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3786" w14:textId="77777777" w:rsidR="00EF5BD4" w:rsidRDefault="00EF5BD4" w:rsidP="00EF5BD4">
      <w:r>
        <w:rPr>
          <w:noProof/>
          <w:lang w:val="en-US"/>
        </w:rPr>
        <mc:AlternateContent>
          <mc:Choice Requires="wps">
            <w:drawing>
              <wp:anchor distT="0" distB="0" distL="114300" distR="114300" simplePos="0" relativeHeight="251658240" behindDoc="1" locked="0" layoutInCell="1" allowOverlap="1" wp14:anchorId="27D2D001" wp14:editId="5D827693">
                <wp:simplePos x="0" y="0"/>
                <wp:positionH relativeFrom="column">
                  <wp:posOffset>6946293</wp:posOffset>
                </wp:positionH>
                <wp:positionV relativeFrom="paragraph">
                  <wp:posOffset>-180340</wp:posOffset>
                </wp:positionV>
                <wp:extent cx="689645" cy="10704682"/>
                <wp:effectExtent l="0" t="0" r="0" b="1905"/>
                <wp:wrapNone/>
                <wp:docPr id="1" name="Rechteck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6AECD70">
              <v:rect id="Rectangle 1"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bebeb" stroked="f" strokeweight="2pt" w14:anchorId="51A8CE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"/>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0916"/>
        <w:gridCol w:w="993"/>
      </w:tblGrid>
      <w:tr w:rsidR="00EF5BD4" w:rsidRPr="00F365F7" w14:paraId="66F6A494" w14:textId="77777777" w:rsidTr="00A867F3">
        <w:trPr>
          <w:trHeight w:val="2977"/>
        </w:trPr>
        <w:tc>
          <w:tcPr>
            <w:tcW w:w="4583" w:type="pct"/>
            <w:tcBorders>
              <w:top w:val="nil"/>
              <w:bottom w:val="single" w:sz="4" w:space="0" w:color="auto"/>
              <w:right w:val="nil"/>
            </w:tcBorders>
            <w:shd w:val="clear" w:color="auto" w:fill="FFFFFF" w:themeFill="background1"/>
          </w:tcPr>
          <w:p w14:paraId="2A21EF4A" w14:textId="77777777" w:rsidR="00EF5BD4" w:rsidRPr="00F365F7" w:rsidRDefault="00EF5BD4" w:rsidP="00A867F3">
            <w:pPr>
              <w:pStyle w:val="Figure"/>
              <w:ind w:left="1701"/>
              <w:rPr>
                <w:rFonts w:ascii="Calibri" w:hAnsi="Calibri" w:cs="Calibri"/>
              </w:rPr>
            </w:pPr>
          </w:p>
          <w:p w14:paraId="72E5BB07" w14:textId="52C11176" w:rsidR="00EF5BD4" w:rsidRPr="00F365F7" w:rsidRDefault="00AD31D6" w:rsidP="0005084E">
            <w:pPr>
              <w:pStyle w:val="Figure"/>
              <w:tabs>
                <w:tab w:val="left" w:pos="4752"/>
              </w:tabs>
              <w:jc w:val="left"/>
              <w:rPr>
                <w:rFonts w:ascii="Calibri" w:hAnsi="Calibri" w:cs="Calibri"/>
              </w:rPr>
            </w:pPr>
            <w:r>
              <w:rPr>
                <w:rFonts w:ascii="Calibri" w:hAnsi="Calibri" w:cs="Calibri"/>
              </w:rPr>
              <w:tab/>
            </w:r>
          </w:p>
          <w:p w14:paraId="7244F0E1" w14:textId="77777777" w:rsidR="00EF5BD4" w:rsidRPr="00F365F7" w:rsidRDefault="00EF5BD4" w:rsidP="00A867F3">
            <w:pPr>
              <w:pStyle w:val="Figure"/>
              <w:ind w:left="1701"/>
              <w:jc w:val="left"/>
              <w:rPr>
                <w:rFonts w:ascii="Calibri" w:hAnsi="Calibri" w:cs="Calibri"/>
              </w:rPr>
            </w:pPr>
            <w:r w:rsidRPr="00F365F7">
              <w:rPr>
                <w:rFonts w:ascii="Calibri" w:hAnsi="Calibri" w:cs="Calibri"/>
              </w:rPr>
              <w:object w:dxaOrig="8611" w:dyaOrig="3241" w14:anchorId="4B3BC9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9.5pt;height:129pt" o:ole="" fillcolor="window">
                  <v:imagedata r:id="rId11" o:title=""/>
                </v:shape>
                <o:OLEObject Type="Embed" ProgID="Word.Picture.8" ShapeID="_x0000_i1025" DrawAspect="Content" ObjectID="_1825644468" r:id="rId12"/>
              </w:object>
            </w:r>
          </w:p>
          <w:p w14:paraId="59D9D2F6" w14:textId="77777777" w:rsidR="00EF5BD4" w:rsidRPr="00F365F7" w:rsidRDefault="00EF5BD4" w:rsidP="00A867F3">
            <w:pPr>
              <w:pStyle w:val="Figure"/>
              <w:ind w:left="1701"/>
              <w:rPr>
                <w:rFonts w:ascii="Calibri" w:hAnsi="Calibri" w:cs="Calibri"/>
                <w:lang w:val="en-GB"/>
              </w:rPr>
            </w:pPr>
          </w:p>
        </w:tc>
        <w:bookmarkStart w:id="0" w:name="_Toc39656969"/>
        <w:tc>
          <w:tcPr>
            <w:tcW w:w="417" w:type="pct"/>
            <w:vMerge w:val="restart"/>
            <w:tcBorders>
              <w:top w:val="nil"/>
              <w:left w:val="nil"/>
              <w:bottom w:val="single" w:sz="4" w:space="0" w:color="auto"/>
            </w:tcBorders>
            <w:textDirection w:val="tbRl"/>
            <w:vAlign w:val="center"/>
          </w:tcPr>
          <w:p w14:paraId="147EFE83" w14:textId="77777777" w:rsidR="00EF5BD4" w:rsidRPr="00F365F7" w:rsidRDefault="00EF5BD4" w:rsidP="00A867F3">
            <w:pPr>
              <w:pStyle w:val="DocumentTitle"/>
              <w:snapToGrid w:val="0"/>
              <w:spacing w:before="0"/>
              <w:ind w:left="113" w:right="113"/>
              <w:outlineLvl w:val="9"/>
              <w:rPr>
                <w:rFonts w:ascii="Calibri" w:hAnsi="Calibri" w:cs="Calibri"/>
                <w:b w:val="0"/>
                <w:sz w:val="48"/>
                <w:szCs w:val="48"/>
              </w:rPr>
            </w:pPr>
            <w:r w:rsidRPr="00F365F7">
              <w:rPr>
                <w:rFonts w:ascii="Calibri" w:hAnsi="Calibri" w:cs="Calibri"/>
                <w:noProof/>
                <w:lang w:val="en-US"/>
              </w:rPr>
              <mc:AlternateContent>
                <mc:Choice Requires="wps">
                  <w:drawing>
                    <wp:anchor distT="0" distB="0" distL="114300" distR="114300" simplePos="0" relativeHeight="251658241" behindDoc="0" locked="0" layoutInCell="1" allowOverlap="1" wp14:anchorId="710BD8CA" wp14:editId="6E88B318">
                      <wp:simplePos x="0" y="0"/>
                      <wp:positionH relativeFrom="column">
                        <wp:posOffset>-559435</wp:posOffset>
                      </wp:positionH>
                      <wp:positionV relativeFrom="paragraph">
                        <wp:posOffset>-493395</wp:posOffset>
                      </wp:positionV>
                      <wp:extent cx="0" cy="10872470"/>
                      <wp:effectExtent l="0" t="0" r="19050" b="24130"/>
                      <wp:wrapNone/>
                      <wp:docPr id="2" name="Gerader Verbinder 2"/>
                      <wp:cNvGraphicFramePr/>
                      <a:graphic xmlns:a="http://schemas.openxmlformats.org/drawingml/2006/main">
                        <a:graphicData uri="http://schemas.microsoft.com/office/word/2010/wordprocessingShape">
                          <wps:wsp>
                            <wps:cNvCnPr/>
                            <wps:spPr>
                              <a:xfrm>
                                <a:off x="0" y="0"/>
                                <a:ext cx="0" cy="10872470"/>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26029EF">
                    <v:line id="Straight Connector 2"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7f7f7f [1612]" strokeweight="1pt" from="-44.05pt,-38.85pt" to="-44.05pt,817.25pt" w14:anchorId="248E33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"/>
                  </w:pict>
                </mc:Fallback>
              </mc:AlternateContent>
            </w:r>
            <w:r w:rsidRPr="00F365F7">
              <w:rPr>
                <w:rFonts w:ascii="Calibri" w:hAnsi="Calibri" w:cs="Calibri"/>
                <w:b w:val="0"/>
                <w:sz w:val="52"/>
              </w:rPr>
              <w:tab/>
            </w:r>
            <w:r w:rsidRPr="00F365F7">
              <w:rPr>
                <w:rFonts w:ascii="Calibri" w:hAnsi="Calibri" w:cs="Calibri"/>
                <w:b w:val="0"/>
                <w:sz w:val="52"/>
              </w:rPr>
              <w:tab/>
            </w:r>
            <w:r w:rsidRPr="00F365F7">
              <w:rPr>
                <w:rFonts w:ascii="Calibri" w:hAnsi="Calibri" w:cs="Calibri"/>
                <w:b w:val="0"/>
                <w:sz w:val="52"/>
              </w:rPr>
              <w:tab/>
            </w:r>
            <w:r>
              <w:rPr>
                <w:rFonts w:ascii="Calibri" w:hAnsi="Calibri" w:cs="Calibri"/>
                <w:b w:val="0"/>
                <w:sz w:val="52"/>
              </w:rPr>
              <w:tab/>
            </w:r>
            <w:r w:rsidRPr="00F365F7">
              <w:rPr>
                <w:rFonts w:ascii="Calibri" w:hAnsi="Calibri" w:cs="Calibri"/>
                <w:color w:val="4F81BD"/>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bookmarkEnd w:id="0"/>
          </w:p>
        </w:tc>
      </w:tr>
      <w:tr w:rsidR="00EF5BD4" w:rsidRPr="00F365F7" w14:paraId="400254AF" w14:textId="77777777" w:rsidTr="00A867F3">
        <w:trPr>
          <w:trHeight w:val="806"/>
        </w:trPr>
        <w:tc>
          <w:tcPr>
            <w:tcW w:w="4583" w:type="pct"/>
            <w:tcBorders>
              <w:top w:val="single" w:sz="4" w:space="0" w:color="auto"/>
              <w:bottom w:val="nil"/>
              <w:right w:val="nil"/>
            </w:tcBorders>
            <w:shd w:val="clear" w:color="auto" w:fill="EBEBEB"/>
            <w:vAlign w:val="center"/>
          </w:tcPr>
          <w:p w14:paraId="1F14BC6D" w14:textId="38369509" w:rsidR="00EF5BD4" w:rsidRPr="00F365F7" w:rsidRDefault="00EF5BD4" w:rsidP="00A867F3">
            <w:pPr>
              <w:pStyle w:val="DocumentTitle"/>
              <w:spacing w:before="0"/>
              <w:ind w:left="1701" w:right="567"/>
              <w:outlineLvl w:val="9"/>
              <w:rPr>
                <w:rFonts w:ascii="Calibri" w:hAnsi="Calibri" w:cs="Calibri"/>
                <w:sz w:val="48"/>
                <w:szCs w:val="48"/>
              </w:rPr>
            </w:pPr>
            <w:r w:rsidRPr="00F365F7">
              <w:rPr>
                <w:rFonts w:ascii="Calibri" w:hAnsi="Calibri" w:cs="Calibri"/>
                <w:color w:val="4F81BD"/>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F365F7">
              <w:rPr>
                <w:rFonts w:ascii="Calibri" w:hAnsi="Calibri" w:cs="Calibri"/>
                <w:color w:val="4F81BD"/>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F365F7">
              <w:rPr>
                <w:rFonts w:ascii="Calibri" w:hAnsi="Calibri" w:cs="Calibri"/>
                <w:color w:val="4F81BD"/>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bookmarkStart w:id="1" w:name="_Toc39656970"/>
            <w:r w:rsidR="00E00C54">
              <w:rPr>
                <w:rFonts w:ascii="Calibri" w:hAnsi="Calibri" w:cs="Calibri"/>
                <w:color w:val="4F81BD"/>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30081</w:t>
            </w:r>
            <w:bookmarkEnd w:id="1"/>
            <w:r w:rsidRPr="00F365F7">
              <w:rPr>
                <w:rFonts w:ascii="Calibri" w:hAnsi="Calibri" w:cs="Calibri"/>
                <w:color w:val="4F81BD"/>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17" w:type="pct"/>
            <w:vMerge/>
            <w:tcBorders>
              <w:top w:val="single" w:sz="4" w:space="0" w:color="auto"/>
              <w:left w:val="nil"/>
              <w:bottom w:val="single" w:sz="4" w:space="0" w:color="auto"/>
            </w:tcBorders>
            <w:textDirection w:val="tbRl"/>
            <w:vAlign w:val="center"/>
          </w:tcPr>
          <w:p w14:paraId="798D6255" w14:textId="77777777" w:rsidR="00EF5BD4" w:rsidRPr="00F365F7" w:rsidRDefault="00EF5BD4" w:rsidP="00A867F3">
            <w:pPr>
              <w:pStyle w:val="DocumentTitle"/>
              <w:snapToGrid w:val="0"/>
              <w:spacing w:before="0"/>
              <w:ind w:left="113" w:right="113"/>
              <w:outlineLvl w:val="9"/>
              <w:rPr>
                <w:rFonts w:ascii="Calibri" w:hAnsi="Calibri" w:cs="Calibri"/>
                <w:b w:val="0"/>
                <w:sz w:val="48"/>
                <w:szCs w:val="48"/>
              </w:rPr>
            </w:pPr>
          </w:p>
        </w:tc>
      </w:tr>
      <w:tr w:rsidR="00EF5BD4" w:rsidRPr="00F365F7" w14:paraId="3D3AE988" w14:textId="77777777" w:rsidTr="00A867F3">
        <w:tc>
          <w:tcPr>
            <w:tcW w:w="4583" w:type="pct"/>
            <w:tcBorders>
              <w:top w:val="nil"/>
              <w:bottom w:val="nil"/>
              <w:right w:val="nil"/>
            </w:tcBorders>
            <w:shd w:val="clear" w:color="auto" w:fill="FFFFFF" w:themeFill="background1"/>
          </w:tcPr>
          <w:p w14:paraId="34779684" w14:textId="77777777" w:rsidR="00EF5BD4" w:rsidRPr="00F365F7" w:rsidRDefault="00EF5BD4" w:rsidP="00A867F3">
            <w:pPr>
              <w:pStyle w:val="DocumentTitle"/>
              <w:spacing w:before="240"/>
              <w:ind w:left="1701"/>
              <w:outlineLvl w:val="9"/>
              <w:rPr>
                <w:rFonts w:ascii="Calibri" w:hAnsi="Calibri" w:cs="Calibri"/>
                <w:sz w:val="72"/>
              </w:rPr>
            </w:pPr>
          </w:p>
          <w:p w14:paraId="6AD610BB" w14:textId="25E6997E" w:rsidR="00EF5BD4" w:rsidRPr="00F365F7" w:rsidRDefault="00EF5BD4" w:rsidP="00F66100">
            <w:pPr>
              <w:pStyle w:val="DocumentTitle"/>
              <w:rPr>
                <w:rFonts w:ascii="Calibri" w:hAnsi="Calibri" w:cs="Calibri"/>
                <w:sz w:val="160"/>
                <w:szCs w:val="56"/>
              </w:rPr>
            </w:pPr>
            <w:r w:rsidRPr="00F365F7">
              <w:rPr>
                <w:rFonts w:ascii="Calibri" w:hAnsi="Calibri" w:cs="Calibri"/>
                <w:sz w:val="48"/>
              </w:rPr>
              <w:fldChar w:fldCharType="begin"/>
            </w:r>
            <w:r w:rsidRPr="00F365F7">
              <w:rPr>
                <w:rFonts w:ascii="Calibri" w:hAnsi="Calibri" w:cs="Calibri"/>
                <w:sz w:val="48"/>
              </w:rPr>
              <w:instrText xml:space="preserve"> TITLE  \* MERGEFORMAT </w:instrText>
            </w:r>
            <w:r w:rsidRPr="00F365F7">
              <w:rPr>
                <w:rFonts w:ascii="Calibri" w:hAnsi="Calibri" w:cs="Calibri"/>
                <w:sz w:val="48"/>
              </w:rPr>
              <w:fldChar w:fldCharType="separate"/>
            </w:r>
            <w:bookmarkStart w:id="2" w:name="_Toc39656971"/>
            <w:bookmarkStart w:id="3" w:name="_Toc215031685"/>
            <w:r w:rsidR="00E00C54">
              <w:rPr>
                <w:rFonts w:ascii="Calibri" w:hAnsi="Calibri" w:cs="Calibri"/>
                <w:sz w:val="48"/>
              </w:rPr>
              <w:t>OPC UA for Process Automation Devices – PA-DIM™</w:t>
            </w:r>
            <w:bookmarkEnd w:id="2"/>
            <w:bookmarkEnd w:id="3"/>
            <w:r w:rsidRPr="00F365F7">
              <w:rPr>
                <w:rFonts w:ascii="Calibri" w:hAnsi="Calibri" w:cs="Calibri"/>
                <w:sz w:val="48"/>
              </w:rPr>
              <w:fldChar w:fldCharType="end"/>
            </w:r>
          </w:p>
          <w:p w14:paraId="314CBA6A" w14:textId="77777777" w:rsidR="00EF5BD4" w:rsidRPr="00F365F7" w:rsidRDefault="00EF5BD4" w:rsidP="00A867F3">
            <w:pPr>
              <w:pStyle w:val="DocumentTitle"/>
              <w:spacing w:before="240"/>
              <w:ind w:left="1701"/>
              <w:outlineLvl w:val="9"/>
              <w:rPr>
                <w:rFonts w:ascii="Calibri" w:hAnsi="Calibri" w:cs="Calibri"/>
                <w:sz w:val="48"/>
                <w:szCs w:val="56"/>
              </w:rPr>
            </w:pPr>
          </w:p>
          <w:p w14:paraId="67983E4F" w14:textId="77777777" w:rsidR="00EF5BD4" w:rsidRPr="00F365F7" w:rsidRDefault="00EF5BD4" w:rsidP="00A867F3">
            <w:pPr>
              <w:pStyle w:val="DocumentTitle"/>
              <w:spacing w:before="240"/>
              <w:ind w:left="1701"/>
              <w:outlineLvl w:val="9"/>
              <w:rPr>
                <w:rFonts w:ascii="Calibri" w:hAnsi="Calibri" w:cs="Calibri"/>
                <w:szCs w:val="56"/>
              </w:rPr>
            </w:pPr>
          </w:p>
          <w:p w14:paraId="569B59AE" w14:textId="53CD658A" w:rsidR="00EF5BD4" w:rsidRPr="00F365F7" w:rsidRDefault="00EF5BD4" w:rsidP="00A867F3">
            <w:pPr>
              <w:pStyle w:val="DocumentTitle"/>
              <w:spacing w:before="240"/>
              <w:ind w:left="1701"/>
              <w:outlineLvl w:val="9"/>
              <w:rPr>
                <w:rFonts w:ascii="Calibri" w:hAnsi="Calibri" w:cs="Calibri"/>
                <w:sz w:val="36"/>
                <w:szCs w:val="56"/>
              </w:rPr>
            </w:pPr>
            <w:r w:rsidRPr="00F365F7">
              <w:rPr>
                <w:rFonts w:ascii="Calibri" w:hAnsi="Calibri" w:cs="Calibri"/>
                <w:sz w:val="40"/>
              </w:rPr>
              <w:fldChar w:fldCharType="begin"/>
            </w:r>
            <w:r w:rsidRPr="00F365F7">
              <w:rPr>
                <w:rFonts w:ascii="Calibri" w:hAnsi="Calibri" w:cs="Calibri"/>
                <w:sz w:val="40"/>
              </w:rPr>
              <w:instrText xml:space="preserve"> DOCPROPERTY  OPCReleaseType  \* MERGEFORMAT </w:instrText>
            </w:r>
            <w:r w:rsidRPr="00F365F7">
              <w:rPr>
                <w:rFonts w:ascii="Calibri" w:hAnsi="Calibri" w:cs="Calibri"/>
                <w:sz w:val="40"/>
              </w:rPr>
              <w:fldChar w:fldCharType="separate"/>
            </w:r>
            <w:bookmarkStart w:id="4" w:name="_Toc39656972"/>
            <w:r w:rsidR="00E00C54">
              <w:rPr>
                <w:rFonts w:ascii="Calibri" w:hAnsi="Calibri" w:cs="Calibri"/>
                <w:sz w:val="40"/>
              </w:rPr>
              <w:t>Release</w:t>
            </w:r>
            <w:r w:rsidRPr="00F365F7">
              <w:rPr>
                <w:rFonts w:ascii="Calibri" w:hAnsi="Calibri" w:cs="Calibri"/>
                <w:sz w:val="40"/>
              </w:rPr>
              <w:fldChar w:fldCharType="end"/>
            </w:r>
            <w:r w:rsidRPr="00F365F7">
              <w:rPr>
                <w:rFonts w:ascii="Calibri" w:hAnsi="Calibri" w:cs="Calibri"/>
                <w:sz w:val="36"/>
                <w:szCs w:val="56"/>
              </w:rPr>
              <w:t xml:space="preserve"> </w:t>
            </w:r>
            <w:r w:rsidRPr="00F365F7">
              <w:rPr>
                <w:rFonts w:ascii="Calibri" w:hAnsi="Calibri" w:cs="Calibri"/>
                <w:sz w:val="40"/>
              </w:rPr>
              <w:fldChar w:fldCharType="begin"/>
            </w:r>
            <w:r w:rsidRPr="00F365F7">
              <w:rPr>
                <w:rFonts w:ascii="Calibri" w:hAnsi="Calibri" w:cs="Calibri"/>
                <w:sz w:val="40"/>
              </w:rPr>
              <w:instrText xml:space="preserve"> DOCPROPERTY "OPCVersion"  \* MERGEFORMAT </w:instrText>
            </w:r>
            <w:r w:rsidRPr="00F365F7">
              <w:rPr>
                <w:rFonts w:ascii="Calibri" w:hAnsi="Calibri" w:cs="Calibri"/>
                <w:sz w:val="40"/>
              </w:rPr>
              <w:fldChar w:fldCharType="separate"/>
            </w:r>
            <w:r w:rsidR="00E00C54">
              <w:rPr>
                <w:rFonts w:ascii="Calibri" w:hAnsi="Calibri" w:cs="Calibri"/>
                <w:sz w:val="40"/>
              </w:rPr>
              <w:t>1.02.0</w:t>
            </w:r>
            <w:bookmarkEnd w:id="4"/>
            <w:r w:rsidRPr="00F365F7">
              <w:rPr>
                <w:rFonts w:ascii="Calibri" w:hAnsi="Calibri" w:cs="Calibri"/>
                <w:sz w:val="40"/>
              </w:rPr>
              <w:fldChar w:fldCharType="end"/>
            </w:r>
          </w:p>
          <w:p w14:paraId="20CC4127" w14:textId="3EB7B22B" w:rsidR="00EF5BD4" w:rsidRPr="00F365F7" w:rsidRDefault="00373703" w:rsidP="00A867F3">
            <w:pPr>
              <w:pStyle w:val="DocumentTitle"/>
              <w:spacing w:before="240"/>
              <w:ind w:left="1701"/>
              <w:outlineLvl w:val="9"/>
              <w:rPr>
                <w:rFonts w:ascii="Calibri" w:hAnsi="Calibri" w:cs="Calibri"/>
                <w:sz w:val="36"/>
                <w:szCs w:val="56"/>
              </w:rPr>
            </w:pPr>
            <w:r>
              <w:rPr>
                <w:rFonts w:ascii="Calibri" w:hAnsi="Calibri" w:cs="Calibri"/>
                <w:sz w:val="40"/>
              </w:rPr>
              <w:fldChar w:fldCharType="begin"/>
            </w:r>
            <w:r>
              <w:rPr>
                <w:rFonts w:ascii="Calibri" w:hAnsi="Calibri" w:cs="Calibri"/>
                <w:sz w:val="40"/>
              </w:rPr>
              <w:instrText xml:space="preserve"> DOCPROPERTY  "Release Date"  \* MERGEFORMAT </w:instrText>
            </w:r>
            <w:r>
              <w:rPr>
                <w:rFonts w:ascii="Calibri" w:hAnsi="Calibri" w:cs="Calibri"/>
                <w:sz w:val="40"/>
              </w:rPr>
              <w:fldChar w:fldCharType="separate"/>
            </w:r>
            <w:r w:rsidR="00E00C54">
              <w:rPr>
                <w:rFonts w:ascii="Calibri" w:hAnsi="Calibri" w:cs="Calibri"/>
                <w:sz w:val="40"/>
              </w:rPr>
              <w:t>2025-11-26</w:t>
            </w:r>
            <w:r>
              <w:rPr>
                <w:rFonts w:ascii="Calibri" w:hAnsi="Calibri" w:cs="Calibri"/>
                <w:sz w:val="40"/>
              </w:rPr>
              <w:fldChar w:fldCharType="end"/>
            </w:r>
          </w:p>
          <w:p w14:paraId="56EC3FF2" w14:textId="77777777" w:rsidR="00EF5BD4" w:rsidRPr="00F365F7" w:rsidRDefault="00EF5BD4" w:rsidP="00A867F3">
            <w:pPr>
              <w:pStyle w:val="DocumentTitle"/>
              <w:spacing w:before="240"/>
              <w:ind w:left="1701"/>
              <w:jc w:val="both"/>
              <w:outlineLvl w:val="9"/>
              <w:rPr>
                <w:rFonts w:ascii="Calibri" w:hAnsi="Calibri" w:cs="Calibri"/>
              </w:rPr>
            </w:pPr>
          </w:p>
          <w:p w14:paraId="405E0B65" w14:textId="77777777" w:rsidR="00EF5BD4" w:rsidRPr="00F365F7" w:rsidRDefault="00EF5BD4" w:rsidP="00A867F3">
            <w:pPr>
              <w:pStyle w:val="DocumentTitle"/>
              <w:spacing w:before="240" w:after="720"/>
              <w:ind w:left="1701"/>
              <w:jc w:val="both"/>
              <w:outlineLvl w:val="9"/>
              <w:rPr>
                <w:rFonts w:ascii="Calibri" w:hAnsi="Calibri" w:cs="Calibri"/>
              </w:rPr>
            </w:pPr>
          </w:p>
          <w:p w14:paraId="72E7EB6B" w14:textId="77777777" w:rsidR="00EF5BD4" w:rsidRPr="00F365F7" w:rsidRDefault="00EF5BD4" w:rsidP="00A867F3">
            <w:pPr>
              <w:pStyle w:val="DocumentTitle"/>
              <w:spacing w:before="240"/>
              <w:ind w:left="1701"/>
              <w:jc w:val="both"/>
              <w:outlineLvl w:val="9"/>
              <w:rPr>
                <w:rFonts w:ascii="Calibri" w:hAnsi="Calibri" w:cs="Calibri"/>
              </w:rPr>
            </w:pPr>
          </w:p>
          <w:p w14:paraId="463F5DE2" w14:textId="77777777" w:rsidR="00EF5BD4" w:rsidRPr="00F365F7" w:rsidRDefault="00EF5BD4" w:rsidP="00A867F3">
            <w:pPr>
              <w:pStyle w:val="Figure"/>
              <w:ind w:left="1701"/>
              <w:rPr>
                <w:rFonts w:ascii="Calibri" w:hAnsi="Calibri" w:cs="Calibri"/>
                <w:lang w:val="en-GB"/>
              </w:rPr>
            </w:pPr>
          </w:p>
        </w:tc>
        <w:tc>
          <w:tcPr>
            <w:tcW w:w="417" w:type="pct"/>
            <w:vMerge/>
            <w:tcBorders>
              <w:top w:val="single" w:sz="4" w:space="0" w:color="auto"/>
              <w:left w:val="nil"/>
              <w:bottom w:val="nil"/>
            </w:tcBorders>
          </w:tcPr>
          <w:p w14:paraId="0801843E" w14:textId="77777777" w:rsidR="00EF5BD4" w:rsidRPr="00F365F7" w:rsidRDefault="00EF5BD4" w:rsidP="00A867F3">
            <w:pPr>
              <w:pStyle w:val="Figure"/>
              <w:rPr>
                <w:rFonts w:ascii="Calibri" w:hAnsi="Calibri" w:cs="Calibri"/>
                <w:lang w:val="en-GB"/>
              </w:rPr>
            </w:pPr>
          </w:p>
        </w:tc>
      </w:tr>
    </w:tbl>
    <w:p w14:paraId="181DEA4A" w14:textId="77777777" w:rsidR="00EF5BD4" w:rsidRPr="00F365F7" w:rsidRDefault="00EF5BD4" w:rsidP="00544E94">
      <w:pPr>
        <w:pStyle w:val="DocumentTitle"/>
        <w:spacing w:before="240"/>
        <w:ind w:left="0"/>
        <w:jc w:val="both"/>
        <w:outlineLvl w:val="9"/>
        <w:rPr>
          <w:rFonts w:ascii="Calibri" w:hAnsi="Calibri" w:cs="Calibri"/>
        </w:rPr>
      </w:pPr>
    </w:p>
    <w:p w14:paraId="16B48EB1" w14:textId="77777777" w:rsidR="00EF5BD4" w:rsidRPr="00F365F7" w:rsidRDefault="00EF5BD4" w:rsidP="00EF5BD4">
      <w:pPr>
        <w:pStyle w:val="Figure"/>
        <w:keepNext w:val="0"/>
        <w:rPr>
          <w:rFonts w:ascii="Calibri" w:hAnsi="Calibri" w:cs="Calibri"/>
          <w:lang w:val="en-GB"/>
        </w:rPr>
        <w:sectPr w:rsidR="00EF5BD4" w:rsidRPr="00F365F7" w:rsidSect="006158EA">
          <w:headerReference w:type="even" r:id="rId13"/>
          <w:headerReference w:type="default" r:id="rId14"/>
          <w:footerReference w:type="first" r:id="rId15"/>
          <w:type w:val="nextColumn"/>
          <w:pgSz w:w="11909" w:h="16834" w:code="9"/>
          <w:pgMar w:top="284" w:right="0" w:bottom="284" w:left="0" w:header="709" w:footer="709" w:gutter="0"/>
          <w:pgNumType w:start="1"/>
          <w:cols w:space="720"/>
          <w:titlePg/>
          <w:docGrid w:linePitch="272"/>
        </w:sectPr>
      </w:pPr>
    </w:p>
    <w:p w14:paraId="5471A7D1" w14:textId="4EE6EAF4" w:rsidR="00B73789" w:rsidRPr="00D368B8" w:rsidRDefault="00B73789" w:rsidP="00B73789">
      <w:pPr>
        <w:rPr>
          <w:sz w:val="20"/>
          <w:szCs w:val="20"/>
          <w:lang w:val="en-US"/>
        </w:rPr>
      </w:pPr>
      <w:r w:rsidRPr="00D368B8">
        <w:rPr>
          <w:sz w:val="20"/>
          <w:szCs w:val="20"/>
          <w:lang w:val="en-US"/>
        </w:rPr>
        <w:lastRenderedPageBreak/>
        <w:t>This specification is co-owned by the associations:</w:t>
      </w:r>
      <w:r w:rsidRPr="00D368B8">
        <w:rPr>
          <w:sz w:val="20"/>
          <w:szCs w:val="20"/>
          <w:lang w:val="en-US"/>
        </w:rPr>
        <w:br/>
      </w:r>
      <w:r w:rsidRPr="00D368B8">
        <w:rPr>
          <w:sz w:val="20"/>
          <w:szCs w:val="20"/>
          <w:lang w:val="en-US"/>
        </w:rPr>
        <w:br/>
        <w:t>FieldComm Group, ISA 100 WCI, NAMUR, ODVA, OPC Foundation, PROFIBUS and PROFINET International, VDMA, and ZVEI.</w:t>
      </w:r>
      <w:r w:rsidRPr="00D368B8">
        <w:rPr>
          <w:sz w:val="20"/>
          <w:szCs w:val="20"/>
          <w:lang w:val="en-US"/>
        </w:rPr>
        <w:br/>
      </w:r>
      <w:r w:rsidRPr="00D368B8">
        <w:rPr>
          <w:sz w:val="20"/>
          <w:szCs w:val="20"/>
          <w:lang w:val="en-US"/>
        </w:rPr>
        <w:br/>
      </w:r>
    </w:p>
    <w:p w14:paraId="273FDC29" w14:textId="0BD07B78" w:rsidR="00B73789" w:rsidRPr="00D368B8" w:rsidRDefault="00B73789" w:rsidP="00B73789">
      <w:pPr>
        <w:rPr>
          <w:b/>
          <w:bCs/>
          <w:sz w:val="20"/>
          <w:szCs w:val="20"/>
          <w:u w:val="single"/>
          <w:lang w:val="en-US"/>
        </w:rPr>
      </w:pPr>
      <w:r w:rsidRPr="00D368B8">
        <w:rPr>
          <w:b/>
          <w:bCs/>
          <w:noProof/>
          <w:sz w:val="20"/>
          <w:szCs w:val="20"/>
          <w:u w:val="single"/>
        </w:rPr>
        <mc:AlternateContent>
          <mc:Choice Requires="wpg">
            <w:drawing>
              <wp:anchor distT="0" distB="0" distL="114300" distR="114300" simplePos="0" relativeHeight="251660289" behindDoc="0" locked="0" layoutInCell="1" allowOverlap="1" wp14:anchorId="29180ADF" wp14:editId="112157DA">
                <wp:simplePos x="0" y="0"/>
                <wp:positionH relativeFrom="margin">
                  <wp:align>left</wp:align>
                </wp:positionH>
                <wp:positionV relativeFrom="paragraph">
                  <wp:posOffset>1668</wp:posOffset>
                </wp:positionV>
                <wp:extent cx="4752520" cy="367302"/>
                <wp:effectExtent l="0" t="0" r="0" b="0"/>
                <wp:wrapNone/>
                <wp:docPr id="1947736232" name="Gruppieren 1"/>
                <wp:cNvGraphicFramePr/>
                <a:graphic xmlns:a="http://schemas.openxmlformats.org/drawingml/2006/main">
                  <a:graphicData uri="http://schemas.microsoft.com/office/word/2010/wordprocessingGroup">
                    <wpg:wgp>
                      <wpg:cNvGrpSpPr/>
                      <wpg:grpSpPr>
                        <a:xfrm>
                          <a:off x="0" y="0"/>
                          <a:ext cx="4752520" cy="367302"/>
                          <a:chOff x="612670" y="30224"/>
                          <a:chExt cx="4752520" cy="367302"/>
                        </a:xfrm>
                      </wpg:grpSpPr>
                      <pic:pic xmlns:pic="http://schemas.openxmlformats.org/drawingml/2006/picture">
                        <pic:nvPicPr>
                          <pic:cNvPr id="431897864" name="Picture 1361849393" descr="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468276" y="50916"/>
                            <a:ext cx="375212" cy="252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20307655" name="Picture 997811930" descr="Graphical user interface, text&#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612670" y="49512"/>
                            <a:ext cx="744234" cy="252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81739152" name="Picture 1238760720" descr="Logo&#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370123" y="98693"/>
                            <a:ext cx="665162" cy="126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2342136" name="Picture 8867249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068341" y="30224"/>
                            <a:ext cx="578812" cy="252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6066869" name="Picture 766211329" descr="Text&#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l="23900" t="20457" r="26091" b="21352"/>
                          <a:stretch>
                            <a:fillRect/>
                          </a:stretch>
                        </pic:blipFill>
                        <pic:spPr bwMode="auto">
                          <a:xfrm>
                            <a:off x="1876545" y="44693"/>
                            <a:ext cx="460522" cy="252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6690205" name="Picture 42067148" descr="Ic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708391" y="69006"/>
                            <a:ext cx="569859" cy="216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4666134" name="Picture 1832620194" descr="Cele specyfikacji VDMA czujników płynów, Część 1 Przełączniki ..."/>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4372345" y="44693"/>
                            <a:ext cx="461036" cy="324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5284924" name="Picture 790103182" descr="Logo&#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4833381" y="37526"/>
                            <a:ext cx="531809" cy="36000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2EEB6FC6" id="Gruppieren 1" o:spid="_x0000_s1026" style="position:absolute;margin-left:0;margin-top:.15pt;width:374.2pt;height:28.9pt;z-index:251660289;mso-position-horizontal:left;mso-position-horizontal-relative:margin" coordorigin="6126,302" coordsize="47525,36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">
                <v:shape id="Picture 1361849393" o:spid="_x0000_s1027" type="#_x0000_t75" alt="Text&#10;&#10;Description automatically generated" style="position:absolute;left:14682;top:509;width:3752;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">
                  <v:imagedata r:id="rId25" o:title="Text&#10;&#10;Description automatically generated"/>
                </v:shape>
                <v:shape id="Picture 997811930" o:spid="_x0000_s1028" type="#_x0000_t75" alt="Graphical user interface, text&#10;&#10;Description automatically generated with medium confidence" style="position:absolute;left:6126;top:495;width:7443;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">
                  <v:imagedata r:id="rId26" o:title="Graphical user interface, text&#10;&#10;Description automatically generated with medium confidence"/>
                </v:shape>
                <v:shape id="Picture 1238760720" o:spid="_x0000_s1029" type="#_x0000_t75" alt="Logo&#10;&#10;Description automatically generated with medium confidence" style="position:absolute;left:23701;top:986;width:6651;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">
                  <v:imagedata r:id="rId27" o:title="Logo&#10;&#10;Description automatically generated with medium confidence"/>
                </v:shape>
                <v:shape id="Picture 886724944" o:spid="_x0000_s1030" type="#_x0000_t75" style="position:absolute;left:30683;top:302;width:5788;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">
                  <v:imagedata r:id="rId28" o:title=""/>
                </v:shape>
                <v:shape id="Picture 766211329" o:spid="_x0000_s1031" type="#_x0000_t75" alt="Text&#10;&#10;Description automatically generated with medium confidence" style="position:absolute;left:18765;top:446;width:4605;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">
                  <v:imagedata r:id="rId29" o:title="Text&#10;&#10;Description automatically generated with medium confidence" croptop="13407f" cropbottom="13993f" cropleft="15663f" cropright="17099f"/>
                </v:shape>
                <v:shape id="Picture 42067148" o:spid="_x0000_s1032" type="#_x0000_t75" alt="Icon&#10;&#10;Description automatically generated" style="position:absolute;left:37083;top:690;width:5699;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">
                  <v:imagedata r:id="rId30" o:title="Icon&#10;&#10;Description automatically generated"/>
                </v:shape>
                <v:shape id="Picture 1832620194" o:spid="_x0000_s1033" type="#_x0000_t75" alt="Cele specyfikacji VDMA czujników płynów, Część 1 Przełączniki ..." style="position:absolute;left:43723;top:446;width:461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">
                  <v:imagedata r:id="rId31" r:href="rId32"/>
                </v:shape>
                <v:shape id="Picture 790103182" o:spid="_x0000_s1034" type="#_x0000_t75" alt="Logo&#10;&#10;Description automatically generated" style="position:absolute;left:48333;top:375;width:5318;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">
                  <v:imagedata r:id="rId33" o:title="Logo&#10;&#10;Description automatically generated"/>
                </v:shape>
                <w10:wrap anchorx="margin"/>
              </v:group>
            </w:pict>
          </mc:Fallback>
        </mc:AlternateContent>
      </w:r>
    </w:p>
    <w:p w14:paraId="57EDE590" w14:textId="77777777" w:rsidR="00B73789" w:rsidRPr="00D368B8" w:rsidRDefault="00B73789" w:rsidP="00B73789">
      <w:pPr>
        <w:rPr>
          <w:b/>
          <w:bCs/>
          <w:sz w:val="20"/>
          <w:szCs w:val="20"/>
          <w:u w:val="single"/>
          <w:lang w:val="en-US"/>
        </w:rPr>
      </w:pPr>
    </w:p>
    <w:p w14:paraId="5C8CA8E4" w14:textId="77777777" w:rsidR="00B73789" w:rsidRDefault="00B73789" w:rsidP="00B73789">
      <w:pPr>
        <w:rPr>
          <w:b/>
          <w:bCs/>
          <w:sz w:val="20"/>
          <w:szCs w:val="20"/>
          <w:u w:val="single"/>
          <w:lang w:val="en-US"/>
        </w:rPr>
      </w:pPr>
    </w:p>
    <w:p w14:paraId="52981348" w14:textId="77777777" w:rsidR="00B73789" w:rsidRPr="00D368B8" w:rsidRDefault="00B73789" w:rsidP="00B73789">
      <w:pPr>
        <w:rPr>
          <w:sz w:val="20"/>
          <w:szCs w:val="20"/>
          <w:lang w:val="en-US"/>
        </w:rPr>
      </w:pPr>
    </w:p>
    <w:p w14:paraId="2F2889B9" w14:textId="77777777" w:rsidR="00B73789" w:rsidRPr="00D368B8" w:rsidRDefault="00B73789" w:rsidP="00B73789">
      <w:pPr>
        <w:rPr>
          <w:sz w:val="20"/>
          <w:szCs w:val="20"/>
          <w:lang w:val="en-US"/>
        </w:rPr>
      </w:pPr>
      <w:r w:rsidRPr="00D368B8">
        <w:rPr>
          <w:sz w:val="20"/>
          <w:szCs w:val="20"/>
          <w:lang w:val="en-US"/>
        </w:rPr>
        <w:t>The contents of these specifications is identical:</w:t>
      </w:r>
      <w:r w:rsidRPr="00D368B8">
        <w:rPr>
          <w:sz w:val="20"/>
          <w:szCs w:val="20"/>
          <w:lang w:val="en-US"/>
        </w:rPr>
        <w:br/>
      </w:r>
    </w:p>
    <w:p w14:paraId="27DBE9F3" w14:textId="45047880" w:rsidR="00B73789" w:rsidRPr="00D368B8" w:rsidRDefault="00B73789" w:rsidP="00B73789">
      <w:pPr>
        <w:pStyle w:val="ListParagraph"/>
        <w:numPr>
          <w:ilvl w:val="0"/>
          <w:numId w:val="26"/>
        </w:numPr>
        <w:spacing w:before="0" w:after="0"/>
        <w:rPr>
          <w:b/>
          <w:bCs/>
          <w:sz w:val="20"/>
          <w:szCs w:val="20"/>
          <w:u w:val="single"/>
          <w:lang w:val="en-US"/>
        </w:rPr>
      </w:pPr>
      <w:r w:rsidRPr="00D368B8">
        <w:rPr>
          <w:sz w:val="20"/>
          <w:szCs w:val="20"/>
          <w:lang w:val="en-US"/>
        </w:rPr>
        <w:t>FCG TS10098: 202</w:t>
      </w:r>
      <w:r w:rsidR="009C79AF">
        <w:rPr>
          <w:sz w:val="20"/>
          <w:szCs w:val="20"/>
          <w:lang w:val="en-US"/>
        </w:rPr>
        <w:t>5</w:t>
      </w:r>
      <w:r w:rsidRPr="00D368B8">
        <w:rPr>
          <w:sz w:val="20"/>
          <w:szCs w:val="20"/>
          <w:lang w:val="en-US"/>
        </w:rPr>
        <w:t>-1</w:t>
      </w:r>
      <w:r w:rsidR="009C79AF">
        <w:rPr>
          <w:sz w:val="20"/>
          <w:szCs w:val="20"/>
          <w:lang w:val="en-US"/>
        </w:rPr>
        <w:t>1</w:t>
      </w:r>
      <w:r w:rsidRPr="00D368B8">
        <w:rPr>
          <w:sz w:val="20"/>
          <w:szCs w:val="20"/>
          <w:lang w:val="en-US"/>
        </w:rPr>
        <w:t>-</w:t>
      </w:r>
      <w:r w:rsidR="00E00C54">
        <w:rPr>
          <w:sz w:val="20"/>
          <w:szCs w:val="20"/>
          <w:lang w:val="en-US"/>
        </w:rPr>
        <w:t>26</w:t>
      </w:r>
      <w:r w:rsidRPr="00D368B8">
        <w:rPr>
          <w:sz w:val="20"/>
          <w:szCs w:val="20"/>
          <w:lang w:val="en-US"/>
        </w:rPr>
        <w:t xml:space="preserve"> (1.0</w:t>
      </w:r>
      <w:r w:rsidR="002056EE">
        <w:rPr>
          <w:sz w:val="20"/>
          <w:szCs w:val="20"/>
          <w:lang w:val="en-US"/>
        </w:rPr>
        <w:t>2</w:t>
      </w:r>
      <w:r w:rsidRPr="00D368B8">
        <w:rPr>
          <w:sz w:val="20"/>
          <w:szCs w:val="20"/>
          <w:lang w:val="en-US"/>
        </w:rPr>
        <w:t>.0)</w:t>
      </w:r>
    </w:p>
    <w:p w14:paraId="3AAAD722" w14:textId="62669B03" w:rsidR="00B73789" w:rsidRPr="00D368B8" w:rsidRDefault="00B73789" w:rsidP="00B73789">
      <w:pPr>
        <w:pStyle w:val="ListParagraph"/>
        <w:numPr>
          <w:ilvl w:val="0"/>
          <w:numId w:val="26"/>
        </w:numPr>
        <w:spacing w:before="0" w:after="0"/>
        <w:rPr>
          <w:b/>
          <w:bCs/>
          <w:sz w:val="20"/>
          <w:szCs w:val="20"/>
          <w:u w:val="single"/>
          <w:lang w:val="en-US"/>
        </w:rPr>
      </w:pPr>
      <w:r w:rsidRPr="00D368B8">
        <w:rPr>
          <w:sz w:val="20"/>
          <w:szCs w:val="20"/>
          <w:lang w:val="en-US"/>
        </w:rPr>
        <w:t>ODVA PUB00351: 202</w:t>
      </w:r>
      <w:r w:rsidR="009C79AF">
        <w:rPr>
          <w:sz w:val="20"/>
          <w:szCs w:val="20"/>
          <w:lang w:val="en-US"/>
        </w:rPr>
        <w:t>5</w:t>
      </w:r>
      <w:r w:rsidRPr="00D368B8">
        <w:rPr>
          <w:sz w:val="20"/>
          <w:szCs w:val="20"/>
          <w:lang w:val="en-US"/>
        </w:rPr>
        <w:t>-1</w:t>
      </w:r>
      <w:r w:rsidR="009C79AF">
        <w:rPr>
          <w:sz w:val="20"/>
          <w:szCs w:val="20"/>
          <w:lang w:val="en-US"/>
        </w:rPr>
        <w:t>1</w:t>
      </w:r>
      <w:r w:rsidRPr="00D368B8">
        <w:rPr>
          <w:sz w:val="20"/>
          <w:szCs w:val="20"/>
          <w:lang w:val="en-US"/>
        </w:rPr>
        <w:t>-</w:t>
      </w:r>
      <w:r w:rsidR="00E00C54">
        <w:rPr>
          <w:sz w:val="20"/>
          <w:szCs w:val="20"/>
          <w:lang w:val="en-US"/>
        </w:rPr>
        <w:t>26</w:t>
      </w:r>
      <w:r w:rsidRPr="00D368B8">
        <w:rPr>
          <w:sz w:val="20"/>
          <w:szCs w:val="20"/>
          <w:lang w:val="en-US"/>
        </w:rPr>
        <w:t xml:space="preserve"> (1.0</w:t>
      </w:r>
      <w:r w:rsidR="002056EE">
        <w:rPr>
          <w:sz w:val="20"/>
          <w:szCs w:val="20"/>
          <w:lang w:val="en-US"/>
        </w:rPr>
        <w:t>2</w:t>
      </w:r>
      <w:r w:rsidRPr="00D368B8">
        <w:rPr>
          <w:sz w:val="20"/>
          <w:szCs w:val="20"/>
          <w:lang w:val="en-US"/>
        </w:rPr>
        <w:t>.0)</w:t>
      </w:r>
    </w:p>
    <w:p w14:paraId="470C149C" w14:textId="7F16D13C" w:rsidR="00B73789" w:rsidRPr="00D368B8" w:rsidRDefault="00B73789" w:rsidP="00B73789">
      <w:pPr>
        <w:pStyle w:val="ListParagraph"/>
        <w:numPr>
          <w:ilvl w:val="0"/>
          <w:numId w:val="26"/>
        </w:numPr>
        <w:spacing w:before="0" w:after="0"/>
        <w:rPr>
          <w:b/>
          <w:bCs/>
          <w:sz w:val="20"/>
          <w:szCs w:val="20"/>
          <w:u w:val="single"/>
          <w:lang w:val="en-US"/>
        </w:rPr>
      </w:pPr>
      <w:r w:rsidRPr="00D368B8">
        <w:rPr>
          <w:sz w:val="20"/>
          <w:szCs w:val="20"/>
          <w:lang w:val="en-US"/>
        </w:rPr>
        <w:t>OPC 30081</w:t>
      </w:r>
      <w:r w:rsidRPr="00D368B8">
        <w:rPr>
          <w:sz w:val="20"/>
          <w:szCs w:val="20"/>
        </w:rPr>
        <w:t>: 202</w:t>
      </w:r>
      <w:r w:rsidR="009C79AF">
        <w:rPr>
          <w:sz w:val="20"/>
          <w:szCs w:val="20"/>
        </w:rPr>
        <w:t>5</w:t>
      </w:r>
      <w:r w:rsidRPr="00D368B8">
        <w:rPr>
          <w:sz w:val="20"/>
          <w:szCs w:val="20"/>
        </w:rPr>
        <w:t>-1</w:t>
      </w:r>
      <w:r w:rsidR="009C79AF">
        <w:rPr>
          <w:sz w:val="20"/>
          <w:szCs w:val="20"/>
        </w:rPr>
        <w:t>1</w:t>
      </w:r>
      <w:r w:rsidRPr="00D368B8">
        <w:rPr>
          <w:sz w:val="20"/>
          <w:szCs w:val="20"/>
        </w:rPr>
        <w:t>-</w:t>
      </w:r>
      <w:r w:rsidR="00E00C54">
        <w:rPr>
          <w:sz w:val="20"/>
          <w:szCs w:val="20"/>
        </w:rPr>
        <w:t>26</w:t>
      </w:r>
      <w:r w:rsidRPr="00D368B8">
        <w:rPr>
          <w:sz w:val="20"/>
          <w:szCs w:val="20"/>
        </w:rPr>
        <w:t xml:space="preserve"> (1.0</w:t>
      </w:r>
      <w:r w:rsidR="002056EE">
        <w:rPr>
          <w:sz w:val="20"/>
          <w:szCs w:val="20"/>
        </w:rPr>
        <w:t>2</w:t>
      </w:r>
      <w:r w:rsidRPr="00D368B8">
        <w:rPr>
          <w:sz w:val="20"/>
          <w:szCs w:val="20"/>
        </w:rPr>
        <w:t>.0)</w:t>
      </w:r>
    </w:p>
    <w:p w14:paraId="357F75AC" w14:textId="6A76A43B" w:rsidR="00B73789" w:rsidRPr="00D368B8" w:rsidRDefault="00B73789" w:rsidP="00B73789">
      <w:pPr>
        <w:pStyle w:val="ListParagraph"/>
        <w:numPr>
          <w:ilvl w:val="0"/>
          <w:numId w:val="26"/>
        </w:numPr>
        <w:spacing w:before="0" w:after="0"/>
        <w:rPr>
          <w:b/>
          <w:bCs/>
          <w:sz w:val="20"/>
          <w:szCs w:val="20"/>
          <w:u w:val="single"/>
          <w:lang w:val="en-US"/>
        </w:rPr>
      </w:pPr>
      <w:r w:rsidRPr="00D368B8">
        <w:rPr>
          <w:sz w:val="20"/>
          <w:szCs w:val="20"/>
        </w:rPr>
        <w:t>PNO PI 50.002: 202</w:t>
      </w:r>
      <w:r w:rsidR="00B218B8">
        <w:rPr>
          <w:sz w:val="20"/>
          <w:szCs w:val="20"/>
        </w:rPr>
        <w:t>5</w:t>
      </w:r>
      <w:r w:rsidRPr="00D368B8">
        <w:rPr>
          <w:sz w:val="20"/>
          <w:szCs w:val="20"/>
        </w:rPr>
        <w:t>-1</w:t>
      </w:r>
      <w:r w:rsidR="00B218B8">
        <w:rPr>
          <w:sz w:val="20"/>
          <w:szCs w:val="20"/>
        </w:rPr>
        <w:t>1</w:t>
      </w:r>
      <w:r w:rsidRPr="00D368B8">
        <w:rPr>
          <w:sz w:val="20"/>
          <w:szCs w:val="20"/>
        </w:rPr>
        <w:t>-</w:t>
      </w:r>
      <w:r w:rsidR="00E00C54">
        <w:rPr>
          <w:sz w:val="20"/>
          <w:szCs w:val="20"/>
        </w:rPr>
        <w:t>26</w:t>
      </w:r>
      <w:r w:rsidRPr="00D368B8">
        <w:rPr>
          <w:sz w:val="20"/>
          <w:szCs w:val="20"/>
        </w:rPr>
        <w:t xml:space="preserve"> (1.0</w:t>
      </w:r>
      <w:r w:rsidR="002056EE">
        <w:rPr>
          <w:sz w:val="20"/>
          <w:szCs w:val="20"/>
        </w:rPr>
        <w:t>2</w:t>
      </w:r>
      <w:r w:rsidRPr="00D368B8">
        <w:rPr>
          <w:sz w:val="20"/>
          <w:szCs w:val="20"/>
        </w:rPr>
        <w:t>.0)</w:t>
      </w:r>
    </w:p>
    <w:p w14:paraId="75D20885" w14:textId="77777777" w:rsidR="00B73789" w:rsidRPr="00D368B8" w:rsidRDefault="00B73789" w:rsidP="00B73789">
      <w:pPr>
        <w:rPr>
          <w:b/>
          <w:bCs/>
          <w:sz w:val="20"/>
          <w:szCs w:val="20"/>
          <w:u w:val="single"/>
          <w:lang w:val="en-US"/>
        </w:rPr>
      </w:pPr>
    </w:p>
    <w:p w14:paraId="159DC9A2" w14:textId="77777777" w:rsidR="00B73789" w:rsidRPr="00D368B8" w:rsidRDefault="00B73789" w:rsidP="00B73789">
      <w:pPr>
        <w:jc w:val="both"/>
        <w:rPr>
          <w:sz w:val="20"/>
          <w:szCs w:val="20"/>
          <w:lang w:val="en-US"/>
        </w:rPr>
      </w:pPr>
      <w:r w:rsidRPr="00D368B8">
        <w:rPr>
          <w:b/>
          <w:bCs/>
          <w:sz w:val="20"/>
          <w:szCs w:val="20"/>
          <w:u w:val="single"/>
          <w:lang w:val="en-US"/>
        </w:rPr>
        <w:br/>
        <w:t>About PA-DIM and the PA-DIM Owners Alliance</w:t>
      </w:r>
    </w:p>
    <w:p w14:paraId="614D144E" w14:textId="77777777" w:rsidR="00B73789" w:rsidRPr="00D368B8" w:rsidRDefault="00B73789" w:rsidP="00B73789">
      <w:pPr>
        <w:jc w:val="both"/>
        <w:rPr>
          <w:sz w:val="20"/>
          <w:szCs w:val="20"/>
          <w:lang w:val="en-US"/>
        </w:rPr>
      </w:pPr>
      <w:r w:rsidRPr="00D368B8">
        <w:rPr>
          <w:sz w:val="20"/>
          <w:szCs w:val="20"/>
          <w:lang w:val="en-US"/>
        </w:rPr>
        <w:t>The Process Automation Device Information Model Standard (PA-DIM) is a specification that defines protocol agnostic communication of common process automation instrument parameters, including semantic IDs as defined by IEC 61987, using OPC UA information modeling techniques. Eliminating protocol dependencies simplifies the integration of IT and OT systems, while enabling a semantic device information approach for unambiguous machine-to-machine (M2M) communication. Seamless communication is achieved through data-mapping of fieldbus-specific instrument parameters using the address space defined in PA-DIM specification.</w:t>
      </w:r>
    </w:p>
    <w:p w14:paraId="6510E6F9" w14:textId="77777777" w:rsidR="00B73789" w:rsidRPr="00D368B8" w:rsidRDefault="00B73789" w:rsidP="00B73789">
      <w:pPr>
        <w:jc w:val="both"/>
        <w:rPr>
          <w:sz w:val="20"/>
          <w:szCs w:val="20"/>
          <w:lang w:val="en-US"/>
        </w:rPr>
      </w:pPr>
      <w:r w:rsidRPr="00D368B8">
        <w:rPr>
          <w:sz w:val="20"/>
          <w:szCs w:val="20"/>
          <w:lang w:val="en-US"/>
        </w:rPr>
        <w:t> </w:t>
      </w:r>
    </w:p>
    <w:p w14:paraId="5479DB36" w14:textId="0C81161A" w:rsidR="00B73789" w:rsidRPr="00D368B8" w:rsidRDefault="00B73789" w:rsidP="00B73789">
      <w:pPr>
        <w:jc w:val="both"/>
        <w:rPr>
          <w:sz w:val="20"/>
          <w:szCs w:val="20"/>
          <w:lang w:val="en-US"/>
        </w:rPr>
      </w:pPr>
      <w:r w:rsidRPr="00D368B8">
        <w:rPr>
          <w:sz w:val="20"/>
          <w:szCs w:val="20"/>
          <w:lang w:val="en-US"/>
        </w:rPr>
        <w:t xml:space="preserve">PA-DIM Owners Alliance encompass standards development and end user organizations that share a common interest in collaboratively developing specifications and technology to accelerate the digital transformation of the process automation industry. Each participating organization is a co-owner of the PA-DIM specification, which is managed by the PA-DIM Working Group that is hosted by the FieldComm Group.  Current PA-DIM Owners are FieldComm Group, ISA 100 WCI, NAMUR, ODVA, OPC Foundation, PROFIBUS and PROFINET International, VDMA, and ZVEI. </w:t>
      </w:r>
    </w:p>
    <w:p w14:paraId="3F571D98" w14:textId="77777777" w:rsidR="00B73789" w:rsidRDefault="00B73789" w:rsidP="00B73789">
      <w:pPr>
        <w:rPr>
          <w:sz w:val="20"/>
          <w:szCs w:val="20"/>
          <w:lang w:val="en-US"/>
        </w:rPr>
      </w:pPr>
    </w:p>
    <w:p w14:paraId="2AE95184" w14:textId="77777777" w:rsidR="00D368B8" w:rsidRPr="00D368B8" w:rsidRDefault="00D368B8" w:rsidP="00B73789">
      <w:pPr>
        <w:rPr>
          <w:sz w:val="20"/>
          <w:szCs w:val="20"/>
          <w:lang w:val="en-US"/>
        </w:rPr>
      </w:pPr>
    </w:p>
    <w:p w14:paraId="0C173394" w14:textId="77777777" w:rsidR="00B73789" w:rsidRPr="00D368B8" w:rsidRDefault="00B73789" w:rsidP="00B73789">
      <w:pPr>
        <w:rPr>
          <w:sz w:val="20"/>
          <w:szCs w:val="20"/>
          <w:lang w:val="en-US"/>
        </w:rPr>
      </w:pPr>
      <w:r w:rsidRPr="00D368B8">
        <w:rPr>
          <w:sz w:val="20"/>
          <w:szCs w:val="20"/>
          <w:lang w:val="en-US"/>
        </w:rPr>
        <w:t>Find more information here:</w:t>
      </w:r>
    </w:p>
    <w:p w14:paraId="4F312DC4" w14:textId="77B9AF1D" w:rsidR="00B73789" w:rsidRPr="00D368B8" w:rsidRDefault="00B73789" w:rsidP="00C85229">
      <w:pPr>
        <w:spacing w:before="0" w:after="0" w:line="276" w:lineRule="auto"/>
        <w:rPr>
          <w:rStyle w:val="Hyperlink"/>
          <w:sz w:val="20"/>
          <w:szCs w:val="20"/>
          <w:lang w:val="en-US"/>
        </w:rPr>
      </w:pPr>
      <w:hyperlink r:id="rId34" w:history="1">
        <w:r w:rsidRPr="00D368B8">
          <w:rPr>
            <w:rStyle w:val="Hyperlink"/>
            <w:sz w:val="20"/>
            <w:szCs w:val="20"/>
            <w:lang w:val="en-US"/>
          </w:rPr>
          <w:t>www.fieldcommgroup.org/pa-dim</w:t>
        </w:r>
      </w:hyperlink>
    </w:p>
    <w:p w14:paraId="2CB58FA5" w14:textId="2D0D519E" w:rsidR="00B73789" w:rsidRPr="00D368B8" w:rsidRDefault="00B73789" w:rsidP="00C85229">
      <w:pPr>
        <w:spacing w:before="0" w:after="0" w:line="276" w:lineRule="auto"/>
        <w:rPr>
          <w:rStyle w:val="Hyperlink"/>
          <w:sz w:val="20"/>
          <w:szCs w:val="20"/>
          <w:lang w:val="en-US"/>
        </w:rPr>
      </w:pPr>
      <w:hyperlink r:id="rId35" w:history="1">
        <w:r w:rsidRPr="00D368B8">
          <w:rPr>
            <w:rStyle w:val="Hyperlink"/>
            <w:sz w:val="20"/>
            <w:szCs w:val="20"/>
            <w:lang w:val="en-US"/>
          </w:rPr>
          <w:t>www.odva.org/pa-dim</w:t>
        </w:r>
      </w:hyperlink>
    </w:p>
    <w:p w14:paraId="4C5485CE" w14:textId="02766A13" w:rsidR="00B73789" w:rsidRPr="00D368B8" w:rsidRDefault="00B73789" w:rsidP="00C85229">
      <w:pPr>
        <w:spacing w:before="0" w:after="0" w:line="276" w:lineRule="auto"/>
        <w:rPr>
          <w:sz w:val="20"/>
          <w:szCs w:val="20"/>
          <w:lang w:val="en-US"/>
        </w:rPr>
      </w:pPr>
      <w:hyperlink r:id="rId36" w:history="1">
        <w:r w:rsidRPr="00D368B8">
          <w:rPr>
            <w:rStyle w:val="Hyperlink"/>
            <w:sz w:val="20"/>
            <w:szCs w:val="20"/>
            <w:lang w:val="en-US"/>
          </w:rPr>
          <w:t>www.opcfoundation.org/pa-dim</w:t>
        </w:r>
      </w:hyperlink>
    </w:p>
    <w:p w14:paraId="619E1A02" w14:textId="301AAD09" w:rsidR="00B73789" w:rsidRPr="00D368B8" w:rsidRDefault="00B73789" w:rsidP="00C85229">
      <w:pPr>
        <w:spacing w:before="0" w:after="0" w:line="276" w:lineRule="auto"/>
        <w:rPr>
          <w:sz w:val="20"/>
          <w:szCs w:val="20"/>
          <w:lang w:val="en-US"/>
        </w:rPr>
      </w:pPr>
      <w:hyperlink r:id="rId37" w:history="1">
        <w:r w:rsidRPr="00D368B8">
          <w:rPr>
            <w:rStyle w:val="Hyperlink"/>
            <w:sz w:val="20"/>
            <w:szCs w:val="20"/>
            <w:lang w:val="en-US"/>
          </w:rPr>
          <w:t>www.profibus.com/pa-dim</w:t>
        </w:r>
      </w:hyperlink>
      <w:r w:rsidRPr="00D368B8">
        <w:rPr>
          <w:sz w:val="20"/>
          <w:szCs w:val="20"/>
          <w:lang w:val="en-US"/>
        </w:rPr>
        <w:t xml:space="preserve"> </w:t>
      </w:r>
    </w:p>
    <w:p w14:paraId="0958A755" w14:textId="77777777" w:rsidR="00B73789" w:rsidRDefault="00B73789" w:rsidP="00B73789">
      <w:pPr>
        <w:rPr>
          <w:lang w:val="en-US"/>
        </w:rPr>
      </w:pPr>
    </w:p>
    <w:p w14:paraId="4AE77C75" w14:textId="77777777" w:rsidR="00AA63C5" w:rsidRDefault="00AA63C5" w:rsidP="00B73789">
      <w:pPr>
        <w:rPr>
          <w:lang w:val="en-US"/>
        </w:rPr>
      </w:pPr>
    </w:p>
    <w:p w14:paraId="76E1D0E0" w14:textId="77777777" w:rsidR="005549E8" w:rsidRPr="000B201F" w:rsidRDefault="005549E8" w:rsidP="00B73789">
      <w:pPr>
        <w:rPr>
          <w:lang w:val="en-US"/>
        </w:rPr>
      </w:pPr>
    </w:p>
    <w:p w14:paraId="30DEB9CD" w14:textId="77777777" w:rsidR="008B4D1B" w:rsidRDefault="008B4D1B">
      <w:pPr>
        <w:spacing w:before="0" w:after="0"/>
        <w:rPr>
          <w:b/>
        </w:rPr>
      </w:pPr>
      <w:r>
        <w:rPr>
          <w:b/>
        </w:rPr>
        <w:br w:type="page"/>
      </w:r>
    </w:p>
    <w:p w14:paraId="7EB7F1A8" w14:textId="283C6AEC" w:rsidR="004A64B5" w:rsidRPr="009D6F01" w:rsidRDefault="00B55A91" w:rsidP="00205F3F">
      <w:pPr>
        <w:jc w:val="center"/>
        <w:rPr>
          <w:b/>
        </w:rPr>
      </w:pPr>
      <w:r w:rsidRPr="009D6F01">
        <w:rPr>
          <w:b/>
        </w:rPr>
        <w:lastRenderedPageBreak/>
        <w:t>TABLE OF CONTENTS</w:t>
      </w:r>
    </w:p>
    <w:p w14:paraId="61387220" w14:textId="7F8A2E5D" w:rsidR="00E00C54" w:rsidRDefault="00F365F7">
      <w:pPr>
        <w:pStyle w:val="TOC1"/>
        <w:rPr>
          <w:rFonts w:asciiTheme="minorHAnsi" w:eastAsiaTheme="minorEastAsia" w:hAnsiTheme="minorHAnsi" w:cstheme="minorBidi"/>
          <w:kern w:val="2"/>
          <w:sz w:val="24"/>
          <w:szCs w:val="24"/>
          <w:lang w:val="en-US" w:eastAsia="ko-KR"/>
          <w14:ligatures w14:val="standardContextual"/>
        </w:rPr>
      </w:pPr>
      <w:r>
        <w:fldChar w:fldCharType="begin"/>
      </w:r>
      <w:r>
        <w:instrText xml:space="preserve"> TOC \o "1-3" \h \z \u </w:instrText>
      </w:r>
      <w:r>
        <w:fldChar w:fldCharType="separate"/>
      </w:r>
      <w:hyperlink w:anchor="_Toc215031685" w:history="1">
        <w:r w:rsidR="00E00C54" w:rsidRPr="00831AB8">
          <w:rPr>
            <w:rStyle w:val="Hyperlink"/>
            <w:rFonts w:ascii="Calibri" w:hAnsi="Calibri" w:cs="Calibri"/>
          </w:rPr>
          <w:t>OPC UA for Process Automation Devices – PA-DIM™</w:t>
        </w:r>
        <w:r w:rsidR="00E00C54">
          <w:rPr>
            <w:webHidden/>
          </w:rPr>
          <w:tab/>
        </w:r>
        <w:r w:rsidR="00E00C54">
          <w:rPr>
            <w:webHidden/>
          </w:rPr>
          <w:fldChar w:fldCharType="begin"/>
        </w:r>
        <w:r w:rsidR="00E00C54">
          <w:rPr>
            <w:webHidden/>
          </w:rPr>
          <w:instrText xml:space="preserve"> PAGEREF _Toc215031685 \h </w:instrText>
        </w:r>
        <w:r w:rsidR="00E00C54">
          <w:rPr>
            <w:webHidden/>
          </w:rPr>
        </w:r>
        <w:r w:rsidR="00E00C54">
          <w:rPr>
            <w:webHidden/>
          </w:rPr>
          <w:fldChar w:fldCharType="separate"/>
        </w:r>
        <w:r w:rsidR="00E00C54">
          <w:rPr>
            <w:webHidden/>
          </w:rPr>
          <w:t>1</w:t>
        </w:r>
        <w:r w:rsidR="00E00C54">
          <w:rPr>
            <w:webHidden/>
          </w:rPr>
          <w:fldChar w:fldCharType="end"/>
        </w:r>
      </w:hyperlink>
    </w:p>
    <w:p w14:paraId="4D7F2472" w14:textId="6A6E6950"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686" w:history="1">
        <w:r w:rsidRPr="00831AB8">
          <w:rPr>
            <w:rStyle w:val="Hyperlink"/>
          </w:rPr>
          <w:t>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Scope</w:t>
        </w:r>
        <w:r>
          <w:rPr>
            <w:webHidden/>
          </w:rPr>
          <w:tab/>
        </w:r>
        <w:r>
          <w:rPr>
            <w:webHidden/>
          </w:rPr>
          <w:fldChar w:fldCharType="begin"/>
        </w:r>
        <w:r>
          <w:rPr>
            <w:webHidden/>
          </w:rPr>
          <w:instrText xml:space="preserve"> PAGEREF _Toc215031686 \h </w:instrText>
        </w:r>
        <w:r>
          <w:rPr>
            <w:webHidden/>
          </w:rPr>
        </w:r>
        <w:r>
          <w:rPr>
            <w:webHidden/>
          </w:rPr>
          <w:fldChar w:fldCharType="separate"/>
        </w:r>
        <w:r>
          <w:rPr>
            <w:webHidden/>
          </w:rPr>
          <w:t>1</w:t>
        </w:r>
        <w:r>
          <w:rPr>
            <w:webHidden/>
          </w:rPr>
          <w:fldChar w:fldCharType="end"/>
        </w:r>
      </w:hyperlink>
    </w:p>
    <w:p w14:paraId="21A5F5B1" w14:textId="0EB89863"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687" w:history="1">
        <w:r w:rsidRPr="00831AB8">
          <w:rPr>
            <w:rStyle w:val="Hyperlink"/>
          </w:rPr>
          <w:t>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Normative references</w:t>
        </w:r>
        <w:r>
          <w:rPr>
            <w:webHidden/>
          </w:rPr>
          <w:tab/>
        </w:r>
        <w:r>
          <w:rPr>
            <w:webHidden/>
          </w:rPr>
          <w:fldChar w:fldCharType="begin"/>
        </w:r>
        <w:r>
          <w:rPr>
            <w:webHidden/>
          </w:rPr>
          <w:instrText xml:space="preserve"> PAGEREF _Toc215031687 \h </w:instrText>
        </w:r>
        <w:r>
          <w:rPr>
            <w:webHidden/>
          </w:rPr>
        </w:r>
        <w:r>
          <w:rPr>
            <w:webHidden/>
          </w:rPr>
          <w:fldChar w:fldCharType="separate"/>
        </w:r>
        <w:r>
          <w:rPr>
            <w:webHidden/>
          </w:rPr>
          <w:t>1</w:t>
        </w:r>
        <w:r>
          <w:rPr>
            <w:webHidden/>
          </w:rPr>
          <w:fldChar w:fldCharType="end"/>
        </w:r>
      </w:hyperlink>
    </w:p>
    <w:p w14:paraId="76CF5DB1" w14:textId="48A4A8D8"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688" w:history="1">
        <w:r w:rsidRPr="00831AB8">
          <w:rPr>
            <w:rStyle w:val="Hyperlink"/>
          </w:rPr>
          <w:t>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Terms, abbreviated terms and conventions</w:t>
        </w:r>
        <w:r>
          <w:rPr>
            <w:webHidden/>
          </w:rPr>
          <w:tab/>
        </w:r>
        <w:r>
          <w:rPr>
            <w:webHidden/>
          </w:rPr>
          <w:fldChar w:fldCharType="begin"/>
        </w:r>
        <w:r>
          <w:rPr>
            <w:webHidden/>
          </w:rPr>
          <w:instrText xml:space="preserve"> PAGEREF _Toc215031688 \h </w:instrText>
        </w:r>
        <w:r>
          <w:rPr>
            <w:webHidden/>
          </w:rPr>
        </w:r>
        <w:r>
          <w:rPr>
            <w:webHidden/>
          </w:rPr>
          <w:fldChar w:fldCharType="separate"/>
        </w:r>
        <w:r>
          <w:rPr>
            <w:webHidden/>
          </w:rPr>
          <w:t>2</w:t>
        </w:r>
        <w:r>
          <w:rPr>
            <w:webHidden/>
          </w:rPr>
          <w:fldChar w:fldCharType="end"/>
        </w:r>
      </w:hyperlink>
    </w:p>
    <w:p w14:paraId="0C4A39B4" w14:textId="2373595F"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689" w:history="1">
        <w:r w:rsidRPr="00831AB8">
          <w:rPr>
            <w:rStyle w:val="Hyperlink"/>
          </w:rPr>
          <w:t>3.1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Overview</w:t>
        </w:r>
        <w:r>
          <w:rPr>
            <w:webHidden/>
          </w:rPr>
          <w:tab/>
        </w:r>
        <w:r>
          <w:rPr>
            <w:webHidden/>
          </w:rPr>
          <w:fldChar w:fldCharType="begin"/>
        </w:r>
        <w:r>
          <w:rPr>
            <w:webHidden/>
          </w:rPr>
          <w:instrText xml:space="preserve"> PAGEREF _Toc215031689 \h </w:instrText>
        </w:r>
        <w:r>
          <w:rPr>
            <w:webHidden/>
          </w:rPr>
        </w:r>
        <w:r>
          <w:rPr>
            <w:webHidden/>
          </w:rPr>
          <w:fldChar w:fldCharType="separate"/>
        </w:r>
        <w:r>
          <w:rPr>
            <w:webHidden/>
          </w:rPr>
          <w:t>2</w:t>
        </w:r>
        <w:r>
          <w:rPr>
            <w:webHidden/>
          </w:rPr>
          <w:fldChar w:fldCharType="end"/>
        </w:r>
      </w:hyperlink>
    </w:p>
    <w:p w14:paraId="16945F2C" w14:textId="5BC94C6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690" w:history="1">
        <w:r w:rsidRPr="00831AB8">
          <w:rPr>
            <w:rStyle w:val="Hyperlink"/>
          </w:rPr>
          <w:t>3.2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OPC UA for PA-DIM terms</w:t>
        </w:r>
        <w:r>
          <w:rPr>
            <w:webHidden/>
          </w:rPr>
          <w:tab/>
        </w:r>
        <w:r>
          <w:rPr>
            <w:webHidden/>
          </w:rPr>
          <w:fldChar w:fldCharType="begin"/>
        </w:r>
        <w:r>
          <w:rPr>
            <w:webHidden/>
          </w:rPr>
          <w:instrText xml:space="preserve"> PAGEREF _Toc215031690 \h </w:instrText>
        </w:r>
        <w:r>
          <w:rPr>
            <w:webHidden/>
          </w:rPr>
        </w:r>
        <w:r>
          <w:rPr>
            <w:webHidden/>
          </w:rPr>
          <w:fldChar w:fldCharType="separate"/>
        </w:r>
        <w:r>
          <w:rPr>
            <w:webHidden/>
          </w:rPr>
          <w:t>2</w:t>
        </w:r>
        <w:r>
          <w:rPr>
            <w:webHidden/>
          </w:rPr>
          <w:fldChar w:fldCharType="end"/>
        </w:r>
      </w:hyperlink>
    </w:p>
    <w:p w14:paraId="5513D7FA" w14:textId="0DC873B3"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691" w:history="1">
        <w:r w:rsidRPr="00831AB8">
          <w:rPr>
            <w:rStyle w:val="Hyperlink"/>
          </w:rPr>
          <w:t>3.3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Abbreviated terms</w:t>
        </w:r>
        <w:r>
          <w:rPr>
            <w:webHidden/>
          </w:rPr>
          <w:tab/>
        </w:r>
        <w:r>
          <w:rPr>
            <w:webHidden/>
          </w:rPr>
          <w:fldChar w:fldCharType="begin"/>
        </w:r>
        <w:r>
          <w:rPr>
            <w:webHidden/>
          </w:rPr>
          <w:instrText xml:space="preserve"> PAGEREF _Toc215031691 \h </w:instrText>
        </w:r>
        <w:r>
          <w:rPr>
            <w:webHidden/>
          </w:rPr>
        </w:r>
        <w:r>
          <w:rPr>
            <w:webHidden/>
          </w:rPr>
          <w:fldChar w:fldCharType="separate"/>
        </w:r>
        <w:r>
          <w:rPr>
            <w:webHidden/>
          </w:rPr>
          <w:t>2</w:t>
        </w:r>
        <w:r>
          <w:rPr>
            <w:webHidden/>
          </w:rPr>
          <w:fldChar w:fldCharType="end"/>
        </w:r>
      </w:hyperlink>
    </w:p>
    <w:p w14:paraId="7551661D" w14:textId="70BAB5C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692" w:history="1">
        <w:r w:rsidRPr="00831AB8">
          <w:rPr>
            <w:rStyle w:val="Hyperlink"/>
          </w:rPr>
          <w:t>3.4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Conventions used in this document</w:t>
        </w:r>
        <w:r>
          <w:rPr>
            <w:webHidden/>
          </w:rPr>
          <w:tab/>
        </w:r>
        <w:r>
          <w:rPr>
            <w:webHidden/>
          </w:rPr>
          <w:fldChar w:fldCharType="begin"/>
        </w:r>
        <w:r>
          <w:rPr>
            <w:webHidden/>
          </w:rPr>
          <w:instrText xml:space="preserve"> PAGEREF _Toc215031692 \h </w:instrText>
        </w:r>
        <w:r>
          <w:rPr>
            <w:webHidden/>
          </w:rPr>
        </w:r>
        <w:r>
          <w:rPr>
            <w:webHidden/>
          </w:rPr>
          <w:fldChar w:fldCharType="separate"/>
        </w:r>
        <w:r>
          <w:rPr>
            <w:webHidden/>
          </w:rPr>
          <w:t>3</w:t>
        </w:r>
        <w:r>
          <w:rPr>
            <w:webHidden/>
          </w:rPr>
          <w:fldChar w:fldCharType="end"/>
        </w:r>
      </w:hyperlink>
    </w:p>
    <w:p w14:paraId="4EC74DA3" w14:textId="36FFA452"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693" w:history="1">
        <w:r w:rsidRPr="00831AB8">
          <w:rPr>
            <w:rStyle w:val="Hyperlink"/>
            <w14:scene3d>
              <w14:camera w14:prst="orthographicFront"/>
              <w14:lightRig w14:rig="threePt" w14:dir="t">
                <w14:rot w14:lat="0" w14:lon="0" w14:rev="0"/>
              </w14:lightRig>
            </w14:scene3d>
          </w:rPr>
          <w:t>3.4.1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Conventions for Node descriptions</w:t>
        </w:r>
        <w:r>
          <w:rPr>
            <w:webHidden/>
          </w:rPr>
          <w:tab/>
        </w:r>
        <w:r>
          <w:rPr>
            <w:webHidden/>
          </w:rPr>
          <w:fldChar w:fldCharType="begin"/>
        </w:r>
        <w:r>
          <w:rPr>
            <w:webHidden/>
          </w:rPr>
          <w:instrText xml:space="preserve"> PAGEREF _Toc215031693 \h </w:instrText>
        </w:r>
        <w:r>
          <w:rPr>
            <w:webHidden/>
          </w:rPr>
        </w:r>
        <w:r>
          <w:rPr>
            <w:webHidden/>
          </w:rPr>
          <w:fldChar w:fldCharType="separate"/>
        </w:r>
        <w:r>
          <w:rPr>
            <w:webHidden/>
          </w:rPr>
          <w:t>3</w:t>
        </w:r>
        <w:r>
          <w:rPr>
            <w:webHidden/>
          </w:rPr>
          <w:fldChar w:fldCharType="end"/>
        </w:r>
      </w:hyperlink>
    </w:p>
    <w:p w14:paraId="4EFA3DA8" w14:textId="72FCE769"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694" w:history="1">
        <w:r w:rsidRPr="00831AB8">
          <w:rPr>
            <w:rStyle w:val="Hyperlink"/>
            <w14:scene3d>
              <w14:camera w14:prst="orthographicFront"/>
              <w14:lightRig w14:rig="threePt" w14:dir="t">
                <w14:rot w14:lat="0" w14:lon="0" w14:rev="0"/>
              </w14:lightRig>
            </w14:scene3d>
          </w:rPr>
          <w:t>3.4.2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NodeIds and BrowseNames</w:t>
        </w:r>
        <w:r>
          <w:rPr>
            <w:webHidden/>
          </w:rPr>
          <w:tab/>
        </w:r>
        <w:r>
          <w:rPr>
            <w:webHidden/>
          </w:rPr>
          <w:fldChar w:fldCharType="begin"/>
        </w:r>
        <w:r>
          <w:rPr>
            <w:webHidden/>
          </w:rPr>
          <w:instrText xml:space="preserve"> PAGEREF _Toc215031694 \h </w:instrText>
        </w:r>
        <w:r>
          <w:rPr>
            <w:webHidden/>
          </w:rPr>
        </w:r>
        <w:r>
          <w:rPr>
            <w:webHidden/>
          </w:rPr>
          <w:fldChar w:fldCharType="separate"/>
        </w:r>
        <w:r>
          <w:rPr>
            <w:webHidden/>
          </w:rPr>
          <w:t>6</w:t>
        </w:r>
        <w:r>
          <w:rPr>
            <w:webHidden/>
          </w:rPr>
          <w:fldChar w:fldCharType="end"/>
        </w:r>
      </w:hyperlink>
    </w:p>
    <w:p w14:paraId="711C2EE5" w14:textId="0F6100BC"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695" w:history="1">
        <w:r w:rsidRPr="00831AB8">
          <w:rPr>
            <w:rStyle w:val="Hyperlink"/>
            <w14:scene3d>
              <w14:camera w14:prst="orthographicFront"/>
              <w14:lightRig w14:rig="threePt" w14:dir="t">
                <w14:rot w14:lat="0" w14:lon="0" w14:rev="0"/>
              </w14:lightRig>
            </w14:scene3d>
          </w:rPr>
          <w:t>3.4.3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Common Attributes</w:t>
        </w:r>
        <w:r>
          <w:rPr>
            <w:webHidden/>
          </w:rPr>
          <w:tab/>
        </w:r>
        <w:r>
          <w:rPr>
            <w:webHidden/>
          </w:rPr>
          <w:fldChar w:fldCharType="begin"/>
        </w:r>
        <w:r>
          <w:rPr>
            <w:webHidden/>
          </w:rPr>
          <w:instrText xml:space="preserve"> PAGEREF _Toc215031695 \h </w:instrText>
        </w:r>
        <w:r>
          <w:rPr>
            <w:webHidden/>
          </w:rPr>
        </w:r>
        <w:r>
          <w:rPr>
            <w:webHidden/>
          </w:rPr>
          <w:fldChar w:fldCharType="separate"/>
        </w:r>
        <w:r>
          <w:rPr>
            <w:webHidden/>
          </w:rPr>
          <w:t>7</w:t>
        </w:r>
        <w:r>
          <w:rPr>
            <w:webHidden/>
          </w:rPr>
          <w:fldChar w:fldCharType="end"/>
        </w:r>
      </w:hyperlink>
    </w:p>
    <w:p w14:paraId="613FF15D" w14:textId="3DE9D6B3"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696" w:history="1">
        <w:r w:rsidRPr="00831AB8">
          <w:rPr>
            <w:rStyle w:val="Hyperlink"/>
          </w:rPr>
          <w:t>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General information about PA-DIM and OPC UA</w:t>
        </w:r>
        <w:r>
          <w:rPr>
            <w:webHidden/>
          </w:rPr>
          <w:tab/>
        </w:r>
        <w:r>
          <w:rPr>
            <w:webHidden/>
          </w:rPr>
          <w:fldChar w:fldCharType="begin"/>
        </w:r>
        <w:r>
          <w:rPr>
            <w:webHidden/>
          </w:rPr>
          <w:instrText xml:space="preserve"> PAGEREF _Toc215031696 \h </w:instrText>
        </w:r>
        <w:r>
          <w:rPr>
            <w:webHidden/>
          </w:rPr>
        </w:r>
        <w:r>
          <w:rPr>
            <w:webHidden/>
          </w:rPr>
          <w:fldChar w:fldCharType="separate"/>
        </w:r>
        <w:r>
          <w:rPr>
            <w:webHidden/>
          </w:rPr>
          <w:t>9</w:t>
        </w:r>
        <w:r>
          <w:rPr>
            <w:webHidden/>
          </w:rPr>
          <w:fldChar w:fldCharType="end"/>
        </w:r>
      </w:hyperlink>
    </w:p>
    <w:p w14:paraId="6D1B6575" w14:textId="46C4CC2A"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697" w:history="1">
        <w:r w:rsidRPr="00831AB8">
          <w:rPr>
            <w:rStyle w:val="Hyperlink"/>
          </w:rPr>
          <w:t>4.1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Introduction to Process Automation Device</w:t>
        </w:r>
        <w:r>
          <w:rPr>
            <w:webHidden/>
          </w:rPr>
          <w:tab/>
        </w:r>
        <w:r>
          <w:rPr>
            <w:webHidden/>
          </w:rPr>
          <w:fldChar w:fldCharType="begin"/>
        </w:r>
        <w:r>
          <w:rPr>
            <w:webHidden/>
          </w:rPr>
          <w:instrText xml:space="preserve"> PAGEREF _Toc215031697 \h </w:instrText>
        </w:r>
        <w:r>
          <w:rPr>
            <w:webHidden/>
          </w:rPr>
        </w:r>
        <w:r>
          <w:rPr>
            <w:webHidden/>
          </w:rPr>
          <w:fldChar w:fldCharType="separate"/>
        </w:r>
        <w:r>
          <w:rPr>
            <w:webHidden/>
          </w:rPr>
          <w:t>9</w:t>
        </w:r>
        <w:r>
          <w:rPr>
            <w:webHidden/>
          </w:rPr>
          <w:fldChar w:fldCharType="end"/>
        </w:r>
      </w:hyperlink>
    </w:p>
    <w:p w14:paraId="4F103031" w14:textId="570234FF"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698" w:history="1">
        <w:r w:rsidRPr="00831AB8">
          <w:rPr>
            <w:rStyle w:val="Hyperlink"/>
            <w:lang w:eastAsia="ja-JP"/>
          </w:rPr>
          <w:t>4.2</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ja-JP"/>
          </w:rPr>
          <w:t>Introduction to OPC Unified Architecture</w:t>
        </w:r>
        <w:r>
          <w:rPr>
            <w:webHidden/>
          </w:rPr>
          <w:tab/>
        </w:r>
        <w:r>
          <w:rPr>
            <w:webHidden/>
          </w:rPr>
          <w:fldChar w:fldCharType="begin"/>
        </w:r>
        <w:r>
          <w:rPr>
            <w:webHidden/>
          </w:rPr>
          <w:instrText xml:space="preserve"> PAGEREF _Toc215031698 \h </w:instrText>
        </w:r>
        <w:r>
          <w:rPr>
            <w:webHidden/>
          </w:rPr>
        </w:r>
        <w:r>
          <w:rPr>
            <w:webHidden/>
          </w:rPr>
          <w:fldChar w:fldCharType="separate"/>
        </w:r>
        <w:r>
          <w:rPr>
            <w:webHidden/>
          </w:rPr>
          <w:t>10</w:t>
        </w:r>
        <w:r>
          <w:rPr>
            <w:webHidden/>
          </w:rPr>
          <w:fldChar w:fldCharType="end"/>
        </w:r>
      </w:hyperlink>
    </w:p>
    <w:p w14:paraId="3B1596DA" w14:textId="4E307DBC"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699" w:history="1">
        <w:r w:rsidRPr="00831AB8">
          <w:rPr>
            <w:rStyle w:val="Hyperlink"/>
            <w:lang w:eastAsia="ja-JP"/>
            <w14:scene3d>
              <w14:camera w14:prst="orthographicFront"/>
              <w14:lightRig w14:rig="threePt" w14:dir="t">
                <w14:rot w14:lat="0" w14:lon="0" w14:rev="0"/>
              </w14:lightRig>
            </w14:scene3d>
          </w:rPr>
          <w:t>4.2.1</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ja-JP"/>
          </w:rPr>
          <w:t>What is OPC UA?</w:t>
        </w:r>
        <w:r>
          <w:rPr>
            <w:webHidden/>
          </w:rPr>
          <w:tab/>
        </w:r>
        <w:r>
          <w:rPr>
            <w:webHidden/>
          </w:rPr>
          <w:fldChar w:fldCharType="begin"/>
        </w:r>
        <w:r>
          <w:rPr>
            <w:webHidden/>
          </w:rPr>
          <w:instrText xml:space="preserve"> PAGEREF _Toc215031699 \h </w:instrText>
        </w:r>
        <w:r>
          <w:rPr>
            <w:webHidden/>
          </w:rPr>
        </w:r>
        <w:r>
          <w:rPr>
            <w:webHidden/>
          </w:rPr>
          <w:fldChar w:fldCharType="separate"/>
        </w:r>
        <w:r>
          <w:rPr>
            <w:webHidden/>
          </w:rPr>
          <w:t>10</w:t>
        </w:r>
        <w:r>
          <w:rPr>
            <w:webHidden/>
          </w:rPr>
          <w:fldChar w:fldCharType="end"/>
        </w:r>
      </w:hyperlink>
    </w:p>
    <w:p w14:paraId="4648F4DF" w14:textId="01EAF265"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00" w:history="1">
        <w:r w:rsidRPr="00831AB8">
          <w:rPr>
            <w:rStyle w:val="Hyperlink"/>
            <w:lang w:eastAsia="ja-JP"/>
            <w14:scene3d>
              <w14:camera w14:prst="orthographicFront"/>
              <w14:lightRig w14:rig="threePt" w14:dir="t">
                <w14:rot w14:lat="0" w14:lon="0" w14:rev="0"/>
              </w14:lightRig>
            </w14:scene3d>
          </w:rPr>
          <w:t>4.2.2</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ja-JP"/>
          </w:rPr>
          <w:t>Basics of OPC UA</w:t>
        </w:r>
        <w:r>
          <w:rPr>
            <w:webHidden/>
          </w:rPr>
          <w:tab/>
        </w:r>
        <w:r>
          <w:rPr>
            <w:webHidden/>
          </w:rPr>
          <w:fldChar w:fldCharType="begin"/>
        </w:r>
        <w:r>
          <w:rPr>
            <w:webHidden/>
          </w:rPr>
          <w:instrText xml:space="preserve"> PAGEREF _Toc215031700 \h </w:instrText>
        </w:r>
        <w:r>
          <w:rPr>
            <w:webHidden/>
          </w:rPr>
        </w:r>
        <w:r>
          <w:rPr>
            <w:webHidden/>
          </w:rPr>
          <w:fldChar w:fldCharType="separate"/>
        </w:r>
        <w:r>
          <w:rPr>
            <w:webHidden/>
          </w:rPr>
          <w:t>10</w:t>
        </w:r>
        <w:r>
          <w:rPr>
            <w:webHidden/>
          </w:rPr>
          <w:fldChar w:fldCharType="end"/>
        </w:r>
      </w:hyperlink>
    </w:p>
    <w:p w14:paraId="77E6FA62" w14:textId="16EB67C5"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01" w:history="1">
        <w:r w:rsidRPr="00831AB8">
          <w:rPr>
            <w:rStyle w:val="Hyperlink"/>
            <w:lang w:eastAsia="ja-JP"/>
            <w14:scene3d>
              <w14:camera w14:prst="orthographicFront"/>
              <w14:lightRig w14:rig="threePt" w14:dir="t">
                <w14:rot w14:lat="0" w14:lon="0" w14:rev="0"/>
              </w14:lightRig>
            </w14:scene3d>
          </w:rPr>
          <w:t>4.2.3</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ja-JP"/>
          </w:rPr>
          <w:t>Information modelling in OPC UA</w:t>
        </w:r>
        <w:r>
          <w:rPr>
            <w:webHidden/>
          </w:rPr>
          <w:tab/>
        </w:r>
        <w:r>
          <w:rPr>
            <w:webHidden/>
          </w:rPr>
          <w:fldChar w:fldCharType="begin"/>
        </w:r>
        <w:r>
          <w:rPr>
            <w:webHidden/>
          </w:rPr>
          <w:instrText xml:space="preserve"> PAGEREF _Toc215031701 \h </w:instrText>
        </w:r>
        <w:r>
          <w:rPr>
            <w:webHidden/>
          </w:rPr>
        </w:r>
        <w:r>
          <w:rPr>
            <w:webHidden/>
          </w:rPr>
          <w:fldChar w:fldCharType="separate"/>
        </w:r>
        <w:r>
          <w:rPr>
            <w:webHidden/>
          </w:rPr>
          <w:t>11</w:t>
        </w:r>
        <w:r>
          <w:rPr>
            <w:webHidden/>
          </w:rPr>
          <w:fldChar w:fldCharType="end"/>
        </w:r>
      </w:hyperlink>
    </w:p>
    <w:p w14:paraId="7320669A" w14:textId="600AB38E"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702" w:history="1">
        <w:r w:rsidRPr="00831AB8">
          <w:rPr>
            <w:rStyle w:val="Hyperlink"/>
            <w:lang w:eastAsia="ja-JP"/>
          </w:rPr>
          <w:t>5.</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ja-JP"/>
          </w:rPr>
          <w:t>Use cases</w:t>
        </w:r>
        <w:r>
          <w:rPr>
            <w:webHidden/>
          </w:rPr>
          <w:tab/>
        </w:r>
        <w:r>
          <w:rPr>
            <w:webHidden/>
          </w:rPr>
          <w:fldChar w:fldCharType="begin"/>
        </w:r>
        <w:r>
          <w:rPr>
            <w:webHidden/>
          </w:rPr>
          <w:instrText xml:space="preserve"> PAGEREF _Toc215031702 \h </w:instrText>
        </w:r>
        <w:r>
          <w:rPr>
            <w:webHidden/>
          </w:rPr>
        </w:r>
        <w:r>
          <w:rPr>
            <w:webHidden/>
          </w:rPr>
          <w:fldChar w:fldCharType="separate"/>
        </w:r>
        <w:r>
          <w:rPr>
            <w:webHidden/>
          </w:rPr>
          <w:t>15</w:t>
        </w:r>
        <w:r>
          <w:rPr>
            <w:webHidden/>
          </w:rPr>
          <w:fldChar w:fldCharType="end"/>
        </w:r>
      </w:hyperlink>
    </w:p>
    <w:p w14:paraId="3D0D1C74" w14:textId="6612EB72"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703" w:history="1">
        <w:r w:rsidRPr="00831AB8">
          <w:rPr>
            <w:rStyle w:val="Hyperlink"/>
          </w:rPr>
          <w:t>6.</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Process Automation Device Information Model overview</w:t>
        </w:r>
        <w:r>
          <w:rPr>
            <w:webHidden/>
          </w:rPr>
          <w:tab/>
        </w:r>
        <w:r>
          <w:rPr>
            <w:webHidden/>
          </w:rPr>
          <w:fldChar w:fldCharType="begin"/>
        </w:r>
        <w:r>
          <w:rPr>
            <w:webHidden/>
          </w:rPr>
          <w:instrText xml:space="preserve"> PAGEREF _Toc215031703 \h </w:instrText>
        </w:r>
        <w:r>
          <w:rPr>
            <w:webHidden/>
          </w:rPr>
        </w:r>
        <w:r>
          <w:rPr>
            <w:webHidden/>
          </w:rPr>
          <w:fldChar w:fldCharType="separate"/>
        </w:r>
        <w:r>
          <w:rPr>
            <w:webHidden/>
          </w:rPr>
          <w:t>16</w:t>
        </w:r>
        <w:r>
          <w:rPr>
            <w:webHidden/>
          </w:rPr>
          <w:fldChar w:fldCharType="end"/>
        </w:r>
      </w:hyperlink>
    </w:p>
    <w:p w14:paraId="3B096761" w14:textId="591FF5E5"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04" w:history="1">
        <w:r w:rsidRPr="00831AB8">
          <w:rPr>
            <w:rStyle w:val="Hyperlink"/>
          </w:rPr>
          <w:t>6.1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Overview</w:t>
        </w:r>
        <w:r>
          <w:rPr>
            <w:webHidden/>
          </w:rPr>
          <w:tab/>
        </w:r>
        <w:r>
          <w:rPr>
            <w:webHidden/>
          </w:rPr>
          <w:fldChar w:fldCharType="begin"/>
        </w:r>
        <w:r>
          <w:rPr>
            <w:webHidden/>
          </w:rPr>
          <w:instrText xml:space="preserve"> PAGEREF _Toc215031704 \h </w:instrText>
        </w:r>
        <w:r>
          <w:rPr>
            <w:webHidden/>
          </w:rPr>
        </w:r>
        <w:r>
          <w:rPr>
            <w:webHidden/>
          </w:rPr>
          <w:fldChar w:fldCharType="separate"/>
        </w:r>
        <w:r>
          <w:rPr>
            <w:webHidden/>
          </w:rPr>
          <w:t>16</w:t>
        </w:r>
        <w:r>
          <w:rPr>
            <w:webHidden/>
          </w:rPr>
          <w:fldChar w:fldCharType="end"/>
        </w:r>
      </w:hyperlink>
    </w:p>
    <w:p w14:paraId="72CFDAE3" w14:textId="59BBB2DE"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05" w:history="1">
        <w:r w:rsidRPr="00831AB8">
          <w:rPr>
            <w:rStyle w:val="Hyperlink"/>
          </w:rPr>
          <w:t>6.2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Process Analyser</w:t>
        </w:r>
        <w:r>
          <w:rPr>
            <w:webHidden/>
          </w:rPr>
          <w:tab/>
        </w:r>
        <w:r>
          <w:rPr>
            <w:webHidden/>
          </w:rPr>
          <w:fldChar w:fldCharType="begin"/>
        </w:r>
        <w:r>
          <w:rPr>
            <w:webHidden/>
          </w:rPr>
          <w:instrText xml:space="preserve"> PAGEREF _Toc215031705 \h </w:instrText>
        </w:r>
        <w:r>
          <w:rPr>
            <w:webHidden/>
          </w:rPr>
        </w:r>
        <w:r>
          <w:rPr>
            <w:webHidden/>
          </w:rPr>
          <w:fldChar w:fldCharType="separate"/>
        </w:r>
        <w:r>
          <w:rPr>
            <w:webHidden/>
          </w:rPr>
          <w:t>19</w:t>
        </w:r>
        <w:r>
          <w:rPr>
            <w:webHidden/>
          </w:rPr>
          <w:fldChar w:fldCharType="end"/>
        </w:r>
      </w:hyperlink>
    </w:p>
    <w:p w14:paraId="2B0D30D3" w14:textId="2B928D40"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06" w:history="1">
        <w:r w:rsidRPr="00831AB8">
          <w:rPr>
            <w:rStyle w:val="Hyperlink"/>
          </w:rPr>
          <w:t>6.3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General rules</w:t>
        </w:r>
        <w:r>
          <w:rPr>
            <w:webHidden/>
          </w:rPr>
          <w:tab/>
        </w:r>
        <w:r>
          <w:rPr>
            <w:webHidden/>
          </w:rPr>
          <w:fldChar w:fldCharType="begin"/>
        </w:r>
        <w:r>
          <w:rPr>
            <w:webHidden/>
          </w:rPr>
          <w:instrText xml:space="preserve"> PAGEREF _Toc215031706 \h </w:instrText>
        </w:r>
        <w:r>
          <w:rPr>
            <w:webHidden/>
          </w:rPr>
        </w:r>
        <w:r>
          <w:rPr>
            <w:webHidden/>
          </w:rPr>
          <w:fldChar w:fldCharType="separate"/>
        </w:r>
        <w:r>
          <w:rPr>
            <w:webHidden/>
          </w:rPr>
          <w:t>22</w:t>
        </w:r>
        <w:r>
          <w:rPr>
            <w:webHidden/>
          </w:rPr>
          <w:fldChar w:fldCharType="end"/>
        </w:r>
      </w:hyperlink>
    </w:p>
    <w:p w14:paraId="3416D9F5" w14:textId="61974C7E"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707" w:history="1">
        <w:r w:rsidRPr="00831AB8">
          <w:rPr>
            <w:rStyle w:val="Hyperlink"/>
          </w:rPr>
          <w:t>7.</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PA-DIM Object Types</w:t>
        </w:r>
        <w:r>
          <w:rPr>
            <w:webHidden/>
          </w:rPr>
          <w:tab/>
        </w:r>
        <w:r>
          <w:rPr>
            <w:webHidden/>
          </w:rPr>
          <w:fldChar w:fldCharType="begin"/>
        </w:r>
        <w:r>
          <w:rPr>
            <w:webHidden/>
          </w:rPr>
          <w:instrText xml:space="preserve"> PAGEREF _Toc215031707 \h </w:instrText>
        </w:r>
        <w:r>
          <w:rPr>
            <w:webHidden/>
          </w:rPr>
        </w:r>
        <w:r>
          <w:rPr>
            <w:webHidden/>
          </w:rPr>
          <w:fldChar w:fldCharType="separate"/>
        </w:r>
        <w:r>
          <w:rPr>
            <w:webHidden/>
          </w:rPr>
          <w:t>22</w:t>
        </w:r>
        <w:r>
          <w:rPr>
            <w:webHidden/>
          </w:rPr>
          <w:fldChar w:fldCharType="end"/>
        </w:r>
      </w:hyperlink>
    </w:p>
    <w:p w14:paraId="6BB45488" w14:textId="3464DBE9"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08" w:history="1">
        <w:r w:rsidRPr="00831AB8">
          <w:rPr>
            <w:rStyle w:val="Hyperlink"/>
          </w:rPr>
          <w:t>7.1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PA-DIM Interfaces</w:t>
        </w:r>
        <w:r>
          <w:rPr>
            <w:webHidden/>
          </w:rPr>
          <w:tab/>
        </w:r>
        <w:r>
          <w:rPr>
            <w:webHidden/>
          </w:rPr>
          <w:fldChar w:fldCharType="begin"/>
        </w:r>
        <w:r>
          <w:rPr>
            <w:webHidden/>
          </w:rPr>
          <w:instrText xml:space="preserve"> PAGEREF _Toc215031708 \h </w:instrText>
        </w:r>
        <w:r>
          <w:rPr>
            <w:webHidden/>
          </w:rPr>
        </w:r>
        <w:r>
          <w:rPr>
            <w:webHidden/>
          </w:rPr>
          <w:fldChar w:fldCharType="separate"/>
        </w:r>
        <w:r>
          <w:rPr>
            <w:webHidden/>
          </w:rPr>
          <w:t>22</w:t>
        </w:r>
        <w:r>
          <w:rPr>
            <w:webHidden/>
          </w:rPr>
          <w:fldChar w:fldCharType="end"/>
        </w:r>
      </w:hyperlink>
    </w:p>
    <w:p w14:paraId="001BDF05" w14:textId="11B83EFB"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09" w:history="1">
        <w:r w:rsidRPr="00831AB8">
          <w:rPr>
            <w:rStyle w:val="Hyperlink"/>
            <w14:scene3d>
              <w14:camera w14:prst="orthographicFront"/>
              <w14:lightRig w14:rig="threePt" w14:dir="t">
                <w14:rot w14:lat="0" w14:lon="0" w14:rev="0"/>
              </w14:lightRig>
            </w14:scene3d>
          </w:rPr>
          <w:t>7.1.1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IAdministrationType</w:t>
        </w:r>
        <w:r>
          <w:rPr>
            <w:webHidden/>
          </w:rPr>
          <w:tab/>
        </w:r>
        <w:r>
          <w:rPr>
            <w:webHidden/>
          </w:rPr>
          <w:fldChar w:fldCharType="begin"/>
        </w:r>
        <w:r>
          <w:rPr>
            <w:webHidden/>
          </w:rPr>
          <w:instrText xml:space="preserve"> PAGEREF _Toc215031709 \h </w:instrText>
        </w:r>
        <w:r>
          <w:rPr>
            <w:webHidden/>
          </w:rPr>
        </w:r>
        <w:r>
          <w:rPr>
            <w:webHidden/>
          </w:rPr>
          <w:fldChar w:fldCharType="separate"/>
        </w:r>
        <w:r>
          <w:rPr>
            <w:webHidden/>
          </w:rPr>
          <w:t>22</w:t>
        </w:r>
        <w:r>
          <w:rPr>
            <w:webHidden/>
          </w:rPr>
          <w:fldChar w:fldCharType="end"/>
        </w:r>
      </w:hyperlink>
    </w:p>
    <w:p w14:paraId="48476ECD" w14:textId="2440742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0" w:history="1">
        <w:r w:rsidRPr="00831AB8">
          <w:rPr>
            <w:rStyle w:val="Hyperlink"/>
            <w14:scene3d>
              <w14:camera w14:prst="orthographicFront"/>
              <w14:lightRig w14:rig="threePt" w14:dir="t">
                <w14:rot w14:lat="0" w14:lon="0" w14:rev="0"/>
              </w14:lightRig>
            </w14:scene3d>
          </w:rPr>
          <w:t>7.1.2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ISignalSetType</w:t>
        </w:r>
        <w:r>
          <w:rPr>
            <w:webHidden/>
          </w:rPr>
          <w:tab/>
        </w:r>
        <w:r>
          <w:rPr>
            <w:webHidden/>
          </w:rPr>
          <w:fldChar w:fldCharType="begin"/>
        </w:r>
        <w:r>
          <w:rPr>
            <w:webHidden/>
          </w:rPr>
          <w:instrText xml:space="preserve"> PAGEREF _Toc215031710 \h </w:instrText>
        </w:r>
        <w:r>
          <w:rPr>
            <w:webHidden/>
          </w:rPr>
        </w:r>
        <w:r>
          <w:rPr>
            <w:webHidden/>
          </w:rPr>
          <w:fldChar w:fldCharType="separate"/>
        </w:r>
        <w:r>
          <w:rPr>
            <w:webHidden/>
          </w:rPr>
          <w:t>23</w:t>
        </w:r>
        <w:r>
          <w:rPr>
            <w:webHidden/>
          </w:rPr>
          <w:fldChar w:fldCharType="end"/>
        </w:r>
      </w:hyperlink>
    </w:p>
    <w:p w14:paraId="777279D9" w14:textId="397B1A23"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1" w:history="1">
        <w:r w:rsidRPr="00831AB8">
          <w:rPr>
            <w:rStyle w:val="Hyperlink"/>
            <w14:scene3d>
              <w14:camera w14:prst="orthographicFront"/>
              <w14:lightRig w14:rig="threePt" w14:dir="t">
                <w14:rot w14:lat="0" w14:lon="0" w14:rev="0"/>
              </w14:lightRig>
            </w14:scene3d>
          </w:rPr>
          <w:t>7.1.3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ICalibrationType</w:t>
        </w:r>
        <w:r>
          <w:rPr>
            <w:webHidden/>
          </w:rPr>
          <w:tab/>
        </w:r>
        <w:r>
          <w:rPr>
            <w:webHidden/>
          </w:rPr>
          <w:fldChar w:fldCharType="begin"/>
        </w:r>
        <w:r>
          <w:rPr>
            <w:webHidden/>
          </w:rPr>
          <w:instrText xml:space="preserve"> PAGEREF _Toc215031711 \h </w:instrText>
        </w:r>
        <w:r>
          <w:rPr>
            <w:webHidden/>
          </w:rPr>
        </w:r>
        <w:r>
          <w:rPr>
            <w:webHidden/>
          </w:rPr>
          <w:fldChar w:fldCharType="separate"/>
        </w:r>
        <w:r>
          <w:rPr>
            <w:webHidden/>
          </w:rPr>
          <w:t>23</w:t>
        </w:r>
        <w:r>
          <w:rPr>
            <w:webHidden/>
          </w:rPr>
          <w:fldChar w:fldCharType="end"/>
        </w:r>
      </w:hyperlink>
    </w:p>
    <w:p w14:paraId="7DB97E14" w14:textId="08AE4BD1"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2" w:history="1">
        <w:r w:rsidRPr="00831AB8">
          <w:rPr>
            <w:rStyle w:val="Hyperlink"/>
            <w14:scene3d>
              <w14:camera w14:prst="orthographicFront"/>
              <w14:lightRig w14:rig="threePt" w14:dir="t">
                <w14:rot w14:lat="0" w14:lon="0" w14:rev="0"/>
              </w14:lightRig>
            </w14:scene3d>
          </w:rPr>
          <w:t>7.1.4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IConductivityCalibrationType</w:t>
        </w:r>
        <w:r>
          <w:rPr>
            <w:webHidden/>
          </w:rPr>
          <w:tab/>
        </w:r>
        <w:r>
          <w:rPr>
            <w:webHidden/>
          </w:rPr>
          <w:fldChar w:fldCharType="begin"/>
        </w:r>
        <w:r>
          <w:rPr>
            <w:webHidden/>
          </w:rPr>
          <w:instrText xml:space="preserve"> PAGEREF _Toc215031712 \h </w:instrText>
        </w:r>
        <w:r>
          <w:rPr>
            <w:webHidden/>
          </w:rPr>
        </w:r>
        <w:r>
          <w:rPr>
            <w:webHidden/>
          </w:rPr>
          <w:fldChar w:fldCharType="separate"/>
        </w:r>
        <w:r>
          <w:rPr>
            <w:webHidden/>
          </w:rPr>
          <w:t>24</w:t>
        </w:r>
        <w:r>
          <w:rPr>
            <w:webHidden/>
          </w:rPr>
          <w:fldChar w:fldCharType="end"/>
        </w:r>
      </w:hyperlink>
    </w:p>
    <w:p w14:paraId="5026B608" w14:textId="748EC66B"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3" w:history="1">
        <w:r w:rsidRPr="00831AB8">
          <w:rPr>
            <w:rStyle w:val="Hyperlink"/>
            <w14:scene3d>
              <w14:camera w14:prst="orthographicFront"/>
              <w14:lightRig w14:rig="threePt" w14:dir="t">
                <w14:rot w14:lat="0" w14:lon="0" w14:rev="0"/>
              </w14:lightRig>
            </w14:scene3d>
          </w:rPr>
          <w:t>7.1.5</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IAmperometricCalibrationType</w:t>
        </w:r>
        <w:r>
          <w:rPr>
            <w:webHidden/>
          </w:rPr>
          <w:tab/>
        </w:r>
        <w:r>
          <w:rPr>
            <w:webHidden/>
          </w:rPr>
          <w:fldChar w:fldCharType="begin"/>
        </w:r>
        <w:r>
          <w:rPr>
            <w:webHidden/>
          </w:rPr>
          <w:instrText xml:space="preserve"> PAGEREF _Toc215031713 \h </w:instrText>
        </w:r>
        <w:r>
          <w:rPr>
            <w:webHidden/>
          </w:rPr>
        </w:r>
        <w:r>
          <w:rPr>
            <w:webHidden/>
          </w:rPr>
          <w:fldChar w:fldCharType="separate"/>
        </w:r>
        <w:r>
          <w:rPr>
            <w:webHidden/>
          </w:rPr>
          <w:t>25</w:t>
        </w:r>
        <w:r>
          <w:rPr>
            <w:webHidden/>
          </w:rPr>
          <w:fldChar w:fldCharType="end"/>
        </w:r>
      </w:hyperlink>
    </w:p>
    <w:p w14:paraId="782238FB" w14:textId="66AD0E8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4" w:history="1">
        <w:r w:rsidRPr="00831AB8">
          <w:rPr>
            <w:rStyle w:val="Hyperlink"/>
            <w14:scene3d>
              <w14:camera w14:prst="orthographicFront"/>
              <w14:lightRig w14:rig="threePt" w14:dir="t">
                <w14:rot w14:lat="0" w14:lon="0" w14:rev="0"/>
              </w14:lightRig>
            </w14:scene3d>
          </w:rPr>
          <w:t>7.1.6</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IOpticalFluorescenseQuenchingCalibrationType</w:t>
        </w:r>
        <w:r>
          <w:rPr>
            <w:webHidden/>
          </w:rPr>
          <w:tab/>
        </w:r>
        <w:r>
          <w:rPr>
            <w:webHidden/>
          </w:rPr>
          <w:fldChar w:fldCharType="begin"/>
        </w:r>
        <w:r>
          <w:rPr>
            <w:webHidden/>
          </w:rPr>
          <w:instrText xml:space="preserve"> PAGEREF _Toc215031714 \h </w:instrText>
        </w:r>
        <w:r>
          <w:rPr>
            <w:webHidden/>
          </w:rPr>
        </w:r>
        <w:r>
          <w:rPr>
            <w:webHidden/>
          </w:rPr>
          <w:fldChar w:fldCharType="separate"/>
        </w:r>
        <w:r>
          <w:rPr>
            <w:webHidden/>
          </w:rPr>
          <w:t>26</w:t>
        </w:r>
        <w:r>
          <w:rPr>
            <w:webHidden/>
          </w:rPr>
          <w:fldChar w:fldCharType="end"/>
        </w:r>
      </w:hyperlink>
    </w:p>
    <w:p w14:paraId="53F0DA7C" w14:textId="21CB50CA"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5" w:history="1">
        <w:r w:rsidRPr="00831AB8">
          <w:rPr>
            <w:rStyle w:val="Hyperlink"/>
            <w14:scene3d>
              <w14:camera w14:prst="orthographicFront"/>
              <w14:lightRig w14:rig="threePt" w14:dir="t">
                <w14:rot w14:lat="0" w14:lon="0" w14:rev="0"/>
              </w14:lightRig>
            </w14:scene3d>
          </w:rPr>
          <w:t>7.1.7</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IGasChromatographCalibrationType</w:t>
        </w:r>
        <w:r>
          <w:rPr>
            <w:webHidden/>
          </w:rPr>
          <w:tab/>
        </w:r>
        <w:r>
          <w:rPr>
            <w:webHidden/>
          </w:rPr>
          <w:fldChar w:fldCharType="begin"/>
        </w:r>
        <w:r>
          <w:rPr>
            <w:webHidden/>
          </w:rPr>
          <w:instrText xml:space="preserve"> PAGEREF _Toc215031715 \h </w:instrText>
        </w:r>
        <w:r>
          <w:rPr>
            <w:webHidden/>
          </w:rPr>
        </w:r>
        <w:r>
          <w:rPr>
            <w:webHidden/>
          </w:rPr>
          <w:fldChar w:fldCharType="separate"/>
        </w:r>
        <w:r>
          <w:rPr>
            <w:webHidden/>
          </w:rPr>
          <w:t>27</w:t>
        </w:r>
        <w:r>
          <w:rPr>
            <w:webHidden/>
          </w:rPr>
          <w:fldChar w:fldCharType="end"/>
        </w:r>
      </w:hyperlink>
    </w:p>
    <w:p w14:paraId="59FAB710" w14:textId="3108E688"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6" w:history="1">
        <w:r w:rsidRPr="00831AB8">
          <w:rPr>
            <w:rStyle w:val="Hyperlink"/>
            <w14:scene3d>
              <w14:camera w14:prst="orthographicFront"/>
              <w14:lightRig w14:rig="threePt" w14:dir="t">
                <w14:rot w14:lat="0" w14:lon="0" w14:rev="0"/>
              </w14:lightRig>
            </w14:scene3d>
          </w:rPr>
          <w:t>7.1.8</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IPhCalibrationType</w:t>
        </w:r>
        <w:r>
          <w:rPr>
            <w:webHidden/>
          </w:rPr>
          <w:tab/>
        </w:r>
        <w:r>
          <w:rPr>
            <w:webHidden/>
          </w:rPr>
          <w:fldChar w:fldCharType="begin"/>
        </w:r>
        <w:r>
          <w:rPr>
            <w:webHidden/>
          </w:rPr>
          <w:instrText xml:space="preserve"> PAGEREF _Toc215031716 \h </w:instrText>
        </w:r>
        <w:r>
          <w:rPr>
            <w:webHidden/>
          </w:rPr>
        </w:r>
        <w:r>
          <w:rPr>
            <w:webHidden/>
          </w:rPr>
          <w:fldChar w:fldCharType="separate"/>
        </w:r>
        <w:r>
          <w:rPr>
            <w:webHidden/>
          </w:rPr>
          <w:t>29</w:t>
        </w:r>
        <w:r>
          <w:rPr>
            <w:webHidden/>
          </w:rPr>
          <w:fldChar w:fldCharType="end"/>
        </w:r>
      </w:hyperlink>
    </w:p>
    <w:p w14:paraId="024DCFDC" w14:textId="0C349B6C"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7" w:history="1">
        <w:r w:rsidRPr="00831AB8">
          <w:rPr>
            <w:rStyle w:val="Hyperlink"/>
            <w14:scene3d>
              <w14:camera w14:prst="orthographicFront"/>
              <w14:lightRig w14:rig="threePt" w14:dir="t">
                <w14:rot w14:lat="0" w14:lon="0" w14:rev="0"/>
              </w14:lightRig>
            </w14:scene3d>
          </w:rPr>
          <w:t>7.1.9</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IGeneralDeviceConditionSetType</w:t>
        </w:r>
        <w:r>
          <w:rPr>
            <w:webHidden/>
          </w:rPr>
          <w:tab/>
        </w:r>
        <w:r>
          <w:rPr>
            <w:webHidden/>
          </w:rPr>
          <w:fldChar w:fldCharType="begin"/>
        </w:r>
        <w:r>
          <w:rPr>
            <w:webHidden/>
          </w:rPr>
          <w:instrText xml:space="preserve"> PAGEREF _Toc215031717 \h </w:instrText>
        </w:r>
        <w:r>
          <w:rPr>
            <w:webHidden/>
          </w:rPr>
        </w:r>
        <w:r>
          <w:rPr>
            <w:webHidden/>
          </w:rPr>
          <w:fldChar w:fldCharType="separate"/>
        </w:r>
        <w:r>
          <w:rPr>
            <w:webHidden/>
          </w:rPr>
          <w:t>30</w:t>
        </w:r>
        <w:r>
          <w:rPr>
            <w:webHidden/>
          </w:rPr>
          <w:fldChar w:fldCharType="end"/>
        </w:r>
      </w:hyperlink>
    </w:p>
    <w:p w14:paraId="7E2BE5BD" w14:textId="4F4DC085"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8" w:history="1">
        <w:r w:rsidRPr="00831AB8">
          <w:rPr>
            <w:rStyle w:val="Hyperlink"/>
            <w14:scene3d>
              <w14:camera w14:prst="orthographicFront"/>
              <w14:lightRig w14:rig="threePt" w14:dir="t">
                <w14:rot w14:lat="0" w14:lon="0" w14:rev="0"/>
              </w14:lightRig>
            </w14:scene3d>
          </w:rPr>
          <w:t>7.1.10</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ITocDeviceConditionSetType</w:t>
        </w:r>
        <w:r>
          <w:rPr>
            <w:webHidden/>
          </w:rPr>
          <w:tab/>
        </w:r>
        <w:r>
          <w:rPr>
            <w:webHidden/>
          </w:rPr>
          <w:fldChar w:fldCharType="begin"/>
        </w:r>
        <w:r>
          <w:rPr>
            <w:webHidden/>
          </w:rPr>
          <w:instrText xml:space="preserve"> PAGEREF _Toc215031718 \h </w:instrText>
        </w:r>
        <w:r>
          <w:rPr>
            <w:webHidden/>
          </w:rPr>
        </w:r>
        <w:r>
          <w:rPr>
            <w:webHidden/>
          </w:rPr>
          <w:fldChar w:fldCharType="separate"/>
        </w:r>
        <w:r>
          <w:rPr>
            <w:webHidden/>
          </w:rPr>
          <w:t>31</w:t>
        </w:r>
        <w:r>
          <w:rPr>
            <w:webHidden/>
          </w:rPr>
          <w:fldChar w:fldCharType="end"/>
        </w:r>
      </w:hyperlink>
    </w:p>
    <w:p w14:paraId="7519740D" w14:textId="4103BAD9"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19" w:history="1">
        <w:r w:rsidRPr="00831AB8">
          <w:rPr>
            <w:rStyle w:val="Hyperlink"/>
            <w14:scene3d>
              <w14:camera w14:prst="orthographicFront"/>
              <w14:lightRig w14:rig="threePt" w14:dir="t">
                <w14:rot w14:lat="0" w14:lon="0" w14:rev="0"/>
              </w14:lightRig>
            </w14:scene3d>
          </w:rPr>
          <w:t>7.1.11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w:t>
        </w:r>
        <w:r w:rsidRPr="00831AB8">
          <w:rPr>
            <w:rStyle w:val="Hyperlink"/>
            <w:lang w:val="en-US"/>
          </w:rPr>
          <w:t>FlameIonisation</w:t>
        </w:r>
        <w:r w:rsidRPr="00831AB8">
          <w:rPr>
            <w:rStyle w:val="Hyperlink"/>
          </w:rPr>
          <w:t>DeviceConditionSetType</w:t>
        </w:r>
        <w:r>
          <w:rPr>
            <w:webHidden/>
          </w:rPr>
          <w:tab/>
        </w:r>
        <w:r>
          <w:rPr>
            <w:webHidden/>
          </w:rPr>
          <w:fldChar w:fldCharType="begin"/>
        </w:r>
        <w:r>
          <w:rPr>
            <w:webHidden/>
          </w:rPr>
          <w:instrText xml:space="preserve"> PAGEREF _Toc215031719 \h </w:instrText>
        </w:r>
        <w:r>
          <w:rPr>
            <w:webHidden/>
          </w:rPr>
        </w:r>
        <w:r>
          <w:rPr>
            <w:webHidden/>
          </w:rPr>
          <w:fldChar w:fldCharType="separate"/>
        </w:r>
        <w:r>
          <w:rPr>
            <w:webHidden/>
          </w:rPr>
          <w:t>33</w:t>
        </w:r>
        <w:r>
          <w:rPr>
            <w:webHidden/>
          </w:rPr>
          <w:fldChar w:fldCharType="end"/>
        </w:r>
      </w:hyperlink>
    </w:p>
    <w:p w14:paraId="6C861952" w14:textId="46902248"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0" w:history="1">
        <w:r w:rsidRPr="00831AB8">
          <w:rPr>
            <w:rStyle w:val="Hyperlink"/>
            <w:lang w:val="en-US"/>
            <w14:scene3d>
              <w14:camera w14:prst="orthographicFront"/>
              <w14:lightRig w14:rig="threePt" w14:dir="t">
                <w14:rot w14:lat="0" w14:lon="0" w14:rev="0"/>
              </w14:lightRig>
            </w14:scene3d>
          </w:rPr>
          <w:t>7.1.12</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de-DE"/>
          </w:rPr>
          <w:t>IGasChromatographDeviceConditionSetType</w:t>
        </w:r>
        <w:r>
          <w:rPr>
            <w:webHidden/>
          </w:rPr>
          <w:tab/>
        </w:r>
        <w:r>
          <w:rPr>
            <w:webHidden/>
          </w:rPr>
          <w:fldChar w:fldCharType="begin"/>
        </w:r>
        <w:r>
          <w:rPr>
            <w:webHidden/>
          </w:rPr>
          <w:instrText xml:space="preserve"> PAGEREF _Toc215031720 \h </w:instrText>
        </w:r>
        <w:r>
          <w:rPr>
            <w:webHidden/>
          </w:rPr>
        </w:r>
        <w:r>
          <w:rPr>
            <w:webHidden/>
          </w:rPr>
          <w:fldChar w:fldCharType="separate"/>
        </w:r>
        <w:r>
          <w:rPr>
            <w:webHidden/>
          </w:rPr>
          <w:t>34</w:t>
        </w:r>
        <w:r>
          <w:rPr>
            <w:webHidden/>
          </w:rPr>
          <w:fldChar w:fldCharType="end"/>
        </w:r>
      </w:hyperlink>
    </w:p>
    <w:p w14:paraId="6F864FB4" w14:textId="21740601"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1" w:history="1">
        <w:r w:rsidRPr="00831AB8">
          <w:rPr>
            <w:rStyle w:val="Hyperlink"/>
            <w:lang w:val="en-US"/>
            <w14:scene3d>
              <w14:camera w14:prst="orthographicFront"/>
              <w14:lightRig w14:rig="threePt" w14:dir="t">
                <w14:rot w14:lat="0" w14:lon="0" w14:rev="0"/>
              </w14:lightRig>
            </w14:scene3d>
          </w:rPr>
          <w:t>7.1.13</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de-DE"/>
          </w:rPr>
          <w:t>IFtnirOrFtirDeviceConditionSetType</w:t>
        </w:r>
        <w:r>
          <w:rPr>
            <w:webHidden/>
          </w:rPr>
          <w:tab/>
        </w:r>
        <w:r>
          <w:rPr>
            <w:webHidden/>
          </w:rPr>
          <w:fldChar w:fldCharType="begin"/>
        </w:r>
        <w:r>
          <w:rPr>
            <w:webHidden/>
          </w:rPr>
          <w:instrText xml:space="preserve"> PAGEREF _Toc215031721 \h </w:instrText>
        </w:r>
        <w:r>
          <w:rPr>
            <w:webHidden/>
          </w:rPr>
        </w:r>
        <w:r>
          <w:rPr>
            <w:webHidden/>
          </w:rPr>
          <w:fldChar w:fldCharType="separate"/>
        </w:r>
        <w:r>
          <w:rPr>
            <w:webHidden/>
          </w:rPr>
          <w:t>35</w:t>
        </w:r>
        <w:r>
          <w:rPr>
            <w:webHidden/>
          </w:rPr>
          <w:fldChar w:fldCharType="end"/>
        </w:r>
      </w:hyperlink>
    </w:p>
    <w:p w14:paraId="0EACA268" w14:textId="3E974923"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2" w:history="1">
        <w:r w:rsidRPr="00831AB8">
          <w:rPr>
            <w:rStyle w:val="Hyperlink"/>
            <w:lang w:val="en-US"/>
            <w14:scene3d>
              <w14:camera w14:prst="orthographicFront"/>
              <w14:lightRig w14:rig="threePt" w14:dir="t">
                <w14:rot w14:lat="0" w14:lon="0" w14:rev="0"/>
              </w14:lightRig>
            </w14:scene3d>
          </w:rPr>
          <w:t>7.1.14</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de-DE"/>
          </w:rPr>
          <w:t>IDiodeArrayDeviceConditionSetType</w:t>
        </w:r>
        <w:r>
          <w:rPr>
            <w:webHidden/>
          </w:rPr>
          <w:tab/>
        </w:r>
        <w:r>
          <w:rPr>
            <w:webHidden/>
          </w:rPr>
          <w:fldChar w:fldCharType="begin"/>
        </w:r>
        <w:r>
          <w:rPr>
            <w:webHidden/>
          </w:rPr>
          <w:instrText xml:space="preserve"> PAGEREF _Toc215031722 \h </w:instrText>
        </w:r>
        <w:r>
          <w:rPr>
            <w:webHidden/>
          </w:rPr>
        </w:r>
        <w:r>
          <w:rPr>
            <w:webHidden/>
          </w:rPr>
          <w:fldChar w:fldCharType="separate"/>
        </w:r>
        <w:r>
          <w:rPr>
            <w:webHidden/>
          </w:rPr>
          <w:t>36</w:t>
        </w:r>
        <w:r>
          <w:rPr>
            <w:webHidden/>
          </w:rPr>
          <w:fldChar w:fldCharType="end"/>
        </w:r>
      </w:hyperlink>
    </w:p>
    <w:p w14:paraId="0FDF268F" w14:textId="6EC98D0C"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3" w:history="1">
        <w:r w:rsidRPr="00831AB8">
          <w:rPr>
            <w:rStyle w:val="Hyperlink"/>
            <w:lang w:val="en-US"/>
            <w14:scene3d>
              <w14:camera w14:prst="orthographicFront"/>
              <w14:lightRig w14:rig="threePt" w14:dir="t">
                <w14:rot w14:lat="0" w14:lon="0" w14:rev="0"/>
              </w14:lightRig>
            </w14:scene3d>
          </w:rPr>
          <w:t>7.1.15</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de-DE"/>
          </w:rPr>
          <w:t>IRamanDeviceConditionSetType</w:t>
        </w:r>
        <w:r>
          <w:rPr>
            <w:webHidden/>
          </w:rPr>
          <w:tab/>
        </w:r>
        <w:r>
          <w:rPr>
            <w:webHidden/>
          </w:rPr>
          <w:fldChar w:fldCharType="begin"/>
        </w:r>
        <w:r>
          <w:rPr>
            <w:webHidden/>
          </w:rPr>
          <w:instrText xml:space="preserve"> PAGEREF _Toc215031723 \h </w:instrText>
        </w:r>
        <w:r>
          <w:rPr>
            <w:webHidden/>
          </w:rPr>
        </w:r>
        <w:r>
          <w:rPr>
            <w:webHidden/>
          </w:rPr>
          <w:fldChar w:fldCharType="separate"/>
        </w:r>
        <w:r>
          <w:rPr>
            <w:webHidden/>
          </w:rPr>
          <w:t>37</w:t>
        </w:r>
        <w:r>
          <w:rPr>
            <w:webHidden/>
          </w:rPr>
          <w:fldChar w:fldCharType="end"/>
        </w:r>
      </w:hyperlink>
    </w:p>
    <w:p w14:paraId="7ED6E6F4" w14:textId="1A85A0B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4" w:history="1">
        <w:r w:rsidRPr="00831AB8">
          <w:rPr>
            <w:rStyle w:val="Hyperlink"/>
            <w14:scene3d>
              <w14:camera w14:prst="orthographicFront"/>
              <w14:lightRig w14:rig="threePt" w14:dir="t">
                <w14:rot w14:lat="0" w14:lon="0" w14:rev="0"/>
              </w14:lightRig>
            </w14:scene3d>
          </w:rPr>
          <w:t>7.1.16</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w:t>
        </w:r>
        <w:r w:rsidRPr="00831AB8">
          <w:rPr>
            <w:rStyle w:val="Hyperlink"/>
            <w:lang w:val="en-US"/>
          </w:rPr>
          <w:t>NonDispersiveInfrared</w:t>
        </w:r>
        <w:r w:rsidRPr="00831AB8">
          <w:rPr>
            <w:rStyle w:val="Hyperlink"/>
          </w:rPr>
          <w:t>SignalConditionSetType</w:t>
        </w:r>
        <w:r>
          <w:rPr>
            <w:webHidden/>
          </w:rPr>
          <w:tab/>
        </w:r>
        <w:r>
          <w:rPr>
            <w:webHidden/>
          </w:rPr>
          <w:fldChar w:fldCharType="begin"/>
        </w:r>
        <w:r>
          <w:rPr>
            <w:webHidden/>
          </w:rPr>
          <w:instrText xml:space="preserve"> PAGEREF _Toc215031724 \h </w:instrText>
        </w:r>
        <w:r>
          <w:rPr>
            <w:webHidden/>
          </w:rPr>
        </w:r>
        <w:r>
          <w:rPr>
            <w:webHidden/>
          </w:rPr>
          <w:fldChar w:fldCharType="separate"/>
        </w:r>
        <w:r>
          <w:rPr>
            <w:webHidden/>
          </w:rPr>
          <w:t>38</w:t>
        </w:r>
        <w:r>
          <w:rPr>
            <w:webHidden/>
          </w:rPr>
          <w:fldChar w:fldCharType="end"/>
        </w:r>
      </w:hyperlink>
    </w:p>
    <w:p w14:paraId="156728E3" w14:textId="3A886003"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5" w:history="1">
        <w:r w:rsidRPr="00831AB8">
          <w:rPr>
            <w:rStyle w:val="Hyperlink"/>
            <w14:scene3d>
              <w14:camera w14:prst="orthographicFront"/>
              <w14:lightRig w14:rig="threePt" w14:dir="t">
                <w14:rot w14:lat="0" w14:lon="0" w14:rev="0"/>
              </w14:lightRig>
            </w14:scene3d>
          </w:rPr>
          <w:t>7.1.17</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ITocSignalConditionSetType</w:t>
        </w:r>
        <w:r>
          <w:rPr>
            <w:webHidden/>
          </w:rPr>
          <w:tab/>
        </w:r>
        <w:r>
          <w:rPr>
            <w:webHidden/>
          </w:rPr>
          <w:fldChar w:fldCharType="begin"/>
        </w:r>
        <w:r>
          <w:rPr>
            <w:webHidden/>
          </w:rPr>
          <w:instrText xml:space="preserve"> PAGEREF _Toc215031725 \h </w:instrText>
        </w:r>
        <w:r>
          <w:rPr>
            <w:webHidden/>
          </w:rPr>
        </w:r>
        <w:r>
          <w:rPr>
            <w:webHidden/>
          </w:rPr>
          <w:fldChar w:fldCharType="separate"/>
        </w:r>
        <w:r>
          <w:rPr>
            <w:webHidden/>
          </w:rPr>
          <w:t>39</w:t>
        </w:r>
        <w:r>
          <w:rPr>
            <w:webHidden/>
          </w:rPr>
          <w:fldChar w:fldCharType="end"/>
        </w:r>
      </w:hyperlink>
    </w:p>
    <w:p w14:paraId="319844E3" w14:textId="2D688AD0"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6" w:history="1">
        <w:r w:rsidRPr="00831AB8">
          <w:rPr>
            <w:rStyle w:val="Hyperlink"/>
            <w14:scene3d>
              <w14:camera w14:prst="orthographicFront"/>
              <w14:lightRig w14:rig="threePt" w14:dir="t">
                <w14:rot w14:lat="0" w14:lon="0" w14:rev="0"/>
              </w14:lightRig>
            </w14:scene3d>
          </w:rPr>
          <w:t>7.1.18</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w:t>
        </w:r>
        <w:r w:rsidRPr="00831AB8">
          <w:rPr>
            <w:rStyle w:val="Hyperlink"/>
            <w:lang w:val="en-US"/>
          </w:rPr>
          <w:t>Paramagnetic</w:t>
        </w:r>
        <w:r w:rsidRPr="00831AB8">
          <w:rPr>
            <w:rStyle w:val="Hyperlink"/>
          </w:rPr>
          <w:t>SignalConditionSetType</w:t>
        </w:r>
        <w:r>
          <w:rPr>
            <w:webHidden/>
          </w:rPr>
          <w:tab/>
        </w:r>
        <w:r>
          <w:rPr>
            <w:webHidden/>
          </w:rPr>
          <w:fldChar w:fldCharType="begin"/>
        </w:r>
        <w:r>
          <w:rPr>
            <w:webHidden/>
          </w:rPr>
          <w:instrText xml:space="preserve"> PAGEREF _Toc215031726 \h </w:instrText>
        </w:r>
        <w:r>
          <w:rPr>
            <w:webHidden/>
          </w:rPr>
        </w:r>
        <w:r>
          <w:rPr>
            <w:webHidden/>
          </w:rPr>
          <w:fldChar w:fldCharType="separate"/>
        </w:r>
        <w:r>
          <w:rPr>
            <w:webHidden/>
          </w:rPr>
          <w:t>41</w:t>
        </w:r>
        <w:r>
          <w:rPr>
            <w:webHidden/>
          </w:rPr>
          <w:fldChar w:fldCharType="end"/>
        </w:r>
      </w:hyperlink>
    </w:p>
    <w:p w14:paraId="399789B0" w14:textId="4D5E5122"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7" w:history="1">
        <w:r w:rsidRPr="00831AB8">
          <w:rPr>
            <w:rStyle w:val="Hyperlink"/>
            <w14:scene3d>
              <w14:camera w14:prst="orthographicFront"/>
              <w14:lightRig w14:rig="threePt" w14:dir="t">
                <w14:rot w14:lat="0" w14:lon="0" w14:rev="0"/>
              </w14:lightRig>
            </w14:scene3d>
          </w:rPr>
          <w:t>7.1.19</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IThermalConductivitySignalConditionSetType</w:t>
        </w:r>
        <w:r>
          <w:rPr>
            <w:webHidden/>
          </w:rPr>
          <w:tab/>
        </w:r>
        <w:r>
          <w:rPr>
            <w:webHidden/>
          </w:rPr>
          <w:fldChar w:fldCharType="begin"/>
        </w:r>
        <w:r>
          <w:rPr>
            <w:webHidden/>
          </w:rPr>
          <w:instrText xml:space="preserve"> PAGEREF _Toc215031727 \h </w:instrText>
        </w:r>
        <w:r>
          <w:rPr>
            <w:webHidden/>
          </w:rPr>
        </w:r>
        <w:r>
          <w:rPr>
            <w:webHidden/>
          </w:rPr>
          <w:fldChar w:fldCharType="separate"/>
        </w:r>
        <w:r>
          <w:rPr>
            <w:webHidden/>
          </w:rPr>
          <w:t>42</w:t>
        </w:r>
        <w:r>
          <w:rPr>
            <w:webHidden/>
          </w:rPr>
          <w:fldChar w:fldCharType="end"/>
        </w:r>
      </w:hyperlink>
    </w:p>
    <w:p w14:paraId="0589FAE2" w14:textId="6B6540B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8" w:history="1">
        <w:r w:rsidRPr="00831AB8">
          <w:rPr>
            <w:rStyle w:val="Hyperlink"/>
            <w14:scene3d>
              <w14:camera w14:prst="orthographicFront"/>
              <w14:lightRig w14:rig="threePt" w14:dir="t">
                <w14:rot w14:lat="0" w14:lon="0" w14:rev="0"/>
              </w14:lightRig>
            </w14:scene3d>
          </w:rPr>
          <w:t>7.1.20</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w:t>
        </w:r>
        <w:r w:rsidRPr="00831AB8">
          <w:rPr>
            <w:rStyle w:val="Hyperlink"/>
            <w:lang w:val="en-US"/>
          </w:rPr>
          <w:t>TunableDiodeLaser</w:t>
        </w:r>
        <w:r w:rsidRPr="00831AB8">
          <w:rPr>
            <w:rStyle w:val="Hyperlink"/>
          </w:rPr>
          <w:t>SignalConditionSetType</w:t>
        </w:r>
        <w:r>
          <w:rPr>
            <w:webHidden/>
          </w:rPr>
          <w:tab/>
        </w:r>
        <w:r>
          <w:rPr>
            <w:webHidden/>
          </w:rPr>
          <w:fldChar w:fldCharType="begin"/>
        </w:r>
        <w:r>
          <w:rPr>
            <w:webHidden/>
          </w:rPr>
          <w:instrText xml:space="preserve"> PAGEREF _Toc215031728 \h </w:instrText>
        </w:r>
        <w:r>
          <w:rPr>
            <w:webHidden/>
          </w:rPr>
        </w:r>
        <w:r>
          <w:rPr>
            <w:webHidden/>
          </w:rPr>
          <w:fldChar w:fldCharType="separate"/>
        </w:r>
        <w:r>
          <w:rPr>
            <w:webHidden/>
          </w:rPr>
          <w:t>42</w:t>
        </w:r>
        <w:r>
          <w:rPr>
            <w:webHidden/>
          </w:rPr>
          <w:fldChar w:fldCharType="end"/>
        </w:r>
      </w:hyperlink>
    </w:p>
    <w:p w14:paraId="196A70B1" w14:textId="35D7E203"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29" w:history="1">
        <w:r w:rsidRPr="00831AB8">
          <w:rPr>
            <w:rStyle w:val="Hyperlink"/>
            <w14:scene3d>
              <w14:camera w14:prst="orthographicFront"/>
              <w14:lightRig w14:rig="threePt" w14:dir="t">
                <w14:rot w14:lat="0" w14:lon="0" w14:rev="0"/>
              </w14:lightRig>
            </w14:scene3d>
          </w:rPr>
          <w:t>7.1.21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w:t>
        </w:r>
        <w:r w:rsidRPr="00831AB8">
          <w:rPr>
            <w:rStyle w:val="Hyperlink"/>
            <w:lang w:val="en-US"/>
          </w:rPr>
          <w:t>ZirconiumDioxide</w:t>
        </w:r>
        <w:r w:rsidRPr="00831AB8">
          <w:rPr>
            <w:rStyle w:val="Hyperlink"/>
          </w:rPr>
          <w:t>SignalConditionSetType</w:t>
        </w:r>
        <w:r>
          <w:rPr>
            <w:webHidden/>
          </w:rPr>
          <w:tab/>
        </w:r>
        <w:r>
          <w:rPr>
            <w:webHidden/>
          </w:rPr>
          <w:fldChar w:fldCharType="begin"/>
        </w:r>
        <w:r>
          <w:rPr>
            <w:webHidden/>
          </w:rPr>
          <w:instrText xml:space="preserve"> PAGEREF _Toc215031729 \h </w:instrText>
        </w:r>
        <w:r>
          <w:rPr>
            <w:webHidden/>
          </w:rPr>
        </w:r>
        <w:r>
          <w:rPr>
            <w:webHidden/>
          </w:rPr>
          <w:fldChar w:fldCharType="separate"/>
        </w:r>
        <w:r>
          <w:rPr>
            <w:webHidden/>
          </w:rPr>
          <w:t>44</w:t>
        </w:r>
        <w:r>
          <w:rPr>
            <w:webHidden/>
          </w:rPr>
          <w:fldChar w:fldCharType="end"/>
        </w:r>
      </w:hyperlink>
    </w:p>
    <w:p w14:paraId="2371FFCF" w14:textId="2A82D9DB"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0" w:history="1">
        <w:r w:rsidRPr="00831AB8">
          <w:rPr>
            <w:rStyle w:val="Hyperlink"/>
            <w14:scene3d>
              <w14:camera w14:prst="orthographicFront"/>
              <w14:lightRig w14:rig="threePt" w14:dir="t">
                <w14:rot w14:lat="0" w14:lon="0" w14:rev="0"/>
              </w14:lightRig>
            </w14:scene3d>
          </w:rPr>
          <w:t>7.1.22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IPhSignalConditionSetType</w:t>
        </w:r>
        <w:r>
          <w:rPr>
            <w:webHidden/>
          </w:rPr>
          <w:tab/>
        </w:r>
        <w:r>
          <w:rPr>
            <w:webHidden/>
          </w:rPr>
          <w:fldChar w:fldCharType="begin"/>
        </w:r>
        <w:r>
          <w:rPr>
            <w:webHidden/>
          </w:rPr>
          <w:instrText xml:space="preserve"> PAGEREF _Toc215031730 \h </w:instrText>
        </w:r>
        <w:r>
          <w:rPr>
            <w:webHidden/>
          </w:rPr>
        </w:r>
        <w:r>
          <w:rPr>
            <w:webHidden/>
          </w:rPr>
          <w:fldChar w:fldCharType="separate"/>
        </w:r>
        <w:r>
          <w:rPr>
            <w:webHidden/>
          </w:rPr>
          <w:t>45</w:t>
        </w:r>
        <w:r>
          <w:rPr>
            <w:webHidden/>
          </w:rPr>
          <w:fldChar w:fldCharType="end"/>
        </w:r>
      </w:hyperlink>
    </w:p>
    <w:p w14:paraId="676F62F1" w14:textId="21E1936E"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1" w:history="1">
        <w:r w:rsidRPr="00831AB8">
          <w:rPr>
            <w:rStyle w:val="Hyperlink"/>
            <w14:scene3d>
              <w14:camera w14:prst="orthographicFront"/>
              <w14:lightRig w14:rig="threePt" w14:dir="t">
                <w14:rot w14:lat="0" w14:lon="0" w14:rev="0"/>
              </w14:lightRig>
            </w14:scene3d>
          </w:rPr>
          <w:t>7.1.23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IConductivitySignalConditionSetType</w:t>
        </w:r>
        <w:r>
          <w:rPr>
            <w:webHidden/>
          </w:rPr>
          <w:tab/>
        </w:r>
        <w:r>
          <w:rPr>
            <w:webHidden/>
          </w:rPr>
          <w:fldChar w:fldCharType="begin"/>
        </w:r>
        <w:r>
          <w:rPr>
            <w:webHidden/>
          </w:rPr>
          <w:instrText xml:space="preserve"> PAGEREF _Toc215031731 \h </w:instrText>
        </w:r>
        <w:r>
          <w:rPr>
            <w:webHidden/>
          </w:rPr>
        </w:r>
        <w:r>
          <w:rPr>
            <w:webHidden/>
          </w:rPr>
          <w:fldChar w:fldCharType="separate"/>
        </w:r>
        <w:r>
          <w:rPr>
            <w:webHidden/>
          </w:rPr>
          <w:t>47</w:t>
        </w:r>
        <w:r>
          <w:rPr>
            <w:webHidden/>
          </w:rPr>
          <w:fldChar w:fldCharType="end"/>
        </w:r>
      </w:hyperlink>
    </w:p>
    <w:p w14:paraId="3733A0FA" w14:textId="1D4076BD"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2" w:history="1">
        <w:r w:rsidRPr="00831AB8">
          <w:rPr>
            <w:rStyle w:val="Hyperlink"/>
            <w14:scene3d>
              <w14:camera w14:prst="orthographicFront"/>
              <w14:lightRig w14:rig="threePt" w14:dir="t">
                <w14:rot w14:lat="0" w14:lon="0" w14:rev="0"/>
              </w14:lightRig>
            </w14:scene3d>
          </w:rPr>
          <w:t>7.1.24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IAmperometricSignalConditionSetType</w:t>
        </w:r>
        <w:r>
          <w:rPr>
            <w:webHidden/>
          </w:rPr>
          <w:tab/>
        </w:r>
        <w:r>
          <w:rPr>
            <w:webHidden/>
          </w:rPr>
          <w:fldChar w:fldCharType="begin"/>
        </w:r>
        <w:r>
          <w:rPr>
            <w:webHidden/>
          </w:rPr>
          <w:instrText xml:space="preserve"> PAGEREF _Toc215031732 \h </w:instrText>
        </w:r>
        <w:r>
          <w:rPr>
            <w:webHidden/>
          </w:rPr>
        </w:r>
        <w:r>
          <w:rPr>
            <w:webHidden/>
          </w:rPr>
          <w:fldChar w:fldCharType="separate"/>
        </w:r>
        <w:r>
          <w:rPr>
            <w:webHidden/>
          </w:rPr>
          <w:t>48</w:t>
        </w:r>
        <w:r>
          <w:rPr>
            <w:webHidden/>
          </w:rPr>
          <w:fldChar w:fldCharType="end"/>
        </w:r>
      </w:hyperlink>
    </w:p>
    <w:p w14:paraId="52B36019" w14:textId="28EE2082"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3" w:history="1">
        <w:r w:rsidRPr="00831AB8">
          <w:rPr>
            <w:rStyle w:val="Hyperlink"/>
            <w14:scene3d>
              <w14:camera w14:prst="orthographicFront"/>
              <w14:lightRig w14:rig="threePt" w14:dir="t">
                <w14:rot w14:lat="0" w14:lon="0" w14:rev="0"/>
              </w14:lightRig>
            </w14:scene3d>
          </w:rPr>
          <w:t>7.1.25</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IAmperometricGasDetectorSignalConditionSetType</w:t>
        </w:r>
        <w:r>
          <w:rPr>
            <w:webHidden/>
          </w:rPr>
          <w:tab/>
        </w:r>
        <w:r>
          <w:rPr>
            <w:webHidden/>
          </w:rPr>
          <w:fldChar w:fldCharType="begin"/>
        </w:r>
        <w:r>
          <w:rPr>
            <w:webHidden/>
          </w:rPr>
          <w:instrText xml:space="preserve"> PAGEREF _Toc215031733 \h </w:instrText>
        </w:r>
        <w:r>
          <w:rPr>
            <w:webHidden/>
          </w:rPr>
        </w:r>
        <w:r>
          <w:rPr>
            <w:webHidden/>
          </w:rPr>
          <w:fldChar w:fldCharType="separate"/>
        </w:r>
        <w:r>
          <w:rPr>
            <w:webHidden/>
          </w:rPr>
          <w:t>49</w:t>
        </w:r>
        <w:r>
          <w:rPr>
            <w:webHidden/>
          </w:rPr>
          <w:fldChar w:fldCharType="end"/>
        </w:r>
      </w:hyperlink>
    </w:p>
    <w:p w14:paraId="467A91A6" w14:textId="11AA6E5F"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4" w:history="1">
        <w:r w:rsidRPr="00831AB8">
          <w:rPr>
            <w:rStyle w:val="Hyperlink"/>
            <w14:scene3d>
              <w14:camera w14:prst="orthographicFront"/>
              <w14:lightRig w14:rig="threePt" w14:dir="t">
                <w14:rot w14:lat="0" w14:lon="0" w14:rev="0"/>
              </w14:lightRig>
            </w14:scene3d>
          </w:rPr>
          <w:t>7.1.26</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IOpticalFluorescenseQuenchingSignalConditionSetType</w:t>
        </w:r>
        <w:r>
          <w:rPr>
            <w:webHidden/>
          </w:rPr>
          <w:tab/>
        </w:r>
        <w:r>
          <w:rPr>
            <w:webHidden/>
          </w:rPr>
          <w:fldChar w:fldCharType="begin"/>
        </w:r>
        <w:r>
          <w:rPr>
            <w:webHidden/>
          </w:rPr>
          <w:instrText xml:space="preserve"> PAGEREF _Toc215031734 \h </w:instrText>
        </w:r>
        <w:r>
          <w:rPr>
            <w:webHidden/>
          </w:rPr>
        </w:r>
        <w:r>
          <w:rPr>
            <w:webHidden/>
          </w:rPr>
          <w:fldChar w:fldCharType="separate"/>
        </w:r>
        <w:r>
          <w:rPr>
            <w:webHidden/>
          </w:rPr>
          <w:t>51</w:t>
        </w:r>
        <w:r>
          <w:rPr>
            <w:webHidden/>
          </w:rPr>
          <w:fldChar w:fldCharType="end"/>
        </w:r>
      </w:hyperlink>
    </w:p>
    <w:p w14:paraId="67325CBA" w14:textId="36C9B49A"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5" w:history="1">
        <w:r w:rsidRPr="00831AB8">
          <w:rPr>
            <w:rStyle w:val="Hyperlink"/>
            <w14:scene3d>
              <w14:camera w14:prst="orthographicFront"/>
              <w14:lightRig w14:rig="threePt" w14:dir="t">
                <w14:rot w14:lat="0" w14:lon="0" w14:rev="0"/>
              </w14:lightRig>
            </w14:scene3d>
          </w:rPr>
          <w:t>7.1.27</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IGasChromatographSignalConditionSetType</w:t>
        </w:r>
        <w:r>
          <w:rPr>
            <w:webHidden/>
          </w:rPr>
          <w:tab/>
        </w:r>
        <w:r>
          <w:rPr>
            <w:webHidden/>
          </w:rPr>
          <w:fldChar w:fldCharType="begin"/>
        </w:r>
        <w:r>
          <w:rPr>
            <w:webHidden/>
          </w:rPr>
          <w:instrText xml:space="preserve"> PAGEREF _Toc215031735 \h </w:instrText>
        </w:r>
        <w:r>
          <w:rPr>
            <w:webHidden/>
          </w:rPr>
        </w:r>
        <w:r>
          <w:rPr>
            <w:webHidden/>
          </w:rPr>
          <w:fldChar w:fldCharType="separate"/>
        </w:r>
        <w:r>
          <w:rPr>
            <w:webHidden/>
          </w:rPr>
          <w:t>52</w:t>
        </w:r>
        <w:r>
          <w:rPr>
            <w:webHidden/>
          </w:rPr>
          <w:fldChar w:fldCharType="end"/>
        </w:r>
      </w:hyperlink>
    </w:p>
    <w:p w14:paraId="121C3A18" w14:textId="04A2F4F9"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6" w:history="1">
        <w:r w:rsidRPr="00831AB8">
          <w:rPr>
            <w:rStyle w:val="Hyperlink"/>
            <w14:scene3d>
              <w14:camera w14:prst="orthographicFront"/>
              <w14:lightRig w14:rig="threePt" w14:dir="t">
                <w14:rot w14:lat="0" w14:lon="0" w14:rev="0"/>
              </w14:lightRig>
            </w14:scene3d>
          </w:rPr>
          <w:t>7.1.28</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IFtnirOrFtirSignalConditionSetType</w:t>
        </w:r>
        <w:r>
          <w:rPr>
            <w:webHidden/>
          </w:rPr>
          <w:tab/>
        </w:r>
        <w:r>
          <w:rPr>
            <w:webHidden/>
          </w:rPr>
          <w:fldChar w:fldCharType="begin"/>
        </w:r>
        <w:r>
          <w:rPr>
            <w:webHidden/>
          </w:rPr>
          <w:instrText xml:space="preserve"> PAGEREF _Toc215031736 \h </w:instrText>
        </w:r>
        <w:r>
          <w:rPr>
            <w:webHidden/>
          </w:rPr>
        </w:r>
        <w:r>
          <w:rPr>
            <w:webHidden/>
          </w:rPr>
          <w:fldChar w:fldCharType="separate"/>
        </w:r>
        <w:r>
          <w:rPr>
            <w:webHidden/>
          </w:rPr>
          <w:t>54</w:t>
        </w:r>
        <w:r>
          <w:rPr>
            <w:webHidden/>
          </w:rPr>
          <w:fldChar w:fldCharType="end"/>
        </w:r>
      </w:hyperlink>
    </w:p>
    <w:p w14:paraId="5FED5B1F" w14:textId="68C637C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7" w:history="1">
        <w:r w:rsidRPr="00831AB8">
          <w:rPr>
            <w:rStyle w:val="Hyperlink"/>
            <w14:scene3d>
              <w14:camera w14:prst="orthographicFront"/>
              <w14:lightRig w14:rig="threePt" w14:dir="t">
                <w14:rot w14:lat="0" w14:lon="0" w14:rev="0"/>
              </w14:lightRig>
            </w14:scene3d>
          </w:rPr>
          <w:t>7.1.29</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IDiodeArraySignalConditionSetType</w:t>
        </w:r>
        <w:r>
          <w:rPr>
            <w:webHidden/>
          </w:rPr>
          <w:tab/>
        </w:r>
        <w:r>
          <w:rPr>
            <w:webHidden/>
          </w:rPr>
          <w:fldChar w:fldCharType="begin"/>
        </w:r>
        <w:r>
          <w:rPr>
            <w:webHidden/>
          </w:rPr>
          <w:instrText xml:space="preserve"> PAGEREF _Toc215031737 \h </w:instrText>
        </w:r>
        <w:r>
          <w:rPr>
            <w:webHidden/>
          </w:rPr>
        </w:r>
        <w:r>
          <w:rPr>
            <w:webHidden/>
          </w:rPr>
          <w:fldChar w:fldCharType="separate"/>
        </w:r>
        <w:r>
          <w:rPr>
            <w:webHidden/>
          </w:rPr>
          <w:t>55</w:t>
        </w:r>
        <w:r>
          <w:rPr>
            <w:webHidden/>
          </w:rPr>
          <w:fldChar w:fldCharType="end"/>
        </w:r>
      </w:hyperlink>
    </w:p>
    <w:p w14:paraId="2FCD9B24" w14:textId="66869D12"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8" w:history="1">
        <w:r w:rsidRPr="00831AB8">
          <w:rPr>
            <w:rStyle w:val="Hyperlink"/>
            <w14:scene3d>
              <w14:camera w14:prst="orthographicFront"/>
              <w14:lightRig w14:rig="threePt" w14:dir="t">
                <w14:rot w14:lat="0" w14:lon="0" w14:rev="0"/>
              </w14:lightRig>
            </w14:scene3d>
          </w:rPr>
          <w:t>7.1.30</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IRamanSignalConditionSetType</w:t>
        </w:r>
        <w:r>
          <w:rPr>
            <w:webHidden/>
          </w:rPr>
          <w:tab/>
        </w:r>
        <w:r>
          <w:rPr>
            <w:webHidden/>
          </w:rPr>
          <w:fldChar w:fldCharType="begin"/>
        </w:r>
        <w:r>
          <w:rPr>
            <w:webHidden/>
          </w:rPr>
          <w:instrText xml:space="preserve"> PAGEREF _Toc215031738 \h </w:instrText>
        </w:r>
        <w:r>
          <w:rPr>
            <w:webHidden/>
          </w:rPr>
        </w:r>
        <w:r>
          <w:rPr>
            <w:webHidden/>
          </w:rPr>
          <w:fldChar w:fldCharType="separate"/>
        </w:r>
        <w:r>
          <w:rPr>
            <w:webHidden/>
          </w:rPr>
          <w:t>56</w:t>
        </w:r>
        <w:r>
          <w:rPr>
            <w:webHidden/>
          </w:rPr>
          <w:fldChar w:fldCharType="end"/>
        </w:r>
      </w:hyperlink>
    </w:p>
    <w:p w14:paraId="7DC5769C" w14:textId="48DD79F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39" w:history="1">
        <w:r w:rsidRPr="00831AB8">
          <w:rPr>
            <w:rStyle w:val="Hyperlink"/>
            <w14:scene3d>
              <w14:camera w14:prst="orthographicFront"/>
              <w14:lightRig w14:rig="threePt" w14:dir="t">
                <w14:rot w14:lat="0" w14:lon="0" w14:rev="0"/>
              </w14:lightRig>
            </w14:scene3d>
          </w:rPr>
          <w:t>7.1.31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IInfraredSignalConditionSetType</w:t>
        </w:r>
        <w:r>
          <w:rPr>
            <w:webHidden/>
          </w:rPr>
          <w:tab/>
        </w:r>
        <w:r>
          <w:rPr>
            <w:webHidden/>
          </w:rPr>
          <w:fldChar w:fldCharType="begin"/>
        </w:r>
        <w:r>
          <w:rPr>
            <w:webHidden/>
          </w:rPr>
          <w:instrText xml:space="preserve"> PAGEREF _Toc215031739 \h </w:instrText>
        </w:r>
        <w:r>
          <w:rPr>
            <w:webHidden/>
          </w:rPr>
        </w:r>
        <w:r>
          <w:rPr>
            <w:webHidden/>
          </w:rPr>
          <w:fldChar w:fldCharType="separate"/>
        </w:r>
        <w:r>
          <w:rPr>
            <w:webHidden/>
          </w:rPr>
          <w:t>57</w:t>
        </w:r>
        <w:r>
          <w:rPr>
            <w:webHidden/>
          </w:rPr>
          <w:fldChar w:fldCharType="end"/>
        </w:r>
      </w:hyperlink>
    </w:p>
    <w:p w14:paraId="1B644A44" w14:textId="5232B5E8"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40" w:history="1">
        <w:r w:rsidRPr="00831AB8">
          <w:rPr>
            <w:rStyle w:val="Hyperlink"/>
            <w14:scene3d>
              <w14:camera w14:prst="orthographicFront"/>
              <w14:lightRig w14:rig="threePt" w14:dir="t">
                <w14:rot w14:lat="0" w14:lon="0" w14:rev="0"/>
              </w14:lightRig>
            </w14:scene3d>
          </w:rPr>
          <w:t>7.1.32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ICatalyticBeadSignalConditionSetType</w:t>
        </w:r>
        <w:r>
          <w:rPr>
            <w:webHidden/>
          </w:rPr>
          <w:tab/>
        </w:r>
        <w:r>
          <w:rPr>
            <w:webHidden/>
          </w:rPr>
          <w:fldChar w:fldCharType="begin"/>
        </w:r>
        <w:r>
          <w:rPr>
            <w:webHidden/>
          </w:rPr>
          <w:instrText xml:space="preserve"> PAGEREF _Toc215031740 \h </w:instrText>
        </w:r>
        <w:r>
          <w:rPr>
            <w:webHidden/>
          </w:rPr>
        </w:r>
        <w:r>
          <w:rPr>
            <w:webHidden/>
          </w:rPr>
          <w:fldChar w:fldCharType="separate"/>
        </w:r>
        <w:r>
          <w:rPr>
            <w:webHidden/>
          </w:rPr>
          <w:t>59</w:t>
        </w:r>
        <w:r>
          <w:rPr>
            <w:webHidden/>
          </w:rPr>
          <w:fldChar w:fldCharType="end"/>
        </w:r>
      </w:hyperlink>
    </w:p>
    <w:p w14:paraId="7181D576" w14:textId="103A85D6"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1" w:history="1">
        <w:r w:rsidRPr="00831AB8">
          <w:rPr>
            <w:rStyle w:val="Hyperlink"/>
          </w:rPr>
          <w:t>7.2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PADIMType</w:t>
        </w:r>
        <w:r>
          <w:rPr>
            <w:webHidden/>
          </w:rPr>
          <w:tab/>
        </w:r>
        <w:r>
          <w:rPr>
            <w:webHidden/>
          </w:rPr>
          <w:fldChar w:fldCharType="begin"/>
        </w:r>
        <w:r>
          <w:rPr>
            <w:webHidden/>
          </w:rPr>
          <w:instrText xml:space="preserve"> PAGEREF _Toc215031741 \h </w:instrText>
        </w:r>
        <w:r>
          <w:rPr>
            <w:webHidden/>
          </w:rPr>
        </w:r>
        <w:r>
          <w:rPr>
            <w:webHidden/>
          </w:rPr>
          <w:fldChar w:fldCharType="separate"/>
        </w:r>
        <w:r>
          <w:rPr>
            <w:webHidden/>
          </w:rPr>
          <w:t>62</w:t>
        </w:r>
        <w:r>
          <w:rPr>
            <w:webHidden/>
          </w:rPr>
          <w:fldChar w:fldCharType="end"/>
        </w:r>
      </w:hyperlink>
    </w:p>
    <w:p w14:paraId="1CE70A01" w14:textId="4C023C4B"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2" w:history="1">
        <w:r w:rsidRPr="00831AB8">
          <w:rPr>
            <w:rStyle w:val="Hyperlink"/>
            <w:lang w:eastAsia="zh-CN"/>
          </w:rPr>
          <w:t>7.3</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ProcessAnalyserType</w:t>
        </w:r>
        <w:r>
          <w:rPr>
            <w:webHidden/>
          </w:rPr>
          <w:tab/>
        </w:r>
        <w:r>
          <w:rPr>
            <w:webHidden/>
          </w:rPr>
          <w:fldChar w:fldCharType="begin"/>
        </w:r>
        <w:r>
          <w:rPr>
            <w:webHidden/>
          </w:rPr>
          <w:instrText xml:space="preserve"> PAGEREF _Toc215031742 \h </w:instrText>
        </w:r>
        <w:r>
          <w:rPr>
            <w:webHidden/>
          </w:rPr>
        </w:r>
        <w:r>
          <w:rPr>
            <w:webHidden/>
          </w:rPr>
          <w:fldChar w:fldCharType="separate"/>
        </w:r>
        <w:r>
          <w:rPr>
            <w:webHidden/>
          </w:rPr>
          <w:t>65</w:t>
        </w:r>
        <w:r>
          <w:rPr>
            <w:webHidden/>
          </w:rPr>
          <w:fldChar w:fldCharType="end"/>
        </w:r>
      </w:hyperlink>
    </w:p>
    <w:p w14:paraId="66777ED6" w14:textId="1D7E5DB8"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3" w:history="1">
        <w:r w:rsidRPr="00831AB8">
          <w:rPr>
            <w:rStyle w:val="Hyperlink"/>
            <w:lang w:eastAsia="zh-CN"/>
          </w:rPr>
          <w:t>7.4</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NonDispersiveInfraredGasAnalyserType</w:t>
        </w:r>
        <w:r>
          <w:rPr>
            <w:webHidden/>
          </w:rPr>
          <w:tab/>
        </w:r>
        <w:r>
          <w:rPr>
            <w:webHidden/>
          </w:rPr>
          <w:fldChar w:fldCharType="begin"/>
        </w:r>
        <w:r>
          <w:rPr>
            <w:webHidden/>
          </w:rPr>
          <w:instrText xml:space="preserve"> PAGEREF _Toc215031743 \h </w:instrText>
        </w:r>
        <w:r>
          <w:rPr>
            <w:webHidden/>
          </w:rPr>
        </w:r>
        <w:r>
          <w:rPr>
            <w:webHidden/>
          </w:rPr>
          <w:fldChar w:fldCharType="separate"/>
        </w:r>
        <w:r>
          <w:rPr>
            <w:webHidden/>
          </w:rPr>
          <w:t>65</w:t>
        </w:r>
        <w:r>
          <w:rPr>
            <w:webHidden/>
          </w:rPr>
          <w:fldChar w:fldCharType="end"/>
        </w:r>
      </w:hyperlink>
    </w:p>
    <w:p w14:paraId="1149B39C" w14:textId="4BE9ECD6"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4" w:history="1">
        <w:r w:rsidRPr="00831AB8">
          <w:rPr>
            <w:rStyle w:val="Hyperlink"/>
            <w:lang w:eastAsia="zh-CN"/>
          </w:rPr>
          <w:t>7.5</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TocAnalyserType</w:t>
        </w:r>
        <w:r>
          <w:rPr>
            <w:webHidden/>
          </w:rPr>
          <w:tab/>
        </w:r>
        <w:r>
          <w:rPr>
            <w:webHidden/>
          </w:rPr>
          <w:fldChar w:fldCharType="begin"/>
        </w:r>
        <w:r>
          <w:rPr>
            <w:webHidden/>
          </w:rPr>
          <w:instrText xml:space="preserve"> PAGEREF _Toc215031744 \h </w:instrText>
        </w:r>
        <w:r>
          <w:rPr>
            <w:webHidden/>
          </w:rPr>
        </w:r>
        <w:r>
          <w:rPr>
            <w:webHidden/>
          </w:rPr>
          <w:fldChar w:fldCharType="separate"/>
        </w:r>
        <w:r>
          <w:rPr>
            <w:webHidden/>
          </w:rPr>
          <w:t>66</w:t>
        </w:r>
        <w:r>
          <w:rPr>
            <w:webHidden/>
          </w:rPr>
          <w:fldChar w:fldCharType="end"/>
        </w:r>
      </w:hyperlink>
    </w:p>
    <w:p w14:paraId="537C0F4F" w14:textId="07930CED"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5" w:history="1">
        <w:r w:rsidRPr="00831AB8">
          <w:rPr>
            <w:rStyle w:val="Hyperlink"/>
            <w:lang w:eastAsia="zh-CN"/>
          </w:rPr>
          <w:t>7.6</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FlameIonisationDetectorType</w:t>
        </w:r>
        <w:r>
          <w:rPr>
            <w:webHidden/>
          </w:rPr>
          <w:tab/>
        </w:r>
        <w:r>
          <w:rPr>
            <w:webHidden/>
          </w:rPr>
          <w:fldChar w:fldCharType="begin"/>
        </w:r>
        <w:r>
          <w:rPr>
            <w:webHidden/>
          </w:rPr>
          <w:instrText xml:space="preserve"> PAGEREF _Toc215031745 \h </w:instrText>
        </w:r>
        <w:r>
          <w:rPr>
            <w:webHidden/>
          </w:rPr>
        </w:r>
        <w:r>
          <w:rPr>
            <w:webHidden/>
          </w:rPr>
          <w:fldChar w:fldCharType="separate"/>
        </w:r>
        <w:r>
          <w:rPr>
            <w:webHidden/>
          </w:rPr>
          <w:t>68</w:t>
        </w:r>
        <w:r>
          <w:rPr>
            <w:webHidden/>
          </w:rPr>
          <w:fldChar w:fldCharType="end"/>
        </w:r>
      </w:hyperlink>
    </w:p>
    <w:p w14:paraId="596426E9" w14:textId="18C84F99"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6" w:history="1">
        <w:r w:rsidRPr="00831AB8">
          <w:rPr>
            <w:rStyle w:val="Hyperlink"/>
            <w:lang w:eastAsia="zh-CN"/>
          </w:rPr>
          <w:t>7.7</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ParamagneticGasAnalyserType</w:t>
        </w:r>
        <w:r>
          <w:rPr>
            <w:webHidden/>
          </w:rPr>
          <w:tab/>
        </w:r>
        <w:r>
          <w:rPr>
            <w:webHidden/>
          </w:rPr>
          <w:fldChar w:fldCharType="begin"/>
        </w:r>
        <w:r>
          <w:rPr>
            <w:webHidden/>
          </w:rPr>
          <w:instrText xml:space="preserve"> PAGEREF _Toc215031746 \h </w:instrText>
        </w:r>
        <w:r>
          <w:rPr>
            <w:webHidden/>
          </w:rPr>
        </w:r>
        <w:r>
          <w:rPr>
            <w:webHidden/>
          </w:rPr>
          <w:fldChar w:fldCharType="separate"/>
        </w:r>
        <w:r>
          <w:rPr>
            <w:webHidden/>
          </w:rPr>
          <w:t>69</w:t>
        </w:r>
        <w:r>
          <w:rPr>
            <w:webHidden/>
          </w:rPr>
          <w:fldChar w:fldCharType="end"/>
        </w:r>
      </w:hyperlink>
    </w:p>
    <w:p w14:paraId="723590FB" w14:textId="08CD5D25"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7" w:history="1">
        <w:r w:rsidRPr="00831AB8">
          <w:rPr>
            <w:rStyle w:val="Hyperlink"/>
            <w:lang w:eastAsia="zh-CN"/>
          </w:rPr>
          <w:t>7.8</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ThermalConductivityGasAnalyserType</w:t>
        </w:r>
        <w:r>
          <w:rPr>
            <w:webHidden/>
          </w:rPr>
          <w:tab/>
        </w:r>
        <w:r>
          <w:rPr>
            <w:webHidden/>
          </w:rPr>
          <w:fldChar w:fldCharType="begin"/>
        </w:r>
        <w:r>
          <w:rPr>
            <w:webHidden/>
          </w:rPr>
          <w:instrText xml:space="preserve"> PAGEREF _Toc215031747 \h </w:instrText>
        </w:r>
        <w:r>
          <w:rPr>
            <w:webHidden/>
          </w:rPr>
        </w:r>
        <w:r>
          <w:rPr>
            <w:webHidden/>
          </w:rPr>
          <w:fldChar w:fldCharType="separate"/>
        </w:r>
        <w:r>
          <w:rPr>
            <w:webHidden/>
          </w:rPr>
          <w:t>70</w:t>
        </w:r>
        <w:r>
          <w:rPr>
            <w:webHidden/>
          </w:rPr>
          <w:fldChar w:fldCharType="end"/>
        </w:r>
      </w:hyperlink>
    </w:p>
    <w:p w14:paraId="0C07F34F" w14:textId="0DE62B53"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8" w:history="1">
        <w:r w:rsidRPr="00831AB8">
          <w:rPr>
            <w:rStyle w:val="Hyperlink"/>
            <w:lang w:eastAsia="zh-CN"/>
          </w:rPr>
          <w:t>7.9</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TunableDiodeLaserSpectrometerType</w:t>
        </w:r>
        <w:r>
          <w:rPr>
            <w:webHidden/>
          </w:rPr>
          <w:tab/>
        </w:r>
        <w:r>
          <w:rPr>
            <w:webHidden/>
          </w:rPr>
          <w:fldChar w:fldCharType="begin"/>
        </w:r>
        <w:r>
          <w:rPr>
            <w:webHidden/>
          </w:rPr>
          <w:instrText xml:space="preserve"> PAGEREF _Toc215031748 \h </w:instrText>
        </w:r>
        <w:r>
          <w:rPr>
            <w:webHidden/>
          </w:rPr>
        </w:r>
        <w:r>
          <w:rPr>
            <w:webHidden/>
          </w:rPr>
          <w:fldChar w:fldCharType="separate"/>
        </w:r>
        <w:r>
          <w:rPr>
            <w:webHidden/>
          </w:rPr>
          <w:t>70</w:t>
        </w:r>
        <w:r>
          <w:rPr>
            <w:webHidden/>
          </w:rPr>
          <w:fldChar w:fldCharType="end"/>
        </w:r>
      </w:hyperlink>
    </w:p>
    <w:p w14:paraId="280DD692" w14:textId="1CCC96B2"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49" w:history="1">
        <w:r w:rsidRPr="00831AB8">
          <w:rPr>
            <w:rStyle w:val="Hyperlink"/>
            <w:lang w:eastAsia="zh-CN"/>
          </w:rPr>
          <w:t>7.10</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ZirconiumDioxideAnalyserType</w:t>
        </w:r>
        <w:r>
          <w:rPr>
            <w:webHidden/>
          </w:rPr>
          <w:tab/>
        </w:r>
        <w:r>
          <w:rPr>
            <w:webHidden/>
          </w:rPr>
          <w:fldChar w:fldCharType="begin"/>
        </w:r>
        <w:r>
          <w:rPr>
            <w:webHidden/>
          </w:rPr>
          <w:instrText xml:space="preserve"> PAGEREF _Toc215031749 \h </w:instrText>
        </w:r>
        <w:r>
          <w:rPr>
            <w:webHidden/>
          </w:rPr>
        </w:r>
        <w:r>
          <w:rPr>
            <w:webHidden/>
          </w:rPr>
          <w:fldChar w:fldCharType="separate"/>
        </w:r>
        <w:r>
          <w:rPr>
            <w:webHidden/>
          </w:rPr>
          <w:t>71</w:t>
        </w:r>
        <w:r>
          <w:rPr>
            <w:webHidden/>
          </w:rPr>
          <w:fldChar w:fldCharType="end"/>
        </w:r>
      </w:hyperlink>
    </w:p>
    <w:p w14:paraId="35ED73B5" w14:textId="62E5D26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0" w:history="1">
        <w:r w:rsidRPr="00831AB8">
          <w:rPr>
            <w:rStyle w:val="Hyperlink"/>
            <w:lang w:eastAsia="zh-CN"/>
          </w:rPr>
          <w:t>7.11</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PhMeterType</w:t>
        </w:r>
        <w:r>
          <w:rPr>
            <w:webHidden/>
          </w:rPr>
          <w:tab/>
        </w:r>
        <w:r>
          <w:rPr>
            <w:webHidden/>
          </w:rPr>
          <w:fldChar w:fldCharType="begin"/>
        </w:r>
        <w:r>
          <w:rPr>
            <w:webHidden/>
          </w:rPr>
          <w:instrText xml:space="preserve"> PAGEREF _Toc215031750 \h </w:instrText>
        </w:r>
        <w:r>
          <w:rPr>
            <w:webHidden/>
          </w:rPr>
        </w:r>
        <w:r>
          <w:rPr>
            <w:webHidden/>
          </w:rPr>
          <w:fldChar w:fldCharType="separate"/>
        </w:r>
        <w:r>
          <w:rPr>
            <w:webHidden/>
          </w:rPr>
          <w:t>71</w:t>
        </w:r>
        <w:r>
          <w:rPr>
            <w:webHidden/>
          </w:rPr>
          <w:fldChar w:fldCharType="end"/>
        </w:r>
      </w:hyperlink>
    </w:p>
    <w:p w14:paraId="717CCA55" w14:textId="29F98245"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1" w:history="1">
        <w:r w:rsidRPr="00831AB8">
          <w:rPr>
            <w:rStyle w:val="Hyperlink"/>
            <w:lang w:eastAsia="zh-CN"/>
          </w:rPr>
          <w:t>7.12</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ConductivityMeterType</w:t>
        </w:r>
        <w:r>
          <w:rPr>
            <w:webHidden/>
          </w:rPr>
          <w:tab/>
        </w:r>
        <w:r>
          <w:rPr>
            <w:webHidden/>
          </w:rPr>
          <w:fldChar w:fldCharType="begin"/>
        </w:r>
        <w:r>
          <w:rPr>
            <w:webHidden/>
          </w:rPr>
          <w:instrText xml:space="preserve"> PAGEREF _Toc215031751 \h </w:instrText>
        </w:r>
        <w:r>
          <w:rPr>
            <w:webHidden/>
          </w:rPr>
        </w:r>
        <w:r>
          <w:rPr>
            <w:webHidden/>
          </w:rPr>
          <w:fldChar w:fldCharType="separate"/>
        </w:r>
        <w:r>
          <w:rPr>
            <w:webHidden/>
          </w:rPr>
          <w:t>71</w:t>
        </w:r>
        <w:r>
          <w:rPr>
            <w:webHidden/>
          </w:rPr>
          <w:fldChar w:fldCharType="end"/>
        </w:r>
      </w:hyperlink>
    </w:p>
    <w:p w14:paraId="5B6B0814" w14:textId="064A9542"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2" w:history="1">
        <w:r w:rsidRPr="00831AB8">
          <w:rPr>
            <w:rStyle w:val="Hyperlink"/>
            <w:lang w:eastAsia="zh-CN"/>
          </w:rPr>
          <w:t>7.13</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rPr>
          <w:t>AmperometricAnalyser</w:t>
        </w:r>
        <w:r w:rsidRPr="00831AB8">
          <w:rPr>
            <w:rStyle w:val="Hyperlink"/>
            <w:lang w:eastAsia="zh-CN"/>
          </w:rPr>
          <w:t>Type</w:t>
        </w:r>
        <w:r>
          <w:rPr>
            <w:webHidden/>
          </w:rPr>
          <w:tab/>
        </w:r>
        <w:r>
          <w:rPr>
            <w:webHidden/>
          </w:rPr>
          <w:fldChar w:fldCharType="begin"/>
        </w:r>
        <w:r>
          <w:rPr>
            <w:webHidden/>
          </w:rPr>
          <w:instrText xml:space="preserve"> PAGEREF _Toc215031752 \h </w:instrText>
        </w:r>
        <w:r>
          <w:rPr>
            <w:webHidden/>
          </w:rPr>
        </w:r>
        <w:r>
          <w:rPr>
            <w:webHidden/>
          </w:rPr>
          <w:fldChar w:fldCharType="separate"/>
        </w:r>
        <w:r>
          <w:rPr>
            <w:webHidden/>
          </w:rPr>
          <w:t>72</w:t>
        </w:r>
        <w:r>
          <w:rPr>
            <w:webHidden/>
          </w:rPr>
          <w:fldChar w:fldCharType="end"/>
        </w:r>
      </w:hyperlink>
    </w:p>
    <w:p w14:paraId="3421C201" w14:textId="77C31204"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3" w:history="1">
        <w:r w:rsidRPr="00831AB8">
          <w:rPr>
            <w:rStyle w:val="Hyperlink"/>
            <w:lang w:eastAsia="zh-CN"/>
          </w:rPr>
          <w:t>7.14</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rPr>
          <w:t>OpticalFluorescenseQuenchingSensor</w:t>
        </w:r>
        <w:r w:rsidRPr="00831AB8">
          <w:rPr>
            <w:rStyle w:val="Hyperlink"/>
            <w:lang w:eastAsia="zh-CN"/>
          </w:rPr>
          <w:t>Type</w:t>
        </w:r>
        <w:r>
          <w:rPr>
            <w:webHidden/>
          </w:rPr>
          <w:tab/>
        </w:r>
        <w:r>
          <w:rPr>
            <w:webHidden/>
          </w:rPr>
          <w:fldChar w:fldCharType="begin"/>
        </w:r>
        <w:r>
          <w:rPr>
            <w:webHidden/>
          </w:rPr>
          <w:instrText xml:space="preserve"> PAGEREF _Toc215031753 \h </w:instrText>
        </w:r>
        <w:r>
          <w:rPr>
            <w:webHidden/>
          </w:rPr>
        </w:r>
        <w:r>
          <w:rPr>
            <w:webHidden/>
          </w:rPr>
          <w:fldChar w:fldCharType="separate"/>
        </w:r>
        <w:r>
          <w:rPr>
            <w:webHidden/>
          </w:rPr>
          <w:t>72</w:t>
        </w:r>
        <w:r>
          <w:rPr>
            <w:webHidden/>
          </w:rPr>
          <w:fldChar w:fldCharType="end"/>
        </w:r>
      </w:hyperlink>
    </w:p>
    <w:p w14:paraId="0E1C78EF" w14:textId="6F1A2BF2"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4" w:history="1">
        <w:r w:rsidRPr="00831AB8">
          <w:rPr>
            <w:rStyle w:val="Hyperlink"/>
            <w:lang w:eastAsia="zh-CN"/>
          </w:rPr>
          <w:t>7.15</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GasChromatographType</w:t>
        </w:r>
        <w:r>
          <w:rPr>
            <w:webHidden/>
          </w:rPr>
          <w:tab/>
        </w:r>
        <w:r>
          <w:rPr>
            <w:webHidden/>
          </w:rPr>
          <w:fldChar w:fldCharType="begin"/>
        </w:r>
        <w:r>
          <w:rPr>
            <w:webHidden/>
          </w:rPr>
          <w:instrText xml:space="preserve"> PAGEREF _Toc215031754 \h </w:instrText>
        </w:r>
        <w:r>
          <w:rPr>
            <w:webHidden/>
          </w:rPr>
        </w:r>
        <w:r>
          <w:rPr>
            <w:webHidden/>
          </w:rPr>
          <w:fldChar w:fldCharType="separate"/>
        </w:r>
        <w:r>
          <w:rPr>
            <w:webHidden/>
          </w:rPr>
          <w:t>73</w:t>
        </w:r>
        <w:r>
          <w:rPr>
            <w:webHidden/>
          </w:rPr>
          <w:fldChar w:fldCharType="end"/>
        </w:r>
      </w:hyperlink>
    </w:p>
    <w:p w14:paraId="755810C2" w14:textId="6E626754"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5" w:history="1">
        <w:r w:rsidRPr="00831AB8">
          <w:rPr>
            <w:rStyle w:val="Hyperlink"/>
            <w:lang w:eastAsia="zh-CN"/>
          </w:rPr>
          <w:t>7.16</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InfraredSensorType</w:t>
        </w:r>
        <w:r>
          <w:rPr>
            <w:webHidden/>
          </w:rPr>
          <w:tab/>
        </w:r>
        <w:r>
          <w:rPr>
            <w:webHidden/>
          </w:rPr>
          <w:fldChar w:fldCharType="begin"/>
        </w:r>
        <w:r>
          <w:rPr>
            <w:webHidden/>
          </w:rPr>
          <w:instrText xml:space="preserve"> PAGEREF _Toc215031755 \h </w:instrText>
        </w:r>
        <w:r>
          <w:rPr>
            <w:webHidden/>
          </w:rPr>
        </w:r>
        <w:r>
          <w:rPr>
            <w:webHidden/>
          </w:rPr>
          <w:fldChar w:fldCharType="separate"/>
        </w:r>
        <w:r>
          <w:rPr>
            <w:webHidden/>
          </w:rPr>
          <w:t>74</w:t>
        </w:r>
        <w:r>
          <w:rPr>
            <w:webHidden/>
          </w:rPr>
          <w:fldChar w:fldCharType="end"/>
        </w:r>
      </w:hyperlink>
    </w:p>
    <w:p w14:paraId="4E87DB8F" w14:textId="6A30DFB9"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6" w:history="1">
        <w:r w:rsidRPr="00831AB8">
          <w:rPr>
            <w:rStyle w:val="Hyperlink"/>
            <w:lang w:eastAsia="zh-CN"/>
          </w:rPr>
          <w:t>7.17</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AmperometricGasDetectorType</w:t>
        </w:r>
        <w:r>
          <w:rPr>
            <w:webHidden/>
          </w:rPr>
          <w:tab/>
        </w:r>
        <w:r>
          <w:rPr>
            <w:webHidden/>
          </w:rPr>
          <w:fldChar w:fldCharType="begin"/>
        </w:r>
        <w:r>
          <w:rPr>
            <w:webHidden/>
          </w:rPr>
          <w:instrText xml:space="preserve"> PAGEREF _Toc215031756 \h </w:instrText>
        </w:r>
        <w:r>
          <w:rPr>
            <w:webHidden/>
          </w:rPr>
        </w:r>
        <w:r>
          <w:rPr>
            <w:webHidden/>
          </w:rPr>
          <w:fldChar w:fldCharType="separate"/>
        </w:r>
        <w:r>
          <w:rPr>
            <w:webHidden/>
          </w:rPr>
          <w:t>74</w:t>
        </w:r>
        <w:r>
          <w:rPr>
            <w:webHidden/>
          </w:rPr>
          <w:fldChar w:fldCharType="end"/>
        </w:r>
      </w:hyperlink>
    </w:p>
    <w:p w14:paraId="4CFEEB2B" w14:textId="58E18B04"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7" w:history="1">
        <w:r w:rsidRPr="00831AB8">
          <w:rPr>
            <w:rStyle w:val="Hyperlink"/>
            <w:lang w:eastAsia="zh-CN"/>
          </w:rPr>
          <w:t>7.18</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CatalyticBeadSensorType</w:t>
        </w:r>
        <w:r>
          <w:rPr>
            <w:webHidden/>
          </w:rPr>
          <w:tab/>
        </w:r>
        <w:r>
          <w:rPr>
            <w:webHidden/>
          </w:rPr>
          <w:fldChar w:fldCharType="begin"/>
        </w:r>
        <w:r>
          <w:rPr>
            <w:webHidden/>
          </w:rPr>
          <w:instrText xml:space="preserve"> PAGEREF _Toc215031757 \h </w:instrText>
        </w:r>
        <w:r>
          <w:rPr>
            <w:webHidden/>
          </w:rPr>
        </w:r>
        <w:r>
          <w:rPr>
            <w:webHidden/>
          </w:rPr>
          <w:fldChar w:fldCharType="separate"/>
        </w:r>
        <w:r>
          <w:rPr>
            <w:webHidden/>
          </w:rPr>
          <w:t>75</w:t>
        </w:r>
        <w:r>
          <w:rPr>
            <w:webHidden/>
          </w:rPr>
          <w:fldChar w:fldCharType="end"/>
        </w:r>
      </w:hyperlink>
    </w:p>
    <w:p w14:paraId="6A90B1E0" w14:textId="715A268D"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8" w:history="1">
        <w:r w:rsidRPr="00831AB8">
          <w:rPr>
            <w:rStyle w:val="Hyperlink"/>
            <w:lang w:eastAsia="zh-CN"/>
          </w:rPr>
          <w:t>7.19</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eastAsia="zh-CN"/>
          </w:rPr>
          <w:t>FtnirOrFtirSpectrometer</w:t>
        </w:r>
        <w:r w:rsidRPr="00831AB8">
          <w:rPr>
            <w:rStyle w:val="Hyperlink"/>
            <w:lang w:eastAsia="zh-CN"/>
          </w:rPr>
          <w:t>Type</w:t>
        </w:r>
        <w:r>
          <w:rPr>
            <w:webHidden/>
          </w:rPr>
          <w:tab/>
        </w:r>
        <w:r>
          <w:rPr>
            <w:webHidden/>
          </w:rPr>
          <w:fldChar w:fldCharType="begin"/>
        </w:r>
        <w:r>
          <w:rPr>
            <w:webHidden/>
          </w:rPr>
          <w:instrText xml:space="preserve"> PAGEREF _Toc215031758 \h </w:instrText>
        </w:r>
        <w:r>
          <w:rPr>
            <w:webHidden/>
          </w:rPr>
        </w:r>
        <w:r>
          <w:rPr>
            <w:webHidden/>
          </w:rPr>
          <w:fldChar w:fldCharType="separate"/>
        </w:r>
        <w:r>
          <w:rPr>
            <w:webHidden/>
          </w:rPr>
          <w:t>75</w:t>
        </w:r>
        <w:r>
          <w:rPr>
            <w:webHidden/>
          </w:rPr>
          <w:fldChar w:fldCharType="end"/>
        </w:r>
      </w:hyperlink>
    </w:p>
    <w:p w14:paraId="4C04D5BC" w14:textId="6DB80BEE"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59" w:history="1">
        <w:r w:rsidRPr="00831AB8">
          <w:rPr>
            <w:rStyle w:val="Hyperlink"/>
            <w:lang w:eastAsia="zh-CN"/>
          </w:rPr>
          <w:t>7.20</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eastAsia="zh-CN"/>
          </w:rPr>
          <w:t>DiodeArraySpectrometer</w:t>
        </w:r>
        <w:r w:rsidRPr="00831AB8">
          <w:rPr>
            <w:rStyle w:val="Hyperlink"/>
            <w:lang w:eastAsia="zh-CN"/>
          </w:rPr>
          <w:t>Type</w:t>
        </w:r>
        <w:r>
          <w:rPr>
            <w:webHidden/>
          </w:rPr>
          <w:tab/>
        </w:r>
        <w:r>
          <w:rPr>
            <w:webHidden/>
          </w:rPr>
          <w:fldChar w:fldCharType="begin"/>
        </w:r>
        <w:r>
          <w:rPr>
            <w:webHidden/>
          </w:rPr>
          <w:instrText xml:space="preserve"> PAGEREF _Toc215031759 \h </w:instrText>
        </w:r>
        <w:r>
          <w:rPr>
            <w:webHidden/>
          </w:rPr>
        </w:r>
        <w:r>
          <w:rPr>
            <w:webHidden/>
          </w:rPr>
          <w:fldChar w:fldCharType="separate"/>
        </w:r>
        <w:r>
          <w:rPr>
            <w:webHidden/>
          </w:rPr>
          <w:t>76</w:t>
        </w:r>
        <w:r>
          <w:rPr>
            <w:webHidden/>
          </w:rPr>
          <w:fldChar w:fldCharType="end"/>
        </w:r>
      </w:hyperlink>
    </w:p>
    <w:p w14:paraId="708874B2" w14:textId="6E6ADF3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0" w:history="1">
        <w:r w:rsidRPr="00831AB8">
          <w:rPr>
            <w:rStyle w:val="Hyperlink"/>
            <w:lang w:eastAsia="zh-CN"/>
          </w:rPr>
          <w:t>7.21</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eastAsia="zh-CN"/>
          </w:rPr>
          <w:t>RamanSpectrometer</w:t>
        </w:r>
        <w:r w:rsidRPr="00831AB8">
          <w:rPr>
            <w:rStyle w:val="Hyperlink"/>
            <w:lang w:eastAsia="zh-CN"/>
          </w:rPr>
          <w:t>Type</w:t>
        </w:r>
        <w:r>
          <w:rPr>
            <w:webHidden/>
          </w:rPr>
          <w:tab/>
        </w:r>
        <w:r>
          <w:rPr>
            <w:webHidden/>
          </w:rPr>
          <w:fldChar w:fldCharType="begin"/>
        </w:r>
        <w:r>
          <w:rPr>
            <w:webHidden/>
          </w:rPr>
          <w:instrText xml:space="preserve"> PAGEREF _Toc215031760 \h </w:instrText>
        </w:r>
        <w:r>
          <w:rPr>
            <w:webHidden/>
          </w:rPr>
        </w:r>
        <w:r>
          <w:rPr>
            <w:webHidden/>
          </w:rPr>
          <w:fldChar w:fldCharType="separate"/>
        </w:r>
        <w:r>
          <w:rPr>
            <w:webHidden/>
          </w:rPr>
          <w:t>76</w:t>
        </w:r>
        <w:r>
          <w:rPr>
            <w:webHidden/>
          </w:rPr>
          <w:fldChar w:fldCharType="end"/>
        </w:r>
      </w:hyperlink>
    </w:p>
    <w:p w14:paraId="3DF1C3FB" w14:textId="6D1EC8F0"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1" w:history="1">
        <w:r w:rsidRPr="00831AB8">
          <w:rPr>
            <w:rStyle w:val="Hyperlink"/>
          </w:rPr>
          <w:t>7.22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SignalSetType</w:t>
        </w:r>
        <w:r>
          <w:rPr>
            <w:webHidden/>
          </w:rPr>
          <w:tab/>
        </w:r>
        <w:r>
          <w:rPr>
            <w:webHidden/>
          </w:rPr>
          <w:fldChar w:fldCharType="begin"/>
        </w:r>
        <w:r>
          <w:rPr>
            <w:webHidden/>
          </w:rPr>
          <w:instrText xml:space="preserve"> PAGEREF _Toc215031761 \h </w:instrText>
        </w:r>
        <w:r>
          <w:rPr>
            <w:webHidden/>
          </w:rPr>
        </w:r>
        <w:r>
          <w:rPr>
            <w:webHidden/>
          </w:rPr>
          <w:fldChar w:fldCharType="separate"/>
        </w:r>
        <w:r>
          <w:rPr>
            <w:webHidden/>
          </w:rPr>
          <w:t>77</w:t>
        </w:r>
        <w:r>
          <w:rPr>
            <w:webHidden/>
          </w:rPr>
          <w:fldChar w:fldCharType="end"/>
        </w:r>
      </w:hyperlink>
    </w:p>
    <w:p w14:paraId="7EF83CA3" w14:textId="5BDED9A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2" w:history="1">
        <w:r w:rsidRPr="00831AB8">
          <w:rPr>
            <w:rStyle w:val="Hyperlink"/>
          </w:rPr>
          <w:t>7.23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CalibrationPointSetType</w:t>
        </w:r>
        <w:r>
          <w:rPr>
            <w:webHidden/>
          </w:rPr>
          <w:tab/>
        </w:r>
        <w:r>
          <w:rPr>
            <w:webHidden/>
          </w:rPr>
          <w:fldChar w:fldCharType="begin"/>
        </w:r>
        <w:r>
          <w:rPr>
            <w:webHidden/>
          </w:rPr>
          <w:instrText xml:space="preserve"> PAGEREF _Toc215031762 \h </w:instrText>
        </w:r>
        <w:r>
          <w:rPr>
            <w:webHidden/>
          </w:rPr>
        </w:r>
        <w:r>
          <w:rPr>
            <w:webHidden/>
          </w:rPr>
          <w:fldChar w:fldCharType="separate"/>
        </w:r>
        <w:r>
          <w:rPr>
            <w:webHidden/>
          </w:rPr>
          <w:t>77</w:t>
        </w:r>
        <w:r>
          <w:rPr>
            <w:webHidden/>
          </w:rPr>
          <w:fldChar w:fldCharType="end"/>
        </w:r>
      </w:hyperlink>
    </w:p>
    <w:p w14:paraId="143B2BDC" w14:textId="03AC3CDF"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3" w:history="1">
        <w:r w:rsidRPr="00831AB8">
          <w:rPr>
            <w:rStyle w:val="Hyperlink"/>
          </w:rPr>
          <w:t>7.24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GeneralDeviceConditionSetType</w:t>
        </w:r>
        <w:r>
          <w:rPr>
            <w:webHidden/>
          </w:rPr>
          <w:tab/>
        </w:r>
        <w:r>
          <w:rPr>
            <w:webHidden/>
          </w:rPr>
          <w:fldChar w:fldCharType="begin"/>
        </w:r>
        <w:r>
          <w:rPr>
            <w:webHidden/>
          </w:rPr>
          <w:instrText xml:space="preserve"> PAGEREF _Toc215031763 \h </w:instrText>
        </w:r>
        <w:r>
          <w:rPr>
            <w:webHidden/>
          </w:rPr>
        </w:r>
        <w:r>
          <w:rPr>
            <w:webHidden/>
          </w:rPr>
          <w:fldChar w:fldCharType="separate"/>
        </w:r>
        <w:r>
          <w:rPr>
            <w:webHidden/>
          </w:rPr>
          <w:t>78</w:t>
        </w:r>
        <w:r>
          <w:rPr>
            <w:webHidden/>
          </w:rPr>
          <w:fldChar w:fldCharType="end"/>
        </w:r>
      </w:hyperlink>
    </w:p>
    <w:p w14:paraId="3D0E471A" w14:textId="2411D59B"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4" w:history="1">
        <w:r w:rsidRPr="00831AB8">
          <w:rPr>
            <w:rStyle w:val="Hyperlink"/>
            <w:lang w:eastAsia="zh-CN"/>
          </w:rPr>
          <w:t>7.25</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SignalType</w:t>
        </w:r>
        <w:r>
          <w:rPr>
            <w:webHidden/>
          </w:rPr>
          <w:tab/>
        </w:r>
        <w:r>
          <w:rPr>
            <w:webHidden/>
          </w:rPr>
          <w:fldChar w:fldCharType="begin"/>
        </w:r>
        <w:r>
          <w:rPr>
            <w:webHidden/>
          </w:rPr>
          <w:instrText xml:space="preserve"> PAGEREF _Toc215031764 \h </w:instrText>
        </w:r>
        <w:r>
          <w:rPr>
            <w:webHidden/>
          </w:rPr>
        </w:r>
        <w:r>
          <w:rPr>
            <w:webHidden/>
          </w:rPr>
          <w:fldChar w:fldCharType="separate"/>
        </w:r>
        <w:r>
          <w:rPr>
            <w:webHidden/>
          </w:rPr>
          <w:t>79</w:t>
        </w:r>
        <w:r>
          <w:rPr>
            <w:webHidden/>
          </w:rPr>
          <w:fldChar w:fldCharType="end"/>
        </w:r>
      </w:hyperlink>
    </w:p>
    <w:p w14:paraId="67CA826A" w14:textId="38673B7D"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5" w:history="1">
        <w:r w:rsidRPr="00831AB8">
          <w:rPr>
            <w:rStyle w:val="Hyperlink"/>
            <w:lang w:eastAsia="zh-CN"/>
          </w:rPr>
          <w:t>7.26</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AnalogSignalType</w:t>
        </w:r>
        <w:r>
          <w:rPr>
            <w:webHidden/>
          </w:rPr>
          <w:tab/>
        </w:r>
        <w:r>
          <w:rPr>
            <w:webHidden/>
          </w:rPr>
          <w:fldChar w:fldCharType="begin"/>
        </w:r>
        <w:r>
          <w:rPr>
            <w:webHidden/>
          </w:rPr>
          <w:instrText xml:space="preserve"> PAGEREF _Toc215031765 \h </w:instrText>
        </w:r>
        <w:r>
          <w:rPr>
            <w:webHidden/>
          </w:rPr>
        </w:r>
        <w:r>
          <w:rPr>
            <w:webHidden/>
          </w:rPr>
          <w:fldChar w:fldCharType="separate"/>
        </w:r>
        <w:r>
          <w:rPr>
            <w:webHidden/>
          </w:rPr>
          <w:t>80</w:t>
        </w:r>
        <w:r>
          <w:rPr>
            <w:webHidden/>
          </w:rPr>
          <w:fldChar w:fldCharType="end"/>
        </w:r>
      </w:hyperlink>
    </w:p>
    <w:p w14:paraId="5EFA11C5" w14:textId="29E54173"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6" w:history="1">
        <w:r w:rsidRPr="00831AB8">
          <w:rPr>
            <w:rStyle w:val="Hyperlink"/>
            <w:lang w:eastAsia="zh-CN"/>
          </w:rPr>
          <w:t>7.27</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AnalyticalSignalType</w:t>
        </w:r>
        <w:r>
          <w:rPr>
            <w:webHidden/>
          </w:rPr>
          <w:tab/>
        </w:r>
        <w:r>
          <w:rPr>
            <w:webHidden/>
          </w:rPr>
          <w:fldChar w:fldCharType="begin"/>
        </w:r>
        <w:r>
          <w:rPr>
            <w:webHidden/>
          </w:rPr>
          <w:instrText xml:space="preserve"> PAGEREF _Toc215031766 \h </w:instrText>
        </w:r>
        <w:r>
          <w:rPr>
            <w:webHidden/>
          </w:rPr>
        </w:r>
        <w:r>
          <w:rPr>
            <w:webHidden/>
          </w:rPr>
          <w:fldChar w:fldCharType="separate"/>
        </w:r>
        <w:r>
          <w:rPr>
            <w:webHidden/>
          </w:rPr>
          <w:t>81</w:t>
        </w:r>
        <w:r>
          <w:rPr>
            <w:webHidden/>
          </w:rPr>
          <w:fldChar w:fldCharType="end"/>
        </w:r>
      </w:hyperlink>
    </w:p>
    <w:p w14:paraId="3A8896AC" w14:textId="0FBD39A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7" w:history="1">
        <w:r w:rsidRPr="00831AB8">
          <w:rPr>
            <w:rStyle w:val="Hyperlink"/>
            <w:lang w:eastAsia="zh-CN"/>
          </w:rPr>
          <w:t>7.28</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rPr>
          <w:t>NonDispersiveInfrared</w:t>
        </w:r>
        <w:r w:rsidRPr="00831AB8">
          <w:rPr>
            <w:rStyle w:val="Hyperlink"/>
            <w:lang w:eastAsia="zh-CN"/>
          </w:rPr>
          <w:t>SignalType</w:t>
        </w:r>
        <w:r>
          <w:rPr>
            <w:webHidden/>
          </w:rPr>
          <w:tab/>
        </w:r>
        <w:r>
          <w:rPr>
            <w:webHidden/>
          </w:rPr>
          <w:fldChar w:fldCharType="begin"/>
        </w:r>
        <w:r>
          <w:rPr>
            <w:webHidden/>
          </w:rPr>
          <w:instrText xml:space="preserve"> PAGEREF _Toc215031767 \h </w:instrText>
        </w:r>
        <w:r>
          <w:rPr>
            <w:webHidden/>
          </w:rPr>
        </w:r>
        <w:r>
          <w:rPr>
            <w:webHidden/>
          </w:rPr>
          <w:fldChar w:fldCharType="separate"/>
        </w:r>
        <w:r>
          <w:rPr>
            <w:webHidden/>
          </w:rPr>
          <w:t>82</w:t>
        </w:r>
        <w:r>
          <w:rPr>
            <w:webHidden/>
          </w:rPr>
          <w:fldChar w:fldCharType="end"/>
        </w:r>
      </w:hyperlink>
    </w:p>
    <w:p w14:paraId="250911BD" w14:textId="030A0EBC"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8" w:history="1">
        <w:r w:rsidRPr="00831AB8">
          <w:rPr>
            <w:rStyle w:val="Hyperlink"/>
            <w:lang w:eastAsia="zh-CN"/>
          </w:rPr>
          <w:t>7.29</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TocSignalType</w:t>
        </w:r>
        <w:r>
          <w:rPr>
            <w:webHidden/>
          </w:rPr>
          <w:tab/>
        </w:r>
        <w:r>
          <w:rPr>
            <w:webHidden/>
          </w:rPr>
          <w:fldChar w:fldCharType="begin"/>
        </w:r>
        <w:r>
          <w:rPr>
            <w:webHidden/>
          </w:rPr>
          <w:instrText xml:space="preserve"> PAGEREF _Toc215031768 \h </w:instrText>
        </w:r>
        <w:r>
          <w:rPr>
            <w:webHidden/>
          </w:rPr>
        </w:r>
        <w:r>
          <w:rPr>
            <w:webHidden/>
          </w:rPr>
          <w:fldChar w:fldCharType="separate"/>
        </w:r>
        <w:r>
          <w:rPr>
            <w:webHidden/>
          </w:rPr>
          <w:t>83</w:t>
        </w:r>
        <w:r>
          <w:rPr>
            <w:webHidden/>
          </w:rPr>
          <w:fldChar w:fldCharType="end"/>
        </w:r>
      </w:hyperlink>
    </w:p>
    <w:p w14:paraId="67FA3D8C" w14:textId="4D8BE54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69" w:history="1">
        <w:r w:rsidRPr="00831AB8">
          <w:rPr>
            <w:rStyle w:val="Hyperlink"/>
            <w:lang w:eastAsia="zh-CN"/>
          </w:rPr>
          <w:t>7.30</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rPr>
          <w:t>Paramagnetic</w:t>
        </w:r>
        <w:r w:rsidRPr="00831AB8">
          <w:rPr>
            <w:rStyle w:val="Hyperlink"/>
            <w:lang w:eastAsia="zh-CN"/>
          </w:rPr>
          <w:t>SignalType</w:t>
        </w:r>
        <w:r>
          <w:rPr>
            <w:webHidden/>
          </w:rPr>
          <w:tab/>
        </w:r>
        <w:r>
          <w:rPr>
            <w:webHidden/>
          </w:rPr>
          <w:fldChar w:fldCharType="begin"/>
        </w:r>
        <w:r>
          <w:rPr>
            <w:webHidden/>
          </w:rPr>
          <w:instrText xml:space="preserve"> PAGEREF _Toc215031769 \h </w:instrText>
        </w:r>
        <w:r>
          <w:rPr>
            <w:webHidden/>
          </w:rPr>
        </w:r>
        <w:r>
          <w:rPr>
            <w:webHidden/>
          </w:rPr>
          <w:fldChar w:fldCharType="separate"/>
        </w:r>
        <w:r>
          <w:rPr>
            <w:webHidden/>
          </w:rPr>
          <w:t>85</w:t>
        </w:r>
        <w:r>
          <w:rPr>
            <w:webHidden/>
          </w:rPr>
          <w:fldChar w:fldCharType="end"/>
        </w:r>
      </w:hyperlink>
    </w:p>
    <w:p w14:paraId="0618256A" w14:textId="55B5988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0" w:history="1">
        <w:r w:rsidRPr="00831AB8">
          <w:rPr>
            <w:rStyle w:val="Hyperlink"/>
            <w:lang w:eastAsia="zh-CN"/>
          </w:rPr>
          <w:t>7.31</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ThermalConductivitySignalType</w:t>
        </w:r>
        <w:r>
          <w:rPr>
            <w:webHidden/>
          </w:rPr>
          <w:tab/>
        </w:r>
        <w:r>
          <w:rPr>
            <w:webHidden/>
          </w:rPr>
          <w:fldChar w:fldCharType="begin"/>
        </w:r>
        <w:r>
          <w:rPr>
            <w:webHidden/>
          </w:rPr>
          <w:instrText xml:space="preserve"> PAGEREF _Toc215031770 \h </w:instrText>
        </w:r>
        <w:r>
          <w:rPr>
            <w:webHidden/>
          </w:rPr>
        </w:r>
        <w:r>
          <w:rPr>
            <w:webHidden/>
          </w:rPr>
          <w:fldChar w:fldCharType="separate"/>
        </w:r>
        <w:r>
          <w:rPr>
            <w:webHidden/>
          </w:rPr>
          <w:t>86</w:t>
        </w:r>
        <w:r>
          <w:rPr>
            <w:webHidden/>
          </w:rPr>
          <w:fldChar w:fldCharType="end"/>
        </w:r>
      </w:hyperlink>
    </w:p>
    <w:p w14:paraId="67600928" w14:textId="05474D3A"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1" w:history="1">
        <w:r w:rsidRPr="00831AB8">
          <w:rPr>
            <w:rStyle w:val="Hyperlink"/>
            <w:lang w:eastAsia="zh-CN"/>
          </w:rPr>
          <w:t>7.32</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rPr>
          <w:t>TunableDiodeLaser</w:t>
        </w:r>
        <w:r w:rsidRPr="00831AB8">
          <w:rPr>
            <w:rStyle w:val="Hyperlink"/>
            <w:lang w:eastAsia="zh-CN"/>
          </w:rPr>
          <w:t>SignalType</w:t>
        </w:r>
        <w:r>
          <w:rPr>
            <w:webHidden/>
          </w:rPr>
          <w:tab/>
        </w:r>
        <w:r>
          <w:rPr>
            <w:webHidden/>
          </w:rPr>
          <w:fldChar w:fldCharType="begin"/>
        </w:r>
        <w:r>
          <w:rPr>
            <w:webHidden/>
          </w:rPr>
          <w:instrText xml:space="preserve"> PAGEREF _Toc215031771 \h </w:instrText>
        </w:r>
        <w:r>
          <w:rPr>
            <w:webHidden/>
          </w:rPr>
        </w:r>
        <w:r>
          <w:rPr>
            <w:webHidden/>
          </w:rPr>
          <w:fldChar w:fldCharType="separate"/>
        </w:r>
        <w:r>
          <w:rPr>
            <w:webHidden/>
          </w:rPr>
          <w:t>87</w:t>
        </w:r>
        <w:r>
          <w:rPr>
            <w:webHidden/>
          </w:rPr>
          <w:fldChar w:fldCharType="end"/>
        </w:r>
      </w:hyperlink>
    </w:p>
    <w:p w14:paraId="6A4C1F77" w14:textId="581E11DA"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2" w:history="1">
        <w:r w:rsidRPr="00831AB8">
          <w:rPr>
            <w:rStyle w:val="Hyperlink"/>
            <w:lang w:eastAsia="zh-CN"/>
          </w:rPr>
          <w:t>7.33</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rPr>
          <w:t>ZirconiumDioxide</w:t>
        </w:r>
        <w:r w:rsidRPr="00831AB8">
          <w:rPr>
            <w:rStyle w:val="Hyperlink"/>
            <w:lang w:eastAsia="zh-CN"/>
          </w:rPr>
          <w:t>SignalType</w:t>
        </w:r>
        <w:r>
          <w:rPr>
            <w:webHidden/>
          </w:rPr>
          <w:tab/>
        </w:r>
        <w:r>
          <w:rPr>
            <w:webHidden/>
          </w:rPr>
          <w:fldChar w:fldCharType="begin"/>
        </w:r>
        <w:r>
          <w:rPr>
            <w:webHidden/>
          </w:rPr>
          <w:instrText xml:space="preserve"> PAGEREF _Toc215031772 \h </w:instrText>
        </w:r>
        <w:r>
          <w:rPr>
            <w:webHidden/>
          </w:rPr>
        </w:r>
        <w:r>
          <w:rPr>
            <w:webHidden/>
          </w:rPr>
          <w:fldChar w:fldCharType="separate"/>
        </w:r>
        <w:r>
          <w:rPr>
            <w:webHidden/>
          </w:rPr>
          <w:t>88</w:t>
        </w:r>
        <w:r>
          <w:rPr>
            <w:webHidden/>
          </w:rPr>
          <w:fldChar w:fldCharType="end"/>
        </w:r>
      </w:hyperlink>
    </w:p>
    <w:p w14:paraId="05601391" w14:textId="5071D2EE"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3" w:history="1">
        <w:r w:rsidRPr="00831AB8">
          <w:rPr>
            <w:rStyle w:val="Hyperlink"/>
            <w:lang w:eastAsia="zh-CN"/>
          </w:rPr>
          <w:t>7.34</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PhSignalType</w:t>
        </w:r>
        <w:r>
          <w:rPr>
            <w:webHidden/>
          </w:rPr>
          <w:tab/>
        </w:r>
        <w:r>
          <w:rPr>
            <w:webHidden/>
          </w:rPr>
          <w:fldChar w:fldCharType="begin"/>
        </w:r>
        <w:r>
          <w:rPr>
            <w:webHidden/>
          </w:rPr>
          <w:instrText xml:space="preserve"> PAGEREF _Toc215031773 \h </w:instrText>
        </w:r>
        <w:r>
          <w:rPr>
            <w:webHidden/>
          </w:rPr>
        </w:r>
        <w:r>
          <w:rPr>
            <w:webHidden/>
          </w:rPr>
          <w:fldChar w:fldCharType="separate"/>
        </w:r>
        <w:r>
          <w:rPr>
            <w:webHidden/>
          </w:rPr>
          <w:t>90</w:t>
        </w:r>
        <w:r>
          <w:rPr>
            <w:webHidden/>
          </w:rPr>
          <w:fldChar w:fldCharType="end"/>
        </w:r>
      </w:hyperlink>
    </w:p>
    <w:p w14:paraId="51DB5467" w14:textId="0D34231B"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4" w:history="1">
        <w:r w:rsidRPr="00831AB8">
          <w:rPr>
            <w:rStyle w:val="Hyperlink"/>
            <w:lang w:eastAsia="zh-CN"/>
          </w:rPr>
          <w:t>7.35</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ConductivitySignalType</w:t>
        </w:r>
        <w:r>
          <w:rPr>
            <w:webHidden/>
          </w:rPr>
          <w:tab/>
        </w:r>
        <w:r>
          <w:rPr>
            <w:webHidden/>
          </w:rPr>
          <w:fldChar w:fldCharType="begin"/>
        </w:r>
        <w:r>
          <w:rPr>
            <w:webHidden/>
          </w:rPr>
          <w:instrText xml:space="preserve"> PAGEREF _Toc215031774 \h </w:instrText>
        </w:r>
        <w:r>
          <w:rPr>
            <w:webHidden/>
          </w:rPr>
        </w:r>
        <w:r>
          <w:rPr>
            <w:webHidden/>
          </w:rPr>
          <w:fldChar w:fldCharType="separate"/>
        </w:r>
        <w:r>
          <w:rPr>
            <w:webHidden/>
          </w:rPr>
          <w:t>92</w:t>
        </w:r>
        <w:r>
          <w:rPr>
            <w:webHidden/>
          </w:rPr>
          <w:fldChar w:fldCharType="end"/>
        </w:r>
      </w:hyperlink>
    </w:p>
    <w:p w14:paraId="6641CC22" w14:textId="681F1FBA"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5" w:history="1">
        <w:r w:rsidRPr="00831AB8">
          <w:rPr>
            <w:rStyle w:val="Hyperlink"/>
            <w:lang w:eastAsia="zh-CN"/>
          </w:rPr>
          <w:t>7.36</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AmperometricSignalType</w:t>
        </w:r>
        <w:r>
          <w:rPr>
            <w:webHidden/>
          </w:rPr>
          <w:tab/>
        </w:r>
        <w:r>
          <w:rPr>
            <w:webHidden/>
          </w:rPr>
          <w:fldChar w:fldCharType="begin"/>
        </w:r>
        <w:r>
          <w:rPr>
            <w:webHidden/>
          </w:rPr>
          <w:instrText xml:space="preserve"> PAGEREF _Toc215031775 \h </w:instrText>
        </w:r>
        <w:r>
          <w:rPr>
            <w:webHidden/>
          </w:rPr>
        </w:r>
        <w:r>
          <w:rPr>
            <w:webHidden/>
          </w:rPr>
          <w:fldChar w:fldCharType="separate"/>
        </w:r>
        <w:r>
          <w:rPr>
            <w:webHidden/>
          </w:rPr>
          <w:t>94</w:t>
        </w:r>
        <w:r>
          <w:rPr>
            <w:webHidden/>
          </w:rPr>
          <w:fldChar w:fldCharType="end"/>
        </w:r>
      </w:hyperlink>
    </w:p>
    <w:p w14:paraId="05411098" w14:textId="659535EB"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6" w:history="1">
        <w:r w:rsidRPr="00831AB8">
          <w:rPr>
            <w:rStyle w:val="Hyperlink"/>
            <w:lang w:eastAsia="zh-CN"/>
          </w:rPr>
          <w:t>7.37</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AmperometricGasDetectorSignalType</w:t>
        </w:r>
        <w:r>
          <w:rPr>
            <w:webHidden/>
          </w:rPr>
          <w:tab/>
        </w:r>
        <w:r>
          <w:rPr>
            <w:webHidden/>
          </w:rPr>
          <w:fldChar w:fldCharType="begin"/>
        </w:r>
        <w:r>
          <w:rPr>
            <w:webHidden/>
          </w:rPr>
          <w:instrText xml:space="preserve"> PAGEREF _Toc215031776 \h </w:instrText>
        </w:r>
        <w:r>
          <w:rPr>
            <w:webHidden/>
          </w:rPr>
        </w:r>
        <w:r>
          <w:rPr>
            <w:webHidden/>
          </w:rPr>
          <w:fldChar w:fldCharType="separate"/>
        </w:r>
        <w:r>
          <w:rPr>
            <w:webHidden/>
          </w:rPr>
          <w:t>96</w:t>
        </w:r>
        <w:r>
          <w:rPr>
            <w:webHidden/>
          </w:rPr>
          <w:fldChar w:fldCharType="end"/>
        </w:r>
      </w:hyperlink>
    </w:p>
    <w:p w14:paraId="2C263B56" w14:textId="16BFAC1B"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7" w:history="1">
        <w:r w:rsidRPr="00831AB8">
          <w:rPr>
            <w:rStyle w:val="Hyperlink"/>
            <w:lang w:eastAsia="zh-CN"/>
          </w:rPr>
          <w:t>7.38</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OpticalFluorescenseQuenchingSignalType</w:t>
        </w:r>
        <w:r>
          <w:rPr>
            <w:webHidden/>
          </w:rPr>
          <w:tab/>
        </w:r>
        <w:r>
          <w:rPr>
            <w:webHidden/>
          </w:rPr>
          <w:fldChar w:fldCharType="begin"/>
        </w:r>
        <w:r>
          <w:rPr>
            <w:webHidden/>
          </w:rPr>
          <w:instrText xml:space="preserve"> PAGEREF _Toc215031777 \h </w:instrText>
        </w:r>
        <w:r>
          <w:rPr>
            <w:webHidden/>
          </w:rPr>
        </w:r>
        <w:r>
          <w:rPr>
            <w:webHidden/>
          </w:rPr>
          <w:fldChar w:fldCharType="separate"/>
        </w:r>
        <w:r>
          <w:rPr>
            <w:webHidden/>
          </w:rPr>
          <w:t>98</w:t>
        </w:r>
        <w:r>
          <w:rPr>
            <w:webHidden/>
          </w:rPr>
          <w:fldChar w:fldCharType="end"/>
        </w:r>
      </w:hyperlink>
    </w:p>
    <w:p w14:paraId="51BF1AD9" w14:textId="2187F418"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8" w:history="1">
        <w:r w:rsidRPr="00831AB8">
          <w:rPr>
            <w:rStyle w:val="Hyperlink"/>
            <w:lang w:eastAsia="zh-CN"/>
          </w:rPr>
          <w:t>7.39</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GasChromatographSignalType</w:t>
        </w:r>
        <w:r>
          <w:rPr>
            <w:webHidden/>
          </w:rPr>
          <w:tab/>
        </w:r>
        <w:r>
          <w:rPr>
            <w:webHidden/>
          </w:rPr>
          <w:fldChar w:fldCharType="begin"/>
        </w:r>
        <w:r>
          <w:rPr>
            <w:webHidden/>
          </w:rPr>
          <w:instrText xml:space="preserve"> PAGEREF _Toc215031778 \h </w:instrText>
        </w:r>
        <w:r>
          <w:rPr>
            <w:webHidden/>
          </w:rPr>
        </w:r>
        <w:r>
          <w:rPr>
            <w:webHidden/>
          </w:rPr>
          <w:fldChar w:fldCharType="separate"/>
        </w:r>
        <w:r>
          <w:rPr>
            <w:webHidden/>
          </w:rPr>
          <w:t>100</w:t>
        </w:r>
        <w:r>
          <w:rPr>
            <w:webHidden/>
          </w:rPr>
          <w:fldChar w:fldCharType="end"/>
        </w:r>
      </w:hyperlink>
    </w:p>
    <w:p w14:paraId="2B75D10C" w14:textId="1EDEE9A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79" w:history="1">
        <w:r w:rsidRPr="00831AB8">
          <w:rPr>
            <w:rStyle w:val="Hyperlink"/>
            <w:lang w:eastAsia="zh-CN"/>
          </w:rPr>
          <w:t>7.40</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val="en-US"/>
          </w:rPr>
          <w:t>FlameIonisation</w:t>
        </w:r>
        <w:r w:rsidRPr="00831AB8">
          <w:rPr>
            <w:rStyle w:val="Hyperlink"/>
            <w:lang w:eastAsia="zh-CN"/>
          </w:rPr>
          <w:t>SignalType</w:t>
        </w:r>
        <w:r>
          <w:rPr>
            <w:webHidden/>
          </w:rPr>
          <w:tab/>
        </w:r>
        <w:r>
          <w:rPr>
            <w:webHidden/>
          </w:rPr>
          <w:fldChar w:fldCharType="begin"/>
        </w:r>
        <w:r>
          <w:rPr>
            <w:webHidden/>
          </w:rPr>
          <w:instrText xml:space="preserve"> PAGEREF _Toc215031779 \h </w:instrText>
        </w:r>
        <w:r>
          <w:rPr>
            <w:webHidden/>
          </w:rPr>
        </w:r>
        <w:r>
          <w:rPr>
            <w:webHidden/>
          </w:rPr>
          <w:fldChar w:fldCharType="separate"/>
        </w:r>
        <w:r>
          <w:rPr>
            <w:webHidden/>
          </w:rPr>
          <w:t>102</w:t>
        </w:r>
        <w:r>
          <w:rPr>
            <w:webHidden/>
          </w:rPr>
          <w:fldChar w:fldCharType="end"/>
        </w:r>
      </w:hyperlink>
    </w:p>
    <w:p w14:paraId="61E18782" w14:textId="37502168"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0" w:history="1">
        <w:r w:rsidRPr="00831AB8">
          <w:rPr>
            <w:rStyle w:val="Hyperlink"/>
            <w:lang w:eastAsia="zh-CN"/>
          </w:rPr>
          <w:t>7.41</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InfraredSignalType</w:t>
        </w:r>
        <w:r>
          <w:rPr>
            <w:webHidden/>
          </w:rPr>
          <w:tab/>
        </w:r>
        <w:r>
          <w:rPr>
            <w:webHidden/>
          </w:rPr>
          <w:fldChar w:fldCharType="begin"/>
        </w:r>
        <w:r>
          <w:rPr>
            <w:webHidden/>
          </w:rPr>
          <w:instrText xml:space="preserve"> PAGEREF _Toc215031780 \h </w:instrText>
        </w:r>
        <w:r>
          <w:rPr>
            <w:webHidden/>
          </w:rPr>
        </w:r>
        <w:r>
          <w:rPr>
            <w:webHidden/>
          </w:rPr>
          <w:fldChar w:fldCharType="separate"/>
        </w:r>
        <w:r>
          <w:rPr>
            <w:webHidden/>
          </w:rPr>
          <w:t>102</w:t>
        </w:r>
        <w:r>
          <w:rPr>
            <w:webHidden/>
          </w:rPr>
          <w:fldChar w:fldCharType="end"/>
        </w:r>
      </w:hyperlink>
    </w:p>
    <w:p w14:paraId="24187160" w14:textId="6295DD4B"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1" w:history="1">
        <w:r w:rsidRPr="00831AB8">
          <w:rPr>
            <w:rStyle w:val="Hyperlink"/>
            <w:lang w:eastAsia="zh-CN"/>
          </w:rPr>
          <w:t>7.42</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CatalyticBeadSignalType</w:t>
        </w:r>
        <w:r>
          <w:rPr>
            <w:webHidden/>
          </w:rPr>
          <w:tab/>
        </w:r>
        <w:r>
          <w:rPr>
            <w:webHidden/>
          </w:rPr>
          <w:fldChar w:fldCharType="begin"/>
        </w:r>
        <w:r>
          <w:rPr>
            <w:webHidden/>
          </w:rPr>
          <w:instrText xml:space="preserve"> PAGEREF _Toc215031781 \h </w:instrText>
        </w:r>
        <w:r>
          <w:rPr>
            <w:webHidden/>
          </w:rPr>
        </w:r>
        <w:r>
          <w:rPr>
            <w:webHidden/>
          </w:rPr>
          <w:fldChar w:fldCharType="separate"/>
        </w:r>
        <w:r>
          <w:rPr>
            <w:webHidden/>
          </w:rPr>
          <w:t>104</w:t>
        </w:r>
        <w:r>
          <w:rPr>
            <w:webHidden/>
          </w:rPr>
          <w:fldChar w:fldCharType="end"/>
        </w:r>
      </w:hyperlink>
    </w:p>
    <w:p w14:paraId="58C23FF9" w14:textId="7838993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2" w:history="1">
        <w:r w:rsidRPr="00831AB8">
          <w:rPr>
            <w:rStyle w:val="Hyperlink"/>
            <w:lang w:eastAsia="zh-CN"/>
          </w:rPr>
          <w:t>7.43</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FtnirOrFtirSignalType</w:t>
        </w:r>
        <w:r>
          <w:rPr>
            <w:webHidden/>
          </w:rPr>
          <w:tab/>
        </w:r>
        <w:r>
          <w:rPr>
            <w:webHidden/>
          </w:rPr>
          <w:fldChar w:fldCharType="begin"/>
        </w:r>
        <w:r>
          <w:rPr>
            <w:webHidden/>
          </w:rPr>
          <w:instrText xml:space="preserve"> PAGEREF _Toc215031782 \h </w:instrText>
        </w:r>
        <w:r>
          <w:rPr>
            <w:webHidden/>
          </w:rPr>
        </w:r>
        <w:r>
          <w:rPr>
            <w:webHidden/>
          </w:rPr>
          <w:fldChar w:fldCharType="separate"/>
        </w:r>
        <w:r>
          <w:rPr>
            <w:webHidden/>
          </w:rPr>
          <w:t>105</w:t>
        </w:r>
        <w:r>
          <w:rPr>
            <w:webHidden/>
          </w:rPr>
          <w:fldChar w:fldCharType="end"/>
        </w:r>
      </w:hyperlink>
    </w:p>
    <w:p w14:paraId="2F1D13F7" w14:textId="4925A549"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3" w:history="1">
        <w:r w:rsidRPr="00831AB8">
          <w:rPr>
            <w:rStyle w:val="Hyperlink"/>
            <w:lang w:eastAsia="zh-CN"/>
          </w:rPr>
          <w:t>7.44</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DiodeArraySignalType</w:t>
        </w:r>
        <w:r>
          <w:rPr>
            <w:webHidden/>
          </w:rPr>
          <w:tab/>
        </w:r>
        <w:r>
          <w:rPr>
            <w:webHidden/>
          </w:rPr>
          <w:fldChar w:fldCharType="begin"/>
        </w:r>
        <w:r>
          <w:rPr>
            <w:webHidden/>
          </w:rPr>
          <w:instrText xml:space="preserve"> PAGEREF _Toc215031783 \h </w:instrText>
        </w:r>
        <w:r>
          <w:rPr>
            <w:webHidden/>
          </w:rPr>
        </w:r>
        <w:r>
          <w:rPr>
            <w:webHidden/>
          </w:rPr>
          <w:fldChar w:fldCharType="separate"/>
        </w:r>
        <w:r>
          <w:rPr>
            <w:webHidden/>
          </w:rPr>
          <w:t>107</w:t>
        </w:r>
        <w:r>
          <w:rPr>
            <w:webHidden/>
          </w:rPr>
          <w:fldChar w:fldCharType="end"/>
        </w:r>
      </w:hyperlink>
    </w:p>
    <w:p w14:paraId="0993C2C6" w14:textId="4EB02EE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4" w:history="1">
        <w:r w:rsidRPr="00831AB8">
          <w:rPr>
            <w:rStyle w:val="Hyperlink"/>
            <w:lang w:eastAsia="zh-CN"/>
          </w:rPr>
          <w:t>7.45</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RamanSignalType</w:t>
        </w:r>
        <w:r>
          <w:rPr>
            <w:webHidden/>
          </w:rPr>
          <w:tab/>
        </w:r>
        <w:r>
          <w:rPr>
            <w:webHidden/>
          </w:rPr>
          <w:fldChar w:fldCharType="begin"/>
        </w:r>
        <w:r>
          <w:rPr>
            <w:webHidden/>
          </w:rPr>
          <w:instrText xml:space="preserve"> PAGEREF _Toc215031784 \h </w:instrText>
        </w:r>
        <w:r>
          <w:rPr>
            <w:webHidden/>
          </w:rPr>
        </w:r>
        <w:r>
          <w:rPr>
            <w:webHidden/>
          </w:rPr>
          <w:fldChar w:fldCharType="separate"/>
        </w:r>
        <w:r>
          <w:rPr>
            <w:webHidden/>
          </w:rPr>
          <w:t>107</w:t>
        </w:r>
        <w:r>
          <w:rPr>
            <w:webHidden/>
          </w:rPr>
          <w:fldChar w:fldCharType="end"/>
        </w:r>
      </w:hyperlink>
    </w:p>
    <w:p w14:paraId="04A3E9D2" w14:textId="10A72CE6"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5" w:history="1">
        <w:r w:rsidRPr="00831AB8">
          <w:rPr>
            <w:rStyle w:val="Hyperlink"/>
            <w:lang w:eastAsia="zh-CN"/>
          </w:rPr>
          <w:t>7.46</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ControlSignalType</w:t>
        </w:r>
        <w:r>
          <w:rPr>
            <w:webHidden/>
          </w:rPr>
          <w:tab/>
        </w:r>
        <w:r>
          <w:rPr>
            <w:webHidden/>
          </w:rPr>
          <w:fldChar w:fldCharType="begin"/>
        </w:r>
        <w:r>
          <w:rPr>
            <w:webHidden/>
          </w:rPr>
          <w:instrText xml:space="preserve"> PAGEREF _Toc215031785 \h </w:instrText>
        </w:r>
        <w:r>
          <w:rPr>
            <w:webHidden/>
          </w:rPr>
        </w:r>
        <w:r>
          <w:rPr>
            <w:webHidden/>
          </w:rPr>
          <w:fldChar w:fldCharType="separate"/>
        </w:r>
        <w:r>
          <w:rPr>
            <w:webHidden/>
          </w:rPr>
          <w:t>108</w:t>
        </w:r>
        <w:r>
          <w:rPr>
            <w:webHidden/>
          </w:rPr>
          <w:fldChar w:fldCharType="end"/>
        </w:r>
      </w:hyperlink>
    </w:p>
    <w:p w14:paraId="1F4DC022" w14:textId="4E7B4DA3"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6" w:history="1">
        <w:r w:rsidRPr="00831AB8">
          <w:rPr>
            <w:rStyle w:val="Hyperlink"/>
            <w:lang w:eastAsia="zh-CN"/>
          </w:rPr>
          <w:t>7.47</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TwoStateDiscreteSignalType</w:t>
        </w:r>
        <w:r>
          <w:rPr>
            <w:webHidden/>
          </w:rPr>
          <w:tab/>
        </w:r>
        <w:r>
          <w:rPr>
            <w:webHidden/>
          </w:rPr>
          <w:fldChar w:fldCharType="begin"/>
        </w:r>
        <w:r>
          <w:rPr>
            <w:webHidden/>
          </w:rPr>
          <w:instrText xml:space="preserve"> PAGEREF _Toc215031786 \h </w:instrText>
        </w:r>
        <w:r>
          <w:rPr>
            <w:webHidden/>
          </w:rPr>
        </w:r>
        <w:r>
          <w:rPr>
            <w:webHidden/>
          </w:rPr>
          <w:fldChar w:fldCharType="separate"/>
        </w:r>
        <w:r>
          <w:rPr>
            <w:webHidden/>
          </w:rPr>
          <w:t>109</w:t>
        </w:r>
        <w:r>
          <w:rPr>
            <w:webHidden/>
          </w:rPr>
          <w:fldChar w:fldCharType="end"/>
        </w:r>
      </w:hyperlink>
    </w:p>
    <w:p w14:paraId="04D09D97" w14:textId="1BF9D1AC"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7" w:history="1">
        <w:r w:rsidRPr="00831AB8">
          <w:rPr>
            <w:rStyle w:val="Hyperlink"/>
            <w:lang w:eastAsia="zh-CN"/>
          </w:rPr>
          <w:t>7.48</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MultiStateDiscreteSignalType</w:t>
        </w:r>
        <w:r>
          <w:rPr>
            <w:webHidden/>
          </w:rPr>
          <w:tab/>
        </w:r>
        <w:r>
          <w:rPr>
            <w:webHidden/>
          </w:rPr>
          <w:fldChar w:fldCharType="begin"/>
        </w:r>
        <w:r>
          <w:rPr>
            <w:webHidden/>
          </w:rPr>
          <w:instrText xml:space="preserve"> PAGEREF _Toc215031787 \h </w:instrText>
        </w:r>
        <w:r>
          <w:rPr>
            <w:webHidden/>
          </w:rPr>
        </w:r>
        <w:r>
          <w:rPr>
            <w:webHidden/>
          </w:rPr>
          <w:fldChar w:fldCharType="separate"/>
        </w:r>
        <w:r>
          <w:rPr>
            <w:webHidden/>
          </w:rPr>
          <w:t>109</w:t>
        </w:r>
        <w:r>
          <w:rPr>
            <w:webHidden/>
          </w:rPr>
          <w:fldChar w:fldCharType="end"/>
        </w:r>
      </w:hyperlink>
    </w:p>
    <w:p w14:paraId="523A5709" w14:textId="046E333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8" w:history="1">
        <w:r w:rsidRPr="00831AB8">
          <w:rPr>
            <w:rStyle w:val="Hyperlink"/>
            <w:lang w:eastAsia="zh-CN"/>
          </w:rPr>
          <w:t>7.49</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DiscreteSignalType</w:t>
        </w:r>
        <w:r>
          <w:rPr>
            <w:webHidden/>
          </w:rPr>
          <w:tab/>
        </w:r>
        <w:r>
          <w:rPr>
            <w:webHidden/>
          </w:rPr>
          <w:fldChar w:fldCharType="begin"/>
        </w:r>
        <w:r>
          <w:rPr>
            <w:webHidden/>
          </w:rPr>
          <w:instrText xml:space="preserve"> PAGEREF _Toc215031788 \h </w:instrText>
        </w:r>
        <w:r>
          <w:rPr>
            <w:webHidden/>
          </w:rPr>
        </w:r>
        <w:r>
          <w:rPr>
            <w:webHidden/>
          </w:rPr>
          <w:fldChar w:fldCharType="separate"/>
        </w:r>
        <w:r>
          <w:rPr>
            <w:webHidden/>
          </w:rPr>
          <w:t>110</w:t>
        </w:r>
        <w:r>
          <w:rPr>
            <w:webHidden/>
          </w:rPr>
          <w:fldChar w:fldCharType="end"/>
        </w:r>
      </w:hyperlink>
    </w:p>
    <w:p w14:paraId="2329E26B" w14:textId="6FAA3DD0"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89" w:history="1">
        <w:r w:rsidRPr="00831AB8">
          <w:rPr>
            <w:rStyle w:val="Hyperlink"/>
            <w:lang w:eastAsia="zh-CN"/>
          </w:rPr>
          <w:t>7.50</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TwoStateDiscreteControlSignalType</w:t>
        </w:r>
        <w:r>
          <w:rPr>
            <w:webHidden/>
          </w:rPr>
          <w:tab/>
        </w:r>
        <w:r>
          <w:rPr>
            <w:webHidden/>
          </w:rPr>
          <w:fldChar w:fldCharType="begin"/>
        </w:r>
        <w:r>
          <w:rPr>
            <w:webHidden/>
          </w:rPr>
          <w:instrText xml:space="preserve"> PAGEREF _Toc215031789 \h </w:instrText>
        </w:r>
        <w:r>
          <w:rPr>
            <w:webHidden/>
          </w:rPr>
        </w:r>
        <w:r>
          <w:rPr>
            <w:webHidden/>
          </w:rPr>
          <w:fldChar w:fldCharType="separate"/>
        </w:r>
        <w:r>
          <w:rPr>
            <w:webHidden/>
          </w:rPr>
          <w:t>111</w:t>
        </w:r>
        <w:r>
          <w:rPr>
            <w:webHidden/>
          </w:rPr>
          <w:fldChar w:fldCharType="end"/>
        </w:r>
      </w:hyperlink>
    </w:p>
    <w:p w14:paraId="18DFD6CD" w14:textId="6550CBB6"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90" w:history="1">
        <w:r w:rsidRPr="00831AB8">
          <w:rPr>
            <w:rStyle w:val="Hyperlink"/>
            <w:lang w:eastAsia="zh-CN"/>
          </w:rPr>
          <w:t>7.51</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MultiStateDiscreteControlSignalType</w:t>
        </w:r>
        <w:r>
          <w:rPr>
            <w:webHidden/>
          </w:rPr>
          <w:tab/>
        </w:r>
        <w:r>
          <w:rPr>
            <w:webHidden/>
          </w:rPr>
          <w:fldChar w:fldCharType="begin"/>
        </w:r>
        <w:r>
          <w:rPr>
            <w:webHidden/>
          </w:rPr>
          <w:instrText xml:space="preserve"> PAGEREF _Toc215031790 \h </w:instrText>
        </w:r>
        <w:r>
          <w:rPr>
            <w:webHidden/>
          </w:rPr>
        </w:r>
        <w:r>
          <w:rPr>
            <w:webHidden/>
          </w:rPr>
          <w:fldChar w:fldCharType="separate"/>
        </w:r>
        <w:r>
          <w:rPr>
            <w:webHidden/>
          </w:rPr>
          <w:t>112</w:t>
        </w:r>
        <w:r>
          <w:rPr>
            <w:webHidden/>
          </w:rPr>
          <w:fldChar w:fldCharType="end"/>
        </w:r>
      </w:hyperlink>
    </w:p>
    <w:p w14:paraId="5E40253A" w14:textId="15202981"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91" w:history="1">
        <w:r w:rsidRPr="00831AB8">
          <w:rPr>
            <w:rStyle w:val="Hyperlink"/>
            <w:lang w:eastAsia="zh-CN"/>
          </w:rPr>
          <w:t>7.52</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CalibrationPointType</w:t>
        </w:r>
        <w:r>
          <w:rPr>
            <w:webHidden/>
          </w:rPr>
          <w:tab/>
        </w:r>
        <w:r>
          <w:rPr>
            <w:webHidden/>
          </w:rPr>
          <w:fldChar w:fldCharType="begin"/>
        </w:r>
        <w:r>
          <w:rPr>
            <w:webHidden/>
          </w:rPr>
          <w:instrText xml:space="preserve"> PAGEREF _Toc215031791 \h </w:instrText>
        </w:r>
        <w:r>
          <w:rPr>
            <w:webHidden/>
          </w:rPr>
        </w:r>
        <w:r>
          <w:rPr>
            <w:webHidden/>
          </w:rPr>
          <w:fldChar w:fldCharType="separate"/>
        </w:r>
        <w:r>
          <w:rPr>
            <w:webHidden/>
          </w:rPr>
          <w:t>112</w:t>
        </w:r>
        <w:r>
          <w:rPr>
            <w:webHidden/>
          </w:rPr>
          <w:fldChar w:fldCharType="end"/>
        </w:r>
      </w:hyperlink>
    </w:p>
    <w:p w14:paraId="5DE10918" w14:textId="266B867F"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792" w:history="1">
        <w:r w:rsidRPr="00831AB8">
          <w:rPr>
            <w:rStyle w:val="Hyperlink"/>
          </w:rPr>
          <w:t>8.</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PA-DIM Variable Extensions</w:t>
        </w:r>
        <w:r>
          <w:rPr>
            <w:webHidden/>
          </w:rPr>
          <w:tab/>
        </w:r>
        <w:r>
          <w:rPr>
            <w:webHidden/>
          </w:rPr>
          <w:fldChar w:fldCharType="begin"/>
        </w:r>
        <w:r>
          <w:rPr>
            <w:webHidden/>
          </w:rPr>
          <w:instrText xml:space="preserve"> PAGEREF _Toc215031792 \h </w:instrText>
        </w:r>
        <w:r>
          <w:rPr>
            <w:webHidden/>
          </w:rPr>
        </w:r>
        <w:r>
          <w:rPr>
            <w:webHidden/>
          </w:rPr>
          <w:fldChar w:fldCharType="separate"/>
        </w:r>
        <w:r>
          <w:rPr>
            <w:webHidden/>
          </w:rPr>
          <w:t>113</w:t>
        </w:r>
        <w:r>
          <w:rPr>
            <w:webHidden/>
          </w:rPr>
          <w:fldChar w:fldCharType="end"/>
        </w:r>
      </w:hyperlink>
    </w:p>
    <w:p w14:paraId="1D26D48F" w14:textId="374DBE14"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93" w:history="1">
        <w:r w:rsidRPr="00831AB8">
          <w:rPr>
            <w:rStyle w:val="Hyperlink"/>
          </w:rPr>
          <w:t>8.1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Overview</w:t>
        </w:r>
        <w:r>
          <w:rPr>
            <w:webHidden/>
          </w:rPr>
          <w:tab/>
        </w:r>
        <w:r>
          <w:rPr>
            <w:webHidden/>
          </w:rPr>
          <w:fldChar w:fldCharType="begin"/>
        </w:r>
        <w:r>
          <w:rPr>
            <w:webHidden/>
          </w:rPr>
          <w:instrText xml:space="preserve"> PAGEREF _Toc215031793 \h </w:instrText>
        </w:r>
        <w:r>
          <w:rPr>
            <w:webHidden/>
          </w:rPr>
        </w:r>
        <w:r>
          <w:rPr>
            <w:webHidden/>
          </w:rPr>
          <w:fldChar w:fldCharType="separate"/>
        </w:r>
        <w:r>
          <w:rPr>
            <w:webHidden/>
          </w:rPr>
          <w:t>113</w:t>
        </w:r>
        <w:r>
          <w:rPr>
            <w:webHidden/>
          </w:rPr>
          <w:fldChar w:fldCharType="end"/>
        </w:r>
      </w:hyperlink>
    </w:p>
    <w:p w14:paraId="75B52892" w14:textId="5E22176D"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94" w:history="1">
        <w:r w:rsidRPr="00831AB8">
          <w:rPr>
            <w:rStyle w:val="Hyperlink"/>
          </w:rPr>
          <w:t>8.2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AnalogSignalVariableType</w:t>
        </w:r>
        <w:r>
          <w:rPr>
            <w:webHidden/>
          </w:rPr>
          <w:tab/>
        </w:r>
        <w:r>
          <w:rPr>
            <w:webHidden/>
          </w:rPr>
          <w:fldChar w:fldCharType="begin"/>
        </w:r>
        <w:r>
          <w:rPr>
            <w:webHidden/>
          </w:rPr>
          <w:instrText xml:space="preserve"> PAGEREF _Toc215031794 \h </w:instrText>
        </w:r>
        <w:r>
          <w:rPr>
            <w:webHidden/>
          </w:rPr>
        </w:r>
        <w:r>
          <w:rPr>
            <w:webHidden/>
          </w:rPr>
          <w:fldChar w:fldCharType="separate"/>
        </w:r>
        <w:r>
          <w:rPr>
            <w:webHidden/>
          </w:rPr>
          <w:t>114</w:t>
        </w:r>
        <w:r>
          <w:rPr>
            <w:webHidden/>
          </w:rPr>
          <w:fldChar w:fldCharType="end"/>
        </w:r>
      </w:hyperlink>
    </w:p>
    <w:p w14:paraId="41E252D7" w14:textId="09229D53"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95" w:history="1">
        <w:r w:rsidRPr="00831AB8">
          <w:rPr>
            <w:rStyle w:val="Hyperlink"/>
            <w14:scene3d>
              <w14:camera w14:prst="orthographicFront"/>
              <w14:lightRig w14:rig="threePt" w14:dir="t">
                <w14:rot w14:lat="0" w14:lon="0" w14:rev="0"/>
              </w14:lightRig>
            </w14:scene3d>
          </w:rPr>
          <w:t>8.2.1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Overview</w:t>
        </w:r>
        <w:r>
          <w:rPr>
            <w:webHidden/>
          </w:rPr>
          <w:tab/>
        </w:r>
        <w:r>
          <w:rPr>
            <w:webHidden/>
          </w:rPr>
          <w:fldChar w:fldCharType="begin"/>
        </w:r>
        <w:r>
          <w:rPr>
            <w:webHidden/>
          </w:rPr>
          <w:instrText xml:space="preserve"> PAGEREF _Toc215031795 \h </w:instrText>
        </w:r>
        <w:r>
          <w:rPr>
            <w:webHidden/>
          </w:rPr>
        </w:r>
        <w:r>
          <w:rPr>
            <w:webHidden/>
          </w:rPr>
          <w:fldChar w:fldCharType="separate"/>
        </w:r>
        <w:r>
          <w:rPr>
            <w:webHidden/>
          </w:rPr>
          <w:t>114</w:t>
        </w:r>
        <w:r>
          <w:rPr>
            <w:webHidden/>
          </w:rPr>
          <w:fldChar w:fldCharType="end"/>
        </w:r>
      </w:hyperlink>
    </w:p>
    <w:p w14:paraId="2290C7DE" w14:textId="0CBFA07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96" w:history="1">
        <w:r w:rsidRPr="00831AB8">
          <w:rPr>
            <w:rStyle w:val="Hyperlink"/>
            <w14:scene3d>
              <w14:camera w14:prst="orthographicFront"/>
              <w14:lightRig w14:rig="threePt" w14:dir="t">
                <w14:rot w14:lat="0" w14:lon="0" w14:rev="0"/>
              </w14:lightRig>
            </w14:scene3d>
          </w:rPr>
          <w:t>8.2.2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Definition</w:t>
        </w:r>
        <w:r>
          <w:rPr>
            <w:webHidden/>
          </w:rPr>
          <w:tab/>
        </w:r>
        <w:r>
          <w:rPr>
            <w:webHidden/>
          </w:rPr>
          <w:fldChar w:fldCharType="begin"/>
        </w:r>
        <w:r>
          <w:rPr>
            <w:webHidden/>
          </w:rPr>
          <w:instrText xml:space="preserve"> PAGEREF _Toc215031796 \h </w:instrText>
        </w:r>
        <w:r>
          <w:rPr>
            <w:webHidden/>
          </w:rPr>
        </w:r>
        <w:r>
          <w:rPr>
            <w:webHidden/>
          </w:rPr>
          <w:fldChar w:fldCharType="separate"/>
        </w:r>
        <w:r>
          <w:rPr>
            <w:webHidden/>
          </w:rPr>
          <w:t>115</w:t>
        </w:r>
        <w:r>
          <w:rPr>
            <w:webHidden/>
          </w:rPr>
          <w:fldChar w:fldCharType="end"/>
        </w:r>
      </w:hyperlink>
    </w:p>
    <w:p w14:paraId="2750473F" w14:textId="4B3A183D"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97" w:history="1">
        <w:r w:rsidRPr="00831AB8">
          <w:rPr>
            <w:rStyle w:val="Hyperlink"/>
            <w14:scene3d>
              <w14:camera w14:prst="orthographicFront"/>
              <w14:lightRig w14:rig="threePt" w14:dir="t">
                <w14:rot w14:lat="0" w14:lon="0" w14:rev="0"/>
              </w14:lightRig>
            </w14:scene3d>
          </w:rPr>
          <w:t>8.2.3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Engineering units with reference to IEC 61987 CDD</w:t>
        </w:r>
        <w:r>
          <w:rPr>
            <w:webHidden/>
          </w:rPr>
          <w:tab/>
        </w:r>
        <w:r>
          <w:rPr>
            <w:webHidden/>
          </w:rPr>
          <w:fldChar w:fldCharType="begin"/>
        </w:r>
        <w:r>
          <w:rPr>
            <w:webHidden/>
          </w:rPr>
          <w:instrText xml:space="preserve"> PAGEREF _Toc215031797 \h </w:instrText>
        </w:r>
        <w:r>
          <w:rPr>
            <w:webHidden/>
          </w:rPr>
        </w:r>
        <w:r>
          <w:rPr>
            <w:webHidden/>
          </w:rPr>
          <w:fldChar w:fldCharType="separate"/>
        </w:r>
        <w:r>
          <w:rPr>
            <w:webHidden/>
          </w:rPr>
          <w:t>117</w:t>
        </w:r>
        <w:r>
          <w:rPr>
            <w:webHidden/>
          </w:rPr>
          <w:fldChar w:fldCharType="end"/>
        </w:r>
      </w:hyperlink>
    </w:p>
    <w:p w14:paraId="4DCA0D2F" w14:textId="1183362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798" w:history="1">
        <w:r w:rsidRPr="00831AB8">
          <w:rPr>
            <w:rStyle w:val="Hyperlink"/>
            <w14:scene3d>
              <w14:camera w14:prst="orthographicFront"/>
              <w14:lightRig w14:rig="threePt" w14:dir="t">
                <w14:rot w14:lat="0" w14:lon="0" w14:rev="0"/>
              </w14:lightRig>
            </w14:scene3d>
          </w:rPr>
          <w:t>8.2.4</w:t>
        </w:r>
        <w:r>
          <w:rPr>
            <w:rFonts w:asciiTheme="minorHAnsi" w:eastAsiaTheme="minorEastAsia" w:hAnsiTheme="minorHAnsi" w:cstheme="minorBidi"/>
            <w:kern w:val="2"/>
            <w:sz w:val="24"/>
            <w:szCs w:val="24"/>
            <w:lang w:val="en-US" w:eastAsia="ko-KR"/>
            <w14:ligatures w14:val="standardContextual"/>
          </w:rPr>
          <w:tab/>
        </w:r>
        <w:r w:rsidRPr="00831AB8">
          <w:rPr>
            <w:rStyle w:val="Hyperlink"/>
            <w:spacing w:val="8"/>
            <w:lang w:eastAsia="zh-CN"/>
          </w:rPr>
          <w:t>MultiStateDictionaryEntryDiscreteType with reference to IEC 61987 CDD</w:t>
        </w:r>
        <w:r>
          <w:rPr>
            <w:webHidden/>
          </w:rPr>
          <w:tab/>
        </w:r>
        <w:r>
          <w:rPr>
            <w:webHidden/>
          </w:rPr>
          <w:fldChar w:fldCharType="begin"/>
        </w:r>
        <w:r>
          <w:rPr>
            <w:webHidden/>
          </w:rPr>
          <w:instrText xml:space="preserve"> PAGEREF _Toc215031798 \h </w:instrText>
        </w:r>
        <w:r>
          <w:rPr>
            <w:webHidden/>
          </w:rPr>
        </w:r>
        <w:r>
          <w:rPr>
            <w:webHidden/>
          </w:rPr>
          <w:fldChar w:fldCharType="separate"/>
        </w:r>
        <w:r>
          <w:rPr>
            <w:webHidden/>
          </w:rPr>
          <w:t>117</w:t>
        </w:r>
        <w:r>
          <w:rPr>
            <w:webHidden/>
          </w:rPr>
          <w:fldChar w:fldCharType="end"/>
        </w:r>
      </w:hyperlink>
    </w:p>
    <w:p w14:paraId="5B68A0FC" w14:textId="0B391F7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799" w:history="1">
        <w:r w:rsidRPr="00831AB8">
          <w:rPr>
            <w:rStyle w:val="Hyperlink"/>
          </w:rPr>
          <w:t>8.3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TemperatureMeasurementVariableType</w:t>
        </w:r>
        <w:r>
          <w:rPr>
            <w:webHidden/>
          </w:rPr>
          <w:tab/>
        </w:r>
        <w:r>
          <w:rPr>
            <w:webHidden/>
          </w:rPr>
          <w:fldChar w:fldCharType="begin"/>
        </w:r>
        <w:r>
          <w:rPr>
            <w:webHidden/>
          </w:rPr>
          <w:instrText xml:space="preserve"> PAGEREF _Toc215031799 \h </w:instrText>
        </w:r>
        <w:r>
          <w:rPr>
            <w:webHidden/>
          </w:rPr>
        </w:r>
        <w:r>
          <w:rPr>
            <w:webHidden/>
          </w:rPr>
          <w:fldChar w:fldCharType="separate"/>
        </w:r>
        <w:r>
          <w:rPr>
            <w:webHidden/>
          </w:rPr>
          <w:t>118</w:t>
        </w:r>
        <w:r>
          <w:rPr>
            <w:webHidden/>
          </w:rPr>
          <w:fldChar w:fldCharType="end"/>
        </w:r>
      </w:hyperlink>
    </w:p>
    <w:p w14:paraId="57F4C660" w14:textId="1B79216D"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0" w:history="1">
        <w:r w:rsidRPr="00831AB8">
          <w:rPr>
            <w:rStyle w:val="Hyperlink"/>
          </w:rPr>
          <w:t>8.4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FlowMeasurementVariableType</w:t>
        </w:r>
        <w:r>
          <w:rPr>
            <w:webHidden/>
          </w:rPr>
          <w:tab/>
        </w:r>
        <w:r>
          <w:rPr>
            <w:webHidden/>
          </w:rPr>
          <w:fldChar w:fldCharType="begin"/>
        </w:r>
        <w:r>
          <w:rPr>
            <w:webHidden/>
          </w:rPr>
          <w:instrText xml:space="preserve"> PAGEREF _Toc215031800 \h </w:instrText>
        </w:r>
        <w:r>
          <w:rPr>
            <w:webHidden/>
          </w:rPr>
        </w:r>
        <w:r>
          <w:rPr>
            <w:webHidden/>
          </w:rPr>
          <w:fldChar w:fldCharType="separate"/>
        </w:r>
        <w:r>
          <w:rPr>
            <w:webHidden/>
          </w:rPr>
          <w:t>119</w:t>
        </w:r>
        <w:r>
          <w:rPr>
            <w:webHidden/>
          </w:rPr>
          <w:fldChar w:fldCharType="end"/>
        </w:r>
      </w:hyperlink>
    </w:p>
    <w:p w14:paraId="646B411E" w14:textId="6571F5A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1" w:history="1">
        <w:r w:rsidRPr="00831AB8">
          <w:rPr>
            <w:rStyle w:val="Hyperlink"/>
          </w:rPr>
          <w:t>8.5</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PressureMeasurementVariableType</w:t>
        </w:r>
        <w:r>
          <w:rPr>
            <w:webHidden/>
          </w:rPr>
          <w:tab/>
        </w:r>
        <w:r>
          <w:rPr>
            <w:webHidden/>
          </w:rPr>
          <w:fldChar w:fldCharType="begin"/>
        </w:r>
        <w:r>
          <w:rPr>
            <w:webHidden/>
          </w:rPr>
          <w:instrText xml:space="preserve"> PAGEREF _Toc215031801 \h </w:instrText>
        </w:r>
        <w:r>
          <w:rPr>
            <w:webHidden/>
          </w:rPr>
        </w:r>
        <w:r>
          <w:rPr>
            <w:webHidden/>
          </w:rPr>
          <w:fldChar w:fldCharType="separate"/>
        </w:r>
        <w:r>
          <w:rPr>
            <w:webHidden/>
          </w:rPr>
          <w:t>120</w:t>
        </w:r>
        <w:r>
          <w:rPr>
            <w:webHidden/>
          </w:rPr>
          <w:fldChar w:fldCharType="end"/>
        </w:r>
      </w:hyperlink>
    </w:p>
    <w:p w14:paraId="01ADF97D" w14:textId="3025C8B8"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2" w:history="1">
        <w:r w:rsidRPr="00831AB8">
          <w:rPr>
            <w:rStyle w:val="Hyperlink"/>
            <w:lang w:eastAsia="zh-CN"/>
          </w:rPr>
          <w:t>8.6</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LevelMeasurement</w:t>
        </w:r>
        <w:r w:rsidRPr="00831AB8">
          <w:rPr>
            <w:rStyle w:val="Hyperlink"/>
            <w:iCs/>
          </w:rPr>
          <w:t>Variable</w:t>
        </w:r>
        <w:r w:rsidRPr="00831AB8">
          <w:rPr>
            <w:rStyle w:val="Hyperlink"/>
            <w:lang w:eastAsia="zh-CN"/>
          </w:rPr>
          <w:t>Type</w:t>
        </w:r>
        <w:r>
          <w:rPr>
            <w:webHidden/>
          </w:rPr>
          <w:tab/>
        </w:r>
        <w:r>
          <w:rPr>
            <w:webHidden/>
          </w:rPr>
          <w:fldChar w:fldCharType="begin"/>
        </w:r>
        <w:r>
          <w:rPr>
            <w:webHidden/>
          </w:rPr>
          <w:instrText xml:space="preserve"> PAGEREF _Toc215031802 \h </w:instrText>
        </w:r>
        <w:r>
          <w:rPr>
            <w:webHidden/>
          </w:rPr>
        </w:r>
        <w:r>
          <w:rPr>
            <w:webHidden/>
          </w:rPr>
          <w:fldChar w:fldCharType="separate"/>
        </w:r>
        <w:r>
          <w:rPr>
            <w:webHidden/>
          </w:rPr>
          <w:t>120</w:t>
        </w:r>
        <w:r>
          <w:rPr>
            <w:webHidden/>
          </w:rPr>
          <w:fldChar w:fldCharType="end"/>
        </w:r>
      </w:hyperlink>
    </w:p>
    <w:p w14:paraId="0A48DEDF" w14:textId="62501955"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3" w:history="1">
        <w:r w:rsidRPr="00831AB8">
          <w:rPr>
            <w:rStyle w:val="Hyperlink"/>
            <w:lang w:eastAsia="zh-CN"/>
          </w:rPr>
          <w:t>8.7</w:t>
        </w:r>
        <w:r>
          <w:rPr>
            <w:rFonts w:asciiTheme="minorHAnsi" w:eastAsiaTheme="minorEastAsia" w:hAnsiTheme="minorHAnsi" w:cstheme="minorBidi"/>
            <w:kern w:val="2"/>
            <w:sz w:val="24"/>
            <w:szCs w:val="24"/>
            <w:lang w:val="en-US" w:eastAsia="ko-KR"/>
            <w14:ligatures w14:val="standardContextual"/>
          </w:rPr>
          <w:tab/>
        </w:r>
        <w:r w:rsidRPr="00831AB8">
          <w:rPr>
            <w:rStyle w:val="Hyperlink"/>
            <w:lang w:eastAsia="zh-CN"/>
          </w:rPr>
          <w:t>MassFlowRateVariableType</w:t>
        </w:r>
        <w:r>
          <w:rPr>
            <w:webHidden/>
          </w:rPr>
          <w:tab/>
        </w:r>
        <w:r>
          <w:rPr>
            <w:webHidden/>
          </w:rPr>
          <w:fldChar w:fldCharType="begin"/>
        </w:r>
        <w:r>
          <w:rPr>
            <w:webHidden/>
          </w:rPr>
          <w:instrText xml:space="preserve"> PAGEREF _Toc215031803 \h </w:instrText>
        </w:r>
        <w:r>
          <w:rPr>
            <w:webHidden/>
          </w:rPr>
        </w:r>
        <w:r>
          <w:rPr>
            <w:webHidden/>
          </w:rPr>
          <w:fldChar w:fldCharType="separate"/>
        </w:r>
        <w:r>
          <w:rPr>
            <w:webHidden/>
          </w:rPr>
          <w:t>121</w:t>
        </w:r>
        <w:r>
          <w:rPr>
            <w:webHidden/>
          </w:rPr>
          <w:fldChar w:fldCharType="end"/>
        </w:r>
      </w:hyperlink>
    </w:p>
    <w:p w14:paraId="289AB5CE" w14:textId="3C2CEB34"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4" w:history="1">
        <w:r w:rsidRPr="00831AB8">
          <w:rPr>
            <w:rStyle w:val="Hyperlink"/>
          </w:rPr>
          <w:t>8.8</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ActualVolumeFlowRateVariableType</w:t>
        </w:r>
        <w:r>
          <w:rPr>
            <w:webHidden/>
          </w:rPr>
          <w:tab/>
        </w:r>
        <w:r>
          <w:rPr>
            <w:webHidden/>
          </w:rPr>
          <w:fldChar w:fldCharType="begin"/>
        </w:r>
        <w:r>
          <w:rPr>
            <w:webHidden/>
          </w:rPr>
          <w:instrText xml:space="preserve"> PAGEREF _Toc215031804 \h </w:instrText>
        </w:r>
        <w:r>
          <w:rPr>
            <w:webHidden/>
          </w:rPr>
        </w:r>
        <w:r>
          <w:rPr>
            <w:webHidden/>
          </w:rPr>
          <w:fldChar w:fldCharType="separate"/>
        </w:r>
        <w:r>
          <w:rPr>
            <w:webHidden/>
          </w:rPr>
          <w:t>121</w:t>
        </w:r>
        <w:r>
          <w:rPr>
            <w:webHidden/>
          </w:rPr>
          <w:fldChar w:fldCharType="end"/>
        </w:r>
      </w:hyperlink>
    </w:p>
    <w:p w14:paraId="523D716C" w14:textId="3E933C50"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5" w:history="1">
        <w:r w:rsidRPr="00831AB8">
          <w:rPr>
            <w:rStyle w:val="Hyperlink"/>
          </w:rPr>
          <w:t>8.9</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NormalizedVolumeFlowRateVariableType</w:t>
        </w:r>
        <w:r>
          <w:rPr>
            <w:webHidden/>
          </w:rPr>
          <w:tab/>
        </w:r>
        <w:r>
          <w:rPr>
            <w:webHidden/>
          </w:rPr>
          <w:fldChar w:fldCharType="begin"/>
        </w:r>
        <w:r>
          <w:rPr>
            <w:webHidden/>
          </w:rPr>
          <w:instrText xml:space="preserve"> PAGEREF _Toc215031805 \h </w:instrText>
        </w:r>
        <w:r>
          <w:rPr>
            <w:webHidden/>
          </w:rPr>
        </w:r>
        <w:r>
          <w:rPr>
            <w:webHidden/>
          </w:rPr>
          <w:fldChar w:fldCharType="separate"/>
        </w:r>
        <w:r>
          <w:rPr>
            <w:webHidden/>
          </w:rPr>
          <w:t>121</w:t>
        </w:r>
        <w:r>
          <w:rPr>
            <w:webHidden/>
          </w:rPr>
          <w:fldChar w:fldCharType="end"/>
        </w:r>
      </w:hyperlink>
    </w:p>
    <w:p w14:paraId="1A3525C6" w14:textId="3E0730C2"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6" w:history="1">
        <w:r w:rsidRPr="00831AB8">
          <w:rPr>
            <w:rStyle w:val="Hyperlink"/>
          </w:rPr>
          <w:t>8.10</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ActualDensityVariableType</w:t>
        </w:r>
        <w:r>
          <w:rPr>
            <w:webHidden/>
          </w:rPr>
          <w:tab/>
        </w:r>
        <w:r>
          <w:rPr>
            <w:webHidden/>
          </w:rPr>
          <w:fldChar w:fldCharType="begin"/>
        </w:r>
        <w:r>
          <w:rPr>
            <w:webHidden/>
          </w:rPr>
          <w:instrText xml:space="preserve"> PAGEREF _Toc215031806 \h </w:instrText>
        </w:r>
        <w:r>
          <w:rPr>
            <w:webHidden/>
          </w:rPr>
        </w:r>
        <w:r>
          <w:rPr>
            <w:webHidden/>
          </w:rPr>
          <w:fldChar w:fldCharType="separate"/>
        </w:r>
        <w:r>
          <w:rPr>
            <w:webHidden/>
          </w:rPr>
          <w:t>122</w:t>
        </w:r>
        <w:r>
          <w:rPr>
            <w:webHidden/>
          </w:rPr>
          <w:fldChar w:fldCharType="end"/>
        </w:r>
      </w:hyperlink>
    </w:p>
    <w:p w14:paraId="03F6DD86" w14:textId="0687090C"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7" w:history="1">
        <w:r w:rsidRPr="00831AB8">
          <w:rPr>
            <w:rStyle w:val="Hyperlink"/>
          </w:rPr>
          <w:t>8.11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ControlVariableType</w:t>
        </w:r>
        <w:r>
          <w:rPr>
            <w:webHidden/>
          </w:rPr>
          <w:tab/>
        </w:r>
        <w:r>
          <w:rPr>
            <w:webHidden/>
          </w:rPr>
          <w:fldChar w:fldCharType="begin"/>
        </w:r>
        <w:r>
          <w:rPr>
            <w:webHidden/>
          </w:rPr>
          <w:instrText xml:space="preserve"> PAGEREF _Toc215031807 \h </w:instrText>
        </w:r>
        <w:r>
          <w:rPr>
            <w:webHidden/>
          </w:rPr>
        </w:r>
        <w:r>
          <w:rPr>
            <w:webHidden/>
          </w:rPr>
          <w:fldChar w:fldCharType="separate"/>
        </w:r>
        <w:r>
          <w:rPr>
            <w:webHidden/>
          </w:rPr>
          <w:t>122</w:t>
        </w:r>
        <w:r>
          <w:rPr>
            <w:webHidden/>
          </w:rPr>
          <w:fldChar w:fldCharType="end"/>
        </w:r>
      </w:hyperlink>
    </w:p>
    <w:p w14:paraId="309D00D3" w14:textId="1F0196E6"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8" w:history="1">
        <w:r w:rsidRPr="00831AB8">
          <w:rPr>
            <w:rStyle w:val="Hyperlink"/>
          </w:rPr>
          <w:t>8.12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TotalizerVariableType</w:t>
        </w:r>
        <w:r>
          <w:rPr>
            <w:webHidden/>
          </w:rPr>
          <w:tab/>
        </w:r>
        <w:r>
          <w:rPr>
            <w:webHidden/>
          </w:rPr>
          <w:fldChar w:fldCharType="begin"/>
        </w:r>
        <w:r>
          <w:rPr>
            <w:webHidden/>
          </w:rPr>
          <w:instrText xml:space="preserve"> PAGEREF _Toc215031808 \h </w:instrText>
        </w:r>
        <w:r>
          <w:rPr>
            <w:webHidden/>
          </w:rPr>
        </w:r>
        <w:r>
          <w:rPr>
            <w:webHidden/>
          </w:rPr>
          <w:fldChar w:fldCharType="separate"/>
        </w:r>
        <w:r>
          <w:rPr>
            <w:webHidden/>
          </w:rPr>
          <w:t>123</w:t>
        </w:r>
        <w:r>
          <w:rPr>
            <w:webHidden/>
          </w:rPr>
          <w:fldChar w:fldCharType="end"/>
        </w:r>
      </w:hyperlink>
    </w:p>
    <w:p w14:paraId="12355966" w14:textId="6CC58497"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09" w:history="1">
        <w:r w:rsidRPr="00831AB8">
          <w:rPr>
            <w:rStyle w:val="Hyperlink"/>
          </w:rPr>
          <w:t>8.13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AnalyticalMeasurementVariableType</w:t>
        </w:r>
        <w:r>
          <w:rPr>
            <w:webHidden/>
          </w:rPr>
          <w:tab/>
        </w:r>
        <w:r>
          <w:rPr>
            <w:webHidden/>
          </w:rPr>
          <w:fldChar w:fldCharType="begin"/>
        </w:r>
        <w:r>
          <w:rPr>
            <w:webHidden/>
          </w:rPr>
          <w:instrText xml:space="preserve"> PAGEREF _Toc215031809 \h </w:instrText>
        </w:r>
        <w:r>
          <w:rPr>
            <w:webHidden/>
          </w:rPr>
        </w:r>
        <w:r>
          <w:rPr>
            <w:webHidden/>
          </w:rPr>
          <w:fldChar w:fldCharType="separate"/>
        </w:r>
        <w:r>
          <w:rPr>
            <w:webHidden/>
          </w:rPr>
          <w:t>124</w:t>
        </w:r>
        <w:r>
          <w:rPr>
            <w:webHidden/>
          </w:rPr>
          <w:fldChar w:fldCharType="end"/>
        </w:r>
      </w:hyperlink>
    </w:p>
    <w:p w14:paraId="23B3611E" w14:textId="723662D2"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10" w:history="1">
        <w:r w:rsidRPr="00831AB8">
          <w:rPr>
            <w:rStyle w:val="Hyperlink"/>
          </w:rPr>
          <w:t>8.14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PatMeasurementVariableType</w:t>
        </w:r>
        <w:r>
          <w:rPr>
            <w:webHidden/>
          </w:rPr>
          <w:tab/>
        </w:r>
        <w:r>
          <w:rPr>
            <w:webHidden/>
          </w:rPr>
          <w:fldChar w:fldCharType="begin"/>
        </w:r>
        <w:r>
          <w:rPr>
            <w:webHidden/>
          </w:rPr>
          <w:instrText xml:space="preserve"> PAGEREF _Toc215031810 \h </w:instrText>
        </w:r>
        <w:r>
          <w:rPr>
            <w:webHidden/>
          </w:rPr>
        </w:r>
        <w:r>
          <w:rPr>
            <w:webHidden/>
          </w:rPr>
          <w:fldChar w:fldCharType="separate"/>
        </w:r>
        <w:r>
          <w:rPr>
            <w:webHidden/>
          </w:rPr>
          <w:t>124</w:t>
        </w:r>
        <w:r>
          <w:rPr>
            <w:webHidden/>
          </w:rPr>
          <w:fldChar w:fldCharType="end"/>
        </w:r>
      </w:hyperlink>
    </w:p>
    <w:p w14:paraId="33A1852E" w14:textId="02A05A7E"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11" w:history="1">
        <w:r w:rsidRPr="00831AB8">
          <w:rPr>
            <w:rStyle w:val="Hyperlink"/>
          </w:rPr>
          <w:t>8.15</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TwoStateDiscreteSignalVariableType</w:t>
        </w:r>
        <w:r>
          <w:rPr>
            <w:webHidden/>
          </w:rPr>
          <w:tab/>
        </w:r>
        <w:r>
          <w:rPr>
            <w:webHidden/>
          </w:rPr>
          <w:fldChar w:fldCharType="begin"/>
        </w:r>
        <w:r>
          <w:rPr>
            <w:webHidden/>
          </w:rPr>
          <w:instrText xml:space="preserve"> PAGEREF _Toc215031811 \h </w:instrText>
        </w:r>
        <w:r>
          <w:rPr>
            <w:webHidden/>
          </w:rPr>
        </w:r>
        <w:r>
          <w:rPr>
            <w:webHidden/>
          </w:rPr>
          <w:fldChar w:fldCharType="separate"/>
        </w:r>
        <w:r>
          <w:rPr>
            <w:webHidden/>
          </w:rPr>
          <w:t>125</w:t>
        </w:r>
        <w:r>
          <w:rPr>
            <w:webHidden/>
          </w:rPr>
          <w:fldChar w:fldCharType="end"/>
        </w:r>
      </w:hyperlink>
    </w:p>
    <w:p w14:paraId="567F01E9" w14:textId="3F5C4489"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12" w:history="1">
        <w:r w:rsidRPr="00831AB8">
          <w:rPr>
            <w:rStyle w:val="Hyperlink"/>
          </w:rPr>
          <w:t>8.16</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MultiStateDiscreteSignalVariableType</w:t>
        </w:r>
        <w:r>
          <w:rPr>
            <w:webHidden/>
          </w:rPr>
          <w:tab/>
        </w:r>
        <w:r>
          <w:rPr>
            <w:webHidden/>
          </w:rPr>
          <w:fldChar w:fldCharType="begin"/>
        </w:r>
        <w:r>
          <w:rPr>
            <w:webHidden/>
          </w:rPr>
          <w:instrText xml:space="preserve"> PAGEREF _Toc215031812 \h </w:instrText>
        </w:r>
        <w:r>
          <w:rPr>
            <w:webHidden/>
          </w:rPr>
        </w:r>
        <w:r>
          <w:rPr>
            <w:webHidden/>
          </w:rPr>
          <w:fldChar w:fldCharType="separate"/>
        </w:r>
        <w:r>
          <w:rPr>
            <w:webHidden/>
          </w:rPr>
          <w:t>126</w:t>
        </w:r>
        <w:r>
          <w:rPr>
            <w:webHidden/>
          </w:rPr>
          <w:fldChar w:fldCharType="end"/>
        </w:r>
      </w:hyperlink>
    </w:p>
    <w:p w14:paraId="61793D6E" w14:textId="03306048"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13" w:history="1">
        <w:r w:rsidRPr="00831AB8">
          <w:rPr>
            <w:rStyle w:val="Hyperlink"/>
          </w:rPr>
          <w:t>8.17</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DiscreteSignalVariableType</w:t>
        </w:r>
        <w:r>
          <w:rPr>
            <w:webHidden/>
          </w:rPr>
          <w:tab/>
        </w:r>
        <w:r>
          <w:rPr>
            <w:webHidden/>
          </w:rPr>
          <w:fldChar w:fldCharType="begin"/>
        </w:r>
        <w:r>
          <w:rPr>
            <w:webHidden/>
          </w:rPr>
          <w:instrText xml:space="preserve"> PAGEREF _Toc215031813 \h </w:instrText>
        </w:r>
        <w:r>
          <w:rPr>
            <w:webHidden/>
          </w:rPr>
        </w:r>
        <w:r>
          <w:rPr>
            <w:webHidden/>
          </w:rPr>
          <w:fldChar w:fldCharType="separate"/>
        </w:r>
        <w:r>
          <w:rPr>
            <w:webHidden/>
          </w:rPr>
          <w:t>127</w:t>
        </w:r>
        <w:r>
          <w:rPr>
            <w:webHidden/>
          </w:rPr>
          <w:fldChar w:fldCharType="end"/>
        </w:r>
      </w:hyperlink>
    </w:p>
    <w:p w14:paraId="0336937C" w14:textId="458A335F"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814" w:history="1">
        <w:r w:rsidRPr="00831AB8">
          <w:rPr>
            <w:rStyle w:val="Hyperlink"/>
            <w14:scene3d>
              <w14:camera w14:prst="orthographicFront"/>
              <w14:lightRig w14:rig="threePt" w14:dir="t">
                <w14:rot w14:lat="0" w14:lon="0" w14:rev="0"/>
              </w14:lightRig>
            </w14:scene3d>
          </w:rPr>
          <w:t>8.17.1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Overview</w:t>
        </w:r>
        <w:r>
          <w:rPr>
            <w:webHidden/>
          </w:rPr>
          <w:tab/>
        </w:r>
        <w:r>
          <w:rPr>
            <w:webHidden/>
          </w:rPr>
          <w:fldChar w:fldCharType="begin"/>
        </w:r>
        <w:r>
          <w:rPr>
            <w:webHidden/>
          </w:rPr>
          <w:instrText xml:space="preserve"> PAGEREF _Toc215031814 \h </w:instrText>
        </w:r>
        <w:r>
          <w:rPr>
            <w:webHidden/>
          </w:rPr>
        </w:r>
        <w:r>
          <w:rPr>
            <w:webHidden/>
          </w:rPr>
          <w:fldChar w:fldCharType="separate"/>
        </w:r>
        <w:r>
          <w:rPr>
            <w:webHidden/>
          </w:rPr>
          <w:t>127</w:t>
        </w:r>
        <w:r>
          <w:rPr>
            <w:webHidden/>
          </w:rPr>
          <w:fldChar w:fldCharType="end"/>
        </w:r>
      </w:hyperlink>
    </w:p>
    <w:p w14:paraId="5FC4AC73" w14:textId="29BFBBF4" w:rsidR="00E00C54" w:rsidRDefault="00E00C54">
      <w:pPr>
        <w:pStyle w:val="TOC3"/>
        <w:rPr>
          <w:rFonts w:asciiTheme="minorHAnsi" w:eastAsiaTheme="minorEastAsia" w:hAnsiTheme="minorHAnsi" w:cstheme="minorBidi"/>
          <w:kern w:val="2"/>
          <w:sz w:val="24"/>
          <w:szCs w:val="24"/>
          <w:lang w:val="en-US" w:eastAsia="ko-KR"/>
          <w14:ligatures w14:val="standardContextual"/>
        </w:rPr>
      </w:pPr>
      <w:hyperlink w:anchor="_Toc215031815" w:history="1">
        <w:r w:rsidRPr="00831AB8">
          <w:rPr>
            <w:rStyle w:val="Hyperlink"/>
            <w14:scene3d>
              <w14:camera w14:prst="orthographicFront"/>
              <w14:lightRig w14:rig="threePt" w14:dir="t">
                <w14:rot w14:lat="0" w14:lon="0" w14:rev="0"/>
              </w14:lightRig>
            </w14:scene3d>
          </w:rPr>
          <w:t>8.17.2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Definition</w:t>
        </w:r>
        <w:r>
          <w:rPr>
            <w:webHidden/>
          </w:rPr>
          <w:tab/>
        </w:r>
        <w:r>
          <w:rPr>
            <w:webHidden/>
          </w:rPr>
          <w:fldChar w:fldCharType="begin"/>
        </w:r>
        <w:r>
          <w:rPr>
            <w:webHidden/>
          </w:rPr>
          <w:instrText xml:space="preserve"> PAGEREF _Toc215031815 \h </w:instrText>
        </w:r>
        <w:r>
          <w:rPr>
            <w:webHidden/>
          </w:rPr>
        </w:r>
        <w:r>
          <w:rPr>
            <w:webHidden/>
          </w:rPr>
          <w:fldChar w:fldCharType="separate"/>
        </w:r>
        <w:r>
          <w:rPr>
            <w:webHidden/>
          </w:rPr>
          <w:t>127</w:t>
        </w:r>
        <w:r>
          <w:rPr>
            <w:webHidden/>
          </w:rPr>
          <w:fldChar w:fldCharType="end"/>
        </w:r>
      </w:hyperlink>
    </w:p>
    <w:p w14:paraId="17189EA9" w14:textId="26E40959"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16" w:history="1">
        <w:r w:rsidRPr="00831AB8">
          <w:rPr>
            <w:rStyle w:val="Hyperlink"/>
          </w:rPr>
          <w:t>8.18</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TwoStateDiscreteControlVariableType</w:t>
        </w:r>
        <w:r>
          <w:rPr>
            <w:webHidden/>
          </w:rPr>
          <w:tab/>
        </w:r>
        <w:r>
          <w:rPr>
            <w:webHidden/>
          </w:rPr>
          <w:fldChar w:fldCharType="begin"/>
        </w:r>
        <w:r>
          <w:rPr>
            <w:webHidden/>
          </w:rPr>
          <w:instrText xml:space="preserve"> PAGEREF _Toc215031816 \h </w:instrText>
        </w:r>
        <w:r>
          <w:rPr>
            <w:webHidden/>
          </w:rPr>
        </w:r>
        <w:r>
          <w:rPr>
            <w:webHidden/>
          </w:rPr>
          <w:fldChar w:fldCharType="separate"/>
        </w:r>
        <w:r>
          <w:rPr>
            <w:webHidden/>
          </w:rPr>
          <w:t>128</w:t>
        </w:r>
        <w:r>
          <w:rPr>
            <w:webHidden/>
          </w:rPr>
          <w:fldChar w:fldCharType="end"/>
        </w:r>
      </w:hyperlink>
    </w:p>
    <w:p w14:paraId="268B6C93" w14:textId="6CA4217D"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17" w:history="1">
        <w:r w:rsidRPr="00831AB8">
          <w:rPr>
            <w:rStyle w:val="Hyperlink"/>
          </w:rPr>
          <w:t>8.19</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MultiStateDiscreteControlVariableType</w:t>
        </w:r>
        <w:r>
          <w:rPr>
            <w:webHidden/>
          </w:rPr>
          <w:tab/>
        </w:r>
        <w:r>
          <w:rPr>
            <w:webHidden/>
          </w:rPr>
          <w:fldChar w:fldCharType="begin"/>
        </w:r>
        <w:r>
          <w:rPr>
            <w:webHidden/>
          </w:rPr>
          <w:instrText xml:space="preserve"> PAGEREF _Toc215031817 \h </w:instrText>
        </w:r>
        <w:r>
          <w:rPr>
            <w:webHidden/>
          </w:rPr>
        </w:r>
        <w:r>
          <w:rPr>
            <w:webHidden/>
          </w:rPr>
          <w:fldChar w:fldCharType="separate"/>
        </w:r>
        <w:r>
          <w:rPr>
            <w:webHidden/>
          </w:rPr>
          <w:t>129</w:t>
        </w:r>
        <w:r>
          <w:rPr>
            <w:webHidden/>
          </w:rPr>
          <w:fldChar w:fldCharType="end"/>
        </w:r>
      </w:hyperlink>
    </w:p>
    <w:p w14:paraId="4DD0F933" w14:textId="40FC0F90"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818" w:history="1">
        <w:r w:rsidRPr="00831AB8">
          <w:rPr>
            <w:rStyle w:val="Hyperlink"/>
          </w:rPr>
          <w:t>9.</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PA-DIM Methods</w:t>
        </w:r>
        <w:r>
          <w:rPr>
            <w:webHidden/>
          </w:rPr>
          <w:tab/>
        </w:r>
        <w:r>
          <w:rPr>
            <w:webHidden/>
          </w:rPr>
          <w:fldChar w:fldCharType="begin"/>
        </w:r>
        <w:r>
          <w:rPr>
            <w:webHidden/>
          </w:rPr>
          <w:instrText xml:space="preserve"> PAGEREF _Toc215031818 \h </w:instrText>
        </w:r>
        <w:r>
          <w:rPr>
            <w:webHidden/>
          </w:rPr>
        </w:r>
        <w:r>
          <w:rPr>
            <w:webHidden/>
          </w:rPr>
          <w:fldChar w:fldCharType="separate"/>
        </w:r>
        <w:r>
          <w:rPr>
            <w:webHidden/>
          </w:rPr>
          <w:t>130</w:t>
        </w:r>
        <w:r>
          <w:rPr>
            <w:webHidden/>
          </w:rPr>
          <w:fldChar w:fldCharType="end"/>
        </w:r>
      </w:hyperlink>
    </w:p>
    <w:p w14:paraId="64F50366" w14:textId="5F62382B"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19" w:history="1">
        <w:r w:rsidRPr="00831AB8">
          <w:rPr>
            <w:rStyle w:val="Hyperlink"/>
          </w:rPr>
          <w:t>9.1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F</w:t>
        </w:r>
        <w:r w:rsidRPr="00831AB8">
          <w:rPr>
            <w:rStyle w:val="Hyperlink"/>
            <w:lang w:eastAsia="zh-CN"/>
          </w:rPr>
          <w:t>actoryReset</w:t>
        </w:r>
        <w:r>
          <w:rPr>
            <w:webHidden/>
          </w:rPr>
          <w:tab/>
        </w:r>
        <w:r>
          <w:rPr>
            <w:webHidden/>
          </w:rPr>
          <w:fldChar w:fldCharType="begin"/>
        </w:r>
        <w:r>
          <w:rPr>
            <w:webHidden/>
          </w:rPr>
          <w:instrText xml:space="preserve"> PAGEREF _Toc215031819 \h </w:instrText>
        </w:r>
        <w:r>
          <w:rPr>
            <w:webHidden/>
          </w:rPr>
        </w:r>
        <w:r>
          <w:rPr>
            <w:webHidden/>
          </w:rPr>
          <w:fldChar w:fldCharType="separate"/>
        </w:r>
        <w:r>
          <w:rPr>
            <w:webHidden/>
          </w:rPr>
          <w:t>130</w:t>
        </w:r>
        <w:r>
          <w:rPr>
            <w:webHidden/>
          </w:rPr>
          <w:fldChar w:fldCharType="end"/>
        </w:r>
      </w:hyperlink>
    </w:p>
    <w:p w14:paraId="26905325" w14:textId="7FEC1E30"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20" w:history="1">
        <w:r w:rsidRPr="00831AB8">
          <w:rPr>
            <w:rStyle w:val="Hyperlink"/>
          </w:rPr>
          <w:t>9.2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ZeroPointAdjustment</w:t>
        </w:r>
        <w:r>
          <w:rPr>
            <w:webHidden/>
          </w:rPr>
          <w:tab/>
        </w:r>
        <w:r>
          <w:rPr>
            <w:webHidden/>
          </w:rPr>
          <w:fldChar w:fldCharType="begin"/>
        </w:r>
        <w:r>
          <w:rPr>
            <w:webHidden/>
          </w:rPr>
          <w:instrText xml:space="preserve"> PAGEREF _Toc215031820 \h </w:instrText>
        </w:r>
        <w:r>
          <w:rPr>
            <w:webHidden/>
          </w:rPr>
        </w:r>
        <w:r>
          <w:rPr>
            <w:webHidden/>
          </w:rPr>
          <w:fldChar w:fldCharType="separate"/>
        </w:r>
        <w:r>
          <w:rPr>
            <w:webHidden/>
          </w:rPr>
          <w:t>131</w:t>
        </w:r>
        <w:r>
          <w:rPr>
            <w:webHidden/>
          </w:rPr>
          <w:fldChar w:fldCharType="end"/>
        </w:r>
      </w:hyperlink>
    </w:p>
    <w:p w14:paraId="09D28C49" w14:textId="14E904BA"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21" w:history="1">
        <w:r w:rsidRPr="00831AB8">
          <w:rPr>
            <w:rStyle w:val="Hyperlink"/>
          </w:rPr>
          <w:t>9.3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AutoAdjustPositioner</w:t>
        </w:r>
        <w:r>
          <w:rPr>
            <w:webHidden/>
          </w:rPr>
          <w:tab/>
        </w:r>
        <w:r>
          <w:rPr>
            <w:webHidden/>
          </w:rPr>
          <w:fldChar w:fldCharType="begin"/>
        </w:r>
        <w:r>
          <w:rPr>
            <w:webHidden/>
          </w:rPr>
          <w:instrText xml:space="preserve"> PAGEREF _Toc215031821 \h </w:instrText>
        </w:r>
        <w:r>
          <w:rPr>
            <w:webHidden/>
          </w:rPr>
        </w:r>
        <w:r>
          <w:rPr>
            <w:webHidden/>
          </w:rPr>
          <w:fldChar w:fldCharType="separate"/>
        </w:r>
        <w:r>
          <w:rPr>
            <w:webHidden/>
          </w:rPr>
          <w:t>131</w:t>
        </w:r>
        <w:r>
          <w:rPr>
            <w:webHidden/>
          </w:rPr>
          <w:fldChar w:fldCharType="end"/>
        </w:r>
      </w:hyperlink>
    </w:p>
    <w:p w14:paraId="6D5C77D3" w14:textId="6C8094CC"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822" w:history="1">
        <w:r w:rsidRPr="00831AB8">
          <w:rPr>
            <w:rStyle w:val="Hyperlink"/>
          </w:rPr>
          <w:t>10.</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OPC UA DataTypes</w:t>
        </w:r>
        <w:r>
          <w:rPr>
            <w:webHidden/>
          </w:rPr>
          <w:tab/>
        </w:r>
        <w:r>
          <w:rPr>
            <w:webHidden/>
          </w:rPr>
          <w:fldChar w:fldCharType="begin"/>
        </w:r>
        <w:r>
          <w:rPr>
            <w:webHidden/>
          </w:rPr>
          <w:instrText xml:space="preserve"> PAGEREF _Toc215031822 \h </w:instrText>
        </w:r>
        <w:r>
          <w:rPr>
            <w:webHidden/>
          </w:rPr>
        </w:r>
        <w:r>
          <w:rPr>
            <w:webHidden/>
          </w:rPr>
          <w:fldChar w:fldCharType="separate"/>
        </w:r>
        <w:r>
          <w:rPr>
            <w:webHidden/>
          </w:rPr>
          <w:t>132</w:t>
        </w:r>
        <w:r>
          <w:rPr>
            <w:webHidden/>
          </w:rPr>
          <w:fldChar w:fldCharType="end"/>
        </w:r>
      </w:hyperlink>
    </w:p>
    <w:p w14:paraId="0F6DD969" w14:textId="7A753C88"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23" w:history="1">
        <w:r w:rsidRPr="00831AB8">
          <w:rPr>
            <w:rStyle w:val="Hyperlink"/>
          </w:rPr>
          <w:t>10.1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ResetModeEnum</w:t>
        </w:r>
        <w:r>
          <w:rPr>
            <w:webHidden/>
          </w:rPr>
          <w:tab/>
        </w:r>
        <w:r>
          <w:rPr>
            <w:webHidden/>
          </w:rPr>
          <w:fldChar w:fldCharType="begin"/>
        </w:r>
        <w:r>
          <w:rPr>
            <w:webHidden/>
          </w:rPr>
          <w:instrText xml:space="preserve"> PAGEREF _Toc215031823 \h </w:instrText>
        </w:r>
        <w:r>
          <w:rPr>
            <w:webHidden/>
          </w:rPr>
        </w:r>
        <w:r>
          <w:rPr>
            <w:webHidden/>
          </w:rPr>
          <w:fldChar w:fldCharType="separate"/>
        </w:r>
        <w:r>
          <w:rPr>
            <w:webHidden/>
          </w:rPr>
          <w:t>132</w:t>
        </w:r>
        <w:r>
          <w:rPr>
            <w:webHidden/>
          </w:rPr>
          <w:fldChar w:fldCharType="end"/>
        </w:r>
      </w:hyperlink>
    </w:p>
    <w:p w14:paraId="043A3916" w14:textId="5E45568F"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24" w:history="1">
        <w:r w:rsidRPr="00831AB8">
          <w:rPr>
            <w:rStyle w:val="Hyperlink"/>
          </w:rPr>
          <w:t>10.2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ExecutionModeEnum</w:t>
        </w:r>
        <w:r>
          <w:rPr>
            <w:webHidden/>
          </w:rPr>
          <w:tab/>
        </w:r>
        <w:r>
          <w:rPr>
            <w:webHidden/>
          </w:rPr>
          <w:fldChar w:fldCharType="begin"/>
        </w:r>
        <w:r>
          <w:rPr>
            <w:webHidden/>
          </w:rPr>
          <w:instrText xml:space="preserve"> PAGEREF _Toc215031824 \h </w:instrText>
        </w:r>
        <w:r>
          <w:rPr>
            <w:webHidden/>
          </w:rPr>
        </w:r>
        <w:r>
          <w:rPr>
            <w:webHidden/>
          </w:rPr>
          <w:fldChar w:fldCharType="separate"/>
        </w:r>
        <w:r>
          <w:rPr>
            <w:webHidden/>
          </w:rPr>
          <w:t>132</w:t>
        </w:r>
        <w:r>
          <w:rPr>
            <w:webHidden/>
          </w:rPr>
          <w:fldChar w:fldCharType="end"/>
        </w:r>
      </w:hyperlink>
    </w:p>
    <w:p w14:paraId="48ACAD59" w14:textId="6CCF5FC6"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25" w:history="1">
        <w:r w:rsidRPr="00831AB8">
          <w:rPr>
            <w:rStyle w:val="Hyperlink"/>
          </w:rPr>
          <w:t>10.3</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PatDictionaryEnum</w:t>
        </w:r>
        <w:r>
          <w:rPr>
            <w:webHidden/>
          </w:rPr>
          <w:tab/>
        </w:r>
        <w:r>
          <w:rPr>
            <w:webHidden/>
          </w:rPr>
          <w:fldChar w:fldCharType="begin"/>
        </w:r>
        <w:r>
          <w:rPr>
            <w:webHidden/>
          </w:rPr>
          <w:instrText xml:space="preserve"> PAGEREF _Toc215031825 \h </w:instrText>
        </w:r>
        <w:r>
          <w:rPr>
            <w:webHidden/>
          </w:rPr>
        </w:r>
        <w:r>
          <w:rPr>
            <w:webHidden/>
          </w:rPr>
          <w:fldChar w:fldCharType="separate"/>
        </w:r>
        <w:r>
          <w:rPr>
            <w:webHidden/>
          </w:rPr>
          <w:t>133</w:t>
        </w:r>
        <w:r>
          <w:rPr>
            <w:webHidden/>
          </w:rPr>
          <w:fldChar w:fldCharType="end"/>
        </w:r>
      </w:hyperlink>
    </w:p>
    <w:p w14:paraId="23831D8E" w14:textId="38B5B599"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26" w:history="1">
        <w:r w:rsidRPr="00831AB8">
          <w:rPr>
            <w:rStyle w:val="Hyperlink"/>
          </w:rPr>
          <w:t>10.4</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ChemicalSubstanceDataType</w:t>
        </w:r>
        <w:r>
          <w:rPr>
            <w:webHidden/>
          </w:rPr>
          <w:tab/>
        </w:r>
        <w:r>
          <w:rPr>
            <w:webHidden/>
          </w:rPr>
          <w:fldChar w:fldCharType="begin"/>
        </w:r>
        <w:r>
          <w:rPr>
            <w:webHidden/>
          </w:rPr>
          <w:instrText xml:space="preserve"> PAGEREF _Toc215031826 \h </w:instrText>
        </w:r>
        <w:r>
          <w:rPr>
            <w:webHidden/>
          </w:rPr>
        </w:r>
        <w:r>
          <w:rPr>
            <w:webHidden/>
          </w:rPr>
          <w:fldChar w:fldCharType="separate"/>
        </w:r>
        <w:r>
          <w:rPr>
            <w:webHidden/>
          </w:rPr>
          <w:t>133</w:t>
        </w:r>
        <w:r>
          <w:rPr>
            <w:webHidden/>
          </w:rPr>
          <w:fldChar w:fldCharType="end"/>
        </w:r>
      </w:hyperlink>
    </w:p>
    <w:p w14:paraId="78118B7A" w14:textId="7E994CE9"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827" w:history="1">
        <w:r w:rsidRPr="00831AB8">
          <w:rPr>
            <w:rStyle w:val="Hyperlink"/>
          </w:rPr>
          <w:t>11.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Profiles and Conformance Units</w:t>
        </w:r>
        <w:r>
          <w:rPr>
            <w:webHidden/>
          </w:rPr>
          <w:tab/>
        </w:r>
        <w:r>
          <w:rPr>
            <w:webHidden/>
          </w:rPr>
          <w:fldChar w:fldCharType="begin"/>
        </w:r>
        <w:r>
          <w:rPr>
            <w:webHidden/>
          </w:rPr>
          <w:instrText xml:space="preserve"> PAGEREF _Toc215031827 \h </w:instrText>
        </w:r>
        <w:r>
          <w:rPr>
            <w:webHidden/>
          </w:rPr>
        </w:r>
        <w:r>
          <w:rPr>
            <w:webHidden/>
          </w:rPr>
          <w:fldChar w:fldCharType="separate"/>
        </w:r>
        <w:r>
          <w:rPr>
            <w:webHidden/>
          </w:rPr>
          <w:t>134</w:t>
        </w:r>
        <w:r>
          <w:rPr>
            <w:webHidden/>
          </w:rPr>
          <w:fldChar w:fldCharType="end"/>
        </w:r>
      </w:hyperlink>
    </w:p>
    <w:p w14:paraId="5420BEAE" w14:textId="619E8F92"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828" w:history="1">
        <w:r w:rsidRPr="00831AB8">
          <w:rPr>
            <w:rStyle w:val="Hyperlink"/>
          </w:rPr>
          <w:t>12.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Namespaces</w:t>
        </w:r>
        <w:r>
          <w:rPr>
            <w:webHidden/>
          </w:rPr>
          <w:tab/>
        </w:r>
        <w:r>
          <w:rPr>
            <w:webHidden/>
          </w:rPr>
          <w:fldChar w:fldCharType="begin"/>
        </w:r>
        <w:r>
          <w:rPr>
            <w:webHidden/>
          </w:rPr>
          <w:instrText xml:space="preserve"> PAGEREF _Toc215031828 \h </w:instrText>
        </w:r>
        <w:r>
          <w:rPr>
            <w:webHidden/>
          </w:rPr>
        </w:r>
        <w:r>
          <w:rPr>
            <w:webHidden/>
          </w:rPr>
          <w:fldChar w:fldCharType="separate"/>
        </w:r>
        <w:r>
          <w:rPr>
            <w:webHidden/>
          </w:rPr>
          <w:t>134</w:t>
        </w:r>
        <w:r>
          <w:rPr>
            <w:webHidden/>
          </w:rPr>
          <w:fldChar w:fldCharType="end"/>
        </w:r>
      </w:hyperlink>
    </w:p>
    <w:p w14:paraId="074000B1" w14:textId="09504AAD"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29" w:history="1">
        <w:r w:rsidRPr="00831AB8">
          <w:rPr>
            <w:rStyle w:val="Hyperlink"/>
          </w:rPr>
          <w:t>12.1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Namespace Metadata</w:t>
        </w:r>
        <w:r>
          <w:rPr>
            <w:webHidden/>
          </w:rPr>
          <w:tab/>
        </w:r>
        <w:r>
          <w:rPr>
            <w:webHidden/>
          </w:rPr>
          <w:fldChar w:fldCharType="begin"/>
        </w:r>
        <w:r>
          <w:rPr>
            <w:webHidden/>
          </w:rPr>
          <w:instrText xml:space="preserve"> PAGEREF _Toc215031829 \h </w:instrText>
        </w:r>
        <w:r>
          <w:rPr>
            <w:webHidden/>
          </w:rPr>
        </w:r>
        <w:r>
          <w:rPr>
            <w:webHidden/>
          </w:rPr>
          <w:fldChar w:fldCharType="separate"/>
        </w:r>
        <w:r>
          <w:rPr>
            <w:webHidden/>
          </w:rPr>
          <w:t>134</w:t>
        </w:r>
        <w:r>
          <w:rPr>
            <w:webHidden/>
          </w:rPr>
          <w:fldChar w:fldCharType="end"/>
        </w:r>
      </w:hyperlink>
    </w:p>
    <w:p w14:paraId="3D6733DC" w14:textId="7EC47062"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30" w:history="1">
        <w:r w:rsidRPr="00831AB8">
          <w:rPr>
            <w:rStyle w:val="Hyperlink"/>
          </w:rPr>
          <w:t>12.2</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Handling of OPC UA Namespaces</w:t>
        </w:r>
        <w:r>
          <w:rPr>
            <w:webHidden/>
          </w:rPr>
          <w:tab/>
        </w:r>
        <w:r>
          <w:rPr>
            <w:webHidden/>
          </w:rPr>
          <w:fldChar w:fldCharType="begin"/>
        </w:r>
        <w:r>
          <w:rPr>
            <w:webHidden/>
          </w:rPr>
          <w:instrText xml:space="preserve"> PAGEREF _Toc215031830 \h </w:instrText>
        </w:r>
        <w:r>
          <w:rPr>
            <w:webHidden/>
          </w:rPr>
        </w:r>
        <w:r>
          <w:rPr>
            <w:webHidden/>
          </w:rPr>
          <w:fldChar w:fldCharType="separate"/>
        </w:r>
        <w:r>
          <w:rPr>
            <w:webHidden/>
          </w:rPr>
          <w:t>135</w:t>
        </w:r>
        <w:r>
          <w:rPr>
            <w:webHidden/>
          </w:rPr>
          <w:fldChar w:fldCharType="end"/>
        </w:r>
      </w:hyperlink>
    </w:p>
    <w:p w14:paraId="3B3D432F" w14:textId="2F84CF22" w:rsidR="00E00C54" w:rsidRDefault="00E00C54">
      <w:pPr>
        <w:pStyle w:val="TOC1"/>
        <w:rPr>
          <w:rFonts w:asciiTheme="minorHAnsi" w:eastAsiaTheme="minorEastAsia" w:hAnsiTheme="minorHAnsi" w:cstheme="minorBidi"/>
          <w:kern w:val="2"/>
          <w:sz w:val="24"/>
          <w:szCs w:val="24"/>
          <w:lang w:val="en-US" w:eastAsia="ko-KR"/>
          <w14:ligatures w14:val="standardContextual"/>
        </w:rPr>
      </w:pPr>
      <w:hyperlink w:anchor="_Toc215031831" w:history="1">
        <w:r w:rsidRPr="00831AB8">
          <w:rPr>
            <w:rStyle w:val="Hyperlink"/>
          </w:rPr>
          <w:t>Annex A (normative)   PA-DIM Namespace and mappings</w:t>
        </w:r>
        <w:r>
          <w:rPr>
            <w:webHidden/>
          </w:rPr>
          <w:tab/>
        </w:r>
        <w:r>
          <w:rPr>
            <w:webHidden/>
          </w:rPr>
          <w:fldChar w:fldCharType="begin"/>
        </w:r>
        <w:r>
          <w:rPr>
            <w:webHidden/>
          </w:rPr>
          <w:instrText xml:space="preserve"> PAGEREF _Toc215031831 \h </w:instrText>
        </w:r>
        <w:r>
          <w:rPr>
            <w:webHidden/>
          </w:rPr>
        </w:r>
        <w:r>
          <w:rPr>
            <w:webHidden/>
          </w:rPr>
          <w:fldChar w:fldCharType="separate"/>
        </w:r>
        <w:r>
          <w:rPr>
            <w:webHidden/>
          </w:rPr>
          <w:t>137</w:t>
        </w:r>
        <w:r>
          <w:rPr>
            <w:webHidden/>
          </w:rPr>
          <w:fldChar w:fldCharType="end"/>
        </w:r>
      </w:hyperlink>
    </w:p>
    <w:p w14:paraId="384727C2" w14:textId="6545D580" w:rsidR="00E00C54" w:rsidRDefault="00E00C54">
      <w:pPr>
        <w:pStyle w:val="TOC2"/>
        <w:rPr>
          <w:rFonts w:asciiTheme="minorHAnsi" w:eastAsiaTheme="minorEastAsia" w:hAnsiTheme="minorHAnsi" w:cstheme="minorBidi"/>
          <w:kern w:val="2"/>
          <w:sz w:val="24"/>
          <w:szCs w:val="24"/>
          <w:lang w:val="en-US" w:eastAsia="ko-KR"/>
          <w14:ligatures w14:val="standardContextual"/>
        </w:rPr>
      </w:pPr>
      <w:hyperlink w:anchor="_Toc215031832" w:history="1">
        <w:r w:rsidRPr="00831AB8">
          <w:rPr>
            <w:rStyle w:val="Hyperlink"/>
          </w:rPr>
          <w:t>A.1</w:t>
        </w:r>
        <w:r>
          <w:rPr>
            <w:rFonts w:asciiTheme="minorHAnsi" w:eastAsiaTheme="minorEastAsia" w:hAnsiTheme="minorHAnsi" w:cstheme="minorBidi"/>
            <w:kern w:val="2"/>
            <w:sz w:val="24"/>
            <w:szCs w:val="24"/>
            <w:lang w:val="en-US" w:eastAsia="ko-KR"/>
            <w14:ligatures w14:val="standardContextual"/>
          </w:rPr>
          <w:tab/>
        </w:r>
        <w:r w:rsidRPr="00831AB8">
          <w:rPr>
            <w:rStyle w:val="Hyperlink"/>
          </w:rPr>
          <w:t>NodeSet and identifiers for PA-DIM Information Model</w:t>
        </w:r>
        <w:r>
          <w:rPr>
            <w:webHidden/>
          </w:rPr>
          <w:tab/>
        </w:r>
        <w:r>
          <w:rPr>
            <w:webHidden/>
          </w:rPr>
          <w:fldChar w:fldCharType="begin"/>
        </w:r>
        <w:r>
          <w:rPr>
            <w:webHidden/>
          </w:rPr>
          <w:instrText xml:space="preserve"> PAGEREF _Toc215031832 \h </w:instrText>
        </w:r>
        <w:r>
          <w:rPr>
            <w:webHidden/>
          </w:rPr>
        </w:r>
        <w:r>
          <w:rPr>
            <w:webHidden/>
          </w:rPr>
          <w:fldChar w:fldCharType="separate"/>
        </w:r>
        <w:r>
          <w:rPr>
            <w:webHidden/>
          </w:rPr>
          <w:t>137</w:t>
        </w:r>
        <w:r>
          <w:rPr>
            <w:webHidden/>
          </w:rPr>
          <w:fldChar w:fldCharType="end"/>
        </w:r>
      </w:hyperlink>
    </w:p>
    <w:p w14:paraId="24EC5945" w14:textId="1CCD1479" w:rsidR="00BB201C" w:rsidRPr="009D6F01" w:rsidRDefault="00F365F7" w:rsidP="00F365F7">
      <w:pPr>
        <w:rPr>
          <w:b/>
        </w:rPr>
      </w:pPr>
      <w:r>
        <w:fldChar w:fldCharType="end"/>
      </w:r>
    </w:p>
    <w:p w14:paraId="6257E219" w14:textId="77777777" w:rsidR="00ED56D7" w:rsidRPr="009D6F01" w:rsidRDefault="00ED56D7" w:rsidP="00205F3F">
      <w:pPr>
        <w:rPr>
          <w:b/>
        </w:rPr>
      </w:pPr>
    </w:p>
    <w:p w14:paraId="584E94A4" w14:textId="4CC2756D" w:rsidR="00D12A75" w:rsidRPr="00252114" w:rsidRDefault="00D12A75" w:rsidP="00205F3F">
      <w:pPr>
        <w:jc w:val="center"/>
        <w:rPr>
          <w:b/>
        </w:rPr>
      </w:pPr>
      <w:r w:rsidRPr="00252114">
        <w:rPr>
          <w:b/>
        </w:rPr>
        <w:t>TABLE OF FIGURES</w:t>
      </w:r>
    </w:p>
    <w:p w14:paraId="59A940A0" w14:textId="77777777" w:rsidR="00D12A75" w:rsidRPr="00252114" w:rsidRDefault="00D12A75" w:rsidP="00205F3F">
      <w:pPr>
        <w:rPr>
          <w:bCs/>
        </w:rPr>
      </w:pPr>
    </w:p>
    <w:p w14:paraId="61E5F125" w14:textId="443F6707" w:rsidR="00E00C54" w:rsidRDefault="00DE201A">
      <w:pPr>
        <w:pStyle w:val="TableofFigures"/>
        <w:rPr>
          <w:rFonts w:asciiTheme="minorHAnsi" w:eastAsiaTheme="minorEastAsia" w:hAnsiTheme="minorHAnsi" w:cstheme="minorBidi"/>
          <w:noProof/>
          <w:kern w:val="2"/>
          <w:sz w:val="24"/>
          <w:szCs w:val="24"/>
          <w:lang w:val="en-US" w:eastAsia="ko-KR"/>
          <w14:ligatures w14:val="standardContextual"/>
        </w:rPr>
      </w:pPr>
      <w:r w:rsidRPr="0099300B">
        <w:rPr>
          <w:bCs/>
        </w:rPr>
        <w:fldChar w:fldCharType="begin"/>
      </w:r>
      <w:r w:rsidRPr="0099300B">
        <w:rPr>
          <w:bCs/>
        </w:rPr>
        <w:instrText xml:space="preserve"> TOC \h \z \c "Figure" </w:instrText>
      </w:r>
      <w:r w:rsidRPr="0099300B">
        <w:rPr>
          <w:bCs/>
        </w:rPr>
        <w:fldChar w:fldCharType="separate"/>
      </w:r>
      <w:hyperlink w:anchor="_Toc215031833" w:history="1">
        <w:r w:rsidR="00E00C54" w:rsidRPr="009F330D">
          <w:rPr>
            <w:rStyle w:val="Hyperlink"/>
            <w:b/>
            <w:noProof/>
            <w:lang w:eastAsia="ja-JP"/>
          </w:rPr>
          <w:t>Figure 1 – The Scope of OPC UA within an Enterprise</w:t>
        </w:r>
        <w:r w:rsidR="00E00C54">
          <w:rPr>
            <w:noProof/>
            <w:webHidden/>
          </w:rPr>
          <w:tab/>
        </w:r>
        <w:r w:rsidR="00E00C54">
          <w:rPr>
            <w:noProof/>
            <w:webHidden/>
          </w:rPr>
          <w:fldChar w:fldCharType="begin"/>
        </w:r>
        <w:r w:rsidR="00E00C54">
          <w:rPr>
            <w:noProof/>
            <w:webHidden/>
          </w:rPr>
          <w:instrText xml:space="preserve"> PAGEREF _Toc215031833 \h </w:instrText>
        </w:r>
        <w:r w:rsidR="00E00C54">
          <w:rPr>
            <w:noProof/>
            <w:webHidden/>
          </w:rPr>
        </w:r>
        <w:r w:rsidR="00E00C54">
          <w:rPr>
            <w:noProof/>
            <w:webHidden/>
          </w:rPr>
          <w:fldChar w:fldCharType="separate"/>
        </w:r>
        <w:r w:rsidR="00E00C54">
          <w:rPr>
            <w:noProof/>
            <w:webHidden/>
          </w:rPr>
          <w:t>11</w:t>
        </w:r>
        <w:r w:rsidR="00E00C54">
          <w:rPr>
            <w:noProof/>
            <w:webHidden/>
          </w:rPr>
          <w:fldChar w:fldCharType="end"/>
        </w:r>
      </w:hyperlink>
    </w:p>
    <w:p w14:paraId="4D6113EC" w14:textId="3F0D580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34" w:history="1">
        <w:r w:rsidRPr="009F330D">
          <w:rPr>
            <w:rStyle w:val="Hyperlink"/>
            <w:b/>
            <w:noProof/>
            <w:lang w:eastAsia="ja-JP"/>
          </w:rPr>
          <w:t>Figure 2 – A Basic Object in an OPC UA Address Space</w:t>
        </w:r>
        <w:r>
          <w:rPr>
            <w:noProof/>
            <w:webHidden/>
          </w:rPr>
          <w:tab/>
        </w:r>
        <w:r>
          <w:rPr>
            <w:noProof/>
            <w:webHidden/>
          </w:rPr>
          <w:fldChar w:fldCharType="begin"/>
        </w:r>
        <w:r>
          <w:rPr>
            <w:noProof/>
            <w:webHidden/>
          </w:rPr>
          <w:instrText xml:space="preserve"> PAGEREF _Toc215031834 \h </w:instrText>
        </w:r>
        <w:r>
          <w:rPr>
            <w:noProof/>
            <w:webHidden/>
          </w:rPr>
        </w:r>
        <w:r>
          <w:rPr>
            <w:noProof/>
            <w:webHidden/>
          </w:rPr>
          <w:fldChar w:fldCharType="separate"/>
        </w:r>
        <w:r>
          <w:rPr>
            <w:noProof/>
            <w:webHidden/>
          </w:rPr>
          <w:t>12</w:t>
        </w:r>
        <w:r>
          <w:rPr>
            <w:noProof/>
            <w:webHidden/>
          </w:rPr>
          <w:fldChar w:fldCharType="end"/>
        </w:r>
      </w:hyperlink>
    </w:p>
    <w:p w14:paraId="20462BC3" w14:textId="05AF456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35" w:history="1">
        <w:r w:rsidRPr="009F330D">
          <w:rPr>
            <w:rStyle w:val="Hyperlink"/>
            <w:b/>
            <w:noProof/>
            <w:lang w:eastAsia="ja-JP"/>
          </w:rPr>
          <w:t>Figure 3 – The Relationship between Type Definitions and Instances</w:t>
        </w:r>
        <w:r>
          <w:rPr>
            <w:noProof/>
            <w:webHidden/>
          </w:rPr>
          <w:tab/>
        </w:r>
        <w:r>
          <w:rPr>
            <w:noProof/>
            <w:webHidden/>
          </w:rPr>
          <w:fldChar w:fldCharType="begin"/>
        </w:r>
        <w:r>
          <w:rPr>
            <w:noProof/>
            <w:webHidden/>
          </w:rPr>
          <w:instrText xml:space="preserve"> PAGEREF _Toc215031835 \h </w:instrText>
        </w:r>
        <w:r>
          <w:rPr>
            <w:noProof/>
            <w:webHidden/>
          </w:rPr>
        </w:r>
        <w:r>
          <w:rPr>
            <w:noProof/>
            <w:webHidden/>
          </w:rPr>
          <w:fldChar w:fldCharType="separate"/>
        </w:r>
        <w:r>
          <w:rPr>
            <w:noProof/>
            <w:webHidden/>
          </w:rPr>
          <w:t>13</w:t>
        </w:r>
        <w:r>
          <w:rPr>
            <w:noProof/>
            <w:webHidden/>
          </w:rPr>
          <w:fldChar w:fldCharType="end"/>
        </w:r>
      </w:hyperlink>
    </w:p>
    <w:p w14:paraId="3F09A850" w14:textId="6C9C38A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36" w:history="1">
        <w:r w:rsidRPr="009F330D">
          <w:rPr>
            <w:rStyle w:val="Hyperlink"/>
            <w:b/>
            <w:noProof/>
            <w:lang w:eastAsia="ja-JP"/>
          </w:rPr>
          <w:t>Figure 4 – Examples of References between Objects</w:t>
        </w:r>
        <w:r>
          <w:rPr>
            <w:noProof/>
            <w:webHidden/>
          </w:rPr>
          <w:tab/>
        </w:r>
        <w:r>
          <w:rPr>
            <w:noProof/>
            <w:webHidden/>
          </w:rPr>
          <w:fldChar w:fldCharType="begin"/>
        </w:r>
        <w:r>
          <w:rPr>
            <w:noProof/>
            <w:webHidden/>
          </w:rPr>
          <w:instrText xml:space="preserve"> PAGEREF _Toc215031836 \h </w:instrText>
        </w:r>
        <w:r>
          <w:rPr>
            <w:noProof/>
            <w:webHidden/>
          </w:rPr>
        </w:r>
        <w:r>
          <w:rPr>
            <w:noProof/>
            <w:webHidden/>
          </w:rPr>
          <w:fldChar w:fldCharType="separate"/>
        </w:r>
        <w:r>
          <w:rPr>
            <w:noProof/>
            <w:webHidden/>
          </w:rPr>
          <w:t>14</w:t>
        </w:r>
        <w:r>
          <w:rPr>
            <w:noProof/>
            <w:webHidden/>
          </w:rPr>
          <w:fldChar w:fldCharType="end"/>
        </w:r>
      </w:hyperlink>
    </w:p>
    <w:p w14:paraId="708AE20C" w14:textId="677C474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37" w:history="1">
        <w:r w:rsidRPr="009F330D">
          <w:rPr>
            <w:rStyle w:val="Hyperlink"/>
            <w:b/>
            <w:noProof/>
            <w:lang w:eastAsia="ja-JP"/>
          </w:rPr>
          <w:t>Figure 5 – The OPC UA Information Model Notation</w:t>
        </w:r>
        <w:r>
          <w:rPr>
            <w:noProof/>
            <w:webHidden/>
          </w:rPr>
          <w:tab/>
        </w:r>
        <w:r>
          <w:rPr>
            <w:noProof/>
            <w:webHidden/>
          </w:rPr>
          <w:fldChar w:fldCharType="begin"/>
        </w:r>
        <w:r>
          <w:rPr>
            <w:noProof/>
            <w:webHidden/>
          </w:rPr>
          <w:instrText xml:space="preserve"> PAGEREF _Toc215031837 \h </w:instrText>
        </w:r>
        <w:r>
          <w:rPr>
            <w:noProof/>
            <w:webHidden/>
          </w:rPr>
        </w:r>
        <w:r>
          <w:rPr>
            <w:noProof/>
            <w:webHidden/>
          </w:rPr>
          <w:fldChar w:fldCharType="separate"/>
        </w:r>
        <w:r>
          <w:rPr>
            <w:noProof/>
            <w:webHidden/>
          </w:rPr>
          <w:t>14</w:t>
        </w:r>
        <w:r>
          <w:rPr>
            <w:noProof/>
            <w:webHidden/>
          </w:rPr>
          <w:fldChar w:fldCharType="end"/>
        </w:r>
      </w:hyperlink>
    </w:p>
    <w:p w14:paraId="1B0ED029" w14:textId="01220D3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38" w:history="1">
        <w:r w:rsidRPr="009F330D">
          <w:rPr>
            <w:rStyle w:val="Hyperlink"/>
            <w:b/>
            <w:noProof/>
            <w:lang w:eastAsia="ja-JP"/>
          </w:rPr>
          <w:t>Figure 6 – Protocol Independent Information Model</w:t>
        </w:r>
        <w:r>
          <w:rPr>
            <w:noProof/>
            <w:webHidden/>
          </w:rPr>
          <w:tab/>
        </w:r>
        <w:r>
          <w:rPr>
            <w:noProof/>
            <w:webHidden/>
          </w:rPr>
          <w:fldChar w:fldCharType="begin"/>
        </w:r>
        <w:r>
          <w:rPr>
            <w:noProof/>
            <w:webHidden/>
          </w:rPr>
          <w:instrText xml:space="preserve"> PAGEREF _Toc215031838 \h </w:instrText>
        </w:r>
        <w:r>
          <w:rPr>
            <w:noProof/>
            <w:webHidden/>
          </w:rPr>
        </w:r>
        <w:r>
          <w:rPr>
            <w:noProof/>
            <w:webHidden/>
          </w:rPr>
          <w:fldChar w:fldCharType="separate"/>
        </w:r>
        <w:r>
          <w:rPr>
            <w:noProof/>
            <w:webHidden/>
          </w:rPr>
          <w:t>17</w:t>
        </w:r>
        <w:r>
          <w:rPr>
            <w:noProof/>
            <w:webHidden/>
          </w:rPr>
          <w:fldChar w:fldCharType="end"/>
        </w:r>
      </w:hyperlink>
    </w:p>
    <w:p w14:paraId="22547AA8" w14:textId="26FD367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39" w:history="1">
        <w:r w:rsidRPr="009F330D">
          <w:rPr>
            <w:rStyle w:val="Hyperlink"/>
            <w:b/>
            <w:bCs/>
            <w:noProof/>
          </w:rPr>
          <w:t>Figure 7 – PA-DIM</w:t>
        </w:r>
        <w:r>
          <w:rPr>
            <w:noProof/>
            <w:webHidden/>
          </w:rPr>
          <w:tab/>
        </w:r>
        <w:r>
          <w:rPr>
            <w:noProof/>
            <w:webHidden/>
          </w:rPr>
          <w:fldChar w:fldCharType="begin"/>
        </w:r>
        <w:r>
          <w:rPr>
            <w:noProof/>
            <w:webHidden/>
          </w:rPr>
          <w:instrText xml:space="preserve"> PAGEREF _Toc215031839 \h </w:instrText>
        </w:r>
        <w:r>
          <w:rPr>
            <w:noProof/>
            <w:webHidden/>
          </w:rPr>
        </w:r>
        <w:r>
          <w:rPr>
            <w:noProof/>
            <w:webHidden/>
          </w:rPr>
          <w:fldChar w:fldCharType="separate"/>
        </w:r>
        <w:r>
          <w:rPr>
            <w:noProof/>
            <w:webHidden/>
          </w:rPr>
          <w:t>18</w:t>
        </w:r>
        <w:r>
          <w:rPr>
            <w:noProof/>
            <w:webHidden/>
          </w:rPr>
          <w:fldChar w:fldCharType="end"/>
        </w:r>
      </w:hyperlink>
    </w:p>
    <w:p w14:paraId="1DF236A1" w14:textId="4C78D2F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0" w:history="1">
        <w:r w:rsidRPr="009F330D">
          <w:rPr>
            <w:rStyle w:val="Hyperlink"/>
            <w:b/>
            <w:bCs/>
            <w:noProof/>
          </w:rPr>
          <w:t>Figure 8 – Process Analyser Overview</w:t>
        </w:r>
        <w:r>
          <w:rPr>
            <w:noProof/>
            <w:webHidden/>
          </w:rPr>
          <w:tab/>
        </w:r>
        <w:r>
          <w:rPr>
            <w:noProof/>
            <w:webHidden/>
          </w:rPr>
          <w:fldChar w:fldCharType="begin"/>
        </w:r>
        <w:r>
          <w:rPr>
            <w:noProof/>
            <w:webHidden/>
          </w:rPr>
          <w:instrText xml:space="preserve"> PAGEREF _Toc215031840 \h </w:instrText>
        </w:r>
        <w:r>
          <w:rPr>
            <w:noProof/>
            <w:webHidden/>
          </w:rPr>
        </w:r>
        <w:r>
          <w:rPr>
            <w:noProof/>
            <w:webHidden/>
          </w:rPr>
          <w:fldChar w:fldCharType="separate"/>
        </w:r>
        <w:r>
          <w:rPr>
            <w:noProof/>
            <w:webHidden/>
          </w:rPr>
          <w:t>19</w:t>
        </w:r>
        <w:r>
          <w:rPr>
            <w:noProof/>
            <w:webHidden/>
          </w:rPr>
          <w:fldChar w:fldCharType="end"/>
        </w:r>
      </w:hyperlink>
    </w:p>
    <w:p w14:paraId="70268FC8" w14:textId="2D53C10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1" w:history="1">
        <w:r w:rsidRPr="009F330D">
          <w:rPr>
            <w:rStyle w:val="Hyperlink"/>
            <w:b/>
            <w:bCs/>
            <w:noProof/>
          </w:rPr>
          <w:t>Figure 9 – Process Analyser Types</w:t>
        </w:r>
        <w:r>
          <w:rPr>
            <w:noProof/>
            <w:webHidden/>
          </w:rPr>
          <w:tab/>
        </w:r>
        <w:r>
          <w:rPr>
            <w:noProof/>
            <w:webHidden/>
          </w:rPr>
          <w:fldChar w:fldCharType="begin"/>
        </w:r>
        <w:r>
          <w:rPr>
            <w:noProof/>
            <w:webHidden/>
          </w:rPr>
          <w:instrText xml:space="preserve"> PAGEREF _Toc215031841 \h </w:instrText>
        </w:r>
        <w:r>
          <w:rPr>
            <w:noProof/>
            <w:webHidden/>
          </w:rPr>
        </w:r>
        <w:r>
          <w:rPr>
            <w:noProof/>
            <w:webHidden/>
          </w:rPr>
          <w:fldChar w:fldCharType="separate"/>
        </w:r>
        <w:r>
          <w:rPr>
            <w:noProof/>
            <w:webHidden/>
          </w:rPr>
          <w:t>20</w:t>
        </w:r>
        <w:r>
          <w:rPr>
            <w:noProof/>
            <w:webHidden/>
          </w:rPr>
          <w:fldChar w:fldCharType="end"/>
        </w:r>
      </w:hyperlink>
    </w:p>
    <w:p w14:paraId="1266EEEF" w14:textId="7FE9C22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2" w:history="1">
        <w:r w:rsidRPr="009F330D">
          <w:rPr>
            <w:rStyle w:val="Hyperlink"/>
            <w:b/>
            <w:bCs/>
            <w:noProof/>
          </w:rPr>
          <w:t>Figure 10 – Analytical Signal Types</w:t>
        </w:r>
        <w:r>
          <w:rPr>
            <w:noProof/>
            <w:webHidden/>
          </w:rPr>
          <w:tab/>
        </w:r>
        <w:r>
          <w:rPr>
            <w:noProof/>
            <w:webHidden/>
          </w:rPr>
          <w:fldChar w:fldCharType="begin"/>
        </w:r>
        <w:r>
          <w:rPr>
            <w:noProof/>
            <w:webHidden/>
          </w:rPr>
          <w:instrText xml:space="preserve"> PAGEREF _Toc215031842 \h </w:instrText>
        </w:r>
        <w:r>
          <w:rPr>
            <w:noProof/>
            <w:webHidden/>
          </w:rPr>
        </w:r>
        <w:r>
          <w:rPr>
            <w:noProof/>
            <w:webHidden/>
          </w:rPr>
          <w:fldChar w:fldCharType="separate"/>
        </w:r>
        <w:r>
          <w:rPr>
            <w:noProof/>
            <w:webHidden/>
          </w:rPr>
          <w:t>21</w:t>
        </w:r>
        <w:r>
          <w:rPr>
            <w:noProof/>
            <w:webHidden/>
          </w:rPr>
          <w:fldChar w:fldCharType="end"/>
        </w:r>
      </w:hyperlink>
    </w:p>
    <w:p w14:paraId="11E9034B" w14:textId="0C8519E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3" w:history="1">
        <w:r w:rsidRPr="009F330D">
          <w:rPr>
            <w:rStyle w:val="Hyperlink"/>
            <w:b/>
            <w:bCs/>
            <w:noProof/>
          </w:rPr>
          <w:t>Figure 11 – Example of Integration of PA-DIM with FDI Part 5 Information Model</w:t>
        </w:r>
        <w:r>
          <w:rPr>
            <w:noProof/>
            <w:webHidden/>
          </w:rPr>
          <w:tab/>
        </w:r>
        <w:r>
          <w:rPr>
            <w:noProof/>
            <w:webHidden/>
          </w:rPr>
          <w:fldChar w:fldCharType="begin"/>
        </w:r>
        <w:r>
          <w:rPr>
            <w:noProof/>
            <w:webHidden/>
          </w:rPr>
          <w:instrText xml:space="preserve"> PAGEREF _Toc215031843 \h </w:instrText>
        </w:r>
        <w:r>
          <w:rPr>
            <w:noProof/>
            <w:webHidden/>
          </w:rPr>
        </w:r>
        <w:r>
          <w:rPr>
            <w:noProof/>
            <w:webHidden/>
          </w:rPr>
          <w:fldChar w:fldCharType="separate"/>
        </w:r>
        <w:r>
          <w:rPr>
            <w:noProof/>
            <w:webHidden/>
          </w:rPr>
          <w:t>63</w:t>
        </w:r>
        <w:r>
          <w:rPr>
            <w:noProof/>
            <w:webHidden/>
          </w:rPr>
          <w:fldChar w:fldCharType="end"/>
        </w:r>
      </w:hyperlink>
    </w:p>
    <w:p w14:paraId="33301E20" w14:textId="5C8B1CD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4" w:history="1">
        <w:r w:rsidRPr="009F330D">
          <w:rPr>
            <w:rStyle w:val="Hyperlink"/>
            <w:b/>
            <w:noProof/>
          </w:rPr>
          <w:t>Figure 12 – Signal Model Overview</w:t>
        </w:r>
        <w:r>
          <w:rPr>
            <w:noProof/>
            <w:webHidden/>
          </w:rPr>
          <w:tab/>
        </w:r>
        <w:r>
          <w:rPr>
            <w:noProof/>
            <w:webHidden/>
          </w:rPr>
          <w:fldChar w:fldCharType="begin"/>
        </w:r>
        <w:r>
          <w:rPr>
            <w:noProof/>
            <w:webHidden/>
          </w:rPr>
          <w:instrText xml:space="preserve"> PAGEREF _Toc215031844 \h </w:instrText>
        </w:r>
        <w:r>
          <w:rPr>
            <w:noProof/>
            <w:webHidden/>
          </w:rPr>
        </w:r>
        <w:r>
          <w:rPr>
            <w:noProof/>
            <w:webHidden/>
          </w:rPr>
          <w:fldChar w:fldCharType="separate"/>
        </w:r>
        <w:r>
          <w:rPr>
            <w:noProof/>
            <w:webHidden/>
          </w:rPr>
          <w:t>114</w:t>
        </w:r>
        <w:r>
          <w:rPr>
            <w:noProof/>
            <w:webHidden/>
          </w:rPr>
          <w:fldChar w:fldCharType="end"/>
        </w:r>
      </w:hyperlink>
    </w:p>
    <w:p w14:paraId="58008F36" w14:textId="7AF8B1E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5" w:history="1">
        <w:r w:rsidRPr="009F330D">
          <w:rPr>
            <w:rStyle w:val="Hyperlink"/>
            <w:b/>
            <w:noProof/>
          </w:rPr>
          <w:t>Figure 13 – AnalogSignal and Signal Object Model</w:t>
        </w:r>
        <w:r>
          <w:rPr>
            <w:noProof/>
            <w:webHidden/>
          </w:rPr>
          <w:tab/>
        </w:r>
        <w:r>
          <w:rPr>
            <w:noProof/>
            <w:webHidden/>
          </w:rPr>
          <w:fldChar w:fldCharType="begin"/>
        </w:r>
        <w:r>
          <w:rPr>
            <w:noProof/>
            <w:webHidden/>
          </w:rPr>
          <w:instrText xml:space="preserve"> PAGEREF _Toc215031845 \h </w:instrText>
        </w:r>
        <w:r>
          <w:rPr>
            <w:noProof/>
            <w:webHidden/>
          </w:rPr>
        </w:r>
        <w:r>
          <w:rPr>
            <w:noProof/>
            <w:webHidden/>
          </w:rPr>
          <w:fldChar w:fldCharType="separate"/>
        </w:r>
        <w:r>
          <w:rPr>
            <w:noProof/>
            <w:webHidden/>
          </w:rPr>
          <w:t>115</w:t>
        </w:r>
        <w:r>
          <w:rPr>
            <w:noProof/>
            <w:webHidden/>
          </w:rPr>
          <w:fldChar w:fldCharType="end"/>
        </w:r>
      </w:hyperlink>
    </w:p>
    <w:p w14:paraId="2882DF70" w14:textId="6F55C00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6" w:history="1">
        <w:r w:rsidRPr="009F330D">
          <w:rPr>
            <w:rStyle w:val="Hyperlink"/>
            <w:b/>
            <w:noProof/>
            <w:spacing w:val="8"/>
            <w:lang w:eastAsia="zh-CN"/>
          </w:rPr>
          <w:t>Figure 14 – Simulation</w:t>
        </w:r>
        <w:r>
          <w:rPr>
            <w:noProof/>
            <w:webHidden/>
          </w:rPr>
          <w:tab/>
        </w:r>
        <w:r>
          <w:rPr>
            <w:noProof/>
            <w:webHidden/>
          </w:rPr>
          <w:fldChar w:fldCharType="begin"/>
        </w:r>
        <w:r>
          <w:rPr>
            <w:noProof/>
            <w:webHidden/>
          </w:rPr>
          <w:instrText xml:space="preserve"> PAGEREF _Toc215031846 \h </w:instrText>
        </w:r>
        <w:r>
          <w:rPr>
            <w:noProof/>
            <w:webHidden/>
          </w:rPr>
        </w:r>
        <w:r>
          <w:rPr>
            <w:noProof/>
            <w:webHidden/>
          </w:rPr>
          <w:fldChar w:fldCharType="separate"/>
        </w:r>
        <w:r>
          <w:rPr>
            <w:noProof/>
            <w:webHidden/>
          </w:rPr>
          <w:t>115</w:t>
        </w:r>
        <w:r>
          <w:rPr>
            <w:noProof/>
            <w:webHidden/>
          </w:rPr>
          <w:fldChar w:fldCharType="end"/>
        </w:r>
      </w:hyperlink>
    </w:p>
    <w:p w14:paraId="3FC296D7" w14:textId="6D5BEE4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7" w:history="1">
        <w:r w:rsidRPr="009F330D">
          <w:rPr>
            <w:rStyle w:val="Hyperlink"/>
            <w:b/>
            <w:bCs/>
            <w:noProof/>
          </w:rPr>
          <w:t>Figure 15 – EngineeringUnits Property with HasDictionaryEntry Reference</w:t>
        </w:r>
        <w:r>
          <w:rPr>
            <w:noProof/>
            <w:webHidden/>
          </w:rPr>
          <w:tab/>
        </w:r>
        <w:r>
          <w:rPr>
            <w:noProof/>
            <w:webHidden/>
          </w:rPr>
          <w:fldChar w:fldCharType="begin"/>
        </w:r>
        <w:r>
          <w:rPr>
            <w:noProof/>
            <w:webHidden/>
          </w:rPr>
          <w:instrText xml:space="preserve"> PAGEREF _Toc215031847 \h </w:instrText>
        </w:r>
        <w:r>
          <w:rPr>
            <w:noProof/>
            <w:webHidden/>
          </w:rPr>
        </w:r>
        <w:r>
          <w:rPr>
            <w:noProof/>
            <w:webHidden/>
          </w:rPr>
          <w:fldChar w:fldCharType="separate"/>
        </w:r>
        <w:r>
          <w:rPr>
            <w:noProof/>
            <w:webHidden/>
          </w:rPr>
          <w:t>117</w:t>
        </w:r>
        <w:r>
          <w:rPr>
            <w:noProof/>
            <w:webHidden/>
          </w:rPr>
          <w:fldChar w:fldCharType="end"/>
        </w:r>
      </w:hyperlink>
    </w:p>
    <w:p w14:paraId="5D3A024D" w14:textId="27219711" w:rsidR="00D12A75" w:rsidRPr="00223252" w:rsidRDefault="00DE201A" w:rsidP="00205F3F">
      <w:pPr>
        <w:pStyle w:val="TOC1"/>
        <w:jc w:val="center"/>
        <w:rPr>
          <w:noProof w:val="0"/>
        </w:rPr>
      </w:pPr>
      <w:r w:rsidRPr="0099300B">
        <w:rPr>
          <w:bCs/>
          <w:noProof w:val="0"/>
        </w:rPr>
        <w:fldChar w:fldCharType="end"/>
      </w:r>
    </w:p>
    <w:p w14:paraId="798CDEDC" w14:textId="01D6F4DA" w:rsidR="00B411AF" w:rsidRPr="009D6F01" w:rsidRDefault="00B411AF" w:rsidP="00832E52">
      <w:pPr>
        <w:spacing w:before="0" w:after="0"/>
        <w:jc w:val="center"/>
        <w:rPr>
          <w:b/>
        </w:rPr>
      </w:pPr>
      <w:r w:rsidRPr="009D6F01">
        <w:rPr>
          <w:b/>
        </w:rPr>
        <w:t>LIST OF TABLES</w:t>
      </w:r>
    </w:p>
    <w:p w14:paraId="706AA45C" w14:textId="5E4A11FB" w:rsidR="00B411AF" w:rsidRPr="009D6F01" w:rsidRDefault="00B411AF" w:rsidP="00B411AF">
      <w:pPr>
        <w:spacing w:before="0" w:after="0"/>
        <w:jc w:val="center"/>
        <w:rPr>
          <w:b/>
        </w:rPr>
      </w:pPr>
    </w:p>
    <w:p w14:paraId="0C412682" w14:textId="7570D33F" w:rsidR="00E00C54" w:rsidRDefault="00196357">
      <w:pPr>
        <w:pStyle w:val="TableofFigures"/>
        <w:rPr>
          <w:rFonts w:asciiTheme="minorHAnsi" w:eastAsiaTheme="minorEastAsia" w:hAnsiTheme="minorHAnsi" w:cstheme="minorBidi"/>
          <w:noProof/>
          <w:kern w:val="2"/>
          <w:sz w:val="24"/>
          <w:szCs w:val="24"/>
          <w:lang w:val="en-US" w:eastAsia="ko-KR"/>
          <w14:ligatures w14:val="standardContextual"/>
        </w:rPr>
      </w:pPr>
      <w:r w:rsidRPr="009D6F01">
        <w:lastRenderedPageBreak/>
        <w:fldChar w:fldCharType="begin"/>
      </w:r>
      <w:r w:rsidRPr="009D6F01">
        <w:instrText xml:space="preserve"> TOC \h \z \c "Table" </w:instrText>
      </w:r>
      <w:r w:rsidRPr="009D6F01">
        <w:fldChar w:fldCharType="separate"/>
      </w:r>
      <w:hyperlink w:anchor="_Toc215031848" w:history="1">
        <w:r w:rsidR="00E00C54" w:rsidRPr="00AB3BD6">
          <w:rPr>
            <w:rStyle w:val="Hyperlink"/>
            <w:noProof/>
          </w:rPr>
          <w:t>Table 1 – Examples of DataTypes</w:t>
        </w:r>
        <w:r w:rsidR="00E00C54">
          <w:rPr>
            <w:noProof/>
            <w:webHidden/>
          </w:rPr>
          <w:tab/>
        </w:r>
        <w:r w:rsidR="00E00C54">
          <w:rPr>
            <w:noProof/>
            <w:webHidden/>
          </w:rPr>
          <w:fldChar w:fldCharType="begin"/>
        </w:r>
        <w:r w:rsidR="00E00C54">
          <w:rPr>
            <w:noProof/>
            <w:webHidden/>
          </w:rPr>
          <w:instrText xml:space="preserve"> PAGEREF _Toc215031848 \h </w:instrText>
        </w:r>
        <w:r w:rsidR="00E00C54">
          <w:rPr>
            <w:noProof/>
            <w:webHidden/>
          </w:rPr>
        </w:r>
        <w:r w:rsidR="00E00C54">
          <w:rPr>
            <w:noProof/>
            <w:webHidden/>
          </w:rPr>
          <w:fldChar w:fldCharType="separate"/>
        </w:r>
        <w:r w:rsidR="00E00C54">
          <w:rPr>
            <w:noProof/>
            <w:webHidden/>
          </w:rPr>
          <w:t>4</w:t>
        </w:r>
        <w:r w:rsidR="00E00C54">
          <w:rPr>
            <w:noProof/>
            <w:webHidden/>
          </w:rPr>
          <w:fldChar w:fldCharType="end"/>
        </w:r>
      </w:hyperlink>
    </w:p>
    <w:p w14:paraId="3A6EF1EA" w14:textId="35B0383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49" w:history="1">
        <w:r w:rsidRPr="00AB3BD6">
          <w:rPr>
            <w:rStyle w:val="Hyperlink"/>
            <w:noProof/>
          </w:rPr>
          <w:t>Table 2 – Type Definition Table</w:t>
        </w:r>
        <w:r>
          <w:rPr>
            <w:noProof/>
            <w:webHidden/>
          </w:rPr>
          <w:tab/>
        </w:r>
        <w:r>
          <w:rPr>
            <w:noProof/>
            <w:webHidden/>
          </w:rPr>
          <w:fldChar w:fldCharType="begin"/>
        </w:r>
        <w:r>
          <w:rPr>
            <w:noProof/>
            <w:webHidden/>
          </w:rPr>
          <w:instrText xml:space="preserve"> PAGEREF _Toc215031849 \h </w:instrText>
        </w:r>
        <w:r>
          <w:rPr>
            <w:noProof/>
            <w:webHidden/>
          </w:rPr>
        </w:r>
        <w:r>
          <w:rPr>
            <w:noProof/>
            <w:webHidden/>
          </w:rPr>
          <w:fldChar w:fldCharType="separate"/>
        </w:r>
        <w:r>
          <w:rPr>
            <w:noProof/>
            <w:webHidden/>
          </w:rPr>
          <w:t>5</w:t>
        </w:r>
        <w:r>
          <w:rPr>
            <w:noProof/>
            <w:webHidden/>
          </w:rPr>
          <w:fldChar w:fldCharType="end"/>
        </w:r>
      </w:hyperlink>
    </w:p>
    <w:p w14:paraId="4D4369AF" w14:textId="27257C0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0" w:history="1">
        <w:r w:rsidRPr="00AB3BD6">
          <w:rPr>
            <w:rStyle w:val="Hyperlink"/>
            <w:noProof/>
          </w:rPr>
          <w:t>Table 3 – Examples of Other characteristics</w:t>
        </w:r>
        <w:r>
          <w:rPr>
            <w:noProof/>
            <w:webHidden/>
          </w:rPr>
          <w:tab/>
        </w:r>
        <w:r>
          <w:rPr>
            <w:noProof/>
            <w:webHidden/>
          </w:rPr>
          <w:fldChar w:fldCharType="begin"/>
        </w:r>
        <w:r>
          <w:rPr>
            <w:noProof/>
            <w:webHidden/>
          </w:rPr>
          <w:instrText xml:space="preserve"> PAGEREF _Toc215031850 \h </w:instrText>
        </w:r>
        <w:r>
          <w:rPr>
            <w:noProof/>
            <w:webHidden/>
          </w:rPr>
        </w:r>
        <w:r>
          <w:rPr>
            <w:noProof/>
            <w:webHidden/>
          </w:rPr>
          <w:fldChar w:fldCharType="separate"/>
        </w:r>
        <w:r>
          <w:rPr>
            <w:noProof/>
            <w:webHidden/>
          </w:rPr>
          <w:t>5</w:t>
        </w:r>
        <w:r>
          <w:rPr>
            <w:noProof/>
            <w:webHidden/>
          </w:rPr>
          <w:fldChar w:fldCharType="end"/>
        </w:r>
      </w:hyperlink>
    </w:p>
    <w:p w14:paraId="2E3A49F3" w14:textId="65E2D4D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1" w:history="1">
        <w:r w:rsidRPr="00AB3BD6">
          <w:rPr>
            <w:rStyle w:val="Hyperlink"/>
            <w:noProof/>
          </w:rPr>
          <w:t>Table 4 – &lt;some&gt;Type additional References</w:t>
        </w:r>
        <w:r>
          <w:rPr>
            <w:noProof/>
            <w:webHidden/>
          </w:rPr>
          <w:tab/>
        </w:r>
        <w:r>
          <w:rPr>
            <w:noProof/>
            <w:webHidden/>
          </w:rPr>
          <w:fldChar w:fldCharType="begin"/>
        </w:r>
        <w:r>
          <w:rPr>
            <w:noProof/>
            <w:webHidden/>
          </w:rPr>
          <w:instrText xml:space="preserve"> PAGEREF _Toc215031851 \h </w:instrText>
        </w:r>
        <w:r>
          <w:rPr>
            <w:noProof/>
            <w:webHidden/>
          </w:rPr>
        </w:r>
        <w:r>
          <w:rPr>
            <w:noProof/>
            <w:webHidden/>
          </w:rPr>
          <w:fldChar w:fldCharType="separate"/>
        </w:r>
        <w:r>
          <w:rPr>
            <w:noProof/>
            <w:webHidden/>
          </w:rPr>
          <w:t>5</w:t>
        </w:r>
        <w:r>
          <w:rPr>
            <w:noProof/>
            <w:webHidden/>
          </w:rPr>
          <w:fldChar w:fldCharType="end"/>
        </w:r>
      </w:hyperlink>
    </w:p>
    <w:p w14:paraId="0D33ADEC" w14:textId="6A15442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2" w:history="1">
        <w:r w:rsidRPr="00AB3BD6">
          <w:rPr>
            <w:rStyle w:val="Hyperlink"/>
            <w:noProof/>
          </w:rPr>
          <w:t>Table 5 – &lt;some&gt;Type additional subcomponents</w:t>
        </w:r>
        <w:r>
          <w:rPr>
            <w:noProof/>
            <w:webHidden/>
          </w:rPr>
          <w:tab/>
        </w:r>
        <w:r>
          <w:rPr>
            <w:noProof/>
            <w:webHidden/>
          </w:rPr>
          <w:fldChar w:fldCharType="begin"/>
        </w:r>
        <w:r>
          <w:rPr>
            <w:noProof/>
            <w:webHidden/>
          </w:rPr>
          <w:instrText xml:space="preserve"> PAGEREF _Toc215031852 \h </w:instrText>
        </w:r>
        <w:r>
          <w:rPr>
            <w:noProof/>
            <w:webHidden/>
          </w:rPr>
        </w:r>
        <w:r>
          <w:rPr>
            <w:noProof/>
            <w:webHidden/>
          </w:rPr>
          <w:fldChar w:fldCharType="separate"/>
        </w:r>
        <w:r>
          <w:rPr>
            <w:noProof/>
            <w:webHidden/>
          </w:rPr>
          <w:t>6</w:t>
        </w:r>
        <w:r>
          <w:rPr>
            <w:noProof/>
            <w:webHidden/>
          </w:rPr>
          <w:fldChar w:fldCharType="end"/>
        </w:r>
      </w:hyperlink>
    </w:p>
    <w:p w14:paraId="12A3E485" w14:textId="5F249BF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3" w:history="1">
        <w:r w:rsidRPr="00AB3BD6">
          <w:rPr>
            <w:rStyle w:val="Hyperlink"/>
            <w:noProof/>
          </w:rPr>
          <w:t>Table 6 – &lt;some&gt;Type Attribute values for child Nodes</w:t>
        </w:r>
        <w:r>
          <w:rPr>
            <w:noProof/>
            <w:webHidden/>
          </w:rPr>
          <w:tab/>
        </w:r>
        <w:r>
          <w:rPr>
            <w:noProof/>
            <w:webHidden/>
          </w:rPr>
          <w:fldChar w:fldCharType="begin"/>
        </w:r>
        <w:r>
          <w:rPr>
            <w:noProof/>
            <w:webHidden/>
          </w:rPr>
          <w:instrText xml:space="preserve"> PAGEREF _Toc215031853 \h </w:instrText>
        </w:r>
        <w:r>
          <w:rPr>
            <w:noProof/>
            <w:webHidden/>
          </w:rPr>
        </w:r>
        <w:r>
          <w:rPr>
            <w:noProof/>
            <w:webHidden/>
          </w:rPr>
          <w:fldChar w:fldCharType="separate"/>
        </w:r>
        <w:r>
          <w:rPr>
            <w:noProof/>
            <w:webHidden/>
          </w:rPr>
          <w:t>6</w:t>
        </w:r>
        <w:r>
          <w:rPr>
            <w:noProof/>
            <w:webHidden/>
          </w:rPr>
          <w:fldChar w:fldCharType="end"/>
        </w:r>
      </w:hyperlink>
    </w:p>
    <w:p w14:paraId="3482751E" w14:textId="4487F43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4" w:history="1">
        <w:r w:rsidRPr="00AB3BD6">
          <w:rPr>
            <w:rStyle w:val="Hyperlink"/>
            <w:noProof/>
          </w:rPr>
          <w:t>Table 7 – Common Node Attributes</w:t>
        </w:r>
        <w:r>
          <w:rPr>
            <w:noProof/>
            <w:webHidden/>
          </w:rPr>
          <w:tab/>
        </w:r>
        <w:r>
          <w:rPr>
            <w:noProof/>
            <w:webHidden/>
          </w:rPr>
          <w:fldChar w:fldCharType="begin"/>
        </w:r>
        <w:r>
          <w:rPr>
            <w:noProof/>
            <w:webHidden/>
          </w:rPr>
          <w:instrText xml:space="preserve"> PAGEREF _Toc215031854 \h </w:instrText>
        </w:r>
        <w:r>
          <w:rPr>
            <w:noProof/>
            <w:webHidden/>
          </w:rPr>
        </w:r>
        <w:r>
          <w:rPr>
            <w:noProof/>
            <w:webHidden/>
          </w:rPr>
          <w:fldChar w:fldCharType="separate"/>
        </w:r>
        <w:r>
          <w:rPr>
            <w:noProof/>
            <w:webHidden/>
          </w:rPr>
          <w:t>7</w:t>
        </w:r>
        <w:r>
          <w:rPr>
            <w:noProof/>
            <w:webHidden/>
          </w:rPr>
          <w:fldChar w:fldCharType="end"/>
        </w:r>
      </w:hyperlink>
    </w:p>
    <w:p w14:paraId="0BD3DF96" w14:textId="35F2640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5" w:history="1">
        <w:r w:rsidRPr="00AB3BD6">
          <w:rPr>
            <w:rStyle w:val="Hyperlink"/>
            <w:noProof/>
          </w:rPr>
          <w:t>Table 8 – Common Object Attributes</w:t>
        </w:r>
        <w:r>
          <w:rPr>
            <w:noProof/>
            <w:webHidden/>
          </w:rPr>
          <w:tab/>
        </w:r>
        <w:r>
          <w:rPr>
            <w:noProof/>
            <w:webHidden/>
          </w:rPr>
          <w:fldChar w:fldCharType="begin"/>
        </w:r>
        <w:r>
          <w:rPr>
            <w:noProof/>
            <w:webHidden/>
          </w:rPr>
          <w:instrText xml:space="preserve"> PAGEREF _Toc215031855 \h </w:instrText>
        </w:r>
        <w:r>
          <w:rPr>
            <w:noProof/>
            <w:webHidden/>
          </w:rPr>
        </w:r>
        <w:r>
          <w:rPr>
            <w:noProof/>
            <w:webHidden/>
          </w:rPr>
          <w:fldChar w:fldCharType="separate"/>
        </w:r>
        <w:r>
          <w:rPr>
            <w:noProof/>
            <w:webHidden/>
          </w:rPr>
          <w:t>7</w:t>
        </w:r>
        <w:r>
          <w:rPr>
            <w:noProof/>
            <w:webHidden/>
          </w:rPr>
          <w:fldChar w:fldCharType="end"/>
        </w:r>
      </w:hyperlink>
    </w:p>
    <w:p w14:paraId="5A352F3E" w14:textId="5DE003F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6" w:history="1">
        <w:r w:rsidRPr="00AB3BD6">
          <w:rPr>
            <w:rStyle w:val="Hyperlink"/>
            <w:noProof/>
          </w:rPr>
          <w:t>Table 9 – Common Variable Attributes</w:t>
        </w:r>
        <w:r>
          <w:rPr>
            <w:noProof/>
            <w:webHidden/>
          </w:rPr>
          <w:tab/>
        </w:r>
        <w:r>
          <w:rPr>
            <w:noProof/>
            <w:webHidden/>
          </w:rPr>
          <w:fldChar w:fldCharType="begin"/>
        </w:r>
        <w:r>
          <w:rPr>
            <w:noProof/>
            <w:webHidden/>
          </w:rPr>
          <w:instrText xml:space="preserve"> PAGEREF _Toc215031856 \h </w:instrText>
        </w:r>
        <w:r>
          <w:rPr>
            <w:noProof/>
            <w:webHidden/>
          </w:rPr>
        </w:r>
        <w:r>
          <w:rPr>
            <w:noProof/>
            <w:webHidden/>
          </w:rPr>
          <w:fldChar w:fldCharType="separate"/>
        </w:r>
        <w:r>
          <w:rPr>
            <w:noProof/>
            <w:webHidden/>
          </w:rPr>
          <w:t>8</w:t>
        </w:r>
        <w:r>
          <w:rPr>
            <w:noProof/>
            <w:webHidden/>
          </w:rPr>
          <w:fldChar w:fldCharType="end"/>
        </w:r>
      </w:hyperlink>
    </w:p>
    <w:p w14:paraId="45624EBD" w14:textId="5AC25C9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7" w:history="1">
        <w:r w:rsidRPr="00AB3BD6">
          <w:rPr>
            <w:rStyle w:val="Hyperlink"/>
            <w:noProof/>
          </w:rPr>
          <w:t>Table 10 – Common VariableType Attributes</w:t>
        </w:r>
        <w:r>
          <w:rPr>
            <w:noProof/>
            <w:webHidden/>
          </w:rPr>
          <w:tab/>
        </w:r>
        <w:r>
          <w:rPr>
            <w:noProof/>
            <w:webHidden/>
          </w:rPr>
          <w:fldChar w:fldCharType="begin"/>
        </w:r>
        <w:r>
          <w:rPr>
            <w:noProof/>
            <w:webHidden/>
          </w:rPr>
          <w:instrText xml:space="preserve"> PAGEREF _Toc215031857 \h </w:instrText>
        </w:r>
        <w:r>
          <w:rPr>
            <w:noProof/>
            <w:webHidden/>
          </w:rPr>
        </w:r>
        <w:r>
          <w:rPr>
            <w:noProof/>
            <w:webHidden/>
          </w:rPr>
          <w:fldChar w:fldCharType="separate"/>
        </w:r>
        <w:r>
          <w:rPr>
            <w:noProof/>
            <w:webHidden/>
          </w:rPr>
          <w:t>8</w:t>
        </w:r>
        <w:r>
          <w:rPr>
            <w:noProof/>
            <w:webHidden/>
          </w:rPr>
          <w:fldChar w:fldCharType="end"/>
        </w:r>
      </w:hyperlink>
    </w:p>
    <w:p w14:paraId="6773941B" w14:textId="49F6654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8" w:history="1">
        <w:r w:rsidRPr="00AB3BD6">
          <w:rPr>
            <w:rStyle w:val="Hyperlink"/>
            <w:noProof/>
          </w:rPr>
          <w:t>Table 11 – Common Method Attributes</w:t>
        </w:r>
        <w:r>
          <w:rPr>
            <w:noProof/>
            <w:webHidden/>
          </w:rPr>
          <w:tab/>
        </w:r>
        <w:r>
          <w:rPr>
            <w:noProof/>
            <w:webHidden/>
          </w:rPr>
          <w:fldChar w:fldCharType="begin"/>
        </w:r>
        <w:r>
          <w:rPr>
            <w:noProof/>
            <w:webHidden/>
          </w:rPr>
          <w:instrText xml:space="preserve"> PAGEREF _Toc215031858 \h </w:instrText>
        </w:r>
        <w:r>
          <w:rPr>
            <w:noProof/>
            <w:webHidden/>
          </w:rPr>
        </w:r>
        <w:r>
          <w:rPr>
            <w:noProof/>
            <w:webHidden/>
          </w:rPr>
          <w:fldChar w:fldCharType="separate"/>
        </w:r>
        <w:r>
          <w:rPr>
            <w:noProof/>
            <w:webHidden/>
          </w:rPr>
          <w:t>8</w:t>
        </w:r>
        <w:r>
          <w:rPr>
            <w:noProof/>
            <w:webHidden/>
          </w:rPr>
          <w:fldChar w:fldCharType="end"/>
        </w:r>
      </w:hyperlink>
    </w:p>
    <w:p w14:paraId="5805BBC7" w14:textId="5EC4A8B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59" w:history="1">
        <w:r w:rsidRPr="00AB3BD6">
          <w:rPr>
            <w:rStyle w:val="Hyperlink"/>
            <w:noProof/>
          </w:rPr>
          <w:t>Table 12 – Structures without optional fields where none of the fields allow subtypes</w:t>
        </w:r>
        <w:r>
          <w:rPr>
            <w:noProof/>
            <w:webHidden/>
          </w:rPr>
          <w:tab/>
        </w:r>
        <w:r>
          <w:rPr>
            <w:noProof/>
            <w:webHidden/>
          </w:rPr>
          <w:fldChar w:fldCharType="begin"/>
        </w:r>
        <w:r>
          <w:rPr>
            <w:noProof/>
            <w:webHidden/>
          </w:rPr>
          <w:instrText xml:space="preserve"> PAGEREF _Toc215031859 \h </w:instrText>
        </w:r>
        <w:r>
          <w:rPr>
            <w:noProof/>
            <w:webHidden/>
          </w:rPr>
        </w:r>
        <w:r>
          <w:rPr>
            <w:noProof/>
            <w:webHidden/>
          </w:rPr>
          <w:fldChar w:fldCharType="separate"/>
        </w:r>
        <w:r>
          <w:rPr>
            <w:noProof/>
            <w:webHidden/>
          </w:rPr>
          <w:t>9</w:t>
        </w:r>
        <w:r>
          <w:rPr>
            <w:noProof/>
            <w:webHidden/>
          </w:rPr>
          <w:fldChar w:fldCharType="end"/>
        </w:r>
      </w:hyperlink>
    </w:p>
    <w:p w14:paraId="6F01B7AD" w14:textId="4662817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0" w:history="1">
        <w:r w:rsidRPr="00AB3BD6">
          <w:rPr>
            <w:rStyle w:val="Hyperlink"/>
            <w:noProof/>
          </w:rPr>
          <w:t>Table 13 – Structures with optional fields</w:t>
        </w:r>
        <w:r>
          <w:rPr>
            <w:noProof/>
            <w:webHidden/>
          </w:rPr>
          <w:tab/>
        </w:r>
        <w:r>
          <w:rPr>
            <w:noProof/>
            <w:webHidden/>
          </w:rPr>
          <w:fldChar w:fldCharType="begin"/>
        </w:r>
        <w:r>
          <w:rPr>
            <w:noProof/>
            <w:webHidden/>
          </w:rPr>
          <w:instrText xml:space="preserve"> PAGEREF _Toc215031860 \h </w:instrText>
        </w:r>
        <w:r>
          <w:rPr>
            <w:noProof/>
            <w:webHidden/>
          </w:rPr>
        </w:r>
        <w:r>
          <w:rPr>
            <w:noProof/>
            <w:webHidden/>
          </w:rPr>
          <w:fldChar w:fldCharType="separate"/>
        </w:r>
        <w:r>
          <w:rPr>
            <w:noProof/>
            <w:webHidden/>
          </w:rPr>
          <w:t>9</w:t>
        </w:r>
        <w:r>
          <w:rPr>
            <w:noProof/>
            <w:webHidden/>
          </w:rPr>
          <w:fldChar w:fldCharType="end"/>
        </w:r>
      </w:hyperlink>
    </w:p>
    <w:p w14:paraId="2FF067C0" w14:textId="282BE46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1" w:history="1">
        <w:r w:rsidRPr="00AB3BD6">
          <w:rPr>
            <w:rStyle w:val="Hyperlink"/>
            <w:noProof/>
          </w:rPr>
          <w:t>Table 14 – Structures where one or more of the fields allow subtypes</w:t>
        </w:r>
        <w:r>
          <w:rPr>
            <w:noProof/>
            <w:webHidden/>
          </w:rPr>
          <w:tab/>
        </w:r>
        <w:r>
          <w:rPr>
            <w:noProof/>
            <w:webHidden/>
          </w:rPr>
          <w:fldChar w:fldCharType="begin"/>
        </w:r>
        <w:r>
          <w:rPr>
            <w:noProof/>
            <w:webHidden/>
          </w:rPr>
          <w:instrText xml:space="preserve"> PAGEREF _Toc215031861 \h </w:instrText>
        </w:r>
        <w:r>
          <w:rPr>
            <w:noProof/>
            <w:webHidden/>
          </w:rPr>
        </w:r>
        <w:r>
          <w:rPr>
            <w:noProof/>
            <w:webHidden/>
          </w:rPr>
          <w:fldChar w:fldCharType="separate"/>
        </w:r>
        <w:r>
          <w:rPr>
            <w:noProof/>
            <w:webHidden/>
          </w:rPr>
          <w:t>9</w:t>
        </w:r>
        <w:r>
          <w:rPr>
            <w:noProof/>
            <w:webHidden/>
          </w:rPr>
          <w:fldChar w:fldCharType="end"/>
        </w:r>
      </w:hyperlink>
    </w:p>
    <w:p w14:paraId="34C90CFD" w14:textId="46EEAFF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2" w:history="1">
        <w:r w:rsidRPr="00AB3BD6">
          <w:rPr>
            <w:rStyle w:val="Hyperlink"/>
            <w:noProof/>
          </w:rPr>
          <w:t>Table 15 – Device Information Model Use Cases</w:t>
        </w:r>
        <w:r>
          <w:rPr>
            <w:noProof/>
            <w:webHidden/>
          </w:rPr>
          <w:tab/>
        </w:r>
        <w:r>
          <w:rPr>
            <w:noProof/>
            <w:webHidden/>
          </w:rPr>
          <w:fldChar w:fldCharType="begin"/>
        </w:r>
        <w:r>
          <w:rPr>
            <w:noProof/>
            <w:webHidden/>
          </w:rPr>
          <w:instrText xml:space="preserve"> PAGEREF _Toc215031862 \h </w:instrText>
        </w:r>
        <w:r>
          <w:rPr>
            <w:noProof/>
            <w:webHidden/>
          </w:rPr>
        </w:r>
        <w:r>
          <w:rPr>
            <w:noProof/>
            <w:webHidden/>
          </w:rPr>
          <w:fldChar w:fldCharType="separate"/>
        </w:r>
        <w:r>
          <w:rPr>
            <w:noProof/>
            <w:webHidden/>
          </w:rPr>
          <w:t>16</w:t>
        </w:r>
        <w:r>
          <w:rPr>
            <w:noProof/>
            <w:webHidden/>
          </w:rPr>
          <w:fldChar w:fldCharType="end"/>
        </w:r>
      </w:hyperlink>
    </w:p>
    <w:p w14:paraId="20041064" w14:textId="7B4A01E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3" w:history="1">
        <w:r w:rsidRPr="00AB3BD6">
          <w:rPr>
            <w:rStyle w:val="Hyperlink"/>
            <w:noProof/>
          </w:rPr>
          <w:t>Table 16 – IAdministrationType definition</w:t>
        </w:r>
        <w:r>
          <w:rPr>
            <w:noProof/>
            <w:webHidden/>
          </w:rPr>
          <w:tab/>
        </w:r>
        <w:r>
          <w:rPr>
            <w:noProof/>
            <w:webHidden/>
          </w:rPr>
          <w:fldChar w:fldCharType="begin"/>
        </w:r>
        <w:r>
          <w:rPr>
            <w:noProof/>
            <w:webHidden/>
          </w:rPr>
          <w:instrText xml:space="preserve"> PAGEREF _Toc215031863 \h </w:instrText>
        </w:r>
        <w:r>
          <w:rPr>
            <w:noProof/>
            <w:webHidden/>
          </w:rPr>
        </w:r>
        <w:r>
          <w:rPr>
            <w:noProof/>
            <w:webHidden/>
          </w:rPr>
          <w:fldChar w:fldCharType="separate"/>
        </w:r>
        <w:r>
          <w:rPr>
            <w:noProof/>
            <w:webHidden/>
          </w:rPr>
          <w:t>22</w:t>
        </w:r>
        <w:r>
          <w:rPr>
            <w:noProof/>
            <w:webHidden/>
          </w:rPr>
          <w:fldChar w:fldCharType="end"/>
        </w:r>
      </w:hyperlink>
    </w:p>
    <w:p w14:paraId="56F594EF" w14:textId="411327A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4" w:history="1">
        <w:r w:rsidRPr="00AB3BD6">
          <w:rPr>
            <w:rStyle w:val="Hyperlink"/>
            <w:noProof/>
          </w:rPr>
          <w:t>Table 17 – IAdministrationType additional References</w:t>
        </w:r>
        <w:r>
          <w:rPr>
            <w:noProof/>
            <w:webHidden/>
          </w:rPr>
          <w:tab/>
        </w:r>
        <w:r>
          <w:rPr>
            <w:noProof/>
            <w:webHidden/>
          </w:rPr>
          <w:fldChar w:fldCharType="begin"/>
        </w:r>
        <w:r>
          <w:rPr>
            <w:noProof/>
            <w:webHidden/>
          </w:rPr>
          <w:instrText xml:space="preserve"> PAGEREF _Toc215031864 \h </w:instrText>
        </w:r>
        <w:r>
          <w:rPr>
            <w:noProof/>
            <w:webHidden/>
          </w:rPr>
        </w:r>
        <w:r>
          <w:rPr>
            <w:noProof/>
            <w:webHidden/>
          </w:rPr>
          <w:fldChar w:fldCharType="separate"/>
        </w:r>
        <w:r>
          <w:rPr>
            <w:noProof/>
            <w:webHidden/>
          </w:rPr>
          <w:t>23</w:t>
        </w:r>
        <w:r>
          <w:rPr>
            <w:noProof/>
            <w:webHidden/>
          </w:rPr>
          <w:fldChar w:fldCharType="end"/>
        </w:r>
      </w:hyperlink>
    </w:p>
    <w:p w14:paraId="265F6F0A" w14:textId="0AF7C6D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5" w:history="1">
        <w:r w:rsidRPr="00AB3BD6">
          <w:rPr>
            <w:rStyle w:val="Hyperlink"/>
            <w:noProof/>
          </w:rPr>
          <w:t>Table 18 – IAdministrationType Attribute values for child Nodes</w:t>
        </w:r>
        <w:r>
          <w:rPr>
            <w:noProof/>
            <w:webHidden/>
          </w:rPr>
          <w:tab/>
        </w:r>
        <w:r>
          <w:rPr>
            <w:noProof/>
            <w:webHidden/>
          </w:rPr>
          <w:fldChar w:fldCharType="begin"/>
        </w:r>
        <w:r>
          <w:rPr>
            <w:noProof/>
            <w:webHidden/>
          </w:rPr>
          <w:instrText xml:space="preserve"> PAGEREF _Toc215031865 \h </w:instrText>
        </w:r>
        <w:r>
          <w:rPr>
            <w:noProof/>
            <w:webHidden/>
          </w:rPr>
        </w:r>
        <w:r>
          <w:rPr>
            <w:noProof/>
            <w:webHidden/>
          </w:rPr>
          <w:fldChar w:fldCharType="separate"/>
        </w:r>
        <w:r>
          <w:rPr>
            <w:noProof/>
            <w:webHidden/>
          </w:rPr>
          <w:t>23</w:t>
        </w:r>
        <w:r>
          <w:rPr>
            <w:noProof/>
            <w:webHidden/>
          </w:rPr>
          <w:fldChar w:fldCharType="end"/>
        </w:r>
      </w:hyperlink>
    </w:p>
    <w:p w14:paraId="3633A0C9" w14:textId="5FD704F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6" w:history="1">
        <w:r w:rsidRPr="00AB3BD6">
          <w:rPr>
            <w:rStyle w:val="Hyperlink"/>
            <w:noProof/>
          </w:rPr>
          <w:t>Table 19 – ISignalSetType definition</w:t>
        </w:r>
        <w:r>
          <w:rPr>
            <w:noProof/>
            <w:webHidden/>
          </w:rPr>
          <w:tab/>
        </w:r>
        <w:r>
          <w:rPr>
            <w:noProof/>
            <w:webHidden/>
          </w:rPr>
          <w:fldChar w:fldCharType="begin"/>
        </w:r>
        <w:r>
          <w:rPr>
            <w:noProof/>
            <w:webHidden/>
          </w:rPr>
          <w:instrText xml:space="preserve"> PAGEREF _Toc215031866 \h </w:instrText>
        </w:r>
        <w:r>
          <w:rPr>
            <w:noProof/>
            <w:webHidden/>
          </w:rPr>
        </w:r>
        <w:r>
          <w:rPr>
            <w:noProof/>
            <w:webHidden/>
          </w:rPr>
          <w:fldChar w:fldCharType="separate"/>
        </w:r>
        <w:r>
          <w:rPr>
            <w:noProof/>
            <w:webHidden/>
          </w:rPr>
          <w:t>23</w:t>
        </w:r>
        <w:r>
          <w:rPr>
            <w:noProof/>
            <w:webHidden/>
          </w:rPr>
          <w:fldChar w:fldCharType="end"/>
        </w:r>
      </w:hyperlink>
    </w:p>
    <w:p w14:paraId="75AC03CD" w14:textId="6F1EAD0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7" w:history="1">
        <w:r w:rsidRPr="00AB3BD6">
          <w:rPr>
            <w:rStyle w:val="Hyperlink"/>
            <w:noProof/>
          </w:rPr>
          <w:t>Table 20 – ICalibrationType definition</w:t>
        </w:r>
        <w:r>
          <w:rPr>
            <w:noProof/>
            <w:webHidden/>
          </w:rPr>
          <w:tab/>
        </w:r>
        <w:r>
          <w:rPr>
            <w:noProof/>
            <w:webHidden/>
          </w:rPr>
          <w:fldChar w:fldCharType="begin"/>
        </w:r>
        <w:r>
          <w:rPr>
            <w:noProof/>
            <w:webHidden/>
          </w:rPr>
          <w:instrText xml:space="preserve"> PAGEREF _Toc215031867 \h </w:instrText>
        </w:r>
        <w:r>
          <w:rPr>
            <w:noProof/>
            <w:webHidden/>
          </w:rPr>
        </w:r>
        <w:r>
          <w:rPr>
            <w:noProof/>
            <w:webHidden/>
          </w:rPr>
          <w:fldChar w:fldCharType="separate"/>
        </w:r>
        <w:r>
          <w:rPr>
            <w:noProof/>
            <w:webHidden/>
          </w:rPr>
          <w:t>23</w:t>
        </w:r>
        <w:r>
          <w:rPr>
            <w:noProof/>
            <w:webHidden/>
          </w:rPr>
          <w:fldChar w:fldCharType="end"/>
        </w:r>
      </w:hyperlink>
    </w:p>
    <w:p w14:paraId="631AC5EF" w14:textId="08573DE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8" w:history="1">
        <w:r w:rsidRPr="00AB3BD6">
          <w:rPr>
            <w:rStyle w:val="Hyperlink"/>
            <w:noProof/>
          </w:rPr>
          <w:t>Table 21 – ICalibrationType additional References</w:t>
        </w:r>
        <w:r>
          <w:rPr>
            <w:noProof/>
            <w:webHidden/>
          </w:rPr>
          <w:tab/>
        </w:r>
        <w:r>
          <w:rPr>
            <w:noProof/>
            <w:webHidden/>
          </w:rPr>
          <w:fldChar w:fldCharType="begin"/>
        </w:r>
        <w:r>
          <w:rPr>
            <w:noProof/>
            <w:webHidden/>
          </w:rPr>
          <w:instrText xml:space="preserve"> PAGEREF _Toc215031868 \h </w:instrText>
        </w:r>
        <w:r>
          <w:rPr>
            <w:noProof/>
            <w:webHidden/>
          </w:rPr>
        </w:r>
        <w:r>
          <w:rPr>
            <w:noProof/>
            <w:webHidden/>
          </w:rPr>
          <w:fldChar w:fldCharType="separate"/>
        </w:r>
        <w:r>
          <w:rPr>
            <w:noProof/>
            <w:webHidden/>
          </w:rPr>
          <w:t>24</w:t>
        </w:r>
        <w:r>
          <w:rPr>
            <w:noProof/>
            <w:webHidden/>
          </w:rPr>
          <w:fldChar w:fldCharType="end"/>
        </w:r>
      </w:hyperlink>
    </w:p>
    <w:p w14:paraId="15284269" w14:textId="06FD438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69" w:history="1">
        <w:r w:rsidRPr="00AB3BD6">
          <w:rPr>
            <w:rStyle w:val="Hyperlink"/>
            <w:noProof/>
          </w:rPr>
          <w:t>Table 22 – ICalibrationType Attribute values for child Nodes</w:t>
        </w:r>
        <w:r>
          <w:rPr>
            <w:noProof/>
            <w:webHidden/>
          </w:rPr>
          <w:tab/>
        </w:r>
        <w:r>
          <w:rPr>
            <w:noProof/>
            <w:webHidden/>
          </w:rPr>
          <w:fldChar w:fldCharType="begin"/>
        </w:r>
        <w:r>
          <w:rPr>
            <w:noProof/>
            <w:webHidden/>
          </w:rPr>
          <w:instrText xml:space="preserve"> PAGEREF _Toc215031869 \h </w:instrText>
        </w:r>
        <w:r>
          <w:rPr>
            <w:noProof/>
            <w:webHidden/>
          </w:rPr>
        </w:r>
        <w:r>
          <w:rPr>
            <w:noProof/>
            <w:webHidden/>
          </w:rPr>
          <w:fldChar w:fldCharType="separate"/>
        </w:r>
        <w:r>
          <w:rPr>
            <w:noProof/>
            <w:webHidden/>
          </w:rPr>
          <w:t>24</w:t>
        </w:r>
        <w:r>
          <w:rPr>
            <w:noProof/>
            <w:webHidden/>
          </w:rPr>
          <w:fldChar w:fldCharType="end"/>
        </w:r>
      </w:hyperlink>
    </w:p>
    <w:p w14:paraId="44886ECA" w14:textId="6901F6D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0" w:history="1">
        <w:r w:rsidRPr="00AB3BD6">
          <w:rPr>
            <w:rStyle w:val="Hyperlink"/>
            <w:noProof/>
          </w:rPr>
          <w:t>Table 23 – IConductivityCalibrationType definition</w:t>
        </w:r>
        <w:r>
          <w:rPr>
            <w:noProof/>
            <w:webHidden/>
          </w:rPr>
          <w:tab/>
        </w:r>
        <w:r>
          <w:rPr>
            <w:noProof/>
            <w:webHidden/>
          </w:rPr>
          <w:fldChar w:fldCharType="begin"/>
        </w:r>
        <w:r>
          <w:rPr>
            <w:noProof/>
            <w:webHidden/>
          </w:rPr>
          <w:instrText xml:space="preserve"> PAGEREF _Toc215031870 \h </w:instrText>
        </w:r>
        <w:r>
          <w:rPr>
            <w:noProof/>
            <w:webHidden/>
          </w:rPr>
        </w:r>
        <w:r>
          <w:rPr>
            <w:noProof/>
            <w:webHidden/>
          </w:rPr>
          <w:fldChar w:fldCharType="separate"/>
        </w:r>
        <w:r>
          <w:rPr>
            <w:noProof/>
            <w:webHidden/>
          </w:rPr>
          <w:t>24</w:t>
        </w:r>
        <w:r>
          <w:rPr>
            <w:noProof/>
            <w:webHidden/>
          </w:rPr>
          <w:fldChar w:fldCharType="end"/>
        </w:r>
      </w:hyperlink>
    </w:p>
    <w:p w14:paraId="410F2183" w14:textId="31967BB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1" w:history="1">
        <w:r w:rsidRPr="00AB3BD6">
          <w:rPr>
            <w:rStyle w:val="Hyperlink"/>
            <w:noProof/>
          </w:rPr>
          <w:t>Table 24 – IConductivityCalibrationType additional References</w:t>
        </w:r>
        <w:r>
          <w:rPr>
            <w:noProof/>
            <w:webHidden/>
          </w:rPr>
          <w:tab/>
        </w:r>
        <w:r>
          <w:rPr>
            <w:noProof/>
            <w:webHidden/>
          </w:rPr>
          <w:fldChar w:fldCharType="begin"/>
        </w:r>
        <w:r>
          <w:rPr>
            <w:noProof/>
            <w:webHidden/>
          </w:rPr>
          <w:instrText xml:space="preserve"> PAGEREF _Toc215031871 \h </w:instrText>
        </w:r>
        <w:r>
          <w:rPr>
            <w:noProof/>
            <w:webHidden/>
          </w:rPr>
        </w:r>
        <w:r>
          <w:rPr>
            <w:noProof/>
            <w:webHidden/>
          </w:rPr>
          <w:fldChar w:fldCharType="separate"/>
        </w:r>
        <w:r>
          <w:rPr>
            <w:noProof/>
            <w:webHidden/>
          </w:rPr>
          <w:t>24</w:t>
        </w:r>
        <w:r>
          <w:rPr>
            <w:noProof/>
            <w:webHidden/>
          </w:rPr>
          <w:fldChar w:fldCharType="end"/>
        </w:r>
      </w:hyperlink>
    </w:p>
    <w:p w14:paraId="7C85682B" w14:textId="43DCD0E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2" w:history="1">
        <w:r w:rsidRPr="00AB3BD6">
          <w:rPr>
            <w:rStyle w:val="Hyperlink"/>
            <w:noProof/>
          </w:rPr>
          <w:t>Table 25 – IConductivityCalibrationType Attribute values for child Nodes</w:t>
        </w:r>
        <w:r>
          <w:rPr>
            <w:noProof/>
            <w:webHidden/>
          </w:rPr>
          <w:tab/>
        </w:r>
        <w:r>
          <w:rPr>
            <w:noProof/>
            <w:webHidden/>
          </w:rPr>
          <w:fldChar w:fldCharType="begin"/>
        </w:r>
        <w:r>
          <w:rPr>
            <w:noProof/>
            <w:webHidden/>
          </w:rPr>
          <w:instrText xml:space="preserve"> PAGEREF _Toc215031872 \h </w:instrText>
        </w:r>
        <w:r>
          <w:rPr>
            <w:noProof/>
            <w:webHidden/>
          </w:rPr>
        </w:r>
        <w:r>
          <w:rPr>
            <w:noProof/>
            <w:webHidden/>
          </w:rPr>
          <w:fldChar w:fldCharType="separate"/>
        </w:r>
        <w:r>
          <w:rPr>
            <w:noProof/>
            <w:webHidden/>
          </w:rPr>
          <w:t>25</w:t>
        </w:r>
        <w:r>
          <w:rPr>
            <w:noProof/>
            <w:webHidden/>
          </w:rPr>
          <w:fldChar w:fldCharType="end"/>
        </w:r>
      </w:hyperlink>
    </w:p>
    <w:p w14:paraId="24FA21B3" w14:textId="614C8A6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3" w:history="1">
        <w:r w:rsidRPr="00AB3BD6">
          <w:rPr>
            <w:rStyle w:val="Hyperlink"/>
            <w:noProof/>
          </w:rPr>
          <w:t>Table 26 – IAmperometricCalibrationType definition</w:t>
        </w:r>
        <w:r>
          <w:rPr>
            <w:noProof/>
            <w:webHidden/>
          </w:rPr>
          <w:tab/>
        </w:r>
        <w:r>
          <w:rPr>
            <w:noProof/>
            <w:webHidden/>
          </w:rPr>
          <w:fldChar w:fldCharType="begin"/>
        </w:r>
        <w:r>
          <w:rPr>
            <w:noProof/>
            <w:webHidden/>
          </w:rPr>
          <w:instrText xml:space="preserve"> PAGEREF _Toc215031873 \h </w:instrText>
        </w:r>
        <w:r>
          <w:rPr>
            <w:noProof/>
            <w:webHidden/>
          </w:rPr>
        </w:r>
        <w:r>
          <w:rPr>
            <w:noProof/>
            <w:webHidden/>
          </w:rPr>
          <w:fldChar w:fldCharType="separate"/>
        </w:r>
        <w:r>
          <w:rPr>
            <w:noProof/>
            <w:webHidden/>
          </w:rPr>
          <w:t>25</w:t>
        </w:r>
        <w:r>
          <w:rPr>
            <w:noProof/>
            <w:webHidden/>
          </w:rPr>
          <w:fldChar w:fldCharType="end"/>
        </w:r>
      </w:hyperlink>
    </w:p>
    <w:p w14:paraId="2AEB8F0B" w14:textId="0791AD9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4" w:history="1">
        <w:r w:rsidRPr="00AB3BD6">
          <w:rPr>
            <w:rStyle w:val="Hyperlink"/>
            <w:noProof/>
          </w:rPr>
          <w:t>Table 27 – IAmperometricCalibrationType additional References</w:t>
        </w:r>
        <w:r>
          <w:rPr>
            <w:noProof/>
            <w:webHidden/>
          </w:rPr>
          <w:tab/>
        </w:r>
        <w:r>
          <w:rPr>
            <w:noProof/>
            <w:webHidden/>
          </w:rPr>
          <w:fldChar w:fldCharType="begin"/>
        </w:r>
        <w:r>
          <w:rPr>
            <w:noProof/>
            <w:webHidden/>
          </w:rPr>
          <w:instrText xml:space="preserve"> PAGEREF _Toc215031874 \h </w:instrText>
        </w:r>
        <w:r>
          <w:rPr>
            <w:noProof/>
            <w:webHidden/>
          </w:rPr>
        </w:r>
        <w:r>
          <w:rPr>
            <w:noProof/>
            <w:webHidden/>
          </w:rPr>
          <w:fldChar w:fldCharType="separate"/>
        </w:r>
        <w:r>
          <w:rPr>
            <w:noProof/>
            <w:webHidden/>
          </w:rPr>
          <w:t>25</w:t>
        </w:r>
        <w:r>
          <w:rPr>
            <w:noProof/>
            <w:webHidden/>
          </w:rPr>
          <w:fldChar w:fldCharType="end"/>
        </w:r>
      </w:hyperlink>
    </w:p>
    <w:p w14:paraId="29DB699F" w14:textId="4F65812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5" w:history="1">
        <w:r w:rsidRPr="00AB3BD6">
          <w:rPr>
            <w:rStyle w:val="Hyperlink"/>
            <w:noProof/>
          </w:rPr>
          <w:t>Table 28 – IAmperometricCalibrationType Attribute values for child Nodes</w:t>
        </w:r>
        <w:r>
          <w:rPr>
            <w:noProof/>
            <w:webHidden/>
          </w:rPr>
          <w:tab/>
        </w:r>
        <w:r>
          <w:rPr>
            <w:noProof/>
            <w:webHidden/>
          </w:rPr>
          <w:fldChar w:fldCharType="begin"/>
        </w:r>
        <w:r>
          <w:rPr>
            <w:noProof/>
            <w:webHidden/>
          </w:rPr>
          <w:instrText xml:space="preserve"> PAGEREF _Toc215031875 \h </w:instrText>
        </w:r>
        <w:r>
          <w:rPr>
            <w:noProof/>
            <w:webHidden/>
          </w:rPr>
        </w:r>
        <w:r>
          <w:rPr>
            <w:noProof/>
            <w:webHidden/>
          </w:rPr>
          <w:fldChar w:fldCharType="separate"/>
        </w:r>
        <w:r>
          <w:rPr>
            <w:noProof/>
            <w:webHidden/>
          </w:rPr>
          <w:t>26</w:t>
        </w:r>
        <w:r>
          <w:rPr>
            <w:noProof/>
            <w:webHidden/>
          </w:rPr>
          <w:fldChar w:fldCharType="end"/>
        </w:r>
      </w:hyperlink>
    </w:p>
    <w:p w14:paraId="616FBD52" w14:textId="1476669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6" w:history="1">
        <w:r w:rsidRPr="00AB3BD6">
          <w:rPr>
            <w:rStyle w:val="Hyperlink"/>
            <w:noProof/>
          </w:rPr>
          <w:t>Table 29 – IOpticalFluorescenseQuenchingCalibrationType definition</w:t>
        </w:r>
        <w:r>
          <w:rPr>
            <w:noProof/>
            <w:webHidden/>
          </w:rPr>
          <w:tab/>
        </w:r>
        <w:r>
          <w:rPr>
            <w:noProof/>
            <w:webHidden/>
          </w:rPr>
          <w:fldChar w:fldCharType="begin"/>
        </w:r>
        <w:r>
          <w:rPr>
            <w:noProof/>
            <w:webHidden/>
          </w:rPr>
          <w:instrText xml:space="preserve"> PAGEREF _Toc215031876 \h </w:instrText>
        </w:r>
        <w:r>
          <w:rPr>
            <w:noProof/>
            <w:webHidden/>
          </w:rPr>
        </w:r>
        <w:r>
          <w:rPr>
            <w:noProof/>
            <w:webHidden/>
          </w:rPr>
          <w:fldChar w:fldCharType="separate"/>
        </w:r>
        <w:r>
          <w:rPr>
            <w:noProof/>
            <w:webHidden/>
          </w:rPr>
          <w:t>26</w:t>
        </w:r>
        <w:r>
          <w:rPr>
            <w:noProof/>
            <w:webHidden/>
          </w:rPr>
          <w:fldChar w:fldCharType="end"/>
        </w:r>
      </w:hyperlink>
    </w:p>
    <w:p w14:paraId="16BED459" w14:textId="5386F70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7" w:history="1">
        <w:r w:rsidRPr="00AB3BD6">
          <w:rPr>
            <w:rStyle w:val="Hyperlink"/>
            <w:noProof/>
          </w:rPr>
          <w:t>Table 30 – IOpticalFluorescenseQuenchingCalibrationType additional References</w:t>
        </w:r>
        <w:r>
          <w:rPr>
            <w:noProof/>
            <w:webHidden/>
          </w:rPr>
          <w:tab/>
        </w:r>
        <w:r>
          <w:rPr>
            <w:noProof/>
            <w:webHidden/>
          </w:rPr>
          <w:fldChar w:fldCharType="begin"/>
        </w:r>
        <w:r>
          <w:rPr>
            <w:noProof/>
            <w:webHidden/>
          </w:rPr>
          <w:instrText xml:space="preserve"> PAGEREF _Toc215031877 \h </w:instrText>
        </w:r>
        <w:r>
          <w:rPr>
            <w:noProof/>
            <w:webHidden/>
          </w:rPr>
        </w:r>
        <w:r>
          <w:rPr>
            <w:noProof/>
            <w:webHidden/>
          </w:rPr>
          <w:fldChar w:fldCharType="separate"/>
        </w:r>
        <w:r>
          <w:rPr>
            <w:noProof/>
            <w:webHidden/>
          </w:rPr>
          <w:t>27</w:t>
        </w:r>
        <w:r>
          <w:rPr>
            <w:noProof/>
            <w:webHidden/>
          </w:rPr>
          <w:fldChar w:fldCharType="end"/>
        </w:r>
      </w:hyperlink>
    </w:p>
    <w:p w14:paraId="31E520D7" w14:textId="5D3DA14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8" w:history="1">
        <w:r w:rsidRPr="00AB3BD6">
          <w:rPr>
            <w:rStyle w:val="Hyperlink"/>
            <w:noProof/>
          </w:rPr>
          <w:t>Table 31 – IOpticalFluorescenseQuenchingCalibrationType Attribute values for child Nodes</w:t>
        </w:r>
        <w:r>
          <w:rPr>
            <w:noProof/>
            <w:webHidden/>
          </w:rPr>
          <w:tab/>
        </w:r>
        <w:r>
          <w:rPr>
            <w:noProof/>
            <w:webHidden/>
          </w:rPr>
          <w:fldChar w:fldCharType="begin"/>
        </w:r>
        <w:r>
          <w:rPr>
            <w:noProof/>
            <w:webHidden/>
          </w:rPr>
          <w:instrText xml:space="preserve"> PAGEREF _Toc215031878 \h </w:instrText>
        </w:r>
        <w:r>
          <w:rPr>
            <w:noProof/>
            <w:webHidden/>
          </w:rPr>
        </w:r>
        <w:r>
          <w:rPr>
            <w:noProof/>
            <w:webHidden/>
          </w:rPr>
          <w:fldChar w:fldCharType="separate"/>
        </w:r>
        <w:r>
          <w:rPr>
            <w:noProof/>
            <w:webHidden/>
          </w:rPr>
          <w:t>27</w:t>
        </w:r>
        <w:r>
          <w:rPr>
            <w:noProof/>
            <w:webHidden/>
          </w:rPr>
          <w:fldChar w:fldCharType="end"/>
        </w:r>
      </w:hyperlink>
    </w:p>
    <w:p w14:paraId="3E29AF06" w14:textId="54F4A14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79" w:history="1">
        <w:r w:rsidRPr="00AB3BD6">
          <w:rPr>
            <w:rStyle w:val="Hyperlink"/>
            <w:noProof/>
          </w:rPr>
          <w:t>Table 32 – IGasChromatographCalibrationTypedefinition</w:t>
        </w:r>
        <w:r>
          <w:rPr>
            <w:noProof/>
            <w:webHidden/>
          </w:rPr>
          <w:tab/>
        </w:r>
        <w:r>
          <w:rPr>
            <w:noProof/>
            <w:webHidden/>
          </w:rPr>
          <w:fldChar w:fldCharType="begin"/>
        </w:r>
        <w:r>
          <w:rPr>
            <w:noProof/>
            <w:webHidden/>
          </w:rPr>
          <w:instrText xml:space="preserve"> PAGEREF _Toc215031879 \h </w:instrText>
        </w:r>
        <w:r>
          <w:rPr>
            <w:noProof/>
            <w:webHidden/>
          </w:rPr>
        </w:r>
        <w:r>
          <w:rPr>
            <w:noProof/>
            <w:webHidden/>
          </w:rPr>
          <w:fldChar w:fldCharType="separate"/>
        </w:r>
        <w:r>
          <w:rPr>
            <w:noProof/>
            <w:webHidden/>
          </w:rPr>
          <w:t>27</w:t>
        </w:r>
        <w:r>
          <w:rPr>
            <w:noProof/>
            <w:webHidden/>
          </w:rPr>
          <w:fldChar w:fldCharType="end"/>
        </w:r>
      </w:hyperlink>
    </w:p>
    <w:p w14:paraId="602C47A1" w14:textId="733E2C4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0" w:history="1">
        <w:r w:rsidRPr="00AB3BD6">
          <w:rPr>
            <w:rStyle w:val="Hyperlink"/>
            <w:noProof/>
          </w:rPr>
          <w:t>Table 33 – IGasChromatographCalibrationType additional References</w:t>
        </w:r>
        <w:r>
          <w:rPr>
            <w:noProof/>
            <w:webHidden/>
          </w:rPr>
          <w:tab/>
        </w:r>
        <w:r>
          <w:rPr>
            <w:noProof/>
            <w:webHidden/>
          </w:rPr>
          <w:fldChar w:fldCharType="begin"/>
        </w:r>
        <w:r>
          <w:rPr>
            <w:noProof/>
            <w:webHidden/>
          </w:rPr>
          <w:instrText xml:space="preserve"> PAGEREF _Toc215031880 \h </w:instrText>
        </w:r>
        <w:r>
          <w:rPr>
            <w:noProof/>
            <w:webHidden/>
          </w:rPr>
        </w:r>
        <w:r>
          <w:rPr>
            <w:noProof/>
            <w:webHidden/>
          </w:rPr>
          <w:fldChar w:fldCharType="separate"/>
        </w:r>
        <w:r>
          <w:rPr>
            <w:noProof/>
            <w:webHidden/>
          </w:rPr>
          <w:t>28</w:t>
        </w:r>
        <w:r>
          <w:rPr>
            <w:noProof/>
            <w:webHidden/>
          </w:rPr>
          <w:fldChar w:fldCharType="end"/>
        </w:r>
      </w:hyperlink>
    </w:p>
    <w:p w14:paraId="1DC4CC26" w14:textId="18DD9F7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1" w:history="1">
        <w:r w:rsidRPr="00AB3BD6">
          <w:rPr>
            <w:rStyle w:val="Hyperlink"/>
            <w:noProof/>
          </w:rPr>
          <w:t>Table 34 – IGasChromatographCalibrationType Attribute values for child Nodes</w:t>
        </w:r>
        <w:r>
          <w:rPr>
            <w:noProof/>
            <w:webHidden/>
          </w:rPr>
          <w:tab/>
        </w:r>
        <w:r>
          <w:rPr>
            <w:noProof/>
            <w:webHidden/>
          </w:rPr>
          <w:fldChar w:fldCharType="begin"/>
        </w:r>
        <w:r>
          <w:rPr>
            <w:noProof/>
            <w:webHidden/>
          </w:rPr>
          <w:instrText xml:space="preserve"> PAGEREF _Toc215031881 \h </w:instrText>
        </w:r>
        <w:r>
          <w:rPr>
            <w:noProof/>
            <w:webHidden/>
          </w:rPr>
        </w:r>
        <w:r>
          <w:rPr>
            <w:noProof/>
            <w:webHidden/>
          </w:rPr>
          <w:fldChar w:fldCharType="separate"/>
        </w:r>
        <w:r>
          <w:rPr>
            <w:noProof/>
            <w:webHidden/>
          </w:rPr>
          <w:t>29</w:t>
        </w:r>
        <w:r>
          <w:rPr>
            <w:noProof/>
            <w:webHidden/>
          </w:rPr>
          <w:fldChar w:fldCharType="end"/>
        </w:r>
      </w:hyperlink>
    </w:p>
    <w:p w14:paraId="21D88D6C" w14:textId="5BCA30E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2" w:history="1">
        <w:r w:rsidRPr="00AB3BD6">
          <w:rPr>
            <w:rStyle w:val="Hyperlink"/>
            <w:noProof/>
          </w:rPr>
          <w:t>Table 35 – IPhCalibrationType definition</w:t>
        </w:r>
        <w:r>
          <w:rPr>
            <w:noProof/>
            <w:webHidden/>
          </w:rPr>
          <w:tab/>
        </w:r>
        <w:r>
          <w:rPr>
            <w:noProof/>
            <w:webHidden/>
          </w:rPr>
          <w:fldChar w:fldCharType="begin"/>
        </w:r>
        <w:r>
          <w:rPr>
            <w:noProof/>
            <w:webHidden/>
          </w:rPr>
          <w:instrText xml:space="preserve"> PAGEREF _Toc215031882 \h </w:instrText>
        </w:r>
        <w:r>
          <w:rPr>
            <w:noProof/>
            <w:webHidden/>
          </w:rPr>
        </w:r>
        <w:r>
          <w:rPr>
            <w:noProof/>
            <w:webHidden/>
          </w:rPr>
          <w:fldChar w:fldCharType="separate"/>
        </w:r>
        <w:r>
          <w:rPr>
            <w:noProof/>
            <w:webHidden/>
          </w:rPr>
          <w:t>29</w:t>
        </w:r>
        <w:r>
          <w:rPr>
            <w:noProof/>
            <w:webHidden/>
          </w:rPr>
          <w:fldChar w:fldCharType="end"/>
        </w:r>
      </w:hyperlink>
    </w:p>
    <w:p w14:paraId="0BB623E1" w14:textId="5D5690E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3" w:history="1">
        <w:r w:rsidRPr="00AB3BD6">
          <w:rPr>
            <w:rStyle w:val="Hyperlink"/>
            <w:noProof/>
          </w:rPr>
          <w:t>Table 36 – IPhCalibrationType additional References</w:t>
        </w:r>
        <w:r>
          <w:rPr>
            <w:noProof/>
            <w:webHidden/>
          </w:rPr>
          <w:tab/>
        </w:r>
        <w:r>
          <w:rPr>
            <w:noProof/>
            <w:webHidden/>
          </w:rPr>
          <w:fldChar w:fldCharType="begin"/>
        </w:r>
        <w:r>
          <w:rPr>
            <w:noProof/>
            <w:webHidden/>
          </w:rPr>
          <w:instrText xml:space="preserve"> PAGEREF _Toc215031883 \h </w:instrText>
        </w:r>
        <w:r>
          <w:rPr>
            <w:noProof/>
            <w:webHidden/>
          </w:rPr>
        </w:r>
        <w:r>
          <w:rPr>
            <w:noProof/>
            <w:webHidden/>
          </w:rPr>
          <w:fldChar w:fldCharType="separate"/>
        </w:r>
        <w:r>
          <w:rPr>
            <w:noProof/>
            <w:webHidden/>
          </w:rPr>
          <w:t>30</w:t>
        </w:r>
        <w:r>
          <w:rPr>
            <w:noProof/>
            <w:webHidden/>
          </w:rPr>
          <w:fldChar w:fldCharType="end"/>
        </w:r>
      </w:hyperlink>
    </w:p>
    <w:p w14:paraId="658B38B1" w14:textId="0EE1D47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4" w:history="1">
        <w:r w:rsidRPr="00AB3BD6">
          <w:rPr>
            <w:rStyle w:val="Hyperlink"/>
            <w:noProof/>
          </w:rPr>
          <w:t>Table 37 – IPhCalibrationType Attribute values for child Nodes</w:t>
        </w:r>
        <w:r>
          <w:rPr>
            <w:noProof/>
            <w:webHidden/>
          </w:rPr>
          <w:tab/>
        </w:r>
        <w:r>
          <w:rPr>
            <w:noProof/>
            <w:webHidden/>
          </w:rPr>
          <w:fldChar w:fldCharType="begin"/>
        </w:r>
        <w:r>
          <w:rPr>
            <w:noProof/>
            <w:webHidden/>
          </w:rPr>
          <w:instrText xml:space="preserve"> PAGEREF _Toc215031884 \h </w:instrText>
        </w:r>
        <w:r>
          <w:rPr>
            <w:noProof/>
            <w:webHidden/>
          </w:rPr>
        </w:r>
        <w:r>
          <w:rPr>
            <w:noProof/>
            <w:webHidden/>
          </w:rPr>
          <w:fldChar w:fldCharType="separate"/>
        </w:r>
        <w:r>
          <w:rPr>
            <w:noProof/>
            <w:webHidden/>
          </w:rPr>
          <w:t>30</w:t>
        </w:r>
        <w:r>
          <w:rPr>
            <w:noProof/>
            <w:webHidden/>
          </w:rPr>
          <w:fldChar w:fldCharType="end"/>
        </w:r>
      </w:hyperlink>
    </w:p>
    <w:p w14:paraId="290AC2DB" w14:textId="1015268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5" w:history="1">
        <w:r w:rsidRPr="00AB3BD6">
          <w:rPr>
            <w:rStyle w:val="Hyperlink"/>
            <w:noProof/>
          </w:rPr>
          <w:t>Table 38 – IGeneralDeviceConditionSetType definition</w:t>
        </w:r>
        <w:r>
          <w:rPr>
            <w:noProof/>
            <w:webHidden/>
          </w:rPr>
          <w:tab/>
        </w:r>
        <w:r>
          <w:rPr>
            <w:noProof/>
            <w:webHidden/>
          </w:rPr>
          <w:fldChar w:fldCharType="begin"/>
        </w:r>
        <w:r>
          <w:rPr>
            <w:noProof/>
            <w:webHidden/>
          </w:rPr>
          <w:instrText xml:space="preserve"> PAGEREF _Toc215031885 \h </w:instrText>
        </w:r>
        <w:r>
          <w:rPr>
            <w:noProof/>
            <w:webHidden/>
          </w:rPr>
        </w:r>
        <w:r>
          <w:rPr>
            <w:noProof/>
            <w:webHidden/>
          </w:rPr>
          <w:fldChar w:fldCharType="separate"/>
        </w:r>
        <w:r>
          <w:rPr>
            <w:noProof/>
            <w:webHidden/>
          </w:rPr>
          <w:t>30</w:t>
        </w:r>
        <w:r>
          <w:rPr>
            <w:noProof/>
            <w:webHidden/>
          </w:rPr>
          <w:fldChar w:fldCharType="end"/>
        </w:r>
      </w:hyperlink>
    </w:p>
    <w:p w14:paraId="1CE21C42" w14:textId="64979BC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6" w:history="1">
        <w:r w:rsidRPr="00AB3BD6">
          <w:rPr>
            <w:rStyle w:val="Hyperlink"/>
            <w:noProof/>
          </w:rPr>
          <w:t>Table 39 – IGeneralDeviceConditionSetType additional subcomponents</w:t>
        </w:r>
        <w:r>
          <w:rPr>
            <w:noProof/>
            <w:webHidden/>
          </w:rPr>
          <w:tab/>
        </w:r>
        <w:r>
          <w:rPr>
            <w:noProof/>
            <w:webHidden/>
          </w:rPr>
          <w:fldChar w:fldCharType="begin"/>
        </w:r>
        <w:r>
          <w:rPr>
            <w:noProof/>
            <w:webHidden/>
          </w:rPr>
          <w:instrText xml:space="preserve"> PAGEREF _Toc215031886 \h </w:instrText>
        </w:r>
        <w:r>
          <w:rPr>
            <w:noProof/>
            <w:webHidden/>
          </w:rPr>
        </w:r>
        <w:r>
          <w:rPr>
            <w:noProof/>
            <w:webHidden/>
          </w:rPr>
          <w:fldChar w:fldCharType="separate"/>
        </w:r>
        <w:r>
          <w:rPr>
            <w:noProof/>
            <w:webHidden/>
          </w:rPr>
          <w:t>31</w:t>
        </w:r>
        <w:r>
          <w:rPr>
            <w:noProof/>
            <w:webHidden/>
          </w:rPr>
          <w:fldChar w:fldCharType="end"/>
        </w:r>
      </w:hyperlink>
    </w:p>
    <w:p w14:paraId="2962DB82" w14:textId="7BDA70B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7" w:history="1">
        <w:r w:rsidRPr="00AB3BD6">
          <w:rPr>
            <w:rStyle w:val="Hyperlink"/>
            <w:noProof/>
          </w:rPr>
          <w:t>Table 40 – ITocDeviceConditionSetType definition</w:t>
        </w:r>
        <w:r>
          <w:rPr>
            <w:noProof/>
            <w:webHidden/>
          </w:rPr>
          <w:tab/>
        </w:r>
        <w:r>
          <w:rPr>
            <w:noProof/>
            <w:webHidden/>
          </w:rPr>
          <w:fldChar w:fldCharType="begin"/>
        </w:r>
        <w:r>
          <w:rPr>
            <w:noProof/>
            <w:webHidden/>
          </w:rPr>
          <w:instrText xml:space="preserve"> PAGEREF _Toc215031887 \h </w:instrText>
        </w:r>
        <w:r>
          <w:rPr>
            <w:noProof/>
            <w:webHidden/>
          </w:rPr>
        </w:r>
        <w:r>
          <w:rPr>
            <w:noProof/>
            <w:webHidden/>
          </w:rPr>
          <w:fldChar w:fldCharType="separate"/>
        </w:r>
        <w:r>
          <w:rPr>
            <w:noProof/>
            <w:webHidden/>
          </w:rPr>
          <w:t>31</w:t>
        </w:r>
        <w:r>
          <w:rPr>
            <w:noProof/>
            <w:webHidden/>
          </w:rPr>
          <w:fldChar w:fldCharType="end"/>
        </w:r>
      </w:hyperlink>
    </w:p>
    <w:p w14:paraId="508BC14C" w14:textId="1026884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8" w:history="1">
        <w:r w:rsidRPr="00AB3BD6">
          <w:rPr>
            <w:rStyle w:val="Hyperlink"/>
            <w:noProof/>
          </w:rPr>
          <w:t>Table 41 – ITocDeviceConditionSetType additional References</w:t>
        </w:r>
        <w:r>
          <w:rPr>
            <w:noProof/>
            <w:webHidden/>
          </w:rPr>
          <w:tab/>
        </w:r>
        <w:r>
          <w:rPr>
            <w:noProof/>
            <w:webHidden/>
          </w:rPr>
          <w:fldChar w:fldCharType="begin"/>
        </w:r>
        <w:r>
          <w:rPr>
            <w:noProof/>
            <w:webHidden/>
          </w:rPr>
          <w:instrText xml:space="preserve"> PAGEREF _Toc215031888 \h </w:instrText>
        </w:r>
        <w:r>
          <w:rPr>
            <w:noProof/>
            <w:webHidden/>
          </w:rPr>
        </w:r>
        <w:r>
          <w:rPr>
            <w:noProof/>
            <w:webHidden/>
          </w:rPr>
          <w:fldChar w:fldCharType="separate"/>
        </w:r>
        <w:r>
          <w:rPr>
            <w:noProof/>
            <w:webHidden/>
          </w:rPr>
          <w:t>32</w:t>
        </w:r>
        <w:r>
          <w:rPr>
            <w:noProof/>
            <w:webHidden/>
          </w:rPr>
          <w:fldChar w:fldCharType="end"/>
        </w:r>
      </w:hyperlink>
    </w:p>
    <w:p w14:paraId="1C836DDB" w14:textId="5A4AF6B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89" w:history="1">
        <w:r w:rsidRPr="00AB3BD6">
          <w:rPr>
            <w:rStyle w:val="Hyperlink"/>
            <w:noProof/>
          </w:rPr>
          <w:t>Table 42 – ITocDeviceConditionSetType Attribute values for child Nodes</w:t>
        </w:r>
        <w:r>
          <w:rPr>
            <w:noProof/>
            <w:webHidden/>
          </w:rPr>
          <w:tab/>
        </w:r>
        <w:r>
          <w:rPr>
            <w:noProof/>
            <w:webHidden/>
          </w:rPr>
          <w:fldChar w:fldCharType="begin"/>
        </w:r>
        <w:r>
          <w:rPr>
            <w:noProof/>
            <w:webHidden/>
          </w:rPr>
          <w:instrText xml:space="preserve"> PAGEREF _Toc215031889 \h </w:instrText>
        </w:r>
        <w:r>
          <w:rPr>
            <w:noProof/>
            <w:webHidden/>
          </w:rPr>
        </w:r>
        <w:r>
          <w:rPr>
            <w:noProof/>
            <w:webHidden/>
          </w:rPr>
          <w:fldChar w:fldCharType="separate"/>
        </w:r>
        <w:r>
          <w:rPr>
            <w:noProof/>
            <w:webHidden/>
          </w:rPr>
          <w:t>32</w:t>
        </w:r>
        <w:r>
          <w:rPr>
            <w:noProof/>
            <w:webHidden/>
          </w:rPr>
          <w:fldChar w:fldCharType="end"/>
        </w:r>
      </w:hyperlink>
    </w:p>
    <w:p w14:paraId="791A3DF3" w14:textId="3AE8005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0" w:history="1">
        <w:r w:rsidRPr="00AB3BD6">
          <w:rPr>
            <w:rStyle w:val="Hyperlink"/>
            <w:noProof/>
          </w:rPr>
          <w:t>Table 43 – I</w:t>
        </w:r>
        <w:r w:rsidRPr="00AB3BD6">
          <w:rPr>
            <w:rStyle w:val="Hyperlink"/>
            <w:noProof/>
            <w:lang w:val="en-US"/>
          </w:rPr>
          <w:t>FlameIonisation</w:t>
        </w:r>
        <w:r w:rsidRPr="00AB3BD6">
          <w:rPr>
            <w:rStyle w:val="Hyperlink"/>
            <w:noProof/>
          </w:rPr>
          <w:t>DeviceConditionSetType definition</w:t>
        </w:r>
        <w:r>
          <w:rPr>
            <w:noProof/>
            <w:webHidden/>
          </w:rPr>
          <w:tab/>
        </w:r>
        <w:r>
          <w:rPr>
            <w:noProof/>
            <w:webHidden/>
          </w:rPr>
          <w:fldChar w:fldCharType="begin"/>
        </w:r>
        <w:r>
          <w:rPr>
            <w:noProof/>
            <w:webHidden/>
          </w:rPr>
          <w:instrText xml:space="preserve"> PAGEREF _Toc215031890 \h </w:instrText>
        </w:r>
        <w:r>
          <w:rPr>
            <w:noProof/>
            <w:webHidden/>
          </w:rPr>
        </w:r>
        <w:r>
          <w:rPr>
            <w:noProof/>
            <w:webHidden/>
          </w:rPr>
          <w:fldChar w:fldCharType="separate"/>
        </w:r>
        <w:r>
          <w:rPr>
            <w:noProof/>
            <w:webHidden/>
          </w:rPr>
          <w:t>33</w:t>
        </w:r>
        <w:r>
          <w:rPr>
            <w:noProof/>
            <w:webHidden/>
          </w:rPr>
          <w:fldChar w:fldCharType="end"/>
        </w:r>
      </w:hyperlink>
    </w:p>
    <w:p w14:paraId="7EC799D8" w14:textId="448A28E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1" w:history="1">
        <w:r w:rsidRPr="00AB3BD6">
          <w:rPr>
            <w:rStyle w:val="Hyperlink"/>
            <w:noProof/>
          </w:rPr>
          <w:t>Table 44 – I</w:t>
        </w:r>
        <w:r w:rsidRPr="00AB3BD6">
          <w:rPr>
            <w:rStyle w:val="Hyperlink"/>
            <w:noProof/>
            <w:lang w:val="en-US"/>
          </w:rPr>
          <w:t>FlameIonisation</w:t>
        </w:r>
        <w:r w:rsidRPr="00AB3BD6">
          <w:rPr>
            <w:rStyle w:val="Hyperlink"/>
            <w:noProof/>
          </w:rPr>
          <w:t>DeviceConditionSetType additional References</w:t>
        </w:r>
        <w:r>
          <w:rPr>
            <w:noProof/>
            <w:webHidden/>
          </w:rPr>
          <w:tab/>
        </w:r>
        <w:r>
          <w:rPr>
            <w:noProof/>
            <w:webHidden/>
          </w:rPr>
          <w:fldChar w:fldCharType="begin"/>
        </w:r>
        <w:r>
          <w:rPr>
            <w:noProof/>
            <w:webHidden/>
          </w:rPr>
          <w:instrText xml:space="preserve"> PAGEREF _Toc215031891 \h </w:instrText>
        </w:r>
        <w:r>
          <w:rPr>
            <w:noProof/>
            <w:webHidden/>
          </w:rPr>
        </w:r>
        <w:r>
          <w:rPr>
            <w:noProof/>
            <w:webHidden/>
          </w:rPr>
          <w:fldChar w:fldCharType="separate"/>
        </w:r>
        <w:r>
          <w:rPr>
            <w:noProof/>
            <w:webHidden/>
          </w:rPr>
          <w:t>33</w:t>
        </w:r>
        <w:r>
          <w:rPr>
            <w:noProof/>
            <w:webHidden/>
          </w:rPr>
          <w:fldChar w:fldCharType="end"/>
        </w:r>
      </w:hyperlink>
    </w:p>
    <w:p w14:paraId="4A65FC5D" w14:textId="50F6C0D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2" w:history="1">
        <w:r w:rsidRPr="00AB3BD6">
          <w:rPr>
            <w:rStyle w:val="Hyperlink"/>
            <w:noProof/>
          </w:rPr>
          <w:t>Table 45 – I</w:t>
        </w:r>
        <w:r w:rsidRPr="00AB3BD6">
          <w:rPr>
            <w:rStyle w:val="Hyperlink"/>
            <w:noProof/>
            <w:lang w:val="en-US"/>
          </w:rPr>
          <w:t>FlameIonisation</w:t>
        </w:r>
        <w:r w:rsidRPr="00AB3BD6">
          <w:rPr>
            <w:rStyle w:val="Hyperlink"/>
            <w:noProof/>
          </w:rPr>
          <w:t>DeviceConditionSetType Attribute values for child Nodes</w:t>
        </w:r>
        <w:r>
          <w:rPr>
            <w:noProof/>
            <w:webHidden/>
          </w:rPr>
          <w:tab/>
        </w:r>
        <w:r>
          <w:rPr>
            <w:noProof/>
            <w:webHidden/>
          </w:rPr>
          <w:fldChar w:fldCharType="begin"/>
        </w:r>
        <w:r>
          <w:rPr>
            <w:noProof/>
            <w:webHidden/>
          </w:rPr>
          <w:instrText xml:space="preserve"> PAGEREF _Toc215031892 \h </w:instrText>
        </w:r>
        <w:r>
          <w:rPr>
            <w:noProof/>
            <w:webHidden/>
          </w:rPr>
        </w:r>
        <w:r>
          <w:rPr>
            <w:noProof/>
            <w:webHidden/>
          </w:rPr>
          <w:fldChar w:fldCharType="separate"/>
        </w:r>
        <w:r>
          <w:rPr>
            <w:noProof/>
            <w:webHidden/>
          </w:rPr>
          <w:t>34</w:t>
        </w:r>
        <w:r>
          <w:rPr>
            <w:noProof/>
            <w:webHidden/>
          </w:rPr>
          <w:fldChar w:fldCharType="end"/>
        </w:r>
      </w:hyperlink>
    </w:p>
    <w:p w14:paraId="458F503B" w14:textId="2D1C655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3" w:history="1">
        <w:r w:rsidRPr="00AB3BD6">
          <w:rPr>
            <w:rStyle w:val="Hyperlink"/>
            <w:noProof/>
            <w:lang w:val="en-US"/>
          </w:rPr>
          <w:t>Table 46 – IGasChromatographDeviceConditionSetType definition</w:t>
        </w:r>
        <w:r>
          <w:rPr>
            <w:noProof/>
            <w:webHidden/>
          </w:rPr>
          <w:tab/>
        </w:r>
        <w:r>
          <w:rPr>
            <w:noProof/>
            <w:webHidden/>
          </w:rPr>
          <w:fldChar w:fldCharType="begin"/>
        </w:r>
        <w:r>
          <w:rPr>
            <w:noProof/>
            <w:webHidden/>
          </w:rPr>
          <w:instrText xml:space="preserve"> PAGEREF _Toc215031893 \h </w:instrText>
        </w:r>
        <w:r>
          <w:rPr>
            <w:noProof/>
            <w:webHidden/>
          </w:rPr>
        </w:r>
        <w:r>
          <w:rPr>
            <w:noProof/>
            <w:webHidden/>
          </w:rPr>
          <w:fldChar w:fldCharType="separate"/>
        </w:r>
        <w:r>
          <w:rPr>
            <w:noProof/>
            <w:webHidden/>
          </w:rPr>
          <w:t>34</w:t>
        </w:r>
        <w:r>
          <w:rPr>
            <w:noProof/>
            <w:webHidden/>
          </w:rPr>
          <w:fldChar w:fldCharType="end"/>
        </w:r>
      </w:hyperlink>
    </w:p>
    <w:p w14:paraId="2605B61C" w14:textId="0A1BF3A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4" w:history="1">
        <w:r w:rsidRPr="00AB3BD6">
          <w:rPr>
            <w:rStyle w:val="Hyperlink"/>
            <w:noProof/>
            <w:lang w:val="en-US"/>
          </w:rPr>
          <w:t>Table 47 – IGasChromatographDeviceConditionSetType additional References</w:t>
        </w:r>
        <w:r>
          <w:rPr>
            <w:noProof/>
            <w:webHidden/>
          </w:rPr>
          <w:tab/>
        </w:r>
        <w:r>
          <w:rPr>
            <w:noProof/>
            <w:webHidden/>
          </w:rPr>
          <w:fldChar w:fldCharType="begin"/>
        </w:r>
        <w:r>
          <w:rPr>
            <w:noProof/>
            <w:webHidden/>
          </w:rPr>
          <w:instrText xml:space="preserve"> PAGEREF _Toc215031894 \h </w:instrText>
        </w:r>
        <w:r>
          <w:rPr>
            <w:noProof/>
            <w:webHidden/>
          </w:rPr>
        </w:r>
        <w:r>
          <w:rPr>
            <w:noProof/>
            <w:webHidden/>
          </w:rPr>
          <w:fldChar w:fldCharType="separate"/>
        </w:r>
        <w:r>
          <w:rPr>
            <w:noProof/>
            <w:webHidden/>
          </w:rPr>
          <w:t>35</w:t>
        </w:r>
        <w:r>
          <w:rPr>
            <w:noProof/>
            <w:webHidden/>
          </w:rPr>
          <w:fldChar w:fldCharType="end"/>
        </w:r>
      </w:hyperlink>
    </w:p>
    <w:p w14:paraId="44281F5F" w14:textId="1C1BE68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5" w:history="1">
        <w:r w:rsidRPr="00AB3BD6">
          <w:rPr>
            <w:rStyle w:val="Hyperlink"/>
            <w:noProof/>
            <w:lang w:val="en-US"/>
          </w:rPr>
          <w:t>Table 48 – IGasChromatographDeviceConditionSetType Attribute values for child Nodes</w:t>
        </w:r>
        <w:r>
          <w:rPr>
            <w:noProof/>
            <w:webHidden/>
          </w:rPr>
          <w:tab/>
        </w:r>
        <w:r>
          <w:rPr>
            <w:noProof/>
            <w:webHidden/>
          </w:rPr>
          <w:fldChar w:fldCharType="begin"/>
        </w:r>
        <w:r>
          <w:rPr>
            <w:noProof/>
            <w:webHidden/>
          </w:rPr>
          <w:instrText xml:space="preserve"> PAGEREF _Toc215031895 \h </w:instrText>
        </w:r>
        <w:r>
          <w:rPr>
            <w:noProof/>
            <w:webHidden/>
          </w:rPr>
        </w:r>
        <w:r>
          <w:rPr>
            <w:noProof/>
            <w:webHidden/>
          </w:rPr>
          <w:fldChar w:fldCharType="separate"/>
        </w:r>
        <w:r>
          <w:rPr>
            <w:noProof/>
            <w:webHidden/>
          </w:rPr>
          <w:t>35</w:t>
        </w:r>
        <w:r>
          <w:rPr>
            <w:noProof/>
            <w:webHidden/>
          </w:rPr>
          <w:fldChar w:fldCharType="end"/>
        </w:r>
      </w:hyperlink>
    </w:p>
    <w:p w14:paraId="52485920" w14:textId="23FD487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6" w:history="1">
        <w:r w:rsidRPr="00AB3BD6">
          <w:rPr>
            <w:rStyle w:val="Hyperlink"/>
            <w:noProof/>
            <w:lang w:val="en-US"/>
          </w:rPr>
          <w:t>Table 49 – IFtnirOrFtirDeviceConditionSetType definition</w:t>
        </w:r>
        <w:r>
          <w:rPr>
            <w:noProof/>
            <w:webHidden/>
          </w:rPr>
          <w:tab/>
        </w:r>
        <w:r>
          <w:rPr>
            <w:noProof/>
            <w:webHidden/>
          </w:rPr>
          <w:fldChar w:fldCharType="begin"/>
        </w:r>
        <w:r>
          <w:rPr>
            <w:noProof/>
            <w:webHidden/>
          </w:rPr>
          <w:instrText xml:space="preserve"> PAGEREF _Toc215031896 \h </w:instrText>
        </w:r>
        <w:r>
          <w:rPr>
            <w:noProof/>
            <w:webHidden/>
          </w:rPr>
        </w:r>
        <w:r>
          <w:rPr>
            <w:noProof/>
            <w:webHidden/>
          </w:rPr>
          <w:fldChar w:fldCharType="separate"/>
        </w:r>
        <w:r>
          <w:rPr>
            <w:noProof/>
            <w:webHidden/>
          </w:rPr>
          <w:t>35</w:t>
        </w:r>
        <w:r>
          <w:rPr>
            <w:noProof/>
            <w:webHidden/>
          </w:rPr>
          <w:fldChar w:fldCharType="end"/>
        </w:r>
      </w:hyperlink>
    </w:p>
    <w:p w14:paraId="3C9003C1" w14:textId="11B51C0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7" w:history="1">
        <w:r w:rsidRPr="00AB3BD6">
          <w:rPr>
            <w:rStyle w:val="Hyperlink"/>
            <w:noProof/>
            <w:lang w:val="en-US"/>
          </w:rPr>
          <w:t>Table 50 – IFtnirOrFtirDeviceConditionSetType additional References</w:t>
        </w:r>
        <w:r>
          <w:rPr>
            <w:noProof/>
            <w:webHidden/>
          </w:rPr>
          <w:tab/>
        </w:r>
        <w:r>
          <w:rPr>
            <w:noProof/>
            <w:webHidden/>
          </w:rPr>
          <w:fldChar w:fldCharType="begin"/>
        </w:r>
        <w:r>
          <w:rPr>
            <w:noProof/>
            <w:webHidden/>
          </w:rPr>
          <w:instrText xml:space="preserve"> PAGEREF _Toc215031897 \h </w:instrText>
        </w:r>
        <w:r>
          <w:rPr>
            <w:noProof/>
            <w:webHidden/>
          </w:rPr>
        </w:r>
        <w:r>
          <w:rPr>
            <w:noProof/>
            <w:webHidden/>
          </w:rPr>
          <w:fldChar w:fldCharType="separate"/>
        </w:r>
        <w:r>
          <w:rPr>
            <w:noProof/>
            <w:webHidden/>
          </w:rPr>
          <w:t>36</w:t>
        </w:r>
        <w:r>
          <w:rPr>
            <w:noProof/>
            <w:webHidden/>
          </w:rPr>
          <w:fldChar w:fldCharType="end"/>
        </w:r>
      </w:hyperlink>
    </w:p>
    <w:p w14:paraId="7BECE8DD" w14:textId="1586554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8" w:history="1">
        <w:r w:rsidRPr="00AB3BD6">
          <w:rPr>
            <w:rStyle w:val="Hyperlink"/>
            <w:noProof/>
            <w:lang w:val="en-US"/>
          </w:rPr>
          <w:t>Table 51 – IFtnirOrFtirDeviceConditionSetType Attribute values for child Nodes</w:t>
        </w:r>
        <w:r>
          <w:rPr>
            <w:noProof/>
            <w:webHidden/>
          </w:rPr>
          <w:tab/>
        </w:r>
        <w:r>
          <w:rPr>
            <w:noProof/>
            <w:webHidden/>
          </w:rPr>
          <w:fldChar w:fldCharType="begin"/>
        </w:r>
        <w:r>
          <w:rPr>
            <w:noProof/>
            <w:webHidden/>
          </w:rPr>
          <w:instrText xml:space="preserve"> PAGEREF _Toc215031898 \h </w:instrText>
        </w:r>
        <w:r>
          <w:rPr>
            <w:noProof/>
            <w:webHidden/>
          </w:rPr>
        </w:r>
        <w:r>
          <w:rPr>
            <w:noProof/>
            <w:webHidden/>
          </w:rPr>
          <w:fldChar w:fldCharType="separate"/>
        </w:r>
        <w:r>
          <w:rPr>
            <w:noProof/>
            <w:webHidden/>
          </w:rPr>
          <w:t>36</w:t>
        </w:r>
        <w:r>
          <w:rPr>
            <w:noProof/>
            <w:webHidden/>
          </w:rPr>
          <w:fldChar w:fldCharType="end"/>
        </w:r>
      </w:hyperlink>
    </w:p>
    <w:p w14:paraId="4AAE59C0" w14:textId="0851092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899" w:history="1">
        <w:r w:rsidRPr="00AB3BD6">
          <w:rPr>
            <w:rStyle w:val="Hyperlink"/>
            <w:noProof/>
            <w:lang w:val="en-US"/>
          </w:rPr>
          <w:t>Table 52 – IDiodeArrayDeviceConditionSetType definition</w:t>
        </w:r>
        <w:r>
          <w:rPr>
            <w:noProof/>
            <w:webHidden/>
          </w:rPr>
          <w:tab/>
        </w:r>
        <w:r>
          <w:rPr>
            <w:noProof/>
            <w:webHidden/>
          </w:rPr>
          <w:fldChar w:fldCharType="begin"/>
        </w:r>
        <w:r>
          <w:rPr>
            <w:noProof/>
            <w:webHidden/>
          </w:rPr>
          <w:instrText xml:space="preserve"> PAGEREF _Toc215031899 \h </w:instrText>
        </w:r>
        <w:r>
          <w:rPr>
            <w:noProof/>
            <w:webHidden/>
          </w:rPr>
        </w:r>
        <w:r>
          <w:rPr>
            <w:noProof/>
            <w:webHidden/>
          </w:rPr>
          <w:fldChar w:fldCharType="separate"/>
        </w:r>
        <w:r>
          <w:rPr>
            <w:noProof/>
            <w:webHidden/>
          </w:rPr>
          <w:t>36</w:t>
        </w:r>
        <w:r>
          <w:rPr>
            <w:noProof/>
            <w:webHidden/>
          </w:rPr>
          <w:fldChar w:fldCharType="end"/>
        </w:r>
      </w:hyperlink>
    </w:p>
    <w:p w14:paraId="1DB5F125" w14:textId="6C3B09C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0" w:history="1">
        <w:r w:rsidRPr="00AB3BD6">
          <w:rPr>
            <w:rStyle w:val="Hyperlink"/>
            <w:noProof/>
            <w:lang w:val="en-US"/>
          </w:rPr>
          <w:t>Table 53 – IDiodeArrayDeviceConditionSetType additional References</w:t>
        </w:r>
        <w:r>
          <w:rPr>
            <w:noProof/>
            <w:webHidden/>
          </w:rPr>
          <w:tab/>
        </w:r>
        <w:r>
          <w:rPr>
            <w:noProof/>
            <w:webHidden/>
          </w:rPr>
          <w:fldChar w:fldCharType="begin"/>
        </w:r>
        <w:r>
          <w:rPr>
            <w:noProof/>
            <w:webHidden/>
          </w:rPr>
          <w:instrText xml:space="preserve"> PAGEREF _Toc215031900 \h </w:instrText>
        </w:r>
        <w:r>
          <w:rPr>
            <w:noProof/>
            <w:webHidden/>
          </w:rPr>
        </w:r>
        <w:r>
          <w:rPr>
            <w:noProof/>
            <w:webHidden/>
          </w:rPr>
          <w:fldChar w:fldCharType="separate"/>
        </w:r>
        <w:r>
          <w:rPr>
            <w:noProof/>
            <w:webHidden/>
          </w:rPr>
          <w:t>37</w:t>
        </w:r>
        <w:r>
          <w:rPr>
            <w:noProof/>
            <w:webHidden/>
          </w:rPr>
          <w:fldChar w:fldCharType="end"/>
        </w:r>
      </w:hyperlink>
    </w:p>
    <w:p w14:paraId="67F0DC79" w14:textId="1C29B14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1" w:history="1">
        <w:r w:rsidRPr="00AB3BD6">
          <w:rPr>
            <w:rStyle w:val="Hyperlink"/>
            <w:noProof/>
            <w:lang w:val="en-US"/>
          </w:rPr>
          <w:t>Table 54 – IDiodeArrayDeviceConditionSetType Attribute values for child Nodes</w:t>
        </w:r>
        <w:r>
          <w:rPr>
            <w:noProof/>
            <w:webHidden/>
          </w:rPr>
          <w:tab/>
        </w:r>
        <w:r>
          <w:rPr>
            <w:noProof/>
            <w:webHidden/>
          </w:rPr>
          <w:fldChar w:fldCharType="begin"/>
        </w:r>
        <w:r>
          <w:rPr>
            <w:noProof/>
            <w:webHidden/>
          </w:rPr>
          <w:instrText xml:space="preserve"> PAGEREF _Toc215031901 \h </w:instrText>
        </w:r>
        <w:r>
          <w:rPr>
            <w:noProof/>
            <w:webHidden/>
          </w:rPr>
        </w:r>
        <w:r>
          <w:rPr>
            <w:noProof/>
            <w:webHidden/>
          </w:rPr>
          <w:fldChar w:fldCharType="separate"/>
        </w:r>
        <w:r>
          <w:rPr>
            <w:noProof/>
            <w:webHidden/>
          </w:rPr>
          <w:t>37</w:t>
        </w:r>
        <w:r>
          <w:rPr>
            <w:noProof/>
            <w:webHidden/>
          </w:rPr>
          <w:fldChar w:fldCharType="end"/>
        </w:r>
      </w:hyperlink>
    </w:p>
    <w:p w14:paraId="1E470B77" w14:textId="4C9418A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2" w:history="1">
        <w:r w:rsidRPr="00AB3BD6">
          <w:rPr>
            <w:rStyle w:val="Hyperlink"/>
            <w:noProof/>
            <w:lang w:val="en-US"/>
          </w:rPr>
          <w:t>Table 55 – IRamanDeviceConditionSetType definition</w:t>
        </w:r>
        <w:r>
          <w:rPr>
            <w:noProof/>
            <w:webHidden/>
          </w:rPr>
          <w:tab/>
        </w:r>
        <w:r>
          <w:rPr>
            <w:noProof/>
            <w:webHidden/>
          </w:rPr>
          <w:fldChar w:fldCharType="begin"/>
        </w:r>
        <w:r>
          <w:rPr>
            <w:noProof/>
            <w:webHidden/>
          </w:rPr>
          <w:instrText xml:space="preserve"> PAGEREF _Toc215031902 \h </w:instrText>
        </w:r>
        <w:r>
          <w:rPr>
            <w:noProof/>
            <w:webHidden/>
          </w:rPr>
        </w:r>
        <w:r>
          <w:rPr>
            <w:noProof/>
            <w:webHidden/>
          </w:rPr>
          <w:fldChar w:fldCharType="separate"/>
        </w:r>
        <w:r>
          <w:rPr>
            <w:noProof/>
            <w:webHidden/>
          </w:rPr>
          <w:t>37</w:t>
        </w:r>
        <w:r>
          <w:rPr>
            <w:noProof/>
            <w:webHidden/>
          </w:rPr>
          <w:fldChar w:fldCharType="end"/>
        </w:r>
      </w:hyperlink>
    </w:p>
    <w:p w14:paraId="268F9139" w14:textId="6FCC225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3" w:history="1">
        <w:r w:rsidRPr="00AB3BD6">
          <w:rPr>
            <w:rStyle w:val="Hyperlink"/>
            <w:noProof/>
            <w:lang w:val="en-US"/>
          </w:rPr>
          <w:t>Table 56 – IRamanDeviceConditionSetType additional References</w:t>
        </w:r>
        <w:r>
          <w:rPr>
            <w:noProof/>
            <w:webHidden/>
          </w:rPr>
          <w:tab/>
        </w:r>
        <w:r>
          <w:rPr>
            <w:noProof/>
            <w:webHidden/>
          </w:rPr>
          <w:fldChar w:fldCharType="begin"/>
        </w:r>
        <w:r>
          <w:rPr>
            <w:noProof/>
            <w:webHidden/>
          </w:rPr>
          <w:instrText xml:space="preserve"> PAGEREF _Toc215031903 \h </w:instrText>
        </w:r>
        <w:r>
          <w:rPr>
            <w:noProof/>
            <w:webHidden/>
          </w:rPr>
        </w:r>
        <w:r>
          <w:rPr>
            <w:noProof/>
            <w:webHidden/>
          </w:rPr>
          <w:fldChar w:fldCharType="separate"/>
        </w:r>
        <w:r>
          <w:rPr>
            <w:noProof/>
            <w:webHidden/>
          </w:rPr>
          <w:t>38</w:t>
        </w:r>
        <w:r>
          <w:rPr>
            <w:noProof/>
            <w:webHidden/>
          </w:rPr>
          <w:fldChar w:fldCharType="end"/>
        </w:r>
      </w:hyperlink>
    </w:p>
    <w:p w14:paraId="6CC30C00" w14:textId="146CF5F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4" w:history="1">
        <w:r w:rsidRPr="00AB3BD6">
          <w:rPr>
            <w:rStyle w:val="Hyperlink"/>
            <w:noProof/>
            <w:lang w:val="en-US"/>
          </w:rPr>
          <w:t>Table 57 – IRamanDeviceConditionSetType Attribute values for child Nodes</w:t>
        </w:r>
        <w:r>
          <w:rPr>
            <w:noProof/>
            <w:webHidden/>
          </w:rPr>
          <w:tab/>
        </w:r>
        <w:r>
          <w:rPr>
            <w:noProof/>
            <w:webHidden/>
          </w:rPr>
          <w:fldChar w:fldCharType="begin"/>
        </w:r>
        <w:r>
          <w:rPr>
            <w:noProof/>
            <w:webHidden/>
          </w:rPr>
          <w:instrText xml:space="preserve"> PAGEREF _Toc215031904 \h </w:instrText>
        </w:r>
        <w:r>
          <w:rPr>
            <w:noProof/>
            <w:webHidden/>
          </w:rPr>
        </w:r>
        <w:r>
          <w:rPr>
            <w:noProof/>
            <w:webHidden/>
          </w:rPr>
          <w:fldChar w:fldCharType="separate"/>
        </w:r>
        <w:r>
          <w:rPr>
            <w:noProof/>
            <w:webHidden/>
          </w:rPr>
          <w:t>38</w:t>
        </w:r>
        <w:r>
          <w:rPr>
            <w:noProof/>
            <w:webHidden/>
          </w:rPr>
          <w:fldChar w:fldCharType="end"/>
        </w:r>
      </w:hyperlink>
    </w:p>
    <w:p w14:paraId="11B0431B" w14:textId="376D4C9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5" w:history="1">
        <w:r w:rsidRPr="00AB3BD6">
          <w:rPr>
            <w:rStyle w:val="Hyperlink"/>
            <w:noProof/>
          </w:rPr>
          <w:t>Table 58 – I</w:t>
        </w:r>
        <w:r w:rsidRPr="00AB3BD6">
          <w:rPr>
            <w:rStyle w:val="Hyperlink"/>
            <w:noProof/>
            <w:lang w:val="en-US"/>
          </w:rPr>
          <w:t>NonDispersiveInfrared</w:t>
        </w:r>
        <w:r w:rsidRPr="00AB3BD6">
          <w:rPr>
            <w:rStyle w:val="Hyperlink"/>
            <w:noProof/>
          </w:rPr>
          <w:t>SignalConditionSetType definition</w:t>
        </w:r>
        <w:r>
          <w:rPr>
            <w:noProof/>
            <w:webHidden/>
          </w:rPr>
          <w:tab/>
        </w:r>
        <w:r>
          <w:rPr>
            <w:noProof/>
            <w:webHidden/>
          </w:rPr>
          <w:fldChar w:fldCharType="begin"/>
        </w:r>
        <w:r>
          <w:rPr>
            <w:noProof/>
            <w:webHidden/>
          </w:rPr>
          <w:instrText xml:space="preserve"> PAGEREF _Toc215031905 \h </w:instrText>
        </w:r>
        <w:r>
          <w:rPr>
            <w:noProof/>
            <w:webHidden/>
          </w:rPr>
        </w:r>
        <w:r>
          <w:rPr>
            <w:noProof/>
            <w:webHidden/>
          </w:rPr>
          <w:fldChar w:fldCharType="separate"/>
        </w:r>
        <w:r>
          <w:rPr>
            <w:noProof/>
            <w:webHidden/>
          </w:rPr>
          <w:t>38</w:t>
        </w:r>
        <w:r>
          <w:rPr>
            <w:noProof/>
            <w:webHidden/>
          </w:rPr>
          <w:fldChar w:fldCharType="end"/>
        </w:r>
      </w:hyperlink>
    </w:p>
    <w:p w14:paraId="320B13E3" w14:textId="13E2A25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6" w:history="1">
        <w:r w:rsidRPr="00AB3BD6">
          <w:rPr>
            <w:rStyle w:val="Hyperlink"/>
            <w:noProof/>
          </w:rPr>
          <w:t>Table 59 – I</w:t>
        </w:r>
        <w:r w:rsidRPr="00AB3BD6">
          <w:rPr>
            <w:rStyle w:val="Hyperlink"/>
            <w:noProof/>
            <w:lang w:val="en-US"/>
          </w:rPr>
          <w:t>NonDispersiveInfrared</w:t>
        </w:r>
        <w:r w:rsidRPr="00AB3BD6">
          <w:rPr>
            <w:rStyle w:val="Hyperlink"/>
            <w:noProof/>
          </w:rPr>
          <w:t>SignalConditionSetType additional References</w:t>
        </w:r>
        <w:r>
          <w:rPr>
            <w:noProof/>
            <w:webHidden/>
          </w:rPr>
          <w:tab/>
        </w:r>
        <w:r>
          <w:rPr>
            <w:noProof/>
            <w:webHidden/>
          </w:rPr>
          <w:fldChar w:fldCharType="begin"/>
        </w:r>
        <w:r>
          <w:rPr>
            <w:noProof/>
            <w:webHidden/>
          </w:rPr>
          <w:instrText xml:space="preserve"> PAGEREF _Toc215031906 \h </w:instrText>
        </w:r>
        <w:r>
          <w:rPr>
            <w:noProof/>
            <w:webHidden/>
          </w:rPr>
        </w:r>
        <w:r>
          <w:rPr>
            <w:noProof/>
            <w:webHidden/>
          </w:rPr>
          <w:fldChar w:fldCharType="separate"/>
        </w:r>
        <w:r>
          <w:rPr>
            <w:noProof/>
            <w:webHidden/>
          </w:rPr>
          <w:t>38</w:t>
        </w:r>
        <w:r>
          <w:rPr>
            <w:noProof/>
            <w:webHidden/>
          </w:rPr>
          <w:fldChar w:fldCharType="end"/>
        </w:r>
      </w:hyperlink>
    </w:p>
    <w:p w14:paraId="6E06C454" w14:textId="0EDDF68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7" w:history="1">
        <w:r w:rsidRPr="00AB3BD6">
          <w:rPr>
            <w:rStyle w:val="Hyperlink"/>
            <w:noProof/>
          </w:rPr>
          <w:t>Table 60 – I</w:t>
        </w:r>
        <w:r w:rsidRPr="00AB3BD6">
          <w:rPr>
            <w:rStyle w:val="Hyperlink"/>
            <w:noProof/>
            <w:lang w:val="en-US"/>
          </w:rPr>
          <w:t>NonDispersiveInfrared</w:t>
        </w:r>
        <w:r w:rsidRPr="00AB3BD6">
          <w:rPr>
            <w:rStyle w:val="Hyperlink"/>
            <w:noProof/>
          </w:rPr>
          <w:t>SignalConditionSetType Attribute values for child Nodes</w:t>
        </w:r>
        <w:r>
          <w:rPr>
            <w:noProof/>
            <w:webHidden/>
          </w:rPr>
          <w:tab/>
        </w:r>
        <w:r>
          <w:rPr>
            <w:noProof/>
            <w:webHidden/>
          </w:rPr>
          <w:fldChar w:fldCharType="begin"/>
        </w:r>
        <w:r>
          <w:rPr>
            <w:noProof/>
            <w:webHidden/>
          </w:rPr>
          <w:instrText xml:space="preserve"> PAGEREF _Toc215031907 \h </w:instrText>
        </w:r>
        <w:r>
          <w:rPr>
            <w:noProof/>
            <w:webHidden/>
          </w:rPr>
        </w:r>
        <w:r>
          <w:rPr>
            <w:noProof/>
            <w:webHidden/>
          </w:rPr>
          <w:fldChar w:fldCharType="separate"/>
        </w:r>
        <w:r>
          <w:rPr>
            <w:noProof/>
            <w:webHidden/>
          </w:rPr>
          <w:t>39</w:t>
        </w:r>
        <w:r>
          <w:rPr>
            <w:noProof/>
            <w:webHidden/>
          </w:rPr>
          <w:fldChar w:fldCharType="end"/>
        </w:r>
      </w:hyperlink>
    </w:p>
    <w:p w14:paraId="14A6B4B1" w14:textId="5D779DF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8" w:history="1">
        <w:r w:rsidRPr="00AB3BD6">
          <w:rPr>
            <w:rStyle w:val="Hyperlink"/>
            <w:noProof/>
          </w:rPr>
          <w:t>Table 61 – ITocSignalConditionSetType definition</w:t>
        </w:r>
        <w:r>
          <w:rPr>
            <w:noProof/>
            <w:webHidden/>
          </w:rPr>
          <w:tab/>
        </w:r>
        <w:r>
          <w:rPr>
            <w:noProof/>
            <w:webHidden/>
          </w:rPr>
          <w:fldChar w:fldCharType="begin"/>
        </w:r>
        <w:r>
          <w:rPr>
            <w:noProof/>
            <w:webHidden/>
          </w:rPr>
          <w:instrText xml:space="preserve"> PAGEREF _Toc215031908 \h </w:instrText>
        </w:r>
        <w:r>
          <w:rPr>
            <w:noProof/>
            <w:webHidden/>
          </w:rPr>
        </w:r>
        <w:r>
          <w:rPr>
            <w:noProof/>
            <w:webHidden/>
          </w:rPr>
          <w:fldChar w:fldCharType="separate"/>
        </w:r>
        <w:r>
          <w:rPr>
            <w:noProof/>
            <w:webHidden/>
          </w:rPr>
          <w:t>39</w:t>
        </w:r>
        <w:r>
          <w:rPr>
            <w:noProof/>
            <w:webHidden/>
          </w:rPr>
          <w:fldChar w:fldCharType="end"/>
        </w:r>
      </w:hyperlink>
    </w:p>
    <w:p w14:paraId="5A6EAC9C" w14:textId="49D871C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09" w:history="1">
        <w:r w:rsidRPr="00AB3BD6">
          <w:rPr>
            <w:rStyle w:val="Hyperlink"/>
            <w:noProof/>
          </w:rPr>
          <w:t>Table 62 – ITocSignalConditionSetType additional References</w:t>
        </w:r>
        <w:r>
          <w:rPr>
            <w:noProof/>
            <w:webHidden/>
          </w:rPr>
          <w:tab/>
        </w:r>
        <w:r>
          <w:rPr>
            <w:noProof/>
            <w:webHidden/>
          </w:rPr>
          <w:fldChar w:fldCharType="begin"/>
        </w:r>
        <w:r>
          <w:rPr>
            <w:noProof/>
            <w:webHidden/>
          </w:rPr>
          <w:instrText xml:space="preserve"> PAGEREF _Toc215031909 \h </w:instrText>
        </w:r>
        <w:r>
          <w:rPr>
            <w:noProof/>
            <w:webHidden/>
          </w:rPr>
        </w:r>
        <w:r>
          <w:rPr>
            <w:noProof/>
            <w:webHidden/>
          </w:rPr>
          <w:fldChar w:fldCharType="separate"/>
        </w:r>
        <w:r>
          <w:rPr>
            <w:noProof/>
            <w:webHidden/>
          </w:rPr>
          <w:t>40</w:t>
        </w:r>
        <w:r>
          <w:rPr>
            <w:noProof/>
            <w:webHidden/>
          </w:rPr>
          <w:fldChar w:fldCharType="end"/>
        </w:r>
      </w:hyperlink>
    </w:p>
    <w:p w14:paraId="62E0D35B" w14:textId="765E10E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0" w:history="1">
        <w:r w:rsidRPr="00AB3BD6">
          <w:rPr>
            <w:rStyle w:val="Hyperlink"/>
            <w:noProof/>
          </w:rPr>
          <w:t>Table 63 – ITocSignalConditionSetType Attribute values for child Nodes</w:t>
        </w:r>
        <w:r>
          <w:rPr>
            <w:noProof/>
            <w:webHidden/>
          </w:rPr>
          <w:tab/>
        </w:r>
        <w:r>
          <w:rPr>
            <w:noProof/>
            <w:webHidden/>
          </w:rPr>
          <w:fldChar w:fldCharType="begin"/>
        </w:r>
        <w:r>
          <w:rPr>
            <w:noProof/>
            <w:webHidden/>
          </w:rPr>
          <w:instrText xml:space="preserve"> PAGEREF _Toc215031910 \h </w:instrText>
        </w:r>
        <w:r>
          <w:rPr>
            <w:noProof/>
            <w:webHidden/>
          </w:rPr>
        </w:r>
        <w:r>
          <w:rPr>
            <w:noProof/>
            <w:webHidden/>
          </w:rPr>
          <w:fldChar w:fldCharType="separate"/>
        </w:r>
        <w:r>
          <w:rPr>
            <w:noProof/>
            <w:webHidden/>
          </w:rPr>
          <w:t>40</w:t>
        </w:r>
        <w:r>
          <w:rPr>
            <w:noProof/>
            <w:webHidden/>
          </w:rPr>
          <w:fldChar w:fldCharType="end"/>
        </w:r>
      </w:hyperlink>
    </w:p>
    <w:p w14:paraId="66193F78" w14:textId="34D9CC8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1" w:history="1">
        <w:r w:rsidRPr="00AB3BD6">
          <w:rPr>
            <w:rStyle w:val="Hyperlink"/>
            <w:noProof/>
          </w:rPr>
          <w:t>Table 64 – I</w:t>
        </w:r>
        <w:r w:rsidRPr="00AB3BD6">
          <w:rPr>
            <w:rStyle w:val="Hyperlink"/>
            <w:noProof/>
            <w:lang w:val="en-US"/>
          </w:rPr>
          <w:t>Paramagnetic</w:t>
        </w:r>
        <w:r w:rsidRPr="00AB3BD6">
          <w:rPr>
            <w:rStyle w:val="Hyperlink"/>
            <w:noProof/>
          </w:rPr>
          <w:t>SignalConditionSetType definition</w:t>
        </w:r>
        <w:r>
          <w:rPr>
            <w:noProof/>
            <w:webHidden/>
          </w:rPr>
          <w:tab/>
        </w:r>
        <w:r>
          <w:rPr>
            <w:noProof/>
            <w:webHidden/>
          </w:rPr>
          <w:fldChar w:fldCharType="begin"/>
        </w:r>
        <w:r>
          <w:rPr>
            <w:noProof/>
            <w:webHidden/>
          </w:rPr>
          <w:instrText xml:space="preserve"> PAGEREF _Toc215031911 \h </w:instrText>
        </w:r>
        <w:r>
          <w:rPr>
            <w:noProof/>
            <w:webHidden/>
          </w:rPr>
        </w:r>
        <w:r>
          <w:rPr>
            <w:noProof/>
            <w:webHidden/>
          </w:rPr>
          <w:fldChar w:fldCharType="separate"/>
        </w:r>
        <w:r>
          <w:rPr>
            <w:noProof/>
            <w:webHidden/>
          </w:rPr>
          <w:t>41</w:t>
        </w:r>
        <w:r>
          <w:rPr>
            <w:noProof/>
            <w:webHidden/>
          </w:rPr>
          <w:fldChar w:fldCharType="end"/>
        </w:r>
      </w:hyperlink>
    </w:p>
    <w:p w14:paraId="71A4D0A2" w14:textId="7D58543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2" w:history="1">
        <w:r w:rsidRPr="00AB3BD6">
          <w:rPr>
            <w:rStyle w:val="Hyperlink"/>
            <w:noProof/>
          </w:rPr>
          <w:t>Table 65 – I</w:t>
        </w:r>
        <w:r w:rsidRPr="00AB3BD6">
          <w:rPr>
            <w:rStyle w:val="Hyperlink"/>
            <w:noProof/>
            <w:lang w:val="en-US"/>
          </w:rPr>
          <w:t>Paramagnetic</w:t>
        </w:r>
        <w:r w:rsidRPr="00AB3BD6">
          <w:rPr>
            <w:rStyle w:val="Hyperlink"/>
            <w:noProof/>
          </w:rPr>
          <w:t>SignalConditionSetType additional References</w:t>
        </w:r>
        <w:r>
          <w:rPr>
            <w:noProof/>
            <w:webHidden/>
          </w:rPr>
          <w:tab/>
        </w:r>
        <w:r>
          <w:rPr>
            <w:noProof/>
            <w:webHidden/>
          </w:rPr>
          <w:fldChar w:fldCharType="begin"/>
        </w:r>
        <w:r>
          <w:rPr>
            <w:noProof/>
            <w:webHidden/>
          </w:rPr>
          <w:instrText xml:space="preserve"> PAGEREF _Toc215031912 \h </w:instrText>
        </w:r>
        <w:r>
          <w:rPr>
            <w:noProof/>
            <w:webHidden/>
          </w:rPr>
        </w:r>
        <w:r>
          <w:rPr>
            <w:noProof/>
            <w:webHidden/>
          </w:rPr>
          <w:fldChar w:fldCharType="separate"/>
        </w:r>
        <w:r>
          <w:rPr>
            <w:noProof/>
            <w:webHidden/>
          </w:rPr>
          <w:t>41</w:t>
        </w:r>
        <w:r>
          <w:rPr>
            <w:noProof/>
            <w:webHidden/>
          </w:rPr>
          <w:fldChar w:fldCharType="end"/>
        </w:r>
      </w:hyperlink>
    </w:p>
    <w:p w14:paraId="5AE4C239" w14:textId="024169F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3" w:history="1">
        <w:r w:rsidRPr="00AB3BD6">
          <w:rPr>
            <w:rStyle w:val="Hyperlink"/>
            <w:noProof/>
          </w:rPr>
          <w:t>Table 66 – I</w:t>
        </w:r>
        <w:r w:rsidRPr="00AB3BD6">
          <w:rPr>
            <w:rStyle w:val="Hyperlink"/>
            <w:noProof/>
            <w:lang w:val="en-US"/>
          </w:rPr>
          <w:t>Paramagnetic</w:t>
        </w:r>
        <w:r w:rsidRPr="00AB3BD6">
          <w:rPr>
            <w:rStyle w:val="Hyperlink"/>
            <w:noProof/>
          </w:rPr>
          <w:t>SignalConditionSetType Attribute values for child Nodes</w:t>
        </w:r>
        <w:r>
          <w:rPr>
            <w:noProof/>
            <w:webHidden/>
          </w:rPr>
          <w:tab/>
        </w:r>
        <w:r>
          <w:rPr>
            <w:noProof/>
            <w:webHidden/>
          </w:rPr>
          <w:fldChar w:fldCharType="begin"/>
        </w:r>
        <w:r>
          <w:rPr>
            <w:noProof/>
            <w:webHidden/>
          </w:rPr>
          <w:instrText xml:space="preserve"> PAGEREF _Toc215031913 \h </w:instrText>
        </w:r>
        <w:r>
          <w:rPr>
            <w:noProof/>
            <w:webHidden/>
          </w:rPr>
        </w:r>
        <w:r>
          <w:rPr>
            <w:noProof/>
            <w:webHidden/>
          </w:rPr>
          <w:fldChar w:fldCharType="separate"/>
        </w:r>
        <w:r>
          <w:rPr>
            <w:noProof/>
            <w:webHidden/>
          </w:rPr>
          <w:t>41</w:t>
        </w:r>
        <w:r>
          <w:rPr>
            <w:noProof/>
            <w:webHidden/>
          </w:rPr>
          <w:fldChar w:fldCharType="end"/>
        </w:r>
      </w:hyperlink>
    </w:p>
    <w:p w14:paraId="14FBE9CA" w14:textId="6FD3D83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4" w:history="1">
        <w:r w:rsidRPr="00AB3BD6">
          <w:rPr>
            <w:rStyle w:val="Hyperlink"/>
            <w:noProof/>
          </w:rPr>
          <w:t>Table 67 – IThermalConductivitySignalConditionSetType definition</w:t>
        </w:r>
        <w:r>
          <w:rPr>
            <w:noProof/>
            <w:webHidden/>
          </w:rPr>
          <w:tab/>
        </w:r>
        <w:r>
          <w:rPr>
            <w:noProof/>
            <w:webHidden/>
          </w:rPr>
          <w:fldChar w:fldCharType="begin"/>
        </w:r>
        <w:r>
          <w:rPr>
            <w:noProof/>
            <w:webHidden/>
          </w:rPr>
          <w:instrText xml:space="preserve"> PAGEREF _Toc215031914 \h </w:instrText>
        </w:r>
        <w:r>
          <w:rPr>
            <w:noProof/>
            <w:webHidden/>
          </w:rPr>
        </w:r>
        <w:r>
          <w:rPr>
            <w:noProof/>
            <w:webHidden/>
          </w:rPr>
          <w:fldChar w:fldCharType="separate"/>
        </w:r>
        <w:r>
          <w:rPr>
            <w:noProof/>
            <w:webHidden/>
          </w:rPr>
          <w:t>42</w:t>
        </w:r>
        <w:r>
          <w:rPr>
            <w:noProof/>
            <w:webHidden/>
          </w:rPr>
          <w:fldChar w:fldCharType="end"/>
        </w:r>
      </w:hyperlink>
    </w:p>
    <w:p w14:paraId="1F449F22" w14:textId="11C42D2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5" w:history="1">
        <w:r w:rsidRPr="00AB3BD6">
          <w:rPr>
            <w:rStyle w:val="Hyperlink"/>
            <w:noProof/>
          </w:rPr>
          <w:t>Table 68 – IThermalConductivitySignalConditionSetType additional References</w:t>
        </w:r>
        <w:r>
          <w:rPr>
            <w:noProof/>
            <w:webHidden/>
          </w:rPr>
          <w:tab/>
        </w:r>
        <w:r>
          <w:rPr>
            <w:noProof/>
            <w:webHidden/>
          </w:rPr>
          <w:fldChar w:fldCharType="begin"/>
        </w:r>
        <w:r>
          <w:rPr>
            <w:noProof/>
            <w:webHidden/>
          </w:rPr>
          <w:instrText xml:space="preserve"> PAGEREF _Toc215031915 \h </w:instrText>
        </w:r>
        <w:r>
          <w:rPr>
            <w:noProof/>
            <w:webHidden/>
          </w:rPr>
        </w:r>
        <w:r>
          <w:rPr>
            <w:noProof/>
            <w:webHidden/>
          </w:rPr>
          <w:fldChar w:fldCharType="separate"/>
        </w:r>
        <w:r>
          <w:rPr>
            <w:noProof/>
            <w:webHidden/>
          </w:rPr>
          <w:t>42</w:t>
        </w:r>
        <w:r>
          <w:rPr>
            <w:noProof/>
            <w:webHidden/>
          </w:rPr>
          <w:fldChar w:fldCharType="end"/>
        </w:r>
      </w:hyperlink>
    </w:p>
    <w:p w14:paraId="2699B066" w14:textId="1E23378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6" w:history="1">
        <w:r w:rsidRPr="00AB3BD6">
          <w:rPr>
            <w:rStyle w:val="Hyperlink"/>
            <w:noProof/>
          </w:rPr>
          <w:t>Table 69 – IThermalConductivitySignalConditionSetType Attribute values for child Nodes</w:t>
        </w:r>
        <w:r>
          <w:rPr>
            <w:noProof/>
            <w:webHidden/>
          </w:rPr>
          <w:tab/>
        </w:r>
        <w:r>
          <w:rPr>
            <w:noProof/>
            <w:webHidden/>
          </w:rPr>
          <w:fldChar w:fldCharType="begin"/>
        </w:r>
        <w:r>
          <w:rPr>
            <w:noProof/>
            <w:webHidden/>
          </w:rPr>
          <w:instrText xml:space="preserve"> PAGEREF _Toc215031916 \h </w:instrText>
        </w:r>
        <w:r>
          <w:rPr>
            <w:noProof/>
            <w:webHidden/>
          </w:rPr>
        </w:r>
        <w:r>
          <w:rPr>
            <w:noProof/>
            <w:webHidden/>
          </w:rPr>
          <w:fldChar w:fldCharType="separate"/>
        </w:r>
        <w:r>
          <w:rPr>
            <w:noProof/>
            <w:webHidden/>
          </w:rPr>
          <w:t>42</w:t>
        </w:r>
        <w:r>
          <w:rPr>
            <w:noProof/>
            <w:webHidden/>
          </w:rPr>
          <w:fldChar w:fldCharType="end"/>
        </w:r>
      </w:hyperlink>
    </w:p>
    <w:p w14:paraId="7110F2BF" w14:textId="2D0E448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7" w:history="1">
        <w:r w:rsidRPr="00AB3BD6">
          <w:rPr>
            <w:rStyle w:val="Hyperlink"/>
            <w:noProof/>
          </w:rPr>
          <w:t>Table 70 – I</w:t>
        </w:r>
        <w:r w:rsidRPr="00AB3BD6">
          <w:rPr>
            <w:rStyle w:val="Hyperlink"/>
            <w:noProof/>
            <w:lang w:val="en-US"/>
          </w:rPr>
          <w:t>TunableDiodeLaser</w:t>
        </w:r>
        <w:r w:rsidRPr="00AB3BD6">
          <w:rPr>
            <w:rStyle w:val="Hyperlink"/>
            <w:noProof/>
          </w:rPr>
          <w:t>SignalConditionSetType definition</w:t>
        </w:r>
        <w:r>
          <w:rPr>
            <w:noProof/>
            <w:webHidden/>
          </w:rPr>
          <w:tab/>
        </w:r>
        <w:r>
          <w:rPr>
            <w:noProof/>
            <w:webHidden/>
          </w:rPr>
          <w:fldChar w:fldCharType="begin"/>
        </w:r>
        <w:r>
          <w:rPr>
            <w:noProof/>
            <w:webHidden/>
          </w:rPr>
          <w:instrText xml:space="preserve"> PAGEREF _Toc215031917 \h </w:instrText>
        </w:r>
        <w:r>
          <w:rPr>
            <w:noProof/>
            <w:webHidden/>
          </w:rPr>
        </w:r>
        <w:r>
          <w:rPr>
            <w:noProof/>
            <w:webHidden/>
          </w:rPr>
          <w:fldChar w:fldCharType="separate"/>
        </w:r>
        <w:r>
          <w:rPr>
            <w:noProof/>
            <w:webHidden/>
          </w:rPr>
          <w:t>42</w:t>
        </w:r>
        <w:r>
          <w:rPr>
            <w:noProof/>
            <w:webHidden/>
          </w:rPr>
          <w:fldChar w:fldCharType="end"/>
        </w:r>
      </w:hyperlink>
    </w:p>
    <w:p w14:paraId="323D8458" w14:textId="5EE91E0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8" w:history="1">
        <w:r w:rsidRPr="00AB3BD6">
          <w:rPr>
            <w:rStyle w:val="Hyperlink"/>
            <w:noProof/>
          </w:rPr>
          <w:t>Table 71 – I</w:t>
        </w:r>
        <w:r w:rsidRPr="00AB3BD6">
          <w:rPr>
            <w:rStyle w:val="Hyperlink"/>
            <w:noProof/>
            <w:lang w:val="en-US"/>
          </w:rPr>
          <w:t>TunableDiodeLaser</w:t>
        </w:r>
        <w:r w:rsidRPr="00AB3BD6">
          <w:rPr>
            <w:rStyle w:val="Hyperlink"/>
            <w:noProof/>
          </w:rPr>
          <w:t>SignalConditionSetType additional References</w:t>
        </w:r>
        <w:r>
          <w:rPr>
            <w:noProof/>
            <w:webHidden/>
          </w:rPr>
          <w:tab/>
        </w:r>
        <w:r>
          <w:rPr>
            <w:noProof/>
            <w:webHidden/>
          </w:rPr>
          <w:fldChar w:fldCharType="begin"/>
        </w:r>
        <w:r>
          <w:rPr>
            <w:noProof/>
            <w:webHidden/>
          </w:rPr>
          <w:instrText xml:space="preserve"> PAGEREF _Toc215031918 \h </w:instrText>
        </w:r>
        <w:r>
          <w:rPr>
            <w:noProof/>
            <w:webHidden/>
          </w:rPr>
        </w:r>
        <w:r>
          <w:rPr>
            <w:noProof/>
            <w:webHidden/>
          </w:rPr>
          <w:fldChar w:fldCharType="separate"/>
        </w:r>
        <w:r>
          <w:rPr>
            <w:noProof/>
            <w:webHidden/>
          </w:rPr>
          <w:t>43</w:t>
        </w:r>
        <w:r>
          <w:rPr>
            <w:noProof/>
            <w:webHidden/>
          </w:rPr>
          <w:fldChar w:fldCharType="end"/>
        </w:r>
      </w:hyperlink>
    </w:p>
    <w:p w14:paraId="7D0B00A7" w14:textId="7A1FD1F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19" w:history="1">
        <w:r w:rsidRPr="00AB3BD6">
          <w:rPr>
            <w:rStyle w:val="Hyperlink"/>
            <w:noProof/>
          </w:rPr>
          <w:t>Table 72 – I</w:t>
        </w:r>
        <w:r w:rsidRPr="00AB3BD6">
          <w:rPr>
            <w:rStyle w:val="Hyperlink"/>
            <w:noProof/>
            <w:lang w:val="en-US"/>
          </w:rPr>
          <w:t>TunableDiodeLaser</w:t>
        </w:r>
        <w:r w:rsidRPr="00AB3BD6">
          <w:rPr>
            <w:rStyle w:val="Hyperlink"/>
            <w:noProof/>
          </w:rPr>
          <w:t>SignalConditionSetType Attribute values for child Nodes</w:t>
        </w:r>
        <w:r>
          <w:rPr>
            <w:noProof/>
            <w:webHidden/>
          </w:rPr>
          <w:tab/>
        </w:r>
        <w:r>
          <w:rPr>
            <w:noProof/>
            <w:webHidden/>
          </w:rPr>
          <w:fldChar w:fldCharType="begin"/>
        </w:r>
        <w:r>
          <w:rPr>
            <w:noProof/>
            <w:webHidden/>
          </w:rPr>
          <w:instrText xml:space="preserve"> PAGEREF _Toc215031919 \h </w:instrText>
        </w:r>
        <w:r>
          <w:rPr>
            <w:noProof/>
            <w:webHidden/>
          </w:rPr>
        </w:r>
        <w:r>
          <w:rPr>
            <w:noProof/>
            <w:webHidden/>
          </w:rPr>
          <w:fldChar w:fldCharType="separate"/>
        </w:r>
        <w:r>
          <w:rPr>
            <w:noProof/>
            <w:webHidden/>
          </w:rPr>
          <w:t>43</w:t>
        </w:r>
        <w:r>
          <w:rPr>
            <w:noProof/>
            <w:webHidden/>
          </w:rPr>
          <w:fldChar w:fldCharType="end"/>
        </w:r>
      </w:hyperlink>
    </w:p>
    <w:p w14:paraId="2A24FAF5" w14:textId="4B5794D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0" w:history="1">
        <w:r w:rsidRPr="00AB3BD6">
          <w:rPr>
            <w:rStyle w:val="Hyperlink"/>
            <w:noProof/>
          </w:rPr>
          <w:t>Table 73 – I</w:t>
        </w:r>
        <w:r w:rsidRPr="00AB3BD6">
          <w:rPr>
            <w:rStyle w:val="Hyperlink"/>
            <w:noProof/>
            <w:lang w:val="en-US"/>
          </w:rPr>
          <w:t>ZirconiumDioxide</w:t>
        </w:r>
        <w:r w:rsidRPr="00AB3BD6">
          <w:rPr>
            <w:rStyle w:val="Hyperlink"/>
            <w:noProof/>
          </w:rPr>
          <w:t>SignalConditionSetType definition</w:t>
        </w:r>
        <w:r>
          <w:rPr>
            <w:noProof/>
            <w:webHidden/>
          </w:rPr>
          <w:tab/>
        </w:r>
        <w:r>
          <w:rPr>
            <w:noProof/>
            <w:webHidden/>
          </w:rPr>
          <w:fldChar w:fldCharType="begin"/>
        </w:r>
        <w:r>
          <w:rPr>
            <w:noProof/>
            <w:webHidden/>
          </w:rPr>
          <w:instrText xml:space="preserve"> PAGEREF _Toc215031920 \h </w:instrText>
        </w:r>
        <w:r>
          <w:rPr>
            <w:noProof/>
            <w:webHidden/>
          </w:rPr>
        </w:r>
        <w:r>
          <w:rPr>
            <w:noProof/>
            <w:webHidden/>
          </w:rPr>
          <w:fldChar w:fldCharType="separate"/>
        </w:r>
        <w:r>
          <w:rPr>
            <w:noProof/>
            <w:webHidden/>
          </w:rPr>
          <w:t>44</w:t>
        </w:r>
        <w:r>
          <w:rPr>
            <w:noProof/>
            <w:webHidden/>
          </w:rPr>
          <w:fldChar w:fldCharType="end"/>
        </w:r>
      </w:hyperlink>
    </w:p>
    <w:p w14:paraId="67BC5F3F" w14:textId="7911C7C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1" w:history="1">
        <w:r w:rsidRPr="00AB3BD6">
          <w:rPr>
            <w:rStyle w:val="Hyperlink"/>
            <w:noProof/>
          </w:rPr>
          <w:t>Table 74 – I</w:t>
        </w:r>
        <w:r w:rsidRPr="00AB3BD6">
          <w:rPr>
            <w:rStyle w:val="Hyperlink"/>
            <w:noProof/>
            <w:lang w:val="en-US"/>
          </w:rPr>
          <w:t>ZirconiumDioxide</w:t>
        </w:r>
        <w:r w:rsidRPr="00AB3BD6">
          <w:rPr>
            <w:rStyle w:val="Hyperlink"/>
            <w:noProof/>
          </w:rPr>
          <w:t>SignalConditionSetType additional References</w:t>
        </w:r>
        <w:r>
          <w:rPr>
            <w:noProof/>
            <w:webHidden/>
          </w:rPr>
          <w:tab/>
        </w:r>
        <w:r>
          <w:rPr>
            <w:noProof/>
            <w:webHidden/>
          </w:rPr>
          <w:fldChar w:fldCharType="begin"/>
        </w:r>
        <w:r>
          <w:rPr>
            <w:noProof/>
            <w:webHidden/>
          </w:rPr>
          <w:instrText xml:space="preserve"> PAGEREF _Toc215031921 \h </w:instrText>
        </w:r>
        <w:r>
          <w:rPr>
            <w:noProof/>
            <w:webHidden/>
          </w:rPr>
        </w:r>
        <w:r>
          <w:rPr>
            <w:noProof/>
            <w:webHidden/>
          </w:rPr>
          <w:fldChar w:fldCharType="separate"/>
        </w:r>
        <w:r>
          <w:rPr>
            <w:noProof/>
            <w:webHidden/>
          </w:rPr>
          <w:t>44</w:t>
        </w:r>
        <w:r>
          <w:rPr>
            <w:noProof/>
            <w:webHidden/>
          </w:rPr>
          <w:fldChar w:fldCharType="end"/>
        </w:r>
      </w:hyperlink>
    </w:p>
    <w:p w14:paraId="409ED059" w14:textId="0F414D8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2" w:history="1">
        <w:r w:rsidRPr="00AB3BD6">
          <w:rPr>
            <w:rStyle w:val="Hyperlink"/>
            <w:noProof/>
          </w:rPr>
          <w:t>Table 75 – I</w:t>
        </w:r>
        <w:r w:rsidRPr="00AB3BD6">
          <w:rPr>
            <w:rStyle w:val="Hyperlink"/>
            <w:noProof/>
            <w:lang w:val="en-US"/>
          </w:rPr>
          <w:t>ZirconiumDioxide</w:t>
        </w:r>
        <w:r w:rsidRPr="00AB3BD6">
          <w:rPr>
            <w:rStyle w:val="Hyperlink"/>
            <w:noProof/>
          </w:rPr>
          <w:t>SignalConditionSetType Attribute values for child Nodes</w:t>
        </w:r>
        <w:r>
          <w:rPr>
            <w:noProof/>
            <w:webHidden/>
          </w:rPr>
          <w:tab/>
        </w:r>
        <w:r>
          <w:rPr>
            <w:noProof/>
            <w:webHidden/>
          </w:rPr>
          <w:fldChar w:fldCharType="begin"/>
        </w:r>
        <w:r>
          <w:rPr>
            <w:noProof/>
            <w:webHidden/>
          </w:rPr>
          <w:instrText xml:space="preserve"> PAGEREF _Toc215031922 \h </w:instrText>
        </w:r>
        <w:r>
          <w:rPr>
            <w:noProof/>
            <w:webHidden/>
          </w:rPr>
        </w:r>
        <w:r>
          <w:rPr>
            <w:noProof/>
            <w:webHidden/>
          </w:rPr>
          <w:fldChar w:fldCharType="separate"/>
        </w:r>
        <w:r>
          <w:rPr>
            <w:noProof/>
            <w:webHidden/>
          </w:rPr>
          <w:t>45</w:t>
        </w:r>
        <w:r>
          <w:rPr>
            <w:noProof/>
            <w:webHidden/>
          </w:rPr>
          <w:fldChar w:fldCharType="end"/>
        </w:r>
      </w:hyperlink>
    </w:p>
    <w:p w14:paraId="27ABC5B8" w14:textId="53DB5F8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3" w:history="1">
        <w:r w:rsidRPr="00AB3BD6">
          <w:rPr>
            <w:rStyle w:val="Hyperlink"/>
            <w:noProof/>
          </w:rPr>
          <w:t>Table 76 – IPhSignalConditionSetType definition</w:t>
        </w:r>
        <w:r>
          <w:rPr>
            <w:noProof/>
            <w:webHidden/>
          </w:rPr>
          <w:tab/>
        </w:r>
        <w:r>
          <w:rPr>
            <w:noProof/>
            <w:webHidden/>
          </w:rPr>
          <w:fldChar w:fldCharType="begin"/>
        </w:r>
        <w:r>
          <w:rPr>
            <w:noProof/>
            <w:webHidden/>
          </w:rPr>
          <w:instrText xml:space="preserve"> PAGEREF _Toc215031923 \h </w:instrText>
        </w:r>
        <w:r>
          <w:rPr>
            <w:noProof/>
            <w:webHidden/>
          </w:rPr>
        </w:r>
        <w:r>
          <w:rPr>
            <w:noProof/>
            <w:webHidden/>
          </w:rPr>
          <w:fldChar w:fldCharType="separate"/>
        </w:r>
        <w:r>
          <w:rPr>
            <w:noProof/>
            <w:webHidden/>
          </w:rPr>
          <w:t>45</w:t>
        </w:r>
        <w:r>
          <w:rPr>
            <w:noProof/>
            <w:webHidden/>
          </w:rPr>
          <w:fldChar w:fldCharType="end"/>
        </w:r>
      </w:hyperlink>
    </w:p>
    <w:p w14:paraId="03CCE017" w14:textId="19109A9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4" w:history="1">
        <w:r w:rsidRPr="00AB3BD6">
          <w:rPr>
            <w:rStyle w:val="Hyperlink"/>
            <w:noProof/>
          </w:rPr>
          <w:t>Table 77 – IPhSignalConditionSetType additional References</w:t>
        </w:r>
        <w:r>
          <w:rPr>
            <w:noProof/>
            <w:webHidden/>
          </w:rPr>
          <w:tab/>
        </w:r>
        <w:r>
          <w:rPr>
            <w:noProof/>
            <w:webHidden/>
          </w:rPr>
          <w:fldChar w:fldCharType="begin"/>
        </w:r>
        <w:r>
          <w:rPr>
            <w:noProof/>
            <w:webHidden/>
          </w:rPr>
          <w:instrText xml:space="preserve"> PAGEREF _Toc215031924 \h </w:instrText>
        </w:r>
        <w:r>
          <w:rPr>
            <w:noProof/>
            <w:webHidden/>
          </w:rPr>
        </w:r>
        <w:r>
          <w:rPr>
            <w:noProof/>
            <w:webHidden/>
          </w:rPr>
          <w:fldChar w:fldCharType="separate"/>
        </w:r>
        <w:r>
          <w:rPr>
            <w:noProof/>
            <w:webHidden/>
          </w:rPr>
          <w:t>46</w:t>
        </w:r>
        <w:r>
          <w:rPr>
            <w:noProof/>
            <w:webHidden/>
          </w:rPr>
          <w:fldChar w:fldCharType="end"/>
        </w:r>
      </w:hyperlink>
    </w:p>
    <w:p w14:paraId="65BD8754" w14:textId="7B1C151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5" w:history="1">
        <w:r w:rsidRPr="00AB3BD6">
          <w:rPr>
            <w:rStyle w:val="Hyperlink"/>
            <w:noProof/>
          </w:rPr>
          <w:t>Table 78 – IPhSignalConditionSetType Attribute values for child Nodes</w:t>
        </w:r>
        <w:r>
          <w:rPr>
            <w:noProof/>
            <w:webHidden/>
          </w:rPr>
          <w:tab/>
        </w:r>
        <w:r>
          <w:rPr>
            <w:noProof/>
            <w:webHidden/>
          </w:rPr>
          <w:fldChar w:fldCharType="begin"/>
        </w:r>
        <w:r>
          <w:rPr>
            <w:noProof/>
            <w:webHidden/>
          </w:rPr>
          <w:instrText xml:space="preserve"> PAGEREF _Toc215031925 \h </w:instrText>
        </w:r>
        <w:r>
          <w:rPr>
            <w:noProof/>
            <w:webHidden/>
          </w:rPr>
        </w:r>
        <w:r>
          <w:rPr>
            <w:noProof/>
            <w:webHidden/>
          </w:rPr>
          <w:fldChar w:fldCharType="separate"/>
        </w:r>
        <w:r>
          <w:rPr>
            <w:noProof/>
            <w:webHidden/>
          </w:rPr>
          <w:t>46</w:t>
        </w:r>
        <w:r>
          <w:rPr>
            <w:noProof/>
            <w:webHidden/>
          </w:rPr>
          <w:fldChar w:fldCharType="end"/>
        </w:r>
      </w:hyperlink>
    </w:p>
    <w:p w14:paraId="32FD8B77" w14:textId="77EFF20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6" w:history="1">
        <w:r w:rsidRPr="00AB3BD6">
          <w:rPr>
            <w:rStyle w:val="Hyperlink"/>
            <w:noProof/>
          </w:rPr>
          <w:t>Table 79 – IConductivitySignalConditionSetType definition</w:t>
        </w:r>
        <w:r>
          <w:rPr>
            <w:noProof/>
            <w:webHidden/>
          </w:rPr>
          <w:tab/>
        </w:r>
        <w:r>
          <w:rPr>
            <w:noProof/>
            <w:webHidden/>
          </w:rPr>
          <w:fldChar w:fldCharType="begin"/>
        </w:r>
        <w:r>
          <w:rPr>
            <w:noProof/>
            <w:webHidden/>
          </w:rPr>
          <w:instrText xml:space="preserve"> PAGEREF _Toc215031926 \h </w:instrText>
        </w:r>
        <w:r>
          <w:rPr>
            <w:noProof/>
            <w:webHidden/>
          </w:rPr>
        </w:r>
        <w:r>
          <w:rPr>
            <w:noProof/>
            <w:webHidden/>
          </w:rPr>
          <w:fldChar w:fldCharType="separate"/>
        </w:r>
        <w:r>
          <w:rPr>
            <w:noProof/>
            <w:webHidden/>
          </w:rPr>
          <w:t>47</w:t>
        </w:r>
        <w:r>
          <w:rPr>
            <w:noProof/>
            <w:webHidden/>
          </w:rPr>
          <w:fldChar w:fldCharType="end"/>
        </w:r>
      </w:hyperlink>
    </w:p>
    <w:p w14:paraId="43DC27ED" w14:textId="120D3DE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7" w:history="1">
        <w:r w:rsidRPr="00AB3BD6">
          <w:rPr>
            <w:rStyle w:val="Hyperlink"/>
            <w:noProof/>
          </w:rPr>
          <w:t>Table 80 – IConductivitySignalConditionSetType additional References</w:t>
        </w:r>
        <w:r>
          <w:rPr>
            <w:noProof/>
            <w:webHidden/>
          </w:rPr>
          <w:tab/>
        </w:r>
        <w:r>
          <w:rPr>
            <w:noProof/>
            <w:webHidden/>
          </w:rPr>
          <w:fldChar w:fldCharType="begin"/>
        </w:r>
        <w:r>
          <w:rPr>
            <w:noProof/>
            <w:webHidden/>
          </w:rPr>
          <w:instrText xml:space="preserve"> PAGEREF _Toc215031927 \h </w:instrText>
        </w:r>
        <w:r>
          <w:rPr>
            <w:noProof/>
            <w:webHidden/>
          </w:rPr>
        </w:r>
        <w:r>
          <w:rPr>
            <w:noProof/>
            <w:webHidden/>
          </w:rPr>
          <w:fldChar w:fldCharType="separate"/>
        </w:r>
        <w:r>
          <w:rPr>
            <w:noProof/>
            <w:webHidden/>
          </w:rPr>
          <w:t>47</w:t>
        </w:r>
        <w:r>
          <w:rPr>
            <w:noProof/>
            <w:webHidden/>
          </w:rPr>
          <w:fldChar w:fldCharType="end"/>
        </w:r>
      </w:hyperlink>
    </w:p>
    <w:p w14:paraId="6FF484D0" w14:textId="2830ACF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8" w:history="1">
        <w:r w:rsidRPr="00AB3BD6">
          <w:rPr>
            <w:rStyle w:val="Hyperlink"/>
            <w:noProof/>
          </w:rPr>
          <w:t>Table 81 – IConductivitySignalConditionSetType Attribute values for child Nodes</w:t>
        </w:r>
        <w:r>
          <w:rPr>
            <w:noProof/>
            <w:webHidden/>
          </w:rPr>
          <w:tab/>
        </w:r>
        <w:r>
          <w:rPr>
            <w:noProof/>
            <w:webHidden/>
          </w:rPr>
          <w:fldChar w:fldCharType="begin"/>
        </w:r>
        <w:r>
          <w:rPr>
            <w:noProof/>
            <w:webHidden/>
          </w:rPr>
          <w:instrText xml:space="preserve"> PAGEREF _Toc215031928 \h </w:instrText>
        </w:r>
        <w:r>
          <w:rPr>
            <w:noProof/>
            <w:webHidden/>
          </w:rPr>
        </w:r>
        <w:r>
          <w:rPr>
            <w:noProof/>
            <w:webHidden/>
          </w:rPr>
          <w:fldChar w:fldCharType="separate"/>
        </w:r>
        <w:r>
          <w:rPr>
            <w:noProof/>
            <w:webHidden/>
          </w:rPr>
          <w:t>48</w:t>
        </w:r>
        <w:r>
          <w:rPr>
            <w:noProof/>
            <w:webHidden/>
          </w:rPr>
          <w:fldChar w:fldCharType="end"/>
        </w:r>
      </w:hyperlink>
    </w:p>
    <w:p w14:paraId="129817FA" w14:textId="11D0F45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29" w:history="1">
        <w:r w:rsidRPr="00AB3BD6">
          <w:rPr>
            <w:rStyle w:val="Hyperlink"/>
            <w:noProof/>
          </w:rPr>
          <w:t>Table 82 – IAmperometricSignalConditionSetType definition</w:t>
        </w:r>
        <w:r>
          <w:rPr>
            <w:noProof/>
            <w:webHidden/>
          </w:rPr>
          <w:tab/>
        </w:r>
        <w:r>
          <w:rPr>
            <w:noProof/>
            <w:webHidden/>
          </w:rPr>
          <w:fldChar w:fldCharType="begin"/>
        </w:r>
        <w:r>
          <w:rPr>
            <w:noProof/>
            <w:webHidden/>
          </w:rPr>
          <w:instrText xml:space="preserve"> PAGEREF _Toc215031929 \h </w:instrText>
        </w:r>
        <w:r>
          <w:rPr>
            <w:noProof/>
            <w:webHidden/>
          </w:rPr>
        </w:r>
        <w:r>
          <w:rPr>
            <w:noProof/>
            <w:webHidden/>
          </w:rPr>
          <w:fldChar w:fldCharType="separate"/>
        </w:r>
        <w:r>
          <w:rPr>
            <w:noProof/>
            <w:webHidden/>
          </w:rPr>
          <w:t>48</w:t>
        </w:r>
        <w:r>
          <w:rPr>
            <w:noProof/>
            <w:webHidden/>
          </w:rPr>
          <w:fldChar w:fldCharType="end"/>
        </w:r>
      </w:hyperlink>
    </w:p>
    <w:p w14:paraId="6FDC8166" w14:textId="2C450D7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0" w:history="1">
        <w:r w:rsidRPr="00AB3BD6">
          <w:rPr>
            <w:rStyle w:val="Hyperlink"/>
            <w:noProof/>
          </w:rPr>
          <w:t>Table 83 – IAmperometricSignalConditionSetType additional References</w:t>
        </w:r>
        <w:r>
          <w:rPr>
            <w:noProof/>
            <w:webHidden/>
          </w:rPr>
          <w:tab/>
        </w:r>
        <w:r>
          <w:rPr>
            <w:noProof/>
            <w:webHidden/>
          </w:rPr>
          <w:fldChar w:fldCharType="begin"/>
        </w:r>
        <w:r>
          <w:rPr>
            <w:noProof/>
            <w:webHidden/>
          </w:rPr>
          <w:instrText xml:space="preserve"> PAGEREF _Toc215031930 \h </w:instrText>
        </w:r>
        <w:r>
          <w:rPr>
            <w:noProof/>
            <w:webHidden/>
          </w:rPr>
        </w:r>
        <w:r>
          <w:rPr>
            <w:noProof/>
            <w:webHidden/>
          </w:rPr>
          <w:fldChar w:fldCharType="separate"/>
        </w:r>
        <w:r>
          <w:rPr>
            <w:noProof/>
            <w:webHidden/>
          </w:rPr>
          <w:t>49</w:t>
        </w:r>
        <w:r>
          <w:rPr>
            <w:noProof/>
            <w:webHidden/>
          </w:rPr>
          <w:fldChar w:fldCharType="end"/>
        </w:r>
      </w:hyperlink>
    </w:p>
    <w:p w14:paraId="795D0D01" w14:textId="4B22D75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1" w:history="1">
        <w:r w:rsidRPr="00AB3BD6">
          <w:rPr>
            <w:rStyle w:val="Hyperlink"/>
            <w:noProof/>
          </w:rPr>
          <w:t>Table 84 – IAmperometricSignalConditionSetType Attribute values for child Nodes</w:t>
        </w:r>
        <w:r>
          <w:rPr>
            <w:noProof/>
            <w:webHidden/>
          </w:rPr>
          <w:tab/>
        </w:r>
        <w:r>
          <w:rPr>
            <w:noProof/>
            <w:webHidden/>
          </w:rPr>
          <w:fldChar w:fldCharType="begin"/>
        </w:r>
        <w:r>
          <w:rPr>
            <w:noProof/>
            <w:webHidden/>
          </w:rPr>
          <w:instrText xml:space="preserve"> PAGEREF _Toc215031931 \h </w:instrText>
        </w:r>
        <w:r>
          <w:rPr>
            <w:noProof/>
            <w:webHidden/>
          </w:rPr>
        </w:r>
        <w:r>
          <w:rPr>
            <w:noProof/>
            <w:webHidden/>
          </w:rPr>
          <w:fldChar w:fldCharType="separate"/>
        </w:r>
        <w:r>
          <w:rPr>
            <w:noProof/>
            <w:webHidden/>
          </w:rPr>
          <w:t>49</w:t>
        </w:r>
        <w:r>
          <w:rPr>
            <w:noProof/>
            <w:webHidden/>
          </w:rPr>
          <w:fldChar w:fldCharType="end"/>
        </w:r>
      </w:hyperlink>
    </w:p>
    <w:p w14:paraId="01C8CF63" w14:textId="4ABD242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2" w:history="1">
        <w:r w:rsidRPr="00AB3BD6">
          <w:rPr>
            <w:rStyle w:val="Hyperlink"/>
            <w:noProof/>
          </w:rPr>
          <w:t xml:space="preserve">Table 85 – </w:t>
        </w:r>
        <w:r w:rsidRPr="00AB3BD6">
          <w:rPr>
            <w:rStyle w:val="Hyperlink"/>
            <w:iCs/>
            <w:noProof/>
          </w:rPr>
          <w:t>IAmperometricGasDetectorSignalConditionSetType</w:t>
        </w:r>
        <w:r w:rsidRPr="00AB3BD6">
          <w:rPr>
            <w:rStyle w:val="Hyperlink"/>
            <w:i/>
            <w:noProof/>
          </w:rPr>
          <w:t xml:space="preserve"> </w:t>
        </w:r>
        <w:r w:rsidRPr="00AB3BD6">
          <w:rPr>
            <w:rStyle w:val="Hyperlink"/>
            <w:noProof/>
          </w:rPr>
          <w:t>definition</w:t>
        </w:r>
        <w:r>
          <w:rPr>
            <w:noProof/>
            <w:webHidden/>
          </w:rPr>
          <w:tab/>
        </w:r>
        <w:r>
          <w:rPr>
            <w:noProof/>
            <w:webHidden/>
          </w:rPr>
          <w:fldChar w:fldCharType="begin"/>
        </w:r>
        <w:r>
          <w:rPr>
            <w:noProof/>
            <w:webHidden/>
          </w:rPr>
          <w:instrText xml:space="preserve"> PAGEREF _Toc215031932 \h </w:instrText>
        </w:r>
        <w:r>
          <w:rPr>
            <w:noProof/>
            <w:webHidden/>
          </w:rPr>
        </w:r>
        <w:r>
          <w:rPr>
            <w:noProof/>
            <w:webHidden/>
          </w:rPr>
          <w:fldChar w:fldCharType="separate"/>
        </w:r>
        <w:r>
          <w:rPr>
            <w:noProof/>
            <w:webHidden/>
          </w:rPr>
          <w:t>49</w:t>
        </w:r>
        <w:r>
          <w:rPr>
            <w:noProof/>
            <w:webHidden/>
          </w:rPr>
          <w:fldChar w:fldCharType="end"/>
        </w:r>
      </w:hyperlink>
    </w:p>
    <w:p w14:paraId="0FC8AB5C" w14:textId="45CBB7C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3" w:history="1">
        <w:r w:rsidRPr="00AB3BD6">
          <w:rPr>
            <w:rStyle w:val="Hyperlink"/>
            <w:noProof/>
          </w:rPr>
          <w:t xml:space="preserve">Table 86 – </w:t>
        </w:r>
        <w:r w:rsidRPr="00AB3BD6">
          <w:rPr>
            <w:rStyle w:val="Hyperlink"/>
            <w:iCs/>
            <w:noProof/>
          </w:rPr>
          <w:t xml:space="preserve">IAmperometricGasDetectorSignalConditionSetType </w:t>
        </w:r>
        <w:r w:rsidRPr="00AB3BD6">
          <w:rPr>
            <w:rStyle w:val="Hyperlink"/>
            <w:noProof/>
          </w:rPr>
          <w:t>additional References</w:t>
        </w:r>
        <w:r>
          <w:rPr>
            <w:noProof/>
            <w:webHidden/>
          </w:rPr>
          <w:tab/>
        </w:r>
        <w:r>
          <w:rPr>
            <w:noProof/>
            <w:webHidden/>
          </w:rPr>
          <w:fldChar w:fldCharType="begin"/>
        </w:r>
        <w:r>
          <w:rPr>
            <w:noProof/>
            <w:webHidden/>
          </w:rPr>
          <w:instrText xml:space="preserve"> PAGEREF _Toc215031933 \h </w:instrText>
        </w:r>
        <w:r>
          <w:rPr>
            <w:noProof/>
            <w:webHidden/>
          </w:rPr>
        </w:r>
        <w:r>
          <w:rPr>
            <w:noProof/>
            <w:webHidden/>
          </w:rPr>
          <w:fldChar w:fldCharType="separate"/>
        </w:r>
        <w:r>
          <w:rPr>
            <w:noProof/>
            <w:webHidden/>
          </w:rPr>
          <w:t>51</w:t>
        </w:r>
        <w:r>
          <w:rPr>
            <w:noProof/>
            <w:webHidden/>
          </w:rPr>
          <w:fldChar w:fldCharType="end"/>
        </w:r>
      </w:hyperlink>
    </w:p>
    <w:p w14:paraId="2062AA37" w14:textId="32804FD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4" w:history="1">
        <w:r w:rsidRPr="00AB3BD6">
          <w:rPr>
            <w:rStyle w:val="Hyperlink"/>
            <w:noProof/>
          </w:rPr>
          <w:t xml:space="preserve">Table 87 – </w:t>
        </w:r>
        <w:r w:rsidRPr="00AB3BD6">
          <w:rPr>
            <w:rStyle w:val="Hyperlink"/>
            <w:i/>
            <w:noProof/>
          </w:rPr>
          <w:t>IAmperometricGasDetectorSignalConditionSetType</w:t>
        </w:r>
        <w:r w:rsidRPr="00AB3BD6">
          <w:rPr>
            <w:rStyle w:val="Hyperlink"/>
            <w:noProof/>
          </w:rPr>
          <w:t xml:space="preserve"> Attribute values for child Nodes</w:t>
        </w:r>
        <w:r>
          <w:rPr>
            <w:noProof/>
            <w:webHidden/>
          </w:rPr>
          <w:tab/>
        </w:r>
        <w:r>
          <w:rPr>
            <w:noProof/>
            <w:webHidden/>
          </w:rPr>
          <w:fldChar w:fldCharType="begin"/>
        </w:r>
        <w:r>
          <w:rPr>
            <w:noProof/>
            <w:webHidden/>
          </w:rPr>
          <w:instrText xml:space="preserve"> PAGEREF _Toc215031934 \h </w:instrText>
        </w:r>
        <w:r>
          <w:rPr>
            <w:noProof/>
            <w:webHidden/>
          </w:rPr>
        </w:r>
        <w:r>
          <w:rPr>
            <w:noProof/>
            <w:webHidden/>
          </w:rPr>
          <w:fldChar w:fldCharType="separate"/>
        </w:r>
        <w:r>
          <w:rPr>
            <w:noProof/>
            <w:webHidden/>
          </w:rPr>
          <w:t>51</w:t>
        </w:r>
        <w:r>
          <w:rPr>
            <w:noProof/>
            <w:webHidden/>
          </w:rPr>
          <w:fldChar w:fldCharType="end"/>
        </w:r>
      </w:hyperlink>
    </w:p>
    <w:p w14:paraId="0428B688" w14:textId="22FE55C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5" w:history="1">
        <w:r w:rsidRPr="00AB3BD6">
          <w:rPr>
            <w:rStyle w:val="Hyperlink"/>
            <w:noProof/>
          </w:rPr>
          <w:t>Table 88 – IOpticalFluorescenseQuenchingSignalConditionSetType definition</w:t>
        </w:r>
        <w:r>
          <w:rPr>
            <w:noProof/>
            <w:webHidden/>
          </w:rPr>
          <w:tab/>
        </w:r>
        <w:r>
          <w:rPr>
            <w:noProof/>
            <w:webHidden/>
          </w:rPr>
          <w:fldChar w:fldCharType="begin"/>
        </w:r>
        <w:r>
          <w:rPr>
            <w:noProof/>
            <w:webHidden/>
          </w:rPr>
          <w:instrText xml:space="preserve"> PAGEREF _Toc215031935 \h </w:instrText>
        </w:r>
        <w:r>
          <w:rPr>
            <w:noProof/>
            <w:webHidden/>
          </w:rPr>
        </w:r>
        <w:r>
          <w:rPr>
            <w:noProof/>
            <w:webHidden/>
          </w:rPr>
          <w:fldChar w:fldCharType="separate"/>
        </w:r>
        <w:r>
          <w:rPr>
            <w:noProof/>
            <w:webHidden/>
          </w:rPr>
          <w:t>51</w:t>
        </w:r>
        <w:r>
          <w:rPr>
            <w:noProof/>
            <w:webHidden/>
          </w:rPr>
          <w:fldChar w:fldCharType="end"/>
        </w:r>
      </w:hyperlink>
    </w:p>
    <w:p w14:paraId="28EF3BE0" w14:textId="5BAAEFA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6" w:history="1">
        <w:r w:rsidRPr="00AB3BD6">
          <w:rPr>
            <w:rStyle w:val="Hyperlink"/>
            <w:noProof/>
          </w:rPr>
          <w:t>Table 89 – IOpticalFluorescenseQuenchingSignalConditionSetType additional References</w:t>
        </w:r>
        <w:r>
          <w:rPr>
            <w:noProof/>
            <w:webHidden/>
          </w:rPr>
          <w:tab/>
        </w:r>
        <w:r>
          <w:rPr>
            <w:noProof/>
            <w:webHidden/>
          </w:rPr>
          <w:fldChar w:fldCharType="begin"/>
        </w:r>
        <w:r>
          <w:rPr>
            <w:noProof/>
            <w:webHidden/>
          </w:rPr>
          <w:instrText xml:space="preserve"> PAGEREF _Toc215031936 \h </w:instrText>
        </w:r>
        <w:r>
          <w:rPr>
            <w:noProof/>
            <w:webHidden/>
          </w:rPr>
        </w:r>
        <w:r>
          <w:rPr>
            <w:noProof/>
            <w:webHidden/>
          </w:rPr>
          <w:fldChar w:fldCharType="separate"/>
        </w:r>
        <w:r>
          <w:rPr>
            <w:noProof/>
            <w:webHidden/>
          </w:rPr>
          <w:t>52</w:t>
        </w:r>
        <w:r>
          <w:rPr>
            <w:noProof/>
            <w:webHidden/>
          </w:rPr>
          <w:fldChar w:fldCharType="end"/>
        </w:r>
      </w:hyperlink>
    </w:p>
    <w:p w14:paraId="7CD8CA40" w14:textId="0FA3C3C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7" w:history="1">
        <w:r w:rsidRPr="00AB3BD6">
          <w:rPr>
            <w:rStyle w:val="Hyperlink"/>
            <w:noProof/>
          </w:rPr>
          <w:t>Table 90 – IOpticalFluorescenseQuenchingSignalConditionSetType Attribute values for child Nodes</w:t>
        </w:r>
        <w:r>
          <w:rPr>
            <w:noProof/>
            <w:webHidden/>
          </w:rPr>
          <w:tab/>
        </w:r>
        <w:r>
          <w:rPr>
            <w:noProof/>
            <w:webHidden/>
          </w:rPr>
          <w:fldChar w:fldCharType="begin"/>
        </w:r>
        <w:r>
          <w:rPr>
            <w:noProof/>
            <w:webHidden/>
          </w:rPr>
          <w:instrText xml:space="preserve"> PAGEREF _Toc215031937 \h </w:instrText>
        </w:r>
        <w:r>
          <w:rPr>
            <w:noProof/>
            <w:webHidden/>
          </w:rPr>
        </w:r>
        <w:r>
          <w:rPr>
            <w:noProof/>
            <w:webHidden/>
          </w:rPr>
          <w:fldChar w:fldCharType="separate"/>
        </w:r>
        <w:r>
          <w:rPr>
            <w:noProof/>
            <w:webHidden/>
          </w:rPr>
          <w:t>52</w:t>
        </w:r>
        <w:r>
          <w:rPr>
            <w:noProof/>
            <w:webHidden/>
          </w:rPr>
          <w:fldChar w:fldCharType="end"/>
        </w:r>
      </w:hyperlink>
    </w:p>
    <w:p w14:paraId="23D3FD33" w14:textId="50E0621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8" w:history="1">
        <w:r w:rsidRPr="00AB3BD6">
          <w:rPr>
            <w:rStyle w:val="Hyperlink"/>
            <w:noProof/>
          </w:rPr>
          <w:t>Table 91 – IGasChromatographSignalConditionSetType definition</w:t>
        </w:r>
        <w:r>
          <w:rPr>
            <w:noProof/>
            <w:webHidden/>
          </w:rPr>
          <w:tab/>
        </w:r>
        <w:r>
          <w:rPr>
            <w:noProof/>
            <w:webHidden/>
          </w:rPr>
          <w:fldChar w:fldCharType="begin"/>
        </w:r>
        <w:r>
          <w:rPr>
            <w:noProof/>
            <w:webHidden/>
          </w:rPr>
          <w:instrText xml:space="preserve"> PAGEREF _Toc215031938 \h </w:instrText>
        </w:r>
        <w:r>
          <w:rPr>
            <w:noProof/>
            <w:webHidden/>
          </w:rPr>
        </w:r>
        <w:r>
          <w:rPr>
            <w:noProof/>
            <w:webHidden/>
          </w:rPr>
          <w:fldChar w:fldCharType="separate"/>
        </w:r>
        <w:r>
          <w:rPr>
            <w:noProof/>
            <w:webHidden/>
          </w:rPr>
          <w:t>52</w:t>
        </w:r>
        <w:r>
          <w:rPr>
            <w:noProof/>
            <w:webHidden/>
          </w:rPr>
          <w:fldChar w:fldCharType="end"/>
        </w:r>
      </w:hyperlink>
    </w:p>
    <w:p w14:paraId="16A5626D" w14:textId="47BCE8F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39" w:history="1">
        <w:r w:rsidRPr="00AB3BD6">
          <w:rPr>
            <w:rStyle w:val="Hyperlink"/>
            <w:noProof/>
          </w:rPr>
          <w:t>Table 92 – IGasChromatographSignalConditionSetType additional References</w:t>
        </w:r>
        <w:r>
          <w:rPr>
            <w:noProof/>
            <w:webHidden/>
          </w:rPr>
          <w:tab/>
        </w:r>
        <w:r>
          <w:rPr>
            <w:noProof/>
            <w:webHidden/>
          </w:rPr>
          <w:fldChar w:fldCharType="begin"/>
        </w:r>
        <w:r>
          <w:rPr>
            <w:noProof/>
            <w:webHidden/>
          </w:rPr>
          <w:instrText xml:space="preserve"> PAGEREF _Toc215031939 \h </w:instrText>
        </w:r>
        <w:r>
          <w:rPr>
            <w:noProof/>
            <w:webHidden/>
          </w:rPr>
        </w:r>
        <w:r>
          <w:rPr>
            <w:noProof/>
            <w:webHidden/>
          </w:rPr>
          <w:fldChar w:fldCharType="separate"/>
        </w:r>
        <w:r>
          <w:rPr>
            <w:noProof/>
            <w:webHidden/>
          </w:rPr>
          <w:t>54</w:t>
        </w:r>
        <w:r>
          <w:rPr>
            <w:noProof/>
            <w:webHidden/>
          </w:rPr>
          <w:fldChar w:fldCharType="end"/>
        </w:r>
      </w:hyperlink>
    </w:p>
    <w:p w14:paraId="61BD9B5B" w14:textId="51D4178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0" w:history="1">
        <w:r w:rsidRPr="00AB3BD6">
          <w:rPr>
            <w:rStyle w:val="Hyperlink"/>
            <w:noProof/>
          </w:rPr>
          <w:t>Table 93 – IGasChromatographSignalConditionSetType Attribute values for child Nodes</w:t>
        </w:r>
        <w:r>
          <w:rPr>
            <w:noProof/>
            <w:webHidden/>
          </w:rPr>
          <w:tab/>
        </w:r>
        <w:r>
          <w:rPr>
            <w:noProof/>
            <w:webHidden/>
          </w:rPr>
          <w:fldChar w:fldCharType="begin"/>
        </w:r>
        <w:r>
          <w:rPr>
            <w:noProof/>
            <w:webHidden/>
          </w:rPr>
          <w:instrText xml:space="preserve"> PAGEREF _Toc215031940 \h </w:instrText>
        </w:r>
        <w:r>
          <w:rPr>
            <w:noProof/>
            <w:webHidden/>
          </w:rPr>
        </w:r>
        <w:r>
          <w:rPr>
            <w:noProof/>
            <w:webHidden/>
          </w:rPr>
          <w:fldChar w:fldCharType="separate"/>
        </w:r>
        <w:r>
          <w:rPr>
            <w:noProof/>
            <w:webHidden/>
          </w:rPr>
          <w:t>54</w:t>
        </w:r>
        <w:r>
          <w:rPr>
            <w:noProof/>
            <w:webHidden/>
          </w:rPr>
          <w:fldChar w:fldCharType="end"/>
        </w:r>
      </w:hyperlink>
    </w:p>
    <w:p w14:paraId="41FDCEE5" w14:textId="544BA34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1" w:history="1">
        <w:r w:rsidRPr="00AB3BD6">
          <w:rPr>
            <w:rStyle w:val="Hyperlink"/>
            <w:noProof/>
          </w:rPr>
          <w:t>Table 94 – IFtnirOrFtirSignalConditionSetType definition</w:t>
        </w:r>
        <w:r>
          <w:rPr>
            <w:noProof/>
            <w:webHidden/>
          </w:rPr>
          <w:tab/>
        </w:r>
        <w:r>
          <w:rPr>
            <w:noProof/>
            <w:webHidden/>
          </w:rPr>
          <w:fldChar w:fldCharType="begin"/>
        </w:r>
        <w:r>
          <w:rPr>
            <w:noProof/>
            <w:webHidden/>
          </w:rPr>
          <w:instrText xml:space="preserve"> PAGEREF _Toc215031941 \h </w:instrText>
        </w:r>
        <w:r>
          <w:rPr>
            <w:noProof/>
            <w:webHidden/>
          </w:rPr>
        </w:r>
        <w:r>
          <w:rPr>
            <w:noProof/>
            <w:webHidden/>
          </w:rPr>
          <w:fldChar w:fldCharType="separate"/>
        </w:r>
        <w:r>
          <w:rPr>
            <w:noProof/>
            <w:webHidden/>
          </w:rPr>
          <w:t>54</w:t>
        </w:r>
        <w:r>
          <w:rPr>
            <w:noProof/>
            <w:webHidden/>
          </w:rPr>
          <w:fldChar w:fldCharType="end"/>
        </w:r>
      </w:hyperlink>
    </w:p>
    <w:p w14:paraId="40F7030E" w14:textId="6B6F43C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2" w:history="1">
        <w:r w:rsidRPr="00AB3BD6">
          <w:rPr>
            <w:rStyle w:val="Hyperlink"/>
            <w:noProof/>
          </w:rPr>
          <w:t>Table 95 – IFtnirOrFtirSignalConditionSetType additional References</w:t>
        </w:r>
        <w:r>
          <w:rPr>
            <w:noProof/>
            <w:webHidden/>
          </w:rPr>
          <w:tab/>
        </w:r>
        <w:r>
          <w:rPr>
            <w:noProof/>
            <w:webHidden/>
          </w:rPr>
          <w:fldChar w:fldCharType="begin"/>
        </w:r>
        <w:r>
          <w:rPr>
            <w:noProof/>
            <w:webHidden/>
          </w:rPr>
          <w:instrText xml:space="preserve"> PAGEREF _Toc215031942 \h </w:instrText>
        </w:r>
        <w:r>
          <w:rPr>
            <w:noProof/>
            <w:webHidden/>
          </w:rPr>
        </w:r>
        <w:r>
          <w:rPr>
            <w:noProof/>
            <w:webHidden/>
          </w:rPr>
          <w:fldChar w:fldCharType="separate"/>
        </w:r>
        <w:r>
          <w:rPr>
            <w:noProof/>
            <w:webHidden/>
          </w:rPr>
          <w:t>55</w:t>
        </w:r>
        <w:r>
          <w:rPr>
            <w:noProof/>
            <w:webHidden/>
          </w:rPr>
          <w:fldChar w:fldCharType="end"/>
        </w:r>
      </w:hyperlink>
    </w:p>
    <w:p w14:paraId="5F3CFE16" w14:textId="235B48D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3" w:history="1">
        <w:r w:rsidRPr="00AB3BD6">
          <w:rPr>
            <w:rStyle w:val="Hyperlink"/>
            <w:noProof/>
          </w:rPr>
          <w:t>Table 96 – IFtnirOrFtirSignalConditionSetType Attribute values for child Nodes</w:t>
        </w:r>
        <w:r>
          <w:rPr>
            <w:noProof/>
            <w:webHidden/>
          </w:rPr>
          <w:tab/>
        </w:r>
        <w:r>
          <w:rPr>
            <w:noProof/>
            <w:webHidden/>
          </w:rPr>
          <w:fldChar w:fldCharType="begin"/>
        </w:r>
        <w:r>
          <w:rPr>
            <w:noProof/>
            <w:webHidden/>
          </w:rPr>
          <w:instrText xml:space="preserve"> PAGEREF _Toc215031943 \h </w:instrText>
        </w:r>
        <w:r>
          <w:rPr>
            <w:noProof/>
            <w:webHidden/>
          </w:rPr>
        </w:r>
        <w:r>
          <w:rPr>
            <w:noProof/>
            <w:webHidden/>
          </w:rPr>
          <w:fldChar w:fldCharType="separate"/>
        </w:r>
        <w:r>
          <w:rPr>
            <w:noProof/>
            <w:webHidden/>
          </w:rPr>
          <w:t>55</w:t>
        </w:r>
        <w:r>
          <w:rPr>
            <w:noProof/>
            <w:webHidden/>
          </w:rPr>
          <w:fldChar w:fldCharType="end"/>
        </w:r>
      </w:hyperlink>
    </w:p>
    <w:p w14:paraId="41EC6F34" w14:textId="0E143A9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4" w:history="1">
        <w:r w:rsidRPr="00AB3BD6">
          <w:rPr>
            <w:rStyle w:val="Hyperlink"/>
            <w:noProof/>
          </w:rPr>
          <w:t xml:space="preserve">Table 97 – </w:t>
        </w:r>
        <w:r w:rsidRPr="00AB3BD6">
          <w:rPr>
            <w:rStyle w:val="Hyperlink"/>
            <w:iCs/>
            <w:noProof/>
          </w:rPr>
          <w:t>IDiodeArraySignalConditionSetType</w:t>
        </w:r>
        <w:r w:rsidRPr="00AB3BD6">
          <w:rPr>
            <w:rStyle w:val="Hyperlink"/>
            <w:i/>
            <w:noProof/>
          </w:rPr>
          <w:t xml:space="preserve"> </w:t>
        </w:r>
        <w:r w:rsidRPr="00AB3BD6">
          <w:rPr>
            <w:rStyle w:val="Hyperlink"/>
            <w:noProof/>
          </w:rPr>
          <w:t>definition</w:t>
        </w:r>
        <w:r>
          <w:rPr>
            <w:noProof/>
            <w:webHidden/>
          </w:rPr>
          <w:tab/>
        </w:r>
        <w:r>
          <w:rPr>
            <w:noProof/>
            <w:webHidden/>
          </w:rPr>
          <w:fldChar w:fldCharType="begin"/>
        </w:r>
        <w:r>
          <w:rPr>
            <w:noProof/>
            <w:webHidden/>
          </w:rPr>
          <w:instrText xml:space="preserve"> PAGEREF _Toc215031944 \h </w:instrText>
        </w:r>
        <w:r>
          <w:rPr>
            <w:noProof/>
            <w:webHidden/>
          </w:rPr>
        </w:r>
        <w:r>
          <w:rPr>
            <w:noProof/>
            <w:webHidden/>
          </w:rPr>
          <w:fldChar w:fldCharType="separate"/>
        </w:r>
        <w:r>
          <w:rPr>
            <w:noProof/>
            <w:webHidden/>
          </w:rPr>
          <w:t>55</w:t>
        </w:r>
        <w:r>
          <w:rPr>
            <w:noProof/>
            <w:webHidden/>
          </w:rPr>
          <w:fldChar w:fldCharType="end"/>
        </w:r>
      </w:hyperlink>
    </w:p>
    <w:p w14:paraId="2672F63C" w14:textId="159FB63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5" w:history="1">
        <w:r w:rsidRPr="00AB3BD6">
          <w:rPr>
            <w:rStyle w:val="Hyperlink"/>
            <w:noProof/>
          </w:rPr>
          <w:t xml:space="preserve">Table 98 – </w:t>
        </w:r>
        <w:r w:rsidRPr="00AB3BD6">
          <w:rPr>
            <w:rStyle w:val="Hyperlink"/>
            <w:iCs/>
            <w:noProof/>
          </w:rPr>
          <w:t>IDiodeArraySignalConditionSetType</w:t>
        </w:r>
        <w:r w:rsidRPr="00AB3BD6">
          <w:rPr>
            <w:rStyle w:val="Hyperlink"/>
            <w:noProof/>
          </w:rPr>
          <w:t xml:space="preserve"> additional References</w:t>
        </w:r>
        <w:r>
          <w:rPr>
            <w:noProof/>
            <w:webHidden/>
          </w:rPr>
          <w:tab/>
        </w:r>
        <w:r>
          <w:rPr>
            <w:noProof/>
            <w:webHidden/>
          </w:rPr>
          <w:fldChar w:fldCharType="begin"/>
        </w:r>
        <w:r>
          <w:rPr>
            <w:noProof/>
            <w:webHidden/>
          </w:rPr>
          <w:instrText xml:space="preserve"> PAGEREF _Toc215031945 \h </w:instrText>
        </w:r>
        <w:r>
          <w:rPr>
            <w:noProof/>
            <w:webHidden/>
          </w:rPr>
        </w:r>
        <w:r>
          <w:rPr>
            <w:noProof/>
            <w:webHidden/>
          </w:rPr>
          <w:fldChar w:fldCharType="separate"/>
        </w:r>
        <w:r>
          <w:rPr>
            <w:noProof/>
            <w:webHidden/>
          </w:rPr>
          <w:t>56</w:t>
        </w:r>
        <w:r>
          <w:rPr>
            <w:noProof/>
            <w:webHidden/>
          </w:rPr>
          <w:fldChar w:fldCharType="end"/>
        </w:r>
      </w:hyperlink>
    </w:p>
    <w:p w14:paraId="235D1532" w14:textId="37FC72F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6" w:history="1">
        <w:r w:rsidRPr="00AB3BD6">
          <w:rPr>
            <w:rStyle w:val="Hyperlink"/>
            <w:noProof/>
          </w:rPr>
          <w:t xml:space="preserve">Table 99 – </w:t>
        </w:r>
        <w:r w:rsidRPr="00AB3BD6">
          <w:rPr>
            <w:rStyle w:val="Hyperlink"/>
            <w:i/>
            <w:noProof/>
          </w:rPr>
          <w:t>IDiodeArraySignalConditionSetType</w:t>
        </w:r>
        <w:r w:rsidRPr="00AB3BD6">
          <w:rPr>
            <w:rStyle w:val="Hyperlink"/>
            <w:noProof/>
          </w:rPr>
          <w:t xml:space="preserve"> Attribute values for child Nodes</w:t>
        </w:r>
        <w:r>
          <w:rPr>
            <w:noProof/>
            <w:webHidden/>
          </w:rPr>
          <w:tab/>
        </w:r>
        <w:r>
          <w:rPr>
            <w:noProof/>
            <w:webHidden/>
          </w:rPr>
          <w:fldChar w:fldCharType="begin"/>
        </w:r>
        <w:r>
          <w:rPr>
            <w:noProof/>
            <w:webHidden/>
          </w:rPr>
          <w:instrText xml:space="preserve"> PAGEREF _Toc215031946 \h </w:instrText>
        </w:r>
        <w:r>
          <w:rPr>
            <w:noProof/>
            <w:webHidden/>
          </w:rPr>
        </w:r>
        <w:r>
          <w:rPr>
            <w:noProof/>
            <w:webHidden/>
          </w:rPr>
          <w:fldChar w:fldCharType="separate"/>
        </w:r>
        <w:r>
          <w:rPr>
            <w:noProof/>
            <w:webHidden/>
          </w:rPr>
          <w:t>56</w:t>
        </w:r>
        <w:r>
          <w:rPr>
            <w:noProof/>
            <w:webHidden/>
          </w:rPr>
          <w:fldChar w:fldCharType="end"/>
        </w:r>
      </w:hyperlink>
    </w:p>
    <w:p w14:paraId="4502D7E3" w14:textId="203A75A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7" w:history="1">
        <w:r w:rsidRPr="00AB3BD6">
          <w:rPr>
            <w:rStyle w:val="Hyperlink"/>
            <w:noProof/>
          </w:rPr>
          <w:t>Table 100 – IRamanSignalConditionSetType definition</w:t>
        </w:r>
        <w:r>
          <w:rPr>
            <w:noProof/>
            <w:webHidden/>
          </w:rPr>
          <w:tab/>
        </w:r>
        <w:r>
          <w:rPr>
            <w:noProof/>
            <w:webHidden/>
          </w:rPr>
          <w:fldChar w:fldCharType="begin"/>
        </w:r>
        <w:r>
          <w:rPr>
            <w:noProof/>
            <w:webHidden/>
          </w:rPr>
          <w:instrText xml:space="preserve"> PAGEREF _Toc215031947 \h </w:instrText>
        </w:r>
        <w:r>
          <w:rPr>
            <w:noProof/>
            <w:webHidden/>
          </w:rPr>
        </w:r>
        <w:r>
          <w:rPr>
            <w:noProof/>
            <w:webHidden/>
          </w:rPr>
          <w:fldChar w:fldCharType="separate"/>
        </w:r>
        <w:r>
          <w:rPr>
            <w:noProof/>
            <w:webHidden/>
          </w:rPr>
          <w:t>56</w:t>
        </w:r>
        <w:r>
          <w:rPr>
            <w:noProof/>
            <w:webHidden/>
          </w:rPr>
          <w:fldChar w:fldCharType="end"/>
        </w:r>
      </w:hyperlink>
    </w:p>
    <w:p w14:paraId="1920E633" w14:textId="7D6BDFA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8" w:history="1">
        <w:r w:rsidRPr="00AB3BD6">
          <w:rPr>
            <w:rStyle w:val="Hyperlink"/>
            <w:noProof/>
          </w:rPr>
          <w:t>Table 101 – IRamanSignalConditionSetType additional References</w:t>
        </w:r>
        <w:r>
          <w:rPr>
            <w:noProof/>
            <w:webHidden/>
          </w:rPr>
          <w:tab/>
        </w:r>
        <w:r>
          <w:rPr>
            <w:noProof/>
            <w:webHidden/>
          </w:rPr>
          <w:fldChar w:fldCharType="begin"/>
        </w:r>
        <w:r>
          <w:rPr>
            <w:noProof/>
            <w:webHidden/>
          </w:rPr>
          <w:instrText xml:space="preserve"> PAGEREF _Toc215031948 \h </w:instrText>
        </w:r>
        <w:r>
          <w:rPr>
            <w:noProof/>
            <w:webHidden/>
          </w:rPr>
        </w:r>
        <w:r>
          <w:rPr>
            <w:noProof/>
            <w:webHidden/>
          </w:rPr>
          <w:fldChar w:fldCharType="separate"/>
        </w:r>
        <w:r>
          <w:rPr>
            <w:noProof/>
            <w:webHidden/>
          </w:rPr>
          <w:t>57</w:t>
        </w:r>
        <w:r>
          <w:rPr>
            <w:noProof/>
            <w:webHidden/>
          </w:rPr>
          <w:fldChar w:fldCharType="end"/>
        </w:r>
      </w:hyperlink>
    </w:p>
    <w:p w14:paraId="1E2BF7FD" w14:textId="03D10F4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49" w:history="1">
        <w:r w:rsidRPr="00AB3BD6">
          <w:rPr>
            <w:rStyle w:val="Hyperlink"/>
            <w:noProof/>
          </w:rPr>
          <w:t>Table 102 – IRamanSignalConditionSetType Attribute values for child Nodes</w:t>
        </w:r>
        <w:r>
          <w:rPr>
            <w:noProof/>
            <w:webHidden/>
          </w:rPr>
          <w:tab/>
        </w:r>
        <w:r>
          <w:rPr>
            <w:noProof/>
            <w:webHidden/>
          </w:rPr>
          <w:fldChar w:fldCharType="begin"/>
        </w:r>
        <w:r>
          <w:rPr>
            <w:noProof/>
            <w:webHidden/>
          </w:rPr>
          <w:instrText xml:space="preserve"> PAGEREF _Toc215031949 \h </w:instrText>
        </w:r>
        <w:r>
          <w:rPr>
            <w:noProof/>
            <w:webHidden/>
          </w:rPr>
        </w:r>
        <w:r>
          <w:rPr>
            <w:noProof/>
            <w:webHidden/>
          </w:rPr>
          <w:fldChar w:fldCharType="separate"/>
        </w:r>
        <w:r>
          <w:rPr>
            <w:noProof/>
            <w:webHidden/>
          </w:rPr>
          <w:t>57</w:t>
        </w:r>
        <w:r>
          <w:rPr>
            <w:noProof/>
            <w:webHidden/>
          </w:rPr>
          <w:fldChar w:fldCharType="end"/>
        </w:r>
      </w:hyperlink>
    </w:p>
    <w:p w14:paraId="17D56700" w14:textId="71EA284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0" w:history="1">
        <w:r w:rsidRPr="00AB3BD6">
          <w:rPr>
            <w:rStyle w:val="Hyperlink"/>
            <w:noProof/>
          </w:rPr>
          <w:t xml:space="preserve">Table 103 – </w:t>
        </w:r>
        <w:r w:rsidRPr="00AB3BD6">
          <w:rPr>
            <w:rStyle w:val="Hyperlink"/>
            <w:iCs/>
            <w:noProof/>
          </w:rPr>
          <w:t>IInfraredSignalConditionSetType</w:t>
        </w:r>
        <w:r w:rsidRPr="00AB3BD6">
          <w:rPr>
            <w:rStyle w:val="Hyperlink"/>
            <w:i/>
            <w:noProof/>
          </w:rPr>
          <w:t xml:space="preserve"> </w:t>
        </w:r>
        <w:r w:rsidRPr="00AB3BD6">
          <w:rPr>
            <w:rStyle w:val="Hyperlink"/>
            <w:noProof/>
          </w:rPr>
          <w:t>definition</w:t>
        </w:r>
        <w:r>
          <w:rPr>
            <w:noProof/>
            <w:webHidden/>
          </w:rPr>
          <w:tab/>
        </w:r>
        <w:r>
          <w:rPr>
            <w:noProof/>
            <w:webHidden/>
          </w:rPr>
          <w:fldChar w:fldCharType="begin"/>
        </w:r>
        <w:r>
          <w:rPr>
            <w:noProof/>
            <w:webHidden/>
          </w:rPr>
          <w:instrText xml:space="preserve"> PAGEREF _Toc215031950 \h </w:instrText>
        </w:r>
        <w:r>
          <w:rPr>
            <w:noProof/>
            <w:webHidden/>
          </w:rPr>
        </w:r>
        <w:r>
          <w:rPr>
            <w:noProof/>
            <w:webHidden/>
          </w:rPr>
          <w:fldChar w:fldCharType="separate"/>
        </w:r>
        <w:r>
          <w:rPr>
            <w:noProof/>
            <w:webHidden/>
          </w:rPr>
          <w:t>57</w:t>
        </w:r>
        <w:r>
          <w:rPr>
            <w:noProof/>
            <w:webHidden/>
          </w:rPr>
          <w:fldChar w:fldCharType="end"/>
        </w:r>
      </w:hyperlink>
    </w:p>
    <w:p w14:paraId="70DD266A" w14:textId="1D0F0AC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1" w:history="1">
        <w:r w:rsidRPr="00AB3BD6">
          <w:rPr>
            <w:rStyle w:val="Hyperlink"/>
            <w:noProof/>
          </w:rPr>
          <w:t xml:space="preserve">Table 104 – </w:t>
        </w:r>
        <w:r w:rsidRPr="00AB3BD6">
          <w:rPr>
            <w:rStyle w:val="Hyperlink"/>
            <w:iCs/>
            <w:noProof/>
          </w:rPr>
          <w:t>IInfraredSignalConditionSetType</w:t>
        </w:r>
        <w:r w:rsidRPr="00AB3BD6">
          <w:rPr>
            <w:rStyle w:val="Hyperlink"/>
            <w:noProof/>
          </w:rPr>
          <w:t xml:space="preserve"> additional References</w:t>
        </w:r>
        <w:r>
          <w:rPr>
            <w:noProof/>
            <w:webHidden/>
          </w:rPr>
          <w:tab/>
        </w:r>
        <w:r>
          <w:rPr>
            <w:noProof/>
            <w:webHidden/>
          </w:rPr>
          <w:fldChar w:fldCharType="begin"/>
        </w:r>
        <w:r>
          <w:rPr>
            <w:noProof/>
            <w:webHidden/>
          </w:rPr>
          <w:instrText xml:space="preserve"> PAGEREF _Toc215031951 \h </w:instrText>
        </w:r>
        <w:r>
          <w:rPr>
            <w:noProof/>
            <w:webHidden/>
          </w:rPr>
        </w:r>
        <w:r>
          <w:rPr>
            <w:noProof/>
            <w:webHidden/>
          </w:rPr>
          <w:fldChar w:fldCharType="separate"/>
        </w:r>
        <w:r>
          <w:rPr>
            <w:noProof/>
            <w:webHidden/>
          </w:rPr>
          <w:t>59</w:t>
        </w:r>
        <w:r>
          <w:rPr>
            <w:noProof/>
            <w:webHidden/>
          </w:rPr>
          <w:fldChar w:fldCharType="end"/>
        </w:r>
      </w:hyperlink>
    </w:p>
    <w:p w14:paraId="6F17B248" w14:textId="5225DA1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2" w:history="1">
        <w:r w:rsidRPr="00AB3BD6">
          <w:rPr>
            <w:rStyle w:val="Hyperlink"/>
            <w:noProof/>
          </w:rPr>
          <w:t xml:space="preserve">Table 105 – </w:t>
        </w:r>
        <w:r w:rsidRPr="00AB3BD6">
          <w:rPr>
            <w:rStyle w:val="Hyperlink"/>
            <w:i/>
            <w:noProof/>
          </w:rPr>
          <w:t>IInfraredSignalConditionSetType</w:t>
        </w:r>
        <w:r w:rsidRPr="00AB3BD6">
          <w:rPr>
            <w:rStyle w:val="Hyperlink"/>
            <w:noProof/>
          </w:rPr>
          <w:t xml:space="preserve"> Attribute values for child Nodes</w:t>
        </w:r>
        <w:r>
          <w:rPr>
            <w:noProof/>
            <w:webHidden/>
          </w:rPr>
          <w:tab/>
        </w:r>
        <w:r>
          <w:rPr>
            <w:noProof/>
            <w:webHidden/>
          </w:rPr>
          <w:fldChar w:fldCharType="begin"/>
        </w:r>
        <w:r>
          <w:rPr>
            <w:noProof/>
            <w:webHidden/>
          </w:rPr>
          <w:instrText xml:space="preserve"> PAGEREF _Toc215031952 \h </w:instrText>
        </w:r>
        <w:r>
          <w:rPr>
            <w:noProof/>
            <w:webHidden/>
          </w:rPr>
        </w:r>
        <w:r>
          <w:rPr>
            <w:noProof/>
            <w:webHidden/>
          </w:rPr>
          <w:fldChar w:fldCharType="separate"/>
        </w:r>
        <w:r>
          <w:rPr>
            <w:noProof/>
            <w:webHidden/>
          </w:rPr>
          <w:t>59</w:t>
        </w:r>
        <w:r>
          <w:rPr>
            <w:noProof/>
            <w:webHidden/>
          </w:rPr>
          <w:fldChar w:fldCharType="end"/>
        </w:r>
      </w:hyperlink>
    </w:p>
    <w:p w14:paraId="7B1F6512" w14:textId="0A94E59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3" w:history="1">
        <w:r w:rsidRPr="00AB3BD6">
          <w:rPr>
            <w:rStyle w:val="Hyperlink"/>
            <w:noProof/>
          </w:rPr>
          <w:t xml:space="preserve">Table 106 – </w:t>
        </w:r>
        <w:r w:rsidRPr="00AB3BD6">
          <w:rPr>
            <w:rStyle w:val="Hyperlink"/>
            <w:iCs/>
            <w:noProof/>
          </w:rPr>
          <w:t>ICatalyticBeadSignalConditionSetType</w:t>
        </w:r>
        <w:r w:rsidRPr="00AB3BD6">
          <w:rPr>
            <w:rStyle w:val="Hyperlink"/>
            <w:i/>
            <w:noProof/>
          </w:rPr>
          <w:t xml:space="preserve"> </w:t>
        </w:r>
        <w:r w:rsidRPr="00AB3BD6">
          <w:rPr>
            <w:rStyle w:val="Hyperlink"/>
            <w:noProof/>
          </w:rPr>
          <w:t>definition</w:t>
        </w:r>
        <w:r>
          <w:rPr>
            <w:noProof/>
            <w:webHidden/>
          </w:rPr>
          <w:tab/>
        </w:r>
        <w:r>
          <w:rPr>
            <w:noProof/>
            <w:webHidden/>
          </w:rPr>
          <w:fldChar w:fldCharType="begin"/>
        </w:r>
        <w:r>
          <w:rPr>
            <w:noProof/>
            <w:webHidden/>
          </w:rPr>
          <w:instrText xml:space="preserve"> PAGEREF _Toc215031953 \h </w:instrText>
        </w:r>
        <w:r>
          <w:rPr>
            <w:noProof/>
            <w:webHidden/>
          </w:rPr>
        </w:r>
        <w:r>
          <w:rPr>
            <w:noProof/>
            <w:webHidden/>
          </w:rPr>
          <w:fldChar w:fldCharType="separate"/>
        </w:r>
        <w:r>
          <w:rPr>
            <w:noProof/>
            <w:webHidden/>
          </w:rPr>
          <w:t>59</w:t>
        </w:r>
        <w:r>
          <w:rPr>
            <w:noProof/>
            <w:webHidden/>
          </w:rPr>
          <w:fldChar w:fldCharType="end"/>
        </w:r>
      </w:hyperlink>
    </w:p>
    <w:p w14:paraId="7E75598C" w14:textId="68583D6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4" w:history="1">
        <w:r w:rsidRPr="00AB3BD6">
          <w:rPr>
            <w:rStyle w:val="Hyperlink"/>
            <w:noProof/>
          </w:rPr>
          <w:t xml:space="preserve">Table 107 – </w:t>
        </w:r>
        <w:r w:rsidRPr="00AB3BD6">
          <w:rPr>
            <w:rStyle w:val="Hyperlink"/>
            <w:iCs/>
            <w:noProof/>
          </w:rPr>
          <w:t xml:space="preserve">ICatalyticBeadSignalConditionSetType </w:t>
        </w:r>
        <w:r w:rsidRPr="00AB3BD6">
          <w:rPr>
            <w:rStyle w:val="Hyperlink"/>
            <w:noProof/>
          </w:rPr>
          <w:t>additional References</w:t>
        </w:r>
        <w:r>
          <w:rPr>
            <w:noProof/>
            <w:webHidden/>
          </w:rPr>
          <w:tab/>
        </w:r>
        <w:r>
          <w:rPr>
            <w:noProof/>
            <w:webHidden/>
          </w:rPr>
          <w:fldChar w:fldCharType="begin"/>
        </w:r>
        <w:r>
          <w:rPr>
            <w:noProof/>
            <w:webHidden/>
          </w:rPr>
          <w:instrText xml:space="preserve"> PAGEREF _Toc215031954 \h </w:instrText>
        </w:r>
        <w:r>
          <w:rPr>
            <w:noProof/>
            <w:webHidden/>
          </w:rPr>
        </w:r>
        <w:r>
          <w:rPr>
            <w:noProof/>
            <w:webHidden/>
          </w:rPr>
          <w:fldChar w:fldCharType="separate"/>
        </w:r>
        <w:r>
          <w:rPr>
            <w:noProof/>
            <w:webHidden/>
          </w:rPr>
          <w:t>61</w:t>
        </w:r>
        <w:r>
          <w:rPr>
            <w:noProof/>
            <w:webHidden/>
          </w:rPr>
          <w:fldChar w:fldCharType="end"/>
        </w:r>
      </w:hyperlink>
    </w:p>
    <w:p w14:paraId="76F9535B" w14:textId="3911A75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5" w:history="1">
        <w:r w:rsidRPr="00AB3BD6">
          <w:rPr>
            <w:rStyle w:val="Hyperlink"/>
            <w:noProof/>
          </w:rPr>
          <w:t xml:space="preserve">Table 108 – </w:t>
        </w:r>
        <w:r w:rsidRPr="00AB3BD6">
          <w:rPr>
            <w:rStyle w:val="Hyperlink"/>
            <w:i/>
            <w:noProof/>
          </w:rPr>
          <w:t>I</w:t>
        </w:r>
        <w:r w:rsidRPr="00AB3BD6">
          <w:rPr>
            <w:rStyle w:val="Hyperlink"/>
            <w:iCs/>
            <w:noProof/>
          </w:rPr>
          <w:t>CatalyticBead</w:t>
        </w:r>
        <w:r w:rsidRPr="00AB3BD6">
          <w:rPr>
            <w:rStyle w:val="Hyperlink"/>
            <w:i/>
            <w:noProof/>
          </w:rPr>
          <w:t>SignalConditionSetType</w:t>
        </w:r>
        <w:r w:rsidRPr="00AB3BD6">
          <w:rPr>
            <w:rStyle w:val="Hyperlink"/>
            <w:noProof/>
          </w:rPr>
          <w:t xml:space="preserve"> Attribute values for child Nodes</w:t>
        </w:r>
        <w:r>
          <w:rPr>
            <w:noProof/>
            <w:webHidden/>
          </w:rPr>
          <w:tab/>
        </w:r>
        <w:r>
          <w:rPr>
            <w:noProof/>
            <w:webHidden/>
          </w:rPr>
          <w:fldChar w:fldCharType="begin"/>
        </w:r>
        <w:r>
          <w:rPr>
            <w:noProof/>
            <w:webHidden/>
          </w:rPr>
          <w:instrText xml:space="preserve"> PAGEREF _Toc215031955 \h </w:instrText>
        </w:r>
        <w:r>
          <w:rPr>
            <w:noProof/>
            <w:webHidden/>
          </w:rPr>
        </w:r>
        <w:r>
          <w:rPr>
            <w:noProof/>
            <w:webHidden/>
          </w:rPr>
          <w:fldChar w:fldCharType="separate"/>
        </w:r>
        <w:r>
          <w:rPr>
            <w:noProof/>
            <w:webHidden/>
          </w:rPr>
          <w:t>61</w:t>
        </w:r>
        <w:r>
          <w:rPr>
            <w:noProof/>
            <w:webHidden/>
          </w:rPr>
          <w:fldChar w:fldCharType="end"/>
        </w:r>
      </w:hyperlink>
    </w:p>
    <w:p w14:paraId="55FFC1DE" w14:textId="4C6CD8A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6" w:history="1">
        <w:r w:rsidRPr="00AB3BD6">
          <w:rPr>
            <w:rStyle w:val="Hyperlink"/>
            <w:noProof/>
          </w:rPr>
          <w:t>Table 109 – PADIMType definition</w:t>
        </w:r>
        <w:r>
          <w:rPr>
            <w:noProof/>
            <w:webHidden/>
          </w:rPr>
          <w:tab/>
        </w:r>
        <w:r>
          <w:rPr>
            <w:noProof/>
            <w:webHidden/>
          </w:rPr>
          <w:fldChar w:fldCharType="begin"/>
        </w:r>
        <w:r>
          <w:rPr>
            <w:noProof/>
            <w:webHidden/>
          </w:rPr>
          <w:instrText xml:space="preserve"> PAGEREF _Toc215031956 \h </w:instrText>
        </w:r>
        <w:r>
          <w:rPr>
            <w:noProof/>
            <w:webHidden/>
          </w:rPr>
        </w:r>
        <w:r>
          <w:rPr>
            <w:noProof/>
            <w:webHidden/>
          </w:rPr>
          <w:fldChar w:fldCharType="separate"/>
        </w:r>
        <w:r>
          <w:rPr>
            <w:noProof/>
            <w:webHidden/>
          </w:rPr>
          <w:t>62</w:t>
        </w:r>
        <w:r>
          <w:rPr>
            <w:noProof/>
            <w:webHidden/>
          </w:rPr>
          <w:fldChar w:fldCharType="end"/>
        </w:r>
      </w:hyperlink>
    </w:p>
    <w:p w14:paraId="4FBD4C92" w14:textId="09C2D7B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7" w:history="1">
        <w:r w:rsidRPr="00AB3BD6">
          <w:rPr>
            <w:rStyle w:val="Hyperlink"/>
            <w:noProof/>
          </w:rPr>
          <w:t>Table 110 – PADIMType additional References</w:t>
        </w:r>
        <w:r>
          <w:rPr>
            <w:noProof/>
            <w:webHidden/>
          </w:rPr>
          <w:tab/>
        </w:r>
        <w:r>
          <w:rPr>
            <w:noProof/>
            <w:webHidden/>
          </w:rPr>
          <w:fldChar w:fldCharType="begin"/>
        </w:r>
        <w:r>
          <w:rPr>
            <w:noProof/>
            <w:webHidden/>
          </w:rPr>
          <w:instrText xml:space="preserve"> PAGEREF _Toc215031957 \h </w:instrText>
        </w:r>
        <w:r>
          <w:rPr>
            <w:noProof/>
            <w:webHidden/>
          </w:rPr>
        </w:r>
        <w:r>
          <w:rPr>
            <w:noProof/>
            <w:webHidden/>
          </w:rPr>
          <w:fldChar w:fldCharType="separate"/>
        </w:r>
        <w:r>
          <w:rPr>
            <w:noProof/>
            <w:webHidden/>
          </w:rPr>
          <w:t>64</w:t>
        </w:r>
        <w:r>
          <w:rPr>
            <w:noProof/>
            <w:webHidden/>
          </w:rPr>
          <w:fldChar w:fldCharType="end"/>
        </w:r>
      </w:hyperlink>
    </w:p>
    <w:p w14:paraId="2C2F5E99" w14:textId="4853DBA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8" w:history="1">
        <w:r w:rsidRPr="00AB3BD6">
          <w:rPr>
            <w:rStyle w:val="Hyperlink"/>
            <w:noProof/>
          </w:rPr>
          <w:t>Table 111 – PADIMType additional subcomponents</w:t>
        </w:r>
        <w:r>
          <w:rPr>
            <w:noProof/>
            <w:webHidden/>
          </w:rPr>
          <w:tab/>
        </w:r>
        <w:r>
          <w:rPr>
            <w:noProof/>
            <w:webHidden/>
          </w:rPr>
          <w:fldChar w:fldCharType="begin"/>
        </w:r>
        <w:r>
          <w:rPr>
            <w:noProof/>
            <w:webHidden/>
          </w:rPr>
          <w:instrText xml:space="preserve"> PAGEREF _Toc215031958 \h </w:instrText>
        </w:r>
        <w:r>
          <w:rPr>
            <w:noProof/>
            <w:webHidden/>
          </w:rPr>
        </w:r>
        <w:r>
          <w:rPr>
            <w:noProof/>
            <w:webHidden/>
          </w:rPr>
          <w:fldChar w:fldCharType="separate"/>
        </w:r>
        <w:r>
          <w:rPr>
            <w:noProof/>
            <w:webHidden/>
          </w:rPr>
          <w:t>64</w:t>
        </w:r>
        <w:r>
          <w:rPr>
            <w:noProof/>
            <w:webHidden/>
          </w:rPr>
          <w:fldChar w:fldCharType="end"/>
        </w:r>
      </w:hyperlink>
    </w:p>
    <w:p w14:paraId="304CDA17" w14:textId="0DAB5BD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59" w:history="1">
        <w:r w:rsidRPr="00AB3BD6">
          <w:rPr>
            <w:rStyle w:val="Hyperlink"/>
            <w:noProof/>
          </w:rPr>
          <w:t>Table 112 – PADIMType Attribute values for child Nodes</w:t>
        </w:r>
        <w:r>
          <w:rPr>
            <w:noProof/>
            <w:webHidden/>
          </w:rPr>
          <w:tab/>
        </w:r>
        <w:r>
          <w:rPr>
            <w:noProof/>
            <w:webHidden/>
          </w:rPr>
          <w:fldChar w:fldCharType="begin"/>
        </w:r>
        <w:r>
          <w:rPr>
            <w:noProof/>
            <w:webHidden/>
          </w:rPr>
          <w:instrText xml:space="preserve"> PAGEREF _Toc215031959 \h </w:instrText>
        </w:r>
        <w:r>
          <w:rPr>
            <w:noProof/>
            <w:webHidden/>
          </w:rPr>
        </w:r>
        <w:r>
          <w:rPr>
            <w:noProof/>
            <w:webHidden/>
          </w:rPr>
          <w:fldChar w:fldCharType="separate"/>
        </w:r>
        <w:r>
          <w:rPr>
            <w:noProof/>
            <w:webHidden/>
          </w:rPr>
          <w:t>65</w:t>
        </w:r>
        <w:r>
          <w:rPr>
            <w:noProof/>
            <w:webHidden/>
          </w:rPr>
          <w:fldChar w:fldCharType="end"/>
        </w:r>
      </w:hyperlink>
    </w:p>
    <w:p w14:paraId="0F577B47" w14:textId="6838856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0" w:history="1">
        <w:r w:rsidRPr="00AB3BD6">
          <w:rPr>
            <w:rStyle w:val="Hyperlink"/>
            <w:noProof/>
          </w:rPr>
          <w:t>Table 113 – ProcessAnalyserType definition</w:t>
        </w:r>
        <w:r>
          <w:rPr>
            <w:noProof/>
            <w:webHidden/>
          </w:rPr>
          <w:tab/>
        </w:r>
        <w:r>
          <w:rPr>
            <w:noProof/>
            <w:webHidden/>
          </w:rPr>
          <w:fldChar w:fldCharType="begin"/>
        </w:r>
        <w:r>
          <w:rPr>
            <w:noProof/>
            <w:webHidden/>
          </w:rPr>
          <w:instrText xml:space="preserve"> PAGEREF _Toc215031960 \h </w:instrText>
        </w:r>
        <w:r>
          <w:rPr>
            <w:noProof/>
            <w:webHidden/>
          </w:rPr>
        </w:r>
        <w:r>
          <w:rPr>
            <w:noProof/>
            <w:webHidden/>
          </w:rPr>
          <w:fldChar w:fldCharType="separate"/>
        </w:r>
        <w:r>
          <w:rPr>
            <w:noProof/>
            <w:webHidden/>
          </w:rPr>
          <w:t>65</w:t>
        </w:r>
        <w:r>
          <w:rPr>
            <w:noProof/>
            <w:webHidden/>
          </w:rPr>
          <w:fldChar w:fldCharType="end"/>
        </w:r>
      </w:hyperlink>
    </w:p>
    <w:p w14:paraId="2A20FAE2" w14:textId="7E2CE43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1" w:history="1">
        <w:r w:rsidRPr="00AB3BD6">
          <w:rPr>
            <w:rStyle w:val="Hyperlink"/>
            <w:noProof/>
          </w:rPr>
          <w:t>Table 114 – NonDispersiveInfraredGasAnalyserType definition</w:t>
        </w:r>
        <w:r>
          <w:rPr>
            <w:noProof/>
            <w:webHidden/>
          </w:rPr>
          <w:tab/>
        </w:r>
        <w:r>
          <w:rPr>
            <w:noProof/>
            <w:webHidden/>
          </w:rPr>
          <w:fldChar w:fldCharType="begin"/>
        </w:r>
        <w:r>
          <w:rPr>
            <w:noProof/>
            <w:webHidden/>
          </w:rPr>
          <w:instrText xml:space="preserve"> PAGEREF _Toc215031961 \h </w:instrText>
        </w:r>
        <w:r>
          <w:rPr>
            <w:noProof/>
            <w:webHidden/>
          </w:rPr>
        </w:r>
        <w:r>
          <w:rPr>
            <w:noProof/>
            <w:webHidden/>
          </w:rPr>
          <w:fldChar w:fldCharType="separate"/>
        </w:r>
        <w:r>
          <w:rPr>
            <w:noProof/>
            <w:webHidden/>
          </w:rPr>
          <w:t>66</w:t>
        </w:r>
        <w:r>
          <w:rPr>
            <w:noProof/>
            <w:webHidden/>
          </w:rPr>
          <w:fldChar w:fldCharType="end"/>
        </w:r>
      </w:hyperlink>
    </w:p>
    <w:p w14:paraId="4E456A65" w14:textId="0462DD9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2" w:history="1">
        <w:r w:rsidRPr="00AB3BD6">
          <w:rPr>
            <w:rStyle w:val="Hyperlink"/>
            <w:noProof/>
          </w:rPr>
          <w:t>Table 115 – TocAnalyserType definition</w:t>
        </w:r>
        <w:r>
          <w:rPr>
            <w:noProof/>
            <w:webHidden/>
          </w:rPr>
          <w:tab/>
        </w:r>
        <w:r>
          <w:rPr>
            <w:noProof/>
            <w:webHidden/>
          </w:rPr>
          <w:fldChar w:fldCharType="begin"/>
        </w:r>
        <w:r>
          <w:rPr>
            <w:noProof/>
            <w:webHidden/>
          </w:rPr>
          <w:instrText xml:space="preserve"> PAGEREF _Toc215031962 \h </w:instrText>
        </w:r>
        <w:r>
          <w:rPr>
            <w:noProof/>
            <w:webHidden/>
          </w:rPr>
        </w:r>
        <w:r>
          <w:rPr>
            <w:noProof/>
            <w:webHidden/>
          </w:rPr>
          <w:fldChar w:fldCharType="separate"/>
        </w:r>
        <w:r>
          <w:rPr>
            <w:noProof/>
            <w:webHidden/>
          </w:rPr>
          <w:t>66</w:t>
        </w:r>
        <w:r>
          <w:rPr>
            <w:noProof/>
            <w:webHidden/>
          </w:rPr>
          <w:fldChar w:fldCharType="end"/>
        </w:r>
      </w:hyperlink>
    </w:p>
    <w:p w14:paraId="580F8AAB" w14:textId="782C647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3" w:history="1">
        <w:r w:rsidRPr="00AB3BD6">
          <w:rPr>
            <w:rStyle w:val="Hyperlink"/>
            <w:noProof/>
          </w:rPr>
          <w:t>Table 116 – TocAnalyserType additional References</w:t>
        </w:r>
        <w:r>
          <w:rPr>
            <w:noProof/>
            <w:webHidden/>
          </w:rPr>
          <w:tab/>
        </w:r>
        <w:r>
          <w:rPr>
            <w:noProof/>
            <w:webHidden/>
          </w:rPr>
          <w:fldChar w:fldCharType="begin"/>
        </w:r>
        <w:r>
          <w:rPr>
            <w:noProof/>
            <w:webHidden/>
          </w:rPr>
          <w:instrText xml:space="preserve"> PAGEREF _Toc215031963 \h </w:instrText>
        </w:r>
        <w:r>
          <w:rPr>
            <w:noProof/>
            <w:webHidden/>
          </w:rPr>
        </w:r>
        <w:r>
          <w:rPr>
            <w:noProof/>
            <w:webHidden/>
          </w:rPr>
          <w:fldChar w:fldCharType="separate"/>
        </w:r>
        <w:r>
          <w:rPr>
            <w:noProof/>
            <w:webHidden/>
          </w:rPr>
          <w:t>66</w:t>
        </w:r>
        <w:r>
          <w:rPr>
            <w:noProof/>
            <w:webHidden/>
          </w:rPr>
          <w:fldChar w:fldCharType="end"/>
        </w:r>
      </w:hyperlink>
    </w:p>
    <w:p w14:paraId="6747A420" w14:textId="37E1D72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4" w:history="1">
        <w:r w:rsidRPr="00AB3BD6">
          <w:rPr>
            <w:rStyle w:val="Hyperlink"/>
            <w:noProof/>
          </w:rPr>
          <w:t>Table 117 – TocAnalyserType additional subcomponents</w:t>
        </w:r>
        <w:r>
          <w:rPr>
            <w:noProof/>
            <w:webHidden/>
          </w:rPr>
          <w:tab/>
        </w:r>
        <w:r>
          <w:rPr>
            <w:noProof/>
            <w:webHidden/>
          </w:rPr>
          <w:fldChar w:fldCharType="begin"/>
        </w:r>
        <w:r>
          <w:rPr>
            <w:noProof/>
            <w:webHidden/>
          </w:rPr>
          <w:instrText xml:space="preserve"> PAGEREF _Toc215031964 \h </w:instrText>
        </w:r>
        <w:r>
          <w:rPr>
            <w:noProof/>
            <w:webHidden/>
          </w:rPr>
        </w:r>
        <w:r>
          <w:rPr>
            <w:noProof/>
            <w:webHidden/>
          </w:rPr>
          <w:fldChar w:fldCharType="separate"/>
        </w:r>
        <w:r>
          <w:rPr>
            <w:noProof/>
            <w:webHidden/>
          </w:rPr>
          <w:t>67</w:t>
        </w:r>
        <w:r>
          <w:rPr>
            <w:noProof/>
            <w:webHidden/>
          </w:rPr>
          <w:fldChar w:fldCharType="end"/>
        </w:r>
      </w:hyperlink>
    </w:p>
    <w:p w14:paraId="42704FF1" w14:textId="49E99AC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5" w:history="1">
        <w:r w:rsidRPr="00AB3BD6">
          <w:rPr>
            <w:rStyle w:val="Hyperlink"/>
            <w:noProof/>
          </w:rPr>
          <w:t>Table 118 – TocAnalyserType Attribute values for child Nodes</w:t>
        </w:r>
        <w:r>
          <w:rPr>
            <w:noProof/>
            <w:webHidden/>
          </w:rPr>
          <w:tab/>
        </w:r>
        <w:r>
          <w:rPr>
            <w:noProof/>
            <w:webHidden/>
          </w:rPr>
          <w:fldChar w:fldCharType="begin"/>
        </w:r>
        <w:r>
          <w:rPr>
            <w:noProof/>
            <w:webHidden/>
          </w:rPr>
          <w:instrText xml:space="preserve"> PAGEREF _Toc215031965 \h </w:instrText>
        </w:r>
        <w:r>
          <w:rPr>
            <w:noProof/>
            <w:webHidden/>
          </w:rPr>
        </w:r>
        <w:r>
          <w:rPr>
            <w:noProof/>
            <w:webHidden/>
          </w:rPr>
          <w:fldChar w:fldCharType="separate"/>
        </w:r>
        <w:r>
          <w:rPr>
            <w:noProof/>
            <w:webHidden/>
          </w:rPr>
          <w:t>67</w:t>
        </w:r>
        <w:r>
          <w:rPr>
            <w:noProof/>
            <w:webHidden/>
          </w:rPr>
          <w:fldChar w:fldCharType="end"/>
        </w:r>
      </w:hyperlink>
    </w:p>
    <w:p w14:paraId="69B7B51A" w14:textId="3F26120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6" w:history="1">
        <w:r w:rsidRPr="00AB3BD6">
          <w:rPr>
            <w:rStyle w:val="Hyperlink"/>
            <w:noProof/>
          </w:rPr>
          <w:t>Table 119 – FlameIonisationDetectorType definition</w:t>
        </w:r>
        <w:r>
          <w:rPr>
            <w:noProof/>
            <w:webHidden/>
          </w:rPr>
          <w:tab/>
        </w:r>
        <w:r>
          <w:rPr>
            <w:noProof/>
            <w:webHidden/>
          </w:rPr>
          <w:fldChar w:fldCharType="begin"/>
        </w:r>
        <w:r>
          <w:rPr>
            <w:noProof/>
            <w:webHidden/>
          </w:rPr>
          <w:instrText xml:space="preserve"> PAGEREF _Toc215031966 \h </w:instrText>
        </w:r>
        <w:r>
          <w:rPr>
            <w:noProof/>
            <w:webHidden/>
          </w:rPr>
        </w:r>
        <w:r>
          <w:rPr>
            <w:noProof/>
            <w:webHidden/>
          </w:rPr>
          <w:fldChar w:fldCharType="separate"/>
        </w:r>
        <w:r>
          <w:rPr>
            <w:noProof/>
            <w:webHidden/>
          </w:rPr>
          <w:t>68</w:t>
        </w:r>
        <w:r>
          <w:rPr>
            <w:noProof/>
            <w:webHidden/>
          </w:rPr>
          <w:fldChar w:fldCharType="end"/>
        </w:r>
      </w:hyperlink>
    </w:p>
    <w:p w14:paraId="47AB9D82" w14:textId="4D8907C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7" w:history="1">
        <w:r w:rsidRPr="00AB3BD6">
          <w:rPr>
            <w:rStyle w:val="Hyperlink"/>
            <w:noProof/>
          </w:rPr>
          <w:t>Table 120 – FlameIonisationDetectorType additional References</w:t>
        </w:r>
        <w:r>
          <w:rPr>
            <w:noProof/>
            <w:webHidden/>
          </w:rPr>
          <w:tab/>
        </w:r>
        <w:r>
          <w:rPr>
            <w:noProof/>
            <w:webHidden/>
          </w:rPr>
          <w:fldChar w:fldCharType="begin"/>
        </w:r>
        <w:r>
          <w:rPr>
            <w:noProof/>
            <w:webHidden/>
          </w:rPr>
          <w:instrText xml:space="preserve"> PAGEREF _Toc215031967 \h </w:instrText>
        </w:r>
        <w:r>
          <w:rPr>
            <w:noProof/>
            <w:webHidden/>
          </w:rPr>
        </w:r>
        <w:r>
          <w:rPr>
            <w:noProof/>
            <w:webHidden/>
          </w:rPr>
          <w:fldChar w:fldCharType="separate"/>
        </w:r>
        <w:r>
          <w:rPr>
            <w:noProof/>
            <w:webHidden/>
          </w:rPr>
          <w:t>68</w:t>
        </w:r>
        <w:r>
          <w:rPr>
            <w:noProof/>
            <w:webHidden/>
          </w:rPr>
          <w:fldChar w:fldCharType="end"/>
        </w:r>
      </w:hyperlink>
    </w:p>
    <w:p w14:paraId="1DC64FC2" w14:textId="7764E15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8" w:history="1">
        <w:r w:rsidRPr="00AB3BD6">
          <w:rPr>
            <w:rStyle w:val="Hyperlink"/>
            <w:noProof/>
          </w:rPr>
          <w:t>Table 121 – FlameIonisationDetectorType additional subcomponents</w:t>
        </w:r>
        <w:r>
          <w:rPr>
            <w:noProof/>
            <w:webHidden/>
          </w:rPr>
          <w:tab/>
        </w:r>
        <w:r>
          <w:rPr>
            <w:noProof/>
            <w:webHidden/>
          </w:rPr>
          <w:fldChar w:fldCharType="begin"/>
        </w:r>
        <w:r>
          <w:rPr>
            <w:noProof/>
            <w:webHidden/>
          </w:rPr>
          <w:instrText xml:space="preserve"> PAGEREF _Toc215031968 \h </w:instrText>
        </w:r>
        <w:r>
          <w:rPr>
            <w:noProof/>
            <w:webHidden/>
          </w:rPr>
        </w:r>
        <w:r>
          <w:rPr>
            <w:noProof/>
            <w:webHidden/>
          </w:rPr>
          <w:fldChar w:fldCharType="separate"/>
        </w:r>
        <w:r>
          <w:rPr>
            <w:noProof/>
            <w:webHidden/>
          </w:rPr>
          <w:t>69</w:t>
        </w:r>
        <w:r>
          <w:rPr>
            <w:noProof/>
            <w:webHidden/>
          </w:rPr>
          <w:fldChar w:fldCharType="end"/>
        </w:r>
      </w:hyperlink>
    </w:p>
    <w:p w14:paraId="5BEE7C8C" w14:textId="780C8F5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69" w:history="1">
        <w:r w:rsidRPr="00AB3BD6">
          <w:rPr>
            <w:rStyle w:val="Hyperlink"/>
            <w:noProof/>
          </w:rPr>
          <w:t>Table 122 – FlameIonisationDetectorType Attribute values for child Nodes</w:t>
        </w:r>
        <w:r>
          <w:rPr>
            <w:noProof/>
            <w:webHidden/>
          </w:rPr>
          <w:tab/>
        </w:r>
        <w:r>
          <w:rPr>
            <w:noProof/>
            <w:webHidden/>
          </w:rPr>
          <w:fldChar w:fldCharType="begin"/>
        </w:r>
        <w:r>
          <w:rPr>
            <w:noProof/>
            <w:webHidden/>
          </w:rPr>
          <w:instrText xml:space="preserve"> PAGEREF _Toc215031969 \h </w:instrText>
        </w:r>
        <w:r>
          <w:rPr>
            <w:noProof/>
            <w:webHidden/>
          </w:rPr>
        </w:r>
        <w:r>
          <w:rPr>
            <w:noProof/>
            <w:webHidden/>
          </w:rPr>
          <w:fldChar w:fldCharType="separate"/>
        </w:r>
        <w:r>
          <w:rPr>
            <w:noProof/>
            <w:webHidden/>
          </w:rPr>
          <w:t>69</w:t>
        </w:r>
        <w:r>
          <w:rPr>
            <w:noProof/>
            <w:webHidden/>
          </w:rPr>
          <w:fldChar w:fldCharType="end"/>
        </w:r>
      </w:hyperlink>
    </w:p>
    <w:p w14:paraId="672CF41A" w14:textId="33A9FC2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0" w:history="1">
        <w:r w:rsidRPr="00AB3BD6">
          <w:rPr>
            <w:rStyle w:val="Hyperlink"/>
            <w:noProof/>
          </w:rPr>
          <w:t>Table 123 – ParamagneticGasAnalyserType definition</w:t>
        </w:r>
        <w:r>
          <w:rPr>
            <w:noProof/>
            <w:webHidden/>
          </w:rPr>
          <w:tab/>
        </w:r>
        <w:r>
          <w:rPr>
            <w:noProof/>
            <w:webHidden/>
          </w:rPr>
          <w:fldChar w:fldCharType="begin"/>
        </w:r>
        <w:r>
          <w:rPr>
            <w:noProof/>
            <w:webHidden/>
          </w:rPr>
          <w:instrText xml:space="preserve"> PAGEREF _Toc215031970 \h </w:instrText>
        </w:r>
        <w:r>
          <w:rPr>
            <w:noProof/>
            <w:webHidden/>
          </w:rPr>
        </w:r>
        <w:r>
          <w:rPr>
            <w:noProof/>
            <w:webHidden/>
          </w:rPr>
          <w:fldChar w:fldCharType="separate"/>
        </w:r>
        <w:r>
          <w:rPr>
            <w:noProof/>
            <w:webHidden/>
          </w:rPr>
          <w:t>70</w:t>
        </w:r>
        <w:r>
          <w:rPr>
            <w:noProof/>
            <w:webHidden/>
          </w:rPr>
          <w:fldChar w:fldCharType="end"/>
        </w:r>
      </w:hyperlink>
    </w:p>
    <w:p w14:paraId="429D8334" w14:textId="5B1188B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1" w:history="1">
        <w:r w:rsidRPr="00AB3BD6">
          <w:rPr>
            <w:rStyle w:val="Hyperlink"/>
            <w:noProof/>
          </w:rPr>
          <w:t>Table 124 – ThermalConductivityGasAnalyserType definition</w:t>
        </w:r>
        <w:r>
          <w:rPr>
            <w:noProof/>
            <w:webHidden/>
          </w:rPr>
          <w:tab/>
        </w:r>
        <w:r>
          <w:rPr>
            <w:noProof/>
            <w:webHidden/>
          </w:rPr>
          <w:fldChar w:fldCharType="begin"/>
        </w:r>
        <w:r>
          <w:rPr>
            <w:noProof/>
            <w:webHidden/>
          </w:rPr>
          <w:instrText xml:space="preserve"> PAGEREF _Toc215031971 \h </w:instrText>
        </w:r>
        <w:r>
          <w:rPr>
            <w:noProof/>
            <w:webHidden/>
          </w:rPr>
        </w:r>
        <w:r>
          <w:rPr>
            <w:noProof/>
            <w:webHidden/>
          </w:rPr>
          <w:fldChar w:fldCharType="separate"/>
        </w:r>
        <w:r>
          <w:rPr>
            <w:noProof/>
            <w:webHidden/>
          </w:rPr>
          <w:t>70</w:t>
        </w:r>
        <w:r>
          <w:rPr>
            <w:noProof/>
            <w:webHidden/>
          </w:rPr>
          <w:fldChar w:fldCharType="end"/>
        </w:r>
      </w:hyperlink>
    </w:p>
    <w:p w14:paraId="2FBF421A" w14:textId="0BF797D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2" w:history="1">
        <w:r w:rsidRPr="00AB3BD6">
          <w:rPr>
            <w:rStyle w:val="Hyperlink"/>
            <w:noProof/>
          </w:rPr>
          <w:t>Table 125 – TunableDiodeLaserSpectrometerType definition</w:t>
        </w:r>
        <w:r>
          <w:rPr>
            <w:noProof/>
            <w:webHidden/>
          </w:rPr>
          <w:tab/>
        </w:r>
        <w:r>
          <w:rPr>
            <w:noProof/>
            <w:webHidden/>
          </w:rPr>
          <w:fldChar w:fldCharType="begin"/>
        </w:r>
        <w:r>
          <w:rPr>
            <w:noProof/>
            <w:webHidden/>
          </w:rPr>
          <w:instrText xml:space="preserve"> PAGEREF _Toc215031972 \h </w:instrText>
        </w:r>
        <w:r>
          <w:rPr>
            <w:noProof/>
            <w:webHidden/>
          </w:rPr>
        </w:r>
        <w:r>
          <w:rPr>
            <w:noProof/>
            <w:webHidden/>
          </w:rPr>
          <w:fldChar w:fldCharType="separate"/>
        </w:r>
        <w:r>
          <w:rPr>
            <w:noProof/>
            <w:webHidden/>
          </w:rPr>
          <w:t>70</w:t>
        </w:r>
        <w:r>
          <w:rPr>
            <w:noProof/>
            <w:webHidden/>
          </w:rPr>
          <w:fldChar w:fldCharType="end"/>
        </w:r>
      </w:hyperlink>
    </w:p>
    <w:p w14:paraId="57579B9D" w14:textId="17B70E1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3" w:history="1">
        <w:r w:rsidRPr="00AB3BD6">
          <w:rPr>
            <w:rStyle w:val="Hyperlink"/>
            <w:noProof/>
          </w:rPr>
          <w:t>Table 126 – ZirconiumDioxideAnalyserType definition</w:t>
        </w:r>
        <w:r>
          <w:rPr>
            <w:noProof/>
            <w:webHidden/>
          </w:rPr>
          <w:tab/>
        </w:r>
        <w:r>
          <w:rPr>
            <w:noProof/>
            <w:webHidden/>
          </w:rPr>
          <w:fldChar w:fldCharType="begin"/>
        </w:r>
        <w:r>
          <w:rPr>
            <w:noProof/>
            <w:webHidden/>
          </w:rPr>
          <w:instrText xml:space="preserve"> PAGEREF _Toc215031973 \h </w:instrText>
        </w:r>
        <w:r>
          <w:rPr>
            <w:noProof/>
            <w:webHidden/>
          </w:rPr>
        </w:r>
        <w:r>
          <w:rPr>
            <w:noProof/>
            <w:webHidden/>
          </w:rPr>
          <w:fldChar w:fldCharType="separate"/>
        </w:r>
        <w:r>
          <w:rPr>
            <w:noProof/>
            <w:webHidden/>
          </w:rPr>
          <w:t>71</w:t>
        </w:r>
        <w:r>
          <w:rPr>
            <w:noProof/>
            <w:webHidden/>
          </w:rPr>
          <w:fldChar w:fldCharType="end"/>
        </w:r>
      </w:hyperlink>
    </w:p>
    <w:p w14:paraId="56F9AA67" w14:textId="22C800F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4" w:history="1">
        <w:r w:rsidRPr="00AB3BD6">
          <w:rPr>
            <w:rStyle w:val="Hyperlink"/>
            <w:noProof/>
          </w:rPr>
          <w:t>Table 127 – PhMeterType definition</w:t>
        </w:r>
        <w:r>
          <w:rPr>
            <w:noProof/>
            <w:webHidden/>
          </w:rPr>
          <w:tab/>
        </w:r>
        <w:r>
          <w:rPr>
            <w:noProof/>
            <w:webHidden/>
          </w:rPr>
          <w:fldChar w:fldCharType="begin"/>
        </w:r>
        <w:r>
          <w:rPr>
            <w:noProof/>
            <w:webHidden/>
          </w:rPr>
          <w:instrText xml:space="preserve"> PAGEREF _Toc215031974 \h </w:instrText>
        </w:r>
        <w:r>
          <w:rPr>
            <w:noProof/>
            <w:webHidden/>
          </w:rPr>
        </w:r>
        <w:r>
          <w:rPr>
            <w:noProof/>
            <w:webHidden/>
          </w:rPr>
          <w:fldChar w:fldCharType="separate"/>
        </w:r>
        <w:r>
          <w:rPr>
            <w:noProof/>
            <w:webHidden/>
          </w:rPr>
          <w:t>71</w:t>
        </w:r>
        <w:r>
          <w:rPr>
            <w:noProof/>
            <w:webHidden/>
          </w:rPr>
          <w:fldChar w:fldCharType="end"/>
        </w:r>
      </w:hyperlink>
    </w:p>
    <w:p w14:paraId="430B1F7D" w14:textId="0342C17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5" w:history="1">
        <w:r w:rsidRPr="00AB3BD6">
          <w:rPr>
            <w:rStyle w:val="Hyperlink"/>
            <w:noProof/>
          </w:rPr>
          <w:t>Table 128 – ConductivityMeterType definition</w:t>
        </w:r>
        <w:r>
          <w:rPr>
            <w:noProof/>
            <w:webHidden/>
          </w:rPr>
          <w:tab/>
        </w:r>
        <w:r>
          <w:rPr>
            <w:noProof/>
            <w:webHidden/>
          </w:rPr>
          <w:fldChar w:fldCharType="begin"/>
        </w:r>
        <w:r>
          <w:rPr>
            <w:noProof/>
            <w:webHidden/>
          </w:rPr>
          <w:instrText xml:space="preserve"> PAGEREF _Toc215031975 \h </w:instrText>
        </w:r>
        <w:r>
          <w:rPr>
            <w:noProof/>
            <w:webHidden/>
          </w:rPr>
        </w:r>
        <w:r>
          <w:rPr>
            <w:noProof/>
            <w:webHidden/>
          </w:rPr>
          <w:fldChar w:fldCharType="separate"/>
        </w:r>
        <w:r>
          <w:rPr>
            <w:noProof/>
            <w:webHidden/>
          </w:rPr>
          <w:t>72</w:t>
        </w:r>
        <w:r>
          <w:rPr>
            <w:noProof/>
            <w:webHidden/>
          </w:rPr>
          <w:fldChar w:fldCharType="end"/>
        </w:r>
      </w:hyperlink>
    </w:p>
    <w:p w14:paraId="1CC3D1BC" w14:textId="660256D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6" w:history="1">
        <w:r w:rsidRPr="00AB3BD6">
          <w:rPr>
            <w:rStyle w:val="Hyperlink"/>
            <w:noProof/>
          </w:rPr>
          <w:t xml:space="preserve">Table 129 – </w:t>
        </w:r>
        <w:r w:rsidRPr="00AB3BD6">
          <w:rPr>
            <w:rStyle w:val="Hyperlink"/>
            <w:noProof/>
            <w:lang w:val="en-US"/>
          </w:rPr>
          <w:t>AmperometricAnalyser</w:t>
        </w:r>
        <w:r w:rsidRPr="00AB3BD6">
          <w:rPr>
            <w:rStyle w:val="Hyperlink"/>
            <w:noProof/>
          </w:rPr>
          <w:t>Type definition</w:t>
        </w:r>
        <w:r>
          <w:rPr>
            <w:noProof/>
            <w:webHidden/>
          </w:rPr>
          <w:tab/>
        </w:r>
        <w:r>
          <w:rPr>
            <w:noProof/>
            <w:webHidden/>
          </w:rPr>
          <w:fldChar w:fldCharType="begin"/>
        </w:r>
        <w:r>
          <w:rPr>
            <w:noProof/>
            <w:webHidden/>
          </w:rPr>
          <w:instrText xml:space="preserve"> PAGEREF _Toc215031976 \h </w:instrText>
        </w:r>
        <w:r>
          <w:rPr>
            <w:noProof/>
            <w:webHidden/>
          </w:rPr>
        </w:r>
        <w:r>
          <w:rPr>
            <w:noProof/>
            <w:webHidden/>
          </w:rPr>
          <w:fldChar w:fldCharType="separate"/>
        </w:r>
        <w:r>
          <w:rPr>
            <w:noProof/>
            <w:webHidden/>
          </w:rPr>
          <w:t>72</w:t>
        </w:r>
        <w:r>
          <w:rPr>
            <w:noProof/>
            <w:webHidden/>
          </w:rPr>
          <w:fldChar w:fldCharType="end"/>
        </w:r>
      </w:hyperlink>
    </w:p>
    <w:p w14:paraId="1F51CC2D" w14:textId="5190779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7" w:history="1">
        <w:r w:rsidRPr="00AB3BD6">
          <w:rPr>
            <w:rStyle w:val="Hyperlink"/>
            <w:noProof/>
          </w:rPr>
          <w:t xml:space="preserve">Table 130 – </w:t>
        </w:r>
        <w:r w:rsidRPr="00AB3BD6">
          <w:rPr>
            <w:rStyle w:val="Hyperlink"/>
            <w:noProof/>
            <w:lang w:val="en-US"/>
          </w:rPr>
          <w:t>OpticalFluorescenseQuenchingSensor</w:t>
        </w:r>
        <w:r w:rsidRPr="00AB3BD6">
          <w:rPr>
            <w:rStyle w:val="Hyperlink"/>
            <w:noProof/>
          </w:rPr>
          <w:t>Type definition</w:t>
        </w:r>
        <w:r>
          <w:rPr>
            <w:noProof/>
            <w:webHidden/>
          </w:rPr>
          <w:tab/>
        </w:r>
        <w:r>
          <w:rPr>
            <w:noProof/>
            <w:webHidden/>
          </w:rPr>
          <w:fldChar w:fldCharType="begin"/>
        </w:r>
        <w:r>
          <w:rPr>
            <w:noProof/>
            <w:webHidden/>
          </w:rPr>
          <w:instrText xml:space="preserve"> PAGEREF _Toc215031977 \h </w:instrText>
        </w:r>
        <w:r>
          <w:rPr>
            <w:noProof/>
            <w:webHidden/>
          </w:rPr>
        </w:r>
        <w:r>
          <w:rPr>
            <w:noProof/>
            <w:webHidden/>
          </w:rPr>
          <w:fldChar w:fldCharType="separate"/>
        </w:r>
        <w:r>
          <w:rPr>
            <w:noProof/>
            <w:webHidden/>
          </w:rPr>
          <w:t>72</w:t>
        </w:r>
        <w:r>
          <w:rPr>
            <w:noProof/>
            <w:webHidden/>
          </w:rPr>
          <w:fldChar w:fldCharType="end"/>
        </w:r>
      </w:hyperlink>
    </w:p>
    <w:p w14:paraId="20129AA3" w14:textId="31A3ED9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8" w:history="1">
        <w:r w:rsidRPr="00AB3BD6">
          <w:rPr>
            <w:rStyle w:val="Hyperlink"/>
            <w:noProof/>
          </w:rPr>
          <w:t>Table 131 – GasChromatographType definition</w:t>
        </w:r>
        <w:r>
          <w:rPr>
            <w:noProof/>
            <w:webHidden/>
          </w:rPr>
          <w:tab/>
        </w:r>
        <w:r>
          <w:rPr>
            <w:noProof/>
            <w:webHidden/>
          </w:rPr>
          <w:fldChar w:fldCharType="begin"/>
        </w:r>
        <w:r>
          <w:rPr>
            <w:noProof/>
            <w:webHidden/>
          </w:rPr>
          <w:instrText xml:space="preserve"> PAGEREF _Toc215031978 \h </w:instrText>
        </w:r>
        <w:r>
          <w:rPr>
            <w:noProof/>
            <w:webHidden/>
          </w:rPr>
        </w:r>
        <w:r>
          <w:rPr>
            <w:noProof/>
            <w:webHidden/>
          </w:rPr>
          <w:fldChar w:fldCharType="separate"/>
        </w:r>
        <w:r>
          <w:rPr>
            <w:noProof/>
            <w:webHidden/>
          </w:rPr>
          <w:t>73</w:t>
        </w:r>
        <w:r>
          <w:rPr>
            <w:noProof/>
            <w:webHidden/>
          </w:rPr>
          <w:fldChar w:fldCharType="end"/>
        </w:r>
      </w:hyperlink>
    </w:p>
    <w:p w14:paraId="04C33337" w14:textId="63690DE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79" w:history="1">
        <w:r w:rsidRPr="00AB3BD6">
          <w:rPr>
            <w:rStyle w:val="Hyperlink"/>
            <w:noProof/>
          </w:rPr>
          <w:t>Table 132 – GasChromatographType additional References</w:t>
        </w:r>
        <w:r>
          <w:rPr>
            <w:noProof/>
            <w:webHidden/>
          </w:rPr>
          <w:tab/>
        </w:r>
        <w:r>
          <w:rPr>
            <w:noProof/>
            <w:webHidden/>
          </w:rPr>
          <w:fldChar w:fldCharType="begin"/>
        </w:r>
        <w:r>
          <w:rPr>
            <w:noProof/>
            <w:webHidden/>
          </w:rPr>
          <w:instrText xml:space="preserve"> PAGEREF _Toc215031979 \h </w:instrText>
        </w:r>
        <w:r>
          <w:rPr>
            <w:noProof/>
            <w:webHidden/>
          </w:rPr>
        </w:r>
        <w:r>
          <w:rPr>
            <w:noProof/>
            <w:webHidden/>
          </w:rPr>
          <w:fldChar w:fldCharType="separate"/>
        </w:r>
        <w:r>
          <w:rPr>
            <w:noProof/>
            <w:webHidden/>
          </w:rPr>
          <w:t>73</w:t>
        </w:r>
        <w:r>
          <w:rPr>
            <w:noProof/>
            <w:webHidden/>
          </w:rPr>
          <w:fldChar w:fldCharType="end"/>
        </w:r>
      </w:hyperlink>
    </w:p>
    <w:p w14:paraId="4F9069D8" w14:textId="7D67900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0" w:history="1">
        <w:r w:rsidRPr="00AB3BD6">
          <w:rPr>
            <w:rStyle w:val="Hyperlink"/>
            <w:noProof/>
          </w:rPr>
          <w:t>Table 133 – GasChromatographType additional subcomponents</w:t>
        </w:r>
        <w:r>
          <w:rPr>
            <w:noProof/>
            <w:webHidden/>
          </w:rPr>
          <w:tab/>
        </w:r>
        <w:r>
          <w:rPr>
            <w:noProof/>
            <w:webHidden/>
          </w:rPr>
          <w:fldChar w:fldCharType="begin"/>
        </w:r>
        <w:r>
          <w:rPr>
            <w:noProof/>
            <w:webHidden/>
          </w:rPr>
          <w:instrText xml:space="preserve"> PAGEREF _Toc215031980 \h </w:instrText>
        </w:r>
        <w:r>
          <w:rPr>
            <w:noProof/>
            <w:webHidden/>
          </w:rPr>
        </w:r>
        <w:r>
          <w:rPr>
            <w:noProof/>
            <w:webHidden/>
          </w:rPr>
          <w:fldChar w:fldCharType="separate"/>
        </w:r>
        <w:r>
          <w:rPr>
            <w:noProof/>
            <w:webHidden/>
          </w:rPr>
          <w:t>73</w:t>
        </w:r>
        <w:r>
          <w:rPr>
            <w:noProof/>
            <w:webHidden/>
          </w:rPr>
          <w:fldChar w:fldCharType="end"/>
        </w:r>
      </w:hyperlink>
    </w:p>
    <w:p w14:paraId="72396B64" w14:textId="57B6045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1" w:history="1">
        <w:r w:rsidRPr="00AB3BD6">
          <w:rPr>
            <w:rStyle w:val="Hyperlink"/>
            <w:noProof/>
          </w:rPr>
          <w:t>Table 134 – GasChromatographType Attribute values for child Nodes</w:t>
        </w:r>
        <w:r>
          <w:rPr>
            <w:noProof/>
            <w:webHidden/>
          </w:rPr>
          <w:tab/>
        </w:r>
        <w:r>
          <w:rPr>
            <w:noProof/>
            <w:webHidden/>
          </w:rPr>
          <w:fldChar w:fldCharType="begin"/>
        </w:r>
        <w:r>
          <w:rPr>
            <w:noProof/>
            <w:webHidden/>
          </w:rPr>
          <w:instrText xml:space="preserve"> PAGEREF _Toc215031981 \h </w:instrText>
        </w:r>
        <w:r>
          <w:rPr>
            <w:noProof/>
            <w:webHidden/>
          </w:rPr>
        </w:r>
        <w:r>
          <w:rPr>
            <w:noProof/>
            <w:webHidden/>
          </w:rPr>
          <w:fldChar w:fldCharType="separate"/>
        </w:r>
        <w:r>
          <w:rPr>
            <w:noProof/>
            <w:webHidden/>
          </w:rPr>
          <w:t>74</w:t>
        </w:r>
        <w:r>
          <w:rPr>
            <w:noProof/>
            <w:webHidden/>
          </w:rPr>
          <w:fldChar w:fldCharType="end"/>
        </w:r>
      </w:hyperlink>
    </w:p>
    <w:p w14:paraId="1FD9D90F" w14:textId="7FB6AB6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2" w:history="1">
        <w:r w:rsidRPr="00AB3BD6">
          <w:rPr>
            <w:rStyle w:val="Hyperlink"/>
            <w:noProof/>
          </w:rPr>
          <w:t>Table 135 – InfraredSensorType definition</w:t>
        </w:r>
        <w:r>
          <w:rPr>
            <w:noProof/>
            <w:webHidden/>
          </w:rPr>
          <w:tab/>
        </w:r>
        <w:r>
          <w:rPr>
            <w:noProof/>
            <w:webHidden/>
          </w:rPr>
          <w:fldChar w:fldCharType="begin"/>
        </w:r>
        <w:r>
          <w:rPr>
            <w:noProof/>
            <w:webHidden/>
          </w:rPr>
          <w:instrText xml:space="preserve"> PAGEREF _Toc215031982 \h </w:instrText>
        </w:r>
        <w:r>
          <w:rPr>
            <w:noProof/>
            <w:webHidden/>
          </w:rPr>
        </w:r>
        <w:r>
          <w:rPr>
            <w:noProof/>
            <w:webHidden/>
          </w:rPr>
          <w:fldChar w:fldCharType="separate"/>
        </w:r>
        <w:r>
          <w:rPr>
            <w:noProof/>
            <w:webHidden/>
          </w:rPr>
          <w:t>74</w:t>
        </w:r>
        <w:r>
          <w:rPr>
            <w:noProof/>
            <w:webHidden/>
          </w:rPr>
          <w:fldChar w:fldCharType="end"/>
        </w:r>
      </w:hyperlink>
    </w:p>
    <w:p w14:paraId="0368E680" w14:textId="6F883DC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3" w:history="1">
        <w:r w:rsidRPr="00AB3BD6">
          <w:rPr>
            <w:rStyle w:val="Hyperlink"/>
            <w:noProof/>
          </w:rPr>
          <w:t>Table 136 – AmperometricGasDetectorType definition</w:t>
        </w:r>
        <w:r>
          <w:rPr>
            <w:noProof/>
            <w:webHidden/>
          </w:rPr>
          <w:tab/>
        </w:r>
        <w:r>
          <w:rPr>
            <w:noProof/>
            <w:webHidden/>
          </w:rPr>
          <w:fldChar w:fldCharType="begin"/>
        </w:r>
        <w:r>
          <w:rPr>
            <w:noProof/>
            <w:webHidden/>
          </w:rPr>
          <w:instrText xml:space="preserve"> PAGEREF _Toc215031983 \h </w:instrText>
        </w:r>
        <w:r>
          <w:rPr>
            <w:noProof/>
            <w:webHidden/>
          </w:rPr>
        </w:r>
        <w:r>
          <w:rPr>
            <w:noProof/>
            <w:webHidden/>
          </w:rPr>
          <w:fldChar w:fldCharType="separate"/>
        </w:r>
        <w:r>
          <w:rPr>
            <w:noProof/>
            <w:webHidden/>
          </w:rPr>
          <w:t>75</w:t>
        </w:r>
        <w:r>
          <w:rPr>
            <w:noProof/>
            <w:webHidden/>
          </w:rPr>
          <w:fldChar w:fldCharType="end"/>
        </w:r>
      </w:hyperlink>
    </w:p>
    <w:p w14:paraId="6A5F6C01" w14:textId="1FF22BD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4" w:history="1">
        <w:r w:rsidRPr="00AB3BD6">
          <w:rPr>
            <w:rStyle w:val="Hyperlink"/>
            <w:noProof/>
          </w:rPr>
          <w:t>Table 137 – CatalyticBeadSensorType definition</w:t>
        </w:r>
        <w:r>
          <w:rPr>
            <w:noProof/>
            <w:webHidden/>
          </w:rPr>
          <w:tab/>
        </w:r>
        <w:r>
          <w:rPr>
            <w:noProof/>
            <w:webHidden/>
          </w:rPr>
          <w:fldChar w:fldCharType="begin"/>
        </w:r>
        <w:r>
          <w:rPr>
            <w:noProof/>
            <w:webHidden/>
          </w:rPr>
          <w:instrText xml:space="preserve"> PAGEREF _Toc215031984 \h </w:instrText>
        </w:r>
        <w:r>
          <w:rPr>
            <w:noProof/>
            <w:webHidden/>
          </w:rPr>
        </w:r>
        <w:r>
          <w:rPr>
            <w:noProof/>
            <w:webHidden/>
          </w:rPr>
          <w:fldChar w:fldCharType="separate"/>
        </w:r>
        <w:r>
          <w:rPr>
            <w:noProof/>
            <w:webHidden/>
          </w:rPr>
          <w:t>75</w:t>
        </w:r>
        <w:r>
          <w:rPr>
            <w:noProof/>
            <w:webHidden/>
          </w:rPr>
          <w:fldChar w:fldCharType="end"/>
        </w:r>
      </w:hyperlink>
    </w:p>
    <w:p w14:paraId="69BF4258" w14:textId="17F4766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5" w:history="1">
        <w:r w:rsidRPr="00AB3BD6">
          <w:rPr>
            <w:rStyle w:val="Hyperlink"/>
            <w:noProof/>
          </w:rPr>
          <w:t>Table 138 – FtnirOrFtirSpectrometerType definition</w:t>
        </w:r>
        <w:r>
          <w:rPr>
            <w:noProof/>
            <w:webHidden/>
          </w:rPr>
          <w:tab/>
        </w:r>
        <w:r>
          <w:rPr>
            <w:noProof/>
            <w:webHidden/>
          </w:rPr>
          <w:fldChar w:fldCharType="begin"/>
        </w:r>
        <w:r>
          <w:rPr>
            <w:noProof/>
            <w:webHidden/>
          </w:rPr>
          <w:instrText xml:space="preserve"> PAGEREF _Toc215031985 \h </w:instrText>
        </w:r>
        <w:r>
          <w:rPr>
            <w:noProof/>
            <w:webHidden/>
          </w:rPr>
        </w:r>
        <w:r>
          <w:rPr>
            <w:noProof/>
            <w:webHidden/>
          </w:rPr>
          <w:fldChar w:fldCharType="separate"/>
        </w:r>
        <w:r>
          <w:rPr>
            <w:noProof/>
            <w:webHidden/>
          </w:rPr>
          <w:t>76</w:t>
        </w:r>
        <w:r>
          <w:rPr>
            <w:noProof/>
            <w:webHidden/>
          </w:rPr>
          <w:fldChar w:fldCharType="end"/>
        </w:r>
      </w:hyperlink>
    </w:p>
    <w:p w14:paraId="69611DF5" w14:textId="0D3BF19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6" w:history="1">
        <w:r w:rsidRPr="00AB3BD6">
          <w:rPr>
            <w:rStyle w:val="Hyperlink"/>
            <w:noProof/>
          </w:rPr>
          <w:t>Table 139 – DiodeArraySpectrometerType definition</w:t>
        </w:r>
        <w:r>
          <w:rPr>
            <w:noProof/>
            <w:webHidden/>
          </w:rPr>
          <w:tab/>
        </w:r>
        <w:r>
          <w:rPr>
            <w:noProof/>
            <w:webHidden/>
          </w:rPr>
          <w:fldChar w:fldCharType="begin"/>
        </w:r>
        <w:r>
          <w:rPr>
            <w:noProof/>
            <w:webHidden/>
          </w:rPr>
          <w:instrText xml:space="preserve"> PAGEREF _Toc215031986 \h </w:instrText>
        </w:r>
        <w:r>
          <w:rPr>
            <w:noProof/>
            <w:webHidden/>
          </w:rPr>
        </w:r>
        <w:r>
          <w:rPr>
            <w:noProof/>
            <w:webHidden/>
          </w:rPr>
          <w:fldChar w:fldCharType="separate"/>
        </w:r>
        <w:r>
          <w:rPr>
            <w:noProof/>
            <w:webHidden/>
          </w:rPr>
          <w:t>76</w:t>
        </w:r>
        <w:r>
          <w:rPr>
            <w:noProof/>
            <w:webHidden/>
          </w:rPr>
          <w:fldChar w:fldCharType="end"/>
        </w:r>
      </w:hyperlink>
    </w:p>
    <w:p w14:paraId="4DC720BC" w14:textId="3AAC248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7" w:history="1">
        <w:r w:rsidRPr="00AB3BD6">
          <w:rPr>
            <w:rStyle w:val="Hyperlink"/>
            <w:noProof/>
          </w:rPr>
          <w:t>Table 140 – RamanSpectrometerType definition</w:t>
        </w:r>
        <w:r>
          <w:rPr>
            <w:noProof/>
            <w:webHidden/>
          </w:rPr>
          <w:tab/>
        </w:r>
        <w:r>
          <w:rPr>
            <w:noProof/>
            <w:webHidden/>
          </w:rPr>
          <w:fldChar w:fldCharType="begin"/>
        </w:r>
        <w:r>
          <w:rPr>
            <w:noProof/>
            <w:webHidden/>
          </w:rPr>
          <w:instrText xml:space="preserve"> PAGEREF _Toc215031987 \h </w:instrText>
        </w:r>
        <w:r>
          <w:rPr>
            <w:noProof/>
            <w:webHidden/>
          </w:rPr>
        </w:r>
        <w:r>
          <w:rPr>
            <w:noProof/>
            <w:webHidden/>
          </w:rPr>
          <w:fldChar w:fldCharType="separate"/>
        </w:r>
        <w:r>
          <w:rPr>
            <w:noProof/>
            <w:webHidden/>
          </w:rPr>
          <w:t>77</w:t>
        </w:r>
        <w:r>
          <w:rPr>
            <w:noProof/>
            <w:webHidden/>
          </w:rPr>
          <w:fldChar w:fldCharType="end"/>
        </w:r>
      </w:hyperlink>
    </w:p>
    <w:p w14:paraId="6B3FB93E" w14:textId="557C325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8" w:history="1">
        <w:r w:rsidRPr="00AB3BD6">
          <w:rPr>
            <w:rStyle w:val="Hyperlink"/>
            <w:noProof/>
          </w:rPr>
          <w:t>Table 141 – SignalSetType definition</w:t>
        </w:r>
        <w:r>
          <w:rPr>
            <w:noProof/>
            <w:webHidden/>
          </w:rPr>
          <w:tab/>
        </w:r>
        <w:r>
          <w:rPr>
            <w:noProof/>
            <w:webHidden/>
          </w:rPr>
          <w:fldChar w:fldCharType="begin"/>
        </w:r>
        <w:r>
          <w:rPr>
            <w:noProof/>
            <w:webHidden/>
          </w:rPr>
          <w:instrText xml:space="preserve"> PAGEREF _Toc215031988 \h </w:instrText>
        </w:r>
        <w:r>
          <w:rPr>
            <w:noProof/>
            <w:webHidden/>
          </w:rPr>
        </w:r>
        <w:r>
          <w:rPr>
            <w:noProof/>
            <w:webHidden/>
          </w:rPr>
          <w:fldChar w:fldCharType="separate"/>
        </w:r>
        <w:r>
          <w:rPr>
            <w:noProof/>
            <w:webHidden/>
          </w:rPr>
          <w:t>77</w:t>
        </w:r>
        <w:r>
          <w:rPr>
            <w:noProof/>
            <w:webHidden/>
          </w:rPr>
          <w:fldChar w:fldCharType="end"/>
        </w:r>
      </w:hyperlink>
    </w:p>
    <w:p w14:paraId="06B25D6A" w14:textId="4837159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89" w:history="1">
        <w:r w:rsidRPr="00AB3BD6">
          <w:rPr>
            <w:rStyle w:val="Hyperlink"/>
            <w:noProof/>
          </w:rPr>
          <w:t>Table 142 – SignalSetType Attribute values for child Nodes</w:t>
        </w:r>
        <w:r>
          <w:rPr>
            <w:noProof/>
            <w:webHidden/>
          </w:rPr>
          <w:tab/>
        </w:r>
        <w:r>
          <w:rPr>
            <w:noProof/>
            <w:webHidden/>
          </w:rPr>
          <w:fldChar w:fldCharType="begin"/>
        </w:r>
        <w:r>
          <w:rPr>
            <w:noProof/>
            <w:webHidden/>
          </w:rPr>
          <w:instrText xml:space="preserve"> PAGEREF _Toc215031989 \h </w:instrText>
        </w:r>
        <w:r>
          <w:rPr>
            <w:noProof/>
            <w:webHidden/>
          </w:rPr>
        </w:r>
        <w:r>
          <w:rPr>
            <w:noProof/>
            <w:webHidden/>
          </w:rPr>
          <w:fldChar w:fldCharType="separate"/>
        </w:r>
        <w:r>
          <w:rPr>
            <w:noProof/>
            <w:webHidden/>
          </w:rPr>
          <w:t>77</w:t>
        </w:r>
        <w:r>
          <w:rPr>
            <w:noProof/>
            <w:webHidden/>
          </w:rPr>
          <w:fldChar w:fldCharType="end"/>
        </w:r>
      </w:hyperlink>
    </w:p>
    <w:p w14:paraId="03B64F8D" w14:textId="33EFC53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0" w:history="1">
        <w:r w:rsidRPr="00AB3BD6">
          <w:rPr>
            <w:rStyle w:val="Hyperlink"/>
            <w:noProof/>
          </w:rPr>
          <w:t>Table 143 – CalibrationPointSetType definition</w:t>
        </w:r>
        <w:r>
          <w:rPr>
            <w:noProof/>
            <w:webHidden/>
          </w:rPr>
          <w:tab/>
        </w:r>
        <w:r>
          <w:rPr>
            <w:noProof/>
            <w:webHidden/>
          </w:rPr>
          <w:fldChar w:fldCharType="begin"/>
        </w:r>
        <w:r>
          <w:rPr>
            <w:noProof/>
            <w:webHidden/>
          </w:rPr>
          <w:instrText xml:space="preserve"> PAGEREF _Toc215031990 \h </w:instrText>
        </w:r>
        <w:r>
          <w:rPr>
            <w:noProof/>
            <w:webHidden/>
          </w:rPr>
        </w:r>
        <w:r>
          <w:rPr>
            <w:noProof/>
            <w:webHidden/>
          </w:rPr>
          <w:fldChar w:fldCharType="separate"/>
        </w:r>
        <w:r>
          <w:rPr>
            <w:noProof/>
            <w:webHidden/>
          </w:rPr>
          <w:t>77</w:t>
        </w:r>
        <w:r>
          <w:rPr>
            <w:noProof/>
            <w:webHidden/>
          </w:rPr>
          <w:fldChar w:fldCharType="end"/>
        </w:r>
      </w:hyperlink>
    </w:p>
    <w:p w14:paraId="041695DD" w14:textId="7AF555B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1" w:history="1">
        <w:r w:rsidRPr="00AB3BD6">
          <w:rPr>
            <w:rStyle w:val="Hyperlink"/>
            <w:noProof/>
          </w:rPr>
          <w:t>Table 144 – GeneralDeviceConditionSetType definition</w:t>
        </w:r>
        <w:r>
          <w:rPr>
            <w:noProof/>
            <w:webHidden/>
          </w:rPr>
          <w:tab/>
        </w:r>
        <w:r>
          <w:rPr>
            <w:noProof/>
            <w:webHidden/>
          </w:rPr>
          <w:fldChar w:fldCharType="begin"/>
        </w:r>
        <w:r>
          <w:rPr>
            <w:noProof/>
            <w:webHidden/>
          </w:rPr>
          <w:instrText xml:space="preserve"> PAGEREF _Toc215031991 \h </w:instrText>
        </w:r>
        <w:r>
          <w:rPr>
            <w:noProof/>
            <w:webHidden/>
          </w:rPr>
        </w:r>
        <w:r>
          <w:rPr>
            <w:noProof/>
            <w:webHidden/>
          </w:rPr>
          <w:fldChar w:fldCharType="separate"/>
        </w:r>
        <w:r>
          <w:rPr>
            <w:noProof/>
            <w:webHidden/>
          </w:rPr>
          <w:t>78</w:t>
        </w:r>
        <w:r>
          <w:rPr>
            <w:noProof/>
            <w:webHidden/>
          </w:rPr>
          <w:fldChar w:fldCharType="end"/>
        </w:r>
      </w:hyperlink>
    </w:p>
    <w:p w14:paraId="717FF741" w14:textId="31B4ABE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2" w:history="1">
        <w:r w:rsidRPr="00AB3BD6">
          <w:rPr>
            <w:rStyle w:val="Hyperlink"/>
            <w:noProof/>
          </w:rPr>
          <w:t>Table 145 – GeneralDeviceConditionSetType additional References</w:t>
        </w:r>
        <w:r>
          <w:rPr>
            <w:noProof/>
            <w:webHidden/>
          </w:rPr>
          <w:tab/>
        </w:r>
        <w:r>
          <w:rPr>
            <w:noProof/>
            <w:webHidden/>
          </w:rPr>
          <w:fldChar w:fldCharType="begin"/>
        </w:r>
        <w:r>
          <w:rPr>
            <w:noProof/>
            <w:webHidden/>
          </w:rPr>
          <w:instrText xml:space="preserve"> PAGEREF _Toc215031992 \h </w:instrText>
        </w:r>
        <w:r>
          <w:rPr>
            <w:noProof/>
            <w:webHidden/>
          </w:rPr>
        </w:r>
        <w:r>
          <w:rPr>
            <w:noProof/>
            <w:webHidden/>
          </w:rPr>
          <w:fldChar w:fldCharType="separate"/>
        </w:r>
        <w:r>
          <w:rPr>
            <w:noProof/>
            <w:webHidden/>
          </w:rPr>
          <w:t>78</w:t>
        </w:r>
        <w:r>
          <w:rPr>
            <w:noProof/>
            <w:webHidden/>
          </w:rPr>
          <w:fldChar w:fldCharType="end"/>
        </w:r>
      </w:hyperlink>
    </w:p>
    <w:p w14:paraId="553D6CC0" w14:textId="1046424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3" w:history="1">
        <w:r w:rsidRPr="00AB3BD6">
          <w:rPr>
            <w:rStyle w:val="Hyperlink"/>
            <w:noProof/>
          </w:rPr>
          <w:t>Table 146 – GeneralDeviceConditionSetType Attribute values for child Nodes</w:t>
        </w:r>
        <w:r>
          <w:rPr>
            <w:noProof/>
            <w:webHidden/>
          </w:rPr>
          <w:tab/>
        </w:r>
        <w:r>
          <w:rPr>
            <w:noProof/>
            <w:webHidden/>
          </w:rPr>
          <w:fldChar w:fldCharType="begin"/>
        </w:r>
        <w:r>
          <w:rPr>
            <w:noProof/>
            <w:webHidden/>
          </w:rPr>
          <w:instrText xml:space="preserve"> PAGEREF _Toc215031993 \h </w:instrText>
        </w:r>
        <w:r>
          <w:rPr>
            <w:noProof/>
            <w:webHidden/>
          </w:rPr>
        </w:r>
        <w:r>
          <w:rPr>
            <w:noProof/>
            <w:webHidden/>
          </w:rPr>
          <w:fldChar w:fldCharType="separate"/>
        </w:r>
        <w:r>
          <w:rPr>
            <w:noProof/>
            <w:webHidden/>
          </w:rPr>
          <w:t>79</w:t>
        </w:r>
        <w:r>
          <w:rPr>
            <w:noProof/>
            <w:webHidden/>
          </w:rPr>
          <w:fldChar w:fldCharType="end"/>
        </w:r>
      </w:hyperlink>
    </w:p>
    <w:p w14:paraId="3081F092" w14:textId="23B175C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4" w:history="1">
        <w:r w:rsidRPr="00AB3BD6">
          <w:rPr>
            <w:rStyle w:val="Hyperlink"/>
            <w:noProof/>
          </w:rPr>
          <w:t>Table 147 – SignalType definition</w:t>
        </w:r>
        <w:r>
          <w:rPr>
            <w:noProof/>
            <w:webHidden/>
          </w:rPr>
          <w:tab/>
        </w:r>
        <w:r>
          <w:rPr>
            <w:noProof/>
            <w:webHidden/>
          </w:rPr>
          <w:fldChar w:fldCharType="begin"/>
        </w:r>
        <w:r>
          <w:rPr>
            <w:noProof/>
            <w:webHidden/>
          </w:rPr>
          <w:instrText xml:space="preserve"> PAGEREF _Toc215031994 \h </w:instrText>
        </w:r>
        <w:r>
          <w:rPr>
            <w:noProof/>
            <w:webHidden/>
          </w:rPr>
        </w:r>
        <w:r>
          <w:rPr>
            <w:noProof/>
            <w:webHidden/>
          </w:rPr>
          <w:fldChar w:fldCharType="separate"/>
        </w:r>
        <w:r>
          <w:rPr>
            <w:noProof/>
            <w:webHidden/>
          </w:rPr>
          <w:t>79</w:t>
        </w:r>
        <w:r>
          <w:rPr>
            <w:noProof/>
            <w:webHidden/>
          </w:rPr>
          <w:fldChar w:fldCharType="end"/>
        </w:r>
      </w:hyperlink>
    </w:p>
    <w:p w14:paraId="03F6DD52" w14:textId="3F13890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5" w:history="1">
        <w:r w:rsidRPr="00AB3BD6">
          <w:rPr>
            <w:rStyle w:val="Hyperlink"/>
            <w:noProof/>
          </w:rPr>
          <w:t>Table 148 – SignalType additional References</w:t>
        </w:r>
        <w:r>
          <w:rPr>
            <w:noProof/>
            <w:webHidden/>
          </w:rPr>
          <w:tab/>
        </w:r>
        <w:r>
          <w:rPr>
            <w:noProof/>
            <w:webHidden/>
          </w:rPr>
          <w:fldChar w:fldCharType="begin"/>
        </w:r>
        <w:r>
          <w:rPr>
            <w:noProof/>
            <w:webHidden/>
          </w:rPr>
          <w:instrText xml:space="preserve"> PAGEREF _Toc215031995 \h </w:instrText>
        </w:r>
        <w:r>
          <w:rPr>
            <w:noProof/>
            <w:webHidden/>
          </w:rPr>
        </w:r>
        <w:r>
          <w:rPr>
            <w:noProof/>
            <w:webHidden/>
          </w:rPr>
          <w:fldChar w:fldCharType="separate"/>
        </w:r>
        <w:r>
          <w:rPr>
            <w:noProof/>
            <w:webHidden/>
          </w:rPr>
          <w:t>79</w:t>
        </w:r>
        <w:r>
          <w:rPr>
            <w:noProof/>
            <w:webHidden/>
          </w:rPr>
          <w:fldChar w:fldCharType="end"/>
        </w:r>
      </w:hyperlink>
    </w:p>
    <w:p w14:paraId="309542D2" w14:textId="1E3F599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6" w:history="1">
        <w:r w:rsidRPr="00AB3BD6">
          <w:rPr>
            <w:rStyle w:val="Hyperlink"/>
            <w:noProof/>
          </w:rPr>
          <w:t>Table 149 – SignalType Attribute values for child Nodes</w:t>
        </w:r>
        <w:r>
          <w:rPr>
            <w:noProof/>
            <w:webHidden/>
          </w:rPr>
          <w:tab/>
        </w:r>
        <w:r>
          <w:rPr>
            <w:noProof/>
            <w:webHidden/>
          </w:rPr>
          <w:fldChar w:fldCharType="begin"/>
        </w:r>
        <w:r>
          <w:rPr>
            <w:noProof/>
            <w:webHidden/>
          </w:rPr>
          <w:instrText xml:space="preserve"> PAGEREF _Toc215031996 \h </w:instrText>
        </w:r>
        <w:r>
          <w:rPr>
            <w:noProof/>
            <w:webHidden/>
          </w:rPr>
        </w:r>
        <w:r>
          <w:rPr>
            <w:noProof/>
            <w:webHidden/>
          </w:rPr>
          <w:fldChar w:fldCharType="separate"/>
        </w:r>
        <w:r>
          <w:rPr>
            <w:noProof/>
            <w:webHidden/>
          </w:rPr>
          <w:t>79</w:t>
        </w:r>
        <w:r>
          <w:rPr>
            <w:noProof/>
            <w:webHidden/>
          </w:rPr>
          <w:fldChar w:fldCharType="end"/>
        </w:r>
      </w:hyperlink>
    </w:p>
    <w:p w14:paraId="69313652" w14:textId="19A9465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7" w:history="1">
        <w:r w:rsidRPr="00AB3BD6">
          <w:rPr>
            <w:rStyle w:val="Hyperlink"/>
            <w:noProof/>
          </w:rPr>
          <w:t>Table 150 – AnalogSignalType definition</w:t>
        </w:r>
        <w:r>
          <w:rPr>
            <w:noProof/>
            <w:webHidden/>
          </w:rPr>
          <w:tab/>
        </w:r>
        <w:r>
          <w:rPr>
            <w:noProof/>
            <w:webHidden/>
          </w:rPr>
          <w:fldChar w:fldCharType="begin"/>
        </w:r>
        <w:r>
          <w:rPr>
            <w:noProof/>
            <w:webHidden/>
          </w:rPr>
          <w:instrText xml:space="preserve"> PAGEREF _Toc215031997 \h </w:instrText>
        </w:r>
        <w:r>
          <w:rPr>
            <w:noProof/>
            <w:webHidden/>
          </w:rPr>
        </w:r>
        <w:r>
          <w:rPr>
            <w:noProof/>
            <w:webHidden/>
          </w:rPr>
          <w:fldChar w:fldCharType="separate"/>
        </w:r>
        <w:r>
          <w:rPr>
            <w:noProof/>
            <w:webHidden/>
          </w:rPr>
          <w:t>80</w:t>
        </w:r>
        <w:r>
          <w:rPr>
            <w:noProof/>
            <w:webHidden/>
          </w:rPr>
          <w:fldChar w:fldCharType="end"/>
        </w:r>
      </w:hyperlink>
    </w:p>
    <w:p w14:paraId="1FFDE54C" w14:textId="0593303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8" w:history="1">
        <w:r w:rsidRPr="00AB3BD6">
          <w:rPr>
            <w:rStyle w:val="Hyperlink"/>
            <w:noProof/>
          </w:rPr>
          <w:t>Table 151 – AnalogSignalType additional References</w:t>
        </w:r>
        <w:r>
          <w:rPr>
            <w:noProof/>
            <w:webHidden/>
          </w:rPr>
          <w:tab/>
        </w:r>
        <w:r>
          <w:rPr>
            <w:noProof/>
            <w:webHidden/>
          </w:rPr>
          <w:fldChar w:fldCharType="begin"/>
        </w:r>
        <w:r>
          <w:rPr>
            <w:noProof/>
            <w:webHidden/>
          </w:rPr>
          <w:instrText xml:space="preserve"> PAGEREF _Toc215031998 \h </w:instrText>
        </w:r>
        <w:r>
          <w:rPr>
            <w:noProof/>
            <w:webHidden/>
          </w:rPr>
        </w:r>
        <w:r>
          <w:rPr>
            <w:noProof/>
            <w:webHidden/>
          </w:rPr>
          <w:fldChar w:fldCharType="separate"/>
        </w:r>
        <w:r>
          <w:rPr>
            <w:noProof/>
            <w:webHidden/>
          </w:rPr>
          <w:t>80</w:t>
        </w:r>
        <w:r>
          <w:rPr>
            <w:noProof/>
            <w:webHidden/>
          </w:rPr>
          <w:fldChar w:fldCharType="end"/>
        </w:r>
      </w:hyperlink>
    </w:p>
    <w:p w14:paraId="6A525199" w14:textId="063680F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1999" w:history="1">
        <w:r w:rsidRPr="00AB3BD6">
          <w:rPr>
            <w:rStyle w:val="Hyperlink"/>
            <w:noProof/>
          </w:rPr>
          <w:t>Table 152 – AnalogSignalType additional subcomponents</w:t>
        </w:r>
        <w:r>
          <w:rPr>
            <w:noProof/>
            <w:webHidden/>
          </w:rPr>
          <w:tab/>
        </w:r>
        <w:r>
          <w:rPr>
            <w:noProof/>
            <w:webHidden/>
          </w:rPr>
          <w:fldChar w:fldCharType="begin"/>
        </w:r>
        <w:r>
          <w:rPr>
            <w:noProof/>
            <w:webHidden/>
          </w:rPr>
          <w:instrText xml:space="preserve"> PAGEREF _Toc215031999 \h </w:instrText>
        </w:r>
        <w:r>
          <w:rPr>
            <w:noProof/>
            <w:webHidden/>
          </w:rPr>
        </w:r>
        <w:r>
          <w:rPr>
            <w:noProof/>
            <w:webHidden/>
          </w:rPr>
          <w:fldChar w:fldCharType="separate"/>
        </w:r>
        <w:r>
          <w:rPr>
            <w:noProof/>
            <w:webHidden/>
          </w:rPr>
          <w:t>80</w:t>
        </w:r>
        <w:r>
          <w:rPr>
            <w:noProof/>
            <w:webHidden/>
          </w:rPr>
          <w:fldChar w:fldCharType="end"/>
        </w:r>
      </w:hyperlink>
    </w:p>
    <w:p w14:paraId="7311553D" w14:textId="15E7836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0" w:history="1">
        <w:r w:rsidRPr="00AB3BD6">
          <w:rPr>
            <w:rStyle w:val="Hyperlink"/>
            <w:noProof/>
          </w:rPr>
          <w:t>Table 153 – AnalogSignalType Attribute values for child Nodes</w:t>
        </w:r>
        <w:r>
          <w:rPr>
            <w:noProof/>
            <w:webHidden/>
          </w:rPr>
          <w:tab/>
        </w:r>
        <w:r>
          <w:rPr>
            <w:noProof/>
            <w:webHidden/>
          </w:rPr>
          <w:fldChar w:fldCharType="begin"/>
        </w:r>
        <w:r>
          <w:rPr>
            <w:noProof/>
            <w:webHidden/>
          </w:rPr>
          <w:instrText xml:space="preserve"> PAGEREF _Toc215032000 \h </w:instrText>
        </w:r>
        <w:r>
          <w:rPr>
            <w:noProof/>
            <w:webHidden/>
          </w:rPr>
        </w:r>
        <w:r>
          <w:rPr>
            <w:noProof/>
            <w:webHidden/>
          </w:rPr>
          <w:fldChar w:fldCharType="separate"/>
        </w:r>
        <w:r>
          <w:rPr>
            <w:noProof/>
            <w:webHidden/>
          </w:rPr>
          <w:t>81</w:t>
        </w:r>
        <w:r>
          <w:rPr>
            <w:noProof/>
            <w:webHidden/>
          </w:rPr>
          <w:fldChar w:fldCharType="end"/>
        </w:r>
      </w:hyperlink>
    </w:p>
    <w:p w14:paraId="7AFFEC42" w14:textId="06F4648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1" w:history="1">
        <w:r w:rsidRPr="00AB3BD6">
          <w:rPr>
            <w:rStyle w:val="Hyperlink"/>
            <w:noProof/>
          </w:rPr>
          <w:t>Table 154 – AnalyticalSignalType definition</w:t>
        </w:r>
        <w:r>
          <w:rPr>
            <w:noProof/>
            <w:webHidden/>
          </w:rPr>
          <w:tab/>
        </w:r>
        <w:r>
          <w:rPr>
            <w:noProof/>
            <w:webHidden/>
          </w:rPr>
          <w:fldChar w:fldCharType="begin"/>
        </w:r>
        <w:r>
          <w:rPr>
            <w:noProof/>
            <w:webHidden/>
          </w:rPr>
          <w:instrText xml:space="preserve"> PAGEREF _Toc215032001 \h </w:instrText>
        </w:r>
        <w:r>
          <w:rPr>
            <w:noProof/>
            <w:webHidden/>
          </w:rPr>
        </w:r>
        <w:r>
          <w:rPr>
            <w:noProof/>
            <w:webHidden/>
          </w:rPr>
          <w:fldChar w:fldCharType="separate"/>
        </w:r>
        <w:r>
          <w:rPr>
            <w:noProof/>
            <w:webHidden/>
          </w:rPr>
          <w:t>81</w:t>
        </w:r>
        <w:r>
          <w:rPr>
            <w:noProof/>
            <w:webHidden/>
          </w:rPr>
          <w:fldChar w:fldCharType="end"/>
        </w:r>
      </w:hyperlink>
    </w:p>
    <w:p w14:paraId="47179DC8" w14:textId="3D5FF9A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2" w:history="1">
        <w:r w:rsidRPr="00AB3BD6">
          <w:rPr>
            <w:rStyle w:val="Hyperlink"/>
            <w:noProof/>
          </w:rPr>
          <w:t>Table 155 – AnalyticalSignalType additional References</w:t>
        </w:r>
        <w:r>
          <w:rPr>
            <w:noProof/>
            <w:webHidden/>
          </w:rPr>
          <w:tab/>
        </w:r>
        <w:r>
          <w:rPr>
            <w:noProof/>
            <w:webHidden/>
          </w:rPr>
          <w:fldChar w:fldCharType="begin"/>
        </w:r>
        <w:r>
          <w:rPr>
            <w:noProof/>
            <w:webHidden/>
          </w:rPr>
          <w:instrText xml:space="preserve"> PAGEREF _Toc215032002 \h </w:instrText>
        </w:r>
        <w:r>
          <w:rPr>
            <w:noProof/>
            <w:webHidden/>
          </w:rPr>
        </w:r>
        <w:r>
          <w:rPr>
            <w:noProof/>
            <w:webHidden/>
          </w:rPr>
          <w:fldChar w:fldCharType="separate"/>
        </w:r>
        <w:r>
          <w:rPr>
            <w:noProof/>
            <w:webHidden/>
          </w:rPr>
          <w:t>81</w:t>
        </w:r>
        <w:r>
          <w:rPr>
            <w:noProof/>
            <w:webHidden/>
          </w:rPr>
          <w:fldChar w:fldCharType="end"/>
        </w:r>
      </w:hyperlink>
    </w:p>
    <w:p w14:paraId="700CDA98" w14:textId="14A3FAF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3" w:history="1">
        <w:r w:rsidRPr="00AB3BD6">
          <w:rPr>
            <w:rStyle w:val="Hyperlink"/>
            <w:noProof/>
          </w:rPr>
          <w:t xml:space="preserve">Table 156 – </w:t>
        </w:r>
        <w:r w:rsidRPr="00AB3BD6">
          <w:rPr>
            <w:rStyle w:val="Hyperlink"/>
            <w:noProof/>
            <w:lang w:val="en-US"/>
          </w:rPr>
          <w:t>NonDispersiveInfrared</w:t>
        </w:r>
        <w:r w:rsidRPr="00AB3BD6">
          <w:rPr>
            <w:rStyle w:val="Hyperlink"/>
            <w:noProof/>
          </w:rPr>
          <w:t>SignalType definition</w:t>
        </w:r>
        <w:r>
          <w:rPr>
            <w:noProof/>
            <w:webHidden/>
          </w:rPr>
          <w:tab/>
        </w:r>
        <w:r>
          <w:rPr>
            <w:noProof/>
            <w:webHidden/>
          </w:rPr>
          <w:fldChar w:fldCharType="begin"/>
        </w:r>
        <w:r>
          <w:rPr>
            <w:noProof/>
            <w:webHidden/>
          </w:rPr>
          <w:instrText xml:space="preserve"> PAGEREF _Toc215032003 \h </w:instrText>
        </w:r>
        <w:r>
          <w:rPr>
            <w:noProof/>
            <w:webHidden/>
          </w:rPr>
        </w:r>
        <w:r>
          <w:rPr>
            <w:noProof/>
            <w:webHidden/>
          </w:rPr>
          <w:fldChar w:fldCharType="separate"/>
        </w:r>
        <w:r>
          <w:rPr>
            <w:noProof/>
            <w:webHidden/>
          </w:rPr>
          <w:t>82</w:t>
        </w:r>
        <w:r>
          <w:rPr>
            <w:noProof/>
            <w:webHidden/>
          </w:rPr>
          <w:fldChar w:fldCharType="end"/>
        </w:r>
      </w:hyperlink>
    </w:p>
    <w:p w14:paraId="382AEA5C" w14:textId="2510256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4" w:history="1">
        <w:r w:rsidRPr="00AB3BD6">
          <w:rPr>
            <w:rStyle w:val="Hyperlink"/>
            <w:noProof/>
          </w:rPr>
          <w:t xml:space="preserve">Table 157 – </w:t>
        </w:r>
        <w:r w:rsidRPr="00AB3BD6">
          <w:rPr>
            <w:rStyle w:val="Hyperlink"/>
            <w:noProof/>
            <w:lang w:val="en-US"/>
          </w:rPr>
          <w:t>NonDispersiveInfrared</w:t>
        </w:r>
        <w:r w:rsidRPr="00AB3BD6">
          <w:rPr>
            <w:rStyle w:val="Hyperlink"/>
            <w:noProof/>
          </w:rPr>
          <w:t>SignalType additional References</w:t>
        </w:r>
        <w:r>
          <w:rPr>
            <w:noProof/>
            <w:webHidden/>
          </w:rPr>
          <w:tab/>
        </w:r>
        <w:r>
          <w:rPr>
            <w:noProof/>
            <w:webHidden/>
          </w:rPr>
          <w:fldChar w:fldCharType="begin"/>
        </w:r>
        <w:r>
          <w:rPr>
            <w:noProof/>
            <w:webHidden/>
          </w:rPr>
          <w:instrText xml:space="preserve"> PAGEREF _Toc215032004 \h </w:instrText>
        </w:r>
        <w:r>
          <w:rPr>
            <w:noProof/>
            <w:webHidden/>
          </w:rPr>
        </w:r>
        <w:r>
          <w:rPr>
            <w:noProof/>
            <w:webHidden/>
          </w:rPr>
          <w:fldChar w:fldCharType="separate"/>
        </w:r>
        <w:r>
          <w:rPr>
            <w:noProof/>
            <w:webHidden/>
          </w:rPr>
          <w:t>82</w:t>
        </w:r>
        <w:r>
          <w:rPr>
            <w:noProof/>
            <w:webHidden/>
          </w:rPr>
          <w:fldChar w:fldCharType="end"/>
        </w:r>
      </w:hyperlink>
    </w:p>
    <w:p w14:paraId="616DB00D" w14:textId="5579A32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5" w:history="1">
        <w:r w:rsidRPr="00AB3BD6">
          <w:rPr>
            <w:rStyle w:val="Hyperlink"/>
            <w:noProof/>
          </w:rPr>
          <w:t xml:space="preserve">Table 158 – </w:t>
        </w:r>
        <w:r w:rsidRPr="00AB3BD6">
          <w:rPr>
            <w:rStyle w:val="Hyperlink"/>
            <w:noProof/>
            <w:lang w:val="en-US"/>
          </w:rPr>
          <w:t>NonDispersiveInfrared</w:t>
        </w:r>
        <w:r w:rsidRPr="00AB3BD6">
          <w:rPr>
            <w:rStyle w:val="Hyperlink"/>
            <w:noProof/>
          </w:rPr>
          <w:t>SignalType additional subcomponents</w:t>
        </w:r>
        <w:r>
          <w:rPr>
            <w:noProof/>
            <w:webHidden/>
          </w:rPr>
          <w:tab/>
        </w:r>
        <w:r>
          <w:rPr>
            <w:noProof/>
            <w:webHidden/>
          </w:rPr>
          <w:fldChar w:fldCharType="begin"/>
        </w:r>
        <w:r>
          <w:rPr>
            <w:noProof/>
            <w:webHidden/>
          </w:rPr>
          <w:instrText xml:space="preserve"> PAGEREF _Toc215032005 \h </w:instrText>
        </w:r>
        <w:r>
          <w:rPr>
            <w:noProof/>
            <w:webHidden/>
          </w:rPr>
        </w:r>
        <w:r>
          <w:rPr>
            <w:noProof/>
            <w:webHidden/>
          </w:rPr>
          <w:fldChar w:fldCharType="separate"/>
        </w:r>
        <w:r>
          <w:rPr>
            <w:noProof/>
            <w:webHidden/>
          </w:rPr>
          <w:t>82</w:t>
        </w:r>
        <w:r>
          <w:rPr>
            <w:noProof/>
            <w:webHidden/>
          </w:rPr>
          <w:fldChar w:fldCharType="end"/>
        </w:r>
      </w:hyperlink>
    </w:p>
    <w:p w14:paraId="4807BA63" w14:textId="34A1B08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6" w:history="1">
        <w:r w:rsidRPr="00AB3BD6">
          <w:rPr>
            <w:rStyle w:val="Hyperlink"/>
            <w:noProof/>
          </w:rPr>
          <w:t xml:space="preserve">Table 159 – </w:t>
        </w:r>
        <w:r w:rsidRPr="00AB3BD6">
          <w:rPr>
            <w:rStyle w:val="Hyperlink"/>
            <w:noProof/>
            <w:lang w:val="en-US"/>
          </w:rPr>
          <w:t>NonDispersiveInfrared</w:t>
        </w:r>
        <w:r w:rsidRPr="00AB3BD6">
          <w:rPr>
            <w:rStyle w:val="Hyperlink"/>
            <w:noProof/>
          </w:rPr>
          <w:t>SignalType Attribute values for child Nodes</w:t>
        </w:r>
        <w:r>
          <w:rPr>
            <w:noProof/>
            <w:webHidden/>
          </w:rPr>
          <w:tab/>
        </w:r>
        <w:r>
          <w:rPr>
            <w:noProof/>
            <w:webHidden/>
          </w:rPr>
          <w:fldChar w:fldCharType="begin"/>
        </w:r>
        <w:r>
          <w:rPr>
            <w:noProof/>
            <w:webHidden/>
          </w:rPr>
          <w:instrText xml:space="preserve"> PAGEREF _Toc215032006 \h </w:instrText>
        </w:r>
        <w:r>
          <w:rPr>
            <w:noProof/>
            <w:webHidden/>
          </w:rPr>
        </w:r>
        <w:r>
          <w:rPr>
            <w:noProof/>
            <w:webHidden/>
          </w:rPr>
          <w:fldChar w:fldCharType="separate"/>
        </w:r>
        <w:r>
          <w:rPr>
            <w:noProof/>
            <w:webHidden/>
          </w:rPr>
          <w:t>82</w:t>
        </w:r>
        <w:r>
          <w:rPr>
            <w:noProof/>
            <w:webHidden/>
          </w:rPr>
          <w:fldChar w:fldCharType="end"/>
        </w:r>
      </w:hyperlink>
    </w:p>
    <w:p w14:paraId="6B8655BC" w14:textId="018CED8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7" w:history="1">
        <w:r w:rsidRPr="00AB3BD6">
          <w:rPr>
            <w:rStyle w:val="Hyperlink"/>
            <w:noProof/>
          </w:rPr>
          <w:t>Table 160 – TocSignalType definition</w:t>
        </w:r>
        <w:r>
          <w:rPr>
            <w:noProof/>
            <w:webHidden/>
          </w:rPr>
          <w:tab/>
        </w:r>
        <w:r>
          <w:rPr>
            <w:noProof/>
            <w:webHidden/>
          </w:rPr>
          <w:fldChar w:fldCharType="begin"/>
        </w:r>
        <w:r>
          <w:rPr>
            <w:noProof/>
            <w:webHidden/>
          </w:rPr>
          <w:instrText xml:space="preserve"> PAGEREF _Toc215032007 \h </w:instrText>
        </w:r>
        <w:r>
          <w:rPr>
            <w:noProof/>
            <w:webHidden/>
          </w:rPr>
        </w:r>
        <w:r>
          <w:rPr>
            <w:noProof/>
            <w:webHidden/>
          </w:rPr>
          <w:fldChar w:fldCharType="separate"/>
        </w:r>
        <w:r>
          <w:rPr>
            <w:noProof/>
            <w:webHidden/>
          </w:rPr>
          <w:t>83</w:t>
        </w:r>
        <w:r>
          <w:rPr>
            <w:noProof/>
            <w:webHidden/>
          </w:rPr>
          <w:fldChar w:fldCharType="end"/>
        </w:r>
      </w:hyperlink>
    </w:p>
    <w:p w14:paraId="1B93EB1C" w14:textId="52EC8ED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8" w:history="1">
        <w:r w:rsidRPr="00AB3BD6">
          <w:rPr>
            <w:rStyle w:val="Hyperlink"/>
            <w:noProof/>
          </w:rPr>
          <w:t>Table 161 – TocSignalType additional References</w:t>
        </w:r>
        <w:r>
          <w:rPr>
            <w:noProof/>
            <w:webHidden/>
          </w:rPr>
          <w:tab/>
        </w:r>
        <w:r>
          <w:rPr>
            <w:noProof/>
            <w:webHidden/>
          </w:rPr>
          <w:fldChar w:fldCharType="begin"/>
        </w:r>
        <w:r>
          <w:rPr>
            <w:noProof/>
            <w:webHidden/>
          </w:rPr>
          <w:instrText xml:space="preserve"> PAGEREF _Toc215032008 \h </w:instrText>
        </w:r>
        <w:r>
          <w:rPr>
            <w:noProof/>
            <w:webHidden/>
          </w:rPr>
        </w:r>
        <w:r>
          <w:rPr>
            <w:noProof/>
            <w:webHidden/>
          </w:rPr>
          <w:fldChar w:fldCharType="separate"/>
        </w:r>
        <w:r>
          <w:rPr>
            <w:noProof/>
            <w:webHidden/>
          </w:rPr>
          <w:t>83</w:t>
        </w:r>
        <w:r>
          <w:rPr>
            <w:noProof/>
            <w:webHidden/>
          </w:rPr>
          <w:fldChar w:fldCharType="end"/>
        </w:r>
      </w:hyperlink>
    </w:p>
    <w:p w14:paraId="14AF5489" w14:textId="427A09A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09" w:history="1">
        <w:r w:rsidRPr="00AB3BD6">
          <w:rPr>
            <w:rStyle w:val="Hyperlink"/>
            <w:noProof/>
          </w:rPr>
          <w:t>Table 162 – TocSignalType additional subcomponents</w:t>
        </w:r>
        <w:r>
          <w:rPr>
            <w:noProof/>
            <w:webHidden/>
          </w:rPr>
          <w:tab/>
        </w:r>
        <w:r>
          <w:rPr>
            <w:noProof/>
            <w:webHidden/>
          </w:rPr>
          <w:fldChar w:fldCharType="begin"/>
        </w:r>
        <w:r>
          <w:rPr>
            <w:noProof/>
            <w:webHidden/>
          </w:rPr>
          <w:instrText xml:space="preserve"> PAGEREF _Toc215032009 \h </w:instrText>
        </w:r>
        <w:r>
          <w:rPr>
            <w:noProof/>
            <w:webHidden/>
          </w:rPr>
        </w:r>
        <w:r>
          <w:rPr>
            <w:noProof/>
            <w:webHidden/>
          </w:rPr>
          <w:fldChar w:fldCharType="separate"/>
        </w:r>
        <w:r>
          <w:rPr>
            <w:noProof/>
            <w:webHidden/>
          </w:rPr>
          <w:t>84</w:t>
        </w:r>
        <w:r>
          <w:rPr>
            <w:noProof/>
            <w:webHidden/>
          </w:rPr>
          <w:fldChar w:fldCharType="end"/>
        </w:r>
      </w:hyperlink>
    </w:p>
    <w:p w14:paraId="254ACA90" w14:textId="1EE2757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0" w:history="1">
        <w:r w:rsidRPr="00AB3BD6">
          <w:rPr>
            <w:rStyle w:val="Hyperlink"/>
            <w:noProof/>
          </w:rPr>
          <w:t>Table 163 – TocSignalType Attribute values for child Nodes</w:t>
        </w:r>
        <w:r>
          <w:rPr>
            <w:noProof/>
            <w:webHidden/>
          </w:rPr>
          <w:tab/>
        </w:r>
        <w:r>
          <w:rPr>
            <w:noProof/>
            <w:webHidden/>
          </w:rPr>
          <w:fldChar w:fldCharType="begin"/>
        </w:r>
        <w:r>
          <w:rPr>
            <w:noProof/>
            <w:webHidden/>
          </w:rPr>
          <w:instrText xml:space="preserve"> PAGEREF _Toc215032010 \h </w:instrText>
        </w:r>
        <w:r>
          <w:rPr>
            <w:noProof/>
            <w:webHidden/>
          </w:rPr>
        </w:r>
        <w:r>
          <w:rPr>
            <w:noProof/>
            <w:webHidden/>
          </w:rPr>
          <w:fldChar w:fldCharType="separate"/>
        </w:r>
        <w:r>
          <w:rPr>
            <w:noProof/>
            <w:webHidden/>
          </w:rPr>
          <w:t>84</w:t>
        </w:r>
        <w:r>
          <w:rPr>
            <w:noProof/>
            <w:webHidden/>
          </w:rPr>
          <w:fldChar w:fldCharType="end"/>
        </w:r>
      </w:hyperlink>
    </w:p>
    <w:p w14:paraId="4149B208" w14:textId="4EA5F8B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1" w:history="1">
        <w:r w:rsidRPr="00AB3BD6">
          <w:rPr>
            <w:rStyle w:val="Hyperlink"/>
            <w:noProof/>
          </w:rPr>
          <w:t xml:space="preserve">Table 164 – </w:t>
        </w:r>
        <w:r w:rsidRPr="00AB3BD6">
          <w:rPr>
            <w:rStyle w:val="Hyperlink"/>
            <w:noProof/>
            <w:lang w:val="en-US"/>
          </w:rPr>
          <w:t>Paramagnetic</w:t>
        </w:r>
        <w:r w:rsidRPr="00AB3BD6">
          <w:rPr>
            <w:rStyle w:val="Hyperlink"/>
            <w:noProof/>
          </w:rPr>
          <w:t>SignalType definition</w:t>
        </w:r>
        <w:r>
          <w:rPr>
            <w:noProof/>
            <w:webHidden/>
          </w:rPr>
          <w:tab/>
        </w:r>
        <w:r>
          <w:rPr>
            <w:noProof/>
            <w:webHidden/>
          </w:rPr>
          <w:fldChar w:fldCharType="begin"/>
        </w:r>
        <w:r>
          <w:rPr>
            <w:noProof/>
            <w:webHidden/>
          </w:rPr>
          <w:instrText xml:space="preserve"> PAGEREF _Toc215032011 \h </w:instrText>
        </w:r>
        <w:r>
          <w:rPr>
            <w:noProof/>
            <w:webHidden/>
          </w:rPr>
        </w:r>
        <w:r>
          <w:rPr>
            <w:noProof/>
            <w:webHidden/>
          </w:rPr>
          <w:fldChar w:fldCharType="separate"/>
        </w:r>
        <w:r>
          <w:rPr>
            <w:noProof/>
            <w:webHidden/>
          </w:rPr>
          <w:t>85</w:t>
        </w:r>
        <w:r>
          <w:rPr>
            <w:noProof/>
            <w:webHidden/>
          </w:rPr>
          <w:fldChar w:fldCharType="end"/>
        </w:r>
      </w:hyperlink>
    </w:p>
    <w:p w14:paraId="433FADD4" w14:textId="1C9581F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2" w:history="1">
        <w:r w:rsidRPr="00AB3BD6">
          <w:rPr>
            <w:rStyle w:val="Hyperlink"/>
            <w:noProof/>
          </w:rPr>
          <w:t xml:space="preserve">Table 165 – </w:t>
        </w:r>
        <w:r w:rsidRPr="00AB3BD6">
          <w:rPr>
            <w:rStyle w:val="Hyperlink"/>
            <w:noProof/>
            <w:lang w:val="en-US"/>
          </w:rPr>
          <w:t>Paramagnetic</w:t>
        </w:r>
        <w:r w:rsidRPr="00AB3BD6">
          <w:rPr>
            <w:rStyle w:val="Hyperlink"/>
            <w:noProof/>
          </w:rPr>
          <w:t>SignalType additional References</w:t>
        </w:r>
        <w:r>
          <w:rPr>
            <w:noProof/>
            <w:webHidden/>
          </w:rPr>
          <w:tab/>
        </w:r>
        <w:r>
          <w:rPr>
            <w:noProof/>
            <w:webHidden/>
          </w:rPr>
          <w:fldChar w:fldCharType="begin"/>
        </w:r>
        <w:r>
          <w:rPr>
            <w:noProof/>
            <w:webHidden/>
          </w:rPr>
          <w:instrText xml:space="preserve"> PAGEREF _Toc215032012 \h </w:instrText>
        </w:r>
        <w:r>
          <w:rPr>
            <w:noProof/>
            <w:webHidden/>
          </w:rPr>
        </w:r>
        <w:r>
          <w:rPr>
            <w:noProof/>
            <w:webHidden/>
          </w:rPr>
          <w:fldChar w:fldCharType="separate"/>
        </w:r>
        <w:r>
          <w:rPr>
            <w:noProof/>
            <w:webHidden/>
          </w:rPr>
          <w:t>85</w:t>
        </w:r>
        <w:r>
          <w:rPr>
            <w:noProof/>
            <w:webHidden/>
          </w:rPr>
          <w:fldChar w:fldCharType="end"/>
        </w:r>
      </w:hyperlink>
    </w:p>
    <w:p w14:paraId="7CFC7E72" w14:textId="70F5A40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3" w:history="1">
        <w:r w:rsidRPr="00AB3BD6">
          <w:rPr>
            <w:rStyle w:val="Hyperlink"/>
            <w:noProof/>
          </w:rPr>
          <w:t xml:space="preserve">Table 166 – </w:t>
        </w:r>
        <w:r w:rsidRPr="00AB3BD6">
          <w:rPr>
            <w:rStyle w:val="Hyperlink"/>
            <w:noProof/>
            <w:lang w:val="en-US"/>
          </w:rPr>
          <w:t>Paramagnetic</w:t>
        </w:r>
        <w:r w:rsidRPr="00AB3BD6">
          <w:rPr>
            <w:rStyle w:val="Hyperlink"/>
            <w:noProof/>
          </w:rPr>
          <w:t>SignalType Additional Subcomponents</w:t>
        </w:r>
        <w:r>
          <w:rPr>
            <w:noProof/>
            <w:webHidden/>
          </w:rPr>
          <w:tab/>
        </w:r>
        <w:r>
          <w:rPr>
            <w:noProof/>
            <w:webHidden/>
          </w:rPr>
          <w:fldChar w:fldCharType="begin"/>
        </w:r>
        <w:r>
          <w:rPr>
            <w:noProof/>
            <w:webHidden/>
          </w:rPr>
          <w:instrText xml:space="preserve"> PAGEREF _Toc215032013 \h </w:instrText>
        </w:r>
        <w:r>
          <w:rPr>
            <w:noProof/>
            <w:webHidden/>
          </w:rPr>
        </w:r>
        <w:r>
          <w:rPr>
            <w:noProof/>
            <w:webHidden/>
          </w:rPr>
          <w:fldChar w:fldCharType="separate"/>
        </w:r>
        <w:r>
          <w:rPr>
            <w:noProof/>
            <w:webHidden/>
          </w:rPr>
          <w:t>85</w:t>
        </w:r>
        <w:r>
          <w:rPr>
            <w:noProof/>
            <w:webHidden/>
          </w:rPr>
          <w:fldChar w:fldCharType="end"/>
        </w:r>
      </w:hyperlink>
    </w:p>
    <w:p w14:paraId="7D8BD2D9" w14:textId="49681F7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4" w:history="1">
        <w:r w:rsidRPr="00AB3BD6">
          <w:rPr>
            <w:rStyle w:val="Hyperlink"/>
            <w:noProof/>
          </w:rPr>
          <w:t xml:space="preserve">Table 167 – </w:t>
        </w:r>
        <w:r w:rsidRPr="00AB3BD6">
          <w:rPr>
            <w:rStyle w:val="Hyperlink"/>
            <w:noProof/>
            <w:lang w:val="en-US"/>
          </w:rPr>
          <w:t>Paramagnetic</w:t>
        </w:r>
        <w:r w:rsidRPr="00AB3BD6">
          <w:rPr>
            <w:rStyle w:val="Hyperlink"/>
            <w:noProof/>
          </w:rPr>
          <w:t>SignalType Attribute values for child Nodes</w:t>
        </w:r>
        <w:r>
          <w:rPr>
            <w:noProof/>
            <w:webHidden/>
          </w:rPr>
          <w:tab/>
        </w:r>
        <w:r>
          <w:rPr>
            <w:noProof/>
            <w:webHidden/>
          </w:rPr>
          <w:fldChar w:fldCharType="begin"/>
        </w:r>
        <w:r>
          <w:rPr>
            <w:noProof/>
            <w:webHidden/>
          </w:rPr>
          <w:instrText xml:space="preserve"> PAGEREF _Toc215032014 \h </w:instrText>
        </w:r>
        <w:r>
          <w:rPr>
            <w:noProof/>
            <w:webHidden/>
          </w:rPr>
        </w:r>
        <w:r>
          <w:rPr>
            <w:noProof/>
            <w:webHidden/>
          </w:rPr>
          <w:fldChar w:fldCharType="separate"/>
        </w:r>
        <w:r>
          <w:rPr>
            <w:noProof/>
            <w:webHidden/>
          </w:rPr>
          <w:t>85</w:t>
        </w:r>
        <w:r>
          <w:rPr>
            <w:noProof/>
            <w:webHidden/>
          </w:rPr>
          <w:fldChar w:fldCharType="end"/>
        </w:r>
      </w:hyperlink>
    </w:p>
    <w:p w14:paraId="7824BD59" w14:textId="1A7E10B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5" w:history="1">
        <w:r w:rsidRPr="00AB3BD6">
          <w:rPr>
            <w:rStyle w:val="Hyperlink"/>
            <w:noProof/>
          </w:rPr>
          <w:t>Table 168 – ThermalConductivitySignalType definition</w:t>
        </w:r>
        <w:r>
          <w:rPr>
            <w:noProof/>
            <w:webHidden/>
          </w:rPr>
          <w:tab/>
        </w:r>
        <w:r>
          <w:rPr>
            <w:noProof/>
            <w:webHidden/>
          </w:rPr>
          <w:fldChar w:fldCharType="begin"/>
        </w:r>
        <w:r>
          <w:rPr>
            <w:noProof/>
            <w:webHidden/>
          </w:rPr>
          <w:instrText xml:space="preserve"> PAGEREF _Toc215032015 \h </w:instrText>
        </w:r>
        <w:r>
          <w:rPr>
            <w:noProof/>
            <w:webHidden/>
          </w:rPr>
        </w:r>
        <w:r>
          <w:rPr>
            <w:noProof/>
            <w:webHidden/>
          </w:rPr>
          <w:fldChar w:fldCharType="separate"/>
        </w:r>
        <w:r>
          <w:rPr>
            <w:noProof/>
            <w:webHidden/>
          </w:rPr>
          <w:t>86</w:t>
        </w:r>
        <w:r>
          <w:rPr>
            <w:noProof/>
            <w:webHidden/>
          </w:rPr>
          <w:fldChar w:fldCharType="end"/>
        </w:r>
      </w:hyperlink>
    </w:p>
    <w:p w14:paraId="3480FC8A" w14:textId="2D14E95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6" w:history="1">
        <w:r w:rsidRPr="00AB3BD6">
          <w:rPr>
            <w:rStyle w:val="Hyperlink"/>
            <w:noProof/>
          </w:rPr>
          <w:t>Table 169 – ThermalConductivitySignalType additional References</w:t>
        </w:r>
        <w:r>
          <w:rPr>
            <w:noProof/>
            <w:webHidden/>
          </w:rPr>
          <w:tab/>
        </w:r>
        <w:r>
          <w:rPr>
            <w:noProof/>
            <w:webHidden/>
          </w:rPr>
          <w:fldChar w:fldCharType="begin"/>
        </w:r>
        <w:r>
          <w:rPr>
            <w:noProof/>
            <w:webHidden/>
          </w:rPr>
          <w:instrText xml:space="preserve"> PAGEREF _Toc215032016 \h </w:instrText>
        </w:r>
        <w:r>
          <w:rPr>
            <w:noProof/>
            <w:webHidden/>
          </w:rPr>
        </w:r>
        <w:r>
          <w:rPr>
            <w:noProof/>
            <w:webHidden/>
          </w:rPr>
          <w:fldChar w:fldCharType="separate"/>
        </w:r>
        <w:r>
          <w:rPr>
            <w:noProof/>
            <w:webHidden/>
          </w:rPr>
          <w:t>86</w:t>
        </w:r>
        <w:r>
          <w:rPr>
            <w:noProof/>
            <w:webHidden/>
          </w:rPr>
          <w:fldChar w:fldCharType="end"/>
        </w:r>
      </w:hyperlink>
    </w:p>
    <w:p w14:paraId="536501B0" w14:textId="15E172F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7" w:history="1">
        <w:r w:rsidRPr="00AB3BD6">
          <w:rPr>
            <w:rStyle w:val="Hyperlink"/>
            <w:noProof/>
          </w:rPr>
          <w:t>Table 170 – ThermalConductivitySignalType additional subcomponents</w:t>
        </w:r>
        <w:r>
          <w:rPr>
            <w:noProof/>
            <w:webHidden/>
          </w:rPr>
          <w:tab/>
        </w:r>
        <w:r>
          <w:rPr>
            <w:noProof/>
            <w:webHidden/>
          </w:rPr>
          <w:fldChar w:fldCharType="begin"/>
        </w:r>
        <w:r>
          <w:rPr>
            <w:noProof/>
            <w:webHidden/>
          </w:rPr>
          <w:instrText xml:space="preserve"> PAGEREF _Toc215032017 \h </w:instrText>
        </w:r>
        <w:r>
          <w:rPr>
            <w:noProof/>
            <w:webHidden/>
          </w:rPr>
        </w:r>
        <w:r>
          <w:rPr>
            <w:noProof/>
            <w:webHidden/>
          </w:rPr>
          <w:fldChar w:fldCharType="separate"/>
        </w:r>
        <w:r>
          <w:rPr>
            <w:noProof/>
            <w:webHidden/>
          </w:rPr>
          <w:t>86</w:t>
        </w:r>
        <w:r>
          <w:rPr>
            <w:noProof/>
            <w:webHidden/>
          </w:rPr>
          <w:fldChar w:fldCharType="end"/>
        </w:r>
      </w:hyperlink>
    </w:p>
    <w:p w14:paraId="64FEA8AF" w14:textId="6CA257A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8" w:history="1">
        <w:r w:rsidRPr="00AB3BD6">
          <w:rPr>
            <w:rStyle w:val="Hyperlink"/>
            <w:noProof/>
          </w:rPr>
          <w:t>Table 171 – ThermalConductivitySignalType Attribute values for child Nodes</w:t>
        </w:r>
        <w:r>
          <w:rPr>
            <w:noProof/>
            <w:webHidden/>
          </w:rPr>
          <w:tab/>
        </w:r>
        <w:r>
          <w:rPr>
            <w:noProof/>
            <w:webHidden/>
          </w:rPr>
          <w:fldChar w:fldCharType="begin"/>
        </w:r>
        <w:r>
          <w:rPr>
            <w:noProof/>
            <w:webHidden/>
          </w:rPr>
          <w:instrText xml:space="preserve"> PAGEREF _Toc215032018 \h </w:instrText>
        </w:r>
        <w:r>
          <w:rPr>
            <w:noProof/>
            <w:webHidden/>
          </w:rPr>
        </w:r>
        <w:r>
          <w:rPr>
            <w:noProof/>
            <w:webHidden/>
          </w:rPr>
          <w:fldChar w:fldCharType="separate"/>
        </w:r>
        <w:r>
          <w:rPr>
            <w:noProof/>
            <w:webHidden/>
          </w:rPr>
          <w:t>86</w:t>
        </w:r>
        <w:r>
          <w:rPr>
            <w:noProof/>
            <w:webHidden/>
          </w:rPr>
          <w:fldChar w:fldCharType="end"/>
        </w:r>
      </w:hyperlink>
    </w:p>
    <w:p w14:paraId="189A230F" w14:textId="45898EC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19" w:history="1">
        <w:r w:rsidRPr="00AB3BD6">
          <w:rPr>
            <w:rStyle w:val="Hyperlink"/>
            <w:noProof/>
          </w:rPr>
          <w:t xml:space="preserve">Table 172 – </w:t>
        </w:r>
        <w:r w:rsidRPr="00AB3BD6">
          <w:rPr>
            <w:rStyle w:val="Hyperlink"/>
            <w:noProof/>
            <w:lang w:val="en-US"/>
          </w:rPr>
          <w:t>TunableDiodeLaser</w:t>
        </w:r>
        <w:r w:rsidRPr="00AB3BD6">
          <w:rPr>
            <w:rStyle w:val="Hyperlink"/>
            <w:noProof/>
          </w:rPr>
          <w:t>SignalType definition</w:t>
        </w:r>
        <w:r>
          <w:rPr>
            <w:noProof/>
            <w:webHidden/>
          </w:rPr>
          <w:tab/>
        </w:r>
        <w:r>
          <w:rPr>
            <w:noProof/>
            <w:webHidden/>
          </w:rPr>
          <w:fldChar w:fldCharType="begin"/>
        </w:r>
        <w:r>
          <w:rPr>
            <w:noProof/>
            <w:webHidden/>
          </w:rPr>
          <w:instrText xml:space="preserve"> PAGEREF _Toc215032019 \h </w:instrText>
        </w:r>
        <w:r>
          <w:rPr>
            <w:noProof/>
            <w:webHidden/>
          </w:rPr>
        </w:r>
        <w:r>
          <w:rPr>
            <w:noProof/>
            <w:webHidden/>
          </w:rPr>
          <w:fldChar w:fldCharType="separate"/>
        </w:r>
        <w:r>
          <w:rPr>
            <w:noProof/>
            <w:webHidden/>
          </w:rPr>
          <w:t>87</w:t>
        </w:r>
        <w:r>
          <w:rPr>
            <w:noProof/>
            <w:webHidden/>
          </w:rPr>
          <w:fldChar w:fldCharType="end"/>
        </w:r>
      </w:hyperlink>
    </w:p>
    <w:p w14:paraId="6C3FB5FC" w14:textId="4A1B5BA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0" w:history="1">
        <w:r w:rsidRPr="00AB3BD6">
          <w:rPr>
            <w:rStyle w:val="Hyperlink"/>
            <w:noProof/>
          </w:rPr>
          <w:t xml:space="preserve">Table 173 – </w:t>
        </w:r>
        <w:r w:rsidRPr="00AB3BD6">
          <w:rPr>
            <w:rStyle w:val="Hyperlink"/>
            <w:noProof/>
            <w:lang w:val="en-US"/>
          </w:rPr>
          <w:t>TunableDiodeLaser</w:t>
        </w:r>
        <w:r w:rsidRPr="00AB3BD6">
          <w:rPr>
            <w:rStyle w:val="Hyperlink"/>
            <w:noProof/>
          </w:rPr>
          <w:t>SignalType additional References</w:t>
        </w:r>
        <w:r>
          <w:rPr>
            <w:noProof/>
            <w:webHidden/>
          </w:rPr>
          <w:tab/>
        </w:r>
        <w:r>
          <w:rPr>
            <w:noProof/>
            <w:webHidden/>
          </w:rPr>
          <w:fldChar w:fldCharType="begin"/>
        </w:r>
        <w:r>
          <w:rPr>
            <w:noProof/>
            <w:webHidden/>
          </w:rPr>
          <w:instrText xml:space="preserve"> PAGEREF _Toc215032020 \h </w:instrText>
        </w:r>
        <w:r>
          <w:rPr>
            <w:noProof/>
            <w:webHidden/>
          </w:rPr>
        </w:r>
        <w:r>
          <w:rPr>
            <w:noProof/>
            <w:webHidden/>
          </w:rPr>
          <w:fldChar w:fldCharType="separate"/>
        </w:r>
        <w:r>
          <w:rPr>
            <w:noProof/>
            <w:webHidden/>
          </w:rPr>
          <w:t>87</w:t>
        </w:r>
        <w:r>
          <w:rPr>
            <w:noProof/>
            <w:webHidden/>
          </w:rPr>
          <w:fldChar w:fldCharType="end"/>
        </w:r>
      </w:hyperlink>
    </w:p>
    <w:p w14:paraId="633585F2" w14:textId="4EE5AB8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1" w:history="1">
        <w:r w:rsidRPr="00AB3BD6">
          <w:rPr>
            <w:rStyle w:val="Hyperlink"/>
            <w:noProof/>
          </w:rPr>
          <w:t xml:space="preserve">Table 174 – </w:t>
        </w:r>
        <w:r w:rsidRPr="00AB3BD6">
          <w:rPr>
            <w:rStyle w:val="Hyperlink"/>
            <w:noProof/>
            <w:lang w:val="en-US"/>
          </w:rPr>
          <w:t>TunableDiodeLaser</w:t>
        </w:r>
        <w:r w:rsidRPr="00AB3BD6">
          <w:rPr>
            <w:rStyle w:val="Hyperlink"/>
            <w:noProof/>
          </w:rPr>
          <w:t>SignalType additional subcomponents</w:t>
        </w:r>
        <w:r>
          <w:rPr>
            <w:noProof/>
            <w:webHidden/>
          </w:rPr>
          <w:tab/>
        </w:r>
        <w:r>
          <w:rPr>
            <w:noProof/>
            <w:webHidden/>
          </w:rPr>
          <w:fldChar w:fldCharType="begin"/>
        </w:r>
        <w:r>
          <w:rPr>
            <w:noProof/>
            <w:webHidden/>
          </w:rPr>
          <w:instrText xml:space="preserve"> PAGEREF _Toc215032021 \h </w:instrText>
        </w:r>
        <w:r>
          <w:rPr>
            <w:noProof/>
            <w:webHidden/>
          </w:rPr>
        </w:r>
        <w:r>
          <w:rPr>
            <w:noProof/>
            <w:webHidden/>
          </w:rPr>
          <w:fldChar w:fldCharType="separate"/>
        </w:r>
        <w:r>
          <w:rPr>
            <w:noProof/>
            <w:webHidden/>
          </w:rPr>
          <w:t>87</w:t>
        </w:r>
        <w:r>
          <w:rPr>
            <w:noProof/>
            <w:webHidden/>
          </w:rPr>
          <w:fldChar w:fldCharType="end"/>
        </w:r>
      </w:hyperlink>
    </w:p>
    <w:p w14:paraId="1760896E" w14:textId="61D4BC1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2" w:history="1">
        <w:r w:rsidRPr="00AB3BD6">
          <w:rPr>
            <w:rStyle w:val="Hyperlink"/>
            <w:noProof/>
          </w:rPr>
          <w:t xml:space="preserve">Table 175 – </w:t>
        </w:r>
        <w:r w:rsidRPr="00AB3BD6">
          <w:rPr>
            <w:rStyle w:val="Hyperlink"/>
            <w:noProof/>
            <w:lang w:val="en-US"/>
          </w:rPr>
          <w:t>TunableDiodeLaser</w:t>
        </w:r>
        <w:r w:rsidRPr="00AB3BD6">
          <w:rPr>
            <w:rStyle w:val="Hyperlink"/>
            <w:noProof/>
          </w:rPr>
          <w:t>SignalType Attribute values for child Nodes</w:t>
        </w:r>
        <w:r>
          <w:rPr>
            <w:noProof/>
            <w:webHidden/>
          </w:rPr>
          <w:tab/>
        </w:r>
        <w:r>
          <w:rPr>
            <w:noProof/>
            <w:webHidden/>
          </w:rPr>
          <w:fldChar w:fldCharType="begin"/>
        </w:r>
        <w:r>
          <w:rPr>
            <w:noProof/>
            <w:webHidden/>
          </w:rPr>
          <w:instrText xml:space="preserve"> PAGEREF _Toc215032022 \h </w:instrText>
        </w:r>
        <w:r>
          <w:rPr>
            <w:noProof/>
            <w:webHidden/>
          </w:rPr>
        </w:r>
        <w:r>
          <w:rPr>
            <w:noProof/>
            <w:webHidden/>
          </w:rPr>
          <w:fldChar w:fldCharType="separate"/>
        </w:r>
        <w:r>
          <w:rPr>
            <w:noProof/>
            <w:webHidden/>
          </w:rPr>
          <w:t>88</w:t>
        </w:r>
        <w:r>
          <w:rPr>
            <w:noProof/>
            <w:webHidden/>
          </w:rPr>
          <w:fldChar w:fldCharType="end"/>
        </w:r>
      </w:hyperlink>
    </w:p>
    <w:p w14:paraId="6D8505BE" w14:textId="5E2F578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3" w:history="1">
        <w:r w:rsidRPr="00AB3BD6">
          <w:rPr>
            <w:rStyle w:val="Hyperlink"/>
            <w:noProof/>
          </w:rPr>
          <w:t xml:space="preserve">Table 176 – </w:t>
        </w:r>
        <w:r w:rsidRPr="00AB3BD6">
          <w:rPr>
            <w:rStyle w:val="Hyperlink"/>
            <w:noProof/>
            <w:lang w:val="en-US"/>
          </w:rPr>
          <w:t>ZirconiumDioxide</w:t>
        </w:r>
        <w:r w:rsidRPr="00AB3BD6">
          <w:rPr>
            <w:rStyle w:val="Hyperlink"/>
            <w:noProof/>
          </w:rPr>
          <w:t>SignalType definition</w:t>
        </w:r>
        <w:r>
          <w:rPr>
            <w:noProof/>
            <w:webHidden/>
          </w:rPr>
          <w:tab/>
        </w:r>
        <w:r>
          <w:rPr>
            <w:noProof/>
            <w:webHidden/>
          </w:rPr>
          <w:fldChar w:fldCharType="begin"/>
        </w:r>
        <w:r>
          <w:rPr>
            <w:noProof/>
            <w:webHidden/>
          </w:rPr>
          <w:instrText xml:space="preserve"> PAGEREF _Toc215032023 \h </w:instrText>
        </w:r>
        <w:r>
          <w:rPr>
            <w:noProof/>
            <w:webHidden/>
          </w:rPr>
        </w:r>
        <w:r>
          <w:rPr>
            <w:noProof/>
            <w:webHidden/>
          </w:rPr>
          <w:fldChar w:fldCharType="separate"/>
        </w:r>
        <w:r>
          <w:rPr>
            <w:noProof/>
            <w:webHidden/>
          </w:rPr>
          <w:t>88</w:t>
        </w:r>
        <w:r>
          <w:rPr>
            <w:noProof/>
            <w:webHidden/>
          </w:rPr>
          <w:fldChar w:fldCharType="end"/>
        </w:r>
      </w:hyperlink>
    </w:p>
    <w:p w14:paraId="233A407D" w14:textId="140E941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4" w:history="1">
        <w:r w:rsidRPr="00AB3BD6">
          <w:rPr>
            <w:rStyle w:val="Hyperlink"/>
            <w:noProof/>
          </w:rPr>
          <w:t xml:space="preserve">Table 177 – </w:t>
        </w:r>
        <w:r w:rsidRPr="00AB3BD6">
          <w:rPr>
            <w:rStyle w:val="Hyperlink"/>
            <w:noProof/>
            <w:lang w:val="en-US"/>
          </w:rPr>
          <w:t>ZirconiumDioxide</w:t>
        </w:r>
        <w:r w:rsidRPr="00AB3BD6">
          <w:rPr>
            <w:rStyle w:val="Hyperlink"/>
            <w:noProof/>
          </w:rPr>
          <w:t>SignalType additional References</w:t>
        </w:r>
        <w:r>
          <w:rPr>
            <w:noProof/>
            <w:webHidden/>
          </w:rPr>
          <w:tab/>
        </w:r>
        <w:r>
          <w:rPr>
            <w:noProof/>
            <w:webHidden/>
          </w:rPr>
          <w:fldChar w:fldCharType="begin"/>
        </w:r>
        <w:r>
          <w:rPr>
            <w:noProof/>
            <w:webHidden/>
          </w:rPr>
          <w:instrText xml:space="preserve"> PAGEREF _Toc215032024 \h </w:instrText>
        </w:r>
        <w:r>
          <w:rPr>
            <w:noProof/>
            <w:webHidden/>
          </w:rPr>
        </w:r>
        <w:r>
          <w:rPr>
            <w:noProof/>
            <w:webHidden/>
          </w:rPr>
          <w:fldChar w:fldCharType="separate"/>
        </w:r>
        <w:r>
          <w:rPr>
            <w:noProof/>
            <w:webHidden/>
          </w:rPr>
          <w:t>89</w:t>
        </w:r>
        <w:r>
          <w:rPr>
            <w:noProof/>
            <w:webHidden/>
          </w:rPr>
          <w:fldChar w:fldCharType="end"/>
        </w:r>
      </w:hyperlink>
    </w:p>
    <w:p w14:paraId="0CC8B5A2" w14:textId="6A408C4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5" w:history="1">
        <w:r w:rsidRPr="00AB3BD6">
          <w:rPr>
            <w:rStyle w:val="Hyperlink"/>
            <w:noProof/>
          </w:rPr>
          <w:t xml:space="preserve">Table 178 – </w:t>
        </w:r>
        <w:r w:rsidRPr="00AB3BD6">
          <w:rPr>
            <w:rStyle w:val="Hyperlink"/>
            <w:noProof/>
            <w:lang w:val="en-US"/>
          </w:rPr>
          <w:t>ZirconiumDioxide</w:t>
        </w:r>
        <w:r w:rsidRPr="00AB3BD6">
          <w:rPr>
            <w:rStyle w:val="Hyperlink"/>
            <w:noProof/>
          </w:rPr>
          <w:t>SignalType additional subcomponents</w:t>
        </w:r>
        <w:r>
          <w:rPr>
            <w:noProof/>
            <w:webHidden/>
          </w:rPr>
          <w:tab/>
        </w:r>
        <w:r>
          <w:rPr>
            <w:noProof/>
            <w:webHidden/>
          </w:rPr>
          <w:fldChar w:fldCharType="begin"/>
        </w:r>
        <w:r>
          <w:rPr>
            <w:noProof/>
            <w:webHidden/>
          </w:rPr>
          <w:instrText xml:space="preserve"> PAGEREF _Toc215032025 \h </w:instrText>
        </w:r>
        <w:r>
          <w:rPr>
            <w:noProof/>
            <w:webHidden/>
          </w:rPr>
        </w:r>
        <w:r>
          <w:rPr>
            <w:noProof/>
            <w:webHidden/>
          </w:rPr>
          <w:fldChar w:fldCharType="separate"/>
        </w:r>
        <w:r>
          <w:rPr>
            <w:noProof/>
            <w:webHidden/>
          </w:rPr>
          <w:t>89</w:t>
        </w:r>
        <w:r>
          <w:rPr>
            <w:noProof/>
            <w:webHidden/>
          </w:rPr>
          <w:fldChar w:fldCharType="end"/>
        </w:r>
      </w:hyperlink>
    </w:p>
    <w:p w14:paraId="0AECC080" w14:textId="7F1EB31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6" w:history="1">
        <w:r w:rsidRPr="00AB3BD6">
          <w:rPr>
            <w:rStyle w:val="Hyperlink"/>
            <w:noProof/>
          </w:rPr>
          <w:t xml:space="preserve">Table 179 – </w:t>
        </w:r>
        <w:r w:rsidRPr="00AB3BD6">
          <w:rPr>
            <w:rStyle w:val="Hyperlink"/>
            <w:noProof/>
            <w:lang w:val="en-US"/>
          </w:rPr>
          <w:t>ZirconiumDioxide</w:t>
        </w:r>
        <w:r w:rsidRPr="00AB3BD6">
          <w:rPr>
            <w:rStyle w:val="Hyperlink"/>
            <w:noProof/>
          </w:rPr>
          <w:t>SignalType Attribute values for child Nodes</w:t>
        </w:r>
        <w:r>
          <w:rPr>
            <w:noProof/>
            <w:webHidden/>
          </w:rPr>
          <w:tab/>
        </w:r>
        <w:r>
          <w:rPr>
            <w:noProof/>
            <w:webHidden/>
          </w:rPr>
          <w:fldChar w:fldCharType="begin"/>
        </w:r>
        <w:r>
          <w:rPr>
            <w:noProof/>
            <w:webHidden/>
          </w:rPr>
          <w:instrText xml:space="preserve"> PAGEREF _Toc215032026 \h </w:instrText>
        </w:r>
        <w:r>
          <w:rPr>
            <w:noProof/>
            <w:webHidden/>
          </w:rPr>
        </w:r>
        <w:r>
          <w:rPr>
            <w:noProof/>
            <w:webHidden/>
          </w:rPr>
          <w:fldChar w:fldCharType="separate"/>
        </w:r>
        <w:r>
          <w:rPr>
            <w:noProof/>
            <w:webHidden/>
          </w:rPr>
          <w:t>89</w:t>
        </w:r>
        <w:r>
          <w:rPr>
            <w:noProof/>
            <w:webHidden/>
          </w:rPr>
          <w:fldChar w:fldCharType="end"/>
        </w:r>
      </w:hyperlink>
    </w:p>
    <w:p w14:paraId="37A1AE44" w14:textId="14B4898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7" w:history="1">
        <w:r w:rsidRPr="00AB3BD6">
          <w:rPr>
            <w:rStyle w:val="Hyperlink"/>
            <w:noProof/>
          </w:rPr>
          <w:t>Table 180 – PhSignalType definition</w:t>
        </w:r>
        <w:r>
          <w:rPr>
            <w:noProof/>
            <w:webHidden/>
          </w:rPr>
          <w:tab/>
        </w:r>
        <w:r>
          <w:rPr>
            <w:noProof/>
            <w:webHidden/>
          </w:rPr>
          <w:fldChar w:fldCharType="begin"/>
        </w:r>
        <w:r>
          <w:rPr>
            <w:noProof/>
            <w:webHidden/>
          </w:rPr>
          <w:instrText xml:space="preserve"> PAGEREF _Toc215032027 \h </w:instrText>
        </w:r>
        <w:r>
          <w:rPr>
            <w:noProof/>
            <w:webHidden/>
          </w:rPr>
        </w:r>
        <w:r>
          <w:rPr>
            <w:noProof/>
            <w:webHidden/>
          </w:rPr>
          <w:fldChar w:fldCharType="separate"/>
        </w:r>
        <w:r>
          <w:rPr>
            <w:noProof/>
            <w:webHidden/>
          </w:rPr>
          <w:t>90</w:t>
        </w:r>
        <w:r>
          <w:rPr>
            <w:noProof/>
            <w:webHidden/>
          </w:rPr>
          <w:fldChar w:fldCharType="end"/>
        </w:r>
      </w:hyperlink>
    </w:p>
    <w:p w14:paraId="50A73048" w14:textId="75C0979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8" w:history="1">
        <w:r w:rsidRPr="00AB3BD6">
          <w:rPr>
            <w:rStyle w:val="Hyperlink"/>
            <w:noProof/>
          </w:rPr>
          <w:t>Table 181 – PhSignalType additional References</w:t>
        </w:r>
        <w:r>
          <w:rPr>
            <w:noProof/>
            <w:webHidden/>
          </w:rPr>
          <w:tab/>
        </w:r>
        <w:r>
          <w:rPr>
            <w:noProof/>
            <w:webHidden/>
          </w:rPr>
          <w:fldChar w:fldCharType="begin"/>
        </w:r>
        <w:r>
          <w:rPr>
            <w:noProof/>
            <w:webHidden/>
          </w:rPr>
          <w:instrText xml:space="preserve"> PAGEREF _Toc215032028 \h </w:instrText>
        </w:r>
        <w:r>
          <w:rPr>
            <w:noProof/>
            <w:webHidden/>
          </w:rPr>
        </w:r>
        <w:r>
          <w:rPr>
            <w:noProof/>
            <w:webHidden/>
          </w:rPr>
          <w:fldChar w:fldCharType="separate"/>
        </w:r>
        <w:r>
          <w:rPr>
            <w:noProof/>
            <w:webHidden/>
          </w:rPr>
          <w:t>90</w:t>
        </w:r>
        <w:r>
          <w:rPr>
            <w:noProof/>
            <w:webHidden/>
          </w:rPr>
          <w:fldChar w:fldCharType="end"/>
        </w:r>
      </w:hyperlink>
    </w:p>
    <w:p w14:paraId="38F4223B" w14:textId="7E2A8EE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29" w:history="1">
        <w:r w:rsidRPr="00AB3BD6">
          <w:rPr>
            <w:rStyle w:val="Hyperlink"/>
            <w:noProof/>
          </w:rPr>
          <w:t>Table 182 – PhSignalType additional subcomponents</w:t>
        </w:r>
        <w:r>
          <w:rPr>
            <w:noProof/>
            <w:webHidden/>
          </w:rPr>
          <w:tab/>
        </w:r>
        <w:r>
          <w:rPr>
            <w:noProof/>
            <w:webHidden/>
          </w:rPr>
          <w:fldChar w:fldCharType="begin"/>
        </w:r>
        <w:r>
          <w:rPr>
            <w:noProof/>
            <w:webHidden/>
          </w:rPr>
          <w:instrText xml:space="preserve"> PAGEREF _Toc215032029 \h </w:instrText>
        </w:r>
        <w:r>
          <w:rPr>
            <w:noProof/>
            <w:webHidden/>
          </w:rPr>
        </w:r>
        <w:r>
          <w:rPr>
            <w:noProof/>
            <w:webHidden/>
          </w:rPr>
          <w:fldChar w:fldCharType="separate"/>
        </w:r>
        <w:r>
          <w:rPr>
            <w:noProof/>
            <w:webHidden/>
          </w:rPr>
          <w:t>91</w:t>
        </w:r>
        <w:r>
          <w:rPr>
            <w:noProof/>
            <w:webHidden/>
          </w:rPr>
          <w:fldChar w:fldCharType="end"/>
        </w:r>
      </w:hyperlink>
    </w:p>
    <w:p w14:paraId="08D216BE" w14:textId="60BF332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0" w:history="1">
        <w:r w:rsidRPr="00AB3BD6">
          <w:rPr>
            <w:rStyle w:val="Hyperlink"/>
            <w:noProof/>
          </w:rPr>
          <w:t>Table 183 – PhSignalType Attribute values for child Nodes</w:t>
        </w:r>
        <w:r>
          <w:rPr>
            <w:noProof/>
            <w:webHidden/>
          </w:rPr>
          <w:tab/>
        </w:r>
        <w:r>
          <w:rPr>
            <w:noProof/>
            <w:webHidden/>
          </w:rPr>
          <w:fldChar w:fldCharType="begin"/>
        </w:r>
        <w:r>
          <w:rPr>
            <w:noProof/>
            <w:webHidden/>
          </w:rPr>
          <w:instrText xml:space="preserve"> PAGEREF _Toc215032030 \h </w:instrText>
        </w:r>
        <w:r>
          <w:rPr>
            <w:noProof/>
            <w:webHidden/>
          </w:rPr>
        </w:r>
        <w:r>
          <w:rPr>
            <w:noProof/>
            <w:webHidden/>
          </w:rPr>
          <w:fldChar w:fldCharType="separate"/>
        </w:r>
        <w:r>
          <w:rPr>
            <w:noProof/>
            <w:webHidden/>
          </w:rPr>
          <w:t>91</w:t>
        </w:r>
        <w:r>
          <w:rPr>
            <w:noProof/>
            <w:webHidden/>
          </w:rPr>
          <w:fldChar w:fldCharType="end"/>
        </w:r>
      </w:hyperlink>
    </w:p>
    <w:p w14:paraId="7EBF1A50" w14:textId="3FA84AE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1" w:history="1">
        <w:r w:rsidRPr="00AB3BD6">
          <w:rPr>
            <w:rStyle w:val="Hyperlink"/>
            <w:noProof/>
          </w:rPr>
          <w:t>Table 184 – ConductivitySignalType definition</w:t>
        </w:r>
        <w:r>
          <w:rPr>
            <w:noProof/>
            <w:webHidden/>
          </w:rPr>
          <w:tab/>
        </w:r>
        <w:r>
          <w:rPr>
            <w:noProof/>
            <w:webHidden/>
          </w:rPr>
          <w:fldChar w:fldCharType="begin"/>
        </w:r>
        <w:r>
          <w:rPr>
            <w:noProof/>
            <w:webHidden/>
          </w:rPr>
          <w:instrText xml:space="preserve"> PAGEREF _Toc215032031 \h </w:instrText>
        </w:r>
        <w:r>
          <w:rPr>
            <w:noProof/>
            <w:webHidden/>
          </w:rPr>
        </w:r>
        <w:r>
          <w:rPr>
            <w:noProof/>
            <w:webHidden/>
          </w:rPr>
          <w:fldChar w:fldCharType="separate"/>
        </w:r>
        <w:r>
          <w:rPr>
            <w:noProof/>
            <w:webHidden/>
          </w:rPr>
          <w:t>92</w:t>
        </w:r>
        <w:r>
          <w:rPr>
            <w:noProof/>
            <w:webHidden/>
          </w:rPr>
          <w:fldChar w:fldCharType="end"/>
        </w:r>
      </w:hyperlink>
    </w:p>
    <w:p w14:paraId="04615E1C" w14:textId="7990B9B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2" w:history="1">
        <w:r w:rsidRPr="00AB3BD6">
          <w:rPr>
            <w:rStyle w:val="Hyperlink"/>
            <w:noProof/>
          </w:rPr>
          <w:t>Table 185 – ConductivitySignalType additional References</w:t>
        </w:r>
        <w:r>
          <w:rPr>
            <w:noProof/>
            <w:webHidden/>
          </w:rPr>
          <w:tab/>
        </w:r>
        <w:r>
          <w:rPr>
            <w:noProof/>
            <w:webHidden/>
          </w:rPr>
          <w:fldChar w:fldCharType="begin"/>
        </w:r>
        <w:r>
          <w:rPr>
            <w:noProof/>
            <w:webHidden/>
          </w:rPr>
          <w:instrText xml:space="preserve"> PAGEREF _Toc215032032 \h </w:instrText>
        </w:r>
        <w:r>
          <w:rPr>
            <w:noProof/>
            <w:webHidden/>
          </w:rPr>
        </w:r>
        <w:r>
          <w:rPr>
            <w:noProof/>
            <w:webHidden/>
          </w:rPr>
          <w:fldChar w:fldCharType="separate"/>
        </w:r>
        <w:r>
          <w:rPr>
            <w:noProof/>
            <w:webHidden/>
          </w:rPr>
          <w:t>92</w:t>
        </w:r>
        <w:r>
          <w:rPr>
            <w:noProof/>
            <w:webHidden/>
          </w:rPr>
          <w:fldChar w:fldCharType="end"/>
        </w:r>
      </w:hyperlink>
    </w:p>
    <w:p w14:paraId="26641324" w14:textId="502AADA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3" w:history="1">
        <w:r w:rsidRPr="00AB3BD6">
          <w:rPr>
            <w:rStyle w:val="Hyperlink"/>
            <w:noProof/>
          </w:rPr>
          <w:t>Table 186 – ConductivitySignalType additional subcomponents</w:t>
        </w:r>
        <w:r>
          <w:rPr>
            <w:noProof/>
            <w:webHidden/>
          </w:rPr>
          <w:tab/>
        </w:r>
        <w:r>
          <w:rPr>
            <w:noProof/>
            <w:webHidden/>
          </w:rPr>
          <w:fldChar w:fldCharType="begin"/>
        </w:r>
        <w:r>
          <w:rPr>
            <w:noProof/>
            <w:webHidden/>
          </w:rPr>
          <w:instrText xml:space="preserve"> PAGEREF _Toc215032033 \h </w:instrText>
        </w:r>
        <w:r>
          <w:rPr>
            <w:noProof/>
            <w:webHidden/>
          </w:rPr>
        </w:r>
        <w:r>
          <w:rPr>
            <w:noProof/>
            <w:webHidden/>
          </w:rPr>
          <w:fldChar w:fldCharType="separate"/>
        </w:r>
        <w:r>
          <w:rPr>
            <w:noProof/>
            <w:webHidden/>
          </w:rPr>
          <w:t>93</w:t>
        </w:r>
        <w:r>
          <w:rPr>
            <w:noProof/>
            <w:webHidden/>
          </w:rPr>
          <w:fldChar w:fldCharType="end"/>
        </w:r>
      </w:hyperlink>
    </w:p>
    <w:p w14:paraId="683F240B" w14:textId="2ABD07D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4" w:history="1">
        <w:r w:rsidRPr="00AB3BD6">
          <w:rPr>
            <w:rStyle w:val="Hyperlink"/>
            <w:noProof/>
          </w:rPr>
          <w:t>Table 187 – ConductivitySignalType Attribute values for child Nodes</w:t>
        </w:r>
        <w:r>
          <w:rPr>
            <w:noProof/>
            <w:webHidden/>
          </w:rPr>
          <w:tab/>
        </w:r>
        <w:r>
          <w:rPr>
            <w:noProof/>
            <w:webHidden/>
          </w:rPr>
          <w:fldChar w:fldCharType="begin"/>
        </w:r>
        <w:r>
          <w:rPr>
            <w:noProof/>
            <w:webHidden/>
          </w:rPr>
          <w:instrText xml:space="preserve"> PAGEREF _Toc215032034 \h </w:instrText>
        </w:r>
        <w:r>
          <w:rPr>
            <w:noProof/>
            <w:webHidden/>
          </w:rPr>
        </w:r>
        <w:r>
          <w:rPr>
            <w:noProof/>
            <w:webHidden/>
          </w:rPr>
          <w:fldChar w:fldCharType="separate"/>
        </w:r>
        <w:r>
          <w:rPr>
            <w:noProof/>
            <w:webHidden/>
          </w:rPr>
          <w:t>93</w:t>
        </w:r>
        <w:r>
          <w:rPr>
            <w:noProof/>
            <w:webHidden/>
          </w:rPr>
          <w:fldChar w:fldCharType="end"/>
        </w:r>
      </w:hyperlink>
    </w:p>
    <w:p w14:paraId="59569D46" w14:textId="2EF18CA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5" w:history="1">
        <w:r w:rsidRPr="00AB3BD6">
          <w:rPr>
            <w:rStyle w:val="Hyperlink"/>
            <w:noProof/>
          </w:rPr>
          <w:t>Table 188 – AmperometricSignalType definition</w:t>
        </w:r>
        <w:r>
          <w:rPr>
            <w:noProof/>
            <w:webHidden/>
          </w:rPr>
          <w:tab/>
        </w:r>
        <w:r>
          <w:rPr>
            <w:noProof/>
            <w:webHidden/>
          </w:rPr>
          <w:fldChar w:fldCharType="begin"/>
        </w:r>
        <w:r>
          <w:rPr>
            <w:noProof/>
            <w:webHidden/>
          </w:rPr>
          <w:instrText xml:space="preserve"> PAGEREF _Toc215032035 \h </w:instrText>
        </w:r>
        <w:r>
          <w:rPr>
            <w:noProof/>
            <w:webHidden/>
          </w:rPr>
        </w:r>
        <w:r>
          <w:rPr>
            <w:noProof/>
            <w:webHidden/>
          </w:rPr>
          <w:fldChar w:fldCharType="separate"/>
        </w:r>
        <w:r>
          <w:rPr>
            <w:noProof/>
            <w:webHidden/>
          </w:rPr>
          <w:t>94</w:t>
        </w:r>
        <w:r>
          <w:rPr>
            <w:noProof/>
            <w:webHidden/>
          </w:rPr>
          <w:fldChar w:fldCharType="end"/>
        </w:r>
      </w:hyperlink>
    </w:p>
    <w:p w14:paraId="6ADC7A1E" w14:textId="20246FE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6" w:history="1">
        <w:r w:rsidRPr="00AB3BD6">
          <w:rPr>
            <w:rStyle w:val="Hyperlink"/>
            <w:noProof/>
          </w:rPr>
          <w:t>Table 189 – AmperometricSignalType additional References</w:t>
        </w:r>
        <w:r>
          <w:rPr>
            <w:noProof/>
            <w:webHidden/>
          </w:rPr>
          <w:tab/>
        </w:r>
        <w:r>
          <w:rPr>
            <w:noProof/>
            <w:webHidden/>
          </w:rPr>
          <w:fldChar w:fldCharType="begin"/>
        </w:r>
        <w:r>
          <w:rPr>
            <w:noProof/>
            <w:webHidden/>
          </w:rPr>
          <w:instrText xml:space="preserve"> PAGEREF _Toc215032036 \h </w:instrText>
        </w:r>
        <w:r>
          <w:rPr>
            <w:noProof/>
            <w:webHidden/>
          </w:rPr>
        </w:r>
        <w:r>
          <w:rPr>
            <w:noProof/>
            <w:webHidden/>
          </w:rPr>
          <w:fldChar w:fldCharType="separate"/>
        </w:r>
        <w:r>
          <w:rPr>
            <w:noProof/>
            <w:webHidden/>
          </w:rPr>
          <w:t>94</w:t>
        </w:r>
        <w:r>
          <w:rPr>
            <w:noProof/>
            <w:webHidden/>
          </w:rPr>
          <w:fldChar w:fldCharType="end"/>
        </w:r>
      </w:hyperlink>
    </w:p>
    <w:p w14:paraId="2745BC1F" w14:textId="1F10027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7" w:history="1">
        <w:r w:rsidRPr="00AB3BD6">
          <w:rPr>
            <w:rStyle w:val="Hyperlink"/>
            <w:noProof/>
          </w:rPr>
          <w:t>Table 190 – AmperometricSignalType additional subcomponents</w:t>
        </w:r>
        <w:r>
          <w:rPr>
            <w:noProof/>
            <w:webHidden/>
          </w:rPr>
          <w:tab/>
        </w:r>
        <w:r>
          <w:rPr>
            <w:noProof/>
            <w:webHidden/>
          </w:rPr>
          <w:fldChar w:fldCharType="begin"/>
        </w:r>
        <w:r>
          <w:rPr>
            <w:noProof/>
            <w:webHidden/>
          </w:rPr>
          <w:instrText xml:space="preserve"> PAGEREF _Toc215032037 \h </w:instrText>
        </w:r>
        <w:r>
          <w:rPr>
            <w:noProof/>
            <w:webHidden/>
          </w:rPr>
        </w:r>
        <w:r>
          <w:rPr>
            <w:noProof/>
            <w:webHidden/>
          </w:rPr>
          <w:fldChar w:fldCharType="separate"/>
        </w:r>
        <w:r>
          <w:rPr>
            <w:noProof/>
            <w:webHidden/>
          </w:rPr>
          <w:t>94</w:t>
        </w:r>
        <w:r>
          <w:rPr>
            <w:noProof/>
            <w:webHidden/>
          </w:rPr>
          <w:fldChar w:fldCharType="end"/>
        </w:r>
      </w:hyperlink>
    </w:p>
    <w:p w14:paraId="394EC867" w14:textId="554C635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8" w:history="1">
        <w:r w:rsidRPr="00AB3BD6">
          <w:rPr>
            <w:rStyle w:val="Hyperlink"/>
            <w:noProof/>
          </w:rPr>
          <w:t>Table 191 – AmperometricSignalType Attribute values for child Nodes</w:t>
        </w:r>
        <w:r>
          <w:rPr>
            <w:noProof/>
            <w:webHidden/>
          </w:rPr>
          <w:tab/>
        </w:r>
        <w:r>
          <w:rPr>
            <w:noProof/>
            <w:webHidden/>
          </w:rPr>
          <w:fldChar w:fldCharType="begin"/>
        </w:r>
        <w:r>
          <w:rPr>
            <w:noProof/>
            <w:webHidden/>
          </w:rPr>
          <w:instrText xml:space="preserve"> PAGEREF _Toc215032038 \h </w:instrText>
        </w:r>
        <w:r>
          <w:rPr>
            <w:noProof/>
            <w:webHidden/>
          </w:rPr>
        </w:r>
        <w:r>
          <w:rPr>
            <w:noProof/>
            <w:webHidden/>
          </w:rPr>
          <w:fldChar w:fldCharType="separate"/>
        </w:r>
        <w:r>
          <w:rPr>
            <w:noProof/>
            <w:webHidden/>
          </w:rPr>
          <w:t>95</w:t>
        </w:r>
        <w:r>
          <w:rPr>
            <w:noProof/>
            <w:webHidden/>
          </w:rPr>
          <w:fldChar w:fldCharType="end"/>
        </w:r>
      </w:hyperlink>
    </w:p>
    <w:p w14:paraId="1E6AFAC6" w14:textId="2D193A0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39" w:history="1">
        <w:r w:rsidRPr="00AB3BD6">
          <w:rPr>
            <w:rStyle w:val="Hyperlink"/>
            <w:noProof/>
          </w:rPr>
          <w:t>Table 192 – AmperometricGasDetectorSignalType definition</w:t>
        </w:r>
        <w:r>
          <w:rPr>
            <w:noProof/>
            <w:webHidden/>
          </w:rPr>
          <w:tab/>
        </w:r>
        <w:r>
          <w:rPr>
            <w:noProof/>
            <w:webHidden/>
          </w:rPr>
          <w:fldChar w:fldCharType="begin"/>
        </w:r>
        <w:r>
          <w:rPr>
            <w:noProof/>
            <w:webHidden/>
          </w:rPr>
          <w:instrText xml:space="preserve"> PAGEREF _Toc215032039 \h </w:instrText>
        </w:r>
        <w:r>
          <w:rPr>
            <w:noProof/>
            <w:webHidden/>
          </w:rPr>
        </w:r>
        <w:r>
          <w:rPr>
            <w:noProof/>
            <w:webHidden/>
          </w:rPr>
          <w:fldChar w:fldCharType="separate"/>
        </w:r>
        <w:r>
          <w:rPr>
            <w:noProof/>
            <w:webHidden/>
          </w:rPr>
          <w:t>96</w:t>
        </w:r>
        <w:r>
          <w:rPr>
            <w:noProof/>
            <w:webHidden/>
          </w:rPr>
          <w:fldChar w:fldCharType="end"/>
        </w:r>
      </w:hyperlink>
    </w:p>
    <w:p w14:paraId="0923523A" w14:textId="2F117CA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0" w:history="1">
        <w:r w:rsidRPr="00AB3BD6">
          <w:rPr>
            <w:rStyle w:val="Hyperlink"/>
            <w:noProof/>
          </w:rPr>
          <w:t>Table 193 – AmperometricGasDetectorSignalType additional References</w:t>
        </w:r>
        <w:r>
          <w:rPr>
            <w:noProof/>
            <w:webHidden/>
          </w:rPr>
          <w:tab/>
        </w:r>
        <w:r>
          <w:rPr>
            <w:noProof/>
            <w:webHidden/>
          </w:rPr>
          <w:fldChar w:fldCharType="begin"/>
        </w:r>
        <w:r>
          <w:rPr>
            <w:noProof/>
            <w:webHidden/>
          </w:rPr>
          <w:instrText xml:space="preserve"> PAGEREF _Toc215032040 \h </w:instrText>
        </w:r>
        <w:r>
          <w:rPr>
            <w:noProof/>
            <w:webHidden/>
          </w:rPr>
        </w:r>
        <w:r>
          <w:rPr>
            <w:noProof/>
            <w:webHidden/>
          </w:rPr>
          <w:fldChar w:fldCharType="separate"/>
        </w:r>
        <w:r>
          <w:rPr>
            <w:noProof/>
            <w:webHidden/>
          </w:rPr>
          <w:t>96</w:t>
        </w:r>
        <w:r>
          <w:rPr>
            <w:noProof/>
            <w:webHidden/>
          </w:rPr>
          <w:fldChar w:fldCharType="end"/>
        </w:r>
      </w:hyperlink>
    </w:p>
    <w:p w14:paraId="2B163BCF" w14:textId="04F6B85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1" w:history="1">
        <w:r w:rsidRPr="00AB3BD6">
          <w:rPr>
            <w:rStyle w:val="Hyperlink"/>
            <w:noProof/>
          </w:rPr>
          <w:t>Table 194 – AmperometricGasDetectorSignalType additional subcomponents</w:t>
        </w:r>
        <w:r>
          <w:rPr>
            <w:noProof/>
            <w:webHidden/>
          </w:rPr>
          <w:tab/>
        </w:r>
        <w:r>
          <w:rPr>
            <w:noProof/>
            <w:webHidden/>
          </w:rPr>
          <w:fldChar w:fldCharType="begin"/>
        </w:r>
        <w:r>
          <w:rPr>
            <w:noProof/>
            <w:webHidden/>
          </w:rPr>
          <w:instrText xml:space="preserve"> PAGEREF _Toc215032041 \h </w:instrText>
        </w:r>
        <w:r>
          <w:rPr>
            <w:noProof/>
            <w:webHidden/>
          </w:rPr>
        </w:r>
        <w:r>
          <w:rPr>
            <w:noProof/>
            <w:webHidden/>
          </w:rPr>
          <w:fldChar w:fldCharType="separate"/>
        </w:r>
        <w:r>
          <w:rPr>
            <w:noProof/>
            <w:webHidden/>
          </w:rPr>
          <w:t>96</w:t>
        </w:r>
        <w:r>
          <w:rPr>
            <w:noProof/>
            <w:webHidden/>
          </w:rPr>
          <w:fldChar w:fldCharType="end"/>
        </w:r>
      </w:hyperlink>
    </w:p>
    <w:p w14:paraId="0F014BA5" w14:textId="75E6ACD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2" w:history="1">
        <w:r w:rsidRPr="00AB3BD6">
          <w:rPr>
            <w:rStyle w:val="Hyperlink"/>
            <w:noProof/>
          </w:rPr>
          <w:t>Table 195 – AmperometricGasDetectorSignalType Attribute values for child Nodes</w:t>
        </w:r>
        <w:r>
          <w:rPr>
            <w:noProof/>
            <w:webHidden/>
          </w:rPr>
          <w:tab/>
        </w:r>
        <w:r>
          <w:rPr>
            <w:noProof/>
            <w:webHidden/>
          </w:rPr>
          <w:fldChar w:fldCharType="begin"/>
        </w:r>
        <w:r>
          <w:rPr>
            <w:noProof/>
            <w:webHidden/>
          </w:rPr>
          <w:instrText xml:space="preserve"> PAGEREF _Toc215032042 \h </w:instrText>
        </w:r>
        <w:r>
          <w:rPr>
            <w:noProof/>
            <w:webHidden/>
          </w:rPr>
        </w:r>
        <w:r>
          <w:rPr>
            <w:noProof/>
            <w:webHidden/>
          </w:rPr>
          <w:fldChar w:fldCharType="separate"/>
        </w:r>
        <w:r>
          <w:rPr>
            <w:noProof/>
            <w:webHidden/>
          </w:rPr>
          <w:t>97</w:t>
        </w:r>
        <w:r>
          <w:rPr>
            <w:noProof/>
            <w:webHidden/>
          </w:rPr>
          <w:fldChar w:fldCharType="end"/>
        </w:r>
      </w:hyperlink>
    </w:p>
    <w:p w14:paraId="3FBFAB72" w14:textId="52B592D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3" w:history="1">
        <w:r w:rsidRPr="00AB3BD6">
          <w:rPr>
            <w:rStyle w:val="Hyperlink"/>
            <w:noProof/>
          </w:rPr>
          <w:t>Table 196 – OpticalFluorescenseQuenchingSignalType definition</w:t>
        </w:r>
        <w:r>
          <w:rPr>
            <w:noProof/>
            <w:webHidden/>
          </w:rPr>
          <w:tab/>
        </w:r>
        <w:r>
          <w:rPr>
            <w:noProof/>
            <w:webHidden/>
          </w:rPr>
          <w:fldChar w:fldCharType="begin"/>
        </w:r>
        <w:r>
          <w:rPr>
            <w:noProof/>
            <w:webHidden/>
          </w:rPr>
          <w:instrText xml:space="preserve"> PAGEREF _Toc215032043 \h </w:instrText>
        </w:r>
        <w:r>
          <w:rPr>
            <w:noProof/>
            <w:webHidden/>
          </w:rPr>
        </w:r>
        <w:r>
          <w:rPr>
            <w:noProof/>
            <w:webHidden/>
          </w:rPr>
          <w:fldChar w:fldCharType="separate"/>
        </w:r>
        <w:r>
          <w:rPr>
            <w:noProof/>
            <w:webHidden/>
          </w:rPr>
          <w:t>98</w:t>
        </w:r>
        <w:r>
          <w:rPr>
            <w:noProof/>
            <w:webHidden/>
          </w:rPr>
          <w:fldChar w:fldCharType="end"/>
        </w:r>
      </w:hyperlink>
    </w:p>
    <w:p w14:paraId="3720F83A" w14:textId="0AAE4BF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4" w:history="1">
        <w:r w:rsidRPr="00AB3BD6">
          <w:rPr>
            <w:rStyle w:val="Hyperlink"/>
            <w:noProof/>
          </w:rPr>
          <w:t>Table 197 – OpticalFluorescenseQuenchingSignalType additional References</w:t>
        </w:r>
        <w:r>
          <w:rPr>
            <w:noProof/>
            <w:webHidden/>
          </w:rPr>
          <w:tab/>
        </w:r>
        <w:r>
          <w:rPr>
            <w:noProof/>
            <w:webHidden/>
          </w:rPr>
          <w:fldChar w:fldCharType="begin"/>
        </w:r>
        <w:r>
          <w:rPr>
            <w:noProof/>
            <w:webHidden/>
          </w:rPr>
          <w:instrText xml:space="preserve"> PAGEREF _Toc215032044 \h </w:instrText>
        </w:r>
        <w:r>
          <w:rPr>
            <w:noProof/>
            <w:webHidden/>
          </w:rPr>
        </w:r>
        <w:r>
          <w:rPr>
            <w:noProof/>
            <w:webHidden/>
          </w:rPr>
          <w:fldChar w:fldCharType="separate"/>
        </w:r>
        <w:r>
          <w:rPr>
            <w:noProof/>
            <w:webHidden/>
          </w:rPr>
          <w:t>98</w:t>
        </w:r>
        <w:r>
          <w:rPr>
            <w:noProof/>
            <w:webHidden/>
          </w:rPr>
          <w:fldChar w:fldCharType="end"/>
        </w:r>
      </w:hyperlink>
    </w:p>
    <w:p w14:paraId="06DF8B50" w14:textId="0D67D30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5" w:history="1">
        <w:r w:rsidRPr="00AB3BD6">
          <w:rPr>
            <w:rStyle w:val="Hyperlink"/>
            <w:noProof/>
          </w:rPr>
          <w:t>Table 198 – OpticalFluorescenseQuenchingSignalType additional subcomponents</w:t>
        </w:r>
        <w:r>
          <w:rPr>
            <w:noProof/>
            <w:webHidden/>
          </w:rPr>
          <w:tab/>
        </w:r>
        <w:r>
          <w:rPr>
            <w:noProof/>
            <w:webHidden/>
          </w:rPr>
          <w:fldChar w:fldCharType="begin"/>
        </w:r>
        <w:r>
          <w:rPr>
            <w:noProof/>
            <w:webHidden/>
          </w:rPr>
          <w:instrText xml:space="preserve"> PAGEREF _Toc215032045 \h </w:instrText>
        </w:r>
        <w:r>
          <w:rPr>
            <w:noProof/>
            <w:webHidden/>
          </w:rPr>
        </w:r>
        <w:r>
          <w:rPr>
            <w:noProof/>
            <w:webHidden/>
          </w:rPr>
          <w:fldChar w:fldCharType="separate"/>
        </w:r>
        <w:r>
          <w:rPr>
            <w:noProof/>
            <w:webHidden/>
          </w:rPr>
          <w:t>99</w:t>
        </w:r>
        <w:r>
          <w:rPr>
            <w:noProof/>
            <w:webHidden/>
          </w:rPr>
          <w:fldChar w:fldCharType="end"/>
        </w:r>
      </w:hyperlink>
    </w:p>
    <w:p w14:paraId="48F01F0E" w14:textId="1DDEE90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6" w:history="1">
        <w:r w:rsidRPr="00AB3BD6">
          <w:rPr>
            <w:rStyle w:val="Hyperlink"/>
            <w:noProof/>
          </w:rPr>
          <w:t>Table 199 – OpticalFluorescenseQuenchingSignalType Attribute values for child Nodes</w:t>
        </w:r>
        <w:r>
          <w:rPr>
            <w:noProof/>
            <w:webHidden/>
          </w:rPr>
          <w:tab/>
        </w:r>
        <w:r>
          <w:rPr>
            <w:noProof/>
            <w:webHidden/>
          </w:rPr>
          <w:fldChar w:fldCharType="begin"/>
        </w:r>
        <w:r>
          <w:rPr>
            <w:noProof/>
            <w:webHidden/>
          </w:rPr>
          <w:instrText xml:space="preserve"> PAGEREF _Toc215032046 \h </w:instrText>
        </w:r>
        <w:r>
          <w:rPr>
            <w:noProof/>
            <w:webHidden/>
          </w:rPr>
        </w:r>
        <w:r>
          <w:rPr>
            <w:noProof/>
            <w:webHidden/>
          </w:rPr>
          <w:fldChar w:fldCharType="separate"/>
        </w:r>
        <w:r>
          <w:rPr>
            <w:noProof/>
            <w:webHidden/>
          </w:rPr>
          <w:t>99</w:t>
        </w:r>
        <w:r>
          <w:rPr>
            <w:noProof/>
            <w:webHidden/>
          </w:rPr>
          <w:fldChar w:fldCharType="end"/>
        </w:r>
      </w:hyperlink>
    </w:p>
    <w:p w14:paraId="3EE42F42" w14:textId="3470EBC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7" w:history="1">
        <w:r w:rsidRPr="00AB3BD6">
          <w:rPr>
            <w:rStyle w:val="Hyperlink"/>
            <w:noProof/>
          </w:rPr>
          <w:t xml:space="preserve">Table 200 – </w:t>
        </w:r>
        <w:r w:rsidRPr="00AB3BD6">
          <w:rPr>
            <w:rStyle w:val="Hyperlink"/>
            <w:noProof/>
            <w:lang w:val="en-US"/>
          </w:rPr>
          <w:t>GasChromatograph</w:t>
        </w:r>
        <w:r w:rsidRPr="00AB3BD6">
          <w:rPr>
            <w:rStyle w:val="Hyperlink"/>
            <w:noProof/>
          </w:rPr>
          <w:t>SignalType definition</w:t>
        </w:r>
        <w:r>
          <w:rPr>
            <w:noProof/>
            <w:webHidden/>
          </w:rPr>
          <w:tab/>
        </w:r>
        <w:r>
          <w:rPr>
            <w:noProof/>
            <w:webHidden/>
          </w:rPr>
          <w:fldChar w:fldCharType="begin"/>
        </w:r>
        <w:r>
          <w:rPr>
            <w:noProof/>
            <w:webHidden/>
          </w:rPr>
          <w:instrText xml:space="preserve"> PAGEREF _Toc215032047 \h </w:instrText>
        </w:r>
        <w:r>
          <w:rPr>
            <w:noProof/>
            <w:webHidden/>
          </w:rPr>
        </w:r>
        <w:r>
          <w:rPr>
            <w:noProof/>
            <w:webHidden/>
          </w:rPr>
          <w:fldChar w:fldCharType="separate"/>
        </w:r>
        <w:r>
          <w:rPr>
            <w:noProof/>
            <w:webHidden/>
          </w:rPr>
          <w:t>100</w:t>
        </w:r>
        <w:r>
          <w:rPr>
            <w:noProof/>
            <w:webHidden/>
          </w:rPr>
          <w:fldChar w:fldCharType="end"/>
        </w:r>
      </w:hyperlink>
    </w:p>
    <w:p w14:paraId="52F5C247" w14:textId="20CB641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8" w:history="1">
        <w:r w:rsidRPr="00AB3BD6">
          <w:rPr>
            <w:rStyle w:val="Hyperlink"/>
            <w:noProof/>
          </w:rPr>
          <w:t xml:space="preserve">Table 201 – </w:t>
        </w:r>
        <w:r w:rsidRPr="00AB3BD6">
          <w:rPr>
            <w:rStyle w:val="Hyperlink"/>
            <w:noProof/>
            <w:lang w:val="en-US"/>
          </w:rPr>
          <w:t>GasChromatograph</w:t>
        </w:r>
        <w:r w:rsidRPr="00AB3BD6">
          <w:rPr>
            <w:rStyle w:val="Hyperlink"/>
            <w:noProof/>
          </w:rPr>
          <w:t>SignalType additional References</w:t>
        </w:r>
        <w:r>
          <w:rPr>
            <w:noProof/>
            <w:webHidden/>
          </w:rPr>
          <w:tab/>
        </w:r>
        <w:r>
          <w:rPr>
            <w:noProof/>
            <w:webHidden/>
          </w:rPr>
          <w:fldChar w:fldCharType="begin"/>
        </w:r>
        <w:r>
          <w:rPr>
            <w:noProof/>
            <w:webHidden/>
          </w:rPr>
          <w:instrText xml:space="preserve"> PAGEREF _Toc215032048 \h </w:instrText>
        </w:r>
        <w:r>
          <w:rPr>
            <w:noProof/>
            <w:webHidden/>
          </w:rPr>
        </w:r>
        <w:r>
          <w:rPr>
            <w:noProof/>
            <w:webHidden/>
          </w:rPr>
          <w:fldChar w:fldCharType="separate"/>
        </w:r>
        <w:r>
          <w:rPr>
            <w:noProof/>
            <w:webHidden/>
          </w:rPr>
          <w:t>100</w:t>
        </w:r>
        <w:r>
          <w:rPr>
            <w:noProof/>
            <w:webHidden/>
          </w:rPr>
          <w:fldChar w:fldCharType="end"/>
        </w:r>
      </w:hyperlink>
    </w:p>
    <w:p w14:paraId="392B0CB0" w14:textId="58D7400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49" w:history="1">
        <w:r w:rsidRPr="00AB3BD6">
          <w:rPr>
            <w:rStyle w:val="Hyperlink"/>
            <w:noProof/>
          </w:rPr>
          <w:t>Table 202 – GasChromatographSignalType Additional Subcomponents</w:t>
        </w:r>
        <w:r>
          <w:rPr>
            <w:noProof/>
            <w:webHidden/>
          </w:rPr>
          <w:tab/>
        </w:r>
        <w:r>
          <w:rPr>
            <w:noProof/>
            <w:webHidden/>
          </w:rPr>
          <w:fldChar w:fldCharType="begin"/>
        </w:r>
        <w:r>
          <w:rPr>
            <w:noProof/>
            <w:webHidden/>
          </w:rPr>
          <w:instrText xml:space="preserve"> PAGEREF _Toc215032049 \h </w:instrText>
        </w:r>
        <w:r>
          <w:rPr>
            <w:noProof/>
            <w:webHidden/>
          </w:rPr>
        </w:r>
        <w:r>
          <w:rPr>
            <w:noProof/>
            <w:webHidden/>
          </w:rPr>
          <w:fldChar w:fldCharType="separate"/>
        </w:r>
        <w:r>
          <w:rPr>
            <w:noProof/>
            <w:webHidden/>
          </w:rPr>
          <w:t>101</w:t>
        </w:r>
        <w:r>
          <w:rPr>
            <w:noProof/>
            <w:webHidden/>
          </w:rPr>
          <w:fldChar w:fldCharType="end"/>
        </w:r>
      </w:hyperlink>
    </w:p>
    <w:p w14:paraId="43928F2F" w14:textId="5CB22ED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0" w:history="1">
        <w:r w:rsidRPr="00AB3BD6">
          <w:rPr>
            <w:rStyle w:val="Hyperlink"/>
            <w:noProof/>
          </w:rPr>
          <w:t xml:space="preserve">Table 203 – </w:t>
        </w:r>
        <w:r w:rsidRPr="00AB3BD6">
          <w:rPr>
            <w:rStyle w:val="Hyperlink"/>
            <w:noProof/>
            <w:lang w:val="en-US"/>
          </w:rPr>
          <w:t>GasChromatograph</w:t>
        </w:r>
        <w:r w:rsidRPr="00AB3BD6">
          <w:rPr>
            <w:rStyle w:val="Hyperlink"/>
            <w:noProof/>
          </w:rPr>
          <w:t>SignalType Attribute values for child Nodes</w:t>
        </w:r>
        <w:r>
          <w:rPr>
            <w:noProof/>
            <w:webHidden/>
          </w:rPr>
          <w:tab/>
        </w:r>
        <w:r>
          <w:rPr>
            <w:noProof/>
            <w:webHidden/>
          </w:rPr>
          <w:fldChar w:fldCharType="begin"/>
        </w:r>
        <w:r>
          <w:rPr>
            <w:noProof/>
            <w:webHidden/>
          </w:rPr>
          <w:instrText xml:space="preserve"> PAGEREF _Toc215032050 \h </w:instrText>
        </w:r>
        <w:r>
          <w:rPr>
            <w:noProof/>
            <w:webHidden/>
          </w:rPr>
        </w:r>
        <w:r>
          <w:rPr>
            <w:noProof/>
            <w:webHidden/>
          </w:rPr>
          <w:fldChar w:fldCharType="separate"/>
        </w:r>
        <w:r>
          <w:rPr>
            <w:noProof/>
            <w:webHidden/>
          </w:rPr>
          <w:t>101</w:t>
        </w:r>
        <w:r>
          <w:rPr>
            <w:noProof/>
            <w:webHidden/>
          </w:rPr>
          <w:fldChar w:fldCharType="end"/>
        </w:r>
      </w:hyperlink>
    </w:p>
    <w:p w14:paraId="688BD058" w14:textId="70D5F14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1" w:history="1">
        <w:r w:rsidRPr="00AB3BD6">
          <w:rPr>
            <w:rStyle w:val="Hyperlink"/>
            <w:noProof/>
          </w:rPr>
          <w:t xml:space="preserve">Table 204 – </w:t>
        </w:r>
        <w:r w:rsidRPr="00AB3BD6">
          <w:rPr>
            <w:rStyle w:val="Hyperlink"/>
            <w:noProof/>
            <w:lang w:val="en-US"/>
          </w:rPr>
          <w:t>FlameIonisation</w:t>
        </w:r>
        <w:r w:rsidRPr="00AB3BD6">
          <w:rPr>
            <w:rStyle w:val="Hyperlink"/>
            <w:noProof/>
          </w:rPr>
          <w:t>SignalType definition</w:t>
        </w:r>
        <w:r>
          <w:rPr>
            <w:noProof/>
            <w:webHidden/>
          </w:rPr>
          <w:tab/>
        </w:r>
        <w:r>
          <w:rPr>
            <w:noProof/>
            <w:webHidden/>
          </w:rPr>
          <w:fldChar w:fldCharType="begin"/>
        </w:r>
        <w:r>
          <w:rPr>
            <w:noProof/>
            <w:webHidden/>
          </w:rPr>
          <w:instrText xml:space="preserve"> PAGEREF _Toc215032051 \h </w:instrText>
        </w:r>
        <w:r>
          <w:rPr>
            <w:noProof/>
            <w:webHidden/>
          </w:rPr>
        </w:r>
        <w:r>
          <w:rPr>
            <w:noProof/>
            <w:webHidden/>
          </w:rPr>
          <w:fldChar w:fldCharType="separate"/>
        </w:r>
        <w:r>
          <w:rPr>
            <w:noProof/>
            <w:webHidden/>
          </w:rPr>
          <w:t>102</w:t>
        </w:r>
        <w:r>
          <w:rPr>
            <w:noProof/>
            <w:webHidden/>
          </w:rPr>
          <w:fldChar w:fldCharType="end"/>
        </w:r>
      </w:hyperlink>
    </w:p>
    <w:p w14:paraId="56C4AABE" w14:textId="6B1CF34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2" w:history="1">
        <w:r w:rsidRPr="00AB3BD6">
          <w:rPr>
            <w:rStyle w:val="Hyperlink"/>
            <w:noProof/>
          </w:rPr>
          <w:t>Table 205 – InfraredSignalType definition</w:t>
        </w:r>
        <w:r>
          <w:rPr>
            <w:noProof/>
            <w:webHidden/>
          </w:rPr>
          <w:tab/>
        </w:r>
        <w:r>
          <w:rPr>
            <w:noProof/>
            <w:webHidden/>
          </w:rPr>
          <w:fldChar w:fldCharType="begin"/>
        </w:r>
        <w:r>
          <w:rPr>
            <w:noProof/>
            <w:webHidden/>
          </w:rPr>
          <w:instrText xml:space="preserve"> PAGEREF _Toc215032052 \h </w:instrText>
        </w:r>
        <w:r>
          <w:rPr>
            <w:noProof/>
            <w:webHidden/>
          </w:rPr>
        </w:r>
        <w:r>
          <w:rPr>
            <w:noProof/>
            <w:webHidden/>
          </w:rPr>
          <w:fldChar w:fldCharType="separate"/>
        </w:r>
        <w:r>
          <w:rPr>
            <w:noProof/>
            <w:webHidden/>
          </w:rPr>
          <w:t>102</w:t>
        </w:r>
        <w:r>
          <w:rPr>
            <w:noProof/>
            <w:webHidden/>
          </w:rPr>
          <w:fldChar w:fldCharType="end"/>
        </w:r>
      </w:hyperlink>
    </w:p>
    <w:p w14:paraId="51D70EA5" w14:textId="1942703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3" w:history="1">
        <w:r w:rsidRPr="00AB3BD6">
          <w:rPr>
            <w:rStyle w:val="Hyperlink"/>
            <w:noProof/>
          </w:rPr>
          <w:t>Table 206 – InfraredSignalType additional References</w:t>
        </w:r>
        <w:r>
          <w:rPr>
            <w:noProof/>
            <w:webHidden/>
          </w:rPr>
          <w:tab/>
        </w:r>
        <w:r>
          <w:rPr>
            <w:noProof/>
            <w:webHidden/>
          </w:rPr>
          <w:fldChar w:fldCharType="begin"/>
        </w:r>
        <w:r>
          <w:rPr>
            <w:noProof/>
            <w:webHidden/>
          </w:rPr>
          <w:instrText xml:space="preserve"> PAGEREF _Toc215032053 \h </w:instrText>
        </w:r>
        <w:r>
          <w:rPr>
            <w:noProof/>
            <w:webHidden/>
          </w:rPr>
        </w:r>
        <w:r>
          <w:rPr>
            <w:noProof/>
            <w:webHidden/>
          </w:rPr>
          <w:fldChar w:fldCharType="separate"/>
        </w:r>
        <w:r>
          <w:rPr>
            <w:noProof/>
            <w:webHidden/>
          </w:rPr>
          <w:t>102</w:t>
        </w:r>
        <w:r>
          <w:rPr>
            <w:noProof/>
            <w:webHidden/>
          </w:rPr>
          <w:fldChar w:fldCharType="end"/>
        </w:r>
      </w:hyperlink>
    </w:p>
    <w:p w14:paraId="42599EB1" w14:textId="1592773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4" w:history="1">
        <w:r w:rsidRPr="00AB3BD6">
          <w:rPr>
            <w:rStyle w:val="Hyperlink"/>
            <w:noProof/>
          </w:rPr>
          <w:t>Table 207 – InfraredSignalType Additional Subcomponents</w:t>
        </w:r>
        <w:r>
          <w:rPr>
            <w:noProof/>
            <w:webHidden/>
          </w:rPr>
          <w:tab/>
        </w:r>
        <w:r>
          <w:rPr>
            <w:noProof/>
            <w:webHidden/>
          </w:rPr>
          <w:fldChar w:fldCharType="begin"/>
        </w:r>
        <w:r>
          <w:rPr>
            <w:noProof/>
            <w:webHidden/>
          </w:rPr>
          <w:instrText xml:space="preserve"> PAGEREF _Toc215032054 \h </w:instrText>
        </w:r>
        <w:r>
          <w:rPr>
            <w:noProof/>
            <w:webHidden/>
          </w:rPr>
        </w:r>
        <w:r>
          <w:rPr>
            <w:noProof/>
            <w:webHidden/>
          </w:rPr>
          <w:fldChar w:fldCharType="separate"/>
        </w:r>
        <w:r>
          <w:rPr>
            <w:noProof/>
            <w:webHidden/>
          </w:rPr>
          <w:t>102</w:t>
        </w:r>
        <w:r>
          <w:rPr>
            <w:noProof/>
            <w:webHidden/>
          </w:rPr>
          <w:fldChar w:fldCharType="end"/>
        </w:r>
      </w:hyperlink>
    </w:p>
    <w:p w14:paraId="0329C279" w14:textId="12E5CC2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5" w:history="1">
        <w:r w:rsidRPr="00AB3BD6">
          <w:rPr>
            <w:rStyle w:val="Hyperlink"/>
            <w:noProof/>
          </w:rPr>
          <w:t>Table 208 – InfraredSignalType Attribute values for child Nodes</w:t>
        </w:r>
        <w:r>
          <w:rPr>
            <w:noProof/>
            <w:webHidden/>
          </w:rPr>
          <w:tab/>
        </w:r>
        <w:r>
          <w:rPr>
            <w:noProof/>
            <w:webHidden/>
          </w:rPr>
          <w:fldChar w:fldCharType="begin"/>
        </w:r>
        <w:r>
          <w:rPr>
            <w:noProof/>
            <w:webHidden/>
          </w:rPr>
          <w:instrText xml:space="preserve"> PAGEREF _Toc215032055 \h </w:instrText>
        </w:r>
        <w:r>
          <w:rPr>
            <w:noProof/>
            <w:webHidden/>
          </w:rPr>
        </w:r>
        <w:r>
          <w:rPr>
            <w:noProof/>
            <w:webHidden/>
          </w:rPr>
          <w:fldChar w:fldCharType="separate"/>
        </w:r>
        <w:r>
          <w:rPr>
            <w:noProof/>
            <w:webHidden/>
          </w:rPr>
          <w:t>103</w:t>
        </w:r>
        <w:r>
          <w:rPr>
            <w:noProof/>
            <w:webHidden/>
          </w:rPr>
          <w:fldChar w:fldCharType="end"/>
        </w:r>
      </w:hyperlink>
    </w:p>
    <w:p w14:paraId="74164B16" w14:textId="749B922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6" w:history="1">
        <w:r w:rsidRPr="00AB3BD6">
          <w:rPr>
            <w:rStyle w:val="Hyperlink"/>
            <w:noProof/>
          </w:rPr>
          <w:t xml:space="preserve">Table 209 – </w:t>
        </w:r>
        <w:r w:rsidRPr="00AB3BD6">
          <w:rPr>
            <w:rStyle w:val="Hyperlink"/>
            <w:noProof/>
            <w:lang w:val="en-US"/>
          </w:rPr>
          <w:t>CatalyticBead</w:t>
        </w:r>
        <w:r w:rsidRPr="00AB3BD6">
          <w:rPr>
            <w:rStyle w:val="Hyperlink"/>
            <w:noProof/>
          </w:rPr>
          <w:t>SignalType definition</w:t>
        </w:r>
        <w:r>
          <w:rPr>
            <w:noProof/>
            <w:webHidden/>
          </w:rPr>
          <w:tab/>
        </w:r>
        <w:r>
          <w:rPr>
            <w:noProof/>
            <w:webHidden/>
          </w:rPr>
          <w:fldChar w:fldCharType="begin"/>
        </w:r>
        <w:r>
          <w:rPr>
            <w:noProof/>
            <w:webHidden/>
          </w:rPr>
          <w:instrText xml:space="preserve"> PAGEREF _Toc215032056 \h </w:instrText>
        </w:r>
        <w:r>
          <w:rPr>
            <w:noProof/>
            <w:webHidden/>
          </w:rPr>
        </w:r>
        <w:r>
          <w:rPr>
            <w:noProof/>
            <w:webHidden/>
          </w:rPr>
          <w:fldChar w:fldCharType="separate"/>
        </w:r>
        <w:r>
          <w:rPr>
            <w:noProof/>
            <w:webHidden/>
          </w:rPr>
          <w:t>104</w:t>
        </w:r>
        <w:r>
          <w:rPr>
            <w:noProof/>
            <w:webHidden/>
          </w:rPr>
          <w:fldChar w:fldCharType="end"/>
        </w:r>
      </w:hyperlink>
    </w:p>
    <w:p w14:paraId="164B6E81" w14:textId="24214DD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7" w:history="1">
        <w:r w:rsidRPr="00AB3BD6">
          <w:rPr>
            <w:rStyle w:val="Hyperlink"/>
            <w:noProof/>
          </w:rPr>
          <w:t>Table 210 – CatalyticBeadSignalType additional References</w:t>
        </w:r>
        <w:r>
          <w:rPr>
            <w:noProof/>
            <w:webHidden/>
          </w:rPr>
          <w:tab/>
        </w:r>
        <w:r>
          <w:rPr>
            <w:noProof/>
            <w:webHidden/>
          </w:rPr>
          <w:fldChar w:fldCharType="begin"/>
        </w:r>
        <w:r>
          <w:rPr>
            <w:noProof/>
            <w:webHidden/>
          </w:rPr>
          <w:instrText xml:space="preserve"> PAGEREF _Toc215032057 \h </w:instrText>
        </w:r>
        <w:r>
          <w:rPr>
            <w:noProof/>
            <w:webHidden/>
          </w:rPr>
        </w:r>
        <w:r>
          <w:rPr>
            <w:noProof/>
            <w:webHidden/>
          </w:rPr>
          <w:fldChar w:fldCharType="separate"/>
        </w:r>
        <w:r>
          <w:rPr>
            <w:noProof/>
            <w:webHidden/>
          </w:rPr>
          <w:t>104</w:t>
        </w:r>
        <w:r>
          <w:rPr>
            <w:noProof/>
            <w:webHidden/>
          </w:rPr>
          <w:fldChar w:fldCharType="end"/>
        </w:r>
      </w:hyperlink>
    </w:p>
    <w:p w14:paraId="66DAF772" w14:textId="7C3253A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8" w:history="1">
        <w:r w:rsidRPr="00AB3BD6">
          <w:rPr>
            <w:rStyle w:val="Hyperlink"/>
            <w:noProof/>
          </w:rPr>
          <w:t>Table 211 – CatalyticBeadSignalType Additional Subcomponents</w:t>
        </w:r>
        <w:r>
          <w:rPr>
            <w:noProof/>
            <w:webHidden/>
          </w:rPr>
          <w:tab/>
        </w:r>
        <w:r>
          <w:rPr>
            <w:noProof/>
            <w:webHidden/>
          </w:rPr>
          <w:fldChar w:fldCharType="begin"/>
        </w:r>
        <w:r>
          <w:rPr>
            <w:noProof/>
            <w:webHidden/>
          </w:rPr>
          <w:instrText xml:space="preserve"> PAGEREF _Toc215032058 \h </w:instrText>
        </w:r>
        <w:r>
          <w:rPr>
            <w:noProof/>
            <w:webHidden/>
          </w:rPr>
        </w:r>
        <w:r>
          <w:rPr>
            <w:noProof/>
            <w:webHidden/>
          </w:rPr>
          <w:fldChar w:fldCharType="separate"/>
        </w:r>
        <w:r>
          <w:rPr>
            <w:noProof/>
            <w:webHidden/>
          </w:rPr>
          <w:t>104</w:t>
        </w:r>
        <w:r>
          <w:rPr>
            <w:noProof/>
            <w:webHidden/>
          </w:rPr>
          <w:fldChar w:fldCharType="end"/>
        </w:r>
      </w:hyperlink>
    </w:p>
    <w:p w14:paraId="7953AD2C" w14:textId="1FB5E72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59" w:history="1">
        <w:r w:rsidRPr="00AB3BD6">
          <w:rPr>
            <w:rStyle w:val="Hyperlink"/>
            <w:noProof/>
          </w:rPr>
          <w:t>Table 212 – CatalyticBeadSignalType Attribute values for child Nodes</w:t>
        </w:r>
        <w:r>
          <w:rPr>
            <w:noProof/>
            <w:webHidden/>
          </w:rPr>
          <w:tab/>
        </w:r>
        <w:r>
          <w:rPr>
            <w:noProof/>
            <w:webHidden/>
          </w:rPr>
          <w:fldChar w:fldCharType="begin"/>
        </w:r>
        <w:r>
          <w:rPr>
            <w:noProof/>
            <w:webHidden/>
          </w:rPr>
          <w:instrText xml:space="preserve"> PAGEREF _Toc215032059 \h </w:instrText>
        </w:r>
        <w:r>
          <w:rPr>
            <w:noProof/>
            <w:webHidden/>
          </w:rPr>
        </w:r>
        <w:r>
          <w:rPr>
            <w:noProof/>
            <w:webHidden/>
          </w:rPr>
          <w:fldChar w:fldCharType="separate"/>
        </w:r>
        <w:r>
          <w:rPr>
            <w:noProof/>
            <w:webHidden/>
          </w:rPr>
          <w:t>105</w:t>
        </w:r>
        <w:r>
          <w:rPr>
            <w:noProof/>
            <w:webHidden/>
          </w:rPr>
          <w:fldChar w:fldCharType="end"/>
        </w:r>
      </w:hyperlink>
    </w:p>
    <w:p w14:paraId="1A276C3E" w14:textId="28046E6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0" w:history="1">
        <w:r w:rsidRPr="00AB3BD6">
          <w:rPr>
            <w:rStyle w:val="Hyperlink"/>
            <w:noProof/>
          </w:rPr>
          <w:t xml:space="preserve">Table 213 – </w:t>
        </w:r>
        <w:r w:rsidRPr="00AB3BD6">
          <w:rPr>
            <w:rStyle w:val="Hyperlink"/>
            <w:noProof/>
            <w:lang w:val="en-US"/>
          </w:rPr>
          <w:t>FtnirOrFtirSignalType</w:t>
        </w:r>
        <w:r w:rsidRPr="00AB3BD6">
          <w:rPr>
            <w:rStyle w:val="Hyperlink"/>
            <w:noProof/>
          </w:rPr>
          <w:t xml:space="preserve"> definition</w:t>
        </w:r>
        <w:r>
          <w:rPr>
            <w:noProof/>
            <w:webHidden/>
          </w:rPr>
          <w:tab/>
        </w:r>
        <w:r>
          <w:rPr>
            <w:noProof/>
            <w:webHidden/>
          </w:rPr>
          <w:fldChar w:fldCharType="begin"/>
        </w:r>
        <w:r>
          <w:rPr>
            <w:noProof/>
            <w:webHidden/>
          </w:rPr>
          <w:instrText xml:space="preserve"> PAGEREF _Toc215032060 \h </w:instrText>
        </w:r>
        <w:r>
          <w:rPr>
            <w:noProof/>
            <w:webHidden/>
          </w:rPr>
        </w:r>
        <w:r>
          <w:rPr>
            <w:noProof/>
            <w:webHidden/>
          </w:rPr>
          <w:fldChar w:fldCharType="separate"/>
        </w:r>
        <w:r>
          <w:rPr>
            <w:noProof/>
            <w:webHidden/>
          </w:rPr>
          <w:t>105</w:t>
        </w:r>
        <w:r>
          <w:rPr>
            <w:noProof/>
            <w:webHidden/>
          </w:rPr>
          <w:fldChar w:fldCharType="end"/>
        </w:r>
      </w:hyperlink>
    </w:p>
    <w:p w14:paraId="757058B8" w14:textId="58BE3E2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1" w:history="1">
        <w:r w:rsidRPr="00AB3BD6">
          <w:rPr>
            <w:rStyle w:val="Hyperlink"/>
            <w:noProof/>
          </w:rPr>
          <w:t>Table 214 – FtnirOrFtirSignalType additional References</w:t>
        </w:r>
        <w:r>
          <w:rPr>
            <w:noProof/>
            <w:webHidden/>
          </w:rPr>
          <w:tab/>
        </w:r>
        <w:r>
          <w:rPr>
            <w:noProof/>
            <w:webHidden/>
          </w:rPr>
          <w:fldChar w:fldCharType="begin"/>
        </w:r>
        <w:r>
          <w:rPr>
            <w:noProof/>
            <w:webHidden/>
          </w:rPr>
          <w:instrText xml:space="preserve"> PAGEREF _Toc215032061 \h </w:instrText>
        </w:r>
        <w:r>
          <w:rPr>
            <w:noProof/>
            <w:webHidden/>
          </w:rPr>
        </w:r>
        <w:r>
          <w:rPr>
            <w:noProof/>
            <w:webHidden/>
          </w:rPr>
          <w:fldChar w:fldCharType="separate"/>
        </w:r>
        <w:r>
          <w:rPr>
            <w:noProof/>
            <w:webHidden/>
          </w:rPr>
          <w:t>106</w:t>
        </w:r>
        <w:r>
          <w:rPr>
            <w:noProof/>
            <w:webHidden/>
          </w:rPr>
          <w:fldChar w:fldCharType="end"/>
        </w:r>
      </w:hyperlink>
    </w:p>
    <w:p w14:paraId="72086EA5" w14:textId="7809A24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2" w:history="1">
        <w:r w:rsidRPr="00AB3BD6">
          <w:rPr>
            <w:rStyle w:val="Hyperlink"/>
            <w:noProof/>
          </w:rPr>
          <w:t>Table 215 – FtnirOrFtirSignalType Additional Subcomponents</w:t>
        </w:r>
        <w:r>
          <w:rPr>
            <w:noProof/>
            <w:webHidden/>
          </w:rPr>
          <w:tab/>
        </w:r>
        <w:r>
          <w:rPr>
            <w:noProof/>
            <w:webHidden/>
          </w:rPr>
          <w:fldChar w:fldCharType="begin"/>
        </w:r>
        <w:r>
          <w:rPr>
            <w:noProof/>
            <w:webHidden/>
          </w:rPr>
          <w:instrText xml:space="preserve"> PAGEREF _Toc215032062 \h </w:instrText>
        </w:r>
        <w:r>
          <w:rPr>
            <w:noProof/>
            <w:webHidden/>
          </w:rPr>
        </w:r>
        <w:r>
          <w:rPr>
            <w:noProof/>
            <w:webHidden/>
          </w:rPr>
          <w:fldChar w:fldCharType="separate"/>
        </w:r>
        <w:r>
          <w:rPr>
            <w:noProof/>
            <w:webHidden/>
          </w:rPr>
          <w:t>106</w:t>
        </w:r>
        <w:r>
          <w:rPr>
            <w:noProof/>
            <w:webHidden/>
          </w:rPr>
          <w:fldChar w:fldCharType="end"/>
        </w:r>
      </w:hyperlink>
    </w:p>
    <w:p w14:paraId="4889AE0C" w14:textId="1709E6F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3" w:history="1">
        <w:r w:rsidRPr="00AB3BD6">
          <w:rPr>
            <w:rStyle w:val="Hyperlink"/>
            <w:noProof/>
          </w:rPr>
          <w:t>Table 216 – FtnirOrFtirSignalType Attribute values for child Nodes</w:t>
        </w:r>
        <w:r>
          <w:rPr>
            <w:noProof/>
            <w:webHidden/>
          </w:rPr>
          <w:tab/>
        </w:r>
        <w:r>
          <w:rPr>
            <w:noProof/>
            <w:webHidden/>
          </w:rPr>
          <w:fldChar w:fldCharType="begin"/>
        </w:r>
        <w:r>
          <w:rPr>
            <w:noProof/>
            <w:webHidden/>
          </w:rPr>
          <w:instrText xml:space="preserve"> PAGEREF _Toc215032063 \h </w:instrText>
        </w:r>
        <w:r>
          <w:rPr>
            <w:noProof/>
            <w:webHidden/>
          </w:rPr>
        </w:r>
        <w:r>
          <w:rPr>
            <w:noProof/>
            <w:webHidden/>
          </w:rPr>
          <w:fldChar w:fldCharType="separate"/>
        </w:r>
        <w:r>
          <w:rPr>
            <w:noProof/>
            <w:webHidden/>
          </w:rPr>
          <w:t>106</w:t>
        </w:r>
        <w:r>
          <w:rPr>
            <w:noProof/>
            <w:webHidden/>
          </w:rPr>
          <w:fldChar w:fldCharType="end"/>
        </w:r>
      </w:hyperlink>
    </w:p>
    <w:p w14:paraId="64E6D0CF" w14:textId="6BF6463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4" w:history="1">
        <w:r w:rsidRPr="00AB3BD6">
          <w:rPr>
            <w:rStyle w:val="Hyperlink"/>
            <w:noProof/>
          </w:rPr>
          <w:t xml:space="preserve">Table 217 – </w:t>
        </w:r>
        <w:r w:rsidRPr="00AB3BD6">
          <w:rPr>
            <w:rStyle w:val="Hyperlink"/>
            <w:noProof/>
            <w:lang w:val="en-US"/>
          </w:rPr>
          <w:t>DiodeArraySignalType</w:t>
        </w:r>
        <w:r w:rsidRPr="00AB3BD6">
          <w:rPr>
            <w:rStyle w:val="Hyperlink"/>
            <w:noProof/>
          </w:rPr>
          <w:t xml:space="preserve"> definition</w:t>
        </w:r>
        <w:r>
          <w:rPr>
            <w:noProof/>
            <w:webHidden/>
          </w:rPr>
          <w:tab/>
        </w:r>
        <w:r>
          <w:rPr>
            <w:noProof/>
            <w:webHidden/>
          </w:rPr>
          <w:fldChar w:fldCharType="begin"/>
        </w:r>
        <w:r>
          <w:rPr>
            <w:noProof/>
            <w:webHidden/>
          </w:rPr>
          <w:instrText xml:space="preserve"> PAGEREF _Toc215032064 \h </w:instrText>
        </w:r>
        <w:r>
          <w:rPr>
            <w:noProof/>
            <w:webHidden/>
          </w:rPr>
        </w:r>
        <w:r>
          <w:rPr>
            <w:noProof/>
            <w:webHidden/>
          </w:rPr>
          <w:fldChar w:fldCharType="separate"/>
        </w:r>
        <w:r>
          <w:rPr>
            <w:noProof/>
            <w:webHidden/>
          </w:rPr>
          <w:t>107</w:t>
        </w:r>
        <w:r>
          <w:rPr>
            <w:noProof/>
            <w:webHidden/>
          </w:rPr>
          <w:fldChar w:fldCharType="end"/>
        </w:r>
      </w:hyperlink>
    </w:p>
    <w:p w14:paraId="05E575DC" w14:textId="09F09DE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5" w:history="1">
        <w:r w:rsidRPr="00AB3BD6">
          <w:rPr>
            <w:rStyle w:val="Hyperlink"/>
            <w:noProof/>
          </w:rPr>
          <w:t xml:space="preserve">Table 218 – </w:t>
        </w:r>
        <w:r w:rsidRPr="00AB3BD6">
          <w:rPr>
            <w:rStyle w:val="Hyperlink"/>
            <w:noProof/>
            <w:lang w:val="en-US"/>
          </w:rPr>
          <w:t>RamanSignalType</w:t>
        </w:r>
        <w:r w:rsidRPr="00AB3BD6">
          <w:rPr>
            <w:rStyle w:val="Hyperlink"/>
            <w:noProof/>
          </w:rPr>
          <w:t xml:space="preserve"> definition</w:t>
        </w:r>
        <w:r>
          <w:rPr>
            <w:noProof/>
            <w:webHidden/>
          </w:rPr>
          <w:tab/>
        </w:r>
        <w:r>
          <w:rPr>
            <w:noProof/>
            <w:webHidden/>
          </w:rPr>
          <w:fldChar w:fldCharType="begin"/>
        </w:r>
        <w:r>
          <w:rPr>
            <w:noProof/>
            <w:webHidden/>
          </w:rPr>
          <w:instrText xml:space="preserve"> PAGEREF _Toc215032065 \h </w:instrText>
        </w:r>
        <w:r>
          <w:rPr>
            <w:noProof/>
            <w:webHidden/>
          </w:rPr>
        </w:r>
        <w:r>
          <w:rPr>
            <w:noProof/>
            <w:webHidden/>
          </w:rPr>
          <w:fldChar w:fldCharType="separate"/>
        </w:r>
        <w:r>
          <w:rPr>
            <w:noProof/>
            <w:webHidden/>
          </w:rPr>
          <w:t>107</w:t>
        </w:r>
        <w:r>
          <w:rPr>
            <w:noProof/>
            <w:webHidden/>
          </w:rPr>
          <w:fldChar w:fldCharType="end"/>
        </w:r>
      </w:hyperlink>
    </w:p>
    <w:p w14:paraId="4EE73889" w14:textId="12D6AC8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6" w:history="1">
        <w:r w:rsidRPr="00AB3BD6">
          <w:rPr>
            <w:rStyle w:val="Hyperlink"/>
            <w:noProof/>
          </w:rPr>
          <w:t>Table 219 – ControlSignalType definition</w:t>
        </w:r>
        <w:r>
          <w:rPr>
            <w:noProof/>
            <w:webHidden/>
          </w:rPr>
          <w:tab/>
        </w:r>
        <w:r>
          <w:rPr>
            <w:noProof/>
            <w:webHidden/>
          </w:rPr>
          <w:fldChar w:fldCharType="begin"/>
        </w:r>
        <w:r>
          <w:rPr>
            <w:noProof/>
            <w:webHidden/>
          </w:rPr>
          <w:instrText xml:space="preserve"> PAGEREF _Toc215032066 \h </w:instrText>
        </w:r>
        <w:r>
          <w:rPr>
            <w:noProof/>
            <w:webHidden/>
          </w:rPr>
        </w:r>
        <w:r>
          <w:rPr>
            <w:noProof/>
            <w:webHidden/>
          </w:rPr>
          <w:fldChar w:fldCharType="separate"/>
        </w:r>
        <w:r>
          <w:rPr>
            <w:noProof/>
            <w:webHidden/>
          </w:rPr>
          <w:t>108</w:t>
        </w:r>
        <w:r>
          <w:rPr>
            <w:noProof/>
            <w:webHidden/>
          </w:rPr>
          <w:fldChar w:fldCharType="end"/>
        </w:r>
      </w:hyperlink>
    </w:p>
    <w:p w14:paraId="1770C1C7" w14:textId="679D5BA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7" w:history="1">
        <w:r w:rsidRPr="00AB3BD6">
          <w:rPr>
            <w:rStyle w:val="Hyperlink"/>
            <w:noProof/>
          </w:rPr>
          <w:t>Table 220 – ControlSignalType additional References</w:t>
        </w:r>
        <w:r>
          <w:rPr>
            <w:noProof/>
            <w:webHidden/>
          </w:rPr>
          <w:tab/>
        </w:r>
        <w:r>
          <w:rPr>
            <w:noProof/>
            <w:webHidden/>
          </w:rPr>
          <w:fldChar w:fldCharType="begin"/>
        </w:r>
        <w:r>
          <w:rPr>
            <w:noProof/>
            <w:webHidden/>
          </w:rPr>
          <w:instrText xml:space="preserve"> PAGEREF _Toc215032067 \h </w:instrText>
        </w:r>
        <w:r>
          <w:rPr>
            <w:noProof/>
            <w:webHidden/>
          </w:rPr>
        </w:r>
        <w:r>
          <w:rPr>
            <w:noProof/>
            <w:webHidden/>
          </w:rPr>
          <w:fldChar w:fldCharType="separate"/>
        </w:r>
        <w:r>
          <w:rPr>
            <w:noProof/>
            <w:webHidden/>
          </w:rPr>
          <w:t>108</w:t>
        </w:r>
        <w:r>
          <w:rPr>
            <w:noProof/>
            <w:webHidden/>
          </w:rPr>
          <w:fldChar w:fldCharType="end"/>
        </w:r>
      </w:hyperlink>
    </w:p>
    <w:p w14:paraId="5BC6B93F" w14:textId="5E1B074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8" w:history="1">
        <w:r w:rsidRPr="00AB3BD6">
          <w:rPr>
            <w:rStyle w:val="Hyperlink"/>
            <w:noProof/>
          </w:rPr>
          <w:t>Table 221 – ControlSignalType Attribute values for child Nodes</w:t>
        </w:r>
        <w:r>
          <w:rPr>
            <w:noProof/>
            <w:webHidden/>
          </w:rPr>
          <w:tab/>
        </w:r>
        <w:r>
          <w:rPr>
            <w:noProof/>
            <w:webHidden/>
          </w:rPr>
          <w:fldChar w:fldCharType="begin"/>
        </w:r>
        <w:r>
          <w:rPr>
            <w:noProof/>
            <w:webHidden/>
          </w:rPr>
          <w:instrText xml:space="preserve"> PAGEREF _Toc215032068 \h </w:instrText>
        </w:r>
        <w:r>
          <w:rPr>
            <w:noProof/>
            <w:webHidden/>
          </w:rPr>
        </w:r>
        <w:r>
          <w:rPr>
            <w:noProof/>
            <w:webHidden/>
          </w:rPr>
          <w:fldChar w:fldCharType="separate"/>
        </w:r>
        <w:r>
          <w:rPr>
            <w:noProof/>
            <w:webHidden/>
          </w:rPr>
          <w:t>108</w:t>
        </w:r>
        <w:r>
          <w:rPr>
            <w:noProof/>
            <w:webHidden/>
          </w:rPr>
          <w:fldChar w:fldCharType="end"/>
        </w:r>
      </w:hyperlink>
    </w:p>
    <w:p w14:paraId="71BD8A70" w14:textId="3190C14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69" w:history="1">
        <w:r w:rsidRPr="00AB3BD6">
          <w:rPr>
            <w:rStyle w:val="Hyperlink"/>
            <w:noProof/>
          </w:rPr>
          <w:t>Table 222 – TwoStateDiscreteSignalType definition</w:t>
        </w:r>
        <w:r>
          <w:rPr>
            <w:noProof/>
            <w:webHidden/>
          </w:rPr>
          <w:tab/>
        </w:r>
        <w:r>
          <w:rPr>
            <w:noProof/>
            <w:webHidden/>
          </w:rPr>
          <w:fldChar w:fldCharType="begin"/>
        </w:r>
        <w:r>
          <w:rPr>
            <w:noProof/>
            <w:webHidden/>
          </w:rPr>
          <w:instrText xml:space="preserve"> PAGEREF _Toc215032069 \h </w:instrText>
        </w:r>
        <w:r>
          <w:rPr>
            <w:noProof/>
            <w:webHidden/>
          </w:rPr>
        </w:r>
        <w:r>
          <w:rPr>
            <w:noProof/>
            <w:webHidden/>
          </w:rPr>
          <w:fldChar w:fldCharType="separate"/>
        </w:r>
        <w:r>
          <w:rPr>
            <w:noProof/>
            <w:webHidden/>
          </w:rPr>
          <w:t>109</w:t>
        </w:r>
        <w:r>
          <w:rPr>
            <w:noProof/>
            <w:webHidden/>
          </w:rPr>
          <w:fldChar w:fldCharType="end"/>
        </w:r>
      </w:hyperlink>
    </w:p>
    <w:p w14:paraId="0F74E1C0" w14:textId="3E227CA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0" w:history="1">
        <w:r w:rsidRPr="00AB3BD6">
          <w:rPr>
            <w:rStyle w:val="Hyperlink"/>
            <w:noProof/>
          </w:rPr>
          <w:t>Table 223 – TwoStateDiscreteSignalType Attribute values for child Nodes</w:t>
        </w:r>
        <w:r>
          <w:rPr>
            <w:noProof/>
            <w:webHidden/>
          </w:rPr>
          <w:tab/>
        </w:r>
        <w:r>
          <w:rPr>
            <w:noProof/>
            <w:webHidden/>
          </w:rPr>
          <w:fldChar w:fldCharType="begin"/>
        </w:r>
        <w:r>
          <w:rPr>
            <w:noProof/>
            <w:webHidden/>
          </w:rPr>
          <w:instrText xml:space="preserve"> PAGEREF _Toc215032070 \h </w:instrText>
        </w:r>
        <w:r>
          <w:rPr>
            <w:noProof/>
            <w:webHidden/>
          </w:rPr>
        </w:r>
        <w:r>
          <w:rPr>
            <w:noProof/>
            <w:webHidden/>
          </w:rPr>
          <w:fldChar w:fldCharType="separate"/>
        </w:r>
        <w:r>
          <w:rPr>
            <w:noProof/>
            <w:webHidden/>
          </w:rPr>
          <w:t>109</w:t>
        </w:r>
        <w:r>
          <w:rPr>
            <w:noProof/>
            <w:webHidden/>
          </w:rPr>
          <w:fldChar w:fldCharType="end"/>
        </w:r>
      </w:hyperlink>
    </w:p>
    <w:p w14:paraId="12054E5B" w14:textId="72986AD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1" w:history="1">
        <w:r w:rsidRPr="00AB3BD6">
          <w:rPr>
            <w:rStyle w:val="Hyperlink"/>
            <w:noProof/>
          </w:rPr>
          <w:t>Table 224 – MultiStateDiscreteSignalType definition</w:t>
        </w:r>
        <w:r>
          <w:rPr>
            <w:noProof/>
            <w:webHidden/>
          </w:rPr>
          <w:tab/>
        </w:r>
        <w:r>
          <w:rPr>
            <w:noProof/>
            <w:webHidden/>
          </w:rPr>
          <w:fldChar w:fldCharType="begin"/>
        </w:r>
        <w:r>
          <w:rPr>
            <w:noProof/>
            <w:webHidden/>
          </w:rPr>
          <w:instrText xml:space="preserve"> PAGEREF _Toc215032071 \h </w:instrText>
        </w:r>
        <w:r>
          <w:rPr>
            <w:noProof/>
            <w:webHidden/>
          </w:rPr>
        </w:r>
        <w:r>
          <w:rPr>
            <w:noProof/>
            <w:webHidden/>
          </w:rPr>
          <w:fldChar w:fldCharType="separate"/>
        </w:r>
        <w:r>
          <w:rPr>
            <w:noProof/>
            <w:webHidden/>
          </w:rPr>
          <w:t>109</w:t>
        </w:r>
        <w:r>
          <w:rPr>
            <w:noProof/>
            <w:webHidden/>
          </w:rPr>
          <w:fldChar w:fldCharType="end"/>
        </w:r>
      </w:hyperlink>
    </w:p>
    <w:p w14:paraId="709BB719" w14:textId="31E66AB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2" w:history="1">
        <w:r w:rsidRPr="00AB3BD6">
          <w:rPr>
            <w:rStyle w:val="Hyperlink"/>
            <w:noProof/>
          </w:rPr>
          <w:t>Table 225 – MultiStateDiscreteSignalType Attribute values for child Nodes</w:t>
        </w:r>
        <w:r>
          <w:rPr>
            <w:noProof/>
            <w:webHidden/>
          </w:rPr>
          <w:tab/>
        </w:r>
        <w:r>
          <w:rPr>
            <w:noProof/>
            <w:webHidden/>
          </w:rPr>
          <w:fldChar w:fldCharType="begin"/>
        </w:r>
        <w:r>
          <w:rPr>
            <w:noProof/>
            <w:webHidden/>
          </w:rPr>
          <w:instrText xml:space="preserve"> PAGEREF _Toc215032072 \h </w:instrText>
        </w:r>
        <w:r>
          <w:rPr>
            <w:noProof/>
            <w:webHidden/>
          </w:rPr>
        </w:r>
        <w:r>
          <w:rPr>
            <w:noProof/>
            <w:webHidden/>
          </w:rPr>
          <w:fldChar w:fldCharType="separate"/>
        </w:r>
        <w:r>
          <w:rPr>
            <w:noProof/>
            <w:webHidden/>
          </w:rPr>
          <w:t>110</w:t>
        </w:r>
        <w:r>
          <w:rPr>
            <w:noProof/>
            <w:webHidden/>
          </w:rPr>
          <w:fldChar w:fldCharType="end"/>
        </w:r>
      </w:hyperlink>
    </w:p>
    <w:p w14:paraId="20CC2335" w14:textId="6EA6E84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3" w:history="1">
        <w:r w:rsidRPr="00AB3BD6">
          <w:rPr>
            <w:rStyle w:val="Hyperlink"/>
            <w:noProof/>
          </w:rPr>
          <w:t>Table 226 – DiscreteSignalType definition</w:t>
        </w:r>
        <w:r>
          <w:rPr>
            <w:noProof/>
            <w:webHidden/>
          </w:rPr>
          <w:tab/>
        </w:r>
        <w:r>
          <w:rPr>
            <w:noProof/>
            <w:webHidden/>
          </w:rPr>
          <w:fldChar w:fldCharType="begin"/>
        </w:r>
        <w:r>
          <w:rPr>
            <w:noProof/>
            <w:webHidden/>
          </w:rPr>
          <w:instrText xml:space="preserve"> PAGEREF _Toc215032073 \h </w:instrText>
        </w:r>
        <w:r>
          <w:rPr>
            <w:noProof/>
            <w:webHidden/>
          </w:rPr>
        </w:r>
        <w:r>
          <w:rPr>
            <w:noProof/>
            <w:webHidden/>
          </w:rPr>
          <w:fldChar w:fldCharType="separate"/>
        </w:r>
        <w:r>
          <w:rPr>
            <w:noProof/>
            <w:webHidden/>
          </w:rPr>
          <w:t>110</w:t>
        </w:r>
        <w:r>
          <w:rPr>
            <w:noProof/>
            <w:webHidden/>
          </w:rPr>
          <w:fldChar w:fldCharType="end"/>
        </w:r>
      </w:hyperlink>
    </w:p>
    <w:p w14:paraId="526F7C19" w14:textId="39B9934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4" w:history="1">
        <w:r w:rsidRPr="00AB3BD6">
          <w:rPr>
            <w:rStyle w:val="Hyperlink"/>
            <w:noProof/>
          </w:rPr>
          <w:t>Table 227 – TwoStateDiscreteControlSignalType definition</w:t>
        </w:r>
        <w:r>
          <w:rPr>
            <w:noProof/>
            <w:webHidden/>
          </w:rPr>
          <w:tab/>
        </w:r>
        <w:r>
          <w:rPr>
            <w:noProof/>
            <w:webHidden/>
          </w:rPr>
          <w:fldChar w:fldCharType="begin"/>
        </w:r>
        <w:r>
          <w:rPr>
            <w:noProof/>
            <w:webHidden/>
          </w:rPr>
          <w:instrText xml:space="preserve"> PAGEREF _Toc215032074 \h </w:instrText>
        </w:r>
        <w:r>
          <w:rPr>
            <w:noProof/>
            <w:webHidden/>
          </w:rPr>
        </w:r>
        <w:r>
          <w:rPr>
            <w:noProof/>
            <w:webHidden/>
          </w:rPr>
          <w:fldChar w:fldCharType="separate"/>
        </w:r>
        <w:r>
          <w:rPr>
            <w:noProof/>
            <w:webHidden/>
          </w:rPr>
          <w:t>111</w:t>
        </w:r>
        <w:r>
          <w:rPr>
            <w:noProof/>
            <w:webHidden/>
          </w:rPr>
          <w:fldChar w:fldCharType="end"/>
        </w:r>
      </w:hyperlink>
    </w:p>
    <w:p w14:paraId="19F8AEBD" w14:textId="01B3460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5" w:history="1">
        <w:r w:rsidRPr="00AB3BD6">
          <w:rPr>
            <w:rStyle w:val="Hyperlink"/>
            <w:noProof/>
          </w:rPr>
          <w:t>Table 228 – TwoStateDiscreteControlSignalType Attribute values for child Nodes</w:t>
        </w:r>
        <w:r>
          <w:rPr>
            <w:noProof/>
            <w:webHidden/>
          </w:rPr>
          <w:tab/>
        </w:r>
        <w:r>
          <w:rPr>
            <w:noProof/>
            <w:webHidden/>
          </w:rPr>
          <w:fldChar w:fldCharType="begin"/>
        </w:r>
        <w:r>
          <w:rPr>
            <w:noProof/>
            <w:webHidden/>
          </w:rPr>
          <w:instrText xml:space="preserve"> PAGEREF _Toc215032075 \h </w:instrText>
        </w:r>
        <w:r>
          <w:rPr>
            <w:noProof/>
            <w:webHidden/>
          </w:rPr>
        </w:r>
        <w:r>
          <w:rPr>
            <w:noProof/>
            <w:webHidden/>
          </w:rPr>
          <w:fldChar w:fldCharType="separate"/>
        </w:r>
        <w:r>
          <w:rPr>
            <w:noProof/>
            <w:webHidden/>
          </w:rPr>
          <w:t>111</w:t>
        </w:r>
        <w:r>
          <w:rPr>
            <w:noProof/>
            <w:webHidden/>
          </w:rPr>
          <w:fldChar w:fldCharType="end"/>
        </w:r>
      </w:hyperlink>
    </w:p>
    <w:p w14:paraId="74545276" w14:textId="4D8A2A0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6" w:history="1">
        <w:r w:rsidRPr="00AB3BD6">
          <w:rPr>
            <w:rStyle w:val="Hyperlink"/>
            <w:noProof/>
          </w:rPr>
          <w:t>Table 229 – MultiStateDiscreteControlSignalType definition</w:t>
        </w:r>
        <w:r>
          <w:rPr>
            <w:noProof/>
            <w:webHidden/>
          </w:rPr>
          <w:tab/>
        </w:r>
        <w:r>
          <w:rPr>
            <w:noProof/>
            <w:webHidden/>
          </w:rPr>
          <w:fldChar w:fldCharType="begin"/>
        </w:r>
        <w:r>
          <w:rPr>
            <w:noProof/>
            <w:webHidden/>
          </w:rPr>
          <w:instrText xml:space="preserve"> PAGEREF _Toc215032076 \h </w:instrText>
        </w:r>
        <w:r>
          <w:rPr>
            <w:noProof/>
            <w:webHidden/>
          </w:rPr>
        </w:r>
        <w:r>
          <w:rPr>
            <w:noProof/>
            <w:webHidden/>
          </w:rPr>
          <w:fldChar w:fldCharType="separate"/>
        </w:r>
        <w:r>
          <w:rPr>
            <w:noProof/>
            <w:webHidden/>
          </w:rPr>
          <w:t>112</w:t>
        </w:r>
        <w:r>
          <w:rPr>
            <w:noProof/>
            <w:webHidden/>
          </w:rPr>
          <w:fldChar w:fldCharType="end"/>
        </w:r>
      </w:hyperlink>
    </w:p>
    <w:p w14:paraId="61EC75D9" w14:textId="22A73CA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7" w:history="1">
        <w:r w:rsidRPr="00AB3BD6">
          <w:rPr>
            <w:rStyle w:val="Hyperlink"/>
            <w:noProof/>
          </w:rPr>
          <w:t>Table 230 – MultiStateDiscreteControlSignalType Attribute values for child Nodes</w:t>
        </w:r>
        <w:r>
          <w:rPr>
            <w:noProof/>
            <w:webHidden/>
          </w:rPr>
          <w:tab/>
        </w:r>
        <w:r>
          <w:rPr>
            <w:noProof/>
            <w:webHidden/>
          </w:rPr>
          <w:fldChar w:fldCharType="begin"/>
        </w:r>
        <w:r>
          <w:rPr>
            <w:noProof/>
            <w:webHidden/>
          </w:rPr>
          <w:instrText xml:space="preserve"> PAGEREF _Toc215032077 \h </w:instrText>
        </w:r>
        <w:r>
          <w:rPr>
            <w:noProof/>
            <w:webHidden/>
          </w:rPr>
        </w:r>
        <w:r>
          <w:rPr>
            <w:noProof/>
            <w:webHidden/>
          </w:rPr>
          <w:fldChar w:fldCharType="separate"/>
        </w:r>
        <w:r>
          <w:rPr>
            <w:noProof/>
            <w:webHidden/>
          </w:rPr>
          <w:t>112</w:t>
        </w:r>
        <w:r>
          <w:rPr>
            <w:noProof/>
            <w:webHidden/>
          </w:rPr>
          <w:fldChar w:fldCharType="end"/>
        </w:r>
      </w:hyperlink>
    </w:p>
    <w:p w14:paraId="4771DEC6" w14:textId="19E1F7E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8" w:history="1">
        <w:r w:rsidRPr="00AB3BD6">
          <w:rPr>
            <w:rStyle w:val="Hyperlink"/>
            <w:noProof/>
          </w:rPr>
          <w:t>Table 231 – CalibrationPointType definition</w:t>
        </w:r>
        <w:r>
          <w:rPr>
            <w:noProof/>
            <w:webHidden/>
          </w:rPr>
          <w:tab/>
        </w:r>
        <w:r>
          <w:rPr>
            <w:noProof/>
            <w:webHidden/>
          </w:rPr>
          <w:fldChar w:fldCharType="begin"/>
        </w:r>
        <w:r>
          <w:rPr>
            <w:noProof/>
            <w:webHidden/>
          </w:rPr>
          <w:instrText xml:space="preserve"> PAGEREF _Toc215032078 \h </w:instrText>
        </w:r>
        <w:r>
          <w:rPr>
            <w:noProof/>
            <w:webHidden/>
          </w:rPr>
        </w:r>
        <w:r>
          <w:rPr>
            <w:noProof/>
            <w:webHidden/>
          </w:rPr>
          <w:fldChar w:fldCharType="separate"/>
        </w:r>
        <w:r>
          <w:rPr>
            <w:noProof/>
            <w:webHidden/>
          </w:rPr>
          <w:t>112</w:t>
        </w:r>
        <w:r>
          <w:rPr>
            <w:noProof/>
            <w:webHidden/>
          </w:rPr>
          <w:fldChar w:fldCharType="end"/>
        </w:r>
      </w:hyperlink>
    </w:p>
    <w:p w14:paraId="767C1CB5" w14:textId="7DDC71C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79" w:history="1">
        <w:r w:rsidRPr="00AB3BD6">
          <w:rPr>
            <w:rStyle w:val="Hyperlink"/>
            <w:noProof/>
          </w:rPr>
          <w:t>Table 232 – CalibrationPointType additional References</w:t>
        </w:r>
        <w:r>
          <w:rPr>
            <w:noProof/>
            <w:webHidden/>
          </w:rPr>
          <w:tab/>
        </w:r>
        <w:r>
          <w:rPr>
            <w:noProof/>
            <w:webHidden/>
          </w:rPr>
          <w:fldChar w:fldCharType="begin"/>
        </w:r>
        <w:r>
          <w:rPr>
            <w:noProof/>
            <w:webHidden/>
          </w:rPr>
          <w:instrText xml:space="preserve"> PAGEREF _Toc215032079 \h </w:instrText>
        </w:r>
        <w:r>
          <w:rPr>
            <w:noProof/>
            <w:webHidden/>
          </w:rPr>
        </w:r>
        <w:r>
          <w:rPr>
            <w:noProof/>
            <w:webHidden/>
          </w:rPr>
          <w:fldChar w:fldCharType="separate"/>
        </w:r>
        <w:r>
          <w:rPr>
            <w:noProof/>
            <w:webHidden/>
          </w:rPr>
          <w:t>113</w:t>
        </w:r>
        <w:r>
          <w:rPr>
            <w:noProof/>
            <w:webHidden/>
          </w:rPr>
          <w:fldChar w:fldCharType="end"/>
        </w:r>
      </w:hyperlink>
    </w:p>
    <w:p w14:paraId="1266303C" w14:textId="5F437A3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0" w:history="1">
        <w:r w:rsidRPr="00AB3BD6">
          <w:rPr>
            <w:rStyle w:val="Hyperlink"/>
            <w:noProof/>
          </w:rPr>
          <w:t>Table 233 – AnalogSignalVariableType definition</w:t>
        </w:r>
        <w:r>
          <w:rPr>
            <w:noProof/>
            <w:webHidden/>
          </w:rPr>
          <w:tab/>
        </w:r>
        <w:r>
          <w:rPr>
            <w:noProof/>
            <w:webHidden/>
          </w:rPr>
          <w:fldChar w:fldCharType="begin"/>
        </w:r>
        <w:r>
          <w:rPr>
            <w:noProof/>
            <w:webHidden/>
          </w:rPr>
          <w:instrText xml:space="preserve"> PAGEREF _Toc215032080 \h </w:instrText>
        </w:r>
        <w:r>
          <w:rPr>
            <w:noProof/>
            <w:webHidden/>
          </w:rPr>
        </w:r>
        <w:r>
          <w:rPr>
            <w:noProof/>
            <w:webHidden/>
          </w:rPr>
          <w:fldChar w:fldCharType="separate"/>
        </w:r>
        <w:r>
          <w:rPr>
            <w:noProof/>
            <w:webHidden/>
          </w:rPr>
          <w:t>115</w:t>
        </w:r>
        <w:r>
          <w:rPr>
            <w:noProof/>
            <w:webHidden/>
          </w:rPr>
          <w:fldChar w:fldCharType="end"/>
        </w:r>
      </w:hyperlink>
    </w:p>
    <w:p w14:paraId="75553799" w14:textId="5A5A6FB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1" w:history="1">
        <w:r w:rsidRPr="00AB3BD6">
          <w:rPr>
            <w:rStyle w:val="Hyperlink"/>
            <w:noProof/>
          </w:rPr>
          <w:t>Table 234 – AnalogSignalVariableType additional References</w:t>
        </w:r>
        <w:r>
          <w:rPr>
            <w:noProof/>
            <w:webHidden/>
          </w:rPr>
          <w:tab/>
        </w:r>
        <w:r>
          <w:rPr>
            <w:noProof/>
            <w:webHidden/>
          </w:rPr>
          <w:fldChar w:fldCharType="begin"/>
        </w:r>
        <w:r>
          <w:rPr>
            <w:noProof/>
            <w:webHidden/>
          </w:rPr>
          <w:instrText xml:space="preserve"> PAGEREF _Toc215032081 \h </w:instrText>
        </w:r>
        <w:r>
          <w:rPr>
            <w:noProof/>
            <w:webHidden/>
          </w:rPr>
        </w:r>
        <w:r>
          <w:rPr>
            <w:noProof/>
            <w:webHidden/>
          </w:rPr>
          <w:fldChar w:fldCharType="separate"/>
        </w:r>
        <w:r>
          <w:rPr>
            <w:noProof/>
            <w:webHidden/>
          </w:rPr>
          <w:t>116</w:t>
        </w:r>
        <w:r>
          <w:rPr>
            <w:noProof/>
            <w:webHidden/>
          </w:rPr>
          <w:fldChar w:fldCharType="end"/>
        </w:r>
      </w:hyperlink>
    </w:p>
    <w:p w14:paraId="6142E590" w14:textId="5CA757C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2" w:history="1">
        <w:r w:rsidRPr="00AB3BD6">
          <w:rPr>
            <w:rStyle w:val="Hyperlink"/>
            <w:noProof/>
          </w:rPr>
          <w:t>Table 235 – AnalogSignalVariableType Attribute values for child Nodes</w:t>
        </w:r>
        <w:r>
          <w:rPr>
            <w:noProof/>
            <w:webHidden/>
          </w:rPr>
          <w:tab/>
        </w:r>
        <w:r>
          <w:rPr>
            <w:noProof/>
            <w:webHidden/>
          </w:rPr>
          <w:fldChar w:fldCharType="begin"/>
        </w:r>
        <w:r>
          <w:rPr>
            <w:noProof/>
            <w:webHidden/>
          </w:rPr>
          <w:instrText xml:space="preserve"> PAGEREF _Toc215032082 \h </w:instrText>
        </w:r>
        <w:r>
          <w:rPr>
            <w:noProof/>
            <w:webHidden/>
          </w:rPr>
        </w:r>
        <w:r>
          <w:rPr>
            <w:noProof/>
            <w:webHidden/>
          </w:rPr>
          <w:fldChar w:fldCharType="separate"/>
        </w:r>
        <w:r>
          <w:rPr>
            <w:noProof/>
            <w:webHidden/>
          </w:rPr>
          <w:t>117</w:t>
        </w:r>
        <w:r>
          <w:rPr>
            <w:noProof/>
            <w:webHidden/>
          </w:rPr>
          <w:fldChar w:fldCharType="end"/>
        </w:r>
      </w:hyperlink>
    </w:p>
    <w:p w14:paraId="5E6D9E40" w14:textId="0D7D590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3" w:history="1">
        <w:r w:rsidRPr="00AB3BD6">
          <w:rPr>
            <w:rStyle w:val="Hyperlink"/>
            <w:noProof/>
          </w:rPr>
          <w:t>Table 236 – Example of a MultiStateDictionaryEntryDiscreteType with IEC 61987 CDD reference</w:t>
        </w:r>
        <w:r>
          <w:rPr>
            <w:noProof/>
            <w:webHidden/>
          </w:rPr>
          <w:tab/>
        </w:r>
        <w:r>
          <w:rPr>
            <w:noProof/>
            <w:webHidden/>
          </w:rPr>
          <w:fldChar w:fldCharType="begin"/>
        </w:r>
        <w:r>
          <w:rPr>
            <w:noProof/>
            <w:webHidden/>
          </w:rPr>
          <w:instrText xml:space="preserve"> PAGEREF _Toc215032083 \h </w:instrText>
        </w:r>
        <w:r>
          <w:rPr>
            <w:noProof/>
            <w:webHidden/>
          </w:rPr>
        </w:r>
        <w:r>
          <w:rPr>
            <w:noProof/>
            <w:webHidden/>
          </w:rPr>
          <w:fldChar w:fldCharType="separate"/>
        </w:r>
        <w:r>
          <w:rPr>
            <w:noProof/>
            <w:webHidden/>
          </w:rPr>
          <w:t>117</w:t>
        </w:r>
        <w:r>
          <w:rPr>
            <w:noProof/>
            <w:webHidden/>
          </w:rPr>
          <w:fldChar w:fldCharType="end"/>
        </w:r>
      </w:hyperlink>
    </w:p>
    <w:p w14:paraId="2E5CEE65" w14:textId="6002A1B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4" w:history="1">
        <w:r w:rsidRPr="00AB3BD6">
          <w:rPr>
            <w:rStyle w:val="Hyperlink"/>
            <w:noProof/>
          </w:rPr>
          <w:t>Table 237 – TemperatureMeasurementVariableType definition</w:t>
        </w:r>
        <w:r>
          <w:rPr>
            <w:noProof/>
            <w:webHidden/>
          </w:rPr>
          <w:tab/>
        </w:r>
        <w:r>
          <w:rPr>
            <w:noProof/>
            <w:webHidden/>
          </w:rPr>
          <w:fldChar w:fldCharType="begin"/>
        </w:r>
        <w:r>
          <w:rPr>
            <w:noProof/>
            <w:webHidden/>
          </w:rPr>
          <w:instrText xml:space="preserve"> PAGEREF _Toc215032084 \h </w:instrText>
        </w:r>
        <w:r>
          <w:rPr>
            <w:noProof/>
            <w:webHidden/>
          </w:rPr>
        </w:r>
        <w:r>
          <w:rPr>
            <w:noProof/>
            <w:webHidden/>
          </w:rPr>
          <w:fldChar w:fldCharType="separate"/>
        </w:r>
        <w:r>
          <w:rPr>
            <w:noProof/>
            <w:webHidden/>
          </w:rPr>
          <w:t>118</w:t>
        </w:r>
        <w:r>
          <w:rPr>
            <w:noProof/>
            <w:webHidden/>
          </w:rPr>
          <w:fldChar w:fldCharType="end"/>
        </w:r>
      </w:hyperlink>
    </w:p>
    <w:p w14:paraId="3E3256CF" w14:textId="687E6AC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5" w:history="1">
        <w:r w:rsidRPr="00AB3BD6">
          <w:rPr>
            <w:rStyle w:val="Hyperlink"/>
            <w:noProof/>
          </w:rPr>
          <w:t>Table 238 – TemperatureMeasurementVariableType additional References</w:t>
        </w:r>
        <w:r>
          <w:rPr>
            <w:noProof/>
            <w:webHidden/>
          </w:rPr>
          <w:tab/>
        </w:r>
        <w:r>
          <w:rPr>
            <w:noProof/>
            <w:webHidden/>
          </w:rPr>
          <w:fldChar w:fldCharType="begin"/>
        </w:r>
        <w:r>
          <w:rPr>
            <w:noProof/>
            <w:webHidden/>
          </w:rPr>
          <w:instrText xml:space="preserve"> PAGEREF _Toc215032085 \h </w:instrText>
        </w:r>
        <w:r>
          <w:rPr>
            <w:noProof/>
            <w:webHidden/>
          </w:rPr>
        </w:r>
        <w:r>
          <w:rPr>
            <w:noProof/>
            <w:webHidden/>
          </w:rPr>
          <w:fldChar w:fldCharType="separate"/>
        </w:r>
        <w:r>
          <w:rPr>
            <w:noProof/>
            <w:webHidden/>
          </w:rPr>
          <w:t>119</w:t>
        </w:r>
        <w:r>
          <w:rPr>
            <w:noProof/>
            <w:webHidden/>
          </w:rPr>
          <w:fldChar w:fldCharType="end"/>
        </w:r>
      </w:hyperlink>
    </w:p>
    <w:p w14:paraId="2C390CEE" w14:textId="27ED4A7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6" w:history="1">
        <w:r w:rsidRPr="00AB3BD6">
          <w:rPr>
            <w:rStyle w:val="Hyperlink"/>
            <w:noProof/>
          </w:rPr>
          <w:t>Table 239 – TemperatureMeasurementVariableType Attribute values for child Nodes</w:t>
        </w:r>
        <w:r>
          <w:rPr>
            <w:noProof/>
            <w:webHidden/>
          </w:rPr>
          <w:tab/>
        </w:r>
        <w:r>
          <w:rPr>
            <w:noProof/>
            <w:webHidden/>
          </w:rPr>
          <w:fldChar w:fldCharType="begin"/>
        </w:r>
        <w:r>
          <w:rPr>
            <w:noProof/>
            <w:webHidden/>
          </w:rPr>
          <w:instrText xml:space="preserve"> PAGEREF _Toc215032086 \h </w:instrText>
        </w:r>
        <w:r>
          <w:rPr>
            <w:noProof/>
            <w:webHidden/>
          </w:rPr>
        </w:r>
        <w:r>
          <w:rPr>
            <w:noProof/>
            <w:webHidden/>
          </w:rPr>
          <w:fldChar w:fldCharType="separate"/>
        </w:r>
        <w:r>
          <w:rPr>
            <w:noProof/>
            <w:webHidden/>
          </w:rPr>
          <w:t>119</w:t>
        </w:r>
        <w:r>
          <w:rPr>
            <w:noProof/>
            <w:webHidden/>
          </w:rPr>
          <w:fldChar w:fldCharType="end"/>
        </w:r>
      </w:hyperlink>
    </w:p>
    <w:p w14:paraId="23B1D61D" w14:textId="2DB93C3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7" w:history="1">
        <w:r w:rsidRPr="00AB3BD6">
          <w:rPr>
            <w:rStyle w:val="Hyperlink"/>
            <w:noProof/>
          </w:rPr>
          <w:t>Table 240 – FlowMeasurement</w:t>
        </w:r>
        <w:r w:rsidRPr="00AB3BD6">
          <w:rPr>
            <w:rStyle w:val="Hyperlink"/>
            <w:iCs/>
            <w:noProof/>
          </w:rPr>
          <w:t>Variable</w:t>
        </w:r>
        <w:r w:rsidRPr="00AB3BD6">
          <w:rPr>
            <w:rStyle w:val="Hyperlink"/>
            <w:noProof/>
          </w:rPr>
          <w:t>Type definition</w:t>
        </w:r>
        <w:r>
          <w:rPr>
            <w:noProof/>
            <w:webHidden/>
          </w:rPr>
          <w:tab/>
        </w:r>
        <w:r>
          <w:rPr>
            <w:noProof/>
            <w:webHidden/>
          </w:rPr>
          <w:fldChar w:fldCharType="begin"/>
        </w:r>
        <w:r>
          <w:rPr>
            <w:noProof/>
            <w:webHidden/>
          </w:rPr>
          <w:instrText xml:space="preserve"> PAGEREF _Toc215032087 \h </w:instrText>
        </w:r>
        <w:r>
          <w:rPr>
            <w:noProof/>
            <w:webHidden/>
          </w:rPr>
        </w:r>
        <w:r>
          <w:rPr>
            <w:noProof/>
            <w:webHidden/>
          </w:rPr>
          <w:fldChar w:fldCharType="separate"/>
        </w:r>
        <w:r>
          <w:rPr>
            <w:noProof/>
            <w:webHidden/>
          </w:rPr>
          <w:t>119</w:t>
        </w:r>
        <w:r>
          <w:rPr>
            <w:noProof/>
            <w:webHidden/>
          </w:rPr>
          <w:fldChar w:fldCharType="end"/>
        </w:r>
      </w:hyperlink>
    </w:p>
    <w:p w14:paraId="786FCD3B" w14:textId="633CE08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8" w:history="1">
        <w:r w:rsidRPr="00AB3BD6">
          <w:rPr>
            <w:rStyle w:val="Hyperlink"/>
            <w:noProof/>
          </w:rPr>
          <w:t>Table 241 – FlowMeasurementVariableType additional References</w:t>
        </w:r>
        <w:r>
          <w:rPr>
            <w:noProof/>
            <w:webHidden/>
          </w:rPr>
          <w:tab/>
        </w:r>
        <w:r>
          <w:rPr>
            <w:noProof/>
            <w:webHidden/>
          </w:rPr>
          <w:fldChar w:fldCharType="begin"/>
        </w:r>
        <w:r>
          <w:rPr>
            <w:noProof/>
            <w:webHidden/>
          </w:rPr>
          <w:instrText xml:space="preserve"> PAGEREF _Toc215032088 \h </w:instrText>
        </w:r>
        <w:r>
          <w:rPr>
            <w:noProof/>
            <w:webHidden/>
          </w:rPr>
        </w:r>
        <w:r>
          <w:rPr>
            <w:noProof/>
            <w:webHidden/>
          </w:rPr>
          <w:fldChar w:fldCharType="separate"/>
        </w:r>
        <w:r>
          <w:rPr>
            <w:noProof/>
            <w:webHidden/>
          </w:rPr>
          <w:t>120</w:t>
        </w:r>
        <w:r>
          <w:rPr>
            <w:noProof/>
            <w:webHidden/>
          </w:rPr>
          <w:fldChar w:fldCharType="end"/>
        </w:r>
      </w:hyperlink>
    </w:p>
    <w:p w14:paraId="74214133" w14:textId="580C99A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89" w:history="1">
        <w:r w:rsidRPr="00AB3BD6">
          <w:rPr>
            <w:rStyle w:val="Hyperlink"/>
            <w:noProof/>
          </w:rPr>
          <w:t>Table 242 – FlowMeasurementVariableType Attribute values for child Nodes</w:t>
        </w:r>
        <w:r>
          <w:rPr>
            <w:noProof/>
            <w:webHidden/>
          </w:rPr>
          <w:tab/>
        </w:r>
        <w:r>
          <w:rPr>
            <w:noProof/>
            <w:webHidden/>
          </w:rPr>
          <w:fldChar w:fldCharType="begin"/>
        </w:r>
        <w:r>
          <w:rPr>
            <w:noProof/>
            <w:webHidden/>
          </w:rPr>
          <w:instrText xml:space="preserve"> PAGEREF _Toc215032089 \h </w:instrText>
        </w:r>
        <w:r>
          <w:rPr>
            <w:noProof/>
            <w:webHidden/>
          </w:rPr>
        </w:r>
        <w:r>
          <w:rPr>
            <w:noProof/>
            <w:webHidden/>
          </w:rPr>
          <w:fldChar w:fldCharType="separate"/>
        </w:r>
        <w:r>
          <w:rPr>
            <w:noProof/>
            <w:webHidden/>
          </w:rPr>
          <w:t>120</w:t>
        </w:r>
        <w:r>
          <w:rPr>
            <w:noProof/>
            <w:webHidden/>
          </w:rPr>
          <w:fldChar w:fldCharType="end"/>
        </w:r>
      </w:hyperlink>
    </w:p>
    <w:p w14:paraId="3ACF299A" w14:textId="40E4489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0" w:history="1">
        <w:r w:rsidRPr="00AB3BD6">
          <w:rPr>
            <w:rStyle w:val="Hyperlink"/>
            <w:noProof/>
          </w:rPr>
          <w:t>Table 243 – PressureMeasurement</w:t>
        </w:r>
        <w:r w:rsidRPr="00AB3BD6">
          <w:rPr>
            <w:rStyle w:val="Hyperlink"/>
            <w:iCs/>
            <w:noProof/>
          </w:rPr>
          <w:t>Variable</w:t>
        </w:r>
        <w:r w:rsidRPr="00AB3BD6">
          <w:rPr>
            <w:rStyle w:val="Hyperlink"/>
            <w:noProof/>
          </w:rPr>
          <w:t>Type definition</w:t>
        </w:r>
        <w:r>
          <w:rPr>
            <w:noProof/>
            <w:webHidden/>
          </w:rPr>
          <w:tab/>
        </w:r>
        <w:r>
          <w:rPr>
            <w:noProof/>
            <w:webHidden/>
          </w:rPr>
          <w:fldChar w:fldCharType="begin"/>
        </w:r>
        <w:r>
          <w:rPr>
            <w:noProof/>
            <w:webHidden/>
          </w:rPr>
          <w:instrText xml:space="preserve"> PAGEREF _Toc215032090 \h </w:instrText>
        </w:r>
        <w:r>
          <w:rPr>
            <w:noProof/>
            <w:webHidden/>
          </w:rPr>
        </w:r>
        <w:r>
          <w:rPr>
            <w:noProof/>
            <w:webHidden/>
          </w:rPr>
          <w:fldChar w:fldCharType="separate"/>
        </w:r>
        <w:r>
          <w:rPr>
            <w:noProof/>
            <w:webHidden/>
          </w:rPr>
          <w:t>120</w:t>
        </w:r>
        <w:r>
          <w:rPr>
            <w:noProof/>
            <w:webHidden/>
          </w:rPr>
          <w:fldChar w:fldCharType="end"/>
        </w:r>
      </w:hyperlink>
    </w:p>
    <w:p w14:paraId="387BDE53" w14:textId="03D86E8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1" w:history="1">
        <w:r w:rsidRPr="00AB3BD6">
          <w:rPr>
            <w:rStyle w:val="Hyperlink"/>
            <w:noProof/>
          </w:rPr>
          <w:t>Table 244 – LevelMeasurement</w:t>
        </w:r>
        <w:r w:rsidRPr="00AB3BD6">
          <w:rPr>
            <w:rStyle w:val="Hyperlink"/>
            <w:iCs/>
            <w:noProof/>
          </w:rPr>
          <w:t>Variable</w:t>
        </w:r>
        <w:r w:rsidRPr="00AB3BD6">
          <w:rPr>
            <w:rStyle w:val="Hyperlink"/>
            <w:noProof/>
          </w:rPr>
          <w:t>Type definition</w:t>
        </w:r>
        <w:r>
          <w:rPr>
            <w:noProof/>
            <w:webHidden/>
          </w:rPr>
          <w:tab/>
        </w:r>
        <w:r>
          <w:rPr>
            <w:noProof/>
            <w:webHidden/>
          </w:rPr>
          <w:fldChar w:fldCharType="begin"/>
        </w:r>
        <w:r>
          <w:rPr>
            <w:noProof/>
            <w:webHidden/>
          </w:rPr>
          <w:instrText xml:space="preserve"> PAGEREF _Toc215032091 \h </w:instrText>
        </w:r>
        <w:r>
          <w:rPr>
            <w:noProof/>
            <w:webHidden/>
          </w:rPr>
        </w:r>
        <w:r>
          <w:rPr>
            <w:noProof/>
            <w:webHidden/>
          </w:rPr>
          <w:fldChar w:fldCharType="separate"/>
        </w:r>
        <w:r>
          <w:rPr>
            <w:noProof/>
            <w:webHidden/>
          </w:rPr>
          <w:t>120</w:t>
        </w:r>
        <w:r>
          <w:rPr>
            <w:noProof/>
            <w:webHidden/>
          </w:rPr>
          <w:fldChar w:fldCharType="end"/>
        </w:r>
      </w:hyperlink>
    </w:p>
    <w:p w14:paraId="030CE6C7" w14:textId="2CBCE7A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2" w:history="1">
        <w:r w:rsidRPr="00AB3BD6">
          <w:rPr>
            <w:rStyle w:val="Hyperlink"/>
            <w:noProof/>
          </w:rPr>
          <w:t>Table 245 – MassFlowRateVariableType definition</w:t>
        </w:r>
        <w:r>
          <w:rPr>
            <w:noProof/>
            <w:webHidden/>
          </w:rPr>
          <w:tab/>
        </w:r>
        <w:r>
          <w:rPr>
            <w:noProof/>
            <w:webHidden/>
          </w:rPr>
          <w:fldChar w:fldCharType="begin"/>
        </w:r>
        <w:r>
          <w:rPr>
            <w:noProof/>
            <w:webHidden/>
          </w:rPr>
          <w:instrText xml:space="preserve"> PAGEREF _Toc215032092 \h </w:instrText>
        </w:r>
        <w:r>
          <w:rPr>
            <w:noProof/>
            <w:webHidden/>
          </w:rPr>
        </w:r>
        <w:r>
          <w:rPr>
            <w:noProof/>
            <w:webHidden/>
          </w:rPr>
          <w:fldChar w:fldCharType="separate"/>
        </w:r>
        <w:r>
          <w:rPr>
            <w:noProof/>
            <w:webHidden/>
          </w:rPr>
          <w:t>121</w:t>
        </w:r>
        <w:r>
          <w:rPr>
            <w:noProof/>
            <w:webHidden/>
          </w:rPr>
          <w:fldChar w:fldCharType="end"/>
        </w:r>
      </w:hyperlink>
    </w:p>
    <w:p w14:paraId="20FE24DB" w14:textId="2D4ED2A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3" w:history="1">
        <w:r w:rsidRPr="00AB3BD6">
          <w:rPr>
            <w:rStyle w:val="Hyperlink"/>
            <w:noProof/>
          </w:rPr>
          <w:t>Table 246 – ActualVolumeFlowRateVariableType definition</w:t>
        </w:r>
        <w:r>
          <w:rPr>
            <w:noProof/>
            <w:webHidden/>
          </w:rPr>
          <w:tab/>
        </w:r>
        <w:r>
          <w:rPr>
            <w:noProof/>
            <w:webHidden/>
          </w:rPr>
          <w:fldChar w:fldCharType="begin"/>
        </w:r>
        <w:r>
          <w:rPr>
            <w:noProof/>
            <w:webHidden/>
          </w:rPr>
          <w:instrText xml:space="preserve"> PAGEREF _Toc215032093 \h </w:instrText>
        </w:r>
        <w:r>
          <w:rPr>
            <w:noProof/>
            <w:webHidden/>
          </w:rPr>
        </w:r>
        <w:r>
          <w:rPr>
            <w:noProof/>
            <w:webHidden/>
          </w:rPr>
          <w:fldChar w:fldCharType="separate"/>
        </w:r>
        <w:r>
          <w:rPr>
            <w:noProof/>
            <w:webHidden/>
          </w:rPr>
          <w:t>121</w:t>
        </w:r>
        <w:r>
          <w:rPr>
            <w:noProof/>
            <w:webHidden/>
          </w:rPr>
          <w:fldChar w:fldCharType="end"/>
        </w:r>
      </w:hyperlink>
    </w:p>
    <w:p w14:paraId="50D8A0C1" w14:textId="74BCB8FA"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4" w:history="1">
        <w:r w:rsidRPr="00AB3BD6">
          <w:rPr>
            <w:rStyle w:val="Hyperlink"/>
            <w:noProof/>
          </w:rPr>
          <w:t>Table 247 – NormalizedVolumeFlowRateVariableType definition</w:t>
        </w:r>
        <w:r>
          <w:rPr>
            <w:noProof/>
            <w:webHidden/>
          </w:rPr>
          <w:tab/>
        </w:r>
        <w:r>
          <w:rPr>
            <w:noProof/>
            <w:webHidden/>
          </w:rPr>
          <w:fldChar w:fldCharType="begin"/>
        </w:r>
        <w:r>
          <w:rPr>
            <w:noProof/>
            <w:webHidden/>
          </w:rPr>
          <w:instrText xml:space="preserve"> PAGEREF _Toc215032094 \h </w:instrText>
        </w:r>
        <w:r>
          <w:rPr>
            <w:noProof/>
            <w:webHidden/>
          </w:rPr>
        </w:r>
        <w:r>
          <w:rPr>
            <w:noProof/>
            <w:webHidden/>
          </w:rPr>
          <w:fldChar w:fldCharType="separate"/>
        </w:r>
        <w:r>
          <w:rPr>
            <w:noProof/>
            <w:webHidden/>
          </w:rPr>
          <w:t>121</w:t>
        </w:r>
        <w:r>
          <w:rPr>
            <w:noProof/>
            <w:webHidden/>
          </w:rPr>
          <w:fldChar w:fldCharType="end"/>
        </w:r>
      </w:hyperlink>
    </w:p>
    <w:p w14:paraId="219BE9A0" w14:textId="3ABE913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5" w:history="1">
        <w:r w:rsidRPr="00AB3BD6">
          <w:rPr>
            <w:rStyle w:val="Hyperlink"/>
            <w:noProof/>
          </w:rPr>
          <w:t>Table 248 – ActualDensityVariableType definition</w:t>
        </w:r>
        <w:r>
          <w:rPr>
            <w:noProof/>
            <w:webHidden/>
          </w:rPr>
          <w:tab/>
        </w:r>
        <w:r>
          <w:rPr>
            <w:noProof/>
            <w:webHidden/>
          </w:rPr>
          <w:fldChar w:fldCharType="begin"/>
        </w:r>
        <w:r>
          <w:rPr>
            <w:noProof/>
            <w:webHidden/>
          </w:rPr>
          <w:instrText xml:space="preserve"> PAGEREF _Toc215032095 \h </w:instrText>
        </w:r>
        <w:r>
          <w:rPr>
            <w:noProof/>
            <w:webHidden/>
          </w:rPr>
        </w:r>
        <w:r>
          <w:rPr>
            <w:noProof/>
            <w:webHidden/>
          </w:rPr>
          <w:fldChar w:fldCharType="separate"/>
        </w:r>
        <w:r>
          <w:rPr>
            <w:noProof/>
            <w:webHidden/>
          </w:rPr>
          <w:t>122</w:t>
        </w:r>
        <w:r>
          <w:rPr>
            <w:noProof/>
            <w:webHidden/>
          </w:rPr>
          <w:fldChar w:fldCharType="end"/>
        </w:r>
      </w:hyperlink>
    </w:p>
    <w:p w14:paraId="755E6CF9" w14:textId="073C249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6" w:history="1">
        <w:r w:rsidRPr="00AB3BD6">
          <w:rPr>
            <w:rStyle w:val="Hyperlink"/>
            <w:noProof/>
          </w:rPr>
          <w:t>Table 249 – ControlVariableType definition</w:t>
        </w:r>
        <w:r>
          <w:rPr>
            <w:noProof/>
            <w:webHidden/>
          </w:rPr>
          <w:tab/>
        </w:r>
        <w:r>
          <w:rPr>
            <w:noProof/>
            <w:webHidden/>
          </w:rPr>
          <w:fldChar w:fldCharType="begin"/>
        </w:r>
        <w:r>
          <w:rPr>
            <w:noProof/>
            <w:webHidden/>
          </w:rPr>
          <w:instrText xml:space="preserve"> PAGEREF _Toc215032096 \h </w:instrText>
        </w:r>
        <w:r>
          <w:rPr>
            <w:noProof/>
            <w:webHidden/>
          </w:rPr>
        </w:r>
        <w:r>
          <w:rPr>
            <w:noProof/>
            <w:webHidden/>
          </w:rPr>
          <w:fldChar w:fldCharType="separate"/>
        </w:r>
        <w:r>
          <w:rPr>
            <w:noProof/>
            <w:webHidden/>
          </w:rPr>
          <w:t>122</w:t>
        </w:r>
        <w:r>
          <w:rPr>
            <w:noProof/>
            <w:webHidden/>
          </w:rPr>
          <w:fldChar w:fldCharType="end"/>
        </w:r>
      </w:hyperlink>
    </w:p>
    <w:p w14:paraId="42878218" w14:textId="2AE200A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7" w:history="1">
        <w:r w:rsidRPr="00AB3BD6">
          <w:rPr>
            <w:rStyle w:val="Hyperlink"/>
            <w:noProof/>
          </w:rPr>
          <w:t>Table 250 – ControlVariableType additional References</w:t>
        </w:r>
        <w:r>
          <w:rPr>
            <w:noProof/>
            <w:webHidden/>
          </w:rPr>
          <w:tab/>
        </w:r>
        <w:r>
          <w:rPr>
            <w:noProof/>
            <w:webHidden/>
          </w:rPr>
          <w:fldChar w:fldCharType="begin"/>
        </w:r>
        <w:r>
          <w:rPr>
            <w:noProof/>
            <w:webHidden/>
          </w:rPr>
          <w:instrText xml:space="preserve"> PAGEREF _Toc215032097 \h </w:instrText>
        </w:r>
        <w:r>
          <w:rPr>
            <w:noProof/>
            <w:webHidden/>
          </w:rPr>
        </w:r>
        <w:r>
          <w:rPr>
            <w:noProof/>
            <w:webHidden/>
          </w:rPr>
          <w:fldChar w:fldCharType="separate"/>
        </w:r>
        <w:r>
          <w:rPr>
            <w:noProof/>
            <w:webHidden/>
          </w:rPr>
          <w:t>123</w:t>
        </w:r>
        <w:r>
          <w:rPr>
            <w:noProof/>
            <w:webHidden/>
          </w:rPr>
          <w:fldChar w:fldCharType="end"/>
        </w:r>
      </w:hyperlink>
    </w:p>
    <w:p w14:paraId="6396B373" w14:textId="6FB351D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8" w:history="1">
        <w:r w:rsidRPr="00AB3BD6">
          <w:rPr>
            <w:rStyle w:val="Hyperlink"/>
            <w:noProof/>
          </w:rPr>
          <w:t>Table 251 – ControlVariableType additional Attribute values for child Nodes</w:t>
        </w:r>
        <w:r>
          <w:rPr>
            <w:noProof/>
            <w:webHidden/>
          </w:rPr>
          <w:tab/>
        </w:r>
        <w:r>
          <w:rPr>
            <w:noProof/>
            <w:webHidden/>
          </w:rPr>
          <w:fldChar w:fldCharType="begin"/>
        </w:r>
        <w:r>
          <w:rPr>
            <w:noProof/>
            <w:webHidden/>
          </w:rPr>
          <w:instrText xml:space="preserve"> PAGEREF _Toc215032098 \h </w:instrText>
        </w:r>
        <w:r>
          <w:rPr>
            <w:noProof/>
            <w:webHidden/>
          </w:rPr>
        </w:r>
        <w:r>
          <w:rPr>
            <w:noProof/>
            <w:webHidden/>
          </w:rPr>
          <w:fldChar w:fldCharType="separate"/>
        </w:r>
        <w:r>
          <w:rPr>
            <w:noProof/>
            <w:webHidden/>
          </w:rPr>
          <w:t>123</w:t>
        </w:r>
        <w:r>
          <w:rPr>
            <w:noProof/>
            <w:webHidden/>
          </w:rPr>
          <w:fldChar w:fldCharType="end"/>
        </w:r>
      </w:hyperlink>
    </w:p>
    <w:p w14:paraId="276F2FBA" w14:textId="0A77F3A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099" w:history="1">
        <w:r w:rsidRPr="00AB3BD6">
          <w:rPr>
            <w:rStyle w:val="Hyperlink"/>
            <w:noProof/>
          </w:rPr>
          <w:t>Table 252 – TotalizerVariableType definition</w:t>
        </w:r>
        <w:r>
          <w:rPr>
            <w:noProof/>
            <w:webHidden/>
          </w:rPr>
          <w:tab/>
        </w:r>
        <w:r>
          <w:rPr>
            <w:noProof/>
            <w:webHidden/>
          </w:rPr>
          <w:fldChar w:fldCharType="begin"/>
        </w:r>
        <w:r>
          <w:rPr>
            <w:noProof/>
            <w:webHidden/>
          </w:rPr>
          <w:instrText xml:space="preserve"> PAGEREF _Toc215032099 \h </w:instrText>
        </w:r>
        <w:r>
          <w:rPr>
            <w:noProof/>
            <w:webHidden/>
          </w:rPr>
        </w:r>
        <w:r>
          <w:rPr>
            <w:noProof/>
            <w:webHidden/>
          </w:rPr>
          <w:fldChar w:fldCharType="separate"/>
        </w:r>
        <w:r>
          <w:rPr>
            <w:noProof/>
            <w:webHidden/>
          </w:rPr>
          <w:t>123</w:t>
        </w:r>
        <w:r>
          <w:rPr>
            <w:noProof/>
            <w:webHidden/>
          </w:rPr>
          <w:fldChar w:fldCharType="end"/>
        </w:r>
      </w:hyperlink>
    </w:p>
    <w:p w14:paraId="6F86AA17" w14:textId="5617A45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0" w:history="1">
        <w:r w:rsidRPr="00AB3BD6">
          <w:rPr>
            <w:rStyle w:val="Hyperlink"/>
            <w:noProof/>
          </w:rPr>
          <w:t>Table 253 – TotalizerVariableType additional References</w:t>
        </w:r>
        <w:r>
          <w:rPr>
            <w:noProof/>
            <w:webHidden/>
          </w:rPr>
          <w:tab/>
        </w:r>
        <w:r>
          <w:rPr>
            <w:noProof/>
            <w:webHidden/>
          </w:rPr>
          <w:fldChar w:fldCharType="begin"/>
        </w:r>
        <w:r>
          <w:rPr>
            <w:noProof/>
            <w:webHidden/>
          </w:rPr>
          <w:instrText xml:space="preserve"> PAGEREF _Toc215032100 \h </w:instrText>
        </w:r>
        <w:r>
          <w:rPr>
            <w:noProof/>
            <w:webHidden/>
          </w:rPr>
        </w:r>
        <w:r>
          <w:rPr>
            <w:noProof/>
            <w:webHidden/>
          </w:rPr>
          <w:fldChar w:fldCharType="separate"/>
        </w:r>
        <w:r>
          <w:rPr>
            <w:noProof/>
            <w:webHidden/>
          </w:rPr>
          <w:t>124</w:t>
        </w:r>
        <w:r>
          <w:rPr>
            <w:noProof/>
            <w:webHidden/>
          </w:rPr>
          <w:fldChar w:fldCharType="end"/>
        </w:r>
      </w:hyperlink>
    </w:p>
    <w:p w14:paraId="1C38250D" w14:textId="0BB6D06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1" w:history="1">
        <w:r w:rsidRPr="00AB3BD6">
          <w:rPr>
            <w:rStyle w:val="Hyperlink"/>
            <w:noProof/>
          </w:rPr>
          <w:t>Table 254 – TotalizerVariableType Attribute values for child Nodes</w:t>
        </w:r>
        <w:r>
          <w:rPr>
            <w:noProof/>
            <w:webHidden/>
          </w:rPr>
          <w:tab/>
        </w:r>
        <w:r>
          <w:rPr>
            <w:noProof/>
            <w:webHidden/>
          </w:rPr>
          <w:fldChar w:fldCharType="begin"/>
        </w:r>
        <w:r>
          <w:rPr>
            <w:noProof/>
            <w:webHidden/>
          </w:rPr>
          <w:instrText xml:space="preserve"> PAGEREF _Toc215032101 \h </w:instrText>
        </w:r>
        <w:r>
          <w:rPr>
            <w:noProof/>
            <w:webHidden/>
          </w:rPr>
        </w:r>
        <w:r>
          <w:rPr>
            <w:noProof/>
            <w:webHidden/>
          </w:rPr>
          <w:fldChar w:fldCharType="separate"/>
        </w:r>
        <w:r>
          <w:rPr>
            <w:noProof/>
            <w:webHidden/>
          </w:rPr>
          <w:t>124</w:t>
        </w:r>
        <w:r>
          <w:rPr>
            <w:noProof/>
            <w:webHidden/>
          </w:rPr>
          <w:fldChar w:fldCharType="end"/>
        </w:r>
      </w:hyperlink>
    </w:p>
    <w:p w14:paraId="30F21E65" w14:textId="23EA9BF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2" w:history="1">
        <w:r w:rsidRPr="00AB3BD6">
          <w:rPr>
            <w:rStyle w:val="Hyperlink"/>
            <w:noProof/>
          </w:rPr>
          <w:t>Table 255 – AnalyticalMeasurementVariableType definition</w:t>
        </w:r>
        <w:r>
          <w:rPr>
            <w:noProof/>
            <w:webHidden/>
          </w:rPr>
          <w:tab/>
        </w:r>
        <w:r>
          <w:rPr>
            <w:noProof/>
            <w:webHidden/>
          </w:rPr>
          <w:fldChar w:fldCharType="begin"/>
        </w:r>
        <w:r>
          <w:rPr>
            <w:noProof/>
            <w:webHidden/>
          </w:rPr>
          <w:instrText xml:space="preserve"> PAGEREF _Toc215032102 \h </w:instrText>
        </w:r>
        <w:r>
          <w:rPr>
            <w:noProof/>
            <w:webHidden/>
          </w:rPr>
        </w:r>
        <w:r>
          <w:rPr>
            <w:noProof/>
            <w:webHidden/>
          </w:rPr>
          <w:fldChar w:fldCharType="separate"/>
        </w:r>
        <w:r>
          <w:rPr>
            <w:noProof/>
            <w:webHidden/>
          </w:rPr>
          <w:t>124</w:t>
        </w:r>
        <w:r>
          <w:rPr>
            <w:noProof/>
            <w:webHidden/>
          </w:rPr>
          <w:fldChar w:fldCharType="end"/>
        </w:r>
      </w:hyperlink>
    </w:p>
    <w:p w14:paraId="5384C4C8" w14:textId="4658CAE4"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3" w:history="1">
        <w:r w:rsidRPr="00AB3BD6">
          <w:rPr>
            <w:rStyle w:val="Hyperlink"/>
            <w:noProof/>
          </w:rPr>
          <w:t>Table 256 – PatMeasurementVariableType definition</w:t>
        </w:r>
        <w:r>
          <w:rPr>
            <w:noProof/>
            <w:webHidden/>
          </w:rPr>
          <w:tab/>
        </w:r>
        <w:r>
          <w:rPr>
            <w:noProof/>
            <w:webHidden/>
          </w:rPr>
          <w:fldChar w:fldCharType="begin"/>
        </w:r>
        <w:r>
          <w:rPr>
            <w:noProof/>
            <w:webHidden/>
          </w:rPr>
          <w:instrText xml:space="preserve"> PAGEREF _Toc215032103 \h </w:instrText>
        </w:r>
        <w:r>
          <w:rPr>
            <w:noProof/>
            <w:webHidden/>
          </w:rPr>
        </w:r>
        <w:r>
          <w:rPr>
            <w:noProof/>
            <w:webHidden/>
          </w:rPr>
          <w:fldChar w:fldCharType="separate"/>
        </w:r>
        <w:r>
          <w:rPr>
            <w:noProof/>
            <w:webHidden/>
          </w:rPr>
          <w:t>124</w:t>
        </w:r>
        <w:r>
          <w:rPr>
            <w:noProof/>
            <w:webHidden/>
          </w:rPr>
          <w:fldChar w:fldCharType="end"/>
        </w:r>
      </w:hyperlink>
    </w:p>
    <w:p w14:paraId="277E206C" w14:textId="71E29FD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4" w:history="1">
        <w:r w:rsidRPr="00AB3BD6">
          <w:rPr>
            <w:rStyle w:val="Hyperlink"/>
            <w:noProof/>
          </w:rPr>
          <w:t>Table 257 – PatMeasurementVariableType additional References</w:t>
        </w:r>
        <w:r>
          <w:rPr>
            <w:noProof/>
            <w:webHidden/>
          </w:rPr>
          <w:tab/>
        </w:r>
        <w:r>
          <w:rPr>
            <w:noProof/>
            <w:webHidden/>
          </w:rPr>
          <w:fldChar w:fldCharType="begin"/>
        </w:r>
        <w:r>
          <w:rPr>
            <w:noProof/>
            <w:webHidden/>
          </w:rPr>
          <w:instrText xml:space="preserve"> PAGEREF _Toc215032104 \h </w:instrText>
        </w:r>
        <w:r>
          <w:rPr>
            <w:noProof/>
            <w:webHidden/>
          </w:rPr>
        </w:r>
        <w:r>
          <w:rPr>
            <w:noProof/>
            <w:webHidden/>
          </w:rPr>
          <w:fldChar w:fldCharType="separate"/>
        </w:r>
        <w:r>
          <w:rPr>
            <w:noProof/>
            <w:webHidden/>
          </w:rPr>
          <w:t>125</w:t>
        </w:r>
        <w:r>
          <w:rPr>
            <w:noProof/>
            <w:webHidden/>
          </w:rPr>
          <w:fldChar w:fldCharType="end"/>
        </w:r>
      </w:hyperlink>
    </w:p>
    <w:p w14:paraId="2CAE9B10" w14:textId="2C8422BB"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5" w:history="1">
        <w:r w:rsidRPr="00AB3BD6">
          <w:rPr>
            <w:rStyle w:val="Hyperlink"/>
            <w:noProof/>
          </w:rPr>
          <w:t>Table 258 – TwoStateDiscreteSignalVariableType definition</w:t>
        </w:r>
        <w:r>
          <w:rPr>
            <w:noProof/>
            <w:webHidden/>
          </w:rPr>
          <w:tab/>
        </w:r>
        <w:r>
          <w:rPr>
            <w:noProof/>
            <w:webHidden/>
          </w:rPr>
          <w:fldChar w:fldCharType="begin"/>
        </w:r>
        <w:r>
          <w:rPr>
            <w:noProof/>
            <w:webHidden/>
          </w:rPr>
          <w:instrText xml:space="preserve"> PAGEREF _Toc215032105 \h </w:instrText>
        </w:r>
        <w:r>
          <w:rPr>
            <w:noProof/>
            <w:webHidden/>
          </w:rPr>
        </w:r>
        <w:r>
          <w:rPr>
            <w:noProof/>
            <w:webHidden/>
          </w:rPr>
          <w:fldChar w:fldCharType="separate"/>
        </w:r>
        <w:r>
          <w:rPr>
            <w:noProof/>
            <w:webHidden/>
          </w:rPr>
          <w:t>125</w:t>
        </w:r>
        <w:r>
          <w:rPr>
            <w:noProof/>
            <w:webHidden/>
          </w:rPr>
          <w:fldChar w:fldCharType="end"/>
        </w:r>
      </w:hyperlink>
    </w:p>
    <w:p w14:paraId="417F87C2" w14:textId="668C2E6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6" w:history="1">
        <w:r w:rsidRPr="00AB3BD6">
          <w:rPr>
            <w:rStyle w:val="Hyperlink"/>
            <w:noProof/>
          </w:rPr>
          <w:t>Table 259 – TwoStateDiscreteSignalVariableType additional References</w:t>
        </w:r>
        <w:r>
          <w:rPr>
            <w:noProof/>
            <w:webHidden/>
          </w:rPr>
          <w:tab/>
        </w:r>
        <w:r>
          <w:rPr>
            <w:noProof/>
            <w:webHidden/>
          </w:rPr>
          <w:fldChar w:fldCharType="begin"/>
        </w:r>
        <w:r>
          <w:rPr>
            <w:noProof/>
            <w:webHidden/>
          </w:rPr>
          <w:instrText xml:space="preserve"> PAGEREF _Toc215032106 \h </w:instrText>
        </w:r>
        <w:r>
          <w:rPr>
            <w:noProof/>
            <w:webHidden/>
          </w:rPr>
        </w:r>
        <w:r>
          <w:rPr>
            <w:noProof/>
            <w:webHidden/>
          </w:rPr>
          <w:fldChar w:fldCharType="separate"/>
        </w:r>
        <w:r>
          <w:rPr>
            <w:noProof/>
            <w:webHidden/>
          </w:rPr>
          <w:t>126</w:t>
        </w:r>
        <w:r>
          <w:rPr>
            <w:noProof/>
            <w:webHidden/>
          </w:rPr>
          <w:fldChar w:fldCharType="end"/>
        </w:r>
      </w:hyperlink>
    </w:p>
    <w:p w14:paraId="5487FA3D" w14:textId="0174B0E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7" w:history="1">
        <w:r w:rsidRPr="00AB3BD6">
          <w:rPr>
            <w:rStyle w:val="Hyperlink"/>
            <w:noProof/>
          </w:rPr>
          <w:t>Table 260 – TwoStateDiscreteSignalVariableType Attribute values for child Nodes</w:t>
        </w:r>
        <w:r>
          <w:rPr>
            <w:noProof/>
            <w:webHidden/>
          </w:rPr>
          <w:tab/>
        </w:r>
        <w:r>
          <w:rPr>
            <w:noProof/>
            <w:webHidden/>
          </w:rPr>
          <w:fldChar w:fldCharType="begin"/>
        </w:r>
        <w:r>
          <w:rPr>
            <w:noProof/>
            <w:webHidden/>
          </w:rPr>
          <w:instrText xml:space="preserve"> PAGEREF _Toc215032107 \h </w:instrText>
        </w:r>
        <w:r>
          <w:rPr>
            <w:noProof/>
            <w:webHidden/>
          </w:rPr>
        </w:r>
        <w:r>
          <w:rPr>
            <w:noProof/>
            <w:webHidden/>
          </w:rPr>
          <w:fldChar w:fldCharType="separate"/>
        </w:r>
        <w:r>
          <w:rPr>
            <w:noProof/>
            <w:webHidden/>
          </w:rPr>
          <w:t>126</w:t>
        </w:r>
        <w:r>
          <w:rPr>
            <w:noProof/>
            <w:webHidden/>
          </w:rPr>
          <w:fldChar w:fldCharType="end"/>
        </w:r>
      </w:hyperlink>
    </w:p>
    <w:p w14:paraId="7F97CB0D" w14:textId="75C1A86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8" w:history="1">
        <w:r w:rsidRPr="00AB3BD6">
          <w:rPr>
            <w:rStyle w:val="Hyperlink"/>
            <w:noProof/>
          </w:rPr>
          <w:t>Table 261 – MultiStateDiscreteSignalVariableType definition</w:t>
        </w:r>
        <w:r>
          <w:rPr>
            <w:noProof/>
            <w:webHidden/>
          </w:rPr>
          <w:tab/>
        </w:r>
        <w:r>
          <w:rPr>
            <w:noProof/>
            <w:webHidden/>
          </w:rPr>
          <w:fldChar w:fldCharType="begin"/>
        </w:r>
        <w:r>
          <w:rPr>
            <w:noProof/>
            <w:webHidden/>
          </w:rPr>
          <w:instrText xml:space="preserve"> PAGEREF _Toc215032108 \h </w:instrText>
        </w:r>
        <w:r>
          <w:rPr>
            <w:noProof/>
            <w:webHidden/>
          </w:rPr>
        </w:r>
        <w:r>
          <w:rPr>
            <w:noProof/>
            <w:webHidden/>
          </w:rPr>
          <w:fldChar w:fldCharType="separate"/>
        </w:r>
        <w:r>
          <w:rPr>
            <w:noProof/>
            <w:webHidden/>
          </w:rPr>
          <w:t>126</w:t>
        </w:r>
        <w:r>
          <w:rPr>
            <w:noProof/>
            <w:webHidden/>
          </w:rPr>
          <w:fldChar w:fldCharType="end"/>
        </w:r>
      </w:hyperlink>
    </w:p>
    <w:p w14:paraId="7D55AA34" w14:textId="0FB5563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09" w:history="1">
        <w:r w:rsidRPr="00AB3BD6">
          <w:rPr>
            <w:rStyle w:val="Hyperlink"/>
            <w:noProof/>
          </w:rPr>
          <w:t>Table 262 – MultiStateDiscreteSignalVariableType additional References</w:t>
        </w:r>
        <w:r>
          <w:rPr>
            <w:noProof/>
            <w:webHidden/>
          </w:rPr>
          <w:tab/>
        </w:r>
        <w:r>
          <w:rPr>
            <w:noProof/>
            <w:webHidden/>
          </w:rPr>
          <w:fldChar w:fldCharType="begin"/>
        </w:r>
        <w:r>
          <w:rPr>
            <w:noProof/>
            <w:webHidden/>
          </w:rPr>
          <w:instrText xml:space="preserve"> PAGEREF _Toc215032109 \h </w:instrText>
        </w:r>
        <w:r>
          <w:rPr>
            <w:noProof/>
            <w:webHidden/>
          </w:rPr>
        </w:r>
        <w:r>
          <w:rPr>
            <w:noProof/>
            <w:webHidden/>
          </w:rPr>
          <w:fldChar w:fldCharType="separate"/>
        </w:r>
        <w:r>
          <w:rPr>
            <w:noProof/>
            <w:webHidden/>
          </w:rPr>
          <w:t>127</w:t>
        </w:r>
        <w:r>
          <w:rPr>
            <w:noProof/>
            <w:webHidden/>
          </w:rPr>
          <w:fldChar w:fldCharType="end"/>
        </w:r>
      </w:hyperlink>
    </w:p>
    <w:p w14:paraId="5A6F9017" w14:textId="6C4D597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0" w:history="1">
        <w:r w:rsidRPr="00AB3BD6">
          <w:rPr>
            <w:rStyle w:val="Hyperlink"/>
            <w:noProof/>
          </w:rPr>
          <w:t>Table 263 – MultiStateDiscreteSignalVariableType Attribute values for child Nodes</w:t>
        </w:r>
        <w:r>
          <w:rPr>
            <w:noProof/>
            <w:webHidden/>
          </w:rPr>
          <w:tab/>
        </w:r>
        <w:r>
          <w:rPr>
            <w:noProof/>
            <w:webHidden/>
          </w:rPr>
          <w:fldChar w:fldCharType="begin"/>
        </w:r>
        <w:r>
          <w:rPr>
            <w:noProof/>
            <w:webHidden/>
          </w:rPr>
          <w:instrText xml:space="preserve"> PAGEREF _Toc215032110 \h </w:instrText>
        </w:r>
        <w:r>
          <w:rPr>
            <w:noProof/>
            <w:webHidden/>
          </w:rPr>
        </w:r>
        <w:r>
          <w:rPr>
            <w:noProof/>
            <w:webHidden/>
          </w:rPr>
          <w:fldChar w:fldCharType="separate"/>
        </w:r>
        <w:r>
          <w:rPr>
            <w:noProof/>
            <w:webHidden/>
          </w:rPr>
          <w:t>127</w:t>
        </w:r>
        <w:r>
          <w:rPr>
            <w:noProof/>
            <w:webHidden/>
          </w:rPr>
          <w:fldChar w:fldCharType="end"/>
        </w:r>
      </w:hyperlink>
    </w:p>
    <w:p w14:paraId="04F79E4C" w14:textId="08FBCDC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1" w:history="1">
        <w:r w:rsidRPr="00AB3BD6">
          <w:rPr>
            <w:rStyle w:val="Hyperlink"/>
            <w:noProof/>
          </w:rPr>
          <w:t>Table 264 – DiscreteSignalVariableType definition</w:t>
        </w:r>
        <w:r>
          <w:rPr>
            <w:noProof/>
            <w:webHidden/>
          </w:rPr>
          <w:tab/>
        </w:r>
        <w:r>
          <w:rPr>
            <w:noProof/>
            <w:webHidden/>
          </w:rPr>
          <w:fldChar w:fldCharType="begin"/>
        </w:r>
        <w:r>
          <w:rPr>
            <w:noProof/>
            <w:webHidden/>
          </w:rPr>
          <w:instrText xml:space="preserve"> PAGEREF _Toc215032111 \h </w:instrText>
        </w:r>
        <w:r>
          <w:rPr>
            <w:noProof/>
            <w:webHidden/>
          </w:rPr>
        </w:r>
        <w:r>
          <w:rPr>
            <w:noProof/>
            <w:webHidden/>
          </w:rPr>
          <w:fldChar w:fldCharType="separate"/>
        </w:r>
        <w:r>
          <w:rPr>
            <w:noProof/>
            <w:webHidden/>
          </w:rPr>
          <w:t>127</w:t>
        </w:r>
        <w:r>
          <w:rPr>
            <w:noProof/>
            <w:webHidden/>
          </w:rPr>
          <w:fldChar w:fldCharType="end"/>
        </w:r>
      </w:hyperlink>
    </w:p>
    <w:p w14:paraId="2A807837" w14:textId="2EC9AFD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2" w:history="1">
        <w:r w:rsidRPr="00AB3BD6">
          <w:rPr>
            <w:rStyle w:val="Hyperlink"/>
            <w:noProof/>
          </w:rPr>
          <w:t>Table 265 – DiscreteSignalVariableType additional References</w:t>
        </w:r>
        <w:r>
          <w:rPr>
            <w:noProof/>
            <w:webHidden/>
          </w:rPr>
          <w:tab/>
        </w:r>
        <w:r>
          <w:rPr>
            <w:noProof/>
            <w:webHidden/>
          </w:rPr>
          <w:fldChar w:fldCharType="begin"/>
        </w:r>
        <w:r>
          <w:rPr>
            <w:noProof/>
            <w:webHidden/>
          </w:rPr>
          <w:instrText xml:space="preserve"> PAGEREF _Toc215032112 \h </w:instrText>
        </w:r>
        <w:r>
          <w:rPr>
            <w:noProof/>
            <w:webHidden/>
          </w:rPr>
        </w:r>
        <w:r>
          <w:rPr>
            <w:noProof/>
            <w:webHidden/>
          </w:rPr>
          <w:fldChar w:fldCharType="separate"/>
        </w:r>
        <w:r>
          <w:rPr>
            <w:noProof/>
            <w:webHidden/>
          </w:rPr>
          <w:t>128</w:t>
        </w:r>
        <w:r>
          <w:rPr>
            <w:noProof/>
            <w:webHidden/>
          </w:rPr>
          <w:fldChar w:fldCharType="end"/>
        </w:r>
      </w:hyperlink>
    </w:p>
    <w:p w14:paraId="1D90AF13" w14:textId="7E03003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3" w:history="1">
        <w:r w:rsidRPr="00AB3BD6">
          <w:rPr>
            <w:rStyle w:val="Hyperlink"/>
            <w:noProof/>
          </w:rPr>
          <w:t>Table 266 – DiscreteSignalVariableType Attribute values for child Nodes</w:t>
        </w:r>
        <w:r>
          <w:rPr>
            <w:noProof/>
            <w:webHidden/>
          </w:rPr>
          <w:tab/>
        </w:r>
        <w:r>
          <w:rPr>
            <w:noProof/>
            <w:webHidden/>
          </w:rPr>
          <w:fldChar w:fldCharType="begin"/>
        </w:r>
        <w:r>
          <w:rPr>
            <w:noProof/>
            <w:webHidden/>
          </w:rPr>
          <w:instrText xml:space="preserve"> PAGEREF _Toc215032113 \h </w:instrText>
        </w:r>
        <w:r>
          <w:rPr>
            <w:noProof/>
            <w:webHidden/>
          </w:rPr>
        </w:r>
        <w:r>
          <w:rPr>
            <w:noProof/>
            <w:webHidden/>
          </w:rPr>
          <w:fldChar w:fldCharType="separate"/>
        </w:r>
        <w:r>
          <w:rPr>
            <w:noProof/>
            <w:webHidden/>
          </w:rPr>
          <w:t>128</w:t>
        </w:r>
        <w:r>
          <w:rPr>
            <w:noProof/>
            <w:webHidden/>
          </w:rPr>
          <w:fldChar w:fldCharType="end"/>
        </w:r>
      </w:hyperlink>
    </w:p>
    <w:p w14:paraId="52991E41" w14:textId="6D7DDAE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4" w:history="1">
        <w:r w:rsidRPr="00AB3BD6">
          <w:rPr>
            <w:rStyle w:val="Hyperlink"/>
            <w:noProof/>
          </w:rPr>
          <w:t>Table 267 – TwoStateDiscreteControlVariableType definition</w:t>
        </w:r>
        <w:r>
          <w:rPr>
            <w:noProof/>
            <w:webHidden/>
          </w:rPr>
          <w:tab/>
        </w:r>
        <w:r>
          <w:rPr>
            <w:noProof/>
            <w:webHidden/>
          </w:rPr>
          <w:fldChar w:fldCharType="begin"/>
        </w:r>
        <w:r>
          <w:rPr>
            <w:noProof/>
            <w:webHidden/>
          </w:rPr>
          <w:instrText xml:space="preserve"> PAGEREF _Toc215032114 \h </w:instrText>
        </w:r>
        <w:r>
          <w:rPr>
            <w:noProof/>
            <w:webHidden/>
          </w:rPr>
        </w:r>
        <w:r>
          <w:rPr>
            <w:noProof/>
            <w:webHidden/>
          </w:rPr>
          <w:fldChar w:fldCharType="separate"/>
        </w:r>
        <w:r>
          <w:rPr>
            <w:noProof/>
            <w:webHidden/>
          </w:rPr>
          <w:t>128</w:t>
        </w:r>
        <w:r>
          <w:rPr>
            <w:noProof/>
            <w:webHidden/>
          </w:rPr>
          <w:fldChar w:fldCharType="end"/>
        </w:r>
      </w:hyperlink>
    </w:p>
    <w:p w14:paraId="572A7FD9" w14:textId="38FE03AE"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5" w:history="1">
        <w:r w:rsidRPr="00AB3BD6">
          <w:rPr>
            <w:rStyle w:val="Hyperlink"/>
            <w:noProof/>
          </w:rPr>
          <w:t>Table 268 – TwoStateDiscreteControlVariableType additional References</w:t>
        </w:r>
        <w:r>
          <w:rPr>
            <w:noProof/>
            <w:webHidden/>
          </w:rPr>
          <w:tab/>
        </w:r>
        <w:r>
          <w:rPr>
            <w:noProof/>
            <w:webHidden/>
          </w:rPr>
          <w:fldChar w:fldCharType="begin"/>
        </w:r>
        <w:r>
          <w:rPr>
            <w:noProof/>
            <w:webHidden/>
          </w:rPr>
          <w:instrText xml:space="preserve"> PAGEREF _Toc215032115 \h </w:instrText>
        </w:r>
        <w:r>
          <w:rPr>
            <w:noProof/>
            <w:webHidden/>
          </w:rPr>
        </w:r>
        <w:r>
          <w:rPr>
            <w:noProof/>
            <w:webHidden/>
          </w:rPr>
          <w:fldChar w:fldCharType="separate"/>
        </w:r>
        <w:r>
          <w:rPr>
            <w:noProof/>
            <w:webHidden/>
          </w:rPr>
          <w:t>128</w:t>
        </w:r>
        <w:r>
          <w:rPr>
            <w:noProof/>
            <w:webHidden/>
          </w:rPr>
          <w:fldChar w:fldCharType="end"/>
        </w:r>
      </w:hyperlink>
    </w:p>
    <w:p w14:paraId="147798AD" w14:textId="43EE598F"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6" w:history="1">
        <w:r w:rsidRPr="00AB3BD6">
          <w:rPr>
            <w:rStyle w:val="Hyperlink"/>
            <w:noProof/>
          </w:rPr>
          <w:t>Table 269 – TwoStateDiscreteControlVariableType Attribute values for child Nodes</w:t>
        </w:r>
        <w:r>
          <w:rPr>
            <w:noProof/>
            <w:webHidden/>
          </w:rPr>
          <w:tab/>
        </w:r>
        <w:r>
          <w:rPr>
            <w:noProof/>
            <w:webHidden/>
          </w:rPr>
          <w:fldChar w:fldCharType="begin"/>
        </w:r>
        <w:r>
          <w:rPr>
            <w:noProof/>
            <w:webHidden/>
          </w:rPr>
          <w:instrText xml:space="preserve"> PAGEREF _Toc215032116 \h </w:instrText>
        </w:r>
        <w:r>
          <w:rPr>
            <w:noProof/>
            <w:webHidden/>
          </w:rPr>
        </w:r>
        <w:r>
          <w:rPr>
            <w:noProof/>
            <w:webHidden/>
          </w:rPr>
          <w:fldChar w:fldCharType="separate"/>
        </w:r>
        <w:r>
          <w:rPr>
            <w:noProof/>
            <w:webHidden/>
          </w:rPr>
          <w:t>129</w:t>
        </w:r>
        <w:r>
          <w:rPr>
            <w:noProof/>
            <w:webHidden/>
          </w:rPr>
          <w:fldChar w:fldCharType="end"/>
        </w:r>
      </w:hyperlink>
    </w:p>
    <w:p w14:paraId="4B28ED74" w14:textId="41BFA60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7" w:history="1">
        <w:r w:rsidRPr="00AB3BD6">
          <w:rPr>
            <w:rStyle w:val="Hyperlink"/>
            <w:noProof/>
          </w:rPr>
          <w:t>Table 270 – MultiStateDiscreteControlVariableType definition</w:t>
        </w:r>
        <w:r>
          <w:rPr>
            <w:noProof/>
            <w:webHidden/>
          </w:rPr>
          <w:tab/>
        </w:r>
        <w:r>
          <w:rPr>
            <w:noProof/>
            <w:webHidden/>
          </w:rPr>
          <w:fldChar w:fldCharType="begin"/>
        </w:r>
        <w:r>
          <w:rPr>
            <w:noProof/>
            <w:webHidden/>
          </w:rPr>
          <w:instrText xml:space="preserve"> PAGEREF _Toc215032117 \h </w:instrText>
        </w:r>
        <w:r>
          <w:rPr>
            <w:noProof/>
            <w:webHidden/>
          </w:rPr>
        </w:r>
        <w:r>
          <w:rPr>
            <w:noProof/>
            <w:webHidden/>
          </w:rPr>
          <w:fldChar w:fldCharType="separate"/>
        </w:r>
        <w:r>
          <w:rPr>
            <w:noProof/>
            <w:webHidden/>
          </w:rPr>
          <w:t>129</w:t>
        </w:r>
        <w:r>
          <w:rPr>
            <w:noProof/>
            <w:webHidden/>
          </w:rPr>
          <w:fldChar w:fldCharType="end"/>
        </w:r>
      </w:hyperlink>
    </w:p>
    <w:p w14:paraId="7C2A555A" w14:textId="78F6E6E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8" w:history="1">
        <w:r w:rsidRPr="00AB3BD6">
          <w:rPr>
            <w:rStyle w:val="Hyperlink"/>
            <w:noProof/>
          </w:rPr>
          <w:t>Table 271 – MultiStateDiscreteControlVariableType additional References</w:t>
        </w:r>
        <w:r>
          <w:rPr>
            <w:noProof/>
            <w:webHidden/>
          </w:rPr>
          <w:tab/>
        </w:r>
        <w:r>
          <w:rPr>
            <w:noProof/>
            <w:webHidden/>
          </w:rPr>
          <w:fldChar w:fldCharType="begin"/>
        </w:r>
        <w:r>
          <w:rPr>
            <w:noProof/>
            <w:webHidden/>
          </w:rPr>
          <w:instrText xml:space="preserve"> PAGEREF _Toc215032118 \h </w:instrText>
        </w:r>
        <w:r>
          <w:rPr>
            <w:noProof/>
            <w:webHidden/>
          </w:rPr>
        </w:r>
        <w:r>
          <w:rPr>
            <w:noProof/>
            <w:webHidden/>
          </w:rPr>
          <w:fldChar w:fldCharType="separate"/>
        </w:r>
        <w:r>
          <w:rPr>
            <w:noProof/>
            <w:webHidden/>
          </w:rPr>
          <w:t>130</w:t>
        </w:r>
        <w:r>
          <w:rPr>
            <w:noProof/>
            <w:webHidden/>
          </w:rPr>
          <w:fldChar w:fldCharType="end"/>
        </w:r>
      </w:hyperlink>
    </w:p>
    <w:p w14:paraId="7F195235" w14:textId="4486511C"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19" w:history="1">
        <w:r w:rsidRPr="00AB3BD6">
          <w:rPr>
            <w:rStyle w:val="Hyperlink"/>
            <w:noProof/>
          </w:rPr>
          <w:t>Table 272 – MultiStateDiscreteControlVariableType Attribute values for child Nodes</w:t>
        </w:r>
        <w:r>
          <w:rPr>
            <w:noProof/>
            <w:webHidden/>
          </w:rPr>
          <w:tab/>
        </w:r>
        <w:r>
          <w:rPr>
            <w:noProof/>
            <w:webHidden/>
          </w:rPr>
          <w:fldChar w:fldCharType="begin"/>
        </w:r>
        <w:r>
          <w:rPr>
            <w:noProof/>
            <w:webHidden/>
          </w:rPr>
          <w:instrText xml:space="preserve"> PAGEREF _Toc215032119 \h </w:instrText>
        </w:r>
        <w:r>
          <w:rPr>
            <w:noProof/>
            <w:webHidden/>
          </w:rPr>
        </w:r>
        <w:r>
          <w:rPr>
            <w:noProof/>
            <w:webHidden/>
          </w:rPr>
          <w:fldChar w:fldCharType="separate"/>
        </w:r>
        <w:r>
          <w:rPr>
            <w:noProof/>
            <w:webHidden/>
          </w:rPr>
          <w:t>130</w:t>
        </w:r>
        <w:r>
          <w:rPr>
            <w:noProof/>
            <w:webHidden/>
          </w:rPr>
          <w:fldChar w:fldCharType="end"/>
        </w:r>
      </w:hyperlink>
    </w:p>
    <w:p w14:paraId="0973A67B" w14:textId="5F0F90D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0" w:history="1">
        <w:r w:rsidRPr="00AB3BD6">
          <w:rPr>
            <w:rStyle w:val="Hyperlink"/>
            <w:noProof/>
          </w:rPr>
          <w:t>Table 273 – FactoryReset Method Arguments</w:t>
        </w:r>
        <w:r>
          <w:rPr>
            <w:noProof/>
            <w:webHidden/>
          </w:rPr>
          <w:tab/>
        </w:r>
        <w:r>
          <w:rPr>
            <w:noProof/>
            <w:webHidden/>
          </w:rPr>
          <w:fldChar w:fldCharType="begin"/>
        </w:r>
        <w:r>
          <w:rPr>
            <w:noProof/>
            <w:webHidden/>
          </w:rPr>
          <w:instrText xml:space="preserve"> PAGEREF _Toc215032120 \h </w:instrText>
        </w:r>
        <w:r>
          <w:rPr>
            <w:noProof/>
            <w:webHidden/>
          </w:rPr>
        </w:r>
        <w:r>
          <w:rPr>
            <w:noProof/>
            <w:webHidden/>
          </w:rPr>
          <w:fldChar w:fldCharType="separate"/>
        </w:r>
        <w:r>
          <w:rPr>
            <w:noProof/>
            <w:webHidden/>
          </w:rPr>
          <w:t>130</w:t>
        </w:r>
        <w:r>
          <w:rPr>
            <w:noProof/>
            <w:webHidden/>
          </w:rPr>
          <w:fldChar w:fldCharType="end"/>
        </w:r>
      </w:hyperlink>
    </w:p>
    <w:p w14:paraId="34C66D77" w14:textId="39316E8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1" w:history="1">
        <w:r w:rsidRPr="00AB3BD6">
          <w:rPr>
            <w:rStyle w:val="Hyperlink"/>
            <w:noProof/>
          </w:rPr>
          <w:t>Table 274 – FactoryReset Method Result Codes (defined in Call Service)</w:t>
        </w:r>
        <w:r>
          <w:rPr>
            <w:noProof/>
            <w:webHidden/>
          </w:rPr>
          <w:tab/>
        </w:r>
        <w:r>
          <w:rPr>
            <w:noProof/>
            <w:webHidden/>
          </w:rPr>
          <w:fldChar w:fldCharType="begin"/>
        </w:r>
        <w:r>
          <w:rPr>
            <w:noProof/>
            <w:webHidden/>
          </w:rPr>
          <w:instrText xml:space="preserve"> PAGEREF _Toc215032121 \h </w:instrText>
        </w:r>
        <w:r>
          <w:rPr>
            <w:noProof/>
            <w:webHidden/>
          </w:rPr>
        </w:r>
        <w:r>
          <w:rPr>
            <w:noProof/>
            <w:webHidden/>
          </w:rPr>
          <w:fldChar w:fldCharType="separate"/>
        </w:r>
        <w:r>
          <w:rPr>
            <w:noProof/>
            <w:webHidden/>
          </w:rPr>
          <w:t>130</w:t>
        </w:r>
        <w:r>
          <w:rPr>
            <w:noProof/>
            <w:webHidden/>
          </w:rPr>
          <w:fldChar w:fldCharType="end"/>
        </w:r>
      </w:hyperlink>
    </w:p>
    <w:p w14:paraId="3B622B39" w14:textId="4CD04945"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2" w:history="1">
        <w:r w:rsidRPr="00AB3BD6">
          <w:rPr>
            <w:rStyle w:val="Hyperlink"/>
            <w:noProof/>
          </w:rPr>
          <w:t>Table 275 – FactoryReset Method AddressSpace definition</w:t>
        </w:r>
        <w:r>
          <w:rPr>
            <w:noProof/>
            <w:webHidden/>
          </w:rPr>
          <w:tab/>
        </w:r>
        <w:r>
          <w:rPr>
            <w:noProof/>
            <w:webHidden/>
          </w:rPr>
          <w:fldChar w:fldCharType="begin"/>
        </w:r>
        <w:r>
          <w:rPr>
            <w:noProof/>
            <w:webHidden/>
          </w:rPr>
          <w:instrText xml:space="preserve"> PAGEREF _Toc215032122 \h </w:instrText>
        </w:r>
        <w:r>
          <w:rPr>
            <w:noProof/>
            <w:webHidden/>
          </w:rPr>
        </w:r>
        <w:r>
          <w:rPr>
            <w:noProof/>
            <w:webHidden/>
          </w:rPr>
          <w:fldChar w:fldCharType="separate"/>
        </w:r>
        <w:r>
          <w:rPr>
            <w:noProof/>
            <w:webHidden/>
          </w:rPr>
          <w:t>131</w:t>
        </w:r>
        <w:r>
          <w:rPr>
            <w:noProof/>
            <w:webHidden/>
          </w:rPr>
          <w:fldChar w:fldCharType="end"/>
        </w:r>
      </w:hyperlink>
    </w:p>
    <w:p w14:paraId="4020FE00" w14:textId="719486A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3" w:history="1">
        <w:r w:rsidRPr="00AB3BD6">
          <w:rPr>
            <w:rStyle w:val="Hyperlink"/>
            <w:noProof/>
          </w:rPr>
          <w:t>Table 276 – ZeroPointAdjustment Method Result Codes (defined in Call Service)</w:t>
        </w:r>
        <w:r>
          <w:rPr>
            <w:noProof/>
            <w:webHidden/>
          </w:rPr>
          <w:tab/>
        </w:r>
        <w:r>
          <w:rPr>
            <w:noProof/>
            <w:webHidden/>
          </w:rPr>
          <w:fldChar w:fldCharType="begin"/>
        </w:r>
        <w:r>
          <w:rPr>
            <w:noProof/>
            <w:webHidden/>
          </w:rPr>
          <w:instrText xml:space="preserve"> PAGEREF _Toc215032123 \h </w:instrText>
        </w:r>
        <w:r>
          <w:rPr>
            <w:noProof/>
            <w:webHidden/>
          </w:rPr>
        </w:r>
        <w:r>
          <w:rPr>
            <w:noProof/>
            <w:webHidden/>
          </w:rPr>
          <w:fldChar w:fldCharType="separate"/>
        </w:r>
        <w:r>
          <w:rPr>
            <w:noProof/>
            <w:webHidden/>
          </w:rPr>
          <w:t>131</w:t>
        </w:r>
        <w:r>
          <w:rPr>
            <w:noProof/>
            <w:webHidden/>
          </w:rPr>
          <w:fldChar w:fldCharType="end"/>
        </w:r>
      </w:hyperlink>
    </w:p>
    <w:p w14:paraId="4CBD2D1A" w14:textId="6E0882C1"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4" w:history="1">
        <w:r w:rsidRPr="00AB3BD6">
          <w:rPr>
            <w:rStyle w:val="Hyperlink"/>
            <w:noProof/>
          </w:rPr>
          <w:t>Table 277 – ZeroPointAdjustment Method AddressSpace definition</w:t>
        </w:r>
        <w:r>
          <w:rPr>
            <w:noProof/>
            <w:webHidden/>
          </w:rPr>
          <w:tab/>
        </w:r>
        <w:r>
          <w:rPr>
            <w:noProof/>
            <w:webHidden/>
          </w:rPr>
          <w:fldChar w:fldCharType="begin"/>
        </w:r>
        <w:r>
          <w:rPr>
            <w:noProof/>
            <w:webHidden/>
          </w:rPr>
          <w:instrText xml:space="preserve"> PAGEREF _Toc215032124 \h </w:instrText>
        </w:r>
        <w:r>
          <w:rPr>
            <w:noProof/>
            <w:webHidden/>
          </w:rPr>
        </w:r>
        <w:r>
          <w:rPr>
            <w:noProof/>
            <w:webHidden/>
          </w:rPr>
          <w:fldChar w:fldCharType="separate"/>
        </w:r>
        <w:r>
          <w:rPr>
            <w:noProof/>
            <w:webHidden/>
          </w:rPr>
          <w:t>131</w:t>
        </w:r>
        <w:r>
          <w:rPr>
            <w:noProof/>
            <w:webHidden/>
          </w:rPr>
          <w:fldChar w:fldCharType="end"/>
        </w:r>
      </w:hyperlink>
    </w:p>
    <w:p w14:paraId="107815E4" w14:textId="58B11509"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5" w:history="1">
        <w:r w:rsidRPr="00AB3BD6">
          <w:rPr>
            <w:rStyle w:val="Hyperlink"/>
            <w:noProof/>
          </w:rPr>
          <w:t>Table 278 – AutoAdjustPositioner Method Arguments</w:t>
        </w:r>
        <w:r>
          <w:rPr>
            <w:noProof/>
            <w:webHidden/>
          </w:rPr>
          <w:tab/>
        </w:r>
        <w:r>
          <w:rPr>
            <w:noProof/>
            <w:webHidden/>
          </w:rPr>
          <w:fldChar w:fldCharType="begin"/>
        </w:r>
        <w:r>
          <w:rPr>
            <w:noProof/>
            <w:webHidden/>
          </w:rPr>
          <w:instrText xml:space="preserve"> PAGEREF _Toc215032125 \h </w:instrText>
        </w:r>
        <w:r>
          <w:rPr>
            <w:noProof/>
            <w:webHidden/>
          </w:rPr>
        </w:r>
        <w:r>
          <w:rPr>
            <w:noProof/>
            <w:webHidden/>
          </w:rPr>
          <w:fldChar w:fldCharType="separate"/>
        </w:r>
        <w:r>
          <w:rPr>
            <w:noProof/>
            <w:webHidden/>
          </w:rPr>
          <w:t>131</w:t>
        </w:r>
        <w:r>
          <w:rPr>
            <w:noProof/>
            <w:webHidden/>
          </w:rPr>
          <w:fldChar w:fldCharType="end"/>
        </w:r>
      </w:hyperlink>
    </w:p>
    <w:p w14:paraId="69EC7E54" w14:textId="196978E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6" w:history="1">
        <w:r w:rsidRPr="00AB3BD6">
          <w:rPr>
            <w:rStyle w:val="Hyperlink"/>
            <w:noProof/>
          </w:rPr>
          <w:t>Table 279 – AutoAdjustPositioner Method Result Codes (defined in Call Service)</w:t>
        </w:r>
        <w:r>
          <w:rPr>
            <w:noProof/>
            <w:webHidden/>
          </w:rPr>
          <w:tab/>
        </w:r>
        <w:r>
          <w:rPr>
            <w:noProof/>
            <w:webHidden/>
          </w:rPr>
          <w:fldChar w:fldCharType="begin"/>
        </w:r>
        <w:r>
          <w:rPr>
            <w:noProof/>
            <w:webHidden/>
          </w:rPr>
          <w:instrText xml:space="preserve"> PAGEREF _Toc215032126 \h </w:instrText>
        </w:r>
        <w:r>
          <w:rPr>
            <w:noProof/>
            <w:webHidden/>
          </w:rPr>
        </w:r>
        <w:r>
          <w:rPr>
            <w:noProof/>
            <w:webHidden/>
          </w:rPr>
          <w:fldChar w:fldCharType="separate"/>
        </w:r>
        <w:r>
          <w:rPr>
            <w:noProof/>
            <w:webHidden/>
          </w:rPr>
          <w:t>132</w:t>
        </w:r>
        <w:r>
          <w:rPr>
            <w:noProof/>
            <w:webHidden/>
          </w:rPr>
          <w:fldChar w:fldCharType="end"/>
        </w:r>
      </w:hyperlink>
    </w:p>
    <w:p w14:paraId="30B746B1" w14:textId="5AB0F9C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7" w:history="1">
        <w:r w:rsidRPr="00AB3BD6">
          <w:rPr>
            <w:rStyle w:val="Hyperlink"/>
            <w:noProof/>
          </w:rPr>
          <w:t>Table 280 – AutoAdjustPositioner Method AddressSpace definition</w:t>
        </w:r>
        <w:r>
          <w:rPr>
            <w:noProof/>
            <w:webHidden/>
          </w:rPr>
          <w:tab/>
        </w:r>
        <w:r>
          <w:rPr>
            <w:noProof/>
            <w:webHidden/>
          </w:rPr>
          <w:fldChar w:fldCharType="begin"/>
        </w:r>
        <w:r>
          <w:rPr>
            <w:noProof/>
            <w:webHidden/>
          </w:rPr>
          <w:instrText xml:space="preserve"> PAGEREF _Toc215032127 \h </w:instrText>
        </w:r>
        <w:r>
          <w:rPr>
            <w:noProof/>
            <w:webHidden/>
          </w:rPr>
        </w:r>
        <w:r>
          <w:rPr>
            <w:noProof/>
            <w:webHidden/>
          </w:rPr>
          <w:fldChar w:fldCharType="separate"/>
        </w:r>
        <w:r>
          <w:rPr>
            <w:noProof/>
            <w:webHidden/>
          </w:rPr>
          <w:t>132</w:t>
        </w:r>
        <w:r>
          <w:rPr>
            <w:noProof/>
            <w:webHidden/>
          </w:rPr>
          <w:fldChar w:fldCharType="end"/>
        </w:r>
      </w:hyperlink>
    </w:p>
    <w:p w14:paraId="021FB68B" w14:textId="4C70A1D6"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8" w:history="1">
        <w:r w:rsidRPr="00AB3BD6">
          <w:rPr>
            <w:rStyle w:val="Hyperlink"/>
            <w:noProof/>
          </w:rPr>
          <w:t>Table 281 – ResetModeEnum Items</w:t>
        </w:r>
        <w:r>
          <w:rPr>
            <w:noProof/>
            <w:webHidden/>
          </w:rPr>
          <w:tab/>
        </w:r>
        <w:r>
          <w:rPr>
            <w:noProof/>
            <w:webHidden/>
          </w:rPr>
          <w:fldChar w:fldCharType="begin"/>
        </w:r>
        <w:r>
          <w:rPr>
            <w:noProof/>
            <w:webHidden/>
          </w:rPr>
          <w:instrText xml:space="preserve"> PAGEREF _Toc215032128 \h </w:instrText>
        </w:r>
        <w:r>
          <w:rPr>
            <w:noProof/>
            <w:webHidden/>
          </w:rPr>
        </w:r>
        <w:r>
          <w:rPr>
            <w:noProof/>
            <w:webHidden/>
          </w:rPr>
          <w:fldChar w:fldCharType="separate"/>
        </w:r>
        <w:r>
          <w:rPr>
            <w:noProof/>
            <w:webHidden/>
          </w:rPr>
          <w:t>132</w:t>
        </w:r>
        <w:r>
          <w:rPr>
            <w:noProof/>
            <w:webHidden/>
          </w:rPr>
          <w:fldChar w:fldCharType="end"/>
        </w:r>
      </w:hyperlink>
    </w:p>
    <w:p w14:paraId="15AA957E" w14:textId="6E7CBAF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29" w:history="1">
        <w:r w:rsidRPr="00AB3BD6">
          <w:rPr>
            <w:rStyle w:val="Hyperlink"/>
            <w:noProof/>
          </w:rPr>
          <w:t>Table 282 – ResetModeEnum definition</w:t>
        </w:r>
        <w:r>
          <w:rPr>
            <w:noProof/>
            <w:webHidden/>
          </w:rPr>
          <w:tab/>
        </w:r>
        <w:r>
          <w:rPr>
            <w:noProof/>
            <w:webHidden/>
          </w:rPr>
          <w:fldChar w:fldCharType="begin"/>
        </w:r>
        <w:r>
          <w:rPr>
            <w:noProof/>
            <w:webHidden/>
          </w:rPr>
          <w:instrText xml:space="preserve"> PAGEREF _Toc215032129 \h </w:instrText>
        </w:r>
        <w:r>
          <w:rPr>
            <w:noProof/>
            <w:webHidden/>
          </w:rPr>
        </w:r>
        <w:r>
          <w:rPr>
            <w:noProof/>
            <w:webHidden/>
          </w:rPr>
          <w:fldChar w:fldCharType="separate"/>
        </w:r>
        <w:r>
          <w:rPr>
            <w:noProof/>
            <w:webHidden/>
          </w:rPr>
          <w:t>132</w:t>
        </w:r>
        <w:r>
          <w:rPr>
            <w:noProof/>
            <w:webHidden/>
          </w:rPr>
          <w:fldChar w:fldCharType="end"/>
        </w:r>
      </w:hyperlink>
    </w:p>
    <w:p w14:paraId="4C35AF95" w14:textId="263BB9E8"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0" w:history="1">
        <w:r w:rsidRPr="00AB3BD6">
          <w:rPr>
            <w:rStyle w:val="Hyperlink"/>
            <w:noProof/>
          </w:rPr>
          <w:t>Table 283 – ExecutionModeEnum Items</w:t>
        </w:r>
        <w:r>
          <w:rPr>
            <w:noProof/>
            <w:webHidden/>
          </w:rPr>
          <w:tab/>
        </w:r>
        <w:r>
          <w:rPr>
            <w:noProof/>
            <w:webHidden/>
          </w:rPr>
          <w:fldChar w:fldCharType="begin"/>
        </w:r>
        <w:r>
          <w:rPr>
            <w:noProof/>
            <w:webHidden/>
          </w:rPr>
          <w:instrText xml:space="preserve"> PAGEREF _Toc215032130 \h </w:instrText>
        </w:r>
        <w:r>
          <w:rPr>
            <w:noProof/>
            <w:webHidden/>
          </w:rPr>
        </w:r>
        <w:r>
          <w:rPr>
            <w:noProof/>
            <w:webHidden/>
          </w:rPr>
          <w:fldChar w:fldCharType="separate"/>
        </w:r>
        <w:r>
          <w:rPr>
            <w:noProof/>
            <w:webHidden/>
          </w:rPr>
          <w:t>133</w:t>
        </w:r>
        <w:r>
          <w:rPr>
            <w:noProof/>
            <w:webHidden/>
          </w:rPr>
          <w:fldChar w:fldCharType="end"/>
        </w:r>
      </w:hyperlink>
    </w:p>
    <w:p w14:paraId="429DC96F" w14:textId="2B90F462"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1" w:history="1">
        <w:r w:rsidRPr="00AB3BD6">
          <w:rPr>
            <w:rStyle w:val="Hyperlink"/>
            <w:noProof/>
          </w:rPr>
          <w:t>Table 284 – ExecutionModeEnum definition</w:t>
        </w:r>
        <w:r>
          <w:rPr>
            <w:noProof/>
            <w:webHidden/>
          </w:rPr>
          <w:tab/>
        </w:r>
        <w:r>
          <w:rPr>
            <w:noProof/>
            <w:webHidden/>
          </w:rPr>
          <w:fldChar w:fldCharType="begin"/>
        </w:r>
        <w:r>
          <w:rPr>
            <w:noProof/>
            <w:webHidden/>
          </w:rPr>
          <w:instrText xml:space="preserve"> PAGEREF _Toc215032131 \h </w:instrText>
        </w:r>
        <w:r>
          <w:rPr>
            <w:noProof/>
            <w:webHidden/>
          </w:rPr>
        </w:r>
        <w:r>
          <w:rPr>
            <w:noProof/>
            <w:webHidden/>
          </w:rPr>
          <w:fldChar w:fldCharType="separate"/>
        </w:r>
        <w:r>
          <w:rPr>
            <w:noProof/>
            <w:webHidden/>
          </w:rPr>
          <w:t>133</w:t>
        </w:r>
        <w:r>
          <w:rPr>
            <w:noProof/>
            <w:webHidden/>
          </w:rPr>
          <w:fldChar w:fldCharType="end"/>
        </w:r>
      </w:hyperlink>
    </w:p>
    <w:p w14:paraId="3A458D27" w14:textId="4AE1ADD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2" w:history="1">
        <w:r w:rsidRPr="00AB3BD6">
          <w:rPr>
            <w:rStyle w:val="Hyperlink"/>
            <w:noProof/>
          </w:rPr>
          <w:t>Table 285 – PatDictionaryEnum Items</w:t>
        </w:r>
        <w:r>
          <w:rPr>
            <w:noProof/>
            <w:webHidden/>
          </w:rPr>
          <w:tab/>
        </w:r>
        <w:r>
          <w:rPr>
            <w:noProof/>
            <w:webHidden/>
          </w:rPr>
          <w:fldChar w:fldCharType="begin"/>
        </w:r>
        <w:r>
          <w:rPr>
            <w:noProof/>
            <w:webHidden/>
          </w:rPr>
          <w:instrText xml:space="preserve"> PAGEREF _Toc215032132 \h </w:instrText>
        </w:r>
        <w:r>
          <w:rPr>
            <w:noProof/>
            <w:webHidden/>
          </w:rPr>
        </w:r>
        <w:r>
          <w:rPr>
            <w:noProof/>
            <w:webHidden/>
          </w:rPr>
          <w:fldChar w:fldCharType="separate"/>
        </w:r>
        <w:r>
          <w:rPr>
            <w:noProof/>
            <w:webHidden/>
          </w:rPr>
          <w:t>133</w:t>
        </w:r>
        <w:r>
          <w:rPr>
            <w:noProof/>
            <w:webHidden/>
          </w:rPr>
          <w:fldChar w:fldCharType="end"/>
        </w:r>
      </w:hyperlink>
    </w:p>
    <w:p w14:paraId="1944E53D" w14:textId="279E04F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3" w:history="1">
        <w:r w:rsidRPr="00AB3BD6">
          <w:rPr>
            <w:rStyle w:val="Hyperlink"/>
            <w:noProof/>
          </w:rPr>
          <w:t>Table 286 – PatDictionaryEnum definition</w:t>
        </w:r>
        <w:r>
          <w:rPr>
            <w:noProof/>
            <w:webHidden/>
          </w:rPr>
          <w:tab/>
        </w:r>
        <w:r>
          <w:rPr>
            <w:noProof/>
            <w:webHidden/>
          </w:rPr>
          <w:fldChar w:fldCharType="begin"/>
        </w:r>
        <w:r>
          <w:rPr>
            <w:noProof/>
            <w:webHidden/>
          </w:rPr>
          <w:instrText xml:space="preserve"> PAGEREF _Toc215032133 \h </w:instrText>
        </w:r>
        <w:r>
          <w:rPr>
            <w:noProof/>
            <w:webHidden/>
          </w:rPr>
        </w:r>
        <w:r>
          <w:rPr>
            <w:noProof/>
            <w:webHidden/>
          </w:rPr>
          <w:fldChar w:fldCharType="separate"/>
        </w:r>
        <w:r>
          <w:rPr>
            <w:noProof/>
            <w:webHidden/>
          </w:rPr>
          <w:t>133</w:t>
        </w:r>
        <w:r>
          <w:rPr>
            <w:noProof/>
            <w:webHidden/>
          </w:rPr>
          <w:fldChar w:fldCharType="end"/>
        </w:r>
      </w:hyperlink>
    </w:p>
    <w:p w14:paraId="031B275C" w14:textId="204FFF87"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4" w:history="1">
        <w:r w:rsidRPr="00AB3BD6">
          <w:rPr>
            <w:rStyle w:val="Hyperlink"/>
            <w:noProof/>
          </w:rPr>
          <w:t>Table 287 – ChemicalSubstanceDataType Structure</w:t>
        </w:r>
        <w:r>
          <w:rPr>
            <w:noProof/>
            <w:webHidden/>
          </w:rPr>
          <w:tab/>
        </w:r>
        <w:r>
          <w:rPr>
            <w:noProof/>
            <w:webHidden/>
          </w:rPr>
          <w:fldChar w:fldCharType="begin"/>
        </w:r>
        <w:r>
          <w:rPr>
            <w:noProof/>
            <w:webHidden/>
          </w:rPr>
          <w:instrText xml:space="preserve"> PAGEREF _Toc215032134 \h </w:instrText>
        </w:r>
        <w:r>
          <w:rPr>
            <w:noProof/>
            <w:webHidden/>
          </w:rPr>
        </w:r>
        <w:r>
          <w:rPr>
            <w:noProof/>
            <w:webHidden/>
          </w:rPr>
          <w:fldChar w:fldCharType="separate"/>
        </w:r>
        <w:r>
          <w:rPr>
            <w:noProof/>
            <w:webHidden/>
          </w:rPr>
          <w:t>134</w:t>
        </w:r>
        <w:r>
          <w:rPr>
            <w:noProof/>
            <w:webHidden/>
          </w:rPr>
          <w:fldChar w:fldCharType="end"/>
        </w:r>
      </w:hyperlink>
    </w:p>
    <w:p w14:paraId="43C1B1DD" w14:textId="0ADED19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5" w:history="1">
        <w:r w:rsidRPr="00AB3BD6">
          <w:rPr>
            <w:rStyle w:val="Hyperlink"/>
            <w:noProof/>
          </w:rPr>
          <w:t>Table 288 – ChemicalSubstanceDataType definition</w:t>
        </w:r>
        <w:r>
          <w:rPr>
            <w:noProof/>
            <w:webHidden/>
          </w:rPr>
          <w:tab/>
        </w:r>
        <w:r>
          <w:rPr>
            <w:noProof/>
            <w:webHidden/>
          </w:rPr>
          <w:fldChar w:fldCharType="begin"/>
        </w:r>
        <w:r>
          <w:rPr>
            <w:noProof/>
            <w:webHidden/>
          </w:rPr>
          <w:instrText xml:space="preserve"> PAGEREF _Toc215032135 \h </w:instrText>
        </w:r>
        <w:r>
          <w:rPr>
            <w:noProof/>
            <w:webHidden/>
          </w:rPr>
        </w:r>
        <w:r>
          <w:rPr>
            <w:noProof/>
            <w:webHidden/>
          </w:rPr>
          <w:fldChar w:fldCharType="separate"/>
        </w:r>
        <w:r>
          <w:rPr>
            <w:noProof/>
            <w:webHidden/>
          </w:rPr>
          <w:t>134</w:t>
        </w:r>
        <w:r>
          <w:rPr>
            <w:noProof/>
            <w:webHidden/>
          </w:rPr>
          <w:fldChar w:fldCharType="end"/>
        </w:r>
      </w:hyperlink>
    </w:p>
    <w:p w14:paraId="78D14306" w14:textId="17E36630"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6" w:history="1">
        <w:r w:rsidRPr="00AB3BD6">
          <w:rPr>
            <w:rStyle w:val="Hyperlink"/>
            <w:noProof/>
          </w:rPr>
          <w:t>Table 289 – NamespaceMetadata Object for this document</w:t>
        </w:r>
        <w:r>
          <w:rPr>
            <w:noProof/>
            <w:webHidden/>
          </w:rPr>
          <w:tab/>
        </w:r>
        <w:r>
          <w:rPr>
            <w:noProof/>
            <w:webHidden/>
          </w:rPr>
          <w:fldChar w:fldCharType="begin"/>
        </w:r>
        <w:r>
          <w:rPr>
            <w:noProof/>
            <w:webHidden/>
          </w:rPr>
          <w:instrText xml:space="preserve"> PAGEREF _Toc215032136 \h </w:instrText>
        </w:r>
        <w:r>
          <w:rPr>
            <w:noProof/>
            <w:webHidden/>
          </w:rPr>
        </w:r>
        <w:r>
          <w:rPr>
            <w:noProof/>
            <w:webHidden/>
          </w:rPr>
          <w:fldChar w:fldCharType="separate"/>
        </w:r>
        <w:r>
          <w:rPr>
            <w:noProof/>
            <w:webHidden/>
          </w:rPr>
          <w:t>135</w:t>
        </w:r>
        <w:r>
          <w:rPr>
            <w:noProof/>
            <w:webHidden/>
          </w:rPr>
          <w:fldChar w:fldCharType="end"/>
        </w:r>
      </w:hyperlink>
    </w:p>
    <w:p w14:paraId="0F0548ED" w14:textId="2417C14D"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7" w:history="1">
        <w:r w:rsidRPr="00AB3BD6">
          <w:rPr>
            <w:rStyle w:val="Hyperlink"/>
            <w:noProof/>
          </w:rPr>
          <w:t>Table 290 – Namespaces used in a PA-DIM Server</w:t>
        </w:r>
        <w:r>
          <w:rPr>
            <w:noProof/>
            <w:webHidden/>
          </w:rPr>
          <w:tab/>
        </w:r>
        <w:r>
          <w:rPr>
            <w:noProof/>
            <w:webHidden/>
          </w:rPr>
          <w:fldChar w:fldCharType="begin"/>
        </w:r>
        <w:r>
          <w:rPr>
            <w:noProof/>
            <w:webHidden/>
          </w:rPr>
          <w:instrText xml:space="preserve"> PAGEREF _Toc215032137 \h </w:instrText>
        </w:r>
        <w:r>
          <w:rPr>
            <w:noProof/>
            <w:webHidden/>
          </w:rPr>
        </w:r>
        <w:r>
          <w:rPr>
            <w:noProof/>
            <w:webHidden/>
          </w:rPr>
          <w:fldChar w:fldCharType="separate"/>
        </w:r>
        <w:r>
          <w:rPr>
            <w:noProof/>
            <w:webHidden/>
          </w:rPr>
          <w:t>135</w:t>
        </w:r>
        <w:r>
          <w:rPr>
            <w:noProof/>
            <w:webHidden/>
          </w:rPr>
          <w:fldChar w:fldCharType="end"/>
        </w:r>
      </w:hyperlink>
    </w:p>
    <w:p w14:paraId="58CB566E" w14:textId="6E315C03" w:rsidR="00E00C54" w:rsidRDefault="00E00C54">
      <w:pPr>
        <w:pStyle w:val="TableofFigures"/>
        <w:rPr>
          <w:rFonts w:asciiTheme="minorHAnsi" w:eastAsiaTheme="minorEastAsia" w:hAnsiTheme="minorHAnsi" w:cstheme="minorBidi"/>
          <w:noProof/>
          <w:kern w:val="2"/>
          <w:sz w:val="24"/>
          <w:szCs w:val="24"/>
          <w:lang w:val="en-US" w:eastAsia="ko-KR"/>
          <w14:ligatures w14:val="standardContextual"/>
        </w:rPr>
      </w:pPr>
      <w:hyperlink w:anchor="_Toc215032138" w:history="1">
        <w:r w:rsidRPr="00AB3BD6">
          <w:rPr>
            <w:rStyle w:val="Hyperlink"/>
            <w:noProof/>
          </w:rPr>
          <w:t>Table 291 – Namespaces used in this document</w:t>
        </w:r>
        <w:r>
          <w:rPr>
            <w:noProof/>
            <w:webHidden/>
          </w:rPr>
          <w:tab/>
        </w:r>
        <w:r>
          <w:rPr>
            <w:noProof/>
            <w:webHidden/>
          </w:rPr>
          <w:fldChar w:fldCharType="begin"/>
        </w:r>
        <w:r>
          <w:rPr>
            <w:noProof/>
            <w:webHidden/>
          </w:rPr>
          <w:instrText xml:space="preserve"> PAGEREF _Toc215032138 \h </w:instrText>
        </w:r>
        <w:r>
          <w:rPr>
            <w:noProof/>
            <w:webHidden/>
          </w:rPr>
        </w:r>
        <w:r>
          <w:rPr>
            <w:noProof/>
            <w:webHidden/>
          </w:rPr>
          <w:fldChar w:fldCharType="separate"/>
        </w:r>
        <w:r>
          <w:rPr>
            <w:noProof/>
            <w:webHidden/>
          </w:rPr>
          <w:t>136</w:t>
        </w:r>
        <w:r>
          <w:rPr>
            <w:noProof/>
            <w:webHidden/>
          </w:rPr>
          <w:fldChar w:fldCharType="end"/>
        </w:r>
      </w:hyperlink>
    </w:p>
    <w:p w14:paraId="5AA0B6AE" w14:textId="0BBFABDB" w:rsidR="00196357" w:rsidRPr="009D6F01" w:rsidRDefault="00196357" w:rsidP="00196357">
      <w:pPr>
        <w:spacing w:before="0" w:after="0"/>
      </w:pPr>
      <w:r w:rsidRPr="009D6F01">
        <w:fldChar w:fldCharType="end"/>
      </w:r>
    </w:p>
    <w:p w14:paraId="48791564" w14:textId="77777777" w:rsidR="00B411AF" w:rsidRPr="009D6F01" w:rsidRDefault="00B411AF" w:rsidP="00B411AF">
      <w:pPr>
        <w:spacing w:before="0" w:after="0"/>
        <w:jc w:val="center"/>
      </w:pPr>
    </w:p>
    <w:p w14:paraId="7B6A93E7" w14:textId="052AAF7C" w:rsidR="00AE5D86" w:rsidRPr="002D7E61" w:rsidRDefault="00B411AF" w:rsidP="00AE5D86">
      <w:pPr>
        <w:pStyle w:val="MAIN-TITLE"/>
        <w:rPr>
          <w:rFonts w:ascii="Helvetica" w:hAnsi="Helvetica"/>
          <w:caps/>
        </w:rPr>
      </w:pPr>
      <w:r w:rsidRPr="009D6F01">
        <w:br w:type="page"/>
      </w:r>
      <w:r w:rsidR="00AE5D86">
        <w:rPr>
          <w:rFonts w:ascii="Helvetica" w:hAnsi="Helvetica"/>
          <w:caps/>
        </w:rPr>
        <w:lastRenderedPageBreak/>
        <w:fldChar w:fldCharType="begin"/>
      </w:r>
      <w:r w:rsidR="00AE5D86">
        <w:rPr>
          <w:rFonts w:ascii="Helvetica" w:hAnsi="Helvetica"/>
          <w:caps/>
        </w:rPr>
        <w:instrText xml:space="preserve"> DOCPROPERTY  Company  \* MERGEFORMAT </w:instrText>
      </w:r>
      <w:r w:rsidR="00AE5D86">
        <w:rPr>
          <w:rFonts w:ascii="Helvetica" w:hAnsi="Helvetica"/>
          <w:caps/>
        </w:rPr>
        <w:fldChar w:fldCharType="separate"/>
      </w:r>
      <w:r w:rsidR="00E00C54">
        <w:rPr>
          <w:rFonts w:ascii="Helvetica" w:hAnsi="Helvetica"/>
          <w:caps/>
        </w:rPr>
        <w:t>OPC Foundation</w:t>
      </w:r>
      <w:r w:rsidR="00AE5D86">
        <w:rPr>
          <w:rFonts w:ascii="Helvetica" w:hAnsi="Helvetica"/>
          <w:caps/>
        </w:rPr>
        <w:fldChar w:fldCharType="end"/>
      </w:r>
    </w:p>
    <w:p w14:paraId="42B8F9A8" w14:textId="77777777" w:rsidR="00AE5D86" w:rsidRPr="002D7E61" w:rsidRDefault="00AE5D86" w:rsidP="00AE5D86">
      <w:pPr>
        <w:pStyle w:val="MAIN-TITLE"/>
      </w:pPr>
    </w:p>
    <w:p w14:paraId="4D4E7BDF" w14:textId="77777777" w:rsidR="00AE5D86" w:rsidRPr="003C1238" w:rsidRDefault="00AE5D86" w:rsidP="00AE5D86">
      <w:pPr>
        <w:pStyle w:val="ForwordIntroduction"/>
        <w:rPr>
          <w:sz w:val="16"/>
          <w:lang w:val="en-GB"/>
        </w:rPr>
      </w:pPr>
      <w:bookmarkStart w:id="5" w:name="B_Toc306781274"/>
      <w:bookmarkStart w:id="6" w:name="_Toc338050597"/>
      <w:bookmarkStart w:id="7" w:name="_Toc68936398"/>
      <w:bookmarkStart w:id="8" w:name="_Toc138504166"/>
      <w:bookmarkStart w:id="9" w:name="_Toc198716771"/>
      <w:bookmarkStart w:id="10" w:name="_Toc349863197"/>
      <w:r w:rsidRPr="003C1238">
        <w:rPr>
          <w:sz w:val="16"/>
          <w:lang w:val="en-GB"/>
        </w:rPr>
        <w:t>FOREWORD</w:t>
      </w:r>
      <w:bookmarkEnd w:id="5"/>
      <w:bookmarkEnd w:id="6"/>
      <w:bookmarkEnd w:id="7"/>
      <w:bookmarkEnd w:id="8"/>
      <w:bookmarkEnd w:id="9"/>
      <w:bookmarkEnd w:id="10"/>
    </w:p>
    <w:p w14:paraId="56F2EBAF" w14:textId="77777777" w:rsidR="00AE5D86" w:rsidRPr="003C1238" w:rsidRDefault="00AE5D86" w:rsidP="00AE5D86">
      <w:pPr>
        <w:pStyle w:val="PARAGRAPH"/>
        <w:rPr>
          <w:sz w:val="16"/>
        </w:rPr>
      </w:pPr>
      <w:r w:rsidRPr="003C1238">
        <w:rPr>
          <w:sz w:val="16"/>
        </w:rPr>
        <w:t xml:space="preserve">This specification is the specification for developers of OPC UA applications. The specification is a result of an analysis and design process to develop a standard interface to facilitate the development of applications by multiple vendors that shall inter-operate seamlessly together. </w:t>
      </w:r>
    </w:p>
    <w:p w14:paraId="404871F7" w14:textId="14F3D238" w:rsidR="00AE5D86" w:rsidRPr="00AB0892" w:rsidRDefault="00AE5D86" w:rsidP="00AE5D86">
      <w:pPr>
        <w:pStyle w:val="PARAGRAPH"/>
        <w:rPr>
          <w:b/>
          <w:sz w:val="16"/>
          <w:szCs w:val="16"/>
        </w:rPr>
      </w:pPr>
      <w:bookmarkStart w:id="11" w:name="_Toc138504167"/>
      <w:bookmarkStart w:id="12" w:name="_Toc198716772"/>
      <w:bookmarkStart w:id="13" w:name="_Toc349863198"/>
      <w:r w:rsidRPr="00AB0892">
        <w:rPr>
          <w:b/>
          <w:sz w:val="16"/>
          <w:szCs w:val="16"/>
        </w:rPr>
        <w:t>Copyright © 2006-20</w:t>
      </w:r>
      <w:r w:rsidR="004424E8">
        <w:rPr>
          <w:b/>
          <w:sz w:val="16"/>
          <w:szCs w:val="16"/>
        </w:rPr>
        <w:t>2</w:t>
      </w:r>
      <w:r w:rsidR="00A23249">
        <w:rPr>
          <w:b/>
          <w:sz w:val="16"/>
          <w:szCs w:val="16"/>
        </w:rPr>
        <w:t>5</w:t>
      </w:r>
      <w:r w:rsidRPr="00AB0892">
        <w:rPr>
          <w:b/>
          <w:sz w:val="16"/>
          <w:szCs w:val="16"/>
        </w:rPr>
        <w:t>, OPC Foundation, Inc.</w:t>
      </w:r>
    </w:p>
    <w:bookmarkEnd w:id="11"/>
    <w:bookmarkEnd w:id="12"/>
    <w:bookmarkEnd w:id="13"/>
    <w:p w14:paraId="59144D55" w14:textId="5783CDFE" w:rsidR="0011616F" w:rsidRPr="003C1238" w:rsidRDefault="0011616F" w:rsidP="0011616F">
      <w:pPr>
        <w:pStyle w:val="ForwordIntroduction"/>
        <w:rPr>
          <w:sz w:val="16"/>
          <w:u w:val="single"/>
          <w:lang w:val="en-GB"/>
        </w:rPr>
      </w:pPr>
      <w:r w:rsidRPr="003C1238">
        <w:rPr>
          <w:sz w:val="16"/>
          <w:u w:val="single"/>
          <w:lang w:val="en-GB" w:eastAsia="ja-JP"/>
        </w:rPr>
        <w:t>AG</w:t>
      </w:r>
      <w:r w:rsidRPr="003C1238">
        <w:rPr>
          <w:sz w:val="16"/>
          <w:u w:val="single"/>
          <w:lang w:val="en-GB"/>
        </w:rPr>
        <w:t>REEMENT OF USE</w:t>
      </w:r>
    </w:p>
    <w:p w14:paraId="7AE78BD2" w14:textId="77777777" w:rsidR="0011616F" w:rsidRPr="003C1238" w:rsidRDefault="0011616F" w:rsidP="0011616F">
      <w:pPr>
        <w:pStyle w:val="PARAGRAPH"/>
        <w:keepNext/>
        <w:spacing w:before="60" w:after="100"/>
        <w:rPr>
          <w:sz w:val="16"/>
        </w:rPr>
      </w:pPr>
      <w:r w:rsidRPr="003C1238">
        <w:rPr>
          <w:sz w:val="16"/>
        </w:rPr>
        <w:t>COPYRIGHT RESTRICTIONS</w:t>
      </w:r>
    </w:p>
    <w:p w14:paraId="1FEBDE3E" w14:textId="77777777" w:rsidR="0011616F" w:rsidRPr="003C1238" w:rsidRDefault="0011616F" w:rsidP="0011616F">
      <w:pPr>
        <w:pStyle w:val="PARAGRAPH"/>
        <w:spacing w:before="80" w:after="100"/>
        <w:rPr>
          <w:sz w:val="16"/>
        </w:rPr>
      </w:pPr>
      <w:r w:rsidRPr="003C1238">
        <w:rPr>
          <w:sz w:val="16"/>
        </w:rPr>
        <w:t>Any unauthorized use of this specification may violate copyright laws, trademark laws, and communications regulations and statutes. This document contains information which is protected by copyright. All Rights Reserved. No part of this work covered by copyright herein may be reproduced or used in any form or by any means--graphic, electronic, or mechanical, including photocopying, recording, taping, or information storage and retrieval systems--without permission of the copyright owner.</w:t>
      </w:r>
    </w:p>
    <w:p w14:paraId="36B9BA2E" w14:textId="3AF60B99" w:rsidR="0011616F" w:rsidRPr="003C1238" w:rsidRDefault="0011616F" w:rsidP="0011616F">
      <w:pPr>
        <w:pStyle w:val="PARAGRAPH"/>
        <w:autoSpaceDE w:val="0"/>
        <w:rPr>
          <w:sz w:val="16"/>
          <w:szCs w:val="16"/>
        </w:rPr>
      </w:pPr>
      <w:r w:rsidRPr="003C1238">
        <w:rPr>
          <w:sz w:val="16"/>
        </w:rPr>
        <w:t xml:space="preserve">OPC Foundation members and non-members are prohibited from copying and redistributing this specification. All copies must be obtained on an individual basis, directly from the OPC </w:t>
      </w:r>
      <w:r w:rsidRPr="003C1238">
        <w:rPr>
          <w:sz w:val="16"/>
          <w:szCs w:val="16"/>
        </w:rPr>
        <w:t xml:space="preserve">Foundation Web site </w:t>
      </w:r>
      <w:hyperlink r:id="rId38" w:history="1">
        <w:r w:rsidRPr="003C1238">
          <w:rPr>
            <w:rStyle w:val="Hyperlink"/>
            <w:spacing w:val="0"/>
            <w:sz w:val="16"/>
            <w:szCs w:val="16"/>
          </w:rPr>
          <w:t>http://www.opcfoundation.org</w:t>
        </w:r>
      </w:hyperlink>
      <w:r w:rsidRPr="003C1238">
        <w:rPr>
          <w:rStyle w:val="Hyperlink"/>
          <w:spacing w:val="0"/>
          <w:sz w:val="16"/>
          <w:szCs w:val="16"/>
        </w:rPr>
        <w:t xml:space="preserve"> </w:t>
      </w:r>
      <w:r w:rsidRPr="003C1238">
        <w:rPr>
          <w:sz w:val="16"/>
          <w:szCs w:val="16"/>
        </w:rPr>
        <w:t>.</w:t>
      </w:r>
    </w:p>
    <w:p w14:paraId="0E283F65" w14:textId="77777777" w:rsidR="0011616F" w:rsidRPr="00AB0892" w:rsidRDefault="0011616F" w:rsidP="0011616F">
      <w:pPr>
        <w:pStyle w:val="PARAGRAPH"/>
        <w:keepNext/>
        <w:spacing w:before="60" w:after="100"/>
        <w:rPr>
          <w:sz w:val="16"/>
          <w:szCs w:val="16"/>
        </w:rPr>
      </w:pPr>
      <w:r w:rsidRPr="00AB0892">
        <w:rPr>
          <w:sz w:val="16"/>
          <w:szCs w:val="16"/>
        </w:rPr>
        <w:t>PATENTS</w:t>
      </w:r>
    </w:p>
    <w:p w14:paraId="3914C083" w14:textId="77777777" w:rsidR="0011616F" w:rsidRPr="00AB0892" w:rsidRDefault="0011616F" w:rsidP="0011616F">
      <w:pPr>
        <w:pStyle w:val="PARAGRAPH"/>
        <w:rPr>
          <w:sz w:val="16"/>
          <w:szCs w:val="16"/>
        </w:rPr>
      </w:pPr>
      <w:r w:rsidRPr="00AB0892">
        <w:rPr>
          <w:sz w:val="16"/>
          <w:szCs w:val="16"/>
        </w:rPr>
        <w:t xml:space="preserve">The attention of adopters is directed to the possibility that compliance with or adoption of OPC specifications may require use of an invention covered by patent rights. OPC shall not be responsible for identifying patents for which a license may be required by any OPC specification, or for conducting legal inquiries into the legal validity or scope of those patents that are brought to its attention. OPC specifications are prospective and advisory only. Prospective users are responsible for protecting </w:t>
      </w:r>
      <w:r w:rsidRPr="00D75CEC">
        <w:rPr>
          <w:sz w:val="16"/>
          <w:szCs w:val="16"/>
          <w:u w:val="single"/>
        </w:rPr>
        <w:t>themselves</w:t>
      </w:r>
      <w:r w:rsidRPr="00AB0892">
        <w:rPr>
          <w:sz w:val="16"/>
          <w:szCs w:val="16"/>
        </w:rPr>
        <w:t xml:space="preserve"> against liability for infringement of patents.</w:t>
      </w:r>
    </w:p>
    <w:p w14:paraId="6C2A2B9E" w14:textId="77777777" w:rsidR="0011616F" w:rsidRPr="003C1238" w:rsidRDefault="0011616F" w:rsidP="0011616F">
      <w:pPr>
        <w:pStyle w:val="PARAGRAPH"/>
        <w:keepNext/>
        <w:spacing w:before="60" w:after="100"/>
        <w:rPr>
          <w:sz w:val="16"/>
        </w:rPr>
      </w:pPr>
      <w:r w:rsidRPr="003C1238">
        <w:rPr>
          <w:sz w:val="16"/>
        </w:rPr>
        <w:t>WARRANTY AND LIABILITY DISCLAIMERS</w:t>
      </w:r>
    </w:p>
    <w:p w14:paraId="28D837EC" w14:textId="77777777" w:rsidR="0011616F" w:rsidRPr="003C1238" w:rsidRDefault="0011616F" w:rsidP="0011616F">
      <w:pPr>
        <w:pStyle w:val="PARAGRAPH"/>
        <w:spacing w:before="80" w:after="100"/>
        <w:rPr>
          <w:sz w:val="16"/>
        </w:rPr>
      </w:pPr>
      <w:r w:rsidRPr="003C1238">
        <w:rPr>
          <w:sz w:val="16"/>
        </w:rPr>
        <w:t>WHILE THIS PUBLICATION IS BELIEVED TO BE ACCURATE, IT IS PROVIDED "AS IS" AND MAY CONTAIN ERRORS OR MISPRINTS. THE OPC FOUDATION AND OMAC MAKES NO WARRANTY OF ANY KIND, EXPRESSED OR IMPLIED, WITH REGARD TO THIS PUBLICATION, INCLUDING BUT NOT LIMITED TO ANY WARRANTY OF TITLE OR OWNERSHIP, IMPLIED WARRANTY OF MERCHANTABILITY OR WARRANTY OF FITNESS FOR A PARTICULAR PURPOSE OR USE. IN NO EVENT SHALL THE OPC FOUNDATION OR OMAC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09E62564" w14:textId="77777777" w:rsidR="0011616F" w:rsidRPr="003C1238" w:rsidRDefault="0011616F" w:rsidP="0011616F">
      <w:pPr>
        <w:pStyle w:val="PARAGRAPH"/>
        <w:rPr>
          <w:sz w:val="16"/>
        </w:rPr>
      </w:pPr>
      <w:r w:rsidRPr="003C1238">
        <w:rPr>
          <w:sz w:val="16"/>
        </w:rPr>
        <w:t xml:space="preserve">The entire risk as to the quality and performance of software developed using this specification is borne by you. </w:t>
      </w:r>
    </w:p>
    <w:p w14:paraId="5D3519D6" w14:textId="77777777" w:rsidR="0011616F" w:rsidRPr="00AB0892" w:rsidRDefault="0011616F" w:rsidP="0011616F">
      <w:pPr>
        <w:pStyle w:val="PARAGRAPH"/>
        <w:keepNext/>
        <w:spacing w:before="60" w:after="100"/>
        <w:rPr>
          <w:sz w:val="16"/>
          <w:szCs w:val="16"/>
        </w:rPr>
      </w:pPr>
      <w:r w:rsidRPr="00AB0892">
        <w:rPr>
          <w:sz w:val="16"/>
          <w:szCs w:val="16"/>
        </w:rPr>
        <w:t>RESTRICTED RIGHTS LEGEND</w:t>
      </w:r>
    </w:p>
    <w:p w14:paraId="592CFC89" w14:textId="3F6FDBAA" w:rsidR="0011616F" w:rsidRPr="00AB0892" w:rsidRDefault="0011616F" w:rsidP="0011616F">
      <w:pPr>
        <w:pStyle w:val="PARAGRAPH"/>
        <w:rPr>
          <w:sz w:val="16"/>
          <w:szCs w:val="16"/>
        </w:rPr>
      </w:pPr>
      <w:r w:rsidRPr="00AB0892">
        <w:rPr>
          <w:sz w:val="16"/>
          <w:szCs w:val="16"/>
        </w:rPr>
        <w:t>This Specification is provided with Restricted Rights. Use, duplication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r w:rsidR="00DD5CEE">
        <w:rPr>
          <w:sz w:val="16"/>
          <w:szCs w:val="16"/>
        </w:rPr>
        <w:t>.</w:t>
      </w:r>
    </w:p>
    <w:p w14:paraId="2DE0ECC9" w14:textId="77777777" w:rsidR="0011616F" w:rsidRPr="00AB0892" w:rsidRDefault="0011616F" w:rsidP="0011616F">
      <w:pPr>
        <w:pStyle w:val="PARAGRAPH"/>
        <w:keepNext/>
        <w:spacing w:before="60" w:after="100"/>
        <w:rPr>
          <w:rFonts w:ascii="Helvetica" w:hAnsi="Helvetica"/>
          <w:caps/>
          <w:sz w:val="16"/>
          <w:szCs w:val="16"/>
        </w:rPr>
      </w:pPr>
      <w:r w:rsidRPr="00AB0892">
        <w:rPr>
          <w:rFonts w:ascii="Helvetica" w:hAnsi="Helvetica"/>
          <w:caps/>
          <w:sz w:val="16"/>
          <w:szCs w:val="16"/>
        </w:rPr>
        <w:t>Trademarks</w:t>
      </w:r>
    </w:p>
    <w:p w14:paraId="28E8ACC5" w14:textId="77777777" w:rsidR="0011616F" w:rsidRPr="00AB0892" w:rsidRDefault="0011616F" w:rsidP="0011616F">
      <w:pPr>
        <w:pStyle w:val="PARAGRAPH"/>
        <w:rPr>
          <w:sz w:val="16"/>
          <w:szCs w:val="16"/>
        </w:rPr>
      </w:pPr>
      <w:r w:rsidRPr="00AB0892">
        <w:rPr>
          <w:sz w:val="16"/>
          <w:szCs w:val="16"/>
        </w:rPr>
        <w:t>Most computer and software brand names have trademarks or registered trademarks. The individual trademarks have not been listed here.</w:t>
      </w:r>
    </w:p>
    <w:p w14:paraId="0138BB91" w14:textId="77777777" w:rsidR="0011616F" w:rsidRPr="00AB0892" w:rsidRDefault="0011616F" w:rsidP="0011616F">
      <w:pPr>
        <w:pStyle w:val="PARAGRAPH"/>
        <w:keepNext/>
        <w:spacing w:before="60" w:after="100"/>
        <w:rPr>
          <w:sz w:val="16"/>
          <w:szCs w:val="16"/>
        </w:rPr>
      </w:pPr>
      <w:r w:rsidRPr="00AB0892">
        <w:rPr>
          <w:sz w:val="16"/>
          <w:szCs w:val="16"/>
        </w:rPr>
        <w:t>GENERAL PROVISIONS</w:t>
      </w:r>
    </w:p>
    <w:p w14:paraId="78804D6A" w14:textId="77777777" w:rsidR="0011616F" w:rsidRPr="00AB0892" w:rsidRDefault="0011616F" w:rsidP="0011616F">
      <w:pPr>
        <w:pStyle w:val="PARAGRAPH"/>
        <w:spacing w:before="80" w:after="100"/>
        <w:rPr>
          <w:sz w:val="16"/>
          <w:szCs w:val="16"/>
        </w:rPr>
      </w:pPr>
      <w:r w:rsidRPr="00AB0892">
        <w:rPr>
          <w:sz w:val="16"/>
          <w:szCs w:val="16"/>
        </w:rPr>
        <w:t xml:space="preserve">Should any provision of this Agreement be held to be void, invalid, unenforceable or illegal by a court, the validity and enforceability of the other provisions shall not be affected thereby. </w:t>
      </w:r>
    </w:p>
    <w:p w14:paraId="6D26CDFF" w14:textId="77777777" w:rsidR="0011616F" w:rsidRPr="00AB0892" w:rsidRDefault="0011616F" w:rsidP="0011616F">
      <w:pPr>
        <w:pStyle w:val="PARAGRAPH"/>
        <w:spacing w:before="80" w:after="100"/>
        <w:rPr>
          <w:sz w:val="16"/>
          <w:szCs w:val="16"/>
        </w:rPr>
      </w:pPr>
      <w:r w:rsidRPr="00AB0892">
        <w:rPr>
          <w:sz w:val="16"/>
          <w:szCs w:val="16"/>
        </w:rPr>
        <w:t>This Agreement shall be governed by and construed under the laws of the State of Minnesota, excluding its choice or law rules.</w:t>
      </w:r>
    </w:p>
    <w:p w14:paraId="3AE3E7A7" w14:textId="04B9AA00" w:rsidR="0011616F" w:rsidRPr="003C1238" w:rsidRDefault="0011616F" w:rsidP="0011616F">
      <w:pPr>
        <w:pStyle w:val="PARAGRAPH"/>
        <w:spacing w:before="80" w:after="100"/>
        <w:rPr>
          <w:sz w:val="16"/>
          <w:szCs w:val="16"/>
        </w:rPr>
      </w:pPr>
      <w:r w:rsidRPr="00AB0892">
        <w:rPr>
          <w:sz w:val="16"/>
          <w:szCs w:val="16"/>
        </w:rPr>
        <w:t>This Agreement embodies the entire understanding between the parties with respect to, and supersedes any prior understanding or agreement (oral or written) relating to, this specification.</w:t>
      </w:r>
    </w:p>
    <w:p w14:paraId="7D654B02" w14:textId="77777777" w:rsidR="009555F4" w:rsidRPr="00AF5B28" w:rsidRDefault="009555F4" w:rsidP="009555F4">
      <w:pPr>
        <w:rPr>
          <w:sz w:val="16"/>
          <w:szCs w:val="16"/>
        </w:rPr>
      </w:pPr>
      <w:r w:rsidRPr="00AF5B28">
        <w:rPr>
          <w:sz w:val="16"/>
          <w:szCs w:val="16"/>
        </w:rPr>
        <w:t>ISSUE REPORTING</w:t>
      </w:r>
    </w:p>
    <w:p w14:paraId="31FB7574" w14:textId="77777777" w:rsidR="009555F4" w:rsidRPr="00AF5B28" w:rsidRDefault="009555F4" w:rsidP="009555F4">
      <w:pPr>
        <w:pStyle w:val="PARAGRAPH"/>
        <w:spacing w:after="60"/>
        <w:rPr>
          <w:sz w:val="16"/>
          <w:szCs w:val="16"/>
        </w:rPr>
      </w:pPr>
      <w:r w:rsidRPr="00AF5B28">
        <w:rPr>
          <w:sz w:val="16"/>
          <w:szCs w:val="16"/>
        </w:rPr>
        <w:lastRenderedPageBreak/>
        <w:t>If an error or problem is found in this specification, the UaNodeSet, or any associated supplementary files, it should be reported as an issue.</w:t>
      </w:r>
    </w:p>
    <w:p w14:paraId="16D5A202" w14:textId="69E05257" w:rsidR="009555F4" w:rsidRPr="00AF5B28" w:rsidRDefault="009555F4" w:rsidP="009555F4">
      <w:pPr>
        <w:pStyle w:val="FOREWORD"/>
        <w:tabs>
          <w:tab w:val="left" w:pos="0"/>
        </w:tabs>
      </w:pPr>
      <w:r w:rsidRPr="00AF5B28">
        <w:t xml:space="preserve">The reporting process can be found here: </w:t>
      </w:r>
      <w:hyperlink r:id="rId39" w:history="1">
        <w:r w:rsidRPr="00AF5B28">
          <w:rPr>
            <w:color w:val="0033CC"/>
            <w:lang w:eastAsia="ja-JP"/>
          </w:rPr>
          <w:t>https://opcfoundation.org/resources/issue-tracking/</w:t>
        </w:r>
      </w:hyperlink>
      <w:r w:rsidRPr="00AF5B28">
        <w:t xml:space="preserve"> </w:t>
      </w:r>
    </w:p>
    <w:p w14:paraId="1CB4E96A" w14:textId="77777777" w:rsidR="009555F4" w:rsidRPr="00AF5B28" w:rsidRDefault="009555F4" w:rsidP="009555F4">
      <w:pPr>
        <w:pStyle w:val="FOREWORD"/>
        <w:tabs>
          <w:tab w:val="left" w:pos="0"/>
        </w:tabs>
      </w:pPr>
      <w:r w:rsidRPr="00AF5B28">
        <w:t>The Link to the issue tracking project for this document is here:</w:t>
      </w:r>
    </w:p>
    <w:p w14:paraId="636B544F" w14:textId="394EA427" w:rsidR="009555F4" w:rsidRPr="00AF5B28" w:rsidRDefault="009555F4" w:rsidP="009555F4">
      <w:pPr>
        <w:pStyle w:val="PARAGRAPH"/>
        <w:spacing w:before="80" w:after="100"/>
        <w:rPr>
          <w:sz w:val="16"/>
          <w:szCs w:val="16"/>
        </w:rPr>
      </w:pPr>
      <w:hyperlink r:id="rId40" w:history="1">
        <w:r w:rsidRPr="00AF5B28">
          <w:rPr>
            <w:rStyle w:val="Hyperlink"/>
            <w:sz w:val="16"/>
            <w:szCs w:val="16"/>
          </w:rPr>
          <w:t>https://mantis.opcfoundation.org/set_project.php?project_id=149&amp;make_default=no</w:t>
        </w:r>
      </w:hyperlink>
    </w:p>
    <w:p w14:paraId="07771BA1" w14:textId="77777777" w:rsidR="00AE5D86" w:rsidRPr="009D6F01" w:rsidRDefault="00AE5D86" w:rsidP="00AE5D86">
      <w:pPr>
        <w:spacing w:before="0" w:after="0"/>
      </w:pPr>
      <w:r w:rsidRPr="009D6F01">
        <w:br w:type="page"/>
      </w:r>
    </w:p>
    <w:p w14:paraId="702485C4" w14:textId="31481FD4" w:rsidR="007F43FA" w:rsidRPr="00481DB6" w:rsidRDefault="007F43FA" w:rsidP="007F43FA">
      <w:pPr>
        <w:pStyle w:val="ForwordIntroduction"/>
        <w:rPr>
          <w:rFonts w:ascii="Arial" w:hAnsi="Arial" w:cs="Arial"/>
          <w:sz w:val="20"/>
          <w:szCs w:val="20"/>
          <w:lang w:val="en-GB"/>
        </w:rPr>
      </w:pPr>
      <w:bookmarkStart w:id="14" w:name="_Toc329699254"/>
      <w:bookmarkStart w:id="15" w:name="_Toc330281520"/>
      <w:r w:rsidRPr="00481DB6">
        <w:rPr>
          <w:rFonts w:ascii="Arial" w:hAnsi="Arial" w:cs="Arial"/>
          <w:sz w:val="20"/>
          <w:szCs w:val="20"/>
          <w:lang w:val="en-GB"/>
        </w:rPr>
        <w:lastRenderedPageBreak/>
        <w:t xml:space="preserve">Revision </w:t>
      </w:r>
      <w:bookmarkEnd w:id="14"/>
      <w:bookmarkEnd w:id="15"/>
      <w:r w:rsidR="007D4943">
        <w:rPr>
          <w:rFonts w:ascii="Arial" w:hAnsi="Arial" w:cs="Arial"/>
          <w:sz w:val="20"/>
          <w:szCs w:val="20"/>
          <w:lang w:val="en-GB"/>
        </w:rPr>
        <w:t>1.02</w:t>
      </w:r>
      <w:r w:rsidR="00C00A86" w:rsidRPr="00481DB6">
        <w:rPr>
          <w:rFonts w:ascii="Arial" w:hAnsi="Arial" w:cs="Arial"/>
          <w:sz w:val="20"/>
          <w:szCs w:val="20"/>
          <w:lang w:val="en-GB"/>
        </w:rPr>
        <w:t xml:space="preserve"> Highlights</w:t>
      </w:r>
    </w:p>
    <w:tbl>
      <w:tblPr>
        <w:tblW w:w="935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988"/>
        <w:gridCol w:w="1134"/>
        <w:gridCol w:w="3685"/>
        <w:gridCol w:w="3544"/>
      </w:tblGrid>
      <w:tr w:rsidR="0017692F" w:rsidRPr="002477CA" w14:paraId="13325743" w14:textId="77777777" w:rsidTr="007906C0">
        <w:trPr>
          <w:tblHeader/>
        </w:trPr>
        <w:tc>
          <w:tcPr>
            <w:tcW w:w="988" w:type="dxa"/>
            <w:tcBorders>
              <w:bottom w:val="single" w:sz="6" w:space="0" w:color="auto"/>
            </w:tcBorders>
            <w:shd w:val="clear" w:color="auto" w:fill="E5DCC1"/>
            <w:vAlign w:val="center"/>
          </w:tcPr>
          <w:p w14:paraId="2BDAA664" w14:textId="77777777" w:rsidR="0017692F" w:rsidRPr="00481DB6" w:rsidRDefault="0017692F" w:rsidP="007906C0">
            <w:pPr>
              <w:pStyle w:val="PARAGRAPH"/>
              <w:spacing w:before="60" w:after="60"/>
              <w:jc w:val="left"/>
              <w:rPr>
                <w:rFonts w:ascii="Calibri" w:hAnsi="Calibri" w:cs="Calibri"/>
                <w:b/>
                <w:sz w:val="16"/>
                <w:szCs w:val="16"/>
              </w:rPr>
            </w:pPr>
            <w:r w:rsidRPr="00481DB6">
              <w:rPr>
                <w:rFonts w:ascii="Calibri" w:hAnsi="Calibri" w:cs="Calibri"/>
                <w:b/>
                <w:sz w:val="16"/>
                <w:szCs w:val="16"/>
              </w:rPr>
              <w:t>Mantis ID</w:t>
            </w:r>
          </w:p>
        </w:tc>
        <w:tc>
          <w:tcPr>
            <w:tcW w:w="1134" w:type="dxa"/>
            <w:tcBorders>
              <w:bottom w:val="single" w:sz="6" w:space="0" w:color="auto"/>
            </w:tcBorders>
            <w:shd w:val="clear" w:color="auto" w:fill="E5DCC1"/>
            <w:vAlign w:val="center"/>
          </w:tcPr>
          <w:p w14:paraId="7E2E17F3" w14:textId="77777777" w:rsidR="0017692F" w:rsidRPr="00481DB6" w:rsidRDefault="0017692F" w:rsidP="007906C0">
            <w:pPr>
              <w:pStyle w:val="PARAGRAPH"/>
              <w:spacing w:before="60" w:after="60"/>
              <w:jc w:val="left"/>
              <w:rPr>
                <w:rFonts w:ascii="Calibri" w:hAnsi="Calibri" w:cs="Calibri"/>
                <w:b/>
                <w:sz w:val="16"/>
                <w:szCs w:val="16"/>
              </w:rPr>
            </w:pPr>
            <w:r w:rsidRPr="00481DB6">
              <w:rPr>
                <w:rFonts w:ascii="Calibri" w:hAnsi="Calibri" w:cs="Calibri"/>
                <w:b/>
                <w:sz w:val="16"/>
                <w:szCs w:val="16"/>
              </w:rPr>
              <w:t>Scope</w:t>
            </w:r>
          </w:p>
        </w:tc>
        <w:tc>
          <w:tcPr>
            <w:tcW w:w="3685" w:type="dxa"/>
            <w:tcBorders>
              <w:bottom w:val="single" w:sz="6" w:space="0" w:color="auto"/>
            </w:tcBorders>
            <w:shd w:val="clear" w:color="auto" w:fill="E5DCC1"/>
            <w:vAlign w:val="center"/>
            <w:hideMark/>
          </w:tcPr>
          <w:p w14:paraId="4959CC5F" w14:textId="77777777" w:rsidR="0017692F" w:rsidRPr="00481DB6" w:rsidRDefault="0017692F" w:rsidP="007906C0">
            <w:pPr>
              <w:pStyle w:val="PARAGRAPH"/>
              <w:spacing w:before="60" w:after="60"/>
              <w:jc w:val="left"/>
              <w:rPr>
                <w:rFonts w:ascii="Calibri" w:hAnsi="Calibri" w:cs="Calibri"/>
                <w:b/>
                <w:sz w:val="16"/>
                <w:szCs w:val="16"/>
              </w:rPr>
            </w:pPr>
            <w:r w:rsidRPr="00481DB6">
              <w:rPr>
                <w:rFonts w:ascii="Calibri" w:hAnsi="Calibri" w:cs="Calibri"/>
                <w:b/>
                <w:sz w:val="16"/>
                <w:szCs w:val="16"/>
              </w:rPr>
              <w:t>Summary</w:t>
            </w:r>
          </w:p>
        </w:tc>
        <w:tc>
          <w:tcPr>
            <w:tcW w:w="3544" w:type="dxa"/>
            <w:tcBorders>
              <w:bottom w:val="single" w:sz="6" w:space="0" w:color="auto"/>
            </w:tcBorders>
            <w:shd w:val="clear" w:color="auto" w:fill="E5DCC1"/>
            <w:vAlign w:val="center"/>
            <w:hideMark/>
          </w:tcPr>
          <w:p w14:paraId="15024589" w14:textId="77777777" w:rsidR="0017692F" w:rsidRPr="00481DB6" w:rsidRDefault="0017692F" w:rsidP="007906C0">
            <w:pPr>
              <w:pStyle w:val="PARAGRAPH"/>
              <w:spacing w:before="60" w:after="60"/>
              <w:jc w:val="left"/>
              <w:rPr>
                <w:rFonts w:ascii="Calibri" w:hAnsi="Calibri" w:cs="Calibri"/>
                <w:b/>
                <w:sz w:val="16"/>
                <w:szCs w:val="16"/>
              </w:rPr>
            </w:pPr>
            <w:r w:rsidRPr="00481DB6">
              <w:rPr>
                <w:rFonts w:ascii="Calibri" w:hAnsi="Calibri" w:cs="Calibri"/>
                <w:b/>
                <w:sz w:val="16"/>
                <w:szCs w:val="16"/>
              </w:rPr>
              <w:t>Resolution</w:t>
            </w:r>
          </w:p>
        </w:tc>
      </w:tr>
      <w:tr w:rsidR="0017692F" w:rsidRPr="002477CA" w14:paraId="7B0CBB43" w14:textId="77777777" w:rsidTr="007906C0">
        <w:tc>
          <w:tcPr>
            <w:tcW w:w="9351" w:type="dxa"/>
            <w:gridSpan w:val="4"/>
            <w:tcBorders>
              <w:top w:val="single" w:sz="4" w:space="0" w:color="auto"/>
              <w:left w:val="single" w:sz="4" w:space="0" w:color="auto"/>
              <w:bottom w:val="single" w:sz="4" w:space="0" w:color="auto"/>
            </w:tcBorders>
            <w:shd w:val="clear" w:color="auto" w:fill="F2F2F2" w:themeFill="background1" w:themeFillShade="F2"/>
          </w:tcPr>
          <w:p w14:paraId="0D4A6B8D" w14:textId="1FAD45E4" w:rsidR="0017692F" w:rsidRPr="00CA1C41" w:rsidRDefault="0017692F" w:rsidP="007906C0">
            <w:pPr>
              <w:pStyle w:val="PARAGRAPH"/>
              <w:spacing w:before="60" w:after="60"/>
              <w:jc w:val="left"/>
              <w:rPr>
                <w:rFonts w:ascii="Calibri" w:hAnsi="Calibri" w:cs="Calibri"/>
                <w:sz w:val="16"/>
                <w:szCs w:val="16"/>
              </w:rPr>
            </w:pPr>
            <w:r w:rsidRPr="00CA1C41">
              <w:rPr>
                <w:rFonts w:ascii="Calibri" w:hAnsi="Calibri" w:cs="Calibri"/>
                <w:sz w:val="16"/>
                <w:szCs w:val="16"/>
              </w:rPr>
              <w:t xml:space="preserve">Issues resolved with revision </w:t>
            </w:r>
            <w:r w:rsidR="007D4943">
              <w:rPr>
                <w:rFonts w:ascii="Calibri" w:hAnsi="Calibri" w:cs="Calibri"/>
                <w:sz w:val="16"/>
                <w:szCs w:val="16"/>
              </w:rPr>
              <w:t>1</w:t>
            </w:r>
            <w:r w:rsidR="00BB6E1F">
              <w:rPr>
                <w:rFonts w:ascii="Calibri" w:hAnsi="Calibri" w:cs="Calibri"/>
                <w:sz w:val="16"/>
                <w:szCs w:val="16"/>
              </w:rPr>
              <w:t>.0</w:t>
            </w:r>
            <w:r w:rsidR="007D4943">
              <w:rPr>
                <w:rFonts w:ascii="Calibri" w:hAnsi="Calibri" w:cs="Calibri"/>
                <w:sz w:val="16"/>
                <w:szCs w:val="16"/>
              </w:rPr>
              <w:t>2</w:t>
            </w:r>
            <w:r w:rsidRPr="00CA1C41">
              <w:rPr>
                <w:rFonts w:ascii="Calibri" w:hAnsi="Calibri" w:cs="Calibri"/>
                <w:sz w:val="16"/>
                <w:szCs w:val="16"/>
              </w:rPr>
              <w:t>.0</w:t>
            </w:r>
          </w:p>
        </w:tc>
      </w:tr>
      <w:tr w:rsidR="0017692F" w:rsidRPr="002477CA" w14:paraId="46647B8C" w14:textId="77777777" w:rsidTr="007906C0">
        <w:tc>
          <w:tcPr>
            <w:tcW w:w="988" w:type="dxa"/>
            <w:tcBorders>
              <w:top w:val="single" w:sz="4" w:space="0" w:color="auto"/>
              <w:left w:val="single" w:sz="4" w:space="0" w:color="auto"/>
              <w:bottom w:val="single" w:sz="4" w:space="0" w:color="auto"/>
              <w:right w:val="single" w:sz="4" w:space="0" w:color="auto"/>
            </w:tcBorders>
          </w:tcPr>
          <w:p w14:paraId="3278FEA3" w14:textId="1FDA5AA0" w:rsidR="0017692F" w:rsidRDefault="0017692F" w:rsidP="007906C0">
            <w:pPr>
              <w:pStyle w:val="PARAGRAPH"/>
              <w:spacing w:beforeLines="60" w:before="144" w:afterLines="60" w:after="144"/>
              <w:jc w:val="left"/>
              <w:rPr>
                <w:rFonts w:ascii="Calibri" w:hAnsi="Calibri" w:cs="Calibri"/>
                <w:sz w:val="16"/>
                <w:szCs w:val="16"/>
              </w:rPr>
            </w:pPr>
            <w:hyperlink r:id="rId41" w:history="1">
              <w:r w:rsidRPr="00AF5B28">
                <w:rPr>
                  <w:rStyle w:val="Hyperlink"/>
                  <w:rFonts w:ascii="Calibri" w:hAnsi="Calibri" w:cs="Calibri"/>
                  <w:sz w:val="16"/>
                  <w:szCs w:val="16"/>
                </w:rPr>
                <w:t>9408</w:t>
              </w:r>
            </w:hyperlink>
          </w:p>
        </w:tc>
        <w:tc>
          <w:tcPr>
            <w:tcW w:w="1134" w:type="dxa"/>
            <w:tcBorders>
              <w:top w:val="single" w:sz="4" w:space="0" w:color="auto"/>
              <w:left w:val="single" w:sz="4" w:space="0" w:color="auto"/>
              <w:bottom w:val="single" w:sz="4" w:space="0" w:color="auto"/>
              <w:right w:val="single" w:sz="4" w:space="0" w:color="auto"/>
            </w:tcBorders>
          </w:tcPr>
          <w:p w14:paraId="66CD9272" w14:textId="77777777" w:rsidR="0017692F" w:rsidRDefault="0017692F"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Clarification</w:t>
            </w:r>
          </w:p>
        </w:tc>
        <w:tc>
          <w:tcPr>
            <w:tcW w:w="3685" w:type="dxa"/>
            <w:tcBorders>
              <w:top w:val="single" w:sz="4" w:space="0" w:color="auto"/>
              <w:left w:val="single" w:sz="4" w:space="0" w:color="auto"/>
              <w:bottom w:val="single" w:sz="4" w:space="0" w:color="auto"/>
              <w:right w:val="single" w:sz="4" w:space="0" w:color="auto"/>
            </w:tcBorders>
          </w:tcPr>
          <w:p w14:paraId="77781A71" w14:textId="77777777" w:rsidR="0017692F" w:rsidRDefault="0017692F"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Nodeset corrected</w:t>
            </w:r>
          </w:p>
        </w:tc>
        <w:tc>
          <w:tcPr>
            <w:tcW w:w="3544" w:type="dxa"/>
            <w:tcBorders>
              <w:top w:val="single" w:sz="4" w:space="0" w:color="auto"/>
              <w:left w:val="single" w:sz="4" w:space="0" w:color="auto"/>
              <w:bottom w:val="single" w:sz="4" w:space="0" w:color="auto"/>
            </w:tcBorders>
          </w:tcPr>
          <w:p w14:paraId="559B6AFE" w14:textId="77777777" w:rsidR="0017692F" w:rsidRDefault="0017692F" w:rsidP="007906C0">
            <w:pPr>
              <w:pStyle w:val="PARAGRAPH"/>
              <w:spacing w:beforeLines="60" w:before="144" w:afterLines="60" w:after="144"/>
              <w:jc w:val="left"/>
              <w:rPr>
                <w:rFonts w:asciiTheme="majorHAnsi" w:hAnsiTheme="majorHAnsi" w:cstheme="majorHAnsi"/>
                <w:sz w:val="16"/>
                <w:szCs w:val="16"/>
                <w:lang w:val="en-US"/>
              </w:rPr>
            </w:pPr>
            <w:r>
              <w:rPr>
                <w:rFonts w:asciiTheme="majorHAnsi" w:hAnsiTheme="majorHAnsi" w:cstheme="majorHAnsi"/>
                <w:sz w:val="16"/>
                <w:szCs w:val="16"/>
                <w:lang w:val="en-US"/>
              </w:rPr>
              <w:t>Formal errors in the nodeset have been corrected.</w:t>
            </w:r>
          </w:p>
        </w:tc>
      </w:tr>
      <w:tr w:rsidR="0017692F" w:rsidRPr="002477CA" w14:paraId="4352D866" w14:textId="77777777" w:rsidTr="007906C0">
        <w:tc>
          <w:tcPr>
            <w:tcW w:w="988" w:type="dxa"/>
            <w:tcBorders>
              <w:top w:val="single" w:sz="4" w:space="0" w:color="auto"/>
              <w:left w:val="single" w:sz="4" w:space="0" w:color="auto"/>
              <w:bottom w:val="single" w:sz="4" w:space="0" w:color="auto"/>
              <w:right w:val="single" w:sz="4" w:space="0" w:color="auto"/>
            </w:tcBorders>
          </w:tcPr>
          <w:p w14:paraId="17E48B92" w14:textId="77777777" w:rsidR="0017692F" w:rsidRDefault="0017692F" w:rsidP="007906C0">
            <w:pPr>
              <w:pStyle w:val="PARAGRAPH"/>
              <w:spacing w:beforeLines="60" w:before="144" w:afterLines="60" w:after="144"/>
              <w:jc w:val="left"/>
              <w:rPr>
                <w:rFonts w:ascii="Calibri" w:hAnsi="Calibri" w:cs="Calibri"/>
                <w:sz w:val="16"/>
                <w:szCs w:val="16"/>
              </w:rPr>
            </w:pPr>
          </w:p>
        </w:tc>
        <w:tc>
          <w:tcPr>
            <w:tcW w:w="1134" w:type="dxa"/>
            <w:tcBorders>
              <w:top w:val="single" w:sz="4" w:space="0" w:color="auto"/>
              <w:left w:val="single" w:sz="4" w:space="0" w:color="auto"/>
              <w:bottom w:val="single" w:sz="4" w:space="0" w:color="auto"/>
              <w:right w:val="single" w:sz="4" w:space="0" w:color="auto"/>
            </w:tcBorders>
          </w:tcPr>
          <w:p w14:paraId="35CB0E1F" w14:textId="77777777" w:rsidR="0017692F" w:rsidRDefault="0017692F"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Feature</w:t>
            </w:r>
          </w:p>
        </w:tc>
        <w:tc>
          <w:tcPr>
            <w:tcW w:w="3685" w:type="dxa"/>
            <w:tcBorders>
              <w:top w:val="single" w:sz="4" w:space="0" w:color="auto"/>
              <w:left w:val="single" w:sz="4" w:space="0" w:color="auto"/>
              <w:bottom w:val="single" w:sz="4" w:space="0" w:color="auto"/>
              <w:right w:val="single" w:sz="4" w:space="0" w:color="auto"/>
            </w:tcBorders>
          </w:tcPr>
          <w:p w14:paraId="49E989F0" w14:textId="77777777" w:rsidR="0017692F" w:rsidRDefault="0017692F"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New PADIM Devices needed</w:t>
            </w:r>
          </w:p>
        </w:tc>
        <w:tc>
          <w:tcPr>
            <w:tcW w:w="3544" w:type="dxa"/>
            <w:tcBorders>
              <w:top w:val="single" w:sz="4" w:space="0" w:color="auto"/>
              <w:left w:val="single" w:sz="4" w:space="0" w:color="auto"/>
              <w:bottom w:val="single" w:sz="4" w:space="0" w:color="auto"/>
            </w:tcBorders>
          </w:tcPr>
          <w:p w14:paraId="1F5D8B64" w14:textId="77777777" w:rsidR="0017692F" w:rsidRPr="00AF5B28" w:rsidRDefault="0017692F" w:rsidP="007906C0">
            <w:pPr>
              <w:pStyle w:val="PARAGRAPH"/>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Support for the following devices have been added:</w:t>
            </w:r>
          </w:p>
          <w:p w14:paraId="62B92E94" w14:textId="77777777" w:rsidR="0017692F" w:rsidRPr="00AF5B28" w:rsidRDefault="0017692F" w:rsidP="0017692F">
            <w:pPr>
              <w:pStyle w:val="PARAGRAPH"/>
              <w:numPr>
                <w:ilvl w:val="0"/>
                <w:numId w:val="27"/>
              </w:numPr>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AmperometricGasDetector</w:t>
            </w:r>
          </w:p>
          <w:p w14:paraId="753CC6E5" w14:textId="77777777" w:rsidR="0017692F" w:rsidRPr="00AF5B28" w:rsidRDefault="0017692F" w:rsidP="0017692F">
            <w:pPr>
              <w:pStyle w:val="PARAGRAPH"/>
              <w:numPr>
                <w:ilvl w:val="0"/>
                <w:numId w:val="27"/>
              </w:numPr>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CatalyticBeadSensor</w:t>
            </w:r>
          </w:p>
          <w:p w14:paraId="37A724F2" w14:textId="77777777" w:rsidR="0017692F" w:rsidRPr="00AF5B28" w:rsidRDefault="0017692F" w:rsidP="0017692F">
            <w:pPr>
              <w:pStyle w:val="PARAGRAPH"/>
              <w:numPr>
                <w:ilvl w:val="0"/>
                <w:numId w:val="27"/>
              </w:numPr>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DiodeArraySpectrometer</w:t>
            </w:r>
          </w:p>
          <w:p w14:paraId="2241252B" w14:textId="77777777" w:rsidR="0017692F" w:rsidRPr="00AF5B28" w:rsidRDefault="0017692F" w:rsidP="0017692F">
            <w:pPr>
              <w:pStyle w:val="PARAGRAPH"/>
              <w:numPr>
                <w:ilvl w:val="0"/>
                <w:numId w:val="27"/>
              </w:numPr>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FtnirOrFtirSpectrometer</w:t>
            </w:r>
          </w:p>
          <w:p w14:paraId="383BA083" w14:textId="77777777" w:rsidR="0017692F" w:rsidRPr="00AF5B28" w:rsidRDefault="0017692F" w:rsidP="0017692F">
            <w:pPr>
              <w:pStyle w:val="PARAGRAPH"/>
              <w:numPr>
                <w:ilvl w:val="0"/>
                <w:numId w:val="27"/>
              </w:numPr>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GasChromatograph</w:t>
            </w:r>
          </w:p>
          <w:p w14:paraId="62899CC7" w14:textId="77777777" w:rsidR="0017692F" w:rsidRPr="00AF5B28" w:rsidRDefault="0017692F" w:rsidP="0017692F">
            <w:pPr>
              <w:pStyle w:val="PARAGRAPH"/>
              <w:numPr>
                <w:ilvl w:val="0"/>
                <w:numId w:val="27"/>
              </w:numPr>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InfraredSensor</w:t>
            </w:r>
          </w:p>
          <w:p w14:paraId="54505A4E" w14:textId="77777777" w:rsidR="0017692F" w:rsidRPr="00AF5B28" w:rsidRDefault="0017692F" w:rsidP="0017692F">
            <w:pPr>
              <w:pStyle w:val="PARAGRAPH"/>
              <w:numPr>
                <w:ilvl w:val="0"/>
                <w:numId w:val="27"/>
              </w:numPr>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RamanSpectrometer</w:t>
            </w:r>
          </w:p>
          <w:p w14:paraId="29A53E46" w14:textId="77777777" w:rsidR="0017692F" w:rsidRDefault="0017692F" w:rsidP="007906C0">
            <w:pPr>
              <w:pStyle w:val="PARAGRAPH"/>
              <w:spacing w:beforeLines="60" w:before="144" w:afterLines="60" w:after="144"/>
              <w:jc w:val="left"/>
              <w:rPr>
                <w:rFonts w:asciiTheme="majorHAnsi" w:hAnsiTheme="majorHAnsi" w:cstheme="majorHAnsi"/>
                <w:sz w:val="16"/>
                <w:szCs w:val="16"/>
                <w:lang w:val="en-US"/>
              </w:rPr>
            </w:pPr>
          </w:p>
        </w:tc>
      </w:tr>
      <w:tr w:rsidR="0017692F" w:rsidRPr="002477CA" w14:paraId="13807CF8" w14:textId="77777777" w:rsidTr="007906C0">
        <w:tc>
          <w:tcPr>
            <w:tcW w:w="988" w:type="dxa"/>
            <w:tcBorders>
              <w:top w:val="single" w:sz="4" w:space="0" w:color="auto"/>
              <w:left w:val="single" w:sz="4" w:space="0" w:color="auto"/>
              <w:bottom w:val="single" w:sz="4" w:space="0" w:color="auto"/>
              <w:right w:val="single" w:sz="4" w:space="0" w:color="auto"/>
            </w:tcBorders>
          </w:tcPr>
          <w:p w14:paraId="5C449A25" w14:textId="77777777" w:rsidR="0017692F" w:rsidRDefault="0017692F" w:rsidP="007906C0">
            <w:pPr>
              <w:pStyle w:val="PARAGRAPH"/>
              <w:spacing w:beforeLines="60" w:before="144" w:afterLines="60" w:after="144"/>
              <w:jc w:val="left"/>
              <w:rPr>
                <w:rFonts w:ascii="Calibri" w:hAnsi="Calibri" w:cs="Calibri"/>
                <w:sz w:val="16"/>
                <w:szCs w:val="16"/>
              </w:rPr>
            </w:pPr>
          </w:p>
        </w:tc>
        <w:tc>
          <w:tcPr>
            <w:tcW w:w="1134" w:type="dxa"/>
            <w:tcBorders>
              <w:top w:val="single" w:sz="4" w:space="0" w:color="auto"/>
              <w:left w:val="single" w:sz="4" w:space="0" w:color="auto"/>
              <w:bottom w:val="single" w:sz="4" w:space="0" w:color="auto"/>
              <w:right w:val="single" w:sz="4" w:space="0" w:color="auto"/>
            </w:tcBorders>
          </w:tcPr>
          <w:p w14:paraId="4EDA5628" w14:textId="77777777" w:rsidR="0017692F" w:rsidRDefault="0017692F"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ERRATA</w:t>
            </w:r>
          </w:p>
        </w:tc>
        <w:tc>
          <w:tcPr>
            <w:tcW w:w="3685" w:type="dxa"/>
            <w:tcBorders>
              <w:top w:val="single" w:sz="4" w:space="0" w:color="auto"/>
              <w:left w:val="single" w:sz="4" w:space="0" w:color="auto"/>
              <w:bottom w:val="single" w:sz="4" w:space="0" w:color="auto"/>
              <w:right w:val="single" w:sz="4" w:space="0" w:color="auto"/>
            </w:tcBorders>
          </w:tcPr>
          <w:p w14:paraId="292818C5" w14:textId="77777777" w:rsidR="0017692F" w:rsidRDefault="0017692F"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Some IRDIs are invalid</w:t>
            </w:r>
          </w:p>
        </w:tc>
        <w:tc>
          <w:tcPr>
            <w:tcW w:w="3544" w:type="dxa"/>
            <w:tcBorders>
              <w:top w:val="single" w:sz="4" w:space="0" w:color="auto"/>
              <w:left w:val="single" w:sz="4" w:space="0" w:color="auto"/>
              <w:bottom w:val="single" w:sz="4" w:space="0" w:color="auto"/>
            </w:tcBorders>
          </w:tcPr>
          <w:p w14:paraId="024B080D" w14:textId="77777777" w:rsidR="0017692F" w:rsidRPr="00AF5B28" w:rsidRDefault="0017692F" w:rsidP="007906C0">
            <w:pPr>
              <w:pStyle w:val="PARAGRAPH"/>
              <w:spacing w:beforeLines="60" w:before="144" w:afterLines="60" w:after="144"/>
              <w:jc w:val="left"/>
              <w:rPr>
                <w:rFonts w:asciiTheme="majorHAnsi" w:hAnsiTheme="majorHAnsi" w:cstheme="majorHAnsi"/>
                <w:sz w:val="16"/>
                <w:szCs w:val="16"/>
              </w:rPr>
            </w:pPr>
            <w:r w:rsidRPr="00AF5B28">
              <w:rPr>
                <w:rFonts w:asciiTheme="majorHAnsi" w:hAnsiTheme="majorHAnsi" w:cstheme="majorHAnsi"/>
                <w:sz w:val="16"/>
                <w:szCs w:val="16"/>
              </w:rPr>
              <w:t>Outdated IRDIs have been updated</w:t>
            </w:r>
          </w:p>
        </w:tc>
      </w:tr>
      <w:tr w:rsidR="00CC4E46" w:rsidRPr="002477CA" w14:paraId="7517BD49" w14:textId="77777777" w:rsidTr="007906C0">
        <w:tc>
          <w:tcPr>
            <w:tcW w:w="988" w:type="dxa"/>
            <w:tcBorders>
              <w:top w:val="single" w:sz="4" w:space="0" w:color="auto"/>
              <w:left w:val="single" w:sz="4" w:space="0" w:color="auto"/>
              <w:bottom w:val="single" w:sz="4" w:space="0" w:color="auto"/>
              <w:right w:val="single" w:sz="4" w:space="0" w:color="auto"/>
            </w:tcBorders>
          </w:tcPr>
          <w:p w14:paraId="7345E288" w14:textId="77777777" w:rsidR="00CC4E46" w:rsidRDefault="00CC4E46" w:rsidP="007906C0">
            <w:pPr>
              <w:pStyle w:val="PARAGRAPH"/>
              <w:spacing w:beforeLines="60" w:before="144" w:afterLines="60" w:after="144"/>
              <w:jc w:val="left"/>
              <w:rPr>
                <w:rFonts w:ascii="Calibri" w:hAnsi="Calibri" w:cs="Calibri"/>
                <w:sz w:val="16"/>
                <w:szCs w:val="16"/>
              </w:rPr>
            </w:pPr>
          </w:p>
        </w:tc>
        <w:tc>
          <w:tcPr>
            <w:tcW w:w="1134" w:type="dxa"/>
            <w:tcBorders>
              <w:top w:val="single" w:sz="4" w:space="0" w:color="auto"/>
              <w:left w:val="single" w:sz="4" w:space="0" w:color="auto"/>
              <w:bottom w:val="single" w:sz="4" w:space="0" w:color="auto"/>
              <w:right w:val="single" w:sz="4" w:space="0" w:color="auto"/>
            </w:tcBorders>
          </w:tcPr>
          <w:p w14:paraId="5B1074DD" w14:textId="4D1958CF" w:rsidR="00CC4E46" w:rsidRDefault="00167F12"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Feature</w:t>
            </w:r>
          </w:p>
        </w:tc>
        <w:tc>
          <w:tcPr>
            <w:tcW w:w="3685" w:type="dxa"/>
            <w:tcBorders>
              <w:top w:val="single" w:sz="4" w:space="0" w:color="auto"/>
              <w:left w:val="single" w:sz="4" w:space="0" w:color="auto"/>
              <w:bottom w:val="single" w:sz="4" w:space="0" w:color="auto"/>
              <w:right w:val="single" w:sz="4" w:space="0" w:color="auto"/>
            </w:tcBorders>
          </w:tcPr>
          <w:p w14:paraId="21602D0F" w14:textId="0E726D1A" w:rsidR="00CC4E46" w:rsidRDefault="00167F12"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Representation of units</w:t>
            </w:r>
            <w:r w:rsidR="00902EA7">
              <w:rPr>
                <w:rFonts w:ascii="Calibri" w:hAnsi="Calibri" w:cs="Calibri"/>
                <w:sz w:val="16"/>
                <w:szCs w:val="16"/>
              </w:rPr>
              <w:t xml:space="preserve"> shall be done with IRDIs rather than UN ECE codes</w:t>
            </w:r>
          </w:p>
        </w:tc>
        <w:tc>
          <w:tcPr>
            <w:tcW w:w="3544" w:type="dxa"/>
            <w:tcBorders>
              <w:top w:val="single" w:sz="4" w:space="0" w:color="auto"/>
              <w:left w:val="single" w:sz="4" w:space="0" w:color="auto"/>
              <w:bottom w:val="single" w:sz="4" w:space="0" w:color="auto"/>
            </w:tcBorders>
          </w:tcPr>
          <w:p w14:paraId="01AD6C13" w14:textId="2A1B4E96" w:rsidR="00CC4E46" w:rsidRPr="00AF5B28" w:rsidRDefault="00902EA7" w:rsidP="007906C0">
            <w:pPr>
              <w:pStyle w:val="PARAGRAPH"/>
              <w:spacing w:beforeLines="60" w:before="144" w:afterLines="60" w:after="144"/>
              <w:jc w:val="left"/>
              <w:rPr>
                <w:rFonts w:asciiTheme="majorHAnsi" w:hAnsiTheme="majorHAnsi" w:cstheme="majorHAnsi"/>
                <w:sz w:val="16"/>
                <w:szCs w:val="16"/>
              </w:rPr>
            </w:pPr>
            <w:r>
              <w:rPr>
                <w:rFonts w:asciiTheme="majorHAnsi" w:hAnsiTheme="majorHAnsi" w:cstheme="majorHAnsi"/>
                <w:sz w:val="16"/>
                <w:szCs w:val="16"/>
              </w:rPr>
              <w:t>All unit references have been updated</w:t>
            </w:r>
          </w:p>
        </w:tc>
      </w:tr>
      <w:tr w:rsidR="00560119" w:rsidRPr="002477CA" w14:paraId="6F9CDAAD" w14:textId="77777777" w:rsidTr="007906C0">
        <w:tc>
          <w:tcPr>
            <w:tcW w:w="988" w:type="dxa"/>
            <w:tcBorders>
              <w:top w:val="single" w:sz="4" w:space="0" w:color="auto"/>
              <w:left w:val="single" w:sz="4" w:space="0" w:color="auto"/>
              <w:bottom w:val="single" w:sz="4" w:space="0" w:color="auto"/>
              <w:right w:val="single" w:sz="4" w:space="0" w:color="auto"/>
            </w:tcBorders>
          </w:tcPr>
          <w:p w14:paraId="37A1C1A7" w14:textId="77777777" w:rsidR="00560119" w:rsidRDefault="00560119" w:rsidP="007906C0">
            <w:pPr>
              <w:pStyle w:val="PARAGRAPH"/>
              <w:spacing w:beforeLines="60" w:before="144" w:afterLines="60" w:after="144"/>
              <w:jc w:val="left"/>
              <w:rPr>
                <w:rFonts w:ascii="Calibri" w:hAnsi="Calibri" w:cs="Calibri"/>
                <w:sz w:val="16"/>
                <w:szCs w:val="16"/>
              </w:rPr>
            </w:pPr>
          </w:p>
        </w:tc>
        <w:tc>
          <w:tcPr>
            <w:tcW w:w="1134" w:type="dxa"/>
            <w:tcBorders>
              <w:top w:val="single" w:sz="4" w:space="0" w:color="auto"/>
              <w:left w:val="single" w:sz="4" w:space="0" w:color="auto"/>
              <w:bottom w:val="single" w:sz="4" w:space="0" w:color="auto"/>
              <w:right w:val="single" w:sz="4" w:space="0" w:color="auto"/>
            </w:tcBorders>
          </w:tcPr>
          <w:p w14:paraId="538EFBDC" w14:textId="7610B41C" w:rsidR="00560119" w:rsidRDefault="00560119"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Feature</w:t>
            </w:r>
          </w:p>
        </w:tc>
        <w:tc>
          <w:tcPr>
            <w:tcW w:w="3685" w:type="dxa"/>
            <w:tcBorders>
              <w:top w:val="single" w:sz="4" w:space="0" w:color="auto"/>
              <w:left w:val="single" w:sz="4" w:space="0" w:color="auto"/>
              <w:bottom w:val="single" w:sz="4" w:space="0" w:color="auto"/>
              <w:right w:val="single" w:sz="4" w:space="0" w:color="auto"/>
            </w:tcBorders>
          </w:tcPr>
          <w:p w14:paraId="2F60F8BF" w14:textId="1C1BB9AE" w:rsidR="00560119" w:rsidRDefault="00560119" w:rsidP="007906C0">
            <w:pPr>
              <w:pStyle w:val="PARAGRAPH"/>
              <w:spacing w:beforeLines="60" w:before="144" w:afterLines="60" w:after="144"/>
              <w:jc w:val="left"/>
              <w:rPr>
                <w:rFonts w:ascii="Calibri" w:hAnsi="Calibri" w:cs="Calibri"/>
                <w:sz w:val="16"/>
                <w:szCs w:val="16"/>
              </w:rPr>
            </w:pPr>
            <w:r>
              <w:rPr>
                <w:rFonts w:ascii="Calibri" w:hAnsi="Calibri" w:cs="Calibri"/>
                <w:sz w:val="16"/>
                <w:szCs w:val="16"/>
              </w:rPr>
              <w:t>Update product identification IRDIs</w:t>
            </w:r>
            <w:r w:rsidR="00CA2398">
              <w:rPr>
                <w:rFonts w:ascii="Calibri" w:hAnsi="Calibri" w:cs="Calibri"/>
                <w:sz w:val="16"/>
                <w:szCs w:val="16"/>
              </w:rPr>
              <w:t xml:space="preserve"> to use IEC 61360-7</w:t>
            </w:r>
          </w:p>
        </w:tc>
        <w:tc>
          <w:tcPr>
            <w:tcW w:w="3544" w:type="dxa"/>
            <w:tcBorders>
              <w:top w:val="single" w:sz="4" w:space="0" w:color="auto"/>
              <w:left w:val="single" w:sz="4" w:space="0" w:color="auto"/>
              <w:bottom w:val="single" w:sz="4" w:space="0" w:color="auto"/>
            </w:tcBorders>
          </w:tcPr>
          <w:p w14:paraId="7B589549" w14:textId="77777777" w:rsidR="00C333ED" w:rsidRDefault="009878E4" w:rsidP="007906C0">
            <w:pPr>
              <w:pStyle w:val="PARAGRAPH"/>
              <w:spacing w:beforeLines="60" w:before="144" w:afterLines="60" w:after="144"/>
              <w:jc w:val="left"/>
              <w:rPr>
                <w:rFonts w:asciiTheme="majorHAnsi" w:hAnsiTheme="majorHAnsi" w:cstheme="majorHAnsi"/>
                <w:sz w:val="16"/>
                <w:szCs w:val="16"/>
              </w:rPr>
            </w:pPr>
            <w:r>
              <w:rPr>
                <w:rFonts w:asciiTheme="majorHAnsi" w:hAnsiTheme="majorHAnsi" w:cstheme="majorHAnsi"/>
                <w:sz w:val="16"/>
                <w:szCs w:val="16"/>
              </w:rPr>
              <w:t>All references to the legacy product identification IRDIs have been updated:</w:t>
            </w:r>
          </w:p>
          <w:p w14:paraId="286BACD7" w14:textId="77777777" w:rsidR="00560119" w:rsidRDefault="0031298F" w:rsidP="00214F0F">
            <w:pPr>
              <w:pStyle w:val="PARAGRAPH"/>
              <w:numPr>
                <w:ilvl w:val="0"/>
                <w:numId w:val="31"/>
              </w:numPr>
              <w:spacing w:beforeLines="60" w:before="144" w:afterLines="60" w:after="144"/>
              <w:jc w:val="left"/>
              <w:rPr>
                <w:rFonts w:asciiTheme="majorHAnsi" w:hAnsiTheme="majorHAnsi" w:cstheme="majorHAnsi"/>
                <w:sz w:val="16"/>
                <w:szCs w:val="16"/>
              </w:rPr>
            </w:pPr>
            <w:r>
              <w:rPr>
                <w:rFonts w:asciiTheme="majorHAnsi" w:hAnsiTheme="majorHAnsi" w:cstheme="majorHAnsi"/>
                <w:sz w:val="16"/>
                <w:szCs w:val="16"/>
              </w:rPr>
              <w:t xml:space="preserve">Manufacturer </w:t>
            </w:r>
            <w:r w:rsidR="00C333ED" w:rsidRPr="00C333ED">
              <w:rPr>
                <w:rFonts w:asciiTheme="majorHAnsi" w:hAnsiTheme="majorHAnsi" w:cstheme="majorHAnsi"/>
                <w:sz w:val="16"/>
                <w:szCs w:val="16"/>
              </w:rPr>
              <w:t>0112/2///61360_7#CBA031</w:t>
            </w:r>
            <w:r>
              <w:rPr>
                <w:rFonts w:asciiTheme="majorHAnsi" w:hAnsiTheme="majorHAnsi" w:cstheme="majorHAnsi"/>
                <w:sz w:val="16"/>
                <w:szCs w:val="16"/>
              </w:rPr>
              <w:t xml:space="preserve"> (</w:t>
            </w:r>
            <w:r w:rsidRPr="0031298F">
              <w:rPr>
                <w:rFonts w:asciiTheme="majorHAnsi" w:hAnsiTheme="majorHAnsi" w:cstheme="majorHAnsi"/>
                <w:sz w:val="16"/>
                <w:szCs w:val="16"/>
              </w:rPr>
              <w:t>0112/2///61987#ABA565</w:t>
            </w:r>
            <w:r>
              <w:rPr>
                <w:rFonts w:asciiTheme="majorHAnsi" w:hAnsiTheme="majorHAnsi" w:cstheme="majorHAnsi"/>
                <w:sz w:val="16"/>
                <w:szCs w:val="16"/>
              </w:rPr>
              <w:t>)</w:t>
            </w:r>
          </w:p>
          <w:p w14:paraId="4A7989B3" w14:textId="77777777" w:rsidR="0031298F" w:rsidRDefault="00214F0F" w:rsidP="00214F0F">
            <w:pPr>
              <w:pStyle w:val="PARAGRAPH"/>
              <w:numPr>
                <w:ilvl w:val="0"/>
                <w:numId w:val="31"/>
              </w:numPr>
              <w:spacing w:beforeLines="60" w:before="144" w:afterLines="60" w:after="144"/>
              <w:jc w:val="left"/>
              <w:rPr>
                <w:rFonts w:asciiTheme="majorHAnsi" w:hAnsiTheme="majorHAnsi" w:cstheme="majorHAnsi"/>
                <w:sz w:val="16"/>
                <w:szCs w:val="16"/>
              </w:rPr>
            </w:pPr>
            <w:r w:rsidRPr="00214F0F">
              <w:rPr>
                <w:rFonts w:asciiTheme="majorHAnsi" w:hAnsiTheme="majorHAnsi" w:cstheme="majorHAnsi"/>
                <w:sz w:val="16"/>
                <w:szCs w:val="16"/>
              </w:rPr>
              <w:t>ManufacturerUri</w:t>
            </w:r>
            <w:r>
              <w:rPr>
                <w:rFonts w:asciiTheme="majorHAnsi" w:hAnsiTheme="majorHAnsi" w:cstheme="majorHAnsi"/>
                <w:sz w:val="16"/>
                <w:szCs w:val="16"/>
              </w:rPr>
              <w:t xml:space="preserve"> </w:t>
            </w:r>
            <w:r w:rsidRPr="00214F0F">
              <w:rPr>
                <w:rFonts w:asciiTheme="majorHAnsi" w:hAnsiTheme="majorHAnsi" w:cstheme="majorHAnsi"/>
                <w:sz w:val="16"/>
                <w:szCs w:val="16"/>
              </w:rPr>
              <w:t>0112/2///61360_7#CBA032</w:t>
            </w:r>
            <w:r>
              <w:rPr>
                <w:rFonts w:asciiTheme="majorHAnsi" w:hAnsiTheme="majorHAnsi" w:cstheme="majorHAnsi"/>
                <w:sz w:val="16"/>
                <w:szCs w:val="16"/>
              </w:rPr>
              <w:t xml:space="preserve"> (</w:t>
            </w:r>
            <w:r w:rsidRPr="00214F0F">
              <w:rPr>
                <w:rFonts w:asciiTheme="majorHAnsi" w:hAnsiTheme="majorHAnsi" w:cstheme="majorHAnsi"/>
                <w:sz w:val="16"/>
                <w:szCs w:val="16"/>
              </w:rPr>
              <w:t>0112/2///61987#ABN591</w:t>
            </w:r>
            <w:r>
              <w:rPr>
                <w:rFonts w:asciiTheme="majorHAnsi" w:hAnsiTheme="majorHAnsi" w:cstheme="majorHAnsi"/>
                <w:sz w:val="16"/>
                <w:szCs w:val="16"/>
              </w:rPr>
              <w:t>)</w:t>
            </w:r>
          </w:p>
          <w:p w14:paraId="12342D47" w14:textId="77777777" w:rsidR="00214F0F" w:rsidRDefault="00C842F4" w:rsidP="00C842F4">
            <w:pPr>
              <w:pStyle w:val="PARAGRAPH"/>
              <w:numPr>
                <w:ilvl w:val="0"/>
                <w:numId w:val="31"/>
              </w:numPr>
              <w:spacing w:beforeLines="60" w:before="144" w:afterLines="60" w:after="144"/>
              <w:rPr>
                <w:rFonts w:asciiTheme="majorHAnsi" w:hAnsiTheme="majorHAnsi" w:cstheme="majorHAnsi"/>
                <w:sz w:val="16"/>
                <w:szCs w:val="16"/>
              </w:rPr>
            </w:pPr>
            <w:r w:rsidRPr="00C842F4">
              <w:rPr>
                <w:rFonts w:asciiTheme="majorHAnsi" w:hAnsiTheme="majorHAnsi" w:cstheme="majorHAnsi"/>
                <w:sz w:val="16"/>
                <w:szCs w:val="16"/>
              </w:rPr>
              <w:t>SerialNumber</w:t>
            </w:r>
            <w:r>
              <w:rPr>
                <w:rFonts w:asciiTheme="majorHAnsi" w:hAnsiTheme="majorHAnsi" w:cstheme="majorHAnsi"/>
                <w:sz w:val="16"/>
                <w:szCs w:val="16"/>
              </w:rPr>
              <w:t xml:space="preserve"> </w:t>
            </w:r>
            <w:r w:rsidRPr="00C842F4">
              <w:rPr>
                <w:rFonts w:asciiTheme="majorHAnsi" w:hAnsiTheme="majorHAnsi" w:cstheme="majorHAnsi"/>
                <w:sz w:val="16"/>
                <w:szCs w:val="16"/>
              </w:rPr>
              <w:t>0112/2///61360_7#CBA050</w:t>
            </w:r>
            <w:r>
              <w:rPr>
                <w:rFonts w:asciiTheme="majorHAnsi" w:hAnsiTheme="majorHAnsi" w:cstheme="majorHAnsi"/>
                <w:sz w:val="16"/>
                <w:szCs w:val="16"/>
              </w:rPr>
              <w:t xml:space="preserve"> (</w:t>
            </w:r>
            <w:r w:rsidRPr="00C842F4">
              <w:rPr>
                <w:rFonts w:asciiTheme="majorHAnsi" w:hAnsiTheme="majorHAnsi" w:cstheme="majorHAnsi"/>
                <w:sz w:val="16"/>
                <w:szCs w:val="16"/>
              </w:rPr>
              <w:t>0112/2///61987#ABA951</w:t>
            </w:r>
            <w:r>
              <w:rPr>
                <w:rFonts w:asciiTheme="majorHAnsi" w:hAnsiTheme="majorHAnsi" w:cstheme="majorHAnsi"/>
                <w:sz w:val="16"/>
                <w:szCs w:val="16"/>
              </w:rPr>
              <w:t>)</w:t>
            </w:r>
          </w:p>
          <w:p w14:paraId="6F0CC67B" w14:textId="77777777" w:rsidR="00C842F4" w:rsidRDefault="00CE731D" w:rsidP="00CE731D">
            <w:pPr>
              <w:pStyle w:val="PARAGRAPH"/>
              <w:numPr>
                <w:ilvl w:val="0"/>
                <w:numId w:val="31"/>
              </w:numPr>
              <w:spacing w:beforeLines="60" w:before="144" w:afterLines="60" w:after="144"/>
              <w:rPr>
                <w:rFonts w:asciiTheme="majorHAnsi" w:hAnsiTheme="majorHAnsi" w:cstheme="majorHAnsi"/>
                <w:sz w:val="16"/>
                <w:szCs w:val="16"/>
              </w:rPr>
            </w:pPr>
            <w:r w:rsidRPr="00CE731D">
              <w:rPr>
                <w:rFonts w:asciiTheme="majorHAnsi" w:hAnsiTheme="majorHAnsi" w:cstheme="majorHAnsi"/>
                <w:sz w:val="16"/>
                <w:szCs w:val="16"/>
              </w:rPr>
              <w:t>HardwareRevision</w:t>
            </w:r>
            <w:r>
              <w:rPr>
                <w:rFonts w:asciiTheme="majorHAnsi" w:hAnsiTheme="majorHAnsi" w:cstheme="majorHAnsi"/>
                <w:sz w:val="16"/>
                <w:szCs w:val="16"/>
              </w:rPr>
              <w:t xml:space="preserve"> </w:t>
            </w:r>
            <w:r w:rsidRPr="00CE731D">
              <w:rPr>
                <w:rFonts w:asciiTheme="majorHAnsi" w:hAnsiTheme="majorHAnsi" w:cstheme="majorHAnsi"/>
                <w:sz w:val="16"/>
                <w:szCs w:val="16"/>
              </w:rPr>
              <w:t>0112/2///61360_7#CBA047</w:t>
            </w:r>
            <w:r>
              <w:rPr>
                <w:rFonts w:asciiTheme="majorHAnsi" w:hAnsiTheme="majorHAnsi" w:cstheme="majorHAnsi"/>
                <w:sz w:val="16"/>
                <w:szCs w:val="16"/>
              </w:rPr>
              <w:t xml:space="preserve"> (</w:t>
            </w:r>
            <w:r w:rsidRPr="00CE731D">
              <w:rPr>
                <w:rFonts w:asciiTheme="majorHAnsi" w:hAnsiTheme="majorHAnsi" w:cstheme="majorHAnsi"/>
                <w:sz w:val="16"/>
                <w:szCs w:val="16"/>
              </w:rPr>
              <w:t>0112/2///61987#ABA926</w:t>
            </w:r>
            <w:r>
              <w:rPr>
                <w:rFonts w:asciiTheme="majorHAnsi" w:hAnsiTheme="majorHAnsi" w:cstheme="majorHAnsi"/>
                <w:sz w:val="16"/>
                <w:szCs w:val="16"/>
              </w:rPr>
              <w:t>)</w:t>
            </w:r>
          </w:p>
          <w:p w14:paraId="6449C3ED" w14:textId="77777777" w:rsidR="00CE731D" w:rsidRDefault="00476E1B" w:rsidP="00476E1B">
            <w:pPr>
              <w:pStyle w:val="PARAGRAPH"/>
              <w:numPr>
                <w:ilvl w:val="0"/>
                <w:numId w:val="31"/>
              </w:numPr>
              <w:spacing w:beforeLines="60" w:before="144" w:afterLines="60" w:after="144"/>
              <w:rPr>
                <w:rFonts w:asciiTheme="majorHAnsi" w:hAnsiTheme="majorHAnsi" w:cstheme="majorHAnsi"/>
                <w:sz w:val="16"/>
                <w:szCs w:val="16"/>
              </w:rPr>
            </w:pPr>
            <w:r w:rsidRPr="00476E1B">
              <w:rPr>
                <w:rFonts w:asciiTheme="majorHAnsi" w:hAnsiTheme="majorHAnsi" w:cstheme="majorHAnsi"/>
                <w:sz w:val="16"/>
                <w:szCs w:val="16"/>
              </w:rPr>
              <w:t>SoftwareRevision</w:t>
            </w:r>
            <w:r>
              <w:rPr>
                <w:rFonts w:asciiTheme="majorHAnsi" w:hAnsiTheme="majorHAnsi" w:cstheme="majorHAnsi"/>
                <w:sz w:val="16"/>
                <w:szCs w:val="16"/>
              </w:rPr>
              <w:t xml:space="preserve"> </w:t>
            </w:r>
            <w:r w:rsidRPr="00476E1B">
              <w:rPr>
                <w:rFonts w:asciiTheme="majorHAnsi" w:hAnsiTheme="majorHAnsi" w:cstheme="majorHAnsi"/>
                <w:sz w:val="16"/>
                <w:szCs w:val="16"/>
              </w:rPr>
              <w:t>0112/2///61360_7#CBA046</w:t>
            </w:r>
            <w:r>
              <w:rPr>
                <w:rFonts w:asciiTheme="majorHAnsi" w:hAnsiTheme="majorHAnsi" w:cstheme="majorHAnsi"/>
                <w:sz w:val="16"/>
                <w:szCs w:val="16"/>
              </w:rPr>
              <w:t xml:space="preserve"> (</w:t>
            </w:r>
            <w:r w:rsidRPr="00476E1B">
              <w:rPr>
                <w:rFonts w:asciiTheme="majorHAnsi" w:hAnsiTheme="majorHAnsi" w:cstheme="majorHAnsi"/>
                <w:sz w:val="16"/>
                <w:szCs w:val="16"/>
              </w:rPr>
              <w:t>0112/2///61987#ABA601</w:t>
            </w:r>
            <w:r>
              <w:rPr>
                <w:rFonts w:asciiTheme="majorHAnsi" w:hAnsiTheme="majorHAnsi" w:cstheme="majorHAnsi"/>
                <w:sz w:val="16"/>
                <w:szCs w:val="16"/>
              </w:rPr>
              <w:t>)</w:t>
            </w:r>
          </w:p>
          <w:p w14:paraId="3633785A" w14:textId="767F207D" w:rsidR="00476E1B" w:rsidRPr="00540E22" w:rsidRDefault="00540E22" w:rsidP="00540E22">
            <w:pPr>
              <w:pStyle w:val="PARAGRAPH"/>
              <w:numPr>
                <w:ilvl w:val="0"/>
                <w:numId w:val="31"/>
              </w:numPr>
              <w:spacing w:beforeLines="60" w:before="144" w:afterLines="60" w:after="144"/>
              <w:rPr>
                <w:rFonts w:asciiTheme="majorHAnsi" w:hAnsiTheme="majorHAnsi" w:cstheme="majorHAnsi"/>
                <w:sz w:val="16"/>
                <w:szCs w:val="16"/>
              </w:rPr>
            </w:pPr>
            <w:r w:rsidRPr="00540E22">
              <w:rPr>
                <w:rFonts w:asciiTheme="majorHAnsi" w:hAnsiTheme="majorHAnsi" w:cstheme="majorHAnsi"/>
                <w:sz w:val="16"/>
                <w:szCs w:val="16"/>
              </w:rPr>
              <w:t>ProductInstanceUri</w:t>
            </w:r>
            <w:r>
              <w:rPr>
                <w:rFonts w:asciiTheme="majorHAnsi" w:hAnsiTheme="majorHAnsi" w:cstheme="majorHAnsi"/>
                <w:sz w:val="16"/>
                <w:szCs w:val="16"/>
              </w:rPr>
              <w:t xml:space="preserve"> </w:t>
            </w:r>
            <w:r w:rsidRPr="00540E22">
              <w:rPr>
                <w:rFonts w:asciiTheme="majorHAnsi" w:hAnsiTheme="majorHAnsi" w:cstheme="majorHAnsi"/>
                <w:sz w:val="16"/>
                <w:szCs w:val="16"/>
              </w:rPr>
              <w:t>0112/2///61360_7#CBA055</w:t>
            </w:r>
            <w:r>
              <w:rPr>
                <w:rFonts w:asciiTheme="majorHAnsi" w:hAnsiTheme="majorHAnsi" w:cstheme="majorHAnsi"/>
                <w:sz w:val="16"/>
                <w:szCs w:val="16"/>
              </w:rPr>
              <w:t xml:space="preserve"> (</w:t>
            </w:r>
            <w:r w:rsidRPr="00540E22">
              <w:rPr>
                <w:rFonts w:asciiTheme="majorHAnsi" w:hAnsiTheme="majorHAnsi" w:cstheme="majorHAnsi"/>
                <w:sz w:val="16"/>
                <w:szCs w:val="16"/>
              </w:rPr>
              <w:t>0112/2///61987#ABN590</w:t>
            </w:r>
            <w:r>
              <w:rPr>
                <w:rFonts w:asciiTheme="majorHAnsi" w:hAnsiTheme="majorHAnsi" w:cstheme="majorHAnsi"/>
                <w:sz w:val="16"/>
                <w:szCs w:val="16"/>
              </w:rPr>
              <w:t>)</w:t>
            </w:r>
          </w:p>
        </w:tc>
      </w:tr>
    </w:tbl>
    <w:p w14:paraId="360D5868" w14:textId="77777777" w:rsidR="00EF5BD4" w:rsidRDefault="00EF5BD4" w:rsidP="007F43FA">
      <w:pPr>
        <w:sectPr w:rsidR="00EF5BD4" w:rsidSect="00EF5BD4">
          <w:headerReference w:type="default" r:id="rId42"/>
          <w:footerReference w:type="default" r:id="rId43"/>
          <w:headerReference w:type="first" r:id="rId44"/>
          <w:pgSz w:w="12240" w:h="15840" w:code="1"/>
          <w:pgMar w:top="1440" w:right="1440" w:bottom="1440" w:left="1440" w:header="578" w:footer="431" w:gutter="0"/>
          <w:pgNumType w:fmt="lowerRoman"/>
          <w:cols w:space="720"/>
          <w:titlePg/>
          <w:docGrid w:linePitch="326"/>
        </w:sectPr>
      </w:pPr>
    </w:p>
    <w:bookmarkStart w:id="16" w:name="_Toc410992736"/>
    <w:bookmarkStart w:id="17" w:name="_Toc23180979"/>
    <w:bookmarkStart w:id="18" w:name="_Toc39656974"/>
    <w:bookmarkStart w:id="19" w:name="_Toc432242721"/>
    <w:bookmarkStart w:id="20" w:name="_Toc442090613"/>
    <w:bookmarkStart w:id="21" w:name="_Toc512661665"/>
    <w:p w14:paraId="53C99CD9" w14:textId="4AA7B356" w:rsidR="00EF312C" w:rsidRDefault="00EF312C" w:rsidP="00EF312C">
      <w:pPr>
        <w:pStyle w:val="DocumentTitle"/>
        <w:spacing w:before="240"/>
        <w:ind w:left="1701"/>
        <w:outlineLvl w:val="9"/>
        <w:rPr>
          <w:sz w:val="24"/>
          <w:szCs w:val="24"/>
        </w:rPr>
      </w:pPr>
      <w:r>
        <w:rPr>
          <w:sz w:val="24"/>
          <w:szCs w:val="24"/>
        </w:rPr>
        <w:lastRenderedPageBreak/>
        <w:fldChar w:fldCharType="begin"/>
      </w:r>
      <w:r>
        <w:rPr>
          <w:sz w:val="24"/>
          <w:szCs w:val="24"/>
        </w:rPr>
        <w:instrText xml:space="preserve"> TITLE  \* MERGEFORMAT </w:instrText>
      </w:r>
      <w:r>
        <w:rPr>
          <w:sz w:val="24"/>
          <w:szCs w:val="24"/>
        </w:rPr>
        <w:fldChar w:fldCharType="separate"/>
      </w:r>
      <w:r w:rsidR="00E00C54">
        <w:rPr>
          <w:sz w:val="24"/>
          <w:szCs w:val="24"/>
        </w:rPr>
        <w:t>OPC UA for Process Automation Devices – PA-DIM™</w:t>
      </w:r>
      <w:r>
        <w:rPr>
          <w:sz w:val="24"/>
          <w:szCs w:val="24"/>
        </w:rPr>
        <w:fldChar w:fldCharType="end"/>
      </w:r>
    </w:p>
    <w:p w14:paraId="2B37834D" w14:textId="77777777" w:rsidR="00B55A91" w:rsidRPr="009D6F01" w:rsidRDefault="00707203" w:rsidP="00205F3F">
      <w:pPr>
        <w:pStyle w:val="Heading1"/>
      </w:pPr>
      <w:bookmarkStart w:id="22" w:name="_Toc215031686"/>
      <w:r w:rsidRPr="009D6F01">
        <w:t>Scope</w:t>
      </w:r>
      <w:bookmarkEnd w:id="16"/>
      <w:bookmarkEnd w:id="17"/>
      <w:bookmarkEnd w:id="18"/>
      <w:bookmarkEnd w:id="22"/>
    </w:p>
    <w:p w14:paraId="6D1F808A" w14:textId="77777777" w:rsidR="00802558" w:rsidRPr="009D6F01" w:rsidRDefault="00802558" w:rsidP="00085F7E">
      <w:pPr>
        <w:pStyle w:val="PARAGRAPH"/>
      </w:pPr>
      <w:r w:rsidRPr="009D6F01">
        <w:t xml:space="preserve">This specification was created by a joint working group of the OPC Foundation and FieldComm Group Project Group Device Information Model. It defines the OPC UA Information Model to represent and access Process Automation Devices. </w:t>
      </w:r>
    </w:p>
    <w:p w14:paraId="45BA46A6" w14:textId="77777777" w:rsidR="00FF2B3D" w:rsidRPr="009D6F01" w:rsidRDefault="00802558" w:rsidP="00205F3F">
      <w:pPr>
        <w:rPr>
          <w:b/>
        </w:rPr>
      </w:pPr>
      <w:r w:rsidRPr="009D6F01">
        <w:rPr>
          <w:b/>
        </w:rPr>
        <w:t>OPC Foundation</w:t>
      </w:r>
    </w:p>
    <w:p w14:paraId="63969FE2" w14:textId="3018E29C" w:rsidR="00802558" w:rsidRPr="009D6F01" w:rsidRDefault="00802558" w:rsidP="00085F7E">
      <w:pPr>
        <w:pStyle w:val="PARAGRAPH"/>
        <w:rPr>
          <w:b/>
        </w:rPr>
      </w:pPr>
      <w:r w:rsidRPr="009D6F01">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4F35F075" w14:textId="7F5EEE85" w:rsidR="00802558" w:rsidRPr="009D6F01" w:rsidRDefault="00802558" w:rsidP="00085F7E">
      <w:pPr>
        <w:pStyle w:val="PARAGRAPH"/>
      </w:pPr>
      <w:r w:rsidRPr="009D6F01">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73B39649" w14:textId="70FCB11B" w:rsidR="00802558" w:rsidRPr="009D6F01" w:rsidRDefault="00802558">
      <w:pPr>
        <w:pStyle w:val="PARAGRAPH"/>
        <w:numPr>
          <w:ilvl w:val="0"/>
          <w:numId w:val="20"/>
        </w:numPr>
        <w:spacing w:before="0" w:after="0"/>
      </w:pPr>
      <w:r w:rsidRPr="009D6F01">
        <w:t>Platform independence: from an embedded microcontroller to cloud-based infrastructure</w:t>
      </w:r>
    </w:p>
    <w:p w14:paraId="2923483B" w14:textId="3706BD63" w:rsidR="00802558" w:rsidRPr="009D6F01" w:rsidRDefault="00802558">
      <w:pPr>
        <w:pStyle w:val="PARAGRAPH"/>
        <w:numPr>
          <w:ilvl w:val="0"/>
          <w:numId w:val="20"/>
        </w:numPr>
        <w:spacing w:before="0" w:after="0"/>
      </w:pPr>
      <w:r w:rsidRPr="009D6F01">
        <w:t>Secure: encryption, authentication, authorization and auditing</w:t>
      </w:r>
    </w:p>
    <w:p w14:paraId="5456EDB3" w14:textId="2DCE75CB" w:rsidR="00802558" w:rsidRPr="009D6F01" w:rsidRDefault="00802558">
      <w:pPr>
        <w:pStyle w:val="PARAGRAPH"/>
        <w:numPr>
          <w:ilvl w:val="0"/>
          <w:numId w:val="20"/>
        </w:numPr>
        <w:spacing w:before="0" w:after="0"/>
      </w:pPr>
      <w:r w:rsidRPr="009D6F01">
        <w:t>Extensible: ability to add new features including transports without affecting existing applications</w:t>
      </w:r>
    </w:p>
    <w:p w14:paraId="25E9D2D5" w14:textId="0A72223B" w:rsidR="00802558" w:rsidRPr="009D6F01" w:rsidRDefault="00802558">
      <w:pPr>
        <w:pStyle w:val="PARAGRAPH"/>
        <w:numPr>
          <w:ilvl w:val="0"/>
          <w:numId w:val="20"/>
        </w:numPr>
        <w:spacing w:before="0" w:after="0"/>
      </w:pPr>
      <w:r w:rsidRPr="009D6F01">
        <w:t xml:space="preserve">Comprehensive information modelling capabilities: for defining any model from simple to complex </w:t>
      </w:r>
    </w:p>
    <w:p w14:paraId="2EAA44A6" w14:textId="77777777" w:rsidR="00FF2B3D" w:rsidRPr="009D6F01" w:rsidRDefault="00802558" w:rsidP="00205F3F">
      <w:pPr>
        <w:rPr>
          <w:b/>
        </w:rPr>
      </w:pPr>
      <w:r w:rsidRPr="009D6F01">
        <w:rPr>
          <w:b/>
        </w:rPr>
        <w:t>FieldComm Group</w:t>
      </w:r>
    </w:p>
    <w:p w14:paraId="0BB4D8DF" w14:textId="2E2E0F15" w:rsidR="00E854C6" w:rsidRPr="009D6F01" w:rsidRDefault="00802558" w:rsidP="00085F7E">
      <w:pPr>
        <w:pStyle w:val="PARAGRAPH"/>
        <w:rPr>
          <w:b/>
        </w:rPr>
      </w:pPr>
      <w:r w:rsidRPr="009D6F01">
        <w:t>FieldComm Group is a global standards-based non-profit member organization consisting of leading process end users, manufacturers, universities and research organizations that work together to direct the development, incorporation and implementation of communication technologies for the process industries. Membership is open to anyone interested in the use of the technologies. In addition to HART and Foundation Fieldbus communication technologies, FieldComm Group is responsible for ongoing development of Field Device Integration (FDI) Technology.</w:t>
      </w:r>
    </w:p>
    <w:p w14:paraId="33F0A9D2" w14:textId="2B1173B3" w:rsidR="00B55A91" w:rsidRPr="009D6F01" w:rsidRDefault="00FF2B3D" w:rsidP="00196357">
      <w:pPr>
        <w:pStyle w:val="Heading1"/>
      </w:pPr>
      <w:bookmarkStart w:id="23" w:name="_Toc23180980"/>
      <w:bookmarkStart w:id="24" w:name="_Ref23518544"/>
      <w:bookmarkStart w:id="25" w:name="_Ref23518560"/>
      <w:bookmarkStart w:id="26" w:name="_Ref23518572"/>
      <w:bookmarkStart w:id="27" w:name="_Ref23518591"/>
      <w:bookmarkStart w:id="28" w:name="_Toc39656975"/>
      <w:bookmarkStart w:id="29" w:name="_Ref64969337"/>
      <w:bookmarkStart w:id="30" w:name="_Toc215031687"/>
      <w:r w:rsidRPr="009D6F01">
        <w:t>Normative references</w:t>
      </w:r>
      <w:bookmarkEnd w:id="23"/>
      <w:bookmarkEnd w:id="24"/>
      <w:bookmarkEnd w:id="25"/>
      <w:bookmarkEnd w:id="26"/>
      <w:bookmarkEnd w:id="27"/>
      <w:bookmarkEnd w:id="28"/>
      <w:bookmarkEnd w:id="29"/>
      <w:bookmarkEnd w:id="30"/>
    </w:p>
    <w:p w14:paraId="6A323AA8" w14:textId="2D7C8BE6" w:rsidR="00FF2B3D" w:rsidRPr="009D6F01" w:rsidRDefault="00FF2B3D" w:rsidP="00FF2B3D">
      <w:pPr>
        <w:pStyle w:val="PARAGRAPH"/>
        <w:rPr>
          <w:color w:val="CC3300"/>
          <w:lang w:eastAsia="ja-JP"/>
        </w:rPr>
      </w:pPr>
      <w:bookmarkStart w:id="31" w:name="_Toc410992738"/>
      <w:r w:rsidRPr="009D6F01">
        <w:rPr>
          <w:lang w:eastAsia="ja-JP"/>
        </w:rPr>
        <w:t>The following referenced documents are indispensable for the application of this specification. For dated references, only the edition cited applies. For undated references, the latest edition of the referenced document (including any amendments</w:t>
      </w:r>
      <w:r w:rsidR="0012668C">
        <w:rPr>
          <w:lang w:eastAsia="ja-JP"/>
        </w:rPr>
        <w:t xml:space="preserve"> and errata</w:t>
      </w:r>
      <w:r w:rsidRPr="009D6F01">
        <w:rPr>
          <w:lang w:eastAsia="ja-JP"/>
        </w:rPr>
        <w:t>) applies.</w:t>
      </w:r>
    </w:p>
    <w:p w14:paraId="3178F1F2" w14:textId="073A10EE" w:rsidR="00122468" w:rsidRPr="009D6F01" w:rsidRDefault="00122468" w:rsidP="00122468">
      <w:pPr>
        <w:pStyle w:val="PARAGRAPH"/>
        <w:spacing w:before="200" w:after="100"/>
      </w:pPr>
      <w:bookmarkStart w:id="32" w:name="UAPart1"/>
      <w:r w:rsidRPr="009D6F01">
        <w:t>OPC 10000-1</w:t>
      </w:r>
      <w:bookmarkEnd w:id="32"/>
      <w:r w:rsidR="004424E8">
        <w:t xml:space="preserve">, </w:t>
      </w:r>
      <w:r w:rsidR="004424E8" w:rsidRPr="00927AB1">
        <w:rPr>
          <w:i/>
        </w:rPr>
        <w:t>OPC Unified Architecture - Part 1: Overview and Concepts</w:t>
      </w:r>
    </w:p>
    <w:bookmarkStart w:id="33" w:name="_Hlk33533582"/>
    <w:p w14:paraId="07E6AB82" w14:textId="52803C07" w:rsidR="00122468" w:rsidRPr="00E41778" w:rsidRDefault="00E41778" w:rsidP="00122468">
      <w:pPr>
        <w:pStyle w:val="ReferenceDocuments"/>
        <w:spacing w:before="0" w:after="0"/>
        <w:ind w:left="360"/>
        <w:rPr>
          <w:rStyle w:val="Hyperlink"/>
          <w:noProof w:val="0"/>
          <w:lang w:val="en-GB"/>
        </w:rPr>
      </w:pPr>
      <w:r>
        <w:rPr>
          <w:noProof w:val="0"/>
          <w:lang w:val="en-GB"/>
        </w:rPr>
        <w:fldChar w:fldCharType="begin"/>
      </w:r>
      <w:r>
        <w:rPr>
          <w:noProof w:val="0"/>
          <w:lang w:val="en-GB"/>
        </w:rPr>
        <w:instrText xml:space="preserve"> HYPERLINK "http://www.opcfoundation.org/UA/Part1/" </w:instrText>
      </w:r>
      <w:r w:rsidR="00E00C54">
        <w:rPr>
          <w:noProof w:val="0"/>
          <w:lang w:val="en-GB"/>
        </w:rPr>
      </w:r>
      <w:r>
        <w:rPr>
          <w:noProof w:val="0"/>
          <w:lang w:val="en-GB"/>
        </w:rPr>
        <w:fldChar w:fldCharType="separate"/>
      </w:r>
      <w:r w:rsidR="00187DAF" w:rsidRPr="00E41778">
        <w:rPr>
          <w:rStyle w:val="Hyperlink"/>
          <w:noProof w:val="0"/>
          <w:lang w:val="en-GB"/>
        </w:rPr>
        <w:fldChar w:fldCharType="begin"/>
      </w:r>
      <w:r w:rsidR="00187DAF" w:rsidRPr="00E41778">
        <w:rPr>
          <w:rStyle w:val="Hyperlink"/>
          <w:noProof w:val="0"/>
          <w:lang w:val="en-GB"/>
        </w:rPr>
        <w:instrText xml:space="preserve"> DOCPROPERTY  Part1URL  \* MERGEFORMAT </w:instrText>
      </w:r>
      <w:r w:rsidR="00187DAF" w:rsidRPr="00E41778">
        <w:rPr>
          <w:rStyle w:val="Hyperlink"/>
          <w:noProof w:val="0"/>
          <w:lang w:val="en-GB"/>
        </w:rPr>
        <w:fldChar w:fldCharType="separate"/>
      </w:r>
      <w:r w:rsidR="00E00C54">
        <w:rPr>
          <w:rStyle w:val="Hyperlink"/>
          <w:noProof w:val="0"/>
          <w:lang w:val="en-GB"/>
        </w:rPr>
        <w:t>http://www.opcfoundation.org/UA/Part1/</w:t>
      </w:r>
      <w:r w:rsidR="00187DAF" w:rsidRPr="00E41778">
        <w:rPr>
          <w:rStyle w:val="Hyperlink"/>
          <w:noProof w:val="0"/>
          <w:lang w:val="en-GB"/>
        </w:rPr>
        <w:fldChar w:fldCharType="end"/>
      </w:r>
    </w:p>
    <w:p w14:paraId="374E3E7E" w14:textId="30207A6F" w:rsidR="00122468" w:rsidRPr="009D6F01" w:rsidRDefault="00E41778" w:rsidP="00122468">
      <w:pPr>
        <w:pStyle w:val="PARAGRAPH"/>
        <w:spacing w:before="200" w:after="100"/>
      </w:pPr>
      <w:r>
        <w:rPr>
          <w:rFonts w:eastAsia="MS Mincho"/>
        </w:rPr>
        <w:fldChar w:fldCharType="end"/>
      </w:r>
      <w:bookmarkStart w:id="34" w:name="UAPart2"/>
      <w:bookmarkEnd w:id="33"/>
      <w:r w:rsidR="00122468" w:rsidRPr="009D6F01">
        <w:t>OPC 10000-2</w:t>
      </w:r>
      <w:bookmarkEnd w:id="34"/>
      <w:r w:rsidR="004424E8">
        <w:t xml:space="preserve">, </w:t>
      </w:r>
      <w:r w:rsidR="004424E8" w:rsidRPr="00927AB1">
        <w:rPr>
          <w:i/>
        </w:rPr>
        <w:t>OPC Unified Architecture - Part 2: Security Model</w:t>
      </w:r>
    </w:p>
    <w:bookmarkStart w:id="35" w:name="_Hlk33533583"/>
    <w:p w14:paraId="4FC03E51" w14:textId="22F286BE" w:rsidR="00122468" w:rsidRPr="00E41778" w:rsidRDefault="00E41778" w:rsidP="00122468">
      <w:pPr>
        <w:pStyle w:val="ReferenceDocuments"/>
        <w:spacing w:before="0" w:after="0"/>
        <w:ind w:left="360"/>
        <w:rPr>
          <w:rStyle w:val="Hyperlink"/>
          <w:noProof w:val="0"/>
          <w:lang w:val="en-GB"/>
        </w:rPr>
      </w:pPr>
      <w:r>
        <w:rPr>
          <w:noProof w:val="0"/>
          <w:lang w:val="en-GB"/>
        </w:rPr>
        <w:fldChar w:fldCharType="begin"/>
      </w:r>
      <w:r>
        <w:rPr>
          <w:noProof w:val="0"/>
          <w:lang w:val="en-GB"/>
        </w:rPr>
        <w:instrText xml:space="preserve"> HYPERLINK "http://www.opcfoundation.org/UA/Part2/" </w:instrText>
      </w:r>
      <w:r w:rsidR="00E00C54">
        <w:rPr>
          <w:noProof w:val="0"/>
          <w:lang w:val="en-GB"/>
        </w:rPr>
      </w:r>
      <w:r>
        <w:rPr>
          <w:noProof w:val="0"/>
          <w:lang w:val="en-GB"/>
        </w:rPr>
        <w:fldChar w:fldCharType="separate"/>
      </w:r>
      <w:r w:rsidR="00187DAF" w:rsidRPr="00E41778">
        <w:rPr>
          <w:rStyle w:val="Hyperlink"/>
          <w:noProof w:val="0"/>
          <w:lang w:val="en-GB"/>
        </w:rPr>
        <w:fldChar w:fldCharType="begin"/>
      </w:r>
      <w:r w:rsidR="00187DAF" w:rsidRPr="00E41778">
        <w:rPr>
          <w:rStyle w:val="Hyperlink"/>
          <w:noProof w:val="0"/>
          <w:lang w:val="en-GB"/>
        </w:rPr>
        <w:instrText xml:space="preserve"> DOCPROPERTY  Part2URL  \* MERGEFORMAT </w:instrText>
      </w:r>
      <w:r w:rsidR="00187DAF" w:rsidRPr="00E41778">
        <w:rPr>
          <w:rStyle w:val="Hyperlink"/>
          <w:noProof w:val="0"/>
          <w:lang w:val="en-GB"/>
        </w:rPr>
        <w:fldChar w:fldCharType="separate"/>
      </w:r>
      <w:r w:rsidR="00E00C54">
        <w:rPr>
          <w:rStyle w:val="Hyperlink"/>
          <w:noProof w:val="0"/>
          <w:lang w:val="en-GB"/>
        </w:rPr>
        <w:t>http://www.opcfoundation.org/UA/Part2/</w:t>
      </w:r>
      <w:r w:rsidR="00187DAF" w:rsidRPr="00E41778">
        <w:rPr>
          <w:rStyle w:val="Hyperlink"/>
          <w:noProof w:val="0"/>
          <w:lang w:val="en-GB"/>
        </w:rPr>
        <w:fldChar w:fldCharType="end"/>
      </w:r>
    </w:p>
    <w:p w14:paraId="2401350C" w14:textId="5E80C48E" w:rsidR="00FF2B3D" w:rsidRPr="009D6F01" w:rsidRDefault="00E41778" w:rsidP="00FF2B3D">
      <w:pPr>
        <w:pStyle w:val="PARAGRAPH"/>
        <w:spacing w:before="200" w:after="100"/>
      </w:pPr>
      <w:r>
        <w:rPr>
          <w:rFonts w:eastAsia="MS Mincho"/>
        </w:rPr>
        <w:fldChar w:fldCharType="end"/>
      </w:r>
      <w:bookmarkStart w:id="36" w:name="UAPart3"/>
      <w:bookmarkEnd w:id="35"/>
      <w:r w:rsidR="00FF2B3D" w:rsidRPr="009D6F01">
        <w:t xml:space="preserve">OPC </w:t>
      </w:r>
      <w:r w:rsidR="004038C0" w:rsidRPr="009D6F01">
        <w:t>10000-3</w:t>
      </w:r>
      <w:bookmarkEnd w:id="36"/>
      <w:r w:rsidR="004424E8">
        <w:t xml:space="preserve">, </w:t>
      </w:r>
      <w:r w:rsidR="004424E8" w:rsidRPr="00927AB1">
        <w:rPr>
          <w:i/>
        </w:rPr>
        <w:t>OPC Unified Architecture - Part 3: Address Space Model</w:t>
      </w:r>
    </w:p>
    <w:bookmarkStart w:id="37" w:name="_Hlk33533584"/>
    <w:p w14:paraId="5D5CC40E" w14:textId="57E0139A" w:rsidR="00FF2B3D" w:rsidRPr="009D6F01" w:rsidRDefault="005C6BE9" w:rsidP="00FF2B3D">
      <w:pPr>
        <w:pStyle w:val="ReferenceDocuments"/>
        <w:spacing w:before="0" w:after="0"/>
        <w:ind w:left="360"/>
        <w:rPr>
          <w:noProof w:val="0"/>
          <w:lang w:val="en-GB"/>
        </w:rPr>
      </w:pPr>
      <w:r>
        <w:fldChar w:fldCharType="begin"/>
      </w:r>
      <w:r>
        <w:instrText xml:space="preserve"> HYPERLINK "http://www.opcfoundation.org/UA/Part3/" </w:instrText>
      </w:r>
      <w:r>
        <w:fldChar w:fldCharType="separate"/>
      </w:r>
      <w:r w:rsidR="00FF2B3D" w:rsidRPr="009D6F01">
        <w:rPr>
          <w:rStyle w:val="Hyperlink"/>
          <w:noProof w:val="0"/>
          <w:lang w:val="en-GB"/>
        </w:rPr>
        <w:fldChar w:fldCharType="begin"/>
      </w:r>
      <w:r w:rsidR="00FF2B3D" w:rsidRPr="009D6F01">
        <w:rPr>
          <w:rStyle w:val="Hyperlink"/>
          <w:noProof w:val="0"/>
          <w:lang w:val="en-GB"/>
        </w:rPr>
        <w:instrText xml:space="preserve"> DOCPROPERTY  Part3URL  \* MERGEFORMAT </w:instrText>
      </w:r>
      <w:r w:rsidR="00FF2B3D" w:rsidRPr="009D6F01">
        <w:rPr>
          <w:rStyle w:val="Hyperlink"/>
          <w:noProof w:val="0"/>
          <w:lang w:val="en-GB"/>
        </w:rPr>
        <w:fldChar w:fldCharType="separate"/>
      </w:r>
      <w:r w:rsidR="00E00C54" w:rsidRPr="00E00C54">
        <w:rPr>
          <w:rStyle w:val="Hyperlink"/>
          <w:bCs/>
          <w:noProof w:val="0"/>
          <w:lang w:val="en-GB"/>
        </w:rPr>
        <w:t>http://www.opcfoundation.org/UA</w:t>
      </w:r>
      <w:r w:rsidR="00E00C54">
        <w:rPr>
          <w:rStyle w:val="Hyperlink"/>
          <w:noProof w:val="0"/>
          <w:lang w:val="en-GB"/>
        </w:rPr>
        <w:t>/Part3/</w:t>
      </w:r>
      <w:r w:rsidR="00FF2B3D" w:rsidRPr="009D6F01">
        <w:rPr>
          <w:rStyle w:val="Hyperlink"/>
          <w:noProof w:val="0"/>
          <w:lang w:val="en-GB"/>
        </w:rPr>
        <w:fldChar w:fldCharType="end"/>
      </w:r>
      <w:r>
        <w:rPr>
          <w:rStyle w:val="Hyperlink"/>
          <w:noProof w:val="0"/>
          <w:lang w:val="en-GB"/>
        </w:rPr>
        <w:fldChar w:fldCharType="end"/>
      </w:r>
      <w:bookmarkEnd w:id="37"/>
    </w:p>
    <w:p w14:paraId="4ADA3DDA" w14:textId="7985AA60" w:rsidR="00FF2B3D" w:rsidRPr="009D6F01" w:rsidRDefault="00FF2B3D" w:rsidP="00FF2B3D">
      <w:pPr>
        <w:pStyle w:val="PARAGRAPH"/>
        <w:spacing w:before="200" w:after="100"/>
      </w:pPr>
      <w:bookmarkStart w:id="38" w:name="UAPart4"/>
      <w:r w:rsidRPr="009D6F01">
        <w:t xml:space="preserve">OPC </w:t>
      </w:r>
      <w:r w:rsidR="004038C0" w:rsidRPr="009D6F01">
        <w:t>10000-4</w:t>
      </w:r>
      <w:bookmarkEnd w:id="38"/>
      <w:r w:rsidR="004424E8">
        <w:rPr>
          <w:lang w:val="en-US"/>
        </w:rPr>
        <w:t xml:space="preserve">, </w:t>
      </w:r>
      <w:r w:rsidR="004424E8" w:rsidRPr="00927AB1">
        <w:rPr>
          <w:i/>
          <w:lang w:val="en-US"/>
        </w:rPr>
        <w:t>OPC Unified Architecture - Part 4: Services</w:t>
      </w:r>
    </w:p>
    <w:bookmarkStart w:id="39" w:name="_Hlk33533585"/>
    <w:p w14:paraId="3183BC32" w14:textId="34302C60" w:rsidR="00FF2B3D" w:rsidRPr="009D6F01" w:rsidRDefault="005C6BE9" w:rsidP="00FF2B3D">
      <w:pPr>
        <w:pStyle w:val="ReferenceDocuments"/>
        <w:spacing w:before="0" w:after="0"/>
        <w:ind w:left="360"/>
        <w:rPr>
          <w:noProof w:val="0"/>
          <w:lang w:val="en-GB"/>
        </w:rPr>
      </w:pPr>
      <w:r>
        <w:fldChar w:fldCharType="begin"/>
      </w:r>
      <w:r>
        <w:instrText xml:space="preserve"> HYPERLINK "http://www.opcfoundation.org/UA/Part4/" </w:instrText>
      </w:r>
      <w:r>
        <w:fldChar w:fldCharType="separate"/>
      </w:r>
      <w:r w:rsidR="00FF2B3D" w:rsidRPr="009D6F01">
        <w:rPr>
          <w:rStyle w:val="Hyperlink"/>
          <w:noProof w:val="0"/>
          <w:lang w:val="en-GB"/>
        </w:rPr>
        <w:fldChar w:fldCharType="begin"/>
      </w:r>
      <w:r w:rsidR="00FF2B3D" w:rsidRPr="009D6F01">
        <w:rPr>
          <w:rStyle w:val="Hyperlink"/>
          <w:noProof w:val="0"/>
          <w:lang w:val="en-GB"/>
        </w:rPr>
        <w:instrText xml:space="preserve"> DOCPROPERTY  Part4URL  \* MERGEFORMAT </w:instrText>
      </w:r>
      <w:r w:rsidR="00FF2B3D" w:rsidRPr="009D6F01">
        <w:rPr>
          <w:rStyle w:val="Hyperlink"/>
          <w:noProof w:val="0"/>
          <w:lang w:val="en-GB"/>
        </w:rPr>
        <w:fldChar w:fldCharType="separate"/>
      </w:r>
      <w:r w:rsidR="00E00C54" w:rsidRPr="00E00C54">
        <w:rPr>
          <w:rStyle w:val="Hyperlink"/>
          <w:bCs/>
          <w:noProof w:val="0"/>
          <w:lang w:val="en-GB"/>
        </w:rPr>
        <w:t>http://www.opcfoundation.org/UA</w:t>
      </w:r>
      <w:r w:rsidR="00E00C54">
        <w:rPr>
          <w:rStyle w:val="Hyperlink"/>
          <w:noProof w:val="0"/>
          <w:lang w:val="en-GB"/>
        </w:rPr>
        <w:t>/Part4/</w:t>
      </w:r>
      <w:r w:rsidR="00FF2B3D" w:rsidRPr="009D6F01">
        <w:rPr>
          <w:rStyle w:val="Hyperlink"/>
          <w:noProof w:val="0"/>
          <w:lang w:val="en-GB"/>
        </w:rPr>
        <w:fldChar w:fldCharType="end"/>
      </w:r>
      <w:r>
        <w:rPr>
          <w:rStyle w:val="Hyperlink"/>
          <w:noProof w:val="0"/>
          <w:lang w:val="en-GB"/>
        </w:rPr>
        <w:fldChar w:fldCharType="end"/>
      </w:r>
      <w:bookmarkEnd w:id="39"/>
    </w:p>
    <w:p w14:paraId="25D7A880" w14:textId="75DC8DA1" w:rsidR="00FF2B3D" w:rsidRPr="009D6F01" w:rsidRDefault="00FF2B3D" w:rsidP="00FF2B3D">
      <w:pPr>
        <w:pStyle w:val="PARAGRAPH"/>
        <w:spacing w:before="200" w:after="100"/>
      </w:pPr>
      <w:bookmarkStart w:id="40" w:name="UAPart5"/>
      <w:r w:rsidRPr="009D6F01">
        <w:t xml:space="preserve">OPC </w:t>
      </w:r>
      <w:r w:rsidR="004038C0" w:rsidRPr="009D6F01">
        <w:t>10000-5</w:t>
      </w:r>
      <w:bookmarkEnd w:id="40"/>
      <w:r w:rsidR="004424E8">
        <w:rPr>
          <w:lang w:val="en-US"/>
        </w:rPr>
        <w:t xml:space="preserve">, </w:t>
      </w:r>
      <w:r w:rsidR="004424E8" w:rsidRPr="00927AB1">
        <w:rPr>
          <w:i/>
          <w:lang w:val="en-US"/>
        </w:rPr>
        <w:t>OPC Unified Architecture - Part 5: Information Model</w:t>
      </w:r>
    </w:p>
    <w:bookmarkStart w:id="41" w:name="_Hlk33533586"/>
    <w:p w14:paraId="5D680446" w14:textId="2EA31670" w:rsidR="00FF2B3D" w:rsidRPr="009D6F01" w:rsidRDefault="005C6BE9" w:rsidP="00FF2B3D">
      <w:pPr>
        <w:pStyle w:val="ReferenceDocuments"/>
        <w:spacing w:before="0" w:after="0"/>
        <w:ind w:left="360"/>
        <w:rPr>
          <w:noProof w:val="0"/>
          <w:lang w:val="en-GB"/>
        </w:rPr>
      </w:pPr>
      <w:r>
        <w:lastRenderedPageBreak/>
        <w:fldChar w:fldCharType="begin"/>
      </w:r>
      <w:r>
        <w:instrText xml:space="preserve"> HYPERLINK "http://www.opcfoundation.org/UA/Part5/" </w:instrText>
      </w:r>
      <w:r>
        <w:fldChar w:fldCharType="separate"/>
      </w:r>
      <w:r w:rsidR="000D239B" w:rsidRPr="009D6F01">
        <w:rPr>
          <w:rStyle w:val="Hyperlink"/>
          <w:noProof w:val="0"/>
          <w:lang w:val="en-GB"/>
        </w:rPr>
        <w:fldChar w:fldCharType="begin"/>
      </w:r>
      <w:r w:rsidR="000D239B" w:rsidRPr="009D6F01">
        <w:rPr>
          <w:rStyle w:val="Hyperlink"/>
          <w:noProof w:val="0"/>
          <w:lang w:val="en-GB"/>
        </w:rPr>
        <w:instrText xml:space="preserve"> DOCPROPERTY  Part5URL  \* MERGEFORMAT </w:instrText>
      </w:r>
      <w:r w:rsidR="000D239B" w:rsidRPr="009D6F01">
        <w:rPr>
          <w:rStyle w:val="Hyperlink"/>
          <w:noProof w:val="0"/>
          <w:lang w:val="en-GB"/>
        </w:rPr>
        <w:fldChar w:fldCharType="separate"/>
      </w:r>
      <w:r w:rsidR="00E00C54">
        <w:rPr>
          <w:rStyle w:val="Hyperlink"/>
          <w:noProof w:val="0"/>
          <w:lang w:val="en-GB"/>
        </w:rPr>
        <w:t>http://www.opcfoundation.org/UA/Part5/</w:t>
      </w:r>
      <w:r w:rsidR="000D239B" w:rsidRPr="009D6F01">
        <w:rPr>
          <w:rStyle w:val="Hyperlink"/>
          <w:noProof w:val="0"/>
          <w:lang w:val="en-GB"/>
        </w:rPr>
        <w:fldChar w:fldCharType="end"/>
      </w:r>
      <w:r>
        <w:rPr>
          <w:rStyle w:val="Hyperlink"/>
          <w:noProof w:val="0"/>
          <w:lang w:val="en-GB"/>
        </w:rPr>
        <w:fldChar w:fldCharType="end"/>
      </w:r>
      <w:bookmarkEnd w:id="41"/>
    </w:p>
    <w:p w14:paraId="7A78E018" w14:textId="148E4930" w:rsidR="00FF2B3D" w:rsidRPr="009D6F01" w:rsidRDefault="00FF2B3D" w:rsidP="00FF2B3D">
      <w:pPr>
        <w:pStyle w:val="PARAGRAPH"/>
        <w:spacing w:before="200" w:after="100"/>
      </w:pPr>
      <w:bookmarkStart w:id="42" w:name="UAPart6"/>
      <w:r w:rsidRPr="009D6F01">
        <w:t xml:space="preserve">OPC </w:t>
      </w:r>
      <w:r w:rsidR="004038C0" w:rsidRPr="009D6F01">
        <w:t>10000-6</w:t>
      </w:r>
      <w:bookmarkEnd w:id="42"/>
      <w:r w:rsidR="004424E8">
        <w:rPr>
          <w:lang w:val="en-US"/>
        </w:rPr>
        <w:t xml:space="preserve">, </w:t>
      </w:r>
      <w:r w:rsidR="004424E8" w:rsidRPr="00927AB1">
        <w:rPr>
          <w:i/>
          <w:lang w:val="en-US"/>
        </w:rPr>
        <w:t>OPC Unified Architecture - Part 6: Mappings</w:t>
      </w:r>
    </w:p>
    <w:bookmarkStart w:id="43" w:name="_Hlk33533587"/>
    <w:p w14:paraId="0A3A03CA" w14:textId="29F48535" w:rsidR="00FF2B3D" w:rsidRPr="009D6F01" w:rsidRDefault="005C6BE9" w:rsidP="00FF2B3D">
      <w:pPr>
        <w:pStyle w:val="ReferenceDocuments"/>
        <w:spacing w:before="0" w:after="0"/>
        <w:ind w:left="360"/>
        <w:rPr>
          <w:noProof w:val="0"/>
          <w:lang w:val="en-GB"/>
        </w:rPr>
      </w:pPr>
      <w:r>
        <w:fldChar w:fldCharType="begin"/>
      </w:r>
      <w:r>
        <w:instrText xml:space="preserve"> HYPERLINK "http://www.opcfoundation.org/UA/Part6/" </w:instrText>
      </w:r>
      <w:r>
        <w:fldChar w:fldCharType="separate"/>
      </w:r>
      <w:r w:rsidR="00E409C0" w:rsidRPr="009D6F01">
        <w:rPr>
          <w:rStyle w:val="Hyperlink"/>
          <w:noProof w:val="0"/>
          <w:lang w:val="en-GB"/>
        </w:rPr>
        <w:fldChar w:fldCharType="begin"/>
      </w:r>
      <w:r w:rsidR="00E409C0" w:rsidRPr="009D6F01">
        <w:rPr>
          <w:rStyle w:val="Hyperlink"/>
          <w:noProof w:val="0"/>
          <w:lang w:val="en-GB"/>
        </w:rPr>
        <w:instrText xml:space="preserve"> DOCPROPERTY  Part6URL  \* MERGEFORMAT </w:instrText>
      </w:r>
      <w:r w:rsidR="00E409C0" w:rsidRPr="009D6F01">
        <w:rPr>
          <w:rStyle w:val="Hyperlink"/>
          <w:noProof w:val="0"/>
          <w:lang w:val="en-GB"/>
        </w:rPr>
        <w:fldChar w:fldCharType="separate"/>
      </w:r>
      <w:r w:rsidR="00E00C54">
        <w:rPr>
          <w:rStyle w:val="Hyperlink"/>
          <w:noProof w:val="0"/>
          <w:lang w:val="en-GB"/>
        </w:rPr>
        <w:t>http://www.opcfoundation.org/UA/Part6/</w:t>
      </w:r>
      <w:r w:rsidR="00E409C0" w:rsidRPr="009D6F01">
        <w:rPr>
          <w:rStyle w:val="Hyperlink"/>
          <w:noProof w:val="0"/>
          <w:lang w:val="en-GB"/>
        </w:rPr>
        <w:fldChar w:fldCharType="end"/>
      </w:r>
      <w:r>
        <w:rPr>
          <w:rStyle w:val="Hyperlink"/>
          <w:noProof w:val="0"/>
          <w:lang w:val="en-GB"/>
        </w:rPr>
        <w:fldChar w:fldCharType="end"/>
      </w:r>
      <w:bookmarkEnd w:id="43"/>
    </w:p>
    <w:p w14:paraId="6EB014A7" w14:textId="527CEEFF" w:rsidR="00FF2B3D" w:rsidRPr="009D6F01" w:rsidRDefault="00FF2B3D" w:rsidP="00FF2B3D">
      <w:pPr>
        <w:pStyle w:val="PARAGRAPH"/>
        <w:spacing w:before="200" w:after="100"/>
      </w:pPr>
      <w:bookmarkStart w:id="44" w:name="UAPart7"/>
      <w:r w:rsidRPr="009D6F01">
        <w:t xml:space="preserve">OPC </w:t>
      </w:r>
      <w:r w:rsidR="004038C0" w:rsidRPr="009D6F01">
        <w:t>10000-7</w:t>
      </w:r>
      <w:bookmarkEnd w:id="44"/>
      <w:r w:rsidR="004424E8">
        <w:rPr>
          <w:lang w:val="en-US"/>
        </w:rPr>
        <w:t xml:space="preserve">, </w:t>
      </w:r>
      <w:r w:rsidR="004424E8" w:rsidRPr="00927AB1">
        <w:rPr>
          <w:i/>
          <w:lang w:val="en-US"/>
        </w:rPr>
        <w:t>OPC Unified Architecture - Part 7: Profiles</w:t>
      </w:r>
    </w:p>
    <w:bookmarkStart w:id="45" w:name="_Hlk33533588"/>
    <w:p w14:paraId="74153450" w14:textId="0F0243F1" w:rsidR="00FF2B3D" w:rsidRPr="009D6F01" w:rsidRDefault="005C6BE9" w:rsidP="00FF2B3D">
      <w:pPr>
        <w:pStyle w:val="ReferenceDocuments"/>
        <w:spacing w:before="0" w:after="0"/>
        <w:ind w:left="360"/>
        <w:rPr>
          <w:noProof w:val="0"/>
          <w:lang w:val="en-GB"/>
        </w:rPr>
      </w:pPr>
      <w:r>
        <w:fldChar w:fldCharType="begin"/>
      </w:r>
      <w:r>
        <w:instrText xml:space="preserve"> HYPERLINK "http://www.opcfoundation.org/UA/Part7/" </w:instrText>
      </w:r>
      <w:r>
        <w:fldChar w:fldCharType="separate"/>
      </w:r>
      <w:r w:rsidR="00E409C0" w:rsidRPr="009D6F01">
        <w:rPr>
          <w:rStyle w:val="Hyperlink"/>
          <w:noProof w:val="0"/>
          <w:lang w:val="en-GB"/>
        </w:rPr>
        <w:fldChar w:fldCharType="begin"/>
      </w:r>
      <w:r w:rsidR="00E409C0" w:rsidRPr="009D6F01">
        <w:rPr>
          <w:rStyle w:val="Hyperlink"/>
          <w:noProof w:val="0"/>
          <w:lang w:val="en-GB"/>
        </w:rPr>
        <w:instrText xml:space="preserve"> DOCPROPERTY  Part7URL  \* MERGEFORMAT </w:instrText>
      </w:r>
      <w:r w:rsidR="00E409C0" w:rsidRPr="009D6F01">
        <w:rPr>
          <w:rStyle w:val="Hyperlink"/>
          <w:noProof w:val="0"/>
          <w:lang w:val="en-GB"/>
        </w:rPr>
        <w:fldChar w:fldCharType="separate"/>
      </w:r>
      <w:r w:rsidR="00E00C54">
        <w:rPr>
          <w:rStyle w:val="Hyperlink"/>
          <w:noProof w:val="0"/>
          <w:lang w:val="en-GB"/>
        </w:rPr>
        <w:t>http://www.opcfoundation.org/UA/Part7/</w:t>
      </w:r>
      <w:r w:rsidR="00E409C0" w:rsidRPr="009D6F01">
        <w:rPr>
          <w:rStyle w:val="Hyperlink"/>
          <w:noProof w:val="0"/>
          <w:lang w:val="en-GB"/>
        </w:rPr>
        <w:fldChar w:fldCharType="end"/>
      </w:r>
      <w:r>
        <w:rPr>
          <w:rStyle w:val="Hyperlink"/>
          <w:noProof w:val="0"/>
          <w:lang w:val="en-GB"/>
        </w:rPr>
        <w:fldChar w:fldCharType="end"/>
      </w:r>
      <w:bookmarkEnd w:id="45"/>
    </w:p>
    <w:p w14:paraId="6C84E5C2" w14:textId="24D727E9" w:rsidR="00FF2B3D" w:rsidRPr="009D6F01" w:rsidRDefault="00FF2B3D" w:rsidP="00FF2B3D">
      <w:pPr>
        <w:pStyle w:val="PARAGRAPH"/>
        <w:spacing w:before="200" w:after="100"/>
      </w:pPr>
      <w:bookmarkStart w:id="46" w:name="UAPart8"/>
      <w:r w:rsidRPr="009D6F01">
        <w:t xml:space="preserve">OPC </w:t>
      </w:r>
      <w:r w:rsidR="004038C0" w:rsidRPr="009D6F01">
        <w:t>10000-8</w:t>
      </w:r>
      <w:bookmarkEnd w:id="46"/>
      <w:r w:rsidR="004424E8">
        <w:rPr>
          <w:lang w:val="en-US"/>
        </w:rPr>
        <w:t xml:space="preserve">, </w:t>
      </w:r>
      <w:r w:rsidR="004424E8" w:rsidRPr="00927AB1">
        <w:rPr>
          <w:i/>
          <w:lang w:val="en-US"/>
        </w:rPr>
        <w:t>OPC Unified Architecture - Part 8: Data Access</w:t>
      </w:r>
    </w:p>
    <w:bookmarkStart w:id="47" w:name="_Hlk33533589"/>
    <w:p w14:paraId="416F37B1" w14:textId="2ECAC6A9" w:rsidR="00FF2B3D" w:rsidRPr="009D6F01" w:rsidRDefault="005C6BE9" w:rsidP="00FF2B3D">
      <w:pPr>
        <w:pStyle w:val="ReferenceDocuments"/>
        <w:spacing w:before="0" w:after="0"/>
        <w:ind w:left="360"/>
        <w:rPr>
          <w:noProof w:val="0"/>
          <w:lang w:val="en-GB"/>
        </w:rPr>
      </w:pPr>
      <w:r>
        <w:fldChar w:fldCharType="begin"/>
      </w:r>
      <w:r>
        <w:instrText xml:space="preserve"> HYPERLINK "http://www.opcfoundation.org/UA/Part8/" </w:instrText>
      </w:r>
      <w:r>
        <w:fldChar w:fldCharType="separate"/>
      </w:r>
      <w:r w:rsidR="00FF2B3D" w:rsidRPr="009D6F01">
        <w:rPr>
          <w:rStyle w:val="Hyperlink"/>
          <w:noProof w:val="0"/>
          <w:lang w:val="en-GB"/>
        </w:rPr>
        <w:t>http://www.opcfoundation.org/UA/Part8/</w:t>
      </w:r>
      <w:r>
        <w:rPr>
          <w:rStyle w:val="Hyperlink"/>
          <w:noProof w:val="0"/>
          <w:lang w:val="en-GB"/>
        </w:rPr>
        <w:fldChar w:fldCharType="end"/>
      </w:r>
      <w:bookmarkEnd w:id="47"/>
    </w:p>
    <w:p w14:paraId="1EFE30A9" w14:textId="0D655B27" w:rsidR="00307942" w:rsidRPr="009D6F01" w:rsidRDefault="00EA26B1" w:rsidP="004870C2">
      <w:pPr>
        <w:pStyle w:val="PARAGRAPH"/>
        <w:spacing w:before="200" w:after="100"/>
      </w:pPr>
      <w:bookmarkStart w:id="48" w:name="UAPart19"/>
      <w:r w:rsidRPr="009D6F01">
        <w:t>OPC</w:t>
      </w:r>
      <w:r w:rsidR="004038C0" w:rsidRPr="009D6F01">
        <w:t xml:space="preserve"> 10000-19</w:t>
      </w:r>
      <w:bookmarkEnd w:id="48"/>
      <w:r w:rsidR="004424E8">
        <w:rPr>
          <w:lang w:val="en-US"/>
        </w:rPr>
        <w:t xml:space="preserve">, </w:t>
      </w:r>
      <w:r w:rsidR="004424E8" w:rsidRPr="00927AB1">
        <w:rPr>
          <w:i/>
          <w:lang w:val="en-US"/>
        </w:rPr>
        <w:t xml:space="preserve">OPC Unified Architecture - </w:t>
      </w:r>
      <w:r w:rsidR="004424E8" w:rsidRPr="004517AA">
        <w:rPr>
          <w:i/>
        </w:rPr>
        <w:t>Part 19: Dictionary Reference</w:t>
      </w:r>
      <w:r w:rsidR="004038C0" w:rsidRPr="009D6F01">
        <w:t xml:space="preserve"> </w:t>
      </w:r>
    </w:p>
    <w:bookmarkStart w:id="49" w:name="_Hlk33533591"/>
    <w:p w14:paraId="365C1D9C" w14:textId="4CBDED36" w:rsidR="00EA26B1" w:rsidRPr="009D6F01" w:rsidRDefault="005C6BE9" w:rsidP="00307942">
      <w:pPr>
        <w:pStyle w:val="ReferenceDocuments"/>
        <w:spacing w:before="0" w:after="0"/>
        <w:ind w:left="360"/>
        <w:rPr>
          <w:noProof w:val="0"/>
          <w:lang w:val="en-GB"/>
        </w:rPr>
      </w:pPr>
      <w:r>
        <w:fldChar w:fldCharType="begin"/>
      </w:r>
      <w:r>
        <w:instrText xml:space="preserve"> HYPERLINK "http://www.opcfoundation.org/UA/Part19" </w:instrText>
      </w:r>
      <w:r>
        <w:fldChar w:fldCharType="separate"/>
      </w:r>
      <w:r w:rsidR="00307942" w:rsidRPr="009D6F01">
        <w:rPr>
          <w:rStyle w:val="Hyperlink"/>
          <w:noProof w:val="0"/>
          <w:lang w:val="en-GB"/>
        </w:rPr>
        <w:t>http://www.</w:t>
      </w:r>
      <w:r w:rsidR="00307942" w:rsidRPr="009D6F01">
        <w:rPr>
          <w:rStyle w:val="Hyperlink"/>
          <w:bCs/>
          <w:noProof w:val="0"/>
          <w:lang w:val="en-GB"/>
        </w:rPr>
        <w:t>opcfoundation</w:t>
      </w:r>
      <w:r w:rsidR="00307942" w:rsidRPr="009D6F01">
        <w:rPr>
          <w:rStyle w:val="Hyperlink"/>
          <w:noProof w:val="0"/>
          <w:lang w:val="en-GB"/>
        </w:rPr>
        <w:t>.org/UA/</w:t>
      </w:r>
      <w:r w:rsidR="00307942" w:rsidRPr="009D6F01">
        <w:rPr>
          <w:rStyle w:val="Hyperlink"/>
          <w:bCs/>
          <w:noProof w:val="0"/>
          <w:lang w:val="en-GB"/>
        </w:rPr>
        <w:t>Part19</w:t>
      </w:r>
      <w:r>
        <w:rPr>
          <w:rStyle w:val="Hyperlink"/>
          <w:bCs/>
          <w:noProof w:val="0"/>
          <w:lang w:val="en-GB"/>
        </w:rPr>
        <w:fldChar w:fldCharType="end"/>
      </w:r>
      <w:bookmarkEnd w:id="49"/>
      <w:r w:rsidR="00307942" w:rsidRPr="009D6F01">
        <w:rPr>
          <w:noProof w:val="0"/>
          <w:lang w:val="en-GB"/>
        </w:rPr>
        <w:t>/</w:t>
      </w:r>
    </w:p>
    <w:p w14:paraId="5016872D" w14:textId="77777777" w:rsidR="00E516FE" w:rsidRPr="009D6F01" w:rsidRDefault="00E516FE" w:rsidP="00E516FE">
      <w:pPr>
        <w:pStyle w:val="PARAGRAPH"/>
        <w:spacing w:before="200" w:after="100"/>
        <w:jc w:val="left"/>
      </w:pPr>
      <w:bookmarkStart w:id="50" w:name="UAPart100"/>
      <w:bookmarkStart w:id="51" w:name="UAAmendment7"/>
      <w:bookmarkStart w:id="52" w:name="_Hlk33533592"/>
      <w:bookmarkStart w:id="53" w:name="FDI"/>
      <w:r w:rsidRPr="009D6F01">
        <w:t>OPC 10000-100</w:t>
      </w:r>
      <w:bookmarkEnd w:id="50"/>
      <w:r>
        <w:rPr>
          <w:lang w:val="en-US"/>
        </w:rPr>
        <w:t xml:space="preserve">, </w:t>
      </w:r>
      <w:r w:rsidRPr="00927AB1">
        <w:rPr>
          <w:i/>
          <w:lang w:val="en-US"/>
        </w:rPr>
        <w:t>OPC Unified Architecture - Part 100: Devices</w:t>
      </w:r>
    </w:p>
    <w:p w14:paraId="6B3B514B" w14:textId="5AF0ECA8" w:rsidR="00BE31CE" w:rsidRPr="009D6F01" w:rsidRDefault="00BE31CE" w:rsidP="00BE31CE">
      <w:pPr>
        <w:pStyle w:val="ReferenceDocuments"/>
        <w:spacing w:before="0" w:after="0"/>
        <w:ind w:left="360"/>
        <w:rPr>
          <w:noProof w:val="0"/>
          <w:lang w:val="en-GB"/>
        </w:rPr>
      </w:pPr>
      <w:hyperlink r:id="rId45" w:history="1">
        <w:r>
          <w:rPr>
            <w:rStyle w:val="Hyperlink"/>
            <w:bCs/>
            <w:noProof w:val="0"/>
            <w:lang w:val="en-GB"/>
          </w:rPr>
          <w:t>http://www.opcfoundation.org/UA/Part100/</w:t>
        </w:r>
      </w:hyperlink>
    </w:p>
    <w:bookmarkEnd w:id="51"/>
    <w:bookmarkEnd w:id="52"/>
    <w:p w14:paraId="1AE0181D" w14:textId="77777777" w:rsidR="00B8763D" w:rsidRPr="009D6F01" w:rsidRDefault="00B8763D" w:rsidP="00B8763D">
      <w:pPr>
        <w:pStyle w:val="PARAGRAPH"/>
        <w:spacing w:before="200" w:after="100"/>
        <w:jc w:val="left"/>
      </w:pPr>
      <w:r w:rsidRPr="009D6F01">
        <w:t>I</w:t>
      </w:r>
      <w:bookmarkStart w:id="54" w:name="_Hlk16585749"/>
      <w:r w:rsidRPr="009D6F01">
        <w:t>EC 62769</w:t>
      </w:r>
      <w:bookmarkEnd w:id="53"/>
      <w:r w:rsidRPr="009D6F01">
        <w:t>, Field Device Integration (FDI)</w:t>
      </w:r>
      <w:bookmarkEnd w:id="54"/>
    </w:p>
    <w:bookmarkStart w:id="55" w:name="_Hlk33533593"/>
    <w:p w14:paraId="2209D579" w14:textId="76D77037" w:rsidR="00B8763D" w:rsidRPr="009D6F01" w:rsidRDefault="005C6BE9" w:rsidP="000B7933">
      <w:pPr>
        <w:pStyle w:val="ReferenceDocuments"/>
        <w:spacing w:before="0" w:after="0"/>
        <w:ind w:left="360"/>
        <w:rPr>
          <w:rStyle w:val="Hyperlink"/>
          <w:bCs/>
          <w:noProof w:val="0"/>
          <w:lang w:val="en-GB"/>
        </w:rPr>
      </w:pPr>
      <w:r>
        <w:fldChar w:fldCharType="begin"/>
      </w:r>
      <w:r>
        <w:instrText xml:space="preserve"> HYPERLINK "https://webstore.iec.ch/searchform&amp;q=62769" </w:instrText>
      </w:r>
      <w:r>
        <w:fldChar w:fldCharType="separate"/>
      </w:r>
      <w:r w:rsidR="000B7933" w:rsidRPr="009D6F01">
        <w:rPr>
          <w:rStyle w:val="Hyperlink"/>
          <w:bCs/>
          <w:noProof w:val="0"/>
          <w:lang w:val="en-GB"/>
        </w:rPr>
        <w:t>https://webstore.iec.ch/searchform&amp;q=62769</w:t>
      </w:r>
      <w:r>
        <w:rPr>
          <w:rStyle w:val="Hyperlink"/>
          <w:bCs/>
          <w:noProof w:val="0"/>
          <w:lang w:val="en-GB"/>
        </w:rPr>
        <w:fldChar w:fldCharType="end"/>
      </w:r>
      <w:bookmarkEnd w:id="55"/>
    </w:p>
    <w:p w14:paraId="6E4F3AA0" w14:textId="77777777" w:rsidR="00B8763D" w:rsidRPr="003056CB" w:rsidRDefault="00B8763D" w:rsidP="00B8763D">
      <w:pPr>
        <w:pStyle w:val="PARAGRAPH"/>
        <w:spacing w:before="200" w:after="100"/>
        <w:jc w:val="left"/>
      </w:pPr>
      <w:r w:rsidRPr="003056CB">
        <w:t xml:space="preserve">NAMUR Recommendation </w:t>
      </w:r>
    </w:p>
    <w:bookmarkStart w:id="56" w:name="_Hlk33533594"/>
    <w:p w14:paraId="70890AC0" w14:textId="03A2EC2C" w:rsidR="00B8763D" w:rsidRPr="0005084E" w:rsidRDefault="005C6BE9" w:rsidP="000B7933">
      <w:pPr>
        <w:pStyle w:val="ReferenceDocuments"/>
        <w:spacing w:before="0" w:after="0"/>
        <w:ind w:left="360"/>
        <w:rPr>
          <w:noProof w:val="0"/>
          <w:lang w:val="fr-FR"/>
        </w:rPr>
      </w:pPr>
      <w:r>
        <w:fldChar w:fldCharType="begin"/>
      </w:r>
      <w:r w:rsidRPr="0005084E">
        <w:rPr>
          <w:lang w:val="fr-FR"/>
        </w:rPr>
        <w:instrText xml:space="preserve"> HYPERLINK "https://www.namur.net/en/recommendations-and-worksheets/current-nena.html" </w:instrText>
      </w:r>
      <w:r>
        <w:fldChar w:fldCharType="separate"/>
      </w:r>
      <w:r w:rsidR="00B8763D" w:rsidRPr="0005084E">
        <w:rPr>
          <w:rStyle w:val="Hyperlink"/>
          <w:noProof w:val="0"/>
          <w:lang w:val="fr-FR"/>
        </w:rPr>
        <w:t>https://www.namur.</w:t>
      </w:r>
      <w:r w:rsidR="00B8763D" w:rsidRPr="0005084E">
        <w:rPr>
          <w:rStyle w:val="Hyperlink"/>
          <w:bCs/>
          <w:noProof w:val="0"/>
          <w:lang w:val="fr-FR"/>
        </w:rPr>
        <w:t>net</w:t>
      </w:r>
      <w:r w:rsidR="00B8763D" w:rsidRPr="0005084E">
        <w:rPr>
          <w:rStyle w:val="Hyperlink"/>
          <w:noProof w:val="0"/>
          <w:lang w:val="fr-FR"/>
        </w:rPr>
        <w:t>/en/recommendations-and-worksheets/current-nena.html</w:t>
      </w:r>
      <w:r>
        <w:rPr>
          <w:rStyle w:val="Hyperlink"/>
          <w:noProof w:val="0"/>
          <w:lang w:val="en-GB"/>
        </w:rPr>
        <w:fldChar w:fldCharType="end"/>
      </w:r>
      <w:bookmarkEnd w:id="56"/>
    </w:p>
    <w:p w14:paraId="546E670D" w14:textId="77777777" w:rsidR="00B8763D" w:rsidRPr="009D6F01" w:rsidRDefault="00B8763D" w:rsidP="00B8763D">
      <w:pPr>
        <w:pStyle w:val="PARAGRAPH"/>
        <w:spacing w:before="200" w:after="100"/>
        <w:ind w:firstLine="720"/>
        <w:jc w:val="left"/>
      </w:pPr>
      <w:bookmarkStart w:id="57" w:name="NE107"/>
      <w:r w:rsidRPr="009D6F01">
        <w:t>NE107</w:t>
      </w:r>
      <w:bookmarkEnd w:id="57"/>
      <w:r w:rsidRPr="009D6F01">
        <w:t>: Self-monitoring and diagnosis of field devices</w:t>
      </w:r>
    </w:p>
    <w:p w14:paraId="2A744EF1" w14:textId="77777777" w:rsidR="00B8763D" w:rsidRPr="009D6F01" w:rsidRDefault="00B8763D" w:rsidP="00B8763D">
      <w:pPr>
        <w:pStyle w:val="PARAGRAPH"/>
        <w:spacing w:before="200" w:after="100"/>
        <w:ind w:firstLine="720"/>
        <w:jc w:val="left"/>
      </w:pPr>
      <w:bookmarkStart w:id="58" w:name="NE131"/>
      <w:r w:rsidRPr="009D6F01">
        <w:t>NE131</w:t>
      </w:r>
      <w:bookmarkEnd w:id="58"/>
      <w:r w:rsidRPr="009D6F01">
        <w:t>: NAMUR standard device - Field devices for standard applications</w:t>
      </w:r>
    </w:p>
    <w:p w14:paraId="4B0538A2" w14:textId="77777777" w:rsidR="00B8763D" w:rsidRPr="009D6F01" w:rsidRDefault="00B8763D" w:rsidP="00B8763D">
      <w:pPr>
        <w:pStyle w:val="PARAGRAPH"/>
        <w:spacing w:before="200" w:after="100"/>
        <w:ind w:firstLine="720"/>
        <w:jc w:val="left"/>
      </w:pPr>
      <w:bookmarkStart w:id="59" w:name="NE175"/>
      <w:r w:rsidRPr="009D6F01">
        <w:t>NE175</w:t>
      </w:r>
      <w:bookmarkEnd w:id="59"/>
      <w:r w:rsidRPr="009D6F01">
        <w:t>: NAMUR Open Architecture (NOA)</w:t>
      </w:r>
    </w:p>
    <w:p w14:paraId="47DBFB81" w14:textId="12E6140E" w:rsidR="001E6E15" w:rsidRPr="009D6F01" w:rsidRDefault="001E6E15" w:rsidP="001E6E15">
      <w:pPr>
        <w:pStyle w:val="PARAGRAPH"/>
        <w:spacing w:before="200" w:after="100"/>
        <w:jc w:val="left"/>
      </w:pPr>
      <w:r w:rsidRPr="009D6F01">
        <w:t>IEC 61987 Common Data Dictionary (CDD)</w:t>
      </w:r>
    </w:p>
    <w:bookmarkStart w:id="60" w:name="_Hlk33533595"/>
    <w:p w14:paraId="4E26671B" w14:textId="06B49CAC" w:rsidR="001E6E15" w:rsidRPr="009D6F01" w:rsidRDefault="005C6BE9" w:rsidP="000A384F">
      <w:pPr>
        <w:pStyle w:val="ReferenceDocuments"/>
        <w:spacing w:before="0" w:after="0"/>
        <w:ind w:left="360"/>
        <w:rPr>
          <w:noProof w:val="0"/>
          <w:lang w:val="en-GB"/>
        </w:rPr>
      </w:pPr>
      <w:r>
        <w:fldChar w:fldCharType="begin"/>
      </w:r>
      <w:r>
        <w:instrText xml:space="preserve"> HYPERLINK "https://cdd.iec.ch/cdd/iec61987/iec61987.nsf/" </w:instrText>
      </w:r>
      <w:r>
        <w:fldChar w:fldCharType="separate"/>
      </w:r>
      <w:r w:rsidR="001E6E15" w:rsidRPr="00096323">
        <w:rPr>
          <w:rStyle w:val="Hyperlink"/>
          <w:noProof w:val="0"/>
          <w:lang w:val="en-GB"/>
        </w:rPr>
        <w:t>https://cdd.iec.ch/cdd/iec61987/iec61987.nsf/</w:t>
      </w:r>
      <w:r>
        <w:rPr>
          <w:rStyle w:val="Hyperlink"/>
          <w:noProof w:val="0"/>
          <w:lang w:val="en-GB"/>
        </w:rPr>
        <w:fldChar w:fldCharType="end"/>
      </w:r>
      <w:bookmarkEnd w:id="60"/>
    </w:p>
    <w:p w14:paraId="785EA753" w14:textId="230EAD1F" w:rsidR="00E934F1" w:rsidRPr="009D6F01" w:rsidRDefault="00E934F1" w:rsidP="00205F3F">
      <w:pPr>
        <w:pStyle w:val="Heading1"/>
      </w:pPr>
      <w:bookmarkStart w:id="61" w:name="_Toc23180981"/>
      <w:bookmarkStart w:id="62" w:name="_Toc39656976"/>
      <w:bookmarkStart w:id="63" w:name="_Toc215031688"/>
      <w:r w:rsidRPr="009D6F01">
        <w:t xml:space="preserve">Terms, </w:t>
      </w:r>
      <w:r w:rsidR="004E3F1A">
        <w:t>abbreviated terms</w:t>
      </w:r>
      <w:r w:rsidR="004E3F1A" w:rsidRPr="009D6F01">
        <w:t xml:space="preserve"> </w:t>
      </w:r>
      <w:r w:rsidRPr="009D6F01">
        <w:t>and conventions</w:t>
      </w:r>
      <w:bookmarkEnd w:id="61"/>
      <w:bookmarkEnd w:id="62"/>
      <w:bookmarkEnd w:id="63"/>
    </w:p>
    <w:p w14:paraId="5F557B1C" w14:textId="77777777" w:rsidR="00E934F1" w:rsidRPr="009D6F01" w:rsidRDefault="00E934F1" w:rsidP="00187D14">
      <w:pPr>
        <w:pStyle w:val="Heading2"/>
      </w:pPr>
      <w:bookmarkStart w:id="64" w:name="_Ref322438541"/>
      <w:bookmarkStart w:id="65" w:name="_Toc349863202"/>
      <w:bookmarkStart w:id="66" w:name="_Toc464635416"/>
      <w:bookmarkStart w:id="67" w:name="_Toc463790994"/>
      <w:bookmarkStart w:id="68" w:name="_Toc2291972"/>
      <w:bookmarkStart w:id="69" w:name="_Toc23180982"/>
      <w:bookmarkStart w:id="70" w:name="_Toc39656977"/>
      <w:bookmarkStart w:id="71" w:name="_Toc215031689"/>
      <w:bookmarkEnd w:id="31"/>
      <w:r w:rsidRPr="009D6F01">
        <w:t>Overview</w:t>
      </w:r>
      <w:bookmarkEnd w:id="64"/>
      <w:bookmarkEnd w:id="65"/>
      <w:bookmarkEnd w:id="66"/>
      <w:bookmarkEnd w:id="67"/>
      <w:bookmarkEnd w:id="68"/>
      <w:bookmarkEnd w:id="69"/>
      <w:bookmarkEnd w:id="70"/>
      <w:bookmarkEnd w:id="71"/>
    </w:p>
    <w:p w14:paraId="7B3B41ED" w14:textId="18C5E4DD" w:rsidR="00E934F1" w:rsidRPr="007F1DE2" w:rsidRDefault="00E934F1" w:rsidP="00E934F1">
      <w:pPr>
        <w:pStyle w:val="PARAGRAPH"/>
        <w:rPr>
          <w:color w:val="000000" w:themeColor="text1"/>
          <w:lang w:val="en-US"/>
        </w:rPr>
      </w:pPr>
      <w:bookmarkStart w:id="72" w:name="_Toc410992739"/>
      <w:r w:rsidRPr="009D6F01">
        <w:t>It is assumed that basic concepts of OPC UA information modelling are understood in this specification. This specification will use these concepts to describe the</w:t>
      </w:r>
      <w:r w:rsidR="00F124C6" w:rsidRPr="009D6F01">
        <w:t xml:space="preserve"> Process Automation</w:t>
      </w:r>
      <w:r w:rsidRPr="009D6F01">
        <w:t xml:space="preserve"> Device Information Model. For the purposes of this document, the terms and definitions </w:t>
      </w:r>
      <w:r w:rsidRPr="009D6F01">
        <w:rPr>
          <w:color w:val="000000" w:themeColor="text1"/>
        </w:rPr>
        <w:t xml:space="preserve">given in </w:t>
      </w:r>
      <w:r w:rsidR="00433920" w:rsidRPr="009D6F01">
        <w:rPr>
          <w:color w:val="000000" w:themeColor="text1"/>
        </w:rPr>
        <w:fldChar w:fldCharType="begin"/>
      </w:r>
      <w:r w:rsidR="00433920" w:rsidRPr="009D6F01">
        <w:rPr>
          <w:color w:val="000000" w:themeColor="text1"/>
        </w:rPr>
        <w:instrText xml:space="preserve"> REF UAPart</w:instrText>
      </w:r>
      <w:r w:rsidR="00433920">
        <w:rPr>
          <w:color w:val="000000" w:themeColor="text1"/>
        </w:rPr>
        <w:instrText>1</w:instrText>
      </w:r>
      <w:r w:rsidR="00433920" w:rsidRPr="009D6F01">
        <w:rPr>
          <w:color w:val="000000" w:themeColor="text1"/>
        </w:rPr>
        <w:instrText xml:space="preserve"> \h </w:instrText>
      </w:r>
      <w:r w:rsidR="00433920" w:rsidRPr="009D6F01">
        <w:rPr>
          <w:color w:val="000000" w:themeColor="text1"/>
        </w:rPr>
      </w:r>
      <w:r w:rsidR="00433920" w:rsidRPr="009D6F01">
        <w:rPr>
          <w:color w:val="000000" w:themeColor="text1"/>
        </w:rPr>
        <w:fldChar w:fldCharType="separate"/>
      </w:r>
      <w:r w:rsidR="00E00C54" w:rsidRPr="009D6F01">
        <w:t>OPC 10000-1</w:t>
      </w:r>
      <w:r w:rsidR="00433920" w:rsidRPr="009D6F01">
        <w:rPr>
          <w:color w:val="000000" w:themeColor="text1"/>
        </w:rPr>
        <w:fldChar w:fldCharType="end"/>
      </w:r>
      <w:r w:rsidR="00433920" w:rsidRPr="009D6F01">
        <w:rPr>
          <w:color w:val="000000" w:themeColor="text1"/>
        </w:rPr>
        <w:t xml:space="preserve">, </w:t>
      </w:r>
      <w:r w:rsidR="005174F4" w:rsidRPr="009D6F01">
        <w:rPr>
          <w:color w:val="000000" w:themeColor="text1"/>
        </w:rPr>
        <w:fldChar w:fldCharType="begin"/>
      </w:r>
      <w:r w:rsidR="005174F4" w:rsidRPr="009D6F01">
        <w:rPr>
          <w:color w:val="000000" w:themeColor="text1"/>
        </w:rPr>
        <w:instrText xml:space="preserve"> REF UAPart</w:instrText>
      </w:r>
      <w:r w:rsidR="005174F4">
        <w:rPr>
          <w:color w:val="000000" w:themeColor="text1"/>
        </w:rPr>
        <w:instrText>3</w:instrText>
      </w:r>
      <w:r w:rsidR="005174F4" w:rsidRPr="009D6F01">
        <w:rPr>
          <w:color w:val="000000" w:themeColor="text1"/>
        </w:rPr>
        <w:instrText xml:space="preserve"> \h </w:instrText>
      </w:r>
      <w:r w:rsidR="005174F4" w:rsidRPr="009D6F01">
        <w:rPr>
          <w:color w:val="000000" w:themeColor="text1"/>
        </w:rPr>
      </w:r>
      <w:r w:rsidR="005174F4" w:rsidRPr="009D6F01">
        <w:rPr>
          <w:color w:val="000000" w:themeColor="text1"/>
        </w:rPr>
        <w:fldChar w:fldCharType="separate"/>
      </w:r>
      <w:r w:rsidR="00E00C54" w:rsidRPr="009D6F01">
        <w:t>OPC 10000-3</w:t>
      </w:r>
      <w:r w:rsidR="005174F4" w:rsidRPr="009D6F01">
        <w:rPr>
          <w:color w:val="000000" w:themeColor="text1"/>
        </w:rPr>
        <w:fldChar w:fldCharType="end"/>
      </w:r>
      <w:r w:rsidR="005174F4" w:rsidRPr="009D6F01">
        <w:rPr>
          <w:color w:val="000000" w:themeColor="text1"/>
        </w:rPr>
        <w:t xml:space="preserve">, </w:t>
      </w:r>
      <w:r w:rsidR="00EF5C56" w:rsidRPr="009D6F01">
        <w:rPr>
          <w:color w:val="000000" w:themeColor="text1"/>
        </w:rPr>
        <w:fldChar w:fldCharType="begin"/>
      </w:r>
      <w:r w:rsidR="00EF5C56" w:rsidRPr="009D6F01">
        <w:rPr>
          <w:color w:val="000000" w:themeColor="text1"/>
        </w:rPr>
        <w:instrText xml:space="preserve"> REF UAPart4 \h </w:instrText>
      </w:r>
      <w:r w:rsidR="00EF5C56" w:rsidRPr="009D6F01">
        <w:rPr>
          <w:color w:val="000000" w:themeColor="text1"/>
        </w:rPr>
      </w:r>
      <w:r w:rsidR="00EF5C56" w:rsidRPr="009D6F01">
        <w:rPr>
          <w:color w:val="000000" w:themeColor="text1"/>
        </w:rPr>
        <w:fldChar w:fldCharType="separate"/>
      </w:r>
      <w:r w:rsidR="00E00C54" w:rsidRPr="009D6F01">
        <w:t>OPC 10000-4</w:t>
      </w:r>
      <w:r w:rsidR="00EF5C56" w:rsidRPr="009D6F01">
        <w:rPr>
          <w:color w:val="000000" w:themeColor="text1"/>
        </w:rPr>
        <w:fldChar w:fldCharType="end"/>
      </w:r>
      <w:r w:rsidR="00EF5C56" w:rsidRPr="009D6F01">
        <w:rPr>
          <w:color w:val="000000" w:themeColor="text1"/>
        </w:rPr>
        <w:t xml:space="preserve">, </w:t>
      </w:r>
      <w:r w:rsidR="00EF5C56" w:rsidRPr="009D6F01">
        <w:rPr>
          <w:color w:val="000000" w:themeColor="text1"/>
        </w:rPr>
        <w:fldChar w:fldCharType="begin"/>
      </w:r>
      <w:r w:rsidR="00EF5C56" w:rsidRPr="009D6F01">
        <w:rPr>
          <w:color w:val="000000" w:themeColor="text1"/>
        </w:rPr>
        <w:instrText xml:space="preserve"> REF UAPart5 \h </w:instrText>
      </w:r>
      <w:r w:rsidR="00EF5C56" w:rsidRPr="009D6F01">
        <w:rPr>
          <w:color w:val="000000" w:themeColor="text1"/>
        </w:rPr>
      </w:r>
      <w:r w:rsidR="00EF5C56" w:rsidRPr="009D6F01">
        <w:rPr>
          <w:color w:val="000000" w:themeColor="text1"/>
        </w:rPr>
        <w:fldChar w:fldCharType="separate"/>
      </w:r>
      <w:r w:rsidR="00E00C54" w:rsidRPr="009D6F01">
        <w:t>OPC 10000-5</w:t>
      </w:r>
      <w:r w:rsidR="00EF5C56" w:rsidRPr="009D6F01">
        <w:rPr>
          <w:color w:val="000000" w:themeColor="text1"/>
        </w:rPr>
        <w:fldChar w:fldCharType="end"/>
      </w:r>
      <w:r w:rsidR="00EF5C56" w:rsidRPr="009D6F01">
        <w:rPr>
          <w:color w:val="000000" w:themeColor="text1"/>
        </w:rPr>
        <w:t xml:space="preserve">, </w:t>
      </w:r>
      <w:r w:rsidR="005174F4" w:rsidRPr="009D6F01">
        <w:rPr>
          <w:color w:val="000000" w:themeColor="text1"/>
        </w:rPr>
        <w:fldChar w:fldCharType="begin"/>
      </w:r>
      <w:r w:rsidR="005174F4" w:rsidRPr="009D6F01">
        <w:rPr>
          <w:color w:val="000000" w:themeColor="text1"/>
        </w:rPr>
        <w:instrText xml:space="preserve"> REF UAPart</w:instrText>
      </w:r>
      <w:r w:rsidR="005174F4">
        <w:rPr>
          <w:color w:val="000000" w:themeColor="text1"/>
        </w:rPr>
        <w:instrText>7</w:instrText>
      </w:r>
      <w:r w:rsidR="005174F4" w:rsidRPr="009D6F01">
        <w:rPr>
          <w:color w:val="000000" w:themeColor="text1"/>
        </w:rPr>
        <w:instrText xml:space="preserve"> \h </w:instrText>
      </w:r>
      <w:r w:rsidR="005174F4" w:rsidRPr="009D6F01">
        <w:rPr>
          <w:color w:val="000000" w:themeColor="text1"/>
        </w:rPr>
      </w:r>
      <w:r w:rsidR="005174F4" w:rsidRPr="009D6F01">
        <w:rPr>
          <w:color w:val="000000" w:themeColor="text1"/>
        </w:rPr>
        <w:fldChar w:fldCharType="separate"/>
      </w:r>
      <w:r w:rsidR="00E00C54" w:rsidRPr="009D6F01">
        <w:t>OPC 10000-7</w:t>
      </w:r>
      <w:r w:rsidR="005174F4" w:rsidRPr="009D6F01">
        <w:rPr>
          <w:color w:val="000000" w:themeColor="text1"/>
        </w:rPr>
        <w:fldChar w:fldCharType="end"/>
      </w:r>
      <w:r w:rsidR="005174F4" w:rsidRPr="009D6F01">
        <w:rPr>
          <w:color w:val="000000" w:themeColor="text1"/>
        </w:rPr>
        <w:t xml:space="preserve">, </w:t>
      </w:r>
      <w:r w:rsidR="00EF5C56" w:rsidRPr="009D6F01">
        <w:rPr>
          <w:color w:val="000000" w:themeColor="text1"/>
        </w:rPr>
        <w:fldChar w:fldCharType="begin"/>
      </w:r>
      <w:r w:rsidR="00EF5C56" w:rsidRPr="009D6F01">
        <w:rPr>
          <w:color w:val="000000" w:themeColor="text1"/>
        </w:rPr>
        <w:instrText xml:space="preserve"> REF UAPart8 \h </w:instrText>
      </w:r>
      <w:r w:rsidR="00EF5C56" w:rsidRPr="009D6F01">
        <w:rPr>
          <w:color w:val="000000" w:themeColor="text1"/>
        </w:rPr>
      </w:r>
      <w:r w:rsidR="00EF5C56" w:rsidRPr="009D6F01">
        <w:rPr>
          <w:color w:val="000000" w:themeColor="text1"/>
        </w:rPr>
        <w:fldChar w:fldCharType="separate"/>
      </w:r>
      <w:r w:rsidR="00E00C54" w:rsidRPr="009D6F01">
        <w:t>OPC 10000-8</w:t>
      </w:r>
      <w:r w:rsidR="00EF5C56" w:rsidRPr="009D6F01">
        <w:rPr>
          <w:color w:val="000000" w:themeColor="text1"/>
        </w:rPr>
        <w:fldChar w:fldCharType="end"/>
      </w:r>
      <w:r w:rsidRPr="009D6F01">
        <w:rPr>
          <w:color w:val="000000" w:themeColor="text1"/>
        </w:rPr>
        <w:t>,</w:t>
      </w:r>
      <w:r w:rsidR="00FA39CF">
        <w:rPr>
          <w:color w:val="000000" w:themeColor="text1"/>
        </w:rPr>
        <w:t xml:space="preserve"> </w:t>
      </w:r>
      <w:r w:rsidR="005174F4" w:rsidRPr="009D6F01">
        <w:rPr>
          <w:color w:val="000000" w:themeColor="text1"/>
        </w:rPr>
        <w:fldChar w:fldCharType="begin"/>
      </w:r>
      <w:r w:rsidR="005174F4" w:rsidRPr="009D6F01">
        <w:rPr>
          <w:color w:val="000000" w:themeColor="text1"/>
        </w:rPr>
        <w:instrText xml:space="preserve"> REF UAPart</w:instrText>
      </w:r>
      <w:r w:rsidR="005174F4">
        <w:rPr>
          <w:color w:val="000000" w:themeColor="text1"/>
        </w:rPr>
        <w:instrText>19</w:instrText>
      </w:r>
      <w:r w:rsidR="005174F4" w:rsidRPr="009D6F01">
        <w:rPr>
          <w:color w:val="000000" w:themeColor="text1"/>
        </w:rPr>
        <w:instrText xml:space="preserve"> \h </w:instrText>
      </w:r>
      <w:r w:rsidR="005174F4" w:rsidRPr="009D6F01">
        <w:rPr>
          <w:color w:val="000000" w:themeColor="text1"/>
        </w:rPr>
      </w:r>
      <w:r w:rsidR="005174F4" w:rsidRPr="009D6F01">
        <w:rPr>
          <w:color w:val="000000" w:themeColor="text1"/>
        </w:rPr>
        <w:fldChar w:fldCharType="separate"/>
      </w:r>
      <w:r w:rsidR="00E00C54" w:rsidRPr="009D6F01">
        <w:t>OPC 10000-19</w:t>
      </w:r>
      <w:r w:rsidR="005174F4" w:rsidRPr="009D6F01">
        <w:rPr>
          <w:color w:val="000000" w:themeColor="text1"/>
        </w:rPr>
        <w:fldChar w:fldCharType="end"/>
      </w:r>
      <w:r w:rsidR="005174F4" w:rsidRPr="009D6F01">
        <w:rPr>
          <w:color w:val="000000" w:themeColor="text1"/>
        </w:rPr>
        <w:t xml:space="preserve">, </w:t>
      </w:r>
      <w:r w:rsidR="00FA39CF">
        <w:rPr>
          <w:color w:val="000000" w:themeColor="text1"/>
        </w:rPr>
        <w:t>and</w:t>
      </w:r>
      <w:r w:rsidRPr="009D6F01">
        <w:rPr>
          <w:color w:val="000000" w:themeColor="text1"/>
        </w:rPr>
        <w:t xml:space="preserve"> </w:t>
      </w:r>
      <w:r w:rsidR="007F1DE2">
        <w:rPr>
          <w:color w:val="000000" w:themeColor="text1"/>
        </w:rPr>
        <w:fldChar w:fldCharType="begin"/>
      </w:r>
      <w:r w:rsidR="007F1DE2">
        <w:rPr>
          <w:color w:val="000000" w:themeColor="text1"/>
        </w:rPr>
        <w:instrText xml:space="preserve"> REF  UAPart100 </w:instrText>
      </w:r>
      <w:r w:rsidR="007F1DE2">
        <w:rPr>
          <w:color w:val="000000" w:themeColor="text1"/>
        </w:rPr>
        <w:fldChar w:fldCharType="separate"/>
      </w:r>
      <w:r w:rsidR="00E00C54" w:rsidRPr="009D6F01">
        <w:t>OPC 10000-100</w:t>
      </w:r>
      <w:r w:rsidR="007F1DE2">
        <w:rPr>
          <w:color w:val="000000" w:themeColor="text1"/>
        </w:rPr>
        <w:fldChar w:fldCharType="end"/>
      </w:r>
      <w:r w:rsidR="00DE0FDE" w:rsidRPr="007F1DE2">
        <w:rPr>
          <w:color w:val="000000" w:themeColor="text1"/>
          <w:lang w:val="en-US"/>
        </w:rPr>
        <w:t xml:space="preserve"> </w:t>
      </w:r>
      <w:r w:rsidR="00843479" w:rsidRPr="007F1DE2">
        <w:rPr>
          <w:color w:val="000000" w:themeColor="text1"/>
          <w:lang w:val="en-US"/>
        </w:rPr>
        <w:t xml:space="preserve">as well as the following </w:t>
      </w:r>
      <w:r w:rsidR="0079254F" w:rsidRPr="007F1DE2">
        <w:rPr>
          <w:color w:val="000000" w:themeColor="text1"/>
          <w:lang w:val="en-US"/>
        </w:rPr>
        <w:t>apply</w:t>
      </w:r>
      <w:r w:rsidRPr="007F1DE2">
        <w:rPr>
          <w:color w:val="000000" w:themeColor="text1"/>
          <w:lang w:val="en-US"/>
        </w:rPr>
        <w:t>.</w:t>
      </w:r>
    </w:p>
    <w:p w14:paraId="2B5D1EAE" w14:textId="1FE507A6" w:rsidR="00E934F1" w:rsidRPr="009D6F01" w:rsidRDefault="00E934F1" w:rsidP="00E934F1">
      <w:pPr>
        <w:pStyle w:val="PARAGRAPH"/>
      </w:pPr>
      <w:r w:rsidRPr="009D6F01">
        <w:t xml:space="preserve">Note that OPC UA terms and terms defined in this specification are </w:t>
      </w:r>
      <w:r w:rsidRPr="009D6F01">
        <w:rPr>
          <w:i/>
        </w:rPr>
        <w:t>italicized</w:t>
      </w:r>
      <w:r w:rsidRPr="009D6F01">
        <w:t xml:space="preserve"> in the specification.</w:t>
      </w:r>
    </w:p>
    <w:p w14:paraId="3D7E1D17" w14:textId="1458D7CA" w:rsidR="00E934F1" w:rsidRPr="009D6F01" w:rsidRDefault="00E934F1" w:rsidP="004177A1">
      <w:pPr>
        <w:pStyle w:val="Heading2"/>
      </w:pPr>
      <w:bookmarkStart w:id="73" w:name="_Toc288045462"/>
      <w:bookmarkStart w:id="74" w:name="_Toc293994199"/>
      <w:bookmarkStart w:id="75" w:name="_Toc349863207"/>
      <w:bookmarkStart w:id="76" w:name="_Toc464635421"/>
      <w:bookmarkStart w:id="77" w:name="_Toc463790999"/>
      <w:bookmarkStart w:id="78" w:name="_Toc2291973"/>
      <w:bookmarkStart w:id="79" w:name="_Toc23180983"/>
      <w:bookmarkStart w:id="80" w:name="_Toc39656978"/>
      <w:bookmarkStart w:id="81" w:name="_Toc215031690"/>
      <w:r w:rsidRPr="009D6F01">
        <w:t xml:space="preserve">OPC UA </w:t>
      </w:r>
      <w:bookmarkEnd w:id="73"/>
      <w:bookmarkEnd w:id="74"/>
      <w:r w:rsidRPr="009D6F01">
        <w:t>for PA-DIM terms</w:t>
      </w:r>
      <w:bookmarkEnd w:id="75"/>
      <w:bookmarkEnd w:id="76"/>
      <w:bookmarkEnd w:id="77"/>
      <w:bookmarkEnd w:id="78"/>
      <w:bookmarkEnd w:id="79"/>
      <w:bookmarkEnd w:id="80"/>
      <w:bookmarkEnd w:id="81"/>
    </w:p>
    <w:p w14:paraId="167401E4" w14:textId="17589CA5" w:rsidR="00E934F1" w:rsidRPr="009D6F01" w:rsidRDefault="00E934F1" w:rsidP="004177A1">
      <w:pPr>
        <w:pStyle w:val="TERM"/>
      </w:pPr>
      <w:r w:rsidRPr="009D6F01">
        <w:t>Process Automation Device</w:t>
      </w:r>
    </w:p>
    <w:p w14:paraId="30632F91" w14:textId="3310DF7B" w:rsidR="00E934F1" w:rsidRPr="009D6F01" w:rsidRDefault="00E934F1" w:rsidP="00085F7E">
      <w:pPr>
        <w:pStyle w:val="PARAGRAPH"/>
      </w:pPr>
      <w:r w:rsidRPr="009D6F01">
        <w:t>Industrial Process Automation Device for specific measuring tasks such as flow, level, pressure and temperature as well as for actuators.</w:t>
      </w:r>
    </w:p>
    <w:p w14:paraId="3B17070C" w14:textId="16E0899C" w:rsidR="00E934F1" w:rsidRPr="009D6F01" w:rsidRDefault="00213B8C" w:rsidP="00187D14">
      <w:pPr>
        <w:pStyle w:val="Heading2"/>
      </w:pPr>
      <w:bookmarkStart w:id="82" w:name="_Toc200966367"/>
      <w:bookmarkStart w:id="83" w:name="_Toc200980076"/>
      <w:bookmarkStart w:id="84" w:name="_Toc200983183"/>
      <w:bookmarkStart w:id="85" w:name="_Toc202694698"/>
      <w:bookmarkStart w:id="86" w:name="_Toc202698717"/>
      <w:bookmarkStart w:id="87" w:name="_Toc286599569"/>
      <w:bookmarkStart w:id="88" w:name="_Toc288045469"/>
      <w:bookmarkStart w:id="89" w:name="_Toc293994206"/>
      <w:bookmarkStart w:id="90" w:name="_Toc349863216"/>
      <w:bookmarkStart w:id="91" w:name="_Toc464635428"/>
      <w:bookmarkStart w:id="92" w:name="_Toc463791006"/>
      <w:bookmarkStart w:id="93" w:name="_Toc2291974"/>
      <w:bookmarkStart w:id="94" w:name="_Toc23180984"/>
      <w:bookmarkStart w:id="95" w:name="_Toc39656979"/>
      <w:bookmarkStart w:id="96" w:name="_Toc215031691"/>
      <w:bookmarkEnd w:id="72"/>
      <w:r>
        <w:t>Abbreviated terms</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5FEE44F7" w14:textId="521C6E5F" w:rsidR="00B33A6E" w:rsidRPr="00124934" w:rsidRDefault="00B33A6E" w:rsidP="00205F3F">
      <w:pPr>
        <w:rPr>
          <w:sz w:val="20"/>
          <w:szCs w:val="20"/>
        </w:rPr>
      </w:pPr>
      <w:r w:rsidRPr="00124934">
        <w:rPr>
          <w:sz w:val="20"/>
          <w:szCs w:val="20"/>
        </w:rPr>
        <w:t>CAS</w:t>
      </w:r>
      <w:r w:rsidRPr="00124934">
        <w:rPr>
          <w:sz w:val="20"/>
          <w:szCs w:val="20"/>
        </w:rPr>
        <w:tab/>
      </w:r>
      <w:r w:rsidR="00044A65" w:rsidRPr="00124934">
        <w:rPr>
          <w:sz w:val="20"/>
          <w:szCs w:val="20"/>
        </w:rPr>
        <w:t>Chemical Abstracts Service</w:t>
      </w:r>
    </w:p>
    <w:p w14:paraId="696FAA74" w14:textId="307DA9F7" w:rsidR="00E934F1" w:rsidRPr="00124934" w:rsidRDefault="00E934F1" w:rsidP="00205F3F">
      <w:pPr>
        <w:rPr>
          <w:sz w:val="20"/>
          <w:szCs w:val="20"/>
        </w:rPr>
      </w:pPr>
      <w:r w:rsidRPr="00124934">
        <w:rPr>
          <w:sz w:val="20"/>
          <w:szCs w:val="20"/>
        </w:rPr>
        <w:t>CDD</w:t>
      </w:r>
      <w:r w:rsidRPr="00124934">
        <w:rPr>
          <w:sz w:val="20"/>
          <w:szCs w:val="20"/>
        </w:rPr>
        <w:tab/>
        <w:t>Common Data Dictionary</w:t>
      </w:r>
    </w:p>
    <w:p w14:paraId="06010E16" w14:textId="6AD1DCDF" w:rsidR="00E934F1" w:rsidRPr="00124934" w:rsidRDefault="00E934F1" w:rsidP="00205F3F">
      <w:pPr>
        <w:rPr>
          <w:sz w:val="20"/>
          <w:szCs w:val="20"/>
        </w:rPr>
      </w:pPr>
      <w:r w:rsidRPr="00124934">
        <w:rPr>
          <w:sz w:val="20"/>
          <w:szCs w:val="20"/>
        </w:rPr>
        <w:lastRenderedPageBreak/>
        <w:t>DCS</w:t>
      </w:r>
      <w:r w:rsidRPr="00124934">
        <w:rPr>
          <w:sz w:val="20"/>
          <w:szCs w:val="20"/>
        </w:rPr>
        <w:tab/>
        <w:t>Distributed Control Systems</w:t>
      </w:r>
    </w:p>
    <w:p w14:paraId="1243F821" w14:textId="77777777" w:rsidR="003D597F" w:rsidRPr="00124934" w:rsidRDefault="003D597F" w:rsidP="003D597F">
      <w:pPr>
        <w:rPr>
          <w:sz w:val="20"/>
          <w:szCs w:val="20"/>
        </w:rPr>
      </w:pPr>
      <w:r w:rsidRPr="00124934">
        <w:rPr>
          <w:sz w:val="20"/>
          <w:szCs w:val="20"/>
        </w:rPr>
        <w:t>FID</w:t>
      </w:r>
      <w:r w:rsidRPr="00124934">
        <w:rPr>
          <w:sz w:val="20"/>
          <w:szCs w:val="20"/>
        </w:rPr>
        <w:tab/>
        <w:t>Flame Ionisation Detector</w:t>
      </w:r>
    </w:p>
    <w:p w14:paraId="4D6AF451" w14:textId="77777777" w:rsidR="00151096" w:rsidRPr="00124934" w:rsidRDefault="00151096" w:rsidP="00151096">
      <w:pPr>
        <w:rPr>
          <w:sz w:val="20"/>
          <w:szCs w:val="20"/>
        </w:rPr>
      </w:pPr>
      <w:r w:rsidRPr="00124934">
        <w:rPr>
          <w:sz w:val="20"/>
          <w:szCs w:val="20"/>
        </w:rPr>
        <w:t>IRDI</w:t>
      </w:r>
      <w:r w:rsidRPr="00124934">
        <w:rPr>
          <w:sz w:val="20"/>
          <w:szCs w:val="20"/>
        </w:rPr>
        <w:tab/>
        <w:t>International Registration Data Identifier</w:t>
      </w:r>
    </w:p>
    <w:p w14:paraId="602B7F60" w14:textId="77777777" w:rsidR="003D597F" w:rsidRPr="00124934" w:rsidRDefault="003D597F" w:rsidP="003D597F">
      <w:pPr>
        <w:rPr>
          <w:sz w:val="20"/>
          <w:szCs w:val="20"/>
        </w:rPr>
      </w:pPr>
      <w:r w:rsidRPr="00124934">
        <w:rPr>
          <w:sz w:val="20"/>
          <w:szCs w:val="20"/>
        </w:rPr>
        <w:t>NDIR</w:t>
      </w:r>
      <w:r w:rsidRPr="00124934">
        <w:rPr>
          <w:sz w:val="20"/>
          <w:szCs w:val="20"/>
        </w:rPr>
        <w:tab/>
        <w:t>NonDispersiveInfrared</w:t>
      </w:r>
    </w:p>
    <w:p w14:paraId="71861D7C" w14:textId="2454CF27" w:rsidR="00E934F1" w:rsidRPr="00124934" w:rsidRDefault="00E934F1" w:rsidP="00205F3F">
      <w:pPr>
        <w:rPr>
          <w:sz w:val="20"/>
          <w:szCs w:val="20"/>
        </w:rPr>
      </w:pPr>
      <w:r w:rsidRPr="00124934">
        <w:rPr>
          <w:sz w:val="20"/>
          <w:szCs w:val="20"/>
        </w:rPr>
        <w:t>NOA</w:t>
      </w:r>
      <w:r w:rsidRPr="00124934">
        <w:rPr>
          <w:sz w:val="20"/>
          <w:szCs w:val="20"/>
        </w:rPr>
        <w:tab/>
        <w:t>NAMUR Open Architecture</w:t>
      </w:r>
    </w:p>
    <w:p w14:paraId="649BD139" w14:textId="786486E4" w:rsidR="00213B8C" w:rsidRPr="00124934" w:rsidRDefault="00213B8C" w:rsidP="00205F3F">
      <w:pPr>
        <w:rPr>
          <w:sz w:val="20"/>
          <w:szCs w:val="20"/>
        </w:rPr>
      </w:pPr>
      <w:r w:rsidRPr="00124934">
        <w:rPr>
          <w:sz w:val="20"/>
          <w:szCs w:val="20"/>
        </w:rPr>
        <w:t>PAT</w:t>
      </w:r>
      <w:r w:rsidRPr="00124934">
        <w:rPr>
          <w:sz w:val="20"/>
          <w:szCs w:val="20"/>
        </w:rPr>
        <w:tab/>
        <w:t>Process Anal</w:t>
      </w:r>
      <w:r w:rsidR="009F2580" w:rsidRPr="00124934">
        <w:rPr>
          <w:sz w:val="20"/>
          <w:szCs w:val="20"/>
        </w:rPr>
        <w:t>y</w:t>
      </w:r>
      <w:r w:rsidR="00277401" w:rsidRPr="00124934">
        <w:rPr>
          <w:sz w:val="20"/>
          <w:szCs w:val="20"/>
        </w:rPr>
        <w:t>s</w:t>
      </w:r>
      <w:r w:rsidR="009F2580" w:rsidRPr="00124934">
        <w:rPr>
          <w:sz w:val="20"/>
          <w:szCs w:val="20"/>
        </w:rPr>
        <w:t>er</w:t>
      </w:r>
      <w:r w:rsidRPr="00124934">
        <w:rPr>
          <w:sz w:val="20"/>
          <w:szCs w:val="20"/>
        </w:rPr>
        <w:t xml:space="preserve"> Technology</w:t>
      </w:r>
    </w:p>
    <w:p w14:paraId="39880A52" w14:textId="77777777" w:rsidR="005F2296" w:rsidRPr="00124934" w:rsidRDefault="005F2296" w:rsidP="005F2296">
      <w:pPr>
        <w:rPr>
          <w:sz w:val="20"/>
          <w:szCs w:val="20"/>
        </w:rPr>
      </w:pPr>
      <w:r w:rsidRPr="00124934">
        <w:rPr>
          <w:sz w:val="20"/>
          <w:szCs w:val="20"/>
        </w:rPr>
        <w:t>TDL</w:t>
      </w:r>
      <w:r w:rsidRPr="00124934">
        <w:rPr>
          <w:sz w:val="20"/>
          <w:szCs w:val="20"/>
        </w:rPr>
        <w:tab/>
        <w:t>Tunable Diode Laser</w:t>
      </w:r>
    </w:p>
    <w:p w14:paraId="695AD252" w14:textId="4B71C5C9" w:rsidR="00213B8C" w:rsidRPr="00124934" w:rsidRDefault="00213B8C" w:rsidP="00205F3F">
      <w:pPr>
        <w:rPr>
          <w:sz w:val="20"/>
          <w:szCs w:val="20"/>
        </w:rPr>
      </w:pPr>
      <w:r w:rsidRPr="00124934">
        <w:rPr>
          <w:sz w:val="20"/>
          <w:szCs w:val="20"/>
        </w:rPr>
        <w:t>TOC</w:t>
      </w:r>
      <w:r w:rsidR="0050307D" w:rsidRPr="00124934">
        <w:rPr>
          <w:sz w:val="20"/>
          <w:szCs w:val="20"/>
        </w:rPr>
        <w:tab/>
        <w:t>Total Organic Carbon</w:t>
      </w:r>
    </w:p>
    <w:p w14:paraId="592841B7" w14:textId="321861AA" w:rsidR="00E934F1" w:rsidRPr="009D6F01" w:rsidRDefault="00E934F1" w:rsidP="00187D14">
      <w:pPr>
        <w:pStyle w:val="Heading2"/>
      </w:pPr>
      <w:bookmarkStart w:id="97" w:name="_Toc442691839"/>
      <w:bookmarkStart w:id="98" w:name="_Ref495482947"/>
      <w:bookmarkStart w:id="99" w:name="_Toc2291975"/>
      <w:bookmarkStart w:id="100" w:name="_Toc23180985"/>
      <w:bookmarkStart w:id="101" w:name="_Toc39656980"/>
      <w:bookmarkStart w:id="102" w:name="_Toc215031692"/>
      <w:r w:rsidRPr="009D6F01">
        <w:t>Conventions used in this document</w:t>
      </w:r>
      <w:bookmarkEnd w:id="97"/>
      <w:bookmarkEnd w:id="98"/>
      <w:bookmarkEnd w:id="99"/>
      <w:bookmarkEnd w:id="100"/>
      <w:bookmarkEnd w:id="101"/>
      <w:bookmarkEnd w:id="102"/>
    </w:p>
    <w:p w14:paraId="6C679012" w14:textId="2531B49D" w:rsidR="00E934F1" w:rsidRPr="009D6F01" w:rsidRDefault="00E934F1" w:rsidP="00E35B34">
      <w:pPr>
        <w:pStyle w:val="Heading3"/>
        <w:ind w:left="0"/>
      </w:pPr>
      <w:bookmarkStart w:id="103" w:name="_Toc23180986"/>
      <w:bookmarkStart w:id="104" w:name="_Toc39656981"/>
      <w:bookmarkStart w:id="105" w:name="_Toc215031693"/>
      <w:r w:rsidRPr="009D6F01">
        <w:t>Conventions for Node descriptions</w:t>
      </w:r>
      <w:bookmarkEnd w:id="103"/>
      <w:bookmarkEnd w:id="104"/>
      <w:bookmarkEnd w:id="105"/>
    </w:p>
    <w:p w14:paraId="35D0997D" w14:textId="77777777" w:rsidR="00391B35" w:rsidRPr="00EC120D" w:rsidRDefault="00391B35" w:rsidP="00391B35">
      <w:pPr>
        <w:pStyle w:val="Heading4"/>
      </w:pPr>
      <w:bookmarkStart w:id="106" w:name="_Ref85019277"/>
      <w:r w:rsidRPr="00EC120D">
        <w:t>Node definitions</w:t>
      </w:r>
      <w:bookmarkEnd w:id="106"/>
    </w:p>
    <w:p w14:paraId="18D4CE7F" w14:textId="1F6AE1D3" w:rsidR="00E934F1" w:rsidRPr="009D6F01" w:rsidRDefault="00E934F1" w:rsidP="00E934F1">
      <w:pPr>
        <w:pStyle w:val="PARAGRAPH"/>
      </w:pPr>
      <w:r w:rsidRPr="009D6F01">
        <w:rPr>
          <w:i/>
        </w:rPr>
        <w:t>Node</w:t>
      </w:r>
      <w:r w:rsidRPr="009D6F01">
        <w:t xml:space="preserve"> definitions are specified using tables (see </w:t>
      </w:r>
      <w:r w:rsidRPr="009D6F01">
        <w:fldChar w:fldCharType="begin"/>
      </w:r>
      <w:r w:rsidRPr="009D6F01">
        <w:instrText xml:space="preserve"> REF _Ref81297423 \h </w:instrText>
      </w:r>
      <w:r w:rsidR="00FE5E63" w:rsidRPr="009D6F01">
        <w:instrText xml:space="preserve"> \* MERGEFORMAT </w:instrText>
      </w:r>
      <w:r w:rsidRPr="009D6F01">
        <w:fldChar w:fldCharType="separate"/>
      </w:r>
      <w:r w:rsidR="00E00C54" w:rsidRPr="00E00C54">
        <w:rPr>
          <w:rFonts w:cs="Times New Roman"/>
          <w:bCs/>
        </w:rPr>
        <w:t>Table 2</w:t>
      </w:r>
      <w:r w:rsidRPr="009D6F01">
        <w:fldChar w:fldCharType="end"/>
      </w:r>
      <w:r w:rsidRPr="009D6F01">
        <w:t>).</w:t>
      </w:r>
    </w:p>
    <w:p w14:paraId="370292BD" w14:textId="5A9CD9A4" w:rsidR="00E934F1" w:rsidRPr="009D6F01" w:rsidRDefault="00E934F1" w:rsidP="00E934F1">
      <w:pPr>
        <w:pStyle w:val="PARAGRAPH"/>
      </w:pPr>
      <w:r w:rsidRPr="009D6F01">
        <w:rPr>
          <w:i/>
        </w:rPr>
        <w:t>Attributes</w:t>
      </w:r>
      <w:r w:rsidRPr="009D6F01">
        <w:t xml:space="preserve"> are defined by providing the </w:t>
      </w:r>
      <w:r w:rsidRPr="009D6F01">
        <w:rPr>
          <w:i/>
        </w:rPr>
        <w:t>Attribute</w:t>
      </w:r>
      <w:r w:rsidRPr="009D6F01">
        <w:t xml:space="preserve"> name and a value, or a description of the value.</w:t>
      </w:r>
    </w:p>
    <w:p w14:paraId="78C423C4" w14:textId="77777777" w:rsidR="00E934F1" w:rsidRPr="009D6F01" w:rsidRDefault="00E934F1" w:rsidP="00E934F1">
      <w:pPr>
        <w:pStyle w:val="PARAGRAPH"/>
      </w:pPr>
      <w:r w:rsidRPr="009D6F01">
        <w:rPr>
          <w:i/>
        </w:rPr>
        <w:t>References</w:t>
      </w:r>
      <w:r w:rsidRPr="009D6F01">
        <w:t xml:space="preserve"> are defined by providing the </w:t>
      </w:r>
      <w:r w:rsidRPr="009D6F01">
        <w:rPr>
          <w:i/>
        </w:rPr>
        <w:t>ReferenceType</w:t>
      </w:r>
      <w:r w:rsidRPr="009D6F01">
        <w:t xml:space="preserve"> name, the </w:t>
      </w:r>
      <w:r w:rsidRPr="009D6F01">
        <w:rPr>
          <w:i/>
        </w:rPr>
        <w:t>BrowseName</w:t>
      </w:r>
      <w:r w:rsidRPr="009D6F01">
        <w:t xml:space="preserve"> of the </w:t>
      </w:r>
      <w:r w:rsidRPr="009D6F01">
        <w:rPr>
          <w:i/>
        </w:rPr>
        <w:t>TargetNode</w:t>
      </w:r>
      <w:r w:rsidRPr="009D6F01">
        <w:t xml:space="preserve"> and its </w:t>
      </w:r>
      <w:r w:rsidRPr="009D6F01">
        <w:rPr>
          <w:i/>
        </w:rPr>
        <w:t>NodeClass</w:t>
      </w:r>
      <w:r w:rsidRPr="009D6F01">
        <w:t>.</w:t>
      </w:r>
    </w:p>
    <w:p w14:paraId="179CFE82" w14:textId="77777777" w:rsidR="00E934F1" w:rsidRPr="009D6F01" w:rsidRDefault="00E934F1">
      <w:pPr>
        <w:pStyle w:val="PARAGRAPH"/>
        <w:numPr>
          <w:ilvl w:val="0"/>
          <w:numId w:val="21"/>
        </w:numPr>
      </w:pPr>
      <w:r w:rsidRPr="009D6F01">
        <w:t xml:space="preserve">If the </w:t>
      </w:r>
      <w:r w:rsidRPr="00A5535A">
        <w:rPr>
          <w:i/>
          <w:iCs/>
        </w:rPr>
        <w:t>TargetNode</w:t>
      </w:r>
      <w:r w:rsidRPr="009D6F01">
        <w:t xml:space="preserve"> is a component of the </w:t>
      </w:r>
      <w:r w:rsidRPr="00A5535A">
        <w:rPr>
          <w:i/>
          <w:iCs/>
        </w:rPr>
        <w:t>Node</w:t>
      </w:r>
      <w:r w:rsidRPr="009D6F01">
        <w:t xml:space="preserve"> being defined in the table the </w:t>
      </w:r>
      <w:r w:rsidRPr="00A5535A">
        <w:rPr>
          <w:i/>
          <w:iCs/>
        </w:rPr>
        <w:t>Attributes</w:t>
      </w:r>
      <w:r w:rsidRPr="009D6F01">
        <w:t xml:space="preserve"> of the composed </w:t>
      </w:r>
      <w:r w:rsidRPr="00A5535A">
        <w:rPr>
          <w:i/>
          <w:iCs/>
        </w:rPr>
        <w:t>Node</w:t>
      </w:r>
      <w:r w:rsidRPr="009D6F01">
        <w:t xml:space="preserve"> are defined in the same row of the table. </w:t>
      </w:r>
    </w:p>
    <w:p w14:paraId="42E04BF9" w14:textId="799BB12F" w:rsidR="00AE7BF9" w:rsidRDefault="00AE7BF9">
      <w:pPr>
        <w:pStyle w:val="PARAGRAPH"/>
        <w:numPr>
          <w:ilvl w:val="0"/>
          <w:numId w:val="21"/>
        </w:numPr>
      </w:pPr>
      <w:r w:rsidRPr="009D6F01">
        <w:t xml:space="preserve">The </w:t>
      </w:r>
      <w:r w:rsidRPr="00A5535A">
        <w:rPr>
          <w:i/>
          <w:iCs/>
        </w:rPr>
        <w:t>DataType</w:t>
      </w:r>
      <w:r w:rsidRPr="009D6F01">
        <w:t xml:space="preserve"> is only specified for </w:t>
      </w:r>
      <w:r w:rsidRPr="00D30299">
        <w:rPr>
          <w:i/>
          <w:iCs/>
        </w:rPr>
        <w:t>Variables</w:t>
      </w:r>
      <w:r w:rsidRPr="009D6F01">
        <w:t xml:space="preserve">; “[&lt;number&gt;]” indicates a single-dimensional array, for multi-dimensional arrays the expression is repeated for each dimension (e.g. [2][3] for a two-dimensional array). For all arrays the </w:t>
      </w:r>
      <w:r w:rsidRPr="00DD4347">
        <w:rPr>
          <w:i/>
          <w:iCs/>
        </w:rPr>
        <w:t>ArrayDimensions</w:t>
      </w:r>
      <w:r w:rsidRPr="009D6F01">
        <w:t xml:space="preserve"> is set as identified by &lt;number&gt; values. If no &lt;number&gt; is set, the corresponding dimension is set to 0, indicating an unknown size. If no number is provided at all the </w:t>
      </w:r>
      <w:r w:rsidRPr="002C5719">
        <w:rPr>
          <w:i/>
          <w:iCs/>
        </w:rPr>
        <w:t>ArrayDimensions</w:t>
      </w:r>
      <w:r w:rsidRPr="009D6F01">
        <w:t xml:space="preserve"> can be omitted. If no brackets are provided, it identifies a scalar </w:t>
      </w:r>
      <w:r w:rsidRPr="00511DDD">
        <w:rPr>
          <w:i/>
          <w:iCs/>
        </w:rPr>
        <w:t>DataType</w:t>
      </w:r>
      <w:r w:rsidRPr="009D6F01">
        <w:t xml:space="preserve"> and the </w:t>
      </w:r>
      <w:r w:rsidRPr="00511DDD">
        <w:rPr>
          <w:i/>
          <w:iCs/>
        </w:rPr>
        <w:t>ValueRank</w:t>
      </w:r>
      <w:r w:rsidRPr="009D6F01">
        <w:t xml:space="preserve"> is set to the corresponding value (see </w:t>
      </w:r>
      <w:r w:rsidRPr="009D6F01">
        <w:fldChar w:fldCharType="begin"/>
      </w:r>
      <w:r w:rsidRPr="009D6F01">
        <w:instrText xml:space="preserve"> REF UAPart3 \h  \* MERGEFORMAT </w:instrText>
      </w:r>
      <w:r w:rsidRPr="009D6F01">
        <w:fldChar w:fldCharType="separate"/>
      </w:r>
      <w:r w:rsidR="00E00C54" w:rsidRPr="009D6F01">
        <w:t>OPC 10000-3</w:t>
      </w:r>
      <w:r w:rsidRPr="009D6F01">
        <w:fldChar w:fldCharType="end"/>
      </w:r>
      <w:r w:rsidRPr="009D6F01">
        <w:t xml:space="preserve">). In addition, </w:t>
      </w:r>
      <w:r w:rsidRPr="00511DDD">
        <w:rPr>
          <w:i/>
          <w:iCs/>
        </w:rPr>
        <w:t>ArrayDimensions</w:t>
      </w:r>
      <w:r w:rsidRPr="009D6F01">
        <w:t xml:space="preserve"> is set to null or is omitted. If it can be Any or </w:t>
      </w:r>
      <w:r w:rsidRPr="00023538">
        <w:rPr>
          <w:i/>
          <w:iCs/>
        </w:rPr>
        <w:t>ScalarOrOneDimension</w:t>
      </w:r>
      <w:r w:rsidRPr="009D6F01">
        <w:t>, the value is put into “{&lt;value&gt;}”, so either “{Any}” or “{</w:t>
      </w:r>
      <w:r w:rsidRPr="00023538">
        <w:rPr>
          <w:i/>
          <w:iCs/>
        </w:rPr>
        <w:t>ScalarOrOneDimension</w:t>
      </w:r>
      <w:r w:rsidRPr="009D6F01">
        <w:t xml:space="preserve">}” and the </w:t>
      </w:r>
      <w:r w:rsidRPr="00023538">
        <w:rPr>
          <w:i/>
          <w:iCs/>
        </w:rPr>
        <w:t>ValueRank</w:t>
      </w:r>
      <w:r w:rsidRPr="009D6F01">
        <w:t xml:space="preserve"> is set to the corresponding value (see </w:t>
      </w:r>
      <w:r w:rsidRPr="009D6F01">
        <w:fldChar w:fldCharType="begin"/>
      </w:r>
      <w:r w:rsidRPr="009D6F01">
        <w:instrText xml:space="preserve"> REF UAPart3 \h  \* MERGEFORMAT </w:instrText>
      </w:r>
      <w:r w:rsidRPr="009D6F01">
        <w:fldChar w:fldCharType="separate"/>
      </w:r>
      <w:r w:rsidR="00E00C54" w:rsidRPr="009D6F01">
        <w:t>OPC 10000-3</w:t>
      </w:r>
      <w:r w:rsidRPr="009D6F01">
        <w:fldChar w:fldCharType="end"/>
      </w:r>
      <w:r w:rsidRPr="009D6F01">
        <w:t xml:space="preserve">) and the </w:t>
      </w:r>
      <w:r w:rsidRPr="006A70E0">
        <w:rPr>
          <w:i/>
          <w:iCs/>
        </w:rPr>
        <w:t>ArrayDimensions</w:t>
      </w:r>
      <w:r w:rsidRPr="009D6F01">
        <w:t xml:space="preserve"> is set to null or is omitted. Examples are given in </w:t>
      </w:r>
      <w:r w:rsidRPr="009D6F01">
        <w:fldChar w:fldCharType="begin"/>
      </w:r>
      <w:r w:rsidRPr="009D6F01">
        <w:instrText xml:space="preserve"> REF _Ref499807960 \h  \* MERGEFORMAT </w:instrText>
      </w:r>
      <w:r w:rsidRPr="009D6F01">
        <w:fldChar w:fldCharType="separate"/>
      </w:r>
      <w:r w:rsidR="00E00C54" w:rsidRPr="00E00C54">
        <w:rPr>
          <w:bCs/>
        </w:rPr>
        <w:t>Table</w:t>
      </w:r>
      <w:r w:rsidR="00E00C54" w:rsidRPr="009D6F01">
        <w:t xml:space="preserve"> </w:t>
      </w:r>
      <w:r w:rsidR="00E00C54">
        <w:t>1</w:t>
      </w:r>
      <w:r w:rsidRPr="009D6F01">
        <w:fldChar w:fldCharType="end"/>
      </w:r>
      <w:r w:rsidRPr="009D6F01">
        <w:t>.</w:t>
      </w:r>
    </w:p>
    <w:p w14:paraId="3436A396" w14:textId="77777777" w:rsidR="00D505C8" w:rsidRPr="009D6F01" w:rsidRDefault="00D505C8">
      <w:pPr>
        <w:pStyle w:val="PARAGRAPH"/>
        <w:numPr>
          <w:ilvl w:val="0"/>
          <w:numId w:val="21"/>
        </w:numPr>
      </w:pPr>
      <w:r w:rsidRPr="009D6F01">
        <w:t xml:space="preserve">The TypeDefinition is specified for </w:t>
      </w:r>
      <w:r w:rsidRPr="009D6F01">
        <w:rPr>
          <w:i/>
        </w:rPr>
        <w:t>Objects</w:t>
      </w:r>
      <w:r w:rsidRPr="009D6F01">
        <w:t xml:space="preserve"> and </w:t>
      </w:r>
      <w:r w:rsidRPr="009D6F01">
        <w:rPr>
          <w:i/>
        </w:rPr>
        <w:t>Variables</w:t>
      </w:r>
      <w:r w:rsidRPr="009D6F01">
        <w:t>.</w:t>
      </w:r>
    </w:p>
    <w:p w14:paraId="2F2E7B73" w14:textId="77777777" w:rsidR="00D505C8" w:rsidRPr="009D6F01" w:rsidRDefault="00D505C8">
      <w:pPr>
        <w:pStyle w:val="PARAGRAPH"/>
        <w:numPr>
          <w:ilvl w:val="0"/>
          <w:numId w:val="21"/>
        </w:numPr>
      </w:pPr>
      <w:r w:rsidRPr="009D6F01">
        <w:t xml:space="preserve">The TypeDefinition column specifies a symbolic name for a </w:t>
      </w:r>
      <w:r w:rsidRPr="009D6F01">
        <w:rPr>
          <w:i/>
        </w:rPr>
        <w:t>NodeId</w:t>
      </w:r>
      <w:r w:rsidRPr="009D6F01">
        <w:t xml:space="preserve">, i.e. the specified </w:t>
      </w:r>
      <w:r w:rsidRPr="009D6F01">
        <w:rPr>
          <w:i/>
        </w:rPr>
        <w:t>Node</w:t>
      </w:r>
      <w:r w:rsidRPr="009D6F01">
        <w:t xml:space="preserve"> points with a </w:t>
      </w:r>
      <w:r w:rsidRPr="009D6F01">
        <w:rPr>
          <w:i/>
        </w:rPr>
        <w:t>HasTypeDefinition</w:t>
      </w:r>
      <w:r w:rsidRPr="009D6F01">
        <w:t xml:space="preserve"> </w:t>
      </w:r>
      <w:r w:rsidRPr="009D6F01">
        <w:rPr>
          <w:i/>
        </w:rPr>
        <w:t>Reference</w:t>
      </w:r>
      <w:r w:rsidRPr="009D6F01">
        <w:t xml:space="preserve"> to the corresponding </w:t>
      </w:r>
      <w:r w:rsidRPr="009D6F01">
        <w:rPr>
          <w:i/>
        </w:rPr>
        <w:t>Node</w:t>
      </w:r>
      <w:r w:rsidRPr="009D6F01">
        <w:t>.</w:t>
      </w:r>
    </w:p>
    <w:p w14:paraId="2542A8F8" w14:textId="77777777" w:rsidR="00D505C8" w:rsidRPr="009D6F01" w:rsidRDefault="00D505C8">
      <w:pPr>
        <w:pStyle w:val="PARAGRAPH"/>
        <w:numPr>
          <w:ilvl w:val="0"/>
          <w:numId w:val="21"/>
        </w:numPr>
      </w:pPr>
      <w:r w:rsidRPr="009D6F01">
        <w:t xml:space="preserve">The </w:t>
      </w:r>
      <w:r w:rsidRPr="009D6F01">
        <w:rPr>
          <w:i/>
        </w:rPr>
        <w:t>ModellingRule</w:t>
      </w:r>
      <w:r w:rsidRPr="009D6F01">
        <w:t xml:space="preserve"> of the referenced component is provided by specifying the symbolic name of the rule in the </w:t>
      </w:r>
      <w:r w:rsidRPr="009D6F01">
        <w:rPr>
          <w:i/>
        </w:rPr>
        <w:t>ModellingRule</w:t>
      </w:r>
      <w:r w:rsidRPr="009D6F01">
        <w:t xml:space="preserve"> column. In the </w:t>
      </w:r>
      <w:r w:rsidRPr="009D6F01">
        <w:rPr>
          <w:i/>
        </w:rPr>
        <w:t>AddressSpace</w:t>
      </w:r>
      <w:r w:rsidRPr="009D6F01">
        <w:t xml:space="preserve">, the </w:t>
      </w:r>
      <w:r w:rsidRPr="009D6F01">
        <w:rPr>
          <w:i/>
        </w:rPr>
        <w:t>Node</w:t>
      </w:r>
      <w:r w:rsidRPr="009D6F01">
        <w:t xml:space="preserve"> shall use a </w:t>
      </w:r>
      <w:r w:rsidRPr="009D6F01">
        <w:rPr>
          <w:i/>
        </w:rPr>
        <w:t>HasModellingRule</w:t>
      </w:r>
      <w:r w:rsidRPr="009D6F01">
        <w:t xml:space="preserve"> </w:t>
      </w:r>
      <w:r w:rsidRPr="009D6F01">
        <w:rPr>
          <w:i/>
        </w:rPr>
        <w:t>Reference</w:t>
      </w:r>
      <w:r w:rsidRPr="009D6F01">
        <w:t xml:space="preserve"> to point to the corresponding </w:t>
      </w:r>
      <w:r w:rsidRPr="009D6F01">
        <w:rPr>
          <w:i/>
        </w:rPr>
        <w:t>ModellingRule</w:t>
      </w:r>
      <w:r w:rsidRPr="009D6F01">
        <w:t xml:space="preserve"> </w:t>
      </w:r>
      <w:r w:rsidRPr="009D6F01">
        <w:rPr>
          <w:i/>
        </w:rPr>
        <w:t>Object</w:t>
      </w:r>
      <w:r w:rsidRPr="009D6F01">
        <w:t>.</w:t>
      </w:r>
    </w:p>
    <w:p w14:paraId="71869543" w14:textId="5F13986B" w:rsidR="00004D5D" w:rsidRPr="009D6F01" w:rsidRDefault="00004D5D" w:rsidP="00CF4FC5">
      <w:pPr>
        <w:pStyle w:val="TABLE-title"/>
      </w:pPr>
      <w:bookmarkStart w:id="107" w:name="_Ref499807960"/>
      <w:bookmarkStart w:id="108" w:name="_Ref14425015"/>
      <w:bookmarkStart w:id="109" w:name="_Toc265516742"/>
      <w:bookmarkStart w:id="110" w:name="_Toc332195658"/>
      <w:bookmarkStart w:id="111" w:name="_Toc499116097"/>
      <w:bookmarkStart w:id="112" w:name="_Toc23181246"/>
      <w:bookmarkStart w:id="113" w:name="_Toc215031848"/>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w:t>
      </w:r>
      <w:r w:rsidRPr="009D6F01">
        <w:fldChar w:fldCharType="end"/>
      </w:r>
      <w:bookmarkEnd w:id="107"/>
      <w:bookmarkEnd w:id="108"/>
      <w:r w:rsidR="00601F84" w:rsidRPr="009D6F01">
        <w:t xml:space="preserve"> </w:t>
      </w:r>
      <w:r w:rsidR="006B6370" w:rsidRPr="006B6370">
        <w:t>–</w:t>
      </w:r>
      <w:r w:rsidR="00DE201A" w:rsidRPr="009D6F01">
        <w:t xml:space="preserve"> </w:t>
      </w:r>
      <w:r w:rsidRPr="009D6F01">
        <w:t>Examples of DataTypes</w:t>
      </w:r>
      <w:bookmarkEnd w:id="109"/>
      <w:bookmarkEnd w:id="110"/>
      <w:bookmarkEnd w:id="111"/>
      <w:bookmarkEnd w:id="112"/>
      <w:bookmarkEnd w:id="113"/>
    </w:p>
    <w:tbl>
      <w:tblPr>
        <w:tblW w:w="9351"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05"/>
        <w:gridCol w:w="709"/>
        <w:gridCol w:w="709"/>
        <w:gridCol w:w="1417"/>
        <w:gridCol w:w="4111"/>
      </w:tblGrid>
      <w:tr w:rsidR="00EF58E5" w:rsidRPr="00EF58E5" w14:paraId="5B99E490" w14:textId="77777777" w:rsidTr="00481DB6">
        <w:tc>
          <w:tcPr>
            <w:tcW w:w="2405" w:type="dxa"/>
            <w:tcBorders>
              <w:top w:val="single" w:sz="4" w:space="0" w:color="auto"/>
              <w:left w:val="single" w:sz="4" w:space="0" w:color="auto"/>
              <w:bottom w:val="double" w:sz="4" w:space="0" w:color="auto"/>
              <w:right w:val="single" w:sz="4" w:space="0" w:color="auto"/>
            </w:tcBorders>
          </w:tcPr>
          <w:p w14:paraId="53192120"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b/>
              </w:rPr>
            </w:pPr>
            <w:r w:rsidRPr="00481DB6">
              <w:rPr>
                <w:rFonts w:asciiTheme="majorHAnsi" w:hAnsiTheme="majorHAnsi" w:cstheme="majorHAnsi"/>
                <w:b/>
              </w:rPr>
              <w:t>Notation</w:t>
            </w:r>
          </w:p>
        </w:tc>
        <w:tc>
          <w:tcPr>
            <w:tcW w:w="709" w:type="dxa"/>
            <w:tcBorders>
              <w:top w:val="single" w:sz="4" w:space="0" w:color="auto"/>
              <w:left w:val="single" w:sz="4" w:space="0" w:color="auto"/>
              <w:bottom w:val="double" w:sz="4" w:space="0" w:color="auto"/>
              <w:right w:val="single" w:sz="4" w:space="0" w:color="auto"/>
            </w:tcBorders>
          </w:tcPr>
          <w:p w14:paraId="0618B726"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b/>
              </w:rPr>
            </w:pPr>
            <w:r w:rsidRPr="00481DB6">
              <w:rPr>
                <w:rFonts w:asciiTheme="majorHAnsi" w:hAnsiTheme="majorHAnsi" w:cstheme="majorHAnsi"/>
                <w:b/>
              </w:rPr>
              <w:t>Data</w:t>
            </w:r>
            <w:r w:rsidRPr="00481DB6">
              <w:rPr>
                <w:rFonts w:asciiTheme="majorHAnsi" w:hAnsiTheme="majorHAnsi" w:cstheme="majorHAnsi"/>
                <w:b/>
              </w:rPr>
              <w:softHyphen/>
              <w:t>Type</w:t>
            </w:r>
          </w:p>
        </w:tc>
        <w:tc>
          <w:tcPr>
            <w:tcW w:w="709" w:type="dxa"/>
            <w:tcBorders>
              <w:top w:val="single" w:sz="4" w:space="0" w:color="auto"/>
              <w:left w:val="single" w:sz="4" w:space="0" w:color="auto"/>
              <w:bottom w:val="double" w:sz="4" w:space="0" w:color="auto"/>
              <w:right w:val="single" w:sz="4" w:space="0" w:color="auto"/>
            </w:tcBorders>
          </w:tcPr>
          <w:p w14:paraId="7D36DD34"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b/>
              </w:rPr>
            </w:pPr>
            <w:r w:rsidRPr="00481DB6">
              <w:rPr>
                <w:rFonts w:asciiTheme="majorHAnsi" w:hAnsiTheme="majorHAnsi" w:cstheme="majorHAnsi"/>
                <w:b/>
              </w:rPr>
              <w:t>Value</w:t>
            </w:r>
            <w:r w:rsidRPr="00481DB6">
              <w:rPr>
                <w:rFonts w:asciiTheme="majorHAnsi" w:hAnsiTheme="majorHAnsi" w:cstheme="majorHAnsi"/>
                <w:b/>
              </w:rPr>
              <w:softHyphen/>
              <w:t>Rank</w:t>
            </w:r>
          </w:p>
        </w:tc>
        <w:tc>
          <w:tcPr>
            <w:tcW w:w="1417" w:type="dxa"/>
            <w:tcBorders>
              <w:top w:val="single" w:sz="4" w:space="0" w:color="auto"/>
              <w:left w:val="single" w:sz="4" w:space="0" w:color="auto"/>
              <w:bottom w:val="double" w:sz="4" w:space="0" w:color="auto"/>
              <w:right w:val="single" w:sz="4" w:space="0" w:color="auto"/>
            </w:tcBorders>
          </w:tcPr>
          <w:p w14:paraId="3CD12122"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b/>
              </w:rPr>
            </w:pPr>
            <w:r w:rsidRPr="00481DB6">
              <w:rPr>
                <w:rFonts w:asciiTheme="majorHAnsi" w:hAnsiTheme="majorHAnsi" w:cstheme="majorHAnsi"/>
                <w:b/>
              </w:rPr>
              <w:t>Array</w:t>
            </w:r>
            <w:r w:rsidRPr="00481DB6">
              <w:rPr>
                <w:rFonts w:asciiTheme="majorHAnsi" w:hAnsiTheme="majorHAnsi" w:cstheme="majorHAnsi"/>
                <w:b/>
              </w:rPr>
              <w:softHyphen/>
              <w:t>Dimensions</w:t>
            </w:r>
          </w:p>
        </w:tc>
        <w:tc>
          <w:tcPr>
            <w:tcW w:w="4111" w:type="dxa"/>
            <w:tcBorders>
              <w:top w:val="single" w:sz="4" w:space="0" w:color="auto"/>
              <w:left w:val="single" w:sz="4" w:space="0" w:color="auto"/>
              <w:bottom w:val="double" w:sz="4" w:space="0" w:color="auto"/>
              <w:right w:val="single" w:sz="4" w:space="0" w:color="auto"/>
            </w:tcBorders>
          </w:tcPr>
          <w:p w14:paraId="3DF0D7F7"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b/>
              </w:rPr>
            </w:pPr>
            <w:r w:rsidRPr="00481DB6">
              <w:rPr>
                <w:rFonts w:asciiTheme="majorHAnsi" w:hAnsiTheme="majorHAnsi" w:cstheme="majorHAnsi"/>
                <w:b/>
              </w:rPr>
              <w:t>Description</w:t>
            </w:r>
          </w:p>
        </w:tc>
      </w:tr>
      <w:tr w:rsidR="00EF58E5" w:rsidRPr="00EF58E5" w14:paraId="55088556" w14:textId="77777777" w:rsidTr="00481DB6">
        <w:tc>
          <w:tcPr>
            <w:tcW w:w="2405" w:type="dxa"/>
            <w:tcBorders>
              <w:top w:val="double" w:sz="4" w:space="0" w:color="auto"/>
              <w:left w:val="single" w:sz="4" w:space="0" w:color="auto"/>
              <w:bottom w:val="single" w:sz="4" w:space="0" w:color="auto"/>
              <w:right w:val="single" w:sz="4" w:space="0" w:color="auto"/>
            </w:tcBorders>
          </w:tcPr>
          <w:p w14:paraId="39E24D3E" w14:textId="57D6AD70"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double" w:sz="4" w:space="0" w:color="auto"/>
              <w:left w:val="single" w:sz="4" w:space="0" w:color="auto"/>
              <w:bottom w:val="single" w:sz="4" w:space="0" w:color="auto"/>
              <w:right w:val="single" w:sz="4" w:space="0" w:color="auto"/>
            </w:tcBorders>
          </w:tcPr>
          <w:p w14:paraId="39BA10B3" w14:textId="193E0F08"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double" w:sz="4" w:space="0" w:color="auto"/>
              <w:left w:val="single" w:sz="4" w:space="0" w:color="auto"/>
              <w:bottom w:val="single" w:sz="4" w:space="0" w:color="auto"/>
              <w:right w:val="single" w:sz="4" w:space="0" w:color="auto"/>
            </w:tcBorders>
          </w:tcPr>
          <w:p w14:paraId="321F8050"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-1</w:t>
            </w:r>
          </w:p>
        </w:tc>
        <w:tc>
          <w:tcPr>
            <w:tcW w:w="1417" w:type="dxa"/>
            <w:tcBorders>
              <w:top w:val="double" w:sz="4" w:space="0" w:color="auto"/>
              <w:left w:val="single" w:sz="4" w:space="0" w:color="auto"/>
              <w:bottom w:val="single" w:sz="4" w:space="0" w:color="auto"/>
              <w:right w:val="single" w:sz="4" w:space="0" w:color="auto"/>
            </w:tcBorders>
          </w:tcPr>
          <w:p w14:paraId="7D8A5C5E"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omitted or null</w:t>
            </w:r>
          </w:p>
        </w:tc>
        <w:tc>
          <w:tcPr>
            <w:tcW w:w="4111" w:type="dxa"/>
            <w:tcBorders>
              <w:top w:val="double" w:sz="4" w:space="0" w:color="auto"/>
              <w:left w:val="single" w:sz="4" w:space="0" w:color="auto"/>
              <w:bottom w:val="single" w:sz="4" w:space="0" w:color="auto"/>
              <w:right w:val="single" w:sz="4" w:space="0" w:color="auto"/>
            </w:tcBorders>
          </w:tcPr>
          <w:p w14:paraId="40068426"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A scalar Int32.</w:t>
            </w:r>
          </w:p>
        </w:tc>
      </w:tr>
      <w:tr w:rsidR="00EF58E5" w:rsidRPr="00EF58E5" w14:paraId="383F9B19" w14:textId="77777777" w:rsidTr="00481DB6">
        <w:tc>
          <w:tcPr>
            <w:tcW w:w="2405" w:type="dxa"/>
            <w:tcBorders>
              <w:top w:val="single" w:sz="4" w:space="0" w:color="auto"/>
              <w:left w:val="single" w:sz="4" w:space="0" w:color="auto"/>
              <w:bottom w:val="single" w:sz="4" w:space="0" w:color="auto"/>
              <w:right w:val="single" w:sz="4" w:space="0" w:color="auto"/>
            </w:tcBorders>
          </w:tcPr>
          <w:p w14:paraId="42F024C9" w14:textId="1CA698AB"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11C0061E" w14:textId="2306F4A2"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0EB7713D"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1</w:t>
            </w:r>
          </w:p>
        </w:tc>
        <w:tc>
          <w:tcPr>
            <w:tcW w:w="1417" w:type="dxa"/>
            <w:tcBorders>
              <w:top w:val="single" w:sz="4" w:space="0" w:color="auto"/>
              <w:left w:val="single" w:sz="4" w:space="0" w:color="auto"/>
              <w:bottom w:val="single" w:sz="4" w:space="0" w:color="auto"/>
              <w:right w:val="single" w:sz="4" w:space="0" w:color="auto"/>
            </w:tcBorders>
          </w:tcPr>
          <w:p w14:paraId="2E7FD773"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omitted or {0}</w:t>
            </w:r>
          </w:p>
        </w:tc>
        <w:tc>
          <w:tcPr>
            <w:tcW w:w="4111" w:type="dxa"/>
            <w:tcBorders>
              <w:top w:val="single" w:sz="4" w:space="0" w:color="auto"/>
              <w:left w:val="single" w:sz="4" w:space="0" w:color="auto"/>
              <w:bottom w:val="single" w:sz="4" w:space="0" w:color="auto"/>
              <w:right w:val="single" w:sz="4" w:space="0" w:color="auto"/>
            </w:tcBorders>
          </w:tcPr>
          <w:p w14:paraId="797929A5"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Single-dimensional array of Int32 with an unknown size.</w:t>
            </w:r>
          </w:p>
        </w:tc>
      </w:tr>
      <w:tr w:rsidR="00EF58E5" w:rsidRPr="00EF58E5" w14:paraId="57965D6C" w14:textId="77777777" w:rsidTr="00481DB6">
        <w:tc>
          <w:tcPr>
            <w:tcW w:w="2405" w:type="dxa"/>
            <w:tcBorders>
              <w:top w:val="single" w:sz="4" w:space="0" w:color="auto"/>
              <w:left w:val="single" w:sz="4" w:space="0" w:color="auto"/>
              <w:bottom w:val="single" w:sz="4" w:space="0" w:color="auto"/>
              <w:right w:val="single" w:sz="4" w:space="0" w:color="auto"/>
            </w:tcBorders>
          </w:tcPr>
          <w:p w14:paraId="7B2DE72B" w14:textId="26F25395"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2B0A5BB3" w14:textId="65E372A5"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476CBE44"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2</w:t>
            </w:r>
          </w:p>
        </w:tc>
        <w:tc>
          <w:tcPr>
            <w:tcW w:w="1417" w:type="dxa"/>
            <w:tcBorders>
              <w:top w:val="single" w:sz="4" w:space="0" w:color="auto"/>
              <w:left w:val="single" w:sz="4" w:space="0" w:color="auto"/>
              <w:bottom w:val="single" w:sz="4" w:space="0" w:color="auto"/>
              <w:right w:val="single" w:sz="4" w:space="0" w:color="auto"/>
            </w:tcBorders>
          </w:tcPr>
          <w:p w14:paraId="31CC012F"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omitted or {0,0}</w:t>
            </w:r>
          </w:p>
        </w:tc>
        <w:tc>
          <w:tcPr>
            <w:tcW w:w="4111" w:type="dxa"/>
            <w:tcBorders>
              <w:top w:val="single" w:sz="4" w:space="0" w:color="auto"/>
              <w:left w:val="single" w:sz="4" w:space="0" w:color="auto"/>
              <w:bottom w:val="single" w:sz="4" w:space="0" w:color="auto"/>
              <w:right w:val="single" w:sz="4" w:space="0" w:color="auto"/>
            </w:tcBorders>
          </w:tcPr>
          <w:p w14:paraId="7A5630AD"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Two-dimensional array of Int32 with unknown sizes for both dimensions.</w:t>
            </w:r>
          </w:p>
        </w:tc>
      </w:tr>
      <w:tr w:rsidR="00EF58E5" w:rsidRPr="00EF58E5" w14:paraId="6E8BD92D" w14:textId="77777777" w:rsidTr="00481DB6">
        <w:tc>
          <w:tcPr>
            <w:tcW w:w="2405" w:type="dxa"/>
            <w:tcBorders>
              <w:top w:val="single" w:sz="4" w:space="0" w:color="auto"/>
              <w:left w:val="single" w:sz="4" w:space="0" w:color="auto"/>
              <w:bottom w:val="single" w:sz="4" w:space="0" w:color="auto"/>
              <w:right w:val="single" w:sz="4" w:space="0" w:color="auto"/>
            </w:tcBorders>
          </w:tcPr>
          <w:p w14:paraId="3E8AECC0" w14:textId="5BA5F4D1"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Int32[3][]</w:t>
            </w:r>
          </w:p>
        </w:tc>
        <w:tc>
          <w:tcPr>
            <w:tcW w:w="709" w:type="dxa"/>
            <w:tcBorders>
              <w:top w:val="single" w:sz="4" w:space="0" w:color="auto"/>
              <w:left w:val="single" w:sz="4" w:space="0" w:color="auto"/>
              <w:bottom w:val="single" w:sz="4" w:space="0" w:color="auto"/>
              <w:right w:val="single" w:sz="4" w:space="0" w:color="auto"/>
            </w:tcBorders>
          </w:tcPr>
          <w:p w14:paraId="72A94688" w14:textId="52329716"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6303C5DE"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2</w:t>
            </w:r>
          </w:p>
        </w:tc>
        <w:tc>
          <w:tcPr>
            <w:tcW w:w="1417" w:type="dxa"/>
            <w:tcBorders>
              <w:top w:val="single" w:sz="4" w:space="0" w:color="auto"/>
              <w:left w:val="single" w:sz="4" w:space="0" w:color="auto"/>
              <w:bottom w:val="single" w:sz="4" w:space="0" w:color="auto"/>
              <w:right w:val="single" w:sz="4" w:space="0" w:color="auto"/>
            </w:tcBorders>
          </w:tcPr>
          <w:p w14:paraId="22CAB63C"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{3,0}</w:t>
            </w:r>
          </w:p>
        </w:tc>
        <w:tc>
          <w:tcPr>
            <w:tcW w:w="4111" w:type="dxa"/>
            <w:tcBorders>
              <w:top w:val="single" w:sz="4" w:space="0" w:color="auto"/>
              <w:left w:val="single" w:sz="4" w:space="0" w:color="auto"/>
              <w:bottom w:val="single" w:sz="4" w:space="0" w:color="auto"/>
              <w:right w:val="single" w:sz="4" w:space="0" w:color="auto"/>
            </w:tcBorders>
          </w:tcPr>
          <w:p w14:paraId="55BDD471"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Two-dimensional array of Int32 with a size of 3 for the first dimension and an unknown size for the second dimension.</w:t>
            </w:r>
          </w:p>
        </w:tc>
      </w:tr>
      <w:tr w:rsidR="00EF58E5" w:rsidRPr="00EF58E5" w14:paraId="16F41295" w14:textId="77777777" w:rsidTr="00481DB6">
        <w:tc>
          <w:tcPr>
            <w:tcW w:w="2405" w:type="dxa"/>
            <w:tcBorders>
              <w:top w:val="single" w:sz="4" w:space="0" w:color="auto"/>
              <w:left w:val="single" w:sz="4" w:space="0" w:color="auto"/>
              <w:bottom w:val="single" w:sz="4" w:space="0" w:color="auto"/>
              <w:right w:val="single" w:sz="4" w:space="0" w:color="auto"/>
            </w:tcBorders>
          </w:tcPr>
          <w:p w14:paraId="0617834B" w14:textId="01DBD576"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Int32[5][3]</w:t>
            </w:r>
          </w:p>
        </w:tc>
        <w:tc>
          <w:tcPr>
            <w:tcW w:w="709" w:type="dxa"/>
            <w:tcBorders>
              <w:top w:val="single" w:sz="4" w:space="0" w:color="auto"/>
              <w:left w:val="single" w:sz="4" w:space="0" w:color="auto"/>
              <w:bottom w:val="single" w:sz="4" w:space="0" w:color="auto"/>
              <w:right w:val="single" w:sz="4" w:space="0" w:color="auto"/>
            </w:tcBorders>
          </w:tcPr>
          <w:p w14:paraId="4F14961C" w14:textId="67D9A47B"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63CF7D0C"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2</w:t>
            </w:r>
          </w:p>
        </w:tc>
        <w:tc>
          <w:tcPr>
            <w:tcW w:w="1417" w:type="dxa"/>
            <w:tcBorders>
              <w:top w:val="single" w:sz="4" w:space="0" w:color="auto"/>
              <w:left w:val="single" w:sz="4" w:space="0" w:color="auto"/>
              <w:bottom w:val="single" w:sz="4" w:space="0" w:color="auto"/>
              <w:right w:val="single" w:sz="4" w:space="0" w:color="auto"/>
            </w:tcBorders>
          </w:tcPr>
          <w:p w14:paraId="29FD1D23"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{5,3}</w:t>
            </w:r>
          </w:p>
        </w:tc>
        <w:tc>
          <w:tcPr>
            <w:tcW w:w="4111" w:type="dxa"/>
            <w:tcBorders>
              <w:top w:val="single" w:sz="4" w:space="0" w:color="auto"/>
              <w:left w:val="single" w:sz="4" w:space="0" w:color="auto"/>
              <w:bottom w:val="single" w:sz="4" w:space="0" w:color="auto"/>
              <w:right w:val="single" w:sz="4" w:space="0" w:color="auto"/>
            </w:tcBorders>
          </w:tcPr>
          <w:p w14:paraId="6E539124"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Two-dimensional array of Int32 with a size of 5 for the first dimension and a size of 3 for the second dimension.</w:t>
            </w:r>
          </w:p>
        </w:tc>
      </w:tr>
      <w:tr w:rsidR="00EF58E5" w:rsidRPr="00EF58E5" w14:paraId="4CA494CD" w14:textId="77777777" w:rsidTr="00481DB6">
        <w:tc>
          <w:tcPr>
            <w:tcW w:w="2405" w:type="dxa"/>
            <w:tcBorders>
              <w:top w:val="single" w:sz="4" w:space="0" w:color="auto"/>
              <w:left w:val="single" w:sz="4" w:space="0" w:color="auto"/>
              <w:bottom w:val="single" w:sz="4" w:space="0" w:color="auto"/>
              <w:right w:val="single" w:sz="4" w:space="0" w:color="auto"/>
            </w:tcBorders>
          </w:tcPr>
          <w:p w14:paraId="2C79A563" w14:textId="32563A26"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Int32{Any}</w:t>
            </w:r>
          </w:p>
        </w:tc>
        <w:tc>
          <w:tcPr>
            <w:tcW w:w="709" w:type="dxa"/>
            <w:tcBorders>
              <w:top w:val="single" w:sz="4" w:space="0" w:color="auto"/>
              <w:left w:val="single" w:sz="4" w:space="0" w:color="auto"/>
              <w:bottom w:val="single" w:sz="4" w:space="0" w:color="auto"/>
              <w:right w:val="single" w:sz="4" w:space="0" w:color="auto"/>
            </w:tcBorders>
          </w:tcPr>
          <w:p w14:paraId="51CA96D6" w14:textId="56075152"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640981B5"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-2</w:t>
            </w:r>
          </w:p>
        </w:tc>
        <w:tc>
          <w:tcPr>
            <w:tcW w:w="1417" w:type="dxa"/>
            <w:tcBorders>
              <w:top w:val="single" w:sz="4" w:space="0" w:color="auto"/>
              <w:left w:val="single" w:sz="4" w:space="0" w:color="auto"/>
              <w:bottom w:val="single" w:sz="4" w:space="0" w:color="auto"/>
              <w:right w:val="single" w:sz="4" w:space="0" w:color="auto"/>
            </w:tcBorders>
          </w:tcPr>
          <w:p w14:paraId="5BC1E128"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omitted or null</w:t>
            </w:r>
          </w:p>
        </w:tc>
        <w:tc>
          <w:tcPr>
            <w:tcW w:w="4111" w:type="dxa"/>
            <w:tcBorders>
              <w:top w:val="single" w:sz="4" w:space="0" w:color="auto"/>
              <w:left w:val="single" w:sz="4" w:space="0" w:color="auto"/>
              <w:bottom w:val="single" w:sz="4" w:space="0" w:color="auto"/>
              <w:right w:val="single" w:sz="4" w:space="0" w:color="auto"/>
            </w:tcBorders>
          </w:tcPr>
          <w:p w14:paraId="37E7A4A8"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An Int32 where it is unknown if it is scalar or array with any number of dimensions.</w:t>
            </w:r>
          </w:p>
        </w:tc>
      </w:tr>
      <w:tr w:rsidR="00EF58E5" w:rsidRPr="00EF58E5" w14:paraId="1E0B4B41" w14:textId="77777777" w:rsidTr="00481DB6">
        <w:tc>
          <w:tcPr>
            <w:tcW w:w="2405" w:type="dxa"/>
            <w:tcBorders>
              <w:top w:val="single" w:sz="4" w:space="0" w:color="auto"/>
              <w:left w:val="single" w:sz="4" w:space="0" w:color="auto"/>
              <w:bottom w:val="single" w:sz="4" w:space="0" w:color="auto"/>
              <w:right w:val="single" w:sz="4" w:space="0" w:color="auto"/>
            </w:tcBorders>
          </w:tcPr>
          <w:p w14:paraId="60ED5928" w14:textId="1A684C81"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Int32{ScalarOrOneDimension}</w:t>
            </w:r>
          </w:p>
        </w:tc>
        <w:tc>
          <w:tcPr>
            <w:tcW w:w="709" w:type="dxa"/>
            <w:tcBorders>
              <w:top w:val="single" w:sz="4" w:space="0" w:color="auto"/>
              <w:left w:val="single" w:sz="4" w:space="0" w:color="auto"/>
              <w:bottom w:val="single" w:sz="4" w:space="0" w:color="auto"/>
              <w:right w:val="single" w:sz="4" w:space="0" w:color="auto"/>
            </w:tcBorders>
          </w:tcPr>
          <w:p w14:paraId="0C8247D3" w14:textId="2D35B664" w:rsidR="00004D5D" w:rsidRPr="00481DB6" w:rsidRDefault="00AB4C1E"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0:</w:t>
            </w:r>
            <w:r w:rsidR="00004D5D" w:rsidRPr="00481DB6">
              <w:rPr>
                <w:rFonts w:asciiTheme="majorHAnsi" w:hAnsiTheme="majorHAnsi" w:cstheme="majorHAnsi"/>
              </w:rPr>
              <w:t>Int32</w:t>
            </w:r>
          </w:p>
        </w:tc>
        <w:tc>
          <w:tcPr>
            <w:tcW w:w="709" w:type="dxa"/>
            <w:tcBorders>
              <w:top w:val="single" w:sz="4" w:space="0" w:color="auto"/>
              <w:left w:val="single" w:sz="4" w:space="0" w:color="auto"/>
              <w:bottom w:val="single" w:sz="4" w:space="0" w:color="auto"/>
              <w:right w:val="single" w:sz="4" w:space="0" w:color="auto"/>
            </w:tcBorders>
          </w:tcPr>
          <w:p w14:paraId="7D0A1987"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-3</w:t>
            </w:r>
          </w:p>
        </w:tc>
        <w:tc>
          <w:tcPr>
            <w:tcW w:w="1417" w:type="dxa"/>
            <w:tcBorders>
              <w:top w:val="single" w:sz="4" w:space="0" w:color="auto"/>
              <w:left w:val="single" w:sz="4" w:space="0" w:color="auto"/>
              <w:bottom w:val="single" w:sz="4" w:space="0" w:color="auto"/>
              <w:right w:val="single" w:sz="4" w:space="0" w:color="auto"/>
            </w:tcBorders>
          </w:tcPr>
          <w:p w14:paraId="078252DF"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omitted or null</w:t>
            </w:r>
          </w:p>
        </w:tc>
        <w:tc>
          <w:tcPr>
            <w:tcW w:w="4111" w:type="dxa"/>
            <w:tcBorders>
              <w:top w:val="single" w:sz="4" w:space="0" w:color="auto"/>
              <w:left w:val="single" w:sz="4" w:space="0" w:color="auto"/>
              <w:bottom w:val="single" w:sz="4" w:space="0" w:color="auto"/>
              <w:right w:val="single" w:sz="4" w:space="0" w:color="auto"/>
            </w:tcBorders>
          </w:tcPr>
          <w:p w14:paraId="2DB1EE2F" w14:textId="77777777" w:rsidR="00004D5D" w:rsidRPr="00481DB6" w:rsidRDefault="00004D5D" w:rsidP="00004D5D">
            <w:pPr>
              <w:pStyle w:val="TableText0"/>
              <w:tabs>
                <w:tab w:val="clear" w:pos="252"/>
                <w:tab w:val="clear" w:pos="522"/>
                <w:tab w:val="left" w:pos="236"/>
                <w:tab w:val="left" w:pos="490"/>
              </w:tabs>
              <w:spacing w:before="9" w:after="9"/>
              <w:rPr>
                <w:rFonts w:asciiTheme="majorHAnsi" w:hAnsiTheme="majorHAnsi" w:cstheme="majorHAnsi"/>
              </w:rPr>
            </w:pPr>
            <w:r w:rsidRPr="00481DB6">
              <w:rPr>
                <w:rFonts w:asciiTheme="majorHAnsi" w:hAnsiTheme="majorHAnsi" w:cstheme="majorHAnsi"/>
              </w:rPr>
              <w:t>An Int32 where it is either a single-dimensional array or a scalar.</w:t>
            </w:r>
          </w:p>
        </w:tc>
      </w:tr>
    </w:tbl>
    <w:p w14:paraId="0419EF57" w14:textId="77777777" w:rsidR="00CF4699" w:rsidRPr="009D6F01" w:rsidRDefault="00CF4699" w:rsidP="00636DB2">
      <w:pPr>
        <w:pStyle w:val="PARAGRAPH"/>
      </w:pPr>
      <w:r w:rsidRPr="009D6F01">
        <w:t xml:space="preserve">If the </w:t>
      </w:r>
      <w:r w:rsidRPr="009D6F01">
        <w:rPr>
          <w:i/>
        </w:rPr>
        <w:t>NodeId</w:t>
      </w:r>
      <w:r w:rsidRPr="009D6F01">
        <w:t xml:space="preserve"> of a </w:t>
      </w:r>
      <w:r w:rsidRPr="009D6F01">
        <w:rPr>
          <w:i/>
        </w:rPr>
        <w:t>DataType</w:t>
      </w:r>
      <w:r w:rsidRPr="009D6F01">
        <w:t xml:space="preserve"> is provided, the symbolic name of the </w:t>
      </w:r>
      <w:r w:rsidRPr="009D6F01">
        <w:rPr>
          <w:i/>
        </w:rPr>
        <w:t>Node</w:t>
      </w:r>
      <w:r w:rsidRPr="009D6F01">
        <w:t xml:space="preserve"> representing the </w:t>
      </w:r>
      <w:r w:rsidRPr="009D6F01">
        <w:rPr>
          <w:i/>
        </w:rPr>
        <w:t>DataType</w:t>
      </w:r>
      <w:r w:rsidRPr="009D6F01">
        <w:t xml:space="preserve"> shall be used.</w:t>
      </w:r>
    </w:p>
    <w:p w14:paraId="7CDDD2A1" w14:textId="682B7F42" w:rsidR="00173BFE" w:rsidRDefault="00173BFE" w:rsidP="00173BFE">
      <w:pPr>
        <w:pStyle w:val="PARAGRAPH"/>
      </w:pPr>
      <w:r>
        <w:t xml:space="preserve">Note that if a symbolic name of a different namespace is used, it is prefixed by the </w:t>
      </w:r>
      <w:r>
        <w:rPr>
          <w:i/>
          <w:iCs/>
        </w:rPr>
        <w:t>NamespaceIndex</w:t>
      </w:r>
      <w:r>
        <w:t xml:space="preserve"> (see</w:t>
      </w:r>
      <w:r w:rsidR="007D7A34">
        <w:fldChar w:fldCharType="begin"/>
      </w:r>
      <w:r w:rsidR="007D7A34">
        <w:instrText xml:space="preserve"> REF _Ref97288257 \r \h </w:instrText>
      </w:r>
      <w:r w:rsidR="007D7A34">
        <w:fldChar w:fldCharType="separate"/>
      </w:r>
      <w:r w:rsidR="00E00C54">
        <w:t>3.4.2.2</w:t>
      </w:r>
      <w:r w:rsidR="007D7A34">
        <w:fldChar w:fldCharType="end"/>
      </w:r>
      <w:r>
        <w:t>).</w:t>
      </w:r>
    </w:p>
    <w:p w14:paraId="766F2E78" w14:textId="27C7CF01" w:rsidR="00CF4699" w:rsidRDefault="00CF4699" w:rsidP="00636DB2">
      <w:pPr>
        <w:pStyle w:val="PARAGRAPH"/>
      </w:pPr>
      <w:r w:rsidRPr="009D6F01">
        <w:rPr>
          <w:i/>
        </w:rPr>
        <w:t>Nodes</w:t>
      </w:r>
      <w:r w:rsidRPr="009D6F01">
        <w:t xml:space="preserve"> of all other </w:t>
      </w:r>
      <w:r w:rsidRPr="009D6F01">
        <w:rPr>
          <w:i/>
        </w:rPr>
        <w:t>NodeClasses</w:t>
      </w:r>
      <w:r w:rsidRPr="009D6F01">
        <w:t xml:space="preserve"> cannot be defined in the same table; therefore only the used </w:t>
      </w:r>
      <w:r w:rsidRPr="009D6F01">
        <w:rPr>
          <w:i/>
        </w:rPr>
        <w:t>ReferenceType</w:t>
      </w:r>
      <w:r w:rsidRPr="009D6F01">
        <w:t xml:space="preserve">, their </w:t>
      </w:r>
      <w:r w:rsidRPr="009D6F01">
        <w:rPr>
          <w:i/>
        </w:rPr>
        <w:t>NodeClass</w:t>
      </w:r>
      <w:r w:rsidRPr="009D6F01">
        <w:t xml:space="preserve"> and their </w:t>
      </w:r>
      <w:r w:rsidRPr="009D6F01">
        <w:rPr>
          <w:i/>
        </w:rPr>
        <w:t>BrowseName</w:t>
      </w:r>
      <w:r w:rsidRPr="009D6F01">
        <w:t xml:space="preserve"> are specified. A reference to another part of this document points to their definition.</w:t>
      </w:r>
      <w:r w:rsidR="00173BFE">
        <w:t xml:space="preserve"> </w:t>
      </w:r>
      <w:r w:rsidRPr="009D6F01">
        <w:fldChar w:fldCharType="begin"/>
      </w:r>
      <w:r w:rsidRPr="009D6F01">
        <w:instrText xml:space="preserve"> REF _Ref81297423 \h  \* MERGEFORMAT </w:instrText>
      </w:r>
      <w:r w:rsidRPr="009D6F01">
        <w:fldChar w:fldCharType="separate"/>
      </w:r>
      <w:r w:rsidR="00E00C54" w:rsidRPr="009D6F01">
        <w:t xml:space="preserve">Table </w:t>
      </w:r>
      <w:r w:rsidR="00E00C54">
        <w:t>2</w:t>
      </w:r>
      <w:r w:rsidRPr="009D6F01">
        <w:fldChar w:fldCharType="end"/>
      </w:r>
      <w:r w:rsidRPr="009D6F01">
        <w:t xml:space="preserve"> illustrates the table. If no components are provided, the DataType, TypeDefinition and </w:t>
      </w:r>
      <w:r w:rsidR="00856EEC">
        <w:t>Other</w:t>
      </w:r>
      <w:r w:rsidRPr="009D6F01">
        <w:t xml:space="preserve"> columns may be omitted and only a Comment column is introduced to point to the </w:t>
      </w:r>
      <w:r w:rsidRPr="009D6F01">
        <w:rPr>
          <w:i/>
        </w:rPr>
        <w:t>Node</w:t>
      </w:r>
      <w:r w:rsidRPr="009D6F01">
        <w:t xml:space="preserve"> definition.</w:t>
      </w:r>
    </w:p>
    <w:p w14:paraId="6E849571" w14:textId="12606F0C" w:rsidR="00173BFE" w:rsidRDefault="00173BFE" w:rsidP="00173BFE">
      <w:pPr>
        <w:pStyle w:val="PARAGRAPH"/>
        <w:spacing w:before="40" w:after="60"/>
        <w:rPr>
          <w:rFonts w:eastAsia="MS Mincho"/>
        </w:rPr>
      </w:pPr>
      <w:r>
        <w:rPr>
          <w:rFonts w:eastAsia="MS Mincho"/>
        </w:rPr>
        <w:t xml:space="preserve">Each </w:t>
      </w:r>
      <w:r>
        <w:rPr>
          <w:rFonts w:eastAsia="MS Mincho"/>
          <w:i/>
          <w:iCs/>
        </w:rPr>
        <w:t>Type</w:t>
      </w:r>
      <w:r>
        <w:rPr>
          <w:rFonts w:eastAsia="MS Mincho"/>
        </w:rPr>
        <w:t xml:space="preserve"> </w:t>
      </w:r>
      <w:r>
        <w:rPr>
          <w:rFonts w:eastAsia="MS Mincho"/>
          <w:i/>
          <w:iCs/>
        </w:rPr>
        <w:t>Node</w:t>
      </w:r>
      <w:r>
        <w:rPr>
          <w:rFonts w:eastAsia="MS Mincho"/>
        </w:rPr>
        <w:t xml:space="preserve"> or well-known </w:t>
      </w:r>
      <w:r>
        <w:rPr>
          <w:rFonts w:eastAsia="MS Mincho"/>
          <w:i/>
          <w:iCs/>
        </w:rPr>
        <w:t>Instance Node</w:t>
      </w:r>
      <w:r>
        <w:rPr>
          <w:rFonts w:eastAsia="MS Mincho"/>
        </w:rPr>
        <w:t xml:space="preserve"> defined shall have one or more </w:t>
      </w:r>
      <w:r>
        <w:rPr>
          <w:rFonts w:eastAsia="MS Mincho"/>
          <w:i/>
          <w:iCs/>
        </w:rPr>
        <w:t>ConformanceUnits</w:t>
      </w:r>
      <w:r>
        <w:rPr>
          <w:rFonts w:eastAsia="MS Mincho"/>
        </w:rPr>
        <w:t xml:space="preserve"> defined in </w:t>
      </w:r>
      <w:r w:rsidR="00981983">
        <w:rPr>
          <w:rFonts w:eastAsia="MS Mincho"/>
        </w:rPr>
        <w:fldChar w:fldCharType="begin"/>
      </w:r>
      <w:r w:rsidR="00981983">
        <w:rPr>
          <w:rFonts w:eastAsia="MS Mincho"/>
        </w:rPr>
        <w:instrText xml:space="preserve"> REF _Ref113022378 \r \h </w:instrText>
      </w:r>
      <w:r w:rsidR="00981983">
        <w:rPr>
          <w:rFonts w:eastAsia="MS Mincho"/>
        </w:rPr>
        <w:fldChar w:fldCharType="separate"/>
      </w:r>
      <w:r w:rsidR="00E00C54">
        <w:rPr>
          <w:rFonts w:eastAsia="MS Mincho"/>
          <w:b/>
          <w:bCs/>
          <w:lang w:val="en-US"/>
        </w:rPr>
        <w:t>Error! Reference source not found.</w:t>
      </w:r>
      <w:r w:rsidR="00981983">
        <w:rPr>
          <w:rFonts w:eastAsia="MS Mincho"/>
        </w:rPr>
        <w:fldChar w:fldCharType="end"/>
      </w:r>
      <w:r>
        <w:rPr>
          <w:rFonts w:eastAsia="MS Mincho"/>
        </w:rPr>
        <w:t xml:space="preserve"> that require the </w:t>
      </w:r>
      <w:r>
        <w:rPr>
          <w:rFonts w:eastAsia="MS Mincho"/>
          <w:i/>
          <w:iCs/>
        </w:rPr>
        <w:t>Node</w:t>
      </w:r>
      <w:r>
        <w:rPr>
          <w:rFonts w:eastAsia="MS Mincho"/>
        </w:rPr>
        <w:t xml:space="preserve"> to be in the </w:t>
      </w:r>
      <w:r>
        <w:rPr>
          <w:rFonts w:eastAsia="MS Mincho"/>
          <w:i/>
          <w:iCs/>
        </w:rPr>
        <w:t>AddressSpace</w:t>
      </w:r>
      <w:r>
        <w:rPr>
          <w:rFonts w:eastAsia="MS Mincho"/>
        </w:rPr>
        <w:t xml:space="preserve">. </w:t>
      </w:r>
    </w:p>
    <w:p w14:paraId="6F661186" w14:textId="67968B70" w:rsidR="00173BFE" w:rsidRDefault="00173BFE" w:rsidP="00173BFE">
      <w:pPr>
        <w:pStyle w:val="PARAGRAPH"/>
        <w:spacing w:before="40" w:after="60"/>
      </w:pPr>
      <w:r>
        <w:t xml:space="preserve">The relations between </w:t>
      </w:r>
      <w:r>
        <w:rPr>
          <w:i/>
          <w:iCs/>
        </w:rPr>
        <w:t>Nodes</w:t>
      </w:r>
      <w:r>
        <w:t xml:space="preserve"> and </w:t>
      </w:r>
      <w:r>
        <w:rPr>
          <w:i/>
          <w:iCs/>
        </w:rPr>
        <w:t>ConformanceUnits</w:t>
      </w:r>
      <w:r>
        <w:t xml:space="preserve"> are defined at the end of the tables defining </w:t>
      </w:r>
      <w:r>
        <w:rPr>
          <w:i/>
          <w:iCs/>
        </w:rPr>
        <w:t>Nodes</w:t>
      </w:r>
      <w:r>
        <w:t xml:space="preserve">, one row per </w:t>
      </w:r>
      <w:r>
        <w:rPr>
          <w:i/>
          <w:iCs/>
        </w:rPr>
        <w:t>ConformanceUnit</w:t>
      </w:r>
      <w:r>
        <w:t xml:space="preserve">. The </w:t>
      </w:r>
      <w:r>
        <w:rPr>
          <w:i/>
          <w:iCs/>
        </w:rPr>
        <w:t>ConformanceUnits</w:t>
      </w:r>
      <w:r>
        <w:t xml:space="preserve"> are reflected in the </w:t>
      </w:r>
      <w:r>
        <w:rPr>
          <w:i/>
          <w:iCs/>
        </w:rPr>
        <w:t>Category</w:t>
      </w:r>
      <w:r>
        <w:t xml:space="preserve"> element</w:t>
      </w:r>
      <w:r>
        <w:rPr>
          <w:rFonts w:eastAsia="MS Mincho"/>
          <w:iCs/>
        </w:rPr>
        <w:t xml:space="preserve"> for the </w:t>
      </w:r>
      <w:r>
        <w:rPr>
          <w:rFonts w:eastAsia="MS Mincho"/>
          <w:i/>
        </w:rPr>
        <w:t>Node</w:t>
      </w:r>
      <w:r>
        <w:rPr>
          <w:rFonts w:eastAsia="MS Mincho"/>
          <w:iCs/>
        </w:rPr>
        <w:t xml:space="preserve"> definition</w:t>
      </w:r>
      <w:r>
        <w:t xml:space="preserve"> in the </w:t>
      </w:r>
      <w:r>
        <w:rPr>
          <w:i/>
          <w:iCs/>
        </w:rPr>
        <w:t>UANodeSet</w:t>
      </w:r>
      <w:r>
        <w:t xml:space="preserve"> (see </w:t>
      </w:r>
      <w:r>
        <w:fldChar w:fldCharType="begin"/>
      </w:r>
      <w:r>
        <w:instrText xml:space="preserve"> REF UAPart6 \h </w:instrText>
      </w:r>
      <w:r>
        <w:fldChar w:fldCharType="separate"/>
      </w:r>
      <w:r w:rsidR="00E00C54" w:rsidRPr="009D6F01">
        <w:t>OPC 10000-6</w:t>
      </w:r>
      <w:r>
        <w:fldChar w:fldCharType="end"/>
      </w:r>
      <w:r>
        <w:t>).</w:t>
      </w:r>
    </w:p>
    <w:p w14:paraId="751EFFF8" w14:textId="77777777" w:rsidR="00173BFE" w:rsidRDefault="00173BFE" w:rsidP="00173BFE">
      <w:pPr>
        <w:pStyle w:val="PARAGRAPH"/>
        <w:spacing w:before="40" w:after="60"/>
        <w:rPr>
          <w:rFonts w:eastAsia="MS Mincho"/>
          <w:iCs/>
        </w:rPr>
      </w:pPr>
      <w:r>
        <w:rPr>
          <w:rFonts w:eastAsia="MS Mincho"/>
          <w:iCs/>
        </w:rPr>
        <w:t xml:space="preserve">The list of </w:t>
      </w:r>
      <w:r>
        <w:rPr>
          <w:rFonts w:eastAsia="MS Mincho"/>
          <w:i/>
        </w:rPr>
        <w:t>ConformanceUnits in</w:t>
      </w:r>
      <w:r>
        <w:rPr>
          <w:rFonts w:eastAsia="MS Mincho"/>
          <w:iCs/>
        </w:rPr>
        <w:t xml:space="preserve"> the</w:t>
      </w:r>
      <w:r>
        <w:rPr>
          <w:rFonts w:eastAsia="MS Mincho"/>
          <w:i/>
        </w:rPr>
        <w:t xml:space="preserve"> UANodeSet</w:t>
      </w:r>
      <w:r>
        <w:rPr>
          <w:rFonts w:eastAsia="MS Mincho"/>
          <w:iCs/>
        </w:rPr>
        <w:t xml:space="preserve"> allows </w:t>
      </w:r>
      <w:r>
        <w:rPr>
          <w:rFonts w:eastAsia="MS Mincho"/>
          <w:i/>
        </w:rPr>
        <w:t>Server</w:t>
      </w:r>
      <w:r>
        <w:rPr>
          <w:rFonts w:eastAsia="MS Mincho"/>
          <w:iCs/>
        </w:rPr>
        <w:t xml:space="preserve">s to optimize resource consumption by using a list of supported </w:t>
      </w:r>
      <w:r>
        <w:rPr>
          <w:rFonts w:eastAsia="MS Mincho"/>
          <w:i/>
        </w:rPr>
        <w:t>ConformanceUnits</w:t>
      </w:r>
      <w:r>
        <w:rPr>
          <w:rFonts w:eastAsia="MS Mincho"/>
          <w:iCs/>
        </w:rPr>
        <w:t xml:space="preserve"> to select a subset of the </w:t>
      </w:r>
      <w:r>
        <w:rPr>
          <w:rFonts w:eastAsia="MS Mincho"/>
          <w:i/>
        </w:rPr>
        <w:t>Nodes</w:t>
      </w:r>
      <w:r>
        <w:rPr>
          <w:rFonts w:eastAsia="MS Mincho"/>
          <w:iCs/>
        </w:rPr>
        <w:t xml:space="preserve"> in an </w:t>
      </w:r>
      <w:r>
        <w:rPr>
          <w:rFonts w:eastAsia="MS Mincho"/>
          <w:i/>
        </w:rPr>
        <w:t>Information Model</w:t>
      </w:r>
      <w:r>
        <w:rPr>
          <w:rFonts w:eastAsia="MS Mincho"/>
          <w:iCs/>
        </w:rPr>
        <w:t xml:space="preserve">. </w:t>
      </w:r>
    </w:p>
    <w:p w14:paraId="414EB1B9" w14:textId="1088C404" w:rsidR="00173BFE" w:rsidRDefault="00173BFE" w:rsidP="00173BFE">
      <w:pPr>
        <w:pStyle w:val="PARAGRAPH"/>
        <w:spacing w:before="40" w:after="60"/>
        <w:rPr>
          <w:rFonts w:eastAsia="MS Mincho"/>
          <w:iCs/>
        </w:rPr>
      </w:pPr>
      <w:r>
        <w:rPr>
          <w:rFonts w:eastAsia="MS Mincho"/>
          <w:iCs/>
        </w:rPr>
        <w:t xml:space="preserve">When a </w:t>
      </w:r>
      <w:r>
        <w:rPr>
          <w:rFonts w:eastAsia="MS Mincho"/>
          <w:i/>
        </w:rPr>
        <w:t>Node</w:t>
      </w:r>
      <w:r>
        <w:rPr>
          <w:rFonts w:eastAsia="MS Mincho"/>
          <w:iCs/>
        </w:rPr>
        <w:t xml:space="preserve"> is selected in this way, all dependencies implied by the </w:t>
      </w:r>
      <w:r>
        <w:rPr>
          <w:rFonts w:eastAsia="MS Mincho"/>
          <w:i/>
        </w:rPr>
        <w:t>References</w:t>
      </w:r>
      <w:r>
        <w:rPr>
          <w:rFonts w:eastAsia="MS Mincho"/>
          <w:iCs/>
        </w:rPr>
        <w:t xml:space="preserve"> are also selected.</w:t>
      </w:r>
    </w:p>
    <w:p w14:paraId="1B6CBF00" w14:textId="77777777" w:rsidR="00173BFE" w:rsidRDefault="00173BFE" w:rsidP="00173BFE">
      <w:pPr>
        <w:pStyle w:val="PARAGRAPH"/>
        <w:spacing w:before="40" w:after="60"/>
        <w:rPr>
          <w:rFonts w:eastAsia="MS Mincho"/>
          <w:iCs/>
        </w:rPr>
      </w:pPr>
      <w:r>
        <w:rPr>
          <w:rFonts w:eastAsia="MS Mincho"/>
          <w:iCs/>
        </w:rPr>
        <w:t xml:space="preserve">Dependencies exist if the </w:t>
      </w:r>
      <w:r>
        <w:rPr>
          <w:rFonts w:eastAsia="MS Mincho"/>
          <w:i/>
        </w:rPr>
        <w:t>Node</w:t>
      </w:r>
      <w:r>
        <w:rPr>
          <w:rFonts w:eastAsia="MS Mincho"/>
          <w:iCs/>
        </w:rPr>
        <w:t xml:space="preserve"> is the source of </w:t>
      </w:r>
      <w:r>
        <w:rPr>
          <w:rFonts w:eastAsia="MS Mincho"/>
          <w:i/>
        </w:rPr>
        <w:t>HasTypeDefinition</w:t>
      </w:r>
      <w:r>
        <w:rPr>
          <w:rFonts w:eastAsia="MS Mincho"/>
          <w:iCs/>
        </w:rPr>
        <w:t xml:space="preserve">, </w:t>
      </w:r>
      <w:r>
        <w:rPr>
          <w:rFonts w:eastAsia="MS Mincho"/>
          <w:i/>
        </w:rPr>
        <w:t>HasInterface</w:t>
      </w:r>
      <w:r>
        <w:rPr>
          <w:rFonts w:eastAsia="MS Mincho"/>
          <w:iCs/>
        </w:rPr>
        <w:t xml:space="preserve">, </w:t>
      </w:r>
      <w:r>
        <w:rPr>
          <w:rFonts w:eastAsia="MS Mincho"/>
          <w:i/>
        </w:rPr>
        <w:t>HasAddIn</w:t>
      </w:r>
      <w:r>
        <w:rPr>
          <w:rFonts w:eastAsia="MS Mincho"/>
          <w:iCs/>
        </w:rPr>
        <w:t xml:space="preserve"> or any </w:t>
      </w:r>
      <w:r>
        <w:rPr>
          <w:rFonts w:eastAsia="MS Mincho"/>
          <w:i/>
        </w:rPr>
        <w:t>HierarchicalReference</w:t>
      </w:r>
      <w:r>
        <w:rPr>
          <w:rFonts w:eastAsia="MS Mincho"/>
          <w:iCs/>
        </w:rPr>
        <w:t xml:space="preserve">. Dependencies also exist if the </w:t>
      </w:r>
      <w:r>
        <w:rPr>
          <w:rFonts w:eastAsia="MS Mincho"/>
          <w:i/>
        </w:rPr>
        <w:t>Node</w:t>
      </w:r>
      <w:r>
        <w:rPr>
          <w:rFonts w:eastAsia="MS Mincho"/>
          <w:iCs/>
        </w:rPr>
        <w:t xml:space="preserve"> is the target of a </w:t>
      </w:r>
      <w:r>
        <w:rPr>
          <w:rFonts w:eastAsia="MS Mincho"/>
          <w:i/>
        </w:rPr>
        <w:t>HasSubtype</w:t>
      </w:r>
      <w:r>
        <w:rPr>
          <w:rFonts w:eastAsia="MS Mincho"/>
          <w:iCs/>
        </w:rPr>
        <w:t xml:space="preserve"> </w:t>
      </w:r>
      <w:r>
        <w:rPr>
          <w:rFonts w:eastAsia="MS Mincho"/>
          <w:i/>
        </w:rPr>
        <w:t>Reference</w:t>
      </w:r>
      <w:r>
        <w:rPr>
          <w:rFonts w:eastAsia="MS Mincho"/>
          <w:iCs/>
        </w:rPr>
        <w:t xml:space="preserve">. For </w:t>
      </w:r>
      <w:r>
        <w:rPr>
          <w:rFonts w:eastAsia="MS Mincho"/>
          <w:i/>
        </w:rPr>
        <w:t>Variables</w:t>
      </w:r>
      <w:r>
        <w:rPr>
          <w:rFonts w:eastAsia="MS Mincho"/>
          <w:iCs/>
        </w:rPr>
        <w:t xml:space="preserve"> and </w:t>
      </w:r>
      <w:r>
        <w:rPr>
          <w:rFonts w:eastAsia="MS Mincho"/>
          <w:i/>
        </w:rPr>
        <w:t>VariableTypes</w:t>
      </w:r>
      <w:r>
        <w:rPr>
          <w:rFonts w:eastAsia="MS Mincho"/>
          <w:iCs/>
        </w:rPr>
        <w:t xml:space="preserve">, the value of the </w:t>
      </w:r>
      <w:r>
        <w:rPr>
          <w:rFonts w:eastAsia="MS Mincho"/>
          <w:i/>
        </w:rPr>
        <w:t>DataType Attribute</w:t>
      </w:r>
      <w:r>
        <w:rPr>
          <w:rFonts w:eastAsia="MS Mincho"/>
          <w:iCs/>
        </w:rPr>
        <w:t xml:space="preserve"> is a dependency. For </w:t>
      </w:r>
      <w:r>
        <w:rPr>
          <w:rFonts w:eastAsia="MS Mincho"/>
          <w:i/>
        </w:rPr>
        <w:t>DataType</w:t>
      </w:r>
      <w:r>
        <w:rPr>
          <w:rFonts w:eastAsia="MS Mincho"/>
          <w:iCs/>
        </w:rPr>
        <w:t xml:space="preserve"> </w:t>
      </w:r>
      <w:r>
        <w:rPr>
          <w:rFonts w:eastAsia="MS Mincho"/>
          <w:i/>
        </w:rPr>
        <w:t>Nodes</w:t>
      </w:r>
      <w:r>
        <w:rPr>
          <w:rFonts w:eastAsia="MS Mincho"/>
          <w:iCs/>
        </w:rPr>
        <w:t xml:space="preserve">, any </w:t>
      </w:r>
      <w:r>
        <w:rPr>
          <w:rFonts w:eastAsia="MS Mincho"/>
          <w:i/>
        </w:rPr>
        <w:t>DataTypes</w:t>
      </w:r>
      <w:r>
        <w:rPr>
          <w:rFonts w:eastAsia="MS Mincho"/>
          <w:iCs/>
        </w:rPr>
        <w:t xml:space="preserve"> referenced in the </w:t>
      </w:r>
      <w:r>
        <w:rPr>
          <w:rFonts w:eastAsia="MS Mincho"/>
          <w:i/>
        </w:rPr>
        <w:t>DataTypeDefinition</w:t>
      </w:r>
      <w:r>
        <w:rPr>
          <w:rFonts w:eastAsia="MS Mincho"/>
          <w:iCs/>
        </w:rPr>
        <w:t xml:space="preserve"> </w:t>
      </w:r>
      <w:r>
        <w:rPr>
          <w:rFonts w:eastAsia="MS Mincho"/>
          <w:i/>
        </w:rPr>
        <w:t>Attribute</w:t>
      </w:r>
      <w:r>
        <w:rPr>
          <w:rFonts w:eastAsia="MS Mincho"/>
          <w:iCs/>
        </w:rPr>
        <w:t xml:space="preserve"> are also dependencies.</w:t>
      </w:r>
    </w:p>
    <w:p w14:paraId="35E81760" w14:textId="6C0BA431" w:rsidR="00173BFE" w:rsidRDefault="00173BFE" w:rsidP="00173BFE">
      <w:pPr>
        <w:pStyle w:val="PARAGRAPH"/>
      </w:pPr>
      <w:r>
        <w:t xml:space="preserve">For additional details see </w:t>
      </w:r>
      <w:r>
        <w:fldChar w:fldCharType="begin"/>
      </w:r>
      <w:r>
        <w:instrText xml:space="preserve"> REF UAPart5 \h </w:instrText>
      </w:r>
      <w:r>
        <w:fldChar w:fldCharType="separate"/>
      </w:r>
      <w:r w:rsidR="00E00C54" w:rsidRPr="009D6F01">
        <w:t>OPC 10000-5</w:t>
      </w:r>
      <w:r>
        <w:fldChar w:fldCharType="end"/>
      </w:r>
      <w:r>
        <w:t>.</w:t>
      </w:r>
    </w:p>
    <w:p w14:paraId="4626AD41" w14:textId="0BAF1F6B" w:rsidR="00612514" w:rsidRPr="009D6F01" w:rsidRDefault="00612514" w:rsidP="00CF4FC5">
      <w:pPr>
        <w:pStyle w:val="TABLE-title"/>
      </w:pPr>
      <w:bookmarkStart w:id="114" w:name="_Ref81297423"/>
      <w:bookmarkStart w:id="115" w:name="_Toc96249405"/>
      <w:bookmarkStart w:id="116" w:name="_Toc199759642"/>
      <w:bookmarkStart w:id="117" w:name="_Toc200441468"/>
      <w:bookmarkStart w:id="118" w:name="_Toc200441835"/>
      <w:bookmarkStart w:id="119" w:name="_Toc200979851"/>
      <w:bookmarkStart w:id="120" w:name="_Toc202695334"/>
      <w:bookmarkStart w:id="121" w:name="_Ref265492156"/>
      <w:bookmarkStart w:id="122" w:name="_Toc265516743"/>
      <w:bookmarkStart w:id="123" w:name="_Toc332195659"/>
      <w:bookmarkStart w:id="124" w:name="_Toc499116098"/>
      <w:bookmarkStart w:id="125" w:name="_Toc23181247"/>
      <w:bookmarkStart w:id="126" w:name="_Toc215031849"/>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2</w:t>
      </w:r>
      <w:r w:rsidRPr="009D6F01">
        <w:fldChar w:fldCharType="end"/>
      </w:r>
      <w:bookmarkEnd w:id="114"/>
      <w:r w:rsidR="00601F84" w:rsidRPr="009D6F01">
        <w:t xml:space="preserve"> </w:t>
      </w:r>
      <w:r w:rsidR="006B6370" w:rsidRPr="006B6370">
        <w:t>–</w:t>
      </w:r>
      <w:r w:rsidR="00C161F2" w:rsidRPr="009D6F01">
        <w:t xml:space="preserve"> </w:t>
      </w:r>
      <w:r w:rsidRPr="009D6F01">
        <w:t>Type Definition Table</w:t>
      </w:r>
      <w:bookmarkEnd w:id="115"/>
      <w:bookmarkEnd w:id="116"/>
      <w:bookmarkEnd w:id="117"/>
      <w:bookmarkEnd w:id="118"/>
      <w:bookmarkEnd w:id="119"/>
      <w:bookmarkEnd w:id="120"/>
      <w:bookmarkEnd w:id="121"/>
      <w:bookmarkEnd w:id="122"/>
      <w:bookmarkEnd w:id="123"/>
      <w:bookmarkEnd w:id="124"/>
      <w:bookmarkEnd w:id="125"/>
      <w:bookmarkEnd w:id="126"/>
    </w:p>
    <w:tbl>
      <w:tblPr>
        <w:tblW w:w="9337"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2126"/>
        <w:gridCol w:w="1276"/>
        <w:gridCol w:w="1701"/>
        <w:gridCol w:w="1829"/>
      </w:tblGrid>
      <w:tr w:rsidR="00612514" w:rsidRPr="00427971" w14:paraId="42982A7C" w14:textId="77777777" w:rsidTr="00481DB6">
        <w:trPr>
          <w:trHeight w:val="166"/>
        </w:trPr>
        <w:tc>
          <w:tcPr>
            <w:tcW w:w="1271" w:type="dxa"/>
            <w:tcBorders>
              <w:top w:val="single" w:sz="4" w:space="0" w:color="auto"/>
              <w:left w:val="single" w:sz="4" w:space="0" w:color="auto"/>
              <w:bottom w:val="double" w:sz="4" w:space="0" w:color="auto"/>
              <w:right w:val="single" w:sz="4" w:space="0" w:color="auto"/>
            </w:tcBorders>
          </w:tcPr>
          <w:p w14:paraId="54D17433"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Attribute</w:t>
            </w:r>
          </w:p>
        </w:tc>
        <w:tc>
          <w:tcPr>
            <w:tcW w:w="8066" w:type="dxa"/>
            <w:gridSpan w:val="5"/>
            <w:tcBorders>
              <w:top w:val="single" w:sz="4" w:space="0" w:color="auto"/>
              <w:left w:val="single" w:sz="4" w:space="0" w:color="auto"/>
              <w:bottom w:val="double" w:sz="4" w:space="0" w:color="auto"/>
              <w:right w:val="single" w:sz="4" w:space="0" w:color="auto"/>
            </w:tcBorders>
          </w:tcPr>
          <w:p w14:paraId="02639D5A"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Value</w:t>
            </w:r>
          </w:p>
        </w:tc>
      </w:tr>
      <w:tr w:rsidR="00612514" w:rsidRPr="00427971" w14:paraId="3C19CA04" w14:textId="77777777" w:rsidTr="00481DB6">
        <w:trPr>
          <w:trHeight w:val="156"/>
        </w:trPr>
        <w:tc>
          <w:tcPr>
            <w:tcW w:w="1271" w:type="dxa"/>
            <w:tcBorders>
              <w:top w:val="double" w:sz="4" w:space="0" w:color="auto"/>
              <w:left w:val="single" w:sz="4" w:space="0" w:color="auto"/>
              <w:bottom w:val="single" w:sz="4" w:space="0" w:color="auto"/>
              <w:right w:val="single" w:sz="4" w:space="0" w:color="auto"/>
            </w:tcBorders>
          </w:tcPr>
          <w:p w14:paraId="62A2B801"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r w:rsidRPr="00481DB6">
              <w:rPr>
                <w:rFonts w:asciiTheme="majorHAnsi" w:eastAsia="MS Mincho" w:hAnsiTheme="majorHAnsi" w:cstheme="majorHAnsi"/>
                <w:color w:val="000000"/>
                <w:sz w:val="16"/>
                <w:szCs w:val="20"/>
              </w:rPr>
              <w:t>Attribute name</w:t>
            </w:r>
          </w:p>
        </w:tc>
        <w:tc>
          <w:tcPr>
            <w:tcW w:w="8066" w:type="dxa"/>
            <w:gridSpan w:val="5"/>
            <w:tcBorders>
              <w:top w:val="double" w:sz="4" w:space="0" w:color="auto"/>
              <w:left w:val="single" w:sz="4" w:space="0" w:color="auto"/>
              <w:bottom w:val="single" w:sz="4" w:space="0" w:color="auto"/>
              <w:right w:val="single" w:sz="4" w:space="0" w:color="auto"/>
            </w:tcBorders>
          </w:tcPr>
          <w:p w14:paraId="1779F0DB" w14:textId="6705CF14"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r w:rsidRPr="00481DB6">
              <w:rPr>
                <w:rFonts w:asciiTheme="majorHAnsi" w:eastAsia="MS Mincho" w:hAnsiTheme="majorHAnsi" w:cstheme="majorHAnsi"/>
                <w:color w:val="000000"/>
                <w:sz w:val="16"/>
                <w:szCs w:val="20"/>
              </w:rPr>
              <w:t>Attribute value. If it is a</w:t>
            </w:r>
            <w:r w:rsidR="00834640">
              <w:rPr>
                <w:rFonts w:asciiTheme="majorHAnsi" w:eastAsia="MS Mincho" w:hAnsiTheme="majorHAnsi" w:cstheme="majorHAnsi"/>
                <w:color w:val="000000"/>
                <w:sz w:val="16"/>
                <w:szCs w:val="20"/>
              </w:rPr>
              <w:t>n</w:t>
            </w:r>
            <w:r w:rsidRPr="00481DB6">
              <w:rPr>
                <w:rFonts w:asciiTheme="majorHAnsi" w:eastAsia="MS Mincho" w:hAnsiTheme="majorHAnsi" w:cstheme="majorHAnsi"/>
                <w:color w:val="000000"/>
                <w:sz w:val="16"/>
                <w:szCs w:val="20"/>
              </w:rPr>
              <w:t xml:space="preserve"> </w:t>
            </w:r>
            <w:r w:rsidR="00834640">
              <w:rPr>
                <w:rFonts w:asciiTheme="majorHAnsi" w:eastAsia="MS Mincho" w:hAnsiTheme="majorHAnsi" w:cstheme="majorHAnsi"/>
                <w:color w:val="000000"/>
                <w:sz w:val="16"/>
                <w:szCs w:val="20"/>
              </w:rPr>
              <w:t>optional</w:t>
            </w:r>
            <w:r w:rsidRPr="00481DB6">
              <w:rPr>
                <w:rFonts w:asciiTheme="majorHAnsi" w:eastAsia="MS Mincho" w:hAnsiTheme="majorHAnsi" w:cstheme="majorHAnsi"/>
                <w:color w:val="000000"/>
                <w:sz w:val="16"/>
                <w:szCs w:val="20"/>
              </w:rPr>
              <w:t xml:space="preserve"> Attribute that is not set “--</w:t>
            </w:r>
            <w:r w:rsidR="00C34E59" w:rsidRPr="00975281">
              <w:rPr>
                <w:rFonts w:asciiTheme="majorHAnsi" w:hAnsiTheme="majorHAnsi" w:cstheme="majorHAnsi"/>
                <w:sz w:val="16"/>
                <w:szCs w:val="16"/>
              </w:rPr>
              <w:t>”</w:t>
            </w:r>
            <w:r w:rsidRPr="00481DB6">
              <w:rPr>
                <w:rFonts w:asciiTheme="majorHAnsi" w:eastAsia="MS Mincho" w:hAnsiTheme="majorHAnsi" w:cstheme="majorHAnsi"/>
                <w:color w:val="000000"/>
                <w:sz w:val="16"/>
                <w:szCs w:val="20"/>
              </w:rPr>
              <w:t xml:space="preserve"> </w:t>
            </w:r>
            <w:r w:rsidR="00DA775E">
              <w:rPr>
                <w:rFonts w:asciiTheme="majorHAnsi" w:eastAsia="MS Mincho" w:hAnsiTheme="majorHAnsi" w:cstheme="majorHAnsi"/>
                <w:color w:val="000000"/>
                <w:sz w:val="16"/>
                <w:szCs w:val="20"/>
              </w:rPr>
              <w:t>is</w:t>
            </w:r>
            <w:r w:rsidRPr="00481DB6">
              <w:rPr>
                <w:rFonts w:asciiTheme="majorHAnsi" w:eastAsia="MS Mincho" w:hAnsiTheme="majorHAnsi" w:cstheme="majorHAnsi"/>
                <w:color w:val="000000"/>
                <w:sz w:val="16"/>
                <w:szCs w:val="20"/>
              </w:rPr>
              <w:t xml:space="preserve"> used.</w:t>
            </w:r>
          </w:p>
        </w:tc>
      </w:tr>
      <w:tr w:rsidR="00612514" w:rsidRPr="00427971" w14:paraId="55FF858D" w14:textId="77777777" w:rsidTr="00481DB6">
        <w:trPr>
          <w:trHeight w:val="166"/>
        </w:trPr>
        <w:tc>
          <w:tcPr>
            <w:tcW w:w="1271" w:type="dxa"/>
            <w:tcBorders>
              <w:top w:val="single" w:sz="4" w:space="0" w:color="auto"/>
              <w:left w:val="single" w:sz="4" w:space="0" w:color="auto"/>
              <w:bottom w:val="single" w:sz="4" w:space="0" w:color="auto"/>
              <w:right w:val="single" w:sz="4" w:space="0" w:color="auto"/>
            </w:tcBorders>
          </w:tcPr>
          <w:p w14:paraId="4467C7BB"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p>
        </w:tc>
        <w:tc>
          <w:tcPr>
            <w:tcW w:w="8066" w:type="dxa"/>
            <w:gridSpan w:val="5"/>
            <w:tcBorders>
              <w:top w:val="single" w:sz="4" w:space="0" w:color="auto"/>
              <w:left w:val="single" w:sz="4" w:space="0" w:color="auto"/>
              <w:bottom w:val="single" w:sz="4" w:space="0" w:color="auto"/>
              <w:right w:val="single" w:sz="4" w:space="0" w:color="auto"/>
            </w:tcBorders>
          </w:tcPr>
          <w:p w14:paraId="5C662753"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p>
        </w:tc>
      </w:tr>
      <w:tr w:rsidR="00BC5E8F" w:rsidRPr="00BC5E8F" w14:paraId="36877040" w14:textId="77777777" w:rsidTr="00481DB6">
        <w:trPr>
          <w:trHeight w:val="156"/>
        </w:trPr>
        <w:tc>
          <w:tcPr>
            <w:tcW w:w="1271" w:type="dxa"/>
            <w:tcBorders>
              <w:top w:val="single" w:sz="4" w:space="0" w:color="auto"/>
              <w:left w:val="single" w:sz="4" w:space="0" w:color="auto"/>
              <w:bottom w:val="double" w:sz="4" w:space="0" w:color="auto"/>
              <w:right w:val="single" w:sz="4" w:space="0" w:color="auto"/>
            </w:tcBorders>
          </w:tcPr>
          <w:p w14:paraId="46B3495D"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References</w:t>
            </w:r>
          </w:p>
        </w:tc>
        <w:tc>
          <w:tcPr>
            <w:tcW w:w="1134" w:type="dxa"/>
            <w:tcBorders>
              <w:top w:val="single" w:sz="4" w:space="0" w:color="auto"/>
              <w:left w:val="single" w:sz="4" w:space="0" w:color="auto"/>
              <w:bottom w:val="double" w:sz="4" w:space="0" w:color="auto"/>
              <w:right w:val="single" w:sz="4" w:space="0" w:color="auto"/>
            </w:tcBorders>
          </w:tcPr>
          <w:p w14:paraId="67125823"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NodeClass</w:t>
            </w:r>
          </w:p>
        </w:tc>
        <w:tc>
          <w:tcPr>
            <w:tcW w:w="2126" w:type="dxa"/>
            <w:tcBorders>
              <w:top w:val="single" w:sz="4" w:space="0" w:color="auto"/>
              <w:left w:val="single" w:sz="4" w:space="0" w:color="auto"/>
              <w:bottom w:val="double" w:sz="4" w:space="0" w:color="auto"/>
              <w:right w:val="single" w:sz="4" w:space="0" w:color="auto"/>
            </w:tcBorders>
          </w:tcPr>
          <w:p w14:paraId="45CC315F"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BrowseName</w:t>
            </w:r>
          </w:p>
        </w:tc>
        <w:tc>
          <w:tcPr>
            <w:tcW w:w="1276" w:type="dxa"/>
            <w:tcBorders>
              <w:top w:val="single" w:sz="4" w:space="0" w:color="auto"/>
              <w:left w:val="single" w:sz="4" w:space="0" w:color="auto"/>
              <w:bottom w:val="double" w:sz="4" w:space="0" w:color="auto"/>
              <w:right w:val="single" w:sz="4" w:space="0" w:color="auto"/>
            </w:tcBorders>
          </w:tcPr>
          <w:p w14:paraId="458EF09D"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DataType</w:t>
            </w:r>
          </w:p>
        </w:tc>
        <w:tc>
          <w:tcPr>
            <w:tcW w:w="1701" w:type="dxa"/>
            <w:tcBorders>
              <w:top w:val="single" w:sz="4" w:space="0" w:color="auto"/>
              <w:left w:val="single" w:sz="4" w:space="0" w:color="auto"/>
              <w:bottom w:val="double" w:sz="4" w:space="0" w:color="auto"/>
              <w:right w:val="single" w:sz="4" w:space="0" w:color="auto"/>
            </w:tcBorders>
          </w:tcPr>
          <w:p w14:paraId="17B18E7B"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TypeDefinition</w:t>
            </w:r>
          </w:p>
        </w:tc>
        <w:tc>
          <w:tcPr>
            <w:tcW w:w="1829" w:type="dxa"/>
            <w:tcBorders>
              <w:top w:val="single" w:sz="4" w:space="0" w:color="auto"/>
              <w:left w:val="single" w:sz="4" w:space="0" w:color="auto"/>
              <w:bottom w:val="double" w:sz="4" w:space="0" w:color="auto"/>
              <w:right w:val="single" w:sz="4" w:space="0" w:color="auto"/>
            </w:tcBorders>
          </w:tcPr>
          <w:p w14:paraId="11B3B730" w14:textId="1FC03C29" w:rsidR="00612514" w:rsidRPr="00481DB6" w:rsidRDefault="005875C4" w:rsidP="00481DB6">
            <w:pPr>
              <w:keepNext/>
              <w:tabs>
                <w:tab w:val="left" w:pos="234"/>
                <w:tab w:val="left" w:pos="485"/>
              </w:tabs>
              <w:spacing w:before="9" w:after="9"/>
              <w:rPr>
                <w:rFonts w:asciiTheme="majorHAnsi" w:eastAsia="MS Mincho" w:hAnsiTheme="majorHAnsi" w:cstheme="majorHAnsi"/>
                <w:b/>
                <w:color w:val="000000"/>
                <w:sz w:val="16"/>
                <w:szCs w:val="20"/>
              </w:rPr>
            </w:pPr>
            <w:r w:rsidRPr="00481DB6">
              <w:rPr>
                <w:rFonts w:asciiTheme="majorHAnsi" w:eastAsia="MS Mincho" w:hAnsiTheme="majorHAnsi" w:cstheme="majorHAnsi"/>
                <w:b/>
                <w:color w:val="000000"/>
                <w:sz w:val="16"/>
                <w:szCs w:val="20"/>
              </w:rPr>
              <w:t>Other</w:t>
            </w:r>
          </w:p>
        </w:tc>
      </w:tr>
      <w:tr w:rsidR="00BC5E8F" w:rsidRPr="00BC5E8F" w14:paraId="6243ECBA" w14:textId="77777777" w:rsidTr="00481DB6">
        <w:trPr>
          <w:trHeight w:val="1220"/>
        </w:trPr>
        <w:tc>
          <w:tcPr>
            <w:tcW w:w="1271" w:type="dxa"/>
            <w:tcBorders>
              <w:top w:val="single" w:sz="4" w:space="0" w:color="auto"/>
              <w:left w:val="single" w:sz="4" w:space="0" w:color="auto"/>
              <w:bottom w:val="single" w:sz="4" w:space="0" w:color="auto"/>
              <w:right w:val="single" w:sz="4" w:space="0" w:color="auto"/>
            </w:tcBorders>
          </w:tcPr>
          <w:p w14:paraId="04EA097E"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r w:rsidRPr="00481DB6">
              <w:rPr>
                <w:rFonts w:asciiTheme="majorHAnsi" w:eastAsia="MS Mincho" w:hAnsiTheme="majorHAnsi" w:cstheme="majorHAnsi"/>
                <w:i/>
                <w:color w:val="000000"/>
                <w:sz w:val="16"/>
                <w:szCs w:val="20"/>
              </w:rPr>
              <w:t>ReferenceType</w:t>
            </w:r>
            <w:r w:rsidRPr="00481DB6">
              <w:rPr>
                <w:rFonts w:asciiTheme="majorHAnsi" w:eastAsia="MS Mincho" w:hAnsiTheme="majorHAnsi" w:cstheme="majorHAnsi"/>
                <w:color w:val="000000"/>
                <w:sz w:val="16"/>
                <w:szCs w:val="20"/>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217AC9C4" w14:textId="7EF8F921" w:rsidR="00612514" w:rsidRPr="00B35674"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r w:rsidRPr="00481DB6">
              <w:rPr>
                <w:rFonts w:asciiTheme="majorHAnsi" w:eastAsia="MS Mincho" w:hAnsiTheme="majorHAnsi" w:cstheme="majorHAnsi"/>
                <w:i/>
                <w:color w:val="000000"/>
                <w:sz w:val="16"/>
                <w:szCs w:val="20"/>
              </w:rPr>
              <w:t>NodeClass</w:t>
            </w:r>
            <w:r w:rsidRPr="00481DB6">
              <w:rPr>
                <w:rFonts w:asciiTheme="majorHAnsi" w:eastAsia="MS Mincho" w:hAnsiTheme="majorHAnsi" w:cstheme="majorHAnsi"/>
                <w:color w:val="000000"/>
                <w:sz w:val="16"/>
                <w:szCs w:val="20"/>
              </w:rPr>
              <w:t xml:space="preserve"> of the </w:t>
            </w:r>
            <w:r w:rsidR="00207B51" w:rsidRPr="00481DB6">
              <w:rPr>
                <w:rFonts w:asciiTheme="majorHAnsi" w:eastAsia="MS Mincho" w:hAnsiTheme="majorHAnsi" w:cstheme="majorHAnsi"/>
                <w:color w:val="000000"/>
                <w:sz w:val="16"/>
                <w:szCs w:val="20"/>
              </w:rPr>
              <w:t>t</w:t>
            </w:r>
            <w:r w:rsidRPr="00481DB6">
              <w:rPr>
                <w:rFonts w:asciiTheme="majorHAnsi" w:eastAsia="MS Mincho" w:hAnsiTheme="majorHAnsi" w:cstheme="majorHAnsi"/>
                <w:color w:val="000000"/>
                <w:sz w:val="16"/>
                <w:szCs w:val="20"/>
              </w:rPr>
              <w:t>arget</w:t>
            </w:r>
            <w:r w:rsidR="00207B51" w:rsidRPr="00481DB6">
              <w:rPr>
                <w:rFonts w:asciiTheme="majorHAnsi" w:eastAsia="MS Mincho" w:hAnsiTheme="majorHAnsi" w:cstheme="majorHAnsi"/>
                <w:color w:val="000000"/>
                <w:sz w:val="16"/>
                <w:szCs w:val="20"/>
              </w:rPr>
              <w:t xml:space="preserve"> </w:t>
            </w:r>
            <w:r w:rsidR="00207B51" w:rsidRPr="00481DB6">
              <w:rPr>
                <w:rFonts w:asciiTheme="majorHAnsi" w:eastAsia="MS Mincho" w:hAnsiTheme="majorHAnsi" w:cstheme="majorHAnsi"/>
                <w:i/>
                <w:iCs/>
                <w:color w:val="000000"/>
                <w:sz w:val="16"/>
                <w:szCs w:val="20"/>
              </w:rPr>
              <w:t>N</w:t>
            </w:r>
            <w:r w:rsidRPr="00B35674">
              <w:rPr>
                <w:rFonts w:asciiTheme="majorHAnsi" w:eastAsia="MS Mincho" w:hAnsiTheme="majorHAnsi" w:cstheme="majorHAnsi"/>
                <w:i/>
                <w:color w:val="000000"/>
                <w:sz w:val="16"/>
                <w:szCs w:val="20"/>
              </w:rPr>
              <w:t>ode</w:t>
            </w:r>
            <w:r w:rsidRPr="00B35674">
              <w:rPr>
                <w:rFonts w:asciiTheme="majorHAnsi" w:eastAsia="MS Mincho" w:hAnsiTheme="majorHAnsi" w:cstheme="majorHAnsi"/>
                <w:color w:val="000000"/>
                <w:sz w:val="16"/>
                <w:szCs w:val="20"/>
              </w:rPr>
              <w:t>.</w:t>
            </w:r>
          </w:p>
        </w:tc>
        <w:tc>
          <w:tcPr>
            <w:tcW w:w="2126" w:type="dxa"/>
            <w:tcBorders>
              <w:top w:val="single" w:sz="4" w:space="0" w:color="auto"/>
              <w:left w:val="single" w:sz="4" w:space="0" w:color="auto"/>
              <w:bottom w:val="single" w:sz="4" w:space="0" w:color="auto"/>
              <w:right w:val="single" w:sz="4" w:space="0" w:color="auto"/>
            </w:tcBorders>
          </w:tcPr>
          <w:p w14:paraId="7E9B375F" w14:textId="38B97A83"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r w:rsidRPr="00B35674">
              <w:rPr>
                <w:rFonts w:asciiTheme="majorHAnsi" w:eastAsia="MS Mincho" w:hAnsiTheme="majorHAnsi" w:cstheme="majorHAnsi"/>
                <w:i/>
                <w:color w:val="000000"/>
                <w:sz w:val="16"/>
                <w:szCs w:val="20"/>
              </w:rPr>
              <w:t>BrowseName</w:t>
            </w:r>
            <w:r w:rsidRPr="00B35674">
              <w:rPr>
                <w:rFonts w:asciiTheme="majorHAnsi" w:eastAsia="MS Mincho" w:hAnsiTheme="majorHAnsi" w:cstheme="majorHAnsi"/>
                <w:color w:val="000000"/>
                <w:sz w:val="16"/>
                <w:szCs w:val="20"/>
              </w:rPr>
              <w:t xml:space="preserve"> of the target </w:t>
            </w:r>
            <w:r w:rsidRPr="00B35674">
              <w:rPr>
                <w:rFonts w:asciiTheme="majorHAnsi" w:eastAsia="MS Mincho" w:hAnsiTheme="majorHAnsi" w:cstheme="majorHAnsi"/>
                <w:i/>
                <w:color w:val="000000"/>
                <w:sz w:val="16"/>
                <w:szCs w:val="20"/>
              </w:rPr>
              <w:t>Node</w:t>
            </w:r>
            <w:r w:rsidRPr="00B35674">
              <w:rPr>
                <w:rFonts w:asciiTheme="majorHAnsi" w:eastAsia="MS Mincho" w:hAnsiTheme="majorHAnsi" w:cstheme="majorHAnsi"/>
                <w:color w:val="000000"/>
                <w:sz w:val="16"/>
                <w:szCs w:val="20"/>
              </w:rPr>
              <w:t xml:space="preserve">. If the </w:t>
            </w:r>
            <w:r w:rsidRPr="00B35674">
              <w:rPr>
                <w:rFonts w:asciiTheme="majorHAnsi" w:eastAsia="MS Mincho" w:hAnsiTheme="majorHAnsi" w:cstheme="majorHAnsi"/>
                <w:i/>
                <w:color w:val="000000"/>
                <w:sz w:val="16"/>
                <w:szCs w:val="20"/>
              </w:rPr>
              <w:t>Reference</w:t>
            </w:r>
            <w:r w:rsidRPr="00B35674">
              <w:rPr>
                <w:rFonts w:asciiTheme="majorHAnsi" w:eastAsia="MS Mincho" w:hAnsiTheme="majorHAnsi" w:cstheme="majorHAnsi"/>
                <w:color w:val="000000"/>
                <w:sz w:val="16"/>
                <w:szCs w:val="20"/>
              </w:rPr>
              <w:t xml:space="preserve"> is to be instantiated by the server, then the value of the target Node’s BrowseName is “--</w:t>
            </w:r>
            <w:r w:rsidR="00C34E59" w:rsidRPr="00926294">
              <w:rPr>
                <w:rFonts w:asciiTheme="majorHAnsi" w:hAnsiTheme="majorHAnsi" w:cstheme="majorHAnsi"/>
                <w:sz w:val="16"/>
                <w:szCs w:val="16"/>
              </w:rPr>
              <w:t>”</w:t>
            </w:r>
            <w:r w:rsidRPr="00B35674">
              <w:rPr>
                <w:rFonts w:asciiTheme="majorHAnsi" w:eastAsia="MS Mincho" w:hAnsiTheme="majorHAnsi" w:cstheme="majorHAnsi"/>
                <w:color w:val="000000"/>
                <w:sz w:val="16"/>
                <w:szCs w:val="20"/>
              </w:rPr>
              <w:t>.</w:t>
            </w:r>
          </w:p>
        </w:tc>
        <w:tc>
          <w:tcPr>
            <w:tcW w:w="1276" w:type="dxa"/>
            <w:tcBorders>
              <w:top w:val="single" w:sz="4" w:space="0" w:color="auto"/>
              <w:left w:val="single" w:sz="4" w:space="0" w:color="auto"/>
              <w:bottom w:val="single" w:sz="4" w:space="0" w:color="auto"/>
              <w:right w:val="single" w:sz="4" w:space="0" w:color="auto"/>
            </w:tcBorders>
          </w:tcPr>
          <w:p w14:paraId="23A8292E"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r w:rsidRPr="00481DB6">
              <w:rPr>
                <w:rFonts w:asciiTheme="majorHAnsi" w:eastAsia="MS Mincho" w:hAnsiTheme="majorHAnsi" w:cstheme="majorHAnsi"/>
                <w:i/>
                <w:color w:val="000000"/>
                <w:sz w:val="16"/>
                <w:szCs w:val="20"/>
              </w:rPr>
              <w:t xml:space="preserve">DataType </w:t>
            </w:r>
            <w:r w:rsidRPr="00481DB6">
              <w:rPr>
                <w:rFonts w:asciiTheme="majorHAnsi" w:eastAsia="MS Mincho" w:hAnsiTheme="majorHAnsi" w:cstheme="majorHAnsi"/>
                <w:color w:val="000000"/>
                <w:sz w:val="16"/>
                <w:szCs w:val="20"/>
              </w:rPr>
              <w:t xml:space="preserve">of the referenced </w:t>
            </w:r>
            <w:r w:rsidRPr="00481DB6">
              <w:rPr>
                <w:rFonts w:asciiTheme="majorHAnsi" w:eastAsia="MS Mincho" w:hAnsiTheme="majorHAnsi" w:cstheme="majorHAnsi"/>
                <w:i/>
                <w:color w:val="000000"/>
                <w:sz w:val="16"/>
                <w:szCs w:val="20"/>
              </w:rPr>
              <w:t>Node</w:t>
            </w:r>
            <w:r w:rsidRPr="00481DB6">
              <w:rPr>
                <w:rFonts w:asciiTheme="majorHAnsi" w:eastAsia="MS Mincho" w:hAnsiTheme="majorHAnsi" w:cstheme="majorHAnsi"/>
                <w:color w:val="000000"/>
                <w:sz w:val="16"/>
                <w:szCs w:val="20"/>
              </w:rPr>
              <w:t xml:space="preserve">, only applicable for </w:t>
            </w:r>
            <w:r w:rsidRPr="00481DB6">
              <w:rPr>
                <w:rFonts w:asciiTheme="majorHAnsi" w:eastAsia="MS Mincho" w:hAnsiTheme="majorHAnsi" w:cstheme="majorHAnsi"/>
                <w:i/>
                <w:color w:val="000000"/>
                <w:sz w:val="16"/>
                <w:szCs w:val="20"/>
              </w:rPr>
              <w:t>Variables</w:t>
            </w:r>
            <w:r w:rsidRPr="00481DB6">
              <w:rPr>
                <w:rFonts w:asciiTheme="majorHAnsi" w:eastAsia="MS Mincho" w:hAnsiTheme="majorHAnsi" w:cstheme="majorHAnsi"/>
                <w:color w:val="000000"/>
                <w:sz w:val="16"/>
                <w:szCs w:val="20"/>
              </w:rPr>
              <w:t>.</w:t>
            </w:r>
          </w:p>
        </w:tc>
        <w:tc>
          <w:tcPr>
            <w:tcW w:w="1701" w:type="dxa"/>
            <w:tcBorders>
              <w:top w:val="single" w:sz="4" w:space="0" w:color="auto"/>
              <w:left w:val="single" w:sz="4" w:space="0" w:color="auto"/>
              <w:bottom w:val="single" w:sz="4" w:space="0" w:color="auto"/>
              <w:right w:val="single" w:sz="4" w:space="0" w:color="auto"/>
            </w:tcBorders>
          </w:tcPr>
          <w:p w14:paraId="05409252" w14:textId="77777777" w:rsidR="00612514" w:rsidRPr="00481DB6" w:rsidRDefault="00612514" w:rsidP="00481DB6">
            <w:pPr>
              <w:keepNext/>
              <w:tabs>
                <w:tab w:val="left" w:pos="234"/>
                <w:tab w:val="left" w:pos="485"/>
              </w:tabs>
              <w:spacing w:before="9" w:after="9"/>
              <w:rPr>
                <w:rFonts w:asciiTheme="majorHAnsi" w:eastAsia="MS Mincho" w:hAnsiTheme="majorHAnsi" w:cstheme="majorHAnsi"/>
                <w:color w:val="000000"/>
                <w:sz w:val="16"/>
                <w:szCs w:val="20"/>
              </w:rPr>
            </w:pPr>
            <w:r w:rsidRPr="00481DB6">
              <w:rPr>
                <w:rFonts w:asciiTheme="majorHAnsi" w:eastAsia="MS Mincho" w:hAnsiTheme="majorHAnsi" w:cstheme="majorHAnsi"/>
                <w:i/>
                <w:color w:val="000000"/>
                <w:sz w:val="16"/>
                <w:szCs w:val="20"/>
              </w:rPr>
              <w:t>TypeDefinition</w:t>
            </w:r>
            <w:r w:rsidRPr="00481DB6">
              <w:rPr>
                <w:rFonts w:asciiTheme="majorHAnsi" w:eastAsia="MS Mincho" w:hAnsiTheme="majorHAnsi" w:cstheme="majorHAnsi"/>
                <w:color w:val="000000"/>
                <w:sz w:val="16"/>
                <w:szCs w:val="20"/>
              </w:rPr>
              <w:t xml:space="preserve"> of the referenced </w:t>
            </w:r>
            <w:r w:rsidRPr="00481DB6">
              <w:rPr>
                <w:rFonts w:asciiTheme="majorHAnsi" w:eastAsia="MS Mincho" w:hAnsiTheme="majorHAnsi" w:cstheme="majorHAnsi"/>
                <w:i/>
                <w:color w:val="000000"/>
                <w:sz w:val="16"/>
                <w:szCs w:val="20"/>
              </w:rPr>
              <w:t>Node</w:t>
            </w:r>
            <w:r w:rsidRPr="00481DB6">
              <w:rPr>
                <w:rFonts w:asciiTheme="majorHAnsi" w:eastAsia="MS Mincho" w:hAnsiTheme="majorHAnsi" w:cstheme="majorHAnsi"/>
                <w:color w:val="000000"/>
                <w:sz w:val="16"/>
                <w:szCs w:val="20"/>
              </w:rPr>
              <w:t xml:space="preserve">, only applicable for </w:t>
            </w:r>
            <w:r w:rsidRPr="00481DB6">
              <w:rPr>
                <w:rFonts w:asciiTheme="majorHAnsi" w:eastAsia="MS Mincho" w:hAnsiTheme="majorHAnsi" w:cstheme="majorHAnsi"/>
                <w:i/>
                <w:color w:val="000000"/>
                <w:sz w:val="16"/>
                <w:szCs w:val="20"/>
              </w:rPr>
              <w:t>Variables</w:t>
            </w:r>
            <w:r w:rsidRPr="00481DB6">
              <w:rPr>
                <w:rFonts w:asciiTheme="majorHAnsi" w:eastAsia="MS Mincho" w:hAnsiTheme="majorHAnsi" w:cstheme="majorHAnsi"/>
                <w:color w:val="000000"/>
                <w:sz w:val="16"/>
                <w:szCs w:val="20"/>
              </w:rPr>
              <w:t xml:space="preserve"> and </w:t>
            </w:r>
            <w:r w:rsidRPr="00481DB6">
              <w:rPr>
                <w:rFonts w:asciiTheme="majorHAnsi" w:eastAsia="MS Mincho" w:hAnsiTheme="majorHAnsi" w:cstheme="majorHAnsi"/>
                <w:i/>
                <w:color w:val="000000"/>
                <w:sz w:val="16"/>
                <w:szCs w:val="20"/>
              </w:rPr>
              <w:t>Objects</w:t>
            </w:r>
            <w:r w:rsidRPr="00481DB6">
              <w:rPr>
                <w:rFonts w:asciiTheme="majorHAnsi" w:eastAsia="MS Mincho" w:hAnsiTheme="majorHAnsi" w:cstheme="majorHAnsi"/>
                <w:color w:val="000000"/>
                <w:sz w:val="16"/>
                <w:szCs w:val="20"/>
              </w:rPr>
              <w:t>.</w:t>
            </w:r>
          </w:p>
        </w:tc>
        <w:tc>
          <w:tcPr>
            <w:tcW w:w="1829" w:type="dxa"/>
            <w:tcBorders>
              <w:top w:val="single" w:sz="4" w:space="0" w:color="auto"/>
              <w:left w:val="single" w:sz="4" w:space="0" w:color="auto"/>
              <w:bottom w:val="single" w:sz="4" w:space="0" w:color="auto"/>
              <w:right w:val="single" w:sz="4" w:space="0" w:color="auto"/>
            </w:tcBorders>
          </w:tcPr>
          <w:p w14:paraId="193A07A4" w14:textId="6DFE66CF" w:rsidR="00612514" w:rsidRPr="00B35674" w:rsidRDefault="00D24C1B" w:rsidP="00481DB6">
            <w:pPr>
              <w:keepNext/>
              <w:tabs>
                <w:tab w:val="left" w:pos="234"/>
                <w:tab w:val="left" w:pos="485"/>
              </w:tabs>
              <w:spacing w:before="9" w:after="9"/>
              <w:rPr>
                <w:rFonts w:asciiTheme="majorHAnsi" w:eastAsia="MS Mincho" w:hAnsiTheme="majorHAnsi" w:cstheme="majorHAnsi"/>
                <w:color w:val="000000"/>
                <w:sz w:val="16"/>
                <w:szCs w:val="16"/>
              </w:rPr>
            </w:pPr>
            <w:r w:rsidRPr="00481DB6">
              <w:rPr>
                <w:rFonts w:asciiTheme="majorHAnsi" w:hAnsiTheme="majorHAnsi" w:cstheme="majorHAnsi"/>
                <w:sz w:val="16"/>
                <w:szCs w:val="16"/>
              </w:rPr>
              <w:t xml:space="preserve">Additional characteristics of the </w:t>
            </w:r>
            <w:r w:rsidRPr="00481DB6">
              <w:rPr>
                <w:rFonts w:asciiTheme="majorHAnsi" w:hAnsiTheme="majorHAnsi" w:cstheme="majorHAnsi"/>
                <w:i/>
                <w:iCs/>
                <w:sz w:val="16"/>
                <w:szCs w:val="16"/>
              </w:rPr>
              <w:t>TargetNode</w:t>
            </w:r>
            <w:r w:rsidRPr="00481DB6">
              <w:rPr>
                <w:rFonts w:asciiTheme="majorHAnsi" w:hAnsiTheme="majorHAnsi" w:cstheme="majorHAnsi"/>
                <w:sz w:val="16"/>
                <w:szCs w:val="16"/>
              </w:rPr>
              <w:t xml:space="preserve"> such as the </w:t>
            </w:r>
            <w:r w:rsidRPr="00481DB6">
              <w:rPr>
                <w:rFonts w:asciiTheme="majorHAnsi" w:hAnsiTheme="majorHAnsi" w:cstheme="majorHAnsi"/>
                <w:i/>
                <w:iCs/>
                <w:sz w:val="16"/>
                <w:szCs w:val="16"/>
              </w:rPr>
              <w:t>ModellingRule</w:t>
            </w:r>
            <w:r w:rsidRPr="00481DB6">
              <w:rPr>
                <w:rFonts w:asciiTheme="majorHAnsi" w:hAnsiTheme="majorHAnsi" w:cstheme="majorHAnsi"/>
                <w:sz w:val="16"/>
                <w:szCs w:val="16"/>
              </w:rPr>
              <w:t xml:space="preserve"> or </w:t>
            </w:r>
            <w:r w:rsidRPr="00481DB6">
              <w:rPr>
                <w:rFonts w:asciiTheme="majorHAnsi" w:hAnsiTheme="majorHAnsi" w:cstheme="majorHAnsi"/>
                <w:i/>
                <w:iCs/>
                <w:sz w:val="16"/>
                <w:szCs w:val="16"/>
              </w:rPr>
              <w:t>AccessLevel</w:t>
            </w:r>
            <w:r w:rsidRPr="00481DB6">
              <w:rPr>
                <w:rFonts w:asciiTheme="majorHAnsi" w:hAnsiTheme="majorHAnsi" w:cstheme="majorHAnsi"/>
                <w:sz w:val="16"/>
                <w:szCs w:val="16"/>
              </w:rPr>
              <w:t>.</w:t>
            </w:r>
          </w:p>
        </w:tc>
      </w:tr>
      <w:tr w:rsidR="00612514" w:rsidRPr="00427971" w14:paraId="678610F1" w14:textId="77777777" w:rsidTr="00481DB6">
        <w:trPr>
          <w:trHeight w:val="176"/>
        </w:trPr>
        <w:tc>
          <w:tcPr>
            <w:tcW w:w="9337" w:type="dxa"/>
            <w:gridSpan w:val="6"/>
            <w:tcBorders>
              <w:top w:val="single" w:sz="4" w:space="0" w:color="auto"/>
              <w:left w:val="single" w:sz="4" w:space="0" w:color="auto"/>
              <w:bottom w:val="single" w:sz="4" w:space="0" w:color="auto"/>
              <w:right w:val="single" w:sz="4" w:space="0" w:color="auto"/>
            </w:tcBorders>
          </w:tcPr>
          <w:p w14:paraId="62DD86B7" w14:textId="77777777" w:rsidR="00612514" w:rsidRPr="00481DB6" w:rsidRDefault="00612514" w:rsidP="00427971">
            <w:pPr>
              <w:keepNext/>
              <w:spacing w:before="18" w:after="18"/>
              <w:ind w:left="221"/>
              <w:rPr>
                <w:rFonts w:asciiTheme="majorHAnsi" w:eastAsia="MS Mincho" w:hAnsiTheme="majorHAnsi" w:cstheme="majorHAnsi"/>
                <w:color w:val="000000"/>
                <w:sz w:val="16"/>
                <w:szCs w:val="20"/>
              </w:rPr>
            </w:pPr>
            <w:r w:rsidRPr="00481DB6">
              <w:rPr>
                <w:rFonts w:asciiTheme="majorHAnsi" w:eastAsia="MS Mincho" w:hAnsiTheme="majorHAnsi" w:cstheme="majorHAnsi"/>
                <w:color w:val="000000"/>
                <w:sz w:val="16"/>
                <w:szCs w:val="20"/>
              </w:rPr>
              <w:t>NOTE</w:t>
            </w:r>
            <w:r w:rsidRPr="00481DB6">
              <w:rPr>
                <w:rFonts w:asciiTheme="majorHAnsi" w:eastAsia="MS Mincho" w:hAnsiTheme="majorHAnsi" w:cstheme="majorHAnsi"/>
                <w:color w:val="000000"/>
                <w:sz w:val="16"/>
                <w:szCs w:val="20"/>
              </w:rPr>
              <w:t> </w:t>
            </w:r>
            <w:r w:rsidRPr="00481DB6">
              <w:rPr>
                <w:rFonts w:asciiTheme="majorHAnsi" w:eastAsia="MS Mincho" w:hAnsiTheme="majorHAnsi" w:cstheme="majorHAnsi"/>
                <w:color w:val="000000"/>
                <w:sz w:val="16"/>
                <w:szCs w:val="20"/>
              </w:rPr>
              <w:t>Notes referencing footnotes of the table content.</w:t>
            </w:r>
          </w:p>
        </w:tc>
      </w:tr>
      <w:tr w:rsidR="00207B51" w:rsidRPr="00427971" w14:paraId="658BCFAF" w14:textId="77777777" w:rsidTr="00481DB6">
        <w:trPr>
          <w:trHeight w:val="176"/>
        </w:trPr>
        <w:tc>
          <w:tcPr>
            <w:tcW w:w="9337" w:type="dxa"/>
            <w:gridSpan w:val="6"/>
            <w:tcBorders>
              <w:top w:val="single" w:sz="4" w:space="0" w:color="auto"/>
              <w:left w:val="single" w:sz="4" w:space="0" w:color="auto"/>
              <w:bottom w:val="double" w:sz="4" w:space="0" w:color="auto"/>
              <w:right w:val="single" w:sz="4" w:space="0" w:color="auto"/>
            </w:tcBorders>
          </w:tcPr>
          <w:p w14:paraId="69B52651" w14:textId="77777777" w:rsidR="00207B51" w:rsidRPr="00481DB6" w:rsidRDefault="00207B51" w:rsidP="00427971">
            <w:pPr>
              <w:spacing w:before="18" w:after="18"/>
              <w:ind w:left="221"/>
              <w:rPr>
                <w:rFonts w:asciiTheme="majorHAnsi" w:eastAsia="MS Mincho" w:hAnsiTheme="majorHAnsi" w:cstheme="majorHAnsi"/>
                <w:color w:val="000000"/>
                <w:sz w:val="16"/>
                <w:szCs w:val="20"/>
              </w:rPr>
            </w:pPr>
            <w:r w:rsidRPr="00481DB6">
              <w:rPr>
                <w:rFonts w:asciiTheme="majorHAnsi" w:eastAsia="MS Mincho" w:hAnsiTheme="majorHAnsi" w:cstheme="majorHAnsi"/>
                <w:color w:val="000000"/>
                <w:sz w:val="16"/>
                <w:szCs w:val="20"/>
              </w:rPr>
              <w:t>Conformance Units</w:t>
            </w:r>
          </w:p>
        </w:tc>
      </w:tr>
      <w:tr w:rsidR="00207B51" w:rsidRPr="00427971" w14:paraId="2B9EC0D1" w14:textId="77777777" w:rsidTr="00481DB6">
        <w:trPr>
          <w:trHeight w:val="176"/>
        </w:trPr>
        <w:tc>
          <w:tcPr>
            <w:tcW w:w="9337" w:type="dxa"/>
            <w:gridSpan w:val="6"/>
            <w:tcBorders>
              <w:top w:val="double" w:sz="4" w:space="0" w:color="auto"/>
              <w:left w:val="single" w:sz="4" w:space="0" w:color="auto"/>
              <w:bottom w:val="single" w:sz="4" w:space="0" w:color="auto"/>
              <w:right w:val="single" w:sz="4" w:space="0" w:color="auto"/>
            </w:tcBorders>
          </w:tcPr>
          <w:p w14:paraId="3FAB59BF" w14:textId="77777777" w:rsidR="00207B51" w:rsidRPr="00481DB6" w:rsidRDefault="00207B51" w:rsidP="00427971">
            <w:pPr>
              <w:spacing w:before="18" w:after="18"/>
              <w:ind w:left="221"/>
              <w:rPr>
                <w:rFonts w:asciiTheme="majorHAnsi" w:eastAsia="MS Mincho" w:hAnsiTheme="majorHAnsi" w:cstheme="majorHAnsi"/>
                <w:color w:val="000000"/>
                <w:sz w:val="16"/>
                <w:szCs w:val="20"/>
              </w:rPr>
            </w:pPr>
            <w:r w:rsidRPr="00481DB6">
              <w:rPr>
                <w:rFonts w:asciiTheme="majorHAnsi" w:eastAsia="MS Mincho" w:hAnsiTheme="majorHAnsi" w:cstheme="majorHAnsi"/>
                <w:color w:val="000000"/>
                <w:sz w:val="16"/>
                <w:szCs w:val="20"/>
              </w:rPr>
              <w:t xml:space="preserve">Name of </w:t>
            </w:r>
            <w:r w:rsidRPr="001104AC">
              <w:rPr>
                <w:rFonts w:asciiTheme="majorHAnsi" w:eastAsia="MS Mincho" w:hAnsiTheme="majorHAnsi" w:cstheme="majorHAnsi"/>
                <w:i/>
                <w:iCs/>
                <w:color w:val="000000"/>
                <w:sz w:val="16"/>
                <w:szCs w:val="20"/>
              </w:rPr>
              <w:t>ConformanceUnit</w:t>
            </w:r>
            <w:r w:rsidRPr="00481DB6">
              <w:rPr>
                <w:rFonts w:asciiTheme="majorHAnsi" w:eastAsia="MS Mincho" w:hAnsiTheme="majorHAnsi" w:cstheme="majorHAnsi"/>
                <w:color w:val="000000"/>
                <w:sz w:val="16"/>
                <w:szCs w:val="20"/>
              </w:rPr>
              <w:t xml:space="preserve">, one row per </w:t>
            </w:r>
            <w:r w:rsidRPr="001104AC">
              <w:rPr>
                <w:rFonts w:asciiTheme="majorHAnsi" w:eastAsia="MS Mincho" w:hAnsiTheme="majorHAnsi" w:cstheme="majorHAnsi"/>
                <w:i/>
                <w:iCs/>
                <w:color w:val="000000"/>
                <w:sz w:val="16"/>
                <w:szCs w:val="20"/>
              </w:rPr>
              <w:t>ConformanceUnit</w:t>
            </w:r>
          </w:p>
        </w:tc>
      </w:tr>
    </w:tbl>
    <w:p w14:paraId="0299CC2C" w14:textId="403CEE29" w:rsidR="00CF4699" w:rsidRDefault="00CF4699" w:rsidP="00636DB2">
      <w:pPr>
        <w:pStyle w:val="PARAGRAPH"/>
      </w:pPr>
      <w:r w:rsidRPr="009D6F01">
        <w:t xml:space="preserve">Components of </w:t>
      </w:r>
      <w:r w:rsidRPr="009D6F01">
        <w:rPr>
          <w:i/>
        </w:rPr>
        <w:t>Nodes</w:t>
      </w:r>
      <w:r w:rsidRPr="009D6F01">
        <w:t xml:space="preserve"> can be complex</w:t>
      </w:r>
      <w:r w:rsidR="00434E18" w:rsidRPr="009D6F01">
        <w:t>,</w:t>
      </w:r>
      <w:r w:rsidRPr="009D6F01">
        <w:t xml:space="preserve"> that is containing components by themselves. The </w:t>
      </w:r>
      <w:r w:rsidRPr="009D6F01">
        <w:rPr>
          <w:i/>
        </w:rPr>
        <w:t>TypeDefinition</w:t>
      </w:r>
      <w:r w:rsidRPr="009D6F01">
        <w:t xml:space="preserve">, </w:t>
      </w:r>
      <w:r w:rsidRPr="009D6F01">
        <w:rPr>
          <w:i/>
        </w:rPr>
        <w:t>NodeClass</w:t>
      </w:r>
      <w:r w:rsidR="005875C4">
        <w:t xml:space="preserve"> and</w:t>
      </w:r>
      <w:r w:rsidRPr="009D6F01">
        <w:t xml:space="preserve"> </w:t>
      </w:r>
      <w:r w:rsidRPr="009D6F01">
        <w:rPr>
          <w:i/>
        </w:rPr>
        <w:t>DataType</w:t>
      </w:r>
      <w:r w:rsidRPr="009D6F01">
        <w:t xml:space="preserve"> can be derived from the type definitions, and the symbolic name can be created as defined in </w:t>
      </w:r>
      <w:r w:rsidRPr="009D6F01">
        <w:fldChar w:fldCharType="begin"/>
      </w:r>
      <w:r w:rsidRPr="009D6F01">
        <w:instrText xml:space="preserve"> REF _Ref499894926 \r \h  \* MERGEFORMAT </w:instrText>
      </w:r>
      <w:r w:rsidRPr="009D6F01">
        <w:fldChar w:fldCharType="separate"/>
      </w:r>
      <w:r w:rsidR="00E00C54">
        <w:t>3.4.3.1</w:t>
      </w:r>
      <w:r w:rsidRPr="009D6F01">
        <w:fldChar w:fldCharType="end"/>
      </w:r>
      <w:r w:rsidRPr="009D6F01">
        <w:t>. Therefore, those contain</w:t>
      </w:r>
      <w:r w:rsidR="00434E18" w:rsidRPr="009D6F01">
        <w:t>ed</w:t>
      </w:r>
      <w:r w:rsidRPr="009D6F01">
        <w:t xml:space="preserve"> components are not explicitly specified; they are implicitly specified by the type definitions.</w:t>
      </w:r>
    </w:p>
    <w:p w14:paraId="60C4EE42" w14:textId="36241505" w:rsidR="00C601C1" w:rsidRDefault="00C601C1" w:rsidP="00C601C1">
      <w:pPr>
        <w:pStyle w:val="PARAGRAPH"/>
      </w:pPr>
      <w:r>
        <w:t>The Other column defines additional characteristics of the Node. Examples of characteristics that can appear in this column are show</w:t>
      </w:r>
      <w:r w:rsidR="00D24C1B">
        <w:t>n</w:t>
      </w:r>
      <w:r>
        <w:t xml:space="preserve"> in </w:t>
      </w:r>
      <w:r>
        <w:fldChar w:fldCharType="begin"/>
      </w:r>
      <w:r>
        <w:instrText xml:space="preserve"> REF _Ref16778333 \h </w:instrText>
      </w:r>
      <w:r>
        <w:fldChar w:fldCharType="separate"/>
      </w:r>
      <w:r w:rsidR="00E00C54">
        <w:t xml:space="preserve">Table </w:t>
      </w:r>
      <w:r w:rsidR="00E00C54">
        <w:rPr>
          <w:noProof/>
        </w:rPr>
        <w:t>3</w:t>
      </w:r>
      <w:r>
        <w:fldChar w:fldCharType="end"/>
      </w:r>
      <w:r>
        <w:t>.</w:t>
      </w:r>
    </w:p>
    <w:p w14:paraId="7DF54D5D" w14:textId="30E6EADE" w:rsidR="00C601C1" w:rsidRDefault="00C601C1" w:rsidP="00C601C1">
      <w:pPr>
        <w:pStyle w:val="TABLE-title"/>
      </w:pPr>
      <w:bookmarkStart w:id="127" w:name="_Ref16778333"/>
      <w:bookmarkStart w:id="128" w:name="_Toc34394282"/>
      <w:bookmarkStart w:id="129" w:name="_Toc85097743"/>
      <w:bookmarkStart w:id="130" w:name="_Toc215031850"/>
      <w:r>
        <w:t xml:space="preserve">Table </w:t>
      </w:r>
      <w:r>
        <w:fldChar w:fldCharType="begin"/>
      </w:r>
      <w:r>
        <w:instrText xml:space="preserve"> SEQ Table \* ARABIC </w:instrText>
      </w:r>
      <w:r>
        <w:fldChar w:fldCharType="separate"/>
      </w:r>
      <w:r w:rsidR="00E00C54">
        <w:rPr>
          <w:noProof/>
        </w:rPr>
        <w:t>3</w:t>
      </w:r>
      <w:r>
        <w:fldChar w:fldCharType="end"/>
      </w:r>
      <w:bookmarkEnd w:id="127"/>
      <w:r>
        <w:t xml:space="preserve"> – Examples of Other </w:t>
      </w:r>
      <w:r w:rsidR="00560ABA">
        <w:t>c</w:t>
      </w:r>
      <w:r>
        <w:t>haracteristics</w:t>
      </w:r>
      <w:bookmarkEnd w:id="128"/>
      <w:bookmarkEnd w:id="129"/>
      <w:bookmarkEnd w:id="130"/>
    </w:p>
    <w:tbl>
      <w:tblPr>
        <w:tblW w:w="9351"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A0" w:firstRow="1" w:lastRow="0" w:firstColumn="1" w:lastColumn="0" w:noHBand="0" w:noVBand="1"/>
      </w:tblPr>
      <w:tblGrid>
        <w:gridCol w:w="1980"/>
        <w:gridCol w:w="1134"/>
        <w:gridCol w:w="6237"/>
      </w:tblGrid>
      <w:tr w:rsidR="002E70CD" w:rsidRPr="002E70CD" w14:paraId="5A81FE0B" w14:textId="77777777" w:rsidTr="00481DB6">
        <w:tc>
          <w:tcPr>
            <w:tcW w:w="1980" w:type="dxa"/>
            <w:tcBorders>
              <w:top w:val="single" w:sz="4" w:space="0" w:color="auto"/>
              <w:left w:val="single" w:sz="4" w:space="0" w:color="auto"/>
              <w:bottom w:val="double" w:sz="4" w:space="0" w:color="auto"/>
              <w:right w:val="single" w:sz="4" w:space="0" w:color="auto"/>
            </w:tcBorders>
            <w:hideMark/>
          </w:tcPr>
          <w:p w14:paraId="46A5DE7F" w14:textId="77777777" w:rsidR="00C601C1" w:rsidRPr="00481DB6" w:rsidRDefault="00C601C1">
            <w:pPr>
              <w:pStyle w:val="TableText0"/>
              <w:rPr>
                <w:rFonts w:asciiTheme="majorHAnsi" w:hAnsiTheme="majorHAnsi" w:cstheme="majorHAnsi"/>
                <w:b/>
              </w:rPr>
            </w:pPr>
            <w:r w:rsidRPr="00481DB6">
              <w:rPr>
                <w:rFonts w:asciiTheme="majorHAnsi" w:hAnsiTheme="majorHAnsi" w:cstheme="majorHAnsi"/>
                <w:b/>
              </w:rPr>
              <w:t>Name</w:t>
            </w:r>
          </w:p>
        </w:tc>
        <w:tc>
          <w:tcPr>
            <w:tcW w:w="1134" w:type="dxa"/>
            <w:tcBorders>
              <w:top w:val="single" w:sz="4" w:space="0" w:color="auto"/>
              <w:left w:val="single" w:sz="4" w:space="0" w:color="auto"/>
              <w:bottom w:val="double" w:sz="4" w:space="0" w:color="auto"/>
              <w:right w:val="single" w:sz="4" w:space="0" w:color="auto"/>
            </w:tcBorders>
            <w:hideMark/>
          </w:tcPr>
          <w:p w14:paraId="645595C3" w14:textId="77777777" w:rsidR="00C601C1" w:rsidRPr="00481DB6" w:rsidRDefault="00C601C1">
            <w:pPr>
              <w:pStyle w:val="TableText0"/>
              <w:rPr>
                <w:rFonts w:asciiTheme="majorHAnsi" w:hAnsiTheme="majorHAnsi" w:cstheme="majorHAnsi"/>
                <w:b/>
              </w:rPr>
            </w:pPr>
            <w:r w:rsidRPr="00481DB6">
              <w:rPr>
                <w:rFonts w:asciiTheme="majorHAnsi" w:hAnsiTheme="majorHAnsi" w:cstheme="majorHAnsi"/>
                <w:b/>
              </w:rPr>
              <w:t>Short Name</w:t>
            </w:r>
          </w:p>
        </w:tc>
        <w:tc>
          <w:tcPr>
            <w:tcW w:w="6237" w:type="dxa"/>
            <w:tcBorders>
              <w:top w:val="single" w:sz="4" w:space="0" w:color="auto"/>
              <w:left w:val="single" w:sz="4" w:space="0" w:color="auto"/>
              <w:bottom w:val="double" w:sz="4" w:space="0" w:color="auto"/>
              <w:right w:val="single" w:sz="4" w:space="0" w:color="auto"/>
            </w:tcBorders>
            <w:hideMark/>
          </w:tcPr>
          <w:p w14:paraId="425F3BB2" w14:textId="77777777" w:rsidR="00C601C1" w:rsidRPr="00481DB6" w:rsidRDefault="00C601C1">
            <w:pPr>
              <w:pStyle w:val="TableText0"/>
              <w:rPr>
                <w:rFonts w:asciiTheme="majorHAnsi" w:hAnsiTheme="majorHAnsi" w:cstheme="majorHAnsi"/>
                <w:b/>
              </w:rPr>
            </w:pPr>
            <w:r w:rsidRPr="00481DB6">
              <w:rPr>
                <w:rFonts w:asciiTheme="majorHAnsi" w:hAnsiTheme="majorHAnsi" w:cstheme="majorHAnsi"/>
                <w:b/>
              </w:rPr>
              <w:t>Description</w:t>
            </w:r>
          </w:p>
        </w:tc>
      </w:tr>
      <w:tr w:rsidR="002E70CD" w:rsidRPr="002E70CD" w14:paraId="4A748C14" w14:textId="77777777" w:rsidTr="00481DB6">
        <w:tc>
          <w:tcPr>
            <w:tcW w:w="1980" w:type="dxa"/>
            <w:tcBorders>
              <w:top w:val="double" w:sz="4" w:space="0" w:color="auto"/>
              <w:left w:val="single" w:sz="4" w:space="0" w:color="auto"/>
              <w:bottom w:val="single" w:sz="4" w:space="0" w:color="auto"/>
              <w:right w:val="single" w:sz="4" w:space="0" w:color="auto"/>
            </w:tcBorders>
            <w:hideMark/>
          </w:tcPr>
          <w:p w14:paraId="47FBD8CB"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0:Mandatory</w:t>
            </w:r>
          </w:p>
        </w:tc>
        <w:tc>
          <w:tcPr>
            <w:tcW w:w="1134" w:type="dxa"/>
            <w:tcBorders>
              <w:top w:val="double" w:sz="4" w:space="0" w:color="auto"/>
              <w:left w:val="single" w:sz="4" w:space="0" w:color="auto"/>
              <w:bottom w:val="single" w:sz="4" w:space="0" w:color="auto"/>
              <w:right w:val="single" w:sz="4" w:space="0" w:color="auto"/>
            </w:tcBorders>
            <w:hideMark/>
          </w:tcPr>
          <w:p w14:paraId="23B8B3B2"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M</w:t>
            </w:r>
          </w:p>
        </w:tc>
        <w:tc>
          <w:tcPr>
            <w:tcW w:w="6237" w:type="dxa"/>
            <w:tcBorders>
              <w:top w:val="double" w:sz="4" w:space="0" w:color="auto"/>
              <w:left w:val="single" w:sz="4" w:space="0" w:color="auto"/>
              <w:bottom w:val="single" w:sz="4" w:space="0" w:color="auto"/>
              <w:right w:val="single" w:sz="4" w:space="0" w:color="auto"/>
            </w:tcBorders>
            <w:hideMark/>
          </w:tcPr>
          <w:p w14:paraId="7FD2863B"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 xml:space="preserve">The </w:t>
            </w:r>
            <w:r w:rsidRPr="00481DB6">
              <w:rPr>
                <w:rFonts w:asciiTheme="majorHAnsi" w:hAnsiTheme="majorHAnsi" w:cstheme="majorHAnsi"/>
                <w:i/>
                <w:iCs/>
              </w:rPr>
              <w:t>Node</w:t>
            </w:r>
            <w:r w:rsidRPr="00481DB6">
              <w:rPr>
                <w:rFonts w:asciiTheme="majorHAnsi" w:hAnsiTheme="majorHAnsi" w:cstheme="majorHAnsi"/>
              </w:rPr>
              <w:t xml:space="preserve"> has the </w:t>
            </w:r>
            <w:r w:rsidRPr="00481DB6">
              <w:rPr>
                <w:rFonts w:asciiTheme="majorHAnsi" w:hAnsiTheme="majorHAnsi" w:cstheme="majorHAnsi"/>
                <w:i/>
                <w:iCs/>
              </w:rPr>
              <w:t>Mandatory</w:t>
            </w:r>
            <w:r w:rsidRPr="00481DB6">
              <w:rPr>
                <w:rFonts w:asciiTheme="majorHAnsi" w:hAnsiTheme="majorHAnsi" w:cstheme="majorHAnsi"/>
              </w:rPr>
              <w:t xml:space="preserve"> </w:t>
            </w:r>
            <w:r w:rsidRPr="00481DB6">
              <w:rPr>
                <w:rFonts w:asciiTheme="majorHAnsi" w:hAnsiTheme="majorHAnsi" w:cstheme="majorHAnsi"/>
                <w:i/>
                <w:iCs/>
              </w:rPr>
              <w:t>ModellingRule</w:t>
            </w:r>
            <w:r w:rsidRPr="00481DB6">
              <w:rPr>
                <w:rFonts w:asciiTheme="majorHAnsi" w:hAnsiTheme="majorHAnsi" w:cstheme="majorHAnsi"/>
              </w:rPr>
              <w:t>.</w:t>
            </w:r>
          </w:p>
        </w:tc>
      </w:tr>
      <w:tr w:rsidR="002E70CD" w:rsidRPr="002E70CD" w14:paraId="566EA7B5" w14:textId="77777777" w:rsidTr="00481DB6">
        <w:tc>
          <w:tcPr>
            <w:tcW w:w="1980" w:type="dxa"/>
            <w:tcBorders>
              <w:top w:val="single" w:sz="4" w:space="0" w:color="auto"/>
              <w:left w:val="single" w:sz="4" w:space="0" w:color="auto"/>
              <w:bottom w:val="single" w:sz="4" w:space="0" w:color="auto"/>
              <w:right w:val="single" w:sz="4" w:space="0" w:color="auto"/>
            </w:tcBorders>
            <w:hideMark/>
          </w:tcPr>
          <w:p w14:paraId="742EC4D6"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0:Optional</w:t>
            </w:r>
          </w:p>
        </w:tc>
        <w:tc>
          <w:tcPr>
            <w:tcW w:w="1134" w:type="dxa"/>
            <w:tcBorders>
              <w:top w:val="single" w:sz="4" w:space="0" w:color="auto"/>
              <w:left w:val="single" w:sz="4" w:space="0" w:color="auto"/>
              <w:bottom w:val="single" w:sz="4" w:space="0" w:color="auto"/>
              <w:right w:val="single" w:sz="4" w:space="0" w:color="auto"/>
            </w:tcBorders>
            <w:hideMark/>
          </w:tcPr>
          <w:p w14:paraId="41424352"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O</w:t>
            </w:r>
          </w:p>
        </w:tc>
        <w:tc>
          <w:tcPr>
            <w:tcW w:w="6237" w:type="dxa"/>
            <w:tcBorders>
              <w:top w:val="single" w:sz="4" w:space="0" w:color="auto"/>
              <w:left w:val="single" w:sz="4" w:space="0" w:color="auto"/>
              <w:bottom w:val="single" w:sz="4" w:space="0" w:color="auto"/>
              <w:right w:val="single" w:sz="4" w:space="0" w:color="auto"/>
            </w:tcBorders>
            <w:hideMark/>
          </w:tcPr>
          <w:p w14:paraId="261D8B1D"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 xml:space="preserve">The </w:t>
            </w:r>
            <w:r w:rsidRPr="00481DB6">
              <w:rPr>
                <w:rFonts w:asciiTheme="majorHAnsi" w:hAnsiTheme="majorHAnsi" w:cstheme="majorHAnsi"/>
                <w:i/>
                <w:iCs/>
              </w:rPr>
              <w:t>Node</w:t>
            </w:r>
            <w:r w:rsidRPr="00481DB6">
              <w:rPr>
                <w:rFonts w:asciiTheme="majorHAnsi" w:hAnsiTheme="majorHAnsi" w:cstheme="majorHAnsi"/>
              </w:rPr>
              <w:t xml:space="preserve"> has the </w:t>
            </w:r>
            <w:r w:rsidRPr="00481DB6">
              <w:rPr>
                <w:rFonts w:asciiTheme="majorHAnsi" w:hAnsiTheme="majorHAnsi" w:cstheme="majorHAnsi"/>
                <w:i/>
                <w:iCs/>
              </w:rPr>
              <w:t>Optional</w:t>
            </w:r>
            <w:r w:rsidRPr="00481DB6">
              <w:rPr>
                <w:rFonts w:asciiTheme="majorHAnsi" w:hAnsiTheme="majorHAnsi" w:cstheme="majorHAnsi"/>
              </w:rPr>
              <w:t xml:space="preserve"> </w:t>
            </w:r>
            <w:r w:rsidRPr="00481DB6">
              <w:rPr>
                <w:rFonts w:asciiTheme="majorHAnsi" w:hAnsiTheme="majorHAnsi" w:cstheme="majorHAnsi"/>
                <w:i/>
                <w:iCs/>
              </w:rPr>
              <w:t>ModellingRule.</w:t>
            </w:r>
          </w:p>
        </w:tc>
      </w:tr>
      <w:tr w:rsidR="002E70CD" w:rsidRPr="002E70CD" w14:paraId="3F043779" w14:textId="77777777" w:rsidTr="00481DB6">
        <w:tc>
          <w:tcPr>
            <w:tcW w:w="1980" w:type="dxa"/>
            <w:tcBorders>
              <w:top w:val="single" w:sz="4" w:space="0" w:color="auto"/>
              <w:left w:val="single" w:sz="4" w:space="0" w:color="auto"/>
              <w:bottom w:val="single" w:sz="4" w:space="0" w:color="auto"/>
              <w:right w:val="single" w:sz="4" w:space="0" w:color="auto"/>
            </w:tcBorders>
            <w:hideMark/>
          </w:tcPr>
          <w:p w14:paraId="6E24B23A"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0:MandatoryPlaceholder</w:t>
            </w:r>
          </w:p>
        </w:tc>
        <w:tc>
          <w:tcPr>
            <w:tcW w:w="1134" w:type="dxa"/>
            <w:tcBorders>
              <w:top w:val="single" w:sz="4" w:space="0" w:color="auto"/>
              <w:left w:val="single" w:sz="4" w:space="0" w:color="auto"/>
              <w:bottom w:val="single" w:sz="4" w:space="0" w:color="auto"/>
              <w:right w:val="single" w:sz="4" w:space="0" w:color="auto"/>
            </w:tcBorders>
            <w:hideMark/>
          </w:tcPr>
          <w:p w14:paraId="10D6555B"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MP</w:t>
            </w:r>
          </w:p>
        </w:tc>
        <w:tc>
          <w:tcPr>
            <w:tcW w:w="6237" w:type="dxa"/>
            <w:tcBorders>
              <w:top w:val="single" w:sz="4" w:space="0" w:color="auto"/>
              <w:left w:val="single" w:sz="4" w:space="0" w:color="auto"/>
              <w:bottom w:val="single" w:sz="4" w:space="0" w:color="auto"/>
              <w:right w:val="single" w:sz="4" w:space="0" w:color="auto"/>
            </w:tcBorders>
            <w:hideMark/>
          </w:tcPr>
          <w:p w14:paraId="09954852"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 xml:space="preserve">The </w:t>
            </w:r>
            <w:r w:rsidRPr="00481DB6">
              <w:rPr>
                <w:rFonts w:asciiTheme="majorHAnsi" w:hAnsiTheme="majorHAnsi" w:cstheme="majorHAnsi"/>
                <w:i/>
                <w:iCs/>
              </w:rPr>
              <w:t>Node</w:t>
            </w:r>
            <w:r w:rsidRPr="00481DB6">
              <w:rPr>
                <w:rFonts w:asciiTheme="majorHAnsi" w:hAnsiTheme="majorHAnsi" w:cstheme="majorHAnsi"/>
              </w:rPr>
              <w:t xml:space="preserve"> has the </w:t>
            </w:r>
            <w:r w:rsidRPr="00481DB6">
              <w:rPr>
                <w:rFonts w:asciiTheme="majorHAnsi" w:hAnsiTheme="majorHAnsi" w:cstheme="majorHAnsi"/>
                <w:i/>
                <w:iCs/>
              </w:rPr>
              <w:t>MandatoryPlaceholder ModellingRule.</w:t>
            </w:r>
          </w:p>
        </w:tc>
      </w:tr>
      <w:tr w:rsidR="002E70CD" w:rsidRPr="002E70CD" w14:paraId="32E185E1" w14:textId="77777777" w:rsidTr="00481DB6">
        <w:tc>
          <w:tcPr>
            <w:tcW w:w="1980" w:type="dxa"/>
            <w:tcBorders>
              <w:top w:val="single" w:sz="4" w:space="0" w:color="auto"/>
              <w:left w:val="single" w:sz="4" w:space="0" w:color="auto"/>
              <w:bottom w:val="single" w:sz="4" w:space="0" w:color="auto"/>
              <w:right w:val="single" w:sz="4" w:space="0" w:color="auto"/>
            </w:tcBorders>
            <w:hideMark/>
          </w:tcPr>
          <w:p w14:paraId="1FD0F3F3"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0:OptionalPlaceholder</w:t>
            </w:r>
          </w:p>
        </w:tc>
        <w:tc>
          <w:tcPr>
            <w:tcW w:w="1134" w:type="dxa"/>
            <w:tcBorders>
              <w:top w:val="single" w:sz="4" w:space="0" w:color="auto"/>
              <w:left w:val="single" w:sz="4" w:space="0" w:color="auto"/>
              <w:bottom w:val="single" w:sz="4" w:space="0" w:color="auto"/>
              <w:right w:val="single" w:sz="4" w:space="0" w:color="auto"/>
            </w:tcBorders>
            <w:hideMark/>
          </w:tcPr>
          <w:p w14:paraId="2E2B86B2"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OP</w:t>
            </w:r>
          </w:p>
        </w:tc>
        <w:tc>
          <w:tcPr>
            <w:tcW w:w="6237" w:type="dxa"/>
            <w:tcBorders>
              <w:top w:val="single" w:sz="4" w:space="0" w:color="auto"/>
              <w:left w:val="single" w:sz="4" w:space="0" w:color="auto"/>
              <w:bottom w:val="single" w:sz="4" w:space="0" w:color="auto"/>
              <w:right w:val="single" w:sz="4" w:space="0" w:color="auto"/>
            </w:tcBorders>
            <w:hideMark/>
          </w:tcPr>
          <w:p w14:paraId="56DB3733"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 xml:space="preserve">The </w:t>
            </w:r>
            <w:r w:rsidRPr="00481DB6">
              <w:rPr>
                <w:rFonts w:asciiTheme="majorHAnsi" w:hAnsiTheme="majorHAnsi" w:cstheme="majorHAnsi"/>
                <w:i/>
                <w:iCs/>
              </w:rPr>
              <w:t>Node</w:t>
            </w:r>
            <w:r w:rsidRPr="00481DB6">
              <w:rPr>
                <w:rFonts w:asciiTheme="majorHAnsi" w:hAnsiTheme="majorHAnsi" w:cstheme="majorHAnsi"/>
              </w:rPr>
              <w:t xml:space="preserve"> has the </w:t>
            </w:r>
            <w:r w:rsidRPr="00481DB6">
              <w:rPr>
                <w:rFonts w:asciiTheme="majorHAnsi" w:hAnsiTheme="majorHAnsi" w:cstheme="majorHAnsi"/>
                <w:i/>
                <w:iCs/>
              </w:rPr>
              <w:t>OptionalPlaceholder ModellingRule.</w:t>
            </w:r>
          </w:p>
        </w:tc>
      </w:tr>
      <w:tr w:rsidR="002E70CD" w:rsidRPr="002E70CD" w14:paraId="5FE9B510" w14:textId="77777777" w:rsidTr="00481DB6">
        <w:tc>
          <w:tcPr>
            <w:tcW w:w="1980" w:type="dxa"/>
            <w:tcBorders>
              <w:top w:val="single" w:sz="4" w:space="0" w:color="auto"/>
              <w:left w:val="single" w:sz="4" w:space="0" w:color="auto"/>
              <w:bottom w:val="single" w:sz="4" w:space="0" w:color="auto"/>
              <w:right w:val="single" w:sz="4" w:space="0" w:color="auto"/>
            </w:tcBorders>
            <w:hideMark/>
          </w:tcPr>
          <w:p w14:paraId="10D9E73A"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ReadOnly</w:t>
            </w:r>
          </w:p>
        </w:tc>
        <w:tc>
          <w:tcPr>
            <w:tcW w:w="1134" w:type="dxa"/>
            <w:tcBorders>
              <w:top w:val="single" w:sz="4" w:space="0" w:color="auto"/>
              <w:left w:val="single" w:sz="4" w:space="0" w:color="auto"/>
              <w:bottom w:val="single" w:sz="4" w:space="0" w:color="auto"/>
              <w:right w:val="single" w:sz="4" w:space="0" w:color="auto"/>
            </w:tcBorders>
            <w:hideMark/>
          </w:tcPr>
          <w:p w14:paraId="1288516C"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RO</w:t>
            </w:r>
          </w:p>
        </w:tc>
        <w:tc>
          <w:tcPr>
            <w:tcW w:w="6237" w:type="dxa"/>
            <w:tcBorders>
              <w:top w:val="single" w:sz="4" w:space="0" w:color="auto"/>
              <w:left w:val="single" w:sz="4" w:space="0" w:color="auto"/>
              <w:bottom w:val="single" w:sz="4" w:space="0" w:color="auto"/>
              <w:right w:val="single" w:sz="4" w:space="0" w:color="auto"/>
            </w:tcBorders>
            <w:hideMark/>
          </w:tcPr>
          <w:p w14:paraId="12A85C4D"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 xml:space="preserve">The </w:t>
            </w:r>
            <w:r w:rsidRPr="00481DB6">
              <w:rPr>
                <w:rFonts w:asciiTheme="majorHAnsi" w:hAnsiTheme="majorHAnsi" w:cstheme="majorHAnsi"/>
                <w:i/>
                <w:iCs/>
              </w:rPr>
              <w:t>Node</w:t>
            </w:r>
            <w:r w:rsidRPr="00481DB6">
              <w:rPr>
                <w:rFonts w:asciiTheme="majorHAnsi" w:hAnsiTheme="majorHAnsi" w:cstheme="majorHAnsi"/>
              </w:rPr>
              <w:t xml:space="preserve"> </w:t>
            </w:r>
            <w:r w:rsidRPr="00481DB6">
              <w:rPr>
                <w:rFonts w:asciiTheme="majorHAnsi" w:hAnsiTheme="majorHAnsi" w:cstheme="majorHAnsi"/>
                <w:i/>
                <w:iCs/>
              </w:rPr>
              <w:t>AccessLevel</w:t>
            </w:r>
            <w:r w:rsidRPr="00481DB6">
              <w:rPr>
                <w:rFonts w:asciiTheme="majorHAnsi" w:hAnsiTheme="majorHAnsi" w:cstheme="majorHAnsi"/>
              </w:rPr>
              <w:t xml:space="preserve"> has the </w:t>
            </w:r>
            <w:r w:rsidRPr="00481DB6">
              <w:rPr>
                <w:rFonts w:asciiTheme="majorHAnsi" w:hAnsiTheme="majorHAnsi" w:cstheme="majorHAnsi"/>
                <w:i/>
                <w:iCs/>
              </w:rPr>
              <w:t>CurrentRead</w:t>
            </w:r>
            <w:r w:rsidRPr="00481DB6">
              <w:rPr>
                <w:rFonts w:asciiTheme="majorHAnsi" w:hAnsiTheme="majorHAnsi" w:cstheme="majorHAnsi"/>
              </w:rPr>
              <w:t xml:space="preserve"> bit set but not the </w:t>
            </w:r>
            <w:r w:rsidRPr="00481DB6">
              <w:rPr>
                <w:rFonts w:asciiTheme="majorHAnsi" w:hAnsiTheme="majorHAnsi" w:cstheme="majorHAnsi"/>
                <w:i/>
                <w:iCs/>
              </w:rPr>
              <w:t>CurrentWrite</w:t>
            </w:r>
            <w:r w:rsidRPr="00481DB6">
              <w:rPr>
                <w:rFonts w:asciiTheme="majorHAnsi" w:hAnsiTheme="majorHAnsi" w:cstheme="majorHAnsi"/>
              </w:rPr>
              <w:t xml:space="preserve"> bit.</w:t>
            </w:r>
          </w:p>
        </w:tc>
      </w:tr>
      <w:tr w:rsidR="002E70CD" w:rsidRPr="002E70CD" w14:paraId="248750C8" w14:textId="77777777" w:rsidTr="00481DB6">
        <w:tc>
          <w:tcPr>
            <w:tcW w:w="1980" w:type="dxa"/>
            <w:tcBorders>
              <w:top w:val="single" w:sz="4" w:space="0" w:color="auto"/>
              <w:left w:val="single" w:sz="4" w:space="0" w:color="auto"/>
              <w:bottom w:val="single" w:sz="4" w:space="0" w:color="auto"/>
              <w:right w:val="single" w:sz="4" w:space="0" w:color="auto"/>
            </w:tcBorders>
            <w:hideMark/>
          </w:tcPr>
          <w:p w14:paraId="23D3FE68"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ReadWrite</w:t>
            </w:r>
          </w:p>
        </w:tc>
        <w:tc>
          <w:tcPr>
            <w:tcW w:w="1134" w:type="dxa"/>
            <w:tcBorders>
              <w:top w:val="single" w:sz="4" w:space="0" w:color="auto"/>
              <w:left w:val="single" w:sz="4" w:space="0" w:color="auto"/>
              <w:bottom w:val="single" w:sz="4" w:space="0" w:color="auto"/>
              <w:right w:val="single" w:sz="4" w:space="0" w:color="auto"/>
            </w:tcBorders>
            <w:hideMark/>
          </w:tcPr>
          <w:p w14:paraId="16D39C39"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RW</w:t>
            </w:r>
          </w:p>
        </w:tc>
        <w:tc>
          <w:tcPr>
            <w:tcW w:w="6237" w:type="dxa"/>
            <w:tcBorders>
              <w:top w:val="single" w:sz="4" w:space="0" w:color="auto"/>
              <w:left w:val="single" w:sz="4" w:space="0" w:color="auto"/>
              <w:bottom w:val="single" w:sz="4" w:space="0" w:color="auto"/>
              <w:right w:val="single" w:sz="4" w:space="0" w:color="auto"/>
            </w:tcBorders>
            <w:hideMark/>
          </w:tcPr>
          <w:p w14:paraId="4F1CF246"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 xml:space="preserve">The </w:t>
            </w:r>
            <w:r w:rsidRPr="00481DB6">
              <w:rPr>
                <w:rFonts w:asciiTheme="majorHAnsi" w:hAnsiTheme="majorHAnsi" w:cstheme="majorHAnsi"/>
                <w:i/>
                <w:iCs/>
              </w:rPr>
              <w:t>Node</w:t>
            </w:r>
            <w:r w:rsidRPr="00481DB6">
              <w:rPr>
                <w:rFonts w:asciiTheme="majorHAnsi" w:hAnsiTheme="majorHAnsi" w:cstheme="majorHAnsi"/>
              </w:rPr>
              <w:t xml:space="preserve"> </w:t>
            </w:r>
            <w:r w:rsidRPr="00481DB6">
              <w:rPr>
                <w:rFonts w:asciiTheme="majorHAnsi" w:hAnsiTheme="majorHAnsi" w:cstheme="majorHAnsi"/>
                <w:i/>
                <w:iCs/>
              </w:rPr>
              <w:t>AccessLevel</w:t>
            </w:r>
            <w:r w:rsidRPr="00481DB6">
              <w:rPr>
                <w:rFonts w:asciiTheme="majorHAnsi" w:hAnsiTheme="majorHAnsi" w:cstheme="majorHAnsi"/>
              </w:rPr>
              <w:t xml:space="preserve"> has the </w:t>
            </w:r>
            <w:r w:rsidRPr="00481DB6">
              <w:rPr>
                <w:rFonts w:asciiTheme="majorHAnsi" w:hAnsiTheme="majorHAnsi" w:cstheme="majorHAnsi"/>
                <w:i/>
                <w:iCs/>
              </w:rPr>
              <w:t>CurrentRead</w:t>
            </w:r>
            <w:r w:rsidRPr="00481DB6">
              <w:rPr>
                <w:rFonts w:asciiTheme="majorHAnsi" w:hAnsiTheme="majorHAnsi" w:cstheme="majorHAnsi"/>
              </w:rPr>
              <w:t xml:space="preserve"> and </w:t>
            </w:r>
            <w:r w:rsidRPr="00481DB6">
              <w:rPr>
                <w:rFonts w:asciiTheme="majorHAnsi" w:hAnsiTheme="majorHAnsi" w:cstheme="majorHAnsi"/>
                <w:i/>
                <w:iCs/>
              </w:rPr>
              <w:t>CurrentWrite</w:t>
            </w:r>
            <w:r w:rsidRPr="00481DB6">
              <w:rPr>
                <w:rFonts w:asciiTheme="majorHAnsi" w:hAnsiTheme="majorHAnsi" w:cstheme="majorHAnsi"/>
              </w:rPr>
              <w:t xml:space="preserve"> bits set.</w:t>
            </w:r>
          </w:p>
        </w:tc>
      </w:tr>
      <w:tr w:rsidR="002E70CD" w:rsidRPr="002E70CD" w14:paraId="7D318069" w14:textId="77777777" w:rsidTr="00481DB6">
        <w:tc>
          <w:tcPr>
            <w:tcW w:w="1980" w:type="dxa"/>
            <w:tcBorders>
              <w:top w:val="single" w:sz="4" w:space="0" w:color="auto"/>
              <w:left w:val="single" w:sz="4" w:space="0" w:color="auto"/>
              <w:bottom w:val="single" w:sz="4" w:space="0" w:color="auto"/>
              <w:right w:val="single" w:sz="4" w:space="0" w:color="auto"/>
            </w:tcBorders>
            <w:hideMark/>
          </w:tcPr>
          <w:p w14:paraId="7632CAF7"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WriteOnly</w:t>
            </w:r>
          </w:p>
        </w:tc>
        <w:tc>
          <w:tcPr>
            <w:tcW w:w="1134" w:type="dxa"/>
            <w:tcBorders>
              <w:top w:val="single" w:sz="4" w:space="0" w:color="auto"/>
              <w:left w:val="single" w:sz="4" w:space="0" w:color="auto"/>
              <w:bottom w:val="single" w:sz="4" w:space="0" w:color="auto"/>
              <w:right w:val="single" w:sz="4" w:space="0" w:color="auto"/>
            </w:tcBorders>
            <w:hideMark/>
          </w:tcPr>
          <w:p w14:paraId="15A15C6B"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WO</w:t>
            </w:r>
          </w:p>
        </w:tc>
        <w:tc>
          <w:tcPr>
            <w:tcW w:w="6237" w:type="dxa"/>
            <w:tcBorders>
              <w:top w:val="single" w:sz="4" w:space="0" w:color="auto"/>
              <w:left w:val="single" w:sz="4" w:space="0" w:color="auto"/>
              <w:bottom w:val="single" w:sz="4" w:space="0" w:color="auto"/>
              <w:right w:val="single" w:sz="4" w:space="0" w:color="auto"/>
            </w:tcBorders>
            <w:hideMark/>
          </w:tcPr>
          <w:p w14:paraId="6A6343EB" w14:textId="77777777" w:rsidR="00C601C1" w:rsidRPr="00481DB6" w:rsidRDefault="00C601C1">
            <w:pPr>
              <w:pStyle w:val="TableText0"/>
              <w:rPr>
                <w:rFonts w:asciiTheme="majorHAnsi" w:hAnsiTheme="majorHAnsi" w:cstheme="majorHAnsi"/>
              </w:rPr>
            </w:pPr>
            <w:r w:rsidRPr="00481DB6">
              <w:rPr>
                <w:rFonts w:asciiTheme="majorHAnsi" w:hAnsiTheme="majorHAnsi" w:cstheme="majorHAnsi"/>
              </w:rPr>
              <w:t xml:space="preserve">The </w:t>
            </w:r>
            <w:r w:rsidRPr="00926294">
              <w:rPr>
                <w:rFonts w:asciiTheme="majorHAnsi" w:hAnsiTheme="majorHAnsi" w:cstheme="majorHAnsi"/>
                <w:i/>
                <w:iCs/>
              </w:rPr>
              <w:t>Node</w:t>
            </w:r>
            <w:r w:rsidRPr="00481DB6">
              <w:rPr>
                <w:rFonts w:asciiTheme="majorHAnsi" w:hAnsiTheme="majorHAnsi" w:cstheme="majorHAnsi"/>
              </w:rPr>
              <w:t xml:space="preserve"> </w:t>
            </w:r>
            <w:r w:rsidRPr="00926294">
              <w:rPr>
                <w:rFonts w:asciiTheme="majorHAnsi" w:hAnsiTheme="majorHAnsi" w:cstheme="majorHAnsi"/>
                <w:i/>
                <w:iCs/>
              </w:rPr>
              <w:t>AccessLevel</w:t>
            </w:r>
            <w:r w:rsidRPr="00481DB6">
              <w:rPr>
                <w:rFonts w:asciiTheme="majorHAnsi" w:hAnsiTheme="majorHAnsi" w:cstheme="majorHAnsi"/>
              </w:rPr>
              <w:t xml:space="preserve"> has the </w:t>
            </w:r>
            <w:r w:rsidRPr="00481DB6">
              <w:rPr>
                <w:rFonts w:asciiTheme="majorHAnsi" w:hAnsiTheme="majorHAnsi" w:cstheme="majorHAnsi"/>
                <w:i/>
                <w:iCs/>
              </w:rPr>
              <w:t>CurrentWrite</w:t>
            </w:r>
            <w:r w:rsidRPr="00481DB6">
              <w:rPr>
                <w:rFonts w:asciiTheme="majorHAnsi" w:hAnsiTheme="majorHAnsi" w:cstheme="majorHAnsi"/>
              </w:rPr>
              <w:t xml:space="preserve"> bit set but not the </w:t>
            </w:r>
            <w:r w:rsidRPr="00481DB6">
              <w:rPr>
                <w:rFonts w:asciiTheme="majorHAnsi" w:hAnsiTheme="majorHAnsi" w:cstheme="majorHAnsi"/>
                <w:i/>
                <w:iCs/>
              </w:rPr>
              <w:t>CurrentRead</w:t>
            </w:r>
            <w:r w:rsidRPr="00481DB6">
              <w:rPr>
                <w:rFonts w:asciiTheme="majorHAnsi" w:hAnsiTheme="majorHAnsi" w:cstheme="majorHAnsi"/>
              </w:rPr>
              <w:t xml:space="preserve"> bit.</w:t>
            </w:r>
          </w:p>
        </w:tc>
      </w:tr>
    </w:tbl>
    <w:p w14:paraId="5FA9F558" w14:textId="351CD181" w:rsidR="00C601C1" w:rsidRDefault="00C601C1" w:rsidP="00636DB2">
      <w:pPr>
        <w:pStyle w:val="PARAGRAPH"/>
      </w:pPr>
      <w:r>
        <w:t>If multiple characteristics are defined they are separated by commas. The name or the short name may be used.</w:t>
      </w:r>
    </w:p>
    <w:p w14:paraId="7036E7ED" w14:textId="77777777" w:rsidR="00C71581" w:rsidRPr="00EC120D" w:rsidRDefault="00C71581" w:rsidP="00C71581">
      <w:pPr>
        <w:pStyle w:val="Heading4"/>
      </w:pPr>
      <w:bookmarkStart w:id="131" w:name="_Ref55126029"/>
      <w:r w:rsidRPr="00EC120D">
        <w:t>Additional References</w:t>
      </w:r>
      <w:bookmarkEnd w:id="131"/>
    </w:p>
    <w:p w14:paraId="056C6018" w14:textId="31850B12" w:rsidR="00C71581" w:rsidRPr="004C388A" w:rsidRDefault="00C71581" w:rsidP="00C71581">
      <w:pPr>
        <w:pStyle w:val="PARAGRAPH"/>
        <w:rPr>
          <w:rFonts w:eastAsia="MS Mincho"/>
        </w:rPr>
      </w:pPr>
      <w:r w:rsidRPr="004C388A">
        <w:rPr>
          <w:rFonts w:eastAsia="MS Mincho"/>
        </w:rPr>
        <w:t xml:space="preserve">To provide information about additional </w:t>
      </w:r>
      <w:r w:rsidRPr="004C388A">
        <w:rPr>
          <w:rFonts w:eastAsia="MS Mincho"/>
          <w:i/>
          <w:iCs/>
        </w:rPr>
        <w:t>References</w:t>
      </w:r>
      <w:r w:rsidRPr="004C388A">
        <w:rPr>
          <w:rFonts w:eastAsia="MS Mincho"/>
        </w:rPr>
        <w:t xml:space="preserve">, the format as shown in </w:t>
      </w:r>
      <w:r w:rsidRPr="004C388A">
        <w:rPr>
          <w:rFonts w:eastAsia="MS Mincho"/>
        </w:rPr>
        <w:fldChar w:fldCharType="begin"/>
      </w:r>
      <w:r w:rsidRPr="004C388A">
        <w:rPr>
          <w:rFonts w:eastAsia="MS Mincho"/>
        </w:rPr>
        <w:instrText xml:space="preserve"> REF _Ref55118538 \h </w:instrText>
      </w:r>
      <w:r w:rsidRPr="004C388A">
        <w:rPr>
          <w:rFonts w:eastAsia="MS Mincho"/>
        </w:rPr>
      </w:r>
      <w:r w:rsidRPr="004C388A">
        <w:rPr>
          <w:rFonts w:eastAsia="MS Mincho"/>
        </w:rPr>
        <w:fldChar w:fldCharType="separate"/>
      </w:r>
      <w:r w:rsidR="00E00C54" w:rsidRPr="00EC120D">
        <w:t xml:space="preserve">Table </w:t>
      </w:r>
      <w:r w:rsidR="00E00C54">
        <w:rPr>
          <w:noProof/>
        </w:rPr>
        <w:t>4</w:t>
      </w:r>
      <w:r w:rsidRPr="004C388A">
        <w:rPr>
          <w:rFonts w:eastAsia="MS Mincho"/>
        </w:rPr>
        <w:fldChar w:fldCharType="end"/>
      </w:r>
      <w:r w:rsidRPr="004C388A">
        <w:rPr>
          <w:rFonts w:eastAsia="MS Mincho"/>
        </w:rPr>
        <w:t xml:space="preserve"> is used.</w:t>
      </w:r>
    </w:p>
    <w:p w14:paraId="29AF28E6" w14:textId="1E3E8D6B" w:rsidR="00C71581" w:rsidRPr="00EC120D" w:rsidRDefault="00C71581" w:rsidP="00C71581">
      <w:pPr>
        <w:pStyle w:val="TABLE-title"/>
      </w:pPr>
      <w:bookmarkStart w:id="132" w:name="_Ref55118538"/>
      <w:bookmarkStart w:id="133" w:name="_Toc85097744"/>
      <w:bookmarkStart w:id="134" w:name="_Toc215031851"/>
      <w:r w:rsidRPr="00EC120D">
        <w:t xml:space="preserve">Table </w:t>
      </w:r>
      <w:r w:rsidRPr="004C388A">
        <w:fldChar w:fldCharType="begin"/>
      </w:r>
      <w:r w:rsidRPr="004C388A">
        <w:instrText xml:space="preserve"> SEQ Table \* ARABIC </w:instrText>
      </w:r>
      <w:r w:rsidRPr="004C388A">
        <w:fldChar w:fldCharType="separate"/>
      </w:r>
      <w:r w:rsidR="00E00C54">
        <w:rPr>
          <w:noProof/>
        </w:rPr>
        <w:t>4</w:t>
      </w:r>
      <w:r w:rsidRPr="004C388A">
        <w:fldChar w:fldCharType="end"/>
      </w:r>
      <w:bookmarkEnd w:id="132"/>
      <w:r w:rsidRPr="00EC120D">
        <w:t xml:space="preserve"> – </w:t>
      </w:r>
      <w:r w:rsidRPr="004C388A">
        <w:t>&lt;some&gt;</w:t>
      </w:r>
      <w:r w:rsidRPr="00EC120D">
        <w:t xml:space="preserve">Type </w:t>
      </w:r>
      <w:r w:rsidR="00DF036E">
        <w:t>a</w:t>
      </w:r>
      <w:r w:rsidRPr="00EC120D">
        <w:t>dditional References</w:t>
      </w:r>
      <w:bookmarkEnd w:id="133"/>
      <w:bookmarkEnd w:id="134"/>
    </w:p>
    <w:tbl>
      <w:tblPr>
        <w:tblW w:w="9351"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63"/>
        <w:gridCol w:w="1276"/>
        <w:gridCol w:w="1276"/>
        <w:gridCol w:w="4536"/>
      </w:tblGrid>
      <w:tr w:rsidR="001C583A" w:rsidRPr="002E3153" w14:paraId="48B83BA1" w14:textId="77777777" w:rsidTr="002C0A4E">
        <w:tc>
          <w:tcPr>
            <w:tcW w:w="2263" w:type="dxa"/>
            <w:tcBorders>
              <w:top w:val="single" w:sz="4" w:space="0" w:color="auto"/>
              <w:left w:val="single" w:sz="4" w:space="0" w:color="auto"/>
              <w:bottom w:val="double" w:sz="4" w:space="0" w:color="auto"/>
              <w:right w:val="single" w:sz="4" w:space="0" w:color="auto"/>
            </w:tcBorders>
          </w:tcPr>
          <w:p w14:paraId="3FC0D187" w14:textId="77777777" w:rsidR="00C71581" w:rsidRPr="002C0A4E" w:rsidRDefault="00C71581" w:rsidP="00635869">
            <w:pPr>
              <w:pStyle w:val="TableText0"/>
              <w:rPr>
                <w:rFonts w:asciiTheme="majorHAnsi" w:hAnsiTheme="majorHAnsi" w:cstheme="majorHAnsi"/>
                <w:b/>
                <w:color w:val="auto"/>
              </w:rPr>
            </w:pPr>
            <w:r w:rsidRPr="002C0A4E">
              <w:rPr>
                <w:rFonts w:asciiTheme="majorHAnsi" w:hAnsiTheme="majorHAnsi" w:cstheme="majorHAnsi"/>
                <w:b/>
                <w:color w:val="auto"/>
              </w:rPr>
              <w:t>SourceBrowsePath</w:t>
            </w:r>
          </w:p>
        </w:tc>
        <w:tc>
          <w:tcPr>
            <w:tcW w:w="1276" w:type="dxa"/>
            <w:tcBorders>
              <w:top w:val="single" w:sz="4" w:space="0" w:color="auto"/>
              <w:left w:val="single" w:sz="4" w:space="0" w:color="auto"/>
              <w:bottom w:val="double" w:sz="4" w:space="0" w:color="auto"/>
              <w:right w:val="single" w:sz="4" w:space="0" w:color="auto"/>
            </w:tcBorders>
          </w:tcPr>
          <w:p w14:paraId="6332F6F1" w14:textId="77777777" w:rsidR="00C71581" w:rsidRPr="002C0A4E" w:rsidRDefault="00C71581" w:rsidP="00635869">
            <w:pPr>
              <w:pStyle w:val="TableText0"/>
              <w:rPr>
                <w:rFonts w:asciiTheme="majorHAnsi" w:hAnsiTheme="majorHAnsi" w:cstheme="majorHAnsi"/>
                <w:b/>
                <w:color w:val="auto"/>
              </w:rPr>
            </w:pPr>
            <w:r w:rsidRPr="002C0A4E">
              <w:rPr>
                <w:rFonts w:asciiTheme="majorHAnsi" w:hAnsiTheme="majorHAnsi" w:cstheme="majorHAnsi"/>
                <w:b/>
                <w:color w:val="auto"/>
              </w:rPr>
              <w:t>Reference Type</w:t>
            </w:r>
          </w:p>
        </w:tc>
        <w:tc>
          <w:tcPr>
            <w:tcW w:w="1276" w:type="dxa"/>
            <w:tcBorders>
              <w:top w:val="single" w:sz="4" w:space="0" w:color="auto"/>
              <w:left w:val="single" w:sz="4" w:space="0" w:color="auto"/>
              <w:bottom w:val="double" w:sz="4" w:space="0" w:color="auto"/>
              <w:right w:val="single" w:sz="4" w:space="0" w:color="auto"/>
            </w:tcBorders>
          </w:tcPr>
          <w:p w14:paraId="35385FA8" w14:textId="77777777" w:rsidR="00C71581" w:rsidRPr="002C0A4E" w:rsidRDefault="00C71581" w:rsidP="00635869">
            <w:pPr>
              <w:pStyle w:val="TableText0"/>
              <w:rPr>
                <w:rFonts w:asciiTheme="majorHAnsi" w:hAnsiTheme="majorHAnsi" w:cstheme="majorHAnsi"/>
                <w:b/>
                <w:color w:val="auto"/>
              </w:rPr>
            </w:pPr>
            <w:r w:rsidRPr="002C0A4E">
              <w:rPr>
                <w:rFonts w:asciiTheme="majorHAnsi" w:hAnsiTheme="majorHAnsi" w:cstheme="majorHAnsi"/>
                <w:b/>
                <w:color w:val="auto"/>
              </w:rPr>
              <w:t>Is Forward</w:t>
            </w:r>
          </w:p>
        </w:tc>
        <w:tc>
          <w:tcPr>
            <w:tcW w:w="4536" w:type="dxa"/>
            <w:tcBorders>
              <w:top w:val="single" w:sz="4" w:space="0" w:color="auto"/>
              <w:left w:val="single" w:sz="4" w:space="0" w:color="auto"/>
              <w:bottom w:val="double" w:sz="4" w:space="0" w:color="auto"/>
              <w:right w:val="single" w:sz="4" w:space="0" w:color="auto"/>
            </w:tcBorders>
          </w:tcPr>
          <w:p w14:paraId="4EBA7D48" w14:textId="77777777" w:rsidR="00C71581" w:rsidRPr="002C0A4E" w:rsidRDefault="00C71581" w:rsidP="00635869">
            <w:pPr>
              <w:pStyle w:val="TableText0"/>
              <w:rPr>
                <w:rFonts w:asciiTheme="majorHAnsi" w:hAnsiTheme="majorHAnsi" w:cstheme="majorHAnsi"/>
                <w:b/>
                <w:color w:val="auto"/>
              </w:rPr>
            </w:pPr>
            <w:r w:rsidRPr="002C0A4E">
              <w:rPr>
                <w:rFonts w:asciiTheme="majorHAnsi" w:hAnsiTheme="majorHAnsi" w:cstheme="majorHAnsi"/>
                <w:b/>
                <w:color w:val="auto"/>
              </w:rPr>
              <w:t>TargetBrowsePath</w:t>
            </w:r>
          </w:p>
        </w:tc>
      </w:tr>
      <w:tr w:rsidR="001C583A" w:rsidRPr="002E3153" w14:paraId="6285DF66" w14:textId="77777777" w:rsidTr="002C0A4E">
        <w:tc>
          <w:tcPr>
            <w:tcW w:w="2263" w:type="dxa"/>
            <w:tcBorders>
              <w:top w:val="single" w:sz="4" w:space="0" w:color="auto"/>
              <w:left w:val="single" w:sz="4" w:space="0" w:color="auto"/>
              <w:bottom w:val="single" w:sz="4" w:space="0" w:color="auto"/>
              <w:right w:val="single" w:sz="4" w:space="0" w:color="auto"/>
            </w:tcBorders>
          </w:tcPr>
          <w:p w14:paraId="383FF255" w14:textId="77777777" w:rsidR="00C71581" w:rsidRPr="002C0A4E" w:rsidRDefault="00C71581" w:rsidP="00635869">
            <w:pPr>
              <w:pStyle w:val="TableText0"/>
              <w:rPr>
                <w:rFonts w:asciiTheme="majorHAnsi" w:hAnsiTheme="majorHAnsi" w:cstheme="majorHAnsi"/>
                <w:color w:val="auto"/>
              </w:rPr>
            </w:pPr>
            <w:r w:rsidRPr="002C0A4E">
              <w:rPr>
                <w:rFonts w:asciiTheme="majorHAnsi" w:hAnsiTheme="majorHAnsi" w:cstheme="majorHAnsi"/>
                <w:color w:val="auto"/>
              </w:rPr>
              <w:t xml:space="preserve">SourceBrowsePath is always relative to the </w:t>
            </w:r>
            <w:r w:rsidRPr="002C0A4E">
              <w:rPr>
                <w:rFonts w:asciiTheme="majorHAnsi" w:hAnsiTheme="majorHAnsi" w:cstheme="majorHAnsi"/>
                <w:i/>
                <w:iCs/>
                <w:color w:val="auto"/>
              </w:rPr>
              <w:t>TypeDefinition</w:t>
            </w:r>
            <w:r w:rsidRPr="002C0A4E">
              <w:rPr>
                <w:rFonts w:asciiTheme="majorHAnsi" w:hAnsiTheme="majorHAnsi" w:cstheme="majorHAnsi"/>
                <w:color w:val="auto"/>
              </w:rPr>
              <w:t>. Multiple elements are defined as separate rows of a nested table.</w:t>
            </w:r>
          </w:p>
        </w:tc>
        <w:tc>
          <w:tcPr>
            <w:tcW w:w="1276" w:type="dxa"/>
            <w:tcBorders>
              <w:top w:val="single" w:sz="4" w:space="0" w:color="auto"/>
              <w:left w:val="single" w:sz="4" w:space="0" w:color="auto"/>
              <w:bottom w:val="single" w:sz="4" w:space="0" w:color="auto"/>
              <w:right w:val="single" w:sz="4" w:space="0" w:color="auto"/>
            </w:tcBorders>
          </w:tcPr>
          <w:p w14:paraId="084082E5" w14:textId="77777777" w:rsidR="00C71581" w:rsidRPr="002C0A4E" w:rsidRDefault="00C71581" w:rsidP="00635869">
            <w:pPr>
              <w:pStyle w:val="TableTextWithTabs"/>
              <w:rPr>
                <w:rFonts w:asciiTheme="majorHAnsi" w:hAnsiTheme="majorHAnsi" w:cstheme="majorHAnsi"/>
                <w:color w:val="auto"/>
                <w:lang w:val="en-GB"/>
              </w:rPr>
            </w:pPr>
            <w:r w:rsidRPr="002C0A4E">
              <w:rPr>
                <w:rFonts w:asciiTheme="majorHAnsi" w:hAnsiTheme="majorHAnsi" w:cstheme="majorHAnsi"/>
                <w:i/>
                <w:lang w:val="en-GB"/>
              </w:rPr>
              <w:t>ReferenceType</w:t>
            </w:r>
            <w:r w:rsidRPr="002C0A4E">
              <w:rPr>
                <w:rFonts w:asciiTheme="majorHAnsi" w:hAnsiTheme="majorHAnsi" w:cstheme="majorHAnsi"/>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2DEA40C4" w14:textId="77777777" w:rsidR="00C71581" w:rsidRPr="002C0A4E" w:rsidRDefault="00C71581" w:rsidP="00635869">
            <w:pPr>
              <w:pStyle w:val="TableText0"/>
              <w:rPr>
                <w:rFonts w:asciiTheme="majorHAnsi" w:hAnsiTheme="majorHAnsi" w:cstheme="majorHAnsi"/>
                <w:color w:val="auto"/>
              </w:rPr>
            </w:pPr>
            <w:r w:rsidRPr="002C0A4E">
              <w:rPr>
                <w:rFonts w:asciiTheme="majorHAnsi" w:hAnsiTheme="majorHAnsi" w:cstheme="majorHAnsi"/>
                <w:color w:val="auto"/>
              </w:rPr>
              <w:t xml:space="preserve">True = forward </w:t>
            </w:r>
            <w:r w:rsidRPr="002C0A4E">
              <w:rPr>
                <w:rFonts w:asciiTheme="majorHAnsi" w:hAnsiTheme="majorHAnsi" w:cstheme="majorHAnsi"/>
                <w:i/>
                <w:iCs/>
                <w:color w:val="auto"/>
              </w:rPr>
              <w:t>Reference</w:t>
            </w:r>
            <w:r w:rsidRPr="002C0A4E">
              <w:rPr>
                <w:rFonts w:asciiTheme="majorHAnsi" w:hAnsiTheme="majorHAnsi" w:cstheme="majorHAnsi"/>
              </w:rPr>
              <w:t>.</w:t>
            </w:r>
          </w:p>
        </w:tc>
        <w:tc>
          <w:tcPr>
            <w:tcW w:w="4536" w:type="dxa"/>
            <w:tcBorders>
              <w:top w:val="single" w:sz="4" w:space="0" w:color="auto"/>
              <w:left w:val="single" w:sz="4" w:space="0" w:color="auto"/>
              <w:bottom w:val="single" w:sz="4" w:space="0" w:color="auto"/>
              <w:right w:val="single" w:sz="4" w:space="0" w:color="auto"/>
            </w:tcBorders>
          </w:tcPr>
          <w:p w14:paraId="7B4C9512" w14:textId="793DC4F5" w:rsidR="00C71581" w:rsidRPr="002C0A4E" w:rsidRDefault="00C71581" w:rsidP="00F90589">
            <w:pPr>
              <w:pStyle w:val="TableText0"/>
              <w:rPr>
                <w:rFonts w:asciiTheme="majorHAnsi" w:hAnsiTheme="majorHAnsi" w:cstheme="majorHAnsi"/>
                <w:color w:val="auto"/>
              </w:rPr>
            </w:pPr>
            <w:r w:rsidRPr="002C0A4E">
              <w:rPr>
                <w:rFonts w:asciiTheme="majorHAnsi" w:hAnsiTheme="majorHAnsi" w:cstheme="majorHAnsi"/>
                <w:color w:val="auto"/>
              </w:rPr>
              <w:t xml:space="preserve">TargetBrowsePath points to another </w:t>
            </w:r>
            <w:r w:rsidRPr="002C0A4E">
              <w:rPr>
                <w:rFonts w:asciiTheme="majorHAnsi" w:hAnsiTheme="majorHAnsi" w:cstheme="majorHAnsi"/>
                <w:i/>
                <w:iCs/>
                <w:color w:val="auto"/>
              </w:rPr>
              <w:t>Node</w:t>
            </w:r>
            <w:r w:rsidRPr="002C0A4E">
              <w:rPr>
                <w:rFonts w:asciiTheme="majorHAnsi" w:hAnsiTheme="majorHAnsi" w:cstheme="majorHAnsi"/>
                <w:color w:val="auto"/>
              </w:rPr>
              <w:t xml:space="preserve">, which can be a well-known instance or a </w:t>
            </w:r>
            <w:r w:rsidRPr="002C0A4E">
              <w:rPr>
                <w:rFonts w:asciiTheme="majorHAnsi" w:hAnsiTheme="majorHAnsi" w:cstheme="majorHAnsi"/>
                <w:i/>
                <w:iCs/>
                <w:color w:val="auto"/>
              </w:rPr>
              <w:t>TypeDefinition</w:t>
            </w:r>
            <w:r w:rsidRPr="002C0A4E">
              <w:rPr>
                <w:rFonts w:asciiTheme="majorHAnsi" w:hAnsiTheme="majorHAnsi" w:cstheme="majorHAnsi"/>
                <w:color w:val="auto"/>
              </w:rPr>
              <w:t xml:space="preserve">. You can use </w:t>
            </w:r>
            <w:r w:rsidRPr="002C0A4E">
              <w:rPr>
                <w:rFonts w:asciiTheme="majorHAnsi" w:hAnsiTheme="majorHAnsi" w:cstheme="majorHAnsi"/>
                <w:i/>
                <w:iCs/>
                <w:color w:val="auto"/>
              </w:rPr>
              <w:t>BrowsePaths</w:t>
            </w:r>
            <w:r w:rsidRPr="002C0A4E">
              <w:rPr>
                <w:rFonts w:asciiTheme="majorHAnsi" w:hAnsiTheme="majorHAnsi" w:cstheme="majorHAnsi"/>
                <w:color w:val="auto"/>
              </w:rPr>
              <w:t xml:space="preserve"> here as well, which is either relative to the </w:t>
            </w:r>
            <w:r w:rsidRPr="002C0A4E">
              <w:rPr>
                <w:rFonts w:asciiTheme="majorHAnsi" w:hAnsiTheme="majorHAnsi" w:cstheme="majorHAnsi"/>
                <w:i/>
                <w:iCs/>
                <w:color w:val="auto"/>
              </w:rPr>
              <w:t>TypeDefinition</w:t>
            </w:r>
            <w:r w:rsidRPr="002C0A4E">
              <w:rPr>
                <w:rFonts w:asciiTheme="majorHAnsi" w:hAnsiTheme="majorHAnsi" w:cstheme="majorHAnsi"/>
                <w:color w:val="auto"/>
              </w:rPr>
              <w:t xml:space="preserve"> or absolute.</w:t>
            </w:r>
            <w:r w:rsidR="00F90589">
              <w:rPr>
                <w:rFonts w:asciiTheme="majorHAnsi" w:hAnsiTheme="majorHAnsi" w:cstheme="majorHAnsi"/>
                <w:color w:val="auto"/>
              </w:rPr>
              <w:t xml:space="preserve"> </w:t>
            </w:r>
            <w:r w:rsidRPr="002C0A4E">
              <w:rPr>
                <w:rFonts w:asciiTheme="majorHAnsi" w:hAnsiTheme="majorHAnsi" w:cstheme="majorHAnsi"/>
                <w:color w:val="auto"/>
              </w:rPr>
              <w:t xml:space="preserve">If absolute, the first entry needs to refer to a type or well-known instance, uniquely identified within a namespace by the </w:t>
            </w:r>
            <w:r w:rsidRPr="002C0A4E">
              <w:rPr>
                <w:rFonts w:asciiTheme="majorHAnsi" w:hAnsiTheme="majorHAnsi" w:cstheme="majorHAnsi"/>
                <w:i/>
                <w:iCs/>
                <w:color w:val="auto"/>
              </w:rPr>
              <w:t>BrowseName</w:t>
            </w:r>
            <w:r w:rsidRPr="002C0A4E">
              <w:rPr>
                <w:rFonts w:asciiTheme="majorHAnsi" w:hAnsiTheme="majorHAnsi" w:cstheme="majorHAnsi"/>
                <w:color w:val="auto"/>
              </w:rPr>
              <w:t>.</w:t>
            </w:r>
          </w:p>
        </w:tc>
      </w:tr>
    </w:tbl>
    <w:p w14:paraId="483FD3A3" w14:textId="77777777" w:rsidR="00C71581" w:rsidRPr="00EC120D" w:rsidRDefault="00C71581" w:rsidP="00C71581">
      <w:pPr>
        <w:pStyle w:val="spacer"/>
        <w:rPr>
          <w:rFonts w:eastAsia="平成明朝"/>
          <w:lang w:eastAsia="fr-FR"/>
        </w:rPr>
      </w:pPr>
    </w:p>
    <w:p w14:paraId="2D9E169C" w14:textId="6DD3C789" w:rsidR="00C71581" w:rsidRDefault="00C71581" w:rsidP="00636DB2">
      <w:pPr>
        <w:pStyle w:val="PARAGRAPH"/>
        <w:rPr>
          <w:rFonts w:eastAsia="MS Mincho"/>
        </w:rPr>
      </w:pPr>
      <w:r w:rsidRPr="004C388A">
        <w:rPr>
          <w:rFonts w:eastAsia="MS Mincho"/>
          <w:i/>
          <w:iCs/>
        </w:rPr>
        <w:t>References</w:t>
      </w:r>
      <w:r w:rsidRPr="004C388A">
        <w:rPr>
          <w:rFonts w:eastAsia="MS Mincho"/>
        </w:rPr>
        <w:t xml:space="preserve"> can be to any other </w:t>
      </w:r>
      <w:r w:rsidRPr="004C388A">
        <w:rPr>
          <w:rFonts w:eastAsia="MS Mincho"/>
          <w:i/>
          <w:iCs/>
        </w:rPr>
        <w:t>Node</w:t>
      </w:r>
      <w:r w:rsidRPr="004C388A">
        <w:rPr>
          <w:rFonts w:eastAsia="MS Mincho"/>
        </w:rPr>
        <w:t>.</w:t>
      </w:r>
    </w:p>
    <w:p w14:paraId="73B586CC" w14:textId="77777777" w:rsidR="009778DF" w:rsidRPr="00EC120D" w:rsidRDefault="009778DF" w:rsidP="009778DF">
      <w:pPr>
        <w:pStyle w:val="Heading4"/>
      </w:pPr>
      <w:bookmarkStart w:id="135" w:name="_Ref55126139"/>
      <w:r w:rsidRPr="00EC120D">
        <w:t>Additional sub-components</w:t>
      </w:r>
      <w:bookmarkEnd w:id="135"/>
    </w:p>
    <w:p w14:paraId="16012B42" w14:textId="247B6CA6" w:rsidR="009778DF" w:rsidRPr="004C388A" w:rsidRDefault="009778DF" w:rsidP="009778DF">
      <w:pPr>
        <w:pStyle w:val="PARAGRAPH"/>
        <w:rPr>
          <w:rFonts w:eastAsia="MS Mincho"/>
        </w:rPr>
      </w:pPr>
      <w:r w:rsidRPr="004C388A">
        <w:rPr>
          <w:rFonts w:eastAsia="MS Mincho"/>
        </w:rPr>
        <w:t xml:space="preserve">To provide information about sub-components, the format as shown in </w:t>
      </w:r>
      <w:r w:rsidRPr="004C388A">
        <w:rPr>
          <w:rFonts w:eastAsia="MS Mincho"/>
        </w:rPr>
        <w:fldChar w:fldCharType="begin"/>
      </w:r>
      <w:r w:rsidRPr="004C388A">
        <w:rPr>
          <w:rFonts w:eastAsia="MS Mincho"/>
        </w:rPr>
        <w:instrText xml:space="preserve"> REF _Ref55125045 \h </w:instrText>
      </w:r>
      <w:r w:rsidRPr="004C388A">
        <w:rPr>
          <w:rFonts w:eastAsia="MS Mincho"/>
        </w:rPr>
      </w:r>
      <w:r w:rsidRPr="004C388A">
        <w:rPr>
          <w:rFonts w:eastAsia="MS Mincho"/>
        </w:rPr>
        <w:fldChar w:fldCharType="separate"/>
      </w:r>
      <w:r w:rsidR="00E00C54" w:rsidRPr="00EC120D">
        <w:t xml:space="preserve">Table </w:t>
      </w:r>
      <w:r w:rsidR="00E00C54">
        <w:rPr>
          <w:noProof/>
        </w:rPr>
        <w:t>5</w:t>
      </w:r>
      <w:r w:rsidRPr="004C388A">
        <w:rPr>
          <w:rFonts w:eastAsia="MS Mincho"/>
        </w:rPr>
        <w:fldChar w:fldCharType="end"/>
      </w:r>
      <w:r w:rsidRPr="004C388A">
        <w:rPr>
          <w:rFonts w:eastAsia="MS Mincho"/>
        </w:rPr>
        <w:t xml:space="preserve"> is used.</w:t>
      </w:r>
    </w:p>
    <w:p w14:paraId="45E5533A" w14:textId="15CF1588" w:rsidR="009778DF" w:rsidRPr="00667BCF" w:rsidRDefault="009778DF" w:rsidP="009778DF">
      <w:pPr>
        <w:pStyle w:val="TABLE-title"/>
      </w:pPr>
      <w:bookmarkStart w:id="136" w:name="_Ref55125045"/>
      <w:bookmarkStart w:id="137" w:name="_Toc85097745"/>
      <w:bookmarkStart w:id="138" w:name="_Toc215031852"/>
      <w:r w:rsidRPr="00EC120D">
        <w:lastRenderedPageBreak/>
        <w:t xml:space="preserve">Table </w:t>
      </w:r>
      <w:r w:rsidRPr="004C388A">
        <w:fldChar w:fldCharType="begin"/>
      </w:r>
      <w:r w:rsidRPr="004C388A">
        <w:instrText xml:space="preserve"> SEQ Table \* ARABIC </w:instrText>
      </w:r>
      <w:r w:rsidRPr="004C388A">
        <w:fldChar w:fldCharType="separate"/>
      </w:r>
      <w:r w:rsidR="00E00C54">
        <w:rPr>
          <w:noProof/>
        </w:rPr>
        <w:t>5</w:t>
      </w:r>
      <w:r w:rsidRPr="004C388A">
        <w:fldChar w:fldCharType="end"/>
      </w:r>
      <w:bookmarkEnd w:id="136"/>
      <w:r w:rsidRPr="00EC120D">
        <w:t xml:space="preserve"> – </w:t>
      </w:r>
      <w:r w:rsidRPr="004C388A">
        <w:t>&lt;some&gt;</w:t>
      </w:r>
      <w:r w:rsidRPr="00EC120D">
        <w:t xml:space="preserve">Type </w:t>
      </w:r>
      <w:r w:rsidR="00DF036E">
        <w:t>a</w:t>
      </w:r>
      <w:r w:rsidRPr="00EC120D">
        <w:t xml:space="preserve">dditional </w:t>
      </w:r>
      <w:r w:rsidR="00DF036E">
        <w:t>s</w:t>
      </w:r>
      <w:r w:rsidRPr="00EC120D">
        <w:t>ubcomponents</w:t>
      </w:r>
      <w:bookmarkEnd w:id="137"/>
      <w:bookmarkEnd w:id="138"/>
    </w:p>
    <w:tbl>
      <w:tblPr>
        <w:tblW w:w="9361" w:type="dxa"/>
        <w:tblInd w:w="-10" w:type="dxa"/>
        <w:tblLayout w:type="fixed"/>
        <w:tblCellMar>
          <w:left w:w="0" w:type="dxa"/>
          <w:right w:w="0" w:type="dxa"/>
        </w:tblCellMar>
        <w:tblLook w:val="04A0" w:firstRow="1" w:lastRow="0" w:firstColumn="1" w:lastColumn="0" w:noHBand="0" w:noVBand="1"/>
      </w:tblPr>
      <w:tblGrid>
        <w:gridCol w:w="2415"/>
        <w:gridCol w:w="992"/>
        <w:gridCol w:w="993"/>
        <w:gridCol w:w="1275"/>
        <w:gridCol w:w="993"/>
        <w:gridCol w:w="1417"/>
        <w:gridCol w:w="1276"/>
      </w:tblGrid>
      <w:tr w:rsidR="009778DF" w:rsidRPr="00D87457" w14:paraId="4ED3759D" w14:textId="77777777" w:rsidTr="002C0A4E">
        <w:tc>
          <w:tcPr>
            <w:tcW w:w="2415"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09B6A028" w14:textId="77777777" w:rsidR="009778DF" w:rsidRPr="002C0A4E" w:rsidRDefault="009778DF" w:rsidP="00635869">
            <w:pPr>
              <w:pStyle w:val="TableText0"/>
              <w:rPr>
                <w:rFonts w:asciiTheme="majorHAnsi" w:hAnsiTheme="majorHAnsi" w:cstheme="majorHAnsi"/>
                <w:b/>
                <w:color w:val="auto"/>
              </w:rPr>
            </w:pPr>
            <w:r w:rsidRPr="002C0A4E">
              <w:rPr>
                <w:rFonts w:asciiTheme="majorHAnsi" w:hAnsiTheme="majorHAnsi" w:cstheme="majorHAnsi"/>
                <w:b/>
                <w:color w:val="auto"/>
              </w:rPr>
              <w:t>BrowsePath</w:t>
            </w:r>
          </w:p>
        </w:tc>
        <w:tc>
          <w:tcPr>
            <w:tcW w:w="992"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3E2AC7F8" w14:textId="77777777" w:rsidR="009778DF" w:rsidRPr="002C0A4E" w:rsidRDefault="009778DF" w:rsidP="00D87457">
            <w:pPr>
              <w:pStyle w:val="TableText0"/>
              <w:spacing w:before="40" w:after="60"/>
              <w:rPr>
                <w:rFonts w:asciiTheme="majorHAnsi" w:hAnsiTheme="majorHAnsi" w:cstheme="majorHAnsi"/>
                <w:b/>
                <w:color w:val="auto"/>
              </w:rPr>
            </w:pPr>
            <w:r w:rsidRPr="002C0A4E">
              <w:rPr>
                <w:rFonts w:asciiTheme="majorHAnsi" w:hAnsiTheme="majorHAnsi" w:cstheme="majorHAnsi"/>
                <w:b/>
                <w:color w:val="auto"/>
              </w:rPr>
              <w:t>References</w:t>
            </w:r>
          </w:p>
        </w:tc>
        <w:tc>
          <w:tcPr>
            <w:tcW w:w="993" w:type="dxa"/>
            <w:tcBorders>
              <w:top w:val="single" w:sz="4" w:space="0" w:color="auto"/>
              <w:left w:val="single" w:sz="4" w:space="0" w:color="auto"/>
              <w:bottom w:val="double" w:sz="4" w:space="0" w:color="auto"/>
              <w:right w:val="single" w:sz="4" w:space="0" w:color="auto"/>
            </w:tcBorders>
            <w:hideMark/>
          </w:tcPr>
          <w:p w14:paraId="0A4639BB" w14:textId="77777777" w:rsidR="009778DF" w:rsidRPr="002C0A4E" w:rsidRDefault="009778DF" w:rsidP="002C0A4E">
            <w:pPr>
              <w:pStyle w:val="TableText0"/>
              <w:spacing w:before="40" w:after="60"/>
              <w:jc w:val="center"/>
              <w:rPr>
                <w:rFonts w:asciiTheme="majorHAnsi" w:hAnsiTheme="majorHAnsi" w:cstheme="majorHAnsi"/>
                <w:b/>
                <w:color w:val="auto"/>
              </w:rPr>
            </w:pPr>
            <w:r w:rsidRPr="002C0A4E">
              <w:rPr>
                <w:rFonts w:asciiTheme="majorHAnsi" w:hAnsiTheme="majorHAnsi" w:cstheme="majorHAnsi"/>
                <w:b/>
                <w:color w:val="auto"/>
              </w:rPr>
              <w:t>NodeClass</w:t>
            </w:r>
          </w:p>
        </w:tc>
        <w:tc>
          <w:tcPr>
            <w:tcW w:w="1275" w:type="dxa"/>
            <w:tcBorders>
              <w:top w:val="single" w:sz="4" w:space="0" w:color="auto"/>
              <w:left w:val="single" w:sz="4" w:space="0" w:color="auto"/>
              <w:bottom w:val="double" w:sz="4" w:space="0" w:color="auto"/>
              <w:right w:val="single" w:sz="4" w:space="0" w:color="auto"/>
            </w:tcBorders>
            <w:hideMark/>
          </w:tcPr>
          <w:p w14:paraId="43217D18" w14:textId="77777777" w:rsidR="009778DF" w:rsidRPr="002C0A4E" w:rsidRDefault="009778DF" w:rsidP="002C0A4E">
            <w:pPr>
              <w:pStyle w:val="TableText0"/>
              <w:spacing w:before="40" w:after="60"/>
              <w:jc w:val="center"/>
              <w:rPr>
                <w:rFonts w:asciiTheme="majorHAnsi" w:hAnsiTheme="majorHAnsi" w:cstheme="majorHAnsi"/>
                <w:b/>
                <w:color w:val="auto"/>
              </w:rPr>
            </w:pPr>
            <w:r w:rsidRPr="002C0A4E">
              <w:rPr>
                <w:rFonts w:asciiTheme="majorHAnsi" w:hAnsiTheme="majorHAnsi" w:cstheme="majorHAnsi"/>
                <w:b/>
                <w:color w:val="auto"/>
              </w:rPr>
              <w:t>BrowseName</w:t>
            </w:r>
          </w:p>
        </w:tc>
        <w:tc>
          <w:tcPr>
            <w:tcW w:w="993" w:type="dxa"/>
            <w:tcBorders>
              <w:top w:val="single" w:sz="4" w:space="0" w:color="auto"/>
              <w:left w:val="single" w:sz="4" w:space="0" w:color="auto"/>
              <w:bottom w:val="double" w:sz="4" w:space="0" w:color="auto"/>
              <w:right w:val="single" w:sz="4" w:space="0" w:color="auto"/>
            </w:tcBorders>
            <w:hideMark/>
          </w:tcPr>
          <w:p w14:paraId="76C8EA77" w14:textId="77777777" w:rsidR="009778DF" w:rsidRPr="002C0A4E" w:rsidRDefault="009778DF" w:rsidP="002C0A4E">
            <w:pPr>
              <w:pStyle w:val="TableText0"/>
              <w:spacing w:before="40" w:after="60"/>
              <w:jc w:val="center"/>
              <w:rPr>
                <w:rFonts w:asciiTheme="majorHAnsi" w:hAnsiTheme="majorHAnsi" w:cstheme="majorHAnsi"/>
                <w:b/>
                <w:color w:val="auto"/>
              </w:rPr>
            </w:pPr>
            <w:r w:rsidRPr="002C0A4E">
              <w:rPr>
                <w:rFonts w:asciiTheme="majorHAnsi" w:hAnsiTheme="majorHAnsi" w:cstheme="majorHAnsi"/>
                <w:b/>
                <w:color w:val="auto"/>
              </w:rPr>
              <w:t>DataType</w:t>
            </w:r>
          </w:p>
        </w:tc>
        <w:tc>
          <w:tcPr>
            <w:tcW w:w="1417" w:type="dxa"/>
            <w:tcBorders>
              <w:top w:val="single" w:sz="4" w:space="0" w:color="auto"/>
              <w:left w:val="single" w:sz="4" w:space="0" w:color="auto"/>
              <w:bottom w:val="double" w:sz="4" w:space="0" w:color="auto"/>
              <w:right w:val="single" w:sz="4" w:space="0" w:color="auto"/>
            </w:tcBorders>
            <w:hideMark/>
          </w:tcPr>
          <w:p w14:paraId="14D7D4E3" w14:textId="77777777" w:rsidR="009778DF" w:rsidRPr="002C0A4E" w:rsidRDefault="009778DF" w:rsidP="002C0A4E">
            <w:pPr>
              <w:pStyle w:val="TableText0"/>
              <w:spacing w:before="40" w:after="60"/>
              <w:jc w:val="center"/>
              <w:rPr>
                <w:rFonts w:asciiTheme="majorHAnsi" w:hAnsiTheme="majorHAnsi" w:cstheme="majorHAnsi"/>
                <w:b/>
                <w:color w:val="auto"/>
              </w:rPr>
            </w:pPr>
            <w:r w:rsidRPr="002C0A4E">
              <w:rPr>
                <w:rFonts w:asciiTheme="majorHAnsi" w:hAnsiTheme="majorHAnsi" w:cstheme="majorHAnsi"/>
                <w:b/>
                <w:color w:val="auto"/>
              </w:rPr>
              <w:t>TypeDefinition</w:t>
            </w:r>
          </w:p>
        </w:tc>
        <w:tc>
          <w:tcPr>
            <w:tcW w:w="1276"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370ED378" w14:textId="77777777" w:rsidR="009778DF" w:rsidRPr="002C0A4E" w:rsidRDefault="009778DF" w:rsidP="00D87457">
            <w:pPr>
              <w:pStyle w:val="TableText0"/>
              <w:spacing w:before="40" w:after="60"/>
              <w:rPr>
                <w:rFonts w:asciiTheme="majorHAnsi" w:hAnsiTheme="majorHAnsi" w:cstheme="majorHAnsi"/>
                <w:b/>
                <w:color w:val="auto"/>
              </w:rPr>
            </w:pPr>
            <w:r w:rsidRPr="002C0A4E">
              <w:rPr>
                <w:rFonts w:asciiTheme="majorHAnsi" w:hAnsiTheme="majorHAnsi" w:cstheme="majorHAnsi"/>
                <w:b/>
                <w:color w:val="auto"/>
              </w:rPr>
              <w:t>Others</w:t>
            </w:r>
          </w:p>
        </w:tc>
      </w:tr>
      <w:tr w:rsidR="009778DF" w:rsidRPr="00D87457" w14:paraId="30E1DF51" w14:textId="77777777" w:rsidTr="002C0A4E">
        <w:tc>
          <w:tcPr>
            <w:tcW w:w="2415"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53EBC4" w14:textId="754907A3" w:rsidR="009778DF" w:rsidRPr="002C0A4E" w:rsidRDefault="009778DF" w:rsidP="00635869">
            <w:pPr>
              <w:pStyle w:val="TableText0"/>
              <w:rPr>
                <w:rFonts w:asciiTheme="majorHAnsi" w:hAnsiTheme="majorHAnsi" w:cstheme="majorHAnsi"/>
                <w:color w:val="auto"/>
              </w:rPr>
            </w:pPr>
            <w:r w:rsidRPr="002C0A4E">
              <w:rPr>
                <w:rFonts w:asciiTheme="majorHAnsi" w:hAnsiTheme="majorHAnsi" w:cstheme="majorHAnsi"/>
                <w:color w:val="auto"/>
              </w:rPr>
              <w:t xml:space="preserve">BrowsePath is always relative to the </w:t>
            </w:r>
            <w:r w:rsidRPr="002C0A4E">
              <w:rPr>
                <w:rFonts w:asciiTheme="majorHAnsi" w:hAnsiTheme="majorHAnsi" w:cstheme="majorHAnsi"/>
                <w:i/>
                <w:iCs/>
                <w:color w:val="auto"/>
              </w:rPr>
              <w:t>TypeDefinition</w:t>
            </w:r>
            <w:r w:rsidRPr="002C0A4E">
              <w:rPr>
                <w:rFonts w:asciiTheme="majorHAnsi" w:hAnsiTheme="majorHAnsi" w:cstheme="majorHAnsi"/>
                <w:color w:val="auto"/>
              </w:rPr>
              <w:t>. Multiple elements are defined as separate rows of a nested table</w:t>
            </w:r>
            <w:r w:rsidR="00D87457">
              <w:rPr>
                <w:rFonts w:asciiTheme="majorHAnsi" w:hAnsiTheme="majorHAnsi" w:cstheme="majorHAnsi"/>
                <w:color w:val="auto"/>
              </w:rPr>
              <w:t>.</w:t>
            </w:r>
          </w:p>
        </w:tc>
        <w:tc>
          <w:tcPr>
            <w:tcW w:w="6946"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888EFA" w14:textId="13C08250" w:rsidR="009778DF" w:rsidRPr="002C0A4E" w:rsidRDefault="009778DF" w:rsidP="00635869">
            <w:pPr>
              <w:pStyle w:val="TableText0"/>
              <w:jc w:val="center"/>
              <w:rPr>
                <w:rFonts w:asciiTheme="majorHAnsi" w:hAnsiTheme="majorHAnsi" w:cstheme="majorHAnsi"/>
                <w:color w:val="auto"/>
              </w:rPr>
            </w:pPr>
            <w:r w:rsidRPr="002C0A4E">
              <w:rPr>
                <w:rFonts w:asciiTheme="majorHAnsi" w:hAnsiTheme="majorHAnsi" w:cstheme="majorHAnsi"/>
                <w:color w:val="auto"/>
              </w:rPr>
              <w:t xml:space="preserve">NOTE Same as for </w:t>
            </w:r>
            <w:r w:rsidRPr="002C0A4E">
              <w:rPr>
                <w:rFonts w:asciiTheme="majorHAnsi" w:hAnsiTheme="majorHAnsi" w:cstheme="majorHAnsi"/>
                <w:color w:val="auto"/>
              </w:rPr>
              <w:fldChar w:fldCharType="begin"/>
            </w:r>
            <w:r w:rsidRPr="002C0A4E">
              <w:rPr>
                <w:rFonts w:asciiTheme="majorHAnsi" w:hAnsiTheme="majorHAnsi" w:cstheme="majorHAnsi"/>
                <w:color w:val="auto"/>
              </w:rPr>
              <w:instrText xml:space="preserve"> REF _Ref81297423 \h  \* MERGEFORMAT </w:instrText>
            </w:r>
            <w:r w:rsidRPr="002C0A4E">
              <w:rPr>
                <w:rFonts w:asciiTheme="majorHAnsi" w:hAnsiTheme="majorHAnsi" w:cstheme="majorHAnsi"/>
                <w:color w:val="auto"/>
              </w:rPr>
            </w:r>
            <w:r w:rsidRPr="002C0A4E">
              <w:rPr>
                <w:rFonts w:asciiTheme="majorHAnsi" w:hAnsiTheme="majorHAnsi" w:cstheme="majorHAnsi"/>
                <w:color w:val="auto"/>
              </w:rPr>
              <w:fldChar w:fldCharType="separate"/>
            </w:r>
            <w:r w:rsidR="00E00C54" w:rsidRPr="00E00C54">
              <w:rPr>
                <w:rFonts w:asciiTheme="majorHAnsi" w:hAnsiTheme="majorHAnsi" w:cstheme="majorHAnsi"/>
                <w:color w:val="auto"/>
              </w:rPr>
              <w:t>Table 2</w:t>
            </w:r>
            <w:r w:rsidRPr="002C0A4E">
              <w:rPr>
                <w:rFonts w:asciiTheme="majorHAnsi" w:hAnsiTheme="majorHAnsi" w:cstheme="majorHAnsi"/>
                <w:color w:val="auto"/>
              </w:rPr>
              <w:fldChar w:fldCharType="end"/>
            </w:r>
          </w:p>
        </w:tc>
      </w:tr>
    </w:tbl>
    <w:p w14:paraId="2C9FE348" w14:textId="77777777" w:rsidR="009778DF" w:rsidRPr="00EC120D" w:rsidRDefault="009778DF" w:rsidP="009778DF">
      <w:pPr>
        <w:pStyle w:val="spacer"/>
        <w:rPr>
          <w:rFonts w:eastAsia="平成明朝"/>
          <w:lang w:eastAsia="fr-FR"/>
        </w:rPr>
      </w:pPr>
    </w:p>
    <w:p w14:paraId="0CDF1109" w14:textId="77777777" w:rsidR="009778DF" w:rsidRPr="00EC120D" w:rsidRDefault="009778DF" w:rsidP="009778DF">
      <w:pPr>
        <w:pStyle w:val="Heading4"/>
      </w:pPr>
      <w:bookmarkStart w:id="139" w:name="_Ref55126167"/>
      <w:r w:rsidRPr="00EC120D">
        <w:t>Additional Attribute values</w:t>
      </w:r>
      <w:bookmarkEnd w:id="139"/>
    </w:p>
    <w:p w14:paraId="649D2B82" w14:textId="5A030E70" w:rsidR="009778DF" w:rsidRPr="004C388A" w:rsidRDefault="00894071" w:rsidP="009778DF">
      <w:pPr>
        <w:pStyle w:val="PARAGRAPH"/>
        <w:rPr>
          <w:rFonts w:eastAsia="MS Mincho"/>
        </w:rPr>
      </w:pPr>
      <w:r>
        <w:rPr>
          <w:rFonts w:eastAsia="MS Mincho"/>
        </w:rPr>
        <w:t>Th</w:t>
      </w:r>
      <w:r w:rsidR="00BB4AEF">
        <w:rPr>
          <w:rFonts w:eastAsia="MS Mincho"/>
        </w:rPr>
        <w:t xml:space="preserve">is </w:t>
      </w:r>
      <w:r w:rsidR="005A18FA">
        <w:rPr>
          <w:rFonts w:eastAsia="MS Mincho"/>
        </w:rPr>
        <w:t xml:space="preserve">type of </w:t>
      </w:r>
      <w:r w:rsidR="00BB4AEF">
        <w:rPr>
          <w:rFonts w:eastAsia="MS Mincho"/>
        </w:rPr>
        <w:t>table</w:t>
      </w:r>
      <w:r w:rsidR="005A18FA">
        <w:rPr>
          <w:rFonts w:eastAsia="MS Mincho"/>
        </w:rPr>
        <w:t>s</w:t>
      </w:r>
      <w:r w:rsidR="00BB4AEF">
        <w:rPr>
          <w:rFonts w:eastAsia="MS Mincho"/>
        </w:rPr>
        <w:t xml:space="preserve"> is used </w:t>
      </w:r>
      <w:r w:rsidR="00B83386">
        <w:rPr>
          <w:rFonts w:eastAsia="MS Mincho"/>
        </w:rPr>
        <w:t xml:space="preserve">in this document </w:t>
      </w:r>
      <w:r w:rsidR="00BB4AEF">
        <w:rPr>
          <w:rFonts w:eastAsia="MS Mincho"/>
        </w:rPr>
        <w:t>to define</w:t>
      </w:r>
      <w:r>
        <w:rPr>
          <w:rFonts w:eastAsia="MS Mincho"/>
        </w:rPr>
        <w:t xml:space="preserve"> the default values for specific nodes. </w:t>
      </w:r>
      <w:r w:rsidR="009778DF" w:rsidRPr="004C388A">
        <w:rPr>
          <w:rFonts w:eastAsia="MS Mincho"/>
        </w:rPr>
        <w:t xml:space="preserve">The type definition table provides columns to specify the values for required </w:t>
      </w:r>
      <w:r w:rsidR="009778DF" w:rsidRPr="004C388A">
        <w:rPr>
          <w:rFonts w:eastAsia="MS Mincho"/>
          <w:i/>
          <w:iCs/>
        </w:rPr>
        <w:t>Node</w:t>
      </w:r>
      <w:r w:rsidR="009778DF" w:rsidRPr="004C388A">
        <w:rPr>
          <w:rFonts w:eastAsia="MS Mincho"/>
        </w:rPr>
        <w:t xml:space="preserve"> </w:t>
      </w:r>
      <w:r w:rsidR="009778DF" w:rsidRPr="004C388A">
        <w:rPr>
          <w:rFonts w:eastAsia="MS Mincho"/>
          <w:i/>
          <w:iCs/>
        </w:rPr>
        <w:t>Attributes</w:t>
      </w:r>
      <w:r w:rsidR="009778DF" w:rsidRPr="004C388A">
        <w:rPr>
          <w:rFonts w:eastAsia="MS Mincho"/>
        </w:rPr>
        <w:t xml:space="preserve"> for </w:t>
      </w:r>
      <w:r w:rsidR="009778DF" w:rsidRPr="004C388A">
        <w:rPr>
          <w:rFonts w:eastAsia="MS Mincho"/>
          <w:i/>
          <w:iCs/>
        </w:rPr>
        <w:t>InstanceDeclarations</w:t>
      </w:r>
      <w:r w:rsidR="009778DF" w:rsidRPr="004C388A">
        <w:rPr>
          <w:rFonts w:eastAsia="MS Mincho"/>
        </w:rPr>
        <w:t xml:space="preserve">. To provide information about additional </w:t>
      </w:r>
      <w:r w:rsidR="009778DF" w:rsidRPr="004C388A">
        <w:rPr>
          <w:rFonts w:eastAsia="MS Mincho"/>
          <w:i/>
          <w:iCs/>
        </w:rPr>
        <w:t>Attributes</w:t>
      </w:r>
      <w:r w:rsidR="009778DF" w:rsidRPr="004C388A">
        <w:rPr>
          <w:rFonts w:eastAsia="MS Mincho"/>
        </w:rPr>
        <w:t xml:space="preserve">, the format as shown in </w:t>
      </w:r>
      <w:r w:rsidR="009778DF" w:rsidRPr="004C388A">
        <w:rPr>
          <w:rFonts w:eastAsia="MS Mincho"/>
        </w:rPr>
        <w:fldChar w:fldCharType="begin"/>
      </w:r>
      <w:r w:rsidR="009778DF" w:rsidRPr="004C388A">
        <w:rPr>
          <w:rFonts w:eastAsia="MS Mincho"/>
        </w:rPr>
        <w:instrText xml:space="preserve"> REF _Ref55119200 \h </w:instrText>
      </w:r>
      <w:r w:rsidR="009778DF" w:rsidRPr="004C388A">
        <w:rPr>
          <w:rFonts w:eastAsia="MS Mincho"/>
        </w:rPr>
      </w:r>
      <w:r w:rsidR="009778DF" w:rsidRPr="004C388A">
        <w:rPr>
          <w:rFonts w:eastAsia="MS Mincho"/>
        </w:rPr>
        <w:fldChar w:fldCharType="separate"/>
      </w:r>
      <w:r w:rsidR="00E00C54" w:rsidRPr="00EC120D">
        <w:t xml:space="preserve">Table </w:t>
      </w:r>
      <w:r w:rsidR="00E00C54">
        <w:rPr>
          <w:noProof/>
        </w:rPr>
        <w:t>6</w:t>
      </w:r>
      <w:r w:rsidR="009778DF" w:rsidRPr="004C388A">
        <w:rPr>
          <w:rFonts w:eastAsia="MS Mincho"/>
        </w:rPr>
        <w:fldChar w:fldCharType="end"/>
      </w:r>
      <w:r w:rsidR="009778DF" w:rsidRPr="004C388A">
        <w:rPr>
          <w:rFonts w:eastAsia="MS Mincho"/>
        </w:rPr>
        <w:t xml:space="preserve"> is used.</w:t>
      </w:r>
    </w:p>
    <w:p w14:paraId="7C9AFEA1" w14:textId="748A307A" w:rsidR="009778DF" w:rsidRPr="00EC120D" w:rsidRDefault="009778DF" w:rsidP="009778DF">
      <w:pPr>
        <w:pStyle w:val="TABLE-title"/>
      </w:pPr>
      <w:bookmarkStart w:id="140" w:name="_Ref55119200"/>
      <w:bookmarkStart w:id="141" w:name="_Toc85097746"/>
      <w:bookmarkStart w:id="142" w:name="_Toc215031853"/>
      <w:r w:rsidRPr="00EC120D">
        <w:t xml:space="preserve">Table </w:t>
      </w:r>
      <w:r w:rsidRPr="004C388A">
        <w:fldChar w:fldCharType="begin"/>
      </w:r>
      <w:r w:rsidRPr="004C388A">
        <w:instrText xml:space="preserve"> SEQ Table \* ARABIC </w:instrText>
      </w:r>
      <w:r w:rsidRPr="004C388A">
        <w:fldChar w:fldCharType="separate"/>
      </w:r>
      <w:r w:rsidR="00E00C54">
        <w:rPr>
          <w:noProof/>
        </w:rPr>
        <w:t>6</w:t>
      </w:r>
      <w:r w:rsidRPr="004C388A">
        <w:fldChar w:fldCharType="end"/>
      </w:r>
      <w:bookmarkEnd w:id="140"/>
      <w:r w:rsidRPr="00EC120D">
        <w:t xml:space="preserve"> – &lt;some&gt;Type Attribute values for child Nodes</w:t>
      </w:r>
      <w:bookmarkEnd w:id="141"/>
      <w:bookmarkEnd w:id="142"/>
    </w:p>
    <w:tbl>
      <w:tblPr>
        <w:tblW w:w="9356" w:type="dxa"/>
        <w:tblInd w:w="-10" w:type="dxa"/>
        <w:tblCellMar>
          <w:left w:w="0" w:type="dxa"/>
          <w:right w:w="0" w:type="dxa"/>
        </w:tblCellMar>
        <w:tblLook w:val="04A0" w:firstRow="1" w:lastRow="0" w:firstColumn="1" w:lastColumn="0" w:noHBand="0" w:noVBand="1"/>
      </w:tblPr>
      <w:tblGrid>
        <w:gridCol w:w="1650"/>
        <w:gridCol w:w="7706"/>
      </w:tblGrid>
      <w:tr w:rsidR="009778DF" w:rsidRPr="00274AD3" w14:paraId="1AEF5465" w14:textId="77777777" w:rsidTr="002C0A4E">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61274F9C" w14:textId="77777777" w:rsidR="009778DF" w:rsidRPr="002C0A4E" w:rsidRDefault="009778DF" w:rsidP="00635869">
            <w:pPr>
              <w:pStyle w:val="TableText0"/>
              <w:rPr>
                <w:rFonts w:asciiTheme="majorHAnsi" w:hAnsiTheme="majorHAnsi" w:cstheme="majorHAnsi"/>
                <w:b/>
                <w:color w:val="auto"/>
              </w:rPr>
            </w:pPr>
            <w:r w:rsidRPr="002C0A4E">
              <w:rPr>
                <w:rFonts w:asciiTheme="majorHAnsi" w:hAnsiTheme="majorHAnsi" w:cstheme="majorHAnsi"/>
                <w:b/>
                <w:color w:val="auto"/>
              </w:rPr>
              <w:t>BrowsePath</w:t>
            </w:r>
          </w:p>
        </w:tc>
        <w:tc>
          <w:tcPr>
            <w:tcW w:w="7706"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3C260DE1" w14:textId="77777777" w:rsidR="009778DF" w:rsidRPr="002C0A4E" w:rsidRDefault="009778DF" w:rsidP="00635869">
            <w:pPr>
              <w:pStyle w:val="TableTextWithTabs"/>
              <w:rPr>
                <w:rFonts w:asciiTheme="majorHAnsi" w:hAnsiTheme="majorHAnsi" w:cstheme="majorHAnsi"/>
                <w:b/>
                <w:color w:val="auto"/>
                <w:lang w:val="en-GB"/>
              </w:rPr>
            </w:pPr>
            <w:r w:rsidRPr="002C0A4E">
              <w:rPr>
                <w:rFonts w:asciiTheme="majorHAnsi" w:hAnsiTheme="majorHAnsi" w:cstheme="majorHAnsi"/>
                <w:b/>
                <w:color w:val="auto"/>
                <w:lang w:val="en-GB"/>
              </w:rPr>
              <w:t>&lt;Attribute name&gt; Attribute</w:t>
            </w:r>
          </w:p>
        </w:tc>
      </w:tr>
      <w:tr w:rsidR="009778DF" w:rsidRPr="00274AD3" w14:paraId="5A134138" w14:textId="77777777" w:rsidTr="002C0A4E">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85707E" w14:textId="77777777" w:rsidR="009778DF" w:rsidRPr="002C0A4E" w:rsidRDefault="009778DF" w:rsidP="00635869">
            <w:pPr>
              <w:pStyle w:val="TableText0"/>
              <w:rPr>
                <w:rFonts w:asciiTheme="majorHAnsi" w:hAnsiTheme="majorHAnsi" w:cstheme="majorHAnsi"/>
                <w:color w:val="auto"/>
              </w:rPr>
            </w:pPr>
            <w:r w:rsidRPr="002C0A4E">
              <w:rPr>
                <w:rFonts w:asciiTheme="majorHAnsi" w:hAnsiTheme="majorHAnsi" w:cstheme="majorHAnsi"/>
                <w:color w:val="auto"/>
              </w:rPr>
              <w:t xml:space="preserve">BrowsePath is always relative to the </w:t>
            </w:r>
            <w:r w:rsidRPr="002C0A4E">
              <w:rPr>
                <w:rFonts w:asciiTheme="majorHAnsi" w:hAnsiTheme="majorHAnsi" w:cstheme="majorHAnsi"/>
                <w:i/>
                <w:iCs/>
                <w:color w:val="auto"/>
              </w:rPr>
              <w:t>TypeDefinition</w:t>
            </w:r>
            <w:r w:rsidRPr="002C0A4E">
              <w:rPr>
                <w:rFonts w:asciiTheme="majorHAnsi" w:hAnsiTheme="majorHAnsi" w:cstheme="majorHAnsi"/>
                <w:color w:val="auto"/>
              </w:rPr>
              <w:t>. Multiple elements are defined as separate rows of a nested table</w:t>
            </w:r>
          </w:p>
        </w:tc>
        <w:tc>
          <w:tcPr>
            <w:tcW w:w="7706" w:type="dxa"/>
            <w:tcBorders>
              <w:top w:val="nil"/>
              <w:left w:val="nil"/>
              <w:bottom w:val="single" w:sz="8" w:space="0" w:color="auto"/>
              <w:right w:val="single" w:sz="8" w:space="0" w:color="auto"/>
            </w:tcBorders>
            <w:tcMar>
              <w:top w:w="0" w:type="dxa"/>
              <w:left w:w="108" w:type="dxa"/>
              <w:bottom w:w="0" w:type="dxa"/>
              <w:right w:w="108" w:type="dxa"/>
            </w:tcMar>
            <w:hideMark/>
          </w:tcPr>
          <w:p w14:paraId="1C398EC2" w14:textId="77777777" w:rsidR="009778DF" w:rsidRPr="002C0A4E" w:rsidRDefault="009778DF" w:rsidP="00635869">
            <w:pPr>
              <w:pStyle w:val="PARAGRAPH"/>
              <w:spacing w:before="10" w:after="10" w:line="259" w:lineRule="auto"/>
              <w:rPr>
                <w:rFonts w:asciiTheme="majorHAnsi" w:eastAsia="MS Mincho" w:hAnsiTheme="majorHAnsi" w:cstheme="majorHAnsi"/>
                <w:sz w:val="16"/>
                <w:szCs w:val="16"/>
              </w:rPr>
            </w:pPr>
            <w:r w:rsidRPr="002C0A4E">
              <w:rPr>
                <w:rFonts w:asciiTheme="majorHAnsi" w:eastAsia="MS Mincho" w:hAnsiTheme="majorHAnsi" w:cstheme="majorHAnsi"/>
                <w:sz w:val="16"/>
                <w:szCs w:val="16"/>
              </w:rPr>
              <w:t xml:space="preserve">The values of attributes are converted to text by adapting the reversible JSON encoding rules defined in OPC 10000-6. </w:t>
            </w:r>
          </w:p>
          <w:p w14:paraId="67265B0D" w14:textId="77777777" w:rsidR="009778DF" w:rsidRPr="002C0A4E" w:rsidRDefault="009778DF" w:rsidP="00635869">
            <w:pPr>
              <w:pStyle w:val="PARAGRAPH"/>
              <w:spacing w:before="10" w:after="10" w:line="259" w:lineRule="auto"/>
              <w:rPr>
                <w:rFonts w:asciiTheme="majorHAnsi" w:eastAsia="MS Mincho" w:hAnsiTheme="majorHAnsi" w:cstheme="majorHAnsi"/>
                <w:sz w:val="16"/>
                <w:szCs w:val="16"/>
              </w:rPr>
            </w:pPr>
            <w:r w:rsidRPr="002C0A4E">
              <w:rPr>
                <w:rFonts w:asciiTheme="majorHAnsi" w:eastAsia="MS Mincho" w:hAnsiTheme="majorHAnsi" w:cstheme="majorHAnsi"/>
                <w:sz w:val="16"/>
                <w:szCs w:val="16"/>
              </w:rPr>
              <w:t>If the JSON encoding of a value is a JSON string or a JSON number then that value is entered in the value field. Double quotes are not included.</w:t>
            </w:r>
          </w:p>
          <w:p w14:paraId="457FF2DD" w14:textId="77777777" w:rsidR="009778DF" w:rsidRPr="002C0A4E" w:rsidRDefault="009778DF" w:rsidP="00635869">
            <w:pPr>
              <w:pStyle w:val="PARAGRAPH"/>
              <w:spacing w:before="10" w:after="10" w:line="259" w:lineRule="auto"/>
              <w:rPr>
                <w:rFonts w:asciiTheme="majorHAnsi" w:eastAsia="MS Mincho" w:hAnsiTheme="majorHAnsi" w:cstheme="majorHAnsi"/>
                <w:sz w:val="16"/>
                <w:szCs w:val="16"/>
              </w:rPr>
            </w:pPr>
            <w:r w:rsidRPr="002C0A4E">
              <w:rPr>
                <w:rFonts w:asciiTheme="majorHAnsi" w:eastAsia="MS Mincho" w:hAnsiTheme="majorHAnsi" w:cstheme="majorHAnsi"/>
                <w:sz w:val="16"/>
                <w:szCs w:val="16"/>
              </w:rPr>
              <w:t>If the DataType includes a NamespaceIndex (QualifiedNames, NodeIds or ExpandedNodeIds) then the notation used for BrowseNames is used.</w:t>
            </w:r>
          </w:p>
          <w:p w14:paraId="5894ECC3" w14:textId="77777777" w:rsidR="009778DF" w:rsidRPr="002C0A4E" w:rsidRDefault="009778DF" w:rsidP="00635869">
            <w:pPr>
              <w:pStyle w:val="PARAGRAPH"/>
              <w:spacing w:before="10" w:after="10" w:line="259" w:lineRule="auto"/>
              <w:rPr>
                <w:rFonts w:asciiTheme="majorHAnsi" w:eastAsia="MS Mincho" w:hAnsiTheme="majorHAnsi" w:cstheme="majorHAnsi"/>
                <w:sz w:val="16"/>
                <w:szCs w:val="16"/>
              </w:rPr>
            </w:pPr>
            <w:r w:rsidRPr="002C0A4E">
              <w:rPr>
                <w:rFonts w:asciiTheme="majorHAnsi" w:eastAsia="MS Mincho" w:hAnsiTheme="majorHAnsi" w:cstheme="majorHAnsi"/>
                <w:sz w:val="16"/>
                <w:szCs w:val="16"/>
              </w:rPr>
              <w:t>If the value is an Enumeration the name of the enumeration value is entered.</w:t>
            </w:r>
          </w:p>
          <w:p w14:paraId="644BE4EE" w14:textId="77777777" w:rsidR="009778DF" w:rsidRPr="002C0A4E" w:rsidRDefault="009778DF" w:rsidP="00635869">
            <w:pPr>
              <w:pStyle w:val="PARAGRAPH"/>
              <w:spacing w:before="10" w:after="10" w:line="259" w:lineRule="auto"/>
              <w:rPr>
                <w:rFonts w:asciiTheme="majorHAnsi" w:eastAsia="MS Mincho" w:hAnsiTheme="majorHAnsi" w:cstheme="majorHAnsi"/>
                <w:sz w:val="16"/>
                <w:szCs w:val="16"/>
              </w:rPr>
            </w:pPr>
            <w:r w:rsidRPr="002C0A4E">
              <w:rPr>
                <w:rFonts w:asciiTheme="majorHAnsi" w:eastAsia="MS Mincho" w:hAnsiTheme="majorHAnsi" w:cstheme="majorHAnsi"/>
                <w:sz w:val="16"/>
                <w:szCs w:val="16"/>
              </w:rPr>
              <w:t>If the value is a Structure then a sequence of name and value pairs is entered. Each pair is followed by a newline. The name is followed by a colon. The names are the names of the fields in the DataTypeDefinition.</w:t>
            </w:r>
          </w:p>
          <w:p w14:paraId="4E9A7479" w14:textId="77777777" w:rsidR="009778DF" w:rsidRPr="002C0A4E" w:rsidRDefault="009778DF" w:rsidP="00635869">
            <w:pPr>
              <w:pStyle w:val="PARAGRAPH"/>
              <w:spacing w:before="10" w:after="10" w:line="259" w:lineRule="auto"/>
              <w:rPr>
                <w:rFonts w:asciiTheme="majorHAnsi" w:eastAsia="MS Mincho" w:hAnsiTheme="majorHAnsi" w:cstheme="majorHAnsi"/>
                <w:sz w:val="16"/>
                <w:szCs w:val="16"/>
              </w:rPr>
            </w:pPr>
            <w:r w:rsidRPr="002C0A4E">
              <w:rPr>
                <w:rFonts w:asciiTheme="majorHAnsi" w:eastAsia="MS Mincho" w:hAnsiTheme="majorHAnsi" w:cstheme="majorHAnsi"/>
                <w:sz w:val="16"/>
                <w:szCs w:val="16"/>
              </w:rPr>
              <w:t>If the value is an array of non-structures then a sequence of values is entered where each value is followed by a newline.</w:t>
            </w:r>
          </w:p>
          <w:p w14:paraId="16732305" w14:textId="4A3CF98D" w:rsidR="009778DF" w:rsidRPr="002C0A4E" w:rsidRDefault="009778DF" w:rsidP="00635869">
            <w:pPr>
              <w:pStyle w:val="TableText0"/>
              <w:rPr>
                <w:rFonts w:asciiTheme="majorHAnsi" w:hAnsiTheme="majorHAnsi" w:cstheme="majorHAnsi"/>
                <w:color w:val="auto"/>
                <w:szCs w:val="16"/>
              </w:rPr>
            </w:pPr>
            <w:r w:rsidRPr="002C0A4E">
              <w:rPr>
                <w:rFonts w:asciiTheme="majorHAnsi" w:hAnsiTheme="majorHAnsi" w:cstheme="majorHAnsi"/>
                <w:color w:val="auto"/>
                <w:szCs w:val="16"/>
              </w:rPr>
              <w:t>If the value is an array of Structures or a Structure with fields that are arrays or with nested Structures then the complete JSON array or JSON object is entered.</w:t>
            </w:r>
          </w:p>
        </w:tc>
      </w:tr>
    </w:tbl>
    <w:p w14:paraId="2FB9E958" w14:textId="77777777" w:rsidR="009778DF" w:rsidRPr="00EC120D" w:rsidRDefault="009778DF" w:rsidP="009778DF">
      <w:pPr>
        <w:pStyle w:val="spacer"/>
        <w:rPr>
          <w:rFonts w:eastAsia="平成明朝"/>
          <w:lang w:eastAsia="fr-FR"/>
        </w:rPr>
      </w:pPr>
    </w:p>
    <w:p w14:paraId="709AD332" w14:textId="01F224C8" w:rsidR="009778DF" w:rsidRPr="009778DF" w:rsidRDefault="009778DF" w:rsidP="00636DB2">
      <w:pPr>
        <w:pStyle w:val="PARAGRAPH"/>
      </w:pPr>
      <w:r w:rsidRPr="004C388A">
        <w:t xml:space="preserve">There can be multiple columns to define more than one </w:t>
      </w:r>
      <w:r w:rsidRPr="004C388A">
        <w:rPr>
          <w:rFonts w:eastAsia="MS Mincho"/>
          <w:i/>
          <w:iCs/>
        </w:rPr>
        <w:t>Attribute</w:t>
      </w:r>
      <w:r w:rsidRPr="004C388A">
        <w:t>.</w:t>
      </w:r>
    </w:p>
    <w:p w14:paraId="27AE7FD5" w14:textId="4862775C" w:rsidR="00CF4699" w:rsidRPr="009D6F01" w:rsidRDefault="00CF4699" w:rsidP="00E35B34">
      <w:pPr>
        <w:pStyle w:val="Heading3"/>
        <w:ind w:left="0"/>
      </w:pPr>
      <w:bookmarkStart w:id="143" w:name="_Toc205798670"/>
      <w:bookmarkStart w:id="144" w:name="_Toc265516543"/>
      <w:bookmarkStart w:id="145" w:name="_Toc349746860"/>
      <w:bookmarkStart w:id="146" w:name="_Toc499115805"/>
      <w:bookmarkStart w:id="147" w:name="_Toc2291977"/>
      <w:bookmarkStart w:id="148" w:name="_Toc23180987"/>
      <w:bookmarkStart w:id="149" w:name="_Toc39656982"/>
      <w:bookmarkStart w:id="150" w:name="_Toc215031694"/>
      <w:r w:rsidRPr="009D6F01">
        <w:t>NodeIds and BrowseNames</w:t>
      </w:r>
      <w:bookmarkEnd w:id="143"/>
      <w:bookmarkEnd w:id="144"/>
      <w:bookmarkEnd w:id="145"/>
      <w:bookmarkEnd w:id="146"/>
      <w:bookmarkEnd w:id="147"/>
      <w:bookmarkEnd w:id="148"/>
      <w:bookmarkEnd w:id="149"/>
      <w:bookmarkEnd w:id="150"/>
    </w:p>
    <w:p w14:paraId="40AD9CBC" w14:textId="64481FC1" w:rsidR="00CF4699" w:rsidRPr="009D6F01" w:rsidRDefault="00CF4699" w:rsidP="00205F3F">
      <w:pPr>
        <w:pStyle w:val="Heading4"/>
      </w:pPr>
      <w:bookmarkStart w:id="151" w:name="_Toc205798671"/>
      <w:bookmarkStart w:id="152" w:name="_Toc265516544"/>
      <w:bookmarkStart w:id="153" w:name="_Toc349746861"/>
      <w:bookmarkStart w:id="154" w:name="_Toc499115806"/>
      <w:bookmarkStart w:id="155" w:name="_Ref499808407"/>
      <w:bookmarkStart w:id="156" w:name="_Ref499894873"/>
      <w:bookmarkStart w:id="157" w:name="_Toc2291978"/>
      <w:r w:rsidRPr="009D6F01">
        <w:t>NodeIds</w:t>
      </w:r>
      <w:bookmarkEnd w:id="151"/>
      <w:bookmarkEnd w:id="152"/>
      <w:bookmarkEnd w:id="153"/>
      <w:bookmarkEnd w:id="154"/>
      <w:bookmarkEnd w:id="155"/>
      <w:bookmarkEnd w:id="156"/>
      <w:bookmarkEnd w:id="157"/>
    </w:p>
    <w:p w14:paraId="0268E852" w14:textId="3CEBCADA" w:rsidR="00CF4699" w:rsidRPr="009D6F01" w:rsidRDefault="00CF4699" w:rsidP="00636DB2">
      <w:pPr>
        <w:pStyle w:val="PARAGRAPH"/>
      </w:pPr>
      <w:r w:rsidRPr="009D6F01">
        <w:t xml:space="preserve">The </w:t>
      </w:r>
      <w:r w:rsidRPr="009D6F01">
        <w:rPr>
          <w:i/>
        </w:rPr>
        <w:t>NodeIds</w:t>
      </w:r>
      <w:r w:rsidRPr="009D6F01">
        <w:t xml:space="preserve"> of all </w:t>
      </w:r>
      <w:r w:rsidRPr="009D6F01">
        <w:rPr>
          <w:i/>
        </w:rPr>
        <w:t>Nodes</w:t>
      </w:r>
      <w:r w:rsidRPr="009D6F01">
        <w:t xml:space="preserve"> described in this standard are only symbolic names. </w:t>
      </w:r>
      <w:r w:rsidR="00EF5BD4">
        <w:fldChar w:fldCharType="begin"/>
      </w:r>
      <w:r w:rsidR="00EF5BD4">
        <w:instrText xml:space="preserve"> REF _Ref37835123 \r \h </w:instrText>
      </w:r>
      <w:r w:rsidR="00EF5BD4">
        <w:fldChar w:fldCharType="separate"/>
      </w:r>
      <w:r w:rsidR="00E00C54">
        <w:t>Annex A</w:t>
      </w:r>
      <w:r w:rsidR="00EF5BD4">
        <w:fldChar w:fldCharType="end"/>
      </w:r>
      <w:r w:rsidR="004D1226" w:rsidRPr="009D6F01">
        <w:t xml:space="preserve"> </w:t>
      </w:r>
      <w:r w:rsidRPr="009D6F01">
        <w:t xml:space="preserve">defines the actual </w:t>
      </w:r>
      <w:r w:rsidRPr="009D6F01">
        <w:rPr>
          <w:i/>
        </w:rPr>
        <w:t>NodeIds</w:t>
      </w:r>
      <w:r w:rsidRPr="009D6F01">
        <w:t>.</w:t>
      </w:r>
    </w:p>
    <w:p w14:paraId="0DA53CE0" w14:textId="77777777" w:rsidR="00CF4699" w:rsidRPr="009D6F01" w:rsidRDefault="00CF4699" w:rsidP="00636DB2">
      <w:pPr>
        <w:pStyle w:val="PARAGRAPH"/>
      </w:pPr>
      <w:r w:rsidRPr="009D6F01">
        <w:t xml:space="preserve">The symbolic name of each </w:t>
      </w:r>
      <w:r w:rsidRPr="009D6F01">
        <w:rPr>
          <w:i/>
        </w:rPr>
        <w:t>Node</w:t>
      </w:r>
      <w:r w:rsidRPr="009D6F01">
        <w:t xml:space="preserve"> defined in this specification is its </w:t>
      </w:r>
      <w:r w:rsidRPr="009D6F01">
        <w:rPr>
          <w:i/>
        </w:rPr>
        <w:t>BrowseName</w:t>
      </w:r>
      <w:r w:rsidRPr="009D6F01">
        <w:t xml:space="preserve">, or, when it is part of another </w:t>
      </w:r>
      <w:r w:rsidRPr="009D6F01">
        <w:rPr>
          <w:i/>
        </w:rPr>
        <w:t>Node</w:t>
      </w:r>
      <w:r w:rsidRPr="009D6F01">
        <w:t xml:space="preserve">, the </w:t>
      </w:r>
      <w:r w:rsidRPr="009D6F01">
        <w:rPr>
          <w:i/>
        </w:rPr>
        <w:t>BrowseName</w:t>
      </w:r>
      <w:r w:rsidRPr="009D6F01">
        <w:t xml:space="preserve"> of the other </w:t>
      </w:r>
      <w:r w:rsidRPr="009D6F01">
        <w:rPr>
          <w:i/>
        </w:rPr>
        <w:t>Node</w:t>
      </w:r>
      <w:r w:rsidRPr="009D6F01">
        <w:t xml:space="preserve">, a “.”, and the </w:t>
      </w:r>
      <w:r w:rsidRPr="009D6F01">
        <w:rPr>
          <w:i/>
        </w:rPr>
        <w:t>BrowseName</w:t>
      </w:r>
      <w:r w:rsidRPr="009D6F01">
        <w:t xml:space="preserve"> of itself. In this case “part of” means that the whole has a </w:t>
      </w:r>
      <w:r w:rsidRPr="009D6F01">
        <w:rPr>
          <w:i/>
        </w:rPr>
        <w:t>HasProperty</w:t>
      </w:r>
      <w:r w:rsidRPr="009D6F01">
        <w:t xml:space="preserve"> or </w:t>
      </w:r>
      <w:r w:rsidRPr="009D6F01">
        <w:rPr>
          <w:i/>
        </w:rPr>
        <w:t>HasComponent</w:t>
      </w:r>
      <w:r w:rsidRPr="009D6F01">
        <w:t xml:space="preserve"> </w:t>
      </w:r>
      <w:r w:rsidRPr="009D6F01">
        <w:rPr>
          <w:i/>
        </w:rPr>
        <w:t>Reference</w:t>
      </w:r>
      <w:r w:rsidRPr="009D6F01">
        <w:t xml:space="preserve"> to its part. Since all </w:t>
      </w:r>
      <w:r w:rsidRPr="009D6F01">
        <w:rPr>
          <w:i/>
        </w:rPr>
        <w:t>Nodes</w:t>
      </w:r>
      <w:r w:rsidRPr="009D6F01">
        <w:t xml:space="preserve"> not being part of another </w:t>
      </w:r>
      <w:r w:rsidRPr="009D6F01">
        <w:rPr>
          <w:i/>
        </w:rPr>
        <w:t>Node</w:t>
      </w:r>
      <w:r w:rsidRPr="009D6F01">
        <w:t xml:space="preserve"> have a unique name in this specification, the symbolic name is unique.</w:t>
      </w:r>
    </w:p>
    <w:p w14:paraId="171D21DD" w14:textId="58BEF6CA" w:rsidR="00CF4699" w:rsidRPr="009D6F01" w:rsidRDefault="00CF4699" w:rsidP="00636DB2">
      <w:pPr>
        <w:pStyle w:val="PARAGRAPH"/>
      </w:pPr>
      <w:r w:rsidRPr="009D6F01">
        <w:t xml:space="preserve">The </w:t>
      </w:r>
      <w:r w:rsidR="004A6CEC" w:rsidRPr="00EC120D">
        <w:rPr>
          <w:i/>
          <w:iCs/>
        </w:rPr>
        <w:t>NamespaceUri</w:t>
      </w:r>
      <w:r w:rsidR="004A6CEC" w:rsidRPr="00EC120D">
        <w:t xml:space="preserve"> </w:t>
      </w:r>
      <w:r w:rsidRPr="009D6F01">
        <w:t xml:space="preserve">for all </w:t>
      </w:r>
      <w:r w:rsidRPr="009D6F01">
        <w:rPr>
          <w:i/>
        </w:rPr>
        <w:t>NodeIds</w:t>
      </w:r>
      <w:r w:rsidRPr="009D6F01">
        <w:t xml:space="preserve"> defined in this specification is defined in</w:t>
      </w:r>
      <w:r w:rsidR="008F73A3" w:rsidRPr="009D6F01">
        <w:rPr>
          <w:b/>
          <w:bCs/>
        </w:rPr>
        <w:t xml:space="preserve"> </w:t>
      </w:r>
      <w:r w:rsidR="007471D1">
        <w:fldChar w:fldCharType="begin"/>
      </w:r>
      <w:r w:rsidR="007471D1">
        <w:instrText xml:space="preserve"> REF _Ref37835123 \r \h </w:instrText>
      </w:r>
      <w:r w:rsidR="007471D1">
        <w:fldChar w:fldCharType="separate"/>
      </w:r>
      <w:r w:rsidR="00E00C54">
        <w:t>Annex A</w:t>
      </w:r>
      <w:r w:rsidR="007471D1">
        <w:fldChar w:fldCharType="end"/>
      </w:r>
      <w:r w:rsidRPr="009D6F01">
        <w:t xml:space="preserve">. The </w:t>
      </w:r>
      <w:r w:rsidR="0053683B" w:rsidRPr="001104AC">
        <w:rPr>
          <w:i/>
          <w:iCs/>
        </w:rPr>
        <w:t>NamespaceIndex</w:t>
      </w:r>
      <w:r w:rsidR="0053683B" w:rsidRPr="009D6F01">
        <w:t xml:space="preserve"> </w:t>
      </w:r>
      <w:r w:rsidR="0053683B">
        <w:t xml:space="preserve">for this </w:t>
      </w:r>
      <w:r w:rsidR="009041F4" w:rsidRPr="00EC120D">
        <w:rPr>
          <w:i/>
          <w:iCs/>
        </w:rPr>
        <w:t>NamespaceUri</w:t>
      </w:r>
      <w:r w:rsidRPr="009D6F01">
        <w:t xml:space="preserve"> is </w:t>
      </w:r>
      <w:r w:rsidRPr="009D6F01">
        <w:rPr>
          <w:i/>
        </w:rPr>
        <w:t>Server</w:t>
      </w:r>
      <w:r w:rsidRPr="009D6F01">
        <w:t xml:space="preserve">-specific and depends on the position of the </w:t>
      </w:r>
      <w:r w:rsidR="009041F4" w:rsidRPr="00EC120D">
        <w:rPr>
          <w:i/>
          <w:iCs/>
        </w:rPr>
        <w:t>NamespaceUri</w:t>
      </w:r>
      <w:r w:rsidR="009041F4" w:rsidRPr="00EC120D">
        <w:t xml:space="preserve"> </w:t>
      </w:r>
      <w:r w:rsidRPr="009D6F01">
        <w:t>in the server namespace table.</w:t>
      </w:r>
    </w:p>
    <w:p w14:paraId="53A8E683" w14:textId="693C1DE6" w:rsidR="00CF4699" w:rsidRPr="009D6F01" w:rsidRDefault="00CF4699" w:rsidP="00636DB2">
      <w:pPr>
        <w:pStyle w:val="PARAGRAPH"/>
      </w:pPr>
      <w:r w:rsidRPr="009D6F01">
        <w:t xml:space="preserve">Note that this specification not only defines concrete </w:t>
      </w:r>
      <w:r w:rsidRPr="009D6F01">
        <w:rPr>
          <w:i/>
        </w:rPr>
        <w:t>Nodes</w:t>
      </w:r>
      <w:r w:rsidRPr="009D6F01">
        <w:t xml:space="preserve">, but also requires that some </w:t>
      </w:r>
      <w:r w:rsidRPr="009D6F01">
        <w:rPr>
          <w:i/>
        </w:rPr>
        <w:t>Nodes</w:t>
      </w:r>
      <w:r w:rsidRPr="009D6F01">
        <w:t xml:space="preserve"> shall be generated, for example one for each </w:t>
      </w:r>
      <w:r w:rsidRPr="009D6F01">
        <w:rPr>
          <w:i/>
        </w:rPr>
        <w:t>Session</w:t>
      </w:r>
      <w:r w:rsidRPr="009D6F01">
        <w:t xml:space="preserve"> running on the </w:t>
      </w:r>
      <w:r w:rsidRPr="009D6F01">
        <w:rPr>
          <w:i/>
        </w:rPr>
        <w:t>Server</w:t>
      </w:r>
      <w:r w:rsidRPr="009D6F01">
        <w:t xml:space="preserve">. The </w:t>
      </w:r>
      <w:r w:rsidRPr="009D6F01">
        <w:rPr>
          <w:i/>
        </w:rPr>
        <w:t>NodeIds</w:t>
      </w:r>
      <w:r w:rsidRPr="009D6F01">
        <w:t xml:space="preserve"> of those </w:t>
      </w:r>
      <w:r w:rsidRPr="009D6F01">
        <w:rPr>
          <w:i/>
        </w:rPr>
        <w:t>Nodes</w:t>
      </w:r>
      <w:r w:rsidRPr="009D6F01">
        <w:t xml:space="preserve"> are </w:t>
      </w:r>
      <w:r w:rsidRPr="009D6F01">
        <w:rPr>
          <w:i/>
        </w:rPr>
        <w:t>Server</w:t>
      </w:r>
      <w:r w:rsidRPr="009D6F01">
        <w:t xml:space="preserve">-specific, including the namespace. But the </w:t>
      </w:r>
      <w:r w:rsidRPr="001104AC">
        <w:rPr>
          <w:i/>
          <w:iCs/>
        </w:rPr>
        <w:t>NamespaceIndex</w:t>
      </w:r>
      <w:r w:rsidRPr="009D6F01">
        <w:t xml:space="preserve"> of those </w:t>
      </w:r>
      <w:r w:rsidRPr="009D6F01">
        <w:rPr>
          <w:i/>
        </w:rPr>
        <w:t>Nodes</w:t>
      </w:r>
      <w:r w:rsidRPr="009D6F01">
        <w:t xml:space="preserve"> cannot be the </w:t>
      </w:r>
      <w:r w:rsidRPr="001104AC">
        <w:rPr>
          <w:i/>
          <w:iCs/>
        </w:rPr>
        <w:t>NamespaceIndex</w:t>
      </w:r>
      <w:r w:rsidRPr="009D6F01">
        <w:t xml:space="preserve"> used for the </w:t>
      </w:r>
      <w:r w:rsidRPr="009D6F01">
        <w:rPr>
          <w:i/>
        </w:rPr>
        <w:t>Nodes</w:t>
      </w:r>
      <w:r w:rsidRPr="009D6F01">
        <w:t xml:space="preserve"> defined in this specification, because they are not defined by this specification but generated by the </w:t>
      </w:r>
      <w:r w:rsidRPr="009D6F01">
        <w:rPr>
          <w:i/>
        </w:rPr>
        <w:t>Server</w:t>
      </w:r>
      <w:r w:rsidRPr="009D6F01">
        <w:t>.</w:t>
      </w:r>
    </w:p>
    <w:p w14:paraId="425402C8" w14:textId="0C1B2269" w:rsidR="00CF4699" w:rsidRPr="009D6F01" w:rsidRDefault="00CF4699" w:rsidP="00205F3F">
      <w:pPr>
        <w:pStyle w:val="Heading4"/>
      </w:pPr>
      <w:bookmarkStart w:id="158" w:name="_Toc205798672"/>
      <w:bookmarkStart w:id="159" w:name="_Toc265516545"/>
      <w:bookmarkStart w:id="160" w:name="_Toc349746862"/>
      <w:bookmarkStart w:id="161" w:name="_Toc499115807"/>
      <w:bookmarkStart w:id="162" w:name="_Toc2291979"/>
      <w:bookmarkStart w:id="163" w:name="_Ref97288257"/>
      <w:r w:rsidRPr="009D6F01">
        <w:lastRenderedPageBreak/>
        <w:t>BrowseNames</w:t>
      </w:r>
      <w:bookmarkEnd w:id="158"/>
      <w:bookmarkEnd w:id="159"/>
      <w:bookmarkEnd w:id="160"/>
      <w:bookmarkEnd w:id="161"/>
      <w:bookmarkEnd w:id="162"/>
      <w:bookmarkEnd w:id="163"/>
    </w:p>
    <w:p w14:paraId="210AEA7D" w14:textId="15793347" w:rsidR="00CF4699" w:rsidRPr="009D6F01" w:rsidRDefault="00CF4699" w:rsidP="00636DB2">
      <w:pPr>
        <w:pStyle w:val="PARAGRAPH"/>
      </w:pPr>
      <w:r w:rsidRPr="009D6F01">
        <w:t xml:space="preserve">The text part of the </w:t>
      </w:r>
      <w:r w:rsidRPr="009D6F01">
        <w:rPr>
          <w:i/>
        </w:rPr>
        <w:t>BrowseNames</w:t>
      </w:r>
      <w:r w:rsidRPr="009D6F01">
        <w:t xml:space="preserve"> for all </w:t>
      </w:r>
      <w:r w:rsidRPr="009D6F01">
        <w:rPr>
          <w:i/>
        </w:rPr>
        <w:t>Nodes</w:t>
      </w:r>
      <w:r w:rsidRPr="009D6F01">
        <w:t xml:space="preserve"> defined in this specification is specified in the tables defining the </w:t>
      </w:r>
      <w:r w:rsidRPr="009D6F01">
        <w:rPr>
          <w:i/>
        </w:rPr>
        <w:t>Nodes</w:t>
      </w:r>
      <w:r w:rsidRPr="009D6F01">
        <w:t xml:space="preserve">. The </w:t>
      </w:r>
      <w:r w:rsidRPr="002C0A4E">
        <w:rPr>
          <w:i/>
          <w:iCs/>
        </w:rPr>
        <w:t>Namespace</w:t>
      </w:r>
      <w:r w:rsidR="0053683B" w:rsidRPr="002C0A4E">
        <w:rPr>
          <w:i/>
          <w:iCs/>
        </w:rPr>
        <w:t>Uri</w:t>
      </w:r>
      <w:r w:rsidRPr="009D6F01">
        <w:t xml:space="preserve"> for all </w:t>
      </w:r>
      <w:r w:rsidRPr="009D6F01">
        <w:rPr>
          <w:i/>
        </w:rPr>
        <w:t>BrowseNames</w:t>
      </w:r>
      <w:r w:rsidRPr="009D6F01">
        <w:t xml:space="preserve"> defined in this specification is defined in </w:t>
      </w:r>
      <w:r w:rsidR="00EF5BD4">
        <w:fldChar w:fldCharType="begin"/>
      </w:r>
      <w:r w:rsidR="00EF5BD4">
        <w:instrText xml:space="preserve"> REF _Ref37835123 \r \h </w:instrText>
      </w:r>
      <w:r w:rsidR="00EF5BD4">
        <w:fldChar w:fldCharType="separate"/>
      </w:r>
      <w:r w:rsidR="00E00C54">
        <w:t>Annex A</w:t>
      </w:r>
      <w:r w:rsidR="00EF5BD4">
        <w:fldChar w:fldCharType="end"/>
      </w:r>
      <w:r w:rsidRPr="009D6F01">
        <w:t>.</w:t>
      </w:r>
    </w:p>
    <w:p w14:paraId="3AD272C2" w14:textId="2DCFBAEE" w:rsidR="00CF4699" w:rsidRPr="009D6F01" w:rsidRDefault="005A3006" w:rsidP="00636DB2">
      <w:pPr>
        <w:pStyle w:val="PARAGRAPH"/>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 xml:space="preserve">), the </w:t>
      </w:r>
      <w:r w:rsidRPr="00EC120D">
        <w:rPr>
          <w:i/>
        </w:rPr>
        <w:t>BrowseName</w:t>
      </w:r>
      <w:r w:rsidRPr="00EC120D">
        <w:t xml:space="preserve"> and the </w:t>
      </w:r>
      <w:r w:rsidRPr="00EC120D">
        <w:rPr>
          <w:i/>
        </w:rPr>
        <w:t>DisplayName</w:t>
      </w:r>
      <w:r w:rsidRPr="00EC120D">
        <w:t xml:space="preserve"> are enclosed in angle brackets (&lt;&gt;) as recommended in </w:t>
      </w:r>
      <w:r w:rsidRPr="00EC120D">
        <w:fldChar w:fldCharType="begin"/>
      </w:r>
      <w:r w:rsidRPr="00EC120D">
        <w:instrText xml:space="preserve"> REF UAPart3 \h </w:instrText>
      </w:r>
      <w:r w:rsidRPr="00EC120D">
        <w:fldChar w:fldCharType="separate"/>
      </w:r>
      <w:r w:rsidR="00E00C54" w:rsidRPr="009D6F01">
        <w:t>OPC 10000-3</w:t>
      </w:r>
      <w:r w:rsidRPr="00EC120D">
        <w:fldChar w:fldCharType="end"/>
      </w:r>
      <w:r w:rsidRPr="00EC120D">
        <w:t xml:space="preserve">. </w:t>
      </w:r>
      <w:r w:rsidR="00CF4699" w:rsidRPr="009D6F01">
        <w:t xml:space="preserve">If the </w:t>
      </w:r>
      <w:r w:rsidR="00CF4699" w:rsidRPr="009D6F01">
        <w:rPr>
          <w:i/>
        </w:rPr>
        <w:t>BrowseName</w:t>
      </w:r>
      <w:r w:rsidR="00CF4699" w:rsidRPr="009D6F01">
        <w:t xml:space="preserve"> is not defined by this specification, a namespace index prefix </w:t>
      </w:r>
      <w:r w:rsidR="00A52678" w:rsidRPr="00EC120D">
        <w:t xml:space="preserve">is added to the </w:t>
      </w:r>
      <w:r w:rsidR="00A52678" w:rsidRPr="00EC120D">
        <w:rPr>
          <w:i/>
        </w:rPr>
        <w:t>BrowseName</w:t>
      </w:r>
      <w:r w:rsidR="00A52678" w:rsidRPr="00EC120D">
        <w:t xml:space="preserve"> (e.g., prefix '0' leading to ‘0:EngineeringUnits’ or prefix '2' leading to ‘2:DeviceRevision’)</w:t>
      </w:r>
      <w:r w:rsidR="00CF4699" w:rsidRPr="009D6F01">
        <w:t xml:space="preserve">. This is typically necessary if a </w:t>
      </w:r>
      <w:r w:rsidR="00CF4699" w:rsidRPr="001104AC">
        <w:rPr>
          <w:i/>
          <w:iCs/>
        </w:rPr>
        <w:t>Property</w:t>
      </w:r>
      <w:r w:rsidR="00CF4699" w:rsidRPr="009D6F01">
        <w:t xml:space="preserve"> of another specification is overwritten or used in the OPC UA types defined in this specification. </w:t>
      </w:r>
      <w:r w:rsidR="00307942" w:rsidRPr="009D6F01">
        <w:fldChar w:fldCharType="begin"/>
      </w:r>
      <w:r w:rsidR="00307942" w:rsidRPr="009D6F01">
        <w:instrText xml:space="preserve"> REF _Ref21484669 \h </w:instrText>
      </w:r>
      <w:r w:rsidR="00307942" w:rsidRPr="009D6F01">
        <w:fldChar w:fldCharType="separate"/>
      </w:r>
      <w:r w:rsidR="00E00C54" w:rsidRPr="009D6F01">
        <w:t xml:space="preserve">Table </w:t>
      </w:r>
      <w:r w:rsidR="00E00C54">
        <w:rPr>
          <w:noProof/>
        </w:rPr>
        <w:t>290</w:t>
      </w:r>
      <w:r w:rsidR="00307942" w:rsidRPr="009D6F01">
        <w:fldChar w:fldCharType="end"/>
      </w:r>
      <w:r w:rsidR="00092A0A">
        <w:t xml:space="preserve"> </w:t>
      </w:r>
      <w:r w:rsidR="00743F20">
        <w:t xml:space="preserve">and </w:t>
      </w:r>
      <w:r w:rsidR="00743F20">
        <w:fldChar w:fldCharType="begin"/>
      </w:r>
      <w:r w:rsidR="00743F20">
        <w:instrText xml:space="preserve"> REF _Ref369000025 \h </w:instrText>
      </w:r>
      <w:r w:rsidR="00743F20">
        <w:fldChar w:fldCharType="separate"/>
      </w:r>
      <w:r w:rsidR="00E00C54" w:rsidRPr="009D6F01">
        <w:t xml:space="preserve">Table </w:t>
      </w:r>
      <w:r w:rsidR="00E00C54">
        <w:rPr>
          <w:noProof/>
        </w:rPr>
        <w:t>291</w:t>
      </w:r>
      <w:r w:rsidR="00743F20">
        <w:fldChar w:fldCharType="end"/>
      </w:r>
      <w:r w:rsidR="00743F20">
        <w:t xml:space="preserve"> </w:t>
      </w:r>
      <w:r w:rsidR="00CF4699" w:rsidRPr="009D6F01">
        <w:t>provide a list of namespaces and their indexes as used in this specification.</w:t>
      </w:r>
    </w:p>
    <w:p w14:paraId="47642B90" w14:textId="4F709F35" w:rsidR="00CF4699" w:rsidRPr="009D6F01" w:rsidRDefault="00CF4699" w:rsidP="00E35B34">
      <w:pPr>
        <w:pStyle w:val="Heading3"/>
        <w:ind w:left="0"/>
      </w:pPr>
      <w:bookmarkStart w:id="164" w:name="_Toc205798673"/>
      <w:bookmarkStart w:id="165" w:name="_Toc265516546"/>
      <w:bookmarkStart w:id="166" w:name="_Toc349746863"/>
      <w:bookmarkStart w:id="167" w:name="_Toc499115808"/>
      <w:bookmarkStart w:id="168" w:name="_Toc2291980"/>
      <w:bookmarkStart w:id="169" w:name="_Toc23180988"/>
      <w:bookmarkStart w:id="170" w:name="_Toc39656983"/>
      <w:bookmarkStart w:id="171" w:name="_Toc215031695"/>
      <w:r w:rsidRPr="009D6F01">
        <w:t>Common Attributes</w:t>
      </w:r>
      <w:bookmarkEnd w:id="164"/>
      <w:bookmarkEnd w:id="165"/>
      <w:bookmarkEnd w:id="166"/>
      <w:bookmarkEnd w:id="167"/>
      <w:bookmarkEnd w:id="168"/>
      <w:bookmarkEnd w:id="169"/>
      <w:bookmarkEnd w:id="170"/>
      <w:bookmarkEnd w:id="171"/>
    </w:p>
    <w:p w14:paraId="40BEFCA5" w14:textId="68F3783B" w:rsidR="000D1E4C" w:rsidRPr="009D6F01" w:rsidRDefault="000D1E4C" w:rsidP="00205F3F">
      <w:pPr>
        <w:pStyle w:val="Heading4"/>
      </w:pPr>
      <w:bookmarkStart w:id="172" w:name="_Toc205798674"/>
      <w:bookmarkStart w:id="173" w:name="_Toc265516547"/>
      <w:bookmarkStart w:id="174" w:name="_Toc349746864"/>
      <w:bookmarkStart w:id="175" w:name="_Toc499115809"/>
      <w:bookmarkStart w:id="176" w:name="_Ref499894926"/>
      <w:bookmarkStart w:id="177" w:name="_Toc2291981"/>
      <w:r w:rsidRPr="009D6F01">
        <w:t>General</w:t>
      </w:r>
      <w:bookmarkEnd w:id="172"/>
      <w:bookmarkEnd w:id="173"/>
      <w:bookmarkEnd w:id="174"/>
      <w:bookmarkEnd w:id="175"/>
      <w:bookmarkEnd w:id="176"/>
      <w:bookmarkEnd w:id="177"/>
    </w:p>
    <w:p w14:paraId="5584FF96" w14:textId="4499A5AF" w:rsidR="00065457" w:rsidRPr="009D6F01" w:rsidRDefault="00065457" w:rsidP="00065457">
      <w:pPr>
        <w:pStyle w:val="PARAGRAPH"/>
      </w:pPr>
      <w:r w:rsidRPr="009D6F01">
        <w:t xml:space="preserve">The </w:t>
      </w:r>
      <w:r w:rsidRPr="009D6F01">
        <w:rPr>
          <w:i/>
        </w:rPr>
        <w:t>Attributes</w:t>
      </w:r>
      <w:r w:rsidRPr="009D6F01">
        <w:t xml:space="preserve"> of </w:t>
      </w:r>
      <w:r w:rsidRPr="009D6F01">
        <w:rPr>
          <w:i/>
        </w:rPr>
        <w:t>Nodes</w:t>
      </w:r>
      <w:r w:rsidRPr="009D6F01">
        <w:t xml:space="preserve">, their </w:t>
      </w:r>
      <w:r w:rsidRPr="009D6F01">
        <w:rPr>
          <w:i/>
        </w:rPr>
        <w:t>DataTypes</w:t>
      </w:r>
      <w:r w:rsidRPr="009D6F01">
        <w:t xml:space="preserve"> and descriptions are defined in </w:t>
      </w:r>
      <w:r w:rsidRPr="009D6F01">
        <w:fldChar w:fldCharType="begin"/>
      </w:r>
      <w:r w:rsidRPr="009D6F01">
        <w:instrText xml:space="preserve"> REF UAPart3 \h  \* MERGEFORMAT </w:instrText>
      </w:r>
      <w:r w:rsidRPr="009D6F01">
        <w:fldChar w:fldCharType="separate"/>
      </w:r>
      <w:r w:rsidR="00E00C54" w:rsidRPr="009D6F01">
        <w:t>OPC 10000-3</w:t>
      </w:r>
      <w:r w:rsidRPr="009D6F01">
        <w:fldChar w:fldCharType="end"/>
      </w:r>
      <w:r w:rsidR="00A52678">
        <w:t>.</w:t>
      </w:r>
      <w:r w:rsidRPr="009D6F01">
        <w:t xml:space="preserve"> </w:t>
      </w:r>
      <w:r w:rsidRPr="00FA39CF">
        <w:rPr>
          <w:i/>
        </w:rPr>
        <w:t>Attributes</w:t>
      </w:r>
      <w:r w:rsidRPr="009D6F01">
        <w:t xml:space="preserve"> not marked as </w:t>
      </w:r>
      <w:r>
        <w:t>o</w:t>
      </w:r>
      <w:r w:rsidRPr="009D6F01">
        <w:t xml:space="preserve">ptional are mandatory and shall be provided by a </w:t>
      </w:r>
      <w:r w:rsidRPr="009D6F01">
        <w:rPr>
          <w:i/>
        </w:rPr>
        <w:t>Server</w:t>
      </w:r>
      <w:r w:rsidRPr="009D6F01">
        <w:t xml:space="preserve">. The following tables define if the </w:t>
      </w:r>
      <w:r w:rsidRPr="009D6F01">
        <w:rPr>
          <w:i/>
        </w:rPr>
        <w:t>Attribute</w:t>
      </w:r>
      <w:r w:rsidRPr="009D6F01">
        <w:t xml:space="preserve"> value is defined by this specification or if it is server-specific.</w:t>
      </w:r>
    </w:p>
    <w:p w14:paraId="652F8822" w14:textId="47DBA410" w:rsidR="000D1E4C" w:rsidRPr="007C70BB" w:rsidRDefault="000D1E4C" w:rsidP="00CE0895">
      <w:pPr>
        <w:rPr>
          <w:sz w:val="20"/>
          <w:szCs w:val="20"/>
        </w:rPr>
      </w:pPr>
      <w:r w:rsidRPr="007C70BB">
        <w:rPr>
          <w:sz w:val="20"/>
          <w:szCs w:val="20"/>
        </w:rPr>
        <w:t xml:space="preserve">For all </w:t>
      </w:r>
      <w:r w:rsidRPr="007C70BB">
        <w:rPr>
          <w:i/>
          <w:sz w:val="20"/>
          <w:szCs w:val="20"/>
        </w:rPr>
        <w:t>Nodes</w:t>
      </w:r>
      <w:r w:rsidRPr="007C70BB">
        <w:rPr>
          <w:sz w:val="20"/>
          <w:szCs w:val="20"/>
        </w:rPr>
        <w:t xml:space="preserve"> specified in this specification, the </w:t>
      </w:r>
      <w:r w:rsidRPr="007C70BB">
        <w:rPr>
          <w:i/>
          <w:sz w:val="20"/>
          <w:szCs w:val="20"/>
        </w:rPr>
        <w:t>Attributes</w:t>
      </w:r>
      <w:r w:rsidRPr="007C70BB">
        <w:rPr>
          <w:sz w:val="20"/>
          <w:szCs w:val="20"/>
        </w:rPr>
        <w:t xml:space="preserve"> named in </w:t>
      </w:r>
      <w:r w:rsidRPr="007C70BB">
        <w:rPr>
          <w:spacing w:val="8"/>
          <w:sz w:val="20"/>
          <w:szCs w:val="20"/>
          <w:lang w:eastAsia="zh-CN"/>
        </w:rPr>
        <w:fldChar w:fldCharType="begin"/>
      </w:r>
      <w:r w:rsidRPr="007C70BB">
        <w:rPr>
          <w:sz w:val="20"/>
          <w:szCs w:val="20"/>
        </w:rPr>
        <w:instrText xml:space="preserve"> REF _Ref499807592 \h  \* MERGEFORMAT </w:instrText>
      </w:r>
      <w:r w:rsidRPr="007C70BB">
        <w:rPr>
          <w:spacing w:val="8"/>
          <w:sz w:val="20"/>
          <w:szCs w:val="20"/>
          <w:lang w:eastAsia="zh-CN"/>
        </w:rPr>
      </w:r>
      <w:r w:rsidRPr="007C70BB">
        <w:rPr>
          <w:spacing w:val="8"/>
          <w:sz w:val="20"/>
          <w:szCs w:val="20"/>
          <w:lang w:eastAsia="zh-CN"/>
        </w:rPr>
        <w:fldChar w:fldCharType="separate"/>
      </w:r>
      <w:r w:rsidR="00E00C54" w:rsidRPr="00E00C54">
        <w:rPr>
          <w:sz w:val="20"/>
          <w:szCs w:val="20"/>
        </w:rPr>
        <w:t>Table 7</w:t>
      </w:r>
      <w:r w:rsidRPr="007C70BB">
        <w:rPr>
          <w:spacing w:val="8"/>
          <w:sz w:val="20"/>
          <w:szCs w:val="20"/>
          <w:lang w:eastAsia="zh-CN"/>
        </w:rPr>
        <w:fldChar w:fldCharType="end"/>
      </w:r>
      <w:r w:rsidRPr="007C70BB">
        <w:rPr>
          <w:sz w:val="20"/>
          <w:szCs w:val="20"/>
        </w:rPr>
        <w:t xml:space="preserve"> shall be set as specified in the table.</w:t>
      </w:r>
    </w:p>
    <w:p w14:paraId="58CADD2A" w14:textId="1A1B75F3" w:rsidR="000D1E4C" w:rsidRPr="009D6F01" w:rsidRDefault="000D1E4C" w:rsidP="00CF4FC5">
      <w:pPr>
        <w:pStyle w:val="TABLE-title"/>
      </w:pPr>
      <w:bookmarkStart w:id="178" w:name="_Ref499807592"/>
      <w:bookmarkStart w:id="179" w:name="_Toc265516744"/>
      <w:bookmarkStart w:id="180" w:name="_Toc332195660"/>
      <w:bookmarkStart w:id="181" w:name="_Toc499116099"/>
      <w:bookmarkStart w:id="182" w:name="_Toc23181248"/>
      <w:bookmarkStart w:id="183" w:name="_Toc215031854"/>
      <w:r w:rsidRPr="009D6F01">
        <w:t xml:space="preserve">Table </w:t>
      </w:r>
      <w:r w:rsidRPr="009D6F01">
        <w:fldChar w:fldCharType="begin"/>
      </w:r>
      <w:r w:rsidRPr="009D6F01">
        <w:instrText xml:space="preserve"> SEQ Table \* ARABIC </w:instrText>
      </w:r>
      <w:r w:rsidRPr="009D6F01">
        <w:fldChar w:fldCharType="separate"/>
      </w:r>
      <w:r w:rsidR="00E00C54">
        <w:rPr>
          <w:noProof/>
        </w:rPr>
        <w:t>7</w:t>
      </w:r>
      <w:r w:rsidRPr="009D6F01">
        <w:fldChar w:fldCharType="end"/>
      </w:r>
      <w:bookmarkEnd w:id="178"/>
      <w:r w:rsidR="00601F84" w:rsidRPr="009D6F01">
        <w:t xml:space="preserve"> </w:t>
      </w:r>
      <w:r w:rsidR="006B6370" w:rsidRPr="006B6370">
        <w:t>–</w:t>
      </w:r>
      <w:r w:rsidR="00DE201A" w:rsidRPr="009D6F01">
        <w:t xml:space="preserve"> </w:t>
      </w:r>
      <w:r w:rsidRPr="009D6F01">
        <w:t>Common Node Attributes</w:t>
      </w:r>
      <w:bookmarkEnd w:id="179"/>
      <w:bookmarkEnd w:id="180"/>
      <w:bookmarkEnd w:id="181"/>
      <w:bookmarkEnd w:id="182"/>
      <w:bookmarkEnd w:id="183"/>
    </w:p>
    <w:tbl>
      <w:tblPr>
        <w:tblW w:w="931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96"/>
        <w:gridCol w:w="7517"/>
      </w:tblGrid>
      <w:tr w:rsidR="000D1E4C" w:rsidRPr="009D6F01" w14:paraId="35FE13FD" w14:textId="77777777" w:rsidTr="00CE0895">
        <w:trPr>
          <w:trHeight w:val="140"/>
          <w:jc w:val="center"/>
        </w:trPr>
        <w:tc>
          <w:tcPr>
            <w:tcW w:w="1796" w:type="dxa"/>
            <w:tcBorders>
              <w:top w:val="single" w:sz="4" w:space="0" w:color="auto"/>
              <w:left w:val="single" w:sz="4" w:space="0" w:color="auto"/>
              <w:bottom w:val="double" w:sz="4" w:space="0" w:color="auto"/>
              <w:right w:val="single" w:sz="4" w:space="0" w:color="auto"/>
            </w:tcBorders>
          </w:tcPr>
          <w:p w14:paraId="79938BEA" w14:textId="77777777" w:rsidR="000D1E4C" w:rsidRPr="009D6F01" w:rsidRDefault="000D1E4C" w:rsidP="00205F3F">
            <w:pPr>
              <w:pStyle w:val="TableText0"/>
            </w:pPr>
            <w:r w:rsidRPr="009D6F01">
              <w:t>Attribute</w:t>
            </w:r>
          </w:p>
        </w:tc>
        <w:tc>
          <w:tcPr>
            <w:tcW w:w="7517" w:type="dxa"/>
            <w:tcBorders>
              <w:top w:val="single" w:sz="4" w:space="0" w:color="auto"/>
              <w:left w:val="single" w:sz="4" w:space="0" w:color="auto"/>
              <w:bottom w:val="double" w:sz="4" w:space="0" w:color="auto"/>
              <w:right w:val="single" w:sz="4" w:space="0" w:color="auto"/>
            </w:tcBorders>
          </w:tcPr>
          <w:p w14:paraId="2C6B9349" w14:textId="77777777" w:rsidR="000D1E4C" w:rsidRPr="009D6F01" w:rsidRDefault="000D1E4C" w:rsidP="00205F3F">
            <w:pPr>
              <w:pStyle w:val="TableText0"/>
            </w:pPr>
            <w:r w:rsidRPr="009D6F01">
              <w:t>Value</w:t>
            </w:r>
          </w:p>
        </w:tc>
      </w:tr>
      <w:tr w:rsidR="000D1E4C" w:rsidRPr="009D6F01" w14:paraId="6CAD42FC" w14:textId="77777777" w:rsidTr="00CE0895">
        <w:trPr>
          <w:trHeight w:val="264"/>
          <w:jc w:val="center"/>
        </w:trPr>
        <w:tc>
          <w:tcPr>
            <w:tcW w:w="1796" w:type="dxa"/>
            <w:tcBorders>
              <w:top w:val="single" w:sz="4" w:space="0" w:color="auto"/>
              <w:left w:val="single" w:sz="4" w:space="0" w:color="auto"/>
              <w:bottom w:val="single" w:sz="4" w:space="0" w:color="auto"/>
              <w:right w:val="single" w:sz="4" w:space="0" w:color="auto"/>
            </w:tcBorders>
          </w:tcPr>
          <w:p w14:paraId="6F519AC9" w14:textId="77777777" w:rsidR="000D1E4C" w:rsidRPr="009D6F01" w:rsidRDefault="000D1E4C" w:rsidP="00205F3F">
            <w:pPr>
              <w:pStyle w:val="TableText0"/>
            </w:pPr>
            <w:r w:rsidRPr="009D6F01">
              <w:t>DisplayName</w:t>
            </w:r>
          </w:p>
        </w:tc>
        <w:tc>
          <w:tcPr>
            <w:tcW w:w="7517" w:type="dxa"/>
            <w:tcBorders>
              <w:top w:val="single" w:sz="4" w:space="0" w:color="auto"/>
              <w:left w:val="single" w:sz="4" w:space="0" w:color="auto"/>
              <w:bottom w:val="single" w:sz="4" w:space="0" w:color="auto"/>
              <w:right w:val="single" w:sz="4" w:space="0" w:color="auto"/>
            </w:tcBorders>
          </w:tcPr>
          <w:p w14:paraId="28AC14F8" w14:textId="1DB01108" w:rsidR="000D1E4C" w:rsidRPr="009D6F01" w:rsidRDefault="000D1E4C" w:rsidP="00205F3F">
            <w:pPr>
              <w:pStyle w:val="TableText0"/>
            </w:pPr>
            <w:r w:rsidRPr="009D6F01">
              <w:t xml:space="preserve">The </w:t>
            </w:r>
            <w:r w:rsidRPr="009D6F01">
              <w:rPr>
                <w:i/>
              </w:rPr>
              <w:t>DisplayName</w:t>
            </w:r>
            <w:r w:rsidRPr="009D6F01">
              <w:t xml:space="preserve"> is a </w:t>
            </w:r>
            <w:r w:rsidRPr="009D6F01">
              <w:rPr>
                <w:i/>
              </w:rPr>
              <w:t>LocalizedText</w:t>
            </w:r>
            <w:r w:rsidRPr="009D6F01">
              <w:t xml:space="preserve">. Each </w:t>
            </w:r>
            <w:r w:rsidR="00A52678" w:rsidRPr="002C0A4E">
              <w:rPr>
                <w:i/>
                <w:iCs/>
              </w:rPr>
              <w:t>S</w:t>
            </w:r>
            <w:r w:rsidRPr="002C0A4E">
              <w:rPr>
                <w:i/>
                <w:iCs/>
              </w:rPr>
              <w:t>erver</w:t>
            </w:r>
            <w:r w:rsidRPr="009D6F01">
              <w:t xml:space="preserve"> shall provide the </w:t>
            </w:r>
            <w:r w:rsidRPr="009D6F01">
              <w:rPr>
                <w:i/>
              </w:rPr>
              <w:t>DisplayName</w:t>
            </w:r>
            <w:r w:rsidRPr="009D6F01">
              <w:t xml:space="preserve"> identical to the </w:t>
            </w:r>
            <w:r w:rsidRPr="009D6F01">
              <w:rPr>
                <w:i/>
              </w:rPr>
              <w:t>BrowseName</w:t>
            </w:r>
            <w:r w:rsidRPr="009D6F01">
              <w:t xml:space="preserve"> of the </w:t>
            </w:r>
            <w:r w:rsidRPr="009D6F01">
              <w:rPr>
                <w:i/>
              </w:rPr>
              <w:t>Node</w:t>
            </w:r>
            <w:r w:rsidRPr="009D6F01">
              <w:t xml:space="preserve"> for the </w:t>
            </w:r>
            <w:r w:rsidRPr="001104AC">
              <w:rPr>
                <w:i/>
                <w:iCs/>
              </w:rPr>
              <w:t>LocaleId</w:t>
            </w:r>
            <w:r w:rsidRPr="009D6F01">
              <w:t xml:space="preserve"> “en”</w:t>
            </w:r>
            <w:r w:rsidR="004142EB">
              <w:t xml:space="preserve"> unless specified differently in the specification</w:t>
            </w:r>
            <w:r w:rsidRPr="009D6F01">
              <w:t xml:space="preserve">. Whether the </w:t>
            </w:r>
            <w:r w:rsidR="004423BD" w:rsidRPr="001104AC">
              <w:rPr>
                <w:i/>
                <w:iCs/>
              </w:rPr>
              <w:t>S</w:t>
            </w:r>
            <w:r w:rsidRPr="001104AC">
              <w:rPr>
                <w:i/>
                <w:iCs/>
              </w:rPr>
              <w:t>erver</w:t>
            </w:r>
            <w:r w:rsidRPr="009D6F01">
              <w:t xml:space="preserve"> provides translated names for other </w:t>
            </w:r>
            <w:r w:rsidRPr="001104AC">
              <w:rPr>
                <w:i/>
                <w:iCs/>
              </w:rPr>
              <w:t>LocaleIds</w:t>
            </w:r>
            <w:r w:rsidRPr="009D6F01">
              <w:t xml:space="preserve"> is server-specific.</w:t>
            </w:r>
          </w:p>
        </w:tc>
      </w:tr>
      <w:tr w:rsidR="000D1E4C" w:rsidRPr="009D6F01" w14:paraId="7A12ADE2" w14:textId="77777777" w:rsidTr="00CE0895">
        <w:trPr>
          <w:trHeight w:val="131"/>
          <w:jc w:val="center"/>
        </w:trPr>
        <w:tc>
          <w:tcPr>
            <w:tcW w:w="1796" w:type="dxa"/>
            <w:tcBorders>
              <w:top w:val="single" w:sz="4" w:space="0" w:color="auto"/>
              <w:left w:val="single" w:sz="4" w:space="0" w:color="auto"/>
              <w:bottom w:val="single" w:sz="4" w:space="0" w:color="auto"/>
              <w:right w:val="single" w:sz="4" w:space="0" w:color="auto"/>
            </w:tcBorders>
          </w:tcPr>
          <w:p w14:paraId="4DEFB608" w14:textId="77777777" w:rsidR="000D1E4C" w:rsidRPr="009D6F01" w:rsidRDefault="000D1E4C" w:rsidP="00205F3F">
            <w:pPr>
              <w:pStyle w:val="TableText0"/>
            </w:pPr>
            <w:r w:rsidRPr="009D6F01">
              <w:t>Description</w:t>
            </w:r>
          </w:p>
        </w:tc>
        <w:tc>
          <w:tcPr>
            <w:tcW w:w="7517" w:type="dxa"/>
            <w:tcBorders>
              <w:top w:val="single" w:sz="4" w:space="0" w:color="auto"/>
              <w:left w:val="single" w:sz="4" w:space="0" w:color="auto"/>
              <w:bottom w:val="single" w:sz="4" w:space="0" w:color="auto"/>
              <w:right w:val="single" w:sz="4" w:space="0" w:color="auto"/>
            </w:tcBorders>
          </w:tcPr>
          <w:p w14:paraId="00272DBF" w14:textId="2DBF1080" w:rsidR="000D1E4C" w:rsidRPr="009D6F01" w:rsidRDefault="00F124C6" w:rsidP="00205F3F">
            <w:pPr>
              <w:pStyle w:val="TableText0"/>
            </w:pPr>
            <w:r w:rsidRPr="009D6F01">
              <w:t>Optionally</w:t>
            </w:r>
            <w:r w:rsidR="000D1E4C" w:rsidRPr="009D6F01">
              <w:t xml:space="preserve"> a server-specific description is provided.</w:t>
            </w:r>
          </w:p>
        </w:tc>
      </w:tr>
      <w:tr w:rsidR="000D1E4C" w:rsidRPr="009D6F01" w14:paraId="2D2D7B6F" w14:textId="77777777" w:rsidTr="00CE0895">
        <w:trPr>
          <w:trHeight w:val="140"/>
          <w:jc w:val="center"/>
        </w:trPr>
        <w:tc>
          <w:tcPr>
            <w:tcW w:w="1796" w:type="dxa"/>
            <w:tcBorders>
              <w:top w:val="single" w:sz="4" w:space="0" w:color="auto"/>
              <w:left w:val="single" w:sz="4" w:space="0" w:color="auto"/>
              <w:bottom w:val="single" w:sz="4" w:space="0" w:color="auto"/>
              <w:right w:val="single" w:sz="4" w:space="0" w:color="auto"/>
            </w:tcBorders>
          </w:tcPr>
          <w:p w14:paraId="39A5AB78" w14:textId="77777777" w:rsidR="000D1E4C" w:rsidRPr="009D6F01" w:rsidRDefault="000D1E4C" w:rsidP="00205F3F">
            <w:pPr>
              <w:pStyle w:val="TableText0"/>
            </w:pPr>
            <w:r w:rsidRPr="009D6F01">
              <w:t>NodeClass</w:t>
            </w:r>
          </w:p>
        </w:tc>
        <w:tc>
          <w:tcPr>
            <w:tcW w:w="7517" w:type="dxa"/>
            <w:tcBorders>
              <w:top w:val="single" w:sz="4" w:space="0" w:color="auto"/>
              <w:left w:val="single" w:sz="4" w:space="0" w:color="auto"/>
              <w:bottom w:val="single" w:sz="4" w:space="0" w:color="auto"/>
              <w:right w:val="single" w:sz="4" w:space="0" w:color="auto"/>
            </w:tcBorders>
          </w:tcPr>
          <w:p w14:paraId="23AFDFE8" w14:textId="77777777" w:rsidR="000D1E4C" w:rsidRPr="009D6F01" w:rsidRDefault="000D1E4C" w:rsidP="00205F3F">
            <w:pPr>
              <w:pStyle w:val="TableText0"/>
            </w:pPr>
            <w:r w:rsidRPr="009D6F01">
              <w:t xml:space="preserve">Shall reflect the </w:t>
            </w:r>
            <w:r w:rsidRPr="009D6F01">
              <w:rPr>
                <w:i/>
              </w:rPr>
              <w:t>NodeClass</w:t>
            </w:r>
            <w:r w:rsidRPr="009D6F01">
              <w:t xml:space="preserve"> of the </w:t>
            </w:r>
            <w:r w:rsidRPr="009D6F01">
              <w:rPr>
                <w:i/>
              </w:rPr>
              <w:t>Node.</w:t>
            </w:r>
          </w:p>
        </w:tc>
      </w:tr>
      <w:tr w:rsidR="000D1E4C" w:rsidRPr="009D6F01" w14:paraId="238D0337" w14:textId="77777777" w:rsidTr="00CE0895">
        <w:trPr>
          <w:trHeight w:val="140"/>
          <w:jc w:val="center"/>
        </w:trPr>
        <w:tc>
          <w:tcPr>
            <w:tcW w:w="1796" w:type="dxa"/>
            <w:tcBorders>
              <w:top w:val="single" w:sz="4" w:space="0" w:color="auto"/>
              <w:left w:val="single" w:sz="4" w:space="0" w:color="auto"/>
              <w:bottom w:val="single" w:sz="4" w:space="0" w:color="auto"/>
              <w:right w:val="single" w:sz="4" w:space="0" w:color="auto"/>
            </w:tcBorders>
          </w:tcPr>
          <w:p w14:paraId="44E514FC" w14:textId="77777777" w:rsidR="000D1E4C" w:rsidRPr="009D6F01" w:rsidRDefault="000D1E4C" w:rsidP="00205F3F">
            <w:pPr>
              <w:pStyle w:val="TableText0"/>
            </w:pPr>
            <w:r w:rsidRPr="009D6F01">
              <w:t>NodeId</w:t>
            </w:r>
          </w:p>
        </w:tc>
        <w:tc>
          <w:tcPr>
            <w:tcW w:w="7517" w:type="dxa"/>
            <w:tcBorders>
              <w:top w:val="single" w:sz="4" w:space="0" w:color="auto"/>
              <w:left w:val="single" w:sz="4" w:space="0" w:color="auto"/>
              <w:bottom w:val="single" w:sz="4" w:space="0" w:color="auto"/>
              <w:right w:val="single" w:sz="4" w:space="0" w:color="auto"/>
            </w:tcBorders>
          </w:tcPr>
          <w:p w14:paraId="2362E236" w14:textId="20191BCB" w:rsidR="000D1E4C" w:rsidRPr="009D6F01" w:rsidRDefault="000D1E4C" w:rsidP="00205F3F">
            <w:pPr>
              <w:pStyle w:val="TableText0"/>
            </w:pPr>
            <w:r w:rsidRPr="009D6F01">
              <w:t xml:space="preserve">The </w:t>
            </w:r>
            <w:r w:rsidRPr="009D6F01">
              <w:rPr>
                <w:i/>
              </w:rPr>
              <w:t>NodeId</w:t>
            </w:r>
            <w:r w:rsidRPr="009D6F01">
              <w:t xml:space="preserve"> is described by </w:t>
            </w:r>
            <w:r w:rsidRPr="009D6F01">
              <w:rPr>
                <w:i/>
              </w:rPr>
              <w:t>BrowseNames</w:t>
            </w:r>
            <w:r w:rsidRPr="009D6F01">
              <w:t xml:space="preserve"> as defined in </w:t>
            </w:r>
            <w:r w:rsidRPr="009D6F01">
              <w:fldChar w:fldCharType="begin"/>
            </w:r>
            <w:r w:rsidRPr="009D6F01">
              <w:instrText xml:space="preserve"> REF _Ref499808407 \r \h </w:instrText>
            </w:r>
            <w:r w:rsidR="00CE0895">
              <w:instrText xml:space="preserve"> \* MERGEFORMAT </w:instrText>
            </w:r>
            <w:r w:rsidRPr="009D6F01">
              <w:fldChar w:fldCharType="separate"/>
            </w:r>
            <w:r w:rsidR="00E00C54">
              <w:t>3.4.2.1</w:t>
            </w:r>
            <w:r w:rsidRPr="009D6F01">
              <w:fldChar w:fldCharType="end"/>
            </w:r>
            <w:r w:rsidRPr="009D6F01">
              <w:t>.</w:t>
            </w:r>
          </w:p>
        </w:tc>
      </w:tr>
      <w:tr w:rsidR="000D1E4C" w:rsidRPr="009D6F01" w14:paraId="3B8666A8" w14:textId="77777777" w:rsidTr="00CE0895">
        <w:trPr>
          <w:trHeight w:val="522"/>
          <w:jc w:val="center"/>
        </w:trPr>
        <w:tc>
          <w:tcPr>
            <w:tcW w:w="1796" w:type="dxa"/>
            <w:tcBorders>
              <w:top w:val="single" w:sz="4" w:space="0" w:color="auto"/>
              <w:left w:val="single" w:sz="4" w:space="0" w:color="auto"/>
              <w:bottom w:val="single" w:sz="4" w:space="0" w:color="auto"/>
              <w:right w:val="single" w:sz="4" w:space="0" w:color="auto"/>
            </w:tcBorders>
          </w:tcPr>
          <w:p w14:paraId="73C12766" w14:textId="77777777" w:rsidR="000D1E4C" w:rsidRPr="009D6F01" w:rsidRDefault="000D1E4C" w:rsidP="00205F3F">
            <w:pPr>
              <w:pStyle w:val="TableText0"/>
            </w:pPr>
            <w:r w:rsidRPr="009D6F01">
              <w:t>WriteMask</w:t>
            </w:r>
          </w:p>
        </w:tc>
        <w:tc>
          <w:tcPr>
            <w:tcW w:w="7517" w:type="dxa"/>
            <w:tcBorders>
              <w:top w:val="single" w:sz="4" w:space="0" w:color="auto"/>
              <w:left w:val="single" w:sz="4" w:space="0" w:color="auto"/>
              <w:bottom w:val="single" w:sz="4" w:space="0" w:color="auto"/>
              <w:right w:val="single" w:sz="4" w:space="0" w:color="auto"/>
            </w:tcBorders>
          </w:tcPr>
          <w:p w14:paraId="54116CC3" w14:textId="2058D7EF" w:rsidR="000D1E4C" w:rsidRPr="009D6F01" w:rsidRDefault="00F124C6" w:rsidP="00205F3F">
            <w:pPr>
              <w:pStyle w:val="TableText0"/>
            </w:pPr>
            <w:r w:rsidRPr="009D6F01">
              <w:t>Optionally</w:t>
            </w:r>
            <w:r w:rsidR="000D1E4C" w:rsidRPr="009D6F01">
              <w:t xml:space="preserve"> the </w:t>
            </w:r>
            <w:r w:rsidR="000D1E4C" w:rsidRPr="009D6F01">
              <w:rPr>
                <w:i/>
              </w:rPr>
              <w:t>WriteMask</w:t>
            </w:r>
            <w:r w:rsidR="000D1E4C" w:rsidRPr="009D6F01">
              <w:t xml:space="preserve"> </w:t>
            </w:r>
            <w:r w:rsidR="000D1E4C" w:rsidRPr="009D6F01">
              <w:rPr>
                <w:i/>
              </w:rPr>
              <w:t>Attribute</w:t>
            </w:r>
            <w:r w:rsidR="000D1E4C" w:rsidRPr="009D6F01">
              <w:t xml:space="preserve"> can be provided. If the </w:t>
            </w:r>
            <w:r w:rsidR="000D1E4C" w:rsidRPr="009D6F01">
              <w:rPr>
                <w:i/>
              </w:rPr>
              <w:t>WriteMask</w:t>
            </w:r>
            <w:r w:rsidR="000D1E4C" w:rsidRPr="009D6F01">
              <w:t xml:space="preserve"> </w:t>
            </w:r>
            <w:r w:rsidR="000D1E4C" w:rsidRPr="009D6F01">
              <w:rPr>
                <w:i/>
              </w:rPr>
              <w:t>Attribute</w:t>
            </w:r>
            <w:r w:rsidR="000D1E4C" w:rsidRPr="009D6F01">
              <w:t xml:space="preserve"> is provided, it shall set all non-server-specific </w:t>
            </w:r>
            <w:r w:rsidR="000D1E4C" w:rsidRPr="009D6F01">
              <w:rPr>
                <w:i/>
              </w:rPr>
              <w:t>Attributes</w:t>
            </w:r>
            <w:r w:rsidR="000D1E4C" w:rsidRPr="009D6F01">
              <w:t xml:space="preserve"> to not writable. For example, the </w:t>
            </w:r>
            <w:r w:rsidR="000D1E4C" w:rsidRPr="009D6F01">
              <w:rPr>
                <w:i/>
              </w:rPr>
              <w:t>Description</w:t>
            </w:r>
            <w:r w:rsidR="000D1E4C" w:rsidRPr="009D6F01">
              <w:t xml:space="preserve"> </w:t>
            </w:r>
            <w:r w:rsidR="000D1E4C" w:rsidRPr="009D6F01">
              <w:rPr>
                <w:i/>
              </w:rPr>
              <w:t>Attribute</w:t>
            </w:r>
            <w:r w:rsidR="000D1E4C" w:rsidRPr="009D6F01">
              <w:t xml:space="preserve"> may be set to writable since a </w:t>
            </w:r>
            <w:r w:rsidR="000D1E4C" w:rsidRPr="009D6F01">
              <w:rPr>
                <w:i/>
              </w:rPr>
              <w:t>Server</w:t>
            </w:r>
            <w:r w:rsidR="000D1E4C" w:rsidRPr="009D6F01">
              <w:t xml:space="preserve"> may provide a server-specific description for the </w:t>
            </w:r>
            <w:r w:rsidR="000D1E4C" w:rsidRPr="009D6F01">
              <w:rPr>
                <w:i/>
              </w:rPr>
              <w:t>Node</w:t>
            </w:r>
            <w:r w:rsidR="000D1E4C" w:rsidRPr="009D6F01">
              <w:t xml:space="preserve">. The </w:t>
            </w:r>
            <w:r w:rsidR="000D1E4C" w:rsidRPr="009D6F01">
              <w:rPr>
                <w:i/>
              </w:rPr>
              <w:t>NodeId</w:t>
            </w:r>
            <w:r w:rsidR="000D1E4C" w:rsidRPr="009D6F01">
              <w:t xml:space="preserve"> shall not be writable, because it is defined for each </w:t>
            </w:r>
            <w:r w:rsidR="000D1E4C" w:rsidRPr="009D6F01">
              <w:rPr>
                <w:i/>
              </w:rPr>
              <w:t>Node</w:t>
            </w:r>
            <w:r w:rsidR="000D1E4C" w:rsidRPr="009D6F01">
              <w:t xml:space="preserve"> in this specification.</w:t>
            </w:r>
          </w:p>
        </w:tc>
      </w:tr>
      <w:tr w:rsidR="000D1E4C" w:rsidRPr="009D6F01" w14:paraId="0E12F5E3" w14:textId="77777777" w:rsidTr="00CE0895">
        <w:trPr>
          <w:trHeight w:val="140"/>
          <w:jc w:val="center"/>
        </w:trPr>
        <w:tc>
          <w:tcPr>
            <w:tcW w:w="1796" w:type="dxa"/>
            <w:tcBorders>
              <w:top w:val="single" w:sz="4" w:space="0" w:color="auto"/>
              <w:left w:val="single" w:sz="4" w:space="0" w:color="auto"/>
              <w:bottom w:val="single" w:sz="4" w:space="0" w:color="auto"/>
              <w:right w:val="single" w:sz="4" w:space="0" w:color="auto"/>
            </w:tcBorders>
          </w:tcPr>
          <w:p w14:paraId="2E1D1180" w14:textId="77777777" w:rsidR="000D1E4C" w:rsidRPr="009D6F01" w:rsidRDefault="000D1E4C" w:rsidP="00205F3F">
            <w:pPr>
              <w:pStyle w:val="TableText0"/>
            </w:pPr>
            <w:r w:rsidRPr="009D6F01">
              <w:t>UserWriteMask</w:t>
            </w:r>
          </w:p>
        </w:tc>
        <w:tc>
          <w:tcPr>
            <w:tcW w:w="7517" w:type="dxa"/>
            <w:tcBorders>
              <w:top w:val="single" w:sz="4" w:space="0" w:color="auto"/>
              <w:left w:val="single" w:sz="4" w:space="0" w:color="auto"/>
              <w:bottom w:val="single" w:sz="4" w:space="0" w:color="auto"/>
              <w:right w:val="single" w:sz="4" w:space="0" w:color="auto"/>
            </w:tcBorders>
          </w:tcPr>
          <w:p w14:paraId="2C352681" w14:textId="19B72601" w:rsidR="000D1E4C" w:rsidRPr="009D6F01" w:rsidRDefault="00F124C6" w:rsidP="00205F3F">
            <w:pPr>
              <w:pStyle w:val="TableText0"/>
            </w:pPr>
            <w:r w:rsidRPr="009D6F01">
              <w:t>Optionally</w:t>
            </w:r>
            <w:r w:rsidR="000D1E4C" w:rsidRPr="009D6F01">
              <w:t xml:space="preserve"> the </w:t>
            </w:r>
            <w:r w:rsidR="000D1E4C" w:rsidRPr="009D6F01">
              <w:rPr>
                <w:i/>
              </w:rPr>
              <w:t>UserWriteMask</w:t>
            </w:r>
            <w:r w:rsidR="000D1E4C" w:rsidRPr="009D6F01">
              <w:t xml:space="preserve"> </w:t>
            </w:r>
            <w:r w:rsidR="000D1E4C" w:rsidRPr="009D6F01">
              <w:rPr>
                <w:i/>
              </w:rPr>
              <w:t>Attribute</w:t>
            </w:r>
            <w:r w:rsidR="000D1E4C" w:rsidRPr="009D6F01">
              <w:t xml:space="preserve"> can be provided. The same rules as for the </w:t>
            </w:r>
            <w:r w:rsidR="000D1E4C" w:rsidRPr="009D6F01">
              <w:rPr>
                <w:i/>
              </w:rPr>
              <w:t>WriteMask</w:t>
            </w:r>
            <w:r w:rsidR="000D1E4C" w:rsidRPr="009D6F01">
              <w:t xml:space="preserve"> </w:t>
            </w:r>
            <w:r w:rsidR="000D1E4C" w:rsidRPr="009D6F01">
              <w:rPr>
                <w:i/>
              </w:rPr>
              <w:t>Attribute</w:t>
            </w:r>
            <w:r w:rsidR="000D1E4C" w:rsidRPr="009D6F01">
              <w:t xml:space="preserve"> apply.</w:t>
            </w:r>
          </w:p>
        </w:tc>
      </w:tr>
      <w:tr w:rsidR="000D1E4C" w:rsidRPr="009D6F01" w14:paraId="7E3448A9" w14:textId="77777777" w:rsidTr="00CE0895">
        <w:trPr>
          <w:trHeight w:val="140"/>
          <w:jc w:val="center"/>
        </w:trPr>
        <w:tc>
          <w:tcPr>
            <w:tcW w:w="1796" w:type="dxa"/>
            <w:tcBorders>
              <w:top w:val="single" w:sz="4" w:space="0" w:color="auto"/>
              <w:left w:val="single" w:sz="4" w:space="0" w:color="auto"/>
              <w:bottom w:val="single" w:sz="4" w:space="0" w:color="auto"/>
              <w:right w:val="single" w:sz="4" w:space="0" w:color="auto"/>
            </w:tcBorders>
          </w:tcPr>
          <w:p w14:paraId="086FC2D6" w14:textId="77777777" w:rsidR="000D1E4C" w:rsidRPr="009D6F01" w:rsidRDefault="000D1E4C" w:rsidP="00205F3F">
            <w:pPr>
              <w:pStyle w:val="TableText0"/>
            </w:pPr>
            <w:r w:rsidRPr="009D6F01">
              <w:t>RolePermissions</w:t>
            </w:r>
          </w:p>
        </w:tc>
        <w:tc>
          <w:tcPr>
            <w:tcW w:w="7517" w:type="dxa"/>
            <w:tcBorders>
              <w:top w:val="single" w:sz="4" w:space="0" w:color="auto"/>
              <w:left w:val="single" w:sz="4" w:space="0" w:color="auto"/>
              <w:bottom w:val="single" w:sz="4" w:space="0" w:color="auto"/>
              <w:right w:val="single" w:sz="4" w:space="0" w:color="auto"/>
            </w:tcBorders>
          </w:tcPr>
          <w:p w14:paraId="42923627" w14:textId="2239A572" w:rsidR="000D1E4C" w:rsidRPr="009D6F01" w:rsidRDefault="00F124C6" w:rsidP="00205F3F">
            <w:pPr>
              <w:pStyle w:val="TableText0"/>
            </w:pPr>
            <w:r w:rsidRPr="009D6F01">
              <w:t>Optionally</w:t>
            </w:r>
            <w:r w:rsidR="000D1E4C" w:rsidRPr="009D6F01">
              <w:t xml:space="preserve"> server-specific role permissions can be provided.</w:t>
            </w:r>
          </w:p>
        </w:tc>
      </w:tr>
      <w:tr w:rsidR="000D1E4C" w:rsidRPr="009D6F01" w14:paraId="7223A7C4" w14:textId="77777777" w:rsidTr="00CE0895">
        <w:trPr>
          <w:trHeight w:val="264"/>
          <w:jc w:val="center"/>
        </w:trPr>
        <w:tc>
          <w:tcPr>
            <w:tcW w:w="1796" w:type="dxa"/>
            <w:tcBorders>
              <w:top w:val="single" w:sz="4" w:space="0" w:color="auto"/>
              <w:left w:val="single" w:sz="4" w:space="0" w:color="auto"/>
              <w:bottom w:val="single" w:sz="4" w:space="0" w:color="auto"/>
              <w:right w:val="single" w:sz="4" w:space="0" w:color="auto"/>
            </w:tcBorders>
          </w:tcPr>
          <w:p w14:paraId="36D47B13" w14:textId="77777777" w:rsidR="000D1E4C" w:rsidRPr="009D6F01" w:rsidRDefault="000D1E4C" w:rsidP="00205F3F">
            <w:pPr>
              <w:pStyle w:val="TableText0"/>
            </w:pPr>
            <w:r w:rsidRPr="009D6F01">
              <w:t>UserRolePermissions</w:t>
            </w:r>
          </w:p>
        </w:tc>
        <w:tc>
          <w:tcPr>
            <w:tcW w:w="7517" w:type="dxa"/>
            <w:tcBorders>
              <w:top w:val="single" w:sz="4" w:space="0" w:color="auto"/>
              <w:left w:val="single" w:sz="4" w:space="0" w:color="auto"/>
              <w:bottom w:val="single" w:sz="4" w:space="0" w:color="auto"/>
              <w:right w:val="single" w:sz="4" w:space="0" w:color="auto"/>
            </w:tcBorders>
          </w:tcPr>
          <w:p w14:paraId="10824F2A" w14:textId="718D3187" w:rsidR="000D1E4C" w:rsidRPr="009D6F01" w:rsidRDefault="00F124C6" w:rsidP="00205F3F">
            <w:pPr>
              <w:pStyle w:val="TableText0"/>
            </w:pPr>
            <w:r w:rsidRPr="009D6F01">
              <w:t>Optionally</w:t>
            </w:r>
            <w:r w:rsidR="000D1E4C" w:rsidRPr="009D6F01">
              <w:t xml:space="preserve"> the role permissions of the current Session can be provided. The value is server-specif</w:t>
            </w:r>
            <w:r w:rsidR="00DF51CF">
              <w:t>i</w:t>
            </w:r>
            <w:r w:rsidR="000D1E4C" w:rsidRPr="009D6F01">
              <w:t>c and depend</w:t>
            </w:r>
            <w:r w:rsidR="00FE5E63" w:rsidRPr="009D6F01">
              <w:t>s</w:t>
            </w:r>
            <w:r w:rsidR="000D1E4C" w:rsidRPr="009D6F01">
              <w:t xml:space="preserve"> on the </w:t>
            </w:r>
            <w:r w:rsidR="000D1E4C" w:rsidRPr="009D6F01">
              <w:rPr>
                <w:i/>
              </w:rPr>
              <w:t>RolePermissions</w:t>
            </w:r>
            <w:r w:rsidR="000D1E4C" w:rsidRPr="009D6F01">
              <w:t xml:space="preserve"> </w:t>
            </w:r>
            <w:r w:rsidR="000D1E4C" w:rsidRPr="009D6F01">
              <w:rPr>
                <w:i/>
              </w:rPr>
              <w:t>Attribute</w:t>
            </w:r>
            <w:r w:rsidR="000D1E4C" w:rsidRPr="009D6F01">
              <w:t xml:space="preserve"> (if provided) and the current </w:t>
            </w:r>
            <w:r w:rsidR="000D1E4C" w:rsidRPr="009D6F01">
              <w:rPr>
                <w:i/>
              </w:rPr>
              <w:t>Session</w:t>
            </w:r>
            <w:r w:rsidR="000D1E4C" w:rsidRPr="009D6F01">
              <w:t>.</w:t>
            </w:r>
          </w:p>
        </w:tc>
      </w:tr>
      <w:tr w:rsidR="000D1E4C" w:rsidRPr="009D6F01" w14:paraId="0B0BC92E" w14:textId="77777777" w:rsidTr="00CE0895">
        <w:trPr>
          <w:trHeight w:val="131"/>
          <w:jc w:val="center"/>
        </w:trPr>
        <w:tc>
          <w:tcPr>
            <w:tcW w:w="1796" w:type="dxa"/>
            <w:tcBorders>
              <w:top w:val="single" w:sz="4" w:space="0" w:color="auto"/>
              <w:left w:val="single" w:sz="4" w:space="0" w:color="auto"/>
              <w:bottom w:val="single" w:sz="4" w:space="0" w:color="auto"/>
              <w:right w:val="single" w:sz="4" w:space="0" w:color="auto"/>
            </w:tcBorders>
          </w:tcPr>
          <w:p w14:paraId="5CE7FC2B" w14:textId="77777777" w:rsidR="000D1E4C" w:rsidRPr="009D6F01" w:rsidRDefault="000D1E4C" w:rsidP="00205F3F">
            <w:pPr>
              <w:pStyle w:val="TableText0"/>
            </w:pPr>
            <w:r w:rsidRPr="009D6F01">
              <w:t>AccessRestrictions</w:t>
            </w:r>
          </w:p>
        </w:tc>
        <w:tc>
          <w:tcPr>
            <w:tcW w:w="7517" w:type="dxa"/>
            <w:tcBorders>
              <w:top w:val="single" w:sz="4" w:space="0" w:color="auto"/>
              <w:left w:val="single" w:sz="4" w:space="0" w:color="auto"/>
              <w:bottom w:val="single" w:sz="4" w:space="0" w:color="auto"/>
              <w:right w:val="single" w:sz="4" w:space="0" w:color="auto"/>
            </w:tcBorders>
          </w:tcPr>
          <w:p w14:paraId="4AC1E219" w14:textId="699ED32E" w:rsidR="000D1E4C" w:rsidRPr="009D6F01" w:rsidRDefault="00F124C6" w:rsidP="00205F3F">
            <w:pPr>
              <w:pStyle w:val="TableText0"/>
            </w:pPr>
            <w:r w:rsidRPr="009D6F01">
              <w:t>Optionally</w:t>
            </w:r>
            <w:r w:rsidR="000D1E4C" w:rsidRPr="009D6F01">
              <w:t xml:space="preserve"> server-specific access restrictions can be provided.</w:t>
            </w:r>
          </w:p>
        </w:tc>
      </w:tr>
    </w:tbl>
    <w:p w14:paraId="7F69D146" w14:textId="1CBF3034" w:rsidR="000D1E4C" w:rsidRPr="009D6F01" w:rsidRDefault="000D1E4C" w:rsidP="00205F3F">
      <w:pPr>
        <w:pStyle w:val="Heading4"/>
      </w:pPr>
      <w:bookmarkStart w:id="184" w:name="_Toc205798675"/>
      <w:bookmarkStart w:id="185" w:name="_Toc265516548"/>
      <w:bookmarkStart w:id="186" w:name="_Toc349746865"/>
      <w:bookmarkStart w:id="187" w:name="_Toc499115810"/>
      <w:bookmarkStart w:id="188" w:name="_Toc2291982"/>
      <w:r w:rsidRPr="009D6F01">
        <w:t>Objects</w:t>
      </w:r>
      <w:bookmarkEnd w:id="184"/>
      <w:bookmarkEnd w:id="185"/>
      <w:bookmarkEnd w:id="186"/>
      <w:bookmarkEnd w:id="187"/>
      <w:bookmarkEnd w:id="188"/>
    </w:p>
    <w:p w14:paraId="4EC80107" w14:textId="47726D17" w:rsidR="00065457" w:rsidRPr="009D6F01" w:rsidRDefault="00065457" w:rsidP="00FA39CF">
      <w:pPr>
        <w:pStyle w:val="ReferenceDocuments"/>
        <w:spacing w:before="0" w:after="0"/>
      </w:pPr>
      <w:r w:rsidRPr="009D6F01">
        <w:t xml:space="preserve">For all </w:t>
      </w:r>
      <w:r w:rsidRPr="009D6F01">
        <w:rPr>
          <w:i/>
        </w:rPr>
        <w:t>Objects</w:t>
      </w:r>
      <w:r w:rsidRPr="009D6F01">
        <w:t xml:space="preserve"> specified in this specification, the </w:t>
      </w:r>
      <w:r w:rsidRPr="009D6F01">
        <w:rPr>
          <w:i/>
        </w:rPr>
        <w:t>Attributes</w:t>
      </w:r>
      <w:r w:rsidRPr="009D6F01">
        <w:t xml:space="preserve"> named in </w:t>
      </w:r>
      <w:r w:rsidRPr="009D6F01">
        <w:fldChar w:fldCharType="begin"/>
      </w:r>
      <w:r w:rsidRPr="009D6F01">
        <w:instrText xml:space="preserve"> REF _Ref499807626 \h </w:instrText>
      </w:r>
      <w:r w:rsidRPr="009D6F01">
        <w:fldChar w:fldCharType="separate"/>
      </w:r>
      <w:r w:rsidR="00E00C54" w:rsidRPr="009D6F01">
        <w:t xml:space="preserve">Table </w:t>
      </w:r>
      <w:r w:rsidR="00E00C54">
        <w:t>8</w:t>
      </w:r>
      <w:r w:rsidRPr="009D6F01">
        <w:fldChar w:fldCharType="end"/>
      </w:r>
      <w:r w:rsidRPr="009D6F01">
        <w:t xml:space="preserve"> shall be set as specified in the </w:t>
      </w:r>
      <w:r w:rsidRPr="009D6F01">
        <w:fldChar w:fldCharType="begin"/>
      </w:r>
      <w:r w:rsidRPr="009D6F01">
        <w:instrText xml:space="preserve"> REF _Ref499807626 \h </w:instrText>
      </w:r>
      <w:r w:rsidRPr="009D6F01">
        <w:fldChar w:fldCharType="separate"/>
      </w:r>
      <w:r w:rsidR="00E00C54" w:rsidRPr="009D6F01">
        <w:t xml:space="preserve">Table </w:t>
      </w:r>
      <w:r w:rsidR="00E00C54">
        <w:t>8</w:t>
      </w:r>
      <w:r w:rsidRPr="009D6F01">
        <w:fldChar w:fldCharType="end"/>
      </w:r>
      <w:r w:rsidRPr="009D6F01">
        <w:t xml:space="preserve">. The definitions for the </w:t>
      </w:r>
      <w:r w:rsidRPr="009D6F01">
        <w:rPr>
          <w:i/>
          <w:iCs/>
        </w:rPr>
        <w:t>Attributes</w:t>
      </w:r>
      <w:r w:rsidRPr="009D6F01">
        <w:t xml:space="preserve"> can be found in </w:t>
      </w:r>
      <w:r w:rsidRPr="009D6F01">
        <w:fldChar w:fldCharType="begin"/>
      </w:r>
      <w:r w:rsidRPr="009D6F01">
        <w:instrText xml:space="preserve"> REF UAPart3 \h </w:instrText>
      </w:r>
      <w:r w:rsidRPr="009D6F01">
        <w:fldChar w:fldCharType="separate"/>
      </w:r>
      <w:r w:rsidR="00E00C54" w:rsidRPr="009D6F01">
        <w:t>OPC 10000-3</w:t>
      </w:r>
      <w:r w:rsidRPr="009D6F01">
        <w:fldChar w:fldCharType="end"/>
      </w:r>
      <w:r w:rsidRPr="009D6F01">
        <w:t>.</w:t>
      </w:r>
    </w:p>
    <w:p w14:paraId="10BA57F8" w14:textId="3D8C0B32" w:rsidR="00612514" w:rsidRPr="009D6F01" w:rsidRDefault="00612514" w:rsidP="00CF4FC5">
      <w:pPr>
        <w:pStyle w:val="TABLE-title"/>
      </w:pPr>
      <w:bookmarkStart w:id="189" w:name="_Ref499807626"/>
      <w:bookmarkStart w:id="190" w:name="_Toc265516745"/>
      <w:bookmarkStart w:id="191" w:name="_Toc332195661"/>
      <w:bookmarkStart w:id="192" w:name="_Toc499116100"/>
      <w:bookmarkStart w:id="193" w:name="_Toc23181249"/>
      <w:bookmarkStart w:id="194" w:name="_Toc215031855"/>
      <w:r w:rsidRPr="009D6F01">
        <w:t xml:space="preserve">Table </w:t>
      </w:r>
      <w:r w:rsidRPr="009D6F01">
        <w:fldChar w:fldCharType="begin"/>
      </w:r>
      <w:r w:rsidRPr="009D6F01">
        <w:instrText xml:space="preserve"> SEQ Table \* ARABIC </w:instrText>
      </w:r>
      <w:r w:rsidRPr="009D6F01">
        <w:fldChar w:fldCharType="separate"/>
      </w:r>
      <w:r w:rsidR="00E00C54">
        <w:rPr>
          <w:noProof/>
        </w:rPr>
        <w:t>8</w:t>
      </w:r>
      <w:r w:rsidRPr="009D6F01">
        <w:fldChar w:fldCharType="end"/>
      </w:r>
      <w:bookmarkEnd w:id="189"/>
      <w:r w:rsidR="00601F84" w:rsidRPr="009D6F01">
        <w:t xml:space="preserve"> </w:t>
      </w:r>
      <w:r w:rsidR="006B6370" w:rsidRPr="006B6370">
        <w:t>–</w:t>
      </w:r>
      <w:r w:rsidR="00DE201A" w:rsidRPr="009D6F01">
        <w:t xml:space="preserve"> </w:t>
      </w:r>
      <w:r w:rsidRPr="009D6F01">
        <w:t>Common Object Attributes</w:t>
      </w:r>
      <w:bookmarkEnd w:id="190"/>
      <w:bookmarkEnd w:id="191"/>
      <w:bookmarkEnd w:id="192"/>
      <w:bookmarkEnd w:id="193"/>
      <w:bookmarkEnd w:id="194"/>
    </w:p>
    <w:tbl>
      <w:tblPr>
        <w:tblW w:w="9355"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849"/>
        <w:gridCol w:w="7506"/>
      </w:tblGrid>
      <w:tr w:rsidR="00612514" w:rsidRPr="009D6F01" w14:paraId="54E6B261" w14:textId="77777777" w:rsidTr="00CE0895">
        <w:trPr>
          <w:trHeight w:val="253"/>
          <w:jc w:val="center"/>
        </w:trPr>
        <w:tc>
          <w:tcPr>
            <w:tcW w:w="1849" w:type="dxa"/>
            <w:tcBorders>
              <w:top w:val="single" w:sz="4" w:space="0" w:color="auto"/>
              <w:left w:val="single" w:sz="4" w:space="0" w:color="auto"/>
              <w:bottom w:val="double" w:sz="4" w:space="0" w:color="auto"/>
              <w:right w:val="single" w:sz="4" w:space="0" w:color="auto"/>
            </w:tcBorders>
          </w:tcPr>
          <w:p w14:paraId="57CD77F8" w14:textId="77777777" w:rsidR="00612514" w:rsidRPr="009D6F01" w:rsidRDefault="00612514" w:rsidP="00E20BAE">
            <w:pPr>
              <w:keepNext/>
              <w:tabs>
                <w:tab w:val="left" w:pos="236"/>
                <w:tab w:val="left" w:pos="490"/>
              </w:tabs>
              <w:spacing w:before="9" w:after="9"/>
              <w:jc w:val="both"/>
              <w:rPr>
                <w:rFonts w:eastAsia="MS Mincho" w:cs="Times New Roman"/>
                <w:b/>
                <w:color w:val="000000"/>
                <w:sz w:val="16"/>
                <w:szCs w:val="20"/>
              </w:rPr>
            </w:pPr>
            <w:r w:rsidRPr="009D6F01">
              <w:rPr>
                <w:rFonts w:eastAsia="MS Mincho" w:cs="Times New Roman"/>
                <w:b/>
                <w:color w:val="000000"/>
                <w:sz w:val="16"/>
                <w:szCs w:val="20"/>
              </w:rPr>
              <w:t>Attribute</w:t>
            </w:r>
          </w:p>
        </w:tc>
        <w:tc>
          <w:tcPr>
            <w:tcW w:w="7506" w:type="dxa"/>
            <w:tcBorders>
              <w:top w:val="single" w:sz="4" w:space="0" w:color="auto"/>
              <w:left w:val="single" w:sz="4" w:space="0" w:color="auto"/>
              <w:bottom w:val="double" w:sz="4" w:space="0" w:color="auto"/>
              <w:right w:val="single" w:sz="4" w:space="0" w:color="auto"/>
            </w:tcBorders>
          </w:tcPr>
          <w:p w14:paraId="00804BC0" w14:textId="77777777" w:rsidR="00612514" w:rsidRPr="009D6F01" w:rsidRDefault="00612514" w:rsidP="00E20BAE">
            <w:pPr>
              <w:keepNext/>
              <w:tabs>
                <w:tab w:val="left" w:pos="236"/>
                <w:tab w:val="left" w:pos="490"/>
              </w:tabs>
              <w:spacing w:before="9" w:after="9"/>
              <w:jc w:val="both"/>
              <w:rPr>
                <w:rFonts w:eastAsia="MS Mincho" w:cs="Times New Roman"/>
                <w:b/>
                <w:color w:val="000000"/>
                <w:sz w:val="16"/>
                <w:szCs w:val="20"/>
              </w:rPr>
            </w:pPr>
            <w:r w:rsidRPr="009D6F01">
              <w:rPr>
                <w:rFonts w:eastAsia="MS Mincho" w:cs="Times New Roman"/>
                <w:b/>
                <w:color w:val="000000"/>
                <w:sz w:val="16"/>
                <w:szCs w:val="20"/>
              </w:rPr>
              <w:t>Value</w:t>
            </w:r>
          </w:p>
        </w:tc>
      </w:tr>
      <w:tr w:rsidR="00612514" w:rsidRPr="009D6F01" w14:paraId="4EE18121" w14:textId="77777777" w:rsidTr="00CE0895">
        <w:trPr>
          <w:trHeight w:val="237"/>
          <w:jc w:val="center"/>
        </w:trPr>
        <w:tc>
          <w:tcPr>
            <w:tcW w:w="1849" w:type="dxa"/>
            <w:tcBorders>
              <w:top w:val="single" w:sz="4" w:space="0" w:color="auto"/>
              <w:left w:val="single" w:sz="4" w:space="0" w:color="auto"/>
              <w:bottom w:val="single" w:sz="4" w:space="0" w:color="auto"/>
              <w:right w:val="single" w:sz="4" w:space="0" w:color="auto"/>
            </w:tcBorders>
          </w:tcPr>
          <w:p w14:paraId="315624D5"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EventNotifier</w:t>
            </w:r>
          </w:p>
        </w:tc>
        <w:tc>
          <w:tcPr>
            <w:tcW w:w="7506" w:type="dxa"/>
            <w:tcBorders>
              <w:top w:val="single" w:sz="4" w:space="0" w:color="auto"/>
              <w:left w:val="single" w:sz="4" w:space="0" w:color="auto"/>
              <w:bottom w:val="single" w:sz="4" w:space="0" w:color="auto"/>
              <w:right w:val="single" w:sz="4" w:space="0" w:color="auto"/>
            </w:tcBorders>
          </w:tcPr>
          <w:p w14:paraId="50CFCC68"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 xml:space="preserve">Whether the </w:t>
            </w:r>
            <w:r w:rsidRPr="009D6F01">
              <w:rPr>
                <w:rFonts w:eastAsia="MS Mincho" w:cs="Times New Roman"/>
                <w:i/>
                <w:color w:val="000000"/>
                <w:sz w:val="16"/>
                <w:szCs w:val="20"/>
              </w:rPr>
              <w:t>Node</w:t>
            </w:r>
            <w:r w:rsidRPr="009D6F01">
              <w:rPr>
                <w:rFonts w:eastAsia="MS Mincho" w:cs="Times New Roman"/>
                <w:color w:val="000000"/>
                <w:sz w:val="16"/>
                <w:szCs w:val="20"/>
              </w:rPr>
              <w:t xml:space="preserve"> can be used to subscribe to </w:t>
            </w:r>
            <w:r w:rsidRPr="009D6F01">
              <w:rPr>
                <w:rFonts w:eastAsia="MS Mincho" w:cs="Times New Roman"/>
                <w:i/>
                <w:color w:val="000000"/>
                <w:sz w:val="16"/>
                <w:szCs w:val="20"/>
              </w:rPr>
              <w:t>Events</w:t>
            </w:r>
            <w:r w:rsidRPr="009D6F01">
              <w:rPr>
                <w:rFonts w:eastAsia="MS Mincho" w:cs="Times New Roman"/>
                <w:color w:val="000000"/>
                <w:sz w:val="16"/>
                <w:szCs w:val="20"/>
              </w:rPr>
              <w:t xml:space="preserve"> or not is server-specific.</w:t>
            </w:r>
          </w:p>
        </w:tc>
      </w:tr>
    </w:tbl>
    <w:p w14:paraId="1C0684E1" w14:textId="77777777" w:rsidR="000D1E4C" w:rsidRPr="009D6F01" w:rsidRDefault="000D1E4C" w:rsidP="00205F3F">
      <w:pPr>
        <w:pStyle w:val="Heading4"/>
      </w:pPr>
      <w:bookmarkStart w:id="195" w:name="_Toc205798676"/>
      <w:bookmarkStart w:id="196" w:name="_Toc265516549"/>
      <w:bookmarkStart w:id="197" w:name="_Toc349746866"/>
      <w:bookmarkStart w:id="198" w:name="_Toc499115811"/>
      <w:bookmarkStart w:id="199" w:name="_Toc2291983"/>
      <w:r w:rsidRPr="009D6F01">
        <w:t>Variables</w:t>
      </w:r>
      <w:bookmarkEnd w:id="195"/>
      <w:bookmarkEnd w:id="196"/>
      <w:bookmarkEnd w:id="197"/>
      <w:bookmarkEnd w:id="198"/>
      <w:bookmarkEnd w:id="199"/>
    </w:p>
    <w:p w14:paraId="41246B0E" w14:textId="323C8FA4" w:rsidR="000D1E4C" w:rsidRPr="009D6F01" w:rsidRDefault="00065457" w:rsidP="0058026A">
      <w:pPr>
        <w:pStyle w:val="PARAGRAPH"/>
      </w:pPr>
      <w:r w:rsidRPr="009D6F01">
        <w:t xml:space="preserve">For all </w:t>
      </w:r>
      <w:r w:rsidRPr="009D6F01">
        <w:rPr>
          <w:i/>
        </w:rPr>
        <w:t>Variables</w:t>
      </w:r>
      <w:r w:rsidRPr="009D6F01">
        <w:t xml:space="preserve"> specified in this specification, the </w:t>
      </w:r>
      <w:r w:rsidRPr="009D6F01">
        <w:rPr>
          <w:i/>
        </w:rPr>
        <w:t>Attributes</w:t>
      </w:r>
      <w:r w:rsidRPr="009D6F01">
        <w:t xml:space="preserve"> named in </w:t>
      </w:r>
      <w:r w:rsidRPr="009D6F01">
        <w:fldChar w:fldCharType="begin"/>
      </w:r>
      <w:r w:rsidRPr="009D6F01">
        <w:instrText xml:space="preserve"> REF _Ref499807645 \h  \* MERGEFORMAT </w:instrText>
      </w:r>
      <w:r w:rsidRPr="009D6F01">
        <w:fldChar w:fldCharType="separate"/>
      </w:r>
      <w:r w:rsidR="00E00C54" w:rsidRPr="009D6F01">
        <w:t xml:space="preserve">Table </w:t>
      </w:r>
      <w:r w:rsidR="00E00C54">
        <w:t>9</w:t>
      </w:r>
      <w:r w:rsidRPr="009D6F01">
        <w:fldChar w:fldCharType="end"/>
      </w:r>
      <w:r w:rsidRPr="009D6F01">
        <w:t xml:space="preserve"> shall be set as specified in the table. The definitions for the </w:t>
      </w:r>
      <w:r w:rsidRPr="009D6F01">
        <w:rPr>
          <w:i/>
        </w:rPr>
        <w:t>Attributes</w:t>
      </w:r>
      <w:r w:rsidRPr="009D6F01">
        <w:t xml:space="preserve"> can be found in </w:t>
      </w:r>
      <w:r w:rsidRPr="009D6F01">
        <w:fldChar w:fldCharType="begin"/>
      </w:r>
      <w:r w:rsidRPr="009D6F01">
        <w:instrText xml:space="preserve"> REF UAPart3 \h  \* MERGEFORMAT </w:instrText>
      </w:r>
      <w:r w:rsidRPr="009D6F01">
        <w:fldChar w:fldCharType="separate"/>
      </w:r>
      <w:r w:rsidR="00E00C54" w:rsidRPr="009D6F01">
        <w:t>OPC 10000-3</w:t>
      </w:r>
      <w:r w:rsidRPr="009D6F01">
        <w:fldChar w:fldCharType="end"/>
      </w:r>
      <w:r w:rsidRPr="009D6F01">
        <w:t>.</w:t>
      </w:r>
    </w:p>
    <w:p w14:paraId="2D2BBE38" w14:textId="0E5562BE" w:rsidR="000D1E4C" w:rsidRPr="009D6F01" w:rsidRDefault="000D1E4C" w:rsidP="00CF4FC5">
      <w:pPr>
        <w:pStyle w:val="TABLE-title"/>
      </w:pPr>
      <w:bookmarkStart w:id="200" w:name="_Ref499807645"/>
      <w:bookmarkStart w:id="201" w:name="_Toc265516746"/>
      <w:bookmarkStart w:id="202" w:name="_Toc332195662"/>
      <w:bookmarkStart w:id="203" w:name="_Toc499116101"/>
      <w:bookmarkStart w:id="204" w:name="_Toc23181250"/>
      <w:bookmarkStart w:id="205" w:name="_Toc215031856"/>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9</w:t>
      </w:r>
      <w:r w:rsidRPr="009D6F01">
        <w:fldChar w:fldCharType="end"/>
      </w:r>
      <w:bookmarkEnd w:id="200"/>
      <w:r w:rsidR="000B26D2" w:rsidRPr="009D6F01">
        <w:t xml:space="preserve"> </w:t>
      </w:r>
      <w:r w:rsidR="006B6370" w:rsidRPr="006B6370">
        <w:t>–</w:t>
      </w:r>
      <w:r w:rsidR="00DE201A" w:rsidRPr="009D6F01">
        <w:t xml:space="preserve"> </w:t>
      </w:r>
      <w:r w:rsidRPr="009D6F01">
        <w:t>Common Variable Attributes</w:t>
      </w:r>
      <w:bookmarkEnd w:id="201"/>
      <w:bookmarkEnd w:id="202"/>
      <w:bookmarkEnd w:id="203"/>
      <w:bookmarkEnd w:id="204"/>
      <w:bookmarkEnd w:id="205"/>
    </w:p>
    <w:tbl>
      <w:tblPr>
        <w:tblW w:w="9218"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22"/>
        <w:gridCol w:w="7096"/>
      </w:tblGrid>
      <w:tr w:rsidR="000D1E4C" w:rsidRPr="009D6F01" w14:paraId="32FA17E8" w14:textId="77777777" w:rsidTr="00124934">
        <w:trPr>
          <w:trHeight w:val="150"/>
          <w:jc w:val="center"/>
        </w:trPr>
        <w:tc>
          <w:tcPr>
            <w:tcW w:w="2122" w:type="dxa"/>
            <w:tcBorders>
              <w:top w:val="single" w:sz="4" w:space="0" w:color="auto"/>
              <w:left w:val="single" w:sz="4" w:space="0" w:color="auto"/>
              <w:bottom w:val="double" w:sz="4" w:space="0" w:color="auto"/>
              <w:right w:val="single" w:sz="4" w:space="0" w:color="auto"/>
            </w:tcBorders>
          </w:tcPr>
          <w:p w14:paraId="022D44C9" w14:textId="77777777" w:rsidR="000D1E4C" w:rsidRPr="009D6F01" w:rsidRDefault="000D1E4C" w:rsidP="00205F3F">
            <w:pPr>
              <w:pStyle w:val="TableText0"/>
            </w:pPr>
            <w:r w:rsidRPr="009D6F01">
              <w:t>Attribute</w:t>
            </w:r>
          </w:p>
        </w:tc>
        <w:tc>
          <w:tcPr>
            <w:tcW w:w="7096" w:type="dxa"/>
            <w:tcBorders>
              <w:top w:val="single" w:sz="4" w:space="0" w:color="auto"/>
              <w:left w:val="single" w:sz="4" w:space="0" w:color="auto"/>
              <w:bottom w:val="double" w:sz="4" w:space="0" w:color="auto"/>
              <w:right w:val="single" w:sz="4" w:space="0" w:color="auto"/>
            </w:tcBorders>
          </w:tcPr>
          <w:p w14:paraId="1DB48FB7" w14:textId="77777777" w:rsidR="000D1E4C" w:rsidRPr="009D6F01" w:rsidRDefault="000D1E4C" w:rsidP="00205F3F">
            <w:pPr>
              <w:pStyle w:val="TableText0"/>
            </w:pPr>
            <w:r w:rsidRPr="009D6F01">
              <w:t>Value</w:t>
            </w:r>
          </w:p>
        </w:tc>
      </w:tr>
      <w:tr w:rsidR="000D1E4C" w:rsidRPr="009D6F01" w14:paraId="67EBAC33" w14:textId="77777777" w:rsidTr="00124934">
        <w:trPr>
          <w:trHeight w:val="141"/>
          <w:jc w:val="center"/>
        </w:trPr>
        <w:tc>
          <w:tcPr>
            <w:tcW w:w="2122" w:type="dxa"/>
            <w:tcBorders>
              <w:top w:val="single" w:sz="4" w:space="0" w:color="auto"/>
              <w:left w:val="single" w:sz="4" w:space="0" w:color="auto"/>
              <w:bottom w:val="single" w:sz="4" w:space="0" w:color="auto"/>
              <w:right w:val="single" w:sz="4" w:space="0" w:color="auto"/>
            </w:tcBorders>
          </w:tcPr>
          <w:p w14:paraId="3F73E125" w14:textId="77777777" w:rsidR="000D1E4C" w:rsidRPr="009D6F01" w:rsidRDefault="000D1E4C" w:rsidP="00205F3F">
            <w:pPr>
              <w:pStyle w:val="TableText0"/>
            </w:pPr>
            <w:r w:rsidRPr="009D6F01">
              <w:t>MinimumSamplingInterval</w:t>
            </w:r>
          </w:p>
        </w:tc>
        <w:tc>
          <w:tcPr>
            <w:tcW w:w="7096" w:type="dxa"/>
            <w:tcBorders>
              <w:top w:val="single" w:sz="4" w:space="0" w:color="auto"/>
              <w:left w:val="single" w:sz="4" w:space="0" w:color="auto"/>
              <w:bottom w:val="single" w:sz="4" w:space="0" w:color="auto"/>
              <w:right w:val="single" w:sz="4" w:space="0" w:color="auto"/>
            </w:tcBorders>
          </w:tcPr>
          <w:p w14:paraId="5B911551" w14:textId="4D99EBF8" w:rsidR="000D1E4C" w:rsidRPr="009D6F01" w:rsidRDefault="00F124C6" w:rsidP="00205F3F">
            <w:pPr>
              <w:pStyle w:val="TableText0"/>
            </w:pPr>
            <w:r w:rsidRPr="009D6F01">
              <w:t>Optionally</w:t>
            </w:r>
            <w:r w:rsidR="000D1E4C" w:rsidRPr="009D6F01">
              <w:t>, a server-specific minimum sampling interval is provided.</w:t>
            </w:r>
          </w:p>
        </w:tc>
      </w:tr>
      <w:tr w:rsidR="000D1E4C" w:rsidRPr="009D6F01" w14:paraId="78EAB8A4" w14:textId="77777777" w:rsidTr="00124934">
        <w:trPr>
          <w:trHeight w:val="283"/>
          <w:jc w:val="center"/>
        </w:trPr>
        <w:tc>
          <w:tcPr>
            <w:tcW w:w="2122" w:type="dxa"/>
            <w:tcBorders>
              <w:top w:val="single" w:sz="4" w:space="0" w:color="auto"/>
              <w:left w:val="single" w:sz="4" w:space="0" w:color="auto"/>
              <w:bottom w:val="single" w:sz="4" w:space="0" w:color="auto"/>
              <w:right w:val="single" w:sz="4" w:space="0" w:color="auto"/>
            </w:tcBorders>
          </w:tcPr>
          <w:p w14:paraId="573A1052" w14:textId="77777777" w:rsidR="000D1E4C" w:rsidRPr="009D6F01" w:rsidRDefault="000D1E4C" w:rsidP="00205F3F">
            <w:pPr>
              <w:pStyle w:val="TableText0"/>
            </w:pPr>
            <w:r w:rsidRPr="009D6F01">
              <w:t>AccessLevel</w:t>
            </w:r>
          </w:p>
        </w:tc>
        <w:tc>
          <w:tcPr>
            <w:tcW w:w="7096" w:type="dxa"/>
            <w:tcBorders>
              <w:top w:val="single" w:sz="4" w:space="0" w:color="auto"/>
              <w:left w:val="single" w:sz="4" w:space="0" w:color="auto"/>
              <w:bottom w:val="single" w:sz="4" w:space="0" w:color="auto"/>
              <w:right w:val="single" w:sz="4" w:space="0" w:color="auto"/>
            </w:tcBorders>
          </w:tcPr>
          <w:p w14:paraId="6990F3ED" w14:textId="77777777" w:rsidR="000D1E4C" w:rsidRPr="009D6F01" w:rsidRDefault="000D1E4C" w:rsidP="00205F3F">
            <w:pPr>
              <w:pStyle w:val="TableText0"/>
            </w:pPr>
            <w:r w:rsidRPr="009D6F01">
              <w:t xml:space="preserve">The access level for </w:t>
            </w:r>
            <w:r w:rsidRPr="009D6F01">
              <w:rPr>
                <w:i/>
              </w:rPr>
              <w:t>Variables</w:t>
            </w:r>
            <w:r w:rsidRPr="009D6F01">
              <w:t xml:space="preserve"> used for type definitions is server-specific, for all other </w:t>
            </w:r>
            <w:r w:rsidRPr="009D6F01">
              <w:rPr>
                <w:i/>
              </w:rPr>
              <w:t>Variables</w:t>
            </w:r>
            <w:r w:rsidRPr="009D6F01">
              <w:t xml:space="preserve"> defined in this specification, the access level shall allow reading; other settings are server-specific.</w:t>
            </w:r>
          </w:p>
        </w:tc>
      </w:tr>
      <w:tr w:rsidR="000D1E4C" w:rsidRPr="009D6F01" w14:paraId="18D7397D" w14:textId="77777777" w:rsidTr="00124934">
        <w:trPr>
          <w:trHeight w:val="292"/>
          <w:jc w:val="center"/>
        </w:trPr>
        <w:tc>
          <w:tcPr>
            <w:tcW w:w="2122" w:type="dxa"/>
            <w:tcBorders>
              <w:top w:val="single" w:sz="4" w:space="0" w:color="auto"/>
              <w:left w:val="single" w:sz="4" w:space="0" w:color="auto"/>
              <w:bottom w:val="single" w:sz="4" w:space="0" w:color="auto"/>
              <w:right w:val="single" w:sz="4" w:space="0" w:color="auto"/>
            </w:tcBorders>
          </w:tcPr>
          <w:p w14:paraId="5FBA5AD8" w14:textId="77777777" w:rsidR="000D1E4C" w:rsidRPr="009D6F01" w:rsidRDefault="000D1E4C" w:rsidP="00205F3F">
            <w:pPr>
              <w:pStyle w:val="TableText0"/>
            </w:pPr>
            <w:r w:rsidRPr="009D6F01">
              <w:t>UserAccessLevel</w:t>
            </w:r>
          </w:p>
        </w:tc>
        <w:tc>
          <w:tcPr>
            <w:tcW w:w="7096" w:type="dxa"/>
            <w:tcBorders>
              <w:top w:val="single" w:sz="4" w:space="0" w:color="auto"/>
              <w:left w:val="single" w:sz="4" w:space="0" w:color="auto"/>
              <w:bottom w:val="single" w:sz="4" w:space="0" w:color="auto"/>
              <w:right w:val="single" w:sz="4" w:space="0" w:color="auto"/>
            </w:tcBorders>
          </w:tcPr>
          <w:p w14:paraId="0B3C06A2" w14:textId="77777777" w:rsidR="000D1E4C" w:rsidRPr="009D6F01" w:rsidRDefault="000D1E4C" w:rsidP="00205F3F">
            <w:pPr>
              <w:pStyle w:val="TableText0"/>
            </w:pPr>
            <w:r w:rsidRPr="009D6F01">
              <w:t xml:space="preserve">The value for the </w:t>
            </w:r>
            <w:r w:rsidRPr="009D6F01">
              <w:rPr>
                <w:i/>
              </w:rPr>
              <w:t>UserAccessLevel</w:t>
            </w:r>
            <w:r w:rsidRPr="009D6F01">
              <w:t xml:space="preserve"> </w:t>
            </w:r>
            <w:r w:rsidRPr="009D6F01">
              <w:rPr>
                <w:i/>
              </w:rPr>
              <w:t>Attribute</w:t>
            </w:r>
            <w:r w:rsidRPr="009D6F01">
              <w:t xml:space="preserve"> is server-specific. It is assumed that all </w:t>
            </w:r>
            <w:r w:rsidRPr="009D6F01">
              <w:rPr>
                <w:i/>
              </w:rPr>
              <w:t>Variables</w:t>
            </w:r>
            <w:r w:rsidRPr="009D6F01">
              <w:t xml:space="preserve"> can be accessed by at least one user.</w:t>
            </w:r>
          </w:p>
        </w:tc>
      </w:tr>
      <w:tr w:rsidR="000D1E4C" w:rsidRPr="009D6F01" w14:paraId="0A6263AE" w14:textId="77777777" w:rsidTr="00124934">
        <w:trPr>
          <w:trHeight w:val="283"/>
          <w:jc w:val="center"/>
        </w:trPr>
        <w:tc>
          <w:tcPr>
            <w:tcW w:w="2122" w:type="dxa"/>
            <w:tcBorders>
              <w:top w:val="single" w:sz="4" w:space="0" w:color="auto"/>
              <w:left w:val="single" w:sz="4" w:space="0" w:color="auto"/>
              <w:bottom w:val="single" w:sz="4" w:space="0" w:color="auto"/>
              <w:right w:val="single" w:sz="4" w:space="0" w:color="auto"/>
            </w:tcBorders>
          </w:tcPr>
          <w:p w14:paraId="13C53293" w14:textId="77777777" w:rsidR="000D1E4C" w:rsidRPr="009D6F01" w:rsidRDefault="000D1E4C" w:rsidP="00205F3F">
            <w:pPr>
              <w:pStyle w:val="TableText0"/>
            </w:pPr>
            <w:r w:rsidRPr="009D6F01">
              <w:t>Value</w:t>
            </w:r>
          </w:p>
        </w:tc>
        <w:tc>
          <w:tcPr>
            <w:tcW w:w="7096" w:type="dxa"/>
            <w:tcBorders>
              <w:top w:val="single" w:sz="4" w:space="0" w:color="auto"/>
              <w:left w:val="single" w:sz="4" w:space="0" w:color="auto"/>
              <w:bottom w:val="single" w:sz="4" w:space="0" w:color="auto"/>
              <w:right w:val="single" w:sz="4" w:space="0" w:color="auto"/>
            </w:tcBorders>
          </w:tcPr>
          <w:p w14:paraId="0F31F3CB" w14:textId="77777777" w:rsidR="000D1E4C" w:rsidRPr="009D6F01" w:rsidRDefault="000D1E4C" w:rsidP="00205F3F">
            <w:pPr>
              <w:pStyle w:val="TableText0"/>
            </w:pPr>
            <w:r w:rsidRPr="009D6F01">
              <w:t xml:space="preserve">For </w:t>
            </w:r>
            <w:r w:rsidRPr="009D6F01">
              <w:rPr>
                <w:i/>
              </w:rPr>
              <w:t>Variables</w:t>
            </w:r>
            <w:r w:rsidRPr="009D6F01">
              <w:t xml:space="preserve"> used as </w:t>
            </w:r>
            <w:r w:rsidRPr="009D6F01">
              <w:rPr>
                <w:i/>
              </w:rPr>
              <w:t>InstanceDeclarations,</w:t>
            </w:r>
            <w:r w:rsidRPr="009D6F01">
              <w:t xml:space="preserve"> the value is server-specific; otherwise it shall represent the value described in the text.</w:t>
            </w:r>
          </w:p>
        </w:tc>
      </w:tr>
      <w:tr w:rsidR="000D1E4C" w:rsidRPr="009D6F01" w14:paraId="0C10F790" w14:textId="77777777" w:rsidTr="00124934">
        <w:trPr>
          <w:trHeight w:val="558"/>
          <w:jc w:val="center"/>
        </w:trPr>
        <w:tc>
          <w:tcPr>
            <w:tcW w:w="2122" w:type="dxa"/>
            <w:tcBorders>
              <w:top w:val="single" w:sz="4" w:space="0" w:color="auto"/>
              <w:left w:val="single" w:sz="4" w:space="0" w:color="auto"/>
              <w:bottom w:val="single" w:sz="4" w:space="0" w:color="auto"/>
              <w:right w:val="single" w:sz="4" w:space="0" w:color="auto"/>
            </w:tcBorders>
          </w:tcPr>
          <w:p w14:paraId="7B96AEC6" w14:textId="77777777" w:rsidR="000D1E4C" w:rsidRPr="009D6F01" w:rsidRDefault="000D1E4C" w:rsidP="00205F3F">
            <w:pPr>
              <w:pStyle w:val="TableText0"/>
            </w:pPr>
            <w:r w:rsidRPr="009D6F01">
              <w:t>ArrayDimensions</w:t>
            </w:r>
          </w:p>
        </w:tc>
        <w:tc>
          <w:tcPr>
            <w:tcW w:w="7096" w:type="dxa"/>
            <w:tcBorders>
              <w:top w:val="single" w:sz="4" w:space="0" w:color="auto"/>
              <w:left w:val="single" w:sz="4" w:space="0" w:color="auto"/>
              <w:bottom w:val="single" w:sz="4" w:space="0" w:color="auto"/>
              <w:right w:val="single" w:sz="4" w:space="0" w:color="auto"/>
            </w:tcBorders>
          </w:tcPr>
          <w:p w14:paraId="5EBBD458" w14:textId="77777777" w:rsidR="000D1E4C" w:rsidRPr="009D6F01" w:rsidRDefault="000D1E4C" w:rsidP="00205F3F">
            <w:pPr>
              <w:pStyle w:val="TableText0"/>
            </w:pPr>
            <w:r w:rsidRPr="009D6F01">
              <w:t xml:space="preserve">If the </w:t>
            </w:r>
            <w:r w:rsidRPr="009D6F01">
              <w:rPr>
                <w:i/>
              </w:rPr>
              <w:t>ValueRank</w:t>
            </w:r>
            <w:r w:rsidRPr="009D6F01">
              <w:t xml:space="preserve"> does not identify an array of a specific dimension (i.e. </w:t>
            </w:r>
            <w:r w:rsidRPr="009D6F01">
              <w:rPr>
                <w:i/>
              </w:rPr>
              <w:t>ValueRank</w:t>
            </w:r>
            <w:r w:rsidRPr="009D6F01">
              <w:t xml:space="preserve"> &lt;= 0) the </w:t>
            </w:r>
            <w:r w:rsidRPr="009D6F01">
              <w:rPr>
                <w:i/>
              </w:rPr>
              <w:t>ArrayDimensions</w:t>
            </w:r>
            <w:r w:rsidRPr="009D6F01">
              <w:t xml:space="preserve"> can either be set to null or the </w:t>
            </w:r>
            <w:r w:rsidRPr="009D6F01">
              <w:rPr>
                <w:i/>
              </w:rPr>
              <w:t>Attribute</w:t>
            </w:r>
            <w:r w:rsidRPr="009D6F01">
              <w:t xml:space="preserve"> is missing. This behaviour is server-specific.</w:t>
            </w:r>
          </w:p>
          <w:p w14:paraId="66CE1BE4" w14:textId="77777777" w:rsidR="000D1E4C" w:rsidRPr="009D6F01" w:rsidRDefault="000D1E4C" w:rsidP="00205F3F">
            <w:pPr>
              <w:pStyle w:val="TableText0"/>
            </w:pPr>
            <w:r w:rsidRPr="009D6F01">
              <w:t xml:space="preserve">If the </w:t>
            </w:r>
            <w:r w:rsidRPr="009D6F01">
              <w:rPr>
                <w:i/>
              </w:rPr>
              <w:t>ValueRank</w:t>
            </w:r>
            <w:r w:rsidRPr="009D6F01">
              <w:t xml:space="preserve"> specifies an array of a specific dimension (i.e. </w:t>
            </w:r>
            <w:r w:rsidRPr="009D6F01">
              <w:rPr>
                <w:i/>
              </w:rPr>
              <w:t>ValueRank</w:t>
            </w:r>
            <w:r w:rsidRPr="009D6F01">
              <w:t xml:space="preserve"> &gt; 0) then the </w:t>
            </w:r>
            <w:r w:rsidRPr="009D6F01">
              <w:rPr>
                <w:i/>
              </w:rPr>
              <w:t>ArrayDimensions</w:t>
            </w:r>
            <w:r w:rsidRPr="009D6F01">
              <w:t xml:space="preserve"> </w:t>
            </w:r>
            <w:r w:rsidRPr="009D6F01">
              <w:rPr>
                <w:i/>
              </w:rPr>
              <w:t>Attribute</w:t>
            </w:r>
            <w:r w:rsidRPr="009D6F01">
              <w:t xml:space="preserve"> shall be specified in the table defining the </w:t>
            </w:r>
            <w:r w:rsidRPr="009D6F01">
              <w:rPr>
                <w:i/>
              </w:rPr>
              <w:t>Variable</w:t>
            </w:r>
            <w:r w:rsidRPr="009D6F01">
              <w:t>.</w:t>
            </w:r>
          </w:p>
        </w:tc>
      </w:tr>
      <w:tr w:rsidR="000D1E4C" w:rsidRPr="009D6F01" w14:paraId="5D9A0711" w14:textId="77777777" w:rsidTr="00124934">
        <w:trPr>
          <w:trHeight w:val="150"/>
          <w:jc w:val="center"/>
        </w:trPr>
        <w:tc>
          <w:tcPr>
            <w:tcW w:w="2122" w:type="dxa"/>
            <w:tcBorders>
              <w:top w:val="single" w:sz="4" w:space="0" w:color="auto"/>
              <w:left w:val="single" w:sz="4" w:space="0" w:color="auto"/>
              <w:bottom w:val="single" w:sz="4" w:space="0" w:color="auto"/>
              <w:right w:val="single" w:sz="4" w:space="0" w:color="auto"/>
            </w:tcBorders>
          </w:tcPr>
          <w:p w14:paraId="01F5FADA" w14:textId="77777777" w:rsidR="000D1E4C" w:rsidRPr="009D6F01" w:rsidRDefault="000D1E4C" w:rsidP="00205F3F">
            <w:pPr>
              <w:pStyle w:val="TableText0"/>
            </w:pPr>
            <w:r w:rsidRPr="009D6F01">
              <w:t>Historizing</w:t>
            </w:r>
          </w:p>
        </w:tc>
        <w:tc>
          <w:tcPr>
            <w:tcW w:w="7096" w:type="dxa"/>
            <w:tcBorders>
              <w:top w:val="single" w:sz="4" w:space="0" w:color="auto"/>
              <w:left w:val="single" w:sz="4" w:space="0" w:color="auto"/>
              <w:bottom w:val="single" w:sz="4" w:space="0" w:color="auto"/>
              <w:right w:val="single" w:sz="4" w:space="0" w:color="auto"/>
            </w:tcBorders>
          </w:tcPr>
          <w:p w14:paraId="54A51EC3" w14:textId="77777777" w:rsidR="000D1E4C" w:rsidRPr="009D6F01" w:rsidRDefault="000D1E4C" w:rsidP="00205F3F">
            <w:pPr>
              <w:pStyle w:val="TableText0"/>
            </w:pPr>
            <w:r w:rsidRPr="009D6F01">
              <w:t xml:space="preserve">The value for the </w:t>
            </w:r>
            <w:r w:rsidRPr="009D6F01">
              <w:rPr>
                <w:i/>
              </w:rPr>
              <w:t>Historizing</w:t>
            </w:r>
            <w:r w:rsidRPr="009D6F01">
              <w:t xml:space="preserve"> </w:t>
            </w:r>
            <w:r w:rsidRPr="009D6F01">
              <w:rPr>
                <w:i/>
              </w:rPr>
              <w:t>Attribute</w:t>
            </w:r>
            <w:r w:rsidRPr="009D6F01">
              <w:t xml:space="preserve"> is server-specific.</w:t>
            </w:r>
          </w:p>
        </w:tc>
      </w:tr>
      <w:tr w:rsidR="000D1E4C" w:rsidRPr="009D6F01" w14:paraId="4B8E2A5D" w14:textId="77777777" w:rsidTr="00124934">
        <w:trPr>
          <w:trHeight w:val="283"/>
          <w:jc w:val="center"/>
        </w:trPr>
        <w:tc>
          <w:tcPr>
            <w:tcW w:w="2122" w:type="dxa"/>
            <w:tcBorders>
              <w:top w:val="single" w:sz="4" w:space="0" w:color="auto"/>
              <w:left w:val="single" w:sz="4" w:space="0" w:color="auto"/>
              <w:bottom w:val="single" w:sz="4" w:space="0" w:color="auto"/>
              <w:right w:val="single" w:sz="4" w:space="0" w:color="auto"/>
            </w:tcBorders>
          </w:tcPr>
          <w:p w14:paraId="790DFB0D" w14:textId="77777777" w:rsidR="000D1E4C" w:rsidRPr="009D6F01" w:rsidRDefault="000D1E4C" w:rsidP="00205F3F">
            <w:pPr>
              <w:pStyle w:val="TableText0"/>
            </w:pPr>
            <w:r w:rsidRPr="009D6F01">
              <w:t>AccessLevelEx</w:t>
            </w:r>
          </w:p>
        </w:tc>
        <w:tc>
          <w:tcPr>
            <w:tcW w:w="7096" w:type="dxa"/>
            <w:tcBorders>
              <w:top w:val="single" w:sz="4" w:space="0" w:color="auto"/>
              <w:left w:val="single" w:sz="4" w:space="0" w:color="auto"/>
              <w:bottom w:val="single" w:sz="4" w:space="0" w:color="auto"/>
              <w:right w:val="single" w:sz="4" w:space="0" w:color="auto"/>
            </w:tcBorders>
          </w:tcPr>
          <w:p w14:paraId="286526CC" w14:textId="77777777" w:rsidR="000D1E4C" w:rsidRPr="009D6F01" w:rsidRDefault="000D1E4C" w:rsidP="00205F3F">
            <w:pPr>
              <w:pStyle w:val="TableText0"/>
            </w:pPr>
            <w:r w:rsidRPr="009D6F01">
              <w:t xml:space="preserve">If the </w:t>
            </w:r>
            <w:r w:rsidRPr="009D6F01">
              <w:rPr>
                <w:i/>
              </w:rPr>
              <w:t>AccessLevelEx</w:t>
            </w:r>
            <w:r w:rsidRPr="009D6F01">
              <w:t xml:space="preserve"> </w:t>
            </w:r>
            <w:r w:rsidRPr="009D6F01">
              <w:rPr>
                <w:i/>
              </w:rPr>
              <w:t>Attribute</w:t>
            </w:r>
            <w:r w:rsidRPr="009D6F01">
              <w:t xml:space="preserve"> is provided, it shall have the bits 8, 9, and 10 set to 0, meaning that read and write operations on an individual </w:t>
            </w:r>
            <w:r w:rsidRPr="009D6F01">
              <w:rPr>
                <w:i/>
              </w:rPr>
              <w:t>Variable</w:t>
            </w:r>
            <w:r w:rsidRPr="009D6F01">
              <w:t xml:space="preserve"> are atomic, and arrays can be partly written.</w:t>
            </w:r>
          </w:p>
        </w:tc>
      </w:tr>
    </w:tbl>
    <w:p w14:paraId="406FB497" w14:textId="6E00CF30" w:rsidR="000D1E4C" w:rsidRPr="009D6F01" w:rsidRDefault="000D1E4C" w:rsidP="00205F3F">
      <w:pPr>
        <w:pStyle w:val="Heading4"/>
      </w:pPr>
      <w:bookmarkStart w:id="206" w:name="_Toc205798677"/>
      <w:bookmarkStart w:id="207" w:name="_Toc265516550"/>
      <w:bookmarkStart w:id="208" w:name="_Toc349746867"/>
      <w:bookmarkStart w:id="209" w:name="_Toc499115812"/>
      <w:bookmarkStart w:id="210" w:name="_Toc2291984"/>
      <w:r w:rsidRPr="009D6F01">
        <w:t>VariableTypes</w:t>
      </w:r>
      <w:bookmarkEnd w:id="206"/>
      <w:bookmarkEnd w:id="207"/>
      <w:bookmarkEnd w:id="208"/>
      <w:bookmarkEnd w:id="209"/>
      <w:bookmarkEnd w:id="210"/>
    </w:p>
    <w:p w14:paraId="6B4E5695" w14:textId="0E66C4C5" w:rsidR="00065457" w:rsidRPr="00F44794" w:rsidRDefault="00065457" w:rsidP="00065457">
      <w:pPr>
        <w:rPr>
          <w:sz w:val="20"/>
          <w:szCs w:val="20"/>
        </w:rPr>
      </w:pPr>
      <w:r w:rsidRPr="00F44794">
        <w:rPr>
          <w:sz w:val="20"/>
          <w:szCs w:val="20"/>
        </w:rPr>
        <w:t xml:space="preserve">For all </w:t>
      </w:r>
      <w:r w:rsidRPr="00F44794">
        <w:rPr>
          <w:i/>
          <w:sz w:val="20"/>
          <w:szCs w:val="20"/>
        </w:rPr>
        <w:t>VariableTypes</w:t>
      </w:r>
      <w:r w:rsidRPr="00F44794">
        <w:rPr>
          <w:sz w:val="20"/>
          <w:szCs w:val="20"/>
        </w:rPr>
        <w:t xml:space="preserve"> specified in this specification, the </w:t>
      </w:r>
      <w:r w:rsidRPr="00F44794">
        <w:rPr>
          <w:i/>
          <w:sz w:val="20"/>
          <w:szCs w:val="20"/>
        </w:rPr>
        <w:t>Attributes</w:t>
      </w:r>
      <w:r w:rsidRPr="00F44794">
        <w:rPr>
          <w:sz w:val="20"/>
          <w:szCs w:val="20"/>
        </w:rPr>
        <w:t xml:space="preserve"> named in </w:t>
      </w:r>
      <w:r w:rsidRPr="00F44794">
        <w:rPr>
          <w:sz w:val="20"/>
          <w:szCs w:val="20"/>
        </w:rPr>
        <w:fldChar w:fldCharType="begin"/>
      </w:r>
      <w:r w:rsidRPr="00F44794">
        <w:rPr>
          <w:sz w:val="20"/>
          <w:szCs w:val="20"/>
        </w:rPr>
        <w:instrText xml:space="preserve"> REF _Ref499807679 \h  \* MERGEFORMAT </w:instrText>
      </w:r>
      <w:r w:rsidRPr="00F44794">
        <w:rPr>
          <w:sz w:val="20"/>
          <w:szCs w:val="20"/>
        </w:rPr>
      </w:r>
      <w:r w:rsidRPr="00F44794">
        <w:rPr>
          <w:sz w:val="20"/>
          <w:szCs w:val="20"/>
        </w:rPr>
        <w:fldChar w:fldCharType="separate"/>
      </w:r>
      <w:r w:rsidR="00E00C54" w:rsidRPr="00E00C54">
        <w:rPr>
          <w:sz w:val="20"/>
          <w:szCs w:val="20"/>
        </w:rPr>
        <w:t>Table 10</w:t>
      </w:r>
      <w:r w:rsidRPr="00F44794">
        <w:rPr>
          <w:sz w:val="20"/>
          <w:szCs w:val="20"/>
        </w:rPr>
        <w:fldChar w:fldCharType="end"/>
      </w:r>
      <w:r w:rsidRPr="00F44794">
        <w:rPr>
          <w:sz w:val="20"/>
          <w:szCs w:val="20"/>
        </w:rPr>
        <w:t xml:space="preserve"> shall be set as specified in the table. The definitions for the </w:t>
      </w:r>
      <w:r w:rsidRPr="00F44794">
        <w:rPr>
          <w:i/>
          <w:sz w:val="20"/>
          <w:szCs w:val="20"/>
        </w:rPr>
        <w:t>Attributes</w:t>
      </w:r>
      <w:r w:rsidRPr="00F44794">
        <w:rPr>
          <w:sz w:val="20"/>
          <w:szCs w:val="20"/>
        </w:rPr>
        <w:t xml:space="preserve"> can be found in </w:t>
      </w:r>
      <w:r w:rsidRPr="00F44794">
        <w:rPr>
          <w:sz w:val="20"/>
          <w:szCs w:val="20"/>
        </w:rPr>
        <w:fldChar w:fldCharType="begin"/>
      </w:r>
      <w:r w:rsidRPr="00F44794">
        <w:rPr>
          <w:sz w:val="20"/>
          <w:szCs w:val="20"/>
        </w:rPr>
        <w:instrText xml:space="preserve"> REF UAPart3 \h  \* MERGEFORMAT </w:instrText>
      </w:r>
      <w:r w:rsidRPr="00F44794">
        <w:rPr>
          <w:sz w:val="20"/>
          <w:szCs w:val="20"/>
        </w:rPr>
      </w:r>
      <w:r w:rsidRPr="00F44794">
        <w:rPr>
          <w:sz w:val="20"/>
          <w:szCs w:val="20"/>
        </w:rPr>
        <w:fldChar w:fldCharType="separate"/>
      </w:r>
      <w:r w:rsidR="00E00C54" w:rsidRPr="00E00C54">
        <w:rPr>
          <w:sz w:val="20"/>
          <w:szCs w:val="20"/>
        </w:rPr>
        <w:t>OPC 10000-3</w:t>
      </w:r>
      <w:r w:rsidRPr="00F44794">
        <w:rPr>
          <w:sz w:val="20"/>
          <w:szCs w:val="20"/>
        </w:rPr>
        <w:fldChar w:fldCharType="end"/>
      </w:r>
      <w:r w:rsidRPr="00F44794">
        <w:rPr>
          <w:sz w:val="20"/>
          <w:szCs w:val="20"/>
        </w:rPr>
        <w:t>.</w:t>
      </w:r>
    </w:p>
    <w:p w14:paraId="7286864D" w14:textId="66E5BC1A" w:rsidR="00612514" w:rsidRPr="009D6F01" w:rsidRDefault="00612514" w:rsidP="00CF4FC5">
      <w:pPr>
        <w:pStyle w:val="TABLE-title"/>
      </w:pPr>
      <w:bookmarkStart w:id="211" w:name="_Ref499807679"/>
      <w:bookmarkStart w:id="212" w:name="_Toc265516747"/>
      <w:bookmarkStart w:id="213" w:name="_Toc332195663"/>
      <w:bookmarkStart w:id="214" w:name="_Toc499116102"/>
      <w:bookmarkStart w:id="215" w:name="_Toc23181251"/>
      <w:bookmarkStart w:id="216" w:name="_Toc215031857"/>
      <w:r w:rsidRPr="009D6F01">
        <w:t xml:space="preserve">Table </w:t>
      </w:r>
      <w:r w:rsidRPr="009D6F01">
        <w:fldChar w:fldCharType="begin"/>
      </w:r>
      <w:r w:rsidRPr="009D6F01">
        <w:instrText xml:space="preserve"> SEQ Table \* ARABIC </w:instrText>
      </w:r>
      <w:r w:rsidRPr="009D6F01">
        <w:fldChar w:fldCharType="separate"/>
      </w:r>
      <w:r w:rsidR="00E00C54">
        <w:rPr>
          <w:noProof/>
        </w:rPr>
        <w:t>10</w:t>
      </w:r>
      <w:r w:rsidRPr="009D6F01">
        <w:fldChar w:fldCharType="end"/>
      </w:r>
      <w:bookmarkEnd w:id="211"/>
      <w:r w:rsidR="00601F84" w:rsidRPr="009D6F01">
        <w:t xml:space="preserve"> </w:t>
      </w:r>
      <w:r w:rsidR="006B6370" w:rsidRPr="006B6370">
        <w:t>–</w:t>
      </w:r>
      <w:r w:rsidR="00DE201A" w:rsidRPr="009D6F01">
        <w:t xml:space="preserve"> </w:t>
      </w:r>
      <w:r w:rsidRPr="009D6F01">
        <w:t>Common VariableType Attributes</w:t>
      </w:r>
      <w:bookmarkEnd w:id="212"/>
      <w:bookmarkEnd w:id="213"/>
      <w:bookmarkEnd w:id="214"/>
      <w:bookmarkEnd w:id="215"/>
      <w:bookmarkEnd w:id="21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612514" w:rsidRPr="009D6F01" w14:paraId="0D841E25" w14:textId="77777777" w:rsidTr="0004417F">
        <w:trPr>
          <w:jc w:val="center"/>
        </w:trPr>
        <w:tc>
          <w:tcPr>
            <w:tcW w:w="1988" w:type="dxa"/>
            <w:tcBorders>
              <w:top w:val="single" w:sz="4" w:space="0" w:color="auto"/>
              <w:left w:val="single" w:sz="4" w:space="0" w:color="auto"/>
              <w:bottom w:val="double" w:sz="4" w:space="0" w:color="auto"/>
              <w:right w:val="single" w:sz="4" w:space="0" w:color="auto"/>
            </w:tcBorders>
          </w:tcPr>
          <w:p w14:paraId="2DDB3FAB" w14:textId="77777777" w:rsidR="00612514" w:rsidRPr="009D6F01" w:rsidRDefault="00612514" w:rsidP="00E20BAE">
            <w:pPr>
              <w:keepNext/>
              <w:tabs>
                <w:tab w:val="left" w:pos="236"/>
                <w:tab w:val="left" w:pos="490"/>
              </w:tabs>
              <w:spacing w:before="9" w:after="9"/>
              <w:jc w:val="both"/>
              <w:rPr>
                <w:rFonts w:eastAsia="MS Mincho" w:cs="Times New Roman"/>
                <w:b/>
                <w:color w:val="000000"/>
                <w:sz w:val="16"/>
                <w:szCs w:val="20"/>
              </w:rPr>
            </w:pPr>
            <w:r w:rsidRPr="009D6F01">
              <w:rPr>
                <w:rFonts w:eastAsia="MS Mincho" w:cs="Times New Roman"/>
                <w:b/>
                <w:color w:val="000000"/>
                <w:sz w:val="16"/>
                <w:szCs w:val="20"/>
              </w:rPr>
              <w:t>Attributes</w:t>
            </w:r>
          </w:p>
        </w:tc>
        <w:tc>
          <w:tcPr>
            <w:tcW w:w="7085" w:type="dxa"/>
            <w:tcBorders>
              <w:top w:val="single" w:sz="4" w:space="0" w:color="auto"/>
              <w:left w:val="single" w:sz="4" w:space="0" w:color="auto"/>
              <w:bottom w:val="double" w:sz="4" w:space="0" w:color="auto"/>
              <w:right w:val="single" w:sz="4" w:space="0" w:color="auto"/>
            </w:tcBorders>
          </w:tcPr>
          <w:p w14:paraId="4F265B29" w14:textId="77777777" w:rsidR="00612514" w:rsidRPr="009D6F01" w:rsidRDefault="00612514" w:rsidP="00E20BAE">
            <w:pPr>
              <w:keepNext/>
              <w:tabs>
                <w:tab w:val="left" w:pos="236"/>
                <w:tab w:val="left" w:pos="490"/>
              </w:tabs>
              <w:spacing w:before="9" w:after="9"/>
              <w:jc w:val="both"/>
              <w:rPr>
                <w:rFonts w:eastAsia="MS Mincho" w:cs="Times New Roman"/>
                <w:b/>
                <w:color w:val="000000"/>
                <w:sz w:val="16"/>
                <w:szCs w:val="20"/>
              </w:rPr>
            </w:pPr>
            <w:r w:rsidRPr="009D6F01">
              <w:rPr>
                <w:rFonts w:eastAsia="MS Mincho" w:cs="Times New Roman"/>
                <w:b/>
                <w:color w:val="000000"/>
                <w:sz w:val="16"/>
                <w:szCs w:val="20"/>
              </w:rPr>
              <w:t>Value</w:t>
            </w:r>
          </w:p>
        </w:tc>
      </w:tr>
      <w:tr w:rsidR="00612514" w:rsidRPr="009D6F01" w14:paraId="38B8FCAE" w14:textId="77777777" w:rsidTr="0004417F">
        <w:trPr>
          <w:jc w:val="center"/>
        </w:trPr>
        <w:tc>
          <w:tcPr>
            <w:tcW w:w="1988" w:type="dxa"/>
            <w:tcBorders>
              <w:top w:val="single" w:sz="4" w:space="0" w:color="auto"/>
              <w:left w:val="single" w:sz="4" w:space="0" w:color="auto"/>
              <w:bottom w:val="single" w:sz="4" w:space="0" w:color="auto"/>
              <w:right w:val="single" w:sz="4" w:space="0" w:color="auto"/>
            </w:tcBorders>
          </w:tcPr>
          <w:p w14:paraId="20853AA6"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Value</w:t>
            </w:r>
          </w:p>
        </w:tc>
        <w:tc>
          <w:tcPr>
            <w:tcW w:w="7085" w:type="dxa"/>
            <w:tcBorders>
              <w:top w:val="single" w:sz="4" w:space="0" w:color="auto"/>
              <w:left w:val="single" w:sz="4" w:space="0" w:color="auto"/>
              <w:bottom w:val="single" w:sz="4" w:space="0" w:color="auto"/>
              <w:right w:val="single" w:sz="4" w:space="0" w:color="auto"/>
            </w:tcBorders>
          </w:tcPr>
          <w:p w14:paraId="3227B78A" w14:textId="1EFDC98D" w:rsidR="00612514" w:rsidRPr="009D6F01" w:rsidRDefault="00FE5E63"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Optional</w:t>
            </w:r>
            <w:r w:rsidR="00612514" w:rsidRPr="009D6F01">
              <w:rPr>
                <w:rFonts w:eastAsia="MS Mincho" w:cs="Times New Roman"/>
                <w:color w:val="000000"/>
                <w:sz w:val="16"/>
                <w:szCs w:val="20"/>
              </w:rPr>
              <w:t>ly a server-specific default value can be provided.</w:t>
            </w:r>
          </w:p>
        </w:tc>
      </w:tr>
      <w:tr w:rsidR="00612514" w:rsidRPr="009D6F01" w14:paraId="666B3FFC" w14:textId="77777777" w:rsidTr="0004417F">
        <w:trPr>
          <w:jc w:val="center"/>
        </w:trPr>
        <w:tc>
          <w:tcPr>
            <w:tcW w:w="1988" w:type="dxa"/>
            <w:tcBorders>
              <w:top w:val="single" w:sz="4" w:space="0" w:color="auto"/>
              <w:left w:val="single" w:sz="4" w:space="0" w:color="auto"/>
              <w:bottom w:val="single" w:sz="4" w:space="0" w:color="auto"/>
              <w:right w:val="single" w:sz="4" w:space="0" w:color="auto"/>
            </w:tcBorders>
          </w:tcPr>
          <w:p w14:paraId="2BC266FE"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ArrayDimensions</w:t>
            </w:r>
          </w:p>
        </w:tc>
        <w:tc>
          <w:tcPr>
            <w:tcW w:w="7085" w:type="dxa"/>
            <w:tcBorders>
              <w:top w:val="single" w:sz="4" w:space="0" w:color="auto"/>
              <w:left w:val="single" w:sz="4" w:space="0" w:color="auto"/>
              <w:bottom w:val="single" w:sz="4" w:space="0" w:color="auto"/>
              <w:right w:val="single" w:sz="4" w:space="0" w:color="auto"/>
            </w:tcBorders>
          </w:tcPr>
          <w:p w14:paraId="5BF5F890"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 xml:space="preserve">If the </w:t>
            </w:r>
            <w:r w:rsidRPr="009D6F01">
              <w:rPr>
                <w:rFonts w:eastAsia="MS Mincho" w:cs="Times New Roman"/>
                <w:i/>
                <w:color w:val="000000"/>
                <w:sz w:val="16"/>
                <w:szCs w:val="20"/>
              </w:rPr>
              <w:t>ValueRank</w:t>
            </w:r>
            <w:r w:rsidRPr="009D6F01">
              <w:rPr>
                <w:rFonts w:eastAsia="MS Mincho" w:cs="Times New Roman"/>
                <w:color w:val="000000"/>
                <w:sz w:val="16"/>
                <w:szCs w:val="20"/>
              </w:rPr>
              <w:t xml:space="preserve"> does not identify an array of a specific dimension (i.e. </w:t>
            </w:r>
            <w:r w:rsidRPr="009D6F01">
              <w:rPr>
                <w:rFonts w:eastAsia="MS Mincho" w:cs="Times New Roman"/>
                <w:i/>
                <w:color w:val="000000"/>
                <w:sz w:val="16"/>
                <w:szCs w:val="20"/>
              </w:rPr>
              <w:t>ValueRank</w:t>
            </w:r>
            <w:r w:rsidRPr="009D6F01">
              <w:rPr>
                <w:rFonts w:eastAsia="MS Mincho" w:cs="Times New Roman"/>
                <w:color w:val="000000"/>
                <w:sz w:val="16"/>
                <w:szCs w:val="20"/>
              </w:rPr>
              <w:t xml:space="preserve"> &lt;= 0) the </w:t>
            </w:r>
            <w:r w:rsidRPr="009D6F01">
              <w:rPr>
                <w:rFonts w:eastAsia="MS Mincho" w:cs="Times New Roman"/>
                <w:i/>
                <w:color w:val="000000"/>
                <w:sz w:val="16"/>
                <w:szCs w:val="20"/>
              </w:rPr>
              <w:t>ArrayDimensions</w:t>
            </w:r>
            <w:r w:rsidRPr="009D6F01">
              <w:rPr>
                <w:rFonts w:eastAsia="MS Mincho" w:cs="Times New Roman"/>
                <w:color w:val="000000"/>
                <w:sz w:val="16"/>
                <w:szCs w:val="20"/>
              </w:rPr>
              <w:t xml:space="preserve"> can either be set to null or the </w:t>
            </w:r>
            <w:r w:rsidRPr="009D6F01">
              <w:rPr>
                <w:rFonts w:eastAsia="MS Mincho" w:cs="Times New Roman"/>
                <w:i/>
                <w:color w:val="000000"/>
                <w:sz w:val="16"/>
                <w:szCs w:val="20"/>
              </w:rPr>
              <w:t>Attribute</w:t>
            </w:r>
            <w:r w:rsidRPr="009D6F01">
              <w:rPr>
                <w:rFonts w:eastAsia="MS Mincho" w:cs="Times New Roman"/>
                <w:color w:val="000000"/>
                <w:sz w:val="16"/>
                <w:szCs w:val="20"/>
              </w:rPr>
              <w:t xml:space="preserve"> is missing. This behaviour is server-specific.</w:t>
            </w:r>
          </w:p>
          <w:p w14:paraId="064D816F"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 xml:space="preserve">If the </w:t>
            </w:r>
            <w:r w:rsidRPr="009D6F01">
              <w:rPr>
                <w:rFonts w:eastAsia="MS Mincho" w:cs="Times New Roman"/>
                <w:i/>
                <w:color w:val="000000"/>
                <w:sz w:val="16"/>
                <w:szCs w:val="20"/>
              </w:rPr>
              <w:t>ValueRank</w:t>
            </w:r>
            <w:r w:rsidRPr="009D6F01">
              <w:rPr>
                <w:rFonts w:eastAsia="MS Mincho" w:cs="Times New Roman"/>
                <w:color w:val="000000"/>
                <w:sz w:val="16"/>
                <w:szCs w:val="20"/>
              </w:rPr>
              <w:t xml:space="preserve"> specifies an array of a specific dimension (i.e. </w:t>
            </w:r>
            <w:r w:rsidRPr="009D6F01">
              <w:rPr>
                <w:rFonts w:eastAsia="MS Mincho" w:cs="Times New Roman"/>
                <w:i/>
                <w:color w:val="000000"/>
                <w:sz w:val="16"/>
                <w:szCs w:val="20"/>
              </w:rPr>
              <w:t>ValueRank</w:t>
            </w:r>
            <w:r w:rsidRPr="009D6F01">
              <w:rPr>
                <w:rFonts w:eastAsia="MS Mincho" w:cs="Times New Roman"/>
                <w:color w:val="000000"/>
                <w:sz w:val="16"/>
                <w:szCs w:val="20"/>
              </w:rPr>
              <w:t xml:space="preserve"> &gt; 0) then the </w:t>
            </w:r>
            <w:r w:rsidRPr="009D6F01">
              <w:rPr>
                <w:rFonts w:eastAsia="MS Mincho" w:cs="Times New Roman"/>
                <w:i/>
                <w:color w:val="000000"/>
                <w:sz w:val="16"/>
                <w:szCs w:val="20"/>
              </w:rPr>
              <w:t>ArrayDimensions</w:t>
            </w:r>
            <w:r w:rsidRPr="009D6F01">
              <w:rPr>
                <w:rFonts w:eastAsia="MS Mincho" w:cs="Times New Roman"/>
                <w:color w:val="000000"/>
                <w:sz w:val="16"/>
                <w:szCs w:val="20"/>
              </w:rPr>
              <w:t xml:space="preserve"> </w:t>
            </w:r>
            <w:r w:rsidRPr="009D6F01">
              <w:rPr>
                <w:rFonts w:eastAsia="MS Mincho" w:cs="Times New Roman"/>
                <w:i/>
                <w:color w:val="000000"/>
                <w:sz w:val="16"/>
                <w:szCs w:val="20"/>
              </w:rPr>
              <w:t>Attribute</w:t>
            </w:r>
            <w:r w:rsidRPr="009D6F01">
              <w:rPr>
                <w:rFonts w:eastAsia="MS Mincho" w:cs="Times New Roman"/>
                <w:color w:val="000000"/>
                <w:sz w:val="16"/>
                <w:szCs w:val="20"/>
              </w:rPr>
              <w:t xml:space="preserve"> shall be specified in the table defining the </w:t>
            </w:r>
            <w:r w:rsidRPr="009D6F01">
              <w:rPr>
                <w:rFonts w:eastAsia="MS Mincho" w:cs="Times New Roman"/>
                <w:i/>
                <w:color w:val="000000"/>
                <w:sz w:val="16"/>
                <w:szCs w:val="20"/>
              </w:rPr>
              <w:t>VariableType</w:t>
            </w:r>
            <w:r w:rsidRPr="009D6F01">
              <w:rPr>
                <w:rFonts w:eastAsia="MS Mincho" w:cs="Times New Roman"/>
                <w:color w:val="000000"/>
                <w:sz w:val="16"/>
                <w:szCs w:val="20"/>
              </w:rPr>
              <w:t>.</w:t>
            </w:r>
          </w:p>
        </w:tc>
      </w:tr>
    </w:tbl>
    <w:p w14:paraId="428C8853" w14:textId="77777777" w:rsidR="00612514" w:rsidRPr="009D6F01" w:rsidRDefault="00612514" w:rsidP="00612514">
      <w:pPr>
        <w:pStyle w:val="Heading4"/>
      </w:pPr>
      <w:bookmarkStart w:id="217" w:name="_Toc499115813"/>
      <w:bookmarkStart w:id="218" w:name="_Toc2291985"/>
      <w:r w:rsidRPr="009D6F01">
        <w:t>Methods</w:t>
      </w:r>
      <w:bookmarkEnd w:id="217"/>
      <w:bookmarkEnd w:id="218"/>
    </w:p>
    <w:p w14:paraId="2456A974" w14:textId="385F6C20" w:rsidR="00612514" w:rsidRPr="009D6F01" w:rsidRDefault="00065457">
      <w:pPr>
        <w:pStyle w:val="PARAGRAPH"/>
      </w:pPr>
      <w:r w:rsidRPr="009D6F01">
        <w:t xml:space="preserve">For all </w:t>
      </w:r>
      <w:r w:rsidRPr="009D6F01">
        <w:rPr>
          <w:i/>
        </w:rPr>
        <w:t>Methods</w:t>
      </w:r>
      <w:r w:rsidRPr="009D6F01">
        <w:t xml:space="preserve"> specified in this specification, the </w:t>
      </w:r>
      <w:r w:rsidRPr="009D6F01">
        <w:rPr>
          <w:i/>
        </w:rPr>
        <w:t>Attributes</w:t>
      </w:r>
      <w:r w:rsidRPr="009D6F01">
        <w:t xml:space="preserve"> named in </w:t>
      </w:r>
      <w:r w:rsidRPr="009D6F01">
        <w:fldChar w:fldCharType="begin"/>
      </w:r>
      <w:r w:rsidRPr="009D6F01">
        <w:instrText xml:space="preserve"> REF _Ref497310130 \h  \* MERGEFORMAT </w:instrText>
      </w:r>
      <w:r w:rsidRPr="009D6F01">
        <w:fldChar w:fldCharType="separate"/>
      </w:r>
      <w:r w:rsidR="00E00C54" w:rsidRPr="009D6F01">
        <w:t xml:space="preserve">Table </w:t>
      </w:r>
      <w:r w:rsidR="00E00C54">
        <w:t>11</w:t>
      </w:r>
      <w:r w:rsidRPr="009D6F01">
        <w:fldChar w:fldCharType="end"/>
      </w:r>
      <w:r w:rsidRPr="009D6F01">
        <w:t xml:space="preserve"> shall be set as specified in the table. The definitions for the </w:t>
      </w:r>
      <w:r w:rsidRPr="009D6F01">
        <w:rPr>
          <w:i/>
        </w:rPr>
        <w:t>Attributes</w:t>
      </w:r>
      <w:r w:rsidRPr="009D6F01">
        <w:t xml:space="preserve"> can be found in </w:t>
      </w:r>
      <w:r w:rsidRPr="009D6F01">
        <w:fldChar w:fldCharType="begin"/>
      </w:r>
      <w:r w:rsidRPr="009D6F01">
        <w:instrText xml:space="preserve"> REF UAPart3 \h  \* MERGEFORMAT </w:instrText>
      </w:r>
      <w:r w:rsidRPr="009D6F01">
        <w:fldChar w:fldCharType="separate"/>
      </w:r>
      <w:r w:rsidR="00E00C54" w:rsidRPr="009D6F01">
        <w:t>OPC 10000-3</w:t>
      </w:r>
      <w:r w:rsidRPr="009D6F01">
        <w:fldChar w:fldCharType="end"/>
      </w:r>
      <w:r w:rsidRPr="009D6F01">
        <w:t>.</w:t>
      </w:r>
      <w:r w:rsidRPr="009D6F01" w:rsidDel="00065457">
        <w:t xml:space="preserve"> </w:t>
      </w:r>
    </w:p>
    <w:p w14:paraId="64661C3D" w14:textId="3C392155" w:rsidR="00612514" w:rsidRPr="009D6F01" w:rsidRDefault="00612514" w:rsidP="00CF4FC5">
      <w:pPr>
        <w:pStyle w:val="TABLE-title"/>
      </w:pPr>
      <w:bookmarkStart w:id="219" w:name="_Ref497310130"/>
      <w:bookmarkStart w:id="220" w:name="_Toc499116103"/>
      <w:bookmarkStart w:id="221" w:name="_Toc23181252"/>
      <w:bookmarkStart w:id="222" w:name="_Toc215031858"/>
      <w:r w:rsidRPr="009D6F01">
        <w:t xml:space="preserve">Table </w:t>
      </w:r>
      <w:r w:rsidRPr="009D6F01">
        <w:fldChar w:fldCharType="begin"/>
      </w:r>
      <w:r w:rsidRPr="009D6F01">
        <w:instrText xml:space="preserve"> SEQ Table \* ARABIC </w:instrText>
      </w:r>
      <w:r w:rsidRPr="009D6F01">
        <w:fldChar w:fldCharType="separate"/>
      </w:r>
      <w:r w:rsidR="00E00C54">
        <w:rPr>
          <w:noProof/>
        </w:rPr>
        <w:t>11</w:t>
      </w:r>
      <w:r w:rsidRPr="009D6F01">
        <w:fldChar w:fldCharType="end"/>
      </w:r>
      <w:bookmarkEnd w:id="219"/>
      <w:r w:rsidR="00601F84" w:rsidRPr="009D6F01">
        <w:t xml:space="preserve"> </w:t>
      </w:r>
      <w:r w:rsidR="006B6370" w:rsidRPr="006B6370">
        <w:t>–</w:t>
      </w:r>
      <w:r w:rsidR="00DE201A" w:rsidRPr="009D6F01">
        <w:t xml:space="preserve"> </w:t>
      </w:r>
      <w:r w:rsidRPr="009D6F01">
        <w:t>Common Method Attributes</w:t>
      </w:r>
      <w:bookmarkEnd w:id="220"/>
      <w:bookmarkEnd w:id="221"/>
      <w:bookmarkEnd w:id="22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612514" w:rsidRPr="009D6F01" w14:paraId="47A67689" w14:textId="77777777" w:rsidTr="0004417F">
        <w:trPr>
          <w:jc w:val="center"/>
        </w:trPr>
        <w:tc>
          <w:tcPr>
            <w:tcW w:w="1988" w:type="dxa"/>
            <w:tcBorders>
              <w:top w:val="single" w:sz="4" w:space="0" w:color="auto"/>
              <w:left w:val="single" w:sz="4" w:space="0" w:color="auto"/>
              <w:bottom w:val="double" w:sz="4" w:space="0" w:color="auto"/>
              <w:right w:val="single" w:sz="4" w:space="0" w:color="auto"/>
            </w:tcBorders>
          </w:tcPr>
          <w:p w14:paraId="3C5637F0" w14:textId="77777777" w:rsidR="00612514" w:rsidRPr="009D6F01" w:rsidRDefault="00612514" w:rsidP="00E20BAE">
            <w:pPr>
              <w:keepNext/>
              <w:tabs>
                <w:tab w:val="left" w:pos="236"/>
                <w:tab w:val="left" w:pos="490"/>
              </w:tabs>
              <w:spacing w:before="9" w:after="9"/>
              <w:jc w:val="both"/>
              <w:rPr>
                <w:rFonts w:eastAsia="MS Mincho" w:cs="Times New Roman"/>
                <w:b/>
                <w:color w:val="000000"/>
                <w:sz w:val="16"/>
                <w:szCs w:val="20"/>
              </w:rPr>
            </w:pPr>
            <w:r w:rsidRPr="009D6F01">
              <w:rPr>
                <w:rFonts w:eastAsia="MS Mincho" w:cs="Times New Roman"/>
                <w:b/>
                <w:color w:val="000000"/>
                <w:sz w:val="16"/>
                <w:szCs w:val="20"/>
              </w:rPr>
              <w:t>Attributes</w:t>
            </w:r>
          </w:p>
        </w:tc>
        <w:tc>
          <w:tcPr>
            <w:tcW w:w="7085" w:type="dxa"/>
            <w:tcBorders>
              <w:top w:val="single" w:sz="4" w:space="0" w:color="auto"/>
              <w:left w:val="single" w:sz="4" w:space="0" w:color="auto"/>
              <w:bottom w:val="double" w:sz="4" w:space="0" w:color="auto"/>
              <w:right w:val="single" w:sz="4" w:space="0" w:color="auto"/>
            </w:tcBorders>
          </w:tcPr>
          <w:p w14:paraId="52ACBB9E" w14:textId="77777777" w:rsidR="00612514" w:rsidRPr="009D6F01" w:rsidRDefault="00612514" w:rsidP="00E20BAE">
            <w:pPr>
              <w:keepNext/>
              <w:tabs>
                <w:tab w:val="left" w:pos="236"/>
                <w:tab w:val="left" w:pos="490"/>
              </w:tabs>
              <w:spacing w:before="9" w:after="9"/>
              <w:jc w:val="both"/>
              <w:rPr>
                <w:rFonts w:eastAsia="MS Mincho" w:cs="Times New Roman"/>
                <w:b/>
                <w:color w:val="000000"/>
                <w:sz w:val="16"/>
                <w:szCs w:val="20"/>
              </w:rPr>
            </w:pPr>
            <w:r w:rsidRPr="009D6F01">
              <w:rPr>
                <w:rFonts w:eastAsia="MS Mincho" w:cs="Times New Roman"/>
                <w:b/>
                <w:color w:val="000000"/>
                <w:sz w:val="16"/>
                <w:szCs w:val="20"/>
              </w:rPr>
              <w:t>Value</w:t>
            </w:r>
          </w:p>
        </w:tc>
      </w:tr>
      <w:tr w:rsidR="00612514" w:rsidRPr="009D6F01" w14:paraId="2645739B" w14:textId="77777777" w:rsidTr="0004417F">
        <w:trPr>
          <w:jc w:val="center"/>
        </w:trPr>
        <w:tc>
          <w:tcPr>
            <w:tcW w:w="1988" w:type="dxa"/>
            <w:tcBorders>
              <w:top w:val="single" w:sz="4" w:space="0" w:color="auto"/>
              <w:left w:val="single" w:sz="4" w:space="0" w:color="auto"/>
              <w:bottom w:val="single" w:sz="4" w:space="0" w:color="auto"/>
              <w:right w:val="single" w:sz="4" w:space="0" w:color="auto"/>
            </w:tcBorders>
          </w:tcPr>
          <w:p w14:paraId="581E5350"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Executable</w:t>
            </w:r>
          </w:p>
        </w:tc>
        <w:tc>
          <w:tcPr>
            <w:tcW w:w="7085" w:type="dxa"/>
            <w:tcBorders>
              <w:top w:val="single" w:sz="4" w:space="0" w:color="auto"/>
              <w:left w:val="single" w:sz="4" w:space="0" w:color="auto"/>
              <w:bottom w:val="single" w:sz="4" w:space="0" w:color="auto"/>
              <w:right w:val="single" w:sz="4" w:space="0" w:color="auto"/>
            </w:tcBorders>
          </w:tcPr>
          <w:p w14:paraId="1E6F1355"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 xml:space="preserve">All </w:t>
            </w:r>
            <w:r w:rsidRPr="009D6F01">
              <w:rPr>
                <w:rFonts w:eastAsia="MS Mincho" w:cs="Times New Roman"/>
                <w:i/>
                <w:color w:val="000000"/>
                <w:sz w:val="16"/>
                <w:szCs w:val="20"/>
              </w:rPr>
              <w:t>Methods</w:t>
            </w:r>
            <w:r w:rsidRPr="009D6F01">
              <w:rPr>
                <w:rFonts w:eastAsia="MS Mincho" w:cs="Times New Roman"/>
                <w:color w:val="000000"/>
                <w:sz w:val="16"/>
                <w:szCs w:val="20"/>
              </w:rPr>
              <w:t xml:space="preserve"> defined in this specification shall be executable (</w:t>
            </w:r>
            <w:r w:rsidRPr="009D6F01">
              <w:rPr>
                <w:rFonts w:eastAsia="MS Mincho" w:cs="Times New Roman"/>
                <w:i/>
                <w:color w:val="000000"/>
                <w:sz w:val="16"/>
                <w:szCs w:val="20"/>
              </w:rPr>
              <w:t>Executable</w:t>
            </w:r>
            <w:r w:rsidRPr="009D6F01">
              <w:rPr>
                <w:rFonts w:eastAsia="MS Mincho" w:cs="Times New Roman"/>
                <w:color w:val="000000"/>
                <w:sz w:val="16"/>
                <w:szCs w:val="20"/>
              </w:rPr>
              <w:t xml:space="preserve"> </w:t>
            </w:r>
            <w:r w:rsidRPr="009D6F01">
              <w:rPr>
                <w:rFonts w:eastAsia="MS Mincho" w:cs="Times New Roman"/>
                <w:i/>
                <w:color w:val="000000"/>
                <w:sz w:val="16"/>
                <w:szCs w:val="20"/>
              </w:rPr>
              <w:t>Attribute</w:t>
            </w:r>
            <w:r w:rsidRPr="009D6F01">
              <w:rPr>
                <w:rFonts w:eastAsia="MS Mincho" w:cs="Times New Roman"/>
                <w:color w:val="000000"/>
                <w:sz w:val="16"/>
                <w:szCs w:val="20"/>
              </w:rPr>
              <w:t xml:space="preserve"> set to “True”), unless it is defined differently in the </w:t>
            </w:r>
            <w:r w:rsidRPr="009D6F01">
              <w:rPr>
                <w:rFonts w:eastAsia="MS Mincho" w:cs="Times New Roman"/>
                <w:i/>
                <w:color w:val="000000"/>
                <w:sz w:val="16"/>
                <w:szCs w:val="20"/>
              </w:rPr>
              <w:t>Method</w:t>
            </w:r>
            <w:r w:rsidRPr="009D6F01">
              <w:rPr>
                <w:rFonts w:eastAsia="MS Mincho" w:cs="Times New Roman"/>
                <w:color w:val="000000"/>
                <w:sz w:val="16"/>
                <w:szCs w:val="20"/>
              </w:rPr>
              <w:t xml:space="preserve"> definition.</w:t>
            </w:r>
          </w:p>
        </w:tc>
      </w:tr>
      <w:tr w:rsidR="00612514" w:rsidRPr="009D6F01" w14:paraId="612A24D2" w14:textId="77777777" w:rsidTr="0004417F">
        <w:trPr>
          <w:jc w:val="center"/>
        </w:trPr>
        <w:tc>
          <w:tcPr>
            <w:tcW w:w="1988" w:type="dxa"/>
            <w:tcBorders>
              <w:top w:val="single" w:sz="4" w:space="0" w:color="auto"/>
              <w:left w:val="single" w:sz="4" w:space="0" w:color="auto"/>
              <w:bottom w:val="single" w:sz="4" w:space="0" w:color="auto"/>
              <w:right w:val="single" w:sz="4" w:space="0" w:color="auto"/>
            </w:tcBorders>
          </w:tcPr>
          <w:p w14:paraId="5170BEF9"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UserExecutable</w:t>
            </w:r>
          </w:p>
        </w:tc>
        <w:tc>
          <w:tcPr>
            <w:tcW w:w="7085" w:type="dxa"/>
            <w:tcBorders>
              <w:top w:val="single" w:sz="4" w:space="0" w:color="auto"/>
              <w:left w:val="single" w:sz="4" w:space="0" w:color="auto"/>
              <w:bottom w:val="single" w:sz="4" w:space="0" w:color="auto"/>
              <w:right w:val="single" w:sz="4" w:space="0" w:color="auto"/>
            </w:tcBorders>
          </w:tcPr>
          <w:p w14:paraId="6D5B431A" w14:textId="77777777" w:rsidR="00612514" w:rsidRPr="009D6F01" w:rsidRDefault="00612514" w:rsidP="00E20BAE">
            <w:pPr>
              <w:keepNext/>
              <w:tabs>
                <w:tab w:val="left" w:pos="236"/>
                <w:tab w:val="left" w:pos="490"/>
              </w:tabs>
              <w:spacing w:before="9" w:after="9"/>
              <w:jc w:val="both"/>
              <w:rPr>
                <w:rFonts w:eastAsia="MS Mincho" w:cs="Times New Roman"/>
                <w:color w:val="000000"/>
                <w:sz w:val="16"/>
                <w:szCs w:val="20"/>
              </w:rPr>
            </w:pPr>
            <w:r w:rsidRPr="009D6F01">
              <w:rPr>
                <w:rFonts w:eastAsia="MS Mincho" w:cs="Times New Roman"/>
                <w:color w:val="000000"/>
                <w:sz w:val="16"/>
                <w:szCs w:val="20"/>
              </w:rPr>
              <w:t xml:space="preserve">The value of the </w:t>
            </w:r>
            <w:r w:rsidRPr="009D6F01">
              <w:rPr>
                <w:rFonts w:eastAsia="MS Mincho" w:cs="Times New Roman"/>
                <w:i/>
                <w:color w:val="000000"/>
                <w:sz w:val="16"/>
                <w:szCs w:val="20"/>
              </w:rPr>
              <w:t>UserExecutable</w:t>
            </w:r>
            <w:r w:rsidRPr="009D6F01">
              <w:rPr>
                <w:rFonts w:eastAsia="MS Mincho" w:cs="Times New Roman"/>
                <w:color w:val="000000"/>
                <w:sz w:val="16"/>
                <w:szCs w:val="20"/>
              </w:rPr>
              <w:t xml:space="preserve"> </w:t>
            </w:r>
            <w:r w:rsidRPr="009D6F01">
              <w:rPr>
                <w:rFonts w:eastAsia="MS Mincho" w:cs="Times New Roman"/>
                <w:i/>
                <w:color w:val="000000"/>
                <w:sz w:val="16"/>
                <w:szCs w:val="20"/>
              </w:rPr>
              <w:t>Attribute</w:t>
            </w:r>
            <w:r w:rsidRPr="009D6F01">
              <w:rPr>
                <w:rFonts w:eastAsia="MS Mincho" w:cs="Times New Roman"/>
                <w:color w:val="000000"/>
                <w:sz w:val="16"/>
                <w:szCs w:val="20"/>
              </w:rPr>
              <w:t xml:space="preserve"> is server-specific. It is assumed that all </w:t>
            </w:r>
            <w:r w:rsidRPr="009D6F01">
              <w:rPr>
                <w:rFonts w:eastAsia="MS Mincho" w:cs="Times New Roman"/>
                <w:i/>
                <w:color w:val="000000"/>
                <w:sz w:val="16"/>
                <w:szCs w:val="20"/>
              </w:rPr>
              <w:t>Methods</w:t>
            </w:r>
            <w:r w:rsidRPr="009D6F01">
              <w:rPr>
                <w:rFonts w:eastAsia="MS Mincho" w:cs="Times New Roman"/>
                <w:color w:val="000000"/>
                <w:sz w:val="16"/>
                <w:szCs w:val="20"/>
              </w:rPr>
              <w:t xml:space="preserve"> can be executed by at least one user. </w:t>
            </w:r>
          </w:p>
        </w:tc>
      </w:tr>
    </w:tbl>
    <w:p w14:paraId="5DDCFC81" w14:textId="0AE153E1" w:rsidR="003567AF" w:rsidRPr="009D6F01" w:rsidRDefault="003567AF" w:rsidP="003567AF">
      <w:pPr>
        <w:pStyle w:val="Heading4"/>
      </w:pPr>
      <w:bookmarkStart w:id="223" w:name="_Toc442691849"/>
      <w:bookmarkStart w:id="224" w:name="_Toc2291986"/>
      <w:bookmarkStart w:id="225" w:name="_Toc23180989"/>
      <w:bookmarkStart w:id="226" w:name="_Toc39656984"/>
      <w:r>
        <w:t>Structures</w:t>
      </w:r>
    </w:p>
    <w:p w14:paraId="61846D26" w14:textId="3351C69D" w:rsidR="00925BE3" w:rsidRDefault="00925BE3" w:rsidP="00925BE3">
      <w:pPr>
        <w:pStyle w:val="PARAGRAPH"/>
      </w:pPr>
      <w:r>
        <w:fldChar w:fldCharType="begin"/>
      </w:r>
      <w:r>
        <w:instrText xml:space="preserve"> REF UAPart3 \h </w:instrText>
      </w:r>
      <w:r>
        <w:fldChar w:fldCharType="separate"/>
      </w:r>
      <w:r w:rsidR="00E00C54" w:rsidRPr="009D6F01">
        <w:t>OPC 10000-3</w:t>
      </w:r>
      <w:r>
        <w:fldChar w:fldCharType="end"/>
      </w:r>
      <w:r>
        <w:t xml:space="preserve"> differentiates between different kinds of </w:t>
      </w:r>
      <w:r w:rsidRPr="00C45EBA">
        <w:rPr>
          <w:i/>
        </w:rPr>
        <w:t>Structure</w:t>
      </w:r>
      <w:r>
        <w:rPr>
          <w:i/>
        </w:rPr>
        <w:t>s</w:t>
      </w:r>
      <w:r>
        <w:t xml:space="preserve">. The following conventions explain, how these </w:t>
      </w:r>
      <w:r w:rsidRPr="00C45EBA">
        <w:rPr>
          <w:i/>
        </w:rPr>
        <w:t>Structure</w:t>
      </w:r>
      <w:r>
        <w:rPr>
          <w:i/>
        </w:rPr>
        <w:t>s</w:t>
      </w:r>
      <w:r w:rsidRPr="00C45EBA">
        <w:t xml:space="preserve"> </w:t>
      </w:r>
      <w:r>
        <w:t>shall be defined.</w:t>
      </w:r>
    </w:p>
    <w:p w14:paraId="305C45EA" w14:textId="36B8E29C" w:rsidR="00925BE3" w:rsidRPr="00373E57" w:rsidRDefault="00925BE3" w:rsidP="00925BE3">
      <w:pPr>
        <w:pStyle w:val="PARAGRAPH"/>
      </w:pPr>
      <w:r w:rsidRPr="00373E57">
        <w:t xml:space="preserve">The first kind are </w:t>
      </w:r>
      <w:r w:rsidRPr="00373E57">
        <w:rPr>
          <w:i/>
        </w:rPr>
        <w:t>Structures</w:t>
      </w:r>
      <w:r w:rsidRPr="00373E57">
        <w:t xml:space="preserve"> </w:t>
      </w:r>
      <w:bookmarkStart w:id="227" w:name="_Hlk108519223"/>
      <w:r w:rsidRPr="00373E57">
        <w:t>without optional fields where none of the fields allow</w:t>
      </w:r>
      <w:r>
        <w:t>s</w:t>
      </w:r>
      <w:r w:rsidRPr="00373E57">
        <w:t xml:space="preserve"> subtyp</w:t>
      </w:r>
      <w:bookmarkEnd w:id="227"/>
      <w:r>
        <w:t>e</w:t>
      </w:r>
      <w:r w:rsidRPr="00373E57">
        <w:t xml:space="preserve"> (except fields with abstract </w:t>
      </w:r>
      <w:r w:rsidRPr="00373E57">
        <w:rPr>
          <w:i/>
          <w:iCs/>
        </w:rPr>
        <w:t>DataTypes</w:t>
      </w:r>
      <w:r w:rsidRPr="00373E57">
        <w:t xml:space="preserve">). </w:t>
      </w:r>
      <w:r w:rsidRPr="00373E57">
        <w:rPr>
          <w:iCs/>
        </w:rPr>
        <w:t xml:space="preserve">Its definition is </w:t>
      </w:r>
      <w:r w:rsidRPr="00373E57">
        <w:t xml:space="preserve">in </w:t>
      </w:r>
      <w:r w:rsidRPr="00373E57">
        <w:fldChar w:fldCharType="begin"/>
      </w:r>
      <w:r w:rsidRPr="00373E57">
        <w:instrText xml:space="preserve"> REF _Ref108519484 \h </w:instrText>
      </w:r>
      <w:r w:rsidRPr="00373E57">
        <w:fldChar w:fldCharType="separate"/>
      </w:r>
      <w:r w:rsidR="00E00C54" w:rsidRPr="00373E57">
        <w:t xml:space="preserve">Table </w:t>
      </w:r>
      <w:r w:rsidR="00E00C54">
        <w:rPr>
          <w:noProof/>
        </w:rPr>
        <w:t>12</w:t>
      </w:r>
      <w:r w:rsidRPr="00373E57">
        <w:fldChar w:fldCharType="end"/>
      </w:r>
      <w:r w:rsidRPr="00373E57">
        <w:t>.</w:t>
      </w:r>
    </w:p>
    <w:p w14:paraId="5EF2E631" w14:textId="32E1BF6A" w:rsidR="00925BE3" w:rsidRPr="00373E57" w:rsidRDefault="00925BE3" w:rsidP="00925BE3">
      <w:pPr>
        <w:pStyle w:val="TABLE-title"/>
      </w:pPr>
      <w:bookmarkStart w:id="228" w:name="_Ref108519484"/>
      <w:bookmarkStart w:id="229" w:name="_Ref108518673"/>
      <w:bookmarkStart w:id="230" w:name="_Toc215031859"/>
      <w:r w:rsidRPr="00373E57">
        <w:lastRenderedPageBreak/>
        <w:t xml:space="preserve">Table </w:t>
      </w:r>
      <w:r w:rsidRPr="00373E57">
        <w:fldChar w:fldCharType="begin"/>
      </w:r>
      <w:r w:rsidRPr="00373E57">
        <w:instrText xml:space="preserve"> SEQ Table \* ARABIC </w:instrText>
      </w:r>
      <w:r w:rsidRPr="00373E57">
        <w:fldChar w:fldCharType="separate"/>
      </w:r>
      <w:r w:rsidR="00E00C54">
        <w:rPr>
          <w:noProof/>
        </w:rPr>
        <w:t>12</w:t>
      </w:r>
      <w:r w:rsidRPr="00373E57">
        <w:fldChar w:fldCharType="end"/>
      </w:r>
      <w:bookmarkEnd w:id="228"/>
      <w:r w:rsidRPr="00373E57">
        <w:t xml:space="preserve"> –</w:t>
      </w:r>
      <w:r>
        <w:t xml:space="preserve"> </w:t>
      </w:r>
      <w:r w:rsidRPr="00373E57">
        <w:t>Structures</w:t>
      </w:r>
      <w:bookmarkEnd w:id="229"/>
      <w:r w:rsidRPr="00373E57">
        <w:t xml:space="preserve"> without optional fields where none of the fields allow subtyp</w:t>
      </w:r>
      <w:r>
        <w:t>es</w:t>
      </w:r>
      <w:bookmarkEnd w:id="230"/>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677A75" w:rsidRPr="00311269" w14:paraId="2A147602" w14:textId="77777777" w:rsidTr="00CC1A8D">
        <w:trPr>
          <w:jc w:val="center"/>
        </w:trPr>
        <w:tc>
          <w:tcPr>
            <w:tcW w:w="2340" w:type="dxa"/>
            <w:tcBorders>
              <w:bottom w:val="double" w:sz="4" w:space="0" w:color="auto"/>
            </w:tcBorders>
          </w:tcPr>
          <w:p w14:paraId="4A6D9D7C" w14:textId="77777777" w:rsidR="00677A75" w:rsidRPr="00311269" w:rsidRDefault="00677A75" w:rsidP="00CC1A8D">
            <w:pPr>
              <w:pStyle w:val="TableHead"/>
              <w:rPr>
                <w:rFonts w:ascii="Arial" w:hAnsi="Arial" w:cs="Arial"/>
                <w:lang w:val="en-GB"/>
              </w:rPr>
            </w:pPr>
            <w:r w:rsidRPr="00311269">
              <w:rPr>
                <w:rFonts w:ascii="Arial" w:hAnsi="Arial" w:cs="Arial"/>
                <w:lang w:val="en-GB"/>
              </w:rPr>
              <w:t>Name</w:t>
            </w:r>
          </w:p>
        </w:tc>
        <w:tc>
          <w:tcPr>
            <w:tcW w:w="1170" w:type="dxa"/>
            <w:tcBorders>
              <w:bottom w:val="double" w:sz="4" w:space="0" w:color="auto"/>
            </w:tcBorders>
          </w:tcPr>
          <w:p w14:paraId="6A3F6F0B" w14:textId="77777777" w:rsidR="00677A75" w:rsidRPr="00311269" w:rsidRDefault="00677A75" w:rsidP="00CC1A8D">
            <w:pPr>
              <w:pStyle w:val="TableHead"/>
              <w:rPr>
                <w:rFonts w:ascii="Arial" w:hAnsi="Arial" w:cs="Arial"/>
                <w:lang w:val="en-GB"/>
              </w:rPr>
            </w:pPr>
            <w:r w:rsidRPr="00311269">
              <w:rPr>
                <w:rFonts w:ascii="Arial" w:hAnsi="Arial" w:cs="Arial"/>
                <w:lang w:val="en-GB"/>
              </w:rPr>
              <w:t>Type</w:t>
            </w:r>
          </w:p>
        </w:tc>
        <w:tc>
          <w:tcPr>
            <w:tcW w:w="5614" w:type="dxa"/>
            <w:tcBorders>
              <w:bottom w:val="double" w:sz="4" w:space="0" w:color="auto"/>
            </w:tcBorders>
          </w:tcPr>
          <w:p w14:paraId="1E93E066" w14:textId="77777777" w:rsidR="00677A75" w:rsidRPr="00311269" w:rsidRDefault="00677A75" w:rsidP="00CC1A8D">
            <w:pPr>
              <w:pStyle w:val="TableHead"/>
              <w:rPr>
                <w:rFonts w:ascii="Arial" w:hAnsi="Arial" w:cs="Arial"/>
                <w:lang w:val="en-GB"/>
              </w:rPr>
            </w:pPr>
            <w:r w:rsidRPr="00311269">
              <w:rPr>
                <w:rFonts w:ascii="Arial" w:hAnsi="Arial" w:cs="Arial"/>
                <w:lang w:val="en-GB"/>
              </w:rPr>
              <w:t>Description</w:t>
            </w:r>
          </w:p>
        </w:tc>
      </w:tr>
      <w:tr w:rsidR="00677A75" w:rsidRPr="00677A75" w14:paraId="0ECF7B10"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6DFFF31B" w14:textId="77777777" w:rsidR="00677A75" w:rsidRPr="00677A75" w:rsidRDefault="00677A75" w:rsidP="00CC1A8D">
            <w:pPr>
              <w:pStyle w:val="TableTextWithTabs"/>
              <w:rPr>
                <w:color w:val="auto"/>
                <w:lang w:val="en-GB"/>
              </w:rPr>
            </w:pPr>
            <w:r w:rsidRPr="00677A75">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0F1E3E7C" w14:textId="77777777" w:rsidR="00677A75" w:rsidRPr="00677A75" w:rsidRDefault="00677A75" w:rsidP="00CC1A8D">
            <w:pPr>
              <w:pStyle w:val="TableTextWithTabs"/>
              <w:rPr>
                <w:color w:val="auto"/>
                <w:lang w:val="en-GB"/>
              </w:rPr>
            </w:pPr>
            <w:r w:rsidRPr="00677A75">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4FCF46" w14:textId="77777777" w:rsidR="00677A75" w:rsidRPr="00677A75" w:rsidRDefault="00677A75" w:rsidP="00CC1A8D">
            <w:pPr>
              <w:pStyle w:val="TableTextWithTabs"/>
              <w:rPr>
                <w:color w:val="auto"/>
                <w:lang w:val="en-GB"/>
              </w:rPr>
            </w:pPr>
            <w:r w:rsidRPr="00677A75">
              <w:rPr>
                <w:color w:val="auto"/>
                <w:lang w:val="en-GB"/>
              </w:rPr>
              <w:t>Subtype of &lt;someParentStructure&gt; defined in …</w:t>
            </w:r>
          </w:p>
        </w:tc>
      </w:tr>
      <w:tr w:rsidR="00677A75" w:rsidRPr="00677A75" w14:paraId="59FB2C1F"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48B0C4FE" w14:textId="77777777" w:rsidR="00677A75" w:rsidRPr="00677A75" w:rsidRDefault="00677A75" w:rsidP="00CC1A8D">
            <w:pPr>
              <w:pStyle w:val="TableTextWithTabs"/>
              <w:rPr>
                <w:color w:val="auto"/>
                <w:lang w:val="en-GB"/>
              </w:rPr>
            </w:pPr>
            <w:r w:rsidRPr="00677A75">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082163F" w14:textId="77777777" w:rsidR="00677A75" w:rsidRPr="00677A75" w:rsidRDefault="00677A75" w:rsidP="00CC1A8D">
            <w:pPr>
              <w:pStyle w:val="TableTextWithTabs"/>
              <w:rPr>
                <w:color w:val="auto"/>
                <w:lang w:val="en-GB"/>
              </w:rPr>
            </w:pPr>
            <w:r w:rsidRPr="00677A75">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99C3DC9" w14:textId="77777777" w:rsidR="00677A75" w:rsidRPr="00677A75" w:rsidRDefault="00677A75" w:rsidP="00CC1A8D">
            <w:pPr>
              <w:pStyle w:val="TableTextWithTabs"/>
              <w:rPr>
                <w:color w:val="auto"/>
                <w:lang w:val="en-GB"/>
              </w:rPr>
            </w:pPr>
            <w:r w:rsidRPr="00677A75">
              <w:rPr>
                <w:color w:val="auto"/>
                <w:lang w:val="en-GB"/>
              </w:rPr>
              <w:t>Setpoint 1</w:t>
            </w:r>
          </w:p>
        </w:tc>
      </w:tr>
      <w:tr w:rsidR="00677A75" w:rsidRPr="00677A75" w14:paraId="768DB8EE"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13D894E1" w14:textId="77777777" w:rsidR="00677A75" w:rsidRPr="00677A75" w:rsidRDefault="00677A75" w:rsidP="00CC1A8D">
            <w:pPr>
              <w:pStyle w:val="TableTextWithTabs"/>
              <w:rPr>
                <w:color w:val="auto"/>
                <w:lang w:val="en-GB"/>
              </w:rPr>
            </w:pPr>
            <w:r w:rsidRPr="00677A75">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76D439A0" w14:textId="77777777" w:rsidR="00677A75" w:rsidRPr="00677A75" w:rsidRDefault="00677A75" w:rsidP="00CC1A8D">
            <w:pPr>
              <w:pStyle w:val="TableTextWithTabs"/>
              <w:rPr>
                <w:color w:val="auto"/>
                <w:lang w:val="en-GB"/>
              </w:rPr>
            </w:pPr>
            <w:r w:rsidRPr="00677A75">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46B3B0AD" w14:textId="77777777" w:rsidR="00677A75" w:rsidRPr="00677A75" w:rsidRDefault="00677A75" w:rsidP="00CC1A8D">
            <w:pPr>
              <w:pStyle w:val="TableTextWithTabs"/>
              <w:rPr>
                <w:color w:val="auto"/>
                <w:lang w:val="en-GB"/>
              </w:rPr>
            </w:pPr>
            <w:r w:rsidRPr="00677A75">
              <w:rPr>
                <w:color w:val="auto"/>
                <w:lang w:val="en-GB"/>
              </w:rPr>
              <w:t xml:space="preserve">Setpoint 2 </w:t>
            </w:r>
          </w:p>
        </w:tc>
      </w:tr>
    </w:tbl>
    <w:p w14:paraId="643B0C30" w14:textId="798D9A61" w:rsidR="00925BE3" w:rsidRPr="00373E57" w:rsidRDefault="00925BE3" w:rsidP="00925BE3">
      <w:pPr>
        <w:pStyle w:val="PARAGRAPH"/>
      </w:pPr>
      <w:r w:rsidRPr="00373E57">
        <w:t xml:space="preserve">The second kind are </w:t>
      </w:r>
      <w:r w:rsidRPr="00373E57">
        <w:rPr>
          <w:i/>
        </w:rPr>
        <w:t>Structures</w:t>
      </w:r>
      <w:r w:rsidRPr="00373E57">
        <w:t xml:space="preserve"> with optional fields where none of the fields allow</w:t>
      </w:r>
      <w:r>
        <w:t>s</w:t>
      </w:r>
      <w:r w:rsidRPr="00373E57">
        <w:t xml:space="preserve"> subtyp</w:t>
      </w:r>
      <w:r>
        <w:t>es</w:t>
      </w:r>
      <w:r w:rsidRPr="00373E57">
        <w:t xml:space="preserve"> (except fields with abstract </w:t>
      </w:r>
      <w:r w:rsidRPr="00373E57">
        <w:rPr>
          <w:i/>
          <w:iCs/>
        </w:rPr>
        <w:t>DataTypes</w:t>
      </w:r>
      <w:r w:rsidRPr="00373E57">
        <w:t>).</w:t>
      </w:r>
      <w:r w:rsidRPr="00373E57">
        <w:rPr>
          <w:iCs/>
        </w:rPr>
        <w:t xml:space="preserve"> Its definition is </w:t>
      </w:r>
      <w:r w:rsidRPr="00373E57">
        <w:t xml:space="preserve">in </w:t>
      </w:r>
      <w:r w:rsidRPr="00373E57">
        <w:fldChar w:fldCharType="begin"/>
      </w:r>
      <w:r w:rsidRPr="00373E57">
        <w:instrText xml:space="preserve"> REF _Ref108519581 \h </w:instrText>
      </w:r>
      <w:r w:rsidRPr="00373E57">
        <w:fldChar w:fldCharType="separate"/>
      </w:r>
      <w:r w:rsidR="00E00C54" w:rsidRPr="00373E57">
        <w:t xml:space="preserve">Table </w:t>
      </w:r>
      <w:r w:rsidR="00E00C54">
        <w:rPr>
          <w:noProof/>
        </w:rPr>
        <w:t>13</w:t>
      </w:r>
      <w:r w:rsidRPr="00373E57">
        <w:fldChar w:fldCharType="end"/>
      </w:r>
      <w:r w:rsidRPr="00373E57">
        <w:t>.</w:t>
      </w:r>
    </w:p>
    <w:p w14:paraId="484F713E" w14:textId="77777777" w:rsidR="00925BE3" w:rsidRPr="00373E57" w:rsidRDefault="00925BE3" w:rsidP="00925BE3">
      <w:pPr>
        <w:pStyle w:val="PARAGRAPH"/>
      </w:pPr>
      <w:r>
        <w:rPr>
          <w:iCs/>
        </w:rPr>
        <w:t>Structures with f</w:t>
      </w:r>
      <w:r w:rsidRPr="00373E57">
        <w:rPr>
          <w:iCs/>
        </w:rPr>
        <w:t xml:space="preserve">ields that are optional have </w:t>
      </w:r>
      <w:r>
        <w:rPr>
          <w:iCs/>
        </w:rPr>
        <w:t>an “Optional” column</w:t>
      </w:r>
      <w:r w:rsidRPr="00373E57">
        <w:rPr>
          <w:iCs/>
        </w:rPr>
        <w:t xml:space="preserve">. Fields that are optional </w:t>
      </w:r>
      <w:r>
        <w:rPr>
          <w:iCs/>
        </w:rPr>
        <w:t>have True set, otherwise False</w:t>
      </w:r>
      <w:r w:rsidRPr="00373E57">
        <w:rPr>
          <w:iCs/>
        </w:rPr>
        <w:t>.</w:t>
      </w:r>
    </w:p>
    <w:p w14:paraId="2AB82F44" w14:textId="7A9C5496" w:rsidR="00925BE3" w:rsidRPr="00373E57" w:rsidRDefault="00925BE3" w:rsidP="00925BE3">
      <w:pPr>
        <w:pStyle w:val="TABLE-title"/>
      </w:pPr>
      <w:bookmarkStart w:id="231" w:name="_Ref108519581"/>
      <w:bookmarkStart w:id="232" w:name="_Toc215031860"/>
      <w:r w:rsidRPr="00373E57">
        <w:t xml:space="preserve">Table </w:t>
      </w:r>
      <w:r w:rsidRPr="00373E57">
        <w:fldChar w:fldCharType="begin"/>
      </w:r>
      <w:r w:rsidRPr="00373E57">
        <w:instrText xml:space="preserve"> SEQ Table \* ARABIC </w:instrText>
      </w:r>
      <w:r w:rsidRPr="00373E57">
        <w:fldChar w:fldCharType="separate"/>
      </w:r>
      <w:r w:rsidR="00E00C54">
        <w:rPr>
          <w:noProof/>
        </w:rPr>
        <w:t>13</w:t>
      </w:r>
      <w:r w:rsidRPr="00373E57">
        <w:fldChar w:fldCharType="end"/>
      </w:r>
      <w:bookmarkEnd w:id="231"/>
      <w:r w:rsidRPr="00373E57">
        <w:t xml:space="preserve"> –</w:t>
      </w:r>
      <w:r>
        <w:t xml:space="preserve"> </w:t>
      </w:r>
      <w:r w:rsidRPr="00373E57">
        <w:t>Structures with optional fields</w:t>
      </w:r>
      <w:bookmarkEnd w:id="232"/>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925BE3" w:rsidRPr="007F39EE" w14:paraId="5B71EC7B" w14:textId="77777777" w:rsidTr="00CC1A8D">
        <w:trPr>
          <w:jc w:val="center"/>
        </w:trPr>
        <w:tc>
          <w:tcPr>
            <w:tcW w:w="2340" w:type="dxa"/>
            <w:tcBorders>
              <w:bottom w:val="double" w:sz="4" w:space="0" w:color="auto"/>
            </w:tcBorders>
          </w:tcPr>
          <w:p w14:paraId="76FA1213" w14:textId="77777777" w:rsidR="00925BE3" w:rsidRPr="00B322F7" w:rsidRDefault="00925BE3" w:rsidP="00CC1A8D">
            <w:pPr>
              <w:pStyle w:val="TableHead"/>
              <w:rPr>
                <w:rFonts w:ascii="Arial" w:hAnsi="Arial" w:cs="Arial"/>
                <w:lang w:val="en-GB"/>
              </w:rPr>
            </w:pPr>
            <w:r w:rsidRPr="00B322F7">
              <w:rPr>
                <w:rFonts w:ascii="Arial" w:hAnsi="Arial" w:cs="Arial"/>
                <w:lang w:val="en-GB"/>
              </w:rPr>
              <w:t>Name</w:t>
            </w:r>
          </w:p>
        </w:tc>
        <w:tc>
          <w:tcPr>
            <w:tcW w:w="1170" w:type="dxa"/>
            <w:tcBorders>
              <w:bottom w:val="double" w:sz="4" w:space="0" w:color="auto"/>
            </w:tcBorders>
          </w:tcPr>
          <w:p w14:paraId="729462F4" w14:textId="77777777" w:rsidR="00925BE3" w:rsidRPr="00B322F7" w:rsidRDefault="00925BE3" w:rsidP="00CC1A8D">
            <w:pPr>
              <w:pStyle w:val="TableHead"/>
              <w:rPr>
                <w:rFonts w:ascii="Arial" w:hAnsi="Arial" w:cs="Arial"/>
                <w:lang w:val="en-GB"/>
              </w:rPr>
            </w:pPr>
            <w:r w:rsidRPr="00B322F7">
              <w:rPr>
                <w:rFonts w:ascii="Arial" w:hAnsi="Arial" w:cs="Arial"/>
                <w:lang w:val="en-GB"/>
              </w:rPr>
              <w:t>Type</w:t>
            </w:r>
          </w:p>
        </w:tc>
        <w:tc>
          <w:tcPr>
            <w:tcW w:w="3998" w:type="dxa"/>
            <w:tcBorders>
              <w:bottom w:val="double" w:sz="4" w:space="0" w:color="auto"/>
            </w:tcBorders>
          </w:tcPr>
          <w:p w14:paraId="41A514D0" w14:textId="77777777" w:rsidR="00925BE3" w:rsidRPr="00B322F7" w:rsidRDefault="00925BE3" w:rsidP="00CC1A8D">
            <w:pPr>
              <w:pStyle w:val="TableHead"/>
              <w:rPr>
                <w:rFonts w:ascii="Arial" w:hAnsi="Arial" w:cs="Arial"/>
                <w:lang w:val="en-GB"/>
              </w:rPr>
            </w:pPr>
            <w:r w:rsidRPr="00B322F7">
              <w:rPr>
                <w:rFonts w:ascii="Arial" w:hAnsi="Arial" w:cs="Arial"/>
                <w:lang w:val="en-GB"/>
              </w:rPr>
              <w:t>Description</w:t>
            </w:r>
          </w:p>
        </w:tc>
        <w:tc>
          <w:tcPr>
            <w:tcW w:w="992" w:type="dxa"/>
            <w:tcBorders>
              <w:bottom w:val="double" w:sz="4" w:space="0" w:color="auto"/>
            </w:tcBorders>
          </w:tcPr>
          <w:p w14:paraId="751C583C" w14:textId="77777777" w:rsidR="00925BE3" w:rsidRPr="00B322F7" w:rsidRDefault="00925BE3" w:rsidP="00CC1A8D">
            <w:pPr>
              <w:pStyle w:val="TableHead"/>
              <w:rPr>
                <w:rFonts w:ascii="Arial" w:hAnsi="Arial" w:cs="Arial"/>
                <w:lang w:val="en-GB"/>
              </w:rPr>
            </w:pPr>
            <w:r w:rsidRPr="00B322F7">
              <w:rPr>
                <w:rFonts w:ascii="Arial" w:hAnsi="Arial" w:cs="Arial"/>
                <w:lang w:val="en-GB"/>
              </w:rPr>
              <w:t>Optional</w:t>
            </w:r>
          </w:p>
        </w:tc>
      </w:tr>
      <w:tr w:rsidR="00925BE3" w:rsidRPr="00373E57" w14:paraId="7FC981E2"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3C8A2019" w14:textId="77777777" w:rsidR="00925BE3" w:rsidRPr="00373E57" w:rsidRDefault="00925BE3" w:rsidP="00CC1A8D">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9FE2AC3" w14:textId="77777777" w:rsidR="00925BE3" w:rsidRPr="00373E57" w:rsidRDefault="00925BE3" w:rsidP="00CC1A8D">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BB3FD9" w14:textId="77777777" w:rsidR="00925BE3" w:rsidRPr="00373E57" w:rsidRDefault="00925BE3" w:rsidP="00CC1A8D">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88D4CD7" w14:textId="77777777" w:rsidR="00925BE3" w:rsidRPr="00373E57" w:rsidRDefault="00925BE3" w:rsidP="00CC1A8D">
            <w:pPr>
              <w:pStyle w:val="TableTextWithTabs"/>
              <w:rPr>
                <w:color w:val="auto"/>
                <w:lang w:val="en-GB"/>
              </w:rPr>
            </w:pPr>
          </w:p>
        </w:tc>
      </w:tr>
      <w:tr w:rsidR="00925BE3" w:rsidRPr="00373E57" w14:paraId="1D49135B"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7088BAA0" w14:textId="77777777" w:rsidR="00925BE3" w:rsidRPr="00373E57" w:rsidRDefault="00925BE3" w:rsidP="00CC1A8D">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86C9252" w14:textId="77777777" w:rsidR="00925BE3" w:rsidRPr="00373E57" w:rsidRDefault="00925BE3" w:rsidP="00CC1A8D">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083639EC" w14:textId="77777777" w:rsidR="00925BE3" w:rsidRPr="00373E57" w:rsidRDefault="00925BE3" w:rsidP="00CC1A8D">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2358B5F4" w14:textId="77777777" w:rsidR="00925BE3" w:rsidRPr="00373E57" w:rsidRDefault="00925BE3" w:rsidP="00CC1A8D">
            <w:pPr>
              <w:pStyle w:val="TableTextWithTabs"/>
              <w:rPr>
                <w:color w:val="auto"/>
                <w:lang w:val="en-GB"/>
              </w:rPr>
            </w:pPr>
            <w:r>
              <w:rPr>
                <w:color w:val="auto"/>
                <w:lang w:val="en-GB"/>
              </w:rPr>
              <w:t>False</w:t>
            </w:r>
          </w:p>
        </w:tc>
      </w:tr>
      <w:tr w:rsidR="00925BE3" w:rsidRPr="00373E57" w14:paraId="6E0721BE"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17784900" w14:textId="77777777" w:rsidR="00925BE3" w:rsidRPr="00373E57" w:rsidRDefault="00925BE3" w:rsidP="00CC1A8D">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7C954EA7" w14:textId="77777777" w:rsidR="00925BE3" w:rsidRPr="00373E57" w:rsidRDefault="00925BE3" w:rsidP="00CC1A8D">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06F74BB7" w14:textId="77777777" w:rsidR="00925BE3" w:rsidRPr="00373E57" w:rsidRDefault="00925BE3" w:rsidP="00CC1A8D">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58206673" w14:textId="77777777" w:rsidR="00925BE3" w:rsidRPr="00373E57" w:rsidRDefault="00925BE3" w:rsidP="00CC1A8D">
            <w:pPr>
              <w:pStyle w:val="TableTextWithTabs"/>
              <w:rPr>
                <w:color w:val="auto"/>
                <w:lang w:val="en-GB"/>
              </w:rPr>
            </w:pPr>
            <w:r>
              <w:rPr>
                <w:color w:val="auto"/>
                <w:lang w:val="en-GB"/>
              </w:rPr>
              <w:t>True</w:t>
            </w:r>
          </w:p>
        </w:tc>
      </w:tr>
    </w:tbl>
    <w:p w14:paraId="22A6594E" w14:textId="77777777" w:rsidR="00925BE3" w:rsidRPr="00373E57" w:rsidRDefault="00925BE3" w:rsidP="00925BE3">
      <w:pPr>
        <w:pStyle w:val="spacer"/>
      </w:pPr>
    </w:p>
    <w:p w14:paraId="62BCD2BC" w14:textId="0C7F35AB" w:rsidR="00925BE3" w:rsidRPr="00373E57" w:rsidRDefault="00925BE3" w:rsidP="00925BE3">
      <w:pPr>
        <w:pStyle w:val="PARAGRAPH"/>
      </w:pPr>
      <w:r w:rsidRPr="00373E57">
        <w:t xml:space="preserve">The third kind are </w:t>
      </w:r>
      <w:r w:rsidRPr="00373E57">
        <w:rPr>
          <w:i/>
        </w:rPr>
        <w:t>Structures</w:t>
      </w:r>
      <w:r w:rsidRPr="00373E57">
        <w:t xml:space="preserve"> without optional fields where one or more of the fields allow subtyp</w:t>
      </w:r>
      <w:r>
        <w:t>es</w:t>
      </w:r>
      <w:r w:rsidRPr="00373E57">
        <w:t xml:space="preserve">. </w:t>
      </w:r>
      <w:r w:rsidRPr="00373E57">
        <w:rPr>
          <w:iCs/>
        </w:rPr>
        <w:t xml:space="preserve">Its definition is </w:t>
      </w:r>
      <w:r w:rsidRPr="00373E57">
        <w:t xml:space="preserve">in </w:t>
      </w:r>
      <w:r w:rsidRPr="00373E57">
        <w:fldChar w:fldCharType="begin"/>
      </w:r>
      <w:r w:rsidRPr="00373E57">
        <w:instrText xml:space="preserve"> REF _Ref108519635 \h </w:instrText>
      </w:r>
      <w:r w:rsidRPr="00373E57">
        <w:fldChar w:fldCharType="separate"/>
      </w:r>
      <w:r w:rsidR="00E00C54" w:rsidRPr="00373E57">
        <w:t xml:space="preserve">Table </w:t>
      </w:r>
      <w:r w:rsidR="00E00C54">
        <w:rPr>
          <w:noProof/>
        </w:rPr>
        <w:t>14</w:t>
      </w:r>
      <w:r w:rsidRPr="00373E57">
        <w:fldChar w:fldCharType="end"/>
      </w:r>
      <w:r w:rsidRPr="00373E57">
        <w:t>.</w:t>
      </w:r>
    </w:p>
    <w:p w14:paraId="00ED687E" w14:textId="77777777" w:rsidR="00925BE3" w:rsidRPr="00163EEB" w:rsidRDefault="00925BE3" w:rsidP="00925BE3">
      <w:pPr>
        <w:pStyle w:val="PARAGRAPH"/>
        <w:rPr>
          <w:iCs/>
        </w:rPr>
      </w:pPr>
      <w:r>
        <w:rPr>
          <w:iCs/>
        </w:rPr>
        <w:t>Structures with f</w:t>
      </w:r>
      <w:r w:rsidRPr="00373E57">
        <w:rPr>
          <w:iCs/>
        </w:rPr>
        <w:t>ields that allow subtyp</w:t>
      </w:r>
      <w:r>
        <w:rPr>
          <w:iCs/>
        </w:rPr>
        <w:t>es</w:t>
      </w:r>
      <w:r w:rsidRPr="00373E57">
        <w:rPr>
          <w:iCs/>
        </w:rPr>
        <w:t xml:space="preserve"> have an </w:t>
      </w:r>
      <w:r>
        <w:rPr>
          <w:iCs/>
        </w:rPr>
        <w:t>“Allow Subtypes” column</w:t>
      </w:r>
      <w:r w:rsidRPr="00373E57">
        <w:rPr>
          <w:iCs/>
        </w:rPr>
        <w:t>. Fields that allow subtyp</w:t>
      </w:r>
      <w:r>
        <w:rPr>
          <w:iCs/>
        </w:rPr>
        <w:t>es</w:t>
      </w:r>
      <w:r w:rsidRPr="00373E57">
        <w:rPr>
          <w:iCs/>
        </w:rPr>
        <w:t xml:space="preserve"> </w:t>
      </w:r>
      <w:r>
        <w:rPr>
          <w:iCs/>
        </w:rPr>
        <w:t>have True set, otherwise False</w:t>
      </w:r>
      <w:r w:rsidRPr="00373E57">
        <w:rPr>
          <w:iCs/>
        </w:rPr>
        <w:t xml:space="preserve">. Fields with abstract </w:t>
      </w:r>
      <w:r w:rsidRPr="00373E57">
        <w:rPr>
          <w:i/>
        </w:rPr>
        <w:t>DataTypes</w:t>
      </w:r>
      <w:r w:rsidRPr="00373E57">
        <w:rPr>
          <w:iCs/>
        </w:rPr>
        <w:t xml:space="preserve"> </w:t>
      </w:r>
      <w:r>
        <w:rPr>
          <w:iCs/>
        </w:rPr>
        <w:t>can always be subtyped</w:t>
      </w:r>
      <w:r w:rsidRPr="00373E57">
        <w:rPr>
          <w:iCs/>
        </w:rPr>
        <w:t>.</w:t>
      </w:r>
    </w:p>
    <w:p w14:paraId="2ECE565B" w14:textId="25E33499" w:rsidR="00925BE3" w:rsidRPr="00373E57" w:rsidRDefault="00925BE3" w:rsidP="00925BE3">
      <w:pPr>
        <w:pStyle w:val="TABLE-title"/>
      </w:pPr>
      <w:bookmarkStart w:id="233" w:name="_Ref108519635"/>
      <w:bookmarkStart w:id="234" w:name="_Toc215031861"/>
      <w:r w:rsidRPr="00373E57">
        <w:t xml:space="preserve">Table </w:t>
      </w:r>
      <w:r w:rsidRPr="00373E57">
        <w:fldChar w:fldCharType="begin"/>
      </w:r>
      <w:r w:rsidRPr="00373E57">
        <w:instrText xml:space="preserve"> SEQ Table \* ARABIC </w:instrText>
      </w:r>
      <w:r w:rsidRPr="00373E57">
        <w:fldChar w:fldCharType="separate"/>
      </w:r>
      <w:r w:rsidR="00E00C54">
        <w:rPr>
          <w:noProof/>
        </w:rPr>
        <w:t>14</w:t>
      </w:r>
      <w:r w:rsidRPr="00373E57">
        <w:fldChar w:fldCharType="end"/>
      </w:r>
      <w:bookmarkEnd w:id="233"/>
      <w:r w:rsidRPr="00373E57">
        <w:t xml:space="preserve"> –</w:t>
      </w:r>
      <w:r>
        <w:t xml:space="preserve"> </w:t>
      </w:r>
      <w:r w:rsidRPr="00373E57">
        <w:t>Structures where one or more of the fields allow subtyp</w:t>
      </w:r>
      <w:r>
        <w:t>es</w:t>
      </w:r>
      <w:bookmarkEnd w:id="234"/>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925BE3" w:rsidRPr="00B322F7" w14:paraId="4D0889EE" w14:textId="77777777" w:rsidTr="00CC1A8D">
        <w:trPr>
          <w:jc w:val="center"/>
        </w:trPr>
        <w:tc>
          <w:tcPr>
            <w:tcW w:w="2340" w:type="dxa"/>
            <w:tcBorders>
              <w:bottom w:val="double" w:sz="4" w:space="0" w:color="auto"/>
            </w:tcBorders>
          </w:tcPr>
          <w:p w14:paraId="3CD3BDD2" w14:textId="77777777" w:rsidR="00925BE3" w:rsidRPr="00B322F7" w:rsidRDefault="00925BE3" w:rsidP="00CC1A8D">
            <w:pPr>
              <w:pStyle w:val="TableHead"/>
              <w:spacing w:after="120" w:line="240" w:lineRule="auto"/>
              <w:rPr>
                <w:rFonts w:ascii="Arial" w:hAnsi="Arial" w:cs="Arial"/>
                <w:lang w:val="en-GB"/>
              </w:rPr>
            </w:pPr>
            <w:r w:rsidRPr="00B322F7">
              <w:rPr>
                <w:rFonts w:ascii="Arial" w:hAnsi="Arial" w:cs="Arial"/>
                <w:lang w:val="en-GB"/>
              </w:rPr>
              <w:t>Name</w:t>
            </w:r>
          </w:p>
        </w:tc>
        <w:tc>
          <w:tcPr>
            <w:tcW w:w="1170" w:type="dxa"/>
            <w:tcBorders>
              <w:bottom w:val="double" w:sz="4" w:space="0" w:color="auto"/>
            </w:tcBorders>
          </w:tcPr>
          <w:p w14:paraId="222601B0" w14:textId="77777777" w:rsidR="00925BE3" w:rsidRPr="00B322F7" w:rsidRDefault="00925BE3" w:rsidP="00CC1A8D">
            <w:pPr>
              <w:pStyle w:val="TableHead"/>
              <w:spacing w:after="120" w:line="240" w:lineRule="auto"/>
              <w:rPr>
                <w:rFonts w:ascii="Arial" w:hAnsi="Arial" w:cs="Arial"/>
                <w:lang w:val="en-GB"/>
              </w:rPr>
            </w:pPr>
            <w:r w:rsidRPr="00B322F7">
              <w:rPr>
                <w:rFonts w:ascii="Arial" w:hAnsi="Arial" w:cs="Arial"/>
                <w:lang w:val="en-GB"/>
              </w:rPr>
              <w:t>Type</w:t>
            </w:r>
          </w:p>
        </w:tc>
        <w:tc>
          <w:tcPr>
            <w:tcW w:w="3939" w:type="dxa"/>
            <w:tcBorders>
              <w:bottom w:val="double" w:sz="4" w:space="0" w:color="auto"/>
            </w:tcBorders>
          </w:tcPr>
          <w:p w14:paraId="271B7762" w14:textId="77777777" w:rsidR="00925BE3" w:rsidRPr="00B322F7" w:rsidRDefault="00925BE3" w:rsidP="00CC1A8D">
            <w:pPr>
              <w:pStyle w:val="TableHead"/>
              <w:spacing w:after="120" w:line="240" w:lineRule="auto"/>
              <w:rPr>
                <w:rFonts w:ascii="Arial" w:hAnsi="Arial" w:cs="Arial"/>
                <w:lang w:val="en-GB"/>
              </w:rPr>
            </w:pPr>
            <w:r w:rsidRPr="00B322F7">
              <w:rPr>
                <w:rFonts w:ascii="Arial" w:hAnsi="Arial" w:cs="Arial"/>
                <w:lang w:val="en-GB"/>
              </w:rPr>
              <w:t>Description</w:t>
            </w:r>
          </w:p>
        </w:tc>
        <w:tc>
          <w:tcPr>
            <w:tcW w:w="1051" w:type="dxa"/>
            <w:tcBorders>
              <w:bottom w:val="double" w:sz="4" w:space="0" w:color="auto"/>
            </w:tcBorders>
          </w:tcPr>
          <w:p w14:paraId="63BFB827" w14:textId="77777777" w:rsidR="00925BE3" w:rsidRPr="00B322F7" w:rsidRDefault="00925BE3" w:rsidP="00CC1A8D">
            <w:pPr>
              <w:pStyle w:val="TableHead"/>
              <w:spacing w:after="120" w:line="240" w:lineRule="auto"/>
              <w:rPr>
                <w:rFonts w:ascii="Arial" w:hAnsi="Arial" w:cs="Arial"/>
                <w:lang w:val="en-GB"/>
              </w:rPr>
            </w:pPr>
            <w:r w:rsidRPr="00B322F7">
              <w:rPr>
                <w:rFonts w:ascii="Arial" w:hAnsi="Arial" w:cs="Arial"/>
                <w:lang w:val="en-GB"/>
              </w:rPr>
              <w:t>Allow</w:t>
            </w:r>
            <w:r w:rsidRPr="00B322F7">
              <w:rPr>
                <w:rFonts w:ascii="Arial" w:hAnsi="Arial" w:cs="Arial"/>
                <w:lang w:val="en-GB"/>
              </w:rPr>
              <w:br/>
              <w:t>Subtypes</w:t>
            </w:r>
          </w:p>
        </w:tc>
      </w:tr>
      <w:tr w:rsidR="00925BE3" w:rsidRPr="00373E57" w14:paraId="7A92EDF2"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5BA06087" w14:textId="77777777" w:rsidR="00925BE3" w:rsidRPr="00373E57" w:rsidRDefault="00925BE3" w:rsidP="00CC1A8D">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32A3F88E" w14:textId="77777777" w:rsidR="00925BE3" w:rsidRPr="00373E57" w:rsidRDefault="00925BE3" w:rsidP="00CC1A8D">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57832D6F" w14:textId="77777777" w:rsidR="00925BE3" w:rsidRPr="00373E57" w:rsidRDefault="00925BE3" w:rsidP="00CC1A8D">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5E72F0F6" w14:textId="77777777" w:rsidR="00925BE3" w:rsidRPr="00373E57" w:rsidRDefault="00925BE3" w:rsidP="00CC1A8D">
            <w:pPr>
              <w:pStyle w:val="TableTextWithTabs"/>
              <w:rPr>
                <w:color w:val="auto"/>
                <w:lang w:val="en-GB"/>
              </w:rPr>
            </w:pPr>
          </w:p>
        </w:tc>
      </w:tr>
      <w:tr w:rsidR="00925BE3" w:rsidRPr="00373E57" w14:paraId="3666DC8B"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71BF6249" w14:textId="77777777" w:rsidR="00925BE3" w:rsidRPr="00373E57" w:rsidRDefault="00925BE3" w:rsidP="00CC1A8D">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562A70A5" w14:textId="77777777" w:rsidR="00925BE3" w:rsidRPr="00373E57" w:rsidRDefault="00925BE3" w:rsidP="00CC1A8D">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353059F6" w14:textId="77777777" w:rsidR="00925BE3" w:rsidRPr="00373E57" w:rsidRDefault="00925BE3" w:rsidP="00CC1A8D">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1AF7FB0D" w14:textId="77777777" w:rsidR="00925BE3" w:rsidRPr="00373E57" w:rsidRDefault="00925BE3" w:rsidP="00CC1A8D">
            <w:pPr>
              <w:pStyle w:val="TableTextWithTabs"/>
              <w:rPr>
                <w:color w:val="auto"/>
                <w:lang w:val="en-GB"/>
              </w:rPr>
            </w:pPr>
            <w:r>
              <w:rPr>
                <w:color w:val="auto"/>
                <w:lang w:val="en-GB"/>
              </w:rPr>
              <w:t>False</w:t>
            </w:r>
          </w:p>
        </w:tc>
      </w:tr>
      <w:tr w:rsidR="00925BE3" w:rsidRPr="00373E57" w14:paraId="51F0660D" w14:textId="77777777" w:rsidTr="00CC1A8D">
        <w:trPr>
          <w:jc w:val="center"/>
        </w:trPr>
        <w:tc>
          <w:tcPr>
            <w:tcW w:w="2340" w:type="dxa"/>
            <w:tcBorders>
              <w:top w:val="single" w:sz="4" w:space="0" w:color="auto"/>
              <w:left w:val="single" w:sz="4" w:space="0" w:color="auto"/>
              <w:bottom w:val="single" w:sz="4" w:space="0" w:color="auto"/>
              <w:right w:val="single" w:sz="4" w:space="0" w:color="auto"/>
            </w:tcBorders>
          </w:tcPr>
          <w:p w14:paraId="23278A87" w14:textId="77777777" w:rsidR="00925BE3" w:rsidRPr="00373E57" w:rsidRDefault="00925BE3" w:rsidP="00CC1A8D">
            <w:pPr>
              <w:pStyle w:val="TableTextWithTabs"/>
              <w:rPr>
                <w:color w:val="auto"/>
                <w:lang w:val="en-GB"/>
              </w:rPr>
            </w:pPr>
            <w:r w:rsidRPr="00373E57">
              <w:rPr>
                <w:color w:val="auto"/>
                <w:lang w:val="en-GB"/>
              </w:rPr>
              <w:tab/>
              <w:t>Allow Subtyp</w:t>
            </w:r>
            <w:r>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3EFA2234" w14:textId="77777777" w:rsidR="00925BE3" w:rsidRPr="00373E57" w:rsidRDefault="00925BE3" w:rsidP="00CC1A8D">
            <w:pPr>
              <w:pStyle w:val="TableTextWithTabs"/>
              <w:rPr>
                <w:color w:val="auto"/>
                <w:lang w:val="en-GB"/>
              </w:rPr>
            </w:pPr>
            <w:r w:rsidRPr="00373E57">
              <w:rPr>
                <w:color w:val="auto"/>
                <w:lang w:val="en-GB"/>
              </w:rPr>
              <w:t>0:ByteString</w:t>
            </w:r>
          </w:p>
        </w:tc>
        <w:tc>
          <w:tcPr>
            <w:tcW w:w="3939" w:type="dxa"/>
            <w:tcBorders>
              <w:top w:val="single" w:sz="4" w:space="0" w:color="auto"/>
              <w:left w:val="single" w:sz="4" w:space="0" w:color="auto"/>
              <w:bottom w:val="single" w:sz="4" w:space="0" w:color="auto"/>
              <w:right w:val="single" w:sz="4" w:space="0" w:color="auto"/>
            </w:tcBorders>
          </w:tcPr>
          <w:p w14:paraId="1CFEF178" w14:textId="77777777" w:rsidR="00925BE3" w:rsidRPr="00373E57" w:rsidRDefault="00925BE3" w:rsidP="00CC1A8D">
            <w:pPr>
              <w:pStyle w:val="TableTextWithTabs"/>
              <w:rPr>
                <w:color w:val="auto"/>
                <w:lang w:val="en-GB"/>
              </w:rPr>
            </w:pPr>
            <w:r w:rsidRPr="00373E57">
              <w:rPr>
                <w:color w:val="auto"/>
                <w:lang w:val="en-GB"/>
              </w:rPr>
              <w:t xml:space="preserve">Some Bytestring </w:t>
            </w:r>
          </w:p>
        </w:tc>
        <w:tc>
          <w:tcPr>
            <w:tcW w:w="1051" w:type="dxa"/>
            <w:tcBorders>
              <w:top w:val="single" w:sz="4" w:space="0" w:color="auto"/>
              <w:left w:val="single" w:sz="4" w:space="0" w:color="auto"/>
              <w:bottom w:val="single" w:sz="4" w:space="0" w:color="auto"/>
              <w:right w:val="single" w:sz="4" w:space="0" w:color="auto"/>
            </w:tcBorders>
          </w:tcPr>
          <w:p w14:paraId="7B82547E" w14:textId="77777777" w:rsidR="00925BE3" w:rsidRPr="00373E57" w:rsidRDefault="00925BE3" w:rsidP="00CC1A8D">
            <w:pPr>
              <w:pStyle w:val="TableTextWithTabs"/>
              <w:rPr>
                <w:color w:val="auto"/>
                <w:lang w:val="en-GB"/>
              </w:rPr>
            </w:pPr>
            <w:r>
              <w:rPr>
                <w:color w:val="auto"/>
                <w:lang w:val="en-GB"/>
              </w:rPr>
              <w:t>True</w:t>
            </w:r>
          </w:p>
        </w:tc>
      </w:tr>
    </w:tbl>
    <w:p w14:paraId="31776516" w14:textId="59167CDD" w:rsidR="00612514" w:rsidRPr="009D6F01" w:rsidRDefault="00612514" w:rsidP="00612514">
      <w:pPr>
        <w:pStyle w:val="Heading1"/>
      </w:pPr>
      <w:bookmarkStart w:id="235" w:name="_Toc215031696"/>
      <w:r w:rsidRPr="009D6F01">
        <w:t xml:space="preserve">General information </w:t>
      </w:r>
      <w:r w:rsidR="00B13D59">
        <w:t>about</w:t>
      </w:r>
      <w:r w:rsidRPr="009D6F01">
        <w:t xml:space="preserve"> PA-DIM</w:t>
      </w:r>
      <w:r w:rsidRPr="009D6F01">
        <w:rPr>
          <w:color w:val="FF0000"/>
        </w:rPr>
        <w:t xml:space="preserve"> </w:t>
      </w:r>
      <w:r w:rsidRPr="009D6F01">
        <w:t>and OPC UA</w:t>
      </w:r>
      <w:bookmarkEnd w:id="223"/>
      <w:bookmarkEnd w:id="224"/>
      <w:bookmarkEnd w:id="225"/>
      <w:bookmarkEnd w:id="226"/>
      <w:bookmarkEnd w:id="235"/>
    </w:p>
    <w:p w14:paraId="77D72EDE" w14:textId="129BC37A" w:rsidR="00612514" w:rsidRPr="009D6F01" w:rsidRDefault="00612514" w:rsidP="00187D14">
      <w:pPr>
        <w:pStyle w:val="Heading2"/>
      </w:pPr>
      <w:bookmarkStart w:id="236" w:name="_Toc442691850"/>
      <w:bookmarkStart w:id="237" w:name="_Toc2291987"/>
      <w:bookmarkStart w:id="238" w:name="_Toc23180990"/>
      <w:bookmarkStart w:id="239" w:name="_Toc39656985"/>
      <w:bookmarkStart w:id="240" w:name="_Toc215031697"/>
      <w:r w:rsidRPr="009D6F01">
        <w:t xml:space="preserve">Introduction to </w:t>
      </w:r>
      <w:bookmarkEnd w:id="236"/>
      <w:r w:rsidRPr="009D6F01">
        <w:t>Process Automation Device</w:t>
      </w:r>
      <w:bookmarkEnd w:id="237"/>
      <w:bookmarkEnd w:id="238"/>
      <w:bookmarkEnd w:id="239"/>
      <w:bookmarkEnd w:id="240"/>
    </w:p>
    <w:p w14:paraId="2D52CF4C" w14:textId="1A7FED35" w:rsidR="00612514" w:rsidRPr="009D6F01" w:rsidRDefault="00612514" w:rsidP="00085F7E">
      <w:pPr>
        <w:pStyle w:val="PARAGRAPH"/>
      </w:pPr>
      <w:r w:rsidRPr="009D6F01">
        <w:t xml:space="preserve">Process Automation Devices are used within Industrial Automation Systems of Chemicals, Oil &amp; Gas, Food &amp; Beverage, Power generation, Metals, Cement, Mining &amp; Minerals, Pulp &amp; Paper, Water &amp; </w:t>
      </w:r>
      <w:r w:rsidR="00E160F2">
        <w:t>W</w:t>
      </w:r>
      <w:r w:rsidRPr="009D6F01">
        <w:t xml:space="preserve">aste </w:t>
      </w:r>
      <w:r w:rsidR="00E160F2">
        <w:t>W</w:t>
      </w:r>
      <w:r w:rsidRPr="009D6F01">
        <w:t>ater and measure pressure, temperature, flow, level, etc. or position valves with control actuators.</w:t>
      </w:r>
      <w:r w:rsidR="009166DA" w:rsidRPr="009D6F01">
        <w:t xml:space="preserve"> </w:t>
      </w:r>
      <w:r w:rsidRPr="009D6F01">
        <w:t xml:space="preserve">Process Automation Devices are often connected to Control Systems and Plant Asset Management. </w:t>
      </w:r>
    </w:p>
    <w:p w14:paraId="5CE763EF" w14:textId="75E49202" w:rsidR="00612514" w:rsidRPr="009D6F01" w:rsidRDefault="00612514" w:rsidP="00085F7E">
      <w:pPr>
        <w:pStyle w:val="PARAGRAPH"/>
      </w:pPr>
      <w:r w:rsidRPr="009D6F01">
        <w:t>For the lifecycle commissioning, operation or maintenance, a minimum common set of Process Automation Device parameter</w:t>
      </w:r>
      <w:r w:rsidR="007D658E" w:rsidRPr="009D6F01">
        <w:t>s</w:t>
      </w:r>
      <w:r w:rsidRPr="009D6F01">
        <w:t xml:space="preserve"> and functions is necessary. With the concepts of Industrie 4.0 and IoT, the lifecycle is extended and starts already with procurement, which uses Common Data Dictionaries (CDD) like IEC 61987 and </w:t>
      </w:r>
      <w:r w:rsidR="005231E6">
        <w:t>ECLASS</w:t>
      </w:r>
      <w:r w:rsidRPr="009D6F01">
        <w:t xml:space="preserve">. Each property (variable, parameter, etc.) within a CDD has a </w:t>
      </w:r>
      <w:r w:rsidR="005F2B83" w:rsidRPr="009D6F01">
        <w:t>unique</w:t>
      </w:r>
      <w:r w:rsidRPr="009D6F01">
        <w:t xml:space="preserve"> </w:t>
      </w:r>
      <w:r w:rsidR="005F2B83" w:rsidRPr="009D6F01">
        <w:t>i</w:t>
      </w:r>
      <w:r w:rsidRPr="009D6F01">
        <w:t>dentifier</w:t>
      </w:r>
      <w:r w:rsidR="005F2B83" w:rsidRPr="009D6F01">
        <w:t xml:space="preserve"> (e.g. an IRDI)</w:t>
      </w:r>
      <w:r w:rsidRPr="009D6F01">
        <w:t xml:space="preserve">. </w:t>
      </w:r>
    </w:p>
    <w:p w14:paraId="3578DA9D" w14:textId="6849BC44" w:rsidR="00B8763D" w:rsidRPr="009D6F01" w:rsidRDefault="00B8763D" w:rsidP="00085F7E">
      <w:pPr>
        <w:pStyle w:val="PARAGRAPH"/>
      </w:pPr>
      <w:r w:rsidRPr="009D6F01">
        <w:t>This Process Automation Device Companion Specification defines the fieldbus protocol independent Information Model. This model includes a minimum set of parameters to provide interoperability and interchangeability for the main use cases of:</w:t>
      </w:r>
    </w:p>
    <w:p w14:paraId="78678815" w14:textId="77777777" w:rsidR="00B8763D" w:rsidRPr="00D72FD1" w:rsidRDefault="00B8763D">
      <w:pPr>
        <w:pStyle w:val="ListParagraph"/>
        <w:numPr>
          <w:ilvl w:val="0"/>
          <w:numId w:val="18"/>
        </w:numPr>
        <w:rPr>
          <w:sz w:val="20"/>
          <w:szCs w:val="20"/>
          <w:lang w:eastAsia="ja-JP"/>
        </w:rPr>
      </w:pPr>
      <w:r w:rsidRPr="00D72FD1">
        <w:rPr>
          <w:sz w:val="20"/>
          <w:szCs w:val="20"/>
          <w:lang w:eastAsia="ja-JP"/>
        </w:rPr>
        <w:t>Identification,</w:t>
      </w:r>
    </w:p>
    <w:p w14:paraId="36DC7FAC" w14:textId="6FC87BB4" w:rsidR="00B8763D" w:rsidRPr="00D72FD1" w:rsidRDefault="00B8763D">
      <w:pPr>
        <w:pStyle w:val="ListParagraph"/>
        <w:numPr>
          <w:ilvl w:val="0"/>
          <w:numId w:val="18"/>
        </w:numPr>
        <w:rPr>
          <w:sz w:val="20"/>
          <w:szCs w:val="20"/>
          <w:lang w:eastAsia="ja-JP"/>
        </w:rPr>
      </w:pPr>
      <w:r w:rsidRPr="00D72FD1">
        <w:rPr>
          <w:sz w:val="20"/>
          <w:szCs w:val="20"/>
          <w:lang w:eastAsia="ja-JP"/>
        </w:rPr>
        <w:t xml:space="preserve">Diagnostics, </w:t>
      </w:r>
    </w:p>
    <w:p w14:paraId="441AAEA5" w14:textId="77777777" w:rsidR="00B8763D" w:rsidRPr="00D72FD1" w:rsidRDefault="00B8763D">
      <w:pPr>
        <w:pStyle w:val="ListParagraph"/>
        <w:numPr>
          <w:ilvl w:val="0"/>
          <w:numId w:val="18"/>
        </w:numPr>
        <w:rPr>
          <w:sz w:val="20"/>
          <w:szCs w:val="20"/>
          <w:lang w:eastAsia="ja-JP"/>
        </w:rPr>
      </w:pPr>
      <w:r w:rsidRPr="00D72FD1">
        <w:rPr>
          <w:sz w:val="20"/>
          <w:szCs w:val="20"/>
          <w:lang w:eastAsia="ja-JP"/>
        </w:rPr>
        <w:t xml:space="preserve">Process Values and </w:t>
      </w:r>
    </w:p>
    <w:p w14:paraId="4EAABC84" w14:textId="77777777" w:rsidR="00B8763D" w:rsidRPr="00D72FD1" w:rsidRDefault="00B8763D">
      <w:pPr>
        <w:pStyle w:val="ListParagraph"/>
        <w:numPr>
          <w:ilvl w:val="0"/>
          <w:numId w:val="18"/>
        </w:numPr>
        <w:rPr>
          <w:sz w:val="20"/>
          <w:szCs w:val="20"/>
          <w:lang w:eastAsia="ja-JP"/>
        </w:rPr>
      </w:pPr>
      <w:r w:rsidRPr="00D72FD1">
        <w:rPr>
          <w:sz w:val="20"/>
          <w:szCs w:val="20"/>
          <w:lang w:eastAsia="ja-JP"/>
        </w:rPr>
        <w:lastRenderedPageBreak/>
        <w:t xml:space="preserve">Configuration </w:t>
      </w:r>
    </w:p>
    <w:p w14:paraId="070F0639" w14:textId="10B634D1" w:rsidR="00B8763D" w:rsidRPr="009D6F01" w:rsidRDefault="00B8763D" w:rsidP="00085F7E">
      <w:pPr>
        <w:pStyle w:val="PARAGRAPH"/>
      </w:pPr>
      <w:r w:rsidRPr="00D72FD1">
        <w:t>for Pre</w:t>
      </w:r>
      <w:r w:rsidRPr="009D6F01">
        <w:t>ssure, Temperature, Flow, Level, Control Actuator/Positioner applications. This Model include</w:t>
      </w:r>
      <w:r w:rsidR="004955C6">
        <w:t>s</w:t>
      </w:r>
      <w:r w:rsidRPr="009D6F01">
        <w:t xml:space="preserve"> support for the entire lifecycle. </w:t>
      </w:r>
    </w:p>
    <w:p w14:paraId="5A6EAA6D" w14:textId="2785A69F" w:rsidR="00612514" w:rsidRPr="009D6F01" w:rsidRDefault="00612514" w:rsidP="00085F7E">
      <w:pPr>
        <w:pStyle w:val="PARAGRAPH"/>
      </w:pPr>
      <w:r w:rsidRPr="009D6F01">
        <w:t xml:space="preserve">In relation to this companion specification, the </w:t>
      </w:r>
      <w:r w:rsidR="00EA26B1" w:rsidRPr="009D6F01">
        <w:t xml:space="preserve">IEC 62769, Field Device Integration (FDI) specification </w:t>
      </w:r>
      <w:r w:rsidRPr="009D6F01">
        <w:t>defines the device configuration (online/offline) with a PC tool or mobile device including the definition of the User Interface (UI).</w:t>
      </w:r>
    </w:p>
    <w:p w14:paraId="628CF3FC" w14:textId="580853AC" w:rsidR="00612514" w:rsidRPr="009D6F01" w:rsidRDefault="00612514" w:rsidP="00085F7E">
      <w:pPr>
        <w:pStyle w:val="PARAGRAPH"/>
      </w:pPr>
      <w:bookmarkStart w:id="241" w:name="_Hlk6301452"/>
      <w:r w:rsidRPr="009D6F01">
        <w:t>The collaboration of FieldComm Group and OPC Foundation aim</w:t>
      </w:r>
      <w:r w:rsidR="00D72FD1">
        <w:t xml:space="preserve"> is </w:t>
      </w:r>
      <w:r w:rsidR="00D64EE8">
        <w:t xml:space="preserve">a </w:t>
      </w:r>
      <w:r w:rsidRPr="009D6F01">
        <w:t>protocol independent information model</w:t>
      </w:r>
      <w:r w:rsidR="00A02EF9">
        <w:t>.</w:t>
      </w:r>
      <w:r w:rsidRPr="009D6F01">
        <w:t xml:space="preserve"> </w:t>
      </w:r>
      <w:bookmarkEnd w:id="241"/>
    </w:p>
    <w:p w14:paraId="2B0F0EAA" w14:textId="77777777" w:rsidR="00612514" w:rsidRPr="009D6F01" w:rsidRDefault="00612514" w:rsidP="00187D14">
      <w:pPr>
        <w:pStyle w:val="Heading2"/>
        <w:rPr>
          <w:lang w:eastAsia="ja-JP"/>
        </w:rPr>
      </w:pPr>
      <w:bookmarkStart w:id="242" w:name="_Toc442691851"/>
      <w:bookmarkStart w:id="243" w:name="_Toc2291988"/>
      <w:bookmarkStart w:id="244" w:name="_Toc23180991"/>
      <w:bookmarkStart w:id="245" w:name="_Toc39656986"/>
      <w:bookmarkStart w:id="246" w:name="_Toc215031698"/>
      <w:r w:rsidRPr="009D6F01">
        <w:rPr>
          <w:lang w:eastAsia="ja-JP"/>
        </w:rPr>
        <w:t>Introduction to OPC Unified Architecture</w:t>
      </w:r>
      <w:bookmarkEnd w:id="242"/>
      <w:bookmarkEnd w:id="243"/>
      <w:bookmarkEnd w:id="244"/>
      <w:bookmarkEnd w:id="245"/>
      <w:bookmarkEnd w:id="246"/>
    </w:p>
    <w:p w14:paraId="7BB25EF4" w14:textId="77777777" w:rsidR="00612514" w:rsidRPr="009D6F01" w:rsidRDefault="00612514" w:rsidP="00E35B34">
      <w:pPr>
        <w:pStyle w:val="Heading3"/>
        <w:ind w:left="0"/>
        <w:rPr>
          <w:lang w:eastAsia="ja-JP"/>
        </w:rPr>
      </w:pPr>
      <w:bookmarkStart w:id="247" w:name="_Toc2291989"/>
      <w:bookmarkStart w:id="248" w:name="_Toc23180992"/>
      <w:bookmarkStart w:id="249" w:name="_Toc39656987"/>
      <w:bookmarkStart w:id="250" w:name="_Toc442691854"/>
      <w:bookmarkStart w:id="251" w:name="_Toc96249363"/>
      <w:bookmarkStart w:id="252" w:name="_Toc199759445"/>
      <w:bookmarkStart w:id="253" w:name="_Toc200441270"/>
      <w:bookmarkStart w:id="254" w:name="_Toc200441637"/>
      <w:bookmarkStart w:id="255" w:name="_Toc200979653"/>
      <w:bookmarkStart w:id="256" w:name="_Toc202695136"/>
      <w:bookmarkStart w:id="257" w:name="_Toc202698345"/>
      <w:bookmarkStart w:id="258" w:name="_Toc215031699"/>
      <w:r w:rsidRPr="009D6F01">
        <w:rPr>
          <w:lang w:eastAsia="ja-JP"/>
        </w:rPr>
        <w:t>What is OPC UA?</w:t>
      </w:r>
      <w:bookmarkEnd w:id="247"/>
      <w:bookmarkEnd w:id="248"/>
      <w:bookmarkEnd w:id="249"/>
      <w:bookmarkEnd w:id="258"/>
    </w:p>
    <w:p w14:paraId="04F1B69F" w14:textId="2F4BF5A8" w:rsidR="00612514" w:rsidRPr="009D6F01" w:rsidRDefault="00612514" w:rsidP="00085F7E">
      <w:pPr>
        <w:pStyle w:val="PARAGRAPH"/>
      </w:pPr>
      <w:r w:rsidRPr="009D6F01">
        <w:t>OPC UA is an open and royalty free set of standards designed as a universal communication protocol. While there are numerous communication solutions available, OPC UA has key advantages:</w:t>
      </w:r>
      <w:r w:rsidR="004955C6" w:rsidDel="004955C6">
        <w:t xml:space="preserve"> </w:t>
      </w:r>
    </w:p>
    <w:p w14:paraId="47F7AE87" w14:textId="7EBBF39E" w:rsidR="00612514" w:rsidRPr="00196495" w:rsidRDefault="00196495">
      <w:pPr>
        <w:pStyle w:val="Bullets"/>
        <w:rPr>
          <w:sz w:val="20"/>
        </w:rPr>
      </w:pPr>
      <w:r w:rsidRPr="00B8112A">
        <w:rPr>
          <w:sz w:val="20"/>
        </w:rPr>
        <w:t>A state of art security model</w:t>
      </w:r>
      <w:r>
        <w:rPr>
          <w:sz w:val="20"/>
        </w:rPr>
        <w:t xml:space="preserve"> (</w:t>
      </w:r>
      <w:r w:rsidRPr="00B8112A">
        <w:rPr>
          <w:sz w:val="20"/>
        </w:rPr>
        <w:t xml:space="preserve">see </w:t>
      </w:r>
      <w:r>
        <w:rPr>
          <w:lang w:eastAsia="ja-JP"/>
        </w:rPr>
        <w:fldChar w:fldCharType="begin"/>
      </w:r>
      <w:r>
        <w:rPr>
          <w:lang w:eastAsia="ja-JP"/>
        </w:rPr>
        <w:instrText xml:space="preserve"> REF UAPart2 \h  \* MERGEFORMAT </w:instrText>
      </w:r>
      <w:r>
        <w:rPr>
          <w:lang w:eastAsia="ja-JP"/>
        </w:rPr>
      </w:r>
      <w:r>
        <w:rPr>
          <w:lang w:eastAsia="ja-JP"/>
        </w:rPr>
        <w:fldChar w:fldCharType="separate"/>
      </w:r>
      <w:r w:rsidR="00E00C54" w:rsidRPr="00E00C54">
        <w:rPr>
          <w:sz w:val="20"/>
          <w:szCs w:val="20"/>
        </w:rPr>
        <w:t>OPC 10000-2</w:t>
      </w:r>
      <w:r>
        <w:rPr>
          <w:lang w:eastAsia="ja-JP"/>
        </w:rPr>
        <w:fldChar w:fldCharType="end"/>
      </w:r>
      <w:r w:rsidR="007C70BB">
        <w:rPr>
          <w:lang w:eastAsia="ja-JP"/>
        </w:rPr>
        <w:t>)</w:t>
      </w:r>
    </w:p>
    <w:p w14:paraId="03EF56CD" w14:textId="77777777" w:rsidR="00612514" w:rsidRPr="00B8112A" w:rsidRDefault="00612514" w:rsidP="00612514">
      <w:pPr>
        <w:pStyle w:val="Bullets"/>
        <w:rPr>
          <w:sz w:val="20"/>
        </w:rPr>
      </w:pPr>
      <w:r w:rsidRPr="00B8112A">
        <w:rPr>
          <w:sz w:val="20"/>
        </w:rPr>
        <w:t>A fault tolerant communication protocol.</w:t>
      </w:r>
    </w:p>
    <w:p w14:paraId="0FE19D37" w14:textId="77777777" w:rsidR="00612514" w:rsidRPr="00B8112A" w:rsidRDefault="00612514" w:rsidP="00612514">
      <w:pPr>
        <w:pStyle w:val="Bullets"/>
        <w:rPr>
          <w:sz w:val="20"/>
        </w:rPr>
      </w:pPr>
      <w:r w:rsidRPr="00B8112A">
        <w:rPr>
          <w:sz w:val="20"/>
        </w:rPr>
        <w:t>An information modelling framework that allows application developers to represent their data in a way that makes sense to them.</w:t>
      </w:r>
    </w:p>
    <w:p w14:paraId="5D58F6EF" w14:textId="5D5AD636" w:rsidR="00612514" w:rsidRPr="009D6F01" w:rsidRDefault="00612514" w:rsidP="00085F7E">
      <w:pPr>
        <w:pStyle w:val="PARAGRAPH"/>
      </w:pPr>
      <w:r w:rsidRPr="009D6F01">
        <w:t xml:space="preserve">OPC UA has a broad scope which delivers for economies of scale for application developers. This means that a larger number of </w:t>
      </w:r>
      <w:r w:rsidR="000150B2" w:rsidRPr="009D6F01">
        <w:t>high-quality</w:t>
      </w:r>
      <w:r w:rsidRPr="009D6F01">
        <w:t xml:space="preserve"> applications at a reasonable cost are available. When combined with semantic models such as </w:t>
      </w:r>
      <w:r w:rsidR="00CE53E9" w:rsidRPr="002C0A4E">
        <w:rPr>
          <w:rFonts w:ascii="Calibri" w:hAnsi="Calibri" w:cs="Calibri"/>
          <w:sz w:val="22"/>
          <w:szCs w:val="22"/>
        </w:rPr>
        <w:t>OPC UA for Process Automation Devices – PA-DIM</w:t>
      </w:r>
      <w:r w:rsidRPr="009D6F01">
        <w:t>, OPC UA makes it easier for end users to access data via generic commercial applications.</w:t>
      </w:r>
    </w:p>
    <w:p w14:paraId="39061241" w14:textId="70A5B2B9" w:rsidR="00612514" w:rsidRPr="009D6F01" w:rsidRDefault="00612514" w:rsidP="00085F7E">
      <w:pPr>
        <w:pStyle w:val="PARAGRAPH"/>
      </w:pPr>
      <w:r w:rsidRPr="009D6F01">
        <w:t xml:space="preserve">The OPC UA model is scalable from small devices to ERP systems. OPC UA </w:t>
      </w:r>
      <w:r w:rsidRPr="009D6F01">
        <w:rPr>
          <w:i/>
        </w:rPr>
        <w:t>Servers</w:t>
      </w:r>
      <w:r w:rsidRPr="009D6F01">
        <w:t xml:space="preserve"> process information locally and then provide that data in a consistent format to any application requesting data - ERP, MES, PMS, Maintenance Systems, HMI, Smartphone or a standard Browser, for examples. </w:t>
      </w:r>
      <w:r w:rsidR="00516FF2" w:rsidRPr="009D6F01">
        <w:t xml:space="preserve">For a more complete overview see </w:t>
      </w:r>
      <w:r w:rsidR="00516FF2" w:rsidRPr="009D6F01">
        <w:fldChar w:fldCharType="begin"/>
      </w:r>
      <w:r w:rsidR="00516FF2" w:rsidRPr="009D6F01">
        <w:instrText xml:space="preserve"> REF UAPart1 \h </w:instrText>
      </w:r>
      <w:r w:rsidR="00516FF2" w:rsidRPr="009D6F01">
        <w:fldChar w:fldCharType="separate"/>
      </w:r>
      <w:r w:rsidR="00E00C54" w:rsidRPr="009D6F01">
        <w:t>OPC 10000-1</w:t>
      </w:r>
      <w:r w:rsidR="00516FF2" w:rsidRPr="009D6F01">
        <w:fldChar w:fldCharType="end"/>
      </w:r>
      <w:r w:rsidR="00516FF2" w:rsidRPr="009D6F01">
        <w:t>.</w:t>
      </w:r>
    </w:p>
    <w:p w14:paraId="38F722E0" w14:textId="77777777" w:rsidR="00612514" w:rsidRPr="009D6F01" w:rsidRDefault="00612514" w:rsidP="00E35B34">
      <w:pPr>
        <w:pStyle w:val="Heading3"/>
        <w:ind w:left="0"/>
        <w:rPr>
          <w:lang w:eastAsia="ja-JP"/>
        </w:rPr>
      </w:pPr>
      <w:bookmarkStart w:id="259" w:name="_Toc2291990"/>
      <w:bookmarkStart w:id="260" w:name="_Toc23180993"/>
      <w:bookmarkStart w:id="261" w:name="_Toc39656988"/>
      <w:bookmarkStart w:id="262" w:name="_Toc215031700"/>
      <w:r w:rsidRPr="009D6F01">
        <w:rPr>
          <w:lang w:eastAsia="ja-JP"/>
        </w:rPr>
        <w:t>Basics of OPC UA</w:t>
      </w:r>
      <w:bookmarkEnd w:id="259"/>
      <w:bookmarkEnd w:id="260"/>
      <w:bookmarkEnd w:id="261"/>
      <w:bookmarkEnd w:id="262"/>
    </w:p>
    <w:p w14:paraId="7C01CE5A" w14:textId="4B2614C0" w:rsidR="00612514" w:rsidRPr="009D6F01" w:rsidRDefault="00612514" w:rsidP="00085F7E">
      <w:pPr>
        <w:pStyle w:val="PARAGRAPH"/>
      </w:pPr>
      <w:r w:rsidRPr="009D6F01">
        <w:t>As an open standard, OPC UA is based on standard internet technologies, like TCP/IP, HTTP</w:t>
      </w:r>
      <w:r w:rsidR="004955C6">
        <w:t xml:space="preserve"> and </w:t>
      </w:r>
      <w:r w:rsidRPr="009D6F01">
        <w:t>Web Sockets.</w:t>
      </w:r>
    </w:p>
    <w:p w14:paraId="6C5650DF" w14:textId="423BAB2E" w:rsidR="00612514" w:rsidRPr="009D6F01" w:rsidRDefault="00612514" w:rsidP="00085F7E">
      <w:pPr>
        <w:pStyle w:val="PARAGRAPH"/>
      </w:pPr>
      <w:r w:rsidRPr="009D6F01">
        <w:t xml:space="preserve">As an extensible standard, OPC UA provides a set of </w:t>
      </w:r>
      <w:r w:rsidR="006F5126" w:rsidRPr="009D6F01">
        <w:rPr>
          <w:i/>
        </w:rPr>
        <w:t>Services</w:t>
      </w:r>
      <w:r w:rsidR="006F5126" w:rsidRPr="009D6F01">
        <w:t xml:space="preserve"> (see </w:t>
      </w:r>
      <w:r w:rsidR="006F5126">
        <w:fldChar w:fldCharType="begin"/>
      </w:r>
      <w:r w:rsidR="006F5126">
        <w:instrText xml:space="preserve"> REF UAPart4 \h </w:instrText>
      </w:r>
      <w:r w:rsidR="006F5126">
        <w:fldChar w:fldCharType="separate"/>
      </w:r>
      <w:r w:rsidR="00E00C54" w:rsidRPr="009D6F01">
        <w:t>OPC 10000-4</w:t>
      </w:r>
      <w:r w:rsidR="006F5126">
        <w:fldChar w:fldCharType="end"/>
      </w:r>
      <w:r w:rsidR="006F5126" w:rsidRPr="009D6F01">
        <w:t xml:space="preserve">) </w:t>
      </w:r>
      <w:r w:rsidRPr="009D6F01">
        <w:t>and a basic information model framework. This framework provides an easy manner for creating and exposing vendor</w:t>
      </w:r>
      <w:r w:rsidR="00970C44">
        <w:t>-</w:t>
      </w:r>
      <w:r w:rsidRPr="009D6F01">
        <w:t xml:space="preserve">defined information in a standard way. More importantly all OPC UA </w:t>
      </w:r>
      <w:r w:rsidRPr="009D6F01">
        <w:rPr>
          <w:i/>
        </w:rPr>
        <w:t>Clients</w:t>
      </w:r>
      <w:r w:rsidRPr="009D6F01">
        <w:t xml:space="preserve"> are expected to be able to discover and use vendor-defined information. This means OPC UA users can benefit from the economies of scale that come with generic visualization and historian applications. This specification is an example of an OPC UA </w:t>
      </w:r>
      <w:r w:rsidRPr="009D6F01">
        <w:rPr>
          <w:i/>
        </w:rPr>
        <w:t>Information Model</w:t>
      </w:r>
      <w:r w:rsidRPr="009D6F01">
        <w:t xml:space="preserve"> designed to meet the needs of developers and users.</w:t>
      </w:r>
    </w:p>
    <w:p w14:paraId="466976B8" w14:textId="2023358C" w:rsidR="00612514" w:rsidRPr="009D6F01" w:rsidRDefault="00612514" w:rsidP="00085F7E">
      <w:pPr>
        <w:pStyle w:val="PARAGRAPH"/>
      </w:pPr>
      <w:r w:rsidRPr="009D6F01">
        <w:t xml:space="preserve">OPC UA </w:t>
      </w:r>
      <w:r w:rsidRPr="009D6F01">
        <w:rPr>
          <w:i/>
        </w:rPr>
        <w:t>Clients</w:t>
      </w:r>
      <w:r w:rsidRPr="009D6F01">
        <w:t xml:space="preserve"> can be any consumer of data from another device on the network to browser based thin clients and ERP systems. The full scope of OPC UA applications is shown in </w:t>
      </w:r>
      <w:r w:rsidR="00A96C0F" w:rsidRPr="009D6F01">
        <w:fldChar w:fldCharType="begin"/>
      </w:r>
      <w:r w:rsidR="00A96C0F" w:rsidRPr="009D6F01">
        <w:instrText xml:space="preserve"> REF _Ref3553652 \h </w:instrText>
      </w:r>
      <w:r w:rsidR="000739DA" w:rsidRPr="009D6F01">
        <w:instrText xml:space="preserve"> \* MERGEFORMAT </w:instrText>
      </w:r>
      <w:r w:rsidR="00A96C0F" w:rsidRPr="009D6F01">
        <w:fldChar w:fldCharType="separate"/>
      </w:r>
      <w:r w:rsidR="00E00C54" w:rsidRPr="00E00C54">
        <w:rPr>
          <w:bCs/>
        </w:rPr>
        <w:t>Figure 1</w:t>
      </w:r>
      <w:r w:rsidR="00A96C0F" w:rsidRPr="009D6F01">
        <w:fldChar w:fldCharType="end"/>
      </w:r>
      <w:r w:rsidR="00A96C0F" w:rsidRPr="009D6F01">
        <w:t>.</w:t>
      </w:r>
    </w:p>
    <w:p w14:paraId="56FC467C" w14:textId="4137B343" w:rsidR="00612514" w:rsidRPr="009D6F01" w:rsidRDefault="00924D8B" w:rsidP="00612514">
      <w:pPr>
        <w:jc w:val="center"/>
        <w:rPr>
          <w:lang w:eastAsia="ja-JP"/>
        </w:rPr>
      </w:pPr>
      <w:r w:rsidRPr="009D6F01">
        <w:rPr>
          <w:lang w:eastAsia="ja-JP"/>
        </w:rPr>
        <w:object w:dxaOrig="7130" w:dyaOrig="5351" w14:anchorId="57A21E74">
          <v:shape id="_x0000_i1026" type="#_x0000_t75" style="width:473pt;height:5in" o:ole="">
            <v:imagedata r:id="rId46" o:title=""/>
          </v:shape>
          <o:OLEObject Type="Embed" ProgID="PowerPoint.Slide.12" ShapeID="_x0000_i1026" DrawAspect="Content" ObjectID="_1825644469" r:id="rId47"/>
        </w:object>
      </w:r>
    </w:p>
    <w:p w14:paraId="2728F47D" w14:textId="7338E0A0" w:rsidR="00612514" w:rsidRPr="006E095C" w:rsidRDefault="00612514" w:rsidP="00612514">
      <w:pPr>
        <w:jc w:val="center"/>
        <w:rPr>
          <w:b/>
          <w:sz w:val="20"/>
          <w:szCs w:val="20"/>
          <w:lang w:eastAsia="ja-JP"/>
        </w:rPr>
      </w:pPr>
      <w:bookmarkStart w:id="263" w:name="_Ref3553652"/>
      <w:bookmarkStart w:id="264" w:name="_Toc23181172"/>
      <w:bookmarkStart w:id="265" w:name="_Toc215031833"/>
      <w:r w:rsidRPr="006E095C">
        <w:rPr>
          <w:b/>
          <w:sz w:val="20"/>
          <w:szCs w:val="20"/>
          <w:lang w:eastAsia="ja-JP"/>
        </w:rPr>
        <w:t xml:space="preserve">Figure </w:t>
      </w:r>
      <w:r w:rsidRPr="006E095C">
        <w:rPr>
          <w:b/>
          <w:sz w:val="20"/>
          <w:szCs w:val="20"/>
          <w:lang w:eastAsia="ja-JP"/>
        </w:rPr>
        <w:fldChar w:fldCharType="begin"/>
      </w:r>
      <w:r w:rsidRPr="006E095C">
        <w:rPr>
          <w:b/>
          <w:sz w:val="20"/>
          <w:szCs w:val="20"/>
          <w:lang w:eastAsia="ja-JP"/>
        </w:rPr>
        <w:instrText xml:space="preserve"> SEQ Figure \* ARABIC </w:instrText>
      </w:r>
      <w:r w:rsidRPr="006E095C">
        <w:rPr>
          <w:b/>
          <w:sz w:val="20"/>
          <w:szCs w:val="20"/>
          <w:lang w:eastAsia="ja-JP"/>
        </w:rPr>
        <w:fldChar w:fldCharType="separate"/>
      </w:r>
      <w:r w:rsidR="00E00C54">
        <w:rPr>
          <w:b/>
          <w:noProof/>
          <w:sz w:val="20"/>
          <w:szCs w:val="20"/>
          <w:lang w:eastAsia="ja-JP"/>
        </w:rPr>
        <w:t>1</w:t>
      </w:r>
      <w:r w:rsidRPr="006E095C">
        <w:rPr>
          <w:b/>
          <w:sz w:val="20"/>
          <w:szCs w:val="20"/>
          <w:lang w:eastAsia="ja-JP"/>
        </w:rPr>
        <w:fldChar w:fldCharType="end"/>
      </w:r>
      <w:bookmarkEnd w:id="263"/>
      <w:r w:rsidR="000B26D2" w:rsidRPr="006E095C">
        <w:rPr>
          <w:b/>
          <w:sz w:val="20"/>
          <w:szCs w:val="20"/>
          <w:lang w:eastAsia="ja-JP"/>
        </w:rPr>
        <w:t xml:space="preserve"> </w:t>
      </w:r>
      <w:r w:rsidR="00C93987" w:rsidRPr="00C93987">
        <w:rPr>
          <w:b/>
          <w:sz w:val="20"/>
          <w:szCs w:val="20"/>
          <w:lang w:eastAsia="ja-JP"/>
        </w:rPr>
        <w:t>–</w:t>
      </w:r>
      <w:r w:rsidR="00C93987">
        <w:rPr>
          <w:b/>
          <w:sz w:val="20"/>
          <w:szCs w:val="20"/>
          <w:lang w:eastAsia="ja-JP"/>
        </w:rPr>
        <w:t xml:space="preserve"> </w:t>
      </w:r>
      <w:r w:rsidRPr="006E095C">
        <w:rPr>
          <w:b/>
          <w:sz w:val="20"/>
          <w:szCs w:val="20"/>
          <w:lang w:eastAsia="ja-JP"/>
        </w:rPr>
        <w:t>The Scope of OPC UA within an Enterprise</w:t>
      </w:r>
      <w:bookmarkEnd w:id="264"/>
      <w:bookmarkEnd w:id="265"/>
    </w:p>
    <w:p w14:paraId="69383966" w14:textId="77777777" w:rsidR="00612514" w:rsidRPr="009D6F01" w:rsidRDefault="00612514" w:rsidP="00085F7E">
      <w:pPr>
        <w:pStyle w:val="PARAGRAPH"/>
      </w:pPr>
      <w:r w:rsidRPr="009D6F01">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2CFEDDAA" w14:textId="77777777" w:rsidR="00612514" w:rsidRPr="009D6F01" w:rsidRDefault="00612514" w:rsidP="00E35B34">
      <w:pPr>
        <w:pStyle w:val="Heading3"/>
        <w:ind w:left="0"/>
        <w:rPr>
          <w:lang w:eastAsia="ja-JP"/>
        </w:rPr>
      </w:pPr>
      <w:bookmarkStart w:id="266" w:name="_Toc2291991"/>
      <w:bookmarkStart w:id="267" w:name="_Toc23180994"/>
      <w:bookmarkStart w:id="268" w:name="_Toc39656989"/>
      <w:bookmarkStart w:id="269" w:name="_Toc215031701"/>
      <w:r w:rsidRPr="009D6F01">
        <w:rPr>
          <w:lang w:eastAsia="ja-JP"/>
        </w:rPr>
        <w:t>Information modelling in OPC UA</w:t>
      </w:r>
      <w:bookmarkEnd w:id="266"/>
      <w:bookmarkEnd w:id="267"/>
      <w:bookmarkEnd w:id="268"/>
      <w:bookmarkEnd w:id="269"/>
    </w:p>
    <w:p w14:paraId="488A93E8" w14:textId="77777777" w:rsidR="00612514" w:rsidRPr="009D6F01" w:rsidRDefault="00612514" w:rsidP="00612514">
      <w:pPr>
        <w:pStyle w:val="Heading4"/>
        <w:rPr>
          <w:lang w:eastAsia="ja-JP"/>
        </w:rPr>
      </w:pPr>
      <w:bookmarkStart w:id="270" w:name="_Toc2291992"/>
      <w:r w:rsidRPr="009D6F01">
        <w:rPr>
          <w:lang w:eastAsia="ja-JP"/>
        </w:rPr>
        <w:t>Concepts</w:t>
      </w:r>
      <w:bookmarkEnd w:id="270"/>
    </w:p>
    <w:p w14:paraId="0758FA42" w14:textId="655210A3" w:rsidR="00612514" w:rsidRPr="009D6F01" w:rsidRDefault="00612514" w:rsidP="00085F7E">
      <w:pPr>
        <w:pStyle w:val="PARAGRAPH"/>
      </w:pPr>
      <w:r w:rsidRPr="009D6F01">
        <w:t xml:space="preserve">OPC UA provides a framework that can be used to represent complex information as </w:t>
      </w:r>
      <w:r w:rsidRPr="009D6F01">
        <w:rPr>
          <w:i/>
        </w:rPr>
        <w:t>Objects</w:t>
      </w:r>
      <w:r w:rsidRPr="009D6F01">
        <w:t xml:space="preserve"> in an </w:t>
      </w:r>
      <w:r w:rsidRPr="009D6F01">
        <w:rPr>
          <w:i/>
        </w:rPr>
        <w:t>AddressSpace</w:t>
      </w:r>
      <w:r w:rsidRPr="009D6F01">
        <w:t xml:space="preserve"> which can be accessed with standard services. These </w:t>
      </w:r>
      <w:r w:rsidRPr="009D6F01">
        <w:rPr>
          <w:i/>
        </w:rPr>
        <w:t>Objects</w:t>
      </w:r>
      <w:r w:rsidRPr="009D6F01">
        <w:t xml:space="preserve"> consist of </w:t>
      </w:r>
      <w:r w:rsidRPr="009D6F01">
        <w:rPr>
          <w:i/>
        </w:rPr>
        <w:t>Nodes</w:t>
      </w:r>
      <w:r w:rsidRPr="009D6F01">
        <w:t xml:space="preserve"> connected by </w:t>
      </w:r>
      <w:r w:rsidRPr="009D6F01">
        <w:rPr>
          <w:i/>
        </w:rPr>
        <w:t>References</w:t>
      </w:r>
      <w:r w:rsidRPr="009D6F01">
        <w:t xml:space="preserve">. Different classes of </w:t>
      </w:r>
      <w:r w:rsidRPr="009D6F01">
        <w:rPr>
          <w:i/>
        </w:rPr>
        <w:t>Nodes</w:t>
      </w:r>
      <w:r w:rsidRPr="009D6F01">
        <w:t xml:space="preserve"> convey different semantics. For example, a </w:t>
      </w:r>
      <w:r w:rsidRPr="009D6F01">
        <w:rPr>
          <w:i/>
        </w:rPr>
        <w:t>Variable Node</w:t>
      </w:r>
      <w:r w:rsidRPr="009D6F01">
        <w:t xml:space="preserve"> represents a value that can be read or written. The </w:t>
      </w:r>
      <w:r w:rsidRPr="009D6F01">
        <w:rPr>
          <w:i/>
        </w:rPr>
        <w:t>Variable Node</w:t>
      </w:r>
      <w:r w:rsidRPr="009D6F01">
        <w:t xml:space="preserve"> has an associated </w:t>
      </w:r>
      <w:r w:rsidRPr="009D6F01">
        <w:rPr>
          <w:i/>
        </w:rPr>
        <w:t>DataType</w:t>
      </w:r>
      <w:r w:rsidRPr="009D6F01">
        <w:t xml:space="preserve"> that can define the actual value, such as a string, float, structure etc. It can also describe the </w:t>
      </w:r>
      <w:r w:rsidRPr="009D6F01">
        <w:rPr>
          <w:i/>
        </w:rPr>
        <w:t>Variable</w:t>
      </w:r>
      <w:r w:rsidRPr="009D6F01">
        <w:t xml:space="preserve"> value as a variant. A </w:t>
      </w:r>
      <w:r w:rsidRPr="009D6F01">
        <w:rPr>
          <w:i/>
        </w:rPr>
        <w:t>Method Node</w:t>
      </w:r>
      <w:r w:rsidRPr="009D6F01">
        <w:t xml:space="preserve"> represents a function that can be called. Every </w:t>
      </w:r>
      <w:r w:rsidRPr="009D6F01">
        <w:rPr>
          <w:i/>
        </w:rPr>
        <w:t>Node</w:t>
      </w:r>
      <w:r w:rsidRPr="009D6F01">
        <w:t xml:space="preserve"> has a number of </w:t>
      </w:r>
      <w:r w:rsidRPr="009D6F01">
        <w:rPr>
          <w:i/>
        </w:rPr>
        <w:t>Attributes</w:t>
      </w:r>
      <w:r w:rsidRPr="009D6F01">
        <w:t xml:space="preserve"> including a unique identifier called a </w:t>
      </w:r>
      <w:r w:rsidRPr="009D6F01">
        <w:rPr>
          <w:i/>
        </w:rPr>
        <w:t>NodeId</w:t>
      </w:r>
      <w:r w:rsidRPr="009D6F01">
        <w:t xml:space="preserve"> and non-localized name called a </w:t>
      </w:r>
      <w:r w:rsidRPr="009D6F01">
        <w:rPr>
          <w:i/>
        </w:rPr>
        <w:t>BrowseName</w:t>
      </w:r>
      <w:r w:rsidRPr="009D6F01">
        <w:t xml:space="preserve">. An </w:t>
      </w:r>
      <w:r w:rsidRPr="009D6F01">
        <w:rPr>
          <w:i/>
        </w:rPr>
        <w:t>Object</w:t>
      </w:r>
      <w:r w:rsidRPr="009D6F01">
        <w:t xml:space="preserve"> representing a ‘Reservation’ is shown in </w:t>
      </w:r>
      <w:r w:rsidRPr="009D6F01">
        <w:fldChar w:fldCharType="begin"/>
      </w:r>
      <w:r w:rsidRPr="009D6F01">
        <w:instrText xml:space="preserve"> REF _Ref495481497 \h  \* MERGEFORMAT </w:instrText>
      </w:r>
      <w:r w:rsidRPr="009D6F01">
        <w:fldChar w:fldCharType="separate"/>
      </w:r>
      <w:r w:rsidR="00E00C54" w:rsidRPr="00E00C54">
        <w:t>Figure 2</w:t>
      </w:r>
      <w:r w:rsidRPr="009D6F01">
        <w:fldChar w:fldCharType="end"/>
      </w:r>
      <w:r w:rsidRPr="009D6F01">
        <w:t>.</w:t>
      </w:r>
    </w:p>
    <w:p w14:paraId="7B857AAF" w14:textId="62B111D7" w:rsidR="00612514" w:rsidRPr="009D6F01" w:rsidRDefault="000B4740" w:rsidP="00612514">
      <w:pPr>
        <w:jc w:val="center"/>
        <w:rPr>
          <w:lang w:eastAsia="ja-JP"/>
        </w:rPr>
      </w:pPr>
      <w:r w:rsidRPr="009D6F01">
        <w:rPr>
          <w:lang w:eastAsia="ja-JP"/>
        </w:rPr>
        <w:object w:dxaOrig="8291" w:dyaOrig="5725" w14:anchorId="017720EF">
          <v:shape id="_x0000_i1027" type="#_x0000_t75" style="width:453pt;height:319pt" o:ole="">
            <v:imagedata r:id="rId48" o:title=""/>
          </v:shape>
          <o:OLEObject Type="Embed" ProgID="Visio.Drawing.11" ShapeID="_x0000_i1027" DrawAspect="Content" ObjectID="_1825644470" r:id="rId49"/>
        </w:object>
      </w:r>
    </w:p>
    <w:p w14:paraId="4AC07B11" w14:textId="5439E591" w:rsidR="00612514" w:rsidRPr="006E095C" w:rsidRDefault="00612514" w:rsidP="00612514">
      <w:pPr>
        <w:jc w:val="center"/>
        <w:rPr>
          <w:b/>
          <w:sz w:val="20"/>
          <w:szCs w:val="20"/>
          <w:lang w:eastAsia="ja-JP"/>
        </w:rPr>
      </w:pPr>
      <w:bookmarkStart w:id="271" w:name="_Ref495481497"/>
      <w:bookmarkStart w:id="272" w:name="_Toc23181173"/>
      <w:bookmarkStart w:id="273" w:name="_Toc215031834"/>
      <w:r w:rsidRPr="006E095C">
        <w:rPr>
          <w:b/>
          <w:sz w:val="20"/>
          <w:szCs w:val="20"/>
          <w:lang w:eastAsia="ja-JP"/>
        </w:rPr>
        <w:t xml:space="preserve">Figure </w:t>
      </w:r>
      <w:r w:rsidRPr="006E095C">
        <w:rPr>
          <w:b/>
          <w:sz w:val="20"/>
          <w:szCs w:val="20"/>
          <w:lang w:eastAsia="ja-JP"/>
        </w:rPr>
        <w:fldChar w:fldCharType="begin"/>
      </w:r>
      <w:r w:rsidRPr="006E095C">
        <w:rPr>
          <w:b/>
          <w:sz w:val="20"/>
          <w:szCs w:val="20"/>
          <w:lang w:eastAsia="ja-JP"/>
        </w:rPr>
        <w:instrText xml:space="preserve"> SEQ Figure \* ARABIC </w:instrText>
      </w:r>
      <w:r w:rsidRPr="006E095C">
        <w:rPr>
          <w:b/>
          <w:sz w:val="20"/>
          <w:szCs w:val="20"/>
          <w:lang w:eastAsia="ja-JP"/>
        </w:rPr>
        <w:fldChar w:fldCharType="separate"/>
      </w:r>
      <w:r w:rsidR="00E00C54">
        <w:rPr>
          <w:b/>
          <w:noProof/>
          <w:sz w:val="20"/>
          <w:szCs w:val="20"/>
          <w:lang w:eastAsia="ja-JP"/>
        </w:rPr>
        <w:t>2</w:t>
      </w:r>
      <w:r w:rsidRPr="006E095C">
        <w:rPr>
          <w:b/>
          <w:sz w:val="20"/>
          <w:szCs w:val="20"/>
          <w:lang w:eastAsia="ja-JP"/>
        </w:rPr>
        <w:fldChar w:fldCharType="end"/>
      </w:r>
      <w:bookmarkEnd w:id="271"/>
      <w:r w:rsidR="000B26D2" w:rsidRPr="006E095C">
        <w:rPr>
          <w:b/>
          <w:sz w:val="20"/>
          <w:szCs w:val="20"/>
          <w:lang w:eastAsia="ja-JP"/>
        </w:rPr>
        <w:t xml:space="preserve"> </w:t>
      </w:r>
      <w:r w:rsidR="00C93987" w:rsidRPr="00C93987">
        <w:rPr>
          <w:b/>
          <w:sz w:val="20"/>
          <w:szCs w:val="20"/>
          <w:lang w:eastAsia="ja-JP"/>
        </w:rPr>
        <w:t>–</w:t>
      </w:r>
      <w:r w:rsidR="00DE201A" w:rsidRPr="006E095C">
        <w:rPr>
          <w:b/>
          <w:sz w:val="20"/>
          <w:szCs w:val="20"/>
          <w:lang w:eastAsia="ja-JP"/>
        </w:rPr>
        <w:t xml:space="preserve"> </w:t>
      </w:r>
      <w:r w:rsidRPr="006E095C">
        <w:rPr>
          <w:b/>
          <w:sz w:val="20"/>
          <w:szCs w:val="20"/>
          <w:lang w:eastAsia="ja-JP"/>
        </w:rPr>
        <w:t>A Basic Object in an OPC UA Address Space</w:t>
      </w:r>
      <w:bookmarkEnd w:id="272"/>
      <w:bookmarkEnd w:id="273"/>
    </w:p>
    <w:p w14:paraId="553E1FCE" w14:textId="647CF8C2" w:rsidR="00612514" w:rsidRPr="009D6F01" w:rsidRDefault="00612514" w:rsidP="00C04AB6">
      <w:pPr>
        <w:pStyle w:val="PARAGRAPH"/>
      </w:pPr>
      <w:r w:rsidRPr="009D6F01">
        <w:rPr>
          <w:i/>
        </w:rPr>
        <w:t>Object</w:t>
      </w:r>
      <w:r w:rsidRPr="009D6F01">
        <w:t xml:space="preserve"> and </w:t>
      </w:r>
      <w:r w:rsidRPr="009D6F01">
        <w:rPr>
          <w:i/>
        </w:rPr>
        <w:t>Variable Nodes</w:t>
      </w:r>
      <w:r w:rsidRPr="009D6F01">
        <w:t xml:space="preserve"> represent instances and they always </w:t>
      </w:r>
      <w:r w:rsidR="000B4740">
        <w:t xml:space="preserve">have a HasTypeDefinition </w:t>
      </w:r>
      <w:r w:rsidRPr="009D6F01">
        <w:t xml:space="preserve">reference </w:t>
      </w:r>
      <w:r w:rsidR="00DE3929">
        <w:t xml:space="preserve">to </w:t>
      </w:r>
      <w:r w:rsidRPr="009D6F01">
        <w:t xml:space="preserve">a </w:t>
      </w:r>
      <w:r w:rsidRPr="009D6F01">
        <w:rPr>
          <w:i/>
        </w:rPr>
        <w:t>Node</w:t>
      </w:r>
      <w:r w:rsidR="000B4740">
        <w:rPr>
          <w:i/>
        </w:rPr>
        <w:t xml:space="preserve"> </w:t>
      </w:r>
      <w:r w:rsidR="000B4740" w:rsidRPr="009D6F01">
        <w:t>(</w:t>
      </w:r>
      <w:r w:rsidR="000B4740" w:rsidRPr="009D6F01">
        <w:rPr>
          <w:i/>
        </w:rPr>
        <w:t>ObjectType</w:t>
      </w:r>
      <w:r w:rsidR="000B4740" w:rsidRPr="009D6F01">
        <w:t xml:space="preserve"> or </w:t>
      </w:r>
      <w:r w:rsidR="000B4740" w:rsidRPr="009D6F01">
        <w:rPr>
          <w:i/>
        </w:rPr>
        <w:t>VariableType</w:t>
      </w:r>
      <w:r w:rsidR="000B4740">
        <w:rPr>
          <w:i/>
        </w:rPr>
        <w:t xml:space="preserve"> Node)</w:t>
      </w:r>
      <w:r w:rsidRPr="009D6F01">
        <w:t xml:space="preserve"> which describes their semantics and structure. </w:t>
      </w:r>
      <w:r w:rsidRPr="009D6F01">
        <w:fldChar w:fldCharType="begin"/>
      </w:r>
      <w:r w:rsidRPr="009D6F01">
        <w:instrText xml:space="preserve"> REF _Ref495481599 \h  \* MERGEFORMAT </w:instrText>
      </w:r>
      <w:r w:rsidRPr="009D6F01">
        <w:fldChar w:fldCharType="separate"/>
      </w:r>
      <w:r w:rsidR="00E00C54" w:rsidRPr="00E00C54">
        <w:t>Figure 3</w:t>
      </w:r>
      <w:r w:rsidRPr="009D6F01">
        <w:fldChar w:fldCharType="end"/>
      </w:r>
      <w:r w:rsidRPr="009D6F01">
        <w:t xml:space="preserve"> illustrates the relationship between an instance and its </w:t>
      </w:r>
      <w:r w:rsidRPr="009D6F01">
        <w:rPr>
          <w:i/>
        </w:rPr>
        <w:t>TypeDefinition</w:t>
      </w:r>
      <w:r w:rsidRPr="009D6F01">
        <w:t>.</w:t>
      </w:r>
    </w:p>
    <w:p w14:paraId="4B56F980" w14:textId="134492E0" w:rsidR="00612514" w:rsidRPr="009D6F01" w:rsidRDefault="00612514" w:rsidP="00C04AB6">
      <w:pPr>
        <w:pStyle w:val="PARAGRAPH"/>
      </w:pPr>
      <w:r w:rsidRPr="009D6F01">
        <w:t xml:space="preserve">The type </w:t>
      </w:r>
      <w:r w:rsidRPr="009D6F01">
        <w:rPr>
          <w:i/>
        </w:rPr>
        <w:t>Nodes</w:t>
      </w:r>
      <w:r w:rsidRPr="009D6F01">
        <w:t xml:space="preserve"> are templates that define all of the children that can be present in an instance of the type. In the example in </w:t>
      </w:r>
      <w:r w:rsidRPr="009D6F01">
        <w:fldChar w:fldCharType="begin"/>
      </w:r>
      <w:r w:rsidRPr="009D6F01">
        <w:instrText xml:space="preserve"> REF _Ref495481599 \h  \* MERGEFORMAT </w:instrText>
      </w:r>
      <w:r w:rsidRPr="009D6F01">
        <w:fldChar w:fldCharType="separate"/>
      </w:r>
      <w:r w:rsidR="00E00C54" w:rsidRPr="00E00C54">
        <w:t>Figure 3</w:t>
      </w:r>
      <w:r w:rsidRPr="009D6F01">
        <w:fldChar w:fldCharType="end"/>
      </w:r>
      <w:r w:rsidRPr="009D6F01">
        <w:t xml:space="preserve"> the PersonType</w:t>
      </w:r>
      <w:r w:rsidRPr="009D6F01">
        <w:rPr>
          <w:i/>
        </w:rPr>
        <w:t xml:space="preserve"> ObjectType</w:t>
      </w:r>
      <w:r w:rsidRPr="009D6F01">
        <w:t xml:space="preserve"> defines two children: First Name and Last Name. All instances of PersonType are expected to have the same children with the same </w:t>
      </w:r>
      <w:r w:rsidRPr="009D6F01">
        <w:rPr>
          <w:i/>
        </w:rPr>
        <w:t>BrowseNames</w:t>
      </w:r>
      <w:r w:rsidRPr="009D6F01">
        <w:t xml:space="preserve">. Within a type the </w:t>
      </w:r>
      <w:r w:rsidRPr="009D6F01">
        <w:rPr>
          <w:i/>
        </w:rPr>
        <w:t>BrowseNames</w:t>
      </w:r>
      <w:r w:rsidRPr="009D6F01">
        <w:t xml:space="preserve"> uniquely identify the children. This means </w:t>
      </w:r>
      <w:r w:rsidRPr="009D6F01">
        <w:rPr>
          <w:i/>
        </w:rPr>
        <w:t>Client</w:t>
      </w:r>
      <w:r w:rsidRPr="009D6F01">
        <w:t xml:space="preserve"> applications can be designed to search for children based on the </w:t>
      </w:r>
      <w:r w:rsidRPr="009D6F01">
        <w:rPr>
          <w:i/>
        </w:rPr>
        <w:t>BrowseNames</w:t>
      </w:r>
      <w:r w:rsidRPr="009D6F01">
        <w:t xml:space="preserve"> from the type instead of </w:t>
      </w:r>
      <w:r w:rsidRPr="009D6F01">
        <w:rPr>
          <w:i/>
        </w:rPr>
        <w:t>NodeIds</w:t>
      </w:r>
      <w:r w:rsidRPr="009D6F01">
        <w:t xml:space="preserve">. This eliminates the need for manual configuration of systems if a </w:t>
      </w:r>
      <w:r w:rsidRPr="009D6F01">
        <w:rPr>
          <w:i/>
        </w:rPr>
        <w:t>Client</w:t>
      </w:r>
      <w:r w:rsidRPr="009D6F01">
        <w:t xml:space="preserve"> uses types that multiple </w:t>
      </w:r>
      <w:r w:rsidRPr="009D6F01">
        <w:rPr>
          <w:i/>
        </w:rPr>
        <w:t>Servers</w:t>
      </w:r>
      <w:r w:rsidRPr="009D6F01">
        <w:t xml:space="preserve"> implement.</w:t>
      </w:r>
    </w:p>
    <w:p w14:paraId="13F852E5" w14:textId="08191DEF" w:rsidR="006F5126" w:rsidRPr="009D6F01" w:rsidRDefault="006F5126" w:rsidP="00F44794">
      <w:pPr>
        <w:pStyle w:val="ReferenceDocuments"/>
        <w:spacing w:before="0" w:after="0"/>
      </w:pPr>
      <w:r w:rsidRPr="005A2017">
        <w:t xml:space="preserve">OPC UA also supports the concept of sub-typing. This allows a modeller to take an existing type and extend it. There are rules regarding sub-typing defined in </w:t>
      </w:r>
      <w:r w:rsidRPr="005A2017">
        <w:fldChar w:fldCharType="begin"/>
      </w:r>
      <w:r w:rsidRPr="005A2017">
        <w:instrText xml:space="preserve"> REF UAPart3 \h </w:instrText>
      </w:r>
      <w:r w:rsidR="005A2017">
        <w:instrText xml:space="preserve"> \* MERGEFORMAT </w:instrText>
      </w:r>
      <w:r w:rsidRPr="005A2017">
        <w:fldChar w:fldCharType="separate"/>
      </w:r>
      <w:r w:rsidR="00E00C54" w:rsidRPr="009D6F01">
        <w:t>OPC 10000-3</w:t>
      </w:r>
      <w:r w:rsidRPr="005A2017">
        <w:fldChar w:fldCharType="end"/>
      </w:r>
      <w:r w:rsidRPr="005A2017">
        <w:t xml:space="preserve">, but in general they allow the extension of a given type or the restriction of a </w:t>
      </w:r>
      <w:r w:rsidRPr="005A2017">
        <w:rPr>
          <w:i/>
        </w:rPr>
        <w:t>DataType</w:t>
      </w:r>
      <w:r w:rsidRPr="005A2017">
        <w:t xml:space="preserve">. For example, the modeller may decide that the existing </w:t>
      </w:r>
      <w:r w:rsidRPr="005A2017">
        <w:rPr>
          <w:i/>
        </w:rPr>
        <w:t>ObjectType</w:t>
      </w:r>
      <w:r w:rsidRPr="005A2017">
        <w:t xml:space="preserve"> in some cases needs an additional </w:t>
      </w:r>
      <w:r w:rsidRPr="005A2017">
        <w:rPr>
          <w:i/>
        </w:rPr>
        <w:t>Variable</w:t>
      </w:r>
      <w:r w:rsidRPr="005A2017">
        <w:t xml:space="preserve">. The modeller can create a subtype of the </w:t>
      </w:r>
      <w:r w:rsidRPr="005A2017">
        <w:rPr>
          <w:i/>
        </w:rPr>
        <w:t>ObjectType</w:t>
      </w:r>
      <w:r w:rsidRPr="005A2017">
        <w:t xml:space="preserve"> and add a </w:t>
      </w:r>
      <w:r w:rsidRPr="005A2017">
        <w:rPr>
          <w:i/>
        </w:rPr>
        <w:t>Variable</w:t>
      </w:r>
      <w:r w:rsidRPr="005A2017">
        <w:t xml:space="preserve">. A </w:t>
      </w:r>
      <w:r w:rsidRPr="005A2017">
        <w:rPr>
          <w:i/>
        </w:rPr>
        <w:t>Client</w:t>
      </w:r>
      <w:r w:rsidRPr="005A2017">
        <w:t xml:space="preserve"> that is expecting the parent type can treat the new type as if it was of the parent type. Regarding </w:t>
      </w:r>
      <w:r w:rsidRPr="005A2017">
        <w:rPr>
          <w:i/>
        </w:rPr>
        <w:t>DataTypes</w:t>
      </w:r>
      <w:r w:rsidRPr="005A2017">
        <w:t xml:space="preserve">, subtypes can only restrict. If a </w:t>
      </w:r>
      <w:r w:rsidRPr="005A2017">
        <w:rPr>
          <w:i/>
        </w:rPr>
        <w:t>Variable</w:t>
      </w:r>
      <w:r w:rsidRPr="005A2017">
        <w:t xml:space="preserve"> is defined to have a numeric value, a subtype could restrict it to a float.</w:t>
      </w:r>
    </w:p>
    <w:p w14:paraId="5E07E1E0" w14:textId="18A7E432" w:rsidR="00612514" w:rsidRPr="009D6F01" w:rsidRDefault="000B4740" w:rsidP="00612514">
      <w:pPr>
        <w:jc w:val="center"/>
        <w:rPr>
          <w:lang w:eastAsia="ja-JP"/>
        </w:rPr>
      </w:pPr>
      <w:r w:rsidRPr="009D6F01">
        <w:rPr>
          <w:lang w:eastAsia="ja-JP"/>
        </w:rPr>
        <w:object w:dxaOrig="7125" w:dyaOrig="7410" w14:anchorId="52372DAA">
          <v:shape id="_x0000_i1028" type="#_x0000_t75" style="width:416pt;height:436.5pt" o:ole="">
            <v:imagedata r:id="rId50" o:title=""/>
          </v:shape>
          <o:OLEObject Type="Embed" ProgID="Visio.Drawing.11" ShapeID="_x0000_i1028" DrawAspect="Content" ObjectID="_1825644471" r:id="rId51"/>
        </w:object>
      </w:r>
    </w:p>
    <w:p w14:paraId="6F713819" w14:textId="51B2436D" w:rsidR="00612514" w:rsidRPr="006E095C" w:rsidRDefault="00612514" w:rsidP="00612514">
      <w:pPr>
        <w:jc w:val="center"/>
        <w:rPr>
          <w:b/>
          <w:sz w:val="20"/>
          <w:szCs w:val="20"/>
          <w:lang w:eastAsia="ja-JP"/>
        </w:rPr>
      </w:pPr>
      <w:bookmarkStart w:id="274" w:name="_Ref495481599"/>
      <w:bookmarkStart w:id="275" w:name="_Toc23181174"/>
      <w:bookmarkStart w:id="276" w:name="_Toc215031835"/>
      <w:r w:rsidRPr="006E095C">
        <w:rPr>
          <w:b/>
          <w:sz w:val="20"/>
          <w:szCs w:val="20"/>
          <w:lang w:eastAsia="ja-JP"/>
        </w:rPr>
        <w:t xml:space="preserve">Figure </w:t>
      </w:r>
      <w:r w:rsidRPr="006E095C">
        <w:rPr>
          <w:b/>
          <w:sz w:val="20"/>
          <w:szCs w:val="20"/>
          <w:lang w:eastAsia="ja-JP"/>
        </w:rPr>
        <w:fldChar w:fldCharType="begin"/>
      </w:r>
      <w:r w:rsidRPr="006E095C">
        <w:rPr>
          <w:b/>
          <w:sz w:val="20"/>
          <w:szCs w:val="20"/>
          <w:lang w:eastAsia="ja-JP"/>
        </w:rPr>
        <w:instrText xml:space="preserve"> SEQ Figure \* ARABIC </w:instrText>
      </w:r>
      <w:r w:rsidRPr="006E095C">
        <w:rPr>
          <w:b/>
          <w:sz w:val="20"/>
          <w:szCs w:val="20"/>
          <w:lang w:eastAsia="ja-JP"/>
        </w:rPr>
        <w:fldChar w:fldCharType="separate"/>
      </w:r>
      <w:r w:rsidR="00E00C54">
        <w:rPr>
          <w:b/>
          <w:noProof/>
          <w:sz w:val="20"/>
          <w:szCs w:val="20"/>
          <w:lang w:eastAsia="ja-JP"/>
        </w:rPr>
        <w:t>3</w:t>
      </w:r>
      <w:r w:rsidRPr="006E095C">
        <w:rPr>
          <w:b/>
          <w:sz w:val="20"/>
          <w:szCs w:val="20"/>
          <w:lang w:eastAsia="ja-JP"/>
        </w:rPr>
        <w:fldChar w:fldCharType="end"/>
      </w:r>
      <w:bookmarkEnd w:id="274"/>
      <w:r w:rsidR="000B26D2" w:rsidRPr="006E095C">
        <w:rPr>
          <w:b/>
          <w:sz w:val="20"/>
          <w:szCs w:val="20"/>
          <w:lang w:eastAsia="ja-JP"/>
        </w:rPr>
        <w:t xml:space="preserve"> </w:t>
      </w:r>
      <w:r w:rsidR="00C93987" w:rsidRPr="00C93987">
        <w:rPr>
          <w:b/>
          <w:sz w:val="20"/>
          <w:szCs w:val="20"/>
          <w:lang w:eastAsia="ja-JP"/>
        </w:rPr>
        <w:t>–</w:t>
      </w:r>
      <w:r w:rsidRPr="006E095C">
        <w:rPr>
          <w:b/>
          <w:sz w:val="20"/>
          <w:szCs w:val="20"/>
          <w:lang w:eastAsia="ja-JP"/>
        </w:rPr>
        <w:t xml:space="preserve"> The Relationship between Type Definitions and Instances</w:t>
      </w:r>
      <w:bookmarkEnd w:id="275"/>
      <w:bookmarkEnd w:id="276"/>
    </w:p>
    <w:p w14:paraId="6581FC3C" w14:textId="0897A46D" w:rsidR="00612514" w:rsidRPr="009D6F01" w:rsidRDefault="00612514" w:rsidP="00C04AB6">
      <w:pPr>
        <w:pStyle w:val="PARAGRAPH"/>
      </w:pPr>
      <w:r w:rsidRPr="009D6F01">
        <w:rPr>
          <w:i/>
        </w:rPr>
        <w:t>References</w:t>
      </w:r>
      <w:r w:rsidRPr="009D6F01">
        <w:t xml:space="preserve"> allow </w:t>
      </w:r>
      <w:r w:rsidRPr="009D6F01">
        <w:rPr>
          <w:i/>
        </w:rPr>
        <w:t>Nodes</w:t>
      </w:r>
      <w:r w:rsidRPr="009D6F01">
        <w:t xml:space="preserve"> to be connected in ways that describe their relationships. All </w:t>
      </w:r>
      <w:r w:rsidRPr="009D6F01">
        <w:rPr>
          <w:i/>
        </w:rPr>
        <w:t>References</w:t>
      </w:r>
      <w:r w:rsidRPr="009D6F01">
        <w:t xml:space="preserve"> have a </w:t>
      </w:r>
      <w:r w:rsidRPr="009D6F01">
        <w:rPr>
          <w:i/>
        </w:rPr>
        <w:t>ReferenceType</w:t>
      </w:r>
      <w:r w:rsidRPr="009D6F01">
        <w:t xml:space="preserve"> that specifies the semantics of the relationship. </w:t>
      </w:r>
      <w:r w:rsidRPr="009D6F01">
        <w:rPr>
          <w:i/>
        </w:rPr>
        <w:t>References</w:t>
      </w:r>
      <w:r w:rsidRPr="009D6F01">
        <w:t xml:space="preserve"> can be hierarchical or non-hierarchical. Hierarchical references are used to create the structure of </w:t>
      </w:r>
      <w:r w:rsidRPr="009D6F01">
        <w:rPr>
          <w:i/>
        </w:rPr>
        <w:t>Objects</w:t>
      </w:r>
      <w:r w:rsidRPr="009D6F01">
        <w:t xml:space="preserve"> and </w:t>
      </w:r>
      <w:r w:rsidRPr="009D6F01">
        <w:rPr>
          <w:i/>
        </w:rPr>
        <w:t>Variables</w:t>
      </w:r>
      <w:r w:rsidRPr="009D6F01">
        <w:t xml:space="preserve">. Non-hierarchical </w:t>
      </w:r>
      <w:r w:rsidR="004955C6">
        <w:t xml:space="preserve">references </w:t>
      </w:r>
      <w:r w:rsidRPr="009D6F01">
        <w:t xml:space="preserve">are used to create arbitrary associations. Applications can define their own </w:t>
      </w:r>
      <w:r w:rsidRPr="009D6F01">
        <w:rPr>
          <w:i/>
        </w:rPr>
        <w:t>ReferenceType</w:t>
      </w:r>
      <w:r w:rsidRPr="009D6F01">
        <w:t xml:space="preserve"> by creating subtypes of an existing </w:t>
      </w:r>
      <w:r w:rsidRPr="009D6F01">
        <w:rPr>
          <w:i/>
        </w:rPr>
        <w:t>ReferenceType</w:t>
      </w:r>
      <w:r w:rsidRPr="009D6F01">
        <w:t xml:space="preserve">. Subtypes inherit the semantics of the parent but may add additional restrictions. </w:t>
      </w:r>
      <w:r w:rsidRPr="009D6F01">
        <w:fldChar w:fldCharType="begin"/>
      </w:r>
      <w:r w:rsidRPr="009D6F01">
        <w:instrText xml:space="preserve"> REF _Ref495482128 \h  \* MERGEFORMAT </w:instrText>
      </w:r>
      <w:r w:rsidRPr="009D6F01">
        <w:fldChar w:fldCharType="separate"/>
      </w:r>
      <w:r w:rsidR="00E00C54" w:rsidRPr="00E00C54">
        <w:t>Figure 4</w:t>
      </w:r>
      <w:r w:rsidRPr="009D6F01">
        <w:fldChar w:fldCharType="end"/>
      </w:r>
      <w:r w:rsidRPr="009D6F01">
        <w:t xml:space="preserve"> depicts several </w:t>
      </w:r>
      <w:r w:rsidRPr="009D6F01">
        <w:rPr>
          <w:i/>
        </w:rPr>
        <w:t>References,</w:t>
      </w:r>
      <w:r w:rsidRPr="009D6F01">
        <w:t xml:space="preserve"> connecting different </w:t>
      </w:r>
      <w:r w:rsidRPr="009D6F01">
        <w:rPr>
          <w:i/>
        </w:rPr>
        <w:t>Objects</w:t>
      </w:r>
      <w:r w:rsidRPr="009D6F01">
        <w:t>.</w:t>
      </w:r>
    </w:p>
    <w:p w14:paraId="46B66C07" w14:textId="0BC1B76B" w:rsidR="00612514" w:rsidRPr="009D6F01" w:rsidRDefault="00B6628E" w:rsidP="00612514">
      <w:pPr>
        <w:jc w:val="center"/>
        <w:rPr>
          <w:lang w:eastAsia="ja-JP"/>
        </w:rPr>
      </w:pPr>
      <w:r w:rsidRPr="009D6F01">
        <w:rPr>
          <w:lang w:eastAsia="ja-JP"/>
        </w:rPr>
        <w:object w:dxaOrig="8865" w:dyaOrig="6840" w14:anchorId="29DFBF7B">
          <v:shape id="_x0000_i1029" type="#_x0000_t75" style="width:396pt;height:308pt" o:ole="">
            <v:imagedata r:id="rId52" o:title=""/>
          </v:shape>
          <o:OLEObject Type="Embed" ProgID="Visio.Drawing.11" ShapeID="_x0000_i1029" DrawAspect="Content" ObjectID="_1825644472" r:id="rId53"/>
        </w:object>
      </w:r>
    </w:p>
    <w:p w14:paraId="5F5B2767" w14:textId="5511365D" w:rsidR="00612514" w:rsidRPr="006E095C" w:rsidRDefault="00612514" w:rsidP="00612514">
      <w:pPr>
        <w:jc w:val="center"/>
        <w:rPr>
          <w:b/>
          <w:sz w:val="20"/>
          <w:szCs w:val="20"/>
          <w:lang w:eastAsia="ja-JP"/>
        </w:rPr>
      </w:pPr>
      <w:bookmarkStart w:id="277" w:name="_Ref495482128"/>
      <w:bookmarkStart w:id="278" w:name="_Toc23181175"/>
      <w:bookmarkStart w:id="279" w:name="_Toc215031836"/>
      <w:r w:rsidRPr="006E095C">
        <w:rPr>
          <w:b/>
          <w:sz w:val="20"/>
          <w:szCs w:val="20"/>
          <w:lang w:eastAsia="ja-JP"/>
        </w:rPr>
        <w:t xml:space="preserve">Figure </w:t>
      </w:r>
      <w:r w:rsidRPr="006E095C">
        <w:rPr>
          <w:b/>
          <w:sz w:val="20"/>
          <w:szCs w:val="20"/>
          <w:lang w:eastAsia="ja-JP"/>
        </w:rPr>
        <w:fldChar w:fldCharType="begin"/>
      </w:r>
      <w:r w:rsidRPr="006E095C">
        <w:rPr>
          <w:b/>
          <w:sz w:val="20"/>
          <w:szCs w:val="20"/>
          <w:lang w:eastAsia="ja-JP"/>
        </w:rPr>
        <w:instrText xml:space="preserve"> SEQ Figure \* ARABIC </w:instrText>
      </w:r>
      <w:r w:rsidRPr="006E095C">
        <w:rPr>
          <w:b/>
          <w:sz w:val="20"/>
          <w:szCs w:val="20"/>
          <w:lang w:eastAsia="ja-JP"/>
        </w:rPr>
        <w:fldChar w:fldCharType="separate"/>
      </w:r>
      <w:r w:rsidR="00E00C54">
        <w:rPr>
          <w:b/>
          <w:noProof/>
          <w:sz w:val="20"/>
          <w:szCs w:val="20"/>
          <w:lang w:eastAsia="ja-JP"/>
        </w:rPr>
        <w:t>4</w:t>
      </w:r>
      <w:r w:rsidRPr="006E095C">
        <w:rPr>
          <w:b/>
          <w:sz w:val="20"/>
          <w:szCs w:val="20"/>
          <w:lang w:eastAsia="ja-JP"/>
        </w:rPr>
        <w:fldChar w:fldCharType="end"/>
      </w:r>
      <w:bookmarkEnd w:id="277"/>
      <w:r w:rsidR="000B26D2" w:rsidRPr="006E095C">
        <w:rPr>
          <w:b/>
          <w:sz w:val="20"/>
          <w:szCs w:val="20"/>
          <w:lang w:eastAsia="ja-JP"/>
        </w:rPr>
        <w:t xml:space="preserve"> </w:t>
      </w:r>
      <w:r w:rsidR="00C93987" w:rsidRPr="00C93987">
        <w:rPr>
          <w:b/>
          <w:sz w:val="20"/>
          <w:szCs w:val="20"/>
          <w:lang w:eastAsia="ja-JP"/>
        </w:rPr>
        <w:t>–</w:t>
      </w:r>
      <w:r w:rsidR="00DE201A" w:rsidRPr="006E095C">
        <w:rPr>
          <w:b/>
          <w:sz w:val="20"/>
          <w:szCs w:val="20"/>
          <w:lang w:eastAsia="ja-JP"/>
        </w:rPr>
        <w:t xml:space="preserve"> </w:t>
      </w:r>
      <w:r w:rsidRPr="006E095C">
        <w:rPr>
          <w:b/>
          <w:sz w:val="20"/>
          <w:szCs w:val="20"/>
          <w:lang w:eastAsia="ja-JP"/>
        </w:rPr>
        <w:t>Examples of References between Objects</w:t>
      </w:r>
      <w:bookmarkEnd w:id="278"/>
      <w:bookmarkEnd w:id="279"/>
    </w:p>
    <w:p w14:paraId="4703729C" w14:textId="7A31A14F" w:rsidR="00612514" w:rsidRPr="009D6F01" w:rsidRDefault="00612514" w:rsidP="00C04AB6">
      <w:pPr>
        <w:pStyle w:val="PARAGRAPH"/>
      </w:pPr>
      <w:r w:rsidRPr="009D6F01">
        <w:t xml:space="preserve">The figures above use a notation that was developed for the OPC UA specification. The notation is summarized in </w:t>
      </w:r>
      <w:r w:rsidRPr="009D6F01">
        <w:fldChar w:fldCharType="begin"/>
      </w:r>
      <w:r w:rsidRPr="009D6F01">
        <w:instrText xml:space="preserve"> REF _Ref495482154 \h  \* MERGEFORMAT </w:instrText>
      </w:r>
      <w:r w:rsidRPr="009D6F01">
        <w:fldChar w:fldCharType="separate"/>
      </w:r>
      <w:r w:rsidR="00E00C54" w:rsidRPr="00E00C54">
        <w:t>Figure 5</w:t>
      </w:r>
      <w:r w:rsidRPr="009D6F01">
        <w:fldChar w:fldCharType="end"/>
      </w:r>
      <w:r w:rsidRPr="009D6F01">
        <w:t xml:space="preserve">. UML representations can also be used; however, the OPC UA notation is less ambiguous because there is a direct mapping from the elements in the figures to </w:t>
      </w:r>
      <w:r w:rsidRPr="009D6F01">
        <w:rPr>
          <w:i/>
        </w:rPr>
        <w:t>Nodes</w:t>
      </w:r>
      <w:r w:rsidRPr="009D6F01">
        <w:t xml:space="preserve"> in the </w:t>
      </w:r>
      <w:r w:rsidRPr="009D6F01">
        <w:rPr>
          <w:i/>
        </w:rPr>
        <w:t>AddressSpace</w:t>
      </w:r>
      <w:r w:rsidRPr="009D6F01">
        <w:t xml:space="preserve"> of an OPC UA </w:t>
      </w:r>
      <w:r w:rsidRPr="009D6F01">
        <w:rPr>
          <w:i/>
        </w:rPr>
        <w:t>Server</w:t>
      </w:r>
      <w:r w:rsidRPr="009D6F01">
        <w:t>.</w:t>
      </w:r>
    </w:p>
    <w:p w14:paraId="6A509C7E" w14:textId="0DF1D547" w:rsidR="00612514" w:rsidRPr="009D6F01" w:rsidRDefault="00B6628E" w:rsidP="00612514">
      <w:pPr>
        <w:jc w:val="center"/>
        <w:rPr>
          <w:lang w:eastAsia="ja-JP"/>
        </w:rPr>
      </w:pPr>
      <w:r w:rsidRPr="009D6F01">
        <w:rPr>
          <w:lang w:eastAsia="ja-JP"/>
        </w:rPr>
        <w:object w:dxaOrig="9375" w:dyaOrig="4725" w14:anchorId="07C1A622">
          <v:shape id="_x0000_i1030" type="#_x0000_t75" style="width:462.5pt;height:231pt" o:ole="">
            <v:imagedata r:id="rId54" o:title=""/>
          </v:shape>
          <o:OLEObject Type="Embed" ProgID="Visio.Drawing.11" ShapeID="_x0000_i1030" DrawAspect="Content" ObjectID="_1825644473" r:id="rId55"/>
        </w:object>
      </w:r>
    </w:p>
    <w:p w14:paraId="3190751A" w14:textId="35A91182" w:rsidR="00612514" w:rsidRPr="006E095C" w:rsidRDefault="00612514" w:rsidP="00612514">
      <w:pPr>
        <w:jc w:val="center"/>
        <w:rPr>
          <w:b/>
          <w:sz w:val="20"/>
          <w:szCs w:val="20"/>
          <w:lang w:eastAsia="ja-JP"/>
        </w:rPr>
      </w:pPr>
      <w:bookmarkStart w:id="280" w:name="_Ref495482154"/>
      <w:bookmarkStart w:id="281" w:name="_Toc23181176"/>
      <w:bookmarkStart w:id="282" w:name="_Toc215031837"/>
      <w:r w:rsidRPr="006E095C">
        <w:rPr>
          <w:b/>
          <w:sz w:val="20"/>
          <w:szCs w:val="20"/>
          <w:lang w:eastAsia="ja-JP"/>
        </w:rPr>
        <w:t xml:space="preserve">Figure </w:t>
      </w:r>
      <w:r w:rsidRPr="006E095C">
        <w:rPr>
          <w:b/>
          <w:sz w:val="20"/>
          <w:szCs w:val="20"/>
          <w:lang w:eastAsia="ja-JP"/>
        </w:rPr>
        <w:fldChar w:fldCharType="begin"/>
      </w:r>
      <w:r w:rsidRPr="006E095C">
        <w:rPr>
          <w:b/>
          <w:sz w:val="20"/>
          <w:szCs w:val="20"/>
          <w:lang w:eastAsia="ja-JP"/>
        </w:rPr>
        <w:instrText xml:space="preserve"> SEQ Figure \* ARABIC </w:instrText>
      </w:r>
      <w:r w:rsidRPr="006E095C">
        <w:rPr>
          <w:b/>
          <w:sz w:val="20"/>
          <w:szCs w:val="20"/>
          <w:lang w:eastAsia="ja-JP"/>
        </w:rPr>
        <w:fldChar w:fldCharType="separate"/>
      </w:r>
      <w:r w:rsidR="00E00C54">
        <w:rPr>
          <w:b/>
          <w:noProof/>
          <w:sz w:val="20"/>
          <w:szCs w:val="20"/>
          <w:lang w:eastAsia="ja-JP"/>
        </w:rPr>
        <w:t>5</w:t>
      </w:r>
      <w:r w:rsidRPr="006E095C">
        <w:rPr>
          <w:b/>
          <w:sz w:val="20"/>
          <w:szCs w:val="20"/>
          <w:lang w:eastAsia="ja-JP"/>
        </w:rPr>
        <w:fldChar w:fldCharType="end"/>
      </w:r>
      <w:bookmarkEnd w:id="280"/>
      <w:r w:rsidR="000B26D2" w:rsidRPr="006E095C">
        <w:rPr>
          <w:b/>
          <w:sz w:val="20"/>
          <w:szCs w:val="20"/>
          <w:lang w:eastAsia="ja-JP"/>
        </w:rPr>
        <w:t xml:space="preserve"> </w:t>
      </w:r>
      <w:r w:rsidR="00C93987" w:rsidRPr="00C93987">
        <w:rPr>
          <w:b/>
          <w:sz w:val="20"/>
          <w:szCs w:val="20"/>
          <w:lang w:eastAsia="ja-JP"/>
        </w:rPr>
        <w:t>–</w:t>
      </w:r>
      <w:r w:rsidR="00DE201A" w:rsidRPr="006E095C">
        <w:rPr>
          <w:b/>
          <w:sz w:val="20"/>
          <w:szCs w:val="20"/>
          <w:lang w:eastAsia="ja-JP"/>
        </w:rPr>
        <w:t xml:space="preserve"> </w:t>
      </w:r>
      <w:r w:rsidRPr="006E095C">
        <w:rPr>
          <w:b/>
          <w:sz w:val="20"/>
          <w:szCs w:val="20"/>
          <w:lang w:eastAsia="ja-JP"/>
        </w:rPr>
        <w:t>The OPC UA Information Model Notation</w:t>
      </w:r>
      <w:bookmarkEnd w:id="281"/>
      <w:bookmarkEnd w:id="282"/>
    </w:p>
    <w:p w14:paraId="1834F204" w14:textId="602B95FF" w:rsidR="006F5126" w:rsidRPr="009D6F01" w:rsidRDefault="006F5126" w:rsidP="00F44794">
      <w:pPr>
        <w:pStyle w:val="ReferenceDocuments"/>
        <w:spacing w:before="0" w:after="0"/>
      </w:pPr>
      <w:r w:rsidRPr="009D6F01">
        <w:lastRenderedPageBreak/>
        <w:t xml:space="preserve">A complete description of the different types of Nodes and References can be found in </w:t>
      </w:r>
      <w:r>
        <w:fldChar w:fldCharType="begin"/>
      </w:r>
      <w:r>
        <w:instrText xml:space="preserve"> REF UAPart3 \h </w:instrText>
      </w:r>
      <w:r>
        <w:fldChar w:fldCharType="separate"/>
      </w:r>
      <w:r w:rsidR="00E00C54" w:rsidRPr="009D6F01">
        <w:t>OPC 10000-3</w:t>
      </w:r>
      <w:r>
        <w:fldChar w:fldCharType="end"/>
      </w:r>
      <w:r w:rsidRPr="009D6F01">
        <w:t xml:space="preserve">and the base structure is described in </w:t>
      </w:r>
      <w:r>
        <w:fldChar w:fldCharType="begin"/>
      </w:r>
      <w:r>
        <w:instrText xml:space="preserve"> REF UAPart5 \h </w:instrText>
      </w:r>
      <w:r>
        <w:fldChar w:fldCharType="separate"/>
      </w:r>
      <w:r w:rsidR="00E00C54" w:rsidRPr="009D6F01">
        <w:t>OPC 10000-5</w:t>
      </w:r>
      <w:r>
        <w:fldChar w:fldCharType="end"/>
      </w:r>
      <w:r w:rsidRPr="009D6F01">
        <w:t>.</w:t>
      </w:r>
    </w:p>
    <w:p w14:paraId="455A4476" w14:textId="2C4440E2" w:rsidR="00612514" w:rsidRPr="009D6F01" w:rsidRDefault="000D1E54" w:rsidP="00C04AB6">
      <w:pPr>
        <w:pStyle w:val="PARAGRAPH"/>
      </w:pPr>
      <w:r>
        <w:t xml:space="preserve">The </w:t>
      </w:r>
      <w:r w:rsidR="00612514" w:rsidRPr="009D6F01">
        <w:t xml:space="preserve">OPC UA specification defines a very wide range of functionality in its basic information model. It is not </w:t>
      </w:r>
      <w:r w:rsidR="00744522">
        <w:t>required</w:t>
      </w:r>
      <w:r w:rsidR="00744522" w:rsidRPr="009D6F01">
        <w:t xml:space="preserve"> </w:t>
      </w:r>
      <w:r w:rsidR="00612514" w:rsidRPr="009D6F01">
        <w:t xml:space="preserve">that all </w:t>
      </w:r>
      <w:r w:rsidR="00612514" w:rsidRPr="009D6F01">
        <w:rPr>
          <w:i/>
        </w:rPr>
        <w:t>Clients</w:t>
      </w:r>
      <w:r w:rsidR="00612514" w:rsidRPr="009D6F01">
        <w:t xml:space="preserve"> or </w:t>
      </w:r>
      <w:r w:rsidR="00612514" w:rsidRPr="009D6F01">
        <w:rPr>
          <w:i/>
        </w:rPr>
        <w:t>Servers</w:t>
      </w:r>
      <w:r w:rsidR="00612514" w:rsidRPr="009D6F01">
        <w:t xml:space="preserve"> support all functionality in the OPC UA specifications. OPC UA includes the concept of </w:t>
      </w:r>
      <w:r w:rsidR="00612514" w:rsidRPr="009D6F01">
        <w:rPr>
          <w:i/>
        </w:rPr>
        <w:t>Profiles</w:t>
      </w:r>
      <w:r w:rsidR="00612514" w:rsidRPr="009D6F01">
        <w:t xml:space="preserve">, which segment the functionality into testable certifiable units. This allows the definition of functional subsets (that are expected to be implemented) within a companion specification. The </w:t>
      </w:r>
      <w:r w:rsidR="00612514" w:rsidRPr="009D6F01">
        <w:rPr>
          <w:i/>
        </w:rPr>
        <w:t>Profiles</w:t>
      </w:r>
      <w:r w:rsidR="00612514" w:rsidRPr="009D6F01">
        <w:t xml:space="preserve"> do not restrict functionality, but generate requirements for a minimum set of functionalit</w:t>
      </w:r>
      <w:r w:rsidR="00916ECA">
        <w:t>ies</w:t>
      </w:r>
      <w:r w:rsidR="00612514" w:rsidRPr="009D6F01">
        <w:t xml:space="preserve"> (see</w:t>
      </w:r>
      <w:r w:rsidR="00E35D16" w:rsidRPr="009D6F01">
        <w:t xml:space="preserve"> </w:t>
      </w:r>
      <w:r w:rsidR="00E35D16" w:rsidRPr="009D6F01">
        <w:fldChar w:fldCharType="begin"/>
      </w:r>
      <w:r w:rsidR="00E35D16" w:rsidRPr="009D6F01">
        <w:instrText xml:space="preserve"> REF UAPart7 \h </w:instrText>
      </w:r>
      <w:r w:rsidR="00E35D16" w:rsidRPr="009D6F01">
        <w:fldChar w:fldCharType="separate"/>
      </w:r>
      <w:r w:rsidR="00E00C54" w:rsidRPr="009D6F01">
        <w:t>OPC 10000-7</w:t>
      </w:r>
      <w:r w:rsidR="00E35D16" w:rsidRPr="009D6F01">
        <w:fldChar w:fldCharType="end"/>
      </w:r>
      <w:r w:rsidR="00612514" w:rsidRPr="009D6F01">
        <w:t>)</w:t>
      </w:r>
      <w:r w:rsidR="00F13F10" w:rsidRPr="009D6F01">
        <w:t>.</w:t>
      </w:r>
      <w:r w:rsidR="00592CF9">
        <w:t xml:space="preserve"> Profiles provide groupings of functionality that would provide a working product. A Facet (which is also a profile) defines a grouping of functionality that must be combined with other functionality to provide a working product. ConformanceUnits provide the testable </w:t>
      </w:r>
      <w:r w:rsidR="00DE3929">
        <w:t>grouping of functionality. A facet would be composed of multiple ConformanceUnits. Profiles and Facets can be nested.</w:t>
      </w:r>
    </w:p>
    <w:p w14:paraId="33014E2A" w14:textId="77777777" w:rsidR="00612514" w:rsidRPr="009D6F01" w:rsidRDefault="00612514" w:rsidP="00612514">
      <w:pPr>
        <w:pStyle w:val="Heading4"/>
        <w:rPr>
          <w:lang w:eastAsia="ja-JP"/>
        </w:rPr>
      </w:pPr>
      <w:bookmarkStart w:id="283" w:name="_Toc2291993"/>
      <w:r w:rsidRPr="009D6F01">
        <w:rPr>
          <w:lang w:eastAsia="ja-JP"/>
        </w:rPr>
        <w:t>Namespaces</w:t>
      </w:r>
      <w:bookmarkEnd w:id="283"/>
    </w:p>
    <w:p w14:paraId="54207F4B" w14:textId="47ACA860" w:rsidR="00612514" w:rsidRPr="009D6F01" w:rsidRDefault="00612514" w:rsidP="00C04AB6">
      <w:pPr>
        <w:pStyle w:val="PARAGRAPH"/>
      </w:pPr>
      <w:r w:rsidRPr="009D6F01">
        <w:t xml:space="preserve">OPC UA allows information from many different sources to be combined into a single coherent </w:t>
      </w:r>
      <w:r w:rsidRPr="009D6F01">
        <w:rPr>
          <w:i/>
        </w:rPr>
        <w:t>AddressSpace</w:t>
      </w:r>
      <w:r w:rsidRPr="009D6F01">
        <w:t xml:space="preserve">. Namespaces are used to make this possible by eliminating naming and id conflicts between information from different sources. </w:t>
      </w:r>
      <w:r w:rsidR="00E83038">
        <w:t xml:space="preserve">Each namespace in OPC UA has a globally unique string called a NamespaceUri which identifies a naming authority and a locally unique integer called a </w:t>
      </w:r>
      <w:r w:rsidR="00E83038">
        <w:rPr>
          <w:i/>
          <w:iCs/>
        </w:rPr>
        <w:t>NamespaceIndex</w:t>
      </w:r>
      <w:r w:rsidR="00E83038">
        <w:t xml:space="preserve">, which is an index into the </w:t>
      </w:r>
      <w:r w:rsidR="00E83038">
        <w:rPr>
          <w:i/>
        </w:rPr>
        <w:t>Server's</w:t>
      </w:r>
      <w:r w:rsidR="00E83038">
        <w:t xml:space="preserve"> table of </w:t>
      </w:r>
      <w:r w:rsidR="00E83038">
        <w:rPr>
          <w:i/>
          <w:iCs/>
        </w:rPr>
        <w:t>NamespaceUris</w:t>
      </w:r>
      <w:r w:rsidR="00E83038">
        <w:t xml:space="preserve">. The </w:t>
      </w:r>
      <w:r w:rsidR="00E83038">
        <w:rPr>
          <w:i/>
          <w:iCs/>
        </w:rPr>
        <w:t>NamespaceIndex</w:t>
      </w:r>
      <w:r w:rsidR="00E83038">
        <w:t xml:space="preserve"> is unique only within the context of a </w:t>
      </w:r>
      <w:r w:rsidR="00E83038">
        <w:rPr>
          <w:i/>
        </w:rPr>
        <w:t>Session</w:t>
      </w:r>
      <w:r w:rsidR="00E83038">
        <w:t xml:space="preserve"> between an OPC UA </w:t>
      </w:r>
      <w:r w:rsidR="00E83038">
        <w:rPr>
          <w:i/>
        </w:rPr>
        <w:t>Client</w:t>
      </w:r>
      <w:r w:rsidR="00E83038">
        <w:t xml:space="preserve"> and an OPC UA </w:t>
      </w:r>
      <w:r w:rsidR="00E83038">
        <w:rPr>
          <w:i/>
        </w:rPr>
        <w:t>Server</w:t>
      </w:r>
      <w:r w:rsidR="00E83038">
        <w:t>- the </w:t>
      </w:r>
      <w:r w:rsidR="00E83038">
        <w:rPr>
          <w:i/>
          <w:iCs/>
        </w:rPr>
        <w:t>NamespaceIndex </w:t>
      </w:r>
      <w:r w:rsidR="00E83038">
        <w:t xml:space="preserve">can change between </w:t>
      </w:r>
      <w:r w:rsidR="00E83038">
        <w:rPr>
          <w:i/>
        </w:rPr>
        <w:t>Sessions</w:t>
      </w:r>
      <w:r w:rsidR="00E83038">
        <w:t xml:space="preserve"> and still identify the same item even though the NamespaceUri's location in the table has changed. The </w:t>
      </w:r>
      <w:r w:rsidR="00E83038">
        <w:rPr>
          <w:i/>
        </w:rPr>
        <w:t>Services</w:t>
      </w:r>
      <w:r w:rsidR="00E83038">
        <w:t xml:space="preserve"> defined for OPC UA use the </w:t>
      </w:r>
      <w:r w:rsidR="00E83038">
        <w:rPr>
          <w:i/>
          <w:iCs/>
        </w:rPr>
        <w:t>NamespaceIndex</w:t>
      </w:r>
      <w:r w:rsidR="00E83038">
        <w:t xml:space="preserve"> to specify the Namespace for qualified values.</w:t>
      </w:r>
    </w:p>
    <w:p w14:paraId="7DC03882" w14:textId="47EBFA8B" w:rsidR="00612514" w:rsidRPr="009D6F01" w:rsidRDefault="00612514" w:rsidP="00C04AB6">
      <w:pPr>
        <w:pStyle w:val="PARAGRAPH"/>
      </w:pPr>
      <w:r w:rsidRPr="009D6F01">
        <w:t xml:space="preserve">There are two types of </w:t>
      </w:r>
      <w:r w:rsidR="002C58D0">
        <w:t xml:space="preserve">structured </w:t>
      </w:r>
      <w:r w:rsidRPr="009D6F01">
        <w:t xml:space="preserve">values in OPC UA that are qualified with </w:t>
      </w:r>
      <w:r w:rsidRPr="00824345">
        <w:rPr>
          <w:i/>
          <w:iCs/>
        </w:rPr>
        <w:t>Namespace</w:t>
      </w:r>
      <w:r w:rsidR="002C58D0" w:rsidRPr="00824345">
        <w:rPr>
          <w:i/>
          <w:iCs/>
        </w:rPr>
        <w:t>Indexe</w:t>
      </w:r>
      <w:r w:rsidRPr="00824345">
        <w:rPr>
          <w:i/>
          <w:iCs/>
        </w:rPr>
        <w:t>s</w:t>
      </w:r>
      <w:r w:rsidRPr="009D6F01">
        <w:t xml:space="preserve">: NodeIds and QualifiedNames. </w:t>
      </w:r>
      <w:r w:rsidR="002C58D0">
        <w:t xml:space="preserve">NodeIds are locally unique (and sometimes globally unique) identifiers for </w:t>
      </w:r>
      <w:r w:rsidR="002C58D0">
        <w:rPr>
          <w:i/>
        </w:rPr>
        <w:t>Nodes</w:t>
      </w:r>
      <w:r w:rsidR="002C58D0">
        <w:t>. The same globally unique </w:t>
      </w:r>
      <w:r w:rsidR="002C58D0">
        <w:rPr>
          <w:i/>
          <w:iCs/>
        </w:rPr>
        <w:t>NodeId </w:t>
      </w:r>
      <w:r w:rsidR="002C58D0">
        <w:t xml:space="preserve">can be used as the identifier in a node in many </w:t>
      </w:r>
      <w:r w:rsidR="002C58D0">
        <w:rPr>
          <w:i/>
        </w:rPr>
        <w:t>Servers</w:t>
      </w:r>
      <w:r w:rsidR="002C58D0">
        <w:t xml:space="preserve"> – the node's instance data may vary but its semantic meaning is the same regardless of the </w:t>
      </w:r>
      <w:r w:rsidR="002C58D0">
        <w:rPr>
          <w:i/>
        </w:rPr>
        <w:t>Server</w:t>
      </w:r>
      <w:r w:rsidR="002C58D0">
        <w:t xml:space="preserve"> it appears in. This means </w:t>
      </w:r>
      <w:r w:rsidR="002C58D0">
        <w:rPr>
          <w:i/>
          <w:iCs/>
        </w:rPr>
        <w:t>Clients</w:t>
      </w:r>
      <w:r w:rsidR="002C58D0">
        <w:t xml:space="preserve"> can have built-in knowledge of of what the data means in these </w:t>
      </w:r>
      <w:r w:rsidR="002C58D0">
        <w:rPr>
          <w:i/>
        </w:rPr>
        <w:t>Nodes</w:t>
      </w:r>
      <w:r w:rsidR="002C58D0">
        <w:t xml:space="preserve">. </w:t>
      </w:r>
      <w:r w:rsidRPr="009D6F01">
        <w:t xml:space="preserve">OPC UA </w:t>
      </w:r>
      <w:r w:rsidRPr="009D6F01">
        <w:rPr>
          <w:i/>
        </w:rPr>
        <w:t>Information Models</w:t>
      </w:r>
      <w:r w:rsidRPr="009D6F01">
        <w:t xml:space="preserve"> generally define globally unique </w:t>
      </w:r>
      <w:r w:rsidRPr="009D6F01">
        <w:rPr>
          <w:i/>
        </w:rPr>
        <w:t>NodeIds</w:t>
      </w:r>
      <w:r w:rsidRPr="009D6F01">
        <w:t xml:space="preserve"> for the </w:t>
      </w:r>
      <w:r w:rsidRPr="009D6F01">
        <w:rPr>
          <w:i/>
        </w:rPr>
        <w:t>TypeDefinitions</w:t>
      </w:r>
      <w:r w:rsidRPr="009D6F01">
        <w:t xml:space="preserve"> defined by the </w:t>
      </w:r>
      <w:r w:rsidRPr="009D6F01">
        <w:rPr>
          <w:i/>
        </w:rPr>
        <w:t>Information Model</w:t>
      </w:r>
      <w:r w:rsidRPr="009D6F01">
        <w:t>.</w:t>
      </w:r>
    </w:p>
    <w:p w14:paraId="5244D261" w14:textId="77777777" w:rsidR="00612514" w:rsidRPr="009D6F01" w:rsidRDefault="00612514" w:rsidP="00C04AB6">
      <w:pPr>
        <w:pStyle w:val="PARAGRAPH"/>
      </w:pPr>
      <w:r w:rsidRPr="009D6F01">
        <w:t xml:space="preserve">QualifiedNames are non-localized names qualified with a Namespace. They are used for the </w:t>
      </w:r>
      <w:r w:rsidRPr="009D6F01">
        <w:rPr>
          <w:i/>
        </w:rPr>
        <w:t>BrowseNames</w:t>
      </w:r>
      <w:r w:rsidRPr="009D6F01">
        <w:t xml:space="preserve"> of </w:t>
      </w:r>
      <w:r w:rsidRPr="009D6F01">
        <w:rPr>
          <w:i/>
        </w:rPr>
        <w:t>Nodes</w:t>
      </w:r>
      <w:r w:rsidRPr="009D6F01">
        <w:t xml:space="preserve"> and allow the same names to be used by different information models without conflict. </w:t>
      </w:r>
      <w:r w:rsidRPr="009D6F01">
        <w:rPr>
          <w:i/>
        </w:rPr>
        <w:t>TypeDefinitions</w:t>
      </w:r>
      <w:r w:rsidRPr="009D6F01">
        <w:t xml:space="preserve"> are not allowed to have children with duplicate </w:t>
      </w:r>
      <w:r w:rsidRPr="009D6F01">
        <w:rPr>
          <w:i/>
        </w:rPr>
        <w:t>BrowseNames</w:t>
      </w:r>
      <w:r w:rsidRPr="009D6F01">
        <w:t>; however, instances do not have that restriction.</w:t>
      </w:r>
    </w:p>
    <w:p w14:paraId="3547B685" w14:textId="77777777" w:rsidR="00612514" w:rsidRPr="009D6F01" w:rsidRDefault="00612514" w:rsidP="00612514">
      <w:pPr>
        <w:pStyle w:val="Heading4"/>
        <w:rPr>
          <w:lang w:eastAsia="ja-JP"/>
        </w:rPr>
      </w:pPr>
      <w:bookmarkStart w:id="284" w:name="_Toc2291994"/>
      <w:r w:rsidRPr="009D6F01">
        <w:rPr>
          <w:lang w:eastAsia="ja-JP"/>
        </w:rPr>
        <w:t>Companion Specifications</w:t>
      </w:r>
      <w:bookmarkEnd w:id="284"/>
    </w:p>
    <w:p w14:paraId="1B31D9A5" w14:textId="77777777" w:rsidR="00612514" w:rsidRPr="009D6F01" w:rsidRDefault="00612514" w:rsidP="00C04AB6">
      <w:pPr>
        <w:pStyle w:val="PARAGRAPH"/>
      </w:pPr>
      <w:r w:rsidRPr="009D6F01">
        <w:t xml:space="preserve">An OPC UA companion specification for an industry specific vertical market describes an </w:t>
      </w:r>
      <w:r w:rsidRPr="009D6F01">
        <w:rPr>
          <w:i/>
        </w:rPr>
        <w:t>Information Model</w:t>
      </w:r>
      <w:r w:rsidRPr="009D6F01">
        <w:t xml:space="preserve"> by defining </w:t>
      </w:r>
      <w:r w:rsidRPr="009D6F01">
        <w:rPr>
          <w:i/>
        </w:rPr>
        <w:t>ObjectTypes</w:t>
      </w:r>
      <w:r w:rsidRPr="009D6F01">
        <w:t xml:space="preserve">, </w:t>
      </w:r>
      <w:r w:rsidRPr="009D6F01">
        <w:rPr>
          <w:i/>
        </w:rPr>
        <w:t>VariableTypes</w:t>
      </w:r>
      <w:r w:rsidRPr="009D6F01">
        <w:t xml:space="preserve">, </w:t>
      </w:r>
      <w:r w:rsidRPr="009D6F01">
        <w:rPr>
          <w:i/>
        </w:rPr>
        <w:t>DataTypes</w:t>
      </w:r>
      <w:r w:rsidRPr="009D6F01">
        <w:t xml:space="preserve"> and </w:t>
      </w:r>
      <w:r w:rsidRPr="009D6F01">
        <w:rPr>
          <w:i/>
        </w:rPr>
        <w:t>ReferenceTypes</w:t>
      </w:r>
      <w:r w:rsidRPr="009D6F01">
        <w:t xml:space="preserve"> that represent the concepts used in the vertical market, and potentially also well-defined Objects as entry points into the </w:t>
      </w:r>
      <w:r w:rsidRPr="009D6F01">
        <w:rPr>
          <w:i/>
          <w:iCs/>
        </w:rPr>
        <w:t>AddressSpace</w:t>
      </w:r>
      <w:r w:rsidRPr="009D6F01">
        <w:t>.</w:t>
      </w:r>
    </w:p>
    <w:p w14:paraId="627753CC" w14:textId="77777777" w:rsidR="00612514" w:rsidRPr="009D6F01" w:rsidRDefault="00612514" w:rsidP="00612514">
      <w:pPr>
        <w:pStyle w:val="Heading1"/>
        <w:rPr>
          <w:lang w:eastAsia="ja-JP"/>
        </w:rPr>
      </w:pPr>
      <w:bookmarkStart w:id="285" w:name="_Toc2291995"/>
      <w:bookmarkStart w:id="286" w:name="_Toc23180995"/>
      <w:bookmarkStart w:id="287" w:name="_Toc39656990"/>
      <w:bookmarkStart w:id="288" w:name="_Hlk5979321"/>
      <w:bookmarkStart w:id="289" w:name="_Toc215031702"/>
      <w:r w:rsidRPr="009D6F01">
        <w:rPr>
          <w:lang w:eastAsia="ja-JP"/>
        </w:rPr>
        <w:t>Use cases</w:t>
      </w:r>
      <w:bookmarkEnd w:id="250"/>
      <w:bookmarkEnd w:id="285"/>
      <w:bookmarkEnd w:id="286"/>
      <w:bookmarkEnd w:id="287"/>
      <w:bookmarkEnd w:id="289"/>
    </w:p>
    <w:bookmarkEnd w:id="251"/>
    <w:bookmarkEnd w:id="252"/>
    <w:bookmarkEnd w:id="253"/>
    <w:bookmarkEnd w:id="254"/>
    <w:bookmarkEnd w:id="255"/>
    <w:bookmarkEnd w:id="256"/>
    <w:bookmarkEnd w:id="257"/>
    <w:p w14:paraId="4625A885" w14:textId="41975F57" w:rsidR="00612514" w:rsidRPr="009D6F01" w:rsidRDefault="00612514" w:rsidP="00C04AB6">
      <w:pPr>
        <w:pStyle w:val="PARAGRAPH"/>
      </w:pPr>
      <w:r w:rsidRPr="009D6F01">
        <w:t>The use cases covered in this version are listed in</w:t>
      </w:r>
      <w:r w:rsidR="00092A0A">
        <w:t xml:space="preserve"> </w:t>
      </w:r>
      <w:r w:rsidR="00092A0A">
        <w:fldChar w:fldCharType="begin"/>
      </w:r>
      <w:r w:rsidR="00092A0A">
        <w:instrText xml:space="preserve"> REF _Ref23169546 \h </w:instrText>
      </w:r>
      <w:r w:rsidR="00092A0A">
        <w:fldChar w:fldCharType="separate"/>
      </w:r>
      <w:r w:rsidR="00E00C54" w:rsidRPr="009D6F01">
        <w:t xml:space="preserve">Table </w:t>
      </w:r>
      <w:r w:rsidR="00E00C54">
        <w:rPr>
          <w:noProof/>
        </w:rPr>
        <w:t>15</w:t>
      </w:r>
      <w:r w:rsidR="00092A0A">
        <w:fldChar w:fldCharType="end"/>
      </w:r>
      <w:r w:rsidR="00F531AD">
        <w:t xml:space="preserve">. </w:t>
      </w:r>
      <w:r w:rsidRPr="009D6F01">
        <w:t>These use cases can be broken into Telemetric and Asset Management categories. Telemetric use cases publish dynamic data e.g. to a cloud application for remote monitoring. Asset Management use cases require client server interaction with the information model typically for on-premises applications.</w:t>
      </w:r>
    </w:p>
    <w:p w14:paraId="176ED63F" w14:textId="1A9A7049" w:rsidR="00F13F10" w:rsidRPr="009D6F01" w:rsidRDefault="00F13F10" w:rsidP="00B8112A">
      <w:pPr>
        <w:pStyle w:val="TABLE-title"/>
      </w:pPr>
      <w:bookmarkStart w:id="290" w:name="_Ref23169546"/>
      <w:bookmarkStart w:id="291" w:name="_Ref22825834"/>
      <w:bookmarkStart w:id="292" w:name="_Toc23181253"/>
      <w:bookmarkStart w:id="293" w:name="_Toc215031862"/>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15</w:t>
      </w:r>
      <w:r w:rsidRPr="009D6F01">
        <w:fldChar w:fldCharType="end"/>
      </w:r>
      <w:bookmarkEnd w:id="290"/>
      <w:r w:rsidRPr="009D6F01">
        <w:t xml:space="preserve"> </w:t>
      </w:r>
      <w:r w:rsidR="006B6370" w:rsidRPr="006B6370">
        <w:t>–</w:t>
      </w:r>
      <w:r w:rsidRPr="009D6F01">
        <w:t xml:space="preserve"> Device Information Model Use Cases</w:t>
      </w:r>
      <w:bookmarkEnd w:id="291"/>
      <w:bookmarkEnd w:id="292"/>
      <w:bookmarkEnd w:id="2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6736"/>
      </w:tblGrid>
      <w:tr w:rsidR="00861045" w:rsidRPr="009D6F01" w14:paraId="09DFB50D" w14:textId="77777777" w:rsidTr="00670D16">
        <w:trPr>
          <w:cantSplit/>
          <w:trHeight w:val="288"/>
          <w:tblHeader/>
        </w:trPr>
        <w:tc>
          <w:tcPr>
            <w:tcW w:w="1398" w:type="pct"/>
            <w:shd w:val="clear" w:color="000000" w:fill="D9D9D9"/>
            <w:noWrap/>
            <w:vAlign w:val="bottom"/>
            <w:hideMark/>
          </w:tcPr>
          <w:p w14:paraId="65843952" w14:textId="77777777" w:rsidR="00861045" w:rsidRPr="009D6F01" w:rsidRDefault="00861045" w:rsidP="00612514">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Use Case</w:t>
            </w:r>
          </w:p>
        </w:tc>
        <w:tc>
          <w:tcPr>
            <w:tcW w:w="3602" w:type="pct"/>
            <w:shd w:val="clear" w:color="000000" w:fill="D9D9D9"/>
            <w:noWrap/>
            <w:vAlign w:val="bottom"/>
            <w:hideMark/>
          </w:tcPr>
          <w:p w14:paraId="0B5D0043" w14:textId="77777777" w:rsidR="00861045" w:rsidRPr="009D6F01" w:rsidRDefault="00861045" w:rsidP="00612514">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Description</w:t>
            </w:r>
          </w:p>
        </w:tc>
      </w:tr>
      <w:tr w:rsidR="00861045" w:rsidRPr="009D6F01" w14:paraId="4F359770" w14:textId="77777777" w:rsidTr="00670D16">
        <w:trPr>
          <w:cantSplit/>
          <w:trHeight w:val="288"/>
          <w:tblHeader/>
        </w:trPr>
        <w:tc>
          <w:tcPr>
            <w:tcW w:w="1398" w:type="pct"/>
            <w:noWrap/>
            <w:hideMark/>
          </w:tcPr>
          <w:p w14:paraId="66317BBA" w14:textId="16BAE052" w:rsidR="00861045" w:rsidRPr="009D6F01" w:rsidRDefault="00861045" w:rsidP="00612514">
            <w:pPr>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 xml:space="preserve">NOA: Health </w:t>
            </w:r>
            <w:r w:rsidR="0064604A">
              <w:rPr>
                <w:rFonts w:ascii="Calibri" w:hAnsi="Calibri"/>
                <w:color w:val="000000"/>
                <w:spacing w:val="8"/>
                <w:sz w:val="20"/>
                <w:szCs w:val="20"/>
                <w:lang w:eastAsia="zh-CN"/>
              </w:rPr>
              <w:t>monitoring and diagnosis</w:t>
            </w:r>
          </w:p>
        </w:tc>
        <w:tc>
          <w:tcPr>
            <w:tcW w:w="3602" w:type="pct"/>
            <w:noWrap/>
            <w:hideMark/>
          </w:tcPr>
          <w:p w14:paraId="687AEF27" w14:textId="7F3864D1" w:rsidR="00861045" w:rsidRPr="009D6F01" w:rsidRDefault="00861045" w:rsidP="00612514">
            <w:pPr>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Monitoring of the device health including status, possible cause and further details.</w:t>
            </w:r>
          </w:p>
        </w:tc>
      </w:tr>
      <w:tr w:rsidR="00861045" w:rsidRPr="009D6F01" w14:paraId="5C194B70" w14:textId="77777777" w:rsidTr="00670D16">
        <w:trPr>
          <w:cantSplit/>
          <w:trHeight w:val="288"/>
          <w:tblHeader/>
        </w:trPr>
        <w:tc>
          <w:tcPr>
            <w:tcW w:w="1398" w:type="pct"/>
            <w:noWrap/>
          </w:tcPr>
          <w:p w14:paraId="55FF8F95" w14:textId="7C2D92E1" w:rsidR="00861045" w:rsidRPr="009D6F01" w:rsidRDefault="00861045" w:rsidP="00612514">
            <w:pPr>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NOA: Device</w:t>
            </w:r>
            <w:r w:rsidR="0064604A">
              <w:rPr>
                <w:rFonts w:ascii="Calibri" w:hAnsi="Calibri"/>
                <w:color w:val="000000"/>
                <w:spacing w:val="8"/>
                <w:sz w:val="20"/>
                <w:szCs w:val="20"/>
                <w:lang w:eastAsia="zh-CN"/>
              </w:rPr>
              <w:t xml:space="preserve"> l</w:t>
            </w:r>
            <w:r w:rsidRPr="009D6F01">
              <w:rPr>
                <w:rFonts w:ascii="Calibri" w:hAnsi="Calibri"/>
                <w:color w:val="000000"/>
                <w:spacing w:val="8"/>
                <w:sz w:val="20"/>
                <w:szCs w:val="20"/>
                <w:lang w:eastAsia="zh-CN"/>
              </w:rPr>
              <w:t xml:space="preserve">ifecycle </w:t>
            </w:r>
            <w:r w:rsidR="0064604A">
              <w:rPr>
                <w:rFonts w:ascii="Calibri" w:hAnsi="Calibri"/>
                <w:color w:val="000000"/>
                <w:spacing w:val="8"/>
                <w:sz w:val="20"/>
                <w:szCs w:val="20"/>
                <w:lang w:eastAsia="zh-CN"/>
              </w:rPr>
              <w:t>Backup</w:t>
            </w:r>
          </w:p>
        </w:tc>
        <w:tc>
          <w:tcPr>
            <w:tcW w:w="3602" w:type="pct"/>
            <w:noWrap/>
          </w:tcPr>
          <w:p w14:paraId="7B35DAD6" w14:textId="318095CC" w:rsidR="00861045" w:rsidRPr="009D6F01" w:rsidRDefault="00861045" w:rsidP="00612514">
            <w:pPr>
              <w:keepNext/>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 xml:space="preserve">Storing of NOA device parameters including their history. </w:t>
            </w:r>
          </w:p>
        </w:tc>
      </w:tr>
      <w:tr w:rsidR="00861045" w:rsidRPr="009D6F01" w14:paraId="7963613F" w14:textId="77777777" w:rsidTr="00670D16">
        <w:trPr>
          <w:cantSplit/>
          <w:trHeight w:val="288"/>
          <w:tblHeader/>
        </w:trPr>
        <w:tc>
          <w:tcPr>
            <w:tcW w:w="1398" w:type="pct"/>
            <w:noWrap/>
          </w:tcPr>
          <w:p w14:paraId="3C2EBAB9" w14:textId="6B7E819D" w:rsidR="00861045" w:rsidRPr="009D6F01" w:rsidRDefault="00861045" w:rsidP="00612514">
            <w:pPr>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NOA: D</w:t>
            </w:r>
            <w:r w:rsidR="00A219F0">
              <w:rPr>
                <w:rFonts w:ascii="Calibri" w:hAnsi="Calibri"/>
                <w:color w:val="000000"/>
                <w:spacing w:val="8"/>
                <w:sz w:val="20"/>
                <w:szCs w:val="20"/>
                <w:lang w:eastAsia="zh-CN"/>
              </w:rPr>
              <w:t>evice d</w:t>
            </w:r>
            <w:r w:rsidRPr="009D6F01">
              <w:rPr>
                <w:rFonts w:ascii="Calibri" w:hAnsi="Calibri"/>
                <w:color w:val="000000"/>
                <w:spacing w:val="8"/>
                <w:sz w:val="20"/>
                <w:szCs w:val="20"/>
                <w:lang w:eastAsia="zh-CN"/>
              </w:rPr>
              <w:t>imensioning (for sensors &amp; actuators)</w:t>
            </w:r>
          </w:p>
        </w:tc>
        <w:tc>
          <w:tcPr>
            <w:tcW w:w="3602" w:type="pct"/>
            <w:noWrap/>
          </w:tcPr>
          <w:p w14:paraId="32F19810" w14:textId="1C3DB2B5" w:rsidR="00861045" w:rsidRPr="009D6F01" w:rsidRDefault="00861045" w:rsidP="00612514">
            <w:pPr>
              <w:keepNext/>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Monitor devices over time for their operating range and verify, if their dimensioning is appropriate (e.g. not over dimensioned).</w:t>
            </w:r>
          </w:p>
        </w:tc>
      </w:tr>
      <w:tr w:rsidR="00861045" w:rsidRPr="009D6F01" w14:paraId="5E3537F2" w14:textId="77777777" w:rsidTr="00670D16">
        <w:trPr>
          <w:cantSplit/>
          <w:trHeight w:val="288"/>
          <w:tblHeader/>
        </w:trPr>
        <w:tc>
          <w:tcPr>
            <w:tcW w:w="1398" w:type="pct"/>
            <w:tcBorders>
              <w:bottom w:val="single" w:sz="4" w:space="0" w:color="auto"/>
            </w:tcBorders>
            <w:noWrap/>
          </w:tcPr>
          <w:p w14:paraId="74969A01" w14:textId="6F475414" w:rsidR="00861045" w:rsidRPr="009D6F01" w:rsidRDefault="00861045" w:rsidP="00612514">
            <w:pPr>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NOA: Unique Identification</w:t>
            </w:r>
          </w:p>
        </w:tc>
        <w:tc>
          <w:tcPr>
            <w:tcW w:w="3602" w:type="pct"/>
            <w:tcBorders>
              <w:bottom w:val="single" w:sz="4" w:space="0" w:color="auto"/>
            </w:tcBorders>
            <w:noWrap/>
          </w:tcPr>
          <w:p w14:paraId="66F4F3AE" w14:textId="72D81581" w:rsidR="00861045" w:rsidRPr="009D6F01" w:rsidRDefault="00861045" w:rsidP="00612514">
            <w:pPr>
              <w:keepNext/>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Identify a device including Manufacturer, Model, SerialNumber, Hardware and Software Revision, Product Code and AssetID (Tag for Device)</w:t>
            </w:r>
            <w:r w:rsidR="00C20C0E">
              <w:rPr>
                <w:rFonts w:ascii="Calibri" w:hAnsi="Calibri"/>
                <w:color w:val="000000"/>
                <w:spacing w:val="8"/>
                <w:sz w:val="20"/>
                <w:szCs w:val="20"/>
                <w:lang w:eastAsia="zh-CN"/>
              </w:rPr>
              <w:t>.</w:t>
            </w:r>
          </w:p>
        </w:tc>
      </w:tr>
      <w:tr w:rsidR="00861045" w:rsidRPr="009D6F01" w14:paraId="004A956C" w14:textId="77777777" w:rsidTr="00670D16">
        <w:trPr>
          <w:cantSplit/>
          <w:trHeight w:val="288"/>
          <w:tblHeader/>
        </w:trPr>
        <w:tc>
          <w:tcPr>
            <w:tcW w:w="1398" w:type="pct"/>
            <w:noWrap/>
          </w:tcPr>
          <w:p w14:paraId="3AB021AC" w14:textId="77777777" w:rsidR="00861045" w:rsidRPr="009D6F01" w:rsidRDefault="00861045" w:rsidP="00861045">
            <w:pPr>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NOA: Automated as Build</w:t>
            </w:r>
          </w:p>
        </w:tc>
        <w:tc>
          <w:tcPr>
            <w:tcW w:w="3602" w:type="pct"/>
            <w:noWrap/>
          </w:tcPr>
          <w:p w14:paraId="09724841" w14:textId="688C142C" w:rsidR="00861045" w:rsidRPr="009D6F01" w:rsidRDefault="00861045" w:rsidP="00861045">
            <w:pPr>
              <w:keepNext/>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Verify that the installed devices and their configurations match with the engineered devices and configurations.</w:t>
            </w:r>
          </w:p>
        </w:tc>
      </w:tr>
      <w:tr w:rsidR="00861045" w:rsidRPr="009D6F01" w14:paraId="43F97A5E" w14:textId="77777777" w:rsidTr="00670D16">
        <w:trPr>
          <w:cantSplit/>
          <w:trHeight w:val="288"/>
          <w:tblHeader/>
        </w:trPr>
        <w:tc>
          <w:tcPr>
            <w:tcW w:w="1398" w:type="pct"/>
            <w:noWrap/>
          </w:tcPr>
          <w:p w14:paraId="56DB84E0" w14:textId="22CA899A" w:rsidR="00861045" w:rsidRPr="009D6F01" w:rsidRDefault="00861045" w:rsidP="00861045">
            <w:pPr>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 xml:space="preserve">NOA: </w:t>
            </w:r>
            <w:r w:rsidR="00A219F0">
              <w:rPr>
                <w:rFonts w:ascii="Calibri" w:hAnsi="Calibri"/>
                <w:color w:val="000000"/>
                <w:spacing w:val="8"/>
                <w:sz w:val="20"/>
                <w:szCs w:val="20"/>
                <w:lang w:eastAsia="zh-CN"/>
              </w:rPr>
              <w:t xml:space="preserve">Read </w:t>
            </w:r>
            <w:r w:rsidRPr="009D6F01">
              <w:rPr>
                <w:rFonts w:ascii="Calibri" w:hAnsi="Calibri"/>
                <w:color w:val="000000"/>
                <w:spacing w:val="8"/>
                <w:sz w:val="20"/>
                <w:szCs w:val="20"/>
                <w:lang w:eastAsia="zh-CN"/>
              </w:rPr>
              <w:t xml:space="preserve">Multivariable </w:t>
            </w:r>
            <w:r w:rsidR="00A219F0">
              <w:rPr>
                <w:rFonts w:ascii="Calibri" w:hAnsi="Calibri"/>
                <w:color w:val="000000"/>
                <w:spacing w:val="8"/>
                <w:sz w:val="20"/>
                <w:szCs w:val="20"/>
                <w:lang w:eastAsia="zh-CN"/>
              </w:rPr>
              <w:t>process values</w:t>
            </w:r>
          </w:p>
        </w:tc>
        <w:tc>
          <w:tcPr>
            <w:tcW w:w="3602" w:type="pct"/>
            <w:noWrap/>
          </w:tcPr>
          <w:p w14:paraId="1CC81C7C" w14:textId="11730866" w:rsidR="00861045" w:rsidRPr="009D6F01" w:rsidRDefault="00861045" w:rsidP="00861045">
            <w:pPr>
              <w:keepNext/>
              <w:spacing w:before="0" w:after="0"/>
              <w:rPr>
                <w:rFonts w:ascii="Calibri" w:hAnsi="Calibri"/>
                <w:color w:val="000000"/>
                <w:spacing w:val="8"/>
                <w:sz w:val="20"/>
                <w:szCs w:val="20"/>
                <w:lang w:eastAsia="zh-CN"/>
              </w:rPr>
            </w:pPr>
            <w:r w:rsidRPr="009D6F01">
              <w:rPr>
                <w:rFonts w:ascii="Calibri" w:hAnsi="Calibri"/>
                <w:color w:val="000000"/>
                <w:spacing w:val="8"/>
                <w:sz w:val="20"/>
                <w:szCs w:val="20"/>
                <w:lang w:eastAsia="zh-CN"/>
              </w:rPr>
              <w:t>Read the process variables from multivariable devices.</w:t>
            </w:r>
          </w:p>
        </w:tc>
      </w:tr>
      <w:tr w:rsidR="00670D16" w:rsidRPr="009D6F01" w14:paraId="0AF8A628" w14:textId="77777777" w:rsidTr="00670D16">
        <w:trPr>
          <w:trHeight w:val="288"/>
        </w:trPr>
        <w:tc>
          <w:tcPr>
            <w:tcW w:w="1398" w:type="pct"/>
            <w:noWrap/>
            <w:hideMark/>
          </w:tcPr>
          <w:p w14:paraId="15BDE5E3"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Device Commissioning</w:t>
            </w:r>
          </w:p>
        </w:tc>
        <w:tc>
          <w:tcPr>
            <w:tcW w:w="3602" w:type="pct"/>
            <w:noWrap/>
            <w:hideMark/>
          </w:tcPr>
          <w:p w14:paraId="3128F2D5"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Connecting and binding Process Automation Devices to the automation system.</w:t>
            </w:r>
          </w:p>
        </w:tc>
      </w:tr>
      <w:tr w:rsidR="00670D16" w:rsidRPr="009D6F01" w14:paraId="52027F29" w14:textId="77777777" w:rsidTr="00670D16">
        <w:trPr>
          <w:trHeight w:val="288"/>
        </w:trPr>
        <w:tc>
          <w:tcPr>
            <w:tcW w:w="1398" w:type="pct"/>
            <w:tcBorders>
              <w:bottom w:val="single" w:sz="4" w:space="0" w:color="auto"/>
            </w:tcBorders>
            <w:noWrap/>
            <w:hideMark/>
          </w:tcPr>
          <w:p w14:paraId="000AF8AB"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Device Replacement</w:t>
            </w:r>
          </w:p>
        </w:tc>
        <w:tc>
          <w:tcPr>
            <w:tcW w:w="3602" w:type="pct"/>
            <w:tcBorders>
              <w:bottom w:val="single" w:sz="4" w:space="0" w:color="auto"/>
            </w:tcBorders>
            <w:noWrap/>
            <w:hideMark/>
          </w:tcPr>
          <w:p w14:paraId="3FF26B13"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Replacing a device on a running system.</w:t>
            </w:r>
          </w:p>
        </w:tc>
      </w:tr>
      <w:tr w:rsidR="00670D16" w:rsidRPr="009D6F01" w14:paraId="2DD21A21" w14:textId="77777777" w:rsidTr="00670D16">
        <w:trPr>
          <w:trHeight w:val="288"/>
        </w:trPr>
        <w:tc>
          <w:tcPr>
            <w:tcW w:w="1398" w:type="pct"/>
            <w:noWrap/>
            <w:hideMark/>
          </w:tcPr>
          <w:p w14:paraId="44D52568"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Device Repair</w:t>
            </w:r>
          </w:p>
        </w:tc>
        <w:tc>
          <w:tcPr>
            <w:tcW w:w="3602" w:type="pct"/>
            <w:noWrap/>
            <w:hideMark/>
          </w:tcPr>
          <w:p w14:paraId="4008D4A2"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Analyzing device failures and providing actionable information e.g. using device dashboards</w:t>
            </w:r>
          </w:p>
        </w:tc>
      </w:tr>
      <w:tr w:rsidR="00670D16" w:rsidRPr="009D6F01" w14:paraId="20CD0E78" w14:textId="77777777" w:rsidTr="00670D16">
        <w:trPr>
          <w:trHeight w:val="288"/>
        </w:trPr>
        <w:tc>
          <w:tcPr>
            <w:tcW w:w="1398" w:type="pct"/>
            <w:noWrap/>
            <w:hideMark/>
          </w:tcPr>
          <w:p w14:paraId="70411E34"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Device Calibration</w:t>
            </w:r>
          </w:p>
        </w:tc>
        <w:tc>
          <w:tcPr>
            <w:tcW w:w="3602" w:type="pct"/>
            <w:noWrap/>
            <w:hideMark/>
          </w:tcPr>
          <w:p w14:paraId="0D30B644"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Periodic automated calibration, tracking calibration history</w:t>
            </w:r>
          </w:p>
        </w:tc>
      </w:tr>
      <w:tr w:rsidR="00670D16" w:rsidRPr="009D6F01" w14:paraId="34AF97D4" w14:textId="77777777" w:rsidTr="00670D16">
        <w:trPr>
          <w:trHeight w:val="288"/>
        </w:trPr>
        <w:tc>
          <w:tcPr>
            <w:tcW w:w="1398" w:type="pct"/>
            <w:noWrap/>
            <w:hideMark/>
          </w:tcPr>
          <w:p w14:paraId="75B0DB2C"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SIS Proof Testing</w:t>
            </w:r>
          </w:p>
        </w:tc>
        <w:tc>
          <w:tcPr>
            <w:tcW w:w="3602" w:type="pct"/>
            <w:noWrap/>
            <w:hideMark/>
          </w:tcPr>
          <w:p w14:paraId="1CD50F10" w14:textId="77777777" w:rsidR="00670D16" w:rsidRPr="009D6F01" w:rsidRDefault="00670D16" w:rsidP="00925A61">
            <w:pPr>
              <w:spacing w:before="0" w:after="0"/>
              <w:jc w:val="both"/>
              <w:rPr>
                <w:rFonts w:ascii="Calibri" w:hAnsi="Calibri"/>
                <w:color w:val="000000"/>
                <w:spacing w:val="8"/>
                <w:sz w:val="20"/>
                <w:szCs w:val="20"/>
                <w:lang w:eastAsia="zh-CN"/>
              </w:rPr>
            </w:pPr>
            <w:r>
              <w:rPr>
                <w:rFonts w:ascii="Calibri" w:hAnsi="Calibri"/>
                <w:color w:val="000000"/>
                <w:spacing w:val="8"/>
                <w:sz w:val="20"/>
                <w:szCs w:val="20"/>
                <w:lang w:eastAsia="zh-CN"/>
              </w:rPr>
              <w:t xml:space="preserve">Provide information that allows tracking proof test intervals, </w:t>
            </w:r>
            <w:r w:rsidRPr="009D6F01">
              <w:rPr>
                <w:rFonts w:ascii="Calibri" w:hAnsi="Calibri"/>
                <w:color w:val="000000"/>
                <w:spacing w:val="8"/>
                <w:sz w:val="20"/>
                <w:szCs w:val="20"/>
                <w:lang w:eastAsia="zh-CN"/>
              </w:rPr>
              <w:t>valve stroke tests</w:t>
            </w:r>
            <w:r>
              <w:rPr>
                <w:rFonts w:ascii="Calibri" w:hAnsi="Calibri"/>
                <w:color w:val="000000"/>
                <w:spacing w:val="8"/>
                <w:sz w:val="20"/>
                <w:szCs w:val="20"/>
                <w:lang w:eastAsia="zh-CN"/>
              </w:rPr>
              <w:t>,</w:t>
            </w:r>
            <w:r w:rsidRPr="009D6F01">
              <w:rPr>
                <w:rFonts w:ascii="Calibri" w:hAnsi="Calibri"/>
                <w:color w:val="000000"/>
                <w:spacing w:val="8"/>
                <w:sz w:val="20"/>
                <w:szCs w:val="20"/>
                <w:lang w:eastAsia="zh-CN"/>
              </w:rPr>
              <w:t xml:space="preserve"> verifying availability on demand</w:t>
            </w:r>
            <w:r>
              <w:rPr>
                <w:rFonts w:ascii="Calibri" w:hAnsi="Calibri"/>
                <w:color w:val="000000"/>
                <w:spacing w:val="8"/>
                <w:sz w:val="20"/>
                <w:szCs w:val="20"/>
                <w:lang w:eastAsia="zh-CN"/>
              </w:rPr>
              <w:t>.</w:t>
            </w:r>
          </w:p>
        </w:tc>
      </w:tr>
      <w:tr w:rsidR="00670D16" w:rsidRPr="009D6F01" w14:paraId="181B0846" w14:textId="77777777" w:rsidTr="00670D16">
        <w:trPr>
          <w:trHeight w:val="288"/>
        </w:trPr>
        <w:tc>
          <w:tcPr>
            <w:tcW w:w="1398" w:type="pct"/>
            <w:noWrap/>
            <w:hideMark/>
          </w:tcPr>
          <w:p w14:paraId="4F6070A3"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Batch Configuration</w:t>
            </w:r>
          </w:p>
        </w:tc>
        <w:tc>
          <w:tcPr>
            <w:tcW w:w="3602" w:type="pct"/>
            <w:noWrap/>
            <w:hideMark/>
          </w:tcPr>
          <w:p w14:paraId="41CE0823"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 xml:space="preserve">Downloading device configurations </w:t>
            </w:r>
            <w:r>
              <w:rPr>
                <w:rFonts w:ascii="Calibri" w:hAnsi="Calibri"/>
                <w:color w:val="000000"/>
                <w:spacing w:val="8"/>
                <w:sz w:val="20"/>
                <w:szCs w:val="20"/>
                <w:lang w:eastAsia="zh-CN"/>
              </w:rPr>
              <w:t>for a batch of devices</w:t>
            </w:r>
          </w:p>
        </w:tc>
      </w:tr>
      <w:tr w:rsidR="00670D16" w:rsidRPr="009D6F01" w14:paraId="57E17342" w14:textId="77777777" w:rsidTr="00670D16">
        <w:trPr>
          <w:trHeight w:val="288"/>
        </w:trPr>
        <w:tc>
          <w:tcPr>
            <w:tcW w:w="1398" w:type="pct"/>
            <w:noWrap/>
          </w:tcPr>
          <w:p w14:paraId="60192BF0"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Regulatory audits</w:t>
            </w:r>
          </w:p>
        </w:tc>
        <w:tc>
          <w:tcPr>
            <w:tcW w:w="3602" w:type="pct"/>
            <w:noWrap/>
          </w:tcPr>
          <w:p w14:paraId="40B76D1B" w14:textId="77777777" w:rsidR="00670D16" w:rsidRPr="009D6F01" w:rsidRDefault="00670D16" w:rsidP="00925A61">
            <w:pPr>
              <w:spacing w:before="0" w:after="0"/>
              <w:jc w:val="both"/>
              <w:rPr>
                <w:rFonts w:ascii="Calibri" w:hAnsi="Calibri"/>
                <w:color w:val="000000"/>
                <w:spacing w:val="8"/>
                <w:sz w:val="20"/>
                <w:szCs w:val="20"/>
                <w:lang w:eastAsia="zh-CN"/>
              </w:rPr>
            </w:pPr>
            <w:r w:rsidRPr="009D6F01">
              <w:rPr>
                <w:rFonts w:ascii="Calibri" w:hAnsi="Calibri"/>
                <w:color w:val="000000"/>
                <w:spacing w:val="8"/>
                <w:sz w:val="20"/>
                <w:szCs w:val="20"/>
                <w:lang w:eastAsia="zh-CN"/>
              </w:rPr>
              <w:t>Verifying device versions and certifications</w:t>
            </w:r>
          </w:p>
        </w:tc>
      </w:tr>
    </w:tbl>
    <w:p w14:paraId="241AAFE3" w14:textId="20EC60DF" w:rsidR="00931BA2" w:rsidRPr="009D6F01" w:rsidRDefault="00612514" w:rsidP="00C04AB6">
      <w:pPr>
        <w:pStyle w:val="PARAGRAPH"/>
      </w:pPr>
      <w:r w:rsidRPr="009D6F01">
        <w:t>Use cases define the content of this Device Information Model. NAMUR Open Architecture (</w:t>
      </w:r>
      <w:r w:rsidR="00FA0065">
        <w:fldChar w:fldCharType="begin"/>
      </w:r>
      <w:r w:rsidR="00FA0065">
        <w:instrText xml:space="preserve"> REF NE175 \h </w:instrText>
      </w:r>
      <w:r w:rsidR="00FA0065">
        <w:fldChar w:fldCharType="separate"/>
      </w:r>
      <w:r w:rsidR="00E00C54" w:rsidRPr="009D6F01">
        <w:t>NE175</w:t>
      </w:r>
      <w:r w:rsidR="00FA0065">
        <w:fldChar w:fldCharType="end"/>
      </w:r>
      <w:r w:rsidRPr="009D6F01">
        <w:t>) defines uses cases with parameters, names and semantic ids, which are an important input for the definition of the PA-DIM.</w:t>
      </w:r>
      <w:r w:rsidR="009A18A2">
        <w:t xml:space="preserve"> Additional details about these use cases can be found in the NAMUR descriptions found on their web site </w:t>
      </w:r>
      <w:r w:rsidR="00DA02BB">
        <w:t xml:space="preserve">referenced in Section </w:t>
      </w:r>
      <w:r w:rsidR="005421EE">
        <w:fldChar w:fldCharType="begin"/>
      </w:r>
      <w:r w:rsidR="005421EE">
        <w:instrText xml:space="preserve"> REF _Ref64969337 \r \h </w:instrText>
      </w:r>
      <w:r w:rsidR="005421EE">
        <w:fldChar w:fldCharType="separate"/>
      </w:r>
      <w:r w:rsidR="00E00C54">
        <w:t>2</w:t>
      </w:r>
      <w:r w:rsidR="005421EE">
        <w:fldChar w:fldCharType="end"/>
      </w:r>
      <w:r w:rsidR="00DA02BB">
        <w:t>.</w:t>
      </w:r>
    </w:p>
    <w:p w14:paraId="65D26200" w14:textId="77777777" w:rsidR="00612514" w:rsidRPr="009D6F01" w:rsidRDefault="00612514" w:rsidP="0004417F">
      <w:pPr>
        <w:pStyle w:val="Heading1"/>
      </w:pPr>
      <w:bookmarkStart w:id="294" w:name="_Toc442691855"/>
      <w:bookmarkStart w:id="295" w:name="_Toc2291996"/>
      <w:bookmarkStart w:id="296" w:name="_Toc23180996"/>
      <w:bookmarkStart w:id="297" w:name="_Toc39656991"/>
      <w:bookmarkStart w:id="298" w:name="_Toc96249371"/>
      <w:bookmarkStart w:id="299" w:name="_Ref129081910"/>
      <w:bookmarkStart w:id="300" w:name="_Ref129647593"/>
      <w:bookmarkStart w:id="301" w:name="_Toc199759454"/>
      <w:bookmarkStart w:id="302" w:name="_Toc200441279"/>
      <w:bookmarkStart w:id="303" w:name="_Toc200441646"/>
      <w:bookmarkStart w:id="304" w:name="_Toc200979662"/>
      <w:bookmarkStart w:id="305" w:name="_Toc202695145"/>
      <w:bookmarkStart w:id="306" w:name="_Toc202698354"/>
      <w:bookmarkStart w:id="307" w:name="_Toc215031703"/>
      <w:bookmarkEnd w:id="288"/>
      <w:r w:rsidRPr="009D6F01">
        <w:t>Process Automation Device Information Model overview</w:t>
      </w:r>
      <w:bookmarkEnd w:id="294"/>
      <w:bookmarkEnd w:id="295"/>
      <w:bookmarkEnd w:id="296"/>
      <w:bookmarkEnd w:id="297"/>
      <w:bookmarkEnd w:id="307"/>
    </w:p>
    <w:p w14:paraId="61B43F85" w14:textId="77777777" w:rsidR="00951FFD" w:rsidRPr="009D6F01" w:rsidRDefault="00951FFD" w:rsidP="00951FFD">
      <w:pPr>
        <w:pStyle w:val="Heading2"/>
      </w:pPr>
      <w:bookmarkStart w:id="308" w:name="_Toc23180997"/>
      <w:bookmarkStart w:id="309" w:name="_Toc39656992"/>
      <w:bookmarkStart w:id="310" w:name="_Toc215031704"/>
      <w:bookmarkEnd w:id="298"/>
      <w:bookmarkEnd w:id="299"/>
      <w:bookmarkEnd w:id="300"/>
      <w:bookmarkEnd w:id="301"/>
      <w:bookmarkEnd w:id="302"/>
      <w:bookmarkEnd w:id="303"/>
      <w:bookmarkEnd w:id="304"/>
      <w:bookmarkEnd w:id="305"/>
      <w:bookmarkEnd w:id="306"/>
      <w:r w:rsidRPr="009D6F01">
        <w:t>Overview</w:t>
      </w:r>
      <w:bookmarkEnd w:id="308"/>
      <w:bookmarkEnd w:id="309"/>
      <w:bookmarkEnd w:id="310"/>
    </w:p>
    <w:p w14:paraId="5AF5CD2C" w14:textId="4280D702" w:rsidR="00951FFD" w:rsidRPr="009D6F01" w:rsidRDefault="00951FFD" w:rsidP="00C04AB6">
      <w:pPr>
        <w:pStyle w:val="PARAGRAPH"/>
      </w:pPr>
      <w:r w:rsidRPr="009D6F01">
        <w:t xml:space="preserve">This specification describes a unified Process Automation Device Information Model (PA-DIM) that enables protocol and vendor independent data exchange. </w:t>
      </w:r>
      <w:r w:rsidRPr="009D6F01">
        <w:fldChar w:fldCharType="begin"/>
      </w:r>
      <w:r w:rsidRPr="009D6F01">
        <w:instrText xml:space="preserve"> REF _Ref14707309 \h </w:instrText>
      </w:r>
      <w:r w:rsidR="00F13F10" w:rsidRPr="009D6F01">
        <w:instrText xml:space="preserve"> \* MERGEFORMAT </w:instrText>
      </w:r>
      <w:r w:rsidRPr="009D6F01">
        <w:fldChar w:fldCharType="separate"/>
      </w:r>
      <w:r w:rsidR="00E00C54" w:rsidRPr="00E00C54">
        <w:rPr>
          <w:bCs/>
          <w:lang w:eastAsia="ja-JP"/>
        </w:rPr>
        <w:t>Figure 6</w:t>
      </w:r>
      <w:r w:rsidRPr="009D6F01">
        <w:fldChar w:fldCharType="end"/>
      </w:r>
      <w:r w:rsidR="00FA0065">
        <w:t xml:space="preserve"> provides an </w:t>
      </w:r>
      <w:r w:rsidR="00064827">
        <w:t xml:space="preserve">example </w:t>
      </w:r>
      <w:r w:rsidR="00FA0065">
        <w:t>illustration of a system in which two</w:t>
      </w:r>
      <w:r w:rsidR="00FA0065" w:rsidRPr="009D6F01">
        <w:t xml:space="preserve"> Device</w:t>
      </w:r>
      <w:r w:rsidR="00FA0065">
        <w:t>s</w:t>
      </w:r>
      <w:r w:rsidR="00FA0065" w:rsidRPr="009D6F01">
        <w:t xml:space="preserve"> </w:t>
      </w:r>
      <w:r w:rsidR="00FA0065">
        <w:t>interact</w:t>
      </w:r>
      <w:r w:rsidR="00FA0065" w:rsidRPr="009D6F01">
        <w:t xml:space="preserve"> with several applications running in the cloud and accessing </w:t>
      </w:r>
      <w:r w:rsidR="00FA0065">
        <w:t>g</w:t>
      </w:r>
      <w:r w:rsidR="00FA0065" w:rsidRPr="009D6F01">
        <w:t xml:space="preserve">eneric and </w:t>
      </w:r>
      <w:r w:rsidR="00FA0065">
        <w:t>p</w:t>
      </w:r>
      <w:r w:rsidR="00FA0065" w:rsidRPr="009D6F01">
        <w:t>roduct</w:t>
      </w:r>
      <w:r w:rsidR="00FA0065">
        <w:t xml:space="preserve"> t</w:t>
      </w:r>
      <w:r w:rsidR="00FA0065" w:rsidRPr="009D6F01">
        <w:t>ype data</w:t>
      </w:r>
      <w:r w:rsidR="00FA0065">
        <w:t>.</w:t>
      </w:r>
      <w:r w:rsidRPr="009D6F01">
        <w:t xml:space="preserve"> The Information Model of these two devices includes a standardized device model based on PA-DIM. The model also exposes IEC 61987 semantic dictionary IDs. These IDs </w:t>
      </w:r>
      <w:r w:rsidR="00CB7242">
        <w:t>may</w:t>
      </w:r>
      <w:r w:rsidRPr="009D6F01">
        <w:t xml:space="preserve"> be used by OPC UA clients to obtain </w:t>
      </w:r>
      <w:r w:rsidR="00FA0065">
        <w:t xml:space="preserve">the definition of </w:t>
      </w:r>
      <w:r w:rsidRPr="009D6F01">
        <w:t xml:space="preserve">vendor specific data the devices may contain. </w:t>
      </w:r>
    </w:p>
    <w:p w14:paraId="53069123" w14:textId="3730436F" w:rsidR="00612514" w:rsidRPr="009D6F01" w:rsidRDefault="00612514" w:rsidP="00612514">
      <w:pPr>
        <w:rPr>
          <w:lang w:eastAsia="ja-JP"/>
        </w:rPr>
      </w:pPr>
      <w:r w:rsidRPr="009D6F01">
        <w:rPr>
          <w:lang w:eastAsia="ja-JP"/>
        </w:rPr>
        <w:t xml:space="preserve"> </w:t>
      </w:r>
    </w:p>
    <w:p w14:paraId="3DFABE36" w14:textId="766A0908" w:rsidR="00612514" w:rsidRPr="009D6F01" w:rsidRDefault="00DE201A" w:rsidP="00DE201A">
      <w:pPr>
        <w:pStyle w:val="PARAGRAPHCompressed"/>
        <w:keepNext/>
        <w:tabs>
          <w:tab w:val="left" w:pos="1350"/>
        </w:tabs>
        <w:jc w:val="center"/>
        <w:rPr>
          <w:lang w:eastAsia="ja-JP"/>
        </w:rPr>
      </w:pPr>
      <w:r w:rsidRPr="00B8112A">
        <w:rPr>
          <w:noProof/>
          <w:lang w:val="en-US" w:eastAsia="en-US"/>
        </w:rPr>
        <w:lastRenderedPageBreak/>
        <w:drawing>
          <wp:inline distT="0" distB="0" distL="0" distR="0" wp14:anchorId="5CE9733D" wp14:editId="5184E01E">
            <wp:extent cx="5657850" cy="6745897"/>
            <wp:effectExtent l="0" t="0" r="0" b="0"/>
            <wp:docPr id="17" name="Grafik 17" descr="C:\Users\Irina\FieldComm Group\Marketing - Documents\05 Collateral\White Papers\Process Automation Device Information Model\Images of Figures\PA-DIM---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3" descr="C:\Users\Irina\FieldComm Group\Marketing - Documents\05 Collateral\White Papers\Process Automation Device Information Model\Images of Figures\PA-DIM---Figure2.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68884" cy="6759053"/>
                    </a:xfrm>
                    <a:prstGeom prst="rect">
                      <a:avLst/>
                    </a:prstGeom>
                    <a:noFill/>
                    <a:ln>
                      <a:noFill/>
                    </a:ln>
                  </pic:spPr>
                </pic:pic>
              </a:graphicData>
            </a:graphic>
          </wp:inline>
        </w:drawing>
      </w:r>
    </w:p>
    <w:p w14:paraId="575FF6EE" w14:textId="24DEA774" w:rsidR="00612514" w:rsidRPr="009D6F01" w:rsidRDefault="00612514" w:rsidP="00B411AF">
      <w:pPr>
        <w:jc w:val="center"/>
        <w:rPr>
          <w:b/>
          <w:sz w:val="20"/>
          <w:szCs w:val="20"/>
          <w:lang w:eastAsia="ja-JP"/>
        </w:rPr>
      </w:pPr>
      <w:bookmarkStart w:id="311" w:name="_Ref14707309"/>
      <w:bookmarkStart w:id="312" w:name="_Ref531565350"/>
      <w:bookmarkStart w:id="313" w:name="_Toc23181177"/>
      <w:bookmarkStart w:id="314" w:name="_Toc215031838"/>
      <w:r w:rsidRPr="009D6F01">
        <w:rPr>
          <w:b/>
          <w:sz w:val="20"/>
          <w:szCs w:val="20"/>
          <w:lang w:eastAsia="ja-JP"/>
        </w:rPr>
        <w:t xml:space="preserve">Figure </w:t>
      </w:r>
      <w:r w:rsidRPr="009D6F01">
        <w:rPr>
          <w:b/>
          <w:sz w:val="20"/>
          <w:szCs w:val="20"/>
          <w:lang w:eastAsia="ja-JP"/>
        </w:rPr>
        <w:fldChar w:fldCharType="begin"/>
      </w:r>
      <w:r w:rsidRPr="009D6F01">
        <w:rPr>
          <w:b/>
          <w:sz w:val="20"/>
          <w:szCs w:val="20"/>
          <w:lang w:eastAsia="ja-JP"/>
        </w:rPr>
        <w:instrText xml:space="preserve"> SEQ Figure \* ARABIC </w:instrText>
      </w:r>
      <w:r w:rsidRPr="009D6F01">
        <w:rPr>
          <w:b/>
          <w:sz w:val="20"/>
          <w:szCs w:val="20"/>
          <w:lang w:eastAsia="ja-JP"/>
        </w:rPr>
        <w:fldChar w:fldCharType="separate"/>
      </w:r>
      <w:r w:rsidR="00E00C54">
        <w:rPr>
          <w:b/>
          <w:noProof/>
          <w:sz w:val="20"/>
          <w:szCs w:val="20"/>
          <w:lang w:eastAsia="ja-JP"/>
        </w:rPr>
        <w:t>6</w:t>
      </w:r>
      <w:r w:rsidRPr="009D6F01">
        <w:rPr>
          <w:b/>
          <w:sz w:val="20"/>
          <w:szCs w:val="20"/>
          <w:lang w:eastAsia="ja-JP"/>
        </w:rPr>
        <w:fldChar w:fldCharType="end"/>
      </w:r>
      <w:bookmarkEnd w:id="311"/>
      <w:r w:rsidR="000B26D2" w:rsidRPr="009D6F01">
        <w:rPr>
          <w:b/>
          <w:sz w:val="20"/>
          <w:szCs w:val="20"/>
          <w:lang w:eastAsia="ja-JP"/>
        </w:rPr>
        <w:t xml:space="preserve"> </w:t>
      </w:r>
      <w:r w:rsidR="00C93987" w:rsidRPr="00C93987">
        <w:rPr>
          <w:b/>
          <w:sz w:val="20"/>
          <w:szCs w:val="20"/>
          <w:lang w:eastAsia="ja-JP"/>
        </w:rPr>
        <w:t>–</w:t>
      </w:r>
      <w:r w:rsidR="00DE201A" w:rsidRPr="009D6F01">
        <w:rPr>
          <w:b/>
          <w:sz w:val="20"/>
          <w:szCs w:val="20"/>
          <w:lang w:eastAsia="ja-JP"/>
        </w:rPr>
        <w:t xml:space="preserve"> </w:t>
      </w:r>
      <w:r w:rsidRPr="009D6F01">
        <w:rPr>
          <w:b/>
          <w:sz w:val="20"/>
          <w:szCs w:val="20"/>
          <w:lang w:eastAsia="ja-JP"/>
        </w:rPr>
        <w:t>Protocol Independent Information Model</w:t>
      </w:r>
      <w:bookmarkEnd w:id="312"/>
      <w:bookmarkEnd w:id="313"/>
      <w:bookmarkEnd w:id="314"/>
    </w:p>
    <w:p w14:paraId="1790F615" w14:textId="196E8210" w:rsidR="00612514" w:rsidRPr="009D6F01" w:rsidRDefault="00612514" w:rsidP="000A384F">
      <w:pPr>
        <w:pStyle w:val="NOTE0"/>
      </w:pPr>
    </w:p>
    <w:p w14:paraId="5EB94777" w14:textId="1420E9A8" w:rsidR="00612514" w:rsidRPr="009D6F01" w:rsidRDefault="00C24874" w:rsidP="00C04AB6">
      <w:pPr>
        <w:pStyle w:val="PARAGRAPH"/>
      </w:pPr>
      <w:r>
        <w:t xml:space="preserve">PA-DIM makes use of the Dictionary Reference model defined in </w:t>
      </w:r>
      <w:r w:rsidR="003511AD">
        <w:fldChar w:fldCharType="begin"/>
      </w:r>
      <w:r w:rsidR="003511AD">
        <w:instrText xml:space="preserve"> REF UAPart19 \h </w:instrText>
      </w:r>
      <w:r w:rsidR="003511AD">
        <w:fldChar w:fldCharType="separate"/>
      </w:r>
      <w:r w:rsidR="00E00C54" w:rsidRPr="009D6F01">
        <w:t>OPC 10000-19</w:t>
      </w:r>
      <w:r w:rsidR="003511AD">
        <w:fldChar w:fldCharType="end"/>
      </w:r>
      <w:r>
        <w:t xml:space="preserve"> and defines the proper </w:t>
      </w:r>
      <w:r w:rsidR="00066C39">
        <w:t xml:space="preserve">International Registration Data Identifiers (IRDI) for entries in the IEC </w:t>
      </w:r>
      <w:r w:rsidR="00211D51">
        <w:t xml:space="preserve">61987 </w:t>
      </w:r>
      <w:r w:rsidR="00066C39">
        <w:t>CDD</w:t>
      </w:r>
      <w:r>
        <w:t xml:space="preserve">. </w:t>
      </w:r>
      <w:r w:rsidR="00BD2598" w:rsidRPr="009D6F01">
        <w:t>The OPC Foundation added a</w:t>
      </w:r>
      <w:r w:rsidR="00FC6566">
        <w:t>n</w:t>
      </w:r>
      <w:r w:rsidR="00BD2598" w:rsidRPr="009D6F01">
        <w:t xml:space="preserve"> abstract </w:t>
      </w:r>
      <w:r w:rsidR="006F3748" w:rsidRPr="00292016">
        <w:rPr>
          <w:i/>
        </w:rPr>
        <w:t>DictionaryEntryType</w:t>
      </w:r>
      <w:r w:rsidR="00BD2598" w:rsidRPr="009D6F01">
        <w:t xml:space="preserve"> </w:t>
      </w:r>
      <w:r w:rsidR="00BD2598" w:rsidRPr="00292016">
        <w:rPr>
          <w:i/>
        </w:rPr>
        <w:t>ObjectType</w:t>
      </w:r>
      <w:r w:rsidR="00BD2598" w:rsidRPr="009D6F01">
        <w:t xml:space="preserve"> </w:t>
      </w:r>
      <w:r w:rsidR="00B4706A">
        <w:t>to the</w:t>
      </w:r>
      <w:r w:rsidR="00BD2598" w:rsidRPr="009D6F01">
        <w:t xml:space="preserve"> </w:t>
      </w:r>
      <w:r w:rsidR="00B4706A">
        <w:fldChar w:fldCharType="begin"/>
      </w:r>
      <w:r w:rsidR="00B4706A">
        <w:instrText xml:space="preserve"> REF UAPart5 \h </w:instrText>
      </w:r>
      <w:r w:rsidR="00B4706A">
        <w:fldChar w:fldCharType="separate"/>
      </w:r>
      <w:r w:rsidR="00E00C54" w:rsidRPr="009D6F01">
        <w:t>OPC 10000-5</w:t>
      </w:r>
      <w:r w:rsidR="00B4706A">
        <w:fldChar w:fldCharType="end"/>
      </w:r>
      <w:r w:rsidR="007C70BB">
        <w:t xml:space="preserve"> </w:t>
      </w:r>
      <w:r w:rsidR="00BD2598" w:rsidRPr="009D6F01">
        <w:t>specification</w:t>
      </w:r>
      <w:r w:rsidR="00B4706A">
        <w:t xml:space="preserve">. It also </w:t>
      </w:r>
      <w:r w:rsidR="00B4706A" w:rsidRPr="009D6F01">
        <w:t xml:space="preserve">introduced the </w:t>
      </w:r>
      <w:r w:rsidR="00B4706A" w:rsidRPr="00292016">
        <w:rPr>
          <w:i/>
        </w:rPr>
        <w:t>IrdiDictionaryEntryType</w:t>
      </w:r>
      <w:r w:rsidR="004A7EFA">
        <w:rPr>
          <w:i/>
        </w:rPr>
        <w:t xml:space="preserve"> (Subtype of DictionaryEntryType)</w:t>
      </w:r>
      <w:r w:rsidR="00B4706A" w:rsidRPr="009D6F01">
        <w:t xml:space="preserve"> </w:t>
      </w:r>
      <w:r w:rsidR="00B4706A" w:rsidRPr="00B4706A">
        <w:rPr>
          <w:i/>
          <w:iCs/>
        </w:rPr>
        <w:t>ObjectType</w:t>
      </w:r>
      <w:r w:rsidR="00B4706A" w:rsidRPr="009D6F01">
        <w:t xml:space="preserve"> for semantic information and the </w:t>
      </w:r>
      <w:r w:rsidR="00B4706A" w:rsidRPr="00B4706A">
        <w:rPr>
          <w:i/>
          <w:iCs/>
        </w:rPr>
        <w:t>HasDictionaryEntry</w:t>
      </w:r>
      <w:r w:rsidR="00B4706A" w:rsidRPr="009D6F01">
        <w:t xml:space="preserve"> </w:t>
      </w:r>
      <w:r w:rsidR="004A7EFA">
        <w:t xml:space="preserve">Non-Hierarchical </w:t>
      </w:r>
      <w:r w:rsidR="00B4706A" w:rsidRPr="00B4706A">
        <w:rPr>
          <w:i/>
          <w:iCs/>
        </w:rPr>
        <w:t>ReferenceType</w:t>
      </w:r>
      <w:r w:rsidR="00B4706A" w:rsidRPr="009D6F01">
        <w:t xml:space="preserve"> to </w:t>
      </w:r>
      <w:r w:rsidR="006F2C6A" w:rsidRPr="009D6F01">
        <w:t>associate</w:t>
      </w:r>
      <w:r w:rsidR="00B4706A" w:rsidRPr="009D6F01">
        <w:t xml:space="preserve"> </w:t>
      </w:r>
      <w:r w:rsidR="004A7EFA">
        <w:t xml:space="preserve">the dictionary entry object </w:t>
      </w:r>
      <w:r w:rsidR="00B4706A" w:rsidRPr="009D6F01">
        <w:t>to any node</w:t>
      </w:r>
      <w:r w:rsidR="00BD2598" w:rsidRPr="009D6F01">
        <w:t>.</w:t>
      </w:r>
      <w:r w:rsidR="00BD2598" w:rsidRPr="009D6F01" w:rsidDel="00BD2598">
        <w:t xml:space="preserve"> </w:t>
      </w:r>
    </w:p>
    <w:p w14:paraId="30678505" w14:textId="24C4D7A1" w:rsidR="00AB0B49" w:rsidRPr="009D6F01" w:rsidRDefault="00AB0B49" w:rsidP="00C04AB6">
      <w:pPr>
        <w:pStyle w:val="PARAGRAPH"/>
      </w:pPr>
      <w:r w:rsidRPr="009D6F01">
        <w:lastRenderedPageBreak/>
        <w:t>The PA-DIM</w:t>
      </w:r>
      <w:r w:rsidR="009935A3">
        <w:t xml:space="preserve">, illustrated </w:t>
      </w:r>
      <w:r w:rsidR="009935A3" w:rsidRPr="0063315C">
        <w:t xml:space="preserve">in </w:t>
      </w:r>
      <w:r w:rsidR="009935A3" w:rsidRPr="0063315C">
        <w:fldChar w:fldCharType="begin"/>
      </w:r>
      <w:r w:rsidR="009935A3" w:rsidRPr="0063315C">
        <w:instrText xml:space="preserve"> REF _Ref19700015 \h </w:instrText>
      </w:r>
      <w:r w:rsidR="0063315C" w:rsidRPr="0063315C">
        <w:instrText xml:space="preserve"> \* MERGEFORMAT </w:instrText>
      </w:r>
      <w:r w:rsidR="009935A3" w:rsidRPr="0063315C">
        <w:fldChar w:fldCharType="separate"/>
      </w:r>
      <w:r w:rsidR="00E00C54" w:rsidRPr="00E00C54">
        <w:t xml:space="preserve">Figure </w:t>
      </w:r>
      <w:r w:rsidR="00E00C54" w:rsidRPr="00E00C54">
        <w:rPr>
          <w:noProof/>
        </w:rPr>
        <w:t>7</w:t>
      </w:r>
      <w:r w:rsidR="009935A3" w:rsidRPr="0063315C">
        <w:fldChar w:fldCharType="end"/>
      </w:r>
      <w:r w:rsidR="009935A3">
        <w:t>,</w:t>
      </w:r>
      <w:r w:rsidRPr="009D6F01">
        <w:t xml:space="preserve"> defines a base device concept</w:t>
      </w:r>
      <w:r w:rsidR="0070439F">
        <w:t xml:space="preserve"> and information model</w:t>
      </w:r>
      <w:r w:rsidRPr="009D6F01">
        <w:t xml:space="preserve">, which is intended to be used for Process Automation Devices. This PA-DIM OPC UA Companion Specification defines the OPC UA </w:t>
      </w:r>
      <w:r w:rsidRPr="00B4706A">
        <w:rPr>
          <w:i/>
          <w:iCs/>
        </w:rPr>
        <w:t>BrowseNames</w:t>
      </w:r>
      <w:r w:rsidRPr="009D6F01">
        <w:t xml:space="preserve"> and corresponding IEC 61987 Semantic </w:t>
      </w:r>
      <w:r w:rsidR="00066C39">
        <w:t xml:space="preserve">CDD </w:t>
      </w:r>
      <w:r w:rsidRPr="009D6F01">
        <w:t>Dictionary IDs</w:t>
      </w:r>
      <w:r w:rsidRPr="00993186">
        <w:t xml:space="preserve">. </w:t>
      </w:r>
      <w:r w:rsidR="009935A3" w:rsidRPr="00604C3B">
        <w:t xml:space="preserve">For each </w:t>
      </w:r>
      <w:r w:rsidR="0063315C" w:rsidRPr="0063315C">
        <w:rPr>
          <w:i/>
          <w:iCs/>
        </w:rPr>
        <w:t>Node</w:t>
      </w:r>
      <w:r w:rsidR="009935A3" w:rsidRPr="00604C3B">
        <w:t xml:space="preserve"> with a dictionary reference to the IEC </w:t>
      </w:r>
      <w:r w:rsidR="00B72F35">
        <w:t xml:space="preserve">61987 </w:t>
      </w:r>
      <w:r w:rsidR="009935A3" w:rsidRPr="00604C3B">
        <w:t xml:space="preserve">Common </w:t>
      </w:r>
      <w:r w:rsidR="00F30CD7">
        <w:t xml:space="preserve">Data </w:t>
      </w:r>
      <w:r w:rsidR="009935A3" w:rsidRPr="00604C3B">
        <w:t xml:space="preserve">Dictionary, the definition of the referenced </w:t>
      </w:r>
      <w:r w:rsidR="00B72F35">
        <w:t xml:space="preserve">IEC 61987 </w:t>
      </w:r>
      <w:r w:rsidR="009935A3" w:rsidRPr="00604C3B">
        <w:t>CDD entry applies</w:t>
      </w:r>
      <w:r w:rsidRPr="00993186">
        <w:t xml:space="preserve">. It </w:t>
      </w:r>
      <w:r w:rsidRPr="009D6F01">
        <w:t xml:space="preserve">is expected, that </w:t>
      </w:r>
      <w:r w:rsidR="0073750F">
        <w:t>ECLASS</w:t>
      </w:r>
      <w:r w:rsidRPr="009D6F01">
        <w:t xml:space="preserve"> semantic description will follow the IEC 61987 standardization where applicable.</w:t>
      </w:r>
    </w:p>
    <w:p w14:paraId="4196AC92" w14:textId="3CA9D4E6" w:rsidR="00A71B31" w:rsidRPr="009D6F01" w:rsidRDefault="00004615" w:rsidP="005A7A49">
      <w:r w:rsidRPr="009D6F01">
        <w:object w:dxaOrig="19950" w:dyaOrig="12461" w14:anchorId="66BDCED9">
          <v:shape id="_x0000_i1031" type="#_x0000_t75" style="width:519.5pt;height:319pt" o:ole="">
            <v:imagedata r:id="rId57" o:title=""/>
          </v:shape>
          <o:OLEObject Type="Embed" ProgID="Visio.Drawing.15" ShapeID="_x0000_i1031" DrawAspect="Content" ObjectID="_1825644474" r:id="rId58"/>
        </w:object>
      </w:r>
    </w:p>
    <w:p w14:paraId="6D8BDAAC" w14:textId="1F7A618F" w:rsidR="005A7A49" w:rsidRPr="009D6F01" w:rsidRDefault="0099119A" w:rsidP="000A384F">
      <w:pPr>
        <w:jc w:val="center"/>
        <w:rPr>
          <w:b/>
          <w:bCs/>
          <w:sz w:val="20"/>
          <w:szCs w:val="20"/>
        </w:rPr>
      </w:pPr>
      <w:r w:rsidRPr="009D6F01">
        <w:rPr>
          <w:b/>
          <w:bCs/>
          <w:sz w:val="20"/>
          <w:szCs w:val="20"/>
        </w:rPr>
        <w:t xml:space="preserve"> </w:t>
      </w:r>
      <w:bookmarkStart w:id="315" w:name="_Ref19700015"/>
      <w:bookmarkStart w:id="316" w:name="_Ref4591830"/>
      <w:bookmarkStart w:id="317" w:name="_Toc23181178"/>
      <w:bookmarkStart w:id="318" w:name="_Toc215031839"/>
      <w:r w:rsidR="005A7A49" w:rsidRPr="009D6F01">
        <w:rPr>
          <w:b/>
          <w:bCs/>
          <w:sz w:val="20"/>
          <w:szCs w:val="20"/>
        </w:rPr>
        <w:t xml:space="preserve">Figure </w:t>
      </w:r>
      <w:r w:rsidR="005A7A49" w:rsidRPr="009D6F01">
        <w:rPr>
          <w:b/>
          <w:bCs/>
          <w:sz w:val="20"/>
          <w:szCs w:val="20"/>
        </w:rPr>
        <w:fldChar w:fldCharType="begin"/>
      </w:r>
      <w:r w:rsidR="005A7A49" w:rsidRPr="009D6F01">
        <w:rPr>
          <w:b/>
          <w:bCs/>
          <w:sz w:val="20"/>
          <w:szCs w:val="20"/>
        </w:rPr>
        <w:instrText xml:space="preserve"> SEQ Figure \* ARABIC </w:instrText>
      </w:r>
      <w:r w:rsidR="005A7A49" w:rsidRPr="009D6F01">
        <w:rPr>
          <w:b/>
          <w:bCs/>
          <w:sz w:val="20"/>
          <w:szCs w:val="20"/>
        </w:rPr>
        <w:fldChar w:fldCharType="separate"/>
      </w:r>
      <w:r w:rsidR="00E00C54">
        <w:rPr>
          <w:b/>
          <w:bCs/>
          <w:noProof/>
          <w:sz w:val="20"/>
          <w:szCs w:val="20"/>
        </w:rPr>
        <w:t>7</w:t>
      </w:r>
      <w:r w:rsidR="005A7A49" w:rsidRPr="009D6F01">
        <w:rPr>
          <w:b/>
          <w:bCs/>
          <w:sz w:val="20"/>
          <w:szCs w:val="20"/>
        </w:rPr>
        <w:fldChar w:fldCharType="end"/>
      </w:r>
      <w:bookmarkEnd w:id="315"/>
      <w:r w:rsidR="000B26D2" w:rsidRPr="009D6F01">
        <w:rPr>
          <w:b/>
          <w:bCs/>
          <w:sz w:val="20"/>
          <w:szCs w:val="20"/>
        </w:rPr>
        <w:t xml:space="preserve"> </w:t>
      </w:r>
      <w:r w:rsidR="00C93987" w:rsidRPr="00C93987">
        <w:rPr>
          <w:b/>
          <w:bCs/>
          <w:sz w:val="20"/>
          <w:szCs w:val="20"/>
        </w:rPr>
        <w:t>–</w:t>
      </w:r>
      <w:r w:rsidR="005A7A49" w:rsidRPr="009D6F01">
        <w:rPr>
          <w:b/>
          <w:bCs/>
          <w:sz w:val="20"/>
          <w:szCs w:val="20"/>
        </w:rPr>
        <w:t xml:space="preserve"> PA-DIM</w:t>
      </w:r>
      <w:bookmarkEnd w:id="316"/>
      <w:bookmarkEnd w:id="317"/>
      <w:bookmarkEnd w:id="318"/>
    </w:p>
    <w:p w14:paraId="75328A32" w14:textId="77777777" w:rsidR="000A384F" w:rsidRPr="009D6F01" w:rsidRDefault="000A384F" w:rsidP="000A384F">
      <w:pPr>
        <w:pStyle w:val="NOTE0"/>
      </w:pPr>
    </w:p>
    <w:p w14:paraId="0940D648" w14:textId="6D4EB09B" w:rsidR="00D01CB9" w:rsidRPr="009D6F01" w:rsidRDefault="0002594D" w:rsidP="00C04AB6">
      <w:pPr>
        <w:pStyle w:val="PARAGRAPH"/>
      </w:pPr>
      <w:r w:rsidRPr="0002594D">
        <w:t xml:space="preserve">The </w:t>
      </w:r>
      <w:r w:rsidRPr="00292016">
        <w:rPr>
          <w:i/>
        </w:rPr>
        <w:t>PADIMType</w:t>
      </w:r>
      <w:r w:rsidRPr="0002594D">
        <w:t xml:space="preserve"> has a </w:t>
      </w:r>
      <w:r w:rsidRPr="00292016">
        <w:rPr>
          <w:i/>
        </w:rPr>
        <w:t>HasDictionaryEntry</w:t>
      </w:r>
      <w:r w:rsidRPr="0002594D">
        <w:t xml:space="preserve"> reference to an IRDI representing a class identifier </w:t>
      </w:r>
      <w:bookmarkStart w:id="319" w:name="_Hlk35332757"/>
      <w:r w:rsidRPr="0002594D">
        <w:t>within the IEC 61987 CDD (e.g. Coriolis Flowmeter, Pressure Transmitter, etc.)</w:t>
      </w:r>
      <w:r w:rsidR="00D01CB9" w:rsidRPr="009D6F01">
        <w:t>.</w:t>
      </w:r>
    </w:p>
    <w:p w14:paraId="1769503D" w14:textId="526A3249" w:rsidR="00D01CB9" w:rsidRPr="009D6F01" w:rsidRDefault="00CA0796" w:rsidP="00C04AB6">
      <w:pPr>
        <w:pStyle w:val="PARAGRAPH"/>
      </w:pPr>
      <w:r w:rsidRPr="00CA0796">
        <w:t>The DisplayName Attribute for all Objects, Variables, and Methods with a DictionaryReference in this specification shall be according to the IEC 61987 attribute “Short name” for CDD properties or to the IEC 61987 attribute “Preferred name” for CDD classes.</w:t>
      </w:r>
      <w:r w:rsidR="00833CE1" w:rsidRPr="00833CE1">
        <w:t xml:space="preserve"> </w:t>
      </w:r>
      <w:r w:rsidR="00833CE1" w:rsidRPr="00752A88">
        <w:rPr>
          <w:i/>
        </w:rPr>
        <w:t>DisplayNames</w:t>
      </w:r>
      <w:r w:rsidR="00833CE1" w:rsidRPr="00833CE1">
        <w:t xml:space="preserve"> are used for configuration dialog displays and are defined within IEC 61987</w:t>
      </w:r>
      <w:r w:rsidR="006A6BD7">
        <w:t xml:space="preserve"> CDD</w:t>
      </w:r>
      <w:r w:rsidR="00164038">
        <w:t>.</w:t>
      </w:r>
      <w:r w:rsidR="00833CE1" w:rsidRPr="00833CE1">
        <w:t xml:space="preserve"> NAMUR NE131 / NOA device parameter names</w:t>
      </w:r>
      <w:r w:rsidR="00164038">
        <w:t xml:space="preserve"> are in line with IEC 61987 CDD</w:t>
      </w:r>
      <w:r w:rsidR="00833CE1" w:rsidRPr="00833CE1">
        <w:t>.</w:t>
      </w:r>
    </w:p>
    <w:bookmarkEnd w:id="319"/>
    <w:p w14:paraId="2950F671" w14:textId="0F1C57BE" w:rsidR="005A7A49" w:rsidRPr="002F41DE" w:rsidRDefault="009166DA" w:rsidP="00397A1D">
      <w:pPr>
        <w:pStyle w:val="PARAGRAPH"/>
        <w:rPr>
          <w:lang w:val="en-US"/>
        </w:rPr>
      </w:pPr>
      <w:r w:rsidRPr="00397A1D">
        <w:rPr>
          <w:rStyle w:val="PARAGRAPHChar"/>
          <w:rFonts w:eastAsia="MS Mincho"/>
        </w:rPr>
        <w:t xml:space="preserve">PA-DIM </w:t>
      </w:r>
      <w:r w:rsidR="00281C0A">
        <w:rPr>
          <w:rStyle w:val="PARAGRAPHChar"/>
          <w:rFonts w:eastAsia="MS Mincho"/>
        </w:rPr>
        <w:t>defines</w:t>
      </w:r>
      <w:r w:rsidRPr="00397A1D">
        <w:rPr>
          <w:rStyle w:val="PARAGRAPHChar"/>
          <w:rFonts w:eastAsia="MS Mincho"/>
        </w:rPr>
        <w:t xml:space="preserve"> the </w:t>
      </w:r>
      <w:r w:rsidR="005145B2" w:rsidRPr="005145B2">
        <w:rPr>
          <w:rStyle w:val="PARAGRAPHChar"/>
          <w:rFonts w:eastAsia="MS Mincho"/>
          <w:i/>
        </w:rPr>
        <w:t>Interfaces</w:t>
      </w:r>
      <w:r w:rsidR="005145B2" w:rsidRPr="00397A1D">
        <w:rPr>
          <w:rStyle w:val="PARAGRAPHChar"/>
          <w:rFonts w:eastAsia="MS Mincho"/>
        </w:rPr>
        <w:t xml:space="preserve"> </w:t>
      </w:r>
      <w:r w:rsidRPr="00397A1D">
        <w:rPr>
          <w:rStyle w:val="PARAGRAPHChar"/>
          <w:rFonts w:eastAsia="MS Mincho"/>
          <w:i/>
        </w:rPr>
        <w:t>IAdministrationType</w:t>
      </w:r>
      <w:r w:rsidRPr="00397A1D">
        <w:rPr>
          <w:rStyle w:val="PARAGRAPHChar"/>
          <w:rFonts w:eastAsia="MS Mincho"/>
        </w:rPr>
        <w:t xml:space="preserve"> for administration purposes and </w:t>
      </w:r>
      <w:r w:rsidRPr="00397A1D">
        <w:rPr>
          <w:rStyle w:val="PARAGRAPHChar"/>
          <w:rFonts w:eastAsia="MS Mincho"/>
          <w:i/>
        </w:rPr>
        <w:t>I</w:t>
      </w:r>
      <w:r w:rsidR="00E642F2" w:rsidRPr="00397A1D">
        <w:rPr>
          <w:rStyle w:val="PARAGRAPHChar"/>
          <w:rFonts w:eastAsia="MS Mincho"/>
          <w:i/>
        </w:rPr>
        <w:t>Signal</w:t>
      </w:r>
      <w:r w:rsidRPr="00397A1D">
        <w:rPr>
          <w:rStyle w:val="PARAGRAPHChar"/>
          <w:rFonts w:eastAsia="MS Mincho"/>
          <w:i/>
        </w:rPr>
        <w:t>SetType</w:t>
      </w:r>
      <w:r w:rsidRPr="00397A1D">
        <w:rPr>
          <w:rStyle w:val="PARAGRAPHChar"/>
          <w:rFonts w:eastAsia="MS Mincho"/>
        </w:rPr>
        <w:t xml:space="preserve"> as a container for process variables</w:t>
      </w:r>
      <w:r w:rsidR="000D2B3F">
        <w:rPr>
          <w:rStyle w:val="PARAGRAPHChar"/>
          <w:rFonts w:eastAsia="MS Mincho"/>
        </w:rPr>
        <w:t xml:space="preserve"> </w:t>
      </w:r>
      <w:r w:rsidR="007418E6">
        <w:rPr>
          <w:rStyle w:val="PARAGRAPHChar"/>
          <w:rFonts w:eastAsia="MS Mincho"/>
        </w:rPr>
        <w:t>(see</w:t>
      </w:r>
      <w:r w:rsidR="004476FF">
        <w:rPr>
          <w:rStyle w:val="PARAGRAPHChar"/>
          <w:rFonts w:eastAsia="MS Mincho"/>
        </w:rPr>
        <w:fldChar w:fldCharType="begin"/>
      </w:r>
      <w:r w:rsidR="004476FF">
        <w:rPr>
          <w:rStyle w:val="PARAGRAPHChar"/>
          <w:rFonts w:eastAsia="MS Mincho"/>
        </w:rPr>
        <w:instrText xml:space="preserve"> REF _Ref122094584 \r \h </w:instrText>
      </w:r>
      <w:r w:rsidR="004476FF">
        <w:rPr>
          <w:rStyle w:val="PARAGRAPHChar"/>
          <w:rFonts w:eastAsia="MS Mincho"/>
        </w:rPr>
      </w:r>
      <w:r w:rsidR="004476FF">
        <w:rPr>
          <w:rStyle w:val="PARAGRAPHChar"/>
          <w:rFonts w:eastAsia="MS Mincho"/>
        </w:rPr>
        <w:fldChar w:fldCharType="separate"/>
      </w:r>
      <w:r w:rsidR="00E00C54">
        <w:rPr>
          <w:rStyle w:val="PARAGRAPHChar"/>
          <w:rFonts w:eastAsia="MS Mincho"/>
        </w:rPr>
        <w:t>7.1.2</w:t>
      </w:r>
      <w:r w:rsidR="004476FF">
        <w:rPr>
          <w:rStyle w:val="PARAGRAPHChar"/>
          <w:rFonts w:eastAsia="MS Mincho"/>
        </w:rPr>
        <w:fldChar w:fldCharType="end"/>
      </w:r>
      <w:r w:rsidR="007418E6">
        <w:rPr>
          <w:rStyle w:val="PARAGRAPHChar"/>
          <w:rFonts w:eastAsia="MS Mincho"/>
        </w:rPr>
        <w:t>)</w:t>
      </w:r>
      <w:r w:rsidRPr="00397A1D">
        <w:rPr>
          <w:rStyle w:val="PARAGRAPHChar"/>
          <w:rFonts w:eastAsia="MS Mincho"/>
        </w:rPr>
        <w:t xml:space="preserve">. The </w:t>
      </w:r>
      <w:r w:rsidRPr="00397A1D">
        <w:rPr>
          <w:i/>
        </w:rPr>
        <w:t xml:space="preserve">PADIMType </w:t>
      </w:r>
      <w:r w:rsidR="00281C0A">
        <w:t>includes</w:t>
      </w:r>
      <w:r w:rsidRPr="00397A1D">
        <w:rPr>
          <w:i/>
        </w:rPr>
        <w:t xml:space="preserve"> </w:t>
      </w:r>
      <w:r w:rsidRPr="00397A1D">
        <w:t xml:space="preserve">these </w:t>
      </w:r>
      <w:r w:rsidR="005145B2" w:rsidRPr="005145B2">
        <w:rPr>
          <w:rStyle w:val="PARAGRAPHChar"/>
          <w:rFonts w:eastAsia="MS Mincho"/>
          <w:i/>
        </w:rPr>
        <w:t>Interfaces</w:t>
      </w:r>
      <w:r w:rsidRPr="00397A1D">
        <w:t xml:space="preserve">, and additionally </w:t>
      </w:r>
      <w:r w:rsidR="000D2B3F">
        <w:t xml:space="preserve">it includes </w:t>
      </w:r>
      <w:r w:rsidRPr="00397A1D">
        <w:t xml:space="preserve">the </w:t>
      </w:r>
      <w:r w:rsidR="006F2C6A">
        <w:rPr>
          <w:i/>
          <w:iCs/>
        </w:rPr>
        <w:t>I</w:t>
      </w:r>
      <w:r w:rsidRPr="00397A1D">
        <w:rPr>
          <w:i/>
        </w:rPr>
        <w:t>DeviceHealthType</w:t>
      </w:r>
      <w:r w:rsidRPr="00592CF9">
        <w:t xml:space="preserve">, provided by </w:t>
      </w:r>
      <w:r w:rsidR="005C50A3">
        <w:fldChar w:fldCharType="begin"/>
      </w:r>
      <w:r w:rsidR="005C50A3">
        <w:instrText xml:space="preserve"> REF  UAPart100 </w:instrText>
      </w:r>
      <w:r w:rsidR="005C50A3">
        <w:fldChar w:fldCharType="separate"/>
      </w:r>
      <w:r w:rsidR="00E00C54" w:rsidRPr="009D6F01">
        <w:t>OPC 10000-100</w:t>
      </w:r>
      <w:r w:rsidR="005C50A3">
        <w:fldChar w:fldCharType="end"/>
      </w:r>
      <w:r w:rsidR="002365F2">
        <w:fldChar w:fldCharType="begin"/>
      </w:r>
      <w:r w:rsidR="002365F2">
        <w:instrText xml:space="preserve"> REF UAPart100 \h </w:instrText>
      </w:r>
      <w:r w:rsidR="002365F2">
        <w:fldChar w:fldCharType="separate"/>
      </w:r>
      <w:r w:rsidR="00E00C54" w:rsidRPr="009D6F01">
        <w:t>OPC 10000-100</w:t>
      </w:r>
      <w:r w:rsidR="002365F2">
        <w:fldChar w:fldCharType="end"/>
      </w:r>
      <w:r w:rsidR="002365F2" w:rsidRPr="00592CF9">
        <w:t>.</w:t>
      </w:r>
      <w:r w:rsidRPr="00592CF9">
        <w:t xml:space="preserve"> Furthermore </w:t>
      </w:r>
      <w:r w:rsidRPr="00592CF9">
        <w:rPr>
          <w:i/>
        </w:rPr>
        <w:t>PADIMType</w:t>
      </w:r>
      <w:r w:rsidRPr="00592CF9">
        <w:t xml:space="preserve"> provides</w:t>
      </w:r>
      <w:r w:rsidR="000D2B3F">
        <w:t xml:space="preserve"> a</w:t>
      </w:r>
      <w:r w:rsidRPr="00592CF9">
        <w:t xml:space="preserve"> reference to </w:t>
      </w:r>
      <w:r w:rsidR="00BF2AAA">
        <w:t>an IRDI dictionary entry</w:t>
      </w:r>
      <w:r w:rsidRPr="00592CF9">
        <w:t xml:space="preserve"> to </w:t>
      </w:r>
      <w:r w:rsidRPr="00397A1D">
        <w:t xml:space="preserve">reference the device class (e.g. Pressure Transmitter or </w:t>
      </w:r>
      <w:r w:rsidRPr="00592CF9">
        <w:t>Coriolis Mass Flowmeter) and SubDevices</w:t>
      </w:r>
      <w:r w:rsidR="00F40B23" w:rsidRPr="00592CF9">
        <w:t xml:space="preserve"> Object</w:t>
      </w:r>
      <w:r w:rsidRPr="00592CF9">
        <w:t xml:space="preserve"> for modular devices.</w:t>
      </w:r>
      <w:r w:rsidR="008A525E">
        <w:t xml:space="preserve"> In this version of PA-D</w:t>
      </w:r>
      <w:r w:rsidR="009545F5">
        <w:t>IM</w:t>
      </w:r>
      <w:r w:rsidR="008A525E">
        <w:t xml:space="preserve"> the information model </w:t>
      </w:r>
      <w:r w:rsidR="009545F5">
        <w:t xml:space="preserve">has been extended with </w:t>
      </w:r>
      <w:r w:rsidR="00AB78D0">
        <w:t>additional</w:t>
      </w:r>
      <w:r w:rsidR="009545F5">
        <w:t xml:space="preserve"> objects and interfaces </w:t>
      </w:r>
      <w:r w:rsidR="003F2230">
        <w:t xml:space="preserve">for </w:t>
      </w:r>
      <w:r w:rsidR="009545F5">
        <w:t xml:space="preserve">Process Analysers. </w:t>
      </w:r>
      <w:r w:rsidR="009545F5" w:rsidRPr="002F41DE">
        <w:rPr>
          <w:lang w:val="en-US"/>
        </w:rPr>
        <w:t xml:space="preserve">For </w:t>
      </w:r>
      <w:r w:rsidR="003F2230" w:rsidRPr="002F41DE">
        <w:rPr>
          <w:lang w:val="en-US"/>
        </w:rPr>
        <w:t xml:space="preserve">more </w:t>
      </w:r>
      <w:r w:rsidR="009545F5" w:rsidRPr="002F41DE">
        <w:rPr>
          <w:lang w:val="en-US"/>
        </w:rPr>
        <w:t xml:space="preserve">details see section </w:t>
      </w:r>
      <w:r w:rsidR="00A856CD">
        <w:rPr>
          <w:lang w:val="de-DE"/>
        </w:rPr>
        <w:fldChar w:fldCharType="begin"/>
      </w:r>
      <w:r w:rsidR="00A856CD" w:rsidRPr="002F41DE">
        <w:rPr>
          <w:lang w:val="en-US"/>
        </w:rPr>
        <w:instrText xml:space="preserve"> REF _Ref120608202 \r \h </w:instrText>
      </w:r>
      <w:r w:rsidR="00A856CD">
        <w:rPr>
          <w:lang w:val="de-DE"/>
        </w:rPr>
      </w:r>
      <w:r w:rsidR="00A856CD">
        <w:rPr>
          <w:lang w:val="de-DE"/>
        </w:rPr>
        <w:fldChar w:fldCharType="separate"/>
      </w:r>
      <w:r w:rsidR="00E00C54">
        <w:rPr>
          <w:lang w:val="en-US"/>
        </w:rPr>
        <w:t>6.2</w:t>
      </w:r>
      <w:r w:rsidR="00A856CD">
        <w:rPr>
          <w:lang w:val="de-DE"/>
        </w:rPr>
        <w:fldChar w:fldCharType="end"/>
      </w:r>
      <w:r w:rsidR="003C239A" w:rsidRPr="002F41DE">
        <w:rPr>
          <w:lang w:val="en-US"/>
        </w:rPr>
        <w:t>.</w:t>
      </w:r>
    </w:p>
    <w:p w14:paraId="220B0D91" w14:textId="0C14AC75" w:rsidR="005A7A49" w:rsidRDefault="005A7A49" w:rsidP="00C04AB6">
      <w:pPr>
        <w:pStyle w:val="PARAGRAPH"/>
      </w:pPr>
      <w:r w:rsidRPr="009D6F01">
        <w:lastRenderedPageBreak/>
        <w:t xml:space="preserve">Instances of </w:t>
      </w:r>
      <w:r w:rsidRPr="00292016">
        <w:rPr>
          <w:i/>
        </w:rPr>
        <w:t>PADIMType</w:t>
      </w:r>
      <w:r w:rsidRPr="009D6F01">
        <w:t xml:space="preserve"> represent devices in the real-world. There might be other OPC UA companion specifications representing different aspects of the same real-world device, potentially represented in the same OPC UA Server. Therefore, the guidelines defined in the OPC UA for Devices specification (</w:t>
      </w:r>
      <w:r w:rsidR="00132DDB" w:rsidRPr="009D6F01">
        <w:fldChar w:fldCharType="begin"/>
      </w:r>
      <w:r w:rsidR="00132DDB" w:rsidRPr="009D6F01">
        <w:instrText xml:space="preserve"> REF UAPart100 \h </w:instrText>
      </w:r>
      <w:r w:rsidR="00132DDB" w:rsidRPr="009D6F01">
        <w:fldChar w:fldCharType="separate"/>
      </w:r>
      <w:r w:rsidR="00E00C54" w:rsidRPr="009D6F01">
        <w:t>OPC 10000-100</w:t>
      </w:r>
      <w:r w:rsidR="00132DDB" w:rsidRPr="009D6F01">
        <w:fldChar w:fldCharType="end"/>
      </w:r>
      <w:r w:rsidR="00DE0FDE">
        <w:t xml:space="preserve"> </w:t>
      </w:r>
      <w:r w:rsidRPr="009D6F01">
        <w:t>Annex C) should be followed, when an OPC UA server represents several companion specifications for the same real-world device.</w:t>
      </w:r>
      <w:r w:rsidR="00CD4A71">
        <w:t xml:space="preserve"> </w:t>
      </w:r>
    </w:p>
    <w:p w14:paraId="22D321A2" w14:textId="309FDE99" w:rsidR="00B41023" w:rsidRDefault="00B41023">
      <w:pPr>
        <w:pStyle w:val="Heading2"/>
      </w:pPr>
      <w:bookmarkStart w:id="320" w:name="_Ref120608202"/>
      <w:bookmarkStart w:id="321" w:name="_Toc215031705"/>
      <w:r>
        <w:t>Process Analyser</w:t>
      </w:r>
      <w:bookmarkEnd w:id="320"/>
      <w:bookmarkEnd w:id="321"/>
    </w:p>
    <w:p w14:paraId="7E5AF105" w14:textId="6166F96C" w:rsidR="00747B47" w:rsidRPr="001104AC" w:rsidRDefault="00F5129B" w:rsidP="00B41023">
      <w:pPr>
        <w:rPr>
          <w:sz w:val="20"/>
          <w:szCs w:val="20"/>
          <w:lang w:eastAsia="zh-CN"/>
        </w:rPr>
      </w:pPr>
      <w:bookmarkStart w:id="322" w:name="_Toc2292000"/>
      <w:bookmarkStart w:id="323" w:name="_Toc23180998"/>
      <w:bookmarkStart w:id="324" w:name="_Toc39656993"/>
      <w:r w:rsidRPr="001104AC">
        <w:rPr>
          <w:sz w:val="20"/>
          <w:szCs w:val="20"/>
          <w:lang w:eastAsia="zh-CN"/>
        </w:rPr>
        <w:t>The Object Model for Process Analy</w:t>
      </w:r>
      <w:r w:rsidR="00D606DE" w:rsidRPr="001104AC">
        <w:rPr>
          <w:sz w:val="20"/>
          <w:szCs w:val="20"/>
          <w:lang w:eastAsia="zh-CN"/>
        </w:rPr>
        <w:t>s</w:t>
      </w:r>
      <w:r w:rsidRPr="001104AC">
        <w:rPr>
          <w:sz w:val="20"/>
          <w:szCs w:val="20"/>
          <w:lang w:eastAsia="zh-CN"/>
        </w:rPr>
        <w:t>er has been extended</w:t>
      </w:r>
      <w:r w:rsidR="00FC1FD4" w:rsidRPr="001104AC">
        <w:rPr>
          <w:sz w:val="20"/>
          <w:szCs w:val="20"/>
          <w:lang w:eastAsia="zh-CN"/>
        </w:rPr>
        <w:t xml:space="preserve"> as shown in </w:t>
      </w:r>
      <w:r w:rsidR="00A06852" w:rsidRPr="001104AC">
        <w:rPr>
          <w:sz w:val="20"/>
          <w:szCs w:val="20"/>
          <w:lang w:eastAsia="zh-CN"/>
        </w:rPr>
        <w:fldChar w:fldCharType="begin"/>
      </w:r>
      <w:r w:rsidR="00A06852" w:rsidRPr="001104AC">
        <w:rPr>
          <w:sz w:val="20"/>
          <w:szCs w:val="20"/>
          <w:lang w:eastAsia="zh-CN"/>
        </w:rPr>
        <w:instrText xml:space="preserve"> REF _Ref116505223 \h </w:instrText>
      </w:r>
      <w:r w:rsidR="00B41023" w:rsidRPr="001104AC">
        <w:rPr>
          <w:sz w:val="20"/>
          <w:szCs w:val="20"/>
          <w:lang w:eastAsia="zh-CN"/>
        </w:rPr>
        <w:instrText xml:space="preserve"> \* MERGEFORMAT </w:instrText>
      </w:r>
      <w:r w:rsidR="00A06852" w:rsidRPr="001104AC">
        <w:rPr>
          <w:sz w:val="20"/>
          <w:szCs w:val="20"/>
          <w:lang w:eastAsia="zh-CN"/>
        </w:rPr>
      </w:r>
      <w:r w:rsidR="00A06852" w:rsidRPr="001104AC">
        <w:rPr>
          <w:sz w:val="20"/>
          <w:szCs w:val="20"/>
          <w:lang w:eastAsia="zh-CN"/>
        </w:rPr>
        <w:fldChar w:fldCharType="separate"/>
      </w:r>
      <w:r w:rsidR="00E00C54" w:rsidRPr="00E00C54">
        <w:rPr>
          <w:sz w:val="20"/>
          <w:szCs w:val="20"/>
          <w:lang w:eastAsia="zh-CN"/>
        </w:rPr>
        <w:t>Figure 8</w:t>
      </w:r>
      <w:r w:rsidR="00A06852" w:rsidRPr="001104AC">
        <w:rPr>
          <w:sz w:val="20"/>
          <w:szCs w:val="20"/>
          <w:lang w:eastAsia="zh-CN"/>
        </w:rPr>
        <w:fldChar w:fldCharType="end"/>
      </w:r>
      <w:r w:rsidR="00FC1FD4" w:rsidRPr="001104AC">
        <w:rPr>
          <w:sz w:val="20"/>
          <w:szCs w:val="20"/>
          <w:lang w:eastAsia="zh-CN"/>
        </w:rPr>
        <w:t>.</w:t>
      </w:r>
      <w:r w:rsidRPr="001104AC">
        <w:rPr>
          <w:sz w:val="20"/>
          <w:szCs w:val="20"/>
          <w:lang w:eastAsia="zh-CN"/>
        </w:rPr>
        <w:t xml:space="preserve"> </w:t>
      </w:r>
      <w:r w:rsidR="00FC1FD4" w:rsidRPr="001104AC">
        <w:rPr>
          <w:sz w:val="20"/>
          <w:szCs w:val="20"/>
          <w:lang w:eastAsia="zh-CN"/>
        </w:rPr>
        <w:t>T</w:t>
      </w:r>
      <w:r w:rsidRPr="001104AC">
        <w:rPr>
          <w:sz w:val="20"/>
          <w:szCs w:val="20"/>
          <w:lang w:eastAsia="zh-CN"/>
        </w:rPr>
        <w:t>he blue marked boxes are from PA-DIM 1.00 and the orange</w:t>
      </w:r>
      <w:r w:rsidR="004E7E2E" w:rsidRPr="001104AC">
        <w:rPr>
          <w:sz w:val="20"/>
          <w:szCs w:val="20"/>
          <w:lang w:eastAsia="zh-CN"/>
        </w:rPr>
        <w:t xml:space="preserve"> boxes have been added for Process Analy</w:t>
      </w:r>
      <w:r w:rsidR="000810BB" w:rsidRPr="001104AC">
        <w:rPr>
          <w:sz w:val="20"/>
          <w:szCs w:val="20"/>
          <w:lang w:eastAsia="zh-CN"/>
        </w:rPr>
        <w:t>s</w:t>
      </w:r>
      <w:r w:rsidR="004E7E2E" w:rsidRPr="001104AC">
        <w:rPr>
          <w:sz w:val="20"/>
          <w:szCs w:val="20"/>
          <w:lang w:eastAsia="zh-CN"/>
        </w:rPr>
        <w:t>er</w:t>
      </w:r>
      <w:r w:rsidR="00283D1E" w:rsidRPr="001104AC">
        <w:rPr>
          <w:sz w:val="20"/>
          <w:szCs w:val="20"/>
          <w:lang w:eastAsia="zh-CN"/>
        </w:rPr>
        <w:t>s</w:t>
      </w:r>
      <w:r w:rsidR="004E7E2E" w:rsidRPr="001104AC">
        <w:rPr>
          <w:sz w:val="20"/>
          <w:szCs w:val="20"/>
          <w:lang w:eastAsia="zh-CN"/>
        </w:rPr>
        <w:t xml:space="preserve"> </w:t>
      </w:r>
      <w:r w:rsidR="00283D1E" w:rsidRPr="001104AC">
        <w:rPr>
          <w:sz w:val="20"/>
          <w:szCs w:val="20"/>
          <w:lang w:eastAsia="zh-CN"/>
        </w:rPr>
        <w:t>in</w:t>
      </w:r>
      <w:r w:rsidR="004E7E2E" w:rsidRPr="001104AC">
        <w:rPr>
          <w:sz w:val="20"/>
          <w:szCs w:val="20"/>
          <w:lang w:eastAsia="zh-CN"/>
        </w:rPr>
        <w:t xml:space="preserve"> version 1.01.</w:t>
      </w:r>
      <w:r w:rsidR="002520A2" w:rsidRPr="001104AC">
        <w:rPr>
          <w:sz w:val="20"/>
          <w:szCs w:val="20"/>
          <w:lang w:eastAsia="zh-CN"/>
        </w:rPr>
        <w:t xml:space="preserve"> </w:t>
      </w:r>
      <w:r w:rsidR="00B41023" w:rsidRPr="001104AC">
        <w:rPr>
          <w:sz w:val="20"/>
          <w:szCs w:val="20"/>
          <w:lang w:eastAsia="zh-CN"/>
        </w:rPr>
        <w:fldChar w:fldCharType="begin"/>
      </w:r>
      <w:r w:rsidR="00B41023" w:rsidRPr="001104AC">
        <w:rPr>
          <w:sz w:val="20"/>
          <w:szCs w:val="20"/>
          <w:lang w:eastAsia="zh-CN"/>
        </w:rPr>
        <w:instrText xml:space="preserve"> REF _Ref116562821 \h  \* MERGEFORMAT </w:instrText>
      </w:r>
      <w:r w:rsidR="00B41023" w:rsidRPr="001104AC">
        <w:rPr>
          <w:sz w:val="20"/>
          <w:szCs w:val="20"/>
          <w:lang w:eastAsia="zh-CN"/>
        </w:rPr>
      </w:r>
      <w:r w:rsidR="00B41023" w:rsidRPr="001104AC">
        <w:rPr>
          <w:sz w:val="20"/>
          <w:szCs w:val="20"/>
          <w:lang w:eastAsia="zh-CN"/>
        </w:rPr>
        <w:fldChar w:fldCharType="separate"/>
      </w:r>
      <w:r w:rsidR="00E00C54" w:rsidRPr="00E00C54">
        <w:rPr>
          <w:sz w:val="20"/>
          <w:szCs w:val="20"/>
          <w:lang w:eastAsia="zh-CN"/>
        </w:rPr>
        <w:t>Figure 9</w:t>
      </w:r>
      <w:r w:rsidR="00B41023" w:rsidRPr="001104AC">
        <w:rPr>
          <w:sz w:val="20"/>
          <w:szCs w:val="20"/>
          <w:lang w:eastAsia="zh-CN"/>
        </w:rPr>
        <w:fldChar w:fldCharType="end"/>
      </w:r>
      <w:r w:rsidR="002520A2" w:rsidRPr="001104AC">
        <w:rPr>
          <w:sz w:val="20"/>
          <w:szCs w:val="20"/>
          <w:lang w:eastAsia="zh-CN"/>
        </w:rPr>
        <w:t xml:space="preserve"> and </w:t>
      </w:r>
      <w:r w:rsidR="00B41023" w:rsidRPr="001104AC">
        <w:rPr>
          <w:sz w:val="20"/>
          <w:szCs w:val="20"/>
          <w:lang w:eastAsia="zh-CN"/>
        </w:rPr>
        <w:fldChar w:fldCharType="begin"/>
      </w:r>
      <w:r w:rsidR="00B41023" w:rsidRPr="001104AC">
        <w:rPr>
          <w:sz w:val="20"/>
          <w:szCs w:val="20"/>
          <w:lang w:eastAsia="zh-CN"/>
        </w:rPr>
        <w:instrText xml:space="preserve"> REF _Ref116562862 \h  \* MERGEFORMAT </w:instrText>
      </w:r>
      <w:r w:rsidR="00B41023" w:rsidRPr="001104AC">
        <w:rPr>
          <w:sz w:val="20"/>
          <w:szCs w:val="20"/>
          <w:lang w:eastAsia="zh-CN"/>
        </w:rPr>
      </w:r>
      <w:r w:rsidR="00B41023" w:rsidRPr="001104AC">
        <w:rPr>
          <w:sz w:val="20"/>
          <w:szCs w:val="20"/>
          <w:lang w:eastAsia="zh-CN"/>
        </w:rPr>
        <w:fldChar w:fldCharType="separate"/>
      </w:r>
      <w:r w:rsidR="00E00C54" w:rsidRPr="00E00C54">
        <w:rPr>
          <w:sz w:val="20"/>
          <w:szCs w:val="20"/>
          <w:lang w:eastAsia="zh-CN"/>
        </w:rPr>
        <w:t>Figure 10</w:t>
      </w:r>
      <w:r w:rsidR="00B41023" w:rsidRPr="001104AC">
        <w:rPr>
          <w:sz w:val="20"/>
          <w:szCs w:val="20"/>
          <w:lang w:eastAsia="zh-CN"/>
        </w:rPr>
        <w:fldChar w:fldCharType="end"/>
      </w:r>
      <w:r w:rsidR="00B41023" w:rsidRPr="001104AC">
        <w:rPr>
          <w:sz w:val="20"/>
          <w:szCs w:val="20"/>
          <w:lang w:eastAsia="zh-CN"/>
        </w:rPr>
        <w:t xml:space="preserve"> </w:t>
      </w:r>
      <w:r w:rsidR="00275035" w:rsidRPr="001104AC">
        <w:rPr>
          <w:sz w:val="20"/>
          <w:szCs w:val="20"/>
          <w:lang w:eastAsia="zh-CN"/>
        </w:rPr>
        <w:t xml:space="preserve">are the extension of </w:t>
      </w:r>
      <w:r w:rsidR="006D134F" w:rsidRPr="001104AC">
        <w:rPr>
          <w:sz w:val="20"/>
          <w:szCs w:val="20"/>
          <w:lang w:eastAsia="zh-CN"/>
        </w:rPr>
        <w:fldChar w:fldCharType="begin"/>
      </w:r>
      <w:r w:rsidR="006D134F" w:rsidRPr="001104AC">
        <w:rPr>
          <w:sz w:val="20"/>
          <w:szCs w:val="20"/>
          <w:lang w:eastAsia="zh-CN"/>
        </w:rPr>
        <w:instrText xml:space="preserve"> REF _Ref116505223 \h  \* MERGEFORMAT </w:instrText>
      </w:r>
      <w:r w:rsidR="006D134F" w:rsidRPr="001104AC">
        <w:rPr>
          <w:sz w:val="20"/>
          <w:szCs w:val="20"/>
          <w:lang w:eastAsia="zh-CN"/>
        </w:rPr>
      </w:r>
      <w:r w:rsidR="006D134F" w:rsidRPr="001104AC">
        <w:rPr>
          <w:sz w:val="20"/>
          <w:szCs w:val="20"/>
          <w:lang w:eastAsia="zh-CN"/>
        </w:rPr>
        <w:fldChar w:fldCharType="separate"/>
      </w:r>
      <w:r w:rsidR="00E00C54" w:rsidRPr="00E00C54">
        <w:rPr>
          <w:sz w:val="20"/>
          <w:szCs w:val="20"/>
          <w:lang w:eastAsia="zh-CN"/>
        </w:rPr>
        <w:t>Figure 8</w:t>
      </w:r>
      <w:r w:rsidR="006D134F" w:rsidRPr="001104AC">
        <w:rPr>
          <w:sz w:val="20"/>
          <w:szCs w:val="20"/>
          <w:lang w:eastAsia="zh-CN"/>
        </w:rPr>
        <w:fldChar w:fldCharType="end"/>
      </w:r>
      <w:r w:rsidR="00275035" w:rsidRPr="001104AC">
        <w:rPr>
          <w:sz w:val="20"/>
          <w:szCs w:val="20"/>
          <w:lang w:eastAsia="zh-CN"/>
        </w:rPr>
        <w:t>.</w:t>
      </w:r>
      <w:r w:rsidR="002520A2" w:rsidRPr="001104AC">
        <w:rPr>
          <w:sz w:val="20"/>
          <w:szCs w:val="20"/>
          <w:lang w:eastAsia="zh-CN"/>
        </w:rPr>
        <w:t xml:space="preserve"> </w:t>
      </w:r>
    </w:p>
    <w:p w14:paraId="171272DA" w14:textId="21B0F92D" w:rsidR="008F5CA1" w:rsidRDefault="00723BE4" w:rsidP="00881C93">
      <w:pPr>
        <w:pStyle w:val="PARAGRAPH"/>
        <w:keepNext/>
      </w:pPr>
      <w:r w:rsidRPr="00723BE4">
        <w:t xml:space="preserve"> </w:t>
      </w:r>
      <w:r w:rsidR="00613450">
        <w:object w:dxaOrig="17400" w:dyaOrig="16800" w14:anchorId="255037F4">
          <v:shape id="_x0000_i1032" type="#_x0000_t75" style="width:468pt;height:453pt" o:ole="">
            <v:imagedata r:id="rId59" o:title=""/>
          </v:shape>
          <o:OLEObject Type="Embed" ProgID="Visio.Drawing.15" ShapeID="_x0000_i1032" DrawAspect="Content" ObjectID="_1825644475" r:id="rId60"/>
        </w:object>
      </w:r>
    </w:p>
    <w:p w14:paraId="6D9F7090" w14:textId="1DB4DE9A" w:rsidR="00C100CD" w:rsidRPr="001104AC" w:rsidRDefault="008F5CA1" w:rsidP="001104AC">
      <w:pPr>
        <w:jc w:val="center"/>
        <w:rPr>
          <w:b/>
          <w:bCs/>
        </w:rPr>
      </w:pPr>
      <w:bookmarkStart w:id="325" w:name="_Ref116505223"/>
      <w:bookmarkStart w:id="326" w:name="_Ref116505405"/>
      <w:bookmarkStart w:id="327" w:name="_Ref116505460"/>
      <w:bookmarkStart w:id="328" w:name="_Toc215031840"/>
      <w:r w:rsidRPr="001104AC">
        <w:rPr>
          <w:b/>
          <w:bCs/>
        </w:rPr>
        <w:t xml:space="preserve">Figure </w:t>
      </w:r>
      <w:r w:rsidRPr="001104AC">
        <w:rPr>
          <w:b/>
          <w:bCs/>
        </w:rPr>
        <w:fldChar w:fldCharType="begin"/>
      </w:r>
      <w:r w:rsidRPr="001104AC">
        <w:rPr>
          <w:b/>
          <w:bCs/>
        </w:rPr>
        <w:instrText xml:space="preserve"> SEQ Figure \* ARABIC </w:instrText>
      </w:r>
      <w:r w:rsidRPr="001104AC">
        <w:rPr>
          <w:b/>
          <w:bCs/>
        </w:rPr>
        <w:fldChar w:fldCharType="separate"/>
      </w:r>
      <w:r w:rsidR="00E00C54">
        <w:rPr>
          <w:b/>
          <w:bCs/>
          <w:noProof/>
        </w:rPr>
        <w:t>8</w:t>
      </w:r>
      <w:r w:rsidRPr="001104AC">
        <w:rPr>
          <w:b/>
          <w:bCs/>
        </w:rPr>
        <w:fldChar w:fldCharType="end"/>
      </w:r>
      <w:bookmarkEnd w:id="325"/>
      <w:r w:rsidR="00156CDF" w:rsidRPr="001104AC">
        <w:rPr>
          <w:b/>
          <w:bCs/>
        </w:rPr>
        <w:t xml:space="preserve"> – Process Analyser</w:t>
      </w:r>
      <w:bookmarkEnd w:id="326"/>
      <w:r w:rsidR="008C29DE" w:rsidRPr="001104AC">
        <w:rPr>
          <w:b/>
          <w:bCs/>
        </w:rPr>
        <w:t xml:space="preserve"> Overview</w:t>
      </w:r>
      <w:bookmarkEnd w:id="327"/>
      <w:bookmarkEnd w:id="328"/>
    </w:p>
    <w:p w14:paraId="4FAAA173" w14:textId="04DCF483" w:rsidR="00FE0EAF" w:rsidRDefault="005A5560">
      <w:pPr>
        <w:pStyle w:val="PARAGRAPH"/>
      </w:pPr>
      <w:r>
        <w:t xml:space="preserve">There are special Process Analyser </w:t>
      </w:r>
      <w:r w:rsidR="000E09A2">
        <w:t xml:space="preserve">Types </w:t>
      </w:r>
      <w:r w:rsidR="0008380E">
        <w:t>and corresponding interfaces shown</w:t>
      </w:r>
      <w:r w:rsidR="000E09A2">
        <w:t xml:space="preserve"> </w:t>
      </w:r>
      <w:r w:rsidR="000E09A2" w:rsidRPr="00F01B5D">
        <w:t>in</w:t>
      </w:r>
      <w:r w:rsidR="00A06852" w:rsidRPr="00F01B5D">
        <w:t xml:space="preserve"> </w:t>
      </w:r>
      <w:r w:rsidR="00A06852" w:rsidRPr="00F01B5D">
        <w:fldChar w:fldCharType="begin"/>
      </w:r>
      <w:r w:rsidR="00A06852" w:rsidRPr="00F01B5D">
        <w:instrText xml:space="preserve"> REF _Ref116562821 \h </w:instrText>
      </w:r>
      <w:r w:rsidR="00F01B5D" w:rsidRPr="00F01B5D">
        <w:instrText xml:space="preserve"> \* MERGEFORMAT </w:instrText>
      </w:r>
      <w:r w:rsidR="00A06852" w:rsidRPr="00F01B5D">
        <w:fldChar w:fldCharType="separate"/>
      </w:r>
      <w:r w:rsidR="00E00C54" w:rsidRPr="00E00C54">
        <w:t xml:space="preserve">Figure </w:t>
      </w:r>
      <w:r w:rsidR="00E00C54" w:rsidRPr="00E00C54">
        <w:rPr>
          <w:noProof/>
        </w:rPr>
        <w:t>9</w:t>
      </w:r>
      <w:r w:rsidR="00A06852" w:rsidRPr="00F01B5D">
        <w:fldChar w:fldCharType="end"/>
      </w:r>
      <w:r w:rsidR="00283D1E" w:rsidRPr="00F01B5D">
        <w:t>.</w:t>
      </w:r>
    </w:p>
    <w:p w14:paraId="2E4A5C95" w14:textId="39DE5178" w:rsidR="00696D76" w:rsidRDefault="00323524" w:rsidP="001104AC">
      <w:pPr>
        <w:pStyle w:val="PARAGRAPH"/>
        <w:keepNext/>
      </w:pPr>
      <w:r>
        <w:object w:dxaOrig="12855" w:dyaOrig="13815" w14:anchorId="1D931649">
          <v:shape id="_x0000_i1033" type="#_x0000_t75" style="width:499pt;height:534.5pt" o:ole="">
            <v:imagedata r:id="rId61" o:title=""/>
          </v:shape>
          <o:OLEObject Type="Embed" ProgID="Visio.Drawing.15" ShapeID="_x0000_i1033" DrawAspect="Content" ObjectID="_1825644476" r:id="rId62"/>
        </w:object>
      </w:r>
    </w:p>
    <w:p w14:paraId="18518E86" w14:textId="65585C1D" w:rsidR="000E09A2" w:rsidRPr="001104AC" w:rsidRDefault="00696D76" w:rsidP="001104AC">
      <w:pPr>
        <w:jc w:val="center"/>
        <w:rPr>
          <w:b/>
          <w:bCs/>
        </w:rPr>
      </w:pPr>
      <w:bookmarkStart w:id="329" w:name="_Ref116562821"/>
      <w:bookmarkStart w:id="330" w:name="_Ref116505476"/>
      <w:bookmarkStart w:id="331" w:name="_Toc215031841"/>
      <w:r w:rsidRPr="001104AC">
        <w:rPr>
          <w:b/>
          <w:bCs/>
        </w:rPr>
        <w:t xml:space="preserve">Figure </w:t>
      </w:r>
      <w:r w:rsidRPr="001104AC">
        <w:rPr>
          <w:b/>
          <w:bCs/>
        </w:rPr>
        <w:fldChar w:fldCharType="begin"/>
      </w:r>
      <w:r w:rsidRPr="001104AC">
        <w:rPr>
          <w:b/>
          <w:bCs/>
        </w:rPr>
        <w:instrText xml:space="preserve"> SEQ Figure \* ARABIC </w:instrText>
      </w:r>
      <w:r w:rsidRPr="001104AC">
        <w:rPr>
          <w:b/>
          <w:bCs/>
        </w:rPr>
        <w:fldChar w:fldCharType="separate"/>
      </w:r>
      <w:r w:rsidR="00E00C54">
        <w:rPr>
          <w:b/>
          <w:bCs/>
          <w:noProof/>
        </w:rPr>
        <w:t>9</w:t>
      </w:r>
      <w:r w:rsidRPr="001104AC">
        <w:rPr>
          <w:b/>
          <w:bCs/>
        </w:rPr>
        <w:fldChar w:fldCharType="end"/>
      </w:r>
      <w:bookmarkEnd w:id="329"/>
      <w:r w:rsidRPr="001104AC">
        <w:rPr>
          <w:b/>
          <w:bCs/>
        </w:rPr>
        <w:t xml:space="preserve"> </w:t>
      </w:r>
      <w:r w:rsidR="00C93987" w:rsidRPr="00C93987">
        <w:rPr>
          <w:b/>
          <w:bCs/>
        </w:rPr>
        <w:t>–</w:t>
      </w:r>
      <w:r w:rsidRPr="001104AC">
        <w:rPr>
          <w:b/>
          <w:bCs/>
        </w:rPr>
        <w:t xml:space="preserve"> Process Analyser Types</w:t>
      </w:r>
      <w:bookmarkEnd w:id="330"/>
      <w:bookmarkEnd w:id="331"/>
    </w:p>
    <w:p w14:paraId="4A7A48AB" w14:textId="2BA5A094" w:rsidR="000E09A2" w:rsidRDefault="000E09A2">
      <w:pPr>
        <w:pStyle w:val="PARAGRAPH"/>
      </w:pPr>
      <w:r>
        <w:t xml:space="preserve">There are special </w:t>
      </w:r>
      <w:r w:rsidR="00D52874">
        <w:t xml:space="preserve">Analytical Signal Types </w:t>
      </w:r>
      <w:r w:rsidR="0008380E">
        <w:t xml:space="preserve">and corresponding interfaces </w:t>
      </w:r>
      <w:r w:rsidR="00D52874">
        <w:t xml:space="preserve">for each Process Analyser, see </w:t>
      </w:r>
      <w:r w:rsidR="0047287E" w:rsidRPr="00F01B5D">
        <w:fldChar w:fldCharType="begin"/>
      </w:r>
      <w:r w:rsidR="0047287E" w:rsidRPr="00F01B5D">
        <w:instrText xml:space="preserve"> REF _Ref116562862 \h </w:instrText>
      </w:r>
      <w:r w:rsidR="00F01B5D" w:rsidRPr="00F01B5D">
        <w:instrText xml:space="preserve"> \* MERGEFORMAT </w:instrText>
      </w:r>
      <w:r w:rsidR="0047287E" w:rsidRPr="00F01B5D">
        <w:fldChar w:fldCharType="separate"/>
      </w:r>
      <w:r w:rsidR="00E00C54" w:rsidRPr="00E00C54">
        <w:t xml:space="preserve">Figure </w:t>
      </w:r>
      <w:r w:rsidR="00E00C54" w:rsidRPr="00E00C54">
        <w:rPr>
          <w:noProof/>
        </w:rPr>
        <w:t>10</w:t>
      </w:r>
      <w:r w:rsidR="0047287E" w:rsidRPr="00F01B5D">
        <w:fldChar w:fldCharType="end"/>
      </w:r>
      <w:r w:rsidR="0047287E" w:rsidRPr="00F01B5D">
        <w:t>.</w:t>
      </w:r>
    </w:p>
    <w:p w14:paraId="7A3758A6" w14:textId="64A2C4D7" w:rsidR="00696D76" w:rsidRDefault="00B86A10" w:rsidP="001104AC">
      <w:pPr>
        <w:pStyle w:val="PARAGRAPH"/>
        <w:keepNext/>
      </w:pPr>
      <w:r>
        <w:object w:dxaOrig="12985" w:dyaOrig="23293" w14:anchorId="34A00D6F">
          <v:shape id="_x0000_i1034" type="#_x0000_t75" style="width:339.5pt;height:607pt" o:ole="">
            <v:imagedata r:id="rId63" o:title=""/>
          </v:shape>
          <o:OLEObject Type="Embed" ProgID="Visio.Drawing.15" ShapeID="_x0000_i1034" DrawAspect="Content" ObjectID="_1825644477" r:id="rId64"/>
        </w:object>
      </w:r>
    </w:p>
    <w:p w14:paraId="3444479B" w14:textId="29F92B1A" w:rsidR="00D52874" w:rsidRPr="001104AC" w:rsidRDefault="00696D76" w:rsidP="001104AC">
      <w:pPr>
        <w:jc w:val="center"/>
        <w:rPr>
          <w:b/>
          <w:bCs/>
        </w:rPr>
      </w:pPr>
      <w:bookmarkStart w:id="332" w:name="_Ref116562862"/>
      <w:bookmarkStart w:id="333" w:name="_Ref116505356"/>
      <w:bookmarkStart w:id="334" w:name="_Toc215031842"/>
      <w:r w:rsidRPr="001104AC">
        <w:rPr>
          <w:b/>
          <w:bCs/>
        </w:rPr>
        <w:t xml:space="preserve">Figure </w:t>
      </w:r>
      <w:r w:rsidRPr="001104AC">
        <w:rPr>
          <w:b/>
          <w:bCs/>
        </w:rPr>
        <w:fldChar w:fldCharType="begin"/>
      </w:r>
      <w:r w:rsidRPr="001104AC">
        <w:rPr>
          <w:b/>
          <w:bCs/>
        </w:rPr>
        <w:instrText xml:space="preserve"> SEQ Figure \* ARABIC </w:instrText>
      </w:r>
      <w:r w:rsidRPr="001104AC">
        <w:rPr>
          <w:b/>
          <w:bCs/>
        </w:rPr>
        <w:fldChar w:fldCharType="separate"/>
      </w:r>
      <w:r w:rsidR="00E00C54">
        <w:rPr>
          <w:b/>
          <w:bCs/>
          <w:noProof/>
        </w:rPr>
        <w:t>10</w:t>
      </w:r>
      <w:r w:rsidRPr="001104AC">
        <w:rPr>
          <w:b/>
          <w:bCs/>
        </w:rPr>
        <w:fldChar w:fldCharType="end"/>
      </w:r>
      <w:bookmarkEnd w:id="332"/>
      <w:r w:rsidRPr="001104AC">
        <w:rPr>
          <w:b/>
          <w:bCs/>
        </w:rPr>
        <w:t xml:space="preserve"> </w:t>
      </w:r>
      <w:r w:rsidR="00C93987" w:rsidRPr="00C93987">
        <w:rPr>
          <w:b/>
          <w:bCs/>
        </w:rPr>
        <w:t>–</w:t>
      </w:r>
      <w:r w:rsidRPr="001104AC">
        <w:rPr>
          <w:b/>
          <w:bCs/>
        </w:rPr>
        <w:t xml:space="preserve"> Analytical Signal Types</w:t>
      </w:r>
      <w:bookmarkEnd w:id="333"/>
      <w:bookmarkEnd w:id="334"/>
    </w:p>
    <w:p w14:paraId="4138FD9C" w14:textId="77777777" w:rsidR="005A5560" w:rsidRDefault="005A5560" w:rsidP="001104AC">
      <w:pPr>
        <w:pStyle w:val="PARAGRAPH"/>
      </w:pPr>
    </w:p>
    <w:p w14:paraId="1D143637" w14:textId="08DA97C3" w:rsidR="005A7A49" w:rsidRPr="009D6F01" w:rsidRDefault="005A7A49" w:rsidP="00AE58F4">
      <w:pPr>
        <w:pStyle w:val="Heading2"/>
      </w:pPr>
      <w:bookmarkStart w:id="335" w:name="_Toc215031706"/>
      <w:r w:rsidRPr="009D6F01">
        <w:t>General rules</w:t>
      </w:r>
      <w:bookmarkEnd w:id="322"/>
      <w:bookmarkEnd w:id="323"/>
      <w:bookmarkEnd w:id="324"/>
      <w:bookmarkEnd w:id="335"/>
    </w:p>
    <w:p w14:paraId="5CDC1AEA" w14:textId="1EB35505" w:rsidR="00951FFD" w:rsidRPr="009D6F01" w:rsidRDefault="00406D73" w:rsidP="001A7673">
      <w:pPr>
        <w:pStyle w:val="PARAGRAPH"/>
      </w:pPr>
      <w:bookmarkStart w:id="336" w:name="_Hlk5877562"/>
      <w:r w:rsidRPr="009D6F01">
        <w:t>A</w:t>
      </w:r>
      <w:r w:rsidR="00951FFD" w:rsidRPr="009D6F01">
        <w:t xml:space="preserve"> device </w:t>
      </w:r>
      <w:r w:rsidRPr="009D6F01">
        <w:t>is required to provide mandatory functionality</w:t>
      </w:r>
      <w:r w:rsidR="00BF2AAA">
        <w:t>.</w:t>
      </w:r>
      <w:r w:rsidRPr="009D6F01">
        <w:t xml:space="preserve"> Optional functionality is not required, but if</w:t>
      </w:r>
      <w:r w:rsidR="00951FFD" w:rsidRPr="009D6F01">
        <w:t xml:space="preserve"> it </w:t>
      </w:r>
      <w:r w:rsidRPr="009D6F01">
        <w:t>is prov</w:t>
      </w:r>
      <w:r w:rsidR="00461FB3">
        <w:t xml:space="preserve">ided, it </w:t>
      </w:r>
      <w:r w:rsidR="00951FFD" w:rsidRPr="009D6F01">
        <w:t xml:space="preserve">shall be supported as defined. </w:t>
      </w:r>
    </w:p>
    <w:p w14:paraId="1CB05863" w14:textId="4440EE86" w:rsidR="00FE5E63" w:rsidRDefault="00436C46" w:rsidP="001A7673">
      <w:pPr>
        <w:pStyle w:val="PARAGRAPH"/>
      </w:pPr>
      <w:r w:rsidRPr="009D6F01">
        <w:t>The IEC 61987 CDD is the source for the definition of properties</w:t>
      </w:r>
      <w:r w:rsidR="00BF2AAA">
        <w:t xml:space="preserve"> according </w:t>
      </w:r>
      <w:r w:rsidR="004B268A">
        <w:t xml:space="preserve">to </w:t>
      </w:r>
      <w:r w:rsidR="00BF2AAA">
        <w:t>IEC 61987</w:t>
      </w:r>
      <w:r w:rsidR="0063315C">
        <w:t xml:space="preserve"> specification</w:t>
      </w:r>
      <w:r w:rsidRPr="009D6F01">
        <w:t>, which have an IRDI dictionary entry</w:t>
      </w:r>
      <w:r w:rsidR="004B268A">
        <w:t>.</w:t>
      </w:r>
      <w:r w:rsidR="004A2D4E" w:rsidRPr="009D6F01">
        <w:t xml:space="preserve"> </w:t>
      </w:r>
      <w:r w:rsidR="00BF2AAA">
        <w:t>These definition</w:t>
      </w:r>
      <w:r w:rsidR="004B268A">
        <w:t>s</w:t>
      </w:r>
      <w:r w:rsidR="00BF2AAA">
        <w:t xml:space="preserve"> </w:t>
      </w:r>
      <w:r w:rsidR="004A2D4E" w:rsidRPr="009D6F01">
        <w:t xml:space="preserve">include </w:t>
      </w:r>
      <w:r w:rsidR="00BF2AAA">
        <w:t>a</w:t>
      </w:r>
      <w:r w:rsidR="004A2D4E" w:rsidRPr="009D6F01">
        <w:t xml:space="preserve"> version </w:t>
      </w:r>
      <w:r w:rsidR="00E642F2" w:rsidRPr="009D6F01">
        <w:t>a</w:t>
      </w:r>
      <w:r w:rsidR="004A2D4E" w:rsidRPr="009D6F01">
        <w:t>t the end after the “#” (e.g. #001)</w:t>
      </w:r>
      <w:r w:rsidRPr="009D6F01">
        <w:t xml:space="preserve">. For </w:t>
      </w:r>
      <w:r w:rsidR="00C8114D">
        <w:t>easier</w:t>
      </w:r>
      <w:r w:rsidR="00C8114D" w:rsidRPr="009D6F01">
        <w:t xml:space="preserve"> </w:t>
      </w:r>
      <w:r w:rsidRPr="009D6F01">
        <w:t xml:space="preserve">readability, some IRDI dictionary definitions have been copied and added to this specification. </w:t>
      </w:r>
      <w:r w:rsidR="00C8114D">
        <w:t xml:space="preserve">Although highly unlikely, </w:t>
      </w:r>
      <w:r w:rsidR="004B268A">
        <w:t>t</w:t>
      </w:r>
      <w:r w:rsidR="004B268A" w:rsidRPr="009D6F01">
        <w:t xml:space="preserve">he </w:t>
      </w:r>
      <w:r w:rsidR="001B648D" w:rsidRPr="009D6F01">
        <w:t xml:space="preserve">IRDI definitions in this specification may deviate from IEC definitions as the IEC specification may change. In such cases the IEC </w:t>
      </w:r>
      <w:r w:rsidR="00C8114D" w:rsidRPr="009D6F01">
        <w:t>61987 CDD</w:t>
      </w:r>
      <w:r w:rsidR="00C8114D" w:rsidRPr="009D6F01" w:rsidDel="00C8114D">
        <w:t xml:space="preserve"> </w:t>
      </w:r>
      <w:r w:rsidR="001B648D" w:rsidRPr="009D6F01">
        <w:t xml:space="preserve">specification </w:t>
      </w:r>
      <w:r w:rsidR="00C8114D">
        <w:t>ha</w:t>
      </w:r>
      <w:r w:rsidR="004B268A">
        <w:t>s</w:t>
      </w:r>
      <w:r w:rsidR="00C8114D">
        <w:t xml:space="preserve"> precedence over</w:t>
      </w:r>
      <w:r w:rsidR="001B648D" w:rsidRPr="009D6F01">
        <w:t xml:space="preserve"> the definitions in this specification</w:t>
      </w:r>
      <w:r w:rsidRPr="009D6F01">
        <w:t>.</w:t>
      </w:r>
      <w:r w:rsidR="00FE5E63" w:rsidRPr="009D6F01">
        <w:t xml:space="preserve"> </w:t>
      </w:r>
    </w:p>
    <w:p w14:paraId="608ABCB0" w14:textId="53F86404" w:rsidR="00B14CC7" w:rsidRDefault="0093655A" w:rsidP="001A7673">
      <w:pPr>
        <w:pStyle w:val="PARAGRAPH"/>
      </w:pPr>
      <w:r>
        <w:t xml:space="preserve">The IRDI dictionary entries are referenced from the TypeDefinitions in this specification. When instantiating the TypeDefinitions, the instances shall have the same IRDI dictionary entries as defined for the TypeDefinitions in this specification. If an instance is based on a subtype, it shall have all IRDI dictionary entries of the subtype, and of the supertypes, as defined in this specification. The same applies for InstanceDeclarations. All instances based on InstanceDeclarations shall have the same IRDI dictionary entries as their InstanceDeclaration. If the InstanceDeclaration is overridden, also the </w:t>
      </w:r>
      <w:r w:rsidR="00154E29">
        <w:t>references to the IRDI dictionary entr</w:t>
      </w:r>
      <w:r w:rsidR="00BA658D">
        <w:t>y objects</w:t>
      </w:r>
      <w:r w:rsidR="00154E29">
        <w:t xml:space="preserve"> </w:t>
      </w:r>
      <w:r>
        <w:t>of the supertypes shall be provided.</w:t>
      </w:r>
    </w:p>
    <w:p w14:paraId="5B6D2957" w14:textId="7C5EB467" w:rsidR="0093655A" w:rsidRDefault="0093655A" w:rsidP="001A7673">
      <w:pPr>
        <w:pStyle w:val="PARAGRAPH"/>
      </w:pPr>
      <w:r>
        <w:t xml:space="preserve">Note: </w:t>
      </w:r>
      <w:r w:rsidR="00985BEB">
        <w:t>As</w:t>
      </w:r>
      <w:r w:rsidR="00F043FE">
        <w:t xml:space="preserve"> </w:t>
      </w:r>
      <w:r w:rsidRPr="00F043FE">
        <w:rPr>
          <w:i/>
          <w:iCs/>
        </w:rPr>
        <w:t>HasDi</w:t>
      </w:r>
      <w:r w:rsidR="00C2106A" w:rsidRPr="00F043FE">
        <w:rPr>
          <w:i/>
          <w:iCs/>
        </w:rPr>
        <w:t>c</w:t>
      </w:r>
      <w:r w:rsidRPr="00F043FE">
        <w:rPr>
          <w:i/>
          <w:iCs/>
        </w:rPr>
        <w:t>tionaryEntry</w:t>
      </w:r>
      <w:r w:rsidR="00F043FE">
        <w:t xml:space="preserve"> Reference </w:t>
      </w:r>
      <w:r>
        <w:t xml:space="preserve">is a non-hierarchical Reference and the IRDI Objects do not have ModellingRules, the OPC UA Information Model does not force </w:t>
      </w:r>
      <w:r w:rsidR="00154E29">
        <w:t xml:space="preserve">the </w:t>
      </w:r>
      <w:r w:rsidR="00BA658D">
        <w:t>creation</w:t>
      </w:r>
      <w:r w:rsidR="00154E29">
        <w:t xml:space="preserve"> of </w:t>
      </w:r>
      <w:r w:rsidR="00FB6F4F" w:rsidRPr="00F043FE">
        <w:rPr>
          <w:i/>
          <w:iCs/>
        </w:rPr>
        <w:t>HasDictionaryEntry</w:t>
      </w:r>
      <w:r w:rsidR="00FB6F4F">
        <w:t xml:space="preserve"> </w:t>
      </w:r>
      <w:r w:rsidR="00154E29">
        <w:t xml:space="preserve">references </w:t>
      </w:r>
      <w:r w:rsidR="00BA658D">
        <w:t xml:space="preserve">during instantiation </w:t>
      </w:r>
      <w:r>
        <w:t>automatically.</w:t>
      </w:r>
    </w:p>
    <w:p w14:paraId="74F4482B" w14:textId="666A300A" w:rsidR="00E81ED3" w:rsidRDefault="00E81ED3" w:rsidP="001A7673">
      <w:pPr>
        <w:pStyle w:val="PARAGRAPH"/>
      </w:pPr>
      <w:r w:rsidRPr="00E81ED3">
        <w:t xml:space="preserve">The primary unit according </w:t>
      </w:r>
      <w:r w:rsidR="00A50BEA">
        <w:t xml:space="preserve">to </w:t>
      </w:r>
      <w:r w:rsidR="00C177C0">
        <w:t xml:space="preserve">IEC 61987 </w:t>
      </w:r>
      <w:r w:rsidRPr="00E81ED3">
        <w:t>CDD should be used as default unit and may be modified if applicable.</w:t>
      </w:r>
    </w:p>
    <w:p w14:paraId="545BCABF" w14:textId="0FFF3D89" w:rsidR="0046352C" w:rsidRPr="009D6F01" w:rsidRDefault="0046352C" w:rsidP="00AD091B">
      <w:pPr>
        <w:pStyle w:val="Heading1"/>
      </w:pPr>
      <w:bookmarkStart w:id="337" w:name="_Toc194579577"/>
      <w:bookmarkStart w:id="338" w:name="_Toc194587769"/>
      <w:bookmarkStart w:id="339" w:name="_Toc195506474"/>
      <w:bookmarkStart w:id="340" w:name="_Toc195795742"/>
      <w:bookmarkStart w:id="341" w:name="_Toc195796284"/>
      <w:bookmarkStart w:id="342" w:name="_Toc202178826"/>
      <w:bookmarkStart w:id="343" w:name="_Toc202179368"/>
      <w:bookmarkStart w:id="344" w:name="_Toc202244326"/>
      <w:bookmarkStart w:id="345" w:name="_Toc202505288"/>
      <w:bookmarkStart w:id="346" w:name="_Toc202505950"/>
      <w:bookmarkStart w:id="347" w:name="_Toc202513928"/>
      <w:bookmarkStart w:id="348" w:name="_Toc203043734"/>
      <w:bookmarkStart w:id="349" w:name="_Toc203044600"/>
      <w:bookmarkStart w:id="350" w:name="_Toc203045273"/>
      <w:bookmarkStart w:id="351" w:name="_Toc203108693"/>
      <w:bookmarkStart w:id="352" w:name="_Toc203384006"/>
      <w:bookmarkStart w:id="353" w:name="_Toc205964430"/>
      <w:bookmarkStart w:id="354" w:name="_Toc209012896"/>
      <w:bookmarkStart w:id="355" w:name="_Toc209013632"/>
      <w:bookmarkStart w:id="356" w:name="_Toc209086119"/>
      <w:bookmarkStart w:id="357" w:name="_Toc209086792"/>
      <w:bookmarkStart w:id="358" w:name="_Toc209088416"/>
      <w:bookmarkStart w:id="359" w:name="_Toc209095332"/>
      <w:bookmarkStart w:id="360" w:name="_Toc209096495"/>
      <w:bookmarkStart w:id="361" w:name="_Toc209696642"/>
      <w:bookmarkStart w:id="362" w:name="_Toc209697566"/>
      <w:bookmarkStart w:id="363" w:name="_Toc209761268"/>
      <w:bookmarkStart w:id="364" w:name="_Toc209763902"/>
      <w:bookmarkStart w:id="365" w:name="_Toc209765243"/>
      <w:bookmarkStart w:id="366" w:name="_Toc209765939"/>
      <w:bookmarkStart w:id="367" w:name="_Toc209770270"/>
      <w:bookmarkStart w:id="368" w:name="_Toc210217082"/>
      <w:bookmarkStart w:id="369" w:name="_Toc210726245"/>
      <w:bookmarkStart w:id="370" w:name="_Toc210734349"/>
      <w:bookmarkStart w:id="371" w:name="_Toc210735042"/>
      <w:bookmarkStart w:id="372" w:name="_Toc210735735"/>
      <w:bookmarkStart w:id="373" w:name="_Toc210993391"/>
      <w:bookmarkStart w:id="374" w:name="_Toc211404579"/>
      <w:bookmarkStart w:id="375" w:name="_Toc19567008"/>
      <w:bookmarkStart w:id="376" w:name="_Toc19699711"/>
      <w:bookmarkStart w:id="377" w:name="_Toc19862064"/>
      <w:bookmarkStart w:id="378" w:name="_Toc19862311"/>
      <w:bookmarkStart w:id="379" w:name="_Toc21575500"/>
      <w:bookmarkStart w:id="380" w:name="_Toc21676502"/>
      <w:bookmarkStart w:id="381" w:name="_Toc21676787"/>
      <w:bookmarkStart w:id="382" w:name="_Toc21686796"/>
      <w:bookmarkStart w:id="383" w:name="_Toc21698046"/>
      <w:bookmarkStart w:id="384" w:name="_Toc22295509"/>
      <w:bookmarkStart w:id="385" w:name="_Toc22648536"/>
      <w:bookmarkStart w:id="386" w:name="_Toc22652378"/>
      <w:bookmarkStart w:id="387" w:name="_Toc22825320"/>
      <w:bookmarkStart w:id="388" w:name="_Toc22825587"/>
      <w:bookmarkStart w:id="389" w:name="_Toc22913285"/>
      <w:bookmarkStart w:id="390" w:name="_Toc23180475"/>
      <w:bookmarkStart w:id="391" w:name="_Toc23180668"/>
      <w:bookmarkStart w:id="392" w:name="_Toc23180999"/>
      <w:bookmarkStart w:id="393" w:name="_Toc23181000"/>
      <w:bookmarkStart w:id="394" w:name="_Toc39656994"/>
      <w:bookmarkStart w:id="395" w:name="_Ref531568708"/>
      <w:bookmarkStart w:id="396" w:name="_Ref531568738"/>
      <w:bookmarkStart w:id="397" w:name="_Ref531568747"/>
      <w:bookmarkStart w:id="398" w:name="_Ref531568765"/>
      <w:bookmarkStart w:id="399" w:name="_Toc2291997"/>
      <w:bookmarkStart w:id="400" w:name="_Toc215031707"/>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r w:rsidRPr="009D6F01">
        <w:t>PA-DIM Object Types</w:t>
      </w:r>
      <w:bookmarkEnd w:id="393"/>
      <w:bookmarkEnd w:id="394"/>
      <w:bookmarkEnd w:id="400"/>
    </w:p>
    <w:p w14:paraId="08F1CAA7" w14:textId="7D5436F0" w:rsidR="00797FDA" w:rsidRPr="009D6F01" w:rsidRDefault="00947035" w:rsidP="00797FDA">
      <w:pPr>
        <w:pStyle w:val="Heading2"/>
      </w:pPr>
      <w:bookmarkStart w:id="401" w:name="_Toc23181001"/>
      <w:bookmarkStart w:id="402" w:name="_Ref35252864"/>
      <w:bookmarkStart w:id="403" w:name="_Toc39656995"/>
      <w:bookmarkStart w:id="404" w:name="_Toc215031708"/>
      <w:r w:rsidRPr="009D6F01">
        <w:t>PA-DIM Interfaces</w:t>
      </w:r>
      <w:bookmarkEnd w:id="401"/>
      <w:bookmarkEnd w:id="402"/>
      <w:bookmarkEnd w:id="403"/>
      <w:bookmarkEnd w:id="404"/>
    </w:p>
    <w:p w14:paraId="6FAE0DCA" w14:textId="1885BC65" w:rsidR="007E629F" w:rsidRPr="009D6F01" w:rsidRDefault="007E629F" w:rsidP="00E35B34">
      <w:pPr>
        <w:pStyle w:val="Heading3"/>
        <w:ind w:left="0"/>
      </w:pPr>
      <w:bookmarkStart w:id="405" w:name="_Ref5900683"/>
      <w:bookmarkStart w:id="406" w:name="_Toc23181002"/>
      <w:bookmarkStart w:id="407" w:name="_Toc39656996"/>
      <w:bookmarkStart w:id="408" w:name="_Toc215031709"/>
      <w:r w:rsidRPr="009D6F01">
        <w:t>IAdministrationType</w:t>
      </w:r>
      <w:bookmarkEnd w:id="405"/>
      <w:bookmarkEnd w:id="406"/>
      <w:bookmarkEnd w:id="407"/>
      <w:bookmarkEnd w:id="408"/>
    </w:p>
    <w:p w14:paraId="58E88476" w14:textId="377B9E3D" w:rsidR="004C0D27" w:rsidRPr="003E4BBF" w:rsidRDefault="004C0D27" w:rsidP="004C0D27">
      <w:pPr>
        <w:keepNext/>
        <w:spacing w:before="0" w:after="0"/>
        <w:rPr>
          <w:sz w:val="20"/>
          <w:szCs w:val="20"/>
        </w:rPr>
      </w:pPr>
      <w:r w:rsidRPr="003E4BBF">
        <w:rPr>
          <w:rStyle w:val="PARAGRAPHChar"/>
          <w:rFonts w:eastAsia="MS Mincho"/>
        </w:rPr>
        <w:t xml:space="preserve">The </w:t>
      </w:r>
      <w:r w:rsidRPr="003E4BBF">
        <w:rPr>
          <w:i/>
          <w:sz w:val="20"/>
          <w:szCs w:val="20"/>
        </w:rPr>
        <w:t xml:space="preserve">IAdministrationType </w:t>
      </w:r>
      <w:r w:rsidRPr="003E4BBF">
        <w:rPr>
          <w:rStyle w:val="PARAGRAPHChar"/>
          <w:rFonts w:eastAsia="MS Mincho"/>
        </w:rPr>
        <w:t xml:space="preserve">provides the interface to administration variables and methods of the device and is formally </w:t>
      </w:r>
      <w:r w:rsidRPr="003E4BBF">
        <w:rPr>
          <w:sz w:val="20"/>
          <w:szCs w:val="20"/>
        </w:rPr>
        <w:t>defined in</w:t>
      </w:r>
      <w:r w:rsidRPr="003E4BBF">
        <w:rPr>
          <w:bCs/>
          <w:spacing w:val="8"/>
          <w:sz w:val="20"/>
          <w:szCs w:val="20"/>
          <w:lang w:eastAsia="zh-CN"/>
        </w:rPr>
        <w:t xml:space="preserve"> </w:t>
      </w:r>
      <w:r w:rsidR="00660EFC" w:rsidRPr="003E4BBF">
        <w:rPr>
          <w:bCs/>
          <w:spacing w:val="8"/>
          <w:sz w:val="20"/>
          <w:szCs w:val="20"/>
          <w:lang w:eastAsia="zh-CN"/>
        </w:rPr>
        <w:fldChar w:fldCharType="begin"/>
      </w:r>
      <w:r w:rsidR="00660EFC" w:rsidRPr="003E4BBF">
        <w:rPr>
          <w:bCs/>
          <w:spacing w:val="8"/>
          <w:sz w:val="20"/>
          <w:szCs w:val="20"/>
          <w:lang w:eastAsia="zh-CN"/>
        </w:rPr>
        <w:instrText xml:space="preserve"> REF _Ref19854659 \h </w:instrText>
      </w:r>
      <w:r w:rsidR="003E4BBF">
        <w:rPr>
          <w:bCs/>
          <w:spacing w:val="8"/>
          <w:sz w:val="20"/>
          <w:szCs w:val="20"/>
          <w:lang w:eastAsia="zh-CN"/>
        </w:rPr>
        <w:instrText xml:space="preserve"> \* MERGEFORMAT </w:instrText>
      </w:r>
      <w:r w:rsidR="00660EFC" w:rsidRPr="003E4BBF">
        <w:rPr>
          <w:bCs/>
          <w:spacing w:val="8"/>
          <w:sz w:val="20"/>
          <w:szCs w:val="20"/>
          <w:lang w:eastAsia="zh-CN"/>
        </w:rPr>
      </w:r>
      <w:r w:rsidR="00660EFC" w:rsidRPr="003E4BBF">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16</w:t>
      </w:r>
      <w:r w:rsidR="00660EFC" w:rsidRPr="003E4BBF">
        <w:rPr>
          <w:bCs/>
          <w:spacing w:val="8"/>
          <w:sz w:val="20"/>
          <w:szCs w:val="20"/>
          <w:lang w:eastAsia="zh-CN"/>
        </w:rPr>
        <w:fldChar w:fldCharType="end"/>
      </w:r>
      <w:r w:rsidR="00BF2AAA" w:rsidRPr="003E4BBF">
        <w:rPr>
          <w:bCs/>
          <w:spacing w:val="8"/>
          <w:sz w:val="20"/>
          <w:szCs w:val="20"/>
          <w:lang w:eastAsia="zh-CN"/>
        </w:rPr>
        <w:t>.</w:t>
      </w:r>
    </w:p>
    <w:p w14:paraId="7389A55E" w14:textId="0B1CC2DE" w:rsidR="004C0D27" w:rsidRPr="009D6F01" w:rsidRDefault="004C0D27" w:rsidP="005D1A06">
      <w:pPr>
        <w:pStyle w:val="TABLE-title"/>
      </w:pPr>
      <w:bookmarkStart w:id="409" w:name="_Ref19854659"/>
      <w:bookmarkStart w:id="410" w:name="_Ref3293629"/>
      <w:bookmarkStart w:id="411" w:name="_Toc23181254"/>
      <w:bookmarkStart w:id="412" w:name="_Toc215031863"/>
      <w:r w:rsidRPr="009D6F01">
        <w:t xml:space="preserve">Table </w:t>
      </w:r>
      <w:r w:rsidRPr="009D6F01">
        <w:fldChar w:fldCharType="begin"/>
      </w:r>
      <w:r w:rsidRPr="009D6F01">
        <w:instrText xml:space="preserve"> SEQ Table \* ARABIC </w:instrText>
      </w:r>
      <w:r w:rsidRPr="009D6F01">
        <w:fldChar w:fldCharType="separate"/>
      </w:r>
      <w:r w:rsidR="00E00C54">
        <w:rPr>
          <w:noProof/>
        </w:rPr>
        <w:t>16</w:t>
      </w:r>
      <w:r w:rsidRPr="009D6F01">
        <w:fldChar w:fldCharType="end"/>
      </w:r>
      <w:bookmarkEnd w:id="409"/>
      <w:r w:rsidR="00601F84" w:rsidRPr="009D6F01">
        <w:t xml:space="preserve"> </w:t>
      </w:r>
      <w:r w:rsidR="006B6370" w:rsidRPr="006B6370">
        <w:t>–</w:t>
      </w:r>
      <w:r w:rsidRPr="009D6F01">
        <w:t xml:space="preserve"> IAdministrationType</w:t>
      </w:r>
      <w:bookmarkEnd w:id="410"/>
      <w:bookmarkEnd w:id="411"/>
      <w:r w:rsidR="00777505">
        <w:t xml:space="preserve"> </w:t>
      </w:r>
      <w:r w:rsidR="00ED1271">
        <w:t>d</w:t>
      </w:r>
      <w:r w:rsidR="00777505">
        <w:t>efinition</w:t>
      </w:r>
      <w:bookmarkEnd w:id="412"/>
    </w:p>
    <w:tbl>
      <w:tblPr>
        <w:tblW w:w="9351" w:type="dxa"/>
        <w:jc w:val="center"/>
        <w:tblCellMar>
          <w:left w:w="70" w:type="dxa"/>
          <w:right w:w="70" w:type="dxa"/>
        </w:tblCellMar>
        <w:tblLook w:val="04A0" w:firstRow="1" w:lastRow="0" w:firstColumn="1" w:lastColumn="0" w:noHBand="0" w:noVBand="1"/>
      </w:tblPr>
      <w:tblGrid>
        <w:gridCol w:w="1271"/>
        <w:gridCol w:w="992"/>
        <w:gridCol w:w="1843"/>
        <w:gridCol w:w="1276"/>
        <w:gridCol w:w="2977"/>
        <w:gridCol w:w="992"/>
      </w:tblGrid>
      <w:tr w:rsidR="00D8221E" w:rsidRPr="009D6F01" w14:paraId="7B93720F" w14:textId="77777777" w:rsidTr="002C0A4E">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29A07A8" w14:textId="77777777" w:rsidR="00D8221E" w:rsidRPr="009D6F01" w:rsidRDefault="00D8221E" w:rsidP="00B13667">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6A2458EC" w14:textId="77777777" w:rsidR="00D8221E" w:rsidRPr="009D6F01" w:rsidRDefault="00D8221E" w:rsidP="00B13667">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D8221E" w:rsidRPr="009D6F01" w14:paraId="3853B1CF" w14:textId="77777777" w:rsidTr="002C0A4E">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628BAB26" w14:textId="77777777" w:rsidR="00D8221E" w:rsidRPr="009D6F01" w:rsidRDefault="00D8221E" w:rsidP="00D61A1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2331BAD5" w14:textId="77777777" w:rsidR="00D8221E" w:rsidRPr="002C0A4E" w:rsidRDefault="00D8221E" w:rsidP="00D61A10">
            <w:pPr>
              <w:spacing w:before="0" w:after="0"/>
              <w:rPr>
                <w:rFonts w:ascii="Calibri" w:hAnsi="Calibri" w:cs="Calibri"/>
                <w:color w:val="000000"/>
                <w:sz w:val="16"/>
                <w:szCs w:val="16"/>
                <w:lang w:eastAsia="de-DE"/>
              </w:rPr>
            </w:pPr>
            <w:r w:rsidRPr="002C0A4E">
              <w:rPr>
                <w:rFonts w:ascii="Calibri" w:hAnsi="Calibri" w:cs="Calibri"/>
                <w:color w:val="000000"/>
                <w:sz w:val="16"/>
                <w:szCs w:val="16"/>
                <w:lang w:eastAsia="de-DE"/>
              </w:rPr>
              <w:t>IAdministrationType</w:t>
            </w:r>
          </w:p>
        </w:tc>
      </w:tr>
      <w:tr w:rsidR="00D8221E" w:rsidRPr="009D6F01" w14:paraId="7390C397" w14:textId="77777777" w:rsidTr="002C0A4E">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7DD9249E" w14:textId="77777777" w:rsidR="00D8221E" w:rsidRPr="009D6F01" w:rsidRDefault="00D8221E" w:rsidP="00D61A1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0E5EBA1C" w14:textId="5EA4E118" w:rsidR="00D8221E" w:rsidRPr="009D6F01" w:rsidRDefault="000B1ED2" w:rsidP="00D61A1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D8221E" w:rsidRPr="009D6F01" w14:paraId="68247CCC" w14:textId="77777777" w:rsidTr="00E35B34">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13AC693A" w14:textId="77777777" w:rsidR="00D8221E" w:rsidRPr="009D6F01" w:rsidRDefault="00D8221E" w:rsidP="00B13667">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92" w:type="dxa"/>
            <w:tcBorders>
              <w:top w:val="nil"/>
              <w:left w:val="nil"/>
              <w:bottom w:val="single" w:sz="4" w:space="0" w:color="auto"/>
              <w:right w:val="single" w:sz="4" w:space="0" w:color="auto"/>
            </w:tcBorders>
            <w:shd w:val="clear" w:color="000000" w:fill="D9D9D9"/>
            <w:vAlign w:val="bottom"/>
            <w:hideMark/>
          </w:tcPr>
          <w:p w14:paraId="584D82CD" w14:textId="77777777" w:rsidR="00D8221E" w:rsidRPr="009D6F01" w:rsidRDefault="00D8221E" w:rsidP="00B13667">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843" w:type="dxa"/>
            <w:tcBorders>
              <w:top w:val="nil"/>
              <w:left w:val="nil"/>
              <w:bottom w:val="single" w:sz="4" w:space="0" w:color="auto"/>
              <w:right w:val="single" w:sz="4" w:space="0" w:color="auto"/>
            </w:tcBorders>
            <w:shd w:val="clear" w:color="000000" w:fill="D9D9D9"/>
            <w:vAlign w:val="bottom"/>
            <w:hideMark/>
          </w:tcPr>
          <w:p w14:paraId="309FDD2C" w14:textId="77777777" w:rsidR="00D8221E" w:rsidRPr="009D6F01" w:rsidRDefault="00D8221E" w:rsidP="00B13667">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1276" w:type="dxa"/>
            <w:tcBorders>
              <w:top w:val="nil"/>
              <w:left w:val="nil"/>
              <w:bottom w:val="single" w:sz="4" w:space="0" w:color="auto"/>
              <w:right w:val="single" w:sz="4" w:space="0" w:color="auto"/>
            </w:tcBorders>
            <w:shd w:val="clear" w:color="000000" w:fill="D9D9D9"/>
            <w:vAlign w:val="bottom"/>
            <w:hideMark/>
          </w:tcPr>
          <w:p w14:paraId="7FF4ADA2" w14:textId="77777777" w:rsidR="00D8221E" w:rsidRPr="009D6F01" w:rsidRDefault="00D8221E" w:rsidP="00B13667">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977" w:type="dxa"/>
            <w:tcBorders>
              <w:top w:val="nil"/>
              <w:left w:val="nil"/>
              <w:bottom w:val="single" w:sz="4" w:space="0" w:color="auto"/>
              <w:right w:val="single" w:sz="4" w:space="0" w:color="auto"/>
            </w:tcBorders>
            <w:shd w:val="clear" w:color="000000" w:fill="D9D9D9"/>
            <w:vAlign w:val="bottom"/>
            <w:hideMark/>
          </w:tcPr>
          <w:p w14:paraId="68B61915" w14:textId="77777777" w:rsidR="00D8221E" w:rsidRPr="009D6F01" w:rsidRDefault="00D8221E" w:rsidP="00B13667">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992" w:type="dxa"/>
            <w:tcBorders>
              <w:top w:val="nil"/>
              <w:left w:val="nil"/>
              <w:bottom w:val="single" w:sz="4" w:space="0" w:color="auto"/>
              <w:right w:val="single" w:sz="4" w:space="0" w:color="auto"/>
            </w:tcBorders>
            <w:shd w:val="clear" w:color="000000" w:fill="D9D9D9"/>
            <w:vAlign w:val="bottom"/>
            <w:hideMark/>
          </w:tcPr>
          <w:p w14:paraId="2CED36F0" w14:textId="3153E52D" w:rsidR="00D8221E" w:rsidRPr="009D6F01" w:rsidRDefault="000B7A9B" w:rsidP="00B13667">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D8221E" w:rsidRPr="00C02E40" w14:paraId="09304111" w14:textId="77777777" w:rsidTr="002C0A4E">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5AD47F37" w14:textId="1E0B9E97" w:rsidR="00D8221E" w:rsidRPr="001104AC" w:rsidRDefault="00D8221E" w:rsidP="00446CA6">
            <w:pPr>
              <w:spacing w:before="0" w:after="0"/>
              <w:rPr>
                <w:rFonts w:asciiTheme="majorHAnsi" w:hAnsiTheme="majorHAnsi" w:cstheme="majorHAnsi"/>
                <w:color w:val="000000"/>
                <w:sz w:val="16"/>
                <w:szCs w:val="16"/>
                <w:lang w:eastAsia="de-DE"/>
              </w:rPr>
            </w:pPr>
            <w:r w:rsidRPr="001104AC">
              <w:rPr>
                <w:rFonts w:asciiTheme="majorHAnsi" w:hAnsiTheme="majorHAnsi" w:cstheme="majorHAnsi"/>
                <w:color w:val="000000"/>
                <w:sz w:val="16"/>
                <w:szCs w:val="16"/>
                <w:lang w:eastAsia="de-DE"/>
              </w:rPr>
              <w:t xml:space="preserve">Subtype of </w:t>
            </w:r>
            <w:r w:rsidR="00744112">
              <w:rPr>
                <w:rFonts w:asciiTheme="majorHAnsi" w:hAnsiTheme="majorHAnsi" w:cstheme="majorHAnsi"/>
                <w:color w:val="000000"/>
                <w:sz w:val="16"/>
                <w:szCs w:val="16"/>
                <w:lang w:eastAsia="de-DE"/>
              </w:rPr>
              <w:t>0:</w:t>
            </w:r>
            <w:r w:rsidRPr="001104AC">
              <w:rPr>
                <w:rFonts w:asciiTheme="majorHAnsi" w:hAnsiTheme="majorHAnsi" w:cstheme="majorHAns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2A5359" w:rsidRPr="001104AC">
              <w:rPr>
                <w:rFonts w:asciiTheme="majorHAnsi" w:hAnsiTheme="majorHAnsi" w:cstheme="majorHAnsi"/>
                <w:color w:val="000000"/>
                <w:sz w:val="16"/>
                <w:szCs w:val="16"/>
                <w:lang w:eastAsia="de-DE"/>
              </w:rPr>
              <w:t xml:space="preserve">, </w:t>
            </w:r>
            <w:r w:rsidR="00C02E40" w:rsidRPr="001104AC">
              <w:rPr>
                <w:rFonts w:asciiTheme="majorHAnsi" w:hAnsiTheme="majorHAnsi" w:cstheme="majorHAnsi"/>
                <w:sz w:val="16"/>
                <w:szCs w:val="16"/>
              </w:rPr>
              <w:t>i.e. inheriting the InstanceDeclarations of that Node</w:t>
            </w:r>
          </w:p>
        </w:tc>
      </w:tr>
      <w:tr w:rsidR="00D8221E" w:rsidRPr="009D6F01" w14:paraId="1360E01A" w14:textId="77777777" w:rsidTr="00E35B34">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B3CCF04" w14:textId="45DDE41A" w:rsidR="00D8221E" w:rsidRPr="009D6F01" w:rsidRDefault="00D8221E" w:rsidP="00B13667">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0:HasComponent</w:t>
            </w:r>
          </w:p>
        </w:tc>
        <w:tc>
          <w:tcPr>
            <w:tcW w:w="992" w:type="dxa"/>
            <w:tcBorders>
              <w:top w:val="nil"/>
              <w:left w:val="nil"/>
              <w:bottom w:val="single" w:sz="4" w:space="0" w:color="auto"/>
              <w:right w:val="single" w:sz="4" w:space="0" w:color="auto"/>
            </w:tcBorders>
            <w:vAlign w:val="bottom"/>
            <w:hideMark/>
          </w:tcPr>
          <w:p w14:paraId="06DE9BE2" w14:textId="77777777" w:rsidR="00D8221E" w:rsidRPr="009D6F01" w:rsidRDefault="00D8221E" w:rsidP="00B13667">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1843" w:type="dxa"/>
            <w:tcBorders>
              <w:top w:val="nil"/>
              <w:left w:val="nil"/>
              <w:bottom w:val="single" w:sz="4" w:space="0" w:color="auto"/>
              <w:right w:val="single" w:sz="4" w:space="0" w:color="auto"/>
            </w:tcBorders>
            <w:noWrap/>
            <w:vAlign w:val="bottom"/>
            <w:hideMark/>
          </w:tcPr>
          <w:p w14:paraId="250ECEE5" w14:textId="77777777" w:rsidR="00D8221E" w:rsidRPr="009D6F01" w:rsidRDefault="00D8221E" w:rsidP="00B13667">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DisplayLanguage</w:t>
            </w:r>
          </w:p>
        </w:tc>
        <w:tc>
          <w:tcPr>
            <w:tcW w:w="1276" w:type="dxa"/>
            <w:tcBorders>
              <w:top w:val="nil"/>
              <w:left w:val="nil"/>
              <w:bottom w:val="single" w:sz="4" w:space="0" w:color="auto"/>
              <w:right w:val="single" w:sz="4" w:space="0" w:color="auto"/>
            </w:tcBorders>
            <w:noWrap/>
            <w:vAlign w:val="bottom"/>
            <w:hideMark/>
          </w:tcPr>
          <w:p w14:paraId="4423FDF5" w14:textId="10ED9A9A" w:rsidR="00D8221E" w:rsidRPr="009D6F01" w:rsidRDefault="00D8221E" w:rsidP="00B13667">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0:LocaleId</w:t>
            </w:r>
          </w:p>
        </w:tc>
        <w:tc>
          <w:tcPr>
            <w:tcW w:w="2977" w:type="dxa"/>
            <w:tcBorders>
              <w:top w:val="nil"/>
              <w:left w:val="nil"/>
              <w:bottom w:val="single" w:sz="4" w:space="0" w:color="auto"/>
              <w:right w:val="single" w:sz="4" w:space="0" w:color="auto"/>
            </w:tcBorders>
            <w:vAlign w:val="bottom"/>
            <w:hideMark/>
          </w:tcPr>
          <w:p w14:paraId="33D286E2" w14:textId="765C3B2B" w:rsidR="00D8221E" w:rsidRPr="009D6F01" w:rsidRDefault="00D8221E" w:rsidP="00B13667">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0:BaseDataVariableType</w:t>
            </w:r>
          </w:p>
        </w:tc>
        <w:tc>
          <w:tcPr>
            <w:tcW w:w="992" w:type="dxa"/>
            <w:tcBorders>
              <w:top w:val="nil"/>
              <w:left w:val="nil"/>
              <w:bottom w:val="single" w:sz="4" w:space="0" w:color="auto"/>
              <w:right w:val="single" w:sz="4" w:space="0" w:color="auto"/>
            </w:tcBorders>
            <w:noWrap/>
            <w:vAlign w:val="bottom"/>
            <w:hideMark/>
          </w:tcPr>
          <w:p w14:paraId="2E8D4EA4" w14:textId="67E12C2C" w:rsidR="00D8221E" w:rsidRPr="009D6F01" w:rsidRDefault="000B7A9B" w:rsidP="00B13667">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D8221E" w:rsidRPr="009D6F01" w14:paraId="713C169E" w14:textId="77777777" w:rsidTr="00E35B34">
        <w:trPr>
          <w:trHeight w:val="174"/>
          <w:jc w:val="center"/>
        </w:trPr>
        <w:tc>
          <w:tcPr>
            <w:tcW w:w="1271" w:type="dxa"/>
            <w:tcBorders>
              <w:top w:val="nil"/>
              <w:left w:val="single" w:sz="4" w:space="0" w:color="auto"/>
              <w:bottom w:val="single" w:sz="4" w:space="0" w:color="auto"/>
              <w:right w:val="single" w:sz="4" w:space="0" w:color="auto"/>
            </w:tcBorders>
            <w:vAlign w:val="bottom"/>
            <w:hideMark/>
          </w:tcPr>
          <w:p w14:paraId="06821267" w14:textId="3366DC76"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0:HasComponent</w:t>
            </w:r>
          </w:p>
        </w:tc>
        <w:tc>
          <w:tcPr>
            <w:tcW w:w="992" w:type="dxa"/>
            <w:tcBorders>
              <w:top w:val="nil"/>
              <w:left w:val="nil"/>
              <w:bottom w:val="single" w:sz="4" w:space="0" w:color="auto"/>
              <w:right w:val="single" w:sz="4" w:space="0" w:color="auto"/>
            </w:tcBorders>
            <w:vAlign w:val="bottom"/>
            <w:hideMark/>
          </w:tcPr>
          <w:p w14:paraId="47089B6F" w14:textId="77777777"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1843" w:type="dxa"/>
            <w:tcBorders>
              <w:top w:val="nil"/>
              <w:left w:val="nil"/>
              <w:bottom w:val="single" w:sz="4" w:space="0" w:color="auto"/>
              <w:right w:val="single" w:sz="4" w:space="0" w:color="auto"/>
            </w:tcBorders>
            <w:noWrap/>
            <w:vAlign w:val="bottom"/>
            <w:hideMark/>
          </w:tcPr>
          <w:p w14:paraId="303FDCFF" w14:textId="77777777"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DateOfLastChange</w:t>
            </w:r>
          </w:p>
        </w:tc>
        <w:tc>
          <w:tcPr>
            <w:tcW w:w="1276" w:type="dxa"/>
            <w:tcBorders>
              <w:top w:val="nil"/>
              <w:left w:val="nil"/>
              <w:bottom w:val="single" w:sz="4" w:space="0" w:color="auto"/>
              <w:right w:val="single" w:sz="4" w:space="0" w:color="auto"/>
            </w:tcBorders>
            <w:noWrap/>
            <w:vAlign w:val="bottom"/>
            <w:hideMark/>
          </w:tcPr>
          <w:p w14:paraId="1D0DFD27" w14:textId="0650D0A7"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0:DateTime</w:t>
            </w:r>
          </w:p>
        </w:tc>
        <w:tc>
          <w:tcPr>
            <w:tcW w:w="2977" w:type="dxa"/>
            <w:tcBorders>
              <w:top w:val="nil"/>
              <w:left w:val="nil"/>
              <w:bottom w:val="single" w:sz="4" w:space="0" w:color="auto"/>
              <w:right w:val="single" w:sz="4" w:space="0" w:color="auto"/>
            </w:tcBorders>
            <w:vAlign w:val="bottom"/>
            <w:hideMark/>
          </w:tcPr>
          <w:p w14:paraId="3CB584D4" w14:textId="4B56DE93"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0:BaseDataVariableType</w:t>
            </w:r>
          </w:p>
        </w:tc>
        <w:tc>
          <w:tcPr>
            <w:tcW w:w="992" w:type="dxa"/>
            <w:tcBorders>
              <w:top w:val="nil"/>
              <w:left w:val="nil"/>
              <w:bottom w:val="single" w:sz="4" w:space="0" w:color="auto"/>
              <w:right w:val="single" w:sz="4" w:space="0" w:color="auto"/>
            </w:tcBorders>
            <w:noWrap/>
            <w:hideMark/>
          </w:tcPr>
          <w:p w14:paraId="1AB593AE" w14:textId="2E697BC6" w:rsidR="00D8221E" w:rsidRPr="009D6F01" w:rsidRDefault="000B7A9B" w:rsidP="000C349E">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D8221E" w:rsidRPr="009D6F01" w14:paraId="18204B17" w14:textId="77777777" w:rsidTr="00E35B34">
        <w:trPr>
          <w:trHeight w:val="106"/>
          <w:jc w:val="center"/>
        </w:trPr>
        <w:tc>
          <w:tcPr>
            <w:tcW w:w="1271" w:type="dxa"/>
            <w:tcBorders>
              <w:top w:val="nil"/>
              <w:left w:val="single" w:sz="4" w:space="0" w:color="auto"/>
              <w:bottom w:val="single" w:sz="4" w:space="0" w:color="auto"/>
              <w:right w:val="single" w:sz="4" w:space="0" w:color="auto"/>
            </w:tcBorders>
            <w:vAlign w:val="bottom"/>
            <w:hideMark/>
          </w:tcPr>
          <w:p w14:paraId="293CA41C" w14:textId="0C24748F"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0:HasComponent</w:t>
            </w:r>
          </w:p>
        </w:tc>
        <w:tc>
          <w:tcPr>
            <w:tcW w:w="992" w:type="dxa"/>
            <w:tcBorders>
              <w:top w:val="nil"/>
              <w:left w:val="nil"/>
              <w:bottom w:val="single" w:sz="4" w:space="0" w:color="auto"/>
              <w:right w:val="single" w:sz="4" w:space="0" w:color="auto"/>
            </w:tcBorders>
            <w:vAlign w:val="bottom"/>
            <w:hideMark/>
          </w:tcPr>
          <w:p w14:paraId="167091A1" w14:textId="77777777"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Method</w:t>
            </w:r>
          </w:p>
        </w:tc>
        <w:tc>
          <w:tcPr>
            <w:tcW w:w="1843" w:type="dxa"/>
            <w:tcBorders>
              <w:top w:val="nil"/>
              <w:left w:val="nil"/>
              <w:bottom w:val="single" w:sz="4" w:space="0" w:color="auto"/>
              <w:right w:val="single" w:sz="4" w:space="0" w:color="auto"/>
            </w:tcBorders>
            <w:noWrap/>
            <w:vAlign w:val="bottom"/>
            <w:hideMark/>
          </w:tcPr>
          <w:p w14:paraId="778F7D97" w14:textId="77777777" w:rsidR="00D8221E" w:rsidRPr="009D6F01" w:rsidRDefault="00D8221E" w:rsidP="000C349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FactoryReset</w:t>
            </w:r>
          </w:p>
        </w:tc>
        <w:tc>
          <w:tcPr>
            <w:tcW w:w="4253" w:type="dxa"/>
            <w:gridSpan w:val="2"/>
            <w:tcBorders>
              <w:top w:val="nil"/>
              <w:left w:val="nil"/>
              <w:bottom w:val="single" w:sz="4" w:space="0" w:color="auto"/>
              <w:right w:val="single" w:sz="4" w:space="0" w:color="auto"/>
            </w:tcBorders>
            <w:noWrap/>
            <w:vAlign w:val="bottom"/>
            <w:hideMark/>
          </w:tcPr>
          <w:p w14:paraId="509F8CCD" w14:textId="42B33A79" w:rsidR="00D8221E" w:rsidRPr="009D6F01" w:rsidRDefault="00660EFC" w:rsidP="004844C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Defined in</w:t>
            </w:r>
            <w:r w:rsidR="00D8221E" w:rsidRPr="009D6F01">
              <w:rPr>
                <w:rFonts w:ascii="Calibri" w:hAnsi="Calibri" w:cs="Calibri"/>
                <w:color w:val="000000"/>
                <w:sz w:val="16"/>
                <w:szCs w:val="16"/>
                <w:lang w:eastAsia="de-DE"/>
              </w:rPr>
              <w:t xml:space="preserve"> </w:t>
            </w:r>
            <w:r w:rsidR="00D8221E" w:rsidRPr="009D6F01">
              <w:rPr>
                <w:rFonts w:ascii="Calibri" w:hAnsi="Calibri" w:cs="Calibri"/>
                <w:color w:val="000000"/>
                <w:sz w:val="16"/>
                <w:szCs w:val="16"/>
                <w:lang w:eastAsia="de-DE"/>
              </w:rPr>
              <w:fldChar w:fldCharType="begin"/>
            </w:r>
            <w:r w:rsidR="00D8221E" w:rsidRPr="009D6F01">
              <w:rPr>
                <w:rFonts w:ascii="Calibri" w:hAnsi="Calibri" w:cs="Calibri"/>
                <w:color w:val="000000"/>
                <w:sz w:val="16"/>
                <w:szCs w:val="16"/>
                <w:lang w:eastAsia="de-DE"/>
              </w:rPr>
              <w:instrText xml:space="preserve"> REF _Ref5900392 \r \h  \* MERGEFORMAT </w:instrText>
            </w:r>
            <w:r w:rsidR="00D8221E" w:rsidRPr="009D6F01">
              <w:rPr>
                <w:rFonts w:ascii="Calibri" w:hAnsi="Calibri" w:cs="Calibri"/>
                <w:color w:val="000000"/>
                <w:sz w:val="16"/>
                <w:szCs w:val="16"/>
                <w:lang w:eastAsia="de-DE"/>
              </w:rPr>
            </w:r>
            <w:r w:rsidR="00D8221E" w:rsidRPr="009D6F01">
              <w:rPr>
                <w:rFonts w:ascii="Calibri" w:hAnsi="Calibri" w:cs="Calibri"/>
                <w:color w:val="000000"/>
                <w:sz w:val="16"/>
                <w:szCs w:val="16"/>
                <w:lang w:eastAsia="de-DE"/>
              </w:rPr>
              <w:fldChar w:fldCharType="separate"/>
            </w:r>
            <w:r w:rsidR="00E00C54">
              <w:rPr>
                <w:rFonts w:ascii="Calibri" w:hAnsi="Calibri" w:cs="Calibri"/>
                <w:color w:val="000000"/>
                <w:sz w:val="16"/>
                <w:szCs w:val="16"/>
                <w:lang w:eastAsia="de-DE"/>
              </w:rPr>
              <w:t>9.1</w:t>
            </w:r>
            <w:r w:rsidR="00D8221E" w:rsidRPr="009D6F01">
              <w:rPr>
                <w:rFonts w:ascii="Calibri" w:hAnsi="Calibri" w:cs="Calibri"/>
                <w:color w:val="000000"/>
                <w:sz w:val="16"/>
                <w:szCs w:val="16"/>
                <w:lang w:eastAsia="de-DE"/>
              </w:rPr>
              <w:fldChar w:fldCharType="end"/>
            </w:r>
            <w:r w:rsidR="00D8221E" w:rsidRPr="009D6F01">
              <w:rPr>
                <w:rFonts w:ascii="Calibri" w:hAnsi="Calibri" w:cs="Calibri"/>
                <w:color w:val="000000"/>
                <w:sz w:val="16"/>
                <w:szCs w:val="16"/>
                <w:lang w:eastAsia="de-DE"/>
              </w:rPr>
              <w:t> </w:t>
            </w:r>
          </w:p>
        </w:tc>
        <w:tc>
          <w:tcPr>
            <w:tcW w:w="992" w:type="dxa"/>
            <w:tcBorders>
              <w:top w:val="nil"/>
              <w:left w:val="nil"/>
              <w:bottom w:val="single" w:sz="4" w:space="0" w:color="auto"/>
              <w:right w:val="single" w:sz="4" w:space="0" w:color="auto"/>
            </w:tcBorders>
            <w:noWrap/>
            <w:hideMark/>
          </w:tcPr>
          <w:p w14:paraId="13E97F2C" w14:textId="49789782" w:rsidR="00D8221E" w:rsidRPr="009D6F01" w:rsidRDefault="000B7A9B" w:rsidP="000C349E">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892169" w:rsidRPr="007D1006" w14:paraId="68D2E35E" w14:textId="77777777" w:rsidTr="002C0A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9F14AE3" w14:textId="77777777" w:rsidR="00892169" w:rsidRPr="00964752" w:rsidRDefault="00892169" w:rsidP="00635869">
            <w:pPr>
              <w:pStyle w:val="TableText0"/>
              <w:rPr>
                <w:rFonts w:asciiTheme="majorHAnsi" w:hAnsiTheme="majorHAnsi" w:cstheme="majorHAnsi"/>
              </w:rPr>
            </w:pPr>
            <w:r w:rsidRPr="00964752">
              <w:rPr>
                <w:rFonts w:asciiTheme="majorHAnsi" w:hAnsiTheme="majorHAnsi" w:cstheme="majorHAnsi"/>
                <w:b/>
              </w:rPr>
              <w:t>Conformance Units</w:t>
            </w:r>
          </w:p>
        </w:tc>
      </w:tr>
      <w:tr w:rsidR="00EA373E" w:rsidRPr="004120BA" w14:paraId="38579FDB"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94D5F8E" w14:textId="77777777" w:rsidR="00EA373E" w:rsidRPr="00964752" w:rsidRDefault="00EA373E" w:rsidP="00CC1A8D">
            <w:pPr>
              <w:pStyle w:val="TableText0"/>
              <w:rPr>
                <w:rFonts w:asciiTheme="majorHAnsi" w:hAnsiTheme="majorHAnsi" w:cstheme="majorHAnsi"/>
                <w:bCs/>
                <w:szCs w:val="16"/>
              </w:rPr>
            </w:pPr>
            <w:r w:rsidRPr="00964752">
              <w:rPr>
                <w:rFonts w:asciiTheme="majorHAnsi" w:hAnsiTheme="majorHAnsi" w:cstheme="majorHAnsi"/>
                <w:bCs/>
                <w:szCs w:val="16"/>
              </w:rPr>
              <w:t>PA-DIM IAdmin DisplayLanguage</w:t>
            </w:r>
          </w:p>
        </w:tc>
      </w:tr>
      <w:tr w:rsidR="00EA373E" w:rsidRPr="004120BA" w14:paraId="4E94E420"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49C6329" w14:textId="77777777" w:rsidR="00EA373E" w:rsidRPr="00964752" w:rsidRDefault="00EA373E" w:rsidP="00CC1A8D">
            <w:pPr>
              <w:pStyle w:val="TableText0"/>
              <w:rPr>
                <w:rFonts w:asciiTheme="majorHAnsi" w:hAnsiTheme="majorHAnsi" w:cstheme="majorHAnsi"/>
                <w:bCs/>
                <w:szCs w:val="16"/>
              </w:rPr>
            </w:pPr>
            <w:r w:rsidRPr="00964752">
              <w:rPr>
                <w:rFonts w:asciiTheme="majorHAnsi" w:hAnsiTheme="majorHAnsi" w:cstheme="majorHAnsi"/>
                <w:bCs/>
                <w:szCs w:val="16"/>
              </w:rPr>
              <w:t>PA-DIM IAdmin DateOfChange</w:t>
            </w:r>
          </w:p>
        </w:tc>
      </w:tr>
      <w:tr w:rsidR="00EA373E" w:rsidRPr="00EC120D" w14:paraId="4AD6152D"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1007D5C" w14:textId="77777777" w:rsidR="00EA373E" w:rsidRPr="00964752" w:rsidRDefault="00EA373E" w:rsidP="00CC1A8D">
            <w:pPr>
              <w:pStyle w:val="TableText0"/>
              <w:rPr>
                <w:rFonts w:asciiTheme="majorHAnsi" w:hAnsiTheme="majorHAnsi" w:cstheme="majorHAnsi"/>
                <w:bCs/>
                <w:szCs w:val="16"/>
              </w:rPr>
            </w:pPr>
            <w:r w:rsidRPr="00964752">
              <w:rPr>
                <w:rFonts w:asciiTheme="majorHAnsi" w:hAnsiTheme="majorHAnsi" w:cstheme="majorHAnsi"/>
                <w:bCs/>
                <w:szCs w:val="16"/>
              </w:rPr>
              <w:t>PA-DIM IAdmin FactoryReset</w:t>
            </w:r>
          </w:p>
        </w:tc>
      </w:tr>
    </w:tbl>
    <w:p w14:paraId="6B414343" w14:textId="7F3766A6" w:rsidR="008A44E2" w:rsidRPr="009D6F01" w:rsidRDefault="008A44E2" w:rsidP="008A44E2">
      <w:pPr>
        <w:pStyle w:val="PARAGRAPH"/>
      </w:pPr>
      <w:r w:rsidRPr="009D6F01">
        <w:t>DisplayLanguage</w:t>
      </w:r>
      <w:r>
        <w:t xml:space="preserve">: </w:t>
      </w:r>
      <w:r w:rsidRPr="00D417A3">
        <w:rPr>
          <w:lang w:val="en-US"/>
        </w:rPr>
        <w:t>is the language used for the local display of the device.</w:t>
      </w:r>
      <w:r>
        <w:rPr>
          <w:lang w:val="en-US"/>
        </w:rPr>
        <w:t xml:space="preserve"> </w:t>
      </w:r>
      <w:r w:rsidRPr="009D6F01">
        <w:t>ABN597#00</w:t>
      </w:r>
      <w:r w:rsidR="00B61E90">
        <w:t>4</w:t>
      </w:r>
      <w:r w:rsidRPr="009D6F01">
        <w:t xml:space="preserve"> defines language or languages set on the display.</w:t>
      </w:r>
    </w:p>
    <w:p w14:paraId="41BE5E65" w14:textId="77777777" w:rsidR="008A44E2" w:rsidRPr="009D6F01" w:rsidRDefault="008A44E2" w:rsidP="008A44E2">
      <w:pPr>
        <w:pStyle w:val="PARAGRAPH"/>
      </w:pPr>
      <w:r w:rsidRPr="009D6F01">
        <w:t>DateOfLastChange: ABN604#001 defines parameter indicating the date and time at which one of the device parameter</w:t>
      </w:r>
      <w:r>
        <w:t>s</w:t>
      </w:r>
      <w:r w:rsidRPr="009D6F01">
        <w:t xml:space="preserve"> was changed the last time.</w:t>
      </w:r>
    </w:p>
    <w:p w14:paraId="3F3828AD" w14:textId="0B69FB8C" w:rsidR="008A44E2" w:rsidRPr="009D6F01" w:rsidRDefault="008A44E2" w:rsidP="008A44E2">
      <w:pPr>
        <w:pStyle w:val="PARAGRAPH"/>
      </w:pPr>
      <w:r w:rsidRPr="009D6F01">
        <w:lastRenderedPageBreak/>
        <w:t>FactoryReset: ABN609#00</w:t>
      </w:r>
      <w:r w:rsidR="00D04907">
        <w:t>2</w:t>
      </w:r>
      <w:r w:rsidRPr="009D6F01">
        <w:t xml:space="preserve"> property the value </w:t>
      </w:r>
      <w:r>
        <w:t xml:space="preserve">of </w:t>
      </w:r>
      <w:r w:rsidRPr="009D6F01">
        <w:t>which indicates the kind of reset function to be executed.</w:t>
      </w:r>
      <w:r>
        <w:t xml:space="preserve"> Note: Properties can be variables or methods according IEC 61987 CDD.</w:t>
      </w:r>
    </w:p>
    <w:p w14:paraId="778A28DE" w14:textId="47871B78" w:rsidR="00D8221E" w:rsidRPr="002C0A4E" w:rsidRDefault="008A44E2" w:rsidP="004C0D27">
      <w:pPr>
        <w:rPr>
          <w:sz w:val="20"/>
          <w:szCs w:val="20"/>
        </w:rPr>
      </w:pPr>
      <w:r w:rsidRPr="002C0A4E">
        <w:rPr>
          <w:sz w:val="20"/>
          <w:szCs w:val="20"/>
        </w:rPr>
        <w:t xml:space="preserve">The components of </w:t>
      </w:r>
      <w:r w:rsidR="00E9057A" w:rsidRPr="002C0A4E">
        <w:rPr>
          <w:sz w:val="20"/>
          <w:szCs w:val="20"/>
        </w:rPr>
        <w:t>IAdministrationType</w:t>
      </w:r>
      <w:r w:rsidRPr="002C0A4E">
        <w:rPr>
          <w:sz w:val="20"/>
          <w:szCs w:val="20"/>
        </w:rPr>
        <w:t xml:space="preserve"> have additional references which are defined in </w:t>
      </w:r>
      <w:r w:rsidRPr="002C0A4E">
        <w:rPr>
          <w:sz w:val="20"/>
          <w:szCs w:val="20"/>
        </w:rPr>
        <w:fldChar w:fldCharType="begin"/>
      </w:r>
      <w:r w:rsidRPr="002C0A4E">
        <w:rPr>
          <w:sz w:val="20"/>
          <w:szCs w:val="20"/>
        </w:rPr>
        <w:instrText xml:space="preserve"> REF _Ref16283617 \h </w:instrText>
      </w:r>
      <w:r w:rsidR="00E9057A">
        <w:rPr>
          <w:sz w:val="20"/>
          <w:szCs w:val="20"/>
        </w:rPr>
        <w:instrText xml:space="preserve"> \* MERGEFORMAT </w:instrText>
      </w:r>
      <w:r w:rsidRPr="002C0A4E">
        <w:rPr>
          <w:sz w:val="20"/>
          <w:szCs w:val="20"/>
        </w:rPr>
      </w:r>
      <w:r w:rsidRPr="002C0A4E">
        <w:rPr>
          <w:sz w:val="20"/>
          <w:szCs w:val="20"/>
        </w:rPr>
        <w:fldChar w:fldCharType="separate"/>
      </w:r>
      <w:r w:rsidR="00E00C54" w:rsidRPr="00E00C54">
        <w:rPr>
          <w:sz w:val="20"/>
          <w:szCs w:val="20"/>
        </w:rPr>
        <w:t xml:space="preserve">Table </w:t>
      </w:r>
      <w:r w:rsidR="00E00C54" w:rsidRPr="00E00C54">
        <w:rPr>
          <w:noProof/>
          <w:sz w:val="20"/>
          <w:szCs w:val="20"/>
        </w:rPr>
        <w:t>17</w:t>
      </w:r>
      <w:r w:rsidRPr="002C0A4E">
        <w:rPr>
          <w:sz w:val="20"/>
          <w:szCs w:val="20"/>
        </w:rPr>
        <w:fldChar w:fldCharType="end"/>
      </w:r>
      <w:r w:rsidRPr="002C0A4E">
        <w:rPr>
          <w:sz w:val="20"/>
          <w:szCs w:val="20"/>
        </w:rPr>
        <w:t>.</w:t>
      </w:r>
    </w:p>
    <w:p w14:paraId="12A59F6C" w14:textId="16110A2C" w:rsidR="00D8221E" w:rsidRPr="009D6F01" w:rsidRDefault="00D8221E" w:rsidP="00D8221E">
      <w:pPr>
        <w:pStyle w:val="TABLE-title"/>
      </w:pPr>
      <w:bookmarkStart w:id="413" w:name="_Ref16283617"/>
      <w:bookmarkStart w:id="414" w:name="_Toc16778456"/>
      <w:bookmarkStart w:id="415" w:name="_Toc23181255"/>
      <w:bookmarkStart w:id="416" w:name="_Toc215031864"/>
      <w:r w:rsidRPr="009D6F01">
        <w:t xml:space="preserve">Table </w:t>
      </w:r>
      <w:r w:rsidRPr="009D6F01">
        <w:fldChar w:fldCharType="begin"/>
      </w:r>
      <w:r w:rsidRPr="009D6F01">
        <w:instrText xml:space="preserve"> SEQ Table \* ARABIC </w:instrText>
      </w:r>
      <w:r w:rsidRPr="009D6F01">
        <w:fldChar w:fldCharType="separate"/>
      </w:r>
      <w:r w:rsidR="00E00C54">
        <w:rPr>
          <w:noProof/>
        </w:rPr>
        <w:t>17</w:t>
      </w:r>
      <w:r w:rsidRPr="009D6F01">
        <w:fldChar w:fldCharType="end"/>
      </w:r>
      <w:bookmarkEnd w:id="413"/>
      <w:r w:rsidRPr="009D6F01">
        <w:t xml:space="preserve"> </w:t>
      </w:r>
      <w:r w:rsidR="006B6370" w:rsidRPr="006B6370">
        <w:t>–</w:t>
      </w:r>
      <w:r w:rsidR="00603DAB" w:rsidRPr="009D6F01">
        <w:t xml:space="preserve"> </w:t>
      </w:r>
      <w:r w:rsidRPr="009D6F01">
        <w:t xml:space="preserve">IAdministrationType </w:t>
      </w:r>
      <w:r w:rsidR="00ED1271">
        <w:t>a</w:t>
      </w:r>
      <w:r w:rsidRPr="009D6F01">
        <w:t>dditional References</w:t>
      </w:r>
      <w:bookmarkEnd w:id="414"/>
      <w:bookmarkEnd w:id="415"/>
      <w:bookmarkEnd w:id="41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1985"/>
        <w:gridCol w:w="1417"/>
        <w:gridCol w:w="3250"/>
      </w:tblGrid>
      <w:tr w:rsidR="00660EFC" w:rsidRPr="009D6F01" w14:paraId="340B645C" w14:textId="77777777" w:rsidTr="00E35D16">
        <w:trPr>
          <w:jc w:val="center"/>
        </w:trPr>
        <w:tc>
          <w:tcPr>
            <w:tcW w:w="2699" w:type="dxa"/>
            <w:shd w:val="clear" w:color="auto" w:fill="D9D9D9" w:themeFill="background1" w:themeFillShade="D9"/>
          </w:tcPr>
          <w:p w14:paraId="76E1A1A9" w14:textId="5DB902AB" w:rsidR="00D8221E" w:rsidRPr="009D6F01" w:rsidRDefault="00D8221E" w:rsidP="005D1A06">
            <w:pPr>
              <w:pStyle w:val="TableText0"/>
              <w:rPr>
                <w:rFonts w:asciiTheme="majorHAnsi" w:hAnsiTheme="majorHAnsi" w:cstheme="majorHAnsi"/>
                <w:b/>
                <w:color w:val="auto"/>
              </w:rPr>
            </w:pPr>
            <w:r w:rsidRPr="009D6F01">
              <w:rPr>
                <w:rFonts w:asciiTheme="majorHAnsi" w:hAnsiTheme="majorHAnsi" w:cstheme="majorHAnsi"/>
                <w:b/>
                <w:color w:val="auto"/>
              </w:rPr>
              <w:t>Source</w:t>
            </w:r>
            <w:r w:rsidR="00C51EF9">
              <w:rPr>
                <w:rFonts w:asciiTheme="majorHAnsi" w:hAnsiTheme="majorHAnsi" w:cstheme="majorHAnsi"/>
                <w:b/>
                <w:color w:val="auto"/>
              </w:rPr>
              <w:t>Browse</w:t>
            </w:r>
            <w:r w:rsidRPr="009D6F01">
              <w:rPr>
                <w:rFonts w:asciiTheme="majorHAnsi" w:hAnsiTheme="majorHAnsi" w:cstheme="majorHAnsi"/>
                <w:b/>
                <w:color w:val="auto"/>
              </w:rPr>
              <w:t>Path</w:t>
            </w:r>
          </w:p>
        </w:tc>
        <w:tc>
          <w:tcPr>
            <w:tcW w:w="1985" w:type="dxa"/>
            <w:shd w:val="clear" w:color="auto" w:fill="D9D9D9" w:themeFill="background1" w:themeFillShade="D9"/>
          </w:tcPr>
          <w:p w14:paraId="4903CFC6" w14:textId="77777777" w:rsidR="00D8221E" w:rsidRPr="009D6F01" w:rsidRDefault="00D8221E" w:rsidP="005D1A06">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7" w:type="dxa"/>
            <w:shd w:val="clear" w:color="auto" w:fill="D9D9D9" w:themeFill="background1" w:themeFillShade="D9"/>
          </w:tcPr>
          <w:p w14:paraId="3246B0AD" w14:textId="77777777" w:rsidR="00D8221E" w:rsidRPr="009D6F01" w:rsidRDefault="00D8221E" w:rsidP="005D1A06">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50" w:type="dxa"/>
            <w:shd w:val="clear" w:color="auto" w:fill="D9D9D9" w:themeFill="background1" w:themeFillShade="D9"/>
          </w:tcPr>
          <w:p w14:paraId="5CF4BD34" w14:textId="21322418" w:rsidR="00D8221E" w:rsidRPr="009D6F01" w:rsidRDefault="00D8221E" w:rsidP="005D1A06">
            <w:pPr>
              <w:pStyle w:val="TableText0"/>
              <w:rPr>
                <w:rFonts w:asciiTheme="majorHAnsi" w:hAnsiTheme="majorHAnsi" w:cstheme="majorHAnsi"/>
                <w:b/>
                <w:color w:val="auto"/>
              </w:rPr>
            </w:pPr>
            <w:r w:rsidRPr="009D6F01">
              <w:rPr>
                <w:rFonts w:asciiTheme="majorHAnsi" w:hAnsiTheme="majorHAnsi" w:cstheme="majorHAnsi"/>
                <w:b/>
                <w:color w:val="auto"/>
              </w:rPr>
              <w:t>Target</w:t>
            </w:r>
            <w:r w:rsidR="00C51EF9">
              <w:rPr>
                <w:rFonts w:asciiTheme="majorHAnsi" w:hAnsiTheme="majorHAnsi" w:cstheme="majorHAnsi"/>
                <w:b/>
                <w:color w:val="auto"/>
              </w:rPr>
              <w:t>Browse</w:t>
            </w:r>
            <w:r w:rsidRPr="009D6F01">
              <w:rPr>
                <w:rFonts w:asciiTheme="majorHAnsi" w:hAnsiTheme="majorHAnsi" w:cstheme="majorHAnsi"/>
                <w:b/>
                <w:color w:val="auto"/>
              </w:rPr>
              <w:t>Path</w:t>
            </w:r>
          </w:p>
        </w:tc>
      </w:tr>
      <w:tr w:rsidR="00660EFC" w:rsidRPr="009D6F01" w14:paraId="11A52CE0" w14:textId="77777777" w:rsidTr="00E35D16">
        <w:trPr>
          <w:jc w:val="center"/>
        </w:trPr>
        <w:tc>
          <w:tcPr>
            <w:tcW w:w="2699" w:type="dxa"/>
            <w:vAlign w:val="bottom"/>
          </w:tcPr>
          <w:p w14:paraId="3415E98D" w14:textId="3778B8C6" w:rsidR="00D8221E" w:rsidRPr="009D6F01" w:rsidRDefault="00D8221E" w:rsidP="00D8221E">
            <w:pPr>
              <w:pStyle w:val="TableText0"/>
              <w:rPr>
                <w:rFonts w:asciiTheme="majorHAnsi" w:hAnsiTheme="majorHAnsi" w:cstheme="majorHAnsi"/>
                <w:color w:val="auto"/>
              </w:rPr>
            </w:pPr>
            <w:r w:rsidRPr="009D6F01">
              <w:rPr>
                <w:rFonts w:asciiTheme="majorHAnsi" w:hAnsiTheme="majorHAnsi" w:cstheme="majorHAnsi"/>
                <w:color w:val="auto"/>
                <w:szCs w:val="16"/>
                <w:lang w:eastAsia="de-DE"/>
              </w:rPr>
              <w:t>DisplayLanguage</w:t>
            </w:r>
          </w:p>
        </w:tc>
        <w:tc>
          <w:tcPr>
            <w:tcW w:w="1985" w:type="dxa"/>
          </w:tcPr>
          <w:p w14:paraId="47AD8EAE" w14:textId="77777777" w:rsidR="00D8221E" w:rsidRPr="009D6F01" w:rsidRDefault="00D8221E" w:rsidP="00D8221E">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0:HasDictionaryEntry</w:t>
            </w:r>
          </w:p>
        </w:tc>
        <w:tc>
          <w:tcPr>
            <w:tcW w:w="1417" w:type="dxa"/>
          </w:tcPr>
          <w:p w14:paraId="6847757C" w14:textId="77777777" w:rsidR="00D8221E" w:rsidRPr="009D6F01" w:rsidRDefault="00D8221E" w:rsidP="00D8221E">
            <w:pPr>
              <w:pStyle w:val="TableText0"/>
              <w:rPr>
                <w:rFonts w:asciiTheme="majorHAnsi" w:hAnsiTheme="majorHAnsi" w:cstheme="majorHAnsi"/>
                <w:color w:val="auto"/>
              </w:rPr>
            </w:pPr>
            <w:r w:rsidRPr="009D6F01">
              <w:rPr>
                <w:rFonts w:asciiTheme="majorHAnsi" w:hAnsiTheme="majorHAnsi" w:cstheme="majorHAnsi"/>
                <w:color w:val="auto"/>
              </w:rPr>
              <w:t>True</w:t>
            </w:r>
          </w:p>
        </w:tc>
        <w:tc>
          <w:tcPr>
            <w:tcW w:w="3250" w:type="dxa"/>
            <w:vAlign w:val="bottom"/>
          </w:tcPr>
          <w:p w14:paraId="187312CE" w14:textId="1898697A" w:rsidR="00D8221E" w:rsidRPr="009D6F01" w:rsidRDefault="00B61E90" w:rsidP="00D8221E">
            <w:pPr>
              <w:pStyle w:val="TableText0"/>
              <w:rPr>
                <w:rFonts w:asciiTheme="majorHAnsi" w:hAnsiTheme="majorHAnsi" w:cstheme="majorHAnsi"/>
                <w:color w:val="auto"/>
              </w:rPr>
            </w:pPr>
            <w:hyperlink r:id="rId65" w:history="1">
              <w:r>
                <w:rPr>
                  <w:rStyle w:val="Hyperlink"/>
                  <w:rFonts w:asciiTheme="majorHAnsi" w:hAnsiTheme="majorHAnsi" w:cstheme="majorHAnsi"/>
                  <w:szCs w:val="16"/>
                  <w:lang w:eastAsia="de-DE"/>
                </w:rPr>
                <w:t>3:0112/2///61987#ABN597#004</w:t>
              </w:r>
            </w:hyperlink>
          </w:p>
        </w:tc>
      </w:tr>
      <w:tr w:rsidR="00660EFC" w:rsidRPr="009D6F01" w14:paraId="283490C9" w14:textId="77777777" w:rsidTr="00E35D16">
        <w:trPr>
          <w:jc w:val="center"/>
        </w:trPr>
        <w:tc>
          <w:tcPr>
            <w:tcW w:w="2699" w:type="dxa"/>
            <w:vAlign w:val="bottom"/>
          </w:tcPr>
          <w:p w14:paraId="3E2DC191" w14:textId="2D5548F1" w:rsidR="00D8221E" w:rsidRPr="009D6F01" w:rsidRDefault="00D8221E" w:rsidP="00D8221E">
            <w:pPr>
              <w:pStyle w:val="TableText0"/>
              <w:rPr>
                <w:rFonts w:asciiTheme="majorHAnsi" w:hAnsiTheme="majorHAnsi" w:cstheme="majorHAnsi"/>
                <w:color w:val="auto"/>
              </w:rPr>
            </w:pPr>
            <w:r w:rsidRPr="009D6F01">
              <w:rPr>
                <w:rFonts w:asciiTheme="majorHAnsi" w:hAnsiTheme="majorHAnsi" w:cstheme="majorHAnsi"/>
                <w:color w:val="auto"/>
                <w:szCs w:val="16"/>
                <w:lang w:eastAsia="de-DE"/>
              </w:rPr>
              <w:t>DateOfLastChange</w:t>
            </w:r>
          </w:p>
        </w:tc>
        <w:tc>
          <w:tcPr>
            <w:tcW w:w="1985" w:type="dxa"/>
          </w:tcPr>
          <w:p w14:paraId="7C67BC73" w14:textId="5C363EF3" w:rsidR="00D8221E" w:rsidRPr="009D6F01" w:rsidRDefault="00D8221E" w:rsidP="00D8221E">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0:HasDictionaryEntry</w:t>
            </w:r>
          </w:p>
        </w:tc>
        <w:tc>
          <w:tcPr>
            <w:tcW w:w="1417" w:type="dxa"/>
          </w:tcPr>
          <w:p w14:paraId="32B593BF" w14:textId="3AE34FFC" w:rsidR="00D8221E" w:rsidRPr="009D6F01" w:rsidRDefault="00D8221E" w:rsidP="00D8221E">
            <w:pPr>
              <w:pStyle w:val="TableText0"/>
              <w:rPr>
                <w:rFonts w:asciiTheme="majorHAnsi" w:hAnsiTheme="majorHAnsi" w:cstheme="majorHAnsi"/>
                <w:color w:val="auto"/>
              </w:rPr>
            </w:pPr>
            <w:r w:rsidRPr="009D6F01">
              <w:rPr>
                <w:rFonts w:asciiTheme="majorHAnsi" w:hAnsiTheme="majorHAnsi" w:cstheme="majorHAnsi"/>
                <w:color w:val="auto"/>
              </w:rPr>
              <w:t>True</w:t>
            </w:r>
          </w:p>
        </w:tc>
        <w:bookmarkStart w:id="417" w:name="_Hlk33533598"/>
        <w:tc>
          <w:tcPr>
            <w:tcW w:w="3250" w:type="dxa"/>
            <w:vAlign w:val="bottom"/>
          </w:tcPr>
          <w:p w14:paraId="7AF1C58C" w14:textId="3E87199F" w:rsidR="00D8221E" w:rsidRPr="009D6F01" w:rsidRDefault="005C6BE9" w:rsidP="00D8221E">
            <w:pPr>
              <w:pStyle w:val="TableText0"/>
              <w:rPr>
                <w:rFonts w:asciiTheme="majorHAnsi" w:hAnsiTheme="majorHAnsi" w:cstheme="majorHAnsi"/>
                <w:color w:val="auto"/>
              </w:rPr>
            </w:pPr>
            <w:r>
              <w:fldChar w:fldCharType="begin"/>
            </w:r>
            <w:r w:rsidR="002E1F01">
              <w:instrText>HYPERLINK "https://cdd.iec.ch/cdd/iec61987/iec61987.nsf/0/D6E46F956F79A6FDC1258C3B004B5C0C"</w:instrText>
            </w:r>
            <w:r>
              <w:fldChar w:fldCharType="separate"/>
            </w:r>
            <w:r w:rsidR="00D8221E" w:rsidRPr="0018414D">
              <w:rPr>
                <w:rStyle w:val="Hyperlink"/>
                <w:rFonts w:asciiTheme="majorHAnsi" w:hAnsiTheme="majorHAnsi" w:cstheme="majorHAnsi"/>
                <w:szCs w:val="16"/>
                <w:lang w:eastAsia="de-DE"/>
              </w:rPr>
              <w:t>3:0112/2///61987#</w:t>
            </w:r>
            <w:r w:rsidR="00D9331F" w:rsidRPr="0018414D">
              <w:rPr>
                <w:rStyle w:val="Hyperlink"/>
                <w:rFonts w:asciiTheme="majorHAnsi" w:hAnsiTheme="majorHAnsi" w:cstheme="majorHAnsi"/>
                <w:szCs w:val="16"/>
                <w:lang w:eastAsia="de-DE"/>
              </w:rPr>
              <w:t>ABN604</w:t>
            </w:r>
            <w:r w:rsidR="00576945" w:rsidRPr="0018414D">
              <w:rPr>
                <w:rStyle w:val="Hyperlink"/>
                <w:rFonts w:asciiTheme="majorHAnsi" w:hAnsiTheme="majorHAnsi" w:cstheme="majorHAnsi"/>
                <w:szCs w:val="16"/>
                <w:lang w:eastAsia="de-DE"/>
              </w:rPr>
              <w:t>#001</w:t>
            </w:r>
            <w:r>
              <w:rPr>
                <w:rStyle w:val="Hyperlink"/>
                <w:rFonts w:asciiTheme="majorHAnsi" w:hAnsiTheme="majorHAnsi" w:cstheme="majorHAnsi"/>
                <w:szCs w:val="16"/>
                <w:lang w:eastAsia="de-DE"/>
              </w:rPr>
              <w:fldChar w:fldCharType="end"/>
            </w:r>
            <w:bookmarkEnd w:id="417"/>
          </w:p>
        </w:tc>
      </w:tr>
      <w:tr w:rsidR="00660EFC" w:rsidRPr="009D6F01" w14:paraId="27715609" w14:textId="77777777" w:rsidTr="00E35D16">
        <w:trPr>
          <w:jc w:val="center"/>
        </w:trPr>
        <w:tc>
          <w:tcPr>
            <w:tcW w:w="2699" w:type="dxa"/>
            <w:vAlign w:val="bottom"/>
          </w:tcPr>
          <w:p w14:paraId="4E2985A9" w14:textId="3BDC0431" w:rsidR="00D8221E" w:rsidRPr="009D6F01" w:rsidRDefault="00D8221E" w:rsidP="00D8221E">
            <w:pPr>
              <w:pStyle w:val="TableText0"/>
              <w:rPr>
                <w:rFonts w:asciiTheme="majorHAnsi" w:hAnsiTheme="majorHAnsi" w:cstheme="majorHAnsi"/>
                <w:color w:val="auto"/>
              </w:rPr>
            </w:pPr>
            <w:r w:rsidRPr="009D6F01">
              <w:rPr>
                <w:rFonts w:asciiTheme="majorHAnsi" w:hAnsiTheme="majorHAnsi" w:cstheme="majorHAnsi"/>
                <w:color w:val="auto"/>
                <w:szCs w:val="16"/>
                <w:lang w:eastAsia="de-DE"/>
              </w:rPr>
              <w:t>FactoryReset</w:t>
            </w:r>
          </w:p>
        </w:tc>
        <w:tc>
          <w:tcPr>
            <w:tcW w:w="1985" w:type="dxa"/>
          </w:tcPr>
          <w:p w14:paraId="29F9855A" w14:textId="2819DF66" w:rsidR="00D8221E" w:rsidRPr="009D6F01" w:rsidRDefault="00D8221E" w:rsidP="00D8221E">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0:HasDictionaryEntry</w:t>
            </w:r>
          </w:p>
        </w:tc>
        <w:tc>
          <w:tcPr>
            <w:tcW w:w="1417" w:type="dxa"/>
          </w:tcPr>
          <w:p w14:paraId="647DA92E" w14:textId="3D805448" w:rsidR="00D8221E" w:rsidRPr="009D6F01" w:rsidRDefault="00D8221E" w:rsidP="00D8221E">
            <w:pPr>
              <w:pStyle w:val="TableText0"/>
              <w:rPr>
                <w:rFonts w:asciiTheme="majorHAnsi" w:hAnsiTheme="majorHAnsi" w:cstheme="majorHAnsi"/>
                <w:color w:val="auto"/>
              </w:rPr>
            </w:pPr>
            <w:r w:rsidRPr="009D6F01">
              <w:rPr>
                <w:rFonts w:asciiTheme="majorHAnsi" w:hAnsiTheme="majorHAnsi" w:cstheme="majorHAnsi"/>
                <w:color w:val="auto"/>
              </w:rPr>
              <w:t>True</w:t>
            </w:r>
          </w:p>
        </w:tc>
        <w:bookmarkStart w:id="418" w:name="_Hlk33533599"/>
        <w:tc>
          <w:tcPr>
            <w:tcW w:w="3250" w:type="dxa"/>
            <w:vAlign w:val="bottom"/>
          </w:tcPr>
          <w:p w14:paraId="43D04199" w14:textId="657E61AF" w:rsidR="00D8221E" w:rsidRPr="009D6F01" w:rsidRDefault="005C6BE9" w:rsidP="00D8221E">
            <w:pPr>
              <w:pStyle w:val="TableText0"/>
              <w:rPr>
                <w:rFonts w:asciiTheme="majorHAnsi" w:hAnsiTheme="majorHAnsi" w:cstheme="majorHAnsi"/>
                <w:color w:val="auto"/>
              </w:rPr>
            </w:pPr>
            <w:r>
              <w:fldChar w:fldCharType="begin"/>
            </w:r>
            <w:r w:rsidR="00B27DA1">
              <w:instrText>HYPERLINK "https://cdd.iec.ch/cdd/iec61987/iec61987.nsf/0/329626257B64CA17C1258CDC004A3CD9"</w:instrText>
            </w:r>
            <w:r>
              <w:fldChar w:fldCharType="separate"/>
            </w:r>
            <w:r w:rsidR="00B27DA1">
              <w:rPr>
                <w:rStyle w:val="Hyperlink"/>
                <w:rFonts w:asciiTheme="majorHAnsi" w:hAnsiTheme="majorHAnsi" w:cstheme="majorHAnsi"/>
                <w:szCs w:val="16"/>
                <w:lang w:eastAsia="de-DE"/>
              </w:rPr>
              <w:t>3:0112/2///61987#ABN609#002</w:t>
            </w:r>
            <w:r>
              <w:rPr>
                <w:rStyle w:val="Hyperlink"/>
                <w:rFonts w:asciiTheme="majorHAnsi" w:hAnsiTheme="majorHAnsi" w:cstheme="majorHAnsi"/>
                <w:szCs w:val="16"/>
                <w:lang w:eastAsia="de-DE"/>
              </w:rPr>
              <w:fldChar w:fldCharType="end"/>
            </w:r>
            <w:bookmarkEnd w:id="418"/>
          </w:p>
        </w:tc>
      </w:tr>
    </w:tbl>
    <w:p w14:paraId="0D90BBFB" w14:textId="77777777" w:rsidR="00D8221E" w:rsidRPr="009D6F01" w:rsidRDefault="00D8221E" w:rsidP="00D8221E">
      <w:pPr>
        <w:pStyle w:val="spacer"/>
        <w:rPr>
          <w:rFonts w:eastAsia="平成明朝"/>
          <w:lang w:eastAsia="fr-FR"/>
        </w:rPr>
      </w:pPr>
    </w:p>
    <w:p w14:paraId="14EC358E" w14:textId="06856C47" w:rsidR="00CA4EEA" w:rsidRDefault="00CA4EEA" w:rsidP="00CA4EEA">
      <w:pPr>
        <w:pStyle w:val="PARAGRAPH"/>
        <w:keepNext/>
      </w:pPr>
      <w:bookmarkStart w:id="419" w:name="_Toc19567012"/>
      <w:bookmarkStart w:id="420" w:name="_Toc19699715"/>
      <w:bookmarkStart w:id="421" w:name="_Toc19862068"/>
      <w:bookmarkStart w:id="422" w:name="_Toc19862315"/>
      <w:bookmarkStart w:id="423" w:name="_Toc21575504"/>
      <w:bookmarkStart w:id="424" w:name="_Toc21676506"/>
      <w:bookmarkStart w:id="425" w:name="_Toc21676791"/>
      <w:bookmarkStart w:id="426" w:name="_Toc21686800"/>
      <w:bookmarkStart w:id="427" w:name="_Toc21698050"/>
      <w:bookmarkStart w:id="428" w:name="_Toc22295513"/>
      <w:bookmarkStart w:id="429" w:name="_Toc22648540"/>
      <w:bookmarkStart w:id="430" w:name="_Toc22652382"/>
      <w:bookmarkStart w:id="431" w:name="_Toc22825324"/>
      <w:bookmarkStart w:id="432" w:name="_Toc22825591"/>
      <w:bookmarkStart w:id="433" w:name="_Toc22913289"/>
      <w:bookmarkStart w:id="434" w:name="_Toc23180479"/>
      <w:bookmarkStart w:id="435" w:name="_Toc23180672"/>
      <w:bookmarkStart w:id="436" w:name="_Toc23181003"/>
      <w:bookmarkStart w:id="437" w:name="_Hlk14707722"/>
      <w:bookmarkStart w:id="438" w:name="_Toc23181004"/>
      <w:bookmarkStart w:id="439" w:name="_Toc39656997"/>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E21385">
        <w:rPr>
          <w:i/>
          <w:iCs/>
        </w:rPr>
        <w:t>IAdministrationType</w:t>
      </w:r>
      <w:r w:rsidRPr="00E21385">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0C2031">
        <w:t xml:space="preserve"> </w:t>
      </w:r>
      <w:r w:rsidR="000C2031">
        <w:fldChar w:fldCharType="begin"/>
      </w:r>
      <w:r w:rsidR="000C2031">
        <w:instrText xml:space="preserve"> REF _Ref117177550 \h </w:instrText>
      </w:r>
      <w:r w:rsidR="000C2031">
        <w:fldChar w:fldCharType="separate"/>
      </w:r>
      <w:r w:rsidR="00E00C54" w:rsidRPr="009D6F01">
        <w:t xml:space="preserve">Table </w:t>
      </w:r>
      <w:r w:rsidR="00E00C54">
        <w:rPr>
          <w:noProof/>
        </w:rPr>
        <w:t>18</w:t>
      </w:r>
      <w:r w:rsidR="000C2031">
        <w:fldChar w:fldCharType="end"/>
      </w:r>
      <w:r w:rsidRPr="004C388A">
        <w:t>.</w:t>
      </w:r>
    </w:p>
    <w:p w14:paraId="2C23EE89" w14:textId="5C970712" w:rsidR="000C2031" w:rsidRPr="009D6F01" w:rsidRDefault="000C2031" w:rsidP="000C2031">
      <w:pPr>
        <w:pStyle w:val="TABLE-title"/>
      </w:pPr>
      <w:bookmarkStart w:id="440" w:name="_Ref117177550"/>
      <w:bookmarkStart w:id="441" w:name="_Toc215031865"/>
      <w:r w:rsidRPr="009D6F01">
        <w:t xml:space="preserve">Table </w:t>
      </w:r>
      <w:r w:rsidRPr="009D6F01">
        <w:fldChar w:fldCharType="begin"/>
      </w:r>
      <w:r w:rsidRPr="009D6F01">
        <w:instrText xml:space="preserve"> SEQ Table \* ARABIC </w:instrText>
      </w:r>
      <w:r w:rsidRPr="009D6F01">
        <w:fldChar w:fldCharType="separate"/>
      </w:r>
      <w:r w:rsidR="00E00C54">
        <w:rPr>
          <w:noProof/>
        </w:rPr>
        <w:t>18</w:t>
      </w:r>
      <w:r w:rsidRPr="009D6F01">
        <w:fldChar w:fldCharType="end"/>
      </w:r>
      <w:bookmarkEnd w:id="440"/>
      <w:r w:rsidRPr="009D6F01">
        <w:t xml:space="preserve"> </w:t>
      </w:r>
      <w:r w:rsidR="006B6370" w:rsidRPr="006B6370">
        <w:t>–</w:t>
      </w:r>
      <w:r w:rsidRPr="009D6F01">
        <w:t xml:space="preserve"> IAdministrationType </w:t>
      </w:r>
      <w:r>
        <w:t>Attribute values for child Nodes</w:t>
      </w:r>
      <w:bookmarkEnd w:id="44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6652"/>
      </w:tblGrid>
      <w:tr w:rsidR="00CA4EEA" w:rsidRPr="009D6F01" w14:paraId="6888E7FC" w14:textId="77777777" w:rsidTr="00CC1A8D">
        <w:tc>
          <w:tcPr>
            <w:tcW w:w="2699" w:type="dxa"/>
            <w:shd w:val="clear" w:color="auto" w:fill="D9D9D9" w:themeFill="background1" w:themeFillShade="D9"/>
          </w:tcPr>
          <w:p w14:paraId="60CC5A9E" w14:textId="77777777" w:rsidR="00CA4EEA" w:rsidRPr="009D6F01" w:rsidRDefault="00CA4EEA"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2" w:type="dxa"/>
            <w:shd w:val="clear" w:color="auto" w:fill="D9D9D9" w:themeFill="background1" w:themeFillShade="D9"/>
          </w:tcPr>
          <w:p w14:paraId="1ABD3AE3" w14:textId="77777777" w:rsidR="00CA4EEA" w:rsidRPr="009D6F01" w:rsidRDefault="00CA4EEA"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CA4EEA" w:rsidRPr="009D6F01" w14:paraId="26CA169E" w14:textId="77777777" w:rsidTr="00CC1A8D">
        <w:tc>
          <w:tcPr>
            <w:tcW w:w="2699" w:type="dxa"/>
            <w:vAlign w:val="bottom"/>
          </w:tcPr>
          <w:p w14:paraId="6738A05C" w14:textId="77777777" w:rsidR="00CA4EEA" w:rsidRPr="009D6F01" w:rsidRDefault="00CA4EEA" w:rsidP="00CC1A8D">
            <w:pPr>
              <w:pStyle w:val="TableText0"/>
              <w:rPr>
                <w:rFonts w:asciiTheme="majorHAnsi" w:hAnsiTheme="majorHAnsi" w:cstheme="majorHAnsi"/>
                <w:color w:val="auto"/>
              </w:rPr>
            </w:pPr>
            <w:r w:rsidRPr="009D6F01">
              <w:rPr>
                <w:rFonts w:asciiTheme="majorHAnsi" w:hAnsiTheme="majorHAnsi" w:cstheme="majorHAnsi"/>
                <w:color w:val="auto"/>
                <w:szCs w:val="16"/>
                <w:lang w:eastAsia="de-DE"/>
              </w:rPr>
              <w:t>DisplayLanguage</w:t>
            </w:r>
          </w:p>
        </w:tc>
        <w:tc>
          <w:tcPr>
            <w:tcW w:w="6652" w:type="dxa"/>
          </w:tcPr>
          <w:p w14:paraId="026CE642" w14:textId="2E357F0F" w:rsidR="00CA4EEA" w:rsidRPr="009D6F01" w:rsidRDefault="00CA4EE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en</w:t>
            </w:r>
          </w:p>
        </w:tc>
      </w:tr>
      <w:tr w:rsidR="00CA4EEA" w:rsidRPr="009D6F01" w14:paraId="4A6B0704" w14:textId="77777777" w:rsidTr="00CC1A8D">
        <w:tc>
          <w:tcPr>
            <w:tcW w:w="2699" w:type="dxa"/>
            <w:vAlign w:val="bottom"/>
          </w:tcPr>
          <w:p w14:paraId="31D27E6C" w14:textId="77777777" w:rsidR="00CA4EEA" w:rsidRPr="009D6F01" w:rsidRDefault="00CA4EEA" w:rsidP="00CC1A8D">
            <w:pPr>
              <w:pStyle w:val="TableText0"/>
              <w:rPr>
                <w:rFonts w:asciiTheme="majorHAnsi" w:hAnsiTheme="majorHAnsi" w:cstheme="majorHAnsi"/>
                <w:color w:val="auto"/>
              </w:rPr>
            </w:pPr>
            <w:r w:rsidRPr="009D6F01">
              <w:rPr>
                <w:rFonts w:asciiTheme="majorHAnsi" w:hAnsiTheme="majorHAnsi" w:cstheme="majorHAnsi"/>
                <w:color w:val="auto"/>
                <w:szCs w:val="16"/>
                <w:lang w:eastAsia="de-DE"/>
              </w:rPr>
              <w:t>DateOfLastChange</w:t>
            </w:r>
          </w:p>
        </w:tc>
        <w:tc>
          <w:tcPr>
            <w:tcW w:w="6652" w:type="dxa"/>
          </w:tcPr>
          <w:p w14:paraId="7348C99A" w14:textId="4AFE8116" w:rsidR="00CA4EEA" w:rsidRPr="009D6F01" w:rsidRDefault="00CA79C2" w:rsidP="00CC1A8D">
            <w:pPr>
              <w:pStyle w:val="TableTextWithTabs"/>
              <w:rPr>
                <w:rFonts w:asciiTheme="majorHAnsi" w:hAnsiTheme="majorHAnsi" w:cstheme="majorHAnsi"/>
                <w:color w:val="auto"/>
                <w:lang w:val="en-GB"/>
              </w:rPr>
            </w:pPr>
            <w:r w:rsidRPr="00CE79EF">
              <w:rPr>
                <w:rFonts w:asciiTheme="majorHAnsi" w:hAnsiTheme="majorHAnsi" w:cstheme="majorHAnsi"/>
                <w:color w:val="auto"/>
                <w:lang w:val="en-GB"/>
              </w:rPr>
              <w:t>1/1/1601 12:00:00 AM</w:t>
            </w:r>
          </w:p>
        </w:tc>
      </w:tr>
    </w:tbl>
    <w:p w14:paraId="67700711" w14:textId="228938A8" w:rsidR="007E629F" w:rsidRPr="009D6F01" w:rsidRDefault="00951FFD" w:rsidP="00E35B34">
      <w:pPr>
        <w:pStyle w:val="Heading3"/>
        <w:ind w:left="0"/>
      </w:pPr>
      <w:bookmarkStart w:id="442" w:name="_Ref120618841"/>
      <w:bookmarkStart w:id="443" w:name="_Ref122094584"/>
      <w:bookmarkStart w:id="444" w:name="_Toc215031710"/>
      <w:r w:rsidRPr="009D6F01">
        <w:t>ISignalSetType</w:t>
      </w:r>
      <w:bookmarkEnd w:id="437"/>
      <w:bookmarkEnd w:id="438"/>
      <w:bookmarkEnd w:id="439"/>
      <w:bookmarkEnd w:id="442"/>
      <w:bookmarkEnd w:id="443"/>
      <w:bookmarkEnd w:id="444"/>
    </w:p>
    <w:p w14:paraId="44B08442" w14:textId="473B8B98" w:rsidR="00797FDA" w:rsidRPr="003E4BBF" w:rsidRDefault="004C0D27" w:rsidP="00931BA2">
      <w:pPr>
        <w:pStyle w:val="PARAGRAPH"/>
      </w:pPr>
      <w:r w:rsidRPr="003E4BBF">
        <w:rPr>
          <w:rStyle w:val="PARAGRAPHChar"/>
          <w:rFonts w:eastAsia="MS Mincho"/>
        </w:rPr>
        <w:t xml:space="preserve">The </w:t>
      </w:r>
      <w:r w:rsidRPr="003E4BBF">
        <w:rPr>
          <w:i/>
        </w:rPr>
        <w:t>I</w:t>
      </w:r>
      <w:r w:rsidR="00D253CF" w:rsidRPr="003E4BBF">
        <w:rPr>
          <w:i/>
        </w:rPr>
        <w:t>Signal</w:t>
      </w:r>
      <w:r w:rsidRPr="003E4BBF">
        <w:rPr>
          <w:i/>
        </w:rPr>
        <w:t xml:space="preserve">SetType </w:t>
      </w:r>
      <w:r w:rsidRPr="003E4BBF">
        <w:rPr>
          <w:rStyle w:val="PARAGRAPHChar"/>
          <w:rFonts w:eastAsia="MS Mincho"/>
        </w:rPr>
        <w:t xml:space="preserve">provides the interface to process variables of the device and is formally </w:t>
      </w:r>
      <w:r w:rsidRPr="003E4BBF">
        <w:t>defined in</w:t>
      </w:r>
      <w:r w:rsidR="009E0312" w:rsidRPr="003E4BBF">
        <w:t xml:space="preserve"> </w:t>
      </w:r>
      <w:r w:rsidR="009E0312" w:rsidRPr="003E4BBF">
        <w:fldChar w:fldCharType="begin"/>
      </w:r>
      <w:r w:rsidR="009E0312" w:rsidRPr="003E4BBF">
        <w:instrText xml:space="preserve"> REF _Ref19698248 \h </w:instrText>
      </w:r>
      <w:r w:rsidR="003E4BBF">
        <w:instrText xml:space="preserve"> \* MERGEFORMAT </w:instrText>
      </w:r>
      <w:r w:rsidR="009E0312" w:rsidRPr="003E4BBF">
        <w:fldChar w:fldCharType="separate"/>
      </w:r>
      <w:r w:rsidR="00E00C54" w:rsidRPr="009D6F01">
        <w:t xml:space="preserve">Table </w:t>
      </w:r>
      <w:r w:rsidR="00E00C54">
        <w:rPr>
          <w:noProof/>
        </w:rPr>
        <w:t>19</w:t>
      </w:r>
      <w:r w:rsidR="009E0312" w:rsidRPr="003E4BBF">
        <w:fldChar w:fldCharType="end"/>
      </w:r>
      <w:r w:rsidR="00951FFD" w:rsidRPr="003E4BBF">
        <w:t>.</w:t>
      </w:r>
    </w:p>
    <w:p w14:paraId="461BBE80" w14:textId="733C66C9" w:rsidR="00797FDA" w:rsidRPr="009D6F01" w:rsidRDefault="004C0D27" w:rsidP="00BC792A">
      <w:pPr>
        <w:pStyle w:val="TABLE-title"/>
      </w:pPr>
      <w:bookmarkStart w:id="445" w:name="_Ref19698248"/>
      <w:bookmarkStart w:id="446" w:name="_Ref531468029"/>
      <w:bookmarkStart w:id="447" w:name="_Ref2287981"/>
      <w:bookmarkStart w:id="448" w:name="_Toc23181256"/>
      <w:bookmarkStart w:id="449" w:name="_Toc215031866"/>
      <w:r w:rsidRPr="009D6F01">
        <w:t xml:space="preserve">Table </w:t>
      </w:r>
      <w:r w:rsidRPr="009D6F01">
        <w:fldChar w:fldCharType="begin"/>
      </w:r>
      <w:r w:rsidRPr="009D6F01">
        <w:instrText xml:space="preserve"> SEQ Table \* ARABIC </w:instrText>
      </w:r>
      <w:r w:rsidRPr="009D6F01">
        <w:fldChar w:fldCharType="separate"/>
      </w:r>
      <w:r w:rsidR="00E00C54">
        <w:rPr>
          <w:noProof/>
        </w:rPr>
        <w:t>19</w:t>
      </w:r>
      <w:r w:rsidRPr="009D6F01">
        <w:fldChar w:fldCharType="end"/>
      </w:r>
      <w:bookmarkEnd w:id="445"/>
      <w:r w:rsidR="00601F84" w:rsidRPr="009D6F01">
        <w:t xml:space="preserve"> </w:t>
      </w:r>
      <w:r w:rsidR="006B6370" w:rsidRPr="006B6370">
        <w:t>–</w:t>
      </w:r>
      <w:r w:rsidRPr="009D6F01">
        <w:t xml:space="preserve"> I</w:t>
      </w:r>
      <w:r w:rsidR="00D253CF" w:rsidRPr="009D6F01">
        <w:t>Signal</w:t>
      </w:r>
      <w:r w:rsidRPr="009D6F01">
        <w:t>Set</w:t>
      </w:r>
      <w:bookmarkEnd w:id="446"/>
      <w:r w:rsidRPr="009D6F01">
        <w:t>Type</w:t>
      </w:r>
      <w:bookmarkEnd w:id="447"/>
      <w:bookmarkEnd w:id="448"/>
      <w:r w:rsidR="00777505">
        <w:t xml:space="preserve"> </w:t>
      </w:r>
      <w:r w:rsidR="00ED1271">
        <w:t>d</w:t>
      </w:r>
      <w:r w:rsidR="00777505">
        <w:t>efinition</w:t>
      </w:r>
      <w:bookmarkEnd w:id="449"/>
    </w:p>
    <w:tbl>
      <w:tblPr>
        <w:tblW w:w="4997" w:type="pct"/>
        <w:tblCellMar>
          <w:left w:w="70" w:type="dxa"/>
          <w:right w:w="70" w:type="dxa"/>
        </w:tblCellMar>
        <w:tblLook w:val="04A0" w:firstRow="1" w:lastRow="0" w:firstColumn="1" w:lastColumn="0" w:noHBand="0" w:noVBand="1"/>
      </w:tblPr>
      <w:tblGrid>
        <w:gridCol w:w="1271"/>
        <w:gridCol w:w="888"/>
        <w:gridCol w:w="1947"/>
        <w:gridCol w:w="1276"/>
        <w:gridCol w:w="3026"/>
        <w:gridCol w:w="936"/>
      </w:tblGrid>
      <w:tr w:rsidR="005D1A06" w:rsidRPr="009D6F01" w14:paraId="41177B8A" w14:textId="77777777" w:rsidTr="00E35B34">
        <w:trPr>
          <w:trHeight w:val="62"/>
        </w:trPr>
        <w:tc>
          <w:tcPr>
            <w:tcW w:w="680"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2C195142" w14:textId="77777777" w:rsidR="005D1A06" w:rsidRPr="009D6F01" w:rsidRDefault="005D1A06" w:rsidP="00797FD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4320" w:type="pct"/>
            <w:gridSpan w:val="5"/>
            <w:tcBorders>
              <w:top w:val="single" w:sz="4" w:space="0" w:color="auto"/>
              <w:left w:val="nil"/>
              <w:bottom w:val="single" w:sz="4" w:space="0" w:color="auto"/>
              <w:right w:val="single" w:sz="4" w:space="0" w:color="auto"/>
            </w:tcBorders>
            <w:shd w:val="clear" w:color="000000" w:fill="D9D9D9"/>
            <w:vAlign w:val="bottom"/>
            <w:hideMark/>
          </w:tcPr>
          <w:p w14:paraId="624F13D0" w14:textId="77777777" w:rsidR="005D1A06" w:rsidRPr="009D6F01" w:rsidRDefault="005D1A06" w:rsidP="00797FD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5D1A06" w:rsidRPr="009D6F01" w14:paraId="490A973D" w14:textId="77777777" w:rsidTr="00E35B34">
        <w:trPr>
          <w:trHeight w:val="179"/>
        </w:trPr>
        <w:tc>
          <w:tcPr>
            <w:tcW w:w="680" w:type="pct"/>
            <w:tcBorders>
              <w:top w:val="nil"/>
              <w:left w:val="single" w:sz="4" w:space="0" w:color="auto"/>
              <w:bottom w:val="single" w:sz="4" w:space="0" w:color="auto"/>
              <w:right w:val="single" w:sz="4" w:space="0" w:color="auto"/>
            </w:tcBorders>
            <w:noWrap/>
            <w:vAlign w:val="bottom"/>
            <w:hideMark/>
          </w:tcPr>
          <w:p w14:paraId="3CEB2B6F" w14:textId="77777777" w:rsidR="005D1A06" w:rsidRPr="009D6F01" w:rsidRDefault="005D1A06" w:rsidP="00797F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4320" w:type="pct"/>
            <w:gridSpan w:val="5"/>
            <w:tcBorders>
              <w:top w:val="single" w:sz="4" w:space="0" w:color="auto"/>
              <w:left w:val="nil"/>
              <w:bottom w:val="single" w:sz="4" w:space="0" w:color="auto"/>
              <w:right w:val="single" w:sz="4" w:space="0" w:color="000000"/>
            </w:tcBorders>
            <w:noWrap/>
            <w:vAlign w:val="bottom"/>
            <w:hideMark/>
          </w:tcPr>
          <w:p w14:paraId="24EE140C" w14:textId="7DDF82C3" w:rsidR="005D1A06" w:rsidRPr="002C0A4E" w:rsidRDefault="005D1A06" w:rsidP="00797FDA">
            <w:pPr>
              <w:spacing w:before="0" w:after="0"/>
              <w:rPr>
                <w:rFonts w:ascii="Calibri" w:hAnsi="Calibri" w:cs="Calibri"/>
                <w:color w:val="000000"/>
                <w:sz w:val="16"/>
                <w:szCs w:val="16"/>
                <w:lang w:eastAsia="de-DE"/>
              </w:rPr>
            </w:pPr>
            <w:r w:rsidRPr="002C0A4E">
              <w:rPr>
                <w:rFonts w:ascii="Calibri" w:hAnsi="Calibri" w:cs="Calibri"/>
                <w:color w:val="000000"/>
                <w:sz w:val="16"/>
                <w:szCs w:val="16"/>
                <w:lang w:eastAsia="de-DE"/>
              </w:rPr>
              <w:t>I</w:t>
            </w:r>
            <w:r w:rsidR="00D253CF" w:rsidRPr="002C0A4E">
              <w:rPr>
                <w:rFonts w:ascii="Calibri" w:hAnsi="Calibri" w:cs="Calibri"/>
                <w:color w:val="000000"/>
                <w:sz w:val="16"/>
                <w:szCs w:val="16"/>
                <w:lang w:eastAsia="de-DE"/>
              </w:rPr>
              <w:t>Signal</w:t>
            </w:r>
            <w:r w:rsidRPr="002C0A4E">
              <w:rPr>
                <w:rFonts w:ascii="Calibri" w:hAnsi="Calibri" w:cs="Calibri"/>
                <w:color w:val="000000"/>
                <w:sz w:val="16"/>
                <w:szCs w:val="16"/>
                <w:lang w:eastAsia="de-DE"/>
              </w:rPr>
              <w:t>SetType</w:t>
            </w:r>
          </w:p>
        </w:tc>
      </w:tr>
      <w:tr w:rsidR="005D1A06" w:rsidRPr="009D6F01" w14:paraId="254480AD" w14:textId="77777777" w:rsidTr="00E35B34">
        <w:trPr>
          <w:trHeight w:val="112"/>
        </w:trPr>
        <w:tc>
          <w:tcPr>
            <w:tcW w:w="680" w:type="pct"/>
            <w:tcBorders>
              <w:top w:val="nil"/>
              <w:left w:val="single" w:sz="4" w:space="0" w:color="auto"/>
              <w:bottom w:val="single" w:sz="4" w:space="0" w:color="auto"/>
              <w:right w:val="single" w:sz="4" w:space="0" w:color="auto"/>
            </w:tcBorders>
            <w:noWrap/>
            <w:vAlign w:val="bottom"/>
            <w:hideMark/>
          </w:tcPr>
          <w:p w14:paraId="3658D029" w14:textId="77777777" w:rsidR="005D1A06" w:rsidRPr="009D6F01" w:rsidRDefault="005D1A06" w:rsidP="00797F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320" w:type="pct"/>
            <w:gridSpan w:val="5"/>
            <w:tcBorders>
              <w:top w:val="single" w:sz="4" w:space="0" w:color="auto"/>
              <w:left w:val="nil"/>
              <w:bottom w:val="single" w:sz="4" w:space="0" w:color="auto"/>
              <w:right w:val="single" w:sz="4" w:space="0" w:color="auto"/>
            </w:tcBorders>
            <w:noWrap/>
            <w:vAlign w:val="bottom"/>
            <w:hideMark/>
          </w:tcPr>
          <w:p w14:paraId="083675F0" w14:textId="02A85C0B" w:rsidR="005D1A06" w:rsidRPr="009D6F01" w:rsidRDefault="000B1ED2" w:rsidP="00797F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4A4047" w:rsidRPr="009D6F01" w14:paraId="78BC34E9" w14:textId="77777777" w:rsidTr="0021750E">
        <w:trPr>
          <w:trHeight w:val="156"/>
        </w:trPr>
        <w:tc>
          <w:tcPr>
            <w:tcW w:w="680" w:type="pct"/>
            <w:tcBorders>
              <w:top w:val="nil"/>
              <w:left w:val="single" w:sz="4" w:space="0" w:color="auto"/>
              <w:bottom w:val="single" w:sz="4" w:space="0" w:color="auto"/>
              <w:right w:val="single" w:sz="4" w:space="0" w:color="auto"/>
            </w:tcBorders>
            <w:shd w:val="clear" w:color="000000" w:fill="D9D9D9"/>
            <w:vAlign w:val="bottom"/>
            <w:hideMark/>
          </w:tcPr>
          <w:p w14:paraId="50093228" w14:textId="77777777" w:rsidR="005D1A06" w:rsidRPr="009D6F01" w:rsidRDefault="005D1A06" w:rsidP="00797FD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475" w:type="pct"/>
            <w:tcBorders>
              <w:top w:val="nil"/>
              <w:left w:val="nil"/>
              <w:bottom w:val="single" w:sz="4" w:space="0" w:color="auto"/>
              <w:right w:val="single" w:sz="4" w:space="0" w:color="auto"/>
            </w:tcBorders>
            <w:shd w:val="clear" w:color="000000" w:fill="D9D9D9"/>
            <w:vAlign w:val="bottom"/>
            <w:hideMark/>
          </w:tcPr>
          <w:p w14:paraId="0BD6030C" w14:textId="77777777" w:rsidR="005D1A06" w:rsidRPr="009D6F01" w:rsidRDefault="005D1A06" w:rsidP="00797FD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042" w:type="pct"/>
            <w:tcBorders>
              <w:top w:val="nil"/>
              <w:left w:val="nil"/>
              <w:bottom w:val="single" w:sz="4" w:space="0" w:color="auto"/>
              <w:right w:val="single" w:sz="4" w:space="0" w:color="auto"/>
            </w:tcBorders>
            <w:shd w:val="clear" w:color="000000" w:fill="D9D9D9"/>
            <w:vAlign w:val="bottom"/>
            <w:hideMark/>
          </w:tcPr>
          <w:p w14:paraId="2C3FA705" w14:textId="77777777" w:rsidR="005D1A06" w:rsidRPr="009D6F01" w:rsidRDefault="005D1A06" w:rsidP="00797FD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683" w:type="pct"/>
            <w:tcBorders>
              <w:top w:val="nil"/>
              <w:left w:val="nil"/>
              <w:bottom w:val="single" w:sz="4" w:space="0" w:color="auto"/>
              <w:right w:val="single" w:sz="4" w:space="0" w:color="auto"/>
            </w:tcBorders>
            <w:shd w:val="clear" w:color="000000" w:fill="D9D9D9"/>
            <w:vAlign w:val="bottom"/>
            <w:hideMark/>
          </w:tcPr>
          <w:p w14:paraId="20F7457B" w14:textId="77777777" w:rsidR="005D1A06" w:rsidRPr="009D6F01" w:rsidRDefault="005D1A06" w:rsidP="00797FD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1619" w:type="pct"/>
            <w:tcBorders>
              <w:top w:val="nil"/>
              <w:left w:val="nil"/>
              <w:bottom w:val="single" w:sz="4" w:space="0" w:color="auto"/>
              <w:right w:val="single" w:sz="4" w:space="0" w:color="auto"/>
            </w:tcBorders>
            <w:shd w:val="clear" w:color="000000" w:fill="D9D9D9"/>
            <w:vAlign w:val="bottom"/>
            <w:hideMark/>
          </w:tcPr>
          <w:p w14:paraId="49315148" w14:textId="77777777" w:rsidR="005D1A06" w:rsidRPr="009D6F01" w:rsidRDefault="005D1A06" w:rsidP="00797FD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501" w:type="pct"/>
            <w:tcBorders>
              <w:top w:val="nil"/>
              <w:left w:val="nil"/>
              <w:bottom w:val="single" w:sz="4" w:space="0" w:color="auto"/>
              <w:right w:val="single" w:sz="4" w:space="0" w:color="auto"/>
            </w:tcBorders>
            <w:shd w:val="clear" w:color="000000" w:fill="D9D9D9"/>
            <w:vAlign w:val="bottom"/>
            <w:hideMark/>
          </w:tcPr>
          <w:p w14:paraId="04080995" w14:textId="664508D3" w:rsidR="005D1A06" w:rsidRPr="009D6F01" w:rsidRDefault="001309FB" w:rsidP="00797FDA">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5D1A06" w:rsidRPr="009D6F01" w14:paraId="5217F536" w14:textId="77777777" w:rsidTr="00E35B34">
        <w:trPr>
          <w:trHeight w:val="88"/>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6746C481" w14:textId="43290D71" w:rsidR="005D1A06" w:rsidRPr="009D6F01" w:rsidRDefault="002365F2" w:rsidP="00446CA6">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744112">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4A4047" w:rsidRPr="009D6F01" w14:paraId="78794BA6" w14:textId="77777777" w:rsidTr="0021750E">
        <w:trPr>
          <w:trHeight w:val="120"/>
        </w:trPr>
        <w:tc>
          <w:tcPr>
            <w:tcW w:w="680" w:type="pct"/>
            <w:tcBorders>
              <w:top w:val="nil"/>
              <w:left w:val="single" w:sz="4" w:space="0" w:color="auto"/>
              <w:bottom w:val="single" w:sz="4" w:space="0" w:color="auto"/>
              <w:right w:val="single" w:sz="4" w:space="0" w:color="auto"/>
            </w:tcBorders>
            <w:vAlign w:val="bottom"/>
            <w:hideMark/>
          </w:tcPr>
          <w:p w14:paraId="7C26FBBE" w14:textId="0B8E6C57" w:rsidR="005D1A06" w:rsidRPr="009D6F01" w:rsidRDefault="005D1A06" w:rsidP="00797F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0:HasComponent</w:t>
            </w:r>
          </w:p>
        </w:tc>
        <w:tc>
          <w:tcPr>
            <w:tcW w:w="475" w:type="pct"/>
            <w:tcBorders>
              <w:top w:val="nil"/>
              <w:left w:val="nil"/>
              <w:bottom w:val="single" w:sz="4" w:space="0" w:color="auto"/>
              <w:right w:val="single" w:sz="4" w:space="0" w:color="auto"/>
            </w:tcBorders>
            <w:vAlign w:val="bottom"/>
            <w:hideMark/>
          </w:tcPr>
          <w:p w14:paraId="7E94B423" w14:textId="77777777" w:rsidR="005D1A06" w:rsidRPr="009D6F01" w:rsidRDefault="005D1A06" w:rsidP="00797F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Object</w:t>
            </w:r>
          </w:p>
        </w:tc>
        <w:tc>
          <w:tcPr>
            <w:tcW w:w="1042" w:type="pct"/>
            <w:tcBorders>
              <w:top w:val="nil"/>
              <w:left w:val="nil"/>
              <w:bottom w:val="single" w:sz="4" w:space="0" w:color="auto"/>
              <w:right w:val="single" w:sz="4" w:space="0" w:color="auto"/>
            </w:tcBorders>
            <w:noWrap/>
            <w:vAlign w:val="bottom"/>
            <w:hideMark/>
          </w:tcPr>
          <w:p w14:paraId="29CF9655" w14:textId="0FDFC660" w:rsidR="005D1A06" w:rsidRPr="009D6F01" w:rsidRDefault="00D253CF" w:rsidP="00797F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Signal</w:t>
            </w:r>
            <w:r w:rsidR="005D1A06" w:rsidRPr="009D6F01">
              <w:rPr>
                <w:rFonts w:ascii="Calibri" w:hAnsi="Calibri" w:cs="Calibri"/>
                <w:color w:val="000000"/>
                <w:sz w:val="16"/>
                <w:szCs w:val="16"/>
                <w:lang w:eastAsia="de-DE"/>
              </w:rPr>
              <w:t>Set</w:t>
            </w:r>
          </w:p>
        </w:tc>
        <w:tc>
          <w:tcPr>
            <w:tcW w:w="683" w:type="pct"/>
            <w:tcBorders>
              <w:top w:val="nil"/>
              <w:left w:val="nil"/>
              <w:bottom w:val="single" w:sz="4" w:space="0" w:color="auto"/>
              <w:right w:val="single" w:sz="4" w:space="0" w:color="auto"/>
            </w:tcBorders>
            <w:noWrap/>
            <w:vAlign w:val="bottom"/>
            <w:hideMark/>
          </w:tcPr>
          <w:p w14:paraId="1BC6F8D9" w14:textId="16CA0315" w:rsidR="005D1A06" w:rsidRPr="009D6F01" w:rsidRDefault="005D1A06" w:rsidP="00797FDA">
            <w:pPr>
              <w:spacing w:before="0" w:after="0"/>
              <w:rPr>
                <w:rFonts w:ascii="Calibri" w:hAnsi="Calibri" w:cs="Calibri"/>
                <w:color w:val="000000"/>
                <w:sz w:val="16"/>
                <w:szCs w:val="16"/>
                <w:lang w:eastAsia="de-DE"/>
              </w:rPr>
            </w:pPr>
          </w:p>
        </w:tc>
        <w:tc>
          <w:tcPr>
            <w:tcW w:w="1619" w:type="pct"/>
            <w:tcBorders>
              <w:top w:val="nil"/>
              <w:left w:val="nil"/>
              <w:bottom w:val="single" w:sz="4" w:space="0" w:color="auto"/>
              <w:right w:val="single" w:sz="4" w:space="0" w:color="auto"/>
            </w:tcBorders>
            <w:vAlign w:val="bottom"/>
            <w:hideMark/>
          </w:tcPr>
          <w:p w14:paraId="3B4558A0" w14:textId="5EE4FB91" w:rsidR="005D1A06" w:rsidRPr="009D6F01" w:rsidRDefault="00D253CF" w:rsidP="005D1A06">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Signal</w:t>
            </w:r>
            <w:r w:rsidR="005D1A06" w:rsidRPr="009D6F01">
              <w:rPr>
                <w:rFonts w:ascii="Calibri" w:hAnsi="Calibri" w:cs="Calibri"/>
                <w:color w:val="000000"/>
                <w:sz w:val="16"/>
                <w:szCs w:val="16"/>
                <w:lang w:eastAsia="de-DE"/>
              </w:rPr>
              <w:t>SetType</w:t>
            </w:r>
          </w:p>
        </w:tc>
        <w:tc>
          <w:tcPr>
            <w:tcW w:w="501" w:type="pct"/>
            <w:tcBorders>
              <w:top w:val="nil"/>
              <w:left w:val="nil"/>
              <w:bottom w:val="single" w:sz="4" w:space="0" w:color="auto"/>
              <w:right w:val="single" w:sz="4" w:space="0" w:color="auto"/>
            </w:tcBorders>
            <w:noWrap/>
            <w:vAlign w:val="bottom"/>
            <w:hideMark/>
          </w:tcPr>
          <w:p w14:paraId="6E65CA03" w14:textId="02DA6604" w:rsidR="005D1A06" w:rsidRPr="009D6F01" w:rsidRDefault="001309FB" w:rsidP="00797FD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03407B" w:rsidRPr="00C64859" w14:paraId="194DDCD7" w14:textId="77777777" w:rsidTr="0021750E">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4997" w:type="pct"/>
            <w:gridSpan w:val="6"/>
            <w:tcBorders>
              <w:top w:val="single" w:sz="4" w:space="0" w:color="auto"/>
              <w:left w:val="single" w:sz="4" w:space="0" w:color="auto"/>
              <w:bottom w:val="double" w:sz="4" w:space="0" w:color="auto"/>
              <w:right w:val="single" w:sz="4" w:space="0" w:color="auto"/>
            </w:tcBorders>
          </w:tcPr>
          <w:p w14:paraId="17A5FA62" w14:textId="77777777" w:rsidR="009B77B0" w:rsidRPr="00C64859" w:rsidRDefault="009B77B0" w:rsidP="00635869">
            <w:pPr>
              <w:pStyle w:val="TableText0"/>
              <w:rPr>
                <w:rFonts w:asciiTheme="majorHAnsi" w:hAnsiTheme="majorHAnsi" w:cstheme="majorHAnsi"/>
              </w:rPr>
            </w:pPr>
            <w:r w:rsidRPr="00C64859">
              <w:rPr>
                <w:rFonts w:asciiTheme="majorHAnsi" w:hAnsiTheme="majorHAnsi" w:cstheme="majorHAnsi"/>
                <w:b/>
              </w:rPr>
              <w:t>Conformance Units</w:t>
            </w:r>
          </w:p>
        </w:tc>
      </w:tr>
      <w:tr w:rsidR="00C7618F" w:rsidRPr="00C64859" w14:paraId="2DBBB186"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623721F8" w14:textId="4EB9DADC" w:rsidR="00CF5932" w:rsidRPr="00C64859" w:rsidRDefault="00CF5932" w:rsidP="00CC1A8D">
            <w:pPr>
              <w:pStyle w:val="TableText0"/>
              <w:rPr>
                <w:rFonts w:asciiTheme="majorHAnsi" w:hAnsiTheme="majorHAnsi" w:cstheme="majorHAnsi"/>
                <w:bCs/>
                <w:szCs w:val="16"/>
              </w:rPr>
            </w:pPr>
            <w:bookmarkStart w:id="450" w:name="_Hlk112839251"/>
            <w:r w:rsidRPr="00C64859">
              <w:rPr>
                <w:rFonts w:asciiTheme="majorHAnsi" w:hAnsiTheme="majorHAnsi" w:cstheme="majorHAnsi"/>
                <w:bCs/>
                <w:szCs w:val="16"/>
              </w:rPr>
              <w:t>PA-DIM ISignal</w:t>
            </w:r>
            <w:bookmarkEnd w:id="450"/>
          </w:p>
        </w:tc>
      </w:tr>
    </w:tbl>
    <w:p w14:paraId="50632C1E" w14:textId="298C0797" w:rsidR="00797FDA" w:rsidRDefault="00D253CF" w:rsidP="00E35D16">
      <w:pPr>
        <w:pStyle w:val="PARAGRAPH"/>
      </w:pPr>
      <w:r w:rsidRPr="009D6F01">
        <w:t>Signal</w:t>
      </w:r>
      <w:r w:rsidR="00321F0E" w:rsidRPr="009D6F01">
        <w:t>Set is a container object for the process variables of the device.</w:t>
      </w:r>
    </w:p>
    <w:p w14:paraId="4124BC92" w14:textId="4CFBE392" w:rsidR="0042552C" w:rsidRPr="009D6F01" w:rsidRDefault="0042552C" w:rsidP="00E35B34">
      <w:pPr>
        <w:pStyle w:val="Heading3"/>
        <w:ind w:left="0"/>
      </w:pPr>
      <w:bookmarkStart w:id="451" w:name="_Toc32849669"/>
      <w:bookmarkStart w:id="452" w:name="_Toc22825326"/>
      <w:bookmarkStart w:id="453" w:name="_Toc22825593"/>
      <w:bookmarkStart w:id="454" w:name="_Toc22913291"/>
      <w:bookmarkStart w:id="455" w:name="_Toc23180481"/>
      <w:bookmarkStart w:id="456" w:name="_Toc23180674"/>
      <w:bookmarkStart w:id="457" w:name="_Toc23181005"/>
      <w:bookmarkStart w:id="458" w:name="_Ref116045905"/>
      <w:bookmarkStart w:id="459" w:name="_Toc23181006"/>
      <w:bookmarkStart w:id="460" w:name="_Toc39656998"/>
      <w:bookmarkStart w:id="461" w:name="_Toc215031711"/>
      <w:bookmarkEnd w:id="451"/>
      <w:bookmarkEnd w:id="452"/>
      <w:bookmarkEnd w:id="453"/>
      <w:bookmarkEnd w:id="454"/>
      <w:bookmarkEnd w:id="455"/>
      <w:bookmarkEnd w:id="456"/>
      <w:bookmarkEnd w:id="457"/>
      <w:r w:rsidRPr="009D6F01">
        <w:t>I</w:t>
      </w:r>
      <w:r>
        <w:t>Calibration</w:t>
      </w:r>
      <w:r w:rsidRPr="009D6F01">
        <w:t>Type</w:t>
      </w:r>
      <w:bookmarkEnd w:id="458"/>
      <w:bookmarkEnd w:id="461"/>
    </w:p>
    <w:p w14:paraId="3962F8CB" w14:textId="2A1B492B" w:rsidR="0042552C" w:rsidRPr="00085E44" w:rsidRDefault="0042552C" w:rsidP="0042552C">
      <w:pPr>
        <w:keepNext/>
        <w:spacing w:before="0" w:after="0"/>
        <w:rPr>
          <w:sz w:val="20"/>
          <w:szCs w:val="20"/>
        </w:rPr>
      </w:pPr>
      <w:r w:rsidRPr="00085E44">
        <w:rPr>
          <w:rStyle w:val="PARAGRAPHChar"/>
          <w:rFonts w:eastAsia="MS Mincho"/>
        </w:rPr>
        <w:t xml:space="preserve">The </w:t>
      </w:r>
      <w:r w:rsidRPr="00085E44">
        <w:rPr>
          <w:i/>
          <w:sz w:val="20"/>
          <w:szCs w:val="20"/>
        </w:rPr>
        <w:t xml:space="preserve">ICalibrationType </w:t>
      </w:r>
      <w:r w:rsidRPr="00085E44">
        <w:rPr>
          <w:rStyle w:val="PARAGRAPHChar"/>
          <w:rFonts w:eastAsia="MS Mincho"/>
        </w:rPr>
        <w:t xml:space="preserve">provides the interface to calibration variables of the sensor resp. signal and is formally </w:t>
      </w:r>
      <w:r w:rsidRPr="00085E44">
        <w:rPr>
          <w:sz w:val="20"/>
          <w:szCs w:val="20"/>
        </w:rPr>
        <w:t>defined in</w:t>
      </w:r>
      <w:r w:rsidR="004C161E" w:rsidRPr="00085E44">
        <w:rPr>
          <w:bCs/>
          <w:spacing w:val="8"/>
          <w:sz w:val="20"/>
          <w:szCs w:val="20"/>
          <w:lang w:eastAsia="zh-CN"/>
        </w:rPr>
        <w:t xml:space="preserve"> </w:t>
      </w:r>
      <w:r w:rsidR="004C161E" w:rsidRPr="00085E44">
        <w:rPr>
          <w:bCs/>
          <w:spacing w:val="8"/>
          <w:sz w:val="20"/>
          <w:szCs w:val="20"/>
          <w:lang w:eastAsia="zh-CN"/>
        </w:rPr>
        <w:fldChar w:fldCharType="begin"/>
      </w:r>
      <w:r w:rsidR="004C161E" w:rsidRPr="00085E44">
        <w:rPr>
          <w:bCs/>
          <w:spacing w:val="8"/>
          <w:sz w:val="20"/>
          <w:szCs w:val="20"/>
          <w:lang w:eastAsia="zh-CN"/>
        </w:rPr>
        <w:instrText xml:space="preserve"> REF _Ref93515515 \h </w:instrText>
      </w:r>
      <w:r w:rsidR="00085E44">
        <w:rPr>
          <w:bCs/>
          <w:spacing w:val="8"/>
          <w:sz w:val="20"/>
          <w:szCs w:val="20"/>
          <w:lang w:eastAsia="zh-CN"/>
        </w:rPr>
        <w:instrText xml:space="preserve"> \* MERGEFORMAT </w:instrText>
      </w:r>
      <w:r w:rsidR="004C161E" w:rsidRPr="00085E44">
        <w:rPr>
          <w:bCs/>
          <w:spacing w:val="8"/>
          <w:sz w:val="20"/>
          <w:szCs w:val="20"/>
          <w:lang w:eastAsia="zh-CN"/>
        </w:rPr>
      </w:r>
      <w:r w:rsidR="004C161E" w:rsidRPr="00085E44">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20</w:t>
      </w:r>
      <w:r w:rsidR="004C161E" w:rsidRPr="00085E44">
        <w:rPr>
          <w:bCs/>
          <w:spacing w:val="8"/>
          <w:sz w:val="20"/>
          <w:szCs w:val="20"/>
          <w:lang w:eastAsia="zh-CN"/>
        </w:rPr>
        <w:fldChar w:fldCharType="end"/>
      </w:r>
      <w:r w:rsidRPr="00085E44">
        <w:rPr>
          <w:bCs/>
          <w:spacing w:val="8"/>
          <w:sz w:val="20"/>
          <w:szCs w:val="20"/>
          <w:lang w:eastAsia="zh-CN"/>
        </w:rPr>
        <w:t>.</w:t>
      </w:r>
    </w:p>
    <w:p w14:paraId="0BD24D18" w14:textId="4F818BF2" w:rsidR="0042552C" w:rsidRPr="009D6F01" w:rsidRDefault="0042552C" w:rsidP="0042552C">
      <w:pPr>
        <w:pStyle w:val="TABLE-title"/>
      </w:pPr>
      <w:bookmarkStart w:id="462" w:name="_Ref93515515"/>
      <w:bookmarkStart w:id="463" w:name="_Toc215031867"/>
      <w:r w:rsidRPr="009D6F01">
        <w:t xml:space="preserve">Table </w:t>
      </w:r>
      <w:r w:rsidRPr="009D6F01">
        <w:fldChar w:fldCharType="begin"/>
      </w:r>
      <w:r w:rsidRPr="009D6F01">
        <w:instrText xml:space="preserve"> SEQ Table \* ARABIC </w:instrText>
      </w:r>
      <w:r w:rsidRPr="009D6F01">
        <w:fldChar w:fldCharType="separate"/>
      </w:r>
      <w:r w:rsidR="00E00C54">
        <w:rPr>
          <w:noProof/>
        </w:rPr>
        <w:t>20</w:t>
      </w:r>
      <w:r w:rsidRPr="009D6F01">
        <w:fldChar w:fldCharType="end"/>
      </w:r>
      <w:bookmarkEnd w:id="462"/>
      <w:r w:rsidRPr="009D6F01">
        <w:t xml:space="preserve"> </w:t>
      </w:r>
      <w:r w:rsidR="006B6370" w:rsidRPr="006B6370">
        <w:t>–</w:t>
      </w:r>
      <w:r w:rsidRPr="009D6F01">
        <w:t xml:space="preserve"> </w:t>
      </w:r>
      <w:r w:rsidR="006B1260">
        <w:t>ICalibration</w:t>
      </w:r>
      <w:r w:rsidRPr="009D6F01">
        <w:t>Type</w:t>
      </w:r>
      <w:r w:rsidR="00777505">
        <w:t xml:space="preserve"> </w:t>
      </w:r>
      <w:r w:rsidR="00ED1271">
        <w:t>d</w:t>
      </w:r>
      <w:r w:rsidR="00777505">
        <w:t>efinition</w:t>
      </w:r>
      <w:bookmarkEnd w:id="463"/>
    </w:p>
    <w:tbl>
      <w:tblPr>
        <w:tblW w:w="9351" w:type="dxa"/>
        <w:jc w:val="center"/>
        <w:tblCellMar>
          <w:left w:w="70" w:type="dxa"/>
          <w:right w:w="70" w:type="dxa"/>
        </w:tblCellMar>
        <w:tblLook w:val="04A0" w:firstRow="1" w:lastRow="0" w:firstColumn="1" w:lastColumn="0" w:noHBand="0" w:noVBand="1"/>
      </w:tblPr>
      <w:tblGrid>
        <w:gridCol w:w="1271"/>
        <w:gridCol w:w="851"/>
        <w:gridCol w:w="1984"/>
        <w:gridCol w:w="1276"/>
        <w:gridCol w:w="2977"/>
        <w:gridCol w:w="992"/>
      </w:tblGrid>
      <w:tr w:rsidR="00C977E8" w:rsidRPr="009D6F01" w14:paraId="46B99F24" w14:textId="77777777" w:rsidTr="00D7319E">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DE43FE1" w14:textId="77777777" w:rsidR="0042552C" w:rsidRPr="009D6F01" w:rsidRDefault="0042552C"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58734A04" w14:textId="77777777" w:rsidR="0042552C" w:rsidRPr="009D6F01" w:rsidRDefault="0042552C"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C977E8" w:rsidRPr="009D6F01" w14:paraId="14E6933E" w14:textId="77777777" w:rsidTr="00D7319E">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37BD672E" w14:textId="77777777"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782C2F51" w14:textId="22E85632" w:rsidR="0042552C" w:rsidRPr="00D7319E" w:rsidRDefault="0042552C" w:rsidP="00635869">
            <w:pPr>
              <w:spacing w:before="0" w:after="0"/>
              <w:rPr>
                <w:rFonts w:ascii="Calibri" w:hAnsi="Calibri" w:cs="Calibri"/>
                <w:color w:val="000000"/>
                <w:sz w:val="16"/>
                <w:szCs w:val="16"/>
                <w:lang w:eastAsia="de-DE"/>
              </w:rPr>
            </w:pPr>
            <w:r w:rsidRPr="00D7319E">
              <w:rPr>
                <w:rFonts w:ascii="Calibri" w:hAnsi="Calibri" w:cs="Calibri"/>
                <w:color w:val="000000"/>
                <w:sz w:val="16"/>
                <w:szCs w:val="16"/>
                <w:lang w:eastAsia="de-DE"/>
              </w:rPr>
              <w:t>ICalibrationType</w:t>
            </w:r>
          </w:p>
        </w:tc>
      </w:tr>
      <w:tr w:rsidR="00C977E8" w:rsidRPr="009D6F01" w14:paraId="14936A48" w14:textId="77777777" w:rsidTr="00D7319E">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378F1F3D" w14:textId="77777777"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08AE32D7" w14:textId="77777777"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C977E8" w:rsidRPr="009D6F01" w14:paraId="624369F4" w14:textId="77777777" w:rsidTr="0021750E">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61A66889" w14:textId="77777777" w:rsidR="0042552C" w:rsidRPr="009D6F01" w:rsidRDefault="0042552C"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51" w:type="dxa"/>
            <w:tcBorders>
              <w:top w:val="nil"/>
              <w:left w:val="nil"/>
              <w:bottom w:val="single" w:sz="4" w:space="0" w:color="auto"/>
              <w:right w:val="single" w:sz="4" w:space="0" w:color="auto"/>
            </w:tcBorders>
            <w:shd w:val="clear" w:color="000000" w:fill="D9D9D9"/>
            <w:vAlign w:val="bottom"/>
            <w:hideMark/>
          </w:tcPr>
          <w:p w14:paraId="48054A47" w14:textId="77777777" w:rsidR="0042552C" w:rsidRPr="009D6F01" w:rsidRDefault="0042552C"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984" w:type="dxa"/>
            <w:tcBorders>
              <w:top w:val="nil"/>
              <w:left w:val="nil"/>
              <w:bottom w:val="single" w:sz="4" w:space="0" w:color="auto"/>
              <w:right w:val="single" w:sz="4" w:space="0" w:color="auto"/>
            </w:tcBorders>
            <w:shd w:val="clear" w:color="000000" w:fill="D9D9D9"/>
            <w:vAlign w:val="bottom"/>
            <w:hideMark/>
          </w:tcPr>
          <w:p w14:paraId="0DFF5EF6" w14:textId="77777777" w:rsidR="0042552C" w:rsidRPr="009D6F01" w:rsidRDefault="0042552C"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1276" w:type="dxa"/>
            <w:tcBorders>
              <w:top w:val="nil"/>
              <w:left w:val="nil"/>
              <w:bottom w:val="single" w:sz="4" w:space="0" w:color="auto"/>
              <w:right w:val="single" w:sz="4" w:space="0" w:color="auto"/>
            </w:tcBorders>
            <w:shd w:val="clear" w:color="000000" w:fill="D9D9D9"/>
            <w:vAlign w:val="bottom"/>
            <w:hideMark/>
          </w:tcPr>
          <w:p w14:paraId="18EABCB1" w14:textId="77777777" w:rsidR="0042552C" w:rsidRPr="009D6F01" w:rsidRDefault="0042552C"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977" w:type="dxa"/>
            <w:tcBorders>
              <w:top w:val="nil"/>
              <w:left w:val="nil"/>
              <w:bottom w:val="single" w:sz="4" w:space="0" w:color="auto"/>
              <w:right w:val="single" w:sz="4" w:space="0" w:color="auto"/>
            </w:tcBorders>
            <w:shd w:val="clear" w:color="000000" w:fill="D9D9D9"/>
            <w:vAlign w:val="bottom"/>
            <w:hideMark/>
          </w:tcPr>
          <w:p w14:paraId="0055840F" w14:textId="77777777" w:rsidR="0042552C" w:rsidRPr="009D6F01" w:rsidRDefault="0042552C"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992" w:type="dxa"/>
            <w:tcBorders>
              <w:top w:val="nil"/>
              <w:left w:val="nil"/>
              <w:bottom w:val="single" w:sz="4" w:space="0" w:color="auto"/>
              <w:right w:val="single" w:sz="4" w:space="0" w:color="auto"/>
            </w:tcBorders>
            <w:shd w:val="clear" w:color="000000" w:fill="D9D9D9"/>
            <w:vAlign w:val="bottom"/>
            <w:hideMark/>
          </w:tcPr>
          <w:p w14:paraId="6BB7D7F0" w14:textId="1777FFCA" w:rsidR="0042552C" w:rsidRPr="009D6F01" w:rsidRDefault="001309FB"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057746" w:rsidRPr="009D6F01" w14:paraId="71550EE3" w14:textId="77777777" w:rsidTr="00D7319E">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73862A35" w14:textId="7DDB7B49"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5A55DA">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C977E8" w:rsidRPr="009D6F01" w14:paraId="47287A7F" w14:textId="77777777" w:rsidTr="0021750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22A85A65" w14:textId="3252AD23"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851" w:type="dxa"/>
            <w:tcBorders>
              <w:top w:val="nil"/>
              <w:left w:val="nil"/>
              <w:bottom w:val="single" w:sz="4" w:space="0" w:color="auto"/>
              <w:right w:val="single" w:sz="4" w:space="0" w:color="auto"/>
            </w:tcBorders>
            <w:vAlign w:val="bottom"/>
            <w:hideMark/>
          </w:tcPr>
          <w:p w14:paraId="2FA0AC22" w14:textId="77777777"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1984" w:type="dxa"/>
            <w:tcBorders>
              <w:top w:val="nil"/>
              <w:left w:val="nil"/>
              <w:bottom w:val="single" w:sz="4" w:space="0" w:color="auto"/>
              <w:right w:val="single" w:sz="4" w:space="0" w:color="auto"/>
            </w:tcBorders>
            <w:noWrap/>
            <w:vAlign w:val="bottom"/>
            <w:hideMark/>
          </w:tcPr>
          <w:p w14:paraId="41F86D37" w14:textId="3725020E" w:rsidR="0042552C" w:rsidRPr="009D6F01" w:rsidRDefault="006E18EB"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CalibrationTimestamp</w:t>
            </w:r>
          </w:p>
        </w:tc>
        <w:tc>
          <w:tcPr>
            <w:tcW w:w="1276" w:type="dxa"/>
            <w:tcBorders>
              <w:top w:val="nil"/>
              <w:left w:val="nil"/>
              <w:bottom w:val="single" w:sz="4" w:space="0" w:color="auto"/>
              <w:right w:val="single" w:sz="4" w:space="0" w:color="auto"/>
            </w:tcBorders>
            <w:noWrap/>
            <w:vAlign w:val="bottom"/>
            <w:hideMark/>
          </w:tcPr>
          <w:p w14:paraId="7282C127" w14:textId="25847D75"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sidR="00E52FC8">
              <w:rPr>
                <w:rFonts w:ascii="Calibri" w:hAnsi="Calibri" w:cs="Calibri"/>
                <w:color w:val="000000"/>
                <w:sz w:val="16"/>
                <w:szCs w:val="16"/>
                <w:lang w:eastAsia="de-DE"/>
              </w:rPr>
              <w:t>DateTime</w:t>
            </w:r>
          </w:p>
        </w:tc>
        <w:tc>
          <w:tcPr>
            <w:tcW w:w="2977" w:type="dxa"/>
            <w:tcBorders>
              <w:top w:val="nil"/>
              <w:left w:val="nil"/>
              <w:bottom w:val="single" w:sz="4" w:space="0" w:color="auto"/>
              <w:right w:val="single" w:sz="4" w:space="0" w:color="auto"/>
            </w:tcBorders>
            <w:vAlign w:val="bottom"/>
            <w:hideMark/>
          </w:tcPr>
          <w:p w14:paraId="1D38DDC5" w14:textId="0445843C" w:rsidR="0042552C" w:rsidRPr="009D6F01" w:rsidRDefault="0042552C"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sidR="00E52FC8">
              <w:rPr>
                <w:rFonts w:ascii="Calibri" w:hAnsi="Calibri" w:cs="Calibri"/>
                <w:color w:val="000000"/>
                <w:sz w:val="16"/>
                <w:szCs w:val="16"/>
                <w:lang w:eastAsia="de-DE"/>
              </w:rPr>
              <w:t>PropertyType</w:t>
            </w:r>
          </w:p>
        </w:tc>
        <w:tc>
          <w:tcPr>
            <w:tcW w:w="992" w:type="dxa"/>
            <w:tcBorders>
              <w:top w:val="nil"/>
              <w:left w:val="nil"/>
              <w:bottom w:val="single" w:sz="4" w:space="0" w:color="auto"/>
              <w:right w:val="single" w:sz="4" w:space="0" w:color="auto"/>
            </w:tcBorders>
            <w:noWrap/>
            <w:vAlign w:val="bottom"/>
            <w:hideMark/>
          </w:tcPr>
          <w:p w14:paraId="29A097EC" w14:textId="29143D98" w:rsidR="0042552C" w:rsidRPr="009D6F01" w:rsidRDefault="001309FB"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C977E8" w:rsidRPr="00E52FC8" w14:paraId="3BFE3F30" w14:textId="77777777" w:rsidTr="0021750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179D9F0" w14:textId="60CF9FA4" w:rsidR="00E52FC8" w:rsidRPr="00E52FC8" w:rsidRDefault="00E52FC8" w:rsidP="00635869">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851" w:type="dxa"/>
            <w:tcBorders>
              <w:top w:val="nil"/>
              <w:left w:val="nil"/>
              <w:bottom w:val="single" w:sz="4" w:space="0" w:color="auto"/>
              <w:right w:val="single" w:sz="4" w:space="0" w:color="auto"/>
            </w:tcBorders>
            <w:vAlign w:val="bottom"/>
            <w:hideMark/>
          </w:tcPr>
          <w:p w14:paraId="4AAAB337" w14:textId="77777777" w:rsidR="00E52FC8" w:rsidRPr="00E52FC8" w:rsidRDefault="00E52FC8" w:rsidP="00635869">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Variable</w:t>
            </w:r>
          </w:p>
        </w:tc>
        <w:tc>
          <w:tcPr>
            <w:tcW w:w="1984" w:type="dxa"/>
            <w:tcBorders>
              <w:top w:val="nil"/>
              <w:left w:val="nil"/>
              <w:bottom w:val="single" w:sz="4" w:space="0" w:color="auto"/>
              <w:right w:val="single" w:sz="4" w:space="0" w:color="auto"/>
            </w:tcBorders>
            <w:noWrap/>
            <w:vAlign w:val="bottom"/>
            <w:hideMark/>
          </w:tcPr>
          <w:p w14:paraId="11AA1575" w14:textId="520D3B85" w:rsidR="00E52FC8" w:rsidRPr="00E52FC8" w:rsidRDefault="00DD4865"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TypeOfCalibration</w:t>
            </w:r>
          </w:p>
        </w:tc>
        <w:tc>
          <w:tcPr>
            <w:tcW w:w="1276" w:type="dxa"/>
            <w:tcBorders>
              <w:top w:val="nil"/>
              <w:left w:val="nil"/>
              <w:bottom w:val="single" w:sz="4" w:space="0" w:color="auto"/>
              <w:right w:val="single" w:sz="4" w:space="0" w:color="auto"/>
            </w:tcBorders>
            <w:noWrap/>
            <w:vAlign w:val="bottom"/>
            <w:hideMark/>
          </w:tcPr>
          <w:p w14:paraId="4505E020" w14:textId="172B3A9A" w:rsidR="00E52FC8" w:rsidRPr="00E52FC8" w:rsidRDefault="00E52FC8" w:rsidP="00635869">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w:t>
            </w:r>
            <w:r w:rsidRPr="00D7319E">
              <w:rPr>
                <w:rFonts w:ascii="Calibri" w:hAnsi="Calibri" w:cs="Calibri"/>
                <w:color w:val="000000"/>
                <w:sz w:val="16"/>
                <w:szCs w:val="16"/>
                <w:lang w:eastAsia="de-DE"/>
              </w:rPr>
              <w:t>UInt32</w:t>
            </w:r>
          </w:p>
        </w:tc>
        <w:tc>
          <w:tcPr>
            <w:tcW w:w="2977" w:type="dxa"/>
            <w:tcBorders>
              <w:top w:val="nil"/>
              <w:left w:val="nil"/>
              <w:bottom w:val="single" w:sz="4" w:space="0" w:color="auto"/>
              <w:right w:val="single" w:sz="4" w:space="0" w:color="auto"/>
            </w:tcBorders>
            <w:vAlign w:val="bottom"/>
            <w:hideMark/>
          </w:tcPr>
          <w:p w14:paraId="0D74156D" w14:textId="759492E1" w:rsidR="00E52FC8" w:rsidRPr="00E52FC8" w:rsidRDefault="00E52FC8" w:rsidP="00635869">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0:MultiStateDictionaryEntryDiscreteType</w:t>
            </w:r>
          </w:p>
        </w:tc>
        <w:tc>
          <w:tcPr>
            <w:tcW w:w="992" w:type="dxa"/>
            <w:tcBorders>
              <w:top w:val="nil"/>
              <w:left w:val="nil"/>
              <w:bottom w:val="single" w:sz="4" w:space="0" w:color="auto"/>
              <w:right w:val="single" w:sz="4" w:space="0" w:color="auto"/>
            </w:tcBorders>
            <w:noWrap/>
            <w:vAlign w:val="bottom"/>
            <w:hideMark/>
          </w:tcPr>
          <w:p w14:paraId="3966BC5B" w14:textId="194A0DC2" w:rsidR="00E52FC8" w:rsidRPr="00E52FC8" w:rsidRDefault="001309FB"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C977E8" w:rsidRPr="001132B9" w14:paraId="619D0989" w14:textId="77777777" w:rsidTr="0021750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749D2B3D" w14:textId="77777777" w:rsidR="006D24F8" w:rsidRPr="00E52FC8" w:rsidRDefault="006D24F8" w:rsidP="00635869">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851" w:type="dxa"/>
            <w:tcBorders>
              <w:top w:val="nil"/>
              <w:left w:val="nil"/>
              <w:bottom w:val="single" w:sz="4" w:space="0" w:color="auto"/>
              <w:right w:val="single" w:sz="4" w:space="0" w:color="auto"/>
            </w:tcBorders>
            <w:vAlign w:val="bottom"/>
            <w:hideMark/>
          </w:tcPr>
          <w:p w14:paraId="4C90AE62" w14:textId="77777777" w:rsidR="006D24F8" w:rsidRPr="00E52FC8" w:rsidRDefault="006D24F8"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Object</w:t>
            </w:r>
          </w:p>
        </w:tc>
        <w:tc>
          <w:tcPr>
            <w:tcW w:w="1984" w:type="dxa"/>
            <w:tcBorders>
              <w:top w:val="nil"/>
              <w:left w:val="nil"/>
              <w:bottom w:val="single" w:sz="4" w:space="0" w:color="auto"/>
              <w:right w:val="single" w:sz="4" w:space="0" w:color="auto"/>
            </w:tcBorders>
            <w:noWrap/>
            <w:vAlign w:val="bottom"/>
            <w:hideMark/>
          </w:tcPr>
          <w:p w14:paraId="657EBCBE" w14:textId="38486470" w:rsidR="006D24F8" w:rsidRPr="00E52FC8" w:rsidRDefault="006D24F8"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CalibrationPointSet</w:t>
            </w:r>
          </w:p>
        </w:tc>
        <w:tc>
          <w:tcPr>
            <w:tcW w:w="1276" w:type="dxa"/>
            <w:tcBorders>
              <w:top w:val="nil"/>
              <w:left w:val="nil"/>
              <w:bottom w:val="single" w:sz="4" w:space="0" w:color="auto"/>
              <w:right w:val="single" w:sz="4" w:space="0" w:color="auto"/>
            </w:tcBorders>
            <w:noWrap/>
            <w:vAlign w:val="bottom"/>
            <w:hideMark/>
          </w:tcPr>
          <w:p w14:paraId="4A1BA861" w14:textId="77777777" w:rsidR="006D24F8" w:rsidRPr="00E52FC8" w:rsidRDefault="006D24F8" w:rsidP="00635869">
            <w:pPr>
              <w:spacing w:before="0" w:after="0"/>
              <w:rPr>
                <w:rFonts w:ascii="Calibri" w:hAnsi="Calibri" w:cs="Calibri"/>
                <w:color w:val="000000"/>
                <w:sz w:val="16"/>
                <w:szCs w:val="16"/>
                <w:lang w:eastAsia="de-DE"/>
              </w:rPr>
            </w:pPr>
          </w:p>
        </w:tc>
        <w:tc>
          <w:tcPr>
            <w:tcW w:w="2977" w:type="dxa"/>
            <w:tcBorders>
              <w:top w:val="nil"/>
              <w:left w:val="nil"/>
              <w:bottom w:val="single" w:sz="4" w:space="0" w:color="auto"/>
              <w:right w:val="single" w:sz="4" w:space="0" w:color="auto"/>
            </w:tcBorders>
            <w:vAlign w:val="bottom"/>
            <w:hideMark/>
          </w:tcPr>
          <w:p w14:paraId="22176589" w14:textId="5432D432" w:rsidR="006D24F8" w:rsidRPr="00E52FC8" w:rsidRDefault="006D24F8" w:rsidP="00635869">
            <w:pPr>
              <w:spacing w:before="0" w:after="0"/>
              <w:rPr>
                <w:rFonts w:ascii="Calibri" w:hAnsi="Calibri" w:cs="Calibri"/>
                <w:color w:val="000000"/>
                <w:sz w:val="16"/>
                <w:szCs w:val="16"/>
                <w:lang w:eastAsia="de-DE"/>
              </w:rPr>
            </w:pPr>
            <w:r w:rsidRPr="00013E5C">
              <w:rPr>
                <w:rFonts w:ascii="Calibri" w:hAnsi="Calibri" w:cs="Calibri"/>
                <w:color w:val="000000"/>
                <w:sz w:val="16"/>
                <w:szCs w:val="16"/>
                <w:lang w:eastAsia="de-DE"/>
              </w:rPr>
              <w:t>CalibrationPointSetType</w:t>
            </w:r>
          </w:p>
        </w:tc>
        <w:tc>
          <w:tcPr>
            <w:tcW w:w="992" w:type="dxa"/>
            <w:tcBorders>
              <w:top w:val="nil"/>
              <w:left w:val="nil"/>
              <w:bottom w:val="single" w:sz="4" w:space="0" w:color="auto"/>
              <w:right w:val="single" w:sz="4" w:space="0" w:color="auto"/>
            </w:tcBorders>
            <w:noWrap/>
            <w:vAlign w:val="bottom"/>
            <w:hideMark/>
          </w:tcPr>
          <w:p w14:paraId="769EF981" w14:textId="77777777" w:rsidR="006D24F8" w:rsidRPr="00E52FC8" w:rsidRDefault="006D24F8"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057746" w:rsidRPr="00C64859" w14:paraId="3F5D7654" w14:textId="77777777" w:rsidTr="009B77B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A61F3BA" w14:textId="77777777" w:rsidR="009B77B0" w:rsidRPr="00C64859" w:rsidRDefault="009B77B0" w:rsidP="00635869">
            <w:pPr>
              <w:pStyle w:val="TableText0"/>
              <w:rPr>
                <w:rFonts w:asciiTheme="majorHAnsi" w:hAnsiTheme="majorHAnsi" w:cstheme="majorHAnsi"/>
              </w:rPr>
            </w:pPr>
            <w:r w:rsidRPr="00C64859">
              <w:rPr>
                <w:rFonts w:asciiTheme="majorHAnsi" w:hAnsiTheme="majorHAnsi" w:cstheme="majorHAnsi"/>
                <w:b/>
              </w:rPr>
              <w:t>Conformance Units</w:t>
            </w:r>
          </w:p>
        </w:tc>
      </w:tr>
      <w:tr w:rsidR="0007667C" w:rsidRPr="00C64859" w14:paraId="2D2B46D5"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10D09686" w14:textId="0B223CE9" w:rsidR="0007667C" w:rsidRPr="00C64859" w:rsidRDefault="0007667C" w:rsidP="00CC1A8D">
            <w:pPr>
              <w:pStyle w:val="TableText0"/>
              <w:rPr>
                <w:rFonts w:asciiTheme="majorHAnsi" w:hAnsiTheme="majorHAnsi" w:cstheme="majorHAnsi"/>
                <w:bCs/>
                <w:color w:val="auto"/>
                <w:szCs w:val="16"/>
                <w:highlight w:val="yellow"/>
              </w:rPr>
            </w:pPr>
            <w:r w:rsidRPr="00C64859">
              <w:rPr>
                <w:rFonts w:asciiTheme="majorHAnsi" w:hAnsiTheme="majorHAnsi" w:cstheme="majorHAnsi"/>
                <w:bCs/>
                <w:color w:val="auto"/>
                <w:szCs w:val="16"/>
              </w:rPr>
              <w:t>PA-DIM ICalibration</w:t>
            </w:r>
          </w:p>
        </w:tc>
      </w:tr>
      <w:tr w:rsidR="0007667C" w:rsidRPr="00C64859" w14:paraId="3FEBE34C"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0491D09" w14:textId="442DA259" w:rsidR="0007667C" w:rsidRPr="00C64859" w:rsidRDefault="0007667C" w:rsidP="00CC1A8D">
            <w:pPr>
              <w:pStyle w:val="TableText0"/>
              <w:rPr>
                <w:rFonts w:asciiTheme="majorHAnsi" w:hAnsiTheme="majorHAnsi" w:cstheme="majorHAnsi"/>
                <w:bCs/>
                <w:color w:val="auto"/>
                <w:szCs w:val="16"/>
                <w:highlight w:val="yellow"/>
              </w:rPr>
            </w:pPr>
            <w:r w:rsidRPr="00C64859">
              <w:rPr>
                <w:rFonts w:asciiTheme="majorHAnsi" w:hAnsiTheme="majorHAnsi" w:cstheme="majorHAnsi"/>
                <w:bCs/>
                <w:color w:val="auto"/>
                <w:szCs w:val="16"/>
              </w:rPr>
              <w:t xml:space="preserve">PA-DIM ICalibration </w:t>
            </w:r>
            <w:r w:rsidR="006E18EB">
              <w:rPr>
                <w:rFonts w:asciiTheme="majorHAnsi" w:hAnsiTheme="majorHAnsi" w:cstheme="majorHAnsi"/>
                <w:bCs/>
                <w:color w:val="auto"/>
                <w:szCs w:val="16"/>
              </w:rPr>
              <w:t>CalibrationTimestamp</w:t>
            </w:r>
          </w:p>
        </w:tc>
      </w:tr>
      <w:tr w:rsidR="0007667C" w:rsidRPr="00C64859" w14:paraId="3E8FFF6B"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77BAC5B" w14:textId="6705790D" w:rsidR="0007667C" w:rsidRPr="00C64859" w:rsidRDefault="0007667C" w:rsidP="00CC1A8D">
            <w:pPr>
              <w:pStyle w:val="TableText0"/>
              <w:rPr>
                <w:rFonts w:asciiTheme="majorHAnsi" w:hAnsiTheme="majorHAnsi" w:cstheme="majorHAnsi"/>
                <w:bCs/>
                <w:color w:val="auto"/>
                <w:szCs w:val="16"/>
                <w:highlight w:val="yellow"/>
              </w:rPr>
            </w:pPr>
            <w:r w:rsidRPr="00C64859">
              <w:rPr>
                <w:rFonts w:asciiTheme="majorHAnsi" w:hAnsiTheme="majorHAnsi" w:cstheme="majorHAnsi"/>
                <w:bCs/>
                <w:color w:val="auto"/>
                <w:szCs w:val="16"/>
              </w:rPr>
              <w:t xml:space="preserve">PA-DIM ICalibration </w:t>
            </w:r>
            <w:r w:rsidR="00DD4865">
              <w:rPr>
                <w:rFonts w:asciiTheme="majorHAnsi" w:hAnsiTheme="majorHAnsi" w:cstheme="majorHAnsi"/>
                <w:bCs/>
                <w:color w:val="auto"/>
                <w:szCs w:val="16"/>
              </w:rPr>
              <w:t>TypeOfCalibration</w:t>
            </w:r>
          </w:p>
        </w:tc>
      </w:tr>
      <w:tr w:rsidR="0007667C" w:rsidRPr="00C64859" w14:paraId="6B28C3F2"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54675FA" w14:textId="77777777" w:rsidR="0007667C" w:rsidRPr="00C64859" w:rsidRDefault="0007667C" w:rsidP="00CC1A8D">
            <w:pPr>
              <w:pStyle w:val="TableText0"/>
              <w:rPr>
                <w:rFonts w:asciiTheme="majorHAnsi" w:hAnsiTheme="majorHAnsi" w:cstheme="majorHAnsi"/>
                <w:bCs/>
                <w:color w:val="auto"/>
                <w:szCs w:val="16"/>
                <w:highlight w:val="yellow"/>
              </w:rPr>
            </w:pPr>
            <w:r w:rsidRPr="00C64859">
              <w:rPr>
                <w:rFonts w:asciiTheme="majorHAnsi" w:hAnsiTheme="majorHAnsi" w:cstheme="majorHAnsi"/>
                <w:bCs/>
                <w:color w:val="auto"/>
                <w:szCs w:val="16"/>
              </w:rPr>
              <w:t>PA-DIM ICalibration CalibrationPointSet</w:t>
            </w:r>
          </w:p>
        </w:tc>
      </w:tr>
    </w:tbl>
    <w:p w14:paraId="4A329E3D" w14:textId="3F737D6C" w:rsidR="00EC0B30" w:rsidRDefault="006E18EB" w:rsidP="004A1E71">
      <w:pPr>
        <w:pStyle w:val="spacer"/>
        <w:spacing w:before="120"/>
        <w:rPr>
          <w:rFonts w:eastAsia="平成明朝"/>
          <w:sz w:val="20"/>
          <w:szCs w:val="20"/>
          <w:lang w:eastAsia="fr-FR"/>
        </w:rPr>
      </w:pPr>
      <w:r>
        <w:rPr>
          <w:rFonts w:eastAsia="平成明朝"/>
          <w:sz w:val="20"/>
          <w:szCs w:val="20"/>
          <w:lang w:eastAsia="fr-FR"/>
        </w:rPr>
        <w:t>CalibrationTimestamp</w:t>
      </w:r>
      <w:r w:rsidR="001403EA">
        <w:rPr>
          <w:rFonts w:eastAsia="平成明朝"/>
          <w:sz w:val="20"/>
          <w:szCs w:val="20"/>
          <w:lang w:eastAsia="fr-FR"/>
        </w:rPr>
        <w:t xml:space="preserve"> is </w:t>
      </w:r>
      <w:r w:rsidR="00F2580F">
        <w:rPr>
          <w:rFonts w:eastAsia="平成明朝"/>
          <w:sz w:val="20"/>
          <w:szCs w:val="20"/>
          <w:lang w:eastAsia="fr-FR"/>
        </w:rPr>
        <w:t>defined by IRDI as</w:t>
      </w:r>
      <w:r w:rsidR="007F5628">
        <w:rPr>
          <w:rFonts w:eastAsia="平成明朝"/>
          <w:sz w:val="20"/>
          <w:szCs w:val="20"/>
          <w:lang w:eastAsia="fr-FR"/>
        </w:rPr>
        <w:t xml:space="preserve"> </w:t>
      </w:r>
      <w:r w:rsidR="00F5144C">
        <w:rPr>
          <w:rFonts w:eastAsia="平成明朝"/>
          <w:sz w:val="20"/>
          <w:szCs w:val="20"/>
          <w:lang w:eastAsia="fr-FR"/>
        </w:rPr>
        <w:t>ABP544#001</w:t>
      </w:r>
      <w:r w:rsidR="007F5628">
        <w:rPr>
          <w:rFonts w:eastAsia="平成明朝"/>
          <w:sz w:val="20"/>
          <w:szCs w:val="20"/>
          <w:lang w:eastAsia="fr-FR"/>
        </w:rPr>
        <w:t xml:space="preserve"> which states “</w:t>
      </w:r>
      <w:r w:rsidR="004A1B14" w:rsidRPr="004A1B14">
        <w:rPr>
          <w:rFonts w:eastAsia="平成明朝"/>
          <w:sz w:val="20"/>
          <w:szCs w:val="20"/>
          <w:lang w:eastAsia="fr-FR"/>
        </w:rPr>
        <w:t>point in time when a measurement channel of a device was calibrated</w:t>
      </w:r>
      <w:r w:rsidR="007F5628">
        <w:rPr>
          <w:rFonts w:eastAsia="平成明朝"/>
          <w:sz w:val="20"/>
          <w:szCs w:val="20"/>
          <w:lang w:eastAsia="fr-FR"/>
        </w:rPr>
        <w:t>”</w:t>
      </w:r>
      <w:r w:rsidR="004A1B14">
        <w:rPr>
          <w:rFonts w:eastAsia="平成明朝"/>
          <w:sz w:val="20"/>
          <w:szCs w:val="20"/>
          <w:lang w:eastAsia="fr-FR"/>
        </w:rPr>
        <w:t>.</w:t>
      </w:r>
    </w:p>
    <w:p w14:paraId="7B0BD556" w14:textId="137C30ED" w:rsidR="001403EA" w:rsidRDefault="00DD4865" w:rsidP="004A1E71">
      <w:pPr>
        <w:pStyle w:val="spacer"/>
        <w:spacing w:before="120"/>
        <w:rPr>
          <w:rFonts w:eastAsia="平成明朝"/>
          <w:sz w:val="20"/>
          <w:szCs w:val="20"/>
          <w:lang w:eastAsia="fr-FR"/>
        </w:rPr>
      </w:pPr>
      <w:r>
        <w:rPr>
          <w:rFonts w:eastAsia="平成明朝"/>
          <w:sz w:val="20"/>
          <w:szCs w:val="20"/>
          <w:lang w:eastAsia="fr-FR"/>
        </w:rPr>
        <w:lastRenderedPageBreak/>
        <w:t>TypeOfCalibration</w:t>
      </w:r>
      <w:r w:rsidR="001403EA">
        <w:rPr>
          <w:rFonts w:eastAsia="平成明朝"/>
          <w:sz w:val="20"/>
          <w:szCs w:val="20"/>
          <w:lang w:eastAsia="fr-FR"/>
        </w:rPr>
        <w:t xml:space="preserve"> is </w:t>
      </w:r>
      <w:r w:rsidR="00F2580F">
        <w:rPr>
          <w:rFonts w:eastAsia="平成明朝"/>
          <w:sz w:val="20"/>
          <w:szCs w:val="20"/>
          <w:lang w:eastAsia="fr-FR"/>
        </w:rPr>
        <w:t xml:space="preserve">defined by IRDI as </w:t>
      </w:r>
      <w:r w:rsidR="00F5144C">
        <w:rPr>
          <w:rFonts w:eastAsia="平成明朝"/>
          <w:sz w:val="20"/>
          <w:szCs w:val="20"/>
          <w:lang w:eastAsia="fr-FR"/>
        </w:rPr>
        <w:t>ABH609#00</w:t>
      </w:r>
      <w:r w:rsidR="00F04DA9">
        <w:rPr>
          <w:rFonts w:eastAsia="平成明朝"/>
          <w:sz w:val="20"/>
          <w:szCs w:val="20"/>
          <w:lang w:eastAsia="fr-FR"/>
        </w:rPr>
        <w:t>2</w:t>
      </w:r>
      <w:r w:rsidR="007F5628">
        <w:rPr>
          <w:rFonts w:eastAsia="平成明朝"/>
          <w:sz w:val="20"/>
          <w:szCs w:val="20"/>
          <w:lang w:eastAsia="fr-FR"/>
        </w:rPr>
        <w:t xml:space="preserve"> which states “</w:t>
      </w:r>
      <w:r w:rsidR="004A1B14" w:rsidRPr="004A1B14">
        <w:rPr>
          <w:rFonts w:eastAsia="平成明朝"/>
          <w:sz w:val="20"/>
          <w:szCs w:val="20"/>
          <w:lang w:eastAsia="fr-FR"/>
        </w:rPr>
        <w:t>classification of a calibration according to its intended use</w:t>
      </w:r>
      <w:r w:rsidR="007F5628">
        <w:rPr>
          <w:rFonts w:eastAsia="平成明朝"/>
          <w:sz w:val="20"/>
          <w:szCs w:val="20"/>
          <w:lang w:eastAsia="fr-FR"/>
        </w:rPr>
        <w:t>”</w:t>
      </w:r>
      <w:r w:rsidR="004A1B14">
        <w:rPr>
          <w:rFonts w:eastAsia="平成明朝"/>
          <w:sz w:val="20"/>
          <w:szCs w:val="20"/>
          <w:lang w:eastAsia="fr-FR"/>
        </w:rPr>
        <w:t>.</w:t>
      </w:r>
    </w:p>
    <w:p w14:paraId="227887AF" w14:textId="77777777" w:rsidR="001403EA" w:rsidRDefault="001403EA" w:rsidP="006D24F8">
      <w:pPr>
        <w:pStyle w:val="spacer"/>
        <w:rPr>
          <w:rFonts w:eastAsia="平成明朝"/>
          <w:sz w:val="20"/>
          <w:szCs w:val="20"/>
          <w:lang w:eastAsia="fr-FR"/>
        </w:rPr>
      </w:pPr>
    </w:p>
    <w:p w14:paraId="67B2D33D" w14:textId="26B21446" w:rsidR="006D24F8" w:rsidRPr="00832EDF" w:rsidRDefault="006D24F8" w:rsidP="006D24F8">
      <w:pPr>
        <w:pStyle w:val="spacer"/>
        <w:rPr>
          <w:rFonts w:eastAsia="平成明朝"/>
          <w:sz w:val="20"/>
          <w:szCs w:val="20"/>
          <w:lang w:eastAsia="fr-FR"/>
        </w:rPr>
      </w:pPr>
      <w:r w:rsidRPr="00832EDF">
        <w:rPr>
          <w:rFonts w:eastAsia="平成明朝"/>
          <w:sz w:val="20"/>
          <w:szCs w:val="20"/>
          <w:lang w:eastAsia="fr-FR"/>
        </w:rPr>
        <w:t>CalibrationPointSet is a container object for calibration point</w:t>
      </w:r>
      <w:r>
        <w:rPr>
          <w:rFonts w:eastAsia="平成明朝"/>
          <w:sz w:val="20"/>
          <w:szCs w:val="20"/>
          <w:lang w:eastAsia="fr-FR"/>
        </w:rPr>
        <w:t>s</w:t>
      </w:r>
      <w:r w:rsidRPr="00832EDF">
        <w:rPr>
          <w:rFonts w:eastAsia="平成明朝"/>
          <w:sz w:val="20"/>
          <w:szCs w:val="20"/>
          <w:lang w:eastAsia="fr-FR"/>
        </w:rPr>
        <w:t xml:space="preserve"> of the sensor resp</w:t>
      </w:r>
      <w:r w:rsidR="00CD4B86">
        <w:rPr>
          <w:rFonts w:eastAsia="平成明朝"/>
          <w:sz w:val="20"/>
          <w:szCs w:val="20"/>
          <w:lang w:eastAsia="fr-FR"/>
        </w:rPr>
        <w:t>.</w:t>
      </w:r>
      <w:r w:rsidRPr="00832EDF">
        <w:rPr>
          <w:rFonts w:eastAsia="平成明朝"/>
          <w:sz w:val="20"/>
          <w:szCs w:val="20"/>
          <w:lang w:eastAsia="fr-FR"/>
        </w:rPr>
        <w:t xml:space="preserve"> signal.</w:t>
      </w:r>
    </w:p>
    <w:p w14:paraId="23A71731" w14:textId="4F1F94A5" w:rsidR="00E9057A" w:rsidRPr="00D7319E" w:rsidRDefault="00E9057A" w:rsidP="00E9057A">
      <w:pPr>
        <w:rPr>
          <w:sz w:val="20"/>
          <w:szCs w:val="20"/>
        </w:rPr>
      </w:pPr>
      <w:r w:rsidRPr="00D7319E">
        <w:rPr>
          <w:sz w:val="20"/>
          <w:szCs w:val="20"/>
        </w:rPr>
        <w:t xml:space="preserve">The components of ICalibrationType have additional references which are defined in </w:t>
      </w:r>
      <w:r w:rsidRPr="00D7319E">
        <w:rPr>
          <w:sz w:val="20"/>
          <w:szCs w:val="20"/>
        </w:rPr>
        <w:fldChar w:fldCharType="begin"/>
      </w:r>
      <w:r w:rsidRPr="00D7319E">
        <w:rPr>
          <w:sz w:val="20"/>
          <w:szCs w:val="20"/>
        </w:rPr>
        <w:instrText xml:space="preserve"> REF _Ref95730717 \h </w:instrText>
      </w:r>
      <w:r>
        <w:rPr>
          <w:sz w:val="20"/>
          <w:szCs w:val="20"/>
        </w:rPr>
        <w:instrText xml:space="preserve"> \* MERGEFORMAT </w:instrText>
      </w:r>
      <w:r w:rsidRPr="00D7319E">
        <w:rPr>
          <w:sz w:val="20"/>
          <w:szCs w:val="20"/>
        </w:rPr>
      </w:r>
      <w:r w:rsidRPr="00D7319E">
        <w:rPr>
          <w:sz w:val="20"/>
          <w:szCs w:val="20"/>
        </w:rPr>
        <w:fldChar w:fldCharType="separate"/>
      </w:r>
      <w:r w:rsidR="00E00C54" w:rsidRPr="00E00C54">
        <w:rPr>
          <w:sz w:val="20"/>
          <w:szCs w:val="20"/>
        </w:rPr>
        <w:t xml:space="preserve">Table </w:t>
      </w:r>
      <w:r w:rsidR="00E00C54" w:rsidRPr="00E00C54">
        <w:rPr>
          <w:noProof/>
          <w:sz w:val="20"/>
          <w:szCs w:val="20"/>
        </w:rPr>
        <w:t>21</w:t>
      </w:r>
      <w:r w:rsidRPr="00D7319E">
        <w:rPr>
          <w:sz w:val="20"/>
          <w:szCs w:val="20"/>
        </w:rPr>
        <w:fldChar w:fldCharType="end"/>
      </w:r>
      <w:r w:rsidRPr="00D7319E">
        <w:rPr>
          <w:sz w:val="20"/>
          <w:szCs w:val="20"/>
        </w:rPr>
        <w:t>.</w:t>
      </w:r>
    </w:p>
    <w:p w14:paraId="67A3B4C8" w14:textId="78CDC6F8" w:rsidR="0042552C" w:rsidRPr="009D6F01" w:rsidRDefault="0042552C" w:rsidP="0042552C">
      <w:pPr>
        <w:pStyle w:val="TABLE-title"/>
      </w:pPr>
      <w:bookmarkStart w:id="464" w:name="_Ref95730717"/>
      <w:bookmarkStart w:id="465" w:name="_Toc215031868"/>
      <w:r w:rsidRPr="009D6F01">
        <w:t xml:space="preserve">Table </w:t>
      </w:r>
      <w:r w:rsidRPr="009D6F01">
        <w:fldChar w:fldCharType="begin"/>
      </w:r>
      <w:r w:rsidRPr="009D6F01">
        <w:instrText xml:space="preserve"> SEQ Table \* ARABIC </w:instrText>
      </w:r>
      <w:r w:rsidRPr="009D6F01">
        <w:fldChar w:fldCharType="separate"/>
      </w:r>
      <w:r w:rsidR="00E00C54">
        <w:rPr>
          <w:noProof/>
        </w:rPr>
        <w:t>21</w:t>
      </w:r>
      <w:r w:rsidRPr="009D6F01">
        <w:fldChar w:fldCharType="end"/>
      </w:r>
      <w:bookmarkEnd w:id="464"/>
      <w:r w:rsidRPr="009D6F01">
        <w:t xml:space="preserve"> </w:t>
      </w:r>
      <w:r w:rsidR="006B6370" w:rsidRPr="006B6370">
        <w:t>–</w:t>
      </w:r>
      <w:r w:rsidRPr="009D6F01">
        <w:t xml:space="preserve"> </w:t>
      </w:r>
      <w:r w:rsidR="006B1260">
        <w:t>ICalibration</w:t>
      </w:r>
      <w:r w:rsidR="006B1260" w:rsidRPr="009D6F01">
        <w:t xml:space="preserve">Type </w:t>
      </w:r>
      <w:r w:rsidR="00ED1271">
        <w:t>a</w:t>
      </w:r>
      <w:r w:rsidRPr="009D6F01">
        <w:t>dditional References</w:t>
      </w:r>
      <w:bookmarkEnd w:id="465"/>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1985"/>
        <w:gridCol w:w="1417"/>
        <w:gridCol w:w="3250"/>
      </w:tblGrid>
      <w:tr w:rsidR="0042552C" w:rsidRPr="009D6F01" w14:paraId="0FC0E75C" w14:textId="77777777" w:rsidTr="00635869">
        <w:trPr>
          <w:jc w:val="center"/>
        </w:trPr>
        <w:tc>
          <w:tcPr>
            <w:tcW w:w="2699" w:type="dxa"/>
            <w:shd w:val="clear" w:color="auto" w:fill="D9D9D9" w:themeFill="background1" w:themeFillShade="D9"/>
          </w:tcPr>
          <w:p w14:paraId="0E5B5C43" w14:textId="3ABBFB72" w:rsidR="0042552C" w:rsidRPr="009D6F01" w:rsidRDefault="0042552C" w:rsidP="00635869">
            <w:pPr>
              <w:pStyle w:val="TableText0"/>
              <w:rPr>
                <w:rFonts w:asciiTheme="majorHAnsi" w:hAnsiTheme="majorHAnsi" w:cstheme="majorHAnsi"/>
                <w:b/>
                <w:color w:val="auto"/>
              </w:rPr>
            </w:pPr>
            <w:r w:rsidRPr="009D6F01">
              <w:rPr>
                <w:rFonts w:asciiTheme="majorHAnsi" w:hAnsiTheme="majorHAnsi" w:cstheme="majorHAnsi"/>
                <w:b/>
                <w:color w:val="auto"/>
              </w:rPr>
              <w:t>Source</w:t>
            </w:r>
            <w:r w:rsidR="00E9057A">
              <w:rPr>
                <w:rFonts w:asciiTheme="majorHAnsi" w:hAnsiTheme="majorHAnsi" w:cstheme="majorHAnsi"/>
                <w:b/>
                <w:color w:val="auto"/>
              </w:rPr>
              <w:t>Browse</w:t>
            </w:r>
            <w:r w:rsidRPr="009D6F01">
              <w:rPr>
                <w:rFonts w:asciiTheme="majorHAnsi" w:hAnsiTheme="majorHAnsi" w:cstheme="majorHAnsi"/>
                <w:b/>
                <w:color w:val="auto"/>
              </w:rPr>
              <w:t>Path</w:t>
            </w:r>
          </w:p>
        </w:tc>
        <w:tc>
          <w:tcPr>
            <w:tcW w:w="1985" w:type="dxa"/>
            <w:shd w:val="clear" w:color="auto" w:fill="D9D9D9" w:themeFill="background1" w:themeFillShade="D9"/>
          </w:tcPr>
          <w:p w14:paraId="61EF36A0" w14:textId="77777777" w:rsidR="0042552C" w:rsidRPr="009D6F01" w:rsidRDefault="0042552C" w:rsidP="0063586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7" w:type="dxa"/>
            <w:shd w:val="clear" w:color="auto" w:fill="D9D9D9" w:themeFill="background1" w:themeFillShade="D9"/>
          </w:tcPr>
          <w:p w14:paraId="310F927C" w14:textId="77777777" w:rsidR="0042552C" w:rsidRPr="009D6F01" w:rsidRDefault="0042552C" w:rsidP="0063586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50" w:type="dxa"/>
            <w:shd w:val="clear" w:color="auto" w:fill="D9D9D9" w:themeFill="background1" w:themeFillShade="D9"/>
          </w:tcPr>
          <w:p w14:paraId="3D736A46" w14:textId="425E22FB" w:rsidR="0042552C" w:rsidRPr="009D6F01" w:rsidRDefault="0042552C" w:rsidP="00635869">
            <w:pPr>
              <w:pStyle w:val="TableText0"/>
              <w:rPr>
                <w:rFonts w:asciiTheme="majorHAnsi" w:hAnsiTheme="majorHAnsi" w:cstheme="majorHAnsi"/>
                <w:b/>
                <w:color w:val="auto"/>
              </w:rPr>
            </w:pPr>
            <w:r w:rsidRPr="009D6F01">
              <w:rPr>
                <w:rFonts w:asciiTheme="majorHAnsi" w:hAnsiTheme="majorHAnsi" w:cstheme="majorHAnsi"/>
                <w:b/>
                <w:color w:val="auto"/>
              </w:rPr>
              <w:t>Target</w:t>
            </w:r>
            <w:r w:rsidR="00E9057A">
              <w:rPr>
                <w:rFonts w:asciiTheme="majorHAnsi" w:hAnsiTheme="majorHAnsi" w:cstheme="majorHAnsi"/>
                <w:b/>
                <w:color w:val="auto"/>
              </w:rPr>
              <w:t>Browse</w:t>
            </w:r>
            <w:r w:rsidRPr="009D6F01">
              <w:rPr>
                <w:rFonts w:asciiTheme="majorHAnsi" w:hAnsiTheme="majorHAnsi" w:cstheme="majorHAnsi"/>
                <w:b/>
                <w:color w:val="auto"/>
              </w:rPr>
              <w:t>Path</w:t>
            </w:r>
          </w:p>
        </w:tc>
      </w:tr>
      <w:tr w:rsidR="0042552C" w:rsidRPr="00E62196" w14:paraId="5DB9522F" w14:textId="77777777" w:rsidTr="00635869">
        <w:trPr>
          <w:jc w:val="center"/>
        </w:trPr>
        <w:tc>
          <w:tcPr>
            <w:tcW w:w="2699" w:type="dxa"/>
            <w:vAlign w:val="bottom"/>
          </w:tcPr>
          <w:p w14:paraId="7678656C" w14:textId="358A6A16" w:rsidR="0042552C" w:rsidRPr="00E62196" w:rsidRDefault="006E18EB" w:rsidP="00635869">
            <w:pPr>
              <w:pStyle w:val="TableText0"/>
              <w:rPr>
                <w:rFonts w:asciiTheme="majorHAnsi" w:hAnsiTheme="majorHAnsi" w:cstheme="majorHAnsi"/>
                <w:color w:val="auto"/>
                <w:szCs w:val="16"/>
              </w:rPr>
            </w:pPr>
            <w:r>
              <w:rPr>
                <w:rFonts w:asciiTheme="majorHAnsi" w:hAnsiTheme="majorHAnsi" w:cstheme="majorHAnsi"/>
                <w:szCs w:val="16"/>
                <w:lang w:eastAsia="de-DE"/>
              </w:rPr>
              <w:t>CalibrationTimestamp</w:t>
            </w:r>
          </w:p>
        </w:tc>
        <w:tc>
          <w:tcPr>
            <w:tcW w:w="1985" w:type="dxa"/>
          </w:tcPr>
          <w:p w14:paraId="03D7D880" w14:textId="77777777" w:rsidR="0042552C" w:rsidRPr="00E62196" w:rsidRDefault="0042552C" w:rsidP="00635869">
            <w:pPr>
              <w:pStyle w:val="TableTextWithTabs"/>
              <w:rPr>
                <w:rFonts w:asciiTheme="majorHAnsi" w:hAnsiTheme="majorHAnsi" w:cstheme="majorHAnsi"/>
                <w:color w:val="auto"/>
                <w:szCs w:val="16"/>
                <w:lang w:val="en-GB"/>
              </w:rPr>
            </w:pPr>
            <w:r w:rsidRPr="00E62196">
              <w:rPr>
                <w:rFonts w:asciiTheme="majorHAnsi" w:hAnsiTheme="majorHAnsi" w:cstheme="majorHAnsi"/>
                <w:color w:val="auto"/>
                <w:szCs w:val="16"/>
                <w:lang w:val="en-GB"/>
              </w:rPr>
              <w:t>0:HasDictionaryEntry</w:t>
            </w:r>
          </w:p>
        </w:tc>
        <w:tc>
          <w:tcPr>
            <w:tcW w:w="1417" w:type="dxa"/>
          </w:tcPr>
          <w:p w14:paraId="0A994825" w14:textId="77777777" w:rsidR="0042552C" w:rsidRPr="00E62196" w:rsidRDefault="0042552C" w:rsidP="00635869">
            <w:pPr>
              <w:pStyle w:val="TableText0"/>
              <w:rPr>
                <w:rFonts w:asciiTheme="majorHAnsi" w:hAnsiTheme="majorHAnsi" w:cstheme="majorHAnsi"/>
                <w:color w:val="auto"/>
                <w:szCs w:val="16"/>
              </w:rPr>
            </w:pPr>
            <w:r w:rsidRPr="00E62196">
              <w:rPr>
                <w:rFonts w:asciiTheme="majorHAnsi" w:hAnsiTheme="majorHAnsi" w:cstheme="majorHAnsi"/>
                <w:color w:val="auto"/>
                <w:szCs w:val="16"/>
              </w:rPr>
              <w:t>True</w:t>
            </w:r>
          </w:p>
        </w:tc>
        <w:tc>
          <w:tcPr>
            <w:tcW w:w="3250" w:type="dxa"/>
            <w:vAlign w:val="bottom"/>
          </w:tcPr>
          <w:p w14:paraId="35717C46" w14:textId="6B589B4B" w:rsidR="0042552C" w:rsidRPr="00050190" w:rsidRDefault="0042552C" w:rsidP="00635869">
            <w:pPr>
              <w:pStyle w:val="TableText0"/>
              <w:rPr>
                <w:rFonts w:asciiTheme="majorHAnsi" w:hAnsiTheme="majorHAnsi" w:cstheme="majorHAnsi"/>
                <w:color w:val="auto"/>
                <w:szCs w:val="16"/>
              </w:rPr>
            </w:pPr>
            <w:hyperlink r:id="rId66" w:history="1">
              <w:r w:rsidRPr="006A0AF3">
                <w:rPr>
                  <w:rStyle w:val="Hyperlink"/>
                  <w:rFonts w:asciiTheme="majorHAnsi" w:hAnsiTheme="majorHAnsi" w:cstheme="majorHAnsi"/>
                </w:rPr>
                <w:t>3:0112/2///61987</w:t>
              </w:r>
              <w:r w:rsidR="009E1BED" w:rsidRPr="006A0AF3">
                <w:rPr>
                  <w:rStyle w:val="Hyperlink"/>
                  <w:rFonts w:asciiTheme="majorHAnsi" w:hAnsiTheme="majorHAnsi" w:cstheme="majorHAnsi"/>
                </w:rPr>
                <w:t>#</w:t>
              </w:r>
              <w:r w:rsidR="00F5144C" w:rsidRPr="006A0AF3">
                <w:rPr>
                  <w:rStyle w:val="Hyperlink"/>
                  <w:rFonts w:asciiTheme="majorHAnsi" w:hAnsiTheme="majorHAnsi" w:cstheme="majorHAnsi"/>
                  <w:szCs w:val="16"/>
                  <w:lang w:eastAsia="de-DE"/>
                </w:rPr>
                <w:t>ABP544#001</w:t>
              </w:r>
            </w:hyperlink>
          </w:p>
        </w:tc>
      </w:tr>
      <w:tr w:rsidR="0042552C" w:rsidRPr="00E62196" w14:paraId="49B5F137" w14:textId="77777777" w:rsidTr="00635869">
        <w:trPr>
          <w:jc w:val="center"/>
        </w:trPr>
        <w:tc>
          <w:tcPr>
            <w:tcW w:w="2699" w:type="dxa"/>
            <w:vAlign w:val="bottom"/>
          </w:tcPr>
          <w:p w14:paraId="2992BD3A" w14:textId="78992BE9" w:rsidR="0042552C" w:rsidRPr="00E62196" w:rsidRDefault="00DD4865" w:rsidP="00635869">
            <w:pPr>
              <w:pStyle w:val="TableText0"/>
              <w:rPr>
                <w:rFonts w:asciiTheme="majorHAnsi" w:hAnsiTheme="majorHAnsi" w:cstheme="majorHAnsi"/>
                <w:color w:val="auto"/>
                <w:szCs w:val="16"/>
              </w:rPr>
            </w:pPr>
            <w:r>
              <w:rPr>
                <w:rFonts w:asciiTheme="majorHAnsi" w:hAnsiTheme="majorHAnsi" w:cstheme="majorHAnsi"/>
                <w:szCs w:val="16"/>
                <w:lang w:eastAsia="de-DE"/>
              </w:rPr>
              <w:t>TypeOfCalibration</w:t>
            </w:r>
          </w:p>
        </w:tc>
        <w:tc>
          <w:tcPr>
            <w:tcW w:w="1985" w:type="dxa"/>
          </w:tcPr>
          <w:p w14:paraId="7D721FFA" w14:textId="77777777" w:rsidR="0042552C" w:rsidRPr="00E62196" w:rsidRDefault="0042552C" w:rsidP="00635869">
            <w:pPr>
              <w:pStyle w:val="TableTextWithTabs"/>
              <w:rPr>
                <w:rFonts w:asciiTheme="majorHAnsi" w:hAnsiTheme="majorHAnsi" w:cstheme="majorHAnsi"/>
                <w:color w:val="auto"/>
                <w:szCs w:val="16"/>
                <w:lang w:val="en-GB"/>
              </w:rPr>
            </w:pPr>
            <w:r w:rsidRPr="00E62196">
              <w:rPr>
                <w:rFonts w:asciiTheme="majorHAnsi" w:hAnsiTheme="majorHAnsi" w:cstheme="majorHAnsi"/>
                <w:color w:val="auto"/>
                <w:szCs w:val="16"/>
                <w:lang w:val="en-GB"/>
              </w:rPr>
              <w:t>0:HasDictionaryEntry</w:t>
            </w:r>
          </w:p>
        </w:tc>
        <w:tc>
          <w:tcPr>
            <w:tcW w:w="1417" w:type="dxa"/>
          </w:tcPr>
          <w:p w14:paraId="1E41A5B8" w14:textId="77777777" w:rsidR="0042552C" w:rsidRPr="00E62196" w:rsidRDefault="0042552C" w:rsidP="00635869">
            <w:pPr>
              <w:pStyle w:val="TableText0"/>
              <w:rPr>
                <w:rFonts w:asciiTheme="majorHAnsi" w:hAnsiTheme="majorHAnsi" w:cstheme="majorHAnsi"/>
                <w:color w:val="auto"/>
                <w:szCs w:val="16"/>
              </w:rPr>
            </w:pPr>
            <w:r w:rsidRPr="00E62196">
              <w:rPr>
                <w:rFonts w:asciiTheme="majorHAnsi" w:hAnsiTheme="majorHAnsi" w:cstheme="majorHAnsi"/>
                <w:color w:val="auto"/>
                <w:szCs w:val="16"/>
              </w:rPr>
              <w:t>True</w:t>
            </w:r>
          </w:p>
        </w:tc>
        <w:tc>
          <w:tcPr>
            <w:tcW w:w="3250" w:type="dxa"/>
            <w:vAlign w:val="bottom"/>
          </w:tcPr>
          <w:p w14:paraId="577F4CE6" w14:textId="646B048E" w:rsidR="0042552C" w:rsidRPr="00050190" w:rsidRDefault="0023380C" w:rsidP="00635869">
            <w:pPr>
              <w:pStyle w:val="TableText0"/>
              <w:rPr>
                <w:rFonts w:asciiTheme="majorHAnsi" w:hAnsiTheme="majorHAnsi" w:cstheme="majorHAnsi"/>
                <w:color w:val="auto"/>
                <w:szCs w:val="16"/>
              </w:rPr>
            </w:pPr>
            <w:hyperlink r:id="rId67" w:history="1">
              <w:r>
                <w:rPr>
                  <w:rStyle w:val="Hyperlink"/>
                  <w:rFonts w:asciiTheme="majorHAnsi" w:hAnsiTheme="majorHAnsi" w:cstheme="majorHAnsi"/>
                </w:rPr>
                <w:t>3:0112/2///61987#ABH609#002</w:t>
              </w:r>
            </w:hyperlink>
          </w:p>
        </w:tc>
      </w:tr>
    </w:tbl>
    <w:p w14:paraId="061A4EBB" w14:textId="77777777" w:rsidR="0042552C" w:rsidRPr="009D6F01" w:rsidRDefault="0042552C" w:rsidP="0042552C">
      <w:pPr>
        <w:pStyle w:val="spacer"/>
        <w:rPr>
          <w:rFonts w:eastAsia="平成明朝"/>
          <w:lang w:eastAsia="fr-FR"/>
        </w:rPr>
      </w:pPr>
    </w:p>
    <w:p w14:paraId="0A6EBCDA" w14:textId="0EB25B6E" w:rsidR="002C707C" w:rsidRDefault="002C707C" w:rsidP="002C707C">
      <w:pPr>
        <w:pStyle w:val="PARAGRAPH"/>
        <w:keepNext/>
      </w:pPr>
      <w:bookmarkStart w:id="466" w:name="_Toc97302689"/>
      <w:bookmarkStart w:id="467" w:name="_Toc116490542"/>
      <w:bookmarkStart w:id="468" w:name="_Toc116491165"/>
      <w:bookmarkStart w:id="469" w:name="_Toc116543642"/>
      <w:bookmarkStart w:id="470" w:name="_Toc97302690"/>
      <w:bookmarkStart w:id="471" w:name="_Toc97302691"/>
      <w:bookmarkStart w:id="472" w:name="_Toc97302692"/>
      <w:bookmarkStart w:id="473" w:name="_Toc97302693"/>
      <w:bookmarkStart w:id="474" w:name="_Toc97302723"/>
      <w:bookmarkStart w:id="475" w:name="_Toc97302724"/>
      <w:bookmarkStart w:id="476" w:name="_Ref116047105"/>
      <w:bookmarkEnd w:id="466"/>
      <w:bookmarkEnd w:id="467"/>
      <w:bookmarkEnd w:id="468"/>
      <w:bookmarkEnd w:id="469"/>
      <w:bookmarkEnd w:id="470"/>
      <w:bookmarkEnd w:id="471"/>
      <w:bookmarkEnd w:id="472"/>
      <w:bookmarkEnd w:id="473"/>
      <w:bookmarkEnd w:id="474"/>
      <w:bookmarkEnd w:id="475"/>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CB4401">
        <w:rPr>
          <w:i/>
          <w:iCs/>
        </w:rPr>
        <w:t>ICalibrationType</w:t>
      </w:r>
      <w:r w:rsidRPr="00CB4401">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_Ref120028148 \h </w:instrText>
      </w:r>
      <w:r>
        <w:fldChar w:fldCharType="separate"/>
      </w:r>
      <w:r w:rsidR="00E00C54" w:rsidRPr="009D6F01">
        <w:t xml:space="preserve">Table </w:t>
      </w:r>
      <w:r w:rsidR="00E00C54">
        <w:rPr>
          <w:noProof/>
        </w:rPr>
        <w:t>22</w:t>
      </w:r>
      <w:r>
        <w:fldChar w:fldCharType="end"/>
      </w:r>
      <w:r w:rsidRPr="004C388A">
        <w:t>.</w:t>
      </w:r>
    </w:p>
    <w:p w14:paraId="6770FE24" w14:textId="4C872F6E" w:rsidR="002C707C" w:rsidRPr="009D6F01" w:rsidRDefault="002C707C" w:rsidP="002C707C">
      <w:pPr>
        <w:pStyle w:val="TABLE-title"/>
      </w:pPr>
      <w:bookmarkStart w:id="477" w:name="_Ref120028148"/>
      <w:bookmarkStart w:id="478" w:name="_Toc215031869"/>
      <w:r w:rsidRPr="009D6F01">
        <w:t xml:space="preserve">Table </w:t>
      </w:r>
      <w:r w:rsidRPr="009D6F01">
        <w:fldChar w:fldCharType="begin"/>
      </w:r>
      <w:r w:rsidRPr="009D6F01">
        <w:instrText xml:space="preserve"> SEQ Table \* ARABIC </w:instrText>
      </w:r>
      <w:r w:rsidRPr="009D6F01">
        <w:fldChar w:fldCharType="separate"/>
      </w:r>
      <w:r w:rsidR="00E00C54">
        <w:rPr>
          <w:noProof/>
        </w:rPr>
        <w:t>22</w:t>
      </w:r>
      <w:r w:rsidRPr="009D6F01">
        <w:fldChar w:fldCharType="end"/>
      </w:r>
      <w:bookmarkEnd w:id="477"/>
      <w:r w:rsidRPr="009D6F01">
        <w:t xml:space="preserve"> </w:t>
      </w:r>
      <w:r w:rsidR="006B6370" w:rsidRPr="006B6370">
        <w:t>–</w:t>
      </w:r>
      <w:r w:rsidRPr="009D6F01">
        <w:t xml:space="preserve"> </w:t>
      </w:r>
      <w:r>
        <w:t>ICalibration</w:t>
      </w:r>
      <w:r w:rsidRPr="009D6F01">
        <w:t xml:space="preserve">Type </w:t>
      </w:r>
      <w:r>
        <w:t>Attribute values for child Nodes</w:t>
      </w:r>
      <w:bookmarkEnd w:id="4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2C707C" w:rsidRPr="009D6F01" w14:paraId="16E48AF4" w14:textId="77777777" w:rsidTr="00BA6132">
        <w:tc>
          <w:tcPr>
            <w:tcW w:w="2689" w:type="dxa"/>
            <w:shd w:val="clear" w:color="auto" w:fill="D9D9D9" w:themeFill="background1" w:themeFillShade="D9"/>
          </w:tcPr>
          <w:p w14:paraId="6BFD1E09" w14:textId="77777777" w:rsidR="002C707C" w:rsidRPr="009D6F01" w:rsidRDefault="002C707C"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68762133" w14:textId="77777777" w:rsidR="002C707C" w:rsidRPr="009D6F01" w:rsidRDefault="002C707C"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C707C" w:rsidRPr="009D6F01" w14:paraId="0D11948E" w14:textId="77777777" w:rsidTr="00BA6132">
        <w:tc>
          <w:tcPr>
            <w:tcW w:w="2689" w:type="dxa"/>
            <w:vAlign w:val="bottom"/>
          </w:tcPr>
          <w:p w14:paraId="0BEED532" w14:textId="3034133F" w:rsidR="002C707C" w:rsidRPr="009D6F01" w:rsidRDefault="006E18EB" w:rsidP="00CC1A8D">
            <w:pPr>
              <w:pStyle w:val="TableText0"/>
              <w:rPr>
                <w:rFonts w:asciiTheme="majorHAnsi" w:hAnsiTheme="majorHAnsi" w:cstheme="majorHAnsi"/>
                <w:color w:val="auto"/>
              </w:rPr>
            </w:pPr>
            <w:r>
              <w:rPr>
                <w:rFonts w:ascii="Calibri" w:hAnsi="Calibri" w:cs="Calibri"/>
                <w:szCs w:val="16"/>
                <w:lang w:eastAsia="de-DE"/>
              </w:rPr>
              <w:t>CalibrationTimestamp</w:t>
            </w:r>
          </w:p>
        </w:tc>
        <w:tc>
          <w:tcPr>
            <w:tcW w:w="6662" w:type="dxa"/>
          </w:tcPr>
          <w:p w14:paraId="64758F91" w14:textId="457761E9" w:rsidR="002C707C" w:rsidRPr="009D6F01" w:rsidRDefault="00CA79C2"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1/1/1601 12:00:00 AM</w:t>
            </w:r>
          </w:p>
        </w:tc>
      </w:tr>
      <w:tr w:rsidR="00454878" w:rsidRPr="00AE7F8E" w14:paraId="055EB7E4" w14:textId="77777777" w:rsidTr="00BA6132">
        <w:tc>
          <w:tcPr>
            <w:tcW w:w="2689" w:type="dxa"/>
            <w:vAlign w:val="bottom"/>
          </w:tcPr>
          <w:p w14:paraId="0AB06A58" w14:textId="284E5BA0" w:rsidR="00454878" w:rsidRPr="00AE7F8E" w:rsidRDefault="00454878" w:rsidP="00977A4D">
            <w:pPr>
              <w:pStyle w:val="TableText0"/>
              <w:rPr>
                <w:rFonts w:asciiTheme="majorHAnsi" w:hAnsiTheme="majorHAnsi" w:cstheme="majorHAnsi"/>
                <w:color w:val="auto"/>
                <w:szCs w:val="16"/>
                <w:lang w:eastAsia="de-DE"/>
              </w:rPr>
            </w:pPr>
            <w:r>
              <w:rPr>
                <w:rFonts w:ascii="Calibri" w:hAnsi="Calibri" w:cs="Calibri"/>
                <w:szCs w:val="16"/>
                <w:lang w:eastAsia="de-DE"/>
              </w:rPr>
              <w:t>TypeOfCalibration</w:t>
            </w:r>
          </w:p>
        </w:tc>
        <w:tc>
          <w:tcPr>
            <w:tcW w:w="6662" w:type="dxa"/>
          </w:tcPr>
          <w:p w14:paraId="2CEC6E5D" w14:textId="77777777" w:rsidR="00454878" w:rsidRPr="00AE7F8E" w:rsidRDefault="00454878" w:rsidP="00977A4D">
            <w:pPr>
              <w:pStyle w:val="TableTextWithTabs"/>
              <w:rPr>
                <w:rFonts w:asciiTheme="majorHAnsi" w:hAnsiTheme="majorHAnsi" w:cstheme="majorHAnsi"/>
                <w:color w:val="auto"/>
                <w:szCs w:val="16"/>
                <w:lang w:val="en-GB"/>
              </w:rPr>
            </w:pPr>
            <w:r w:rsidRPr="00AE7F8E">
              <w:rPr>
                <w:rFonts w:asciiTheme="majorHAnsi" w:hAnsiTheme="majorHAnsi" w:cstheme="majorHAnsi"/>
                <w:color w:val="auto"/>
                <w:szCs w:val="16"/>
                <w:lang w:val="en-GB"/>
              </w:rPr>
              <w:t>0</w:t>
            </w:r>
          </w:p>
        </w:tc>
      </w:tr>
      <w:tr w:rsidR="00454878" w:rsidRPr="00AE7F8E" w14:paraId="66CFFB95" w14:textId="77777777" w:rsidTr="00BA6132">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54878" w:rsidRPr="00AE7F8E" w14:paraId="637B8EF4" w14:textId="77777777" w:rsidTr="00977A4D">
              <w:tc>
                <w:tcPr>
                  <w:tcW w:w="2330" w:type="dxa"/>
                </w:tcPr>
                <w:p w14:paraId="4F1E965F" w14:textId="7474042A" w:rsidR="00454878" w:rsidRPr="00AE7F8E" w:rsidRDefault="00454878" w:rsidP="00977A4D">
                  <w:pPr>
                    <w:spacing w:before="0" w:after="0"/>
                    <w:rPr>
                      <w:rFonts w:asciiTheme="majorHAnsi" w:hAnsiTheme="majorHAnsi" w:cstheme="majorHAnsi"/>
                      <w:sz w:val="16"/>
                      <w:szCs w:val="16"/>
                    </w:rPr>
                  </w:pPr>
                  <w:r>
                    <w:rPr>
                      <w:rFonts w:ascii="Calibri" w:hAnsi="Calibri" w:cs="Calibri"/>
                      <w:color w:val="000000"/>
                      <w:sz w:val="16"/>
                      <w:szCs w:val="16"/>
                      <w:lang w:eastAsia="de-DE"/>
                    </w:rPr>
                    <w:t>TypeOfCalibration</w:t>
                  </w:r>
                </w:p>
              </w:tc>
            </w:tr>
            <w:tr w:rsidR="00454878" w:rsidRPr="00AE7F8E" w14:paraId="1BBAB16A" w14:textId="77777777" w:rsidTr="00977A4D">
              <w:tc>
                <w:tcPr>
                  <w:tcW w:w="2330" w:type="dxa"/>
                </w:tcPr>
                <w:p w14:paraId="16281BAE" w14:textId="77777777" w:rsidR="00454878" w:rsidRPr="00AE7F8E" w:rsidRDefault="00454878" w:rsidP="00977A4D">
                  <w:pPr>
                    <w:spacing w:before="0" w:after="0"/>
                    <w:rPr>
                      <w:rFonts w:asciiTheme="majorHAnsi" w:hAnsiTheme="majorHAnsi" w:cstheme="majorHAnsi"/>
                      <w:sz w:val="16"/>
                      <w:szCs w:val="16"/>
                    </w:rPr>
                  </w:pPr>
                  <w:r w:rsidRPr="00AE7F8E">
                    <w:rPr>
                      <w:rFonts w:asciiTheme="majorHAnsi" w:hAnsiTheme="majorHAnsi" w:cstheme="majorHAnsi"/>
                      <w:sz w:val="16"/>
                      <w:szCs w:val="16"/>
                    </w:rPr>
                    <w:t>0:ValueAsDictionaryEntries</w:t>
                  </w:r>
                </w:p>
              </w:tc>
            </w:tr>
          </w:tbl>
          <w:p w14:paraId="6434E2C2" w14:textId="77777777" w:rsidR="00454878" w:rsidRPr="00AE7F8E" w:rsidRDefault="00454878" w:rsidP="00977A4D">
            <w:pPr>
              <w:spacing w:before="0" w:after="0"/>
              <w:rPr>
                <w:rFonts w:asciiTheme="majorHAnsi" w:hAnsiTheme="majorHAnsi" w:cstheme="majorHAnsi"/>
                <w:sz w:val="16"/>
                <w:szCs w:val="16"/>
              </w:rPr>
            </w:pPr>
          </w:p>
        </w:tc>
        <w:tc>
          <w:tcPr>
            <w:tcW w:w="6662" w:type="dxa"/>
          </w:tcPr>
          <w:p w14:paraId="5BEC0F9B" w14:textId="482037B2" w:rsidR="00454878" w:rsidRPr="00BC7F21" w:rsidRDefault="00454878" w:rsidP="00977A4D">
            <w:pPr>
              <w:spacing w:before="0" w:after="0"/>
              <w:rPr>
                <w:rFonts w:asciiTheme="majorHAnsi" w:hAnsiTheme="majorHAnsi" w:cstheme="majorHAnsi"/>
                <w:sz w:val="16"/>
                <w:szCs w:val="16"/>
                <w:lang w:eastAsia="de-DE"/>
              </w:rPr>
            </w:pPr>
            <w:r w:rsidRPr="00BC7F21">
              <w:rPr>
                <w:rFonts w:asciiTheme="majorHAnsi" w:hAnsiTheme="majorHAnsi" w:cstheme="majorHAnsi"/>
                <w:sz w:val="16"/>
                <w:szCs w:val="16"/>
                <w:lang w:eastAsia="de-DE"/>
              </w:rPr>
              <w:t>ns=3;s=0112/2///61987</w:t>
            </w:r>
            <w:r w:rsidR="00827630">
              <w:rPr>
                <w:rFonts w:asciiTheme="majorHAnsi" w:hAnsiTheme="majorHAnsi" w:cstheme="majorHAnsi"/>
                <w:sz w:val="16"/>
                <w:szCs w:val="16"/>
                <w:lang w:eastAsia="de-DE"/>
              </w:rPr>
              <w:t>#</w:t>
            </w:r>
            <w:r w:rsidR="00BC7F21" w:rsidRPr="007607A6">
              <w:rPr>
                <w:rFonts w:asciiTheme="majorHAnsi" w:hAnsiTheme="majorHAnsi" w:cstheme="majorHAnsi"/>
                <w:sz w:val="16"/>
                <w:szCs w:val="16"/>
                <w:lang w:val="en-US"/>
              </w:rPr>
              <w:t>ABP732</w:t>
            </w:r>
            <w:r w:rsidRPr="00BC7F21">
              <w:rPr>
                <w:rFonts w:asciiTheme="majorHAnsi" w:hAnsiTheme="majorHAnsi" w:cstheme="majorHAnsi"/>
                <w:sz w:val="16"/>
                <w:szCs w:val="16"/>
                <w:lang w:eastAsia="de-DE"/>
              </w:rPr>
              <w:t>#001</w:t>
            </w:r>
          </w:p>
        </w:tc>
      </w:tr>
      <w:tr w:rsidR="00454878" w:rsidRPr="00AE7F8E" w14:paraId="647D1489" w14:textId="77777777" w:rsidTr="00BA6132">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54878" w:rsidRPr="00AE7F8E" w14:paraId="20727C54" w14:textId="77777777" w:rsidTr="00977A4D">
              <w:tc>
                <w:tcPr>
                  <w:tcW w:w="2330" w:type="dxa"/>
                </w:tcPr>
                <w:p w14:paraId="785999E9" w14:textId="7306741D" w:rsidR="00454878" w:rsidRPr="00AE7F8E" w:rsidRDefault="00454878" w:rsidP="00977A4D">
                  <w:pPr>
                    <w:spacing w:before="0" w:after="0"/>
                    <w:rPr>
                      <w:rFonts w:asciiTheme="majorHAnsi" w:hAnsiTheme="majorHAnsi" w:cstheme="majorHAnsi"/>
                      <w:sz w:val="16"/>
                      <w:szCs w:val="16"/>
                    </w:rPr>
                  </w:pPr>
                  <w:r>
                    <w:rPr>
                      <w:rFonts w:ascii="Calibri" w:hAnsi="Calibri" w:cs="Calibri"/>
                      <w:color w:val="000000"/>
                      <w:sz w:val="16"/>
                      <w:szCs w:val="16"/>
                      <w:lang w:eastAsia="de-DE"/>
                    </w:rPr>
                    <w:t>TypeOfCalibration</w:t>
                  </w:r>
                </w:p>
              </w:tc>
            </w:tr>
            <w:tr w:rsidR="00454878" w:rsidRPr="00AE7F8E" w14:paraId="3917B264" w14:textId="77777777" w:rsidTr="00977A4D">
              <w:tc>
                <w:tcPr>
                  <w:tcW w:w="2330" w:type="dxa"/>
                </w:tcPr>
                <w:p w14:paraId="63185F95" w14:textId="77777777" w:rsidR="00454878" w:rsidRPr="00AE7F8E" w:rsidRDefault="00454878" w:rsidP="00977A4D">
                  <w:pPr>
                    <w:spacing w:before="0" w:after="0"/>
                    <w:rPr>
                      <w:rFonts w:asciiTheme="majorHAnsi" w:hAnsiTheme="majorHAnsi" w:cstheme="majorHAnsi"/>
                      <w:sz w:val="16"/>
                      <w:szCs w:val="16"/>
                    </w:rPr>
                  </w:pPr>
                  <w:r w:rsidRPr="00AE7F8E">
                    <w:rPr>
                      <w:rFonts w:asciiTheme="majorHAnsi" w:hAnsiTheme="majorHAnsi" w:cstheme="majorHAnsi"/>
                      <w:sz w:val="16"/>
                      <w:szCs w:val="16"/>
                    </w:rPr>
                    <w:t>0:ValueAsText</w:t>
                  </w:r>
                </w:p>
              </w:tc>
            </w:tr>
          </w:tbl>
          <w:p w14:paraId="5D23894F" w14:textId="77777777" w:rsidR="00454878" w:rsidRPr="00AE7F8E" w:rsidRDefault="00454878" w:rsidP="00977A4D">
            <w:pPr>
              <w:spacing w:before="0" w:after="0"/>
              <w:rPr>
                <w:rFonts w:asciiTheme="majorHAnsi" w:hAnsiTheme="majorHAnsi" w:cstheme="majorHAnsi"/>
                <w:sz w:val="16"/>
                <w:szCs w:val="16"/>
              </w:rPr>
            </w:pPr>
          </w:p>
        </w:tc>
        <w:tc>
          <w:tcPr>
            <w:tcW w:w="6662" w:type="dxa"/>
          </w:tcPr>
          <w:p w14:paraId="37577384" w14:textId="25AE9B4F" w:rsidR="00454878" w:rsidRPr="00AE7F8E" w:rsidRDefault="00672F64" w:rsidP="00977A4D">
            <w:pPr>
              <w:spacing w:before="0" w:after="0"/>
              <w:rPr>
                <w:rFonts w:asciiTheme="majorHAnsi" w:hAnsiTheme="majorHAnsi" w:cstheme="majorHAnsi"/>
                <w:sz w:val="16"/>
                <w:szCs w:val="16"/>
                <w:lang w:eastAsia="de-DE"/>
              </w:rPr>
            </w:pPr>
            <w:r w:rsidRPr="00672F64">
              <w:rPr>
                <w:rFonts w:asciiTheme="majorHAnsi" w:hAnsiTheme="majorHAnsi" w:cstheme="majorHAnsi"/>
                <w:sz w:val="16"/>
                <w:szCs w:val="16"/>
                <w:lang w:eastAsia="de-DE"/>
              </w:rPr>
              <w:t>adjustment</w:t>
            </w:r>
          </w:p>
        </w:tc>
      </w:tr>
    </w:tbl>
    <w:p w14:paraId="408042B0" w14:textId="332171B3" w:rsidR="00DB741F" w:rsidRPr="009D6F01" w:rsidRDefault="00DB741F" w:rsidP="00E35B34">
      <w:pPr>
        <w:pStyle w:val="Heading3"/>
        <w:ind w:left="0"/>
      </w:pPr>
      <w:bookmarkStart w:id="479" w:name="_Toc202244332"/>
      <w:bookmarkStart w:id="480" w:name="_Toc202505294"/>
      <w:bookmarkStart w:id="481" w:name="_Toc202505956"/>
      <w:bookmarkStart w:id="482" w:name="_Toc202513934"/>
      <w:bookmarkStart w:id="483" w:name="_Toc203043740"/>
      <w:bookmarkStart w:id="484" w:name="_Toc203044606"/>
      <w:bookmarkStart w:id="485" w:name="_Toc203045279"/>
      <w:bookmarkStart w:id="486" w:name="_Toc203108699"/>
      <w:bookmarkStart w:id="487" w:name="_Toc203384012"/>
      <w:bookmarkStart w:id="488" w:name="_Toc205964436"/>
      <w:bookmarkStart w:id="489" w:name="_Toc209012902"/>
      <w:bookmarkStart w:id="490" w:name="_Toc209013638"/>
      <w:bookmarkStart w:id="491" w:name="_Toc209086125"/>
      <w:bookmarkStart w:id="492" w:name="_Toc209086798"/>
      <w:bookmarkStart w:id="493" w:name="_Toc209088422"/>
      <w:bookmarkStart w:id="494" w:name="_Toc209095338"/>
      <w:bookmarkStart w:id="495" w:name="_Toc209096501"/>
      <w:bookmarkStart w:id="496" w:name="_Toc209696648"/>
      <w:bookmarkStart w:id="497" w:name="_Toc209697572"/>
      <w:bookmarkStart w:id="498" w:name="_Toc209761274"/>
      <w:bookmarkStart w:id="499" w:name="_Toc209763908"/>
      <w:bookmarkStart w:id="500" w:name="_Toc209765249"/>
      <w:bookmarkStart w:id="501" w:name="_Toc209765945"/>
      <w:bookmarkStart w:id="502" w:name="_Toc209770276"/>
      <w:bookmarkStart w:id="503" w:name="_Toc210217088"/>
      <w:bookmarkStart w:id="504" w:name="_Toc210726251"/>
      <w:bookmarkStart w:id="505" w:name="_Toc210734355"/>
      <w:bookmarkStart w:id="506" w:name="_Toc210735048"/>
      <w:bookmarkStart w:id="507" w:name="_Toc210735741"/>
      <w:bookmarkStart w:id="508" w:name="_Toc210993397"/>
      <w:bookmarkStart w:id="509" w:name="_Toc211404585"/>
      <w:bookmarkStart w:id="510" w:name="_Toc202244333"/>
      <w:bookmarkStart w:id="511" w:name="_Toc202505295"/>
      <w:bookmarkStart w:id="512" w:name="_Toc202505957"/>
      <w:bookmarkStart w:id="513" w:name="_Toc202513935"/>
      <w:bookmarkStart w:id="514" w:name="_Toc203043741"/>
      <w:bookmarkStart w:id="515" w:name="_Toc203044607"/>
      <w:bookmarkStart w:id="516" w:name="_Toc203045280"/>
      <w:bookmarkStart w:id="517" w:name="_Toc203108700"/>
      <w:bookmarkStart w:id="518" w:name="_Toc203384013"/>
      <w:bookmarkStart w:id="519" w:name="_Toc205964437"/>
      <w:bookmarkStart w:id="520" w:name="_Toc209012903"/>
      <w:bookmarkStart w:id="521" w:name="_Toc209013639"/>
      <w:bookmarkStart w:id="522" w:name="_Toc209086126"/>
      <w:bookmarkStart w:id="523" w:name="_Toc209086799"/>
      <w:bookmarkStart w:id="524" w:name="_Toc209088423"/>
      <w:bookmarkStart w:id="525" w:name="_Toc209095339"/>
      <w:bookmarkStart w:id="526" w:name="_Toc209096502"/>
      <w:bookmarkStart w:id="527" w:name="_Toc209696649"/>
      <w:bookmarkStart w:id="528" w:name="_Toc209697573"/>
      <w:bookmarkStart w:id="529" w:name="_Toc209761275"/>
      <w:bookmarkStart w:id="530" w:name="_Toc209763909"/>
      <w:bookmarkStart w:id="531" w:name="_Toc209765250"/>
      <w:bookmarkStart w:id="532" w:name="_Toc209765946"/>
      <w:bookmarkStart w:id="533" w:name="_Toc209770277"/>
      <w:bookmarkStart w:id="534" w:name="_Toc210217089"/>
      <w:bookmarkStart w:id="535" w:name="_Toc210726252"/>
      <w:bookmarkStart w:id="536" w:name="_Toc210734356"/>
      <w:bookmarkStart w:id="537" w:name="_Toc210735049"/>
      <w:bookmarkStart w:id="538" w:name="_Toc210735742"/>
      <w:bookmarkStart w:id="539" w:name="_Toc210993398"/>
      <w:bookmarkStart w:id="540" w:name="_Toc211404586"/>
      <w:bookmarkStart w:id="541" w:name="_Toc202244334"/>
      <w:bookmarkStart w:id="542" w:name="_Toc202505296"/>
      <w:bookmarkStart w:id="543" w:name="_Toc202505958"/>
      <w:bookmarkStart w:id="544" w:name="_Toc202513936"/>
      <w:bookmarkStart w:id="545" w:name="_Toc203043742"/>
      <w:bookmarkStart w:id="546" w:name="_Toc203044608"/>
      <w:bookmarkStart w:id="547" w:name="_Toc203045281"/>
      <w:bookmarkStart w:id="548" w:name="_Toc203108701"/>
      <w:bookmarkStart w:id="549" w:name="_Toc203384014"/>
      <w:bookmarkStart w:id="550" w:name="_Toc205964438"/>
      <w:bookmarkStart w:id="551" w:name="_Toc209012904"/>
      <w:bookmarkStart w:id="552" w:name="_Toc209013640"/>
      <w:bookmarkStart w:id="553" w:name="_Toc209086127"/>
      <w:bookmarkStart w:id="554" w:name="_Toc209086800"/>
      <w:bookmarkStart w:id="555" w:name="_Toc209088424"/>
      <w:bookmarkStart w:id="556" w:name="_Toc209095340"/>
      <w:bookmarkStart w:id="557" w:name="_Toc209096503"/>
      <w:bookmarkStart w:id="558" w:name="_Toc209696650"/>
      <w:bookmarkStart w:id="559" w:name="_Toc209697574"/>
      <w:bookmarkStart w:id="560" w:name="_Toc209761276"/>
      <w:bookmarkStart w:id="561" w:name="_Toc209763910"/>
      <w:bookmarkStart w:id="562" w:name="_Toc209765251"/>
      <w:bookmarkStart w:id="563" w:name="_Toc209765947"/>
      <w:bookmarkStart w:id="564" w:name="_Toc209770278"/>
      <w:bookmarkStart w:id="565" w:name="_Toc210217090"/>
      <w:bookmarkStart w:id="566" w:name="_Toc210726253"/>
      <w:bookmarkStart w:id="567" w:name="_Toc210734357"/>
      <w:bookmarkStart w:id="568" w:name="_Toc210735050"/>
      <w:bookmarkStart w:id="569" w:name="_Toc210735743"/>
      <w:bookmarkStart w:id="570" w:name="_Toc210993399"/>
      <w:bookmarkStart w:id="571" w:name="_Toc211404587"/>
      <w:bookmarkStart w:id="572" w:name="_Toc202244380"/>
      <w:bookmarkStart w:id="573" w:name="_Toc202505342"/>
      <w:bookmarkStart w:id="574" w:name="_Toc202506004"/>
      <w:bookmarkStart w:id="575" w:name="_Toc202513982"/>
      <w:bookmarkStart w:id="576" w:name="_Toc203043788"/>
      <w:bookmarkStart w:id="577" w:name="_Toc203044654"/>
      <w:bookmarkStart w:id="578" w:name="_Toc203045327"/>
      <w:bookmarkStart w:id="579" w:name="_Toc203108747"/>
      <w:bookmarkStart w:id="580" w:name="_Toc203384060"/>
      <w:bookmarkStart w:id="581" w:name="_Toc205964484"/>
      <w:bookmarkStart w:id="582" w:name="_Toc209012950"/>
      <w:bookmarkStart w:id="583" w:name="_Toc209013686"/>
      <w:bookmarkStart w:id="584" w:name="_Toc209086173"/>
      <w:bookmarkStart w:id="585" w:name="_Toc209086846"/>
      <w:bookmarkStart w:id="586" w:name="_Toc209088470"/>
      <w:bookmarkStart w:id="587" w:name="_Toc209095386"/>
      <w:bookmarkStart w:id="588" w:name="_Toc209096549"/>
      <w:bookmarkStart w:id="589" w:name="_Toc209696696"/>
      <w:bookmarkStart w:id="590" w:name="_Toc209697620"/>
      <w:bookmarkStart w:id="591" w:name="_Toc209761322"/>
      <w:bookmarkStart w:id="592" w:name="_Toc209763956"/>
      <w:bookmarkStart w:id="593" w:name="_Toc209765297"/>
      <w:bookmarkStart w:id="594" w:name="_Toc209765993"/>
      <w:bookmarkStart w:id="595" w:name="_Toc209770324"/>
      <w:bookmarkStart w:id="596" w:name="_Toc210217136"/>
      <w:bookmarkStart w:id="597" w:name="_Toc210726299"/>
      <w:bookmarkStart w:id="598" w:name="_Toc210734403"/>
      <w:bookmarkStart w:id="599" w:name="_Toc210735096"/>
      <w:bookmarkStart w:id="600" w:name="_Toc210735789"/>
      <w:bookmarkStart w:id="601" w:name="_Toc210993445"/>
      <w:bookmarkStart w:id="602" w:name="_Toc211404633"/>
      <w:bookmarkStart w:id="603" w:name="_Toc202244381"/>
      <w:bookmarkStart w:id="604" w:name="_Toc202505343"/>
      <w:bookmarkStart w:id="605" w:name="_Toc202506005"/>
      <w:bookmarkStart w:id="606" w:name="_Toc202513983"/>
      <w:bookmarkStart w:id="607" w:name="_Toc203043789"/>
      <w:bookmarkStart w:id="608" w:name="_Toc203044655"/>
      <w:bookmarkStart w:id="609" w:name="_Toc203045328"/>
      <w:bookmarkStart w:id="610" w:name="_Toc203108748"/>
      <w:bookmarkStart w:id="611" w:name="_Toc203384061"/>
      <w:bookmarkStart w:id="612" w:name="_Toc205964485"/>
      <w:bookmarkStart w:id="613" w:name="_Toc209012951"/>
      <w:bookmarkStart w:id="614" w:name="_Toc209013687"/>
      <w:bookmarkStart w:id="615" w:name="_Toc209086174"/>
      <w:bookmarkStart w:id="616" w:name="_Toc209086847"/>
      <w:bookmarkStart w:id="617" w:name="_Toc209088471"/>
      <w:bookmarkStart w:id="618" w:name="_Toc209095387"/>
      <w:bookmarkStart w:id="619" w:name="_Toc209096550"/>
      <w:bookmarkStart w:id="620" w:name="_Toc209696697"/>
      <w:bookmarkStart w:id="621" w:name="_Toc209697621"/>
      <w:bookmarkStart w:id="622" w:name="_Toc209761323"/>
      <w:bookmarkStart w:id="623" w:name="_Toc209763957"/>
      <w:bookmarkStart w:id="624" w:name="_Toc209765298"/>
      <w:bookmarkStart w:id="625" w:name="_Toc209765994"/>
      <w:bookmarkStart w:id="626" w:name="_Toc209770325"/>
      <w:bookmarkStart w:id="627" w:name="_Toc210217137"/>
      <w:bookmarkStart w:id="628" w:name="_Toc210726300"/>
      <w:bookmarkStart w:id="629" w:name="_Toc210734404"/>
      <w:bookmarkStart w:id="630" w:name="_Toc210735097"/>
      <w:bookmarkStart w:id="631" w:name="_Toc210735790"/>
      <w:bookmarkStart w:id="632" w:name="_Toc210993446"/>
      <w:bookmarkStart w:id="633" w:name="_Toc211404634"/>
      <w:bookmarkStart w:id="634" w:name="_Toc202244382"/>
      <w:bookmarkStart w:id="635" w:name="_Toc202505344"/>
      <w:bookmarkStart w:id="636" w:name="_Toc202506006"/>
      <w:bookmarkStart w:id="637" w:name="_Toc202513984"/>
      <w:bookmarkStart w:id="638" w:name="_Toc203043790"/>
      <w:bookmarkStart w:id="639" w:name="_Toc203044656"/>
      <w:bookmarkStart w:id="640" w:name="_Toc203045329"/>
      <w:bookmarkStart w:id="641" w:name="_Toc203108749"/>
      <w:bookmarkStart w:id="642" w:name="_Toc203384062"/>
      <w:bookmarkStart w:id="643" w:name="_Toc205964486"/>
      <w:bookmarkStart w:id="644" w:name="_Toc209012952"/>
      <w:bookmarkStart w:id="645" w:name="_Toc209013688"/>
      <w:bookmarkStart w:id="646" w:name="_Toc209086175"/>
      <w:bookmarkStart w:id="647" w:name="_Toc209086848"/>
      <w:bookmarkStart w:id="648" w:name="_Toc209088472"/>
      <w:bookmarkStart w:id="649" w:name="_Toc209095388"/>
      <w:bookmarkStart w:id="650" w:name="_Toc209096551"/>
      <w:bookmarkStart w:id="651" w:name="_Toc209696698"/>
      <w:bookmarkStart w:id="652" w:name="_Toc209697622"/>
      <w:bookmarkStart w:id="653" w:name="_Toc209761324"/>
      <w:bookmarkStart w:id="654" w:name="_Toc209763958"/>
      <w:bookmarkStart w:id="655" w:name="_Toc209765299"/>
      <w:bookmarkStart w:id="656" w:name="_Toc209765995"/>
      <w:bookmarkStart w:id="657" w:name="_Toc209770326"/>
      <w:bookmarkStart w:id="658" w:name="_Toc210217138"/>
      <w:bookmarkStart w:id="659" w:name="_Toc210726301"/>
      <w:bookmarkStart w:id="660" w:name="_Toc210734405"/>
      <w:bookmarkStart w:id="661" w:name="_Toc210735098"/>
      <w:bookmarkStart w:id="662" w:name="_Toc210735791"/>
      <w:bookmarkStart w:id="663" w:name="_Toc210993447"/>
      <w:bookmarkStart w:id="664" w:name="_Toc211404635"/>
      <w:bookmarkStart w:id="665" w:name="_Toc202244383"/>
      <w:bookmarkStart w:id="666" w:name="_Toc202505345"/>
      <w:bookmarkStart w:id="667" w:name="_Toc202506007"/>
      <w:bookmarkStart w:id="668" w:name="_Toc202513985"/>
      <w:bookmarkStart w:id="669" w:name="_Toc203043791"/>
      <w:bookmarkStart w:id="670" w:name="_Toc203044657"/>
      <w:bookmarkStart w:id="671" w:name="_Toc203045330"/>
      <w:bookmarkStart w:id="672" w:name="_Toc203108750"/>
      <w:bookmarkStart w:id="673" w:name="_Toc203384063"/>
      <w:bookmarkStart w:id="674" w:name="_Toc205964487"/>
      <w:bookmarkStart w:id="675" w:name="_Toc209012953"/>
      <w:bookmarkStart w:id="676" w:name="_Toc209013689"/>
      <w:bookmarkStart w:id="677" w:name="_Toc209086176"/>
      <w:bookmarkStart w:id="678" w:name="_Toc209086849"/>
      <w:bookmarkStart w:id="679" w:name="_Toc209088473"/>
      <w:bookmarkStart w:id="680" w:name="_Toc209095389"/>
      <w:bookmarkStart w:id="681" w:name="_Toc209096552"/>
      <w:bookmarkStart w:id="682" w:name="_Toc209696699"/>
      <w:bookmarkStart w:id="683" w:name="_Toc209697623"/>
      <w:bookmarkStart w:id="684" w:name="_Toc209761325"/>
      <w:bookmarkStart w:id="685" w:name="_Toc209763959"/>
      <w:bookmarkStart w:id="686" w:name="_Toc209765300"/>
      <w:bookmarkStart w:id="687" w:name="_Toc209765996"/>
      <w:bookmarkStart w:id="688" w:name="_Toc209770327"/>
      <w:bookmarkStart w:id="689" w:name="_Toc210217139"/>
      <w:bookmarkStart w:id="690" w:name="_Toc210726302"/>
      <w:bookmarkStart w:id="691" w:name="_Toc210734406"/>
      <w:bookmarkStart w:id="692" w:name="_Toc210735099"/>
      <w:bookmarkStart w:id="693" w:name="_Toc210735792"/>
      <w:bookmarkStart w:id="694" w:name="_Toc210993448"/>
      <w:bookmarkStart w:id="695" w:name="_Toc211404636"/>
      <w:bookmarkStart w:id="696" w:name="_Toc202244384"/>
      <w:bookmarkStart w:id="697" w:name="_Toc202505346"/>
      <w:bookmarkStart w:id="698" w:name="_Toc202506008"/>
      <w:bookmarkStart w:id="699" w:name="_Toc202513986"/>
      <w:bookmarkStart w:id="700" w:name="_Toc203043792"/>
      <w:bookmarkStart w:id="701" w:name="_Toc203044658"/>
      <w:bookmarkStart w:id="702" w:name="_Toc203045331"/>
      <w:bookmarkStart w:id="703" w:name="_Toc203108751"/>
      <w:bookmarkStart w:id="704" w:name="_Toc203384064"/>
      <w:bookmarkStart w:id="705" w:name="_Toc205964488"/>
      <w:bookmarkStart w:id="706" w:name="_Toc209012954"/>
      <w:bookmarkStart w:id="707" w:name="_Toc209013690"/>
      <w:bookmarkStart w:id="708" w:name="_Toc209086177"/>
      <w:bookmarkStart w:id="709" w:name="_Toc209086850"/>
      <w:bookmarkStart w:id="710" w:name="_Toc209088474"/>
      <w:bookmarkStart w:id="711" w:name="_Toc209095390"/>
      <w:bookmarkStart w:id="712" w:name="_Toc209096553"/>
      <w:bookmarkStart w:id="713" w:name="_Toc209696700"/>
      <w:bookmarkStart w:id="714" w:name="_Toc209697624"/>
      <w:bookmarkStart w:id="715" w:name="_Toc209761326"/>
      <w:bookmarkStart w:id="716" w:name="_Toc209763960"/>
      <w:bookmarkStart w:id="717" w:name="_Toc209765301"/>
      <w:bookmarkStart w:id="718" w:name="_Toc209765997"/>
      <w:bookmarkStart w:id="719" w:name="_Toc209770328"/>
      <w:bookmarkStart w:id="720" w:name="_Toc210217140"/>
      <w:bookmarkStart w:id="721" w:name="_Toc210726303"/>
      <w:bookmarkStart w:id="722" w:name="_Toc210734407"/>
      <w:bookmarkStart w:id="723" w:name="_Toc210735100"/>
      <w:bookmarkStart w:id="724" w:name="_Toc210735793"/>
      <w:bookmarkStart w:id="725" w:name="_Toc210993449"/>
      <w:bookmarkStart w:id="726" w:name="_Toc211404637"/>
      <w:bookmarkStart w:id="727" w:name="_Toc202244385"/>
      <w:bookmarkStart w:id="728" w:name="_Toc202505347"/>
      <w:bookmarkStart w:id="729" w:name="_Toc202506009"/>
      <w:bookmarkStart w:id="730" w:name="_Toc202513987"/>
      <w:bookmarkStart w:id="731" w:name="_Toc203043793"/>
      <w:bookmarkStart w:id="732" w:name="_Toc203044659"/>
      <w:bookmarkStart w:id="733" w:name="_Toc203045332"/>
      <w:bookmarkStart w:id="734" w:name="_Toc203108752"/>
      <w:bookmarkStart w:id="735" w:name="_Toc203384065"/>
      <w:bookmarkStart w:id="736" w:name="_Toc205964489"/>
      <w:bookmarkStart w:id="737" w:name="_Toc209012955"/>
      <w:bookmarkStart w:id="738" w:name="_Toc209013691"/>
      <w:bookmarkStart w:id="739" w:name="_Toc209086178"/>
      <w:bookmarkStart w:id="740" w:name="_Toc209086851"/>
      <w:bookmarkStart w:id="741" w:name="_Toc209088475"/>
      <w:bookmarkStart w:id="742" w:name="_Toc209095391"/>
      <w:bookmarkStart w:id="743" w:name="_Toc209096554"/>
      <w:bookmarkStart w:id="744" w:name="_Toc209696701"/>
      <w:bookmarkStart w:id="745" w:name="_Toc209697625"/>
      <w:bookmarkStart w:id="746" w:name="_Toc209761327"/>
      <w:bookmarkStart w:id="747" w:name="_Toc209763961"/>
      <w:bookmarkStart w:id="748" w:name="_Toc209765302"/>
      <w:bookmarkStart w:id="749" w:name="_Toc209765998"/>
      <w:bookmarkStart w:id="750" w:name="_Toc209770329"/>
      <w:bookmarkStart w:id="751" w:name="_Toc210217141"/>
      <w:bookmarkStart w:id="752" w:name="_Toc210726304"/>
      <w:bookmarkStart w:id="753" w:name="_Toc210734408"/>
      <w:bookmarkStart w:id="754" w:name="_Toc210735101"/>
      <w:bookmarkStart w:id="755" w:name="_Toc210735794"/>
      <w:bookmarkStart w:id="756" w:name="_Toc210993450"/>
      <w:bookmarkStart w:id="757" w:name="_Toc211404638"/>
      <w:bookmarkStart w:id="758" w:name="_Toc202244424"/>
      <w:bookmarkStart w:id="759" w:name="_Toc202505386"/>
      <w:bookmarkStart w:id="760" w:name="_Toc202506048"/>
      <w:bookmarkStart w:id="761" w:name="_Toc202514026"/>
      <w:bookmarkStart w:id="762" w:name="_Toc203043832"/>
      <w:bookmarkStart w:id="763" w:name="_Toc203044698"/>
      <w:bookmarkStart w:id="764" w:name="_Toc203045371"/>
      <w:bookmarkStart w:id="765" w:name="_Toc203108791"/>
      <w:bookmarkStart w:id="766" w:name="_Toc203384104"/>
      <w:bookmarkStart w:id="767" w:name="_Toc205964528"/>
      <w:bookmarkStart w:id="768" w:name="_Toc209012994"/>
      <w:bookmarkStart w:id="769" w:name="_Toc209013730"/>
      <w:bookmarkStart w:id="770" w:name="_Toc209086217"/>
      <w:bookmarkStart w:id="771" w:name="_Toc209086890"/>
      <w:bookmarkStart w:id="772" w:name="_Toc209088514"/>
      <w:bookmarkStart w:id="773" w:name="_Toc209095430"/>
      <w:bookmarkStart w:id="774" w:name="_Toc209096593"/>
      <w:bookmarkStart w:id="775" w:name="_Toc209696740"/>
      <w:bookmarkStart w:id="776" w:name="_Toc209697664"/>
      <w:bookmarkStart w:id="777" w:name="_Toc209761366"/>
      <w:bookmarkStart w:id="778" w:name="_Toc209764000"/>
      <w:bookmarkStart w:id="779" w:name="_Toc209765341"/>
      <w:bookmarkStart w:id="780" w:name="_Toc209766037"/>
      <w:bookmarkStart w:id="781" w:name="_Toc209770368"/>
      <w:bookmarkStart w:id="782" w:name="_Toc210217180"/>
      <w:bookmarkStart w:id="783" w:name="_Toc210726343"/>
      <w:bookmarkStart w:id="784" w:name="_Toc210734447"/>
      <w:bookmarkStart w:id="785" w:name="_Toc210735140"/>
      <w:bookmarkStart w:id="786" w:name="_Toc210735833"/>
      <w:bookmarkStart w:id="787" w:name="_Toc210993489"/>
      <w:bookmarkStart w:id="788" w:name="_Toc211404677"/>
      <w:bookmarkStart w:id="789" w:name="_Toc202244425"/>
      <w:bookmarkStart w:id="790" w:name="_Toc202505387"/>
      <w:bookmarkStart w:id="791" w:name="_Toc202506049"/>
      <w:bookmarkStart w:id="792" w:name="_Toc202514027"/>
      <w:bookmarkStart w:id="793" w:name="_Toc203043833"/>
      <w:bookmarkStart w:id="794" w:name="_Toc203044699"/>
      <w:bookmarkStart w:id="795" w:name="_Toc203045372"/>
      <w:bookmarkStart w:id="796" w:name="_Toc203108792"/>
      <w:bookmarkStart w:id="797" w:name="_Toc203384105"/>
      <w:bookmarkStart w:id="798" w:name="_Toc205964529"/>
      <w:bookmarkStart w:id="799" w:name="_Toc209012995"/>
      <w:bookmarkStart w:id="800" w:name="_Toc209013731"/>
      <w:bookmarkStart w:id="801" w:name="_Toc209086218"/>
      <w:bookmarkStart w:id="802" w:name="_Toc209086891"/>
      <w:bookmarkStart w:id="803" w:name="_Toc209088515"/>
      <w:bookmarkStart w:id="804" w:name="_Toc209095431"/>
      <w:bookmarkStart w:id="805" w:name="_Toc209096594"/>
      <w:bookmarkStart w:id="806" w:name="_Toc209696741"/>
      <w:bookmarkStart w:id="807" w:name="_Toc209697665"/>
      <w:bookmarkStart w:id="808" w:name="_Toc209761367"/>
      <w:bookmarkStart w:id="809" w:name="_Toc209764001"/>
      <w:bookmarkStart w:id="810" w:name="_Toc209765342"/>
      <w:bookmarkStart w:id="811" w:name="_Toc209766038"/>
      <w:bookmarkStart w:id="812" w:name="_Toc209770369"/>
      <w:bookmarkStart w:id="813" w:name="_Toc210217181"/>
      <w:bookmarkStart w:id="814" w:name="_Toc210726344"/>
      <w:bookmarkStart w:id="815" w:name="_Toc210734448"/>
      <w:bookmarkStart w:id="816" w:name="_Toc210735141"/>
      <w:bookmarkStart w:id="817" w:name="_Toc210735834"/>
      <w:bookmarkStart w:id="818" w:name="_Toc210993490"/>
      <w:bookmarkStart w:id="819" w:name="_Toc211404678"/>
      <w:bookmarkStart w:id="820" w:name="_Ref116047489"/>
      <w:bookmarkStart w:id="821" w:name="_Toc215031712"/>
      <w:bookmarkEnd w:id="476"/>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r w:rsidRPr="009D6F01">
        <w:t>I</w:t>
      </w:r>
      <w:r>
        <w:t>ConductivityCalibration</w:t>
      </w:r>
      <w:r w:rsidRPr="009D6F01">
        <w:t>Type</w:t>
      </w:r>
      <w:bookmarkEnd w:id="820"/>
      <w:bookmarkEnd w:id="821"/>
    </w:p>
    <w:p w14:paraId="138B3ECB" w14:textId="50EBD4CE" w:rsidR="00DB741F" w:rsidRPr="004726BE" w:rsidRDefault="00DB741F" w:rsidP="00DB741F">
      <w:pPr>
        <w:keepNext/>
        <w:spacing w:before="0" w:after="0"/>
        <w:rPr>
          <w:sz w:val="20"/>
          <w:szCs w:val="20"/>
        </w:rPr>
      </w:pPr>
      <w:r w:rsidRPr="004726BE">
        <w:rPr>
          <w:rStyle w:val="PARAGRAPHChar"/>
          <w:rFonts w:eastAsia="MS Mincho"/>
        </w:rPr>
        <w:t xml:space="preserve">The </w:t>
      </w:r>
      <w:r w:rsidRPr="004726BE">
        <w:rPr>
          <w:i/>
          <w:sz w:val="20"/>
          <w:szCs w:val="20"/>
        </w:rPr>
        <w:t xml:space="preserve">IConductivityCalibrationType </w:t>
      </w:r>
      <w:r w:rsidRPr="004726BE">
        <w:rPr>
          <w:rStyle w:val="PARAGRAPHChar"/>
          <w:rFonts w:eastAsia="MS Mincho"/>
        </w:rPr>
        <w:t xml:space="preserve">provides the interface to conductivity measurement specific calibration variables of the sensor resp. signal and is formally </w:t>
      </w:r>
      <w:r w:rsidRPr="004726BE">
        <w:rPr>
          <w:sz w:val="20"/>
          <w:szCs w:val="20"/>
        </w:rPr>
        <w:t>defined in</w:t>
      </w:r>
      <w:r w:rsidR="00E62178" w:rsidRPr="004726BE">
        <w:rPr>
          <w:bCs/>
          <w:spacing w:val="8"/>
          <w:sz w:val="20"/>
          <w:szCs w:val="20"/>
          <w:lang w:eastAsia="zh-CN"/>
        </w:rPr>
        <w:t xml:space="preserve"> </w:t>
      </w:r>
      <w:r w:rsidR="00E62178" w:rsidRPr="004726BE">
        <w:rPr>
          <w:bCs/>
          <w:spacing w:val="8"/>
          <w:sz w:val="20"/>
          <w:szCs w:val="20"/>
          <w:lang w:eastAsia="zh-CN"/>
        </w:rPr>
        <w:fldChar w:fldCharType="begin"/>
      </w:r>
      <w:r w:rsidR="00E62178" w:rsidRPr="004726BE">
        <w:rPr>
          <w:bCs/>
          <w:spacing w:val="8"/>
          <w:sz w:val="20"/>
          <w:szCs w:val="20"/>
          <w:lang w:eastAsia="zh-CN"/>
        </w:rPr>
        <w:instrText xml:space="preserve"> REF _Ref93515520 \h </w:instrText>
      </w:r>
      <w:r w:rsidR="004726BE">
        <w:rPr>
          <w:bCs/>
          <w:spacing w:val="8"/>
          <w:sz w:val="20"/>
          <w:szCs w:val="20"/>
          <w:lang w:eastAsia="zh-CN"/>
        </w:rPr>
        <w:instrText xml:space="preserve"> \* MERGEFORMAT </w:instrText>
      </w:r>
      <w:r w:rsidR="00E62178" w:rsidRPr="004726BE">
        <w:rPr>
          <w:bCs/>
          <w:spacing w:val="8"/>
          <w:sz w:val="20"/>
          <w:szCs w:val="20"/>
          <w:lang w:eastAsia="zh-CN"/>
        </w:rPr>
      </w:r>
      <w:r w:rsidR="00E62178" w:rsidRPr="004726BE">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23</w:t>
      </w:r>
      <w:r w:rsidR="00E62178" w:rsidRPr="004726BE">
        <w:rPr>
          <w:bCs/>
          <w:spacing w:val="8"/>
          <w:sz w:val="20"/>
          <w:szCs w:val="20"/>
          <w:lang w:eastAsia="zh-CN"/>
        </w:rPr>
        <w:fldChar w:fldCharType="end"/>
      </w:r>
      <w:r w:rsidRPr="004726BE">
        <w:rPr>
          <w:bCs/>
          <w:spacing w:val="8"/>
          <w:sz w:val="20"/>
          <w:szCs w:val="20"/>
          <w:lang w:eastAsia="zh-CN"/>
        </w:rPr>
        <w:t>.</w:t>
      </w:r>
    </w:p>
    <w:p w14:paraId="4A41ED0C" w14:textId="0FB6C19E" w:rsidR="00DB741F" w:rsidRPr="009D6F01" w:rsidRDefault="00DB741F" w:rsidP="00DB741F">
      <w:pPr>
        <w:pStyle w:val="TABLE-title"/>
      </w:pPr>
      <w:bookmarkStart w:id="822" w:name="_Ref93515520"/>
      <w:bookmarkStart w:id="823" w:name="_Toc215031870"/>
      <w:r w:rsidRPr="009D6F01">
        <w:t xml:space="preserve">Table </w:t>
      </w:r>
      <w:r w:rsidRPr="009D6F01">
        <w:fldChar w:fldCharType="begin"/>
      </w:r>
      <w:r w:rsidRPr="009D6F01">
        <w:instrText xml:space="preserve"> SEQ Table \* ARABIC </w:instrText>
      </w:r>
      <w:r w:rsidRPr="009D6F01">
        <w:fldChar w:fldCharType="separate"/>
      </w:r>
      <w:r w:rsidR="00E00C54">
        <w:rPr>
          <w:noProof/>
        </w:rPr>
        <w:t>23</w:t>
      </w:r>
      <w:r w:rsidRPr="009D6F01">
        <w:fldChar w:fldCharType="end"/>
      </w:r>
      <w:bookmarkEnd w:id="822"/>
      <w:r w:rsidRPr="009D6F01">
        <w:t xml:space="preserve"> </w:t>
      </w:r>
      <w:r w:rsidR="006B6370" w:rsidRPr="006B6370">
        <w:t>–</w:t>
      </w:r>
      <w:r w:rsidRPr="009D6F01">
        <w:t xml:space="preserve"> </w:t>
      </w:r>
      <w:r>
        <w:t>IConductivityCalibration</w:t>
      </w:r>
      <w:r w:rsidRPr="009D6F01">
        <w:t>Type</w:t>
      </w:r>
      <w:r w:rsidR="00777505">
        <w:t xml:space="preserve"> </w:t>
      </w:r>
      <w:r w:rsidR="00ED1271">
        <w:t>d</w:t>
      </w:r>
      <w:r w:rsidR="00777505">
        <w:t>efinition</w:t>
      </w:r>
      <w:bookmarkEnd w:id="823"/>
    </w:p>
    <w:tbl>
      <w:tblPr>
        <w:tblW w:w="9351" w:type="dxa"/>
        <w:jc w:val="center"/>
        <w:tblCellMar>
          <w:left w:w="70" w:type="dxa"/>
          <w:right w:w="70" w:type="dxa"/>
        </w:tblCellMar>
        <w:tblLook w:val="04A0" w:firstRow="1" w:lastRow="0" w:firstColumn="1" w:lastColumn="0" w:noHBand="0" w:noVBand="1"/>
      </w:tblPr>
      <w:tblGrid>
        <w:gridCol w:w="1271"/>
        <w:gridCol w:w="984"/>
        <w:gridCol w:w="2135"/>
        <w:gridCol w:w="1134"/>
        <w:gridCol w:w="2448"/>
        <w:gridCol w:w="1379"/>
      </w:tblGrid>
      <w:tr w:rsidR="00146CAD" w:rsidRPr="009D6F01" w14:paraId="3C51C382" w14:textId="77777777" w:rsidTr="007E6E97">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5E2FC44B"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698A5067"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146CAD" w:rsidRPr="009D6F01" w14:paraId="7E677588" w14:textId="77777777" w:rsidTr="00D7319E">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55CA1D62"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45D6216D" w14:textId="603C4B81" w:rsidR="00DB741F" w:rsidRPr="00D7319E" w:rsidRDefault="00DB741F" w:rsidP="00635869">
            <w:pPr>
              <w:spacing w:before="0" w:after="0"/>
              <w:rPr>
                <w:rFonts w:ascii="Calibri" w:hAnsi="Calibri" w:cs="Calibri"/>
                <w:color w:val="000000"/>
                <w:sz w:val="16"/>
                <w:szCs w:val="16"/>
                <w:lang w:eastAsia="de-DE"/>
              </w:rPr>
            </w:pPr>
            <w:r w:rsidRPr="00D7319E">
              <w:rPr>
                <w:rFonts w:ascii="Calibri" w:hAnsi="Calibri" w:cs="Calibri"/>
                <w:color w:val="000000"/>
                <w:sz w:val="16"/>
                <w:szCs w:val="16"/>
                <w:lang w:eastAsia="de-DE"/>
              </w:rPr>
              <w:t>IConductivityCalibrationType</w:t>
            </w:r>
          </w:p>
        </w:tc>
      </w:tr>
      <w:tr w:rsidR="00146CAD" w:rsidRPr="009D6F01" w14:paraId="2320317A" w14:textId="77777777" w:rsidTr="00D7319E">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54D82EBA"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0485885D"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146CAD" w:rsidRPr="009D6F01" w14:paraId="4C2BB3B2" w14:textId="77777777" w:rsidTr="007E6E97">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03C848E9"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84" w:type="dxa"/>
            <w:tcBorders>
              <w:top w:val="nil"/>
              <w:left w:val="nil"/>
              <w:bottom w:val="single" w:sz="4" w:space="0" w:color="auto"/>
              <w:right w:val="single" w:sz="4" w:space="0" w:color="auto"/>
            </w:tcBorders>
            <w:shd w:val="clear" w:color="000000" w:fill="D9D9D9"/>
            <w:vAlign w:val="bottom"/>
            <w:hideMark/>
          </w:tcPr>
          <w:p w14:paraId="35A1C42C"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135" w:type="dxa"/>
            <w:tcBorders>
              <w:top w:val="nil"/>
              <w:left w:val="nil"/>
              <w:bottom w:val="single" w:sz="4" w:space="0" w:color="auto"/>
              <w:right w:val="single" w:sz="4" w:space="0" w:color="auto"/>
            </w:tcBorders>
            <w:shd w:val="clear" w:color="000000" w:fill="D9D9D9"/>
            <w:vAlign w:val="bottom"/>
            <w:hideMark/>
          </w:tcPr>
          <w:p w14:paraId="19EFA84C"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1134" w:type="dxa"/>
            <w:tcBorders>
              <w:top w:val="nil"/>
              <w:left w:val="nil"/>
              <w:bottom w:val="single" w:sz="4" w:space="0" w:color="auto"/>
              <w:right w:val="single" w:sz="4" w:space="0" w:color="auto"/>
            </w:tcBorders>
            <w:shd w:val="clear" w:color="000000" w:fill="D9D9D9"/>
            <w:vAlign w:val="bottom"/>
            <w:hideMark/>
          </w:tcPr>
          <w:p w14:paraId="1A183D0F"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448" w:type="dxa"/>
            <w:tcBorders>
              <w:top w:val="nil"/>
              <w:left w:val="nil"/>
              <w:bottom w:val="single" w:sz="4" w:space="0" w:color="auto"/>
              <w:right w:val="single" w:sz="4" w:space="0" w:color="auto"/>
            </w:tcBorders>
            <w:shd w:val="clear" w:color="000000" w:fill="D9D9D9"/>
            <w:vAlign w:val="bottom"/>
            <w:hideMark/>
          </w:tcPr>
          <w:p w14:paraId="2EEB2CEF"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379" w:type="dxa"/>
            <w:tcBorders>
              <w:top w:val="nil"/>
              <w:left w:val="nil"/>
              <w:bottom w:val="single" w:sz="4" w:space="0" w:color="auto"/>
              <w:right w:val="single" w:sz="4" w:space="0" w:color="auto"/>
            </w:tcBorders>
            <w:shd w:val="clear" w:color="000000" w:fill="D9D9D9"/>
            <w:vAlign w:val="bottom"/>
            <w:hideMark/>
          </w:tcPr>
          <w:p w14:paraId="0F27A76A" w14:textId="3D52601F" w:rsidR="00DB741F" w:rsidRPr="009D6F01" w:rsidRDefault="001309FB"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146CAD" w:rsidRPr="009D6F01" w14:paraId="78ED2783" w14:textId="77777777" w:rsidTr="00D7319E">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7B980D41" w14:textId="1D628E7B"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5A55DA">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146CAD" w:rsidRPr="009D6F01" w14:paraId="53E415CA" w14:textId="77777777" w:rsidTr="007E6E97">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04D0F1F" w14:textId="77777777" w:rsidR="00DB741F" w:rsidRPr="009D6F01" w:rsidRDefault="00DB741F" w:rsidP="00635869">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3749FF37"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135" w:type="dxa"/>
            <w:tcBorders>
              <w:top w:val="nil"/>
              <w:left w:val="nil"/>
              <w:bottom w:val="single" w:sz="4" w:space="0" w:color="auto"/>
              <w:right w:val="single" w:sz="4" w:space="0" w:color="auto"/>
            </w:tcBorders>
            <w:noWrap/>
            <w:vAlign w:val="bottom"/>
            <w:hideMark/>
          </w:tcPr>
          <w:p w14:paraId="2CD0AA7D" w14:textId="67C7A269" w:rsidR="00DB741F" w:rsidRPr="009D6F01" w:rsidRDefault="00DB741F"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ConductivityCellConstant</w:t>
            </w:r>
          </w:p>
        </w:tc>
        <w:tc>
          <w:tcPr>
            <w:tcW w:w="1134" w:type="dxa"/>
            <w:tcBorders>
              <w:top w:val="nil"/>
              <w:left w:val="nil"/>
              <w:bottom w:val="single" w:sz="4" w:space="0" w:color="auto"/>
              <w:right w:val="single" w:sz="4" w:space="0" w:color="auto"/>
            </w:tcBorders>
            <w:noWrap/>
            <w:vAlign w:val="bottom"/>
            <w:hideMark/>
          </w:tcPr>
          <w:p w14:paraId="5C293827"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448" w:type="dxa"/>
            <w:tcBorders>
              <w:top w:val="nil"/>
              <w:left w:val="nil"/>
              <w:bottom w:val="single" w:sz="4" w:space="0" w:color="auto"/>
              <w:right w:val="single" w:sz="4" w:space="0" w:color="auto"/>
            </w:tcBorders>
            <w:vAlign w:val="bottom"/>
            <w:hideMark/>
          </w:tcPr>
          <w:p w14:paraId="345C1998"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379" w:type="dxa"/>
            <w:tcBorders>
              <w:top w:val="nil"/>
              <w:left w:val="nil"/>
              <w:bottom w:val="single" w:sz="4" w:space="0" w:color="auto"/>
              <w:right w:val="single" w:sz="4" w:space="0" w:color="auto"/>
            </w:tcBorders>
            <w:noWrap/>
            <w:vAlign w:val="bottom"/>
            <w:hideMark/>
          </w:tcPr>
          <w:p w14:paraId="4C4EA580" w14:textId="5C1F2329" w:rsidR="00DB741F" w:rsidRPr="009D6F01" w:rsidRDefault="00345D4F"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146CAD" w:rsidRPr="00D37AD9" w14:paraId="2C359440" w14:textId="77777777" w:rsidTr="009B77B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0439F39" w14:textId="77777777" w:rsidR="009B77B0" w:rsidRPr="00680732" w:rsidRDefault="009B77B0" w:rsidP="00635869">
            <w:pPr>
              <w:pStyle w:val="TableText0"/>
              <w:rPr>
                <w:rFonts w:asciiTheme="majorHAnsi" w:hAnsiTheme="majorHAnsi" w:cstheme="majorHAnsi"/>
              </w:rPr>
            </w:pPr>
            <w:r w:rsidRPr="00680732">
              <w:rPr>
                <w:rFonts w:asciiTheme="majorHAnsi" w:hAnsiTheme="majorHAnsi" w:cstheme="majorHAnsi"/>
                <w:b/>
              </w:rPr>
              <w:t>Conformance Units</w:t>
            </w:r>
          </w:p>
        </w:tc>
      </w:tr>
      <w:tr w:rsidR="00146CAD" w:rsidRPr="007E6E97" w14:paraId="77A8C125" w14:textId="77777777" w:rsidTr="009B77B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DF29D4C" w14:textId="72FF2AF6" w:rsidR="009B77B0" w:rsidRPr="007E6E97" w:rsidRDefault="009970FD" w:rsidP="00635869">
            <w:pPr>
              <w:pStyle w:val="TableText0"/>
              <w:rPr>
                <w:rFonts w:asciiTheme="majorHAnsi" w:hAnsiTheme="majorHAnsi" w:cstheme="majorHAnsi"/>
                <w:bCs/>
              </w:rPr>
            </w:pPr>
            <w:r w:rsidRPr="007E6E97">
              <w:rPr>
                <w:rFonts w:asciiTheme="majorHAnsi" w:hAnsiTheme="majorHAnsi" w:cstheme="majorHAnsi"/>
                <w:bCs/>
              </w:rPr>
              <w:t>PA-DIM PhSignalType</w:t>
            </w:r>
          </w:p>
        </w:tc>
      </w:tr>
    </w:tbl>
    <w:p w14:paraId="1EB68807" w14:textId="3DF758E0" w:rsidR="00DB741F" w:rsidRDefault="00DB741F" w:rsidP="00DB741F">
      <w:pPr>
        <w:pStyle w:val="spacer"/>
        <w:rPr>
          <w:rFonts w:eastAsia="平成明朝"/>
          <w:lang w:eastAsia="fr-FR"/>
        </w:rPr>
      </w:pPr>
    </w:p>
    <w:p w14:paraId="519334CF" w14:textId="364CEA38" w:rsidR="00D47D7F" w:rsidRPr="00491C61" w:rsidRDefault="00491C61" w:rsidP="00D47D7F">
      <w:pPr>
        <w:pStyle w:val="spacer"/>
        <w:spacing w:before="120"/>
        <w:rPr>
          <w:rFonts w:eastAsia="平成明朝"/>
          <w:sz w:val="20"/>
          <w:szCs w:val="20"/>
          <w:lang w:eastAsia="fr-FR"/>
        </w:rPr>
      </w:pPr>
      <w:r w:rsidRPr="004A1E71">
        <w:rPr>
          <w:sz w:val="20"/>
          <w:szCs w:val="20"/>
        </w:rPr>
        <w:t>ConductivityCellConstant</w:t>
      </w:r>
      <w:r w:rsidRPr="00491C61">
        <w:rPr>
          <w:rFonts w:eastAsia="平成明朝"/>
          <w:sz w:val="20"/>
          <w:szCs w:val="20"/>
          <w:lang w:eastAsia="fr-FR"/>
        </w:rPr>
        <w:t xml:space="preserve"> </w:t>
      </w:r>
      <w:r w:rsidR="00D47D7F" w:rsidRPr="00491C61">
        <w:rPr>
          <w:rFonts w:eastAsia="平成明朝"/>
          <w:sz w:val="20"/>
          <w:szCs w:val="20"/>
          <w:lang w:eastAsia="fr-FR"/>
        </w:rPr>
        <w:t xml:space="preserve">is defined by IRDI as </w:t>
      </w:r>
      <w:r w:rsidR="00B61E7A">
        <w:rPr>
          <w:rFonts w:eastAsia="平成明朝"/>
          <w:sz w:val="20"/>
          <w:szCs w:val="20"/>
          <w:lang w:eastAsia="fr-FR"/>
        </w:rPr>
        <w:t>ABF161#001</w:t>
      </w:r>
      <w:r w:rsidR="00CA311C">
        <w:rPr>
          <w:rFonts w:eastAsia="平成明朝"/>
          <w:sz w:val="20"/>
          <w:szCs w:val="20"/>
          <w:lang w:eastAsia="fr-FR"/>
        </w:rPr>
        <w:t xml:space="preserve"> which states “</w:t>
      </w:r>
      <w:r w:rsidR="00333648" w:rsidRPr="00333648">
        <w:rPr>
          <w:rFonts w:eastAsia="平成明朝"/>
          <w:sz w:val="20"/>
          <w:szCs w:val="20"/>
          <w:lang w:eastAsia="fr-FR"/>
        </w:rPr>
        <w:t>ratio of the distance between the electrodes to the electrode area</w:t>
      </w:r>
      <w:r w:rsidR="00CA311C">
        <w:rPr>
          <w:rFonts w:eastAsia="平成明朝"/>
          <w:sz w:val="20"/>
          <w:szCs w:val="20"/>
          <w:lang w:eastAsia="fr-FR"/>
        </w:rPr>
        <w:t>”</w:t>
      </w:r>
      <w:r w:rsidR="00DC5A71">
        <w:rPr>
          <w:rFonts w:eastAsia="平成明朝"/>
          <w:sz w:val="20"/>
          <w:szCs w:val="20"/>
          <w:lang w:eastAsia="fr-FR"/>
        </w:rPr>
        <w:t>.</w:t>
      </w:r>
    </w:p>
    <w:p w14:paraId="4A3C63F0" w14:textId="345F4FF1" w:rsidR="000F1DA7" w:rsidRPr="00E9057A" w:rsidRDefault="000F1DA7" w:rsidP="000F1DA7">
      <w:pPr>
        <w:rPr>
          <w:sz w:val="20"/>
          <w:szCs w:val="20"/>
        </w:rPr>
      </w:pPr>
      <w:r w:rsidRPr="00932ED9">
        <w:rPr>
          <w:sz w:val="20"/>
          <w:szCs w:val="20"/>
        </w:rPr>
        <w:t xml:space="preserve">The components of IConductivityCalibrationType have additional references which are defined in </w:t>
      </w:r>
      <w:r w:rsidRPr="00932ED9">
        <w:rPr>
          <w:sz w:val="20"/>
          <w:szCs w:val="20"/>
        </w:rPr>
        <w:fldChar w:fldCharType="begin"/>
      </w:r>
      <w:r w:rsidRPr="00932ED9">
        <w:rPr>
          <w:sz w:val="20"/>
          <w:szCs w:val="20"/>
        </w:rPr>
        <w:instrText xml:space="preserve"> REF _Ref95730974 \h </w:instrText>
      </w:r>
      <w:r w:rsidR="00932ED9">
        <w:rPr>
          <w:sz w:val="20"/>
          <w:szCs w:val="20"/>
        </w:rPr>
        <w:instrText xml:space="preserve"> \* MERGEFORMAT </w:instrText>
      </w:r>
      <w:r w:rsidRPr="00932ED9">
        <w:rPr>
          <w:sz w:val="20"/>
          <w:szCs w:val="20"/>
        </w:rPr>
      </w:r>
      <w:r w:rsidRPr="00932ED9">
        <w:rPr>
          <w:sz w:val="20"/>
          <w:szCs w:val="20"/>
        </w:rPr>
        <w:fldChar w:fldCharType="separate"/>
      </w:r>
      <w:r w:rsidR="00E00C54" w:rsidRPr="00E00C54">
        <w:rPr>
          <w:sz w:val="20"/>
          <w:szCs w:val="20"/>
        </w:rPr>
        <w:t xml:space="preserve">Table </w:t>
      </w:r>
      <w:r w:rsidR="00E00C54" w:rsidRPr="00E00C54">
        <w:rPr>
          <w:noProof/>
          <w:sz w:val="20"/>
          <w:szCs w:val="20"/>
        </w:rPr>
        <w:t>24</w:t>
      </w:r>
      <w:r w:rsidRPr="00932ED9">
        <w:rPr>
          <w:sz w:val="20"/>
          <w:szCs w:val="20"/>
        </w:rPr>
        <w:fldChar w:fldCharType="end"/>
      </w:r>
      <w:r w:rsidRPr="00E9057A">
        <w:rPr>
          <w:sz w:val="20"/>
          <w:szCs w:val="20"/>
        </w:rPr>
        <w:t>.</w:t>
      </w:r>
    </w:p>
    <w:p w14:paraId="61693C9B" w14:textId="6B1BE709" w:rsidR="00974EA8" w:rsidRPr="009D6F01" w:rsidRDefault="00974EA8" w:rsidP="00974EA8">
      <w:pPr>
        <w:pStyle w:val="TABLE-title"/>
      </w:pPr>
      <w:bookmarkStart w:id="824" w:name="_Ref95730974"/>
      <w:bookmarkStart w:id="825" w:name="_Toc215031871"/>
      <w:r w:rsidRPr="009D6F01">
        <w:t xml:space="preserve">Table </w:t>
      </w:r>
      <w:r w:rsidRPr="009D6F01">
        <w:fldChar w:fldCharType="begin"/>
      </w:r>
      <w:r w:rsidRPr="009D6F01">
        <w:instrText xml:space="preserve"> SEQ Table \* ARABIC </w:instrText>
      </w:r>
      <w:r w:rsidRPr="009D6F01">
        <w:fldChar w:fldCharType="separate"/>
      </w:r>
      <w:r w:rsidR="00E00C54">
        <w:rPr>
          <w:noProof/>
        </w:rPr>
        <w:t>24</w:t>
      </w:r>
      <w:r w:rsidRPr="009D6F01">
        <w:fldChar w:fldCharType="end"/>
      </w:r>
      <w:bookmarkEnd w:id="824"/>
      <w:r w:rsidRPr="009D6F01">
        <w:t xml:space="preserve"> </w:t>
      </w:r>
      <w:r w:rsidR="006B6370" w:rsidRPr="006B6370">
        <w:t>–</w:t>
      </w:r>
      <w:r w:rsidRPr="009D6F01">
        <w:t xml:space="preserve"> </w:t>
      </w:r>
      <w:r>
        <w:t>I</w:t>
      </w:r>
      <w:r w:rsidR="00B5326E">
        <w:t>Conductivity</w:t>
      </w:r>
      <w:r>
        <w:t>Calibration</w:t>
      </w:r>
      <w:r w:rsidRPr="009D6F01">
        <w:t xml:space="preserve">Type </w:t>
      </w:r>
      <w:r w:rsidR="00ED1271">
        <w:t>a</w:t>
      </w:r>
      <w:r w:rsidRPr="009D6F01">
        <w:t>dditional References</w:t>
      </w:r>
      <w:bookmarkEnd w:id="825"/>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0"/>
        <w:gridCol w:w="1974"/>
        <w:gridCol w:w="11"/>
        <w:gridCol w:w="1407"/>
        <w:gridCol w:w="10"/>
        <w:gridCol w:w="3250"/>
      </w:tblGrid>
      <w:tr w:rsidR="00974EA8" w:rsidRPr="009D6F01" w14:paraId="185063DE" w14:textId="77777777" w:rsidTr="00635869">
        <w:trPr>
          <w:jc w:val="center"/>
        </w:trPr>
        <w:tc>
          <w:tcPr>
            <w:tcW w:w="2699" w:type="dxa"/>
            <w:gridSpan w:val="2"/>
            <w:shd w:val="clear" w:color="auto" w:fill="D9D9D9" w:themeFill="background1" w:themeFillShade="D9"/>
          </w:tcPr>
          <w:p w14:paraId="1D46F2A8" w14:textId="5E125AC6"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Source</w:t>
            </w:r>
            <w:r w:rsidR="00586184">
              <w:rPr>
                <w:rFonts w:asciiTheme="majorHAnsi" w:hAnsiTheme="majorHAnsi" w:cstheme="majorHAnsi"/>
                <w:b/>
                <w:color w:val="auto"/>
              </w:rPr>
              <w:t>Browse</w:t>
            </w:r>
            <w:r w:rsidRPr="009D6F01">
              <w:rPr>
                <w:rFonts w:asciiTheme="majorHAnsi" w:hAnsiTheme="majorHAnsi" w:cstheme="majorHAnsi"/>
                <w:b/>
                <w:color w:val="auto"/>
              </w:rPr>
              <w:t>Path</w:t>
            </w:r>
          </w:p>
        </w:tc>
        <w:tc>
          <w:tcPr>
            <w:tcW w:w="1985" w:type="dxa"/>
            <w:gridSpan w:val="2"/>
            <w:shd w:val="clear" w:color="auto" w:fill="D9D9D9" w:themeFill="background1" w:themeFillShade="D9"/>
          </w:tcPr>
          <w:p w14:paraId="45D7E388" w14:textId="77777777"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7" w:type="dxa"/>
            <w:gridSpan w:val="2"/>
            <w:shd w:val="clear" w:color="auto" w:fill="D9D9D9" w:themeFill="background1" w:themeFillShade="D9"/>
          </w:tcPr>
          <w:p w14:paraId="0640C3B5" w14:textId="77777777"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50" w:type="dxa"/>
            <w:shd w:val="clear" w:color="auto" w:fill="D9D9D9" w:themeFill="background1" w:themeFillShade="D9"/>
          </w:tcPr>
          <w:p w14:paraId="7DA0AE6C" w14:textId="4923B64E"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Target</w:t>
            </w:r>
            <w:r w:rsidR="00586184">
              <w:rPr>
                <w:rFonts w:asciiTheme="majorHAnsi" w:hAnsiTheme="majorHAnsi" w:cstheme="majorHAnsi"/>
                <w:b/>
                <w:color w:val="auto"/>
              </w:rPr>
              <w:t>Browse</w:t>
            </w:r>
            <w:r w:rsidRPr="009D6F01">
              <w:rPr>
                <w:rFonts w:asciiTheme="majorHAnsi" w:hAnsiTheme="majorHAnsi" w:cstheme="majorHAnsi"/>
                <w:b/>
                <w:color w:val="auto"/>
              </w:rPr>
              <w:t>Path</w:t>
            </w:r>
          </w:p>
        </w:tc>
      </w:tr>
      <w:tr w:rsidR="00974EA8" w:rsidRPr="009645CB" w14:paraId="69464F65" w14:textId="77777777" w:rsidTr="00635869">
        <w:trPr>
          <w:jc w:val="center"/>
        </w:trPr>
        <w:tc>
          <w:tcPr>
            <w:tcW w:w="2699" w:type="dxa"/>
            <w:gridSpan w:val="2"/>
            <w:vAlign w:val="bottom"/>
          </w:tcPr>
          <w:p w14:paraId="5F13EE39" w14:textId="34025E19" w:rsidR="00974EA8" w:rsidRPr="009645CB" w:rsidRDefault="00192106" w:rsidP="00635869">
            <w:pPr>
              <w:pStyle w:val="TableText0"/>
              <w:rPr>
                <w:rFonts w:asciiTheme="majorHAnsi" w:hAnsiTheme="majorHAnsi" w:cstheme="majorHAnsi"/>
                <w:color w:val="auto"/>
              </w:rPr>
            </w:pPr>
            <w:r w:rsidRPr="00D7319E">
              <w:rPr>
                <w:rFonts w:asciiTheme="majorHAnsi" w:hAnsiTheme="majorHAnsi" w:cstheme="majorHAnsi"/>
                <w:szCs w:val="16"/>
                <w:lang w:eastAsia="de-DE"/>
              </w:rPr>
              <w:t>ConductivityCellConstant</w:t>
            </w:r>
          </w:p>
        </w:tc>
        <w:tc>
          <w:tcPr>
            <w:tcW w:w="1985" w:type="dxa"/>
            <w:gridSpan w:val="2"/>
          </w:tcPr>
          <w:p w14:paraId="1AA6F1DA" w14:textId="77777777" w:rsidR="00974EA8" w:rsidRPr="000B16A8" w:rsidRDefault="00974EA8" w:rsidP="00635869">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7" w:type="dxa"/>
            <w:gridSpan w:val="2"/>
          </w:tcPr>
          <w:p w14:paraId="1198F650" w14:textId="77777777" w:rsidR="00974EA8" w:rsidRPr="009645CB" w:rsidRDefault="00974EA8" w:rsidP="00635869">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50" w:type="dxa"/>
            <w:vAlign w:val="bottom"/>
          </w:tcPr>
          <w:p w14:paraId="342E24CB" w14:textId="2E4A2968" w:rsidR="00974EA8" w:rsidRPr="009645CB" w:rsidRDefault="00974EA8" w:rsidP="00635869">
            <w:pPr>
              <w:pStyle w:val="TableText0"/>
              <w:rPr>
                <w:rFonts w:asciiTheme="majorHAnsi" w:hAnsiTheme="majorHAnsi" w:cstheme="majorHAnsi"/>
                <w:color w:val="auto"/>
              </w:rPr>
            </w:pPr>
            <w:hyperlink r:id="rId68" w:history="1">
              <w:r w:rsidRPr="004168B9">
                <w:rPr>
                  <w:rStyle w:val="Hyperlink"/>
                  <w:rFonts w:asciiTheme="majorHAnsi" w:hAnsiTheme="majorHAnsi" w:cstheme="majorHAnsi"/>
                </w:rPr>
                <w:t>3:0112/2///61987#</w:t>
              </w:r>
              <w:r w:rsidR="00B61E7A" w:rsidRPr="004168B9">
                <w:rPr>
                  <w:rStyle w:val="Hyperlink"/>
                  <w:rFonts w:asciiTheme="majorHAnsi" w:hAnsiTheme="majorHAnsi" w:cstheme="majorHAnsi"/>
                </w:rPr>
                <w:t>ABF161</w:t>
              </w:r>
              <w:r w:rsidR="00C5222D" w:rsidRPr="004168B9">
                <w:rPr>
                  <w:rStyle w:val="Hyperlink"/>
                  <w:rFonts w:asciiTheme="majorHAnsi" w:hAnsiTheme="majorHAnsi" w:cstheme="majorHAnsi"/>
                </w:rPr>
                <w:t>#001</w:t>
              </w:r>
            </w:hyperlink>
          </w:p>
        </w:tc>
      </w:tr>
      <w:tr w:rsidR="000733D0" w:rsidRPr="00761BE4" w14:paraId="2F5127FD" w14:textId="77777777" w:rsidTr="00CC1A8D">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0733D0" w:rsidRPr="00431F84" w14:paraId="3E887DD9" w14:textId="77777777" w:rsidTr="00CC1A8D">
              <w:tc>
                <w:tcPr>
                  <w:tcW w:w="2330" w:type="dxa"/>
                </w:tcPr>
                <w:p w14:paraId="768745AA" w14:textId="1D6AA794" w:rsidR="000733D0" w:rsidRPr="000733D0" w:rsidRDefault="000733D0"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eastAsia="de-DE"/>
                    </w:rPr>
                    <w:t>ConductivityCellConstant</w:t>
                  </w:r>
                </w:p>
              </w:tc>
            </w:tr>
            <w:tr w:rsidR="000733D0" w:rsidRPr="00E63C5F" w14:paraId="5708E328" w14:textId="77777777" w:rsidTr="00CC1A8D">
              <w:tc>
                <w:tcPr>
                  <w:tcW w:w="2330" w:type="dxa"/>
                </w:tcPr>
                <w:p w14:paraId="1550C7AD" w14:textId="77777777" w:rsidR="000733D0" w:rsidRPr="00C627EA" w:rsidRDefault="000733D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AFF4EED" w14:textId="77777777" w:rsidR="000733D0" w:rsidRPr="00C627EA" w:rsidRDefault="000733D0" w:rsidP="00CC1A8D">
            <w:pPr>
              <w:spacing w:before="0" w:after="0"/>
              <w:rPr>
                <w:rFonts w:asciiTheme="majorHAnsi" w:hAnsiTheme="majorHAnsi" w:cstheme="majorHAnsi"/>
                <w:iCs/>
                <w:color w:val="000000"/>
                <w:sz w:val="16"/>
                <w:szCs w:val="16"/>
                <w:lang w:eastAsia="de-DE"/>
              </w:rPr>
            </w:pPr>
          </w:p>
        </w:tc>
        <w:tc>
          <w:tcPr>
            <w:tcW w:w="1984" w:type="dxa"/>
            <w:gridSpan w:val="2"/>
            <w:noWrap/>
            <w:hideMark/>
          </w:tcPr>
          <w:p w14:paraId="7F8381F5" w14:textId="77777777" w:rsidR="000733D0" w:rsidRPr="00C627EA" w:rsidRDefault="000733D0"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gridSpan w:val="2"/>
          </w:tcPr>
          <w:p w14:paraId="731D861E" w14:textId="77777777" w:rsidR="000733D0" w:rsidRPr="00C627EA" w:rsidRDefault="000733D0"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gridSpan w:val="2"/>
            <w:noWrap/>
          </w:tcPr>
          <w:p w14:paraId="4EAF1F50" w14:textId="59A0A9E5" w:rsidR="000733D0" w:rsidRPr="00C627EA" w:rsidRDefault="008D0772" w:rsidP="00CC1A8D">
            <w:pPr>
              <w:spacing w:before="0" w:after="0"/>
              <w:rPr>
                <w:rFonts w:asciiTheme="majorHAnsi" w:hAnsiTheme="majorHAnsi" w:cstheme="majorHAnsi"/>
                <w:iCs/>
                <w:color w:val="000000"/>
                <w:sz w:val="16"/>
                <w:szCs w:val="16"/>
                <w:lang w:eastAsia="de-DE"/>
              </w:rPr>
            </w:pPr>
            <w:hyperlink r:id="rId69" w:history="1">
              <w:r>
                <w:rPr>
                  <w:rStyle w:val="Hyperlink"/>
                  <w:rFonts w:asciiTheme="majorHAnsi" w:hAnsiTheme="majorHAnsi" w:cstheme="majorHAnsi"/>
                  <w:sz w:val="16"/>
                  <w:szCs w:val="16"/>
                  <w:lang w:eastAsia="de-DE"/>
                </w:rPr>
                <w:t>3:0112/2///61987#ABA968#004</w:t>
              </w:r>
            </w:hyperlink>
          </w:p>
        </w:tc>
      </w:tr>
    </w:tbl>
    <w:p w14:paraId="7F3DB9F0" w14:textId="77777777" w:rsidR="00A31DEE" w:rsidRDefault="00A31DEE" w:rsidP="00A31DEE">
      <w:pPr>
        <w:pStyle w:val="spacer"/>
        <w:rPr>
          <w:rFonts w:eastAsia="平成明朝"/>
          <w:lang w:eastAsia="fr-FR"/>
        </w:rPr>
      </w:pPr>
      <w:bookmarkStart w:id="826" w:name="_Ref116047542"/>
    </w:p>
    <w:p w14:paraId="6AE9609C" w14:textId="1BC03D2D" w:rsidR="003B150A" w:rsidRDefault="003B150A" w:rsidP="003B150A">
      <w:pPr>
        <w:pStyle w:val="PARAGRAPH"/>
        <w:keepNext/>
      </w:pPr>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596671">
        <w:rPr>
          <w:i/>
          <w:iCs/>
        </w:rPr>
        <w:t>I</w:t>
      </w:r>
      <w:r w:rsidR="00E84DE3" w:rsidRPr="00596671">
        <w:rPr>
          <w:i/>
          <w:iCs/>
        </w:rPr>
        <w:t>Conductivity</w:t>
      </w:r>
      <w:r w:rsidRPr="00596671">
        <w:rPr>
          <w:i/>
          <w:iCs/>
        </w:rPr>
        <w:t>CalibrationType</w:t>
      </w:r>
      <w:r w:rsidRPr="00596671">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D055C1">
        <w:t xml:space="preserve"> </w:t>
      </w:r>
      <w:r w:rsidR="00E84DE3">
        <w:fldChar w:fldCharType="begin"/>
      </w:r>
      <w:r w:rsidR="00E84DE3">
        <w:instrText xml:space="preserve"> REF _Ref120040957 \h </w:instrText>
      </w:r>
      <w:r w:rsidR="00E84DE3">
        <w:fldChar w:fldCharType="separate"/>
      </w:r>
      <w:r w:rsidR="00E00C54" w:rsidRPr="009D6F01">
        <w:t xml:space="preserve">Table </w:t>
      </w:r>
      <w:r w:rsidR="00E00C54">
        <w:rPr>
          <w:noProof/>
        </w:rPr>
        <w:t>25</w:t>
      </w:r>
      <w:r w:rsidR="00E84DE3">
        <w:fldChar w:fldCharType="end"/>
      </w:r>
      <w:r w:rsidRPr="004C388A">
        <w:t>.</w:t>
      </w:r>
    </w:p>
    <w:p w14:paraId="46494774" w14:textId="3050C6E4" w:rsidR="003B150A" w:rsidRPr="009D6F01" w:rsidRDefault="003B150A" w:rsidP="003B150A">
      <w:pPr>
        <w:pStyle w:val="TABLE-title"/>
      </w:pPr>
      <w:bookmarkStart w:id="827" w:name="_Ref120040957"/>
      <w:bookmarkStart w:id="828" w:name="_Toc215031872"/>
      <w:r w:rsidRPr="009D6F01">
        <w:t xml:space="preserve">Table </w:t>
      </w:r>
      <w:r w:rsidRPr="009D6F01">
        <w:fldChar w:fldCharType="begin"/>
      </w:r>
      <w:r w:rsidRPr="009D6F01">
        <w:instrText xml:space="preserve"> SEQ Table \* ARABIC </w:instrText>
      </w:r>
      <w:r w:rsidRPr="009D6F01">
        <w:fldChar w:fldCharType="separate"/>
      </w:r>
      <w:r w:rsidR="00E00C54">
        <w:rPr>
          <w:noProof/>
        </w:rPr>
        <w:t>25</w:t>
      </w:r>
      <w:r w:rsidRPr="009D6F01">
        <w:fldChar w:fldCharType="end"/>
      </w:r>
      <w:bookmarkEnd w:id="827"/>
      <w:r w:rsidRPr="009D6F01">
        <w:t xml:space="preserve"> </w:t>
      </w:r>
      <w:r w:rsidR="006B6370" w:rsidRPr="006B6370">
        <w:t>–</w:t>
      </w:r>
      <w:r w:rsidRPr="009D6F01">
        <w:t xml:space="preserve"> </w:t>
      </w:r>
      <w:r>
        <w:t>IConductivityCalibration</w:t>
      </w:r>
      <w:r w:rsidRPr="009D6F01">
        <w:t xml:space="preserve">Type </w:t>
      </w:r>
      <w:r>
        <w:t>Attribute values for child Nodes</w:t>
      </w:r>
      <w:bookmarkEnd w:id="82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6652"/>
      </w:tblGrid>
      <w:tr w:rsidR="003B150A" w:rsidRPr="009D6F01" w14:paraId="551178A8" w14:textId="77777777" w:rsidTr="00CC1A8D">
        <w:tc>
          <w:tcPr>
            <w:tcW w:w="2699" w:type="dxa"/>
            <w:shd w:val="clear" w:color="auto" w:fill="D9D9D9" w:themeFill="background1" w:themeFillShade="D9"/>
          </w:tcPr>
          <w:p w14:paraId="397711EC" w14:textId="77777777" w:rsidR="003B150A" w:rsidRPr="009D6F01" w:rsidRDefault="003B150A"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2" w:type="dxa"/>
            <w:shd w:val="clear" w:color="auto" w:fill="D9D9D9" w:themeFill="background1" w:themeFillShade="D9"/>
          </w:tcPr>
          <w:p w14:paraId="27F74B53" w14:textId="77777777" w:rsidR="003B150A" w:rsidRPr="009D6F01" w:rsidRDefault="003B150A"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3B150A" w:rsidRPr="009D6F01" w14:paraId="34E90C5C" w14:textId="77777777" w:rsidTr="00CC1A8D">
        <w:tc>
          <w:tcPr>
            <w:tcW w:w="2699" w:type="dxa"/>
          </w:tcPr>
          <w:p w14:paraId="1A4EA624" w14:textId="4639B0DF" w:rsidR="003B150A" w:rsidRDefault="00C0648E" w:rsidP="00CC1A8D">
            <w:pPr>
              <w:pStyle w:val="TableText0"/>
              <w:rPr>
                <w:rFonts w:ascii="Calibri" w:hAnsi="Calibri" w:cs="Calibri"/>
                <w:szCs w:val="16"/>
                <w:lang w:eastAsia="de-DE"/>
              </w:rPr>
            </w:pPr>
            <w:r>
              <w:rPr>
                <w:rFonts w:ascii="Calibri" w:hAnsi="Calibri" w:cs="Calibri"/>
                <w:szCs w:val="16"/>
                <w:lang w:eastAsia="de-DE"/>
              </w:rPr>
              <w:t>ConductivityCellConstant</w:t>
            </w:r>
          </w:p>
        </w:tc>
        <w:tc>
          <w:tcPr>
            <w:tcW w:w="6652" w:type="dxa"/>
          </w:tcPr>
          <w:p w14:paraId="56487623" w14:textId="77777777" w:rsidR="003B150A" w:rsidRDefault="003B150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B150A" w:rsidRPr="009D6F01" w14:paraId="5E8963A4" w14:textId="77777777" w:rsidTr="00CC1A8D">
        <w:tc>
          <w:tcPr>
            <w:tcW w:w="2699" w:type="dxa"/>
          </w:tcPr>
          <w:tbl>
            <w:tblPr>
              <w:tblStyle w:val="TableGrid"/>
              <w:tblW w:w="0" w:type="auto"/>
              <w:tblLayout w:type="fixed"/>
              <w:tblLook w:val="04A0" w:firstRow="1" w:lastRow="0" w:firstColumn="1" w:lastColumn="0" w:noHBand="0" w:noVBand="1"/>
            </w:tblPr>
            <w:tblGrid>
              <w:gridCol w:w="2330"/>
            </w:tblGrid>
            <w:tr w:rsidR="003B150A" w:rsidRPr="00C04171" w14:paraId="72C1568C" w14:textId="77777777" w:rsidTr="00CC1A8D">
              <w:tc>
                <w:tcPr>
                  <w:tcW w:w="2330" w:type="dxa"/>
                </w:tcPr>
                <w:p w14:paraId="6B8BF19F" w14:textId="75AFE318" w:rsidR="003B150A" w:rsidRPr="00C04171" w:rsidRDefault="00C0648E"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ConductivityCellConstant</w:t>
                  </w:r>
                </w:p>
              </w:tc>
            </w:tr>
            <w:tr w:rsidR="003B150A" w:rsidRPr="00E63C5F" w14:paraId="7F4D8B14" w14:textId="77777777" w:rsidTr="00CC1A8D">
              <w:tc>
                <w:tcPr>
                  <w:tcW w:w="2330" w:type="dxa"/>
                </w:tcPr>
                <w:p w14:paraId="7E222760" w14:textId="77777777" w:rsidR="003B150A" w:rsidRPr="00C627EA" w:rsidRDefault="003B150A"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CDD6C2F" w14:textId="77777777" w:rsidR="003B150A" w:rsidRDefault="003B150A" w:rsidP="00CC1A8D">
            <w:pPr>
              <w:pStyle w:val="TableText0"/>
              <w:rPr>
                <w:rFonts w:ascii="Calibri" w:hAnsi="Calibri" w:cs="Calibri"/>
                <w:szCs w:val="16"/>
                <w:lang w:eastAsia="de-DE"/>
              </w:rPr>
            </w:pPr>
          </w:p>
        </w:tc>
        <w:tc>
          <w:tcPr>
            <w:tcW w:w="6652" w:type="dxa"/>
          </w:tcPr>
          <w:p w14:paraId="358C32E6" w14:textId="11A40E97" w:rsidR="003B150A" w:rsidRPr="00596671" w:rsidRDefault="00017E0B" w:rsidP="00017E0B">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r>
            <w:r w:rsidRPr="00CA4496">
              <w:rPr>
                <w:rFonts w:asciiTheme="majorHAnsi" w:hAnsiTheme="majorHAnsi" w:cstheme="majorHAnsi"/>
                <w:color w:val="auto"/>
                <w:lang w:val="en-GB"/>
              </w:rPr>
              <w:t xml:space="preserve">UnitId: </w:t>
            </w:r>
            <w:r w:rsidRPr="007B54AF">
              <w:rPr>
                <w:rFonts w:asciiTheme="majorHAnsi" w:hAnsiTheme="majorHAnsi" w:cstheme="majorHAnsi"/>
                <w:color w:val="auto"/>
                <w:lang w:val="en-GB"/>
              </w:rPr>
              <w:t>705744658</w:t>
            </w:r>
            <w:r w:rsidRPr="00CA4496">
              <w:rPr>
                <w:rFonts w:asciiTheme="majorHAnsi" w:hAnsiTheme="majorHAnsi" w:cstheme="majorHAnsi"/>
                <w:color w:val="auto"/>
                <w:lang w:val="en-GB"/>
              </w:rPr>
              <w:br/>
              <w:t>DisplayName: cm⁻¹</w:t>
            </w:r>
            <w:r w:rsidRPr="00CA4496">
              <w:rPr>
                <w:rFonts w:asciiTheme="majorHAnsi" w:hAnsiTheme="majorHAnsi" w:cstheme="majorHAnsi"/>
                <w:color w:val="auto"/>
                <w:lang w:val="en-GB"/>
              </w:rPr>
              <w:br/>
              <w:t>Description: reciprocal centimetre</w:t>
            </w:r>
          </w:p>
        </w:tc>
      </w:tr>
    </w:tbl>
    <w:p w14:paraId="0ADAB0E0" w14:textId="77777777" w:rsidR="00A31DEE" w:rsidRDefault="00A31DEE" w:rsidP="00A31DEE">
      <w:pPr>
        <w:pStyle w:val="spacer"/>
        <w:rPr>
          <w:rFonts w:eastAsia="平成明朝"/>
          <w:lang w:eastAsia="fr-FR"/>
        </w:rPr>
      </w:pPr>
    </w:p>
    <w:p w14:paraId="5216F00C" w14:textId="501809C1" w:rsidR="00DB741F" w:rsidRPr="009D6F01" w:rsidRDefault="00DB741F" w:rsidP="00E35B34">
      <w:pPr>
        <w:pStyle w:val="Heading3"/>
        <w:ind w:left="0"/>
      </w:pPr>
      <w:bookmarkStart w:id="829" w:name="_Toc215031713"/>
      <w:r w:rsidRPr="009D6F01">
        <w:t>I</w:t>
      </w:r>
      <w:r w:rsidR="00FE14FD">
        <w:t>Amperometric</w:t>
      </w:r>
      <w:r>
        <w:t>Calibration</w:t>
      </w:r>
      <w:r w:rsidRPr="009D6F01">
        <w:t>Type</w:t>
      </w:r>
      <w:bookmarkEnd w:id="826"/>
      <w:bookmarkEnd w:id="829"/>
    </w:p>
    <w:p w14:paraId="5503DBD1" w14:textId="2BF3990A" w:rsidR="00DB741F" w:rsidRPr="000279E8" w:rsidRDefault="00DB741F" w:rsidP="00DB741F">
      <w:pPr>
        <w:keepNext/>
        <w:spacing w:before="0" w:after="0"/>
        <w:rPr>
          <w:sz w:val="20"/>
          <w:szCs w:val="20"/>
        </w:rPr>
      </w:pPr>
      <w:r w:rsidRPr="000279E8">
        <w:rPr>
          <w:rStyle w:val="PARAGRAPHChar"/>
          <w:rFonts w:eastAsia="MS Mincho"/>
        </w:rPr>
        <w:t xml:space="preserve">The </w:t>
      </w:r>
      <w:r w:rsidRPr="000279E8">
        <w:rPr>
          <w:i/>
          <w:sz w:val="20"/>
          <w:szCs w:val="20"/>
        </w:rPr>
        <w:t>I</w:t>
      </w:r>
      <w:r w:rsidR="00FE14FD" w:rsidRPr="000279E8">
        <w:rPr>
          <w:i/>
          <w:sz w:val="20"/>
          <w:szCs w:val="20"/>
        </w:rPr>
        <w:t>Amperometric</w:t>
      </w:r>
      <w:r w:rsidRPr="000279E8">
        <w:rPr>
          <w:i/>
          <w:sz w:val="20"/>
          <w:szCs w:val="20"/>
        </w:rPr>
        <w:t xml:space="preserve">CalibrationType </w:t>
      </w:r>
      <w:r w:rsidRPr="000279E8">
        <w:rPr>
          <w:rStyle w:val="PARAGRAPHChar"/>
          <w:rFonts w:eastAsia="MS Mincho"/>
        </w:rPr>
        <w:t xml:space="preserve">provides the interface to </w:t>
      </w:r>
      <w:r w:rsidR="00FE14FD" w:rsidRPr="000279E8">
        <w:rPr>
          <w:rStyle w:val="PARAGRAPHChar"/>
          <w:rFonts w:eastAsia="MS Mincho"/>
        </w:rPr>
        <w:t>amperometric</w:t>
      </w:r>
      <w:r w:rsidRPr="000279E8">
        <w:rPr>
          <w:rStyle w:val="PARAGRAPHChar"/>
          <w:rFonts w:eastAsia="MS Mincho"/>
        </w:rPr>
        <w:t xml:space="preserve"> measurement specific calibration variables of the sensor resp. signal and is formally </w:t>
      </w:r>
      <w:r w:rsidRPr="000279E8">
        <w:rPr>
          <w:sz w:val="20"/>
          <w:szCs w:val="20"/>
        </w:rPr>
        <w:t>defined in</w:t>
      </w:r>
      <w:r w:rsidR="00E62178" w:rsidRPr="000279E8">
        <w:rPr>
          <w:sz w:val="20"/>
          <w:szCs w:val="20"/>
        </w:rPr>
        <w:t xml:space="preserve"> </w:t>
      </w:r>
      <w:r w:rsidR="00A12FDA" w:rsidRPr="000279E8">
        <w:rPr>
          <w:bCs/>
          <w:spacing w:val="8"/>
          <w:sz w:val="20"/>
          <w:szCs w:val="20"/>
          <w:lang w:eastAsia="zh-CN"/>
        </w:rPr>
        <w:fldChar w:fldCharType="begin"/>
      </w:r>
      <w:r w:rsidR="00A12FDA" w:rsidRPr="000279E8">
        <w:rPr>
          <w:sz w:val="20"/>
          <w:szCs w:val="20"/>
        </w:rPr>
        <w:instrText xml:space="preserve"> REF _Ref93515521 \h </w:instrText>
      </w:r>
      <w:r w:rsidR="000279E8">
        <w:rPr>
          <w:bCs/>
          <w:spacing w:val="8"/>
          <w:sz w:val="20"/>
          <w:szCs w:val="20"/>
          <w:lang w:eastAsia="zh-CN"/>
        </w:rPr>
        <w:instrText xml:space="preserve"> \* MERGEFORMAT </w:instrText>
      </w:r>
      <w:r w:rsidR="00A12FDA" w:rsidRPr="000279E8">
        <w:rPr>
          <w:bCs/>
          <w:spacing w:val="8"/>
          <w:sz w:val="20"/>
          <w:szCs w:val="20"/>
          <w:lang w:eastAsia="zh-CN"/>
        </w:rPr>
      </w:r>
      <w:r w:rsidR="00A12FDA" w:rsidRPr="000279E8">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26</w:t>
      </w:r>
      <w:r w:rsidR="00A12FDA" w:rsidRPr="000279E8">
        <w:rPr>
          <w:bCs/>
          <w:spacing w:val="8"/>
          <w:sz w:val="20"/>
          <w:szCs w:val="20"/>
          <w:lang w:eastAsia="zh-CN"/>
        </w:rPr>
        <w:fldChar w:fldCharType="end"/>
      </w:r>
      <w:r w:rsidRPr="000279E8">
        <w:rPr>
          <w:bCs/>
          <w:spacing w:val="8"/>
          <w:sz w:val="20"/>
          <w:szCs w:val="20"/>
          <w:lang w:eastAsia="zh-CN"/>
        </w:rPr>
        <w:t>.</w:t>
      </w:r>
    </w:p>
    <w:p w14:paraId="08A967B8" w14:textId="6E66423C" w:rsidR="00DB741F" w:rsidRPr="009D6F01" w:rsidRDefault="00DB741F" w:rsidP="00DB741F">
      <w:pPr>
        <w:pStyle w:val="TABLE-title"/>
      </w:pPr>
      <w:bookmarkStart w:id="830" w:name="_Ref93515521"/>
      <w:bookmarkStart w:id="831" w:name="_Toc215031873"/>
      <w:r w:rsidRPr="009D6F01">
        <w:t xml:space="preserve">Table </w:t>
      </w:r>
      <w:r w:rsidRPr="009D6F01">
        <w:fldChar w:fldCharType="begin"/>
      </w:r>
      <w:r w:rsidRPr="009D6F01">
        <w:instrText xml:space="preserve"> SEQ Table \* ARABIC </w:instrText>
      </w:r>
      <w:r w:rsidRPr="009D6F01">
        <w:fldChar w:fldCharType="separate"/>
      </w:r>
      <w:r w:rsidR="00E00C54">
        <w:rPr>
          <w:noProof/>
        </w:rPr>
        <w:t>26</w:t>
      </w:r>
      <w:r w:rsidRPr="009D6F01">
        <w:fldChar w:fldCharType="end"/>
      </w:r>
      <w:bookmarkEnd w:id="830"/>
      <w:r w:rsidRPr="009D6F01">
        <w:t xml:space="preserve"> </w:t>
      </w:r>
      <w:r w:rsidR="006B6370" w:rsidRPr="006B6370">
        <w:t>–</w:t>
      </w:r>
      <w:r w:rsidRPr="009D6F01">
        <w:t xml:space="preserve"> </w:t>
      </w:r>
      <w:r>
        <w:t>I</w:t>
      </w:r>
      <w:r w:rsidR="00FE14FD">
        <w:t>Amperometric</w:t>
      </w:r>
      <w:r>
        <w:t>Calibration</w:t>
      </w:r>
      <w:r w:rsidRPr="009D6F01">
        <w:t>Type</w:t>
      </w:r>
      <w:r w:rsidR="00777505">
        <w:t xml:space="preserve"> </w:t>
      </w:r>
      <w:r w:rsidR="00ED1271">
        <w:t>d</w:t>
      </w:r>
      <w:r w:rsidR="00777505">
        <w:t>efinition</w:t>
      </w:r>
      <w:bookmarkEnd w:id="831"/>
    </w:p>
    <w:tbl>
      <w:tblPr>
        <w:tblW w:w="9351" w:type="dxa"/>
        <w:jc w:val="center"/>
        <w:tblCellMar>
          <w:left w:w="70" w:type="dxa"/>
          <w:right w:w="70" w:type="dxa"/>
        </w:tblCellMar>
        <w:tblLook w:val="04A0" w:firstRow="1" w:lastRow="0" w:firstColumn="1" w:lastColumn="0" w:noHBand="0" w:noVBand="1"/>
      </w:tblPr>
      <w:tblGrid>
        <w:gridCol w:w="1271"/>
        <w:gridCol w:w="984"/>
        <w:gridCol w:w="2560"/>
        <w:gridCol w:w="992"/>
        <w:gridCol w:w="2080"/>
        <w:gridCol w:w="1464"/>
      </w:tblGrid>
      <w:tr w:rsidR="00917356" w:rsidRPr="009D6F01" w14:paraId="62CC2B5A" w14:textId="77777777" w:rsidTr="00D7319E">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5FCC1CD"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2CA3CC03"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917356" w:rsidRPr="009D6F01" w14:paraId="36B3EEC3" w14:textId="77777777" w:rsidTr="00D7319E">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12CFAED0"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447225D2" w14:textId="28EC03A1" w:rsidR="00DB741F" w:rsidRPr="00D7319E" w:rsidRDefault="00DB741F" w:rsidP="00635869">
            <w:pPr>
              <w:spacing w:before="0" w:after="0"/>
              <w:rPr>
                <w:rFonts w:ascii="Calibri" w:hAnsi="Calibri" w:cs="Calibri"/>
                <w:color w:val="000000"/>
                <w:sz w:val="16"/>
                <w:szCs w:val="16"/>
                <w:lang w:eastAsia="de-DE"/>
              </w:rPr>
            </w:pPr>
            <w:r w:rsidRPr="00D7319E">
              <w:rPr>
                <w:rFonts w:ascii="Calibri" w:hAnsi="Calibri" w:cs="Calibri"/>
                <w:color w:val="000000"/>
                <w:sz w:val="16"/>
                <w:szCs w:val="16"/>
                <w:lang w:eastAsia="de-DE"/>
              </w:rPr>
              <w:t>I</w:t>
            </w:r>
            <w:r w:rsidR="00FE14FD">
              <w:rPr>
                <w:rFonts w:ascii="Calibri" w:hAnsi="Calibri" w:cs="Calibri"/>
                <w:color w:val="000000"/>
                <w:sz w:val="16"/>
                <w:szCs w:val="16"/>
                <w:lang w:eastAsia="de-DE"/>
              </w:rPr>
              <w:t>Amperometric</w:t>
            </w:r>
            <w:r w:rsidRPr="00D7319E">
              <w:rPr>
                <w:rFonts w:ascii="Calibri" w:hAnsi="Calibri" w:cs="Calibri"/>
                <w:color w:val="000000"/>
                <w:sz w:val="16"/>
                <w:szCs w:val="16"/>
                <w:lang w:eastAsia="de-DE"/>
              </w:rPr>
              <w:t>CalibrationType</w:t>
            </w:r>
          </w:p>
        </w:tc>
      </w:tr>
      <w:tr w:rsidR="00917356" w:rsidRPr="009D6F01" w14:paraId="2E2FEBFF" w14:textId="77777777" w:rsidTr="00D7319E">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2F021B3C"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7EDBA236" w14:textId="77777777"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C977E8" w:rsidRPr="009D6F01" w14:paraId="5B2A4341" w14:textId="77777777" w:rsidTr="007E6E97">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32B35262"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84" w:type="dxa"/>
            <w:tcBorders>
              <w:top w:val="nil"/>
              <w:left w:val="nil"/>
              <w:bottom w:val="single" w:sz="4" w:space="0" w:color="auto"/>
              <w:right w:val="single" w:sz="4" w:space="0" w:color="auto"/>
            </w:tcBorders>
            <w:shd w:val="clear" w:color="000000" w:fill="D9D9D9"/>
            <w:vAlign w:val="bottom"/>
            <w:hideMark/>
          </w:tcPr>
          <w:p w14:paraId="246C38B1"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560" w:type="dxa"/>
            <w:tcBorders>
              <w:top w:val="nil"/>
              <w:left w:val="nil"/>
              <w:bottom w:val="single" w:sz="4" w:space="0" w:color="auto"/>
              <w:right w:val="single" w:sz="4" w:space="0" w:color="auto"/>
            </w:tcBorders>
            <w:shd w:val="clear" w:color="000000" w:fill="D9D9D9"/>
            <w:vAlign w:val="bottom"/>
            <w:hideMark/>
          </w:tcPr>
          <w:p w14:paraId="66C7B5E4"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1699D2A2"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080" w:type="dxa"/>
            <w:tcBorders>
              <w:top w:val="nil"/>
              <w:left w:val="nil"/>
              <w:bottom w:val="single" w:sz="4" w:space="0" w:color="auto"/>
              <w:right w:val="single" w:sz="4" w:space="0" w:color="auto"/>
            </w:tcBorders>
            <w:shd w:val="clear" w:color="000000" w:fill="D9D9D9"/>
            <w:vAlign w:val="bottom"/>
            <w:hideMark/>
          </w:tcPr>
          <w:p w14:paraId="26324C6C" w14:textId="77777777" w:rsidR="00DB741F" w:rsidRPr="009D6F01" w:rsidRDefault="00DB741F"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464" w:type="dxa"/>
            <w:tcBorders>
              <w:top w:val="nil"/>
              <w:left w:val="nil"/>
              <w:bottom w:val="single" w:sz="4" w:space="0" w:color="auto"/>
              <w:right w:val="single" w:sz="4" w:space="0" w:color="auto"/>
            </w:tcBorders>
            <w:shd w:val="clear" w:color="000000" w:fill="D9D9D9"/>
            <w:vAlign w:val="bottom"/>
            <w:hideMark/>
          </w:tcPr>
          <w:p w14:paraId="72AA8E38" w14:textId="279A23CC" w:rsidR="00DB741F" w:rsidRPr="009D6F01" w:rsidRDefault="001309FB"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917356" w:rsidRPr="009D6F01" w14:paraId="24523F22" w14:textId="77777777" w:rsidTr="00D7319E">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7FF80736" w14:textId="09BE4448" w:rsidR="00DB741F" w:rsidRPr="009D6F01" w:rsidRDefault="00DB741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5A55DA">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C977E8" w:rsidRPr="009D6F01" w14:paraId="0FD89596" w14:textId="77777777" w:rsidTr="007E6E97">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2958A8E" w14:textId="77777777" w:rsidR="00345D4F" w:rsidRPr="009D6F01" w:rsidRDefault="00345D4F" w:rsidP="00345D4F">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1DF15556"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hideMark/>
          </w:tcPr>
          <w:p w14:paraId="4E637F5C" w14:textId="1E22AB40" w:rsidR="00345D4F" w:rsidRPr="009D6F01" w:rsidRDefault="00345D4F" w:rsidP="00345D4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AmperometricSensorSlope</w:t>
            </w:r>
          </w:p>
        </w:tc>
        <w:tc>
          <w:tcPr>
            <w:tcW w:w="992" w:type="dxa"/>
            <w:tcBorders>
              <w:top w:val="nil"/>
              <w:left w:val="nil"/>
              <w:bottom w:val="single" w:sz="4" w:space="0" w:color="auto"/>
              <w:right w:val="single" w:sz="4" w:space="0" w:color="auto"/>
            </w:tcBorders>
            <w:noWrap/>
            <w:vAlign w:val="bottom"/>
            <w:hideMark/>
          </w:tcPr>
          <w:p w14:paraId="5A19D253"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hideMark/>
          </w:tcPr>
          <w:p w14:paraId="2BA69531"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hideMark/>
          </w:tcPr>
          <w:p w14:paraId="30B646E1" w14:textId="597CD4CD" w:rsidR="00345D4F" w:rsidRPr="009D6F01" w:rsidRDefault="00345D4F" w:rsidP="00345D4F">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C977E8" w:rsidRPr="009D6F01" w14:paraId="14C5B301" w14:textId="77777777" w:rsidTr="007E6E97">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4A52405D" w14:textId="77777777" w:rsidR="00345D4F" w:rsidRPr="009D6F01" w:rsidRDefault="00345D4F" w:rsidP="00345D4F">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507C1E4E"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hideMark/>
          </w:tcPr>
          <w:p w14:paraId="44A36D1A" w14:textId="7BD38470" w:rsidR="00345D4F" w:rsidRPr="009D6F01" w:rsidRDefault="00345D4F" w:rsidP="00345D4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AmperometricSensorZeroPoint</w:t>
            </w:r>
          </w:p>
        </w:tc>
        <w:tc>
          <w:tcPr>
            <w:tcW w:w="992" w:type="dxa"/>
            <w:tcBorders>
              <w:top w:val="nil"/>
              <w:left w:val="nil"/>
              <w:bottom w:val="single" w:sz="4" w:space="0" w:color="auto"/>
              <w:right w:val="single" w:sz="4" w:space="0" w:color="auto"/>
            </w:tcBorders>
            <w:noWrap/>
            <w:vAlign w:val="bottom"/>
            <w:hideMark/>
          </w:tcPr>
          <w:p w14:paraId="4C9D6552"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hideMark/>
          </w:tcPr>
          <w:p w14:paraId="4D44E3B0"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hideMark/>
          </w:tcPr>
          <w:p w14:paraId="66DFBC2A" w14:textId="457FEF96" w:rsidR="00345D4F" w:rsidRPr="009D6F01" w:rsidRDefault="00345D4F" w:rsidP="00345D4F">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C977E8" w:rsidRPr="009D6F01" w14:paraId="18C895A5" w14:textId="77777777" w:rsidTr="007E6E97">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229EE68" w14:textId="77777777" w:rsidR="00345D4F" w:rsidRPr="009D6F01" w:rsidRDefault="00345D4F" w:rsidP="00345D4F">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7DABF859"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hideMark/>
          </w:tcPr>
          <w:p w14:paraId="4963761A" w14:textId="3B06BBE8" w:rsidR="00345D4F" w:rsidRPr="009D6F01" w:rsidRDefault="00AF7425" w:rsidP="00345D4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AbsoluteAirPressure</w:t>
            </w:r>
          </w:p>
        </w:tc>
        <w:tc>
          <w:tcPr>
            <w:tcW w:w="992" w:type="dxa"/>
            <w:tcBorders>
              <w:top w:val="nil"/>
              <w:left w:val="nil"/>
              <w:bottom w:val="single" w:sz="4" w:space="0" w:color="auto"/>
              <w:right w:val="single" w:sz="4" w:space="0" w:color="auto"/>
            </w:tcBorders>
            <w:noWrap/>
            <w:vAlign w:val="bottom"/>
            <w:hideMark/>
          </w:tcPr>
          <w:p w14:paraId="07B6A262"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hideMark/>
          </w:tcPr>
          <w:p w14:paraId="04804267"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hideMark/>
          </w:tcPr>
          <w:p w14:paraId="478010C1" w14:textId="4CF23D74" w:rsidR="00345D4F" w:rsidRPr="009D6F01" w:rsidRDefault="00345D4F" w:rsidP="00345D4F">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C977E8" w:rsidRPr="009D6F01" w14:paraId="5B28083C" w14:textId="77777777" w:rsidTr="007E6E97">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03601946"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984" w:type="dxa"/>
            <w:tcBorders>
              <w:top w:val="nil"/>
              <w:left w:val="nil"/>
              <w:bottom w:val="single" w:sz="4" w:space="0" w:color="auto"/>
              <w:right w:val="single" w:sz="4" w:space="0" w:color="auto"/>
            </w:tcBorders>
            <w:vAlign w:val="bottom"/>
            <w:hideMark/>
          </w:tcPr>
          <w:p w14:paraId="18B64C94"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single" w:sz="4" w:space="0" w:color="auto"/>
              <w:left w:val="nil"/>
              <w:bottom w:val="single" w:sz="4" w:space="0" w:color="auto"/>
              <w:right w:val="single" w:sz="4" w:space="0" w:color="auto"/>
            </w:tcBorders>
            <w:noWrap/>
            <w:vAlign w:val="bottom"/>
            <w:hideMark/>
          </w:tcPr>
          <w:p w14:paraId="24A47B72" w14:textId="77777777" w:rsidR="00345D4F" w:rsidRPr="009D6F01" w:rsidRDefault="00345D4F" w:rsidP="00345D4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SensorT90</w:t>
            </w:r>
          </w:p>
        </w:tc>
        <w:tc>
          <w:tcPr>
            <w:tcW w:w="992" w:type="dxa"/>
            <w:tcBorders>
              <w:top w:val="nil"/>
              <w:left w:val="nil"/>
              <w:bottom w:val="single" w:sz="4" w:space="0" w:color="auto"/>
              <w:right w:val="single" w:sz="4" w:space="0" w:color="auto"/>
            </w:tcBorders>
            <w:noWrap/>
            <w:vAlign w:val="bottom"/>
            <w:hideMark/>
          </w:tcPr>
          <w:p w14:paraId="5520884C"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hideMark/>
          </w:tcPr>
          <w:p w14:paraId="5C19BB2D" w14:textId="77777777" w:rsidR="00345D4F" w:rsidRPr="009D6F01" w:rsidRDefault="00345D4F" w:rsidP="00345D4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1464" w:type="dxa"/>
            <w:tcBorders>
              <w:top w:val="nil"/>
              <w:left w:val="nil"/>
              <w:bottom w:val="single" w:sz="4" w:space="0" w:color="auto"/>
              <w:right w:val="single" w:sz="4" w:space="0" w:color="auto"/>
            </w:tcBorders>
            <w:noWrap/>
            <w:hideMark/>
          </w:tcPr>
          <w:p w14:paraId="622E98F1" w14:textId="1B0C9990" w:rsidR="00345D4F" w:rsidRPr="009D6F01" w:rsidRDefault="00345D4F" w:rsidP="00345D4F">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917356" w:rsidRPr="00D37AD9" w14:paraId="5DDE3073" w14:textId="77777777" w:rsidTr="009B77B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2FC5E8D" w14:textId="77777777" w:rsidR="009B77B0" w:rsidRPr="00680732" w:rsidRDefault="009B77B0" w:rsidP="00635869">
            <w:pPr>
              <w:pStyle w:val="TableText0"/>
              <w:rPr>
                <w:rFonts w:asciiTheme="majorHAnsi" w:hAnsiTheme="majorHAnsi" w:cstheme="majorHAnsi"/>
              </w:rPr>
            </w:pPr>
            <w:r w:rsidRPr="00680732">
              <w:rPr>
                <w:rFonts w:asciiTheme="majorHAnsi" w:hAnsiTheme="majorHAnsi" w:cstheme="majorHAnsi"/>
                <w:b/>
              </w:rPr>
              <w:t>Conformance Units</w:t>
            </w:r>
          </w:p>
        </w:tc>
      </w:tr>
      <w:tr w:rsidR="00917356" w:rsidRPr="007E6E97" w14:paraId="7B1938CA"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14B8569" w14:textId="02D2C806" w:rsidR="009B77B0" w:rsidRPr="007E6E97" w:rsidRDefault="003D57B8" w:rsidP="00635869">
            <w:pPr>
              <w:pStyle w:val="TableText0"/>
              <w:rPr>
                <w:rFonts w:asciiTheme="majorHAnsi" w:hAnsiTheme="majorHAnsi" w:cstheme="majorHAnsi"/>
                <w:bCs/>
              </w:rPr>
            </w:pPr>
            <w:r w:rsidRPr="007E6E97">
              <w:rPr>
                <w:rFonts w:asciiTheme="majorHAnsi" w:hAnsiTheme="majorHAnsi" w:cstheme="majorHAnsi"/>
                <w:bCs/>
              </w:rPr>
              <w:t>PA-DIM AmperometricSignalType</w:t>
            </w:r>
          </w:p>
        </w:tc>
      </w:tr>
      <w:tr w:rsidR="00CF7AC6" w:rsidRPr="00CF7AC6" w14:paraId="6D895BDD"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53A02C7" w14:textId="5253EA99" w:rsidR="00CF7AC6" w:rsidRPr="00CF7AC6" w:rsidRDefault="00CF7AC6" w:rsidP="00635869">
            <w:pPr>
              <w:pStyle w:val="TableText0"/>
              <w:rPr>
                <w:rFonts w:asciiTheme="majorHAnsi" w:hAnsiTheme="majorHAnsi" w:cstheme="majorHAnsi"/>
                <w:bCs/>
              </w:rPr>
            </w:pPr>
            <w:r w:rsidRPr="00CF7AC6">
              <w:rPr>
                <w:rFonts w:asciiTheme="majorHAnsi" w:hAnsiTheme="majorHAnsi" w:cstheme="majorHAnsi"/>
                <w:bCs/>
              </w:rPr>
              <w:t xml:space="preserve">PA-DIM IAmperometricCalibration </w:t>
            </w:r>
            <w:r w:rsidR="00AF7425">
              <w:rPr>
                <w:rFonts w:asciiTheme="majorHAnsi" w:hAnsiTheme="majorHAnsi" w:cstheme="majorHAnsi"/>
                <w:bCs/>
              </w:rPr>
              <w:t>AbsoluteAirPressure</w:t>
            </w:r>
          </w:p>
        </w:tc>
      </w:tr>
      <w:tr w:rsidR="00CF7AC6" w:rsidRPr="00CF7AC6" w14:paraId="53D8BE5B"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0CC2CA0" w14:textId="70BE238F" w:rsidR="00CF7AC6" w:rsidRPr="00CF7AC6" w:rsidRDefault="00CF7AC6" w:rsidP="00635869">
            <w:pPr>
              <w:pStyle w:val="TableText0"/>
              <w:rPr>
                <w:rFonts w:asciiTheme="majorHAnsi" w:hAnsiTheme="majorHAnsi" w:cstheme="majorHAnsi"/>
                <w:bCs/>
              </w:rPr>
            </w:pPr>
            <w:r w:rsidRPr="00CF7AC6">
              <w:rPr>
                <w:rFonts w:asciiTheme="majorHAnsi" w:hAnsiTheme="majorHAnsi" w:cstheme="majorHAnsi"/>
                <w:bCs/>
              </w:rPr>
              <w:t>PA-DIM IAmperometricCalibration SensorT90</w:t>
            </w:r>
          </w:p>
        </w:tc>
      </w:tr>
    </w:tbl>
    <w:p w14:paraId="2A2B29A6" w14:textId="128417EA" w:rsidR="00DB741F" w:rsidRDefault="00DB741F" w:rsidP="00DB741F">
      <w:pPr>
        <w:pStyle w:val="spacer"/>
        <w:rPr>
          <w:rFonts w:eastAsia="平成明朝"/>
          <w:lang w:eastAsia="fr-FR"/>
        </w:rPr>
      </w:pPr>
    </w:p>
    <w:p w14:paraId="5768DB3A" w14:textId="7D0676B8" w:rsidR="00D47D7F" w:rsidRPr="00F845C5" w:rsidRDefault="00F845C5" w:rsidP="00D47D7F">
      <w:pPr>
        <w:pStyle w:val="spacer"/>
        <w:spacing w:before="120"/>
        <w:rPr>
          <w:rFonts w:eastAsia="平成明朝"/>
          <w:sz w:val="20"/>
          <w:szCs w:val="20"/>
          <w:lang w:eastAsia="fr-FR"/>
        </w:rPr>
      </w:pPr>
      <w:r w:rsidRPr="004A1E71">
        <w:rPr>
          <w:sz w:val="20"/>
          <w:szCs w:val="20"/>
          <w:lang w:eastAsia="de-DE"/>
        </w:rPr>
        <w:t>AmperometricSensorSlope</w:t>
      </w:r>
      <w:r w:rsidRPr="00F845C5">
        <w:rPr>
          <w:rFonts w:eastAsia="平成明朝"/>
          <w:sz w:val="20"/>
          <w:szCs w:val="20"/>
          <w:lang w:eastAsia="fr-FR"/>
        </w:rPr>
        <w:t xml:space="preserve"> </w:t>
      </w:r>
      <w:r w:rsidR="00D47D7F" w:rsidRPr="00F845C5">
        <w:rPr>
          <w:rFonts w:eastAsia="平成明朝"/>
          <w:sz w:val="20"/>
          <w:szCs w:val="20"/>
          <w:lang w:eastAsia="fr-FR"/>
        </w:rPr>
        <w:t xml:space="preserve">is defined by IRDI as </w:t>
      </w:r>
      <w:r w:rsidR="00890323">
        <w:rPr>
          <w:rFonts w:eastAsia="平成明朝"/>
          <w:sz w:val="20"/>
          <w:szCs w:val="20"/>
          <w:lang w:eastAsia="fr-FR"/>
        </w:rPr>
        <w:t>ABP572#00</w:t>
      </w:r>
      <w:r w:rsidR="00140609">
        <w:rPr>
          <w:rFonts w:eastAsia="平成明朝"/>
          <w:sz w:val="20"/>
          <w:szCs w:val="20"/>
          <w:lang w:eastAsia="fr-FR"/>
        </w:rPr>
        <w:t>1</w:t>
      </w:r>
      <w:r w:rsidR="00D7130F">
        <w:rPr>
          <w:rFonts w:eastAsia="平成明朝"/>
          <w:sz w:val="20"/>
          <w:szCs w:val="20"/>
          <w:lang w:eastAsia="fr-FR"/>
        </w:rPr>
        <w:t xml:space="preserve"> which states “</w:t>
      </w:r>
      <w:r w:rsidR="00DD507C" w:rsidRPr="00DD507C">
        <w:rPr>
          <w:rFonts w:eastAsia="平成明朝"/>
          <w:sz w:val="20"/>
          <w:szCs w:val="20"/>
          <w:lang w:eastAsia="fr-FR"/>
        </w:rPr>
        <w:t>slope of an amperometric sensing element characteristic determined by the last calibration</w:t>
      </w:r>
      <w:r w:rsidR="00D7130F">
        <w:rPr>
          <w:rFonts w:eastAsia="平成明朝"/>
          <w:sz w:val="20"/>
          <w:szCs w:val="20"/>
          <w:lang w:eastAsia="fr-FR"/>
        </w:rPr>
        <w:t>”</w:t>
      </w:r>
      <w:r w:rsidR="00D91872">
        <w:rPr>
          <w:rFonts w:eastAsia="平成明朝"/>
          <w:sz w:val="20"/>
          <w:szCs w:val="20"/>
          <w:lang w:eastAsia="fr-FR"/>
        </w:rPr>
        <w:t>.</w:t>
      </w:r>
    </w:p>
    <w:p w14:paraId="6CAF3435" w14:textId="65F94457" w:rsidR="00D47D7F" w:rsidRPr="00F845C5" w:rsidRDefault="00F845C5" w:rsidP="00D47D7F">
      <w:pPr>
        <w:pStyle w:val="spacer"/>
        <w:spacing w:before="120"/>
        <w:rPr>
          <w:rFonts w:eastAsia="平成明朝"/>
          <w:sz w:val="20"/>
          <w:szCs w:val="20"/>
          <w:lang w:eastAsia="fr-FR"/>
        </w:rPr>
      </w:pPr>
      <w:r w:rsidRPr="004A1E71">
        <w:rPr>
          <w:sz w:val="20"/>
          <w:szCs w:val="20"/>
          <w:lang w:eastAsia="de-DE"/>
        </w:rPr>
        <w:t>AmperometricSensorZeroPoint</w:t>
      </w:r>
      <w:r w:rsidRPr="004A1E71">
        <w:rPr>
          <w:sz w:val="20"/>
          <w:szCs w:val="20"/>
        </w:rPr>
        <w:t xml:space="preserve"> </w:t>
      </w:r>
      <w:r w:rsidR="00D47D7F" w:rsidRPr="00F845C5">
        <w:rPr>
          <w:rFonts w:eastAsia="平成明朝"/>
          <w:sz w:val="20"/>
          <w:szCs w:val="20"/>
          <w:lang w:eastAsia="fr-FR"/>
        </w:rPr>
        <w:t xml:space="preserve">is defined by IRDI as </w:t>
      </w:r>
      <w:r w:rsidR="00890323">
        <w:rPr>
          <w:rFonts w:eastAsia="平成明朝"/>
          <w:sz w:val="20"/>
          <w:szCs w:val="20"/>
          <w:lang w:eastAsia="fr-FR"/>
        </w:rPr>
        <w:t>ABP573#001</w:t>
      </w:r>
      <w:r w:rsidR="00D7130F">
        <w:rPr>
          <w:rFonts w:eastAsia="平成明朝"/>
          <w:sz w:val="20"/>
          <w:szCs w:val="20"/>
          <w:lang w:eastAsia="fr-FR"/>
        </w:rPr>
        <w:t xml:space="preserve"> which states “</w:t>
      </w:r>
      <w:r w:rsidR="00DD507C" w:rsidRPr="00DD507C">
        <w:rPr>
          <w:rFonts w:eastAsia="平成明朝"/>
          <w:sz w:val="20"/>
          <w:szCs w:val="20"/>
          <w:lang w:eastAsia="fr-FR"/>
        </w:rPr>
        <w:t>zero point of an amperometric sensing element characteristic determined by the last calibration</w:t>
      </w:r>
      <w:r w:rsidR="00D7130F">
        <w:rPr>
          <w:rFonts w:eastAsia="平成明朝"/>
          <w:sz w:val="20"/>
          <w:szCs w:val="20"/>
          <w:lang w:eastAsia="fr-FR"/>
        </w:rPr>
        <w:t>”</w:t>
      </w:r>
      <w:r w:rsidR="00D91872">
        <w:rPr>
          <w:rFonts w:eastAsia="平成明朝"/>
          <w:sz w:val="20"/>
          <w:szCs w:val="20"/>
          <w:lang w:eastAsia="fr-FR"/>
        </w:rPr>
        <w:t>.</w:t>
      </w:r>
    </w:p>
    <w:p w14:paraId="1872C3ED" w14:textId="6FB2A688" w:rsidR="00D47D7F" w:rsidRPr="00F845C5" w:rsidRDefault="00F845C5" w:rsidP="00D47D7F">
      <w:pPr>
        <w:pStyle w:val="spacer"/>
        <w:spacing w:before="120"/>
        <w:rPr>
          <w:rFonts w:eastAsia="平成明朝"/>
          <w:sz w:val="20"/>
          <w:szCs w:val="20"/>
          <w:lang w:eastAsia="fr-FR"/>
        </w:rPr>
      </w:pPr>
      <w:r w:rsidRPr="004A1E71">
        <w:rPr>
          <w:sz w:val="20"/>
          <w:szCs w:val="20"/>
          <w:lang w:eastAsia="de-DE"/>
        </w:rPr>
        <w:t>AbsoluteAirPressure</w:t>
      </w:r>
      <w:r w:rsidRPr="00F845C5">
        <w:rPr>
          <w:rFonts w:eastAsia="平成明朝"/>
          <w:sz w:val="20"/>
          <w:szCs w:val="20"/>
          <w:lang w:eastAsia="fr-FR"/>
        </w:rPr>
        <w:t xml:space="preserve"> </w:t>
      </w:r>
      <w:r w:rsidR="00D47D7F" w:rsidRPr="00F845C5">
        <w:rPr>
          <w:rFonts w:eastAsia="平成明朝"/>
          <w:sz w:val="20"/>
          <w:szCs w:val="20"/>
          <w:lang w:eastAsia="fr-FR"/>
        </w:rPr>
        <w:t xml:space="preserve">is defined by IRDI as </w:t>
      </w:r>
      <w:r w:rsidR="00890323">
        <w:rPr>
          <w:rFonts w:eastAsia="平成明朝"/>
          <w:sz w:val="20"/>
          <w:szCs w:val="20"/>
          <w:lang w:eastAsia="fr-FR"/>
        </w:rPr>
        <w:t>ABP574#001</w:t>
      </w:r>
      <w:r w:rsidR="00D7130F">
        <w:rPr>
          <w:rFonts w:eastAsia="平成明朝"/>
          <w:sz w:val="20"/>
          <w:szCs w:val="20"/>
          <w:lang w:eastAsia="fr-FR"/>
        </w:rPr>
        <w:t xml:space="preserve"> which states “</w:t>
      </w:r>
      <w:r w:rsidR="00DD507C" w:rsidRPr="00DD507C">
        <w:rPr>
          <w:rFonts w:eastAsia="平成明朝"/>
          <w:sz w:val="20"/>
          <w:szCs w:val="20"/>
          <w:lang w:eastAsia="fr-FR"/>
        </w:rPr>
        <w:t>absolute air pressure under which the last calibration was performed</w:t>
      </w:r>
      <w:r w:rsidR="00D7130F">
        <w:rPr>
          <w:rFonts w:eastAsia="平成明朝"/>
          <w:sz w:val="20"/>
          <w:szCs w:val="20"/>
          <w:lang w:eastAsia="fr-FR"/>
        </w:rPr>
        <w:t>”</w:t>
      </w:r>
      <w:r w:rsidR="00D91872">
        <w:rPr>
          <w:rFonts w:eastAsia="平成明朝"/>
          <w:sz w:val="20"/>
          <w:szCs w:val="20"/>
          <w:lang w:eastAsia="fr-FR"/>
        </w:rPr>
        <w:t>.</w:t>
      </w:r>
    </w:p>
    <w:p w14:paraId="5BBEF59C" w14:textId="3F294328" w:rsidR="00F845C5" w:rsidRPr="00F845C5" w:rsidRDefault="00F845C5" w:rsidP="00F845C5">
      <w:pPr>
        <w:pStyle w:val="spacer"/>
        <w:spacing w:before="120"/>
        <w:rPr>
          <w:rFonts w:eastAsia="平成明朝"/>
          <w:sz w:val="20"/>
          <w:szCs w:val="20"/>
          <w:lang w:eastAsia="fr-FR"/>
        </w:rPr>
      </w:pPr>
      <w:r w:rsidRPr="004A1E71">
        <w:rPr>
          <w:color w:val="000000"/>
          <w:sz w:val="20"/>
          <w:szCs w:val="20"/>
          <w:lang w:eastAsia="de-DE"/>
        </w:rPr>
        <w:t xml:space="preserve">SensorT90 </w:t>
      </w:r>
      <w:r w:rsidRPr="00F845C5">
        <w:rPr>
          <w:rFonts w:eastAsia="平成明朝"/>
          <w:sz w:val="20"/>
          <w:szCs w:val="20"/>
          <w:lang w:eastAsia="fr-FR"/>
        </w:rPr>
        <w:t xml:space="preserve">is defined by IRDI as </w:t>
      </w:r>
      <w:r w:rsidR="00B61E7A">
        <w:rPr>
          <w:rFonts w:eastAsia="平成明朝"/>
          <w:sz w:val="20"/>
          <w:szCs w:val="20"/>
          <w:lang w:eastAsia="fr-FR"/>
        </w:rPr>
        <w:t>ABP569#001</w:t>
      </w:r>
      <w:r w:rsidR="00D7130F">
        <w:rPr>
          <w:rFonts w:eastAsia="平成明朝"/>
          <w:sz w:val="20"/>
          <w:szCs w:val="20"/>
          <w:lang w:eastAsia="fr-FR"/>
        </w:rPr>
        <w:t xml:space="preserve"> which states “</w:t>
      </w:r>
      <w:r w:rsidR="00DD507C" w:rsidRPr="00DD507C">
        <w:rPr>
          <w:rFonts w:eastAsia="平成明朝"/>
          <w:sz w:val="20"/>
          <w:szCs w:val="20"/>
          <w:lang w:eastAsia="fr-FR"/>
        </w:rPr>
        <w:t>t90 settling time determined by the last calibration</w:t>
      </w:r>
      <w:r w:rsidR="00D7130F">
        <w:rPr>
          <w:rFonts w:eastAsia="平成明朝"/>
          <w:sz w:val="20"/>
          <w:szCs w:val="20"/>
          <w:lang w:eastAsia="fr-FR"/>
        </w:rPr>
        <w:t>”</w:t>
      </w:r>
      <w:r w:rsidR="00D91872">
        <w:rPr>
          <w:rFonts w:eastAsia="平成明朝"/>
          <w:sz w:val="20"/>
          <w:szCs w:val="20"/>
          <w:lang w:eastAsia="fr-FR"/>
        </w:rPr>
        <w:t>.</w:t>
      </w:r>
    </w:p>
    <w:p w14:paraId="4C7050A1" w14:textId="5DF65403" w:rsidR="000F1DA7" w:rsidRPr="003B7600" w:rsidRDefault="000F1DA7" w:rsidP="000F1DA7">
      <w:pPr>
        <w:rPr>
          <w:sz w:val="20"/>
          <w:szCs w:val="20"/>
        </w:rPr>
      </w:pPr>
      <w:r w:rsidRPr="003B7600">
        <w:rPr>
          <w:sz w:val="20"/>
          <w:szCs w:val="20"/>
        </w:rPr>
        <w:t>The components of I</w:t>
      </w:r>
      <w:r w:rsidR="00FE14FD" w:rsidRPr="003B7600">
        <w:rPr>
          <w:sz w:val="20"/>
          <w:szCs w:val="20"/>
        </w:rPr>
        <w:t>Amperometric</w:t>
      </w:r>
      <w:r w:rsidRPr="003B7600">
        <w:rPr>
          <w:sz w:val="20"/>
          <w:szCs w:val="20"/>
        </w:rPr>
        <w:t xml:space="preserve">CalibrationType have additional references which are defined in </w:t>
      </w:r>
      <w:r w:rsidRPr="003B7600">
        <w:rPr>
          <w:sz w:val="20"/>
          <w:szCs w:val="20"/>
        </w:rPr>
        <w:fldChar w:fldCharType="begin"/>
      </w:r>
      <w:r w:rsidRPr="003B7600">
        <w:rPr>
          <w:sz w:val="20"/>
          <w:szCs w:val="20"/>
        </w:rPr>
        <w:instrText xml:space="preserve"> REF _Ref95731066 \h </w:instrText>
      </w:r>
      <w:r w:rsidR="003B7600">
        <w:rPr>
          <w:sz w:val="20"/>
          <w:szCs w:val="20"/>
        </w:rPr>
        <w:instrText xml:space="preserve"> \* MERGEFORMAT </w:instrText>
      </w:r>
      <w:r w:rsidRPr="003B7600">
        <w:rPr>
          <w:sz w:val="20"/>
          <w:szCs w:val="20"/>
        </w:rPr>
      </w:r>
      <w:r w:rsidRPr="003B7600">
        <w:rPr>
          <w:sz w:val="20"/>
          <w:szCs w:val="20"/>
        </w:rPr>
        <w:fldChar w:fldCharType="separate"/>
      </w:r>
      <w:r w:rsidR="00E00C54" w:rsidRPr="00E00C54">
        <w:rPr>
          <w:sz w:val="20"/>
          <w:szCs w:val="20"/>
        </w:rPr>
        <w:t xml:space="preserve">Table </w:t>
      </w:r>
      <w:r w:rsidR="00E00C54" w:rsidRPr="00E00C54">
        <w:rPr>
          <w:noProof/>
          <w:sz w:val="20"/>
          <w:szCs w:val="20"/>
        </w:rPr>
        <w:t>27</w:t>
      </w:r>
      <w:r w:rsidRPr="003B7600">
        <w:rPr>
          <w:sz w:val="20"/>
          <w:szCs w:val="20"/>
        </w:rPr>
        <w:fldChar w:fldCharType="end"/>
      </w:r>
      <w:r w:rsidRPr="003B7600">
        <w:rPr>
          <w:sz w:val="20"/>
          <w:szCs w:val="20"/>
        </w:rPr>
        <w:t>.</w:t>
      </w:r>
    </w:p>
    <w:p w14:paraId="5E776D4F" w14:textId="0107C62F" w:rsidR="00974EA8" w:rsidRPr="009D6F01" w:rsidRDefault="00974EA8" w:rsidP="00974EA8">
      <w:pPr>
        <w:pStyle w:val="TABLE-title"/>
      </w:pPr>
      <w:bookmarkStart w:id="832" w:name="_Ref95731066"/>
      <w:bookmarkStart w:id="833" w:name="_Toc215031874"/>
      <w:r w:rsidRPr="009D6F01">
        <w:t xml:space="preserve">Table </w:t>
      </w:r>
      <w:r w:rsidRPr="009D6F01">
        <w:fldChar w:fldCharType="begin"/>
      </w:r>
      <w:r w:rsidRPr="009D6F01">
        <w:instrText xml:space="preserve"> SEQ Table \* ARABIC </w:instrText>
      </w:r>
      <w:r w:rsidRPr="009D6F01">
        <w:fldChar w:fldCharType="separate"/>
      </w:r>
      <w:r w:rsidR="00E00C54">
        <w:rPr>
          <w:noProof/>
        </w:rPr>
        <w:t>27</w:t>
      </w:r>
      <w:r w:rsidRPr="009D6F01">
        <w:fldChar w:fldCharType="end"/>
      </w:r>
      <w:bookmarkEnd w:id="832"/>
      <w:r w:rsidRPr="009D6F01">
        <w:t xml:space="preserve"> </w:t>
      </w:r>
      <w:r w:rsidR="006B6370" w:rsidRPr="006B6370">
        <w:t>–</w:t>
      </w:r>
      <w:r w:rsidRPr="009D6F01">
        <w:t xml:space="preserve"> </w:t>
      </w:r>
      <w:r>
        <w:t>I</w:t>
      </w:r>
      <w:r w:rsidR="00FE14FD">
        <w:t>Amperometric</w:t>
      </w:r>
      <w:r>
        <w:t>Calibration</w:t>
      </w:r>
      <w:r w:rsidRPr="009D6F01">
        <w:t xml:space="preserve">Type </w:t>
      </w:r>
      <w:r w:rsidR="00ED1271">
        <w:t>a</w:t>
      </w:r>
      <w:r w:rsidRPr="009D6F01">
        <w:t>dditional References</w:t>
      </w:r>
      <w:bookmarkEnd w:id="833"/>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1843"/>
        <w:gridCol w:w="1418"/>
        <w:gridCol w:w="3260"/>
      </w:tblGrid>
      <w:tr w:rsidR="00974EA8" w:rsidRPr="009D6F01" w14:paraId="44C19514" w14:textId="77777777" w:rsidTr="00C41252">
        <w:trPr>
          <w:jc w:val="center"/>
        </w:trPr>
        <w:tc>
          <w:tcPr>
            <w:tcW w:w="2830" w:type="dxa"/>
            <w:shd w:val="clear" w:color="auto" w:fill="D9D9D9" w:themeFill="background1" w:themeFillShade="D9"/>
          </w:tcPr>
          <w:p w14:paraId="26A946D8" w14:textId="5F571616"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Source</w:t>
            </w:r>
            <w:r w:rsidR="00586184">
              <w:rPr>
                <w:rFonts w:asciiTheme="majorHAnsi" w:hAnsiTheme="majorHAnsi" w:cstheme="majorHAnsi"/>
                <w:b/>
                <w:color w:val="auto"/>
              </w:rPr>
              <w:t>Browse</w:t>
            </w:r>
            <w:r w:rsidRPr="009D6F01">
              <w:rPr>
                <w:rFonts w:asciiTheme="majorHAnsi" w:hAnsiTheme="majorHAnsi" w:cstheme="majorHAnsi"/>
                <w:b/>
                <w:color w:val="auto"/>
              </w:rPr>
              <w:t>Path</w:t>
            </w:r>
          </w:p>
        </w:tc>
        <w:tc>
          <w:tcPr>
            <w:tcW w:w="1843" w:type="dxa"/>
            <w:shd w:val="clear" w:color="auto" w:fill="D9D9D9" w:themeFill="background1" w:themeFillShade="D9"/>
          </w:tcPr>
          <w:p w14:paraId="470F8976" w14:textId="77777777"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3A19482A" w14:textId="77777777"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76F233FE" w14:textId="0F8DBCD8" w:rsidR="00974EA8" w:rsidRPr="009D6F01" w:rsidRDefault="00974EA8" w:rsidP="00635869">
            <w:pPr>
              <w:pStyle w:val="TableText0"/>
              <w:rPr>
                <w:rFonts w:asciiTheme="majorHAnsi" w:hAnsiTheme="majorHAnsi" w:cstheme="majorHAnsi"/>
                <w:b/>
                <w:color w:val="auto"/>
              </w:rPr>
            </w:pPr>
            <w:r w:rsidRPr="009D6F01">
              <w:rPr>
                <w:rFonts w:asciiTheme="majorHAnsi" w:hAnsiTheme="majorHAnsi" w:cstheme="majorHAnsi"/>
                <w:b/>
                <w:color w:val="auto"/>
              </w:rPr>
              <w:t>Target</w:t>
            </w:r>
            <w:r w:rsidR="00586184">
              <w:rPr>
                <w:rFonts w:asciiTheme="majorHAnsi" w:hAnsiTheme="majorHAnsi" w:cstheme="majorHAnsi"/>
                <w:b/>
                <w:color w:val="auto"/>
              </w:rPr>
              <w:t>Browse</w:t>
            </w:r>
            <w:r w:rsidRPr="009D6F01">
              <w:rPr>
                <w:rFonts w:asciiTheme="majorHAnsi" w:hAnsiTheme="majorHAnsi" w:cstheme="majorHAnsi"/>
                <w:b/>
                <w:color w:val="auto"/>
              </w:rPr>
              <w:t>Path</w:t>
            </w:r>
          </w:p>
        </w:tc>
      </w:tr>
      <w:tr w:rsidR="004310AE" w:rsidRPr="009645CB" w14:paraId="18974351" w14:textId="77777777" w:rsidTr="0005084E">
        <w:trPr>
          <w:jc w:val="center"/>
        </w:trPr>
        <w:tc>
          <w:tcPr>
            <w:tcW w:w="2830" w:type="dxa"/>
            <w:vAlign w:val="bottom"/>
          </w:tcPr>
          <w:p w14:paraId="5180F934" w14:textId="12E2CDF7" w:rsidR="004310AE" w:rsidRPr="009645CB" w:rsidRDefault="004310AE" w:rsidP="004310AE">
            <w:pPr>
              <w:pStyle w:val="TableText0"/>
              <w:rPr>
                <w:rFonts w:asciiTheme="majorHAnsi" w:hAnsiTheme="majorHAnsi" w:cstheme="majorHAnsi"/>
                <w:color w:val="auto"/>
              </w:rPr>
            </w:pPr>
            <w:r w:rsidRPr="00D7319E">
              <w:rPr>
                <w:rFonts w:asciiTheme="majorHAnsi" w:hAnsiTheme="majorHAnsi" w:cstheme="majorHAnsi"/>
                <w:szCs w:val="16"/>
                <w:lang w:eastAsia="de-DE"/>
              </w:rPr>
              <w:t>AmperometricSensorSlope</w:t>
            </w:r>
          </w:p>
        </w:tc>
        <w:tc>
          <w:tcPr>
            <w:tcW w:w="1843" w:type="dxa"/>
          </w:tcPr>
          <w:p w14:paraId="5BE53108" w14:textId="77777777" w:rsidR="004310AE" w:rsidRPr="000B16A8" w:rsidRDefault="004310AE" w:rsidP="004310AE">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0296E464" w14:textId="77777777" w:rsidR="004310AE" w:rsidRPr="009645CB" w:rsidRDefault="004310AE" w:rsidP="004310AE">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tcPr>
          <w:p w14:paraId="71C473B1" w14:textId="37378671" w:rsidR="004310AE" w:rsidRPr="0005084E" w:rsidRDefault="00C815F3" w:rsidP="0005084E">
            <w:pPr>
              <w:spacing w:before="0" w:after="0"/>
              <w:rPr>
                <w:rStyle w:val="Hyperlink"/>
                <w:szCs w:val="16"/>
                <w:lang w:eastAsia="de-DE"/>
              </w:rPr>
            </w:pPr>
            <w:hyperlink r:id="rId70" w:history="1">
              <w:r>
                <w:rPr>
                  <w:rStyle w:val="Hyperlink"/>
                  <w:rFonts w:asciiTheme="majorHAnsi" w:hAnsiTheme="majorHAnsi" w:cstheme="majorHAnsi"/>
                  <w:sz w:val="16"/>
                  <w:szCs w:val="16"/>
                  <w:lang w:eastAsia="de-DE"/>
                </w:rPr>
                <w:t>3:0112/2///61987#ABP572#001</w:t>
              </w:r>
            </w:hyperlink>
          </w:p>
        </w:tc>
      </w:tr>
      <w:tr w:rsidR="004310AE" w:rsidRPr="00761BE4" w14:paraId="1E03B847" w14:textId="77777777" w:rsidTr="00C41252">
        <w:tblPrEx>
          <w:tblCellMar>
            <w:left w:w="70" w:type="dxa"/>
            <w:right w:w="70" w:type="dxa"/>
          </w:tblCellMar>
          <w:tblLook w:val="04A0" w:firstRow="1" w:lastRow="0" w:firstColumn="1" w:lastColumn="0" w:noHBand="0" w:noVBand="1"/>
        </w:tblPrEx>
        <w:trPr>
          <w:trHeight w:val="230"/>
          <w:jc w:val="center"/>
        </w:trPr>
        <w:tc>
          <w:tcPr>
            <w:tcW w:w="2830" w:type="dxa"/>
            <w:noWrap/>
          </w:tcPr>
          <w:tbl>
            <w:tblPr>
              <w:tblStyle w:val="TableGrid"/>
              <w:tblW w:w="0" w:type="auto"/>
              <w:tblLayout w:type="fixed"/>
              <w:tblLook w:val="04A0" w:firstRow="1" w:lastRow="0" w:firstColumn="1" w:lastColumn="0" w:noHBand="0" w:noVBand="1"/>
            </w:tblPr>
            <w:tblGrid>
              <w:gridCol w:w="2608"/>
            </w:tblGrid>
            <w:tr w:rsidR="004310AE" w:rsidRPr="00431F84" w14:paraId="67C78B25" w14:textId="77777777" w:rsidTr="00C41252">
              <w:tc>
                <w:tcPr>
                  <w:tcW w:w="2608" w:type="dxa"/>
                </w:tcPr>
                <w:p w14:paraId="1CFE6DD0" w14:textId="528C5AA6" w:rsidR="004310AE" w:rsidRPr="008F6D9A" w:rsidRDefault="004310AE" w:rsidP="004310AE">
                  <w:pPr>
                    <w:spacing w:before="0" w:after="0"/>
                    <w:rPr>
                      <w:rFonts w:asciiTheme="majorHAnsi" w:hAnsiTheme="majorHAnsi" w:cstheme="majorHAnsi"/>
                      <w:sz w:val="16"/>
                      <w:szCs w:val="16"/>
                    </w:rPr>
                  </w:pPr>
                  <w:r w:rsidRPr="00C41252">
                    <w:rPr>
                      <w:rFonts w:asciiTheme="majorHAnsi" w:hAnsiTheme="majorHAnsi" w:cstheme="majorHAnsi"/>
                      <w:sz w:val="16"/>
                      <w:szCs w:val="16"/>
                      <w:lang w:eastAsia="de-DE"/>
                    </w:rPr>
                    <w:t>AmperometricSensorSlope</w:t>
                  </w:r>
                </w:p>
              </w:tc>
            </w:tr>
            <w:tr w:rsidR="004310AE" w:rsidRPr="00E63C5F" w14:paraId="2EAAA8D9" w14:textId="77777777" w:rsidTr="00C41252">
              <w:tc>
                <w:tcPr>
                  <w:tcW w:w="2608" w:type="dxa"/>
                </w:tcPr>
                <w:p w14:paraId="6D31E853" w14:textId="77777777" w:rsidR="004310AE" w:rsidRPr="00C627EA" w:rsidRDefault="004310AE" w:rsidP="004310AE">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41C4780" w14:textId="77777777" w:rsidR="004310AE" w:rsidRPr="00C627EA" w:rsidRDefault="004310AE" w:rsidP="004310AE">
            <w:pPr>
              <w:spacing w:before="0" w:after="0"/>
              <w:rPr>
                <w:rFonts w:asciiTheme="majorHAnsi" w:hAnsiTheme="majorHAnsi" w:cstheme="majorHAnsi"/>
                <w:iCs/>
                <w:color w:val="000000"/>
                <w:sz w:val="16"/>
                <w:szCs w:val="16"/>
                <w:lang w:eastAsia="de-DE"/>
              </w:rPr>
            </w:pPr>
          </w:p>
        </w:tc>
        <w:tc>
          <w:tcPr>
            <w:tcW w:w="1843" w:type="dxa"/>
            <w:noWrap/>
            <w:hideMark/>
          </w:tcPr>
          <w:p w14:paraId="2BEFDBF5" w14:textId="77777777" w:rsidR="004310AE" w:rsidRPr="00C627EA" w:rsidRDefault="004310AE" w:rsidP="004310AE">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2BD61368" w14:textId="77777777" w:rsidR="004310AE" w:rsidRPr="00C627EA" w:rsidRDefault="004310AE" w:rsidP="004310AE">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4EB3489C" w14:textId="34B8092C" w:rsidR="004310AE" w:rsidRPr="00C627EA" w:rsidRDefault="008D0772" w:rsidP="004310AE">
            <w:pPr>
              <w:spacing w:before="0" w:after="0"/>
              <w:rPr>
                <w:rFonts w:asciiTheme="majorHAnsi" w:hAnsiTheme="majorHAnsi" w:cstheme="majorHAnsi"/>
                <w:iCs/>
                <w:color w:val="000000"/>
                <w:sz w:val="16"/>
                <w:szCs w:val="16"/>
                <w:lang w:eastAsia="de-DE"/>
              </w:rPr>
            </w:pPr>
            <w:hyperlink r:id="rId71" w:history="1">
              <w:r>
                <w:rPr>
                  <w:rStyle w:val="Hyperlink"/>
                  <w:rFonts w:asciiTheme="majorHAnsi" w:hAnsiTheme="majorHAnsi" w:cstheme="majorHAnsi"/>
                  <w:sz w:val="16"/>
                  <w:szCs w:val="16"/>
                  <w:lang w:eastAsia="de-DE"/>
                </w:rPr>
                <w:t>3:0112/2///61987#ABA968#004</w:t>
              </w:r>
            </w:hyperlink>
          </w:p>
        </w:tc>
      </w:tr>
      <w:tr w:rsidR="004310AE" w:rsidRPr="009645CB" w14:paraId="7B89E40F" w14:textId="77777777" w:rsidTr="00C41252">
        <w:trPr>
          <w:jc w:val="center"/>
        </w:trPr>
        <w:tc>
          <w:tcPr>
            <w:tcW w:w="2830" w:type="dxa"/>
            <w:vAlign w:val="bottom"/>
          </w:tcPr>
          <w:p w14:paraId="4B675AA0" w14:textId="148980A3" w:rsidR="004310AE" w:rsidRPr="009645CB" w:rsidRDefault="004310AE" w:rsidP="004310AE">
            <w:pPr>
              <w:pStyle w:val="TableText0"/>
              <w:rPr>
                <w:rFonts w:asciiTheme="majorHAnsi" w:hAnsiTheme="majorHAnsi" w:cstheme="majorHAnsi"/>
                <w:color w:val="auto"/>
              </w:rPr>
            </w:pPr>
            <w:r w:rsidRPr="00D7319E">
              <w:rPr>
                <w:rFonts w:asciiTheme="majorHAnsi" w:hAnsiTheme="majorHAnsi" w:cstheme="majorHAnsi"/>
                <w:szCs w:val="16"/>
                <w:lang w:eastAsia="de-DE"/>
              </w:rPr>
              <w:t>AmperometricSensorZeroPoint</w:t>
            </w:r>
          </w:p>
        </w:tc>
        <w:tc>
          <w:tcPr>
            <w:tcW w:w="1843" w:type="dxa"/>
          </w:tcPr>
          <w:p w14:paraId="570C86F0" w14:textId="77777777" w:rsidR="004310AE" w:rsidRPr="000B16A8" w:rsidRDefault="004310AE" w:rsidP="004310AE">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16A184B9" w14:textId="77777777" w:rsidR="004310AE" w:rsidRPr="009645CB" w:rsidRDefault="004310AE" w:rsidP="004310AE">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4D6D7763" w14:textId="4BD0A939" w:rsidR="004310AE" w:rsidRPr="009645CB" w:rsidRDefault="004310AE" w:rsidP="004310AE">
            <w:pPr>
              <w:pStyle w:val="TableText0"/>
              <w:rPr>
                <w:rFonts w:asciiTheme="majorHAnsi" w:hAnsiTheme="majorHAnsi" w:cstheme="majorHAnsi"/>
                <w:color w:val="auto"/>
              </w:rPr>
            </w:pPr>
            <w:hyperlink r:id="rId72" w:history="1">
              <w:r w:rsidRPr="00303714">
                <w:rPr>
                  <w:rStyle w:val="Hyperlink"/>
                  <w:rFonts w:asciiTheme="majorHAnsi" w:hAnsiTheme="majorHAnsi" w:cstheme="majorHAnsi"/>
                </w:rPr>
                <w:t>3:0112/2///61987#ABP573#001</w:t>
              </w:r>
            </w:hyperlink>
          </w:p>
        </w:tc>
      </w:tr>
      <w:tr w:rsidR="004310AE" w:rsidRPr="00761BE4" w14:paraId="701A6529" w14:textId="77777777" w:rsidTr="00C41252">
        <w:tblPrEx>
          <w:tblCellMar>
            <w:left w:w="70" w:type="dxa"/>
            <w:right w:w="70" w:type="dxa"/>
          </w:tblCellMar>
          <w:tblLook w:val="04A0" w:firstRow="1" w:lastRow="0" w:firstColumn="1" w:lastColumn="0" w:noHBand="0" w:noVBand="1"/>
        </w:tblPrEx>
        <w:trPr>
          <w:trHeight w:val="230"/>
          <w:jc w:val="center"/>
        </w:trPr>
        <w:tc>
          <w:tcPr>
            <w:tcW w:w="2830" w:type="dxa"/>
            <w:noWrap/>
          </w:tcPr>
          <w:tbl>
            <w:tblPr>
              <w:tblStyle w:val="TableGrid"/>
              <w:tblW w:w="0" w:type="auto"/>
              <w:tblLayout w:type="fixed"/>
              <w:tblLook w:val="04A0" w:firstRow="1" w:lastRow="0" w:firstColumn="1" w:lastColumn="0" w:noHBand="0" w:noVBand="1"/>
            </w:tblPr>
            <w:tblGrid>
              <w:gridCol w:w="2608"/>
            </w:tblGrid>
            <w:tr w:rsidR="004310AE" w:rsidRPr="00431F84" w14:paraId="6FA0722A" w14:textId="77777777" w:rsidTr="00C41252">
              <w:tc>
                <w:tcPr>
                  <w:tcW w:w="2608" w:type="dxa"/>
                </w:tcPr>
                <w:p w14:paraId="29AD1236" w14:textId="3C99E6EF" w:rsidR="004310AE" w:rsidRPr="002A1B44" w:rsidRDefault="004310AE" w:rsidP="004310AE">
                  <w:pPr>
                    <w:spacing w:before="0" w:after="0"/>
                    <w:rPr>
                      <w:rFonts w:asciiTheme="majorHAnsi" w:hAnsiTheme="majorHAnsi" w:cstheme="majorHAnsi"/>
                      <w:sz w:val="16"/>
                      <w:szCs w:val="16"/>
                    </w:rPr>
                  </w:pPr>
                  <w:r w:rsidRPr="00C41252">
                    <w:rPr>
                      <w:rFonts w:asciiTheme="majorHAnsi" w:hAnsiTheme="majorHAnsi" w:cstheme="majorHAnsi"/>
                      <w:sz w:val="16"/>
                      <w:szCs w:val="16"/>
                      <w:lang w:eastAsia="de-DE"/>
                    </w:rPr>
                    <w:t>AmperometricSensorZeroPoint</w:t>
                  </w:r>
                </w:p>
              </w:tc>
            </w:tr>
            <w:tr w:rsidR="004310AE" w:rsidRPr="00E63C5F" w14:paraId="712A9271" w14:textId="77777777" w:rsidTr="00C41252">
              <w:tc>
                <w:tcPr>
                  <w:tcW w:w="2608" w:type="dxa"/>
                </w:tcPr>
                <w:p w14:paraId="79489936" w14:textId="77777777" w:rsidR="004310AE" w:rsidRPr="00C627EA" w:rsidRDefault="004310AE" w:rsidP="004310AE">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940F390" w14:textId="77777777" w:rsidR="004310AE" w:rsidRPr="00C627EA" w:rsidRDefault="004310AE" w:rsidP="004310AE">
            <w:pPr>
              <w:spacing w:before="0" w:after="0"/>
              <w:rPr>
                <w:rFonts w:asciiTheme="majorHAnsi" w:hAnsiTheme="majorHAnsi" w:cstheme="majorHAnsi"/>
                <w:iCs/>
                <w:color w:val="000000"/>
                <w:sz w:val="16"/>
                <w:szCs w:val="16"/>
                <w:lang w:eastAsia="de-DE"/>
              </w:rPr>
            </w:pPr>
          </w:p>
        </w:tc>
        <w:tc>
          <w:tcPr>
            <w:tcW w:w="1843" w:type="dxa"/>
            <w:noWrap/>
            <w:hideMark/>
          </w:tcPr>
          <w:p w14:paraId="1BCC8E31" w14:textId="77777777" w:rsidR="004310AE" w:rsidRPr="00C627EA" w:rsidRDefault="004310AE" w:rsidP="004310AE">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1177AE18" w14:textId="77777777" w:rsidR="004310AE" w:rsidRPr="00C627EA" w:rsidRDefault="004310AE" w:rsidP="004310AE">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375E7C5A" w14:textId="4B417B8C" w:rsidR="004310AE" w:rsidRPr="00C627EA" w:rsidRDefault="0057607E" w:rsidP="004310AE">
            <w:pPr>
              <w:spacing w:before="0" w:after="0"/>
              <w:rPr>
                <w:rFonts w:asciiTheme="majorHAnsi" w:hAnsiTheme="majorHAnsi" w:cstheme="majorHAnsi"/>
                <w:iCs/>
                <w:color w:val="000000"/>
                <w:sz w:val="16"/>
                <w:szCs w:val="16"/>
                <w:lang w:eastAsia="de-DE"/>
              </w:rPr>
            </w:pPr>
            <w:hyperlink r:id="rId73" w:history="1">
              <w:r>
                <w:rPr>
                  <w:rStyle w:val="Hyperlink"/>
                  <w:rFonts w:asciiTheme="majorHAnsi" w:hAnsiTheme="majorHAnsi" w:cstheme="majorHAnsi"/>
                  <w:sz w:val="16"/>
                  <w:szCs w:val="16"/>
                  <w:lang w:eastAsia="de-DE"/>
                </w:rPr>
                <w:t>3:0112/2///61987#ABA968#004</w:t>
              </w:r>
            </w:hyperlink>
          </w:p>
        </w:tc>
      </w:tr>
      <w:tr w:rsidR="004310AE" w:rsidRPr="009645CB" w14:paraId="2DE6EF6F" w14:textId="77777777" w:rsidTr="00C41252">
        <w:trPr>
          <w:jc w:val="center"/>
        </w:trPr>
        <w:tc>
          <w:tcPr>
            <w:tcW w:w="2830" w:type="dxa"/>
            <w:vAlign w:val="bottom"/>
          </w:tcPr>
          <w:p w14:paraId="41DDFC5E" w14:textId="5D886D36" w:rsidR="004310AE" w:rsidRPr="009645CB" w:rsidRDefault="004310AE" w:rsidP="004310AE">
            <w:pPr>
              <w:pStyle w:val="TableText0"/>
              <w:rPr>
                <w:rFonts w:asciiTheme="majorHAnsi" w:hAnsiTheme="majorHAnsi" w:cstheme="majorHAnsi"/>
                <w:color w:val="auto"/>
              </w:rPr>
            </w:pPr>
            <w:r>
              <w:rPr>
                <w:rFonts w:asciiTheme="majorHAnsi" w:hAnsiTheme="majorHAnsi" w:cstheme="majorHAnsi"/>
                <w:szCs w:val="16"/>
                <w:lang w:eastAsia="de-DE"/>
              </w:rPr>
              <w:t>AbsoluteAirPressure</w:t>
            </w:r>
          </w:p>
        </w:tc>
        <w:tc>
          <w:tcPr>
            <w:tcW w:w="1843" w:type="dxa"/>
          </w:tcPr>
          <w:p w14:paraId="7C2781E7" w14:textId="77777777" w:rsidR="004310AE" w:rsidRPr="000B16A8" w:rsidRDefault="004310AE" w:rsidP="004310AE">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12AF805E" w14:textId="77777777" w:rsidR="004310AE" w:rsidRPr="009645CB" w:rsidRDefault="004310AE" w:rsidP="004310AE">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71DC5CF4" w14:textId="2D8FCDCE" w:rsidR="004310AE" w:rsidRPr="009645CB" w:rsidRDefault="004310AE" w:rsidP="004310AE">
            <w:pPr>
              <w:pStyle w:val="TableText0"/>
              <w:rPr>
                <w:rFonts w:asciiTheme="majorHAnsi" w:hAnsiTheme="majorHAnsi" w:cstheme="majorHAnsi"/>
                <w:color w:val="auto"/>
              </w:rPr>
            </w:pPr>
            <w:hyperlink r:id="rId74" w:history="1">
              <w:r w:rsidRPr="006C48AE">
                <w:rPr>
                  <w:rStyle w:val="Hyperlink"/>
                  <w:rFonts w:asciiTheme="majorHAnsi" w:hAnsiTheme="majorHAnsi" w:cstheme="majorHAnsi"/>
                </w:rPr>
                <w:t>3:0112/2///61987#ABP574#001</w:t>
              </w:r>
            </w:hyperlink>
          </w:p>
        </w:tc>
      </w:tr>
      <w:tr w:rsidR="004310AE" w:rsidRPr="00761BE4" w14:paraId="0E9B6F29" w14:textId="77777777" w:rsidTr="00C41252">
        <w:tblPrEx>
          <w:tblCellMar>
            <w:left w:w="70" w:type="dxa"/>
            <w:right w:w="70" w:type="dxa"/>
          </w:tblCellMar>
          <w:tblLook w:val="04A0" w:firstRow="1" w:lastRow="0" w:firstColumn="1" w:lastColumn="0" w:noHBand="0" w:noVBand="1"/>
        </w:tblPrEx>
        <w:trPr>
          <w:trHeight w:val="230"/>
          <w:jc w:val="center"/>
        </w:trPr>
        <w:tc>
          <w:tcPr>
            <w:tcW w:w="2830" w:type="dxa"/>
            <w:noWrap/>
          </w:tcPr>
          <w:tbl>
            <w:tblPr>
              <w:tblStyle w:val="TableGrid"/>
              <w:tblW w:w="0" w:type="auto"/>
              <w:tblLayout w:type="fixed"/>
              <w:tblLook w:val="04A0" w:firstRow="1" w:lastRow="0" w:firstColumn="1" w:lastColumn="0" w:noHBand="0" w:noVBand="1"/>
            </w:tblPr>
            <w:tblGrid>
              <w:gridCol w:w="2608"/>
            </w:tblGrid>
            <w:tr w:rsidR="004310AE" w:rsidRPr="00431F84" w14:paraId="55AC56A5" w14:textId="77777777" w:rsidTr="00C41252">
              <w:tc>
                <w:tcPr>
                  <w:tcW w:w="2608" w:type="dxa"/>
                </w:tcPr>
                <w:p w14:paraId="3A1F166E" w14:textId="1FC99297" w:rsidR="004310AE" w:rsidRPr="002A1B44" w:rsidRDefault="004310AE" w:rsidP="004310AE">
                  <w:pPr>
                    <w:spacing w:before="0" w:after="0"/>
                    <w:rPr>
                      <w:rFonts w:asciiTheme="majorHAnsi" w:hAnsiTheme="majorHAnsi" w:cstheme="majorHAnsi"/>
                      <w:sz w:val="16"/>
                      <w:szCs w:val="16"/>
                    </w:rPr>
                  </w:pPr>
                  <w:r>
                    <w:rPr>
                      <w:rFonts w:asciiTheme="majorHAnsi" w:hAnsiTheme="majorHAnsi" w:cstheme="majorHAnsi"/>
                      <w:sz w:val="16"/>
                      <w:szCs w:val="16"/>
                      <w:lang w:eastAsia="de-DE"/>
                    </w:rPr>
                    <w:t>AbsoluteAirPressure</w:t>
                  </w:r>
                </w:p>
              </w:tc>
            </w:tr>
            <w:tr w:rsidR="004310AE" w:rsidRPr="00E63C5F" w14:paraId="396769AD" w14:textId="77777777" w:rsidTr="00C41252">
              <w:tc>
                <w:tcPr>
                  <w:tcW w:w="2608" w:type="dxa"/>
                </w:tcPr>
                <w:p w14:paraId="4F84EC3B" w14:textId="77777777" w:rsidR="004310AE" w:rsidRPr="00C627EA" w:rsidRDefault="004310AE" w:rsidP="004310AE">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F4DEE4F" w14:textId="77777777" w:rsidR="004310AE" w:rsidRPr="00C627EA" w:rsidRDefault="004310AE" w:rsidP="004310AE">
            <w:pPr>
              <w:spacing w:before="0" w:after="0"/>
              <w:rPr>
                <w:rFonts w:asciiTheme="majorHAnsi" w:hAnsiTheme="majorHAnsi" w:cstheme="majorHAnsi"/>
                <w:iCs/>
                <w:color w:val="000000"/>
                <w:sz w:val="16"/>
                <w:szCs w:val="16"/>
                <w:lang w:eastAsia="de-DE"/>
              </w:rPr>
            </w:pPr>
          </w:p>
        </w:tc>
        <w:tc>
          <w:tcPr>
            <w:tcW w:w="1843" w:type="dxa"/>
            <w:noWrap/>
            <w:hideMark/>
          </w:tcPr>
          <w:p w14:paraId="7BBC2C14" w14:textId="77777777" w:rsidR="004310AE" w:rsidRPr="00C627EA" w:rsidRDefault="004310AE" w:rsidP="004310AE">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7CF4043B" w14:textId="77777777" w:rsidR="004310AE" w:rsidRPr="00C627EA" w:rsidRDefault="004310AE" w:rsidP="004310AE">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38534D23" w14:textId="5AC1C9B5" w:rsidR="004310AE" w:rsidRPr="00C627EA" w:rsidRDefault="0057607E" w:rsidP="004310AE">
            <w:pPr>
              <w:spacing w:before="0" w:after="0"/>
              <w:rPr>
                <w:rFonts w:asciiTheme="majorHAnsi" w:hAnsiTheme="majorHAnsi" w:cstheme="majorHAnsi"/>
                <w:iCs/>
                <w:color w:val="000000"/>
                <w:sz w:val="16"/>
                <w:szCs w:val="16"/>
                <w:lang w:eastAsia="de-DE"/>
              </w:rPr>
            </w:pPr>
            <w:hyperlink r:id="rId75" w:history="1">
              <w:r>
                <w:rPr>
                  <w:rStyle w:val="Hyperlink"/>
                  <w:rFonts w:asciiTheme="majorHAnsi" w:hAnsiTheme="majorHAnsi" w:cstheme="majorHAnsi"/>
                  <w:sz w:val="16"/>
                  <w:szCs w:val="16"/>
                  <w:lang w:eastAsia="de-DE"/>
                </w:rPr>
                <w:t>3:0112/2///61987#ABA968#004</w:t>
              </w:r>
            </w:hyperlink>
          </w:p>
        </w:tc>
      </w:tr>
      <w:tr w:rsidR="004310AE" w:rsidRPr="009645CB" w14:paraId="29962C96" w14:textId="77777777" w:rsidTr="00C41252">
        <w:trPr>
          <w:jc w:val="center"/>
        </w:trPr>
        <w:tc>
          <w:tcPr>
            <w:tcW w:w="2830" w:type="dxa"/>
            <w:vAlign w:val="bottom"/>
          </w:tcPr>
          <w:p w14:paraId="7DFE481F" w14:textId="0C32D275" w:rsidR="004310AE" w:rsidRPr="009645CB" w:rsidRDefault="004310AE" w:rsidP="004310AE">
            <w:pPr>
              <w:pStyle w:val="TableText0"/>
              <w:rPr>
                <w:rFonts w:asciiTheme="majorHAnsi" w:hAnsiTheme="majorHAnsi" w:cstheme="majorHAnsi"/>
                <w:color w:val="auto"/>
              </w:rPr>
            </w:pPr>
            <w:r w:rsidRPr="00D7319E">
              <w:rPr>
                <w:rFonts w:asciiTheme="majorHAnsi" w:hAnsiTheme="majorHAnsi" w:cstheme="majorHAnsi"/>
                <w:szCs w:val="16"/>
                <w:lang w:eastAsia="de-DE"/>
              </w:rPr>
              <w:lastRenderedPageBreak/>
              <w:t>SensorT90</w:t>
            </w:r>
          </w:p>
        </w:tc>
        <w:tc>
          <w:tcPr>
            <w:tcW w:w="1843" w:type="dxa"/>
          </w:tcPr>
          <w:p w14:paraId="1F21DB54" w14:textId="77777777" w:rsidR="004310AE" w:rsidRPr="000B16A8" w:rsidRDefault="004310AE" w:rsidP="004310AE">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70E7E7F9" w14:textId="77777777" w:rsidR="004310AE" w:rsidRPr="009645CB" w:rsidRDefault="004310AE" w:rsidP="004310AE">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0BBB4015" w14:textId="34F3CA48" w:rsidR="004310AE" w:rsidRPr="009645CB" w:rsidRDefault="004310AE" w:rsidP="004310AE">
            <w:pPr>
              <w:pStyle w:val="TableText0"/>
              <w:rPr>
                <w:rFonts w:asciiTheme="majorHAnsi" w:hAnsiTheme="majorHAnsi" w:cstheme="majorHAnsi"/>
                <w:color w:val="auto"/>
              </w:rPr>
            </w:pPr>
            <w:hyperlink r:id="rId76" w:history="1">
              <w:r w:rsidRPr="000B6AB4">
                <w:rPr>
                  <w:rStyle w:val="Hyperlink"/>
                  <w:rFonts w:asciiTheme="majorHAnsi" w:hAnsiTheme="majorHAnsi" w:cstheme="majorHAnsi"/>
                </w:rPr>
                <w:t>3:0112/2///61987#ABP569#001</w:t>
              </w:r>
            </w:hyperlink>
          </w:p>
        </w:tc>
      </w:tr>
    </w:tbl>
    <w:p w14:paraId="4319BFA1" w14:textId="77777777" w:rsidR="00A31DEE" w:rsidRDefault="00A31DEE" w:rsidP="00A31DEE">
      <w:pPr>
        <w:pStyle w:val="spacer"/>
        <w:rPr>
          <w:rFonts w:eastAsia="平成明朝"/>
          <w:lang w:eastAsia="fr-FR"/>
        </w:rPr>
      </w:pPr>
      <w:bookmarkStart w:id="834" w:name="_Ref116047556"/>
    </w:p>
    <w:p w14:paraId="030D2C91" w14:textId="15F67A38" w:rsidR="00C63081" w:rsidRDefault="00C63081" w:rsidP="00C63081">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1F7982">
        <w:rPr>
          <w:i/>
          <w:iCs/>
        </w:rPr>
        <w:t>I</w:t>
      </w:r>
      <w:r w:rsidR="00086995" w:rsidRPr="001F7982">
        <w:rPr>
          <w:i/>
          <w:iCs/>
        </w:rPr>
        <w:t>Amperometric</w:t>
      </w:r>
      <w:r w:rsidRPr="001F7982">
        <w:rPr>
          <w:i/>
          <w:iCs/>
        </w:rPr>
        <w:t>Calibration</w:t>
      </w:r>
      <w:r w:rsidRPr="00596671">
        <w:rPr>
          <w:i/>
          <w:iCs/>
        </w:rPr>
        <w:t>Type</w:t>
      </w:r>
      <w:r w:rsidRPr="00596671">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086995">
        <w:t xml:space="preserve"> </w:t>
      </w:r>
      <w:r w:rsidR="00086995">
        <w:fldChar w:fldCharType="begin"/>
      </w:r>
      <w:r w:rsidR="00086995">
        <w:instrText xml:space="preserve"> REF _Ref120041311 \h </w:instrText>
      </w:r>
      <w:r w:rsidR="00086995">
        <w:fldChar w:fldCharType="separate"/>
      </w:r>
      <w:r w:rsidR="00E00C54" w:rsidRPr="009D6F01">
        <w:t xml:space="preserve">Table </w:t>
      </w:r>
      <w:r w:rsidR="00E00C54">
        <w:rPr>
          <w:noProof/>
        </w:rPr>
        <w:t>28</w:t>
      </w:r>
      <w:r w:rsidR="00086995">
        <w:fldChar w:fldCharType="end"/>
      </w:r>
      <w:r w:rsidRPr="004C388A">
        <w:t>.</w:t>
      </w:r>
    </w:p>
    <w:p w14:paraId="5FA5BA28" w14:textId="7067CFF9" w:rsidR="00086995" w:rsidRPr="009D6F01" w:rsidRDefault="00086995" w:rsidP="00086995">
      <w:pPr>
        <w:pStyle w:val="TABLE-title"/>
      </w:pPr>
      <w:bookmarkStart w:id="835" w:name="_Ref120041311"/>
      <w:bookmarkStart w:id="836" w:name="_Toc215031875"/>
      <w:r w:rsidRPr="009D6F01">
        <w:t xml:space="preserve">Table </w:t>
      </w:r>
      <w:r w:rsidRPr="009D6F01">
        <w:fldChar w:fldCharType="begin"/>
      </w:r>
      <w:r w:rsidRPr="009D6F01">
        <w:instrText xml:space="preserve"> SEQ Table \* ARABIC </w:instrText>
      </w:r>
      <w:r w:rsidRPr="009D6F01">
        <w:fldChar w:fldCharType="separate"/>
      </w:r>
      <w:r w:rsidR="00E00C54">
        <w:rPr>
          <w:noProof/>
        </w:rPr>
        <w:t>28</w:t>
      </w:r>
      <w:r w:rsidRPr="009D6F01">
        <w:fldChar w:fldCharType="end"/>
      </w:r>
      <w:bookmarkEnd w:id="835"/>
      <w:r w:rsidRPr="009D6F01">
        <w:t xml:space="preserve"> </w:t>
      </w:r>
      <w:r w:rsidR="006B6370" w:rsidRPr="006B6370">
        <w:t>–</w:t>
      </w:r>
      <w:r w:rsidRPr="009D6F01">
        <w:t xml:space="preserve"> </w:t>
      </w:r>
      <w:r>
        <w:t>IAmperometricCalibration</w:t>
      </w:r>
      <w:r w:rsidRPr="009D6F01">
        <w:t xml:space="preserve">Type </w:t>
      </w:r>
      <w:r>
        <w:t>Attribute values for child Nodes</w:t>
      </w:r>
      <w:bookmarkEnd w:id="83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6652"/>
      </w:tblGrid>
      <w:tr w:rsidR="00C63081" w:rsidRPr="009D6F01" w14:paraId="1ABEB4F7" w14:textId="77777777" w:rsidTr="00CC1A8D">
        <w:tc>
          <w:tcPr>
            <w:tcW w:w="2699" w:type="dxa"/>
            <w:shd w:val="clear" w:color="auto" w:fill="D9D9D9" w:themeFill="background1" w:themeFillShade="D9"/>
          </w:tcPr>
          <w:p w14:paraId="06F85D9F" w14:textId="77777777" w:rsidR="00C63081" w:rsidRPr="009D6F01" w:rsidRDefault="00C63081"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2" w:type="dxa"/>
            <w:shd w:val="clear" w:color="auto" w:fill="D9D9D9" w:themeFill="background1" w:themeFillShade="D9"/>
          </w:tcPr>
          <w:p w14:paraId="012C477A" w14:textId="77777777" w:rsidR="00C63081" w:rsidRPr="009D6F01" w:rsidRDefault="00C63081"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C63081" w:rsidRPr="009D6F01" w14:paraId="4221297A" w14:textId="77777777" w:rsidTr="00CC1A8D">
        <w:tc>
          <w:tcPr>
            <w:tcW w:w="2699" w:type="dxa"/>
          </w:tcPr>
          <w:p w14:paraId="21313090" w14:textId="58204225" w:rsidR="00C63081" w:rsidRDefault="00E61E4E" w:rsidP="00CC1A8D">
            <w:pPr>
              <w:pStyle w:val="TableText0"/>
              <w:rPr>
                <w:rFonts w:ascii="Calibri" w:hAnsi="Calibri" w:cs="Calibri"/>
                <w:szCs w:val="16"/>
                <w:lang w:eastAsia="de-DE"/>
              </w:rPr>
            </w:pPr>
            <w:r w:rsidRPr="00D7319E">
              <w:rPr>
                <w:rFonts w:asciiTheme="majorHAnsi" w:hAnsiTheme="majorHAnsi" w:cstheme="majorHAnsi"/>
                <w:szCs w:val="16"/>
                <w:lang w:eastAsia="de-DE"/>
              </w:rPr>
              <w:t>AmperometricSensorZeroPoint</w:t>
            </w:r>
          </w:p>
        </w:tc>
        <w:tc>
          <w:tcPr>
            <w:tcW w:w="6652" w:type="dxa"/>
          </w:tcPr>
          <w:p w14:paraId="7720D891" w14:textId="77777777" w:rsidR="00C63081" w:rsidRDefault="00C63081"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F0732C" w:rsidRPr="009D6F01" w14:paraId="3037E318" w14:textId="77777777" w:rsidTr="00CC1A8D">
        <w:tc>
          <w:tcPr>
            <w:tcW w:w="2699" w:type="dxa"/>
          </w:tcPr>
          <w:tbl>
            <w:tblPr>
              <w:tblStyle w:val="TableGrid"/>
              <w:tblW w:w="0" w:type="auto"/>
              <w:tblLayout w:type="fixed"/>
              <w:tblLook w:val="04A0" w:firstRow="1" w:lastRow="0" w:firstColumn="1" w:lastColumn="0" w:noHBand="0" w:noVBand="1"/>
            </w:tblPr>
            <w:tblGrid>
              <w:gridCol w:w="2330"/>
            </w:tblGrid>
            <w:tr w:rsidR="00F0732C" w:rsidRPr="00C04171" w14:paraId="0FD12332" w14:textId="77777777" w:rsidTr="00CC1A8D">
              <w:tc>
                <w:tcPr>
                  <w:tcW w:w="2330" w:type="dxa"/>
                </w:tcPr>
                <w:p w14:paraId="0D40F3AE" w14:textId="70AEBCB2" w:rsidR="00F0732C" w:rsidRPr="00E61E4E" w:rsidRDefault="00F0732C" w:rsidP="00F0732C">
                  <w:pPr>
                    <w:spacing w:before="0" w:after="0"/>
                    <w:rPr>
                      <w:rFonts w:asciiTheme="majorHAnsi" w:hAnsiTheme="majorHAnsi" w:cstheme="majorHAnsi"/>
                      <w:sz w:val="16"/>
                      <w:szCs w:val="16"/>
                    </w:rPr>
                  </w:pPr>
                  <w:r w:rsidRPr="00D27B7D">
                    <w:rPr>
                      <w:rFonts w:asciiTheme="majorHAnsi" w:hAnsiTheme="majorHAnsi" w:cstheme="majorHAnsi"/>
                      <w:sz w:val="16"/>
                      <w:szCs w:val="16"/>
                      <w:lang w:eastAsia="de-DE"/>
                    </w:rPr>
                    <w:t>AmperometricSensorZeroPoint</w:t>
                  </w:r>
                </w:p>
              </w:tc>
            </w:tr>
            <w:tr w:rsidR="00F0732C" w:rsidRPr="00E63C5F" w14:paraId="5F53F2AE" w14:textId="77777777" w:rsidTr="00CC1A8D">
              <w:tc>
                <w:tcPr>
                  <w:tcW w:w="2330" w:type="dxa"/>
                </w:tcPr>
                <w:p w14:paraId="653FE57E" w14:textId="77777777" w:rsidR="00F0732C" w:rsidRPr="00C627EA" w:rsidRDefault="00F0732C" w:rsidP="00F0732C">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291EA3C" w14:textId="77777777" w:rsidR="00F0732C" w:rsidRDefault="00F0732C" w:rsidP="00F0732C">
            <w:pPr>
              <w:pStyle w:val="TableText0"/>
              <w:rPr>
                <w:rFonts w:ascii="Calibri" w:hAnsi="Calibri" w:cs="Calibri"/>
                <w:szCs w:val="16"/>
                <w:lang w:eastAsia="de-DE"/>
              </w:rPr>
            </w:pPr>
          </w:p>
        </w:tc>
        <w:tc>
          <w:tcPr>
            <w:tcW w:w="6652" w:type="dxa"/>
          </w:tcPr>
          <w:p w14:paraId="22D3BE4A" w14:textId="6AD6CC70" w:rsidR="00F0732C" w:rsidRPr="00596671" w:rsidRDefault="00F0732C" w:rsidP="00F0732C">
            <w:pPr>
              <w:pStyle w:val="TableTextWithTabs"/>
              <w:rPr>
                <w:rFonts w:asciiTheme="majorHAnsi" w:hAnsiTheme="majorHAnsi" w:cstheme="majorHAnsi"/>
                <w:color w:val="auto"/>
                <w:lang w:val="en-GB"/>
              </w:rPr>
            </w:pPr>
            <w:r w:rsidRPr="001F798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1F7982">
              <w:rPr>
                <w:rFonts w:asciiTheme="majorHAnsi" w:hAnsiTheme="majorHAnsi" w:cstheme="majorHAnsi"/>
                <w:color w:val="auto"/>
                <w:lang w:val="en-GB"/>
              </w:rPr>
              <w:br/>
              <w:t xml:space="preserve">UnitId: </w:t>
            </w:r>
            <w:r w:rsidR="003A7FAE" w:rsidRPr="003A7FAE">
              <w:rPr>
                <w:rFonts w:asciiTheme="majorHAnsi" w:hAnsiTheme="majorHAnsi" w:cstheme="majorHAnsi"/>
                <w:color w:val="auto"/>
                <w:lang w:val="en-GB"/>
              </w:rPr>
              <w:t>705750616</w:t>
            </w:r>
            <w:r w:rsidRPr="001F7982">
              <w:rPr>
                <w:rFonts w:asciiTheme="majorHAnsi" w:hAnsiTheme="majorHAnsi" w:cstheme="majorHAnsi"/>
                <w:color w:val="auto"/>
                <w:lang w:val="en-GB"/>
              </w:rPr>
              <w:br/>
              <w:t>DisplayName: pA</w:t>
            </w:r>
            <w:r w:rsidRPr="001F7982">
              <w:rPr>
                <w:rFonts w:asciiTheme="majorHAnsi" w:hAnsiTheme="majorHAnsi" w:cstheme="majorHAnsi"/>
                <w:color w:val="auto"/>
                <w:lang w:val="en-GB"/>
              </w:rPr>
              <w:br/>
              <w:t>Description: picoampere</w:t>
            </w:r>
          </w:p>
        </w:tc>
      </w:tr>
      <w:tr w:rsidR="00F0732C" w:rsidRPr="009D6F01" w14:paraId="1E6310A6" w14:textId="77777777" w:rsidTr="00CC1A8D">
        <w:tc>
          <w:tcPr>
            <w:tcW w:w="2699" w:type="dxa"/>
          </w:tcPr>
          <w:p w14:paraId="6D023238" w14:textId="5AC0C739" w:rsidR="00F0732C" w:rsidRDefault="00F0732C" w:rsidP="00F0732C">
            <w:pPr>
              <w:pStyle w:val="TableText0"/>
              <w:rPr>
                <w:rFonts w:ascii="Calibri" w:hAnsi="Calibri" w:cs="Calibri"/>
                <w:szCs w:val="16"/>
                <w:lang w:eastAsia="de-DE"/>
              </w:rPr>
            </w:pPr>
            <w:r>
              <w:rPr>
                <w:rFonts w:asciiTheme="majorHAnsi" w:hAnsiTheme="majorHAnsi" w:cstheme="majorHAnsi"/>
                <w:szCs w:val="16"/>
                <w:lang w:eastAsia="de-DE"/>
              </w:rPr>
              <w:t>AbsoluteAirPressure</w:t>
            </w:r>
          </w:p>
        </w:tc>
        <w:tc>
          <w:tcPr>
            <w:tcW w:w="6652" w:type="dxa"/>
          </w:tcPr>
          <w:p w14:paraId="084D73E0" w14:textId="77777777" w:rsidR="00F0732C" w:rsidRPr="00596671" w:rsidRDefault="00F0732C" w:rsidP="00F0732C">
            <w:pPr>
              <w:pStyle w:val="TableTextWithTabs"/>
              <w:rPr>
                <w:rFonts w:asciiTheme="majorHAnsi" w:hAnsiTheme="majorHAnsi" w:cstheme="majorHAnsi"/>
                <w:color w:val="auto"/>
                <w:lang w:val="en-GB"/>
              </w:rPr>
            </w:pPr>
            <w:r w:rsidRPr="00596671">
              <w:rPr>
                <w:rFonts w:asciiTheme="majorHAnsi" w:hAnsiTheme="majorHAnsi" w:cstheme="majorHAnsi"/>
                <w:color w:val="auto"/>
                <w:lang w:val="en-GB"/>
              </w:rPr>
              <w:t>0.0</w:t>
            </w:r>
          </w:p>
        </w:tc>
      </w:tr>
      <w:tr w:rsidR="00F0732C" w:rsidRPr="009D6F01" w14:paraId="03A3A75F" w14:textId="77777777" w:rsidTr="00CC1A8D">
        <w:tc>
          <w:tcPr>
            <w:tcW w:w="2699" w:type="dxa"/>
          </w:tcPr>
          <w:tbl>
            <w:tblPr>
              <w:tblStyle w:val="TableGrid"/>
              <w:tblW w:w="0" w:type="auto"/>
              <w:tblLayout w:type="fixed"/>
              <w:tblLook w:val="04A0" w:firstRow="1" w:lastRow="0" w:firstColumn="1" w:lastColumn="0" w:noHBand="0" w:noVBand="1"/>
            </w:tblPr>
            <w:tblGrid>
              <w:gridCol w:w="2330"/>
            </w:tblGrid>
            <w:tr w:rsidR="00F0732C" w:rsidRPr="00C04171" w14:paraId="7C994609" w14:textId="77777777" w:rsidTr="00CC1A8D">
              <w:tc>
                <w:tcPr>
                  <w:tcW w:w="2330" w:type="dxa"/>
                </w:tcPr>
                <w:p w14:paraId="59827397" w14:textId="792214F7" w:rsidR="00F0732C" w:rsidRPr="003A1D6D" w:rsidRDefault="00F0732C" w:rsidP="00F0732C">
                  <w:pPr>
                    <w:spacing w:before="0" w:after="0"/>
                    <w:rPr>
                      <w:rFonts w:asciiTheme="majorHAnsi" w:hAnsiTheme="majorHAnsi" w:cstheme="majorHAnsi"/>
                      <w:sz w:val="16"/>
                      <w:szCs w:val="16"/>
                    </w:rPr>
                  </w:pPr>
                  <w:r>
                    <w:rPr>
                      <w:rFonts w:asciiTheme="majorHAnsi" w:hAnsiTheme="majorHAnsi" w:cstheme="majorHAnsi"/>
                      <w:sz w:val="16"/>
                      <w:szCs w:val="16"/>
                      <w:lang w:eastAsia="de-DE"/>
                    </w:rPr>
                    <w:t>AbsoluteAirPressure</w:t>
                  </w:r>
                </w:p>
              </w:tc>
            </w:tr>
            <w:tr w:rsidR="00F0732C" w:rsidRPr="00E63C5F" w14:paraId="496B894A" w14:textId="77777777" w:rsidTr="00CC1A8D">
              <w:tc>
                <w:tcPr>
                  <w:tcW w:w="2330" w:type="dxa"/>
                </w:tcPr>
                <w:p w14:paraId="1F20D3D6" w14:textId="77777777" w:rsidR="00F0732C" w:rsidRPr="00C627EA" w:rsidRDefault="00F0732C" w:rsidP="00F0732C">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D7EBFD6" w14:textId="77777777" w:rsidR="00F0732C" w:rsidRDefault="00F0732C" w:rsidP="00F0732C">
            <w:pPr>
              <w:pStyle w:val="TableText0"/>
              <w:rPr>
                <w:rFonts w:ascii="Calibri" w:hAnsi="Calibri" w:cs="Calibri"/>
                <w:szCs w:val="16"/>
                <w:lang w:eastAsia="de-DE"/>
              </w:rPr>
            </w:pPr>
          </w:p>
        </w:tc>
        <w:tc>
          <w:tcPr>
            <w:tcW w:w="6652" w:type="dxa"/>
          </w:tcPr>
          <w:p w14:paraId="42925A6C" w14:textId="09608E45" w:rsidR="00F0732C" w:rsidRPr="00596671" w:rsidRDefault="00F0732C" w:rsidP="00D8175F">
            <w:pPr>
              <w:pStyle w:val="TableTextWithTabs"/>
              <w:rPr>
                <w:rFonts w:asciiTheme="majorHAnsi" w:hAnsiTheme="majorHAnsi" w:cstheme="majorHAnsi"/>
                <w:color w:val="auto"/>
                <w:lang w:val="en-GB"/>
              </w:rPr>
            </w:pPr>
            <w:r w:rsidRPr="001F798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1F7982">
              <w:rPr>
                <w:rFonts w:asciiTheme="majorHAnsi" w:hAnsiTheme="majorHAnsi" w:cstheme="majorHAnsi"/>
                <w:color w:val="auto"/>
                <w:lang w:val="en-GB"/>
              </w:rPr>
              <w:br/>
              <w:t xml:space="preserve">UnitId: </w:t>
            </w:r>
            <w:r w:rsidR="007C07F8" w:rsidRPr="007C07F8">
              <w:rPr>
                <w:rFonts w:asciiTheme="majorHAnsi" w:hAnsiTheme="majorHAnsi" w:cstheme="majorHAnsi"/>
                <w:color w:val="auto"/>
                <w:lang w:val="en-GB"/>
              </w:rPr>
              <w:t>705746519</w:t>
            </w:r>
            <w:r w:rsidRPr="001F7982">
              <w:rPr>
                <w:rFonts w:asciiTheme="majorHAnsi" w:hAnsiTheme="majorHAnsi" w:cstheme="majorHAnsi"/>
                <w:color w:val="auto"/>
                <w:lang w:val="en-GB"/>
              </w:rPr>
              <w:br/>
              <w:t>DisplayName: hPa</w:t>
            </w:r>
            <w:r w:rsidRPr="001F7982">
              <w:rPr>
                <w:rFonts w:asciiTheme="majorHAnsi" w:hAnsiTheme="majorHAnsi" w:cstheme="majorHAnsi"/>
                <w:color w:val="auto"/>
                <w:lang w:val="en-GB"/>
              </w:rPr>
              <w:br/>
              <w:t>Description: hectopascal</w:t>
            </w:r>
          </w:p>
        </w:tc>
      </w:tr>
      <w:tr w:rsidR="00F0732C" w:rsidRPr="009D6F01" w14:paraId="11FC39D7" w14:textId="77777777" w:rsidTr="00CC1A8D">
        <w:tc>
          <w:tcPr>
            <w:tcW w:w="2699" w:type="dxa"/>
          </w:tcPr>
          <w:p w14:paraId="11A0C990" w14:textId="7C6FFA34" w:rsidR="00F0732C" w:rsidRDefault="00F0732C" w:rsidP="00F0732C">
            <w:pPr>
              <w:pStyle w:val="TableText0"/>
              <w:rPr>
                <w:rFonts w:ascii="Calibri" w:hAnsi="Calibri" w:cs="Calibri"/>
                <w:szCs w:val="16"/>
                <w:lang w:eastAsia="de-DE"/>
              </w:rPr>
            </w:pPr>
            <w:r w:rsidRPr="00D7319E">
              <w:rPr>
                <w:rFonts w:asciiTheme="majorHAnsi" w:hAnsiTheme="majorHAnsi" w:cstheme="majorHAnsi"/>
                <w:szCs w:val="16"/>
                <w:lang w:eastAsia="de-DE"/>
              </w:rPr>
              <w:t>SensorT90</w:t>
            </w:r>
          </w:p>
        </w:tc>
        <w:tc>
          <w:tcPr>
            <w:tcW w:w="6652" w:type="dxa"/>
          </w:tcPr>
          <w:p w14:paraId="60615B66" w14:textId="77777777" w:rsidR="00F0732C" w:rsidRDefault="00F0732C" w:rsidP="00F0732C">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bl>
    <w:p w14:paraId="029378B3" w14:textId="69B5EE70" w:rsidR="00E64379" w:rsidRPr="009D6F01" w:rsidRDefault="00E64379" w:rsidP="00E35B34">
      <w:pPr>
        <w:pStyle w:val="Heading3"/>
        <w:ind w:left="0"/>
      </w:pPr>
      <w:bookmarkStart w:id="837" w:name="_Toc215031714"/>
      <w:r w:rsidRPr="009D6F01">
        <w:t>I</w:t>
      </w:r>
      <w:r w:rsidR="00DB3442">
        <w:t>OpticalFluorescenseQuenching</w:t>
      </w:r>
      <w:r>
        <w:t>Calibration</w:t>
      </w:r>
      <w:r w:rsidRPr="009D6F01">
        <w:t>Type</w:t>
      </w:r>
      <w:bookmarkEnd w:id="834"/>
      <w:bookmarkEnd w:id="837"/>
    </w:p>
    <w:p w14:paraId="6E8A1BBA" w14:textId="5A85FF33" w:rsidR="00E64379" w:rsidRPr="003E4BBF" w:rsidRDefault="00E64379" w:rsidP="00E64379">
      <w:pPr>
        <w:keepNext/>
        <w:spacing w:before="0" w:after="0"/>
        <w:rPr>
          <w:sz w:val="20"/>
          <w:szCs w:val="20"/>
        </w:rPr>
      </w:pPr>
      <w:r w:rsidRPr="003E4BBF">
        <w:rPr>
          <w:rStyle w:val="PARAGRAPHChar"/>
          <w:rFonts w:eastAsia="MS Mincho"/>
        </w:rPr>
        <w:t xml:space="preserve">The </w:t>
      </w:r>
      <w:r w:rsidR="006631BD">
        <w:rPr>
          <w:i/>
          <w:sz w:val="20"/>
          <w:szCs w:val="20"/>
        </w:rPr>
        <w:t>IOpticalFluorescenseQuenchingCalibrationType</w:t>
      </w:r>
      <w:r w:rsidRPr="003E4BBF">
        <w:rPr>
          <w:i/>
          <w:sz w:val="20"/>
          <w:szCs w:val="20"/>
        </w:rPr>
        <w:t xml:space="preserve"> </w:t>
      </w:r>
      <w:r w:rsidRPr="003E4BBF">
        <w:rPr>
          <w:rStyle w:val="PARAGRAPHChar"/>
          <w:rFonts w:eastAsia="MS Mincho"/>
        </w:rPr>
        <w:t xml:space="preserve">provides the interface to </w:t>
      </w:r>
      <w:r w:rsidR="006631BD">
        <w:rPr>
          <w:rStyle w:val="PARAGRAPHChar"/>
          <w:rFonts w:eastAsia="MS Mincho"/>
        </w:rPr>
        <w:t xml:space="preserve">optical fluorescence quenching </w:t>
      </w:r>
      <w:r>
        <w:rPr>
          <w:rStyle w:val="PARAGRAPHChar"/>
          <w:rFonts w:eastAsia="MS Mincho"/>
        </w:rPr>
        <w:t>measurement specific calibration</w:t>
      </w:r>
      <w:r w:rsidRPr="003E4BBF">
        <w:rPr>
          <w:rStyle w:val="PARAGRAPHChar"/>
          <w:rFonts w:eastAsia="MS Mincho"/>
        </w:rPr>
        <w:t xml:space="preserve"> variables</w:t>
      </w:r>
      <w:r>
        <w:rPr>
          <w:rStyle w:val="PARAGRAPHChar"/>
          <w:rFonts w:eastAsia="MS Mincho"/>
        </w:rPr>
        <w:t xml:space="preserve"> </w:t>
      </w:r>
      <w:r w:rsidRPr="003E4BBF">
        <w:rPr>
          <w:rStyle w:val="PARAGRAPHChar"/>
          <w:rFonts w:eastAsia="MS Mincho"/>
        </w:rPr>
        <w:t xml:space="preserve">of the </w:t>
      </w:r>
      <w:r>
        <w:rPr>
          <w:rStyle w:val="PARAGRAPHChar"/>
          <w:rFonts w:eastAsia="MS Mincho"/>
        </w:rPr>
        <w:t>sensor resp. signal</w:t>
      </w:r>
      <w:r w:rsidRPr="003E4BBF">
        <w:rPr>
          <w:rStyle w:val="PARAGRAPHChar"/>
          <w:rFonts w:eastAsia="MS Mincho"/>
        </w:rPr>
        <w:t xml:space="preserve"> and is formally </w:t>
      </w:r>
      <w:r w:rsidRPr="003E4BBF">
        <w:rPr>
          <w:sz w:val="20"/>
          <w:szCs w:val="20"/>
        </w:rPr>
        <w:t xml:space="preserve">defined </w:t>
      </w:r>
      <w:r w:rsidRPr="001B3441">
        <w:rPr>
          <w:sz w:val="20"/>
          <w:szCs w:val="20"/>
        </w:rPr>
        <w:t>in</w:t>
      </w:r>
      <w:r w:rsidR="001B3441" w:rsidRPr="00380837">
        <w:rPr>
          <w:sz w:val="20"/>
          <w:szCs w:val="20"/>
        </w:rPr>
        <w:t xml:space="preserve"> </w:t>
      </w:r>
      <w:r w:rsidR="001B3441" w:rsidRPr="001B3441">
        <w:rPr>
          <w:sz w:val="20"/>
          <w:szCs w:val="20"/>
        </w:rPr>
        <w:fldChar w:fldCharType="begin"/>
      </w:r>
      <w:r w:rsidR="001B3441" w:rsidRPr="001B3441">
        <w:rPr>
          <w:sz w:val="20"/>
          <w:szCs w:val="20"/>
        </w:rPr>
        <w:instrText xml:space="preserve"> REF _Ref120615565 \h </w:instrText>
      </w:r>
      <w:r w:rsidR="001B3441">
        <w:rPr>
          <w:sz w:val="20"/>
          <w:szCs w:val="20"/>
        </w:rPr>
        <w:instrText xml:space="preserve"> \* MERGEFORMAT </w:instrText>
      </w:r>
      <w:r w:rsidR="001B3441" w:rsidRPr="001B3441">
        <w:rPr>
          <w:sz w:val="20"/>
          <w:szCs w:val="20"/>
        </w:rPr>
      </w:r>
      <w:r w:rsidR="001B3441" w:rsidRPr="001B3441">
        <w:rPr>
          <w:sz w:val="20"/>
          <w:szCs w:val="20"/>
        </w:rPr>
        <w:fldChar w:fldCharType="separate"/>
      </w:r>
      <w:r w:rsidR="00E00C54" w:rsidRPr="00E00C54">
        <w:rPr>
          <w:sz w:val="20"/>
          <w:szCs w:val="20"/>
        </w:rPr>
        <w:t xml:space="preserve">Table </w:t>
      </w:r>
      <w:r w:rsidR="00E00C54" w:rsidRPr="00E00C54">
        <w:rPr>
          <w:noProof/>
          <w:sz w:val="20"/>
          <w:szCs w:val="20"/>
        </w:rPr>
        <w:t>29</w:t>
      </w:r>
      <w:r w:rsidR="001B3441" w:rsidRPr="001B3441">
        <w:rPr>
          <w:sz w:val="20"/>
          <w:szCs w:val="20"/>
        </w:rPr>
        <w:fldChar w:fldCharType="end"/>
      </w:r>
      <w:r w:rsidRPr="001B3441">
        <w:rPr>
          <w:bCs/>
          <w:spacing w:val="8"/>
          <w:sz w:val="20"/>
          <w:szCs w:val="20"/>
          <w:lang w:eastAsia="zh-CN"/>
        </w:rPr>
        <w:t>.</w:t>
      </w:r>
    </w:p>
    <w:p w14:paraId="4356B153" w14:textId="7888C884" w:rsidR="00E64379" w:rsidRPr="009D6F01" w:rsidRDefault="00E64379" w:rsidP="00E64379">
      <w:pPr>
        <w:pStyle w:val="TABLE-title"/>
      </w:pPr>
      <w:bookmarkStart w:id="838" w:name="_Ref120615565"/>
      <w:bookmarkStart w:id="839" w:name="_Toc215031876"/>
      <w:r w:rsidRPr="009D6F01">
        <w:t xml:space="preserve">Table </w:t>
      </w:r>
      <w:r w:rsidRPr="009D6F01">
        <w:fldChar w:fldCharType="begin"/>
      </w:r>
      <w:r w:rsidRPr="009D6F01">
        <w:instrText xml:space="preserve"> SEQ Table \* ARABIC </w:instrText>
      </w:r>
      <w:r w:rsidRPr="009D6F01">
        <w:fldChar w:fldCharType="separate"/>
      </w:r>
      <w:r w:rsidR="00E00C54">
        <w:rPr>
          <w:noProof/>
        </w:rPr>
        <w:t>29</w:t>
      </w:r>
      <w:r w:rsidRPr="009D6F01">
        <w:fldChar w:fldCharType="end"/>
      </w:r>
      <w:bookmarkEnd w:id="838"/>
      <w:r w:rsidRPr="009D6F01">
        <w:t xml:space="preserve"> </w:t>
      </w:r>
      <w:r w:rsidR="006B6370" w:rsidRPr="006B6370">
        <w:t>–</w:t>
      </w:r>
      <w:r w:rsidRPr="009D6F01">
        <w:t xml:space="preserve"> </w:t>
      </w:r>
      <w:r w:rsidR="006631BD">
        <w:t>IOpticalFluorescenseQuenchingCalibrationType</w:t>
      </w:r>
      <w:r>
        <w:t xml:space="preserve"> </w:t>
      </w:r>
      <w:r w:rsidR="00ED1271">
        <w:t>d</w:t>
      </w:r>
      <w:r>
        <w:t>efinition</w:t>
      </w:r>
      <w:bookmarkEnd w:id="839"/>
    </w:p>
    <w:tbl>
      <w:tblPr>
        <w:tblW w:w="9351" w:type="dxa"/>
        <w:jc w:val="center"/>
        <w:tblCellMar>
          <w:left w:w="70" w:type="dxa"/>
          <w:right w:w="70" w:type="dxa"/>
        </w:tblCellMar>
        <w:tblLook w:val="04A0" w:firstRow="1" w:lastRow="0" w:firstColumn="1" w:lastColumn="0" w:noHBand="0" w:noVBand="1"/>
      </w:tblPr>
      <w:tblGrid>
        <w:gridCol w:w="1271"/>
        <w:gridCol w:w="984"/>
        <w:gridCol w:w="3231"/>
        <w:gridCol w:w="992"/>
        <w:gridCol w:w="1597"/>
        <w:gridCol w:w="1276"/>
      </w:tblGrid>
      <w:tr w:rsidR="0003407B" w:rsidRPr="009D6F01" w14:paraId="05A83ADA" w14:textId="77777777" w:rsidTr="00C627EA">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FDD8634" w14:textId="77777777" w:rsidR="00E64379" w:rsidRPr="009D6F01" w:rsidRDefault="00E64379"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20727CEB" w14:textId="77777777" w:rsidR="00E64379" w:rsidRPr="009D6F01" w:rsidRDefault="00E64379"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03407B" w:rsidRPr="009D6F01" w14:paraId="0CAA4F06" w14:textId="77777777" w:rsidTr="00CC1A8D">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1C1130E3"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5A8D2731" w14:textId="225946DE" w:rsidR="00E64379" w:rsidRPr="00D7319E" w:rsidRDefault="006631BD" w:rsidP="00CC1A8D">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IOpticalFluorescenseQuenchingCalibrationType</w:t>
            </w:r>
          </w:p>
        </w:tc>
      </w:tr>
      <w:tr w:rsidR="0026139D" w:rsidRPr="009D6F01" w14:paraId="253F9FBB" w14:textId="77777777" w:rsidTr="00CC1A8D">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5834B330"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78CB295A"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03407B" w:rsidRPr="009D6F01" w14:paraId="2294C359" w14:textId="77777777" w:rsidTr="00CC1A8D">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4C74B818" w14:textId="77777777" w:rsidR="00E64379" w:rsidRPr="009D6F01" w:rsidRDefault="00E64379"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84" w:type="dxa"/>
            <w:tcBorders>
              <w:top w:val="nil"/>
              <w:left w:val="nil"/>
              <w:bottom w:val="single" w:sz="4" w:space="0" w:color="auto"/>
              <w:right w:val="single" w:sz="4" w:space="0" w:color="auto"/>
            </w:tcBorders>
            <w:shd w:val="clear" w:color="000000" w:fill="D9D9D9"/>
            <w:vAlign w:val="bottom"/>
            <w:hideMark/>
          </w:tcPr>
          <w:p w14:paraId="34C74D2E" w14:textId="77777777" w:rsidR="00E64379" w:rsidRPr="009D6F01" w:rsidRDefault="00E64379"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560" w:type="dxa"/>
            <w:tcBorders>
              <w:top w:val="nil"/>
              <w:left w:val="nil"/>
              <w:bottom w:val="single" w:sz="4" w:space="0" w:color="auto"/>
              <w:right w:val="single" w:sz="4" w:space="0" w:color="auto"/>
            </w:tcBorders>
            <w:shd w:val="clear" w:color="000000" w:fill="D9D9D9"/>
            <w:vAlign w:val="bottom"/>
            <w:hideMark/>
          </w:tcPr>
          <w:p w14:paraId="5CE8BD18" w14:textId="77777777" w:rsidR="00E64379" w:rsidRPr="009D6F01" w:rsidRDefault="00E64379"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67AB2453" w14:textId="77777777" w:rsidR="00E64379" w:rsidRPr="009D6F01" w:rsidRDefault="00E64379"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268" w:type="dxa"/>
            <w:tcBorders>
              <w:top w:val="nil"/>
              <w:left w:val="nil"/>
              <w:bottom w:val="single" w:sz="4" w:space="0" w:color="auto"/>
              <w:right w:val="single" w:sz="4" w:space="0" w:color="auto"/>
            </w:tcBorders>
            <w:shd w:val="clear" w:color="000000" w:fill="D9D9D9"/>
            <w:vAlign w:val="bottom"/>
            <w:hideMark/>
          </w:tcPr>
          <w:p w14:paraId="2B9D5F7E" w14:textId="77777777" w:rsidR="00E64379" w:rsidRPr="009D6F01" w:rsidRDefault="00E64379"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4F65285C" w14:textId="77777777" w:rsidR="00E64379" w:rsidRPr="009D6F01" w:rsidRDefault="00E64379" w:rsidP="00CC1A8D">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9874FA" w:rsidRPr="009D6F01" w14:paraId="1D0260D1" w14:textId="77777777" w:rsidTr="00CC1A8D">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43FEC59E" w14:textId="26BDBAF0"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5A55DA">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03407B" w:rsidRPr="009D6F01" w14:paraId="3BAF6615" w14:textId="77777777" w:rsidTr="00CC1A8D">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D1DC573" w14:textId="77777777" w:rsidR="00E64379" w:rsidRPr="009D6F01" w:rsidRDefault="00E64379" w:rsidP="00CC1A8D">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2A2CAB30"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hideMark/>
          </w:tcPr>
          <w:p w14:paraId="0EB0252F" w14:textId="1BACF696" w:rsidR="00E64379" w:rsidRPr="009D6F01" w:rsidRDefault="00660064" w:rsidP="00CC1A8D">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OpticalFluorescenseQuenchingSensorSlope</w:t>
            </w:r>
          </w:p>
        </w:tc>
        <w:tc>
          <w:tcPr>
            <w:tcW w:w="992" w:type="dxa"/>
            <w:tcBorders>
              <w:top w:val="nil"/>
              <w:left w:val="nil"/>
              <w:bottom w:val="single" w:sz="4" w:space="0" w:color="auto"/>
              <w:right w:val="single" w:sz="4" w:space="0" w:color="auto"/>
            </w:tcBorders>
            <w:noWrap/>
            <w:vAlign w:val="bottom"/>
            <w:hideMark/>
          </w:tcPr>
          <w:p w14:paraId="168F4043"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268" w:type="dxa"/>
            <w:tcBorders>
              <w:top w:val="nil"/>
              <w:left w:val="nil"/>
              <w:bottom w:val="single" w:sz="4" w:space="0" w:color="auto"/>
              <w:right w:val="single" w:sz="4" w:space="0" w:color="auto"/>
            </w:tcBorders>
            <w:vAlign w:val="bottom"/>
            <w:hideMark/>
          </w:tcPr>
          <w:p w14:paraId="10A1090F"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276" w:type="dxa"/>
            <w:tcBorders>
              <w:top w:val="nil"/>
              <w:left w:val="nil"/>
              <w:bottom w:val="single" w:sz="4" w:space="0" w:color="auto"/>
              <w:right w:val="single" w:sz="4" w:space="0" w:color="auto"/>
            </w:tcBorders>
            <w:noWrap/>
            <w:hideMark/>
          </w:tcPr>
          <w:p w14:paraId="0CE53934" w14:textId="77777777" w:rsidR="00E64379" w:rsidRPr="009D6F01" w:rsidRDefault="00E64379" w:rsidP="00CC1A8D">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03407B" w:rsidRPr="009D6F01" w14:paraId="2F29D91E" w14:textId="77777777" w:rsidTr="00CC1A8D">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D977718" w14:textId="77777777" w:rsidR="00E64379" w:rsidRPr="009D6F01" w:rsidRDefault="00E64379" w:rsidP="00CC1A8D">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16C0CEAE"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hideMark/>
          </w:tcPr>
          <w:p w14:paraId="7DC59F75" w14:textId="5EFD511E" w:rsidR="00E64379" w:rsidRPr="009D6F01" w:rsidRDefault="00660064" w:rsidP="00CC1A8D">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OpticalFluorescenseQuenchingSensorZeroPoint</w:t>
            </w:r>
          </w:p>
        </w:tc>
        <w:tc>
          <w:tcPr>
            <w:tcW w:w="992" w:type="dxa"/>
            <w:tcBorders>
              <w:top w:val="nil"/>
              <w:left w:val="nil"/>
              <w:bottom w:val="single" w:sz="4" w:space="0" w:color="auto"/>
              <w:right w:val="single" w:sz="4" w:space="0" w:color="auto"/>
            </w:tcBorders>
            <w:noWrap/>
            <w:vAlign w:val="bottom"/>
            <w:hideMark/>
          </w:tcPr>
          <w:p w14:paraId="218338D4"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268" w:type="dxa"/>
            <w:tcBorders>
              <w:top w:val="nil"/>
              <w:left w:val="nil"/>
              <w:bottom w:val="single" w:sz="4" w:space="0" w:color="auto"/>
              <w:right w:val="single" w:sz="4" w:space="0" w:color="auto"/>
            </w:tcBorders>
            <w:vAlign w:val="bottom"/>
            <w:hideMark/>
          </w:tcPr>
          <w:p w14:paraId="4227D117"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276" w:type="dxa"/>
            <w:tcBorders>
              <w:top w:val="nil"/>
              <w:left w:val="nil"/>
              <w:bottom w:val="single" w:sz="4" w:space="0" w:color="auto"/>
              <w:right w:val="single" w:sz="4" w:space="0" w:color="auto"/>
            </w:tcBorders>
            <w:noWrap/>
            <w:hideMark/>
          </w:tcPr>
          <w:p w14:paraId="0C8D426A" w14:textId="77777777" w:rsidR="00E64379" w:rsidRPr="009D6F01" w:rsidRDefault="00E64379" w:rsidP="00CC1A8D">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03407B" w:rsidRPr="009D6F01" w14:paraId="0EA7E9E8" w14:textId="77777777" w:rsidTr="00CC1A8D">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6133FB0" w14:textId="77777777" w:rsidR="00E64379" w:rsidRPr="009D6F01" w:rsidRDefault="00E64379" w:rsidP="00CC1A8D">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7B7EF283"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hideMark/>
          </w:tcPr>
          <w:p w14:paraId="502A98E7" w14:textId="19320596" w:rsidR="00E64379" w:rsidRPr="009D6F01" w:rsidRDefault="00AF7425" w:rsidP="00CC1A8D">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AbsoluteAirPressure</w:t>
            </w:r>
          </w:p>
        </w:tc>
        <w:tc>
          <w:tcPr>
            <w:tcW w:w="992" w:type="dxa"/>
            <w:tcBorders>
              <w:top w:val="nil"/>
              <w:left w:val="nil"/>
              <w:bottom w:val="single" w:sz="4" w:space="0" w:color="auto"/>
              <w:right w:val="single" w:sz="4" w:space="0" w:color="auto"/>
            </w:tcBorders>
            <w:noWrap/>
            <w:vAlign w:val="bottom"/>
            <w:hideMark/>
          </w:tcPr>
          <w:p w14:paraId="0D38C5F0"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268" w:type="dxa"/>
            <w:tcBorders>
              <w:top w:val="nil"/>
              <w:left w:val="nil"/>
              <w:bottom w:val="single" w:sz="4" w:space="0" w:color="auto"/>
              <w:right w:val="single" w:sz="4" w:space="0" w:color="auto"/>
            </w:tcBorders>
            <w:vAlign w:val="bottom"/>
            <w:hideMark/>
          </w:tcPr>
          <w:p w14:paraId="560E50DE"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276" w:type="dxa"/>
            <w:tcBorders>
              <w:top w:val="nil"/>
              <w:left w:val="nil"/>
              <w:bottom w:val="single" w:sz="4" w:space="0" w:color="auto"/>
              <w:right w:val="single" w:sz="4" w:space="0" w:color="auto"/>
            </w:tcBorders>
            <w:noWrap/>
            <w:hideMark/>
          </w:tcPr>
          <w:p w14:paraId="7E4135D4" w14:textId="77777777" w:rsidR="00E64379" w:rsidRPr="009D6F01" w:rsidRDefault="00E64379" w:rsidP="00CC1A8D">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03407B" w:rsidRPr="009D6F01" w14:paraId="2A41AFB3" w14:textId="77777777" w:rsidTr="00CC1A8D">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D8BDF4D"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984" w:type="dxa"/>
            <w:tcBorders>
              <w:top w:val="nil"/>
              <w:left w:val="nil"/>
              <w:bottom w:val="single" w:sz="4" w:space="0" w:color="auto"/>
              <w:right w:val="single" w:sz="4" w:space="0" w:color="auto"/>
            </w:tcBorders>
            <w:vAlign w:val="bottom"/>
            <w:hideMark/>
          </w:tcPr>
          <w:p w14:paraId="2A027FEA"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hideMark/>
          </w:tcPr>
          <w:p w14:paraId="3CF2000F" w14:textId="77777777" w:rsidR="00E64379" w:rsidRPr="009D6F01" w:rsidRDefault="00E64379" w:rsidP="00CC1A8D">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SensorT90</w:t>
            </w:r>
          </w:p>
        </w:tc>
        <w:tc>
          <w:tcPr>
            <w:tcW w:w="992" w:type="dxa"/>
            <w:tcBorders>
              <w:top w:val="nil"/>
              <w:left w:val="nil"/>
              <w:bottom w:val="single" w:sz="4" w:space="0" w:color="auto"/>
              <w:right w:val="single" w:sz="4" w:space="0" w:color="auto"/>
            </w:tcBorders>
            <w:noWrap/>
            <w:vAlign w:val="bottom"/>
            <w:hideMark/>
          </w:tcPr>
          <w:p w14:paraId="2AF9274D"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268" w:type="dxa"/>
            <w:tcBorders>
              <w:top w:val="nil"/>
              <w:left w:val="nil"/>
              <w:bottom w:val="single" w:sz="4" w:space="0" w:color="auto"/>
              <w:right w:val="single" w:sz="4" w:space="0" w:color="auto"/>
            </w:tcBorders>
            <w:vAlign w:val="bottom"/>
            <w:hideMark/>
          </w:tcPr>
          <w:p w14:paraId="3365855F" w14:textId="77777777" w:rsidR="00E64379" w:rsidRPr="009D6F01" w:rsidRDefault="00E64379"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1276" w:type="dxa"/>
            <w:tcBorders>
              <w:top w:val="nil"/>
              <w:left w:val="nil"/>
              <w:bottom w:val="single" w:sz="4" w:space="0" w:color="auto"/>
              <w:right w:val="single" w:sz="4" w:space="0" w:color="auto"/>
            </w:tcBorders>
            <w:noWrap/>
            <w:hideMark/>
          </w:tcPr>
          <w:p w14:paraId="58BA6387" w14:textId="77777777" w:rsidR="00E64379" w:rsidRPr="009D6F01" w:rsidRDefault="00E64379" w:rsidP="00CC1A8D">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9874FA" w:rsidRPr="00D37AD9" w14:paraId="790BB671"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049C0C1E" w14:textId="77777777" w:rsidR="00E64379" w:rsidRPr="00680732" w:rsidRDefault="00E64379" w:rsidP="00CC1A8D">
            <w:pPr>
              <w:pStyle w:val="TableText0"/>
              <w:rPr>
                <w:rFonts w:asciiTheme="majorHAnsi" w:hAnsiTheme="majorHAnsi" w:cstheme="majorHAnsi"/>
              </w:rPr>
            </w:pPr>
            <w:r w:rsidRPr="00680732">
              <w:rPr>
                <w:rFonts w:asciiTheme="majorHAnsi" w:hAnsiTheme="majorHAnsi" w:cstheme="majorHAnsi"/>
                <w:b/>
              </w:rPr>
              <w:t>Conformance Units</w:t>
            </w:r>
          </w:p>
        </w:tc>
      </w:tr>
      <w:tr w:rsidR="009874FA" w:rsidRPr="007E6E97" w14:paraId="6048250D"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64D08DA" w14:textId="1F1A58B3" w:rsidR="00E64379" w:rsidRPr="007E6E97" w:rsidRDefault="00002C6B" w:rsidP="00CC1A8D">
            <w:pPr>
              <w:pStyle w:val="TableText0"/>
              <w:rPr>
                <w:rFonts w:asciiTheme="majorHAnsi" w:hAnsiTheme="majorHAnsi" w:cstheme="majorHAnsi"/>
                <w:bCs/>
              </w:rPr>
            </w:pPr>
            <w:r w:rsidRPr="007E6E97">
              <w:rPr>
                <w:rFonts w:asciiTheme="majorHAnsi" w:hAnsiTheme="majorHAnsi" w:cstheme="majorHAnsi"/>
                <w:bCs/>
              </w:rPr>
              <w:t>PA-DIM OpticalFluorescenseQuenchingSignalType</w:t>
            </w:r>
          </w:p>
        </w:tc>
      </w:tr>
      <w:tr w:rsidR="001A1A39" w:rsidRPr="001A1A39" w14:paraId="224F5A6D"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40516FB" w14:textId="331143AD" w:rsidR="001A1A39" w:rsidRPr="001A1A39" w:rsidRDefault="001A1A39" w:rsidP="00CC1A8D">
            <w:pPr>
              <w:pStyle w:val="TableText0"/>
              <w:rPr>
                <w:rFonts w:asciiTheme="majorHAnsi" w:hAnsiTheme="majorHAnsi" w:cstheme="majorHAnsi"/>
                <w:bCs/>
              </w:rPr>
            </w:pPr>
            <w:r w:rsidRPr="001A1A39">
              <w:rPr>
                <w:rFonts w:asciiTheme="majorHAnsi" w:hAnsiTheme="majorHAnsi" w:cstheme="majorHAnsi"/>
                <w:bCs/>
              </w:rPr>
              <w:t xml:space="preserve">PA-DIM IOpticalFluorescenseQuenchingCalibration </w:t>
            </w:r>
            <w:r w:rsidR="00AF7425">
              <w:rPr>
                <w:rFonts w:asciiTheme="majorHAnsi" w:hAnsiTheme="majorHAnsi" w:cstheme="majorHAnsi"/>
                <w:bCs/>
              </w:rPr>
              <w:t>AbsoluteAirPressure</w:t>
            </w:r>
          </w:p>
        </w:tc>
      </w:tr>
      <w:tr w:rsidR="001A1A39" w:rsidRPr="001A1A39" w14:paraId="3A63F128"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5FDF319" w14:textId="2F453CA8" w:rsidR="001A1A39" w:rsidRPr="001A1A39" w:rsidRDefault="001A1A39" w:rsidP="00CC1A8D">
            <w:pPr>
              <w:pStyle w:val="TableText0"/>
              <w:rPr>
                <w:rFonts w:asciiTheme="majorHAnsi" w:hAnsiTheme="majorHAnsi" w:cstheme="majorHAnsi"/>
                <w:bCs/>
              </w:rPr>
            </w:pPr>
            <w:r w:rsidRPr="001A1A39">
              <w:rPr>
                <w:rFonts w:asciiTheme="majorHAnsi" w:hAnsiTheme="majorHAnsi" w:cstheme="majorHAnsi"/>
                <w:bCs/>
              </w:rPr>
              <w:t>PA-DIM IOpticalFluorescenseQuenchingCalibration SensorT90</w:t>
            </w:r>
          </w:p>
        </w:tc>
      </w:tr>
    </w:tbl>
    <w:p w14:paraId="46F4F5B7" w14:textId="77777777" w:rsidR="00E64379" w:rsidRDefault="00E64379" w:rsidP="00E64379">
      <w:pPr>
        <w:pStyle w:val="spacer"/>
        <w:rPr>
          <w:rFonts w:eastAsia="平成明朝"/>
          <w:lang w:eastAsia="fr-FR"/>
        </w:rPr>
      </w:pPr>
    </w:p>
    <w:p w14:paraId="6540C452" w14:textId="487311FB" w:rsidR="00ED34FF" w:rsidRPr="00F845C5" w:rsidRDefault="00660064" w:rsidP="00ED34FF">
      <w:pPr>
        <w:pStyle w:val="spacer"/>
        <w:spacing w:before="120"/>
        <w:rPr>
          <w:rFonts w:eastAsia="平成明朝"/>
          <w:sz w:val="20"/>
          <w:szCs w:val="20"/>
          <w:lang w:eastAsia="fr-FR"/>
        </w:rPr>
      </w:pPr>
      <w:r>
        <w:rPr>
          <w:sz w:val="20"/>
          <w:szCs w:val="20"/>
          <w:lang w:eastAsia="de-DE"/>
        </w:rPr>
        <w:t>OpticalFluorescenseQuenchingSensorSlope</w:t>
      </w:r>
      <w:r w:rsidR="00ED34FF" w:rsidRPr="00F845C5">
        <w:rPr>
          <w:rFonts w:eastAsia="平成明朝"/>
          <w:sz w:val="20"/>
          <w:szCs w:val="20"/>
          <w:lang w:eastAsia="fr-FR"/>
        </w:rPr>
        <w:t xml:space="preserve"> is defined by IRDI as </w:t>
      </w:r>
      <w:r w:rsidR="00206819">
        <w:rPr>
          <w:rFonts w:eastAsia="平成明朝"/>
          <w:sz w:val="20"/>
          <w:szCs w:val="20"/>
          <w:lang w:eastAsia="fr-FR"/>
        </w:rPr>
        <w:t>ABP586#001</w:t>
      </w:r>
      <w:r w:rsidR="00ED34FF">
        <w:rPr>
          <w:rFonts w:eastAsia="平成明朝"/>
          <w:sz w:val="20"/>
          <w:szCs w:val="20"/>
          <w:lang w:eastAsia="fr-FR"/>
        </w:rPr>
        <w:t xml:space="preserve"> which states “</w:t>
      </w:r>
      <w:r w:rsidR="003A32C2" w:rsidRPr="003A32C2">
        <w:rPr>
          <w:rFonts w:eastAsia="平成明朝"/>
          <w:sz w:val="20"/>
          <w:szCs w:val="20"/>
          <w:lang w:eastAsia="fr-FR"/>
        </w:rPr>
        <w:t>slope of an optical fluorescence quenching sensing element characteristic determined by the last calibration</w:t>
      </w:r>
      <w:r w:rsidR="00ED34FF">
        <w:rPr>
          <w:rFonts w:eastAsia="平成明朝"/>
          <w:sz w:val="20"/>
          <w:szCs w:val="20"/>
          <w:lang w:eastAsia="fr-FR"/>
        </w:rPr>
        <w:t>”</w:t>
      </w:r>
      <w:r w:rsidR="00DD507C">
        <w:rPr>
          <w:rFonts w:eastAsia="平成明朝"/>
          <w:sz w:val="20"/>
          <w:szCs w:val="20"/>
          <w:lang w:eastAsia="fr-FR"/>
        </w:rPr>
        <w:t>.</w:t>
      </w:r>
    </w:p>
    <w:p w14:paraId="00B864BF" w14:textId="5BD882E0" w:rsidR="00ED34FF" w:rsidRPr="00F845C5" w:rsidRDefault="00660064" w:rsidP="00ED34FF">
      <w:pPr>
        <w:pStyle w:val="spacer"/>
        <w:spacing w:before="120"/>
        <w:rPr>
          <w:rFonts w:eastAsia="平成明朝"/>
          <w:sz w:val="20"/>
          <w:szCs w:val="20"/>
          <w:lang w:eastAsia="fr-FR"/>
        </w:rPr>
      </w:pPr>
      <w:r>
        <w:rPr>
          <w:sz w:val="20"/>
          <w:szCs w:val="20"/>
          <w:lang w:eastAsia="de-DE"/>
        </w:rPr>
        <w:t>OpticalFluorescenseQuenchingSensorZeroPoint</w:t>
      </w:r>
      <w:r w:rsidR="00ED34FF" w:rsidRPr="002276EF">
        <w:rPr>
          <w:sz w:val="20"/>
          <w:szCs w:val="20"/>
        </w:rPr>
        <w:t xml:space="preserve"> </w:t>
      </w:r>
      <w:r w:rsidR="00ED34FF" w:rsidRPr="00F845C5">
        <w:rPr>
          <w:rFonts w:eastAsia="平成明朝"/>
          <w:sz w:val="20"/>
          <w:szCs w:val="20"/>
          <w:lang w:eastAsia="fr-FR"/>
        </w:rPr>
        <w:t xml:space="preserve">is defined by IRDI as </w:t>
      </w:r>
      <w:r w:rsidR="00CD3909">
        <w:rPr>
          <w:rFonts w:eastAsia="平成明朝"/>
          <w:sz w:val="20"/>
          <w:szCs w:val="20"/>
          <w:lang w:eastAsia="fr-FR"/>
        </w:rPr>
        <w:t>ABP587#001</w:t>
      </w:r>
      <w:r w:rsidR="00ED34FF">
        <w:rPr>
          <w:rFonts w:eastAsia="平成明朝"/>
          <w:sz w:val="20"/>
          <w:szCs w:val="20"/>
          <w:lang w:eastAsia="fr-FR"/>
        </w:rPr>
        <w:t xml:space="preserve"> which states “</w:t>
      </w:r>
      <w:r w:rsidR="003A32C2" w:rsidRPr="003A32C2">
        <w:rPr>
          <w:rFonts w:eastAsia="平成明朝"/>
          <w:sz w:val="20"/>
          <w:szCs w:val="20"/>
          <w:lang w:eastAsia="fr-FR"/>
        </w:rPr>
        <w:t>zero point of an optical fluorescence quenching sensing element characteristic determined by the last calibration</w:t>
      </w:r>
      <w:r w:rsidR="00ED34FF">
        <w:rPr>
          <w:rFonts w:eastAsia="平成明朝"/>
          <w:sz w:val="20"/>
          <w:szCs w:val="20"/>
          <w:lang w:eastAsia="fr-FR"/>
        </w:rPr>
        <w:t>”</w:t>
      </w:r>
      <w:r w:rsidR="00DD507C">
        <w:rPr>
          <w:rFonts w:eastAsia="平成明朝"/>
          <w:sz w:val="20"/>
          <w:szCs w:val="20"/>
          <w:lang w:eastAsia="fr-FR"/>
        </w:rPr>
        <w:t>.</w:t>
      </w:r>
    </w:p>
    <w:p w14:paraId="3CFD9687" w14:textId="6658E68F" w:rsidR="00ED34FF" w:rsidRPr="00F845C5" w:rsidRDefault="00ED34FF" w:rsidP="00ED34FF">
      <w:pPr>
        <w:pStyle w:val="spacer"/>
        <w:spacing w:before="120"/>
        <w:rPr>
          <w:rFonts w:eastAsia="平成明朝"/>
          <w:sz w:val="20"/>
          <w:szCs w:val="20"/>
          <w:lang w:eastAsia="fr-FR"/>
        </w:rPr>
      </w:pPr>
      <w:r w:rsidRPr="002276EF">
        <w:rPr>
          <w:sz w:val="20"/>
          <w:szCs w:val="20"/>
          <w:lang w:eastAsia="de-DE"/>
        </w:rPr>
        <w:t>AbsoluteAirPressure</w:t>
      </w:r>
      <w:r w:rsidRPr="00F845C5">
        <w:rPr>
          <w:rFonts w:eastAsia="平成明朝"/>
          <w:sz w:val="20"/>
          <w:szCs w:val="20"/>
          <w:lang w:eastAsia="fr-FR"/>
        </w:rPr>
        <w:t xml:space="preserve"> is defined by IRDI as </w:t>
      </w:r>
      <w:r w:rsidR="00890323">
        <w:rPr>
          <w:rFonts w:eastAsia="平成明朝"/>
          <w:sz w:val="20"/>
          <w:szCs w:val="20"/>
          <w:lang w:eastAsia="fr-FR"/>
        </w:rPr>
        <w:t>ABP574#001</w:t>
      </w:r>
      <w:r>
        <w:rPr>
          <w:rFonts w:eastAsia="平成明朝"/>
          <w:sz w:val="20"/>
          <w:szCs w:val="20"/>
          <w:lang w:eastAsia="fr-FR"/>
        </w:rPr>
        <w:t xml:space="preserve"> which states “</w:t>
      </w:r>
      <w:r w:rsidR="00EF1AED" w:rsidRPr="00EF1AED">
        <w:rPr>
          <w:rFonts w:eastAsia="平成明朝"/>
          <w:sz w:val="20"/>
          <w:szCs w:val="20"/>
          <w:lang w:eastAsia="fr-FR"/>
        </w:rPr>
        <w:t>absolute air pressure under which the last calibration was performed</w:t>
      </w:r>
      <w:r>
        <w:rPr>
          <w:rFonts w:eastAsia="平成明朝"/>
          <w:sz w:val="20"/>
          <w:szCs w:val="20"/>
          <w:lang w:eastAsia="fr-FR"/>
        </w:rPr>
        <w:t>”</w:t>
      </w:r>
      <w:r w:rsidR="00DD507C">
        <w:rPr>
          <w:rFonts w:eastAsia="平成明朝"/>
          <w:sz w:val="20"/>
          <w:szCs w:val="20"/>
          <w:lang w:eastAsia="fr-FR"/>
        </w:rPr>
        <w:t>.</w:t>
      </w:r>
    </w:p>
    <w:p w14:paraId="67849A26" w14:textId="22578CDC" w:rsidR="00ED34FF" w:rsidRPr="00F845C5" w:rsidRDefault="00ED34FF" w:rsidP="00ED34FF">
      <w:pPr>
        <w:pStyle w:val="spacer"/>
        <w:spacing w:before="120"/>
        <w:rPr>
          <w:rFonts w:eastAsia="平成明朝"/>
          <w:sz w:val="20"/>
          <w:szCs w:val="20"/>
          <w:lang w:eastAsia="fr-FR"/>
        </w:rPr>
      </w:pPr>
      <w:r w:rsidRPr="002276EF">
        <w:rPr>
          <w:color w:val="000000"/>
          <w:sz w:val="20"/>
          <w:szCs w:val="20"/>
          <w:lang w:eastAsia="de-DE"/>
        </w:rPr>
        <w:t xml:space="preserve">SensorT90 </w:t>
      </w:r>
      <w:r w:rsidRPr="00F845C5">
        <w:rPr>
          <w:rFonts w:eastAsia="平成明朝"/>
          <w:sz w:val="20"/>
          <w:szCs w:val="20"/>
          <w:lang w:eastAsia="fr-FR"/>
        </w:rPr>
        <w:t xml:space="preserve">is defined by IRDI as </w:t>
      </w:r>
      <w:r w:rsidR="00B61E7A">
        <w:rPr>
          <w:rFonts w:eastAsia="平成明朝"/>
          <w:sz w:val="20"/>
          <w:szCs w:val="20"/>
          <w:lang w:eastAsia="fr-FR"/>
        </w:rPr>
        <w:t>ABP569#001</w:t>
      </w:r>
      <w:r>
        <w:rPr>
          <w:rFonts w:eastAsia="平成明朝"/>
          <w:sz w:val="20"/>
          <w:szCs w:val="20"/>
          <w:lang w:eastAsia="fr-FR"/>
        </w:rPr>
        <w:t xml:space="preserve"> which states “</w:t>
      </w:r>
      <w:r w:rsidR="00EF1AED" w:rsidRPr="00EF1AED">
        <w:rPr>
          <w:rFonts w:eastAsia="平成明朝"/>
          <w:sz w:val="20"/>
          <w:szCs w:val="20"/>
          <w:lang w:eastAsia="fr-FR"/>
        </w:rPr>
        <w:t>t90 settling time determined by the last calibration</w:t>
      </w:r>
      <w:r>
        <w:rPr>
          <w:rFonts w:eastAsia="平成明朝"/>
          <w:sz w:val="20"/>
          <w:szCs w:val="20"/>
          <w:lang w:eastAsia="fr-FR"/>
        </w:rPr>
        <w:t>”</w:t>
      </w:r>
      <w:r w:rsidR="00DD507C">
        <w:rPr>
          <w:rFonts w:eastAsia="平成明朝"/>
          <w:sz w:val="20"/>
          <w:szCs w:val="20"/>
          <w:lang w:eastAsia="fr-FR"/>
        </w:rPr>
        <w:t>.</w:t>
      </w:r>
    </w:p>
    <w:p w14:paraId="4E50DB14" w14:textId="07CADC57" w:rsidR="00E64379" w:rsidRPr="006C58CA" w:rsidRDefault="00E64379" w:rsidP="00E64379">
      <w:pPr>
        <w:rPr>
          <w:sz w:val="20"/>
          <w:szCs w:val="20"/>
        </w:rPr>
      </w:pPr>
      <w:r w:rsidRPr="006C58CA">
        <w:rPr>
          <w:sz w:val="20"/>
          <w:szCs w:val="20"/>
        </w:rPr>
        <w:t xml:space="preserve">The components of </w:t>
      </w:r>
      <w:r w:rsidR="006631BD" w:rsidRPr="006C58CA">
        <w:rPr>
          <w:sz w:val="20"/>
          <w:szCs w:val="20"/>
        </w:rPr>
        <w:t>IOpticalFluorescenseQuenchingCalibrationType</w:t>
      </w:r>
      <w:r w:rsidRPr="006C58CA">
        <w:rPr>
          <w:sz w:val="20"/>
          <w:szCs w:val="20"/>
        </w:rPr>
        <w:t xml:space="preserve"> have additional references which are defined in</w:t>
      </w:r>
      <w:r w:rsidR="006E6AC5" w:rsidRPr="006C58CA">
        <w:rPr>
          <w:sz w:val="20"/>
          <w:szCs w:val="20"/>
        </w:rPr>
        <w:t xml:space="preserve"> </w:t>
      </w:r>
      <w:r w:rsidR="00683F13" w:rsidRPr="006C58CA">
        <w:rPr>
          <w:sz w:val="20"/>
          <w:szCs w:val="20"/>
        </w:rPr>
        <w:fldChar w:fldCharType="begin"/>
      </w:r>
      <w:r w:rsidR="00683F13" w:rsidRPr="006C58CA">
        <w:rPr>
          <w:sz w:val="20"/>
          <w:szCs w:val="20"/>
        </w:rPr>
        <w:instrText xml:space="preserve"> REF _Ref120615648 \h </w:instrText>
      </w:r>
      <w:r w:rsidR="006C58CA">
        <w:rPr>
          <w:sz w:val="20"/>
          <w:szCs w:val="20"/>
        </w:rPr>
        <w:instrText xml:space="preserve"> \* MERGEFORMAT </w:instrText>
      </w:r>
      <w:r w:rsidR="00683F13" w:rsidRPr="006C58CA">
        <w:rPr>
          <w:sz w:val="20"/>
          <w:szCs w:val="20"/>
        </w:rPr>
      </w:r>
      <w:r w:rsidR="00683F13" w:rsidRPr="006C58CA">
        <w:rPr>
          <w:sz w:val="20"/>
          <w:szCs w:val="20"/>
        </w:rPr>
        <w:fldChar w:fldCharType="separate"/>
      </w:r>
      <w:r w:rsidR="00E00C54" w:rsidRPr="00E00C54">
        <w:rPr>
          <w:sz w:val="20"/>
          <w:szCs w:val="20"/>
        </w:rPr>
        <w:t xml:space="preserve">Table </w:t>
      </w:r>
      <w:r w:rsidR="00E00C54" w:rsidRPr="00E00C54">
        <w:rPr>
          <w:noProof/>
          <w:sz w:val="20"/>
          <w:szCs w:val="20"/>
        </w:rPr>
        <w:t>30</w:t>
      </w:r>
      <w:r w:rsidR="00683F13" w:rsidRPr="006C58CA">
        <w:rPr>
          <w:sz w:val="20"/>
          <w:szCs w:val="20"/>
        </w:rPr>
        <w:fldChar w:fldCharType="end"/>
      </w:r>
      <w:r w:rsidRPr="006C58CA">
        <w:rPr>
          <w:sz w:val="20"/>
          <w:szCs w:val="20"/>
        </w:rPr>
        <w:t>.</w:t>
      </w:r>
    </w:p>
    <w:p w14:paraId="0EF17CA3" w14:textId="6DC6EDF6" w:rsidR="00E64379" w:rsidRPr="009D6F01" w:rsidRDefault="00E64379" w:rsidP="00E64379">
      <w:pPr>
        <w:pStyle w:val="TABLE-title"/>
      </w:pPr>
      <w:bookmarkStart w:id="840" w:name="_Ref120615648"/>
      <w:bookmarkStart w:id="841" w:name="_Toc215031877"/>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30</w:t>
      </w:r>
      <w:r w:rsidRPr="009D6F01">
        <w:fldChar w:fldCharType="end"/>
      </w:r>
      <w:bookmarkEnd w:id="840"/>
      <w:r w:rsidRPr="009D6F01">
        <w:t xml:space="preserve"> </w:t>
      </w:r>
      <w:r w:rsidR="006B6370" w:rsidRPr="006B6370">
        <w:t>–</w:t>
      </w:r>
      <w:r w:rsidRPr="009D6F01">
        <w:t xml:space="preserve"> </w:t>
      </w:r>
      <w:r w:rsidR="006631BD">
        <w:t>IOpticalFluorescenseQuenchingCalibrationType</w:t>
      </w:r>
      <w:r w:rsidRPr="009D6F01">
        <w:t xml:space="preserve"> </w:t>
      </w:r>
      <w:r w:rsidR="00ED1271">
        <w:t>a</w:t>
      </w:r>
      <w:r w:rsidRPr="009D6F01">
        <w:t>dditional References</w:t>
      </w:r>
      <w:bookmarkEnd w:id="841"/>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1843"/>
        <w:gridCol w:w="1418"/>
        <w:gridCol w:w="3260"/>
      </w:tblGrid>
      <w:tr w:rsidR="00E64379" w:rsidRPr="009D6F01" w14:paraId="161AC65E" w14:textId="77777777" w:rsidTr="00C41252">
        <w:trPr>
          <w:jc w:val="center"/>
        </w:trPr>
        <w:tc>
          <w:tcPr>
            <w:tcW w:w="2830" w:type="dxa"/>
            <w:shd w:val="clear" w:color="auto" w:fill="D9D9D9" w:themeFill="background1" w:themeFillShade="D9"/>
          </w:tcPr>
          <w:p w14:paraId="6147420B" w14:textId="77777777" w:rsidR="00E64379" w:rsidRPr="009D6F01" w:rsidRDefault="00E64379" w:rsidP="00CC1A8D">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843" w:type="dxa"/>
            <w:shd w:val="clear" w:color="auto" w:fill="D9D9D9" w:themeFill="background1" w:themeFillShade="D9"/>
          </w:tcPr>
          <w:p w14:paraId="05BD8F1E" w14:textId="77777777" w:rsidR="00E64379" w:rsidRPr="009D6F01" w:rsidRDefault="00E64379" w:rsidP="00CC1A8D">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542833AF" w14:textId="77777777" w:rsidR="00E64379" w:rsidRPr="009D6F01" w:rsidRDefault="00E64379" w:rsidP="00CC1A8D">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2553ACD9" w14:textId="77777777" w:rsidR="00E64379" w:rsidRPr="009D6F01" w:rsidRDefault="00E64379" w:rsidP="00CC1A8D">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E64379" w:rsidRPr="009645CB" w14:paraId="26729B1E" w14:textId="77777777" w:rsidTr="00C41252">
        <w:trPr>
          <w:jc w:val="center"/>
        </w:trPr>
        <w:tc>
          <w:tcPr>
            <w:tcW w:w="2830" w:type="dxa"/>
            <w:vAlign w:val="bottom"/>
          </w:tcPr>
          <w:p w14:paraId="46F79D3B" w14:textId="767F6EF1" w:rsidR="00E64379" w:rsidRPr="009645CB" w:rsidRDefault="00660064" w:rsidP="00CC1A8D">
            <w:pPr>
              <w:pStyle w:val="TableText0"/>
              <w:rPr>
                <w:rFonts w:asciiTheme="majorHAnsi" w:hAnsiTheme="majorHAnsi" w:cstheme="majorHAnsi"/>
                <w:color w:val="auto"/>
              </w:rPr>
            </w:pPr>
            <w:r>
              <w:rPr>
                <w:rFonts w:asciiTheme="majorHAnsi" w:hAnsiTheme="majorHAnsi" w:cstheme="majorHAnsi"/>
                <w:szCs w:val="16"/>
                <w:lang w:eastAsia="de-DE"/>
              </w:rPr>
              <w:t>OpticalFluorescenseQuenchingSensorSlope</w:t>
            </w:r>
          </w:p>
        </w:tc>
        <w:tc>
          <w:tcPr>
            <w:tcW w:w="1843" w:type="dxa"/>
          </w:tcPr>
          <w:p w14:paraId="2457B8DA" w14:textId="77777777" w:rsidR="00E64379" w:rsidRPr="000B16A8" w:rsidRDefault="00E64379" w:rsidP="00CC1A8D">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545B438F" w14:textId="77777777" w:rsidR="00E64379" w:rsidRPr="009645CB" w:rsidRDefault="00E64379" w:rsidP="00CC1A8D">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4C3B9FE9" w14:textId="4C6F5932" w:rsidR="00E64379" w:rsidRPr="009645CB" w:rsidRDefault="00E64379" w:rsidP="00CC1A8D">
            <w:pPr>
              <w:pStyle w:val="TableText0"/>
              <w:rPr>
                <w:rFonts w:asciiTheme="majorHAnsi" w:hAnsiTheme="majorHAnsi" w:cstheme="majorHAnsi"/>
                <w:color w:val="auto"/>
              </w:rPr>
            </w:pPr>
            <w:hyperlink r:id="rId77" w:history="1">
              <w:r w:rsidRPr="00F836B5">
                <w:rPr>
                  <w:rStyle w:val="Hyperlink"/>
                  <w:rFonts w:asciiTheme="majorHAnsi" w:hAnsiTheme="majorHAnsi" w:cstheme="majorHAnsi"/>
                </w:rPr>
                <w:t>3:0112/2///61987#</w:t>
              </w:r>
              <w:r w:rsidR="00206819" w:rsidRPr="00F836B5">
                <w:rPr>
                  <w:rStyle w:val="Hyperlink"/>
                  <w:rFonts w:asciiTheme="majorHAnsi" w:hAnsiTheme="majorHAnsi" w:cstheme="majorHAnsi"/>
                </w:rPr>
                <w:t>ABP586</w:t>
              </w:r>
              <w:r w:rsidR="000D0DA3" w:rsidRPr="00F836B5">
                <w:rPr>
                  <w:rStyle w:val="Hyperlink"/>
                  <w:rFonts w:asciiTheme="majorHAnsi" w:hAnsiTheme="majorHAnsi" w:cstheme="majorHAnsi"/>
                </w:rPr>
                <w:t>#001</w:t>
              </w:r>
            </w:hyperlink>
          </w:p>
        </w:tc>
      </w:tr>
      <w:tr w:rsidR="00ED1081" w:rsidRPr="00761BE4" w14:paraId="6130BDF4" w14:textId="77777777" w:rsidTr="00C41252">
        <w:tblPrEx>
          <w:tblCellMar>
            <w:left w:w="70" w:type="dxa"/>
            <w:right w:w="70" w:type="dxa"/>
          </w:tblCellMar>
          <w:tblLook w:val="04A0" w:firstRow="1" w:lastRow="0" w:firstColumn="1" w:lastColumn="0" w:noHBand="0" w:noVBand="1"/>
        </w:tblPrEx>
        <w:trPr>
          <w:trHeight w:val="230"/>
          <w:jc w:val="center"/>
        </w:trPr>
        <w:tc>
          <w:tcPr>
            <w:tcW w:w="2830" w:type="dxa"/>
            <w:noWrap/>
          </w:tcPr>
          <w:tbl>
            <w:tblPr>
              <w:tblStyle w:val="TableGrid"/>
              <w:tblW w:w="0" w:type="auto"/>
              <w:tblLayout w:type="fixed"/>
              <w:tblLook w:val="04A0" w:firstRow="1" w:lastRow="0" w:firstColumn="1" w:lastColumn="0" w:noHBand="0" w:noVBand="1"/>
            </w:tblPr>
            <w:tblGrid>
              <w:gridCol w:w="2608"/>
            </w:tblGrid>
            <w:tr w:rsidR="00ED1081" w:rsidRPr="00431F84" w14:paraId="27DEEA26" w14:textId="77777777" w:rsidTr="00CC1A8D">
              <w:tc>
                <w:tcPr>
                  <w:tcW w:w="2608" w:type="dxa"/>
                </w:tcPr>
                <w:p w14:paraId="01B8C15E" w14:textId="32EB79DD" w:rsidR="00ED1081" w:rsidRPr="00ED1081"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OpticalFluorescenseQuenchingSensorSlope</w:t>
                  </w:r>
                </w:p>
              </w:tc>
            </w:tr>
            <w:tr w:rsidR="00ED1081" w:rsidRPr="00E63C5F" w14:paraId="2469485D" w14:textId="77777777" w:rsidTr="00CC1A8D">
              <w:tc>
                <w:tcPr>
                  <w:tcW w:w="2608" w:type="dxa"/>
                </w:tcPr>
                <w:p w14:paraId="2DC973B9" w14:textId="77777777" w:rsidR="00ED1081" w:rsidRPr="00C627EA" w:rsidRDefault="00ED1081"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609EE8D" w14:textId="77777777" w:rsidR="00ED1081" w:rsidRPr="00C627EA" w:rsidRDefault="00ED1081" w:rsidP="00CC1A8D">
            <w:pPr>
              <w:spacing w:before="0" w:after="0"/>
              <w:rPr>
                <w:rFonts w:asciiTheme="majorHAnsi" w:hAnsiTheme="majorHAnsi" w:cstheme="majorHAnsi"/>
                <w:iCs/>
                <w:color w:val="000000"/>
                <w:sz w:val="16"/>
                <w:szCs w:val="16"/>
                <w:lang w:eastAsia="de-DE"/>
              </w:rPr>
            </w:pPr>
          </w:p>
        </w:tc>
        <w:tc>
          <w:tcPr>
            <w:tcW w:w="1843" w:type="dxa"/>
            <w:noWrap/>
            <w:hideMark/>
          </w:tcPr>
          <w:p w14:paraId="76117E19" w14:textId="77777777" w:rsidR="00ED1081" w:rsidRPr="00C627EA" w:rsidRDefault="00ED1081"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181F6E0F" w14:textId="77777777" w:rsidR="00ED1081" w:rsidRPr="00C627EA" w:rsidRDefault="00ED1081"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08CDFB5C" w14:textId="17FE75E1" w:rsidR="00ED1081" w:rsidRPr="00C627EA" w:rsidRDefault="0057607E" w:rsidP="00CC1A8D">
            <w:pPr>
              <w:spacing w:before="0" w:after="0"/>
              <w:rPr>
                <w:rFonts w:asciiTheme="majorHAnsi" w:hAnsiTheme="majorHAnsi" w:cstheme="majorHAnsi"/>
                <w:iCs/>
                <w:color w:val="000000"/>
                <w:sz w:val="16"/>
                <w:szCs w:val="16"/>
                <w:lang w:eastAsia="de-DE"/>
              </w:rPr>
            </w:pPr>
            <w:hyperlink r:id="rId78" w:history="1">
              <w:r>
                <w:rPr>
                  <w:rStyle w:val="Hyperlink"/>
                  <w:rFonts w:asciiTheme="majorHAnsi" w:hAnsiTheme="majorHAnsi" w:cstheme="majorHAnsi"/>
                  <w:sz w:val="16"/>
                  <w:szCs w:val="16"/>
                  <w:lang w:eastAsia="de-DE"/>
                </w:rPr>
                <w:t>3:0112/2///61987#ABA968#004</w:t>
              </w:r>
            </w:hyperlink>
          </w:p>
        </w:tc>
      </w:tr>
      <w:tr w:rsidR="00E64379" w:rsidRPr="009645CB" w14:paraId="3BD8AC1B" w14:textId="77777777" w:rsidTr="00C41252">
        <w:trPr>
          <w:jc w:val="center"/>
        </w:trPr>
        <w:tc>
          <w:tcPr>
            <w:tcW w:w="2830" w:type="dxa"/>
            <w:vAlign w:val="bottom"/>
          </w:tcPr>
          <w:p w14:paraId="15B58FD7" w14:textId="00A83330" w:rsidR="00E64379" w:rsidRPr="009645CB" w:rsidRDefault="00660064" w:rsidP="00CC1A8D">
            <w:pPr>
              <w:pStyle w:val="TableText0"/>
              <w:rPr>
                <w:rFonts w:asciiTheme="majorHAnsi" w:hAnsiTheme="majorHAnsi" w:cstheme="majorHAnsi"/>
                <w:color w:val="auto"/>
              </w:rPr>
            </w:pPr>
            <w:r>
              <w:rPr>
                <w:rFonts w:asciiTheme="majorHAnsi" w:hAnsiTheme="majorHAnsi" w:cstheme="majorHAnsi"/>
                <w:szCs w:val="16"/>
                <w:lang w:eastAsia="de-DE"/>
              </w:rPr>
              <w:t>OpticalFluorescenseQuenchingSensorZeroPoint</w:t>
            </w:r>
          </w:p>
        </w:tc>
        <w:tc>
          <w:tcPr>
            <w:tcW w:w="1843" w:type="dxa"/>
          </w:tcPr>
          <w:p w14:paraId="715BD896" w14:textId="77777777" w:rsidR="00E64379" w:rsidRPr="000B16A8" w:rsidRDefault="00E64379" w:rsidP="00CC1A8D">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6B90D625" w14:textId="77777777" w:rsidR="00E64379" w:rsidRPr="009645CB" w:rsidRDefault="00E64379" w:rsidP="00CC1A8D">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2E7439C3" w14:textId="5F772F33" w:rsidR="00E64379" w:rsidRPr="009645CB" w:rsidRDefault="00E64379" w:rsidP="00CC1A8D">
            <w:pPr>
              <w:pStyle w:val="TableText0"/>
              <w:rPr>
                <w:rFonts w:asciiTheme="majorHAnsi" w:hAnsiTheme="majorHAnsi" w:cstheme="majorHAnsi"/>
                <w:color w:val="auto"/>
              </w:rPr>
            </w:pPr>
            <w:hyperlink r:id="rId79" w:history="1">
              <w:r w:rsidRPr="0063743B">
                <w:rPr>
                  <w:rStyle w:val="Hyperlink"/>
                  <w:rFonts w:asciiTheme="majorHAnsi" w:hAnsiTheme="majorHAnsi" w:cstheme="majorHAnsi"/>
                </w:rPr>
                <w:t>3:0112/2///61987#</w:t>
              </w:r>
              <w:r w:rsidR="00CD3909" w:rsidRPr="0063743B">
                <w:rPr>
                  <w:rStyle w:val="Hyperlink"/>
                  <w:rFonts w:asciiTheme="majorHAnsi" w:hAnsiTheme="majorHAnsi" w:cstheme="majorHAnsi"/>
                </w:rPr>
                <w:t>ABP587</w:t>
              </w:r>
              <w:r w:rsidR="000D0DA3" w:rsidRPr="0063743B">
                <w:rPr>
                  <w:rStyle w:val="Hyperlink"/>
                  <w:rFonts w:asciiTheme="majorHAnsi" w:hAnsiTheme="majorHAnsi" w:cstheme="majorHAnsi"/>
                </w:rPr>
                <w:t>#001</w:t>
              </w:r>
            </w:hyperlink>
          </w:p>
        </w:tc>
      </w:tr>
      <w:tr w:rsidR="00ED1081" w:rsidRPr="00761BE4" w14:paraId="1EE41CAA" w14:textId="77777777" w:rsidTr="00C41252">
        <w:tblPrEx>
          <w:tblCellMar>
            <w:left w:w="70" w:type="dxa"/>
            <w:right w:w="70" w:type="dxa"/>
          </w:tblCellMar>
          <w:tblLook w:val="04A0" w:firstRow="1" w:lastRow="0" w:firstColumn="1" w:lastColumn="0" w:noHBand="0" w:noVBand="1"/>
        </w:tblPrEx>
        <w:trPr>
          <w:trHeight w:val="230"/>
          <w:jc w:val="center"/>
        </w:trPr>
        <w:tc>
          <w:tcPr>
            <w:tcW w:w="2830" w:type="dxa"/>
            <w:noWrap/>
          </w:tcPr>
          <w:tbl>
            <w:tblPr>
              <w:tblStyle w:val="TableGrid"/>
              <w:tblW w:w="0" w:type="auto"/>
              <w:tblLayout w:type="fixed"/>
              <w:tblLook w:val="04A0" w:firstRow="1" w:lastRow="0" w:firstColumn="1" w:lastColumn="0" w:noHBand="0" w:noVBand="1"/>
            </w:tblPr>
            <w:tblGrid>
              <w:gridCol w:w="2608"/>
            </w:tblGrid>
            <w:tr w:rsidR="00ED1081" w:rsidRPr="00431F84" w14:paraId="0F1C31B6" w14:textId="77777777" w:rsidTr="00CC1A8D">
              <w:tc>
                <w:tcPr>
                  <w:tcW w:w="2608" w:type="dxa"/>
                </w:tcPr>
                <w:p w14:paraId="4CF932BC" w14:textId="3B084F6D" w:rsidR="00ED1081" w:rsidRPr="00ED1081"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OpticalFluorescenseQuenchingSensorZeroPoint</w:t>
                  </w:r>
                </w:p>
              </w:tc>
            </w:tr>
            <w:tr w:rsidR="00ED1081" w:rsidRPr="00E63C5F" w14:paraId="2763DF0F" w14:textId="77777777" w:rsidTr="00CC1A8D">
              <w:tc>
                <w:tcPr>
                  <w:tcW w:w="2608" w:type="dxa"/>
                </w:tcPr>
                <w:p w14:paraId="47ABDDAC" w14:textId="77777777" w:rsidR="00ED1081" w:rsidRPr="00C627EA" w:rsidRDefault="00ED1081"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D71188B" w14:textId="77777777" w:rsidR="00ED1081" w:rsidRPr="00C627EA" w:rsidRDefault="00ED1081" w:rsidP="00CC1A8D">
            <w:pPr>
              <w:spacing w:before="0" w:after="0"/>
              <w:rPr>
                <w:rFonts w:asciiTheme="majorHAnsi" w:hAnsiTheme="majorHAnsi" w:cstheme="majorHAnsi"/>
                <w:iCs/>
                <w:color w:val="000000"/>
                <w:sz w:val="16"/>
                <w:szCs w:val="16"/>
                <w:lang w:eastAsia="de-DE"/>
              </w:rPr>
            </w:pPr>
          </w:p>
        </w:tc>
        <w:tc>
          <w:tcPr>
            <w:tcW w:w="1843" w:type="dxa"/>
            <w:noWrap/>
            <w:hideMark/>
          </w:tcPr>
          <w:p w14:paraId="36C75B06" w14:textId="77777777" w:rsidR="00ED1081" w:rsidRPr="00C627EA" w:rsidRDefault="00ED1081"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18FBB672" w14:textId="77777777" w:rsidR="00ED1081" w:rsidRPr="00C627EA" w:rsidRDefault="00ED1081"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0B92EEE9" w14:textId="0192BD49" w:rsidR="00ED1081" w:rsidRPr="00C627EA" w:rsidRDefault="0057607E" w:rsidP="00CC1A8D">
            <w:pPr>
              <w:spacing w:before="0" w:after="0"/>
              <w:rPr>
                <w:rFonts w:asciiTheme="majorHAnsi" w:hAnsiTheme="majorHAnsi" w:cstheme="majorHAnsi"/>
                <w:iCs/>
                <w:color w:val="000000"/>
                <w:sz w:val="16"/>
                <w:szCs w:val="16"/>
                <w:lang w:eastAsia="de-DE"/>
              </w:rPr>
            </w:pPr>
            <w:hyperlink r:id="rId80" w:history="1">
              <w:r>
                <w:rPr>
                  <w:rStyle w:val="Hyperlink"/>
                  <w:rFonts w:asciiTheme="majorHAnsi" w:hAnsiTheme="majorHAnsi" w:cstheme="majorHAnsi"/>
                  <w:sz w:val="16"/>
                  <w:szCs w:val="16"/>
                  <w:lang w:eastAsia="de-DE"/>
                </w:rPr>
                <w:t>3:0112/2///61987#ABA968#004</w:t>
              </w:r>
            </w:hyperlink>
          </w:p>
        </w:tc>
      </w:tr>
      <w:tr w:rsidR="00E64379" w:rsidRPr="009645CB" w14:paraId="4E66E3D1" w14:textId="77777777" w:rsidTr="00C41252">
        <w:trPr>
          <w:jc w:val="center"/>
        </w:trPr>
        <w:tc>
          <w:tcPr>
            <w:tcW w:w="2830" w:type="dxa"/>
            <w:vAlign w:val="bottom"/>
          </w:tcPr>
          <w:p w14:paraId="024F5F7B" w14:textId="16D013C8" w:rsidR="00E64379" w:rsidRPr="009645CB" w:rsidRDefault="00AF7425" w:rsidP="00CC1A8D">
            <w:pPr>
              <w:pStyle w:val="TableText0"/>
              <w:rPr>
                <w:rFonts w:asciiTheme="majorHAnsi" w:hAnsiTheme="majorHAnsi" w:cstheme="majorHAnsi"/>
                <w:color w:val="auto"/>
              </w:rPr>
            </w:pPr>
            <w:r>
              <w:rPr>
                <w:rFonts w:asciiTheme="majorHAnsi" w:hAnsiTheme="majorHAnsi" w:cstheme="majorHAnsi"/>
                <w:szCs w:val="16"/>
                <w:lang w:eastAsia="de-DE"/>
              </w:rPr>
              <w:t>AbsoluteAirPressure</w:t>
            </w:r>
          </w:p>
        </w:tc>
        <w:tc>
          <w:tcPr>
            <w:tcW w:w="1843" w:type="dxa"/>
          </w:tcPr>
          <w:p w14:paraId="3A0E92BA" w14:textId="77777777" w:rsidR="00E64379" w:rsidRPr="000B16A8" w:rsidRDefault="00E64379" w:rsidP="00CC1A8D">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5C1FC762" w14:textId="77777777" w:rsidR="00E64379" w:rsidRPr="009645CB" w:rsidRDefault="00E64379" w:rsidP="00CC1A8D">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4A30D4F7" w14:textId="0C3E8758" w:rsidR="00E64379" w:rsidRPr="009645CB" w:rsidRDefault="00E64379" w:rsidP="00CC1A8D">
            <w:pPr>
              <w:pStyle w:val="TableText0"/>
              <w:rPr>
                <w:rFonts w:asciiTheme="majorHAnsi" w:hAnsiTheme="majorHAnsi" w:cstheme="majorHAnsi"/>
                <w:color w:val="auto"/>
              </w:rPr>
            </w:pPr>
            <w:hyperlink r:id="rId81" w:history="1">
              <w:r w:rsidRPr="00EE37F3">
                <w:rPr>
                  <w:rStyle w:val="Hyperlink"/>
                  <w:rFonts w:asciiTheme="majorHAnsi" w:hAnsiTheme="majorHAnsi" w:cstheme="majorHAnsi"/>
                </w:rPr>
                <w:t>3:0112/2///61987#</w:t>
              </w:r>
              <w:r w:rsidR="00890323" w:rsidRPr="00EE37F3">
                <w:rPr>
                  <w:rStyle w:val="Hyperlink"/>
                  <w:rFonts w:asciiTheme="majorHAnsi" w:hAnsiTheme="majorHAnsi" w:cstheme="majorHAnsi"/>
                </w:rPr>
                <w:t>ABP574</w:t>
              </w:r>
              <w:r w:rsidR="000D0DA3" w:rsidRPr="00EE37F3">
                <w:rPr>
                  <w:rStyle w:val="Hyperlink"/>
                  <w:rFonts w:asciiTheme="majorHAnsi" w:hAnsiTheme="majorHAnsi" w:cstheme="majorHAnsi"/>
                </w:rPr>
                <w:t>#001</w:t>
              </w:r>
            </w:hyperlink>
          </w:p>
        </w:tc>
      </w:tr>
      <w:tr w:rsidR="00ED1081" w:rsidRPr="00761BE4" w14:paraId="060700E8" w14:textId="77777777" w:rsidTr="00C41252">
        <w:tblPrEx>
          <w:tblCellMar>
            <w:left w:w="70" w:type="dxa"/>
            <w:right w:w="70" w:type="dxa"/>
          </w:tblCellMar>
          <w:tblLook w:val="04A0" w:firstRow="1" w:lastRow="0" w:firstColumn="1" w:lastColumn="0" w:noHBand="0" w:noVBand="1"/>
        </w:tblPrEx>
        <w:trPr>
          <w:trHeight w:val="230"/>
          <w:jc w:val="center"/>
        </w:trPr>
        <w:tc>
          <w:tcPr>
            <w:tcW w:w="2830" w:type="dxa"/>
            <w:noWrap/>
          </w:tcPr>
          <w:tbl>
            <w:tblPr>
              <w:tblStyle w:val="TableGrid"/>
              <w:tblW w:w="0" w:type="auto"/>
              <w:tblLayout w:type="fixed"/>
              <w:tblLook w:val="04A0" w:firstRow="1" w:lastRow="0" w:firstColumn="1" w:lastColumn="0" w:noHBand="0" w:noVBand="1"/>
            </w:tblPr>
            <w:tblGrid>
              <w:gridCol w:w="2608"/>
            </w:tblGrid>
            <w:tr w:rsidR="00ED1081" w:rsidRPr="00431F84" w14:paraId="78A7575F" w14:textId="77777777" w:rsidTr="00CC1A8D">
              <w:tc>
                <w:tcPr>
                  <w:tcW w:w="2608" w:type="dxa"/>
                </w:tcPr>
                <w:p w14:paraId="48B23BA7" w14:textId="68016962" w:rsidR="00ED1081" w:rsidRPr="00ED1081" w:rsidRDefault="00AF7425"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AbsoluteAirPressure</w:t>
                  </w:r>
                </w:p>
              </w:tc>
            </w:tr>
            <w:tr w:rsidR="00ED1081" w:rsidRPr="00E63C5F" w14:paraId="2DC4628A" w14:textId="77777777" w:rsidTr="00CC1A8D">
              <w:tc>
                <w:tcPr>
                  <w:tcW w:w="2608" w:type="dxa"/>
                </w:tcPr>
                <w:p w14:paraId="46CFD252" w14:textId="77777777" w:rsidR="00ED1081" w:rsidRPr="00C627EA" w:rsidRDefault="00ED1081"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2051E4C" w14:textId="77777777" w:rsidR="00ED1081" w:rsidRPr="00C627EA" w:rsidRDefault="00ED1081" w:rsidP="00CC1A8D">
            <w:pPr>
              <w:spacing w:before="0" w:after="0"/>
              <w:rPr>
                <w:rFonts w:asciiTheme="majorHAnsi" w:hAnsiTheme="majorHAnsi" w:cstheme="majorHAnsi"/>
                <w:iCs/>
                <w:color w:val="000000"/>
                <w:sz w:val="16"/>
                <w:szCs w:val="16"/>
                <w:lang w:eastAsia="de-DE"/>
              </w:rPr>
            </w:pPr>
          </w:p>
        </w:tc>
        <w:tc>
          <w:tcPr>
            <w:tcW w:w="1843" w:type="dxa"/>
            <w:noWrap/>
            <w:hideMark/>
          </w:tcPr>
          <w:p w14:paraId="79684576" w14:textId="77777777" w:rsidR="00ED1081" w:rsidRPr="00C627EA" w:rsidRDefault="00ED1081"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303DC9BD" w14:textId="77777777" w:rsidR="00ED1081" w:rsidRPr="00C627EA" w:rsidRDefault="00ED1081"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4D711387" w14:textId="4C47CE15" w:rsidR="00ED1081" w:rsidRPr="00C627EA" w:rsidRDefault="00BA00DE" w:rsidP="00CC1A8D">
            <w:pPr>
              <w:spacing w:before="0" w:after="0"/>
              <w:rPr>
                <w:rFonts w:asciiTheme="majorHAnsi" w:hAnsiTheme="majorHAnsi" w:cstheme="majorHAnsi"/>
                <w:iCs/>
                <w:color w:val="000000"/>
                <w:sz w:val="16"/>
                <w:szCs w:val="16"/>
                <w:lang w:eastAsia="de-DE"/>
              </w:rPr>
            </w:pPr>
            <w:hyperlink r:id="rId82" w:history="1">
              <w:r>
                <w:rPr>
                  <w:rStyle w:val="Hyperlink"/>
                  <w:rFonts w:asciiTheme="majorHAnsi" w:hAnsiTheme="majorHAnsi" w:cstheme="majorHAnsi"/>
                  <w:sz w:val="16"/>
                  <w:szCs w:val="16"/>
                  <w:lang w:eastAsia="de-DE"/>
                </w:rPr>
                <w:t>3:0112/2///61987#ABA968#004</w:t>
              </w:r>
            </w:hyperlink>
          </w:p>
        </w:tc>
      </w:tr>
      <w:tr w:rsidR="00E64379" w:rsidRPr="009645CB" w14:paraId="5F7F981A" w14:textId="77777777" w:rsidTr="00C41252">
        <w:trPr>
          <w:jc w:val="center"/>
        </w:trPr>
        <w:tc>
          <w:tcPr>
            <w:tcW w:w="2830" w:type="dxa"/>
            <w:vAlign w:val="bottom"/>
          </w:tcPr>
          <w:p w14:paraId="5C3EABD4" w14:textId="77777777" w:rsidR="00E64379" w:rsidRPr="009645CB" w:rsidRDefault="00E64379" w:rsidP="00CC1A8D">
            <w:pPr>
              <w:pStyle w:val="TableText0"/>
              <w:rPr>
                <w:rFonts w:asciiTheme="majorHAnsi" w:hAnsiTheme="majorHAnsi" w:cstheme="majorHAnsi"/>
                <w:color w:val="auto"/>
              </w:rPr>
            </w:pPr>
            <w:r w:rsidRPr="00D7319E">
              <w:rPr>
                <w:rFonts w:asciiTheme="majorHAnsi" w:hAnsiTheme="majorHAnsi" w:cstheme="majorHAnsi"/>
                <w:szCs w:val="16"/>
                <w:lang w:eastAsia="de-DE"/>
              </w:rPr>
              <w:t>SensorT90</w:t>
            </w:r>
          </w:p>
        </w:tc>
        <w:tc>
          <w:tcPr>
            <w:tcW w:w="1843" w:type="dxa"/>
          </w:tcPr>
          <w:p w14:paraId="6B52DB39" w14:textId="77777777" w:rsidR="00E64379" w:rsidRPr="000B16A8" w:rsidRDefault="00E64379" w:rsidP="00CC1A8D">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64B11988" w14:textId="77777777" w:rsidR="00E64379" w:rsidRPr="009645CB" w:rsidRDefault="00E64379" w:rsidP="00CC1A8D">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792D721C" w14:textId="6C474B58" w:rsidR="00E64379" w:rsidRPr="009645CB" w:rsidRDefault="00E64379" w:rsidP="00CC1A8D">
            <w:pPr>
              <w:pStyle w:val="TableText0"/>
              <w:rPr>
                <w:rFonts w:asciiTheme="majorHAnsi" w:hAnsiTheme="majorHAnsi" w:cstheme="majorHAnsi"/>
                <w:color w:val="auto"/>
              </w:rPr>
            </w:pPr>
            <w:hyperlink r:id="rId83" w:history="1">
              <w:r w:rsidRPr="006D1E9A">
                <w:rPr>
                  <w:rStyle w:val="Hyperlink"/>
                  <w:rFonts w:asciiTheme="majorHAnsi" w:hAnsiTheme="majorHAnsi" w:cstheme="majorHAnsi"/>
                </w:rPr>
                <w:t>3:0112/2///61987#</w:t>
              </w:r>
              <w:r w:rsidR="00B61E7A" w:rsidRPr="006D1E9A">
                <w:rPr>
                  <w:rStyle w:val="Hyperlink"/>
                  <w:rFonts w:asciiTheme="majorHAnsi" w:hAnsiTheme="majorHAnsi" w:cstheme="majorHAnsi"/>
                </w:rPr>
                <w:t>ABP569</w:t>
              </w:r>
              <w:r w:rsidR="000D0DA3" w:rsidRPr="006D1E9A">
                <w:rPr>
                  <w:rStyle w:val="Hyperlink"/>
                  <w:rFonts w:asciiTheme="majorHAnsi" w:hAnsiTheme="majorHAnsi" w:cstheme="majorHAnsi"/>
                </w:rPr>
                <w:t>#001</w:t>
              </w:r>
            </w:hyperlink>
          </w:p>
        </w:tc>
      </w:tr>
    </w:tbl>
    <w:p w14:paraId="1C5D42DA" w14:textId="77777777" w:rsidR="00A31DEE" w:rsidRDefault="00A31DEE" w:rsidP="00A31DEE">
      <w:pPr>
        <w:pStyle w:val="spacer"/>
        <w:rPr>
          <w:rFonts w:eastAsia="平成明朝"/>
          <w:lang w:eastAsia="fr-FR"/>
        </w:rPr>
      </w:pPr>
      <w:bookmarkStart w:id="842" w:name="_Ref116044534"/>
    </w:p>
    <w:p w14:paraId="6B72DEE3" w14:textId="4AE3025F" w:rsidR="00BB2D8B" w:rsidRDefault="00BB2D8B" w:rsidP="00BB2D8B">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1F7982">
        <w:rPr>
          <w:i/>
          <w:iCs/>
        </w:rPr>
        <w:t>IOpticalFluorescenseQuenchingCalibrationType</w:t>
      </w:r>
      <w:r w:rsidRPr="001F7982">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683F13">
        <w:fldChar w:fldCharType="begin"/>
      </w:r>
      <w:r w:rsidR="00683F13">
        <w:instrText xml:space="preserve"> REF _Ref120041782 \h </w:instrText>
      </w:r>
      <w:r w:rsidR="00683F13">
        <w:fldChar w:fldCharType="separate"/>
      </w:r>
      <w:r w:rsidR="00E00C54" w:rsidRPr="009D6F01">
        <w:t xml:space="preserve">Table </w:t>
      </w:r>
      <w:r w:rsidR="00E00C54">
        <w:rPr>
          <w:noProof/>
        </w:rPr>
        <w:t>31</w:t>
      </w:r>
      <w:r w:rsidR="00683F13">
        <w:fldChar w:fldCharType="end"/>
      </w:r>
      <w:r w:rsidRPr="004C388A">
        <w:t>.</w:t>
      </w:r>
    </w:p>
    <w:p w14:paraId="30DDA93F" w14:textId="60DBAFE0" w:rsidR="00BB2D8B" w:rsidRPr="009D6F01" w:rsidRDefault="00BB2D8B" w:rsidP="00BB2D8B">
      <w:pPr>
        <w:pStyle w:val="TABLE-title"/>
      </w:pPr>
      <w:bookmarkStart w:id="843" w:name="_Ref120041782"/>
      <w:bookmarkStart w:id="844" w:name="_Toc215031878"/>
      <w:r w:rsidRPr="009D6F01">
        <w:t xml:space="preserve">Table </w:t>
      </w:r>
      <w:r w:rsidRPr="009D6F01">
        <w:fldChar w:fldCharType="begin"/>
      </w:r>
      <w:r w:rsidRPr="009D6F01">
        <w:instrText xml:space="preserve"> SEQ Table \* ARABIC </w:instrText>
      </w:r>
      <w:r w:rsidRPr="009D6F01">
        <w:fldChar w:fldCharType="separate"/>
      </w:r>
      <w:r w:rsidR="00E00C54">
        <w:rPr>
          <w:noProof/>
        </w:rPr>
        <w:t>31</w:t>
      </w:r>
      <w:r w:rsidRPr="009D6F01">
        <w:fldChar w:fldCharType="end"/>
      </w:r>
      <w:bookmarkEnd w:id="843"/>
      <w:r w:rsidRPr="009D6F01">
        <w:t xml:space="preserve"> </w:t>
      </w:r>
      <w:r w:rsidR="006B6370" w:rsidRPr="006B6370">
        <w:t>–</w:t>
      </w:r>
      <w:r w:rsidRPr="009D6F01">
        <w:t xml:space="preserve"> </w:t>
      </w:r>
      <w:r>
        <w:t>IOpticalFluorescenseQuenchingCalibrationType</w:t>
      </w:r>
      <w:r w:rsidRPr="009D6F01">
        <w:t xml:space="preserve"> </w:t>
      </w:r>
      <w:r>
        <w:t>Attribute values for child Nodes</w:t>
      </w:r>
      <w:bookmarkEnd w:id="84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BB2D8B" w:rsidRPr="009D6F01" w14:paraId="681E3516" w14:textId="77777777" w:rsidTr="00D939FC">
        <w:tc>
          <w:tcPr>
            <w:tcW w:w="2830" w:type="dxa"/>
            <w:shd w:val="clear" w:color="auto" w:fill="D9D9D9" w:themeFill="background1" w:themeFillShade="D9"/>
          </w:tcPr>
          <w:p w14:paraId="42B29640" w14:textId="77777777" w:rsidR="00BB2D8B" w:rsidRPr="009D6F01" w:rsidRDefault="00BB2D8B"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583AF036" w14:textId="77777777" w:rsidR="00BB2D8B" w:rsidRPr="009D6F01" w:rsidRDefault="00BB2D8B"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BB2D8B" w:rsidRPr="009D6F01" w14:paraId="58706002" w14:textId="77777777" w:rsidTr="00D939FC">
        <w:tc>
          <w:tcPr>
            <w:tcW w:w="2830" w:type="dxa"/>
          </w:tcPr>
          <w:p w14:paraId="69E7754A" w14:textId="5592A933" w:rsidR="00BB2D8B" w:rsidRDefault="00660064" w:rsidP="00CC1A8D">
            <w:pPr>
              <w:pStyle w:val="TableText0"/>
              <w:rPr>
                <w:rFonts w:ascii="Calibri" w:hAnsi="Calibri" w:cs="Calibri"/>
                <w:szCs w:val="16"/>
                <w:lang w:eastAsia="de-DE"/>
              </w:rPr>
            </w:pPr>
            <w:r>
              <w:rPr>
                <w:rFonts w:asciiTheme="majorHAnsi" w:hAnsiTheme="majorHAnsi" w:cstheme="majorHAnsi"/>
                <w:szCs w:val="16"/>
                <w:lang w:eastAsia="de-DE"/>
              </w:rPr>
              <w:t>OpticalFluorescenseQuenchingSensorZeroPoint</w:t>
            </w:r>
          </w:p>
        </w:tc>
        <w:tc>
          <w:tcPr>
            <w:tcW w:w="6521" w:type="dxa"/>
          </w:tcPr>
          <w:p w14:paraId="6F8B9217" w14:textId="77777777" w:rsidR="00BB2D8B" w:rsidRDefault="00BB2D8B"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BB2D8B" w:rsidRPr="009D6F01" w14:paraId="433C0672" w14:textId="77777777" w:rsidTr="00D939FC">
        <w:tc>
          <w:tcPr>
            <w:tcW w:w="2830" w:type="dxa"/>
          </w:tcPr>
          <w:tbl>
            <w:tblPr>
              <w:tblStyle w:val="TableGrid"/>
              <w:tblW w:w="0" w:type="auto"/>
              <w:tblLayout w:type="fixed"/>
              <w:tblLook w:val="04A0" w:firstRow="1" w:lastRow="0" w:firstColumn="1" w:lastColumn="0" w:noHBand="0" w:noVBand="1"/>
            </w:tblPr>
            <w:tblGrid>
              <w:gridCol w:w="2330"/>
            </w:tblGrid>
            <w:tr w:rsidR="00BB2D8B" w:rsidRPr="00C04171" w14:paraId="6D07138C" w14:textId="77777777" w:rsidTr="00CC1A8D">
              <w:tc>
                <w:tcPr>
                  <w:tcW w:w="2330" w:type="dxa"/>
                </w:tcPr>
                <w:p w14:paraId="6A201D0B" w14:textId="0BDE258D" w:rsidR="00BB2D8B" w:rsidRPr="00C73B4B"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OpticalFluorescenseQuenchingSensorZeroPoint</w:t>
                  </w:r>
                </w:p>
              </w:tc>
            </w:tr>
            <w:tr w:rsidR="00BB2D8B" w:rsidRPr="00E63C5F" w14:paraId="00DFA157" w14:textId="77777777" w:rsidTr="00CC1A8D">
              <w:tc>
                <w:tcPr>
                  <w:tcW w:w="2330" w:type="dxa"/>
                </w:tcPr>
                <w:p w14:paraId="4385D8EC" w14:textId="1BCF28D1" w:rsidR="00BB2D8B" w:rsidRPr="00C627EA" w:rsidRDefault="00BB2D8B"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E3D44A6" w14:textId="77777777" w:rsidR="00BB2D8B" w:rsidRDefault="00BB2D8B" w:rsidP="00CC1A8D">
            <w:pPr>
              <w:pStyle w:val="TableText0"/>
              <w:rPr>
                <w:rFonts w:ascii="Calibri" w:hAnsi="Calibri" w:cs="Calibri"/>
                <w:szCs w:val="16"/>
                <w:lang w:eastAsia="de-DE"/>
              </w:rPr>
            </w:pPr>
          </w:p>
        </w:tc>
        <w:tc>
          <w:tcPr>
            <w:tcW w:w="6521" w:type="dxa"/>
          </w:tcPr>
          <w:p w14:paraId="2F7F5711" w14:textId="66FE5A67" w:rsidR="00BB2D8B" w:rsidRPr="001F7982" w:rsidRDefault="00BB2D8B" w:rsidP="00CC1A8D">
            <w:pPr>
              <w:pStyle w:val="TableTextWithTabs"/>
              <w:rPr>
                <w:rFonts w:asciiTheme="majorHAnsi" w:hAnsiTheme="majorHAnsi" w:cstheme="majorHAnsi"/>
                <w:color w:val="auto"/>
                <w:lang w:val="en-GB"/>
              </w:rPr>
            </w:pPr>
            <w:r w:rsidRPr="001F798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1F7982">
              <w:rPr>
                <w:rFonts w:asciiTheme="majorHAnsi" w:hAnsiTheme="majorHAnsi" w:cstheme="majorHAnsi"/>
                <w:color w:val="auto"/>
                <w:lang w:val="en-GB"/>
              </w:rPr>
              <w:br/>
              <w:t xml:space="preserve">UnitId: </w:t>
            </w:r>
            <w:r w:rsidR="00504A7D" w:rsidRPr="00504A7D">
              <w:rPr>
                <w:rFonts w:asciiTheme="majorHAnsi" w:hAnsiTheme="majorHAnsi" w:cstheme="majorHAnsi"/>
                <w:color w:val="auto"/>
                <w:lang w:val="en-GB"/>
              </w:rPr>
              <w:t>705741621</w:t>
            </w:r>
            <w:r w:rsidRPr="001F7982">
              <w:rPr>
                <w:rFonts w:asciiTheme="majorHAnsi" w:hAnsiTheme="majorHAnsi" w:cstheme="majorHAnsi"/>
                <w:color w:val="auto"/>
                <w:lang w:val="en-GB"/>
              </w:rPr>
              <w:br/>
            </w:r>
            <w:r w:rsidR="008645CB" w:rsidRPr="001F7982">
              <w:rPr>
                <w:rFonts w:asciiTheme="majorHAnsi" w:hAnsiTheme="majorHAnsi" w:cstheme="majorHAnsi"/>
                <w:color w:val="auto"/>
                <w:lang w:val="en-GB"/>
              </w:rPr>
              <w:t xml:space="preserve">DisplayName: </w:t>
            </w:r>
            <w:r w:rsidR="007104C4" w:rsidRPr="001F7982">
              <w:rPr>
                <w:rFonts w:asciiTheme="majorHAnsi" w:hAnsiTheme="majorHAnsi" w:cstheme="majorHAnsi"/>
                <w:color w:val="auto"/>
                <w:lang w:val="en-GB"/>
              </w:rPr>
              <w:t>µs</w:t>
            </w:r>
            <w:r w:rsidRPr="001F7982">
              <w:rPr>
                <w:rFonts w:asciiTheme="majorHAnsi" w:hAnsiTheme="majorHAnsi" w:cstheme="majorHAnsi"/>
                <w:color w:val="auto"/>
                <w:lang w:val="en-GB"/>
              </w:rPr>
              <w:br/>
              <w:t xml:space="preserve">Description: </w:t>
            </w:r>
            <w:r w:rsidR="007104C4" w:rsidRPr="001F7982">
              <w:rPr>
                <w:rFonts w:asciiTheme="majorHAnsi" w:hAnsiTheme="majorHAnsi" w:cstheme="majorHAnsi"/>
                <w:color w:val="auto"/>
                <w:lang w:val="en-GB"/>
              </w:rPr>
              <w:t>microsecond</w:t>
            </w:r>
          </w:p>
        </w:tc>
      </w:tr>
      <w:tr w:rsidR="00BB2D8B" w:rsidRPr="009D6F01" w14:paraId="3C8E8777" w14:textId="77777777" w:rsidTr="00D939FC">
        <w:tc>
          <w:tcPr>
            <w:tcW w:w="2830" w:type="dxa"/>
          </w:tcPr>
          <w:p w14:paraId="70D02EBF" w14:textId="4A48A619" w:rsidR="00BB2D8B" w:rsidRDefault="00AF7425" w:rsidP="00CC1A8D">
            <w:pPr>
              <w:pStyle w:val="TableText0"/>
              <w:rPr>
                <w:rFonts w:ascii="Calibri" w:hAnsi="Calibri" w:cs="Calibri"/>
                <w:szCs w:val="16"/>
                <w:lang w:eastAsia="de-DE"/>
              </w:rPr>
            </w:pPr>
            <w:r>
              <w:rPr>
                <w:rFonts w:asciiTheme="majorHAnsi" w:hAnsiTheme="majorHAnsi" w:cstheme="majorHAnsi"/>
                <w:szCs w:val="16"/>
                <w:lang w:eastAsia="de-DE"/>
              </w:rPr>
              <w:t>AbsoluteAirPressure</w:t>
            </w:r>
          </w:p>
        </w:tc>
        <w:tc>
          <w:tcPr>
            <w:tcW w:w="6521" w:type="dxa"/>
          </w:tcPr>
          <w:p w14:paraId="7D9E4A1F" w14:textId="77777777" w:rsidR="00BB2D8B" w:rsidRPr="001F7982" w:rsidRDefault="00BB2D8B" w:rsidP="00CC1A8D">
            <w:pPr>
              <w:pStyle w:val="TableTextWithTabs"/>
              <w:rPr>
                <w:rFonts w:asciiTheme="majorHAnsi" w:hAnsiTheme="majorHAnsi" w:cstheme="majorHAnsi"/>
                <w:color w:val="auto"/>
                <w:lang w:val="en-GB"/>
              </w:rPr>
            </w:pPr>
            <w:r w:rsidRPr="001F7982">
              <w:rPr>
                <w:rFonts w:asciiTheme="majorHAnsi" w:hAnsiTheme="majorHAnsi" w:cstheme="majorHAnsi"/>
                <w:color w:val="auto"/>
                <w:lang w:val="en-GB"/>
              </w:rPr>
              <w:t>0.0</w:t>
            </w:r>
          </w:p>
        </w:tc>
      </w:tr>
      <w:tr w:rsidR="00BB2D8B" w:rsidRPr="009D6F01" w14:paraId="323DB17A" w14:textId="77777777" w:rsidTr="00D939FC">
        <w:tc>
          <w:tcPr>
            <w:tcW w:w="2830" w:type="dxa"/>
          </w:tcPr>
          <w:tbl>
            <w:tblPr>
              <w:tblStyle w:val="TableGrid"/>
              <w:tblW w:w="2576" w:type="dxa"/>
              <w:tblLayout w:type="fixed"/>
              <w:tblLook w:val="04A0" w:firstRow="1" w:lastRow="0" w:firstColumn="1" w:lastColumn="0" w:noHBand="0" w:noVBand="1"/>
            </w:tblPr>
            <w:tblGrid>
              <w:gridCol w:w="2576"/>
            </w:tblGrid>
            <w:tr w:rsidR="004B77C8" w:rsidRPr="00C04171" w14:paraId="008BA42F" w14:textId="77777777" w:rsidTr="004B77C8">
              <w:tc>
                <w:tcPr>
                  <w:tcW w:w="2576" w:type="dxa"/>
                </w:tcPr>
                <w:p w14:paraId="42EFB1FA" w14:textId="38BB4ABC" w:rsidR="00BB2D8B" w:rsidRPr="003A1D6D" w:rsidRDefault="00AF7425"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AbsoluteAirPressure</w:t>
                  </w:r>
                </w:p>
              </w:tc>
            </w:tr>
            <w:tr w:rsidR="004B77C8" w:rsidRPr="00E63C5F" w14:paraId="3EDE180E" w14:textId="77777777" w:rsidTr="004B77C8">
              <w:tc>
                <w:tcPr>
                  <w:tcW w:w="2576" w:type="dxa"/>
                </w:tcPr>
                <w:p w14:paraId="082642D2" w14:textId="77777777" w:rsidR="00BB2D8B" w:rsidRPr="00C627EA" w:rsidRDefault="00BB2D8B"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94DA50A" w14:textId="77777777" w:rsidR="00BB2D8B" w:rsidRDefault="00BB2D8B" w:rsidP="00CC1A8D">
            <w:pPr>
              <w:pStyle w:val="TableText0"/>
              <w:rPr>
                <w:rFonts w:ascii="Calibri" w:hAnsi="Calibri" w:cs="Calibri"/>
                <w:szCs w:val="16"/>
                <w:lang w:eastAsia="de-DE"/>
              </w:rPr>
            </w:pPr>
          </w:p>
        </w:tc>
        <w:tc>
          <w:tcPr>
            <w:tcW w:w="6521" w:type="dxa"/>
          </w:tcPr>
          <w:p w14:paraId="62C171F5" w14:textId="662E032F" w:rsidR="00BB2D8B" w:rsidRPr="001F7982" w:rsidRDefault="00F8646F" w:rsidP="00CC1A8D">
            <w:pPr>
              <w:pStyle w:val="TableTextWithTabs"/>
              <w:rPr>
                <w:rFonts w:asciiTheme="majorHAnsi" w:hAnsiTheme="majorHAnsi" w:cstheme="majorHAnsi"/>
                <w:color w:val="auto"/>
                <w:lang w:val="en-GB"/>
              </w:rPr>
            </w:pPr>
            <w:r w:rsidRPr="00F8646F">
              <w:rPr>
                <w:rFonts w:asciiTheme="majorHAnsi" w:hAnsiTheme="majorHAnsi" w:cstheme="majorHAnsi"/>
                <w:lang w:val="en-GB"/>
              </w:rPr>
              <w:t xml:space="preserve">NamespaceUri: </w:t>
            </w:r>
            <w:r w:rsidR="00BD76E8">
              <w:rPr>
                <w:rFonts w:asciiTheme="majorHAnsi" w:hAnsiTheme="majorHAnsi" w:cstheme="majorHAnsi"/>
                <w:lang w:val="en-GB"/>
              </w:rPr>
              <w:t>http://www.opcfoundation.org/UA/units/cdd/IEC62720</w:t>
            </w:r>
            <w:r w:rsidRPr="00F8646F">
              <w:rPr>
                <w:rFonts w:asciiTheme="majorHAnsi" w:hAnsiTheme="majorHAnsi" w:cstheme="majorHAnsi"/>
                <w:lang w:val="en-GB"/>
              </w:rPr>
              <w:br/>
              <w:t>UnitId: 705746519</w:t>
            </w:r>
            <w:r w:rsidRPr="00F8646F">
              <w:rPr>
                <w:rFonts w:asciiTheme="majorHAnsi" w:hAnsiTheme="majorHAnsi" w:cstheme="majorHAnsi"/>
                <w:lang w:val="en-GB"/>
              </w:rPr>
              <w:br/>
              <w:t>DisplayName: hPa</w:t>
            </w:r>
            <w:r w:rsidRPr="00F8646F">
              <w:rPr>
                <w:rFonts w:asciiTheme="majorHAnsi" w:hAnsiTheme="majorHAnsi" w:cstheme="majorHAnsi"/>
                <w:lang w:val="en-GB"/>
              </w:rPr>
              <w:br/>
              <w:t>Description: hectopascal</w:t>
            </w:r>
          </w:p>
        </w:tc>
      </w:tr>
      <w:tr w:rsidR="00BB2D8B" w:rsidRPr="009D6F01" w14:paraId="0DD425F2" w14:textId="77777777" w:rsidTr="00D939FC">
        <w:tc>
          <w:tcPr>
            <w:tcW w:w="2830" w:type="dxa"/>
          </w:tcPr>
          <w:p w14:paraId="03CE5743" w14:textId="77777777" w:rsidR="00BB2D8B" w:rsidRDefault="00BB2D8B" w:rsidP="00CC1A8D">
            <w:pPr>
              <w:pStyle w:val="TableText0"/>
              <w:rPr>
                <w:rFonts w:ascii="Calibri" w:hAnsi="Calibri" w:cs="Calibri"/>
                <w:szCs w:val="16"/>
                <w:lang w:eastAsia="de-DE"/>
              </w:rPr>
            </w:pPr>
            <w:r w:rsidRPr="00D7319E">
              <w:rPr>
                <w:rFonts w:asciiTheme="majorHAnsi" w:hAnsiTheme="majorHAnsi" w:cstheme="majorHAnsi"/>
                <w:szCs w:val="16"/>
                <w:lang w:eastAsia="de-DE"/>
              </w:rPr>
              <w:t>SensorT90</w:t>
            </w:r>
          </w:p>
        </w:tc>
        <w:tc>
          <w:tcPr>
            <w:tcW w:w="6521" w:type="dxa"/>
          </w:tcPr>
          <w:p w14:paraId="1DF652D3" w14:textId="77777777" w:rsidR="00BB2D8B" w:rsidRDefault="00BB2D8B"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bl>
    <w:p w14:paraId="6499267C" w14:textId="77777777" w:rsidR="00A31DEE" w:rsidRDefault="00A31DEE" w:rsidP="00A31DEE">
      <w:pPr>
        <w:pStyle w:val="spacer"/>
        <w:rPr>
          <w:rFonts w:eastAsia="平成明朝"/>
          <w:lang w:eastAsia="fr-FR"/>
        </w:rPr>
      </w:pPr>
      <w:bookmarkStart w:id="845" w:name="_Ref120618880"/>
    </w:p>
    <w:p w14:paraId="04903207" w14:textId="3DE6F364" w:rsidR="00BC4558" w:rsidRPr="009D6F01" w:rsidRDefault="00915C6A" w:rsidP="00BC4558">
      <w:pPr>
        <w:pStyle w:val="Heading3"/>
        <w:ind w:left="0"/>
      </w:pPr>
      <w:bookmarkStart w:id="846" w:name="_Hlk178250331"/>
      <w:bookmarkStart w:id="847" w:name="_Ref131167435"/>
      <w:bookmarkStart w:id="848" w:name="_Toc215031715"/>
      <w:r w:rsidRPr="00915C6A">
        <w:t>IGasChromatographCalibrationType</w:t>
      </w:r>
      <w:bookmarkEnd w:id="848"/>
    </w:p>
    <w:bookmarkEnd w:id="846"/>
    <w:p w14:paraId="2ADBE48D" w14:textId="418A8149" w:rsidR="00BC4558" w:rsidRPr="000279E8" w:rsidRDefault="00BC4558" w:rsidP="00BC4558">
      <w:pPr>
        <w:keepNext/>
        <w:spacing w:before="0" w:after="0"/>
        <w:rPr>
          <w:sz w:val="20"/>
          <w:szCs w:val="20"/>
        </w:rPr>
      </w:pPr>
      <w:r w:rsidRPr="000279E8">
        <w:rPr>
          <w:rStyle w:val="PARAGRAPHChar"/>
          <w:rFonts w:eastAsia="MS Mincho"/>
        </w:rPr>
        <w:t xml:space="preserve">The </w:t>
      </w:r>
      <w:r w:rsidR="00915C6A" w:rsidRPr="00915C6A">
        <w:rPr>
          <w:i/>
          <w:sz w:val="20"/>
          <w:szCs w:val="20"/>
        </w:rPr>
        <w:t>IGasChromatographCalibrationType</w:t>
      </w:r>
      <w:r w:rsidRPr="000279E8">
        <w:rPr>
          <w:i/>
          <w:sz w:val="20"/>
          <w:szCs w:val="20"/>
        </w:rPr>
        <w:t xml:space="preserve"> </w:t>
      </w:r>
      <w:r w:rsidRPr="000279E8">
        <w:rPr>
          <w:rStyle w:val="PARAGRAPHChar"/>
          <w:rFonts w:eastAsia="MS Mincho"/>
        </w:rPr>
        <w:t xml:space="preserve">provides the interface to </w:t>
      </w:r>
      <w:r w:rsidR="0076364E">
        <w:rPr>
          <w:rStyle w:val="PARAGRAPHChar"/>
          <w:rFonts w:eastAsia="MS Mincho"/>
        </w:rPr>
        <w:t xml:space="preserve">gaschromatograph </w:t>
      </w:r>
      <w:r w:rsidRPr="000279E8">
        <w:rPr>
          <w:rStyle w:val="PARAGRAPHChar"/>
          <w:rFonts w:eastAsia="MS Mincho"/>
        </w:rPr>
        <w:t xml:space="preserve">measurement specific calibration variables of the sensor resp. signal and is formally </w:t>
      </w:r>
      <w:r w:rsidRPr="000279E8">
        <w:rPr>
          <w:sz w:val="20"/>
          <w:szCs w:val="20"/>
        </w:rPr>
        <w:t>defined in</w:t>
      </w:r>
      <w:r w:rsidR="00062908">
        <w:rPr>
          <w:sz w:val="20"/>
          <w:szCs w:val="20"/>
        </w:rPr>
        <w:t xml:space="preserve"> </w:t>
      </w:r>
      <w:r w:rsidR="001C0804">
        <w:rPr>
          <w:sz w:val="20"/>
          <w:szCs w:val="20"/>
        </w:rPr>
        <w:fldChar w:fldCharType="begin"/>
      </w:r>
      <w:r w:rsidR="001C0804">
        <w:rPr>
          <w:sz w:val="20"/>
          <w:szCs w:val="20"/>
        </w:rPr>
        <w:instrText xml:space="preserve"> REF _Ref178757039 \h </w:instrText>
      </w:r>
      <w:r w:rsidR="001C0804">
        <w:rPr>
          <w:sz w:val="20"/>
          <w:szCs w:val="20"/>
        </w:rPr>
      </w:r>
      <w:r w:rsidR="001C0804">
        <w:rPr>
          <w:sz w:val="20"/>
          <w:szCs w:val="20"/>
        </w:rPr>
        <w:fldChar w:fldCharType="separate"/>
      </w:r>
      <w:r w:rsidR="00E00C54" w:rsidRPr="009D6F01">
        <w:t xml:space="preserve">Table </w:t>
      </w:r>
      <w:r w:rsidR="00E00C54">
        <w:rPr>
          <w:noProof/>
        </w:rPr>
        <w:t>32</w:t>
      </w:r>
      <w:r w:rsidR="001C0804">
        <w:rPr>
          <w:sz w:val="20"/>
          <w:szCs w:val="20"/>
        </w:rPr>
        <w:fldChar w:fldCharType="end"/>
      </w:r>
      <w:r w:rsidRPr="000279E8">
        <w:rPr>
          <w:bCs/>
          <w:spacing w:val="8"/>
          <w:sz w:val="20"/>
          <w:szCs w:val="20"/>
          <w:lang w:eastAsia="zh-CN"/>
        </w:rPr>
        <w:t>.</w:t>
      </w:r>
    </w:p>
    <w:p w14:paraId="50DBBCEE" w14:textId="31225999" w:rsidR="00BC4558" w:rsidRPr="009D6F01" w:rsidRDefault="00BC4558" w:rsidP="00BC4558">
      <w:pPr>
        <w:pStyle w:val="TABLE-title"/>
      </w:pPr>
      <w:bookmarkStart w:id="849" w:name="_Ref178757039"/>
      <w:bookmarkStart w:id="850" w:name="_Toc215031879"/>
      <w:r w:rsidRPr="009D6F01">
        <w:t xml:space="preserve">Table </w:t>
      </w:r>
      <w:r w:rsidRPr="009D6F01">
        <w:fldChar w:fldCharType="begin"/>
      </w:r>
      <w:r w:rsidRPr="009D6F01">
        <w:instrText xml:space="preserve"> SEQ Table \* ARABIC </w:instrText>
      </w:r>
      <w:r w:rsidRPr="009D6F01">
        <w:fldChar w:fldCharType="separate"/>
      </w:r>
      <w:r w:rsidR="00E00C54">
        <w:rPr>
          <w:noProof/>
        </w:rPr>
        <w:t>32</w:t>
      </w:r>
      <w:r w:rsidRPr="009D6F01">
        <w:fldChar w:fldCharType="end"/>
      </w:r>
      <w:bookmarkEnd w:id="849"/>
      <w:r w:rsidRPr="009D6F01">
        <w:t xml:space="preserve"> </w:t>
      </w:r>
      <w:r w:rsidRPr="006B6370">
        <w:t>–</w:t>
      </w:r>
      <w:r w:rsidRPr="009D6F01">
        <w:t xml:space="preserve"> </w:t>
      </w:r>
      <w:r w:rsidR="00876B8B" w:rsidRPr="00876B8B">
        <w:t>IGasChromatographCalibrationType</w:t>
      </w:r>
      <w:r>
        <w:t>definition</w:t>
      </w:r>
      <w:bookmarkEnd w:id="850"/>
    </w:p>
    <w:tbl>
      <w:tblPr>
        <w:tblW w:w="9351" w:type="dxa"/>
        <w:jc w:val="center"/>
        <w:tblCellMar>
          <w:left w:w="70" w:type="dxa"/>
          <w:right w:w="70" w:type="dxa"/>
        </w:tblCellMar>
        <w:tblLook w:val="04A0" w:firstRow="1" w:lastRow="0" w:firstColumn="1" w:lastColumn="0" w:noHBand="0" w:noVBand="1"/>
      </w:tblPr>
      <w:tblGrid>
        <w:gridCol w:w="1271"/>
        <w:gridCol w:w="984"/>
        <w:gridCol w:w="2560"/>
        <w:gridCol w:w="992"/>
        <w:gridCol w:w="2080"/>
        <w:gridCol w:w="1464"/>
      </w:tblGrid>
      <w:tr w:rsidR="00BC4558" w:rsidRPr="009D6F01" w14:paraId="7048F5D7" w14:textId="77777777" w:rsidTr="00134F19">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8EBC9C9" w14:textId="77777777" w:rsidR="00BC4558" w:rsidRPr="009D6F01" w:rsidRDefault="00BC4558" w:rsidP="00134F1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28A8D6E6" w14:textId="77777777" w:rsidR="00BC4558" w:rsidRPr="009D6F01" w:rsidRDefault="00BC4558" w:rsidP="00134F1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BC4558" w:rsidRPr="009D6F01" w14:paraId="233C7B4D" w14:textId="77777777" w:rsidTr="00134F19">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3A0C3377" w14:textId="77777777" w:rsidR="00BC4558" w:rsidRPr="009D6F01" w:rsidRDefault="00BC4558" w:rsidP="00134F1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011F278A" w14:textId="47AC051A" w:rsidR="00BC4558" w:rsidRPr="00D7319E" w:rsidRDefault="003C7F61" w:rsidP="00134F19">
            <w:pPr>
              <w:spacing w:before="0" w:after="0"/>
              <w:rPr>
                <w:rFonts w:ascii="Calibri" w:hAnsi="Calibri" w:cs="Calibri"/>
                <w:color w:val="000000"/>
                <w:sz w:val="16"/>
                <w:szCs w:val="16"/>
                <w:lang w:eastAsia="de-DE"/>
              </w:rPr>
            </w:pPr>
            <w:r w:rsidRPr="003C7F61">
              <w:rPr>
                <w:rFonts w:ascii="Calibri" w:hAnsi="Calibri" w:cs="Calibri"/>
                <w:color w:val="000000"/>
                <w:sz w:val="16"/>
                <w:szCs w:val="16"/>
                <w:lang w:eastAsia="de-DE"/>
              </w:rPr>
              <w:t>IGasChromatographCalibrationType</w:t>
            </w:r>
          </w:p>
        </w:tc>
      </w:tr>
      <w:tr w:rsidR="00BC4558" w:rsidRPr="009D6F01" w14:paraId="10A6B7EC" w14:textId="77777777" w:rsidTr="00134F19">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62530C38" w14:textId="77777777" w:rsidR="00BC4558" w:rsidRPr="009D6F01" w:rsidRDefault="00BC4558" w:rsidP="00134F1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27089E1E" w14:textId="77777777" w:rsidR="00BC4558" w:rsidRPr="009D6F01" w:rsidRDefault="00BC4558" w:rsidP="00134F1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BC4558" w:rsidRPr="009D6F01" w14:paraId="2167ADE9" w14:textId="77777777" w:rsidTr="00134F19">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66EA9619" w14:textId="77777777" w:rsidR="00BC4558" w:rsidRPr="009D6F01" w:rsidRDefault="00BC4558" w:rsidP="00134F1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84" w:type="dxa"/>
            <w:tcBorders>
              <w:top w:val="nil"/>
              <w:left w:val="nil"/>
              <w:bottom w:val="single" w:sz="4" w:space="0" w:color="auto"/>
              <w:right w:val="single" w:sz="4" w:space="0" w:color="auto"/>
            </w:tcBorders>
            <w:shd w:val="clear" w:color="000000" w:fill="D9D9D9"/>
            <w:vAlign w:val="bottom"/>
            <w:hideMark/>
          </w:tcPr>
          <w:p w14:paraId="508D3438" w14:textId="77777777" w:rsidR="00BC4558" w:rsidRPr="009D6F01" w:rsidRDefault="00BC4558" w:rsidP="00134F1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560" w:type="dxa"/>
            <w:tcBorders>
              <w:top w:val="nil"/>
              <w:left w:val="nil"/>
              <w:bottom w:val="single" w:sz="4" w:space="0" w:color="auto"/>
              <w:right w:val="single" w:sz="4" w:space="0" w:color="auto"/>
            </w:tcBorders>
            <w:shd w:val="clear" w:color="000000" w:fill="D9D9D9"/>
            <w:vAlign w:val="bottom"/>
            <w:hideMark/>
          </w:tcPr>
          <w:p w14:paraId="54191AD7" w14:textId="77777777" w:rsidR="00BC4558" w:rsidRPr="009D6F01" w:rsidRDefault="00BC4558" w:rsidP="00134F1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6227836B" w14:textId="77777777" w:rsidR="00BC4558" w:rsidRPr="009D6F01" w:rsidRDefault="00BC4558" w:rsidP="00134F1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080" w:type="dxa"/>
            <w:tcBorders>
              <w:top w:val="nil"/>
              <w:left w:val="nil"/>
              <w:bottom w:val="single" w:sz="4" w:space="0" w:color="auto"/>
              <w:right w:val="single" w:sz="4" w:space="0" w:color="auto"/>
            </w:tcBorders>
            <w:shd w:val="clear" w:color="000000" w:fill="D9D9D9"/>
            <w:vAlign w:val="bottom"/>
            <w:hideMark/>
          </w:tcPr>
          <w:p w14:paraId="20E98D7E" w14:textId="77777777" w:rsidR="00BC4558" w:rsidRPr="009D6F01" w:rsidRDefault="00BC4558" w:rsidP="00134F1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464" w:type="dxa"/>
            <w:tcBorders>
              <w:top w:val="nil"/>
              <w:left w:val="nil"/>
              <w:bottom w:val="single" w:sz="4" w:space="0" w:color="auto"/>
              <w:right w:val="single" w:sz="4" w:space="0" w:color="auto"/>
            </w:tcBorders>
            <w:shd w:val="clear" w:color="000000" w:fill="D9D9D9"/>
            <w:vAlign w:val="bottom"/>
            <w:hideMark/>
          </w:tcPr>
          <w:p w14:paraId="3AE5EAA6" w14:textId="77777777" w:rsidR="00BC4558" w:rsidRPr="009D6F01" w:rsidRDefault="00BC4558" w:rsidP="00134F1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BC4558" w:rsidRPr="009D6F01" w14:paraId="6686FFB2" w14:textId="77777777" w:rsidTr="00134F19">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218781B0" w14:textId="146D52FB" w:rsidR="00BC4558" w:rsidRPr="009D6F01" w:rsidRDefault="00BC4558" w:rsidP="00134F1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876B8B" w:rsidRPr="009D6F01" w14:paraId="6A22E0B5"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40C49CC" w14:textId="38A718FF" w:rsidR="00876B8B" w:rsidRPr="009D6F01" w:rsidRDefault="007061DA"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984" w:type="dxa"/>
            <w:tcBorders>
              <w:top w:val="nil"/>
              <w:left w:val="nil"/>
              <w:bottom w:val="single" w:sz="4" w:space="0" w:color="auto"/>
              <w:right w:val="single" w:sz="4" w:space="0" w:color="auto"/>
            </w:tcBorders>
            <w:vAlign w:val="bottom"/>
            <w:hideMark/>
          </w:tcPr>
          <w:p w14:paraId="4677F3CC"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tcPr>
          <w:p w14:paraId="02D0A70A" w14:textId="0F329740" w:rsidR="00876B8B" w:rsidRPr="009D6F01" w:rsidRDefault="00876B8B" w:rsidP="00876B8B">
            <w:pPr>
              <w:spacing w:before="0" w:after="0"/>
              <w:rPr>
                <w:rFonts w:ascii="Calibri" w:hAnsi="Calibri" w:cs="Calibri"/>
                <w:color w:val="000000"/>
                <w:sz w:val="16"/>
                <w:szCs w:val="16"/>
                <w:lang w:eastAsia="de-DE"/>
              </w:rPr>
            </w:pPr>
            <w:r w:rsidRPr="00926CB5">
              <w:rPr>
                <w:rFonts w:ascii="Calibri" w:hAnsi="Calibri" w:cs="Calibri"/>
                <w:color w:val="000000"/>
                <w:sz w:val="16"/>
                <w:szCs w:val="16"/>
                <w:lang w:eastAsia="de-DE"/>
              </w:rPr>
              <w:t>CalibrationRange1ResponseFactor</w:t>
            </w:r>
          </w:p>
        </w:tc>
        <w:tc>
          <w:tcPr>
            <w:tcW w:w="992" w:type="dxa"/>
            <w:tcBorders>
              <w:top w:val="nil"/>
              <w:left w:val="nil"/>
              <w:bottom w:val="single" w:sz="4" w:space="0" w:color="auto"/>
              <w:right w:val="single" w:sz="4" w:space="0" w:color="auto"/>
            </w:tcBorders>
            <w:noWrap/>
            <w:vAlign w:val="bottom"/>
            <w:hideMark/>
          </w:tcPr>
          <w:p w14:paraId="19A4DA84"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hideMark/>
          </w:tcPr>
          <w:p w14:paraId="645FB00D" w14:textId="0A6A0320"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1464" w:type="dxa"/>
            <w:tcBorders>
              <w:top w:val="nil"/>
              <w:left w:val="nil"/>
              <w:bottom w:val="single" w:sz="4" w:space="0" w:color="auto"/>
              <w:right w:val="single" w:sz="4" w:space="0" w:color="auto"/>
            </w:tcBorders>
            <w:noWrap/>
            <w:hideMark/>
          </w:tcPr>
          <w:p w14:paraId="45F1D91C" w14:textId="77777777" w:rsidR="00876B8B" w:rsidRPr="009D6F01" w:rsidRDefault="00876B8B" w:rsidP="00876B8B">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876B8B" w:rsidRPr="009D6F01" w14:paraId="227DDBF6"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7138247" w14:textId="77777777" w:rsidR="00876B8B" w:rsidRPr="009D6F01" w:rsidRDefault="00876B8B" w:rsidP="00876B8B">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2279C7AB"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tcPr>
          <w:p w14:paraId="34EDB7D9" w14:textId="3B57B65F" w:rsidR="00876B8B" w:rsidRPr="009D6F01" w:rsidRDefault="00876B8B" w:rsidP="00876B8B">
            <w:pPr>
              <w:spacing w:before="0" w:after="0"/>
              <w:rPr>
                <w:rFonts w:ascii="Calibri" w:hAnsi="Calibri" w:cs="Calibri"/>
                <w:color w:val="000000"/>
                <w:sz w:val="16"/>
                <w:szCs w:val="16"/>
                <w:lang w:eastAsia="de-DE"/>
              </w:rPr>
            </w:pPr>
            <w:r w:rsidRPr="00926CB5">
              <w:rPr>
                <w:rFonts w:ascii="Calibri" w:hAnsi="Calibri" w:cs="Calibri"/>
                <w:color w:val="000000"/>
                <w:sz w:val="16"/>
                <w:szCs w:val="16"/>
                <w:lang w:eastAsia="de-DE"/>
              </w:rPr>
              <w:t>CalibrationRange1LowerRangeValue</w:t>
            </w:r>
          </w:p>
        </w:tc>
        <w:tc>
          <w:tcPr>
            <w:tcW w:w="992" w:type="dxa"/>
            <w:tcBorders>
              <w:top w:val="nil"/>
              <w:left w:val="nil"/>
              <w:bottom w:val="single" w:sz="4" w:space="0" w:color="auto"/>
              <w:right w:val="single" w:sz="4" w:space="0" w:color="auto"/>
            </w:tcBorders>
            <w:noWrap/>
            <w:vAlign w:val="bottom"/>
            <w:hideMark/>
          </w:tcPr>
          <w:p w14:paraId="1EB2D9AC"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hideMark/>
          </w:tcPr>
          <w:p w14:paraId="4E556D28"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hideMark/>
          </w:tcPr>
          <w:p w14:paraId="3E4970EC" w14:textId="77777777" w:rsidR="00876B8B" w:rsidRPr="009D6F01" w:rsidRDefault="00876B8B" w:rsidP="00876B8B">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876B8B" w:rsidRPr="009D6F01" w14:paraId="6ABFB640"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16C381E" w14:textId="77777777" w:rsidR="00876B8B" w:rsidRPr="009D6F01" w:rsidRDefault="00876B8B" w:rsidP="00876B8B">
            <w:pPr>
              <w:spacing w:before="0" w:after="0"/>
              <w:rPr>
                <w:rFonts w:ascii="Calibri" w:hAnsi="Calibri" w:cs="Calibri"/>
                <w:color w:val="000000"/>
                <w:sz w:val="16"/>
                <w:szCs w:val="16"/>
                <w:lang w:eastAsia="de-DE"/>
              </w:rPr>
            </w:pPr>
            <w:bookmarkStart w:id="851" w:name="_Hlk178757280"/>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3FB1C93D"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tcPr>
          <w:p w14:paraId="22820A0B" w14:textId="272F7999" w:rsidR="00876B8B" w:rsidRPr="009D6F01" w:rsidRDefault="00876B8B" w:rsidP="00876B8B">
            <w:pPr>
              <w:spacing w:before="0" w:after="0"/>
              <w:rPr>
                <w:rFonts w:ascii="Calibri" w:hAnsi="Calibri" w:cs="Calibri"/>
                <w:color w:val="000000"/>
                <w:sz w:val="16"/>
                <w:szCs w:val="16"/>
                <w:lang w:eastAsia="de-DE"/>
              </w:rPr>
            </w:pPr>
            <w:r w:rsidRPr="00876B8B">
              <w:rPr>
                <w:rFonts w:ascii="Calibri" w:hAnsi="Calibri" w:cs="Calibri"/>
                <w:color w:val="000000"/>
                <w:sz w:val="16"/>
                <w:szCs w:val="16"/>
                <w:lang w:val="de-DE" w:eastAsia="de-DE"/>
              </w:rPr>
              <w:t>CalibrationRange1UpperRangeValue</w:t>
            </w:r>
          </w:p>
        </w:tc>
        <w:tc>
          <w:tcPr>
            <w:tcW w:w="992" w:type="dxa"/>
            <w:tcBorders>
              <w:top w:val="nil"/>
              <w:left w:val="nil"/>
              <w:bottom w:val="single" w:sz="4" w:space="0" w:color="auto"/>
              <w:right w:val="single" w:sz="4" w:space="0" w:color="auto"/>
            </w:tcBorders>
            <w:noWrap/>
            <w:vAlign w:val="bottom"/>
            <w:hideMark/>
          </w:tcPr>
          <w:p w14:paraId="71C81C83"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hideMark/>
          </w:tcPr>
          <w:p w14:paraId="24FAC999" w14:textId="77777777" w:rsidR="00876B8B" w:rsidRPr="009D6F01" w:rsidRDefault="00876B8B" w:rsidP="00876B8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hideMark/>
          </w:tcPr>
          <w:p w14:paraId="4414BDBC" w14:textId="77777777" w:rsidR="00876B8B" w:rsidRPr="009D6F01" w:rsidRDefault="00876B8B" w:rsidP="00876B8B">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bookmarkEnd w:id="851"/>
      <w:tr w:rsidR="007061DA" w:rsidRPr="009D6F01" w14:paraId="51675DF9" w14:textId="77777777" w:rsidTr="003C7F61">
        <w:trPr>
          <w:trHeight w:val="206"/>
          <w:jc w:val="center"/>
        </w:trPr>
        <w:tc>
          <w:tcPr>
            <w:tcW w:w="1271" w:type="dxa"/>
            <w:tcBorders>
              <w:top w:val="nil"/>
              <w:left w:val="single" w:sz="4" w:space="0" w:color="auto"/>
              <w:bottom w:val="single" w:sz="4" w:space="0" w:color="auto"/>
              <w:right w:val="single" w:sz="4" w:space="0" w:color="auto"/>
            </w:tcBorders>
            <w:vAlign w:val="bottom"/>
          </w:tcPr>
          <w:p w14:paraId="27F86A70" w14:textId="11FDA39F" w:rsidR="007061DA" w:rsidRPr="00E52FC8"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984" w:type="dxa"/>
            <w:tcBorders>
              <w:top w:val="nil"/>
              <w:left w:val="nil"/>
              <w:bottom w:val="single" w:sz="4" w:space="0" w:color="auto"/>
              <w:right w:val="single" w:sz="4" w:space="0" w:color="auto"/>
            </w:tcBorders>
            <w:vAlign w:val="bottom"/>
          </w:tcPr>
          <w:p w14:paraId="00181D6A" w14:textId="4A7AD0D2"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tcPr>
          <w:p w14:paraId="382D0D00" w14:textId="39031A5E" w:rsidR="007061DA" w:rsidRPr="00876B8B" w:rsidRDefault="007061DA" w:rsidP="007061DA">
            <w:pPr>
              <w:spacing w:before="0" w:after="0"/>
              <w:rPr>
                <w:rFonts w:ascii="Calibri" w:hAnsi="Calibri" w:cs="Calibri"/>
                <w:color w:val="000000"/>
                <w:sz w:val="16"/>
                <w:szCs w:val="16"/>
                <w:lang w:val="de-DE" w:eastAsia="de-DE"/>
              </w:rPr>
            </w:pPr>
            <w:r w:rsidRPr="00926CB5">
              <w:rPr>
                <w:rFonts w:ascii="Calibri" w:hAnsi="Calibri" w:cs="Calibri"/>
                <w:color w:val="000000"/>
                <w:sz w:val="16"/>
                <w:szCs w:val="16"/>
                <w:lang w:eastAsia="de-DE"/>
              </w:rPr>
              <w:t>CalibrationRange</w:t>
            </w:r>
            <w:r w:rsidR="00F47FEB">
              <w:rPr>
                <w:rFonts w:ascii="Calibri" w:hAnsi="Calibri" w:cs="Calibri"/>
                <w:color w:val="000000"/>
                <w:sz w:val="16"/>
                <w:szCs w:val="16"/>
                <w:lang w:eastAsia="de-DE"/>
              </w:rPr>
              <w:t>2</w:t>
            </w:r>
            <w:r w:rsidRPr="00926CB5">
              <w:rPr>
                <w:rFonts w:ascii="Calibri" w:hAnsi="Calibri" w:cs="Calibri"/>
                <w:color w:val="000000"/>
                <w:sz w:val="16"/>
                <w:szCs w:val="16"/>
                <w:lang w:eastAsia="de-DE"/>
              </w:rPr>
              <w:t>ResponseFactor</w:t>
            </w:r>
          </w:p>
        </w:tc>
        <w:tc>
          <w:tcPr>
            <w:tcW w:w="992" w:type="dxa"/>
            <w:tcBorders>
              <w:top w:val="nil"/>
              <w:left w:val="nil"/>
              <w:bottom w:val="single" w:sz="4" w:space="0" w:color="auto"/>
              <w:right w:val="single" w:sz="4" w:space="0" w:color="auto"/>
            </w:tcBorders>
            <w:noWrap/>
            <w:vAlign w:val="bottom"/>
          </w:tcPr>
          <w:p w14:paraId="33589A42" w14:textId="636088A7"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tcPr>
          <w:p w14:paraId="6922B49C" w14:textId="09674D15"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1464" w:type="dxa"/>
            <w:tcBorders>
              <w:top w:val="nil"/>
              <w:left w:val="nil"/>
              <w:bottom w:val="single" w:sz="4" w:space="0" w:color="auto"/>
              <w:right w:val="single" w:sz="4" w:space="0" w:color="auto"/>
            </w:tcBorders>
            <w:noWrap/>
          </w:tcPr>
          <w:p w14:paraId="7377AE51" w14:textId="5B04CD02" w:rsidR="007061DA" w:rsidRPr="000A5CC7" w:rsidRDefault="007061DA" w:rsidP="007061DA">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7061DA" w:rsidRPr="009D6F01" w14:paraId="70E2CCD6" w14:textId="77777777" w:rsidTr="003C7F61">
        <w:trPr>
          <w:trHeight w:val="206"/>
          <w:jc w:val="center"/>
        </w:trPr>
        <w:tc>
          <w:tcPr>
            <w:tcW w:w="1271" w:type="dxa"/>
            <w:tcBorders>
              <w:top w:val="nil"/>
              <w:left w:val="single" w:sz="4" w:space="0" w:color="auto"/>
              <w:bottom w:val="single" w:sz="4" w:space="0" w:color="auto"/>
              <w:right w:val="single" w:sz="4" w:space="0" w:color="auto"/>
            </w:tcBorders>
            <w:vAlign w:val="bottom"/>
          </w:tcPr>
          <w:p w14:paraId="39A5F7A1" w14:textId="6239B046" w:rsidR="007061DA" w:rsidRPr="00E52FC8" w:rsidRDefault="007061DA" w:rsidP="007061DA">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tcPr>
          <w:p w14:paraId="2F19ABAA" w14:textId="5A2C5282"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tcPr>
          <w:p w14:paraId="06DB59E0" w14:textId="4D07A796" w:rsidR="007061DA" w:rsidRPr="00876B8B" w:rsidRDefault="007061DA" w:rsidP="007061DA">
            <w:pPr>
              <w:spacing w:before="0" w:after="0"/>
              <w:rPr>
                <w:rFonts w:ascii="Calibri" w:hAnsi="Calibri" w:cs="Calibri"/>
                <w:color w:val="000000"/>
                <w:sz w:val="16"/>
                <w:szCs w:val="16"/>
                <w:lang w:val="de-DE" w:eastAsia="de-DE"/>
              </w:rPr>
            </w:pPr>
            <w:r w:rsidRPr="00926CB5">
              <w:rPr>
                <w:rFonts w:ascii="Calibri" w:hAnsi="Calibri" w:cs="Calibri"/>
                <w:color w:val="000000"/>
                <w:sz w:val="16"/>
                <w:szCs w:val="16"/>
                <w:lang w:eastAsia="de-DE"/>
              </w:rPr>
              <w:t>CalibrationRange</w:t>
            </w:r>
            <w:r w:rsidR="00F47FEB">
              <w:rPr>
                <w:rFonts w:ascii="Calibri" w:hAnsi="Calibri" w:cs="Calibri"/>
                <w:color w:val="000000"/>
                <w:sz w:val="16"/>
                <w:szCs w:val="16"/>
                <w:lang w:eastAsia="de-DE"/>
              </w:rPr>
              <w:t>2</w:t>
            </w:r>
            <w:r w:rsidRPr="00926CB5">
              <w:rPr>
                <w:rFonts w:ascii="Calibri" w:hAnsi="Calibri" w:cs="Calibri"/>
                <w:color w:val="000000"/>
                <w:sz w:val="16"/>
                <w:szCs w:val="16"/>
                <w:lang w:eastAsia="de-DE"/>
              </w:rPr>
              <w:t>LowerRangeValue</w:t>
            </w:r>
          </w:p>
        </w:tc>
        <w:tc>
          <w:tcPr>
            <w:tcW w:w="992" w:type="dxa"/>
            <w:tcBorders>
              <w:top w:val="nil"/>
              <w:left w:val="nil"/>
              <w:bottom w:val="single" w:sz="4" w:space="0" w:color="auto"/>
              <w:right w:val="single" w:sz="4" w:space="0" w:color="auto"/>
            </w:tcBorders>
            <w:noWrap/>
            <w:vAlign w:val="bottom"/>
          </w:tcPr>
          <w:p w14:paraId="281393EF" w14:textId="75F37EA5"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tcPr>
          <w:p w14:paraId="121EFC16" w14:textId="194E8671"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tcPr>
          <w:p w14:paraId="49B99DAD" w14:textId="74885252" w:rsidR="007061DA" w:rsidRPr="000A5CC7" w:rsidRDefault="007061DA" w:rsidP="007061DA">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7061DA" w:rsidRPr="009D6F01" w14:paraId="61B77557" w14:textId="77777777" w:rsidTr="003C7F61">
        <w:trPr>
          <w:trHeight w:val="206"/>
          <w:jc w:val="center"/>
        </w:trPr>
        <w:tc>
          <w:tcPr>
            <w:tcW w:w="1271" w:type="dxa"/>
            <w:tcBorders>
              <w:top w:val="nil"/>
              <w:left w:val="single" w:sz="4" w:space="0" w:color="auto"/>
              <w:bottom w:val="single" w:sz="4" w:space="0" w:color="auto"/>
              <w:right w:val="single" w:sz="4" w:space="0" w:color="auto"/>
            </w:tcBorders>
            <w:vAlign w:val="bottom"/>
          </w:tcPr>
          <w:p w14:paraId="2D874DAE" w14:textId="2CCB199D" w:rsidR="007061DA" w:rsidRPr="00E52FC8" w:rsidRDefault="007061DA" w:rsidP="007061DA">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tcPr>
          <w:p w14:paraId="3ABBE29B" w14:textId="06A25F66"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nil"/>
              <w:left w:val="nil"/>
              <w:bottom w:val="single" w:sz="4" w:space="0" w:color="auto"/>
              <w:right w:val="single" w:sz="4" w:space="0" w:color="auto"/>
            </w:tcBorders>
            <w:noWrap/>
            <w:vAlign w:val="bottom"/>
          </w:tcPr>
          <w:p w14:paraId="54F11858" w14:textId="63123C5C" w:rsidR="007061DA" w:rsidRPr="00876B8B" w:rsidRDefault="007061DA" w:rsidP="007061DA">
            <w:pPr>
              <w:spacing w:before="0" w:after="0"/>
              <w:rPr>
                <w:rFonts w:ascii="Calibri" w:hAnsi="Calibri" w:cs="Calibri"/>
                <w:color w:val="000000"/>
                <w:sz w:val="16"/>
                <w:szCs w:val="16"/>
                <w:lang w:val="de-DE" w:eastAsia="de-DE"/>
              </w:rPr>
            </w:pPr>
            <w:r w:rsidRPr="00876B8B">
              <w:rPr>
                <w:rFonts w:ascii="Calibri" w:hAnsi="Calibri" w:cs="Calibri"/>
                <w:color w:val="000000"/>
                <w:sz w:val="16"/>
                <w:szCs w:val="16"/>
                <w:lang w:val="de-DE" w:eastAsia="de-DE"/>
              </w:rPr>
              <w:t>CalibrationRange</w:t>
            </w:r>
            <w:r w:rsidR="00F47FEB">
              <w:rPr>
                <w:rFonts w:ascii="Calibri" w:hAnsi="Calibri" w:cs="Calibri"/>
                <w:color w:val="000000"/>
                <w:sz w:val="16"/>
                <w:szCs w:val="16"/>
                <w:lang w:val="de-DE" w:eastAsia="de-DE"/>
              </w:rPr>
              <w:t>2</w:t>
            </w:r>
            <w:r w:rsidRPr="00876B8B">
              <w:rPr>
                <w:rFonts w:ascii="Calibri" w:hAnsi="Calibri" w:cs="Calibri"/>
                <w:color w:val="000000"/>
                <w:sz w:val="16"/>
                <w:szCs w:val="16"/>
                <w:lang w:val="de-DE" w:eastAsia="de-DE"/>
              </w:rPr>
              <w:t>UpperRangeValue</w:t>
            </w:r>
          </w:p>
        </w:tc>
        <w:tc>
          <w:tcPr>
            <w:tcW w:w="992" w:type="dxa"/>
            <w:tcBorders>
              <w:top w:val="nil"/>
              <w:left w:val="nil"/>
              <w:bottom w:val="single" w:sz="4" w:space="0" w:color="auto"/>
              <w:right w:val="single" w:sz="4" w:space="0" w:color="auto"/>
            </w:tcBorders>
            <w:noWrap/>
            <w:vAlign w:val="bottom"/>
          </w:tcPr>
          <w:p w14:paraId="403FBF1C" w14:textId="1405628E"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tcPr>
          <w:p w14:paraId="68937886" w14:textId="2DA28C26" w:rsidR="007061DA" w:rsidRPr="009D6F01" w:rsidRDefault="007061DA" w:rsidP="007061D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tcPr>
          <w:p w14:paraId="7C83A755" w14:textId="4FE747E0" w:rsidR="007061DA" w:rsidRPr="000A5CC7" w:rsidRDefault="007061DA" w:rsidP="007061DA">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F47FEB" w:rsidRPr="009D6F01" w14:paraId="4D52D42D"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57BFB719" w14:textId="77929640"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984" w:type="dxa"/>
            <w:tcBorders>
              <w:top w:val="nil"/>
              <w:left w:val="nil"/>
              <w:bottom w:val="single" w:sz="4" w:space="0" w:color="auto"/>
              <w:right w:val="single" w:sz="4" w:space="0" w:color="auto"/>
            </w:tcBorders>
            <w:vAlign w:val="bottom"/>
          </w:tcPr>
          <w:p w14:paraId="70E031F7" w14:textId="4D9B0A5D"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single" w:sz="4" w:space="0" w:color="auto"/>
              <w:left w:val="nil"/>
              <w:bottom w:val="single" w:sz="4" w:space="0" w:color="auto"/>
              <w:right w:val="single" w:sz="4" w:space="0" w:color="auto"/>
            </w:tcBorders>
            <w:noWrap/>
            <w:vAlign w:val="bottom"/>
          </w:tcPr>
          <w:p w14:paraId="63E9C28B" w14:textId="4BD972FC" w:rsidR="00F47FEB" w:rsidRPr="009D6F01" w:rsidRDefault="00F47FEB" w:rsidP="00F47FEB">
            <w:pPr>
              <w:spacing w:before="0" w:after="0"/>
              <w:rPr>
                <w:rFonts w:ascii="Calibri" w:hAnsi="Calibri" w:cs="Calibri"/>
                <w:color w:val="000000"/>
                <w:sz w:val="16"/>
                <w:szCs w:val="16"/>
                <w:lang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Pr="00926CB5">
              <w:rPr>
                <w:rFonts w:ascii="Calibri" w:hAnsi="Calibri" w:cs="Calibri"/>
                <w:color w:val="000000"/>
                <w:sz w:val="16"/>
                <w:szCs w:val="16"/>
                <w:lang w:eastAsia="de-DE"/>
              </w:rPr>
              <w:t>ResponseFactor</w:t>
            </w:r>
          </w:p>
        </w:tc>
        <w:tc>
          <w:tcPr>
            <w:tcW w:w="992" w:type="dxa"/>
            <w:tcBorders>
              <w:top w:val="nil"/>
              <w:left w:val="nil"/>
              <w:bottom w:val="single" w:sz="4" w:space="0" w:color="auto"/>
              <w:right w:val="single" w:sz="4" w:space="0" w:color="auto"/>
            </w:tcBorders>
            <w:noWrap/>
            <w:vAlign w:val="bottom"/>
          </w:tcPr>
          <w:p w14:paraId="19D94B67" w14:textId="4848B101"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tcPr>
          <w:p w14:paraId="402E8064" w14:textId="27BB52C0"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1464" w:type="dxa"/>
            <w:tcBorders>
              <w:top w:val="nil"/>
              <w:left w:val="nil"/>
              <w:bottom w:val="single" w:sz="4" w:space="0" w:color="auto"/>
              <w:right w:val="single" w:sz="4" w:space="0" w:color="auto"/>
            </w:tcBorders>
            <w:noWrap/>
          </w:tcPr>
          <w:p w14:paraId="53004B3A" w14:textId="58624BFE" w:rsidR="00F47FEB" w:rsidRPr="009D6F01" w:rsidRDefault="00F47FEB" w:rsidP="00F47FEB">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F47FEB" w:rsidRPr="009D6F01" w14:paraId="232413D2" w14:textId="77777777" w:rsidTr="007061DA">
        <w:trPr>
          <w:trHeight w:val="206"/>
          <w:jc w:val="center"/>
        </w:trPr>
        <w:tc>
          <w:tcPr>
            <w:tcW w:w="1271" w:type="dxa"/>
            <w:tcBorders>
              <w:top w:val="nil"/>
              <w:left w:val="single" w:sz="4" w:space="0" w:color="auto"/>
              <w:bottom w:val="single" w:sz="4" w:space="0" w:color="auto"/>
              <w:right w:val="single" w:sz="4" w:space="0" w:color="auto"/>
            </w:tcBorders>
            <w:vAlign w:val="bottom"/>
          </w:tcPr>
          <w:p w14:paraId="2FEFDD23" w14:textId="4E0A2A9C" w:rsidR="00F47FEB" w:rsidRPr="009D6F01" w:rsidRDefault="00F47FEB" w:rsidP="00F47FEB">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tcPr>
          <w:p w14:paraId="20035485" w14:textId="77118C9E"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single" w:sz="4" w:space="0" w:color="auto"/>
              <w:left w:val="nil"/>
              <w:bottom w:val="single" w:sz="4" w:space="0" w:color="auto"/>
              <w:right w:val="single" w:sz="4" w:space="0" w:color="auto"/>
            </w:tcBorders>
            <w:noWrap/>
            <w:vAlign w:val="bottom"/>
          </w:tcPr>
          <w:p w14:paraId="3ACE2CC3" w14:textId="7882E0B8" w:rsidR="00F47FEB" w:rsidRPr="009D6F01" w:rsidRDefault="00F47FEB" w:rsidP="00F47FEB">
            <w:pPr>
              <w:spacing w:before="0" w:after="0"/>
              <w:rPr>
                <w:rFonts w:ascii="Calibri" w:hAnsi="Calibri" w:cs="Calibri"/>
                <w:color w:val="000000"/>
                <w:sz w:val="16"/>
                <w:szCs w:val="16"/>
                <w:lang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Pr="00926CB5">
              <w:rPr>
                <w:rFonts w:ascii="Calibri" w:hAnsi="Calibri" w:cs="Calibri"/>
                <w:color w:val="000000"/>
                <w:sz w:val="16"/>
                <w:szCs w:val="16"/>
                <w:lang w:eastAsia="de-DE"/>
              </w:rPr>
              <w:t>LowerRangeValue</w:t>
            </w:r>
          </w:p>
        </w:tc>
        <w:tc>
          <w:tcPr>
            <w:tcW w:w="992" w:type="dxa"/>
            <w:tcBorders>
              <w:top w:val="nil"/>
              <w:left w:val="nil"/>
              <w:bottom w:val="single" w:sz="4" w:space="0" w:color="auto"/>
              <w:right w:val="single" w:sz="4" w:space="0" w:color="auto"/>
            </w:tcBorders>
            <w:noWrap/>
            <w:vAlign w:val="bottom"/>
          </w:tcPr>
          <w:p w14:paraId="12980265" w14:textId="4D5BF54C"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tcPr>
          <w:p w14:paraId="6CA09017" w14:textId="5BDE3DB3"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tcPr>
          <w:p w14:paraId="66C4B36C" w14:textId="77F1D4BD" w:rsidR="00F47FEB" w:rsidRPr="009D6F01" w:rsidRDefault="00F47FEB" w:rsidP="00F47FEB">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F47FEB" w:rsidRPr="009D6F01" w14:paraId="3942D399" w14:textId="77777777" w:rsidTr="007061DA">
        <w:trPr>
          <w:trHeight w:val="206"/>
          <w:jc w:val="center"/>
        </w:trPr>
        <w:tc>
          <w:tcPr>
            <w:tcW w:w="1271" w:type="dxa"/>
            <w:tcBorders>
              <w:top w:val="nil"/>
              <w:left w:val="single" w:sz="4" w:space="0" w:color="auto"/>
              <w:bottom w:val="single" w:sz="4" w:space="0" w:color="auto"/>
              <w:right w:val="single" w:sz="4" w:space="0" w:color="auto"/>
            </w:tcBorders>
            <w:vAlign w:val="bottom"/>
          </w:tcPr>
          <w:p w14:paraId="3DF1B52E" w14:textId="137B5943" w:rsidR="00F47FEB" w:rsidRPr="009D6F01" w:rsidRDefault="00F47FEB" w:rsidP="00F47FEB">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tcPr>
          <w:p w14:paraId="7CC07DF9" w14:textId="7E1C29E4"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560" w:type="dxa"/>
            <w:tcBorders>
              <w:top w:val="single" w:sz="4" w:space="0" w:color="auto"/>
              <w:left w:val="nil"/>
              <w:bottom w:val="single" w:sz="4" w:space="0" w:color="auto"/>
              <w:right w:val="single" w:sz="4" w:space="0" w:color="auto"/>
            </w:tcBorders>
            <w:noWrap/>
            <w:vAlign w:val="bottom"/>
          </w:tcPr>
          <w:p w14:paraId="7FADB89B" w14:textId="0A9238B1" w:rsidR="00F47FEB" w:rsidRPr="009D6F01" w:rsidRDefault="00F47FEB" w:rsidP="00F47FEB">
            <w:pPr>
              <w:spacing w:before="0" w:after="0"/>
              <w:rPr>
                <w:rFonts w:ascii="Calibri" w:hAnsi="Calibri" w:cs="Calibri"/>
                <w:color w:val="000000"/>
                <w:sz w:val="16"/>
                <w:szCs w:val="16"/>
                <w:lang w:eastAsia="de-DE"/>
              </w:rPr>
            </w:pPr>
            <w:r w:rsidRPr="00876B8B">
              <w:rPr>
                <w:rFonts w:ascii="Calibri" w:hAnsi="Calibri" w:cs="Calibri"/>
                <w:color w:val="000000"/>
                <w:sz w:val="16"/>
                <w:szCs w:val="16"/>
                <w:lang w:val="de-DE" w:eastAsia="de-DE"/>
              </w:rPr>
              <w:t>CalibrationRange</w:t>
            </w:r>
            <w:r>
              <w:rPr>
                <w:rFonts w:ascii="Calibri" w:hAnsi="Calibri" w:cs="Calibri"/>
                <w:color w:val="000000"/>
                <w:sz w:val="16"/>
                <w:szCs w:val="16"/>
                <w:lang w:val="de-DE" w:eastAsia="de-DE"/>
              </w:rPr>
              <w:t>3</w:t>
            </w:r>
            <w:r w:rsidRPr="00876B8B">
              <w:rPr>
                <w:rFonts w:ascii="Calibri" w:hAnsi="Calibri" w:cs="Calibri"/>
                <w:color w:val="000000"/>
                <w:sz w:val="16"/>
                <w:szCs w:val="16"/>
                <w:lang w:val="de-DE" w:eastAsia="de-DE"/>
              </w:rPr>
              <w:t>UpperRangeValue</w:t>
            </w:r>
          </w:p>
        </w:tc>
        <w:tc>
          <w:tcPr>
            <w:tcW w:w="992" w:type="dxa"/>
            <w:tcBorders>
              <w:top w:val="nil"/>
              <w:left w:val="nil"/>
              <w:bottom w:val="single" w:sz="4" w:space="0" w:color="auto"/>
              <w:right w:val="single" w:sz="4" w:space="0" w:color="auto"/>
            </w:tcBorders>
            <w:noWrap/>
            <w:vAlign w:val="bottom"/>
          </w:tcPr>
          <w:p w14:paraId="46901BF4" w14:textId="5F6A0672"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080" w:type="dxa"/>
            <w:tcBorders>
              <w:top w:val="nil"/>
              <w:left w:val="nil"/>
              <w:bottom w:val="single" w:sz="4" w:space="0" w:color="auto"/>
              <w:right w:val="single" w:sz="4" w:space="0" w:color="auto"/>
            </w:tcBorders>
            <w:vAlign w:val="bottom"/>
          </w:tcPr>
          <w:p w14:paraId="218D2D0B" w14:textId="01861FE1" w:rsidR="00F47FEB" w:rsidRPr="009D6F01" w:rsidRDefault="00F47FEB" w:rsidP="00F47FE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464" w:type="dxa"/>
            <w:tcBorders>
              <w:top w:val="nil"/>
              <w:left w:val="nil"/>
              <w:bottom w:val="single" w:sz="4" w:space="0" w:color="auto"/>
              <w:right w:val="single" w:sz="4" w:space="0" w:color="auto"/>
            </w:tcBorders>
            <w:noWrap/>
          </w:tcPr>
          <w:p w14:paraId="4005CAD3" w14:textId="1181B3C3" w:rsidR="00F47FEB" w:rsidRPr="009D6F01" w:rsidRDefault="00F47FEB" w:rsidP="00F47FEB">
            <w:pPr>
              <w:spacing w:before="0" w:after="0"/>
              <w:rPr>
                <w:rFonts w:ascii="Calibri" w:hAnsi="Calibri" w:cs="Calibri"/>
                <w:color w:val="000000"/>
                <w:sz w:val="16"/>
                <w:szCs w:val="16"/>
                <w:lang w:eastAsia="de-DE"/>
              </w:rPr>
            </w:pPr>
            <w:r w:rsidRPr="000A5CC7">
              <w:rPr>
                <w:rFonts w:ascii="Calibri" w:hAnsi="Calibri" w:cs="Calibri"/>
                <w:color w:val="000000"/>
                <w:sz w:val="16"/>
                <w:szCs w:val="16"/>
                <w:lang w:eastAsia="de-DE"/>
              </w:rPr>
              <w:t>O</w:t>
            </w:r>
          </w:p>
        </w:tc>
      </w:tr>
      <w:tr w:rsidR="00F47FEB" w:rsidRPr="00D37AD9" w14:paraId="606BC4D6" w14:textId="77777777" w:rsidTr="00134F1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7DA28F98" w14:textId="77777777" w:rsidR="00F47FEB" w:rsidRPr="00680732" w:rsidRDefault="00F47FEB" w:rsidP="00F47FEB">
            <w:pPr>
              <w:pStyle w:val="TableText0"/>
              <w:rPr>
                <w:rFonts w:asciiTheme="majorHAnsi" w:hAnsiTheme="majorHAnsi" w:cstheme="majorHAnsi"/>
              </w:rPr>
            </w:pPr>
            <w:r w:rsidRPr="00680732">
              <w:rPr>
                <w:rFonts w:asciiTheme="majorHAnsi" w:hAnsiTheme="majorHAnsi" w:cstheme="majorHAnsi"/>
                <w:b/>
              </w:rPr>
              <w:lastRenderedPageBreak/>
              <w:t>Conformance Units</w:t>
            </w:r>
          </w:p>
        </w:tc>
      </w:tr>
      <w:tr w:rsidR="00F47FEB" w:rsidRPr="007E6E97" w14:paraId="25E0E637" w14:textId="77777777" w:rsidTr="00134F1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16B2115" w14:textId="78BC0AE7" w:rsidR="00F47FEB" w:rsidRPr="007E6E97" w:rsidRDefault="00C14DAC" w:rsidP="006F11F8">
            <w:pPr>
              <w:pStyle w:val="TableText0"/>
              <w:rPr>
                <w:rFonts w:asciiTheme="majorHAnsi" w:hAnsiTheme="majorHAnsi" w:cstheme="majorHAnsi"/>
                <w:bCs/>
              </w:rPr>
            </w:pPr>
            <w:r>
              <w:rPr>
                <w:rFonts w:asciiTheme="majorHAnsi" w:hAnsiTheme="majorHAnsi" w:cstheme="majorHAnsi"/>
                <w:bCs/>
              </w:rPr>
              <w:t>PA-DIM</w:t>
            </w:r>
            <w:r w:rsidR="006F11F8">
              <w:rPr>
                <w:rFonts w:asciiTheme="majorHAnsi" w:hAnsiTheme="majorHAnsi" w:cstheme="majorHAnsi"/>
                <w:bCs/>
              </w:rPr>
              <w:t xml:space="preserve"> </w:t>
            </w:r>
            <w:r w:rsidR="0016548D">
              <w:rPr>
                <w:rFonts w:asciiTheme="majorHAnsi" w:hAnsiTheme="majorHAnsi" w:cstheme="majorHAnsi"/>
                <w:bCs/>
              </w:rPr>
              <w:t xml:space="preserve">GasChromatograph </w:t>
            </w:r>
            <w:r w:rsidR="006F11F8">
              <w:rPr>
                <w:rFonts w:asciiTheme="majorHAnsi" w:hAnsiTheme="majorHAnsi" w:cstheme="majorHAnsi"/>
                <w:bCs/>
              </w:rPr>
              <w:t>CalibrationRange1</w:t>
            </w:r>
          </w:p>
        </w:tc>
      </w:tr>
      <w:tr w:rsidR="009A2095" w:rsidRPr="00CF7AC6" w14:paraId="73B68590" w14:textId="77777777" w:rsidTr="00134F1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FEC9FAD" w14:textId="5D503023" w:rsidR="009A2095" w:rsidRPr="00CF7AC6" w:rsidRDefault="009A2095" w:rsidP="009A2095">
            <w:pPr>
              <w:pStyle w:val="TableText0"/>
              <w:rPr>
                <w:rFonts w:asciiTheme="majorHAnsi" w:hAnsiTheme="majorHAnsi" w:cstheme="majorHAnsi"/>
                <w:bCs/>
              </w:rPr>
            </w:pPr>
            <w:r>
              <w:rPr>
                <w:rFonts w:asciiTheme="majorHAnsi" w:hAnsiTheme="majorHAnsi" w:cstheme="majorHAnsi"/>
                <w:bCs/>
              </w:rPr>
              <w:t>PA-DIM</w:t>
            </w:r>
            <w:r w:rsidR="0016548D">
              <w:rPr>
                <w:rFonts w:asciiTheme="majorHAnsi" w:hAnsiTheme="majorHAnsi" w:cstheme="majorHAnsi"/>
                <w:bCs/>
              </w:rPr>
              <w:t xml:space="preserve"> GasChromatograph</w:t>
            </w:r>
            <w:r>
              <w:rPr>
                <w:rFonts w:asciiTheme="majorHAnsi" w:hAnsiTheme="majorHAnsi" w:cstheme="majorHAnsi"/>
                <w:bCs/>
              </w:rPr>
              <w:t xml:space="preserve"> CalibrationRange2</w:t>
            </w:r>
          </w:p>
        </w:tc>
      </w:tr>
      <w:tr w:rsidR="009A2095" w:rsidRPr="00CF7AC6" w14:paraId="6CFCD826" w14:textId="77777777" w:rsidTr="00134F1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C2EDDB9" w14:textId="39E3BF21" w:rsidR="009A2095" w:rsidRPr="00CF7AC6" w:rsidRDefault="009A2095" w:rsidP="009A2095">
            <w:pPr>
              <w:pStyle w:val="TableText0"/>
              <w:rPr>
                <w:rFonts w:asciiTheme="majorHAnsi" w:hAnsiTheme="majorHAnsi" w:cstheme="majorHAnsi"/>
                <w:bCs/>
              </w:rPr>
            </w:pPr>
            <w:r>
              <w:rPr>
                <w:rFonts w:asciiTheme="majorHAnsi" w:hAnsiTheme="majorHAnsi" w:cstheme="majorHAnsi"/>
                <w:bCs/>
              </w:rPr>
              <w:t xml:space="preserve">PA-DIM </w:t>
            </w:r>
            <w:r w:rsidR="0016548D">
              <w:rPr>
                <w:rFonts w:asciiTheme="majorHAnsi" w:hAnsiTheme="majorHAnsi" w:cstheme="majorHAnsi"/>
                <w:bCs/>
              </w:rPr>
              <w:t xml:space="preserve">GasChromatograph </w:t>
            </w:r>
            <w:r>
              <w:rPr>
                <w:rFonts w:asciiTheme="majorHAnsi" w:hAnsiTheme="majorHAnsi" w:cstheme="majorHAnsi"/>
                <w:bCs/>
              </w:rPr>
              <w:t>CalibrationRange3</w:t>
            </w:r>
          </w:p>
        </w:tc>
      </w:tr>
    </w:tbl>
    <w:p w14:paraId="3AFD10C2" w14:textId="77777777" w:rsidR="00BC4558" w:rsidRDefault="00BC4558" w:rsidP="00BC4558">
      <w:pPr>
        <w:pStyle w:val="spacer"/>
        <w:rPr>
          <w:rFonts w:eastAsia="平成明朝"/>
          <w:lang w:eastAsia="fr-FR"/>
        </w:rPr>
      </w:pPr>
    </w:p>
    <w:p w14:paraId="2160BE52" w14:textId="206F0F0B" w:rsidR="007859A7" w:rsidRPr="0005084E" w:rsidRDefault="00E22127" w:rsidP="007859A7">
      <w:pPr>
        <w:rPr>
          <w:sz w:val="20"/>
          <w:szCs w:val="20"/>
          <w:lang w:val="en-US"/>
        </w:rPr>
      </w:pPr>
      <w:r w:rsidRPr="0005084E">
        <w:rPr>
          <w:sz w:val="20"/>
          <w:szCs w:val="20"/>
          <w:lang w:val="en-US"/>
        </w:rPr>
        <w:t>CalibrationRange1ResponseFactor</w:t>
      </w:r>
      <w:r w:rsidR="007859A7" w:rsidRPr="0005084E">
        <w:rPr>
          <w:sz w:val="20"/>
          <w:szCs w:val="20"/>
          <w:lang w:val="en-US"/>
        </w:rPr>
        <w:t xml:space="preserve"> is defined by IRDI as ABQ024#001 which states "ratio between the concentration of a compound being analysed and the response of the detector to that compound for the calibration range 1".</w:t>
      </w:r>
    </w:p>
    <w:p w14:paraId="17721793" w14:textId="1339A6E9" w:rsidR="007859A7" w:rsidRPr="0005084E" w:rsidRDefault="00E22127" w:rsidP="007859A7">
      <w:pPr>
        <w:rPr>
          <w:sz w:val="20"/>
          <w:szCs w:val="20"/>
          <w:lang w:val="en-US"/>
        </w:rPr>
      </w:pPr>
      <w:r w:rsidRPr="00E22127">
        <w:rPr>
          <w:sz w:val="20"/>
          <w:szCs w:val="20"/>
          <w:lang w:val="en-US"/>
        </w:rPr>
        <w:t>CalibrationRange1LowerRangeValue</w:t>
      </w:r>
      <w:r w:rsidR="007859A7" w:rsidRPr="0005084E">
        <w:rPr>
          <w:sz w:val="20"/>
          <w:szCs w:val="20"/>
          <w:lang w:val="en-US"/>
        </w:rPr>
        <w:t xml:space="preserve"> is defined by IRDI as ABQ025#001 which states "</w:t>
      </w:r>
      <w:r w:rsidR="00B97221" w:rsidRPr="0005084E">
        <w:rPr>
          <w:sz w:val="20"/>
          <w:szCs w:val="20"/>
          <w:lang w:val="en-US"/>
        </w:rPr>
        <w:t>volume concentration value assigned to the lower range end-value of calibration range 1</w:t>
      </w:r>
      <w:r w:rsidR="007859A7" w:rsidRPr="0005084E">
        <w:rPr>
          <w:sz w:val="20"/>
          <w:szCs w:val="20"/>
          <w:lang w:val="en-US"/>
        </w:rPr>
        <w:t>".</w:t>
      </w:r>
    </w:p>
    <w:p w14:paraId="0EFF1655" w14:textId="46C541A1" w:rsidR="007859A7" w:rsidRPr="0005084E" w:rsidRDefault="00E22127" w:rsidP="007859A7">
      <w:pPr>
        <w:rPr>
          <w:sz w:val="20"/>
          <w:szCs w:val="20"/>
          <w:lang w:val="en-US"/>
        </w:rPr>
      </w:pPr>
      <w:r w:rsidRPr="00E22127">
        <w:rPr>
          <w:sz w:val="20"/>
          <w:szCs w:val="20"/>
          <w:lang w:val="en-US"/>
        </w:rPr>
        <w:t>CalibrationRange1UpperRangeValue</w:t>
      </w:r>
      <w:r w:rsidR="007859A7" w:rsidRPr="0005084E">
        <w:rPr>
          <w:sz w:val="20"/>
          <w:szCs w:val="20"/>
          <w:lang w:val="en-US"/>
        </w:rPr>
        <w:t xml:space="preserve"> is defined by IRDI as ABQ026#001 which states "volume concentration value assigned to the upper range end-value of calibration range 1".</w:t>
      </w:r>
    </w:p>
    <w:p w14:paraId="6B0869A2" w14:textId="07264232" w:rsidR="007859A7" w:rsidRPr="0005084E" w:rsidRDefault="001D634D" w:rsidP="007859A7">
      <w:pPr>
        <w:rPr>
          <w:sz w:val="20"/>
          <w:szCs w:val="20"/>
          <w:lang w:val="en-US"/>
        </w:rPr>
      </w:pPr>
      <w:r w:rsidRPr="001D634D">
        <w:rPr>
          <w:sz w:val="20"/>
          <w:szCs w:val="20"/>
          <w:lang w:val="en-US"/>
        </w:rPr>
        <w:t xml:space="preserve">CalibrationRange2ResponseFactor </w:t>
      </w:r>
      <w:r w:rsidR="007859A7" w:rsidRPr="0005084E">
        <w:rPr>
          <w:sz w:val="20"/>
          <w:szCs w:val="20"/>
          <w:lang w:val="en-US"/>
        </w:rPr>
        <w:t>is defined by IRDI as ABQ027#001 which states "ratio between the concentration of a compound being analysed and the response of the detector to that compound for the calibration range 2".</w:t>
      </w:r>
    </w:p>
    <w:p w14:paraId="3CC952E1" w14:textId="498321DC" w:rsidR="007859A7" w:rsidRPr="0005084E" w:rsidRDefault="001D634D" w:rsidP="007859A7">
      <w:pPr>
        <w:rPr>
          <w:sz w:val="20"/>
          <w:szCs w:val="20"/>
          <w:lang w:val="en-US"/>
        </w:rPr>
      </w:pPr>
      <w:r w:rsidRPr="001D634D">
        <w:rPr>
          <w:sz w:val="20"/>
          <w:szCs w:val="20"/>
          <w:lang w:val="en-US"/>
        </w:rPr>
        <w:t xml:space="preserve">CalibrationRange2LowerRangeValue </w:t>
      </w:r>
      <w:r w:rsidR="007859A7" w:rsidRPr="0005084E">
        <w:rPr>
          <w:sz w:val="20"/>
          <w:szCs w:val="20"/>
          <w:lang w:val="en-US"/>
        </w:rPr>
        <w:t>is defined by IRDI as ABQ028#001 which states "volume concentration value assigned to the lower range end-value of calibration range 2".</w:t>
      </w:r>
    </w:p>
    <w:p w14:paraId="127D524A" w14:textId="3BA8392F" w:rsidR="007859A7" w:rsidRPr="0005084E" w:rsidRDefault="0091698A" w:rsidP="007859A7">
      <w:pPr>
        <w:rPr>
          <w:sz w:val="20"/>
          <w:szCs w:val="20"/>
          <w:lang w:val="en-US"/>
        </w:rPr>
      </w:pPr>
      <w:r w:rsidRPr="0091698A">
        <w:rPr>
          <w:sz w:val="20"/>
          <w:szCs w:val="20"/>
          <w:lang w:val="en-US"/>
        </w:rPr>
        <w:t>CalibrationRange</w:t>
      </w:r>
      <w:r>
        <w:rPr>
          <w:sz w:val="20"/>
          <w:szCs w:val="20"/>
          <w:lang w:val="en-US"/>
        </w:rPr>
        <w:t>2</w:t>
      </w:r>
      <w:r w:rsidRPr="0091698A">
        <w:rPr>
          <w:sz w:val="20"/>
          <w:szCs w:val="20"/>
          <w:lang w:val="en-US"/>
        </w:rPr>
        <w:t>UpperRangeValue</w:t>
      </w:r>
      <w:r w:rsidR="007859A7" w:rsidRPr="0005084E">
        <w:rPr>
          <w:sz w:val="20"/>
          <w:szCs w:val="20"/>
          <w:lang w:val="en-US"/>
        </w:rPr>
        <w:t xml:space="preserve"> is defined by IRDI as ABQ029#001 which states "volume concentration value assigned to the upper range end-value of calibration range 2".</w:t>
      </w:r>
    </w:p>
    <w:p w14:paraId="6CCA9E79" w14:textId="174FA2D1" w:rsidR="007859A7" w:rsidRPr="0005084E" w:rsidRDefault="001D634D" w:rsidP="007859A7">
      <w:pPr>
        <w:rPr>
          <w:sz w:val="20"/>
          <w:szCs w:val="20"/>
          <w:lang w:val="en-US"/>
        </w:rPr>
      </w:pPr>
      <w:r w:rsidRPr="001D634D">
        <w:rPr>
          <w:sz w:val="20"/>
          <w:szCs w:val="20"/>
          <w:lang w:val="en-US"/>
        </w:rPr>
        <w:t>CalibrationRange</w:t>
      </w:r>
      <w:r>
        <w:rPr>
          <w:sz w:val="20"/>
          <w:szCs w:val="20"/>
          <w:lang w:val="en-US"/>
        </w:rPr>
        <w:t>3</w:t>
      </w:r>
      <w:r w:rsidRPr="001D634D">
        <w:rPr>
          <w:sz w:val="20"/>
          <w:szCs w:val="20"/>
          <w:lang w:val="en-US"/>
        </w:rPr>
        <w:t>ResponseFactor</w:t>
      </w:r>
      <w:r w:rsidR="007859A7" w:rsidRPr="0005084E">
        <w:rPr>
          <w:sz w:val="20"/>
          <w:szCs w:val="20"/>
          <w:lang w:val="en-US"/>
        </w:rPr>
        <w:t xml:space="preserve"> is defined by IRDI as ABQ030#001 which states "ratio between the concentration of a compound being analysed and the response of the detector to that compound for the calibration range 3".</w:t>
      </w:r>
    </w:p>
    <w:p w14:paraId="342E6DA3" w14:textId="01C0387D" w:rsidR="007859A7" w:rsidRPr="0005084E" w:rsidRDefault="001D634D" w:rsidP="007859A7">
      <w:pPr>
        <w:rPr>
          <w:sz w:val="20"/>
          <w:szCs w:val="20"/>
          <w:lang w:val="en-US"/>
        </w:rPr>
      </w:pPr>
      <w:r w:rsidRPr="001D634D">
        <w:rPr>
          <w:sz w:val="20"/>
          <w:szCs w:val="20"/>
          <w:lang w:val="en-US"/>
        </w:rPr>
        <w:t>CalibrationRange</w:t>
      </w:r>
      <w:r>
        <w:rPr>
          <w:sz w:val="20"/>
          <w:szCs w:val="20"/>
          <w:lang w:val="en-US"/>
        </w:rPr>
        <w:t>3</w:t>
      </w:r>
      <w:r w:rsidR="008F2C3F">
        <w:rPr>
          <w:sz w:val="20"/>
          <w:szCs w:val="20"/>
          <w:lang w:val="en-US"/>
        </w:rPr>
        <w:t>L</w:t>
      </w:r>
      <w:r w:rsidRPr="001D634D">
        <w:rPr>
          <w:sz w:val="20"/>
          <w:szCs w:val="20"/>
          <w:lang w:val="en-US"/>
        </w:rPr>
        <w:t>owerRangeValue</w:t>
      </w:r>
      <w:r w:rsidR="007859A7" w:rsidRPr="0005084E">
        <w:rPr>
          <w:sz w:val="20"/>
          <w:szCs w:val="20"/>
          <w:lang w:val="en-US"/>
        </w:rPr>
        <w:t xml:space="preserve"> is defined by IRDI as ABQ031#001 which states "volume concentration value assigned to the lower range end-value of calibration range 3".</w:t>
      </w:r>
    </w:p>
    <w:p w14:paraId="7430CC6B" w14:textId="0594C03C" w:rsidR="007859A7" w:rsidRPr="0005084E" w:rsidRDefault="0091698A" w:rsidP="007859A7">
      <w:pPr>
        <w:rPr>
          <w:sz w:val="20"/>
          <w:szCs w:val="20"/>
          <w:lang w:val="en-US"/>
        </w:rPr>
      </w:pPr>
      <w:r w:rsidRPr="0091698A">
        <w:rPr>
          <w:sz w:val="20"/>
          <w:szCs w:val="20"/>
          <w:lang w:val="en-US"/>
        </w:rPr>
        <w:t>CalibrationRange</w:t>
      </w:r>
      <w:r>
        <w:rPr>
          <w:sz w:val="20"/>
          <w:szCs w:val="20"/>
          <w:lang w:val="en-US"/>
        </w:rPr>
        <w:t>3</w:t>
      </w:r>
      <w:r w:rsidRPr="0091698A">
        <w:rPr>
          <w:sz w:val="20"/>
          <w:szCs w:val="20"/>
          <w:lang w:val="en-US"/>
        </w:rPr>
        <w:t>UpperRangeValue</w:t>
      </w:r>
      <w:r>
        <w:rPr>
          <w:sz w:val="20"/>
          <w:szCs w:val="20"/>
          <w:lang w:val="en-US"/>
        </w:rPr>
        <w:t xml:space="preserve"> </w:t>
      </w:r>
      <w:r w:rsidR="007859A7" w:rsidRPr="0005084E">
        <w:rPr>
          <w:sz w:val="20"/>
          <w:szCs w:val="20"/>
          <w:lang w:val="en-US"/>
        </w:rPr>
        <w:t>is defined by IRDI as ABQ032#001 which states "volume concentration value assigned to the upper range end-value of calibration range 3".</w:t>
      </w:r>
    </w:p>
    <w:p w14:paraId="3294EC21" w14:textId="61790522" w:rsidR="00BC4558" w:rsidRPr="003B7600" w:rsidRDefault="00BC4558" w:rsidP="00BC4558">
      <w:pPr>
        <w:rPr>
          <w:sz w:val="20"/>
          <w:szCs w:val="20"/>
        </w:rPr>
      </w:pPr>
      <w:r w:rsidRPr="003B7600">
        <w:rPr>
          <w:sz w:val="20"/>
          <w:szCs w:val="20"/>
        </w:rPr>
        <w:t xml:space="preserve">The components of </w:t>
      </w:r>
      <w:r w:rsidR="003C7F61" w:rsidRPr="003C7F61">
        <w:rPr>
          <w:sz w:val="20"/>
          <w:szCs w:val="20"/>
        </w:rPr>
        <w:t>IGasChromatographCalibrationType</w:t>
      </w:r>
      <w:r w:rsidRPr="003B7600">
        <w:rPr>
          <w:sz w:val="20"/>
          <w:szCs w:val="20"/>
        </w:rPr>
        <w:t xml:space="preserve"> have additional references which are defined in </w:t>
      </w:r>
      <w:r w:rsidR="001C0804">
        <w:rPr>
          <w:sz w:val="20"/>
          <w:szCs w:val="20"/>
        </w:rPr>
        <w:fldChar w:fldCharType="begin"/>
      </w:r>
      <w:r w:rsidR="001C0804">
        <w:rPr>
          <w:sz w:val="20"/>
          <w:szCs w:val="20"/>
        </w:rPr>
        <w:instrText xml:space="preserve"> REF _Ref178757061 \h </w:instrText>
      </w:r>
      <w:r w:rsidR="001C0804">
        <w:rPr>
          <w:sz w:val="20"/>
          <w:szCs w:val="20"/>
        </w:rPr>
      </w:r>
      <w:r w:rsidR="001C0804">
        <w:rPr>
          <w:sz w:val="20"/>
          <w:szCs w:val="20"/>
        </w:rPr>
        <w:fldChar w:fldCharType="separate"/>
      </w:r>
      <w:r w:rsidR="00E00C54" w:rsidRPr="009D6F01">
        <w:t xml:space="preserve">Table </w:t>
      </w:r>
      <w:r w:rsidR="00E00C54">
        <w:rPr>
          <w:noProof/>
        </w:rPr>
        <w:t>33</w:t>
      </w:r>
      <w:r w:rsidR="001C0804">
        <w:rPr>
          <w:sz w:val="20"/>
          <w:szCs w:val="20"/>
        </w:rPr>
        <w:fldChar w:fldCharType="end"/>
      </w:r>
      <w:r w:rsidRPr="003B7600">
        <w:rPr>
          <w:sz w:val="20"/>
          <w:szCs w:val="20"/>
        </w:rPr>
        <w:t>.</w:t>
      </w:r>
    </w:p>
    <w:p w14:paraId="16336B35" w14:textId="611C2E3A" w:rsidR="00BC4558" w:rsidRPr="009D6F01" w:rsidRDefault="00BC4558" w:rsidP="00BC4558">
      <w:pPr>
        <w:pStyle w:val="TABLE-title"/>
      </w:pPr>
      <w:bookmarkStart w:id="852" w:name="_Ref178757061"/>
      <w:bookmarkStart w:id="853" w:name="_Toc215031880"/>
      <w:r w:rsidRPr="009D6F01">
        <w:t xml:space="preserve">Table </w:t>
      </w:r>
      <w:r w:rsidRPr="009D6F01">
        <w:fldChar w:fldCharType="begin"/>
      </w:r>
      <w:r w:rsidRPr="009D6F01">
        <w:instrText xml:space="preserve"> SEQ Table \* ARABIC </w:instrText>
      </w:r>
      <w:r w:rsidRPr="009D6F01">
        <w:fldChar w:fldCharType="separate"/>
      </w:r>
      <w:r w:rsidR="00E00C54">
        <w:rPr>
          <w:noProof/>
        </w:rPr>
        <w:t>33</w:t>
      </w:r>
      <w:r w:rsidRPr="009D6F01">
        <w:fldChar w:fldCharType="end"/>
      </w:r>
      <w:bookmarkEnd w:id="852"/>
      <w:r w:rsidRPr="009D6F01">
        <w:t xml:space="preserve"> </w:t>
      </w:r>
      <w:r w:rsidRPr="006B6370">
        <w:t>–</w:t>
      </w:r>
      <w:r w:rsidRPr="009D6F01">
        <w:t xml:space="preserve"> </w:t>
      </w:r>
      <w:r w:rsidR="003C7F61" w:rsidRPr="003C7F61">
        <w:t>IGasChromatographCalibrationType</w:t>
      </w:r>
      <w:r w:rsidRPr="009D6F01">
        <w:t xml:space="preserve"> </w:t>
      </w:r>
      <w:r>
        <w:t>a</w:t>
      </w:r>
      <w:r w:rsidRPr="009D6F01">
        <w:t>dditional References</w:t>
      </w:r>
      <w:bookmarkEnd w:id="853"/>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1843"/>
        <w:gridCol w:w="1418"/>
        <w:gridCol w:w="3260"/>
      </w:tblGrid>
      <w:tr w:rsidR="00BC4558" w:rsidRPr="009D6F01" w14:paraId="60508E15" w14:textId="77777777" w:rsidTr="00134F19">
        <w:trPr>
          <w:jc w:val="center"/>
        </w:trPr>
        <w:tc>
          <w:tcPr>
            <w:tcW w:w="2830" w:type="dxa"/>
            <w:shd w:val="clear" w:color="auto" w:fill="D9D9D9" w:themeFill="background1" w:themeFillShade="D9"/>
          </w:tcPr>
          <w:p w14:paraId="4DA49317" w14:textId="77777777" w:rsidR="00BC4558" w:rsidRPr="009D6F01" w:rsidRDefault="00BC4558" w:rsidP="00134F19">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843" w:type="dxa"/>
            <w:shd w:val="clear" w:color="auto" w:fill="D9D9D9" w:themeFill="background1" w:themeFillShade="D9"/>
          </w:tcPr>
          <w:p w14:paraId="3DABB418" w14:textId="77777777" w:rsidR="00BC4558" w:rsidRPr="009D6F01" w:rsidRDefault="00BC4558" w:rsidP="00134F1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7F28D548" w14:textId="77777777" w:rsidR="00BC4558" w:rsidRPr="009D6F01" w:rsidRDefault="00BC4558" w:rsidP="00134F1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5C8B1FD1" w14:textId="77777777" w:rsidR="00BC4558" w:rsidRPr="009D6F01" w:rsidRDefault="00BC4558" w:rsidP="00134F19">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6E5D0F" w:rsidRPr="00761BE4" w14:paraId="024D521E" w14:textId="77777777" w:rsidTr="0005084E">
        <w:tblPrEx>
          <w:tblCellMar>
            <w:left w:w="70" w:type="dxa"/>
            <w:right w:w="70" w:type="dxa"/>
          </w:tblCellMar>
        </w:tblPrEx>
        <w:trPr>
          <w:trHeight w:val="230"/>
          <w:jc w:val="center"/>
        </w:trPr>
        <w:tc>
          <w:tcPr>
            <w:tcW w:w="2830" w:type="dxa"/>
            <w:noWrap/>
            <w:vAlign w:val="bottom"/>
          </w:tcPr>
          <w:p w14:paraId="61625CB3" w14:textId="284D0F0F" w:rsidR="006E5D0F" w:rsidRPr="00C627EA" w:rsidRDefault="006E5D0F" w:rsidP="006E5D0F">
            <w:pPr>
              <w:spacing w:before="0" w:after="0"/>
              <w:rPr>
                <w:rFonts w:asciiTheme="majorHAnsi" w:hAnsiTheme="majorHAnsi" w:cstheme="majorHAnsi"/>
                <w:iCs/>
                <w:color w:val="000000"/>
                <w:sz w:val="16"/>
                <w:szCs w:val="16"/>
                <w:lang w:eastAsia="de-DE"/>
              </w:rPr>
            </w:pPr>
            <w:r w:rsidRPr="00926CB5">
              <w:rPr>
                <w:rFonts w:ascii="Calibri" w:hAnsi="Calibri" w:cs="Calibri"/>
                <w:color w:val="000000"/>
                <w:sz w:val="16"/>
                <w:szCs w:val="16"/>
                <w:lang w:eastAsia="de-DE"/>
              </w:rPr>
              <w:t>CalibrationRange1ResponseFactor</w:t>
            </w:r>
          </w:p>
        </w:tc>
        <w:tc>
          <w:tcPr>
            <w:tcW w:w="1843" w:type="dxa"/>
            <w:noWrap/>
            <w:hideMark/>
          </w:tcPr>
          <w:p w14:paraId="158B2874" w14:textId="77777777"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169BB36C" w14:textId="77777777"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6E3F026F" w14:textId="390F5FE2" w:rsidR="00924C25" w:rsidRPr="0005084E" w:rsidRDefault="00924C25" w:rsidP="006E5D0F">
            <w:pPr>
              <w:spacing w:before="0" w:after="0"/>
              <w:rPr>
                <w:rFonts w:asciiTheme="majorHAnsi" w:hAnsiTheme="majorHAnsi" w:cstheme="majorHAnsi"/>
                <w:sz w:val="16"/>
                <w:szCs w:val="16"/>
                <w:lang w:eastAsia="de-DE"/>
              </w:rPr>
            </w:pPr>
            <w:hyperlink r:id="rId84" w:history="1">
              <w:r w:rsidRPr="00D0521F">
                <w:rPr>
                  <w:rStyle w:val="Hyperlink"/>
                  <w:rFonts w:asciiTheme="majorHAnsi" w:hAnsiTheme="majorHAnsi" w:cstheme="majorHAnsi"/>
                  <w:sz w:val="16"/>
                  <w:szCs w:val="16"/>
                  <w:lang w:eastAsia="de-DE"/>
                </w:rPr>
                <w:t>3:0112/2///61987#ABQ024</w:t>
              </w:r>
              <w:r w:rsidR="00B4619F" w:rsidRPr="00D0521F">
                <w:rPr>
                  <w:rStyle w:val="Hyperlink"/>
                  <w:rFonts w:asciiTheme="majorHAnsi" w:hAnsiTheme="majorHAnsi" w:cstheme="majorHAnsi"/>
                  <w:sz w:val="16"/>
                  <w:szCs w:val="16"/>
                  <w:lang w:eastAsia="de-DE"/>
                </w:rPr>
                <w:t>#001</w:t>
              </w:r>
            </w:hyperlink>
          </w:p>
        </w:tc>
      </w:tr>
      <w:tr w:rsidR="006E5D0F" w:rsidRPr="00761BE4" w14:paraId="561127DA" w14:textId="77777777" w:rsidTr="0005084E">
        <w:tblPrEx>
          <w:tblCellMar>
            <w:left w:w="70" w:type="dxa"/>
            <w:right w:w="70" w:type="dxa"/>
          </w:tblCellMar>
        </w:tblPrEx>
        <w:trPr>
          <w:trHeight w:val="230"/>
          <w:jc w:val="center"/>
        </w:trPr>
        <w:tc>
          <w:tcPr>
            <w:tcW w:w="2830" w:type="dxa"/>
            <w:noWrap/>
            <w:vAlign w:val="bottom"/>
          </w:tcPr>
          <w:p w14:paraId="34551BAC" w14:textId="5F7948CF" w:rsidR="006E5D0F" w:rsidRPr="00C627EA" w:rsidRDefault="006E5D0F" w:rsidP="006E5D0F">
            <w:pPr>
              <w:spacing w:before="0" w:after="0"/>
              <w:rPr>
                <w:rFonts w:asciiTheme="majorHAnsi" w:hAnsiTheme="majorHAnsi" w:cstheme="majorHAnsi"/>
                <w:iCs/>
                <w:color w:val="000000"/>
                <w:sz w:val="16"/>
                <w:szCs w:val="16"/>
                <w:lang w:eastAsia="de-DE"/>
              </w:rPr>
            </w:pPr>
            <w:r w:rsidRPr="00926CB5">
              <w:rPr>
                <w:rFonts w:ascii="Calibri" w:hAnsi="Calibri" w:cs="Calibri"/>
                <w:color w:val="000000"/>
                <w:sz w:val="16"/>
                <w:szCs w:val="16"/>
                <w:lang w:eastAsia="de-DE"/>
              </w:rPr>
              <w:t>CalibrationRange1LowerRangeValue</w:t>
            </w:r>
          </w:p>
        </w:tc>
        <w:tc>
          <w:tcPr>
            <w:tcW w:w="1843" w:type="dxa"/>
            <w:noWrap/>
            <w:hideMark/>
          </w:tcPr>
          <w:p w14:paraId="40135A7E" w14:textId="77777777"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418378C7" w14:textId="77777777"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6BBD3E6F" w14:textId="71150665" w:rsidR="006E5D0F" w:rsidRPr="00C627EA" w:rsidRDefault="00924C25" w:rsidP="006E5D0F">
            <w:pPr>
              <w:spacing w:before="0" w:after="0"/>
              <w:rPr>
                <w:rFonts w:asciiTheme="majorHAnsi" w:hAnsiTheme="majorHAnsi" w:cstheme="majorHAnsi"/>
                <w:iCs/>
                <w:color w:val="000000"/>
                <w:sz w:val="16"/>
                <w:szCs w:val="16"/>
                <w:lang w:eastAsia="de-DE"/>
              </w:rPr>
            </w:pPr>
            <w:hyperlink r:id="rId85" w:history="1">
              <w:r w:rsidRPr="004833C7">
                <w:rPr>
                  <w:rStyle w:val="Hyperlink"/>
                  <w:rFonts w:asciiTheme="majorHAnsi" w:hAnsiTheme="majorHAnsi" w:cstheme="majorHAnsi"/>
                  <w:sz w:val="16"/>
                  <w:szCs w:val="16"/>
                  <w:lang w:eastAsia="de-DE"/>
                </w:rPr>
                <w:t>3:0112/2///61987#ABQ02</w:t>
              </w:r>
              <w:r w:rsidR="00BB1C79" w:rsidRPr="004833C7">
                <w:rPr>
                  <w:rStyle w:val="Hyperlink"/>
                  <w:rFonts w:asciiTheme="majorHAnsi" w:hAnsiTheme="majorHAnsi" w:cstheme="majorHAnsi"/>
                  <w:sz w:val="16"/>
                  <w:szCs w:val="16"/>
                  <w:lang w:eastAsia="de-DE"/>
                </w:rPr>
                <w:t>5</w:t>
              </w:r>
              <w:r w:rsidR="00D26037" w:rsidRPr="004833C7">
                <w:rPr>
                  <w:rStyle w:val="Hyperlink"/>
                  <w:rFonts w:asciiTheme="majorHAnsi" w:hAnsiTheme="majorHAnsi" w:cstheme="majorHAnsi"/>
                  <w:sz w:val="16"/>
                  <w:szCs w:val="16"/>
                  <w:lang w:eastAsia="de-DE"/>
                </w:rPr>
                <w:t>#001</w:t>
              </w:r>
            </w:hyperlink>
          </w:p>
        </w:tc>
      </w:tr>
      <w:tr w:rsidR="006E5D0F" w:rsidRPr="00761BE4" w14:paraId="676586A5" w14:textId="77777777" w:rsidTr="0005084E">
        <w:tblPrEx>
          <w:tblCellMar>
            <w:left w:w="70" w:type="dxa"/>
            <w:right w:w="70" w:type="dxa"/>
          </w:tblCellMar>
        </w:tblPrEx>
        <w:trPr>
          <w:trHeight w:val="230"/>
          <w:jc w:val="center"/>
        </w:trPr>
        <w:tc>
          <w:tcPr>
            <w:tcW w:w="2830" w:type="dxa"/>
            <w:noWrap/>
            <w:vAlign w:val="bottom"/>
          </w:tcPr>
          <w:p w14:paraId="015BA0B2" w14:textId="7BD262B3" w:rsidR="006E5D0F" w:rsidRPr="00C627EA" w:rsidRDefault="006E5D0F" w:rsidP="006E5D0F">
            <w:pPr>
              <w:spacing w:before="0" w:after="0"/>
              <w:rPr>
                <w:rFonts w:asciiTheme="majorHAnsi" w:hAnsiTheme="majorHAnsi" w:cstheme="majorHAnsi"/>
                <w:iCs/>
                <w:color w:val="000000"/>
                <w:sz w:val="16"/>
                <w:szCs w:val="16"/>
                <w:lang w:eastAsia="de-DE"/>
              </w:rPr>
            </w:pPr>
            <w:r w:rsidRPr="00876B8B">
              <w:rPr>
                <w:rFonts w:ascii="Calibri" w:hAnsi="Calibri" w:cs="Calibri"/>
                <w:color w:val="000000"/>
                <w:sz w:val="16"/>
                <w:szCs w:val="16"/>
                <w:lang w:val="de-DE" w:eastAsia="de-DE"/>
              </w:rPr>
              <w:t>CalibrationRange1UpperRangeValue</w:t>
            </w:r>
          </w:p>
        </w:tc>
        <w:tc>
          <w:tcPr>
            <w:tcW w:w="1843" w:type="dxa"/>
            <w:noWrap/>
            <w:hideMark/>
          </w:tcPr>
          <w:p w14:paraId="3330798C" w14:textId="77777777"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65B3C221" w14:textId="77777777"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3C2B6243" w14:textId="66472245" w:rsidR="006E5D0F" w:rsidRPr="00C627EA" w:rsidRDefault="00924C25" w:rsidP="006E5D0F">
            <w:pPr>
              <w:spacing w:before="0" w:after="0"/>
              <w:rPr>
                <w:rFonts w:asciiTheme="majorHAnsi" w:hAnsiTheme="majorHAnsi" w:cstheme="majorHAnsi"/>
                <w:iCs/>
                <w:color w:val="000000"/>
                <w:sz w:val="16"/>
                <w:szCs w:val="16"/>
                <w:lang w:eastAsia="de-DE"/>
              </w:rPr>
            </w:pPr>
            <w:hyperlink r:id="rId86" w:history="1">
              <w:r w:rsidRPr="004833C7">
                <w:rPr>
                  <w:rStyle w:val="Hyperlink"/>
                  <w:rFonts w:asciiTheme="majorHAnsi" w:hAnsiTheme="majorHAnsi" w:cstheme="majorHAnsi"/>
                  <w:sz w:val="16"/>
                  <w:szCs w:val="16"/>
                  <w:lang w:eastAsia="de-DE"/>
                </w:rPr>
                <w:t>3:0112/2///61987#ABQ02</w:t>
              </w:r>
              <w:r w:rsidR="00BB1C79" w:rsidRPr="004833C7">
                <w:rPr>
                  <w:rStyle w:val="Hyperlink"/>
                  <w:rFonts w:asciiTheme="majorHAnsi" w:hAnsiTheme="majorHAnsi" w:cstheme="majorHAnsi"/>
                  <w:sz w:val="16"/>
                  <w:szCs w:val="16"/>
                  <w:lang w:eastAsia="de-DE"/>
                </w:rPr>
                <w:t>6</w:t>
              </w:r>
              <w:r w:rsidR="00D26037" w:rsidRPr="004833C7">
                <w:rPr>
                  <w:rStyle w:val="Hyperlink"/>
                  <w:rFonts w:asciiTheme="majorHAnsi" w:hAnsiTheme="majorHAnsi" w:cstheme="majorHAnsi"/>
                  <w:sz w:val="16"/>
                  <w:szCs w:val="16"/>
                  <w:lang w:eastAsia="de-DE"/>
                </w:rPr>
                <w:t>#001</w:t>
              </w:r>
            </w:hyperlink>
          </w:p>
        </w:tc>
      </w:tr>
      <w:tr w:rsidR="006E5D0F" w:rsidRPr="00761BE4" w14:paraId="4FAC2A51" w14:textId="77777777" w:rsidTr="009E2B67">
        <w:tblPrEx>
          <w:tblCellMar>
            <w:left w:w="70" w:type="dxa"/>
            <w:right w:w="70" w:type="dxa"/>
          </w:tblCellMar>
          <w:tblLook w:val="04A0" w:firstRow="1" w:lastRow="0" w:firstColumn="1" w:lastColumn="0" w:noHBand="0" w:noVBand="1"/>
        </w:tblPrEx>
        <w:trPr>
          <w:trHeight w:val="230"/>
          <w:jc w:val="center"/>
        </w:trPr>
        <w:tc>
          <w:tcPr>
            <w:tcW w:w="2830" w:type="dxa"/>
            <w:noWrap/>
            <w:vAlign w:val="bottom"/>
          </w:tcPr>
          <w:p w14:paraId="3CB06A77" w14:textId="51217253" w:rsidR="006E5D0F" w:rsidRPr="00876B8B" w:rsidRDefault="006E5D0F" w:rsidP="006E5D0F">
            <w:pPr>
              <w:spacing w:before="0" w:after="0"/>
              <w:rPr>
                <w:rFonts w:ascii="Calibri" w:hAnsi="Calibri" w:cs="Calibri"/>
                <w:color w:val="000000"/>
                <w:sz w:val="16"/>
                <w:szCs w:val="16"/>
                <w:lang w:val="de-DE"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2</w:t>
            </w:r>
            <w:r w:rsidRPr="00926CB5">
              <w:rPr>
                <w:rFonts w:ascii="Calibri" w:hAnsi="Calibri" w:cs="Calibri"/>
                <w:color w:val="000000"/>
                <w:sz w:val="16"/>
                <w:szCs w:val="16"/>
                <w:lang w:eastAsia="de-DE"/>
              </w:rPr>
              <w:t>ResponseFactor</w:t>
            </w:r>
          </w:p>
        </w:tc>
        <w:tc>
          <w:tcPr>
            <w:tcW w:w="1843" w:type="dxa"/>
            <w:noWrap/>
          </w:tcPr>
          <w:p w14:paraId="56F128AD" w14:textId="6D684D9B"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7CB25FB1" w14:textId="4E3A950B"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620E0A40" w14:textId="167B77C1" w:rsidR="006E5D0F" w:rsidRDefault="00924C25" w:rsidP="006E5D0F">
            <w:pPr>
              <w:spacing w:before="0" w:after="0"/>
            </w:pPr>
            <w:hyperlink r:id="rId87" w:history="1">
              <w:r w:rsidRPr="00FD65F3">
                <w:rPr>
                  <w:rStyle w:val="Hyperlink"/>
                  <w:rFonts w:asciiTheme="majorHAnsi" w:hAnsiTheme="majorHAnsi" w:cstheme="majorHAnsi"/>
                  <w:sz w:val="16"/>
                  <w:szCs w:val="16"/>
                  <w:lang w:eastAsia="de-DE"/>
                </w:rPr>
                <w:t>3:0112/2///61987#ABQ02</w:t>
              </w:r>
              <w:r w:rsidR="00BB1C79" w:rsidRPr="00FD65F3">
                <w:rPr>
                  <w:rStyle w:val="Hyperlink"/>
                  <w:rFonts w:asciiTheme="majorHAnsi" w:hAnsiTheme="majorHAnsi" w:cstheme="majorHAnsi"/>
                  <w:sz w:val="16"/>
                  <w:szCs w:val="16"/>
                  <w:lang w:eastAsia="de-DE"/>
                </w:rPr>
                <w:t>7</w:t>
              </w:r>
              <w:r w:rsidR="00D26037" w:rsidRPr="00FD65F3">
                <w:rPr>
                  <w:rStyle w:val="Hyperlink"/>
                  <w:rFonts w:asciiTheme="majorHAnsi" w:hAnsiTheme="majorHAnsi" w:cstheme="majorHAnsi"/>
                  <w:sz w:val="16"/>
                  <w:szCs w:val="16"/>
                  <w:lang w:eastAsia="de-DE"/>
                </w:rPr>
                <w:t>#001</w:t>
              </w:r>
            </w:hyperlink>
          </w:p>
        </w:tc>
      </w:tr>
      <w:tr w:rsidR="006E5D0F" w:rsidRPr="00761BE4" w14:paraId="4C8D15A8" w14:textId="77777777" w:rsidTr="009E2B67">
        <w:tblPrEx>
          <w:tblCellMar>
            <w:left w:w="70" w:type="dxa"/>
            <w:right w:w="70" w:type="dxa"/>
          </w:tblCellMar>
          <w:tblLook w:val="04A0" w:firstRow="1" w:lastRow="0" w:firstColumn="1" w:lastColumn="0" w:noHBand="0" w:noVBand="1"/>
        </w:tblPrEx>
        <w:trPr>
          <w:trHeight w:val="230"/>
          <w:jc w:val="center"/>
        </w:trPr>
        <w:tc>
          <w:tcPr>
            <w:tcW w:w="2830" w:type="dxa"/>
            <w:noWrap/>
            <w:vAlign w:val="bottom"/>
          </w:tcPr>
          <w:p w14:paraId="63223108" w14:textId="0B2BB964" w:rsidR="006E5D0F" w:rsidRPr="00876B8B" w:rsidRDefault="006E5D0F" w:rsidP="006E5D0F">
            <w:pPr>
              <w:spacing w:before="0" w:after="0"/>
              <w:rPr>
                <w:rFonts w:ascii="Calibri" w:hAnsi="Calibri" w:cs="Calibri"/>
                <w:color w:val="000000"/>
                <w:sz w:val="16"/>
                <w:szCs w:val="16"/>
                <w:lang w:val="de-DE"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2</w:t>
            </w:r>
            <w:r w:rsidRPr="00926CB5">
              <w:rPr>
                <w:rFonts w:ascii="Calibri" w:hAnsi="Calibri" w:cs="Calibri"/>
                <w:color w:val="000000"/>
                <w:sz w:val="16"/>
                <w:szCs w:val="16"/>
                <w:lang w:eastAsia="de-DE"/>
              </w:rPr>
              <w:t>LowerRangeValue</w:t>
            </w:r>
          </w:p>
        </w:tc>
        <w:tc>
          <w:tcPr>
            <w:tcW w:w="1843" w:type="dxa"/>
            <w:noWrap/>
          </w:tcPr>
          <w:p w14:paraId="31BFFDB6" w14:textId="1FB41626"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2D7507FC" w14:textId="136CAD89"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7DC0125B" w14:textId="3F09349F" w:rsidR="006E5D0F" w:rsidRDefault="00924C25" w:rsidP="006E5D0F">
            <w:pPr>
              <w:spacing w:before="0" w:after="0"/>
            </w:pPr>
            <w:hyperlink r:id="rId88" w:history="1">
              <w:r w:rsidRPr="00FD65F3">
                <w:rPr>
                  <w:rStyle w:val="Hyperlink"/>
                  <w:rFonts w:asciiTheme="majorHAnsi" w:hAnsiTheme="majorHAnsi" w:cstheme="majorHAnsi"/>
                  <w:sz w:val="16"/>
                  <w:szCs w:val="16"/>
                  <w:lang w:eastAsia="de-DE"/>
                </w:rPr>
                <w:t>3:0112/2///61987#ABQ02</w:t>
              </w:r>
              <w:r w:rsidR="00BB1C79" w:rsidRPr="00FD65F3">
                <w:rPr>
                  <w:rStyle w:val="Hyperlink"/>
                  <w:rFonts w:asciiTheme="majorHAnsi" w:hAnsiTheme="majorHAnsi" w:cstheme="majorHAnsi"/>
                  <w:sz w:val="16"/>
                  <w:szCs w:val="16"/>
                  <w:lang w:eastAsia="de-DE"/>
                </w:rPr>
                <w:t>8</w:t>
              </w:r>
              <w:r w:rsidR="00D26037" w:rsidRPr="00FD65F3">
                <w:rPr>
                  <w:rStyle w:val="Hyperlink"/>
                  <w:rFonts w:asciiTheme="majorHAnsi" w:hAnsiTheme="majorHAnsi" w:cstheme="majorHAnsi"/>
                  <w:sz w:val="16"/>
                  <w:szCs w:val="16"/>
                  <w:lang w:eastAsia="de-DE"/>
                </w:rPr>
                <w:t>#001</w:t>
              </w:r>
            </w:hyperlink>
          </w:p>
        </w:tc>
      </w:tr>
      <w:tr w:rsidR="006E5D0F" w:rsidRPr="00761BE4" w14:paraId="239C228F" w14:textId="77777777" w:rsidTr="009E2B67">
        <w:tblPrEx>
          <w:tblCellMar>
            <w:left w:w="70" w:type="dxa"/>
            <w:right w:w="70" w:type="dxa"/>
          </w:tblCellMar>
          <w:tblLook w:val="04A0" w:firstRow="1" w:lastRow="0" w:firstColumn="1" w:lastColumn="0" w:noHBand="0" w:noVBand="1"/>
        </w:tblPrEx>
        <w:trPr>
          <w:trHeight w:val="230"/>
          <w:jc w:val="center"/>
        </w:trPr>
        <w:tc>
          <w:tcPr>
            <w:tcW w:w="2830" w:type="dxa"/>
            <w:noWrap/>
            <w:vAlign w:val="bottom"/>
          </w:tcPr>
          <w:p w14:paraId="48765E00" w14:textId="2773DFA3" w:rsidR="006E5D0F" w:rsidRPr="00876B8B" w:rsidRDefault="006E5D0F" w:rsidP="006E5D0F">
            <w:pPr>
              <w:spacing w:before="0" w:after="0"/>
              <w:rPr>
                <w:rFonts w:ascii="Calibri" w:hAnsi="Calibri" w:cs="Calibri"/>
                <w:color w:val="000000"/>
                <w:sz w:val="16"/>
                <w:szCs w:val="16"/>
                <w:lang w:val="de-DE" w:eastAsia="de-DE"/>
              </w:rPr>
            </w:pPr>
            <w:r w:rsidRPr="00876B8B">
              <w:rPr>
                <w:rFonts w:ascii="Calibri" w:hAnsi="Calibri" w:cs="Calibri"/>
                <w:color w:val="000000"/>
                <w:sz w:val="16"/>
                <w:szCs w:val="16"/>
                <w:lang w:val="de-DE" w:eastAsia="de-DE"/>
              </w:rPr>
              <w:t>CalibrationRange</w:t>
            </w:r>
            <w:r>
              <w:rPr>
                <w:rFonts w:ascii="Calibri" w:hAnsi="Calibri" w:cs="Calibri"/>
                <w:color w:val="000000"/>
                <w:sz w:val="16"/>
                <w:szCs w:val="16"/>
                <w:lang w:val="de-DE" w:eastAsia="de-DE"/>
              </w:rPr>
              <w:t>2</w:t>
            </w:r>
            <w:r w:rsidRPr="00876B8B">
              <w:rPr>
                <w:rFonts w:ascii="Calibri" w:hAnsi="Calibri" w:cs="Calibri"/>
                <w:color w:val="000000"/>
                <w:sz w:val="16"/>
                <w:szCs w:val="16"/>
                <w:lang w:val="de-DE" w:eastAsia="de-DE"/>
              </w:rPr>
              <w:t>UpperRangeValue</w:t>
            </w:r>
          </w:p>
        </w:tc>
        <w:tc>
          <w:tcPr>
            <w:tcW w:w="1843" w:type="dxa"/>
            <w:noWrap/>
          </w:tcPr>
          <w:p w14:paraId="0000EED6" w14:textId="4B2E8565"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3ED72A22" w14:textId="10384463"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5F784280" w14:textId="7D78017C" w:rsidR="006E5D0F" w:rsidRDefault="00924C25" w:rsidP="006E5D0F">
            <w:pPr>
              <w:spacing w:before="0" w:after="0"/>
            </w:pPr>
            <w:hyperlink r:id="rId89" w:history="1">
              <w:r w:rsidRPr="00F86026">
                <w:rPr>
                  <w:rStyle w:val="Hyperlink"/>
                  <w:rFonts w:asciiTheme="majorHAnsi" w:hAnsiTheme="majorHAnsi" w:cstheme="majorHAnsi"/>
                  <w:sz w:val="16"/>
                  <w:szCs w:val="16"/>
                  <w:lang w:eastAsia="de-DE"/>
                </w:rPr>
                <w:t>3:0112/2///61987#ABQ02</w:t>
              </w:r>
              <w:r w:rsidR="00BB1C79" w:rsidRPr="00F86026">
                <w:rPr>
                  <w:rStyle w:val="Hyperlink"/>
                  <w:rFonts w:asciiTheme="majorHAnsi" w:hAnsiTheme="majorHAnsi" w:cstheme="majorHAnsi"/>
                  <w:sz w:val="16"/>
                  <w:szCs w:val="16"/>
                  <w:lang w:eastAsia="de-DE"/>
                </w:rPr>
                <w:t>9</w:t>
              </w:r>
              <w:r w:rsidR="00D26037" w:rsidRPr="00F86026">
                <w:rPr>
                  <w:rStyle w:val="Hyperlink"/>
                  <w:rFonts w:asciiTheme="majorHAnsi" w:hAnsiTheme="majorHAnsi" w:cstheme="majorHAnsi"/>
                  <w:sz w:val="16"/>
                  <w:szCs w:val="16"/>
                  <w:lang w:eastAsia="de-DE"/>
                </w:rPr>
                <w:t>#001</w:t>
              </w:r>
            </w:hyperlink>
          </w:p>
        </w:tc>
      </w:tr>
      <w:tr w:rsidR="006E5D0F" w:rsidRPr="00761BE4" w14:paraId="12DA1345" w14:textId="77777777" w:rsidTr="009E2B67">
        <w:tblPrEx>
          <w:tblCellMar>
            <w:left w:w="70" w:type="dxa"/>
            <w:right w:w="70" w:type="dxa"/>
          </w:tblCellMar>
          <w:tblLook w:val="04A0" w:firstRow="1" w:lastRow="0" w:firstColumn="1" w:lastColumn="0" w:noHBand="0" w:noVBand="1"/>
        </w:tblPrEx>
        <w:trPr>
          <w:trHeight w:val="230"/>
          <w:jc w:val="center"/>
        </w:trPr>
        <w:tc>
          <w:tcPr>
            <w:tcW w:w="2830" w:type="dxa"/>
            <w:noWrap/>
            <w:vAlign w:val="bottom"/>
          </w:tcPr>
          <w:p w14:paraId="2EC68C93" w14:textId="23572D6F" w:rsidR="006E5D0F" w:rsidRPr="00876B8B" w:rsidRDefault="006E5D0F" w:rsidP="006E5D0F">
            <w:pPr>
              <w:spacing w:before="0" w:after="0"/>
              <w:rPr>
                <w:rFonts w:ascii="Calibri" w:hAnsi="Calibri" w:cs="Calibri"/>
                <w:color w:val="000000"/>
                <w:sz w:val="16"/>
                <w:szCs w:val="16"/>
                <w:lang w:val="de-DE"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Pr="00926CB5">
              <w:rPr>
                <w:rFonts w:ascii="Calibri" w:hAnsi="Calibri" w:cs="Calibri"/>
                <w:color w:val="000000"/>
                <w:sz w:val="16"/>
                <w:szCs w:val="16"/>
                <w:lang w:eastAsia="de-DE"/>
              </w:rPr>
              <w:t>ResponseFactor</w:t>
            </w:r>
          </w:p>
        </w:tc>
        <w:tc>
          <w:tcPr>
            <w:tcW w:w="1843" w:type="dxa"/>
            <w:noWrap/>
          </w:tcPr>
          <w:p w14:paraId="120BB959" w14:textId="7CF30258"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66D24BEB" w14:textId="7FA4E6B9"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2CB7663E" w14:textId="029A5C72" w:rsidR="006E5D0F" w:rsidRDefault="00924C25" w:rsidP="006E5D0F">
            <w:pPr>
              <w:spacing w:before="0" w:after="0"/>
            </w:pPr>
            <w:hyperlink r:id="rId90" w:history="1">
              <w:r w:rsidRPr="00164237">
                <w:rPr>
                  <w:rStyle w:val="Hyperlink"/>
                  <w:rFonts w:asciiTheme="majorHAnsi" w:hAnsiTheme="majorHAnsi" w:cstheme="majorHAnsi"/>
                  <w:sz w:val="16"/>
                  <w:szCs w:val="16"/>
                  <w:lang w:eastAsia="de-DE"/>
                </w:rPr>
                <w:t>3:0112/2///61987#ABQ0</w:t>
              </w:r>
              <w:r w:rsidR="00BB1C79" w:rsidRPr="00164237">
                <w:rPr>
                  <w:rStyle w:val="Hyperlink"/>
                  <w:rFonts w:asciiTheme="majorHAnsi" w:hAnsiTheme="majorHAnsi" w:cstheme="majorHAnsi"/>
                  <w:sz w:val="16"/>
                  <w:szCs w:val="16"/>
                  <w:lang w:eastAsia="de-DE"/>
                </w:rPr>
                <w:t>30</w:t>
              </w:r>
              <w:r w:rsidR="00D26037" w:rsidRPr="00164237">
                <w:rPr>
                  <w:rStyle w:val="Hyperlink"/>
                  <w:rFonts w:asciiTheme="majorHAnsi" w:hAnsiTheme="majorHAnsi" w:cstheme="majorHAnsi"/>
                  <w:sz w:val="16"/>
                  <w:szCs w:val="16"/>
                  <w:lang w:eastAsia="de-DE"/>
                </w:rPr>
                <w:t>#001</w:t>
              </w:r>
            </w:hyperlink>
          </w:p>
        </w:tc>
      </w:tr>
      <w:tr w:rsidR="006E5D0F" w:rsidRPr="00761BE4" w14:paraId="3E2EA79D" w14:textId="77777777" w:rsidTr="009E2B67">
        <w:tblPrEx>
          <w:tblCellMar>
            <w:left w:w="70" w:type="dxa"/>
            <w:right w:w="70" w:type="dxa"/>
          </w:tblCellMar>
          <w:tblLook w:val="04A0" w:firstRow="1" w:lastRow="0" w:firstColumn="1" w:lastColumn="0" w:noHBand="0" w:noVBand="1"/>
        </w:tblPrEx>
        <w:trPr>
          <w:trHeight w:val="230"/>
          <w:jc w:val="center"/>
        </w:trPr>
        <w:tc>
          <w:tcPr>
            <w:tcW w:w="2830" w:type="dxa"/>
            <w:noWrap/>
            <w:vAlign w:val="bottom"/>
          </w:tcPr>
          <w:p w14:paraId="79538894" w14:textId="6276BE29" w:rsidR="006E5D0F" w:rsidRPr="00876B8B" w:rsidRDefault="006E5D0F" w:rsidP="006E5D0F">
            <w:pPr>
              <w:spacing w:before="0" w:after="0"/>
              <w:rPr>
                <w:rFonts w:ascii="Calibri" w:hAnsi="Calibri" w:cs="Calibri"/>
                <w:color w:val="000000"/>
                <w:sz w:val="16"/>
                <w:szCs w:val="16"/>
                <w:lang w:val="de-DE"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Pr="00926CB5">
              <w:rPr>
                <w:rFonts w:ascii="Calibri" w:hAnsi="Calibri" w:cs="Calibri"/>
                <w:color w:val="000000"/>
                <w:sz w:val="16"/>
                <w:szCs w:val="16"/>
                <w:lang w:eastAsia="de-DE"/>
              </w:rPr>
              <w:t>LowerRangeValue</w:t>
            </w:r>
          </w:p>
        </w:tc>
        <w:tc>
          <w:tcPr>
            <w:tcW w:w="1843" w:type="dxa"/>
            <w:noWrap/>
          </w:tcPr>
          <w:p w14:paraId="14AB9D77" w14:textId="77300A84"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16C48FE9" w14:textId="117B5B2B"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0DD1A188" w14:textId="033F7DFE" w:rsidR="006E5D0F" w:rsidRDefault="00924C25" w:rsidP="006E5D0F">
            <w:pPr>
              <w:spacing w:before="0" w:after="0"/>
            </w:pPr>
            <w:hyperlink r:id="rId91" w:history="1">
              <w:r w:rsidRPr="00164237">
                <w:rPr>
                  <w:rStyle w:val="Hyperlink"/>
                  <w:rFonts w:asciiTheme="majorHAnsi" w:hAnsiTheme="majorHAnsi" w:cstheme="majorHAnsi"/>
                  <w:sz w:val="16"/>
                  <w:szCs w:val="16"/>
                  <w:lang w:eastAsia="de-DE"/>
                </w:rPr>
                <w:t>3:0112/2///61987#ABQ0</w:t>
              </w:r>
              <w:r w:rsidR="00BB1C79" w:rsidRPr="00164237">
                <w:rPr>
                  <w:rStyle w:val="Hyperlink"/>
                  <w:rFonts w:asciiTheme="majorHAnsi" w:hAnsiTheme="majorHAnsi" w:cstheme="majorHAnsi"/>
                  <w:sz w:val="16"/>
                  <w:szCs w:val="16"/>
                  <w:lang w:eastAsia="de-DE"/>
                </w:rPr>
                <w:t>31</w:t>
              </w:r>
              <w:r w:rsidR="00D26037" w:rsidRPr="00164237">
                <w:rPr>
                  <w:rStyle w:val="Hyperlink"/>
                  <w:rFonts w:asciiTheme="majorHAnsi" w:hAnsiTheme="majorHAnsi" w:cstheme="majorHAnsi"/>
                  <w:sz w:val="16"/>
                  <w:szCs w:val="16"/>
                  <w:lang w:eastAsia="de-DE"/>
                </w:rPr>
                <w:t>#001</w:t>
              </w:r>
            </w:hyperlink>
          </w:p>
        </w:tc>
      </w:tr>
      <w:tr w:rsidR="006E5D0F" w:rsidRPr="00761BE4" w14:paraId="3E1098FD" w14:textId="77777777" w:rsidTr="009E2B67">
        <w:tblPrEx>
          <w:tblCellMar>
            <w:left w:w="70" w:type="dxa"/>
            <w:right w:w="70" w:type="dxa"/>
          </w:tblCellMar>
          <w:tblLook w:val="04A0" w:firstRow="1" w:lastRow="0" w:firstColumn="1" w:lastColumn="0" w:noHBand="0" w:noVBand="1"/>
        </w:tblPrEx>
        <w:trPr>
          <w:trHeight w:val="230"/>
          <w:jc w:val="center"/>
        </w:trPr>
        <w:tc>
          <w:tcPr>
            <w:tcW w:w="2830" w:type="dxa"/>
            <w:noWrap/>
            <w:vAlign w:val="bottom"/>
          </w:tcPr>
          <w:p w14:paraId="4CA0FC03" w14:textId="006A05A3" w:rsidR="006E5D0F" w:rsidRPr="00876B8B" w:rsidRDefault="006E5D0F" w:rsidP="006E5D0F">
            <w:pPr>
              <w:spacing w:before="0" w:after="0"/>
              <w:rPr>
                <w:rFonts w:ascii="Calibri" w:hAnsi="Calibri" w:cs="Calibri"/>
                <w:color w:val="000000"/>
                <w:sz w:val="16"/>
                <w:szCs w:val="16"/>
                <w:lang w:val="de-DE" w:eastAsia="de-DE"/>
              </w:rPr>
            </w:pPr>
            <w:r w:rsidRPr="00876B8B">
              <w:rPr>
                <w:rFonts w:ascii="Calibri" w:hAnsi="Calibri" w:cs="Calibri"/>
                <w:color w:val="000000"/>
                <w:sz w:val="16"/>
                <w:szCs w:val="16"/>
                <w:lang w:val="de-DE" w:eastAsia="de-DE"/>
              </w:rPr>
              <w:t>CalibrationRange</w:t>
            </w:r>
            <w:r>
              <w:rPr>
                <w:rFonts w:ascii="Calibri" w:hAnsi="Calibri" w:cs="Calibri"/>
                <w:color w:val="000000"/>
                <w:sz w:val="16"/>
                <w:szCs w:val="16"/>
                <w:lang w:val="de-DE" w:eastAsia="de-DE"/>
              </w:rPr>
              <w:t>3</w:t>
            </w:r>
            <w:r w:rsidRPr="00876B8B">
              <w:rPr>
                <w:rFonts w:ascii="Calibri" w:hAnsi="Calibri" w:cs="Calibri"/>
                <w:color w:val="000000"/>
                <w:sz w:val="16"/>
                <w:szCs w:val="16"/>
                <w:lang w:val="de-DE" w:eastAsia="de-DE"/>
              </w:rPr>
              <w:t>UpperRangeValue</w:t>
            </w:r>
          </w:p>
        </w:tc>
        <w:tc>
          <w:tcPr>
            <w:tcW w:w="1843" w:type="dxa"/>
            <w:noWrap/>
          </w:tcPr>
          <w:p w14:paraId="56F0EAE9" w14:textId="47EBBCBC"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7370D517" w14:textId="10E282DD" w:rsidR="006E5D0F" w:rsidRPr="00C627EA" w:rsidRDefault="006E5D0F" w:rsidP="006E5D0F">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4AABDB80" w14:textId="35274DFE" w:rsidR="006E5D0F" w:rsidRDefault="00924C25" w:rsidP="006E5D0F">
            <w:pPr>
              <w:spacing w:before="0" w:after="0"/>
            </w:pPr>
            <w:hyperlink r:id="rId92" w:history="1">
              <w:r w:rsidRPr="00760BDB">
                <w:rPr>
                  <w:rStyle w:val="Hyperlink"/>
                  <w:rFonts w:asciiTheme="majorHAnsi" w:hAnsiTheme="majorHAnsi" w:cstheme="majorHAnsi"/>
                  <w:sz w:val="16"/>
                  <w:szCs w:val="16"/>
                  <w:lang w:eastAsia="de-DE"/>
                </w:rPr>
                <w:t>3:0112/2///61987#ABQ0</w:t>
              </w:r>
              <w:r w:rsidR="00BB1C79" w:rsidRPr="00760BDB">
                <w:rPr>
                  <w:rStyle w:val="Hyperlink"/>
                  <w:rFonts w:asciiTheme="majorHAnsi" w:hAnsiTheme="majorHAnsi" w:cstheme="majorHAnsi"/>
                  <w:sz w:val="16"/>
                  <w:szCs w:val="16"/>
                  <w:lang w:eastAsia="de-DE"/>
                </w:rPr>
                <w:t>32</w:t>
              </w:r>
              <w:r w:rsidR="00D26037" w:rsidRPr="00760BDB">
                <w:rPr>
                  <w:rStyle w:val="Hyperlink"/>
                  <w:rFonts w:asciiTheme="majorHAnsi" w:hAnsiTheme="majorHAnsi" w:cstheme="majorHAnsi"/>
                  <w:sz w:val="16"/>
                  <w:szCs w:val="16"/>
                  <w:lang w:eastAsia="de-DE"/>
                </w:rPr>
                <w:t>#001</w:t>
              </w:r>
            </w:hyperlink>
          </w:p>
        </w:tc>
      </w:tr>
    </w:tbl>
    <w:p w14:paraId="45508C44" w14:textId="77777777" w:rsidR="00BC4558" w:rsidRDefault="00BC4558" w:rsidP="00BC4558">
      <w:pPr>
        <w:pStyle w:val="spacer"/>
        <w:rPr>
          <w:rFonts w:eastAsia="平成明朝"/>
          <w:lang w:eastAsia="fr-FR"/>
        </w:rPr>
      </w:pPr>
    </w:p>
    <w:p w14:paraId="3E21ED5C" w14:textId="14AC9861" w:rsidR="00BC4558" w:rsidRDefault="00BC4558" w:rsidP="00BC4558">
      <w:pPr>
        <w:pStyle w:val="PARAGRAPH"/>
        <w:keepNext/>
      </w:pPr>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3C7F61" w:rsidRPr="003C7F61">
        <w:rPr>
          <w:i/>
          <w:iCs/>
        </w:rPr>
        <w:t>IGasChromatographCalibrationType</w:t>
      </w:r>
      <w:r w:rsidRPr="00596671">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83390F">
        <w:fldChar w:fldCharType="begin"/>
      </w:r>
      <w:r w:rsidR="0083390F">
        <w:instrText xml:space="preserve"> REF _Ref178757083 \h </w:instrText>
      </w:r>
      <w:r w:rsidR="0083390F">
        <w:fldChar w:fldCharType="separate"/>
      </w:r>
      <w:r w:rsidR="00E00C54" w:rsidRPr="009D6F01">
        <w:t xml:space="preserve">Table </w:t>
      </w:r>
      <w:r w:rsidR="00E00C54">
        <w:rPr>
          <w:noProof/>
        </w:rPr>
        <w:t>34</w:t>
      </w:r>
      <w:r w:rsidR="0083390F">
        <w:fldChar w:fldCharType="end"/>
      </w:r>
      <w:r w:rsidRPr="004C388A">
        <w:t>.</w:t>
      </w:r>
    </w:p>
    <w:p w14:paraId="369BC866" w14:textId="4CAA8B13" w:rsidR="00BC4558" w:rsidRPr="009D6F01" w:rsidRDefault="00BC4558" w:rsidP="00BC4558">
      <w:pPr>
        <w:pStyle w:val="TABLE-title"/>
      </w:pPr>
      <w:bookmarkStart w:id="854" w:name="_Ref178757083"/>
      <w:bookmarkStart w:id="855" w:name="_Toc215031881"/>
      <w:r w:rsidRPr="009D6F01">
        <w:t xml:space="preserve">Table </w:t>
      </w:r>
      <w:r w:rsidRPr="009D6F01">
        <w:fldChar w:fldCharType="begin"/>
      </w:r>
      <w:r w:rsidRPr="009D6F01">
        <w:instrText xml:space="preserve"> SEQ Table \* ARABIC </w:instrText>
      </w:r>
      <w:r w:rsidRPr="009D6F01">
        <w:fldChar w:fldCharType="separate"/>
      </w:r>
      <w:r w:rsidR="00E00C54">
        <w:rPr>
          <w:noProof/>
        </w:rPr>
        <w:t>34</w:t>
      </w:r>
      <w:r w:rsidRPr="009D6F01">
        <w:fldChar w:fldCharType="end"/>
      </w:r>
      <w:bookmarkEnd w:id="854"/>
      <w:r w:rsidRPr="009D6F01">
        <w:t xml:space="preserve"> </w:t>
      </w:r>
      <w:r w:rsidRPr="006B6370">
        <w:t>–</w:t>
      </w:r>
      <w:r w:rsidRPr="009D6F01">
        <w:t xml:space="preserve"> </w:t>
      </w:r>
      <w:r w:rsidR="003C7F61" w:rsidRPr="003C7F61">
        <w:t>IGasChromatographCalibrationType</w:t>
      </w:r>
      <w:r w:rsidRPr="009D6F01">
        <w:t xml:space="preserve"> </w:t>
      </w:r>
      <w:r>
        <w:t>Attribute values for child Nodes</w:t>
      </w:r>
      <w:bookmarkEnd w:id="85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6652"/>
      </w:tblGrid>
      <w:tr w:rsidR="00BC4558" w:rsidRPr="009D6F01" w14:paraId="77D001C1" w14:textId="77777777" w:rsidTr="00134F19">
        <w:tc>
          <w:tcPr>
            <w:tcW w:w="2699" w:type="dxa"/>
            <w:shd w:val="clear" w:color="auto" w:fill="D9D9D9" w:themeFill="background1" w:themeFillShade="D9"/>
          </w:tcPr>
          <w:p w14:paraId="1163D310" w14:textId="77777777" w:rsidR="00BC4558" w:rsidRPr="009D6F01" w:rsidRDefault="00BC4558" w:rsidP="00134F19">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2" w:type="dxa"/>
            <w:shd w:val="clear" w:color="auto" w:fill="D9D9D9" w:themeFill="background1" w:themeFillShade="D9"/>
          </w:tcPr>
          <w:p w14:paraId="3DA4D6C4" w14:textId="77777777" w:rsidR="00BC4558" w:rsidRPr="009D6F01" w:rsidRDefault="00BC4558" w:rsidP="00134F19">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6F5E18" w:rsidRPr="009D6F01" w14:paraId="1FF253B0" w14:textId="77777777" w:rsidTr="00134F19">
        <w:tc>
          <w:tcPr>
            <w:tcW w:w="2699" w:type="dxa"/>
          </w:tcPr>
          <w:p w14:paraId="01E0402E" w14:textId="6F337552" w:rsidR="006F5E18" w:rsidRDefault="004B02FF" w:rsidP="006F5E18">
            <w:pPr>
              <w:pStyle w:val="TableText0"/>
              <w:rPr>
                <w:rFonts w:ascii="Calibri" w:hAnsi="Calibri" w:cs="Calibri"/>
                <w:szCs w:val="16"/>
                <w:lang w:eastAsia="de-DE"/>
              </w:rPr>
            </w:pPr>
            <w:r w:rsidRPr="00926CB5">
              <w:rPr>
                <w:rFonts w:ascii="Calibri" w:hAnsi="Calibri" w:cs="Calibri"/>
                <w:szCs w:val="16"/>
                <w:lang w:eastAsia="de-DE"/>
              </w:rPr>
              <w:t>CalibrationRange1ResponseFactor</w:t>
            </w:r>
          </w:p>
        </w:tc>
        <w:tc>
          <w:tcPr>
            <w:tcW w:w="6652" w:type="dxa"/>
          </w:tcPr>
          <w:p w14:paraId="130AC9F4" w14:textId="381914F6" w:rsidR="006F5E18" w:rsidRDefault="004B02FF" w:rsidP="006F5E18">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4B02FF" w:rsidRPr="009D6F01" w14:paraId="64649C66" w14:textId="77777777" w:rsidTr="00134F19">
        <w:tc>
          <w:tcPr>
            <w:tcW w:w="2699" w:type="dxa"/>
          </w:tcPr>
          <w:p w14:paraId="6BF462BD" w14:textId="13668D44" w:rsidR="004B02FF" w:rsidRPr="00926CB5" w:rsidRDefault="004B02FF" w:rsidP="004B02FF">
            <w:pPr>
              <w:pStyle w:val="TableText0"/>
              <w:rPr>
                <w:rFonts w:ascii="Calibri" w:hAnsi="Calibri" w:cs="Calibri"/>
                <w:szCs w:val="16"/>
                <w:lang w:eastAsia="de-DE"/>
              </w:rPr>
            </w:pPr>
            <w:r w:rsidRPr="00926CB5">
              <w:rPr>
                <w:rFonts w:ascii="Calibri" w:hAnsi="Calibri" w:cs="Calibri"/>
                <w:szCs w:val="16"/>
                <w:lang w:eastAsia="de-DE"/>
              </w:rPr>
              <w:t>CalibrationRange1LowerRangeValue</w:t>
            </w:r>
          </w:p>
        </w:tc>
        <w:tc>
          <w:tcPr>
            <w:tcW w:w="6652" w:type="dxa"/>
          </w:tcPr>
          <w:p w14:paraId="197CD0D8" w14:textId="604632AE" w:rsidR="004B02FF" w:rsidRDefault="004B02FF" w:rsidP="004B02FF">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B02FF" w:rsidRPr="009D6F01" w14:paraId="7A2B8655" w14:textId="77777777" w:rsidTr="00134F19">
        <w:tc>
          <w:tcPr>
            <w:tcW w:w="2699" w:type="dxa"/>
          </w:tcPr>
          <w:tbl>
            <w:tblPr>
              <w:tblStyle w:val="TableGrid"/>
              <w:tblW w:w="0" w:type="auto"/>
              <w:tblLayout w:type="fixed"/>
              <w:tblLook w:val="04A0" w:firstRow="1" w:lastRow="0" w:firstColumn="1" w:lastColumn="0" w:noHBand="0" w:noVBand="1"/>
            </w:tblPr>
            <w:tblGrid>
              <w:gridCol w:w="2330"/>
            </w:tblGrid>
            <w:tr w:rsidR="004B02FF" w:rsidRPr="00C04171" w14:paraId="351F940E" w14:textId="77777777" w:rsidTr="00716606">
              <w:tc>
                <w:tcPr>
                  <w:tcW w:w="2330" w:type="dxa"/>
                </w:tcPr>
                <w:p w14:paraId="13FB9213" w14:textId="7416EE6E" w:rsidR="004B02FF" w:rsidRPr="00E61E4E" w:rsidRDefault="004B02FF" w:rsidP="004B02FF">
                  <w:pPr>
                    <w:spacing w:before="0" w:after="0"/>
                    <w:rPr>
                      <w:rFonts w:asciiTheme="majorHAnsi" w:hAnsiTheme="majorHAnsi" w:cstheme="majorHAnsi"/>
                      <w:sz w:val="16"/>
                      <w:szCs w:val="16"/>
                    </w:rPr>
                  </w:pPr>
                  <w:r w:rsidRPr="00926CB5">
                    <w:rPr>
                      <w:rFonts w:ascii="Calibri" w:hAnsi="Calibri" w:cs="Calibri"/>
                      <w:color w:val="000000"/>
                      <w:sz w:val="16"/>
                      <w:szCs w:val="16"/>
                      <w:lang w:eastAsia="de-DE"/>
                    </w:rPr>
                    <w:t>CalibrationRange1LowerRangeValue</w:t>
                  </w:r>
                </w:p>
              </w:tc>
            </w:tr>
            <w:tr w:rsidR="004B02FF" w:rsidRPr="00E63C5F" w14:paraId="1A7F696D" w14:textId="77777777" w:rsidTr="00716606">
              <w:tc>
                <w:tcPr>
                  <w:tcW w:w="2330" w:type="dxa"/>
                </w:tcPr>
                <w:p w14:paraId="177FBCEC" w14:textId="77777777" w:rsidR="004B02FF" w:rsidRPr="00C627EA" w:rsidRDefault="004B02FF" w:rsidP="004B02F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1F4CDF2" w14:textId="77777777" w:rsidR="004B02FF" w:rsidRDefault="004B02FF" w:rsidP="004B02FF">
            <w:pPr>
              <w:pStyle w:val="TableText0"/>
              <w:rPr>
                <w:rFonts w:ascii="Calibri" w:hAnsi="Calibri" w:cs="Calibri"/>
                <w:szCs w:val="16"/>
                <w:lang w:eastAsia="de-DE"/>
              </w:rPr>
            </w:pPr>
          </w:p>
        </w:tc>
        <w:tc>
          <w:tcPr>
            <w:tcW w:w="6652" w:type="dxa"/>
          </w:tcPr>
          <w:p w14:paraId="1B26F2AA" w14:textId="17B53DB5" w:rsidR="00E548BA" w:rsidRPr="00E548BA" w:rsidRDefault="00E548BA" w:rsidP="00E548BA">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40383714" w14:textId="1C0691F8" w:rsidR="00E548BA" w:rsidRPr="00E548BA" w:rsidRDefault="00E548BA" w:rsidP="00E548BA">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UnitId: </w:t>
            </w:r>
            <w:r w:rsidR="00BF7B48" w:rsidRPr="00BF7B48">
              <w:rPr>
                <w:rFonts w:asciiTheme="majorHAnsi" w:hAnsiTheme="majorHAnsi" w:cstheme="majorHAnsi"/>
                <w:sz w:val="16"/>
                <w:szCs w:val="16"/>
                <w:lang w:eastAsia="de-DE"/>
              </w:rPr>
              <w:t>705848917</w:t>
            </w:r>
          </w:p>
          <w:p w14:paraId="47A5D381" w14:textId="6F1BD342" w:rsidR="00E548BA" w:rsidRPr="00E548BA" w:rsidRDefault="00E548BA" w:rsidP="00E548BA">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DisplayName: </w:t>
            </w:r>
            <w:r w:rsidR="00BF7B48">
              <w:rPr>
                <w:rFonts w:asciiTheme="majorHAnsi" w:hAnsiTheme="majorHAnsi" w:cstheme="majorHAnsi"/>
                <w:sz w:val="16"/>
                <w:szCs w:val="16"/>
                <w:lang w:eastAsia="de-DE"/>
              </w:rPr>
              <w:t>ppm</w:t>
            </w:r>
          </w:p>
          <w:p w14:paraId="278D7E1A" w14:textId="66BF563F" w:rsidR="004B02FF" w:rsidRPr="00596671" w:rsidRDefault="00E548BA" w:rsidP="00E548BA">
            <w:pPr>
              <w:pStyle w:val="TableTextWithTabs"/>
              <w:rPr>
                <w:rFonts w:asciiTheme="majorHAnsi" w:hAnsiTheme="majorHAnsi" w:cstheme="majorHAnsi"/>
                <w:color w:val="auto"/>
                <w:lang w:val="en-GB"/>
              </w:rPr>
            </w:pPr>
            <w:r w:rsidRPr="00E548BA">
              <w:rPr>
                <w:rFonts w:asciiTheme="majorHAnsi" w:hAnsiTheme="majorHAnsi" w:cstheme="majorHAnsi"/>
                <w:szCs w:val="16"/>
                <w:lang w:eastAsia="de-DE"/>
              </w:rPr>
              <w:t xml:space="preserve">Description: </w:t>
            </w:r>
            <w:r w:rsidR="00BF7B48" w:rsidRPr="00BF7B48">
              <w:rPr>
                <w:rFonts w:asciiTheme="majorHAnsi" w:hAnsiTheme="majorHAnsi" w:cstheme="majorHAnsi"/>
                <w:szCs w:val="16"/>
                <w:lang w:eastAsia="de-DE"/>
              </w:rPr>
              <w:t>part</w:t>
            </w:r>
            <w:r w:rsidR="006B773E">
              <w:rPr>
                <w:rFonts w:asciiTheme="majorHAnsi" w:hAnsiTheme="majorHAnsi" w:cstheme="majorHAnsi"/>
                <w:szCs w:val="16"/>
                <w:lang w:eastAsia="de-DE"/>
              </w:rPr>
              <w:t>s</w:t>
            </w:r>
            <w:r w:rsidR="00BF7B48" w:rsidRPr="00BF7B48">
              <w:rPr>
                <w:rFonts w:asciiTheme="majorHAnsi" w:hAnsiTheme="majorHAnsi" w:cstheme="majorHAnsi"/>
                <w:szCs w:val="16"/>
                <w:lang w:eastAsia="de-DE"/>
              </w:rPr>
              <w:t xml:space="preserve"> per million</w:t>
            </w:r>
            <w:r w:rsidRPr="00E548BA">
              <w:rPr>
                <w:rFonts w:asciiTheme="majorHAnsi" w:hAnsiTheme="majorHAnsi" w:cstheme="majorHAnsi"/>
                <w:color w:val="auto"/>
                <w:szCs w:val="16"/>
                <w:lang w:val="en-GB" w:eastAsia="de-DE"/>
              </w:rPr>
              <w:t xml:space="preserve"> </w:t>
            </w:r>
          </w:p>
        </w:tc>
      </w:tr>
      <w:tr w:rsidR="004B02FF" w:rsidRPr="009D6F01" w14:paraId="6CF31D3E" w14:textId="77777777" w:rsidTr="00134F19">
        <w:tc>
          <w:tcPr>
            <w:tcW w:w="2699" w:type="dxa"/>
          </w:tcPr>
          <w:p w14:paraId="72CD6862" w14:textId="780104E4" w:rsidR="004B02FF" w:rsidRDefault="004B02FF" w:rsidP="004B02FF">
            <w:pPr>
              <w:pStyle w:val="TableText0"/>
              <w:rPr>
                <w:rFonts w:ascii="Calibri" w:hAnsi="Calibri" w:cs="Calibri"/>
                <w:szCs w:val="16"/>
                <w:lang w:eastAsia="de-DE"/>
              </w:rPr>
            </w:pPr>
            <w:r w:rsidRPr="00926CB5">
              <w:rPr>
                <w:rFonts w:ascii="Calibri" w:hAnsi="Calibri" w:cs="Calibri"/>
                <w:szCs w:val="16"/>
                <w:lang w:eastAsia="de-DE"/>
              </w:rPr>
              <w:t>CalibrationRange1</w:t>
            </w:r>
            <w:r>
              <w:rPr>
                <w:rFonts w:ascii="Calibri" w:hAnsi="Calibri" w:cs="Calibri"/>
                <w:szCs w:val="16"/>
                <w:lang w:eastAsia="de-DE"/>
              </w:rPr>
              <w:t>Upper</w:t>
            </w:r>
            <w:r w:rsidRPr="00926CB5">
              <w:rPr>
                <w:rFonts w:ascii="Calibri" w:hAnsi="Calibri" w:cs="Calibri"/>
                <w:szCs w:val="16"/>
                <w:lang w:eastAsia="de-DE"/>
              </w:rPr>
              <w:t>RangeValue</w:t>
            </w:r>
          </w:p>
        </w:tc>
        <w:tc>
          <w:tcPr>
            <w:tcW w:w="6652" w:type="dxa"/>
          </w:tcPr>
          <w:p w14:paraId="4D2A5B08" w14:textId="3D6E0140" w:rsidR="004B02FF" w:rsidRPr="00596671" w:rsidRDefault="004B02FF" w:rsidP="004B02FF">
            <w:pPr>
              <w:pStyle w:val="TableTextWithTabs"/>
              <w:rPr>
                <w:rFonts w:asciiTheme="majorHAnsi" w:hAnsiTheme="majorHAnsi" w:cstheme="majorHAnsi"/>
                <w:color w:val="auto"/>
                <w:lang w:val="en-GB"/>
              </w:rPr>
            </w:pPr>
            <w:r>
              <w:rPr>
                <w:rFonts w:asciiTheme="majorHAnsi" w:hAnsiTheme="majorHAnsi" w:cstheme="majorHAnsi"/>
                <w:color w:val="auto"/>
                <w:lang w:val="en-GB"/>
              </w:rPr>
              <w:t>100.0</w:t>
            </w:r>
          </w:p>
        </w:tc>
      </w:tr>
      <w:tr w:rsidR="004B02FF" w:rsidRPr="009D6F01" w14:paraId="223DD73E" w14:textId="77777777" w:rsidTr="00134F19">
        <w:tc>
          <w:tcPr>
            <w:tcW w:w="2699" w:type="dxa"/>
          </w:tcPr>
          <w:tbl>
            <w:tblPr>
              <w:tblStyle w:val="TableGrid"/>
              <w:tblW w:w="0" w:type="auto"/>
              <w:tblLayout w:type="fixed"/>
              <w:tblLook w:val="04A0" w:firstRow="1" w:lastRow="0" w:firstColumn="1" w:lastColumn="0" w:noHBand="0" w:noVBand="1"/>
            </w:tblPr>
            <w:tblGrid>
              <w:gridCol w:w="2330"/>
            </w:tblGrid>
            <w:tr w:rsidR="004B02FF" w:rsidRPr="00C04171" w14:paraId="5E09AD09" w14:textId="77777777" w:rsidTr="00716606">
              <w:tc>
                <w:tcPr>
                  <w:tcW w:w="2330" w:type="dxa"/>
                </w:tcPr>
                <w:p w14:paraId="4691AF94" w14:textId="4E347CE1" w:rsidR="004B02FF" w:rsidRPr="00E61E4E" w:rsidRDefault="004B02FF" w:rsidP="004B02FF">
                  <w:pPr>
                    <w:spacing w:before="0" w:after="0"/>
                    <w:rPr>
                      <w:rFonts w:asciiTheme="majorHAnsi" w:hAnsiTheme="majorHAnsi" w:cstheme="majorHAnsi"/>
                      <w:sz w:val="16"/>
                      <w:szCs w:val="16"/>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1Upper</w:t>
                  </w:r>
                  <w:r w:rsidRPr="00926CB5">
                    <w:rPr>
                      <w:rFonts w:ascii="Calibri" w:hAnsi="Calibri" w:cs="Calibri"/>
                      <w:color w:val="000000"/>
                      <w:sz w:val="16"/>
                      <w:szCs w:val="16"/>
                      <w:lang w:eastAsia="de-DE"/>
                    </w:rPr>
                    <w:t>RangeValue</w:t>
                  </w:r>
                </w:p>
              </w:tc>
            </w:tr>
            <w:tr w:rsidR="004B02FF" w:rsidRPr="00E63C5F" w14:paraId="1AD220AE" w14:textId="77777777" w:rsidTr="00716606">
              <w:tc>
                <w:tcPr>
                  <w:tcW w:w="2330" w:type="dxa"/>
                </w:tcPr>
                <w:p w14:paraId="34401E2B" w14:textId="77777777" w:rsidR="004B02FF" w:rsidRPr="00C627EA" w:rsidRDefault="004B02FF" w:rsidP="004B02F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C34C370" w14:textId="77777777" w:rsidR="004B02FF" w:rsidRDefault="004B02FF" w:rsidP="004B02FF">
            <w:pPr>
              <w:pStyle w:val="TableText0"/>
              <w:rPr>
                <w:rFonts w:ascii="Calibri" w:hAnsi="Calibri" w:cs="Calibri"/>
                <w:szCs w:val="16"/>
                <w:lang w:eastAsia="de-DE"/>
              </w:rPr>
            </w:pPr>
          </w:p>
        </w:tc>
        <w:tc>
          <w:tcPr>
            <w:tcW w:w="6652" w:type="dxa"/>
          </w:tcPr>
          <w:p w14:paraId="6FE777A5" w14:textId="4F4F3F73"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1DE5ECE7"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UnitId: </w:t>
            </w:r>
            <w:r w:rsidRPr="00BF7B48">
              <w:rPr>
                <w:rFonts w:asciiTheme="majorHAnsi" w:hAnsiTheme="majorHAnsi" w:cstheme="majorHAnsi"/>
                <w:sz w:val="16"/>
                <w:szCs w:val="16"/>
                <w:lang w:eastAsia="de-DE"/>
              </w:rPr>
              <w:t>705848917</w:t>
            </w:r>
          </w:p>
          <w:p w14:paraId="18BE2C6B"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DisplayName: </w:t>
            </w:r>
            <w:r>
              <w:rPr>
                <w:rFonts w:asciiTheme="majorHAnsi" w:hAnsiTheme="majorHAnsi" w:cstheme="majorHAnsi"/>
                <w:sz w:val="16"/>
                <w:szCs w:val="16"/>
                <w:lang w:eastAsia="de-DE"/>
              </w:rPr>
              <w:t>ppm</w:t>
            </w:r>
          </w:p>
          <w:p w14:paraId="1F3A7F99" w14:textId="555CA067" w:rsidR="004B02FF" w:rsidRPr="00596671" w:rsidRDefault="00BF7B48" w:rsidP="00BF7B48">
            <w:pPr>
              <w:pStyle w:val="TableTextWithTabs"/>
              <w:rPr>
                <w:rFonts w:asciiTheme="majorHAnsi" w:hAnsiTheme="majorHAnsi" w:cstheme="majorHAnsi"/>
                <w:color w:val="auto"/>
                <w:lang w:val="en-GB"/>
              </w:rPr>
            </w:pPr>
            <w:r w:rsidRPr="00E548BA">
              <w:rPr>
                <w:rFonts w:asciiTheme="majorHAnsi" w:hAnsiTheme="majorHAnsi" w:cstheme="majorHAnsi"/>
                <w:szCs w:val="16"/>
                <w:lang w:eastAsia="de-DE"/>
              </w:rPr>
              <w:t xml:space="preserve">Description: </w:t>
            </w:r>
            <w:r w:rsidRPr="00BF7B48">
              <w:rPr>
                <w:rFonts w:asciiTheme="majorHAnsi" w:hAnsiTheme="majorHAnsi" w:cstheme="majorHAnsi"/>
                <w:szCs w:val="16"/>
                <w:lang w:eastAsia="de-DE"/>
              </w:rPr>
              <w:t>part</w:t>
            </w:r>
            <w:r w:rsidR="006B773E">
              <w:rPr>
                <w:rFonts w:asciiTheme="majorHAnsi" w:hAnsiTheme="majorHAnsi" w:cstheme="majorHAnsi"/>
                <w:szCs w:val="16"/>
                <w:lang w:eastAsia="de-DE"/>
              </w:rPr>
              <w:t>s</w:t>
            </w:r>
            <w:r w:rsidRPr="00BF7B48">
              <w:rPr>
                <w:rFonts w:asciiTheme="majorHAnsi" w:hAnsiTheme="majorHAnsi" w:cstheme="majorHAnsi"/>
                <w:szCs w:val="16"/>
                <w:lang w:eastAsia="de-DE"/>
              </w:rPr>
              <w:t xml:space="preserve"> per million</w:t>
            </w:r>
            <w:r w:rsidRPr="00E548BA">
              <w:rPr>
                <w:rFonts w:asciiTheme="majorHAnsi" w:hAnsiTheme="majorHAnsi" w:cstheme="majorHAnsi"/>
                <w:color w:val="auto"/>
                <w:szCs w:val="16"/>
                <w:lang w:val="en-GB" w:eastAsia="de-DE"/>
              </w:rPr>
              <w:t xml:space="preserve"> </w:t>
            </w:r>
          </w:p>
        </w:tc>
      </w:tr>
      <w:tr w:rsidR="0030314F" w:rsidRPr="009D6F01" w14:paraId="44EA9E01" w14:textId="77777777" w:rsidTr="00134F19">
        <w:tc>
          <w:tcPr>
            <w:tcW w:w="2699" w:type="dxa"/>
          </w:tcPr>
          <w:p w14:paraId="5ED894A2" w14:textId="59FDB373" w:rsidR="0030314F" w:rsidRPr="00926CB5" w:rsidRDefault="0030314F" w:rsidP="004B02FF">
            <w:pPr>
              <w:spacing w:before="0" w:after="0"/>
              <w:rPr>
                <w:rFonts w:ascii="Calibri" w:hAnsi="Calibri" w:cs="Calibri"/>
                <w:color w:val="000000"/>
                <w:sz w:val="16"/>
                <w:szCs w:val="16"/>
                <w:lang w:eastAsia="de-DE"/>
              </w:rPr>
            </w:pPr>
            <w:r w:rsidRPr="0030314F">
              <w:rPr>
                <w:rFonts w:ascii="Calibri" w:hAnsi="Calibri" w:cs="Calibri"/>
                <w:color w:val="000000"/>
                <w:sz w:val="16"/>
                <w:szCs w:val="16"/>
                <w:lang w:eastAsia="de-DE"/>
              </w:rPr>
              <w:t>CalibrationRange2ResponseFactor</w:t>
            </w:r>
          </w:p>
        </w:tc>
        <w:tc>
          <w:tcPr>
            <w:tcW w:w="6652" w:type="dxa"/>
          </w:tcPr>
          <w:p w14:paraId="35CAECC9" w14:textId="23068FBF" w:rsidR="0030314F" w:rsidRPr="001F7982" w:rsidRDefault="0030314F" w:rsidP="004B02FF">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F14FA3" w:rsidRPr="009D6F01" w14:paraId="7F3E68E3" w14:textId="77777777" w:rsidTr="00134F19">
        <w:tc>
          <w:tcPr>
            <w:tcW w:w="2699" w:type="dxa"/>
          </w:tcPr>
          <w:p w14:paraId="3CB6780B" w14:textId="77BC6B89" w:rsidR="00F14FA3" w:rsidRPr="00926CB5" w:rsidRDefault="00F14FA3" w:rsidP="00F14FA3">
            <w:pPr>
              <w:pStyle w:val="TableText0"/>
              <w:rPr>
                <w:rFonts w:ascii="Calibri" w:hAnsi="Calibri" w:cs="Calibri"/>
                <w:szCs w:val="16"/>
                <w:lang w:eastAsia="de-DE"/>
              </w:rPr>
            </w:pPr>
            <w:r w:rsidRPr="00926CB5">
              <w:rPr>
                <w:rFonts w:ascii="Calibri" w:hAnsi="Calibri" w:cs="Calibri"/>
                <w:szCs w:val="16"/>
                <w:lang w:eastAsia="de-DE"/>
              </w:rPr>
              <w:t>CalibrationRange</w:t>
            </w:r>
            <w:r>
              <w:rPr>
                <w:rFonts w:ascii="Calibri" w:hAnsi="Calibri" w:cs="Calibri"/>
                <w:szCs w:val="16"/>
                <w:lang w:eastAsia="de-DE"/>
              </w:rPr>
              <w:t>2</w:t>
            </w:r>
            <w:r w:rsidRPr="00926CB5">
              <w:rPr>
                <w:rFonts w:ascii="Calibri" w:hAnsi="Calibri" w:cs="Calibri"/>
                <w:szCs w:val="16"/>
                <w:lang w:eastAsia="de-DE"/>
              </w:rPr>
              <w:t>LowerRangeValue</w:t>
            </w:r>
          </w:p>
        </w:tc>
        <w:tc>
          <w:tcPr>
            <w:tcW w:w="6652" w:type="dxa"/>
          </w:tcPr>
          <w:p w14:paraId="3F2811C4" w14:textId="127669F9" w:rsidR="00F14FA3" w:rsidRDefault="00F14FA3" w:rsidP="00F14FA3">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F14FA3" w:rsidRPr="009D6F01" w14:paraId="16D4DF74" w14:textId="77777777" w:rsidTr="00134F19">
        <w:tc>
          <w:tcPr>
            <w:tcW w:w="2699" w:type="dxa"/>
          </w:tcPr>
          <w:tbl>
            <w:tblPr>
              <w:tblStyle w:val="TableGrid"/>
              <w:tblW w:w="0" w:type="auto"/>
              <w:tblLayout w:type="fixed"/>
              <w:tblLook w:val="04A0" w:firstRow="1" w:lastRow="0" w:firstColumn="1" w:lastColumn="0" w:noHBand="0" w:noVBand="1"/>
            </w:tblPr>
            <w:tblGrid>
              <w:gridCol w:w="2330"/>
            </w:tblGrid>
            <w:tr w:rsidR="00F14FA3" w:rsidRPr="00C04171" w14:paraId="47FDFC8D" w14:textId="77777777" w:rsidTr="00716606">
              <w:tc>
                <w:tcPr>
                  <w:tcW w:w="2330" w:type="dxa"/>
                </w:tcPr>
                <w:p w14:paraId="6F87CE30" w14:textId="24AE6566" w:rsidR="00F14FA3" w:rsidRPr="00E61E4E" w:rsidRDefault="00F14FA3" w:rsidP="00F14FA3">
                  <w:pPr>
                    <w:spacing w:before="0" w:after="0"/>
                    <w:rPr>
                      <w:rFonts w:asciiTheme="majorHAnsi" w:hAnsiTheme="majorHAnsi" w:cstheme="majorHAnsi"/>
                      <w:sz w:val="16"/>
                      <w:szCs w:val="16"/>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2</w:t>
                  </w:r>
                  <w:r w:rsidRPr="00926CB5">
                    <w:rPr>
                      <w:rFonts w:ascii="Calibri" w:hAnsi="Calibri" w:cs="Calibri"/>
                      <w:color w:val="000000"/>
                      <w:sz w:val="16"/>
                      <w:szCs w:val="16"/>
                      <w:lang w:eastAsia="de-DE"/>
                    </w:rPr>
                    <w:t>LowerRangeValue</w:t>
                  </w:r>
                </w:p>
              </w:tc>
            </w:tr>
            <w:tr w:rsidR="00F14FA3" w:rsidRPr="00E63C5F" w14:paraId="0E9648B2" w14:textId="77777777" w:rsidTr="00716606">
              <w:tc>
                <w:tcPr>
                  <w:tcW w:w="2330" w:type="dxa"/>
                </w:tcPr>
                <w:p w14:paraId="75CE8376" w14:textId="77777777" w:rsidR="00F14FA3" w:rsidRPr="00C627EA" w:rsidRDefault="00F14FA3" w:rsidP="00F14FA3">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5A6CE2D" w14:textId="77777777" w:rsidR="00F14FA3" w:rsidRDefault="00F14FA3" w:rsidP="00F14FA3">
            <w:pPr>
              <w:pStyle w:val="TableText0"/>
              <w:rPr>
                <w:rFonts w:ascii="Calibri" w:hAnsi="Calibri" w:cs="Calibri"/>
                <w:szCs w:val="16"/>
                <w:lang w:eastAsia="de-DE"/>
              </w:rPr>
            </w:pPr>
          </w:p>
        </w:tc>
        <w:tc>
          <w:tcPr>
            <w:tcW w:w="6652" w:type="dxa"/>
          </w:tcPr>
          <w:p w14:paraId="0CA8F91E" w14:textId="37443088"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4969AFC4"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UnitId: </w:t>
            </w:r>
            <w:r w:rsidRPr="00BF7B48">
              <w:rPr>
                <w:rFonts w:asciiTheme="majorHAnsi" w:hAnsiTheme="majorHAnsi" w:cstheme="majorHAnsi"/>
                <w:sz w:val="16"/>
                <w:szCs w:val="16"/>
                <w:lang w:eastAsia="de-DE"/>
              </w:rPr>
              <w:t>705848917</w:t>
            </w:r>
          </w:p>
          <w:p w14:paraId="7688D10F"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DisplayName: </w:t>
            </w:r>
            <w:r>
              <w:rPr>
                <w:rFonts w:asciiTheme="majorHAnsi" w:hAnsiTheme="majorHAnsi" w:cstheme="majorHAnsi"/>
                <w:sz w:val="16"/>
                <w:szCs w:val="16"/>
                <w:lang w:eastAsia="de-DE"/>
              </w:rPr>
              <w:t>ppm</w:t>
            </w:r>
          </w:p>
          <w:p w14:paraId="1B408FAF" w14:textId="1EF777F0" w:rsidR="00F14FA3" w:rsidRDefault="00BF7B48" w:rsidP="00BF7B48">
            <w:pPr>
              <w:pStyle w:val="TableTextWithTabs"/>
              <w:rPr>
                <w:rFonts w:asciiTheme="majorHAnsi" w:hAnsiTheme="majorHAnsi" w:cstheme="majorHAnsi"/>
                <w:color w:val="auto"/>
                <w:lang w:val="en-GB"/>
              </w:rPr>
            </w:pPr>
            <w:r w:rsidRPr="00E548BA">
              <w:rPr>
                <w:rFonts w:asciiTheme="majorHAnsi" w:hAnsiTheme="majorHAnsi" w:cstheme="majorHAnsi"/>
                <w:szCs w:val="16"/>
                <w:lang w:eastAsia="de-DE"/>
              </w:rPr>
              <w:t xml:space="preserve">Description: </w:t>
            </w:r>
            <w:r w:rsidRPr="00BF7B48">
              <w:rPr>
                <w:rFonts w:asciiTheme="majorHAnsi" w:hAnsiTheme="majorHAnsi" w:cstheme="majorHAnsi"/>
                <w:szCs w:val="16"/>
                <w:lang w:eastAsia="de-DE"/>
              </w:rPr>
              <w:t>part</w:t>
            </w:r>
            <w:r w:rsidR="00D3724C">
              <w:rPr>
                <w:rFonts w:asciiTheme="majorHAnsi" w:hAnsiTheme="majorHAnsi" w:cstheme="majorHAnsi"/>
                <w:szCs w:val="16"/>
                <w:lang w:eastAsia="de-DE"/>
              </w:rPr>
              <w:t>s</w:t>
            </w:r>
            <w:r w:rsidRPr="00BF7B48">
              <w:rPr>
                <w:rFonts w:asciiTheme="majorHAnsi" w:hAnsiTheme="majorHAnsi" w:cstheme="majorHAnsi"/>
                <w:szCs w:val="16"/>
                <w:lang w:eastAsia="de-DE"/>
              </w:rPr>
              <w:t xml:space="preserve"> per million</w:t>
            </w:r>
            <w:r w:rsidRPr="00E548BA">
              <w:rPr>
                <w:rFonts w:asciiTheme="majorHAnsi" w:hAnsiTheme="majorHAnsi" w:cstheme="majorHAnsi"/>
                <w:color w:val="auto"/>
                <w:szCs w:val="16"/>
                <w:lang w:val="en-GB" w:eastAsia="de-DE"/>
              </w:rPr>
              <w:t xml:space="preserve"> </w:t>
            </w:r>
          </w:p>
        </w:tc>
      </w:tr>
      <w:tr w:rsidR="00F14FA3" w:rsidRPr="009D6F01" w14:paraId="3B470804" w14:textId="77777777" w:rsidTr="00134F19">
        <w:tc>
          <w:tcPr>
            <w:tcW w:w="2699" w:type="dxa"/>
          </w:tcPr>
          <w:p w14:paraId="3EBAA54D" w14:textId="621DD31E" w:rsidR="00F14FA3" w:rsidRPr="00926CB5" w:rsidRDefault="00F14FA3" w:rsidP="00F14FA3">
            <w:pPr>
              <w:spacing w:before="0" w:after="0"/>
              <w:rPr>
                <w:rFonts w:ascii="Calibri" w:hAnsi="Calibri" w:cs="Calibri"/>
                <w:color w:val="000000"/>
                <w:sz w:val="16"/>
                <w:szCs w:val="16"/>
                <w:lang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2</w:t>
            </w:r>
            <w:r w:rsidR="00013C99">
              <w:rPr>
                <w:rFonts w:ascii="Calibri" w:hAnsi="Calibri" w:cs="Calibri"/>
                <w:color w:val="000000"/>
                <w:sz w:val="16"/>
                <w:szCs w:val="16"/>
                <w:lang w:eastAsia="de-DE"/>
              </w:rPr>
              <w:t>U</w:t>
            </w:r>
            <w:r w:rsidRPr="0005084E">
              <w:rPr>
                <w:rFonts w:ascii="Calibri" w:hAnsi="Calibri" w:cs="Calibri"/>
                <w:color w:val="000000"/>
                <w:sz w:val="16"/>
                <w:szCs w:val="16"/>
                <w:lang w:eastAsia="de-DE"/>
              </w:rPr>
              <w:t>pper</w:t>
            </w:r>
            <w:r w:rsidRPr="00926CB5">
              <w:rPr>
                <w:rFonts w:ascii="Calibri" w:hAnsi="Calibri" w:cs="Calibri"/>
                <w:color w:val="000000"/>
                <w:sz w:val="16"/>
                <w:szCs w:val="16"/>
                <w:lang w:eastAsia="de-DE"/>
              </w:rPr>
              <w:t>RangeValue</w:t>
            </w:r>
          </w:p>
        </w:tc>
        <w:tc>
          <w:tcPr>
            <w:tcW w:w="6652" w:type="dxa"/>
          </w:tcPr>
          <w:p w14:paraId="1964636D" w14:textId="4CF5E772" w:rsidR="00F14FA3" w:rsidRPr="001F7982" w:rsidRDefault="00F14FA3" w:rsidP="00F14FA3">
            <w:pPr>
              <w:pStyle w:val="TableTextWithTabs"/>
              <w:rPr>
                <w:rFonts w:asciiTheme="majorHAnsi" w:hAnsiTheme="majorHAnsi" w:cstheme="majorHAnsi"/>
                <w:color w:val="auto"/>
                <w:lang w:val="en-GB"/>
              </w:rPr>
            </w:pPr>
            <w:r>
              <w:rPr>
                <w:rFonts w:asciiTheme="majorHAnsi" w:hAnsiTheme="majorHAnsi" w:cstheme="majorHAnsi"/>
                <w:color w:val="auto"/>
                <w:lang w:val="en-GB"/>
              </w:rPr>
              <w:t>100.0</w:t>
            </w:r>
          </w:p>
        </w:tc>
      </w:tr>
      <w:tr w:rsidR="00F14FA3" w:rsidRPr="009D6F01" w14:paraId="6739D445" w14:textId="77777777" w:rsidTr="00134F19">
        <w:tc>
          <w:tcPr>
            <w:tcW w:w="2699" w:type="dxa"/>
          </w:tcPr>
          <w:tbl>
            <w:tblPr>
              <w:tblStyle w:val="TableGrid"/>
              <w:tblW w:w="0" w:type="auto"/>
              <w:tblLayout w:type="fixed"/>
              <w:tblLook w:val="04A0" w:firstRow="1" w:lastRow="0" w:firstColumn="1" w:lastColumn="0" w:noHBand="0" w:noVBand="1"/>
            </w:tblPr>
            <w:tblGrid>
              <w:gridCol w:w="2330"/>
            </w:tblGrid>
            <w:tr w:rsidR="00F14FA3" w:rsidRPr="00C04171" w14:paraId="3B37999E" w14:textId="77777777" w:rsidTr="00716606">
              <w:tc>
                <w:tcPr>
                  <w:tcW w:w="2330" w:type="dxa"/>
                </w:tcPr>
                <w:p w14:paraId="5C68CAC4" w14:textId="3BA6026C" w:rsidR="00F14FA3" w:rsidRPr="00E61E4E" w:rsidRDefault="00F14FA3" w:rsidP="00F14FA3">
                  <w:pPr>
                    <w:spacing w:before="0" w:after="0"/>
                    <w:rPr>
                      <w:rFonts w:asciiTheme="majorHAnsi" w:hAnsiTheme="majorHAnsi" w:cstheme="majorHAnsi"/>
                      <w:sz w:val="16"/>
                      <w:szCs w:val="16"/>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2Upper</w:t>
                  </w:r>
                  <w:r w:rsidRPr="00926CB5">
                    <w:rPr>
                      <w:rFonts w:ascii="Calibri" w:hAnsi="Calibri" w:cs="Calibri"/>
                      <w:color w:val="000000"/>
                      <w:sz w:val="16"/>
                      <w:szCs w:val="16"/>
                      <w:lang w:eastAsia="de-DE"/>
                    </w:rPr>
                    <w:t>RangeValue</w:t>
                  </w:r>
                </w:p>
              </w:tc>
            </w:tr>
            <w:tr w:rsidR="00F14FA3" w:rsidRPr="00E63C5F" w14:paraId="16EF8B97" w14:textId="77777777" w:rsidTr="00716606">
              <w:tc>
                <w:tcPr>
                  <w:tcW w:w="2330" w:type="dxa"/>
                </w:tcPr>
                <w:p w14:paraId="5F0D2920" w14:textId="77777777" w:rsidR="00F14FA3" w:rsidRPr="00C627EA" w:rsidRDefault="00F14FA3" w:rsidP="00F14FA3">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FA92C10" w14:textId="77777777" w:rsidR="00F14FA3" w:rsidRPr="00926CB5" w:rsidRDefault="00F14FA3" w:rsidP="00F14FA3">
            <w:pPr>
              <w:spacing w:before="0" w:after="0"/>
              <w:rPr>
                <w:rFonts w:ascii="Calibri" w:hAnsi="Calibri" w:cs="Calibri"/>
                <w:color w:val="000000"/>
                <w:sz w:val="16"/>
                <w:szCs w:val="16"/>
                <w:lang w:eastAsia="de-DE"/>
              </w:rPr>
            </w:pPr>
          </w:p>
        </w:tc>
        <w:tc>
          <w:tcPr>
            <w:tcW w:w="6652" w:type="dxa"/>
          </w:tcPr>
          <w:p w14:paraId="4312EC71" w14:textId="70C1E31C" w:rsidR="00BF7B48" w:rsidRPr="00BF7B48" w:rsidRDefault="00BF7B48" w:rsidP="00BF7B48">
            <w:pPr>
              <w:spacing w:before="0" w:after="0"/>
              <w:rPr>
                <w:rFonts w:asciiTheme="majorHAnsi" w:hAnsiTheme="majorHAnsi" w:cstheme="majorHAnsi"/>
                <w:sz w:val="16"/>
                <w:szCs w:val="16"/>
                <w:lang w:eastAsia="de-DE"/>
              </w:rPr>
            </w:pPr>
            <w:r w:rsidRPr="00BF7B48">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48057575" w14:textId="77777777" w:rsidR="00BF7B48" w:rsidRPr="00BF7B48" w:rsidRDefault="00BF7B48" w:rsidP="00BF7B48">
            <w:pPr>
              <w:spacing w:before="0" w:after="0"/>
              <w:rPr>
                <w:rFonts w:asciiTheme="majorHAnsi" w:hAnsiTheme="majorHAnsi" w:cstheme="majorHAnsi"/>
                <w:sz w:val="16"/>
                <w:szCs w:val="16"/>
                <w:lang w:eastAsia="de-DE"/>
              </w:rPr>
            </w:pPr>
            <w:r w:rsidRPr="00BF7B48">
              <w:rPr>
                <w:rFonts w:asciiTheme="majorHAnsi" w:hAnsiTheme="majorHAnsi" w:cstheme="majorHAnsi"/>
                <w:sz w:val="16"/>
                <w:szCs w:val="16"/>
                <w:lang w:eastAsia="de-DE"/>
              </w:rPr>
              <w:t>UnitId: 705848917</w:t>
            </w:r>
          </w:p>
          <w:p w14:paraId="1477D988" w14:textId="77777777" w:rsidR="00BF7B48" w:rsidRPr="00BF7B48" w:rsidRDefault="00BF7B48" w:rsidP="00BF7B48">
            <w:pPr>
              <w:spacing w:before="0" w:after="0"/>
              <w:rPr>
                <w:rFonts w:asciiTheme="majorHAnsi" w:hAnsiTheme="majorHAnsi" w:cstheme="majorHAnsi"/>
                <w:sz w:val="16"/>
                <w:szCs w:val="16"/>
                <w:lang w:eastAsia="de-DE"/>
              </w:rPr>
            </w:pPr>
            <w:r w:rsidRPr="00BF7B48">
              <w:rPr>
                <w:rFonts w:asciiTheme="majorHAnsi" w:hAnsiTheme="majorHAnsi" w:cstheme="majorHAnsi"/>
                <w:sz w:val="16"/>
                <w:szCs w:val="16"/>
                <w:lang w:eastAsia="de-DE"/>
              </w:rPr>
              <w:t>DisplayName: ppm</w:t>
            </w:r>
          </w:p>
          <w:p w14:paraId="580C3428" w14:textId="16C10489" w:rsidR="00F14FA3" w:rsidRPr="001F7982" w:rsidRDefault="00BF7B48" w:rsidP="00BF7B48">
            <w:pPr>
              <w:pStyle w:val="TableTextWithTabs"/>
              <w:rPr>
                <w:rFonts w:asciiTheme="majorHAnsi" w:hAnsiTheme="majorHAnsi" w:cstheme="majorHAnsi"/>
                <w:color w:val="auto"/>
                <w:lang w:val="en-GB"/>
              </w:rPr>
            </w:pPr>
            <w:r w:rsidRPr="00BF7B48">
              <w:rPr>
                <w:rFonts w:asciiTheme="majorHAnsi" w:hAnsiTheme="majorHAnsi" w:cstheme="majorHAnsi"/>
                <w:szCs w:val="16"/>
                <w:lang w:eastAsia="de-DE"/>
              </w:rPr>
              <w:t>Description: part</w:t>
            </w:r>
            <w:r w:rsidR="00D3724C">
              <w:rPr>
                <w:rFonts w:asciiTheme="majorHAnsi" w:hAnsiTheme="majorHAnsi" w:cstheme="majorHAnsi"/>
                <w:szCs w:val="16"/>
                <w:lang w:eastAsia="de-DE"/>
              </w:rPr>
              <w:t>s</w:t>
            </w:r>
            <w:r w:rsidRPr="00BF7B48">
              <w:rPr>
                <w:rFonts w:asciiTheme="majorHAnsi" w:hAnsiTheme="majorHAnsi" w:cstheme="majorHAnsi"/>
                <w:szCs w:val="16"/>
                <w:lang w:eastAsia="de-DE"/>
              </w:rPr>
              <w:t xml:space="preserve"> per million </w:t>
            </w:r>
          </w:p>
        </w:tc>
      </w:tr>
      <w:tr w:rsidR="00F14FA3" w:rsidRPr="009D6F01" w14:paraId="2DC3FA2D" w14:textId="77777777" w:rsidTr="00134F19">
        <w:tc>
          <w:tcPr>
            <w:tcW w:w="2699" w:type="dxa"/>
          </w:tcPr>
          <w:p w14:paraId="626A46EF" w14:textId="2BA588BF" w:rsidR="00F14FA3" w:rsidRPr="00926CB5" w:rsidRDefault="00F14FA3" w:rsidP="00F14FA3">
            <w:pPr>
              <w:spacing w:before="0" w:after="0"/>
              <w:rPr>
                <w:rFonts w:ascii="Calibri" w:hAnsi="Calibri" w:cs="Calibri"/>
                <w:color w:val="000000"/>
                <w:sz w:val="16"/>
                <w:szCs w:val="16"/>
                <w:lang w:eastAsia="de-DE"/>
              </w:rPr>
            </w:pPr>
            <w:r w:rsidRPr="00F14FA3">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Pr="00F14FA3">
              <w:rPr>
                <w:rFonts w:ascii="Calibri" w:hAnsi="Calibri" w:cs="Calibri"/>
                <w:color w:val="000000"/>
                <w:sz w:val="16"/>
                <w:szCs w:val="16"/>
                <w:lang w:eastAsia="de-DE"/>
              </w:rPr>
              <w:t>ResponseFactor</w:t>
            </w:r>
          </w:p>
        </w:tc>
        <w:tc>
          <w:tcPr>
            <w:tcW w:w="6652" w:type="dxa"/>
          </w:tcPr>
          <w:p w14:paraId="22303091" w14:textId="51EDDA8B" w:rsidR="00F14FA3" w:rsidRPr="001F7982" w:rsidRDefault="00F14FA3" w:rsidP="00F14FA3">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F14FA3" w:rsidRPr="009D6F01" w14:paraId="0901F19D" w14:textId="77777777" w:rsidTr="00134F19">
        <w:tc>
          <w:tcPr>
            <w:tcW w:w="2699" w:type="dxa"/>
          </w:tcPr>
          <w:p w14:paraId="3FB04F04" w14:textId="69CC7918" w:rsidR="00F14FA3" w:rsidRPr="00926CB5" w:rsidRDefault="00F14FA3" w:rsidP="00F14FA3">
            <w:pPr>
              <w:spacing w:before="0" w:after="0"/>
              <w:rPr>
                <w:rFonts w:ascii="Calibri" w:hAnsi="Calibri" w:cs="Calibri"/>
                <w:color w:val="000000"/>
                <w:sz w:val="16"/>
                <w:szCs w:val="16"/>
                <w:lang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Pr="00926CB5">
              <w:rPr>
                <w:rFonts w:ascii="Calibri" w:hAnsi="Calibri" w:cs="Calibri"/>
                <w:color w:val="000000"/>
                <w:sz w:val="16"/>
                <w:szCs w:val="16"/>
                <w:lang w:eastAsia="de-DE"/>
              </w:rPr>
              <w:t>LowerRangeValue</w:t>
            </w:r>
          </w:p>
        </w:tc>
        <w:tc>
          <w:tcPr>
            <w:tcW w:w="6652" w:type="dxa"/>
          </w:tcPr>
          <w:p w14:paraId="69D41A4D" w14:textId="644E8E85" w:rsidR="00F14FA3" w:rsidRDefault="00F14FA3" w:rsidP="00F14FA3">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F14FA3" w:rsidRPr="009D6F01" w14:paraId="4AC7934D" w14:textId="77777777" w:rsidTr="00134F19">
        <w:tc>
          <w:tcPr>
            <w:tcW w:w="2699" w:type="dxa"/>
          </w:tcPr>
          <w:tbl>
            <w:tblPr>
              <w:tblStyle w:val="TableGrid"/>
              <w:tblW w:w="0" w:type="auto"/>
              <w:tblLayout w:type="fixed"/>
              <w:tblLook w:val="04A0" w:firstRow="1" w:lastRow="0" w:firstColumn="1" w:lastColumn="0" w:noHBand="0" w:noVBand="1"/>
            </w:tblPr>
            <w:tblGrid>
              <w:gridCol w:w="2330"/>
            </w:tblGrid>
            <w:tr w:rsidR="00F14FA3" w:rsidRPr="00C04171" w14:paraId="2F5E09B3" w14:textId="77777777" w:rsidTr="00716606">
              <w:tc>
                <w:tcPr>
                  <w:tcW w:w="2330" w:type="dxa"/>
                </w:tcPr>
                <w:p w14:paraId="61590692" w14:textId="4164D917" w:rsidR="00F14FA3" w:rsidRPr="00E61E4E" w:rsidRDefault="00F14FA3" w:rsidP="00F14FA3">
                  <w:pPr>
                    <w:spacing w:before="0" w:after="0"/>
                    <w:rPr>
                      <w:rFonts w:asciiTheme="majorHAnsi" w:hAnsiTheme="majorHAnsi" w:cstheme="majorHAnsi"/>
                      <w:sz w:val="16"/>
                      <w:szCs w:val="16"/>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Pr="00926CB5">
                    <w:rPr>
                      <w:rFonts w:ascii="Calibri" w:hAnsi="Calibri" w:cs="Calibri"/>
                      <w:color w:val="000000"/>
                      <w:sz w:val="16"/>
                      <w:szCs w:val="16"/>
                      <w:lang w:eastAsia="de-DE"/>
                    </w:rPr>
                    <w:t>LowerRangeValue</w:t>
                  </w:r>
                </w:p>
              </w:tc>
            </w:tr>
            <w:tr w:rsidR="00F14FA3" w:rsidRPr="00E63C5F" w14:paraId="2CD6AEA5" w14:textId="77777777" w:rsidTr="00716606">
              <w:tc>
                <w:tcPr>
                  <w:tcW w:w="2330" w:type="dxa"/>
                </w:tcPr>
                <w:p w14:paraId="45A6D8C4" w14:textId="77777777" w:rsidR="00F14FA3" w:rsidRPr="00C627EA" w:rsidRDefault="00F14FA3" w:rsidP="00F14FA3">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02339CB" w14:textId="77777777" w:rsidR="00F14FA3" w:rsidRPr="00926CB5" w:rsidRDefault="00F14FA3" w:rsidP="00F14FA3">
            <w:pPr>
              <w:spacing w:before="0" w:after="0"/>
              <w:rPr>
                <w:rFonts w:ascii="Calibri" w:hAnsi="Calibri" w:cs="Calibri"/>
                <w:color w:val="000000"/>
                <w:sz w:val="16"/>
                <w:szCs w:val="16"/>
                <w:lang w:eastAsia="de-DE"/>
              </w:rPr>
            </w:pPr>
          </w:p>
        </w:tc>
        <w:tc>
          <w:tcPr>
            <w:tcW w:w="6652" w:type="dxa"/>
          </w:tcPr>
          <w:p w14:paraId="11CF86EB" w14:textId="0371097A"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6177A462"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UnitId: </w:t>
            </w:r>
            <w:r w:rsidRPr="00BF7B48">
              <w:rPr>
                <w:rFonts w:asciiTheme="majorHAnsi" w:hAnsiTheme="majorHAnsi" w:cstheme="majorHAnsi"/>
                <w:sz w:val="16"/>
                <w:szCs w:val="16"/>
                <w:lang w:eastAsia="de-DE"/>
              </w:rPr>
              <w:t>705848917</w:t>
            </w:r>
          </w:p>
          <w:p w14:paraId="45EA3A96"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DisplayName: </w:t>
            </w:r>
            <w:r>
              <w:rPr>
                <w:rFonts w:asciiTheme="majorHAnsi" w:hAnsiTheme="majorHAnsi" w:cstheme="majorHAnsi"/>
                <w:sz w:val="16"/>
                <w:szCs w:val="16"/>
                <w:lang w:eastAsia="de-DE"/>
              </w:rPr>
              <w:t>ppm</w:t>
            </w:r>
          </w:p>
          <w:p w14:paraId="226D00E2" w14:textId="05D7C727" w:rsidR="00F14FA3" w:rsidRPr="001F7982" w:rsidRDefault="00BF7B48" w:rsidP="00BF7B48">
            <w:pPr>
              <w:pStyle w:val="TableTextWithTabs"/>
              <w:rPr>
                <w:rFonts w:asciiTheme="majorHAnsi" w:hAnsiTheme="majorHAnsi" w:cstheme="majorHAnsi"/>
                <w:color w:val="auto"/>
                <w:lang w:val="en-GB"/>
              </w:rPr>
            </w:pPr>
            <w:r w:rsidRPr="00E548BA">
              <w:rPr>
                <w:rFonts w:asciiTheme="majorHAnsi" w:hAnsiTheme="majorHAnsi" w:cstheme="majorHAnsi"/>
                <w:szCs w:val="16"/>
                <w:lang w:eastAsia="de-DE"/>
              </w:rPr>
              <w:t xml:space="preserve">Description: </w:t>
            </w:r>
            <w:r w:rsidRPr="00BF7B48">
              <w:rPr>
                <w:rFonts w:asciiTheme="majorHAnsi" w:hAnsiTheme="majorHAnsi" w:cstheme="majorHAnsi"/>
                <w:szCs w:val="16"/>
                <w:lang w:eastAsia="de-DE"/>
              </w:rPr>
              <w:t>part</w:t>
            </w:r>
            <w:r w:rsidR="00D3724C">
              <w:rPr>
                <w:rFonts w:asciiTheme="majorHAnsi" w:hAnsiTheme="majorHAnsi" w:cstheme="majorHAnsi"/>
                <w:szCs w:val="16"/>
                <w:lang w:eastAsia="de-DE"/>
              </w:rPr>
              <w:t>s</w:t>
            </w:r>
            <w:r w:rsidRPr="00BF7B48">
              <w:rPr>
                <w:rFonts w:asciiTheme="majorHAnsi" w:hAnsiTheme="majorHAnsi" w:cstheme="majorHAnsi"/>
                <w:szCs w:val="16"/>
                <w:lang w:eastAsia="de-DE"/>
              </w:rPr>
              <w:t xml:space="preserve"> per million</w:t>
            </w:r>
            <w:r w:rsidRPr="00E548BA">
              <w:rPr>
                <w:rFonts w:asciiTheme="majorHAnsi" w:hAnsiTheme="majorHAnsi" w:cstheme="majorHAnsi"/>
                <w:color w:val="auto"/>
                <w:szCs w:val="16"/>
                <w:lang w:val="en-GB" w:eastAsia="de-DE"/>
              </w:rPr>
              <w:t xml:space="preserve"> </w:t>
            </w:r>
          </w:p>
        </w:tc>
      </w:tr>
      <w:tr w:rsidR="00F14FA3" w:rsidRPr="009D6F01" w14:paraId="454D33DB" w14:textId="77777777" w:rsidTr="00134F19">
        <w:tc>
          <w:tcPr>
            <w:tcW w:w="2699" w:type="dxa"/>
          </w:tcPr>
          <w:p w14:paraId="2D10D0DD" w14:textId="7133F589" w:rsidR="00F14FA3" w:rsidRPr="00926CB5" w:rsidRDefault="00F14FA3" w:rsidP="00F14FA3">
            <w:pPr>
              <w:spacing w:before="0" w:after="0"/>
              <w:rPr>
                <w:rFonts w:ascii="Calibri" w:hAnsi="Calibri" w:cs="Calibri"/>
                <w:color w:val="000000"/>
                <w:sz w:val="16"/>
                <w:szCs w:val="16"/>
                <w:lang w:eastAsia="de-DE"/>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w:t>
            </w:r>
            <w:r w:rsidR="0026407D">
              <w:rPr>
                <w:rFonts w:ascii="Calibri" w:hAnsi="Calibri" w:cs="Calibri"/>
                <w:color w:val="000000"/>
                <w:sz w:val="16"/>
                <w:szCs w:val="16"/>
                <w:lang w:eastAsia="de-DE"/>
              </w:rPr>
              <w:t>U</w:t>
            </w:r>
            <w:r w:rsidRPr="00716606">
              <w:rPr>
                <w:rFonts w:ascii="Calibri" w:hAnsi="Calibri" w:cs="Calibri"/>
                <w:color w:val="000000"/>
                <w:sz w:val="16"/>
                <w:szCs w:val="16"/>
                <w:lang w:eastAsia="de-DE"/>
              </w:rPr>
              <w:t>pper</w:t>
            </w:r>
            <w:r w:rsidRPr="00926CB5">
              <w:rPr>
                <w:rFonts w:ascii="Calibri" w:hAnsi="Calibri" w:cs="Calibri"/>
                <w:color w:val="000000"/>
                <w:sz w:val="16"/>
                <w:szCs w:val="16"/>
                <w:lang w:eastAsia="de-DE"/>
              </w:rPr>
              <w:t>RangeValue</w:t>
            </w:r>
          </w:p>
        </w:tc>
        <w:tc>
          <w:tcPr>
            <w:tcW w:w="6652" w:type="dxa"/>
          </w:tcPr>
          <w:p w14:paraId="79296D26" w14:textId="3CBCEECB" w:rsidR="00F14FA3" w:rsidRPr="001F7982" w:rsidRDefault="00F14FA3" w:rsidP="00F14FA3">
            <w:pPr>
              <w:pStyle w:val="TableTextWithTabs"/>
              <w:rPr>
                <w:rFonts w:asciiTheme="majorHAnsi" w:hAnsiTheme="majorHAnsi" w:cstheme="majorHAnsi"/>
                <w:color w:val="auto"/>
                <w:lang w:val="en-GB"/>
              </w:rPr>
            </w:pPr>
            <w:r>
              <w:rPr>
                <w:rFonts w:asciiTheme="majorHAnsi" w:hAnsiTheme="majorHAnsi" w:cstheme="majorHAnsi"/>
                <w:color w:val="auto"/>
                <w:lang w:val="en-GB"/>
              </w:rPr>
              <w:t>100.0</w:t>
            </w:r>
          </w:p>
        </w:tc>
      </w:tr>
      <w:tr w:rsidR="00F14FA3" w:rsidRPr="009D6F01" w14:paraId="14458D53" w14:textId="77777777" w:rsidTr="00134F19">
        <w:tc>
          <w:tcPr>
            <w:tcW w:w="2699" w:type="dxa"/>
          </w:tcPr>
          <w:tbl>
            <w:tblPr>
              <w:tblStyle w:val="TableGrid"/>
              <w:tblW w:w="0" w:type="auto"/>
              <w:tblLayout w:type="fixed"/>
              <w:tblLook w:val="04A0" w:firstRow="1" w:lastRow="0" w:firstColumn="1" w:lastColumn="0" w:noHBand="0" w:noVBand="1"/>
            </w:tblPr>
            <w:tblGrid>
              <w:gridCol w:w="2330"/>
            </w:tblGrid>
            <w:tr w:rsidR="00F14FA3" w:rsidRPr="00C04171" w14:paraId="1DD39342" w14:textId="77777777" w:rsidTr="00716606">
              <w:tc>
                <w:tcPr>
                  <w:tcW w:w="2330" w:type="dxa"/>
                </w:tcPr>
                <w:p w14:paraId="779B59DE" w14:textId="69CF5BBB" w:rsidR="00F14FA3" w:rsidRPr="00E61E4E" w:rsidRDefault="00F14FA3" w:rsidP="00F14FA3">
                  <w:pPr>
                    <w:spacing w:before="0" w:after="0"/>
                    <w:rPr>
                      <w:rFonts w:asciiTheme="majorHAnsi" w:hAnsiTheme="majorHAnsi" w:cstheme="majorHAnsi"/>
                      <w:sz w:val="16"/>
                      <w:szCs w:val="16"/>
                    </w:rPr>
                  </w:pPr>
                  <w:r w:rsidRPr="00926CB5">
                    <w:rPr>
                      <w:rFonts w:ascii="Calibri" w:hAnsi="Calibri" w:cs="Calibri"/>
                      <w:color w:val="000000"/>
                      <w:sz w:val="16"/>
                      <w:szCs w:val="16"/>
                      <w:lang w:eastAsia="de-DE"/>
                    </w:rPr>
                    <w:t>CalibrationRange</w:t>
                  </w:r>
                  <w:r>
                    <w:rPr>
                      <w:rFonts w:ascii="Calibri" w:hAnsi="Calibri" w:cs="Calibri"/>
                      <w:color w:val="000000"/>
                      <w:sz w:val="16"/>
                      <w:szCs w:val="16"/>
                      <w:lang w:eastAsia="de-DE"/>
                    </w:rPr>
                    <w:t>3Upper</w:t>
                  </w:r>
                  <w:r w:rsidRPr="00926CB5">
                    <w:rPr>
                      <w:rFonts w:ascii="Calibri" w:hAnsi="Calibri" w:cs="Calibri"/>
                      <w:color w:val="000000"/>
                      <w:sz w:val="16"/>
                      <w:szCs w:val="16"/>
                      <w:lang w:eastAsia="de-DE"/>
                    </w:rPr>
                    <w:t>RangeValue</w:t>
                  </w:r>
                </w:p>
              </w:tc>
            </w:tr>
            <w:tr w:rsidR="00F14FA3" w:rsidRPr="00E63C5F" w14:paraId="1D02C488" w14:textId="77777777" w:rsidTr="00716606">
              <w:tc>
                <w:tcPr>
                  <w:tcW w:w="2330" w:type="dxa"/>
                </w:tcPr>
                <w:p w14:paraId="58C51D52" w14:textId="77777777" w:rsidR="00F14FA3" w:rsidRPr="00C627EA" w:rsidRDefault="00F14FA3" w:rsidP="00F14FA3">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748A767" w14:textId="77777777" w:rsidR="00F14FA3" w:rsidRPr="00926CB5" w:rsidRDefault="00F14FA3" w:rsidP="00F14FA3">
            <w:pPr>
              <w:spacing w:before="0" w:after="0"/>
              <w:rPr>
                <w:rFonts w:ascii="Calibri" w:hAnsi="Calibri" w:cs="Calibri"/>
                <w:color w:val="000000"/>
                <w:sz w:val="16"/>
                <w:szCs w:val="16"/>
                <w:lang w:eastAsia="de-DE"/>
              </w:rPr>
            </w:pPr>
          </w:p>
        </w:tc>
        <w:tc>
          <w:tcPr>
            <w:tcW w:w="6652" w:type="dxa"/>
          </w:tcPr>
          <w:p w14:paraId="32A213DE" w14:textId="6C98095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0EE0F42F"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UnitId: </w:t>
            </w:r>
            <w:r w:rsidRPr="00BF7B48">
              <w:rPr>
                <w:rFonts w:asciiTheme="majorHAnsi" w:hAnsiTheme="majorHAnsi" w:cstheme="majorHAnsi"/>
                <w:sz w:val="16"/>
                <w:szCs w:val="16"/>
                <w:lang w:eastAsia="de-DE"/>
              </w:rPr>
              <w:t>705848917</w:t>
            </w:r>
          </w:p>
          <w:p w14:paraId="67045BF4" w14:textId="77777777" w:rsidR="00BF7B48" w:rsidRPr="00E548BA" w:rsidRDefault="00BF7B48" w:rsidP="00BF7B48">
            <w:pPr>
              <w:spacing w:before="0" w:after="0"/>
              <w:rPr>
                <w:rFonts w:asciiTheme="majorHAnsi" w:hAnsiTheme="majorHAnsi" w:cstheme="majorHAnsi"/>
                <w:sz w:val="16"/>
                <w:szCs w:val="16"/>
                <w:lang w:eastAsia="de-DE"/>
              </w:rPr>
            </w:pPr>
            <w:r w:rsidRPr="00E548BA">
              <w:rPr>
                <w:rFonts w:asciiTheme="majorHAnsi" w:hAnsiTheme="majorHAnsi" w:cstheme="majorHAnsi"/>
                <w:sz w:val="16"/>
                <w:szCs w:val="16"/>
                <w:lang w:eastAsia="de-DE"/>
              </w:rPr>
              <w:t xml:space="preserve">DisplayName: </w:t>
            </w:r>
            <w:r>
              <w:rPr>
                <w:rFonts w:asciiTheme="majorHAnsi" w:hAnsiTheme="majorHAnsi" w:cstheme="majorHAnsi"/>
                <w:sz w:val="16"/>
                <w:szCs w:val="16"/>
                <w:lang w:eastAsia="de-DE"/>
              </w:rPr>
              <w:t>ppm</w:t>
            </w:r>
          </w:p>
          <w:p w14:paraId="094AC3C8" w14:textId="41FFCC4E" w:rsidR="00F14FA3" w:rsidRPr="001F7982" w:rsidRDefault="00BF7B48" w:rsidP="00BF7B48">
            <w:pPr>
              <w:pStyle w:val="TableTextWithTabs"/>
              <w:rPr>
                <w:rFonts w:asciiTheme="majorHAnsi" w:hAnsiTheme="majorHAnsi" w:cstheme="majorHAnsi"/>
                <w:color w:val="auto"/>
                <w:lang w:val="en-GB"/>
              </w:rPr>
            </w:pPr>
            <w:r w:rsidRPr="00E548BA">
              <w:rPr>
                <w:rFonts w:asciiTheme="majorHAnsi" w:hAnsiTheme="majorHAnsi" w:cstheme="majorHAnsi"/>
                <w:szCs w:val="16"/>
                <w:lang w:eastAsia="de-DE"/>
              </w:rPr>
              <w:t xml:space="preserve">Description: </w:t>
            </w:r>
            <w:r w:rsidRPr="00BF7B48">
              <w:rPr>
                <w:rFonts w:asciiTheme="majorHAnsi" w:hAnsiTheme="majorHAnsi" w:cstheme="majorHAnsi"/>
                <w:szCs w:val="16"/>
                <w:lang w:eastAsia="de-DE"/>
              </w:rPr>
              <w:t>part</w:t>
            </w:r>
            <w:r w:rsidR="00D3724C">
              <w:rPr>
                <w:rFonts w:asciiTheme="majorHAnsi" w:hAnsiTheme="majorHAnsi" w:cstheme="majorHAnsi"/>
                <w:szCs w:val="16"/>
                <w:lang w:eastAsia="de-DE"/>
              </w:rPr>
              <w:t>s</w:t>
            </w:r>
            <w:r w:rsidRPr="00BF7B48">
              <w:rPr>
                <w:rFonts w:asciiTheme="majorHAnsi" w:hAnsiTheme="majorHAnsi" w:cstheme="majorHAnsi"/>
                <w:szCs w:val="16"/>
                <w:lang w:eastAsia="de-DE"/>
              </w:rPr>
              <w:t xml:space="preserve"> per million</w:t>
            </w:r>
            <w:r w:rsidRPr="00E548BA">
              <w:rPr>
                <w:rFonts w:asciiTheme="majorHAnsi" w:hAnsiTheme="majorHAnsi" w:cstheme="majorHAnsi"/>
                <w:color w:val="auto"/>
                <w:szCs w:val="16"/>
                <w:lang w:val="en-GB" w:eastAsia="de-DE"/>
              </w:rPr>
              <w:t xml:space="preserve"> </w:t>
            </w:r>
          </w:p>
        </w:tc>
      </w:tr>
    </w:tbl>
    <w:p w14:paraId="6B8E3821" w14:textId="06193185" w:rsidR="00F80062" w:rsidRPr="009D6F01" w:rsidRDefault="00F80062" w:rsidP="00F80062">
      <w:pPr>
        <w:pStyle w:val="Heading3"/>
        <w:ind w:left="0"/>
      </w:pPr>
      <w:bookmarkStart w:id="856" w:name="_Toc215031716"/>
      <w:r w:rsidRPr="00915C6A">
        <w:t>I</w:t>
      </w:r>
      <w:r w:rsidR="00C04DA9">
        <w:t>Ph</w:t>
      </w:r>
      <w:r w:rsidRPr="00915C6A">
        <w:t>CalibrationType</w:t>
      </w:r>
      <w:bookmarkEnd w:id="856"/>
    </w:p>
    <w:p w14:paraId="1ECE646F" w14:textId="68F24F7C" w:rsidR="00211347" w:rsidRPr="00D17FD9" w:rsidRDefault="00211347" w:rsidP="00211347">
      <w:pPr>
        <w:keepNext/>
        <w:spacing w:before="0" w:after="0"/>
        <w:rPr>
          <w:sz w:val="20"/>
          <w:szCs w:val="20"/>
        </w:rPr>
      </w:pPr>
      <w:r w:rsidRPr="00D17FD9">
        <w:rPr>
          <w:rStyle w:val="PARAGRAPHChar"/>
          <w:rFonts w:eastAsia="MS Mincho"/>
        </w:rPr>
        <w:t xml:space="preserve">The </w:t>
      </w:r>
      <w:r w:rsidRPr="00D17FD9">
        <w:rPr>
          <w:i/>
          <w:sz w:val="20"/>
          <w:szCs w:val="20"/>
        </w:rPr>
        <w:t xml:space="preserve">IPhCalibrationType </w:t>
      </w:r>
      <w:r w:rsidRPr="00D17FD9">
        <w:rPr>
          <w:rStyle w:val="PARAGRAPHChar"/>
          <w:rFonts w:eastAsia="MS Mincho"/>
        </w:rPr>
        <w:t xml:space="preserve">provides the interface to pH measurement specific calibration variables of the sensor resp. signal and is formally </w:t>
      </w:r>
      <w:r w:rsidRPr="00D17FD9">
        <w:rPr>
          <w:sz w:val="20"/>
          <w:szCs w:val="20"/>
        </w:rPr>
        <w:t xml:space="preserve">defined in </w:t>
      </w:r>
      <w:r w:rsidRPr="00D17FD9">
        <w:rPr>
          <w:sz w:val="20"/>
          <w:szCs w:val="20"/>
        </w:rPr>
        <w:fldChar w:fldCharType="begin"/>
      </w:r>
      <w:r w:rsidRPr="00D17FD9">
        <w:rPr>
          <w:sz w:val="20"/>
          <w:szCs w:val="20"/>
        </w:rPr>
        <w:instrText xml:space="preserve"> REF _Ref93515519 \h </w:instrText>
      </w:r>
      <w:r>
        <w:rPr>
          <w:sz w:val="20"/>
          <w:szCs w:val="20"/>
        </w:rPr>
        <w:instrText xml:space="preserve"> \* MERGEFORMAT </w:instrText>
      </w:r>
      <w:r w:rsidRPr="00D17FD9">
        <w:rPr>
          <w:sz w:val="20"/>
          <w:szCs w:val="20"/>
        </w:rPr>
        <w:fldChar w:fldCharType="separate"/>
      </w:r>
      <w:r w:rsidR="00E00C54">
        <w:rPr>
          <w:b/>
          <w:bCs/>
          <w:sz w:val="20"/>
          <w:szCs w:val="20"/>
          <w:lang w:val="en-US"/>
        </w:rPr>
        <w:t>Error! Reference source not found.</w:t>
      </w:r>
      <w:r w:rsidRPr="00D17FD9">
        <w:rPr>
          <w:sz w:val="20"/>
          <w:szCs w:val="20"/>
        </w:rPr>
        <w:fldChar w:fldCharType="end"/>
      </w:r>
      <w:r w:rsidRPr="00D17FD9">
        <w:rPr>
          <w:bCs/>
          <w:spacing w:val="8"/>
          <w:sz w:val="20"/>
          <w:szCs w:val="20"/>
          <w:lang w:eastAsia="zh-CN"/>
        </w:rPr>
        <w:t>.</w:t>
      </w:r>
    </w:p>
    <w:p w14:paraId="6EEFAD52" w14:textId="44007F94" w:rsidR="00211347" w:rsidRPr="009D6F01" w:rsidRDefault="00211347" w:rsidP="00211347">
      <w:pPr>
        <w:pStyle w:val="TABLE-title"/>
      </w:pPr>
      <w:bookmarkStart w:id="857" w:name="_Ref213677176"/>
      <w:bookmarkStart w:id="858" w:name="_Toc215031882"/>
      <w:r w:rsidRPr="009D6F01">
        <w:t xml:space="preserve">Table </w:t>
      </w:r>
      <w:r w:rsidRPr="009D6F01">
        <w:fldChar w:fldCharType="begin"/>
      </w:r>
      <w:r w:rsidRPr="009D6F01">
        <w:instrText xml:space="preserve"> SEQ Table \* ARABIC </w:instrText>
      </w:r>
      <w:r w:rsidRPr="009D6F01">
        <w:fldChar w:fldCharType="separate"/>
      </w:r>
      <w:r w:rsidR="00E00C54">
        <w:rPr>
          <w:noProof/>
        </w:rPr>
        <w:t>35</w:t>
      </w:r>
      <w:r w:rsidRPr="009D6F01">
        <w:fldChar w:fldCharType="end"/>
      </w:r>
      <w:bookmarkEnd w:id="857"/>
      <w:r w:rsidRPr="009D6F01">
        <w:t xml:space="preserve"> </w:t>
      </w:r>
      <w:r w:rsidRPr="006B6370">
        <w:t>–</w:t>
      </w:r>
      <w:r w:rsidRPr="009D6F01">
        <w:t xml:space="preserve"> </w:t>
      </w:r>
      <w:r>
        <w:t>IPhCalibration</w:t>
      </w:r>
      <w:r w:rsidRPr="009D6F01">
        <w:t>Type</w:t>
      </w:r>
      <w:r>
        <w:t xml:space="preserve"> definition</w:t>
      </w:r>
      <w:bookmarkEnd w:id="858"/>
    </w:p>
    <w:tbl>
      <w:tblPr>
        <w:tblW w:w="9351" w:type="dxa"/>
        <w:jc w:val="center"/>
        <w:tblCellMar>
          <w:left w:w="70" w:type="dxa"/>
          <w:right w:w="70" w:type="dxa"/>
        </w:tblCellMar>
        <w:tblLook w:val="04A0" w:firstRow="1" w:lastRow="0" w:firstColumn="1" w:lastColumn="0" w:noHBand="0" w:noVBand="1"/>
      </w:tblPr>
      <w:tblGrid>
        <w:gridCol w:w="1271"/>
        <w:gridCol w:w="984"/>
        <w:gridCol w:w="2135"/>
        <w:gridCol w:w="1134"/>
        <w:gridCol w:w="2551"/>
        <w:gridCol w:w="1276"/>
      </w:tblGrid>
      <w:tr w:rsidR="00211347" w:rsidRPr="009D6F01" w14:paraId="68804E14" w14:textId="77777777" w:rsidTr="001934BA">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BD90910" w14:textId="77777777" w:rsidR="00211347" w:rsidRPr="009D6F01" w:rsidRDefault="00211347" w:rsidP="001934B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503DA8C4" w14:textId="77777777" w:rsidR="00211347" w:rsidRPr="009D6F01" w:rsidRDefault="00211347" w:rsidP="001934B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211347" w:rsidRPr="009D6F01" w14:paraId="716E9C18" w14:textId="77777777" w:rsidTr="001934BA">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1D403E2B"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449DB67C" w14:textId="77777777" w:rsidR="00211347" w:rsidRPr="00D7319E" w:rsidRDefault="00211347" w:rsidP="001934BA">
            <w:pPr>
              <w:spacing w:before="0" w:after="0"/>
              <w:rPr>
                <w:rFonts w:ascii="Calibri" w:hAnsi="Calibri" w:cs="Calibri"/>
                <w:color w:val="000000"/>
                <w:sz w:val="16"/>
                <w:szCs w:val="16"/>
                <w:lang w:eastAsia="de-DE"/>
              </w:rPr>
            </w:pPr>
            <w:r w:rsidRPr="00D7319E">
              <w:rPr>
                <w:rFonts w:ascii="Calibri" w:hAnsi="Calibri" w:cs="Calibri"/>
                <w:color w:val="000000"/>
                <w:sz w:val="16"/>
                <w:szCs w:val="16"/>
                <w:lang w:eastAsia="de-DE"/>
              </w:rPr>
              <w:t>IPhCalibrationType</w:t>
            </w:r>
          </w:p>
        </w:tc>
      </w:tr>
      <w:tr w:rsidR="00211347" w:rsidRPr="009D6F01" w14:paraId="4C06CD11" w14:textId="77777777" w:rsidTr="001934BA">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3B6737E2"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01D7B9FD"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211347" w:rsidRPr="009D6F01" w14:paraId="3F354344" w14:textId="77777777" w:rsidTr="001934BA">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3BF5DAD2" w14:textId="77777777" w:rsidR="00211347" w:rsidRPr="009D6F01" w:rsidRDefault="00211347" w:rsidP="001934B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84" w:type="dxa"/>
            <w:tcBorders>
              <w:top w:val="nil"/>
              <w:left w:val="nil"/>
              <w:bottom w:val="single" w:sz="4" w:space="0" w:color="auto"/>
              <w:right w:val="single" w:sz="4" w:space="0" w:color="auto"/>
            </w:tcBorders>
            <w:shd w:val="clear" w:color="000000" w:fill="D9D9D9"/>
            <w:vAlign w:val="bottom"/>
            <w:hideMark/>
          </w:tcPr>
          <w:p w14:paraId="61D88C5E" w14:textId="77777777" w:rsidR="00211347" w:rsidRPr="009D6F01" w:rsidRDefault="00211347" w:rsidP="001934B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135" w:type="dxa"/>
            <w:tcBorders>
              <w:top w:val="nil"/>
              <w:left w:val="nil"/>
              <w:bottom w:val="single" w:sz="4" w:space="0" w:color="auto"/>
              <w:right w:val="single" w:sz="4" w:space="0" w:color="auto"/>
            </w:tcBorders>
            <w:shd w:val="clear" w:color="000000" w:fill="D9D9D9"/>
            <w:vAlign w:val="bottom"/>
            <w:hideMark/>
          </w:tcPr>
          <w:p w14:paraId="4B8DE96F" w14:textId="77777777" w:rsidR="00211347" w:rsidRPr="009D6F01" w:rsidRDefault="00211347" w:rsidP="001934B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1134" w:type="dxa"/>
            <w:tcBorders>
              <w:top w:val="nil"/>
              <w:left w:val="nil"/>
              <w:bottom w:val="single" w:sz="4" w:space="0" w:color="auto"/>
              <w:right w:val="single" w:sz="4" w:space="0" w:color="auto"/>
            </w:tcBorders>
            <w:shd w:val="clear" w:color="000000" w:fill="D9D9D9"/>
            <w:vAlign w:val="bottom"/>
            <w:hideMark/>
          </w:tcPr>
          <w:p w14:paraId="1E4127C2" w14:textId="77777777" w:rsidR="00211347" w:rsidRPr="009D6F01" w:rsidRDefault="00211347" w:rsidP="001934B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551" w:type="dxa"/>
            <w:tcBorders>
              <w:top w:val="nil"/>
              <w:left w:val="nil"/>
              <w:bottom w:val="single" w:sz="4" w:space="0" w:color="auto"/>
              <w:right w:val="single" w:sz="4" w:space="0" w:color="auto"/>
            </w:tcBorders>
            <w:shd w:val="clear" w:color="000000" w:fill="D9D9D9"/>
            <w:vAlign w:val="bottom"/>
            <w:hideMark/>
          </w:tcPr>
          <w:p w14:paraId="449F0E8D" w14:textId="77777777" w:rsidR="00211347" w:rsidRPr="009D6F01" w:rsidRDefault="00211347" w:rsidP="001934BA">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24FDFF3B" w14:textId="77777777" w:rsidR="00211347" w:rsidRPr="009D6F01" w:rsidRDefault="00211347" w:rsidP="001934BA">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211347" w:rsidRPr="009D6F01" w14:paraId="4BB580A7" w14:textId="77777777" w:rsidTr="001934BA">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79625075" w14:textId="7D0A4AA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211347" w:rsidRPr="009D6F01" w14:paraId="48F73B3F" w14:textId="77777777" w:rsidTr="001934BA">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0D157318" w14:textId="77777777" w:rsidR="00211347" w:rsidRPr="009D6F01" w:rsidRDefault="00211347" w:rsidP="001934BA">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0AED0CD4"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135" w:type="dxa"/>
            <w:tcBorders>
              <w:top w:val="nil"/>
              <w:left w:val="nil"/>
              <w:bottom w:val="single" w:sz="4" w:space="0" w:color="auto"/>
              <w:right w:val="single" w:sz="4" w:space="0" w:color="auto"/>
            </w:tcBorders>
            <w:noWrap/>
            <w:vAlign w:val="bottom"/>
            <w:hideMark/>
          </w:tcPr>
          <w:p w14:paraId="4311E1D4" w14:textId="77777777" w:rsidR="00211347" w:rsidRPr="009D6F01" w:rsidRDefault="00211347" w:rsidP="001934B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SensorSlope</w:t>
            </w:r>
          </w:p>
        </w:tc>
        <w:tc>
          <w:tcPr>
            <w:tcW w:w="1134" w:type="dxa"/>
            <w:tcBorders>
              <w:top w:val="nil"/>
              <w:left w:val="nil"/>
              <w:bottom w:val="single" w:sz="4" w:space="0" w:color="auto"/>
              <w:right w:val="single" w:sz="4" w:space="0" w:color="auto"/>
            </w:tcBorders>
            <w:noWrap/>
            <w:vAlign w:val="bottom"/>
            <w:hideMark/>
          </w:tcPr>
          <w:p w14:paraId="2011606D"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551" w:type="dxa"/>
            <w:tcBorders>
              <w:top w:val="nil"/>
              <w:left w:val="nil"/>
              <w:bottom w:val="single" w:sz="4" w:space="0" w:color="auto"/>
              <w:right w:val="single" w:sz="4" w:space="0" w:color="auto"/>
            </w:tcBorders>
            <w:vAlign w:val="bottom"/>
            <w:hideMark/>
          </w:tcPr>
          <w:p w14:paraId="55AD0A57"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276" w:type="dxa"/>
            <w:tcBorders>
              <w:top w:val="nil"/>
              <w:left w:val="nil"/>
              <w:bottom w:val="single" w:sz="4" w:space="0" w:color="auto"/>
              <w:right w:val="single" w:sz="4" w:space="0" w:color="auto"/>
            </w:tcBorders>
            <w:noWrap/>
            <w:vAlign w:val="bottom"/>
            <w:hideMark/>
          </w:tcPr>
          <w:p w14:paraId="6A729627" w14:textId="77777777" w:rsidR="00211347" w:rsidRPr="009D6F01" w:rsidRDefault="00211347" w:rsidP="001934B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211347" w:rsidRPr="001132B9" w14:paraId="5A7D77ED" w14:textId="77777777" w:rsidTr="001934BA">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4FA8BB00" w14:textId="77777777" w:rsidR="00211347" w:rsidRPr="00E52FC8" w:rsidRDefault="00211347" w:rsidP="001934BA">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0:HasComponent</w:t>
            </w:r>
          </w:p>
        </w:tc>
        <w:tc>
          <w:tcPr>
            <w:tcW w:w="984" w:type="dxa"/>
            <w:tcBorders>
              <w:top w:val="nil"/>
              <w:left w:val="nil"/>
              <w:bottom w:val="single" w:sz="4" w:space="0" w:color="auto"/>
              <w:right w:val="single" w:sz="4" w:space="0" w:color="auto"/>
            </w:tcBorders>
            <w:vAlign w:val="bottom"/>
            <w:hideMark/>
          </w:tcPr>
          <w:p w14:paraId="171AC40C" w14:textId="77777777" w:rsidR="00211347" w:rsidRPr="00E52FC8" w:rsidRDefault="00211347" w:rsidP="001934BA">
            <w:pPr>
              <w:spacing w:before="0" w:after="0"/>
              <w:rPr>
                <w:rFonts w:ascii="Calibri" w:hAnsi="Calibri" w:cs="Calibri"/>
                <w:color w:val="000000"/>
                <w:sz w:val="16"/>
                <w:szCs w:val="16"/>
                <w:lang w:eastAsia="de-DE"/>
              </w:rPr>
            </w:pPr>
            <w:r w:rsidRPr="00E52FC8">
              <w:rPr>
                <w:rFonts w:ascii="Calibri" w:hAnsi="Calibri" w:cs="Calibri"/>
                <w:color w:val="000000"/>
                <w:sz w:val="16"/>
                <w:szCs w:val="16"/>
                <w:lang w:eastAsia="de-DE"/>
              </w:rPr>
              <w:t>Variable</w:t>
            </w:r>
          </w:p>
        </w:tc>
        <w:tc>
          <w:tcPr>
            <w:tcW w:w="2135" w:type="dxa"/>
            <w:tcBorders>
              <w:top w:val="nil"/>
              <w:left w:val="nil"/>
              <w:bottom w:val="single" w:sz="4" w:space="0" w:color="auto"/>
              <w:right w:val="single" w:sz="4" w:space="0" w:color="auto"/>
            </w:tcBorders>
            <w:noWrap/>
            <w:vAlign w:val="bottom"/>
            <w:hideMark/>
          </w:tcPr>
          <w:p w14:paraId="78DFBA0D" w14:textId="77777777" w:rsidR="00211347" w:rsidRPr="00E52FC8" w:rsidRDefault="00211347" w:rsidP="001934B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SensorAsymmetryPotential</w:t>
            </w:r>
          </w:p>
        </w:tc>
        <w:tc>
          <w:tcPr>
            <w:tcW w:w="1134" w:type="dxa"/>
            <w:tcBorders>
              <w:top w:val="nil"/>
              <w:left w:val="nil"/>
              <w:bottom w:val="single" w:sz="4" w:space="0" w:color="auto"/>
              <w:right w:val="single" w:sz="4" w:space="0" w:color="auto"/>
            </w:tcBorders>
            <w:noWrap/>
            <w:vAlign w:val="bottom"/>
            <w:hideMark/>
          </w:tcPr>
          <w:p w14:paraId="39F17FAE" w14:textId="77777777" w:rsidR="00211347" w:rsidRPr="00E52FC8"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551" w:type="dxa"/>
            <w:tcBorders>
              <w:top w:val="nil"/>
              <w:left w:val="nil"/>
              <w:bottom w:val="single" w:sz="4" w:space="0" w:color="auto"/>
              <w:right w:val="single" w:sz="4" w:space="0" w:color="auto"/>
            </w:tcBorders>
            <w:vAlign w:val="bottom"/>
            <w:hideMark/>
          </w:tcPr>
          <w:p w14:paraId="00BC12E7" w14:textId="77777777" w:rsidR="00211347" w:rsidRPr="00E52FC8"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1276" w:type="dxa"/>
            <w:tcBorders>
              <w:top w:val="nil"/>
              <w:left w:val="nil"/>
              <w:bottom w:val="single" w:sz="4" w:space="0" w:color="auto"/>
              <w:right w:val="single" w:sz="4" w:space="0" w:color="auto"/>
            </w:tcBorders>
            <w:noWrap/>
            <w:vAlign w:val="bottom"/>
            <w:hideMark/>
          </w:tcPr>
          <w:p w14:paraId="4A2DCF7B" w14:textId="77777777" w:rsidR="00211347" w:rsidRPr="00E52FC8" w:rsidRDefault="00211347" w:rsidP="001934B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211347" w:rsidRPr="009D6F01" w14:paraId="34D2F498" w14:textId="77777777" w:rsidTr="001934BA">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A6EA707"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984" w:type="dxa"/>
            <w:tcBorders>
              <w:top w:val="nil"/>
              <w:left w:val="nil"/>
              <w:bottom w:val="single" w:sz="4" w:space="0" w:color="auto"/>
              <w:right w:val="single" w:sz="4" w:space="0" w:color="auto"/>
            </w:tcBorders>
            <w:vAlign w:val="bottom"/>
            <w:hideMark/>
          </w:tcPr>
          <w:p w14:paraId="220A688C"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2135" w:type="dxa"/>
            <w:tcBorders>
              <w:top w:val="nil"/>
              <w:left w:val="nil"/>
              <w:bottom w:val="single" w:sz="4" w:space="0" w:color="auto"/>
              <w:right w:val="single" w:sz="4" w:space="0" w:color="auto"/>
            </w:tcBorders>
            <w:noWrap/>
            <w:vAlign w:val="bottom"/>
            <w:hideMark/>
          </w:tcPr>
          <w:p w14:paraId="045994C3" w14:textId="77777777" w:rsidR="00211347" w:rsidRPr="009D6F01" w:rsidRDefault="00211347" w:rsidP="001934B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SensorT90</w:t>
            </w:r>
          </w:p>
        </w:tc>
        <w:tc>
          <w:tcPr>
            <w:tcW w:w="1134" w:type="dxa"/>
            <w:tcBorders>
              <w:top w:val="nil"/>
              <w:left w:val="nil"/>
              <w:bottom w:val="single" w:sz="4" w:space="0" w:color="auto"/>
              <w:right w:val="single" w:sz="4" w:space="0" w:color="auto"/>
            </w:tcBorders>
            <w:noWrap/>
            <w:vAlign w:val="bottom"/>
            <w:hideMark/>
          </w:tcPr>
          <w:p w14:paraId="7BAC9E68"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2551" w:type="dxa"/>
            <w:tcBorders>
              <w:top w:val="nil"/>
              <w:left w:val="nil"/>
              <w:bottom w:val="single" w:sz="4" w:space="0" w:color="auto"/>
              <w:right w:val="single" w:sz="4" w:space="0" w:color="auto"/>
            </w:tcBorders>
            <w:vAlign w:val="bottom"/>
            <w:hideMark/>
          </w:tcPr>
          <w:p w14:paraId="2845E402" w14:textId="77777777" w:rsidR="00211347" w:rsidRPr="009D6F01" w:rsidRDefault="00211347" w:rsidP="001934BA">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1276" w:type="dxa"/>
            <w:tcBorders>
              <w:top w:val="nil"/>
              <w:left w:val="nil"/>
              <w:bottom w:val="single" w:sz="4" w:space="0" w:color="auto"/>
              <w:right w:val="single" w:sz="4" w:space="0" w:color="auto"/>
            </w:tcBorders>
            <w:noWrap/>
            <w:vAlign w:val="bottom"/>
            <w:hideMark/>
          </w:tcPr>
          <w:p w14:paraId="1C48EDAE" w14:textId="77777777" w:rsidR="00211347" w:rsidRPr="009D6F01" w:rsidRDefault="00211347" w:rsidP="001934B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211347" w:rsidRPr="00D37AD9" w14:paraId="0198858F" w14:textId="77777777" w:rsidTr="001934BA">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BFE3088" w14:textId="77777777" w:rsidR="00211347" w:rsidRPr="00B55033" w:rsidRDefault="00211347" w:rsidP="001934BA">
            <w:pPr>
              <w:pStyle w:val="TableText0"/>
              <w:rPr>
                <w:rFonts w:asciiTheme="majorHAnsi" w:hAnsiTheme="majorHAnsi" w:cstheme="majorHAnsi"/>
              </w:rPr>
            </w:pPr>
            <w:r w:rsidRPr="00B55033">
              <w:rPr>
                <w:rFonts w:asciiTheme="majorHAnsi" w:hAnsiTheme="majorHAnsi" w:cstheme="majorHAnsi"/>
                <w:b/>
              </w:rPr>
              <w:t>Conformance Units</w:t>
            </w:r>
          </w:p>
        </w:tc>
      </w:tr>
      <w:tr w:rsidR="00211347" w:rsidRPr="007E6E97" w14:paraId="1FC77557" w14:textId="77777777" w:rsidTr="001934BA">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5348829C" w14:textId="77777777" w:rsidR="00211347" w:rsidRPr="007E6E97" w:rsidRDefault="00211347" w:rsidP="001934BA">
            <w:pPr>
              <w:pStyle w:val="TableText0"/>
              <w:rPr>
                <w:rFonts w:asciiTheme="majorHAnsi" w:hAnsiTheme="majorHAnsi" w:cstheme="majorHAnsi"/>
                <w:bCs/>
              </w:rPr>
            </w:pPr>
            <w:r w:rsidRPr="007E6E97">
              <w:rPr>
                <w:rFonts w:asciiTheme="majorHAnsi" w:hAnsiTheme="majorHAnsi" w:cstheme="majorHAnsi"/>
                <w:bCs/>
              </w:rPr>
              <w:t>PA-DIM PhSignalType</w:t>
            </w:r>
          </w:p>
        </w:tc>
      </w:tr>
      <w:tr w:rsidR="00211347" w:rsidRPr="001A1418" w14:paraId="45EF17BD" w14:textId="77777777" w:rsidTr="001934BA">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1ED414E" w14:textId="77777777" w:rsidR="00211347" w:rsidRPr="001A1418" w:rsidRDefault="00211347" w:rsidP="001934BA">
            <w:pPr>
              <w:pStyle w:val="TableText0"/>
              <w:rPr>
                <w:rFonts w:asciiTheme="majorHAnsi" w:hAnsiTheme="majorHAnsi" w:cstheme="majorHAnsi"/>
                <w:bCs/>
              </w:rPr>
            </w:pPr>
            <w:r w:rsidRPr="001A1418">
              <w:rPr>
                <w:rFonts w:asciiTheme="majorHAnsi" w:hAnsiTheme="majorHAnsi" w:cstheme="majorHAnsi"/>
                <w:bCs/>
              </w:rPr>
              <w:t>PA-DIM IPhCalibration SensorT90</w:t>
            </w:r>
          </w:p>
        </w:tc>
      </w:tr>
    </w:tbl>
    <w:p w14:paraId="006E95AA" w14:textId="77777777" w:rsidR="00211347" w:rsidRDefault="00211347" w:rsidP="00211347">
      <w:pPr>
        <w:pStyle w:val="spacer"/>
        <w:rPr>
          <w:rFonts w:eastAsia="平成明朝"/>
          <w:lang w:eastAsia="fr-FR"/>
        </w:rPr>
      </w:pPr>
    </w:p>
    <w:p w14:paraId="2D7052BB" w14:textId="77777777" w:rsidR="00211347" w:rsidRPr="000076A9" w:rsidRDefault="00211347" w:rsidP="00211347">
      <w:pPr>
        <w:pStyle w:val="spacer"/>
        <w:spacing w:before="120"/>
        <w:rPr>
          <w:rFonts w:eastAsia="平成明朝"/>
          <w:sz w:val="20"/>
          <w:szCs w:val="20"/>
          <w:lang w:eastAsia="fr-FR"/>
        </w:rPr>
      </w:pPr>
      <w:r w:rsidRPr="000076A9">
        <w:rPr>
          <w:rFonts w:eastAsia="平成明朝"/>
          <w:sz w:val="20"/>
          <w:szCs w:val="20"/>
          <w:lang w:eastAsia="fr-FR"/>
        </w:rPr>
        <w:lastRenderedPageBreak/>
        <w:t xml:space="preserve">SensorSlope is defined by IRDI as </w:t>
      </w:r>
      <w:r>
        <w:rPr>
          <w:rFonts w:eastAsia="平成明朝"/>
          <w:sz w:val="20"/>
          <w:szCs w:val="20"/>
          <w:lang w:eastAsia="fr-FR"/>
        </w:rPr>
        <w:t>ABP567#001 which states “</w:t>
      </w:r>
      <w:r w:rsidRPr="00DC5A71">
        <w:rPr>
          <w:rFonts w:eastAsia="平成明朝"/>
          <w:sz w:val="20"/>
          <w:szCs w:val="20"/>
          <w:lang w:eastAsia="fr-FR"/>
        </w:rPr>
        <w:t>slope of a pH sensing element characteristic, expressed as the voltage change of the pH sensor per pH value, determined by the last calibration</w:t>
      </w:r>
      <w:r>
        <w:rPr>
          <w:rFonts w:eastAsia="平成明朝"/>
          <w:sz w:val="20"/>
          <w:szCs w:val="20"/>
          <w:lang w:eastAsia="fr-FR"/>
        </w:rPr>
        <w:t>”.</w:t>
      </w:r>
    </w:p>
    <w:p w14:paraId="49229DB6" w14:textId="77777777" w:rsidR="00211347" w:rsidRPr="000076A9" w:rsidRDefault="00211347" w:rsidP="00211347">
      <w:pPr>
        <w:pStyle w:val="spacer"/>
        <w:spacing w:before="120"/>
        <w:rPr>
          <w:rFonts w:eastAsia="平成明朝"/>
          <w:sz w:val="20"/>
          <w:szCs w:val="20"/>
          <w:lang w:eastAsia="fr-FR"/>
        </w:rPr>
      </w:pPr>
      <w:r w:rsidRPr="004A1E71">
        <w:rPr>
          <w:sz w:val="20"/>
          <w:szCs w:val="20"/>
        </w:rPr>
        <w:t xml:space="preserve">SensorAsymmetryPotential </w:t>
      </w:r>
      <w:r w:rsidRPr="000076A9">
        <w:rPr>
          <w:rFonts w:eastAsia="平成明朝"/>
          <w:sz w:val="20"/>
          <w:szCs w:val="20"/>
          <w:lang w:eastAsia="fr-FR"/>
        </w:rPr>
        <w:t xml:space="preserve">is defined by IRDI as </w:t>
      </w:r>
      <w:r>
        <w:rPr>
          <w:rFonts w:eastAsia="平成明朝"/>
          <w:sz w:val="20"/>
          <w:szCs w:val="20"/>
          <w:lang w:eastAsia="fr-FR"/>
        </w:rPr>
        <w:t>ABP568#001 which states “</w:t>
      </w:r>
      <w:r w:rsidRPr="00DC5A71">
        <w:rPr>
          <w:rFonts w:eastAsia="平成明朝"/>
          <w:sz w:val="20"/>
          <w:szCs w:val="20"/>
          <w:lang w:eastAsia="fr-FR"/>
        </w:rPr>
        <w:t>asymmetry potential of a pH sensing element characteristic determined by the last calibration</w:t>
      </w:r>
      <w:r>
        <w:rPr>
          <w:rFonts w:eastAsia="平成明朝"/>
          <w:sz w:val="20"/>
          <w:szCs w:val="20"/>
          <w:lang w:eastAsia="fr-FR"/>
        </w:rPr>
        <w:t>”.</w:t>
      </w:r>
    </w:p>
    <w:p w14:paraId="500922ED" w14:textId="77777777" w:rsidR="00211347" w:rsidRPr="000076A9" w:rsidRDefault="00211347" w:rsidP="00211347">
      <w:pPr>
        <w:pStyle w:val="spacer"/>
        <w:spacing w:before="120"/>
        <w:rPr>
          <w:rFonts w:eastAsia="平成明朝"/>
          <w:sz w:val="20"/>
          <w:szCs w:val="20"/>
          <w:lang w:eastAsia="fr-FR"/>
        </w:rPr>
      </w:pPr>
      <w:r w:rsidRPr="004A1E71">
        <w:rPr>
          <w:sz w:val="20"/>
          <w:szCs w:val="20"/>
        </w:rPr>
        <w:t>SensorT90</w:t>
      </w:r>
      <w:r w:rsidRPr="000076A9">
        <w:rPr>
          <w:rFonts w:eastAsia="平成明朝"/>
          <w:sz w:val="20"/>
          <w:szCs w:val="20"/>
          <w:lang w:eastAsia="fr-FR"/>
        </w:rPr>
        <w:t xml:space="preserve">is defined by IRDI as </w:t>
      </w:r>
      <w:r>
        <w:rPr>
          <w:rFonts w:eastAsia="平成明朝"/>
          <w:sz w:val="20"/>
          <w:szCs w:val="20"/>
          <w:lang w:eastAsia="fr-FR"/>
        </w:rPr>
        <w:t>ABP569#001 which states “</w:t>
      </w:r>
      <w:r w:rsidRPr="00DC5A71">
        <w:rPr>
          <w:rFonts w:eastAsia="平成明朝"/>
          <w:sz w:val="20"/>
          <w:szCs w:val="20"/>
          <w:lang w:eastAsia="fr-FR"/>
        </w:rPr>
        <w:t>t90 settling time determined by the last calibration</w:t>
      </w:r>
      <w:r>
        <w:rPr>
          <w:rFonts w:eastAsia="平成明朝"/>
          <w:sz w:val="20"/>
          <w:szCs w:val="20"/>
          <w:lang w:eastAsia="fr-FR"/>
        </w:rPr>
        <w:t>”.</w:t>
      </w:r>
    </w:p>
    <w:p w14:paraId="098DAB21" w14:textId="4011D0F4" w:rsidR="00211347" w:rsidRPr="00E9057A" w:rsidRDefault="00211347" w:rsidP="00211347">
      <w:pPr>
        <w:rPr>
          <w:sz w:val="20"/>
          <w:szCs w:val="20"/>
        </w:rPr>
      </w:pPr>
      <w:r w:rsidRPr="00E9057A">
        <w:rPr>
          <w:sz w:val="20"/>
          <w:szCs w:val="20"/>
        </w:rPr>
        <w:t>The components of IPhCalibrationType have additional references which are defined in</w:t>
      </w:r>
      <w:r w:rsidR="00B647C9">
        <w:rPr>
          <w:sz w:val="20"/>
          <w:szCs w:val="20"/>
        </w:rPr>
        <w:t xml:space="preserve"> </w:t>
      </w:r>
      <w:r w:rsidR="00B647C9">
        <w:rPr>
          <w:sz w:val="20"/>
          <w:szCs w:val="20"/>
        </w:rPr>
        <w:fldChar w:fldCharType="begin"/>
      </w:r>
      <w:r w:rsidR="00B647C9">
        <w:rPr>
          <w:sz w:val="20"/>
          <w:szCs w:val="20"/>
        </w:rPr>
        <w:instrText xml:space="preserve"> REF _Ref213677200 </w:instrText>
      </w:r>
      <w:r w:rsidR="00B647C9">
        <w:rPr>
          <w:sz w:val="20"/>
          <w:szCs w:val="20"/>
        </w:rPr>
        <w:fldChar w:fldCharType="separate"/>
      </w:r>
      <w:r w:rsidR="00E00C54" w:rsidRPr="009D6F01">
        <w:t xml:space="preserve">Table </w:t>
      </w:r>
      <w:r w:rsidR="00E00C54">
        <w:rPr>
          <w:noProof/>
        </w:rPr>
        <w:t>36</w:t>
      </w:r>
      <w:r w:rsidR="00B647C9">
        <w:rPr>
          <w:sz w:val="20"/>
          <w:szCs w:val="20"/>
        </w:rPr>
        <w:fldChar w:fldCharType="end"/>
      </w:r>
      <w:r w:rsidRPr="00E9057A">
        <w:rPr>
          <w:sz w:val="20"/>
          <w:szCs w:val="20"/>
        </w:rPr>
        <w:t>.</w:t>
      </w:r>
    </w:p>
    <w:p w14:paraId="1AEAB9FA" w14:textId="3703AC3E" w:rsidR="00211347" w:rsidRPr="009D6F01" w:rsidRDefault="00211347" w:rsidP="00211347">
      <w:pPr>
        <w:pStyle w:val="TABLE-title"/>
      </w:pPr>
      <w:bookmarkStart w:id="859" w:name="_Ref213677200"/>
      <w:bookmarkStart w:id="860" w:name="_Toc215031883"/>
      <w:r w:rsidRPr="009D6F01">
        <w:t xml:space="preserve">Table </w:t>
      </w:r>
      <w:r w:rsidRPr="009D6F01">
        <w:fldChar w:fldCharType="begin"/>
      </w:r>
      <w:r w:rsidRPr="009D6F01">
        <w:instrText xml:space="preserve"> SEQ Table \* ARABIC </w:instrText>
      </w:r>
      <w:r w:rsidRPr="009D6F01">
        <w:fldChar w:fldCharType="separate"/>
      </w:r>
      <w:r w:rsidR="00E00C54">
        <w:rPr>
          <w:noProof/>
        </w:rPr>
        <w:t>36</w:t>
      </w:r>
      <w:r w:rsidRPr="009D6F01">
        <w:fldChar w:fldCharType="end"/>
      </w:r>
      <w:bookmarkEnd w:id="859"/>
      <w:r w:rsidRPr="009D6F01">
        <w:t xml:space="preserve"> </w:t>
      </w:r>
      <w:r w:rsidRPr="006B6370">
        <w:t>–</w:t>
      </w:r>
      <w:r w:rsidRPr="009D6F01">
        <w:t xml:space="preserve"> </w:t>
      </w:r>
      <w:r>
        <w:t>IPhCalibration</w:t>
      </w:r>
      <w:r w:rsidRPr="009D6F01">
        <w:t xml:space="preserve">Type </w:t>
      </w:r>
      <w:r>
        <w:t>a</w:t>
      </w:r>
      <w:r w:rsidRPr="009D6F01">
        <w:t>dditional References</w:t>
      </w:r>
      <w:bookmarkEnd w:id="86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211347" w:rsidRPr="009D6F01" w14:paraId="58F0A458" w14:textId="77777777" w:rsidTr="001934BA">
        <w:trPr>
          <w:jc w:val="center"/>
        </w:trPr>
        <w:tc>
          <w:tcPr>
            <w:tcW w:w="2689" w:type="dxa"/>
            <w:shd w:val="clear" w:color="auto" w:fill="D9D9D9" w:themeFill="background1" w:themeFillShade="D9"/>
          </w:tcPr>
          <w:p w14:paraId="39ED6D02" w14:textId="77777777" w:rsidR="00211347" w:rsidRPr="009D6F01" w:rsidRDefault="00211347" w:rsidP="001934BA">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647BC09D" w14:textId="77777777" w:rsidR="00211347" w:rsidRPr="009D6F01" w:rsidRDefault="00211347" w:rsidP="001934BA">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7A992D89" w14:textId="77777777" w:rsidR="00211347" w:rsidRPr="009D6F01" w:rsidRDefault="00211347" w:rsidP="001934BA">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6174CD30" w14:textId="77777777" w:rsidR="00211347" w:rsidRPr="009D6F01" w:rsidRDefault="00211347" w:rsidP="001934BA">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211347" w:rsidRPr="009645CB" w14:paraId="4F646AB1" w14:textId="77777777" w:rsidTr="001934BA">
        <w:trPr>
          <w:jc w:val="center"/>
        </w:trPr>
        <w:tc>
          <w:tcPr>
            <w:tcW w:w="2689" w:type="dxa"/>
            <w:vAlign w:val="bottom"/>
          </w:tcPr>
          <w:p w14:paraId="22DDB21E" w14:textId="77777777" w:rsidR="00211347" w:rsidRPr="009645CB" w:rsidRDefault="00211347" w:rsidP="001934BA">
            <w:pPr>
              <w:pStyle w:val="TableText0"/>
              <w:rPr>
                <w:rFonts w:asciiTheme="majorHAnsi" w:hAnsiTheme="majorHAnsi" w:cstheme="majorHAnsi"/>
                <w:color w:val="auto"/>
              </w:rPr>
            </w:pPr>
            <w:r w:rsidRPr="00D7319E">
              <w:rPr>
                <w:rFonts w:asciiTheme="majorHAnsi" w:hAnsiTheme="majorHAnsi" w:cstheme="majorHAnsi"/>
                <w:szCs w:val="16"/>
                <w:lang w:eastAsia="de-DE"/>
              </w:rPr>
              <w:t>SensorSlope</w:t>
            </w:r>
          </w:p>
        </w:tc>
        <w:tc>
          <w:tcPr>
            <w:tcW w:w="1984" w:type="dxa"/>
          </w:tcPr>
          <w:p w14:paraId="2E06DCD3" w14:textId="77777777" w:rsidR="00211347" w:rsidRPr="000B16A8" w:rsidRDefault="00211347" w:rsidP="001934BA">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58525FC5" w14:textId="77777777" w:rsidR="00211347" w:rsidRPr="009645CB" w:rsidRDefault="00211347" w:rsidP="001934BA">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6B30EF97" w14:textId="76C28DB2" w:rsidR="00211347" w:rsidRPr="009645CB" w:rsidRDefault="00211347" w:rsidP="001934BA">
            <w:pPr>
              <w:pStyle w:val="TableText0"/>
              <w:rPr>
                <w:rFonts w:asciiTheme="majorHAnsi" w:hAnsiTheme="majorHAnsi" w:cstheme="majorHAnsi"/>
                <w:color w:val="auto"/>
              </w:rPr>
            </w:pPr>
            <w:hyperlink r:id="rId93" w:history="1">
              <w:r w:rsidRPr="006D1247">
                <w:rPr>
                  <w:rStyle w:val="Hyperlink"/>
                  <w:rFonts w:asciiTheme="majorHAnsi" w:hAnsiTheme="majorHAnsi" w:cstheme="majorHAnsi"/>
                </w:rPr>
                <w:t>3:0112/2///61987#</w:t>
              </w:r>
              <w:r w:rsidRPr="006D1247">
                <w:rPr>
                  <w:rStyle w:val="Hyperlink"/>
                  <w:rFonts w:asciiTheme="majorHAnsi" w:hAnsiTheme="majorHAnsi" w:cstheme="majorHAnsi"/>
                  <w:szCs w:val="16"/>
                  <w:lang w:eastAsia="de-DE"/>
                </w:rPr>
                <w:t>ABP567#001</w:t>
              </w:r>
            </w:hyperlink>
          </w:p>
        </w:tc>
      </w:tr>
      <w:tr w:rsidR="00211347" w:rsidRPr="00761BE4" w14:paraId="245FDC2C" w14:textId="77777777" w:rsidTr="001934B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211347" w:rsidRPr="00C04171" w14:paraId="5F37CB0F" w14:textId="77777777" w:rsidTr="001934BA">
              <w:tc>
                <w:tcPr>
                  <w:tcW w:w="2330" w:type="dxa"/>
                </w:tcPr>
                <w:p w14:paraId="5A5DE56F" w14:textId="77777777" w:rsidR="00211347" w:rsidRPr="00C04171" w:rsidRDefault="00211347" w:rsidP="001934BA">
                  <w:pPr>
                    <w:spacing w:before="0" w:after="0"/>
                    <w:rPr>
                      <w:rFonts w:asciiTheme="majorHAnsi" w:hAnsiTheme="majorHAnsi" w:cstheme="majorHAnsi"/>
                      <w:sz w:val="16"/>
                      <w:szCs w:val="16"/>
                    </w:rPr>
                  </w:pPr>
                  <w:r w:rsidRPr="00C41252">
                    <w:rPr>
                      <w:rFonts w:asciiTheme="majorHAnsi" w:hAnsiTheme="majorHAnsi" w:cstheme="majorHAnsi"/>
                      <w:sz w:val="16"/>
                      <w:szCs w:val="16"/>
                      <w:lang w:eastAsia="de-DE"/>
                    </w:rPr>
                    <w:t>SensorSlope</w:t>
                  </w:r>
                </w:p>
              </w:tc>
            </w:tr>
            <w:tr w:rsidR="00211347" w:rsidRPr="00E63C5F" w14:paraId="17788F3A" w14:textId="77777777" w:rsidTr="001934BA">
              <w:tc>
                <w:tcPr>
                  <w:tcW w:w="2330" w:type="dxa"/>
                </w:tcPr>
                <w:p w14:paraId="7A75E253" w14:textId="77777777" w:rsidR="00211347" w:rsidRPr="00C627EA" w:rsidRDefault="00211347" w:rsidP="001934BA">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71B6E54" w14:textId="77777777" w:rsidR="00211347" w:rsidRPr="00C627EA" w:rsidRDefault="00211347" w:rsidP="001934BA">
            <w:pPr>
              <w:spacing w:before="0" w:after="0"/>
              <w:rPr>
                <w:rFonts w:asciiTheme="majorHAnsi" w:hAnsiTheme="majorHAnsi" w:cstheme="majorHAnsi"/>
                <w:iCs/>
                <w:color w:val="000000"/>
                <w:sz w:val="16"/>
                <w:szCs w:val="16"/>
                <w:lang w:eastAsia="de-DE"/>
              </w:rPr>
            </w:pPr>
          </w:p>
        </w:tc>
        <w:tc>
          <w:tcPr>
            <w:tcW w:w="1984" w:type="dxa"/>
            <w:noWrap/>
            <w:hideMark/>
          </w:tcPr>
          <w:p w14:paraId="42644037" w14:textId="77777777" w:rsidR="00211347" w:rsidRPr="00C627EA" w:rsidRDefault="00211347" w:rsidP="001934BA">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1B00648F" w14:textId="77777777" w:rsidR="00211347" w:rsidRPr="00C627EA" w:rsidRDefault="00211347" w:rsidP="001934BA">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791E8EF9" w14:textId="70AB7F60" w:rsidR="00211347" w:rsidRPr="00C627EA" w:rsidRDefault="00211347" w:rsidP="001934BA">
            <w:pPr>
              <w:spacing w:before="0" w:after="0"/>
              <w:rPr>
                <w:rFonts w:asciiTheme="majorHAnsi" w:hAnsiTheme="majorHAnsi" w:cstheme="majorHAnsi"/>
                <w:iCs/>
                <w:color w:val="000000"/>
                <w:sz w:val="16"/>
                <w:szCs w:val="16"/>
                <w:lang w:eastAsia="de-DE"/>
              </w:rPr>
            </w:pPr>
            <w:hyperlink r:id="rId94" w:history="1">
              <w:r>
                <w:rPr>
                  <w:rStyle w:val="Hyperlink"/>
                  <w:rFonts w:asciiTheme="majorHAnsi" w:hAnsiTheme="majorHAnsi" w:cstheme="majorHAnsi"/>
                  <w:sz w:val="16"/>
                  <w:szCs w:val="16"/>
                  <w:lang w:eastAsia="de-DE"/>
                </w:rPr>
                <w:t>3:0112/2///61987#ABA968#004</w:t>
              </w:r>
            </w:hyperlink>
          </w:p>
        </w:tc>
      </w:tr>
      <w:tr w:rsidR="00211347" w:rsidRPr="009645CB" w14:paraId="161ADBEF" w14:textId="77777777" w:rsidTr="001934BA">
        <w:trPr>
          <w:jc w:val="center"/>
        </w:trPr>
        <w:tc>
          <w:tcPr>
            <w:tcW w:w="2689" w:type="dxa"/>
            <w:vAlign w:val="bottom"/>
          </w:tcPr>
          <w:p w14:paraId="0C8E4540" w14:textId="77777777" w:rsidR="00211347" w:rsidRPr="009645CB" w:rsidRDefault="00211347" w:rsidP="001934BA">
            <w:pPr>
              <w:pStyle w:val="TableText0"/>
              <w:rPr>
                <w:rFonts w:asciiTheme="majorHAnsi" w:hAnsiTheme="majorHAnsi" w:cstheme="majorHAnsi"/>
                <w:color w:val="auto"/>
              </w:rPr>
            </w:pPr>
            <w:r w:rsidRPr="00D7319E">
              <w:rPr>
                <w:rFonts w:asciiTheme="majorHAnsi" w:hAnsiTheme="majorHAnsi" w:cstheme="majorHAnsi"/>
                <w:szCs w:val="16"/>
                <w:lang w:eastAsia="de-DE"/>
              </w:rPr>
              <w:t>SensorAsymmetryPotential</w:t>
            </w:r>
          </w:p>
        </w:tc>
        <w:tc>
          <w:tcPr>
            <w:tcW w:w="1984" w:type="dxa"/>
          </w:tcPr>
          <w:p w14:paraId="490363BE" w14:textId="77777777" w:rsidR="00211347" w:rsidRPr="000B16A8" w:rsidRDefault="00211347" w:rsidP="001934BA">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22165268" w14:textId="77777777" w:rsidR="00211347" w:rsidRPr="009645CB" w:rsidRDefault="00211347" w:rsidP="001934BA">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4D642637" w14:textId="564CFF66" w:rsidR="00211347" w:rsidRPr="009645CB" w:rsidRDefault="00211347" w:rsidP="001934BA">
            <w:pPr>
              <w:pStyle w:val="TableText0"/>
              <w:rPr>
                <w:rFonts w:asciiTheme="majorHAnsi" w:hAnsiTheme="majorHAnsi" w:cstheme="majorHAnsi"/>
                <w:color w:val="auto"/>
              </w:rPr>
            </w:pPr>
            <w:hyperlink r:id="rId95" w:history="1">
              <w:r w:rsidRPr="0000490C">
                <w:rPr>
                  <w:rStyle w:val="Hyperlink"/>
                  <w:rFonts w:asciiTheme="majorHAnsi" w:hAnsiTheme="majorHAnsi" w:cstheme="majorHAnsi"/>
                </w:rPr>
                <w:t>3:0112/2///61987#</w:t>
              </w:r>
              <w:r w:rsidRPr="0000490C">
                <w:rPr>
                  <w:rStyle w:val="Hyperlink"/>
                  <w:rFonts w:asciiTheme="majorHAnsi" w:hAnsiTheme="majorHAnsi" w:cstheme="majorHAnsi"/>
                  <w:szCs w:val="16"/>
                  <w:lang w:eastAsia="de-DE"/>
                </w:rPr>
                <w:t>ABP568</w:t>
              </w:r>
              <w:r w:rsidRPr="0000490C">
                <w:rPr>
                  <w:rStyle w:val="Hyperlink"/>
                  <w:rFonts w:asciiTheme="majorHAnsi" w:hAnsiTheme="majorHAnsi" w:cstheme="majorHAnsi"/>
                </w:rPr>
                <w:t>#001</w:t>
              </w:r>
            </w:hyperlink>
          </w:p>
        </w:tc>
      </w:tr>
      <w:tr w:rsidR="00211347" w:rsidRPr="00761BE4" w14:paraId="73E5CD75" w14:textId="77777777" w:rsidTr="001934B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211347" w:rsidRPr="00431F84" w14:paraId="41FE6F30" w14:textId="77777777" w:rsidTr="001934BA">
              <w:tc>
                <w:tcPr>
                  <w:tcW w:w="2330" w:type="dxa"/>
                </w:tcPr>
                <w:p w14:paraId="1F740C09" w14:textId="77777777" w:rsidR="00211347" w:rsidRPr="004C3A41" w:rsidRDefault="00211347" w:rsidP="001934BA">
                  <w:pPr>
                    <w:spacing w:before="0" w:after="0"/>
                    <w:rPr>
                      <w:rFonts w:asciiTheme="majorHAnsi" w:hAnsiTheme="majorHAnsi" w:cstheme="majorHAnsi"/>
                      <w:sz w:val="16"/>
                      <w:szCs w:val="16"/>
                    </w:rPr>
                  </w:pPr>
                  <w:r w:rsidRPr="00C41252">
                    <w:rPr>
                      <w:rFonts w:asciiTheme="majorHAnsi" w:hAnsiTheme="majorHAnsi" w:cstheme="majorHAnsi"/>
                      <w:sz w:val="16"/>
                      <w:szCs w:val="16"/>
                      <w:lang w:eastAsia="de-DE"/>
                    </w:rPr>
                    <w:t>SensorAsymmetryPotential</w:t>
                  </w:r>
                </w:p>
              </w:tc>
            </w:tr>
            <w:tr w:rsidR="00211347" w:rsidRPr="00E63C5F" w14:paraId="6712606F" w14:textId="77777777" w:rsidTr="001934BA">
              <w:tc>
                <w:tcPr>
                  <w:tcW w:w="2330" w:type="dxa"/>
                </w:tcPr>
                <w:p w14:paraId="58FC6DEF" w14:textId="77777777" w:rsidR="00211347" w:rsidRPr="00C627EA" w:rsidRDefault="00211347" w:rsidP="001934BA">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70A70C5" w14:textId="77777777" w:rsidR="00211347" w:rsidRPr="00C627EA" w:rsidRDefault="00211347" w:rsidP="001934BA">
            <w:pPr>
              <w:spacing w:before="0" w:after="0"/>
              <w:rPr>
                <w:rFonts w:asciiTheme="majorHAnsi" w:hAnsiTheme="majorHAnsi" w:cstheme="majorHAnsi"/>
                <w:iCs/>
                <w:color w:val="000000"/>
                <w:sz w:val="16"/>
                <w:szCs w:val="16"/>
                <w:lang w:eastAsia="de-DE"/>
              </w:rPr>
            </w:pPr>
          </w:p>
        </w:tc>
        <w:tc>
          <w:tcPr>
            <w:tcW w:w="1984" w:type="dxa"/>
            <w:noWrap/>
            <w:hideMark/>
          </w:tcPr>
          <w:p w14:paraId="7695055D" w14:textId="77777777" w:rsidR="00211347" w:rsidRPr="00C627EA" w:rsidRDefault="00211347" w:rsidP="001934BA">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4DFBABC8" w14:textId="77777777" w:rsidR="00211347" w:rsidRPr="00C627EA" w:rsidRDefault="00211347" w:rsidP="001934BA">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4AFA002E" w14:textId="7CE5B6F7" w:rsidR="00211347" w:rsidRPr="00C627EA" w:rsidRDefault="00211347" w:rsidP="001934BA">
            <w:pPr>
              <w:spacing w:before="0" w:after="0"/>
              <w:rPr>
                <w:rFonts w:asciiTheme="majorHAnsi" w:hAnsiTheme="majorHAnsi" w:cstheme="majorHAnsi"/>
                <w:iCs/>
                <w:color w:val="000000"/>
                <w:sz w:val="16"/>
                <w:szCs w:val="16"/>
                <w:lang w:eastAsia="de-DE"/>
              </w:rPr>
            </w:pPr>
            <w:hyperlink r:id="rId96" w:history="1">
              <w:r>
                <w:rPr>
                  <w:rStyle w:val="Hyperlink"/>
                  <w:rFonts w:asciiTheme="majorHAnsi" w:hAnsiTheme="majorHAnsi" w:cstheme="majorHAnsi"/>
                  <w:sz w:val="16"/>
                  <w:szCs w:val="16"/>
                  <w:lang w:eastAsia="de-DE"/>
                </w:rPr>
                <w:t>3:0112/2///61987#ABA968#004</w:t>
              </w:r>
            </w:hyperlink>
          </w:p>
        </w:tc>
      </w:tr>
      <w:tr w:rsidR="00211347" w:rsidRPr="009645CB" w14:paraId="7C9D3C1F" w14:textId="77777777" w:rsidTr="001934BA">
        <w:trPr>
          <w:jc w:val="center"/>
        </w:trPr>
        <w:tc>
          <w:tcPr>
            <w:tcW w:w="2689" w:type="dxa"/>
            <w:vAlign w:val="bottom"/>
          </w:tcPr>
          <w:p w14:paraId="5207FF28" w14:textId="77777777" w:rsidR="00211347" w:rsidRPr="009645CB" w:rsidRDefault="00211347" w:rsidP="001934BA">
            <w:pPr>
              <w:pStyle w:val="TableText0"/>
              <w:rPr>
                <w:rFonts w:asciiTheme="majorHAnsi" w:hAnsiTheme="majorHAnsi" w:cstheme="majorHAnsi"/>
                <w:color w:val="auto"/>
              </w:rPr>
            </w:pPr>
            <w:r w:rsidRPr="00D7319E">
              <w:rPr>
                <w:rFonts w:asciiTheme="majorHAnsi" w:hAnsiTheme="majorHAnsi" w:cstheme="majorHAnsi"/>
                <w:szCs w:val="16"/>
                <w:lang w:eastAsia="de-DE"/>
              </w:rPr>
              <w:t>SensorT90</w:t>
            </w:r>
          </w:p>
        </w:tc>
        <w:tc>
          <w:tcPr>
            <w:tcW w:w="1984" w:type="dxa"/>
          </w:tcPr>
          <w:p w14:paraId="17D492E7" w14:textId="77777777" w:rsidR="00211347" w:rsidRPr="000B16A8" w:rsidRDefault="00211347" w:rsidP="001934BA">
            <w:pPr>
              <w:pStyle w:val="TableTextWithTabs"/>
              <w:rPr>
                <w:rFonts w:asciiTheme="majorHAnsi" w:hAnsiTheme="majorHAnsi" w:cstheme="majorHAnsi"/>
                <w:color w:val="auto"/>
                <w:lang w:val="en-GB"/>
              </w:rPr>
            </w:pPr>
            <w:r w:rsidRPr="000B16A8">
              <w:rPr>
                <w:rFonts w:asciiTheme="majorHAnsi" w:hAnsiTheme="majorHAnsi" w:cstheme="majorHAnsi"/>
                <w:color w:val="auto"/>
                <w:lang w:val="en-GB"/>
              </w:rPr>
              <w:t>0:HasDictionaryEntry</w:t>
            </w:r>
          </w:p>
        </w:tc>
        <w:tc>
          <w:tcPr>
            <w:tcW w:w="1418" w:type="dxa"/>
          </w:tcPr>
          <w:p w14:paraId="51145493" w14:textId="77777777" w:rsidR="00211347" w:rsidRPr="009645CB" w:rsidRDefault="00211347" w:rsidP="001934BA">
            <w:pPr>
              <w:pStyle w:val="TableText0"/>
              <w:rPr>
                <w:rFonts w:asciiTheme="majorHAnsi" w:hAnsiTheme="majorHAnsi" w:cstheme="majorHAnsi"/>
                <w:color w:val="auto"/>
              </w:rPr>
            </w:pPr>
            <w:r w:rsidRPr="009645CB">
              <w:rPr>
                <w:rFonts w:asciiTheme="majorHAnsi" w:hAnsiTheme="majorHAnsi" w:cstheme="majorHAnsi"/>
                <w:color w:val="auto"/>
              </w:rPr>
              <w:t>True</w:t>
            </w:r>
          </w:p>
        </w:tc>
        <w:tc>
          <w:tcPr>
            <w:tcW w:w="3260" w:type="dxa"/>
            <w:vAlign w:val="bottom"/>
          </w:tcPr>
          <w:p w14:paraId="13FD6F23" w14:textId="58097C48" w:rsidR="00211347" w:rsidRPr="009645CB" w:rsidRDefault="00211347" w:rsidP="001934BA">
            <w:pPr>
              <w:pStyle w:val="TableText0"/>
              <w:rPr>
                <w:rFonts w:asciiTheme="majorHAnsi" w:hAnsiTheme="majorHAnsi" w:cstheme="majorHAnsi"/>
                <w:color w:val="auto"/>
              </w:rPr>
            </w:pPr>
            <w:hyperlink r:id="rId97" w:history="1">
              <w:r w:rsidRPr="00AA74B8">
                <w:rPr>
                  <w:rStyle w:val="Hyperlink"/>
                  <w:rFonts w:asciiTheme="majorHAnsi" w:hAnsiTheme="majorHAnsi" w:cstheme="majorHAnsi"/>
                </w:rPr>
                <w:t>3:0112/2///61987#</w:t>
              </w:r>
              <w:r w:rsidRPr="00AA74B8">
                <w:rPr>
                  <w:rStyle w:val="Hyperlink"/>
                  <w:rFonts w:asciiTheme="majorHAnsi" w:hAnsiTheme="majorHAnsi" w:cstheme="majorHAnsi"/>
                  <w:szCs w:val="16"/>
                  <w:lang w:eastAsia="de-DE"/>
                </w:rPr>
                <w:t>ABP569#001</w:t>
              </w:r>
            </w:hyperlink>
          </w:p>
        </w:tc>
      </w:tr>
    </w:tbl>
    <w:p w14:paraId="37186A1F" w14:textId="0EA54922" w:rsidR="00211347" w:rsidRDefault="00211347" w:rsidP="00211347">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73603D">
        <w:rPr>
          <w:i/>
          <w:iCs/>
        </w:rPr>
        <w:t>IPhCalibrationType</w:t>
      </w:r>
      <w:r w:rsidRPr="0073603D">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8D7B2A">
        <w:fldChar w:fldCharType="begin"/>
      </w:r>
      <w:r w:rsidR="008D7B2A">
        <w:instrText xml:space="preserve"> REF _Ref213677216 </w:instrText>
      </w:r>
      <w:r w:rsidR="008D7B2A">
        <w:fldChar w:fldCharType="separate"/>
      </w:r>
      <w:r w:rsidR="00E00C54" w:rsidRPr="009D6F01">
        <w:t xml:space="preserve">Table </w:t>
      </w:r>
      <w:r w:rsidR="00E00C54">
        <w:rPr>
          <w:noProof/>
        </w:rPr>
        <w:t>37</w:t>
      </w:r>
      <w:r w:rsidR="008D7B2A">
        <w:fldChar w:fldCharType="end"/>
      </w:r>
      <w:r w:rsidRPr="004C388A">
        <w:t>.</w:t>
      </w:r>
    </w:p>
    <w:p w14:paraId="3EAC00A7" w14:textId="43439547" w:rsidR="00211347" w:rsidRPr="009D6F01" w:rsidRDefault="00211347" w:rsidP="00211347">
      <w:pPr>
        <w:pStyle w:val="TABLE-title"/>
      </w:pPr>
      <w:bookmarkStart w:id="861" w:name="_Ref213677216"/>
      <w:bookmarkStart w:id="862" w:name="_Toc215031884"/>
      <w:r w:rsidRPr="009D6F01">
        <w:t xml:space="preserve">Table </w:t>
      </w:r>
      <w:r w:rsidRPr="009D6F01">
        <w:fldChar w:fldCharType="begin"/>
      </w:r>
      <w:r w:rsidRPr="009D6F01">
        <w:instrText xml:space="preserve"> SEQ Table \* ARABIC </w:instrText>
      </w:r>
      <w:r w:rsidRPr="009D6F01">
        <w:fldChar w:fldCharType="separate"/>
      </w:r>
      <w:r w:rsidR="00E00C54">
        <w:rPr>
          <w:noProof/>
        </w:rPr>
        <w:t>37</w:t>
      </w:r>
      <w:r w:rsidRPr="009D6F01">
        <w:fldChar w:fldCharType="end"/>
      </w:r>
      <w:bookmarkEnd w:id="861"/>
      <w:r w:rsidRPr="009D6F01">
        <w:t xml:space="preserve"> </w:t>
      </w:r>
      <w:r w:rsidRPr="006B6370">
        <w:t>–</w:t>
      </w:r>
      <w:r w:rsidRPr="009D6F01">
        <w:t xml:space="preserve"> </w:t>
      </w:r>
      <w:r>
        <w:t>IPhCalibration</w:t>
      </w:r>
      <w:r w:rsidRPr="009D6F01">
        <w:t xml:space="preserve">Type </w:t>
      </w:r>
      <w:r>
        <w:t>Attribute values for child Nodes</w:t>
      </w:r>
      <w:bookmarkEnd w:id="86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6652"/>
      </w:tblGrid>
      <w:tr w:rsidR="00211347" w:rsidRPr="009D6F01" w14:paraId="7D09AFE3" w14:textId="77777777" w:rsidTr="001934BA">
        <w:tc>
          <w:tcPr>
            <w:tcW w:w="2699" w:type="dxa"/>
            <w:shd w:val="clear" w:color="auto" w:fill="D9D9D9" w:themeFill="background1" w:themeFillShade="D9"/>
          </w:tcPr>
          <w:p w14:paraId="67A1D4E4" w14:textId="77777777" w:rsidR="00211347" w:rsidRPr="009D6F01" w:rsidRDefault="00211347" w:rsidP="001934BA">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2" w:type="dxa"/>
            <w:shd w:val="clear" w:color="auto" w:fill="D9D9D9" w:themeFill="background1" w:themeFillShade="D9"/>
          </w:tcPr>
          <w:p w14:paraId="467120F2" w14:textId="77777777" w:rsidR="00211347" w:rsidRPr="009D6F01" w:rsidRDefault="00211347" w:rsidP="001934BA">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11347" w:rsidRPr="009D6F01" w14:paraId="738CA2CD" w14:textId="77777777" w:rsidTr="001934BA">
        <w:tc>
          <w:tcPr>
            <w:tcW w:w="2699" w:type="dxa"/>
          </w:tcPr>
          <w:p w14:paraId="77AD9EB5" w14:textId="77777777" w:rsidR="00211347" w:rsidRDefault="00211347" w:rsidP="001934BA">
            <w:pPr>
              <w:pStyle w:val="TableText0"/>
              <w:rPr>
                <w:rFonts w:ascii="Calibri" w:hAnsi="Calibri" w:cs="Calibri"/>
                <w:szCs w:val="16"/>
                <w:lang w:eastAsia="de-DE"/>
              </w:rPr>
            </w:pPr>
            <w:r w:rsidRPr="00D7319E">
              <w:rPr>
                <w:rFonts w:asciiTheme="majorHAnsi" w:hAnsiTheme="majorHAnsi" w:cstheme="majorHAnsi"/>
                <w:szCs w:val="16"/>
                <w:lang w:eastAsia="de-DE"/>
              </w:rPr>
              <w:t>SensorSlope</w:t>
            </w:r>
          </w:p>
        </w:tc>
        <w:tc>
          <w:tcPr>
            <w:tcW w:w="6652" w:type="dxa"/>
          </w:tcPr>
          <w:p w14:paraId="5AAE80B6" w14:textId="77777777" w:rsidR="00211347" w:rsidRDefault="00211347" w:rsidP="001934BA">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211347" w:rsidRPr="009D6F01" w14:paraId="5C15DE9F" w14:textId="77777777" w:rsidTr="001934BA">
        <w:tc>
          <w:tcPr>
            <w:tcW w:w="2699" w:type="dxa"/>
          </w:tcPr>
          <w:tbl>
            <w:tblPr>
              <w:tblStyle w:val="TableGrid"/>
              <w:tblW w:w="0" w:type="auto"/>
              <w:tblLayout w:type="fixed"/>
              <w:tblLook w:val="04A0" w:firstRow="1" w:lastRow="0" w:firstColumn="1" w:lastColumn="0" w:noHBand="0" w:noVBand="1"/>
            </w:tblPr>
            <w:tblGrid>
              <w:gridCol w:w="2330"/>
            </w:tblGrid>
            <w:tr w:rsidR="00211347" w:rsidRPr="00C04171" w14:paraId="6094BD15" w14:textId="77777777" w:rsidTr="001934BA">
              <w:tc>
                <w:tcPr>
                  <w:tcW w:w="2330" w:type="dxa"/>
                </w:tcPr>
                <w:p w14:paraId="754E86C2" w14:textId="77777777" w:rsidR="00211347" w:rsidRPr="00C04171" w:rsidRDefault="00211347" w:rsidP="001934BA">
                  <w:pPr>
                    <w:spacing w:before="0" w:after="0"/>
                    <w:rPr>
                      <w:rFonts w:asciiTheme="majorHAnsi" w:hAnsiTheme="majorHAnsi" w:cstheme="majorHAnsi"/>
                      <w:sz w:val="16"/>
                      <w:szCs w:val="16"/>
                    </w:rPr>
                  </w:pPr>
                  <w:r w:rsidRPr="00C41252">
                    <w:rPr>
                      <w:rFonts w:asciiTheme="majorHAnsi" w:hAnsiTheme="majorHAnsi" w:cstheme="majorHAnsi"/>
                      <w:sz w:val="16"/>
                      <w:szCs w:val="16"/>
                      <w:lang w:eastAsia="de-DE"/>
                    </w:rPr>
                    <w:t>SensorSlope</w:t>
                  </w:r>
                </w:p>
              </w:tc>
            </w:tr>
            <w:tr w:rsidR="00211347" w:rsidRPr="00E63C5F" w14:paraId="7781509B" w14:textId="77777777" w:rsidTr="001934BA">
              <w:tc>
                <w:tcPr>
                  <w:tcW w:w="2330" w:type="dxa"/>
                </w:tcPr>
                <w:p w14:paraId="4526AB2A" w14:textId="77777777" w:rsidR="00211347" w:rsidRPr="00C627EA" w:rsidRDefault="00211347" w:rsidP="001934BA">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6FE4F28" w14:textId="77777777" w:rsidR="00211347" w:rsidRDefault="00211347" w:rsidP="001934BA">
            <w:pPr>
              <w:pStyle w:val="TableText0"/>
              <w:rPr>
                <w:rFonts w:ascii="Calibri" w:hAnsi="Calibri" w:cs="Calibri"/>
                <w:szCs w:val="16"/>
                <w:lang w:eastAsia="de-DE"/>
              </w:rPr>
            </w:pPr>
          </w:p>
        </w:tc>
        <w:tc>
          <w:tcPr>
            <w:tcW w:w="6652" w:type="dxa"/>
          </w:tcPr>
          <w:p w14:paraId="552F8D51" w14:textId="77777777" w:rsidR="00211347" w:rsidRDefault="00211347" w:rsidP="001934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Pr="0020262A">
              <w:rPr>
                <w:rFonts w:asciiTheme="majorHAnsi" w:hAnsiTheme="majorHAnsi" w:cstheme="majorHAnsi"/>
                <w:color w:val="auto"/>
                <w:lang w:val="en-GB"/>
              </w:rPr>
              <w:t>705749524</w:t>
            </w:r>
            <w:r w:rsidRPr="0073603D">
              <w:rPr>
                <w:rFonts w:asciiTheme="majorHAnsi" w:hAnsiTheme="majorHAnsi" w:cstheme="majorHAnsi"/>
                <w:color w:val="auto"/>
                <w:lang w:val="en-GB"/>
              </w:rPr>
              <w:br/>
              <w:t>DisplayName: mV</w:t>
            </w:r>
          </w:p>
          <w:p w14:paraId="1C4D49D3" w14:textId="77777777" w:rsidR="00211347" w:rsidRPr="0073603D" w:rsidRDefault="00211347" w:rsidP="001934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Description: millivolt</w:t>
            </w:r>
          </w:p>
        </w:tc>
      </w:tr>
      <w:tr w:rsidR="00211347" w:rsidRPr="009D6F01" w14:paraId="58AE8B85" w14:textId="77777777" w:rsidTr="001934BA">
        <w:tc>
          <w:tcPr>
            <w:tcW w:w="2699" w:type="dxa"/>
          </w:tcPr>
          <w:p w14:paraId="4E0A51BA" w14:textId="77777777" w:rsidR="00211347" w:rsidRDefault="00211347" w:rsidP="001934BA">
            <w:pPr>
              <w:pStyle w:val="TableText0"/>
              <w:rPr>
                <w:rFonts w:ascii="Calibri" w:hAnsi="Calibri" w:cs="Calibri"/>
                <w:szCs w:val="16"/>
                <w:lang w:eastAsia="de-DE"/>
              </w:rPr>
            </w:pPr>
            <w:r w:rsidRPr="00D7319E">
              <w:rPr>
                <w:rFonts w:asciiTheme="majorHAnsi" w:hAnsiTheme="majorHAnsi" w:cstheme="majorHAnsi"/>
                <w:szCs w:val="16"/>
                <w:lang w:eastAsia="de-DE"/>
              </w:rPr>
              <w:t>SensorAsymmetryPotential</w:t>
            </w:r>
          </w:p>
        </w:tc>
        <w:tc>
          <w:tcPr>
            <w:tcW w:w="6652" w:type="dxa"/>
          </w:tcPr>
          <w:p w14:paraId="7CEE2FD9" w14:textId="77777777" w:rsidR="00211347" w:rsidRPr="0073603D" w:rsidRDefault="00211347" w:rsidP="001934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0.0</w:t>
            </w:r>
          </w:p>
        </w:tc>
      </w:tr>
      <w:tr w:rsidR="00211347" w:rsidRPr="009D6F01" w14:paraId="516485AD" w14:textId="77777777" w:rsidTr="001934BA">
        <w:tc>
          <w:tcPr>
            <w:tcW w:w="2699" w:type="dxa"/>
          </w:tcPr>
          <w:tbl>
            <w:tblPr>
              <w:tblStyle w:val="TableGrid"/>
              <w:tblW w:w="0" w:type="auto"/>
              <w:tblLayout w:type="fixed"/>
              <w:tblLook w:val="04A0" w:firstRow="1" w:lastRow="0" w:firstColumn="1" w:lastColumn="0" w:noHBand="0" w:noVBand="1"/>
            </w:tblPr>
            <w:tblGrid>
              <w:gridCol w:w="2330"/>
            </w:tblGrid>
            <w:tr w:rsidR="00211347" w:rsidRPr="00C04171" w14:paraId="08F07D34" w14:textId="77777777" w:rsidTr="001934BA">
              <w:tc>
                <w:tcPr>
                  <w:tcW w:w="2330" w:type="dxa"/>
                </w:tcPr>
                <w:p w14:paraId="3B2B588A" w14:textId="77777777" w:rsidR="00211347" w:rsidRPr="0036522B" w:rsidRDefault="00211347" w:rsidP="001934BA">
                  <w:pPr>
                    <w:spacing w:before="0" w:after="0"/>
                    <w:rPr>
                      <w:rFonts w:asciiTheme="majorHAnsi" w:hAnsiTheme="majorHAnsi" w:cstheme="majorHAnsi"/>
                      <w:sz w:val="16"/>
                      <w:szCs w:val="16"/>
                    </w:rPr>
                  </w:pPr>
                  <w:r w:rsidRPr="00363E89">
                    <w:rPr>
                      <w:rFonts w:asciiTheme="majorHAnsi" w:hAnsiTheme="majorHAnsi" w:cstheme="majorHAnsi"/>
                      <w:sz w:val="16"/>
                      <w:szCs w:val="16"/>
                      <w:lang w:eastAsia="de-DE"/>
                    </w:rPr>
                    <w:t>SensorAsymmetryPotential</w:t>
                  </w:r>
                </w:p>
              </w:tc>
            </w:tr>
            <w:tr w:rsidR="00211347" w:rsidRPr="00E63C5F" w14:paraId="50BD8E6C" w14:textId="77777777" w:rsidTr="001934BA">
              <w:tc>
                <w:tcPr>
                  <w:tcW w:w="2330" w:type="dxa"/>
                </w:tcPr>
                <w:p w14:paraId="0CFFE9EB" w14:textId="77777777" w:rsidR="00211347" w:rsidRPr="00C627EA" w:rsidRDefault="00211347" w:rsidP="001934BA">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30DABF7" w14:textId="77777777" w:rsidR="00211347" w:rsidRDefault="00211347" w:rsidP="001934BA">
            <w:pPr>
              <w:pStyle w:val="TableText0"/>
              <w:rPr>
                <w:rFonts w:ascii="Calibri" w:hAnsi="Calibri" w:cs="Calibri"/>
                <w:szCs w:val="16"/>
                <w:lang w:eastAsia="de-DE"/>
              </w:rPr>
            </w:pPr>
          </w:p>
        </w:tc>
        <w:tc>
          <w:tcPr>
            <w:tcW w:w="6652" w:type="dxa"/>
          </w:tcPr>
          <w:p w14:paraId="0E8AD755" w14:textId="77777777" w:rsidR="00211347" w:rsidRPr="00E572E0" w:rsidRDefault="00211347" w:rsidP="001934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Pr="00E572E0">
              <w:rPr>
                <w:rFonts w:asciiTheme="majorHAnsi" w:hAnsiTheme="majorHAnsi" w:cstheme="majorHAnsi"/>
                <w:color w:val="auto"/>
              </w:rPr>
              <w:t>705749524</w:t>
            </w:r>
          </w:p>
          <w:p w14:paraId="7F739EFB" w14:textId="77777777" w:rsidR="00211347" w:rsidRDefault="00211347" w:rsidP="001934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DisplayName: mV</w:t>
            </w:r>
          </w:p>
          <w:p w14:paraId="11A711DA" w14:textId="77777777" w:rsidR="00211347" w:rsidRPr="0073603D" w:rsidRDefault="00211347" w:rsidP="001934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Description: millivolt</w:t>
            </w:r>
          </w:p>
        </w:tc>
      </w:tr>
      <w:tr w:rsidR="00211347" w:rsidRPr="009D6F01" w14:paraId="212D45BE" w14:textId="77777777" w:rsidTr="001934BA">
        <w:tc>
          <w:tcPr>
            <w:tcW w:w="2699" w:type="dxa"/>
          </w:tcPr>
          <w:p w14:paraId="18692181" w14:textId="77777777" w:rsidR="00211347" w:rsidRPr="00857D56" w:rsidRDefault="00211347" w:rsidP="001934BA">
            <w:pPr>
              <w:spacing w:before="0" w:after="0"/>
              <w:rPr>
                <w:rFonts w:asciiTheme="majorHAnsi" w:hAnsiTheme="majorHAnsi" w:cstheme="majorHAnsi"/>
                <w:sz w:val="16"/>
                <w:szCs w:val="16"/>
                <w:lang w:eastAsia="de-DE"/>
              </w:rPr>
            </w:pPr>
            <w:r w:rsidRPr="00363E89">
              <w:rPr>
                <w:rFonts w:asciiTheme="majorHAnsi" w:hAnsiTheme="majorHAnsi" w:cstheme="majorHAnsi"/>
                <w:sz w:val="16"/>
                <w:szCs w:val="16"/>
                <w:lang w:eastAsia="de-DE"/>
              </w:rPr>
              <w:t>SensorT90</w:t>
            </w:r>
          </w:p>
        </w:tc>
        <w:tc>
          <w:tcPr>
            <w:tcW w:w="6652" w:type="dxa"/>
          </w:tcPr>
          <w:p w14:paraId="14371BAC" w14:textId="77777777" w:rsidR="00211347" w:rsidRDefault="00211347" w:rsidP="001934BA">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bl>
    <w:p w14:paraId="0AFD0214" w14:textId="4F4C79AA" w:rsidR="005442BA" w:rsidRPr="009D6F01" w:rsidRDefault="005442BA" w:rsidP="00E35B34">
      <w:pPr>
        <w:pStyle w:val="Heading3"/>
        <w:ind w:left="0"/>
      </w:pPr>
      <w:bookmarkStart w:id="863" w:name="_Toc215031717"/>
      <w:r w:rsidRPr="009D6F01">
        <w:t>I</w:t>
      </w:r>
      <w:r>
        <w:t>GeneralDeviceConditionSet</w:t>
      </w:r>
      <w:r w:rsidRPr="009D6F01">
        <w:t>Type</w:t>
      </w:r>
      <w:bookmarkEnd w:id="842"/>
      <w:bookmarkEnd w:id="845"/>
      <w:bookmarkEnd w:id="847"/>
      <w:bookmarkEnd w:id="863"/>
    </w:p>
    <w:p w14:paraId="27457775" w14:textId="4180619C" w:rsidR="005442BA" w:rsidRPr="00B64211" w:rsidRDefault="005442BA" w:rsidP="005442BA">
      <w:pPr>
        <w:keepNext/>
        <w:spacing w:before="0" w:after="0"/>
        <w:rPr>
          <w:bCs/>
          <w:spacing w:val="8"/>
          <w:sz w:val="20"/>
          <w:szCs w:val="20"/>
          <w:lang w:eastAsia="zh-CN"/>
        </w:rPr>
      </w:pPr>
      <w:r w:rsidRPr="00B64211">
        <w:rPr>
          <w:rStyle w:val="PARAGRAPHChar"/>
          <w:rFonts w:eastAsia="MS Mincho"/>
        </w:rPr>
        <w:t xml:space="preserve">The </w:t>
      </w:r>
      <w:r w:rsidRPr="00B64211">
        <w:rPr>
          <w:i/>
          <w:sz w:val="20"/>
          <w:szCs w:val="20"/>
        </w:rPr>
        <w:t xml:space="preserve">IGeneralDeviceConditionSetType </w:t>
      </w:r>
      <w:r w:rsidRPr="00B64211">
        <w:rPr>
          <w:rStyle w:val="PARAGRAPHChar"/>
          <w:rFonts w:eastAsia="MS Mincho"/>
        </w:rPr>
        <w:t>provides the interface to c</w:t>
      </w:r>
      <w:r w:rsidR="00946BF1" w:rsidRPr="00B64211">
        <w:rPr>
          <w:rStyle w:val="PARAGRAPHChar"/>
          <w:rFonts w:eastAsia="MS Mincho"/>
        </w:rPr>
        <w:t>ondition</w:t>
      </w:r>
      <w:r w:rsidRPr="00B64211">
        <w:rPr>
          <w:rStyle w:val="PARAGRAPHChar"/>
          <w:rFonts w:eastAsia="MS Mincho"/>
        </w:rPr>
        <w:t xml:space="preserve"> variables of the device </w:t>
      </w:r>
      <w:r w:rsidR="00410C0A" w:rsidRPr="00B64211">
        <w:rPr>
          <w:rStyle w:val="PARAGRAPHChar"/>
          <w:rFonts w:eastAsia="MS Mincho"/>
        </w:rPr>
        <w:t xml:space="preserve">and its components </w:t>
      </w:r>
      <w:r w:rsidRPr="00B64211">
        <w:rPr>
          <w:rStyle w:val="PARAGRAPHChar"/>
          <w:rFonts w:eastAsia="MS Mincho"/>
        </w:rPr>
        <w:t xml:space="preserve">and is formally </w:t>
      </w:r>
      <w:r w:rsidRPr="00B64211">
        <w:rPr>
          <w:sz w:val="20"/>
          <w:szCs w:val="20"/>
        </w:rPr>
        <w:t>defined in</w:t>
      </w:r>
      <w:r w:rsidR="00410C0A" w:rsidRPr="00B64211">
        <w:rPr>
          <w:sz w:val="20"/>
          <w:szCs w:val="20"/>
        </w:rPr>
        <w:t xml:space="preserve"> </w:t>
      </w:r>
      <w:r w:rsidR="00A12FDA" w:rsidRPr="00B64211">
        <w:rPr>
          <w:bCs/>
          <w:spacing w:val="8"/>
          <w:sz w:val="20"/>
          <w:szCs w:val="20"/>
          <w:lang w:eastAsia="zh-CN"/>
        </w:rPr>
        <w:fldChar w:fldCharType="begin"/>
      </w:r>
      <w:r w:rsidR="00A12FDA" w:rsidRPr="00B64211">
        <w:rPr>
          <w:sz w:val="20"/>
          <w:szCs w:val="20"/>
        </w:rPr>
        <w:instrText xml:space="preserve"> REF _Ref93515522 \h </w:instrText>
      </w:r>
      <w:r w:rsidR="00B64211">
        <w:rPr>
          <w:bCs/>
          <w:spacing w:val="8"/>
          <w:sz w:val="20"/>
          <w:szCs w:val="20"/>
          <w:lang w:eastAsia="zh-CN"/>
        </w:rPr>
        <w:instrText xml:space="preserve"> \* MERGEFORMAT </w:instrText>
      </w:r>
      <w:r w:rsidR="00A12FDA" w:rsidRPr="00B64211">
        <w:rPr>
          <w:bCs/>
          <w:spacing w:val="8"/>
          <w:sz w:val="20"/>
          <w:szCs w:val="20"/>
          <w:lang w:eastAsia="zh-CN"/>
        </w:rPr>
      </w:r>
      <w:r w:rsidR="00A12FDA" w:rsidRPr="00B64211">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38</w:t>
      </w:r>
      <w:r w:rsidR="00A12FDA" w:rsidRPr="00B64211">
        <w:rPr>
          <w:bCs/>
          <w:spacing w:val="8"/>
          <w:sz w:val="20"/>
          <w:szCs w:val="20"/>
          <w:lang w:eastAsia="zh-CN"/>
        </w:rPr>
        <w:fldChar w:fldCharType="end"/>
      </w:r>
      <w:r w:rsidRPr="00B64211">
        <w:rPr>
          <w:bCs/>
          <w:spacing w:val="8"/>
          <w:sz w:val="20"/>
          <w:szCs w:val="20"/>
          <w:lang w:eastAsia="zh-CN"/>
        </w:rPr>
        <w:t>.</w:t>
      </w:r>
    </w:p>
    <w:p w14:paraId="5DB65A6B" w14:textId="405F7E61" w:rsidR="005442BA" w:rsidRPr="009D6F01" w:rsidRDefault="005442BA" w:rsidP="005442BA">
      <w:pPr>
        <w:pStyle w:val="TABLE-title"/>
      </w:pPr>
      <w:bookmarkStart w:id="864" w:name="_Ref93515522"/>
      <w:bookmarkStart w:id="865" w:name="_Toc215031885"/>
      <w:r w:rsidRPr="009D6F01">
        <w:t xml:space="preserve">Table </w:t>
      </w:r>
      <w:r w:rsidRPr="009D6F01">
        <w:fldChar w:fldCharType="begin"/>
      </w:r>
      <w:r w:rsidRPr="009D6F01">
        <w:instrText xml:space="preserve"> SEQ Table \* ARABIC </w:instrText>
      </w:r>
      <w:r w:rsidRPr="009D6F01">
        <w:fldChar w:fldCharType="separate"/>
      </w:r>
      <w:r w:rsidR="00E00C54">
        <w:rPr>
          <w:noProof/>
        </w:rPr>
        <w:t>38</w:t>
      </w:r>
      <w:r w:rsidRPr="009D6F01">
        <w:fldChar w:fldCharType="end"/>
      </w:r>
      <w:bookmarkEnd w:id="864"/>
      <w:r w:rsidRPr="009D6F01">
        <w:t xml:space="preserve"> </w:t>
      </w:r>
      <w:r w:rsidR="006B6370" w:rsidRPr="006B6370">
        <w:t>–</w:t>
      </w:r>
      <w:r w:rsidRPr="009D6F01">
        <w:t xml:space="preserve"> </w:t>
      </w:r>
      <w:r>
        <w:t>I</w:t>
      </w:r>
      <w:r w:rsidR="00946BF1">
        <w:t>GeneralDeviceConditionSet</w:t>
      </w:r>
      <w:r w:rsidR="00946BF1" w:rsidRPr="009D6F01">
        <w:t>Type</w:t>
      </w:r>
      <w:r w:rsidR="00777505">
        <w:t xml:space="preserve"> </w:t>
      </w:r>
      <w:r w:rsidR="00ED1271">
        <w:t>d</w:t>
      </w:r>
      <w:r w:rsidR="00777505">
        <w:t>efinition</w:t>
      </w:r>
      <w:bookmarkEnd w:id="865"/>
    </w:p>
    <w:tbl>
      <w:tblPr>
        <w:tblW w:w="9351" w:type="dxa"/>
        <w:jc w:val="center"/>
        <w:tblLayout w:type="fixed"/>
        <w:tblCellMar>
          <w:left w:w="70" w:type="dxa"/>
          <w:right w:w="70" w:type="dxa"/>
        </w:tblCellMar>
        <w:tblLook w:val="04A0" w:firstRow="1" w:lastRow="0" w:firstColumn="1" w:lastColumn="0" w:noHBand="0" w:noVBand="1"/>
      </w:tblPr>
      <w:tblGrid>
        <w:gridCol w:w="1271"/>
        <w:gridCol w:w="1134"/>
        <w:gridCol w:w="2268"/>
        <w:gridCol w:w="851"/>
        <w:gridCol w:w="2636"/>
        <w:gridCol w:w="1191"/>
      </w:tblGrid>
      <w:tr w:rsidR="00041790" w:rsidRPr="009D6F01" w14:paraId="4CC08886" w14:textId="77777777" w:rsidTr="00C41252">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37B7984F" w14:textId="77777777" w:rsidR="005442BA" w:rsidRPr="009D6F01" w:rsidRDefault="005442BA"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195AD596" w14:textId="77777777" w:rsidR="005442BA" w:rsidRPr="009D6F01" w:rsidRDefault="005442BA"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041790" w:rsidRPr="009D6F01" w14:paraId="2066D502" w14:textId="77777777" w:rsidTr="00C41252">
        <w:trPr>
          <w:trHeight w:val="111"/>
          <w:jc w:val="center"/>
        </w:trPr>
        <w:tc>
          <w:tcPr>
            <w:tcW w:w="1271" w:type="dxa"/>
            <w:tcBorders>
              <w:top w:val="single" w:sz="4" w:space="0" w:color="auto"/>
              <w:left w:val="single" w:sz="4" w:space="0" w:color="auto"/>
              <w:bottom w:val="single" w:sz="4" w:space="0" w:color="auto"/>
              <w:right w:val="single" w:sz="4" w:space="0" w:color="auto"/>
            </w:tcBorders>
            <w:noWrap/>
            <w:vAlign w:val="bottom"/>
            <w:hideMark/>
          </w:tcPr>
          <w:p w14:paraId="11425CE4" w14:textId="77777777" w:rsidR="005442BA" w:rsidRPr="009D6F01" w:rsidRDefault="005442BA"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39F252FF" w14:textId="0568A3B6" w:rsidR="005442BA" w:rsidRPr="00D7319E" w:rsidRDefault="005442BA" w:rsidP="00635869">
            <w:pPr>
              <w:spacing w:before="0" w:after="0"/>
              <w:rPr>
                <w:rFonts w:asciiTheme="majorHAnsi" w:hAnsiTheme="majorHAnsi" w:cstheme="majorHAnsi"/>
                <w:color w:val="000000"/>
                <w:sz w:val="16"/>
                <w:szCs w:val="16"/>
                <w:lang w:eastAsia="de-DE"/>
              </w:rPr>
            </w:pPr>
            <w:r w:rsidRPr="00D7319E">
              <w:rPr>
                <w:rFonts w:asciiTheme="majorHAnsi" w:hAnsiTheme="majorHAnsi" w:cstheme="majorHAnsi"/>
                <w:color w:val="000000"/>
                <w:sz w:val="16"/>
                <w:szCs w:val="16"/>
                <w:lang w:eastAsia="de-DE"/>
              </w:rPr>
              <w:t>I</w:t>
            </w:r>
            <w:r w:rsidR="00946BF1" w:rsidRPr="00D7319E">
              <w:rPr>
                <w:rFonts w:asciiTheme="majorHAnsi" w:hAnsiTheme="majorHAnsi" w:cstheme="majorHAnsi"/>
                <w:sz w:val="16"/>
                <w:szCs w:val="16"/>
              </w:rPr>
              <w:t>GeneralDeviceConditionSetType</w:t>
            </w:r>
          </w:p>
        </w:tc>
      </w:tr>
      <w:tr w:rsidR="00041790" w:rsidRPr="009D6F01" w14:paraId="2CA9F12F" w14:textId="77777777" w:rsidTr="00D7319E">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2406756F" w14:textId="77777777" w:rsidR="005442BA" w:rsidRPr="009D6F01" w:rsidRDefault="005442BA"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26D3F6A5" w14:textId="77777777" w:rsidR="005442BA" w:rsidRPr="009D6F01" w:rsidRDefault="005442BA"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041790" w:rsidRPr="009D6F01" w14:paraId="0900536E" w14:textId="77777777" w:rsidTr="00D7319E">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0E96585E" w14:textId="77777777" w:rsidR="005442BA" w:rsidRPr="009D6F01" w:rsidRDefault="005442BA"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1134" w:type="dxa"/>
            <w:tcBorders>
              <w:top w:val="nil"/>
              <w:left w:val="nil"/>
              <w:bottom w:val="single" w:sz="4" w:space="0" w:color="auto"/>
              <w:right w:val="single" w:sz="4" w:space="0" w:color="auto"/>
            </w:tcBorders>
            <w:shd w:val="clear" w:color="000000" w:fill="D9D9D9"/>
            <w:vAlign w:val="bottom"/>
            <w:hideMark/>
          </w:tcPr>
          <w:p w14:paraId="38C8BBC8" w14:textId="77777777" w:rsidR="005442BA" w:rsidRPr="009D6F01" w:rsidRDefault="005442BA"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268" w:type="dxa"/>
            <w:tcBorders>
              <w:top w:val="nil"/>
              <w:left w:val="nil"/>
              <w:bottom w:val="single" w:sz="4" w:space="0" w:color="auto"/>
              <w:right w:val="single" w:sz="4" w:space="0" w:color="auto"/>
            </w:tcBorders>
            <w:shd w:val="clear" w:color="000000" w:fill="D9D9D9"/>
            <w:vAlign w:val="bottom"/>
            <w:hideMark/>
          </w:tcPr>
          <w:p w14:paraId="07D8B2E3" w14:textId="77777777" w:rsidR="005442BA" w:rsidRPr="009D6F01" w:rsidRDefault="005442BA"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851" w:type="dxa"/>
            <w:tcBorders>
              <w:top w:val="nil"/>
              <w:left w:val="nil"/>
              <w:bottom w:val="single" w:sz="4" w:space="0" w:color="auto"/>
              <w:right w:val="single" w:sz="4" w:space="0" w:color="auto"/>
            </w:tcBorders>
            <w:shd w:val="clear" w:color="000000" w:fill="D9D9D9"/>
            <w:vAlign w:val="bottom"/>
            <w:hideMark/>
          </w:tcPr>
          <w:p w14:paraId="1F537008" w14:textId="77777777" w:rsidR="005442BA" w:rsidRPr="009D6F01" w:rsidRDefault="005442BA"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636" w:type="dxa"/>
            <w:tcBorders>
              <w:top w:val="nil"/>
              <w:left w:val="nil"/>
              <w:bottom w:val="single" w:sz="4" w:space="0" w:color="auto"/>
              <w:right w:val="single" w:sz="4" w:space="0" w:color="auto"/>
            </w:tcBorders>
            <w:shd w:val="clear" w:color="000000" w:fill="D9D9D9"/>
            <w:vAlign w:val="bottom"/>
            <w:hideMark/>
          </w:tcPr>
          <w:p w14:paraId="5EFD93E8" w14:textId="77777777" w:rsidR="005442BA" w:rsidRPr="009D6F01" w:rsidRDefault="005442BA"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1" w:type="dxa"/>
            <w:tcBorders>
              <w:top w:val="nil"/>
              <w:left w:val="nil"/>
              <w:bottom w:val="single" w:sz="4" w:space="0" w:color="auto"/>
              <w:right w:val="single" w:sz="4" w:space="0" w:color="auto"/>
            </w:tcBorders>
            <w:shd w:val="clear" w:color="000000" w:fill="D9D9D9"/>
            <w:vAlign w:val="bottom"/>
            <w:hideMark/>
          </w:tcPr>
          <w:p w14:paraId="4120238B" w14:textId="3BA1F6B7" w:rsidR="005442BA" w:rsidRPr="009D6F01" w:rsidRDefault="001309FB"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5442BA" w:rsidRPr="009D6F01" w14:paraId="0761BF88" w14:textId="77777777" w:rsidTr="00D7319E">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6C8D64D2" w14:textId="1F5F7DCF" w:rsidR="005442BA" w:rsidRPr="009D6F01" w:rsidRDefault="005442BA"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5A55DA">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345D4F" w:rsidRPr="00C65B31" w14:paraId="12E224C6"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03CBE7E" w14:textId="77777777" w:rsidR="00345D4F" w:rsidRPr="00D7319E" w:rsidRDefault="00345D4F" w:rsidP="00345D4F">
            <w:pPr>
              <w:spacing w:before="0" w:after="0"/>
              <w:rPr>
                <w:rFonts w:asciiTheme="majorHAnsi" w:hAnsiTheme="majorHAnsi" w:cstheme="majorHAnsi"/>
                <w:color w:val="000000"/>
                <w:sz w:val="16"/>
                <w:szCs w:val="16"/>
                <w:lang w:eastAsia="de-DE"/>
              </w:rPr>
            </w:pPr>
            <w:r w:rsidRPr="00D7319E">
              <w:rPr>
                <w:rFonts w:asciiTheme="majorHAnsi" w:hAnsiTheme="majorHAnsi" w:cstheme="majorHAnsi"/>
                <w:color w:val="000000"/>
                <w:sz w:val="16"/>
                <w:szCs w:val="16"/>
                <w:lang w:eastAsia="de-DE"/>
              </w:rPr>
              <w:t>0:HasComponent</w:t>
            </w:r>
          </w:p>
        </w:tc>
        <w:tc>
          <w:tcPr>
            <w:tcW w:w="1134" w:type="dxa"/>
            <w:tcBorders>
              <w:top w:val="nil"/>
              <w:left w:val="nil"/>
              <w:bottom w:val="single" w:sz="4" w:space="0" w:color="auto"/>
              <w:right w:val="single" w:sz="4" w:space="0" w:color="auto"/>
            </w:tcBorders>
            <w:vAlign w:val="bottom"/>
            <w:hideMark/>
          </w:tcPr>
          <w:p w14:paraId="05649B8E" w14:textId="2EC23AA0" w:rsidR="00345D4F" w:rsidRPr="00D7319E" w:rsidRDefault="00345D4F"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Object</w:t>
            </w:r>
          </w:p>
        </w:tc>
        <w:tc>
          <w:tcPr>
            <w:tcW w:w="2268" w:type="dxa"/>
            <w:tcBorders>
              <w:top w:val="nil"/>
              <w:left w:val="nil"/>
              <w:bottom w:val="single" w:sz="4" w:space="0" w:color="auto"/>
              <w:right w:val="single" w:sz="4" w:space="0" w:color="auto"/>
            </w:tcBorders>
            <w:noWrap/>
            <w:vAlign w:val="bottom"/>
            <w:hideMark/>
          </w:tcPr>
          <w:p w14:paraId="7FB03767" w14:textId="5D3A5498" w:rsidR="00345D4F" w:rsidRPr="00D7319E" w:rsidRDefault="006142FE"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General</w:t>
            </w:r>
            <w:r w:rsidR="00345D4F">
              <w:rPr>
                <w:rFonts w:asciiTheme="majorHAnsi" w:hAnsiTheme="majorHAnsi" w:cstheme="majorHAnsi"/>
                <w:color w:val="000000"/>
                <w:sz w:val="16"/>
                <w:szCs w:val="16"/>
                <w:lang w:val="de-DE"/>
              </w:rPr>
              <w:t>DeviceConditio</w:t>
            </w:r>
            <w:r w:rsidR="00B50A70">
              <w:rPr>
                <w:rFonts w:asciiTheme="majorHAnsi" w:hAnsiTheme="majorHAnsi" w:cstheme="majorHAnsi"/>
                <w:color w:val="000000"/>
                <w:sz w:val="16"/>
                <w:szCs w:val="16"/>
                <w:lang w:val="de-DE"/>
              </w:rPr>
              <w:t>ns</w:t>
            </w:r>
          </w:p>
        </w:tc>
        <w:tc>
          <w:tcPr>
            <w:tcW w:w="851" w:type="dxa"/>
            <w:tcBorders>
              <w:top w:val="nil"/>
              <w:left w:val="nil"/>
              <w:bottom w:val="single" w:sz="4" w:space="0" w:color="auto"/>
              <w:right w:val="single" w:sz="4" w:space="0" w:color="auto"/>
            </w:tcBorders>
            <w:noWrap/>
            <w:vAlign w:val="bottom"/>
            <w:hideMark/>
          </w:tcPr>
          <w:p w14:paraId="264A59B0" w14:textId="6AD02DD1" w:rsidR="00345D4F" w:rsidRPr="00D7319E" w:rsidRDefault="00345D4F" w:rsidP="00345D4F">
            <w:pPr>
              <w:spacing w:before="0" w:after="0"/>
              <w:rPr>
                <w:rFonts w:asciiTheme="majorHAnsi" w:hAnsiTheme="majorHAnsi" w:cstheme="majorHAnsi"/>
                <w:color w:val="000000"/>
                <w:sz w:val="16"/>
                <w:szCs w:val="16"/>
                <w:lang w:eastAsia="de-DE"/>
              </w:rPr>
            </w:pPr>
          </w:p>
        </w:tc>
        <w:tc>
          <w:tcPr>
            <w:tcW w:w="2636" w:type="dxa"/>
            <w:tcBorders>
              <w:top w:val="nil"/>
              <w:left w:val="nil"/>
              <w:bottom w:val="single" w:sz="4" w:space="0" w:color="auto"/>
              <w:right w:val="single" w:sz="4" w:space="0" w:color="auto"/>
            </w:tcBorders>
            <w:vAlign w:val="bottom"/>
            <w:hideMark/>
          </w:tcPr>
          <w:p w14:paraId="0D5F84BD" w14:textId="5FE2B03E" w:rsidR="00345D4F" w:rsidRPr="00D7319E" w:rsidRDefault="006142FE"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General</w:t>
            </w:r>
            <w:r w:rsidR="00345D4F">
              <w:rPr>
                <w:rFonts w:asciiTheme="majorHAnsi" w:hAnsiTheme="majorHAnsi" w:cstheme="majorHAnsi"/>
                <w:color w:val="000000"/>
                <w:sz w:val="16"/>
                <w:szCs w:val="16"/>
                <w:lang w:val="de-DE"/>
              </w:rPr>
              <w:t>DeviceConditionSetType</w:t>
            </w:r>
          </w:p>
        </w:tc>
        <w:tc>
          <w:tcPr>
            <w:tcW w:w="1191" w:type="dxa"/>
            <w:tcBorders>
              <w:top w:val="nil"/>
              <w:left w:val="nil"/>
              <w:bottom w:val="single" w:sz="4" w:space="0" w:color="auto"/>
              <w:right w:val="single" w:sz="4" w:space="0" w:color="auto"/>
            </w:tcBorders>
            <w:noWrap/>
            <w:hideMark/>
          </w:tcPr>
          <w:p w14:paraId="24740B4C" w14:textId="14A2E529" w:rsidR="00345D4F" w:rsidRPr="00BE31C3" w:rsidRDefault="00345D4F" w:rsidP="00345D4F">
            <w:pPr>
              <w:spacing w:before="0" w:after="0"/>
              <w:rPr>
                <w:rFonts w:asciiTheme="majorHAnsi" w:hAnsiTheme="majorHAnsi" w:cstheme="majorHAnsi"/>
                <w:color w:val="000000"/>
                <w:sz w:val="16"/>
                <w:szCs w:val="16"/>
                <w:lang w:eastAsia="de-DE"/>
              </w:rPr>
            </w:pPr>
            <w:r w:rsidRPr="00A64767">
              <w:rPr>
                <w:rFonts w:ascii="Calibri" w:hAnsi="Calibri" w:cs="Calibri"/>
                <w:color w:val="000000"/>
                <w:sz w:val="16"/>
                <w:szCs w:val="16"/>
                <w:lang w:eastAsia="de-DE"/>
              </w:rPr>
              <w:t>O</w:t>
            </w:r>
          </w:p>
        </w:tc>
      </w:tr>
      <w:tr w:rsidR="00B50A70" w:rsidRPr="00C65B31" w14:paraId="23AC6B75" w14:textId="77777777" w:rsidTr="00635869">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45E35A30" w14:textId="77777777" w:rsidR="00B50A70" w:rsidRPr="00D7319E" w:rsidRDefault="00B50A70" w:rsidP="00635869">
            <w:pPr>
              <w:spacing w:before="0" w:after="0"/>
              <w:rPr>
                <w:rFonts w:asciiTheme="majorHAnsi" w:hAnsiTheme="majorHAnsi" w:cstheme="majorHAnsi"/>
                <w:color w:val="000000"/>
                <w:sz w:val="16"/>
                <w:szCs w:val="16"/>
                <w:lang w:eastAsia="de-DE"/>
              </w:rPr>
            </w:pPr>
            <w:r w:rsidRPr="00D7319E">
              <w:rPr>
                <w:rFonts w:asciiTheme="majorHAnsi" w:hAnsiTheme="majorHAnsi" w:cstheme="majorHAnsi"/>
                <w:color w:val="000000"/>
                <w:sz w:val="16"/>
                <w:szCs w:val="16"/>
                <w:lang w:eastAsia="de-DE"/>
              </w:rPr>
              <w:t>0:HasComponent</w:t>
            </w:r>
          </w:p>
        </w:tc>
        <w:tc>
          <w:tcPr>
            <w:tcW w:w="1134" w:type="dxa"/>
            <w:tcBorders>
              <w:top w:val="nil"/>
              <w:left w:val="nil"/>
              <w:bottom w:val="single" w:sz="4" w:space="0" w:color="auto"/>
              <w:right w:val="single" w:sz="4" w:space="0" w:color="auto"/>
            </w:tcBorders>
            <w:vAlign w:val="bottom"/>
            <w:hideMark/>
          </w:tcPr>
          <w:p w14:paraId="3E07B0B0" w14:textId="77777777" w:rsidR="00B50A70" w:rsidRPr="00D7319E" w:rsidRDefault="00B50A70"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Object</w:t>
            </w:r>
          </w:p>
        </w:tc>
        <w:tc>
          <w:tcPr>
            <w:tcW w:w="2268" w:type="dxa"/>
            <w:tcBorders>
              <w:top w:val="nil"/>
              <w:left w:val="nil"/>
              <w:bottom w:val="single" w:sz="4" w:space="0" w:color="auto"/>
              <w:right w:val="single" w:sz="4" w:space="0" w:color="auto"/>
            </w:tcBorders>
            <w:noWrap/>
            <w:vAlign w:val="bottom"/>
            <w:hideMark/>
          </w:tcPr>
          <w:p w14:paraId="48123431" w14:textId="47128265" w:rsidR="00B50A70" w:rsidRPr="00D7319E" w:rsidRDefault="00B50A70"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DeviceComponentConditions</w:t>
            </w:r>
          </w:p>
        </w:tc>
        <w:tc>
          <w:tcPr>
            <w:tcW w:w="851" w:type="dxa"/>
            <w:tcBorders>
              <w:top w:val="nil"/>
              <w:left w:val="nil"/>
              <w:bottom w:val="single" w:sz="4" w:space="0" w:color="auto"/>
              <w:right w:val="single" w:sz="4" w:space="0" w:color="auto"/>
            </w:tcBorders>
            <w:noWrap/>
            <w:vAlign w:val="bottom"/>
            <w:hideMark/>
          </w:tcPr>
          <w:p w14:paraId="7D6916FC" w14:textId="77777777" w:rsidR="00B50A70" w:rsidRPr="00D7319E" w:rsidRDefault="00B50A70" w:rsidP="00635869">
            <w:pPr>
              <w:spacing w:before="0" w:after="0"/>
              <w:rPr>
                <w:rFonts w:asciiTheme="majorHAnsi" w:hAnsiTheme="majorHAnsi" w:cstheme="majorHAnsi"/>
                <w:color w:val="000000"/>
                <w:sz w:val="16"/>
                <w:szCs w:val="16"/>
                <w:lang w:eastAsia="de-DE"/>
              </w:rPr>
            </w:pPr>
          </w:p>
        </w:tc>
        <w:tc>
          <w:tcPr>
            <w:tcW w:w="2636" w:type="dxa"/>
            <w:tcBorders>
              <w:top w:val="nil"/>
              <w:left w:val="nil"/>
              <w:bottom w:val="single" w:sz="4" w:space="0" w:color="auto"/>
              <w:right w:val="single" w:sz="4" w:space="0" w:color="auto"/>
            </w:tcBorders>
            <w:vAlign w:val="bottom"/>
            <w:hideMark/>
          </w:tcPr>
          <w:p w14:paraId="43A3C3EC" w14:textId="3E5CF4F4" w:rsidR="00B50A70" w:rsidRPr="00D7319E" w:rsidRDefault="004A54DC"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0:</w:t>
            </w:r>
            <w:r w:rsidR="00B50A70">
              <w:rPr>
                <w:rFonts w:asciiTheme="majorHAnsi" w:hAnsiTheme="majorHAnsi" w:cstheme="majorHAnsi"/>
                <w:color w:val="000000"/>
                <w:sz w:val="16"/>
                <w:szCs w:val="16"/>
                <w:lang w:val="de-DE"/>
              </w:rPr>
              <w:t>BaseObjectType</w:t>
            </w:r>
          </w:p>
        </w:tc>
        <w:tc>
          <w:tcPr>
            <w:tcW w:w="1191" w:type="dxa"/>
            <w:tcBorders>
              <w:top w:val="nil"/>
              <w:left w:val="nil"/>
              <w:bottom w:val="single" w:sz="4" w:space="0" w:color="auto"/>
              <w:right w:val="single" w:sz="4" w:space="0" w:color="auto"/>
            </w:tcBorders>
            <w:noWrap/>
            <w:hideMark/>
          </w:tcPr>
          <w:p w14:paraId="7CA010AB" w14:textId="77777777" w:rsidR="00B50A70" w:rsidRPr="001B09F3" w:rsidRDefault="00B50A70" w:rsidP="00635869">
            <w:pPr>
              <w:spacing w:before="0" w:after="0"/>
              <w:rPr>
                <w:rFonts w:asciiTheme="majorHAnsi" w:hAnsiTheme="majorHAnsi" w:cstheme="majorHAnsi"/>
                <w:color w:val="000000"/>
                <w:sz w:val="16"/>
                <w:szCs w:val="16"/>
                <w:lang w:eastAsia="de-DE"/>
              </w:rPr>
            </w:pPr>
            <w:r w:rsidRPr="00A64767">
              <w:rPr>
                <w:rFonts w:ascii="Calibri" w:hAnsi="Calibri" w:cs="Calibri"/>
                <w:color w:val="000000"/>
                <w:sz w:val="16"/>
                <w:szCs w:val="16"/>
                <w:lang w:eastAsia="de-DE"/>
              </w:rPr>
              <w:t>O</w:t>
            </w:r>
          </w:p>
        </w:tc>
      </w:tr>
      <w:tr w:rsidR="009B77B0" w:rsidRPr="00C64859" w14:paraId="7DC92329" w14:textId="77777777" w:rsidTr="009B77B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8C8E369" w14:textId="77777777" w:rsidR="009B77B0" w:rsidRPr="00C64859" w:rsidRDefault="009B77B0" w:rsidP="00635869">
            <w:pPr>
              <w:pStyle w:val="TableText0"/>
              <w:rPr>
                <w:rFonts w:asciiTheme="majorHAnsi" w:hAnsiTheme="majorHAnsi" w:cstheme="majorHAnsi"/>
              </w:rPr>
            </w:pPr>
            <w:r w:rsidRPr="00C64859">
              <w:rPr>
                <w:rFonts w:asciiTheme="majorHAnsi" w:hAnsiTheme="majorHAnsi" w:cstheme="majorHAnsi"/>
                <w:b/>
              </w:rPr>
              <w:t>Conformance Units</w:t>
            </w:r>
          </w:p>
        </w:tc>
      </w:tr>
      <w:tr w:rsidR="00B47007" w:rsidRPr="00C64859" w14:paraId="735216A2" w14:textId="77777777" w:rsidTr="009F565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EBF178B" w14:textId="73032735" w:rsidR="001E55FD" w:rsidRPr="00C64859" w:rsidRDefault="001E55FD" w:rsidP="00CC1A8D">
            <w:pPr>
              <w:pStyle w:val="TableText0"/>
              <w:rPr>
                <w:rFonts w:asciiTheme="majorHAnsi" w:hAnsiTheme="majorHAnsi" w:cstheme="majorHAnsi"/>
                <w:bCs/>
                <w:color w:val="auto"/>
                <w:szCs w:val="16"/>
                <w:highlight w:val="yellow"/>
              </w:rPr>
            </w:pPr>
            <w:r w:rsidRPr="00C64859">
              <w:rPr>
                <w:rFonts w:asciiTheme="majorHAnsi" w:hAnsiTheme="majorHAnsi" w:cstheme="majorHAnsi"/>
                <w:bCs/>
                <w:color w:val="auto"/>
                <w:szCs w:val="16"/>
              </w:rPr>
              <w:t>PA-DIM IGeneralDeviceConditionSet</w:t>
            </w:r>
          </w:p>
        </w:tc>
      </w:tr>
      <w:tr w:rsidR="00B47007" w:rsidRPr="00C64859" w14:paraId="0F340314"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A0DD8CF" w14:textId="77777777" w:rsidR="001E55FD" w:rsidRPr="00C64859" w:rsidRDefault="001E55FD" w:rsidP="00CC1A8D">
            <w:pPr>
              <w:pStyle w:val="TableText0"/>
              <w:rPr>
                <w:rFonts w:asciiTheme="majorHAnsi" w:hAnsiTheme="majorHAnsi" w:cstheme="majorHAnsi"/>
                <w:bCs/>
                <w:color w:val="auto"/>
                <w:szCs w:val="16"/>
                <w:highlight w:val="yellow"/>
              </w:rPr>
            </w:pPr>
            <w:r w:rsidRPr="00C64859">
              <w:rPr>
                <w:rFonts w:asciiTheme="majorHAnsi" w:hAnsiTheme="majorHAnsi" w:cstheme="majorHAnsi"/>
                <w:bCs/>
                <w:color w:val="auto"/>
                <w:szCs w:val="16"/>
              </w:rPr>
              <w:t xml:space="preserve">PA-DIM IGeneralDeviceConditionSet </w:t>
            </w:r>
            <w:r w:rsidRPr="00C64859">
              <w:rPr>
                <w:rFonts w:asciiTheme="majorHAnsi" w:hAnsiTheme="majorHAnsi" w:cstheme="majorHAnsi"/>
                <w:color w:val="auto"/>
                <w:szCs w:val="16"/>
              </w:rPr>
              <w:t>DeviceComponentConditions</w:t>
            </w:r>
          </w:p>
        </w:tc>
      </w:tr>
    </w:tbl>
    <w:p w14:paraId="63B78055" w14:textId="58C1A968" w:rsidR="00F36AFB" w:rsidRDefault="00F36AFB" w:rsidP="00F36AFB">
      <w:pPr>
        <w:pStyle w:val="spacer"/>
        <w:rPr>
          <w:rFonts w:eastAsia="平成明朝"/>
          <w:sz w:val="20"/>
          <w:szCs w:val="20"/>
          <w:lang w:eastAsia="fr-FR"/>
        </w:rPr>
      </w:pPr>
    </w:p>
    <w:p w14:paraId="179534B3" w14:textId="67452325" w:rsidR="008C2E00" w:rsidRDefault="008C2E00" w:rsidP="008C2E00">
      <w:pPr>
        <w:pStyle w:val="spacer"/>
        <w:rPr>
          <w:rFonts w:eastAsia="平成明朝"/>
          <w:sz w:val="20"/>
          <w:szCs w:val="20"/>
          <w:lang w:eastAsia="fr-FR"/>
        </w:rPr>
      </w:pPr>
      <w:r>
        <w:rPr>
          <w:rFonts w:eastAsia="平成明朝"/>
          <w:sz w:val="20"/>
          <w:szCs w:val="20"/>
          <w:lang w:eastAsia="fr-FR"/>
        </w:rPr>
        <w:t>GeneralDeviceConditions</w:t>
      </w:r>
      <w:r w:rsidRPr="00503941">
        <w:rPr>
          <w:rFonts w:eastAsia="平成明朝"/>
          <w:sz w:val="20"/>
          <w:szCs w:val="20"/>
          <w:lang w:eastAsia="fr-FR"/>
        </w:rPr>
        <w:t xml:space="preserve"> is a container object for </w:t>
      </w:r>
      <w:r>
        <w:rPr>
          <w:rFonts w:eastAsia="平成明朝"/>
          <w:sz w:val="20"/>
          <w:szCs w:val="20"/>
          <w:lang w:eastAsia="fr-FR"/>
        </w:rPr>
        <w:t xml:space="preserve">general </w:t>
      </w:r>
      <w:r w:rsidRPr="00503941">
        <w:rPr>
          <w:rFonts w:eastAsia="平成明朝"/>
          <w:sz w:val="20"/>
          <w:szCs w:val="20"/>
          <w:lang w:eastAsia="fr-FR"/>
        </w:rPr>
        <w:t>c</w:t>
      </w:r>
      <w:r>
        <w:rPr>
          <w:rFonts w:eastAsia="平成明朝"/>
          <w:sz w:val="20"/>
          <w:szCs w:val="20"/>
          <w:lang w:eastAsia="fr-FR"/>
        </w:rPr>
        <w:t>ondition variables</w:t>
      </w:r>
      <w:r w:rsidRPr="00503941">
        <w:rPr>
          <w:rFonts w:eastAsia="平成明朝"/>
          <w:sz w:val="20"/>
          <w:szCs w:val="20"/>
          <w:lang w:eastAsia="fr-FR"/>
        </w:rPr>
        <w:t xml:space="preserve"> of the </w:t>
      </w:r>
      <w:r>
        <w:rPr>
          <w:rFonts w:eastAsia="平成明朝"/>
          <w:sz w:val="20"/>
          <w:szCs w:val="20"/>
          <w:lang w:eastAsia="fr-FR"/>
        </w:rPr>
        <w:t>device</w:t>
      </w:r>
      <w:r w:rsidRPr="00503941">
        <w:rPr>
          <w:rFonts w:eastAsia="平成明朝"/>
          <w:sz w:val="20"/>
          <w:szCs w:val="20"/>
          <w:lang w:eastAsia="fr-FR"/>
        </w:rPr>
        <w:t>.</w:t>
      </w:r>
    </w:p>
    <w:p w14:paraId="5215887D" w14:textId="77777777" w:rsidR="008C2E00" w:rsidRDefault="008C2E00" w:rsidP="00B9134A">
      <w:pPr>
        <w:pStyle w:val="spacer"/>
        <w:rPr>
          <w:rFonts w:eastAsia="平成明朝"/>
          <w:sz w:val="20"/>
          <w:szCs w:val="20"/>
          <w:lang w:eastAsia="fr-FR"/>
        </w:rPr>
      </w:pPr>
    </w:p>
    <w:p w14:paraId="4E7BB419" w14:textId="44130147" w:rsidR="00532DAF" w:rsidRDefault="00B9134A" w:rsidP="00B9134A">
      <w:pPr>
        <w:pStyle w:val="spacer"/>
        <w:rPr>
          <w:rFonts w:eastAsia="平成明朝"/>
          <w:sz w:val="20"/>
          <w:szCs w:val="20"/>
          <w:lang w:eastAsia="fr-FR"/>
        </w:rPr>
      </w:pPr>
      <w:r>
        <w:rPr>
          <w:rFonts w:eastAsia="平成明朝"/>
          <w:sz w:val="20"/>
          <w:szCs w:val="20"/>
          <w:lang w:eastAsia="fr-FR"/>
        </w:rPr>
        <w:t>DeviceComponentCondition</w:t>
      </w:r>
      <w:r w:rsidR="00532DAF">
        <w:rPr>
          <w:rFonts w:eastAsia="平成明朝"/>
          <w:sz w:val="20"/>
          <w:szCs w:val="20"/>
          <w:lang w:eastAsia="fr-FR"/>
        </w:rPr>
        <w:t>s</w:t>
      </w:r>
      <w:r w:rsidRPr="00503941">
        <w:rPr>
          <w:rFonts w:eastAsia="平成明朝"/>
          <w:sz w:val="20"/>
          <w:szCs w:val="20"/>
          <w:lang w:eastAsia="fr-FR"/>
        </w:rPr>
        <w:t xml:space="preserve"> is a container object for c</w:t>
      </w:r>
      <w:r>
        <w:rPr>
          <w:rFonts w:eastAsia="平成明朝"/>
          <w:sz w:val="20"/>
          <w:szCs w:val="20"/>
          <w:lang w:eastAsia="fr-FR"/>
        </w:rPr>
        <w:t>ondition variables</w:t>
      </w:r>
      <w:r w:rsidRPr="00503941">
        <w:rPr>
          <w:rFonts w:eastAsia="平成明朝"/>
          <w:sz w:val="20"/>
          <w:szCs w:val="20"/>
          <w:lang w:eastAsia="fr-FR"/>
        </w:rPr>
        <w:t xml:space="preserve"> of the </w:t>
      </w:r>
      <w:r>
        <w:rPr>
          <w:rFonts w:eastAsia="平成明朝"/>
          <w:sz w:val="20"/>
          <w:szCs w:val="20"/>
          <w:lang w:eastAsia="fr-FR"/>
        </w:rPr>
        <w:t>device com</w:t>
      </w:r>
      <w:r w:rsidR="00532DAF">
        <w:rPr>
          <w:rFonts w:eastAsia="平成明朝"/>
          <w:sz w:val="20"/>
          <w:szCs w:val="20"/>
          <w:lang w:eastAsia="fr-FR"/>
        </w:rPr>
        <w:t>pon</w:t>
      </w:r>
      <w:r>
        <w:rPr>
          <w:rFonts w:eastAsia="平成明朝"/>
          <w:sz w:val="20"/>
          <w:szCs w:val="20"/>
          <w:lang w:eastAsia="fr-FR"/>
        </w:rPr>
        <w:t>ents</w:t>
      </w:r>
      <w:r w:rsidRPr="00503941">
        <w:rPr>
          <w:rFonts w:eastAsia="平成明朝"/>
          <w:sz w:val="20"/>
          <w:szCs w:val="20"/>
          <w:lang w:eastAsia="fr-FR"/>
        </w:rPr>
        <w:t>.</w:t>
      </w:r>
    </w:p>
    <w:p w14:paraId="7923985F" w14:textId="1C28C583" w:rsidR="00532DAF" w:rsidRPr="00221FE7" w:rsidRDefault="00532DAF" w:rsidP="00532DAF">
      <w:pPr>
        <w:pStyle w:val="TABLE-title"/>
      </w:pPr>
      <w:bookmarkStart w:id="866" w:name="_Toc215031886"/>
      <w:r w:rsidRPr="00221FE7">
        <w:lastRenderedPageBreak/>
        <w:t xml:space="preserve">Table </w:t>
      </w:r>
      <w:r w:rsidRPr="00221FE7">
        <w:fldChar w:fldCharType="begin"/>
      </w:r>
      <w:r w:rsidRPr="00221FE7">
        <w:instrText xml:space="preserve"> SEQ Table \* ARABIC </w:instrText>
      </w:r>
      <w:r w:rsidRPr="00221FE7">
        <w:fldChar w:fldCharType="separate"/>
      </w:r>
      <w:r w:rsidR="00E00C54">
        <w:rPr>
          <w:noProof/>
        </w:rPr>
        <w:t>39</w:t>
      </w:r>
      <w:r w:rsidRPr="00221FE7">
        <w:fldChar w:fldCharType="end"/>
      </w:r>
      <w:r w:rsidRPr="00221FE7">
        <w:t xml:space="preserve"> – </w:t>
      </w:r>
      <w:r w:rsidR="00BE31C3">
        <w:t>IGeneralDeviceConditionSet</w:t>
      </w:r>
      <w:r w:rsidR="00BE31C3" w:rsidRPr="009D6F01">
        <w:t>Type</w:t>
      </w:r>
      <w:r w:rsidR="00BE31C3">
        <w:t xml:space="preserve"> </w:t>
      </w:r>
      <w:r w:rsidR="00ED1271">
        <w:t>a</w:t>
      </w:r>
      <w:r w:rsidRPr="00221FE7">
        <w:t xml:space="preserve">dditional </w:t>
      </w:r>
      <w:r w:rsidR="00ED1271">
        <w:t>s</w:t>
      </w:r>
      <w:r w:rsidRPr="00221FE7">
        <w:t>ubcomponents</w:t>
      </w:r>
      <w:bookmarkEnd w:id="86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4"/>
        <w:gridCol w:w="1272"/>
        <w:gridCol w:w="851"/>
        <w:gridCol w:w="2127"/>
        <w:gridCol w:w="851"/>
        <w:gridCol w:w="1418"/>
        <w:gridCol w:w="709"/>
      </w:tblGrid>
      <w:tr w:rsidR="009874FA" w:rsidRPr="00376D33" w14:paraId="487D68BE" w14:textId="77777777" w:rsidTr="00BE2B14">
        <w:trPr>
          <w:trHeight w:val="118"/>
          <w:jc w:val="center"/>
        </w:trPr>
        <w:tc>
          <w:tcPr>
            <w:tcW w:w="1136" w:type="pct"/>
            <w:shd w:val="clear" w:color="000000" w:fill="D9D9D9"/>
            <w:hideMark/>
          </w:tcPr>
          <w:p w14:paraId="65996833" w14:textId="77777777" w:rsidR="00532DAF" w:rsidRPr="00376D33" w:rsidRDefault="00532DAF"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0" w:type="pct"/>
            <w:shd w:val="clear" w:color="000000" w:fill="D9D9D9"/>
            <w:hideMark/>
          </w:tcPr>
          <w:p w14:paraId="493F57C0" w14:textId="77777777" w:rsidR="00532DAF" w:rsidRPr="00376D33" w:rsidRDefault="00532DAF"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455" w:type="pct"/>
            <w:shd w:val="clear" w:color="000000" w:fill="D9D9D9"/>
          </w:tcPr>
          <w:p w14:paraId="1E1637D2" w14:textId="77777777" w:rsidR="00532DAF" w:rsidRPr="00376D33" w:rsidRDefault="00532DAF"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137" w:type="pct"/>
            <w:shd w:val="clear" w:color="000000" w:fill="D9D9D9"/>
          </w:tcPr>
          <w:p w14:paraId="55682950" w14:textId="77777777" w:rsidR="00532DAF" w:rsidRPr="00376D33" w:rsidRDefault="00532DAF"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5" w:type="pct"/>
            <w:shd w:val="clear" w:color="000000" w:fill="D9D9D9"/>
          </w:tcPr>
          <w:p w14:paraId="1805BA7B" w14:textId="77777777" w:rsidR="00532DAF" w:rsidRPr="00376D33" w:rsidRDefault="00532DAF"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758" w:type="pct"/>
            <w:shd w:val="clear" w:color="000000" w:fill="D9D9D9"/>
          </w:tcPr>
          <w:p w14:paraId="2ECFC10C" w14:textId="77777777" w:rsidR="00532DAF" w:rsidRPr="00376D33" w:rsidRDefault="00532DAF"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80" w:type="pct"/>
            <w:shd w:val="clear" w:color="000000" w:fill="D9D9D9"/>
            <w:hideMark/>
          </w:tcPr>
          <w:p w14:paraId="732DC452" w14:textId="1F75D648" w:rsidR="00532DAF" w:rsidRPr="00376D33" w:rsidRDefault="00532DAF"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w:t>
            </w:r>
          </w:p>
        </w:tc>
      </w:tr>
      <w:tr w:rsidR="00136192" w:rsidRPr="00376D33" w14:paraId="267F04B1" w14:textId="77777777" w:rsidTr="00C627EA">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5F581F8C" w14:textId="6C4F6101" w:rsidR="00532DAF" w:rsidRPr="00A71EF5" w:rsidRDefault="00BE31C3" w:rsidP="0022408E">
            <w:pPr>
              <w:spacing w:before="0" w:after="0"/>
              <w:rPr>
                <w:rFonts w:asciiTheme="majorHAnsi" w:hAnsiTheme="majorHAnsi" w:cstheme="majorHAnsi"/>
                <w:sz w:val="16"/>
                <w:szCs w:val="16"/>
              </w:rPr>
            </w:pPr>
            <w:r>
              <w:rPr>
                <w:rFonts w:asciiTheme="majorHAnsi" w:hAnsiTheme="majorHAnsi" w:cstheme="majorHAnsi"/>
                <w:sz w:val="16"/>
                <w:szCs w:val="16"/>
              </w:rPr>
              <w:t>DeviceComponentConditions</w:t>
            </w:r>
          </w:p>
        </w:tc>
        <w:tc>
          <w:tcPr>
            <w:tcW w:w="680" w:type="pct"/>
            <w:tcBorders>
              <w:top w:val="single" w:sz="4" w:space="0" w:color="auto"/>
              <w:left w:val="single" w:sz="4" w:space="0" w:color="auto"/>
              <w:bottom w:val="single" w:sz="4" w:space="0" w:color="auto"/>
              <w:right w:val="single" w:sz="4" w:space="0" w:color="auto"/>
            </w:tcBorders>
          </w:tcPr>
          <w:p w14:paraId="52BF2077" w14:textId="77777777" w:rsidR="00532DAF" w:rsidRPr="00A71EF5" w:rsidRDefault="00532DAF" w:rsidP="0022408E">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0:HasComponent</w:t>
            </w:r>
          </w:p>
        </w:tc>
        <w:tc>
          <w:tcPr>
            <w:tcW w:w="455" w:type="pct"/>
            <w:tcBorders>
              <w:top w:val="single" w:sz="4" w:space="0" w:color="auto"/>
              <w:left w:val="single" w:sz="4" w:space="0" w:color="auto"/>
              <w:bottom w:val="single" w:sz="4" w:space="0" w:color="auto"/>
              <w:right w:val="single" w:sz="4" w:space="0" w:color="auto"/>
            </w:tcBorders>
          </w:tcPr>
          <w:p w14:paraId="094D5092" w14:textId="20E615AD" w:rsidR="00532DAF" w:rsidRPr="00A71EF5" w:rsidRDefault="00BE2B14" w:rsidP="0022408E">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Object</w:t>
            </w:r>
          </w:p>
        </w:tc>
        <w:tc>
          <w:tcPr>
            <w:tcW w:w="1137" w:type="pct"/>
            <w:tcBorders>
              <w:top w:val="single" w:sz="4" w:space="0" w:color="auto"/>
              <w:left w:val="single" w:sz="4" w:space="0" w:color="auto"/>
              <w:bottom w:val="single" w:sz="4" w:space="0" w:color="auto"/>
              <w:right w:val="single" w:sz="4" w:space="0" w:color="auto"/>
            </w:tcBorders>
          </w:tcPr>
          <w:p w14:paraId="7618B49F" w14:textId="2F7C3DE7" w:rsidR="00532DAF" w:rsidRPr="00A71EF5" w:rsidRDefault="00BE2B14" w:rsidP="0022408E">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&lt;DeviceComponentIdentifier&gt;</w:t>
            </w:r>
          </w:p>
        </w:tc>
        <w:tc>
          <w:tcPr>
            <w:tcW w:w="455" w:type="pct"/>
            <w:tcBorders>
              <w:top w:val="single" w:sz="4" w:space="0" w:color="auto"/>
              <w:left w:val="single" w:sz="4" w:space="0" w:color="auto"/>
              <w:bottom w:val="single" w:sz="4" w:space="0" w:color="auto"/>
              <w:right w:val="single" w:sz="4" w:space="0" w:color="auto"/>
            </w:tcBorders>
          </w:tcPr>
          <w:p w14:paraId="2CD631D2" w14:textId="2A17211E" w:rsidR="00532DAF" w:rsidRPr="00A71EF5" w:rsidRDefault="00532DAF" w:rsidP="0022408E">
            <w:pPr>
              <w:spacing w:before="0" w:after="0"/>
              <w:rPr>
                <w:rFonts w:asciiTheme="majorHAnsi" w:hAnsiTheme="majorHAnsi" w:cstheme="majorHAnsi"/>
                <w:color w:val="000000"/>
                <w:sz w:val="16"/>
                <w:szCs w:val="16"/>
                <w:lang w:eastAsia="de-DE"/>
              </w:rPr>
            </w:pPr>
          </w:p>
        </w:tc>
        <w:tc>
          <w:tcPr>
            <w:tcW w:w="758" w:type="pct"/>
            <w:tcBorders>
              <w:top w:val="single" w:sz="4" w:space="0" w:color="auto"/>
              <w:left w:val="single" w:sz="4" w:space="0" w:color="auto"/>
              <w:bottom w:val="single" w:sz="4" w:space="0" w:color="auto"/>
              <w:right w:val="single" w:sz="4" w:space="0" w:color="auto"/>
            </w:tcBorders>
          </w:tcPr>
          <w:p w14:paraId="30421B15" w14:textId="2F8B1A8A" w:rsidR="00532DAF" w:rsidRPr="00A71EF5" w:rsidRDefault="00BE2B14" w:rsidP="0022408E">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GeneralDeviceConditionSetType</w:t>
            </w:r>
          </w:p>
        </w:tc>
        <w:tc>
          <w:tcPr>
            <w:tcW w:w="380" w:type="pct"/>
            <w:tcBorders>
              <w:top w:val="single" w:sz="4" w:space="0" w:color="auto"/>
              <w:left w:val="single" w:sz="4" w:space="0" w:color="auto"/>
              <w:bottom w:val="single" w:sz="4" w:space="0" w:color="auto"/>
              <w:right w:val="single" w:sz="4" w:space="0" w:color="auto"/>
            </w:tcBorders>
          </w:tcPr>
          <w:p w14:paraId="7315CDA4" w14:textId="35DA4465" w:rsidR="00532DAF" w:rsidRPr="00A71EF5" w:rsidRDefault="00532DAF" w:rsidP="0022408E">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r w:rsidR="00BE2B14">
              <w:rPr>
                <w:rFonts w:ascii="Calibri" w:hAnsi="Calibri" w:cs="Calibri"/>
                <w:color w:val="000000"/>
                <w:sz w:val="16"/>
                <w:szCs w:val="16"/>
                <w:lang w:eastAsia="de-DE"/>
              </w:rPr>
              <w:t>P</w:t>
            </w:r>
          </w:p>
        </w:tc>
      </w:tr>
    </w:tbl>
    <w:p w14:paraId="182907F9" w14:textId="272CD105" w:rsidR="00532DAF" w:rsidRDefault="00532DAF" w:rsidP="00B9134A">
      <w:pPr>
        <w:pStyle w:val="spacer"/>
        <w:rPr>
          <w:rFonts w:eastAsia="平成明朝"/>
          <w:sz w:val="20"/>
          <w:szCs w:val="20"/>
          <w:lang w:eastAsia="fr-FR"/>
        </w:rPr>
      </w:pPr>
    </w:p>
    <w:p w14:paraId="634021A2" w14:textId="0BE964A1" w:rsidR="00CA78B1" w:rsidRPr="009D6F01" w:rsidRDefault="008E52D2" w:rsidP="008E52D2">
      <w:pPr>
        <w:pStyle w:val="PARAGRAPH"/>
      </w:pPr>
      <w:r w:rsidRPr="008E52D2">
        <w:t>&lt;</w:t>
      </w:r>
      <w:r w:rsidRPr="008E52D2">
        <w:rPr>
          <w:color w:val="000000"/>
          <w:lang w:val="en-US"/>
        </w:rPr>
        <w:t>DeviceComponentIdentifier</w:t>
      </w:r>
      <w:r w:rsidRPr="008E52D2">
        <w:t xml:space="preserve">&gt; is an optional placeholder for </w:t>
      </w:r>
      <w:r w:rsidRPr="009D6F01">
        <w:t>a</w:t>
      </w:r>
      <w:r w:rsidR="00221E40">
        <w:t>n</w:t>
      </w:r>
      <w:r w:rsidRPr="009D6F01">
        <w:t xml:space="preserve"> object</w:t>
      </w:r>
      <w:bookmarkStart w:id="867" w:name="_Toc97302732"/>
      <w:bookmarkStart w:id="868" w:name="_Toc97302733"/>
      <w:bookmarkStart w:id="869" w:name="_Toc97302734"/>
      <w:bookmarkEnd w:id="867"/>
      <w:bookmarkEnd w:id="868"/>
      <w:bookmarkEnd w:id="869"/>
      <w:r>
        <w:t xml:space="preserve"> containing the condition variables </w:t>
      </w:r>
      <w:r w:rsidR="00221E40">
        <w:t>related to</w:t>
      </w:r>
      <w:r>
        <w:t xml:space="preserve"> a specific device component.</w:t>
      </w:r>
    </w:p>
    <w:p w14:paraId="0D97997A" w14:textId="15B55CF3" w:rsidR="008F2002" w:rsidRPr="005D5FEC" w:rsidRDefault="008F2002" w:rsidP="00E35B34">
      <w:pPr>
        <w:pStyle w:val="Heading3"/>
        <w:ind w:left="0"/>
      </w:pPr>
      <w:bookmarkStart w:id="870" w:name="_Ref116045450"/>
      <w:bookmarkStart w:id="871" w:name="_Toc215031718"/>
      <w:r w:rsidRPr="005D5FEC">
        <w:t>ITocDeviceConditionSetType</w:t>
      </w:r>
      <w:bookmarkEnd w:id="870"/>
      <w:bookmarkEnd w:id="871"/>
    </w:p>
    <w:p w14:paraId="0BE788EF" w14:textId="698FF477" w:rsidR="008F2002" w:rsidRPr="00B64211" w:rsidRDefault="008F2002" w:rsidP="008F2002">
      <w:pPr>
        <w:keepNext/>
        <w:spacing w:before="0" w:after="0"/>
        <w:rPr>
          <w:bCs/>
          <w:spacing w:val="8"/>
          <w:sz w:val="20"/>
          <w:szCs w:val="20"/>
          <w:lang w:eastAsia="zh-CN"/>
        </w:rPr>
      </w:pPr>
      <w:r w:rsidRPr="00B64211">
        <w:rPr>
          <w:rStyle w:val="PARAGRAPHChar"/>
          <w:rFonts w:eastAsia="MS Mincho"/>
        </w:rPr>
        <w:t xml:space="preserve">The </w:t>
      </w:r>
      <w:r w:rsidRPr="00B64211">
        <w:rPr>
          <w:i/>
          <w:sz w:val="20"/>
          <w:szCs w:val="20"/>
        </w:rPr>
        <w:t xml:space="preserve">ITocDeviceConditionSetType </w:t>
      </w:r>
      <w:r w:rsidRPr="00B64211">
        <w:rPr>
          <w:rStyle w:val="PARAGRAPHChar"/>
          <w:rFonts w:eastAsia="MS Mincho"/>
        </w:rPr>
        <w:t xml:space="preserve">provides the interface to TOC device specific condition variables and is formally </w:t>
      </w:r>
      <w:r w:rsidRPr="00B64211">
        <w:rPr>
          <w:sz w:val="20"/>
          <w:szCs w:val="20"/>
        </w:rPr>
        <w:t>defined in</w:t>
      </w:r>
      <w:r w:rsidRPr="00B64211">
        <w:rPr>
          <w:bCs/>
          <w:spacing w:val="8"/>
          <w:sz w:val="20"/>
          <w:szCs w:val="20"/>
          <w:lang w:eastAsia="zh-CN"/>
        </w:rPr>
        <w:t xml:space="preserve"> </w:t>
      </w:r>
      <w:r w:rsidR="00E62178" w:rsidRPr="00B64211">
        <w:rPr>
          <w:bCs/>
          <w:spacing w:val="8"/>
          <w:sz w:val="20"/>
          <w:szCs w:val="20"/>
          <w:lang w:eastAsia="zh-CN"/>
        </w:rPr>
        <w:fldChar w:fldCharType="begin"/>
      </w:r>
      <w:r w:rsidR="00E62178" w:rsidRPr="00B64211">
        <w:rPr>
          <w:bCs/>
          <w:spacing w:val="8"/>
          <w:sz w:val="20"/>
          <w:szCs w:val="20"/>
          <w:lang w:eastAsia="zh-CN"/>
        </w:rPr>
        <w:instrText xml:space="preserve"> REF _Ref93515524 \h </w:instrText>
      </w:r>
      <w:r w:rsidR="00B64211">
        <w:rPr>
          <w:bCs/>
          <w:spacing w:val="8"/>
          <w:sz w:val="20"/>
          <w:szCs w:val="20"/>
          <w:lang w:eastAsia="zh-CN"/>
        </w:rPr>
        <w:instrText xml:space="preserve"> \* MERGEFORMAT </w:instrText>
      </w:r>
      <w:r w:rsidR="00E62178" w:rsidRPr="00B64211">
        <w:rPr>
          <w:bCs/>
          <w:spacing w:val="8"/>
          <w:sz w:val="20"/>
          <w:szCs w:val="20"/>
          <w:lang w:eastAsia="zh-CN"/>
        </w:rPr>
      </w:r>
      <w:r w:rsidR="00E62178" w:rsidRPr="00B64211">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40</w:t>
      </w:r>
      <w:r w:rsidR="00E62178" w:rsidRPr="00B64211">
        <w:rPr>
          <w:bCs/>
          <w:spacing w:val="8"/>
          <w:sz w:val="20"/>
          <w:szCs w:val="20"/>
          <w:lang w:eastAsia="zh-CN"/>
        </w:rPr>
        <w:fldChar w:fldCharType="end"/>
      </w:r>
      <w:r w:rsidRPr="00B64211">
        <w:rPr>
          <w:bCs/>
          <w:spacing w:val="8"/>
          <w:sz w:val="20"/>
          <w:szCs w:val="20"/>
          <w:lang w:eastAsia="zh-CN"/>
        </w:rPr>
        <w:t>.</w:t>
      </w:r>
    </w:p>
    <w:p w14:paraId="6DDE6A86" w14:textId="276A12FC" w:rsidR="008F2002" w:rsidRPr="005D5FEC" w:rsidRDefault="008F2002" w:rsidP="008F2002">
      <w:pPr>
        <w:pStyle w:val="TABLE-title"/>
      </w:pPr>
      <w:bookmarkStart w:id="872" w:name="_Ref93515524"/>
      <w:bookmarkStart w:id="873" w:name="_Toc215031887"/>
      <w:r w:rsidRPr="005D5FEC">
        <w:t xml:space="preserve">Table </w:t>
      </w:r>
      <w:r w:rsidRPr="005D5FEC">
        <w:fldChar w:fldCharType="begin"/>
      </w:r>
      <w:r w:rsidRPr="005D5FEC">
        <w:instrText xml:space="preserve"> SEQ Table \* ARABIC </w:instrText>
      </w:r>
      <w:r w:rsidRPr="005D5FEC">
        <w:fldChar w:fldCharType="separate"/>
      </w:r>
      <w:r w:rsidR="00E00C54">
        <w:rPr>
          <w:noProof/>
        </w:rPr>
        <w:t>40</w:t>
      </w:r>
      <w:r w:rsidRPr="005D5FEC">
        <w:fldChar w:fldCharType="end"/>
      </w:r>
      <w:bookmarkEnd w:id="872"/>
      <w:r w:rsidRPr="005D5FEC">
        <w:t xml:space="preserve"> </w:t>
      </w:r>
      <w:r w:rsidR="00790C32" w:rsidRPr="00790C32">
        <w:t>–</w:t>
      </w:r>
      <w:r w:rsidRPr="005D5FEC">
        <w:t xml:space="preserve"> ITocDeviceConditionSetType</w:t>
      </w:r>
      <w:r w:rsidR="00777505" w:rsidRPr="005D5FEC">
        <w:t xml:space="preserve"> </w:t>
      </w:r>
      <w:r w:rsidR="00893633">
        <w:t>d</w:t>
      </w:r>
      <w:r w:rsidR="00777505" w:rsidRPr="005D5FEC">
        <w:t>efinition</w:t>
      </w:r>
      <w:bookmarkEnd w:id="873"/>
    </w:p>
    <w:tbl>
      <w:tblPr>
        <w:tblW w:w="9351" w:type="dxa"/>
        <w:jc w:val="center"/>
        <w:tblCellMar>
          <w:left w:w="70" w:type="dxa"/>
          <w:right w:w="70" w:type="dxa"/>
        </w:tblCellMar>
        <w:tblLook w:val="04A0" w:firstRow="1" w:lastRow="0" w:firstColumn="1" w:lastColumn="0" w:noHBand="0" w:noVBand="1"/>
      </w:tblPr>
      <w:tblGrid>
        <w:gridCol w:w="1271"/>
        <w:gridCol w:w="955"/>
        <w:gridCol w:w="2447"/>
        <w:gridCol w:w="992"/>
        <w:gridCol w:w="2410"/>
        <w:gridCol w:w="1276"/>
      </w:tblGrid>
      <w:tr w:rsidR="00136192" w:rsidRPr="005D5FEC" w14:paraId="2BC0E73E" w14:textId="77777777" w:rsidTr="00D7319E">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8A98A4C" w14:textId="77777777" w:rsidR="008F2002" w:rsidRPr="00E35B34" w:rsidRDefault="008F2002"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6B2B4393" w14:textId="77777777" w:rsidR="008F2002" w:rsidRPr="00E35B34" w:rsidRDefault="008F2002"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Value</w:t>
            </w:r>
          </w:p>
        </w:tc>
      </w:tr>
      <w:tr w:rsidR="00136192" w:rsidRPr="005D5FEC" w14:paraId="5FB955E2" w14:textId="77777777" w:rsidTr="00D7319E">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37D585FE" w14:textId="77777777" w:rsidR="008F2002" w:rsidRPr="00E35B34" w:rsidRDefault="008F2002" w:rsidP="00635869">
            <w:pPr>
              <w:spacing w:before="0" w:after="0"/>
              <w:rPr>
                <w:rFonts w:ascii="Calibri" w:hAnsi="Calibri" w:cs="Calibri"/>
                <w:sz w:val="16"/>
                <w:szCs w:val="16"/>
                <w:lang w:eastAsia="de-DE"/>
              </w:rPr>
            </w:pPr>
            <w:r w:rsidRPr="00E35B34">
              <w:rPr>
                <w:rFonts w:ascii="Calibri" w:hAnsi="Calibri" w:cs="Calibri"/>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1582253C" w14:textId="35ADC767" w:rsidR="008F2002" w:rsidRPr="00E35B34" w:rsidRDefault="008F2002" w:rsidP="00635869">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IToc</w:t>
            </w:r>
            <w:r w:rsidRPr="005D5FEC">
              <w:rPr>
                <w:rFonts w:asciiTheme="majorHAnsi" w:hAnsiTheme="majorHAnsi" w:cstheme="majorHAnsi"/>
                <w:sz w:val="16"/>
                <w:szCs w:val="16"/>
              </w:rPr>
              <w:t>DeviceConditionSetType</w:t>
            </w:r>
          </w:p>
        </w:tc>
      </w:tr>
      <w:tr w:rsidR="00136192" w:rsidRPr="005D5FEC" w14:paraId="3D59F57A" w14:textId="77777777" w:rsidTr="00D7319E">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420B9792" w14:textId="77777777" w:rsidR="008F2002" w:rsidRPr="00E35B34" w:rsidRDefault="008F2002" w:rsidP="00635869">
            <w:pPr>
              <w:spacing w:before="0" w:after="0"/>
              <w:rPr>
                <w:rFonts w:ascii="Calibri" w:hAnsi="Calibri" w:cs="Calibri"/>
                <w:sz w:val="16"/>
                <w:szCs w:val="16"/>
                <w:lang w:eastAsia="de-DE"/>
              </w:rPr>
            </w:pPr>
            <w:r w:rsidRPr="00E35B34">
              <w:rPr>
                <w:rFonts w:ascii="Calibri" w:hAnsi="Calibri" w:cs="Calibri"/>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51C28FF5" w14:textId="77777777" w:rsidR="008F2002" w:rsidRPr="00E35B34" w:rsidRDefault="008F2002" w:rsidP="00635869">
            <w:pPr>
              <w:spacing w:before="0" w:after="0"/>
              <w:rPr>
                <w:rFonts w:ascii="Calibri" w:hAnsi="Calibri" w:cs="Calibri"/>
                <w:sz w:val="16"/>
                <w:szCs w:val="16"/>
                <w:lang w:eastAsia="de-DE"/>
              </w:rPr>
            </w:pPr>
            <w:r w:rsidRPr="00E35B34">
              <w:rPr>
                <w:rFonts w:ascii="Calibri" w:hAnsi="Calibri" w:cs="Calibri"/>
                <w:sz w:val="16"/>
                <w:szCs w:val="16"/>
                <w:lang w:eastAsia="de-DE"/>
              </w:rPr>
              <w:t>True</w:t>
            </w:r>
          </w:p>
        </w:tc>
      </w:tr>
      <w:tr w:rsidR="00B3029D" w:rsidRPr="005D5FEC" w14:paraId="3E10172D" w14:textId="77777777" w:rsidTr="00D7319E">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6067AA2C" w14:textId="77777777" w:rsidR="008F2002" w:rsidRPr="00E35B34" w:rsidRDefault="008F2002"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References</w:t>
            </w:r>
          </w:p>
        </w:tc>
        <w:tc>
          <w:tcPr>
            <w:tcW w:w="955" w:type="dxa"/>
            <w:tcBorders>
              <w:top w:val="nil"/>
              <w:left w:val="nil"/>
              <w:bottom w:val="single" w:sz="4" w:space="0" w:color="auto"/>
              <w:right w:val="single" w:sz="4" w:space="0" w:color="auto"/>
            </w:tcBorders>
            <w:shd w:val="clear" w:color="000000" w:fill="D9D9D9"/>
            <w:vAlign w:val="bottom"/>
            <w:hideMark/>
          </w:tcPr>
          <w:p w14:paraId="03F830FB" w14:textId="77777777" w:rsidR="008F2002" w:rsidRPr="00E35B34" w:rsidRDefault="008F2002"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NodeClass</w:t>
            </w:r>
          </w:p>
        </w:tc>
        <w:tc>
          <w:tcPr>
            <w:tcW w:w="2447" w:type="dxa"/>
            <w:tcBorders>
              <w:top w:val="nil"/>
              <w:left w:val="nil"/>
              <w:bottom w:val="single" w:sz="4" w:space="0" w:color="auto"/>
              <w:right w:val="single" w:sz="4" w:space="0" w:color="auto"/>
            </w:tcBorders>
            <w:shd w:val="clear" w:color="000000" w:fill="D9D9D9"/>
            <w:vAlign w:val="bottom"/>
            <w:hideMark/>
          </w:tcPr>
          <w:p w14:paraId="637BBC3D" w14:textId="77777777" w:rsidR="008F2002" w:rsidRPr="00E35B34" w:rsidRDefault="008F2002"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1CF14CB3" w14:textId="77777777" w:rsidR="008F2002" w:rsidRPr="00E35B34" w:rsidRDefault="008F2002"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DataType</w:t>
            </w:r>
          </w:p>
        </w:tc>
        <w:tc>
          <w:tcPr>
            <w:tcW w:w="2410" w:type="dxa"/>
            <w:tcBorders>
              <w:top w:val="nil"/>
              <w:left w:val="nil"/>
              <w:bottom w:val="single" w:sz="4" w:space="0" w:color="auto"/>
              <w:right w:val="single" w:sz="4" w:space="0" w:color="auto"/>
            </w:tcBorders>
            <w:shd w:val="clear" w:color="000000" w:fill="D9D9D9"/>
            <w:vAlign w:val="bottom"/>
            <w:hideMark/>
          </w:tcPr>
          <w:p w14:paraId="70182F03" w14:textId="77777777" w:rsidR="008F2002" w:rsidRPr="00E35B34" w:rsidRDefault="008F2002"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6AD08AEF" w14:textId="027D1221" w:rsidR="008F2002" w:rsidRPr="00E35B34" w:rsidRDefault="001309FB" w:rsidP="00635869">
            <w:pPr>
              <w:spacing w:before="0" w:after="0"/>
              <w:rPr>
                <w:rFonts w:ascii="Calibri" w:hAnsi="Calibri" w:cs="Calibri"/>
                <w:b/>
                <w:bCs/>
                <w:sz w:val="16"/>
                <w:szCs w:val="16"/>
                <w:lang w:eastAsia="de-DE"/>
              </w:rPr>
            </w:pPr>
            <w:r w:rsidRPr="00E35B34">
              <w:rPr>
                <w:rFonts w:ascii="Calibri" w:hAnsi="Calibri" w:cs="Calibri"/>
                <w:b/>
                <w:bCs/>
                <w:sz w:val="16"/>
                <w:szCs w:val="16"/>
                <w:lang w:eastAsia="de-DE"/>
              </w:rPr>
              <w:t>Other</w:t>
            </w:r>
          </w:p>
        </w:tc>
      </w:tr>
      <w:tr w:rsidR="00136192" w:rsidRPr="005D5FEC" w14:paraId="134648E0" w14:textId="77777777" w:rsidTr="00D7319E">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04B8E1EE" w14:textId="39465BAC" w:rsidR="008F2002" w:rsidRPr="00E35B34" w:rsidRDefault="008F2002" w:rsidP="00635869">
            <w:pPr>
              <w:spacing w:before="0" w:after="0"/>
              <w:rPr>
                <w:rFonts w:ascii="Calibri" w:hAnsi="Calibri" w:cs="Calibri"/>
                <w:sz w:val="16"/>
                <w:szCs w:val="16"/>
                <w:lang w:eastAsia="de-DE"/>
              </w:rPr>
            </w:pPr>
            <w:r w:rsidRPr="00E35B34">
              <w:rPr>
                <w:rFonts w:ascii="Calibri" w:hAnsi="Calibri" w:cs="Calibri"/>
                <w:sz w:val="16"/>
                <w:szCs w:val="16"/>
                <w:lang w:eastAsia="de-DE"/>
              </w:rPr>
              <w:t xml:space="preserve">Subtype of </w:t>
            </w:r>
            <w:r w:rsidR="005A55DA">
              <w:rPr>
                <w:rFonts w:asciiTheme="majorHAnsi" w:hAnsiTheme="majorHAnsi" w:cstheme="majorHAnsi"/>
                <w:color w:val="000000"/>
                <w:sz w:val="16"/>
                <w:szCs w:val="16"/>
                <w:lang w:eastAsia="de-DE"/>
              </w:rPr>
              <w:t>0:</w:t>
            </w:r>
            <w:r w:rsidRPr="00E35B34">
              <w:rPr>
                <w:rFonts w:ascii="Calibri" w:hAnsi="Calibri" w:cs="Calibri"/>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B3029D" w:rsidRPr="005D5FEC" w14:paraId="124B61A2"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3E0101E6"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47B2B836"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2E51B96C" w14:textId="16348E9C"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val="de-DE"/>
              </w:rPr>
              <w:t>CarrierGasVolumeFlow</w:t>
            </w:r>
          </w:p>
        </w:tc>
        <w:tc>
          <w:tcPr>
            <w:tcW w:w="992" w:type="dxa"/>
            <w:tcBorders>
              <w:top w:val="nil"/>
              <w:left w:val="nil"/>
              <w:bottom w:val="single" w:sz="4" w:space="0" w:color="auto"/>
              <w:right w:val="single" w:sz="4" w:space="0" w:color="auto"/>
            </w:tcBorders>
            <w:noWrap/>
            <w:vAlign w:val="bottom"/>
            <w:hideMark/>
          </w:tcPr>
          <w:p w14:paraId="10433ADB"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410" w:type="dxa"/>
            <w:tcBorders>
              <w:top w:val="nil"/>
              <w:left w:val="nil"/>
              <w:bottom w:val="single" w:sz="4" w:space="0" w:color="auto"/>
              <w:right w:val="single" w:sz="4" w:space="0" w:color="auto"/>
            </w:tcBorders>
            <w:vAlign w:val="bottom"/>
            <w:hideMark/>
          </w:tcPr>
          <w:p w14:paraId="7E359622" w14:textId="04C7DC03"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68CD877E" w14:textId="5B343B94" w:rsidR="00345D4F" w:rsidRPr="00E35B34" w:rsidRDefault="00345D4F" w:rsidP="00345D4F">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B3029D" w:rsidRPr="005D5FEC" w14:paraId="04465765"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CAC054E"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4E5469C9"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176B25CE" w14:textId="264D50A4"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CarrierGasGaugePressure</w:t>
            </w:r>
          </w:p>
        </w:tc>
        <w:tc>
          <w:tcPr>
            <w:tcW w:w="992" w:type="dxa"/>
            <w:tcBorders>
              <w:top w:val="nil"/>
              <w:left w:val="nil"/>
              <w:bottom w:val="single" w:sz="4" w:space="0" w:color="auto"/>
              <w:right w:val="single" w:sz="4" w:space="0" w:color="auto"/>
            </w:tcBorders>
            <w:noWrap/>
            <w:vAlign w:val="bottom"/>
            <w:hideMark/>
          </w:tcPr>
          <w:p w14:paraId="049604E4"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410" w:type="dxa"/>
            <w:tcBorders>
              <w:top w:val="nil"/>
              <w:left w:val="nil"/>
              <w:bottom w:val="single" w:sz="4" w:space="0" w:color="auto"/>
              <w:right w:val="single" w:sz="4" w:space="0" w:color="auto"/>
            </w:tcBorders>
            <w:hideMark/>
          </w:tcPr>
          <w:p w14:paraId="0A464306" w14:textId="50F2552D"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4485E664" w14:textId="7DDE8F41" w:rsidR="00345D4F" w:rsidRPr="00E35B34" w:rsidRDefault="00345D4F" w:rsidP="00345D4F">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B3029D" w:rsidRPr="005D5FEC" w14:paraId="12F79D1F"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753DDC2"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476F431A"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126E1E4E" w14:textId="18C6AE93"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ReactorTemperature</w:t>
            </w:r>
          </w:p>
        </w:tc>
        <w:tc>
          <w:tcPr>
            <w:tcW w:w="992" w:type="dxa"/>
            <w:tcBorders>
              <w:top w:val="nil"/>
              <w:left w:val="nil"/>
              <w:bottom w:val="single" w:sz="4" w:space="0" w:color="auto"/>
              <w:right w:val="single" w:sz="4" w:space="0" w:color="auto"/>
            </w:tcBorders>
            <w:noWrap/>
            <w:vAlign w:val="bottom"/>
            <w:hideMark/>
          </w:tcPr>
          <w:p w14:paraId="258D525B"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410" w:type="dxa"/>
            <w:tcBorders>
              <w:top w:val="nil"/>
              <w:left w:val="nil"/>
              <w:bottom w:val="single" w:sz="4" w:space="0" w:color="auto"/>
              <w:right w:val="single" w:sz="4" w:space="0" w:color="auto"/>
            </w:tcBorders>
            <w:hideMark/>
          </w:tcPr>
          <w:p w14:paraId="399D337E" w14:textId="3C679228"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5ECD38B8" w14:textId="5E2A9F6E" w:rsidR="00345D4F" w:rsidRPr="00E35B34" w:rsidRDefault="00345D4F" w:rsidP="00345D4F">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B3029D" w:rsidRPr="005D5FEC" w14:paraId="61584545"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37002994"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1C47D5E8"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0AE5E62C" w14:textId="1BF240A5"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SampleWaterVolumeFlow</w:t>
            </w:r>
          </w:p>
        </w:tc>
        <w:tc>
          <w:tcPr>
            <w:tcW w:w="992" w:type="dxa"/>
            <w:tcBorders>
              <w:top w:val="nil"/>
              <w:left w:val="nil"/>
              <w:bottom w:val="single" w:sz="4" w:space="0" w:color="auto"/>
              <w:right w:val="single" w:sz="4" w:space="0" w:color="auto"/>
            </w:tcBorders>
            <w:noWrap/>
            <w:vAlign w:val="bottom"/>
            <w:hideMark/>
          </w:tcPr>
          <w:p w14:paraId="30BBE500"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410" w:type="dxa"/>
            <w:tcBorders>
              <w:top w:val="nil"/>
              <w:left w:val="nil"/>
              <w:bottom w:val="single" w:sz="4" w:space="0" w:color="auto"/>
              <w:right w:val="single" w:sz="4" w:space="0" w:color="auto"/>
            </w:tcBorders>
            <w:hideMark/>
          </w:tcPr>
          <w:p w14:paraId="334D01A0" w14:textId="1DDB27E6"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2C441BB0" w14:textId="243331AE" w:rsidR="00345D4F" w:rsidRPr="00E35B34" w:rsidRDefault="00345D4F" w:rsidP="00345D4F">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B3029D" w:rsidRPr="005D5FEC" w14:paraId="2B5B7EC8"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74B0E0DB"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40AF2ED7"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1BA4BC8F" w14:textId="4ED72922"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ReferenceInjectionVolume</w:t>
            </w:r>
          </w:p>
        </w:tc>
        <w:tc>
          <w:tcPr>
            <w:tcW w:w="992" w:type="dxa"/>
            <w:tcBorders>
              <w:top w:val="nil"/>
              <w:left w:val="nil"/>
              <w:bottom w:val="single" w:sz="4" w:space="0" w:color="auto"/>
              <w:right w:val="single" w:sz="4" w:space="0" w:color="auto"/>
            </w:tcBorders>
            <w:noWrap/>
            <w:vAlign w:val="bottom"/>
            <w:hideMark/>
          </w:tcPr>
          <w:p w14:paraId="19E2743F"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410" w:type="dxa"/>
            <w:tcBorders>
              <w:top w:val="nil"/>
              <w:left w:val="nil"/>
              <w:bottom w:val="single" w:sz="4" w:space="0" w:color="auto"/>
              <w:right w:val="single" w:sz="4" w:space="0" w:color="auto"/>
            </w:tcBorders>
            <w:hideMark/>
          </w:tcPr>
          <w:p w14:paraId="1F925481" w14:textId="02BCCCD2"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4BC09481" w14:textId="5B059735" w:rsidR="00345D4F" w:rsidRPr="00E35B34" w:rsidRDefault="00345D4F" w:rsidP="00345D4F">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B3029D" w:rsidRPr="005D5FEC" w14:paraId="2699DE6C"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3830E44"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65C71766"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21D995F3" w14:textId="05668D17"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ActualInjectedVolume</w:t>
            </w:r>
          </w:p>
        </w:tc>
        <w:tc>
          <w:tcPr>
            <w:tcW w:w="992" w:type="dxa"/>
            <w:tcBorders>
              <w:top w:val="nil"/>
              <w:left w:val="nil"/>
              <w:bottom w:val="single" w:sz="4" w:space="0" w:color="auto"/>
              <w:right w:val="single" w:sz="4" w:space="0" w:color="auto"/>
            </w:tcBorders>
            <w:noWrap/>
            <w:vAlign w:val="bottom"/>
            <w:hideMark/>
          </w:tcPr>
          <w:p w14:paraId="335A425A"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410" w:type="dxa"/>
            <w:tcBorders>
              <w:top w:val="nil"/>
              <w:left w:val="nil"/>
              <w:bottom w:val="single" w:sz="4" w:space="0" w:color="auto"/>
              <w:right w:val="single" w:sz="4" w:space="0" w:color="auto"/>
            </w:tcBorders>
            <w:hideMark/>
          </w:tcPr>
          <w:p w14:paraId="28B03D94" w14:textId="2D577570"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0C372A2A" w14:textId="0086B289" w:rsidR="00345D4F" w:rsidRPr="00E35B34" w:rsidRDefault="00345D4F" w:rsidP="00345D4F">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B3029D" w:rsidRPr="005D5FEC" w14:paraId="4E6F145A" w14:textId="77777777" w:rsidTr="00D7319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B0992F9"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69585530"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7CC900A7" w14:textId="619B1D98"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CoolerTemperature</w:t>
            </w:r>
          </w:p>
        </w:tc>
        <w:tc>
          <w:tcPr>
            <w:tcW w:w="992" w:type="dxa"/>
            <w:tcBorders>
              <w:top w:val="nil"/>
              <w:left w:val="nil"/>
              <w:bottom w:val="single" w:sz="4" w:space="0" w:color="auto"/>
              <w:right w:val="single" w:sz="4" w:space="0" w:color="auto"/>
            </w:tcBorders>
            <w:noWrap/>
            <w:vAlign w:val="bottom"/>
            <w:hideMark/>
          </w:tcPr>
          <w:p w14:paraId="462B0E4A" w14:textId="77777777" w:rsidR="00345D4F" w:rsidRPr="00E35B34" w:rsidRDefault="00345D4F" w:rsidP="00345D4F">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410" w:type="dxa"/>
            <w:tcBorders>
              <w:top w:val="nil"/>
              <w:left w:val="nil"/>
              <w:bottom w:val="single" w:sz="4" w:space="0" w:color="auto"/>
              <w:right w:val="single" w:sz="4" w:space="0" w:color="auto"/>
            </w:tcBorders>
            <w:hideMark/>
          </w:tcPr>
          <w:p w14:paraId="7CCFFE07" w14:textId="52F2926A" w:rsidR="00345D4F" w:rsidRPr="00E35B34" w:rsidRDefault="00345D4F" w:rsidP="00345D4F">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525147E1" w14:textId="4A7BE2EC" w:rsidR="00345D4F" w:rsidRPr="00E35B34" w:rsidRDefault="00345D4F" w:rsidP="00345D4F">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136192" w:rsidRPr="005D5FEC" w14:paraId="4AF0CF6C"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57B1B4D" w14:textId="77777777" w:rsidR="00C0196F" w:rsidRPr="00E35B34" w:rsidRDefault="00C0196F" w:rsidP="00635869">
            <w:pPr>
              <w:pStyle w:val="TableText0"/>
              <w:rPr>
                <w:rFonts w:asciiTheme="majorHAnsi" w:hAnsiTheme="majorHAnsi" w:cstheme="majorHAnsi"/>
                <w:color w:val="auto"/>
              </w:rPr>
            </w:pPr>
            <w:r w:rsidRPr="00E35B34">
              <w:rPr>
                <w:rFonts w:asciiTheme="majorHAnsi" w:hAnsiTheme="majorHAnsi" w:cstheme="majorHAnsi"/>
                <w:b/>
                <w:color w:val="auto"/>
              </w:rPr>
              <w:t>Conformance Units</w:t>
            </w:r>
          </w:p>
        </w:tc>
      </w:tr>
      <w:tr w:rsidR="00136192" w:rsidRPr="00B7438E" w14:paraId="5510F3FD"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C954A94" w14:textId="326FA9CA" w:rsidR="00C0196F" w:rsidRPr="007E6E97" w:rsidRDefault="009C73EE"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TocAnalyserType</w:t>
            </w:r>
          </w:p>
        </w:tc>
      </w:tr>
      <w:tr w:rsidR="009C73EE" w:rsidRPr="00B7438E" w14:paraId="24DC8B12"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BC58DC5" w14:textId="0CE3FD9F" w:rsidR="009C73EE" w:rsidRPr="007E6E97" w:rsidRDefault="00DB5E9E"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TocAnalyserType CarrierGasGaugePressure</w:t>
            </w:r>
          </w:p>
        </w:tc>
      </w:tr>
      <w:tr w:rsidR="00DB5E9E" w:rsidRPr="00B7438E" w14:paraId="74808860"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788C1D3" w14:textId="745811A2" w:rsidR="00DB5E9E" w:rsidRPr="007E6E97" w:rsidRDefault="00DB5E9E"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TocAnalyserType SampleWaterVolumeFlow</w:t>
            </w:r>
          </w:p>
        </w:tc>
      </w:tr>
      <w:tr w:rsidR="00DB5E9E" w:rsidRPr="00B7438E" w14:paraId="059E3F9B"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7DB5D7D" w14:textId="53CB30D3" w:rsidR="00DB5E9E" w:rsidRPr="007E6E97" w:rsidRDefault="00DB5E9E"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TocAnalyserType ActualInjectedVolume</w:t>
            </w:r>
          </w:p>
        </w:tc>
      </w:tr>
    </w:tbl>
    <w:p w14:paraId="5A66AE95" w14:textId="77777777" w:rsidR="00A31DEE" w:rsidRDefault="00A31DEE" w:rsidP="00A31DEE">
      <w:pPr>
        <w:pStyle w:val="spacer"/>
        <w:rPr>
          <w:rFonts w:eastAsia="平成明朝"/>
          <w:lang w:eastAsia="fr-FR"/>
        </w:rPr>
      </w:pPr>
    </w:p>
    <w:p w14:paraId="1A371F97" w14:textId="24DDCD85" w:rsidR="0003377D" w:rsidRPr="0003377D" w:rsidRDefault="0003377D" w:rsidP="0003377D">
      <w:pPr>
        <w:pStyle w:val="spacer"/>
        <w:spacing w:before="120"/>
        <w:rPr>
          <w:rFonts w:eastAsia="平成明朝"/>
          <w:sz w:val="20"/>
          <w:szCs w:val="20"/>
          <w:lang w:eastAsia="fr-FR"/>
        </w:rPr>
      </w:pPr>
      <w:r w:rsidRPr="004A1E71">
        <w:rPr>
          <w:sz w:val="20"/>
          <w:szCs w:val="20"/>
          <w:lang w:val="en-US"/>
        </w:rPr>
        <w:t>CarrierGasVolumeFlow</w:t>
      </w:r>
      <w:r w:rsidRPr="0003377D">
        <w:rPr>
          <w:rFonts w:eastAsia="平成明朝"/>
          <w:sz w:val="20"/>
          <w:szCs w:val="20"/>
          <w:lang w:eastAsia="fr-FR"/>
        </w:rPr>
        <w:t xml:space="preserve"> is defined by IRDI as </w:t>
      </w:r>
      <w:r w:rsidR="00962825">
        <w:rPr>
          <w:rFonts w:eastAsia="平成明朝"/>
          <w:sz w:val="20"/>
          <w:szCs w:val="20"/>
          <w:lang w:eastAsia="fr-FR"/>
        </w:rPr>
        <w:t>ABP558#001</w:t>
      </w:r>
      <w:r w:rsidRPr="0003377D">
        <w:rPr>
          <w:rFonts w:eastAsia="平成明朝"/>
          <w:sz w:val="20"/>
          <w:szCs w:val="20"/>
          <w:lang w:eastAsia="fr-FR"/>
        </w:rPr>
        <w:t xml:space="preserve"> which states “</w:t>
      </w:r>
      <w:r w:rsidR="00955ABF" w:rsidRPr="00955ABF">
        <w:rPr>
          <w:rFonts w:eastAsia="平成明朝"/>
          <w:sz w:val="20"/>
          <w:szCs w:val="20"/>
          <w:lang w:eastAsia="fr-FR"/>
        </w:rPr>
        <w:t>volume flow of the auxiliary (compressed air) gas supply</w:t>
      </w:r>
      <w:r w:rsidRPr="0003377D">
        <w:rPr>
          <w:rFonts w:eastAsia="平成明朝"/>
          <w:sz w:val="20"/>
          <w:szCs w:val="20"/>
          <w:lang w:eastAsia="fr-FR"/>
        </w:rPr>
        <w:t>”</w:t>
      </w:r>
      <w:r w:rsidR="00556731">
        <w:rPr>
          <w:rFonts w:eastAsia="平成明朝"/>
          <w:sz w:val="20"/>
          <w:szCs w:val="20"/>
          <w:lang w:eastAsia="fr-FR"/>
        </w:rPr>
        <w:t>.</w:t>
      </w:r>
    </w:p>
    <w:p w14:paraId="4E52CF1A" w14:textId="43106757" w:rsidR="0003377D" w:rsidRPr="0003377D" w:rsidRDefault="0003377D" w:rsidP="0003377D">
      <w:pPr>
        <w:pStyle w:val="spacer"/>
        <w:spacing w:before="120"/>
        <w:rPr>
          <w:rFonts w:eastAsia="平成明朝"/>
          <w:sz w:val="20"/>
          <w:szCs w:val="20"/>
          <w:lang w:eastAsia="fr-FR"/>
        </w:rPr>
      </w:pPr>
      <w:r w:rsidRPr="004A1E71">
        <w:rPr>
          <w:sz w:val="20"/>
          <w:szCs w:val="20"/>
          <w:lang w:val="en-US"/>
        </w:rPr>
        <w:t>CarrierGasGaugePressure</w:t>
      </w:r>
      <w:r w:rsidRPr="0003377D">
        <w:rPr>
          <w:rFonts w:eastAsia="平成明朝"/>
          <w:sz w:val="20"/>
          <w:szCs w:val="20"/>
          <w:lang w:eastAsia="fr-FR"/>
        </w:rPr>
        <w:t xml:space="preserve"> is defined by IRDI as </w:t>
      </w:r>
      <w:r w:rsidR="00962825">
        <w:rPr>
          <w:rFonts w:eastAsia="平成明朝"/>
          <w:sz w:val="20"/>
          <w:szCs w:val="20"/>
          <w:lang w:eastAsia="fr-FR"/>
        </w:rPr>
        <w:t>ABP559#001</w:t>
      </w:r>
      <w:r w:rsidRPr="0003377D">
        <w:rPr>
          <w:rFonts w:eastAsia="平成明朝"/>
          <w:sz w:val="20"/>
          <w:szCs w:val="20"/>
          <w:lang w:eastAsia="fr-FR"/>
        </w:rPr>
        <w:t xml:space="preserve"> which states “</w:t>
      </w:r>
      <w:r w:rsidR="00955ABF" w:rsidRPr="00955ABF">
        <w:rPr>
          <w:rFonts w:eastAsia="平成明朝"/>
          <w:sz w:val="20"/>
          <w:szCs w:val="20"/>
          <w:lang w:eastAsia="fr-FR"/>
        </w:rPr>
        <w:t>overpressure of the auxiliary (compressed air) gas supply in the system due to flow resistance within the complete analytical system</w:t>
      </w:r>
      <w:r w:rsidRPr="0003377D">
        <w:rPr>
          <w:rFonts w:eastAsia="平成明朝"/>
          <w:sz w:val="20"/>
          <w:szCs w:val="20"/>
          <w:lang w:eastAsia="fr-FR"/>
        </w:rPr>
        <w:t>”</w:t>
      </w:r>
      <w:r w:rsidR="00556731">
        <w:rPr>
          <w:rFonts w:eastAsia="平成明朝"/>
          <w:sz w:val="20"/>
          <w:szCs w:val="20"/>
          <w:lang w:eastAsia="fr-FR"/>
        </w:rPr>
        <w:t>.</w:t>
      </w:r>
    </w:p>
    <w:p w14:paraId="55D0C73A" w14:textId="0D9014A6" w:rsidR="0003377D" w:rsidRPr="0003377D" w:rsidRDefault="0003377D" w:rsidP="0003377D">
      <w:pPr>
        <w:pStyle w:val="spacer"/>
        <w:spacing w:before="120"/>
        <w:rPr>
          <w:rFonts w:eastAsia="平成明朝"/>
          <w:sz w:val="20"/>
          <w:szCs w:val="20"/>
          <w:lang w:eastAsia="fr-FR"/>
        </w:rPr>
      </w:pPr>
      <w:r w:rsidRPr="004A1E71">
        <w:rPr>
          <w:sz w:val="20"/>
          <w:szCs w:val="20"/>
          <w:lang w:val="en-US"/>
        </w:rPr>
        <w:t>ReactorTemperature</w:t>
      </w:r>
      <w:r w:rsidRPr="0003377D">
        <w:rPr>
          <w:rFonts w:eastAsia="平成明朝"/>
          <w:sz w:val="20"/>
          <w:szCs w:val="20"/>
          <w:lang w:eastAsia="fr-FR"/>
        </w:rPr>
        <w:t xml:space="preserve"> is defined by IRDI as </w:t>
      </w:r>
      <w:r w:rsidR="00962825">
        <w:rPr>
          <w:rFonts w:eastAsia="平成明朝"/>
          <w:sz w:val="20"/>
          <w:szCs w:val="20"/>
          <w:lang w:eastAsia="fr-FR"/>
        </w:rPr>
        <w:t>ABP554#001</w:t>
      </w:r>
      <w:r w:rsidRPr="0003377D">
        <w:rPr>
          <w:rFonts w:eastAsia="平成明朝"/>
          <w:sz w:val="20"/>
          <w:szCs w:val="20"/>
          <w:lang w:eastAsia="fr-FR"/>
        </w:rPr>
        <w:t xml:space="preserve"> which states “</w:t>
      </w:r>
      <w:r w:rsidR="00955ABF" w:rsidRPr="00955ABF">
        <w:rPr>
          <w:rFonts w:eastAsia="平成明朝"/>
          <w:sz w:val="20"/>
          <w:szCs w:val="20"/>
          <w:lang w:eastAsia="fr-FR"/>
        </w:rPr>
        <w:t>measured temperature of a high temperature combustion system</w:t>
      </w:r>
      <w:r w:rsidRPr="0003377D">
        <w:rPr>
          <w:rFonts w:eastAsia="平成明朝"/>
          <w:sz w:val="20"/>
          <w:szCs w:val="20"/>
          <w:lang w:eastAsia="fr-FR"/>
        </w:rPr>
        <w:t>”</w:t>
      </w:r>
      <w:r w:rsidR="00556731">
        <w:rPr>
          <w:rFonts w:eastAsia="平成明朝"/>
          <w:sz w:val="20"/>
          <w:szCs w:val="20"/>
          <w:lang w:eastAsia="fr-FR"/>
        </w:rPr>
        <w:t>.</w:t>
      </w:r>
    </w:p>
    <w:p w14:paraId="6194A707" w14:textId="73DA9F19" w:rsidR="0003377D" w:rsidRPr="0003377D" w:rsidRDefault="0003377D" w:rsidP="0003377D">
      <w:pPr>
        <w:pStyle w:val="spacer"/>
        <w:spacing w:before="120"/>
        <w:rPr>
          <w:rFonts w:eastAsia="平成明朝"/>
          <w:sz w:val="20"/>
          <w:szCs w:val="20"/>
          <w:lang w:eastAsia="fr-FR"/>
        </w:rPr>
      </w:pPr>
      <w:r w:rsidRPr="004A1E71">
        <w:rPr>
          <w:sz w:val="20"/>
          <w:szCs w:val="20"/>
          <w:lang w:val="en-US"/>
        </w:rPr>
        <w:t>SampleWaterVolumeFlow</w:t>
      </w:r>
      <w:r w:rsidRPr="0003377D">
        <w:rPr>
          <w:rFonts w:eastAsia="平成明朝"/>
          <w:sz w:val="20"/>
          <w:szCs w:val="20"/>
          <w:lang w:eastAsia="fr-FR"/>
        </w:rPr>
        <w:t xml:space="preserve"> is defined by IRDI as </w:t>
      </w:r>
      <w:r w:rsidR="00962825">
        <w:rPr>
          <w:rFonts w:eastAsia="平成明朝"/>
          <w:sz w:val="20"/>
          <w:szCs w:val="20"/>
          <w:lang w:eastAsia="fr-FR"/>
        </w:rPr>
        <w:t>ABP561#001</w:t>
      </w:r>
      <w:r w:rsidRPr="0003377D">
        <w:rPr>
          <w:rFonts w:eastAsia="平成明朝"/>
          <w:sz w:val="20"/>
          <w:szCs w:val="20"/>
          <w:lang w:eastAsia="fr-FR"/>
        </w:rPr>
        <w:t xml:space="preserve"> which states “</w:t>
      </w:r>
      <w:r w:rsidR="00955ABF" w:rsidRPr="00955ABF">
        <w:rPr>
          <w:rFonts w:eastAsia="平成明朝"/>
          <w:sz w:val="20"/>
          <w:szCs w:val="20"/>
          <w:lang w:eastAsia="fr-FR"/>
        </w:rPr>
        <w:t>volume flow of a liquid sample inside the device</w:t>
      </w:r>
      <w:r w:rsidRPr="0003377D">
        <w:rPr>
          <w:rFonts w:eastAsia="平成明朝"/>
          <w:sz w:val="20"/>
          <w:szCs w:val="20"/>
          <w:lang w:eastAsia="fr-FR"/>
        </w:rPr>
        <w:t>”</w:t>
      </w:r>
      <w:r w:rsidR="00556731">
        <w:rPr>
          <w:rFonts w:eastAsia="平成明朝"/>
          <w:sz w:val="20"/>
          <w:szCs w:val="20"/>
          <w:lang w:eastAsia="fr-FR"/>
        </w:rPr>
        <w:t>.</w:t>
      </w:r>
    </w:p>
    <w:p w14:paraId="3D60774B" w14:textId="5A4345C5" w:rsidR="0003377D" w:rsidRPr="0003377D" w:rsidRDefault="0003377D" w:rsidP="0003377D">
      <w:pPr>
        <w:pStyle w:val="spacer"/>
        <w:spacing w:before="120"/>
        <w:rPr>
          <w:rFonts w:eastAsia="平成明朝"/>
          <w:sz w:val="20"/>
          <w:szCs w:val="20"/>
          <w:lang w:eastAsia="fr-FR"/>
        </w:rPr>
      </w:pPr>
      <w:r w:rsidRPr="004A1E71">
        <w:rPr>
          <w:sz w:val="20"/>
          <w:szCs w:val="20"/>
          <w:lang w:val="en-US"/>
        </w:rPr>
        <w:t>ReferenceInjectionVolume</w:t>
      </w:r>
      <w:r w:rsidRPr="0003377D">
        <w:rPr>
          <w:rFonts w:eastAsia="平成明朝"/>
          <w:sz w:val="20"/>
          <w:szCs w:val="20"/>
          <w:lang w:eastAsia="fr-FR"/>
        </w:rPr>
        <w:t xml:space="preserve"> is defined by IRDI as </w:t>
      </w:r>
      <w:r w:rsidR="00962825">
        <w:rPr>
          <w:rFonts w:eastAsia="平成明朝"/>
          <w:sz w:val="20"/>
          <w:szCs w:val="20"/>
          <w:lang w:eastAsia="fr-FR"/>
        </w:rPr>
        <w:t>ABP563#001</w:t>
      </w:r>
      <w:r w:rsidRPr="0003377D">
        <w:rPr>
          <w:rFonts w:eastAsia="平成明朝"/>
          <w:sz w:val="20"/>
          <w:szCs w:val="20"/>
          <w:lang w:eastAsia="fr-FR"/>
        </w:rPr>
        <w:t xml:space="preserve"> which states “</w:t>
      </w:r>
      <w:r w:rsidR="00F606AB" w:rsidRPr="00F606AB">
        <w:rPr>
          <w:rFonts w:eastAsia="平成明朝"/>
          <w:sz w:val="20"/>
          <w:szCs w:val="20"/>
          <w:lang w:eastAsia="fr-FR"/>
        </w:rPr>
        <w:t>volume of liquid that should be injected by the injection system</w:t>
      </w:r>
      <w:r w:rsidRPr="0003377D">
        <w:rPr>
          <w:rFonts w:eastAsia="平成明朝"/>
          <w:sz w:val="20"/>
          <w:szCs w:val="20"/>
          <w:lang w:eastAsia="fr-FR"/>
        </w:rPr>
        <w:t>”</w:t>
      </w:r>
      <w:r w:rsidR="00556731">
        <w:rPr>
          <w:rFonts w:eastAsia="平成明朝"/>
          <w:sz w:val="20"/>
          <w:szCs w:val="20"/>
          <w:lang w:eastAsia="fr-FR"/>
        </w:rPr>
        <w:t>.</w:t>
      </w:r>
    </w:p>
    <w:p w14:paraId="321B324E" w14:textId="620C6496" w:rsidR="0003377D" w:rsidRPr="0003377D" w:rsidRDefault="0003377D" w:rsidP="0003377D">
      <w:pPr>
        <w:pStyle w:val="spacer"/>
        <w:spacing w:before="120"/>
        <w:rPr>
          <w:rFonts w:eastAsia="平成明朝"/>
          <w:sz w:val="20"/>
          <w:szCs w:val="20"/>
          <w:lang w:eastAsia="fr-FR"/>
        </w:rPr>
      </w:pPr>
      <w:r w:rsidRPr="004A1E71">
        <w:rPr>
          <w:sz w:val="20"/>
          <w:szCs w:val="20"/>
          <w:lang w:val="en-US"/>
        </w:rPr>
        <w:t>ActualInjectedVolume</w:t>
      </w:r>
      <w:r w:rsidRPr="0003377D">
        <w:rPr>
          <w:rFonts w:eastAsia="平成明朝"/>
          <w:sz w:val="20"/>
          <w:szCs w:val="20"/>
          <w:lang w:eastAsia="fr-FR"/>
        </w:rPr>
        <w:t xml:space="preserve"> is defined by IRDI as </w:t>
      </w:r>
      <w:r w:rsidR="00923138">
        <w:rPr>
          <w:rFonts w:eastAsia="平成明朝"/>
          <w:sz w:val="20"/>
          <w:szCs w:val="20"/>
          <w:lang w:eastAsia="fr-FR"/>
        </w:rPr>
        <w:t>ABP564#001</w:t>
      </w:r>
      <w:r w:rsidRPr="0003377D">
        <w:rPr>
          <w:rFonts w:eastAsia="平成明朝"/>
          <w:sz w:val="20"/>
          <w:szCs w:val="20"/>
          <w:lang w:eastAsia="fr-FR"/>
        </w:rPr>
        <w:t xml:space="preserve"> which states “</w:t>
      </w:r>
      <w:r w:rsidR="00F606AB" w:rsidRPr="00F606AB">
        <w:rPr>
          <w:rFonts w:eastAsia="平成明朝"/>
          <w:sz w:val="20"/>
          <w:szCs w:val="20"/>
          <w:lang w:eastAsia="fr-FR"/>
        </w:rPr>
        <w:t>volume of liquid that has been injected by the injection system</w:t>
      </w:r>
      <w:r w:rsidRPr="0003377D">
        <w:rPr>
          <w:rFonts w:eastAsia="平成明朝"/>
          <w:sz w:val="20"/>
          <w:szCs w:val="20"/>
          <w:lang w:eastAsia="fr-FR"/>
        </w:rPr>
        <w:t>”</w:t>
      </w:r>
      <w:r w:rsidR="00556731">
        <w:rPr>
          <w:rFonts w:eastAsia="平成明朝"/>
          <w:sz w:val="20"/>
          <w:szCs w:val="20"/>
          <w:lang w:eastAsia="fr-FR"/>
        </w:rPr>
        <w:t>.</w:t>
      </w:r>
    </w:p>
    <w:p w14:paraId="3895B14C" w14:textId="180E7D87" w:rsidR="0003377D" w:rsidRPr="0003377D" w:rsidRDefault="0003377D" w:rsidP="0003377D">
      <w:pPr>
        <w:pStyle w:val="spacer"/>
        <w:spacing w:before="120"/>
        <w:rPr>
          <w:rFonts w:eastAsia="平成明朝"/>
          <w:sz w:val="20"/>
          <w:szCs w:val="20"/>
          <w:lang w:eastAsia="fr-FR"/>
        </w:rPr>
      </w:pPr>
      <w:r w:rsidRPr="004A1E71">
        <w:rPr>
          <w:sz w:val="20"/>
          <w:szCs w:val="20"/>
          <w:lang w:val="en-US"/>
        </w:rPr>
        <w:t>CoolerTemperature</w:t>
      </w:r>
      <w:r w:rsidRPr="0003377D">
        <w:rPr>
          <w:rFonts w:eastAsia="平成明朝"/>
          <w:sz w:val="20"/>
          <w:szCs w:val="20"/>
          <w:lang w:eastAsia="fr-FR"/>
        </w:rPr>
        <w:t xml:space="preserve"> is defined by IRDI as </w:t>
      </w:r>
      <w:r w:rsidR="00CE7A69">
        <w:rPr>
          <w:rFonts w:eastAsia="平成明朝"/>
          <w:sz w:val="20"/>
          <w:szCs w:val="20"/>
          <w:lang w:eastAsia="fr-FR"/>
        </w:rPr>
        <w:t>ABP555#001</w:t>
      </w:r>
      <w:r w:rsidRPr="0003377D">
        <w:rPr>
          <w:rFonts w:eastAsia="平成明朝"/>
          <w:sz w:val="20"/>
          <w:szCs w:val="20"/>
          <w:lang w:eastAsia="fr-FR"/>
        </w:rPr>
        <w:t xml:space="preserve"> which states “</w:t>
      </w:r>
      <w:r w:rsidR="00F606AB" w:rsidRPr="00F606AB">
        <w:rPr>
          <w:rFonts w:eastAsia="平成明朝"/>
          <w:sz w:val="20"/>
          <w:szCs w:val="20"/>
          <w:lang w:eastAsia="fr-FR"/>
        </w:rPr>
        <w:t>measured temperature of the gas cooler</w:t>
      </w:r>
      <w:r w:rsidRPr="0003377D">
        <w:rPr>
          <w:rFonts w:eastAsia="平成明朝"/>
          <w:sz w:val="20"/>
          <w:szCs w:val="20"/>
          <w:lang w:eastAsia="fr-FR"/>
        </w:rPr>
        <w:t>”</w:t>
      </w:r>
      <w:r w:rsidR="00556731">
        <w:rPr>
          <w:rFonts w:eastAsia="平成明朝"/>
          <w:sz w:val="20"/>
          <w:szCs w:val="20"/>
          <w:lang w:eastAsia="fr-FR"/>
        </w:rPr>
        <w:t>.</w:t>
      </w:r>
    </w:p>
    <w:p w14:paraId="6C527EEE" w14:textId="6790A60C" w:rsidR="00AC7041" w:rsidRPr="005D5FEC" w:rsidRDefault="00AC7041" w:rsidP="00AC7041">
      <w:pPr>
        <w:rPr>
          <w:sz w:val="20"/>
          <w:szCs w:val="20"/>
        </w:rPr>
      </w:pPr>
      <w:r w:rsidRPr="005D5FEC">
        <w:rPr>
          <w:sz w:val="20"/>
          <w:szCs w:val="20"/>
        </w:rPr>
        <w:t xml:space="preserve">The components of </w:t>
      </w:r>
      <w:r w:rsidR="00E22F59" w:rsidRPr="00E35B34">
        <w:rPr>
          <w:sz w:val="20"/>
          <w:szCs w:val="20"/>
          <w:lang w:eastAsia="de-DE"/>
        </w:rPr>
        <w:t>IToc</w:t>
      </w:r>
      <w:r w:rsidR="00E22F59" w:rsidRPr="005D5FEC">
        <w:rPr>
          <w:sz w:val="20"/>
          <w:szCs w:val="20"/>
        </w:rPr>
        <w:t xml:space="preserve">DeviceConditionSetType </w:t>
      </w:r>
      <w:r w:rsidRPr="005D5FEC">
        <w:rPr>
          <w:sz w:val="20"/>
          <w:szCs w:val="20"/>
        </w:rPr>
        <w:t xml:space="preserve">have additional references which are defined in </w:t>
      </w:r>
      <w:r w:rsidRPr="005D5FEC">
        <w:rPr>
          <w:sz w:val="20"/>
          <w:szCs w:val="20"/>
        </w:rPr>
        <w:fldChar w:fldCharType="begin"/>
      </w:r>
      <w:r w:rsidRPr="005D5FEC">
        <w:rPr>
          <w:sz w:val="20"/>
          <w:szCs w:val="20"/>
        </w:rPr>
        <w:instrText xml:space="preserve"> REF _Ref95732645 \h </w:instrText>
      </w:r>
      <w:r w:rsidR="00E22F59" w:rsidRPr="005D5FEC">
        <w:rPr>
          <w:sz w:val="20"/>
          <w:szCs w:val="20"/>
        </w:rPr>
        <w:instrText xml:space="preserve"> \* MERGEFORMAT </w:instrText>
      </w:r>
      <w:r w:rsidRPr="005D5FEC">
        <w:rPr>
          <w:sz w:val="20"/>
          <w:szCs w:val="20"/>
        </w:rPr>
      </w:r>
      <w:r w:rsidRPr="005D5FEC">
        <w:rPr>
          <w:sz w:val="20"/>
          <w:szCs w:val="20"/>
        </w:rPr>
        <w:fldChar w:fldCharType="separate"/>
      </w:r>
      <w:r w:rsidR="00E00C54" w:rsidRPr="00E00C54">
        <w:rPr>
          <w:sz w:val="20"/>
          <w:szCs w:val="20"/>
        </w:rPr>
        <w:t xml:space="preserve">Table </w:t>
      </w:r>
      <w:r w:rsidR="00E00C54" w:rsidRPr="00E00C54">
        <w:rPr>
          <w:noProof/>
          <w:sz w:val="20"/>
          <w:szCs w:val="20"/>
        </w:rPr>
        <w:t>41</w:t>
      </w:r>
      <w:r w:rsidRPr="005D5FEC">
        <w:rPr>
          <w:sz w:val="20"/>
          <w:szCs w:val="20"/>
        </w:rPr>
        <w:fldChar w:fldCharType="end"/>
      </w:r>
      <w:r w:rsidRPr="005D5FEC">
        <w:rPr>
          <w:sz w:val="20"/>
          <w:szCs w:val="20"/>
        </w:rPr>
        <w:t>.</w:t>
      </w:r>
    </w:p>
    <w:p w14:paraId="2F0753FB" w14:textId="0018C035" w:rsidR="00974EA8" w:rsidRPr="005D5FEC" w:rsidRDefault="00974EA8" w:rsidP="00974EA8">
      <w:pPr>
        <w:pStyle w:val="TABLE-title"/>
      </w:pPr>
      <w:bookmarkStart w:id="874" w:name="_Ref95732645"/>
      <w:bookmarkStart w:id="875" w:name="_Toc215031888"/>
      <w:r w:rsidRPr="005D5FEC">
        <w:lastRenderedPageBreak/>
        <w:t xml:space="preserve">Table </w:t>
      </w:r>
      <w:r w:rsidRPr="005D5FEC">
        <w:fldChar w:fldCharType="begin"/>
      </w:r>
      <w:r w:rsidRPr="005D5FEC">
        <w:instrText xml:space="preserve"> SEQ Table \* ARABIC </w:instrText>
      </w:r>
      <w:r w:rsidRPr="005D5FEC">
        <w:fldChar w:fldCharType="separate"/>
      </w:r>
      <w:r w:rsidR="00E00C54">
        <w:rPr>
          <w:noProof/>
        </w:rPr>
        <w:t>41</w:t>
      </w:r>
      <w:r w:rsidRPr="005D5FEC">
        <w:fldChar w:fldCharType="end"/>
      </w:r>
      <w:bookmarkEnd w:id="874"/>
      <w:r w:rsidRPr="005D5FEC">
        <w:t xml:space="preserve"> </w:t>
      </w:r>
      <w:r w:rsidR="00790C32" w:rsidRPr="00790C32">
        <w:t>–</w:t>
      </w:r>
      <w:r w:rsidRPr="005D5FEC">
        <w:t xml:space="preserve"> </w:t>
      </w:r>
      <w:r w:rsidR="00B5326E" w:rsidRPr="005D5FEC">
        <w:t xml:space="preserve">ITocDeviceConditionSetType </w:t>
      </w:r>
      <w:r w:rsidR="00893633">
        <w:t>a</w:t>
      </w:r>
      <w:r w:rsidRPr="005D5FEC">
        <w:t>dditional References</w:t>
      </w:r>
      <w:bookmarkEnd w:id="875"/>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2126"/>
        <w:gridCol w:w="1418"/>
        <w:gridCol w:w="3260"/>
      </w:tblGrid>
      <w:tr w:rsidR="005D5FEC" w:rsidRPr="005D5FEC" w14:paraId="5133F27A" w14:textId="77777777" w:rsidTr="00C41252">
        <w:trPr>
          <w:jc w:val="center"/>
        </w:trPr>
        <w:tc>
          <w:tcPr>
            <w:tcW w:w="2547" w:type="dxa"/>
            <w:shd w:val="clear" w:color="auto" w:fill="D9D9D9" w:themeFill="background1" w:themeFillShade="D9"/>
          </w:tcPr>
          <w:p w14:paraId="472D8765" w14:textId="3838C960"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Source</w:t>
            </w:r>
            <w:r w:rsidR="00AC7041" w:rsidRPr="005D5FEC">
              <w:rPr>
                <w:rFonts w:asciiTheme="majorHAnsi" w:hAnsiTheme="majorHAnsi" w:cstheme="majorHAnsi"/>
                <w:b/>
                <w:color w:val="auto"/>
              </w:rPr>
              <w:t>Browse</w:t>
            </w:r>
            <w:r w:rsidRPr="005D5FEC">
              <w:rPr>
                <w:rFonts w:asciiTheme="majorHAnsi" w:hAnsiTheme="majorHAnsi" w:cstheme="majorHAnsi"/>
                <w:b/>
                <w:color w:val="auto"/>
              </w:rPr>
              <w:t>Path</w:t>
            </w:r>
          </w:p>
        </w:tc>
        <w:tc>
          <w:tcPr>
            <w:tcW w:w="2126" w:type="dxa"/>
            <w:shd w:val="clear" w:color="auto" w:fill="D9D9D9" w:themeFill="background1" w:themeFillShade="D9"/>
          </w:tcPr>
          <w:p w14:paraId="38B004E9" w14:textId="77777777"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Reference Type</w:t>
            </w:r>
          </w:p>
        </w:tc>
        <w:tc>
          <w:tcPr>
            <w:tcW w:w="1418" w:type="dxa"/>
            <w:shd w:val="clear" w:color="auto" w:fill="D9D9D9" w:themeFill="background1" w:themeFillShade="D9"/>
          </w:tcPr>
          <w:p w14:paraId="53B9229B" w14:textId="77777777"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Is Forward</w:t>
            </w:r>
          </w:p>
        </w:tc>
        <w:tc>
          <w:tcPr>
            <w:tcW w:w="3260" w:type="dxa"/>
            <w:shd w:val="clear" w:color="auto" w:fill="D9D9D9" w:themeFill="background1" w:themeFillShade="D9"/>
          </w:tcPr>
          <w:p w14:paraId="0071647C" w14:textId="445067AD"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Target</w:t>
            </w:r>
            <w:r w:rsidR="00AC7041" w:rsidRPr="005D5FEC">
              <w:rPr>
                <w:rFonts w:asciiTheme="majorHAnsi" w:hAnsiTheme="majorHAnsi" w:cstheme="majorHAnsi"/>
                <w:b/>
                <w:color w:val="auto"/>
              </w:rPr>
              <w:t>Browse</w:t>
            </w:r>
            <w:r w:rsidRPr="005D5FEC">
              <w:rPr>
                <w:rFonts w:asciiTheme="majorHAnsi" w:hAnsiTheme="majorHAnsi" w:cstheme="majorHAnsi"/>
                <w:b/>
                <w:color w:val="auto"/>
              </w:rPr>
              <w:t>Path</w:t>
            </w:r>
          </w:p>
        </w:tc>
      </w:tr>
      <w:tr w:rsidR="005D5FEC" w:rsidRPr="005D5FEC" w14:paraId="202B9C13" w14:textId="77777777" w:rsidTr="00C41252">
        <w:trPr>
          <w:jc w:val="center"/>
        </w:trPr>
        <w:tc>
          <w:tcPr>
            <w:tcW w:w="2547" w:type="dxa"/>
            <w:vAlign w:val="bottom"/>
          </w:tcPr>
          <w:p w14:paraId="4814BAD1" w14:textId="456EAE0F" w:rsidR="00A248A2" w:rsidRPr="005D5FEC" w:rsidRDefault="00A248A2" w:rsidP="00A248A2">
            <w:pPr>
              <w:pStyle w:val="TableText0"/>
              <w:rPr>
                <w:rFonts w:asciiTheme="majorHAnsi" w:hAnsiTheme="majorHAnsi" w:cstheme="majorHAnsi"/>
                <w:color w:val="auto"/>
              </w:rPr>
            </w:pPr>
            <w:r w:rsidRPr="00E35B34">
              <w:rPr>
                <w:rFonts w:asciiTheme="majorHAnsi" w:hAnsiTheme="majorHAnsi" w:cstheme="majorHAnsi"/>
                <w:color w:val="auto"/>
                <w:szCs w:val="16"/>
                <w:lang w:val="de-DE"/>
              </w:rPr>
              <w:t>CarrierGasVolumeFlow</w:t>
            </w:r>
          </w:p>
        </w:tc>
        <w:tc>
          <w:tcPr>
            <w:tcW w:w="2126" w:type="dxa"/>
          </w:tcPr>
          <w:p w14:paraId="5E4FB3AF" w14:textId="77777777" w:rsidR="00A248A2" w:rsidRPr="005D5FEC" w:rsidRDefault="00A248A2" w:rsidP="00A248A2">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32AD3B4F" w14:textId="77777777" w:rsidR="00A248A2" w:rsidRPr="005D5FEC" w:rsidRDefault="00A248A2" w:rsidP="00A248A2">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3AC90D68" w14:textId="121C8F57" w:rsidR="00A248A2" w:rsidRPr="005D5FEC" w:rsidRDefault="00A248A2" w:rsidP="00A248A2">
            <w:pPr>
              <w:pStyle w:val="TableText0"/>
              <w:rPr>
                <w:rFonts w:asciiTheme="majorHAnsi" w:hAnsiTheme="majorHAnsi" w:cstheme="majorHAnsi"/>
                <w:color w:val="auto"/>
              </w:rPr>
            </w:pPr>
            <w:hyperlink r:id="rId98" w:history="1">
              <w:r w:rsidRPr="00D266F1">
                <w:rPr>
                  <w:rStyle w:val="Hyperlink"/>
                  <w:rFonts w:asciiTheme="majorHAnsi" w:hAnsiTheme="majorHAnsi" w:cstheme="majorHAnsi"/>
                </w:rPr>
                <w:t>3:0112/2///61987#</w:t>
              </w:r>
              <w:r w:rsidR="00962825" w:rsidRPr="00D266F1">
                <w:rPr>
                  <w:rStyle w:val="Hyperlink"/>
                  <w:rFonts w:asciiTheme="majorHAnsi" w:hAnsiTheme="majorHAnsi" w:cstheme="majorHAnsi"/>
                </w:rPr>
                <w:t>ABP558</w:t>
              </w:r>
              <w:r w:rsidR="000D0DA3" w:rsidRPr="00D266F1">
                <w:rPr>
                  <w:rStyle w:val="Hyperlink"/>
                  <w:rFonts w:asciiTheme="majorHAnsi" w:hAnsiTheme="majorHAnsi" w:cstheme="majorHAnsi"/>
                </w:rPr>
                <w:t>#001</w:t>
              </w:r>
            </w:hyperlink>
          </w:p>
        </w:tc>
      </w:tr>
      <w:tr w:rsidR="008E3072" w:rsidRPr="00761BE4" w14:paraId="19E96F0A" w14:textId="77777777" w:rsidTr="00C41252">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8E3072" w:rsidRPr="00431F84" w14:paraId="13125C05" w14:textId="77777777" w:rsidTr="00C41252">
              <w:tc>
                <w:tcPr>
                  <w:tcW w:w="2182" w:type="dxa"/>
                </w:tcPr>
                <w:p w14:paraId="6DC0A8A3" w14:textId="3BEAE369" w:rsidR="008E3072" w:rsidRPr="008E3072" w:rsidRDefault="008E3072"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CarrierGasVolumeFlow</w:t>
                  </w:r>
                </w:p>
              </w:tc>
            </w:tr>
            <w:tr w:rsidR="008E3072" w:rsidRPr="00E63C5F" w14:paraId="1C543009" w14:textId="77777777" w:rsidTr="00C41252">
              <w:tc>
                <w:tcPr>
                  <w:tcW w:w="2182" w:type="dxa"/>
                </w:tcPr>
                <w:p w14:paraId="4260F2EC" w14:textId="77777777" w:rsidR="008E3072" w:rsidRPr="00C627EA" w:rsidRDefault="008E3072"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4C39D1D" w14:textId="77777777" w:rsidR="008E3072" w:rsidRPr="00C627EA" w:rsidRDefault="008E3072" w:rsidP="00CC1A8D">
            <w:pPr>
              <w:spacing w:before="0" w:after="0"/>
              <w:rPr>
                <w:rFonts w:asciiTheme="majorHAnsi" w:hAnsiTheme="majorHAnsi" w:cstheme="majorHAnsi"/>
                <w:iCs/>
                <w:color w:val="000000"/>
                <w:sz w:val="16"/>
                <w:szCs w:val="16"/>
                <w:lang w:eastAsia="de-DE"/>
              </w:rPr>
            </w:pPr>
          </w:p>
        </w:tc>
        <w:tc>
          <w:tcPr>
            <w:tcW w:w="2126" w:type="dxa"/>
            <w:noWrap/>
            <w:hideMark/>
          </w:tcPr>
          <w:p w14:paraId="3F6F4531" w14:textId="77777777" w:rsidR="008E3072" w:rsidRPr="00C627EA" w:rsidRDefault="008E307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2ABE329B" w14:textId="77777777" w:rsidR="008E3072" w:rsidRPr="00C627EA" w:rsidRDefault="008E307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5DA83AED" w14:textId="444329A1" w:rsidR="008E3072" w:rsidRPr="00C627EA" w:rsidRDefault="00BA00DE" w:rsidP="00CC1A8D">
            <w:pPr>
              <w:spacing w:before="0" w:after="0"/>
              <w:rPr>
                <w:rFonts w:asciiTheme="majorHAnsi" w:hAnsiTheme="majorHAnsi" w:cstheme="majorHAnsi"/>
                <w:iCs/>
                <w:color w:val="000000"/>
                <w:sz w:val="16"/>
                <w:szCs w:val="16"/>
                <w:lang w:eastAsia="de-DE"/>
              </w:rPr>
            </w:pPr>
            <w:hyperlink r:id="rId99" w:history="1">
              <w:r>
                <w:rPr>
                  <w:rStyle w:val="Hyperlink"/>
                  <w:rFonts w:asciiTheme="majorHAnsi" w:hAnsiTheme="majorHAnsi" w:cstheme="majorHAnsi"/>
                  <w:sz w:val="16"/>
                  <w:szCs w:val="16"/>
                  <w:lang w:eastAsia="de-DE"/>
                </w:rPr>
                <w:t>3:0112/2///61987#ABA968#004</w:t>
              </w:r>
            </w:hyperlink>
          </w:p>
        </w:tc>
      </w:tr>
      <w:tr w:rsidR="005D5FEC" w:rsidRPr="005D5FEC" w14:paraId="794F3DB7" w14:textId="77777777" w:rsidTr="00C41252">
        <w:trPr>
          <w:jc w:val="center"/>
        </w:trPr>
        <w:tc>
          <w:tcPr>
            <w:tcW w:w="2547" w:type="dxa"/>
            <w:vAlign w:val="bottom"/>
          </w:tcPr>
          <w:p w14:paraId="2DAD91F4" w14:textId="385EF5C3" w:rsidR="00A248A2" w:rsidRPr="005D5FEC" w:rsidRDefault="00A248A2" w:rsidP="00A248A2">
            <w:pPr>
              <w:pStyle w:val="TableText0"/>
              <w:rPr>
                <w:rFonts w:asciiTheme="majorHAnsi" w:hAnsiTheme="majorHAnsi" w:cstheme="majorHAnsi"/>
                <w:color w:val="auto"/>
              </w:rPr>
            </w:pPr>
            <w:r w:rsidRPr="00E35B34">
              <w:rPr>
                <w:rFonts w:asciiTheme="majorHAnsi" w:hAnsiTheme="majorHAnsi" w:cstheme="majorHAnsi"/>
                <w:color w:val="auto"/>
                <w:szCs w:val="16"/>
                <w:lang w:val="de-DE"/>
              </w:rPr>
              <w:t>CarrierGasGaugePressure</w:t>
            </w:r>
          </w:p>
        </w:tc>
        <w:tc>
          <w:tcPr>
            <w:tcW w:w="2126" w:type="dxa"/>
          </w:tcPr>
          <w:p w14:paraId="76C50B73" w14:textId="77777777" w:rsidR="00A248A2" w:rsidRPr="005D5FEC" w:rsidRDefault="00A248A2" w:rsidP="00A248A2">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0055401E" w14:textId="77777777" w:rsidR="00A248A2" w:rsidRPr="005D5FEC" w:rsidRDefault="00A248A2" w:rsidP="00A248A2">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61896808" w14:textId="3931705C" w:rsidR="00A248A2" w:rsidRPr="005D5FEC" w:rsidRDefault="00A248A2" w:rsidP="00A248A2">
            <w:pPr>
              <w:pStyle w:val="TableText0"/>
              <w:rPr>
                <w:rFonts w:asciiTheme="majorHAnsi" w:hAnsiTheme="majorHAnsi" w:cstheme="majorHAnsi"/>
                <w:color w:val="auto"/>
              </w:rPr>
            </w:pPr>
            <w:hyperlink r:id="rId100" w:history="1">
              <w:r w:rsidRPr="00061DB2">
                <w:rPr>
                  <w:rStyle w:val="Hyperlink"/>
                  <w:rFonts w:asciiTheme="majorHAnsi" w:hAnsiTheme="majorHAnsi" w:cstheme="majorHAnsi"/>
                </w:rPr>
                <w:t>3:0112/2///61987#</w:t>
              </w:r>
              <w:r w:rsidR="00962825" w:rsidRPr="00061DB2">
                <w:rPr>
                  <w:rStyle w:val="Hyperlink"/>
                  <w:rFonts w:asciiTheme="majorHAnsi" w:hAnsiTheme="majorHAnsi" w:cstheme="majorHAnsi"/>
                </w:rPr>
                <w:t>ABP559</w:t>
              </w:r>
              <w:r w:rsidR="000D0DA3" w:rsidRPr="00061DB2">
                <w:rPr>
                  <w:rStyle w:val="Hyperlink"/>
                  <w:rFonts w:asciiTheme="majorHAnsi" w:hAnsiTheme="majorHAnsi" w:cstheme="majorHAnsi"/>
                </w:rPr>
                <w:t>#001</w:t>
              </w:r>
            </w:hyperlink>
          </w:p>
        </w:tc>
      </w:tr>
      <w:tr w:rsidR="00DC6D2D" w:rsidRPr="00761BE4" w14:paraId="77BBE438" w14:textId="77777777" w:rsidTr="00DC6D2D">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FB70A3" w:rsidRPr="00431F84" w14:paraId="27013A06" w14:textId="77777777" w:rsidTr="00CC1A8D">
              <w:tc>
                <w:tcPr>
                  <w:tcW w:w="2182" w:type="dxa"/>
                </w:tcPr>
                <w:p w14:paraId="7A83A295" w14:textId="3F6AAC83" w:rsidR="00FB70A3" w:rsidRPr="00FB70A3" w:rsidRDefault="00FB70A3"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CarrierGasGaugePressure</w:t>
                  </w:r>
                </w:p>
              </w:tc>
            </w:tr>
            <w:tr w:rsidR="00FB70A3" w:rsidRPr="00E63C5F" w14:paraId="424D156D" w14:textId="77777777" w:rsidTr="00CC1A8D">
              <w:tc>
                <w:tcPr>
                  <w:tcW w:w="2182" w:type="dxa"/>
                </w:tcPr>
                <w:p w14:paraId="751BB073" w14:textId="77777777" w:rsidR="00FB70A3" w:rsidRPr="00C627EA" w:rsidRDefault="00FB70A3"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23BD4EF" w14:textId="77777777" w:rsidR="00FB70A3" w:rsidRPr="00C627EA" w:rsidRDefault="00FB70A3" w:rsidP="00CC1A8D">
            <w:pPr>
              <w:spacing w:before="0" w:after="0"/>
              <w:rPr>
                <w:rFonts w:asciiTheme="majorHAnsi" w:hAnsiTheme="majorHAnsi" w:cstheme="majorHAnsi"/>
                <w:iCs/>
                <w:color w:val="000000"/>
                <w:sz w:val="16"/>
                <w:szCs w:val="16"/>
                <w:lang w:eastAsia="de-DE"/>
              </w:rPr>
            </w:pPr>
          </w:p>
        </w:tc>
        <w:tc>
          <w:tcPr>
            <w:tcW w:w="2126" w:type="dxa"/>
            <w:noWrap/>
            <w:hideMark/>
          </w:tcPr>
          <w:p w14:paraId="6C64A299"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6BBEB640"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0E629A08" w14:textId="611AB021" w:rsidR="00FB70A3" w:rsidRPr="00C627EA" w:rsidRDefault="00BA00DE" w:rsidP="00CC1A8D">
            <w:pPr>
              <w:spacing w:before="0" w:after="0"/>
              <w:rPr>
                <w:rFonts w:asciiTheme="majorHAnsi" w:hAnsiTheme="majorHAnsi" w:cstheme="majorHAnsi"/>
                <w:iCs/>
                <w:color w:val="000000"/>
                <w:sz w:val="16"/>
                <w:szCs w:val="16"/>
                <w:lang w:eastAsia="de-DE"/>
              </w:rPr>
            </w:pPr>
            <w:hyperlink r:id="rId101" w:history="1">
              <w:r>
                <w:rPr>
                  <w:rStyle w:val="Hyperlink"/>
                  <w:rFonts w:asciiTheme="majorHAnsi" w:hAnsiTheme="majorHAnsi" w:cstheme="majorHAnsi"/>
                  <w:sz w:val="16"/>
                  <w:szCs w:val="16"/>
                  <w:lang w:eastAsia="de-DE"/>
                </w:rPr>
                <w:t>3:0112/2///61987#ABA968#004</w:t>
              </w:r>
            </w:hyperlink>
          </w:p>
        </w:tc>
      </w:tr>
      <w:tr w:rsidR="005D5FEC" w:rsidRPr="005D5FEC" w14:paraId="6DCB755A" w14:textId="77777777" w:rsidTr="00C41252">
        <w:trPr>
          <w:jc w:val="center"/>
        </w:trPr>
        <w:tc>
          <w:tcPr>
            <w:tcW w:w="2547" w:type="dxa"/>
            <w:vAlign w:val="bottom"/>
          </w:tcPr>
          <w:p w14:paraId="27DB33BA" w14:textId="60B02A33" w:rsidR="00A248A2" w:rsidRPr="005D5FEC" w:rsidRDefault="00A248A2" w:rsidP="00A248A2">
            <w:pPr>
              <w:pStyle w:val="TableText0"/>
              <w:rPr>
                <w:rFonts w:asciiTheme="majorHAnsi" w:hAnsiTheme="majorHAnsi" w:cstheme="majorHAnsi"/>
                <w:color w:val="auto"/>
              </w:rPr>
            </w:pPr>
            <w:r w:rsidRPr="00B76A01">
              <w:rPr>
                <w:rFonts w:asciiTheme="majorHAnsi" w:hAnsiTheme="majorHAnsi" w:cstheme="majorHAnsi"/>
                <w:color w:val="auto"/>
                <w:szCs w:val="16"/>
                <w:lang w:val="de-DE"/>
              </w:rPr>
              <w:t>ReactorTemperature</w:t>
            </w:r>
          </w:p>
        </w:tc>
        <w:tc>
          <w:tcPr>
            <w:tcW w:w="2126" w:type="dxa"/>
          </w:tcPr>
          <w:p w14:paraId="1F5C22BD" w14:textId="77777777" w:rsidR="00A248A2" w:rsidRPr="005D5FEC" w:rsidRDefault="00A248A2" w:rsidP="00A248A2">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2CAD8108" w14:textId="77777777" w:rsidR="00A248A2" w:rsidRPr="005D5FEC" w:rsidRDefault="00A248A2" w:rsidP="00A248A2">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173BD79E" w14:textId="5869F183" w:rsidR="00A248A2" w:rsidRPr="005D5FEC" w:rsidRDefault="00A248A2" w:rsidP="00A248A2">
            <w:pPr>
              <w:pStyle w:val="TableText0"/>
              <w:rPr>
                <w:rFonts w:asciiTheme="majorHAnsi" w:hAnsiTheme="majorHAnsi" w:cstheme="majorHAnsi"/>
                <w:color w:val="auto"/>
              </w:rPr>
            </w:pPr>
            <w:hyperlink r:id="rId102" w:history="1">
              <w:r w:rsidRPr="006C7034">
                <w:rPr>
                  <w:rStyle w:val="Hyperlink"/>
                  <w:rFonts w:asciiTheme="majorHAnsi" w:hAnsiTheme="majorHAnsi" w:cstheme="majorHAnsi"/>
                </w:rPr>
                <w:t>3:0112/2///61987#</w:t>
              </w:r>
              <w:r w:rsidR="00962825" w:rsidRPr="006C7034">
                <w:rPr>
                  <w:rStyle w:val="Hyperlink"/>
                  <w:rFonts w:asciiTheme="majorHAnsi" w:hAnsiTheme="majorHAnsi" w:cstheme="majorHAnsi"/>
                </w:rPr>
                <w:t>ABP554</w:t>
              </w:r>
              <w:r w:rsidR="000D0DA3" w:rsidRPr="006C7034">
                <w:rPr>
                  <w:rStyle w:val="Hyperlink"/>
                  <w:rFonts w:asciiTheme="majorHAnsi" w:hAnsiTheme="majorHAnsi" w:cstheme="majorHAnsi"/>
                </w:rPr>
                <w:t>#001</w:t>
              </w:r>
            </w:hyperlink>
          </w:p>
        </w:tc>
      </w:tr>
      <w:tr w:rsidR="00DC6D2D" w:rsidRPr="00761BE4" w14:paraId="3067177C" w14:textId="77777777" w:rsidTr="00DC6D2D">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FB70A3" w:rsidRPr="00431F84" w14:paraId="62701748" w14:textId="77777777" w:rsidTr="00CC1A8D">
              <w:tc>
                <w:tcPr>
                  <w:tcW w:w="2182" w:type="dxa"/>
                </w:tcPr>
                <w:p w14:paraId="59606784" w14:textId="4A30A3C8" w:rsidR="00FB70A3" w:rsidRPr="00FB70A3" w:rsidRDefault="00FB70A3"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ReactorTemperature</w:t>
                  </w:r>
                </w:p>
              </w:tc>
            </w:tr>
            <w:tr w:rsidR="00FB70A3" w:rsidRPr="00E63C5F" w14:paraId="2A375FF4" w14:textId="77777777" w:rsidTr="00CC1A8D">
              <w:tc>
                <w:tcPr>
                  <w:tcW w:w="2182" w:type="dxa"/>
                </w:tcPr>
                <w:p w14:paraId="013A0751" w14:textId="77777777" w:rsidR="00FB70A3" w:rsidRPr="00C627EA" w:rsidRDefault="00FB70A3"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968EFF5" w14:textId="77777777" w:rsidR="00FB70A3" w:rsidRPr="00C627EA" w:rsidRDefault="00FB70A3" w:rsidP="00CC1A8D">
            <w:pPr>
              <w:spacing w:before="0" w:after="0"/>
              <w:rPr>
                <w:rFonts w:asciiTheme="majorHAnsi" w:hAnsiTheme="majorHAnsi" w:cstheme="majorHAnsi"/>
                <w:iCs/>
                <w:color w:val="000000"/>
                <w:sz w:val="16"/>
                <w:szCs w:val="16"/>
                <w:lang w:eastAsia="de-DE"/>
              </w:rPr>
            </w:pPr>
          </w:p>
        </w:tc>
        <w:tc>
          <w:tcPr>
            <w:tcW w:w="2126" w:type="dxa"/>
            <w:noWrap/>
            <w:hideMark/>
          </w:tcPr>
          <w:p w14:paraId="39CA4097"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1F1CB3FE"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2B31CBE0" w14:textId="3A9A665F" w:rsidR="00FB70A3" w:rsidRPr="00C627EA" w:rsidRDefault="00BA00DE" w:rsidP="00CC1A8D">
            <w:pPr>
              <w:spacing w:before="0" w:after="0"/>
              <w:rPr>
                <w:rFonts w:asciiTheme="majorHAnsi" w:hAnsiTheme="majorHAnsi" w:cstheme="majorHAnsi"/>
                <w:iCs/>
                <w:color w:val="000000"/>
                <w:sz w:val="16"/>
                <w:szCs w:val="16"/>
                <w:lang w:eastAsia="de-DE"/>
              </w:rPr>
            </w:pPr>
            <w:hyperlink r:id="rId103" w:history="1">
              <w:r>
                <w:rPr>
                  <w:rStyle w:val="Hyperlink"/>
                  <w:rFonts w:asciiTheme="majorHAnsi" w:hAnsiTheme="majorHAnsi" w:cstheme="majorHAnsi"/>
                  <w:sz w:val="16"/>
                  <w:szCs w:val="16"/>
                  <w:lang w:eastAsia="de-DE"/>
                </w:rPr>
                <w:t>3:0112/2///61987#ABA968#004</w:t>
              </w:r>
            </w:hyperlink>
          </w:p>
        </w:tc>
      </w:tr>
      <w:tr w:rsidR="005D5FEC" w:rsidRPr="005D5FEC" w14:paraId="6C81B6CB" w14:textId="77777777" w:rsidTr="00C41252">
        <w:trPr>
          <w:jc w:val="center"/>
        </w:trPr>
        <w:tc>
          <w:tcPr>
            <w:tcW w:w="2547" w:type="dxa"/>
            <w:vAlign w:val="bottom"/>
          </w:tcPr>
          <w:p w14:paraId="3161FD4D" w14:textId="4EFAA0A2" w:rsidR="00A248A2" w:rsidRPr="005D5FEC" w:rsidRDefault="00A248A2" w:rsidP="00A248A2">
            <w:pPr>
              <w:pStyle w:val="TableText0"/>
              <w:rPr>
                <w:rFonts w:asciiTheme="majorHAnsi" w:hAnsiTheme="majorHAnsi" w:cstheme="majorHAnsi"/>
                <w:color w:val="auto"/>
              </w:rPr>
            </w:pPr>
            <w:r w:rsidRPr="00B76A01">
              <w:rPr>
                <w:rFonts w:asciiTheme="majorHAnsi" w:hAnsiTheme="majorHAnsi" w:cstheme="majorHAnsi"/>
                <w:color w:val="auto"/>
                <w:szCs w:val="16"/>
                <w:lang w:val="de-DE"/>
              </w:rPr>
              <w:t>SampleWaterVolumeFlow</w:t>
            </w:r>
          </w:p>
        </w:tc>
        <w:tc>
          <w:tcPr>
            <w:tcW w:w="2126" w:type="dxa"/>
          </w:tcPr>
          <w:p w14:paraId="173F3357" w14:textId="77777777" w:rsidR="00A248A2" w:rsidRPr="005D5FEC" w:rsidRDefault="00A248A2" w:rsidP="00A248A2">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6EA14534" w14:textId="77777777" w:rsidR="00A248A2" w:rsidRPr="005D5FEC" w:rsidRDefault="00A248A2" w:rsidP="00A248A2">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3BE8C95D" w14:textId="15894DAE" w:rsidR="00A248A2" w:rsidRPr="005D5FEC" w:rsidRDefault="00A248A2" w:rsidP="00A248A2">
            <w:pPr>
              <w:pStyle w:val="TableText0"/>
              <w:rPr>
                <w:rFonts w:asciiTheme="majorHAnsi" w:hAnsiTheme="majorHAnsi" w:cstheme="majorHAnsi"/>
                <w:color w:val="auto"/>
              </w:rPr>
            </w:pPr>
            <w:hyperlink r:id="rId104" w:history="1">
              <w:r w:rsidRPr="006C7034">
                <w:rPr>
                  <w:rStyle w:val="Hyperlink"/>
                  <w:rFonts w:asciiTheme="majorHAnsi" w:hAnsiTheme="majorHAnsi" w:cstheme="majorHAnsi"/>
                </w:rPr>
                <w:t>3:0112/2///61987#</w:t>
              </w:r>
              <w:r w:rsidR="00962825" w:rsidRPr="006C7034">
                <w:rPr>
                  <w:rStyle w:val="Hyperlink"/>
                  <w:rFonts w:asciiTheme="majorHAnsi" w:hAnsiTheme="majorHAnsi" w:cstheme="majorHAnsi"/>
                </w:rPr>
                <w:t>ABP561</w:t>
              </w:r>
              <w:r w:rsidR="000D0DA3" w:rsidRPr="006C7034">
                <w:rPr>
                  <w:rStyle w:val="Hyperlink"/>
                  <w:rFonts w:asciiTheme="majorHAnsi" w:hAnsiTheme="majorHAnsi" w:cstheme="majorHAnsi"/>
                </w:rPr>
                <w:t>#001</w:t>
              </w:r>
            </w:hyperlink>
          </w:p>
        </w:tc>
      </w:tr>
      <w:tr w:rsidR="00DC6D2D" w:rsidRPr="00761BE4" w14:paraId="36E6A559" w14:textId="77777777" w:rsidTr="00DC6D2D">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FB70A3" w:rsidRPr="00431F84" w14:paraId="12CD6286" w14:textId="77777777" w:rsidTr="00CC1A8D">
              <w:tc>
                <w:tcPr>
                  <w:tcW w:w="2182" w:type="dxa"/>
                </w:tcPr>
                <w:p w14:paraId="3D2D6D78" w14:textId="65C74485" w:rsidR="00FB70A3" w:rsidRPr="00FB70A3" w:rsidRDefault="00FB70A3"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SampleWaterVolumeFlow</w:t>
                  </w:r>
                </w:p>
              </w:tc>
            </w:tr>
            <w:tr w:rsidR="00FB70A3" w:rsidRPr="00E63C5F" w14:paraId="55BD7069" w14:textId="77777777" w:rsidTr="00CC1A8D">
              <w:tc>
                <w:tcPr>
                  <w:tcW w:w="2182" w:type="dxa"/>
                </w:tcPr>
                <w:p w14:paraId="6C495E8E" w14:textId="77777777" w:rsidR="00FB70A3" w:rsidRPr="00C627EA" w:rsidRDefault="00FB70A3"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F8E4BAD" w14:textId="77777777" w:rsidR="00FB70A3" w:rsidRPr="00C627EA" w:rsidRDefault="00FB70A3" w:rsidP="00CC1A8D">
            <w:pPr>
              <w:spacing w:before="0" w:after="0"/>
              <w:rPr>
                <w:rFonts w:asciiTheme="majorHAnsi" w:hAnsiTheme="majorHAnsi" w:cstheme="majorHAnsi"/>
                <w:iCs/>
                <w:color w:val="000000"/>
                <w:sz w:val="16"/>
                <w:szCs w:val="16"/>
                <w:lang w:eastAsia="de-DE"/>
              </w:rPr>
            </w:pPr>
          </w:p>
        </w:tc>
        <w:tc>
          <w:tcPr>
            <w:tcW w:w="2126" w:type="dxa"/>
            <w:noWrap/>
            <w:hideMark/>
          </w:tcPr>
          <w:p w14:paraId="70FA1C63"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461FFB6C"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53FD4902" w14:textId="722261CC" w:rsidR="00FB70A3" w:rsidRPr="00C627EA" w:rsidRDefault="00BA00DE" w:rsidP="00CC1A8D">
            <w:pPr>
              <w:spacing w:before="0" w:after="0"/>
              <w:rPr>
                <w:rFonts w:asciiTheme="majorHAnsi" w:hAnsiTheme="majorHAnsi" w:cstheme="majorHAnsi"/>
                <w:iCs/>
                <w:color w:val="000000"/>
                <w:sz w:val="16"/>
                <w:szCs w:val="16"/>
                <w:lang w:eastAsia="de-DE"/>
              </w:rPr>
            </w:pPr>
            <w:hyperlink r:id="rId105" w:history="1">
              <w:r>
                <w:rPr>
                  <w:rStyle w:val="Hyperlink"/>
                  <w:rFonts w:asciiTheme="majorHAnsi" w:hAnsiTheme="majorHAnsi" w:cstheme="majorHAnsi"/>
                  <w:sz w:val="16"/>
                  <w:szCs w:val="16"/>
                  <w:lang w:eastAsia="de-DE"/>
                </w:rPr>
                <w:t>3:0112/2///61987#ABA968#004</w:t>
              </w:r>
            </w:hyperlink>
          </w:p>
        </w:tc>
      </w:tr>
      <w:tr w:rsidR="005D5FEC" w:rsidRPr="005D5FEC" w14:paraId="46FEA2E2" w14:textId="77777777" w:rsidTr="00C41252">
        <w:trPr>
          <w:jc w:val="center"/>
        </w:trPr>
        <w:tc>
          <w:tcPr>
            <w:tcW w:w="2547" w:type="dxa"/>
            <w:vAlign w:val="bottom"/>
          </w:tcPr>
          <w:p w14:paraId="474E8AEC" w14:textId="67D25ADF" w:rsidR="00A248A2" w:rsidRPr="005D5FEC" w:rsidRDefault="00A248A2" w:rsidP="00A248A2">
            <w:pPr>
              <w:pStyle w:val="TableText0"/>
              <w:rPr>
                <w:rFonts w:asciiTheme="majorHAnsi" w:hAnsiTheme="majorHAnsi" w:cstheme="majorHAnsi"/>
                <w:color w:val="auto"/>
              </w:rPr>
            </w:pPr>
            <w:r w:rsidRPr="00B76A01">
              <w:rPr>
                <w:rFonts w:asciiTheme="majorHAnsi" w:hAnsiTheme="majorHAnsi" w:cstheme="majorHAnsi"/>
                <w:color w:val="auto"/>
                <w:szCs w:val="16"/>
                <w:lang w:val="de-DE"/>
              </w:rPr>
              <w:t>ReferenceInjectionVolume</w:t>
            </w:r>
          </w:p>
        </w:tc>
        <w:tc>
          <w:tcPr>
            <w:tcW w:w="2126" w:type="dxa"/>
          </w:tcPr>
          <w:p w14:paraId="2B345F45" w14:textId="77777777" w:rsidR="00A248A2" w:rsidRPr="005D5FEC" w:rsidRDefault="00A248A2" w:rsidP="00A248A2">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1337A440" w14:textId="77777777" w:rsidR="00A248A2" w:rsidRPr="005D5FEC" w:rsidRDefault="00A248A2" w:rsidP="00A248A2">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58A4D7FB" w14:textId="4EE3856E" w:rsidR="00A248A2" w:rsidRPr="005D5FEC" w:rsidRDefault="00A248A2" w:rsidP="00A248A2">
            <w:pPr>
              <w:pStyle w:val="TableText0"/>
              <w:rPr>
                <w:rFonts w:asciiTheme="majorHAnsi" w:hAnsiTheme="majorHAnsi" w:cstheme="majorHAnsi"/>
                <w:color w:val="auto"/>
              </w:rPr>
            </w:pPr>
            <w:hyperlink r:id="rId106" w:history="1">
              <w:r w:rsidRPr="008122AE">
                <w:rPr>
                  <w:rStyle w:val="Hyperlink"/>
                  <w:rFonts w:asciiTheme="majorHAnsi" w:hAnsiTheme="majorHAnsi" w:cstheme="majorHAnsi"/>
                </w:rPr>
                <w:t>3:0112/2///61987#</w:t>
              </w:r>
              <w:r w:rsidR="00962825" w:rsidRPr="008122AE">
                <w:rPr>
                  <w:rStyle w:val="Hyperlink"/>
                  <w:rFonts w:asciiTheme="majorHAnsi" w:hAnsiTheme="majorHAnsi" w:cstheme="majorHAnsi"/>
                </w:rPr>
                <w:t>ABP563</w:t>
              </w:r>
              <w:r w:rsidR="000D0DA3" w:rsidRPr="008122AE">
                <w:rPr>
                  <w:rStyle w:val="Hyperlink"/>
                  <w:rFonts w:asciiTheme="majorHAnsi" w:hAnsiTheme="majorHAnsi" w:cstheme="majorHAnsi"/>
                </w:rPr>
                <w:t>#001</w:t>
              </w:r>
            </w:hyperlink>
          </w:p>
        </w:tc>
      </w:tr>
      <w:tr w:rsidR="00DC6D2D" w:rsidRPr="00761BE4" w14:paraId="1788C913" w14:textId="77777777" w:rsidTr="00DC6D2D">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FB70A3" w:rsidRPr="00431F84" w14:paraId="61759399" w14:textId="77777777" w:rsidTr="00CC1A8D">
              <w:tc>
                <w:tcPr>
                  <w:tcW w:w="2182" w:type="dxa"/>
                </w:tcPr>
                <w:p w14:paraId="19E0D5C5" w14:textId="56132BB8" w:rsidR="00FB70A3" w:rsidRPr="00FB70A3" w:rsidRDefault="00FB70A3"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ReferenceInjectionVolume</w:t>
                  </w:r>
                </w:p>
              </w:tc>
            </w:tr>
            <w:tr w:rsidR="00FB70A3" w:rsidRPr="00E63C5F" w14:paraId="47720BEA" w14:textId="77777777" w:rsidTr="00CC1A8D">
              <w:tc>
                <w:tcPr>
                  <w:tcW w:w="2182" w:type="dxa"/>
                </w:tcPr>
                <w:p w14:paraId="76AC34C9" w14:textId="77777777" w:rsidR="00FB70A3" w:rsidRPr="00C627EA" w:rsidRDefault="00FB70A3"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D3FE473" w14:textId="77777777" w:rsidR="00FB70A3" w:rsidRPr="00C627EA" w:rsidRDefault="00FB70A3" w:rsidP="00CC1A8D">
            <w:pPr>
              <w:spacing w:before="0" w:after="0"/>
              <w:rPr>
                <w:rFonts w:asciiTheme="majorHAnsi" w:hAnsiTheme="majorHAnsi" w:cstheme="majorHAnsi"/>
                <w:iCs/>
                <w:color w:val="000000"/>
                <w:sz w:val="16"/>
                <w:szCs w:val="16"/>
                <w:lang w:eastAsia="de-DE"/>
              </w:rPr>
            </w:pPr>
          </w:p>
        </w:tc>
        <w:tc>
          <w:tcPr>
            <w:tcW w:w="2126" w:type="dxa"/>
            <w:noWrap/>
            <w:hideMark/>
          </w:tcPr>
          <w:p w14:paraId="172C04D1"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0EC19547"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338885FB" w14:textId="754B6C5F" w:rsidR="00FB70A3" w:rsidRPr="00C627EA" w:rsidRDefault="00BA00DE" w:rsidP="00CC1A8D">
            <w:pPr>
              <w:spacing w:before="0" w:after="0"/>
              <w:rPr>
                <w:rFonts w:asciiTheme="majorHAnsi" w:hAnsiTheme="majorHAnsi" w:cstheme="majorHAnsi"/>
                <w:iCs/>
                <w:color w:val="000000"/>
                <w:sz w:val="16"/>
                <w:szCs w:val="16"/>
                <w:lang w:eastAsia="de-DE"/>
              </w:rPr>
            </w:pPr>
            <w:hyperlink r:id="rId107" w:history="1">
              <w:r>
                <w:rPr>
                  <w:rStyle w:val="Hyperlink"/>
                  <w:rFonts w:asciiTheme="majorHAnsi" w:hAnsiTheme="majorHAnsi" w:cstheme="majorHAnsi"/>
                  <w:sz w:val="16"/>
                  <w:szCs w:val="16"/>
                  <w:lang w:eastAsia="de-DE"/>
                </w:rPr>
                <w:t>3:0112/2///61987#ABA968#004</w:t>
              </w:r>
            </w:hyperlink>
          </w:p>
        </w:tc>
      </w:tr>
      <w:tr w:rsidR="005D5FEC" w:rsidRPr="005D5FEC" w14:paraId="723A7182" w14:textId="77777777" w:rsidTr="00C41252">
        <w:trPr>
          <w:jc w:val="center"/>
        </w:trPr>
        <w:tc>
          <w:tcPr>
            <w:tcW w:w="2547" w:type="dxa"/>
            <w:vAlign w:val="bottom"/>
          </w:tcPr>
          <w:p w14:paraId="31BB84C1" w14:textId="5466248D" w:rsidR="00A248A2" w:rsidRPr="005D5FEC" w:rsidRDefault="00A248A2" w:rsidP="00A248A2">
            <w:pPr>
              <w:pStyle w:val="TableText0"/>
              <w:rPr>
                <w:rFonts w:asciiTheme="majorHAnsi" w:hAnsiTheme="majorHAnsi" w:cstheme="majorHAnsi"/>
                <w:color w:val="auto"/>
              </w:rPr>
            </w:pPr>
            <w:r w:rsidRPr="00B76A01">
              <w:rPr>
                <w:rFonts w:asciiTheme="majorHAnsi" w:hAnsiTheme="majorHAnsi" w:cstheme="majorHAnsi"/>
                <w:color w:val="auto"/>
                <w:szCs w:val="16"/>
                <w:lang w:val="de-DE"/>
              </w:rPr>
              <w:t>ActualInjectedVolume</w:t>
            </w:r>
          </w:p>
        </w:tc>
        <w:tc>
          <w:tcPr>
            <w:tcW w:w="2126" w:type="dxa"/>
          </w:tcPr>
          <w:p w14:paraId="01E0B2FD" w14:textId="77777777" w:rsidR="00A248A2" w:rsidRPr="005D5FEC" w:rsidRDefault="00A248A2" w:rsidP="00A248A2">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243F4357" w14:textId="77777777" w:rsidR="00A248A2" w:rsidRPr="005D5FEC" w:rsidRDefault="00A248A2" w:rsidP="00A248A2">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2A0739A0" w14:textId="5B22280E" w:rsidR="00A248A2" w:rsidRPr="005D5FEC" w:rsidRDefault="00A248A2" w:rsidP="00A248A2">
            <w:pPr>
              <w:pStyle w:val="TableText0"/>
              <w:rPr>
                <w:rFonts w:asciiTheme="majorHAnsi" w:hAnsiTheme="majorHAnsi" w:cstheme="majorHAnsi"/>
                <w:color w:val="auto"/>
              </w:rPr>
            </w:pPr>
            <w:hyperlink r:id="rId108" w:history="1">
              <w:r w:rsidRPr="008122AE">
                <w:rPr>
                  <w:rStyle w:val="Hyperlink"/>
                  <w:rFonts w:asciiTheme="majorHAnsi" w:hAnsiTheme="majorHAnsi" w:cstheme="majorHAnsi"/>
                </w:rPr>
                <w:t>3:0112/2///61987#</w:t>
              </w:r>
              <w:r w:rsidR="00923138" w:rsidRPr="008122AE">
                <w:rPr>
                  <w:rStyle w:val="Hyperlink"/>
                  <w:rFonts w:asciiTheme="majorHAnsi" w:hAnsiTheme="majorHAnsi" w:cstheme="majorHAnsi"/>
                </w:rPr>
                <w:t>ABP564</w:t>
              </w:r>
              <w:r w:rsidR="000D0DA3" w:rsidRPr="008122AE">
                <w:rPr>
                  <w:rStyle w:val="Hyperlink"/>
                  <w:rFonts w:asciiTheme="majorHAnsi" w:hAnsiTheme="majorHAnsi" w:cstheme="majorHAnsi"/>
                </w:rPr>
                <w:t>#001</w:t>
              </w:r>
            </w:hyperlink>
          </w:p>
        </w:tc>
      </w:tr>
      <w:tr w:rsidR="00DC6D2D" w:rsidRPr="00761BE4" w14:paraId="0D529553" w14:textId="77777777" w:rsidTr="00DC6D2D">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FB70A3" w:rsidRPr="00431F84" w14:paraId="3786AF0F" w14:textId="77777777" w:rsidTr="00CC1A8D">
              <w:tc>
                <w:tcPr>
                  <w:tcW w:w="2182" w:type="dxa"/>
                </w:tcPr>
                <w:p w14:paraId="074685C6" w14:textId="397DAE5A" w:rsidR="00FB70A3" w:rsidRPr="00C34224" w:rsidRDefault="00C34224"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ActualInjectedVolume</w:t>
                  </w:r>
                </w:p>
              </w:tc>
            </w:tr>
            <w:tr w:rsidR="00FB70A3" w:rsidRPr="00E63C5F" w14:paraId="43766480" w14:textId="77777777" w:rsidTr="00CC1A8D">
              <w:tc>
                <w:tcPr>
                  <w:tcW w:w="2182" w:type="dxa"/>
                </w:tcPr>
                <w:p w14:paraId="44F699C8" w14:textId="77777777" w:rsidR="00FB70A3" w:rsidRPr="00C627EA" w:rsidRDefault="00FB70A3"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FFA49FC" w14:textId="77777777" w:rsidR="00FB70A3" w:rsidRPr="00C627EA" w:rsidRDefault="00FB70A3" w:rsidP="00CC1A8D">
            <w:pPr>
              <w:spacing w:before="0" w:after="0"/>
              <w:rPr>
                <w:rFonts w:asciiTheme="majorHAnsi" w:hAnsiTheme="majorHAnsi" w:cstheme="majorHAnsi"/>
                <w:iCs/>
                <w:color w:val="000000"/>
                <w:sz w:val="16"/>
                <w:szCs w:val="16"/>
                <w:lang w:eastAsia="de-DE"/>
              </w:rPr>
            </w:pPr>
          </w:p>
        </w:tc>
        <w:tc>
          <w:tcPr>
            <w:tcW w:w="2126" w:type="dxa"/>
            <w:noWrap/>
            <w:hideMark/>
          </w:tcPr>
          <w:p w14:paraId="2FF506F7"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6618F0F8"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65E13F9F" w14:textId="467EB547" w:rsidR="00FB70A3" w:rsidRPr="00C627EA" w:rsidRDefault="00BA00DE" w:rsidP="00CC1A8D">
            <w:pPr>
              <w:spacing w:before="0" w:after="0"/>
              <w:rPr>
                <w:rFonts w:asciiTheme="majorHAnsi" w:hAnsiTheme="majorHAnsi" w:cstheme="majorHAnsi"/>
                <w:iCs/>
                <w:color w:val="000000"/>
                <w:sz w:val="16"/>
                <w:szCs w:val="16"/>
                <w:lang w:eastAsia="de-DE"/>
              </w:rPr>
            </w:pPr>
            <w:hyperlink r:id="rId109" w:history="1">
              <w:r>
                <w:rPr>
                  <w:rStyle w:val="Hyperlink"/>
                  <w:rFonts w:asciiTheme="majorHAnsi" w:hAnsiTheme="majorHAnsi" w:cstheme="majorHAnsi"/>
                  <w:sz w:val="16"/>
                  <w:szCs w:val="16"/>
                  <w:lang w:eastAsia="de-DE"/>
                </w:rPr>
                <w:t>3:0112/2///61987#ABA968#004</w:t>
              </w:r>
            </w:hyperlink>
          </w:p>
        </w:tc>
      </w:tr>
      <w:tr w:rsidR="005D5FEC" w:rsidRPr="005D5FEC" w14:paraId="6748A828" w14:textId="77777777" w:rsidTr="00C41252">
        <w:trPr>
          <w:jc w:val="center"/>
        </w:trPr>
        <w:tc>
          <w:tcPr>
            <w:tcW w:w="2547" w:type="dxa"/>
            <w:vAlign w:val="bottom"/>
          </w:tcPr>
          <w:p w14:paraId="472185E2" w14:textId="09B1F306" w:rsidR="00A248A2" w:rsidRPr="005D5FEC" w:rsidRDefault="00A248A2" w:rsidP="00A248A2">
            <w:pPr>
              <w:pStyle w:val="TableText0"/>
              <w:rPr>
                <w:rFonts w:asciiTheme="majorHAnsi" w:hAnsiTheme="majorHAnsi" w:cstheme="majorHAnsi"/>
                <w:color w:val="auto"/>
              </w:rPr>
            </w:pPr>
            <w:r w:rsidRPr="00B76A01">
              <w:rPr>
                <w:rFonts w:asciiTheme="majorHAnsi" w:hAnsiTheme="majorHAnsi" w:cstheme="majorHAnsi"/>
                <w:color w:val="auto"/>
                <w:szCs w:val="16"/>
                <w:lang w:val="de-DE"/>
              </w:rPr>
              <w:t>CoolerTemperature</w:t>
            </w:r>
          </w:p>
        </w:tc>
        <w:tc>
          <w:tcPr>
            <w:tcW w:w="2126" w:type="dxa"/>
          </w:tcPr>
          <w:p w14:paraId="6C19FA1A" w14:textId="77777777" w:rsidR="00A248A2" w:rsidRPr="005D5FEC" w:rsidRDefault="00A248A2" w:rsidP="00A248A2">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3B9CB0D4" w14:textId="77777777" w:rsidR="00A248A2" w:rsidRPr="005D5FEC" w:rsidRDefault="00A248A2" w:rsidP="00A248A2">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053898C0" w14:textId="5D339739" w:rsidR="00A248A2" w:rsidRPr="005D5FEC" w:rsidRDefault="00A248A2" w:rsidP="00A248A2">
            <w:pPr>
              <w:pStyle w:val="TableText0"/>
              <w:rPr>
                <w:rFonts w:asciiTheme="majorHAnsi" w:hAnsiTheme="majorHAnsi" w:cstheme="majorHAnsi"/>
                <w:color w:val="auto"/>
              </w:rPr>
            </w:pPr>
            <w:hyperlink r:id="rId110" w:history="1">
              <w:r w:rsidRPr="006D66D4">
                <w:rPr>
                  <w:rStyle w:val="Hyperlink"/>
                  <w:rFonts w:asciiTheme="majorHAnsi" w:hAnsiTheme="majorHAnsi" w:cstheme="majorHAnsi"/>
                </w:rPr>
                <w:t>3:0112/2///61987#</w:t>
              </w:r>
              <w:r w:rsidR="00CE7A69" w:rsidRPr="006D66D4">
                <w:rPr>
                  <w:rStyle w:val="Hyperlink"/>
                  <w:rFonts w:asciiTheme="majorHAnsi" w:hAnsiTheme="majorHAnsi" w:cstheme="majorHAnsi"/>
                </w:rPr>
                <w:t>ABP555</w:t>
              </w:r>
              <w:r w:rsidR="000D0DA3" w:rsidRPr="006D66D4">
                <w:rPr>
                  <w:rStyle w:val="Hyperlink"/>
                  <w:rFonts w:asciiTheme="majorHAnsi" w:hAnsiTheme="majorHAnsi" w:cstheme="majorHAnsi"/>
                </w:rPr>
                <w:t>#001</w:t>
              </w:r>
            </w:hyperlink>
          </w:p>
        </w:tc>
      </w:tr>
      <w:tr w:rsidR="00DC6D2D" w:rsidRPr="00761BE4" w14:paraId="5873020A" w14:textId="77777777" w:rsidTr="00DC6D2D">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FB70A3" w:rsidRPr="00431F84" w14:paraId="2BBFC447" w14:textId="77777777" w:rsidTr="00CC1A8D">
              <w:tc>
                <w:tcPr>
                  <w:tcW w:w="2182" w:type="dxa"/>
                </w:tcPr>
                <w:p w14:paraId="5A272B94" w14:textId="3A56AB90" w:rsidR="00FB70A3" w:rsidRPr="00C34224" w:rsidRDefault="00C34224"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CoolerTemperature</w:t>
                  </w:r>
                </w:p>
              </w:tc>
            </w:tr>
            <w:tr w:rsidR="00FB70A3" w:rsidRPr="00E63C5F" w14:paraId="16DF9847" w14:textId="77777777" w:rsidTr="00CC1A8D">
              <w:tc>
                <w:tcPr>
                  <w:tcW w:w="2182" w:type="dxa"/>
                </w:tcPr>
                <w:p w14:paraId="76D9A6C4" w14:textId="77777777" w:rsidR="00FB70A3" w:rsidRPr="00C627EA" w:rsidRDefault="00FB70A3"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AE1A500" w14:textId="77777777" w:rsidR="00FB70A3" w:rsidRPr="00C627EA" w:rsidRDefault="00FB70A3" w:rsidP="00CC1A8D">
            <w:pPr>
              <w:spacing w:before="0" w:after="0"/>
              <w:rPr>
                <w:rFonts w:asciiTheme="majorHAnsi" w:hAnsiTheme="majorHAnsi" w:cstheme="majorHAnsi"/>
                <w:iCs/>
                <w:color w:val="000000"/>
                <w:sz w:val="16"/>
                <w:szCs w:val="16"/>
                <w:lang w:eastAsia="de-DE"/>
              </w:rPr>
            </w:pPr>
          </w:p>
        </w:tc>
        <w:tc>
          <w:tcPr>
            <w:tcW w:w="2126" w:type="dxa"/>
            <w:noWrap/>
            <w:hideMark/>
          </w:tcPr>
          <w:p w14:paraId="5D83B63B"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20F2EF58" w14:textId="77777777" w:rsidR="00FB70A3" w:rsidRPr="00C627EA" w:rsidRDefault="00FB70A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22D4CAC1" w14:textId="0EA42E0A" w:rsidR="00FB70A3" w:rsidRPr="00C627EA" w:rsidRDefault="00BA00DE" w:rsidP="00CC1A8D">
            <w:pPr>
              <w:spacing w:before="0" w:after="0"/>
              <w:rPr>
                <w:rFonts w:asciiTheme="majorHAnsi" w:hAnsiTheme="majorHAnsi" w:cstheme="majorHAnsi"/>
                <w:iCs/>
                <w:color w:val="000000"/>
                <w:sz w:val="16"/>
                <w:szCs w:val="16"/>
                <w:lang w:eastAsia="de-DE"/>
              </w:rPr>
            </w:pPr>
            <w:hyperlink r:id="rId111" w:history="1">
              <w:r>
                <w:rPr>
                  <w:rStyle w:val="Hyperlink"/>
                  <w:rFonts w:asciiTheme="majorHAnsi" w:hAnsiTheme="majorHAnsi" w:cstheme="majorHAnsi"/>
                  <w:sz w:val="16"/>
                  <w:szCs w:val="16"/>
                  <w:lang w:eastAsia="de-DE"/>
                </w:rPr>
                <w:t>3:0112/2///61987#ABA968#004</w:t>
              </w:r>
            </w:hyperlink>
          </w:p>
        </w:tc>
      </w:tr>
    </w:tbl>
    <w:p w14:paraId="670670AF" w14:textId="77777777" w:rsidR="00A31DEE" w:rsidRDefault="00A31DEE" w:rsidP="00A31DEE">
      <w:pPr>
        <w:pStyle w:val="spacer"/>
        <w:rPr>
          <w:rFonts w:eastAsia="平成明朝"/>
          <w:lang w:eastAsia="fr-FR"/>
        </w:rPr>
      </w:pPr>
      <w:bookmarkStart w:id="876" w:name="_Ref116045536"/>
    </w:p>
    <w:p w14:paraId="507B359E" w14:textId="03255F6A" w:rsidR="00FB462F" w:rsidRDefault="00FB462F" w:rsidP="00FB462F">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D2454C">
        <w:rPr>
          <w:i/>
          <w:iCs/>
        </w:rPr>
        <w:t>ITocDeviceConditionSetType</w:t>
      </w:r>
      <w:r w:rsidRPr="005D5FEC">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_Ref120043133 \h </w:instrText>
      </w:r>
      <w:r>
        <w:fldChar w:fldCharType="separate"/>
      </w:r>
      <w:r w:rsidR="00E00C54" w:rsidRPr="005D5FEC">
        <w:t xml:space="preserve">Table </w:t>
      </w:r>
      <w:r w:rsidR="00E00C54">
        <w:rPr>
          <w:noProof/>
        </w:rPr>
        <w:t>42</w:t>
      </w:r>
      <w:r>
        <w:fldChar w:fldCharType="end"/>
      </w:r>
      <w:r w:rsidRPr="004C388A">
        <w:t>.</w:t>
      </w:r>
    </w:p>
    <w:p w14:paraId="546A486C" w14:textId="40584A62" w:rsidR="00FB462F" w:rsidRPr="005D5FEC" w:rsidRDefault="00FB462F" w:rsidP="00FB462F">
      <w:pPr>
        <w:pStyle w:val="TABLE-title"/>
      </w:pPr>
      <w:bookmarkStart w:id="877" w:name="_Ref120043133"/>
      <w:bookmarkStart w:id="878" w:name="_Toc215031889"/>
      <w:r w:rsidRPr="005D5FEC">
        <w:t xml:space="preserve">Table </w:t>
      </w:r>
      <w:r w:rsidRPr="005D5FEC">
        <w:fldChar w:fldCharType="begin"/>
      </w:r>
      <w:r w:rsidRPr="005D5FEC">
        <w:instrText xml:space="preserve"> SEQ Table \* ARABIC </w:instrText>
      </w:r>
      <w:r w:rsidRPr="005D5FEC">
        <w:fldChar w:fldCharType="separate"/>
      </w:r>
      <w:r w:rsidR="00E00C54">
        <w:rPr>
          <w:noProof/>
        </w:rPr>
        <w:t>42</w:t>
      </w:r>
      <w:r w:rsidRPr="005D5FEC">
        <w:fldChar w:fldCharType="end"/>
      </w:r>
      <w:bookmarkEnd w:id="877"/>
      <w:r w:rsidRPr="005D5FEC">
        <w:t xml:space="preserve"> </w:t>
      </w:r>
      <w:r w:rsidR="00790C32" w:rsidRPr="00790C32">
        <w:t>–</w:t>
      </w:r>
      <w:r w:rsidRPr="005D5FEC">
        <w:t xml:space="preserve"> ITocDeviceConditionSetType </w:t>
      </w:r>
      <w:r>
        <w:t>Attribute values for child Nodes</w:t>
      </w:r>
      <w:bookmarkEnd w:id="8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FB462F" w:rsidRPr="009D6F01" w14:paraId="69AA7958" w14:textId="77777777" w:rsidTr="00CC1A8D">
        <w:tc>
          <w:tcPr>
            <w:tcW w:w="2830" w:type="dxa"/>
            <w:shd w:val="clear" w:color="auto" w:fill="D9D9D9" w:themeFill="background1" w:themeFillShade="D9"/>
          </w:tcPr>
          <w:p w14:paraId="1511C009" w14:textId="77777777" w:rsidR="00FB462F" w:rsidRPr="009D6F01" w:rsidRDefault="00FB462F"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6500C5A0" w14:textId="77777777" w:rsidR="00FB462F" w:rsidRPr="009D6F01" w:rsidRDefault="00FB462F"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FB462F" w:rsidRPr="009D6F01" w14:paraId="520C6393" w14:textId="77777777" w:rsidTr="00CC1A8D">
        <w:tc>
          <w:tcPr>
            <w:tcW w:w="2830" w:type="dxa"/>
          </w:tcPr>
          <w:p w14:paraId="4BFE063A" w14:textId="083F01C3" w:rsidR="00FB462F" w:rsidRDefault="008664A6" w:rsidP="00CC1A8D">
            <w:pPr>
              <w:pStyle w:val="TableText0"/>
              <w:rPr>
                <w:rFonts w:ascii="Calibri" w:hAnsi="Calibri" w:cs="Calibri"/>
                <w:szCs w:val="16"/>
                <w:lang w:eastAsia="de-DE"/>
              </w:rPr>
            </w:pPr>
            <w:r w:rsidRPr="00E35B34">
              <w:rPr>
                <w:rFonts w:asciiTheme="majorHAnsi" w:hAnsiTheme="majorHAnsi" w:cstheme="majorHAnsi"/>
                <w:color w:val="auto"/>
                <w:szCs w:val="16"/>
                <w:lang w:val="de-DE"/>
              </w:rPr>
              <w:t>CarrierGasVolumeFlow</w:t>
            </w:r>
          </w:p>
        </w:tc>
        <w:tc>
          <w:tcPr>
            <w:tcW w:w="6521" w:type="dxa"/>
          </w:tcPr>
          <w:p w14:paraId="6B41B011" w14:textId="77777777" w:rsidR="00FB462F" w:rsidRDefault="00FB462F"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FB462F" w:rsidRPr="009D6F01" w14:paraId="1B93BAD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B462F" w:rsidRPr="00C04171" w14:paraId="15C9E83A" w14:textId="77777777" w:rsidTr="00CC1A8D">
              <w:tc>
                <w:tcPr>
                  <w:tcW w:w="2330" w:type="dxa"/>
                </w:tcPr>
                <w:p w14:paraId="4054F1B8" w14:textId="3608A342" w:rsidR="00FB462F" w:rsidRPr="008664A6" w:rsidRDefault="008664A6" w:rsidP="00CC1A8D">
                  <w:pPr>
                    <w:spacing w:before="0" w:after="0"/>
                    <w:rPr>
                      <w:rFonts w:asciiTheme="majorHAnsi" w:hAnsiTheme="majorHAnsi" w:cstheme="majorHAnsi"/>
                      <w:sz w:val="16"/>
                      <w:szCs w:val="16"/>
                    </w:rPr>
                  </w:pPr>
                  <w:r w:rsidRPr="00D2454C">
                    <w:rPr>
                      <w:rFonts w:asciiTheme="majorHAnsi" w:hAnsiTheme="majorHAnsi" w:cstheme="majorHAnsi"/>
                      <w:sz w:val="16"/>
                      <w:szCs w:val="16"/>
                      <w:lang w:val="de-DE"/>
                    </w:rPr>
                    <w:t>CarrierGasVolumeFlow</w:t>
                  </w:r>
                </w:p>
              </w:tc>
            </w:tr>
            <w:tr w:rsidR="00FB462F" w:rsidRPr="00E63C5F" w14:paraId="653A69C0" w14:textId="77777777" w:rsidTr="00CC1A8D">
              <w:tc>
                <w:tcPr>
                  <w:tcW w:w="2330" w:type="dxa"/>
                </w:tcPr>
                <w:p w14:paraId="7DDEBE60" w14:textId="77777777" w:rsidR="00FB462F" w:rsidRPr="00C627EA" w:rsidRDefault="00FB462F"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CF7D4C7" w14:textId="77777777" w:rsidR="00FB462F" w:rsidRDefault="00FB462F" w:rsidP="00CC1A8D">
            <w:pPr>
              <w:pStyle w:val="TableText0"/>
              <w:rPr>
                <w:rFonts w:ascii="Calibri" w:hAnsi="Calibri" w:cs="Calibri"/>
                <w:szCs w:val="16"/>
                <w:lang w:eastAsia="de-DE"/>
              </w:rPr>
            </w:pPr>
          </w:p>
        </w:tc>
        <w:tc>
          <w:tcPr>
            <w:tcW w:w="6521" w:type="dxa"/>
          </w:tcPr>
          <w:p w14:paraId="1AAA8A98" w14:textId="270D6121" w:rsidR="00FB462F" w:rsidRPr="00CD5522" w:rsidRDefault="00FB462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00FB7125" w:rsidRPr="00FB7125">
              <w:rPr>
                <w:rFonts w:asciiTheme="majorHAnsi" w:hAnsiTheme="majorHAnsi" w:cstheme="majorHAnsi"/>
                <w:color w:val="auto"/>
                <w:lang w:val="en-GB"/>
              </w:rPr>
              <w:t>705747637</w:t>
            </w:r>
            <w:r w:rsidRPr="00CD5522">
              <w:rPr>
                <w:rFonts w:asciiTheme="majorHAnsi" w:hAnsiTheme="majorHAnsi" w:cstheme="majorHAnsi"/>
                <w:color w:val="auto"/>
                <w:lang w:val="en-GB"/>
              </w:rPr>
              <w:br/>
            </w:r>
            <w:r w:rsidR="008645CB" w:rsidRPr="00CD5522">
              <w:rPr>
                <w:rFonts w:asciiTheme="majorHAnsi" w:hAnsiTheme="majorHAnsi" w:cstheme="majorHAnsi"/>
                <w:color w:val="auto"/>
                <w:lang w:val="en-GB"/>
              </w:rPr>
              <w:t xml:space="preserve">DisplayName: </w:t>
            </w:r>
            <w:r w:rsidR="00725B23" w:rsidRPr="00CD5522">
              <w:rPr>
                <w:rFonts w:asciiTheme="majorHAnsi" w:hAnsiTheme="majorHAnsi" w:cstheme="majorHAnsi"/>
                <w:color w:val="auto"/>
                <w:lang w:val="en-GB"/>
              </w:rPr>
              <w:t>l/h</w:t>
            </w:r>
            <w:r w:rsidRPr="00CD5522">
              <w:rPr>
                <w:rFonts w:asciiTheme="majorHAnsi" w:hAnsiTheme="majorHAnsi" w:cstheme="majorHAnsi"/>
                <w:color w:val="auto"/>
                <w:lang w:val="en-GB"/>
              </w:rPr>
              <w:br/>
              <w:t xml:space="preserve">Description: </w:t>
            </w:r>
            <w:r w:rsidR="00725B23" w:rsidRPr="00CD5522">
              <w:rPr>
                <w:rFonts w:asciiTheme="majorHAnsi" w:hAnsiTheme="majorHAnsi" w:cstheme="majorHAnsi"/>
                <w:color w:val="auto"/>
                <w:lang w:val="en-GB"/>
              </w:rPr>
              <w:t>litre per hour</w:t>
            </w:r>
          </w:p>
        </w:tc>
      </w:tr>
      <w:tr w:rsidR="00D77B94" w:rsidRPr="009D6F01" w14:paraId="71491611" w14:textId="77777777" w:rsidTr="00CC1A8D">
        <w:tc>
          <w:tcPr>
            <w:tcW w:w="2830" w:type="dxa"/>
          </w:tcPr>
          <w:p w14:paraId="4DDBE365" w14:textId="02746F95" w:rsidR="00D77B94" w:rsidRDefault="001E5565" w:rsidP="00CC1A8D">
            <w:pPr>
              <w:pStyle w:val="TableText0"/>
              <w:rPr>
                <w:rFonts w:ascii="Calibri" w:hAnsi="Calibri" w:cs="Calibri"/>
                <w:szCs w:val="16"/>
                <w:lang w:eastAsia="de-DE"/>
              </w:rPr>
            </w:pPr>
            <w:r w:rsidRPr="00E35B34">
              <w:rPr>
                <w:rFonts w:asciiTheme="majorHAnsi" w:hAnsiTheme="majorHAnsi" w:cstheme="majorHAnsi"/>
                <w:color w:val="auto"/>
                <w:szCs w:val="16"/>
                <w:lang w:val="de-DE"/>
              </w:rPr>
              <w:t>CarrierGasGaugePressure</w:t>
            </w:r>
          </w:p>
        </w:tc>
        <w:tc>
          <w:tcPr>
            <w:tcW w:w="6521" w:type="dxa"/>
          </w:tcPr>
          <w:p w14:paraId="07AF75DB" w14:textId="77777777" w:rsidR="00D77B94" w:rsidRPr="00CD5522" w:rsidRDefault="00D77B94"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D77B94" w:rsidRPr="009D6F01" w14:paraId="626500B0"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77B94" w:rsidRPr="00C04171" w14:paraId="0E32738C" w14:textId="77777777" w:rsidTr="00CC1A8D">
              <w:tc>
                <w:tcPr>
                  <w:tcW w:w="2330" w:type="dxa"/>
                </w:tcPr>
                <w:p w14:paraId="1BE07D45" w14:textId="61A66900" w:rsidR="00D77B94" w:rsidRPr="001E5565" w:rsidRDefault="001E5565" w:rsidP="00CC1A8D">
                  <w:pPr>
                    <w:spacing w:before="0" w:after="0"/>
                    <w:rPr>
                      <w:rFonts w:asciiTheme="majorHAnsi" w:hAnsiTheme="majorHAnsi" w:cstheme="majorHAnsi"/>
                      <w:sz w:val="16"/>
                      <w:szCs w:val="16"/>
                    </w:rPr>
                  </w:pPr>
                  <w:r w:rsidRPr="00D2454C">
                    <w:rPr>
                      <w:rFonts w:asciiTheme="majorHAnsi" w:hAnsiTheme="majorHAnsi" w:cstheme="majorHAnsi"/>
                      <w:sz w:val="16"/>
                      <w:szCs w:val="16"/>
                      <w:lang w:val="de-DE"/>
                    </w:rPr>
                    <w:t>CarrierGasGaugePressure</w:t>
                  </w:r>
                </w:p>
              </w:tc>
            </w:tr>
            <w:tr w:rsidR="00D77B94" w:rsidRPr="00E63C5F" w14:paraId="2673E403" w14:textId="77777777" w:rsidTr="00CC1A8D">
              <w:tc>
                <w:tcPr>
                  <w:tcW w:w="2330" w:type="dxa"/>
                </w:tcPr>
                <w:p w14:paraId="40876D2B" w14:textId="77777777" w:rsidR="00D77B94" w:rsidRPr="00C627EA" w:rsidRDefault="00D77B94"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6FF1551" w14:textId="77777777" w:rsidR="00D77B94" w:rsidRDefault="00D77B94" w:rsidP="00CC1A8D">
            <w:pPr>
              <w:pStyle w:val="TableText0"/>
              <w:rPr>
                <w:rFonts w:ascii="Calibri" w:hAnsi="Calibri" w:cs="Calibri"/>
                <w:szCs w:val="16"/>
                <w:lang w:eastAsia="de-DE"/>
              </w:rPr>
            </w:pPr>
          </w:p>
        </w:tc>
        <w:tc>
          <w:tcPr>
            <w:tcW w:w="6521" w:type="dxa"/>
          </w:tcPr>
          <w:p w14:paraId="42E1902E" w14:textId="7BC15742" w:rsidR="00D77B94" w:rsidRPr="00CD5522" w:rsidRDefault="00D77B94"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004F76C5"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r>
            <w:r w:rsidR="008645CB" w:rsidRPr="00CD5522">
              <w:rPr>
                <w:rFonts w:asciiTheme="majorHAnsi" w:hAnsiTheme="majorHAnsi" w:cstheme="majorHAnsi"/>
                <w:color w:val="auto"/>
                <w:lang w:val="en-GB"/>
              </w:rPr>
              <w:t xml:space="preserve">DisplayName: </w:t>
            </w:r>
            <w:r w:rsidR="001B098D" w:rsidRPr="00CD5522">
              <w:rPr>
                <w:rFonts w:asciiTheme="majorHAnsi" w:hAnsiTheme="majorHAnsi" w:cstheme="majorHAnsi"/>
                <w:color w:val="auto"/>
                <w:lang w:val="en-GB"/>
              </w:rPr>
              <w:t>mbar</w:t>
            </w:r>
            <w:r w:rsidRPr="00CD5522">
              <w:rPr>
                <w:rFonts w:asciiTheme="majorHAnsi" w:hAnsiTheme="majorHAnsi" w:cstheme="majorHAnsi"/>
                <w:color w:val="auto"/>
                <w:lang w:val="en-GB"/>
              </w:rPr>
              <w:br/>
              <w:t xml:space="preserve">Description: </w:t>
            </w:r>
            <w:r w:rsidR="001B098D" w:rsidRPr="00CD5522">
              <w:rPr>
                <w:rFonts w:asciiTheme="majorHAnsi" w:hAnsiTheme="majorHAnsi" w:cstheme="majorHAnsi"/>
                <w:color w:val="auto"/>
                <w:lang w:val="en-GB"/>
              </w:rPr>
              <w:t>millibar</w:t>
            </w:r>
          </w:p>
        </w:tc>
      </w:tr>
      <w:tr w:rsidR="001B098D" w:rsidRPr="009D6F01" w14:paraId="7033A18B" w14:textId="77777777" w:rsidTr="00CC1A8D">
        <w:tc>
          <w:tcPr>
            <w:tcW w:w="2830" w:type="dxa"/>
          </w:tcPr>
          <w:p w14:paraId="5F5ADBEA" w14:textId="321BCB9D" w:rsidR="001B098D" w:rsidRDefault="001B098D" w:rsidP="00CC1A8D">
            <w:pPr>
              <w:pStyle w:val="TableText0"/>
              <w:rPr>
                <w:rFonts w:ascii="Calibri" w:hAnsi="Calibri" w:cs="Calibri"/>
                <w:szCs w:val="16"/>
                <w:lang w:eastAsia="de-DE"/>
              </w:rPr>
            </w:pPr>
            <w:r w:rsidRPr="00B76A01">
              <w:rPr>
                <w:rFonts w:asciiTheme="majorHAnsi" w:hAnsiTheme="majorHAnsi" w:cstheme="majorHAnsi"/>
                <w:color w:val="auto"/>
                <w:szCs w:val="16"/>
                <w:lang w:val="de-DE"/>
              </w:rPr>
              <w:t>ReactorTemperature</w:t>
            </w:r>
          </w:p>
        </w:tc>
        <w:tc>
          <w:tcPr>
            <w:tcW w:w="6521" w:type="dxa"/>
          </w:tcPr>
          <w:p w14:paraId="3BB37F9E" w14:textId="77777777" w:rsidR="001B098D" w:rsidRPr="00CD5522" w:rsidRDefault="001B098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1B098D" w:rsidRPr="009D6F01" w14:paraId="70E82224"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1B098D" w:rsidRPr="00C04171" w14:paraId="4FAF449A" w14:textId="77777777" w:rsidTr="00CC1A8D">
              <w:tc>
                <w:tcPr>
                  <w:tcW w:w="2330" w:type="dxa"/>
                </w:tcPr>
                <w:p w14:paraId="07C946D6" w14:textId="34CD8142" w:rsidR="001B098D" w:rsidRPr="001B098D" w:rsidRDefault="001B098D" w:rsidP="00CC1A8D">
                  <w:pPr>
                    <w:spacing w:before="0" w:after="0"/>
                    <w:rPr>
                      <w:rFonts w:asciiTheme="majorHAnsi" w:hAnsiTheme="majorHAnsi" w:cstheme="majorHAnsi"/>
                      <w:sz w:val="16"/>
                      <w:szCs w:val="16"/>
                    </w:rPr>
                  </w:pPr>
                  <w:r w:rsidRPr="00D2454C">
                    <w:rPr>
                      <w:rFonts w:asciiTheme="majorHAnsi" w:hAnsiTheme="majorHAnsi" w:cstheme="majorHAnsi"/>
                      <w:sz w:val="16"/>
                      <w:szCs w:val="16"/>
                      <w:lang w:val="de-DE"/>
                    </w:rPr>
                    <w:t>ReactorTemperature</w:t>
                  </w:r>
                </w:p>
              </w:tc>
            </w:tr>
            <w:tr w:rsidR="001B098D" w:rsidRPr="00E63C5F" w14:paraId="7DCC1279" w14:textId="77777777" w:rsidTr="00CC1A8D">
              <w:tc>
                <w:tcPr>
                  <w:tcW w:w="2330" w:type="dxa"/>
                </w:tcPr>
                <w:p w14:paraId="11E79F04" w14:textId="77777777" w:rsidR="001B098D" w:rsidRPr="00C627EA" w:rsidRDefault="001B098D"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8EDAABD" w14:textId="77777777" w:rsidR="001B098D" w:rsidRDefault="001B098D" w:rsidP="00CC1A8D">
            <w:pPr>
              <w:pStyle w:val="TableText0"/>
              <w:rPr>
                <w:rFonts w:ascii="Calibri" w:hAnsi="Calibri" w:cs="Calibri"/>
                <w:szCs w:val="16"/>
                <w:lang w:eastAsia="de-DE"/>
              </w:rPr>
            </w:pPr>
          </w:p>
        </w:tc>
        <w:tc>
          <w:tcPr>
            <w:tcW w:w="6521" w:type="dxa"/>
          </w:tcPr>
          <w:p w14:paraId="70BBD505" w14:textId="25CF814B" w:rsidR="001B098D" w:rsidRPr="00CD5522" w:rsidRDefault="001B098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00B313FA" w:rsidRPr="00B313FA">
              <w:rPr>
                <w:rFonts w:asciiTheme="majorHAnsi" w:hAnsiTheme="majorHAnsi" w:cstheme="majorHAnsi"/>
                <w:color w:val="auto"/>
                <w:lang w:val="en-GB"/>
              </w:rPr>
              <w:t>705741427</w:t>
            </w:r>
            <w:r w:rsidR="00B313FA"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r>
            <w:r w:rsidR="008645CB" w:rsidRPr="00CD5522">
              <w:rPr>
                <w:rFonts w:asciiTheme="majorHAnsi" w:hAnsiTheme="majorHAnsi" w:cstheme="majorHAnsi"/>
                <w:color w:val="auto"/>
                <w:lang w:val="en-GB"/>
              </w:rPr>
              <w:t xml:space="preserve">DisplayName: </w:t>
            </w:r>
            <w:r w:rsidR="00647F1F" w:rsidRPr="00CD5522">
              <w:rPr>
                <w:rFonts w:asciiTheme="majorHAnsi" w:hAnsiTheme="majorHAnsi" w:cstheme="majorHAnsi"/>
                <w:color w:val="auto"/>
                <w:lang w:val="en-GB"/>
              </w:rPr>
              <w:t>°C</w:t>
            </w:r>
            <w:r w:rsidRPr="00CD5522">
              <w:rPr>
                <w:rFonts w:asciiTheme="majorHAnsi" w:hAnsiTheme="majorHAnsi" w:cstheme="majorHAnsi"/>
                <w:color w:val="auto"/>
                <w:lang w:val="en-GB"/>
              </w:rPr>
              <w:br/>
              <w:t xml:space="preserve">Description: </w:t>
            </w:r>
            <w:r w:rsidR="00A90424" w:rsidRPr="00CD5522">
              <w:rPr>
                <w:rFonts w:asciiTheme="majorHAnsi" w:hAnsiTheme="majorHAnsi" w:cstheme="majorHAnsi"/>
                <w:color w:val="auto"/>
                <w:lang w:val="en-GB"/>
              </w:rPr>
              <w:t>degree Celsius</w:t>
            </w:r>
          </w:p>
        </w:tc>
      </w:tr>
      <w:tr w:rsidR="00F7303D" w:rsidRPr="009D6F01" w14:paraId="0F7F4852" w14:textId="77777777" w:rsidTr="00CC1A8D">
        <w:tc>
          <w:tcPr>
            <w:tcW w:w="2830" w:type="dxa"/>
          </w:tcPr>
          <w:p w14:paraId="4C3F0B31" w14:textId="4BDBFF1B" w:rsidR="00F7303D" w:rsidRDefault="00F7303D" w:rsidP="00CC1A8D">
            <w:pPr>
              <w:pStyle w:val="TableText0"/>
              <w:rPr>
                <w:rFonts w:ascii="Calibri" w:hAnsi="Calibri" w:cs="Calibri"/>
                <w:szCs w:val="16"/>
                <w:lang w:eastAsia="de-DE"/>
              </w:rPr>
            </w:pPr>
            <w:r w:rsidRPr="00B76A01">
              <w:rPr>
                <w:rFonts w:asciiTheme="majorHAnsi" w:hAnsiTheme="majorHAnsi" w:cstheme="majorHAnsi"/>
                <w:color w:val="auto"/>
                <w:szCs w:val="16"/>
                <w:lang w:val="de-DE"/>
              </w:rPr>
              <w:t>SampleWaterVolumeFlow</w:t>
            </w:r>
          </w:p>
        </w:tc>
        <w:tc>
          <w:tcPr>
            <w:tcW w:w="6521" w:type="dxa"/>
          </w:tcPr>
          <w:p w14:paraId="299D3822" w14:textId="77777777" w:rsidR="00F7303D" w:rsidRPr="00CD5522" w:rsidRDefault="00F7303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F7303D" w:rsidRPr="009D6F01" w14:paraId="043E7F5A"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7303D" w:rsidRPr="00C04171" w14:paraId="053AA315" w14:textId="77777777" w:rsidTr="00CC1A8D">
              <w:tc>
                <w:tcPr>
                  <w:tcW w:w="2330" w:type="dxa"/>
                </w:tcPr>
                <w:p w14:paraId="21062EB5" w14:textId="5D3E4684" w:rsidR="00F7303D" w:rsidRPr="00F56071" w:rsidRDefault="00F7303D" w:rsidP="00CC1A8D">
                  <w:pPr>
                    <w:spacing w:before="0" w:after="0"/>
                    <w:rPr>
                      <w:rFonts w:asciiTheme="majorHAnsi" w:hAnsiTheme="majorHAnsi" w:cstheme="majorHAnsi"/>
                      <w:sz w:val="16"/>
                      <w:szCs w:val="16"/>
                    </w:rPr>
                  </w:pPr>
                  <w:r w:rsidRPr="00D2454C">
                    <w:rPr>
                      <w:rFonts w:asciiTheme="majorHAnsi" w:hAnsiTheme="majorHAnsi" w:cstheme="majorHAnsi"/>
                      <w:sz w:val="16"/>
                      <w:szCs w:val="16"/>
                      <w:lang w:val="de-DE"/>
                    </w:rPr>
                    <w:t>SampleWaterVolumeFlow</w:t>
                  </w:r>
                </w:p>
              </w:tc>
            </w:tr>
            <w:tr w:rsidR="00F7303D" w:rsidRPr="00E63C5F" w14:paraId="4F048F7A" w14:textId="77777777" w:rsidTr="00CC1A8D">
              <w:tc>
                <w:tcPr>
                  <w:tcW w:w="2330" w:type="dxa"/>
                </w:tcPr>
                <w:p w14:paraId="358F217D" w14:textId="77777777" w:rsidR="00F7303D" w:rsidRPr="00C627EA" w:rsidRDefault="00F7303D"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D0117B4" w14:textId="77777777" w:rsidR="00F7303D" w:rsidRDefault="00F7303D" w:rsidP="00CC1A8D">
            <w:pPr>
              <w:pStyle w:val="TableText0"/>
              <w:rPr>
                <w:rFonts w:ascii="Calibri" w:hAnsi="Calibri" w:cs="Calibri"/>
                <w:szCs w:val="16"/>
                <w:lang w:eastAsia="de-DE"/>
              </w:rPr>
            </w:pPr>
          </w:p>
        </w:tc>
        <w:tc>
          <w:tcPr>
            <w:tcW w:w="6521" w:type="dxa"/>
          </w:tcPr>
          <w:p w14:paraId="189097E4" w14:textId="68F6905A" w:rsidR="00C47A64" w:rsidRDefault="00C47A64" w:rsidP="00C47A64">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r>
            <w:r w:rsidRPr="003E76A3">
              <w:rPr>
                <w:rFonts w:asciiTheme="majorHAnsi" w:hAnsiTheme="majorHAnsi" w:cstheme="majorHAnsi"/>
                <w:color w:val="auto"/>
                <w:lang w:val="en-GB"/>
              </w:rPr>
              <w:t xml:space="preserve">UnitId: </w:t>
            </w:r>
            <w:r w:rsidRPr="00F6295E">
              <w:rPr>
                <w:rFonts w:asciiTheme="majorHAnsi" w:hAnsiTheme="majorHAnsi" w:cstheme="majorHAnsi"/>
                <w:color w:val="auto"/>
                <w:lang w:val="en-GB"/>
              </w:rPr>
              <w:t>705749685</w:t>
            </w:r>
            <w:r w:rsidRPr="003E76A3">
              <w:rPr>
                <w:rFonts w:asciiTheme="majorHAnsi" w:hAnsiTheme="majorHAnsi" w:cstheme="majorHAnsi"/>
                <w:color w:val="auto"/>
                <w:lang w:val="en-GB"/>
              </w:rPr>
              <w:br/>
              <w:t>DisplayName: ml/min</w:t>
            </w:r>
          </w:p>
          <w:p w14:paraId="2DF7532C" w14:textId="120DA183" w:rsidR="00F7303D" w:rsidRPr="00CD5522" w:rsidRDefault="00C47A64" w:rsidP="00C47A64">
            <w:pPr>
              <w:pStyle w:val="TableTextWithTabs"/>
              <w:rPr>
                <w:rFonts w:asciiTheme="majorHAnsi" w:hAnsiTheme="majorHAnsi" w:cstheme="majorHAnsi"/>
                <w:color w:val="auto"/>
                <w:lang w:val="en-GB"/>
              </w:rPr>
            </w:pPr>
            <w:r w:rsidRPr="003E76A3">
              <w:rPr>
                <w:rFonts w:asciiTheme="majorHAnsi" w:hAnsiTheme="majorHAnsi" w:cstheme="majorHAnsi"/>
                <w:color w:val="auto"/>
                <w:lang w:val="en-GB"/>
              </w:rPr>
              <w:t>Description: millilitre per minute</w:t>
            </w:r>
          </w:p>
        </w:tc>
      </w:tr>
      <w:tr w:rsidR="00F7303D" w:rsidRPr="009D6F01" w14:paraId="477EF296" w14:textId="77777777" w:rsidTr="00CC1A8D">
        <w:tc>
          <w:tcPr>
            <w:tcW w:w="2830" w:type="dxa"/>
          </w:tcPr>
          <w:p w14:paraId="4E1125D9" w14:textId="3D8D71C7" w:rsidR="00F7303D" w:rsidRDefault="00F7303D" w:rsidP="00CC1A8D">
            <w:pPr>
              <w:pStyle w:val="TableText0"/>
              <w:rPr>
                <w:rFonts w:ascii="Calibri" w:hAnsi="Calibri" w:cs="Calibri"/>
                <w:szCs w:val="16"/>
                <w:lang w:eastAsia="de-DE"/>
              </w:rPr>
            </w:pPr>
            <w:r w:rsidRPr="00B76A01">
              <w:rPr>
                <w:rFonts w:asciiTheme="majorHAnsi" w:hAnsiTheme="majorHAnsi" w:cstheme="majorHAnsi"/>
                <w:color w:val="auto"/>
                <w:szCs w:val="16"/>
                <w:lang w:val="de-DE"/>
              </w:rPr>
              <w:t>ReferenceInjectionVolume</w:t>
            </w:r>
          </w:p>
        </w:tc>
        <w:tc>
          <w:tcPr>
            <w:tcW w:w="6521" w:type="dxa"/>
          </w:tcPr>
          <w:p w14:paraId="02E5DDE9" w14:textId="77777777" w:rsidR="00F7303D" w:rsidRPr="00CD5522" w:rsidRDefault="00F7303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F7303D" w:rsidRPr="00CE7A8F" w14:paraId="1CCD20D5"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7303D" w:rsidRPr="00C04171" w14:paraId="1C50477E" w14:textId="77777777" w:rsidTr="00CC1A8D">
              <w:tc>
                <w:tcPr>
                  <w:tcW w:w="2330" w:type="dxa"/>
                </w:tcPr>
                <w:p w14:paraId="6C2D2E26" w14:textId="5409D88C" w:rsidR="00F7303D" w:rsidRPr="00D11EDE" w:rsidRDefault="00F7303D" w:rsidP="00CC1A8D">
                  <w:pPr>
                    <w:spacing w:before="0" w:after="0"/>
                    <w:rPr>
                      <w:rFonts w:asciiTheme="majorHAnsi" w:hAnsiTheme="majorHAnsi" w:cstheme="majorHAnsi"/>
                      <w:sz w:val="16"/>
                      <w:szCs w:val="16"/>
                    </w:rPr>
                  </w:pPr>
                  <w:r w:rsidRPr="00201D67">
                    <w:rPr>
                      <w:rFonts w:asciiTheme="majorHAnsi" w:hAnsiTheme="majorHAnsi" w:cstheme="majorHAnsi"/>
                      <w:sz w:val="16"/>
                      <w:szCs w:val="16"/>
                      <w:lang w:val="de-DE"/>
                    </w:rPr>
                    <w:t>ReferenceInjectionVolume</w:t>
                  </w:r>
                </w:p>
              </w:tc>
            </w:tr>
            <w:tr w:rsidR="00F7303D" w:rsidRPr="00E63C5F" w14:paraId="1DE10BC5" w14:textId="77777777" w:rsidTr="00CC1A8D">
              <w:tc>
                <w:tcPr>
                  <w:tcW w:w="2330" w:type="dxa"/>
                </w:tcPr>
                <w:p w14:paraId="4ED35E9A" w14:textId="77777777" w:rsidR="00F7303D" w:rsidRPr="00C627EA" w:rsidRDefault="00F7303D"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D8D4587" w14:textId="77777777" w:rsidR="00F7303D" w:rsidRDefault="00F7303D" w:rsidP="00CC1A8D">
            <w:pPr>
              <w:pStyle w:val="TableText0"/>
              <w:rPr>
                <w:rFonts w:ascii="Calibri" w:hAnsi="Calibri" w:cs="Calibri"/>
                <w:szCs w:val="16"/>
                <w:lang w:eastAsia="de-DE"/>
              </w:rPr>
            </w:pPr>
          </w:p>
        </w:tc>
        <w:tc>
          <w:tcPr>
            <w:tcW w:w="6521" w:type="dxa"/>
          </w:tcPr>
          <w:p w14:paraId="500F14E9" w14:textId="42403AB2" w:rsidR="0068650F" w:rsidRDefault="00F7303D" w:rsidP="00CC1A8D">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5E349319" w14:textId="1E78424A" w:rsidR="0068650F" w:rsidRDefault="00F7303D" w:rsidP="00CC1A8D">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UnitId: </w:t>
            </w:r>
            <w:r w:rsidR="00550BBF" w:rsidRPr="00550BBF">
              <w:rPr>
                <w:rFonts w:asciiTheme="majorHAnsi" w:hAnsiTheme="majorHAnsi" w:cstheme="majorHAnsi"/>
                <w:color w:val="auto"/>
                <w:lang w:val="en-GB"/>
              </w:rPr>
              <w:t>705749652</w:t>
            </w:r>
            <w:r w:rsidRPr="00C8073B">
              <w:rPr>
                <w:rFonts w:asciiTheme="majorHAnsi" w:hAnsiTheme="majorHAnsi" w:cstheme="majorHAnsi"/>
                <w:color w:val="auto"/>
                <w:lang w:val="en-GB"/>
              </w:rPr>
              <w:br/>
            </w:r>
            <w:r w:rsidR="008645CB" w:rsidRPr="00C8073B">
              <w:rPr>
                <w:rFonts w:asciiTheme="majorHAnsi" w:hAnsiTheme="majorHAnsi" w:cstheme="majorHAnsi"/>
                <w:color w:val="auto"/>
                <w:lang w:val="en-GB"/>
              </w:rPr>
              <w:t xml:space="preserve">DisplayName: </w:t>
            </w:r>
            <w:r w:rsidR="00D11EDE" w:rsidRPr="00C8073B">
              <w:rPr>
                <w:rFonts w:asciiTheme="majorHAnsi" w:hAnsiTheme="majorHAnsi" w:cstheme="majorHAnsi"/>
                <w:color w:val="auto"/>
                <w:lang w:val="en-GB"/>
              </w:rPr>
              <w:t>ml</w:t>
            </w:r>
          </w:p>
          <w:p w14:paraId="0FB13864" w14:textId="0693D286" w:rsidR="00F7303D" w:rsidRPr="0005084E" w:rsidRDefault="00F7303D" w:rsidP="00CC1A8D">
            <w:pPr>
              <w:pStyle w:val="TableTextWithTabs"/>
              <w:rPr>
                <w:rFonts w:asciiTheme="majorHAnsi" w:hAnsiTheme="majorHAnsi" w:cstheme="majorHAnsi"/>
                <w:color w:val="auto"/>
                <w:lang w:val="fr-FR"/>
              </w:rPr>
            </w:pPr>
            <w:r w:rsidRPr="00C8073B">
              <w:rPr>
                <w:rFonts w:asciiTheme="majorHAnsi" w:hAnsiTheme="majorHAnsi" w:cstheme="majorHAnsi"/>
                <w:color w:val="auto"/>
                <w:lang w:val="en-GB"/>
              </w:rPr>
              <w:t xml:space="preserve">Description: </w:t>
            </w:r>
            <w:r w:rsidR="00D11EDE" w:rsidRPr="00C8073B">
              <w:rPr>
                <w:rFonts w:asciiTheme="majorHAnsi" w:hAnsiTheme="majorHAnsi" w:cstheme="majorHAnsi"/>
                <w:color w:val="auto"/>
                <w:lang w:val="en-GB"/>
              </w:rPr>
              <w:t>millilitre</w:t>
            </w:r>
          </w:p>
        </w:tc>
      </w:tr>
      <w:tr w:rsidR="00F7303D" w:rsidRPr="009D6F01" w14:paraId="70BA8660" w14:textId="77777777" w:rsidTr="00CC1A8D">
        <w:tc>
          <w:tcPr>
            <w:tcW w:w="2830" w:type="dxa"/>
          </w:tcPr>
          <w:p w14:paraId="3D42119E" w14:textId="33E0B044" w:rsidR="00F7303D" w:rsidRDefault="00F7303D" w:rsidP="00CC1A8D">
            <w:pPr>
              <w:pStyle w:val="TableText0"/>
              <w:rPr>
                <w:rFonts w:ascii="Calibri" w:hAnsi="Calibri" w:cs="Calibri"/>
                <w:szCs w:val="16"/>
                <w:lang w:eastAsia="de-DE"/>
              </w:rPr>
            </w:pPr>
            <w:r w:rsidRPr="00B76A01">
              <w:rPr>
                <w:rFonts w:asciiTheme="majorHAnsi" w:hAnsiTheme="majorHAnsi" w:cstheme="majorHAnsi"/>
                <w:color w:val="auto"/>
                <w:szCs w:val="16"/>
                <w:lang w:val="de-DE"/>
              </w:rPr>
              <w:lastRenderedPageBreak/>
              <w:t>ActualInjectedVolume</w:t>
            </w:r>
          </w:p>
        </w:tc>
        <w:tc>
          <w:tcPr>
            <w:tcW w:w="6521" w:type="dxa"/>
          </w:tcPr>
          <w:p w14:paraId="2AAAACF9" w14:textId="77777777" w:rsidR="00F7303D" w:rsidRPr="00CD5522" w:rsidRDefault="00F7303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F7303D" w:rsidRPr="00CE7A8F" w14:paraId="0AC1EE4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7303D" w:rsidRPr="00C04171" w14:paraId="32AF0520" w14:textId="77777777" w:rsidTr="00CC1A8D">
              <w:tc>
                <w:tcPr>
                  <w:tcW w:w="2330" w:type="dxa"/>
                </w:tcPr>
                <w:p w14:paraId="3EC1FA60" w14:textId="1B11379A" w:rsidR="00F7303D" w:rsidRPr="00D11EDE" w:rsidRDefault="00F7303D" w:rsidP="00CC1A8D">
                  <w:pPr>
                    <w:spacing w:before="0" w:after="0"/>
                    <w:rPr>
                      <w:rFonts w:asciiTheme="majorHAnsi" w:hAnsiTheme="majorHAnsi" w:cstheme="majorHAnsi"/>
                      <w:sz w:val="16"/>
                      <w:szCs w:val="16"/>
                    </w:rPr>
                  </w:pPr>
                  <w:r w:rsidRPr="00201D67">
                    <w:rPr>
                      <w:rFonts w:asciiTheme="majorHAnsi" w:hAnsiTheme="majorHAnsi" w:cstheme="majorHAnsi"/>
                      <w:sz w:val="16"/>
                      <w:szCs w:val="16"/>
                      <w:lang w:val="de-DE"/>
                    </w:rPr>
                    <w:t>ActualInjectedVolume</w:t>
                  </w:r>
                </w:p>
              </w:tc>
            </w:tr>
            <w:tr w:rsidR="00F7303D" w:rsidRPr="00E63C5F" w14:paraId="4978438D" w14:textId="77777777" w:rsidTr="00CC1A8D">
              <w:tc>
                <w:tcPr>
                  <w:tcW w:w="2330" w:type="dxa"/>
                </w:tcPr>
                <w:p w14:paraId="7F6464B4" w14:textId="77777777" w:rsidR="00F7303D" w:rsidRPr="00C627EA" w:rsidRDefault="00F7303D"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5C4634C" w14:textId="77777777" w:rsidR="00F7303D" w:rsidRDefault="00F7303D" w:rsidP="00CC1A8D">
            <w:pPr>
              <w:pStyle w:val="TableText0"/>
              <w:rPr>
                <w:rFonts w:ascii="Calibri" w:hAnsi="Calibri" w:cs="Calibri"/>
                <w:szCs w:val="16"/>
                <w:lang w:eastAsia="de-DE"/>
              </w:rPr>
            </w:pPr>
          </w:p>
        </w:tc>
        <w:tc>
          <w:tcPr>
            <w:tcW w:w="6521" w:type="dxa"/>
          </w:tcPr>
          <w:p w14:paraId="2E1FA178" w14:textId="0A96EA70" w:rsidR="00410B37" w:rsidRDefault="00410B37" w:rsidP="00410B37">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0E8251C3" w14:textId="77777777" w:rsidR="00410B37" w:rsidRDefault="00410B37" w:rsidP="00410B37">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UnitId: </w:t>
            </w:r>
            <w:r w:rsidRPr="00550BBF">
              <w:rPr>
                <w:rFonts w:asciiTheme="majorHAnsi" w:hAnsiTheme="majorHAnsi" w:cstheme="majorHAnsi"/>
                <w:color w:val="auto"/>
                <w:lang w:val="en-GB"/>
              </w:rPr>
              <w:t>705749652</w:t>
            </w:r>
            <w:r w:rsidRPr="00C8073B">
              <w:rPr>
                <w:rFonts w:asciiTheme="majorHAnsi" w:hAnsiTheme="majorHAnsi" w:cstheme="majorHAnsi"/>
                <w:color w:val="auto"/>
                <w:lang w:val="en-GB"/>
              </w:rPr>
              <w:br/>
              <w:t>DisplayName: ml</w:t>
            </w:r>
          </w:p>
          <w:p w14:paraId="7A2223BC" w14:textId="3C08D9F0" w:rsidR="00F7303D" w:rsidRPr="0005084E" w:rsidRDefault="00410B37" w:rsidP="00410B37">
            <w:pPr>
              <w:pStyle w:val="TableTextWithTabs"/>
              <w:rPr>
                <w:rFonts w:asciiTheme="majorHAnsi" w:hAnsiTheme="majorHAnsi" w:cstheme="majorHAnsi"/>
                <w:color w:val="auto"/>
                <w:lang w:val="fr-FR"/>
              </w:rPr>
            </w:pPr>
            <w:r w:rsidRPr="00C8073B">
              <w:rPr>
                <w:rFonts w:asciiTheme="majorHAnsi" w:hAnsiTheme="majorHAnsi" w:cstheme="majorHAnsi"/>
                <w:color w:val="auto"/>
                <w:lang w:val="en-GB"/>
              </w:rPr>
              <w:t>Description: millilitre</w:t>
            </w:r>
          </w:p>
        </w:tc>
      </w:tr>
      <w:tr w:rsidR="00F7303D" w:rsidRPr="009D6F01" w14:paraId="095EB863" w14:textId="77777777" w:rsidTr="00CC1A8D">
        <w:tc>
          <w:tcPr>
            <w:tcW w:w="2830" w:type="dxa"/>
          </w:tcPr>
          <w:p w14:paraId="14727796" w14:textId="47882C43" w:rsidR="00F7303D" w:rsidRDefault="00F7303D" w:rsidP="00CC1A8D">
            <w:pPr>
              <w:pStyle w:val="TableText0"/>
              <w:rPr>
                <w:rFonts w:ascii="Calibri" w:hAnsi="Calibri" w:cs="Calibri"/>
                <w:szCs w:val="16"/>
                <w:lang w:eastAsia="de-DE"/>
              </w:rPr>
            </w:pPr>
            <w:r w:rsidRPr="00B76A01">
              <w:rPr>
                <w:rFonts w:asciiTheme="majorHAnsi" w:hAnsiTheme="majorHAnsi" w:cstheme="majorHAnsi"/>
                <w:color w:val="auto"/>
                <w:szCs w:val="16"/>
                <w:lang w:val="de-DE"/>
              </w:rPr>
              <w:t>CoolerTemperature</w:t>
            </w:r>
          </w:p>
        </w:tc>
        <w:tc>
          <w:tcPr>
            <w:tcW w:w="6521" w:type="dxa"/>
          </w:tcPr>
          <w:p w14:paraId="06626F91" w14:textId="77777777" w:rsidR="00F7303D" w:rsidRPr="00CD5522" w:rsidRDefault="00F7303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F7303D" w:rsidRPr="009D6F01" w14:paraId="60A7069A"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7303D" w:rsidRPr="00C04171" w14:paraId="1EBE9A4A" w14:textId="77777777" w:rsidTr="00CC1A8D">
              <w:tc>
                <w:tcPr>
                  <w:tcW w:w="2330" w:type="dxa"/>
                </w:tcPr>
                <w:p w14:paraId="11D475F9" w14:textId="11289D0F" w:rsidR="00F7303D" w:rsidRPr="003226B2" w:rsidRDefault="00F7303D" w:rsidP="00CC1A8D">
                  <w:pPr>
                    <w:spacing w:before="0" w:after="0"/>
                    <w:rPr>
                      <w:rFonts w:asciiTheme="majorHAnsi" w:hAnsiTheme="majorHAnsi" w:cstheme="majorHAnsi"/>
                      <w:sz w:val="16"/>
                      <w:szCs w:val="16"/>
                    </w:rPr>
                  </w:pPr>
                  <w:r w:rsidRPr="00201D67">
                    <w:rPr>
                      <w:rFonts w:asciiTheme="majorHAnsi" w:hAnsiTheme="majorHAnsi" w:cstheme="majorHAnsi"/>
                      <w:sz w:val="16"/>
                      <w:szCs w:val="16"/>
                      <w:lang w:val="de-DE"/>
                    </w:rPr>
                    <w:t>CoolerTemperature</w:t>
                  </w:r>
                </w:p>
              </w:tc>
            </w:tr>
            <w:tr w:rsidR="00F7303D" w:rsidRPr="00E63C5F" w14:paraId="3F44425E" w14:textId="77777777" w:rsidTr="00CC1A8D">
              <w:tc>
                <w:tcPr>
                  <w:tcW w:w="2330" w:type="dxa"/>
                </w:tcPr>
                <w:p w14:paraId="1131D1A4" w14:textId="77777777" w:rsidR="00F7303D" w:rsidRPr="00C627EA" w:rsidRDefault="00F7303D"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8B2D60F" w14:textId="77777777" w:rsidR="00F7303D" w:rsidRDefault="00F7303D" w:rsidP="00CC1A8D">
            <w:pPr>
              <w:pStyle w:val="TableText0"/>
              <w:rPr>
                <w:rFonts w:ascii="Calibri" w:hAnsi="Calibri" w:cs="Calibri"/>
                <w:szCs w:val="16"/>
                <w:lang w:eastAsia="de-DE"/>
              </w:rPr>
            </w:pPr>
          </w:p>
        </w:tc>
        <w:tc>
          <w:tcPr>
            <w:tcW w:w="6521" w:type="dxa"/>
          </w:tcPr>
          <w:p w14:paraId="3FCAC2FC" w14:textId="1492DD85" w:rsidR="00F7303D" w:rsidRPr="00CD5522" w:rsidRDefault="00B313FA"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r w:rsidRPr="00CD5522" w:rsidDel="00C3491A">
              <w:rPr>
                <w:rFonts w:asciiTheme="majorHAnsi" w:hAnsiTheme="majorHAnsi" w:cstheme="majorHAnsi"/>
                <w:color w:val="auto"/>
                <w:lang w:val="en-GB"/>
              </w:rPr>
              <w:t xml:space="preserve"> </w:t>
            </w:r>
          </w:p>
        </w:tc>
      </w:tr>
    </w:tbl>
    <w:p w14:paraId="5C9D1477" w14:textId="77777777" w:rsidR="00A31DEE" w:rsidRDefault="00A31DEE" w:rsidP="00A31DEE">
      <w:pPr>
        <w:pStyle w:val="spacer"/>
        <w:rPr>
          <w:rFonts w:eastAsia="平成明朝"/>
          <w:lang w:eastAsia="fr-FR"/>
        </w:rPr>
      </w:pPr>
    </w:p>
    <w:p w14:paraId="3C200E7A" w14:textId="0F423A7A" w:rsidR="00662397" w:rsidRPr="005D5FEC" w:rsidRDefault="00662397" w:rsidP="00B76A01">
      <w:pPr>
        <w:pStyle w:val="Heading3"/>
        <w:ind w:left="0"/>
      </w:pPr>
      <w:bookmarkStart w:id="879" w:name="_Toc215031719"/>
      <w:r w:rsidRPr="005D5FEC">
        <w:t>I</w:t>
      </w:r>
      <w:r w:rsidR="006F6CCA" w:rsidRPr="00B76A01">
        <w:rPr>
          <w:lang w:val="en-US"/>
        </w:rPr>
        <w:t>FlameIonisation</w:t>
      </w:r>
      <w:r w:rsidRPr="005D5FEC">
        <w:t>DeviceConditionSetType</w:t>
      </w:r>
      <w:bookmarkEnd w:id="876"/>
      <w:bookmarkEnd w:id="879"/>
    </w:p>
    <w:p w14:paraId="34D841FA" w14:textId="242C8064" w:rsidR="00662397" w:rsidRPr="003972FA" w:rsidRDefault="00662397" w:rsidP="00662397">
      <w:pPr>
        <w:keepNext/>
        <w:spacing w:before="0" w:after="0"/>
        <w:rPr>
          <w:bCs/>
          <w:spacing w:val="8"/>
          <w:sz w:val="20"/>
          <w:szCs w:val="20"/>
          <w:lang w:eastAsia="zh-CN"/>
        </w:rPr>
      </w:pPr>
      <w:r w:rsidRPr="003972FA">
        <w:rPr>
          <w:rStyle w:val="PARAGRAPHChar"/>
          <w:rFonts w:eastAsia="MS Mincho"/>
        </w:rPr>
        <w:t xml:space="preserve">The </w:t>
      </w:r>
      <w:r w:rsidRPr="003972FA">
        <w:rPr>
          <w:i/>
          <w:sz w:val="20"/>
          <w:szCs w:val="20"/>
        </w:rPr>
        <w:t>I</w:t>
      </w:r>
      <w:r w:rsidR="006F6CCA" w:rsidRPr="003972FA">
        <w:rPr>
          <w:i/>
          <w:sz w:val="20"/>
          <w:szCs w:val="20"/>
          <w:lang w:val="en-US"/>
        </w:rPr>
        <w:t>FlameIonisation</w:t>
      </w:r>
      <w:r w:rsidRPr="003972FA">
        <w:rPr>
          <w:i/>
          <w:sz w:val="20"/>
          <w:szCs w:val="20"/>
        </w:rPr>
        <w:t xml:space="preserve">DeviceConditionSetType </w:t>
      </w:r>
      <w:r w:rsidRPr="003972FA">
        <w:rPr>
          <w:rStyle w:val="PARAGRAPHChar"/>
          <w:rFonts w:eastAsia="MS Mincho"/>
        </w:rPr>
        <w:t xml:space="preserve">provides the interface to FID specific condition variables and is formally </w:t>
      </w:r>
      <w:r w:rsidRPr="003972FA">
        <w:rPr>
          <w:sz w:val="20"/>
          <w:szCs w:val="20"/>
        </w:rPr>
        <w:t>defined in</w:t>
      </w:r>
      <w:r w:rsidR="00E62178" w:rsidRPr="003972FA">
        <w:rPr>
          <w:sz w:val="20"/>
          <w:szCs w:val="20"/>
        </w:rPr>
        <w:t xml:space="preserve"> </w:t>
      </w:r>
      <w:r w:rsidR="00A12FDA" w:rsidRPr="003972FA">
        <w:rPr>
          <w:bCs/>
          <w:spacing w:val="8"/>
          <w:sz w:val="20"/>
          <w:szCs w:val="20"/>
          <w:lang w:eastAsia="zh-CN"/>
        </w:rPr>
        <w:fldChar w:fldCharType="begin"/>
      </w:r>
      <w:r w:rsidR="00A12FDA" w:rsidRPr="003972FA">
        <w:rPr>
          <w:sz w:val="20"/>
          <w:szCs w:val="20"/>
        </w:rPr>
        <w:instrText xml:space="preserve"> REF _Ref93515525 \h </w:instrText>
      </w:r>
      <w:r w:rsidR="003972FA">
        <w:rPr>
          <w:bCs/>
          <w:spacing w:val="8"/>
          <w:sz w:val="20"/>
          <w:szCs w:val="20"/>
          <w:lang w:eastAsia="zh-CN"/>
        </w:rPr>
        <w:instrText xml:space="preserve"> \* MERGEFORMAT </w:instrText>
      </w:r>
      <w:r w:rsidR="00A12FDA" w:rsidRPr="003972FA">
        <w:rPr>
          <w:bCs/>
          <w:spacing w:val="8"/>
          <w:sz w:val="20"/>
          <w:szCs w:val="20"/>
          <w:lang w:eastAsia="zh-CN"/>
        </w:rPr>
      </w:r>
      <w:r w:rsidR="00A12FDA" w:rsidRPr="003972FA">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43</w:t>
      </w:r>
      <w:r w:rsidR="00A12FDA" w:rsidRPr="003972FA">
        <w:rPr>
          <w:bCs/>
          <w:spacing w:val="8"/>
          <w:sz w:val="20"/>
          <w:szCs w:val="20"/>
          <w:lang w:eastAsia="zh-CN"/>
        </w:rPr>
        <w:fldChar w:fldCharType="end"/>
      </w:r>
      <w:r w:rsidRPr="003972FA">
        <w:rPr>
          <w:bCs/>
          <w:spacing w:val="8"/>
          <w:sz w:val="20"/>
          <w:szCs w:val="20"/>
          <w:lang w:eastAsia="zh-CN"/>
        </w:rPr>
        <w:t>.</w:t>
      </w:r>
    </w:p>
    <w:p w14:paraId="16AE19BF" w14:textId="1E8AA101" w:rsidR="00662397" w:rsidRPr="005D5FEC" w:rsidRDefault="00662397" w:rsidP="00662397">
      <w:pPr>
        <w:pStyle w:val="TABLE-title"/>
      </w:pPr>
      <w:bookmarkStart w:id="880" w:name="_Ref93515525"/>
      <w:bookmarkStart w:id="881" w:name="_Toc215031890"/>
      <w:r w:rsidRPr="005D5FEC">
        <w:t xml:space="preserve">Table </w:t>
      </w:r>
      <w:r w:rsidRPr="005D5FEC">
        <w:fldChar w:fldCharType="begin"/>
      </w:r>
      <w:r w:rsidRPr="005D5FEC">
        <w:instrText xml:space="preserve"> SEQ Table \* ARABIC </w:instrText>
      </w:r>
      <w:r w:rsidRPr="005D5FEC">
        <w:fldChar w:fldCharType="separate"/>
      </w:r>
      <w:r w:rsidR="00E00C54">
        <w:rPr>
          <w:noProof/>
        </w:rPr>
        <w:t>43</w:t>
      </w:r>
      <w:r w:rsidRPr="005D5FEC">
        <w:fldChar w:fldCharType="end"/>
      </w:r>
      <w:bookmarkEnd w:id="880"/>
      <w:r w:rsidRPr="005D5FEC">
        <w:t xml:space="preserve"> </w:t>
      </w:r>
      <w:r w:rsidR="00790C32" w:rsidRPr="00790C32">
        <w:t>–</w:t>
      </w:r>
      <w:r w:rsidRPr="005D5FEC">
        <w:t xml:space="preserve"> I</w:t>
      </w:r>
      <w:r w:rsidR="006F6CCA" w:rsidRPr="00B76A01">
        <w:rPr>
          <w:rFonts w:cs="Arial"/>
          <w:lang w:val="en-US"/>
        </w:rPr>
        <w:t>FlameIonisation</w:t>
      </w:r>
      <w:r w:rsidRPr="005D5FEC">
        <w:t>DeviceConditionSetType</w:t>
      </w:r>
      <w:r w:rsidR="00777505" w:rsidRPr="005D5FEC">
        <w:t xml:space="preserve"> </w:t>
      </w:r>
      <w:r w:rsidR="00893633">
        <w:t>d</w:t>
      </w:r>
      <w:r w:rsidR="00777505" w:rsidRPr="005D5FEC">
        <w:t>efinition</w:t>
      </w:r>
      <w:bookmarkEnd w:id="881"/>
    </w:p>
    <w:tbl>
      <w:tblPr>
        <w:tblW w:w="9351" w:type="dxa"/>
        <w:jc w:val="center"/>
        <w:tblCellMar>
          <w:left w:w="70" w:type="dxa"/>
          <w:right w:w="70" w:type="dxa"/>
        </w:tblCellMar>
        <w:tblLook w:val="04A0" w:firstRow="1" w:lastRow="0" w:firstColumn="1" w:lastColumn="0" w:noHBand="0" w:noVBand="1"/>
      </w:tblPr>
      <w:tblGrid>
        <w:gridCol w:w="1271"/>
        <w:gridCol w:w="955"/>
        <w:gridCol w:w="2589"/>
        <w:gridCol w:w="992"/>
        <w:gridCol w:w="2268"/>
        <w:gridCol w:w="1276"/>
      </w:tblGrid>
      <w:tr w:rsidR="00C7618F" w:rsidRPr="005D5FEC" w14:paraId="1D4E3B2F" w14:textId="77777777" w:rsidTr="00080485">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301E66F7" w14:textId="77777777" w:rsidR="00662397" w:rsidRPr="00B76A01" w:rsidRDefault="00662397"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1960DC83" w14:textId="77777777" w:rsidR="00662397" w:rsidRPr="00B76A01" w:rsidRDefault="00662397"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Value</w:t>
            </w:r>
          </w:p>
        </w:tc>
      </w:tr>
      <w:tr w:rsidR="00C7618F" w:rsidRPr="005D5FEC" w14:paraId="7380D905" w14:textId="77777777" w:rsidTr="00080485">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577D287B" w14:textId="77777777" w:rsidR="00662397" w:rsidRPr="00B76A01" w:rsidRDefault="00662397" w:rsidP="00635869">
            <w:pPr>
              <w:spacing w:before="0" w:after="0"/>
              <w:rPr>
                <w:rFonts w:ascii="Calibri" w:hAnsi="Calibri" w:cs="Calibri"/>
                <w:sz w:val="16"/>
                <w:szCs w:val="16"/>
                <w:lang w:eastAsia="de-DE"/>
              </w:rPr>
            </w:pPr>
            <w:r w:rsidRPr="00B76A01">
              <w:rPr>
                <w:rFonts w:ascii="Calibri" w:hAnsi="Calibri" w:cs="Calibri"/>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7786ECB1" w14:textId="79CF060D" w:rsidR="00662397" w:rsidRPr="00B76A01" w:rsidRDefault="00662397" w:rsidP="00635869">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I</w:t>
            </w:r>
            <w:r w:rsidR="006F6CCA" w:rsidRPr="00B76A01">
              <w:rPr>
                <w:rFonts w:asciiTheme="majorHAnsi" w:hAnsiTheme="majorHAnsi" w:cstheme="majorHAnsi"/>
                <w:sz w:val="16"/>
                <w:szCs w:val="16"/>
                <w:lang w:val="en-US"/>
              </w:rPr>
              <w:t>FlameIonisation</w:t>
            </w:r>
            <w:r w:rsidRPr="005D5FEC">
              <w:rPr>
                <w:rFonts w:asciiTheme="majorHAnsi" w:hAnsiTheme="majorHAnsi" w:cstheme="majorHAnsi"/>
                <w:sz w:val="16"/>
                <w:szCs w:val="16"/>
              </w:rPr>
              <w:t>DeviceConditionSetType</w:t>
            </w:r>
          </w:p>
        </w:tc>
      </w:tr>
      <w:tr w:rsidR="00C7618F" w:rsidRPr="005D5FEC" w14:paraId="7B4CD5E3" w14:textId="77777777" w:rsidTr="00080485">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6006BB1F" w14:textId="77777777" w:rsidR="00662397" w:rsidRPr="00B76A01" w:rsidRDefault="00662397" w:rsidP="00635869">
            <w:pPr>
              <w:spacing w:before="0" w:after="0"/>
              <w:rPr>
                <w:rFonts w:ascii="Calibri" w:hAnsi="Calibri" w:cs="Calibri"/>
                <w:sz w:val="16"/>
                <w:szCs w:val="16"/>
                <w:lang w:eastAsia="de-DE"/>
              </w:rPr>
            </w:pPr>
            <w:r w:rsidRPr="00B76A01">
              <w:rPr>
                <w:rFonts w:ascii="Calibri" w:hAnsi="Calibri" w:cs="Calibri"/>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7D458A32" w14:textId="77777777" w:rsidR="00662397" w:rsidRPr="00B76A01" w:rsidRDefault="00662397" w:rsidP="00635869">
            <w:pPr>
              <w:spacing w:before="0" w:after="0"/>
              <w:rPr>
                <w:rFonts w:ascii="Calibri" w:hAnsi="Calibri" w:cs="Calibri"/>
                <w:sz w:val="16"/>
                <w:szCs w:val="16"/>
                <w:lang w:eastAsia="de-DE"/>
              </w:rPr>
            </w:pPr>
            <w:r w:rsidRPr="00B76A01">
              <w:rPr>
                <w:rFonts w:ascii="Calibri" w:hAnsi="Calibri" w:cs="Calibri"/>
                <w:sz w:val="16"/>
                <w:szCs w:val="16"/>
                <w:lang w:eastAsia="de-DE"/>
              </w:rPr>
              <w:t>True</w:t>
            </w:r>
          </w:p>
        </w:tc>
      </w:tr>
      <w:tr w:rsidR="0003407B" w:rsidRPr="005D5FEC" w14:paraId="21123AC0" w14:textId="77777777" w:rsidTr="00080485">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242C4E5D" w14:textId="77777777" w:rsidR="00662397" w:rsidRPr="00B76A01" w:rsidRDefault="00662397"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References</w:t>
            </w:r>
          </w:p>
        </w:tc>
        <w:tc>
          <w:tcPr>
            <w:tcW w:w="955" w:type="dxa"/>
            <w:tcBorders>
              <w:top w:val="nil"/>
              <w:left w:val="nil"/>
              <w:bottom w:val="single" w:sz="4" w:space="0" w:color="auto"/>
              <w:right w:val="single" w:sz="4" w:space="0" w:color="auto"/>
            </w:tcBorders>
            <w:shd w:val="clear" w:color="000000" w:fill="D9D9D9"/>
            <w:vAlign w:val="bottom"/>
            <w:hideMark/>
          </w:tcPr>
          <w:p w14:paraId="52C70E17" w14:textId="77777777" w:rsidR="00662397" w:rsidRPr="00B76A01" w:rsidRDefault="00662397"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NodeClass</w:t>
            </w:r>
          </w:p>
        </w:tc>
        <w:tc>
          <w:tcPr>
            <w:tcW w:w="2589" w:type="dxa"/>
            <w:tcBorders>
              <w:top w:val="nil"/>
              <w:left w:val="nil"/>
              <w:bottom w:val="single" w:sz="4" w:space="0" w:color="auto"/>
              <w:right w:val="single" w:sz="4" w:space="0" w:color="auto"/>
            </w:tcBorders>
            <w:shd w:val="clear" w:color="000000" w:fill="D9D9D9"/>
            <w:vAlign w:val="bottom"/>
            <w:hideMark/>
          </w:tcPr>
          <w:p w14:paraId="39746D0F" w14:textId="77777777" w:rsidR="00662397" w:rsidRPr="00B76A01" w:rsidRDefault="00662397"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4288B715" w14:textId="77777777" w:rsidR="00662397" w:rsidRPr="00B76A01" w:rsidRDefault="00662397"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DataType</w:t>
            </w:r>
          </w:p>
        </w:tc>
        <w:tc>
          <w:tcPr>
            <w:tcW w:w="2268" w:type="dxa"/>
            <w:tcBorders>
              <w:top w:val="nil"/>
              <w:left w:val="nil"/>
              <w:bottom w:val="single" w:sz="4" w:space="0" w:color="auto"/>
              <w:right w:val="single" w:sz="4" w:space="0" w:color="auto"/>
            </w:tcBorders>
            <w:shd w:val="clear" w:color="000000" w:fill="D9D9D9"/>
            <w:vAlign w:val="bottom"/>
            <w:hideMark/>
          </w:tcPr>
          <w:p w14:paraId="11E48A48" w14:textId="77777777" w:rsidR="00662397" w:rsidRPr="00B76A01" w:rsidRDefault="00662397"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0799A3FB" w14:textId="6EC48CE1" w:rsidR="00662397" w:rsidRPr="00B76A01" w:rsidRDefault="001309FB" w:rsidP="00635869">
            <w:pPr>
              <w:spacing w:before="0" w:after="0"/>
              <w:rPr>
                <w:rFonts w:ascii="Calibri" w:hAnsi="Calibri" w:cs="Calibri"/>
                <w:b/>
                <w:bCs/>
                <w:sz w:val="16"/>
                <w:szCs w:val="16"/>
                <w:lang w:eastAsia="de-DE"/>
              </w:rPr>
            </w:pPr>
            <w:r w:rsidRPr="00B76A01">
              <w:rPr>
                <w:rFonts w:ascii="Calibri" w:hAnsi="Calibri" w:cs="Calibri"/>
                <w:b/>
                <w:bCs/>
                <w:sz w:val="16"/>
                <w:szCs w:val="16"/>
                <w:lang w:eastAsia="de-DE"/>
              </w:rPr>
              <w:t>Other</w:t>
            </w:r>
          </w:p>
        </w:tc>
      </w:tr>
      <w:tr w:rsidR="00C7618F" w:rsidRPr="005D5FEC" w14:paraId="4E28F301" w14:textId="77777777" w:rsidTr="00080485">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781F7AB9" w14:textId="01453169" w:rsidR="00662397" w:rsidRPr="00B76A01" w:rsidRDefault="00662397" w:rsidP="00635869">
            <w:pPr>
              <w:spacing w:before="0" w:after="0"/>
              <w:rPr>
                <w:rFonts w:ascii="Calibri" w:hAnsi="Calibri" w:cs="Calibri"/>
                <w:sz w:val="16"/>
                <w:szCs w:val="16"/>
                <w:lang w:eastAsia="de-DE"/>
              </w:rPr>
            </w:pPr>
            <w:r w:rsidRPr="00B76A01">
              <w:rPr>
                <w:rFonts w:ascii="Calibri" w:hAnsi="Calibri" w:cs="Calibri"/>
                <w:sz w:val="16"/>
                <w:szCs w:val="16"/>
                <w:lang w:eastAsia="de-DE"/>
              </w:rPr>
              <w:t xml:space="preserve">Subtype of </w:t>
            </w:r>
            <w:r w:rsidR="005A55DA">
              <w:rPr>
                <w:rFonts w:asciiTheme="majorHAnsi" w:hAnsiTheme="majorHAnsi" w:cstheme="majorHAnsi"/>
                <w:color w:val="000000"/>
                <w:sz w:val="16"/>
                <w:szCs w:val="16"/>
                <w:lang w:eastAsia="de-DE"/>
              </w:rPr>
              <w:t>0:</w:t>
            </w:r>
            <w:r w:rsidRPr="00B76A01">
              <w:rPr>
                <w:rFonts w:ascii="Calibri" w:hAnsi="Calibri" w:cs="Calibri"/>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03407B" w:rsidRPr="005D5FEC" w14:paraId="1505A4E6"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9AA9B83"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411C9E4C"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01F19BCF" w14:textId="3792283F"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val="de-DE"/>
              </w:rPr>
              <w:t>CatalystTemperature</w:t>
            </w:r>
          </w:p>
        </w:tc>
        <w:tc>
          <w:tcPr>
            <w:tcW w:w="992" w:type="dxa"/>
            <w:tcBorders>
              <w:top w:val="nil"/>
              <w:left w:val="nil"/>
              <w:bottom w:val="single" w:sz="4" w:space="0" w:color="auto"/>
              <w:right w:val="single" w:sz="4" w:space="0" w:color="auto"/>
            </w:tcBorders>
            <w:noWrap/>
            <w:vAlign w:val="bottom"/>
            <w:hideMark/>
          </w:tcPr>
          <w:p w14:paraId="2CF311A4"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vAlign w:val="bottom"/>
            <w:hideMark/>
          </w:tcPr>
          <w:p w14:paraId="03F89853"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72F8672A" w14:textId="64E7503E" w:rsidR="00345D4F" w:rsidRPr="00B76A01" w:rsidRDefault="00345D4F" w:rsidP="00345D4F">
            <w:pPr>
              <w:spacing w:before="0" w:after="0"/>
              <w:rPr>
                <w:rFonts w:asciiTheme="majorHAnsi" w:hAnsiTheme="majorHAnsi" w:cstheme="majorHAnsi"/>
                <w:sz w:val="16"/>
                <w:szCs w:val="16"/>
                <w:lang w:eastAsia="de-DE"/>
              </w:rPr>
            </w:pPr>
            <w:r w:rsidRPr="00B76A01">
              <w:rPr>
                <w:rFonts w:ascii="Calibri" w:hAnsi="Calibri" w:cs="Calibri"/>
                <w:sz w:val="16"/>
                <w:szCs w:val="16"/>
                <w:lang w:eastAsia="de-DE"/>
              </w:rPr>
              <w:t>O</w:t>
            </w:r>
          </w:p>
        </w:tc>
      </w:tr>
      <w:tr w:rsidR="0003407B" w:rsidRPr="005D5FEC" w14:paraId="4B0C1CBD"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4EF50E72"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2A380CF9"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435672F7" w14:textId="266C2F9A" w:rsidR="00345D4F" w:rsidRPr="00B76A01" w:rsidRDefault="00660064" w:rsidP="00345D4F">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FuelGasPressure</w:t>
            </w:r>
          </w:p>
        </w:tc>
        <w:tc>
          <w:tcPr>
            <w:tcW w:w="992" w:type="dxa"/>
            <w:tcBorders>
              <w:top w:val="nil"/>
              <w:left w:val="nil"/>
              <w:bottom w:val="single" w:sz="4" w:space="0" w:color="auto"/>
              <w:right w:val="single" w:sz="4" w:space="0" w:color="auto"/>
            </w:tcBorders>
            <w:noWrap/>
            <w:vAlign w:val="bottom"/>
            <w:hideMark/>
          </w:tcPr>
          <w:p w14:paraId="668544A5"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hideMark/>
          </w:tcPr>
          <w:p w14:paraId="21A762C2" w14:textId="77777777" w:rsidR="00345D4F" w:rsidRPr="00B76A01" w:rsidRDefault="00345D4F" w:rsidP="00345D4F">
            <w:pPr>
              <w:spacing w:before="0" w:after="0"/>
              <w:rPr>
                <w:rFonts w:asciiTheme="majorHAnsi" w:hAnsiTheme="majorHAnsi" w:cstheme="majorHAnsi"/>
                <w:sz w:val="16"/>
                <w:szCs w:val="16"/>
                <w:lang w:val="de-DE"/>
              </w:rPr>
            </w:pPr>
            <w:r w:rsidRPr="00B76A01">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2D8466C6" w14:textId="69DABBDE" w:rsidR="00345D4F" w:rsidRPr="00B76A01" w:rsidRDefault="00345D4F" w:rsidP="00345D4F">
            <w:pPr>
              <w:spacing w:before="0" w:after="0"/>
              <w:rPr>
                <w:rFonts w:asciiTheme="majorHAnsi" w:hAnsiTheme="majorHAnsi" w:cstheme="majorHAnsi"/>
                <w:sz w:val="16"/>
                <w:szCs w:val="16"/>
                <w:lang w:eastAsia="de-DE"/>
              </w:rPr>
            </w:pPr>
            <w:r w:rsidRPr="00B76A01">
              <w:rPr>
                <w:rFonts w:ascii="Calibri" w:hAnsi="Calibri" w:cs="Calibri"/>
                <w:sz w:val="16"/>
                <w:szCs w:val="16"/>
                <w:lang w:eastAsia="de-DE"/>
              </w:rPr>
              <w:t>O</w:t>
            </w:r>
          </w:p>
        </w:tc>
      </w:tr>
      <w:tr w:rsidR="0003407B" w:rsidRPr="005D5FEC" w14:paraId="639CCBD7"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BAEAB80"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56F63DD1"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3FAE5F7B" w14:textId="6943DD50" w:rsidR="00345D4F" w:rsidRPr="00B76A01" w:rsidRDefault="001B5609" w:rsidP="00345D4F">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CombustionAirPressure</w:t>
            </w:r>
          </w:p>
        </w:tc>
        <w:tc>
          <w:tcPr>
            <w:tcW w:w="992" w:type="dxa"/>
            <w:tcBorders>
              <w:top w:val="nil"/>
              <w:left w:val="nil"/>
              <w:bottom w:val="single" w:sz="4" w:space="0" w:color="auto"/>
              <w:right w:val="single" w:sz="4" w:space="0" w:color="auto"/>
            </w:tcBorders>
            <w:noWrap/>
            <w:vAlign w:val="bottom"/>
            <w:hideMark/>
          </w:tcPr>
          <w:p w14:paraId="1F91C262"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hideMark/>
          </w:tcPr>
          <w:p w14:paraId="35DAF521" w14:textId="77777777" w:rsidR="00345D4F" w:rsidRPr="00B76A01" w:rsidRDefault="00345D4F" w:rsidP="00345D4F">
            <w:pPr>
              <w:spacing w:before="0" w:after="0"/>
              <w:rPr>
                <w:rFonts w:asciiTheme="majorHAnsi" w:hAnsiTheme="majorHAnsi" w:cstheme="majorHAnsi"/>
                <w:sz w:val="16"/>
                <w:szCs w:val="16"/>
                <w:lang w:val="de-DE"/>
              </w:rPr>
            </w:pPr>
            <w:r w:rsidRPr="00B76A01">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2BFAD06D" w14:textId="15CBAF16" w:rsidR="00345D4F" w:rsidRPr="00B76A01" w:rsidRDefault="00345D4F" w:rsidP="00345D4F">
            <w:pPr>
              <w:spacing w:before="0" w:after="0"/>
              <w:rPr>
                <w:rFonts w:asciiTheme="majorHAnsi" w:hAnsiTheme="majorHAnsi" w:cstheme="majorHAnsi"/>
                <w:sz w:val="16"/>
                <w:szCs w:val="16"/>
                <w:lang w:eastAsia="de-DE"/>
              </w:rPr>
            </w:pPr>
            <w:r w:rsidRPr="00B76A01">
              <w:rPr>
                <w:rFonts w:ascii="Calibri" w:hAnsi="Calibri" w:cs="Calibri"/>
                <w:sz w:val="16"/>
                <w:szCs w:val="16"/>
                <w:lang w:eastAsia="de-DE"/>
              </w:rPr>
              <w:t>O</w:t>
            </w:r>
          </w:p>
        </w:tc>
      </w:tr>
      <w:tr w:rsidR="0003407B" w:rsidRPr="005D5FEC" w14:paraId="04A7B543"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2A57BE15"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0323E57A"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1327357E" w14:textId="1C983D5A" w:rsidR="00345D4F" w:rsidRPr="00B76A01" w:rsidRDefault="00345D4F" w:rsidP="00345D4F">
            <w:pPr>
              <w:spacing w:before="0" w:after="0"/>
              <w:rPr>
                <w:rFonts w:asciiTheme="majorHAnsi" w:hAnsiTheme="majorHAnsi" w:cstheme="majorHAnsi"/>
                <w:sz w:val="16"/>
                <w:szCs w:val="16"/>
                <w:lang w:val="de-DE"/>
              </w:rPr>
            </w:pPr>
            <w:r w:rsidRPr="00B76A01">
              <w:rPr>
                <w:rFonts w:asciiTheme="majorHAnsi" w:hAnsiTheme="majorHAnsi" w:cstheme="majorHAnsi"/>
                <w:sz w:val="16"/>
                <w:szCs w:val="16"/>
                <w:lang w:val="de-DE"/>
              </w:rPr>
              <w:t>BlockTemperature</w:t>
            </w:r>
          </w:p>
        </w:tc>
        <w:tc>
          <w:tcPr>
            <w:tcW w:w="992" w:type="dxa"/>
            <w:tcBorders>
              <w:top w:val="nil"/>
              <w:left w:val="nil"/>
              <w:bottom w:val="single" w:sz="4" w:space="0" w:color="auto"/>
              <w:right w:val="single" w:sz="4" w:space="0" w:color="auto"/>
            </w:tcBorders>
            <w:noWrap/>
            <w:vAlign w:val="bottom"/>
            <w:hideMark/>
          </w:tcPr>
          <w:p w14:paraId="623BD0C8" w14:textId="77777777" w:rsidR="00345D4F" w:rsidRPr="00B76A01" w:rsidRDefault="00345D4F" w:rsidP="00345D4F">
            <w:pPr>
              <w:spacing w:before="0" w:after="0"/>
              <w:rPr>
                <w:rFonts w:asciiTheme="majorHAnsi" w:hAnsiTheme="majorHAnsi" w:cstheme="majorHAnsi"/>
                <w:sz w:val="16"/>
                <w:szCs w:val="16"/>
                <w:lang w:eastAsia="de-DE"/>
              </w:rPr>
            </w:pPr>
            <w:r w:rsidRPr="00B76A01">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hideMark/>
          </w:tcPr>
          <w:p w14:paraId="2BC5675E" w14:textId="77777777" w:rsidR="00345D4F" w:rsidRPr="00B76A01" w:rsidRDefault="00345D4F" w:rsidP="00345D4F">
            <w:pPr>
              <w:spacing w:before="0" w:after="0"/>
              <w:rPr>
                <w:rFonts w:asciiTheme="majorHAnsi" w:hAnsiTheme="majorHAnsi" w:cstheme="majorHAnsi"/>
                <w:sz w:val="16"/>
                <w:szCs w:val="16"/>
                <w:lang w:val="de-DE"/>
              </w:rPr>
            </w:pPr>
            <w:r w:rsidRPr="00B76A01">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4F1B4B67" w14:textId="007D849D" w:rsidR="00345D4F" w:rsidRPr="00B76A01" w:rsidRDefault="00345D4F" w:rsidP="00345D4F">
            <w:pPr>
              <w:spacing w:before="0" w:after="0"/>
              <w:rPr>
                <w:rFonts w:asciiTheme="majorHAnsi" w:hAnsiTheme="majorHAnsi" w:cstheme="majorHAnsi"/>
                <w:sz w:val="16"/>
                <w:szCs w:val="16"/>
                <w:lang w:eastAsia="de-DE"/>
              </w:rPr>
            </w:pPr>
            <w:r w:rsidRPr="00B76A01">
              <w:rPr>
                <w:rFonts w:ascii="Calibri" w:hAnsi="Calibri" w:cs="Calibri"/>
                <w:sz w:val="16"/>
                <w:szCs w:val="16"/>
                <w:lang w:eastAsia="de-DE"/>
              </w:rPr>
              <w:t>O</w:t>
            </w:r>
          </w:p>
        </w:tc>
      </w:tr>
      <w:tr w:rsidR="00C7618F" w:rsidRPr="005D5FEC" w14:paraId="20D48B69"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BE6DD68" w14:textId="77777777" w:rsidR="00C0196F" w:rsidRPr="00B76A01" w:rsidRDefault="00C0196F" w:rsidP="00635869">
            <w:pPr>
              <w:pStyle w:val="TableText0"/>
              <w:rPr>
                <w:rFonts w:asciiTheme="majorHAnsi" w:hAnsiTheme="majorHAnsi" w:cstheme="majorHAnsi"/>
                <w:color w:val="auto"/>
              </w:rPr>
            </w:pPr>
            <w:r w:rsidRPr="00B76A01">
              <w:rPr>
                <w:rFonts w:asciiTheme="majorHAnsi" w:hAnsiTheme="majorHAnsi" w:cstheme="majorHAnsi"/>
                <w:b/>
                <w:color w:val="auto"/>
              </w:rPr>
              <w:t>Conformance Units</w:t>
            </w:r>
          </w:p>
        </w:tc>
      </w:tr>
      <w:tr w:rsidR="00DE0F99" w:rsidRPr="004479D6" w14:paraId="08038376"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E0A30EC" w14:textId="6446008E" w:rsidR="00DE0F99" w:rsidRPr="007E6E97" w:rsidRDefault="004479D6"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FlameIonisationDetectorType CatalystTemperature</w:t>
            </w:r>
          </w:p>
        </w:tc>
      </w:tr>
      <w:tr w:rsidR="0048367E" w:rsidRPr="004479D6" w14:paraId="1BC9C5EE"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85764FC" w14:textId="64048EAE" w:rsidR="0048367E" w:rsidRPr="00804A90" w:rsidRDefault="0048367E" w:rsidP="00CC1A8D">
            <w:pPr>
              <w:pStyle w:val="TableText0"/>
              <w:rPr>
                <w:rFonts w:asciiTheme="majorHAnsi" w:hAnsiTheme="majorHAnsi" w:cstheme="majorHAnsi"/>
                <w:bCs/>
                <w:color w:val="auto"/>
              </w:rPr>
            </w:pPr>
            <w:r w:rsidRPr="00804A90">
              <w:rPr>
                <w:rFonts w:asciiTheme="majorHAnsi" w:hAnsiTheme="majorHAnsi" w:cstheme="majorHAnsi"/>
                <w:bCs/>
                <w:color w:val="auto"/>
              </w:rPr>
              <w:t xml:space="preserve">PA-DIM FlameIonisationDetectorType </w:t>
            </w:r>
            <w:r w:rsidR="00660064">
              <w:rPr>
                <w:rFonts w:asciiTheme="majorHAnsi" w:hAnsiTheme="majorHAnsi" w:cstheme="majorHAnsi"/>
                <w:bCs/>
                <w:color w:val="auto"/>
              </w:rPr>
              <w:t>FuelGasPressure</w:t>
            </w:r>
          </w:p>
        </w:tc>
      </w:tr>
      <w:tr w:rsidR="0048367E" w:rsidRPr="004479D6" w14:paraId="6EEE4204"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6BAFFA6" w14:textId="19FEEEFE" w:rsidR="0048367E" w:rsidRPr="00804A90" w:rsidRDefault="0048367E" w:rsidP="00CC1A8D">
            <w:pPr>
              <w:pStyle w:val="TableText0"/>
              <w:rPr>
                <w:rFonts w:asciiTheme="majorHAnsi" w:hAnsiTheme="majorHAnsi" w:cstheme="majorHAnsi"/>
                <w:bCs/>
                <w:color w:val="auto"/>
              </w:rPr>
            </w:pPr>
            <w:r w:rsidRPr="00804A90">
              <w:rPr>
                <w:rFonts w:asciiTheme="majorHAnsi" w:hAnsiTheme="majorHAnsi" w:cstheme="majorHAnsi"/>
                <w:bCs/>
                <w:color w:val="auto"/>
              </w:rPr>
              <w:t xml:space="preserve">PA-DIM FlameIonisationDetectorType </w:t>
            </w:r>
            <w:r w:rsidR="001B5609">
              <w:rPr>
                <w:rFonts w:asciiTheme="majorHAnsi" w:hAnsiTheme="majorHAnsi" w:cstheme="majorHAnsi"/>
                <w:bCs/>
                <w:color w:val="auto"/>
              </w:rPr>
              <w:t>CombustionAirPressure</w:t>
            </w:r>
          </w:p>
        </w:tc>
      </w:tr>
      <w:tr w:rsidR="00A52B7A" w:rsidRPr="004479D6" w14:paraId="1F28EE47"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CB88DE9" w14:textId="5E2E0A06" w:rsidR="00A52B7A" w:rsidRPr="00804A90" w:rsidRDefault="00A52B7A" w:rsidP="00CC1A8D">
            <w:pPr>
              <w:pStyle w:val="TableText0"/>
              <w:rPr>
                <w:rFonts w:asciiTheme="majorHAnsi" w:hAnsiTheme="majorHAnsi" w:cstheme="majorHAnsi"/>
                <w:bCs/>
                <w:color w:val="auto"/>
              </w:rPr>
            </w:pPr>
            <w:r w:rsidRPr="00804A90">
              <w:rPr>
                <w:rFonts w:asciiTheme="majorHAnsi" w:hAnsiTheme="majorHAnsi" w:cstheme="majorHAnsi"/>
                <w:bCs/>
                <w:color w:val="auto"/>
              </w:rPr>
              <w:t xml:space="preserve">PA-DIM FlameIonisationDetectorType </w:t>
            </w:r>
            <w:r>
              <w:rPr>
                <w:rFonts w:asciiTheme="majorHAnsi" w:hAnsiTheme="majorHAnsi" w:cstheme="majorHAnsi"/>
                <w:bCs/>
                <w:color w:val="auto"/>
              </w:rPr>
              <w:t>Block</w:t>
            </w:r>
            <w:r w:rsidRPr="00804A90">
              <w:rPr>
                <w:rFonts w:asciiTheme="majorHAnsi" w:hAnsiTheme="majorHAnsi" w:cstheme="majorHAnsi"/>
                <w:bCs/>
                <w:color w:val="auto"/>
              </w:rPr>
              <w:t>Temperature</w:t>
            </w:r>
          </w:p>
        </w:tc>
      </w:tr>
    </w:tbl>
    <w:p w14:paraId="4D22FCD2" w14:textId="77777777" w:rsidR="00A31DEE" w:rsidRDefault="00A31DEE" w:rsidP="00A31DEE">
      <w:pPr>
        <w:pStyle w:val="spacer"/>
        <w:rPr>
          <w:rFonts w:eastAsia="平成明朝"/>
          <w:lang w:eastAsia="fr-FR"/>
        </w:rPr>
      </w:pPr>
    </w:p>
    <w:p w14:paraId="4DC33791" w14:textId="43A860B5" w:rsidR="003E5AFF" w:rsidRPr="00581EA6" w:rsidRDefault="003E5AFF" w:rsidP="003E5AFF">
      <w:pPr>
        <w:pStyle w:val="spacer"/>
        <w:spacing w:before="120"/>
        <w:rPr>
          <w:rFonts w:eastAsia="平成明朝"/>
          <w:sz w:val="20"/>
          <w:szCs w:val="20"/>
          <w:lang w:eastAsia="fr-FR"/>
        </w:rPr>
      </w:pPr>
      <w:r w:rsidRPr="004A1E71">
        <w:rPr>
          <w:sz w:val="20"/>
          <w:szCs w:val="20"/>
          <w:lang w:val="en-US"/>
        </w:rPr>
        <w:t>CatalystTemperature</w:t>
      </w:r>
      <w:r w:rsidRPr="00581EA6">
        <w:rPr>
          <w:rFonts w:eastAsia="平成明朝"/>
          <w:sz w:val="20"/>
          <w:szCs w:val="20"/>
          <w:lang w:eastAsia="fr-FR"/>
        </w:rPr>
        <w:t xml:space="preserve"> is defined by IRDI as </w:t>
      </w:r>
      <w:r w:rsidR="000774AC">
        <w:rPr>
          <w:rFonts w:eastAsia="平成明朝"/>
          <w:sz w:val="20"/>
          <w:szCs w:val="20"/>
          <w:lang w:eastAsia="fr-FR"/>
        </w:rPr>
        <w:t>ABP576#001</w:t>
      </w:r>
      <w:r w:rsidRPr="00581EA6">
        <w:rPr>
          <w:rFonts w:eastAsia="平成明朝"/>
          <w:sz w:val="20"/>
          <w:szCs w:val="20"/>
          <w:lang w:eastAsia="fr-FR"/>
        </w:rPr>
        <w:t xml:space="preserve"> which states “</w:t>
      </w:r>
      <w:r w:rsidR="00675A9E" w:rsidRPr="00675A9E">
        <w:rPr>
          <w:rFonts w:eastAsia="平成明朝"/>
          <w:sz w:val="20"/>
          <w:szCs w:val="20"/>
          <w:lang w:eastAsia="fr-FR"/>
        </w:rPr>
        <w:t>measured temperature of a catalyst</w:t>
      </w:r>
      <w:r w:rsidRPr="00581EA6">
        <w:rPr>
          <w:rFonts w:eastAsia="平成明朝"/>
          <w:sz w:val="20"/>
          <w:szCs w:val="20"/>
          <w:lang w:eastAsia="fr-FR"/>
        </w:rPr>
        <w:t>”</w:t>
      </w:r>
      <w:r w:rsidR="00675A9E">
        <w:rPr>
          <w:rFonts w:eastAsia="平成明朝"/>
          <w:sz w:val="20"/>
          <w:szCs w:val="20"/>
          <w:lang w:eastAsia="fr-FR"/>
        </w:rPr>
        <w:t>.</w:t>
      </w:r>
    </w:p>
    <w:p w14:paraId="724A5207" w14:textId="408EA77A" w:rsidR="003E5AFF" w:rsidRPr="00581EA6" w:rsidRDefault="00660064" w:rsidP="003E5AFF">
      <w:pPr>
        <w:pStyle w:val="spacer"/>
        <w:spacing w:before="120"/>
        <w:rPr>
          <w:rFonts w:eastAsia="平成明朝"/>
          <w:sz w:val="20"/>
          <w:szCs w:val="20"/>
          <w:lang w:eastAsia="fr-FR"/>
        </w:rPr>
      </w:pPr>
      <w:r>
        <w:rPr>
          <w:sz w:val="20"/>
          <w:szCs w:val="20"/>
          <w:lang w:val="en-US"/>
        </w:rPr>
        <w:t>FuelGasPressure</w:t>
      </w:r>
      <w:r w:rsidR="003E5AFF" w:rsidRPr="00581EA6">
        <w:rPr>
          <w:rFonts w:eastAsia="平成明朝"/>
          <w:sz w:val="20"/>
          <w:szCs w:val="20"/>
          <w:lang w:eastAsia="fr-FR"/>
        </w:rPr>
        <w:t xml:space="preserve"> is defined by IRDI as </w:t>
      </w:r>
      <w:r w:rsidR="000774AC">
        <w:rPr>
          <w:rFonts w:eastAsia="平成明朝"/>
          <w:sz w:val="20"/>
          <w:szCs w:val="20"/>
          <w:lang w:eastAsia="fr-FR"/>
        </w:rPr>
        <w:t>ABP578#001</w:t>
      </w:r>
      <w:r w:rsidR="003E5AFF" w:rsidRPr="00581EA6">
        <w:rPr>
          <w:rFonts w:eastAsia="平成明朝"/>
          <w:sz w:val="20"/>
          <w:szCs w:val="20"/>
          <w:lang w:eastAsia="fr-FR"/>
        </w:rPr>
        <w:t xml:space="preserve"> which states “</w:t>
      </w:r>
      <w:r w:rsidR="00C44218" w:rsidRPr="00C44218">
        <w:rPr>
          <w:rFonts w:eastAsia="平成明朝"/>
          <w:sz w:val="20"/>
          <w:szCs w:val="20"/>
          <w:lang w:eastAsia="fr-FR"/>
        </w:rPr>
        <w:t>measured absolute pressure of the fuel gas</w:t>
      </w:r>
      <w:r w:rsidR="003E5AFF" w:rsidRPr="00581EA6">
        <w:rPr>
          <w:rFonts w:eastAsia="平成明朝"/>
          <w:sz w:val="20"/>
          <w:szCs w:val="20"/>
          <w:lang w:eastAsia="fr-FR"/>
        </w:rPr>
        <w:t>”</w:t>
      </w:r>
      <w:r w:rsidR="00675A9E">
        <w:rPr>
          <w:rFonts w:eastAsia="平成明朝"/>
          <w:sz w:val="20"/>
          <w:szCs w:val="20"/>
          <w:lang w:eastAsia="fr-FR"/>
        </w:rPr>
        <w:t>.</w:t>
      </w:r>
    </w:p>
    <w:p w14:paraId="486F9521" w14:textId="118052B1" w:rsidR="003E5AFF" w:rsidRPr="00581EA6" w:rsidRDefault="003E5AFF" w:rsidP="003E5AFF">
      <w:pPr>
        <w:pStyle w:val="spacer"/>
        <w:spacing w:before="120"/>
        <w:rPr>
          <w:rFonts w:eastAsia="平成明朝"/>
          <w:sz w:val="20"/>
          <w:szCs w:val="20"/>
          <w:lang w:eastAsia="fr-FR"/>
        </w:rPr>
      </w:pPr>
      <w:r w:rsidRPr="004A1E71">
        <w:rPr>
          <w:sz w:val="20"/>
          <w:szCs w:val="20"/>
          <w:lang w:val="en-US"/>
        </w:rPr>
        <w:t>CombustionAirPressure</w:t>
      </w:r>
      <w:r w:rsidRPr="00581EA6">
        <w:rPr>
          <w:rFonts w:eastAsia="平成明朝"/>
          <w:sz w:val="20"/>
          <w:szCs w:val="20"/>
          <w:lang w:eastAsia="fr-FR"/>
        </w:rPr>
        <w:t xml:space="preserve"> is defined by IRDI as </w:t>
      </w:r>
      <w:r w:rsidR="000774AC">
        <w:rPr>
          <w:rFonts w:eastAsia="平成明朝"/>
          <w:sz w:val="20"/>
          <w:szCs w:val="20"/>
          <w:lang w:eastAsia="fr-FR"/>
        </w:rPr>
        <w:t>ABP579#001</w:t>
      </w:r>
      <w:r w:rsidRPr="00581EA6">
        <w:rPr>
          <w:rFonts w:eastAsia="平成明朝"/>
          <w:sz w:val="20"/>
          <w:szCs w:val="20"/>
          <w:lang w:eastAsia="fr-FR"/>
        </w:rPr>
        <w:t xml:space="preserve"> which states “</w:t>
      </w:r>
      <w:r w:rsidR="00C44218" w:rsidRPr="00C44218">
        <w:rPr>
          <w:rFonts w:eastAsia="平成明朝"/>
          <w:sz w:val="20"/>
          <w:szCs w:val="20"/>
          <w:lang w:eastAsia="fr-FR"/>
        </w:rPr>
        <w:t>measured absolute pressure of the combustion air</w:t>
      </w:r>
      <w:r w:rsidRPr="00581EA6">
        <w:rPr>
          <w:rFonts w:eastAsia="平成明朝"/>
          <w:sz w:val="20"/>
          <w:szCs w:val="20"/>
          <w:lang w:eastAsia="fr-FR"/>
        </w:rPr>
        <w:t>”</w:t>
      </w:r>
      <w:r w:rsidR="00675A9E">
        <w:rPr>
          <w:rFonts w:eastAsia="平成明朝"/>
          <w:sz w:val="20"/>
          <w:szCs w:val="20"/>
          <w:lang w:eastAsia="fr-FR"/>
        </w:rPr>
        <w:t>.</w:t>
      </w:r>
    </w:p>
    <w:p w14:paraId="4100EE49" w14:textId="4C562189" w:rsidR="003E5AFF" w:rsidRPr="00581EA6" w:rsidRDefault="003E5AFF" w:rsidP="003E5AFF">
      <w:pPr>
        <w:pStyle w:val="spacer"/>
        <w:spacing w:before="120"/>
        <w:rPr>
          <w:rFonts w:eastAsia="平成明朝"/>
          <w:sz w:val="20"/>
          <w:szCs w:val="20"/>
          <w:lang w:eastAsia="fr-FR"/>
        </w:rPr>
      </w:pPr>
      <w:r w:rsidRPr="004A1E71">
        <w:rPr>
          <w:sz w:val="20"/>
          <w:szCs w:val="20"/>
          <w:lang w:val="en-US"/>
        </w:rPr>
        <w:t>BlockTemperature</w:t>
      </w:r>
      <w:r w:rsidRPr="00581EA6">
        <w:rPr>
          <w:rFonts w:eastAsia="平成明朝"/>
          <w:sz w:val="20"/>
          <w:szCs w:val="20"/>
          <w:lang w:eastAsia="fr-FR"/>
        </w:rPr>
        <w:t xml:space="preserve"> is defined by IRDI as </w:t>
      </w:r>
      <w:r w:rsidR="000774AC">
        <w:rPr>
          <w:rFonts w:eastAsia="平成明朝"/>
          <w:sz w:val="20"/>
          <w:szCs w:val="20"/>
          <w:lang w:eastAsia="fr-FR"/>
        </w:rPr>
        <w:t>ABP577#001</w:t>
      </w:r>
      <w:r w:rsidRPr="00581EA6">
        <w:rPr>
          <w:rFonts w:eastAsia="平成明朝"/>
          <w:sz w:val="20"/>
          <w:szCs w:val="20"/>
          <w:lang w:eastAsia="fr-FR"/>
        </w:rPr>
        <w:t xml:space="preserve"> which states “</w:t>
      </w:r>
      <w:r w:rsidR="00C44218" w:rsidRPr="00C44218">
        <w:rPr>
          <w:rFonts w:eastAsia="平成明朝"/>
          <w:sz w:val="20"/>
          <w:szCs w:val="20"/>
          <w:lang w:eastAsia="fr-FR"/>
        </w:rPr>
        <w:t>measured temperature of a flame ionisation detector block</w:t>
      </w:r>
      <w:r w:rsidRPr="00581EA6">
        <w:rPr>
          <w:rFonts w:eastAsia="平成明朝"/>
          <w:sz w:val="20"/>
          <w:szCs w:val="20"/>
          <w:lang w:eastAsia="fr-FR"/>
        </w:rPr>
        <w:t>”</w:t>
      </w:r>
      <w:r w:rsidR="00675A9E">
        <w:rPr>
          <w:rFonts w:eastAsia="平成明朝"/>
          <w:sz w:val="20"/>
          <w:szCs w:val="20"/>
          <w:lang w:eastAsia="fr-FR"/>
        </w:rPr>
        <w:t>.</w:t>
      </w:r>
    </w:p>
    <w:p w14:paraId="6C33B99C" w14:textId="05BB4339" w:rsidR="00191C77" w:rsidRPr="005D5FEC" w:rsidRDefault="00191C77" w:rsidP="00191C77">
      <w:pPr>
        <w:rPr>
          <w:sz w:val="20"/>
          <w:szCs w:val="20"/>
        </w:rPr>
      </w:pPr>
      <w:r w:rsidRPr="005D5FEC">
        <w:rPr>
          <w:sz w:val="20"/>
          <w:szCs w:val="20"/>
        </w:rPr>
        <w:t xml:space="preserve">The components of </w:t>
      </w:r>
      <w:r w:rsidR="00E22F59" w:rsidRPr="005D5FEC">
        <w:rPr>
          <w:sz w:val="20"/>
          <w:szCs w:val="20"/>
        </w:rPr>
        <w:t>I</w:t>
      </w:r>
      <w:r w:rsidR="006F6CCA" w:rsidRPr="002D76F8">
        <w:rPr>
          <w:sz w:val="20"/>
          <w:szCs w:val="20"/>
          <w:lang w:val="en-US"/>
        </w:rPr>
        <w:t>FlameIonisation</w:t>
      </w:r>
      <w:r w:rsidR="00E22F59" w:rsidRPr="005D5FEC">
        <w:rPr>
          <w:sz w:val="20"/>
          <w:szCs w:val="20"/>
        </w:rPr>
        <w:t xml:space="preserve">DeviceConditionSetType </w:t>
      </w:r>
      <w:r w:rsidRPr="005D5FEC">
        <w:rPr>
          <w:sz w:val="20"/>
          <w:szCs w:val="20"/>
        </w:rPr>
        <w:t xml:space="preserve">have additional references which are defined in </w:t>
      </w:r>
      <w:r w:rsidRPr="005D5FEC">
        <w:rPr>
          <w:sz w:val="20"/>
          <w:szCs w:val="20"/>
        </w:rPr>
        <w:fldChar w:fldCharType="begin"/>
      </w:r>
      <w:r w:rsidRPr="005D5FEC">
        <w:rPr>
          <w:sz w:val="20"/>
          <w:szCs w:val="20"/>
        </w:rPr>
        <w:instrText xml:space="preserve"> REF _Ref95732715 \h </w:instrText>
      </w:r>
      <w:r w:rsidR="00E22F59" w:rsidRPr="005D5FEC">
        <w:rPr>
          <w:sz w:val="20"/>
          <w:szCs w:val="20"/>
        </w:rPr>
        <w:instrText xml:space="preserve"> \* MERGEFORMAT </w:instrText>
      </w:r>
      <w:r w:rsidRPr="005D5FEC">
        <w:rPr>
          <w:sz w:val="20"/>
          <w:szCs w:val="20"/>
        </w:rPr>
      </w:r>
      <w:r w:rsidRPr="005D5FEC">
        <w:rPr>
          <w:sz w:val="20"/>
          <w:szCs w:val="20"/>
        </w:rPr>
        <w:fldChar w:fldCharType="separate"/>
      </w:r>
      <w:r w:rsidR="00E00C54" w:rsidRPr="00E00C54">
        <w:rPr>
          <w:sz w:val="20"/>
          <w:szCs w:val="20"/>
        </w:rPr>
        <w:t xml:space="preserve">Table </w:t>
      </w:r>
      <w:r w:rsidR="00E00C54" w:rsidRPr="00E00C54">
        <w:rPr>
          <w:noProof/>
          <w:sz w:val="20"/>
          <w:szCs w:val="20"/>
        </w:rPr>
        <w:t>44</w:t>
      </w:r>
      <w:r w:rsidRPr="005D5FEC">
        <w:rPr>
          <w:sz w:val="20"/>
          <w:szCs w:val="20"/>
        </w:rPr>
        <w:fldChar w:fldCharType="end"/>
      </w:r>
      <w:r w:rsidRPr="005D5FEC">
        <w:rPr>
          <w:sz w:val="20"/>
          <w:szCs w:val="20"/>
        </w:rPr>
        <w:t>.</w:t>
      </w:r>
    </w:p>
    <w:p w14:paraId="1C3BCC81" w14:textId="4F5F929B" w:rsidR="00974EA8" w:rsidRPr="005D5FEC" w:rsidRDefault="00974EA8" w:rsidP="00974EA8">
      <w:pPr>
        <w:pStyle w:val="TABLE-title"/>
      </w:pPr>
      <w:bookmarkStart w:id="882" w:name="_Ref95732715"/>
      <w:bookmarkStart w:id="883" w:name="_Toc215031891"/>
      <w:r w:rsidRPr="005D5FEC">
        <w:t xml:space="preserve">Table </w:t>
      </w:r>
      <w:r w:rsidRPr="005D5FEC">
        <w:fldChar w:fldCharType="begin"/>
      </w:r>
      <w:r w:rsidRPr="005D5FEC">
        <w:instrText xml:space="preserve"> SEQ Table \* ARABIC </w:instrText>
      </w:r>
      <w:r w:rsidRPr="005D5FEC">
        <w:fldChar w:fldCharType="separate"/>
      </w:r>
      <w:r w:rsidR="00E00C54">
        <w:rPr>
          <w:noProof/>
        </w:rPr>
        <w:t>44</w:t>
      </w:r>
      <w:r w:rsidRPr="005D5FEC">
        <w:fldChar w:fldCharType="end"/>
      </w:r>
      <w:bookmarkEnd w:id="882"/>
      <w:r w:rsidRPr="005D5FEC">
        <w:t xml:space="preserve"> </w:t>
      </w:r>
      <w:r w:rsidR="00790C32" w:rsidRPr="00790C32">
        <w:t>–</w:t>
      </w:r>
      <w:r w:rsidRPr="005D5FEC">
        <w:t xml:space="preserve"> </w:t>
      </w:r>
      <w:r w:rsidR="00B5326E" w:rsidRPr="005D5FEC">
        <w:t>I</w:t>
      </w:r>
      <w:r w:rsidR="006F6CCA" w:rsidRPr="002D76F8">
        <w:rPr>
          <w:rFonts w:cs="Arial"/>
          <w:lang w:val="en-US"/>
        </w:rPr>
        <w:t>FlameIonisation</w:t>
      </w:r>
      <w:r w:rsidR="00B5326E" w:rsidRPr="005D5FEC">
        <w:t xml:space="preserve">DeviceConditionSetType </w:t>
      </w:r>
      <w:r w:rsidR="00893633">
        <w:t>a</w:t>
      </w:r>
      <w:r w:rsidRPr="005D5FEC">
        <w:t>dditional References</w:t>
      </w:r>
      <w:bookmarkEnd w:id="883"/>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2126"/>
        <w:gridCol w:w="1418"/>
        <w:gridCol w:w="3260"/>
      </w:tblGrid>
      <w:tr w:rsidR="005D5FEC" w:rsidRPr="005D5FEC" w14:paraId="67CF64B5" w14:textId="77777777" w:rsidTr="00C41252">
        <w:trPr>
          <w:jc w:val="center"/>
        </w:trPr>
        <w:tc>
          <w:tcPr>
            <w:tcW w:w="2547" w:type="dxa"/>
            <w:shd w:val="clear" w:color="auto" w:fill="D9D9D9" w:themeFill="background1" w:themeFillShade="D9"/>
          </w:tcPr>
          <w:p w14:paraId="3D2137F9" w14:textId="7D707A49"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Source</w:t>
            </w:r>
            <w:r w:rsidR="00191C77" w:rsidRPr="005D5FEC">
              <w:rPr>
                <w:rFonts w:asciiTheme="majorHAnsi" w:hAnsiTheme="majorHAnsi" w:cstheme="majorHAnsi"/>
                <w:b/>
                <w:color w:val="auto"/>
              </w:rPr>
              <w:t>Browse</w:t>
            </w:r>
            <w:r w:rsidRPr="005D5FEC">
              <w:rPr>
                <w:rFonts w:asciiTheme="majorHAnsi" w:hAnsiTheme="majorHAnsi" w:cstheme="majorHAnsi"/>
                <w:b/>
                <w:color w:val="auto"/>
              </w:rPr>
              <w:t>Path</w:t>
            </w:r>
          </w:p>
        </w:tc>
        <w:tc>
          <w:tcPr>
            <w:tcW w:w="2126" w:type="dxa"/>
            <w:shd w:val="clear" w:color="auto" w:fill="D9D9D9" w:themeFill="background1" w:themeFillShade="D9"/>
          </w:tcPr>
          <w:p w14:paraId="3E6D0D65" w14:textId="77777777"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Reference Type</w:t>
            </w:r>
          </w:p>
        </w:tc>
        <w:tc>
          <w:tcPr>
            <w:tcW w:w="1418" w:type="dxa"/>
            <w:shd w:val="clear" w:color="auto" w:fill="D9D9D9" w:themeFill="background1" w:themeFillShade="D9"/>
          </w:tcPr>
          <w:p w14:paraId="78A7AF88" w14:textId="77777777"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Is Forward</w:t>
            </w:r>
          </w:p>
        </w:tc>
        <w:tc>
          <w:tcPr>
            <w:tcW w:w="3260" w:type="dxa"/>
            <w:shd w:val="clear" w:color="auto" w:fill="D9D9D9" w:themeFill="background1" w:themeFillShade="D9"/>
          </w:tcPr>
          <w:p w14:paraId="5405FE6C" w14:textId="2844976F" w:rsidR="00974EA8" w:rsidRPr="005D5FEC" w:rsidRDefault="00974EA8" w:rsidP="00635869">
            <w:pPr>
              <w:pStyle w:val="TableText0"/>
              <w:rPr>
                <w:rFonts w:asciiTheme="majorHAnsi" w:hAnsiTheme="majorHAnsi" w:cstheme="majorHAnsi"/>
                <w:b/>
                <w:color w:val="auto"/>
              </w:rPr>
            </w:pPr>
            <w:r w:rsidRPr="005D5FEC">
              <w:rPr>
                <w:rFonts w:asciiTheme="majorHAnsi" w:hAnsiTheme="majorHAnsi" w:cstheme="majorHAnsi"/>
                <w:b/>
                <w:color w:val="auto"/>
              </w:rPr>
              <w:t>Target</w:t>
            </w:r>
            <w:r w:rsidR="00191C77" w:rsidRPr="005D5FEC">
              <w:rPr>
                <w:rFonts w:asciiTheme="majorHAnsi" w:hAnsiTheme="majorHAnsi" w:cstheme="majorHAnsi"/>
                <w:b/>
                <w:color w:val="auto"/>
              </w:rPr>
              <w:t>Browse</w:t>
            </w:r>
            <w:r w:rsidRPr="005D5FEC">
              <w:rPr>
                <w:rFonts w:asciiTheme="majorHAnsi" w:hAnsiTheme="majorHAnsi" w:cstheme="majorHAnsi"/>
                <w:b/>
                <w:color w:val="auto"/>
              </w:rPr>
              <w:t>Path</w:t>
            </w:r>
          </w:p>
        </w:tc>
      </w:tr>
      <w:tr w:rsidR="005D5FEC" w:rsidRPr="005D5FEC" w14:paraId="6BC1DC7F" w14:textId="77777777" w:rsidTr="00C41252">
        <w:trPr>
          <w:jc w:val="center"/>
        </w:trPr>
        <w:tc>
          <w:tcPr>
            <w:tcW w:w="2547" w:type="dxa"/>
            <w:vAlign w:val="bottom"/>
          </w:tcPr>
          <w:p w14:paraId="2E8AB6C7" w14:textId="0E659774" w:rsidR="00F2221E" w:rsidRPr="005D5FEC" w:rsidRDefault="00F2221E" w:rsidP="00F2221E">
            <w:pPr>
              <w:pStyle w:val="TableText0"/>
              <w:rPr>
                <w:rFonts w:asciiTheme="majorHAnsi" w:hAnsiTheme="majorHAnsi" w:cstheme="majorHAnsi"/>
                <w:color w:val="auto"/>
              </w:rPr>
            </w:pPr>
            <w:r w:rsidRPr="002D76F8">
              <w:rPr>
                <w:rFonts w:asciiTheme="majorHAnsi" w:hAnsiTheme="majorHAnsi" w:cstheme="majorHAnsi"/>
                <w:color w:val="auto"/>
                <w:szCs w:val="16"/>
                <w:lang w:val="de-DE"/>
              </w:rPr>
              <w:t>CatalystTemperature</w:t>
            </w:r>
          </w:p>
        </w:tc>
        <w:tc>
          <w:tcPr>
            <w:tcW w:w="2126" w:type="dxa"/>
          </w:tcPr>
          <w:p w14:paraId="1A92C0FE" w14:textId="77777777" w:rsidR="00F2221E" w:rsidRPr="005D5FEC" w:rsidRDefault="00F2221E" w:rsidP="00F2221E">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0B029BCE" w14:textId="77777777" w:rsidR="00F2221E" w:rsidRPr="005D5FEC" w:rsidRDefault="00F2221E" w:rsidP="00F2221E">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7E1FE4E8" w14:textId="57B18FE8" w:rsidR="00F2221E" w:rsidRPr="005D5FEC" w:rsidRDefault="00F2221E" w:rsidP="00F2221E">
            <w:pPr>
              <w:pStyle w:val="TableText0"/>
              <w:rPr>
                <w:rFonts w:asciiTheme="majorHAnsi" w:hAnsiTheme="majorHAnsi" w:cstheme="majorHAnsi"/>
                <w:color w:val="auto"/>
              </w:rPr>
            </w:pPr>
            <w:hyperlink r:id="rId112" w:history="1">
              <w:r w:rsidRPr="00BA7D4A">
                <w:rPr>
                  <w:rStyle w:val="Hyperlink"/>
                  <w:rFonts w:asciiTheme="majorHAnsi" w:hAnsiTheme="majorHAnsi" w:cstheme="majorHAnsi"/>
                </w:rPr>
                <w:t>3:0112/2///61987#</w:t>
              </w:r>
              <w:r w:rsidR="000774AC" w:rsidRPr="00BA7D4A">
                <w:rPr>
                  <w:rStyle w:val="Hyperlink"/>
                  <w:rFonts w:asciiTheme="majorHAnsi" w:hAnsiTheme="majorHAnsi" w:cstheme="majorHAnsi"/>
                </w:rPr>
                <w:t>ABP576</w:t>
              </w:r>
              <w:r w:rsidR="000D0DA3" w:rsidRPr="00BA7D4A">
                <w:rPr>
                  <w:rStyle w:val="Hyperlink"/>
                  <w:rFonts w:asciiTheme="majorHAnsi" w:hAnsiTheme="majorHAnsi" w:cstheme="majorHAnsi"/>
                </w:rPr>
                <w:t>#001</w:t>
              </w:r>
            </w:hyperlink>
          </w:p>
        </w:tc>
      </w:tr>
      <w:tr w:rsidR="009639B2" w:rsidRPr="00761BE4" w14:paraId="68003ED6" w14:textId="77777777" w:rsidTr="00C41252">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9639B2" w:rsidRPr="00431F84" w14:paraId="3633693C" w14:textId="77777777" w:rsidTr="00CC1A8D">
              <w:tc>
                <w:tcPr>
                  <w:tcW w:w="2182" w:type="dxa"/>
                </w:tcPr>
                <w:p w14:paraId="0F89D815" w14:textId="1752865B" w:rsidR="009639B2" w:rsidRPr="009639B2" w:rsidRDefault="009639B2"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CatalystTemperature</w:t>
                  </w:r>
                </w:p>
              </w:tc>
            </w:tr>
            <w:tr w:rsidR="009639B2" w:rsidRPr="00E63C5F" w14:paraId="05B65ADF" w14:textId="77777777" w:rsidTr="00CC1A8D">
              <w:tc>
                <w:tcPr>
                  <w:tcW w:w="2182" w:type="dxa"/>
                </w:tcPr>
                <w:p w14:paraId="6D58E0D6" w14:textId="77777777" w:rsidR="009639B2" w:rsidRPr="00C627EA" w:rsidRDefault="009639B2"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FC8CA7E" w14:textId="77777777" w:rsidR="009639B2" w:rsidRPr="00C627EA" w:rsidRDefault="009639B2" w:rsidP="00CC1A8D">
            <w:pPr>
              <w:spacing w:before="0" w:after="0"/>
              <w:rPr>
                <w:rFonts w:asciiTheme="majorHAnsi" w:hAnsiTheme="majorHAnsi" w:cstheme="majorHAnsi"/>
                <w:iCs/>
                <w:color w:val="000000"/>
                <w:sz w:val="16"/>
                <w:szCs w:val="16"/>
                <w:lang w:eastAsia="de-DE"/>
              </w:rPr>
            </w:pPr>
          </w:p>
        </w:tc>
        <w:tc>
          <w:tcPr>
            <w:tcW w:w="2126" w:type="dxa"/>
            <w:noWrap/>
            <w:hideMark/>
          </w:tcPr>
          <w:p w14:paraId="150D276E"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34AE70C4"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2328E5D3" w14:textId="31A84316" w:rsidR="009639B2" w:rsidRPr="00C627EA" w:rsidRDefault="00BA00DE" w:rsidP="00CC1A8D">
            <w:pPr>
              <w:spacing w:before="0" w:after="0"/>
              <w:rPr>
                <w:rFonts w:asciiTheme="majorHAnsi" w:hAnsiTheme="majorHAnsi" w:cstheme="majorHAnsi"/>
                <w:iCs/>
                <w:color w:val="000000"/>
                <w:sz w:val="16"/>
                <w:szCs w:val="16"/>
                <w:lang w:eastAsia="de-DE"/>
              </w:rPr>
            </w:pPr>
            <w:hyperlink r:id="rId113" w:history="1">
              <w:r>
                <w:rPr>
                  <w:rStyle w:val="Hyperlink"/>
                  <w:rFonts w:asciiTheme="majorHAnsi" w:hAnsiTheme="majorHAnsi" w:cstheme="majorHAnsi"/>
                  <w:sz w:val="16"/>
                  <w:szCs w:val="16"/>
                  <w:lang w:eastAsia="de-DE"/>
                </w:rPr>
                <w:t>3:0112/2///61987#ABA968#004</w:t>
              </w:r>
            </w:hyperlink>
          </w:p>
        </w:tc>
      </w:tr>
      <w:tr w:rsidR="005D5FEC" w:rsidRPr="005D5FEC" w14:paraId="4447870E" w14:textId="77777777" w:rsidTr="00C41252">
        <w:trPr>
          <w:jc w:val="center"/>
        </w:trPr>
        <w:tc>
          <w:tcPr>
            <w:tcW w:w="2547" w:type="dxa"/>
            <w:vAlign w:val="bottom"/>
          </w:tcPr>
          <w:p w14:paraId="3F7B5708" w14:textId="05DE7138" w:rsidR="00F2221E" w:rsidRPr="005D5FEC" w:rsidRDefault="00660064" w:rsidP="00F2221E">
            <w:pPr>
              <w:pStyle w:val="TableText0"/>
              <w:rPr>
                <w:rFonts w:asciiTheme="majorHAnsi" w:hAnsiTheme="majorHAnsi" w:cstheme="majorHAnsi"/>
                <w:color w:val="auto"/>
              </w:rPr>
            </w:pPr>
            <w:r>
              <w:rPr>
                <w:rFonts w:asciiTheme="majorHAnsi" w:hAnsiTheme="majorHAnsi" w:cstheme="majorHAnsi"/>
                <w:color w:val="auto"/>
                <w:szCs w:val="16"/>
                <w:lang w:val="de-DE"/>
              </w:rPr>
              <w:t>FuelGasPressure</w:t>
            </w:r>
          </w:p>
        </w:tc>
        <w:tc>
          <w:tcPr>
            <w:tcW w:w="2126" w:type="dxa"/>
          </w:tcPr>
          <w:p w14:paraId="79C69276" w14:textId="77777777" w:rsidR="00F2221E" w:rsidRPr="005D5FEC" w:rsidRDefault="00F2221E" w:rsidP="00F2221E">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51EDC0C9" w14:textId="77777777" w:rsidR="00F2221E" w:rsidRPr="005D5FEC" w:rsidRDefault="00F2221E" w:rsidP="00F2221E">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2909CC0B" w14:textId="0766DCB6" w:rsidR="00F2221E" w:rsidRPr="005D5FEC" w:rsidRDefault="00F2221E" w:rsidP="00F2221E">
            <w:pPr>
              <w:pStyle w:val="TableText0"/>
              <w:rPr>
                <w:rFonts w:asciiTheme="majorHAnsi" w:hAnsiTheme="majorHAnsi" w:cstheme="majorHAnsi"/>
                <w:color w:val="auto"/>
              </w:rPr>
            </w:pPr>
            <w:hyperlink r:id="rId114" w:history="1">
              <w:r w:rsidRPr="005464B0">
                <w:rPr>
                  <w:rStyle w:val="Hyperlink"/>
                  <w:rFonts w:asciiTheme="majorHAnsi" w:hAnsiTheme="majorHAnsi" w:cstheme="majorHAnsi"/>
                </w:rPr>
                <w:t>3:0112/2///61987#</w:t>
              </w:r>
              <w:r w:rsidR="000774AC" w:rsidRPr="005464B0">
                <w:rPr>
                  <w:rStyle w:val="Hyperlink"/>
                  <w:rFonts w:asciiTheme="majorHAnsi" w:hAnsiTheme="majorHAnsi" w:cstheme="majorHAnsi"/>
                </w:rPr>
                <w:t>ABP578</w:t>
              </w:r>
              <w:r w:rsidR="000D0DA3" w:rsidRPr="005464B0">
                <w:rPr>
                  <w:rStyle w:val="Hyperlink"/>
                  <w:rFonts w:asciiTheme="majorHAnsi" w:hAnsiTheme="majorHAnsi" w:cstheme="majorHAnsi"/>
                </w:rPr>
                <w:t>#001</w:t>
              </w:r>
            </w:hyperlink>
          </w:p>
        </w:tc>
      </w:tr>
      <w:tr w:rsidR="009639B2" w:rsidRPr="00761BE4" w14:paraId="610BE624" w14:textId="77777777" w:rsidTr="00C41252">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9639B2" w:rsidRPr="00431F84" w14:paraId="3903240F" w14:textId="77777777" w:rsidTr="00CC1A8D">
              <w:tc>
                <w:tcPr>
                  <w:tcW w:w="2182" w:type="dxa"/>
                </w:tcPr>
                <w:p w14:paraId="667F3438" w14:textId="7D1F0AFF" w:rsidR="009639B2" w:rsidRPr="009639B2"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FuelGasPressure</w:t>
                  </w:r>
                </w:p>
              </w:tc>
            </w:tr>
            <w:tr w:rsidR="009639B2" w:rsidRPr="00E63C5F" w14:paraId="1A786E0C" w14:textId="77777777" w:rsidTr="00CC1A8D">
              <w:tc>
                <w:tcPr>
                  <w:tcW w:w="2182" w:type="dxa"/>
                </w:tcPr>
                <w:p w14:paraId="488B1383" w14:textId="77777777" w:rsidR="009639B2" w:rsidRPr="00C627EA" w:rsidRDefault="009639B2"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9227397" w14:textId="77777777" w:rsidR="009639B2" w:rsidRPr="00C627EA" w:rsidRDefault="009639B2" w:rsidP="00CC1A8D">
            <w:pPr>
              <w:spacing w:before="0" w:after="0"/>
              <w:rPr>
                <w:rFonts w:asciiTheme="majorHAnsi" w:hAnsiTheme="majorHAnsi" w:cstheme="majorHAnsi"/>
                <w:iCs/>
                <w:color w:val="000000"/>
                <w:sz w:val="16"/>
                <w:szCs w:val="16"/>
                <w:lang w:eastAsia="de-DE"/>
              </w:rPr>
            </w:pPr>
          </w:p>
        </w:tc>
        <w:tc>
          <w:tcPr>
            <w:tcW w:w="2126" w:type="dxa"/>
            <w:noWrap/>
            <w:hideMark/>
          </w:tcPr>
          <w:p w14:paraId="59B9284B"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2F4BA72E"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045952B3" w14:textId="4D9F74F0" w:rsidR="009639B2" w:rsidRPr="00C627EA" w:rsidRDefault="00BA00DE" w:rsidP="00CC1A8D">
            <w:pPr>
              <w:spacing w:before="0" w:after="0"/>
              <w:rPr>
                <w:rFonts w:asciiTheme="majorHAnsi" w:hAnsiTheme="majorHAnsi" w:cstheme="majorHAnsi"/>
                <w:iCs/>
                <w:color w:val="000000"/>
                <w:sz w:val="16"/>
                <w:szCs w:val="16"/>
                <w:lang w:eastAsia="de-DE"/>
              </w:rPr>
            </w:pPr>
            <w:hyperlink r:id="rId115" w:history="1">
              <w:r>
                <w:rPr>
                  <w:rStyle w:val="Hyperlink"/>
                  <w:rFonts w:asciiTheme="majorHAnsi" w:hAnsiTheme="majorHAnsi" w:cstheme="majorHAnsi"/>
                  <w:sz w:val="16"/>
                  <w:szCs w:val="16"/>
                  <w:lang w:eastAsia="de-DE"/>
                </w:rPr>
                <w:t>3:0112/2///61987#ABA968#004</w:t>
              </w:r>
            </w:hyperlink>
          </w:p>
        </w:tc>
      </w:tr>
      <w:tr w:rsidR="005D5FEC" w:rsidRPr="005D5FEC" w14:paraId="06514D7A" w14:textId="77777777" w:rsidTr="00C41252">
        <w:trPr>
          <w:jc w:val="center"/>
        </w:trPr>
        <w:tc>
          <w:tcPr>
            <w:tcW w:w="2547" w:type="dxa"/>
            <w:vAlign w:val="bottom"/>
          </w:tcPr>
          <w:p w14:paraId="3A7F019E" w14:textId="63623996" w:rsidR="00F2221E" w:rsidRPr="005D5FEC" w:rsidRDefault="001B5609" w:rsidP="00F2221E">
            <w:pPr>
              <w:pStyle w:val="TableText0"/>
              <w:rPr>
                <w:rFonts w:asciiTheme="majorHAnsi" w:hAnsiTheme="majorHAnsi" w:cstheme="majorHAnsi"/>
                <w:color w:val="auto"/>
              </w:rPr>
            </w:pPr>
            <w:r>
              <w:rPr>
                <w:rFonts w:asciiTheme="majorHAnsi" w:hAnsiTheme="majorHAnsi" w:cstheme="majorHAnsi"/>
                <w:color w:val="auto"/>
                <w:szCs w:val="16"/>
                <w:lang w:val="de-DE"/>
              </w:rPr>
              <w:t>CombustionAirPressure</w:t>
            </w:r>
          </w:p>
        </w:tc>
        <w:tc>
          <w:tcPr>
            <w:tcW w:w="2126" w:type="dxa"/>
          </w:tcPr>
          <w:p w14:paraId="356DEBE2" w14:textId="77777777" w:rsidR="00F2221E" w:rsidRPr="005D5FEC" w:rsidRDefault="00F2221E" w:rsidP="00F2221E">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54FEFCA4" w14:textId="77777777" w:rsidR="00F2221E" w:rsidRPr="005D5FEC" w:rsidRDefault="00F2221E" w:rsidP="00F2221E">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552EFA9D" w14:textId="7504386A" w:rsidR="00F2221E" w:rsidRPr="005D5FEC" w:rsidRDefault="00F2221E" w:rsidP="00F2221E">
            <w:pPr>
              <w:pStyle w:val="TableText0"/>
              <w:rPr>
                <w:rFonts w:asciiTheme="majorHAnsi" w:hAnsiTheme="majorHAnsi" w:cstheme="majorHAnsi"/>
                <w:color w:val="auto"/>
              </w:rPr>
            </w:pPr>
            <w:hyperlink r:id="rId116" w:history="1">
              <w:r w:rsidRPr="00905D5E">
                <w:rPr>
                  <w:rStyle w:val="Hyperlink"/>
                  <w:rFonts w:asciiTheme="majorHAnsi" w:hAnsiTheme="majorHAnsi" w:cstheme="majorHAnsi"/>
                </w:rPr>
                <w:t>3:0112/2///61987#</w:t>
              </w:r>
              <w:r w:rsidR="000774AC" w:rsidRPr="00905D5E">
                <w:rPr>
                  <w:rStyle w:val="Hyperlink"/>
                  <w:rFonts w:asciiTheme="majorHAnsi" w:hAnsiTheme="majorHAnsi" w:cstheme="majorHAnsi"/>
                </w:rPr>
                <w:t>ABP579</w:t>
              </w:r>
              <w:r w:rsidR="000D0DA3" w:rsidRPr="00905D5E">
                <w:rPr>
                  <w:rStyle w:val="Hyperlink"/>
                  <w:rFonts w:asciiTheme="majorHAnsi" w:hAnsiTheme="majorHAnsi" w:cstheme="majorHAnsi"/>
                </w:rPr>
                <w:t>#001</w:t>
              </w:r>
            </w:hyperlink>
          </w:p>
        </w:tc>
      </w:tr>
      <w:tr w:rsidR="009639B2" w:rsidRPr="00761BE4" w14:paraId="0C49E818" w14:textId="77777777" w:rsidTr="00C41252">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9639B2" w:rsidRPr="00431F84" w14:paraId="4A7C93E4" w14:textId="77777777" w:rsidTr="00CC1A8D">
              <w:tc>
                <w:tcPr>
                  <w:tcW w:w="2182" w:type="dxa"/>
                </w:tcPr>
                <w:p w14:paraId="65DF819F" w14:textId="1E12B311" w:rsidR="009639B2" w:rsidRPr="009639B2" w:rsidRDefault="001B5609"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CombustionAirPressure</w:t>
                  </w:r>
                </w:p>
              </w:tc>
            </w:tr>
            <w:tr w:rsidR="009639B2" w:rsidRPr="00E63C5F" w14:paraId="18F25C3C" w14:textId="77777777" w:rsidTr="00CC1A8D">
              <w:tc>
                <w:tcPr>
                  <w:tcW w:w="2182" w:type="dxa"/>
                </w:tcPr>
                <w:p w14:paraId="28427795" w14:textId="77777777" w:rsidR="009639B2" w:rsidRPr="00C627EA" w:rsidRDefault="009639B2"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4C919C1" w14:textId="77777777" w:rsidR="009639B2" w:rsidRPr="00C627EA" w:rsidRDefault="009639B2" w:rsidP="00CC1A8D">
            <w:pPr>
              <w:spacing w:before="0" w:after="0"/>
              <w:rPr>
                <w:rFonts w:asciiTheme="majorHAnsi" w:hAnsiTheme="majorHAnsi" w:cstheme="majorHAnsi"/>
                <w:iCs/>
                <w:color w:val="000000"/>
                <w:sz w:val="16"/>
                <w:szCs w:val="16"/>
                <w:lang w:eastAsia="de-DE"/>
              </w:rPr>
            </w:pPr>
          </w:p>
        </w:tc>
        <w:tc>
          <w:tcPr>
            <w:tcW w:w="2126" w:type="dxa"/>
            <w:noWrap/>
            <w:hideMark/>
          </w:tcPr>
          <w:p w14:paraId="51EDBE2E"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28A5C5FA"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7AA8C46F" w14:textId="02813963" w:rsidR="009639B2" w:rsidRPr="00C627EA" w:rsidRDefault="00BA00DE" w:rsidP="00CC1A8D">
            <w:pPr>
              <w:spacing w:before="0" w:after="0"/>
              <w:rPr>
                <w:rFonts w:asciiTheme="majorHAnsi" w:hAnsiTheme="majorHAnsi" w:cstheme="majorHAnsi"/>
                <w:iCs/>
                <w:color w:val="000000"/>
                <w:sz w:val="16"/>
                <w:szCs w:val="16"/>
                <w:lang w:eastAsia="de-DE"/>
              </w:rPr>
            </w:pPr>
            <w:hyperlink r:id="rId117" w:history="1">
              <w:r>
                <w:rPr>
                  <w:rStyle w:val="Hyperlink"/>
                  <w:rFonts w:asciiTheme="majorHAnsi" w:hAnsiTheme="majorHAnsi" w:cstheme="majorHAnsi"/>
                  <w:sz w:val="16"/>
                  <w:szCs w:val="16"/>
                  <w:lang w:eastAsia="de-DE"/>
                </w:rPr>
                <w:t>3:0112/2///61987#ABA968#004</w:t>
              </w:r>
            </w:hyperlink>
          </w:p>
        </w:tc>
      </w:tr>
      <w:tr w:rsidR="005D5FEC" w:rsidRPr="005D5FEC" w14:paraId="53B6BF36" w14:textId="77777777" w:rsidTr="00C41252">
        <w:trPr>
          <w:jc w:val="center"/>
        </w:trPr>
        <w:tc>
          <w:tcPr>
            <w:tcW w:w="2547" w:type="dxa"/>
            <w:vAlign w:val="bottom"/>
          </w:tcPr>
          <w:p w14:paraId="3E185F97" w14:textId="31751382" w:rsidR="00F2221E" w:rsidRPr="005D5FEC" w:rsidRDefault="00F2221E" w:rsidP="00F2221E">
            <w:pPr>
              <w:pStyle w:val="TableText0"/>
              <w:rPr>
                <w:rFonts w:asciiTheme="majorHAnsi" w:hAnsiTheme="majorHAnsi" w:cstheme="majorHAnsi"/>
                <w:color w:val="auto"/>
              </w:rPr>
            </w:pPr>
            <w:r w:rsidRPr="00146CAD">
              <w:rPr>
                <w:rFonts w:asciiTheme="majorHAnsi" w:hAnsiTheme="majorHAnsi" w:cstheme="majorHAnsi"/>
                <w:color w:val="auto"/>
                <w:szCs w:val="16"/>
                <w:lang w:val="de-DE"/>
              </w:rPr>
              <w:lastRenderedPageBreak/>
              <w:t>BlockTemperature</w:t>
            </w:r>
          </w:p>
        </w:tc>
        <w:tc>
          <w:tcPr>
            <w:tcW w:w="2126" w:type="dxa"/>
          </w:tcPr>
          <w:p w14:paraId="4817EBA3" w14:textId="77777777" w:rsidR="00F2221E" w:rsidRPr="005D5FEC" w:rsidRDefault="00F2221E" w:rsidP="00F2221E">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58B7A681" w14:textId="77777777" w:rsidR="00F2221E" w:rsidRPr="005D5FEC" w:rsidRDefault="00F2221E" w:rsidP="00F2221E">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187B77FC" w14:textId="705862B7" w:rsidR="00F2221E" w:rsidRPr="005D5FEC" w:rsidRDefault="00F2221E" w:rsidP="00F2221E">
            <w:pPr>
              <w:pStyle w:val="TableText0"/>
              <w:rPr>
                <w:rFonts w:asciiTheme="majorHAnsi" w:hAnsiTheme="majorHAnsi" w:cstheme="majorHAnsi"/>
                <w:color w:val="auto"/>
              </w:rPr>
            </w:pPr>
            <w:hyperlink r:id="rId118" w:history="1">
              <w:r w:rsidRPr="008E1A27">
                <w:rPr>
                  <w:rStyle w:val="Hyperlink"/>
                  <w:rFonts w:asciiTheme="majorHAnsi" w:hAnsiTheme="majorHAnsi" w:cstheme="majorHAnsi"/>
                </w:rPr>
                <w:t>3:0112/2///61987#</w:t>
              </w:r>
              <w:r w:rsidR="000774AC" w:rsidRPr="008E1A27">
                <w:rPr>
                  <w:rStyle w:val="Hyperlink"/>
                  <w:rFonts w:asciiTheme="majorHAnsi" w:hAnsiTheme="majorHAnsi" w:cstheme="majorHAnsi"/>
                </w:rPr>
                <w:t>ABP577</w:t>
              </w:r>
              <w:r w:rsidR="000D0DA3" w:rsidRPr="008E1A27">
                <w:rPr>
                  <w:rStyle w:val="Hyperlink"/>
                  <w:rFonts w:asciiTheme="majorHAnsi" w:hAnsiTheme="majorHAnsi" w:cstheme="majorHAnsi"/>
                </w:rPr>
                <w:t>#001</w:t>
              </w:r>
            </w:hyperlink>
          </w:p>
        </w:tc>
      </w:tr>
      <w:tr w:rsidR="009639B2" w:rsidRPr="00761BE4" w14:paraId="69C5B2D8" w14:textId="77777777" w:rsidTr="00C41252">
        <w:tblPrEx>
          <w:tblCellMar>
            <w:left w:w="70" w:type="dxa"/>
            <w:right w:w="70" w:type="dxa"/>
          </w:tblCellMar>
          <w:tblLook w:val="04A0" w:firstRow="1" w:lastRow="0" w:firstColumn="1" w:lastColumn="0" w:noHBand="0" w:noVBand="1"/>
        </w:tblPrEx>
        <w:trPr>
          <w:trHeight w:val="230"/>
          <w:jc w:val="center"/>
        </w:trPr>
        <w:tc>
          <w:tcPr>
            <w:tcW w:w="2547" w:type="dxa"/>
            <w:noWrap/>
          </w:tcPr>
          <w:tbl>
            <w:tblPr>
              <w:tblStyle w:val="TableGrid"/>
              <w:tblW w:w="0" w:type="auto"/>
              <w:tblLayout w:type="fixed"/>
              <w:tblLook w:val="04A0" w:firstRow="1" w:lastRow="0" w:firstColumn="1" w:lastColumn="0" w:noHBand="0" w:noVBand="1"/>
            </w:tblPr>
            <w:tblGrid>
              <w:gridCol w:w="2182"/>
            </w:tblGrid>
            <w:tr w:rsidR="009639B2" w:rsidRPr="00431F84" w14:paraId="3B9AF814" w14:textId="77777777" w:rsidTr="00CC1A8D">
              <w:tc>
                <w:tcPr>
                  <w:tcW w:w="2182" w:type="dxa"/>
                </w:tcPr>
                <w:p w14:paraId="1810124E" w14:textId="6B14BCB0" w:rsidR="009639B2" w:rsidRPr="009639B2" w:rsidRDefault="009639B2"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BlockTemperature</w:t>
                  </w:r>
                </w:p>
              </w:tc>
            </w:tr>
            <w:tr w:rsidR="009639B2" w:rsidRPr="00E63C5F" w14:paraId="05EA8036" w14:textId="77777777" w:rsidTr="00CC1A8D">
              <w:tc>
                <w:tcPr>
                  <w:tcW w:w="2182" w:type="dxa"/>
                </w:tcPr>
                <w:p w14:paraId="432BE484" w14:textId="77777777" w:rsidR="009639B2" w:rsidRPr="00C627EA" w:rsidRDefault="009639B2"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0454C72" w14:textId="77777777" w:rsidR="009639B2" w:rsidRPr="00C627EA" w:rsidRDefault="009639B2" w:rsidP="00CC1A8D">
            <w:pPr>
              <w:spacing w:before="0" w:after="0"/>
              <w:rPr>
                <w:rFonts w:asciiTheme="majorHAnsi" w:hAnsiTheme="majorHAnsi" w:cstheme="majorHAnsi"/>
                <w:iCs/>
                <w:color w:val="000000"/>
                <w:sz w:val="16"/>
                <w:szCs w:val="16"/>
                <w:lang w:eastAsia="de-DE"/>
              </w:rPr>
            </w:pPr>
          </w:p>
        </w:tc>
        <w:tc>
          <w:tcPr>
            <w:tcW w:w="2126" w:type="dxa"/>
            <w:noWrap/>
            <w:hideMark/>
          </w:tcPr>
          <w:p w14:paraId="4D926710"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418" w:type="dxa"/>
          </w:tcPr>
          <w:p w14:paraId="0488ACC1" w14:textId="77777777" w:rsidR="009639B2" w:rsidRPr="00C627EA" w:rsidRDefault="009639B2"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0A5816B9" w14:textId="0858EA78" w:rsidR="009639B2" w:rsidRPr="00C627EA" w:rsidRDefault="00BA00DE" w:rsidP="00CC1A8D">
            <w:pPr>
              <w:spacing w:before="0" w:after="0"/>
              <w:rPr>
                <w:rFonts w:asciiTheme="majorHAnsi" w:hAnsiTheme="majorHAnsi" w:cstheme="majorHAnsi"/>
                <w:iCs/>
                <w:color w:val="000000"/>
                <w:sz w:val="16"/>
                <w:szCs w:val="16"/>
                <w:lang w:eastAsia="de-DE"/>
              </w:rPr>
            </w:pPr>
            <w:hyperlink r:id="rId119" w:history="1">
              <w:r>
                <w:rPr>
                  <w:rStyle w:val="Hyperlink"/>
                  <w:rFonts w:asciiTheme="majorHAnsi" w:hAnsiTheme="majorHAnsi" w:cstheme="majorHAnsi"/>
                  <w:sz w:val="16"/>
                  <w:szCs w:val="16"/>
                  <w:lang w:eastAsia="de-DE"/>
                </w:rPr>
                <w:t>3:0112/2///61987#ABA968#004</w:t>
              </w:r>
            </w:hyperlink>
          </w:p>
        </w:tc>
      </w:tr>
    </w:tbl>
    <w:p w14:paraId="1802349F" w14:textId="089D7C17" w:rsidR="007C0B60" w:rsidRDefault="007C0B60" w:rsidP="007C0B60">
      <w:pPr>
        <w:pStyle w:val="PARAGRAPH"/>
        <w:keepNext/>
      </w:pPr>
      <w:bookmarkStart w:id="884" w:name="_Ref116046093"/>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7C0B60">
        <w:rPr>
          <w:i/>
          <w:iCs/>
        </w:rPr>
        <w:t>I</w:t>
      </w:r>
      <w:r w:rsidRPr="007C0B60">
        <w:rPr>
          <w:i/>
          <w:iCs/>
          <w:lang w:val="en-US"/>
        </w:rPr>
        <w:t>FlameIonisation</w:t>
      </w:r>
      <w:r w:rsidRPr="007C0B60">
        <w:rPr>
          <w:i/>
          <w:iCs/>
        </w:rPr>
        <w:t>DeviceConditionSetType</w:t>
      </w:r>
      <w:r w:rsidRPr="005D5FEC">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_Ref120044547 \h </w:instrText>
      </w:r>
      <w:r>
        <w:fldChar w:fldCharType="separate"/>
      </w:r>
      <w:r w:rsidR="00E00C54" w:rsidRPr="005D5FEC">
        <w:t xml:space="preserve">Table </w:t>
      </w:r>
      <w:r w:rsidR="00E00C54">
        <w:rPr>
          <w:noProof/>
        </w:rPr>
        <w:t>45</w:t>
      </w:r>
      <w:r>
        <w:fldChar w:fldCharType="end"/>
      </w:r>
      <w:r w:rsidRPr="004C388A">
        <w:t>.</w:t>
      </w:r>
    </w:p>
    <w:p w14:paraId="27A97A27" w14:textId="40A22FF0" w:rsidR="007C0B60" w:rsidRPr="005D5FEC" w:rsidRDefault="007C0B60" w:rsidP="007C0B60">
      <w:pPr>
        <w:pStyle w:val="TABLE-title"/>
      </w:pPr>
      <w:bookmarkStart w:id="885" w:name="_Ref120044547"/>
      <w:bookmarkStart w:id="886" w:name="_Toc215031892"/>
      <w:r w:rsidRPr="005D5FEC">
        <w:t xml:space="preserve">Table </w:t>
      </w:r>
      <w:r w:rsidRPr="005D5FEC">
        <w:fldChar w:fldCharType="begin"/>
      </w:r>
      <w:r w:rsidRPr="005D5FEC">
        <w:instrText xml:space="preserve"> SEQ Table \* ARABIC </w:instrText>
      </w:r>
      <w:r w:rsidRPr="005D5FEC">
        <w:fldChar w:fldCharType="separate"/>
      </w:r>
      <w:r w:rsidR="00E00C54">
        <w:rPr>
          <w:noProof/>
        </w:rPr>
        <w:t>45</w:t>
      </w:r>
      <w:r w:rsidRPr="005D5FEC">
        <w:fldChar w:fldCharType="end"/>
      </w:r>
      <w:bookmarkEnd w:id="885"/>
      <w:r w:rsidRPr="005D5FEC">
        <w:t xml:space="preserve"> </w:t>
      </w:r>
      <w:r w:rsidR="00790C32" w:rsidRPr="00790C32">
        <w:t>–</w:t>
      </w:r>
      <w:r w:rsidRPr="005D5FEC">
        <w:t xml:space="preserve"> I</w:t>
      </w:r>
      <w:r w:rsidRPr="002D76F8">
        <w:rPr>
          <w:rFonts w:cs="Arial"/>
          <w:lang w:val="en-US"/>
        </w:rPr>
        <w:t>FlameIonisation</w:t>
      </w:r>
      <w:r w:rsidRPr="005D5FEC">
        <w:t xml:space="preserve">DeviceConditionSetType </w:t>
      </w:r>
      <w:r>
        <w:t>Attribute values for child Nodes</w:t>
      </w:r>
      <w:bookmarkEnd w:id="8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7C0B60" w:rsidRPr="009D6F01" w14:paraId="064E5094" w14:textId="77777777" w:rsidTr="00CC1A8D">
        <w:tc>
          <w:tcPr>
            <w:tcW w:w="2830" w:type="dxa"/>
            <w:shd w:val="clear" w:color="auto" w:fill="D9D9D9" w:themeFill="background1" w:themeFillShade="D9"/>
          </w:tcPr>
          <w:p w14:paraId="2BBFF21A" w14:textId="77777777" w:rsidR="007C0B60" w:rsidRPr="009D6F01" w:rsidRDefault="007C0B60"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7DB7914E" w14:textId="77777777" w:rsidR="007C0B60" w:rsidRPr="009D6F01" w:rsidRDefault="007C0B60"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7C0B60" w:rsidRPr="009D6F01" w14:paraId="61817FFF" w14:textId="77777777" w:rsidTr="00CC1A8D">
        <w:tc>
          <w:tcPr>
            <w:tcW w:w="2830" w:type="dxa"/>
          </w:tcPr>
          <w:p w14:paraId="0575FF55" w14:textId="747C421A" w:rsidR="007C0B60" w:rsidRDefault="00587180" w:rsidP="00CC1A8D">
            <w:pPr>
              <w:pStyle w:val="TableText0"/>
              <w:rPr>
                <w:rFonts w:ascii="Calibri" w:hAnsi="Calibri" w:cs="Calibri"/>
                <w:szCs w:val="16"/>
                <w:lang w:eastAsia="de-DE"/>
              </w:rPr>
            </w:pPr>
            <w:r w:rsidRPr="00C41252">
              <w:rPr>
                <w:rFonts w:asciiTheme="majorHAnsi" w:hAnsiTheme="majorHAnsi" w:cstheme="majorHAnsi"/>
                <w:szCs w:val="16"/>
                <w:lang w:val="de-DE"/>
              </w:rPr>
              <w:t>CatalystTemperature</w:t>
            </w:r>
          </w:p>
        </w:tc>
        <w:tc>
          <w:tcPr>
            <w:tcW w:w="6521" w:type="dxa"/>
          </w:tcPr>
          <w:p w14:paraId="1AD110E2" w14:textId="77777777" w:rsidR="007C0B60" w:rsidRDefault="007C0B6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7C0B60" w:rsidRPr="009D6F01" w14:paraId="561EB9B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0B60" w:rsidRPr="00C04171" w14:paraId="7E8C5DAF" w14:textId="77777777" w:rsidTr="00CC1A8D">
              <w:tc>
                <w:tcPr>
                  <w:tcW w:w="2330" w:type="dxa"/>
                </w:tcPr>
                <w:p w14:paraId="401847EE" w14:textId="4FBCD84C" w:rsidR="007C0B60" w:rsidRPr="008664A6" w:rsidRDefault="00587180"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CatalystTemperature</w:t>
                  </w:r>
                </w:p>
              </w:tc>
            </w:tr>
            <w:tr w:rsidR="007C0B60" w:rsidRPr="00E63C5F" w14:paraId="28CD147D" w14:textId="77777777" w:rsidTr="00CC1A8D">
              <w:tc>
                <w:tcPr>
                  <w:tcW w:w="2330" w:type="dxa"/>
                </w:tcPr>
                <w:p w14:paraId="69F2F5D0" w14:textId="77777777" w:rsidR="007C0B60" w:rsidRPr="00C627EA" w:rsidRDefault="007C0B6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E97D6C6" w14:textId="77777777" w:rsidR="007C0B60" w:rsidRDefault="007C0B60" w:rsidP="00CC1A8D">
            <w:pPr>
              <w:pStyle w:val="TableText0"/>
              <w:rPr>
                <w:rFonts w:ascii="Calibri" w:hAnsi="Calibri" w:cs="Calibri"/>
                <w:szCs w:val="16"/>
                <w:lang w:eastAsia="de-DE"/>
              </w:rPr>
            </w:pPr>
          </w:p>
        </w:tc>
        <w:tc>
          <w:tcPr>
            <w:tcW w:w="6521" w:type="dxa"/>
          </w:tcPr>
          <w:p w14:paraId="02176232" w14:textId="283C79F9" w:rsidR="007C0B60" w:rsidRPr="00471144" w:rsidRDefault="00B313FA"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r w:rsidRPr="0091715B" w:rsidDel="00F937F2">
              <w:rPr>
                <w:rFonts w:asciiTheme="majorHAnsi" w:hAnsiTheme="majorHAnsi" w:cstheme="majorHAnsi"/>
                <w:color w:val="auto"/>
                <w:lang w:val="en-GB"/>
              </w:rPr>
              <w:t xml:space="preserve"> </w:t>
            </w:r>
          </w:p>
        </w:tc>
      </w:tr>
      <w:tr w:rsidR="00587180" w:rsidRPr="009D6F01" w14:paraId="246F1BBA" w14:textId="77777777" w:rsidTr="00CC1A8D">
        <w:tc>
          <w:tcPr>
            <w:tcW w:w="2830" w:type="dxa"/>
          </w:tcPr>
          <w:p w14:paraId="4BD432A9" w14:textId="4499A926" w:rsidR="00587180" w:rsidRDefault="00660064" w:rsidP="00CC1A8D">
            <w:pPr>
              <w:pStyle w:val="TableText0"/>
              <w:rPr>
                <w:rFonts w:ascii="Calibri" w:hAnsi="Calibri" w:cs="Calibri"/>
                <w:szCs w:val="16"/>
                <w:lang w:eastAsia="de-DE"/>
              </w:rPr>
            </w:pPr>
            <w:r>
              <w:rPr>
                <w:rFonts w:asciiTheme="majorHAnsi" w:hAnsiTheme="majorHAnsi" w:cstheme="majorHAnsi"/>
                <w:szCs w:val="16"/>
                <w:lang w:val="de-DE"/>
              </w:rPr>
              <w:t>FuelGasPressure</w:t>
            </w:r>
          </w:p>
        </w:tc>
        <w:tc>
          <w:tcPr>
            <w:tcW w:w="6521" w:type="dxa"/>
          </w:tcPr>
          <w:p w14:paraId="26A85FC7" w14:textId="77777777" w:rsidR="00587180" w:rsidRPr="00471144" w:rsidRDefault="00587180" w:rsidP="00CC1A8D">
            <w:pPr>
              <w:pStyle w:val="TableTextWithTabs"/>
              <w:rPr>
                <w:rFonts w:asciiTheme="majorHAnsi" w:hAnsiTheme="majorHAnsi" w:cstheme="majorHAnsi"/>
                <w:color w:val="auto"/>
                <w:lang w:val="en-GB"/>
              </w:rPr>
            </w:pPr>
            <w:r w:rsidRPr="00471144">
              <w:rPr>
                <w:rFonts w:asciiTheme="majorHAnsi" w:hAnsiTheme="majorHAnsi" w:cstheme="majorHAnsi"/>
                <w:color w:val="auto"/>
                <w:lang w:val="en-GB"/>
              </w:rPr>
              <w:t>0.0</w:t>
            </w:r>
          </w:p>
        </w:tc>
      </w:tr>
      <w:tr w:rsidR="00587180" w:rsidRPr="009D6F01" w14:paraId="38BE961D"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587180" w:rsidRPr="00C04171" w14:paraId="4A0D86E3" w14:textId="77777777" w:rsidTr="00CC1A8D">
              <w:tc>
                <w:tcPr>
                  <w:tcW w:w="2330" w:type="dxa"/>
                </w:tcPr>
                <w:p w14:paraId="55877E85" w14:textId="23997315" w:rsidR="00587180" w:rsidRPr="008664A6"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FuelGasPressure</w:t>
                  </w:r>
                </w:p>
              </w:tc>
            </w:tr>
            <w:tr w:rsidR="00587180" w:rsidRPr="00E63C5F" w14:paraId="0B9692E4" w14:textId="77777777" w:rsidTr="00CC1A8D">
              <w:tc>
                <w:tcPr>
                  <w:tcW w:w="2330" w:type="dxa"/>
                </w:tcPr>
                <w:p w14:paraId="03FC92C0" w14:textId="77777777" w:rsidR="00587180" w:rsidRPr="00C627EA" w:rsidRDefault="0058718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A8DDEB7" w14:textId="77777777" w:rsidR="00587180" w:rsidRDefault="00587180" w:rsidP="00CC1A8D">
            <w:pPr>
              <w:pStyle w:val="TableText0"/>
              <w:rPr>
                <w:rFonts w:ascii="Calibri" w:hAnsi="Calibri" w:cs="Calibri"/>
                <w:szCs w:val="16"/>
                <w:lang w:eastAsia="de-DE"/>
              </w:rPr>
            </w:pPr>
          </w:p>
        </w:tc>
        <w:tc>
          <w:tcPr>
            <w:tcW w:w="6521" w:type="dxa"/>
          </w:tcPr>
          <w:p w14:paraId="1FA5DA90" w14:textId="7E3EFFF7" w:rsidR="00587180" w:rsidRPr="00471144" w:rsidRDefault="00E12408" w:rsidP="00E12408">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587180" w:rsidRPr="009D6F01" w14:paraId="25E9D5BA" w14:textId="77777777" w:rsidTr="00CC1A8D">
        <w:tc>
          <w:tcPr>
            <w:tcW w:w="2830" w:type="dxa"/>
          </w:tcPr>
          <w:p w14:paraId="28A4486B" w14:textId="49AAB1A4" w:rsidR="00587180" w:rsidRDefault="001B5609" w:rsidP="00CC1A8D">
            <w:pPr>
              <w:pStyle w:val="TableText0"/>
              <w:rPr>
                <w:rFonts w:ascii="Calibri" w:hAnsi="Calibri" w:cs="Calibri"/>
                <w:szCs w:val="16"/>
                <w:lang w:eastAsia="de-DE"/>
              </w:rPr>
            </w:pPr>
            <w:r>
              <w:rPr>
                <w:rFonts w:asciiTheme="majorHAnsi" w:hAnsiTheme="majorHAnsi" w:cstheme="majorHAnsi"/>
                <w:szCs w:val="16"/>
                <w:lang w:val="de-DE"/>
              </w:rPr>
              <w:t>CombustionAirPressure</w:t>
            </w:r>
          </w:p>
        </w:tc>
        <w:tc>
          <w:tcPr>
            <w:tcW w:w="6521" w:type="dxa"/>
          </w:tcPr>
          <w:p w14:paraId="417AFA87" w14:textId="77777777" w:rsidR="00587180" w:rsidRPr="00471144" w:rsidRDefault="00587180" w:rsidP="00CC1A8D">
            <w:pPr>
              <w:pStyle w:val="TableTextWithTabs"/>
              <w:rPr>
                <w:rFonts w:asciiTheme="majorHAnsi" w:hAnsiTheme="majorHAnsi" w:cstheme="majorHAnsi"/>
                <w:color w:val="auto"/>
                <w:lang w:val="en-GB"/>
              </w:rPr>
            </w:pPr>
            <w:r w:rsidRPr="00471144">
              <w:rPr>
                <w:rFonts w:asciiTheme="majorHAnsi" w:hAnsiTheme="majorHAnsi" w:cstheme="majorHAnsi"/>
                <w:color w:val="auto"/>
                <w:lang w:val="en-GB"/>
              </w:rPr>
              <w:t>0.0</w:t>
            </w:r>
          </w:p>
        </w:tc>
      </w:tr>
      <w:tr w:rsidR="00587180" w:rsidRPr="009D6F01" w14:paraId="225A2C8E"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587180" w:rsidRPr="00C04171" w14:paraId="5190F55B" w14:textId="77777777" w:rsidTr="00CC1A8D">
              <w:tc>
                <w:tcPr>
                  <w:tcW w:w="2330" w:type="dxa"/>
                </w:tcPr>
                <w:p w14:paraId="16B8FB64" w14:textId="0C03E6A8" w:rsidR="00587180" w:rsidRPr="008664A6" w:rsidRDefault="001B5609"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CombustionAirPressure</w:t>
                  </w:r>
                </w:p>
              </w:tc>
            </w:tr>
            <w:tr w:rsidR="00587180" w:rsidRPr="00E63C5F" w14:paraId="3F8E13B5" w14:textId="77777777" w:rsidTr="00CC1A8D">
              <w:tc>
                <w:tcPr>
                  <w:tcW w:w="2330" w:type="dxa"/>
                </w:tcPr>
                <w:p w14:paraId="41218F95" w14:textId="77777777" w:rsidR="00587180" w:rsidRPr="00C627EA" w:rsidRDefault="0058718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896D2A8" w14:textId="77777777" w:rsidR="00587180" w:rsidRDefault="00587180" w:rsidP="00CC1A8D">
            <w:pPr>
              <w:pStyle w:val="TableText0"/>
              <w:rPr>
                <w:rFonts w:ascii="Calibri" w:hAnsi="Calibri" w:cs="Calibri"/>
                <w:szCs w:val="16"/>
                <w:lang w:eastAsia="de-DE"/>
              </w:rPr>
            </w:pPr>
          </w:p>
        </w:tc>
        <w:tc>
          <w:tcPr>
            <w:tcW w:w="6521" w:type="dxa"/>
          </w:tcPr>
          <w:p w14:paraId="5D1C50F2" w14:textId="3E333AC7" w:rsidR="00587180" w:rsidRPr="00471144" w:rsidRDefault="00E12408"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r w:rsidRPr="0091715B" w:rsidDel="008644A1">
              <w:rPr>
                <w:rFonts w:asciiTheme="majorHAnsi" w:hAnsiTheme="majorHAnsi" w:cstheme="majorHAnsi"/>
                <w:color w:val="auto"/>
                <w:lang w:val="en-GB"/>
              </w:rPr>
              <w:t xml:space="preserve"> </w:t>
            </w:r>
          </w:p>
        </w:tc>
      </w:tr>
      <w:tr w:rsidR="00587180" w:rsidRPr="009D6F01" w14:paraId="32DB563C" w14:textId="77777777" w:rsidTr="00CC1A8D">
        <w:tc>
          <w:tcPr>
            <w:tcW w:w="2830" w:type="dxa"/>
          </w:tcPr>
          <w:p w14:paraId="189FD453" w14:textId="04CC43AA" w:rsidR="00587180" w:rsidRDefault="00587180" w:rsidP="00CC1A8D">
            <w:pPr>
              <w:pStyle w:val="TableText0"/>
              <w:rPr>
                <w:rFonts w:ascii="Calibri" w:hAnsi="Calibri" w:cs="Calibri"/>
                <w:szCs w:val="16"/>
                <w:lang w:eastAsia="de-DE"/>
              </w:rPr>
            </w:pPr>
            <w:r w:rsidRPr="00C41252">
              <w:rPr>
                <w:rFonts w:asciiTheme="majorHAnsi" w:hAnsiTheme="majorHAnsi" w:cstheme="majorHAnsi"/>
                <w:szCs w:val="16"/>
                <w:lang w:val="de-DE"/>
              </w:rPr>
              <w:t>BlockTemperature</w:t>
            </w:r>
          </w:p>
        </w:tc>
        <w:tc>
          <w:tcPr>
            <w:tcW w:w="6521" w:type="dxa"/>
          </w:tcPr>
          <w:p w14:paraId="46A13E2E" w14:textId="77777777" w:rsidR="00587180" w:rsidRPr="00471144" w:rsidRDefault="00587180" w:rsidP="00CC1A8D">
            <w:pPr>
              <w:pStyle w:val="TableTextWithTabs"/>
              <w:rPr>
                <w:rFonts w:asciiTheme="majorHAnsi" w:hAnsiTheme="majorHAnsi" w:cstheme="majorHAnsi"/>
                <w:color w:val="auto"/>
                <w:lang w:val="en-GB"/>
              </w:rPr>
            </w:pPr>
            <w:r w:rsidRPr="00471144">
              <w:rPr>
                <w:rFonts w:asciiTheme="majorHAnsi" w:hAnsiTheme="majorHAnsi" w:cstheme="majorHAnsi"/>
                <w:color w:val="auto"/>
                <w:lang w:val="en-GB"/>
              </w:rPr>
              <w:t>0.0</w:t>
            </w:r>
          </w:p>
        </w:tc>
      </w:tr>
      <w:tr w:rsidR="00587180" w:rsidRPr="009D6F01" w14:paraId="3E07B9D3"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587180" w:rsidRPr="00C04171" w14:paraId="34B616C7" w14:textId="77777777" w:rsidTr="00CC1A8D">
              <w:tc>
                <w:tcPr>
                  <w:tcW w:w="2330" w:type="dxa"/>
                </w:tcPr>
                <w:p w14:paraId="23880860" w14:textId="0501731B" w:rsidR="00587180" w:rsidRPr="008664A6" w:rsidRDefault="00587180"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BlockTemperature</w:t>
                  </w:r>
                </w:p>
              </w:tc>
            </w:tr>
            <w:tr w:rsidR="00587180" w:rsidRPr="00E63C5F" w14:paraId="0A528BE6" w14:textId="77777777" w:rsidTr="00CC1A8D">
              <w:tc>
                <w:tcPr>
                  <w:tcW w:w="2330" w:type="dxa"/>
                </w:tcPr>
                <w:p w14:paraId="4894AA35" w14:textId="77777777" w:rsidR="00587180" w:rsidRPr="00C627EA" w:rsidRDefault="0058718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BCDA576" w14:textId="77777777" w:rsidR="00587180" w:rsidRDefault="00587180" w:rsidP="00CC1A8D">
            <w:pPr>
              <w:pStyle w:val="TableText0"/>
              <w:rPr>
                <w:rFonts w:ascii="Calibri" w:hAnsi="Calibri" w:cs="Calibri"/>
                <w:szCs w:val="16"/>
                <w:lang w:eastAsia="de-DE"/>
              </w:rPr>
            </w:pPr>
          </w:p>
        </w:tc>
        <w:tc>
          <w:tcPr>
            <w:tcW w:w="6521" w:type="dxa"/>
          </w:tcPr>
          <w:p w14:paraId="3B516E78" w14:textId="2E1B7778" w:rsidR="00587180" w:rsidRPr="00471144" w:rsidRDefault="00B313FA"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r w:rsidRPr="0091715B" w:rsidDel="00711612">
              <w:rPr>
                <w:rFonts w:asciiTheme="majorHAnsi" w:hAnsiTheme="majorHAnsi" w:cstheme="majorHAnsi"/>
                <w:color w:val="auto"/>
                <w:lang w:val="en-GB"/>
              </w:rPr>
              <w:t xml:space="preserve"> </w:t>
            </w:r>
          </w:p>
        </w:tc>
      </w:tr>
    </w:tbl>
    <w:p w14:paraId="2465B426" w14:textId="77777777" w:rsidR="00F76067" w:rsidRPr="00B16BC3" w:rsidRDefault="00F76067" w:rsidP="00F76067">
      <w:pPr>
        <w:pStyle w:val="Heading3"/>
        <w:ind w:left="0"/>
        <w:rPr>
          <w:lang w:val="en-US"/>
        </w:rPr>
      </w:pPr>
      <w:bookmarkStart w:id="887" w:name="_Toc215031720"/>
      <w:r w:rsidRPr="00B16BC3">
        <w:rPr>
          <w:color w:val="000000"/>
          <w:szCs w:val="20"/>
          <w:lang w:val="de-DE"/>
        </w:rPr>
        <w:t>IGasChromatographDeviceConditionSetType</w:t>
      </w:r>
      <w:bookmarkEnd w:id="887"/>
    </w:p>
    <w:p w14:paraId="6CBCECA5" w14:textId="5F07B206" w:rsidR="00F76067" w:rsidRPr="00B16BC3" w:rsidRDefault="00F76067" w:rsidP="00F76067">
      <w:pPr>
        <w:keepNext/>
        <w:spacing w:before="0" w:after="0"/>
        <w:rPr>
          <w:bCs/>
          <w:spacing w:val="8"/>
          <w:sz w:val="20"/>
          <w:szCs w:val="20"/>
          <w:lang w:val="en-US" w:eastAsia="zh-CN"/>
        </w:rPr>
      </w:pPr>
      <w:r w:rsidRPr="00B16BC3">
        <w:rPr>
          <w:rStyle w:val="PARAGRAPHChar"/>
          <w:rFonts w:eastAsia="MS Mincho"/>
          <w:lang w:val="en-US"/>
        </w:rPr>
        <w:t xml:space="preserve">The </w:t>
      </w:r>
      <w:r w:rsidRPr="00FB7F75">
        <w:rPr>
          <w:i/>
          <w:sz w:val="20"/>
          <w:szCs w:val="20"/>
          <w:lang w:val="en-US"/>
        </w:rPr>
        <w:t>IGasChromatographDeviceConditionSetType</w:t>
      </w:r>
      <w:r w:rsidRPr="00B16BC3">
        <w:rPr>
          <w:i/>
          <w:sz w:val="20"/>
          <w:szCs w:val="20"/>
          <w:lang w:val="en-US"/>
        </w:rPr>
        <w:t xml:space="preserve"> </w:t>
      </w:r>
      <w:r w:rsidRPr="00B16BC3">
        <w:rPr>
          <w:rStyle w:val="PARAGRAPHChar"/>
          <w:rFonts w:eastAsia="MS Mincho"/>
          <w:lang w:val="en-US"/>
        </w:rPr>
        <w:t xml:space="preserve">provides the interface to </w:t>
      </w:r>
      <w:r>
        <w:rPr>
          <w:rStyle w:val="PARAGRAPHChar"/>
          <w:rFonts w:eastAsia="MS Mincho"/>
          <w:lang w:val="en-US"/>
        </w:rPr>
        <w:t xml:space="preserve">gas chromatograph </w:t>
      </w:r>
      <w:r w:rsidRPr="00B16BC3">
        <w:rPr>
          <w:rStyle w:val="PARAGRAPHChar"/>
          <w:rFonts w:eastAsia="MS Mincho"/>
          <w:lang w:val="en-US"/>
        </w:rPr>
        <w:t xml:space="preserve"> </w:t>
      </w:r>
      <w:r>
        <w:rPr>
          <w:rStyle w:val="PARAGRAPHChar"/>
          <w:rFonts w:eastAsia="MS Mincho"/>
          <w:lang w:val="en-US"/>
        </w:rPr>
        <w:t>device</w:t>
      </w:r>
      <w:r w:rsidRPr="00B16BC3">
        <w:rPr>
          <w:rStyle w:val="PARAGRAPHChar"/>
          <w:rFonts w:eastAsia="MS Mincho"/>
          <w:lang w:val="en-US"/>
        </w:rPr>
        <w:t xml:space="preserve"> specific condition variables and is formally </w:t>
      </w:r>
      <w:r w:rsidRPr="00B16BC3">
        <w:rPr>
          <w:sz w:val="20"/>
          <w:szCs w:val="20"/>
          <w:lang w:val="en-US"/>
        </w:rPr>
        <w:t>defined in</w:t>
      </w:r>
      <w:r>
        <w:rPr>
          <w:sz w:val="20"/>
          <w:szCs w:val="20"/>
          <w:lang w:val="en-US"/>
        </w:rPr>
        <w:t xml:space="preserve"> </w:t>
      </w:r>
      <w:r w:rsidR="008D7B2A">
        <w:rPr>
          <w:sz w:val="20"/>
          <w:szCs w:val="20"/>
          <w:lang w:val="en-US"/>
        </w:rPr>
        <w:fldChar w:fldCharType="begin"/>
      </w:r>
      <w:r w:rsidR="008D7B2A">
        <w:rPr>
          <w:sz w:val="20"/>
          <w:szCs w:val="20"/>
          <w:lang w:val="en-US"/>
        </w:rPr>
        <w:instrText xml:space="preserve"> REF _Ref213677235 </w:instrText>
      </w:r>
      <w:r w:rsidR="008D7B2A">
        <w:rPr>
          <w:sz w:val="20"/>
          <w:szCs w:val="20"/>
          <w:lang w:val="en-US"/>
        </w:rPr>
        <w:fldChar w:fldCharType="separate"/>
      </w:r>
      <w:r w:rsidR="00E00C54" w:rsidRPr="00B16BC3">
        <w:rPr>
          <w:lang w:val="en-US"/>
        </w:rPr>
        <w:t xml:space="preserve">Table </w:t>
      </w:r>
      <w:r w:rsidR="00E00C54">
        <w:rPr>
          <w:noProof/>
          <w:lang w:val="en-US"/>
        </w:rPr>
        <w:t>46</w:t>
      </w:r>
      <w:r w:rsidR="008D7B2A">
        <w:rPr>
          <w:sz w:val="20"/>
          <w:szCs w:val="20"/>
          <w:lang w:val="en-US"/>
        </w:rPr>
        <w:fldChar w:fldCharType="end"/>
      </w:r>
    </w:p>
    <w:p w14:paraId="26CF63CA" w14:textId="331A5E70" w:rsidR="00F76067" w:rsidRPr="00B16BC3" w:rsidRDefault="00F76067" w:rsidP="00F76067">
      <w:pPr>
        <w:pStyle w:val="TABLE-title"/>
        <w:rPr>
          <w:lang w:val="en-US"/>
        </w:rPr>
      </w:pPr>
      <w:bookmarkStart w:id="888" w:name="_Ref213677235"/>
      <w:bookmarkStart w:id="889" w:name="_Toc215031893"/>
      <w:r w:rsidRPr="00B16BC3">
        <w:rPr>
          <w:lang w:val="en-US"/>
        </w:rPr>
        <w:t xml:space="preserve">Table </w:t>
      </w:r>
      <w:r w:rsidRPr="00B16BC3">
        <w:rPr>
          <w:lang w:val="en-US"/>
        </w:rPr>
        <w:fldChar w:fldCharType="begin"/>
      </w:r>
      <w:r w:rsidRPr="00B16BC3">
        <w:rPr>
          <w:lang w:val="en-US"/>
        </w:rPr>
        <w:instrText xml:space="preserve"> SEQ Table \* ARABIC </w:instrText>
      </w:r>
      <w:r w:rsidRPr="00B16BC3">
        <w:rPr>
          <w:lang w:val="en-US"/>
        </w:rPr>
        <w:fldChar w:fldCharType="separate"/>
      </w:r>
      <w:r w:rsidR="00E00C54">
        <w:rPr>
          <w:noProof/>
          <w:lang w:val="en-US"/>
        </w:rPr>
        <w:t>46</w:t>
      </w:r>
      <w:r w:rsidRPr="00B16BC3">
        <w:rPr>
          <w:lang w:val="en-US"/>
        </w:rPr>
        <w:fldChar w:fldCharType="end"/>
      </w:r>
      <w:bookmarkEnd w:id="888"/>
      <w:r w:rsidRPr="00B16BC3">
        <w:rPr>
          <w:lang w:val="en-US"/>
        </w:rPr>
        <w:t xml:space="preserve"> – </w:t>
      </w:r>
      <w:r w:rsidRPr="00450F80">
        <w:rPr>
          <w:lang w:val="en-US"/>
        </w:rPr>
        <w:t>IGasChromatographDeviceConditionSetType</w:t>
      </w:r>
      <w:r w:rsidRPr="00B16BC3">
        <w:rPr>
          <w:lang w:val="en-US"/>
        </w:rPr>
        <w:t xml:space="preserve"> definition</w:t>
      </w:r>
      <w:bookmarkEnd w:id="889"/>
    </w:p>
    <w:tbl>
      <w:tblPr>
        <w:tblW w:w="9350" w:type="dxa"/>
        <w:jc w:val="center"/>
        <w:tblCellMar>
          <w:left w:w="70" w:type="dxa"/>
          <w:right w:w="70" w:type="dxa"/>
        </w:tblCellMar>
        <w:tblLook w:val="04A0" w:firstRow="1" w:lastRow="0" w:firstColumn="1" w:lastColumn="0" w:noHBand="0" w:noVBand="1"/>
      </w:tblPr>
      <w:tblGrid>
        <w:gridCol w:w="1413"/>
        <w:gridCol w:w="840"/>
        <w:gridCol w:w="2573"/>
        <w:gridCol w:w="1239"/>
        <w:gridCol w:w="2435"/>
        <w:gridCol w:w="850"/>
      </w:tblGrid>
      <w:tr w:rsidR="00F76067" w:rsidRPr="00883B27" w14:paraId="7D8A8493" w14:textId="77777777" w:rsidTr="00B16BC3">
        <w:trPr>
          <w:trHeight w:val="108"/>
          <w:jc w:val="center"/>
        </w:trPr>
        <w:tc>
          <w:tcPr>
            <w:tcW w:w="141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D33FAF2"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Attribute</w:t>
            </w:r>
          </w:p>
        </w:tc>
        <w:tc>
          <w:tcPr>
            <w:tcW w:w="7937" w:type="dxa"/>
            <w:gridSpan w:val="5"/>
            <w:tcBorders>
              <w:top w:val="single" w:sz="4" w:space="0" w:color="auto"/>
              <w:left w:val="nil"/>
              <w:bottom w:val="single" w:sz="4" w:space="0" w:color="auto"/>
              <w:right w:val="single" w:sz="4" w:space="0" w:color="auto"/>
            </w:tcBorders>
            <w:shd w:val="clear" w:color="000000" w:fill="D9D9D9"/>
            <w:vAlign w:val="bottom"/>
            <w:hideMark/>
          </w:tcPr>
          <w:p w14:paraId="4E2F0974"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Value</w:t>
            </w:r>
          </w:p>
        </w:tc>
      </w:tr>
      <w:tr w:rsidR="00F76067" w:rsidRPr="00883B27" w14:paraId="2FDBA1FA" w14:textId="77777777" w:rsidTr="00B16BC3">
        <w:trPr>
          <w:trHeight w:val="111"/>
          <w:jc w:val="center"/>
        </w:trPr>
        <w:tc>
          <w:tcPr>
            <w:tcW w:w="1413" w:type="dxa"/>
            <w:tcBorders>
              <w:top w:val="nil"/>
              <w:left w:val="single" w:sz="4" w:space="0" w:color="auto"/>
              <w:bottom w:val="single" w:sz="4" w:space="0" w:color="auto"/>
              <w:right w:val="single" w:sz="4" w:space="0" w:color="auto"/>
            </w:tcBorders>
            <w:noWrap/>
            <w:vAlign w:val="bottom"/>
            <w:hideMark/>
          </w:tcPr>
          <w:p w14:paraId="460CE8A6" w14:textId="77777777" w:rsidR="00F76067" w:rsidRPr="00B16BC3" w:rsidRDefault="00F76067" w:rsidP="00B16BC3">
            <w:pPr>
              <w:spacing w:before="0" w:after="0"/>
              <w:rPr>
                <w:rFonts w:ascii="Calibri" w:hAnsi="Calibri" w:cs="Calibri"/>
                <w:color w:val="000000"/>
                <w:sz w:val="16"/>
                <w:szCs w:val="16"/>
                <w:lang w:val="en-US" w:eastAsia="de-DE"/>
              </w:rPr>
            </w:pPr>
            <w:r w:rsidRPr="00B16BC3">
              <w:rPr>
                <w:rFonts w:ascii="Calibri" w:hAnsi="Calibri" w:cs="Calibri"/>
                <w:color w:val="000000"/>
                <w:sz w:val="16"/>
                <w:szCs w:val="16"/>
                <w:lang w:val="en-US" w:eastAsia="de-DE"/>
              </w:rPr>
              <w:t>BrowseName</w:t>
            </w:r>
          </w:p>
        </w:tc>
        <w:tc>
          <w:tcPr>
            <w:tcW w:w="7937" w:type="dxa"/>
            <w:gridSpan w:val="5"/>
            <w:tcBorders>
              <w:top w:val="single" w:sz="4" w:space="0" w:color="auto"/>
              <w:left w:val="nil"/>
              <w:bottom w:val="single" w:sz="4" w:space="0" w:color="auto"/>
              <w:right w:val="single" w:sz="4" w:space="0" w:color="000000"/>
            </w:tcBorders>
            <w:noWrap/>
            <w:vAlign w:val="bottom"/>
            <w:hideMark/>
          </w:tcPr>
          <w:p w14:paraId="7845FBD9"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450F80">
              <w:rPr>
                <w:rFonts w:asciiTheme="majorHAnsi" w:hAnsiTheme="majorHAnsi" w:cstheme="majorHAnsi"/>
                <w:color w:val="000000"/>
                <w:sz w:val="16"/>
                <w:szCs w:val="16"/>
                <w:lang w:val="en-US" w:eastAsia="de-DE"/>
              </w:rPr>
              <w:t>IGasChromatographDeviceConditionSetType</w:t>
            </w:r>
          </w:p>
        </w:tc>
      </w:tr>
      <w:tr w:rsidR="00F76067" w:rsidRPr="00883B27" w14:paraId="7B3F1AB0" w14:textId="77777777" w:rsidTr="00B16BC3">
        <w:trPr>
          <w:trHeight w:val="200"/>
          <w:jc w:val="center"/>
        </w:trPr>
        <w:tc>
          <w:tcPr>
            <w:tcW w:w="1413" w:type="dxa"/>
            <w:tcBorders>
              <w:top w:val="nil"/>
              <w:left w:val="single" w:sz="4" w:space="0" w:color="auto"/>
              <w:bottom w:val="single" w:sz="4" w:space="0" w:color="auto"/>
              <w:right w:val="single" w:sz="4" w:space="0" w:color="auto"/>
            </w:tcBorders>
            <w:noWrap/>
            <w:vAlign w:val="bottom"/>
            <w:hideMark/>
          </w:tcPr>
          <w:p w14:paraId="17E1CE43" w14:textId="77777777" w:rsidR="00F76067" w:rsidRPr="00B16BC3" w:rsidRDefault="00F76067" w:rsidP="00B16BC3">
            <w:pPr>
              <w:spacing w:before="0" w:after="0"/>
              <w:rPr>
                <w:rFonts w:ascii="Calibri" w:hAnsi="Calibri" w:cs="Calibri"/>
                <w:color w:val="000000"/>
                <w:sz w:val="16"/>
                <w:szCs w:val="16"/>
                <w:lang w:val="en-US" w:eastAsia="de-DE"/>
              </w:rPr>
            </w:pPr>
            <w:r w:rsidRPr="00B16BC3">
              <w:rPr>
                <w:rFonts w:ascii="Calibri" w:hAnsi="Calibri" w:cs="Calibri"/>
                <w:color w:val="000000"/>
                <w:sz w:val="16"/>
                <w:szCs w:val="16"/>
                <w:lang w:val="en-US" w:eastAsia="de-DE"/>
              </w:rPr>
              <w:t>IsAbstract</w:t>
            </w:r>
          </w:p>
        </w:tc>
        <w:tc>
          <w:tcPr>
            <w:tcW w:w="7937" w:type="dxa"/>
            <w:gridSpan w:val="5"/>
            <w:tcBorders>
              <w:top w:val="single" w:sz="4" w:space="0" w:color="auto"/>
              <w:left w:val="nil"/>
              <w:bottom w:val="single" w:sz="4" w:space="0" w:color="auto"/>
              <w:right w:val="single" w:sz="4" w:space="0" w:color="auto"/>
            </w:tcBorders>
            <w:noWrap/>
            <w:vAlign w:val="bottom"/>
            <w:hideMark/>
          </w:tcPr>
          <w:p w14:paraId="4CB29D08" w14:textId="77777777" w:rsidR="00F76067" w:rsidRPr="00B16BC3" w:rsidRDefault="00F76067" w:rsidP="00B16BC3">
            <w:pPr>
              <w:spacing w:before="0" w:after="0"/>
              <w:rPr>
                <w:rFonts w:ascii="Calibri" w:hAnsi="Calibri" w:cs="Calibri"/>
                <w:color w:val="000000"/>
                <w:sz w:val="16"/>
                <w:szCs w:val="16"/>
                <w:lang w:val="en-US" w:eastAsia="de-DE"/>
              </w:rPr>
            </w:pPr>
            <w:r w:rsidRPr="00B16BC3">
              <w:rPr>
                <w:rFonts w:ascii="Calibri" w:hAnsi="Calibri" w:cs="Calibri"/>
                <w:color w:val="000000"/>
                <w:sz w:val="16"/>
                <w:szCs w:val="16"/>
                <w:lang w:val="en-US" w:eastAsia="de-DE"/>
              </w:rPr>
              <w:t>True</w:t>
            </w:r>
          </w:p>
        </w:tc>
      </w:tr>
      <w:tr w:rsidR="00F76067" w:rsidRPr="00883B27" w14:paraId="3E5D7C00" w14:textId="77777777" w:rsidTr="00B16BC3">
        <w:trPr>
          <w:trHeight w:val="132"/>
          <w:jc w:val="center"/>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3EEFC986"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References</w:t>
            </w:r>
          </w:p>
        </w:tc>
        <w:tc>
          <w:tcPr>
            <w:tcW w:w="840" w:type="dxa"/>
            <w:tcBorders>
              <w:top w:val="nil"/>
              <w:left w:val="nil"/>
              <w:bottom w:val="single" w:sz="4" w:space="0" w:color="auto"/>
              <w:right w:val="single" w:sz="4" w:space="0" w:color="auto"/>
            </w:tcBorders>
            <w:shd w:val="clear" w:color="000000" w:fill="D9D9D9"/>
            <w:vAlign w:val="bottom"/>
            <w:hideMark/>
          </w:tcPr>
          <w:p w14:paraId="1012EFA0"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NodeClass</w:t>
            </w:r>
          </w:p>
        </w:tc>
        <w:tc>
          <w:tcPr>
            <w:tcW w:w="2573" w:type="dxa"/>
            <w:tcBorders>
              <w:top w:val="nil"/>
              <w:left w:val="nil"/>
              <w:bottom w:val="single" w:sz="4" w:space="0" w:color="auto"/>
              <w:right w:val="single" w:sz="4" w:space="0" w:color="auto"/>
            </w:tcBorders>
            <w:shd w:val="clear" w:color="000000" w:fill="D9D9D9"/>
            <w:vAlign w:val="bottom"/>
            <w:hideMark/>
          </w:tcPr>
          <w:p w14:paraId="417F8DB7"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BrowseName</w:t>
            </w:r>
          </w:p>
        </w:tc>
        <w:tc>
          <w:tcPr>
            <w:tcW w:w="1239" w:type="dxa"/>
            <w:tcBorders>
              <w:top w:val="nil"/>
              <w:left w:val="nil"/>
              <w:bottom w:val="single" w:sz="4" w:space="0" w:color="auto"/>
              <w:right w:val="single" w:sz="4" w:space="0" w:color="auto"/>
            </w:tcBorders>
            <w:shd w:val="clear" w:color="000000" w:fill="D9D9D9"/>
            <w:vAlign w:val="bottom"/>
            <w:hideMark/>
          </w:tcPr>
          <w:p w14:paraId="556C6EFC"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DataType</w:t>
            </w:r>
          </w:p>
        </w:tc>
        <w:tc>
          <w:tcPr>
            <w:tcW w:w="2435" w:type="dxa"/>
            <w:tcBorders>
              <w:top w:val="nil"/>
              <w:left w:val="nil"/>
              <w:bottom w:val="single" w:sz="4" w:space="0" w:color="auto"/>
              <w:right w:val="single" w:sz="4" w:space="0" w:color="auto"/>
            </w:tcBorders>
            <w:shd w:val="clear" w:color="000000" w:fill="D9D9D9"/>
            <w:vAlign w:val="bottom"/>
            <w:hideMark/>
          </w:tcPr>
          <w:p w14:paraId="3BEA9AA8"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TypeDefinition</w:t>
            </w:r>
          </w:p>
        </w:tc>
        <w:tc>
          <w:tcPr>
            <w:tcW w:w="850" w:type="dxa"/>
            <w:tcBorders>
              <w:top w:val="nil"/>
              <w:left w:val="nil"/>
              <w:bottom w:val="single" w:sz="4" w:space="0" w:color="auto"/>
              <w:right w:val="single" w:sz="4" w:space="0" w:color="auto"/>
            </w:tcBorders>
            <w:shd w:val="clear" w:color="000000" w:fill="D9D9D9"/>
            <w:vAlign w:val="bottom"/>
            <w:hideMark/>
          </w:tcPr>
          <w:p w14:paraId="323BE218" w14:textId="77777777" w:rsidR="00F76067" w:rsidRPr="00B16BC3" w:rsidRDefault="00F76067" w:rsidP="00B16BC3">
            <w:pPr>
              <w:spacing w:before="0" w:after="0"/>
              <w:rPr>
                <w:rFonts w:ascii="Calibri" w:hAnsi="Calibri" w:cs="Calibri"/>
                <w:b/>
                <w:bCs/>
                <w:color w:val="000000"/>
                <w:sz w:val="16"/>
                <w:szCs w:val="16"/>
                <w:lang w:val="en-US" w:eastAsia="de-DE"/>
              </w:rPr>
            </w:pPr>
            <w:r w:rsidRPr="00B16BC3">
              <w:rPr>
                <w:rFonts w:ascii="Calibri" w:hAnsi="Calibri" w:cs="Calibri"/>
                <w:b/>
                <w:bCs/>
                <w:color w:val="000000"/>
                <w:sz w:val="16"/>
                <w:szCs w:val="16"/>
                <w:lang w:val="en-US" w:eastAsia="de-DE"/>
              </w:rPr>
              <w:t>Other</w:t>
            </w:r>
          </w:p>
        </w:tc>
      </w:tr>
      <w:tr w:rsidR="00F76067" w:rsidRPr="00883B27" w14:paraId="54F51250" w14:textId="77777777" w:rsidTr="00B16BC3">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236AD834" w14:textId="4341F835" w:rsidR="00F76067" w:rsidRPr="00B16BC3" w:rsidRDefault="00F76067" w:rsidP="00B16BC3">
            <w:pPr>
              <w:spacing w:before="0" w:after="0"/>
              <w:rPr>
                <w:rFonts w:ascii="Calibri" w:hAnsi="Calibri" w:cs="Calibri"/>
                <w:color w:val="000000"/>
                <w:sz w:val="16"/>
                <w:szCs w:val="16"/>
                <w:lang w:val="en-US" w:eastAsia="de-DE"/>
              </w:rPr>
            </w:pPr>
            <w:r w:rsidRPr="00B16BC3">
              <w:rPr>
                <w:rFonts w:ascii="Calibri" w:hAnsi="Calibri" w:cs="Calibri"/>
                <w:color w:val="000000"/>
                <w:sz w:val="16"/>
                <w:szCs w:val="16"/>
                <w:lang w:val="en-US" w:eastAsia="de-DE"/>
              </w:rPr>
              <w:t xml:space="preserve">Subtype of </w:t>
            </w:r>
            <w:r w:rsidRPr="00B16BC3">
              <w:rPr>
                <w:rFonts w:asciiTheme="majorHAnsi" w:hAnsiTheme="majorHAnsi" w:cstheme="majorHAnsi"/>
                <w:color w:val="000000"/>
                <w:sz w:val="16"/>
                <w:szCs w:val="16"/>
                <w:lang w:val="en-US" w:eastAsia="de-DE"/>
              </w:rPr>
              <w:t>0:</w:t>
            </w:r>
            <w:r w:rsidRPr="00B16BC3">
              <w:rPr>
                <w:rFonts w:ascii="Calibri" w:hAnsi="Calibri" w:cs="Calibri"/>
                <w:color w:val="000000"/>
                <w:sz w:val="16"/>
                <w:szCs w:val="16"/>
                <w:lang w:val="en-US" w:eastAsia="de-DE"/>
              </w:rPr>
              <w:t xml:space="preserve">BaseInterfaceType defined in </w:t>
            </w:r>
            <w:r w:rsidRPr="00B16BC3">
              <w:rPr>
                <w:rFonts w:ascii="Calibri" w:hAnsi="Calibri" w:cs="Calibri"/>
                <w:color w:val="000000"/>
                <w:sz w:val="16"/>
                <w:szCs w:val="16"/>
                <w:lang w:val="en-US" w:eastAsia="de-DE"/>
              </w:rPr>
              <w:fldChar w:fldCharType="begin"/>
            </w:r>
            <w:r w:rsidRPr="00B16BC3">
              <w:rPr>
                <w:rFonts w:ascii="Calibri" w:hAnsi="Calibri" w:cs="Calibri"/>
                <w:color w:val="000000"/>
                <w:sz w:val="16"/>
                <w:szCs w:val="16"/>
                <w:lang w:val="en-US" w:eastAsia="de-DE"/>
              </w:rPr>
              <w:instrText xml:space="preserve"> REF UAPart5 \h  \* MERGEFORMAT </w:instrText>
            </w:r>
            <w:r w:rsidRPr="00B16BC3">
              <w:rPr>
                <w:rFonts w:ascii="Calibri" w:hAnsi="Calibri" w:cs="Calibri"/>
                <w:color w:val="000000"/>
                <w:sz w:val="16"/>
                <w:szCs w:val="16"/>
                <w:lang w:val="en-US" w:eastAsia="de-DE"/>
              </w:rPr>
            </w:r>
            <w:r w:rsidRPr="00B16BC3">
              <w:rPr>
                <w:rFonts w:ascii="Calibri" w:hAnsi="Calibri" w:cs="Calibri"/>
                <w:color w:val="000000"/>
                <w:sz w:val="16"/>
                <w:szCs w:val="16"/>
                <w:lang w:val="en-US" w:eastAsia="de-DE"/>
              </w:rPr>
              <w:fldChar w:fldCharType="separate"/>
            </w:r>
            <w:r w:rsidR="00E00C54" w:rsidRPr="00E00C54">
              <w:rPr>
                <w:rFonts w:ascii="Calibri" w:hAnsi="Calibri" w:cs="Calibri"/>
                <w:color w:val="000000"/>
                <w:sz w:val="16"/>
                <w:szCs w:val="16"/>
                <w:lang w:val="en-US" w:eastAsia="de-DE"/>
              </w:rPr>
              <w:t>OPC 10000-5</w:t>
            </w:r>
            <w:r w:rsidRPr="00B16BC3">
              <w:rPr>
                <w:rFonts w:ascii="Calibri" w:hAnsi="Calibri" w:cs="Calibri"/>
                <w:color w:val="000000"/>
                <w:sz w:val="16"/>
                <w:szCs w:val="16"/>
                <w:lang w:val="en-US" w:eastAsia="de-DE"/>
              </w:rPr>
              <w:fldChar w:fldCharType="end"/>
            </w:r>
            <w:r w:rsidRPr="00B16BC3">
              <w:rPr>
                <w:rFonts w:asciiTheme="majorHAnsi" w:hAnsiTheme="majorHAnsi" w:cstheme="majorHAnsi"/>
                <w:color w:val="000000"/>
                <w:sz w:val="16"/>
                <w:szCs w:val="16"/>
                <w:lang w:val="en-US" w:eastAsia="de-DE"/>
              </w:rPr>
              <w:t xml:space="preserve">, </w:t>
            </w:r>
            <w:r w:rsidRPr="00B16BC3">
              <w:rPr>
                <w:rFonts w:asciiTheme="majorHAnsi" w:hAnsiTheme="majorHAnsi" w:cstheme="majorHAnsi"/>
                <w:sz w:val="16"/>
                <w:szCs w:val="16"/>
                <w:lang w:val="en-US"/>
              </w:rPr>
              <w:t>i.e. inheriting the InstanceDeclarations of that Node</w:t>
            </w:r>
          </w:p>
        </w:tc>
      </w:tr>
      <w:tr w:rsidR="00F76067" w:rsidRPr="00883B27" w14:paraId="04E9394F"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58CC7595"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36C7ABE6"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hideMark/>
          </w:tcPr>
          <w:p w14:paraId="251A5712"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Pr>
                <w:rFonts w:asciiTheme="majorHAnsi" w:hAnsiTheme="majorHAnsi" w:cstheme="majorHAnsi"/>
                <w:color w:val="000000"/>
                <w:sz w:val="16"/>
                <w:szCs w:val="16"/>
                <w:lang w:val="en-US"/>
              </w:rPr>
              <w:t>ValveName</w:t>
            </w:r>
          </w:p>
        </w:tc>
        <w:tc>
          <w:tcPr>
            <w:tcW w:w="1239" w:type="dxa"/>
            <w:tcBorders>
              <w:top w:val="nil"/>
              <w:left w:val="nil"/>
              <w:bottom w:val="single" w:sz="4" w:space="0" w:color="auto"/>
              <w:right w:val="single" w:sz="4" w:space="0" w:color="auto"/>
            </w:tcBorders>
            <w:noWrap/>
            <w:vAlign w:val="bottom"/>
            <w:hideMark/>
          </w:tcPr>
          <w:p w14:paraId="7E8B1012"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9D6F01">
              <w:rPr>
                <w:rFonts w:asciiTheme="majorHAnsi" w:hAnsiTheme="majorHAnsi" w:cstheme="majorHAnsi"/>
                <w:color w:val="000000"/>
                <w:sz w:val="16"/>
                <w:szCs w:val="16"/>
                <w:lang w:eastAsia="de-DE"/>
              </w:rPr>
              <w:t>0:LocalizedText</w:t>
            </w:r>
            <w:r>
              <w:rPr>
                <w:rFonts w:asciiTheme="majorHAnsi" w:hAnsiTheme="majorHAnsi" w:cstheme="majorHAnsi"/>
                <w:color w:val="000000"/>
                <w:sz w:val="16"/>
                <w:szCs w:val="16"/>
                <w:lang w:eastAsia="de-DE"/>
              </w:rPr>
              <w:t>[]</w:t>
            </w:r>
          </w:p>
        </w:tc>
        <w:tc>
          <w:tcPr>
            <w:tcW w:w="2435" w:type="dxa"/>
            <w:tcBorders>
              <w:top w:val="nil"/>
              <w:left w:val="nil"/>
              <w:bottom w:val="single" w:sz="4" w:space="0" w:color="auto"/>
              <w:right w:val="single" w:sz="4" w:space="0" w:color="auto"/>
            </w:tcBorders>
            <w:vAlign w:val="bottom"/>
            <w:hideMark/>
          </w:tcPr>
          <w:p w14:paraId="37F48E22"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3BFD711D"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Calibri" w:hAnsi="Calibri" w:cs="Calibri"/>
                <w:color w:val="000000"/>
                <w:sz w:val="16"/>
                <w:szCs w:val="16"/>
                <w:lang w:val="en-US" w:eastAsia="de-DE"/>
              </w:rPr>
              <w:t>O</w:t>
            </w:r>
          </w:p>
        </w:tc>
      </w:tr>
      <w:tr w:rsidR="00F76067" w:rsidRPr="00883B27" w14:paraId="002F77C3"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02484207"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2919AE1B"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hideMark/>
          </w:tcPr>
          <w:p w14:paraId="5939180D" w14:textId="77777777" w:rsidR="00F76067" w:rsidRPr="00B16BC3" w:rsidRDefault="00F76067" w:rsidP="00B16BC3">
            <w:pPr>
              <w:spacing w:before="0" w:after="0"/>
              <w:rPr>
                <w:rFonts w:asciiTheme="majorHAnsi" w:hAnsiTheme="majorHAnsi" w:cstheme="majorHAnsi"/>
                <w:color w:val="000000"/>
                <w:sz w:val="16"/>
                <w:szCs w:val="16"/>
                <w:lang w:val="en-US"/>
              </w:rPr>
            </w:pPr>
            <w:r w:rsidRPr="005E5B17">
              <w:rPr>
                <w:rFonts w:asciiTheme="majorHAnsi" w:hAnsiTheme="majorHAnsi" w:cstheme="majorHAnsi"/>
                <w:color w:val="000000"/>
                <w:sz w:val="16"/>
                <w:szCs w:val="16"/>
                <w:lang w:val="en-US"/>
              </w:rPr>
              <w:t>ValveSwitchingCyclesCounter</w:t>
            </w:r>
          </w:p>
        </w:tc>
        <w:tc>
          <w:tcPr>
            <w:tcW w:w="1239" w:type="dxa"/>
            <w:tcBorders>
              <w:top w:val="nil"/>
              <w:left w:val="nil"/>
              <w:bottom w:val="single" w:sz="4" w:space="0" w:color="auto"/>
              <w:right w:val="single" w:sz="4" w:space="0" w:color="auto"/>
            </w:tcBorders>
            <w:noWrap/>
            <w:vAlign w:val="bottom"/>
            <w:hideMark/>
          </w:tcPr>
          <w:p w14:paraId="7E5C9E2F"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0:UInt32</w:t>
            </w:r>
            <w:r>
              <w:rPr>
                <w:rFonts w:asciiTheme="majorHAnsi" w:hAnsiTheme="majorHAnsi" w:cstheme="majorHAnsi"/>
                <w:color w:val="000000"/>
                <w:sz w:val="16"/>
                <w:szCs w:val="16"/>
                <w:lang w:val="en-US" w:eastAsia="de-DE"/>
              </w:rPr>
              <w:t>[]</w:t>
            </w:r>
          </w:p>
        </w:tc>
        <w:tc>
          <w:tcPr>
            <w:tcW w:w="2435" w:type="dxa"/>
            <w:tcBorders>
              <w:top w:val="nil"/>
              <w:left w:val="nil"/>
              <w:bottom w:val="single" w:sz="4" w:space="0" w:color="auto"/>
              <w:right w:val="single" w:sz="4" w:space="0" w:color="auto"/>
            </w:tcBorders>
            <w:hideMark/>
          </w:tcPr>
          <w:p w14:paraId="422D6DC1" w14:textId="77777777" w:rsidR="00F76067" w:rsidRPr="00B16BC3" w:rsidRDefault="00F76067" w:rsidP="00B16BC3">
            <w:pPr>
              <w:spacing w:before="0" w:after="0"/>
              <w:rPr>
                <w:rFonts w:asciiTheme="majorHAnsi" w:hAnsiTheme="majorHAnsi" w:cstheme="majorHAnsi"/>
                <w:color w:val="000000"/>
                <w:sz w:val="16"/>
                <w:szCs w:val="16"/>
                <w:lang w:val="en-US"/>
              </w:rPr>
            </w:pPr>
            <w:r w:rsidRPr="00B16BC3">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63D8688B"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Calibri" w:hAnsi="Calibri" w:cs="Calibri"/>
                <w:color w:val="000000"/>
                <w:sz w:val="16"/>
                <w:szCs w:val="16"/>
                <w:lang w:val="en-US" w:eastAsia="de-DE"/>
              </w:rPr>
              <w:t>O</w:t>
            </w:r>
          </w:p>
        </w:tc>
      </w:tr>
      <w:tr w:rsidR="00F76067" w:rsidRPr="00883B27" w14:paraId="7F24C8D8"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38123075"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Component</w:t>
            </w:r>
          </w:p>
        </w:tc>
        <w:tc>
          <w:tcPr>
            <w:tcW w:w="840" w:type="dxa"/>
            <w:tcBorders>
              <w:top w:val="nil"/>
              <w:left w:val="nil"/>
              <w:bottom w:val="single" w:sz="4" w:space="0" w:color="auto"/>
              <w:right w:val="single" w:sz="4" w:space="0" w:color="auto"/>
            </w:tcBorders>
            <w:vAlign w:val="bottom"/>
            <w:hideMark/>
          </w:tcPr>
          <w:p w14:paraId="2CD9D053"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hideMark/>
          </w:tcPr>
          <w:p w14:paraId="3B19BD85" w14:textId="77777777" w:rsidR="00F76067" w:rsidRPr="00B16BC3" w:rsidRDefault="00F76067" w:rsidP="00B16BC3">
            <w:pPr>
              <w:spacing w:before="0" w:after="0"/>
              <w:rPr>
                <w:rFonts w:asciiTheme="majorHAnsi" w:hAnsiTheme="majorHAnsi" w:cstheme="majorHAnsi"/>
                <w:color w:val="000000"/>
                <w:sz w:val="16"/>
                <w:szCs w:val="16"/>
                <w:lang w:val="en-US"/>
              </w:rPr>
            </w:pPr>
            <w:r w:rsidRPr="009D2D12">
              <w:rPr>
                <w:rFonts w:asciiTheme="majorHAnsi" w:hAnsiTheme="majorHAnsi" w:cstheme="majorHAnsi"/>
                <w:color w:val="000000"/>
                <w:sz w:val="16"/>
                <w:szCs w:val="16"/>
                <w:lang w:val="en-US"/>
              </w:rPr>
              <w:t>TotalAreaMeasuredPeaks</w:t>
            </w:r>
          </w:p>
        </w:tc>
        <w:tc>
          <w:tcPr>
            <w:tcW w:w="1239" w:type="dxa"/>
            <w:tcBorders>
              <w:top w:val="nil"/>
              <w:left w:val="nil"/>
              <w:bottom w:val="single" w:sz="4" w:space="0" w:color="auto"/>
              <w:right w:val="single" w:sz="4" w:space="0" w:color="auto"/>
            </w:tcBorders>
            <w:noWrap/>
            <w:vAlign w:val="bottom"/>
            <w:hideMark/>
          </w:tcPr>
          <w:p w14:paraId="65886816"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0:</w:t>
            </w:r>
            <w:r>
              <w:rPr>
                <w:rFonts w:asciiTheme="majorHAnsi" w:hAnsiTheme="majorHAnsi" w:cstheme="majorHAnsi"/>
                <w:color w:val="000000"/>
                <w:sz w:val="16"/>
                <w:szCs w:val="16"/>
                <w:lang w:val="en-US" w:eastAsia="de-DE"/>
              </w:rPr>
              <w:t>Float</w:t>
            </w:r>
          </w:p>
        </w:tc>
        <w:tc>
          <w:tcPr>
            <w:tcW w:w="2435" w:type="dxa"/>
            <w:tcBorders>
              <w:top w:val="nil"/>
              <w:left w:val="nil"/>
              <w:bottom w:val="single" w:sz="4" w:space="0" w:color="auto"/>
              <w:right w:val="single" w:sz="4" w:space="0" w:color="auto"/>
            </w:tcBorders>
            <w:hideMark/>
          </w:tcPr>
          <w:p w14:paraId="3D0E0CDA" w14:textId="77777777" w:rsidR="00F76067" w:rsidRPr="00B16BC3" w:rsidRDefault="00F76067" w:rsidP="00B16BC3">
            <w:pPr>
              <w:spacing w:before="0" w:after="0"/>
              <w:rPr>
                <w:rFonts w:asciiTheme="majorHAnsi" w:hAnsiTheme="majorHAnsi" w:cstheme="majorHAnsi"/>
                <w:color w:val="000000"/>
                <w:sz w:val="16"/>
                <w:szCs w:val="16"/>
                <w:lang w:val="en-US"/>
              </w:rPr>
            </w:pPr>
            <w:r w:rsidRPr="00AD0965">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5F0FE082"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Calibri" w:hAnsi="Calibri" w:cs="Calibri"/>
                <w:color w:val="000000"/>
                <w:sz w:val="16"/>
                <w:szCs w:val="16"/>
                <w:lang w:val="en-US" w:eastAsia="de-DE"/>
              </w:rPr>
              <w:t>O</w:t>
            </w:r>
          </w:p>
        </w:tc>
      </w:tr>
      <w:tr w:rsidR="00F76067" w:rsidRPr="00883B27" w14:paraId="44908A34"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4139FCB5"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Component</w:t>
            </w:r>
          </w:p>
        </w:tc>
        <w:tc>
          <w:tcPr>
            <w:tcW w:w="840" w:type="dxa"/>
            <w:tcBorders>
              <w:top w:val="nil"/>
              <w:left w:val="nil"/>
              <w:bottom w:val="single" w:sz="4" w:space="0" w:color="auto"/>
              <w:right w:val="single" w:sz="4" w:space="0" w:color="auto"/>
            </w:tcBorders>
            <w:vAlign w:val="bottom"/>
            <w:hideMark/>
          </w:tcPr>
          <w:p w14:paraId="68A07781"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hideMark/>
          </w:tcPr>
          <w:p w14:paraId="6F158234" w14:textId="77777777" w:rsidR="00F76067" w:rsidRPr="00B16BC3" w:rsidRDefault="00F76067" w:rsidP="00B16BC3">
            <w:pPr>
              <w:spacing w:before="0" w:after="0"/>
              <w:rPr>
                <w:rFonts w:asciiTheme="majorHAnsi" w:hAnsiTheme="majorHAnsi" w:cstheme="majorHAnsi"/>
                <w:color w:val="000000"/>
                <w:sz w:val="16"/>
                <w:szCs w:val="16"/>
                <w:lang w:val="en-US"/>
              </w:rPr>
            </w:pPr>
            <w:r w:rsidRPr="00FE5A84">
              <w:rPr>
                <w:rFonts w:asciiTheme="majorHAnsi" w:hAnsiTheme="majorHAnsi" w:cstheme="majorHAnsi"/>
                <w:color w:val="000000"/>
                <w:sz w:val="16"/>
                <w:szCs w:val="16"/>
                <w:lang w:val="en-US"/>
              </w:rPr>
              <w:t>BaselineNoise</w:t>
            </w:r>
          </w:p>
        </w:tc>
        <w:tc>
          <w:tcPr>
            <w:tcW w:w="1239" w:type="dxa"/>
            <w:tcBorders>
              <w:top w:val="nil"/>
              <w:left w:val="nil"/>
              <w:bottom w:val="single" w:sz="4" w:space="0" w:color="auto"/>
              <w:right w:val="single" w:sz="4" w:space="0" w:color="auto"/>
            </w:tcBorders>
            <w:noWrap/>
            <w:vAlign w:val="bottom"/>
            <w:hideMark/>
          </w:tcPr>
          <w:p w14:paraId="2730E5C6"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Theme="majorHAnsi" w:hAnsiTheme="majorHAnsi" w:cstheme="majorHAnsi"/>
                <w:color w:val="000000"/>
                <w:sz w:val="16"/>
                <w:szCs w:val="16"/>
                <w:lang w:val="en-US" w:eastAsia="de-DE"/>
              </w:rPr>
              <w:t>0:</w:t>
            </w:r>
            <w:r>
              <w:rPr>
                <w:rFonts w:asciiTheme="majorHAnsi" w:hAnsiTheme="majorHAnsi" w:cstheme="majorHAnsi"/>
                <w:color w:val="000000"/>
                <w:sz w:val="16"/>
                <w:szCs w:val="16"/>
                <w:lang w:val="en-US" w:eastAsia="de-DE"/>
              </w:rPr>
              <w:t>Float</w:t>
            </w:r>
          </w:p>
        </w:tc>
        <w:tc>
          <w:tcPr>
            <w:tcW w:w="2435" w:type="dxa"/>
            <w:tcBorders>
              <w:top w:val="nil"/>
              <w:left w:val="nil"/>
              <w:bottom w:val="single" w:sz="4" w:space="0" w:color="auto"/>
              <w:right w:val="single" w:sz="4" w:space="0" w:color="auto"/>
            </w:tcBorders>
            <w:hideMark/>
          </w:tcPr>
          <w:p w14:paraId="19EBB187" w14:textId="77777777" w:rsidR="00F76067" w:rsidRPr="00B16BC3" w:rsidRDefault="00F76067" w:rsidP="00B16BC3">
            <w:pPr>
              <w:spacing w:before="0" w:after="0"/>
              <w:rPr>
                <w:rFonts w:asciiTheme="majorHAnsi" w:hAnsiTheme="majorHAnsi" w:cstheme="majorHAnsi"/>
                <w:color w:val="000000"/>
                <w:sz w:val="16"/>
                <w:szCs w:val="16"/>
                <w:lang w:val="en-US"/>
              </w:rPr>
            </w:pPr>
            <w:r w:rsidRPr="00AD0965">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02063E4C" w14:textId="77777777" w:rsidR="00F76067" w:rsidRPr="00B16BC3" w:rsidRDefault="00F76067" w:rsidP="00B16BC3">
            <w:pPr>
              <w:spacing w:before="0" w:after="0"/>
              <w:rPr>
                <w:rFonts w:asciiTheme="majorHAnsi" w:hAnsiTheme="majorHAnsi" w:cstheme="majorHAnsi"/>
                <w:color w:val="000000"/>
                <w:sz w:val="16"/>
                <w:szCs w:val="16"/>
                <w:lang w:val="en-US" w:eastAsia="de-DE"/>
              </w:rPr>
            </w:pPr>
            <w:r w:rsidRPr="00B16BC3">
              <w:rPr>
                <w:rFonts w:ascii="Calibri" w:hAnsi="Calibri" w:cs="Calibri"/>
                <w:color w:val="000000"/>
                <w:sz w:val="16"/>
                <w:szCs w:val="16"/>
                <w:lang w:val="en-US" w:eastAsia="de-DE"/>
              </w:rPr>
              <w:t>O</w:t>
            </w:r>
          </w:p>
        </w:tc>
      </w:tr>
      <w:tr w:rsidR="00F76067" w:rsidRPr="00883B27" w14:paraId="0372FBB5"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7812C741" w14:textId="77777777" w:rsidR="00F76067" w:rsidRPr="00B16BC3" w:rsidRDefault="00F76067" w:rsidP="00B16BC3">
            <w:pPr>
              <w:pStyle w:val="TableText0"/>
              <w:rPr>
                <w:rFonts w:asciiTheme="majorHAnsi" w:hAnsiTheme="majorHAnsi" w:cstheme="majorHAnsi"/>
                <w:lang w:val="en-US"/>
              </w:rPr>
            </w:pPr>
            <w:r w:rsidRPr="00B16BC3">
              <w:rPr>
                <w:rFonts w:asciiTheme="majorHAnsi" w:hAnsiTheme="majorHAnsi" w:cstheme="majorHAnsi"/>
                <w:b/>
                <w:lang w:val="en-US"/>
              </w:rPr>
              <w:t>Conformance Units</w:t>
            </w:r>
          </w:p>
        </w:tc>
      </w:tr>
      <w:tr w:rsidR="00F76067" w:rsidRPr="00883B27" w14:paraId="3F75631B"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6D2F023A" w14:textId="0761F555" w:rsidR="00F76067" w:rsidRPr="00B16BC3" w:rsidRDefault="006325EC" w:rsidP="00B16BC3">
            <w:pPr>
              <w:pStyle w:val="TableText0"/>
              <w:rPr>
                <w:rFonts w:asciiTheme="majorHAnsi" w:hAnsiTheme="majorHAnsi" w:cstheme="majorHAnsi"/>
                <w:bCs/>
                <w:lang w:val="en-US"/>
              </w:rPr>
            </w:pPr>
            <w:r>
              <w:rPr>
                <w:rFonts w:asciiTheme="majorHAnsi" w:hAnsiTheme="majorHAnsi" w:cstheme="majorHAnsi"/>
                <w:bCs/>
                <w:lang w:val="en-US"/>
              </w:rPr>
              <w:t>PA-DIM GasChromatographType</w:t>
            </w:r>
          </w:p>
        </w:tc>
      </w:tr>
      <w:tr w:rsidR="00F76067" w:rsidRPr="00883B27" w14:paraId="4C7D1E7E"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1567DC5A" w14:textId="50839ECB" w:rsidR="00F76067" w:rsidRPr="00B16BC3" w:rsidRDefault="007C0FCF" w:rsidP="00B16BC3">
            <w:pPr>
              <w:pStyle w:val="TableText0"/>
              <w:rPr>
                <w:rFonts w:asciiTheme="majorHAnsi" w:hAnsiTheme="majorHAnsi" w:cstheme="majorHAnsi"/>
                <w:bCs/>
                <w:lang w:val="en-US"/>
              </w:rPr>
            </w:pPr>
            <w:r>
              <w:rPr>
                <w:rFonts w:asciiTheme="majorHAnsi" w:hAnsiTheme="majorHAnsi" w:cstheme="majorHAnsi"/>
                <w:bCs/>
                <w:lang w:val="en-US"/>
              </w:rPr>
              <w:t xml:space="preserve">PA-DIM GasChromatographType </w:t>
            </w:r>
            <w:r w:rsidR="00BA2DB2">
              <w:rPr>
                <w:rFonts w:asciiTheme="majorHAnsi" w:hAnsiTheme="majorHAnsi" w:cstheme="majorHAnsi"/>
                <w:szCs w:val="16"/>
                <w:lang w:val="en-US"/>
              </w:rPr>
              <w:t>Valve</w:t>
            </w:r>
          </w:p>
        </w:tc>
      </w:tr>
      <w:tr w:rsidR="00F76067" w:rsidRPr="00883B27" w14:paraId="7D36FA07"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7707B1A5" w14:textId="39F88A13" w:rsidR="00F76067" w:rsidRPr="00B16BC3" w:rsidRDefault="007C0FCF" w:rsidP="00B16BC3">
            <w:pPr>
              <w:pStyle w:val="TableText0"/>
              <w:rPr>
                <w:rFonts w:asciiTheme="majorHAnsi" w:hAnsiTheme="majorHAnsi" w:cstheme="majorHAnsi"/>
                <w:bCs/>
                <w:lang w:val="en-US"/>
              </w:rPr>
            </w:pPr>
            <w:r>
              <w:rPr>
                <w:rFonts w:asciiTheme="majorHAnsi" w:hAnsiTheme="majorHAnsi" w:cstheme="majorHAnsi"/>
                <w:bCs/>
                <w:lang w:val="en-US"/>
              </w:rPr>
              <w:t>PA-DIM GasChromatographType</w:t>
            </w:r>
            <w:r w:rsidR="00BA2DB2">
              <w:rPr>
                <w:rFonts w:asciiTheme="majorHAnsi" w:hAnsiTheme="majorHAnsi" w:cstheme="majorHAnsi"/>
                <w:bCs/>
                <w:lang w:val="en-US"/>
              </w:rPr>
              <w:t xml:space="preserve"> </w:t>
            </w:r>
            <w:r w:rsidR="00105138" w:rsidRPr="009D2D12">
              <w:rPr>
                <w:rFonts w:asciiTheme="majorHAnsi" w:hAnsiTheme="majorHAnsi" w:cstheme="majorHAnsi"/>
                <w:szCs w:val="16"/>
                <w:lang w:val="en-US"/>
              </w:rPr>
              <w:t>TotalAreaMeasuredPeaks</w:t>
            </w:r>
          </w:p>
        </w:tc>
      </w:tr>
      <w:tr w:rsidR="00F76067" w:rsidRPr="00883B27" w14:paraId="71C81721"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4122DEBF" w14:textId="2BF86C92" w:rsidR="00F76067" w:rsidRPr="00B16BC3" w:rsidRDefault="007C0FCF" w:rsidP="00B16BC3">
            <w:pPr>
              <w:pStyle w:val="TableText0"/>
              <w:rPr>
                <w:rFonts w:asciiTheme="majorHAnsi" w:hAnsiTheme="majorHAnsi" w:cstheme="majorHAnsi"/>
                <w:bCs/>
                <w:lang w:val="en-US"/>
              </w:rPr>
            </w:pPr>
            <w:r>
              <w:rPr>
                <w:rFonts w:asciiTheme="majorHAnsi" w:hAnsiTheme="majorHAnsi" w:cstheme="majorHAnsi"/>
                <w:bCs/>
                <w:lang w:val="en-US"/>
              </w:rPr>
              <w:t>PA-DIM GasChromatographType</w:t>
            </w:r>
            <w:r w:rsidR="00105138">
              <w:rPr>
                <w:rFonts w:asciiTheme="majorHAnsi" w:hAnsiTheme="majorHAnsi" w:cstheme="majorHAnsi"/>
                <w:bCs/>
                <w:lang w:val="en-US"/>
              </w:rPr>
              <w:t xml:space="preserve"> </w:t>
            </w:r>
            <w:r w:rsidR="00105138" w:rsidRPr="00FE5A84">
              <w:rPr>
                <w:rFonts w:asciiTheme="majorHAnsi" w:hAnsiTheme="majorHAnsi" w:cstheme="majorHAnsi"/>
                <w:szCs w:val="16"/>
                <w:lang w:val="en-US"/>
              </w:rPr>
              <w:t>BaselineNoise</w:t>
            </w:r>
          </w:p>
        </w:tc>
      </w:tr>
    </w:tbl>
    <w:p w14:paraId="242C53B6" w14:textId="5857056F" w:rsidR="00F76067" w:rsidRPr="007130D3" w:rsidRDefault="00F76067" w:rsidP="00F76067">
      <w:pPr>
        <w:pStyle w:val="spacer"/>
        <w:spacing w:before="120"/>
        <w:rPr>
          <w:color w:val="000000"/>
          <w:sz w:val="20"/>
          <w:szCs w:val="20"/>
          <w:lang w:val="en-US"/>
        </w:rPr>
      </w:pPr>
      <w:r w:rsidRPr="000D33A3">
        <w:rPr>
          <w:color w:val="000000"/>
          <w:sz w:val="20"/>
          <w:szCs w:val="20"/>
          <w:lang w:val="en-US"/>
        </w:rPr>
        <w:t>ValveName</w:t>
      </w:r>
      <w:r>
        <w:rPr>
          <w:color w:val="000000"/>
          <w:sz w:val="20"/>
          <w:szCs w:val="20"/>
          <w:lang w:val="en-US"/>
        </w:rPr>
        <w:t xml:space="preserve"> is defined by IRDI as </w:t>
      </w:r>
      <w:r w:rsidR="00486C98" w:rsidRPr="0005084E">
        <w:rPr>
          <w:color w:val="000000"/>
          <w:sz w:val="20"/>
          <w:szCs w:val="20"/>
          <w:lang w:val="en-US"/>
        </w:rPr>
        <w:t>ABQ046#001</w:t>
      </w:r>
      <w:r>
        <w:rPr>
          <w:color w:val="000000"/>
          <w:sz w:val="20"/>
          <w:szCs w:val="20"/>
          <w:lang w:val="en-US"/>
        </w:rPr>
        <w:t xml:space="preserve"> which states “</w:t>
      </w:r>
      <w:r w:rsidRPr="008764A6">
        <w:rPr>
          <w:color w:val="000000"/>
          <w:sz w:val="20"/>
          <w:szCs w:val="20"/>
          <w:lang w:val="en-US"/>
        </w:rPr>
        <w:t>name of the valve</w:t>
      </w:r>
      <w:r>
        <w:rPr>
          <w:color w:val="000000"/>
          <w:sz w:val="20"/>
          <w:szCs w:val="20"/>
          <w:lang w:val="en-US"/>
        </w:rPr>
        <w:t>”.</w:t>
      </w:r>
    </w:p>
    <w:p w14:paraId="5394375F" w14:textId="1A9E0B75" w:rsidR="00F76067" w:rsidRDefault="00F76067" w:rsidP="00F76067">
      <w:pPr>
        <w:pStyle w:val="spacer"/>
        <w:spacing w:before="120"/>
        <w:rPr>
          <w:rFonts w:eastAsia="平成明朝"/>
          <w:sz w:val="20"/>
          <w:szCs w:val="20"/>
          <w:lang w:val="en-US" w:eastAsia="fr-FR"/>
        </w:rPr>
      </w:pPr>
      <w:r w:rsidRPr="00AD0CBB">
        <w:rPr>
          <w:color w:val="000000"/>
          <w:sz w:val="20"/>
          <w:szCs w:val="20"/>
          <w:lang w:val="en-US"/>
        </w:rPr>
        <w:t>ValveSwitchingCyclesCounter</w:t>
      </w:r>
      <w:r>
        <w:rPr>
          <w:color w:val="000000"/>
          <w:sz w:val="20"/>
          <w:szCs w:val="20"/>
          <w:lang w:val="en-US"/>
        </w:rPr>
        <w:t xml:space="preserve"> </w:t>
      </w:r>
      <w:r w:rsidRPr="00176007">
        <w:rPr>
          <w:rFonts w:eastAsia="平成明朝"/>
          <w:sz w:val="20"/>
          <w:szCs w:val="20"/>
          <w:lang w:val="en-US" w:eastAsia="fr-FR"/>
        </w:rPr>
        <w:t xml:space="preserve">is defined by IRDI as </w:t>
      </w:r>
      <w:r w:rsidR="00D337B1" w:rsidRPr="0005084E">
        <w:rPr>
          <w:rFonts w:eastAsia="平成明朝"/>
          <w:sz w:val="20"/>
          <w:szCs w:val="20"/>
          <w:lang w:val="en-US" w:eastAsia="fr-FR"/>
        </w:rPr>
        <w:t>ABQ007#001</w:t>
      </w:r>
      <w:r w:rsidRPr="00176007">
        <w:rPr>
          <w:rFonts w:eastAsia="平成明朝"/>
          <w:sz w:val="20"/>
          <w:szCs w:val="20"/>
          <w:lang w:val="en-US" w:eastAsia="fr-FR"/>
        </w:rPr>
        <w:t xml:space="preserve"> which states “</w:t>
      </w:r>
      <w:r w:rsidRPr="0084341C">
        <w:rPr>
          <w:rFonts w:eastAsia="平成明朝"/>
          <w:sz w:val="20"/>
          <w:szCs w:val="20"/>
          <w:lang w:val="en-US" w:eastAsia="fr-FR"/>
        </w:rPr>
        <w:t>number of opening or closing operations of a valve</w:t>
      </w:r>
      <w:r w:rsidRPr="00176007">
        <w:rPr>
          <w:rFonts w:eastAsia="平成明朝"/>
          <w:sz w:val="20"/>
          <w:szCs w:val="20"/>
          <w:lang w:val="en-US" w:eastAsia="fr-FR"/>
        </w:rPr>
        <w:t>”.</w:t>
      </w:r>
    </w:p>
    <w:p w14:paraId="781D1193" w14:textId="3EEE6C79" w:rsidR="00F76067" w:rsidRDefault="00F76067" w:rsidP="00F76067">
      <w:pPr>
        <w:pStyle w:val="spacer"/>
        <w:spacing w:before="120"/>
        <w:rPr>
          <w:rFonts w:eastAsia="平成明朝"/>
          <w:sz w:val="20"/>
          <w:szCs w:val="20"/>
          <w:lang w:val="en-US" w:eastAsia="fr-FR"/>
        </w:rPr>
      </w:pPr>
      <w:r w:rsidRPr="006A1E61">
        <w:rPr>
          <w:color w:val="000000"/>
          <w:sz w:val="20"/>
          <w:szCs w:val="20"/>
          <w:lang w:val="en-US"/>
        </w:rPr>
        <w:t>TotalAreaMeasuredPeaks</w:t>
      </w:r>
      <w:r>
        <w:rPr>
          <w:color w:val="000000"/>
          <w:sz w:val="20"/>
          <w:szCs w:val="20"/>
          <w:lang w:val="en-US"/>
        </w:rPr>
        <w:t xml:space="preserve"> </w:t>
      </w:r>
      <w:r w:rsidRPr="00B16BC3">
        <w:rPr>
          <w:rFonts w:eastAsia="平成明朝"/>
          <w:sz w:val="20"/>
          <w:szCs w:val="20"/>
          <w:lang w:val="en-US" w:eastAsia="fr-FR"/>
        </w:rPr>
        <w:t xml:space="preserve">is defined by IRDI as </w:t>
      </w:r>
      <w:r w:rsidR="00D337B1" w:rsidRPr="0005084E">
        <w:rPr>
          <w:rFonts w:eastAsia="平成明朝"/>
          <w:sz w:val="20"/>
          <w:szCs w:val="20"/>
          <w:lang w:val="en-US" w:eastAsia="fr-FR"/>
        </w:rPr>
        <w:t>ABQ043#001</w:t>
      </w:r>
      <w:r w:rsidRPr="00612E02">
        <w:rPr>
          <w:rFonts w:eastAsia="平成明朝"/>
          <w:sz w:val="20"/>
          <w:szCs w:val="20"/>
          <w:lang w:val="en-US" w:eastAsia="fr-FR"/>
        </w:rPr>
        <w:t xml:space="preserve"> </w:t>
      </w:r>
      <w:r w:rsidRPr="00B16BC3">
        <w:rPr>
          <w:rFonts w:eastAsia="平成明朝"/>
          <w:sz w:val="20"/>
          <w:szCs w:val="20"/>
          <w:lang w:val="en-US" w:eastAsia="fr-FR"/>
        </w:rPr>
        <w:t>which states “</w:t>
      </w:r>
      <w:r w:rsidRPr="00612E02">
        <w:rPr>
          <w:rFonts w:eastAsia="平成明朝"/>
          <w:sz w:val="20"/>
          <w:szCs w:val="20"/>
          <w:lang w:val="en-US" w:eastAsia="fr-FR"/>
        </w:rPr>
        <w:t>integral of the area under the output peaks of all chromatogram substance signals in units defined by the manufacturer</w:t>
      </w:r>
      <w:r w:rsidRPr="00B16BC3">
        <w:rPr>
          <w:rFonts w:eastAsia="平成明朝"/>
          <w:sz w:val="20"/>
          <w:szCs w:val="20"/>
          <w:lang w:val="en-US" w:eastAsia="fr-FR"/>
        </w:rPr>
        <w:t>”.</w:t>
      </w:r>
    </w:p>
    <w:p w14:paraId="0E381AFC" w14:textId="550DBA34" w:rsidR="00F76067" w:rsidRDefault="00F76067" w:rsidP="00F76067">
      <w:pPr>
        <w:pStyle w:val="spacer"/>
        <w:spacing w:before="120"/>
        <w:rPr>
          <w:rFonts w:eastAsia="平成明朝"/>
          <w:sz w:val="20"/>
          <w:szCs w:val="20"/>
          <w:lang w:val="en-US" w:eastAsia="fr-FR"/>
        </w:rPr>
      </w:pPr>
      <w:r w:rsidRPr="00D177B1">
        <w:rPr>
          <w:rFonts w:eastAsia="平成明朝"/>
          <w:sz w:val="20"/>
          <w:szCs w:val="20"/>
          <w:lang w:val="en-US" w:eastAsia="fr-FR"/>
        </w:rPr>
        <w:lastRenderedPageBreak/>
        <w:t>BaselineNoise</w:t>
      </w:r>
      <w:r>
        <w:rPr>
          <w:rFonts w:eastAsia="平成明朝"/>
          <w:sz w:val="20"/>
          <w:szCs w:val="20"/>
          <w:lang w:val="en-US" w:eastAsia="fr-FR"/>
        </w:rPr>
        <w:t xml:space="preserve"> </w:t>
      </w:r>
      <w:r w:rsidRPr="00176007">
        <w:rPr>
          <w:rFonts w:eastAsia="平成明朝"/>
          <w:sz w:val="20"/>
          <w:szCs w:val="20"/>
          <w:lang w:val="en-US" w:eastAsia="fr-FR"/>
        </w:rPr>
        <w:t>is defined by IRDI as</w:t>
      </w:r>
      <w:r>
        <w:rPr>
          <w:rFonts w:eastAsia="平成明朝"/>
          <w:sz w:val="20"/>
          <w:szCs w:val="20"/>
          <w:lang w:val="en-US" w:eastAsia="fr-FR"/>
        </w:rPr>
        <w:t xml:space="preserve"> </w:t>
      </w:r>
      <w:r w:rsidR="002C3C77" w:rsidRPr="0005084E">
        <w:rPr>
          <w:rFonts w:eastAsia="平成明朝"/>
          <w:sz w:val="20"/>
          <w:szCs w:val="20"/>
          <w:lang w:val="en-US" w:eastAsia="fr-FR"/>
        </w:rPr>
        <w:t>ABQ036#001</w:t>
      </w:r>
      <w:r>
        <w:rPr>
          <w:rFonts w:eastAsia="平成明朝"/>
          <w:sz w:val="20"/>
          <w:szCs w:val="20"/>
          <w:lang w:val="en-US" w:eastAsia="fr-FR"/>
        </w:rPr>
        <w:t xml:space="preserve"> which states “</w:t>
      </w:r>
      <w:r w:rsidRPr="00B26854">
        <w:rPr>
          <w:rFonts w:eastAsia="平成明朝"/>
          <w:sz w:val="20"/>
          <w:szCs w:val="20"/>
          <w:lang w:val="en-US" w:eastAsia="fr-FR"/>
        </w:rPr>
        <w:t>short-term variation of the baseline from a straight line caused by electric signal fluctuations from the detector</w:t>
      </w:r>
      <w:r>
        <w:rPr>
          <w:rFonts w:eastAsia="平成明朝"/>
          <w:sz w:val="20"/>
          <w:szCs w:val="20"/>
          <w:lang w:val="en-US" w:eastAsia="fr-FR"/>
        </w:rPr>
        <w:t>”.</w:t>
      </w:r>
    </w:p>
    <w:p w14:paraId="196FDC4A" w14:textId="717C6AC3" w:rsidR="00F76067" w:rsidRPr="00B16BC3" w:rsidRDefault="00F76067" w:rsidP="00F76067">
      <w:pPr>
        <w:rPr>
          <w:sz w:val="20"/>
          <w:szCs w:val="20"/>
          <w:lang w:val="en-US"/>
        </w:rPr>
      </w:pPr>
      <w:r w:rsidRPr="00B16BC3">
        <w:rPr>
          <w:sz w:val="20"/>
          <w:szCs w:val="20"/>
          <w:lang w:val="en-US"/>
        </w:rPr>
        <w:t xml:space="preserve">The components of </w:t>
      </w:r>
      <w:r w:rsidRPr="00942EAD">
        <w:rPr>
          <w:sz w:val="20"/>
          <w:szCs w:val="20"/>
          <w:lang w:val="en-US"/>
        </w:rPr>
        <w:t>IGasChromatographDeviceConditionSetType</w:t>
      </w:r>
      <w:r w:rsidRPr="00B16BC3">
        <w:rPr>
          <w:sz w:val="20"/>
          <w:szCs w:val="20"/>
          <w:lang w:val="en-US"/>
        </w:rPr>
        <w:t xml:space="preserve"> have additional references which are defined in</w:t>
      </w:r>
      <w:r>
        <w:rPr>
          <w:sz w:val="20"/>
          <w:szCs w:val="20"/>
          <w:lang w:val="en-US"/>
        </w:rPr>
        <w:t xml:space="preserve"> </w:t>
      </w:r>
      <w:r w:rsidR="00EE141A">
        <w:rPr>
          <w:sz w:val="20"/>
          <w:szCs w:val="20"/>
          <w:lang w:val="en-US"/>
        </w:rPr>
        <w:fldChar w:fldCharType="begin"/>
      </w:r>
      <w:r w:rsidR="00EE141A">
        <w:rPr>
          <w:sz w:val="20"/>
          <w:szCs w:val="20"/>
          <w:lang w:val="en-US"/>
        </w:rPr>
        <w:instrText xml:space="preserve"> REF _Ref171674476 \h </w:instrText>
      </w:r>
      <w:r w:rsidR="00EE141A">
        <w:rPr>
          <w:sz w:val="20"/>
          <w:szCs w:val="20"/>
          <w:lang w:val="en-US"/>
        </w:rPr>
      </w:r>
      <w:r w:rsidR="00EE141A">
        <w:rPr>
          <w:sz w:val="20"/>
          <w:szCs w:val="20"/>
          <w:lang w:val="en-US"/>
        </w:rPr>
        <w:fldChar w:fldCharType="separate"/>
      </w:r>
      <w:r w:rsidR="00E00C54" w:rsidRPr="00B16BC3">
        <w:rPr>
          <w:lang w:val="en-US"/>
        </w:rPr>
        <w:t xml:space="preserve">Table </w:t>
      </w:r>
      <w:r w:rsidR="00E00C54">
        <w:rPr>
          <w:noProof/>
          <w:lang w:val="en-US"/>
        </w:rPr>
        <w:t>48</w:t>
      </w:r>
      <w:r w:rsidR="00EE141A">
        <w:rPr>
          <w:sz w:val="20"/>
          <w:szCs w:val="20"/>
          <w:lang w:val="en-US"/>
        </w:rPr>
        <w:fldChar w:fldCharType="end"/>
      </w:r>
      <w:r w:rsidRPr="00B16BC3">
        <w:rPr>
          <w:sz w:val="20"/>
          <w:szCs w:val="20"/>
          <w:lang w:val="en-US"/>
        </w:rPr>
        <w:t>.</w:t>
      </w:r>
    </w:p>
    <w:p w14:paraId="7362B2D6" w14:textId="03156980" w:rsidR="00F76067" w:rsidRPr="00B16BC3" w:rsidRDefault="00F76067" w:rsidP="00F76067">
      <w:pPr>
        <w:pStyle w:val="TABLE-title"/>
        <w:rPr>
          <w:lang w:val="en-US"/>
        </w:rPr>
      </w:pPr>
      <w:bookmarkStart w:id="890" w:name="_Toc215031894"/>
      <w:r w:rsidRPr="00B16BC3">
        <w:rPr>
          <w:lang w:val="en-US"/>
        </w:rPr>
        <w:t xml:space="preserve">Table </w:t>
      </w:r>
      <w:r w:rsidRPr="00B16BC3">
        <w:rPr>
          <w:lang w:val="en-US"/>
        </w:rPr>
        <w:fldChar w:fldCharType="begin"/>
      </w:r>
      <w:r w:rsidRPr="00B16BC3">
        <w:rPr>
          <w:lang w:val="en-US"/>
        </w:rPr>
        <w:instrText xml:space="preserve"> SEQ Table \* ARABIC </w:instrText>
      </w:r>
      <w:r w:rsidRPr="00B16BC3">
        <w:rPr>
          <w:lang w:val="en-US"/>
        </w:rPr>
        <w:fldChar w:fldCharType="separate"/>
      </w:r>
      <w:r w:rsidR="00E00C54">
        <w:rPr>
          <w:noProof/>
          <w:lang w:val="en-US"/>
        </w:rPr>
        <w:t>47</w:t>
      </w:r>
      <w:r w:rsidRPr="00B16BC3">
        <w:rPr>
          <w:lang w:val="en-US"/>
        </w:rPr>
        <w:fldChar w:fldCharType="end"/>
      </w:r>
      <w:r w:rsidRPr="00B16BC3">
        <w:rPr>
          <w:lang w:val="en-US"/>
        </w:rPr>
        <w:t xml:space="preserve"> – </w:t>
      </w:r>
      <w:r w:rsidRPr="00716278">
        <w:rPr>
          <w:lang w:val="en-US"/>
        </w:rPr>
        <w:t>IGasChromatographDeviceConditionSetType</w:t>
      </w:r>
      <w:r w:rsidRPr="00B16BC3">
        <w:rPr>
          <w:lang w:val="en-US"/>
        </w:rPr>
        <w:t xml:space="preserve"> additional References</w:t>
      </w:r>
      <w:bookmarkEnd w:id="89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F76067" w:rsidRPr="00883B27" w14:paraId="34B85FC7" w14:textId="77777777" w:rsidTr="00B16BC3">
        <w:trPr>
          <w:jc w:val="center"/>
        </w:trPr>
        <w:tc>
          <w:tcPr>
            <w:tcW w:w="2689" w:type="dxa"/>
            <w:shd w:val="clear" w:color="auto" w:fill="D9D9D9" w:themeFill="background1" w:themeFillShade="D9"/>
          </w:tcPr>
          <w:p w14:paraId="2C739F2C" w14:textId="77777777" w:rsidR="00F76067" w:rsidRPr="00B16BC3" w:rsidRDefault="00F76067" w:rsidP="00B16BC3">
            <w:pPr>
              <w:pStyle w:val="TableText0"/>
              <w:rPr>
                <w:rFonts w:asciiTheme="majorHAnsi" w:hAnsiTheme="majorHAnsi" w:cstheme="majorHAnsi"/>
                <w:b/>
                <w:color w:val="auto"/>
                <w:lang w:val="en-US"/>
              </w:rPr>
            </w:pPr>
            <w:r w:rsidRPr="00B16BC3">
              <w:rPr>
                <w:rFonts w:asciiTheme="majorHAnsi" w:hAnsiTheme="majorHAnsi" w:cstheme="majorHAnsi"/>
                <w:b/>
                <w:color w:val="auto"/>
                <w:lang w:val="en-US"/>
              </w:rPr>
              <w:t>SourceBrowsePath</w:t>
            </w:r>
          </w:p>
        </w:tc>
        <w:tc>
          <w:tcPr>
            <w:tcW w:w="1984" w:type="dxa"/>
            <w:shd w:val="clear" w:color="auto" w:fill="D9D9D9" w:themeFill="background1" w:themeFillShade="D9"/>
          </w:tcPr>
          <w:p w14:paraId="6AAE3652" w14:textId="77777777" w:rsidR="00F76067" w:rsidRPr="00B16BC3" w:rsidRDefault="00F76067" w:rsidP="00B16BC3">
            <w:pPr>
              <w:pStyle w:val="TableText0"/>
              <w:rPr>
                <w:rFonts w:asciiTheme="majorHAnsi" w:hAnsiTheme="majorHAnsi" w:cstheme="majorHAnsi"/>
                <w:b/>
                <w:color w:val="auto"/>
                <w:lang w:val="en-US"/>
              </w:rPr>
            </w:pPr>
            <w:r w:rsidRPr="00B16BC3">
              <w:rPr>
                <w:rFonts w:asciiTheme="majorHAnsi" w:hAnsiTheme="majorHAnsi" w:cstheme="majorHAnsi"/>
                <w:b/>
                <w:color w:val="auto"/>
                <w:lang w:val="en-US"/>
              </w:rPr>
              <w:t>Reference Type</w:t>
            </w:r>
          </w:p>
        </w:tc>
        <w:tc>
          <w:tcPr>
            <w:tcW w:w="1418" w:type="dxa"/>
            <w:shd w:val="clear" w:color="auto" w:fill="D9D9D9" w:themeFill="background1" w:themeFillShade="D9"/>
          </w:tcPr>
          <w:p w14:paraId="3866D1BD" w14:textId="77777777" w:rsidR="00F76067" w:rsidRPr="00B16BC3" w:rsidRDefault="00F76067" w:rsidP="00B16BC3">
            <w:pPr>
              <w:pStyle w:val="TableText0"/>
              <w:rPr>
                <w:rFonts w:asciiTheme="majorHAnsi" w:hAnsiTheme="majorHAnsi" w:cstheme="majorHAnsi"/>
                <w:b/>
                <w:color w:val="auto"/>
                <w:lang w:val="en-US"/>
              </w:rPr>
            </w:pPr>
            <w:r w:rsidRPr="00B16BC3">
              <w:rPr>
                <w:rFonts w:asciiTheme="majorHAnsi" w:hAnsiTheme="majorHAnsi" w:cstheme="majorHAnsi"/>
                <w:b/>
                <w:color w:val="auto"/>
                <w:lang w:val="en-US"/>
              </w:rPr>
              <w:t>Is Forward</w:t>
            </w:r>
          </w:p>
        </w:tc>
        <w:tc>
          <w:tcPr>
            <w:tcW w:w="3260" w:type="dxa"/>
            <w:shd w:val="clear" w:color="auto" w:fill="D9D9D9" w:themeFill="background1" w:themeFillShade="D9"/>
          </w:tcPr>
          <w:p w14:paraId="5B89135B" w14:textId="77777777" w:rsidR="00F76067" w:rsidRPr="00B16BC3" w:rsidRDefault="00F76067" w:rsidP="00B16BC3">
            <w:pPr>
              <w:pStyle w:val="TableText0"/>
              <w:rPr>
                <w:rFonts w:asciiTheme="majorHAnsi" w:hAnsiTheme="majorHAnsi" w:cstheme="majorHAnsi"/>
                <w:b/>
                <w:color w:val="auto"/>
                <w:lang w:val="en-US"/>
              </w:rPr>
            </w:pPr>
            <w:r w:rsidRPr="00B16BC3">
              <w:rPr>
                <w:rFonts w:asciiTheme="majorHAnsi" w:hAnsiTheme="majorHAnsi" w:cstheme="majorHAnsi"/>
                <w:b/>
                <w:color w:val="auto"/>
                <w:lang w:val="en-US"/>
              </w:rPr>
              <w:t>TargetBrowsePath</w:t>
            </w:r>
          </w:p>
        </w:tc>
      </w:tr>
      <w:tr w:rsidR="00F76067" w:rsidRPr="00883B27" w14:paraId="53C8F914" w14:textId="77777777" w:rsidTr="00B16BC3">
        <w:trPr>
          <w:jc w:val="center"/>
        </w:trPr>
        <w:tc>
          <w:tcPr>
            <w:tcW w:w="2689" w:type="dxa"/>
            <w:vAlign w:val="bottom"/>
          </w:tcPr>
          <w:p w14:paraId="203F2757" w14:textId="77777777" w:rsidR="00F76067" w:rsidRPr="00B16BC3" w:rsidRDefault="00F76067" w:rsidP="00B16BC3">
            <w:pPr>
              <w:pStyle w:val="TableText0"/>
              <w:rPr>
                <w:rFonts w:asciiTheme="majorHAnsi" w:hAnsiTheme="majorHAnsi" w:cstheme="majorHAnsi"/>
                <w:color w:val="auto"/>
                <w:lang w:val="en-US"/>
              </w:rPr>
            </w:pPr>
            <w:r>
              <w:rPr>
                <w:rFonts w:asciiTheme="majorHAnsi" w:hAnsiTheme="majorHAnsi" w:cstheme="majorHAnsi"/>
                <w:szCs w:val="16"/>
                <w:lang w:val="en-US"/>
              </w:rPr>
              <w:t>ValveName</w:t>
            </w:r>
          </w:p>
        </w:tc>
        <w:tc>
          <w:tcPr>
            <w:tcW w:w="1984" w:type="dxa"/>
          </w:tcPr>
          <w:p w14:paraId="31D50A79" w14:textId="77777777" w:rsidR="00F76067" w:rsidRPr="00B16BC3" w:rsidRDefault="00F76067" w:rsidP="00B16BC3">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54FFA3F0" w14:textId="77777777" w:rsidR="00F76067" w:rsidRPr="00B16BC3" w:rsidRDefault="00F76067" w:rsidP="00B16BC3">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6E41222D" w14:textId="4513B8E1" w:rsidR="00F76067" w:rsidRPr="00B16BC3" w:rsidRDefault="001A4976" w:rsidP="00B16BC3">
            <w:pPr>
              <w:pStyle w:val="TableText0"/>
              <w:rPr>
                <w:rFonts w:asciiTheme="majorHAnsi" w:hAnsiTheme="majorHAnsi" w:cstheme="majorHAnsi"/>
                <w:color w:val="auto"/>
                <w:lang w:val="en-US"/>
              </w:rPr>
            </w:pPr>
            <w:hyperlink r:id="rId120" w:history="1">
              <w:r>
                <w:rPr>
                  <w:rStyle w:val="Hyperlink"/>
                  <w:rFonts w:asciiTheme="majorHAnsi" w:hAnsiTheme="majorHAnsi" w:cstheme="majorHAnsi"/>
                  <w:lang w:val="en-US"/>
                </w:rPr>
                <w:t>3:0112/2///61987#ABQ046#001</w:t>
              </w:r>
            </w:hyperlink>
          </w:p>
        </w:tc>
      </w:tr>
      <w:tr w:rsidR="00F76067" w:rsidRPr="00883B27" w14:paraId="58404E34" w14:textId="77777777" w:rsidTr="00B16BC3">
        <w:trPr>
          <w:jc w:val="center"/>
        </w:trPr>
        <w:tc>
          <w:tcPr>
            <w:tcW w:w="2689" w:type="dxa"/>
          </w:tcPr>
          <w:p w14:paraId="60086149" w14:textId="77777777" w:rsidR="00F76067" w:rsidRPr="00B16BC3" w:rsidRDefault="00F76067" w:rsidP="00B16BC3">
            <w:pPr>
              <w:pStyle w:val="TableText0"/>
              <w:rPr>
                <w:rFonts w:asciiTheme="majorHAnsi" w:hAnsiTheme="majorHAnsi" w:cstheme="majorHAnsi"/>
                <w:color w:val="auto"/>
                <w:lang w:val="en-US"/>
              </w:rPr>
            </w:pPr>
            <w:r w:rsidRPr="005E5B17">
              <w:rPr>
                <w:rFonts w:asciiTheme="majorHAnsi" w:hAnsiTheme="majorHAnsi" w:cstheme="majorHAnsi"/>
                <w:szCs w:val="16"/>
                <w:lang w:val="en-US"/>
              </w:rPr>
              <w:t>ValveSwitchingCyclesCounter</w:t>
            </w:r>
          </w:p>
        </w:tc>
        <w:tc>
          <w:tcPr>
            <w:tcW w:w="1984" w:type="dxa"/>
          </w:tcPr>
          <w:p w14:paraId="3C891260" w14:textId="77777777" w:rsidR="00F76067" w:rsidRPr="00B16BC3" w:rsidRDefault="00F76067" w:rsidP="00B16BC3">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7192B315" w14:textId="77777777" w:rsidR="00F76067" w:rsidRPr="00B16BC3" w:rsidRDefault="00F76067" w:rsidP="00B16BC3">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23ED0E0A" w14:textId="77D5E536" w:rsidR="00F76067" w:rsidRPr="00B16BC3" w:rsidRDefault="001A4976" w:rsidP="00B16BC3">
            <w:pPr>
              <w:pStyle w:val="TableText0"/>
              <w:rPr>
                <w:rFonts w:asciiTheme="majorHAnsi" w:hAnsiTheme="majorHAnsi" w:cstheme="majorHAnsi"/>
                <w:color w:val="auto"/>
                <w:lang w:val="en-US"/>
              </w:rPr>
            </w:pPr>
            <w:hyperlink r:id="rId121" w:history="1">
              <w:r>
                <w:rPr>
                  <w:rStyle w:val="Hyperlink"/>
                  <w:rFonts w:asciiTheme="majorHAnsi" w:hAnsiTheme="majorHAnsi" w:cstheme="majorHAnsi"/>
                  <w:lang w:val="en-US"/>
                </w:rPr>
                <w:t>3:0112/2///61987#ABQ007#001</w:t>
              </w:r>
            </w:hyperlink>
          </w:p>
        </w:tc>
      </w:tr>
      <w:tr w:rsidR="00F76067" w:rsidRPr="00883B27" w14:paraId="4EC1F990" w14:textId="77777777" w:rsidTr="00B16BC3">
        <w:trPr>
          <w:jc w:val="center"/>
        </w:trPr>
        <w:tc>
          <w:tcPr>
            <w:tcW w:w="2689" w:type="dxa"/>
          </w:tcPr>
          <w:p w14:paraId="3605000D" w14:textId="77777777" w:rsidR="00F76067" w:rsidRPr="004D705F" w:rsidRDefault="00F76067" w:rsidP="00B16BC3">
            <w:pPr>
              <w:pStyle w:val="TableText0"/>
              <w:rPr>
                <w:rFonts w:asciiTheme="majorHAnsi" w:hAnsiTheme="majorHAnsi" w:cstheme="majorHAnsi"/>
                <w:color w:val="auto"/>
                <w:lang w:val="en-US"/>
              </w:rPr>
            </w:pPr>
            <w:r w:rsidRPr="009D2D12">
              <w:rPr>
                <w:rFonts w:asciiTheme="majorHAnsi" w:hAnsiTheme="majorHAnsi" w:cstheme="majorHAnsi"/>
                <w:szCs w:val="16"/>
                <w:lang w:val="en-US"/>
              </w:rPr>
              <w:t>TotalAreaMeasuredPeaks</w:t>
            </w:r>
          </w:p>
        </w:tc>
        <w:tc>
          <w:tcPr>
            <w:tcW w:w="1984" w:type="dxa"/>
          </w:tcPr>
          <w:p w14:paraId="78DFC06C" w14:textId="77777777" w:rsidR="00F76067" w:rsidRPr="004D705F" w:rsidRDefault="00F76067" w:rsidP="00B16BC3">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3AE5D6F0" w14:textId="77777777" w:rsidR="00F76067" w:rsidRPr="004D705F" w:rsidRDefault="00F76067" w:rsidP="00B16BC3">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1E7377A7" w14:textId="6D250A59" w:rsidR="00F76067" w:rsidRPr="004D705F" w:rsidRDefault="001A4976" w:rsidP="00B16BC3">
            <w:pPr>
              <w:pStyle w:val="TableText0"/>
              <w:rPr>
                <w:rFonts w:asciiTheme="majorHAnsi" w:hAnsiTheme="majorHAnsi" w:cstheme="majorHAnsi"/>
                <w:color w:val="auto"/>
                <w:lang w:val="en-US"/>
              </w:rPr>
            </w:pPr>
            <w:hyperlink r:id="rId122" w:history="1">
              <w:r>
                <w:rPr>
                  <w:rStyle w:val="Hyperlink"/>
                  <w:rFonts w:asciiTheme="majorHAnsi" w:hAnsiTheme="majorHAnsi" w:cstheme="majorHAnsi"/>
                  <w:lang w:val="en-US"/>
                </w:rPr>
                <w:t>3:0112/2///61987#ABQ043#001</w:t>
              </w:r>
            </w:hyperlink>
          </w:p>
        </w:tc>
      </w:tr>
      <w:tr w:rsidR="00F76067" w:rsidRPr="00883B27" w14:paraId="6E1CF81C" w14:textId="77777777" w:rsidTr="00B16BC3">
        <w:trPr>
          <w:jc w:val="center"/>
        </w:trPr>
        <w:tc>
          <w:tcPr>
            <w:tcW w:w="2689" w:type="dxa"/>
            <w:vAlign w:val="bottom"/>
          </w:tcPr>
          <w:p w14:paraId="028FF67D" w14:textId="77777777" w:rsidR="00F76067" w:rsidRPr="009D2D12" w:rsidRDefault="00F76067" w:rsidP="00B16BC3">
            <w:pPr>
              <w:pStyle w:val="TableText0"/>
              <w:rPr>
                <w:rFonts w:asciiTheme="majorHAnsi" w:hAnsiTheme="majorHAnsi" w:cstheme="majorHAnsi"/>
                <w:szCs w:val="16"/>
                <w:lang w:val="en-US"/>
              </w:rPr>
            </w:pPr>
            <w:r w:rsidRPr="00FE5A84">
              <w:rPr>
                <w:rFonts w:asciiTheme="majorHAnsi" w:hAnsiTheme="majorHAnsi" w:cstheme="majorHAnsi"/>
                <w:szCs w:val="16"/>
                <w:lang w:val="en-US"/>
              </w:rPr>
              <w:t>BaselineNoise</w:t>
            </w:r>
          </w:p>
        </w:tc>
        <w:tc>
          <w:tcPr>
            <w:tcW w:w="1984" w:type="dxa"/>
          </w:tcPr>
          <w:p w14:paraId="67EFBF79" w14:textId="77777777" w:rsidR="00F76067" w:rsidRPr="000963BE" w:rsidRDefault="00F76067" w:rsidP="00B16BC3">
            <w:pPr>
              <w:pStyle w:val="TableTextWithTabs"/>
              <w:rPr>
                <w:rFonts w:asciiTheme="majorHAnsi" w:hAnsiTheme="majorHAnsi" w:cstheme="majorHAnsi"/>
                <w:iCs/>
                <w:szCs w:val="16"/>
                <w:lang w:eastAsia="de-DE"/>
              </w:rPr>
            </w:pPr>
            <w:r w:rsidRPr="000963BE">
              <w:rPr>
                <w:rFonts w:asciiTheme="majorHAnsi" w:hAnsiTheme="majorHAnsi" w:cstheme="majorHAnsi"/>
                <w:iCs/>
                <w:szCs w:val="16"/>
                <w:lang w:eastAsia="de-DE"/>
              </w:rPr>
              <w:t>0:HasDictionaryEntry</w:t>
            </w:r>
          </w:p>
        </w:tc>
        <w:tc>
          <w:tcPr>
            <w:tcW w:w="1418" w:type="dxa"/>
          </w:tcPr>
          <w:p w14:paraId="73916949" w14:textId="77777777" w:rsidR="00F76067" w:rsidRPr="00C627EA" w:rsidRDefault="00F76067" w:rsidP="00B16BC3">
            <w:pPr>
              <w:pStyle w:val="TableText0"/>
              <w:rPr>
                <w:rFonts w:asciiTheme="majorHAnsi" w:hAnsiTheme="majorHAnsi" w:cstheme="majorHAnsi"/>
                <w:szCs w:val="16"/>
              </w:rPr>
            </w:pPr>
            <w:r w:rsidRPr="00C627EA">
              <w:rPr>
                <w:rFonts w:asciiTheme="majorHAnsi" w:hAnsiTheme="majorHAnsi" w:cstheme="majorHAnsi"/>
                <w:szCs w:val="16"/>
              </w:rPr>
              <w:t>True</w:t>
            </w:r>
          </w:p>
        </w:tc>
        <w:tc>
          <w:tcPr>
            <w:tcW w:w="3260" w:type="dxa"/>
            <w:vAlign w:val="bottom"/>
          </w:tcPr>
          <w:p w14:paraId="2C810EAE" w14:textId="59473B9F" w:rsidR="00F76067" w:rsidRPr="004D705F" w:rsidRDefault="001A4976" w:rsidP="00B16BC3">
            <w:pPr>
              <w:pStyle w:val="TableText0"/>
              <w:rPr>
                <w:rFonts w:asciiTheme="majorHAnsi" w:hAnsiTheme="majorHAnsi" w:cstheme="majorHAnsi"/>
                <w:color w:val="auto"/>
                <w:lang w:val="en-US"/>
              </w:rPr>
            </w:pPr>
            <w:hyperlink r:id="rId123" w:history="1">
              <w:r>
                <w:rPr>
                  <w:rStyle w:val="Hyperlink"/>
                  <w:rFonts w:asciiTheme="majorHAnsi" w:hAnsiTheme="majorHAnsi" w:cstheme="majorHAnsi"/>
                  <w:lang w:val="en-US"/>
                </w:rPr>
                <w:t>3:0112/2///61987#ABQ036#001</w:t>
              </w:r>
            </w:hyperlink>
          </w:p>
        </w:tc>
      </w:tr>
    </w:tbl>
    <w:p w14:paraId="68672E46" w14:textId="734EAFE3" w:rsidR="00F76067" w:rsidRPr="00B16BC3" w:rsidRDefault="00F76067" w:rsidP="00F76067">
      <w:pPr>
        <w:pStyle w:val="PARAGRAPH"/>
        <w:keepNext/>
        <w:rPr>
          <w:lang w:val="en-US"/>
        </w:rPr>
      </w:pPr>
      <w:r w:rsidRPr="00B16BC3">
        <w:rPr>
          <w:rFonts w:eastAsia="MS Mincho"/>
          <w:lang w:val="en-US"/>
        </w:rPr>
        <w:t xml:space="preserve">The child </w:t>
      </w:r>
      <w:r w:rsidRPr="00B16BC3">
        <w:rPr>
          <w:i/>
          <w:lang w:val="en-US"/>
        </w:rPr>
        <w:t>Nodes</w:t>
      </w:r>
      <w:r w:rsidRPr="00B16BC3">
        <w:rPr>
          <w:rFonts w:eastAsia="MS Mincho"/>
          <w:lang w:val="en-US"/>
        </w:rPr>
        <w:t xml:space="preserve"> of the </w:t>
      </w:r>
      <w:r w:rsidRPr="00D96DBB">
        <w:rPr>
          <w:i/>
          <w:iCs/>
          <w:lang w:val="en-US"/>
        </w:rPr>
        <w:t>IGasChromatographDeviceConditionSetType</w:t>
      </w:r>
      <w:r>
        <w:rPr>
          <w:lang w:val="en-US"/>
        </w:rPr>
        <w:t xml:space="preserve"> </w:t>
      </w:r>
      <w:r w:rsidRPr="00B16BC3">
        <w:rPr>
          <w:rFonts w:eastAsia="MS Mincho"/>
          <w:lang w:val="en-US"/>
        </w:rPr>
        <w:t xml:space="preserve">have additional </w:t>
      </w:r>
      <w:r w:rsidRPr="00B16BC3">
        <w:rPr>
          <w:rFonts w:eastAsia="MS Mincho"/>
          <w:i/>
          <w:lang w:val="en-US"/>
        </w:rPr>
        <w:t>Attribute</w:t>
      </w:r>
      <w:r w:rsidRPr="00B16BC3">
        <w:rPr>
          <w:lang w:val="en-US"/>
        </w:rPr>
        <w:t xml:space="preserve"> values defined in</w:t>
      </w:r>
      <w:r w:rsidR="000600C8">
        <w:rPr>
          <w:lang w:val="en-US"/>
        </w:rPr>
        <w:t xml:space="preserve"> </w:t>
      </w:r>
      <w:r w:rsidR="0082483B">
        <w:rPr>
          <w:lang w:val="en-US"/>
        </w:rPr>
        <w:fldChar w:fldCharType="begin"/>
      </w:r>
      <w:r w:rsidR="0082483B">
        <w:rPr>
          <w:lang w:val="en-US"/>
        </w:rPr>
        <w:instrText xml:space="preserve"> REF _Ref171674476 \h </w:instrText>
      </w:r>
      <w:r w:rsidR="0082483B">
        <w:rPr>
          <w:lang w:val="en-US"/>
        </w:rPr>
      </w:r>
      <w:r w:rsidR="0082483B">
        <w:rPr>
          <w:lang w:val="en-US"/>
        </w:rPr>
        <w:fldChar w:fldCharType="separate"/>
      </w:r>
      <w:r w:rsidR="00E00C54" w:rsidRPr="00B16BC3">
        <w:rPr>
          <w:lang w:val="en-US"/>
        </w:rPr>
        <w:t xml:space="preserve">Table </w:t>
      </w:r>
      <w:r w:rsidR="00E00C54">
        <w:rPr>
          <w:noProof/>
          <w:lang w:val="en-US"/>
        </w:rPr>
        <w:t>48</w:t>
      </w:r>
      <w:r w:rsidR="0082483B">
        <w:rPr>
          <w:lang w:val="en-US"/>
        </w:rPr>
        <w:fldChar w:fldCharType="end"/>
      </w:r>
      <w:r w:rsidRPr="00B16BC3">
        <w:rPr>
          <w:lang w:val="en-US"/>
        </w:rPr>
        <w:t>.</w:t>
      </w:r>
    </w:p>
    <w:p w14:paraId="5967270B" w14:textId="6FEEF997" w:rsidR="00F76067" w:rsidRPr="00B16BC3" w:rsidRDefault="00F76067" w:rsidP="00F76067">
      <w:pPr>
        <w:pStyle w:val="TABLE-title"/>
        <w:rPr>
          <w:lang w:val="en-US"/>
        </w:rPr>
      </w:pPr>
      <w:bookmarkStart w:id="891" w:name="_Ref171674476"/>
      <w:bookmarkStart w:id="892" w:name="_Toc215031895"/>
      <w:r w:rsidRPr="00B16BC3">
        <w:rPr>
          <w:lang w:val="en-US"/>
        </w:rPr>
        <w:t xml:space="preserve">Table </w:t>
      </w:r>
      <w:r w:rsidRPr="00B16BC3">
        <w:rPr>
          <w:lang w:val="en-US"/>
        </w:rPr>
        <w:fldChar w:fldCharType="begin"/>
      </w:r>
      <w:r w:rsidRPr="00B16BC3">
        <w:rPr>
          <w:lang w:val="en-US"/>
        </w:rPr>
        <w:instrText xml:space="preserve"> SEQ Table \* ARABIC </w:instrText>
      </w:r>
      <w:r w:rsidRPr="00B16BC3">
        <w:rPr>
          <w:lang w:val="en-US"/>
        </w:rPr>
        <w:fldChar w:fldCharType="separate"/>
      </w:r>
      <w:r w:rsidR="00E00C54">
        <w:rPr>
          <w:noProof/>
          <w:lang w:val="en-US"/>
        </w:rPr>
        <w:t>48</w:t>
      </w:r>
      <w:r w:rsidRPr="00B16BC3">
        <w:rPr>
          <w:lang w:val="en-US"/>
        </w:rPr>
        <w:fldChar w:fldCharType="end"/>
      </w:r>
      <w:bookmarkEnd w:id="891"/>
      <w:r w:rsidRPr="00B16BC3">
        <w:rPr>
          <w:lang w:val="en-US"/>
        </w:rPr>
        <w:t xml:space="preserve"> – </w:t>
      </w:r>
      <w:r w:rsidRPr="00952278">
        <w:rPr>
          <w:lang w:val="en-US"/>
        </w:rPr>
        <w:t>IGasChromatographDeviceConditionSetType</w:t>
      </w:r>
      <w:r w:rsidRPr="00B16BC3">
        <w:rPr>
          <w:lang w:val="en-US"/>
        </w:rPr>
        <w:t xml:space="preserve"> Attribute values for child Nodes</w:t>
      </w:r>
      <w:bookmarkEnd w:id="8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F76067" w:rsidRPr="00883B27" w14:paraId="31F92BB3" w14:textId="77777777" w:rsidTr="00B16BC3">
        <w:tc>
          <w:tcPr>
            <w:tcW w:w="2830" w:type="dxa"/>
            <w:shd w:val="clear" w:color="auto" w:fill="D9D9D9" w:themeFill="background1" w:themeFillShade="D9"/>
          </w:tcPr>
          <w:p w14:paraId="6551B540" w14:textId="77777777" w:rsidR="00F76067" w:rsidRPr="00B16BC3" w:rsidRDefault="00F76067" w:rsidP="00B16BC3">
            <w:pPr>
              <w:pStyle w:val="TableText0"/>
              <w:rPr>
                <w:rFonts w:asciiTheme="majorHAnsi" w:hAnsiTheme="majorHAnsi" w:cstheme="majorHAnsi"/>
                <w:b/>
                <w:color w:val="auto"/>
                <w:lang w:val="en-US"/>
              </w:rPr>
            </w:pPr>
            <w:r w:rsidRPr="00B16BC3">
              <w:rPr>
                <w:rFonts w:asciiTheme="majorHAnsi" w:hAnsiTheme="majorHAnsi" w:cstheme="majorHAnsi"/>
                <w:b/>
                <w:color w:val="auto"/>
                <w:lang w:val="en-US"/>
              </w:rPr>
              <w:t>BrowsePath</w:t>
            </w:r>
          </w:p>
        </w:tc>
        <w:tc>
          <w:tcPr>
            <w:tcW w:w="6521" w:type="dxa"/>
            <w:shd w:val="clear" w:color="auto" w:fill="D9D9D9" w:themeFill="background1" w:themeFillShade="D9"/>
          </w:tcPr>
          <w:p w14:paraId="0AA33371" w14:textId="77777777" w:rsidR="00F76067" w:rsidRPr="00B16BC3" w:rsidRDefault="00F76067" w:rsidP="00B16BC3">
            <w:pPr>
              <w:pStyle w:val="TableText0"/>
              <w:rPr>
                <w:rFonts w:asciiTheme="majorHAnsi" w:hAnsiTheme="majorHAnsi" w:cstheme="majorHAnsi"/>
                <w:b/>
                <w:color w:val="auto"/>
                <w:lang w:val="en-US"/>
              </w:rPr>
            </w:pPr>
            <w:r w:rsidRPr="00B16BC3">
              <w:rPr>
                <w:rFonts w:asciiTheme="majorHAnsi" w:hAnsiTheme="majorHAnsi" w:cstheme="majorHAnsi"/>
                <w:b/>
                <w:color w:val="auto"/>
                <w:lang w:val="en-US"/>
              </w:rPr>
              <w:t>Value Attribute</w:t>
            </w:r>
          </w:p>
        </w:tc>
      </w:tr>
      <w:tr w:rsidR="00740251" w:rsidRPr="00883B27" w14:paraId="3A77D540" w14:textId="77777777" w:rsidTr="00B16BC3">
        <w:tc>
          <w:tcPr>
            <w:tcW w:w="2830" w:type="dxa"/>
          </w:tcPr>
          <w:p w14:paraId="4FDE1F45" w14:textId="69F2EB9C" w:rsidR="00740251" w:rsidRPr="00B16BC3" w:rsidRDefault="00740251" w:rsidP="00740251">
            <w:pPr>
              <w:pStyle w:val="TableText0"/>
              <w:rPr>
                <w:rFonts w:ascii="Calibri" w:hAnsi="Calibri" w:cs="Calibri"/>
                <w:szCs w:val="16"/>
                <w:lang w:val="en-US" w:eastAsia="de-DE"/>
              </w:rPr>
            </w:pPr>
            <w:r w:rsidRPr="009D2D12">
              <w:rPr>
                <w:rFonts w:asciiTheme="majorHAnsi" w:hAnsiTheme="majorHAnsi" w:cstheme="majorHAnsi"/>
                <w:szCs w:val="16"/>
                <w:lang w:val="en-US"/>
              </w:rPr>
              <w:t>TotalAreaMeasuredPeaks</w:t>
            </w:r>
          </w:p>
        </w:tc>
        <w:tc>
          <w:tcPr>
            <w:tcW w:w="6521" w:type="dxa"/>
          </w:tcPr>
          <w:p w14:paraId="17628AE9" w14:textId="68AA90D4" w:rsidR="00740251" w:rsidRPr="00B16BC3" w:rsidRDefault="00740251" w:rsidP="00740251">
            <w:pPr>
              <w:pStyle w:val="TableTextWithTabs"/>
              <w:rPr>
                <w:rFonts w:asciiTheme="majorHAnsi" w:hAnsiTheme="majorHAnsi" w:cstheme="majorHAnsi"/>
                <w:color w:val="auto"/>
              </w:rPr>
            </w:pPr>
            <w:r w:rsidRPr="00471144">
              <w:rPr>
                <w:rFonts w:asciiTheme="majorHAnsi" w:hAnsiTheme="majorHAnsi" w:cstheme="majorHAnsi"/>
                <w:color w:val="auto"/>
                <w:lang w:val="en-GB"/>
              </w:rPr>
              <w:t>0.0</w:t>
            </w:r>
          </w:p>
        </w:tc>
      </w:tr>
      <w:tr w:rsidR="00740251" w:rsidRPr="00883B27" w14:paraId="3E176728" w14:textId="77777777" w:rsidTr="00B16BC3">
        <w:tc>
          <w:tcPr>
            <w:tcW w:w="2830" w:type="dxa"/>
          </w:tcPr>
          <w:tbl>
            <w:tblPr>
              <w:tblStyle w:val="TableGrid"/>
              <w:tblW w:w="0" w:type="auto"/>
              <w:tblLayout w:type="fixed"/>
              <w:tblLook w:val="04A0" w:firstRow="1" w:lastRow="0" w:firstColumn="1" w:lastColumn="0" w:noHBand="0" w:noVBand="1"/>
            </w:tblPr>
            <w:tblGrid>
              <w:gridCol w:w="2330"/>
            </w:tblGrid>
            <w:tr w:rsidR="00740251" w:rsidRPr="00C04171" w14:paraId="2700577A" w14:textId="77777777" w:rsidTr="00146813">
              <w:tc>
                <w:tcPr>
                  <w:tcW w:w="2330" w:type="dxa"/>
                </w:tcPr>
                <w:p w14:paraId="72830268" w14:textId="094D9237" w:rsidR="00740251" w:rsidRPr="008664A6" w:rsidRDefault="00740251" w:rsidP="00740251">
                  <w:pPr>
                    <w:spacing w:before="0" w:after="0"/>
                    <w:rPr>
                      <w:rFonts w:asciiTheme="majorHAnsi" w:hAnsiTheme="majorHAnsi" w:cstheme="majorHAnsi"/>
                      <w:sz w:val="16"/>
                      <w:szCs w:val="16"/>
                    </w:rPr>
                  </w:pPr>
                  <w:r w:rsidRPr="0005084E">
                    <w:rPr>
                      <w:rFonts w:asciiTheme="majorHAnsi" w:eastAsia="MS Mincho" w:hAnsiTheme="majorHAnsi" w:cstheme="majorHAnsi"/>
                      <w:color w:val="000000"/>
                      <w:sz w:val="16"/>
                      <w:szCs w:val="16"/>
                      <w:lang w:val="en-US"/>
                    </w:rPr>
                    <w:t>TotalAreaMeasuredPeaks</w:t>
                  </w:r>
                </w:p>
              </w:tc>
            </w:tr>
            <w:tr w:rsidR="00740251" w:rsidRPr="00E63C5F" w14:paraId="5CA8A2AB" w14:textId="77777777" w:rsidTr="00146813">
              <w:tc>
                <w:tcPr>
                  <w:tcW w:w="2330" w:type="dxa"/>
                </w:tcPr>
                <w:p w14:paraId="5328BB5C" w14:textId="77777777" w:rsidR="00740251" w:rsidRPr="00C627EA" w:rsidRDefault="00740251" w:rsidP="00740251">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4074966" w14:textId="77777777" w:rsidR="00740251" w:rsidRPr="00B16BC3" w:rsidRDefault="00740251" w:rsidP="00740251">
            <w:pPr>
              <w:pStyle w:val="TableText0"/>
              <w:rPr>
                <w:rFonts w:ascii="Calibri" w:hAnsi="Calibri" w:cs="Calibri"/>
                <w:szCs w:val="16"/>
                <w:lang w:val="en-US" w:eastAsia="de-DE"/>
              </w:rPr>
            </w:pPr>
          </w:p>
        </w:tc>
        <w:tc>
          <w:tcPr>
            <w:tcW w:w="6521" w:type="dxa"/>
          </w:tcPr>
          <w:p w14:paraId="6928E32A" w14:textId="225926D7" w:rsidR="00C95122" w:rsidRPr="00C95122" w:rsidRDefault="00C95122" w:rsidP="00C95122">
            <w:pPr>
              <w:pStyle w:val="TableTextWithTabs"/>
              <w:rPr>
                <w:rFonts w:asciiTheme="majorHAnsi" w:hAnsiTheme="majorHAnsi" w:cstheme="majorHAnsi"/>
                <w:szCs w:val="16"/>
              </w:rPr>
            </w:pPr>
            <w:r w:rsidRPr="00C95122">
              <w:rPr>
                <w:rFonts w:asciiTheme="majorHAnsi" w:hAnsiTheme="majorHAnsi" w:cstheme="majorHAnsi"/>
                <w:szCs w:val="16"/>
              </w:rPr>
              <w:t xml:space="preserve">NamespaceUri: </w:t>
            </w:r>
            <w:r w:rsidR="00BD76E8">
              <w:rPr>
                <w:rFonts w:asciiTheme="majorHAnsi" w:hAnsiTheme="majorHAnsi" w:cstheme="majorHAnsi"/>
                <w:szCs w:val="16"/>
              </w:rPr>
              <w:t>http://www.opcfoundation.org/UA/units/cdd/IEC62720</w:t>
            </w:r>
          </w:p>
          <w:p w14:paraId="609FAEE8" w14:textId="77777777" w:rsidR="00C95122" w:rsidRPr="00C95122" w:rsidRDefault="00C95122" w:rsidP="00C95122">
            <w:pPr>
              <w:pStyle w:val="TableTextWithTabs"/>
              <w:rPr>
                <w:rFonts w:asciiTheme="majorHAnsi" w:hAnsiTheme="majorHAnsi" w:cstheme="majorHAnsi"/>
                <w:szCs w:val="16"/>
              </w:rPr>
            </w:pPr>
            <w:r w:rsidRPr="00C95122">
              <w:rPr>
                <w:rFonts w:asciiTheme="majorHAnsi" w:hAnsiTheme="majorHAnsi" w:cstheme="majorHAnsi"/>
                <w:szCs w:val="16"/>
              </w:rPr>
              <w:t>UnitId: 705741328</w:t>
            </w:r>
          </w:p>
          <w:p w14:paraId="6905D34B" w14:textId="77777777" w:rsidR="00C95122" w:rsidRPr="00C95122" w:rsidRDefault="00C95122" w:rsidP="00C95122">
            <w:pPr>
              <w:pStyle w:val="TableTextWithTabs"/>
              <w:rPr>
                <w:rFonts w:asciiTheme="majorHAnsi" w:hAnsiTheme="majorHAnsi" w:cstheme="majorHAnsi"/>
                <w:szCs w:val="16"/>
              </w:rPr>
            </w:pPr>
            <w:r w:rsidRPr="00C95122">
              <w:rPr>
                <w:rFonts w:asciiTheme="majorHAnsi" w:hAnsiTheme="majorHAnsi" w:cstheme="majorHAnsi"/>
                <w:szCs w:val="16"/>
              </w:rPr>
              <w:t>DisplayName: %</w:t>
            </w:r>
          </w:p>
          <w:p w14:paraId="469786B3" w14:textId="1BDFF98D" w:rsidR="00740251" w:rsidRPr="00B16BC3" w:rsidRDefault="00C95122" w:rsidP="00C95122">
            <w:pPr>
              <w:pStyle w:val="TableTextWithTabs"/>
              <w:rPr>
                <w:rFonts w:asciiTheme="majorHAnsi" w:hAnsiTheme="majorHAnsi" w:cstheme="majorHAnsi"/>
                <w:color w:val="auto"/>
              </w:rPr>
            </w:pPr>
            <w:r w:rsidRPr="00C95122">
              <w:rPr>
                <w:rFonts w:asciiTheme="majorHAnsi" w:hAnsiTheme="majorHAnsi" w:cstheme="majorHAnsi"/>
                <w:szCs w:val="16"/>
              </w:rPr>
              <w:t>Description: percent</w:t>
            </w:r>
          </w:p>
        </w:tc>
      </w:tr>
      <w:tr w:rsidR="00740251" w:rsidRPr="00883B27" w14:paraId="357CD331" w14:textId="77777777" w:rsidTr="00B16BC3">
        <w:tc>
          <w:tcPr>
            <w:tcW w:w="2830" w:type="dxa"/>
          </w:tcPr>
          <w:p w14:paraId="22DD331D" w14:textId="19E951F1" w:rsidR="00740251" w:rsidRPr="00B16BC3" w:rsidRDefault="00740251" w:rsidP="00740251">
            <w:pPr>
              <w:pStyle w:val="TableText0"/>
              <w:rPr>
                <w:rFonts w:ascii="Calibri" w:hAnsi="Calibri" w:cs="Calibri"/>
                <w:szCs w:val="16"/>
                <w:lang w:val="en-US" w:eastAsia="de-DE"/>
              </w:rPr>
            </w:pPr>
            <w:r w:rsidRPr="00FE5A84">
              <w:rPr>
                <w:rFonts w:asciiTheme="majorHAnsi" w:hAnsiTheme="majorHAnsi" w:cstheme="majorHAnsi"/>
                <w:szCs w:val="16"/>
                <w:lang w:val="en-US"/>
              </w:rPr>
              <w:t>BaselineNoise</w:t>
            </w:r>
          </w:p>
        </w:tc>
        <w:tc>
          <w:tcPr>
            <w:tcW w:w="6521" w:type="dxa"/>
          </w:tcPr>
          <w:p w14:paraId="1AFEA140" w14:textId="73BBEDEC" w:rsidR="00740251" w:rsidRPr="00B16BC3" w:rsidRDefault="00740251" w:rsidP="00740251">
            <w:pPr>
              <w:pStyle w:val="TableTextWithTabs"/>
              <w:rPr>
                <w:rFonts w:asciiTheme="majorHAnsi" w:hAnsiTheme="majorHAnsi" w:cstheme="majorHAnsi"/>
                <w:color w:val="auto"/>
              </w:rPr>
            </w:pPr>
            <w:r w:rsidRPr="00471144">
              <w:rPr>
                <w:rFonts w:asciiTheme="majorHAnsi" w:hAnsiTheme="majorHAnsi" w:cstheme="majorHAnsi"/>
                <w:color w:val="auto"/>
                <w:lang w:val="en-GB"/>
              </w:rPr>
              <w:t>0.0</w:t>
            </w:r>
          </w:p>
        </w:tc>
      </w:tr>
      <w:tr w:rsidR="00740251" w:rsidRPr="00883B27" w14:paraId="285213F6" w14:textId="77777777" w:rsidTr="00B16BC3">
        <w:tc>
          <w:tcPr>
            <w:tcW w:w="2830" w:type="dxa"/>
          </w:tcPr>
          <w:tbl>
            <w:tblPr>
              <w:tblStyle w:val="TableGrid"/>
              <w:tblW w:w="0" w:type="auto"/>
              <w:tblLayout w:type="fixed"/>
              <w:tblLook w:val="04A0" w:firstRow="1" w:lastRow="0" w:firstColumn="1" w:lastColumn="0" w:noHBand="0" w:noVBand="1"/>
            </w:tblPr>
            <w:tblGrid>
              <w:gridCol w:w="2330"/>
            </w:tblGrid>
            <w:tr w:rsidR="00740251" w:rsidRPr="00C04171" w14:paraId="151FF4AA" w14:textId="77777777" w:rsidTr="00716606">
              <w:tc>
                <w:tcPr>
                  <w:tcW w:w="2330" w:type="dxa"/>
                </w:tcPr>
                <w:p w14:paraId="0BA35C7E" w14:textId="44F0E925" w:rsidR="00740251" w:rsidRPr="008664A6" w:rsidRDefault="00740251" w:rsidP="00740251">
                  <w:pPr>
                    <w:spacing w:before="0" w:after="0"/>
                    <w:rPr>
                      <w:rFonts w:asciiTheme="majorHAnsi" w:hAnsiTheme="majorHAnsi" w:cstheme="majorHAnsi"/>
                      <w:sz w:val="16"/>
                      <w:szCs w:val="16"/>
                    </w:rPr>
                  </w:pPr>
                  <w:r w:rsidRPr="002508D7">
                    <w:rPr>
                      <w:rFonts w:asciiTheme="majorHAnsi" w:hAnsiTheme="majorHAnsi" w:cstheme="majorHAnsi"/>
                      <w:sz w:val="16"/>
                      <w:szCs w:val="16"/>
                      <w:lang w:val="de-DE"/>
                    </w:rPr>
                    <w:t>BaselineNoise</w:t>
                  </w:r>
                </w:p>
              </w:tc>
            </w:tr>
            <w:tr w:rsidR="00740251" w:rsidRPr="00E63C5F" w14:paraId="5D6C4A7E" w14:textId="77777777" w:rsidTr="00716606">
              <w:tc>
                <w:tcPr>
                  <w:tcW w:w="2330" w:type="dxa"/>
                </w:tcPr>
                <w:p w14:paraId="05F9DBA7" w14:textId="77777777" w:rsidR="00740251" w:rsidRPr="00C627EA" w:rsidRDefault="00740251" w:rsidP="00740251">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760CC08" w14:textId="77777777" w:rsidR="00740251" w:rsidRPr="00B16BC3" w:rsidRDefault="00740251" w:rsidP="00740251">
            <w:pPr>
              <w:pStyle w:val="TableText0"/>
              <w:rPr>
                <w:rFonts w:ascii="Calibri" w:hAnsi="Calibri" w:cs="Calibri"/>
                <w:szCs w:val="16"/>
                <w:lang w:val="en-US" w:eastAsia="de-DE"/>
              </w:rPr>
            </w:pPr>
          </w:p>
        </w:tc>
        <w:tc>
          <w:tcPr>
            <w:tcW w:w="6521" w:type="dxa"/>
          </w:tcPr>
          <w:p w14:paraId="54F18B4A" w14:textId="4C292F59" w:rsidR="002F204E" w:rsidRPr="00256638" w:rsidRDefault="002F204E" w:rsidP="002F204E">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Pr="00256638">
              <w:rPr>
                <w:rFonts w:asciiTheme="majorHAnsi" w:hAnsiTheme="majorHAnsi" w:cstheme="majorHAnsi"/>
                <w:color w:val="auto"/>
              </w:rPr>
              <w:t>705749524</w:t>
            </w:r>
          </w:p>
          <w:p w14:paraId="1780192A" w14:textId="3A569E39" w:rsidR="00740251" w:rsidRPr="00B16BC3" w:rsidRDefault="002F204E" w:rsidP="002F204E">
            <w:pPr>
              <w:pStyle w:val="TableTextWithTabs"/>
              <w:rPr>
                <w:rFonts w:asciiTheme="majorHAnsi" w:hAnsiTheme="majorHAnsi" w:cstheme="majorHAnsi"/>
                <w:color w:val="auto"/>
              </w:rPr>
            </w:pPr>
            <w:r w:rsidRPr="0073603D">
              <w:rPr>
                <w:rFonts w:asciiTheme="majorHAnsi" w:hAnsiTheme="majorHAnsi" w:cstheme="majorHAnsi"/>
                <w:color w:val="auto"/>
                <w:lang w:val="en-GB"/>
              </w:rPr>
              <w:t>DisplayName: mV</w:t>
            </w:r>
            <w:r w:rsidRPr="0073603D">
              <w:rPr>
                <w:rFonts w:asciiTheme="majorHAnsi" w:hAnsiTheme="majorHAnsi" w:cstheme="majorHAnsi"/>
                <w:color w:val="auto"/>
                <w:lang w:val="en-GB"/>
              </w:rPr>
              <w:br/>
              <w:t>Description: millivolt</w:t>
            </w:r>
            <w:r w:rsidRPr="00B16BC3">
              <w:rPr>
                <w:rFonts w:asciiTheme="majorHAnsi" w:hAnsiTheme="majorHAnsi" w:cstheme="majorHAnsi"/>
                <w:color w:val="auto"/>
              </w:rPr>
              <w:t xml:space="preserve"> </w:t>
            </w:r>
          </w:p>
        </w:tc>
      </w:tr>
    </w:tbl>
    <w:p w14:paraId="10BEC875" w14:textId="77777777" w:rsidR="00F76067" w:rsidRPr="00B16BC3" w:rsidRDefault="00F76067" w:rsidP="00F76067">
      <w:pPr>
        <w:rPr>
          <w:lang w:val="en-US"/>
        </w:rPr>
      </w:pPr>
    </w:p>
    <w:p w14:paraId="021CF930" w14:textId="77777777" w:rsidR="00F76067" w:rsidRPr="00AE0F30" w:rsidRDefault="00F76067" w:rsidP="00F76067">
      <w:pPr>
        <w:pStyle w:val="Heading3"/>
        <w:ind w:left="0"/>
        <w:rPr>
          <w:lang w:val="en-US"/>
        </w:rPr>
      </w:pPr>
      <w:bookmarkStart w:id="893" w:name="_Toc215031721"/>
      <w:r w:rsidRPr="00AE0F30">
        <w:rPr>
          <w:color w:val="000000"/>
          <w:szCs w:val="20"/>
          <w:lang w:val="de-DE"/>
        </w:rPr>
        <w:t>I</w:t>
      </w:r>
      <w:r>
        <w:rPr>
          <w:color w:val="000000"/>
          <w:szCs w:val="20"/>
          <w:lang w:val="de-DE"/>
        </w:rPr>
        <w:t>FtnirOrFtir</w:t>
      </w:r>
      <w:r w:rsidRPr="00AE0F30">
        <w:rPr>
          <w:color w:val="000000"/>
          <w:szCs w:val="20"/>
          <w:lang w:val="de-DE"/>
        </w:rPr>
        <w:t>DeviceConditionSetType</w:t>
      </w:r>
      <w:bookmarkEnd w:id="893"/>
    </w:p>
    <w:p w14:paraId="2C906142" w14:textId="400A08D2" w:rsidR="00F76067" w:rsidRPr="00AE0F30" w:rsidRDefault="00F76067" w:rsidP="00F76067">
      <w:pPr>
        <w:keepNext/>
        <w:spacing w:before="0" w:after="0"/>
        <w:rPr>
          <w:bCs/>
          <w:spacing w:val="8"/>
          <w:sz w:val="20"/>
          <w:szCs w:val="20"/>
          <w:lang w:val="en-US" w:eastAsia="zh-CN"/>
        </w:rPr>
      </w:pPr>
      <w:r w:rsidRPr="00AE0F30">
        <w:rPr>
          <w:rStyle w:val="PARAGRAPHChar"/>
          <w:rFonts w:eastAsia="MS Mincho"/>
          <w:lang w:val="en-US"/>
        </w:rPr>
        <w:t xml:space="preserve">The </w:t>
      </w:r>
      <w:r w:rsidRPr="00FB7F75">
        <w:rPr>
          <w:i/>
          <w:sz w:val="20"/>
          <w:szCs w:val="20"/>
          <w:lang w:val="en-US"/>
        </w:rPr>
        <w:t>I</w:t>
      </w:r>
      <w:r w:rsidRPr="00E31FCF">
        <w:rPr>
          <w:i/>
          <w:sz w:val="20"/>
          <w:szCs w:val="20"/>
          <w:lang w:val="en-US"/>
        </w:rPr>
        <w:t>FtnirOrFtir</w:t>
      </w:r>
      <w:r w:rsidRPr="00FB7F75">
        <w:rPr>
          <w:i/>
          <w:sz w:val="20"/>
          <w:szCs w:val="20"/>
          <w:lang w:val="en-US"/>
        </w:rPr>
        <w:t>DeviceConditionSetType</w:t>
      </w:r>
      <w:r w:rsidRPr="00AE0F30">
        <w:rPr>
          <w:i/>
          <w:sz w:val="20"/>
          <w:szCs w:val="20"/>
          <w:lang w:val="en-US"/>
        </w:rPr>
        <w:t xml:space="preserve"> </w:t>
      </w:r>
      <w:r w:rsidRPr="00AE0F30">
        <w:rPr>
          <w:rStyle w:val="PARAGRAPHChar"/>
          <w:rFonts w:eastAsia="MS Mincho"/>
          <w:lang w:val="en-US"/>
        </w:rPr>
        <w:t xml:space="preserve">provides the interface to </w:t>
      </w:r>
      <w:r w:rsidRPr="00EF2032">
        <w:rPr>
          <w:rStyle w:val="PARAGRAPHChar"/>
          <w:rFonts w:eastAsia="MS Mincho"/>
          <w:lang w:val="en-US"/>
        </w:rPr>
        <w:t>Fourier Transform Near-Infrared Spectroscopy</w:t>
      </w:r>
      <w:r>
        <w:rPr>
          <w:rStyle w:val="PARAGRAPHChar"/>
          <w:rFonts w:eastAsia="MS Mincho"/>
          <w:lang w:val="en-US"/>
        </w:rPr>
        <w:t xml:space="preserve"> or </w:t>
      </w:r>
      <w:r w:rsidRPr="004109D4">
        <w:rPr>
          <w:rStyle w:val="PARAGRAPHChar"/>
          <w:rFonts w:eastAsia="MS Mincho"/>
          <w:lang w:val="en-US"/>
        </w:rPr>
        <w:t>Fourier Transform Infrared Spectroscopy</w:t>
      </w:r>
      <w:r>
        <w:rPr>
          <w:rStyle w:val="PARAGRAPHChar"/>
          <w:rFonts w:eastAsia="MS Mincho"/>
          <w:lang w:val="en-US"/>
        </w:rPr>
        <w:t xml:space="preserve"> device</w:t>
      </w:r>
      <w:r w:rsidRPr="00AE0F30">
        <w:rPr>
          <w:rStyle w:val="PARAGRAPHChar"/>
          <w:rFonts w:eastAsia="MS Mincho"/>
          <w:lang w:val="en-US"/>
        </w:rPr>
        <w:t xml:space="preserve"> specific condition variables and is formally </w:t>
      </w:r>
      <w:r w:rsidRPr="00AE0F30">
        <w:rPr>
          <w:sz w:val="20"/>
          <w:szCs w:val="20"/>
          <w:lang w:val="en-US"/>
        </w:rPr>
        <w:t>defined in</w:t>
      </w:r>
      <w:r w:rsidR="00BE6BAA">
        <w:rPr>
          <w:sz w:val="20"/>
          <w:szCs w:val="20"/>
          <w:lang w:val="en-US"/>
        </w:rPr>
        <w:t xml:space="preserve"> </w:t>
      </w:r>
      <w:r w:rsidR="00BE6BAA">
        <w:rPr>
          <w:sz w:val="20"/>
          <w:szCs w:val="20"/>
          <w:lang w:val="en-US"/>
        </w:rPr>
        <w:fldChar w:fldCharType="begin"/>
      </w:r>
      <w:r w:rsidR="00BE6BAA">
        <w:rPr>
          <w:sz w:val="20"/>
          <w:szCs w:val="20"/>
          <w:lang w:val="en-US"/>
        </w:rPr>
        <w:instrText xml:space="preserve"> REF _Ref171674563 \h </w:instrText>
      </w:r>
      <w:r w:rsidR="00BE6BAA">
        <w:rPr>
          <w:sz w:val="20"/>
          <w:szCs w:val="20"/>
          <w:lang w:val="en-US"/>
        </w:rPr>
      </w:r>
      <w:r w:rsidR="00BE6BAA">
        <w:rPr>
          <w:sz w:val="20"/>
          <w:szCs w:val="20"/>
          <w:lang w:val="en-US"/>
        </w:rPr>
        <w:fldChar w:fldCharType="separate"/>
      </w:r>
      <w:r w:rsidR="00E00C54" w:rsidRPr="00AE0F30">
        <w:rPr>
          <w:lang w:val="en-US"/>
        </w:rPr>
        <w:t xml:space="preserve">Table </w:t>
      </w:r>
      <w:r w:rsidR="00E00C54">
        <w:rPr>
          <w:noProof/>
          <w:lang w:val="en-US"/>
        </w:rPr>
        <w:t>49</w:t>
      </w:r>
      <w:r w:rsidR="00BE6BAA">
        <w:rPr>
          <w:sz w:val="20"/>
          <w:szCs w:val="20"/>
          <w:lang w:val="en-US"/>
        </w:rPr>
        <w:fldChar w:fldCharType="end"/>
      </w:r>
      <w:r w:rsidRPr="00AE0F30">
        <w:rPr>
          <w:bCs/>
          <w:spacing w:val="8"/>
          <w:sz w:val="20"/>
          <w:szCs w:val="20"/>
          <w:lang w:val="en-US" w:eastAsia="zh-CN"/>
        </w:rPr>
        <w:t>.</w:t>
      </w:r>
    </w:p>
    <w:p w14:paraId="39EFEB02" w14:textId="00ED7E1D" w:rsidR="00F76067" w:rsidRPr="00AE0F30" w:rsidRDefault="00F76067" w:rsidP="00F76067">
      <w:pPr>
        <w:pStyle w:val="TABLE-title"/>
        <w:rPr>
          <w:lang w:val="en-US"/>
        </w:rPr>
      </w:pPr>
      <w:bookmarkStart w:id="894" w:name="_Ref171674563"/>
      <w:bookmarkStart w:id="895" w:name="_Toc215031896"/>
      <w:r w:rsidRPr="00AE0F30">
        <w:rPr>
          <w:lang w:val="en-US"/>
        </w:rPr>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49</w:t>
      </w:r>
      <w:r w:rsidRPr="00AE0F30">
        <w:rPr>
          <w:lang w:val="en-US"/>
        </w:rPr>
        <w:fldChar w:fldCharType="end"/>
      </w:r>
      <w:bookmarkEnd w:id="894"/>
      <w:r w:rsidRPr="00AE0F30">
        <w:rPr>
          <w:lang w:val="en-US"/>
        </w:rPr>
        <w:t xml:space="preserve"> – </w:t>
      </w:r>
      <w:r w:rsidRPr="00530236">
        <w:rPr>
          <w:lang w:val="en-US"/>
        </w:rPr>
        <w:t>IFtnirOrFtirDeviceConditionSetType</w:t>
      </w:r>
      <w:r w:rsidRPr="00AE0F30">
        <w:rPr>
          <w:lang w:val="en-US"/>
        </w:rPr>
        <w:t xml:space="preserve"> definition</w:t>
      </w:r>
      <w:bookmarkEnd w:id="895"/>
    </w:p>
    <w:tbl>
      <w:tblPr>
        <w:tblW w:w="9350" w:type="dxa"/>
        <w:jc w:val="center"/>
        <w:tblCellMar>
          <w:left w:w="70" w:type="dxa"/>
          <w:right w:w="70" w:type="dxa"/>
        </w:tblCellMar>
        <w:tblLook w:val="04A0" w:firstRow="1" w:lastRow="0" w:firstColumn="1" w:lastColumn="0" w:noHBand="0" w:noVBand="1"/>
      </w:tblPr>
      <w:tblGrid>
        <w:gridCol w:w="1413"/>
        <w:gridCol w:w="840"/>
        <w:gridCol w:w="2573"/>
        <w:gridCol w:w="850"/>
        <w:gridCol w:w="2824"/>
        <w:gridCol w:w="850"/>
      </w:tblGrid>
      <w:tr w:rsidR="00F76067" w:rsidRPr="00883B27" w14:paraId="009E4B56" w14:textId="77777777" w:rsidTr="00B16BC3">
        <w:trPr>
          <w:trHeight w:val="108"/>
          <w:jc w:val="center"/>
        </w:trPr>
        <w:tc>
          <w:tcPr>
            <w:tcW w:w="141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441787E3"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Attribute</w:t>
            </w:r>
          </w:p>
        </w:tc>
        <w:tc>
          <w:tcPr>
            <w:tcW w:w="7937" w:type="dxa"/>
            <w:gridSpan w:val="5"/>
            <w:tcBorders>
              <w:top w:val="single" w:sz="4" w:space="0" w:color="auto"/>
              <w:left w:val="nil"/>
              <w:bottom w:val="single" w:sz="4" w:space="0" w:color="auto"/>
              <w:right w:val="single" w:sz="4" w:space="0" w:color="auto"/>
            </w:tcBorders>
            <w:shd w:val="clear" w:color="000000" w:fill="D9D9D9"/>
            <w:vAlign w:val="bottom"/>
            <w:hideMark/>
          </w:tcPr>
          <w:p w14:paraId="55C4F956"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Value</w:t>
            </w:r>
          </w:p>
        </w:tc>
      </w:tr>
      <w:tr w:rsidR="00F76067" w:rsidRPr="00883B27" w14:paraId="0B293DCF" w14:textId="77777777" w:rsidTr="00B16BC3">
        <w:trPr>
          <w:trHeight w:val="111"/>
          <w:jc w:val="center"/>
        </w:trPr>
        <w:tc>
          <w:tcPr>
            <w:tcW w:w="1413" w:type="dxa"/>
            <w:tcBorders>
              <w:top w:val="nil"/>
              <w:left w:val="single" w:sz="4" w:space="0" w:color="auto"/>
              <w:bottom w:val="single" w:sz="4" w:space="0" w:color="auto"/>
              <w:right w:val="single" w:sz="4" w:space="0" w:color="auto"/>
            </w:tcBorders>
            <w:noWrap/>
            <w:vAlign w:val="bottom"/>
            <w:hideMark/>
          </w:tcPr>
          <w:p w14:paraId="53BCD5B8"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BrowseName</w:t>
            </w:r>
          </w:p>
        </w:tc>
        <w:tc>
          <w:tcPr>
            <w:tcW w:w="7937" w:type="dxa"/>
            <w:gridSpan w:val="5"/>
            <w:tcBorders>
              <w:top w:val="single" w:sz="4" w:space="0" w:color="auto"/>
              <w:left w:val="nil"/>
              <w:bottom w:val="single" w:sz="4" w:space="0" w:color="auto"/>
              <w:right w:val="single" w:sz="4" w:space="0" w:color="000000"/>
            </w:tcBorders>
            <w:noWrap/>
            <w:vAlign w:val="bottom"/>
            <w:hideMark/>
          </w:tcPr>
          <w:p w14:paraId="0E5FC585"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530236">
              <w:rPr>
                <w:rFonts w:asciiTheme="majorHAnsi" w:hAnsiTheme="majorHAnsi" w:cstheme="majorHAnsi"/>
                <w:color w:val="000000"/>
                <w:sz w:val="16"/>
                <w:szCs w:val="16"/>
                <w:lang w:val="en-US" w:eastAsia="de-DE"/>
              </w:rPr>
              <w:t>IFtnirOrFtirDeviceConditionSetType</w:t>
            </w:r>
          </w:p>
        </w:tc>
      </w:tr>
      <w:tr w:rsidR="00F76067" w:rsidRPr="00883B27" w14:paraId="03CCDF60" w14:textId="77777777" w:rsidTr="00B16BC3">
        <w:trPr>
          <w:trHeight w:val="200"/>
          <w:jc w:val="center"/>
        </w:trPr>
        <w:tc>
          <w:tcPr>
            <w:tcW w:w="1413" w:type="dxa"/>
            <w:tcBorders>
              <w:top w:val="nil"/>
              <w:left w:val="single" w:sz="4" w:space="0" w:color="auto"/>
              <w:bottom w:val="single" w:sz="4" w:space="0" w:color="auto"/>
              <w:right w:val="single" w:sz="4" w:space="0" w:color="auto"/>
            </w:tcBorders>
            <w:noWrap/>
            <w:vAlign w:val="bottom"/>
            <w:hideMark/>
          </w:tcPr>
          <w:p w14:paraId="4834F468"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IsAbstract</w:t>
            </w:r>
          </w:p>
        </w:tc>
        <w:tc>
          <w:tcPr>
            <w:tcW w:w="7937" w:type="dxa"/>
            <w:gridSpan w:val="5"/>
            <w:tcBorders>
              <w:top w:val="single" w:sz="4" w:space="0" w:color="auto"/>
              <w:left w:val="nil"/>
              <w:bottom w:val="single" w:sz="4" w:space="0" w:color="auto"/>
              <w:right w:val="single" w:sz="4" w:space="0" w:color="auto"/>
            </w:tcBorders>
            <w:noWrap/>
            <w:vAlign w:val="bottom"/>
            <w:hideMark/>
          </w:tcPr>
          <w:p w14:paraId="32911B30"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True</w:t>
            </w:r>
          </w:p>
        </w:tc>
      </w:tr>
      <w:tr w:rsidR="00F76067" w:rsidRPr="00883B27" w14:paraId="53C9ACD1" w14:textId="77777777" w:rsidTr="00B16BC3">
        <w:trPr>
          <w:trHeight w:val="132"/>
          <w:jc w:val="center"/>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65A21EAB"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References</w:t>
            </w:r>
          </w:p>
        </w:tc>
        <w:tc>
          <w:tcPr>
            <w:tcW w:w="840" w:type="dxa"/>
            <w:tcBorders>
              <w:top w:val="nil"/>
              <w:left w:val="nil"/>
              <w:bottom w:val="single" w:sz="4" w:space="0" w:color="auto"/>
              <w:right w:val="single" w:sz="4" w:space="0" w:color="auto"/>
            </w:tcBorders>
            <w:shd w:val="clear" w:color="000000" w:fill="D9D9D9"/>
            <w:vAlign w:val="bottom"/>
            <w:hideMark/>
          </w:tcPr>
          <w:p w14:paraId="177F7A30"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NodeClass</w:t>
            </w:r>
          </w:p>
        </w:tc>
        <w:tc>
          <w:tcPr>
            <w:tcW w:w="2573" w:type="dxa"/>
            <w:tcBorders>
              <w:top w:val="nil"/>
              <w:left w:val="nil"/>
              <w:bottom w:val="single" w:sz="4" w:space="0" w:color="auto"/>
              <w:right w:val="single" w:sz="4" w:space="0" w:color="auto"/>
            </w:tcBorders>
            <w:shd w:val="clear" w:color="000000" w:fill="D9D9D9"/>
            <w:vAlign w:val="bottom"/>
            <w:hideMark/>
          </w:tcPr>
          <w:p w14:paraId="107F44C7"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BrowseName</w:t>
            </w:r>
          </w:p>
        </w:tc>
        <w:tc>
          <w:tcPr>
            <w:tcW w:w="850" w:type="dxa"/>
            <w:tcBorders>
              <w:top w:val="nil"/>
              <w:left w:val="nil"/>
              <w:bottom w:val="single" w:sz="4" w:space="0" w:color="auto"/>
              <w:right w:val="single" w:sz="4" w:space="0" w:color="auto"/>
            </w:tcBorders>
            <w:shd w:val="clear" w:color="000000" w:fill="D9D9D9"/>
            <w:vAlign w:val="bottom"/>
            <w:hideMark/>
          </w:tcPr>
          <w:p w14:paraId="7D7E48C0"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DataType</w:t>
            </w:r>
          </w:p>
        </w:tc>
        <w:tc>
          <w:tcPr>
            <w:tcW w:w="2824" w:type="dxa"/>
            <w:tcBorders>
              <w:top w:val="nil"/>
              <w:left w:val="nil"/>
              <w:bottom w:val="single" w:sz="4" w:space="0" w:color="auto"/>
              <w:right w:val="single" w:sz="4" w:space="0" w:color="auto"/>
            </w:tcBorders>
            <w:shd w:val="clear" w:color="000000" w:fill="D9D9D9"/>
            <w:vAlign w:val="bottom"/>
            <w:hideMark/>
          </w:tcPr>
          <w:p w14:paraId="70B9F25F"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TypeDefinition</w:t>
            </w:r>
          </w:p>
        </w:tc>
        <w:tc>
          <w:tcPr>
            <w:tcW w:w="850" w:type="dxa"/>
            <w:tcBorders>
              <w:top w:val="nil"/>
              <w:left w:val="nil"/>
              <w:bottom w:val="single" w:sz="4" w:space="0" w:color="auto"/>
              <w:right w:val="single" w:sz="4" w:space="0" w:color="auto"/>
            </w:tcBorders>
            <w:shd w:val="clear" w:color="000000" w:fill="D9D9D9"/>
            <w:vAlign w:val="bottom"/>
            <w:hideMark/>
          </w:tcPr>
          <w:p w14:paraId="289413D5"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Other</w:t>
            </w:r>
          </w:p>
        </w:tc>
      </w:tr>
      <w:tr w:rsidR="00F76067" w:rsidRPr="00883B27" w14:paraId="0B4D6BF9" w14:textId="77777777" w:rsidTr="00B16BC3">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7AF7B0FA" w14:textId="010A8DEB"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 xml:space="preserve">Subtype of </w:t>
            </w:r>
            <w:r w:rsidRPr="00AE0F30">
              <w:rPr>
                <w:rFonts w:asciiTheme="majorHAnsi" w:hAnsiTheme="majorHAnsi" w:cstheme="majorHAnsi"/>
                <w:color w:val="000000"/>
                <w:sz w:val="16"/>
                <w:szCs w:val="16"/>
                <w:lang w:val="en-US" w:eastAsia="de-DE"/>
              </w:rPr>
              <w:t>0:</w:t>
            </w:r>
            <w:r w:rsidRPr="00AE0F30">
              <w:rPr>
                <w:rFonts w:ascii="Calibri" w:hAnsi="Calibri" w:cs="Calibri"/>
                <w:color w:val="000000"/>
                <w:sz w:val="16"/>
                <w:szCs w:val="16"/>
                <w:lang w:val="en-US" w:eastAsia="de-DE"/>
              </w:rPr>
              <w:t xml:space="preserve">BaseInterfaceType defined in </w:t>
            </w:r>
            <w:r w:rsidRPr="00AE0F30">
              <w:rPr>
                <w:rFonts w:ascii="Calibri" w:hAnsi="Calibri" w:cs="Calibri"/>
                <w:color w:val="000000"/>
                <w:sz w:val="16"/>
                <w:szCs w:val="16"/>
                <w:lang w:val="en-US" w:eastAsia="de-DE"/>
              </w:rPr>
              <w:fldChar w:fldCharType="begin"/>
            </w:r>
            <w:r w:rsidRPr="00AE0F30">
              <w:rPr>
                <w:rFonts w:ascii="Calibri" w:hAnsi="Calibri" w:cs="Calibri"/>
                <w:color w:val="000000"/>
                <w:sz w:val="16"/>
                <w:szCs w:val="16"/>
                <w:lang w:val="en-US" w:eastAsia="de-DE"/>
              </w:rPr>
              <w:instrText xml:space="preserve"> REF UAPart5 \h  \* MERGEFORMAT </w:instrText>
            </w:r>
            <w:r w:rsidRPr="00AE0F30">
              <w:rPr>
                <w:rFonts w:ascii="Calibri" w:hAnsi="Calibri" w:cs="Calibri"/>
                <w:color w:val="000000"/>
                <w:sz w:val="16"/>
                <w:szCs w:val="16"/>
                <w:lang w:val="en-US" w:eastAsia="de-DE"/>
              </w:rPr>
            </w:r>
            <w:r w:rsidRPr="00AE0F30">
              <w:rPr>
                <w:rFonts w:ascii="Calibri" w:hAnsi="Calibri" w:cs="Calibri"/>
                <w:color w:val="000000"/>
                <w:sz w:val="16"/>
                <w:szCs w:val="16"/>
                <w:lang w:val="en-US" w:eastAsia="de-DE"/>
              </w:rPr>
              <w:fldChar w:fldCharType="separate"/>
            </w:r>
            <w:r w:rsidR="00E00C54" w:rsidRPr="00E00C54">
              <w:rPr>
                <w:rFonts w:ascii="Calibri" w:hAnsi="Calibri" w:cs="Calibri"/>
                <w:color w:val="000000"/>
                <w:sz w:val="16"/>
                <w:szCs w:val="16"/>
                <w:lang w:val="en-US" w:eastAsia="de-DE"/>
              </w:rPr>
              <w:t>OPC 10000-5</w:t>
            </w:r>
            <w:r w:rsidRPr="00AE0F30">
              <w:rPr>
                <w:rFonts w:ascii="Calibri" w:hAnsi="Calibri" w:cs="Calibri"/>
                <w:color w:val="000000"/>
                <w:sz w:val="16"/>
                <w:szCs w:val="16"/>
                <w:lang w:val="en-US" w:eastAsia="de-DE"/>
              </w:rPr>
              <w:fldChar w:fldCharType="end"/>
            </w:r>
            <w:r w:rsidRPr="00AE0F30">
              <w:rPr>
                <w:rFonts w:asciiTheme="majorHAnsi" w:hAnsiTheme="majorHAnsi" w:cstheme="majorHAnsi"/>
                <w:color w:val="000000"/>
                <w:sz w:val="16"/>
                <w:szCs w:val="16"/>
                <w:lang w:val="en-US" w:eastAsia="de-DE"/>
              </w:rPr>
              <w:t xml:space="preserve">, </w:t>
            </w:r>
            <w:r w:rsidRPr="00AE0F30">
              <w:rPr>
                <w:rFonts w:asciiTheme="majorHAnsi" w:hAnsiTheme="majorHAnsi" w:cstheme="majorHAnsi"/>
                <w:sz w:val="16"/>
                <w:szCs w:val="16"/>
                <w:lang w:val="en-US"/>
              </w:rPr>
              <w:t>i.e. inheriting the InstanceDeclarations of that Node</w:t>
            </w:r>
          </w:p>
        </w:tc>
      </w:tr>
      <w:tr w:rsidR="00F76067" w:rsidRPr="00883B27" w14:paraId="79ED0C16"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3433DA64"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444E0B3D"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tcPr>
          <w:p w14:paraId="011205FF"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B3031B">
              <w:rPr>
                <w:rFonts w:asciiTheme="majorHAnsi" w:hAnsiTheme="majorHAnsi" w:cstheme="majorHAnsi"/>
                <w:color w:val="000000"/>
                <w:sz w:val="16"/>
                <w:szCs w:val="16"/>
                <w:lang w:val="en-US" w:eastAsia="de-DE"/>
              </w:rPr>
              <w:t>Watchdog</w:t>
            </w:r>
          </w:p>
        </w:tc>
        <w:tc>
          <w:tcPr>
            <w:tcW w:w="850" w:type="dxa"/>
            <w:tcBorders>
              <w:top w:val="nil"/>
              <w:left w:val="nil"/>
              <w:bottom w:val="single" w:sz="4" w:space="0" w:color="auto"/>
              <w:right w:val="single" w:sz="4" w:space="0" w:color="auto"/>
            </w:tcBorders>
            <w:noWrap/>
            <w:vAlign w:val="bottom"/>
            <w:hideMark/>
          </w:tcPr>
          <w:p w14:paraId="2B7CAB28" w14:textId="5469CE6F" w:rsidR="00F76067" w:rsidRPr="00AE0F30" w:rsidRDefault="00F76067" w:rsidP="00B16BC3">
            <w:pPr>
              <w:spacing w:before="0" w:after="0"/>
              <w:rPr>
                <w:rFonts w:asciiTheme="majorHAnsi" w:hAnsiTheme="majorHAnsi" w:cstheme="majorHAnsi"/>
                <w:color w:val="000000"/>
                <w:sz w:val="16"/>
                <w:szCs w:val="16"/>
                <w:lang w:val="en-US" w:eastAsia="de-DE"/>
              </w:rPr>
            </w:pPr>
            <w:r w:rsidRPr="009D6F01">
              <w:rPr>
                <w:rFonts w:asciiTheme="majorHAnsi" w:hAnsiTheme="majorHAnsi" w:cstheme="majorHAnsi"/>
                <w:color w:val="000000"/>
                <w:sz w:val="16"/>
                <w:szCs w:val="16"/>
                <w:lang w:eastAsia="de-DE"/>
              </w:rPr>
              <w:t>0:</w:t>
            </w:r>
            <w:r w:rsidR="002500FC">
              <w:rPr>
                <w:rFonts w:asciiTheme="majorHAnsi" w:hAnsiTheme="majorHAnsi" w:cstheme="majorHAnsi"/>
                <w:color w:val="000000"/>
                <w:sz w:val="16"/>
                <w:szCs w:val="16"/>
                <w:lang w:eastAsia="de-DE"/>
              </w:rPr>
              <w:t>Boolean</w:t>
            </w:r>
          </w:p>
        </w:tc>
        <w:tc>
          <w:tcPr>
            <w:tcW w:w="2824" w:type="dxa"/>
            <w:tcBorders>
              <w:top w:val="nil"/>
              <w:left w:val="nil"/>
              <w:bottom w:val="single" w:sz="4" w:space="0" w:color="auto"/>
              <w:right w:val="single" w:sz="4" w:space="0" w:color="auto"/>
            </w:tcBorders>
            <w:vAlign w:val="bottom"/>
            <w:hideMark/>
          </w:tcPr>
          <w:p w14:paraId="68BED4C1"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7BF4D06E"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Calibri" w:hAnsi="Calibri" w:cs="Calibri"/>
                <w:color w:val="000000"/>
                <w:sz w:val="16"/>
                <w:szCs w:val="16"/>
                <w:lang w:val="en-US" w:eastAsia="de-DE"/>
              </w:rPr>
              <w:t>O</w:t>
            </w:r>
          </w:p>
        </w:tc>
      </w:tr>
      <w:tr w:rsidR="00F76067" w:rsidRPr="00883B27" w14:paraId="43A35023"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15F59936"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0A0371C8"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tcPr>
          <w:p w14:paraId="4130ABDF" w14:textId="77777777" w:rsidR="00F76067" w:rsidRPr="00AE0F30" w:rsidRDefault="00F76067" w:rsidP="00B16BC3">
            <w:pPr>
              <w:spacing w:before="0" w:after="0"/>
              <w:rPr>
                <w:rFonts w:asciiTheme="majorHAnsi" w:hAnsiTheme="majorHAnsi" w:cstheme="majorHAnsi"/>
                <w:color w:val="000000"/>
                <w:sz w:val="16"/>
                <w:szCs w:val="16"/>
                <w:lang w:val="en-US"/>
              </w:rPr>
            </w:pPr>
            <w:r w:rsidRPr="002E74E6">
              <w:rPr>
                <w:rFonts w:asciiTheme="majorHAnsi" w:hAnsiTheme="majorHAnsi" w:cstheme="majorHAnsi"/>
                <w:color w:val="000000"/>
                <w:sz w:val="16"/>
                <w:szCs w:val="16"/>
                <w:lang w:val="en-US"/>
              </w:rPr>
              <w:t>RemainingDataStorageCapacity</w:t>
            </w:r>
          </w:p>
        </w:tc>
        <w:tc>
          <w:tcPr>
            <w:tcW w:w="850" w:type="dxa"/>
            <w:tcBorders>
              <w:top w:val="nil"/>
              <w:left w:val="nil"/>
              <w:bottom w:val="single" w:sz="4" w:space="0" w:color="auto"/>
              <w:right w:val="single" w:sz="4" w:space="0" w:color="auto"/>
            </w:tcBorders>
            <w:noWrap/>
            <w:vAlign w:val="bottom"/>
            <w:hideMark/>
          </w:tcPr>
          <w:p w14:paraId="033E55EB" w14:textId="6D511AE0"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w:t>
            </w:r>
            <w:r w:rsidR="00992D95">
              <w:rPr>
                <w:rFonts w:asciiTheme="majorHAnsi" w:hAnsiTheme="majorHAnsi" w:cstheme="majorHAnsi"/>
                <w:color w:val="000000"/>
                <w:sz w:val="16"/>
                <w:szCs w:val="16"/>
                <w:lang w:val="en-US" w:eastAsia="de-DE"/>
              </w:rPr>
              <w:t>Float</w:t>
            </w:r>
          </w:p>
        </w:tc>
        <w:tc>
          <w:tcPr>
            <w:tcW w:w="2824" w:type="dxa"/>
            <w:tcBorders>
              <w:top w:val="nil"/>
              <w:left w:val="nil"/>
              <w:bottom w:val="single" w:sz="4" w:space="0" w:color="auto"/>
              <w:right w:val="single" w:sz="4" w:space="0" w:color="auto"/>
            </w:tcBorders>
            <w:hideMark/>
          </w:tcPr>
          <w:p w14:paraId="0972CBED" w14:textId="77777777" w:rsidR="00F76067" w:rsidRPr="00AE0F30" w:rsidRDefault="00F76067" w:rsidP="00B16BC3">
            <w:pPr>
              <w:spacing w:before="0" w:after="0"/>
              <w:rPr>
                <w:rFonts w:asciiTheme="majorHAnsi" w:hAnsiTheme="majorHAnsi" w:cstheme="majorHAnsi"/>
                <w:color w:val="000000"/>
                <w:sz w:val="16"/>
                <w:szCs w:val="16"/>
                <w:lang w:val="en-US"/>
              </w:rPr>
            </w:pPr>
            <w:r w:rsidRPr="00AE0F30">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1405F561"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Calibri" w:hAnsi="Calibri" w:cs="Calibri"/>
                <w:color w:val="000000"/>
                <w:sz w:val="16"/>
                <w:szCs w:val="16"/>
                <w:lang w:val="en-US" w:eastAsia="de-DE"/>
              </w:rPr>
              <w:t>O</w:t>
            </w:r>
          </w:p>
        </w:tc>
      </w:tr>
      <w:tr w:rsidR="00F76067" w:rsidRPr="00883B27" w14:paraId="7DFA6C71"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6B462B5D" w14:textId="77777777" w:rsidR="00F76067" w:rsidRPr="00AE0F30" w:rsidRDefault="00F76067" w:rsidP="00B16BC3">
            <w:pPr>
              <w:pStyle w:val="TableText0"/>
              <w:rPr>
                <w:rFonts w:asciiTheme="majorHAnsi" w:hAnsiTheme="majorHAnsi" w:cstheme="majorHAnsi"/>
                <w:lang w:val="en-US"/>
              </w:rPr>
            </w:pPr>
            <w:r w:rsidRPr="00AE0F30">
              <w:rPr>
                <w:rFonts w:asciiTheme="majorHAnsi" w:hAnsiTheme="majorHAnsi" w:cstheme="majorHAnsi"/>
                <w:b/>
                <w:lang w:val="en-US"/>
              </w:rPr>
              <w:t>Conformance Units</w:t>
            </w:r>
          </w:p>
        </w:tc>
      </w:tr>
      <w:tr w:rsidR="00F76067" w:rsidRPr="00883B27" w14:paraId="461BAABD"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0B1F2D5B" w14:textId="23E1F1EE" w:rsidR="00F76067" w:rsidRPr="00AE0F30" w:rsidRDefault="0082345D" w:rsidP="00B16BC3">
            <w:pPr>
              <w:pStyle w:val="TableText0"/>
              <w:rPr>
                <w:rFonts w:asciiTheme="majorHAnsi" w:hAnsiTheme="majorHAnsi" w:cstheme="majorHAnsi"/>
                <w:bCs/>
                <w:lang w:val="en-US"/>
              </w:rPr>
            </w:pPr>
            <w:r>
              <w:rPr>
                <w:rFonts w:asciiTheme="majorHAnsi" w:hAnsiTheme="majorHAnsi" w:cstheme="majorHAnsi"/>
                <w:bCs/>
                <w:lang w:val="en-US"/>
              </w:rPr>
              <w:t xml:space="preserve">PA-DIM </w:t>
            </w:r>
            <w:r w:rsidRPr="00530236">
              <w:rPr>
                <w:rFonts w:asciiTheme="majorHAnsi" w:hAnsiTheme="majorHAnsi" w:cstheme="majorHAnsi"/>
                <w:szCs w:val="16"/>
                <w:lang w:val="en-US" w:eastAsia="de-DE"/>
              </w:rPr>
              <w:t>FtnirOrFtir</w:t>
            </w:r>
            <w:r w:rsidR="00452D69">
              <w:rPr>
                <w:rFonts w:asciiTheme="majorHAnsi" w:hAnsiTheme="majorHAnsi" w:cstheme="majorHAnsi"/>
                <w:szCs w:val="16"/>
                <w:lang w:val="en-US" w:eastAsia="de-DE"/>
              </w:rPr>
              <w:t>Spectrometer</w:t>
            </w:r>
            <w:r w:rsidRPr="00530236">
              <w:rPr>
                <w:rFonts w:asciiTheme="majorHAnsi" w:hAnsiTheme="majorHAnsi" w:cstheme="majorHAnsi"/>
                <w:szCs w:val="16"/>
                <w:lang w:val="en-US" w:eastAsia="de-DE"/>
              </w:rPr>
              <w:t>Type</w:t>
            </w:r>
          </w:p>
        </w:tc>
      </w:tr>
      <w:tr w:rsidR="00F76067" w:rsidRPr="00883B27" w14:paraId="64C60B70"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E71F4B8" w14:textId="3853B3D9" w:rsidR="00F76067" w:rsidRPr="00AE0F30" w:rsidRDefault="0088040A" w:rsidP="00B16BC3">
            <w:pPr>
              <w:pStyle w:val="TableText0"/>
              <w:rPr>
                <w:rFonts w:asciiTheme="majorHAnsi" w:hAnsiTheme="majorHAnsi" w:cstheme="majorHAnsi"/>
                <w:bCs/>
                <w:lang w:val="en-US"/>
              </w:rPr>
            </w:pPr>
            <w:r>
              <w:rPr>
                <w:rFonts w:asciiTheme="majorHAnsi" w:hAnsiTheme="majorHAnsi" w:cstheme="majorHAnsi"/>
                <w:bCs/>
                <w:lang w:val="en-US"/>
              </w:rPr>
              <w:t xml:space="preserve">PA-DIM </w:t>
            </w:r>
            <w:r w:rsidRPr="00530236">
              <w:rPr>
                <w:rFonts w:asciiTheme="majorHAnsi" w:hAnsiTheme="majorHAnsi" w:cstheme="majorHAnsi"/>
                <w:szCs w:val="16"/>
                <w:lang w:val="en-US" w:eastAsia="de-DE"/>
              </w:rPr>
              <w:t>FtnirOrFtir</w:t>
            </w:r>
            <w:r w:rsidR="00452D69">
              <w:rPr>
                <w:rFonts w:asciiTheme="majorHAnsi" w:hAnsiTheme="majorHAnsi" w:cstheme="majorHAnsi"/>
                <w:szCs w:val="16"/>
                <w:lang w:val="en-US" w:eastAsia="de-DE"/>
              </w:rPr>
              <w:t>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B3031B">
              <w:rPr>
                <w:rFonts w:asciiTheme="majorHAnsi" w:hAnsiTheme="majorHAnsi" w:cstheme="majorHAnsi"/>
                <w:szCs w:val="16"/>
                <w:lang w:val="en-US" w:eastAsia="de-DE"/>
              </w:rPr>
              <w:t>Watchdog</w:t>
            </w:r>
          </w:p>
        </w:tc>
      </w:tr>
      <w:tr w:rsidR="00F76067" w:rsidRPr="00883B27" w14:paraId="65F8E4EE"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1CB1A44D" w14:textId="6184B38F" w:rsidR="00F76067" w:rsidRPr="00AE0F30" w:rsidRDefault="0088040A" w:rsidP="00B16BC3">
            <w:pPr>
              <w:pStyle w:val="TableText0"/>
              <w:rPr>
                <w:rFonts w:asciiTheme="majorHAnsi" w:hAnsiTheme="majorHAnsi" w:cstheme="majorHAnsi"/>
                <w:bCs/>
                <w:lang w:val="en-US"/>
              </w:rPr>
            </w:pPr>
            <w:r>
              <w:rPr>
                <w:rFonts w:asciiTheme="majorHAnsi" w:hAnsiTheme="majorHAnsi" w:cstheme="majorHAnsi"/>
                <w:bCs/>
                <w:lang w:val="en-US"/>
              </w:rPr>
              <w:t xml:space="preserve">PA-DIM </w:t>
            </w:r>
            <w:r w:rsidRPr="00530236">
              <w:rPr>
                <w:rFonts w:asciiTheme="majorHAnsi" w:hAnsiTheme="majorHAnsi" w:cstheme="majorHAnsi"/>
                <w:szCs w:val="16"/>
                <w:lang w:val="en-US" w:eastAsia="de-DE"/>
              </w:rPr>
              <w:t>FtnirOrFtir</w:t>
            </w:r>
            <w:r w:rsidR="00452D69">
              <w:rPr>
                <w:rFonts w:asciiTheme="majorHAnsi" w:hAnsiTheme="majorHAnsi" w:cstheme="majorHAnsi"/>
                <w:szCs w:val="16"/>
                <w:lang w:val="en-US" w:eastAsia="de-DE"/>
              </w:rPr>
              <w:t>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2E74E6">
              <w:rPr>
                <w:rFonts w:asciiTheme="majorHAnsi" w:hAnsiTheme="majorHAnsi" w:cstheme="majorHAnsi"/>
                <w:szCs w:val="16"/>
                <w:lang w:val="en-US"/>
              </w:rPr>
              <w:t>RemainingDataStorageCapacity</w:t>
            </w:r>
          </w:p>
        </w:tc>
      </w:tr>
    </w:tbl>
    <w:p w14:paraId="16F59F91" w14:textId="53078563" w:rsidR="00F76067" w:rsidRDefault="00F76067" w:rsidP="00F76067">
      <w:pPr>
        <w:pStyle w:val="spacer"/>
        <w:spacing w:before="120"/>
        <w:rPr>
          <w:color w:val="000000"/>
          <w:sz w:val="20"/>
          <w:szCs w:val="20"/>
          <w:lang w:val="en-US"/>
        </w:rPr>
      </w:pPr>
      <w:r>
        <w:rPr>
          <w:color w:val="000000"/>
          <w:sz w:val="20"/>
          <w:szCs w:val="20"/>
          <w:lang w:val="en-US"/>
        </w:rPr>
        <w:t>Watchdog is defined by IRDI as</w:t>
      </w:r>
      <w:r w:rsidRPr="005B0CD2">
        <w:t xml:space="preserve"> </w:t>
      </w:r>
      <w:r w:rsidR="00DC69F5" w:rsidRPr="0005084E">
        <w:rPr>
          <w:color w:val="000000"/>
          <w:sz w:val="20"/>
          <w:szCs w:val="20"/>
          <w:lang w:val="en-US"/>
        </w:rPr>
        <w:t>ABP996#00</w:t>
      </w:r>
      <w:r w:rsidR="00F96DA1">
        <w:rPr>
          <w:color w:val="000000"/>
          <w:sz w:val="20"/>
          <w:szCs w:val="20"/>
          <w:lang w:val="en-US"/>
        </w:rPr>
        <w:t>2</w:t>
      </w:r>
      <w:r>
        <w:rPr>
          <w:color w:val="000000"/>
          <w:sz w:val="20"/>
          <w:szCs w:val="20"/>
          <w:lang w:val="en-US"/>
        </w:rPr>
        <w:t xml:space="preserve"> which states “</w:t>
      </w:r>
      <w:r w:rsidRPr="005B0CD2">
        <w:rPr>
          <w:color w:val="000000"/>
          <w:sz w:val="20"/>
          <w:szCs w:val="20"/>
          <w:lang w:val="en-US"/>
        </w:rPr>
        <w:t>exist</w:t>
      </w:r>
      <w:r w:rsidR="007148AA">
        <w:rPr>
          <w:color w:val="000000"/>
          <w:sz w:val="20"/>
          <w:szCs w:val="20"/>
          <w:lang w:val="en-US"/>
        </w:rPr>
        <w:t>e</w:t>
      </w:r>
      <w:r w:rsidRPr="005B0CD2">
        <w:rPr>
          <w:color w:val="000000"/>
          <w:sz w:val="20"/>
          <w:szCs w:val="20"/>
          <w:lang w:val="en-US"/>
        </w:rPr>
        <w:t>nce of a function for failure detection of installed hardware and software</w:t>
      </w:r>
      <w:r>
        <w:rPr>
          <w:color w:val="000000"/>
          <w:sz w:val="20"/>
          <w:szCs w:val="20"/>
          <w:lang w:val="en-US"/>
        </w:rPr>
        <w:t xml:space="preserve">” </w:t>
      </w:r>
    </w:p>
    <w:p w14:paraId="67F74E85" w14:textId="26F5973E" w:rsidR="00F76067" w:rsidRPr="00AE0F30" w:rsidRDefault="00F76067" w:rsidP="00F76067">
      <w:pPr>
        <w:pStyle w:val="spacer"/>
        <w:spacing w:before="120"/>
        <w:rPr>
          <w:rFonts w:eastAsia="平成明朝"/>
          <w:sz w:val="20"/>
          <w:szCs w:val="20"/>
          <w:lang w:val="en-US" w:eastAsia="fr-FR"/>
        </w:rPr>
      </w:pPr>
      <w:r w:rsidRPr="0001009E">
        <w:rPr>
          <w:color w:val="000000"/>
          <w:sz w:val="20"/>
          <w:szCs w:val="20"/>
          <w:lang w:val="en-US"/>
        </w:rPr>
        <w:t>RemainingDataStorageCapacity</w:t>
      </w:r>
      <w:r>
        <w:rPr>
          <w:color w:val="000000"/>
          <w:sz w:val="20"/>
          <w:szCs w:val="20"/>
          <w:lang w:val="en-US"/>
        </w:rPr>
        <w:t xml:space="preserve"> </w:t>
      </w:r>
      <w:r w:rsidRPr="00AE0F30">
        <w:rPr>
          <w:rFonts w:eastAsia="平成明朝"/>
          <w:sz w:val="20"/>
          <w:szCs w:val="20"/>
          <w:lang w:val="en-US" w:eastAsia="fr-FR"/>
        </w:rPr>
        <w:t xml:space="preserve">is defined by IRDI as </w:t>
      </w:r>
      <w:r w:rsidR="00B14995" w:rsidRPr="0005084E">
        <w:rPr>
          <w:rFonts w:eastAsia="平成明朝"/>
          <w:sz w:val="20"/>
          <w:szCs w:val="20"/>
          <w:lang w:val="en-US" w:eastAsia="fr-FR"/>
        </w:rPr>
        <w:t>ABQ039#001</w:t>
      </w:r>
      <w:r w:rsidRPr="006E21F8">
        <w:rPr>
          <w:rFonts w:eastAsia="平成明朝"/>
          <w:sz w:val="20"/>
          <w:szCs w:val="20"/>
          <w:lang w:val="en-US" w:eastAsia="fr-FR"/>
        </w:rPr>
        <w:t xml:space="preserve"> </w:t>
      </w:r>
      <w:r w:rsidRPr="00AE0F30">
        <w:rPr>
          <w:rFonts w:eastAsia="平成明朝"/>
          <w:sz w:val="20"/>
          <w:szCs w:val="20"/>
          <w:lang w:val="en-US" w:eastAsia="fr-FR"/>
        </w:rPr>
        <w:t xml:space="preserve">which states </w:t>
      </w:r>
      <w:r>
        <w:rPr>
          <w:rFonts w:eastAsia="平成明朝"/>
          <w:sz w:val="20"/>
          <w:szCs w:val="20"/>
          <w:lang w:val="en-US" w:eastAsia="fr-FR"/>
        </w:rPr>
        <w:t>“</w:t>
      </w:r>
      <w:r w:rsidRPr="00525574">
        <w:rPr>
          <w:rFonts w:eastAsia="平成明朝"/>
          <w:sz w:val="20"/>
          <w:szCs w:val="20"/>
          <w:lang w:val="en-US" w:eastAsia="fr-FR"/>
        </w:rPr>
        <w:t>amount of memory remaining for storage of device data, measured in terabytes</w:t>
      </w:r>
      <w:r w:rsidRPr="00AE0F30">
        <w:rPr>
          <w:rFonts w:eastAsia="平成明朝"/>
          <w:sz w:val="20"/>
          <w:szCs w:val="20"/>
          <w:lang w:val="en-US" w:eastAsia="fr-FR"/>
        </w:rPr>
        <w:t>”.</w:t>
      </w:r>
    </w:p>
    <w:p w14:paraId="158C4426" w14:textId="6BB84F33" w:rsidR="00F76067" w:rsidRPr="00AE0F30" w:rsidRDefault="00F76067" w:rsidP="00F76067">
      <w:pPr>
        <w:rPr>
          <w:sz w:val="20"/>
          <w:szCs w:val="20"/>
          <w:lang w:val="en-US"/>
        </w:rPr>
      </w:pPr>
      <w:r w:rsidRPr="00AE0F30">
        <w:rPr>
          <w:sz w:val="20"/>
          <w:szCs w:val="20"/>
          <w:lang w:val="en-US"/>
        </w:rPr>
        <w:t xml:space="preserve">The components of </w:t>
      </w:r>
      <w:r w:rsidRPr="00530236">
        <w:rPr>
          <w:sz w:val="20"/>
          <w:szCs w:val="20"/>
          <w:lang w:val="en-US"/>
        </w:rPr>
        <w:t>IFtnirOrFtirDeviceConditionSetType</w:t>
      </w:r>
      <w:r w:rsidRPr="00AE0F30">
        <w:rPr>
          <w:sz w:val="20"/>
          <w:szCs w:val="20"/>
          <w:lang w:val="en-US"/>
        </w:rPr>
        <w:t xml:space="preserve"> have additional references which are defined in</w:t>
      </w:r>
      <w:r w:rsidR="00BE6BAA">
        <w:rPr>
          <w:sz w:val="20"/>
          <w:szCs w:val="20"/>
          <w:lang w:val="en-US"/>
        </w:rPr>
        <w:t xml:space="preserve"> </w:t>
      </w:r>
      <w:r w:rsidR="00BE6BAA">
        <w:rPr>
          <w:sz w:val="20"/>
          <w:szCs w:val="20"/>
          <w:lang w:val="en-US"/>
        </w:rPr>
        <w:fldChar w:fldCharType="begin"/>
      </w:r>
      <w:r w:rsidR="00BE6BAA">
        <w:rPr>
          <w:sz w:val="20"/>
          <w:szCs w:val="20"/>
          <w:lang w:val="en-US"/>
        </w:rPr>
        <w:instrText xml:space="preserve"> REF _Ref171674586 \h </w:instrText>
      </w:r>
      <w:r w:rsidR="00BE6BAA">
        <w:rPr>
          <w:sz w:val="20"/>
          <w:szCs w:val="20"/>
          <w:lang w:val="en-US"/>
        </w:rPr>
      </w:r>
      <w:r w:rsidR="00BE6BAA">
        <w:rPr>
          <w:sz w:val="20"/>
          <w:szCs w:val="20"/>
          <w:lang w:val="en-US"/>
        </w:rPr>
        <w:fldChar w:fldCharType="separate"/>
      </w:r>
      <w:r w:rsidR="00E00C54" w:rsidRPr="00AE0F30">
        <w:rPr>
          <w:lang w:val="en-US"/>
        </w:rPr>
        <w:t xml:space="preserve">Table </w:t>
      </w:r>
      <w:r w:rsidR="00E00C54">
        <w:rPr>
          <w:noProof/>
          <w:lang w:val="en-US"/>
        </w:rPr>
        <w:t>50</w:t>
      </w:r>
      <w:r w:rsidR="00BE6BAA">
        <w:rPr>
          <w:sz w:val="20"/>
          <w:szCs w:val="20"/>
          <w:lang w:val="en-US"/>
        </w:rPr>
        <w:fldChar w:fldCharType="end"/>
      </w:r>
      <w:r w:rsidRPr="00AE0F30">
        <w:rPr>
          <w:sz w:val="20"/>
          <w:szCs w:val="20"/>
          <w:lang w:val="en-US"/>
        </w:rPr>
        <w:t>.</w:t>
      </w:r>
    </w:p>
    <w:p w14:paraId="411F14A3" w14:textId="72DA4E86" w:rsidR="00F76067" w:rsidRPr="00AE0F30" w:rsidRDefault="00F76067" w:rsidP="00F76067">
      <w:pPr>
        <w:pStyle w:val="TABLE-title"/>
        <w:rPr>
          <w:lang w:val="en-US"/>
        </w:rPr>
      </w:pPr>
      <w:bookmarkStart w:id="896" w:name="_Ref171674586"/>
      <w:bookmarkStart w:id="897" w:name="_Toc215031897"/>
      <w:r w:rsidRPr="00AE0F30">
        <w:rPr>
          <w:lang w:val="en-US"/>
        </w:rPr>
        <w:lastRenderedPageBreak/>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50</w:t>
      </w:r>
      <w:r w:rsidRPr="00AE0F30">
        <w:rPr>
          <w:lang w:val="en-US"/>
        </w:rPr>
        <w:fldChar w:fldCharType="end"/>
      </w:r>
      <w:bookmarkEnd w:id="896"/>
      <w:r w:rsidRPr="00AE0F30">
        <w:rPr>
          <w:lang w:val="en-US"/>
        </w:rPr>
        <w:t xml:space="preserve"> – </w:t>
      </w:r>
      <w:r w:rsidRPr="00530236">
        <w:rPr>
          <w:lang w:val="en-US"/>
        </w:rPr>
        <w:t>IFtnirOrFtirDeviceConditionSetType</w:t>
      </w:r>
      <w:r w:rsidRPr="00AE0F30">
        <w:rPr>
          <w:lang w:val="en-US"/>
        </w:rPr>
        <w:t xml:space="preserve"> additional References</w:t>
      </w:r>
      <w:bookmarkEnd w:id="897"/>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F76067" w:rsidRPr="00883B27" w14:paraId="6BE8C833" w14:textId="77777777" w:rsidTr="00B16BC3">
        <w:trPr>
          <w:jc w:val="center"/>
        </w:trPr>
        <w:tc>
          <w:tcPr>
            <w:tcW w:w="2689" w:type="dxa"/>
            <w:shd w:val="clear" w:color="auto" w:fill="D9D9D9" w:themeFill="background1" w:themeFillShade="D9"/>
          </w:tcPr>
          <w:p w14:paraId="606778D8"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SourceBrowsePath</w:t>
            </w:r>
          </w:p>
        </w:tc>
        <w:tc>
          <w:tcPr>
            <w:tcW w:w="1984" w:type="dxa"/>
            <w:shd w:val="clear" w:color="auto" w:fill="D9D9D9" w:themeFill="background1" w:themeFillShade="D9"/>
          </w:tcPr>
          <w:p w14:paraId="7C93E92E"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Reference Type</w:t>
            </w:r>
          </w:p>
        </w:tc>
        <w:tc>
          <w:tcPr>
            <w:tcW w:w="1418" w:type="dxa"/>
            <w:shd w:val="clear" w:color="auto" w:fill="D9D9D9" w:themeFill="background1" w:themeFillShade="D9"/>
          </w:tcPr>
          <w:p w14:paraId="51658D6F"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Is Forward</w:t>
            </w:r>
          </w:p>
        </w:tc>
        <w:tc>
          <w:tcPr>
            <w:tcW w:w="3260" w:type="dxa"/>
            <w:shd w:val="clear" w:color="auto" w:fill="D9D9D9" w:themeFill="background1" w:themeFillShade="D9"/>
          </w:tcPr>
          <w:p w14:paraId="3FEFC1C0"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TargetBrowsePath</w:t>
            </w:r>
          </w:p>
        </w:tc>
      </w:tr>
      <w:tr w:rsidR="00F76067" w:rsidRPr="00883B27" w14:paraId="0D2A4381" w14:textId="77777777" w:rsidTr="00B16BC3">
        <w:trPr>
          <w:jc w:val="center"/>
        </w:trPr>
        <w:tc>
          <w:tcPr>
            <w:tcW w:w="2689" w:type="dxa"/>
            <w:vAlign w:val="bottom"/>
          </w:tcPr>
          <w:p w14:paraId="5C554A7B" w14:textId="77777777" w:rsidR="00F76067" w:rsidRPr="00AE0F30" w:rsidRDefault="00F76067" w:rsidP="00B16BC3">
            <w:pPr>
              <w:pStyle w:val="TableText0"/>
              <w:rPr>
                <w:rFonts w:asciiTheme="majorHAnsi" w:hAnsiTheme="majorHAnsi" w:cstheme="majorHAnsi"/>
                <w:color w:val="auto"/>
                <w:lang w:val="en-US"/>
              </w:rPr>
            </w:pPr>
            <w:r w:rsidRPr="00B3031B">
              <w:rPr>
                <w:rFonts w:asciiTheme="majorHAnsi" w:hAnsiTheme="majorHAnsi" w:cstheme="majorHAnsi"/>
                <w:szCs w:val="16"/>
                <w:lang w:val="en-US" w:eastAsia="de-DE"/>
              </w:rPr>
              <w:t>Watchdog</w:t>
            </w:r>
          </w:p>
        </w:tc>
        <w:tc>
          <w:tcPr>
            <w:tcW w:w="1984" w:type="dxa"/>
          </w:tcPr>
          <w:p w14:paraId="4F17378F" w14:textId="77777777" w:rsidR="00F76067" w:rsidRPr="00AE0F30" w:rsidRDefault="00F76067" w:rsidP="00B16BC3">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48BB51D9" w14:textId="77777777" w:rsidR="00F76067" w:rsidRPr="00AE0F30" w:rsidRDefault="00F76067" w:rsidP="00B16BC3">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553FD70F" w14:textId="16B0ADCA" w:rsidR="00F76067" w:rsidRPr="00AE0F30" w:rsidRDefault="00F96DA1" w:rsidP="00B16BC3">
            <w:pPr>
              <w:pStyle w:val="TableText0"/>
              <w:rPr>
                <w:rFonts w:asciiTheme="majorHAnsi" w:hAnsiTheme="majorHAnsi" w:cstheme="majorHAnsi"/>
                <w:color w:val="auto"/>
                <w:lang w:val="en-US"/>
              </w:rPr>
            </w:pPr>
            <w:hyperlink r:id="rId124" w:history="1">
              <w:r>
                <w:rPr>
                  <w:rStyle w:val="Hyperlink"/>
                  <w:rFonts w:asciiTheme="majorHAnsi" w:hAnsiTheme="majorHAnsi" w:cstheme="majorHAnsi"/>
                  <w:lang w:val="en-US"/>
                </w:rPr>
                <w:t>3:0112/2///61987#ABP996#002</w:t>
              </w:r>
            </w:hyperlink>
          </w:p>
        </w:tc>
      </w:tr>
      <w:tr w:rsidR="00F76067" w:rsidRPr="00883B27" w14:paraId="4937C385" w14:textId="77777777" w:rsidTr="00B16BC3">
        <w:trPr>
          <w:jc w:val="center"/>
        </w:trPr>
        <w:tc>
          <w:tcPr>
            <w:tcW w:w="2689" w:type="dxa"/>
            <w:vAlign w:val="bottom"/>
          </w:tcPr>
          <w:p w14:paraId="296C524E" w14:textId="77777777" w:rsidR="00F76067" w:rsidRPr="00AE0F30" w:rsidRDefault="00F76067" w:rsidP="00B16BC3">
            <w:pPr>
              <w:pStyle w:val="TableText0"/>
              <w:rPr>
                <w:rFonts w:asciiTheme="majorHAnsi" w:hAnsiTheme="majorHAnsi" w:cstheme="majorHAnsi"/>
                <w:color w:val="auto"/>
                <w:lang w:val="en-US"/>
              </w:rPr>
            </w:pPr>
            <w:r w:rsidRPr="002E74E6">
              <w:rPr>
                <w:rFonts w:asciiTheme="majorHAnsi" w:hAnsiTheme="majorHAnsi" w:cstheme="majorHAnsi"/>
                <w:szCs w:val="16"/>
                <w:lang w:val="en-US"/>
              </w:rPr>
              <w:t>RemainingDataStorageCapacity</w:t>
            </w:r>
          </w:p>
        </w:tc>
        <w:tc>
          <w:tcPr>
            <w:tcW w:w="1984" w:type="dxa"/>
          </w:tcPr>
          <w:p w14:paraId="3B9E34C8" w14:textId="77777777" w:rsidR="00F76067" w:rsidRPr="00AE0F30" w:rsidRDefault="00F76067" w:rsidP="00B16BC3">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3F5BAA35" w14:textId="77777777" w:rsidR="00F76067" w:rsidRPr="00AE0F30" w:rsidRDefault="00F76067" w:rsidP="00B16BC3">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3A9D8D05" w14:textId="2CE863A8" w:rsidR="00F76067" w:rsidRPr="00AE0F30" w:rsidRDefault="0026572D" w:rsidP="00B16BC3">
            <w:pPr>
              <w:pStyle w:val="TableText0"/>
              <w:rPr>
                <w:rFonts w:asciiTheme="majorHAnsi" w:hAnsiTheme="majorHAnsi" w:cstheme="majorHAnsi"/>
                <w:color w:val="auto"/>
                <w:lang w:val="en-US"/>
              </w:rPr>
            </w:pPr>
            <w:hyperlink r:id="rId125" w:history="1">
              <w:r>
                <w:rPr>
                  <w:rStyle w:val="Hyperlink"/>
                  <w:rFonts w:asciiTheme="majorHAnsi" w:hAnsiTheme="majorHAnsi" w:cstheme="majorHAnsi"/>
                  <w:lang w:val="en-US"/>
                </w:rPr>
                <w:t>3:0112/2///61987#ABQ039#001</w:t>
              </w:r>
            </w:hyperlink>
          </w:p>
        </w:tc>
      </w:tr>
    </w:tbl>
    <w:p w14:paraId="7B54A2D3" w14:textId="0F05AA03" w:rsidR="00F76067" w:rsidRPr="00AE0F30" w:rsidRDefault="00F76067" w:rsidP="00F76067">
      <w:pPr>
        <w:pStyle w:val="PARAGRAPH"/>
        <w:keepNext/>
        <w:rPr>
          <w:lang w:val="en-US"/>
        </w:rPr>
      </w:pPr>
      <w:r w:rsidRPr="00AE0F30">
        <w:rPr>
          <w:rFonts w:eastAsia="MS Mincho"/>
          <w:lang w:val="en-US"/>
        </w:rPr>
        <w:t xml:space="preserve">The child </w:t>
      </w:r>
      <w:r w:rsidRPr="00AE0F30">
        <w:rPr>
          <w:i/>
          <w:lang w:val="en-US"/>
        </w:rPr>
        <w:t>Nodes</w:t>
      </w:r>
      <w:r w:rsidRPr="00AE0F30">
        <w:rPr>
          <w:rFonts w:eastAsia="MS Mincho"/>
          <w:lang w:val="en-US"/>
        </w:rPr>
        <w:t xml:space="preserve"> of the </w:t>
      </w:r>
      <w:r w:rsidRPr="00530236">
        <w:rPr>
          <w:i/>
          <w:iCs/>
          <w:lang w:val="en-US"/>
        </w:rPr>
        <w:t>IFtnirOrFtirDeviceConditionSetType</w:t>
      </w:r>
      <w:r>
        <w:rPr>
          <w:lang w:val="en-US"/>
        </w:rPr>
        <w:t xml:space="preserve"> </w:t>
      </w:r>
      <w:r w:rsidRPr="00AE0F30">
        <w:rPr>
          <w:rFonts w:eastAsia="MS Mincho"/>
          <w:lang w:val="en-US"/>
        </w:rPr>
        <w:t xml:space="preserve">have additional </w:t>
      </w:r>
      <w:r w:rsidRPr="00AE0F30">
        <w:rPr>
          <w:rFonts w:eastAsia="MS Mincho"/>
          <w:i/>
          <w:lang w:val="en-US"/>
        </w:rPr>
        <w:t>Attribute</w:t>
      </w:r>
      <w:r w:rsidRPr="00AE0F30">
        <w:rPr>
          <w:lang w:val="en-US"/>
        </w:rPr>
        <w:t xml:space="preserve"> values defined in</w:t>
      </w:r>
      <w:r w:rsidR="007156A7">
        <w:rPr>
          <w:lang w:val="en-US"/>
        </w:rPr>
        <w:t xml:space="preserve"> </w:t>
      </w:r>
      <w:r w:rsidR="007156A7">
        <w:rPr>
          <w:lang w:val="en-US"/>
        </w:rPr>
        <w:fldChar w:fldCharType="begin"/>
      </w:r>
      <w:r w:rsidR="007156A7">
        <w:rPr>
          <w:lang w:val="en-US"/>
        </w:rPr>
        <w:instrText xml:space="preserve"> REF _Ref171674613 \h </w:instrText>
      </w:r>
      <w:r w:rsidR="007156A7">
        <w:rPr>
          <w:lang w:val="en-US"/>
        </w:rPr>
      </w:r>
      <w:r w:rsidR="007156A7">
        <w:rPr>
          <w:lang w:val="en-US"/>
        </w:rPr>
        <w:fldChar w:fldCharType="separate"/>
      </w:r>
      <w:r w:rsidR="00E00C54" w:rsidRPr="00AE0F30">
        <w:rPr>
          <w:lang w:val="en-US"/>
        </w:rPr>
        <w:t xml:space="preserve">Table </w:t>
      </w:r>
      <w:r w:rsidR="00E00C54">
        <w:rPr>
          <w:noProof/>
          <w:lang w:val="en-US"/>
        </w:rPr>
        <w:t>51</w:t>
      </w:r>
      <w:r w:rsidR="007156A7">
        <w:rPr>
          <w:lang w:val="en-US"/>
        </w:rPr>
        <w:fldChar w:fldCharType="end"/>
      </w:r>
      <w:r w:rsidRPr="00AE0F30">
        <w:rPr>
          <w:lang w:val="en-US"/>
        </w:rPr>
        <w:t>.</w:t>
      </w:r>
    </w:p>
    <w:p w14:paraId="78F76CDD" w14:textId="28E66821" w:rsidR="00F76067" w:rsidRPr="00AE0F30" w:rsidRDefault="00F76067" w:rsidP="00F76067">
      <w:pPr>
        <w:pStyle w:val="TABLE-title"/>
        <w:rPr>
          <w:lang w:val="en-US"/>
        </w:rPr>
      </w:pPr>
      <w:bookmarkStart w:id="898" w:name="_Ref171674613"/>
      <w:bookmarkStart w:id="899" w:name="_Toc215031898"/>
      <w:r w:rsidRPr="00AE0F30">
        <w:rPr>
          <w:lang w:val="en-US"/>
        </w:rPr>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51</w:t>
      </w:r>
      <w:r w:rsidRPr="00AE0F30">
        <w:rPr>
          <w:lang w:val="en-US"/>
        </w:rPr>
        <w:fldChar w:fldCharType="end"/>
      </w:r>
      <w:bookmarkEnd w:id="898"/>
      <w:r w:rsidRPr="00AE0F30">
        <w:rPr>
          <w:lang w:val="en-US"/>
        </w:rPr>
        <w:t xml:space="preserve"> – </w:t>
      </w:r>
      <w:r w:rsidRPr="00530236">
        <w:rPr>
          <w:lang w:val="en-US"/>
        </w:rPr>
        <w:t>IFtnirOrFtirDeviceConditionSetType</w:t>
      </w:r>
      <w:r w:rsidRPr="00AE0F30">
        <w:rPr>
          <w:lang w:val="en-US"/>
        </w:rPr>
        <w:t xml:space="preserve"> Attribute values for child Nodes</w:t>
      </w:r>
      <w:bookmarkEnd w:id="89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F76067" w:rsidRPr="00883B27" w14:paraId="4885D932" w14:textId="77777777" w:rsidTr="00B16BC3">
        <w:tc>
          <w:tcPr>
            <w:tcW w:w="2830" w:type="dxa"/>
            <w:shd w:val="clear" w:color="auto" w:fill="D9D9D9" w:themeFill="background1" w:themeFillShade="D9"/>
          </w:tcPr>
          <w:p w14:paraId="47184FFF"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BrowsePath</w:t>
            </w:r>
          </w:p>
        </w:tc>
        <w:tc>
          <w:tcPr>
            <w:tcW w:w="6521" w:type="dxa"/>
            <w:shd w:val="clear" w:color="auto" w:fill="D9D9D9" w:themeFill="background1" w:themeFillShade="D9"/>
          </w:tcPr>
          <w:p w14:paraId="0AC1D144"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Value Attribute</w:t>
            </w:r>
          </w:p>
        </w:tc>
      </w:tr>
      <w:tr w:rsidR="002E27AE" w:rsidRPr="00883B27" w14:paraId="6D07AED2" w14:textId="77777777" w:rsidTr="00B16BC3">
        <w:tc>
          <w:tcPr>
            <w:tcW w:w="2830" w:type="dxa"/>
          </w:tcPr>
          <w:p w14:paraId="64DE5B94" w14:textId="0E3EB542" w:rsidR="002E27AE" w:rsidRPr="00AE0F30" w:rsidRDefault="002E27AE" w:rsidP="002E27AE">
            <w:pPr>
              <w:pStyle w:val="TableText0"/>
              <w:rPr>
                <w:rFonts w:ascii="Calibri" w:hAnsi="Calibri" w:cs="Calibri"/>
                <w:szCs w:val="16"/>
                <w:lang w:val="en-US" w:eastAsia="de-DE"/>
              </w:rPr>
            </w:pPr>
            <w:r w:rsidRPr="002E27AE">
              <w:rPr>
                <w:rFonts w:asciiTheme="majorHAnsi" w:hAnsiTheme="majorHAnsi" w:cstheme="majorHAnsi"/>
                <w:szCs w:val="16"/>
                <w:lang w:val="en-US"/>
              </w:rPr>
              <w:t>RemainingDataStorageCapacity</w:t>
            </w:r>
          </w:p>
        </w:tc>
        <w:tc>
          <w:tcPr>
            <w:tcW w:w="6521" w:type="dxa"/>
          </w:tcPr>
          <w:p w14:paraId="416C2657" w14:textId="776F6166" w:rsidR="002E27AE" w:rsidRPr="00AE0F30" w:rsidRDefault="002E27AE" w:rsidP="002E27AE">
            <w:pPr>
              <w:pStyle w:val="TableTextWithTabs"/>
              <w:rPr>
                <w:rFonts w:asciiTheme="majorHAnsi" w:hAnsiTheme="majorHAnsi" w:cstheme="majorHAnsi"/>
                <w:color w:val="auto"/>
              </w:rPr>
            </w:pPr>
            <w:r w:rsidRPr="00471144">
              <w:rPr>
                <w:rFonts w:asciiTheme="majorHAnsi" w:hAnsiTheme="majorHAnsi" w:cstheme="majorHAnsi"/>
                <w:color w:val="auto"/>
                <w:lang w:val="en-GB"/>
              </w:rPr>
              <w:t>0.0</w:t>
            </w:r>
          </w:p>
        </w:tc>
      </w:tr>
    </w:tbl>
    <w:p w14:paraId="1780BD47" w14:textId="77777777" w:rsidR="00F76067" w:rsidRPr="00AE0F30" w:rsidRDefault="00F76067" w:rsidP="00F76067">
      <w:pPr>
        <w:pStyle w:val="Heading3"/>
        <w:ind w:left="0"/>
        <w:rPr>
          <w:lang w:val="en-US"/>
        </w:rPr>
      </w:pPr>
      <w:bookmarkStart w:id="900" w:name="_Toc215031722"/>
      <w:r w:rsidRPr="00AE0F30">
        <w:rPr>
          <w:color w:val="000000"/>
          <w:szCs w:val="20"/>
          <w:lang w:val="de-DE"/>
        </w:rPr>
        <w:t>I</w:t>
      </w:r>
      <w:r>
        <w:rPr>
          <w:color w:val="000000"/>
          <w:szCs w:val="20"/>
          <w:lang w:val="de-DE"/>
        </w:rPr>
        <w:t>DiodeArray</w:t>
      </w:r>
      <w:r w:rsidRPr="00AE0F30">
        <w:rPr>
          <w:color w:val="000000"/>
          <w:szCs w:val="20"/>
          <w:lang w:val="de-DE"/>
        </w:rPr>
        <w:t>DeviceConditionSetType</w:t>
      </w:r>
      <w:bookmarkEnd w:id="900"/>
    </w:p>
    <w:p w14:paraId="40E9FDDF" w14:textId="23A53CCA" w:rsidR="00F76067" w:rsidRPr="00AE0F30" w:rsidRDefault="00F76067" w:rsidP="00F76067">
      <w:pPr>
        <w:keepNext/>
        <w:spacing w:before="0" w:after="0"/>
        <w:rPr>
          <w:bCs/>
          <w:spacing w:val="8"/>
          <w:sz w:val="20"/>
          <w:szCs w:val="20"/>
          <w:lang w:val="en-US" w:eastAsia="zh-CN"/>
        </w:rPr>
      </w:pPr>
      <w:r w:rsidRPr="00AE0F30">
        <w:rPr>
          <w:rStyle w:val="PARAGRAPHChar"/>
          <w:rFonts w:eastAsia="MS Mincho"/>
          <w:lang w:val="en-US"/>
        </w:rPr>
        <w:t xml:space="preserve">The </w:t>
      </w:r>
      <w:r w:rsidRPr="00FB7F75">
        <w:rPr>
          <w:i/>
          <w:sz w:val="20"/>
          <w:szCs w:val="20"/>
          <w:lang w:val="en-US"/>
        </w:rPr>
        <w:t>I</w:t>
      </w:r>
      <w:r w:rsidRPr="00E64D5E">
        <w:rPr>
          <w:i/>
          <w:sz w:val="20"/>
          <w:szCs w:val="20"/>
          <w:lang w:val="en-US"/>
        </w:rPr>
        <w:t>DiodeArray</w:t>
      </w:r>
      <w:r w:rsidRPr="00FB7F75">
        <w:rPr>
          <w:i/>
          <w:sz w:val="20"/>
          <w:szCs w:val="20"/>
          <w:lang w:val="en-US"/>
        </w:rPr>
        <w:t>DeviceConditionSetType</w:t>
      </w:r>
      <w:r w:rsidRPr="00AE0F30">
        <w:rPr>
          <w:i/>
          <w:sz w:val="20"/>
          <w:szCs w:val="20"/>
          <w:lang w:val="en-US"/>
        </w:rPr>
        <w:t xml:space="preserve"> </w:t>
      </w:r>
      <w:r w:rsidRPr="00AE0F30">
        <w:rPr>
          <w:rStyle w:val="PARAGRAPHChar"/>
          <w:rFonts w:eastAsia="MS Mincho"/>
          <w:lang w:val="en-US"/>
        </w:rPr>
        <w:t xml:space="preserve">provides the interface to </w:t>
      </w:r>
      <w:r w:rsidRPr="00A010D1">
        <w:rPr>
          <w:rStyle w:val="PARAGRAPHChar"/>
          <w:rFonts w:eastAsia="MS Mincho"/>
          <w:lang w:val="en-US"/>
        </w:rPr>
        <w:t>Diode array spectrometer</w:t>
      </w:r>
      <w:r>
        <w:rPr>
          <w:rStyle w:val="PARAGRAPHChar"/>
          <w:rFonts w:eastAsia="MS Mincho"/>
          <w:lang w:val="en-US"/>
        </w:rPr>
        <w:t xml:space="preserve"> device</w:t>
      </w:r>
      <w:r w:rsidRPr="00AE0F30">
        <w:rPr>
          <w:rStyle w:val="PARAGRAPHChar"/>
          <w:rFonts w:eastAsia="MS Mincho"/>
          <w:lang w:val="en-US"/>
        </w:rPr>
        <w:t xml:space="preserve"> specific condition variables and is formally </w:t>
      </w:r>
      <w:r w:rsidRPr="00AE0F30">
        <w:rPr>
          <w:sz w:val="20"/>
          <w:szCs w:val="20"/>
          <w:lang w:val="en-US"/>
        </w:rPr>
        <w:t>defined in</w:t>
      </w:r>
      <w:r w:rsidR="007156A7">
        <w:rPr>
          <w:sz w:val="20"/>
          <w:szCs w:val="20"/>
          <w:lang w:val="en-US"/>
        </w:rPr>
        <w:t xml:space="preserve"> </w:t>
      </w:r>
      <w:r w:rsidR="007156A7">
        <w:rPr>
          <w:sz w:val="20"/>
          <w:szCs w:val="20"/>
          <w:lang w:val="en-US"/>
        </w:rPr>
        <w:fldChar w:fldCharType="begin"/>
      </w:r>
      <w:r w:rsidR="007156A7">
        <w:rPr>
          <w:sz w:val="20"/>
          <w:szCs w:val="20"/>
          <w:lang w:val="en-US"/>
        </w:rPr>
        <w:instrText xml:space="preserve"> REF _Ref171674646 \h </w:instrText>
      </w:r>
      <w:r w:rsidR="007156A7">
        <w:rPr>
          <w:sz w:val="20"/>
          <w:szCs w:val="20"/>
          <w:lang w:val="en-US"/>
        </w:rPr>
      </w:r>
      <w:r w:rsidR="007156A7">
        <w:rPr>
          <w:sz w:val="20"/>
          <w:szCs w:val="20"/>
          <w:lang w:val="en-US"/>
        </w:rPr>
        <w:fldChar w:fldCharType="separate"/>
      </w:r>
      <w:r w:rsidR="00E00C54" w:rsidRPr="00AE0F30">
        <w:rPr>
          <w:lang w:val="en-US"/>
        </w:rPr>
        <w:t xml:space="preserve">Table </w:t>
      </w:r>
      <w:r w:rsidR="00E00C54">
        <w:rPr>
          <w:noProof/>
          <w:lang w:val="en-US"/>
        </w:rPr>
        <w:t>52</w:t>
      </w:r>
      <w:r w:rsidR="007156A7">
        <w:rPr>
          <w:sz w:val="20"/>
          <w:szCs w:val="20"/>
          <w:lang w:val="en-US"/>
        </w:rPr>
        <w:fldChar w:fldCharType="end"/>
      </w:r>
      <w:r w:rsidRPr="00AE0F30">
        <w:rPr>
          <w:bCs/>
          <w:spacing w:val="8"/>
          <w:sz w:val="20"/>
          <w:szCs w:val="20"/>
          <w:lang w:val="en-US" w:eastAsia="zh-CN"/>
        </w:rPr>
        <w:t>.</w:t>
      </w:r>
    </w:p>
    <w:p w14:paraId="6BBD2CE0" w14:textId="052E4597" w:rsidR="00F76067" w:rsidRPr="00AE0F30" w:rsidRDefault="00F76067" w:rsidP="00F76067">
      <w:pPr>
        <w:pStyle w:val="TABLE-title"/>
        <w:rPr>
          <w:lang w:val="en-US"/>
        </w:rPr>
      </w:pPr>
      <w:bookmarkStart w:id="901" w:name="_Ref171674646"/>
      <w:bookmarkStart w:id="902" w:name="_Toc215031899"/>
      <w:r w:rsidRPr="00AE0F30">
        <w:rPr>
          <w:lang w:val="en-US"/>
        </w:rPr>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52</w:t>
      </w:r>
      <w:r w:rsidRPr="00AE0F30">
        <w:rPr>
          <w:lang w:val="en-US"/>
        </w:rPr>
        <w:fldChar w:fldCharType="end"/>
      </w:r>
      <w:bookmarkEnd w:id="901"/>
      <w:r w:rsidRPr="00AE0F30">
        <w:rPr>
          <w:lang w:val="en-US"/>
        </w:rPr>
        <w:t xml:space="preserve"> – </w:t>
      </w:r>
      <w:r w:rsidRPr="00530236">
        <w:rPr>
          <w:lang w:val="en-US"/>
        </w:rPr>
        <w:t>I</w:t>
      </w:r>
      <w:r w:rsidRPr="009D4E5A">
        <w:rPr>
          <w:lang w:val="en-US"/>
        </w:rPr>
        <w:t>DiodeArray</w:t>
      </w:r>
      <w:r w:rsidRPr="00530236">
        <w:rPr>
          <w:lang w:val="en-US"/>
        </w:rPr>
        <w:t>DeviceConditionSetType</w:t>
      </w:r>
      <w:r w:rsidRPr="00AE0F30">
        <w:rPr>
          <w:lang w:val="en-US"/>
        </w:rPr>
        <w:t xml:space="preserve"> definition</w:t>
      </w:r>
      <w:bookmarkEnd w:id="902"/>
    </w:p>
    <w:tbl>
      <w:tblPr>
        <w:tblW w:w="9350" w:type="dxa"/>
        <w:jc w:val="center"/>
        <w:tblCellMar>
          <w:left w:w="70" w:type="dxa"/>
          <w:right w:w="70" w:type="dxa"/>
        </w:tblCellMar>
        <w:tblLook w:val="04A0" w:firstRow="1" w:lastRow="0" w:firstColumn="1" w:lastColumn="0" w:noHBand="0" w:noVBand="1"/>
      </w:tblPr>
      <w:tblGrid>
        <w:gridCol w:w="1413"/>
        <w:gridCol w:w="840"/>
        <w:gridCol w:w="2573"/>
        <w:gridCol w:w="850"/>
        <w:gridCol w:w="2824"/>
        <w:gridCol w:w="850"/>
      </w:tblGrid>
      <w:tr w:rsidR="00F76067" w:rsidRPr="00883B27" w14:paraId="14823E18" w14:textId="77777777" w:rsidTr="00B16BC3">
        <w:trPr>
          <w:trHeight w:val="108"/>
          <w:jc w:val="center"/>
        </w:trPr>
        <w:tc>
          <w:tcPr>
            <w:tcW w:w="141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536F778C"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Attribute</w:t>
            </w:r>
          </w:p>
        </w:tc>
        <w:tc>
          <w:tcPr>
            <w:tcW w:w="7937" w:type="dxa"/>
            <w:gridSpan w:val="5"/>
            <w:tcBorders>
              <w:top w:val="single" w:sz="4" w:space="0" w:color="auto"/>
              <w:left w:val="nil"/>
              <w:bottom w:val="single" w:sz="4" w:space="0" w:color="auto"/>
              <w:right w:val="single" w:sz="4" w:space="0" w:color="auto"/>
            </w:tcBorders>
            <w:shd w:val="clear" w:color="000000" w:fill="D9D9D9"/>
            <w:vAlign w:val="bottom"/>
            <w:hideMark/>
          </w:tcPr>
          <w:p w14:paraId="764A1E88"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Value</w:t>
            </w:r>
          </w:p>
        </w:tc>
      </w:tr>
      <w:tr w:rsidR="00F76067" w:rsidRPr="00883B27" w14:paraId="3762B7E6" w14:textId="77777777" w:rsidTr="00B16BC3">
        <w:trPr>
          <w:trHeight w:val="111"/>
          <w:jc w:val="center"/>
        </w:trPr>
        <w:tc>
          <w:tcPr>
            <w:tcW w:w="1413" w:type="dxa"/>
            <w:tcBorders>
              <w:top w:val="nil"/>
              <w:left w:val="single" w:sz="4" w:space="0" w:color="auto"/>
              <w:bottom w:val="single" w:sz="4" w:space="0" w:color="auto"/>
              <w:right w:val="single" w:sz="4" w:space="0" w:color="auto"/>
            </w:tcBorders>
            <w:noWrap/>
            <w:vAlign w:val="bottom"/>
            <w:hideMark/>
          </w:tcPr>
          <w:p w14:paraId="6394EDC4"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BrowseName</w:t>
            </w:r>
          </w:p>
        </w:tc>
        <w:tc>
          <w:tcPr>
            <w:tcW w:w="7937" w:type="dxa"/>
            <w:gridSpan w:val="5"/>
            <w:tcBorders>
              <w:top w:val="single" w:sz="4" w:space="0" w:color="auto"/>
              <w:left w:val="nil"/>
              <w:bottom w:val="single" w:sz="4" w:space="0" w:color="auto"/>
              <w:right w:val="single" w:sz="4" w:space="0" w:color="000000"/>
            </w:tcBorders>
            <w:noWrap/>
            <w:vAlign w:val="bottom"/>
            <w:hideMark/>
          </w:tcPr>
          <w:p w14:paraId="63726A3E"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530236">
              <w:rPr>
                <w:rFonts w:asciiTheme="majorHAnsi" w:hAnsiTheme="majorHAnsi" w:cstheme="majorHAnsi"/>
                <w:color w:val="000000"/>
                <w:sz w:val="16"/>
                <w:szCs w:val="16"/>
                <w:lang w:val="en-US" w:eastAsia="de-DE"/>
              </w:rPr>
              <w:t>I</w:t>
            </w:r>
            <w:r w:rsidRPr="00A010D1">
              <w:rPr>
                <w:rFonts w:asciiTheme="majorHAnsi" w:hAnsiTheme="majorHAnsi" w:cstheme="majorHAnsi"/>
                <w:color w:val="000000"/>
                <w:sz w:val="16"/>
                <w:szCs w:val="16"/>
                <w:lang w:val="en-US" w:eastAsia="de-DE"/>
              </w:rPr>
              <w:t>DiodeArray</w:t>
            </w:r>
            <w:r w:rsidRPr="00530236">
              <w:rPr>
                <w:rFonts w:asciiTheme="majorHAnsi" w:hAnsiTheme="majorHAnsi" w:cstheme="majorHAnsi"/>
                <w:color w:val="000000"/>
                <w:sz w:val="16"/>
                <w:szCs w:val="16"/>
                <w:lang w:val="en-US" w:eastAsia="de-DE"/>
              </w:rPr>
              <w:t>DeviceConditionSetType</w:t>
            </w:r>
          </w:p>
        </w:tc>
      </w:tr>
      <w:tr w:rsidR="00F76067" w:rsidRPr="00883B27" w14:paraId="7B7B72DC" w14:textId="77777777" w:rsidTr="00B16BC3">
        <w:trPr>
          <w:trHeight w:val="200"/>
          <w:jc w:val="center"/>
        </w:trPr>
        <w:tc>
          <w:tcPr>
            <w:tcW w:w="1413" w:type="dxa"/>
            <w:tcBorders>
              <w:top w:val="nil"/>
              <w:left w:val="single" w:sz="4" w:space="0" w:color="auto"/>
              <w:bottom w:val="single" w:sz="4" w:space="0" w:color="auto"/>
              <w:right w:val="single" w:sz="4" w:space="0" w:color="auto"/>
            </w:tcBorders>
            <w:noWrap/>
            <w:vAlign w:val="bottom"/>
            <w:hideMark/>
          </w:tcPr>
          <w:p w14:paraId="6135B131"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IsAbstract</w:t>
            </w:r>
          </w:p>
        </w:tc>
        <w:tc>
          <w:tcPr>
            <w:tcW w:w="7937" w:type="dxa"/>
            <w:gridSpan w:val="5"/>
            <w:tcBorders>
              <w:top w:val="single" w:sz="4" w:space="0" w:color="auto"/>
              <w:left w:val="nil"/>
              <w:bottom w:val="single" w:sz="4" w:space="0" w:color="auto"/>
              <w:right w:val="single" w:sz="4" w:space="0" w:color="auto"/>
            </w:tcBorders>
            <w:noWrap/>
            <w:vAlign w:val="bottom"/>
            <w:hideMark/>
          </w:tcPr>
          <w:p w14:paraId="63DB9F4F"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True</w:t>
            </w:r>
          </w:p>
        </w:tc>
      </w:tr>
      <w:tr w:rsidR="00F76067" w:rsidRPr="00883B27" w14:paraId="17972C12" w14:textId="77777777" w:rsidTr="00B16BC3">
        <w:trPr>
          <w:trHeight w:val="132"/>
          <w:jc w:val="center"/>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49F267F8"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References</w:t>
            </w:r>
          </w:p>
        </w:tc>
        <w:tc>
          <w:tcPr>
            <w:tcW w:w="840" w:type="dxa"/>
            <w:tcBorders>
              <w:top w:val="nil"/>
              <w:left w:val="nil"/>
              <w:bottom w:val="single" w:sz="4" w:space="0" w:color="auto"/>
              <w:right w:val="single" w:sz="4" w:space="0" w:color="auto"/>
            </w:tcBorders>
            <w:shd w:val="clear" w:color="000000" w:fill="D9D9D9"/>
            <w:vAlign w:val="bottom"/>
            <w:hideMark/>
          </w:tcPr>
          <w:p w14:paraId="738B6D48"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NodeClass</w:t>
            </w:r>
          </w:p>
        </w:tc>
        <w:tc>
          <w:tcPr>
            <w:tcW w:w="2573" w:type="dxa"/>
            <w:tcBorders>
              <w:top w:val="nil"/>
              <w:left w:val="nil"/>
              <w:bottom w:val="single" w:sz="4" w:space="0" w:color="auto"/>
              <w:right w:val="single" w:sz="4" w:space="0" w:color="auto"/>
            </w:tcBorders>
            <w:shd w:val="clear" w:color="000000" w:fill="D9D9D9"/>
            <w:vAlign w:val="bottom"/>
            <w:hideMark/>
          </w:tcPr>
          <w:p w14:paraId="46EC5B57"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BrowseName</w:t>
            </w:r>
          </w:p>
        </w:tc>
        <w:tc>
          <w:tcPr>
            <w:tcW w:w="850" w:type="dxa"/>
            <w:tcBorders>
              <w:top w:val="nil"/>
              <w:left w:val="nil"/>
              <w:bottom w:val="single" w:sz="4" w:space="0" w:color="auto"/>
              <w:right w:val="single" w:sz="4" w:space="0" w:color="auto"/>
            </w:tcBorders>
            <w:shd w:val="clear" w:color="000000" w:fill="D9D9D9"/>
            <w:vAlign w:val="bottom"/>
            <w:hideMark/>
          </w:tcPr>
          <w:p w14:paraId="7478FFEE"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DataType</w:t>
            </w:r>
          </w:p>
        </w:tc>
        <w:tc>
          <w:tcPr>
            <w:tcW w:w="2824" w:type="dxa"/>
            <w:tcBorders>
              <w:top w:val="nil"/>
              <w:left w:val="nil"/>
              <w:bottom w:val="single" w:sz="4" w:space="0" w:color="auto"/>
              <w:right w:val="single" w:sz="4" w:space="0" w:color="auto"/>
            </w:tcBorders>
            <w:shd w:val="clear" w:color="000000" w:fill="D9D9D9"/>
            <w:vAlign w:val="bottom"/>
            <w:hideMark/>
          </w:tcPr>
          <w:p w14:paraId="60FF39CE"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TypeDefinition</w:t>
            </w:r>
          </w:p>
        </w:tc>
        <w:tc>
          <w:tcPr>
            <w:tcW w:w="850" w:type="dxa"/>
            <w:tcBorders>
              <w:top w:val="nil"/>
              <w:left w:val="nil"/>
              <w:bottom w:val="single" w:sz="4" w:space="0" w:color="auto"/>
              <w:right w:val="single" w:sz="4" w:space="0" w:color="auto"/>
            </w:tcBorders>
            <w:shd w:val="clear" w:color="000000" w:fill="D9D9D9"/>
            <w:vAlign w:val="bottom"/>
            <w:hideMark/>
          </w:tcPr>
          <w:p w14:paraId="3A5986DA"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Other</w:t>
            </w:r>
          </w:p>
        </w:tc>
      </w:tr>
      <w:tr w:rsidR="00F76067" w:rsidRPr="00883B27" w14:paraId="2D5BCC1C" w14:textId="77777777" w:rsidTr="00B16BC3">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1D825DF9" w14:textId="20A3E569"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 xml:space="preserve">Subtype of </w:t>
            </w:r>
            <w:r w:rsidRPr="00AE0F30">
              <w:rPr>
                <w:rFonts w:asciiTheme="majorHAnsi" w:hAnsiTheme="majorHAnsi" w:cstheme="majorHAnsi"/>
                <w:color w:val="000000"/>
                <w:sz w:val="16"/>
                <w:szCs w:val="16"/>
                <w:lang w:val="en-US" w:eastAsia="de-DE"/>
              </w:rPr>
              <w:t>0:</w:t>
            </w:r>
            <w:r w:rsidRPr="00AE0F30">
              <w:rPr>
                <w:rFonts w:ascii="Calibri" w:hAnsi="Calibri" w:cs="Calibri"/>
                <w:color w:val="000000"/>
                <w:sz w:val="16"/>
                <w:szCs w:val="16"/>
                <w:lang w:val="en-US" w:eastAsia="de-DE"/>
              </w:rPr>
              <w:t xml:space="preserve">BaseInterfaceType defined in </w:t>
            </w:r>
            <w:r w:rsidRPr="00AE0F30">
              <w:rPr>
                <w:rFonts w:ascii="Calibri" w:hAnsi="Calibri" w:cs="Calibri"/>
                <w:color w:val="000000"/>
                <w:sz w:val="16"/>
                <w:szCs w:val="16"/>
                <w:lang w:val="en-US" w:eastAsia="de-DE"/>
              </w:rPr>
              <w:fldChar w:fldCharType="begin"/>
            </w:r>
            <w:r w:rsidRPr="00AE0F30">
              <w:rPr>
                <w:rFonts w:ascii="Calibri" w:hAnsi="Calibri" w:cs="Calibri"/>
                <w:color w:val="000000"/>
                <w:sz w:val="16"/>
                <w:szCs w:val="16"/>
                <w:lang w:val="en-US" w:eastAsia="de-DE"/>
              </w:rPr>
              <w:instrText xml:space="preserve"> REF UAPart5 \h  \* MERGEFORMAT </w:instrText>
            </w:r>
            <w:r w:rsidRPr="00AE0F30">
              <w:rPr>
                <w:rFonts w:ascii="Calibri" w:hAnsi="Calibri" w:cs="Calibri"/>
                <w:color w:val="000000"/>
                <w:sz w:val="16"/>
                <w:szCs w:val="16"/>
                <w:lang w:val="en-US" w:eastAsia="de-DE"/>
              </w:rPr>
            </w:r>
            <w:r w:rsidRPr="00AE0F30">
              <w:rPr>
                <w:rFonts w:ascii="Calibri" w:hAnsi="Calibri" w:cs="Calibri"/>
                <w:color w:val="000000"/>
                <w:sz w:val="16"/>
                <w:szCs w:val="16"/>
                <w:lang w:val="en-US" w:eastAsia="de-DE"/>
              </w:rPr>
              <w:fldChar w:fldCharType="separate"/>
            </w:r>
            <w:r w:rsidR="00E00C54" w:rsidRPr="00E00C54">
              <w:rPr>
                <w:rFonts w:ascii="Calibri" w:hAnsi="Calibri" w:cs="Calibri"/>
                <w:color w:val="000000"/>
                <w:sz w:val="16"/>
                <w:szCs w:val="16"/>
                <w:lang w:val="en-US" w:eastAsia="de-DE"/>
              </w:rPr>
              <w:t>OPC 10000-5</w:t>
            </w:r>
            <w:r w:rsidRPr="00AE0F30">
              <w:rPr>
                <w:rFonts w:ascii="Calibri" w:hAnsi="Calibri" w:cs="Calibri"/>
                <w:color w:val="000000"/>
                <w:sz w:val="16"/>
                <w:szCs w:val="16"/>
                <w:lang w:val="en-US" w:eastAsia="de-DE"/>
              </w:rPr>
              <w:fldChar w:fldCharType="end"/>
            </w:r>
            <w:r w:rsidRPr="00AE0F30">
              <w:rPr>
                <w:rFonts w:asciiTheme="majorHAnsi" w:hAnsiTheme="majorHAnsi" w:cstheme="majorHAnsi"/>
                <w:color w:val="000000"/>
                <w:sz w:val="16"/>
                <w:szCs w:val="16"/>
                <w:lang w:val="en-US" w:eastAsia="de-DE"/>
              </w:rPr>
              <w:t xml:space="preserve">, </w:t>
            </w:r>
            <w:r w:rsidRPr="00AE0F30">
              <w:rPr>
                <w:rFonts w:asciiTheme="majorHAnsi" w:hAnsiTheme="majorHAnsi" w:cstheme="majorHAnsi"/>
                <w:sz w:val="16"/>
                <w:szCs w:val="16"/>
                <w:lang w:val="en-US"/>
              </w:rPr>
              <w:t>i.e. inheriting the InstanceDeclarations of that Node</w:t>
            </w:r>
          </w:p>
        </w:tc>
      </w:tr>
      <w:tr w:rsidR="00F76067" w:rsidRPr="00883B27" w14:paraId="6B894FDB"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35B21FEB"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0D7F5ABB"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tcPr>
          <w:p w14:paraId="69C88209"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B3031B">
              <w:rPr>
                <w:rFonts w:asciiTheme="majorHAnsi" w:hAnsiTheme="majorHAnsi" w:cstheme="majorHAnsi"/>
                <w:color w:val="000000"/>
                <w:sz w:val="16"/>
                <w:szCs w:val="16"/>
                <w:lang w:val="en-US" w:eastAsia="de-DE"/>
              </w:rPr>
              <w:t>Watchdog</w:t>
            </w:r>
          </w:p>
        </w:tc>
        <w:tc>
          <w:tcPr>
            <w:tcW w:w="850" w:type="dxa"/>
            <w:tcBorders>
              <w:top w:val="nil"/>
              <w:left w:val="nil"/>
              <w:bottom w:val="single" w:sz="4" w:space="0" w:color="auto"/>
              <w:right w:val="single" w:sz="4" w:space="0" w:color="auto"/>
            </w:tcBorders>
            <w:noWrap/>
            <w:vAlign w:val="bottom"/>
            <w:hideMark/>
          </w:tcPr>
          <w:p w14:paraId="4C3185C2" w14:textId="43AFDE49" w:rsidR="00F76067" w:rsidRPr="00AE0F30" w:rsidRDefault="00F76067" w:rsidP="00B16BC3">
            <w:pPr>
              <w:spacing w:before="0" w:after="0"/>
              <w:rPr>
                <w:rFonts w:asciiTheme="majorHAnsi" w:hAnsiTheme="majorHAnsi" w:cstheme="majorHAnsi"/>
                <w:color w:val="000000"/>
                <w:sz w:val="16"/>
                <w:szCs w:val="16"/>
                <w:lang w:val="en-US" w:eastAsia="de-DE"/>
              </w:rPr>
            </w:pPr>
            <w:r w:rsidRPr="009D6F01">
              <w:rPr>
                <w:rFonts w:asciiTheme="majorHAnsi" w:hAnsiTheme="majorHAnsi" w:cstheme="majorHAnsi"/>
                <w:color w:val="000000"/>
                <w:sz w:val="16"/>
                <w:szCs w:val="16"/>
                <w:lang w:eastAsia="de-DE"/>
              </w:rPr>
              <w:t>0:</w:t>
            </w:r>
            <w:r w:rsidR="00F9694A">
              <w:rPr>
                <w:rFonts w:asciiTheme="majorHAnsi" w:hAnsiTheme="majorHAnsi" w:cstheme="majorHAnsi"/>
                <w:color w:val="000000"/>
                <w:sz w:val="16"/>
                <w:szCs w:val="16"/>
                <w:lang w:eastAsia="de-DE"/>
              </w:rPr>
              <w:t>Boolean</w:t>
            </w:r>
          </w:p>
        </w:tc>
        <w:tc>
          <w:tcPr>
            <w:tcW w:w="2824" w:type="dxa"/>
            <w:tcBorders>
              <w:top w:val="nil"/>
              <w:left w:val="nil"/>
              <w:bottom w:val="single" w:sz="4" w:space="0" w:color="auto"/>
              <w:right w:val="single" w:sz="4" w:space="0" w:color="auto"/>
            </w:tcBorders>
            <w:vAlign w:val="bottom"/>
            <w:hideMark/>
          </w:tcPr>
          <w:p w14:paraId="22E5524C"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5292F9E3"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Calibri" w:hAnsi="Calibri" w:cs="Calibri"/>
                <w:color w:val="000000"/>
                <w:sz w:val="16"/>
                <w:szCs w:val="16"/>
                <w:lang w:val="en-US" w:eastAsia="de-DE"/>
              </w:rPr>
              <w:t>O</w:t>
            </w:r>
          </w:p>
        </w:tc>
      </w:tr>
      <w:tr w:rsidR="00F76067" w:rsidRPr="00883B27" w14:paraId="235E6C3C"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0DC96EF6"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03B28426"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tcPr>
          <w:p w14:paraId="728462CB" w14:textId="77777777" w:rsidR="00F76067" w:rsidRPr="00AE0F30" w:rsidRDefault="00F76067" w:rsidP="00B16BC3">
            <w:pPr>
              <w:spacing w:before="0" w:after="0"/>
              <w:rPr>
                <w:rFonts w:asciiTheme="majorHAnsi" w:hAnsiTheme="majorHAnsi" w:cstheme="majorHAnsi"/>
                <w:color w:val="000000"/>
                <w:sz w:val="16"/>
                <w:szCs w:val="16"/>
                <w:lang w:val="en-US"/>
              </w:rPr>
            </w:pPr>
            <w:r w:rsidRPr="002E74E6">
              <w:rPr>
                <w:rFonts w:asciiTheme="majorHAnsi" w:hAnsiTheme="majorHAnsi" w:cstheme="majorHAnsi"/>
                <w:color w:val="000000"/>
                <w:sz w:val="16"/>
                <w:szCs w:val="16"/>
                <w:lang w:val="en-US"/>
              </w:rPr>
              <w:t>RemainingDataStorageCapacity</w:t>
            </w:r>
          </w:p>
        </w:tc>
        <w:tc>
          <w:tcPr>
            <w:tcW w:w="850" w:type="dxa"/>
            <w:tcBorders>
              <w:top w:val="nil"/>
              <w:left w:val="nil"/>
              <w:bottom w:val="single" w:sz="4" w:space="0" w:color="auto"/>
              <w:right w:val="single" w:sz="4" w:space="0" w:color="auto"/>
            </w:tcBorders>
            <w:noWrap/>
            <w:vAlign w:val="bottom"/>
            <w:hideMark/>
          </w:tcPr>
          <w:p w14:paraId="5BCF0067" w14:textId="489EF12F"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w:t>
            </w:r>
            <w:r w:rsidR="00A50E17">
              <w:rPr>
                <w:rFonts w:asciiTheme="majorHAnsi" w:hAnsiTheme="majorHAnsi" w:cstheme="majorHAnsi"/>
                <w:color w:val="000000"/>
                <w:sz w:val="16"/>
                <w:szCs w:val="16"/>
                <w:lang w:val="en-US" w:eastAsia="de-DE"/>
              </w:rPr>
              <w:t>Float</w:t>
            </w:r>
          </w:p>
        </w:tc>
        <w:tc>
          <w:tcPr>
            <w:tcW w:w="2824" w:type="dxa"/>
            <w:tcBorders>
              <w:top w:val="nil"/>
              <w:left w:val="nil"/>
              <w:bottom w:val="single" w:sz="4" w:space="0" w:color="auto"/>
              <w:right w:val="single" w:sz="4" w:space="0" w:color="auto"/>
            </w:tcBorders>
            <w:hideMark/>
          </w:tcPr>
          <w:p w14:paraId="2F4F5698" w14:textId="77777777" w:rsidR="00F76067" w:rsidRPr="00AE0F30" w:rsidRDefault="00F76067" w:rsidP="00B16BC3">
            <w:pPr>
              <w:spacing w:before="0" w:after="0"/>
              <w:rPr>
                <w:rFonts w:asciiTheme="majorHAnsi" w:hAnsiTheme="majorHAnsi" w:cstheme="majorHAnsi"/>
                <w:color w:val="000000"/>
                <w:sz w:val="16"/>
                <w:szCs w:val="16"/>
                <w:lang w:val="en-US"/>
              </w:rPr>
            </w:pPr>
            <w:r w:rsidRPr="00AE0F30">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11B9E3A2"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AE0F30">
              <w:rPr>
                <w:rFonts w:ascii="Calibri" w:hAnsi="Calibri" w:cs="Calibri"/>
                <w:color w:val="000000"/>
                <w:sz w:val="16"/>
                <w:szCs w:val="16"/>
                <w:lang w:val="en-US" w:eastAsia="de-DE"/>
              </w:rPr>
              <w:t>O</w:t>
            </w:r>
          </w:p>
        </w:tc>
      </w:tr>
      <w:tr w:rsidR="00F76067" w:rsidRPr="00883B27" w14:paraId="3B9E6B43"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786AFDFA" w14:textId="77777777" w:rsidR="00F76067" w:rsidRPr="00AE0F30" w:rsidRDefault="00F76067" w:rsidP="00B16BC3">
            <w:pPr>
              <w:pStyle w:val="TableText0"/>
              <w:rPr>
                <w:rFonts w:asciiTheme="majorHAnsi" w:hAnsiTheme="majorHAnsi" w:cstheme="majorHAnsi"/>
                <w:lang w:val="en-US"/>
              </w:rPr>
            </w:pPr>
            <w:r w:rsidRPr="00AE0F30">
              <w:rPr>
                <w:rFonts w:asciiTheme="majorHAnsi" w:hAnsiTheme="majorHAnsi" w:cstheme="majorHAnsi"/>
                <w:b/>
                <w:lang w:val="en-US"/>
              </w:rPr>
              <w:t>Conformance Units</w:t>
            </w:r>
          </w:p>
        </w:tc>
      </w:tr>
      <w:tr w:rsidR="00CD7A91" w:rsidRPr="00883B27" w14:paraId="71D14B0D"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4785C487" w14:textId="1C37DEDC" w:rsidR="00CD7A91" w:rsidRPr="00AE0F30" w:rsidRDefault="00CD7A91" w:rsidP="00CD7A91">
            <w:pPr>
              <w:pStyle w:val="TableText0"/>
              <w:rPr>
                <w:rFonts w:asciiTheme="majorHAnsi" w:hAnsiTheme="majorHAnsi" w:cstheme="majorHAnsi"/>
                <w:bCs/>
                <w:lang w:val="en-US"/>
              </w:rPr>
            </w:pPr>
            <w:r>
              <w:rPr>
                <w:rFonts w:asciiTheme="majorHAnsi" w:hAnsiTheme="majorHAnsi" w:cstheme="majorHAnsi"/>
                <w:bCs/>
                <w:lang w:val="en-US"/>
              </w:rPr>
              <w:t xml:space="preserve">PA-DIM </w:t>
            </w:r>
            <w:r>
              <w:rPr>
                <w:rFonts w:asciiTheme="majorHAnsi" w:hAnsiTheme="majorHAnsi" w:cstheme="majorHAnsi"/>
                <w:szCs w:val="16"/>
                <w:lang w:val="en-US" w:eastAsia="de-DE"/>
              </w:rPr>
              <w:t>DiodeArraySpectrometer</w:t>
            </w:r>
            <w:r w:rsidRPr="00530236">
              <w:rPr>
                <w:rFonts w:asciiTheme="majorHAnsi" w:hAnsiTheme="majorHAnsi" w:cstheme="majorHAnsi"/>
                <w:szCs w:val="16"/>
                <w:lang w:val="en-US" w:eastAsia="de-DE"/>
              </w:rPr>
              <w:t>Type</w:t>
            </w:r>
          </w:p>
        </w:tc>
      </w:tr>
      <w:tr w:rsidR="00CD7A91" w:rsidRPr="00883B27" w14:paraId="7E8D9F38"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5393407" w14:textId="459112C6" w:rsidR="00CD7A91" w:rsidRPr="00AE0F30" w:rsidRDefault="00CD7A91" w:rsidP="00CD7A91">
            <w:pPr>
              <w:pStyle w:val="TableText0"/>
              <w:rPr>
                <w:rFonts w:asciiTheme="majorHAnsi" w:hAnsiTheme="majorHAnsi" w:cstheme="majorHAnsi"/>
                <w:bCs/>
                <w:lang w:val="en-US"/>
              </w:rPr>
            </w:pPr>
            <w:r>
              <w:rPr>
                <w:rFonts w:asciiTheme="majorHAnsi" w:hAnsiTheme="majorHAnsi" w:cstheme="majorHAnsi"/>
                <w:bCs/>
                <w:lang w:val="en-US"/>
              </w:rPr>
              <w:t xml:space="preserve">PA-DIM </w:t>
            </w:r>
            <w:r>
              <w:rPr>
                <w:rFonts w:asciiTheme="majorHAnsi" w:hAnsiTheme="majorHAnsi" w:cstheme="majorHAnsi"/>
                <w:szCs w:val="16"/>
                <w:lang w:val="en-US" w:eastAsia="de-DE"/>
              </w:rPr>
              <w:t>DiodeArraySpectrometer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B3031B">
              <w:rPr>
                <w:rFonts w:asciiTheme="majorHAnsi" w:hAnsiTheme="majorHAnsi" w:cstheme="majorHAnsi"/>
                <w:szCs w:val="16"/>
                <w:lang w:val="en-US" w:eastAsia="de-DE"/>
              </w:rPr>
              <w:t>Watchdog</w:t>
            </w:r>
          </w:p>
        </w:tc>
      </w:tr>
      <w:tr w:rsidR="00CD7A91" w:rsidRPr="00883B27" w14:paraId="2C428CF3"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1A222DC5" w14:textId="554892C5" w:rsidR="00CD7A91" w:rsidRPr="00AE0F30" w:rsidRDefault="00CD7A91" w:rsidP="00CD7A91">
            <w:pPr>
              <w:pStyle w:val="TableText0"/>
              <w:rPr>
                <w:rFonts w:asciiTheme="majorHAnsi" w:hAnsiTheme="majorHAnsi" w:cstheme="majorHAnsi"/>
                <w:bCs/>
                <w:lang w:val="en-US"/>
              </w:rPr>
            </w:pPr>
            <w:r>
              <w:rPr>
                <w:rFonts w:asciiTheme="majorHAnsi" w:hAnsiTheme="majorHAnsi" w:cstheme="majorHAnsi"/>
                <w:bCs/>
                <w:lang w:val="en-US"/>
              </w:rPr>
              <w:t xml:space="preserve">PA-DIM </w:t>
            </w:r>
            <w:r>
              <w:rPr>
                <w:rFonts w:asciiTheme="majorHAnsi" w:hAnsiTheme="majorHAnsi" w:cstheme="majorHAnsi"/>
                <w:szCs w:val="16"/>
                <w:lang w:val="en-US" w:eastAsia="de-DE"/>
              </w:rPr>
              <w:t>DiodeArraySpectrometer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2E74E6">
              <w:rPr>
                <w:rFonts w:asciiTheme="majorHAnsi" w:hAnsiTheme="majorHAnsi" w:cstheme="majorHAnsi"/>
                <w:szCs w:val="16"/>
                <w:lang w:val="en-US"/>
              </w:rPr>
              <w:t>RemainingDataStorageCapacity</w:t>
            </w:r>
          </w:p>
        </w:tc>
      </w:tr>
      <w:tr w:rsidR="00CD7A91" w:rsidRPr="00883B27" w14:paraId="1E6C35F3"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10260A77" w14:textId="77777777" w:rsidR="00CD7A91" w:rsidRPr="00AE0F30" w:rsidRDefault="00CD7A91" w:rsidP="00CD7A91">
            <w:pPr>
              <w:pStyle w:val="TableText0"/>
              <w:rPr>
                <w:rFonts w:asciiTheme="majorHAnsi" w:hAnsiTheme="majorHAnsi" w:cstheme="majorHAnsi"/>
                <w:bCs/>
                <w:lang w:val="en-US"/>
              </w:rPr>
            </w:pPr>
          </w:p>
        </w:tc>
      </w:tr>
    </w:tbl>
    <w:p w14:paraId="385E6007" w14:textId="0D4B0C0B" w:rsidR="00F76067" w:rsidRDefault="00F76067" w:rsidP="00F76067">
      <w:pPr>
        <w:pStyle w:val="spacer"/>
        <w:spacing w:before="120"/>
        <w:rPr>
          <w:color w:val="000000"/>
          <w:sz w:val="20"/>
          <w:szCs w:val="20"/>
          <w:lang w:val="en-US"/>
        </w:rPr>
      </w:pPr>
      <w:r>
        <w:rPr>
          <w:color w:val="000000"/>
          <w:sz w:val="20"/>
          <w:szCs w:val="20"/>
          <w:lang w:val="en-US"/>
        </w:rPr>
        <w:t>Watchdog is defined by IRDI as</w:t>
      </w:r>
      <w:r w:rsidRPr="005B0CD2">
        <w:t xml:space="preserve"> </w:t>
      </w:r>
      <w:r w:rsidR="008620C7" w:rsidRPr="0005084E">
        <w:rPr>
          <w:color w:val="000000"/>
          <w:sz w:val="20"/>
          <w:szCs w:val="20"/>
          <w:lang w:val="en-US"/>
        </w:rPr>
        <w:t>ABP996#00</w:t>
      </w:r>
      <w:r w:rsidR="00716EFA">
        <w:rPr>
          <w:color w:val="000000"/>
          <w:sz w:val="20"/>
          <w:szCs w:val="20"/>
          <w:lang w:val="en-US"/>
        </w:rPr>
        <w:t>2</w:t>
      </w:r>
      <w:r>
        <w:rPr>
          <w:color w:val="000000"/>
          <w:sz w:val="20"/>
          <w:szCs w:val="20"/>
          <w:lang w:val="en-US"/>
        </w:rPr>
        <w:t xml:space="preserve"> which states “</w:t>
      </w:r>
      <w:r w:rsidR="0059456B" w:rsidRPr="0005084E">
        <w:rPr>
          <w:color w:val="000000"/>
          <w:sz w:val="20"/>
          <w:szCs w:val="20"/>
          <w:lang w:val="en-US"/>
        </w:rPr>
        <w:t>existence of a function for failure detection of installed hardware and software</w:t>
      </w:r>
      <w:r>
        <w:rPr>
          <w:color w:val="000000"/>
          <w:sz w:val="20"/>
          <w:szCs w:val="20"/>
          <w:lang w:val="en-US"/>
        </w:rPr>
        <w:t xml:space="preserve">” </w:t>
      </w:r>
    </w:p>
    <w:p w14:paraId="1796C197" w14:textId="60D35802" w:rsidR="00F76067" w:rsidRPr="00AE0F30" w:rsidRDefault="00F76067" w:rsidP="00F76067">
      <w:pPr>
        <w:pStyle w:val="spacer"/>
        <w:spacing w:before="120"/>
        <w:rPr>
          <w:rFonts w:eastAsia="平成明朝"/>
          <w:sz w:val="20"/>
          <w:szCs w:val="20"/>
          <w:lang w:val="en-US" w:eastAsia="fr-FR"/>
        </w:rPr>
      </w:pPr>
      <w:r w:rsidRPr="0001009E">
        <w:rPr>
          <w:color w:val="000000"/>
          <w:sz w:val="20"/>
          <w:szCs w:val="20"/>
          <w:lang w:val="en-US"/>
        </w:rPr>
        <w:t>RemainingDataStorageCapacity</w:t>
      </w:r>
      <w:r>
        <w:rPr>
          <w:color w:val="000000"/>
          <w:sz w:val="20"/>
          <w:szCs w:val="20"/>
          <w:lang w:val="en-US"/>
        </w:rPr>
        <w:t xml:space="preserve"> </w:t>
      </w:r>
      <w:r w:rsidRPr="00AE0F30">
        <w:rPr>
          <w:rFonts w:eastAsia="平成明朝"/>
          <w:sz w:val="20"/>
          <w:szCs w:val="20"/>
          <w:lang w:val="en-US" w:eastAsia="fr-FR"/>
        </w:rPr>
        <w:t xml:space="preserve">is defined by IRDI as </w:t>
      </w:r>
      <w:r w:rsidR="00673FF0" w:rsidRPr="0005084E">
        <w:rPr>
          <w:rFonts w:eastAsia="平成明朝"/>
          <w:sz w:val="20"/>
          <w:szCs w:val="20"/>
          <w:lang w:val="en-US" w:eastAsia="fr-FR"/>
        </w:rPr>
        <w:t>ABQ039#001</w:t>
      </w:r>
      <w:r w:rsidRPr="006E21F8">
        <w:rPr>
          <w:rFonts w:eastAsia="平成明朝"/>
          <w:sz w:val="20"/>
          <w:szCs w:val="20"/>
          <w:lang w:val="en-US" w:eastAsia="fr-FR"/>
        </w:rPr>
        <w:t xml:space="preserve"> </w:t>
      </w:r>
      <w:r w:rsidRPr="00AE0F30">
        <w:rPr>
          <w:rFonts w:eastAsia="平成明朝"/>
          <w:sz w:val="20"/>
          <w:szCs w:val="20"/>
          <w:lang w:val="en-US" w:eastAsia="fr-FR"/>
        </w:rPr>
        <w:t xml:space="preserve">which states </w:t>
      </w:r>
      <w:r>
        <w:rPr>
          <w:rFonts w:eastAsia="平成明朝"/>
          <w:sz w:val="20"/>
          <w:szCs w:val="20"/>
          <w:lang w:val="en-US" w:eastAsia="fr-FR"/>
        </w:rPr>
        <w:t>“</w:t>
      </w:r>
      <w:r w:rsidRPr="00525574">
        <w:rPr>
          <w:rFonts w:eastAsia="平成明朝"/>
          <w:sz w:val="20"/>
          <w:szCs w:val="20"/>
          <w:lang w:val="en-US" w:eastAsia="fr-FR"/>
        </w:rPr>
        <w:t>amount of memory remaining for storage of device data, measured in terabytes</w:t>
      </w:r>
      <w:r w:rsidRPr="00AE0F30">
        <w:rPr>
          <w:rFonts w:eastAsia="平成明朝"/>
          <w:sz w:val="20"/>
          <w:szCs w:val="20"/>
          <w:lang w:val="en-US" w:eastAsia="fr-FR"/>
        </w:rPr>
        <w:t>”.</w:t>
      </w:r>
    </w:p>
    <w:p w14:paraId="0D8D778E" w14:textId="0810E41F" w:rsidR="00F76067" w:rsidRPr="00AE0F30" w:rsidRDefault="00F76067" w:rsidP="00F76067">
      <w:pPr>
        <w:rPr>
          <w:sz w:val="20"/>
          <w:szCs w:val="20"/>
          <w:lang w:val="en-US"/>
        </w:rPr>
      </w:pPr>
      <w:r w:rsidRPr="00AE0F30">
        <w:rPr>
          <w:sz w:val="20"/>
          <w:szCs w:val="20"/>
          <w:lang w:val="en-US"/>
        </w:rPr>
        <w:t xml:space="preserve">The components of </w:t>
      </w:r>
      <w:r w:rsidRPr="00530236">
        <w:rPr>
          <w:sz w:val="20"/>
          <w:szCs w:val="20"/>
          <w:lang w:val="en-US"/>
        </w:rPr>
        <w:t>I</w:t>
      </w:r>
      <w:r w:rsidRPr="00A010D1">
        <w:rPr>
          <w:sz w:val="20"/>
          <w:szCs w:val="20"/>
          <w:lang w:val="en-US"/>
        </w:rPr>
        <w:t>DiodeArray</w:t>
      </w:r>
      <w:r w:rsidRPr="00530236">
        <w:rPr>
          <w:sz w:val="20"/>
          <w:szCs w:val="20"/>
          <w:lang w:val="en-US"/>
        </w:rPr>
        <w:t>DeviceConditionSetType</w:t>
      </w:r>
      <w:r w:rsidRPr="00AE0F30">
        <w:rPr>
          <w:sz w:val="20"/>
          <w:szCs w:val="20"/>
          <w:lang w:val="en-US"/>
        </w:rPr>
        <w:t xml:space="preserve"> have additional references which are defined </w:t>
      </w:r>
      <w:r>
        <w:rPr>
          <w:sz w:val="20"/>
          <w:szCs w:val="20"/>
          <w:lang w:val="en-US"/>
        </w:rPr>
        <w:t>in</w:t>
      </w:r>
      <w:r w:rsidR="007156A7">
        <w:rPr>
          <w:sz w:val="20"/>
          <w:szCs w:val="20"/>
          <w:lang w:val="en-US"/>
        </w:rPr>
        <w:t xml:space="preserve"> </w:t>
      </w:r>
      <w:r w:rsidR="007156A7">
        <w:rPr>
          <w:sz w:val="20"/>
          <w:szCs w:val="20"/>
          <w:lang w:val="en-US"/>
        </w:rPr>
        <w:fldChar w:fldCharType="begin"/>
      </w:r>
      <w:r w:rsidR="007156A7">
        <w:rPr>
          <w:sz w:val="20"/>
          <w:szCs w:val="20"/>
          <w:lang w:val="en-US"/>
        </w:rPr>
        <w:instrText xml:space="preserve"> REF _Ref171674659 \h </w:instrText>
      </w:r>
      <w:r w:rsidR="007156A7">
        <w:rPr>
          <w:sz w:val="20"/>
          <w:szCs w:val="20"/>
          <w:lang w:val="en-US"/>
        </w:rPr>
      </w:r>
      <w:r w:rsidR="007156A7">
        <w:rPr>
          <w:sz w:val="20"/>
          <w:szCs w:val="20"/>
          <w:lang w:val="en-US"/>
        </w:rPr>
        <w:fldChar w:fldCharType="separate"/>
      </w:r>
      <w:r w:rsidR="00E00C54" w:rsidRPr="00AE0F30">
        <w:rPr>
          <w:lang w:val="en-US"/>
        </w:rPr>
        <w:t xml:space="preserve">Table </w:t>
      </w:r>
      <w:r w:rsidR="00E00C54">
        <w:rPr>
          <w:noProof/>
          <w:lang w:val="en-US"/>
        </w:rPr>
        <w:t>53</w:t>
      </w:r>
      <w:r w:rsidR="007156A7">
        <w:rPr>
          <w:sz w:val="20"/>
          <w:szCs w:val="20"/>
          <w:lang w:val="en-US"/>
        </w:rPr>
        <w:fldChar w:fldCharType="end"/>
      </w:r>
      <w:r w:rsidRPr="00AE0F30">
        <w:rPr>
          <w:sz w:val="20"/>
          <w:szCs w:val="20"/>
          <w:lang w:val="en-US"/>
        </w:rPr>
        <w:t>.</w:t>
      </w:r>
    </w:p>
    <w:p w14:paraId="073030D2" w14:textId="116AC28B" w:rsidR="00F76067" w:rsidRPr="00AE0F30" w:rsidRDefault="00F76067" w:rsidP="00F76067">
      <w:pPr>
        <w:pStyle w:val="TABLE-title"/>
        <w:rPr>
          <w:lang w:val="en-US"/>
        </w:rPr>
      </w:pPr>
      <w:bookmarkStart w:id="903" w:name="_Ref171674659"/>
      <w:bookmarkStart w:id="904" w:name="_Toc215031900"/>
      <w:r w:rsidRPr="00AE0F30">
        <w:rPr>
          <w:lang w:val="en-US"/>
        </w:rPr>
        <w:lastRenderedPageBreak/>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53</w:t>
      </w:r>
      <w:r w:rsidRPr="00AE0F30">
        <w:rPr>
          <w:lang w:val="en-US"/>
        </w:rPr>
        <w:fldChar w:fldCharType="end"/>
      </w:r>
      <w:bookmarkEnd w:id="903"/>
      <w:r w:rsidRPr="00AE0F30">
        <w:rPr>
          <w:lang w:val="en-US"/>
        </w:rPr>
        <w:t xml:space="preserve"> – </w:t>
      </w:r>
      <w:r w:rsidRPr="00530236">
        <w:rPr>
          <w:lang w:val="en-US"/>
        </w:rPr>
        <w:t>I</w:t>
      </w:r>
      <w:r w:rsidRPr="009D4E5A">
        <w:rPr>
          <w:lang w:val="en-US"/>
        </w:rPr>
        <w:t>DiodeArray</w:t>
      </w:r>
      <w:r w:rsidRPr="00530236">
        <w:rPr>
          <w:lang w:val="en-US"/>
        </w:rPr>
        <w:t>DeviceConditionSetType</w:t>
      </w:r>
      <w:r w:rsidRPr="00AE0F30">
        <w:rPr>
          <w:lang w:val="en-US"/>
        </w:rPr>
        <w:t xml:space="preserve"> additional References</w:t>
      </w:r>
      <w:bookmarkEnd w:id="904"/>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F76067" w:rsidRPr="00883B27" w14:paraId="6F9B765D" w14:textId="77777777" w:rsidTr="00B16BC3">
        <w:trPr>
          <w:jc w:val="center"/>
        </w:trPr>
        <w:tc>
          <w:tcPr>
            <w:tcW w:w="2689" w:type="dxa"/>
            <w:shd w:val="clear" w:color="auto" w:fill="D9D9D9" w:themeFill="background1" w:themeFillShade="D9"/>
          </w:tcPr>
          <w:p w14:paraId="5ECD9E89"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SourceBrowsePath</w:t>
            </w:r>
          </w:p>
        </w:tc>
        <w:tc>
          <w:tcPr>
            <w:tcW w:w="1984" w:type="dxa"/>
            <w:shd w:val="clear" w:color="auto" w:fill="D9D9D9" w:themeFill="background1" w:themeFillShade="D9"/>
          </w:tcPr>
          <w:p w14:paraId="1147DB18"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Reference Type</w:t>
            </w:r>
          </w:p>
        </w:tc>
        <w:tc>
          <w:tcPr>
            <w:tcW w:w="1418" w:type="dxa"/>
            <w:shd w:val="clear" w:color="auto" w:fill="D9D9D9" w:themeFill="background1" w:themeFillShade="D9"/>
          </w:tcPr>
          <w:p w14:paraId="0CACDBB9"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Is Forward</w:t>
            </w:r>
          </w:p>
        </w:tc>
        <w:tc>
          <w:tcPr>
            <w:tcW w:w="3260" w:type="dxa"/>
            <w:shd w:val="clear" w:color="auto" w:fill="D9D9D9" w:themeFill="background1" w:themeFillShade="D9"/>
          </w:tcPr>
          <w:p w14:paraId="5E75FDEE"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TargetBrowsePath</w:t>
            </w:r>
          </w:p>
        </w:tc>
      </w:tr>
      <w:tr w:rsidR="008A4786" w:rsidRPr="00883B27" w14:paraId="677CA12B" w14:textId="77777777" w:rsidTr="00B16BC3">
        <w:trPr>
          <w:jc w:val="center"/>
        </w:trPr>
        <w:tc>
          <w:tcPr>
            <w:tcW w:w="2689" w:type="dxa"/>
            <w:vAlign w:val="bottom"/>
          </w:tcPr>
          <w:p w14:paraId="3A18C4FF" w14:textId="77777777" w:rsidR="008A4786" w:rsidRPr="00AE0F30" w:rsidRDefault="008A4786" w:rsidP="008A4786">
            <w:pPr>
              <w:pStyle w:val="TableText0"/>
              <w:rPr>
                <w:rFonts w:asciiTheme="majorHAnsi" w:hAnsiTheme="majorHAnsi" w:cstheme="majorHAnsi"/>
                <w:color w:val="auto"/>
                <w:lang w:val="en-US"/>
              </w:rPr>
            </w:pPr>
            <w:r w:rsidRPr="00B3031B">
              <w:rPr>
                <w:rFonts w:asciiTheme="majorHAnsi" w:hAnsiTheme="majorHAnsi" w:cstheme="majorHAnsi"/>
                <w:szCs w:val="16"/>
                <w:lang w:val="en-US" w:eastAsia="de-DE"/>
              </w:rPr>
              <w:t>Watchdog</w:t>
            </w:r>
          </w:p>
        </w:tc>
        <w:tc>
          <w:tcPr>
            <w:tcW w:w="1984" w:type="dxa"/>
          </w:tcPr>
          <w:p w14:paraId="634A442D" w14:textId="77777777" w:rsidR="008A4786" w:rsidRPr="00AE0F30" w:rsidRDefault="008A4786" w:rsidP="008A4786">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33264E83" w14:textId="77777777" w:rsidR="008A4786" w:rsidRPr="00AE0F30" w:rsidRDefault="008A4786" w:rsidP="008A4786">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5F9EBB19" w14:textId="6B6833FD" w:rsidR="008A4786" w:rsidRPr="00AE0F30" w:rsidRDefault="002F23E2" w:rsidP="008A4786">
            <w:pPr>
              <w:pStyle w:val="TableText0"/>
              <w:rPr>
                <w:rFonts w:asciiTheme="majorHAnsi" w:hAnsiTheme="majorHAnsi" w:cstheme="majorHAnsi"/>
                <w:color w:val="auto"/>
                <w:lang w:val="en-US"/>
              </w:rPr>
            </w:pPr>
            <w:hyperlink r:id="rId126" w:history="1">
              <w:r>
                <w:rPr>
                  <w:rStyle w:val="Hyperlink"/>
                  <w:rFonts w:asciiTheme="majorHAnsi" w:hAnsiTheme="majorHAnsi" w:cstheme="majorHAnsi"/>
                  <w:lang w:val="en-US"/>
                </w:rPr>
                <w:t>3:0112/2///61987#ABP996#002</w:t>
              </w:r>
            </w:hyperlink>
          </w:p>
        </w:tc>
      </w:tr>
      <w:tr w:rsidR="008A4786" w:rsidRPr="00883B27" w14:paraId="3C7D2DF6" w14:textId="77777777" w:rsidTr="00B16BC3">
        <w:trPr>
          <w:jc w:val="center"/>
        </w:trPr>
        <w:tc>
          <w:tcPr>
            <w:tcW w:w="2689" w:type="dxa"/>
            <w:vAlign w:val="bottom"/>
          </w:tcPr>
          <w:p w14:paraId="333FEED3" w14:textId="77777777" w:rsidR="008A4786" w:rsidRPr="00AE0F30" w:rsidRDefault="008A4786" w:rsidP="008A4786">
            <w:pPr>
              <w:pStyle w:val="TableText0"/>
              <w:rPr>
                <w:rFonts w:asciiTheme="majorHAnsi" w:hAnsiTheme="majorHAnsi" w:cstheme="majorHAnsi"/>
                <w:color w:val="auto"/>
                <w:lang w:val="en-US"/>
              </w:rPr>
            </w:pPr>
            <w:r w:rsidRPr="002E74E6">
              <w:rPr>
                <w:rFonts w:asciiTheme="majorHAnsi" w:hAnsiTheme="majorHAnsi" w:cstheme="majorHAnsi"/>
                <w:szCs w:val="16"/>
                <w:lang w:val="en-US"/>
              </w:rPr>
              <w:t>RemainingDataStorageCapacity</w:t>
            </w:r>
          </w:p>
        </w:tc>
        <w:tc>
          <w:tcPr>
            <w:tcW w:w="1984" w:type="dxa"/>
          </w:tcPr>
          <w:p w14:paraId="36B9E653" w14:textId="77777777" w:rsidR="008A4786" w:rsidRPr="00AE0F30" w:rsidRDefault="008A4786" w:rsidP="008A4786">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14C5D78B" w14:textId="77777777" w:rsidR="008A4786" w:rsidRPr="00AE0F30" w:rsidRDefault="008A4786" w:rsidP="008A4786">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04EABDBA" w14:textId="56D5248B" w:rsidR="008A4786" w:rsidRPr="00AE0F30" w:rsidRDefault="00BE42A0" w:rsidP="008A4786">
            <w:pPr>
              <w:pStyle w:val="TableText0"/>
              <w:rPr>
                <w:rFonts w:asciiTheme="majorHAnsi" w:hAnsiTheme="majorHAnsi" w:cstheme="majorHAnsi"/>
                <w:color w:val="auto"/>
                <w:lang w:val="en-US"/>
              </w:rPr>
            </w:pPr>
            <w:hyperlink r:id="rId127" w:history="1">
              <w:r>
                <w:rPr>
                  <w:rStyle w:val="Hyperlink"/>
                  <w:rFonts w:asciiTheme="majorHAnsi" w:hAnsiTheme="majorHAnsi" w:cstheme="majorHAnsi"/>
                  <w:lang w:val="en-US"/>
                </w:rPr>
                <w:t>3:0112/2///61987#ABQ039#001</w:t>
              </w:r>
            </w:hyperlink>
          </w:p>
        </w:tc>
      </w:tr>
    </w:tbl>
    <w:p w14:paraId="29590259" w14:textId="74B07268" w:rsidR="00F76067" w:rsidRPr="00AE0F30" w:rsidRDefault="00F76067" w:rsidP="00F76067">
      <w:pPr>
        <w:pStyle w:val="PARAGRAPH"/>
        <w:keepNext/>
        <w:rPr>
          <w:lang w:val="en-US"/>
        </w:rPr>
      </w:pPr>
      <w:r w:rsidRPr="00AE0F30">
        <w:rPr>
          <w:rFonts w:eastAsia="MS Mincho"/>
          <w:lang w:val="en-US"/>
        </w:rPr>
        <w:t xml:space="preserve">The child </w:t>
      </w:r>
      <w:r w:rsidRPr="00AE0F30">
        <w:rPr>
          <w:i/>
          <w:lang w:val="en-US"/>
        </w:rPr>
        <w:t>Nodes</w:t>
      </w:r>
      <w:r w:rsidRPr="00AE0F30">
        <w:rPr>
          <w:rFonts w:eastAsia="MS Mincho"/>
          <w:lang w:val="en-US"/>
        </w:rPr>
        <w:t xml:space="preserve"> of the </w:t>
      </w:r>
      <w:r w:rsidRPr="00530236">
        <w:rPr>
          <w:i/>
          <w:iCs/>
          <w:lang w:val="en-US"/>
        </w:rPr>
        <w:t>I</w:t>
      </w:r>
      <w:r w:rsidRPr="009D4E5A">
        <w:rPr>
          <w:i/>
          <w:iCs/>
          <w:lang w:val="en-US"/>
        </w:rPr>
        <w:t>DiodeArray</w:t>
      </w:r>
      <w:r w:rsidRPr="00530236">
        <w:rPr>
          <w:i/>
          <w:iCs/>
          <w:lang w:val="en-US"/>
        </w:rPr>
        <w:t>DeviceConditionSetType</w:t>
      </w:r>
      <w:r>
        <w:rPr>
          <w:lang w:val="en-US"/>
        </w:rPr>
        <w:t xml:space="preserve"> </w:t>
      </w:r>
      <w:r w:rsidRPr="00AE0F30">
        <w:rPr>
          <w:rFonts w:eastAsia="MS Mincho"/>
          <w:lang w:val="en-US"/>
        </w:rPr>
        <w:t xml:space="preserve">have additional </w:t>
      </w:r>
      <w:r w:rsidRPr="00AE0F30">
        <w:rPr>
          <w:rFonts w:eastAsia="MS Mincho"/>
          <w:i/>
          <w:lang w:val="en-US"/>
        </w:rPr>
        <w:t>Attribute</w:t>
      </w:r>
      <w:r w:rsidRPr="00AE0F30">
        <w:rPr>
          <w:lang w:val="en-US"/>
        </w:rPr>
        <w:t xml:space="preserve"> values defined in</w:t>
      </w:r>
      <w:r w:rsidR="00930D36">
        <w:rPr>
          <w:lang w:val="en-US"/>
        </w:rPr>
        <w:t xml:space="preserve"> </w:t>
      </w:r>
      <w:r w:rsidR="00930D36">
        <w:rPr>
          <w:lang w:val="en-US"/>
        </w:rPr>
        <w:fldChar w:fldCharType="begin"/>
      </w:r>
      <w:r w:rsidR="00930D36">
        <w:rPr>
          <w:lang w:val="en-US"/>
        </w:rPr>
        <w:instrText xml:space="preserve"> REF _Ref171674684 \h </w:instrText>
      </w:r>
      <w:r w:rsidR="00930D36">
        <w:rPr>
          <w:lang w:val="en-US"/>
        </w:rPr>
      </w:r>
      <w:r w:rsidR="00930D36">
        <w:rPr>
          <w:lang w:val="en-US"/>
        </w:rPr>
        <w:fldChar w:fldCharType="separate"/>
      </w:r>
      <w:r w:rsidR="00E00C54" w:rsidRPr="00AE0F30">
        <w:rPr>
          <w:lang w:val="en-US"/>
        </w:rPr>
        <w:t xml:space="preserve">Table </w:t>
      </w:r>
      <w:r w:rsidR="00E00C54">
        <w:rPr>
          <w:noProof/>
          <w:lang w:val="en-US"/>
        </w:rPr>
        <w:t>54</w:t>
      </w:r>
      <w:r w:rsidR="00930D36">
        <w:rPr>
          <w:lang w:val="en-US"/>
        </w:rPr>
        <w:fldChar w:fldCharType="end"/>
      </w:r>
      <w:r w:rsidRPr="00AE0F30">
        <w:rPr>
          <w:lang w:val="en-US"/>
        </w:rPr>
        <w:t>.</w:t>
      </w:r>
    </w:p>
    <w:p w14:paraId="56BBCADA" w14:textId="1C9056F8" w:rsidR="00F76067" w:rsidRPr="00AE0F30" w:rsidRDefault="00F76067" w:rsidP="00F76067">
      <w:pPr>
        <w:pStyle w:val="TABLE-title"/>
        <w:rPr>
          <w:lang w:val="en-US"/>
        </w:rPr>
      </w:pPr>
      <w:bookmarkStart w:id="905" w:name="_Ref171674684"/>
      <w:bookmarkStart w:id="906" w:name="_Toc215031901"/>
      <w:r w:rsidRPr="00AE0F30">
        <w:rPr>
          <w:lang w:val="en-US"/>
        </w:rPr>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54</w:t>
      </w:r>
      <w:r w:rsidRPr="00AE0F30">
        <w:rPr>
          <w:lang w:val="en-US"/>
        </w:rPr>
        <w:fldChar w:fldCharType="end"/>
      </w:r>
      <w:bookmarkEnd w:id="905"/>
      <w:r w:rsidRPr="00AE0F30">
        <w:rPr>
          <w:lang w:val="en-US"/>
        </w:rPr>
        <w:t xml:space="preserve"> – </w:t>
      </w:r>
      <w:r w:rsidRPr="00530236">
        <w:rPr>
          <w:lang w:val="en-US"/>
        </w:rPr>
        <w:t>I</w:t>
      </w:r>
      <w:r w:rsidRPr="009D4E5A">
        <w:rPr>
          <w:lang w:val="en-US"/>
        </w:rPr>
        <w:t>DiodeArray</w:t>
      </w:r>
      <w:r w:rsidRPr="00530236">
        <w:rPr>
          <w:lang w:val="en-US"/>
        </w:rPr>
        <w:t>DeviceConditionSetType</w:t>
      </w:r>
      <w:r w:rsidRPr="00AE0F30">
        <w:rPr>
          <w:lang w:val="en-US"/>
        </w:rPr>
        <w:t xml:space="preserve"> Attribute values for child Nodes</w:t>
      </w:r>
      <w:bookmarkEnd w:id="90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F76067" w:rsidRPr="00883B27" w14:paraId="067439C8" w14:textId="77777777" w:rsidTr="00B16BC3">
        <w:tc>
          <w:tcPr>
            <w:tcW w:w="2830" w:type="dxa"/>
            <w:shd w:val="clear" w:color="auto" w:fill="D9D9D9" w:themeFill="background1" w:themeFillShade="D9"/>
          </w:tcPr>
          <w:p w14:paraId="7D61E1B6"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BrowsePath</w:t>
            </w:r>
          </w:p>
        </w:tc>
        <w:tc>
          <w:tcPr>
            <w:tcW w:w="6521" w:type="dxa"/>
            <w:shd w:val="clear" w:color="auto" w:fill="D9D9D9" w:themeFill="background1" w:themeFillShade="D9"/>
          </w:tcPr>
          <w:p w14:paraId="2F1CFF20"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Value Attribute</w:t>
            </w:r>
          </w:p>
        </w:tc>
      </w:tr>
      <w:tr w:rsidR="00F842F8" w:rsidRPr="00883B27" w14:paraId="1656733E" w14:textId="77777777" w:rsidTr="00B16BC3">
        <w:tc>
          <w:tcPr>
            <w:tcW w:w="2830" w:type="dxa"/>
          </w:tcPr>
          <w:p w14:paraId="45D13583" w14:textId="4D99FBD0" w:rsidR="00F842F8" w:rsidRPr="00AE0F30" w:rsidRDefault="00F842F8" w:rsidP="00F842F8">
            <w:pPr>
              <w:pStyle w:val="TableText0"/>
              <w:rPr>
                <w:rFonts w:ascii="Calibri" w:hAnsi="Calibri" w:cs="Calibri"/>
                <w:szCs w:val="16"/>
                <w:lang w:val="en-US" w:eastAsia="de-DE"/>
              </w:rPr>
            </w:pPr>
            <w:r w:rsidRPr="002E27AE">
              <w:rPr>
                <w:rFonts w:asciiTheme="majorHAnsi" w:hAnsiTheme="majorHAnsi" w:cstheme="majorHAnsi"/>
                <w:szCs w:val="16"/>
                <w:lang w:val="en-US"/>
              </w:rPr>
              <w:t>RemainingDataStorageCapacity</w:t>
            </w:r>
          </w:p>
        </w:tc>
        <w:tc>
          <w:tcPr>
            <w:tcW w:w="6521" w:type="dxa"/>
          </w:tcPr>
          <w:p w14:paraId="05FEAD99" w14:textId="169A4060" w:rsidR="00F842F8" w:rsidRPr="00AE0F30" w:rsidRDefault="00F842F8" w:rsidP="00F842F8">
            <w:pPr>
              <w:pStyle w:val="TableTextWithTabs"/>
              <w:rPr>
                <w:rFonts w:asciiTheme="majorHAnsi" w:hAnsiTheme="majorHAnsi" w:cstheme="majorHAnsi"/>
                <w:color w:val="auto"/>
              </w:rPr>
            </w:pPr>
            <w:r w:rsidRPr="00471144">
              <w:rPr>
                <w:rFonts w:asciiTheme="majorHAnsi" w:hAnsiTheme="majorHAnsi" w:cstheme="majorHAnsi"/>
                <w:color w:val="auto"/>
                <w:lang w:val="en-GB"/>
              </w:rPr>
              <w:t>0.0</w:t>
            </w:r>
          </w:p>
        </w:tc>
      </w:tr>
    </w:tbl>
    <w:p w14:paraId="5B7A3F8D" w14:textId="77777777" w:rsidR="00F76067" w:rsidRPr="00AE0F30" w:rsidRDefault="00F76067" w:rsidP="00F76067">
      <w:pPr>
        <w:pStyle w:val="Heading3"/>
        <w:ind w:left="0"/>
        <w:rPr>
          <w:lang w:val="en-US"/>
        </w:rPr>
      </w:pPr>
      <w:bookmarkStart w:id="907" w:name="_Toc215031723"/>
      <w:r w:rsidRPr="00AE0F30">
        <w:rPr>
          <w:color w:val="000000"/>
          <w:szCs w:val="20"/>
          <w:lang w:val="de-DE"/>
        </w:rPr>
        <w:t>I</w:t>
      </w:r>
      <w:r>
        <w:rPr>
          <w:color w:val="000000"/>
          <w:szCs w:val="20"/>
          <w:lang w:val="de-DE"/>
        </w:rPr>
        <w:t>Raman</w:t>
      </w:r>
      <w:r w:rsidRPr="00AE0F30">
        <w:rPr>
          <w:color w:val="000000"/>
          <w:szCs w:val="20"/>
          <w:lang w:val="de-DE"/>
        </w:rPr>
        <w:t>DeviceConditionSetType</w:t>
      </w:r>
      <w:bookmarkEnd w:id="907"/>
    </w:p>
    <w:p w14:paraId="7BE4FA62" w14:textId="35278CA7" w:rsidR="00F76067" w:rsidRPr="00AE0F30" w:rsidRDefault="00F76067" w:rsidP="00F76067">
      <w:pPr>
        <w:keepNext/>
        <w:spacing w:before="0" w:after="0"/>
        <w:rPr>
          <w:bCs/>
          <w:spacing w:val="8"/>
          <w:sz w:val="20"/>
          <w:szCs w:val="20"/>
          <w:lang w:val="en-US" w:eastAsia="zh-CN"/>
        </w:rPr>
      </w:pPr>
      <w:r w:rsidRPr="00AE0F30">
        <w:rPr>
          <w:rStyle w:val="PARAGRAPHChar"/>
          <w:rFonts w:eastAsia="MS Mincho"/>
          <w:lang w:val="en-US"/>
        </w:rPr>
        <w:t xml:space="preserve">The </w:t>
      </w:r>
      <w:r w:rsidRPr="00FB7F75">
        <w:rPr>
          <w:i/>
          <w:sz w:val="20"/>
          <w:szCs w:val="20"/>
          <w:lang w:val="en-US"/>
        </w:rPr>
        <w:t>I</w:t>
      </w:r>
      <w:r w:rsidRPr="00BD0CF6">
        <w:rPr>
          <w:i/>
          <w:sz w:val="20"/>
          <w:szCs w:val="20"/>
          <w:lang w:val="en-US"/>
        </w:rPr>
        <w:t>Raman</w:t>
      </w:r>
      <w:r w:rsidRPr="00FB7F75">
        <w:rPr>
          <w:i/>
          <w:sz w:val="20"/>
          <w:szCs w:val="20"/>
          <w:lang w:val="en-US"/>
        </w:rPr>
        <w:t>DeviceConditionSetType</w:t>
      </w:r>
      <w:r w:rsidRPr="00AE0F30">
        <w:rPr>
          <w:i/>
          <w:sz w:val="20"/>
          <w:szCs w:val="20"/>
          <w:lang w:val="en-US"/>
        </w:rPr>
        <w:t xml:space="preserve"> </w:t>
      </w:r>
      <w:r w:rsidRPr="00AE0F30">
        <w:rPr>
          <w:rStyle w:val="PARAGRAPHChar"/>
          <w:rFonts w:eastAsia="MS Mincho"/>
          <w:lang w:val="en-US"/>
        </w:rPr>
        <w:t xml:space="preserve">provides the interface to </w:t>
      </w:r>
      <w:r w:rsidR="0031143B">
        <w:rPr>
          <w:rStyle w:val="PARAGRAPHChar"/>
          <w:rFonts w:eastAsia="MS Mincho"/>
          <w:lang w:val="en-US"/>
        </w:rPr>
        <w:t>Raman</w:t>
      </w:r>
      <w:r w:rsidRPr="00A010D1">
        <w:rPr>
          <w:rStyle w:val="PARAGRAPHChar"/>
          <w:rFonts w:eastAsia="MS Mincho"/>
          <w:lang w:val="en-US"/>
        </w:rPr>
        <w:t xml:space="preserve"> spectrometer</w:t>
      </w:r>
      <w:r>
        <w:rPr>
          <w:rStyle w:val="PARAGRAPHChar"/>
          <w:rFonts w:eastAsia="MS Mincho"/>
          <w:lang w:val="en-US"/>
        </w:rPr>
        <w:t xml:space="preserve"> device</w:t>
      </w:r>
      <w:r w:rsidRPr="00AE0F30">
        <w:rPr>
          <w:rStyle w:val="PARAGRAPHChar"/>
          <w:rFonts w:eastAsia="MS Mincho"/>
          <w:lang w:val="en-US"/>
        </w:rPr>
        <w:t xml:space="preserve"> specific condition variables and is formally </w:t>
      </w:r>
      <w:r w:rsidRPr="00AE0F30">
        <w:rPr>
          <w:sz w:val="20"/>
          <w:szCs w:val="20"/>
          <w:lang w:val="en-US"/>
        </w:rPr>
        <w:t>defined in</w:t>
      </w:r>
      <w:r w:rsidR="00930D36">
        <w:rPr>
          <w:sz w:val="20"/>
          <w:szCs w:val="20"/>
          <w:lang w:val="en-US"/>
        </w:rPr>
        <w:t xml:space="preserve"> </w:t>
      </w:r>
      <w:r w:rsidR="00930D36">
        <w:rPr>
          <w:sz w:val="20"/>
          <w:szCs w:val="20"/>
          <w:lang w:val="en-US"/>
        </w:rPr>
        <w:fldChar w:fldCharType="begin"/>
      </w:r>
      <w:r w:rsidR="00930D36">
        <w:rPr>
          <w:sz w:val="20"/>
          <w:szCs w:val="20"/>
          <w:lang w:val="en-US"/>
        </w:rPr>
        <w:instrText xml:space="preserve"> REF _Ref171674700 \h </w:instrText>
      </w:r>
      <w:r w:rsidR="00930D36">
        <w:rPr>
          <w:sz w:val="20"/>
          <w:szCs w:val="20"/>
          <w:lang w:val="en-US"/>
        </w:rPr>
      </w:r>
      <w:r w:rsidR="00930D36">
        <w:rPr>
          <w:sz w:val="20"/>
          <w:szCs w:val="20"/>
          <w:lang w:val="en-US"/>
        </w:rPr>
        <w:fldChar w:fldCharType="separate"/>
      </w:r>
      <w:r w:rsidR="00E00C54" w:rsidRPr="00AE0F30">
        <w:rPr>
          <w:lang w:val="en-US"/>
        </w:rPr>
        <w:t xml:space="preserve">Table </w:t>
      </w:r>
      <w:r w:rsidR="00E00C54">
        <w:rPr>
          <w:noProof/>
          <w:lang w:val="en-US"/>
        </w:rPr>
        <w:t>55</w:t>
      </w:r>
      <w:r w:rsidR="00930D36">
        <w:rPr>
          <w:sz w:val="20"/>
          <w:szCs w:val="20"/>
          <w:lang w:val="en-US"/>
        </w:rPr>
        <w:fldChar w:fldCharType="end"/>
      </w:r>
      <w:r w:rsidRPr="00AE0F30">
        <w:rPr>
          <w:bCs/>
          <w:spacing w:val="8"/>
          <w:sz w:val="20"/>
          <w:szCs w:val="20"/>
          <w:lang w:val="en-US" w:eastAsia="zh-CN"/>
        </w:rPr>
        <w:t>.</w:t>
      </w:r>
    </w:p>
    <w:p w14:paraId="1A666C9A" w14:textId="0C7654D4" w:rsidR="00F76067" w:rsidRPr="00AE0F30" w:rsidRDefault="00F76067" w:rsidP="00F76067">
      <w:pPr>
        <w:pStyle w:val="TABLE-title"/>
        <w:rPr>
          <w:lang w:val="en-US"/>
        </w:rPr>
      </w:pPr>
      <w:bookmarkStart w:id="908" w:name="_Ref171674700"/>
      <w:bookmarkStart w:id="909" w:name="_Toc215031902"/>
      <w:r w:rsidRPr="00AE0F30">
        <w:rPr>
          <w:lang w:val="en-US"/>
        </w:rPr>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55</w:t>
      </w:r>
      <w:r w:rsidRPr="00AE0F30">
        <w:rPr>
          <w:lang w:val="en-US"/>
        </w:rPr>
        <w:fldChar w:fldCharType="end"/>
      </w:r>
      <w:bookmarkEnd w:id="908"/>
      <w:r w:rsidRPr="00AE0F30">
        <w:rPr>
          <w:lang w:val="en-US"/>
        </w:rPr>
        <w:t xml:space="preserve"> – </w:t>
      </w:r>
      <w:r w:rsidRPr="00530236">
        <w:rPr>
          <w:lang w:val="en-US"/>
        </w:rPr>
        <w:t>I</w:t>
      </w:r>
      <w:r w:rsidRPr="00BD0CF6">
        <w:rPr>
          <w:lang w:val="en-US"/>
        </w:rPr>
        <w:t>Raman</w:t>
      </w:r>
      <w:r w:rsidRPr="00530236">
        <w:rPr>
          <w:lang w:val="en-US"/>
        </w:rPr>
        <w:t>DeviceConditionSetType</w:t>
      </w:r>
      <w:r w:rsidRPr="00AE0F30">
        <w:rPr>
          <w:lang w:val="en-US"/>
        </w:rPr>
        <w:t xml:space="preserve"> definition</w:t>
      </w:r>
      <w:bookmarkEnd w:id="909"/>
    </w:p>
    <w:tbl>
      <w:tblPr>
        <w:tblW w:w="9350" w:type="dxa"/>
        <w:jc w:val="center"/>
        <w:tblCellMar>
          <w:left w:w="70" w:type="dxa"/>
          <w:right w:w="70" w:type="dxa"/>
        </w:tblCellMar>
        <w:tblLook w:val="04A0" w:firstRow="1" w:lastRow="0" w:firstColumn="1" w:lastColumn="0" w:noHBand="0" w:noVBand="1"/>
      </w:tblPr>
      <w:tblGrid>
        <w:gridCol w:w="1413"/>
        <w:gridCol w:w="840"/>
        <w:gridCol w:w="2573"/>
        <w:gridCol w:w="850"/>
        <w:gridCol w:w="2824"/>
        <w:gridCol w:w="850"/>
      </w:tblGrid>
      <w:tr w:rsidR="00F76067" w:rsidRPr="00883B27" w14:paraId="6F040B3D" w14:textId="77777777" w:rsidTr="00B16BC3">
        <w:trPr>
          <w:trHeight w:val="108"/>
          <w:jc w:val="center"/>
        </w:trPr>
        <w:tc>
          <w:tcPr>
            <w:tcW w:w="141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661121B"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Attribute</w:t>
            </w:r>
          </w:p>
        </w:tc>
        <w:tc>
          <w:tcPr>
            <w:tcW w:w="7937" w:type="dxa"/>
            <w:gridSpan w:val="5"/>
            <w:tcBorders>
              <w:top w:val="single" w:sz="4" w:space="0" w:color="auto"/>
              <w:left w:val="nil"/>
              <w:bottom w:val="single" w:sz="4" w:space="0" w:color="auto"/>
              <w:right w:val="single" w:sz="4" w:space="0" w:color="auto"/>
            </w:tcBorders>
            <w:shd w:val="clear" w:color="000000" w:fill="D9D9D9"/>
            <w:vAlign w:val="bottom"/>
            <w:hideMark/>
          </w:tcPr>
          <w:p w14:paraId="35007E8F"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Value</w:t>
            </w:r>
          </w:p>
        </w:tc>
      </w:tr>
      <w:tr w:rsidR="00F76067" w:rsidRPr="00883B27" w14:paraId="1162A9A8" w14:textId="77777777" w:rsidTr="00B16BC3">
        <w:trPr>
          <w:trHeight w:val="111"/>
          <w:jc w:val="center"/>
        </w:trPr>
        <w:tc>
          <w:tcPr>
            <w:tcW w:w="1413" w:type="dxa"/>
            <w:tcBorders>
              <w:top w:val="nil"/>
              <w:left w:val="single" w:sz="4" w:space="0" w:color="auto"/>
              <w:bottom w:val="single" w:sz="4" w:space="0" w:color="auto"/>
              <w:right w:val="single" w:sz="4" w:space="0" w:color="auto"/>
            </w:tcBorders>
            <w:noWrap/>
            <w:vAlign w:val="bottom"/>
            <w:hideMark/>
          </w:tcPr>
          <w:p w14:paraId="09301475"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BrowseName</w:t>
            </w:r>
          </w:p>
        </w:tc>
        <w:tc>
          <w:tcPr>
            <w:tcW w:w="7937" w:type="dxa"/>
            <w:gridSpan w:val="5"/>
            <w:tcBorders>
              <w:top w:val="single" w:sz="4" w:space="0" w:color="auto"/>
              <w:left w:val="nil"/>
              <w:bottom w:val="single" w:sz="4" w:space="0" w:color="auto"/>
              <w:right w:val="single" w:sz="4" w:space="0" w:color="000000"/>
            </w:tcBorders>
            <w:noWrap/>
            <w:vAlign w:val="bottom"/>
            <w:hideMark/>
          </w:tcPr>
          <w:p w14:paraId="148D7232" w14:textId="77777777" w:rsidR="00F76067" w:rsidRPr="00AE0F30" w:rsidRDefault="00F76067" w:rsidP="00B16BC3">
            <w:pPr>
              <w:spacing w:before="0" w:after="0"/>
              <w:rPr>
                <w:rFonts w:asciiTheme="majorHAnsi" w:hAnsiTheme="majorHAnsi" w:cstheme="majorHAnsi"/>
                <w:color w:val="000000"/>
                <w:sz w:val="16"/>
                <w:szCs w:val="16"/>
                <w:lang w:val="en-US" w:eastAsia="de-DE"/>
              </w:rPr>
            </w:pPr>
            <w:r w:rsidRPr="00530236">
              <w:rPr>
                <w:rFonts w:asciiTheme="majorHAnsi" w:hAnsiTheme="majorHAnsi" w:cstheme="majorHAnsi"/>
                <w:color w:val="000000"/>
                <w:sz w:val="16"/>
                <w:szCs w:val="16"/>
                <w:lang w:val="en-US" w:eastAsia="de-DE"/>
              </w:rPr>
              <w:t>I</w:t>
            </w:r>
            <w:r w:rsidRPr="00BD0CF6">
              <w:rPr>
                <w:rFonts w:asciiTheme="majorHAnsi" w:hAnsiTheme="majorHAnsi" w:cstheme="majorHAnsi"/>
                <w:color w:val="000000"/>
                <w:sz w:val="16"/>
                <w:szCs w:val="16"/>
                <w:lang w:val="en-US" w:eastAsia="de-DE"/>
              </w:rPr>
              <w:t>Raman</w:t>
            </w:r>
            <w:r w:rsidRPr="00530236">
              <w:rPr>
                <w:rFonts w:asciiTheme="majorHAnsi" w:hAnsiTheme="majorHAnsi" w:cstheme="majorHAnsi"/>
                <w:color w:val="000000"/>
                <w:sz w:val="16"/>
                <w:szCs w:val="16"/>
                <w:lang w:val="en-US" w:eastAsia="de-DE"/>
              </w:rPr>
              <w:t>DeviceConditionSetType</w:t>
            </w:r>
          </w:p>
        </w:tc>
      </w:tr>
      <w:tr w:rsidR="00F76067" w:rsidRPr="00883B27" w14:paraId="179CFBB9" w14:textId="77777777" w:rsidTr="00B16BC3">
        <w:trPr>
          <w:trHeight w:val="200"/>
          <w:jc w:val="center"/>
        </w:trPr>
        <w:tc>
          <w:tcPr>
            <w:tcW w:w="1413" w:type="dxa"/>
            <w:tcBorders>
              <w:top w:val="nil"/>
              <w:left w:val="single" w:sz="4" w:space="0" w:color="auto"/>
              <w:bottom w:val="single" w:sz="4" w:space="0" w:color="auto"/>
              <w:right w:val="single" w:sz="4" w:space="0" w:color="auto"/>
            </w:tcBorders>
            <w:noWrap/>
            <w:vAlign w:val="bottom"/>
            <w:hideMark/>
          </w:tcPr>
          <w:p w14:paraId="11133C12"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IsAbstract</w:t>
            </w:r>
          </w:p>
        </w:tc>
        <w:tc>
          <w:tcPr>
            <w:tcW w:w="7937" w:type="dxa"/>
            <w:gridSpan w:val="5"/>
            <w:tcBorders>
              <w:top w:val="single" w:sz="4" w:space="0" w:color="auto"/>
              <w:left w:val="nil"/>
              <w:bottom w:val="single" w:sz="4" w:space="0" w:color="auto"/>
              <w:right w:val="single" w:sz="4" w:space="0" w:color="auto"/>
            </w:tcBorders>
            <w:noWrap/>
            <w:vAlign w:val="bottom"/>
            <w:hideMark/>
          </w:tcPr>
          <w:p w14:paraId="29F42E32" w14:textId="77777777"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True</w:t>
            </w:r>
          </w:p>
        </w:tc>
      </w:tr>
      <w:tr w:rsidR="00F76067" w:rsidRPr="00883B27" w14:paraId="6654A89E" w14:textId="77777777" w:rsidTr="00B16BC3">
        <w:trPr>
          <w:trHeight w:val="132"/>
          <w:jc w:val="center"/>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7C71AD96"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References</w:t>
            </w:r>
          </w:p>
        </w:tc>
        <w:tc>
          <w:tcPr>
            <w:tcW w:w="840" w:type="dxa"/>
            <w:tcBorders>
              <w:top w:val="nil"/>
              <w:left w:val="nil"/>
              <w:bottom w:val="single" w:sz="4" w:space="0" w:color="auto"/>
              <w:right w:val="single" w:sz="4" w:space="0" w:color="auto"/>
            </w:tcBorders>
            <w:shd w:val="clear" w:color="000000" w:fill="D9D9D9"/>
            <w:vAlign w:val="bottom"/>
            <w:hideMark/>
          </w:tcPr>
          <w:p w14:paraId="301D5B57"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NodeClass</w:t>
            </w:r>
          </w:p>
        </w:tc>
        <w:tc>
          <w:tcPr>
            <w:tcW w:w="2573" w:type="dxa"/>
            <w:tcBorders>
              <w:top w:val="nil"/>
              <w:left w:val="nil"/>
              <w:bottom w:val="single" w:sz="4" w:space="0" w:color="auto"/>
              <w:right w:val="single" w:sz="4" w:space="0" w:color="auto"/>
            </w:tcBorders>
            <w:shd w:val="clear" w:color="000000" w:fill="D9D9D9"/>
            <w:vAlign w:val="bottom"/>
            <w:hideMark/>
          </w:tcPr>
          <w:p w14:paraId="7145D838"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BrowseName</w:t>
            </w:r>
          </w:p>
        </w:tc>
        <w:tc>
          <w:tcPr>
            <w:tcW w:w="850" w:type="dxa"/>
            <w:tcBorders>
              <w:top w:val="nil"/>
              <w:left w:val="nil"/>
              <w:bottom w:val="single" w:sz="4" w:space="0" w:color="auto"/>
              <w:right w:val="single" w:sz="4" w:space="0" w:color="auto"/>
            </w:tcBorders>
            <w:shd w:val="clear" w:color="000000" w:fill="D9D9D9"/>
            <w:vAlign w:val="bottom"/>
            <w:hideMark/>
          </w:tcPr>
          <w:p w14:paraId="1F84BE5A"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DataType</w:t>
            </w:r>
          </w:p>
        </w:tc>
        <w:tc>
          <w:tcPr>
            <w:tcW w:w="2824" w:type="dxa"/>
            <w:tcBorders>
              <w:top w:val="nil"/>
              <w:left w:val="nil"/>
              <w:bottom w:val="single" w:sz="4" w:space="0" w:color="auto"/>
              <w:right w:val="single" w:sz="4" w:space="0" w:color="auto"/>
            </w:tcBorders>
            <w:shd w:val="clear" w:color="000000" w:fill="D9D9D9"/>
            <w:vAlign w:val="bottom"/>
            <w:hideMark/>
          </w:tcPr>
          <w:p w14:paraId="42874CA6"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TypeDefinition</w:t>
            </w:r>
          </w:p>
        </w:tc>
        <w:tc>
          <w:tcPr>
            <w:tcW w:w="850" w:type="dxa"/>
            <w:tcBorders>
              <w:top w:val="nil"/>
              <w:left w:val="nil"/>
              <w:bottom w:val="single" w:sz="4" w:space="0" w:color="auto"/>
              <w:right w:val="single" w:sz="4" w:space="0" w:color="auto"/>
            </w:tcBorders>
            <w:shd w:val="clear" w:color="000000" w:fill="D9D9D9"/>
            <w:vAlign w:val="bottom"/>
            <w:hideMark/>
          </w:tcPr>
          <w:p w14:paraId="5B9460DB" w14:textId="77777777" w:rsidR="00F76067" w:rsidRPr="00AE0F30" w:rsidRDefault="00F76067" w:rsidP="00B16BC3">
            <w:pPr>
              <w:spacing w:before="0" w:after="0"/>
              <w:rPr>
                <w:rFonts w:ascii="Calibri" w:hAnsi="Calibri" w:cs="Calibri"/>
                <w:b/>
                <w:bCs/>
                <w:color w:val="000000"/>
                <w:sz w:val="16"/>
                <w:szCs w:val="16"/>
                <w:lang w:val="en-US" w:eastAsia="de-DE"/>
              </w:rPr>
            </w:pPr>
            <w:r w:rsidRPr="00AE0F30">
              <w:rPr>
                <w:rFonts w:ascii="Calibri" w:hAnsi="Calibri" w:cs="Calibri"/>
                <w:b/>
                <w:bCs/>
                <w:color w:val="000000"/>
                <w:sz w:val="16"/>
                <w:szCs w:val="16"/>
                <w:lang w:val="en-US" w:eastAsia="de-DE"/>
              </w:rPr>
              <w:t>Other</w:t>
            </w:r>
          </w:p>
        </w:tc>
      </w:tr>
      <w:tr w:rsidR="00F76067" w:rsidRPr="00883B27" w14:paraId="177F9F52" w14:textId="77777777" w:rsidTr="00B16BC3">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58D5A74A" w14:textId="5209292E" w:rsidR="00F76067" w:rsidRPr="00AE0F30" w:rsidRDefault="00F76067" w:rsidP="00B16BC3">
            <w:pPr>
              <w:spacing w:before="0" w:after="0"/>
              <w:rPr>
                <w:rFonts w:ascii="Calibri" w:hAnsi="Calibri" w:cs="Calibri"/>
                <w:color w:val="000000"/>
                <w:sz w:val="16"/>
                <w:szCs w:val="16"/>
                <w:lang w:val="en-US" w:eastAsia="de-DE"/>
              </w:rPr>
            </w:pPr>
            <w:r w:rsidRPr="00AE0F30">
              <w:rPr>
                <w:rFonts w:ascii="Calibri" w:hAnsi="Calibri" w:cs="Calibri"/>
                <w:color w:val="000000"/>
                <w:sz w:val="16"/>
                <w:szCs w:val="16"/>
                <w:lang w:val="en-US" w:eastAsia="de-DE"/>
              </w:rPr>
              <w:t xml:space="preserve">Subtype of </w:t>
            </w:r>
            <w:r w:rsidRPr="00AE0F30">
              <w:rPr>
                <w:rFonts w:asciiTheme="majorHAnsi" w:hAnsiTheme="majorHAnsi" w:cstheme="majorHAnsi"/>
                <w:color w:val="000000"/>
                <w:sz w:val="16"/>
                <w:szCs w:val="16"/>
                <w:lang w:val="en-US" w:eastAsia="de-DE"/>
              </w:rPr>
              <w:t>0:</w:t>
            </w:r>
            <w:r w:rsidRPr="00AE0F30">
              <w:rPr>
                <w:rFonts w:ascii="Calibri" w:hAnsi="Calibri" w:cs="Calibri"/>
                <w:color w:val="000000"/>
                <w:sz w:val="16"/>
                <w:szCs w:val="16"/>
                <w:lang w:val="en-US" w:eastAsia="de-DE"/>
              </w:rPr>
              <w:t xml:space="preserve">BaseInterfaceType defined in </w:t>
            </w:r>
            <w:r w:rsidRPr="00AE0F30">
              <w:rPr>
                <w:rFonts w:ascii="Calibri" w:hAnsi="Calibri" w:cs="Calibri"/>
                <w:color w:val="000000"/>
                <w:sz w:val="16"/>
                <w:szCs w:val="16"/>
                <w:lang w:val="en-US" w:eastAsia="de-DE"/>
              </w:rPr>
              <w:fldChar w:fldCharType="begin"/>
            </w:r>
            <w:r w:rsidRPr="00AE0F30">
              <w:rPr>
                <w:rFonts w:ascii="Calibri" w:hAnsi="Calibri" w:cs="Calibri"/>
                <w:color w:val="000000"/>
                <w:sz w:val="16"/>
                <w:szCs w:val="16"/>
                <w:lang w:val="en-US" w:eastAsia="de-DE"/>
              </w:rPr>
              <w:instrText xml:space="preserve"> REF UAPart5 \h  \* MERGEFORMAT </w:instrText>
            </w:r>
            <w:r w:rsidRPr="00AE0F30">
              <w:rPr>
                <w:rFonts w:ascii="Calibri" w:hAnsi="Calibri" w:cs="Calibri"/>
                <w:color w:val="000000"/>
                <w:sz w:val="16"/>
                <w:szCs w:val="16"/>
                <w:lang w:val="en-US" w:eastAsia="de-DE"/>
              </w:rPr>
            </w:r>
            <w:r w:rsidRPr="00AE0F30">
              <w:rPr>
                <w:rFonts w:ascii="Calibri" w:hAnsi="Calibri" w:cs="Calibri"/>
                <w:color w:val="000000"/>
                <w:sz w:val="16"/>
                <w:szCs w:val="16"/>
                <w:lang w:val="en-US" w:eastAsia="de-DE"/>
              </w:rPr>
              <w:fldChar w:fldCharType="separate"/>
            </w:r>
            <w:r w:rsidR="00E00C54" w:rsidRPr="00E00C54">
              <w:rPr>
                <w:rFonts w:ascii="Calibri" w:hAnsi="Calibri" w:cs="Calibri"/>
                <w:color w:val="000000"/>
                <w:sz w:val="16"/>
                <w:szCs w:val="16"/>
                <w:lang w:val="en-US" w:eastAsia="de-DE"/>
              </w:rPr>
              <w:t>OPC 10000-5</w:t>
            </w:r>
            <w:r w:rsidRPr="00AE0F30">
              <w:rPr>
                <w:rFonts w:ascii="Calibri" w:hAnsi="Calibri" w:cs="Calibri"/>
                <w:color w:val="000000"/>
                <w:sz w:val="16"/>
                <w:szCs w:val="16"/>
                <w:lang w:val="en-US" w:eastAsia="de-DE"/>
              </w:rPr>
              <w:fldChar w:fldCharType="end"/>
            </w:r>
            <w:r w:rsidRPr="00AE0F30">
              <w:rPr>
                <w:rFonts w:asciiTheme="majorHAnsi" w:hAnsiTheme="majorHAnsi" w:cstheme="majorHAnsi"/>
                <w:color w:val="000000"/>
                <w:sz w:val="16"/>
                <w:szCs w:val="16"/>
                <w:lang w:val="en-US" w:eastAsia="de-DE"/>
              </w:rPr>
              <w:t xml:space="preserve">, </w:t>
            </w:r>
            <w:r w:rsidRPr="00AE0F30">
              <w:rPr>
                <w:rFonts w:asciiTheme="majorHAnsi" w:hAnsiTheme="majorHAnsi" w:cstheme="majorHAnsi"/>
                <w:sz w:val="16"/>
                <w:szCs w:val="16"/>
                <w:lang w:val="en-US"/>
              </w:rPr>
              <w:t>i.e. inheriting the InstanceDeclarations of that Node</w:t>
            </w:r>
          </w:p>
        </w:tc>
      </w:tr>
      <w:tr w:rsidR="00655E39" w:rsidRPr="00883B27" w14:paraId="38E676E4"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160FD3AD"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783840E0"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tcPr>
          <w:p w14:paraId="211DD7F3"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B3031B">
              <w:rPr>
                <w:rFonts w:asciiTheme="majorHAnsi" w:hAnsiTheme="majorHAnsi" w:cstheme="majorHAnsi"/>
                <w:color w:val="000000"/>
                <w:sz w:val="16"/>
                <w:szCs w:val="16"/>
                <w:lang w:val="en-US" w:eastAsia="de-DE"/>
              </w:rPr>
              <w:t>Watchdog</w:t>
            </w:r>
          </w:p>
        </w:tc>
        <w:tc>
          <w:tcPr>
            <w:tcW w:w="850" w:type="dxa"/>
            <w:tcBorders>
              <w:top w:val="nil"/>
              <w:left w:val="nil"/>
              <w:bottom w:val="single" w:sz="4" w:space="0" w:color="auto"/>
              <w:right w:val="single" w:sz="4" w:space="0" w:color="auto"/>
            </w:tcBorders>
            <w:noWrap/>
            <w:vAlign w:val="bottom"/>
            <w:hideMark/>
          </w:tcPr>
          <w:p w14:paraId="10F24173" w14:textId="29FC29A0" w:rsidR="00655E39" w:rsidRPr="00AE0F30" w:rsidRDefault="00655E39" w:rsidP="00655E39">
            <w:pPr>
              <w:spacing w:before="0" w:after="0"/>
              <w:rPr>
                <w:rFonts w:asciiTheme="majorHAnsi" w:hAnsiTheme="majorHAnsi" w:cstheme="majorHAnsi"/>
                <w:color w:val="000000"/>
                <w:sz w:val="16"/>
                <w:szCs w:val="16"/>
                <w:lang w:val="en-US" w:eastAsia="de-DE"/>
              </w:rPr>
            </w:pPr>
            <w:r w:rsidRPr="009D6F0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Boolean</w:t>
            </w:r>
          </w:p>
        </w:tc>
        <w:tc>
          <w:tcPr>
            <w:tcW w:w="2824" w:type="dxa"/>
            <w:tcBorders>
              <w:top w:val="nil"/>
              <w:left w:val="nil"/>
              <w:bottom w:val="single" w:sz="4" w:space="0" w:color="auto"/>
              <w:right w:val="single" w:sz="4" w:space="0" w:color="auto"/>
            </w:tcBorders>
            <w:vAlign w:val="bottom"/>
            <w:hideMark/>
          </w:tcPr>
          <w:p w14:paraId="38C586C9"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0CD094BB"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Calibri" w:hAnsi="Calibri" w:cs="Calibri"/>
                <w:color w:val="000000"/>
                <w:sz w:val="16"/>
                <w:szCs w:val="16"/>
                <w:lang w:val="en-US" w:eastAsia="de-DE"/>
              </w:rPr>
              <w:t>O</w:t>
            </w:r>
          </w:p>
        </w:tc>
      </w:tr>
      <w:tr w:rsidR="00655E39" w:rsidRPr="00883B27" w14:paraId="35F9C873" w14:textId="77777777" w:rsidTr="00B16BC3">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7C6BE210"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840" w:type="dxa"/>
            <w:tcBorders>
              <w:top w:val="nil"/>
              <w:left w:val="nil"/>
              <w:bottom w:val="single" w:sz="4" w:space="0" w:color="auto"/>
              <w:right w:val="single" w:sz="4" w:space="0" w:color="auto"/>
            </w:tcBorders>
            <w:vAlign w:val="bottom"/>
            <w:hideMark/>
          </w:tcPr>
          <w:p w14:paraId="51CC8CD4"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Variable</w:t>
            </w:r>
          </w:p>
        </w:tc>
        <w:tc>
          <w:tcPr>
            <w:tcW w:w="2573" w:type="dxa"/>
            <w:tcBorders>
              <w:top w:val="nil"/>
              <w:left w:val="nil"/>
              <w:bottom w:val="single" w:sz="4" w:space="0" w:color="auto"/>
              <w:right w:val="single" w:sz="4" w:space="0" w:color="auto"/>
            </w:tcBorders>
            <w:noWrap/>
            <w:vAlign w:val="bottom"/>
          </w:tcPr>
          <w:p w14:paraId="2F437529" w14:textId="77777777" w:rsidR="00655E39" w:rsidRPr="00AE0F30" w:rsidRDefault="00655E39" w:rsidP="00655E39">
            <w:pPr>
              <w:spacing w:before="0" w:after="0"/>
              <w:rPr>
                <w:rFonts w:asciiTheme="majorHAnsi" w:hAnsiTheme="majorHAnsi" w:cstheme="majorHAnsi"/>
                <w:color w:val="000000"/>
                <w:sz w:val="16"/>
                <w:szCs w:val="16"/>
                <w:lang w:val="en-US"/>
              </w:rPr>
            </w:pPr>
            <w:r w:rsidRPr="002E74E6">
              <w:rPr>
                <w:rFonts w:asciiTheme="majorHAnsi" w:hAnsiTheme="majorHAnsi" w:cstheme="majorHAnsi"/>
                <w:color w:val="000000"/>
                <w:sz w:val="16"/>
                <w:szCs w:val="16"/>
                <w:lang w:val="en-US"/>
              </w:rPr>
              <w:t>RemainingDataStorageCapacity</w:t>
            </w:r>
          </w:p>
        </w:tc>
        <w:tc>
          <w:tcPr>
            <w:tcW w:w="850" w:type="dxa"/>
            <w:tcBorders>
              <w:top w:val="nil"/>
              <w:left w:val="nil"/>
              <w:bottom w:val="single" w:sz="4" w:space="0" w:color="auto"/>
              <w:right w:val="single" w:sz="4" w:space="0" w:color="auto"/>
            </w:tcBorders>
            <w:noWrap/>
            <w:vAlign w:val="bottom"/>
            <w:hideMark/>
          </w:tcPr>
          <w:p w14:paraId="49F27F0F" w14:textId="45A8B85E"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Theme="majorHAnsi" w:hAnsiTheme="majorHAnsi" w:cstheme="majorHAnsi"/>
                <w:color w:val="000000"/>
                <w:sz w:val="16"/>
                <w:szCs w:val="16"/>
                <w:lang w:val="en-US" w:eastAsia="de-DE"/>
              </w:rPr>
              <w:t>0:</w:t>
            </w:r>
            <w:r w:rsidR="00A50E17">
              <w:rPr>
                <w:rFonts w:asciiTheme="majorHAnsi" w:hAnsiTheme="majorHAnsi" w:cstheme="majorHAnsi"/>
                <w:color w:val="000000"/>
                <w:sz w:val="16"/>
                <w:szCs w:val="16"/>
                <w:lang w:val="en-US" w:eastAsia="de-DE"/>
              </w:rPr>
              <w:t>Float</w:t>
            </w:r>
          </w:p>
        </w:tc>
        <w:tc>
          <w:tcPr>
            <w:tcW w:w="2824" w:type="dxa"/>
            <w:tcBorders>
              <w:top w:val="nil"/>
              <w:left w:val="nil"/>
              <w:bottom w:val="single" w:sz="4" w:space="0" w:color="auto"/>
              <w:right w:val="single" w:sz="4" w:space="0" w:color="auto"/>
            </w:tcBorders>
            <w:hideMark/>
          </w:tcPr>
          <w:p w14:paraId="77014221" w14:textId="77777777" w:rsidR="00655E39" w:rsidRPr="00AE0F30" w:rsidRDefault="00655E39" w:rsidP="00655E39">
            <w:pPr>
              <w:spacing w:before="0" w:after="0"/>
              <w:rPr>
                <w:rFonts w:asciiTheme="majorHAnsi" w:hAnsiTheme="majorHAnsi" w:cstheme="majorHAnsi"/>
                <w:color w:val="000000"/>
                <w:sz w:val="16"/>
                <w:szCs w:val="16"/>
                <w:lang w:val="en-US"/>
              </w:rPr>
            </w:pPr>
            <w:r w:rsidRPr="00AE0F30">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850" w:type="dxa"/>
            <w:tcBorders>
              <w:top w:val="nil"/>
              <w:left w:val="nil"/>
              <w:bottom w:val="single" w:sz="4" w:space="0" w:color="auto"/>
              <w:right w:val="single" w:sz="4" w:space="0" w:color="auto"/>
            </w:tcBorders>
            <w:noWrap/>
            <w:hideMark/>
          </w:tcPr>
          <w:p w14:paraId="0652EA79" w14:textId="77777777" w:rsidR="00655E39" w:rsidRPr="00AE0F30" w:rsidRDefault="00655E39" w:rsidP="00655E39">
            <w:pPr>
              <w:spacing w:before="0" w:after="0"/>
              <w:rPr>
                <w:rFonts w:asciiTheme="majorHAnsi" w:hAnsiTheme="majorHAnsi" w:cstheme="majorHAnsi"/>
                <w:color w:val="000000"/>
                <w:sz w:val="16"/>
                <w:szCs w:val="16"/>
                <w:lang w:val="en-US" w:eastAsia="de-DE"/>
              </w:rPr>
            </w:pPr>
            <w:r w:rsidRPr="00AE0F30">
              <w:rPr>
                <w:rFonts w:ascii="Calibri" w:hAnsi="Calibri" w:cs="Calibri"/>
                <w:color w:val="000000"/>
                <w:sz w:val="16"/>
                <w:szCs w:val="16"/>
                <w:lang w:val="en-US" w:eastAsia="de-DE"/>
              </w:rPr>
              <w:t>O</w:t>
            </w:r>
          </w:p>
        </w:tc>
      </w:tr>
      <w:tr w:rsidR="00F76067" w:rsidRPr="00883B27" w14:paraId="6AD9EBE4"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4A8BA8DC" w14:textId="77777777" w:rsidR="00F76067" w:rsidRPr="00AE0F30" w:rsidRDefault="00F76067" w:rsidP="00B16BC3">
            <w:pPr>
              <w:pStyle w:val="TableText0"/>
              <w:rPr>
                <w:rFonts w:asciiTheme="majorHAnsi" w:hAnsiTheme="majorHAnsi" w:cstheme="majorHAnsi"/>
                <w:lang w:val="en-US"/>
              </w:rPr>
            </w:pPr>
            <w:r w:rsidRPr="00AE0F30">
              <w:rPr>
                <w:rFonts w:asciiTheme="majorHAnsi" w:hAnsiTheme="majorHAnsi" w:cstheme="majorHAnsi"/>
                <w:b/>
                <w:lang w:val="en-US"/>
              </w:rPr>
              <w:t>Conformance Units</w:t>
            </w:r>
          </w:p>
        </w:tc>
      </w:tr>
      <w:tr w:rsidR="00864944" w:rsidRPr="00883B27" w14:paraId="16B29786"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453B8037" w14:textId="49D45ABD" w:rsidR="00864944" w:rsidRPr="00AE0F30" w:rsidRDefault="00864944" w:rsidP="00864944">
            <w:pPr>
              <w:pStyle w:val="TableText0"/>
              <w:rPr>
                <w:rFonts w:asciiTheme="majorHAnsi" w:hAnsiTheme="majorHAnsi" w:cstheme="majorHAnsi"/>
                <w:bCs/>
                <w:lang w:val="en-US"/>
              </w:rPr>
            </w:pPr>
            <w:r>
              <w:rPr>
                <w:rFonts w:asciiTheme="majorHAnsi" w:hAnsiTheme="majorHAnsi" w:cstheme="majorHAnsi"/>
                <w:bCs/>
                <w:lang w:val="en-US"/>
              </w:rPr>
              <w:t xml:space="preserve">PA-DIM </w:t>
            </w:r>
            <w:r>
              <w:rPr>
                <w:rFonts w:asciiTheme="majorHAnsi" w:hAnsiTheme="majorHAnsi" w:cstheme="majorHAnsi"/>
                <w:szCs w:val="16"/>
                <w:lang w:val="en-US" w:eastAsia="de-DE"/>
              </w:rPr>
              <w:t>RamanSpectrometer</w:t>
            </w:r>
            <w:r w:rsidRPr="00530236">
              <w:rPr>
                <w:rFonts w:asciiTheme="majorHAnsi" w:hAnsiTheme="majorHAnsi" w:cstheme="majorHAnsi"/>
                <w:szCs w:val="16"/>
                <w:lang w:val="en-US" w:eastAsia="de-DE"/>
              </w:rPr>
              <w:t>Type</w:t>
            </w:r>
          </w:p>
        </w:tc>
      </w:tr>
      <w:tr w:rsidR="00864944" w:rsidRPr="00883B27" w14:paraId="28B82332"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C6BA57A" w14:textId="29FAB871" w:rsidR="00864944" w:rsidRPr="00AE0F30" w:rsidRDefault="00864944" w:rsidP="00864944">
            <w:pPr>
              <w:pStyle w:val="TableText0"/>
              <w:rPr>
                <w:rFonts w:asciiTheme="majorHAnsi" w:hAnsiTheme="majorHAnsi" w:cstheme="majorHAnsi"/>
                <w:bCs/>
                <w:lang w:val="en-US"/>
              </w:rPr>
            </w:pPr>
            <w:r>
              <w:rPr>
                <w:rFonts w:asciiTheme="majorHAnsi" w:hAnsiTheme="majorHAnsi" w:cstheme="majorHAnsi"/>
                <w:bCs/>
                <w:lang w:val="en-US"/>
              </w:rPr>
              <w:t xml:space="preserve">PA-DIM </w:t>
            </w:r>
            <w:r>
              <w:rPr>
                <w:rFonts w:asciiTheme="majorHAnsi" w:hAnsiTheme="majorHAnsi" w:cstheme="majorHAnsi"/>
                <w:szCs w:val="16"/>
                <w:lang w:val="en-US" w:eastAsia="de-DE"/>
              </w:rPr>
              <w:t>RamanSpectrometer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B3031B">
              <w:rPr>
                <w:rFonts w:asciiTheme="majorHAnsi" w:hAnsiTheme="majorHAnsi" w:cstheme="majorHAnsi"/>
                <w:szCs w:val="16"/>
                <w:lang w:val="en-US" w:eastAsia="de-DE"/>
              </w:rPr>
              <w:t>Watchdog</w:t>
            </w:r>
          </w:p>
        </w:tc>
      </w:tr>
      <w:tr w:rsidR="00864944" w:rsidRPr="00883B27" w14:paraId="7BF461AA"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3B2B01E4" w14:textId="500EBE07" w:rsidR="00864944" w:rsidRPr="00AE0F30" w:rsidRDefault="00864944" w:rsidP="00864944">
            <w:pPr>
              <w:pStyle w:val="TableText0"/>
              <w:rPr>
                <w:rFonts w:asciiTheme="majorHAnsi" w:hAnsiTheme="majorHAnsi" w:cstheme="majorHAnsi"/>
                <w:bCs/>
                <w:lang w:val="en-US"/>
              </w:rPr>
            </w:pPr>
            <w:r>
              <w:rPr>
                <w:rFonts w:asciiTheme="majorHAnsi" w:hAnsiTheme="majorHAnsi" w:cstheme="majorHAnsi"/>
                <w:bCs/>
                <w:lang w:val="en-US"/>
              </w:rPr>
              <w:t xml:space="preserve">PA-DIM </w:t>
            </w:r>
            <w:r>
              <w:rPr>
                <w:rFonts w:asciiTheme="majorHAnsi" w:hAnsiTheme="majorHAnsi" w:cstheme="majorHAnsi"/>
                <w:szCs w:val="16"/>
                <w:lang w:val="en-US" w:eastAsia="de-DE"/>
              </w:rPr>
              <w:t>RamanSpectrometer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2E74E6">
              <w:rPr>
                <w:rFonts w:asciiTheme="majorHAnsi" w:hAnsiTheme="majorHAnsi" w:cstheme="majorHAnsi"/>
                <w:szCs w:val="16"/>
                <w:lang w:val="en-US"/>
              </w:rPr>
              <w:t>RemainingDataStorageCapacity</w:t>
            </w:r>
          </w:p>
        </w:tc>
      </w:tr>
      <w:tr w:rsidR="00864944" w:rsidRPr="00883B27" w14:paraId="4A657B49"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6953AECA" w14:textId="77777777" w:rsidR="00864944" w:rsidRPr="00AE0F30" w:rsidRDefault="00864944" w:rsidP="00864944">
            <w:pPr>
              <w:pStyle w:val="TableText0"/>
              <w:rPr>
                <w:rFonts w:asciiTheme="majorHAnsi" w:hAnsiTheme="majorHAnsi" w:cstheme="majorHAnsi"/>
                <w:bCs/>
                <w:lang w:val="en-US"/>
              </w:rPr>
            </w:pPr>
          </w:p>
        </w:tc>
      </w:tr>
    </w:tbl>
    <w:p w14:paraId="32377BAF" w14:textId="557F73C8" w:rsidR="00F76067" w:rsidRDefault="00F76067" w:rsidP="00F76067">
      <w:pPr>
        <w:pStyle w:val="spacer"/>
        <w:spacing w:before="120"/>
        <w:rPr>
          <w:color w:val="000000"/>
          <w:sz w:val="20"/>
          <w:szCs w:val="20"/>
          <w:lang w:val="en-US"/>
        </w:rPr>
      </w:pPr>
      <w:r>
        <w:rPr>
          <w:color w:val="000000"/>
          <w:sz w:val="20"/>
          <w:szCs w:val="20"/>
          <w:lang w:val="en-US"/>
        </w:rPr>
        <w:t>Watchdog is defined by IRDI as</w:t>
      </w:r>
      <w:r w:rsidRPr="005B0CD2">
        <w:t xml:space="preserve"> </w:t>
      </w:r>
      <w:r w:rsidR="006D23C8" w:rsidRPr="0005084E">
        <w:rPr>
          <w:color w:val="000000"/>
          <w:sz w:val="20"/>
          <w:szCs w:val="20"/>
          <w:lang w:val="en-US"/>
        </w:rPr>
        <w:t>ABP996#00</w:t>
      </w:r>
      <w:r w:rsidR="002F23E2">
        <w:rPr>
          <w:color w:val="000000"/>
          <w:sz w:val="20"/>
          <w:szCs w:val="20"/>
          <w:lang w:val="en-US"/>
        </w:rPr>
        <w:t>2</w:t>
      </w:r>
      <w:r>
        <w:rPr>
          <w:color w:val="000000"/>
          <w:sz w:val="20"/>
          <w:szCs w:val="20"/>
          <w:lang w:val="en-US"/>
        </w:rPr>
        <w:t xml:space="preserve"> which states “</w:t>
      </w:r>
      <w:r w:rsidR="008C4CD4" w:rsidRPr="0005084E">
        <w:rPr>
          <w:color w:val="000000"/>
          <w:sz w:val="20"/>
          <w:szCs w:val="20"/>
          <w:lang w:val="en-US"/>
        </w:rPr>
        <w:t>existence of a function for failure detection of installed hardware and software</w:t>
      </w:r>
      <w:r>
        <w:rPr>
          <w:color w:val="000000"/>
          <w:sz w:val="20"/>
          <w:szCs w:val="20"/>
          <w:lang w:val="en-US"/>
        </w:rPr>
        <w:t xml:space="preserve">” </w:t>
      </w:r>
    </w:p>
    <w:p w14:paraId="1590AC16" w14:textId="40CDAC79" w:rsidR="00F76067" w:rsidRPr="00AE0F30" w:rsidRDefault="00F76067" w:rsidP="00F76067">
      <w:pPr>
        <w:pStyle w:val="spacer"/>
        <w:spacing w:before="120"/>
        <w:rPr>
          <w:rFonts w:eastAsia="平成明朝"/>
          <w:sz w:val="20"/>
          <w:szCs w:val="20"/>
          <w:lang w:val="en-US" w:eastAsia="fr-FR"/>
        </w:rPr>
      </w:pPr>
      <w:r w:rsidRPr="0001009E">
        <w:rPr>
          <w:color w:val="000000"/>
          <w:sz w:val="20"/>
          <w:szCs w:val="20"/>
          <w:lang w:val="en-US"/>
        </w:rPr>
        <w:t>RemainingDataStorageCapacity</w:t>
      </w:r>
      <w:r>
        <w:rPr>
          <w:color w:val="000000"/>
          <w:sz w:val="20"/>
          <w:szCs w:val="20"/>
          <w:lang w:val="en-US"/>
        </w:rPr>
        <w:t xml:space="preserve"> </w:t>
      </w:r>
      <w:r w:rsidRPr="00AE0F30">
        <w:rPr>
          <w:rFonts w:eastAsia="平成明朝"/>
          <w:sz w:val="20"/>
          <w:szCs w:val="20"/>
          <w:lang w:val="en-US" w:eastAsia="fr-FR"/>
        </w:rPr>
        <w:t xml:space="preserve">is defined by IRDI as </w:t>
      </w:r>
      <w:r w:rsidR="00C23E34" w:rsidRPr="0005084E">
        <w:rPr>
          <w:rFonts w:eastAsia="平成明朝"/>
          <w:sz w:val="20"/>
          <w:szCs w:val="20"/>
          <w:lang w:val="en-US" w:eastAsia="fr-FR"/>
        </w:rPr>
        <w:t>ABQ03</w:t>
      </w:r>
      <w:r w:rsidR="00D7181D" w:rsidRPr="0005084E">
        <w:rPr>
          <w:rFonts w:eastAsia="平成明朝"/>
          <w:sz w:val="20"/>
          <w:szCs w:val="20"/>
          <w:lang w:val="en-US" w:eastAsia="fr-FR"/>
        </w:rPr>
        <w:t>9</w:t>
      </w:r>
      <w:r w:rsidR="00C23E34" w:rsidRPr="0005084E">
        <w:rPr>
          <w:rFonts w:eastAsia="平成明朝"/>
          <w:sz w:val="20"/>
          <w:szCs w:val="20"/>
          <w:lang w:val="en-US" w:eastAsia="fr-FR"/>
        </w:rPr>
        <w:t>#001</w:t>
      </w:r>
      <w:r w:rsidRPr="006E21F8">
        <w:rPr>
          <w:rFonts w:eastAsia="平成明朝"/>
          <w:sz w:val="20"/>
          <w:szCs w:val="20"/>
          <w:lang w:val="en-US" w:eastAsia="fr-FR"/>
        </w:rPr>
        <w:t xml:space="preserve"> </w:t>
      </w:r>
      <w:r w:rsidRPr="00AE0F30">
        <w:rPr>
          <w:rFonts w:eastAsia="平成明朝"/>
          <w:sz w:val="20"/>
          <w:szCs w:val="20"/>
          <w:lang w:val="en-US" w:eastAsia="fr-FR"/>
        </w:rPr>
        <w:t xml:space="preserve">which states </w:t>
      </w:r>
      <w:r>
        <w:rPr>
          <w:rFonts w:eastAsia="平成明朝"/>
          <w:sz w:val="20"/>
          <w:szCs w:val="20"/>
          <w:lang w:val="en-US" w:eastAsia="fr-FR"/>
        </w:rPr>
        <w:t>“</w:t>
      </w:r>
      <w:r w:rsidRPr="00525574">
        <w:rPr>
          <w:rFonts w:eastAsia="平成明朝"/>
          <w:sz w:val="20"/>
          <w:szCs w:val="20"/>
          <w:lang w:val="en-US" w:eastAsia="fr-FR"/>
        </w:rPr>
        <w:t>amount of memory remaining for storage of device data, measured in terabytes</w:t>
      </w:r>
      <w:r w:rsidRPr="00AE0F30">
        <w:rPr>
          <w:rFonts w:eastAsia="平成明朝"/>
          <w:sz w:val="20"/>
          <w:szCs w:val="20"/>
          <w:lang w:val="en-US" w:eastAsia="fr-FR"/>
        </w:rPr>
        <w:t>”.</w:t>
      </w:r>
    </w:p>
    <w:p w14:paraId="6A2694B7" w14:textId="7FA414AF" w:rsidR="00F76067" w:rsidRPr="00AE0F30" w:rsidRDefault="00F76067" w:rsidP="00F76067">
      <w:pPr>
        <w:rPr>
          <w:sz w:val="20"/>
          <w:szCs w:val="20"/>
          <w:lang w:val="en-US"/>
        </w:rPr>
      </w:pPr>
      <w:r w:rsidRPr="00AE0F30">
        <w:rPr>
          <w:sz w:val="20"/>
          <w:szCs w:val="20"/>
          <w:lang w:val="en-US"/>
        </w:rPr>
        <w:t xml:space="preserve">The components of </w:t>
      </w:r>
      <w:r w:rsidRPr="00530236">
        <w:rPr>
          <w:sz w:val="20"/>
          <w:szCs w:val="20"/>
          <w:lang w:val="en-US"/>
        </w:rPr>
        <w:t>I</w:t>
      </w:r>
      <w:r w:rsidRPr="00BD0CF6">
        <w:rPr>
          <w:sz w:val="20"/>
          <w:szCs w:val="20"/>
          <w:lang w:val="en-US"/>
        </w:rPr>
        <w:t>Raman</w:t>
      </w:r>
      <w:r w:rsidRPr="00530236">
        <w:rPr>
          <w:sz w:val="20"/>
          <w:szCs w:val="20"/>
          <w:lang w:val="en-US"/>
        </w:rPr>
        <w:t>DeviceConditionSetType</w:t>
      </w:r>
      <w:r w:rsidRPr="00AE0F30">
        <w:rPr>
          <w:sz w:val="20"/>
          <w:szCs w:val="20"/>
          <w:lang w:val="en-US"/>
        </w:rPr>
        <w:t xml:space="preserve"> have additional references which are defined </w:t>
      </w:r>
      <w:r>
        <w:rPr>
          <w:sz w:val="20"/>
          <w:szCs w:val="20"/>
          <w:lang w:val="en-US"/>
        </w:rPr>
        <w:t>in</w:t>
      </w:r>
      <w:r w:rsidR="00C47F90">
        <w:rPr>
          <w:sz w:val="20"/>
          <w:szCs w:val="20"/>
          <w:lang w:val="en-US"/>
        </w:rPr>
        <w:t xml:space="preserve"> </w:t>
      </w:r>
      <w:r w:rsidR="00C47F90">
        <w:rPr>
          <w:sz w:val="20"/>
          <w:szCs w:val="20"/>
          <w:lang w:val="en-US"/>
        </w:rPr>
        <w:fldChar w:fldCharType="begin"/>
      </w:r>
      <w:r w:rsidR="00C47F90">
        <w:rPr>
          <w:sz w:val="20"/>
          <w:szCs w:val="20"/>
          <w:lang w:val="en-US"/>
        </w:rPr>
        <w:instrText xml:space="preserve"> REF _Ref171674717 \h </w:instrText>
      </w:r>
      <w:r w:rsidR="00C47F90">
        <w:rPr>
          <w:sz w:val="20"/>
          <w:szCs w:val="20"/>
          <w:lang w:val="en-US"/>
        </w:rPr>
      </w:r>
      <w:r w:rsidR="00C47F90">
        <w:rPr>
          <w:sz w:val="20"/>
          <w:szCs w:val="20"/>
          <w:lang w:val="en-US"/>
        </w:rPr>
        <w:fldChar w:fldCharType="separate"/>
      </w:r>
      <w:r w:rsidR="00E00C54" w:rsidRPr="00AE0F30">
        <w:rPr>
          <w:lang w:val="en-US"/>
        </w:rPr>
        <w:t xml:space="preserve">Table </w:t>
      </w:r>
      <w:r w:rsidR="00E00C54">
        <w:rPr>
          <w:noProof/>
          <w:lang w:val="en-US"/>
        </w:rPr>
        <w:t>56</w:t>
      </w:r>
      <w:r w:rsidR="00C47F90">
        <w:rPr>
          <w:sz w:val="20"/>
          <w:szCs w:val="20"/>
          <w:lang w:val="en-US"/>
        </w:rPr>
        <w:fldChar w:fldCharType="end"/>
      </w:r>
      <w:r w:rsidRPr="00AE0F30">
        <w:rPr>
          <w:sz w:val="20"/>
          <w:szCs w:val="20"/>
          <w:lang w:val="en-US"/>
        </w:rPr>
        <w:t>.</w:t>
      </w:r>
    </w:p>
    <w:p w14:paraId="652430AE" w14:textId="34CEDBE6" w:rsidR="00F76067" w:rsidRPr="00AE0F30" w:rsidRDefault="00F76067" w:rsidP="00F76067">
      <w:pPr>
        <w:pStyle w:val="TABLE-title"/>
        <w:rPr>
          <w:lang w:val="en-US"/>
        </w:rPr>
      </w:pPr>
      <w:bookmarkStart w:id="910" w:name="_Ref171674717"/>
      <w:bookmarkStart w:id="911" w:name="_Toc215031903"/>
      <w:r w:rsidRPr="00AE0F30">
        <w:rPr>
          <w:lang w:val="en-US"/>
        </w:rPr>
        <w:lastRenderedPageBreak/>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56</w:t>
      </w:r>
      <w:r w:rsidRPr="00AE0F30">
        <w:rPr>
          <w:lang w:val="en-US"/>
        </w:rPr>
        <w:fldChar w:fldCharType="end"/>
      </w:r>
      <w:bookmarkEnd w:id="910"/>
      <w:r w:rsidRPr="00AE0F30">
        <w:rPr>
          <w:lang w:val="en-US"/>
        </w:rPr>
        <w:t xml:space="preserve"> – </w:t>
      </w:r>
      <w:r w:rsidRPr="00530236">
        <w:rPr>
          <w:lang w:val="en-US"/>
        </w:rPr>
        <w:t>I</w:t>
      </w:r>
      <w:r w:rsidRPr="00BD0CF6">
        <w:rPr>
          <w:lang w:val="en-US"/>
        </w:rPr>
        <w:t>Raman</w:t>
      </w:r>
      <w:r w:rsidRPr="00530236">
        <w:rPr>
          <w:lang w:val="en-US"/>
        </w:rPr>
        <w:t>DeviceConditionSetType</w:t>
      </w:r>
      <w:r w:rsidRPr="00AE0F30">
        <w:rPr>
          <w:lang w:val="en-US"/>
        </w:rPr>
        <w:t xml:space="preserve"> additional References</w:t>
      </w:r>
      <w:bookmarkEnd w:id="911"/>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F76067" w:rsidRPr="00883B27" w14:paraId="198F8B05" w14:textId="77777777" w:rsidTr="00B16BC3">
        <w:trPr>
          <w:jc w:val="center"/>
        </w:trPr>
        <w:tc>
          <w:tcPr>
            <w:tcW w:w="2689" w:type="dxa"/>
            <w:shd w:val="clear" w:color="auto" w:fill="D9D9D9" w:themeFill="background1" w:themeFillShade="D9"/>
          </w:tcPr>
          <w:p w14:paraId="386C7B3F"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SourceBrowsePath</w:t>
            </w:r>
          </w:p>
        </w:tc>
        <w:tc>
          <w:tcPr>
            <w:tcW w:w="1984" w:type="dxa"/>
            <w:shd w:val="clear" w:color="auto" w:fill="D9D9D9" w:themeFill="background1" w:themeFillShade="D9"/>
          </w:tcPr>
          <w:p w14:paraId="34C0F947"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Reference Type</w:t>
            </w:r>
          </w:p>
        </w:tc>
        <w:tc>
          <w:tcPr>
            <w:tcW w:w="1418" w:type="dxa"/>
            <w:shd w:val="clear" w:color="auto" w:fill="D9D9D9" w:themeFill="background1" w:themeFillShade="D9"/>
          </w:tcPr>
          <w:p w14:paraId="6A27E704"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Is Forward</w:t>
            </w:r>
          </w:p>
        </w:tc>
        <w:tc>
          <w:tcPr>
            <w:tcW w:w="3260" w:type="dxa"/>
            <w:shd w:val="clear" w:color="auto" w:fill="D9D9D9" w:themeFill="background1" w:themeFillShade="D9"/>
          </w:tcPr>
          <w:p w14:paraId="17D67692"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TargetBrowsePath</w:t>
            </w:r>
          </w:p>
        </w:tc>
      </w:tr>
      <w:tr w:rsidR="00F76067" w:rsidRPr="00883B27" w14:paraId="33995F9D" w14:textId="77777777" w:rsidTr="00B16BC3">
        <w:trPr>
          <w:jc w:val="center"/>
        </w:trPr>
        <w:tc>
          <w:tcPr>
            <w:tcW w:w="2689" w:type="dxa"/>
            <w:vAlign w:val="bottom"/>
          </w:tcPr>
          <w:p w14:paraId="32D4F956" w14:textId="77777777" w:rsidR="00F76067" w:rsidRPr="00AE0F30" w:rsidRDefault="00F76067" w:rsidP="00B16BC3">
            <w:pPr>
              <w:pStyle w:val="TableText0"/>
              <w:rPr>
                <w:rFonts w:asciiTheme="majorHAnsi" w:hAnsiTheme="majorHAnsi" w:cstheme="majorHAnsi"/>
                <w:color w:val="auto"/>
                <w:lang w:val="en-US"/>
              </w:rPr>
            </w:pPr>
            <w:r w:rsidRPr="00B3031B">
              <w:rPr>
                <w:rFonts w:asciiTheme="majorHAnsi" w:hAnsiTheme="majorHAnsi" w:cstheme="majorHAnsi"/>
                <w:szCs w:val="16"/>
                <w:lang w:val="en-US" w:eastAsia="de-DE"/>
              </w:rPr>
              <w:t>Watchdog</w:t>
            </w:r>
          </w:p>
        </w:tc>
        <w:tc>
          <w:tcPr>
            <w:tcW w:w="1984" w:type="dxa"/>
          </w:tcPr>
          <w:p w14:paraId="2F6E2CC3" w14:textId="77777777" w:rsidR="00F76067" w:rsidRPr="00AE0F30" w:rsidRDefault="00F76067" w:rsidP="00B16BC3">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30B80A7C" w14:textId="77777777" w:rsidR="00F76067" w:rsidRPr="00AE0F30" w:rsidRDefault="00F76067" w:rsidP="00B16BC3">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1F770221" w14:textId="10195CD2" w:rsidR="00F76067" w:rsidRPr="00AE0F30" w:rsidRDefault="002F23E2" w:rsidP="00B16BC3">
            <w:pPr>
              <w:pStyle w:val="TableText0"/>
              <w:rPr>
                <w:rFonts w:asciiTheme="majorHAnsi" w:hAnsiTheme="majorHAnsi" w:cstheme="majorHAnsi"/>
                <w:color w:val="auto"/>
                <w:lang w:val="en-US"/>
              </w:rPr>
            </w:pPr>
            <w:hyperlink r:id="rId128" w:history="1">
              <w:r>
                <w:rPr>
                  <w:rStyle w:val="Hyperlink"/>
                  <w:rFonts w:asciiTheme="majorHAnsi" w:hAnsiTheme="majorHAnsi" w:cstheme="majorHAnsi"/>
                  <w:lang w:val="en-US"/>
                </w:rPr>
                <w:t>3:0112/2///61987#ABP996#002</w:t>
              </w:r>
            </w:hyperlink>
          </w:p>
        </w:tc>
      </w:tr>
      <w:tr w:rsidR="00F76067" w:rsidRPr="00883B27" w14:paraId="6F28FFCD" w14:textId="77777777" w:rsidTr="00B16BC3">
        <w:trPr>
          <w:jc w:val="center"/>
        </w:trPr>
        <w:tc>
          <w:tcPr>
            <w:tcW w:w="2689" w:type="dxa"/>
            <w:vAlign w:val="bottom"/>
          </w:tcPr>
          <w:p w14:paraId="1DF5E9A5" w14:textId="77777777" w:rsidR="00F76067" w:rsidRPr="00AE0F30" w:rsidRDefault="00F76067" w:rsidP="00B16BC3">
            <w:pPr>
              <w:pStyle w:val="TableText0"/>
              <w:rPr>
                <w:rFonts w:asciiTheme="majorHAnsi" w:hAnsiTheme="majorHAnsi" w:cstheme="majorHAnsi"/>
                <w:color w:val="auto"/>
                <w:lang w:val="en-US"/>
              </w:rPr>
            </w:pPr>
            <w:r w:rsidRPr="002E74E6">
              <w:rPr>
                <w:rFonts w:asciiTheme="majorHAnsi" w:hAnsiTheme="majorHAnsi" w:cstheme="majorHAnsi"/>
                <w:szCs w:val="16"/>
                <w:lang w:val="en-US"/>
              </w:rPr>
              <w:t>RemainingDataStorageCapacity</w:t>
            </w:r>
          </w:p>
        </w:tc>
        <w:tc>
          <w:tcPr>
            <w:tcW w:w="1984" w:type="dxa"/>
          </w:tcPr>
          <w:p w14:paraId="7E113016" w14:textId="77777777" w:rsidR="00F76067" w:rsidRPr="00AE0F30" w:rsidRDefault="00F76067" w:rsidP="00B16BC3">
            <w:pPr>
              <w:pStyle w:val="TableTextWithTabs"/>
              <w:rPr>
                <w:rFonts w:asciiTheme="majorHAnsi" w:hAnsiTheme="majorHAnsi" w:cstheme="majorHAnsi"/>
                <w:color w:val="auto"/>
              </w:rPr>
            </w:pPr>
            <w:r w:rsidRPr="000963BE">
              <w:rPr>
                <w:rFonts w:asciiTheme="majorHAnsi" w:hAnsiTheme="majorHAnsi" w:cstheme="majorHAnsi"/>
                <w:iCs/>
                <w:szCs w:val="16"/>
                <w:lang w:eastAsia="de-DE"/>
              </w:rPr>
              <w:t>0:HasDictionaryEntry</w:t>
            </w:r>
          </w:p>
        </w:tc>
        <w:tc>
          <w:tcPr>
            <w:tcW w:w="1418" w:type="dxa"/>
          </w:tcPr>
          <w:p w14:paraId="746EB154" w14:textId="77777777" w:rsidR="00F76067" w:rsidRPr="00AE0F30" w:rsidRDefault="00F76067" w:rsidP="00B16BC3">
            <w:pPr>
              <w:pStyle w:val="TableText0"/>
              <w:rPr>
                <w:rFonts w:asciiTheme="majorHAnsi" w:hAnsiTheme="majorHAnsi" w:cstheme="majorHAnsi"/>
                <w:color w:val="auto"/>
                <w:lang w:val="en-US"/>
              </w:rPr>
            </w:pPr>
            <w:r w:rsidRPr="00C627EA">
              <w:rPr>
                <w:rFonts w:asciiTheme="majorHAnsi" w:hAnsiTheme="majorHAnsi" w:cstheme="majorHAnsi"/>
                <w:szCs w:val="16"/>
              </w:rPr>
              <w:t>True</w:t>
            </w:r>
          </w:p>
        </w:tc>
        <w:tc>
          <w:tcPr>
            <w:tcW w:w="3260" w:type="dxa"/>
            <w:vAlign w:val="bottom"/>
          </w:tcPr>
          <w:p w14:paraId="5595CEBD" w14:textId="0B0259A5" w:rsidR="00F76067" w:rsidRPr="00AE0F30" w:rsidRDefault="00D85CE8" w:rsidP="00B16BC3">
            <w:pPr>
              <w:pStyle w:val="TableText0"/>
              <w:rPr>
                <w:rFonts w:asciiTheme="majorHAnsi" w:hAnsiTheme="majorHAnsi" w:cstheme="majorHAnsi"/>
                <w:color w:val="auto"/>
                <w:lang w:val="en-US"/>
              </w:rPr>
            </w:pPr>
            <w:hyperlink r:id="rId129" w:history="1">
              <w:r>
                <w:rPr>
                  <w:rStyle w:val="Hyperlink"/>
                  <w:rFonts w:asciiTheme="majorHAnsi" w:hAnsiTheme="majorHAnsi" w:cstheme="majorHAnsi"/>
                  <w:lang w:val="en-US"/>
                </w:rPr>
                <w:t>3:0112/2///61987#ABQ039#001</w:t>
              </w:r>
            </w:hyperlink>
          </w:p>
        </w:tc>
      </w:tr>
    </w:tbl>
    <w:p w14:paraId="12EA3ED5" w14:textId="069BC1C6" w:rsidR="00F76067" w:rsidRPr="00AE0F30" w:rsidRDefault="00F76067" w:rsidP="00F76067">
      <w:pPr>
        <w:pStyle w:val="PARAGRAPH"/>
        <w:keepNext/>
        <w:rPr>
          <w:lang w:val="en-US"/>
        </w:rPr>
      </w:pPr>
      <w:r w:rsidRPr="00AE0F30">
        <w:rPr>
          <w:rFonts w:eastAsia="MS Mincho"/>
          <w:lang w:val="en-US"/>
        </w:rPr>
        <w:t xml:space="preserve">The child </w:t>
      </w:r>
      <w:r w:rsidRPr="00AE0F30">
        <w:rPr>
          <w:i/>
          <w:lang w:val="en-US"/>
        </w:rPr>
        <w:t>Nodes</w:t>
      </w:r>
      <w:r w:rsidRPr="00AE0F30">
        <w:rPr>
          <w:rFonts w:eastAsia="MS Mincho"/>
          <w:lang w:val="en-US"/>
        </w:rPr>
        <w:t xml:space="preserve"> of the </w:t>
      </w:r>
      <w:r w:rsidRPr="00530236">
        <w:rPr>
          <w:i/>
          <w:iCs/>
          <w:lang w:val="en-US"/>
        </w:rPr>
        <w:t>I</w:t>
      </w:r>
      <w:r w:rsidRPr="00BD0CF6">
        <w:rPr>
          <w:i/>
          <w:iCs/>
          <w:lang w:val="en-US"/>
        </w:rPr>
        <w:t>Raman</w:t>
      </w:r>
      <w:r w:rsidRPr="00530236">
        <w:rPr>
          <w:i/>
          <w:iCs/>
          <w:lang w:val="en-US"/>
        </w:rPr>
        <w:t>DeviceConditionSetType</w:t>
      </w:r>
      <w:r>
        <w:rPr>
          <w:lang w:val="en-US"/>
        </w:rPr>
        <w:t xml:space="preserve"> </w:t>
      </w:r>
      <w:r w:rsidRPr="00AE0F30">
        <w:rPr>
          <w:rFonts w:eastAsia="MS Mincho"/>
          <w:lang w:val="en-US"/>
        </w:rPr>
        <w:t xml:space="preserve">have additional </w:t>
      </w:r>
      <w:r w:rsidRPr="00AE0F30">
        <w:rPr>
          <w:rFonts w:eastAsia="MS Mincho"/>
          <w:i/>
          <w:lang w:val="en-US"/>
        </w:rPr>
        <w:t>Attribute</w:t>
      </w:r>
      <w:r w:rsidRPr="00AE0F30">
        <w:rPr>
          <w:lang w:val="en-US"/>
        </w:rPr>
        <w:t xml:space="preserve"> values defined in</w:t>
      </w:r>
      <w:r w:rsidR="00E932AF">
        <w:rPr>
          <w:lang w:val="en-US"/>
        </w:rPr>
        <w:t xml:space="preserve"> </w:t>
      </w:r>
      <w:r w:rsidR="00E932AF">
        <w:rPr>
          <w:lang w:val="en-US"/>
        </w:rPr>
        <w:fldChar w:fldCharType="begin"/>
      </w:r>
      <w:r w:rsidR="00E932AF">
        <w:rPr>
          <w:lang w:val="en-US"/>
        </w:rPr>
        <w:instrText xml:space="preserve"> REF _Ref171674738 \h </w:instrText>
      </w:r>
      <w:r w:rsidR="00E932AF">
        <w:rPr>
          <w:lang w:val="en-US"/>
        </w:rPr>
      </w:r>
      <w:r w:rsidR="00E932AF">
        <w:rPr>
          <w:lang w:val="en-US"/>
        </w:rPr>
        <w:fldChar w:fldCharType="separate"/>
      </w:r>
      <w:r w:rsidR="00E00C54" w:rsidRPr="00AE0F30">
        <w:rPr>
          <w:lang w:val="en-US"/>
        </w:rPr>
        <w:t xml:space="preserve">Table </w:t>
      </w:r>
      <w:r w:rsidR="00E00C54">
        <w:rPr>
          <w:noProof/>
          <w:lang w:val="en-US"/>
        </w:rPr>
        <w:t>57</w:t>
      </w:r>
      <w:r w:rsidR="00E932AF">
        <w:rPr>
          <w:lang w:val="en-US"/>
        </w:rPr>
        <w:fldChar w:fldCharType="end"/>
      </w:r>
      <w:r w:rsidRPr="00AE0F30">
        <w:rPr>
          <w:lang w:val="en-US"/>
        </w:rPr>
        <w:t>.</w:t>
      </w:r>
    </w:p>
    <w:p w14:paraId="3F791F76" w14:textId="522C1F23" w:rsidR="00F76067" w:rsidRPr="00AE0F30" w:rsidRDefault="00F76067" w:rsidP="00F76067">
      <w:pPr>
        <w:pStyle w:val="TABLE-title"/>
        <w:rPr>
          <w:lang w:val="en-US"/>
        </w:rPr>
      </w:pPr>
      <w:bookmarkStart w:id="912" w:name="_Ref171674738"/>
      <w:bookmarkStart w:id="913" w:name="_Toc215031904"/>
      <w:r w:rsidRPr="00AE0F30">
        <w:rPr>
          <w:lang w:val="en-US"/>
        </w:rPr>
        <w:t xml:space="preserve">Table </w:t>
      </w:r>
      <w:r w:rsidRPr="00AE0F30">
        <w:rPr>
          <w:lang w:val="en-US"/>
        </w:rPr>
        <w:fldChar w:fldCharType="begin"/>
      </w:r>
      <w:r w:rsidRPr="00AE0F30">
        <w:rPr>
          <w:lang w:val="en-US"/>
        </w:rPr>
        <w:instrText xml:space="preserve"> SEQ Table \* ARABIC </w:instrText>
      </w:r>
      <w:r w:rsidRPr="00AE0F30">
        <w:rPr>
          <w:lang w:val="en-US"/>
        </w:rPr>
        <w:fldChar w:fldCharType="separate"/>
      </w:r>
      <w:r w:rsidR="00E00C54">
        <w:rPr>
          <w:noProof/>
          <w:lang w:val="en-US"/>
        </w:rPr>
        <w:t>57</w:t>
      </w:r>
      <w:r w:rsidRPr="00AE0F30">
        <w:rPr>
          <w:lang w:val="en-US"/>
        </w:rPr>
        <w:fldChar w:fldCharType="end"/>
      </w:r>
      <w:bookmarkEnd w:id="912"/>
      <w:r w:rsidRPr="00AE0F30">
        <w:rPr>
          <w:lang w:val="en-US"/>
        </w:rPr>
        <w:t xml:space="preserve"> – </w:t>
      </w:r>
      <w:r w:rsidRPr="00530236">
        <w:rPr>
          <w:lang w:val="en-US"/>
        </w:rPr>
        <w:t>I</w:t>
      </w:r>
      <w:r w:rsidRPr="00BD0CF6">
        <w:rPr>
          <w:lang w:val="en-US"/>
        </w:rPr>
        <w:t>Raman</w:t>
      </w:r>
      <w:r w:rsidRPr="00530236">
        <w:rPr>
          <w:lang w:val="en-US"/>
        </w:rPr>
        <w:t>DeviceConditionSetType</w:t>
      </w:r>
      <w:r w:rsidRPr="00AE0F30">
        <w:rPr>
          <w:lang w:val="en-US"/>
        </w:rPr>
        <w:t xml:space="preserve"> Attribute values for child Nodes</w:t>
      </w:r>
      <w:bookmarkEnd w:id="91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F76067" w:rsidRPr="00883B27" w14:paraId="6F607D47" w14:textId="77777777" w:rsidTr="00B16BC3">
        <w:tc>
          <w:tcPr>
            <w:tcW w:w="2830" w:type="dxa"/>
            <w:shd w:val="clear" w:color="auto" w:fill="D9D9D9" w:themeFill="background1" w:themeFillShade="D9"/>
          </w:tcPr>
          <w:p w14:paraId="24B8C08B"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BrowsePath</w:t>
            </w:r>
          </w:p>
        </w:tc>
        <w:tc>
          <w:tcPr>
            <w:tcW w:w="6521" w:type="dxa"/>
            <w:shd w:val="clear" w:color="auto" w:fill="D9D9D9" w:themeFill="background1" w:themeFillShade="D9"/>
          </w:tcPr>
          <w:p w14:paraId="5EBF63B2" w14:textId="77777777" w:rsidR="00F76067" w:rsidRPr="00AE0F30" w:rsidRDefault="00F76067" w:rsidP="00B16BC3">
            <w:pPr>
              <w:pStyle w:val="TableText0"/>
              <w:rPr>
                <w:rFonts w:asciiTheme="majorHAnsi" w:hAnsiTheme="majorHAnsi" w:cstheme="majorHAnsi"/>
                <w:b/>
                <w:color w:val="auto"/>
                <w:lang w:val="en-US"/>
              </w:rPr>
            </w:pPr>
            <w:r w:rsidRPr="00AE0F30">
              <w:rPr>
                <w:rFonts w:asciiTheme="majorHAnsi" w:hAnsiTheme="majorHAnsi" w:cstheme="majorHAnsi"/>
                <w:b/>
                <w:color w:val="auto"/>
                <w:lang w:val="en-US"/>
              </w:rPr>
              <w:t>Value Attribute</w:t>
            </w:r>
          </w:p>
        </w:tc>
      </w:tr>
      <w:tr w:rsidR="0008009C" w:rsidRPr="00883B27" w14:paraId="144C8421" w14:textId="77777777" w:rsidTr="00B16BC3">
        <w:tc>
          <w:tcPr>
            <w:tcW w:w="2830" w:type="dxa"/>
          </w:tcPr>
          <w:p w14:paraId="0EA268EB" w14:textId="341E4508" w:rsidR="0008009C" w:rsidRPr="00AE0F30" w:rsidRDefault="0008009C" w:rsidP="0008009C">
            <w:pPr>
              <w:pStyle w:val="TableText0"/>
              <w:rPr>
                <w:rFonts w:ascii="Calibri" w:hAnsi="Calibri" w:cs="Calibri"/>
                <w:szCs w:val="16"/>
                <w:lang w:val="en-US" w:eastAsia="de-DE"/>
              </w:rPr>
            </w:pPr>
            <w:r w:rsidRPr="002E27AE">
              <w:rPr>
                <w:rFonts w:asciiTheme="majorHAnsi" w:hAnsiTheme="majorHAnsi" w:cstheme="majorHAnsi"/>
                <w:szCs w:val="16"/>
                <w:lang w:val="en-US"/>
              </w:rPr>
              <w:t>RemainingDataStorageCapacity</w:t>
            </w:r>
          </w:p>
        </w:tc>
        <w:tc>
          <w:tcPr>
            <w:tcW w:w="6521" w:type="dxa"/>
          </w:tcPr>
          <w:p w14:paraId="079FB0C1" w14:textId="3A87E778" w:rsidR="0008009C" w:rsidRPr="00AE0F30" w:rsidRDefault="0008009C" w:rsidP="0008009C">
            <w:pPr>
              <w:pStyle w:val="TableTextWithTabs"/>
              <w:rPr>
                <w:rFonts w:asciiTheme="majorHAnsi" w:hAnsiTheme="majorHAnsi" w:cstheme="majorHAnsi"/>
                <w:color w:val="auto"/>
              </w:rPr>
            </w:pPr>
            <w:r w:rsidRPr="00471144">
              <w:rPr>
                <w:rFonts w:asciiTheme="majorHAnsi" w:hAnsiTheme="majorHAnsi" w:cstheme="majorHAnsi"/>
                <w:color w:val="auto"/>
                <w:lang w:val="en-GB"/>
              </w:rPr>
              <w:t>0.0</w:t>
            </w:r>
          </w:p>
        </w:tc>
      </w:tr>
    </w:tbl>
    <w:p w14:paraId="2F1CEF92" w14:textId="53E76ABC" w:rsidR="000829F8" w:rsidRPr="005D5FEC" w:rsidRDefault="000829F8" w:rsidP="00146CAD">
      <w:pPr>
        <w:pStyle w:val="Heading3"/>
        <w:ind w:left="0"/>
      </w:pPr>
      <w:bookmarkStart w:id="914" w:name="_Toc215031724"/>
      <w:r w:rsidRPr="005D5FEC">
        <w:t>I</w:t>
      </w:r>
      <w:r w:rsidR="000362F8" w:rsidRPr="00146CAD">
        <w:rPr>
          <w:lang w:val="en-US"/>
        </w:rPr>
        <w:t>NonDispersiveInfrared</w:t>
      </w:r>
      <w:r w:rsidRPr="005D5FEC">
        <w:t>SignalConditionSetType</w:t>
      </w:r>
      <w:bookmarkEnd w:id="884"/>
      <w:bookmarkEnd w:id="914"/>
    </w:p>
    <w:p w14:paraId="041F874A" w14:textId="3B5231AF" w:rsidR="000829F8" w:rsidRPr="0003491F" w:rsidRDefault="000829F8" w:rsidP="000829F8">
      <w:pPr>
        <w:keepNext/>
        <w:spacing w:before="0" w:after="0"/>
        <w:rPr>
          <w:bCs/>
          <w:spacing w:val="8"/>
          <w:sz w:val="20"/>
          <w:szCs w:val="20"/>
          <w:lang w:eastAsia="zh-CN"/>
        </w:rPr>
      </w:pPr>
      <w:r w:rsidRPr="0003491F">
        <w:rPr>
          <w:rStyle w:val="PARAGRAPHChar"/>
          <w:rFonts w:eastAsia="MS Mincho"/>
        </w:rPr>
        <w:t xml:space="preserve">The </w:t>
      </w:r>
      <w:r w:rsidRPr="0003491F">
        <w:rPr>
          <w:iCs/>
          <w:sz w:val="20"/>
          <w:szCs w:val="20"/>
        </w:rPr>
        <w:t>I</w:t>
      </w:r>
      <w:r w:rsidR="000362F8" w:rsidRPr="0003491F">
        <w:rPr>
          <w:iCs/>
          <w:sz w:val="20"/>
          <w:szCs w:val="20"/>
          <w:lang w:val="en-US"/>
        </w:rPr>
        <w:t>NonDispersiveInfrared</w:t>
      </w:r>
      <w:r w:rsidRPr="0003491F">
        <w:rPr>
          <w:iCs/>
          <w:sz w:val="20"/>
          <w:szCs w:val="20"/>
        </w:rPr>
        <w:t>SignalConditionSetType</w:t>
      </w:r>
      <w:r w:rsidRPr="0003491F">
        <w:rPr>
          <w:i/>
          <w:sz w:val="20"/>
          <w:szCs w:val="20"/>
        </w:rPr>
        <w:t xml:space="preserve"> </w:t>
      </w:r>
      <w:r w:rsidRPr="0003491F">
        <w:rPr>
          <w:rStyle w:val="PARAGRAPHChar"/>
          <w:rFonts w:eastAsia="MS Mincho"/>
        </w:rPr>
        <w:t xml:space="preserve">provides the interface to </w:t>
      </w:r>
      <w:r w:rsidR="007E706F" w:rsidRPr="0003491F">
        <w:rPr>
          <w:rStyle w:val="PARAGRAPHChar"/>
          <w:rFonts w:eastAsia="MS Mincho"/>
        </w:rPr>
        <w:t>NDIR</w:t>
      </w:r>
      <w:r w:rsidRPr="0003491F">
        <w:rPr>
          <w:rStyle w:val="PARAGRAPHChar"/>
          <w:rFonts w:eastAsia="MS Mincho"/>
        </w:rPr>
        <w:t xml:space="preserve"> </w:t>
      </w:r>
      <w:r w:rsidR="001D7834" w:rsidRPr="0003491F">
        <w:rPr>
          <w:rStyle w:val="PARAGRAPHChar"/>
          <w:rFonts w:eastAsia="MS Mincho"/>
        </w:rPr>
        <w:t xml:space="preserve">measurement </w:t>
      </w:r>
      <w:r w:rsidRPr="0003491F">
        <w:rPr>
          <w:rStyle w:val="PARAGRAPHChar"/>
          <w:rFonts w:eastAsia="MS Mincho"/>
        </w:rPr>
        <w:t xml:space="preserve">signal specific condition variables and is formally </w:t>
      </w:r>
      <w:r w:rsidRPr="0003491F">
        <w:rPr>
          <w:sz w:val="20"/>
          <w:szCs w:val="20"/>
        </w:rPr>
        <w:t>defined in</w:t>
      </w:r>
      <w:r w:rsidR="00E62178" w:rsidRPr="0003491F">
        <w:rPr>
          <w:bCs/>
          <w:spacing w:val="8"/>
          <w:sz w:val="20"/>
          <w:szCs w:val="20"/>
          <w:lang w:eastAsia="zh-CN"/>
        </w:rPr>
        <w:t xml:space="preserve"> </w:t>
      </w:r>
      <w:r w:rsidR="00E62178" w:rsidRPr="0003491F">
        <w:rPr>
          <w:bCs/>
          <w:spacing w:val="8"/>
          <w:sz w:val="20"/>
          <w:szCs w:val="20"/>
          <w:lang w:eastAsia="zh-CN"/>
        </w:rPr>
        <w:fldChar w:fldCharType="begin"/>
      </w:r>
      <w:r w:rsidR="00E62178" w:rsidRPr="0003491F">
        <w:rPr>
          <w:bCs/>
          <w:spacing w:val="8"/>
          <w:sz w:val="20"/>
          <w:szCs w:val="20"/>
          <w:lang w:eastAsia="zh-CN"/>
        </w:rPr>
        <w:instrText xml:space="preserve"> REF _Ref93515549 \h </w:instrText>
      </w:r>
      <w:r w:rsidR="0003491F">
        <w:rPr>
          <w:bCs/>
          <w:spacing w:val="8"/>
          <w:sz w:val="20"/>
          <w:szCs w:val="20"/>
          <w:lang w:eastAsia="zh-CN"/>
        </w:rPr>
        <w:instrText xml:space="preserve"> \* MERGEFORMAT </w:instrText>
      </w:r>
      <w:r w:rsidR="00E62178" w:rsidRPr="0003491F">
        <w:rPr>
          <w:bCs/>
          <w:spacing w:val="8"/>
          <w:sz w:val="20"/>
          <w:szCs w:val="20"/>
          <w:lang w:eastAsia="zh-CN"/>
        </w:rPr>
      </w:r>
      <w:r w:rsidR="00E62178" w:rsidRPr="0003491F">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58</w:t>
      </w:r>
      <w:r w:rsidR="00E62178" w:rsidRPr="0003491F">
        <w:rPr>
          <w:bCs/>
          <w:spacing w:val="8"/>
          <w:sz w:val="20"/>
          <w:szCs w:val="20"/>
          <w:lang w:eastAsia="zh-CN"/>
        </w:rPr>
        <w:fldChar w:fldCharType="end"/>
      </w:r>
      <w:r w:rsidRPr="0003491F">
        <w:rPr>
          <w:bCs/>
          <w:spacing w:val="8"/>
          <w:sz w:val="20"/>
          <w:szCs w:val="20"/>
          <w:lang w:eastAsia="zh-CN"/>
        </w:rPr>
        <w:t>.</w:t>
      </w:r>
    </w:p>
    <w:p w14:paraId="3604A928" w14:textId="055ECF13" w:rsidR="000829F8" w:rsidRPr="005D5FEC" w:rsidRDefault="000829F8" w:rsidP="00132FB7">
      <w:pPr>
        <w:pStyle w:val="TABLE-title"/>
      </w:pPr>
      <w:bookmarkStart w:id="915" w:name="_Ref93515549"/>
      <w:bookmarkStart w:id="916" w:name="_Toc215031905"/>
      <w:r w:rsidRPr="005D5FEC">
        <w:t xml:space="preserve">Table </w:t>
      </w:r>
      <w:r w:rsidRPr="005D5FEC">
        <w:fldChar w:fldCharType="begin"/>
      </w:r>
      <w:r w:rsidRPr="005D5FEC">
        <w:instrText xml:space="preserve"> SEQ Table \* ARABIC </w:instrText>
      </w:r>
      <w:r w:rsidRPr="005D5FEC">
        <w:fldChar w:fldCharType="separate"/>
      </w:r>
      <w:r w:rsidR="00E00C54">
        <w:rPr>
          <w:noProof/>
        </w:rPr>
        <w:t>58</w:t>
      </w:r>
      <w:r w:rsidRPr="005D5FEC">
        <w:fldChar w:fldCharType="end"/>
      </w:r>
      <w:bookmarkEnd w:id="915"/>
      <w:r w:rsidRPr="005D5FEC">
        <w:t xml:space="preserve"> </w:t>
      </w:r>
      <w:r w:rsidR="00790C32" w:rsidRPr="00790C32">
        <w:t>–</w:t>
      </w:r>
      <w:r w:rsidRPr="005D5FEC">
        <w:t xml:space="preserve"> I</w:t>
      </w:r>
      <w:r w:rsidR="000362F8" w:rsidRPr="00146CAD">
        <w:rPr>
          <w:rFonts w:cs="Arial"/>
          <w:lang w:val="en-US"/>
        </w:rPr>
        <w:t>NonDispersiveInfrared</w:t>
      </w:r>
      <w:r w:rsidRPr="005D5FEC">
        <w:t>SignalConditionSetType</w:t>
      </w:r>
      <w:r w:rsidR="00777505" w:rsidRPr="005D5FEC">
        <w:t xml:space="preserve"> </w:t>
      </w:r>
      <w:r w:rsidR="00893633">
        <w:t>d</w:t>
      </w:r>
      <w:r w:rsidR="00777505" w:rsidRPr="005D5FEC">
        <w:t>efinition</w:t>
      </w:r>
      <w:bookmarkEnd w:id="916"/>
    </w:p>
    <w:tbl>
      <w:tblPr>
        <w:tblW w:w="9351" w:type="dxa"/>
        <w:jc w:val="center"/>
        <w:tblCellMar>
          <w:left w:w="70" w:type="dxa"/>
          <w:right w:w="70" w:type="dxa"/>
        </w:tblCellMar>
        <w:tblLook w:val="04A0" w:firstRow="1" w:lastRow="0" w:firstColumn="1" w:lastColumn="0" w:noHBand="0" w:noVBand="1"/>
      </w:tblPr>
      <w:tblGrid>
        <w:gridCol w:w="1271"/>
        <w:gridCol w:w="955"/>
        <w:gridCol w:w="2447"/>
        <w:gridCol w:w="1134"/>
        <w:gridCol w:w="2268"/>
        <w:gridCol w:w="1276"/>
      </w:tblGrid>
      <w:tr w:rsidR="00C7618F" w:rsidRPr="005D5FEC" w14:paraId="573D876A" w14:textId="77777777" w:rsidTr="00080485">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BDA3726" w14:textId="77777777" w:rsidR="000829F8" w:rsidRPr="00A13845" w:rsidRDefault="000829F8" w:rsidP="00635869">
            <w:pPr>
              <w:spacing w:before="0" w:after="0"/>
              <w:rPr>
                <w:rFonts w:ascii="Calibri" w:hAnsi="Calibri" w:cs="Calibri"/>
                <w:b/>
                <w:bCs/>
                <w:sz w:val="16"/>
                <w:szCs w:val="16"/>
                <w:lang w:eastAsia="de-DE"/>
              </w:rPr>
            </w:pPr>
            <w:r w:rsidRPr="00A13845">
              <w:rPr>
                <w:rFonts w:ascii="Calibri" w:hAnsi="Calibri" w:cs="Calibri"/>
                <w:b/>
                <w:bCs/>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2D82A1EB" w14:textId="77777777" w:rsidR="000829F8" w:rsidRPr="00A13845" w:rsidRDefault="000829F8" w:rsidP="00635869">
            <w:pPr>
              <w:spacing w:before="0" w:after="0"/>
              <w:rPr>
                <w:rFonts w:ascii="Calibri" w:hAnsi="Calibri" w:cs="Calibri"/>
                <w:b/>
                <w:bCs/>
                <w:sz w:val="16"/>
                <w:szCs w:val="16"/>
                <w:lang w:eastAsia="de-DE"/>
              </w:rPr>
            </w:pPr>
            <w:r w:rsidRPr="00A13845">
              <w:rPr>
                <w:rFonts w:ascii="Calibri" w:hAnsi="Calibri" w:cs="Calibri"/>
                <w:b/>
                <w:bCs/>
                <w:sz w:val="16"/>
                <w:szCs w:val="16"/>
                <w:lang w:eastAsia="de-DE"/>
              </w:rPr>
              <w:t>Value</w:t>
            </w:r>
          </w:p>
        </w:tc>
      </w:tr>
      <w:tr w:rsidR="00C7618F" w:rsidRPr="005D5FEC" w14:paraId="13D57D0F" w14:textId="77777777" w:rsidTr="00080485">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68F4857F" w14:textId="77777777" w:rsidR="000829F8" w:rsidRPr="00A13845" w:rsidRDefault="000829F8" w:rsidP="00635869">
            <w:pPr>
              <w:spacing w:before="0" w:after="0"/>
              <w:rPr>
                <w:rFonts w:ascii="Calibri" w:hAnsi="Calibri" w:cs="Calibri"/>
                <w:sz w:val="16"/>
                <w:szCs w:val="16"/>
                <w:lang w:eastAsia="de-DE"/>
              </w:rPr>
            </w:pPr>
            <w:r w:rsidRPr="00A13845">
              <w:rPr>
                <w:rFonts w:ascii="Calibri" w:hAnsi="Calibri" w:cs="Calibri"/>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07B23886" w14:textId="637EEFBB" w:rsidR="000829F8" w:rsidRPr="00B3029D" w:rsidRDefault="000829F8" w:rsidP="00635869">
            <w:pPr>
              <w:spacing w:before="0" w:after="0"/>
              <w:rPr>
                <w:rFonts w:asciiTheme="majorHAnsi" w:hAnsiTheme="majorHAnsi" w:cstheme="majorHAnsi"/>
                <w:sz w:val="16"/>
                <w:szCs w:val="16"/>
                <w:lang w:eastAsia="de-DE"/>
              </w:rPr>
            </w:pPr>
            <w:r w:rsidRPr="00A13845">
              <w:rPr>
                <w:rFonts w:asciiTheme="majorHAnsi" w:hAnsiTheme="majorHAnsi" w:cstheme="majorHAnsi"/>
                <w:sz w:val="16"/>
                <w:szCs w:val="16"/>
                <w:lang w:eastAsia="de-DE"/>
              </w:rPr>
              <w:t>I</w:t>
            </w:r>
            <w:r w:rsidR="000362F8" w:rsidRPr="00A13845">
              <w:rPr>
                <w:rFonts w:asciiTheme="majorHAnsi" w:hAnsiTheme="majorHAnsi" w:cstheme="majorHAnsi"/>
                <w:sz w:val="16"/>
                <w:szCs w:val="16"/>
                <w:lang w:val="en-US"/>
              </w:rPr>
              <w:t>NonDispersiveInfrared</w:t>
            </w:r>
            <w:r w:rsidRPr="00A13845">
              <w:rPr>
                <w:rFonts w:asciiTheme="majorHAnsi" w:hAnsiTheme="majorHAnsi" w:cstheme="majorHAnsi"/>
                <w:sz w:val="16"/>
                <w:szCs w:val="16"/>
                <w:lang w:eastAsia="de-DE"/>
              </w:rPr>
              <w:t>Signal</w:t>
            </w:r>
            <w:r w:rsidRPr="005D5FEC">
              <w:rPr>
                <w:rFonts w:asciiTheme="majorHAnsi" w:hAnsiTheme="majorHAnsi" w:cstheme="majorHAnsi"/>
                <w:sz w:val="16"/>
                <w:szCs w:val="16"/>
              </w:rPr>
              <w:t>ConditionSetType</w:t>
            </w:r>
          </w:p>
        </w:tc>
      </w:tr>
      <w:tr w:rsidR="00C7618F" w:rsidRPr="005D5FEC" w14:paraId="5EE3AAD1" w14:textId="77777777" w:rsidTr="00080485">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3B41C113" w14:textId="77777777" w:rsidR="000829F8" w:rsidRPr="00B3029D" w:rsidRDefault="000829F8" w:rsidP="00635869">
            <w:pPr>
              <w:spacing w:before="0" w:after="0"/>
              <w:rPr>
                <w:rFonts w:ascii="Calibri" w:hAnsi="Calibri" w:cs="Calibri"/>
                <w:sz w:val="16"/>
                <w:szCs w:val="16"/>
                <w:lang w:eastAsia="de-DE"/>
              </w:rPr>
            </w:pPr>
            <w:r w:rsidRPr="00B3029D">
              <w:rPr>
                <w:rFonts w:ascii="Calibri" w:hAnsi="Calibri" w:cs="Calibri"/>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6498B97C" w14:textId="77777777" w:rsidR="000829F8" w:rsidRPr="00B3029D" w:rsidRDefault="000829F8" w:rsidP="00635869">
            <w:pPr>
              <w:spacing w:before="0" w:after="0"/>
              <w:rPr>
                <w:rFonts w:ascii="Calibri" w:hAnsi="Calibri" w:cs="Calibri"/>
                <w:sz w:val="16"/>
                <w:szCs w:val="16"/>
                <w:lang w:eastAsia="de-DE"/>
              </w:rPr>
            </w:pPr>
            <w:r w:rsidRPr="00B3029D">
              <w:rPr>
                <w:rFonts w:ascii="Calibri" w:hAnsi="Calibri" w:cs="Calibri"/>
                <w:sz w:val="16"/>
                <w:szCs w:val="16"/>
                <w:lang w:eastAsia="de-DE"/>
              </w:rPr>
              <w:t>True</w:t>
            </w:r>
          </w:p>
        </w:tc>
      </w:tr>
      <w:tr w:rsidR="004A4047" w:rsidRPr="005D5FEC" w14:paraId="20911BE0" w14:textId="77777777" w:rsidTr="00080485">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68401586" w14:textId="77777777" w:rsidR="000829F8" w:rsidRPr="00146CAD" w:rsidRDefault="000829F8" w:rsidP="00635869">
            <w:pPr>
              <w:spacing w:before="0" w:after="0"/>
              <w:rPr>
                <w:rFonts w:ascii="Calibri" w:hAnsi="Calibri" w:cs="Calibri"/>
                <w:b/>
                <w:bCs/>
                <w:sz w:val="16"/>
                <w:szCs w:val="16"/>
                <w:lang w:eastAsia="de-DE"/>
              </w:rPr>
            </w:pPr>
            <w:r w:rsidRPr="00146CAD">
              <w:rPr>
                <w:rFonts w:ascii="Calibri" w:hAnsi="Calibri" w:cs="Calibri"/>
                <w:b/>
                <w:bCs/>
                <w:sz w:val="16"/>
                <w:szCs w:val="16"/>
                <w:lang w:eastAsia="de-DE"/>
              </w:rPr>
              <w:t>References</w:t>
            </w:r>
          </w:p>
        </w:tc>
        <w:tc>
          <w:tcPr>
            <w:tcW w:w="955" w:type="dxa"/>
            <w:tcBorders>
              <w:top w:val="nil"/>
              <w:left w:val="nil"/>
              <w:bottom w:val="single" w:sz="4" w:space="0" w:color="auto"/>
              <w:right w:val="single" w:sz="4" w:space="0" w:color="auto"/>
            </w:tcBorders>
            <w:shd w:val="clear" w:color="000000" w:fill="D9D9D9"/>
            <w:vAlign w:val="bottom"/>
            <w:hideMark/>
          </w:tcPr>
          <w:p w14:paraId="7D86AE16" w14:textId="77777777" w:rsidR="000829F8" w:rsidRPr="00146CAD" w:rsidRDefault="000829F8" w:rsidP="00635869">
            <w:pPr>
              <w:spacing w:before="0" w:after="0"/>
              <w:rPr>
                <w:rFonts w:ascii="Calibri" w:hAnsi="Calibri" w:cs="Calibri"/>
                <w:b/>
                <w:bCs/>
                <w:sz w:val="16"/>
                <w:szCs w:val="16"/>
                <w:lang w:eastAsia="de-DE"/>
              </w:rPr>
            </w:pPr>
            <w:r w:rsidRPr="00146CAD">
              <w:rPr>
                <w:rFonts w:ascii="Calibri" w:hAnsi="Calibri" w:cs="Calibri"/>
                <w:b/>
                <w:bCs/>
                <w:sz w:val="16"/>
                <w:szCs w:val="16"/>
                <w:lang w:eastAsia="de-DE"/>
              </w:rPr>
              <w:t>NodeClass</w:t>
            </w:r>
          </w:p>
        </w:tc>
        <w:tc>
          <w:tcPr>
            <w:tcW w:w="2447" w:type="dxa"/>
            <w:tcBorders>
              <w:top w:val="nil"/>
              <w:left w:val="nil"/>
              <w:bottom w:val="single" w:sz="4" w:space="0" w:color="auto"/>
              <w:right w:val="single" w:sz="4" w:space="0" w:color="auto"/>
            </w:tcBorders>
            <w:shd w:val="clear" w:color="000000" w:fill="D9D9D9"/>
            <w:vAlign w:val="bottom"/>
            <w:hideMark/>
          </w:tcPr>
          <w:p w14:paraId="32D17E39" w14:textId="77777777" w:rsidR="000829F8" w:rsidRPr="00146CAD" w:rsidRDefault="000829F8" w:rsidP="00635869">
            <w:pPr>
              <w:spacing w:before="0" w:after="0"/>
              <w:rPr>
                <w:rFonts w:ascii="Calibri" w:hAnsi="Calibri" w:cs="Calibri"/>
                <w:b/>
                <w:bCs/>
                <w:sz w:val="16"/>
                <w:szCs w:val="16"/>
                <w:lang w:eastAsia="de-DE"/>
              </w:rPr>
            </w:pPr>
            <w:r w:rsidRPr="00146CAD">
              <w:rPr>
                <w:rFonts w:ascii="Calibri" w:hAnsi="Calibri" w:cs="Calibri"/>
                <w:b/>
                <w:bCs/>
                <w:sz w:val="16"/>
                <w:szCs w:val="16"/>
                <w:lang w:eastAsia="de-DE"/>
              </w:rPr>
              <w:t>BrowseName</w:t>
            </w:r>
          </w:p>
        </w:tc>
        <w:tc>
          <w:tcPr>
            <w:tcW w:w="1134" w:type="dxa"/>
            <w:tcBorders>
              <w:top w:val="nil"/>
              <w:left w:val="nil"/>
              <w:bottom w:val="single" w:sz="4" w:space="0" w:color="auto"/>
              <w:right w:val="single" w:sz="4" w:space="0" w:color="auto"/>
            </w:tcBorders>
            <w:shd w:val="clear" w:color="000000" w:fill="D9D9D9"/>
            <w:vAlign w:val="bottom"/>
            <w:hideMark/>
          </w:tcPr>
          <w:p w14:paraId="29E430D7" w14:textId="77777777" w:rsidR="000829F8" w:rsidRPr="00146CAD" w:rsidRDefault="000829F8" w:rsidP="00635869">
            <w:pPr>
              <w:spacing w:before="0" w:after="0"/>
              <w:rPr>
                <w:rFonts w:ascii="Calibri" w:hAnsi="Calibri" w:cs="Calibri"/>
                <w:b/>
                <w:bCs/>
                <w:sz w:val="16"/>
                <w:szCs w:val="16"/>
                <w:lang w:eastAsia="de-DE"/>
              </w:rPr>
            </w:pPr>
            <w:r w:rsidRPr="00146CAD">
              <w:rPr>
                <w:rFonts w:ascii="Calibri" w:hAnsi="Calibri" w:cs="Calibri"/>
                <w:b/>
                <w:bCs/>
                <w:sz w:val="16"/>
                <w:szCs w:val="16"/>
                <w:lang w:eastAsia="de-DE"/>
              </w:rPr>
              <w:t>DataType</w:t>
            </w:r>
          </w:p>
        </w:tc>
        <w:tc>
          <w:tcPr>
            <w:tcW w:w="2268" w:type="dxa"/>
            <w:tcBorders>
              <w:top w:val="nil"/>
              <w:left w:val="nil"/>
              <w:bottom w:val="single" w:sz="4" w:space="0" w:color="auto"/>
              <w:right w:val="single" w:sz="4" w:space="0" w:color="auto"/>
            </w:tcBorders>
            <w:shd w:val="clear" w:color="000000" w:fill="D9D9D9"/>
            <w:vAlign w:val="bottom"/>
            <w:hideMark/>
          </w:tcPr>
          <w:p w14:paraId="323283AB" w14:textId="77777777" w:rsidR="000829F8" w:rsidRPr="00146CAD" w:rsidRDefault="000829F8" w:rsidP="00635869">
            <w:pPr>
              <w:spacing w:before="0" w:after="0"/>
              <w:rPr>
                <w:rFonts w:ascii="Calibri" w:hAnsi="Calibri" w:cs="Calibri"/>
                <w:b/>
                <w:bCs/>
                <w:sz w:val="16"/>
                <w:szCs w:val="16"/>
                <w:lang w:eastAsia="de-DE"/>
              </w:rPr>
            </w:pPr>
            <w:r w:rsidRPr="00146CAD">
              <w:rPr>
                <w:rFonts w:ascii="Calibri" w:hAnsi="Calibri" w:cs="Calibri"/>
                <w:b/>
                <w:bCs/>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56F20F9C" w14:textId="1477C756" w:rsidR="000829F8" w:rsidRPr="00146CAD" w:rsidRDefault="001309FB" w:rsidP="00635869">
            <w:pPr>
              <w:spacing w:before="0" w:after="0"/>
              <w:rPr>
                <w:rFonts w:ascii="Calibri" w:hAnsi="Calibri" w:cs="Calibri"/>
                <w:b/>
                <w:bCs/>
                <w:sz w:val="16"/>
                <w:szCs w:val="16"/>
                <w:lang w:eastAsia="de-DE"/>
              </w:rPr>
            </w:pPr>
            <w:r w:rsidRPr="00146CAD">
              <w:rPr>
                <w:rFonts w:ascii="Calibri" w:hAnsi="Calibri" w:cs="Calibri"/>
                <w:b/>
                <w:bCs/>
                <w:sz w:val="16"/>
                <w:szCs w:val="16"/>
                <w:lang w:eastAsia="de-DE"/>
              </w:rPr>
              <w:t>Other</w:t>
            </w:r>
          </w:p>
        </w:tc>
      </w:tr>
      <w:tr w:rsidR="00C7618F" w:rsidRPr="005D5FEC" w14:paraId="390BCDFD" w14:textId="77777777" w:rsidTr="00080485">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050009FF" w14:textId="46798A0A" w:rsidR="000829F8" w:rsidRPr="00B3029D" w:rsidRDefault="000829F8" w:rsidP="00635869">
            <w:pPr>
              <w:spacing w:before="0" w:after="0"/>
              <w:rPr>
                <w:rFonts w:ascii="Calibri" w:hAnsi="Calibri" w:cs="Calibri"/>
                <w:sz w:val="16"/>
                <w:szCs w:val="16"/>
                <w:lang w:eastAsia="de-DE"/>
              </w:rPr>
            </w:pPr>
            <w:r w:rsidRPr="00B3029D">
              <w:rPr>
                <w:rFonts w:ascii="Calibri" w:hAnsi="Calibri" w:cs="Calibri"/>
                <w:sz w:val="16"/>
                <w:szCs w:val="16"/>
                <w:lang w:eastAsia="de-DE"/>
              </w:rPr>
              <w:t xml:space="preserve">Subtype of </w:t>
            </w:r>
            <w:r w:rsidR="005A55DA">
              <w:rPr>
                <w:rFonts w:asciiTheme="majorHAnsi" w:hAnsiTheme="majorHAnsi" w:cstheme="majorHAnsi"/>
                <w:color w:val="000000"/>
                <w:sz w:val="16"/>
                <w:szCs w:val="16"/>
                <w:lang w:eastAsia="de-DE"/>
              </w:rPr>
              <w:t>0:</w:t>
            </w:r>
            <w:r w:rsidRPr="00B3029D">
              <w:rPr>
                <w:rFonts w:ascii="Calibri" w:hAnsi="Calibri" w:cs="Calibri"/>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0A5293" w:rsidRPr="005D5FEC" w14:paraId="60ACAACE" w14:textId="77777777" w:rsidTr="00C627EA">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57B908A" w14:textId="77777777" w:rsidR="000A5293" w:rsidRPr="00E35B34" w:rsidRDefault="000A5293"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5064E48F" w14:textId="77777777" w:rsidR="000A5293" w:rsidRPr="00E35B34" w:rsidRDefault="000A5293"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49A12767" w14:textId="77777777" w:rsidR="000A5293" w:rsidRPr="00E35B34" w:rsidRDefault="000A5293"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val="de-DE"/>
              </w:rPr>
              <w:t>ChopperFrequencyDeviation</w:t>
            </w:r>
          </w:p>
        </w:tc>
        <w:tc>
          <w:tcPr>
            <w:tcW w:w="1134" w:type="dxa"/>
            <w:tcBorders>
              <w:top w:val="nil"/>
              <w:left w:val="nil"/>
              <w:bottom w:val="single" w:sz="4" w:space="0" w:color="auto"/>
              <w:right w:val="single" w:sz="4" w:space="0" w:color="auto"/>
            </w:tcBorders>
            <w:noWrap/>
            <w:vAlign w:val="bottom"/>
            <w:hideMark/>
          </w:tcPr>
          <w:p w14:paraId="46717202" w14:textId="77777777" w:rsidR="000A5293" w:rsidRPr="00E35B34" w:rsidRDefault="000A5293"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vAlign w:val="bottom"/>
            <w:hideMark/>
          </w:tcPr>
          <w:p w14:paraId="092F9D88" w14:textId="77777777" w:rsidR="000A5293" w:rsidRPr="00E35B34" w:rsidRDefault="000A5293"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val="de-DE"/>
              </w:rPr>
              <w:t>0:BaseAnalogType</w:t>
            </w:r>
          </w:p>
        </w:tc>
        <w:tc>
          <w:tcPr>
            <w:tcW w:w="1276" w:type="dxa"/>
            <w:tcBorders>
              <w:top w:val="nil"/>
              <w:left w:val="nil"/>
              <w:bottom w:val="single" w:sz="4" w:space="0" w:color="auto"/>
              <w:right w:val="single" w:sz="4" w:space="0" w:color="auto"/>
            </w:tcBorders>
            <w:noWrap/>
            <w:vAlign w:val="bottom"/>
            <w:hideMark/>
          </w:tcPr>
          <w:p w14:paraId="02BB25FA" w14:textId="77777777" w:rsidR="000A5293" w:rsidRPr="00E35B34" w:rsidRDefault="000A5293" w:rsidP="00CC1A8D">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4A4047" w:rsidRPr="005D5FEC" w14:paraId="3806B79A"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3337FCE5"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05ED9C82"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0799ED5D" w14:textId="38E63EF5"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val="de-DE"/>
              </w:rPr>
              <w:t>AbsoluteSampleGasPressure</w:t>
            </w:r>
          </w:p>
        </w:tc>
        <w:tc>
          <w:tcPr>
            <w:tcW w:w="1134" w:type="dxa"/>
            <w:tcBorders>
              <w:top w:val="nil"/>
              <w:left w:val="nil"/>
              <w:bottom w:val="single" w:sz="4" w:space="0" w:color="auto"/>
              <w:right w:val="single" w:sz="4" w:space="0" w:color="auto"/>
            </w:tcBorders>
            <w:noWrap/>
            <w:vAlign w:val="bottom"/>
            <w:hideMark/>
          </w:tcPr>
          <w:p w14:paraId="3733BCDC"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vAlign w:val="bottom"/>
            <w:hideMark/>
          </w:tcPr>
          <w:p w14:paraId="56E126FA"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16A1239C" w14:textId="097D6BC6" w:rsidR="00345D4F" w:rsidRPr="00B3029D" w:rsidRDefault="00345D4F" w:rsidP="00345D4F">
            <w:pPr>
              <w:spacing w:before="0" w:after="0"/>
              <w:rPr>
                <w:rFonts w:asciiTheme="majorHAnsi" w:hAnsiTheme="majorHAnsi" w:cstheme="majorHAnsi"/>
                <w:sz w:val="16"/>
                <w:szCs w:val="16"/>
                <w:lang w:eastAsia="de-DE"/>
              </w:rPr>
            </w:pPr>
            <w:r w:rsidRPr="00B3029D">
              <w:rPr>
                <w:rFonts w:ascii="Calibri" w:hAnsi="Calibri" w:cs="Calibri"/>
                <w:sz w:val="16"/>
                <w:szCs w:val="16"/>
                <w:lang w:eastAsia="de-DE"/>
              </w:rPr>
              <w:t>O</w:t>
            </w:r>
          </w:p>
        </w:tc>
      </w:tr>
      <w:tr w:rsidR="004A4047" w:rsidRPr="005D5FEC" w14:paraId="2E59F7C4"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2936B15A"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323E8A49"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244BDC07" w14:textId="3E2C67A1" w:rsidR="00345D4F" w:rsidRPr="00B3029D" w:rsidRDefault="00EA4806" w:rsidP="00345D4F">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SampleCellTemperature</w:t>
            </w:r>
          </w:p>
        </w:tc>
        <w:tc>
          <w:tcPr>
            <w:tcW w:w="1134" w:type="dxa"/>
            <w:tcBorders>
              <w:top w:val="nil"/>
              <w:left w:val="nil"/>
              <w:bottom w:val="single" w:sz="4" w:space="0" w:color="auto"/>
              <w:right w:val="single" w:sz="4" w:space="0" w:color="auto"/>
            </w:tcBorders>
            <w:noWrap/>
            <w:vAlign w:val="bottom"/>
            <w:hideMark/>
          </w:tcPr>
          <w:p w14:paraId="0D44B34A"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hideMark/>
          </w:tcPr>
          <w:p w14:paraId="1F9EE0F2" w14:textId="77777777" w:rsidR="00345D4F" w:rsidRPr="00B3029D" w:rsidRDefault="00345D4F" w:rsidP="00345D4F">
            <w:pPr>
              <w:spacing w:before="0" w:after="0"/>
              <w:rPr>
                <w:rFonts w:asciiTheme="majorHAnsi" w:hAnsiTheme="majorHAnsi" w:cstheme="majorHAnsi"/>
                <w:sz w:val="16"/>
                <w:szCs w:val="16"/>
                <w:lang w:val="de-DE"/>
              </w:rPr>
            </w:pPr>
            <w:r w:rsidRPr="00B3029D">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2D286D32" w14:textId="5A9E5231" w:rsidR="00345D4F" w:rsidRPr="00B3029D" w:rsidRDefault="00345D4F" w:rsidP="00345D4F">
            <w:pPr>
              <w:spacing w:before="0" w:after="0"/>
              <w:rPr>
                <w:rFonts w:asciiTheme="majorHAnsi" w:hAnsiTheme="majorHAnsi" w:cstheme="majorHAnsi"/>
                <w:sz w:val="16"/>
                <w:szCs w:val="16"/>
                <w:lang w:eastAsia="de-DE"/>
              </w:rPr>
            </w:pPr>
            <w:r w:rsidRPr="00B3029D">
              <w:rPr>
                <w:rFonts w:ascii="Calibri" w:hAnsi="Calibri" w:cs="Calibri"/>
                <w:sz w:val="16"/>
                <w:szCs w:val="16"/>
                <w:lang w:eastAsia="de-DE"/>
              </w:rPr>
              <w:t>O</w:t>
            </w:r>
          </w:p>
        </w:tc>
      </w:tr>
      <w:tr w:rsidR="004A4047" w:rsidRPr="005D5FEC" w14:paraId="6C2086AD"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4AC5C93" w14:textId="303D67AE"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0:HasProperty</w:t>
            </w:r>
          </w:p>
        </w:tc>
        <w:tc>
          <w:tcPr>
            <w:tcW w:w="955" w:type="dxa"/>
            <w:tcBorders>
              <w:top w:val="nil"/>
              <w:left w:val="nil"/>
              <w:bottom w:val="single" w:sz="4" w:space="0" w:color="auto"/>
              <w:right w:val="single" w:sz="4" w:space="0" w:color="auto"/>
            </w:tcBorders>
            <w:vAlign w:val="bottom"/>
            <w:hideMark/>
          </w:tcPr>
          <w:p w14:paraId="33683B90"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40C1CAB8" w14:textId="7E52AE35" w:rsidR="00345D4F" w:rsidRPr="00B3029D" w:rsidRDefault="009E2A2C" w:rsidP="00345D4F">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SourceResidualLife</w:t>
            </w:r>
          </w:p>
        </w:tc>
        <w:tc>
          <w:tcPr>
            <w:tcW w:w="1134" w:type="dxa"/>
            <w:tcBorders>
              <w:top w:val="nil"/>
              <w:left w:val="nil"/>
              <w:bottom w:val="single" w:sz="4" w:space="0" w:color="auto"/>
              <w:right w:val="single" w:sz="4" w:space="0" w:color="auto"/>
            </w:tcBorders>
            <w:noWrap/>
            <w:vAlign w:val="bottom"/>
            <w:hideMark/>
          </w:tcPr>
          <w:p w14:paraId="658AD2A7" w14:textId="77777777" w:rsidR="00345D4F" w:rsidRPr="00B3029D" w:rsidRDefault="00345D4F" w:rsidP="00345D4F">
            <w:pPr>
              <w:spacing w:before="0" w:after="0"/>
              <w:rPr>
                <w:rFonts w:asciiTheme="majorHAnsi" w:hAnsiTheme="majorHAnsi" w:cstheme="majorHAnsi"/>
                <w:sz w:val="16"/>
                <w:szCs w:val="16"/>
                <w:lang w:eastAsia="de-DE"/>
              </w:rPr>
            </w:pPr>
            <w:r w:rsidRPr="00B3029D">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hideMark/>
          </w:tcPr>
          <w:p w14:paraId="19C03A65" w14:textId="339C8AAB" w:rsidR="00345D4F" w:rsidRPr="00B3029D" w:rsidRDefault="00345D4F" w:rsidP="00345D4F">
            <w:pPr>
              <w:spacing w:before="0" w:after="0"/>
              <w:rPr>
                <w:rFonts w:asciiTheme="majorHAnsi" w:hAnsiTheme="majorHAnsi" w:cstheme="majorHAnsi"/>
                <w:sz w:val="16"/>
                <w:szCs w:val="16"/>
                <w:lang w:val="de-DE"/>
              </w:rPr>
            </w:pPr>
            <w:r w:rsidRPr="00B3029D">
              <w:rPr>
                <w:rFonts w:asciiTheme="majorHAnsi" w:hAnsiTheme="majorHAnsi" w:cstheme="majorHAnsi"/>
                <w:sz w:val="16"/>
                <w:szCs w:val="16"/>
                <w:lang w:val="de-DE"/>
              </w:rPr>
              <w:t>0:PropertyType</w:t>
            </w:r>
          </w:p>
        </w:tc>
        <w:tc>
          <w:tcPr>
            <w:tcW w:w="1276" w:type="dxa"/>
            <w:tcBorders>
              <w:top w:val="nil"/>
              <w:left w:val="nil"/>
              <w:bottom w:val="single" w:sz="4" w:space="0" w:color="auto"/>
              <w:right w:val="single" w:sz="4" w:space="0" w:color="auto"/>
            </w:tcBorders>
            <w:noWrap/>
            <w:hideMark/>
          </w:tcPr>
          <w:p w14:paraId="7E8CF37A" w14:textId="06C3FB7E" w:rsidR="00345D4F" w:rsidRPr="00B3029D" w:rsidRDefault="00345D4F" w:rsidP="00345D4F">
            <w:pPr>
              <w:spacing w:before="0" w:after="0"/>
              <w:rPr>
                <w:rFonts w:asciiTheme="majorHAnsi" w:hAnsiTheme="majorHAnsi" w:cstheme="majorHAnsi"/>
                <w:sz w:val="16"/>
                <w:szCs w:val="16"/>
                <w:lang w:eastAsia="de-DE"/>
              </w:rPr>
            </w:pPr>
            <w:r w:rsidRPr="00B3029D">
              <w:rPr>
                <w:rFonts w:ascii="Calibri" w:hAnsi="Calibri" w:cs="Calibri"/>
                <w:sz w:val="16"/>
                <w:szCs w:val="16"/>
                <w:lang w:eastAsia="de-DE"/>
              </w:rPr>
              <w:t>O</w:t>
            </w:r>
          </w:p>
        </w:tc>
      </w:tr>
      <w:tr w:rsidR="00C7618F" w:rsidRPr="005D5FEC" w14:paraId="6BBA51D4"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083DFC5" w14:textId="77777777" w:rsidR="00C0196F" w:rsidRPr="00B3029D" w:rsidRDefault="00C0196F" w:rsidP="00635869">
            <w:pPr>
              <w:pStyle w:val="TableText0"/>
              <w:rPr>
                <w:rFonts w:asciiTheme="majorHAnsi" w:hAnsiTheme="majorHAnsi" w:cstheme="majorHAnsi"/>
                <w:color w:val="auto"/>
              </w:rPr>
            </w:pPr>
            <w:r w:rsidRPr="00B3029D">
              <w:rPr>
                <w:rFonts w:asciiTheme="majorHAnsi" w:hAnsiTheme="majorHAnsi" w:cstheme="majorHAnsi"/>
                <w:b/>
                <w:color w:val="auto"/>
              </w:rPr>
              <w:t>Conformance Units</w:t>
            </w:r>
          </w:p>
        </w:tc>
      </w:tr>
      <w:tr w:rsidR="003E29F9" w:rsidRPr="00AB197C" w14:paraId="689ED132"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A3183EC" w14:textId="0B078663" w:rsidR="003E29F9" w:rsidRPr="007E6E97" w:rsidRDefault="003E29F9" w:rsidP="00CC1A8D">
            <w:pPr>
              <w:pStyle w:val="TableText0"/>
              <w:rPr>
                <w:rFonts w:asciiTheme="majorHAnsi" w:hAnsiTheme="majorHAnsi" w:cstheme="majorHAnsi"/>
                <w:bCs/>
                <w:color w:val="auto"/>
              </w:rPr>
            </w:pPr>
            <w:r w:rsidRPr="007E6E97">
              <w:rPr>
                <w:rFonts w:asciiTheme="majorHAnsi" w:hAnsiTheme="majorHAnsi" w:cstheme="majorHAnsi"/>
                <w:bCs/>
                <w:color w:val="auto"/>
              </w:rPr>
              <w:t>PA-DIM NonDispersiveInfraredSignalType</w:t>
            </w:r>
            <w:r w:rsidRPr="007E6E97" w:rsidDel="003E29F9">
              <w:rPr>
                <w:rFonts w:asciiTheme="majorHAnsi" w:hAnsiTheme="majorHAnsi" w:cstheme="majorHAnsi"/>
                <w:bCs/>
                <w:color w:val="auto"/>
              </w:rPr>
              <w:t xml:space="preserve"> </w:t>
            </w:r>
            <w:r w:rsidRPr="007E6E97">
              <w:rPr>
                <w:rFonts w:asciiTheme="majorHAnsi" w:hAnsiTheme="majorHAnsi" w:cstheme="majorHAnsi"/>
                <w:bCs/>
                <w:color w:val="auto"/>
              </w:rPr>
              <w:t>ChopperFrequencyDeviation</w:t>
            </w:r>
          </w:p>
        </w:tc>
      </w:tr>
      <w:tr w:rsidR="00C7618F" w:rsidRPr="007E6E97" w14:paraId="2FB376DA"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9ED08C1" w14:textId="5F223475" w:rsidR="00C0196F" w:rsidRPr="007E6E97" w:rsidRDefault="00E043C9"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NonDispersiveInfraredSignalType</w:t>
            </w:r>
          </w:p>
        </w:tc>
      </w:tr>
      <w:tr w:rsidR="004B4785" w:rsidRPr="004B4785" w14:paraId="03815FC1"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64C2DAF" w14:textId="222FCD3A" w:rsidR="004B4785" w:rsidRPr="004B4785" w:rsidRDefault="004B4785" w:rsidP="00635869">
            <w:pPr>
              <w:pStyle w:val="TableText0"/>
              <w:rPr>
                <w:rFonts w:asciiTheme="majorHAnsi" w:hAnsiTheme="majorHAnsi" w:cstheme="majorHAnsi"/>
                <w:bCs/>
                <w:color w:val="auto"/>
              </w:rPr>
            </w:pPr>
            <w:r w:rsidRPr="004B4785">
              <w:rPr>
                <w:rFonts w:asciiTheme="majorHAnsi" w:hAnsiTheme="majorHAnsi" w:cstheme="majorHAnsi"/>
                <w:bCs/>
                <w:color w:val="auto"/>
              </w:rPr>
              <w:t>PA-DIM NonDispersiveInfraredSignalType AbsoluteSampleGasPressure</w:t>
            </w:r>
          </w:p>
        </w:tc>
      </w:tr>
    </w:tbl>
    <w:p w14:paraId="4A06F11E" w14:textId="1C78B930" w:rsidR="009A0E16" w:rsidRPr="009A0E16" w:rsidRDefault="009A0E16" w:rsidP="009A0E16">
      <w:pPr>
        <w:pStyle w:val="spacer"/>
        <w:spacing w:before="120"/>
        <w:rPr>
          <w:rFonts w:eastAsia="平成明朝"/>
          <w:sz w:val="20"/>
          <w:szCs w:val="20"/>
          <w:lang w:eastAsia="fr-FR"/>
        </w:rPr>
      </w:pPr>
      <w:r w:rsidRPr="004A1E71">
        <w:rPr>
          <w:sz w:val="20"/>
          <w:szCs w:val="20"/>
          <w:lang w:val="en-US"/>
        </w:rPr>
        <w:t>ChopperFrequencyDeviation</w:t>
      </w:r>
      <w:r w:rsidRPr="009A0E16">
        <w:rPr>
          <w:rFonts w:eastAsia="平成明朝"/>
          <w:sz w:val="20"/>
          <w:szCs w:val="20"/>
          <w:lang w:eastAsia="fr-FR"/>
        </w:rPr>
        <w:t xml:space="preserve"> is defined by IRDI as </w:t>
      </w:r>
      <w:r w:rsidR="008B3401">
        <w:rPr>
          <w:rFonts w:eastAsia="平成明朝"/>
          <w:sz w:val="20"/>
          <w:szCs w:val="20"/>
          <w:lang w:eastAsia="fr-FR"/>
        </w:rPr>
        <w:t>ABP553#001</w:t>
      </w:r>
      <w:r w:rsidRPr="009A0E16">
        <w:rPr>
          <w:rFonts w:eastAsia="平成明朝"/>
          <w:sz w:val="20"/>
          <w:szCs w:val="20"/>
          <w:lang w:eastAsia="fr-FR"/>
        </w:rPr>
        <w:t xml:space="preserve"> which states “</w:t>
      </w:r>
      <w:r w:rsidR="00346770" w:rsidRPr="00346770">
        <w:rPr>
          <w:rFonts w:eastAsia="平成明朝"/>
          <w:sz w:val="20"/>
          <w:szCs w:val="20"/>
          <w:lang w:eastAsia="fr-FR"/>
        </w:rPr>
        <w:t>relative change in the chopper frequency of a detector during a measurement</w:t>
      </w:r>
      <w:r w:rsidRPr="009A0E16">
        <w:rPr>
          <w:rFonts w:eastAsia="平成明朝"/>
          <w:sz w:val="20"/>
          <w:szCs w:val="20"/>
          <w:lang w:eastAsia="fr-FR"/>
        </w:rPr>
        <w:t>”</w:t>
      </w:r>
      <w:r w:rsidR="00C44218">
        <w:rPr>
          <w:rFonts w:eastAsia="平成明朝"/>
          <w:sz w:val="20"/>
          <w:szCs w:val="20"/>
          <w:lang w:eastAsia="fr-FR"/>
        </w:rPr>
        <w:t>.</w:t>
      </w:r>
    </w:p>
    <w:p w14:paraId="2BF5E1E5" w14:textId="6A5A2924" w:rsidR="009A0E16" w:rsidRPr="009A0E16" w:rsidRDefault="009A0E16" w:rsidP="009A0E16">
      <w:pPr>
        <w:pStyle w:val="spacer"/>
        <w:spacing w:before="120"/>
        <w:rPr>
          <w:rFonts w:eastAsia="平成明朝"/>
          <w:sz w:val="20"/>
          <w:szCs w:val="20"/>
          <w:lang w:eastAsia="fr-FR"/>
        </w:rPr>
      </w:pPr>
      <w:r w:rsidRPr="004A1E71">
        <w:rPr>
          <w:sz w:val="20"/>
          <w:szCs w:val="20"/>
          <w:lang w:val="en-US"/>
        </w:rPr>
        <w:t>AbsoluteSampleGasPressure</w:t>
      </w:r>
      <w:r w:rsidRPr="009A0E16">
        <w:rPr>
          <w:rFonts w:eastAsia="平成明朝"/>
          <w:sz w:val="20"/>
          <w:szCs w:val="20"/>
          <w:lang w:eastAsia="fr-FR"/>
        </w:rPr>
        <w:t xml:space="preserve"> is defined by IRDI as </w:t>
      </w:r>
      <w:r w:rsidR="008B3401">
        <w:rPr>
          <w:rFonts w:eastAsia="平成明朝"/>
          <w:sz w:val="20"/>
          <w:szCs w:val="20"/>
          <w:lang w:eastAsia="fr-FR"/>
        </w:rPr>
        <w:t>ABP560#001</w:t>
      </w:r>
      <w:r w:rsidRPr="009A0E16">
        <w:rPr>
          <w:rFonts w:eastAsia="平成明朝"/>
          <w:sz w:val="20"/>
          <w:szCs w:val="20"/>
          <w:lang w:eastAsia="fr-FR"/>
        </w:rPr>
        <w:t xml:space="preserve"> which states “</w:t>
      </w:r>
      <w:r w:rsidR="00346770" w:rsidRPr="00346770">
        <w:rPr>
          <w:rFonts w:eastAsia="平成明朝"/>
          <w:sz w:val="20"/>
          <w:szCs w:val="20"/>
          <w:lang w:eastAsia="fr-FR"/>
        </w:rPr>
        <w:t>absolute pressure of sample gas inside a detection system</w:t>
      </w:r>
      <w:r w:rsidRPr="009A0E16">
        <w:rPr>
          <w:rFonts w:eastAsia="平成明朝"/>
          <w:sz w:val="20"/>
          <w:szCs w:val="20"/>
          <w:lang w:eastAsia="fr-FR"/>
        </w:rPr>
        <w:t>”</w:t>
      </w:r>
      <w:r w:rsidR="00C44218">
        <w:rPr>
          <w:rFonts w:eastAsia="平成明朝"/>
          <w:sz w:val="20"/>
          <w:szCs w:val="20"/>
          <w:lang w:eastAsia="fr-FR"/>
        </w:rPr>
        <w:t>.</w:t>
      </w:r>
    </w:p>
    <w:p w14:paraId="12E7E929" w14:textId="38FA0089" w:rsidR="009A0E16" w:rsidRPr="009A0E16" w:rsidRDefault="009A0E16" w:rsidP="009A0E16">
      <w:pPr>
        <w:pStyle w:val="spacer"/>
        <w:spacing w:before="120"/>
        <w:rPr>
          <w:rFonts w:eastAsia="平成明朝"/>
          <w:sz w:val="20"/>
          <w:szCs w:val="20"/>
          <w:lang w:eastAsia="fr-FR"/>
        </w:rPr>
      </w:pPr>
      <w:r w:rsidRPr="004A1E71">
        <w:rPr>
          <w:sz w:val="20"/>
          <w:szCs w:val="20"/>
          <w:lang w:val="en-US"/>
        </w:rPr>
        <w:t>SampleCellTemperature</w:t>
      </w:r>
      <w:r w:rsidRPr="009A0E16">
        <w:rPr>
          <w:rFonts w:eastAsia="平成明朝"/>
          <w:sz w:val="20"/>
          <w:szCs w:val="20"/>
          <w:lang w:eastAsia="fr-FR"/>
        </w:rPr>
        <w:t xml:space="preserve"> is defined by IRDI as </w:t>
      </w:r>
      <w:r w:rsidR="008B3401">
        <w:rPr>
          <w:rFonts w:eastAsia="平成明朝"/>
          <w:sz w:val="20"/>
          <w:szCs w:val="20"/>
          <w:lang w:eastAsia="fr-FR"/>
        </w:rPr>
        <w:t>ABP556#001</w:t>
      </w:r>
      <w:r w:rsidRPr="009A0E16">
        <w:rPr>
          <w:rFonts w:eastAsia="平成明朝"/>
          <w:sz w:val="20"/>
          <w:szCs w:val="20"/>
          <w:lang w:eastAsia="fr-FR"/>
        </w:rPr>
        <w:t xml:space="preserve"> which states “</w:t>
      </w:r>
      <w:r w:rsidR="007A5772" w:rsidRPr="007A5772">
        <w:rPr>
          <w:rFonts w:eastAsia="平成明朝"/>
          <w:sz w:val="20"/>
          <w:szCs w:val="20"/>
          <w:lang w:eastAsia="fr-FR"/>
        </w:rPr>
        <w:t>measured temperature of the sample cell</w:t>
      </w:r>
      <w:r w:rsidRPr="009A0E16">
        <w:rPr>
          <w:rFonts w:eastAsia="平成明朝"/>
          <w:sz w:val="20"/>
          <w:szCs w:val="20"/>
          <w:lang w:eastAsia="fr-FR"/>
        </w:rPr>
        <w:t>”</w:t>
      </w:r>
      <w:r w:rsidR="00C44218">
        <w:rPr>
          <w:rFonts w:eastAsia="平成明朝"/>
          <w:sz w:val="20"/>
          <w:szCs w:val="20"/>
          <w:lang w:eastAsia="fr-FR"/>
        </w:rPr>
        <w:t>.</w:t>
      </w:r>
    </w:p>
    <w:p w14:paraId="65E87623" w14:textId="0A3E53C4" w:rsidR="009A0E16" w:rsidRPr="009A0E16" w:rsidRDefault="009A0E16" w:rsidP="009A0E16">
      <w:pPr>
        <w:pStyle w:val="spacer"/>
        <w:spacing w:before="120"/>
        <w:rPr>
          <w:rFonts w:eastAsia="平成明朝"/>
          <w:sz w:val="20"/>
          <w:szCs w:val="20"/>
          <w:lang w:eastAsia="fr-FR"/>
        </w:rPr>
      </w:pPr>
      <w:r w:rsidRPr="004A1E71">
        <w:rPr>
          <w:sz w:val="20"/>
          <w:szCs w:val="20"/>
          <w:lang w:val="en-US"/>
        </w:rPr>
        <w:t>SourceResidualLife</w:t>
      </w:r>
      <w:r w:rsidRPr="009A0E16">
        <w:rPr>
          <w:rFonts w:eastAsia="平成明朝"/>
          <w:sz w:val="20"/>
          <w:szCs w:val="20"/>
          <w:lang w:eastAsia="fr-FR"/>
        </w:rPr>
        <w:t xml:space="preserve"> is defined by IRDI as </w:t>
      </w:r>
      <w:r w:rsidR="008B3401">
        <w:rPr>
          <w:rFonts w:eastAsia="平成明朝"/>
          <w:sz w:val="20"/>
          <w:szCs w:val="20"/>
          <w:lang w:eastAsia="fr-FR"/>
        </w:rPr>
        <w:t>ABP552#001</w:t>
      </w:r>
      <w:r w:rsidRPr="009A0E16">
        <w:rPr>
          <w:rFonts w:eastAsia="平成明朝"/>
          <w:sz w:val="20"/>
          <w:szCs w:val="20"/>
          <w:lang w:eastAsia="fr-FR"/>
        </w:rPr>
        <w:t xml:space="preserve"> which states “</w:t>
      </w:r>
      <w:r w:rsidR="007A5772" w:rsidRPr="007A5772">
        <w:rPr>
          <w:rFonts w:eastAsia="平成明朝"/>
          <w:sz w:val="20"/>
          <w:szCs w:val="20"/>
          <w:lang w:eastAsia="fr-FR"/>
        </w:rPr>
        <w:t>degradation of a radiation source expressed as a value between 1 (good) and 0 (bad)</w:t>
      </w:r>
      <w:r w:rsidRPr="009A0E16">
        <w:rPr>
          <w:rFonts w:eastAsia="平成明朝"/>
          <w:sz w:val="20"/>
          <w:szCs w:val="20"/>
          <w:lang w:eastAsia="fr-FR"/>
        </w:rPr>
        <w:t>”</w:t>
      </w:r>
      <w:r w:rsidR="00C44218">
        <w:rPr>
          <w:rFonts w:eastAsia="平成明朝"/>
          <w:sz w:val="20"/>
          <w:szCs w:val="20"/>
          <w:lang w:eastAsia="fr-FR"/>
        </w:rPr>
        <w:t>.</w:t>
      </w:r>
    </w:p>
    <w:p w14:paraId="3EE0B7A4" w14:textId="67EF5B1E" w:rsidR="008C1977" w:rsidRPr="005D5FEC" w:rsidRDefault="008C1977" w:rsidP="008C1977">
      <w:pPr>
        <w:rPr>
          <w:sz w:val="20"/>
          <w:szCs w:val="20"/>
        </w:rPr>
      </w:pPr>
      <w:r w:rsidRPr="005D5FEC">
        <w:rPr>
          <w:sz w:val="20"/>
          <w:szCs w:val="20"/>
        </w:rPr>
        <w:t xml:space="preserve">The components of </w:t>
      </w:r>
      <w:r w:rsidR="00E22F59" w:rsidRPr="005D5FEC">
        <w:rPr>
          <w:sz w:val="20"/>
          <w:szCs w:val="20"/>
        </w:rPr>
        <w:t>I</w:t>
      </w:r>
      <w:r w:rsidR="000362F8" w:rsidRPr="00B3029D">
        <w:rPr>
          <w:sz w:val="20"/>
          <w:szCs w:val="20"/>
          <w:lang w:val="en-US"/>
        </w:rPr>
        <w:t>NonDispersiveInfrared</w:t>
      </w:r>
      <w:r w:rsidR="00E22F59" w:rsidRPr="005D5FEC">
        <w:rPr>
          <w:sz w:val="20"/>
          <w:szCs w:val="20"/>
        </w:rPr>
        <w:t xml:space="preserve">SignalConditionSetType </w:t>
      </w:r>
      <w:r w:rsidRPr="005D5FEC">
        <w:rPr>
          <w:sz w:val="20"/>
          <w:szCs w:val="20"/>
        </w:rPr>
        <w:t xml:space="preserve">have additional references which are defined in </w:t>
      </w:r>
      <w:r w:rsidRPr="005D5FEC">
        <w:rPr>
          <w:sz w:val="20"/>
          <w:szCs w:val="20"/>
        </w:rPr>
        <w:fldChar w:fldCharType="begin"/>
      </w:r>
      <w:r w:rsidRPr="005D5FEC">
        <w:rPr>
          <w:sz w:val="20"/>
          <w:szCs w:val="20"/>
        </w:rPr>
        <w:instrText xml:space="preserve"> REF _Ref95732787 \h </w:instrText>
      </w:r>
      <w:r w:rsidR="00E22F59" w:rsidRPr="005D5FEC">
        <w:rPr>
          <w:sz w:val="20"/>
          <w:szCs w:val="20"/>
        </w:rPr>
        <w:instrText xml:space="preserve"> \* MERGEFORMAT </w:instrText>
      </w:r>
      <w:r w:rsidRPr="005D5FEC">
        <w:rPr>
          <w:sz w:val="20"/>
          <w:szCs w:val="20"/>
        </w:rPr>
      </w:r>
      <w:r w:rsidRPr="005D5FEC">
        <w:rPr>
          <w:sz w:val="20"/>
          <w:szCs w:val="20"/>
        </w:rPr>
        <w:fldChar w:fldCharType="separate"/>
      </w:r>
      <w:r w:rsidR="00E00C54" w:rsidRPr="00E00C54">
        <w:rPr>
          <w:sz w:val="20"/>
          <w:szCs w:val="20"/>
        </w:rPr>
        <w:t xml:space="preserve">Table </w:t>
      </w:r>
      <w:r w:rsidR="00E00C54" w:rsidRPr="00E00C54">
        <w:rPr>
          <w:noProof/>
          <w:sz w:val="20"/>
          <w:szCs w:val="20"/>
        </w:rPr>
        <w:t>59</w:t>
      </w:r>
      <w:r w:rsidRPr="005D5FEC">
        <w:rPr>
          <w:sz w:val="20"/>
          <w:szCs w:val="20"/>
        </w:rPr>
        <w:fldChar w:fldCharType="end"/>
      </w:r>
      <w:r w:rsidRPr="005D5FEC">
        <w:rPr>
          <w:sz w:val="20"/>
          <w:szCs w:val="20"/>
        </w:rPr>
        <w:t>.</w:t>
      </w:r>
    </w:p>
    <w:p w14:paraId="24D24B18" w14:textId="65E78069" w:rsidR="00974EA8" w:rsidRPr="005D5FEC" w:rsidRDefault="00974EA8" w:rsidP="00974EA8">
      <w:pPr>
        <w:pStyle w:val="TABLE-title"/>
      </w:pPr>
      <w:bookmarkStart w:id="917" w:name="_Ref95732787"/>
      <w:bookmarkStart w:id="918" w:name="_Toc215031906"/>
      <w:r w:rsidRPr="005D5FEC">
        <w:t xml:space="preserve">Table </w:t>
      </w:r>
      <w:r w:rsidRPr="005D5FEC">
        <w:fldChar w:fldCharType="begin"/>
      </w:r>
      <w:r w:rsidRPr="005D5FEC">
        <w:instrText xml:space="preserve"> SEQ Table \* ARABIC </w:instrText>
      </w:r>
      <w:r w:rsidRPr="005D5FEC">
        <w:fldChar w:fldCharType="separate"/>
      </w:r>
      <w:r w:rsidR="00E00C54">
        <w:rPr>
          <w:noProof/>
        </w:rPr>
        <w:t>59</w:t>
      </w:r>
      <w:r w:rsidRPr="005D5FEC">
        <w:fldChar w:fldCharType="end"/>
      </w:r>
      <w:bookmarkEnd w:id="917"/>
      <w:r w:rsidRPr="005D5FEC">
        <w:t xml:space="preserve"> </w:t>
      </w:r>
      <w:r w:rsidR="00790C32" w:rsidRPr="00790C32">
        <w:t>–</w:t>
      </w:r>
      <w:r w:rsidRPr="005D5FEC">
        <w:t xml:space="preserve"> </w:t>
      </w:r>
      <w:r w:rsidR="00B5326E" w:rsidRPr="005D5FEC">
        <w:t>I</w:t>
      </w:r>
      <w:r w:rsidR="000362F8" w:rsidRPr="00B3029D">
        <w:rPr>
          <w:rFonts w:cs="Arial"/>
          <w:lang w:val="en-US"/>
        </w:rPr>
        <w:t>NonDispersiveInfrared</w:t>
      </w:r>
      <w:r w:rsidR="00B5326E" w:rsidRPr="005D5FEC">
        <w:t xml:space="preserve">SignalConditionSetType </w:t>
      </w:r>
      <w:r w:rsidR="00893633">
        <w:t>a</w:t>
      </w:r>
      <w:r w:rsidRPr="005D5FEC">
        <w:t>dditional References</w:t>
      </w:r>
      <w:bookmarkEnd w:id="918"/>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842"/>
        <w:gridCol w:w="1560"/>
        <w:gridCol w:w="3260"/>
      </w:tblGrid>
      <w:tr w:rsidR="005D5FEC" w:rsidRPr="005D5FEC" w14:paraId="62E95F5D" w14:textId="77777777" w:rsidTr="00C627EA">
        <w:trPr>
          <w:jc w:val="center"/>
        </w:trPr>
        <w:tc>
          <w:tcPr>
            <w:tcW w:w="2689" w:type="dxa"/>
            <w:shd w:val="clear" w:color="auto" w:fill="D9D9D9" w:themeFill="background1" w:themeFillShade="D9"/>
          </w:tcPr>
          <w:p w14:paraId="32978E58" w14:textId="39C909E3" w:rsidR="00974EA8" w:rsidRPr="005D5FEC" w:rsidRDefault="00974EA8" w:rsidP="00D45530">
            <w:pPr>
              <w:pStyle w:val="TableText0"/>
              <w:rPr>
                <w:rFonts w:asciiTheme="majorHAnsi" w:hAnsiTheme="majorHAnsi" w:cstheme="majorHAnsi"/>
                <w:b/>
                <w:color w:val="auto"/>
              </w:rPr>
            </w:pPr>
            <w:r w:rsidRPr="005D5FEC">
              <w:rPr>
                <w:rFonts w:asciiTheme="majorHAnsi" w:hAnsiTheme="majorHAnsi" w:cstheme="majorHAnsi"/>
                <w:b/>
                <w:color w:val="auto"/>
              </w:rPr>
              <w:t>Source</w:t>
            </w:r>
            <w:r w:rsidR="008C1977" w:rsidRPr="005D5FEC">
              <w:rPr>
                <w:rFonts w:asciiTheme="majorHAnsi" w:hAnsiTheme="majorHAnsi" w:cstheme="majorHAnsi"/>
                <w:b/>
                <w:color w:val="auto"/>
              </w:rPr>
              <w:t>Browse</w:t>
            </w:r>
            <w:r w:rsidRPr="005D5FEC">
              <w:rPr>
                <w:rFonts w:asciiTheme="majorHAnsi" w:hAnsiTheme="majorHAnsi" w:cstheme="majorHAnsi"/>
                <w:b/>
                <w:color w:val="auto"/>
              </w:rPr>
              <w:t>Path</w:t>
            </w:r>
          </w:p>
        </w:tc>
        <w:tc>
          <w:tcPr>
            <w:tcW w:w="1842" w:type="dxa"/>
            <w:shd w:val="clear" w:color="auto" w:fill="D9D9D9" w:themeFill="background1" w:themeFillShade="D9"/>
          </w:tcPr>
          <w:p w14:paraId="7B3C8967" w14:textId="77777777" w:rsidR="00974EA8" w:rsidRPr="005D5FEC" w:rsidRDefault="00974EA8" w:rsidP="00D45530">
            <w:pPr>
              <w:pStyle w:val="TableText0"/>
              <w:rPr>
                <w:rFonts w:asciiTheme="majorHAnsi" w:hAnsiTheme="majorHAnsi" w:cstheme="majorHAnsi"/>
                <w:b/>
                <w:color w:val="auto"/>
              </w:rPr>
            </w:pPr>
            <w:r w:rsidRPr="005D5FEC">
              <w:rPr>
                <w:rFonts w:asciiTheme="majorHAnsi" w:hAnsiTheme="majorHAnsi" w:cstheme="majorHAnsi"/>
                <w:b/>
                <w:color w:val="auto"/>
              </w:rPr>
              <w:t>Reference Type</w:t>
            </w:r>
          </w:p>
        </w:tc>
        <w:tc>
          <w:tcPr>
            <w:tcW w:w="1560" w:type="dxa"/>
            <w:shd w:val="clear" w:color="auto" w:fill="D9D9D9" w:themeFill="background1" w:themeFillShade="D9"/>
          </w:tcPr>
          <w:p w14:paraId="5C70208A" w14:textId="77777777" w:rsidR="00974EA8" w:rsidRPr="005D5FEC" w:rsidRDefault="00974EA8" w:rsidP="00D45530">
            <w:pPr>
              <w:pStyle w:val="TableText0"/>
              <w:rPr>
                <w:rFonts w:asciiTheme="majorHAnsi" w:hAnsiTheme="majorHAnsi" w:cstheme="majorHAnsi"/>
                <w:b/>
                <w:color w:val="auto"/>
              </w:rPr>
            </w:pPr>
            <w:r w:rsidRPr="005D5FEC">
              <w:rPr>
                <w:rFonts w:asciiTheme="majorHAnsi" w:hAnsiTheme="majorHAnsi" w:cstheme="majorHAnsi"/>
                <w:b/>
                <w:color w:val="auto"/>
              </w:rPr>
              <w:t>Is Forward</w:t>
            </w:r>
          </w:p>
        </w:tc>
        <w:tc>
          <w:tcPr>
            <w:tcW w:w="3260" w:type="dxa"/>
            <w:shd w:val="clear" w:color="auto" w:fill="D9D9D9" w:themeFill="background1" w:themeFillShade="D9"/>
          </w:tcPr>
          <w:p w14:paraId="549D2C2B" w14:textId="4C97AC85" w:rsidR="00974EA8" w:rsidRPr="005D5FEC" w:rsidRDefault="00974EA8" w:rsidP="00D45530">
            <w:pPr>
              <w:pStyle w:val="TableText0"/>
              <w:rPr>
                <w:rFonts w:asciiTheme="majorHAnsi" w:hAnsiTheme="majorHAnsi" w:cstheme="majorHAnsi"/>
                <w:b/>
                <w:color w:val="auto"/>
              </w:rPr>
            </w:pPr>
            <w:r w:rsidRPr="005D5FEC">
              <w:rPr>
                <w:rFonts w:asciiTheme="majorHAnsi" w:hAnsiTheme="majorHAnsi" w:cstheme="majorHAnsi"/>
                <w:b/>
                <w:color w:val="auto"/>
              </w:rPr>
              <w:t>Target</w:t>
            </w:r>
            <w:r w:rsidR="008C1977" w:rsidRPr="005D5FEC">
              <w:rPr>
                <w:rFonts w:asciiTheme="majorHAnsi" w:hAnsiTheme="majorHAnsi" w:cstheme="majorHAnsi"/>
                <w:b/>
                <w:color w:val="auto"/>
              </w:rPr>
              <w:t>Browse</w:t>
            </w:r>
            <w:r w:rsidRPr="005D5FEC">
              <w:rPr>
                <w:rFonts w:asciiTheme="majorHAnsi" w:hAnsiTheme="majorHAnsi" w:cstheme="majorHAnsi"/>
                <w:b/>
                <w:color w:val="auto"/>
              </w:rPr>
              <w:t>Path</w:t>
            </w:r>
          </w:p>
        </w:tc>
      </w:tr>
      <w:tr w:rsidR="007C43BC" w:rsidRPr="005D5FEC" w14:paraId="52BD9D6E" w14:textId="77777777" w:rsidTr="00C627EA">
        <w:trPr>
          <w:jc w:val="center"/>
        </w:trPr>
        <w:tc>
          <w:tcPr>
            <w:tcW w:w="2689" w:type="dxa"/>
          </w:tcPr>
          <w:p w14:paraId="02D4BAC2" w14:textId="77777777" w:rsidR="007C43BC" w:rsidRPr="005D5FEC" w:rsidRDefault="007C43BC" w:rsidP="00D45530">
            <w:pPr>
              <w:pStyle w:val="TableText0"/>
              <w:rPr>
                <w:rFonts w:asciiTheme="majorHAnsi" w:hAnsiTheme="majorHAnsi" w:cstheme="majorHAnsi"/>
                <w:color w:val="auto"/>
              </w:rPr>
            </w:pPr>
            <w:r w:rsidRPr="00E35B34">
              <w:rPr>
                <w:rFonts w:asciiTheme="majorHAnsi" w:hAnsiTheme="majorHAnsi" w:cstheme="majorHAnsi"/>
                <w:color w:val="auto"/>
                <w:szCs w:val="16"/>
                <w:lang w:val="de-DE"/>
              </w:rPr>
              <w:t>ChopperFrequencyDeviation</w:t>
            </w:r>
          </w:p>
        </w:tc>
        <w:tc>
          <w:tcPr>
            <w:tcW w:w="1842" w:type="dxa"/>
          </w:tcPr>
          <w:p w14:paraId="360D46DF" w14:textId="77777777" w:rsidR="007C43BC" w:rsidRPr="005D5FEC" w:rsidRDefault="007C43BC" w:rsidP="00D45530">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560" w:type="dxa"/>
          </w:tcPr>
          <w:p w14:paraId="36649ACD" w14:textId="77777777" w:rsidR="007C43BC" w:rsidRPr="005D5FEC" w:rsidRDefault="007C43BC" w:rsidP="00D45530">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tcPr>
          <w:p w14:paraId="4C938762" w14:textId="3A196A08" w:rsidR="007C43BC" w:rsidRPr="005D5FEC" w:rsidRDefault="007C43BC" w:rsidP="00D45530">
            <w:pPr>
              <w:pStyle w:val="TableText0"/>
              <w:rPr>
                <w:rFonts w:asciiTheme="majorHAnsi" w:hAnsiTheme="majorHAnsi" w:cstheme="majorHAnsi"/>
                <w:color w:val="auto"/>
              </w:rPr>
            </w:pPr>
            <w:hyperlink r:id="rId130" w:history="1">
              <w:r w:rsidRPr="00813CA4">
                <w:rPr>
                  <w:rStyle w:val="Hyperlink"/>
                  <w:rFonts w:asciiTheme="majorHAnsi" w:hAnsiTheme="majorHAnsi" w:cstheme="majorHAnsi"/>
                </w:rPr>
                <w:t>3:0112/2///61987#</w:t>
              </w:r>
              <w:r w:rsidR="008B3401" w:rsidRPr="00813CA4">
                <w:rPr>
                  <w:rStyle w:val="Hyperlink"/>
                  <w:rFonts w:asciiTheme="majorHAnsi" w:hAnsiTheme="majorHAnsi" w:cstheme="majorHAnsi"/>
                </w:rPr>
                <w:t>ABP553</w:t>
              </w:r>
              <w:r w:rsidR="000D0DA3" w:rsidRPr="00813CA4">
                <w:rPr>
                  <w:rStyle w:val="Hyperlink"/>
                  <w:rFonts w:asciiTheme="majorHAnsi" w:hAnsiTheme="majorHAnsi" w:cstheme="majorHAnsi"/>
                </w:rPr>
                <w:t>#001</w:t>
              </w:r>
            </w:hyperlink>
          </w:p>
        </w:tc>
      </w:tr>
      <w:tr w:rsidR="00E63C5F" w:rsidRPr="00761BE4" w14:paraId="3D3648A6" w14:textId="77777777" w:rsidTr="00C627E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4445EC" w:rsidRPr="00E63C5F" w14:paraId="0C3CDEB7" w14:textId="77777777" w:rsidTr="00CC1A8D">
              <w:tc>
                <w:tcPr>
                  <w:tcW w:w="2330" w:type="dxa"/>
                </w:tcPr>
                <w:p w14:paraId="46D248BA" w14:textId="77777777" w:rsidR="004445EC" w:rsidRPr="00C627EA" w:rsidRDefault="004445EC" w:rsidP="00D45530">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ChopperFrequencyDeviation</w:t>
                  </w:r>
                </w:p>
              </w:tc>
            </w:tr>
            <w:tr w:rsidR="004445EC" w:rsidRPr="00E63C5F" w14:paraId="1C7C2941" w14:textId="77777777" w:rsidTr="00CC1A8D">
              <w:tc>
                <w:tcPr>
                  <w:tcW w:w="2330" w:type="dxa"/>
                </w:tcPr>
                <w:p w14:paraId="1638CF7A" w14:textId="014257FB" w:rsidR="004445EC" w:rsidRPr="00C627EA" w:rsidRDefault="00321671" w:rsidP="00D45530">
                  <w:pPr>
                    <w:spacing w:before="0" w:after="0"/>
                    <w:rPr>
                      <w:rFonts w:asciiTheme="majorHAnsi" w:hAnsiTheme="majorHAnsi" w:cstheme="majorHAnsi"/>
                      <w:sz w:val="16"/>
                      <w:szCs w:val="16"/>
                    </w:rPr>
                  </w:pPr>
                  <w:r w:rsidRPr="00C627EA">
                    <w:rPr>
                      <w:rFonts w:asciiTheme="majorHAnsi" w:hAnsiTheme="majorHAnsi" w:cstheme="majorHAnsi"/>
                      <w:sz w:val="16"/>
                      <w:szCs w:val="16"/>
                    </w:rPr>
                    <w:t>0:</w:t>
                  </w:r>
                  <w:r w:rsidR="004445EC" w:rsidRPr="00C627EA">
                    <w:rPr>
                      <w:rFonts w:asciiTheme="majorHAnsi" w:hAnsiTheme="majorHAnsi" w:cstheme="majorHAnsi"/>
                      <w:sz w:val="16"/>
                      <w:szCs w:val="16"/>
                    </w:rPr>
                    <w:t>EngineeringUnits</w:t>
                  </w:r>
                </w:p>
              </w:tc>
            </w:tr>
          </w:tbl>
          <w:p w14:paraId="62476359" w14:textId="77777777" w:rsidR="004445EC" w:rsidRPr="00C627EA" w:rsidRDefault="004445EC" w:rsidP="00D45530">
            <w:pPr>
              <w:spacing w:before="0" w:after="0"/>
              <w:rPr>
                <w:rFonts w:asciiTheme="majorHAnsi" w:hAnsiTheme="majorHAnsi" w:cstheme="majorHAnsi"/>
                <w:iCs/>
                <w:color w:val="000000"/>
                <w:sz w:val="16"/>
                <w:szCs w:val="16"/>
                <w:lang w:eastAsia="de-DE"/>
              </w:rPr>
            </w:pPr>
          </w:p>
        </w:tc>
        <w:tc>
          <w:tcPr>
            <w:tcW w:w="1842" w:type="dxa"/>
            <w:noWrap/>
            <w:hideMark/>
          </w:tcPr>
          <w:p w14:paraId="67BB4B22" w14:textId="77777777" w:rsidR="004445EC" w:rsidRPr="00C627EA" w:rsidRDefault="004445EC" w:rsidP="00D4553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560" w:type="dxa"/>
          </w:tcPr>
          <w:p w14:paraId="173E5695" w14:textId="5A330A83" w:rsidR="004445EC" w:rsidRPr="00C627EA" w:rsidRDefault="004445EC" w:rsidP="00D4553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4D8C55F0" w14:textId="79DDC29A" w:rsidR="004445EC" w:rsidRPr="00C627EA" w:rsidRDefault="00645077" w:rsidP="00D45530">
            <w:pPr>
              <w:spacing w:before="0" w:after="0"/>
              <w:rPr>
                <w:rFonts w:asciiTheme="majorHAnsi" w:hAnsiTheme="majorHAnsi" w:cstheme="majorHAnsi"/>
                <w:iCs/>
                <w:color w:val="000000"/>
                <w:sz w:val="16"/>
                <w:szCs w:val="16"/>
                <w:lang w:eastAsia="de-DE"/>
              </w:rPr>
            </w:pPr>
            <w:hyperlink r:id="rId131" w:history="1">
              <w:r>
                <w:rPr>
                  <w:rStyle w:val="Hyperlink"/>
                  <w:rFonts w:asciiTheme="majorHAnsi" w:hAnsiTheme="majorHAnsi" w:cstheme="majorHAnsi"/>
                  <w:sz w:val="16"/>
                  <w:szCs w:val="16"/>
                  <w:lang w:eastAsia="de-DE"/>
                </w:rPr>
                <w:t>3:0112/2///61987#ABA968#004</w:t>
              </w:r>
            </w:hyperlink>
          </w:p>
        </w:tc>
      </w:tr>
      <w:tr w:rsidR="005D5FEC" w:rsidRPr="005D5FEC" w14:paraId="03D7166C" w14:textId="77777777" w:rsidTr="00C627EA">
        <w:trPr>
          <w:jc w:val="center"/>
        </w:trPr>
        <w:tc>
          <w:tcPr>
            <w:tcW w:w="2689" w:type="dxa"/>
          </w:tcPr>
          <w:p w14:paraId="1AE9EE42" w14:textId="4BF598C1" w:rsidR="00026228" w:rsidRPr="005D5FEC" w:rsidRDefault="00026228" w:rsidP="00D45530">
            <w:pPr>
              <w:pStyle w:val="TableText0"/>
              <w:rPr>
                <w:rFonts w:asciiTheme="majorHAnsi" w:hAnsiTheme="majorHAnsi" w:cstheme="majorHAnsi"/>
                <w:color w:val="auto"/>
              </w:rPr>
            </w:pPr>
            <w:r w:rsidRPr="00B3029D">
              <w:rPr>
                <w:rFonts w:asciiTheme="majorHAnsi" w:hAnsiTheme="majorHAnsi" w:cstheme="majorHAnsi"/>
                <w:color w:val="auto"/>
                <w:szCs w:val="16"/>
                <w:lang w:val="de-DE"/>
              </w:rPr>
              <w:t>AbsoluteSampleGasPressure</w:t>
            </w:r>
          </w:p>
        </w:tc>
        <w:tc>
          <w:tcPr>
            <w:tcW w:w="1842" w:type="dxa"/>
          </w:tcPr>
          <w:p w14:paraId="1B6616D2" w14:textId="77777777" w:rsidR="00026228" w:rsidRPr="005D5FEC" w:rsidRDefault="00026228" w:rsidP="00D45530">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560" w:type="dxa"/>
          </w:tcPr>
          <w:p w14:paraId="36863CA6" w14:textId="77777777" w:rsidR="00026228" w:rsidRPr="005D5FEC" w:rsidRDefault="00026228" w:rsidP="00D45530">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tcPr>
          <w:p w14:paraId="56D17549" w14:textId="76BF6215" w:rsidR="00026228" w:rsidRPr="005D5FEC" w:rsidRDefault="00026228" w:rsidP="00D45530">
            <w:pPr>
              <w:pStyle w:val="TableText0"/>
              <w:rPr>
                <w:rFonts w:asciiTheme="majorHAnsi" w:hAnsiTheme="majorHAnsi" w:cstheme="majorHAnsi"/>
                <w:color w:val="auto"/>
              </w:rPr>
            </w:pPr>
            <w:hyperlink r:id="rId132" w:history="1">
              <w:r w:rsidRPr="00D930CE">
                <w:rPr>
                  <w:rStyle w:val="Hyperlink"/>
                  <w:rFonts w:asciiTheme="majorHAnsi" w:hAnsiTheme="majorHAnsi" w:cstheme="majorHAnsi"/>
                </w:rPr>
                <w:t>3:0112/2///61987#</w:t>
              </w:r>
              <w:r w:rsidR="008B3401" w:rsidRPr="00D930CE">
                <w:rPr>
                  <w:rStyle w:val="Hyperlink"/>
                  <w:rFonts w:asciiTheme="majorHAnsi" w:hAnsiTheme="majorHAnsi" w:cstheme="majorHAnsi"/>
                </w:rPr>
                <w:t>ABP560</w:t>
              </w:r>
              <w:r w:rsidR="000D0DA3" w:rsidRPr="00D930CE">
                <w:rPr>
                  <w:rStyle w:val="Hyperlink"/>
                  <w:rFonts w:asciiTheme="majorHAnsi" w:hAnsiTheme="majorHAnsi" w:cstheme="majorHAnsi"/>
                </w:rPr>
                <w:t>#001</w:t>
              </w:r>
            </w:hyperlink>
          </w:p>
        </w:tc>
      </w:tr>
      <w:tr w:rsidR="00C152FC" w:rsidRPr="00761BE4" w14:paraId="365CABFD" w14:textId="77777777" w:rsidTr="00C627E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C152FC" w:rsidRPr="00E63C5F" w14:paraId="3F5E1F41" w14:textId="77777777" w:rsidTr="00CC1A8D">
              <w:tc>
                <w:tcPr>
                  <w:tcW w:w="2330" w:type="dxa"/>
                </w:tcPr>
                <w:p w14:paraId="5049EEE1" w14:textId="77777777" w:rsidR="00C152FC" w:rsidRPr="00C627EA" w:rsidRDefault="00C152FC" w:rsidP="00D45530">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r w:rsidR="00321671" w:rsidRPr="00E63C5F" w14:paraId="2C977987" w14:textId="77777777" w:rsidTr="00CC1A8D">
              <w:tc>
                <w:tcPr>
                  <w:tcW w:w="2330" w:type="dxa"/>
                </w:tcPr>
                <w:p w14:paraId="18E1E193" w14:textId="08341BC8" w:rsidR="00321671" w:rsidRPr="00C627EA" w:rsidRDefault="00321671" w:rsidP="00D45530">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A1E0191" w14:textId="77777777" w:rsidR="00C152FC" w:rsidRPr="00C627EA" w:rsidRDefault="00C152FC" w:rsidP="00D45530">
            <w:pPr>
              <w:spacing w:before="0" w:after="0"/>
              <w:rPr>
                <w:rFonts w:asciiTheme="majorHAnsi" w:hAnsiTheme="majorHAnsi" w:cstheme="majorHAnsi"/>
                <w:iCs/>
                <w:color w:val="000000"/>
                <w:sz w:val="16"/>
                <w:szCs w:val="16"/>
                <w:lang w:eastAsia="de-DE"/>
              </w:rPr>
            </w:pPr>
          </w:p>
        </w:tc>
        <w:tc>
          <w:tcPr>
            <w:tcW w:w="1842" w:type="dxa"/>
            <w:noWrap/>
            <w:hideMark/>
          </w:tcPr>
          <w:p w14:paraId="7C2EE320" w14:textId="77777777" w:rsidR="00C152FC" w:rsidRPr="00C627EA" w:rsidRDefault="00C152FC" w:rsidP="00D4553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560" w:type="dxa"/>
          </w:tcPr>
          <w:p w14:paraId="2DCC3F75" w14:textId="75B84791" w:rsidR="00C152FC" w:rsidRPr="00C627EA" w:rsidRDefault="00C152FC" w:rsidP="00D4553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0FAB36A9" w14:textId="7CA46ED9" w:rsidR="00C152FC" w:rsidRPr="00C627EA" w:rsidRDefault="00645077" w:rsidP="00D45530">
            <w:pPr>
              <w:spacing w:before="0" w:after="0"/>
              <w:rPr>
                <w:rFonts w:asciiTheme="majorHAnsi" w:hAnsiTheme="majorHAnsi" w:cstheme="majorHAnsi"/>
                <w:iCs/>
                <w:color w:val="000000"/>
                <w:sz w:val="16"/>
                <w:szCs w:val="16"/>
                <w:lang w:eastAsia="de-DE"/>
              </w:rPr>
            </w:pPr>
            <w:hyperlink r:id="rId133" w:history="1">
              <w:r>
                <w:rPr>
                  <w:rStyle w:val="Hyperlink"/>
                  <w:rFonts w:asciiTheme="majorHAnsi" w:hAnsiTheme="majorHAnsi" w:cstheme="majorHAnsi"/>
                  <w:sz w:val="16"/>
                  <w:szCs w:val="16"/>
                  <w:lang w:eastAsia="de-DE"/>
                </w:rPr>
                <w:t>3:0112/2///61987#ABA968#004</w:t>
              </w:r>
            </w:hyperlink>
          </w:p>
        </w:tc>
      </w:tr>
      <w:tr w:rsidR="005D5FEC" w:rsidRPr="005D5FEC" w14:paraId="2A7712B2" w14:textId="77777777" w:rsidTr="00C627EA">
        <w:trPr>
          <w:jc w:val="center"/>
        </w:trPr>
        <w:tc>
          <w:tcPr>
            <w:tcW w:w="2689" w:type="dxa"/>
          </w:tcPr>
          <w:p w14:paraId="30C58FA2" w14:textId="10E46928" w:rsidR="00026228" w:rsidRPr="005D5FEC" w:rsidRDefault="00EA4806" w:rsidP="00D45530">
            <w:pPr>
              <w:pStyle w:val="TableText0"/>
              <w:rPr>
                <w:rFonts w:asciiTheme="majorHAnsi" w:hAnsiTheme="majorHAnsi" w:cstheme="majorHAnsi"/>
                <w:color w:val="auto"/>
              </w:rPr>
            </w:pPr>
            <w:r>
              <w:rPr>
                <w:rFonts w:asciiTheme="majorHAnsi" w:hAnsiTheme="majorHAnsi" w:cstheme="majorHAnsi"/>
                <w:color w:val="auto"/>
                <w:szCs w:val="16"/>
                <w:lang w:val="de-DE"/>
              </w:rPr>
              <w:t>SampleCellTemperature</w:t>
            </w:r>
          </w:p>
        </w:tc>
        <w:tc>
          <w:tcPr>
            <w:tcW w:w="1842" w:type="dxa"/>
          </w:tcPr>
          <w:p w14:paraId="2624138B" w14:textId="77777777" w:rsidR="00026228" w:rsidRPr="005D5FEC" w:rsidRDefault="00026228" w:rsidP="00D45530">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560" w:type="dxa"/>
          </w:tcPr>
          <w:p w14:paraId="510E7F3B" w14:textId="77777777" w:rsidR="00026228" w:rsidRPr="005D5FEC" w:rsidRDefault="00026228" w:rsidP="00D45530">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tcPr>
          <w:p w14:paraId="3433DC11" w14:textId="0EEE0DE2" w:rsidR="00026228" w:rsidRPr="005D5FEC" w:rsidRDefault="00026228" w:rsidP="00D45530">
            <w:pPr>
              <w:pStyle w:val="TableText0"/>
              <w:rPr>
                <w:rFonts w:asciiTheme="majorHAnsi" w:hAnsiTheme="majorHAnsi" w:cstheme="majorHAnsi"/>
                <w:color w:val="auto"/>
              </w:rPr>
            </w:pPr>
            <w:hyperlink r:id="rId134" w:history="1">
              <w:r w:rsidRPr="004540E0">
                <w:rPr>
                  <w:rStyle w:val="Hyperlink"/>
                  <w:rFonts w:asciiTheme="majorHAnsi" w:hAnsiTheme="majorHAnsi" w:cstheme="majorHAnsi"/>
                </w:rPr>
                <w:t>3:0112/2///61987#</w:t>
              </w:r>
              <w:r w:rsidR="008B3401" w:rsidRPr="004540E0">
                <w:rPr>
                  <w:rStyle w:val="Hyperlink"/>
                  <w:rFonts w:asciiTheme="majorHAnsi" w:hAnsiTheme="majorHAnsi" w:cstheme="majorHAnsi"/>
                </w:rPr>
                <w:t>ABP556</w:t>
              </w:r>
              <w:r w:rsidR="000D0DA3" w:rsidRPr="004540E0">
                <w:rPr>
                  <w:rStyle w:val="Hyperlink"/>
                  <w:rFonts w:asciiTheme="majorHAnsi" w:hAnsiTheme="majorHAnsi" w:cstheme="majorHAnsi"/>
                </w:rPr>
                <w:t>#001</w:t>
              </w:r>
            </w:hyperlink>
          </w:p>
        </w:tc>
      </w:tr>
      <w:tr w:rsidR="00C2633E" w:rsidRPr="00761BE4" w14:paraId="49CD4572" w14:textId="77777777" w:rsidTr="00C627E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C2633E" w:rsidRPr="00E63C5F" w14:paraId="13DFE52F" w14:textId="77777777" w:rsidTr="00CC1A8D">
              <w:tc>
                <w:tcPr>
                  <w:tcW w:w="2330" w:type="dxa"/>
                </w:tcPr>
                <w:p w14:paraId="6C83B5BC" w14:textId="27D736A9" w:rsidR="00C2633E" w:rsidRPr="00C627EA" w:rsidRDefault="00EA4806" w:rsidP="00D45530">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r w:rsidR="00321671" w:rsidRPr="00E63C5F" w14:paraId="24F59C83" w14:textId="77777777" w:rsidTr="00CC1A8D">
              <w:tc>
                <w:tcPr>
                  <w:tcW w:w="2330" w:type="dxa"/>
                </w:tcPr>
                <w:p w14:paraId="0F680788" w14:textId="2CA4A945" w:rsidR="00321671" w:rsidRPr="00C627EA" w:rsidRDefault="00321671" w:rsidP="00D45530">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D821897" w14:textId="77777777" w:rsidR="00C2633E" w:rsidRPr="00C627EA" w:rsidRDefault="00C2633E" w:rsidP="00D45530">
            <w:pPr>
              <w:spacing w:before="0" w:after="0"/>
              <w:rPr>
                <w:rFonts w:asciiTheme="majorHAnsi" w:hAnsiTheme="majorHAnsi" w:cstheme="majorHAnsi"/>
                <w:iCs/>
                <w:color w:val="000000"/>
                <w:sz w:val="16"/>
                <w:szCs w:val="16"/>
                <w:lang w:eastAsia="de-DE"/>
              </w:rPr>
            </w:pPr>
          </w:p>
        </w:tc>
        <w:tc>
          <w:tcPr>
            <w:tcW w:w="1842" w:type="dxa"/>
            <w:noWrap/>
            <w:hideMark/>
          </w:tcPr>
          <w:p w14:paraId="02F6523E" w14:textId="77777777" w:rsidR="00C2633E" w:rsidRPr="00C627EA" w:rsidRDefault="00C2633E" w:rsidP="00D4553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0:HasDictionaryEntry</w:t>
            </w:r>
          </w:p>
        </w:tc>
        <w:tc>
          <w:tcPr>
            <w:tcW w:w="1560" w:type="dxa"/>
          </w:tcPr>
          <w:p w14:paraId="3EBDD1E4" w14:textId="5E8EBF9F" w:rsidR="00C2633E" w:rsidRPr="00C627EA" w:rsidRDefault="00C2633E" w:rsidP="00D4553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iCs/>
                <w:color w:val="000000"/>
                <w:sz w:val="16"/>
                <w:szCs w:val="16"/>
                <w:lang w:eastAsia="de-DE"/>
              </w:rPr>
              <w:t>True</w:t>
            </w:r>
          </w:p>
        </w:tc>
        <w:tc>
          <w:tcPr>
            <w:tcW w:w="3260" w:type="dxa"/>
            <w:noWrap/>
          </w:tcPr>
          <w:p w14:paraId="1329E89B" w14:textId="0EDB8F8A" w:rsidR="00C2633E" w:rsidRPr="00C627EA" w:rsidRDefault="00645077" w:rsidP="00D45530">
            <w:pPr>
              <w:spacing w:before="0" w:after="0"/>
              <w:rPr>
                <w:rFonts w:asciiTheme="majorHAnsi" w:hAnsiTheme="majorHAnsi" w:cstheme="majorHAnsi"/>
                <w:iCs/>
                <w:color w:val="000000"/>
                <w:sz w:val="16"/>
                <w:szCs w:val="16"/>
                <w:lang w:eastAsia="de-DE"/>
              </w:rPr>
            </w:pPr>
            <w:hyperlink r:id="rId135" w:history="1">
              <w:r>
                <w:rPr>
                  <w:rStyle w:val="Hyperlink"/>
                  <w:rFonts w:asciiTheme="majorHAnsi" w:hAnsiTheme="majorHAnsi" w:cstheme="majorHAnsi"/>
                  <w:sz w:val="16"/>
                  <w:szCs w:val="16"/>
                  <w:lang w:eastAsia="de-DE"/>
                </w:rPr>
                <w:t>3:0112/2///61987#ABA968#004</w:t>
              </w:r>
            </w:hyperlink>
          </w:p>
        </w:tc>
      </w:tr>
      <w:tr w:rsidR="005D5FEC" w:rsidRPr="005D5FEC" w14:paraId="64493B9B" w14:textId="77777777" w:rsidTr="00C627EA">
        <w:trPr>
          <w:jc w:val="center"/>
        </w:trPr>
        <w:tc>
          <w:tcPr>
            <w:tcW w:w="2689" w:type="dxa"/>
            <w:vAlign w:val="bottom"/>
          </w:tcPr>
          <w:p w14:paraId="13181F87" w14:textId="612ECB46" w:rsidR="00026228" w:rsidRPr="005D5FEC" w:rsidRDefault="009E2A2C" w:rsidP="00026228">
            <w:pPr>
              <w:pStyle w:val="TableText0"/>
              <w:rPr>
                <w:rFonts w:asciiTheme="majorHAnsi" w:hAnsiTheme="majorHAnsi" w:cstheme="majorHAnsi"/>
                <w:color w:val="auto"/>
              </w:rPr>
            </w:pPr>
            <w:r>
              <w:rPr>
                <w:rFonts w:asciiTheme="majorHAnsi" w:hAnsiTheme="majorHAnsi" w:cstheme="majorHAnsi"/>
                <w:color w:val="auto"/>
                <w:szCs w:val="16"/>
                <w:lang w:val="de-DE"/>
              </w:rPr>
              <w:lastRenderedPageBreak/>
              <w:t>SourceResidualLife</w:t>
            </w:r>
          </w:p>
        </w:tc>
        <w:tc>
          <w:tcPr>
            <w:tcW w:w="1842" w:type="dxa"/>
          </w:tcPr>
          <w:p w14:paraId="1F7E44B4" w14:textId="77777777" w:rsidR="00026228" w:rsidRPr="005D5FEC" w:rsidRDefault="00026228" w:rsidP="00026228">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560" w:type="dxa"/>
          </w:tcPr>
          <w:p w14:paraId="4A1E6BE1" w14:textId="77777777" w:rsidR="00026228" w:rsidRPr="005D5FEC" w:rsidRDefault="00026228" w:rsidP="00026228">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0C1D8350" w14:textId="5CE32A63" w:rsidR="00026228" w:rsidRPr="005D5FEC" w:rsidRDefault="00026228" w:rsidP="00026228">
            <w:pPr>
              <w:pStyle w:val="TableText0"/>
              <w:rPr>
                <w:rFonts w:asciiTheme="majorHAnsi" w:hAnsiTheme="majorHAnsi" w:cstheme="majorHAnsi"/>
                <w:color w:val="auto"/>
              </w:rPr>
            </w:pPr>
            <w:hyperlink r:id="rId136" w:history="1">
              <w:r w:rsidRPr="00241779">
                <w:rPr>
                  <w:rStyle w:val="Hyperlink"/>
                  <w:rFonts w:asciiTheme="majorHAnsi" w:hAnsiTheme="majorHAnsi" w:cstheme="majorHAnsi"/>
                </w:rPr>
                <w:t>3:0112/2///61987#</w:t>
              </w:r>
              <w:r w:rsidR="008B3401" w:rsidRPr="00241779">
                <w:rPr>
                  <w:rStyle w:val="Hyperlink"/>
                  <w:rFonts w:asciiTheme="majorHAnsi" w:hAnsiTheme="majorHAnsi" w:cstheme="majorHAnsi"/>
                </w:rPr>
                <w:t>ABP552</w:t>
              </w:r>
              <w:r w:rsidR="000D0DA3" w:rsidRPr="00241779">
                <w:rPr>
                  <w:rStyle w:val="Hyperlink"/>
                  <w:rFonts w:asciiTheme="majorHAnsi" w:hAnsiTheme="majorHAnsi" w:cstheme="majorHAnsi"/>
                </w:rPr>
                <w:t>#001</w:t>
              </w:r>
            </w:hyperlink>
          </w:p>
        </w:tc>
      </w:tr>
    </w:tbl>
    <w:p w14:paraId="3ED0FA86" w14:textId="0C0E2C02" w:rsidR="006C2801" w:rsidRDefault="006C2801" w:rsidP="006C2801">
      <w:pPr>
        <w:pStyle w:val="PARAGRAPH"/>
        <w:keepNext/>
      </w:pPr>
      <w:bookmarkStart w:id="919" w:name="_Ref116046292"/>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w:t>
      </w:r>
      <w:r w:rsidRPr="00201D67">
        <w:rPr>
          <w:i/>
          <w:iCs/>
          <w:lang w:val="en-US"/>
        </w:rPr>
        <w:t>NonDispersiveInfrared</w:t>
      </w:r>
      <w:r w:rsidRPr="00201D67">
        <w:rPr>
          <w:i/>
          <w:iCs/>
        </w:rPr>
        <w:t>SignalConditionSetType</w:t>
      </w:r>
      <w:r w:rsidRPr="005D5FEC">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_Ref120045825 \h </w:instrText>
      </w:r>
      <w:r>
        <w:fldChar w:fldCharType="separate"/>
      </w:r>
      <w:r w:rsidR="00E00C54" w:rsidRPr="005D5FEC">
        <w:t xml:space="preserve">Table </w:t>
      </w:r>
      <w:r w:rsidR="00E00C54">
        <w:rPr>
          <w:noProof/>
        </w:rPr>
        <w:t>60</w:t>
      </w:r>
      <w:r>
        <w:fldChar w:fldCharType="end"/>
      </w:r>
      <w:r w:rsidRPr="004C388A">
        <w:t>.</w:t>
      </w:r>
    </w:p>
    <w:p w14:paraId="7227B307" w14:textId="3FB056EE" w:rsidR="006C2801" w:rsidRPr="005D5FEC" w:rsidRDefault="006C2801" w:rsidP="006C2801">
      <w:pPr>
        <w:pStyle w:val="TABLE-title"/>
      </w:pPr>
      <w:bookmarkStart w:id="920" w:name="_Ref120045825"/>
      <w:bookmarkStart w:id="921" w:name="_Toc215031907"/>
      <w:r w:rsidRPr="005D5FEC">
        <w:t xml:space="preserve">Table </w:t>
      </w:r>
      <w:r w:rsidRPr="005D5FEC">
        <w:fldChar w:fldCharType="begin"/>
      </w:r>
      <w:r w:rsidRPr="005D5FEC">
        <w:instrText xml:space="preserve"> SEQ Table \* ARABIC </w:instrText>
      </w:r>
      <w:r w:rsidRPr="005D5FEC">
        <w:fldChar w:fldCharType="separate"/>
      </w:r>
      <w:r w:rsidR="00E00C54">
        <w:rPr>
          <w:noProof/>
        </w:rPr>
        <w:t>60</w:t>
      </w:r>
      <w:r w:rsidRPr="005D5FEC">
        <w:fldChar w:fldCharType="end"/>
      </w:r>
      <w:bookmarkEnd w:id="920"/>
      <w:r w:rsidRPr="005D5FEC">
        <w:t xml:space="preserve"> </w:t>
      </w:r>
      <w:r w:rsidR="00790C32" w:rsidRPr="00790C32">
        <w:t>–</w:t>
      </w:r>
      <w:r w:rsidRPr="005D5FEC">
        <w:t xml:space="preserve"> I</w:t>
      </w:r>
      <w:r w:rsidRPr="00B3029D">
        <w:rPr>
          <w:rFonts w:cs="Arial"/>
          <w:lang w:val="en-US"/>
        </w:rPr>
        <w:t>NonDispersiveInfrared</w:t>
      </w:r>
      <w:r w:rsidRPr="005D5FEC">
        <w:t xml:space="preserve">SignalConditionSetType </w:t>
      </w:r>
      <w:r>
        <w:t>Attribute values for child Nodes</w:t>
      </w:r>
      <w:bookmarkEnd w:id="92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6C2801" w:rsidRPr="009D6F01" w14:paraId="37584184" w14:textId="77777777" w:rsidTr="00CC1A8D">
        <w:tc>
          <w:tcPr>
            <w:tcW w:w="2830" w:type="dxa"/>
            <w:shd w:val="clear" w:color="auto" w:fill="D9D9D9" w:themeFill="background1" w:themeFillShade="D9"/>
          </w:tcPr>
          <w:p w14:paraId="780C1744" w14:textId="77777777" w:rsidR="006C2801" w:rsidRPr="009D6F01" w:rsidRDefault="006C2801"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02E57222" w14:textId="77777777" w:rsidR="006C2801" w:rsidRPr="009D6F01" w:rsidRDefault="006C2801"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3F5006" w:rsidRPr="009D6F01" w14:paraId="3353AFBD" w14:textId="77777777" w:rsidTr="00AB2809">
        <w:tc>
          <w:tcPr>
            <w:tcW w:w="2830" w:type="dxa"/>
          </w:tcPr>
          <w:p w14:paraId="081175D9" w14:textId="77777777" w:rsidR="003F5006" w:rsidRDefault="003F5006" w:rsidP="00AB2809">
            <w:pPr>
              <w:pStyle w:val="TableText0"/>
              <w:rPr>
                <w:rFonts w:ascii="Calibri" w:hAnsi="Calibri" w:cs="Calibri"/>
                <w:szCs w:val="16"/>
                <w:lang w:eastAsia="de-DE"/>
              </w:rPr>
            </w:pPr>
            <w:r w:rsidRPr="00E35B34">
              <w:rPr>
                <w:rFonts w:asciiTheme="majorHAnsi" w:hAnsiTheme="majorHAnsi" w:cstheme="majorHAnsi"/>
                <w:color w:val="auto"/>
                <w:szCs w:val="16"/>
                <w:lang w:val="de-DE"/>
              </w:rPr>
              <w:t>ChopperFrequencyDeviation</w:t>
            </w:r>
          </w:p>
        </w:tc>
        <w:tc>
          <w:tcPr>
            <w:tcW w:w="6521" w:type="dxa"/>
          </w:tcPr>
          <w:p w14:paraId="20E2AEAC" w14:textId="77777777" w:rsidR="003F5006" w:rsidRDefault="003F5006" w:rsidP="00AB280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F5006" w:rsidRPr="00AB2809" w14:paraId="62EB7FD0" w14:textId="77777777" w:rsidTr="00AB2809">
        <w:tc>
          <w:tcPr>
            <w:tcW w:w="2830" w:type="dxa"/>
          </w:tcPr>
          <w:tbl>
            <w:tblPr>
              <w:tblStyle w:val="TableGrid"/>
              <w:tblW w:w="0" w:type="auto"/>
              <w:tblLayout w:type="fixed"/>
              <w:tblLook w:val="04A0" w:firstRow="1" w:lastRow="0" w:firstColumn="1" w:lastColumn="0" w:noHBand="0" w:noVBand="1"/>
            </w:tblPr>
            <w:tblGrid>
              <w:gridCol w:w="2330"/>
            </w:tblGrid>
            <w:tr w:rsidR="003F5006" w:rsidRPr="00AB2809" w14:paraId="3729155A" w14:textId="77777777" w:rsidTr="00AB2809">
              <w:tc>
                <w:tcPr>
                  <w:tcW w:w="2330" w:type="dxa"/>
                </w:tcPr>
                <w:p w14:paraId="2C89A26E" w14:textId="77777777" w:rsidR="003F5006" w:rsidRPr="002B322E" w:rsidRDefault="003F5006" w:rsidP="00AB2809">
                  <w:pPr>
                    <w:spacing w:before="0" w:after="0"/>
                    <w:rPr>
                      <w:rFonts w:asciiTheme="majorHAnsi" w:hAnsiTheme="majorHAnsi" w:cstheme="majorHAnsi"/>
                      <w:sz w:val="16"/>
                      <w:szCs w:val="16"/>
                    </w:rPr>
                  </w:pPr>
                  <w:r w:rsidRPr="00AB2809">
                    <w:rPr>
                      <w:rFonts w:asciiTheme="majorHAnsi" w:hAnsiTheme="majorHAnsi" w:cstheme="majorHAnsi"/>
                      <w:sz w:val="16"/>
                      <w:szCs w:val="16"/>
                      <w:lang w:val="de-DE"/>
                    </w:rPr>
                    <w:t>ChopperFrequencyDeviation</w:t>
                  </w:r>
                </w:p>
              </w:tc>
            </w:tr>
            <w:tr w:rsidR="003F5006" w:rsidRPr="00AB2809" w14:paraId="29506A6E" w14:textId="77777777" w:rsidTr="00AB2809">
              <w:tc>
                <w:tcPr>
                  <w:tcW w:w="2330" w:type="dxa"/>
                </w:tcPr>
                <w:p w14:paraId="3E24EACC" w14:textId="77777777" w:rsidR="003F5006" w:rsidRPr="002B322E" w:rsidRDefault="003F5006" w:rsidP="00AB2809">
                  <w:pPr>
                    <w:spacing w:before="0" w:after="0"/>
                    <w:rPr>
                      <w:rFonts w:asciiTheme="majorHAnsi" w:hAnsiTheme="majorHAnsi" w:cstheme="majorHAnsi"/>
                      <w:sz w:val="16"/>
                      <w:szCs w:val="16"/>
                    </w:rPr>
                  </w:pPr>
                  <w:r w:rsidRPr="002B322E">
                    <w:rPr>
                      <w:rFonts w:asciiTheme="majorHAnsi" w:hAnsiTheme="majorHAnsi" w:cstheme="majorHAnsi"/>
                      <w:sz w:val="16"/>
                      <w:szCs w:val="16"/>
                    </w:rPr>
                    <w:t>0:EngineeringUnits</w:t>
                  </w:r>
                </w:p>
              </w:tc>
            </w:tr>
          </w:tbl>
          <w:p w14:paraId="0D0FBB08" w14:textId="77777777" w:rsidR="003F5006" w:rsidRPr="002B322E" w:rsidRDefault="003F5006" w:rsidP="00AB2809">
            <w:pPr>
              <w:pStyle w:val="TableText0"/>
              <w:rPr>
                <w:rFonts w:ascii="Calibri" w:hAnsi="Calibri" w:cs="Calibri"/>
                <w:szCs w:val="16"/>
                <w:lang w:eastAsia="de-DE"/>
              </w:rPr>
            </w:pPr>
          </w:p>
        </w:tc>
        <w:tc>
          <w:tcPr>
            <w:tcW w:w="6521" w:type="dxa"/>
          </w:tcPr>
          <w:p w14:paraId="17570D80" w14:textId="1B2487A4" w:rsidR="00882A7E" w:rsidRPr="00882A7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 xml:space="preserve">NamespaceUri: </w:t>
            </w:r>
            <w:r w:rsidR="00BD76E8">
              <w:rPr>
                <w:rFonts w:asciiTheme="majorHAnsi" w:hAnsiTheme="majorHAnsi" w:cstheme="majorHAnsi"/>
                <w:color w:val="auto"/>
                <w:szCs w:val="16"/>
                <w:lang w:val="en-GB"/>
              </w:rPr>
              <w:t>http://www.opcfoundation.org/UA/units/cdd/IEC62720</w:t>
            </w:r>
          </w:p>
          <w:p w14:paraId="01ADB6DA" w14:textId="77777777" w:rsidR="00882A7E" w:rsidRPr="00882A7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UnitId: 705741328</w:t>
            </w:r>
          </w:p>
          <w:p w14:paraId="004C8A63" w14:textId="77777777" w:rsidR="00882A7E" w:rsidRPr="00882A7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DisplayName: %</w:t>
            </w:r>
          </w:p>
          <w:p w14:paraId="2F86D6CF" w14:textId="3719CF26" w:rsidR="003F5006" w:rsidRPr="002B322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Description: percent</w:t>
            </w:r>
          </w:p>
        </w:tc>
      </w:tr>
      <w:tr w:rsidR="0022127F" w:rsidRPr="009D6F01" w14:paraId="7A7735FA" w14:textId="77777777" w:rsidTr="00CC1A8D">
        <w:tc>
          <w:tcPr>
            <w:tcW w:w="2830" w:type="dxa"/>
          </w:tcPr>
          <w:p w14:paraId="4EBE3204" w14:textId="52521551" w:rsidR="0022127F" w:rsidRDefault="0022127F" w:rsidP="00CC1A8D">
            <w:pPr>
              <w:pStyle w:val="TableText0"/>
              <w:rPr>
                <w:rFonts w:ascii="Calibri" w:hAnsi="Calibri" w:cs="Calibri"/>
                <w:szCs w:val="16"/>
                <w:lang w:eastAsia="de-DE"/>
              </w:rPr>
            </w:pPr>
            <w:r w:rsidRPr="00C627EA">
              <w:rPr>
                <w:rFonts w:asciiTheme="majorHAnsi" w:hAnsiTheme="majorHAnsi" w:cstheme="majorHAnsi"/>
                <w:szCs w:val="16"/>
                <w:lang w:val="de-DE"/>
              </w:rPr>
              <w:t>AbsoluteSampleGasPressure</w:t>
            </w:r>
          </w:p>
        </w:tc>
        <w:tc>
          <w:tcPr>
            <w:tcW w:w="6521" w:type="dxa"/>
          </w:tcPr>
          <w:p w14:paraId="71919E6A" w14:textId="77777777" w:rsidR="0022127F" w:rsidRDefault="0022127F"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22127F" w:rsidRPr="009D6F01" w14:paraId="2C55729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2127F" w:rsidRPr="00C04171" w14:paraId="2B34790E" w14:textId="77777777" w:rsidTr="00CC1A8D">
              <w:tc>
                <w:tcPr>
                  <w:tcW w:w="2330" w:type="dxa"/>
                </w:tcPr>
                <w:p w14:paraId="4A5EA032" w14:textId="6E91967D" w:rsidR="0022127F" w:rsidRPr="008664A6" w:rsidRDefault="0022127F"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r w:rsidR="0022127F" w:rsidRPr="00E63C5F" w14:paraId="14384D22" w14:textId="77777777" w:rsidTr="00CC1A8D">
              <w:tc>
                <w:tcPr>
                  <w:tcW w:w="2330" w:type="dxa"/>
                </w:tcPr>
                <w:p w14:paraId="1714CE3A" w14:textId="77777777" w:rsidR="0022127F" w:rsidRPr="00C627EA" w:rsidRDefault="0022127F"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EF3BE75" w14:textId="77777777" w:rsidR="0022127F" w:rsidRDefault="0022127F" w:rsidP="00CC1A8D">
            <w:pPr>
              <w:pStyle w:val="TableText0"/>
              <w:rPr>
                <w:rFonts w:ascii="Calibri" w:hAnsi="Calibri" w:cs="Calibri"/>
                <w:szCs w:val="16"/>
                <w:lang w:eastAsia="de-DE"/>
              </w:rPr>
            </w:pPr>
          </w:p>
        </w:tc>
        <w:tc>
          <w:tcPr>
            <w:tcW w:w="6521" w:type="dxa"/>
          </w:tcPr>
          <w:p w14:paraId="77DE75AD" w14:textId="6E128D65" w:rsidR="0022127F" w:rsidRPr="00CD5522" w:rsidRDefault="00E12408" w:rsidP="00E12408">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6C2801" w:rsidRPr="009D6F01" w14:paraId="28A340AC" w14:textId="77777777" w:rsidTr="00CC1A8D">
        <w:tc>
          <w:tcPr>
            <w:tcW w:w="2830" w:type="dxa"/>
          </w:tcPr>
          <w:p w14:paraId="4FD64384" w14:textId="24D9E2EE" w:rsidR="006C2801" w:rsidRDefault="00EA4806" w:rsidP="00CC1A8D">
            <w:pPr>
              <w:pStyle w:val="TableText0"/>
              <w:rPr>
                <w:rFonts w:ascii="Calibri" w:hAnsi="Calibri" w:cs="Calibri"/>
                <w:szCs w:val="16"/>
                <w:lang w:eastAsia="de-DE"/>
              </w:rPr>
            </w:pPr>
            <w:r>
              <w:rPr>
                <w:rFonts w:asciiTheme="majorHAnsi" w:hAnsiTheme="majorHAnsi" w:cstheme="majorHAnsi"/>
                <w:color w:val="auto"/>
                <w:szCs w:val="16"/>
                <w:lang w:val="de-DE"/>
              </w:rPr>
              <w:t>SampleCellTemperature</w:t>
            </w:r>
          </w:p>
        </w:tc>
        <w:tc>
          <w:tcPr>
            <w:tcW w:w="6521" w:type="dxa"/>
          </w:tcPr>
          <w:p w14:paraId="69E8F245" w14:textId="77777777" w:rsidR="006C2801" w:rsidRPr="00CD5522" w:rsidRDefault="006C280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6C2801" w:rsidRPr="009D6F01" w14:paraId="677B6BC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6C2801" w:rsidRPr="00C04171" w14:paraId="5E7A6DEC" w14:textId="77777777" w:rsidTr="00CC1A8D">
              <w:tc>
                <w:tcPr>
                  <w:tcW w:w="2330" w:type="dxa"/>
                </w:tcPr>
                <w:p w14:paraId="19F4C6C7" w14:textId="42867EED" w:rsidR="006C2801" w:rsidRPr="0022127F" w:rsidRDefault="00EA4806"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r w:rsidR="006C2801" w:rsidRPr="00E63C5F" w14:paraId="0AF8A015" w14:textId="77777777" w:rsidTr="00CC1A8D">
              <w:tc>
                <w:tcPr>
                  <w:tcW w:w="2330" w:type="dxa"/>
                </w:tcPr>
                <w:p w14:paraId="19D7E854" w14:textId="77777777" w:rsidR="006C2801" w:rsidRPr="00C627EA" w:rsidRDefault="006C2801"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F21F6A1" w14:textId="77777777" w:rsidR="006C2801" w:rsidRDefault="006C2801" w:rsidP="00CC1A8D">
            <w:pPr>
              <w:pStyle w:val="TableText0"/>
              <w:rPr>
                <w:rFonts w:ascii="Calibri" w:hAnsi="Calibri" w:cs="Calibri"/>
                <w:szCs w:val="16"/>
                <w:lang w:eastAsia="de-DE"/>
              </w:rPr>
            </w:pPr>
          </w:p>
        </w:tc>
        <w:tc>
          <w:tcPr>
            <w:tcW w:w="6521" w:type="dxa"/>
          </w:tcPr>
          <w:p w14:paraId="54FF76BF" w14:textId="3B4E0198" w:rsidR="006C2801" w:rsidRPr="00CD5522" w:rsidRDefault="00B313FA" w:rsidP="00B313FA">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22127F" w:rsidRPr="009D6F01" w14:paraId="2AABE8FC" w14:textId="77777777" w:rsidTr="00CC1A8D">
        <w:tc>
          <w:tcPr>
            <w:tcW w:w="2830" w:type="dxa"/>
          </w:tcPr>
          <w:p w14:paraId="670C0045" w14:textId="4E7B236A" w:rsidR="0022127F" w:rsidRDefault="009E2A2C" w:rsidP="00CC1A8D">
            <w:pPr>
              <w:pStyle w:val="TableText0"/>
              <w:rPr>
                <w:rFonts w:ascii="Calibri" w:hAnsi="Calibri" w:cs="Calibri"/>
                <w:szCs w:val="16"/>
                <w:lang w:eastAsia="de-DE"/>
              </w:rPr>
            </w:pPr>
            <w:r>
              <w:rPr>
                <w:rFonts w:asciiTheme="majorHAnsi" w:hAnsiTheme="majorHAnsi" w:cstheme="majorHAnsi"/>
                <w:szCs w:val="16"/>
                <w:lang w:val="de-DE"/>
              </w:rPr>
              <w:t>SourceResidualLife</w:t>
            </w:r>
          </w:p>
        </w:tc>
        <w:tc>
          <w:tcPr>
            <w:tcW w:w="6521" w:type="dxa"/>
          </w:tcPr>
          <w:p w14:paraId="527341B0" w14:textId="5B8ECA09" w:rsidR="0022127F" w:rsidRDefault="001827D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1</w:t>
            </w:r>
            <w:r w:rsidR="0022127F">
              <w:rPr>
                <w:rFonts w:asciiTheme="majorHAnsi" w:hAnsiTheme="majorHAnsi" w:cstheme="majorHAnsi"/>
                <w:color w:val="auto"/>
                <w:lang w:val="en-GB"/>
              </w:rPr>
              <w:t>.0</w:t>
            </w:r>
          </w:p>
        </w:tc>
      </w:tr>
    </w:tbl>
    <w:p w14:paraId="67C71B57" w14:textId="6DE9CDC1" w:rsidR="00E27267" w:rsidRPr="009D6F01" w:rsidRDefault="00E27267" w:rsidP="00B3029D">
      <w:pPr>
        <w:pStyle w:val="Heading3"/>
        <w:ind w:left="0"/>
      </w:pPr>
      <w:bookmarkStart w:id="922" w:name="_Toc215031725"/>
      <w:r w:rsidRPr="009D6F01">
        <w:t>I</w:t>
      </w:r>
      <w:r>
        <w:t>TocSignalConditionSet</w:t>
      </w:r>
      <w:r w:rsidRPr="009D6F01">
        <w:t>Type</w:t>
      </w:r>
      <w:bookmarkEnd w:id="919"/>
      <w:bookmarkEnd w:id="922"/>
    </w:p>
    <w:p w14:paraId="5C70D56F" w14:textId="478D8D45" w:rsidR="00E27267" w:rsidRPr="00933580" w:rsidRDefault="00E27267" w:rsidP="00E27267">
      <w:pPr>
        <w:keepNext/>
        <w:spacing w:before="0" w:after="0"/>
        <w:rPr>
          <w:bCs/>
          <w:spacing w:val="8"/>
          <w:sz w:val="20"/>
          <w:szCs w:val="20"/>
          <w:lang w:eastAsia="zh-CN"/>
        </w:rPr>
      </w:pPr>
      <w:r w:rsidRPr="00933580">
        <w:rPr>
          <w:rStyle w:val="PARAGRAPHChar"/>
          <w:rFonts w:eastAsia="MS Mincho"/>
        </w:rPr>
        <w:t xml:space="preserve">The </w:t>
      </w:r>
      <w:r w:rsidRPr="00933580">
        <w:rPr>
          <w:i/>
          <w:sz w:val="20"/>
          <w:szCs w:val="20"/>
        </w:rPr>
        <w:t xml:space="preserve">ITocSignalConditionSetType </w:t>
      </w:r>
      <w:r w:rsidRPr="00933580">
        <w:rPr>
          <w:rStyle w:val="PARAGRAPHChar"/>
          <w:rFonts w:eastAsia="MS Mincho"/>
        </w:rPr>
        <w:t xml:space="preserve">provides the interface to TOC </w:t>
      </w:r>
      <w:r w:rsidR="001D7834" w:rsidRPr="00933580">
        <w:rPr>
          <w:rStyle w:val="PARAGRAPHChar"/>
          <w:rFonts w:eastAsia="MS Mincho"/>
        </w:rPr>
        <w:t xml:space="preserve">measurement </w:t>
      </w:r>
      <w:r w:rsidRPr="00933580">
        <w:rPr>
          <w:rStyle w:val="PARAGRAPHChar"/>
          <w:rFonts w:eastAsia="MS Mincho"/>
        </w:rPr>
        <w:t xml:space="preserve">signal specific condition variables and is formally </w:t>
      </w:r>
      <w:r w:rsidRPr="00933580">
        <w:rPr>
          <w:sz w:val="20"/>
          <w:szCs w:val="20"/>
        </w:rPr>
        <w:t>defined in</w:t>
      </w:r>
      <w:r w:rsidR="00E62178" w:rsidRPr="00933580">
        <w:rPr>
          <w:bCs/>
          <w:spacing w:val="8"/>
          <w:sz w:val="20"/>
          <w:szCs w:val="20"/>
          <w:lang w:eastAsia="zh-CN"/>
        </w:rPr>
        <w:t xml:space="preserve"> </w:t>
      </w:r>
      <w:r w:rsidR="00E62178" w:rsidRPr="00933580">
        <w:rPr>
          <w:bCs/>
          <w:spacing w:val="8"/>
          <w:sz w:val="20"/>
          <w:szCs w:val="20"/>
          <w:lang w:eastAsia="zh-CN"/>
        </w:rPr>
        <w:fldChar w:fldCharType="begin"/>
      </w:r>
      <w:r w:rsidR="00E62178" w:rsidRPr="00933580">
        <w:rPr>
          <w:bCs/>
          <w:spacing w:val="8"/>
          <w:sz w:val="20"/>
          <w:szCs w:val="20"/>
          <w:lang w:eastAsia="zh-CN"/>
        </w:rPr>
        <w:instrText xml:space="preserve"> REF _Ref93515564 \h </w:instrText>
      </w:r>
      <w:r w:rsidR="00933580">
        <w:rPr>
          <w:bCs/>
          <w:spacing w:val="8"/>
          <w:sz w:val="20"/>
          <w:szCs w:val="20"/>
          <w:lang w:eastAsia="zh-CN"/>
        </w:rPr>
        <w:instrText xml:space="preserve"> \* MERGEFORMAT </w:instrText>
      </w:r>
      <w:r w:rsidR="00E62178" w:rsidRPr="00933580">
        <w:rPr>
          <w:bCs/>
          <w:spacing w:val="8"/>
          <w:sz w:val="20"/>
          <w:szCs w:val="20"/>
          <w:lang w:eastAsia="zh-CN"/>
        </w:rPr>
      </w:r>
      <w:r w:rsidR="00E62178" w:rsidRPr="00933580">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61</w:t>
      </w:r>
      <w:r w:rsidR="00E62178" w:rsidRPr="00933580">
        <w:rPr>
          <w:bCs/>
          <w:spacing w:val="8"/>
          <w:sz w:val="20"/>
          <w:szCs w:val="20"/>
          <w:lang w:eastAsia="zh-CN"/>
        </w:rPr>
        <w:fldChar w:fldCharType="end"/>
      </w:r>
      <w:r w:rsidRPr="00933580">
        <w:rPr>
          <w:bCs/>
          <w:spacing w:val="8"/>
          <w:sz w:val="20"/>
          <w:szCs w:val="20"/>
          <w:lang w:eastAsia="zh-CN"/>
        </w:rPr>
        <w:t>.</w:t>
      </w:r>
    </w:p>
    <w:p w14:paraId="258FFD53" w14:textId="01A4268E" w:rsidR="00E27267" w:rsidRPr="009D6F01" w:rsidRDefault="00E27267" w:rsidP="00E27267">
      <w:pPr>
        <w:pStyle w:val="TABLE-title"/>
      </w:pPr>
      <w:bookmarkStart w:id="923" w:name="_Ref93515564"/>
      <w:bookmarkStart w:id="924" w:name="_Toc215031908"/>
      <w:r w:rsidRPr="009D6F01">
        <w:t xml:space="preserve">Table </w:t>
      </w:r>
      <w:r w:rsidRPr="009D6F01">
        <w:fldChar w:fldCharType="begin"/>
      </w:r>
      <w:r w:rsidRPr="009D6F01">
        <w:instrText xml:space="preserve"> SEQ Table \* ARABIC </w:instrText>
      </w:r>
      <w:r w:rsidRPr="009D6F01">
        <w:fldChar w:fldCharType="separate"/>
      </w:r>
      <w:r w:rsidR="00E00C54">
        <w:rPr>
          <w:noProof/>
        </w:rPr>
        <w:t>61</w:t>
      </w:r>
      <w:r w:rsidRPr="009D6F01">
        <w:fldChar w:fldCharType="end"/>
      </w:r>
      <w:bookmarkEnd w:id="923"/>
      <w:r w:rsidRPr="009D6F01">
        <w:t xml:space="preserve"> </w:t>
      </w:r>
      <w:r w:rsidR="00C6543E">
        <w:t>–</w:t>
      </w:r>
      <w:r w:rsidRPr="009D6F01">
        <w:t xml:space="preserve"> </w:t>
      </w:r>
      <w:r>
        <w:t>I</w:t>
      </w:r>
      <w:r w:rsidR="00C6543E">
        <w:t>T</w:t>
      </w:r>
      <w:r>
        <w:t>ocSignalConditionSet</w:t>
      </w:r>
      <w:r w:rsidRPr="009D6F01">
        <w:t>Type</w:t>
      </w:r>
      <w:r w:rsidR="00777505">
        <w:t xml:space="preserve"> </w:t>
      </w:r>
      <w:r w:rsidR="00893633">
        <w:t>d</w:t>
      </w:r>
      <w:r w:rsidR="00777505">
        <w:t>efinition</w:t>
      </w:r>
      <w:bookmarkEnd w:id="924"/>
    </w:p>
    <w:tbl>
      <w:tblPr>
        <w:tblW w:w="9351" w:type="dxa"/>
        <w:jc w:val="center"/>
        <w:tblCellMar>
          <w:left w:w="70" w:type="dxa"/>
          <w:right w:w="70" w:type="dxa"/>
        </w:tblCellMar>
        <w:tblLook w:val="04A0" w:firstRow="1" w:lastRow="0" w:firstColumn="1" w:lastColumn="0" w:noHBand="0" w:noVBand="1"/>
      </w:tblPr>
      <w:tblGrid>
        <w:gridCol w:w="1271"/>
        <w:gridCol w:w="955"/>
        <w:gridCol w:w="2589"/>
        <w:gridCol w:w="1134"/>
        <w:gridCol w:w="2126"/>
        <w:gridCol w:w="1276"/>
      </w:tblGrid>
      <w:tr w:rsidR="00C7618F" w:rsidRPr="009D6F01" w14:paraId="67537AA5" w14:textId="77777777" w:rsidTr="00080485">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FF61685" w14:textId="77777777" w:rsidR="00E27267" w:rsidRPr="009D6F01" w:rsidRDefault="00E27267"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3ECABD17" w14:textId="77777777" w:rsidR="00E27267" w:rsidRPr="009D6F01" w:rsidRDefault="00E27267"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C7618F" w:rsidRPr="009D6F01" w14:paraId="278F0617" w14:textId="77777777" w:rsidTr="00080485">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57E59D82" w14:textId="77777777" w:rsidR="00E27267" w:rsidRPr="009D6F01" w:rsidRDefault="00E27267"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1ED871DA" w14:textId="483BF70E" w:rsidR="00E27267" w:rsidRPr="00080485" w:rsidRDefault="00E27267" w:rsidP="00635869">
            <w:pPr>
              <w:spacing w:before="0" w:after="0"/>
              <w:rPr>
                <w:rFonts w:asciiTheme="majorHAnsi" w:hAnsiTheme="majorHAnsi" w:cstheme="majorHAnsi"/>
                <w:color w:val="000000"/>
                <w:sz w:val="16"/>
                <w:szCs w:val="16"/>
                <w:lang w:eastAsia="de-DE"/>
              </w:rPr>
            </w:pPr>
            <w:r w:rsidRPr="00080485">
              <w:rPr>
                <w:rFonts w:asciiTheme="majorHAnsi" w:hAnsiTheme="majorHAnsi" w:cstheme="majorHAnsi"/>
                <w:color w:val="000000"/>
                <w:sz w:val="16"/>
                <w:szCs w:val="16"/>
                <w:lang w:eastAsia="de-DE"/>
              </w:rPr>
              <w:t>ITocSignal</w:t>
            </w:r>
            <w:r w:rsidRPr="00080485">
              <w:rPr>
                <w:rFonts w:asciiTheme="majorHAnsi" w:hAnsiTheme="majorHAnsi" w:cstheme="majorHAnsi"/>
                <w:sz w:val="16"/>
                <w:szCs w:val="16"/>
              </w:rPr>
              <w:t>ConditionSetType</w:t>
            </w:r>
          </w:p>
        </w:tc>
      </w:tr>
      <w:tr w:rsidR="00C7618F" w:rsidRPr="009D6F01" w14:paraId="2F13362B" w14:textId="77777777" w:rsidTr="00080485">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0AE7A0A8" w14:textId="77777777" w:rsidR="00E27267" w:rsidRPr="009D6F01" w:rsidRDefault="00E27267"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730B0BE5" w14:textId="77777777" w:rsidR="00E27267" w:rsidRPr="009D6F01" w:rsidRDefault="00E27267"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4A4047" w:rsidRPr="009D6F01" w14:paraId="6FE0EA24" w14:textId="77777777" w:rsidTr="00080485">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2DA4CC7A" w14:textId="77777777" w:rsidR="00E27267" w:rsidRPr="009D6F01" w:rsidRDefault="00E27267"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55" w:type="dxa"/>
            <w:tcBorders>
              <w:top w:val="nil"/>
              <w:left w:val="nil"/>
              <w:bottom w:val="single" w:sz="4" w:space="0" w:color="auto"/>
              <w:right w:val="single" w:sz="4" w:space="0" w:color="auto"/>
            </w:tcBorders>
            <w:shd w:val="clear" w:color="000000" w:fill="D9D9D9"/>
            <w:vAlign w:val="bottom"/>
            <w:hideMark/>
          </w:tcPr>
          <w:p w14:paraId="26452CB4" w14:textId="77777777" w:rsidR="00E27267" w:rsidRPr="009D6F01" w:rsidRDefault="00E27267"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589" w:type="dxa"/>
            <w:tcBorders>
              <w:top w:val="nil"/>
              <w:left w:val="nil"/>
              <w:bottom w:val="single" w:sz="4" w:space="0" w:color="auto"/>
              <w:right w:val="single" w:sz="4" w:space="0" w:color="auto"/>
            </w:tcBorders>
            <w:shd w:val="clear" w:color="000000" w:fill="D9D9D9"/>
            <w:vAlign w:val="bottom"/>
            <w:hideMark/>
          </w:tcPr>
          <w:p w14:paraId="46D0BAB3" w14:textId="77777777" w:rsidR="00E27267" w:rsidRPr="009D6F01" w:rsidRDefault="00E27267"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1134" w:type="dxa"/>
            <w:tcBorders>
              <w:top w:val="nil"/>
              <w:left w:val="nil"/>
              <w:bottom w:val="single" w:sz="4" w:space="0" w:color="auto"/>
              <w:right w:val="single" w:sz="4" w:space="0" w:color="auto"/>
            </w:tcBorders>
            <w:shd w:val="clear" w:color="000000" w:fill="D9D9D9"/>
            <w:vAlign w:val="bottom"/>
            <w:hideMark/>
          </w:tcPr>
          <w:p w14:paraId="50973F8A" w14:textId="77777777" w:rsidR="00E27267" w:rsidRPr="009D6F01" w:rsidRDefault="00E27267"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126" w:type="dxa"/>
            <w:tcBorders>
              <w:top w:val="nil"/>
              <w:left w:val="nil"/>
              <w:bottom w:val="single" w:sz="4" w:space="0" w:color="auto"/>
              <w:right w:val="single" w:sz="4" w:space="0" w:color="auto"/>
            </w:tcBorders>
            <w:shd w:val="clear" w:color="000000" w:fill="D9D9D9"/>
            <w:vAlign w:val="bottom"/>
            <w:hideMark/>
          </w:tcPr>
          <w:p w14:paraId="556D7B28" w14:textId="77777777" w:rsidR="00E27267" w:rsidRPr="009D6F01" w:rsidRDefault="00E27267"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641A8831" w14:textId="6320BDEC" w:rsidR="00E27267" w:rsidRPr="009D6F01" w:rsidRDefault="001309FB"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C7618F" w:rsidRPr="009D6F01" w14:paraId="6C677AB5" w14:textId="77777777" w:rsidTr="00080485">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1C818643" w14:textId="2B3A34DB" w:rsidR="00E27267" w:rsidRPr="009D6F01" w:rsidRDefault="00E27267"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3863E7">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94456B" w:rsidRPr="005D5FEC" w14:paraId="6C673216" w14:textId="77777777" w:rsidTr="00C627EA">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7F4823D" w14:textId="77777777" w:rsidR="0094456B" w:rsidRPr="00E35B34" w:rsidRDefault="0094456B"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2A354CC2" w14:textId="77777777" w:rsidR="0094456B" w:rsidRPr="00E35B34" w:rsidRDefault="0094456B"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59CE65D9" w14:textId="77777777" w:rsidR="0094456B" w:rsidRPr="00E35B34" w:rsidRDefault="0094456B" w:rsidP="00CC1A8D">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ChopperFrequencyDeviation</w:t>
            </w:r>
          </w:p>
        </w:tc>
        <w:tc>
          <w:tcPr>
            <w:tcW w:w="1134" w:type="dxa"/>
            <w:tcBorders>
              <w:top w:val="nil"/>
              <w:left w:val="nil"/>
              <w:bottom w:val="single" w:sz="4" w:space="0" w:color="auto"/>
              <w:right w:val="single" w:sz="4" w:space="0" w:color="auto"/>
            </w:tcBorders>
            <w:noWrap/>
            <w:vAlign w:val="bottom"/>
            <w:hideMark/>
          </w:tcPr>
          <w:p w14:paraId="5E261896" w14:textId="77777777" w:rsidR="0094456B" w:rsidRPr="00E35B34" w:rsidRDefault="0094456B" w:rsidP="00CC1A8D">
            <w:pPr>
              <w:spacing w:before="0" w:after="0"/>
              <w:rPr>
                <w:rFonts w:asciiTheme="majorHAnsi" w:hAnsiTheme="majorHAnsi" w:cstheme="majorHAnsi"/>
                <w:sz w:val="16"/>
                <w:szCs w:val="16"/>
                <w:lang w:eastAsia="de-DE"/>
              </w:rPr>
            </w:pPr>
            <w:r w:rsidRPr="00E35B34">
              <w:rPr>
                <w:rFonts w:asciiTheme="majorHAnsi" w:hAnsiTheme="majorHAnsi" w:cstheme="majorHAnsi"/>
                <w:sz w:val="16"/>
                <w:szCs w:val="16"/>
                <w:lang w:eastAsia="de-DE"/>
              </w:rPr>
              <w:t>0:Float</w:t>
            </w:r>
          </w:p>
        </w:tc>
        <w:tc>
          <w:tcPr>
            <w:tcW w:w="2126" w:type="dxa"/>
            <w:tcBorders>
              <w:top w:val="nil"/>
              <w:left w:val="nil"/>
              <w:bottom w:val="single" w:sz="4" w:space="0" w:color="auto"/>
              <w:right w:val="single" w:sz="4" w:space="0" w:color="auto"/>
            </w:tcBorders>
            <w:vAlign w:val="bottom"/>
            <w:hideMark/>
          </w:tcPr>
          <w:p w14:paraId="768A1BC3" w14:textId="77777777" w:rsidR="0094456B" w:rsidRPr="00E35B34" w:rsidRDefault="0094456B" w:rsidP="00CC1A8D">
            <w:pPr>
              <w:spacing w:before="0" w:after="0"/>
              <w:rPr>
                <w:rFonts w:asciiTheme="majorHAnsi" w:hAnsiTheme="majorHAnsi" w:cstheme="majorHAnsi"/>
                <w:sz w:val="16"/>
                <w:szCs w:val="16"/>
                <w:lang w:val="de-DE"/>
              </w:rPr>
            </w:pPr>
            <w:r w:rsidRPr="00E35B34">
              <w:rPr>
                <w:rFonts w:asciiTheme="majorHAnsi" w:hAnsiTheme="majorHAnsi" w:cstheme="majorHAnsi"/>
                <w:sz w:val="16"/>
                <w:szCs w:val="16"/>
                <w:lang w:val="de-DE"/>
              </w:rPr>
              <w:t>0:BaseAnalogType</w:t>
            </w:r>
          </w:p>
        </w:tc>
        <w:tc>
          <w:tcPr>
            <w:tcW w:w="1276" w:type="dxa"/>
            <w:tcBorders>
              <w:top w:val="nil"/>
              <w:left w:val="nil"/>
              <w:bottom w:val="single" w:sz="4" w:space="0" w:color="auto"/>
              <w:right w:val="single" w:sz="4" w:space="0" w:color="auto"/>
            </w:tcBorders>
            <w:noWrap/>
            <w:hideMark/>
          </w:tcPr>
          <w:p w14:paraId="2B580FE9" w14:textId="77777777" w:rsidR="0094456B" w:rsidRPr="00E35B34" w:rsidRDefault="0094456B" w:rsidP="00CC1A8D">
            <w:pPr>
              <w:spacing w:before="0" w:after="0"/>
              <w:rPr>
                <w:rFonts w:asciiTheme="majorHAnsi" w:hAnsiTheme="majorHAnsi" w:cstheme="majorHAnsi"/>
                <w:sz w:val="16"/>
                <w:szCs w:val="16"/>
                <w:lang w:eastAsia="de-DE"/>
              </w:rPr>
            </w:pPr>
            <w:r w:rsidRPr="00E35B34">
              <w:rPr>
                <w:rFonts w:ascii="Calibri" w:hAnsi="Calibri" w:cs="Calibri"/>
                <w:sz w:val="16"/>
                <w:szCs w:val="16"/>
                <w:lang w:eastAsia="de-DE"/>
              </w:rPr>
              <w:t>O</w:t>
            </w:r>
          </w:p>
        </w:tc>
      </w:tr>
      <w:tr w:rsidR="004A4047" w:rsidRPr="001D7834" w14:paraId="5476E07E"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2BD4D51"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434BEBED"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52A6B239" w14:textId="31A7D7AA" w:rsidR="00345D4F" w:rsidRPr="001D7834" w:rsidRDefault="00345D4F" w:rsidP="00345D4F">
            <w:pPr>
              <w:spacing w:before="0" w:after="0"/>
              <w:rPr>
                <w:rFonts w:asciiTheme="majorHAnsi" w:hAnsiTheme="majorHAnsi" w:cstheme="majorHAnsi"/>
                <w:color w:val="000000"/>
                <w:sz w:val="16"/>
                <w:szCs w:val="16"/>
                <w:lang w:eastAsia="de-DE"/>
              </w:rPr>
            </w:pPr>
            <w:r w:rsidRPr="00080485">
              <w:rPr>
                <w:rFonts w:asciiTheme="majorHAnsi" w:hAnsiTheme="majorHAnsi" w:cstheme="majorHAnsi"/>
                <w:color w:val="000000"/>
                <w:sz w:val="16"/>
                <w:szCs w:val="16"/>
                <w:lang w:val="de-DE"/>
              </w:rPr>
              <w:t>RelativeReagentLevel</w:t>
            </w:r>
          </w:p>
        </w:tc>
        <w:tc>
          <w:tcPr>
            <w:tcW w:w="1134" w:type="dxa"/>
            <w:tcBorders>
              <w:top w:val="nil"/>
              <w:left w:val="nil"/>
              <w:bottom w:val="single" w:sz="4" w:space="0" w:color="auto"/>
              <w:right w:val="single" w:sz="4" w:space="0" w:color="auto"/>
            </w:tcBorders>
            <w:noWrap/>
            <w:vAlign w:val="bottom"/>
            <w:hideMark/>
          </w:tcPr>
          <w:p w14:paraId="6010075A" w14:textId="0F096CA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r>
              <w:rPr>
                <w:rFonts w:asciiTheme="majorHAnsi" w:hAnsiTheme="majorHAnsi" w:cstheme="majorHAnsi"/>
                <w:color w:val="000000"/>
                <w:sz w:val="16"/>
                <w:szCs w:val="16"/>
                <w:lang w:val="de-DE"/>
              </w:rPr>
              <w:t>{Any}</w:t>
            </w:r>
          </w:p>
        </w:tc>
        <w:tc>
          <w:tcPr>
            <w:tcW w:w="2126" w:type="dxa"/>
            <w:tcBorders>
              <w:top w:val="nil"/>
              <w:left w:val="nil"/>
              <w:bottom w:val="single" w:sz="4" w:space="0" w:color="auto"/>
              <w:right w:val="single" w:sz="4" w:space="0" w:color="auto"/>
            </w:tcBorders>
            <w:vAlign w:val="bottom"/>
            <w:hideMark/>
          </w:tcPr>
          <w:p w14:paraId="61F6EEF2"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val="de-DE"/>
              </w:rPr>
              <w:t>0:AnalogUnitType</w:t>
            </w:r>
          </w:p>
        </w:tc>
        <w:tc>
          <w:tcPr>
            <w:tcW w:w="1276" w:type="dxa"/>
            <w:tcBorders>
              <w:top w:val="nil"/>
              <w:left w:val="nil"/>
              <w:bottom w:val="single" w:sz="4" w:space="0" w:color="auto"/>
              <w:right w:val="single" w:sz="4" w:space="0" w:color="auto"/>
            </w:tcBorders>
            <w:noWrap/>
            <w:hideMark/>
          </w:tcPr>
          <w:p w14:paraId="59399F4A" w14:textId="4B21A98C" w:rsidR="00345D4F" w:rsidRPr="000B16A8" w:rsidRDefault="00345D4F" w:rsidP="00345D4F">
            <w:pPr>
              <w:spacing w:before="0" w:after="0"/>
              <w:rPr>
                <w:rFonts w:asciiTheme="majorHAnsi" w:hAnsiTheme="majorHAnsi" w:cstheme="majorHAnsi"/>
                <w:color w:val="000000"/>
                <w:sz w:val="16"/>
                <w:szCs w:val="16"/>
                <w:lang w:eastAsia="de-DE"/>
              </w:rPr>
            </w:pPr>
            <w:r w:rsidRPr="00724681">
              <w:rPr>
                <w:rFonts w:ascii="Calibri" w:hAnsi="Calibri" w:cs="Calibri"/>
                <w:color w:val="000000"/>
                <w:sz w:val="16"/>
                <w:szCs w:val="16"/>
                <w:lang w:eastAsia="de-DE"/>
              </w:rPr>
              <w:t>O</w:t>
            </w:r>
          </w:p>
        </w:tc>
      </w:tr>
      <w:tr w:rsidR="004A4047" w:rsidRPr="001D7834" w14:paraId="7163DCCB"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3E79BF92"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5FB72598"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102A2518" w14:textId="2AE95DAD" w:rsidR="00345D4F" w:rsidRPr="001D7834" w:rsidRDefault="00EA4806" w:rsidP="00345D4F">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SampleCellTemperature</w:t>
            </w:r>
          </w:p>
        </w:tc>
        <w:tc>
          <w:tcPr>
            <w:tcW w:w="1134" w:type="dxa"/>
            <w:tcBorders>
              <w:top w:val="nil"/>
              <w:left w:val="nil"/>
              <w:bottom w:val="single" w:sz="4" w:space="0" w:color="auto"/>
              <w:right w:val="single" w:sz="4" w:space="0" w:color="auto"/>
            </w:tcBorders>
            <w:noWrap/>
            <w:vAlign w:val="bottom"/>
            <w:hideMark/>
          </w:tcPr>
          <w:p w14:paraId="3BDDBA46"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2126" w:type="dxa"/>
            <w:tcBorders>
              <w:top w:val="nil"/>
              <w:left w:val="nil"/>
              <w:bottom w:val="single" w:sz="4" w:space="0" w:color="auto"/>
              <w:right w:val="single" w:sz="4" w:space="0" w:color="auto"/>
            </w:tcBorders>
            <w:hideMark/>
          </w:tcPr>
          <w:p w14:paraId="443FDDE1" w14:textId="77777777" w:rsidR="00345D4F" w:rsidRPr="001D7834" w:rsidRDefault="00345D4F" w:rsidP="00345D4F">
            <w:pPr>
              <w:spacing w:before="0" w:after="0"/>
              <w:rPr>
                <w:rFonts w:asciiTheme="majorHAnsi" w:hAnsiTheme="majorHAnsi" w:cstheme="majorHAnsi"/>
                <w:color w:val="000000"/>
                <w:sz w:val="16"/>
                <w:szCs w:val="16"/>
                <w:lang w:val="de-DE"/>
              </w:rPr>
            </w:pPr>
            <w:r w:rsidRPr="001D7834">
              <w:rPr>
                <w:rFonts w:asciiTheme="majorHAnsi" w:hAnsiTheme="majorHAnsi" w:cstheme="majorHAnsi"/>
                <w:color w:val="000000"/>
                <w:sz w:val="16"/>
                <w:szCs w:val="16"/>
                <w:lang w:val="de-DE"/>
              </w:rPr>
              <w:t>0:AnalogUnitType</w:t>
            </w:r>
          </w:p>
        </w:tc>
        <w:tc>
          <w:tcPr>
            <w:tcW w:w="1276" w:type="dxa"/>
            <w:tcBorders>
              <w:top w:val="nil"/>
              <w:left w:val="nil"/>
              <w:bottom w:val="single" w:sz="4" w:space="0" w:color="auto"/>
              <w:right w:val="single" w:sz="4" w:space="0" w:color="auto"/>
            </w:tcBorders>
            <w:noWrap/>
            <w:hideMark/>
          </w:tcPr>
          <w:p w14:paraId="612FE165" w14:textId="65724084" w:rsidR="00345D4F" w:rsidRPr="001D7834" w:rsidRDefault="00345D4F" w:rsidP="00345D4F">
            <w:pPr>
              <w:spacing w:before="0" w:after="0"/>
              <w:rPr>
                <w:rFonts w:asciiTheme="majorHAnsi" w:hAnsiTheme="majorHAnsi" w:cstheme="majorHAnsi"/>
                <w:color w:val="000000"/>
                <w:sz w:val="16"/>
                <w:szCs w:val="16"/>
                <w:lang w:eastAsia="de-DE"/>
              </w:rPr>
            </w:pPr>
            <w:r w:rsidRPr="00724681">
              <w:rPr>
                <w:rFonts w:ascii="Calibri" w:hAnsi="Calibri" w:cs="Calibri"/>
                <w:color w:val="000000"/>
                <w:sz w:val="16"/>
                <w:szCs w:val="16"/>
                <w:lang w:eastAsia="de-DE"/>
              </w:rPr>
              <w:t>O</w:t>
            </w:r>
          </w:p>
        </w:tc>
      </w:tr>
      <w:tr w:rsidR="004A4047" w:rsidRPr="001D7834" w14:paraId="1CCD2532"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7CEBC7E6"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7C60D0B1"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2933062C" w14:textId="2A810ECE" w:rsidR="00345D4F" w:rsidRPr="001D7834" w:rsidRDefault="00345D4F" w:rsidP="00345D4F">
            <w:pPr>
              <w:spacing w:before="0" w:after="0"/>
              <w:rPr>
                <w:rFonts w:asciiTheme="majorHAnsi" w:hAnsiTheme="majorHAnsi" w:cstheme="majorHAnsi"/>
                <w:color w:val="000000"/>
                <w:sz w:val="16"/>
                <w:szCs w:val="16"/>
                <w:lang w:val="de-DE"/>
              </w:rPr>
            </w:pPr>
            <w:r w:rsidRPr="00080485">
              <w:rPr>
                <w:rFonts w:asciiTheme="majorHAnsi" w:hAnsiTheme="majorHAnsi" w:cstheme="majorHAnsi"/>
                <w:color w:val="000000"/>
                <w:sz w:val="16"/>
                <w:szCs w:val="16"/>
                <w:lang w:val="de-DE"/>
              </w:rPr>
              <w:t>DetectorZeroSignal</w:t>
            </w:r>
          </w:p>
        </w:tc>
        <w:tc>
          <w:tcPr>
            <w:tcW w:w="1134" w:type="dxa"/>
            <w:tcBorders>
              <w:top w:val="nil"/>
              <w:left w:val="nil"/>
              <w:bottom w:val="single" w:sz="4" w:space="0" w:color="auto"/>
              <w:right w:val="single" w:sz="4" w:space="0" w:color="auto"/>
            </w:tcBorders>
            <w:noWrap/>
            <w:vAlign w:val="bottom"/>
            <w:hideMark/>
          </w:tcPr>
          <w:p w14:paraId="258080CE"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2126" w:type="dxa"/>
            <w:tcBorders>
              <w:top w:val="nil"/>
              <w:left w:val="nil"/>
              <w:bottom w:val="single" w:sz="4" w:space="0" w:color="auto"/>
              <w:right w:val="single" w:sz="4" w:space="0" w:color="auto"/>
            </w:tcBorders>
            <w:hideMark/>
          </w:tcPr>
          <w:p w14:paraId="4DDA28DD" w14:textId="77777777" w:rsidR="00345D4F" w:rsidRPr="00024193" w:rsidRDefault="00345D4F" w:rsidP="00345D4F">
            <w:pPr>
              <w:spacing w:before="0" w:after="0"/>
              <w:rPr>
                <w:rFonts w:asciiTheme="majorHAnsi" w:hAnsiTheme="majorHAnsi" w:cstheme="majorHAnsi"/>
                <w:color w:val="000000"/>
                <w:sz w:val="16"/>
                <w:szCs w:val="16"/>
                <w:lang w:val="de-DE"/>
              </w:rPr>
            </w:pPr>
            <w:r w:rsidRPr="001D7834">
              <w:rPr>
                <w:rFonts w:asciiTheme="majorHAnsi" w:hAnsiTheme="majorHAnsi" w:cstheme="majorHAnsi"/>
                <w:color w:val="000000"/>
                <w:sz w:val="16"/>
                <w:szCs w:val="16"/>
                <w:lang w:val="de-DE"/>
              </w:rPr>
              <w:t>0:</w:t>
            </w:r>
            <w:r w:rsidRPr="00024193">
              <w:rPr>
                <w:rFonts w:asciiTheme="majorHAnsi" w:hAnsiTheme="majorHAnsi" w:cstheme="majorHAnsi"/>
                <w:color w:val="000000"/>
                <w:sz w:val="16"/>
                <w:szCs w:val="16"/>
                <w:lang w:val="de-DE"/>
              </w:rPr>
              <w:t>AnalogUnitType</w:t>
            </w:r>
          </w:p>
        </w:tc>
        <w:tc>
          <w:tcPr>
            <w:tcW w:w="1276" w:type="dxa"/>
            <w:tcBorders>
              <w:top w:val="nil"/>
              <w:left w:val="nil"/>
              <w:bottom w:val="single" w:sz="4" w:space="0" w:color="auto"/>
              <w:right w:val="single" w:sz="4" w:space="0" w:color="auto"/>
            </w:tcBorders>
            <w:noWrap/>
            <w:hideMark/>
          </w:tcPr>
          <w:p w14:paraId="455E91CF" w14:textId="6B21EDEE" w:rsidR="00345D4F" w:rsidRPr="000B16A8" w:rsidRDefault="00345D4F" w:rsidP="00345D4F">
            <w:pPr>
              <w:spacing w:before="0" w:after="0"/>
              <w:rPr>
                <w:rFonts w:asciiTheme="majorHAnsi" w:hAnsiTheme="majorHAnsi" w:cstheme="majorHAnsi"/>
                <w:color w:val="000000"/>
                <w:sz w:val="16"/>
                <w:szCs w:val="16"/>
                <w:lang w:eastAsia="de-DE"/>
              </w:rPr>
            </w:pPr>
            <w:r w:rsidRPr="00724681">
              <w:rPr>
                <w:rFonts w:ascii="Calibri" w:hAnsi="Calibri" w:cs="Calibri"/>
                <w:color w:val="000000"/>
                <w:sz w:val="16"/>
                <w:szCs w:val="16"/>
                <w:lang w:eastAsia="de-DE"/>
              </w:rPr>
              <w:t>O</w:t>
            </w:r>
          </w:p>
        </w:tc>
      </w:tr>
      <w:tr w:rsidR="004A4047" w:rsidRPr="001D7834" w14:paraId="78ADA1B5" w14:textId="77777777" w:rsidTr="00E7588A">
        <w:trPr>
          <w:trHeight w:val="70"/>
          <w:jc w:val="center"/>
        </w:trPr>
        <w:tc>
          <w:tcPr>
            <w:tcW w:w="1271" w:type="dxa"/>
            <w:tcBorders>
              <w:top w:val="nil"/>
              <w:left w:val="single" w:sz="4" w:space="0" w:color="auto"/>
              <w:bottom w:val="single" w:sz="4" w:space="0" w:color="auto"/>
              <w:right w:val="single" w:sz="4" w:space="0" w:color="auto"/>
            </w:tcBorders>
            <w:vAlign w:val="bottom"/>
            <w:hideMark/>
          </w:tcPr>
          <w:p w14:paraId="243A1321"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0:HasProperty</w:t>
            </w:r>
          </w:p>
        </w:tc>
        <w:tc>
          <w:tcPr>
            <w:tcW w:w="955" w:type="dxa"/>
            <w:tcBorders>
              <w:top w:val="nil"/>
              <w:left w:val="nil"/>
              <w:bottom w:val="single" w:sz="4" w:space="0" w:color="auto"/>
              <w:right w:val="single" w:sz="4" w:space="0" w:color="auto"/>
            </w:tcBorders>
            <w:vAlign w:val="bottom"/>
            <w:hideMark/>
          </w:tcPr>
          <w:p w14:paraId="62FCA2F1"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1103DC1C" w14:textId="0A77ACF6" w:rsidR="00345D4F" w:rsidRPr="001D7834" w:rsidRDefault="009E2A2C" w:rsidP="00345D4F">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SourceResidualLife</w:t>
            </w:r>
          </w:p>
        </w:tc>
        <w:tc>
          <w:tcPr>
            <w:tcW w:w="1134" w:type="dxa"/>
            <w:tcBorders>
              <w:top w:val="nil"/>
              <w:left w:val="nil"/>
              <w:bottom w:val="single" w:sz="4" w:space="0" w:color="auto"/>
              <w:right w:val="single" w:sz="4" w:space="0" w:color="auto"/>
            </w:tcBorders>
            <w:noWrap/>
            <w:vAlign w:val="bottom"/>
            <w:hideMark/>
          </w:tcPr>
          <w:p w14:paraId="5C1FC881"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2126" w:type="dxa"/>
            <w:tcBorders>
              <w:top w:val="nil"/>
              <w:left w:val="nil"/>
              <w:bottom w:val="single" w:sz="4" w:space="0" w:color="auto"/>
              <w:right w:val="single" w:sz="4" w:space="0" w:color="auto"/>
            </w:tcBorders>
            <w:hideMark/>
          </w:tcPr>
          <w:p w14:paraId="4A5BEEC1" w14:textId="77777777" w:rsidR="00345D4F" w:rsidRPr="001D7834" w:rsidRDefault="00345D4F" w:rsidP="00345D4F">
            <w:pPr>
              <w:spacing w:before="0" w:after="0"/>
              <w:rPr>
                <w:rFonts w:asciiTheme="majorHAnsi" w:hAnsiTheme="majorHAnsi" w:cstheme="majorHAnsi"/>
                <w:color w:val="000000"/>
                <w:sz w:val="16"/>
                <w:szCs w:val="16"/>
                <w:lang w:val="de-DE"/>
              </w:rPr>
            </w:pPr>
            <w:r w:rsidRPr="001D7834">
              <w:rPr>
                <w:rFonts w:asciiTheme="majorHAnsi" w:hAnsiTheme="majorHAnsi" w:cstheme="majorHAnsi"/>
                <w:color w:val="000000"/>
                <w:sz w:val="16"/>
                <w:szCs w:val="16"/>
                <w:lang w:val="de-DE"/>
              </w:rPr>
              <w:t>0:PropertyType</w:t>
            </w:r>
          </w:p>
        </w:tc>
        <w:tc>
          <w:tcPr>
            <w:tcW w:w="1276" w:type="dxa"/>
            <w:tcBorders>
              <w:top w:val="nil"/>
              <w:left w:val="nil"/>
              <w:bottom w:val="single" w:sz="4" w:space="0" w:color="auto"/>
              <w:right w:val="single" w:sz="4" w:space="0" w:color="auto"/>
            </w:tcBorders>
            <w:noWrap/>
            <w:hideMark/>
          </w:tcPr>
          <w:p w14:paraId="43E33F8D" w14:textId="0FB1A578" w:rsidR="00345D4F" w:rsidRPr="001D7834" w:rsidRDefault="00345D4F" w:rsidP="00345D4F">
            <w:pPr>
              <w:spacing w:before="0" w:after="0"/>
              <w:rPr>
                <w:rFonts w:asciiTheme="majorHAnsi" w:hAnsiTheme="majorHAnsi" w:cstheme="majorHAnsi"/>
                <w:color w:val="000000"/>
                <w:sz w:val="16"/>
                <w:szCs w:val="16"/>
                <w:lang w:eastAsia="de-DE"/>
              </w:rPr>
            </w:pPr>
            <w:r w:rsidRPr="00724681">
              <w:rPr>
                <w:rFonts w:ascii="Calibri" w:hAnsi="Calibri" w:cs="Calibri"/>
                <w:color w:val="000000"/>
                <w:sz w:val="16"/>
                <w:szCs w:val="16"/>
                <w:lang w:eastAsia="de-DE"/>
              </w:rPr>
              <w:t>O</w:t>
            </w:r>
          </w:p>
        </w:tc>
      </w:tr>
      <w:tr w:rsidR="004A4047" w:rsidRPr="001D7834" w14:paraId="0A778F7C"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72686431"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29D8AC14"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784E53E7" w14:textId="240E725B" w:rsidR="00345D4F" w:rsidRPr="001D7834" w:rsidRDefault="00345D4F" w:rsidP="00345D4F">
            <w:pPr>
              <w:spacing w:before="0" w:after="0"/>
              <w:rPr>
                <w:rFonts w:asciiTheme="majorHAnsi" w:hAnsiTheme="majorHAnsi" w:cstheme="majorHAnsi"/>
                <w:color w:val="000000"/>
                <w:sz w:val="16"/>
                <w:szCs w:val="16"/>
                <w:lang w:val="de-DE"/>
              </w:rPr>
            </w:pPr>
            <w:r w:rsidRPr="00080485">
              <w:rPr>
                <w:rFonts w:asciiTheme="majorHAnsi" w:hAnsiTheme="majorHAnsi" w:cstheme="majorHAnsi"/>
                <w:color w:val="000000"/>
                <w:sz w:val="16"/>
                <w:szCs w:val="16"/>
                <w:lang w:val="de-DE"/>
              </w:rPr>
              <w:t>AbsoluteSampleGasPressure</w:t>
            </w:r>
          </w:p>
        </w:tc>
        <w:tc>
          <w:tcPr>
            <w:tcW w:w="1134" w:type="dxa"/>
            <w:tcBorders>
              <w:top w:val="nil"/>
              <w:left w:val="nil"/>
              <w:bottom w:val="single" w:sz="4" w:space="0" w:color="auto"/>
              <w:right w:val="single" w:sz="4" w:space="0" w:color="auto"/>
            </w:tcBorders>
            <w:noWrap/>
            <w:vAlign w:val="bottom"/>
            <w:hideMark/>
          </w:tcPr>
          <w:p w14:paraId="6FF5C08C"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2126" w:type="dxa"/>
            <w:tcBorders>
              <w:top w:val="nil"/>
              <w:left w:val="nil"/>
              <w:bottom w:val="single" w:sz="4" w:space="0" w:color="auto"/>
              <w:right w:val="single" w:sz="4" w:space="0" w:color="auto"/>
            </w:tcBorders>
            <w:hideMark/>
          </w:tcPr>
          <w:p w14:paraId="41E8AFF9" w14:textId="77777777" w:rsidR="00345D4F" w:rsidRPr="00024193" w:rsidRDefault="00345D4F" w:rsidP="00345D4F">
            <w:pPr>
              <w:spacing w:before="0" w:after="0"/>
              <w:rPr>
                <w:rFonts w:asciiTheme="majorHAnsi" w:hAnsiTheme="majorHAnsi" w:cstheme="majorHAnsi"/>
                <w:color w:val="000000"/>
                <w:sz w:val="16"/>
                <w:szCs w:val="16"/>
                <w:lang w:val="de-DE"/>
              </w:rPr>
            </w:pPr>
            <w:r w:rsidRPr="001D7834">
              <w:rPr>
                <w:rFonts w:asciiTheme="majorHAnsi" w:hAnsiTheme="majorHAnsi" w:cstheme="majorHAnsi"/>
                <w:color w:val="000000"/>
                <w:sz w:val="16"/>
                <w:szCs w:val="16"/>
                <w:lang w:val="de-DE"/>
              </w:rPr>
              <w:t>0:</w:t>
            </w:r>
            <w:r w:rsidRPr="00024193">
              <w:rPr>
                <w:rFonts w:asciiTheme="majorHAnsi" w:hAnsiTheme="majorHAnsi" w:cstheme="majorHAnsi"/>
                <w:color w:val="000000"/>
                <w:sz w:val="16"/>
                <w:szCs w:val="16"/>
                <w:lang w:val="de-DE"/>
              </w:rPr>
              <w:t>AnalogUnitType</w:t>
            </w:r>
          </w:p>
        </w:tc>
        <w:tc>
          <w:tcPr>
            <w:tcW w:w="1276" w:type="dxa"/>
            <w:tcBorders>
              <w:top w:val="nil"/>
              <w:left w:val="nil"/>
              <w:bottom w:val="single" w:sz="4" w:space="0" w:color="auto"/>
              <w:right w:val="single" w:sz="4" w:space="0" w:color="auto"/>
            </w:tcBorders>
            <w:noWrap/>
            <w:hideMark/>
          </w:tcPr>
          <w:p w14:paraId="16B3B9B4" w14:textId="2D25B68D" w:rsidR="00345D4F" w:rsidRPr="000B16A8" w:rsidRDefault="00345D4F" w:rsidP="00345D4F">
            <w:pPr>
              <w:spacing w:before="0" w:after="0"/>
              <w:rPr>
                <w:rFonts w:asciiTheme="majorHAnsi" w:hAnsiTheme="majorHAnsi" w:cstheme="majorHAnsi"/>
                <w:color w:val="000000"/>
                <w:sz w:val="16"/>
                <w:szCs w:val="16"/>
                <w:lang w:eastAsia="de-DE"/>
              </w:rPr>
            </w:pPr>
            <w:r w:rsidRPr="00724681">
              <w:rPr>
                <w:rFonts w:ascii="Calibri" w:hAnsi="Calibri" w:cs="Calibri"/>
                <w:color w:val="000000"/>
                <w:sz w:val="16"/>
                <w:szCs w:val="16"/>
                <w:lang w:eastAsia="de-DE"/>
              </w:rPr>
              <w:t>O</w:t>
            </w:r>
          </w:p>
        </w:tc>
      </w:tr>
      <w:tr w:rsidR="004A4047" w:rsidRPr="001D7834" w14:paraId="504DA10F"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6356ECB"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2AE8445A"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2B930C09" w14:textId="73E91514" w:rsidR="00345D4F" w:rsidRPr="001D7834" w:rsidRDefault="00345D4F" w:rsidP="00345D4F">
            <w:pPr>
              <w:spacing w:before="0" w:after="0"/>
              <w:rPr>
                <w:rFonts w:asciiTheme="majorHAnsi" w:hAnsiTheme="majorHAnsi" w:cstheme="majorHAnsi"/>
                <w:color w:val="000000"/>
                <w:sz w:val="16"/>
                <w:szCs w:val="16"/>
                <w:lang w:val="de-DE"/>
              </w:rPr>
            </w:pPr>
            <w:r w:rsidRPr="00080485">
              <w:rPr>
                <w:rFonts w:asciiTheme="majorHAnsi" w:hAnsiTheme="majorHAnsi" w:cstheme="majorHAnsi"/>
                <w:color w:val="000000"/>
                <w:sz w:val="16"/>
                <w:szCs w:val="16"/>
                <w:lang w:val="de-DE"/>
              </w:rPr>
              <w:t>SampleGasVolumeFlow</w:t>
            </w:r>
          </w:p>
        </w:tc>
        <w:tc>
          <w:tcPr>
            <w:tcW w:w="1134" w:type="dxa"/>
            <w:tcBorders>
              <w:top w:val="nil"/>
              <w:left w:val="nil"/>
              <w:bottom w:val="single" w:sz="4" w:space="0" w:color="auto"/>
              <w:right w:val="single" w:sz="4" w:space="0" w:color="auto"/>
            </w:tcBorders>
            <w:noWrap/>
            <w:vAlign w:val="bottom"/>
            <w:hideMark/>
          </w:tcPr>
          <w:p w14:paraId="434178DB" w14:textId="77777777" w:rsidR="00345D4F" w:rsidRPr="001D7834" w:rsidRDefault="00345D4F" w:rsidP="00345D4F">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2126" w:type="dxa"/>
            <w:tcBorders>
              <w:top w:val="nil"/>
              <w:left w:val="nil"/>
              <w:bottom w:val="single" w:sz="4" w:space="0" w:color="auto"/>
              <w:right w:val="single" w:sz="4" w:space="0" w:color="auto"/>
            </w:tcBorders>
            <w:hideMark/>
          </w:tcPr>
          <w:p w14:paraId="41C63D41" w14:textId="77777777" w:rsidR="00345D4F" w:rsidRPr="00024193" w:rsidRDefault="00345D4F" w:rsidP="00345D4F">
            <w:pPr>
              <w:spacing w:before="0" w:after="0"/>
              <w:rPr>
                <w:rFonts w:asciiTheme="majorHAnsi" w:hAnsiTheme="majorHAnsi" w:cstheme="majorHAnsi"/>
                <w:color w:val="000000"/>
                <w:sz w:val="16"/>
                <w:szCs w:val="16"/>
                <w:lang w:val="de-DE"/>
              </w:rPr>
            </w:pPr>
            <w:r w:rsidRPr="001D7834">
              <w:rPr>
                <w:rFonts w:asciiTheme="majorHAnsi" w:hAnsiTheme="majorHAnsi" w:cstheme="majorHAnsi"/>
                <w:color w:val="000000"/>
                <w:sz w:val="16"/>
                <w:szCs w:val="16"/>
                <w:lang w:val="de-DE"/>
              </w:rPr>
              <w:t>0:</w:t>
            </w:r>
            <w:r w:rsidRPr="00024193">
              <w:rPr>
                <w:rFonts w:asciiTheme="majorHAnsi" w:hAnsiTheme="majorHAnsi" w:cstheme="majorHAnsi"/>
                <w:color w:val="000000"/>
                <w:sz w:val="16"/>
                <w:szCs w:val="16"/>
                <w:lang w:val="de-DE"/>
              </w:rPr>
              <w:t>AnalogUnitType</w:t>
            </w:r>
          </w:p>
        </w:tc>
        <w:tc>
          <w:tcPr>
            <w:tcW w:w="1276" w:type="dxa"/>
            <w:tcBorders>
              <w:top w:val="nil"/>
              <w:left w:val="nil"/>
              <w:bottom w:val="single" w:sz="4" w:space="0" w:color="auto"/>
              <w:right w:val="single" w:sz="4" w:space="0" w:color="auto"/>
            </w:tcBorders>
            <w:noWrap/>
            <w:hideMark/>
          </w:tcPr>
          <w:p w14:paraId="6D28BC54" w14:textId="1AD8FD6A" w:rsidR="00345D4F" w:rsidRPr="000B16A8" w:rsidRDefault="00345D4F" w:rsidP="00345D4F">
            <w:pPr>
              <w:spacing w:before="0" w:after="0"/>
              <w:rPr>
                <w:rFonts w:asciiTheme="majorHAnsi" w:hAnsiTheme="majorHAnsi" w:cstheme="majorHAnsi"/>
                <w:color w:val="000000"/>
                <w:sz w:val="16"/>
                <w:szCs w:val="16"/>
                <w:lang w:eastAsia="de-DE"/>
              </w:rPr>
            </w:pPr>
            <w:r w:rsidRPr="00724681">
              <w:rPr>
                <w:rFonts w:ascii="Calibri" w:hAnsi="Calibri" w:cs="Calibri"/>
                <w:color w:val="000000"/>
                <w:sz w:val="16"/>
                <w:szCs w:val="16"/>
                <w:lang w:eastAsia="de-DE"/>
              </w:rPr>
              <w:t>O</w:t>
            </w:r>
          </w:p>
        </w:tc>
      </w:tr>
      <w:tr w:rsidR="00C7618F" w:rsidRPr="00D37AD9" w14:paraId="400BA59A"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DE30A9E" w14:textId="77777777" w:rsidR="00C0196F" w:rsidRPr="006D7762" w:rsidRDefault="00C0196F" w:rsidP="00635869">
            <w:pPr>
              <w:pStyle w:val="TableText0"/>
              <w:rPr>
                <w:rFonts w:asciiTheme="majorHAnsi" w:hAnsiTheme="majorHAnsi" w:cstheme="majorHAnsi"/>
              </w:rPr>
            </w:pPr>
            <w:r w:rsidRPr="006D7762">
              <w:rPr>
                <w:rFonts w:asciiTheme="majorHAnsi" w:hAnsiTheme="majorHAnsi" w:cstheme="majorHAnsi"/>
                <w:b/>
              </w:rPr>
              <w:t>Conformance Units</w:t>
            </w:r>
          </w:p>
        </w:tc>
      </w:tr>
      <w:tr w:rsidR="00C7618F" w:rsidRPr="007E6E97" w14:paraId="494497BA"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DDEE849" w14:textId="7827A935" w:rsidR="00C0196F" w:rsidRPr="007E6E97" w:rsidRDefault="00AE1897" w:rsidP="00635869">
            <w:pPr>
              <w:pStyle w:val="TableText0"/>
              <w:rPr>
                <w:rFonts w:asciiTheme="majorHAnsi" w:hAnsiTheme="majorHAnsi" w:cstheme="majorHAnsi"/>
                <w:bCs/>
              </w:rPr>
            </w:pPr>
            <w:r w:rsidRPr="007E6E97">
              <w:rPr>
                <w:rFonts w:asciiTheme="majorHAnsi" w:hAnsiTheme="majorHAnsi" w:cstheme="majorHAnsi"/>
                <w:bCs/>
              </w:rPr>
              <w:t>PA-DIM TocSignalType</w:t>
            </w:r>
          </w:p>
        </w:tc>
      </w:tr>
      <w:tr w:rsidR="0094456B" w:rsidRPr="00B7438E" w14:paraId="5A8428F2"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E533E26" w14:textId="6BB726ED" w:rsidR="0094456B" w:rsidRPr="007E6E97" w:rsidRDefault="0094456B" w:rsidP="00CC1A8D">
            <w:pPr>
              <w:pStyle w:val="TableText0"/>
              <w:rPr>
                <w:rFonts w:asciiTheme="majorHAnsi" w:hAnsiTheme="majorHAnsi" w:cstheme="majorHAnsi"/>
                <w:bCs/>
                <w:color w:val="auto"/>
              </w:rPr>
            </w:pPr>
            <w:r w:rsidRPr="0005084E">
              <w:rPr>
                <w:rFonts w:asciiTheme="majorHAnsi" w:hAnsiTheme="majorHAnsi" w:cstheme="majorHAnsi"/>
                <w:bCs/>
              </w:rPr>
              <w:t xml:space="preserve">PA-DIM </w:t>
            </w:r>
            <w:r w:rsidR="00AB57DC" w:rsidRPr="00460D15">
              <w:rPr>
                <w:rFonts w:asciiTheme="majorHAnsi" w:hAnsiTheme="majorHAnsi" w:cstheme="majorHAnsi"/>
                <w:bCs/>
              </w:rPr>
              <w:t xml:space="preserve">TocSignalType </w:t>
            </w:r>
            <w:r w:rsidRPr="0005084E">
              <w:rPr>
                <w:rFonts w:asciiTheme="majorHAnsi" w:hAnsiTheme="majorHAnsi" w:cstheme="majorHAnsi"/>
                <w:bCs/>
              </w:rPr>
              <w:t>ChopperFrequencyDeviation</w:t>
            </w:r>
          </w:p>
        </w:tc>
      </w:tr>
      <w:tr w:rsidR="00460D15" w:rsidRPr="00460D15" w14:paraId="44B323B8"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7E05896" w14:textId="38BA5DF3" w:rsidR="00460D15" w:rsidRPr="00460D15" w:rsidRDefault="00460D15" w:rsidP="00635869">
            <w:pPr>
              <w:pStyle w:val="TableText0"/>
              <w:rPr>
                <w:rFonts w:asciiTheme="majorHAnsi" w:hAnsiTheme="majorHAnsi" w:cstheme="majorHAnsi"/>
                <w:bCs/>
              </w:rPr>
            </w:pPr>
            <w:r w:rsidRPr="00460D15">
              <w:rPr>
                <w:rFonts w:asciiTheme="majorHAnsi" w:hAnsiTheme="majorHAnsi" w:cstheme="majorHAnsi"/>
                <w:bCs/>
              </w:rPr>
              <w:t>PA-DIM TocSignalType RelativeReagentLevel</w:t>
            </w:r>
          </w:p>
        </w:tc>
      </w:tr>
      <w:tr w:rsidR="00460D15" w:rsidRPr="00460D15" w14:paraId="2AFE8137"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3003BAF" w14:textId="6BEA4CA8" w:rsidR="00460D15" w:rsidRPr="00460D15" w:rsidRDefault="00621EBA" w:rsidP="00635869">
            <w:pPr>
              <w:pStyle w:val="TableText0"/>
              <w:rPr>
                <w:rFonts w:asciiTheme="majorHAnsi" w:hAnsiTheme="majorHAnsi" w:cstheme="majorHAnsi"/>
                <w:bCs/>
              </w:rPr>
            </w:pPr>
            <w:r w:rsidRPr="00621EBA">
              <w:rPr>
                <w:rFonts w:asciiTheme="majorHAnsi" w:hAnsiTheme="majorHAnsi" w:cstheme="majorHAnsi"/>
                <w:bCs/>
              </w:rPr>
              <w:t>PA-DIM TocSignalType AbsoluteSampleGasPressure</w:t>
            </w:r>
          </w:p>
        </w:tc>
      </w:tr>
      <w:tr w:rsidR="00460D15" w:rsidRPr="00460D15" w14:paraId="43A1946D"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8A095D9" w14:textId="48A11D4E" w:rsidR="00460D15" w:rsidRPr="00460D15" w:rsidRDefault="00621EBA" w:rsidP="00635869">
            <w:pPr>
              <w:pStyle w:val="TableText0"/>
              <w:rPr>
                <w:rFonts w:asciiTheme="majorHAnsi" w:hAnsiTheme="majorHAnsi" w:cstheme="majorHAnsi"/>
                <w:bCs/>
              </w:rPr>
            </w:pPr>
            <w:r w:rsidRPr="00621EBA">
              <w:rPr>
                <w:rFonts w:asciiTheme="majorHAnsi" w:hAnsiTheme="majorHAnsi" w:cstheme="majorHAnsi"/>
                <w:bCs/>
              </w:rPr>
              <w:t>PA-DIM TocSignalType SampleGasVolumeFlow</w:t>
            </w:r>
          </w:p>
        </w:tc>
      </w:tr>
    </w:tbl>
    <w:p w14:paraId="1FEA1FE5" w14:textId="4FF00715" w:rsidR="00ED143E" w:rsidRPr="00310D81" w:rsidRDefault="00ED143E" w:rsidP="00ED143E">
      <w:pPr>
        <w:pStyle w:val="spacer"/>
        <w:spacing w:before="120"/>
        <w:rPr>
          <w:rFonts w:eastAsia="平成明朝"/>
          <w:sz w:val="20"/>
          <w:szCs w:val="20"/>
          <w:lang w:eastAsia="fr-FR"/>
        </w:rPr>
      </w:pPr>
      <w:r w:rsidRPr="00310D81">
        <w:rPr>
          <w:sz w:val="20"/>
          <w:szCs w:val="20"/>
          <w:lang w:val="en-US"/>
        </w:rPr>
        <w:t>ChopperFrequencyDeviation</w:t>
      </w:r>
      <w:r w:rsidRPr="00310D81">
        <w:rPr>
          <w:rFonts w:eastAsia="平成明朝"/>
          <w:sz w:val="20"/>
          <w:szCs w:val="20"/>
          <w:lang w:eastAsia="fr-FR"/>
        </w:rPr>
        <w:t xml:space="preserve"> is defined by IRDI as </w:t>
      </w:r>
      <w:r w:rsidR="008B3401">
        <w:rPr>
          <w:rFonts w:eastAsia="平成明朝"/>
          <w:sz w:val="20"/>
          <w:szCs w:val="20"/>
          <w:lang w:eastAsia="fr-FR"/>
        </w:rPr>
        <w:t>ABP553#001</w:t>
      </w:r>
      <w:r w:rsidRPr="00310D81">
        <w:rPr>
          <w:rFonts w:eastAsia="平成明朝"/>
          <w:sz w:val="20"/>
          <w:szCs w:val="20"/>
          <w:lang w:eastAsia="fr-FR"/>
        </w:rPr>
        <w:t xml:space="preserve"> which states “</w:t>
      </w:r>
      <w:r w:rsidR="00F714F9" w:rsidRPr="00F714F9">
        <w:rPr>
          <w:rFonts w:eastAsia="平成明朝"/>
          <w:sz w:val="20"/>
          <w:szCs w:val="20"/>
          <w:lang w:eastAsia="fr-FR"/>
        </w:rPr>
        <w:t>relative change in the chopper frequency of a detector during a measurement</w:t>
      </w:r>
      <w:r w:rsidRPr="00310D81">
        <w:rPr>
          <w:rFonts w:eastAsia="平成明朝"/>
          <w:sz w:val="20"/>
          <w:szCs w:val="20"/>
          <w:lang w:eastAsia="fr-FR"/>
        </w:rPr>
        <w:t>”</w:t>
      </w:r>
      <w:r w:rsidR="007A5772">
        <w:rPr>
          <w:rFonts w:eastAsia="平成明朝"/>
          <w:sz w:val="20"/>
          <w:szCs w:val="20"/>
          <w:lang w:eastAsia="fr-FR"/>
        </w:rPr>
        <w:t>.</w:t>
      </w:r>
    </w:p>
    <w:p w14:paraId="135CD000" w14:textId="3287663B" w:rsidR="0010741E" w:rsidRPr="00310D81" w:rsidRDefault="00310D81" w:rsidP="0010741E">
      <w:pPr>
        <w:pStyle w:val="spacer"/>
        <w:spacing w:before="120"/>
        <w:rPr>
          <w:rFonts w:eastAsia="平成明朝"/>
          <w:sz w:val="20"/>
          <w:szCs w:val="20"/>
          <w:lang w:eastAsia="fr-FR"/>
        </w:rPr>
      </w:pPr>
      <w:r w:rsidRPr="00E7588A">
        <w:rPr>
          <w:color w:val="000000"/>
          <w:sz w:val="20"/>
          <w:szCs w:val="20"/>
          <w:lang w:val="en-US"/>
        </w:rPr>
        <w:t>RelativeReagentLevel</w:t>
      </w:r>
      <w:r w:rsidRPr="00310D81">
        <w:rPr>
          <w:rFonts w:eastAsia="平成明朝"/>
          <w:sz w:val="20"/>
          <w:szCs w:val="20"/>
          <w:lang w:eastAsia="fr-FR"/>
        </w:rPr>
        <w:t xml:space="preserve"> </w:t>
      </w:r>
      <w:r w:rsidR="0010741E" w:rsidRPr="00310D81">
        <w:rPr>
          <w:rFonts w:eastAsia="平成明朝"/>
          <w:sz w:val="20"/>
          <w:szCs w:val="20"/>
          <w:lang w:eastAsia="fr-FR"/>
        </w:rPr>
        <w:t xml:space="preserve">is defined by IRDI as </w:t>
      </w:r>
      <w:r w:rsidR="008B3401">
        <w:rPr>
          <w:rFonts w:eastAsia="平成明朝"/>
          <w:sz w:val="20"/>
          <w:szCs w:val="20"/>
          <w:lang w:eastAsia="fr-FR"/>
        </w:rPr>
        <w:t>ABP557#001</w:t>
      </w:r>
      <w:r w:rsidR="0010741E" w:rsidRPr="00310D81">
        <w:rPr>
          <w:rFonts w:eastAsia="平成明朝"/>
          <w:sz w:val="20"/>
          <w:szCs w:val="20"/>
          <w:lang w:eastAsia="fr-FR"/>
        </w:rPr>
        <w:t xml:space="preserve"> which states “</w:t>
      </w:r>
      <w:r w:rsidR="00F714F9" w:rsidRPr="00F714F9">
        <w:rPr>
          <w:rFonts w:eastAsia="平成明朝"/>
          <w:sz w:val="20"/>
          <w:szCs w:val="20"/>
          <w:lang w:eastAsia="fr-FR"/>
        </w:rPr>
        <w:t>relative filling level of auxiliary reagent</w:t>
      </w:r>
      <w:r w:rsidR="0010741E" w:rsidRPr="00310D81">
        <w:rPr>
          <w:rFonts w:eastAsia="平成明朝"/>
          <w:sz w:val="20"/>
          <w:szCs w:val="20"/>
          <w:lang w:eastAsia="fr-FR"/>
        </w:rPr>
        <w:t>”</w:t>
      </w:r>
      <w:r w:rsidR="007A5772">
        <w:rPr>
          <w:rFonts w:eastAsia="平成明朝"/>
          <w:sz w:val="20"/>
          <w:szCs w:val="20"/>
          <w:lang w:eastAsia="fr-FR"/>
        </w:rPr>
        <w:t>.</w:t>
      </w:r>
    </w:p>
    <w:p w14:paraId="6AA44EB6" w14:textId="633614A0" w:rsidR="0010741E" w:rsidRPr="00310D81" w:rsidRDefault="00310D81" w:rsidP="0010741E">
      <w:pPr>
        <w:pStyle w:val="spacer"/>
        <w:spacing w:before="120"/>
        <w:rPr>
          <w:rFonts w:eastAsia="平成明朝"/>
          <w:sz w:val="20"/>
          <w:szCs w:val="20"/>
          <w:lang w:eastAsia="fr-FR"/>
        </w:rPr>
      </w:pPr>
      <w:r w:rsidRPr="00E7588A">
        <w:rPr>
          <w:color w:val="000000"/>
          <w:sz w:val="20"/>
          <w:szCs w:val="20"/>
          <w:lang w:val="en-US"/>
        </w:rPr>
        <w:t>SampleCellTemperature</w:t>
      </w:r>
      <w:r w:rsidRPr="00310D81">
        <w:rPr>
          <w:rFonts w:eastAsia="平成明朝"/>
          <w:sz w:val="20"/>
          <w:szCs w:val="20"/>
          <w:lang w:eastAsia="fr-FR"/>
        </w:rPr>
        <w:t xml:space="preserve"> </w:t>
      </w:r>
      <w:r w:rsidR="0010741E" w:rsidRPr="00310D81">
        <w:rPr>
          <w:rFonts w:eastAsia="平成明朝"/>
          <w:sz w:val="20"/>
          <w:szCs w:val="20"/>
          <w:lang w:eastAsia="fr-FR"/>
        </w:rPr>
        <w:t xml:space="preserve">is defined by IRDI as </w:t>
      </w:r>
      <w:r w:rsidR="008B3401">
        <w:rPr>
          <w:rFonts w:eastAsia="平成明朝"/>
          <w:sz w:val="20"/>
          <w:szCs w:val="20"/>
          <w:lang w:eastAsia="fr-FR"/>
        </w:rPr>
        <w:t>ABP556#001</w:t>
      </w:r>
      <w:r w:rsidR="0010741E" w:rsidRPr="00310D81">
        <w:rPr>
          <w:rFonts w:eastAsia="平成明朝"/>
          <w:sz w:val="20"/>
          <w:szCs w:val="20"/>
          <w:lang w:eastAsia="fr-FR"/>
        </w:rPr>
        <w:t xml:space="preserve"> which states “</w:t>
      </w:r>
      <w:r w:rsidR="00941665" w:rsidRPr="00941665">
        <w:rPr>
          <w:rFonts w:eastAsia="平成明朝"/>
          <w:sz w:val="20"/>
          <w:szCs w:val="20"/>
          <w:lang w:eastAsia="fr-FR"/>
        </w:rPr>
        <w:t>measured temperature of the sample cell</w:t>
      </w:r>
      <w:r w:rsidR="0010741E" w:rsidRPr="00310D81">
        <w:rPr>
          <w:rFonts w:eastAsia="平成明朝"/>
          <w:sz w:val="20"/>
          <w:szCs w:val="20"/>
          <w:lang w:eastAsia="fr-FR"/>
        </w:rPr>
        <w:t>”</w:t>
      </w:r>
      <w:r w:rsidR="007A5772">
        <w:rPr>
          <w:rFonts w:eastAsia="平成明朝"/>
          <w:sz w:val="20"/>
          <w:szCs w:val="20"/>
          <w:lang w:eastAsia="fr-FR"/>
        </w:rPr>
        <w:t>.</w:t>
      </w:r>
    </w:p>
    <w:p w14:paraId="3C6C9D98" w14:textId="7855D9A1" w:rsidR="0010741E" w:rsidRPr="00310D81" w:rsidRDefault="00310D81" w:rsidP="0010741E">
      <w:pPr>
        <w:pStyle w:val="spacer"/>
        <w:spacing w:before="120"/>
        <w:rPr>
          <w:rFonts w:eastAsia="平成明朝"/>
          <w:sz w:val="20"/>
          <w:szCs w:val="20"/>
          <w:lang w:eastAsia="fr-FR"/>
        </w:rPr>
      </w:pPr>
      <w:r w:rsidRPr="00E7588A">
        <w:rPr>
          <w:color w:val="000000"/>
          <w:sz w:val="20"/>
          <w:szCs w:val="20"/>
          <w:lang w:val="en-US"/>
        </w:rPr>
        <w:t>DetectorZeroSignal</w:t>
      </w:r>
      <w:r w:rsidRPr="00310D81">
        <w:rPr>
          <w:rFonts w:eastAsia="平成明朝"/>
          <w:sz w:val="20"/>
          <w:szCs w:val="20"/>
          <w:lang w:eastAsia="fr-FR"/>
        </w:rPr>
        <w:t xml:space="preserve"> </w:t>
      </w:r>
      <w:r w:rsidR="0010741E" w:rsidRPr="00310D81">
        <w:rPr>
          <w:rFonts w:eastAsia="平成明朝"/>
          <w:sz w:val="20"/>
          <w:szCs w:val="20"/>
          <w:lang w:eastAsia="fr-FR"/>
        </w:rPr>
        <w:t xml:space="preserve">is defined by IRDI as </w:t>
      </w:r>
      <w:r w:rsidR="008B3401">
        <w:rPr>
          <w:rFonts w:eastAsia="平成明朝"/>
          <w:sz w:val="20"/>
          <w:szCs w:val="20"/>
          <w:lang w:eastAsia="fr-FR"/>
        </w:rPr>
        <w:t>ABP551#001</w:t>
      </w:r>
      <w:r w:rsidR="0010741E" w:rsidRPr="00310D81">
        <w:rPr>
          <w:rFonts w:eastAsia="平成明朝"/>
          <w:sz w:val="20"/>
          <w:szCs w:val="20"/>
          <w:lang w:eastAsia="fr-FR"/>
        </w:rPr>
        <w:t xml:space="preserve"> which states “</w:t>
      </w:r>
      <w:r w:rsidR="00B6554E" w:rsidRPr="0005084E">
        <w:rPr>
          <w:rFonts w:eastAsia="平成明朝"/>
          <w:sz w:val="20"/>
          <w:szCs w:val="20"/>
          <w:lang w:val="en-US" w:eastAsia="fr-FR"/>
        </w:rPr>
        <w:t>offset signal of the detector prior to the injection of the sample</w:t>
      </w:r>
      <w:r w:rsidR="0010741E" w:rsidRPr="00310D81">
        <w:rPr>
          <w:rFonts w:eastAsia="平成明朝"/>
          <w:sz w:val="20"/>
          <w:szCs w:val="20"/>
          <w:lang w:eastAsia="fr-FR"/>
        </w:rPr>
        <w:t>”</w:t>
      </w:r>
      <w:r w:rsidR="007A5772">
        <w:rPr>
          <w:rFonts w:eastAsia="平成明朝"/>
          <w:sz w:val="20"/>
          <w:szCs w:val="20"/>
          <w:lang w:eastAsia="fr-FR"/>
        </w:rPr>
        <w:t>.</w:t>
      </w:r>
    </w:p>
    <w:p w14:paraId="2DE6A544" w14:textId="362A33BD" w:rsidR="0010741E" w:rsidRPr="00310D81" w:rsidRDefault="00310D81" w:rsidP="0010741E">
      <w:pPr>
        <w:pStyle w:val="spacer"/>
        <w:spacing w:before="120"/>
        <w:rPr>
          <w:rFonts w:eastAsia="平成明朝"/>
          <w:sz w:val="20"/>
          <w:szCs w:val="20"/>
          <w:lang w:eastAsia="fr-FR"/>
        </w:rPr>
      </w:pPr>
      <w:r w:rsidRPr="00E7588A">
        <w:rPr>
          <w:color w:val="000000"/>
          <w:sz w:val="20"/>
          <w:szCs w:val="20"/>
          <w:lang w:val="en-US"/>
        </w:rPr>
        <w:lastRenderedPageBreak/>
        <w:t>SourceResidualLife</w:t>
      </w:r>
      <w:r w:rsidRPr="00310D81">
        <w:rPr>
          <w:rFonts w:eastAsia="平成明朝"/>
          <w:sz w:val="20"/>
          <w:szCs w:val="20"/>
          <w:lang w:eastAsia="fr-FR"/>
        </w:rPr>
        <w:t xml:space="preserve"> </w:t>
      </w:r>
      <w:r w:rsidR="0010741E" w:rsidRPr="00310D81">
        <w:rPr>
          <w:rFonts w:eastAsia="平成明朝"/>
          <w:sz w:val="20"/>
          <w:szCs w:val="20"/>
          <w:lang w:eastAsia="fr-FR"/>
        </w:rPr>
        <w:t xml:space="preserve">is defined by IRDI as </w:t>
      </w:r>
      <w:r w:rsidR="008B3401">
        <w:rPr>
          <w:rFonts w:eastAsia="平成明朝"/>
          <w:sz w:val="20"/>
          <w:szCs w:val="20"/>
          <w:lang w:eastAsia="fr-FR"/>
        </w:rPr>
        <w:t>ABP552#001</w:t>
      </w:r>
      <w:r w:rsidR="0010741E" w:rsidRPr="00310D81">
        <w:rPr>
          <w:rFonts w:eastAsia="平成明朝"/>
          <w:sz w:val="20"/>
          <w:szCs w:val="20"/>
          <w:lang w:eastAsia="fr-FR"/>
        </w:rPr>
        <w:t xml:space="preserve"> which states “</w:t>
      </w:r>
      <w:r w:rsidR="00941665" w:rsidRPr="00941665">
        <w:rPr>
          <w:rFonts w:eastAsia="平成明朝"/>
          <w:sz w:val="20"/>
          <w:szCs w:val="20"/>
          <w:lang w:eastAsia="fr-FR"/>
        </w:rPr>
        <w:t>degradation of a radiation source expressed as a value between 1 (good) and 0 (bad)</w:t>
      </w:r>
      <w:r w:rsidR="0010741E" w:rsidRPr="00310D81">
        <w:rPr>
          <w:rFonts w:eastAsia="平成明朝"/>
          <w:sz w:val="20"/>
          <w:szCs w:val="20"/>
          <w:lang w:eastAsia="fr-FR"/>
        </w:rPr>
        <w:t>”</w:t>
      </w:r>
      <w:r w:rsidR="007A5772">
        <w:rPr>
          <w:rFonts w:eastAsia="平成明朝"/>
          <w:sz w:val="20"/>
          <w:szCs w:val="20"/>
          <w:lang w:eastAsia="fr-FR"/>
        </w:rPr>
        <w:t>.</w:t>
      </w:r>
    </w:p>
    <w:p w14:paraId="045EDB67" w14:textId="3516CF87" w:rsidR="0010741E" w:rsidRPr="00310D81" w:rsidRDefault="00310D81" w:rsidP="0010741E">
      <w:pPr>
        <w:pStyle w:val="spacer"/>
        <w:spacing w:before="120"/>
        <w:rPr>
          <w:rFonts w:eastAsia="平成明朝"/>
          <w:sz w:val="20"/>
          <w:szCs w:val="20"/>
          <w:lang w:eastAsia="fr-FR"/>
        </w:rPr>
      </w:pPr>
      <w:r w:rsidRPr="00E7588A">
        <w:rPr>
          <w:color w:val="000000"/>
          <w:sz w:val="20"/>
          <w:szCs w:val="20"/>
          <w:lang w:val="en-US"/>
        </w:rPr>
        <w:t>AbsoluteSampleGasPressure</w:t>
      </w:r>
      <w:r w:rsidRPr="00310D81">
        <w:rPr>
          <w:rFonts w:eastAsia="平成明朝"/>
          <w:sz w:val="20"/>
          <w:szCs w:val="20"/>
          <w:lang w:eastAsia="fr-FR"/>
        </w:rPr>
        <w:t xml:space="preserve"> </w:t>
      </w:r>
      <w:r w:rsidR="0010741E" w:rsidRPr="00310D81">
        <w:rPr>
          <w:rFonts w:eastAsia="平成明朝"/>
          <w:sz w:val="20"/>
          <w:szCs w:val="20"/>
          <w:lang w:eastAsia="fr-FR"/>
        </w:rPr>
        <w:t xml:space="preserve">is defined by IRDI as </w:t>
      </w:r>
      <w:r w:rsidR="008B3401">
        <w:rPr>
          <w:rFonts w:eastAsia="平成明朝"/>
          <w:sz w:val="20"/>
          <w:szCs w:val="20"/>
          <w:lang w:eastAsia="fr-FR"/>
        </w:rPr>
        <w:t>ABP560#001</w:t>
      </w:r>
      <w:r w:rsidR="0010741E" w:rsidRPr="00310D81">
        <w:rPr>
          <w:rFonts w:eastAsia="平成明朝"/>
          <w:sz w:val="20"/>
          <w:szCs w:val="20"/>
          <w:lang w:eastAsia="fr-FR"/>
        </w:rPr>
        <w:t xml:space="preserve"> which states “</w:t>
      </w:r>
      <w:r w:rsidR="00941665" w:rsidRPr="00941665">
        <w:rPr>
          <w:rFonts w:eastAsia="平成明朝"/>
          <w:sz w:val="20"/>
          <w:szCs w:val="20"/>
          <w:lang w:eastAsia="fr-FR"/>
        </w:rPr>
        <w:t>absolute pressure of sample gas inside a detection system</w:t>
      </w:r>
      <w:r w:rsidR="0010741E" w:rsidRPr="00310D81">
        <w:rPr>
          <w:rFonts w:eastAsia="平成明朝"/>
          <w:sz w:val="20"/>
          <w:szCs w:val="20"/>
          <w:lang w:eastAsia="fr-FR"/>
        </w:rPr>
        <w:t>”</w:t>
      </w:r>
      <w:r w:rsidR="007A5772">
        <w:rPr>
          <w:rFonts w:eastAsia="平成明朝"/>
          <w:sz w:val="20"/>
          <w:szCs w:val="20"/>
          <w:lang w:eastAsia="fr-FR"/>
        </w:rPr>
        <w:t>.</w:t>
      </w:r>
    </w:p>
    <w:p w14:paraId="57C421DF" w14:textId="361E1103" w:rsidR="0010741E" w:rsidRPr="00310D81" w:rsidRDefault="00310D81" w:rsidP="0010741E">
      <w:pPr>
        <w:pStyle w:val="spacer"/>
        <w:spacing w:before="120"/>
        <w:rPr>
          <w:rFonts w:eastAsia="平成明朝"/>
          <w:sz w:val="20"/>
          <w:szCs w:val="20"/>
          <w:lang w:eastAsia="fr-FR"/>
        </w:rPr>
      </w:pPr>
      <w:r w:rsidRPr="00E7588A">
        <w:rPr>
          <w:color w:val="000000"/>
          <w:sz w:val="20"/>
          <w:szCs w:val="20"/>
          <w:lang w:val="en-US"/>
        </w:rPr>
        <w:t>SampleGasVolumeFlow</w:t>
      </w:r>
      <w:r w:rsidRPr="00310D81">
        <w:rPr>
          <w:rFonts w:eastAsia="平成明朝"/>
          <w:sz w:val="20"/>
          <w:szCs w:val="20"/>
          <w:lang w:eastAsia="fr-FR"/>
        </w:rPr>
        <w:t xml:space="preserve"> </w:t>
      </w:r>
      <w:r w:rsidR="0010741E" w:rsidRPr="00310D81">
        <w:rPr>
          <w:rFonts w:eastAsia="平成明朝"/>
          <w:sz w:val="20"/>
          <w:szCs w:val="20"/>
          <w:lang w:eastAsia="fr-FR"/>
        </w:rPr>
        <w:t>is defined by IRDI as</w:t>
      </w:r>
      <w:r w:rsidR="008B3401">
        <w:rPr>
          <w:rFonts w:eastAsia="平成明朝"/>
          <w:sz w:val="20"/>
          <w:szCs w:val="20"/>
          <w:lang w:eastAsia="fr-FR"/>
        </w:rPr>
        <w:t xml:space="preserve"> ABP562#001</w:t>
      </w:r>
      <w:r w:rsidR="0010741E" w:rsidRPr="00310D81">
        <w:rPr>
          <w:rFonts w:eastAsia="平成明朝"/>
          <w:sz w:val="20"/>
          <w:szCs w:val="20"/>
          <w:lang w:eastAsia="fr-FR"/>
        </w:rPr>
        <w:t xml:space="preserve"> which states “</w:t>
      </w:r>
      <w:r w:rsidR="002866E1" w:rsidRPr="002866E1">
        <w:rPr>
          <w:rFonts w:eastAsia="平成明朝"/>
          <w:sz w:val="20"/>
          <w:szCs w:val="20"/>
          <w:lang w:eastAsia="fr-FR"/>
        </w:rPr>
        <w:t>volume flow of a sample gas through a detection system</w:t>
      </w:r>
      <w:r w:rsidR="0010741E" w:rsidRPr="00310D81">
        <w:rPr>
          <w:rFonts w:eastAsia="平成明朝"/>
          <w:sz w:val="20"/>
          <w:szCs w:val="20"/>
          <w:lang w:eastAsia="fr-FR"/>
        </w:rPr>
        <w:t>”</w:t>
      </w:r>
      <w:r w:rsidR="007A5772">
        <w:rPr>
          <w:rFonts w:eastAsia="平成明朝"/>
          <w:sz w:val="20"/>
          <w:szCs w:val="20"/>
          <w:lang w:eastAsia="fr-FR"/>
        </w:rPr>
        <w:t>.</w:t>
      </w:r>
    </w:p>
    <w:p w14:paraId="412DF35D" w14:textId="2084B89E" w:rsidR="00613F2D" w:rsidRPr="00E22F59" w:rsidRDefault="00613F2D" w:rsidP="00613F2D">
      <w:pPr>
        <w:rPr>
          <w:sz w:val="20"/>
          <w:szCs w:val="20"/>
        </w:rPr>
      </w:pPr>
      <w:r w:rsidRPr="00E22F59">
        <w:rPr>
          <w:sz w:val="20"/>
          <w:szCs w:val="20"/>
        </w:rPr>
        <w:t xml:space="preserve">The components of </w:t>
      </w:r>
      <w:r w:rsidR="00E22F59" w:rsidRPr="00080485">
        <w:rPr>
          <w:sz w:val="20"/>
          <w:szCs w:val="20"/>
        </w:rPr>
        <w:t xml:space="preserve">ITocSignalConditionSetType </w:t>
      </w:r>
      <w:r w:rsidRPr="00E22F59">
        <w:rPr>
          <w:sz w:val="20"/>
          <w:szCs w:val="20"/>
        </w:rPr>
        <w:t xml:space="preserve">have additional references which are defined in </w:t>
      </w:r>
      <w:r w:rsidRPr="00E22F59">
        <w:rPr>
          <w:sz w:val="20"/>
          <w:szCs w:val="20"/>
        </w:rPr>
        <w:fldChar w:fldCharType="begin"/>
      </w:r>
      <w:r w:rsidRPr="00E22F59">
        <w:rPr>
          <w:sz w:val="20"/>
          <w:szCs w:val="20"/>
        </w:rPr>
        <w:instrText xml:space="preserve"> REF _Ref95732879 \h </w:instrText>
      </w:r>
      <w:r w:rsidR="00E22F59">
        <w:rPr>
          <w:sz w:val="20"/>
          <w:szCs w:val="20"/>
        </w:rPr>
        <w:instrText xml:space="preserve"> \* MERGEFORMAT </w:instrText>
      </w:r>
      <w:r w:rsidRPr="00E22F59">
        <w:rPr>
          <w:sz w:val="20"/>
          <w:szCs w:val="20"/>
        </w:rPr>
      </w:r>
      <w:r w:rsidRPr="00E22F59">
        <w:rPr>
          <w:sz w:val="20"/>
          <w:szCs w:val="20"/>
        </w:rPr>
        <w:fldChar w:fldCharType="separate"/>
      </w:r>
      <w:r w:rsidR="00E00C54" w:rsidRPr="00E00C54">
        <w:rPr>
          <w:sz w:val="20"/>
          <w:szCs w:val="20"/>
        </w:rPr>
        <w:t xml:space="preserve">Table </w:t>
      </w:r>
      <w:r w:rsidR="00E00C54" w:rsidRPr="00E00C54">
        <w:rPr>
          <w:noProof/>
          <w:sz w:val="20"/>
          <w:szCs w:val="20"/>
        </w:rPr>
        <w:t>62</w:t>
      </w:r>
      <w:r w:rsidRPr="00E22F59">
        <w:rPr>
          <w:sz w:val="20"/>
          <w:szCs w:val="20"/>
        </w:rPr>
        <w:fldChar w:fldCharType="end"/>
      </w:r>
      <w:r w:rsidRPr="00E22F59">
        <w:rPr>
          <w:sz w:val="20"/>
          <w:szCs w:val="20"/>
        </w:rPr>
        <w:t>.</w:t>
      </w:r>
    </w:p>
    <w:p w14:paraId="28DF111A" w14:textId="19195D63" w:rsidR="00E27267" w:rsidRPr="009D6F01" w:rsidRDefault="00E27267" w:rsidP="00E27267">
      <w:pPr>
        <w:pStyle w:val="TABLE-title"/>
      </w:pPr>
      <w:bookmarkStart w:id="925" w:name="_Ref95732879"/>
      <w:bookmarkStart w:id="926" w:name="_Toc215031909"/>
      <w:r w:rsidRPr="009D6F01">
        <w:t xml:space="preserve">Table </w:t>
      </w:r>
      <w:r w:rsidRPr="009D6F01">
        <w:fldChar w:fldCharType="begin"/>
      </w:r>
      <w:r w:rsidRPr="009D6F01">
        <w:instrText xml:space="preserve"> SEQ Table \* ARABIC </w:instrText>
      </w:r>
      <w:r w:rsidRPr="009D6F01">
        <w:fldChar w:fldCharType="separate"/>
      </w:r>
      <w:r w:rsidR="00E00C54">
        <w:rPr>
          <w:noProof/>
        </w:rPr>
        <w:t>62</w:t>
      </w:r>
      <w:r w:rsidRPr="009D6F01">
        <w:fldChar w:fldCharType="end"/>
      </w:r>
      <w:bookmarkEnd w:id="925"/>
      <w:r w:rsidRPr="009D6F01">
        <w:t xml:space="preserve"> </w:t>
      </w:r>
      <w:r w:rsidR="00790C32" w:rsidRPr="00790C32">
        <w:t>–</w:t>
      </w:r>
      <w:r w:rsidRPr="009D6F01">
        <w:t xml:space="preserve"> </w:t>
      </w:r>
      <w:r>
        <w:t>I</w:t>
      </w:r>
      <w:r w:rsidR="003E1F05">
        <w:t>Toc</w:t>
      </w:r>
      <w:r>
        <w:t>SignalConditionSet</w:t>
      </w:r>
      <w:r w:rsidRPr="009D6F01">
        <w:t xml:space="preserve">Type </w:t>
      </w:r>
      <w:r w:rsidR="00893633">
        <w:t>a</w:t>
      </w:r>
      <w:r w:rsidRPr="009D6F01">
        <w:t>dditional References</w:t>
      </w:r>
      <w:bookmarkEnd w:id="92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E27267" w:rsidRPr="009D6F01" w14:paraId="26F6AE20" w14:textId="77777777" w:rsidTr="00C627EA">
        <w:trPr>
          <w:jc w:val="center"/>
        </w:trPr>
        <w:tc>
          <w:tcPr>
            <w:tcW w:w="2689" w:type="dxa"/>
            <w:shd w:val="clear" w:color="auto" w:fill="D9D9D9" w:themeFill="background1" w:themeFillShade="D9"/>
          </w:tcPr>
          <w:p w14:paraId="109FDC46" w14:textId="4164D345" w:rsidR="00E27267" w:rsidRPr="009D6F01" w:rsidRDefault="00E27267" w:rsidP="00635869">
            <w:pPr>
              <w:pStyle w:val="TableText0"/>
              <w:rPr>
                <w:rFonts w:asciiTheme="majorHAnsi" w:hAnsiTheme="majorHAnsi" w:cstheme="majorHAnsi"/>
                <w:b/>
                <w:color w:val="auto"/>
              </w:rPr>
            </w:pPr>
            <w:r w:rsidRPr="009D6F01">
              <w:rPr>
                <w:rFonts w:asciiTheme="majorHAnsi" w:hAnsiTheme="majorHAnsi" w:cstheme="majorHAnsi"/>
                <w:b/>
                <w:color w:val="auto"/>
              </w:rPr>
              <w:t>Source</w:t>
            </w:r>
            <w:r w:rsidR="00613F2D">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5FD211D0" w14:textId="77777777" w:rsidR="00E27267" w:rsidRPr="009D6F01" w:rsidRDefault="00E27267" w:rsidP="0063586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19025519" w14:textId="77777777" w:rsidR="00E27267" w:rsidRPr="009D6F01" w:rsidRDefault="00E27267" w:rsidP="0063586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09874F37" w14:textId="65358847" w:rsidR="00E27267" w:rsidRPr="009D6F01" w:rsidRDefault="00E27267" w:rsidP="00635869">
            <w:pPr>
              <w:pStyle w:val="TableText0"/>
              <w:rPr>
                <w:rFonts w:asciiTheme="majorHAnsi" w:hAnsiTheme="majorHAnsi" w:cstheme="majorHAnsi"/>
                <w:b/>
                <w:color w:val="auto"/>
              </w:rPr>
            </w:pPr>
            <w:r w:rsidRPr="009D6F01">
              <w:rPr>
                <w:rFonts w:asciiTheme="majorHAnsi" w:hAnsiTheme="majorHAnsi" w:cstheme="majorHAnsi"/>
                <w:b/>
                <w:color w:val="auto"/>
              </w:rPr>
              <w:t>Target</w:t>
            </w:r>
            <w:r w:rsidR="00613F2D">
              <w:rPr>
                <w:rFonts w:asciiTheme="majorHAnsi" w:hAnsiTheme="majorHAnsi" w:cstheme="majorHAnsi"/>
                <w:b/>
                <w:color w:val="auto"/>
              </w:rPr>
              <w:t>Browse</w:t>
            </w:r>
            <w:r w:rsidRPr="009D6F01">
              <w:rPr>
                <w:rFonts w:asciiTheme="majorHAnsi" w:hAnsiTheme="majorHAnsi" w:cstheme="majorHAnsi"/>
                <w:b/>
                <w:color w:val="auto"/>
              </w:rPr>
              <w:t>Path</w:t>
            </w:r>
          </w:p>
        </w:tc>
      </w:tr>
      <w:tr w:rsidR="0094456B" w:rsidRPr="005D5FEC" w14:paraId="0B8B975F" w14:textId="77777777" w:rsidTr="00C627EA">
        <w:trPr>
          <w:jc w:val="center"/>
        </w:trPr>
        <w:tc>
          <w:tcPr>
            <w:tcW w:w="2689" w:type="dxa"/>
            <w:vAlign w:val="bottom"/>
          </w:tcPr>
          <w:p w14:paraId="5329B900" w14:textId="77777777" w:rsidR="0094456B" w:rsidRPr="005D5FEC" w:rsidRDefault="0094456B" w:rsidP="00CC1A8D">
            <w:pPr>
              <w:pStyle w:val="TableText0"/>
              <w:rPr>
                <w:rFonts w:asciiTheme="majorHAnsi" w:hAnsiTheme="majorHAnsi" w:cstheme="majorHAnsi"/>
                <w:color w:val="auto"/>
              </w:rPr>
            </w:pPr>
            <w:r w:rsidRPr="00B76A01">
              <w:rPr>
                <w:rFonts w:asciiTheme="majorHAnsi" w:hAnsiTheme="majorHAnsi" w:cstheme="majorHAnsi"/>
                <w:color w:val="auto"/>
                <w:szCs w:val="16"/>
                <w:lang w:val="de-DE"/>
              </w:rPr>
              <w:t>ChopperFrequencyDeviation</w:t>
            </w:r>
          </w:p>
        </w:tc>
        <w:tc>
          <w:tcPr>
            <w:tcW w:w="1984" w:type="dxa"/>
          </w:tcPr>
          <w:p w14:paraId="02AB2180" w14:textId="77777777" w:rsidR="0094456B" w:rsidRPr="005D5FEC" w:rsidRDefault="0094456B" w:rsidP="00CC1A8D">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7A30DF92" w14:textId="77777777" w:rsidR="0094456B" w:rsidRPr="00AB3DB8" w:rsidRDefault="0094456B" w:rsidP="00CC1A8D">
            <w:pPr>
              <w:pStyle w:val="TableText0"/>
              <w:rPr>
                <w:rFonts w:asciiTheme="majorHAnsi" w:hAnsiTheme="majorHAnsi" w:cstheme="majorHAnsi"/>
                <w:color w:val="auto"/>
                <w:szCs w:val="16"/>
              </w:rPr>
            </w:pPr>
            <w:r w:rsidRPr="00AB3DB8">
              <w:rPr>
                <w:rFonts w:asciiTheme="majorHAnsi" w:hAnsiTheme="majorHAnsi" w:cstheme="majorHAnsi"/>
                <w:color w:val="auto"/>
                <w:szCs w:val="16"/>
              </w:rPr>
              <w:t>True</w:t>
            </w:r>
          </w:p>
        </w:tc>
        <w:tc>
          <w:tcPr>
            <w:tcW w:w="3260" w:type="dxa"/>
            <w:vAlign w:val="bottom"/>
          </w:tcPr>
          <w:p w14:paraId="3FFDED76" w14:textId="29A07BD3" w:rsidR="0094456B" w:rsidRPr="005D5FEC" w:rsidRDefault="0094456B" w:rsidP="00CC1A8D">
            <w:pPr>
              <w:pStyle w:val="TableText0"/>
              <w:rPr>
                <w:rFonts w:asciiTheme="majorHAnsi" w:hAnsiTheme="majorHAnsi" w:cstheme="majorHAnsi"/>
                <w:color w:val="auto"/>
              </w:rPr>
            </w:pPr>
            <w:hyperlink r:id="rId137" w:history="1">
              <w:r w:rsidRPr="00E52BD0">
                <w:rPr>
                  <w:rStyle w:val="Hyperlink"/>
                  <w:rFonts w:asciiTheme="majorHAnsi" w:hAnsiTheme="majorHAnsi" w:cstheme="majorHAnsi"/>
                </w:rPr>
                <w:t>3:0112/2///61987#</w:t>
              </w:r>
              <w:r w:rsidR="008B3401" w:rsidRPr="00E52BD0">
                <w:rPr>
                  <w:rStyle w:val="Hyperlink"/>
                  <w:rFonts w:asciiTheme="majorHAnsi" w:hAnsiTheme="majorHAnsi" w:cstheme="majorHAnsi"/>
                </w:rPr>
                <w:t>ABP553</w:t>
              </w:r>
              <w:r w:rsidR="000D0DA3" w:rsidRPr="00E52BD0">
                <w:rPr>
                  <w:rStyle w:val="Hyperlink"/>
                  <w:rFonts w:asciiTheme="majorHAnsi" w:hAnsiTheme="majorHAnsi" w:cstheme="majorHAnsi"/>
                </w:rPr>
                <w:t>#001</w:t>
              </w:r>
            </w:hyperlink>
          </w:p>
        </w:tc>
      </w:tr>
      <w:tr w:rsidR="00AB3DB8" w:rsidRPr="000963BE" w14:paraId="3C4C6216" w14:textId="77777777" w:rsidTr="00C627E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B3DB8" w:rsidRPr="00AB3DB8" w14:paraId="1009AC4E" w14:textId="77777777" w:rsidTr="00CC1A8D">
              <w:tc>
                <w:tcPr>
                  <w:tcW w:w="2330" w:type="dxa"/>
                </w:tcPr>
                <w:p w14:paraId="1EA73785" w14:textId="77777777" w:rsidR="00AB3DB8" w:rsidRPr="000963BE" w:rsidRDefault="00AB3DB8" w:rsidP="00AB3DB8">
                  <w:pPr>
                    <w:spacing w:before="0" w:after="0"/>
                    <w:rPr>
                      <w:rFonts w:asciiTheme="majorHAnsi" w:hAnsiTheme="majorHAnsi" w:cstheme="majorHAnsi"/>
                      <w:sz w:val="16"/>
                      <w:szCs w:val="16"/>
                    </w:rPr>
                  </w:pPr>
                  <w:r w:rsidRPr="000963BE">
                    <w:rPr>
                      <w:rFonts w:asciiTheme="majorHAnsi" w:hAnsiTheme="majorHAnsi" w:cstheme="majorHAnsi"/>
                      <w:sz w:val="16"/>
                      <w:szCs w:val="16"/>
                      <w:lang w:val="de-DE"/>
                    </w:rPr>
                    <w:t>ChopperFrequencyDeviation</w:t>
                  </w:r>
                </w:p>
              </w:tc>
            </w:tr>
            <w:tr w:rsidR="00AB3DB8" w:rsidRPr="00AB3DB8" w14:paraId="238726A1" w14:textId="77777777" w:rsidTr="00CC1A8D">
              <w:tc>
                <w:tcPr>
                  <w:tcW w:w="2330" w:type="dxa"/>
                </w:tcPr>
                <w:p w14:paraId="5E23EEA5" w14:textId="77777777" w:rsidR="00AB3DB8" w:rsidRPr="000963BE" w:rsidRDefault="00AB3DB8" w:rsidP="00AB3DB8">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12E1BD8A" w14:textId="77777777" w:rsidR="00AB3DB8" w:rsidRPr="000963BE" w:rsidRDefault="00AB3DB8" w:rsidP="00AB3DB8">
            <w:pPr>
              <w:spacing w:before="0" w:after="0"/>
              <w:rPr>
                <w:rFonts w:asciiTheme="majorHAnsi" w:hAnsiTheme="majorHAnsi" w:cstheme="majorHAnsi"/>
                <w:iCs/>
                <w:color w:val="000000"/>
                <w:sz w:val="16"/>
                <w:szCs w:val="16"/>
                <w:lang w:eastAsia="de-DE"/>
              </w:rPr>
            </w:pPr>
          </w:p>
        </w:tc>
        <w:tc>
          <w:tcPr>
            <w:tcW w:w="1984" w:type="dxa"/>
            <w:noWrap/>
            <w:hideMark/>
          </w:tcPr>
          <w:p w14:paraId="793122CF" w14:textId="77777777" w:rsidR="00AB3DB8" w:rsidRPr="000963BE" w:rsidRDefault="00AB3DB8" w:rsidP="00AB3DB8">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6D114A92" w14:textId="3F2AE313" w:rsidR="00AB3DB8" w:rsidRPr="00AB3DB8" w:rsidRDefault="00AB3DB8" w:rsidP="00AB3DB8">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4B66A81E" w14:textId="00CA76C3" w:rsidR="00AB3DB8" w:rsidRPr="000963BE" w:rsidRDefault="00645077" w:rsidP="00AB3DB8">
            <w:pPr>
              <w:spacing w:before="0" w:after="0"/>
              <w:rPr>
                <w:rFonts w:asciiTheme="majorHAnsi" w:hAnsiTheme="majorHAnsi" w:cstheme="majorHAnsi"/>
                <w:iCs/>
                <w:color w:val="000000"/>
                <w:sz w:val="16"/>
                <w:szCs w:val="16"/>
                <w:lang w:eastAsia="de-DE"/>
              </w:rPr>
            </w:pPr>
            <w:hyperlink r:id="rId138" w:history="1">
              <w:r>
                <w:rPr>
                  <w:rStyle w:val="Hyperlink"/>
                  <w:rFonts w:asciiTheme="majorHAnsi" w:hAnsiTheme="majorHAnsi" w:cstheme="majorHAnsi"/>
                  <w:sz w:val="16"/>
                  <w:szCs w:val="16"/>
                  <w:lang w:eastAsia="de-DE"/>
                </w:rPr>
                <w:t>3:0112/2///61987#ABA968#004</w:t>
              </w:r>
            </w:hyperlink>
          </w:p>
        </w:tc>
      </w:tr>
      <w:tr w:rsidR="00C6543E" w:rsidRPr="000963BE" w14:paraId="4B349272" w14:textId="77777777" w:rsidTr="00C627EA">
        <w:trPr>
          <w:jc w:val="center"/>
        </w:trPr>
        <w:tc>
          <w:tcPr>
            <w:tcW w:w="2689" w:type="dxa"/>
            <w:vAlign w:val="bottom"/>
          </w:tcPr>
          <w:p w14:paraId="1020FF71" w14:textId="65D6CAC5" w:rsidR="00C6543E" w:rsidRPr="000963BE" w:rsidRDefault="00C6543E" w:rsidP="00C6543E">
            <w:pPr>
              <w:pStyle w:val="TableText0"/>
              <w:rPr>
                <w:rFonts w:asciiTheme="majorHAnsi" w:hAnsiTheme="majorHAnsi" w:cstheme="majorHAnsi"/>
                <w:color w:val="auto"/>
                <w:szCs w:val="16"/>
              </w:rPr>
            </w:pPr>
            <w:r w:rsidRPr="000963BE">
              <w:rPr>
                <w:rFonts w:asciiTheme="majorHAnsi" w:hAnsiTheme="majorHAnsi" w:cstheme="majorHAnsi"/>
                <w:szCs w:val="16"/>
                <w:lang w:val="de-DE"/>
              </w:rPr>
              <w:t>RelativeReagentLevel</w:t>
            </w:r>
          </w:p>
        </w:tc>
        <w:tc>
          <w:tcPr>
            <w:tcW w:w="1984" w:type="dxa"/>
          </w:tcPr>
          <w:p w14:paraId="5CF43AE3" w14:textId="77777777" w:rsidR="00C6543E" w:rsidRPr="000963BE" w:rsidRDefault="00C6543E" w:rsidP="00C6543E">
            <w:pPr>
              <w:pStyle w:val="TableTextWithTabs"/>
              <w:rPr>
                <w:rFonts w:asciiTheme="majorHAnsi" w:hAnsiTheme="majorHAnsi" w:cstheme="majorHAnsi"/>
                <w:color w:val="auto"/>
                <w:szCs w:val="16"/>
                <w:lang w:val="en-GB"/>
              </w:rPr>
            </w:pPr>
            <w:r w:rsidRPr="000963BE">
              <w:rPr>
                <w:rFonts w:asciiTheme="majorHAnsi" w:hAnsiTheme="majorHAnsi" w:cstheme="majorHAnsi"/>
                <w:color w:val="auto"/>
                <w:szCs w:val="16"/>
                <w:lang w:val="en-GB"/>
              </w:rPr>
              <w:t>0:HasDictionaryEntry</w:t>
            </w:r>
          </w:p>
        </w:tc>
        <w:tc>
          <w:tcPr>
            <w:tcW w:w="1418" w:type="dxa"/>
          </w:tcPr>
          <w:p w14:paraId="2083F015" w14:textId="77777777" w:rsidR="00C6543E" w:rsidRPr="00AB3DB8" w:rsidRDefault="00C6543E" w:rsidP="00C6543E">
            <w:pPr>
              <w:pStyle w:val="TableText0"/>
              <w:rPr>
                <w:rFonts w:asciiTheme="majorHAnsi" w:hAnsiTheme="majorHAnsi" w:cstheme="majorHAnsi"/>
                <w:color w:val="auto"/>
                <w:szCs w:val="16"/>
              </w:rPr>
            </w:pPr>
            <w:r w:rsidRPr="00AB3DB8">
              <w:rPr>
                <w:rFonts w:asciiTheme="majorHAnsi" w:hAnsiTheme="majorHAnsi" w:cstheme="majorHAnsi"/>
                <w:color w:val="auto"/>
                <w:szCs w:val="16"/>
              </w:rPr>
              <w:t>True</w:t>
            </w:r>
          </w:p>
        </w:tc>
        <w:tc>
          <w:tcPr>
            <w:tcW w:w="3260" w:type="dxa"/>
            <w:vAlign w:val="bottom"/>
          </w:tcPr>
          <w:p w14:paraId="009E1266" w14:textId="557E8AF1" w:rsidR="00C6543E" w:rsidRPr="000963BE" w:rsidRDefault="00C6543E" w:rsidP="00C6543E">
            <w:pPr>
              <w:pStyle w:val="TableText0"/>
              <w:rPr>
                <w:rFonts w:asciiTheme="majorHAnsi" w:hAnsiTheme="majorHAnsi" w:cstheme="majorHAnsi"/>
                <w:color w:val="auto"/>
                <w:szCs w:val="16"/>
              </w:rPr>
            </w:pPr>
            <w:hyperlink r:id="rId139" w:history="1">
              <w:r w:rsidRPr="00E61F16">
                <w:rPr>
                  <w:rStyle w:val="Hyperlink"/>
                  <w:rFonts w:asciiTheme="majorHAnsi" w:hAnsiTheme="majorHAnsi" w:cstheme="majorHAnsi"/>
                  <w:szCs w:val="16"/>
                </w:rPr>
                <w:t>3:0112/2///61987#</w:t>
              </w:r>
              <w:r w:rsidR="008B3401" w:rsidRPr="00E61F16">
                <w:rPr>
                  <w:rStyle w:val="Hyperlink"/>
                  <w:rFonts w:asciiTheme="majorHAnsi" w:hAnsiTheme="majorHAnsi" w:cstheme="majorHAnsi"/>
                  <w:szCs w:val="16"/>
                </w:rPr>
                <w:t>ABP557</w:t>
              </w:r>
              <w:r w:rsidR="000D0DA3" w:rsidRPr="00E61F16">
                <w:rPr>
                  <w:rStyle w:val="Hyperlink"/>
                  <w:rFonts w:asciiTheme="majorHAnsi" w:hAnsiTheme="majorHAnsi" w:cstheme="majorHAnsi"/>
                </w:rPr>
                <w:t>#001</w:t>
              </w:r>
            </w:hyperlink>
          </w:p>
        </w:tc>
      </w:tr>
      <w:tr w:rsidR="00AB3DB8" w:rsidRPr="000963BE" w14:paraId="034A75A2" w14:textId="77777777" w:rsidTr="00CC1A8D">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B3DB8" w:rsidRPr="006679E7" w14:paraId="3A258D78" w14:textId="77777777" w:rsidTr="00CC1A8D">
              <w:tc>
                <w:tcPr>
                  <w:tcW w:w="2330" w:type="dxa"/>
                </w:tcPr>
                <w:p w14:paraId="66DCA7FD" w14:textId="37145D14" w:rsidR="00AB3DB8" w:rsidRPr="000963BE" w:rsidRDefault="00AB3DB8" w:rsidP="00AB3DB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RelativeReagentLevel</w:t>
                  </w:r>
                </w:p>
              </w:tc>
            </w:tr>
            <w:tr w:rsidR="00AB3DB8" w:rsidRPr="006679E7" w14:paraId="1E01D8CC" w14:textId="77777777" w:rsidTr="00CC1A8D">
              <w:tc>
                <w:tcPr>
                  <w:tcW w:w="2330" w:type="dxa"/>
                </w:tcPr>
                <w:p w14:paraId="4DB11866" w14:textId="77777777" w:rsidR="00AB3DB8" w:rsidRPr="000963BE" w:rsidRDefault="00AB3DB8" w:rsidP="00AB3DB8">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47E6D87C" w14:textId="77777777" w:rsidR="00AB3DB8" w:rsidRPr="000963BE" w:rsidRDefault="00AB3DB8" w:rsidP="00AB3DB8">
            <w:pPr>
              <w:spacing w:before="0" w:after="0"/>
              <w:rPr>
                <w:rFonts w:asciiTheme="majorHAnsi" w:hAnsiTheme="majorHAnsi" w:cstheme="majorHAnsi"/>
                <w:iCs/>
                <w:color w:val="000000"/>
                <w:sz w:val="16"/>
                <w:szCs w:val="16"/>
                <w:lang w:eastAsia="de-DE"/>
              </w:rPr>
            </w:pPr>
          </w:p>
        </w:tc>
        <w:tc>
          <w:tcPr>
            <w:tcW w:w="1984" w:type="dxa"/>
            <w:noWrap/>
            <w:hideMark/>
          </w:tcPr>
          <w:p w14:paraId="7E0BE6BC" w14:textId="77777777" w:rsidR="00AB3DB8" w:rsidRPr="000963BE" w:rsidRDefault="00AB3DB8" w:rsidP="00AB3DB8">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299FA466" w14:textId="475954A2" w:rsidR="00AB3DB8" w:rsidRPr="00AB3DB8" w:rsidRDefault="00AB3DB8" w:rsidP="00AB3DB8">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6C729852" w14:textId="43E59653" w:rsidR="00AB3DB8" w:rsidRPr="000963BE" w:rsidRDefault="00645077" w:rsidP="00AB3DB8">
            <w:pPr>
              <w:spacing w:before="0" w:after="0"/>
              <w:rPr>
                <w:rFonts w:asciiTheme="majorHAnsi" w:hAnsiTheme="majorHAnsi" w:cstheme="majorHAnsi"/>
                <w:iCs/>
                <w:color w:val="000000"/>
                <w:sz w:val="16"/>
                <w:szCs w:val="16"/>
                <w:lang w:eastAsia="de-DE"/>
              </w:rPr>
            </w:pPr>
            <w:hyperlink r:id="rId140" w:history="1">
              <w:r>
                <w:rPr>
                  <w:rStyle w:val="Hyperlink"/>
                  <w:rFonts w:asciiTheme="majorHAnsi" w:hAnsiTheme="majorHAnsi" w:cstheme="majorHAnsi"/>
                  <w:sz w:val="16"/>
                  <w:szCs w:val="16"/>
                  <w:lang w:eastAsia="de-DE"/>
                </w:rPr>
                <w:t>3:0112/2///61987#ABA968#004</w:t>
              </w:r>
            </w:hyperlink>
          </w:p>
        </w:tc>
      </w:tr>
      <w:tr w:rsidR="00C6543E" w:rsidRPr="000963BE" w14:paraId="7857DE0E" w14:textId="77777777" w:rsidTr="00C627EA">
        <w:trPr>
          <w:jc w:val="center"/>
        </w:trPr>
        <w:tc>
          <w:tcPr>
            <w:tcW w:w="2689" w:type="dxa"/>
            <w:vAlign w:val="bottom"/>
          </w:tcPr>
          <w:p w14:paraId="3AE2EC84" w14:textId="29B43AC0" w:rsidR="00C6543E" w:rsidRPr="000963BE" w:rsidRDefault="00EA4806" w:rsidP="00C6543E">
            <w:pPr>
              <w:pStyle w:val="TableText0"/>
              <w:rPr>
                <w:rFonts w:asciiTheme="majorHAnsi" w:hAnsiTheme="majorHAnsi" w:cstheme="majorHAnsi"/>
                <w:color w:val="auto"/>
                <w:szCs w:val="16"/>
              </w:rPr>
            </w:pPr>
            <w:r>
              <w:rPr>
                <w:rFonts w:asciiTheme="majorHAnsi" w:hAnsiTheme="majorHAnsi" w:cstheme="majorHAnsi"/>
                <w:szCs w:val="16"/>
                <w:lang w:val="de-DE"/>
              </w:rPr>
              <w:t>SampleCellTemperature</w:t>
            </w:r>
          </w:p>
        </w:tc>
        <w:tc>
          <w:tcPr>
            <w:tcW w:w="1984" w:type="dxa"/>
          </w:tcPr>
          <w:p w14:paraId="2E9865BC" w14:textId="77777777" w:rsidR="00C6543E" w:rsidRPr="000963BE" w:rsidRDefault="00C6543E" w:rsidP="00C6543E">
            <w:pPr>
              <w:pStyle w:val="TableTextWithTabs"/>
              <w:rPr>
                <w:rFonts w:asciiTheme="majorHAnsi" w:hAnsiTheme="majorHAnsi" w:cstheme="majorHAnsi"/>
                <w:color w:val="auto"/>
                <w:szCs w:val="16"/>
                <w:lang w:val="en-GB"/>
              </w:rPr>
            </w:pPr>
            <w:r w:rsidRPr="000963BE">
              <w:rPr>
                <w:rFonts w:asciiTheme="majorHAnsi" w:hAnsiTheme="majorHAnsi" w:cstheme="majorHAnsi"/>
                <w:color w:val="auto"/>
                <w:szCs w:val="16"/>
                <w:lang w:val="en-GB"/>
              </w:rPr>
              <w:t>0:HasDictionaryEntry</w:t>
            </w:r>
          </w:p>
        </w:tc>
        <w:tc>
          <w:tcPr>
            <w:tcW w:w="1418" w:type="dxa"/>
          </w:tcPr>
          <w:p w14:paraId="2783B8B6" w14:textId="77777777" w:rsidR="00C6543E" w:rsidRPr="00AB3DB8" w:rsidRDefault="00C6543E" w:rsidP="00C6543E">
            <w:pPr>
              <w:pStyle w:val="TableText0"/>
              <w:rPr>
                <w:rFonts w:asciiTheme="majorHAnsi" w:hAnsiTheme="majorHAnsi" w:cstheme="majorHAnsi"/>
                <w:color w:val="auto"/>
                <w:szCs w:val="16"/>
              </w:rPr>
            </w:pPr>
            <w:r w:rsidRPr="00AB3DB8">
              <w:rPr>
                <w:rFonts w:asciiTheme="majorHAnsi" w:hAnsiTheme="majorHAnsi" w:cstheme="majorHAnsi"/>
                <w:color w:val="auto"/>
                <w:szCs w:val="16"/>
              </w:rPr>
              <w:t>True</w:t>
            </w:r>
          </w:p>
        </w:tc>
        <w:tc>
          <w:tcPr>
            <w:tcW w:w="3260" w:type="dxa"/>
            <w:vAlign w:val="bottom"/>
          </w:tcPr>
          <w:p w14:paraId="0351E8AD" w14:textId="6FDF8E6C" w:rsidR="00C6543E" w:rsidRPr="000963BE" w:rsidRDefault="00C6543E" w:rsidP="00C6543E">
            <w:pPr>
              <w:pStyle w:val="TableText0"/>
              <w:rPr>
                <w:rFonts w:asciiTheme="majorHAnsi" w:hAnsiTheme="majorHAnsi" w:cstheme="majorHAnsi"/>
                <w:color w:val="auto"/>
                <w:szCs w:val="16"/>
              </w:rPr>
            </w:pPr>
            <w:hyperlink r:id="rId141" w:history="1">
              <w:r w:rsidRPr="00521053">
                <w:rPr>
                  <w:rStyle w:val="Hyperlink"/>
                  <w:rFonts w:asciiTheme="majorHAnsi" w:hAnsiTheme="majorHAnsi" w:cstheme="majorHAnsi"/>
                  <w:szCs w:val="16"/>
                </w:rPr>
                <w:t>3:0112/2///61987#</w:t>
              </w:r>
              <w:r w:rsidR="008B3401" w:rsidRPr="00521053">
                <w:rPr>
                  <w:rStyle w:val="Hyperlink"/>
                  <w:rFonts w:asciiTheme="majorHAnsi" w:hAnsiTheme="majorHAnsi" w:cstheme="majorHAnsi"/>
                  <w:szCs w:val="16"/>
                </w:rPr>
                <w:t>ABP556</w:t>
              </w:r>
              <w:r w:rsidR="000D0DA3" w:rsidRPr="00521053">
                <w:rPr>
                  <w:rStyle w:val="Hyperlink"/>
                  <w:rFonts w:asciiTheme="majorHAnsi" w:hAnsiTheme="majorHAnsi" w:cstheme="majorHAnsi"/>
                </w:rPr>
                <w:t>#001</w:t>
              </w:r>
            </w:hyperlink>
          </w:p>
        </w:tc>
      </w:tr>
      <w:tr w:rsidR="00AB3DB8" w:rsidRPr="000963BE" w14:paraId="373AF912" w14:textId="77777777" w:rsidTr="00CC1A8D">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B3DB8" w:rsidRPr="000963BE" w14:paraId="5D1A9746" w14:textId="77777777" w:rsidTr="00CC1A8D">
              <w:tc>
                <w:tcPr>
                  <w:tcW w:w="2330" w:type="dxa"/>
                </w:tcPr>
                <w:p w14:paraId="79E2637A" w14:textId="42EACA6B" w:rsidR="00AB3DB8" w:rsidRPr="000963BE" w:rsidRDefault="00EA4806" w:rsidP="00AB3DB8">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r w:rsidR="00AB3DB8" w:rsidRPr="000963BE" w14:paraId="5104CE23" w14:textId="77777777" w:rsidTr="00CC1A8D">
              <w:tc>
                <w:tcPr>
                  <w:tcW w:w="2330" w:type="dxa"/>
                </w:tcPr>
                <w:p w14:paraId="4B2D5EA3" w14:textId="77777777" w:rsidR="00AB3DB8" w:rsidRPr="000963BE" w:rsidRDefault="00AB3DB8" w:rsidP="00AB3DB8">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25F211BA" w14:textId="77777777" w:rsidR="00AB3DB8" w:rsidRPr="000963BE" w:rsidRDefault="00AB3DB8" w:rsidP="00AB3DB8">
            <w:pPr>
              <w:spacing w:before="0" w:after="0"/>
              <w:rPr>
                <w:rFonts w:asciiTheme="majorHAnsi" w:hAnsiTheme="majorHAnsi" w:cstheme="majorHAnsi"/>
                <w:iCs/>
                <w:color w:val="000000"/>
                <w:sz w:val="16"/>
                <w:szCs w:val="16"/>
                <w:lang w:eastAsia="de-DE"/>
              </w:rPr>
            </w:pPr>
          </w:p>
        </w:tc>
        <w:tc>
          <w:tcPr>
            <w:tcW w:w="1984" w:type="dxa"/>
            <w:noWrap/>
            <w:hideMark/>
          </w:tcPr>
          <w:p w14:paraId="529ED6AC" w14:textId="77777777" w:rsidR="00AB3DB8" w:rsidRPr="000963BE" w:rsidRDefault="00AB3DB8" w:rsidP="00AB3DB8">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329E76FA" w14:textId="006E711B" w:rsidR="00AB3DB8" w:rsidRPr="00AB3DB8" w:rsidRDefault="00AB3DB8" w:rsidP="00AB3DB8">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04471D48" w14:textId="1BF7837E" w:rsidR="00AB3DB8" w:rsidRPr="000963BE" w:rsidRDefault="00645077" w:rsidP="00AB3DB8">
            <w:pPr>
              <w:spacing w:before="0" w:after="0"/>
              <w:rPr>
                <w:rFonts w:asciiTheme="majorHAnsi" w:hAnsiTheme="majorHAnsi" w:cstheme="majorHAnsi"/>
                <w:iCs/>
                <w:color w:val="000000"/>
                <w:sz w:val="16"/>
                <w:szCs w:val="16"/>
                <w:lang w:eastAsia="de-DE"/>
              </w:rPr>
            </w:pPr>
            <w:hyperlink r:id="rId142" w:history="1">
              <w:r>
                <w:rPr>
                  <w:rStyle w:val="Hyperlink"/>
                  <w:rFonts w:asciiTheme="majorHAnsi" w:hAnsiTheme="majorHAnsi" w:cstheme="majorHAnsi"/>
                  <w:sz w:val="16"/>
                  <w:szCs w:val="16"/>
                  <w:lang w:eastAsia="de-DE"/>
                </w:rPr>
                <w:t>3:0112/2///61987#ABA968#004</w:t>
              </w:r>
            </w:hyperlink>
          </w:p>
        </w:tc>
      </w:tr>
      <w:tr w:rsidR="00C6543E" w:rsidRPr="000963BE" w14:paraId="068F5DFD" w14:textId="77777777" w:rsidTr="00C627EA">
        <w:trPr>
          <w:jc w:val="center"/>
        </w:trPr>
        <w:tc>
          <w:tcPr>
            <w:tcW w:w="2689" w:type="dxa"/>
            <w:vAlign w:val="bottom"/>
          </w:tcPr>
          <w:p w14:paraId="5DEEBB8B" w14:textId="38FCE903" w:rsidR="00C6543E" w:rsidRPr="000963BE" w:rsidRDefault="00C6543E" w:rsidP="00C6543E">
            <w:pPr>
              <w:pStyle w:val="TableText0"/>
              <w:rPr>
                <w:rFonts w:asciiTheme="majorHAnsi" w:hAnsiTheme="majorHAnsi" w:cstheme="majorHAnsi"/>
                <w:color w:val="auto"/>
                <w:szCs w:val="16"/>
              </w:rPr>
            </w:pPr>
            <w:r w:rsidRPr="000963BE">
              <w:rPr>
                <w:rFonts w:asciiTheme="majorHAnsi" w:hAnsiTheme="majorHAnsi" w:cstheme="majorHAnsi"/>
                <w:szCs w:val="16"/>
                <w:lang w:val="de-DE"/>
              </w:rPr>
              <w:t>DetectorZeroSignal</w:t>
            </w:r>
          </w:p>
        </w:tc>
        <w:tc>
          <w:tcPr>
            <w:tcW w:w="1984" w:type="dxa"/>
          </w:tcPr>
          <w:p w14:paraId="2A9DA907" w14:textId="77777777" w:rsidR="00C6543E" w:rsidRPr="000963BE" w:rsidRDefault="00C6543E" w:rsidP="00C6543E">
            <w:pPr>
              <w:pStyle w:val="TableTextWithTabs"/>
              <w:rPr>
                <w:rFonts w:asciiTheme="majorHAnsi" w:hAnsiTheme="majorHAnsi" w:cstheme="majorHAnsi"/>
                <w:color w:val="auto"/>
                <w:szCs w:val="16"/>
                <w:lang w:val="en-GB"/>
              </w:rPr>
            </w:pPr>
            <w:r w:rsidRPr="000963BE">
              <w:rPr>
                <w:rFonts w:asciiTheme="majorHAnsi" w:hAnsiTheme="majorHAnsi" w:cstheme="majorHAnsi"/>
                <w:color w:val="auto"/>
                <w:szCs w:val="16"/>
                <w:lang w:val="en-GB"/>
              </w:rPr>
              <w:t>0:HasDictionaryEntry</w:t>
            </w:r>
          </w:p>
        </w:tc>
        <w:tc>
          <w:tcPr>
            <w:tcW w:w="1418" w:type="dxa"/>
          </w:tcPr>
          <w:p w14:paraId="7D6A29BC" w14:textId="77777777" w:rsidR="00C6543E" w:rsidRPr="00AB3DB8" w:rsidRDefault="00C6543E" w:rsidP="00C6543E">
            <w:pPr>
              <w:pStyle w:val="TableText0"/>
              <w:rPr>
                <w:rFonts w:asciiTheme="majorHAnsi" w:hAnsiTheme="majorHAnsi" w:cstheme="majorHAnsi"/>
                <w:color w:val="auto"/>
                <w:szCs w:val="16"/>
              </w:rPr>
            </w:pPr>
            <w:r w:rsidRPr="00AB3DB8">
              <w:rPr>
                <w:rFonts w:asciiTheme="majorHAnsi" w:hAnsiTheme="majorHAnsi" w:cstheme="majorHAnsi"/>
                <w:color w:val="auto"/>
                <w:szCs w:val="16"/>
              </w:rPr>
              <w:t>True</w:t>
            </w:r>
          </w:p>
        </w:tc>
        <w:tc>
          <w:tcPr>
            <w:tcW w:w="3260" w:type="dxa"/>
            <w:vAlign w:val="bottom"/>
          </w:tcPr>
          <w:p w14:paraId="6CD01A57" w14:textId="149A9AD6" w:rsidR="00C6543E" w:rsidRPr="000963BE" w:rsidRDefault="00C6543E" w:rsidP="00C6543E">
            <w:pPr>
              <w:pStyle w:val="TableText0"/>
              <w:rPr>
                <w:rFonts w:asciiTheme="majorHAnsi" w:hAnsiTheme="majorHAnsi" w:cstheme="majorHAnsi"/>
                <w:color w:val="auto"/>
                <w:szCs w:val="16"/>
              </w:rPr>
            </w:pPr>
            <w:hyperlink r:id="rId143" w:history="1">
              <w:r w:rsidRPr="00521053">
                <w:rPr>
                  <w:rStyle w:val="Hyperlink"/>
                  <w:rFonts w:asciiTheme="majorHAnsi" w:hAnsiTheme="majorHAnsi" w:cstheme="majorHAnsi"/>
                  <w:szCs w:val="16"/>
                </w:rPr>
                <w:t>3:0112/2///61987#</w:t>
              </w:r>
              <w:r w:rsidR="008B3401" w:rsidRPr="00521053">
                <w:rPr>
                  <w:rStyle w:val="Hyperlink"/>
                  <w:rFonts w:asciiTheme="majorHAnsi" w:hAnsiTheme="majorHAnsi" w:cstheme="majorHAnsi"/>
                  <w:szCs w:val="16"/>
                </w:rPr>
                <w:t>ABP551</w:t>
              </w:r>
              <w:r w:rsidR="000D0DA3" w:rsidRPr="00521053">
                <w:rPr>
                  <w:rStyle w:val="Hyperlink"/>
                  <w:rFonts w:asciiTheme="majorHAnsi" w:hAnsiTheme="majorHAnsi" w:cstheme="majorHAnsi"/>
                </w:rPr>
                <w:t>#001</w:t>
              </w:r>
            </w:hyperlink>
          </w:p>
        </w:tc>
      </w:tr>
      <w:tr w:rsidR="00AB3DB8" w:rsidRPr="000963BE" w14:paraId="641EA127" w14:textId="77777777" w:rsidTr="00CC1A8D">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B3DB8" w:rsidRPr="000963BE" w14:paraId="352F2D6A" w14:textId="77777777" w:rsidTr="00CC1A8D">
              <w:tc>
                <w:tcPr>
                  <w:tcW w:w="2330" w:type="dxa"/>
                </w:tcPr>
                <w:p w14:paraId="4BBCB98B" w14:textId="297D6665" w:rsidR="00AB3DB8" w:rsidRPr="000963BE" w:rsidRDefault="00AB3DB8" w:rsidP="00AB3DB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DetectorZeroSignal</w:t>
                  </w:r>
                </w:p>
              </w:tc>
            </w:tr>
            <w:tr w:rsidR="00AB3DB8" w:rsidRPr="000963BE" w14:paraId="5FC75F3F" w14:textId="77777777" w:rsidTr="00CC1A8D">
              <w:tc>
                <w:tcPr>
                  <w:tcW w:w="2330" w:type="dxa"/>
                </w:tcPr>
                <w:p w14:paraId="49426809" w14:textId="77777777" w:rsidR="00AB3DB8" w:rsidRPr="000963BE" w:rsidRDefault="00AB3DB8" w:rsidP="00AB3DB8">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2D5E425D" w14:textId="77777777" w:rsidR="00AB3DB8" w:rsidRPr="000963BE" w:rsidRDefault="00AB3DB8" w:rsidP="00AB3DB8">
            <w:pPr>
              <w:spacing w:before="0" w:after="0"/>
              <w:rPr>
                <w:rFonts w:asciiTheme="majorHAnsi" w:hAnsiTheme="majorHAnsi" w:cstheme="majorHAnsi"/>
                <w:iCs/>
                <w:color w:val="000000"/>
                <w:sz w:val="16"/>
                <w:szCs w:val="16"/>
                <w:lang w:eastAsia="de-DE"/>
              </w:rPr>
            </w:pPr>
          </w:p>
        </w:tc>
        <w:tc>
          <w:tcPr>
            <w:tcW w:w="1984" w:type="dxa"/>
            <w:noWrap/>
            <w:hideMark/>
          </w:tcPr>
          <w:p w14:paraId="1424BEFB" w14:textId="77777777" w:rsidR="00AB3DB8" w:rsidRPr="000963BE" w:rsidRDefault="00AB3DB8" w:rsidP="00AB3DB8">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60BF6AD0" w14:textId="70BC41E7" w:rsidR="00AB3DB8" w:rsidRPr="00AB3DB8" w:rsidRDefault="00AB3DB8" w:rsidP="00AB3DB8">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2A71A048" w14:textId="5A2C942B" w:rsidR="00AB3DB8" w:rsidRPr="000963BE" w:rsidRDefault="00645077" w:rsidP="00AB3DB8">
            <w:pPr>
              <w:spacing w:before="0" w:after="0"/>
              <w:rPr>
                <w:rFonts w:asciiTheme="majorHAnsi" w:hAnsiTheme="majorHAnsi" w:cstheme="majorHAnsi"/>
                <w:iCs/>
                <w:color w:val="000000"/>
                <w:sz w:val="16"/>
                <w:szCs w:val="16"/>
                <w:lang w:eastAsia="de-DE"/>
              </w:rPr>
            </w:pPr>
            <w:hyperlink r:id="rId144" w:history="1">
              <w:r>
                <w:rPr>
                  <w:rStyle w:val="Hyperlink"/>
                  <w:rFonts w:asciiTheme="majorHAnsi" w:hAnsiTheme="majorHAnsi" w:cstheme="majorHAnsi"/>
                  <w:sz w:val="16"/>
                  <w:szCs w:val="16"/>
                  <w:lang w:eastAsia="de-DE"/>
                </w:rPr>
                <w:t>3:0112/2///61987#ABA968#004</w:t>
              </w:r>
            </w:hyperlink>
          </w:p>
        </w:tc>
      </w:tr>
      <w:tr w:rsidR="00C6543E" w:rsidRPr="000963BE" w14:paraId="0885D841" w14:textId="77777777" w:rsidTr="00C627EA">
        <w:trPr>
          <w:jc w:val="center"/>
        </w:trPr>
        <w:tc>
          <w:tcPr>
            <w:tcW w:w="2689" w:type="dxa"/>
            <w:vAlign w:val="bottom"/>
          </w:tcPr>
          <w:p w14:paraId="6082BD7E" w14:textId="73512E2E" w:rsidR="00C6543E" w:rsidRPr="000963BE" w:rsidRDefault="009E2A2C" w:rsidP="00C6543E">
            <w:pPr>
              <w:pStyle w:val="TableText0"/>
              <w:rPr>
                <w:rFonts w:asciiTheme="majorHAnsi" w:hAnsiTheme="majorHAnsi" w:cstheme="majorHAnsi"/>
                <w:color w:val="auto"/>
                <w:szCs w:val="16"/>
              </w:rPr>
            </w:pPr>
            <w:r>
              <w:rPr>
                <w:rFonts w:asciiTheme="majorHAnsi" w:hAnsiTheme="majorHAnsi" w:cstheme="majorHAnsi"/>
                <w:szCs w:val="16"/>
                <w:lang w:val="de-DE"/>
              </w:rPr>
              <w:t>SourceResidualLife</w:t>
            </w:r>
          </w:p>
        </w:tc>
        <w:tc>
          <w:tcPr>
            <w:tcW w:w="1984" w:type="dxa"/>
          </w:tcPr>
          <w:p w14:paraId="12AC69A3" w14:textId="77777777" w:rsidR="00C6543E" w:rsidRPr="000963BE" w:rsidRDefault="00C6543E" w:rsidP="00C6543E">
            <w:pPr>
              <w:pStyle w:val="TableTextWithTabs"/>
              <w:rPr>
                <w:rFonts w:asciiTheme="majorHAnsi" w:hAnsiTheme="majorHAnsi" w:cstheme="majorHAnsi"/>
                <w:color w:val="auto"/>
                <w:szCs w:val="16"/>
                <w:lang w:val="en-GB"/>
              </w:rPr>
            </w:pPr>
            <w:r w:rsidRPr="000963BE">
              <w:rPr>
                <w:rFonts w:asciiTheme="majorHAnsi" w:hAnsiTheme="majorHAnsi" w:cstheme="majorHAnsi"/>
                <w:color w:val="auto"/>
                <w:szCs w:val="16"/>
                <w:lang w:val="en-GB"/>
              </w:rPr>
              <w:t>0:HasDictionaryEntry</w:t>
            </w:r>
          </w:p>
        </w:tc>
        <w:tc>
          <w:tcPr>
            <w:tcW w:w="1418" w:type="dxa"/>
          </w:tcPr>
          <w:p w14:paraId="7B5D440A" w14:textId="77777777" w:rsidR="00C6543E" w:rsidRPr="00AB3DB8" w:rsidRDefault="00C6543E" w:rsidP="00C6543E">
            <w:pPr>
              <w:pStyle w:val="TableText0"/>
              <w:rPr>
                <w:rFonts w:asciiTheme="majorHAnsi" w:hAnsiTheme="majorHAnsi" w:cstheme="majorHAnsi"/>
                <w:color w:val="auto"/>
                <w:szCs w:val="16"/>
              </w:rPr>
            </w:pPr>
            <w:r w:rsidRPr="00AB3DB8">
              <w:rPr>
                <w:rFonts w:asciiTheme="majorHAnsi" w:hAnsiTheme="majorHAnsi" w:cstheme="majorHAnsi"/>
                <w:color w:val="auto"/>
                <w:szCs w:val="16"/>
              </w:rPr>
              <w:t>True</w:t>
            </w:r>
          </w:p>
        </w:tc>
        <w:tc>
          <w:tcPr>
            <w:tcW w:w="3260" w:type="dxa"/>
            <w:vAlign w:val="bottom"/>
          </w:tcPr>
          <w:p w14:paraId="44082BD1" w14:textId="6FB0CD35" w:rsidR="00C6543E" w:rsidRPr="000963BE" w:rsidRDefault="00C6543E" w:rsidP="00C6543E">
            <w:pPr>
              <w:pStyle w:val="TableText0"/>
              <w:rPr>
                <w:rFonts w:asciiTheme="majorHAnsi" w:hAnsiTheme="majorHAnsi" w:cstheme="majorHAnsi"/>
                <w:color w:val="auto"/>
                <w:szCs w:val="16"/>
              </w:rPr>
            </w:pPr>
            <w:hyperlink r:id="rId145" w:history="1">
              <w:r w:rsidRPr="00110F77">
                <w:rPr>
                  <w:rStyle w:val="Hyperlink"/>
                  <w:rFonts w:asciiTheme="majorHAnsi" w:hAnsiTheme="majorHAnsi" w:cstheme="majorHAnsi"/>
                  <w:szCs w:val="16"/>
                </w:rPr>
                <w:t>3:0112/2///61987#</w:t>
              </w:r>
              <w:r w:rsidR="008B3401" w:rsidRPr="00110F77">
                <w:rPr>
                  <w:rStyle w:val="Hyperlink"/>
                  <w:rFonts w:asciiTheme="majorHAnsi" w:hAnsiTheme="majorHAnsi" w:cstheme="majorHAnsi"/>
                  <w:szCs w:val="16"/>
                </w:rPr>
                <w:t>ABP552</w:t>
              </w:r>
              <w:r w:rsidR="000D0DA3" w:rsidRPr="00110F77">
                <w:rPr>
                  <w:rStyle w:val="Hyperlink"/>
                  <w:rFonts w:asciiTheme="majorHAnsi" w:hAnsiTheme="majorHAnsi" w:cstheme="majorHAnsi"/>
                </w:rPr>
                <w:t>#001</w:t>
              </w:r>
            </w:hyperlink>
          </w:p>
        </w:tc>
      </w:tr>
      <w:tr w:rsidR="00C6543E" w:rsidRPr="000963BE" w14:paraId="7F3FA79D" w14:textId="77777777" w:rsidTr="00C627EA">
        <w:trPr>
          <w:jc w:val="center"/>
        </w:trPr>
        <w:tc>
          <w:tcPr>
            <w:tcW w:w="2689" w:type="dxa"/>
            <w:vAlign w:val="bottom"/>
          </w:tcPr>
          <w:p w14:paraId="11C5FB99" w14:textId="5892604F" w:rsidR="00C6543E" w:rsidRPr="000963BE" w:rsidRDefault="00C6543E" w:rsidP="00C6543E">
            <w:pPr>
              <w:pStyle w:val="TableText0"/>
              <w:rPr>
                <w:rFonts w:asciiTheme="majorHAnsi" w:hAnsiTheme="majorHAnsi" w:cstheme="majorHAnsi"/>
                <w:color w:val="auto"/>
                <w:szCs w:val="16"/>
              </w:rPr>
            </w:pPr>
            <w:r w:rsidRPr="000963BE">
              <w:rPr>
                <w:rFonts w:asciiTheme="majorHAnsi" w:hAnsiTheme="majorHAnsi" w:cstheme="majorHAnsi"/>
                <w:szCs w:val="16"/>
                <w:lang w:val="de-DE"/>
              </w:rPr>
              <w:t>AbsoluteSampleGasPressure</w:t>
            </w:r>
          </w:p>
        </w:tc>
        <w:tc>
          <w:tcPr>
            <w:tcW w:w="1984" w:type="dxa"/>
          </w:tcPr>
          <w:p w14:paraId="7351E915" w14:textId="77777777" w:rsidR="00C6543E" w:rsidRPr="000963BE" w:rsidRDefault="00C6543E" w:rsidP="00C6543E">
            <w:pPr>
              <w:pStyle w:val="TableTextWithTabs"/>
              <w:rPr>
                <w:rFonts w:asciiTheme="majorHAnsi" w:hAnsiTheme="majorHAnsi" w:cstheme="majorHAnsi"/>
                <w:color w:val="auto"/>
                <w:szCs w:val="16"/>
                <w:lang w:val="en-GB"/>
              </w:rPr>
            </w:pPr>
            <w:r w:rsidRPr="000963BE">
              <w:rPr>
                <w:rFonts w:asciiTheme="majorHAnsi" w:hAnsiTheme="majorHAnsi" w:cstheme="majorHAnsi"/>
                <w:color w:val="auto"/>
                <w:szCs w:val="16"/>
                <w:lang w:val="en-GB"/>
              </w:rPr>
              <w:t>0:HasDictionaryEntry</w:t>
            </w:r>
          </w:p>
        </w:tc>
        <w:tc>
          <w:tcPr>
            <w:tcW w:w="1418" w:type="dxa"/>
          </w:tcPr>
          <w:p w14:paraId="2867B5EE" w14:textId="77777777" w:rsidR="00C6543E" w:rsidRPr="00AB3DB8" w:rsidRDefault="00C6543E" w:rsidP="00C6543E">
            <w:pPr>
              <w:pStyle w:val="TableText0"/>
              <w:rPr>
                <w:rFonts w:asciiTheme="majorHAnsi" w:hAnsiTheme="majorHAnsi" w:cstheme="majorHAnsi"/>
                <w:color w:val="auto"/>
                <w:szCs w:val="16"/>
              </w:rPr>
            </w:pPr>
            <w:r w:rsidRPr="00AB3DB8">
              <w:rPr>
                <w:rFonts w:asciiTheme="majorHAnsi" w:hAnsiTheme="majorHAnsi" w:cstheme="majorHAnsi"/>
                <w:color w:val="auto"/>
                <w:szCs w:val="16"/>
              </w:rPr>
              <w:t>True</w:t>
            </w:r>
          </w:p>
        </w:tc>
        <w:tc>
          <w:tcPr>
            <w:tcW w:w="3260" w:type="dxa"/>
            <w:vAlign w:val="bottom"/>
          </w:tcPr>
          <w:p w14:paraId="2DBB2322" w14:textId="3A285690" w:rsidR="00C6543E" w:rsidRPr="000963BE" w:rsidRDefault="00C6543E" w:rsidP="00C6543E">
            <w:pPr>
              <w:pStyle w:val="TableText0"/>
              <w:rPr>
                <w:rFonts w:asciiTheme="majorHAnsi" w:hAnsiTheme="majorHAnsi" w:cstheme="majorHAnsi"/>
                <w:color w:val="auto"/>
                <w:szCs w:val="16"/>
              </w:rPr>
            </w:pPr>
            <w:hyperlink r:id="rId146" w:history="1">
              <w:r w:rsidRPr="00E515A0">
                <w:rPr>
                  <w:rStyle w:val="Hyperlink"/>
                  <w:rFonts w:asciiTheme="majorHAnsi" w:hAnsiTheme="majorHAnsi" w:cstheme="majorHAnsi"/>
                  <w:szCs w:val="16"/>
                </w:rPr>
                <w:t>3:0112/2///61987#</w:t>
              </w:r>
              <w:r w:rsidR="008B3401" w:rsidRPr="00E515A0">
                <w:rPr>
                  <w:rStyle w:val="Hyperlink"/>
                  <w:rFonts w:asciiTheme="majorHAnsi" w:hAnsiTheme="majorHAnsi" w:cstheme="majorHAnsi"/>
                  <w:szCs w:val="16"/>
                </w:rPr>
                <w:t>ABP560</w:t>
              </w:r>
              <w:r w:rsidR="000D0DA3" w:rsidRPr="00E515A0">
                <w:rPr>
                  <w:rStyle w:val="Hyperlink"/>
                  <w:rFonts w:asciiTheme="majorHAnsi" w:hAnsiTheme="majorHAnsi" w:cstheme="majorHAnsi"/>
                </w:rPr>
                <w:t>#001</w:t>
              </w:r>
            </w:hyperlink>
          </w:p>
        </w:tc>
      </w:tr>
      <w:tr w:rsidR="00AB3DB8" w:rsidRPr="000963BE" w14:paraId="7FA90538" w14:textId="77777777" w:rsidTr="00CC1A8D">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B3DB8" w:rsidRPr="000963BE" w14:paraId="1E778CA5" w14:textId="77777777" w:rsidTr="00CC1A8D">
              <w:tc>
                <w:tcPr>
                  <w:tcW w:w="2330" w:type="dxa"/>
                </w:tcPr>
                <w:p w14:paraId="3987D0F3" w14:textId="5DBBDE15" w:rsidR="00AB3DB8" w:rsidRPr="000963BE" w:rsidRDefault="00AB3DB8" w:rsidP="00AB3DB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r w:rsidR="00AB3DB8" w:rsidRPr="000963BE" w14:paraId="28E5967E" w14:textId="77777777" w:rsidTr="00CC1A8D">
              <w:tc>
                <w:tcPr>
                  <w:tcW w:w="2330" w:type="dxa"/>
                </w:tcPr>
                <w:p w14:paraId="6CE52D32" w14:textId="77777777" w:rsidR="00AB3DB8" w:rsidRPr="000963BE" w:rsidRDefault="00AB3DB8" w:rsidP="00AB3DB8">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40A3ABE5" w14:textId="77777777" w:rsidR="00AB3DB8" w:rsidRPr="000963BE" w:rsidRDefault="00AB3DB8" w:rsidP="00AB3DB8">
            <w:pPr>
              <w:spacing w:before="0" w:after="0"/>
              <w:rPr>
                <w:rFonts w:asciiTheme="majorHAnsi" w:hAnsiTheme="majorHAnsi" w:cstheme="majorHAnsi"/>
                <w:iCs/>
                <w:color w:val="000000"/>
                <w:sz w:val="16"/>
                <w:szCs w:val="16"/>
                <w:lang w:eastAsia="de-DE"/>
              </w:rPr>
            </w:pPr>
          </w:p>
        </w:tc>
        <w:tc>
          <w:tcPr>
            <w:tcW w:w="1984" w:type="dxa"/>
            <w:noWrap/>
            <w:hideMark/>
          </w:tcPr>
          <w:p w14:paraId="620640F6" w14:textId="77777777" w:rsidR="00AB3DB8" w:rsidRPr="000963BE" w:rsidRDefault="00AB3DB8" w:rsidP="00AB3DB8">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24F7163A" w14:textId="66D52737" w:rsidR="00AB3DB8" w:rsidRPr="00AB3DB8" w:rsidRDefault="00AB3DB8" w:rsidP="00AB3DB8">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361C8863" w14:textId="2AE1CA92" w:rsidR="00AB3DB8" w:rsidRPr="000963BE" w:rsidRDefault="00645077" w:rsidP="00AB3DB8">
            <w:pPr>
              <w:spacing w:before="0" w:after="0"/>
              <w:rPr>
                <w:rFonts w:asciiTheme="majorHAnsi" w:hAnsiTheme="majorHAnsi" w:cstheme="majorHAnsi"/>
                <w:iCs/>
                <w:color w:val="000000"/>
                <w:sz w:val="16"/>
                <w:szCs w:val="16"/>
                <w:lang w:eastAsia="de-DE"/>
              </w:rPr>
            </w:pPr>
            <w:hyperlink r:id="rId147" w:history="1">
              <w:r>
                <w:rPr>
                  <w:rStyle w:val="Hyperlink"/>
                  <w:rFonts w:asciiTheme="majorHAnsi" w:hAnsiTheme="majorHAnsi" w:cstheme="majorHAnsi"/>
                  <w:sz w:val="16"/>
                  <w:szCs w:val="16"/>
                  <w:lang w:eastAsia="de-DE"/>
                </w:rPr>
                <w:t>3:0112/2///61987#ABA968#004</w:t>
              </w:r>
            </w:hyperlink>
          </w:p>
        </w:tc>
      </w:tr>
      <w:tr w:rsidR="00C6543E" w:rsidRPr="000963BE" w14:paraId="6EC26688" w14:textId="77777777" w:rsidTr="00C627EA">
        <w:trPr>
          <w:jc w:val="center"/>
        </w:trPr>
        <w:tc>
          <w:tcPr>
            <w:tcW w:w="2689" w:type="dxa"/>
            <w:vAlign w:val="bottom"/>
          </w:tcPr>
          <w:p w14:paraId="480E3130" w14:textId="5820DA26" w:rsidR="00C6543E" w:rsidRPr="000963BE" w:rsidRDefault="00C6543E" w:rsidP="00C6543E">
            <w:pPr>
              <w:pStyle w:val="TableText0"/>
              <w:rPr>
                <w:rFonts w:asciiTheme="majorHAnsi" w:hAnsiTheme="majorHAnsi" w:cstheme="majorHAnsi"/>
                <w:color w:val="auto"/>
                <w:szCs w:val="16"/>
              </w:rPr>
            </w:pPr>
            <w:r w:rsidRPr="000963BE">
              <w:rPr>
                <w:rFonts w:asciiTheme="majorHAnsi" w:hAnsiTheme="majorHAnsi" w:cstheme="majorHAnsi"/>
                <w:szCs w:val="16"/>
                <w:lang w:val="de-DE"/>
              </w:rPr>
              <w:t>SampleGasVolumeFlow</w:t>
            </w:r>
          </w:p>
        </w:tc>
        <w:tc>
          <w:tcPr>
            <w:tcW w:w="1984" w:type="dxa"/>
          </w:tcPr>
          <w:p w14:paraId="6381E1B7" w14:textId="77777777" w:rsidR="00C6543E" w:rsidRPr="000963BE" w:rsidRDefault="00C6543E" w:rsidP="00C6543E">
            <w:pPr>
              <w:pStyle w:val="TableTextWithTabs"/>
              <w:rPr>
                <w:rFonts w:asciiTheme="majorHAnsi" w:hAnsiTheme="majorHAnsi" w:cstheme="majorHAnsi"/>
                <w:color w:val="auto"/>
                <w:szCs w:val="16"/>
                <w:lang w:val="en-GB"/>
              </w:rPr>
            </w:pPr>
            <w:r w:rsidRPr="000963BE">
              <w:rPr>
                <w:rFonts w:asciiTheme="majorHAnsi" w:hAnsiTheme="majorHAnsi" w:cstheme="majorHAnsi"/>
                <w:color w:val="auto"/>
                <w:szCs w:val="16"/>
                <w:lang w:val="en-GB"/>
              </w:rPr>
              <w:t>0:HasDictionaryEntry</w:t>
            </w:r>
          </w:p>
        </w:tc>
        <w:tc>
          <w:tcPr>
            <w:tcW w:w="1418" w:type="dxa"/>
          </w:tcPr>
          <w:p w14:paraId="08BD1D2C" w14:textId="77777777" w:rsidR="00C6543E" w:rsidRPr="00AB3DB8" w:rsidRDefault="00C6543E" w:rsidP="00C6543E">
            <w:pPr>
              <w:pStyle w:val="TableText0"/>
              <w:rPr>
                <w:rFonts w:asciiTheme="majorHAnsi" w:hAnsiTheme="majorHAnsi" w:cstheme="majorHAnsi"/>
                <w:color w:val="auto"/>
                <w:szCs w:val="16"/>
              </w:rPr>
            </w:pPr>
            <w:r w:rsidRPr="00AB3DB8">
              <w:rPr>
                <w:rFonts w:asciiTheme="majorHAnsi" w:hAnsiTheme="majorHAnsi" w:cstheme="majorHAnsi"/>
                <w:color w:val="auto"/>
                <w:szCs w:val="16"/>
              </w:rPr>
              <w:t>True</w:t>
            </w:r>
          </w:p>
        </w:tc>
        <w:tc>
          <w:tcPr>
            <w:tcW w:w="3260" w:type="dxa"/>
            <w:vAlign w:val="bottom"/>
          </w:tcPr>
          <w:p w14:paraId="5A14E5D8" w14:textId="2EEC16C7" w:rsidR="00C6543E" w:rsidRPr="000963BE" w:rsidRDefault="00C6543E" w:rsidP="00C6543E">
            <w:pPr>
              <w:pStyle w:val="TableText0"/>
              <w:rPr>
                <w:rFonts w:asciiTheme="majorHAnsi" w:hAnsiTheme="majorHAnsi" w:cstheme="majorHAnsi"/>
                <w:color w:val="auto"/>
                <w:szCs w:val="16"/>
              </w:rPr>
            </w:pPr>
            <w:hyperlink r:id="rId148" w:history="1">
              <w:r w:rsidRPr="00AC276B">
                <w:rPr>
                  <w:rStyle w:val="Hyperlink"/>
                  <w:rFonts w:asciiTheme="majorHAnsi" w:hAnsiTheme="majorHAnsi" w:cstheme="majorHAnsi"/>
                  <w:szCs w:val="16"/>
                </w:rPr>
                <w:t>3:0112/2///61987#</w:t>
              </w:r>
              <w:r w:rsidR="008B3401" w:rsidRPr="00AC276B">
                <w:rPr>
                  <w:rStyle w:val="Hyperlink"/>
                  <w:rFonts w:asciiTheme="majorHAnsi" w:hAnsiTheme="majorHAnsi" w:cstheme="majorHAnsi"/>
                  <w:szCs w:val="16"/>
                </w:rPr>
                <w:t>ABP562</w:t>
              </w:r>
              <w:r w:rsidR="000D0DA3" w:rsidRPr="00AC276B">
                <w:rPr>
                  <w:rStyle w:val="Hyperlink"/>
                  <w:rFonts w:asciiTheme="majorHAnsi" w:hAnsiTheme="majorHAnsi" w:cstheme="majorHAnsi"/>
                </w:rPr>
                <w:t>#001</w:t>
              </w:r>
            </w:hyperlink>
          </w:p>
        </w:tc>
      </w:tr>
      <w:tr w:rsidR="00AB3DB8" w:rsidRPr="000963BE" w14:paraId="74701D64" w14:textId="77777777" w:rsidTr="00CC1A8D">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B3DB8" w:rsidRPr="000963BE" w14:paraId="027A75AB" w14:textId="77777777" w:rsidTr="00CC1A8D">
              <w:tc>
                <w:tcPr>
                  <w:tcW w:w="2330" w:type="dxa"/>
                </w:tcPr>
                <w:p w14:paraId="2810042E" w14:textId="39ECFE0A" w:rsidR="00AB3DB8" w:rsidRPr="000963BE" w:rsidRDefault="00AB3DB8" w:rsidP="00AB3DB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SampleGasVolumeFlow</w:t>
                  </w:r>
                </w:p>
              </w:tc>
            </w:tr>
            <w:tr w:rsidR="00AB3DB8" w:rsidRPr="000963BE" w14:paraId="4C451623" w14:textId="77777777" w:rsidTr="00CC1A8D">
              <w:tc>
                <w:tcPr>
                  <w:tcW w:w="2330" w:type="dxa"/>
                </w:tcPr>
                <w:p w14:paraId="1FE4411C" w14:textId="77777777" w:rsidR="00AB3DB8" w:rsidRPr="000963BE" w:rsidRDefault="00AB3DB8" w:rsidP="00AB3DB8">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7FDCA793" w14:textId="77777777" w:rsidR="00AB3DB8" w:rsidRPr="000963BE" w:rsidRDefault="00AB3DB8" w:rsidP="00AB3DB8">
            <w:pPr>
              <w:spacing w:before="0" w:after="0"/>
              <w:rPr>
                <w:rFonts w:asciiTheme="majorHAnsi" w:hAnsiTheme="majorHAnsi" w:cstheme="majorHAnsi"/>
                <w:iCs/>
                <w:color w:val="000000"/>
                <w:sz w:val="16"/>
                <w:szCs w:val="16"/>
                <w:lang w:eastAsia="de-DE"/>
              </w:rPr>
            </w:pPr>
          </w:p>
        </w:tc>
        <w:tc>
          <w:tcPr>
            <w:tcW w:w="1984" w:type="dxa"/>
            <w:noWrap/>
            <w:hideMark/>
          </w:tcPr>
          <w:p w14:paraId="4F15BF7E" w14:textId="77777777" w:rsidR="00AB3DB8" w:rsidRPr="000963BE" w:rsidRDefault="00AB3DB8" w:rsidP="00AB3DB8">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10601FD1" w14:textId="557413BC" w:rsidR="00AB3DB8" w:rsidRPr="00AB3DB8" w:rsidRDefault="00AB3DB8" w:rsidP="00AB3DB8">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52B13CA3" w14:textId="5B00BFAE" w:rsidR="00AB3DB8" w:rsidRPr="000963BE" w:rsidRDefault="00645077" w:rsidP="00AB3DB8">
            <w:pPr>
              <w:spacing w:before="0" w:after="0"/>
              <w:rPr>
                <w:rFonts w:asciiTheme="majorHAnsi" w:hAnsiTheme="majorHAnsi" w:cstheme="majorHAnsi"/>
                <w:iCs/>
                <w:color w:val="000000"/>
                <w:sz w:val="16"/>
                <w:szCs w:val="16"/>
                <w:lang w:eastAsia="de-DE"/>
              </w:rPr>
            </w:pPr>
            <w:hyperlink r:id="rId149" w:history="1">
              <w:r>
                <w:rPr>
                  <w:rStyle w:val="Hyperlink"/>
                  <w:rFonts w:asciiTheme="majorHAnsi" w:hAnsiTheme="majorHAnsi" w:cstheme="majorHAnsi"/>
                  <w:sz w:val="16"/>
                  <w:szCs w:val="16"/>
                  <w:lang w:eastAsia="de-DE"/>
                </w:rPr>
                <w:t>3:0112/2///61987#ABA968#004</w:t>
              </w:r>
            </w:hyperlink>
          </w:p>
        </w:tc>
      </w:tr>
    </w:tbl>
    <w:p w14:paraId="035CE31B" w14:textId="0CE1881E" w:rsidR="00D62F3E" w:rsidRDefault="00D62F3E" w:rsidP="00D62F3E">
      <w:pPr>
        <w:pStyle w:val="PARAGRAPH"/>
        <w:keepNext/>
      </w:pPr>
      <w:bookmarkStart w:id="927" w:name="_Ref116046336"/>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ITocSignalConditionSetType</w:t>
      </w:r>
      <w:r w:rsidRPr="00080485">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431551">
        <w:t xml:space="preserve"> </w:t>
      </w:r>
      <w:r w:rsidR="00431551">
        <w:fldChar w:fldCharType="begin"/>
      </w:r>
      <w:r w:rsidR="00431551">
        <w:instrText xml:space="preserve"> REF _Ref120046697 \h </w:instrText>
      </w:r>
      <w:r w:rsidR="00431551">
        <w:fldChar w:fldCharType="separate"/>
      </w:r>
      <w:r w:rsidR="00E00C54" w:rsidRPr="009D6F01">
        <w:t xml:space="preserve">Table </w:t>
      </w:r>
      <w:r w:rsidR="00E00C54">
        <w:rPr>
          <w:noProof/>
        </w:rPr>
        <w:t>63</w:t>
      </w:r>
      <w:r w:rsidR="00431551">
        <w:fldChar w:fldCharType="end"/>
      </w:r>
      <w:r w:rsidRPr="004C388A">
        <w:t>.</w:t>
      </w:r>
    </w:p>
    <w:p w14:paraId="1D8128BA" w14:textId="5398B4B4" w:rsidR="00D62F3E" w:rsidRPr="005D5FEC" w:rsidRDefault="00431551" w:rsidP="00431551">
      <w:pPr>
        <w:pStyle w:val="TABLE-title"/>
      </w:pPr>
      <w:bookmarkStart w:id="928" w:name="_Ref120046697"/>
      <w:bookmarkStart w:id="929" w:name="_Toc215031910"/>
      <w:r w:rsidRPr="009D6F01">
        <w:t xml:space="preserve">Table </w:t>
      </w:r>
      <w:r w:rsidRPr="009D6F01">
        <w:fldChar w:fldCharType="begin"/>
      </w:r>
      <w:r w:rsidRPr="009D6F01">
        <w:instrText xml:space="preserve"> SEQ Table \* ARABIC </w:instrText>
      </w:r>
      <w:r w:rsidRPr="009D6F01">
        <w:fldChar w:fldCharType="separate"/>
      </w:r>
      <w:r w:rsidR="00E00C54">
        <w:rPr>
          <w:noProof/>
        </w:rPr>
        <w:t>63</w:t>
      </w:r>
      <w:r w:rsidRPr="009D6F01">
        <w:fldChar w:fldCharType="end"/>
      </w:r>
      <w:bookmarkEnd w:id="928"/>
      <w:r w:rsidRPr="009D6F01">
        <w:t xml:space="preserve"> </w:t>
      </w:r>
      <w:r w:rsidR="00790C32" w:rsidRPr="00790C32">
        <w:t>–</w:t>
      </w:r>
      <w:r w:rsidRPr="009D6F01">
        <w:t xml:space="preserve"> </w:t>
      </w:r>
      <w:r>
        <w:t>ITocSignalConditionSet</w:t>
      </w:r>
      <w:r w:rsidRPr="009D6F01">
        <w:t xml:space="preserve">Type </w:t>
      </w:r>
      <w:r>
        <w:t>Attribute values for child Nodes</w:t>
      </w:r>
      <w:bookmarkEnd w:id="92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D62F3E" w:rsidRPr="009D6F01" w14:paraId="31529E54" w14:textId="77777777" w:rsidTr="00CC1A8D">
        <w:tc>
          <w:tcPr>
            <w:tcW w:w="2830" w:type="dxa"/>
            <w:shd w:val="clear" w:color="auto" w:fill="D9D9D9" w:themeFill="background1" w:themeFillShade="D9"/>
          </w:tcPr>
          <w:p w14:paraId="7F041799" w14:textId="77777777" w:rsidR="00D62F3E" w:rsidRPr="009D6F01" w:rsidRDefault="00D62F3E"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5B0A32FB" w14:textId="77777777" w:rsidR="00D62F3E" w:rsidRPr="009D6F01" w:rsidRDefault="00D62F3E"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470C88" w:rsidRPr="009D6F01" w14:paraId="5270862B" w14:textId="77777777" w:rsidTr="00AB2809">
        <w:tc>
          <w:tcPr>
            <w:tcW w:w="2830" w:type="dxa"/>
          </w:tcPr>
          <w:p w14:paraId="688AC64C" w14:textId="77777777" w:rsidR="00470C88" w:rsidRDefault="00470C88" w:rsidP="00AB2809">
            <w:pPr>
              <w:pStyle w:val="TableText0"/>
              <w:rPr>
                <w:rFonts w:ascii="Calibri" w:hAnsi="Calibri" w:cs="Calibri"/>
                <w:szCs w:val="16"/>
                <w:lang w:eastAsia="de-DE"/>
              </w:rPr>
            </w:pPr>
            <w:r w:rsidRPr="00E35B34">
              <w:rPr>
                <w:rFonts w:asciiTheme="majorHAnsi" w:hAnsiTheme="majorHAnsi" w:cstheme="majorHAnsi"/>
                <w:color w:val="auto"/>
                <w:szCs w:val="16"/>
                <w:lang w:val="de-DE"/>
              </w:rPr>
              <w:t>ChopperFrequencyDeviation</w:t>
            </w:r>
          </w:p>
        </w:tc>
        <w:tc>
          <w:tcPr>
            <w:tcW w:w="6521" w:type="dxa"/>
          </w:tcPr>
          <w:p w14:paraId="2EE641A1" w14:textId="77777777" w:rsidR="00470C88" w:rsidRDefault="00470C88" w:rsidP="00AB280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70C88" w:rsidRPr="00AB2809" w14:paraId="54D9D3E8" w14:textId="77777777" w:rsidTr="00AB2809">
        <w:tc>
          <w:tcPr>
            <w:tcW w:w="2830" w:type="dxa"/>
          </w:tcPr>
          <w:tbl>
            <w:tblPr>
              <w:tblStyle w:val="TableGrid"/>
              <w:tblW w:w="0" w:type="auto"/>
              <w:tblLayout w:type="fixed"/>
              <w:tblLook w:val="04A0" w:firstRow="1" w:lastRow="0" w:firstColumn="1" w:lastColumn="0" w:noHBand="0" w:noVBand="1"/>
            </w:tblPr>
            <w:tblGrid>
              <w:gridCol w:w="2330"/>
            </w:tblGrid>
            <w:tr w:rsidR="00470C88" w:rsidRPr="00AB2809" w14:paraId="16A3A8DE" w14:textId="77777777" w:rsidTr="00AB2809">
              <w:tc>
                <w:tcPr>
                  <w:tcW w:w="2330" w:type="dxa"/>
                </w:tcPr>
                <w:p w14:paraId="41D800CE" w14:textId="77777777" w:rsidR="00470C88" w:rsidRPr="002B322E" w:rsidRDefault="00470C88" w:rsidP="00AB2809">
                  <w:pPr>
                    <w:spacing w:before="0" w:after="0"/>
                    <w:rPr>
                      <w:rFonts w:asciiTheme="majorHAnsi" w:hAnsiTheme="majorHAnsi" w:cstheme="majorHAnsi"/>
                      <w:sz w:val="16"/>
                      <w:szCs w:val="16"/>
                    </w:rPr>
                  </w:pPr>
                  <w:r w:rsidRPr="00AB2809">
                    <w:rPr>
                      <w:rFonts w:asciiTheme="majorHAnsi" w:hAnsiTheme="majorHAnsi" w:cstheme="majorHAnsi"/>
                      <w:sz w:val="16"/>
                      <w:szCs w:val="16"/>
                      <w:lang w:val="de-DE"/>
                    </w:rPr>
                    <w:t>ChopperFrequencyDeviation</w:t>
                  </w:r>
                </w:p>
              </w:tc>
            </w:tr>
            <w:tr w:rsidR="00470C88" w:rsidRPr="00AB2809" w14:paraId="41C1FEC7" w14:textId="77777777" w:rsidTr="00AB2809">
              <w:tc>
                <w:tcPr>
                  <w:tcW w:w="2330" w:type="dxa"/>
                </w:tcPr>
                <w:p w14:paraId="1F9211CF" w14:textId="77777777" w:rsidR="00470C88" w:rsidRPr="002B322E" w:rsidRDefault="00470C88" w:rsidP="00AB2809">
                  <w:pPr>
                    <w:spacing w:before="0" w:after="0"/>
                    <w:rPr>
                      <w:rFonts w:asciiTheme="majorHAnsi" w:hAnsiTheme="majorHAnsi" w:cstheme="majorHAnsi"/>
                      <w:sz w:val="16"/>
                      <w:szCs w:val="16"/>
                    </w:rPr>
                  </w:pPr>
                  <w:r w:rsidRPr="002B322E">
                    <w:rPr>
                      <w:rFonts w:asciiTheme="majorHAnsi" w:hAnsiTheme="majorHAnsi" w:cstheme="majorHAnsi"/>
                      <w:sz w:val="16"/>
                      <w:szCs w:val="16"/>
                    </w:rPr>
                    <w:t>0:EngineeringUnits</w:t>
                  </w:r>
                </w:p>
              </w:tc>
            </w:tr>
          </w:tbl>
          <w:p w14:paraId="4A57E432" w14:textId="77777777" w:rsidR="00470C88" w:rsidRPr="002B322E" w:rsidRDefault="00470C88" w:rsidP="00AB2809">
            <w:pPr>
              <w:pStyle w:val="TableText0"/>
              <w:rPr>
                <w:rFonts w:ascii="Calibri" w:hAnsi="Calibri" w:cs="Calibri"/>
                <w:szCs w:val="16"/>
                <w:lang w:eastAsia="de-DE"/>
              </w:rPr>
            </w:pPr>
          </w:p>
        </w:tc>
        <w:tc>
          <w:tcPr>
            <w:tcW w:w="6521" w:type="dxa"/>
          </w:tcPr>
          <w:p w14:paraId="34EDE925" w14:textId="7133CA2A" w:rsidR="00882A7E" w:rsidRPr="00882A7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 xml:space="preserve">NamespaceUri: </w:t>
            </w:r>
            <w:r w:rsidR="00BD76E8">
              <w:rPr>
                <w:rFonts w:asciiTheme="majorHAnsi" w:hAnsiTheme="majorHAnsi" w:cstheme="majorHAnsi"/>
                <w:color w:val="auto"/>
                <w:szCs w:val="16"/>
                <w:lang w:val="en-GB"/>
              </w:rPr>
              <w:t>http://www.opcfoundation.org/UA/units/cdd/IEC62720</w:t>
            </w:r>
          </w:p>
          <w:p w14:paraId="2615FA2C" w14:textId="77777777" w:rsidR="00882A7E" w:rsidRPr="00882A7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UnitId: 705741328</w:t>
            </w:r>
          </w:p>
          <w:p w14:paraId="342B39A2" w14:textId="77777777" w:rsidR="00882A7E" w:rsidRPr="00882A7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DisplayName: %</w:t>
            </w:r>
          </w:p>
          <w:p w14:paraId="28DA2C14" w14:textId="1D3DDD09" w:rsidR="00470C88" w:rsidRPr="002B322E" w:rsidRDefault="00882A7E" w:rsidP="00882A7E">
            <w:pPr>
              <w:pStyle w:val="TableTextWithTabs"/>
              <w:rPr>
                <w:rFonts w:asciiTheme="majorHAnsi" w:hAnsiTheme="majorHAnsi" w:cstheme="majorHAnsi"/>
                <w:color w:val="auto"/>
                <w:szCs w:val="16"/>
                <w:lang w:val="en-GB"/>
              </w:rPr>
            </w:pPr>
            <w:r w:rsidRPr="00882A7E">
              <w:rPr>
                <w:rFonts w:asciiTheme="majorHAnsi" w:hAnsiTheme="majorHAnsi" w:cstheme="majorHAnsi"/>
                <w:color w:val="auto"/>
                <w:szCs w:val="16"/>
                <w:lang w:val="en-GB"/>
              </w:rPr>
              <w:t>Description: percent</w:t>
            </w:r>
          </w:p>
        </w:tc>
      </w:tr>
      <w:tr w:rsidR="00D62F3E" w:rsidRPr="009D6F01" w14:paraId="63CDC96A" w14:textId="77777777" w:rsidTr="00CC1A8D">
        <w:tc>
          <w:tcPr>
            <w:tcW w:w="2830" w:type="dxa"/>
          </w:tcPr>
          <w:p w14:paraId="4990B982" w14:textId="0BD2BAC4" w:rsidR="00D62F3E" w:rsidRDefault="00333445" w:rsidP="00CC1A8D">
            <w:pPr>
              <w:pStyle w:val="TableText0"/>
              <w:rPr>
                <w:rFonts w:ascii="Calibri" w:hAnsi="Calibri" w:cs="Calibri"/>
                <w:szCs w:val="16"/>
                <w:lang w:eastAsia="de-DE"/>
              </w:rPr>
            </w:pPr>
            <w:r w:rsidRPr="00C627EA">
              <w:rPr>
                <w:rFonts w:asciiTheme="majorHAnsi" w:hAnsiTheme="majorHAnsi" w:cstheme="majorHAnsi"/>
                <w:szCs w:val="16"/>
                <w:lang w:val="de-DE"/>
              </w:rPr>
              <w:t>RelativeReagentLevel</w:t>
            </w:r>
          </w:p>
        </w:tc>
        <w:tc>
          <w:tcPr>
            <w:tcW w:w="6521" w:type="dxa"/>
          </w:tcPr>
          <w:p w14:paraId="50298485" w14:textId="77777777" w:rsidR="00D62F3E" w:rsidRDefault="00D62F3E"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D62F3E" w:rsidRPr="009D6F01" w14:paraId="6C03D45A"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62F3E" w:rsidRPr="00C04171" w14:paraId="7ECE06ED" w14:textId="77777777" w:rsidTr="00CC1A8D">
              <w:tc>
                <w:tcPr>
                  <w:tcW w:w="2330" w:type="dxa"/>
                </w:tcPr>
                <w:p w14:paraId="68B4E54F" w14:textId="5FF19BFF" w:rsidR="00D62F3E" w:rsidRPr="008664A6" w:rsidRDefault="00333445"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RelativeReagentLevel</w:t>
                  </w:r>
                </w:p>
              </w:tc>
            </w:tr>
            <w:tr w:rsidR="00D62F3E" w:rsidRPr="00E63C5F" w14:paraId="5033EBBE" w14:textId="77777777" w:rsidTr="00CC1A8D">
              <w:tc>
                <w:tcPr>
                  <w:tcW w:w="2330" w:type="dxa"/>
                </w:tcPr>
                <w:p w14:paraId="40EC9C45" w14:textId="77777777" w:rsidR="00D62F3E" w:rsidRPr="00C627EA" w:rsidRDefault="00D62F3E"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2E7A858" w14:textId="77777777" w:rsidR="00D62F3E" w:rsidRDefault="00D62F3E" w:rsidP="00CC1A8D">
            <w:pPr>
              <w:pStyle w:val="TableText0"/>
              <w:rPr>
                <w:rFonts w:ascii="Calibri" w:hAnsi="Calibri" w:cs="Calibri"/>
                <w:szCs w:val="16"/>
                <w:lang w:eastAsia="de-DE"/>
              </w:rPr>
            </w:pPr>
          </w:p>
        </w:tc>
        <w:tc>
          <w:tcPr>
            <w:tcW w:w="6521" w:type="dxa"/>
          </w:tcPr>
          <w:p w14:paraId="661CDF83" w14:textId="218A1F91" w:rsidR="001F7995" w:rsidRPr="001F7995" w:rsidRDefault="001F7995" w:rsidP="001F7995">
            <w:pPr>
              <w:pStyle w:val="TableTextWithTabs"/>
              <w:rPr>
                <w:rFonts w:asciiTheme="majorHAnsi" w:hAnsiTheme="majorHAnsi" w:cstheme="majorHAnsi"/>
              </w:rPr>
            </w:pPr>
            <w:r w:rsidRPr="001F7995">
              <w:rPr>
                <w:rFonts w:asciiTheme="majorHAnsi" w:hAnsiTheme="majorHAnsi" w:cstheme="majorHAnsi"/>
              </w:rPr>
              <w:t xml:space="preserve">NamespaceUri: </w:t>
            </w:r>
            <w:r w:rsidR="00BD76E8">
              <w:rPr>
                <w:rFonts w:asciiTheme="majorHAnsi" w:hAnsiTheme="majorHAnsi" w:cstheme="majorHAnsi"/>
              </w:rPr>
              <w:t>http://www.opcfoundation.org/UA/units/cdd/IEC62720</w:t>
            </w:r>
          </w:p>
          <w:p w14:paraId="7CB7971D" w14:textId="77777777" w:rsidR="001F7995" w:rsidRPr="001F7995" w:rsidRDefault="001F7995" w:rsidP="001F7995">
            <w:pPr>
              <w:pStyle w:val="TableTextWithTabs"/>
              <w:rPr>
                <w:rFonts w:asciiTheme="majorHAnsi" w:hAnsiTheme="majorHAnsi" w:cstheme="majorHAnsi"/>
              </w:rPr>
            </w:pPr>
            <w:r w:rsidRPr="001F7995">
              <w:rPr>
                <w:rFonts w:asciiTheme="majorHAnsi" w:hAnsiTheme="majorHAnsi" w:cstheme="majorHAnsi"/>
              </w:rPr>
              <w:t>UnitId: 705741328</w:t>
            </w:r>
          </w:p>
          <w:p w14:paraId="2A2D390F" w14:textId="77777777" w:rsidR="001F7995" w:rsidRPr="001F7995" w:rsidRDefault="001F7995" w:rsidP="001F7995">
            <w:pPr>
              <w:pStyle w:val="TableTextWithTabs"/>
              <w:rPr>
                <w:rFonts w:asciiTheme="majorHAnsi" w:hAnsiTheme="majorHAnsi" w:cstheme="majorHAnsi"/>
              </w:rPr>
            </w:pPr>
            <w:r w:rsidRPr="001F7995">
              <w:rPr>
                <w:rFonts w:asciiTheme="majorHAnsi" w:hAnsiTheme="majorHAnsi" w:cstheme="majorHAnsi"/>
              </w:rPr>
              <w:t>DisplayName: %</w:t>
            </w:r>
          </w:p>
          <w:p w14:paraId="3C322D62" w14:textId="7624DAD7" w:rsidR="00D62F3E" w:rsidRPr="00CD5522" w:rsidRDefault="001F7995" w:rsidP="001F7995">
            <w:pPr>
              <w:pStyle w:val="TableTextWithTabs"/>
              <w:rPr>
                <w:rFonts w:asciiTheme="majorHAnsi" w:hAnsiTheme="majorHAnsi" w:cstheme="majorHAnsi"/>
                <w:color w:val="auto"/>
                <w:lang w:val="en-GB"/>
              </w:rPr>
            </w:pPr>
            <w:r w:rsidRPr="001F7995">
              <w:rPr>
                <w:rFonts w:asciiTheme="majorHAnsi" w:hAnsiTheme="majorHAnsi" w:cstheme="majorHAnsi"/>
              </w:rPr>
              <w:t>Description: percent</w:t>
            </w:r>
          </w:p>
        </w:tc>
      </w:tr>
      <w:tr w:rsidR="00D62F3E" w:rsidRPr="009D6F01" w14:paraId="7E46C96D" w14:textId="77777777" w:rsidTr="00CC1A8D">
        <w:tc>
          <w:tcPr>
            <w:tcW w:w="2830" w:type="dxa"/>
          </w:tcPr>
          <w:p w14:paraId="69F67309" w14:textId="2A07439E" w:rsidR="00D62F3E" w:rsidRDefault="00EA4806" w:rsidP="00CC1A8D">
            <w:pPr>
              <w:pStyle w:val="TableText0"/>
              <w:rPr>
                <w:rFonts w:ascii="Calibri" w:hAnsi="Calibri" w:cs="Calibri"/>
                <w:szCs w:val="16"/>
                <w:lang w:eastAsia="de-DE"/>
              </w:rPr>
            </w:pPr>
            <w:r>
              <w:rPr>
                <w:rFonts w:asciiTheme="majorHAnsi" w:hAnsiTheme="majorHAnsi" w:cstheme="majorHAnsi"/>
                <w:color w:val="auto"/>
                <w:szCs w:val="16"/>
                <w:lang w:val="de-DE"/>
              </w:rPr>
              <w:t>SampleCellTemperature</w:t>
            </w:r>
          </w:p>
        </w:tc>
        <w:tc>
          <w:tcPr>
            <w:tcW w:w="6521" w:type="dxa"/>
          </w:tcPr>
          <w:p w14:paraId="2EA8014E" w14:textId="77777777" w:rsidR="00D62F3E" w:rsidRPr="00CD5522" w:rsidRDefault="00D62F3E"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D62F3E" w:rsidRPr="009D6F01" w14:paraId="4A4FF6E6"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62F3E" w:rsidRPr="00C04171" w14:paraId="2C8D11B0" w14:textId="77777777" w:rsidTr="00CC1A8D">
              <w:tc>
                <w:tcPr>
                  <w:tcW w:w="2330" w:type="dxa"/>
                </w:tcPr>
                <w:p w14:paraId="7CAA4E5C" w14:textId="7682C7A2" w:rsidR="00D62F3E" w:rsidRPr="0022127F" w:rsidRDefault="00EA4806"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r w:rsidR="00D62F3E" w:rsidRPr="00E63C5F" w14:paraId="1A3571B5" w14:textId="77777777" w:rsidTr="00CC1A8D">
              <w:tc>
                <w:tcPr>
                  <w:tcW w:w="2330" w:type="dxa"/>
                </w:tcPr>
                <w:p w14:paraId="3AEC66ED" w14:textId="77777777" w:rsidR="00D62F3E" w:rsidRPr="00C627EA" w:rsidRDefault="00D62F3E"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F57FDE8" w14:textId="77777777" w:rsidR="00D62F3E" w:rsidRDefault="00D62F3E" w:rsidP="00CC1A8D">
            <w:pPr>
              <w:pStyle w:val="TableText0"/>
              <w:rPr>
                <w:rFonts w:ascii="Calibri" w:hAnsi="Calibri" w:cs="Calibri"/>
                <w:szCs w:val="16"/>
                <w:lang w:eastAsia="de-DE"/>
              </w:rPr>
            </w:pPr>
          </w:p>
        </w:tc>
        <w:tc>
          <w:tcPr>
            <w:tcW w:w="6521" w:type="dxa"/>
          </w:tcPr>
          <w:p w14:paraId="3DB455E5" w14:textId="5D4C2B8F" w:rsidR="00D62F3E" w:rsidRPr="00CD5522"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2C172E" w:rsidRPr="009D6F01" w14:paraId="3578DF78" w14:textId="77777777" w:rsidTr="00CC1A8D">
        <w:tc>
          <w:tcPr>
            <w:tcW w:w="2830" w:type="dxa"/>
          </w:tcPr>
          <w:p w14:paraId="0215BC40" w14:textId="60A34592" w:rsidR="002C172E" w:rsidRDefault="002C172E" w:rsidP="00CC1A8D">
            <w:pPr>
              <w:pStyle w:val="TableText0"/>
              <w:rPr>
                <w:rFonts w:ascii="Calibri" w:hAnsi="Calibri" w:cs="Calibri"/>
                <w:szCs w:val="16"/>
                <w:lang w:eastAsia="de-DE"/>
              </w:rPr>
            </w:pPr>
            <w:r w:rsidRPr="00C627EA">
              <w:rPr>
                <w:rFonts w:asciiTheme="majorHAnsi" w:hAnsiTheme="majorHAnsi" w:cstheme="majorHAnsi"/>
                <w:szCs w:val="16"/>
                <w:lang w:val="de-DE"/>
              </w:rPr>
              <w:t>DetectorZeroSignal</w:t>
            </w:r>
          </w:p>
        </w:tc>
        <w:tc>
          <w:tcPr>
            <w:tcW w:w="6521" w:type="dxa"/>
          </w:tcPr>
          <w:p w14:paraId="16E39FDF" w14:textId="77777777" w:rsidR="002C172E" w:rsidRPr="00CD5522" w:rsidRDefault="002C172E"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2C172E" w:rsidRPr="009D6F01" w14:paraId="03CC4987"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C172E" w:rsidRPr="00C04171" w14:paraId="1F7F2E45" w14:textId="77777777" w:rsidTr="00CC1A8D">
              <w:tc>
                <w:tcPr>
                  <w:tcW w:w="2330" w:type="dxa"/>
                </w:tcPr>
                <w:p w14:paraId="7921C493" w14:textId="5F76703F" w:rsidR="002C172E" w:rsidRPr="0022127F" w:rsidRDefault="002C172E"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DetectorZeroSignal</w:t>
                  </w:r>
                </w:p>
              </w:tc>
            </w:tr>
            <w:tr w:rsidR="002C172E" w:rsidRPr="00E63C5F" w14:paraId="526E07E8" w14:textId="77777777" w:rsidTr="00CC1A8D">
              <w:tc>
                <w:tcPr>
                  <w:tcW w:w="2330" w:type="dxa"/>
                </w:tcPr>
                <w:p w14:paraId="6D1ED213" w14:textId="77777777" w:rsidR="002C172E" w:rsidRPr="00C627EA" w:rsidRDefault="002C172E"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232236D" w14:textId="77777777" w:rsidR="002C172E" w:rsidRDefault="002C172E" w:rsidP="00CC1A8D">
            <w:pPr>
              <w:pStyle w:val="TableText0"/>
              <w:rPr>
                <w:rFonts w:ascii="Calibri" w:hAnsi="Calibri" w:cs="Calibri"/>
                <w:szCs w:val="16"/>
                <w:lang w:eastAsia="de-DE"/>
              </w:rPr>
            </w:pPr>
          </w:p>
        </w:tc>
        <w:tc>
          <w:tcPr>
            <w:tcW w:w="6521" w:type="dxa"/>
          </w:tcPr>
          <w:p w14:paraId="5ADE82FD" w14:textId="4E2FE417" w:rsidR="00633315" w:rsidRPr="0005084E" w:rsidRDefault="002C172E" w:rsidP="0005084E">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00633315" w:rsidRPr="0005084E">
              <w:rPr>
                <w:rFonts w:asciiTheme="majorHAnsi" w:hAnsiTheme="majorHAnsi" w:cstheme="majorHAnsi"/>
                <w:color w:val="auto"/>
              </w:rPr>
              <w:t>705848917</w:t>
            </w:r>
          </w:p>
          <w:p w14:paraId="5900F31A" w14:textId="37A2FF6A" w:rsidR="00633315" w:rsidRDefault="008645CB"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DisplayName: </w:t>
            </w:r>
            <w:r w:rsidR="003468E3" w:rsidRPr="00CD5522">
              <w:rPr>
                <w:rFonts w:asciiTheme="majorHAnsi" w:hAnsiTheme="majorHAnsi" w:cstheme="majorHAnsi"/>
                <w:color w:val="auto"/>
                <w:lang w:val="en-GB"/>
              </w:rPr>
              <w:t>ppm</w:t>
            </w:r>
          </w:p>
          <w:p w14:paraId="3885E5C3" w14:textId="032D4640" w:rsidR="002C172E" w:rsidRPr="00CD5522" w:rsidRDefault="002C172E"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Description: </w:t>
            </w:r>
            <w:r w:rsidR="003468E3" w:rsidRPr="00CD5522">
              <w:rPr>
                <w:rFonts w:asciiTheme="majorHAnsi" w:hAnsiTheme="majorHAnsi" w:cstheme="majorHAnsi"/>
                <w:color w:val="auto"/>
                <w:lang w:val="en-GB"/>
              </w:rPr>
              <w:t>part</w:t>
            </w:r>
            <w:r w:rsidR="00D3724C">
              <w:rPr>
                <w:rFonts w:asciiTheme="majorHAnsi" w:hAnsiTheme="majorHAnsi" w:cstheme="majorHAnsi"/>
                <w:color w:val="auto"/>
                <w:lang w:val="en-GB"/>
              </w:rPr>
              <w:t>s</w:t>
            </w:r>
            <w:r w:rsidR="003468E3" w:rsidRPr="00CD5522">
              <w:rPr>
                <w:rFonts w:asciiTheme="majorHAnsi" w:hAnsiTheme="majorHAnsi" w:cstheme="majorHAnsi"/>
                <w:color w:val="auto"/>
                <w:lang w:val="en-GB"/>
              </w:rPr>
              <w:t xml:space="preserve"> per million</w:t>
            </w:r>
          </w:p>
        </w:tc>
      </w:tr>
      <w:tr w:rsidR="00D62F3E" w:rsidRPr="009D6F01" w14:paraId="7BAB5EA6" w14:textId="77777777" w:rsidTr="00CC1A8D">
        <w:tc>
          <w:tcPr>
            <w:tcW w:w="2830" w:type="dxa"/>
          </w:tcPr>
          <w:p w14:paraId="78BFC50B" w14:textId="6CDEEB11" w:rsidR="00D62F3E" w:rsidRDefault="009E2A2C" w:rsidP="00CC1A8D">
            <w:pPr>
              <w:pStyle w:val="TableText0"/>
              <w:rPr>
                <w:rFonts w:ascii="Calibri" w:hAnsi="Calibri" w:cs="Calibri"/>
                <w:szCs w:val="16"/>
                <w:lang w:eastAsia="de-DE"/>
              </w:rPr>
            </w:pPr>
            <w:r>
              <w:rPr>
                <w:rFonts w:asciiTheme="majorHAnsi" w:hAnsiTheme="majorHAnsi" w:cstheme="majorHAnsi"/>
                <w:szCs w:val="16"/>
                <w:lang w:val="de-DE"/>
              </w:rPr>
              <w:lastRenderedPageBreak/>
              <w:t>SourceResidualLife</w:t>
            </w:r>
          </w:p>
        </w:tc>
        <w:tc>
          <w:tcPr>
            <w:tcW w:w="6521" w:type="dxa"/>
          </w:tcPr>
          <w:p w14:paraId="6FF741FC" w14:textId="77777777" w:rsidR="00D62F3E" w:rsidRPr="00CD5522" w:rsidRDefault="00D62F3E"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1.0</w:t>
            </w:r>
          </w:p>
        </w:tc>
      </w:tr>
      <w:tr w:rsidR="002C172E" w:rsidRPr="009D6F01" w14:paraId="088FCF7C" w14:textId="77777777" w:rsidTr="00CC1A8D">
        <w:tc>
          <w:tcPr>
            <w:tcW w:w="2830" w:type="dxa"/>
          </w:tcPr>
          <w:p w14:paraId="1F6E958F" w14:textId="5310D7E9" w:rsidR="002C172E" w:rsidRDefault="002C172E" w:rsidP="00CC1A8D">
            <w:pPr>
              <w:pStyle w:val="TableText0"/>
              <w:rPr>
                <w:rFonts w:ascii="Calibri" w:hAnsi="Calibri" w:cs="Calibri"/>
                <w:szCs w:val="16"/>
                <w:lang w:eastAsia="de-DE"/>
              </w:rPr>
            </w:pPr>
            <w:r w:rsidRPr="00C627EA">
              <w:rPr>
                <w:rFonts w:asciiTheme="majorHAnsi" w:hAnsiTheme="majorHAnsi" w:cstheme="majorHAnsi"/>
                <w:szCs w:val="16"/>
                <w:lang w:val="de-DE"/>
              </w:rPr>
              <w:t>AbsoluteSampleGasPressure</w:t>
            </w:r>
          </w:p>
        </w:tc>
        <w:tc>
          <w:tcPr>
            <w:tcW w:w="6521" w:type="dxa"/>
          </w:tcPr>
          <w:p w14:paraId="706C5F45" w14:textId="77777777" w:rsidR="002C172E" w:rsidRPr="00CD5522" w:rsidRDefault="002C172E"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2C172E" w:rsidRPr="009D6F01" w14:paraId="67282B7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C172E" w:rsidRPr="00C04171" w14:paraId="6DCE2DAA" w14:textId="77777777" w:rsidTr="00CC1A8D">
              <w:tc>
                <w:tcPr>
                  <w:tcW w:w="2330" w:type="dxa"/>
                </w:tcPr>
                <w:p w14:paraId="10176D70" w14:textId="31C80C29" w:rsidR="002C172E" w:rsidRPr="0022127F" w:rsidRDefault="002C172E"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r w:rsidR="002C172E" w:rsidRPr="00E63C5F" w14:paraId="2A8A6F2C" w14:textId="77777777" w:rsidTr="00CC1A8D">
              <w:tc>
                <w:tcPr>
                  <w:tcW w:w="2330" w:type="dxa"/>
                </w:tcPr>
                <w:p w14:paraId="19BAB3A5" w14:textId="77777777" w:rsidR="002C172E" w:rsidRPr="00C627EA" w:rsidRDefault="002C172E"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BD7C799" w14:textId="77777777" w:rsidR="002C172E" w:rsidRDefault="002C172E" w:rsidP="00CC1A8D">
            <w:pPr>
              <w:pStyle w:val="TableText0"/>
              <w:rPr>
                <w:rFonts w:ascii="Calibri" w:hAnsi="Calibri" w:cs="Calibri"/>
                <w:szCs w:val="16"/>
                <w:lang w:eastAsia="de-DE"/>
              </w:rPr>
            </w:pPr>
          </w:p>
        </w:tc>
        <w:tc>
          <w:tcPr>
            <w:tcW w:w="6521" w:type="dxa"/>
          </w:tcPr>
          <w:p w14:paraId="4010FF8A" w14:textId="4A954B44" w:rsidR="002C172E" w:rsidRPr="00CD5522" w:rsidRDefault="00E12408"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2C172E" w:rsidRPr="009D6F01" w14:paraId="6C336BC3" w14:textId="77777777" w:rsidTr="00CC1A8D">
        <w:tc>
          <w:tcPr>
            <w:tcW w:w="2830" w:type="dxa"/>
          </w:tcPr>
          <w:p w14:paraId="169699B3" w14:textId="1EADD358" w:rsidR="002C172E" w:rsidRDefault="002C172E" w:rsidP="00CC1A8D">
            <w:pPr>
              <w:pStyle w:val="TableText0"/>
              <w:rPr>
                <w:rFonts w:ascii="Calibri" w:hAnsi="Calibri" w:cs="Calibri"/>
                <w:szCs w:val="16"/>
                <w:lang w:eastAsia="de-DE"/>
              </w:rPr>
            </w:pPr>
            <w:r w:rsidRPr="00C627EA">
              <w:rPr>
                <w:rFonts w:asciiTheme="majorHAnsi" w:hAnsiTheme="majorHAnsi" w:cstheme="majorHAnsi"/>
                <w:szCs w:val="16"/>
                <w:lang w:val="de-DE"/>
              </w:rPr>
              <w:t>SampleGasVolumeFlow</w:t>
            </w:r>
          </w:p>
        </w:tc>
        <w:tc>
          <w:tcPr>
            <w:tcW w:w="6521" w:type="dxa"/>
          </w:tcPr>
          <w:p w14:paraId="2A9333B5" w14:textId="77777777" w:rsidR="002C172E" w:rsidRPr="00CD5522" w:rsidRDefault="002C172E"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2C172E" w:rsidRPr="009D6F01" w14:paraId="466B79A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C172E" w:rsidRPr="00C04171" w14:paraId="7925BE9C" w14:textId="77777777" w:rsidTr="00CC1A8D">
              <w:tc>
                <w:tcPr>
                  <w:tcW w:w="2330" w:type="dxa"/>
                </w:tcPr>
                <w:p w14:paraId="0BB9FCD9" w14:textId="16E700F4" w:rsidR="002C172E" w:rsidRPr="0022127F" w:rsidRDefault="002C172E"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SampleGasVolumeFlow</w:t>
                  </w:r>
                </w:p>
              </w:tc>
            </w:tr>
            <w:tr w:rsidR="002C172E" w:rsidRPr="00E63C5F" w14:paraId="1B73925D" w14:textId="77777777" w:rsidTr="00CC1A8D">
              <w:tc>
                <w:tcPr>
                  <w:tcW w:w="2330" w:type="dxa"/>
                </w:tcPr>
                <w:p w14:paraId="380E6633" w14:textId="77777777" w:rsidR="002C172E" w:rsidRPr="00C627EA" w:rsidRDefault="002C172E"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BC2B97A" w14:textId="77777777" w:rsidR="002C172E" w:rsidRDefault="002C172E" w:rsidP="00CC1A8D">
            <w:pPr>
              <w:pStyle w:val="TableText0"/>
              <w:rPr>
                <w:rFonts w:ascii="Calibri" w:hAnsi="Calibri" w:cs="Calibri"/>
                <w:szCs w:val="16"/>
                <w:lang w:eastAsia="de-DE"/>
              </w:rPr>
            </w:pPr>
          </w:p>
        </w:tc>
        <w:tc>
          <w:tcPr>
            <w:tcW w:w="6521" w:type="dxa"/>
          </w:tcPr>
          <w:p w14:paraId="0DCD5C89" w14:textId="65581A64" w:rsidR="00334165" w:rsidRPr="00334165" w:rsidRDefault="00334165" w:rsidP="00334165">
            <w:pPr>
              <w:pStyle w:val="TableTextWithTabs"/>
              <w:rPr>
                <w:rFonts w:asciiTheme="majorHAnsi" w:hAnsiTheme="majorHAnsi" w:cstheme="majorHAnsi"/>
              </w:rPr>
            </w:pPr>
            <w:r w:rsidRPr="00334165">
              <w:rPr>
                <w:rFonts w:asciiTheme="majorHAnsi" w:hAnsiTheme="majorHAnsi" w:cstheme="majorHAnsi"/>
              </w:rPr>
              <w:t xml:space="preserve">NamespaceUri: </w:t>
            </w:r>
            <w:r w:rsidR="00BD76E8">
              <w:rPr>
                <w:rFonts w:asciiTheme="majorHAnsi" w:hAnsiTheme="majorHAnsi" w:cstheme="majorHAnsi"/>
              </w:rPr>
              <w:t>http://www.opcfoundation.org/UA/units/cdd/IEC62720</w:t>
            </w:r>
          </w:p>
          <w:p w14:paraId="1A639B7C" w14:textId="77777777" w:rsidR="00334165" w:rsidRPr="00334165" w:rsidRDefault="00334165" w:rsidP="00334165">
            <w:pPr>
              <w:pStyle w:val="TableTextWithTabs"/>
              <w:rPr>
                <w:rFonts w:asciiTheme="majorHAnsi" w:hAnsiTheme="majorHAnsi" w:cstheme="majorHAnsi"/>
              </w:rPr>
            </w:pPr>
            <w:r w:rsidRPr="00334165">
              <w:rPr>
                <w:rFonts w:asciiTheme="majorHAnsi" w:hAnsiTheme="majorHAnsi" w:cstheme="majorHAnsi"/>
              </w:rPr>
              <w:t>UnitId: 705747637</w:t>
            </w:r>
          </w:p>
          <w:p w14:paraId="7A50A1DC" w14:textId="77777777" w:rsidR="00334165" w:rsidRPr="00334165" w:rsidRDefault="00334165" w:rsidP="00334165">
            <w:pPr>
              <w:pStyle w:val="TableTextWithTabs"/>
              <w:rPr>
                <w:rFonts w:asciiTheme="majorHAnsi" w:hAnsiTheme="majorHAnsi" w:cstheme="majorHAnsi"/>
              </w:rPr>
            </w:pPr>
            <w:r w:rsidRPr="00334165">
              <w:rPr>
                <w:rFonts w:asciiTheme="majorHAnsi" w:hAnsiTheme="majorHAnsi" w:cstheme="majorHAnsi"/>
              </w:rPr>
              <w:t>DisplayName: l/h</w:t>
            </w:r>
          </w:p>
          <w:p w14:paraId="38523FEF" w14:textId="3AFDC91F" w:rsidR="002C172E" w:rsidRPr="00CD5522" w:rsidRDefault="00334165" w:rsidP="00334165">
            <w:pPr>
              <w:pStyle w:val="TableTextWithTabs"/>
              <w:rPr>
                <w:rFonts w:asciiTheme="majorHAnsi" w:hAnsiTheme="majorHAnsi" w:cstheme="majorHAnsi"/>
                <w:color w:val="auto"/>
                <w:lang w:val="en-GB"/>
              </w:rPr>
            </w:pPr>
            <w:r w:rsidRPr="00334165">
              <w:rPr>
                <w:rFonts w:asciiTheme="majorHAnsi" w:hAnsiTheme="majorHAnsi" w:cstheme="majorHAnsi"/>
              </w:rPr>
              <w:t>Description: litre per hour</w:t>
            </w:r>
          </w:p>
        </w:tc>
      </w:tr>
    </w:tbl>
    <w:p w14:paraId="32E47228" w14:textId="7F95AB99" w:rsidR="00E27267" w:rsidRPr="005D5FEC" w:rsidRDefault="00E27267" w:rsidP="00132FB7">
      <w:pPr>
        <w:pStyle w:val="Heading3"/>
        <w:ind w:left="0"/>
      </w:pPr>
      <w:bookmarkStart w:id="930" w:name="_Toc215031726"/>
      <w:r w:rsidRPr="005D5FEC">
        <w:t>I</w:t>
      </w:r>
      <w:r w:rsidR="00A8608B" w:rsidRPr="00132FB7">
        <w:rPr>
          <w:lang w:val="en-US"/>
        </w:rPr>
        <w:t>Paramagnetic</w:t>
      </w:r>
      <w:r w:rsidRPr="005D5FEC">
        <w:t>SignalConditionSetType</w:t>
      </w:r>
      <w:bookmarkEnd w:id="927"/>
      <w:bookmarkEnd w:id="930"/>
    </w:p>
    <w:p w14:paraId="00FC4107" w14:textId="2D2478B2" w:rsidR="00E27267" w:rsidRPr="00082D2C" w:rsidRDefault="00E27267" w:rsidP="00E27267">
      <w:pPr>
        <w:keepNext/>
        <w:spacing w:before="0" w:after="0"/>
        <w:rPr>
          <w:bCs/>
          <w:spacing w:val="8"/>
          <w:sz w:val="20"/>
          <w:szCs w:val="20"/>
          <w:lang w:eastAsia="zh-CN"/>
        </w:rPr>
      </w:pPr>
      <w:r w:rsidRPr="00082D2C">
        <w:rPr>
          <w:rStyle w:val="PARAGRAPHChar"/>
          <w:rFonts w:eastAsia="MS Mincho"/>
        </w:rPr>
        <w:t xml:space="preserve">The </w:t>
      </w:r>
      <w:r w:rsidRPr="00082D2C">
        <w:rPr>
          <w:iCs/>
          <w:sz w:val="20"/>
          <w:szCs w:val="20"/>
        </w:rPr>
        <w:t>I</w:t>
      </w:r>
      <w:r w:rsidR="00A8608B" w:rsidRPr="00082D2C">
        <w:rPr>
          <w:iCs/>
          <w:sz w:val="20"/>
          <w:szCs w:val="20"/>
          <w:lang w:val="en-US"/>
        </w:rPr>
        <w:t>Paramagnetic</w:t>
      </w:r>
      <w:r w:rsidRPr="00082D2C">
        <w:rPr>
          <w:iCs/>
          <w:sz w:val="20"/>
          <w:szCs w:val="20"/>
        </w:rPr>
        <w:t>SignalConditionSetType</w:t>
      </w:r>
      <w:r w:rsidRPr="00082D2C">
        <w:rPr>
          <w:i/>
          <w:sz w:val="20"/>
          <w:szCs w:val="20"/>
        </w:rPr>
        <w:t xml:space="preserve"> </w:t>
      </w:r>
      <w:r w:rsidRPr="00082D2C">
        <w:rPr>
          <w:rStyle w:val="PARAGRAPHChar"/>
          <w:rFonts w:eastAsia="MS Mincho"/>
        </w:rPr>
        <w:t xml:space="preserve">provides the interface to </w:t>
      </w:r>
      <w:r w:rsidR="002C29C1" w:rsidRPr="00082D2C">
        <w:rPr>
          <w:rStyle w:val="PARAGRAPHChar"/>
          <w:rFonts w:eastAsia="MS Mincho"/>
        </w:rPr>
        <w:t>paramagnetic</w:t>
      </w:r>
      <w:r w:rsidRPr="00082D2C">
        <w:rPr>
          <w:rStyle w:val="PARAGRAPHChar"/>
          <w:rFonts w:eastAsia="MS Mincho"/>
        </w:rPr>
        <w:t xml:space="preserve"> </w:t>
      </w:r>
      <w:r w:rsidR="001D7834" w:rsidRPr="00082D2C">
        <w:rPr>
          <w:rStyle w:val="PARAGRAPHChar"/>
          <w:rFonts w:eastAsia="MS Mincho"/>
        </w:rPr>
        <w:t xml:space="preserve">measurement </w:t>
      </w:r>
      <w:r w:rsidRPr="00082D2C">
        <w:rPr>
          <w:rStyle w:val="PARAGRAPHChar"/>
          <w:rFonts w:eastAsia="MS Mincho"/>
        </w:rPr>
        <w:t xml:space="preserve">signal specific condition variables and is formally </w:t>
      </w:r>
      <w:r w:rsidRPr="00082D2C">
        <w:rPr>
          <w:sz w:val="20"/>
          <w:szCs w:val="20"/>
        </w:rPr>
        <w:t>defined in</w:t>
      </w:r>
      <w:r w:rsidR="00E62178" w:rsidRPr="00082D2C">
        <w:rPr>
          <w:bCs/>
          <w:spacing w:val="8"/>
          <w:sz w:val="20"/>
          <w:szCs w:val="20"/>
          <w:lang w:eastAsia="zh-CN"/>
        </w:rPr>
        <w:t xml:space="preserve"> </w:t>
      </w:r>
      <w:r w:rsidR="00E62178" w:rsidRPr="00082D2C">
        <w:rPr>
          <w:bCs/>
          <w:spacing w:val="8"/>
          <w:sz w:val="20"/>
          <w:szCs w:val="20"/>
          <w:lang w:eastAsia="zh-CN"/>
        </w:rPr>
        <w:fldChar w:fldCharType="begin"/>
      </w:r>
      <w:r w:rsidR="00E62178" w:rsidRPr="00082D2C">
        <w:rPr>
          <w:bCs/>
          <w:spacing w:val="8"/>
          <w:sz w:val="20"/>
          <w:szCs w:val="20"/>
          <w:lang w:eastAsia="zh-CN"/>
        </w:rPr>
        <w:instrText xml:space="preserve"> REF _Ref93515581 \h </w:instrText>
      </w:r>
      <w:r w:rsidR="00082D2C">
        <w:rPr>
          <w:bCs/>
          <w:spacing w:val="8"/>
          <w:sz w:val="20"/>
          <w:szCs w:val="20"/>
          <w:lang w:eastAsia="zh-CN"/>
        </w:rPr>
        <w:instrText xml:space="preserve"> \* MERGEFORMAT </w:instrText>
      </w:r>
      <w:r w:rsidR="00E62178" w:rsidRPr="00082D2C">
        <w:rPr>
          <w:bCs/>
          <w:spacing w:val="8"/>
          <w:sz w:val="20"/>
          <w:szCs w:val="20"/>
          <w:lang w:eastAsia="zh-CN"/>
        </w:rPr>
      </w:r>
      <w:r w:rsidR="00E62178" w:rsidRPr="00082D2C">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64</w:t>
      </w:r>
      <w:r w:rsidR="00E62178" w:rsidRPr="00082D2C">
        <w:rPr>
          <w:bCs/>
          <w:spacing w:val="8"/>
          <w:sz w:val="20"/>
          <w:szCs w:val="20"/>
          <w:lang w:eastAsia="zh-CN"/>
        </w:rPr>
        <w:fldChar w:fldCharType="end"/>
      </w:r>
      <w:r w:rsidRPr="00082D2C">
        <w:rPr>
          <w:bCs/>
          <w:spacing w:val="8"/>
          <w:sz w:val="20"/>
          <w:szCs w:val="20"/>
          <w:lang w:eastAsia="zh-CN"/>
        </w:rPr>
        <w:t>.</w:t>
      </w:r>
    </w:p>
    <w:p w14:paraId="77D25A6E" w14:textId="4523B9DA" w:rsidR="00E27267" w:rsidRPr="005D5FEC" w:rsidRDefault="00E27267" w:rsidP="00E27267">
      <w:pPr>
        <w:pStyle w:val="TABLE-title"/>
      </w:pPr>
      <w:bookmarkStart w:id="931" w:name="_Ref93515581"/>
      <w:bookmarkStart w:id="932" w:name="_Toc215031911"/>
      <w:r w:rsidRPr="005D5FEC">
        <w:t xml:space="preserve">Table </w:t>
      </w:r>
      <w:r w:rsidRPr="005D5FEC">
        <w:fldChar w:fldCharType="begin"/>
      </w:r>
      <w:r w:rsidRPr="005D5FEC">
        <w:instrText xml:space="preserve"> SEQ Table \* ARABIC </w:instrText>
      </w:r>
      <w:r w:rsidRPr="005D5FEC">
        <w:fldChar w:fldCharType="separate"/>
      </w:r>
      <w:r w:rsidR="00E00C54">
        <w:rPr>
          <w:noProof/>
        </w:rPr>
        <w:t>64</w:t>
      </w:r>
      <w:r w:rsidRPr="005D5FEC">
        <w:fldChar w:fldCharType="end"/>
      </w:r>
      <w:bookmarkEnd w:id="931"/>
      <w:r w:rsidRPr="005D5FEC">
        <w:t xml:space="preserve"> </w:t>
      </w:r>
      <w:r w:rsidR="00790C32" w:rsidRPr="00790C32">
        <w:t>–</w:t>
      </w:r>
      <w:r w:rsidRPr="005D5FEC">
        <w:t xml:space="preserve"> I</w:t>
      </w:r>
      <w:r w:rsidR="00A8608B" w:rsidRPr="00132FB7">
        <w:rPr>
          <w:rFonts w:cs="Arial"/>
          <w:lang w:val="en-US"/>
        </w:rPr>
        <w:t>Paramagnetic</w:t>
      </w:r>
      <w:r w:rsidRPr="005D5FEC">
        <w:t>SignalConditionSetType</w:t>
      </w:r>
      <w:r w:rsidR="00777505" w:rsidRPr="005D5FEC">
        <w:t xml:space="preserve"> </w:t>
      </w:r>
      <w:r w:rsidR="00893633">
        <w:t>d</w:t>
      </w:r>
      <w:r w:rsidR="00777505" w:rsidRPr="005D5FEC">
        <w:t>efinition</w:t>
      </w:r>
      <w:bookmarkEnd w:id="932"/>
    </w:p>
    <w:tbl>
      <w:tblPr>
        <w:tblW w:w="9351" w:type="dxa"/>
        <w:jc w:val="center"/>
        <w:tblCellMar>
          <w:left w:w="70" w:type="dxa"/>
          <w:right w:w="70" w:type="dxa"/>
        </w:tblCellMar>
        <w:tblLook w:val="04A0" w:firstRow="1" w:lastRow="0" w:firstColumn="1" w:lastColumn="0" w:noHBand="0" w:noVBand="1"/>
      </w:tblPr>
      <w:tblGrid>
        <w:gridCol w:w="1271"/>
        <w:gridCol w:w="955"/>
        <w:gridCol w:w="2447"/>
        <w:gridCol w:w="1134"/>
        <w:gridCol w:w="2268"/>
        <w:gridCol w:w="1276"/>
      </w:tblGrid>
      <w:tr w:rsidR="00C7618F" w:rsidRPr="005D5FEC" w14:paraId="33D06D63" w14:textId="77777777" w:rsidTr="00080485">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5BE42745"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5AC35EE7"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Value</w:t>
            </w:r>
          </w:p>
        </w:tc>
      </w:tr>
      <w:tr w:rsidR="00C7618F" w:rsidRPr="005D5FEC" w14:paraId="5A278A2C" w14:textId="77777777" w:rsidTr="00080485">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292A89A9" w14:textId="77777777"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5FEFCF3E" w14:textId="1B3DA604" w:rsidR="00E27267" w:rsidRPr="00132FB7" w:rsidRDefault="00E27267" w:rsidP="00635869">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I</w:t>
            </w:r>
            <w:r w:rsidR="00A8608B" w:rsidRPr="00132FB7">
              <w:rPr>
                <w:rFonts w:asciiTheme="majorHAnsi" w:hAnsiTheme="majorHAnsi" w:cstheme="majorHAnsi"/>
                <w:sz w:val="16"/>
                <w:szCs w:val="16"/>
                <w:lang w:val="en-US"/>
              </w:rPr>
              <w:t>Paramagnetic</w:t>
            </w:r>
            <w:r w:rsidRPr="00132FB7">
              <w:rPr>
                <w:rFonts w:asciiTheme="majorHAnsi" w:hAnsiTheme="majorHAnsi" w:cstheme="majorHAnsi"/>
                <w:sz w:val="16"/>
                <w:szCs w:val="16"/>
                <w:lang w:eastAsia="de-DE"/>
              </w:rPr>
              <w:t>Signal</w:t>
            </w:r>
            <w:r w:rsidRPr="005D5FEC">
              <w:rPr>
                <w:rFonts w:asciiTheme="majorHAnsi" w:hAnsiTheme="majorHAnsi" w:cstheme="majorHAnsi"/>
                <w:sz w:val="16"/>
                <w:szCs w:val="16"/>
              </w:rPr>
              <w:t>ConditionSetType</w:t>
            </w:r>
          </w:p>
        </w:tc>
      </w:tr>
      <w:tr w:rsidR="00C7618F" w:rsidRPr="005D5FEC" w14:paraId="1BC197AE" w14:textId="77777777" w:rsidTr="00080485">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0B60DF0C" w14:textId="77777777"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1E598815" w14:textId="77777777"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True</w:t>
            </w:r>
          </w:p>
        </w:tc>
      </w:tr>
      <w:tr w:rsidR="0003407B" w:rsidRPr="005D5FEC" w14:paraId="79A80064" w14:textId="77777777" w:rsidTr="00080485">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329F393F"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References</w:t>
            </w:r>
          </w:p>
        </w:tc>
        <w:tc>
          <w:tcPr>
            <w:tcW w:w="955" w:type="dxa"/>
            <w:tcBorders>
              <w:top w:val="nil"/>
              <w:left w:val="nil"/>
              <w:bottom w:val="single" w:sz="4" w:space="0" w:color="auto"/>
              <w:right w:val="single" w:sz="4" w:space="0" w:color="auto"/>
            </w:tcBorders>
            <w:shd w:val="clear" w:color="000000" w:fill="D9D9D9"/>
            <w:vAlign w:val="bottom"/>
            <w:hideMark/>
          </w:tcPr>
          <w:p w14:paraId="2163E80D"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NodeClass</w:t>
            </w:r>
          </w:p>
        </w:tc>
        <w:tc>
          <w:tcPr>
            <w:tcW w:w="2447" w:type="dxa"/>
            <w:tcBorders>
              <w:top w:val="nil"/>
              <w:left w:val="nil"/>
              <w:bottom w:val="single" w:sz="4" w:space="0" w:color="auto"/>
              <w:right w:val="single" w:sz="4" w:space="0" w:color="auto"/>
            </w:tcBorders>
            <w:shd w:val="clear" w:color="000000" w:fill="D9D9D9"/>
            <w:vAlign w:val="bottom"/>
            <w:hideMark/>
          </w:tcPr>
          <w:p w14:paraId="10C9FD1D"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BrowseName</w:t>
            </w:r>
          </w:p>
        </w:tc>
        <w:tc>
          <w:tcPr>
            <w:tcW w:w="1134" w:type="dxa"/>
            <w:tcBorders>
              <w:top w:val="nil"/>
              <w:left w:val="nil"/>
              <w:bottom w:val="single" w:sz="4" w:space="0" w:color="auto"/>
              <w:right w:val="single" w:sz="4" w:space="0" w:color="auto"/>
            </w:tcBorders>
            <w:shd w:val="clear" w:color="000000" w:fill="D9D9D9"/>
            <w:vAlign w:val="bottom"/>
            <w:hideMark/>
          </w:tcPr>
          <w:p w14:paraId="2FFFF277"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DataType</w:t>
            </w:r>
          </w:p>
        </w:tc>
        <w:tc>
          <w:tcPr>
            <w:tcW w:w="2268" w:type="dxa"/>
            <w:tcBorders>
              <w:top w:val="nil"/>
              <w:left w:val="nil"/>
              <w:bottom w:val="single" w:sz="4" w:space="0" w:color="auto"/>
              <w:right w:val="single" w:sz="4" w:space="0" w:color="auto"/>
            </w:tcBorders>
            <w:shd w:val="clear" w:color="000000" w:fill="D9D9D9"/>
            <w:vAlign w:val="bottom"/>
            <w:hideMark/>
          </w:tcPr>
          <w:p w14:paraId="09058A2A"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349212F3" w14:textId="10156ED2" w:rsidR="00E27267" w:rsidRPr="00132FB7" w:rsidRDefault="001309FB"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Other</w:t>
            </w:r>
          </w:p>
        </w:tc>
      </w:tr>
      <w:tr w:rsidR="00C7618F" w:rsidRPr="005D5FEC" w14:paraId="4BF1F47F" w14:textId="77777777" w:rsidTr="00080485">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5462F09A" w14:textId="1F84CC1F"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 xml:space="preserve">Subtype of </w:t>
            </w:r>
            <w:r w:rsidR="003863E7">
              <w:rPr>
                <w:rFonts w:asciiTheme="majorHAnsi" w:hAnsiTheme="majorHAnsi" w:cstheme="majorHAnsi"/>
                <w:color w:val="000000"/>
                <w:sz w:val="16"/>
                <w:szCs w:val="16"/>
                <w:lang w:eastAsia="de-DE"/>
              </w:rPr>
              <w:t>0:</w:t>
            </w:r>
            <w:r w:rsidRPr="00132FB7">
              <w:rPr>
                <w:rFonts w:ascii="Calibri" w:hAnsi="Calibri" w:cs="Calibri"/>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03407B" w:rsidRPr="005D5FEC" w14:paraId="0CD4D208"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28B1E04A" w14:textId="77777777" w:rsidR="00345D4F" w:rsidRPr="00132FB7" w:rsidRDefault="00345D4F" w:rsidP="00345D4F">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4AF63C57" w14:textId="77777777" w:rsidR="00345D4F" w:rsidRPr="00132FB7" w:rsidRDefault="00345D4F" w:rsidP="00345D4F">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6375BE0E" w14:textId="510AD0B1" w:rsidR="00345D4F" w:rsidRPr="00132FB7" w:rsidRDefault="009E2A2C" w:rsidP="00345D4F">
            <w:pPr>
              <w:spacing w:before="0" w:after="0"/>
              <w:rPr>
                <w:rFonts w:asciiTheme="majorHAnsi" w:hAnsiTheme="majorHAnsi" w:cstheme="majorHAnsi"/>
                <w:sz w:val="16"/>
                <w:szCs w:val="16"/>
                <w:lang w:eastAsia="de-DE"/>
              </w:rPr>
            </w:pPr>
            <w:r>
              <w:rPr>
                <w:rFonts w:asciiTheme="majorHAnsi" w:hAnsiTheme="majorHAnsi" w:cstheme="majorHAnsi"/>
                <w:sz w:val="16"/>
                <w:szCs w:val="16"/>
                <w:lang w:val="de-DE"/>
              </w:rPr>
              <w:t>SampleTemperature</w:t>
            </w:r>
          </w:p>
        </w:tc>
        <w:tc>
          <w:tcPr>
            <w:tcW w:w="1134" w:type="dxa"/>
            <w:tcBorders>
              <w:top w:val="nil"/>
              <w:left w:val="nil"/>
              <w:bottom w:val="single" w:sz="4" w:space="0" w:color="auto"/>
              <w:right w:val="single" w:sz="4" w:space="0" w:color="auto"/>
            </w:tcBorders>
            <w:noWrap/>
            <w:vAlign w:val="bottom"/>
            <w:hideMark/>
          </w:tcPr>
          <w:p w14:paraId="370900DE" w14:textId="77777777" w:rsidR="00345D4F" w:rsidRPr="00132FB7" w:rsidRDefault="00345D4F" w:rsidP="00345D4F">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vAlign w:val="bottom"/>
            <w:hideMark/>
          </w:tcPr>
          <w:p w14:paraId="6F73200F" w14:textId="77777777" w:rsidR="00345D4F" w:rsidRPr="00132FB7" w:rsidRDefault="00345D4F" w:rsidP="00345D4F">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2EA1D05E" w14:textId="4F63F02A" w:rsidR="00345D4F" w:rsidRPr="00132FB7" w:rsidRDefault="00345D4F" w:rsidP="00345D4F">
            <w:pPr>
              <w:spacing w:before="0" w:after="0"/>
              <w:rPr>
                <w:rFonts w:asciiTheme="majorHAnsi" w:hAnsiTheme="majorHAnsi" w:cstheme="majorHAnsi"/>
                <w:sz w:val="16"/>
                <w:szCs w:val="16"/>
                <w:lang w:eastAsia="de-DE"/>
              </w:rPr>
            </w:pPr>
            <w:r w:rsidRPr="00132FB7">
              <w:rPr>
                <w:rFonts w:ascii="Calibri" w:hAnsi="Calibri" w:cs="Calibri"/>
                <w:sz w:val="16"/>
                <w:szCs w:val="16"/>
                <w:lang w:eastAsia="de-DE"/>
              </w:rPr>
              <w:t>O</w:t>
            </w:r>
          </w:p>
        </w:tc>
      </w:tr>
      <w:tr w:rsidR="0003407B" w:rsidRPr="005D5FEC" w14:paraId="405508A4"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358AF02C" w14:textId="77777777" w:rsidR="00345D4F" w:rsidRPr="00132FB7" w:rsidRDefault="00345D4F" w:rsidP="00345D4F">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2E2C9264" w14:textId="77777777" w:rsidR="00345D4F" w:rsidRPr="00132FB7" w:rsidRDefault="00345D4F" w:rsidP="00345D4F">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Variable</w:t>
            </w:r>
          </w:p>
        </w:tc>
        <w:tc>
          <w:tcPr>
            <w:tcW w:w="2447" w:type="dxa"/>
            <w:tcBorders>
              <w:top w:val="nil"/>
              <w:left w:val="nil"/>
              <w:bottom w:val="single" w:sz="4" w:space="0" w:color="auto"/>
              <w:right w:val="single" w:sz="4" w:space="0" w:color="auto"/>
            </w:tcBorders>
            <w:noWrap/>
            <w:vAlign w:val="bottom"/>
            <w:hideMark/>
          </w:tcPr>
          <w:p w14:paraId="7EF8C7F6" w14:textId="236412CF" w:rsidR="00345D4F" w:rsidRPr="00132FB7" w:rsidRDefault="00660064" w:rsidP="00345D4F">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SensingElementTemperature</w:t>
            </w:r>
          </w:p>
        </w:tc>
        <w:tc>
          <w:tcPr>
            <w:tcW w:w="1134" w:type="dxa"/>
            <w:tcBorders>
              <w:top w:val="nil"/>
              <w:left w:val="nil"/>
              <w:bottom w:val="single" w:sz="4" w:space="0" w:color="auto"/>
              <w:right w:val="single" w:sz="4" w:space="0" w:color="auto"/>
            </w:tcBorders>
            <w:noWrap/>
            <w:vAlign w:val="bottom"/>
            <w:hideMark/>
          </w:tcPr>
          <w:p w14:paraId="291C2D11" w14:textId="77777777" w:rsidR="00345D4F" w:rsidRPr="00132FB7" w:rsidRDefault="00345D4F" w:rsidP="00345D4F">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hideMark/>
          </w:tcPr>
          <w:p w14:paraId="38F9B307" w14:textId="77777777" w:rsidR="00345D4F" w:rsidRPr="00132FB7" w:rsidRDefault="00345D4F" w:rsidP="00345D4F">
            <w:pPr>
              <w:spacing w:before="0" w:after="0"/>
              <w:rPr>
                <w:rFonts w:asciiTheme="majorHAnsi" w:hAnsiTheme="majorHAnsi" w:cstheme="majorHAnsi"/>
                <w:sz w:val="16"/>
                <w:szCs w:val="16"/>
                <w:lang w:val="de-DE"/>
              </w:rPr>
            </w:pPr>
            <w:r w:rsidRPr="00132FB7">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hideMark/>
          </w:tcPr>
          <w:p w14:paraId="5E55E2D1" w14:textId="480168E1" w:rsidR="00345D4F" w:rsidRPr="00132FB7" w:rsidRDefault="00345D4F" w:rsidP="00345D4F">
            <w:pPr>
              <w:spacing w:before="0" w:after="0"/>
              <w:rPr>
                <w:rFonts w:asciiTheme="majorHAnsi" w:hAnsiTheme="majorHAnsi" w:cstheme="majorHAnsi"/>
                <w:sz w:val="16"/>
                <w:szCs w:val="16"/>
                <w:lang w:eastAsia="de-DE"/>
              </w:rPr>
            </w:pPr>
            <w:r w:rsidRPr="00132FB7">
              <w:rPr>
                <w:rFonts w:ascii="Calibri" w:hAnsi="Calibri" w:cs="Calibri"/>
                <w:sz w:val="16"/>
                <w:szCs w:val="16"/>
                <w:lang w:eastAsia="de-DE"/>
              </w:rPr>
              <w:t>O</w:t>
            </w:r>
          </w:p>
        </w:tc>
      </w:tr>
      <w:tr w:rsidR="00C7618F" w:rsidRPr="005D5FEC" w14:paraId="0D5DE337"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054074A" w14:textId="77777777" w:rsidR="00C0196F" w:rsidRPr="00132FB7" w:rsidRDefault="00C0196F" w:rsidP="00635869">
            <w:pPr>
              <w:pStyle w:val="TableText0"/>
              <w:rPr>
                <w:rFonts w:asciiTheme="majorHAnsi" w:hAnsiTheme="majorHAnsi" w:cstheme="majorHAnsi"/>
                <w:color w:val="auto"/>
              </w:rPr>
            </w:pPr>
            <w:r w:rsidRPr="00132FB7">
              <w:rPr>
                <w:rFonts w:asciiTheme="majorHAnsi" w:hAnsiTheme="majorHAnsi" w:cstheme="majorHAnsi"/>
                <w:b/>
                <w:color w:val="auto"/>
              </w:rPr>
              <w:t>Conformance Units</w:t>
            </w:r>
          </w:p>
        </w:tc>
      </w:tr>
      <w:tr w:rsidR="00C7618F" w:rsidRPr="007E6E97" w14:paraId="3A9D18DD"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2D06EB4" w14:textId="2DBF6C67" w:rsidR="00C0196F" w:rsidRPr="007E6E97" w:rsidRDefault="00035A57"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ParamagneticSignalType</w:t>
            </w:r>
          </w:p>
        </w:tc>
      </w:tr>
    </w:tbl>
    <w:p w14:paraId="51BDDD2B" w14:textId="0573EB88" w:rsidR="000679EA" w:rsidRPr="000679EA" w:rsidRDefault="000679EA" w:rsidP="000679EA">
      <w:pPr>
        <w:pStyle w:val="spacer"/>
        <w:spacing w:before="120"/>
        <w:rPr>
          <w:rFonts w:eastAsia="平成明朝"/>
          <w:sz w:val="20"/>
          <w:szCs w:val="20"/>
          <w:lang w:eastAsia="fr-FR"/>
        </w:rPr>
      </w:pPr>
      <w:r w:rsidRPr="006958DE">
        <w:rPr>
          <w:sz w:val="20"/>
          <w:szCs w:val="20"/>
          <w:lang w:val="en-US"/>
        </w:rPr>
        <w:t>SampleTemperature</w:t>
      </w:r>
      <w:r w:rsidRPr="000679EA">
        <w:rPr>
          <w:rFonts w:eastAsia="平成明朝"/>
          <w:sz w:val="20"/>
          <w:szCs w:val="20"/>
          <w:lang w:eastAsia="fr-FR"/>
        </w:rPr>
        <w:t xml:space="preserve"> is defined by IRDI as </w:t>
      </w:r>
      <w:r w:rsidR="008B3401">
        <w:rPr>
          <w:rFonts w:eastAsia="平成明朝"/>
          <w:sz w:val="20"/>
          <w:szCs w:val="20"/>
          <w:lang w:eastAsia="fr-FR"/>
        </w:rPr>
        <w:t>ABP575#001</w:t>
      </w:r>
      <w:r w:rsidRPr="000679EA">
        <w:rPr>
          <w:rFonts w:eastAsia="平成明朝"/>
          <w:sz w:val="20"/>
          <w:szCs w:val="20"/>
          <w:lang w:eastAsia="fr-FR"/>
        </w:rPr>
        <w:t xml:space="preserve"> which states “</w:t>
      </w:r>
      <w:r w:rsidR="002E735D" w:rsidRPr="002E735D">
        <w:rPr>
          <w:rFonts w:eastAsia="平成明朝"/>
          <w:sz w:val="20"/>
          <w:szCs w:val="20"/>
          <w:lang w:eastAsia="fr-FR"/>
        </w:rPr>
        <w:t>temperature of the sample at the point of measurement</w:t>
      </w:r>
      <w:r w:rsidRPr="000679EA">
        <w:rPr>
          <w:rFonts w:eastAsia="平成明朝"/>
          <w:sz w:val="20"/>
          <w:szCs w:val="20"/>
          <w:lang w:eastAsia="fr-FR"/>
        </w:rPr>
        <w:t>”</w:t>
      </w:r>
      <w:r w:rsidR="002866E1">
        <w:rPr>
          <w:rFonts w:eastAsia="平成明朝"/>
          <w:sz w:val="20"/>
          <w:szCs w:val="20"/>
          <w:lang w:eastAsia="fr-FR"/>
        </w:rPr>
        <w:t>.</w:t>
      </w:r>
    </w:p>
    <w:p w14:paraId="66F5D12F" w14:textId="47945258" w:rsidR="000679EA" w:rsidRPr="000679EA" w:rsidRDefault="00660064" w:rsidP="000679EA">
      <w:pPr>
        <w:pStyle w:val="spacer"/>
        <w:spacing w:before="120"/>
        <w:rPr>
          <w:rFonts w:eastAsia="平成明朝"/>
          <w:sz w:val="20"/>
          <w:szCs w:val="20"/>
          <w:lang w:eastAsia="fr-FR"/>
        </w:rPr>
      </w:pPr>
      <w:r>
        <w:rPr>
          <w:sz w:val="20"/>
          <w:szCs w:val="20"/>
          <w:lang w:val="en-US"/>
        </w:rPr>
        <w:t>SensingElementTemperature</w:t>
      </w:r>
      <w:r w:rsidR="000679EA" w:rsidRPr="000679EA">
        <w:rPr>
          <w:rFonts w:eastAsia="平成明朝"/>
          <w:sz w:val="20"/>
          <w:szCs w:val="20"/>
          <w:lang w:eastAsia="fr-FR"/>
        </w:rPr>
        <w:t xml:space="preserve"> is defined by IRDI as </w:t>
      </w:r>
      <w:r w:rsidR="008B3401">
        <w:rPr>
          <w:rFonts w:eastAsia="平成明朝"/>
          <w:sz w:val="20"/>
          <w:szCs w:val="20"/>
          <w:lang w:eastAsia="fr-FR"/>
        </w:rPr>
        <w:t>ABP565#001</w:t>
      </w:r>
      <w:r w:rsidR="000679EA" w:rsidRPr="000679EA">
        <w:rPr>
          <w:rFonts w:eastAsia="平成明朝"/>
          <w:sz w:val="20"/>
          <w:szCs w:val="20"/>
          <w:lang w:eastAsia="fr-FR"/>
        </w:rPr>
        <w:t xml:space="preserve"> which states “</w:t>
      </w:r>
      <w:r w:rsidR="002E735D" w:rsidRPr="002E735D">
        <w:rPr>
          <w:rFonts w:eastAsia="平成明朝"/>
          <w:sz w:val="20"/>
          <w:szCs w:val="20"/>
          <w:lang w:eastAsia="fr-FR"/>
        </w:rPr>
        <w:t>temperature measured at a sensing element</w:t>
      </w:r>
      <w:r w:rsidR="000679EA" w:rsidRPr="000679EA">
        <w:rPr>
          <w:rFonts w:eastAsia="平成明朝"/>
          <w:sz w:val="20"/>
          <w:szCs w:val="20"/>
          <w:lang w:eastAsia="fr-FR"/>
        </w:rPr>
        <w:t>”</w:t>
      </w:r>
      <w:r w:rsidR="002866E1">
        <w:rPr>
          <w:rFonts w:eastAsia="平成明朝"/>
          <w:sz w:val="20"/>
          <w:szCs w:val="20"/>
          <w:lang w:eastAsia="fr-FR"/>
        </w:rPr>
        <w:t>.</w:t>
      </w:r>
    </w:p>
    <w:p w14:paraId="5EDC4986" w14:textId="6EECE7C5" w:rsidR="00613F2D" w:rsidRPr="005D5FEC" w:rsidRDefault="00613F2D" w:rsidP="00613F2D">
      <w:pPr>
        <w:rPr>
          <w:sz w:val="20"/>
          <w:szCs w:val="20"/>
        </w:rPr>
      </w:pPr>
      <w:r w:rsidRPr="005D5FEC">
        <w:rPr>
          <w:sz w:val="20"/>
          <w:szCs w:val="20"/>
        </w:rPr>
        <w:t xml:space="preserve">The components of </w:t>
      </w:r>
      <w:r w:rsidR="004D5DE8" w:rsidRPr="005D5FEC">
        <w:rPr>
          <w:sz w:val="20"/>
          <w:szCs w:val="20"/>
        </w:rPr>
        <w:t>I</w:t>
      </w:r>
      <w:r w:rsidR="00A8608B" w:rsidRPr="00132FB7">
        <w:rPr>
          <w:sz w:val="20"/>
          <w:szCs w:val="20"/>
          <w:lang w:val="en-US"/>
        </w:rPr>
        <w:t>Paramagnetic</w:t>
      </w:r>
      <w:r w:rsidR="004D5DE8" w:rsidRPr="005D5FEC">
        <w:rPr>
          <w:sz w:val="20"/>
          <w:szCs w:val="20"/>
        </w:rPr>
        <w:t xml:space="preserve">SignalConditionSetType </w:t>
      </w:r>
      <w:r w:rsidRPr="005D5FEC">
        <w:rPr>
          <w:sz w:val="20"/>
          <w:szCs w:val="20"/>
        </w:rPr>
        <w:t xml:space="preserve">have additional references which are defined in </w:t>
      </w:r>
      <w:r w:rsidRPr="005D5FEC">
        <w:rPr>
          <w:sz w:val="20"/>
          <w:szCs w:val="20"/>
        </w:rPr>
        <w:fldChar w:fldCharType="begin"/>
      </w:r>
      <w:r w:rsidRPr="005D5FEC">
        <w:rPr>
          <w:sz w:val="20"/>
          <w:szCs w:val="20"/>
        </w:rPr>
        <w:instrText xml:space="preserve"> REF _Ref95732910 \h </w:instrText>
      </w:r>
      <w:r w:rsidR="004D5DE8" w:rsidRPr="005D5FEC">
        <w:rPr>
          <w:sz w:val="20"/>
          <w:szCs w:val="20"/>
        </w:rPr>
        <w:instrText xml:space="preserve"> \* MERGEFORMAT </w:instrText>
      </w:r>
      <w:r w:rsidRPr="005D5FEC">
        <w:rPr>
          <w:sz w:val="20"/>
          <w:szCs w:val="20"/>
        </w:rPr>
      </w:r>
      <w:r w:rsidRPr="005D5FEC">
        <w:rPr>
          <w:sz w:val="20"/>
          <w:szCs w:val="20"/>
        </w:rPr>
        <w:fldChar w:fldCharType="separate"/>
      </w:r>
      <w:r w:rsidR="00E00C54" w:rsidRPr="00E00C54">
        <w:rPr>
          <w:sz w:val="20"/>
          <w:szCs w:val="20"/>
        </w:rPr>
        <w:t xml:space="preserve">Table </w:t>
      </w:r>
      <w:r w:rsidR="00E00C54" w:rsidRPr="00E00C54">
        <w:rPr>
          <w:noProof/>
          <w:sz w:val="20"/>
          <w:szCs w:val="20"/>
        </w:rPr>
        <w:t>65</w:t>
      </w:r>
      <w:r w:rsidRPr="005D5FEC">
        <w:rPr>
          <w:sz w:val="20"/>
          <w:szCs w:val="20"/>
        </w:rPr>
        <w:fldChar w:fldCharType="end"/>
      </w:r>
      <w:r w:rsidRPr="005D5FEC">
        <w:rPr>
          <w:sz w:val="20"/>
          <w:szCs w:val="20"/>
        </w:rPr>
        <w:t>.</w:t>
      </w:r>
    </w:p>
    <w:p w14:paraId="071DA82B" w14:textId="7D7BF91D" w:rsidR="00E27267" w:rsidRPr="005D5FEC" w:rsidRDefault="00E27267" w:rsidP="00E27267">
      <w:pPr>
        <w:pStyle w:val="TABLE-title"/>
      </w:pPr>
      <w:bookmarkStart w:id="933" w:name="_Ref95732910"/>
      <w:bookmarkStart w:id="934" w:name="_Toc215031912"/>
      <w:r w:rsidRPr="005D5FEC">
        <w:t xml:space="preserve">Table </w:t>
      </w:r>
      <w:r w:rsidRPr="005D5FEC">
        <w:fldChar w:fldCharType="begin"/>
      </w:r>
      <w:r w:rsidRPr="005D5FEC">
        <w:instrText xml:space="preserve"> SEQ Table \* ARABIC </w:instrText>
      </w:r>
      <w:r w:rsidRPr="005D5FEC">
        <w:fldChar w:fldCharType="separate"/>
      </w:r>
      <w:r w:rsidR="00E00C54">
        <w:rPr>
          <w:noProof/>
        </w:rPr>
        <w:t>65</w:t>
      </w:r>
      <w:r w:rsidRPr="005D5FEC">
        <w:fldChar w:fldCharType="end"/>
      </w:r>
      <w:bookmarkEnd w:id="933"/>
      <w:r w:rsidRPr="005D5FEC">
        <w:t xml:space="preserve"> </w:t>
      </w:r>
      <w:r w:rsidR="00790C32" w:rsidRPr="00790C32">
        <w:t>–</w:t>
      </w:r>
      <w:r w:rsidRPr="005D5FEC">
        <w:t xml:space="preserve"> I</w:t>
      </w:r>
      <w:r w:rsidR="00A8608B" w:rsidRPr="00132FB7">
        <w:rPr>
          <w:rFonts w:cs="Arial"/>
          <w:lang w:val="en-US"/>
        </w:rPr>
        <w:t>Paramagnetic</w:t>
      </w:r>
      <w:r w:rsidRPr="005D5FEC">
        <w:t xml:space="preserve">SignalConditionSetType </w:t>
      </w:r>
      <w:r w:rsidR="00893633">
        <w:t>a</w:t>
      </w:r>
      <w:r w:rsidRPr="005D5FEC">
        <w:t>dditional References</w:t>
      </w:r>
      <w:bookmarkEnd w:id="934"/>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5D5FEC" w:rsidRPr="005D5FEC" w14:paraId="18F85786" w14:textId="77777777" w:rsidTr="00C41252">
        <w:trPr>
          <w:jc w:val="center"/>
        </w:trPr>
        <w:tc>
          <w:tcPr>
            <w:tcW w:w="2689" w:type="dxa"/>
            <w:shd w:val="clear" w:color="auto" w:fill="D9D9D9" w:themeFill="background1" w:themeFillShade="D9"/>
          </w:tcPr>
          <w:p w14:paraId="17C93EC8" w14:textId="6C33D5F1"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Source</w:t>
            </w:r>
            <w:r w:rsidR="00613F2D" w:rsidRPr="005D5FEC">
              <w:rPr>
                <w:rFonts w:asciiTheme="majorHAnsi" w:hAnsiTheme="majorHAnsi" w:cstheme="majorHAnsi"/>
                <w:b/>
                <w:color w:val="auto"/>
              </w:rPr>
              <w:t>Browse</w:t>
            </w:r>
            <w:r w:rsidRPr="005D5FEC">
              <w:rPr>
                <w:rFonts w:asciiTheme="majorHAnsi" w:hAnsiTheme="majorHAnsi" w:cstheme="majorHAnsi"/>
                <w:b/>
                <w:color w:val="auto"/>
              </w:rPr>
              <w:t>Path</w:t>
            </w:r>
          </w:p>
        </w:tc>
        <w:tc>
          <w:tcPr>
            <w:tcW w:w="1984" w:type="dxa"/>
            <w:shd w:val="clear" w:color="auto" w:fill="D9D9D9" w:themeFill="background1" w:themeFillShade="D9"/>
          </w:tcPr>
          <w:p w14:paraId="1E7A4B3C"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Reference Type</w:t>
            </w:r>
          </w:p>
        </w:tc>
        <w:tc>
          <w:tcPr>
            <w:tcW w:w="1418" w:type="dxa"/>
            <w:shd w:val="clear" w:color="auto" w:fill="D9D9D9" w:themeFill="background1" w:themeFillShade="D9"/>
          </w:tcPr>
          <w:p w14:paraId="54A508B3"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Is Forward</w:t>
            </w:r>
          </w:p>
        </w:tc>
        <w:tc>
          <w:tcPr>
            <w:tcW w:w="3260" w:type="dxa"/>
            <w:shd w:val="clear" w:color="auto" w:fill="D9D9D9" w:themeFill="background1" w:themeFillShade="D9"/>
          </w:tcPr>
          <w:p w14:paraId="5A4B94F1" w14:textId="1075F91E"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Target</w:t>
            </w:r>
            <w:r w:rsidR="00613F2D" w:rsidRPr="005D5FEC">
              <w:rPr>
                <w:rFonts w:asciiTheme="majorHAnsi" w:hAnsiTheme="majorHAnsi" w:cstheme="majorHAnsi"/>
                <w:b/>
                <w:color w:val="auto"/>
              </w:rPr>
              <w:t>Browse</w:t>
            </w:r>
            <w:r w:rsidRPr="005D5FEC">
              <w:rPr>
                <w:rFonts w:asciiTheme="majorHAnsi" w:hAnsiTheme="majorHAnsi" w:cstheme="majorHAnsi"/>
                <w:b/>
                <w:color w:val="auto"/>
              </w:rPr>
              <w:t>Path</w:t>
            </w:r>
          </w:p>
        </w:tc>
      </w:tr>
      <w:tr w:rsidR="005D5FEC" w:rsidRPr="005D5FEC" w14:paraId="50C8F4E6" w14:textId="77777777" w:rsidTr="00C41252">
        <w:trPr>
          <w:jc w:val="center"/>
        </w:trPr>
        <w:tc>
          <w:tcPr>
            <w:tcW w:w="2689" w:type="dxa"/>
            <w:vAlign w:val="bottom"/>
          </w:tcPr>
          <w:p w14:paraId="5DFCBF11" w14:textId="30AB84AF" w:rsidR="00C564C8" w:rsidRPr="005D5FEC" w:rsidRDefault="009E2A2C" w:rsidP="00C564C8">
            <w:pPr>
              <w:pStyle w:val="TableText0"/>
              <w:rPr>
                <w:rFonts w:asciiTheme="majorHAnsi" w:hAnsiTheme="majorHAnsi" w:cstheme="majorHAnsi"/>
                <w:color w:val="auto"/>
              </w:rPr>
            </w:pPr>
            <w:r>
              <w:rPr>
                <w:rFonts w:asciiTheme="majorHAnsi" w:hAnsiTheme="majorHAnsi" w:cstheme="majorHAnsi"/>
                <w:color w:val="auto"/>
                <w:szCs w:val="16"/>
                <w:lang w:val="de-DE"/>
              </w:rPr>
              <w:t>SampleTemperature</w:t>
            </w:r>
          </w:p>
        </w:tc>
        <w:tc>
          <w:tcPr>
            <w:tcW w:w="1984" w:type="dxa"/>
          </w:tcPr>
          <w:p w14:paraId="443AE424" w14:textId="02F3AD97" w:rsidR="00C564C8" w:rsidRPr="005D5FEC" w:rsidRDefault="00C564C8" w:rsidP="00C564C8">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224F0150" w14:textId="77777777" w:rsidR="00C564C8" w:rsidRPr="005D5FEC" w:rsidRDefault="00C564C8" w:rsidP="00C564C8">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4BF2116F" w14:textId="1FD5F387" w:rsidR="00C564C8" w:rsidRPr="005D5FEC" w:rsidRDefault="00C564C8" w:rsidP="00C564C8">
            <w:pPr>
              <w:pStyle w:val="TableText0"/>
              <w:rPr>
                <w:rFonts w:asciiTheme="majorHAnsi" w:hAnsiTheme="majorHAnsi" w:cstheme="majorHAnsi"/>
                <w:color w:val="auto"/>
              </w:rPr>
            </w:pPr>
            <w:hyperlink r:id="rId150" w:history="1">
              <w:r w:rsidRPr="007E3F83">
                <w:rPr>
                  <w:rStyle w:val="Hyperlink"/>
                  <w:rFonts w:asciiTheme="majorHAnsi" w:hAnsiTheme="majorHAnsi" w:cstheme="majorHAnsi"/>
                </w:rPr>
                <w:t>3:0112/2///61987#</w:t>
              </w:r>
              <w:r w:rsidR="008B3401" w:rsidRPr="007E3F83">
                <w:rPr>
                  <w:rStyle w:val="Hyperlink"/>
                  <w:rFonts w:asciiTheme="majorHAnsi" w:hAnsiTheme="majorHAnsi" w:cstheme="majorHAnsi"/>
                </w:rPr>
                <w:t>ABP575</w:t>
              </w:r>
              <w:r w:rsidR="000D0DA3" w:rsidRPr="007E3F83">
                <w:rPr>
                  <w:rStyle w:val="Hyperlink"/>
                  <w:rFonts w:asciiTheme="majorHAnsi" w:hAnsiTheme="majorHAnsi" w:cstheme="majorHAnsi"/>
                </w:rPr>
                <w:t>#001</w:t>
              </w:r>
            </w:hyperlink>
          </w:p>
        </w:tc>
      </w:tr>
      <w:tr w:rsidR="00A232FE" w:rsidRPr="000963BE" w14:paraId="6F372F48" w14:textId="77777777" w:rsidTr="00C41252">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232FE" w:rsidRPr="006679E7" w14:paraId="4500F2AB" w14:textId="77777777" w:rsidTr="00CC1A8D">
              <w:tc>
                <w:tcPr>
                  <w:tcW w:w="2330" w:type="dxa"/>
                </w:tcPr>
                <w:p w14:paraId="0B909717" w14:textId="14622EBD" w:rsidR="00A232FE" w:rsidRPr="00A232FE"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A232FE" w:rsidRPr="006679E7" w14:paraId="1F2A47C7" w14:textId="77777777" w:rsidTr="00CC1A8D">
              <w:tc>
                <w:tcPr>
                  <w:tcW w:w="2330" w:type="dxa"/>
                </w:tcPr>
                <w:p w14:paraId="506A757E" w14:textId="77777777" w:rsidR="00A232FE" w:rsidRPr="000963BE" w:rsidRDefault="00A232FE"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34107170" w14:textId="77777777" w:rsidR="00A232FE" w:rsidRPr="000963BE" w:rsidRDefault="00A232FE" w:rsidP="00CC1A8D">
            <w:pPr>
              <w:spacing w:before="0" w:after="0"/>
              <w:rPr>
                <w:rFonts w:asciiTheme="majorHAnsi" w:hAnsiTheme="majorHAnsi" w:cstheme="majorHAnsi"/>
                <w:iCs/>
                <w:color w:val="000000"/>
                <w:sz w:val="16"/>
                <w:szCs w:val="16"/>
                <w:lang w:eastAsia="de-DE"/>
              </w:rPr>
            </w:pPr>
          </w:p>
        </w:tc>
        <w:tc>
          <w:tcPr>
            <w:tcW w:w="1984" w:type="dxa"/>
            <w:noWrap/>
            <w:hideMark/>
          </w:tcPr>
          <w:p w14:paraId="75DCAED9" w14:textId="77777777" w:rsidR="00A232FE" w:rsidRPr="000963BE" w:rsidRDefault="00A232FE"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2E2CC0E1" w14:textId="77777777" w:rsidR="00A232FE" w:rsidRPr="00AB3DB8" w:rsidRDefault="00A232FE"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05F04FEF" w14:textId="1AEA9430" w:rsidR="00A232FE" w:rsidRPr="000963BE" w:rsidRDefault="00645077" w:rsidP="00CC1A8D">
            <w:pPr>
              <w:spacing w:before="0" w:after="0"/>
              <w:rPr>
                <w:rFonts w:asciiTheme="majorHAnsi" w:hAnsiTheme="majorHAnsi" w:cstheme="majorHAnsi"/>
                <w:iCs/>
                <w:color w:val="000000"/>
                <w:sz w:val="16"/>
                <w:szCs w:val="16"/>
                <w:lang w:eastAsia="de-DE"/>
              </w:rPr>
            </w:pPr>
            <w:hyperlink r:id="rId151" w:history="1">
              <w:r>
                <w:rPr>
                  <w:rStyle w:val="Hyperlink"/>
                  <w:rFonts w:asciiTheme="majorHAnsi" w:hAnsiTheme="majorHAnsi" w:cstheme="majorHAnsi"/>
                  <w:sz w:val="16"/>
                  <w:szCs w:val="16"/>
                  <w:lang w:eastAsia="de-DE"/>
                </w:rPr>
                <w:t>3:0112/2///61987#ABA968#004</w:t>
              </w:r>
            </w:hyperlink>
          </w:p>
        </w:tc>
      </w:tr>
      <w:tr w:rsidR="005D5FEC" w:rsidRPr="005D5FEC" w14:paraId="6DF27EBD" w14:textId="77777777" w:rsidTr="00C41252">
        <w:trPr>
          <w:jc w:val="center"/>
        </w:trPr>
        <w:tc>
          <w:tcPr>
            <w:tcW w:w="2689" w:type="dxa"/>
            <w:vAlign w:val="bottom"/>
          </w:tcPr>
          <w:p w14:paraId="5D23928A" w14:textId="1A4BA894" w:rsidR="00C564C8" w:rsidRPr="005D5FEC" w:rsidRDefault="00660064" w:rsidP="00C564C8">
            <w:pPr>
              <w:pStyle w:val="TableText0"/>
              <w:rPr>
                <w:rFonts w:asciiTheme="majorHAnsi" w:hAnsiTheme="majorHAnsi" w:cstheme="majorHAnsi"/>
                <w:color w:val="auto"/>
              </w:rPr>
            </w:pPr>
            <w:r>
              <w:rPr>
                <w:rFonts w:asciiTheme="majorHAnsi" w:hAnsiTheme="majorHAnsi" w:cstheme="majorHAnsi"/>
                <w:color w:val="auto"/>
                <w:szCs w:val="16"/>
                <w:lang w:val="de-DE"/>
              </w:rPr>
              <w:t>SensingElementTemperature</w:t>
            </w:r>
          </w:p>
        </w:tc>
        <w:tc>
          <w:tcPr>
            <w:tcW w:w="1984" w:type="dxa"/>
          </w:tcPr>
          <w:p w14:paraId="38B999D7" w14:textId="02CE8C66" w:rsidR="00C564C8" w:rsidRPr="005D5FEC" w:rsidRDefault="00C564C8" w:rsidP="00C564C8">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434FA18D" w14:textId="77777777" w:rsidR="00C564C8" w:rsidRPr="005D5FEC" w:rsidRDefault="00C564C8" w:rsidP="00C564C8">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60F56CE5" w14:textId="24BF1325" w:rsidR="00C564C8" w:rsidRPr="005D5FEC" w:rsidRDefault="00C564C8" w:rsidP="00C564C8">
            <w:pPr>
              <w:pStyle w:val="TableText0"/>
              <w:rPr>
                <w:rFonts w:asciiTheme="majorHAnsi" w:hAnsiTheme="majorHAnsi" w:cstheme="majorHAnsi"/>
                <w:color w:val="auto"/>
              </w:rPr>
            </w:pPr>
            <w:hyperlink r:id="rId152" w:history="1">
              <w:r w:rsidRPr="005736F3">
                <w:rPr>
                  <w:rStyle w:val="Hyperlink"/>
                  <w:rFonts w:asciiTheme="majorHAnsi" w:hAnsiTheme="majorHAnsi" w:cstheme="majorHAnsi"/>
                </w:rPr>
                <w:t>3:0112/2///61987#</w:t>
              </w:r>
              <w:r w:rsidR="008B3401" w:rsidRPr="005736F3">
                <w:rPr>
                  <w:rStyle w:val="Hyperlink"/>
                  <w:rFonts w:asciiTheme="majorHAnsi" w:hAnsiTheme="majorHAnsi" w:cstheme="majorHAnsi"/>
                </w:rPr>
                <w:t>ABP565</w:t>
              </w:r>
              <w:r w:rsidR="000D0DA3" w:rsidRPr="005736F3">
                <w:rPr>
                  <w:rStyle w:val="Hyperlink"/>
                  <w:rFonts w:asciiTheme="majorHAnsi" w:hAnsiTheme="majorHAnsi" w:cstheme="majorHAnsi"/>
                </w:rPr>
                <w:t>#001</w:t>
              </w:r>
            </w:hyperlink>
          </w:p>
        </w:tc>
      </w:tr>
      <w:tr w:rsidR="00A232FE" w:rsidRPr="000963BE" w14:paraId="43746DDC" w14:textId="77777777" w:rsidTr="00C41252">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A232FE" w:rsidRPr="006679E7" w14:paraId="68927F50" w14:textId="77777777" w:rsidTr="00CC1A8D">
              <w:tc>
                <w:tcPr>
                  <w:tcW w:w="2330" w:type="dxa"/>
                </w:tcPr>
                <w:p w14:paraId="33DE0C81" w14:textId="27A53406" w:rsidR="00A232FE" w:rsidRPr="00A232FE"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A232FE" w:rsidRPr="006679E7" w14:paraId="27C778D3" w14:textId="77777777" w:rsidTr="00CC1A8D">
              <w:tc>
                <w:tcPr>
                  <w:tcW w:w="2330" w:type="dxa"/>
                </w:tcPr>
                <w:p w14:paraId="572B00B8" w14:textId="77777777" w:rsidR="00A232FE" w:rsidRPr="000963BE" w:rsidRDefault="00A232FE"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2A72F24C" w14:textId="77777777" w:rsidR="00A232FE" w:rsidRPr="000963BE" w:rsidRDefault="00A232FE" w:rsidP="00CC1A8D">
            <w:pPr>
              <w:spacing w:before="0" w:after="0"/>
              <w:rPr>
                <w:rFonts w:asciiTheme="majorHAnsi" w:hAnsiTheme="majorHAnsi" w:cstheme="majorHAnsi"/>
                <w:iCs/>
                <w:color w:val="000000"/>
                <w:sz w:val="16"/>
                <w:szCs w:val="16"/>
                <w:lang w:eastAsia="de-DE"/>
              </w:rPr>
            </w:pPr>
          </w:p>
        </w:tc>
        <w:tc>
          <w:tcPr>
            <w:tcW w:w="1984" w:type="dxa"/>
            <w:noWrap/>
            <w:hideMark/>
          </w:tcPr>
          <w:p w14:paraId="16C61791" w14:textId="77777777" w:rsidR="00A232FE" w:rsidRPr="000963BE" w:rsidRDefault="00A232FE"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4882D3DE" w14:textId="77777777" w:rsidR="00A232FE" w:rsidRPr="00AB3DB8" w:rsidRDefault="00A232FE"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5E06BC58" w14:textId="40955D13" w:rsidR="00A232FE" w:rsidRPr="000963BE" w:rsidRDefault="00645077" w:rsidP="00CC1A8D">
            <w:pPr>
              <w:spacing w:before="0" w:after="0"/>
              <w:rPr>
                <w:rFonts w:asciiTheme="majorHAnsi" w:hAnsiTheme="majorHAnsi" w:cstheme="majorHAnsi"/>
                <w:iCs/>
                <w:color w:val="000000"/>
                <w:sz w:val="16"/>
                <w:szCs w:val="16"/>
                <w:lang w:eastAsia="de-DE"/>
              </w:rPr>
            </w:pPr>
            <w:hyperlink r:id="rId153" w:history="1">
              <w:r>
                <w:rPr>
                  <w:rStyle w:val="Hyperlink"/>
                  <w:rFonts w:asciiTheme="majorHAnsi" w:hAnsiTheme="majorHAnsi" w:cstheme="majorHAnsi"/>
                  <w:sz w:val="16"/>
                  <w:szCs w:val="16"/>
                  <w:lang w:eastAsia="de-DE"/>
                </w:rPr>
                <w:t>3:0112/2///61987#ABA968#004</w:t>
              </w:r>
            </w:hyperlink>
          </w:p>
        </w:tc>
      </w:tr>
    </w:tbl>
    <w:p w14:paraId="03940522" w14:textId="7C49BC31" w:rsidR="00D62F3E" w:rsidRDefault="00D62F3E" w:rsidP="00D62F3E">
      <w:pPr>
        <w:pStyle w:val="PARAGRAPH"/>
        <w:keepNext/>
      </w:pPr>
      <w:bookmarkStart w:id="935" w:name="_Ref116046474"/>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rPr>
        <w:t>I</w:t>
      </w:r>
      <w:r w:rsidRPr="00201D67">
        <w:rPr>
          <w:i/>
          <w:lang w:val="en-US"/>
        </w:rPr>
        <w:t>Paramagnetic</w:t>
      </w:r>
      <w:r w:rsidRPr="00201D67">
        <w:rPr>
          <w:i/>
        </w:rPr>
        <w:t>SignalConditionSetType</w:t>
      </w:r>
      <w:r w:rsidRPr="005D5FEC">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431551">
        <w:t xml:space="preserve"> </w:t>
      </w:r>
      <w:r w:rsidR="00431551">
        <w:fldChar w:fldCharType="begin"/>
      </w:r>
      <w:r w:rsidR="00431551">
        <w:instrText xml:space="preserve"> REF _Ref120046712 \h </w:instrText>
      </w:r>
      <w:r w:rsidR="00431551">
        <w:fldChar w:fldCharType="separate"/>
      </w:r>
      <w:r w:rsidR="00E00C54" w:rsidRPr="005D5FEC">
        <w:t xml:space="preserve">Table </w:t>
      </w:r>
      <w:r w:rsidR="00E00C54">
        <w:rPr>
          <w:noProof/>
        </w:rPr>
        <w:t>66</w:t>
      </w:r>
      <w:r w:rsidR="00431551">
        <w:fldChar w:fldCharType="end"/>
      </w:r>
      <w:r w:rsidRPr="004C388A">
        <w:t>.</w:t>
      </w:r>
    </w:p>
    <w:p w14:paraId="60959675" w14:textId="50C22E9B" w:rsidR="00D62F3E" w:rsidRPr="005D5FEC" w:rsidRDefault="00431551" w:rsidP="00431551">
      <w:pPr>
        <w:pStyle w:val="TABLE-title"/>
      </w:pPr>
      <w:bookmarkStart w:id="936" w:name="_Ref120046712"/>
      <w:bookmarkStart w:id="937" w:name="_Toc215031913"/>
      <w:r w:rsidRPr="005D5FEC">
        <w:t xml:space="preserve">Table </w:t>
      </w:r>
      <w:r w:rsidRPr="005D5FEC">
        <w:fldChar w:fldCharType="begin"/>
      </w:r>
      <w:r w:rsidRPr="005D5FEC">
        <w:instrText xml:space="preserve"> SEQ Table \* ARABIC </w:instrText>
      </w:r>
      <w:r w:rsidRPr="005D5FEC">
        <w:fldChar w:fldCharType="separate"/>
      </w:r>
      <w:r w:rsidR="00E00C54">
        <w:rPr>
          <w:noProof/>
        </w:rPr>
        <w:t>66</w:t>
      </w:r>
      <w:r w:rsidRPr="005D5FEC">
        <w:fldChar w:fldCharType="end"/>
      </w:r>
      <w:bookmarkEnd w:id="936"/>
      <w:r w:rsidRPr="005D5FEC">
        <w:t xml:space="preserve"> </w:t>
      </w:r>
      <w:r w:rsidR="00790C32" w:rsidRPr="00790C32">
        <w:t>–</w:t>
      </w:r>
      <w:r w:rsidRPr="005D5FEC">
        <w:t xml:space="preserve"> I</w:t>
      </w:r>
      <w:r w:rsidRPr="00132FB7">
        <w:rPr>
          <w:rFonts w:cs="Arial"/>
          <w:lang w:val="en-US"/>
        </w:rPr>
        <w:t>Paramagnetic</w:t>
      </w:r>
      <w:r w:rsidRPr="005D5FEC">
        <w:t xml:space="preserve">SignalConditionSetType </w:t>
      </w:r>
      <w:r>
        <w:t>Attribute values for child Nodes</w:t>
      </w:r>
      <w:bookmarkEnd w:id="93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D62F3E" w:rsidRPr="009D6F01" w14:paraId="36044A82" w14:textId="77777777" w:rsidTr="00CC1A8D">
        <w:tc>
          <w:tcPr>
            <w:tcW w:w="2830" w:type="dxa"/>
            <w:shd w:val="clear" w:color="auto" w:fill="D9D9D9" w:themeFill="background1" w:themeFillShade="D9"/>
          </w:tcPr>
          <w:p w14:paraId="65B9EDAE" w14:textId="77777777" w:rsidR="00D62F3E" w:rsidRPr="009D6F01" w:rsidRDefault="00D62F3E"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28E00A9F" w14:textId="77777777" w:rsidR="00D62F3E" w:rsidRPr="009D6F01" w:rsidRDefault="00D62F3E"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D62F3E" w:rsidRPr="009D6F01" w14:paraId="361BCBD2" w14:textId="77777777" w:rsidTr="00CC1A8D">
        <w:tc>
          <w:tcPr>
            <w:tcW w:w="2830" w:type="dxa"/>
          </w:tcPr>
          <w:p w14:paraId="5DAB2169" w14:textId="0B0462FD" w:rsidR="00D62F3E" w:rsidRDefault="009E2A2C" w:rsidP="00CC1A8D">
            <w:pPr>
              <w:pStyle w:val="TableText0"/>
              <w:rPr>
                <w:rFonts w:ascii="Calibri" w:hAnsi="Calibri" w:cs="Calibri"/>
                <w:szCs w:val="16"/>
                <w:lang w:eastAsia="de-DE"/>
              </w:rPr>
            </w:pPr>
            <w:r>
              <w:rPr>
                <w:rFonts w:asciiTheme="majorHAnsi" w:hAnsiTheme="majorHAnsi" w:cstheme="majorHAnsi"/>
                <w:szCs w:val="16"/>
                <w:lang w:val="de-DE"/>
              </w:rPr>
              <w:t>SampleTemperature</w:t>
            </w:r>
          </w:p>
        </w:tc>
        <w:tc>
          <w:tcPr>
            <w:tcW w:w="6521" w:type="dxa"/>
          </w:tcPr>
          <w:p w14:paraId="092D9E3A" w14:textId="77777777" w:rsidR="00D62F3E" w:rsidRDefault="00D62F3E"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6C164F" w:rsidRPr="009D6F01" w14:paraId="4A347704"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6C164F" w:rsidRPr="00C04171" w14:paraId="0350F8F1" w14:textId="77777777" w:rsidTr="00CC1A8D">
              <w:tc>
                <w:tcPr>
                  <w:tcW w:w="2330" w:type="dxa"/>
                </w:tcPr>
                <w:p w14:paraId="63670C55" w14:textId="4D3B5660" w:rsidR="006C164F" w:rsidRPr="008664A6" w:rsidRDefault="009E2A2C" w:rsidP="006C164F">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6C164F" w:rsidRPr="00E63C5F" w14:paraId="23B14C46" w14:textId="77777777" w:rsidTr="00CC1A8D">
              <w:tc>
                <w:tcPr>
                  <w:tcW w:w="2330" w:type="dxa"/>
                </w:tcPr>
                <w:p w14:paraId="546AE3C8" w14:textId="77777777" w:rsidR="006C164F" w:rsidRPr="00C627EA" w:rsidRDefault="006C164F" w:rsidP="006C164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3C7D106" w14:textId="77777777" w:rsidR="006C164F" w:rsidRDefault="006C164F" w:rsidP="006C164F">
            <w:pPr>
              <w:pStyle w:val="TableText0"/>
              <w:rPr>
                <w:rFonts w:ascii="Calibri" w:hAnsi="Calibri" w:cs="Calibri"/>
                <w:szCs w:val="16"/>
                <w:lang w:eastAsia="de-DE"/>
              </w:rPr>
            </w:pPr>
          </w:p>
        </w:tc>
        <w:tc>
          <w:tcPr>
            <w:tcW w:w="6521" w:type="dxa"/>
          </w:tcPr>
          <w:p w14:paraId="03AACAD8" w14:textId="7DAB978D" w:rsidR="006C164F" w:rsidRPr="00CD5522" w:rsidRDefault="00A77920" w:rsidP="006C164F">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6C164F" w:rsidRPr="009D6F01" w14:paraId="337767A4" w14:textId="77777777" w:rsidTr="00CC1A8D">
        <w:tc>
          <w:tcPr>
            <w:tcW w:w="2830" w:type="dxa"/>
          </w:tcPr>
          <w:p w14:paraId="59C6B748" w14:textId="0EC253EF" w:rsidR="006C164F" w:rsidRDefault="00660064" w:rsidP="006C164F">
            <w:pPr>
              <w:pStyle w:val="TableText0"/>
              <w:rPr>
                <w:rFonts w:ascii="Calibri" w:hAnsi="Calibri" w:cs="Calibri"/>
                <w:szCs w:val="16"/>
                <w:lang w:eastAsia="de-DE"/>
              </w:rPr>
            </w:pPr>
            <w:r>
              <w:rPr>
                <w:rFonts w:asciiTheme="majorHAnsi" w:hAnsiTheme="majorHAnsi" w:cstheme="majorHAnsi"/>
                <w:color w:val="auto"/>
                <w:szCs w:val="16"/>
                <w:lang w:val="de-DE"/>
              </w:rPr>
              <w:t>SensingElementTemperature</w:t>
            </w:r>
          </w:p>
        </w:tc>
        <w:tc>
          <w:tcPr>
            <w:tcW w:w="6521" w:type="dxa"/>
          </w:tcPr>
          <w:p w14:paraId="37723566" w14:textId="77777777" w:rsidR="006C164F" w:rsidRPr="00CD5522" w:rsidRDefault="006C164F" w:rsidP="006C164F">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6C164F" w:rsidRPr="009D6F01" w14:paraId="39B770C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6C164F" w:rsidRPr="00C04171" w14:paraId="6DEDBB35" w14:textId="77777777" w:rsidTr="00CC1A8D">
              <w:tc>
                <w:tcPr>
                  <w:tcW w:w="2330" w:type="dxa"/>
                </w:tcPr>
                <w:p w14:paraId="06CFD367" w14:textId="4996549E" w:rsidR="006C164F" w:rsidRPr="006C164F" w:rsidRDefault="00660064" w:rsidP="006C164F">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6C164F" w:rsidRPr="00E63C5F" w14:paraId="60881041" w14:textId="77777777" w:rsidTr="00CC1A8D">
              <w:tc>
                <w:tcPr>
                  <w:tcW w:w="2330" w:type="dxa"/>
                </w:tcPr>
                <w:p w14:paraId="5433C136" w14:textId="77777777" w:rsidR="006C164F" w:rsidRPr="00C627EA" w:rsidRDefault="006C164F" w:rsidP="006C164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EE46D12" w14:textId="77777777" w:rsidR="006C164F" w:rsidRDefault="006C164F" w:rsidP="006C164F">
            <w:pPr>
              <w:pStyle w:val="TableText0"/>
              <w:rPr>
                <w:rFonts w:ascii="Calibri" w:hAnsi="Calibri" w:cs="Calibri"/>
                <w:szCs w:val="16"/>
                <w:lang w:eastAsia="de-DE"/>
              </w:rPr>
            </w:pPr>
          </w:p>
        </w:tc>
        <w:tc>
          <w:tcPr>
            <w:tcW w:w="6521" w:type="dxa"/>
          </w:tcPr>
          <w:p w14:paraId="7C39351C" w14:textId="599BE295" w:rsidR="006C164F" w:rsidRPr="00CD5522" w:rsidRDefault="00A77920" w:rsidP="006C164F">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r>
            <w:r w:rsidRPr="00CD5522">
              <w:rPr>
                <w:rFonts w:asciiTheme="majorHAnsi" w:hAnsiTheme="majorHAnsi" w:cstheme="majorHAnsi"/>
                <w:color w:val="auto"/>
                <w:lang w:val="en-GB"/>
              </w:rPr>
              <w:lastRenderedPageBreak/>
              <w:t>DisplayName: °C</w:t>
            </w:r>
            <w:r w:rsidRPr="00CD5522">
              <w:rPr>
                <w:rFonts w:asciiTheme="majorHAnsi" w:hAnsiTheme="majorHAnsi" w:cstheme="majorHAnsi"/>
                <w:color w:val="auto"/>
                <w:lang w:val="en-GB"/>
              </w:rPr>
              <w:br/>
              <w:t>Description: degree Celsius</w:t>
            </w:r>
          </w:p>
        </w:tc>
      </w:tr>
    </w:tbl>
    <w:p w14:paraId="7600512C" w14:textId="7AB2B210" w:rsidR="00E27267" w:rsidRPr="005D5FEC" w:rsidRDefault="00E27267" w:rsidP="00132FB7">
      <w:pPr>
        <w:pStyle w:val="Heading3"/>
        <w:ind w:left="0"/>
      </w:pPr>
      <w:bookmarkStart w:id="938" w:name="_Toc215031727"/>
      <w:r w:rsidRPr="005D5FEC">
        <w:lastRenderedPageBreak/>
        <w:t>I</w:t>
      </w:r>
      <w:r w:rsidR="003E1F05" w:rsidRPr="005D5FEC">
        <w:t>ThermalConductivity</w:t>
      </w:r>
      <w:r w:rsidRPr="005D5FEC">
        <w:t>SignalConditionSetType</w:t>
      </w:r>
      <w:bookmarkEnd w:id="935"/>
      <w:bookmarkEnd w:id="938"/>
    </w:p>
    <w:p w14:paraId="0537069D" w14:textId="5C11C8D0" w:rsidR="00E27267" w:rsidRPr="00686518" w:rsidRDefault="00E27267" w:rsidP="00E27267">
      <w:pPr>
        <w:keepNext/>
        <w:spacing w:before="0" w:after="0"/>
        <w:rPr>
          <w:bCs/>
          <w:spacing w:val="8"/>
          <w:sz w:val="20"/>
          <w:szCs w:val="20"/>
          <w:lang w:eastAsia="zh-CN"/>
        </w:rPr>
      </w:pPr>
      <w:r w:rsidRPr="00686518">
        <w:rPr>
          <w:rStyle w:val="PARAGRAPHChar"/>
          <w:rFonts w:eastAsia="MS Mincho"/>
        </w:rPr>
        <w:t xml:space="preserve">The </w:t>
      </w:r>
      <w:r w:rsidRPr="00686518">
        <w:rPr>
          <w:i/>
          <w:sz w:val="20"/>
          <w:szCs w:val="20"/>
        </w:rPr>
        <w:t>I</w:t>
      </w:r>
      <w:r w:rsidR="003E1F05" w:rsidRPr="00686518">
        <w:rPr>
          <w:i/>
          <w:sz w:val="20"/>
          <w:szCs w:val="20"/>
        </w:rPr>
        <w:t>ThermalConductivity</w:t>
      </w:r>
      <w:r w:rsidRPr="00686518">
        <w:rPr>
          <w:i/>
          <w:sz w:val="20"/>
          <w:szCs w:val="20"/>
        </w:rPr>
        <w:t xml:space="preserve">SignalConditionSetType </w:t>
      </w:r>
      <w:r w:rsidRPr="00686518">
        <w:rPr>
          <w:rStyle w:val="PARAGRAPHChar"/>
          <w:rFonts w:eastAsia="MS Mincho"/>
        </w:rPr>
        <w:t xml:space="preserve">provides the interface to </w:t>
      </w:r>
      <w:r w:rsidR="00336B5F" w:rsidRPr="00686518">
        <w:rPr>
          <w:rStyle w:val="PARAGRAPHChar"/>
          <w:rFonts w:eastAsia="MS Mincho"/>
        </w:rPr>
        <w:t>thermal conductivity</w:t>
      </w:r>
      <w:r w:rsidRPr="00686518">
        <w:rPr>
          <w:rStyle w:val="PARAGRAPHChar"/>
          <w:rFonts w:eastAsia="MS Mincho"/>
        </w:rPr>
        <w:t xml:space="preserve"> </w:t>
      </w:r>
      <w:r w:rsidR="001D7834" w:rsidRPr="00686518">
        <w:rPr>
          <w:rStyle w:val="PARAGRAPHChar"/>
          <w:rFonts w:eastAsia="MS Mincho"/>
        </w:rPr>
        <w:t xml:space="preserve">measurement </w:t>
      </w:r>
      <w:r w:rsidRPr="00686518">
        <w:rPr>
          <w:rStyle w:val="PARAGRAPHChar"/>
          <w:rFonts w:eastAsia="MS Mincho"/>
        </w:rPr>
        <w:t xml:space="preserve">signal specific condition variables and is formally </w:t>
      </w:r>
      <w:r w:rsidRPr="00686518">
        <w:rPr>
          <w:sz w:val="20"/>
          <w:szCs w:val="20"/>
        </w:rPr>
        <w:t>defined in</w:t>
      </w:r>
      <w:r w:rsidR="00E62178" w:rsidRPr="00686518">
        <w:rPr>
          <w:bCs/>
          <w:spacing w:val="8"/>
          <w:sz w:val="20"/>
          <w:szCs w:val="20"/>
          <w:lang w:eastAsia="zh-CN"/>
        </w:rPr>
        <w:t xml:space="preserve"> </w:t>
      </w:r>
      <w:r w:rsidR="00E62178" w:rsidRPr="00686518">
        <w:rPr>
          <w:bCs/>
          <w:spacing w:val="8"/>
          <w:sz w:val="20"/>
          <w:szCs w:val="20"/>
          <w:lang w:eastAsia="zh-CN"/>
        </w:rPr>
        <w:fldChar w:fldCharType="begin"/>
      </w:r>
      <w:r w:rsidR="00E62178" w:rsidRPr="00686518">
        <w:rPr>
          <w:bCs/>
          <w:spacing w:val="8"/>
          <w:sz w:val="20"/>
          <w:szCs w:val="20"/>
          <w:lang w:eastAsia="zh-CN"/>
        </w:rPr>
        <w:instrText xml:space="preserve"> REF _Ref93515594 \h </w:instrText>
      </w:r>
      <w:r w:rsidR="00686518">
        <w:rPr>
          <w:bCs/>
          <w:spacing w:val="8"/>
          <w:sz w:val="20"/>
          <w:szCs w:val="20"/>
          <w:lang w:eastAsia="zh-CN"/>
        </w:rPr>
        <w:instrText xml:space="preserve"> \* MERGEFORMAT </w:instrText>
      </w:r>
      <w:r w:rsidR="00E62178" w:rsidRPr="00686518">
        <w:rPr>
          <w:bCs/>
          <w:spacing w:val="8"/>
          <w:sz w:val="20"/>
          <w:szCs w:val="20"/>
          <w:lang w:eastAsia="zh-CN"/>
        </w:rPr>
      </w:r>
      <w:r w:rsidR="00E62178" w:rsidRPr="00686518">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67</w:t>
      </w:r>
      <w:r w:rsidR="00E62178" w:rsidRPr="00686518">
        <w:rPr>
          <w:bCs/>
          <w:spacing w:val="8"/>
          <w:sz w:val="20"/>
          <w:szCs w:val="20"/>
          <w:lang w:eastAsia="zh-CN"/>
        </w:rPr>
        <w:fldChar w:fldCharType="end"/>
      </w:r>
      <w:r w:rsidRPr="00686518">
        <w:rPr>
          <w:bCs/>
          <w:spacing w:val="8"/>
          <w:sz w:val="20"/>
          <w:szCs w:val="20"/>
          <w:lang w:eastAsia="zh-CN"/>
        </w:rPr>
        <w:t>.</w:t>
      </w:r>
    </w:p>
    <w:p w14:paraId="0AEBAB3B" w14:textId="715D218B" w:rsidR="00E27267" w:rsidRPr="005D5FEC" w:rsidRDefault="00E27267" w:rsidP="00E27267">
      <w:pPr>
        <w:pStyle w:val="TABLE-title"/>
      </w:pPr>
      <w:bookmarkStart w:id="939" w:name="_Ref93515594"/>
      <w:bookmarkStart w:id="940" w:name="_Toc215031914"/>
      <w:r w:rsidRPr="005D5FEC">
        <w:t xml:space="preserve">Table </w:t>
      </w:r>
      <w:r w:rsidRPr="005D5FEC">
        <w:fldChar w:fldCharType="begin"/>
      </w:r>
      <w:r w:rsidRPr="005D5FEC">
        <w:instrText xml:space="preserve"> SEQ Table \* ARABIC </w:instrText>
      </w:r>
      <w:r w:rsidRPr="005D5FEC">
        <w:fldChar w:fldCharType="separate"/>
      </w:r>
      <w:r w:rsidR="00E00C54">
        <w:rPr>
          <w:noProof/>
        </w:rPr>
        <w:t>67</w:t>
      </w:r>
      <w:r w:rsidRPr="005D5FEC">
        <w:fldChar w:fldCharType="end"/>
      </w:r>
      <w:bookmarkEnd w:id="939"/>
      <w:r w:rsidRPr="005D5FEC">
        <w:t xml:space="preserve"> </w:t>
      </w:r>
      <w:r w:rsidR="00790C32" w:rsidRPr="00790C32">
        <w:t>–</w:t>
      </w:r>
      <w:r w:rsidRPr="005D5FEC">
        <w:t xml:space="preserve"> I</w:t>
      </w:r>
      <w:r w:rsidR="003E1F05" w:rsidRPr="005D5FEC">
        <w:t>ThermalConductivity</w:t>
      </w:r>
      <w:r w:rsidRPr="005D5FEC">
        <w:t>SignalConditionSetType</w:t>
      </w:r>
      <w:r w:rsidR="00777505" w:rsidRPr="005D5FEC">
        <w:t xml:space="preserve"> </w:t>
      </w:r>
      <w:r w:rsidR="00893633">
        <w:t>d</w:t>
      </w:r>
      <w:r w:rsidR="00777505" w:rsidRPr="005D5FEC">
        <w:t>efinition</w:t>
      </w:r>
      <w:bookmarkEnd w:id="940"/>
    </w:p>
    <w:tbl>
      <w:tblPr>
        <w:tblW w:w="9351" w:type="dxa"/>
        <w:jc w:val="center"/>
        <w:tblCellMar>
          <w:left w:w="70" w:type="dxa"/>
          <w:right w:w="70" w:type="dxa"/>
        </w:tblCellMar>
        <w:tblLook w:val="04A0" w:firstRow="1" w:lastRow="0" w:firstColumn="1" w:lastColumn="0" w:noHBand="0" w:noVBand="1"/>
      </w:tblPr>
      <w:tblGrid>
        <w:gridCol w:w="1271"/>
        <w:gridCol w:w="955"/>
        <w:gridCol w:w="2589"/>
        <w:gridCol w:w="992"/>
        <w:gridCol w:w="2268"/>
        <w:gridCol w:w="1276"/>
      </w:tblGrid>
      <w:tr w:rsidR="00C7618F" w:rsidRPr="005D5FEC" w14:paraId="70560CCD" w14:textId="77777777" w:rsidTr="00080485">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E149D2D"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47DE774D"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Value</w:t>
            </w:r>
          </w:p>
        </w:tc>
      </w:tr>
      <w:tr w:rsidR="00C7618F" w:rsidRPr="005D5FEC" w14:paraId="0396E6B8" w14:textId="77777777" w:rsidTr="00080485">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07B052AF" w14:textId="77777777"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1260C032" w14:textId="174745AC" w:rsidR="00E27267" w:rsidRPr="00132FB7" w:rsidRDefault="00E27267" w:rsidP="00635869">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I</w:t>
            </w:r>
            <w:r w:rsidR="003E1F05" w:rsidRPr="00132FB7">
              <w:rPr>
                <w:rFonts w:asciiTheme="majorHAnsi" w:hAnsiTheme="majorHAnsi" w:cstheme="majorHAnsi"/>
                <w:sz w:val="16"/>
                <w:szCs w:val="16"/>
                <w:lang w:eastAsia="de-DE"/>
              </w:rPr>
              <w:t>ThermalConductivity</w:t>
            </w:r>
            <w:r w:rsidRPr="00132FB7">
              <w:rPr>
                <w:rFonts w:asciiTheme="majorHAnsi" w:hAnsiTheme="majorHAnsi" w:cstheme="majorHAnsi"/>
                <w:sz w:val="16"/>
                <w:szCs w:val="16"/>
                <w:lang w:eastAsia="de-DE"/>
              </w:rPr>
              <w:t>Signal</w:t>
            </w:r>
            <w:r w:rsidRPr="005D5FEC">
              <w:rPr>
                <w:rFonts w:asciiTheme="majorHAnsi" w:hAnsiTheme="majorHAnsi" w:cstheme="majorHAnsi"/>
                <w:sz w:val="16"/>
                <w:szCs w:val="16"/>
              </w:rPr>
              <w:t>ConditionSetType</w:t>
            </w:r>
          </w:p>
        </w:tc>
      </w:tr>
      <w:tr w:rsidR="00C7618F" w:rsidRPr="005D5FEC" w14:paraId="4E33298C" w14:textId="77777777" w:rsidTr="00080485">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0C2A55BF" w14:textId="77777777"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4F282F97" w14:textId="77777777"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True</w:t>
            </w:r>
          </w:p>
        </w:tc>
      </w:tr>
      <w:tr w:rsidR="0003407B" w:rsidRPr="005D5FEC" w14:paraId="09684116" w14:textId="77777777" w:rsidTr="00080485">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1FE4DAA1"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References</w:t>
            </w:r>
          </w:p>
        </w:tc>
        <w:tc>
          <w:tcPr>
            <w:tcW w:w="955" w:type="dxa"/>
            <w:tcBorders>
              <w:top w:val="nil"/>
              <w:left w:val="nil"/>
              <w:bottom w:val="single" w:sz="4" w:space="0" w:color="auto"/>
              <w:right w:val="single" w:sz="4" w:space="0" w:color="auto"/>
            </w:tcBorders>
            <w:shd w:val="clear" w:color="000000" w:fill="D9D9D9"/>
            <w:vAlign w:val="bottom"/>
            <w:hideMark/>
          </w:tcPr>
          <w:p w14:paraId="29A40B5C"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NodeClass</w:t>
            </w:r>
          </w:p>
        </w:tc>
        <w:tc>
          <w:tcPr>
            <w:tcW w:w="2589" w:type="dxa"/>
            <w:tcBorders>
              <w:top w:val="nil"/>
              <w:left w:val="nil"/>
              <w:bottom w:val="single" w:sz="4" w:space="0" w:color="auto"/>
              <w:right w:val="single" w:sz="4" w:space="0" w:color="auto"/>
            </w:tcBorders>
            <w:shd w:val="clear" w:color="000000" w:fill="D9D9D9"/>
            <w:vAlign w:val="bottom"/>
            <w:hideMark/>
          </w:tcPr>
          <w:p w14:paraId="15549D18"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6A1B5EEF"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DataType</w:t>
            </w:r>
          </w:p>
        </w:tc>
        <w:tc>
          <w:tcPr>
            <w:tcW w:w="2268" w:type="dxa"/>
            <w:tcBorders>
              <w:top w:val="nil"/>
              <w:left w:val="nil"/>
              <w:bottom w:val="single" w:sz="4" w:space="0" w:color="auto"/>
              <w:right w:val="single" w:sz="4" w:space="0" w:color="auto"/>
            </w:tcBorders>
            <w:shd w:val="clear" w:color="000000" w:fill="D9D9D9"/>
            <w:vAlign w:val="bottom"/>
            <w:hideMark/>
          </w:tcPr>
          <w:p w14:paraId="3715E006" w14:textId="77777777" w:rsidR="00E27267" w:rsidRPr="00132FB7" w:rsidRDefault="00E27267"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5D4020EB" w14:textId="17C9B2D0" w:rsidR="00E27267" w:rsidRPr="00132FB7" w:rsidRDefault="001309FB"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Other</w:t>
            </w:r>
          </w:p>
        </w:tc>
      </w:tr>
      <w:tr w:rsidR="00C7618F" w:rsidRPr="005D5FEC" w14:paraId="7CDA132D" w14:textId="77777777" w:rsidTr="00080485">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0CD9587E" w14:textId="2913826E" w:rsidR="00E27267" w:rsidRPr="00132FB7" w:rsidRDefault="00E27267" w:rsidP="00635869">
            <w:pPr>
              <w:spacing w:before="0" w:after="0"/>
              <w:rPr>
                <w:rFonts w:ascii="Calibri" w:hAnsi="Calibri" w:cs="Calibri"/>
                <w:sz w:val="16"/>
                <w:szCs w:val="16"/>
                <w:lang w:eastAsia="de-DE"/>
              </w:rPr>
            </w:pPr>
            <w:r w:rsidRPr="00132FB7">
              <w:rPr>
                <w:rFonts w:ascii="Calibri" w:hAnsi="Calibri" w:cs="Calibri"/>
                <w:sz w:val="16"/>
                <w:szCs w:val="16"/>
                <w:lang w:eastAsia="de-DE"/>
              </w:rPr>
              <w:t xml:space="preserve">Subtype of </w:t>
            </w:r>
            <w:r w:rsidR="003863E7">
              <w:rPr>
                <w:rFonts w:asciiTheme="majorHAnsi" w:hAnsiTheme="majorHAnsi" w:cstheme="majorHAnsi"/>
                <w:color w:val="000000"/>
                <w:sz w:val="16"/>
                <w:szCs w:val="16"/>
                <w:lang w:eastAsia="de-DE"/>
              </w:rPr>
              <w:t>0:</w:t>
            </w:r>
            <w:r w:rsidRPr="00132FB7">
              <w:rPr>
                <w:rFonts w:ascii="Calibri" w:hAnsi="Calibri" w:cs="Calibri"/>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03407B" w:rsidRPr="005D5FEC" w14:paraId="355AFA3A" w14:textId="77777777" w:rsidTr="00080485">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93A9C95" w14:textId="77777777" w:rsidR="00E27267" w:rsidRPr="00132FB7" w:rsidRDefault="00E27267" w:rsidP="00635869">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0:HasComponent</w:t>
            </w:r>
          </w:p>
        </w:tc>
        <w:tc>
          <w:tcPr>
            <w:tcW w:w="955" w:type="dxa"/>
            <w:tcBorders>
              <w:top w:val="nil"/>
              <w:left w:val="nil"/>
              <w:bottom w:val="single" w:sz="4" w:space="0" w:color="auto"/>
              <w:right w:val="single" w:sz="4" w:space="0" w:color="auto"/>
            </w:tcBorders>
            <w:vAlign w:val="bottom"/>
            <w:hideMark/>
          </w:tcPr>
          <w:p w14:paraId="3895F3B2" w14:textId="77777777" w:rsidR="00E27267" w:rsidRPr="00132FB7" w:rsidRDefault="00E27267" w:rsidP="00635869">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Variable</w:t>
            </w:r>
          </w:p>
        </w:tc>
        <w:tc>
          <w:tcPr>
            <w:tcW w:w="2589" w:type="dxa"/>
            <w:tcBorders>
              <w:top w:val="nil"/>
              <w:left w:val="nil"/>
              <w:bottom w:val="single" w:sz="4" w:space="0" w:color="auto"/>
              <w:right w:val="single" w:sz="4" w:space="0" w:color="auto"/>
            </w:tcBorders>
            <w:noWrap/>
            <w:vAlign w:val="bottom"/>
            <w:hideMark/>
          </w:tcPr>
          <w:p w14:paraId="6BB2D85E" w14:textId="075C155B" w:rsidR="00E27267" w:rsidRPr="00132FB7" w:rsidRDefault="009E2A2C" w:rsidP="00635869">
            <w:pPr>
              <w:spacing w:before="0" w:after="0"/>
              <w:rPr>
                <w:rFonts w:asciiTheme="majorHAnsi" w:hAnsiTheme="majorHAnsi" w:cstheme="majorHAnsi"/>
                <w:sz w:val="16"/>
                <w:szCs w:val="16"/>
                <w:lang w:eastAsia="de-DE"/>
              </w:rPr>
            </w:pPr>
            <w:r>
              <w:rPr>
                <w:rFonts w:asciiTheme="majorHAnsi" w:hAnsiTheme="majorHAnsi" w:cstheme="majorHAnsi"/>
                <w:sz w:val="16"/>
                <w:szCs w:val="16"/>
                <w:lang w:val="de-DE"/>
              </w:rPr>
              <w:t>SampleTemperature</w:t>
            </w:r>
          </w:p>
        </w:tc>
        <w:tc>
          <w:tcPr>
            <w:tcW w:w="992" w:type="dxa"/>
            <w:tcBorders>
              <w:top w:val="nil"/>
              <w:left w:val="nil"/>
              <w:bottom w:val="single" w:sz="4" w:space="0" w:color="auto"/>
              <w:right w:val="single" w:sz="4" w:space="0" w:color="auto"/>
            </w:tcBorders>
            <w:noWrap/>
            <w:vAlign w:val="bottom"/>
            <w:hideMark/>
          </w:tcPr>
          <w:p w14:paraId="47236CC8" w14:textId="77777777" w:rsidR="00E27267" w:rsidRPr="00132FB7" w:rsidRDefault="00E27267" w:rsidP="00635869">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eastAsia="de-DE"/>
              </w:rPr>
              <w:t>0:Float</w:t>
            </w:r>
          </w:p>
        </w:tc>
        <w:tc>
          <w:tcPr>
            <w:tcW w:w="2268" w:type="dxa"/>
            <w:tcBorders>
              <w:top w:val="nil"/>
              <w:left w:val="nil"/>
              <w:bottom w:val="single" w:sz="4" w:space="0" w:color="auto"/>
              <w:right w:val="single" w:sz="4" w:space="0" w:color="auto"/>
            </w:tcBorders>
            <w:vAlign w:val="bottom"/>
            <w:hideMark/>
          </w:tcPr>
          <w:p w14:paraId="35111E62" w14:textId="77777777" w:rsidR="00E27267" w:rsidRPr="00132FB7" w:rsidRDefault="00E27267" w:rsidP="00635869">
            <w:pPr>
              <w:spacing w:before="0" w:after="0"/>
              <w:rPr>
                <w:rFonts w:asciiTheme="majorHAnsi" w:hAnsiTheme="majorHAnsi" w:cstheme="majorHAnsi"/>
                <w:sz w:val="16"/>
                <w:szCs w:val="16"/>
                <w:lang w:eastAsia="de-DE"/>
              </w:rPr>
            </w:pPr>
            <w:r w:rsidRPr="00132FB7">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vAlign w:val="bottom"/>
            <w:hideMark/>
          </w:tcPr>
          <w:p w14:paraId="6CC75464" w14:textId="72804831" w:rsidR="00E27267" w:rsidRPr="00132FB7" w:rsidRDefault="00345D4F" w:rsidP="00635869">
            <w:pPr>
              <w:spacing w:before="0" w:after="0"/>
              <w:rPr>
                <w:rFonts w:asciiTheme="majorHAnsi" w:hAnsiTheme="majorHAnsi" w:cstheme="majorHAnsi"/>
                <w:sz w:val="16"/>
                <w:szCs w:val="16"/>
                <w:lang w:eastAsia="de-DE"/>
              </w:rPr>
            </w:pPr>
            <w:r w:rsidRPr="00132FB7">
              <w:rPr>
                <w:rFonts w:ascii="Calibri" w:hAnsi="Calibri" w:cs="Calibri"/>
                <w:sz w:val="16"/>
                <w:szCs w:val="16"/>
                <w:lang w:eastAsia="de-DE"/>
              </w:rPr>
              <w:t>O</w:t>
            </w:r>
          </w:p>
        </w:tc>
      </w:tr>
      <w:tr w:rsidR="00C7618F" w:rsidRPr="005D5FEC" w14:paraId="019308ED"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A773575" w14:textId="77777777" w:rsidR="00C0196F" w:rsidRPr="00132FB7" w:rsidRDefault="00C0196F" w:rsidP="00635869">
            <w:pPr>
              <w:pStyle w:val="TableText0"/>
              <w:rPr>
                <w:rFonts w:asciiTheme="majorHAnsi" w:hAnsiTheme="majorHAnsi" w:cstheme="majorHAnsi"/>
                <w:color w:val="auto"/>
              </w:rPr>
            </w:pPr>
            <w:r w:rsidRPr="00132FB7">
              <w:rPr>
                <w:rFonts w:asciiTheme="majorHAnsi" w:hAnsiTheme="majorHAnsi" w:cstheme="majorHAnsi"/>
                <w:b/>
                <w:color w:val="auto"/>
              </w:rPr>
              <w:t>Conformance Units</w:t>
            </w:r>
          </w:p>
        </w:tc>
      </w:tr>
      <w:tr w:rsidR="00C7618F" w:rsidRPr="007E6E97" w14:paraId="6352B148" w14:textId="77777777" w:rsidTr="00C0196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B0D6849" w14:textId="172E7FB8" w:rsidR="00C0196F" w:rsidRPr="007E6E97" w:rsidRDefault="0004289B"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ThermalConductivitySignalType</w:t>
            </w:r>
          </w:p>
        </w:tc>
      </w:tr>
    </w:tbl>
    <w:p w14:paraId="0E4A26B3" w14:textId="47293E7C" w:rsidR="00BF09BA" w:rsidRPr="000679EA" w:rsidRDefault="00BF09BA" w:rsidP="00BF09BA">
      <w:pPr>
        <w:pStyle w:val="spacer"/>
        <w:spacing w:before="120"/>
        <w:rPr>
          <w:rFonts w:eastAsia="平成明朝"/>
          <w:sz w:val="20"/>
          <w:szCs w:val="20"/>
          <w:lang w:eastAsia="fr-FR"/>
        </w:rPr>
      </w:pPr>
      <w:r w:rsidRPr="002276EF">
        <w:rPr>
          <w:sz w:val="20"/>
          <w:szCs w:val="20"/>
          <w:lang w:val="en-US"/>
        </w:rPr>
        <w:t>SampleTemperature</w:t>
      </w:r>
      <w:r w:rsidRPr="000679EA">
        <w:rPr>
          <w:rFonts w:eastAsia="平成明朝"/>
          <w:sz w:val="20"/>
          <w:szCs w:val="20"/>
          <w:lang w:eastAsia="fr-FR"/>
        </w:rPr>
        <w:t xml:space="preserve"> is defined by IRDI as </w:t>
      </w:r>
      <w:r w:rsidR="008B3401">
        <w:rPr>
          <w:rFonts w:eastAsia="平成明朝"/>
          <w:sz w:val="20"/>
          <w:szCs w:val="20"/>
          <w:lang w:eastAsia="fr-FR"/>
        </w:rPr>
        <w:t>ABP575#001</w:t>
      </w:r>
      <w:r w:rsidRPr="000679EA">
        <w:rPr>
          <w:rFonts w:eastAsia="平成明朝"/>
          <w:sz w:val="20"/>
          <w:szCs w:val="20"/>
          <w:lang w:eastAsia="fr-FR"/>
        </w:rPr>
        <w:t xml:space="preserve"> which states “</w:t>
      </w:r>
      <w:r w:rsidR="00445327" w:rsidRPr="00445327">
        <w:rPr>
          <w:rFonts w:eastAsia="平成明朝"/>
          <w:sz w:val="20"/>
          <w:szCs w:val="20"/>
          <w:lang w:eastAsia="fr-FR"/>
        </w:rPr>
        <w:t>temperature of the sample at the point of measurement</w:t>
      </w:r>
      <w:r w:rsidRPr="000679EA">
        <w:rPr>
          <w:rFonts w:eastAsia="平成明朝"/>
          <w:sz w:val="20"/>
          <w:szCs w:val="20"/>
          <w:lang w:eastAsia="fr-FR"/>
        </w:rPr>
        <w:t>”</w:t>
      </w:r>
      <w:r w:rsidR="002E735D">
        <w:rPr>
          <w:rFonts w:eastAsia="平成明朝"/>
          <w:sz w:val="20"/>
          <w:szCs w:val="20"/>
          <w:lang w:eastAsia="fr-FR"/>
        </w:rPr>
        <w:t>.</w:t>
      </w:r>
    </w:p>
    <w:p w14:paraId="160F9651" w14:textId="216E7BA3" w:rsidR="00613F2D" w:rsidRPr="005D5FEC" w:rsidRDefault="00613F2D" w:rsidP="00613F2D">
      <w:pPr>
        <w:rPr>
          <w:sz w:val="20"/>
          <w:szCs w:val="20"/>
        </w:rPr>
      </w:pPr>
      <w:r w:rsidRPr="005D5FEC">
        <w:rPr>
          <w:sz w:val="20"/>
          <w:szCs w:val="20"/>
        </w:rPr>
        <w:t xml:space="preserve">The components of </w:t>
      </w:r>
      <w:r w:rsidR="004D5DE8" w:rsidRPr="005D5FEC">
        <w:rPr>
          <w:sz w:val="20"/>
          <w:szCs w:val="20"/>
        </w:rPr>
        <w:t xml:space="preserve">IThermalConductivitySignalConditionSetType </w:t>
      </w:r>
      <w:r w:rsidRPr="005D5FEC">
        <w:rPr>
          <w:sz w:val="20"/>
          <w:szCs w:val="20"/>
        </w:rPr>
        <w:t xml:space="preserve">have additional references which are defined in </w:t>
      </w:r>
      <w:r w:rsidRPr="005D5FEC">
        <w:rPr>
          <w:sz w:val="20"/>
          <w:szCs w:val="20"/>
        </w:rPr>
        <w:fldChar w:fldCharType="begin"/>
      </w:r>
      <w:r w:rsidRPr="005D5FEC">
        <w:rPr>
          <w:sz w:val="20"/>
          <w:szCs w:val="20"/>
        </w:rPr>
        <w:instrText xml:space="preserve"> REF _Ref95732947 \h </w:instrText>
      </w:r>
      <w:r w:rsidR="004D5DE8" w:rsidRPr="005D5FEC">
        <w:rPr>
          <w:sz w:val="20"/>
          <w:szCs w:val="20"/>
        </w:rPr>
        <w:instrText xml:space="preserve"> \* MERGEFORMAT </w:instrText>
      </w:r>
      <w:r w:rsidRPr="005D5FEC">
        <w:rPr>
          <w:sz w:val="20"/>
          <w:szCs w:val="20"/>
        </w:rPr>
      </w:r>
      <w:r w:rsidRPr="005D5FEC">
        <w:rPr>
          <w:sz w:val="20"/>
          <w:szCs w:val="20"/>
        </w:rPr>
        <w:fldChar w:fldCharType="separate"/>
      </w:r>
      <w:r w:rsidR="00E00C54" w:rsidRPr="00E00C54">
        <w:rPr>
          <w:sz w:val="20"/>
          <w:szCs w:val="20"/>
        </w:rPr>
        <w:t xml:space="preserve">Table </w:t>
      </w:r>
      <w:r w:rsidR="00E00C54" w:rsidRPr="00E00C54">
        <w:rPr>
          <w:noProof/>
          <w:sz w:val="20"/>
          <w:szCs w:val="20"/>
        </w:rPr>
        <w:t>68</w:t>
      </w:r>
      <w:r w:rsidRPr="005D5FEC">
        <w:rPr>
          <w:sz w:val="20"/>
          <w:szCs w:val="20"/>
        </w:rPr>
        <w:fldChar w:fldCharType="end"/>
      </w:r>
      <w:r w:rsidRPr="005D5FEC">
        <w:rPr>
          <w:sz w:val="20"/>
          <w:szCs w:val="20"/>
        </w:rPr>
        <w:t>.</w:t>
      </w:r>
    </w:p>
    <w:p w14:paraId="1085462D" w14:textId="4BB9541E" w:rsidR="00E27267" w:rsidRPr="005D5FEC" w:rsidRDefault="00E27267" w:rsidP="00E27267">
      <w:pPr>
        <w:pStyle w:val="TABLE-title"/>
      </w:pPr>
      <w:bookmarkStart w:id="941" w:name="_Ref95732947"/>
      <w:bookmarkStart w:id="942" w:name="_Toc215031915"/>
      <w:r w:rsidRPr="005D5FEC">
        <w:t xml:space="preserve">Table </w:t>
      </w:r>
      <w:r w:rsidRPr="005D5FEC">
        <w:fldChar w:fldCharType="begin"/>
      </w:r>
      <w:r w:rsidRPr="005D5FEC">
        <w:instrText xml:space="preserve"> SEQ Table \* ARABIC </w:instrText>
      </w:r>
      <w:r w:rsidRPr="005D5FEC">
        <w:fldChar w:fldCharType="separate"/>
      </w:r>
      <w:r w:rsidR="00E00C54">
        <w:rPr>
          <w:noProof/>
        </w:rPr>
        <w:t>68</w:t>
      </w:r>
      <w:r w:rsidRPr="005D5FEC">
        <w:fldChar w:fldCharType="end"/>
      </w:r>
      <w:bookmarkEnd w:id="941"/>
      <w:r w:rsidRPr="005D5FEC">
        <w:t xml:space="preserve"> </w:t>
      </w:r>
      <w:r w:rsidR="00790C32" w:rsidRPr="00790C32">
        <w:t>–</w:t>
      </w:r>
      <w:r w:rsidRPr="005D5FEC">
        <w:t xml:space="preserve"> I</w:t>
      </w:r>
      <w:r w:rsidR="003E1F05" w:rsidRPr="005D5FEC">
        <w:t>ThermalConductivity</w:t>
      </w:r>
      <w:r w:rsidRPr="005D5FEC">
        <w:t xml:space="preserve">SignalConditionSetType </w:t>
      </w:r>
      <w:r w:rsidR="00893633">
        <w:t>a</w:t>
      </w:r>
      <w:r w:rsidRPr="005D5FEC">
        <w:t>dditional References</w:t>
      </w:r>
      <w:bookmarkEnd w:id="942"/>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5D5FEC" w:rsidRPr="005D5FEC" w14:paraId="59761280" w14:textId="77777777" w:rsidTr="00C41252">
        <w:trPr>
          <w:jc w:val="center"/>
        </w:trPr>
        <w:tc>
          <w:tcPr>
            <w:tcW w:w="2689" w:type="dxa"/>
            <w:shd w:val="clear" w:color="auto" w:fill="D9D9D9" w:themeFill="background1" w:themeFillShade="D9"/>
          </w:tcPr>
          <w:p w14:paraId="63E1D6D5" w14:textId="1164405E"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Source</w:t>
            </w:r>
            <w:r w:rsidR="00613F2D" w:rsidRPr="005D5FEC">
              <w:rPr>
                <w:rFonts w:asciiTheme="majorHAnsi" w:hAnsiTheme="majorHAnsi" w:cstheme="majorHAnsi"/>
                <w:b/>
                <w:color w:val="auto"/>
              </w:rPr>
              <w:t>Browse</w:t>
            </w:r>
            <w:r w:rsidRPr="005D5FEC">
              <w:rPr>
                <w:rFonts w:asciiTheme="majorHAnsi" w:hAnsiTheme="majorHAnsi" w:cstheme="majorHAnsi"/>
                <w:b/>
                <w:color w:val="auto"/>
              </w:rPr>
              <w:t>Path</w:t>
            </w:r>
          </w:p>
        </w:tc>
        <w:tc>
          <w:tcPr>
            <w:tcW w:w="1984" w:type="dxa"/>
            <w:shd w:val="clear" w:color="auto" w:fill="D9D9D9" w:themeFill="background1" w:themeFillShade="D9"/>
          </w:tcPr>
          <w:p w14:paraId="69FB82D7"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Reference Type</w:t>
            </w:r>
          </w:p>
        </w:tc>
        <w:tc>
          <w:tcPr>
            <w:tcW w:w="1418" w:type="dxa"/>
            <w:shd w:val="clear" w:color="auto" w:fill="D9D9D9" w:themeFill="background1" w:themeFillShade="D9"/>
          </w:tcPr>
          <w:p w14:paraId="70D76DA9"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Is Forward</w:t>
            </w:r>
          </w:p>
        </w:tc>
        <w:tc>
          <w:tcPr>
            <w:tcW w:w="3260" w:type="dxa"/>
            <w:shd w:val="clear" w:color="auto" w:fill="D9D9D9" w:themeFill="background1" w:themeFillShade="D9"/>
          </w:tcPr>
          <w:p w14:paraId="1396DA64" w14:textId="5AC05E1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Target</w:t>
            </w:r>
            <w:r w:rsidR="00613F2D" w:rsidRPr="005D5FEC">
              <w:rPr>
                <w:rFonts w:asciiTheme="majorHAnsi" w:hAnsiTheme="majorHAnsi" w:cstheme="majorHAnsi"/>
                <w:b/>
                <w:color w:val="auto"/>
              </w:rPr>
              <w:t>Browse</w:t>
            </w:r>
            <w:r w:rsidRPr="005D5FEC">
              <w:rPr>
                <w:rFonts w:asciiTheme="majorHAnsi" w:hAnsiTheme="majorHAnsi" w:cstheme="majorHAnsi"/>
                <w:b/>
                <w:color w:val="auto"/>
              </w:rPr>
              <w:t>Path</w:t>
            </w:r>
          </w:p>
        </w:tc>
      </w:tr>
      <w:tr w:rsidR="005D5FEC" w:rsidRPr="005D5FEC" w14:paraId="080393A3" w14:textId="77777777" w:rsidTr="00C41252">
        <w:trPr>
          <w:jc w:val="center"/>
        </w:trPr>
        <w:tc>
          <w:tcPr>
            <w:tcW w:w="2689" w:type="dxa"/>
            <w:vAlign w:val="bottom"/>
          </w:tcPr>
          <w:p w14:paraId="7A51C291" w14:textId="1B725769" w:rsidR="00E27267" w:rsidRPr="005D5FEC" w:rsidRDefault="009E2A2C" w:rsidP="00635869">
            <w:pPr>
              <w:pStyle w:val="TableText0"/>
              <w:rPr>
                <w:rFonts w:asciiTheme="majorHAnsi" w:hAnsiTheme="majorHAnsi" w:cstheme="majorHAnsi"/>
                <w:color w:val="auto"/>
              </w:rPr>
            </w:pPr>
            <w:r>
              <w:rPr>
                <w:rFonts w:asciiTheme="majorHAnsi" w:hAnsiTheme="majorHAnsi" w:cstheme="majorHAnsi"/>
                <w:color w:val="auto"/>
                <w:szCs w:val="16"/>
                <w:lang w:val="de-DE"/>
              </w:rPr>
              <w:t>SampleTemperature</w:t>
            </w:r>
          </w:p>
        </w:tc>
        <w:tc>
          <w:tcPr>
            <w:tcW w:w="1984" w:type="dxa"/>
          </w:tcPr>
          <w:p w14:paraId="2DA24151" w14:textId="77777777" w:rsidR="00E27267" w:rsidRPr="005D5FEC" w:rsidRDefault="00E27267" w:rsidP="00635869">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44B09804" w14:textId="77777777" w:rsidR="00E27267" w:rsidRPr="005D5FEC" w:rsidRDefault="00E27267" w:rsidP="00635869">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45C4B841" w14:textId="152A2ED7" w:rsidR="00E27267" w:rsidRPr="005D5FEC" w:rsidRDefault="00E27267" w:rsidP="00635869">
            <w:pPr>
              <w:pStyle w:val="TableText0"/>
              <w:rPr>
                <w:rFonts w:asciiTheme="majorHAnsi" w:hAnsiTheme="majorHAnsi" w:cstheme="majorHAnsi"/>
                <w:color w:val="auto"/>
              </w:rPr>
            </w:pPr>
            <w:hyperlink r:id="rId154" w:history="1">
              <w:r w:rsidRPr="003C192E">
                <w:rPr>
                  <w:rStyle w:val="Hyperlink"/>
                  <w:rFonts w:asciiTheme="majorHAnsi" w:hAnsiTheme="majorHAnsi" w:cstheme="majorHAnsi"/>
                </w:rPr>
                <w:t>3:0112/2///61987#</w:t>
              </w:r>
              <w:r w:rsidR="008B3401" w:rsidRPr="003C192E">
                <w:rPr>
                  <w:rStyle w:val="Hyperlink"/>
                  <w:rFonts w:asciiTheme="majorHAnsi" w:hAnsiTheme="majorHAnsi" w:cstheme="majorHAnsi"/>
                </w:rPr>
                <w:t>ABP575</w:t>
              </w:r>
              <w:r w:rsidR="000D0DA3" w:rsidRPr="003C192E">
                <w:rPr>
                  <w:rStyle w:val="Hyperlink"/>
                  <w:rFonts w:asciiTheme="majorHAnsi" w:hAnsiTheme="majorHAnsi" w:cstheme="majorHAnsi"/>
                </w:rPr>
                <w:t>#001</w:t>
              </w:r>
            </w:hyperlink>
          </w:p>
        </w:tc>
      </w:tr>
      <w:tr w:rsidR="00E83AA9" w:rsidRPr="000963BE" w14:paraId="69456742" w14:textId="77777777" w:rsidTr="00E83AA9">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496C3E" w:rsidRPr="006679E7" w14:paraId="2141AED2" w14:textId="77777777" w:rsidTr="00CC1A8D">
              <w:tc>
                <w:tcPr>
                  <w:tcW w:w="2330" w:type="dxa"/>
                </w:tcPr>
                <w:p w14:paraId="7F05EC28" w14:textId="08CA3174" w:rsidR="00496C3E" w:rsidRPr="00496C3E"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496C3E" w:rsidRPr="006679E7" w14:paraId="79D531DD" w14:textId="77777777" w:rsidTr="00CC1A8D">
              <w:tc>
                <w:tcPr>
                  <w:tcW w:w="2330" w:type="dxa"/>
                </w:tcPr>
                <w:p w14:paraId="6FDC8487" w14:textId="77777777" w:rsidR="00496C3E" w:rsidRPr="000963BE" w:rsidRDefault="00496C3E"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02E6F130" w14:textId="77777777" w:rsidR="00496C3E" w:rsidRPr="000963BE" w:rsidRDefault="00496C3E" w:rsidP="00CC1A8D">
            <w:pPr>
              <w:spacing w:before="0" w:after="0"/>
              <w:rPr>
                <w:rFonts w:asciiTheme="majorHAnsi" w:hAnsiTheme="majorHAnsi" w:cstheme="majorHAnsi"/>
                <w:iCs/>
                <w:color w:val="000000"/>
                <w:sz w:val="16"/>
                <w:szCs w:val="16"/>
                <w:lang w:eastAsia="de-DE"/>
              </w:rPr>
            </w:pPr>
          </w:p>
        </w:tc>
        <w:tc>
          <w:tcPr>
            <w:tcW w:w="1984" w:type="dxa"/>
            <w:noWrap/>
            <w:hideMark/>
          </w:tcPr>
          <w:p w14:paraId="70BF6253" w14:textId="77777777" w:rsidR="00496C3E" w:rsidRPr="000963BE" w:rsidRDefault="00496C3E"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792C0A94" w14:textId="77777777" w:rsidR="00496C3E" w:rsidRPr="00AB3DB8" w:rsidRDefault="00496C3E"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299ECD6C" w14:textId="39A14058" w:rsidR="00496C3E" w:rsidRPr="000963BE" w:rsidRDefault="00F623BD" w:rsidP="00CC1A8D">
            <w:pPr>
              <w:spacing w:before="0" w:after="0"/>
              <w:rPr>
                <w:rFonts w:asciiTheme="majorHAnsi" w:hAnsiTheme="majorHAnsi" w:cstheme="majorHAnsi"/>
                <w:iCs/>
                <w:color w:val="000000"/>
                <w:sz w:val="16"/>
                <w:szCs w:val="16"/>
                <w:lang w:eastAsia="de-DE"/>
              </w:rPr>
            </w:pPr>
            <w:hyperlink r:id="rId155" w:history="1">
              <w:r>
                <w:rPr>
                  <w:rStyle w:val="Hyperlink"/>
                  <w:rFonts w:asciiTheme="majorHAnsi" w:hAnsiTheme="majorHAnsi" w:cstheme="majorHAnsi"/>
                  <w:sz w:val="16"/>
                  <w:szCs w:val="16"/>
                  <w:lang w:eastAsia="de-DE"/>
                </w:rPr>
                <w:t>3:0112/2///61987#ABA968#004</w:t>
              </w:r>
            </w:hyperlink>
          </w:p>
        </w:tc>
      </w:tr>
    </w:tbl>
    <w:p w14:paraId="63CA3A94" w14:textId="045DE8A7" w:rsidR="00D62F3E" w:rsidRDefault="00D62F3E" w:rsidP="00D62F3E">
      <w:pPr>
        <w:pStyle w:val="PARAGRAPH"/>
        <w:keepNext/>
      </w:pPr>
      <w:bookmarkStart w:id="943" w:name="_Ref116046519"/>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IThermalConductivitySignalConditionSetType</w:t>
      </w:r>
      <w:r w:rsidRPr="005D5FEC">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431551">
        <w:t xml:space="preserve"> </w:t>
      </w:r>
      <w:r w:rsidR="00431551">
        <w:fldChar w:fldCharType="begin"/>
      </w:r>
      <w:r w:rsidR="00431551">
        <w:instrText xml:space="preserve"> REF _Ref120046727 \h </w:instrText>
      </w:r>
      <w:r w:rsidR="00431551">
        <w:fldChar w:fldCharType="separate"/>
      </w:r>
      <w:r w:rsidR="00E00C54" w:rsidRPr="005D5FEC">
        <w:t xml:space="preserve">Table </w:t>
      </w:r>
      <w:r w:rsidR="00E00C54">
        <w:rPr>
          <w:noProof/>
        </w:rPr>
        <w:t>69</w:t>
      </w:r>
      <w:r w:rsidR="00431551">
        <w:fldChar w:fldCharType="end"/>
      </w:r>
      <w:r w:rsidRPr="004C388A">
        <w:t>.</w:t>
      </w:r>
    </w:p>
    <w:p w14:paraId="60363447" w14:textId="1351CF0B" w:rsidR="00D62F3E" w:rsidRPr="005D5FEC" w:rsidRDefault="00431551" w:rsidP="00431551">
      <w:pPr>
        <w:pStyle w:val="TABLE-title"/>
      </w:pPr>
      <w:bookmarkStart w:id="944" w:name="_Ref120046727"/>
      <w:bookmarkStart w:id="945" w:name="_Toc215031916"/>
      <w:r w:rsidRPr="005D5FEC">
        <w:t xml:space="preserve">Table </w:t>
      </w:r>
      <w:r w:rsidRPr="005D5FEC">
        <w:fldChar w:fldCharType="begin"/>
      </w:r>
      <w:r w:rsidRPr="005D5FEC">
        <w:instrText xml:space="preserve"> SEQ Table \* ARABIC </w:instrText>
      </w:r>
      <w:r w:rsidRPr="005D5FEC">
        <w:fldChar w:fldCharType="separate"/>
      </w:r>
      <w:r w:rsidR="00E00C54">
        <w:rPr>
          <w:noProof/>
        </w:rPr>
        <w:t>69</w:t>
      </w:r>
      <w:r w:rsidRPr="005D5FEC">
        <w:fldChar w:fldCharType="end"/>
      </w:r>
      <w:bookmarkEnd w:id="944"/>
      <w:r w:rsidRPr="005D5FEC">
        <w:t xml:space="preserve"> </w:t>
      </w:r>
      <w:r w:rsidR="00790C32" w:rsidRPr="00790C32">
        <w:t>–</w:t>
      </w:r>
      <w:r w:rsidRPr="005D5FEC">
        <w:t xml:space="preserve"> IThermalConductivitySignalConditionSetType </w:t>
      </w:r>
      <w:r>
        <w:t>Attribute values for child Nodes</w:t>
      </w:r>
      <w:bookmarkEnd w:id="94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D62F3E" w:rsidRPr="009D6F01" w14:paraId="701D5BCF" w14:textId="77777777" w:rsidTr="00CC1A8D">
        <w:tc>
          <w:tcPr>
            <w:tcW w:w="2830" w:type="dxa"/>
            <w:shd w:val="clear" w:color="auto" w:fill="D9D9D9" w:themeFill="background1" w:themeFillShade="D9"/>
          </w:tcPr>
          <w:p w14:paraId="1A8072F1" w14:textId="77777777" w:rsidR="00D62F3E" w:rsidRPr="009D6F01" w:rsidRDefault="00D62F3E"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4CC657A6" w14:textId="77777777" w:rsidR="00D62F3E" w:rsidRPr="009D6F01" w:rsidRDefault="00D62F3E"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391C9B" w:rsidRPr="009D6F01" w14:paraId="2F9CFB88" w14:textId="77777777" w:rsidTr="00CC1A8D">
        <w:tc>
          <w:tcPr>
            <w:tcW w:w="2830" w:type="dxa"/>
          </w:tcPr>
          <w:p w14:paraId="1596D132" w14:textId="389B14D8" w:rsidR="00391C9B" w:rsidRDefault="009E2A2C" w:rsidP="00CC1A8D">
            <w:pPr>
              <w:pStyle w:val="TableText0"/>
              <w:rPr>
                <w:rFonts w:ascii="Calibri" w:hAnsi="Calibri" w:cs="Calibri"/>
                <w:szCs w:val="16"/>
                <w:lang w:eastAsia="de-DE"/>
              </w:rPr>
            </w:pPr>
            <w:r>
              <w:rPr>
                <w:rFonts w:asciiTheme="majorHAnsi" w:hAnsiTheme="majorHAnsi" w:cstheme="majorHAnsi"/>
                <w:szCs w:val="16"/>
                <w:lang w:val="de-DE"/>
              </w:rPr>
              <w:t>SampleTemperature</w:t>
            </w:r>
          </w:p>
        </w:tc>
        <w:tc>
          <w:tcPr>
            <w:tcW w:w="6521" w:type="dxa"/>
          </w:tcPr>
          <w:p w14:paraId="55E43A4A" w14:textId="77777777" w:rsidR="00391C9B" w:rsidRDefault="00391C9B"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91C9B" w:rsidRPr="009D6F01" w14:paraId="0D47A50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91C9B" w:rsidRPr="00C04171" w14:paraId="6DBD8F9F" w14:textId="77777777" w:rsidTr="00CC1A8D">
              <w:tc>
                <w:tcPr>
                  <w:tcW w:w="2330" w:type="dxa"/>
                </w:tcPr>
                <w:p w14:paraId="346A514C" w14:textId="0B85F2E4" w:rsidR="00391C9B" w:rsidRPr="008664A6"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391C9B" w:rsidRPr="00E63C5F" w14:paraId="3AEB334F" w14:textId="77777777" w:rsidTr="00CC1A8D">
              <w:tc>
                <w:tcPr>
                  <w:tcW w:w="2330" w:type="dxa"/>
                </w:tcPr>
                <w:p w14:paraId="1C3BBDC0" w14:textId="77777777" w:rsidR="00391C9B" w:rsidRPr="00C627EA" w:rsidRDefault="00391C9B"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C1C3F41" w14:textId="77777777" w:rsidR="00391C9B" w:rsidRDefault="00391C9B" w:rsidP="00CC1A8D">
            <w:pPr>
              <w:pStyle w:val="TableText0"/>
              <w:rPr>
                <w:rFonts w:ascii="Calibri" w:hAnsi="Calibri" w:cs="Calibri"/>
                <w:szCs w:val="16"/>
                <w:lang w:eastAsia="de-DE"/>
              </w:rPr>
            </w:pPr>
          </w:p>
        </w:tc>
        <w:tc>
          <w:tcPr>
            <w:tcW w:w="6521" w:type="dxa"/>
          </w:tcPr>
          <w:p w14:paraId="12B38D7D" w14:textId="187E820B" w:rsidR="00391C9B" w:rsidRPr="00CD5522" w:rsidRDefault="00A77920" w:rsidP="00A77920">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bl>
    <w:p w14:paraId="19EB9975" w14:textId="4676AC2A" w:rsidR="00E27267" w:rsidRPr="005D5FEC" w:rsidRDefault="00E27267" w:rsidP="00132FB7">
      <w:pPr>
        <w:pStyle w:val="Heading3"/>
        <w:ind w:left="0"/>
      </w:pPr>
      <w:bookmarkStart w:id="946" w:name="_Toc215031728"/>
      <w:r w:rsidRPr="005D5FEC">
        <w:t>I</w:t>
      </w:r>
      <w:r w:rsidR="00503316" w:rsidRPr="00132FB7">
        <w:rPr>
          <w:lang w:val="en-US"/>
        </w:rPr>
        <w:t>TunableDiodeLaser</w:t>
      </w:r>
      <w:r w:rsidRPr="005D5FEC">
        <w:t>SignalConditionSetType</w:t>
      </w:r>
      <w:bookmarkEnd w:id="943"/>
      <w:bookmarkEnd w:id="946"/>
    </w:p>
    <w:p w14:paraId="7E6AEF52" w14:textId="07155D55" w:rsidR="00E27267" w:rsidRPr="00C53839" w:rsidRDefault="00E27267" w:rsidP="00E27267">
      <w:pPr>
        <w:keepNext/>
        <w:spacing w:before="0" w:after="0"/>
        <w:rPr>
          <w:bCs/>
          <w:spacing w:val="8"/>
          <w:sz w:val="20"/>
          <w:szCs w:val="20"/>
          <w:lang w:eastAsia="zh-CN"/>
        </w:rPr>
      </w:pPr>
      <w:r w:rsidRPr="00C53839">
        <w:rPr>
          <w:rStyle w:val="PARAGRAPHChar"/>
          <w:rFonts w:eastAsia="MS Mincho"/>
        </w:rPr>
        <w:t xml:space="preserve">The </w:t>
      </w:r>
      <w:r w:rsidRPr="00C53839">
        <w:rPr>
          <w:iCs/>
          <w:sz w:val="20"/>
          <w:szCs w:val="20"/>
        </w:rPr>
        <w:t>I</w:t>
      </w:r>
      <w:r w:rsidR="00503316" w:rsidRPr="00C53839">
        <w:rPr>
          <w:iCs/>
          <w:sz w:val="20"/>
          <w:szCs w:val="20"/>
          <w:lang w:val="en-US"/>
        </w:rPr>
        <w:t>TunableDiodeLaser</w:t>
      </w:r>
      <w:r w:rsidRPr="00C53839">
        <w:rPr>
          <w:iCs/>
          <w:sz w:val="20"/>
          <w:szCs w:val="20"/>
        </w:rPr>
        <w:t>SignalConditionSetType</w:t>
      </w:r>
      <w:r w:rsidRPr="00C53839">
        <w:rPr>
          <w:i/>
          <w:sz w:val="20"/>
          <w:szCs w:val="20"/>
        </w:rPr>
        <w:t xml:space="preserve"> </w:t>
      </w:r>
      <w:r w:rsidRPr="00C53839">
        <w:rPr>
          <w:rStyle w:val="PARAGRAPHChar"/>
          <w:rFonts w:eastAsia="MS Mincho"/>
        </w:rPr>
        <w:t xml:space="preserve">provides the interface to </w:t>
      </w:r>
      <w:r w:rsidR="00E35A0A" w:rsidRPr="00C53839">
        <w:rPr>
          <w:rStyle w:val="PARAGRAPHChar"/>
          <w:rFonts w:eastAsia="MS Mincho"/>
        </w:rPr>
        <w:t>TDL</w:t>
      </w:r>
      <w:r w:rsidRPr="00C53839">
        <w:rPr>
          <w:rStyle w:val="PARAGRAPHChar"/>
          <w:rFonts w:eastAsia="MS Mincho"/>
        </w:rPr>
        <w:t xml:space="preserve"> </w:t>
      </w:r>
      <w:r w:rsidR="001D7834" w:rsidRPr="00C53839">
        <w:rPr>
          <w:rStyle w:val="PARAGRAPHChar"/>
          <w:rFonts w:eastAsia="MS Mincho"/>
        </w:rPr>
        <w:t xml:space="preserve">measurement </w:t>
      </w:r>
      <w:r w:rsidRPr="00C53839">
        <w:rPr>
          <w:rStyle w:val="PARAGRAPHChar"/>
          <w:rFonts w:eastAsia="MS Mincho"/>
        </w:rPr>
        <w:t xml:space="preserve">signal specific condition variables and is formally </w:t>
      </w:r>
      <w:r w:rsidRPr="00C53839">
        <w:rPr>
          <w:sz w:val="20"/>
          <w:szCs w:val="20"/>
        </w:rPr>
        <w:t>defined in</w:t>
      </w:r>
      <w:r w:rsidR="00E62178" w:rsidRPr="00C53839">
        <w:rPr>
          <w:bCs/>
          <w:spacing w:val="8"/>
          <w:sz w:val="20"/>
          <w:szCs w:val="20"/>
          <w:lang w:eastAsia="zh-CN"/>
        </w:rPr>
        <w:t xml:space="preserve"> </w:t>
      </w:r>
      <w:r w:rsidR="00E62178" w:rsidRPr="00C53839">
        <w:rPr>
          <w:bCs/>
          <w:spacing w:val="8"/>
          <w:sz w:val="20"/>
          <w:szCs w:val="20"/>
          <w:lang w:eastAsia="zh-CN"/>
        </w:rPr>
        <w:fldChar w:fldCharType="begin"/>
      </w:r>
      <w:r w:rsidR="00E62178" w:rsidRPr="00C53839">
        <w:rPr>
          <w:bCs/>
          <w:spacing w:val="8"/>
          <w:sz w:val="20"/>
          <w:szCs w:val="20"/>
          <w:lang w:eastAsia="zh-CN"/>
        </w:rPr>
        <w:instrText xml:space="preserve"> REF _Ref93515617 \h </w:instrText>
      </w:r>
      <w:r w:rsidR="00C53839">
        <w:rPr>
          <w:bCs/>
          <w:spacing w:val="8"/>
          <w:sz w:val="20"/>
          <w:szCs w:val="20"/>
          <w:lang w:eastAsia="zh-CN"/>
        </w:rPr>
        <w:instrText xml:space="preserve"> \* MERGEFORMAT </w:instrText>
      </w:r>
      <w:r w:rsidR="00E62178" w:rsidRPr="00C53839">
        <w:rPr>
          <w:bCs/>
          <w:spacing w:val="8"/>
          <w:sz w:val="20"/>
          <w:szCs w:val="20"/>
          <w:lang w:eastAsia="zh-CN"/>
        </w:rPr>
      </w:r>
      <w:r w:rsidR="00E62178" w:rsidRPr="00C53839">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70</w:t>
      </w:r>
      <w:r w:rsidR="00E62178" w:rsidRPr="00C53839">
        <w:rPr>
          <w:bCs/>
          <w:spacing w:val="8"/>
          <w:sz w:val="20"/>
          <w:szCs w:val="20"/>
          <w:lang w:eastAsia="zh-CN"/>
        </w:rPr>
        <w:fldChar w:fldCharType="end"/>
      </w:r>
      <w:r w:rsidRPr="00C53839">
        <w:rPr>
          <w:bCs/>
          <w:spacing w:val="8"/>
          <w:sz w:val="20"/>
          <w:szCs w:val="20"/>
          <w:lang w:eastAsia="zh-CN"/>
        </w:rPr>
        <w:t>.</w:t>
      </w:r>
    </w:p>
    <w:p w14:paraId="3BA676BE" w14:textId="58ACF5BC" w:rsidR="00E27267" w:rsidRPr="005D5FEC" w:rsidRDefault="00E27267" w:rsidP="00E27267">
      <w:pPr>
        <w:pStyle w:val="TABLE-title"/>
      </w:pPr>
      <w:bookmarkStart w:id="947" w:name="_Ref93515617"/>
      <w:bookmarkStart w:id="948" w:name="_Toc215031917"/>
      <w:r w:rsidRPr="005D5FEC">
        <w:t xml:space="preserve">Table </w:t>
      </w:r>
      <w:r w:rsidRPr="005D5FEC">
        <w:fldChar w:fldCharType="begin"/>
      </w:r>
      <w:r w:rsidRPr="005D5FEC">
        <w:instrText xml:space="preserve"> SEQ Table \* ARABIC </w:instrText>
      </w:r>
      <w:r w:rsidRPr="005D5FEC">
        <w:fldChar w:fldCharType="separate"/>
      </w:r>
      <w:r w:rsidR="00E00C54">
        <w:rPr>
          <w:noProof/>
        </w:rPr>
        <w:t>70</w:t>
      </w:r>
      <w:r w:rsidRPr="005D5FEC">
        <w:fldChar w:fldCharType="end"/>
      </w:r>
      <w:bookmarkEnd w:id="947"/>
      <w:r w:rsidRPr="005D5FEC">
        <w:t xml:space="preserve"> </w:t>
      </w:r>
      <w:r w:rsidR="00790C32" w:rsidRPr="00790C32">
        <w:t>–</w:t>
      </w:r>
      <w:r w:rsidRPr="005D5FEC">
        <w:t xml:space="preserve"> I</w:t>
      </w:r>
      <w:r w:rsidR="00503316" w:rsidRPr="00132FB7">
        <w:rPr>
          <w:rFonts w:cs="Arial"/>
          <w:lang w:val="en-US"/>
        </w:rPr>
        <w:t>TunableDiodeLaser</w:t>
      </w:r>
      <w:r w:rsidRPr="005D5FEC">
        <w:t>SignalConditionSetType</w:t>
      </w:r>
      <w:r w:rsidR="00777505" w:rsidRPr="005D5FEC">
        <w:t xml:space="preserve"> </w:t>
      </w:r>
      <w:r w:rsidR="00893633">
        <w:t>d</w:t>
      </w:r>
      <w:r w:rsidR="00777505" w:rsidRPr="005D5FEC">
        <w:t>efinition</w:t>
      </w:r>
      <w:bookmarkEnd w:id="948"/>
    </w:p>
    <w:tbl>
      <w:tblPr>
        <w:tblW w:w="9351" w:type="dxa"/>
        <w:jc w:val="center"/>
        <w:tblCellMar>
          <w:left w:w="70" w:type="dxa"/>
          <w:right w:w="70" w:type="dxa"/>
        </w:tblCellMar>
        <w:tblLook w:val="04A0" w:firstRow="1" w:lastRow="0" w:firstColumn="1" w:lastColumn="0" w:noHBand="0" w:noVBand="1"/>
      </w:tblPr>
      <w:tblGrid>
        <w:gridCol w:w="1271"/>
        <w:gridCol w:w="833"/>
        <w:gridCol w:w="2629"/>
        <w:gridCol w:w="992"/>
        <w:gridCol w:w="2350"/>
        <w:gridCol w:w="1276"/>
      </w:tblGrid>
      <w:tr w:rsidR="004A4047" w:rsidRPr="005D5FEC" w14:paraId="1AD101F1" w14:textId="77777777" w:rsidTr="00635869">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51B099C5" w14:textId="77777777" w:rsidR="00947BB8" w:rsidRPr="00132FB7" w:rsidRDefault="00947BB8"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7F080184" w14:textId="77777777" w:rsidR="00947BB8" w:rsidRPr="00132FB7" w:rsidRDefault="00947BB8" w:rsidP="00635869">
            <w:pPr>
              <w:spacing w:before="0" w:after="0"/>
              <w:rPr>
                <w:rFonts w:ascii="Calibri" w:hAnsi="Calibri" w:cs="Calibri"/>
                <w:b/>
                <w:bCs/>
                <w:sz w:val="16"/>
                <w:szCs w:val="16"/>
                <w:lang w:eastAsia="de-DE"/>
              </w:rPr>
            </w:pPr>
            <w:r w:rsidRPr="00132FB7">
              <w:rPr>
                <w:rFonts w:ascii="Calibri" w:hAnsi="Calibri" w:cs="Calibri"/>
                <w:b/>
                <w:bCs/>
                <w:sz w:val="16"/>
                <w:szCs w:val="16"/>
                <w:lang w:eastAsia="de-DE"/>
              </w:rPr>
              <w:t>Value</w:t>
            </w:r>
          </w:p>
        </w:tc>
      </w:tr>
      <w:tr w:rsidR="004A4047" w:rsidRPr="005D5FEC" w14:paraId="17A26768" w14:textId="77777777" w:rsidTr="00635869">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363E9D79" w14:textId="77777777" w:rsidR="00947BB8" w:rsidRPr="009C22B2" w:rsidRDefault="00947BB8" w:rsidP="00635869">
            <w:pPr>
              <w:spacing w:before="0" w:after="0"/>
              <w:rPr>
                <w:rFonts w:ascii="Calibri" w:hAnsi="Calibri" w:cs="Calibri"/>
                <w:sz w:val="16"/>
                <w:szCs w:val="16"/>
                <w:lang w:eastAsia="de-DE"/>
              </w:rPr>
            </w:pPr>
            <w:r w:rsidRPr="009C22B2">
              <w:rPr>
                <w:rFonts w:ascii="Calibri" w:hAnsi="Calibri" w:cs="Calibri"/>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1B2BF510" w14:textId="0B46A538" w:rsidR="00947BB8" w:rsidRPr="009C22B2" w:rsidRDefault="00947BB8"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I</w:t>
            </w:r>
            <w:r w:rsidR="00503316" w:rsidRPr="009C22B2">
              <w:rPr>
                <w:rFonts w:asciiTheme="majorHAnsi" w:hAnsiTheme="majorHAnsi" w:cstheme="majorHAnsi"/>
                <w:sz w:val="16"/>
                <w:szCs w:val="16"/>
                <w:lang w:val="en-US"/>
              </w:rPr>
              <w:t>TunableDiodeLaser</w:t>
            </w:r>
            <w:r w:rsidRPr="009C22B2">
              <w:rPr>
                <w:rFonts w:asciiTheme="majorHAnsi" w:hAnsiTheme="majorHAnsi" w:cstheme="majorHAnsi"/>
                <w:sz w:val="16"/>
                <w:szCs w:val="16"/>
                <w:lang w:eastAsia="de-DE"/>
              </w:rPr>
              <w:t>Signal</w:t>
            </w:r>
            <w:r w:rsidRPr="005D5FEC">
              <w:rPr>
                <w:rFonts w:asciiTheme="majorHAnsi" w:hAnsiTheme="majorHAnsi" w:cstheme="majorHAnsi"/>
                <w:sz w:val="16"/>
                <w:szCs w:val="16"/>
              </w:rPr>
              <w:t>ConditionSetType</w:t>
            </w:r>
          </w:p>
        </w:tc>
      </w:tr>
      <w:tr w:rsidR="004A4047" w:rsidRPr="005D5FEC" w14:paraId="5DA01915" w14:textId="77777777" w:rsidTr="00635869">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45601002" w14:textId="77777777" w:rsidR="00947BB8" w:rsidRPr="009C22B2" w:rsidRDefault="00947BB8" w:rsidP="00635869">
            <w:pPr>
              <w:spacing w:before="0" w:after="0"/>
              <w:rPr>
                <w:rFonts w:ascii="Calibri" w:hAnsi="Calibri" w:cs="Calibri"/>
                <w:sz w:val="16"/>
                <w:szCs w:val="16"/>
                <w:lang w:eastAsia="de-DE"/>
              </w:rPr>
            </w:pPr>
            <w:r w:rsidRPr="009C22B2">
              <w:rPr>
                <w:rFonts w:ascii="Calibri" w:hAnsi="Calibri" w:cs="Calibri"/>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1152E902" w14:textId="77777777" w:rsidR="00947BB8" w:rsidRPr="009C22B2" w:rsidRDefault="00947BB8" w:rsidP="00635869">
            <w:pPr>
              <w:spacing w:before="0" w:after="0"/>
              <w:rPr>
                <w:rFonts w:ascii="Calibri" w:hAnsi="Calibri" w:cs="Calibri"/>
                <w:sz w:val="16"/>
                <w:szCs w:val="16"/>
                <w:lang w:eastAsia="de-DE"/>
              </w:rPr>
            </w:pPr>
            <w:r w:rsidRPr="009C22B2">
              <w:rPr>
                <w:rFonts w:ascii="Calibri" w:hAnsi="Calibri" w:cs="Calibri"/>
                <w:sz w:val="16"/>
                <w:szCs w:val="16"/>
                <w:lang w:eastAsia="de-DE"/>
              </w:rPr>
              <w:t>True</w:t>
            </w:r>
          </w:p>
        </w:tc>
      </w:tr>
      <w:tr w:rsidR="0003407B" w:rsidRPr="005D5FEC" w14:paraId="07025449" w14:textId="77777777" w:rsidTr="00064AEC">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058F3AAF" w14:textId="77777777" w:rsidR="00947BB8" w:rsidRPr="009C22B2" w:rsidRDefault="00947BB8" w:rsidP="00635869">
            <w:pPr>
              <w:spacing w:before="0" w:after="0"/>
              <w:rPr>
                <w:rFonts w:ascii="Calibri" w:hAnsi="Calibri" w:cs="Calibri"/>
                <w:b/>
                <w:bCs/>
                <w:sz w:val="16"/>
                <w:szCs w:val="16"/>
                <w:lang w:eastAsia="de-DE"/>
              </w:rPr>
            </w:pPr>
            <w:r w:rsidRPr="009C22B2">
              <w:rPr>
                <w:rFonts w:ascii="Calibri" w:hAnsi="Calibri" w:cs="Calibri"/>
                <w:b/>
                <w:bCs/>
                <w:sz w:val="16"/>
                <w:szCs w:val="16"/>
                <w:lang w:eastAsia="de-DE"/>
              </w:rPr>
              <w:t>References</w:t>
            </w:r>
          </w:p>
        </w:tc>
        <w:tc>
          <w:tcPr>
            <w:tcW w:w="833" w:type="dxa"/>
            <w:tcBorders>
              <w:top w:val="nil"/>
              <w:left w:val="nil"/>
              <w:bottom w:val="single" w:sz="4" w:space="0" w:color="auto"/>
              <w:right w:val="single" w:sz="4" w:space="0" w:color="auto"/>
            </w:tcBorders>
            <w:shd w:val="clear" w:color="000000" w:fill="D9D9D9"/>
            <w:vAlign w:val="bottom"/>
            <w:hideMark/>
          </w:tcPr>
          <w:p w14:paraId="62CB0ABD" w14:textId="77777777" w:rsidR="00947BB8" w:rsidRPr="009C22B2" w:rsidRDefault="00947BB8" w:rsidP="00635869">
            <w:pPr>
              <w:spacing w:before="0" w:after="0"/>
              <w:rPr>
                <w:rFonts w:ascii="Calibri" w:hAnsi="Calibri" w:cs="Calibri"/>
                <w:b/>
                <w:bCs/>
                <w:sz w:val="16"/>
                <w:szCs w:val="16"/>
                <w:lang w:eastAsia="de-DE"/>
              </w:rPr>
            </w:pPr>
            <w:r w:rsidRPr="009C22B2">
              <w:rPr>
                <w:rFonts w:ascii="Calibri" w:hAnsi="Calibri" w:cs="Calibri"/>
                <w:b/>
                <w:bCs/>
                <w:sz w:val="16"/>
                <w:szCs w:val="16"/>
                <w:lang w:eastAsia="de-DE"/>
              </w:rPr>
              <w:t>NodeClass</w:t>
            </w:r>
          </w:p>
        </w:tc>
        <w:tc>
          <w:tcPr>
            <w:tcW w:w="2629" w:type="dxa"/>
            <w:tcBorders>
              <w:top w:val="nil"/>
              <w:left w:val="nil"/>
              <w:bottom w:val="single" w:sz="4" w:space="0" w:color="auto"/>
              <w:right w:val="single" w:sz="4" w:space="0" w:color="auto"/>
            </w:tcBorders>
            <w:shd w:val="clear" w:color="000000" w:fill="D9D9D9"/>
            <w:vAlign w:val="bottom"/>
            <w:hideMark/>
          </w:tcPr>
          <w:p w14:paraId="2267D339" w14:textId="77777777" w:rsidR="00947BB8" w:rsidRPr="009C22B2" w:rsidRDefault="00947BB8" w:rsidP="00635869">
            <w:pPr>
              <w:spacing w:before="0" w:after="0"/>
              <w:rPr>
                <w:rFonts w:ascii="Calibri" w:hAnsi="Calibri" w:cs="Calibri"/>
                <w:b/>
                <w:bCs/>
                <w:sz w:val="16"/>
                <w:szCs w:val="16"/>
                <w:lang w:eastAsia="de-DE"/>
              </w:rPr>
            </w:pPr>
            <w:r w:rsidRPr="009C22B2">
              <w:rPr>
                <w:rFonts w:ascii="Calibri" w:hAnsi="Calibri" w:cs="Calibri"/>
                <w:b/>
                <w:bCs/>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041EEE07" w14:textId="77777777" w:rsidR="00947BB8" w:rsidRPr="009C22B2" w:rsidRDefault="00947BB8" w:rsidP="00635869">
            <w:pPr>
              <w:spacing w:before="0" w:after="0"/>
              <w:rPr>
                <w:rFonts w:ascii="Calibri" w:hAnsi="Calibri" w:cs="Calibri"/>
                <w:b/>
                <w:bCs/>
                <w:sz w:val="16"/>
                <w:szCs w:val="16"/>
                <w:lang w:eastAsia="de-DE"/>
              </w:rPr>
            </w:pPr>
            <w:r w:rsidRPr="009C22B2">
              <w:rPr>
                <w:rFonts w:ascii="Calibri" w:hAnsi="Calibri" w:cs="Calibri"/>
                <w:b/>
                <w:bCs/>
                <w:sz w:val="16"/>
                <w:szCs w:val="16"/>
                <w:lang w:eastAsia="de-DE"/>
              </w:rPr>
              <w:t>DataType</w:t>
            </w:r>
          </w:p>
        </w:tc>
        <w:tc>
          <w:tcPr>
            <w:tcW w:w="2350" w:type="dxa"/>
            <w:tcBorders>
              <w:top w:val="nil"/>
              <w:left w:val="nil"/>
              <w:bottom w:val="single" w:sz="4" w:space="0" w:color="auto"/>
              <w:right w:val="single" w:sz="4" w:space="0" w:color="auto"/>
            </w:tcBorders>
            <w:shd w:val="clear" w:color="000000" w:fill="D9D9D9"/>
            <w:vAlign w:val="bottom"/>
            <w:hideMark/>
          </w:tcPr>
          <w:p w14:paraId="319E3E7D" w14:textId="77777777" w:rsidR="00947BB8" w:rsidRPr="009C22B2" w:rsidRDefault="00947BB8" w:rsidP="00635869">
            <w:pPr>
              <w:spacing w:before="0" w:after="0"/>
              <w:rPr>
                <w:rFonts w:ascii="Calibri" w:hAnsi="Calibri" w:cs="Calibri"/>
                <w:b/>
                <w:bCs/>
                <w:sz w:val="16"/>
                <w:szCs w:val="16"/>
                <w:lang w:eastAsia="de-DE"/>
              </w:rPr>
            </w:pPr>
            <w:r w:rsidRPr="009C22B2">
              <w:rPr>
                <w:rFonts w:ascii="Calibri" w:hAnsi="Calibri" w:cs="Calibri"/>
                <w:b/>
                <w:bCs/>
                <w:sz w:val="16"/>
                <w:szCs w:val="16"/>
                <w:lang w:eastAsia="de-DE"/>
              </w:rPr>
              <w:t>TypeDefinition</w:t>
            </w:r>
          </w:p>
        </w:tc>
        <w:tc>
          <w:tcPr>
            <w:tcW w:w="1276" w:type="dxa"/>
            <w:tcBorders>
              <w:top w:val="nil"/>
              <w:left w:val="nil"/>
              <w:bottom w:val="single" w:sz="4" w:space="0" w:color="auto"/>
              <w:right w:val="single" w:sz="4" w:space="0" w:color="auto"/>
            </w:tcBorders>
            <w:shd w:val="clear" w:color="000000" w:fill="D9D9D9"/>
            <w:vAlign w:val="bottom"/>
            <w:hideMark/>
          </w:tcPr>
          <w:p w14:paraId="1ED000E0" w14:textId="77777777" w:rsidR="00947BB8" w:rsidRPr="009C22B2" w:rsidRDefault="00947BB8" w:rsidP="00635869">
            <w:pPr>
              <w:spacing w:before="0" w:after="0"/>
              <w:rPr>
                <w:rFonts w:ascii="Calibri" w:hAnsi="Calibri" w:cs="Calibri"/>
                <w:b/>
                <w:bCs/>
                <w:sz w:val="16"/>
                <w:szCs w:val="16"/>
                <w:lang w:eastAsia="de-DE"/>
              </w:rPr>
            </w:pPr>
            <w:r w:rsidRPr="009C22B2">
              <w:rPr>
                <w:rFonts w:ascii="Calibri" w:hAnsi="Calibri" w:cs="Calibri"/>
                <w:b/>
                <w:bCs/>
                <w:sz w:val="16"/>
                <w:szCs w:val="16"/>
                <w:lang w:eastAsia="de-DE"/>
              </w:rPr>
              <w:t>Other</w:t>
            </w:r>
          </w:p>
        </w:tc>
      </w:tr>
      <w:tr w:rsidR="004A4047" w:rsidRPr="005D5FEC" w14:paraId="3F49B1B3" w14:textId="77777777" w:rsidTr="00635869">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1F46989D" w14:textId="2FAEAB31" w:rsidR="00947BB8" w:rsidRPr="009C22B2" w:rsidRDefault="00947BB8" w:rsidP="00635869">
            <w:pPr>
              <w:spacing w:before="0" w:after="0"/>
              <w:rPr>
                <w:rFonts w:ascii="Calibri" w:hAnsi="Calibri" w:cs="Calibri"/>
                <w:sz w:val="16"/>
                <w:szCs w:val="16"/>
                <w:lang w:eastAsia="de-DE"/>
              </w:rPr>
            </w:pPr>
            <w:r w:rsidRPr="009C22B2">
              <w:rPr>
                <w:rFonts w:ascii="Calibri" w:hAnsi="Calibri" w:cs="Calibri"/>
                <w:sz w:val="16"/>
                <w:szCs w:val="16"/>
                <w:lang w:eastAsia="de-DE"/>
              </w:rPr>
              <w:t xml:space="preserve">Subtype of </w:t>
            </w:r>
            <w:r w:rsidR="003863E7">
              <w:rPr>
                <w:rFonts w:asciiTheme="majorHAnsi" w:hAnsiTheme="majorHAnsi" w:cstheme="majorHAnsi"/>
                <w:color w:val="000000"/>
                <w:sz w:val="16"/>
                <w:szCs w:val="16"/>
                <w:lang w:eastAsia="de-DE"/>
              </w:rPr>
              <w:t>0:</w:t>
            </w:r>
            <w:r w:rsidRPr="009C22B2">
              <w:rPr>
                <w:rFonts w:ascii="Calibri" w:hAnsi="Calibri" w:cs="Calibri"/>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03407B" w:rsidRPr="005D5FEC" w14:paraId="1EB4F674" w14:textId="77777777" w:rsidTr="00064AEC">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E092C0F" w14:textId="77777777" w:rsidR="00947BB8" w:rsidRPr="009C22B2" w:rsidRDefault="00947BB8"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0:HasComponent</w:t>
            </w:r>
          </w:p>
        </w:tc>
        <w:tc>
          <w:tcPr>
            <w:tcW w:w="833" w:type="dxa"/>
            <w:tcBorders>
              <w:top w:val="nil"/>
              <w:left w:val="nil"/>
              <w:bottom w:val="single" w:sz="4" w:space="0" w:color="auto"/>
              <w:right w:val="single" w:sz="4" w:space="0" w:color="auto"/>
            </w:tcBorders>
            <w:vAlign w:val="bottom"/>
            <w:hideMark/>
          </w:tcPr>
          <w:p w14:paraId="70EC3043" w14:textId="77777777" w:rsidR="00947BB8" w:rsidRPr="009C22B2" w:rsidRDefault="00947BB8"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Variable</w:t>
            </w:r>
          </w:p>
        </w:tc>
        <w:tc>
          <w:tcPr>
            <w:tcW w:w="2629" w:type="dxa"/>
            <w:tcBorders>
              <w:top w:val="nil"/>
              <w:left w:val="nil"/>
              <w:bottom w:val="single" w:sz="4" w:space="0" w:color="auto"/>
              <w:right w:val="single" w:sz="4" w:space="0" w:color="auto"/>
            </w:tcBorders>
            <w:noWrap/>
            <w:vAlign w:val="bottom"/>
            <w:hideMark/>
          </w:tcPr>
          <w:p w14:paraId="30045B13" w14:textId="763A5770" w:rsidR="00947BB8"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AbsoluteSampleGasPressure</w:t>
            </w:r>
          </w:p>
        </w:tc>
        <w:tc>
          <w:tcPr>
            <w:tcW w:w="992" w:type="dxa"/>
            <w:tcBorders>
              <w:top w:val="nil"/>
              <w:left w:val="nil"/>
              <w:bottom w:val="single" w:sz="4" w:space="0" w:color="auto"/>
              <w:right w:val="single" w:sz="4" w:space="0" w:color="auto"/>
            </w:tcBorders>
            <w:noWrap/>
            <w:vAlign w:val="bottom"/>
            <w:hideMark/>
          </w:tcPr>
          <w:p w14:paraId="3226AE90" w14:textId="77777777" w:rsidR="00947BB8" w:rsidRPr="009C22B2" w:rsidRDefault="00947BB8"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0:Float</w:t>
            </w:r>
          </w:p>
        </w:tc>
        <w:tc>
          <w:tcPr>
            <w:tcW w:w="2350" w:type="dxa"/>
            <w:tcBorders>
              <w:top w:val="nil"/>
              <w:left w:val="nil"/>
              <w:bottom w:val="single" w:sz="4" w:space="0" w:color="auto"/>
              <w:right w:val="single" w:sz="4" w:space="0" w:color="auto"/>
            </w:tcBorders>
            <w:vAlign w:val="bottom"/>
            <w:hideMark/>
          </w:tcPr>
          <w:p w14:paraId="110388CE" w14:textId="77777777" w:rsidR="00947BB8" w:rsidRPr="009C22B2" w:rsidRDefault="00947BB8"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vAlign w:val="bottom"/>
            <w:hideMark/>
          </w:tcPr>
          <w:p w14:paraId="4FA40D0B" w14:textId="77777777" w:rsidR="00947BB8" w:rsidRPr="009C22B2" w:rsidRDefault="00947BB8" w:rsidP="00635869">
            <w:pPr>
              <w:spacing w:before="0" w:after="0"/>
              <w:rPr>
                <w:rFonts w:asciiTheme="majorHAnsi" w:hAnsiTheme="majorHAnsi" w:cstheme="majorHAnsi"/>
                <w:sz w:val="16"/>
                <w:szCs w:val="16"/>
                <w:lang w:eastAsia="de-DE"/>
              </w:rPr>
            </w:pPr>
            <w:r w:rsidRPr="009C22B2">
              <w:rPr>
                <w:rFonts w:ascii="Calibri" w:hAnsi="Calibri" w:cs="Calibri"/>
                <w:sz w:val="16"/>
                <w:szCs w:val="16"/>
                <w:lang w:eastAsia="de-DE"/>
              </w:rPr>
              <w:t>O</w:t>
            </w:r>
          </w:p>
        </w:tc>
      </w:tr>
      <w:tr w:rsidR="0003407B" w:rsidRPr="005D5FEC" w14:paraId="2AE5FF7F" w14:textId="77777777" w:rsidTr="00064AEC">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3FB7B0E"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0:HasComponent</w:t>
            </w:r>
          </w:p>
        </w:tc>
        <w:tc>
          <w:tcPr>
            <w:tcW w:w="833" w:type="dxa"/>
            <w:tcBorders>
              <w:top w:val="nil"/>
              <w:left w:val="nil"/>
              <w:bottom w:val="single" w:sz="4" w:space="0" w:color="auto"/>
              <w:right w:val="single" w:sz="4" w:space="0" w:color="auto"/>
            </w:tcBorders>
            <w:vAlign w:val="bottom"/>
            <w:hideMark/>
          </w:tcPr>
          <w:p w14:paraId="41ACB110"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Variable</w:t>
            </w:r>
          </w:p>
        </w:tc>
        <w:tc>
          <w:tcPr>
            <w:tcW w:w="2629" w:type="dxa"/>
            <w:tcBorders>
              <w:top w:val="nil"/>
              <w:left w:val="nil"/>
              <w:bottom w:val="single" w:sz="4" w:space="0" w:color="auto"/>
              <w:right w:val="single" w:sz="4" w:space="0" w:color="auto"/>
            </w:tcBorders>
            <w:noWrap/>
            <w:vAlign w:val="bottom"/>
            <w:hideMark/>
          </w:tcPr>
          <w:p w14:paraId="191178A6" w14:textId="7F548B04" w:rsidR="00A32891" w:rsidRPr="009C22B2" w:rsidRDefault="009E2A2C" w:rsidP="00635869">
            <w:pPr>
              <w:spacing w:before="0" w:after="0"/>
              <w:rPr>
                <w:rFonts w:asciiTheme="majorHAnsi" w:hAnsiTheme="majorHAnsi" w:cstheme="majorHAnsi"/>
                <w:sz w:val="16"/>
                <w:szCs w:val="16"/>
                <w:lang w:eastAsia="de-DE"/>
              </w:rPr>
            </w:pPr>
            <w:r>
              <w:rPr>
                <w:rFonts w:asciiTheme="majorHAnsi" w:hAnsiTheme="majorHAnsi" w:cstheme="majorHAnsi"/>
                <w:sz w:val="16"/>
                <w:szCs w:val="16"/>
                <w:lang w:val="de-DE"/>
              </w:rPr>
              <w:t>SampleTemperature</w:t>
            </w:r>
          </w:p>
        </w:tc>
        <w:tc>
          <w:tcPr>
            <w:tcW w:w="992" w:type="dxa"/>
            <w:tcBorders>
              <w:top w:val="nil"/>
              <w:left w:val="nil"/>
              <w:bottom w:val="single" w:sz="4" w:space="0" w:color="auto"/>
              <w:right w:val="single" w:sz="4" w:space="0" w:color="auto"/>
            </w:tcBorders>
            <w:noWrap/>
            <w:vAlign w:val="bottom"/>
            <w:hideMark/>
          </w:tcPr>
          <w:p w14:paraId="4E4E36DF"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0:Float</w:t>
            </w:r>
          </w:p>
        </w:tc>
        <w:tc>
          <w:tcPr>
            <w:tcW w:w="2350" w:type="dxa"/>
            <w:tcBorders>
              <w:top w:val="nil"/>
              <w:left w:val="nil"/>
              <w:bottom w:val="single" w:sz="4" w:space="0" w:color="auto"/>
              <w:right w:val="single" w:sz="4" w:space="0" w:color="auto"/>
            </w:tcBorders>
            <w:vAlign w:val="bottom"/>
            <w:hideMark/>
          </w:tcPr>
          <w:p w14:paraId="299BD631"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vAlign w:val="bottom"/>
            <w:hideMark/>
          </w:tcPr>
          <w:p w14:paraId="5A74CCB9"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Calibri" w:hAnsi="Calibri" w:cs="Calibri"/>
                <w:sz w:val="16"/>
                <w:szCs w:val="16"/>
                <w:lang w:eastAsia="de-DE"/>
              </w:rPr>
              <w:t>O</w:t>
            </w:r>
          </w:p>
        </w:tc>
      </w:tr>
      <w:tr w:rsidR="0003407B" w:rsidRPr="005D5FEC" w14:paraId="288E6254" w14:textId="77777777" w:rsidTr="00064AEC">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60270114"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0:HasComponent</w:t>
            </w:r>
          </w:p>
        </w:tc>
        <w:tc>
          <w:tcPr>
            <w:tcW w:w="833" w:type="dxa"/>
            <w:tcBorders>
              <w:top w:val="nil"/>
              <w:left w:val="nil"/>
              <w:bottom w:val="single" w:sz="4" w:space="0" w:color="auto"/>
              <w:right w:val="single" w:sz="4" w:space="0" w:color="auto"/>
            </w:tcBorders>
            <w:vAlign w:val="bottom"/>
            <w:hideMark/>
          </w:tcPr>
          <w:p w14:paraId="536145D7"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Variable</w:t>
            </w:r>
          </w:p>
        </w:tc>
        <w:tc>
          <w:tcPr>
            <w:tcW w:w="2629" w:type="dxa"/>
            <w:tcBorders>
              <w:top w:val="nil"/>
              <w:left w:val="nil"/>
              <w:bottom w:val="single" w:sz="4" w:space="0" w:color="auto"/>
              <w:right w:val="single" w:sz="4" w:space="0" w:color="auto"/>
            </w:tcBorders>
            <w:noWrap/>
            <w:vAlign w:val="bottom"/>
            <w:hideMark/>
          </w:tcPr>
          <w:p w14:paraId="55C12052" w14:textId="16645B87" w:rsidR="00A32891" w:rsidRPr="009C22B2" w:rsidRDefault="00EC0E23" w:rsidP="00635869">
            <w:pPr>
              <w:spacing w:before="0" w:after="0"/>
              <w:rPr>
                <w:rFonts w:asciiTheme="majorHAnsi" w:hAnsiTheme="majorHAnsi" w:cstheme="majorHAnsi"/>
                <w:sz w:val="16"/>
                <w:szCs w:val="16"/>
                <w:lang w:eastAsia="de-DE"/>
              </w:rPr>
            </w:pPr>
            <w:r>
              <w:rPr>
                <w:rFonts w:asciiTheme="majorHAnsi" w:hAnsiTheme="majorHAnsi" w:cstheme="majorHAnsi"/>
                <w:sz w:val="16"/>
                <w:szCs w:val="16"/>
                <w:lang w:val="de-DE"/>
              </w:rPr>
              <w:t>TransmissionRatio</w:t>
            </w:r>
          </w:p>
        </w:tc>
        <w:tc>
          <w:tcPr>
            <w:tcW w:w="992" w:type="dxa"/>
            <w:tcBorders>
              <w:top w:val="nil"/>
              <w:left w:val="nil"/>
              <w:bottom w:val="single" w:sz="4" w:space="0" w:color="auto"/>
              <w:right w:val="single" w:sz="4" w:space="0" w:color="auto"/>
            </w:tcBorders>
            <w:noWrap/>
            <w:vAlign w:val="bottom"/>
            <w:hideMark/>
          </w:tcPr>
          <w:p w14:paraId="6D01D41C"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0:Float</w:t>
            </w:r>
          </w:p>
        </w:tc>
        <w:tc>
          <w:tcPr>
            <w:tcW w:w="2350" w:type="dxa"/>
            <w:tcBorders>
              <w:top w:val="nil"/>
              <w:left w:val="nil"/>
              <w:bottom w:val="single" w:sz="4" w:space="0" w:color="auto"/>
              <w:right w:val="single" w:sz="4" w:space="0" w:color="auto"/>
            </w:tcBorders>
            <w:vAlign w:val="bottom"/>
            <w:hideMark/>
          </w:tcPr>
          <w:p w14:paraId="7A332CB5" w14:textId="4499AD04" w:rsidR="00A32891" w:rsidRPr="009C22B2" w:rsidRDefault="00A32891" w:rsidP="00635869">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0:DataItemType</w:t>
            </w:r>
          </w:p>
        </w:tc>
        <w:tc>
          <w:tcPr>
            <w:tcW w:w="1276" w:type="dxa"/>
            <w:tcBorders>
              <w:top w:val="nil"/>
              <w:left w:val="nil"/>
              <w:bottom w:val="single" w:sz="4" w:space="0" w:color="auto"/>
              <w:right w:val="single" w:sz="4" w:space="0" w:color="auto"/>
            </w:tcBorders>
            <w:noWrap/>
            <w:vAlign w:val="bottom"/>
            <w:hideMark/>
          </w:tcPr>
          <w:p w14:paraId="18470362" w14:textId="77777777" w:rsidR="00A32891" w:rsidRPr="009C22B2" w:rsidRDefault="00A32891" w:rsidP="00635869">
            <w:pPr>
              <w:spacing w:before="0" w:after="0"/>
              <w:rPr>
                <w:rFonts w:asciiTheme="majorHAnsi" w:hAnsiTheme="majorHAnsi" w:cstheme="majorHAnsi"/>
                <w:sz w:val="16"/>
                <w:szCs w:val="16"/>
                <w:lang w:eastAsia="de-DE"/>
              </w:rPr>
            </w:pPr>
            <w:r w:rsidRPr="009C22B2">
              <w:rPr>
                <w:rFonts w:ascii="Calibri" w:hAnsi="Calibri" w:cs="Calibri"/>
                <w:sz w:val="16"/>
                <w:szCs w:val="16"/>
                <w:lang w:eastAsia="de-DE"/>
              </w:rPr>
              <w:t>O</w:t>
            </w:r>
          </w:p>
        </w:tc>
      </w:tr>
      <w:tr w:rsidR="00B6130A" w:rsidRPr="005D5FEC" w14:paraId="58696D32"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65911067" w14:textId="40E90DD2" w:rsidR="00B6130A" w:rsidRPr="009C22B2" w:rsidRDefault="00B6130A" w:rsidP="00B6130A">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0:HasComponent</w:t>
            </w:r>
          </w:p>
        </w:tc>
        <w:tc>
          <w:tcPr>
            <w:tcW w:w="833" w:type="dxa"/>
            <w:tcBorders>
              <w:top w:val="nil"/>
              <w:left w:val="nil"/>
              <w:bottom w:val="single" w:sz="4" w:space="0" w:color="auto"/>
              <w:right w:val="single" w:sz="4" w:space="0" w:color="auto"/>
            </w:tcBorders>
            <w:vAlign w:val="bottom"/>
          </w:tcPr>
          <w:p w14:paraId="092F1DE8" w14:textId="44C6BB5D" w:rsidR="00B6130A" w:rsidRPr="009C22B2" w:rsidRDefault="00B6130A" w:rsidP="00B6130A">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Variable</w:t>
            </w:r>
          </w:p>
        </w:tc>
        <w:tc>
          <w:tcPr>
            <w:tcW w:w="2629" w:type="dxa"/>
            <w:tcBorders>
              <w:top w:val="nil"/>
              <w:left w:val="nil"/>
              <w:bottom w:val="single" w:sz="4" w:space="0" w:color="auto"/>
              <w:right w:val="single" w:sz="4" w:space="0" w:color="auto"/>
            </w:tcBorders>
            <w:noWrap/>
            <w:vAlign w:val="bottom"/>
          </w:tcPr>
          <w:p w14:paraId="6F9B02A1" w14:textId="27F66485" w:rsidR="00B6130A" w:rsidRDefault="00B6130A" w:rsidP="00B6130A">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SignalNoiseRatio</w:t>
            </w:r>
          </w:p>
        </w:tc>
        <w:tc>
          <w:tcPr>
            <w:tcW w:w="992" w:type="dxa"/>
            <w:tcBorders>
              <w:top w:val="nil"/>
              <w:left w:val="nil"/>
              <w:bottom w:val="single" w:sz="4" w:space="0" w:color="auto"/>
              <w:right w:val="single" w:sz="4" w:space="0" w:color="auto"/>
            </w:tcBorders>
            <w:noWrap/>
            <w:vAlign w:val="bottom"/>
          </w:tcPr>
          <w:p w14:paraId="28C0C0EB" w14:textId="3328936D" w:rsidR="00B6130A" w:rsidRPr="009C22B2" w:rsidRDefault="00B6130A" w:rsidP="00B6130A">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0:Float</w:t>
            </w:r>
          </w:p>
        </w:tc>
        <w:tc>
          <w:tcPr>
            <w:tcW w:w="2350" w:type="dxa"/>
            <w:tcBorders>
              <w:top w:val="nil"/>
              <w:left w:val="nil"/>
              <w:bottom w:val="single" w:sz="4" w:space="0" w:color="auto"/>
              <w:right w:val="single" w:sz="4" w:space="0" w:color="auto"/>
            </w:tcBorders>
            <w:vAlign w:val="bottom"/>
          </w:tcPr>
          <w:p w14:paraId="05B5B68A" w14:textId="154241CE" w:rsidR="00B6130A" w:rsidRPr="009C22B2" w:rsidRDefault="00B6130A" w:rsidP="00B6130A">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0:DataItemType</w:t>
            </w:r>
          </w:p>
        </w:tc>
        <w:tc>
          <w:tcPr>
            <w:tcW w:w="1276" w:type="dxa"/>
            <w:tcBorders>
              <w:top w:val="nil"/>
              <w:left w:val="nil"/>
              <w:bottom w:val="single" w:sz="4" w:space="0" w:color="auto"/>
              <w:right w:val="single" w:sz="4" w:space="0" w:color="auto"/>
            </w:tcBorders>
            <w:noWrap/>
            <w:vAlign w:val="bottom"/>
          </w:tcPr>
          <w:p w14:paraId="27288455" w14:textId="0AA0CCFD" w:rsidR="00B6130A" w:rsidRPr="009C22B2" w:rsidRDefault="00B6130A" w:rsidP="00B6130A">
            <w:pPr>
              <w:spacing w:before="0" w:after="0"/>
              <w:rPr>
                <w:rFonts w:ascii="Calibri" w:hAnsi="Calibri" w:cs="Calibri"/>
                <w:sz w:val="16"/>
                <w:szCs w:val="16"/>
                <w:lang w:eastAsia="de-DE"/>
              </w:rPr>
            </w:pPr>
            <w:r>
              <w:rPr>
                <w:rFonts w:ascii="Calibri" w:hAnsi="Calibri" w:cs="Calibri"/>
                <w:sz w:val="16"/>
                <w:szCs w:val="16"/>
                <w:lang w:eastAsia="de-DE"/>
              </w:rPr>
              <w:t>O</w:t>
            </w:r>
          </w:p>
        </w:tc>
      </w:tr>
      <w:tr w:rsidR="00064AEC" w:rsidRPr="005D5FEC" w14:paraId="553A88C5" w14:textId="77777777" w:rsidTr="00064AEC">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69FDD7B"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0:HasComponent</w:t>
            </w:r>
          </w:p>
        </w:tc>
        <w:tc>
          <w:tcPr>
            <w:tcW w:w="833" w:type="dxa"/>
            <w:tcBorders>
              <w:top w:val="nil"/>
              <w:left w:val="nil"/>
              <w:bottom w:val="single" w:sz="4" w:space="0" w:color="auto"/>
              <w:right w:val="single" w:sz="4" w:space="0" w:color="auto"/>
            </w:tcBorders>
            <w:vAlign w:val="bottom"/>
            <w:hideMark/>
          </w:tcPr>
          <w:p w14:paraId="0E006DA3"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Variable</w:t>
            </w:r>
          </w:p>
        </w:tc>
        <w:tc>
          <w:tcPr>
            <w:tcW w:w="2629" w:type="dxa"/>
            <w:tcBorders>
              <w:top w:val="nil"/>
              <w:left w:val="nil"/>
              <w:bottom w:val="single" w:sz="4" w:space="0" w:color="auto"/>
              <w:right w:val="single" w:sz="4" w:space="0" w:color="auto"/>
            </w:tcBorders>
            <w:noWrap/>
            <w:vAlign w:val="bottom"/>
            <w:hideMark/>
          </w:tcPr>
          <w:p w14:paraId="417AB14D" w14:textId="5D4EC35F"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LaserTemperature</w:t>
            </w:r>
          </w:p>
        </w:tc>
        <w:tc>
          <w:tcPr>
            <w:tcW w:w="992" w:type="dxa"/>
            <w:tcBorders>
              <w:top w:val="nil"/>
              <w:left w:val="nil"/>
              <w:bottom w:val="single" w:sz="4" w:space="0" w:color="auto"/>
              <w:right w:val="single" w:sz="4" w:space="0" w:color="auto"/>
            </w:tcBorders>
            <w:noWrap/>
            <w:vAlign w:val="bottom"/>
            <w:hideMark/>
          </w:tcPr>
          <w:p w14:paraId="1AF09B76"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0:Float</w:t>
            </w:r>
          </w:p>
        </w:tc>
        <w:tc>
          <w:tcPr>
            <w:tcW w:w="2350" w:type="dxa"/>
            <w:tcBorders>
              <w:top w:val="nil"/>
              <w:left w:val="nil"/>
              <w:bottom w:val="single" w:sz="4" w:space="0" w:color="auto"/>
              <w:right w:val="single" w:sz="4" w:space="0" w:color="auto"/>
            </w:tcBorders>
            <w:vAlign w:val="bottom"/>
            <w:hideMark/>
          </w:tcPr>
          <w:p w14:paraId="1B88B218"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0:AnalogUnitType</w:t>
            </w:r>
          </w:p>
        </w:tc>
        <w:tc>
          <w:tcPr>
            <w:tcW w:w="1276" w:type="dxa"/>
            <w:tcBorders>
              <w:top w:val="nil"/>
              <w:left w:val="nil"/>
              <w:bottom w:val="single" w:sz="4" w:space="0" w:color="auto"/>
              <w:right w:val="single" w:sz="4" w:space="0" w:color="auto"/>
            </w:tcBorders>
            <w:noWrap/>
            <w:vAlign w:val="bottom"/>
            <w:hideMark/>
          </w:tcPr>
          <w:p w14:paraId="66250D58"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Calibri" w:hAnsi="Calibri" w:cs="Calibri"/>
                <w:sz w:val="16"/>
                <w:szCs w:val="16"/>
                <w:lang w:eastAsia="de-DE"/>
              </w:rPr>
              <w:t>O</w:t>
            </w:r>
          </w:p>
        </w:tc>
      </w:tr>
      <w:tr w:rsidR="00064AEC" w:rsidRPr="005D5FEC" w14:paraId="32077A17" w14:textId="77777777" w:rsidTr="00064AEC">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16E89459"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0:HasComponent</w:t>
            </w:r>
          </w:p>
        </w:tc>
        <w:tc>
          <w:tcPr>
            <w:tcW w:w="833" w:type="dxa"/>
            <w:tcBorders>
              <w:top w:val="nil"/>
              <w:left w:val="nil"/>
              <w:bottom w:val="single" w:sz="4" w:space="0" w:color="auto"/>
              <w:right w:val="single" w:sz="4" w:space="0" w:color="auto"/>
            </w:tcBorders>
            <w:vAlign w:val="bottom"/>
            <w:hideMark/>
          </w:tcPr>
          <w:p w14:paraId="738FE93B"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Variable</w:t>
            </w:r>
          </w:p>
        </w:tc>
        <w:tc>
          <w:tcPr>
            <w:tcW w:w="2629" w:type="dxa"/>
            <w:tcBorders>
              <w:top w:val="nil"/>
              <w:left w:val="nil"/>
              <w:bottom w:val="single" w:sz="4" w:space="0" w:color="auto"/>
              <w:right w:val="single" w:sz="4" w:space="0" w:color="auto"/>
            </w:tcBorders>
            <w:noWrap/>
            <w:vAlign w:val="bottom"/>
            <w:hideMark/>
          </w:tcPr>
          <w:p w14:paraId="72F36089" w14:textId="0A7C2571"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SignalFitQuality</w:t>
            </w:r>
          </w:p>
        </w:tc>
        <w:tc>
          <w:tcPr>
            <w:tcW w:w="992" w:type="dxa"/>
            <w:tcBorders>
              <w:top w:val="nil"/>
              <w:left w:val="nil"/>
              <w:bottom w:val="single" w:sz="4" w:space="0" w:color="auto"/>
              <w:right w:val="single" w:sz="4" w:space="0" w:color="auto"/>
            </w:tcBorders>
            <w:noWrap/>
            <w:vAlign w:val="bottom"/>
            <w:hideMark/>
          </w:tcPr>
          <w:p w14:paraId="7DCB5B61"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eastAsia="de-DE"/>
              </w:rPr>
              <w:t>0:Float</w:t>
            </w:r>
          </w:p>
        </w:tc>
        <w:tc>
          <w:tcPr>
            <w:tcW w:w="2350" w:type="dxa"/>
            <w:tcBorders>
              <w:top w:val="nil"/>
              <w:left w:val="nil"/>
              <w:bottom w:val="single" w:sz="4" w:space="0" w:color="auto"/>
              <w:right w:val="single" w:sz="4" w:space="0" w:color="auto"/>
            </w:tcBorders>
            <w:vAlign w:val="bottom"/>
            <w:hideMark/>
          </w:tcPr>
          <w:p w14:paraId="7D7DA2ED" w14:textId="0B503055" w:rsidR="00064AEC" w:rsidRPr="009C22B2" w:rsidRDefault="00064AEC" w:rsidP="00064AEC">
            <w:pPr>
              <w:spacing w:before="0" w:after="0"/>
              <w:rPr>
                <w:rFonts w:asciiTheme="majorHAnsi" w:hAnsiTheme="majorHAnsi" w:cstheme="majorHAnsi"/>
                <w:sz w:val="16"/>
                <w:szCs w:val="16"/>
                <w:lang w:eastAsia="de-DE"/>
              </w:rPr>
            </w:pPr>
            <w:r w:rsidRPr="009C22B2">
              <w:rPr>
                <w:rFonts w:asciiTheme="majorHAnsi" w:hAnsiTheme="majorHAnsi" w:cstheme="majorHAnsi"/>
                <w:sz w:val="16"/>
                <w:szCs w:val="16"/>
                <w:lang w:val="de-DE"/>
              </w:rPr>
              <w:t>0:DataItemType</w:t>
            </w:r>
          </w:p>
        </w:tc>
        <w:tc>
          <w:tcPr>
            <w:tcW w:w="1276" w:type="dxa"/>
            <w:tcBorders>
              <w:top w:val="nil"/>
              <w:left w:val="nil"/>
              <w:bottom w:val="single" w:sz="4" w:space="0" w:color="auto"/>
              <w:right w:val="single" w:sz="4" w:space="0" w:color="auto"/>
            </w:tcBorders>
            <w:noWrap/>
            <w:vAlign w:val="bottom"/>
            <w:hideMark/>
          </w:tcPr>
          <w:p w14:paraId="57E066B1" w14:textId="77777777" w:rsidR="00064AEC" w:rsidRPr="009C22B2" w:rsidRDefault="00064AEC" w:rsidP="00064AEC">
            <w:pPr>
              <w:spacing w:before="0" w:after="0"/>
              <w:rPr>
                <w:rFonts w:asciiTheme="majorHAnsi" w:hAnsiTheme="majorHAnsi" w:cstheme="majorHAnsi"/>
                <w:sz w:val="16"/>
                <w:szCs w:val="16"/>
                <w:lang w:eastAsia="de-DE"/>
              </w:rPr>
            </w:pPr>
            <w:r w:rsidRPr="009C22B2">
              <w:rPr>
                <w:rFonts w:ascii="Calibri" w:hAnsi="Calibri" w:cs="Calibri"/>
                <w:sz w:val="16"/>
                <w:szCs w:val="16"/>
                <w:lang w:eastAsia="de-DE"/>
              </w:rPr>
              <w:t>O</w:t>
            </w:r>
          </w:p>
        </w:tc>
      </w:tr>
      <w:tr w:rsidR="00064AEC" w:rsidRPr="005D5FEC" w14:paraId="756A6961" w14:textId="77777777" w:rsidTr="0063586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FD48E59" w14:textId="77777777" w:rsidR="00064AEC" w:rsidRPr="009C22B2" w:rsidRDefault="00064AEC" w:rsidP="00064AEC">
            <w:pPr>
              <w:pStyle w:val="TableText0"/>
              <w:rPr>
                <w:rFonts w:asciiTheme="majorHAnsi" w:hAnsiTheme="majorHAnsi" w:cstheme="majorHAnsi"/>
                <w:color w:val="auto"/>
              </w:rPr>
            </w:pPr>
            <w:r w:rsidRPr="009C22B2">
              <w:rPr>
                <w:rFonts w:asciiTheme="majorHAnsi" w:hAnsiTheme="majorHAnsi" w:cstheme="majorHAnsi"/>
                <w:b/>
                <w:color w:val="auto"/>
              </w:rPr>
              <w:lastRenderedPageBreak/>
              <w:t>Conformance Units</w:t>
            </w:r>
          </w:p>
        </w:tc>
      </w:tr>
      <w:tr w:rsidR="00064AEC" w:rsidRPr="007E6E97" w14:paraId="1D784590"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9FC2C6A" w14:textId="5FADE980" w:rsidR="00064AEC" w:rsidRPr="007E6E97" w:rsidRDefault="00064AEC" w:rsidP="00064AEC">
            <w:pPr>
              <w:pStyle w:val="TableText0"/>
              <w:rPr>
                <w:rFonts w:asciiTheme="majorHAnsi" w:hAnsiTheme="majorHAnsi" w:cstheme="majorHAnsi"/>
                <w:bCs/>
                <w:color w:val="auto"/>
              </w:rPr>
            </w:pPr>
            <w:r w:rsidRPr="007E6E97">
              <w:rPr>
                <w:rFonts w:asciiTheme="majorHAnsi" w:hAnsiTheme="majorHAnsi" w:cstheme="majorHAnsi"/>
                <w:bCs/>
                <w:color w:val="auto"/>
              </w:rPr>
              <w:t>PA-DIM TunableDiodeLaserSignalType</w:t>
            </w:r>
          </w:p>
        </w:tc>
      </w:tr>
      <w:tr w:rsidR="00064AEC" w:rsidRPr="00BF79AF" w14:paraId="053369E2"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0443F0B" w14:textId="2F5AC34D" w:rsidR="00064AEC" w:rsidRPr="00BF79AF" w:rsidRDefault="00064AEC" w:rsidP="00064AEC">
            <w:pPr>
              <w:pStyle w:val="TableText0"/>
              <w:rPr>
                <w:rFonts w:asciiTheme="majorHAnsi" w:hAnsiTheme="majorHAnsi" w:cstheme="majorHAnsi"/>
                <w:bCs/>
                <w:color w:val="auto"/>
              </w:rPr>
            </w:pPr>
            <w:r w:rsidRPr="00BF79AF">
              <w:rPr>
                <w:rFonts w:asciiTheme="majorHAnsi" w:hAnsiTheme="majorHAnsi" w:cstheme="majorHAnsi"/>
                <w:bCs/>
                <w:color w:val="auto"/>
              </w:rPr>
              <w:t>PA-DIM TunableDiodeLaserSignalType SignalFitQuality</w:t>
            </w:r>
          </w:p>
        </w:tc>
      </w:tr>
      <w:tr w:rsidR="00064AEC" w:rsidRPr="00BF79AF" w14:paraId="03F975A2"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4D96B62" w14:textId="278C4C8C" w:rsidR="00064AEC" w:rsidRPr="00BF79AF" w:rsidRDefault="00064AEC" w:rsidP="00064AEC">
            <w:pPr>
              <w:pStyle w:val="TableText0"/>
              <w:rPr>
                <w:rFonts w:asciiTheme="majorHAnsi" w:hAnsiTheme="majorHAnsi" w:cstheme="majorHAnsi"/>
                <w:bCs/>
                <w:color w:val="auto"/>
              </w:rPr>
            </w:pPr>
            <w:r w:rsidRPr="00BC2BE4">
              <w:rPr>
                <w:rFonts w:asciiTheme="majorHAnsi" w:hAnsiTheme="majorHAnsi" w:cstheme="majorHAnsi"/>
                <w:bCs/>
                <w:color w:val="auto"/>
              </w:rPr>
              <w:t xml:space="preserve">PA-DIM TunableDiodeLaserSignalType </w:t>
            </w:r>
            <w:r w:rsidR="00BC61F3" w:rsidRPr="00BC61F3">
              <w:rPr>
                <w:rFonts w:asciiTheme="majorHAnsi" w:hAnsiTheme="majorHAnsi" w:cstheme="majorHAnsi"/>
                <w:bCs/>
                <w:color w:val="auto"/>
              </w:rPr>
              <w:t>SignalNoiseRatio</w:t>
            </w:r>
          </w:p>
        </w:tc>
      </w:tr>
      <w:tr w:rsidR="00064AEC" w:rsidRPr="00BF79AF" w14:paraId="01FDDC08"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AAA4AA1" w14:textId="3B24BA35" w:rsidR="00064AEC" w:rsidRPr="00BF79AF" w:rsidRDefault="00064AEC" w:rsidP="00064AEC">
            <w:pPr>
              <w:pStyle w:val="TableText0"/>
              <w:rPr>
                <w:rFonts w:asciiTheme="majorHAnsi" w:hAnsiTheme="majorHAnsi" w:cstheme="majorHAnsi"/>
                <w:bCs/>
                <w:color w:val="auto"/>
              </w:rPr>
            </w:pPr>
            <w:r w:rsidRPr="00BC2BE4">
              <w:rPr>
                <w:rFonts w:asciiTheme="majorHAnsi" w:hAnsiTheme="majorHAnsi" w:cstheme="majorHAnsi"/>
                <w:bCs/>
                <w:color w:val="auto"/>
              </w:rPr>
              <w:t xml:space="preserve">PA-DIM TunableDiodeLaserSignalType </w:t>
            </w:r>
            <w:r>
              <w:rPr>
                <w:rFonts w:asciiTheme="majorHAnsi" w:hAnsiTheme="majorHAnsi" w:cstheme="majorHAnsi"/>
                <w:bCs/>
                <w:color w:val="auto"/>
              </w:rPr>
              <w:t>TransmissionRatio</w:t>
            </w:r>
          </w:p>
        </w:tc>
      </w:tr>
      <w:tr w:rsidR="00064AEC" w:rsidRPr="00BF79AF" w14:paraId="304EFF6E"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F62E745" w14:textId="78232D69" w:rsidR="00064AEC" w:rsidRPr="00BF79AF" w:rsidRDefault="00064AEC" w:rsidP="00064AEC">
            <w:pPr>
              <w:pStyle w:val="TableText0"/>
              <w:rPr>
                <w:rFonts w:asciiTheme="majorHAnsi" w:hAnsiTheme="majorHAnsi" w:cstheme="majorHAnsi"/>
                <w:bCs/>
                <w:color w:val="auto"/>
              </w:rPr>
            </w:pPr>
            <w:r w:rsidRPr="00BC2BE4">
              <w:rPr>
                <w:rFonts w:asciiTheme="majorHAnsi" w:hAnsiTheme="majorHAnsi" w:cstheme="majorHAnsi"/>
                <w:bCs/>
                <w:color w:val="auto"/>
              </w:rPr>
              <w:t>PA-DIM TunableDiodeLaserSignalType LaserTemperature</w:t>
            </w:r>
          </w:p>
        </w:tc>
      </w:tr>
      <w:tr w:rsidR="00064AEC" w:rsidRPr="00BF79AF" w14:paraId="4902924F"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29F6C17" w14:textId="056C49A2" w:rsidR="00064AEC" w:rsidRPr="00BF79AF" w:rsidRDefault="00064AEC" w:rsidP="00064AEC">
            <w:pPr>
              <w:pStyle w:val="TableText0"/>
              <w:rPr>
                <w:rFonts w:asciiTheme="majorHAnsi" w:hAnsiTheme="majorHAnsi" w:cstheme="majorHAnsi"/>
                <w:bCs/>
                <w:color w:val="auto"/>
              </w:rPr>
            </w:pPr>
            <w:r w:rsidRPr="00BC2BE4">
              <w:rPr>
                <w:rFonts w:asciiTheme="majorHAnsi" w:hAnsiTheme="majorHAnsi" w:cstheme="majorHAnsi"/>
                <w:bCs/>
                <w:color w:val="auto"/>
              </w:rPr>
              <w:t>PA-DIM TunableDiodeLaserSignalType AbsoluteSampleGasPressure</w:t>
            </w:r>
          </w:p>
        </w:tc>
      </w:tr>
    </w:tbl>
    <w:p w14:paraId="7D0F1CF7" w14:textId="6597D2F3" w:rsidR="00BF09BA" w:rsidRPr="00843A1F" w:rsidRDefault="00843A1F" w:rsidP="00BF09BA">
      <w:pPr>
        <w:pStyle w:val="spacer"/>
        <w:spacing w:before="120"/>
        <w:rPr>
          <w:rFonts w:eastAsia="平成明朝"/>
          <w:sz w:val="20"/>
          <w:szCs w:val="20"/>
          <w:lang w:eastAsia="fr-FR"/>
        </w:rPr>
      </w:pPr>
      <w:r w:rsidRPr="006958DE">
        <w:rPr>
          <w:sz w:val="20"/>
          <w:szCs w:val="20"/>
          <w:lang w:val="en-US"/>
        </w:rPr>
        <w:t>AbsoluteSampleGasPressure</w:t>
      </w:r>
      <w:r w:rsidRPr="00843A1F">
        <w:rPr>
          <w:rFonts w:eastAsia="平成明朝"/>
          <w:sz w:val="20"/>
          <w:szCs w:val="20"/>
          <w:lang w:eastAsia="fr-FR"/>
        </w:rPr>
        <w:t xml:space="preserve"> </w:t>
      </w:r>
      <w:r w:rsidR="00BF09BA" w:rsidRPr="00843A1F">
        <w:rPr>
          <w:rFonts w:eastAsia="平成明朝"/>
          <w:sz w:val="20"/>
          <w:szCs w:val="20"/>
          <w:lang w:eastAsia="fr-FR"/>
        </w:rPr>
        <w:t xml:space="preserve">is defined by IRDI as </w:t>
      </w:r>
      <w:r w:rsidR="008B3401">
        <w:rPr>
          <w:rFonts w:eastAsia="平成明朝"/>
          <w:sz w:val="20"/>
          <w:szCs w:val="20"/>
          <w:lang w:eastAsia="fr-FR"/>
        </w:rPr>
        <w:t>ABP560#001</w:t>
      </w:r>
      <w:r w:rsidR="00BF09BA" w:rsidRPr="00843A1F">
        <w:rPr>
          <w:rFonts w:eastAsia="平成明朝"/>
          <w:sz w:val="20"/>
          <w:szCs w:val="20"/>
          <w:lang w:eastAsia="fr-FR"/>
        </w:rPr>
        <w:t xml:space="preserve"> which states “</w:t>
      </w:r>
      <w:r w:rsidR="004F1060" w:rsidRPr="004F1060">
        <w:rPr>
          <w:rFonts w:eastAsia="平成明朝"/>
          <w:sz w:val="20"/>
          <w:szCs w:val="20"/>
          <w:lang w:eastAsia="fr-FR"/>
        </w:rPr>
        <w:t>absolute pressure of sample gas inside a detection system</w:t>
      </w:r>
      <w:r w:rsidR="00BF09BA" w:rsidRPr="00843A1F">
        <w:rPr>
          <w:rFonts w:eastAsia="平成明朝"/>
          <w:sz w:val="20"/>
          <w:szCs w:val="20"/>
          <w:lang w:eastAsia="fr-FR"/>
        </w:rPr>
        <w:t>”</w:t>
      </w:r>
      <w:r w:rsidR="002417BB">
        <w:rPr>
          <w:rFonts w:eastAsia="平成明朝"/>
          <w:sz w:val="20"/>
          <w:szCs w:val="20"/>
          <w:lang w:eastAsia="fr-FR"/>
        </w:rPr>
        <w:t>.</w:t>
      </w:r>
    </w:p>
    <w:p w14:paraId="7A00C6ED" w14:textId="4DA790A1" w:rsidR="008968F3" w:rsidRPr="00843A1F" w:rsidRDefault="008968F3" w:rsidP="008968F3">
      <w:pPr>
        <w:pStyle w:val="spacer"/>
        <w:spacing w:before="120"/>
        <w:rPr>
          <w:rFonts w:eastAsia="平成明朝"/>
          <w:sz w:val="20"/>
          <w:szCs w:val="20"/>
          <w:lang w:eastAsia="fr-FR"/>
        </w:rPr>
      </w:pPr>
      <w:r w:rsidRPr="00843A1F">
        <w:rPr>
          <w:sz w:val="20"/>
          <w:szCs w:val="20"/>
          <w:lang w:val="en-US"/>
        </w:rPr>
        <w:t>SampleTemperature</w:t>
      </w:r>
      <w:r w:rsidRPr="00843A1F">
        <w:rPr>
          <w:rFonts w:eastAsia="平成明朝"/>
          <w:sz w:val="20"/>
          <w:szCs w:val="20"/>
          <w:lang w:eastAsia="fr-FR"/>
        </w:rPr>
        <w:t xml:space="preserve"> is defined by IRDI as </w:t>
      </w:r>
      <w:r w:rsidR="008B3401">
        <w:rPr>
          <w:rFonts w:eastAsia="平成明朝"/>
          <w:sz w:val="20"/>
          <w:szCs w:val="20"/>
          <w:lang w:eastAsia="fr-FR"/>
        </w:rPr>
        <w:t>ABP575#001</w:t>
      </w:r>
      <w:r w:rsidRPr="00843A1F">
        <w:rPr>
          <w:rFonts w:eastAsia="平成明朝"/>
          <w:sz w:val="20"/>
          <w:szCs w:val="20"/>
          <w:lang w:eastAsia="fr-FR"/>
        </w:rPr>
        <w:t xml:space="preserve"> which states “</w:t>
      </w:r>
      <w:r w:rsidR="004F1060" w:rsidRPr="004F1060">
        <w:rPr>
          <w:rFonts w:eastAsia="平成明朝"/>
          <w:sz w:val="20"/>
          <w:szCs w:val="20"/>
          <w:lang w:eastAsia="fr-FR"/>
        </w:rPr>
        <w:t>temperature of the sample at the point of measurement</w:t>
      </w:r>
      <w:r w:rsidRPr="00843A1F">
        <w:rPr>
          <w:rFonts w:eastAsia="平成明朝"/>
          <w:sz w:val="20"/>
          <w:szCs w:val="20"/>
          <w:lang w:eastAsia="fr-FR"/>
        </w:rPr>
        <w:t>”</w:t>
      </w:r>
      <w:r w:rsidR="002417BB">
        <w:rPr>
          <w:rFonts w:eastAsia="平成明朝"/>
          <w:sz w:val="20"/>
          <w:szCs w:val="20"/>
          <w:lang w:eastAsia="fr-FR"/>
        </w:rPr>
        <w:t>.</w:t>
      </w:r>
    </w:p>
    <w:p w14:paraId="7D7C06E7" w14:textId="1C0009AF" w:rsidR="008968F3" w:rsidRPr="00843A1F" w:rsidRDefault="00843A1F" w:rsidP="008968F3">
      <w:pPr>
        <w:pStyle w:val="spacer"/>
        <w:spacing w:before="120"/>
        <w:rPr>
          <w:rFonts w:eastAsia="平成明朝"/>
          <w:sz w:val="20"/>
          <w:szCs w:val="20"/>
          <w:lang w:eastAsia="fr-FR"/>
        </w:rPr>
      </w:pPr>
      <w:r w:rsidRPr="006958DE">
        <w:rPr>
          <w:sz w:val="20"/>
          <w:szCs w:val="20"/>
          <w:lang w:val="en-US"/>
        </w:rPr>
        <w:t>TransmissionRatio</w:t>
      </w:r>
      <w:r w:rsidRPr="00843A1F">
        <w:rPr>
          <w:rFonts w:eastAsia="平成明朝"/>
          <w:sz w:val="20"/>
          <w:szCs w:val="20"/>
          <w:lang w:eastAsia="fr-FR"/>
        </w:rPr>
        <w:t xml:space="preserve"> </w:t>
      </w:r>
      <w:r w:rsidR="008968F3" w:rsidRPr="00843A1F">
        <w:rPr>
          <w:rFonts w:eastAsia="平成明朝"/>
          <w:sz w:val="20"/>
          <w:szCs w:val="20"/>
          <w:lang w:eastAsia="fr-FR"/>
        </w:rPr>
        <w:t xml:space="preserve">is defined by IRDI as </w:t>
      </w:r>
      <w:r w:rsidR="004A0CF9">
        <w:rPr>
          <w:rFonts w:eastAsia="平成明朝"/>
          <w:sz w:val="20"/>
          <w:szCs w:val="20"/>
          <w:lang w:eastAsia="fr-FR"/>
        </w:rPr>
        <w:t>ABP582</w:t>
      </w:r>
      <w:r w:rsidR="008B3401">
        <w:rPr>
          <w:rFonts w:eastAsia="平成明朝"/>
          <w:sz w:val="20"/>
          <w:szCs w:val="20"/>
          <w:lang w:eastAsia="fr-FR"/>
        </w:rPr>
        <w:t>#001</w:t>
      </w:r>
      <w:r w:rsidR="008968F3" w:rsidRPr="00843A1F">
        <w:rPr>
          <w:rFonts w:eastAsia="平成明朝"/>
          <w:sz w:val="20"/>
          <w:szCs w:val="20"/>
          <w:lang w:eastAsia="fr-FR"/>
        </w:rPr>
        <w:t xml:space="preserve"> which states “</w:t>
      </w:r>
      <w:r w:rsidR="00943042" w:rsidRPr="00943042">
        <w:rPr>
          <w:rFonts w:eastAsia="平成明朝"/>
          <w:sz w:val="20"/>
          <w:szCs w:val="20"/>
          <w:lang w:eastAsia="fr-FR"/>
        </w:rPr>
        <w:t>ratio of the value of a specified radiation quantity in the centre of a beam of specified radiation quality and under specified geometrical conditions after passage through a material to the value which would be present at the same position without this material in the beam</w:t>
      </w:r>
      <w:r w:rsidR="008968F3" w:rsidRPr="00843A1F">
        <w:rPr>
          <w:rFonts w:eastAsia="平成明朝"/>
          <w:sz w:val="20"/>
          <w:szCs w:val="20"/>
          <w:lang w:eastAsia="fr-FR"/>
        </w:rPr>
        <w:t>”</w:t>
      </w:r>
      <w:r w:rsidR="002417BB">
        <w:rPr>
          <w:rFonts w:eastAsia="平成明朝"/>
          <w:sz w:val="20"/>
          <w:szCs w:val="20"/>
          <w:lang w:eastAsia="fr-FR"/>
        </w:rPr>
        <w:t>.</w:t>
      </w:r>
    </w:p>
    <w:p w14:paraId="1A678522" w14:textId="1A2E7612" w:rsidR="008968F3" w:rsidRPr="00843A1F" w:rsidRDefault="00BC61F3" w:rsidP="008968F3">
      <w:pPr>
        <w:pStyle w:val="spacer"/>
        <w:spacing w:before="120"/>
        <w:rPr>
          <w:rFonts w:eastAsia="平成明朝"/>
          <w:sz w:val="20"/>
          <w:szCs w:val="20"/>
          <w:lang w:eastAsia="fr-FR"/>
        </w:rPr>
      </w:pPr>
      <w:r w:rsidRPr="00BC61F3">
        <w:rPr>
          <w:sz w:val="20"/>
          <w:szCs w:val="20"/>
          <w:lang w:val="en-US"/>
        </w:rPr>
        <w:t>SignalNoiseRatio</w:t>
      </w:r>
      <w:r w:rsidR="00843A1F" w:rsidRPr="00843A1F">
        <w:rPr>
          <w:rFonts w:eastAsia="平成明朝"/>
          <w:sz w:val="20"/>
          <w:szCs w:val="20"/>
          <w:lang w:eastAsia="fr-FR"/>
        </w:rPr>
        <w:t xml:space="preserve"> </w:t>
      </w:r>
      <w:r w:rsidR="008968F3" w:rsidRPr="00843A1F">
        <w:rPr>
          <w:rFonts w:eastAsia="平成明朝"/>
          <w:sz w:val="20"/>
          <w:szCs w:val="20"/>
          <w:lang w:eastAsia="fr-FR"/>
        </w:rPr>
        <w:t xml:space="preserve">is defined by IRDI as </w:t>
      </w:r>
      <w:r w:rsidR="00B14752" w:rsidRPr="00B14752">
        <w:rPr>
          <w:rFonts w:eastAsia="平成明朝"/>
          <w:sz w:val="20"/>
          <w:szCs w:val="20"/>
          <w:lang w:eastAsia="fr-FR"/>
        </w:rPr>
        <w:t>ABP581</w:t>
      </w:r>
      <w:r w:rsidR="00C61EDA">
        <w:rPr>
          <w:rFonts w:eastAsia="平成明朝"/>
          <w:sz w:val="20"/>
          <w:szCs w:val="20"/>
          <w:lang w:eastAsia="fr-FR"/>
        </w:rPr>
        <w:t xml:space="preserve">#001 </w:t>
      </w:r>
      <w:r w:rsidR="008968F3" w:rsidRPr="00843A1F">
        <w:rPr>
          <w:rFonts w:eastAsia="平成明朝"/>
          <w:sz w:val="20"/>
          <w:szCs w:val="20"/>
          <w:lang w:eastAsia="fr-FR"/>
        </w:rPr>
        <w:t>which states “</w:t>
      </w:r>
      <w:r w:rsidR="007249AF" w:rsidRPr="0005084E">
        <w:rPr>
          <w:rFonts w:eastAsia="平成明朝"/>
          <w:sz w:val="20"/>
          <w:szCs w:val="20"/>
          <w:lang w:val="en-US" w:eastAsia="fr-FR"/>
        </w:rPr>
        <w:t>linear ratio of the signal level to the noise level as measured under specified conditions</w:t>
      </w:r>
      <w:r w:rsidR="008968F3" w:rsidRPr="00843A1F">
        <w:rPr>
          <w:rFonts w:eastAsia="平成明朝"/>
          <w:sz w:val="20"/>
          <w:szCs w:val="20"/>
          <w:lang w:eastAsia="fr-FR"/>
        </w:rPr>
        <w:t>”</w:t>
      </w:r>
      <w:r w:rsidR="002417BB">
        <w:rPr>
          <w:rFonts w:eastAsia="平成明朝"/>
          <w:sz w:val="20"/>
          <w:szCs w:val="20"/>
          <w:lang w:eastAsia="fr-FR"/>
        </w:rPr>
        <w:t>.</w:t>
      </w:r>
    </w:p>
    <w:p w14:paraId="759E02F5" w14:textId="295B12B6" w:rsidR="008968F3" w:rsidRPr="00843A1F" w:rsidRDefault="00843A1F" w:rsidP="008968F3">
      <w:pPr>
        <w:pStyle w:val="spacer"/>
        <w:spacing w:before="120"/>
        <w:rPr>
          <w:rFonts w:eastAsia="平成明朝"/>
          <w:sz w:val="20"/>
          <w:szCs w:val="20"/>
          <w:lang w:eastAsia="fr-FR"/>
        </w:rPr>
      </w:pPr>
      <w:r w:rsidRPr="006958DE">
        <w:rPr>
          <w:sz w:val="20"/>
          <w:szCs w:val="20"/>
          <w:lang w:val="en-US"/>
        </w:rPr>
        <w:t>LaserTemperature</w:t>
      </w:r>
      <w:r w:rsidRPr="00843A1F">
        <w:rPr>
          <w:rFonts w:eastAsia="平成明朝"/>
          <w:sz w:val="20"/>
          <w:szCs w:val="20"/>
          <w:lang w:eastAsia="fr-FR"/>
        </w:rPr>
        <w:t xml:space="preserve"> </w:t>
      </w:r>
      <w:r w:rsidR="008968F3" w:rsidRPr="00843A1F">
        <w:rPr>
          <w:rFonts w:eastAsia="平成明朝"/>
          <w:sz w:val="20"/>
          <w:szCs w:val="20"/>
          <w:lang w:eastAsia="fr-FR"/>
        </w:rPr>
        <w:t xml:space="preserve">is defined by IRDI as </w:t>
      </w:r>
      <w:r w:rsidR="004A0CF9">
        <w:rPr>
          <w:rFonts w:eastAsia="平成明朝"/>
          <w:sz w:val="20"/>
          <w:szCs w:val="20"/>
          <w:lang w:eastAsia="fr-FR"/>
        </w:rPr>
        <w:t>ABP583</w:t>
      </w:r>
      <w:r w:rsidR="008B3401">
        <w:rPr>
          <w:rFonts w:eastAsia="平成明朝"/>
          <w:sz w:val="20"/>
          <w:szCs w:val="20"/>
          <w:lang w:eastAsia="fr-FR"/>
        </w:rPr>
        <w:t>#001</w:t>
      </w:r>
      <w:r w:rsidR="008968F3" w:rsidRPr="00843A1F">
        <w:rPr>
          <w:rFonts w:eastAsia="平成明朝"/>
          <w:sz w:val="20"/>
          <w:szCs w:val="20"/>
          <w:lang w:eastAsia="fr-FR"/>
        </w:rPr>
        <w:t xml:space="preserve"> which states “</w:t>
      </w:r>
      <w:r w:rsidR="00943042" w:rsidRPr="00943042">
        <w:rPr>
          <w:rFonts w:eastAsia="平成明朝"/>
          <w:sz w:val="20"/>
          <w:szCs w:val="20"/>
          <w:lang w:eastAsia="fr-FR"/>
        </w:rPr>
        <w:t>measured temperature of the element that defines the wavelength of a laser</w:t>
      </w:r>
      <w:r w:rsidR="008968F3" w:rsidRPr="00843A1F">
        <w:rPr>
          <w:rFonts w:eastAsia="平成明朝"/>
          <w:sz w:val="20"/>
          <w:szCs w:val="20"/>
          <w:lang w:eastAsia="fr-FR"/>
        </w:rPr>
        <w:t>”</w:t>
      </w:r>
      <w:r w:rsidR="002417BB">
        <w:rPr>
          <w:rFonts w:eastAsia="平成明朝"/>
          <w:sz w:val="20"/>
          <w:szCs w:val="20"/>
          <w:lang w:eastAsia="fr-FR"/>
        </w:rPr>
        <w:t>.</w:t>
      </w:r>
    </w:p>
    <w:p w14:paraId="4F0CBD90" w14:textId="08F7081E" w:rsidR="008968F3" w:rsidRPr="00843A1F" w:rsidRDefault="00843A1F" w:rsidP="008968F3">
      <w:pPr>
        <w:pStyle w:val="spacer"/>
        <w:spacing w:before="120"/>
        <w:rPr>
          <w:rFonts w:eastAsia="平成明朝"/>
          <w:sz w:val="20"/>
          <w:szCs w:val="20"/>
          <w:lang w:eastAsia="fr-FR"/>
        </w:rPr>
      </w:pPr>
      <w:r w:rsidRPr="006958DE">
        <w:rPr>
          <w:sz w:val="20"/>
          <w:szCs w:val="20"/>
          <w:lang w:val="en-US"/>
        </w:rPr>
        <w:t>SignalFitQuality</w:t>
      </w:r>
      <w:r w:rsidRPr="00843A1F">
        <w:rPr>
          <w:rFonts w:eastAsia="平成明朝"/>
          <w:sz w:val="20"/>
          <w:szCs w:val="20"/>
          <w:lang w:eastAsia="fr-FR"/>
        </w:rPr>
        <w:t xml:space="preserve"> </w:t>
      </w:r>
      <w:r w:rsidR="008968F3" w:rsidRPr="00843A1F">
        <w:rPr>
          <w:rFonts w:eastAsia="平成明朝"/>
          <w:sz w:val="20"/>
          <w:szCs w:val="20"/>
          <w:lang w:eastAsia="fr-FR"/>
        </w:rPr>
        <w:t xml:space="preserve">is defined by IRDI as </w:t>
      </w:r>
      <w:r w:rsidR="004A0CF9">
        <w:rPr>
          <w:rFonts w:eastAsia="平成明朝"/>
          <w:sz w:val="20"/>
          <w:szCs w:val="20"/>
          <w:lang w:eastAsia="fr-FR"/>
        </w:rPr>
        <w:t>ABP580</w:t>
      </w:r>
      <w:r w:rsidR="008B3401">
        <w:rPr>
          <w:rFonts w:eastAsia="平成明朝"/>
          <w:sz w:val="20"/>
          <w:szCs w:val="20"/>
          <w:lang w:eastAsia="fr-FR"/>
        </w:rPr>
        <w:t>#001</w:t>
      </w:r>
      <w:r w:rsidR="008968F3" w:rsidRPr="00843A1F">
        <w:rPr>
          <w:rFonts w:eastAsia="平成明朝"/>
          <w:sz w:val="20"/>
          <w:szCs w:val="20"/>
          <w:lang w:eastAsia="fr-FR"/>
        </w:rPr>
        <w:t xml:space="preserve"> which states “</w:t>
      </w:r>
      <w:r w:rsidR="00943042" w:rsidRPr="00943042">
        <w:rPr>
          <w:rFonts w:eastAsia="平成明朝"/>
          <w:sz w:val="20"/>
          <w:szCs w:val="20"/>
          <w:lang w:eastAsia="fr-FR"/>
        </w:rPr>
        <w:t>degree of correlation between the calculated and the measured absorption signal</w:t>
      </w:r>
      <w:r w:rsidR="008968F3" w:rsidRPr="00843A1F">
        <w:rPr>
          <w:rFonts w:eastAsia="平成明朝"/>
          <w:sz w:val="20"/>
          <w:szCs w:val="20"/>
          <w:lang w:eastAsia="fr-FR"/>
        </w:rPr>
        <w:t>”</w:t>
      </w:r>
      <w:r w:rsidR="002417BB">
        <w:rPr>
          <w:rFonts w:eastAsia="平成明朝"/>
          <w:sz w:val="20"/>
          <w:szCs w:val="20"/>
          <w:lang w:eastAsia="fr-FR"/>
        </w:rPr>
        <w:t>.</w:t>
      </w:r>
    </w:p>
    <w:p w14:paraId="15C3B8D2" w14:textId="1050BB40" w:rsidR="008D3D9B" w:rsidRPr="005D5FEC" w:rsidRDefault="008D3D9B" w:rsidP="008D3D9B">
      <w:pPr>
        <w:rPr>
          <w:sz w:val="20"/>
          <w:szCs w:val="20"/>
        </w:rPr>
      </w:pPr>
      <w:r w:rsidRPr="005D5FEC">
        <w:rPr>
          <w:sz w:val="20"/>
          <w:szCs w:val="20"/>
        </w:rPr>
        <w:t xml:space="preserve">The components of </w:t>
      </w:r>
      <w:r w:rsidR="004D5DE8" w:rsidRPr="005D5FEC">
        <w:rPr>
          <w:sz w:val="20"/>
          <w:szCs w:val="20"/>
        </w:rPr>
        <w:t>I</w:t>
      </w:r>
      <w:r w:rsidR="00503316" w:rsidRPr="000B4499">
        <w:rPr>
          <w:sz w:val="20"/>
          <w:szCs w:val="20"/>
          <w:lang w:val="en-US"/>
        </w:rPr>
        <w:t>TunableDiodeLaser</w:t>
      </w:r>
      <w:r w:rsidR="004D5DE8" w:rsidRPr="005D5FEC">
        <w:rPr>
          <w:sz w:val="20"/>
          <w:szCs w:val="20"/>
        </w:rPr>
        <w:t xml:space="preserve">SignalConditionSetType </w:t>
      </w:r>
      <w:r w:rsidRPr="005D5FEC">
        <w:rPr>
          <w:sz w:val="20"/>
          <w:szCs w:val="20"/>
        </w:rPr>
        <w:t xml:space="preserve">have additional references which are defined in </w:t>
      </w:r>
      <w:r w:rsidRPr="005D5FEC">
        <w:rPr>
          <w:sz w:val="20"/>
          <w:szCs w:val="20"/>
        </w:rPr>
        <w:fldChar w:fldCharType="begin"/>
      </w:r>
      <w:r w:rsidRPr="005D5FEC">
        <w:rPr>
          <w:sz w:val="20"/>
          <w:szCs w:val="20"/>
        </w:rPr>
        <w:instrText xml:space="preserve"> REF _Ref95733056 \h </w:instrText>
      </w:r>
      <w:r w:rsidR="004D5DE8" w:rsidRPr="005D5FEC">
        <w:rPr>
          <w:sz w:val="20"/>
          <w:szCs w:val="20"/>
        </w:rPr>
        <w:instrText xml:space="preserve"> \* MERGEFORMAT </w:instrText>
      </w:r>
      <w:r w:rsidRPr="005D5FEC">
        <w:rPr>
          <w:sz w:val="20"/>
          <w:szCs w:val="20"/>
        </w:rPr>
      </w:r>
      <w:r w:rsidRPr="005D5FEC">
        <w:rPr>
          <w:sz w:val="20"/>
          <w:szCs w:val="20"/>
        </w:rPr>
        <w:fldChar w:fldCharType="separate"/>
      </w:r>
      <w:r w:rsidR="00E00C54" w:rsidRPr="00E00C54">
        <w:rPr>
          <w:sz w:val="20"/>
          <w:szCs w:val="20"/>
        </w:rPr>
        <w:t xml:space="preserve">Table </w:t>
      </w:r>
      <w:r w:rsidR="00E00C54" w:rsidRPr="00E00C54">
        <w:rPr>
          <w:noProof/>
          <w:sz w:val="20"/>
          <w:szCs w:val="20"/>
        </w:rPr>
        <w:t>71</w:t>
      </w:r>
      <w:r w:rsidRPr="005D5FEC">
        <w:rPr>
          <w:sz w:val="20"/>
          <w:szCs w:val="20"/>
        </w:rPr>
        <w:fldChar w:fldCharType="end"/>
      </w:r>
      <w:r w:rsidRPr="005D5FEC">
        <w:rPr>
          <w:sz w:val="20"/>
          <w:szCs w:val="20"/>
        </w:rPr>
        <w:t>.</w:t>
      </w:r>
    </w:p>
    <w:p w14:paraId="141867AE" w14:textId="493336DC" w:rsidR="00E27267" w:rsidRPr="005D5FEC" w:rsidRDefault="00E27267" w:rsidP="00E27267">
      <w:pPr>
        <w:pStyle w:val="TABLE-title"/>
      </w:pPr>
      <w:bookmarkStart w:id="949" w:name="_Ref95733056"/>
      <w:bookmarkStart w:id="950" w:name="_Toc215031918"/>
      <w:r w:rsidRPr="005D5FEC">
        <w:t xml:space="preserve">Table </w:t>
      </w:r>
      <w:r w:rsidRPr="005D5FEC">
        <w:fldChar w:fldCharType="begin"/>
      </w:r>
      <w:r w:rsidRPr="005D5FEC">
        <w:instrText xml:space="preserve"> SEQ Table \* ARABIC </w:instrText>
      </w:r>
      <w:r w:rsidRPr="005D5FEC">
        <w:fldChar w:fldCharType="separate"/>
      </w:r>
      <w:r w:rsidR="00E00C54">
        <w:rPr>
          <w:noProof/>
        </w:rPr>
        <w:t>71</w:t>
      </w:r>
      <w:r w:rsidRPr="005D5FEC">
        <w:fldChar w:fldCharType="end"/>
      </w:r>
      <w:bookmarkEnd w:id="949"/>
      <w:r w:rsidRPr="005D5FEC">
        <w:t xml:space="preserve"> </w:t>
      </w:r>
      <w:r w:rsidR="00790C32" w:rsidRPr="00790C32">
        <w:t>–</w:t>
      </w:r>
      <w:r w:rsidRPr="005D5FEC">
        <w:t xml:space="preserve"> I</w:t>
      </w:r>
      <w:r w:rsidR="00503316" w:rsidRPr="000B4499">
        <w:rPr>
          <w:rFonts w:cs="Arial"/>
          <w:lang w:val="en-US"/>
        </w:rPr>
        <w:t>TunableDiodeLaser</w:t>
      </w:r>
      <w:r w:rsidRPr="005D5FEC">
        <w:t xml:space="preserve">SignalConditionSetType </w:t>
      </w:r>
      <w:r w:rsidR="00893633">
        <w:t>a</w:t>
      </w:r>
      <w:r w:rsidRPr="005D5FEC">
        <w:t>dditional References</w:t>
      </w:r>
      <w:bookmarkEnd w:id="95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5D5FEC" w:rsidRPr="005D5FEC" w14:paraId="6692BFD5" w14:textId="77777777" w:rsidTr="00C41252">
        <w:trPr>
          <w:jc w:val="center"/>
        </w:trPr>
        <w:tc>
          <w:tcPr>
            <w:tcW w:w="2689" w:type="dxa"/>
            <w:shd w:val="clear" w:color="auto" w:fill="D9D9D9" w:themeFill="background1" w:themeFillShade="D9"/>
          </w:tcPr>
          <w:p w14:paraId="074E3570" w14:textId="00A536E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Source</w:t>
            </w:r>
            <w:r w:rsidR="008D3D9B" w:rsidRPr="005D5FEC">
              <w:rPr>
                <w:rFonts w:asciiTheme="majorHAnsi" w:hAnsiTheme="majorHAnsi" w:cstheme="majorHAnsi"/>
                <w:b/>
                <w:color w:val="auto"/>
              </w:rPr>
              <w:t>Browse</w:t>
            </w:r>
            <w:r w:rsidRPr="005D5FEC">
              <w:rPr>
                <w:rFonts w:asciiTheme="majorHAnsi" w:hAnsiTheme="majorHAnsi" w:cstheme="majorHAnsi"/>
                <w:b/>
                <w:color w:val="auto"/>
              </w:rPr>
              <w:t>Path</w:t>
            </w:r>
          </w:p>
        </w:tc>
        <w:tc>
          <w:tcPr>
            <w:tcW w:w="1984" w:type="dxa"/>
            <w:shd w:val="clear" w:color="auto" w:fill="D9D9D9" w:themeFill="background1" w:themeFillShade="D9"/>
          </w:tcPr>
          <w:p w14:paraId="5E64B824"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Reference Type</w:t>
            </w:r>
          </w:p>
        </w:tc>
        <w:tc>
          <w:tcPr>
            <w:tcW w:w="1418" w:type="dxa"/>
            <w:shd w:val="clear" w:color="auto" w:fill="D9D9D9" w:themeFill="background1" w:themeFillShade="D9"/>
          </w:tcPr>
          <w:p w14:paraId="58F92E98"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Is Forward</w:t>
            </w:r>
          </w:p>
        </w:tc>
        <w:tc>
          <w:tcPr>
            <w:tcW w:w="3260" w:type="dxa"/>
            <w:shd w:val="clear" w:color="auto" w:fill="D9D9D9" w:themeFill="background1" w:themeFillShade="D9"/>
          </w:tcPr>
          <w:p w14:paraId="6A7D5E2C" w14:textId="21F929C1"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Target</w:t>
            </w:r>
            <w:r w:rsidR="008D3D9B" w:rsidRPr="005D5FEC">
              <w:rPr>
                <w:rFonts w:asciiTheme="majorHAnsi" w:hAnsiTheme="majorHAnsi" w:cstheme="majorHAnsi"/>
                <w:b/>
                <w:color w:val="auto"/>
              </w:rPr>
              <w:t>Browse</w:t>
            </w:r>
            <w:r w:rsidRPr="005D5FEC">
              <w:rPr>
                <w:rFonts w:asciiTheme="majorHAnsi" w:hAnsiTheme="majorHAnsi" w:cstheme="majorHAnsi"/>
                <w:b/>
                <w:color w:val="auto"/>
              </w:rPr>
              <w:t>Path</w:t>
            </w:r>
          </w:p>
        </w:tc>
      </w:tr>
      <w:tr w:rsidR="005D5FEC" w:rsidRPr="005D5FEC" w14:paraId="514B823A" w14:textId="77777777" w:rsidTr="00C41252">
        <w:trPr>
          <w:jc w:val="center"/>
        </w:trPr>
        <w:tc>
          <w:tcPr>
            <w:tcW w:w="2689" w:type="dxa"/>
            <w:vAlign w:val="bottom"/>
          </w:tcPr>
          <w:p w14:paraId="5ECB8569" w14:textId="32BCF245" w:rsidR="00E35A0A" w:rsidRPr="005D5FEC" w:rsidRDefault="00E35A0A" w:rsidP="00E35A0A">
            <w:pPr>
              <w:pStyle w:val="TableText0"/>
              <w:rPr>
                <w:rFonts w:asciiTheme="majorHAnsi" w:hAnsiTheme="majorHAnsi" w:cstheme="majorHAnsi"/>
                <w:color w:val="auto"/>
              </w:rPr>
            </w:pPr>
            <w:r w:rsidRPr="000B4499">
              <w:rPr>
                <w:rFonts w:asciiTheme="majorHAnsi" w:hAnsiTheme="majorHAnsi" w:cstheme="majorHAnsi"/>
                <w:color w:val="auto"/>
                <w:szCs w:val="16"/>
                <w:lang w:val="de-DE"/>
              </w:rPr>
              <w:t>AbsoluteSampleGasPressure</w:t>
            </w:r>
          </w:p>
        </w:tc>
        <w:tc>
          <w:tcPr>
            <w:tcW w:w="1984" w:type="dxa"/>
          </w:tcPr>
          <w:p w14:paraId="40C9FA17" w14:textId="77777777" w:rsidR="00E35A0A" w:rsidRPr="005D5FEC" w:rsidRDefault="00E35A0A" w:rsidP="00E35A0A">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1F8C223E" w14:textId="77777777" w:rsidR="00E35A0A" w:rsidRPr="005D5FEC" w:rsidRDefault="00E35A0A" w:rsidP="00E35A0A">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5E0A6EDA" w14:textId="32614735" w:rsidR="00E35A0A" w:rsidRPr="005D5FEC" w:rsidRDefault="00E35A0A" w:rsidP="00E35A0A">
            <w:pPr>
              <w:pStyle w:val="TableText0"/>
              <w:rPr>
                <w:rFonts w:asciiTheme="majorHAnsi" w:hAnsiTheme="majorHAnsi" w:cstheme="majorHAnsi"/>
                <w:color w:val="auto"/>
              </w:rPr>
            </w:pPr>
            <w:hyperlink r:id="rId156" w:history="1">
              <w:r w:rsidRPr="005E5506">
                <w:rPr>
                  <w:rStyle w:val="Hyperlink"/>
                  <w:rFonts w:asciiTheme="majorHAnsi" w:hAnsiTheme="majorHAnsi" w:cstheme="majorHAnsi"/>
                </w:rPr>
                <w:t>3:0112/2///61987#</w:t>
              </w:r>
              <w:r w:rsidR="008B3401" w:rsidRPr="005E5506">
                <w:rPr>
                  <w:rStyle w:val="Hyperlink"/>
                  <w:rFonts w:asciiTheme="majorHAnsi" w:hAnsiTheme="majorHAnsi" w:cstheme="majorHAnsi"/>
                </w:rPr>
                <w:t>ABP560</w:t>
              </w:r>
              <w:r w:rsidR="00CA79C3" w:rsidRPr="005E5506">
                <w:rPr>
                  <w:rStyle w:val="Hyperlink"/>
                  <w:rFonts w:asciiTheme="majorHAnsi" w:hAnsiTheme="majorHAnsi" w:cstheme="majorHAnsi"/>
                </w:rPr>
                <w:t>#001</w:t>
              </w:r>
            </w:hyperlink>
          </w:p>
        </w:tc>
      </w:tr>
      <w:tr w:rsidR="00E83AA9" w:rsidRPr="000963BE" w14:paraId="3D389BC1" w14:textId="77777777" w:rsidTr="00E83AA9">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23042E" w:rsidRPr="006679E7" w14:paraId="4FA2A892" w14:textId="77777777" w:rsidTr="00CC1A8D">
              <w:tc>
                <w:tcPr>
                  <w:tcW w:w="2330" w:type="dxa"/>
                </w:tcPr>
                <w:p w14:paraId="56EFFBFB" w14:textId="69A1AD52" w:rsidR="0023042E" w:rsidRPr="00E83AA9" w:rsidRDefault="00E83AA9"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AbsoluteSampleGasPressure</w:t>
                  </w:r>
                </w:p>
              </w:tc>
            </w:tr>
            <w:tr w:rsidR="0023042E" w:rsidRPr="006679E7" w14:paraId="12EF65DF" w14:textId="77777777" w:rsidTr="00CC1A8D">
              <w:tc>
                <w:tcPr>
                  <w:tcW w:w="2330" w:type="dxa"/>
                </w:tcPr>
                <w:p w14:paraId="2E29C175" w14:textId="77777777" w:rsidR="0023042E" w:rsidRPr="000963BE" w:rsidRDefault="0023042E"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0523D09E" w14:textId="77777777" w:rsidR="0023042E" w:rsidRPr="000963BE" w:rsidRDefault="0023042E" w:rsidP="00CC1A8D">
            <w:pPr>
              <w:spacing w:before="0" w:after="0"/>
              <w:rPr>
                <w:rFonts w:asciiTheme="majorHAnsi" w:hAnsiTheme="majorHAnsi" w:cstheme="majorHAnsi"/>
                <w:iCs/>
                <w:color w:val="000000"/>
                <w:sz w:val="16"/>
                <w:szCs w:val="16"/>
                <w:lang w:eastAsia="de-DE"/>
              </w:rPr>
            </w:pPr>
          </w:p>
        </w:tc>
        <w:tc>
          <w:tcPr>
            <w:tcW w:w="1984" w:type="dxa"/>
            <w:noWrap/>
            <w:hideMark/>
          </w:tcPr>
          <w:p w14:paraId="4A06DE24" w14:textId="77777777" w:rsidR="0023042E" w:rsidRPr="000963BE" w:rsidRDefault="0023042E"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0484F362" w14:textId="77777777" w:rsidR="0023042E" w:rsidRPr="00AB3DB8" w:rsidRDefault="0023042E"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7B79A414" w14:textId="5BFCDCE5" w:rsidR="0023042E" w:rsidRPr="000963BE" w:rsidRDefault="00F623BD" w:rsidP="00CC1A8D">
            <w:pPr>
              <w:spacing w:before="0" w:after="0"/>
              <w:rPr>
                <w:rFonts w:asciiTheme="majorHAnsi" w:hAnsiTheme="majorHAnsi" w:cstheme="majorHAnsi"/>
                <w:iCs/>
                <w:color w:val="000000"/>
                <w:sz w:val="16"/>
                <w:szCs w:val="16"/>
                <w:lang w:eastAsia="de-DE"/>
              </w:rPr>
            </w:pPr>
            <w:hyperlink r:id="rId157" w:history="1">
              <w:r>
                <w:rPr>
                  <w:rStyle w:val="Hyperlink"/>
                  <w:rFonts w:asciiTheme="majorHAnsi" w:hAnsiTheme="majorHAnsi" w:cstheme="majorHAnsi"/>
                  <w:sz w:val="16"/>
                  <w:szCs w:val="16"/>
                  <w:lang w:eastAsia="de-DE"/>
                </w:rPr>
                <w:t>3:0112/2///61987#ABA968#004</w:t>
              </w:r>
            </w:hyperlink>
          </w:p>
        </w:tc>
      </w:tr>
      <w:tr w:rsidR="005D5FEC" w:rsidRPr="005D5FEC" w14:paraId="1E0E8F6F" w14:textId="77777777" w:rsidTr="00C41252">
        <w:trPr>
          <w:jc w:val="center"/>
        </w:trPr>
        <w:tc>
          <w:tcPr>
            <w:tcW w:w="2689" w:type="dxa"/>
            <w:vAlign w:val="bottom"/>
          </w:tcPr>
          <w:p w14:paraId="58CFCD86" w14:textId="6DCFDA35" w:rsidR="00E35A0A" w:rsidRPr="005D5FEC" w:rsidRDefault="009E2A2C" w:rsidP="00E35A0A">
            <w:pPr>
              <w:pStyle w:val="TableText0"/>
              <w:rPr>
                <w:rFonts w:asciiTheme="majorHAnsi" w:hAnsiTheme="majorHAnsi" w:cstheme="majorHAnsi"/>
                <w:color w:val="auto"/>
              </w:rPr>
            </w:pPr>
            <w:r>
              <w:rPr>
                <w:rFonts w:asciiTheme="majorHAnsi" w:hAnsiTheme="majorHAnsi" w:cstheme="majorHAnsi"/>
                <w:color w:val="auto"/>
                <w:szCs w:val="16"/>
                <w:lang w:val="de-DE"/>
              </w:rPr>
              <w:t>SampleTemperature</w:t>
            </w:r>
          </w:p>
        </w:tc>
        <w:tc>
          <w:tcPr>
            <w:tcW w:w="1984" w:type="dxa"/>
          </w:tcPr>
          <w:p w14:paraId="370C8172" w14:textId="77777777" w:rsidR="00E35A0A" w:rsidRPr="005D5FEC" w:rsidRDefault="00E35A0A" w:rsidP="00E35A0A">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75CEBE3D" w14:textId="77777777" w:rsidR="00E35A0A" w:rsidRPr="005D5FEC" w:rsidRDefault="00E35A0A" w:rsidP="00E35A0A">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17652379" w14:textId="0AFCB7C0" w:rsidR="00E35A0A" w:rsidRPr="005D5FEC" w:rsidRDefault="00E35A0A" w:rsidP="00E35A0A">
            <w:pPr>
              <w:pStyle w:val="TableText0"/>
              <w:rPr>
                <w:rFonts w:asciiTheme="majorHAnsi" w:hAnsiTheme="majorHAnsi" w:cstheme="majorHAnsi"/>
                <w:color w:val="auto"/>
              </w:rPr>
            </w:pPr>
            <w:hyperlink r:id="rId158" w:history="1">
              <w:r w:rsidRPr="008D3958">
                <w:rPr>
                  <w:rStyle w:val="Hyperlink"/>
                  <w:rFonts w:asciiTheme="majorHAnsi" w:hAnsiTheme="majorHAnsi" w:cstheme="majorHAnsi"/>
                </w:rPr>
                <w:t>3:0112/2///61987#</w:t>
              </w:r>
              <w:r w:rsidR="008B3401" w:rsidRPr="008D3958">
                <w:rPr>
                  <w:rStyle w:val="Hyperlink"/>
                  <w:rFonts w:asciiTheme="majorHAnsi" w:hAnsiTheme="majorHAnsi" w:cstheme="majorHAnsi"/>
                </w:rPr>
                <w:t>ABP575</w:t>
              </w:r>
              <w:r w:rsidR="00CA79C3" w:rsidRPr="008D3958">
                <w:rPr>
                  <w:rStyle w:val="Hyperlink"/>
                  <w:rFonts w:asciiTheme="majorHAnsi" w:hAnsiTheme="majorHAnsi" w:cstheme="majorHAnsi"/>
                </w:rPr>
                <w:t>#001</w:t>
              </w:r>
            </w:hyperlink>
          </w:p>
        </w:tc>
      </w:tr>
      <w:tr w:rsidR="00E83AA9" w:rsidRPr="000963BE" w14:paraId="42C0D2D7" w14:textId="77777777" w:rsidTr="00E83AA9">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23042E" w:rsidRPr="006679E7" w14:paraId="5A8DB82C" w14:textId="77777777" w:rsidTr="00CC1A8D">
              <w:tc>
                <w:tcPr>
                  <w:tcW w:w="2330" w:type="dxa"/>
                </w:tcPr>
                <w:p w14:paraId="4F0DAC09" w14:textId="4DAB3662" w:rsidR="0023042E" w:rsidRPr="00496C3E"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23042E" w:rsidRPr="006679E7" w14:paraId="5A86C2A1" w14:textId="77777777" w:rsidTr="00CC1A8D">
              <w:tc>
                <w:tcPr>
                  <w:tcW w:w="2330" w:type="dxa"/>
                </w:tcPr>
                <w:p w14:paraId="09DF6733" w14:textId="77777777" w:rsidR="0023042E" w:rsidRPr="000963BE" w:rsidRDefault="0023042E"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7EE56FAE" w14:textId="77777777" w:rsidR="0023042E" w:rsidRPr="000963BE" w:rsidRDefault="0023042E" w:rsidP="00CC1A8D">
            <w:pPr>
              <w:spacing w:before="0" w:after="0"/>
              <w:rPr>
                <w:rFonts w:asciiTheme="majorHAnsi" w:hAnsiTheme="majorHAnsi" w:cstheme="majorHAnsi"/>
                <w:iCs/>
                <w:color w:val="000000"/>
                <w:sz w:val="16"/>
                <w:szCs w:val="16"/>
                <w:lang w:eastAsia="de-DE"/>
              </w:rPr>
            </w:pPr>
          </w:p>
        </w:tc>
        <w:tc>
          <w:tcPr>
            <w:tcW w:w="1984" w:type="dxa"/>
            <w:noWrap/>
            <w:hideMark/>
          </w:tcPr>
          <w:p w14:paraId="42FA5435" w14:textId="77777777" w:rsidR="0023042E" w:rsidRPr="000963BE" w:rsidRDefault="0023042E"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187D419C" w14:textId="77777777" w:rsidR="0023042E" w:rsidRPr="00AB3DB8" w:rsidRDefault="0023042E"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184AB4AC" w14:textId="5D136D35" w:rsidR="0023042E" w:rsidRPr="000963BE" w:rsidRDefault="00F623BD" w:rsidP="00CC1A8D">
            <w:pPr>
              <w:spacing w:before="0" w:after="0"/>
              <w:rPr>
                <w:rFonts w:asciiTheme="majorHAnsi" w:hAnsiTheme="majorHAnsi" w:cstheme="majorHAnsi"/>
                <w:iCs/>
                <w:color w:val="000000"/>
                <w:sz w:val="16"/>
                <w:szCs w:val="16"/>
                <w:lang w:eastAsia="de-DE"/>
              </w:rPr>
            </w:pPr>
            <w:hyperlink r:id="rId159" w:history="1">
              <w:r>
                <w:rPr>
                  <w:rStyle w:val="Hyperlink"/>
                  <w:rFonts w:asciiTheme="majorHAnsi" w:hAnsiTheme="majorHAnsi" w:cstheme="majorHAnsi"/>
                  <w:sz w:val="16"/>
                  <w:szCs w:val="16"/>
                  <w:lang w:eastAsia="de-DE"/>
                </w:rPr>
                <w:t>3:0112/2///61987#ABA968#004</w:t>
              </w:r>
            </w:hyperlink>
          </w:p>
        </w:tc>
      </w:tr>
      <w:tr w:rsidR="005D5FEC" w:rsidRPr="005D5FEC" w14:paraId="5261F006" w14:textId="77777777" w:rsidTr="00C41252">
        <w:trPr>
          <w:jc w:val="center"/>
        </w:trPr>
        <w:tc>
          <w:tcPr>
            <w:tcW w:w="2689" w:type="dxa"/>
            <w:vAlign w:val="bottom"/>
          </w:tcPr>
          <w:p w14:paraId="2FA14AD3" w14:textId="46948555" w:rsidR="00E35A0A" w:rsidRPr="005D5FEC" w:rsidRDefault="00EC0E23" w:rsidP="00E35A0A">
            <w:pPr>
              <w:pStyle w:val="TableText0"/>
              <w:rPr>
                <w:rFonts w:asciiTheme="majorHAnsi" w:hAnsiTheme="majorHAnsi" w:cstheme="majorHAnsi"/>
                <w:color w:val="auto"/>
              </w:rPr>
            </w:pPr>
            <w:r>
              <w:rPr>
                <w:rFonts w:asciiTheme="majorHAnsi" w:hAnsiTheme="majorHAnsi" w:cstheme="majorHAnsi"/>
                <w:color w:val="auto"/>
                <w:szCs w:val="16"/>
                <w:lang w:val="de-DE"/>
              </w:rPr>
              <w:t>TransmissionRatio</w:t>
            </w:r>
          </w:p>
        </w:tc>
        <w:tc>
          <w:tcPr>
            <w:tcW w:w="1984" w:type="dxa"/>
          </w:tcPr>
          <w:p w14:paraId="59C04EA7" w14:textId="77777777" w:rsidR="00E35A0A" w:rsidRPr="005D5FEC" w:rsidRDefault="00E35A0A" w:rsidP="00E35A0A">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419639E1" w14:textId="77777777" w:rsidR="00E35A0A" w:rsidRPr="005D5FEC" w:rsidRDefault="00E35A0A" w:rsidP="00E35A0A">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3B374514" w14:textId="488AA698" w:rsidR="00E35A0A" w:rsidRPr="005D5FEC" w:rsidRDefault="00E35A0A" w:rsidP="00E35A0A">
            <w:pPr>
              <w:pStyle w:val="TableText0"/>
              <w:rPr>
                <w:rFonts w:asciiTheme="majorHAnsi" w:hAnsiTheme="majorHAnsi" w:cstheme="majorHAnsi"/>
                <w:color w:val="auto"/>
              </w:rPr>
            </w:pPr>
            <w:hyperlink r:id="rId160" w:history="1">
              <w:r w:rsidRPr="006656B8">
                <w:rPr>
                  <w:rStyle w:val="Hyperlink"/>
                  <w:rFonts w:asciiTheme="majorHAnsi" w:hAnsiTheme="majorHAnsi" w:cstheme="majorHAnsi"/>
                </w:rPr>
                <w:t>3:0112/2///61987#</w:t>
              </w:r>
              <w:r w:rsidR="004A0CF9" w:rsidRPr="006656B8">
                <w:rPr>
                  <w:rStyle w:val="Hyperlink"/>
                  <w:rFonts w:asciiTheme="majorHAnsi" w:hAnsiTheme="majorHAnsi" w:cstheme="majorHAnsi"/>
                </w:rPr>
                <w:t>ABP582</w:t>
              </w:r>
              <w:r w:rsidR="00CA79C3" w:rsidRPr="006656B8">
                <w:rPr>
                  <w:rStyle w:val="Hyperlink"/>
                  <w:rFonts w:asciiTheme="majorHAnsi" w:hAnsiTheme="majorHAnsi" w:cstheme="majorHAnsi"/>
                </w:rPr>
                <w:t>#001</w:t>
              </w:r>
            </w:hyperlink>
          </w:p>
        </w:tc>
      </w:tr>
      <w:tr w:rsidR="005D5FEC" w:rsidRPr="005D5FEC" w14:paraId="444B0762" w14:textId="77777777" w:rsidTr="00C41252">
        <w:trPr>
          <w:jc w:val="center"/>
        </w:trPr>
        <w:tc>
          <w:tcPr>
            <w:tcW w:w="2689" w:type="dxa"/>
            <w:vAlign w:val="bottom"/>
          </w:tcPr>
          <w:p w14:paraId="26D64644" w14:textId="68173BDC" w:rsidR="00E35A0A" w:rsidRPr="005D5FEC" w:rsidRDefault="007249AF" w:rsidP="00E35A0A">
            <w:pPr>
              <w:pStyle w:val="TableText0"/>
              <w:rPr>
                <w:rFonts w:asciiTheme="majorHAnsi" w:hAnsiTheme="majorHAnsi" w:cstheme="majorHAnsi"/>
                <w:color w:val="auto"/>
              </w:rPr>
            </w:pPr>
            <w:r w:rsidRPr="007249AF">
              <w:rPr>
                <w:rFonts w:asciiTheme="majorHAnsi" w:hAnsiTheme="majorHAnsi" w:cstheme="majorHAnsi"/>
                <w:color w:val="auto"/>
                <w:szCs w:val="16"/>
                <w:lang w:val="de-DE"/>
              </w:rPr>
              <w:t>SignalNoiseRatio</w:t>
            </w:r>
          </w:p>
        </w:tc>
        <w:tc>
          <w:tcPr>
            <w:tcW w:w="1984" w:type="dxa"/>
          </w:tcPr>
          <w:p w14:paraId="05526A29" w14:textId="77777777" w:rsidR="00E35A0A" w:rsidRPr="005D5FEC" w:rsidRDefault="00E35A0A" w:rsidP="00E35A0A">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45BF5700" w14:textId="77777777" w:rsidR="00E35A0A" w:rsidRPr="005D5FEC" w:rsidRDefault="00E35A0A" w:rsidP="00E35A0A">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58796601" w14:textId="6D989560" w:rsidR="00E35A0A" w:rsidRPr="005D5FEC" w:rsidRDefault="00E35A0A" w:rsidP="00E35A0A">
            <w:pPr>
              <w:pStyle w:val="TableText0"/>
              <w:rPr>
                <w:rFonts w:asciiTheme="majorHAnsi" w:hAnsiTheme="majorHAnsi" w:cstheme="majorHAnsi"/>
                <w:color w:val="auto"/>
              </w:rPr>
            </w:pPr>
            <w:hyperlink r:id="rId161" w:history="1">
              <w:r w:rsidRPr="007249AF">
                <w:rPr>
                  <w:rStyle w:val="Hyperlink"/>
                  <w:rFonts w:asciiTheme="majorHAnsi" w:hAnsiTheme="majorHAnsi" w:cstheme="majorHAnsi"/>
                </w:rPr>
                <w:t>3:0112/2///61987#</w:t>
              </w:r>
              <w:r w:rsidR="007249AF" w:rsidRPr="007249AF">
                <w:rPr>
                  <w:rStyle w:val="Hyperlink"/>
                  <w:rFonts w:asciiTheme="majorHAnsi" w:hAnsiTheme="majorHAnsi" w:cstheme="majorHAnsi"/>
                </w:rPr>
                <w:t>ABP581</w:t>
              </w:r>
              <w:r w:rsidR="00CA79C3" w:rsidRPr="007249AF">
                <w:rPr>
                  <w:rStyle w:val="Hyperlink"/>
                  <w:rFonts w:asciiTheme="majorHAnsi" w:hAnsiTheme="majorHAnsi" w:cstheme="majorHAnsi"/>
                </w:rPr>
                <w:t>#001</w:t>
              </w:r>
            </w:hyperlink>
          </w:p>
        </w:tc>
      </w:tr>
      <w:tr w:rsidR="005D5FEC" w:rsidRPr="005D5FEC" w14:paraId="544482A9" w14:textId="77777777" w:rsidTr="00C41252">
        <w:trPr>
          <w:jc w:val="center"/>
        </w:trPr>
        <w:tc>
          <w:tcPr>
            <w:tcW w:w="2689" w:type="dxa"/>
            <w:vAlign w:val="bottom"/>
          </w:tcPr>
          <w:p w14:paraId="0D671E56" w14:textId="194EEEC2" w:rsidR="00E35A0A" w:rsidRPr="005D5FEC" w:rsidRDefault="00E35A0A" w:rsidP="00E35A0A">
            <w:pPr>
              <w:pStyle w:val="TableText0"/>
              <w:rPr>
                <w:rFonts w:asciiTheme="majorHAnsi" w:hAnsiTheme="majorHAnsi" w:cstheme="majorHAnsi"/>
                <w:color w:val="auto"/>
              </w:rPr>
            </w:pPr>
            <w:r w:rsidRPr="000B4499">
              <w:rPr>
                <w:rFonts w:asciiTheme="majorHAnsi" w:hAnsiTheme="majorHAnsi" w:cstheme="majorHAnsi"/>
                <w:color w:val="auto"/>
                <w:szCs w:val="16"/>
                <w:lang w:val="de-DE"/>
              </w:rPr>
              <w:t>LaserTemperature</w:t>
            </w:r>
          </w:p>
        </w:tc>
        <w:tc>
          <w:tcPr>
            <w:tcW w:w="1984" w:type="dxa"/>
          </w:tcPr>
          <w:p w14:paraId="480373A7" w14:textId="77777777" w:rsidR="00E35A0A" w:rsidRPr="005D5FEC" w:rsidRDefault="00E35A0A" w:rsidP="00E35A0A">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4778A02A" w14:textId="77777777" w:rsidR="00E35A0A" w:rsidRPr="005D5FEC" w:rsidRDefault="00E35A0A" w:rsidP="00E35A0A">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79A54492" w14:textId="61075615" w:rsidR="00E35A0A" w:rsidRPr="005D5FEC" w:rsidRDefault="00E35A0A" w:rsidP="00E35A0A">
            <w:pPr>
              <w:pStyle w:val="TableText0"/>
              <w:rPr>
                <w:rFonts w:asciiTheme="majorHAnsi" w:hAnsiTheme="majorHAnsi" w:cstheme="majorHAnsi"/>
                <w:color w:val="auto"/>
              </w:rPr>
            </w:pPr>
            <w:hyperlink r:id="rId162" w:history="1">
              <w:r w:rsidRPr="00BB1E3A">
                <w:rPr>
                  <w:rStyle w:val="Hyperlink"/>
                  <w:rFonts w:asciiTheme="majorHAnsi" w:hAnsiTheme="majorHAnsi" w:cstheme="majorHAnsi"/>
                </w:rPr>
                <w:t>3:0112/2///61987#</w:t>
              </w:r>
              <w:r w:rsidR="004A0CF9" w:rsidRPr="00BB1E3A">
                <w:rPr>
                  <w:rStyle w:val="Hyperlink"/>
                  <w:rFonts w:asciiTheme="majorHAnsi" w:hAnsiTheme="majorHAnsi" w:cstheme="majorHAnsi"/>
                </w:rPr>
                <w:t>ABP583</w:t>
              </w:r>
              <w:r w:rsidR="00CA79C3" w:rsidRPr="00BB1E3A">
                <w:rPr>
                  <w:rStyle w:val="Hyperlink"/>
                  <w:rFonts w:asciiTheme="majorHAnsi" w:hAnsiTheme="majorHAnsi" w:cstheme="majorHAnsi"/>
                </w:rPr>
                <w:t>#001</w:t>
              </w:r>
            </w:hyperlink>
          </w:p>
        </w:tc>
      </w:tr>
      <w:tr w:rsidR="00E83AA9" w:rsidRPr="000963BE" w14:paraId="240C00E1" w14:textId="77777777" w:rsidTr="00E83AA9">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E83AA9" w:rsidRPr="00E83AA9" w14:paraId="3DA33074" w14:textId="77777777" w:rsidTr="00CC1A8D">
              <w:tc>
                <w:tcPr>
                  <w:tcW w:w="2330" w:type="dxa"/>
                </w:tcPr>
                <w:p w14:paraId="17D4112A" w14:textId="3B833F02" w:rsidR="00E83AA9" w:rsidRPr="00E83AA9" w:rsidRDefault="00E83AA9"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LaserTemperature</w:t>
                  </w:r>
                </w:p>
              </w:tc>
            </w:tr>
            <w:tr w:rsidR="00E83AA9" w:rsidRPr="006679E7" w14:paraId="22D3BE99" w14:textId="77777777" w:rsidTr="00CC1A8D">
              <w:tc>
                <w:tcPr>
                  <w:tcW w:w="2330" w:type="dxa"/>
                </w:tcPr>
                <w:p w14:paraId="3886B4D2" w14:textId="77777777" w:rsidR="00E83AA9" w:rsidRPr="000963BE" w:rsidRDefault="00E83AA9"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3043B30C" w14:textId="77777777" w:rsidR="00E83AA9" w:rsidRPr="000963BE" w:rsidRDefault="00E83AA9" w:rsidP="00CC1A8D">
            <w:pPr>
              <w:spacing w:before="0" w:after="0"/>
              <w:rPr>
                <w:rFonts w:asciiTheme="majorHAnsi" w:hAnsiTheme="majorHAnsi" w:cstheme="majorHAnsi"/>
                <w:iCs/>
                <w:color w:val="000000"/>
                <w:sz w:val="16"/>
                <w:szCs w:val="16"/>
                <w:lang w:eastAsia="de-DE"/>
              </w:rPr>
            </w:pPr>
          </w:p>
        </w:tc>
        <w:tc>
          <w:tcPr>
            <w:tcW w:w="1984" w:type="dxa"/>
            <w:noWrap/>
            <w:hideMark/>
          </w:tcPr>
          <w:p w14:paraId="3038A76E" w14:textId="77777777" w:rsidR="00E83AA9" w:rsidRPr="000963BE" w:rsidRDefault="00E83AA9"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087BF929" w14:textId="77777777" w:rsidR="00E83AA9" w:rsidRPr="00AB3DB8" w:rsidRDefault="00E83AA9"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17125757" w14:textId="150B7F1F" w:rsidR="00E83AA9" w:rsidRPr="000963BE" w:rsidRDefault="00F623BD" w:rsidP="00CC1A8D">
            <w:pPr>
              <w:spacing w:before="0" w:after="0"/>
              <w:rPr>
                <w:rFonts w:asciiTheme="majorHAnsi" w:hAnsiTheme="majorHAnsi" w:cstheme="majorHAnsi"/>
                <w:iCs/>
                <w:color w:val="000000"/>
                <w:sz w:val="16"/>
                <w:szCs w:val="16"/>
                <w:lang w:eastAsia="de-DE"/>
              </w:rPr>
            </w:pPr>
            <w:hyperlink r:id="rId163" w:history="1">
              <w:r>
                <w:rPr>
                  <w:rStyle w:val="Hyperlink"/>
                  <w:rFonts w:asciiTheme="majorHAnsi" w:hAnsiTheme="majorHAnsi" w:cstheme="majorHAnsi"/>
                  <w:sz w:val="16"/>
                  <w:szCs w:val="16"/>
                  <w:lang w:eastAsia="de-DE"/>
                </w:rPr>
                <w:t>3:0112/2///61987#ABA968#004</w:t>
              </w:r>
            </w:hyperlink>
          </w:p>
        </w:tc>
      </w:tr>
      <w:tr w:rsidR="005D5FEC" w:rsidRPr="005D5FEC" w14:paraId="5027ADF9" w14:textId="77777777" w:rsidTr="00C41252">
        <w:trPr>
          <w:jc w:val="center"/>
        </w:trPr>
        <w:tc>
          <w:tcPr>
            <w:tcW w:w="2689" w:type="dxa"/>
            <w:vAlign w:val="bottom"/>
          </w:tcPr>
          <w:p w14:paraId="63555D57" w14:textId="67194578" w:rsidR="00E35A0A" w:rsidRPr="005D5FEC" w:rsidRDefault="00E35A0A" w:rsidP="00E35A0A">
            <w:pPr>
              <w:pStyle w:val="TableText0"/>
              <w:rPr>
                <w:rFonts w:asciiTheme="majorHAnsi" w:hAnsiTheme="majorHAnsi" w:cstheme="majorHAnsi"/>
                <w:color w:val="auto"/>
              </w:rPr>
            </w:pPr>
            <w:r w:rsidRPr="000B4499">
              <w:rPr>
                <w:rFonts w:asciiTheme="majorHAnsi" w:hAnsiTheme="majorHAnsi" w:cstheme="majorHAnsi"/>
                <w:color w:val="auto"/>
                <w:szCs w:val="16"/>
                <w:lang w:val="de-DE"/>
              </w:rPr>
              <w:t>SignalFitQuality</w:t>
            </w:r>
          </w:p>
        </w:tc>
        <w:tc>
          <w:tcPr>
            <w:tcW w:w="1984" w:type="dxa"/>
          </w:tcPr>
          <w:p w14:paraId="5CEACB8A" w14:textId="77777777" w:rsidR="00E35A0A" w:rsidRPr="005D5FEC" w:rsidRDefault="00E35A0A" w:rsidP="00E35A0A">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368F4D6B" w14:textId="77777777" w:rsidR="00E35A0A" w:rsidRPr="005D5FEC" w:rsidRDefault="00E35A0A" w:rsidP="00E35A0A">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3299C502" w14:textId="45F1231C" w:rsidR="00E35A0A" w:rsidRPr="005D5FEC" w:rsidRDefault="00E35A0A" w:rsidP="00E35A0A">
            <w:pPr>
              <w:pStyle w:val="TableText0"/>
              <w:rPr>
                <w:rFonts w:asciiTheme="majorHAnsi" w:hAnsiTheme="majorHAnsi" w:cstheme="majorHAnsi"/>
                <w:color w:val="auto"/>
              </w:rPr>
            </w:pPr>
            <w:hyperlink r:id="rId164" w:history="1">
              <w:r w:rsidRPr="007C597B">
                <w:rPr>
                  <w:rStyle w:val="Hyperlink"/>
                  <w:rFonts w:asciiTheme="majorHAnsi" w:hAnsiTheme="majorHAnsi" w:cstheme="majorHAnsi"/>
                </w:rPr>
                <w:t>3:0112/2///61987#</w:t>
              </w:r>
              <w:r w:rsidR="004A0CF9" w:rsidRPr="007C597B">
                <w:rPr>
                  <w:rStyle w:val="Hyperlink"/>
                  <w:rFonts w:asciiTheme="majorHAnsi" w:hAnsiTheme="majorHAnsi" w:cstheme="majorHAnsi"/>
                </w:rPr>
                <w:t>ABP580</w:t>
              </w:r>
              <w:r w:rsidR="00CA79C3" w:rsidRPr="007C597B">
                <w:rPr>
                  <w:rStyle w:val="Hyperlink"/>
                  <w:rFonts w:asciiTheme="majorHAnsi" w:hAnsiTheme="majorHAnsi" w:cstheme="majorHAnsi"/>
                </w:rPr>
                <w:t>#001</w:t>
              </w:r>
            </w:hyperlink>
          </w:p>
        </w:tc>
      </w:tr>
    </w:tbl>
    <w:p w14:paraId="15634B67" w14:textId="4B4AABF6" w:rsidR="002E78C9" w:rsidRDefault="002E78C9" w:rsidP="002E78C9">
      <w:pPr>
        <w:pStyle w:val="PARAGRAPH"/>
        <w:keepNext/>
      </w:pPr>
      <w:bookmarkStart w:id="951" w:name="_Ref116046821"/>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w:t>
      </w:r>
      <w:r w:rsidRPr="00201D67">
        <w:rPr>
          <w:i/>
          <w:iCs/>
          <w:lang w:val="en-US"/>
        </w:rPr>
        <w:t>TunableDiodeLaser</w:t>
      </w:r>
      <w:r w:rsidRPr="00201D67">
        <w:rPr>
          <w:i/>
          <w:iCs/>
        </w:rPr>
        <w:t>SignalConditionSetType</w:t>
      </w:r>
      <w:r w:rsidRPr="005D5FEC">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_Ref120048359 \h </w:instrText>
      </w:r>
      <w:r>
        <w:fldChar w:fldCharType="separate"/>
      </w:r>
      <w:r w:rsidR="00E00C54" w:rsidRPr="005D5FEC">
        <w:t xml:space="preserve">Table </w:t>
      </w:r>
      <w:r w:rsidR="00E00C54">
        <w:rPr>
          <w:noProof/>
        </w:rPr>
        <w:t>72</w:t>
      </w:r>
      <w:r>
        <w:fldChar w:fldCharType="end"/>
      </w:r>
      <w:r w:rsidRPr="004C388A">
        <w:t>.</w:t>
      </w:r>
    </w:p>
    <w:p w14:paraId="1D505F6C" w14:textId="569F6C64" w:rsidR="002E78C9" w:rsidRPr="005D5FEC" w:rsidRDefault="002E78C9" w:rsidP="002E78C9">
      <w:pPr>
        <w:pStyle w:val="TABLE-title"/>
      </w:pPr>
      <w:bookmarkStart w:id="952" w:name="_Ref120048359"/>
      <w:bookmarkStart w:id="953" w:name="_Toc215031919"/>
      <w:r w:rsidRPr="005D5FEC">
        <w:t xml:space="preserve">Table </w:t>
      </w:r>
      <w:r w:rsidRPr="005D5FEC">
        <w:fldChar w:fldCharType="begin"/>
      </w:r>
      <w:r w:rsidRPr="005D5FEC">
        <w:instrText xml:space="preserve"> SEQ Table \* ARABIC </w:instrText>
      </w:r>
      <w:r w:rsidRPr="005D5FEC">
        <w:fldChar w:fldCharType="separate"/>
      </w:r>
      <w:r w:rsidR="00E00C54">
        <w:rPr>
          <w:noProof/>
        </w:rPr>
        <w:t>72</w:t>
      </w:r>
      <w:r w:rsidRPr="005D5FEC">
        <w:fldChar w:fldCharType="end"/>
      </w:r>
      <w:bookmarkEnd w:id="952"/>
      <w:r w:rsidRPr="005D5FEC">
        <w:t xml:space="preserve"> </w:t>
      </w:r>
      <w:r w:rsidR="00790C32" w:rsidRPr="00790C32">
        <w:t>–</w:t>
      </w:r>
      <w:r w:rsidRPr="005D5FEC">
        <w:t xml:space="preserve"> I</w:t>
      </w:r>
      <w:r w:rsidRPr="000B4499">
        <w:rPr>
          <w:rFonts w:cs="Arial"/>
          <w:lang w:val="en-US"/>
        </w:rPr>
        <w:t>TunableDiodeLaser</w:t>
      </w:r>
      <w:r w:rsidRPr="005D5FEC">
        <w:t xml:space="preserve">SignalConditionSetType </w:t>
      </w:r>
      <w:r>
        <w:t>Attribute values for child Nodes</w:t>
      </w:r>
      <w:bookmarkEnd w:id="95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2E78C9" w:rsidRPr="009D6F01" w14:paraId="3422B662" w14:textId="77777777" w:rsidTr="00CC1A8D">
        <w:tc>
          <w:tcPr>
            <w:tcW w:w="2830" w:type="dxa"/>
            <w:shd w:val="clear" w:color="auto" w:fill="D9D9D9" w:themeFill="background1" w:themeFillShade="D9"/>
          </w:tcPr>
          <w:p w14:paraId="2F698422" w14:textId="77777777" w:rsidR="002E78C9" w:rsidRPr="009D6F01" w:rsidRDefault="002E78C9"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7DFED447" w14:textId="77777777" w:rsidR="002E78C9" w:rsidRPr="009D6F01" w:rsidRDefault="002E78C9"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E78C9" w:rsidRPr="009D6F01" w14:paraId="0FFC4554" w14:textId="77777777" w:rsidTr="00CC1A8D">
        <w:tc>
          <w:tcPr>
            <w:tcW w:w="2830" w:type="dxa"/>
          </w:tcPr>
          <w:p w14:paraId="32BB9A8E" w14:textId="2EC76E9E" w:rsidR="002E78C9" w:rsidRDefault="0097323B" w:rsidP="00CC1A8D">
            <w:pPr>
              <w:pStyle w:val="TableText0"/>
              <w:rPr>
                <w:rFonts w:ascii="Calibri" w:hAnsi="Calibri" w:cs="Calibri"/>
                <w:szCs w:val="16"/>
                <w:lang w:eastAsia="de-DE"/>
              </w:rPr>
            </w:pPr>
            <w:r w:rsidRPr="00C41252">
              <w:rPr>
                <w:rFonts w:asciiTheme="majorHAnsi" w:hAnsiTheme="majorHAnsi" w:cstheme="majorHAnsi"/>
                <w:szCs w:val="16"/>
                <w:lang w:val="de-DE"/>
              </w:rPr>
              <w:t>AbsoluteSampleGasPressure</w:t>
            </w:r>
          </w:p>
        </w:tc>
        <w:tc>
          <w:tcPr>
            <w:tcW w:w="6521" w:type="dxa"/>
          </w:tcPr>
          <w:p w14:paraId="622501F7" w14:textId="77777777" w:rsidR="002E78C9" w:rsidRDefault="002E78C9"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2E78C9" w:rsidRPr="009D6F01" w14:paraId="7E09566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E78C9" w:rsidRPr="00C04171" w14:paraId="5675C57C" w14:textId="77777777" w:rsidTr="00CC1A8D">
              <w:tc>
                <w:tcPr>
                  <w:tcW w:w="2330" w:type="dxa"/>
                </w:tcPr>
                <w:p w14:paraId="0584E5EF" w14:textId="47BA695B" w:rsidR="002E78C9" w:rsidRPr="008664A6" w:rsidRDefault="0097323B"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AbsoluteSampleGasPressure</w:t>
                  </w:r>
                </w:p>
              </w:tc>
            </w:tr>
            <w:tr w:rsidR="002E78C9" w:rsidRPr="00E63C5F" w14:paraId="6FF617B6" w14:textId="77777777" w:rsidTr="00CC1A8D">
              <w:tc>
                <w:tcPr>
                  <w:tcW w:w="2330" w:type="dxa"/>
                </w:tcPr>
                <w:p w14:paraId="7F2600B5" w14:textId="77777777" w:rsidR="002E78C9" w:rsidRPr="00C627EA" w:rsidRDefault="002E78C9"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EF899FA" w14:textId="77777777" w:rsidR="002E78C9" w:rsidRDefault="002E78C9" w:rsidP="00CC1A8D">
            <w:pPr>
              <w:pStyle w:val="TableText0"/>
              <w:rPr>
                <w:rFonts w:ascii="Calibri" w:hAnsi="Calibri" w:cs="Calibri"/>
                <w:szCs w:val="16"/>
                <w:lang w:eastAsia="de-DE"/>
              </w:rPr>
            </w:pPr>
          </w:p>
        </w:tc>
        <w:tc>
          <w:tcPr>
            <w:tcW w:w="6521" w:type="dxa"/>
          </w:tcPr>
          <w:p w14:paraId="3237E536" w14:textId="11E2AA64" w:rsidR="002E78C9" w:rsidRPr="00CD5522" w:rsidRDefault="008D0390"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214D4B" w:rsidRPr="009D6F01" w14:paraId="0477D456" w14:textId="77777777" w:rsidTr="00CC1A8D">
        <w:tc>
          <w:tcPr>
            <w:tcW w:w="2830" w:type="dxa"/>
          </w:tcPr>
          <w:p w14:paraId="71532BA5" w14:textId="47CFFDBD" w:rsidR="00214D4B" w:rsidRDefault="009E2A2C" w:rsidP="00CC1A8D">
            <w:pPr>
              <w:pStyle w:val="TableText0"/>
              <w:rPr>
                <w:rFonts w:ascii="Calibri" w:hAnsi="Calibri" w:cs="Calibri"/>
                <w:szCs w:val="16"/>
                <w:lang w:eastAsia="de-DE"/>
              </w:rPr>
            </w:pPr>
            <w:r>
              <w:rPr>
                <w:rFonts w:asciiTheme="majorHAnsi" w:hAnsiTheme="majorHAnsi" w:cstheme="majorHAnsi"/>
                <w:color w:val="auto"/>
                <w:szCs w:val="16"/>
                <w:lang w:val="de-DE"/>
              </w:rPr>
              <w:t>SampleTemperature</w:t>
            </w:r>
          </w:p>
        </w:tc>
        <w:tc>
          <w:tcPr>
            <w:tcW w:w="6521" w:type="dxa"/>
          </w:tcPr>
          <w:p w14:paraId="1EBE455D" w14:textId="77777777" w:rsidR="00214D4B" w:rsidRPr="00CD5522" w:rsidRDefault="00214D4B"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214D4B" w:rsidRPr="009D6F01" w14:paraId="031D7EC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14D4B" w:rsidRPr="00C04171" w14:paraId="629C95AE" w14:textId="77777777" w:rsidTr="00CC1A8D">
              <w:tc>
                <w:tcPr>
                  <w:tcW w:w="2330" w:type="dxa"/>
                </w:tcPr>
                <w:p w14:paraId="041988AA" w14:textId="7777E251" w:rsidR="00214D4B" w:rsidRPr="00B72B9F"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214D4B" w:rsidRPr="00E63C5F" w14:paraId="765D8053" w14:textId="77777777" w:rsidTr="00CC1A8D">
              <w:tc>
                <w:tcPr>
                  <w:tcW w:w="2330" w:type="dxa"/>
                </w:tcPr>
                <w:p w14:paraId="2C272FB2" w14:textId="77777777" w:rsidR="00214D4B" w:rsidRPr="00C627EA" w:rsidRDefault="00214D4B"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C10E6FC" w14:textId="77777777" w:rsidR="00214D4B" w:rsidRDefault="00214D4B" w:rsidP="00CC1A8D">
            <w:pPr>
              <w:pStyle w:val="TableText0"/>
              <w:rPr>
                <w:rFonts w:ascii="Calibri" w:hAnsi="Calibri" w:cs="Calibri"/>
                <w:szCs w:val="16"/>
                <w:lang w:eastAsia="de-DE"/>
              </w:rPr>
            </w:pPr>
          </w:p>
        </w:tc>
        <w:tc>
          <w:tcPr>
            <w:tcW w:w="6521" w:type="dxa"/>
          </w:tcPr>
          <w:p w14:paraId="2F7A550C" w14:textId="24C585FC" w:rsidR="00214D4B" w:rsidRPr="00CD5522" w:rsidRDefault="00A77920"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r>
            <w:r w:rsidRPr="00CD5522">
              <w:rPr>
                <w:rFonts w:asciiTheme="majorHAnsi" w:hAnsiTheme="majorHAnsi" w:cstheme="majorHAnsi"/>
                <w:color w:val="auto"/>
                <w:lang w:val="en-GB"/>
              </w:rPr>
              <w:lastRenderedPageBreak/>
              <w:t>DisplayName: °C</w:t>
            </w:r>
            <w:r w:rsidRPr="00CD5522">
              <w:rPr>
                <w:rFonts w:asciiTheme="majorHAnsi" w:hAnsiTheme="majorHAnsi" w:cstheme="majorHAnsi"/>
                <w:color w:val="auto"/>
                <w:lang w:val="en-GB"/>
              </w:rPr>
              <w:br/>
              <w:t>Description: degree Celsius</w:t>
            </w:r>
          </w:p>
        </w:tc>
      </w:tr>
      <w:tr w:rsidR="00B72B9F" w:rsidRPr="009D6F01" w14:paraId="21FD81D3" w14:textId="77777777" w:rsidTr="00CC1A8D">
        <w:tc>
          <w:tcPr>
            <w:tcW w:w="2830" w:type="dxa"/>
          </w:tcPr>
          <w:p w14:paraId="3112D8FE" w14:textId="04E2993E" w:rsidR="00B72B9F" w:rsidRDefault="00EC0E23" w:rsidP="00CC1A8D">
            <w:pPr>
              <w:pStyle w:val="TableText0"/>
              <w:rPr>
                <w:rFonts w:ascii="Calibri" w:hAnsi="Calibri" w:cs="Calibri"/>
                <w:szCs w:val="16"/>
                <w:lang w:eastAsia="de-DE"/>
              </w:rPr>
            </w:pPr>
            <w:r>
              <w:rPr>
                <w:rFonts w:asciiTheme="majorHAnsi" w:hAnsiTheme="majorHAnsi" w:cstheme="majorHAnsi"/>
                <w:color w:val="auto"/>
                <w:szCs w:val="16"/>
                <w:lang w:val="de-DE"/>
              </w:rPr>
              <w:lastRenderedPageBreak/>
              <w:t>TransmissionRatio</w:t>
            </w:r>
          </w:p>
        </w:tc>
        <w:tc>
          <w:tcPr>
            <w:tcW w:w="6521" w:type="dxa"/>
          </w:tcPr>
          <w:p w14:paraId="3B1B50F4" w14:textId="77777777" w:rsidR="00B72B9F" w:rsidRPr="00CD5522" w:rsidRDefault="00B72B9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B72B9F" w:rsidRPr="009D6F01" w14:paraId="0A10788B" w14:textId="77777777" w:rsidTr="00CC1A8D">
        <w:tc>
          <w:tcPr>
            <w:tcW w:w="2830" w:type="dxa"/>
          </w:tcPr>
          <w:p w14:paraId="27D6F24B" w14:textId="48B1C912" w:rsidR="00B72B9F" w:rsidRDefault="002A001C" w:rsidP="00CC1A8D">
            <w:pPr>
              <w:pStyle w:val="TableText0"/>
              <w:rPr>
                <w:rFonts w:ascii="Calibri" w:hAnsi="Calibri" w:cs="Calibri"/>
                <w:szCs w:val="16"/>
                <w:lang w:eastAsia="de-DE"/>
              </w:rPr>
            </w:pPr>
            <w:r>
              <w:rPr>
                <w:rFonts w:asciiTheme="majorHAnsi" w:hAnsiTheme="majorHAnsi" w:cstheme="majorHAnsi"/>
                <w:color w:val="auto"/>
                <w:szCs w:val="16"/>
                <w:lang w:val="de-DE"/>
              </w:rPr>
              <w:t>SignalNoiseRatio</w:t>
            </w:r>
          </w:p>
        </w:tc>
        <w:tc>
          <w:tcPr>
            <w:tcW w:w="6521" w:type="dxa"/>
          </w:tcPr>
          <w:p w14:paraId="7C19EFC6" w14:textId="77777777" w:rsidR="00B72B9F" w:rsidRPr="00CD5522" w:rsidRDefault="00B72B9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B72B9F" w:rsidRPr="009D6F01" w14:paraId="211849DE" w14:textId="77777777" w:rsidTr="00CC1A8D">
        <w:tc>
          <w:tcPr>
            <w:tcW w:w="2830" w:type="dxa"/>
          </w:tcPr>
          <w:p w14:paraId="69A7D743" w14:textId="1099B90A" w:rsidR="00B72B9F" w:rsidRDefault="00860A4B" w:rsidP="00CC1A8D">
            <w:pPr>
              <w:pStyle w:val="TableText0"/>
              <w:rPr>
                <w:rFonts w:ascii="Calibri" w:hAnsi="Calibri" w:cs="Calibri"/>
                <w:szCs w:val="16"/>
                <w:lang w:eastAsia="de-DE"/>
              </w:rPr>
            </w:pPr>
            <w:r w:rsidRPr="00C41252">
              <w:rPr>
                <w:rFonts w:asciiTheme="majorHAnsi" w:hAnsiTheme="majorHAnsi" w:cstheme="majorHAnsi"/>
                <w:szCs w:val="16"/>
                <w:lang w:val="de-DE"/>
              </w:rPr>
              <w:t>LaserTemperature</w:t>
            </w:r>
          </w:p>
        </w:tc>
        <w:tc>
          <w:tcPr>
            <w:tcW w:w="6521" w:type="dxa"/>
          </w:tcPr>
          <w:p w14:paraId="66FA082B" w14:textId="77777777" w:rsidR="00B72B9F" w:rsidRPr="00CD5522" w:rsidRDefault="00B72B9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860A4B" w:rsidRPr="009D6F01" w14:paraId="551CC81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860A4B" w:rsidRPr="00C04171" w14:paraId="2F1ABFD5" w14:textId="77777777" w:rsidTr="00CC1A8D">
              <w:tc>
                <w:tcPr>
                  <w:tcW w:w="2330" w:type="dxa"/>
                </w:tcPr>
                <w:p w14:paraId="3BD680DF" w14:textId="2111C728" w:rsidR="00860A4B" w:rsidRPr="008664A6" w:rsidRDefault="00860A4B" w:rsidP="00860A4B">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LaserTemperature</w:t>
                  </w:r>
                </w:p>
              </w:tc>
            </w:tr>
            <w:tr w:rsidR="00860A4B" w:rsidRPr="00E63C5F" w14:paraId="5966575D" w14:textId="77777777" w:rsidTr="00CC1A8D">
              <w:tc>
                <w:tcPr>
                  <w:tcW w:w="2330" w:type="dxa"/>
                </w:tcPr>
                <w:p w14:paraId="303E1989" w14:textId="77777777" w:rsidR="00860A4B" w:rsidRPr="00C627EA" w:rsidRDefault="00860A4B" w:rsidP="00860A4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6326646" w14:textId="77777777" w:rsidR="00860A4B" w:rsidRDefault="00860A4B" w:rsidP="00860A4B">
            <w:pPr>
              <w:pStyle w:val="TableText0"/>
              <w:rPr>
                <w:rFonts w:ascii="Calibri" w:hAnsi="Calibri" w:cs="Calibri"/>
                <w:szCs w:val="16"/>
                <w:lang w:eastAsia="de-DE"/>
              </w:rPr>
            </w:pPr>
          </w:p>
        </w:tc>
        <w:tc>
          <w:tcPr>
            <w:tcW w:w="6521" w:type="dxa"/>
          </w:tcPr>
          <w:p w14:paraId="168A5CF4" w14:textId="7909368E" w:rsidR="00860A4B" w:rsidRPr="00CD5522" w:rsidRDefault="00A77920" w:rsidP="00860A4B">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860A4B" w:rsidRPr="009D6F01" w14:paraId="3A5A4893" w14:textId="77777777" w:rsidTr="00CC1A8D">
        <w:tc>
          <w:tcPr>
            <w:tcW w:w="2830" w:type="dxa"/>
          </w:tcPr>
          <w:p w14:paraId="4309B702" w14:textId="5D183FDC" w:rsidR="00860A4B" w:rsidRDefault="00860A4B" w:rsidP="00860A4B">
            <w:pPr>
              <w:pStyle w:val="TableText0"/>
              <w:rPr>
                <w:rFonts w:ascii="Calibri" w:hAnsi="Calibri" w:cs="Calibri"/>
                <w:szCs w:val="16"/>
                <w:lang w:eastAsia="de-DE"/>
              </w:rPr>
            </w:pPr>
            <w:r w:rsidRPr="000B4499">
              <w:rPr>
                <w:rFonts w:asciiTheme="majorHAnsi" w:hAnsiTheme="majorHAnsi" w:cstheme="majorHAnsi"/>
                <w:color w:val="auto"/>
                <w:szCs w:val="16"/>
                <w:lang w:val="de-DE"/>
              </w:rPr>
              <w:t>SignalFitQuality</w:t>
            </w:r>
          </w:p>
        </w:tc>
        <w:tc>
          <w:tcPr>
            <w:tcW w:w="6521" w:type="dxa"/>
          </w:tcPr>
          <w:p w14:paraId="66BEA203" w14:textId="77777777" w:rsidR="00860A4B" w:rsidRDefault="00860A4B" w:rsidP="00860A4B">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bl>
    <w:p w14:paraId="1D4A17E7" w14:textId="1E7C14D1" w:rsidR="00E27267" w:rsidRPr="005D5FEC" w:rsidRDefault="00E27267" w:rsidP="000B4499">
      <w:pPr>
        <w:pStyle w:val="Heading3"/>
        <w:ind w:left="0"/>
      </w:pPr>
      <w:bookmarkStart w:id="954" w:name="_Toc215031729"/>
      <w:r w:rsidRPr="005D5FEC">
        <w:t>I</w:t>
      </w:r>
      <w:r w:rsidR="00860DC4" w:rsidRPr="000B4499">
        <w:rPr>
          <w:lang w:val="en-US"/>
        </w:rPr>
        <w:t>ZirconiumDioxide</w:t>
      </w:r>
      <w:r w:rsidRPr="005D5FEC">
        <w:t>SignalConditionSetType</w:t>
      </w:r>
      <w:bookmarkEnd w:id="951"/>
      <w:bookmarkEnd w:id="954"/>
    </w:p>
    <w:p w14:paraId="3E83C8B8" w14:textId="568A4098" w:rsidR="00E27267" w:rsidRPr="005D5FEC" w:rsidRDefault="00E27267" w:rsidP="00E27267">
      <w:pPr>
        <w:keepNext/>
        <w:spacing w:before="0" w:after="0"/>
        <w:rPr>
          <w:bCs/>
          <w:spacing w:val="8"/>
          <w:sz w:val="20"/>
          <w:szCs w:val="20"/>
          <w:lang w:eastAsia="zh-CN"/>
        </w:rPr>
      </w:pPr>
      <w:r w:rsidRPr="005D5FEC">
        <w:rPr>
          <w:rStyle w:val="PARAGRAPHChar"/>
          <w:rFonts w:eastAsia="MS Mincho"/>
        </w:rPr>
        <w:t xml:space="preserve">The </w:t>
      </w:r>
      <w:r w:rsidRPr="005D5FEC">
        <w:rPr>
          <w:i/>
          <w:sz w:val="20"/>
          <w:szCs w:val="20"/>
        </w:rPr>
        <w:t>I</w:t>
      </w:r>
      <w:r w:rsidR="00860DC4" w:rsidRPr="00FC3B19">
        <w:rPr>
          <w:i/>
          <w:sz w:val="20"/>
          <w:szCs w:val="20"/>
          <w:lang w:val="en-US"/>
        </w:rPr>
        <w:t>ZirconiumDioxide</w:t>
      </w:r>
      <w:r w:rsidRPr="005D5FEC">
        <w:rPr>
          <w:i/>
          <w:sz w:val="20"/>
          <w:szCs w:val="20"/>
        </w:rPr>
        <w:t xml:space="preserve">SignalConditionSetType </w:t>
      </w:r>
      <w:r w:rsidRPr="005D5FEC">
        <w:rPr>
          <w:rStyle w:val="PARAGRAPHChar"/>
          <w:rFonts w:eastAsia="MS Mincho"/>
        </w:rPr>
        <w:t xml:space="preserve">provides the interface to </w:t>
      </w:r>
      <w:r w:rsidR="00A90D4D" w:rsidRPr="005D5FEC">
        <w:rPr>
          <w:rStyle w:val="PARAGRAPHChar"/>
          <w:rFonts w:eastAsia="MS Mincho"/>
        </w:rPr>
        <w:t>Z</w:t>
      </w:r>
      <w:r w:rsidR="002C29C1" w:rsidRPr="005D5FEC">
        <w:rPr>
          <w:rStyle w:val="PARAGRAPHChar"/>
          <w:rFonts w:eastAsia="MS Mincho"/>
        </w:rPr>
        <w:t>irconium dioxide</w:t>
      </w:r>
      <w:r w:rsidRPr="005D5FEC">
        <w:rPr>
          <w:rStyle w:val="PARAGRAPHChar"/>
          <w:rFonts w:eastAsia="MS Mincho"/>
        </w:rPr>
        <w:t xml:space="preserve"> </w:t>
      </w:r>
      <w:r w:rsidR="001D7834" w:rsidRPr="005D5FEC">
        <w:rPr>
          <w:rStyle w:val="PARAGRAPHChar"/>
          <w:rFonts w:eastAsia="MS Mincho"/>
        </w:rPr>
        <w:t xml:space="preserve">measurement </w:t>
      </w:r>
      <w:r w:rsidRPr="005D5FEC">
        <w:rPr>
          <w:rStyle w:val="PARAGRAPHChar"/>
          <w:rFonts w:eastAsia="MS Mincho"/>
        </w:rPr>
        <w:t xml:space="preserve">signal specific condition variables and is formally </w:t>
      </w:r>
      <w:r w:rsidRPr="005D5FEC">
        <w:rPr>
          <w:sz w:val="20"/>
          <w:szCs w:val="20"/>
        </w:rPr>
        <w:t>defined in</w:t>
      </w:r>
      <w:r w:rsidR="00E62178" w:rsidRPr="005D5FEC">
        <w:rPr>
          <w:bCs/>
          <w:spacing w:val="8"/>
          <w:sz w:val="20"/>
          <w:szCs w:val="20"/>
          <w:lang w:eastAsia="zh-CN"/>
        </w:rPr>
        <w:t xml:space="preserve"> </w:t>
      </w:r>
      <w:r w:rsidR="00E62178" w:rsidRPr="005D5FEC">
        <w:rPr>
          <w:bCs/>
          <w:spacing w:val="8"/>
          <w:sz w:val="20"/>
          <w:szCs w:val="20"/>
          <w:lang w:eastAsia="zh-CN"/>
        </w:rPr>
        <w:fldChar w:fldCharType="begin"/>
      </w:r>
      <w:r w:rsidR="00E62178" w:rsidRPr="005D5FEC">
        <w:rPr>
          <w:bCs/>
          <w:spacing w:val="8"/>
          <w:sz w:val="20"/>
          <w:szCs w:val="20"/>
          <w:lang w:eastAsia="zh-CN"/>
        </w:rPr>
        <w:instrText xml:space="preserve"> REF _Ref93515637 \h </w:instrText>
      </w:r>
      <w:r w:rsidR="00932ED9" w:rsidRPr="005D5FEC">
        <w:rPr>
          <w:bCs/>
          <w:spacing w:val="8"/>
          <w:sz w:val="20"/>
          <w:szCs w:val="20"/>
          <w:lang w:eastAsia="zh-CN"/>
        </w:rPr>
        <w:instrText xml:space="preserve"> \* MERGEFORMAT </w:instrText>
      </w:r>
      <w:r w:rsidR="00E62178" w:rsidRPr="005D5FEC">
        <w:rPr>
          <w:bCs/>
          <w:spacing w:val="8"/>
          <w:sz w:val="20"/>
          <w:szCs w:val="20"/>
          <w:lang w:eastAsia="zh-CN"/>
        </w:rPr>
      </w:r>
      <w:r w:rsidR="00E62178" w:rsidRPr="005D5FEC">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73</w:t>
      </w:r>
      <w:r w:rsidR="00E62178" w:rsidRPr="005D5FEC">
        <w:rPr>
          <w:bCs/>
          <w:spacing w:val="8"/>
          <w:sz w:val="20"/>
          <w:szCs w:val="20"/>
          <w:lang w:eastAsia="zh-CN"/>
        </w:rPr>
        <w:fldChar w:fldCharType="end"/>
      </w:r>
      <w:r w:rsidRPr="005D5FEC">
        <w:rPr>
          <w:bCs/>
          <w:spacing w:val="8"/>
          <w:sz w:val="20"/>
          <w:szCs w:val="20"/>
          <w:lang w:eastAsia="zh-CN"/>
        </w:rPr>
        <w:t>.</w:t>
      </w:r>
    </w:p>
    <w:p w14:paraId="0DD0D3D9" w14:textId="0E389F56" w:rsidR="00E27267" w:rsidRPr="005D5FEC" w:rsidRDefault="00E27267" w:rsidP="00E27267">
      <w:pPr>
        <w:pStyle w:val="TABLE-title"/>
      </w:pPr>
      <w:bookmarkStart w:id="955" w:name="_Ref93515637"/>
      <w:bookmarkStart w:id="956" w:name="_Toc215031920"/>
      <w:r w:rsidRPr="005D5FEC">
        <w:t xml:space="preserve">Table </w:t>
      </w:r>
      <w:r w:rsidRPr="005D5FEC">
        <w:fldChar w:fldCharType="begin"/>
      </w:r>
      <w:r w:rsidRPr="005D5FEC">
        <w:instrText xml:space="preserve"> SEQ Table \* ARABIC </w:instrText>
      </w:r>
      <w:r w:rsidRPr="005D5FEC">
        <w:fldChar w:fldCharType="separate"/>
      </w:r>
      <w:r w:rsidR="00E00C54">
        <w:rPr>
          <w:noProof/>
        </w:rPr>
        <w:t>73</w:t>
      </w:r>
      <w:r w:rsidRPr="005D5FEC">
        <w:fldChar w:fldCharType="end"/>
      </w:r>
      <w:bookmarkEnd w:id="955"/>
      <w:r w:rsidRPr="005D5FEC">
        <w:t xml:space="preserve"> </w:t>
      </w:r>
      <w:r w:rsidR="00A90D4D" w:rsidRPr="005D5FEC">
        <w:t>–</w:t>
      </w:r>
      <w:r w:rsidRPr="005D5FEC">
        <w:t xml:space="preserve"> I</w:t>
      </w:r>
      <w:r w:rsidR="00860DC4" w:rsidRPr="00FC3B19">
        <w:rPr>
          <w:rFonts w:cs="Arial"/>
          <w:lang w:val="en-US"/>
        </w:rPr>
        <w:t>ZirconiumDioxide</w:t>
      </w:r>
      <w:r w:rsidRPr="005D5FEC">
        <w:t>SignalConditionSetType</w:t>
      </w:r>
      <w:r w:rsidR="00777505" w:rsidRPr="005D5FEC">
        <w:t xml:space="preserve"> </w:t>
      </w:r>
      <w:r w:rsidR="00893633">
        <w:t>d</w:t>
      </w:r>
      <w:r w:rsidR="00777505" w:rsidRPr="005D5FEC">
        <w:t>efinition</w:t>
      </w:r>
      <w:bookmarkEnd w:id="956"/>
    </w:p>
    <w:tbl>
      <w:tblPr>
        <w:tblW w:w="9351" w:type="dxa"/>
        <w:jc w:val="center"/>
        <w:tblCellMar>
          <w:left w:w="70" w:type="dxa"/>
          <w:right w:w="70" w:type="dxa"/>
        </w:tblCellMar>
        <w:tblLook w:val="04A0" w:firstRow="1" w:lastRow="0" w:firstColumn="1" w:lastColumn="0" w:noHBand="0" w:noVBand="1"/>
      </w:tblPr>
      <w:tblGrid>
        <w:gridCol w:w="1271"/>
        <w:gridCol w:w="931"/>
        <w:gridCol w:w="3252"/>
        <w:gridCol w:w="992"/>
        <w:gridCol w:w="1581"/>
        <w:gridCol w:w="1324"/>
      </w:tblGrid>
      <w:tr w:rsidR="00C7618F" w:rsidRPr="005D5FEC" w14:paraId="0EF74DAB" w14:textId="77777777" w:rsidTr="00A45323">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A39C532"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Attribute</w:t>
            </w:r>
          </w:p>
        </w:tc>
        <w:tc>
          <w:tcPr>
            <w:tcW w:w="8080" w:type="dxa"/>
            <w:gridSpan w:val="5"/>
            <w:tcBorders>
              <w:top w:val="single" w:sz="4" w:space="0" w:color="auto"/>
              <w:left w:val="nil"/>
              <w:bottom w:val="single" w:sz="4" w:space="0" w:color="auto"/>
              <w:right w:val="single" w:sz="4" w:space="0" w:color="auto"/>
            </w:tcBorders>
            <w:shd w:val="clear" w:color="000000" w:fill="D9D9D9"/>
            <w:vAlign w:val="bottom"/>
            <w:hideMark/>
          </w:tcPr>
          <w:p w14:paraId="654ECA81"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Value</w:t>
            </w:r>
          </w:p>
        </w:tc>
      </w:tr>
      <w:tr w:rsidR="00C7618F" w:rsidRPr="005D5FEC" w14:paraId="6B8608E4" w14:textId="77777777" w:rsidTr="00A45323">
        <w:trPr>
          <w:trHeight w:val="111"/>
          <w:jc w:val="center"/>
        </w:trPr>
        <w:tc>
          <w:tcPr>
            <w:tcW w:w="1271" w:type="dxa"/>
            <w:tcBorders>
              <w:top w:val="single" w:sz="4" w:space="0" w:color="auto"/>
              <w:left w:val="single" w:sz="4" w:space="0" w:color="auto"/>
              <w:bottom w:val="single" w:sz="4" w:space="0" w:color="auto"/>
              <w:right w:val="single" w:sz="4" w:space="0" w:color="auto"/>
            </w:tcBorders>
            <w:noWrap/>
            <w:vAlign w:val="bottom"/>
            <w:hideMark/>
          </w:tcPr>
          <w:p w14:paraId="2D9BE229" w14:textId="77777777" w:rsidR="00525C9C" w:rsidRPr="00FC3B19" w:rsidRDefault="00525C9C" w:rsidP="00635869">
            <w:pPr>
              <w:spacing w:before="0" w:after="0"/>
              <w:rPr>
                <w:rFonts w:ascii="Calibri" w:hAnsi="Calibri" w:cs="Calibri"/>
                <w:sz w:val="16"/>
                <w:szCs w:val="16"/>
                <w:lang w:eastAsia="de-DE"/>
              </w:rPr>
            </w:pPr>
            <w:r w:rsidRPr="00FC3B19">
              <w:rPr>
                <w:rFonts w:ascii="Calibri" w:hAnsi="Calibri" w:cs="Calibri"/>
                <w:sz w:val="16"/>
                <w:szCs w:val="16"/>
                <w:lang w:eastAsia="de-DE"/>
              </w:rPr>
              <w:t>BrowseName</w:t>
            </w:r>
          </w:p>
        </w:tc>
        <w:tc>
          <w:tcPr>
            <w:tcW w:w="8080" w:type="dxa"/>
            <w:gridSpan w:val="5"/>
            <w:tcBorders>
              <w:top w:val="single" w:sz="4" w:space="0" w:color="auto"/>
              <w:left w:val="nil"/>
              <w:bottom w:val="single" w:sz="4" w:space="0" w:color="auto"/>
              <w:right w:val="single" w:sz="4" w:space="0" w:color="000000"/>
            </w:tcBorders>
            <w:noWrap/>
            <w:vAlign w:val="bottom"/>
            <w:hideMark/>
          </w:tcPr>
          <w:p w14:paraId="50400E18" w14:textId="4F1D5DFB" w:rsidR="00525C9C" w:rsidRPr="00FC3B19" w:rsidRDefault="00525C9C" w:rsidP="00635869">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I</w:t>
            </w:r>
            <w:r w:rsidR="00860DC4" w:rsidRPr="00FC3B19">
              <w:rPr>
                <w:rFonts w:asciiTheme="majorHAnsi" w:hAnsiTheme="majorHAnsi" w:cstheme="majorHAnsi"/>
                <w:sz w:val="16"/>
                <w:szCs w:val="16"/>
                <w:lang w:val="en-US"/>
              </w:rPr>
              <w:t>ZirconiumDioxide</w:t>
            </w:r>
            <w:r w:rsidRPr="00FC3B19">
              <w:rPr>
                <w:rFonts w:asciiTheme="majorHAnsi" w:hAnsiTheme="majorHAnsi" w:cstheme="majorHAnsi"/>
                <w:sz w:val="16"/>
                <w:szCs w:val="16"/>
                <w:lang w:eastAsia="de-DE"/>
              </w:rPr>
              <w:t>Signal</w:t>
            </w:r>
            <w:r w:rsidRPr="005D5FEC">
              <w:rPr>
                <w:rFonts w:asciiTheme="majorHAnsi" w:hAnsiTheme="majorHAnsi" w:cstheme="majorHAnsi"/>
                <w:sz w:val="16"/>
                <w:szCs w:val="16"/>
              </w:rPr>
              <w:t>ConditionSetType</w:t>
            </w:r>
          </w:p>
        </w:tc>
      </w:tr>
      <w:tr w:rsidR="00C7618F" w:rsidRPr="005D5FEC" w14:paraId="0963886C" w14:textId="77777777" w:rsidTr="00204763">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1FA00803" w14:textId="77777777" w:rsidR="00525C9C" w:rsidRPr="00FC3B19" w:rsidRDefault="00525C9C" w:rsidP="00635869">
            <w:pPr>
              <w:spacing w:before="0" w:after="0"/>
              <w:rPr>
                <w:rFonts w:ascii="Calibri" w:hAnsi="Calibri" w:cs="Calibri"/>
                <w:sz w:val="16"/>
                <w:szCs w:val="16"/>
                <w:lang w:eastAsia="de-DE"/>
              </w:rPr>
            </w:pPr>
            <w:r w:rsidRPr="00FC3B19">
              <w:rPr>
                <w:rFonts w:ascii="Calibri" w:hAnsi="Calibri" w:cs="Calibri"/>
                <w:sz w:val="16"/>
                <w:szCs w:val="16"/>
                <w:lang w:eastAsia="de-DE"/>
              </w:rPr>
              <w:t>IsAbstract</w:t>
            </w:r>
          </w:p>
        </w:tc>
        <w:tc>
          <w:tcPr>
            <w:tcW w:w="8080" w:type="dxa"/>
            <w:gridSpan w:val="5"/>
            <w:tcBorders>
              <w:top w:val="single" w:sz="4" w:space="0" w:color="auto"/>
              <w:left w:val="nil"/>
              <w:bottom w:val="single" w:sz="4" w:space="0" w:color="auto"/>
              <w:right w:val="single" w:sz="4" w:space="0" w:color="auto"/>
            </w:tcBorders>
            <w:noWrap/>
            <w:vAlign w:val="bottom"/>
            <w:hideMark/>
          </w:tcPr>
          <w:p w14:paraId="59601A7A" w14:textId="77777777" w:rsidR="00525C9C" w:rsidRPr="00FC3B19" w:rsidRDefault="00525C9C" w:rsidP="00635869">
            <w:pPr>
              <w:spacing w:before="0" w:after="0"/>
              <w:rPr>
                <w:rFonts w:ascii="Calibri" w:hAnsi="Calibri" w:cs="Calibri"/>
                <w:sz w:val="16"/>
                <w:szCs w:val="16"/>
                <w:lang w:eastAsia="de-DE"/>
              </w:rPr>
            </w:pPr>
            <w:r w:rsidRPr="00FC3B19">
              <w:rPr>
                <w:rFonts w:ascii="Calibri" w:hAnsi="Calibri" w:cs="Calibri"/>
                <w:sz w:val="16"/>
                <w:szCs w:val="16"/>
                <w:lang w:eastAsia="de-DE"/>
              </w:rPr>
              <w:t>True</w:t>
            </w:r>
          </w:p>
        </w:tc>
      </w:tr>
      <w:tr w:rsidR="001A451F" w:rsidRPr="005D5FEC" w14:paraId="45E33A1A" w14:textId="77777777" w:rsidTr="0005084E">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1DEBCE57"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References</w:t>
            </w:r>
          </w:p>
        </w:tc>
        <w:tc>
          <w:tcPr>
            <w:tcW w:w="931" w:type="dxa"/>
            <w:tcBorders>
              <w:top w:val="nil"/>
              <w:left w:val="nil"/>
              <w:bottom w:val="single" w:sz="4" w:space="0" w:color="auto"/>
              <w:right w:val="single" w:sz="4" w:space="0" w:color="auto"/>
            </w:tcBorders>
            <w:shd w:val="clear" w:color="000000" w:fill="D9D9D9"/>
            <w:vAlign w:val="bottom"/>
            <w:hideMark/>
          </w:tcPr>
          <w:p w14:paraId="7A579CAB"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NodeClass</w:t>
            </w:r>
          </w:p>
        </w:tc>
        <w:tc>
          <w:tcPr>
            <w:tcW w:w="3252" w:type="dxa"/>
            <w:tcBorders>
              <w:top w:val="nil"/>
              <w:left w:val="nil"/>
              <w:bottom w:val="single" w:sz="4" w:space="0" w:color="auto"/>
              <w:right w:val="single" w:sz="4" w:space="0" w:color="auto"/>
            </w:tcBorders>
            <w:shd w:val="clear" w:color="000000" w:fill="D9D9D9"/>
            <w:vAlign w:val="bottom"/>
            <w:hideMark/>
          </w:tcPr>
          <w:p w14:paraId="0E224DC0"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BrowseName</w:t>
            </w:r>
          </w:p>
        </w:tc>
        <w:tc>
          <w:tcPr>
            <w:tcW w:w="992" w:type="dxa"/>
            <w:tcBorders>
              <w:top w:val="nil"/>
              <w:left w:val="nil"/>
              <w:bottom w:val="single" w:sz="4" w:space="0" w:color="auto"/>
              <w:right w:val="single" w:sz="4" w:space="0" w:color="auto"/>
            </w:tcBorders>
            <w:shd w:val="clear" w:color="000000" w:fill="D9D9D9"/>
            <w:vAlign w:val="bottom"/>
            <w:hideMark/>
          </w:tcPr>
          <w:p w14:paraId="550D7B84"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DataType</w:t>
            </w:r>
          </w:p>
        </w:tc>
        <w:tc>
          <w:tcPr>
            <w:tcW w:w="1581" w:type="dxa"/>
            <w:tcBorders>
              <w:top w:val="nil"/>
              <w:left w:val="nil"/>
              <w:bottom w:val="single" w:sz="4" w:space="0" w:color="auto"/>
              <w:right w:val="single" w:sz="4" w:space="0" w:color="auto"/>
            </w:tcBorders>
            <w:shd w:val="clear" w:color="000000" w:fill="D9D9D9"/>
            <w:vAlign w:val="bottom"/>
            <w:hideMark/>
          </w:tcPr>
          <w:p w14:paraId="01485CB6"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TypeDefinition</w:t>
            </w:r>
          </w:p>
        </w:tc>
        <w:tc>
          <w:tcPr>
            <w:tcW w:w="1324" w:type="dxa"/>
            <w:tcBorders>
              <w:top w:val="nil"/>
              <w:left w:val="nil"/>
              <w:bottom w:val="single" w:sz="4" w:space="0" w:color="auto"/>
              <w:right w:val="single" w:sz="4" w:space="0" w:color="auto"/>
            </w:tcBorders>
            <w:shd w:val="clear" w:color="000000" w:fill="D9D9D9"/>
            <w:vAlign w:val="bottom"/>
            <w:hideMark/>
          </w:tcPr>
          <w:p w14:paraId="501958DB" w14:textId="77777777" w:rsidR="00525C9C" w:rsidRPr="00FC3B19" w:rsidRDefault="00525C9C" w:rsidP="00635869">
            <w:pPr>
              <w:spacing w:before="0" w:after="0"/>
              <w:rPr>
                <w:rFonts w:ascii="Calibri" w:hAnsi="Calibri" w:cs="Calibri"/>
                <w:b/>
                <w:bCs/>
                <w:sz w:val="16"/>
                <w:szCs w:val="16"/>
                <w:lang w:eastAsia="de-DE"/>
              </w:rPr>
            </w:pPr>
            <w:r w:rsidRPr="00FC3B19">
              <w:rPr>
                <w:rFonts w:ascii="Calibri" w:hAnsi="Calibri" w:cs="Calibri"/>
                <w:b/>
                <w:bCs/>
                <w:sz w:val="16"/>
                <w:szCs w:val="16"/>
                <w:lang w:eastAsia="de-DE"/>
              </w:rPr>
              <w:t>Other</w:t>
            </w:r>
          </w:p>
        </w:tc>
      </w:tr>
      <w:tr w:rsidR="00C7618F" w:rsidRPr="005D5FEC" w14:paraId="38D71F3E" w14:textId="77777777" w:rsidTr="00204763">
        <w:trPr>
          <w:trHeight w:val="238"/>
          <w:jc w:val="center"/>
        </w:trPr>
        <w:tc>
          <w:tcPr>
            <w:tcW w:w="9351" w:type="dxa"/>
            <w:gridSpan w:val="6"/>
            <w:tcBorders>
              <w:top w:val="single" w:sz="4" w:space="0" w:color="auto"/>
              <w:left w:val="single" w:sz="4" w:space="0" w:color="auto"/>
              <w:bottom w:val="single" w:sz="4" w:space="0" w:color="auto"/>
              <w:right w:val="single" w:sz="4" w:space="0" w:color="auto"/>
            </w:tcBorders>
            <w:vAlign w:val="bottom"/>
            <w:hideMark/>
          </w:tcPr>
          <w:p w14:paraId="036C4346" w14:textId="1E3062B4" w:rsidR="00525C9C" w:rsidRPr="00FC3B19" w:rsidRDefault="00525C9C" w:rsidP="00635869">
            <w:pPr>
              <w:spacing w:before="0" w:after="0"/>
              <w:rPr>
                <w:rFonts w:ascii="Calibri" w:hAnsi="Calibri" w:cs="Calibri"/>
                <w:sz w:val="16"/>
                <w:szCs w:val="16"/>
                <w:lang w:eastAsia="de-DE"/>
              </w:rPr>
            </w:pPr>
            <w:r w:rsidRPr="00FC3B19">
              <w:rPr>
                <w:rFonts w:ascii="Calibri" w:hAnsi="Calibri" w:cs="Calibri"/>
                <w:sz w:val="16"/>
                <w:szCs w:val="16"/>
                <w:lang w:eastAsia="de-DE"/>
              </w:rPr>
              <w:t xml:space="preserve">Subtype of </w:t>
            </w:r>
            <w:r w:rsidR="003863E7">
              <w:rPr>
                <w:rFonts w:asciiTheme="majorHAnsi" w:hAnsiTheme="majorHAnsi" w:cstheme="majorHAnsi"/>
                <w:color w:val="000000"/>
                <w:sz w:val="16"/>
                <w:szCs w:val="16"/>
                <w:lang w:eastAsia="de-DE"/>
              </w:rPr>
              <w:t>0:</w:t>
            </w:r>
            <w:r w:rsidRPr="00FC3B19">
              <w:rPr>
                <w:rFonts w:ascii="Calibri" w:hAnsi="Calibri" w:cs="Calibri"/>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743146" w:rsidRPr="005D5FEC" w14:paraId="727A689C"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75507311" w14:textId="506BCECA" w:rsidR="00743146" w:rsidRPr="00FC3B19" w:rsidRDefault="00743146"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0:HasComponent</w:t>
            </w:r>
          </w:p>
        </w:tc>
        <w:tc>
          <w:tcPr>
            <w:tcW w:w="931" w:type="dxa"/>
            <w:tcBorders>
              <w:top w:val="nil"/>
              <w:left w:val="nil"/>
              <w:bottom w:val="single" w:sz="4" w:space="0" w:color="auto"/>
              <w:right w:val="single" w:sz="4" w:space="0" w:color="auto"/>
            </w:tcBorders>
            <w:vAlign w:val="bottom"/>
          </w:tcPr>
          <w:p w14:paraId="2A5B3A34" w14:textId="727889AC"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Variable</w:t>
            </w:r>
          </w:p>
        </w:tc>
        <w:tc>
          <w:tcPr>
            <w:tcW w:w="3252" w:type="dxa"/>
            <w:tcBorders>
              <w:top w:val="nil"/>
              <w:left w:val="nil"/>
              <w:bottom w:val="single" w:sz="4" w:space="0" w:color="auto"/>
              <w:right w:val="single" w:sz="4" w:space="0" w:color="auto"/>
            </w:tcBorders>
            <w:noWrap/>
            <w:vAlign w:val="bottom"/>
          </w:tcPr>
          <w:p w14:paraId="08D4AD71" w14:textId="154677E9" w:rsidR="00743146" w:rsidRPr="00FC3B19" w:rsidRDefault="00743146" w:rsidP="00743146">
            <w:pPr>
              <w:spacing w:before="0" w:after="0"/>
              <w:rPr>
                <w:rFonts w:asciiTheme="majorHAnsi" w:hAnsiTheme="majorHAnsi" w:cstheme="majorHAnsi"/>
                <w:sz w:val="16"/>
                <w:szCs w:val="16"/>
                <w:lang w:val="de-DE"/>
              </w:rPr>
            </w:pPr>
            <w:r w:rsidRPr="00FC3B19">
              <w:rPr>
                <w:rFonts w:asciiTheme="majorHAnsi" w:hAnsiTheme="majorHAnsi" w:cstheme="majorHAnsi"/>
                <w:sz w:val="16"/>
                <w:szCs w:val="16"/>
                <w:lang w:val="de-DE"/>
              </w:rPr>
              <w:t>RelativeHeatOutput</w:t>
            </w:r>
          </w:p>
        </w:tc>
        <w:tc>
          <w:tcPr>
            <w:tcW w:w="992" w:type="dxa"/>
            <w:tcBorders>
              <w:top w:val="nil"/>
              <w:left w:val="nil"/>
              <w:bottom w:val="single" w:sz="4" w:space="0" w:color="auto"/>
              <w:right w:val="single" w:sz="4" w:space="0" w:color="auto"/>
            </w:tcBorders>
            <w:noWrap/>
            <w:vAlign w:val="bottom"/>
          </w:tcPr>
          <w:p w14:paraId="620E85A4" w14:textId="4B72D2D3"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0:Float</w:t>
            </w:r>
          </w:p>
        </w:tc>
        <w:tc>
          <w:tcPr>
            <w:tcW w:w="1581" w:type="dxa"/>
            <w:tcBorders>
              <w:top w:val="nil"/>
              <w:left w:val="nil"/>
              <w:bottom w:val="single" w:sz="4" w:space="0" w:color="auto"/>
              <w:right w:val="single" w:sz="4" w:space="0" w:color="auto"/>
            </w:tcBorders>
            <w:vAlign w:val="bottom"/>
          </w:tcPr>
          <w:p w14:paraId="6229CA41" w14:textId="26B2DE89" w:rsidR="00743146" w:rsidRPr="00FC3B19" w:rsidRDefault="00743146" w:rsidP="00743146">
            <w:pPr>
              <w:spacing w:before="0" w:after="0"/>
              <w:rPr>
                <w:rFonts w:asciiTheme="majorHAnsi" w:hAnsiTheme="majorHAnsi" w:cstheme="majorHAnsi"/>
                <w:sz w:val="16"/>
                <w:szCs w:val="16"/>
                <w:lang w:val="de-DE"/>
              </w:rPr>
            </w:pPr>
            <w:r w:rsidRPr="00FC3B19">
              <w:rPr>
                <w:rFonts w:asciiTheme="majorHAnsi" w:hAnsiTheme="majorHAnsi" w:cstheme="majorHAnsi"/>
                <w:sz w:val="16"/>
                <w:szCs w:val="16"/>
                <w:lang w:val="de-DE"/>
              </w:rPr>
              <w:t>0:AnalogUnitType</w:t>
            </w:r>
          </w:p>
        </w:tc>
        <w:tc>
          <w:tcPr>
            <w:tcW w:w="1324" w:type="dxa"/>
            <w:tcBorders>
              <w:top w:val="nil"/>
              <w:left w:val="nil"/>
              <w:bottom w:val="single" w:sz="4" w:space="0" w:color="auto"/>
              <w:right w:val="single" w:sz="4" w:space="0" w:color="auto"/>
            </w:tcBorders>
            <w:noWrap/>
            <w:vAlign w:val="bottom"/>
          </w:tcPr>
          <w:p w14:paraId="78410C1B" w14:textId="47532A66" w:rsidR="00743146" w:rsidRPr="00FC3B19" w:rsidRDefault="00743146" w:rsidP="00743146">
            <w:pPr>
              <w:spacing w:before="0" w:after="0"/>
              <w:rPr>
                <w:rFonts w:ascii="Calibri" w:hAnsi="Calibri" w:cs="Calibri"/>
                <w:sz w:val="16"/>
                <w:szCs w:val="16"/>
                <w:lang w:eastAsia="de-DE"/>
              </w:rPr>
            </w:pPr>
            <w:r w:rsidRPr="00FC3B19">
              <w:rPr>
                <w:rFonts w:ascii="Calibri" w:hAnsi="Calibri" w:cs="Calibri"/>
                <w:sz w:val="16"/>
                <w:szCs w:val="16"/>
                <w:lang w:eastAsia="de-DE"/>
              </w:rPr>
              <w:t>O</w:t>
            </w:r>
          </w:p>
        </w:tc>
      </w:tr>
      <w:tr w:rsidR="00743146" w:rsidRPr="005D5FEC" w14:paraId="50705B10"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7A3B4B2C" w14:textId="3FB99061" w:rsidR="00743146" w:rsidRPr="00FC3B19" w:rsidRDefault="00743146"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0:HasComponent</w:t>
            </w:r>
          </w:p>
        </w:tc>
        <w:tc>
          <w:tcPr>
            <w:tcW w:w="931" w:type="dxa"/>
            <w:tcBorders>
              <w:top w:val="nil"/>
              <w:left w:val="nil"/>
              <w:bottom w:val="single" w:sz="4" w:space="0" w:color="auto"/>
              <w:right w:val="single" w:sz="4" w:space="0" w:color="auto"/>
            </w:tcBorders>
            <w:vAlign w:val="bottom"/>
          </w:tcPr>
          <w:p w14:paraId="4FBFD7C9" w14:textId="7C938554" w:rsidR="00743146" w:rsidRPr="00FC3B19" w:rsidRDefault="00743146"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Variable</w:t>
            </w:r>
          </w:p>
        </w:tc>
        <w:tc>
          <w:tcPr>
            <w:tcW w:w="3252" w:type="dxa"/>
            <w:tcBorders>
              <w:top w:val="nil"/>
              <w:left w:val="nil"/>
              <w:bottom w:val="single" w:sz="4" w:space="0" w:color="auto"/>
              <w:right w:val="single" w:sz="4" w:space="0" w:color="auto"/>
            </w:tcBorders>
            <w:noWrap/>
            <w:vAlign w:val="bottom"/>
          </w:tcPr>
          <w:p w14:paraId="0DC61D27" w14:textId="5CE711F7" w:rsidR="00743146" w:rsidRPr="00FC3B19" w:rsidRDefault="00743146" w:rsidP="00743146">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CellResistance</w:t>
            </w:r>
          </w:p>
        </w:tc>
        <w:tc>
          <w:tcPr>
            <w:tcW w:w="992" w:type="dxa"/>
            <w:tcBorders>
              <w:top w:val="nil"/>
              <w:left w:val="nil"/>
              <w:bottom w:val="single" w:sz="4" w:space="0" w:color="auto"/>
              <w:right w:val="single" w:sz="4" w:space="0" w:color="auto"/>
            </w:tcBorders>
            <w:noWrap/>
            <w:vAlign w:val="bottom"/>
          </w:tcPr>
          <w:p w14:paraId="04592090" w14:textId="14BB9EE4" w:rsidR="00743146" w:rsidRPr="00FC3B19" w:rsidRDefault="00743146"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0:Float</w:t>
            </w:r>
          </w:p>
        </w:tc>
        <w:tc>
          <w:tcPr>
            <w:tcW w:w="1581" w:type="dxa"/>
            <w:tcBorders>
              <w:top w:val="nil"/>
              <w:left w:val="nil"/>
              <w:bottom w:val="single" w:sz="4" w:space="0" w:color="auto"/>
              <w:right w:val="single" w:sz="4" w:space="0" w:color="auto"/>
            </w:tcBorders>
            <w:vAlign w:val="bottom"/>
          </w:tcPr>
          <w:p w14:paraId="6A42DB0C" w14:textId="23B2B993" w:rsidR="00743146" w:rsidRPr="00FC3B19" w:rsidRDefault="00743146" w:rsidP="00743146">
            <w:pPr>
              <w:spacing w:before="0" w:after="0"/>
              <w:rPr>
                <w:rFonts w:asciiTheme="majorHAnsi" w:hAnsiTheme="majorHAnsi" w:cstheme="majorHAnsi"/>
                <w:sz w:val="16"/>
                <w:szCs w:val="16"/>
                <w:lang w:val="de-DE"/>
              </w:rPr>
            </w:pPr>
            <w:r w:rsidRPr="00FC3B19">
              <w:rPr>
                <w:rFonts w:asciiTheme="majorHAnsi" w:hAnsiTheme="majorHAnsi" w:cstheme="majorHAnsi"/>
                <w:sz w:val="16"/>
                <w:szCs w:val="16"/>
                <w:lang w:val="de-DE"/>
              </w:rPr>
              <w:t>0:AnalogUnitType</w:t>
            </w:r>
          </w:p>
        </w:tc>
        <w:tc>
          <w:tcPr>
            <w:tcW w:w="1324" w:type="dxa"/>
            <w:tcBorders>
              <w:top w:val="nil"/>
              <w:left w:val="nil"/>
              <w:bottom w:val="single" w:sz="4" w:space="0" w:color="auto"/>
              <w:right w:val="single" w:sz="4" w:space="0" w:color="auto"/>
            </w:tcBorders>
            <w:noWrap/>
            <w:vAlign w:val="bottom"/>
          </w:tcPr>
          <w:p w14:paraId="21DA580B" w14:textId="5D156933" w:rsidR="00743146" w:rsidRPr="00FC3B19" w:rsidRDefault="00743146" w:rsidP="00743146">
            <w:pPr>
              <w:spacing w:before="0" w:after="0"/>
              <w:rPr>
                <w:rFonts w:ascii="Calibri" w:hAnsi="Calibri" w:cs="Calibri"/>
                <w:sz w:val="16"/>
                <w:szCs w:val="16"/>
                <w:lang w:eastAsia="de-DE"/>
              </w:rPr>
            </w:pPr>
            <w:r w:rsidRPr="00FC3B19">
              <w:rPr>
                <w:rFonts w:ascii="Calibri" w:hAnsi="Calibri" w:cs="Calibri"/>
                <w:sz w:val="16"/>
                <w:szCs w:val="16"/>
                <w:lang w:eastAsia="de-DE"/>
              </w:rPr>
              <w:t>O</w:t>
            </w:r>
          </w:p>
        </w:tc>
      </w:tr>
      <w:tr w:rsidR="00DF2081" w:rsidRPr="005D5FEC" w14:paraId="6FFA0AE6" w14:textId="77777777" w:rsidTr="00915D60">
        <w:trPr>
          <w:trHeight w:val="206"/>
          <w:jc w:val="center"/>
        </w:trPr>
        <w:tc>
          <w:tcPr>
            <w:tcW w:w="1271" w:type="dxa"/>
            <w:tcBorders>
              <w:top w:val="nil"/>
              <w:left w:val="single" w:sz="4" w:space="0" w:color="auto"/>
              <w:bottom w:val="single" w:sz="4" w:space="0" w:color="auto"/>
              <w:right w:val="single" w:sz="4" w:space="0" w:color="auto"/>
            </w:tcBorders>
            <w:vAlign w:val="bottom"/>
          </w:tcPr>
          <w:p w14:paraId="08DDB718" w14:textId="7D479739" w:rsidR="00DF2081" w:rsidRDefault="00DF2081"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0:HasProperty</w:t>
            </w:r>
          </w:p>
        </w:tc>
        <w:tc>
          <w:tcPr>
            <w:tcW w:w="931" w:type="dxa"/>
            <w:tcBorders>
              <w:top w:val="nil"/>
              <w:left w:val="nil"/>
              <w:bottom w:val="single" w:sz="4" w:space="0" w:color="auto"/>
              <w:right w:val="single" w:sz="4" w:space="0" w:color="auto"/>
            </w:tcBorders>
            <w:vAlign w:val="bottom"/>
          </w:tcPr>
          <w:p w14:paraId="3CC5C04D" w14:textId="616CB0CE" w:rsidR="00DF2081" w:rsidRDefault="00DF2081"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Variable</w:t>
            </w:r>
          </w:p>
        </w:tc>
        <w:tc>
          <w:tcPr>
            <w:tcW w:w="3252" w:type="dxa"/>
            <w:tcBorders>
              <w:top w:val="nil"/>
              <w:left w:val="nil"/>
              <w:bottom w:val="single" w:sz="4" w:space="0" w:color="auto"/>
              <w:right w:val="single" w:sz="4" w:space="0" w:color="auto"/>
            </w:tcBorders>
            <w:noWrap/>
            <w:vAlign w:val="bottom"/>
          </w:tcPr>
          <w:p w14:paraId="096F26BD" w14:textId="14BA685F" w:rsidR="00DF2081" w:rsidRDefault="00DF2081" w:rsidP="00743146">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SensingElementResidualLife</w:t>
            </w:r>
          </w:p>
        </w:tc>
        <w:tc>
          <w:tcPr>
            <w:tcW w:w="992" w:type="dxa"/>
            <w:tcBorders>
              <w:top w:val="nil"/>
              <w:left w:val="nil"/>
              <w:bottom w:val="single" w:sz="4" w:space="0" w:color="auto"/>
              <w:right w:val="single" w:sz="4" w:space="0" w:color="auto"/>
            </w:tcBorders>
            <w:noWrap/>
            <w:vAlign w:val="bottom"/>
          </w:tcPr>
          <w:p w14:paraId="082DCF32" w14:textId="0AA967A0" w:rsidR="00DF2081" w:rsidRDefault="00DF2081"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0:Float</w:t>
            </w:r>
          </w:p>
        </w:tc>
        <w:tc>
          <w:tcPr>
            <w:tcW w:w="1581" w:type="dxa"/>
            <w:tcBorders>
              <w:top w:val="nil"/>
              <w:left w:val="nil"/>
              <w:bottom w:val="single" w:sz="4" w:space="0" w:color="auto"/>
              <w:right w:val="single" w:sz="4" w:space="0" w:color="auto"/>
            </w:tcBorders>
            <w:vAlign w:val="bottom"/>
          </w:tcPr>
          <w:p w14:paraId="60725CEC" w14:textId="3261A1FB" w:rsidR="00DF2081" w:rsidRPr="00FC3B19" w:rsidRDefault="00DF2081" w:rsidP="00743146">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0:PropertyType</w:t>
            </w:r>
          </w:p>
        </w:tc>
        <w:tc>
          <w:tcPr>
            <w:tcW w:w="1324" w:type="dxa"/>
            <w:tcBorders>
              <w:top w:val="nil"/>
              <w:left w:val="nil"/>
              <w:bottom w:val="single" w:sz="4" w:space="0" w:color="auto"/>
              <w:right w:val="single" w:sz="4" w:space="0" w:color="auto"/>
            </w:tcBorders>
            <w:noWrap/>
            <w:vAlign w:val="bottom"/>
          </w:tcPr>
          <w:p w14:paraId="1E63A693" w14:textId="0C59C47E" w:rsidR="00DF2081" w:rsidRPr="00FC3B19" w:rsidRDefault="00DF2081" w:rsidP="00743146">
            <w:pPr>
              <w:spacing w:before="0" w:after="0"/>
              <w:rPr>
                <w:rFonts w:ascii="Calibri" w:hAnsi="Calibri" w:cs="Calibri"/>
                <w:sz w:val="16"/>
                <w:szCs w:val="16"/>
                <w:lang w:eastAsia="de-DE"/>
              </w:rPr>
            </w:pPr>
            <w:r>
              <w:rPr>
                <w:rFonts w:ascii="Calibri" w:hAnsi="Calibri" w:cs="Calibri"/>
                <w:sz w:val="16"/>
                <w:szCs w:val="16"/>
                <w:lang w:eastAsia="de-DE"/>
              </w:rPr>
              <w:t>O</w:t>
            </w:r>
          </w:p>
        </w:tc>
      </w:tr>
      <w:tr w:rsidR="00743146" w:rsidRPr="005D5FEC" w14:paraId="789C58B2"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450B9AF1"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0:HasComponent</w:t>
            </w:r>
          </w:p>
        </w:tc>
        <w:tc>
          <w:tcPr>
            <w:tcW w:w="931" w:type="dxa"/>
            <w:tcBorders>
              <w:top w:val="nil"/>
              <w:left w:val="nil"/>
              <w:bottom w:val="single" w:sz="4" w:space="0" w:color="auto"/>
              <w:right w:val="single" w:sz="4" w:space="0" w:color="auto"/>
            </w:tcBorders>
            <w:vAlign w:val="bottom"/>
            <w:hideMark/>
          </w:tcPr>
          <w:p w14:paraId="6943F274"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Variable</w:t>
            </w:r>
          </w:p>
        </w:tc>
        <w:tc>
          <w:tcPr>
            <w:tcW w:w="3252" w:type="dxa"/>
            <w:tcBorders>
              <w:top w:val="nil"/>
              <w:left w:val="nil"/>
              <w:bottom w:val="single" w:sz="4" w:space="0" w:color="auto"/>
              <w:right w:val="single" w:sz="4" w:space="0" w:color="auto"/>
            </w:tcBorders>
            <w:noWrap/>
            <w:vAlign w:val="bottom"/>
            <w:hideMark/>
          </w:tcPr>
          <w:p w14:paraId="6EB94359" w14:textId="4CF84D50" w:rsidR="00743146" w:rsidRPr="00FC3B19" w:rsidRDefault="00743146" w:rsidP="00743146">
            <w:pPr>
              <w:spacing w:before="0" w:after="0"/>
              <w:rPr>
                <w:rFonts w:asciiTheme="majorHAnsi" w:hAnsiTheme="majorHAnsi" w:cstheme="majorHAnsi"/>
                <w:sz w:val="16"/>
                <w:szCs w:val="16"/>
                <w:lang w:eastAsia="de-DE"/>
              </w:rPr>
            </w:pPr>
            <w:r>
              <w:rPr>
                <w:rFonts w:asciiTheme="majorHAnsi" w:hAnsiTheme="majorHAnsi" w:cstheme="majorHAnsi"/>
                <w:sz w:val="16"/>
                <w:szCs w:val="16"/>
                <w:lang w:val="de-DE"/>
              </w:rPr>
              <w:t>SensingElementTemperature</w:t>
            </w:r>
          </w:p>
        </w:tc>
        <w:tc>
          <w:tcPr>
            <w:tcW w:w="992" w:type="dxa"/>
            <w:tcBorders>
              <w:top w:val="nil"/>
              <w:left w:val="nil"/>
              <w:bottom w:val="single" w:sz="4" w:space="0" w:color="auto"/>
              <w:right w:val="single" w:sz="4" w:space="0" w:color="auto"/>
            </w:tcBorders>
            <w:noWrap/>
            <w:vAlign w:val="bottom"/>
            <w:hideMark/>
          </w:tcPr>
          <w:p w14:paraId="5459AD29"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0:Float</w:t>
            </w:r>
          </w:p>
        </w:tc>
        <w:tc>
          <w:tcPr>
            <w:tcW w:w="1581" w:type="dxa"/>
            <w:tcBorders>
              <w:top w:val="nil"/>
              <w:left w:val="nil"/>
              <w:bottom w:val="single" w:sz="4" w:space="0" w:color="auto"/>
              <w:right w:val="single" w:sz="4" w:space="0" w:color="auto"/>
            </w:tcBorders>
            <w:vAlign w:val="bottom"/>
            <w:hideMark/>
          </w:tcPr>
          <w:p w14:paraId="0F54D33E"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val="de-DE"/>
              </w:rPr>
              <w:t>0:AnalogUnitType</w:t>
            </w:r>
          </w:p>
        </w:tc>
        <w:tc>
          <w:tcPr>
            <w:tcW w:w="1324" w:type="dxa"/>
            <w:tcBorders>
              <w:top w:val="nil"/>
              <w:left w:val="nil"/>
              <w:bottom w:val="single" w:sz="4" w:space="0" w:color="auto"/>
              <w:right w:val="single" w:sz="4" w:space="0" w:color="auto"/>
            </w:tcBorders>
            <w:noWrap/>
            <w:vAlign w:val="bottom"/>
            <w:hideMark/>
          </w:tcPr>
          <w:p w14:paraId="4438A0BA"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Calibri" w:hAnsi="Calibri" w:cs="Calibri"/>
                <w:sz w:val="16"/>
                <w:szCs w:val="16"/>
                <w:lang w:eastAsia="de-DE"/>
              </w:rPr>
              <w:t>O</w:t>
            </w:r>
          </w:p>
        </w:tc>
      </w:tr>
      <w:tr w:rsidR="00743146" w:rsidRPr="005D5FEC" w14:paraId="1E712957"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7D36AC55"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0:HasComponent</w:t>
            </w:r>
          </w:p>
        </w:tc>
        <w:tc>
          <w:tcPr>
            <w:tcW w:w="931" w:type="dxa"/>
            <w:tcBorders>
              <w:top w:val="nil"/>
              <w:left w:val="nil"/>
              <w:bottom w:val="single" w:sz="4" w:space="0" w:color="auto"/>
              <w:right w:val="single" w:sz="4" w:space="0" w:color="auto"/>
            </w:tcBorders>
            <w:vAlign w:val="bottom"/>
            <w:hideMark/>
          </w:tcPr>
          <w:p w14:paraId="357E23CD"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Variable</w:t>
            </w:r>
          </w:p>
        </w:tc>
        <w:tc>
          <w:tcPr>
            <w:tcW w:w="3252" w:type="dxa"/>
            <w:tcBorders>
              <w:top w:val="nil"/>
              <w:left w:val="nil"/>
              <w:bottom w:val="single" w:sz="4" w:space="0" w:color="auto"/>
              <w:right w:val="single" w:sz="4" w:space="0" w:color="auto"/>
            </w:tcBorders>
            <w:noWrap/>
            <w:vAlign w:val="bottom"/>
            <w:hideMark/>
          </w:tcPr>
          <w:p w14:paraId="4330511B" w14:textId="6329BFA3"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val="de-DE"/>
              </w:rPr>
              <w:t>SampleGasVolumeFlow</w:t>
            </w:r>
          </w:p>
        </w:tc>
        <w:tc>
          <w:tcPr>
            <w:tcW w:w="992" w:type="dxa"/>
            <w:tcBorders>
              <w:top w:val="nil"/>
              <w:left w:val="nil"/>
              <w:bottom w:val="single" w:sz="4" w:space="0" w:color="auto"/>
              <w:right w:val="single" w:sz="4" w:space="0" w:color="auto"/>
            </w:tcBorders>
            <w:noWrap/>
            <w:vAlign w:val="bottom"/>
            <w:hideMark/>
          </w:tcPr>
          <w:p w14:paraId="2FA44649"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eastAsia="de-DE"/>
              </w:rPr>
              <w:t>0:Float</w:t>
            </w:r>
          </w:p>
        </w:tc>
        <w:tc>
          <w:tcPr>
            <w:tcW w:w="1581" w:type="dxa"/>
            <w:tcBorders>
              <w:top w:val="nil"/>
              <w:left w:val="nil"/>
              <w:bottom w:val="single" w:sz="4" w:space="0" w:color="auto"/>
              <w:right w:val="single" w:sz="4" w:space="0" w:color="auto"/>
            </w:tcBorders>
            <w:vAlign w:val="bottom"/>
            <w:hideMark/>
          </w:tcPr>
          <w:p w14:paraId="4C293151"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Theme="majorHAnsi" w:hAnsiTheme="majorHAnsi" w:cstheme="majorHAnsi"/>
                <w:sz w:val="16"/>
                <w:szCs w:val="16"/>
                <w:lang w:val="de-DE"/>
              </w:rPr>
              <w:t>0:AnalogUnitType</w:t>
            </w:r>
          </w:p>
        </w:tc>
        <w:tc>
          <w:tcPr>
            <w:tcW w:w="1324" w:type="dxa"/>
            <w:tcBorders>
              <w:top w:val="nil"/>
              <w:left w:val="nil"/>
              <w:bottom w:val="single" w:sz="4" w:space="0" w:color="auto"/>
              <w:right w:val="single" w:sz="4" w:space="0" w:color="auto"/>
            </w:tcBorders>
            <w:noWrap/>
            <w:vAlign w:val="bottom"/>
            <w:hideMark/>
          </w:tcPr>
          <w:p w14:paraId="6355BF40" w14:textId="77777777" w:rsidR="00743146" w:rsidRPr="00FC3B19" w:rsidRDefault="00743146" w:rsidP="00743146">
            <w:pPr>
              <w:spacing w:before="0" w:after="0"/>
              <w:rPr>
                <w:rFonts w:asciiTheme="majorHAnsi" w:hAnsiTheme="majorHAnsi" w:cstheme="majorHAnsi"/>
                <w:sz w:val="16"/>
                <w:szCs w:val="16"/>
                <w:lang w:eastAsia="de-DE"/>
              </w:rPr>
            </w:pPr>
            <w:r w:rsidRPr="00FC3B19">
              <w:rPr>
                <w:rFonts w:ascii="Calibri" w:hAnsi="Calibri" w:cs="Calibri"/>
                <w:sz w:val="16"/>
                <w:szCs w:val="16"/>
                <w:lang w:eastAsia="de-DE"/>
              </w:rPr>
              <w:t>O</w:t>
            </w:r>
          </w:p>
        </w:tc>
      </w:tr>
      <w:tr w:rsidR="00743146" w:rsidRPr="005D5FEC" w14:paraId="1629FDA9" w14:textId="77777777" w:rsidTr="0020476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4D1C257" w14:textId="77777777" w:rsidR="00743146" w:rsidRPr="00FC3B19" w:rsidRDefault="00743146" w:rsidP="00743146">
            <w:pPr>
              <w:pStyle w:val="TableText0"/>
              <w:rPr>
                <w:rFonts w:asciiTheme="majorHAnsi" w:hAnsiTheme="majorHAnsi" w:cstheme="majorHAnsi"/>
                <w:color w:val="auto"/>
              </w:rPr>
            </w:pPr>
            <w:r w:rsidRPr="00FC3B19">
              <w:rPr>
                <w:rFonts w:asciiTheme="majorHAnsi" w:hAnsiTheme="majorHAnsi" w:cstheme="majorHAnsi"/>
                <w:b/>
                <w:color w:val="auto"/>
              </w:rPr>
              <w:t>Conformance Units</w:t>
            </w:r>
          </w:p>
        </w:tc>
      </w:tr>
      <w:tr w:rsidR="00743146" w:rsidRPr="007E6E97" w14:paraId="487D5A58"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9E9E0B7" w14:textId="7DC35CF1" w:rsidR="00743146" w:rsidRPr="007E6E97" w:rsidRDefault="00743146" w:rsidP="00743146">
            <w:pPr>
              <w:pStyle w:val="TableText0"/>
              <w:rPr>
                <w:rFonts w:asciiTheme="majorHAnsi" w:hAnsiTheme="majorHAnsi" w:cstheme="majorHAnsi"/>
                <w:bCs/>
                <w:color w:val="auto"/>
              </w:rPr>
            </w:pPr>
            <w:r w:rsidRPr="007E6E97">
              <w:rPr>
                <w:rFonts w:asciiTheme="majorHAnsi" w:hAnsiTheme="majorHAnsi" w:cstheme="majorHAnsi"/>
                <w:bCs/>
                <w:color w:val="auto"/>
              </w:rPr>
              <w:t>PA-DIM ZirconiumDioxideSignalType</w:t>
            </w:r>
          </w:p>
        </w:tc>
      </w:tr>
      <w:tr w:rsidR="00743146" w:rsidRPr="00CA51C4" w14:paraId="22601CBB"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901BA98" w14:textId="0E574527" w:rsidR="00743146" w:rsidRPr="00CA51C4" w:rsidRDefault="00743146" w:rsidP="00743146">
            <w:pPr>
              <w:pStyle w:val="TableText0"/>
              <w:rPr>
                <w:rFonts w:asciiTheme="majorHAnsi" w:hAnsiTheme="majorHAnsi" w:cstheme="majorHAnsi"/>
                <w:bCs/>
                <w:color w:val="auto"/>
              </w:rPr>
            </w:pPr>
            <w:r w:rsidRPr="007B28BF">
              <w:rPr>
                <w:rFonts w:asciiTheme="majorHAnsi" w:hAnsiTheme="majorHAnsi" w:cstheme="majorHAnsi"/>
                <w:bCs/>
                <w:color w:val="auto"/>
              </w:rPr>
              <w:t>PA-DIM ZirconiumDioxideSignalType RelativeHeatOutput</w:t>
            </w:r>
          </w:p>
        </w:tc>
      </w:tr>
      <w:tr w:rsidR="001E7CD0" w:rsidRPr="00CA51C4" w14:paraId="68C0D623"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6D08666" w14:textId="25E3F009" w:rsidR="001E7CD0" w:rsidRPr="007B28BF" w:rsidRDefault="001E7CD0" w:rsidP="001E7CD0">
            <w:pPr>
              <w:pStyle w:val="TableText0"/>
              <w:rPr>
                <w:rFonts w:asciiTheme="majorHAnsi" w:hAnsiTheme="majorHAnsi" w:cstheme="majorHAnsi"/>
                <w:bCs/>
                <w:color w:val="auto"/>
              </w:rPr>
            </w:pPr>
            <w:r w:rsidRPr="007E6E97">
              <w:rPr>
                <w:rFonts w:asciiTheme="majorHAnsi" w:hAnsiTheme="majorHAnsi" w:cstheme="majorHAnsi"/>
                <w:bCs/>
                <w:color w:val="auto"/>
              </w:rPr>
              <w:t>PA-DIM ZirconiumDioxideSignalType</w:t>
            </w:r>
            <w:r>
              <w:rPr>
                <w:rFonts w:asciiTheme="majorHAnsi" w:hAnsiTheme="majorHAnsi" w:cstheme="majorHAnsi"/>
                <w:bCs/>
                <w:color w:val="auto"/>
              </w:rPr>
              <w:t xml:space="preserve"> </w:t>
            </w:r>
            <w:r>
              <w:rPr>
                <w:rFonts w:asciiTheme="majorHAnsi" w:hAnsiTheme="majorHAnsi" w:cstheme="majorHAnsi"/>
                <w:szCs w:val="16"/>
                <w:lang w:val="de-DE"/>
              </w:rPr>
              <w:t>CellResistance</w:t>
            </w:r>
          </w:p>
        </w:tc>
      </w:tr>
      <w:tr w:rsidR="007F5F14" w:rsidRPr="00CA51C4" w14:paraId="0D0DCA82"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61E2211" w14:textId="3ABC0B8D" w:rsidR="007F5F14" w:rsidRPr="007E6E97" w:rsidRDefault="007F5F14" w:rsidP="007F5F14">
            <w:pPr>
              <w:pStyle w:val="TableText0"/>
              <w:rPr>
                <w:rFonts w:asciiTheme="majorHAnsi" w:hAnsiTheme="majorHAnsi" w:cstheme="majorHAnsi"/>
                <w:bCs/>
                <w:color w:val="auto"/>
              </w:rPr>
            </w:pPr>
            <w:r w:rsidRPr="007E6E97">
              <w:rPr>
                <w:rFonts w:asciiTheme="majorHAnsi" w:hAnsiTheme="majorHAnsi" w:cstheme="majorHAnsi"/>
                <w:bCs/>
                <w:color w:val="auto"/>
              </w:rPr>
              <w:t>PA-DIM ZirconiumDioxideSignalType</w:t>
            </w:r>
            <w:r>
              <w:rPr>
                <w:rFonts w:asciiTheme="majorHAnsi" w:hAnsiTheme="majorHAnsi" w:cstheme="majorHAnsi"/>
                <w:bCs/>
                <w:color w:val="auto"/>
              </w:rPr>
              <w:t xml:space="preserve"> </w:t>
            </w:r>
            <w:r>
              <w:rPr>
                <w:rFonts w:asciiTheme="majorHAnsi" w:hAnsiTheme="majorHAnsi" w:cstheme="majorHAnsi"/>
                <w:szCs w:val="16"/>
                <w:lang w:val="de-DE"/>
              </w:rPr>
              <w:t>SensingElementResidualLife</w:t>
            </w:r>
          </w:p>
        </w:tc>
      </w:tr>
      <w:tr w:rsidR="007F5F14" w:rsidRPr="00CA51C4" w14:paraId="712472BB"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A59C697" w14:textId="4D326400" w:rsidR="007F5F14" w:rsidRPr="00CA51C4" w:rsidRDefault="007F5F14" w:rsidP="007F5F14">
            <w:pPr>
              <w:pStyle w:val="TableText0"/>
              <w:rPr>
                <w:rFonts w:asciiTheme="majorHAnsi" w:hAnsiTheme="majorHAnsi" w:cstheme="majorHAnsi"/>
                <w:bCs/>
                <w:color w:val="auto"/>
              </w:rPr>
            </w:pPr>
            <w:r w:rsidRPr="007B28BF">
              <w:rPr>
                <w:rFonts w:asciiTheme="majorHAnsi" w:hAnsiTheme="majorHAnsi" w:cstheme="majorHAnsi"/>
                <w:bCs/>
                <w:color w:val="auto"/>
              </w:rPr>
              <w:t>PA-DIM ZirconiumDioxideSignalType SampleGasVolumeFlow</w:t>
            </w:r>
          </w:p>
        </w:tc>
      </w:tr>
    </w:tbl>
    <w:p w14:paraId="590FD5B4" w14:textId="42C4D40A" w:rsidR="00BF09BA" w:rsidRPr="005F6E81" w:rsidRDefault="005F6E81" w:rsidP="00BF09BA">
      <w:pPr>
        <w:pStyle w:val="spacer"/>
        <w:spacing w:before="120"/>
        <w:rPr>
          <w:rFonts w:eastAsia="平成明朝"/>
          <w:sz w:val="20"/>
          <w:szCs w:val="20"/>
          <w:lang w:eastAsia="fr-FR"/>
        </w:rPr>
      </w:pPr>
      <w:r w:rsidRPr="006958DE">
        <w:rPr>
          <w:sz w:val="20"/>
          <w:szCs w:val="20"/>
          <w:lang w:val="en-US"/>
        </w:rPr>
        <w:t>RelativeHeatOutput</w:t>
      </w:r>
      <w:r w:rsidRPr="005F6E81">
        <w:rPr>
          <w:rFonts w:eastAsia="平成明朝"/>
          <w:sz w:val="20"/>
          <w:szCs w:val="20"/>
          <w:lang w:eastAsia="fr-FR"/>
        </w:rPr>
        <w:t xml:space="preserve"> </w:t>
      </w:r>
      <w:r w:rsidR="00BF09BA" w:rsidRPr="005F6E81">
        <w:rPr>
          <w:rFonts w:eastAsia="平成明朝"/>
          <w:sz w:val="20"/>
          <w:szCs w:val="20"/>
          <w:lang w:eastAsia="fr-FR"/>
        </w:rPr>
        <w:t xml:space="preserve">is defined by IRDI as </w:t>
      </w:r>
      <w:r w:rsidR="004A0CF9">
        <w:rPr>
          <w:rFonts w:eastAsia="平成明朝"/>
          <w:sz w:val="20"/>
          <w:szCs w:val="20"/>
          <w:lang w:eastAsia="fr-FR"/>
        </w:rPr>
        <w:t>ABP585#001</w:t>
      </w:r>
      <w:r w:rsidR="00BF09BA" w:rsidRPr="005F6E81">
        <w:rPr>
          <w:rFonts w:eastAsia="平成明朝"/>
          <w:sz w:val="20"/>
          <w:szCs w:val="20"/>
          <w:lang w:eastAsia="fr-FR"/>
        </w:rPr>
        <w:t xml:space="preserve"> which states “</w:t>
      </w:r>
      <w:r w:rsidR="00790694" w:rsidRPr="00790694">
        <w:rPr>
          <w:rFonts w:eastAsia="平成明朝"/>
          <w:sz w:val="20"/>
          <w:szCs w:val="20"/>
          <w:lang w:eastAsia="fr-FR"/>
        </w:rPr>
        <w:t>relative heat output referred to the maximum heat output to keep the sensor at its setpoint temperature during operation</w:t>
      </w:r>
      <w:r w:rsidR="00BF09BA" w:rsidRPr="005F6E81">
        <w:rPr>
          <w:rFonts w:eastAsia="平成明朝"/>
          <w:sz w:val="20"/>
          <w:szCs w:val="20"/>
          <w:lang w:eastAsia="fr-FR"/>
        </w:rPr>
        <w:t>”</w:t>
      </w:r>
      <w:r w:rsidR="00943042">
        <w:rPr>
          <w:rFonts w:eastAsia="平成明朝"/>
          <w:sz w:val="20"/>
          <w:szCs w:val="20"/>
          <w:lang w:eastAsia="fr-FR"/>
        </w:rPr>
        <w:t>.</w:t>
      </w:r>
    </w:p>
    <w:p w14:paraId="590D3ECA" w14:textId="1E3E99AC" w:rsidR="00D90CC0" w:rsidRPr="007D73B1" w:rsidRDefault="00D90CC0" w:rsidP="00D90CC0">
      <w:pPr>
        <w:pStyle w:val="spacer"/>
        <w:spacing w:before="120"/>
        <w:rPr>
          <w:rFonts w:eastAsia="平成明朝"/>
          <w:sz w:val="20"/>
          <w:szCs w:val="20"/>
          <w:lang w:val="en-US" w:eastAsia="fr-FR"/>
        </w:rPr>
      </w:pPr>
      <w:r w:rsidRPr="00123AB6">
        <w:rPr>
          <w:rFonts w:eastAsia="平成明朝"/>
          <w:sz w:val="20"/>
          <w:szCs w:val="20"/>
          <w:lang w:val="en-US" w:eastAsia="fr-FR"/>
        </w:rPr>
        <w:t>SensingElementResidualLife</w:t>
      </w:r>
      <w:r>
        <w:rPr>
          <w:rFonts w:eastAsia="平成明朝"/>
          <w:sz w:val="20"/>
          <w:szCs w:val="20"/>
          <w:lang w:val="en-US" w:eastAsia="fr-FR"/>
        </w:rPr>
        <w:t xml:space="preserve"> </w:t>
      </w:r>
      <w:r w:rsidRPr="007D73B1">
        <w:rPr>
          <w:rFonts w:eastAsia="平成明朝"/>
          <w:sz w:val="20"/>
          <w:szCs w:val="20"/>
          <w:lang w:val="en-US" w:eastAsia="fr-FR"/>
        </w:rPr>
        <w:t xml:space="preserve">is defined by IRDI as </w:t>
      </w:r>
      <w:r w:rsidRPr="00C3252C">
        <w:rPr>
          <w:rFonts w:eastAsia="平成明朝"/>
          <w:sz w:val="20"/>
          <w:szCs w:val="20"/>
          <w:lang w:val="en-US" w:eastAsia="fr-FR"/>
        </w:rPr>
        <w:t>ABP584#00</w:t>
      </w:r>
      <w:r w:rsidR="000307CC">
        <w:rPr>
          <w:rFonts w:eastAsia="平成明朝"/>
          <w:sz w:val="20"/>
          <w:szCs w:val="20"/>
          <w:lang w:val="en-US" w:eastAsia="fr-FR"/>
        </w:rPr>
        <w:t>1</w:t>
      </w:r>
      <w:r w:rsidRPr="007D73B1">
        <w:rPr>
          <w:rFonts w:eastAsia="平成明朝"/>
          <w:sz w:val="20"/>
          <w:szCs w:val="20"/>
          <w:lang w:val="en-US" w:eastAsia="fr-FR"/>
        </w:rPr>
        <w:t xml:space="preserve"> which states "</w:t>
      </w:r>
      <w:r w:rsidR="0061398D" w:rsidRPr="0005084E">
        <w:rPr>
          <w:rFonts w:eastAsia="平成明朝"/>
          <w:sz w:val="20"/>
          <w:szCs w:val="20"/>
          <w:lang w:val="en-US" w:eastAsia="fr-FR"/>
        </w:rPr>
        <w:t>degradation of a sensing element expressed as a value between 1 (good) and 0 (bad)</w:t>
      </w:r>
      <w:r w:rsidRPr="007D73B1">
        <w:rPr>
          <w:rFonts w:eastAsia="平成明朝"/>
          <w:sz w:val="20"/>
          <w:szCs w:val="20"/>
          <w:lang w:val="en-US" w:eastAsia="fr-FR"/>
        </w:rPr>
        <w:t>".</w:t>
      </w:r>
    </w:p>
    <w:p w14:paraId="3E5E70FC" w14:textId="25561D5A" w:rsidR="00BB137F" w:rsidRPr="005F6E81" w:rsidRDefault="00660064" w:rsidP="00BB137F">
      <w:pPr>
        <w:pStyle w:val="spacer"/>
        <w:spacing w:before="120"/>
        <w:rPr>
          <w:rFonts w:eastAsia="平成明朝"/>
          <w:sz w:val="20"/>
          <w:szCs w:val="20"/>
          <w:lang w:eastAsia="fr-FR"/>
        </w:rPr>
      </w:pPr>
      <w:r>
        <w:rPr>
          <w:sz w:val="20"/>
          <w:szCs w:val="20"/>
          <w:lang w:val="en-US"/>
        </w:rPr>
        <w:t>SensingElementTemperature</w:t>
      </w:r>
      <w:r w:rsidR="005F6E81" w:rsidRPr="005F6E81">
        <w:rPr>
          <w:rFonts w:eastAsia="平成明朝"/>
          <w:sz w:val="20"/>
          <w:szCs w:val="20"/>
          <w:lang w:eastAsia="fr-FR"/>
        </w:rPr>
        <w:t xml:space="preserve"> </w:t>
      </w:r>
      <w:r w:rsidR="00BB137F" w:rsidRPr="005F6E81">
        <w:rPr>
          <w:rFonts w:eastAsia="平成明朝"/>
          <w:sz w:val="20"/>
          <w:szCs w:val="20"/>
          <w:lang w:eastAsia="fr-FR"/>
        </w:rPr>
        <w:t xml:space="preserve">is defined by IRDI as </w:t>
      </w:r>
      <w:r w:rsidR="008B3401">
        <w:rPr>
          <w:rFonts w:eastAsia="平成明朝"/>
          <w:sz w:val="20"/>
          <w:szCs w:val="20"/>
          <w:lang w:eastAsia="fr-FR"/>
        </w:rPr>
        <w:t>ABP565#001</w:t>
      </w:r>
      <w:r w:rsidR="00BB137F" w:rsidRPr="005F6E81">
        <w:rPr>
          <w:rFonts w:eastAsia="平成明朝"/>
          <w:sz w:val="20"/>
          <w:szCs w:val="20"/>
          <w:lang w:eastAsia="fr-FR"/>
        </w:rPr>
        <w:t xml:space="preserve"> which states “</w:t>
      </w:r>
      <w:r w:rsidR="0057728E" w:rsidRPr="0057728E">
        <w:rPr>
          <w:rFonts w:eastAsia="平成明朝"/>
          <w:sz w:val="20"/>
          <w:szCs w:val="20"/>
          <w:lang w:eastAsia="fr-FR"/>
        </w:rPr>
        <w:t>temperature measured at a sensing element</w:t>
      </w:r>
      <w:r w:rsidR="00BB137F" w:rsidRPr="005F6E81">
        <w:rPr>
          <w:rFonts w:eastAsia="平成明朝"/>
          <w:sz w:val="20"/>
          <w:szCs w:val="20"/>
          <w:lang w:eastAsia="fr-FR"/>
        </w:rPr>
        <w:t>”</w:t>
      </w:r>
      <w:r w:rsidR="00943042">
        <w:rPr>
          <w:rFonts w:eastAsia="平成明朝"/>
          <w:sz w:val="20"/>
          <w:szCs w:val="20"/>
          <w:lang w:eastAsia="fr-FR"/>
        </w:rPr>
        <w:t>.</w:t>
      </w:r>
    </w:p>
    <w:p w14:paraId="6CCAA3DA" w14:textId="2BEB8452" w:rsidR="00BB137F" w:rsidRPr="005F6E81" w:rsidRDefault="005F6E81" w:rsidP="00BB137F">
      <w:pPr>
        <w:pStyle w:val="spacer"/>
        <w:spacing w:before="120"/>
        <w:rPr>
          <w:rFonts w:eastAsia="平成明朝"/>
          <w:sz w:val="20"/>
          <w:szCs w:val="20"/>
          <w:lang w:eastAsia="fr-FR"/>
        </w:rPr>
      </w:pPr>
      <w:r w:rsidRPr="006958DE">
        <w:rPr>
          <w:sz w:val="20"/>
          <w:szCs w:val="20"/>
          <w:lang w:val="en-US"/>
        </w:rPr>
        <w:t>SampleGasVolumeFlow</w:t>
      </w:r>
      <w:r w:rsidRPr="005F6E81">
        <w:rPr>
          <w:rFonts w:eastAsia="平成明朝"/>
          <w:sz w:val="20"/>
          <w:szCs w:val="20"/>
          <w:lang w:eastAsia="fr-FR"/>
        </w:rPr>
        <w:t xml:space="preserve"> </w:t>
      </w:r>
      <w:r w:rsidR="00BB137F" w:rsidRPr="005F6E81">
        <w:rPr>
          <w:rFonts w:eastAsia="平成明朝"/>
          <w:sz w:val="20"/>
          <w:szCs w:val="20"/>
          <w:lang w:eastAsia="fr-FR"/>
        </w:rPr>
        <w:t xml:space="preserve">is defined by IRDI as </w:t>
      </w:r>
      <w:r w:rsidR="008B3401">
        <w:rPr>
          <w:rFonts w:eastAsia="平成明朝"/>
          <w:sz w:val="20"/>
          <w:szCs w:val="20"/>
          <w:lang w:eastAsia="fr-FR"/>
        </w:rPr>
        <w:t>ABP562#001</w:t>
      </w:r>
      <w:r w:rsidR="00BB137F" w:rsidRPr="005F6E81">
        <w:rPr>
          <w:rFonts w:eastAsia="平成明朝"/>
          <w:sz w:val="20"/>
          <w:szCs w:val="20"/>
          <w:lang w:eastAsia="fr-FR"/>
        </w:rPr>
        <w:t xml:space="preserve"> which states “</w:t>
      </w:r>
      <w:r w:rsidR="00724462" w:rsidRPr="00724462">
        <w:rPr>
          <w:rFonts w:eastAsia="平成明朝"/>
          <w:sz w:val="20"/>
          <w:szCs w:val="20"/>
          <w:lang w:eastAsia="fr-FR"/>
        </w:rPr>
        <w:t>volume flow of a sample gas through a detection system</w:t>
      </w:r>
      <w:r w:rsidR="00BB137F" w:rsidRPr="005F6E81">
        <w:rPr>
          <w:rFonts w:eastAsia="平成明朝"/>
          <w:sz w:val="20"/>
          <w:szCs w:val="20"/>
          <w:lang w:eastAsia="fr-FR"/>
        </w:rPr>
        <w:t>”</w:t>
      </w:r>
      <w:r w:rsidR="00943042">
        <w:rPr>
          <w:rFonts w:eastAsia="平成明朝"/>
          <w:sz w:val="20"/>
          <w:szCs w:val="20"/>
          <w:lang w:eastAsia="fr-FR"/>
        </w:rPr>
        <w:t>.</w:t>
      </w:r>
    </w:p>
    <w:p w14:paraId="147537B1" w14:textId="30333452" w:rsidR="008D3D9B" w:rsidRPr="005D5FEC" w:rsidRDefault="008D3D9B" w:rsidP="008D3D9B">
      <w:pPr>
        <w:rPr>
          <w:sz w:val="20"/>
          <w:szCs w:val="20"/>
        </w:rPr>
      </w:pPr>
      <w:r w:rsidRPr="005D5FEC">
        <w:rPr>
          <w:sz w:val="20"/>
          <w:szCs w:val="20"/>
        </w:rPr>
        <w:t xml:space="preserve">The components of </w:t>
      </w:r>
      <w:r w:rsidR="00F95A77" w:rsidRPr="005D5FEC">
        <w:rPr>
          <w:sz w:val="20"/>
          <w:szCs w:val="20"/>
        </w:rPr>
        <w:t>I</w:t>
      </w:r>
      <w:r w:rsidR="00860DC4" w:rsidRPr="00FC3B19">
        <w:rPr>
          <w:sz w:val="20"/>
          <w:szCs w:val="20"/>
          <w:lang w:val="en-US"/>
        </w:rPr>
        <w:t>ZirconiumDioxide</w:t>
      </w:r>
      <w:r w:rsidR="00F95A77" w:rsidRPr="005D5FEC">
        <w:rPr>
          <w:sz w:val="20"/>
          <w:szCs w:val="20"/>
        </w:rPr>
        <w:t xml:space="preserve">SignalConditionSetType </w:t>
      </w:r>
      <w:r w:rsidRPr="005D5FEC">
        <w:rPr>
          <w:sz w:val="20"/>
          <w:szCs w:val="20"/>
        </w:rPr>
        <w:t xml:space="preserve">have additional references which are defined in </w:t>
      </w:r>
      <w:r w:rsidRPr="005D5FEC">
        <w:rPr>
          <w:sz w:val="20"/>
          <w:szCs w:val="20"/>
        </w:rPr>
        <w:fldChar w:fldCharType="begin"/>
      </w:r>
      <w:r w:rsidRPr="005D5FEC">
        <w:rPr>
          <w:sz w:val="20"/>
          <w:szCs w:val="20"/>
        </w:rPr>
        <w:instrText xml:space="preserve"> REF _Ref95733092 \h </w:instrText>
      </w:r>
      <w:r w:rsidR="00F95A77" w:rsidRPr="005D5FEC">
        <w:rPr>
          <w:sz w:val="20"/>
          <w:szCs w:val="20"/>
        </w:rPr>
        <w:instrText xml:space="preserve"> \* MERGEFORMAT </w:instrText>
      </w:r>
      <w:r w:rsidRPr="005D5FEC">
        <w:rPr>
          <w:sz w:val="20"/>
          <w:szCs w:val="20"/>
        </w:rPr>
      </w:r>
      <w:r w:rsidRPr="005D5FEC">
        <w:rPr>
          <w:sz w:val="20"/>
          <w:szCs w:val="20"/>
        </w:rPr>
        <w:fldChar w:fldCharType="separate"/>
      </w:r>
      <w:r w:rsidR="00E00C54" w:rsidRPr="00E00C54">
        <w:rPr>
          <w:sz w:val="20"/>
          <w:szCs w:val="20"/>
        </w:rPr>
        <w:t xml:space="preserve">Table </w:t>
      </w:r>
      <w:r w:rsidR="00E00C54" w:rsidRPr="00E00C54">
        <w:rPr>
          <w:noProof/>
          <w:sz w:val="20"/>
          <w:szCs w:val="20"/>
        </w:rPr>
        <w:t>74</w:t>
      </w:r>
      <w:r w:rsidRPr="005D5FEC">
        <w:rPr>
          <w:sz w:val="20"/>
          <w:szCs w:val="20"/>
        </w:rPr>
        <w:fldChar w:fldCharType="end"/>
      </w:r>
      <w:r w:rsidRPr="005D5FEC">
        <w:rPr>
          <w:sz w:val="20"/>
          <w:szCs w:val="20"/>
        </w:rPr>
        <w:t>.</w:t>
      </w:r>
    </w:p>
    <w:p w14:paraId="3A0A5206" w14:textId="0E4C24A6" w:rsidR="00E27267" w:rsidRPr="005D5FEC" w:rsidRDefault="00E27267" w:rsidP="00E27267">
      <w:pPr>
        <w:pStyle w:val="TABLE-title"/>
      </w:pPr>
      <w:bookmarkStart w:id="957" w:name="_Ref95733092"/>
      <w:bookmarkStart w:id="958" w:name="_Toc215031921"/>
      <w:r w:rsidRPr="005D5FEC">
        <w:t xml:space="preserve">Table </w:t>
      </w:r>
      <w:r w:rsidRPr="005D5FEC">
        <w:fldChar w:fldCharType="begin"/>
      </w:r>
      <w:r w:rsidRPr="005D5FEC">
        <w:instrText xml:space="preserve"> SEQ Table \* ARABIC </w:instrText>
      </w:r>
      <w:r w:rsidRPr="005D5FEC">
        <w:fldChar w:fldCharType="separate"/>
      </w:r>
      <w:r w:rsidR="00E00C54">
        <w:rPr>
          <w:noProof/>
        </w:rPr>
        <w:t>74</w:t>
      </w:r>
      <w:r w:rsidRPr="005D5FEC">
        <w:fldChar w:fldCharType="end"/>
      </w:r>
      <w:bookmarkEnd w:id="957"/>
      <w:r w:rsidRPr="005D5FEC">
        <w:t xml:space="preserve"> </w:t>
      </w:r>
      <w:r w:rsidR="005D6699" w:rsidRPr="005D5FEC">
        <w:t>–</w:t>
      </w:r>
      <w:r w:rsidRPr="005D5FEC">
        <w:t xml:space="preserve"> I</w:t>
      </w:r>
      <w:r w:rsidR="00860DC4" w:rsidRPr="00FC3B19">
        <w:rPr>
          <w:rFonts w:cs="Arial"/>
          <w:lang w:val="en-US"/>
        </w:rPr>
        <w:t>ZirconiumDioxide</w:t>
      </w:r>
      <w:r w:rsidRPr="005D5FEC">
        <w:t xml:space="preserve">SignalConditionSetType </w:t>
      </w:r>
      <w:r w:rsidR="00893633">
        <w:t>a</w:t>
      </w:r>
      <w:r w:rsidRPr="005D5FEC">
        <w:t>dditional References</w:t>
      </w:r>
      <w:bookmarkEnd w:id="958"/>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5D5FEC" w:rsidRPr="005D5FEC" w14:paraId="586A18B3" w14:textId="77777777" w:rsidTr="00C41252">
        <w:trPr>
          <w:jc w:val="center"/>
        </w:trPr>
        <w:tc>
          <w:tcPr>
            <w:tcW w:w="2689" w:type="dxa"/>
            <w:shd w:val="clear" w:color="auto" w:fill="D9D9D9" w:themeFill="background1" w:themeFillShade="D9"/>
          </w:tcPr>
          <w:p w14:paraId="38F9945C" w14:textId="380AB009"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Source</w:t>
            </w:r>
            <w:r w:rsidR="008D3D9B" w:rsidRPr="005D5FEC">
              <w:rPr>
                <w:rFonts w:asciiTheme="majorHAnsi" w:hAnsiTheme="majorHAnsi" w:cstheme="majorHAnsi"/>
                <w:b/>
                <w:color w:val="auto"/>
              </w:rPr>
              <w:t>Browse</w:t>
            </w:r>
            <w:r w:rsidRPr="005D5FEC">
              <w:rPr>
                <w:rFonts w:asciiTheme="majorHAnsi" w:hAnsiTheme="majorHAnsi" w:cstheme="majorHAnsi"/>
                <w:b/>
                <w:color w:val="auto"/>
              </w:rPr>
              <w:t>Path</w:t>
            </w:r>
          </w:p>
        </w:tc>
        <w:tc>
          <w:tcPr>
            <w:tcW w:w="1984" w:type="dxa"/>
            <w:shd w:val="clear" w:color="auto" w:fill="D9D9D9" w:themeFill="background1" w:themeFillShade="D9"/>
          </w:tcPr>
          <w:p w14:paraId="59BD61A4"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Reference Type</w:t>
            </w:r>
          </w:p>
        </w:tc>
        <w:tc>
          <w:tcPr>
            <w:tcW w:w="1418" w:type="dxa"/>
            <w:shd w:val="clear" w:color="auto" w:fill="D9D9D9" w:themeFill="background1" w:themeFillShade="D9"/>
          </w:tcPr>
          <w:p w14:paraId="5157B0B6" w14:textId="77777777"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Is Forward</w:t>
            </w:r>
          </w:p>
        </w:tc>
        <w:tc>
          <w:tcPr>
            <w:tcW w:w="3260" w:type="dxa"/>
            <w:shd w:val="clear" w:color="auto" w:fill="D9D9D9" w:themeFill="background1" w:themeFillShade="D9"/>
          </w:tcPr>
          <w:p w14:paraId="2C2311AE" w14:textId="2AF13FAD" w:rsidR="00E27267" w:rsidRPr="005D5FEC" w:rsidRDefault="00E27267" w:rsidP="00635869">
            <w:pPr>
              <w:pStyle w:val="TableText0"/>
              <w:rPr>
                <w:rFonts w:asciiTheme="majorHAnsi" w:hAnsiTheme="majorHAnsi" w:cstheme="majorHAnsi"/>
                <w:b/>
                <w:color w:val="auto"/>
              </w:rPr>
            </w:pPr>
            <w:r w:rsidRPr="005D5FEC">
              <w:rPr>
                <w:rFonts w:asciiTheme="majorHAnsi" w:hAnsiTheme="majorHAnsi" w:cstheme="majorHAnsi"/>
                <w:b/>
                <w:color w:val="auto"/>
              </w:rPr>
              <w:t>Target</w:t>
            </w:r>
            <w:r w:rsidR="008D3D9B" w:rsidRPr="005D5FEC">
              <w:rPr>
                <w:rFonts w:asciiTheme="majorHAnsi" w:hAnsiTheme="majorHAnsi" w:cstheme="majorHAnsi"/>
                <w:b/>
                <w:color w:val="auto"/>
              </w:rPr>
              <w:t>Browse</w:t>
            </w:r>
            <w:r w:rsidRPr="005D5FEC">
              <w:rPr>
                <w:rFonts w:asciiTheme="majorHAnsi" w:hAnsiTheme="majorHAnsi" w:cstheme="majorHAnsi"/>
                <w:b/>
                <w:color w:val="auto"/>
              </w:rPr>
              <w:t>Path</w:t>
            </w:r>
          </w:p>
        </w:tc>
      </w:tr>
      <w:tr w:rsidR="005D5FEC" w:rsidRPr="005D5FEC" w14:paraId="230DBBFC" w14:textId="77777777" w:rsidTr="00C41252">
        <w:trPr>
          <w:jc w:val="center"/>
        </w:trPr>
        <w:tc>
          <w:tcPr>
            <w:tcW w:w="2689" w:type="dxa"/>
            <w:vAlign w:val="bottom"/>
          </w:tcPr>
          <w:p w14:paraId="43F1F0F0" w14:textId="489963E9" w:rsidR="005D6699" w:rsidRPr="005D5FEC" w:rsidRDefault="005D6699" w:rsidP="005D6699">
            <w:pPr>
              <w:pStyle w:val="TableText0"/>
              <w:rPr>
                <w:rFonts w:asciiTheme="majorHAnsi" w:hAnsiTheme="majorHAnsi" w:cstheme="majorHAnsi"/>
                <w:color w:val="auto"/>
              </w:rPr>
            </w:pPr>
            <w:r w:rsidRPr="00FC3B19">
              <w:rPr>
                <w:rFonts w:asciiTheme="majorHAnsi" w:hAnsiTheme="majorHAnsi" w:cstheme="majorHAnsi"/>
                <w:color w:val="auto"/>
                <w:szCs w:val="16"/>
                <w:lang w:val="de-DE"/>
              </w:rPr>
              <w:t>RelativeHeatOutput</w:t>
            </w:r>
          </w:p>
        </w:tc>
        <w:tc>
          <w:tcPr>
            <w:tcW w:w="1984" w:type="dxa"/>
          </w:tcPr>
          <w:p w14:paraId="33B5023A" w14:textId="77777777" w:rsidR="005D6699" w:rsidRPr="005D5FEC" w:rsidRDefault="005D6699" w:rsidP="005D6699">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42233925" w14:textId="77777777" w:rsidR="005D6699" w:rsidRPr="005D5FEC" w:rsidRDefault="005D6699" w:rsidP="005D6699">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5C54249E" w14:textId="1FE83EF9" w:rsidR="005D6699" w:rsidRPr="005D5FEC" w:rsidRDefault="005D6699" w:rsidP="005D6699">
            <w:pPr>
              <w:pStyle w:val="TableText0"/>
              <w:rPr>
                <w:rFonts w:asciiTheme="majorHAnsi" w:hAnsiTheme="majorHAnsi" w:cstheme="majorHAnsi"/>
                <w:color w:val="auto"/>
              </w:rPr>
            </w:pPr>
            <w:hyperlink r:id="rId165" w:history="1">
              <w:r w:rsidRPr="000A1E95">
                <w:rPr>
                  <w:rStyle w:val="Hyperlink"/>
                  <w:rFonts w:asciiTheme="majorHAnsi" w:hAnsiTheme="majorHAnsi" w:cstheme="majorHAnsi"/>
                </w:rPr>
                <w:t>3:0112/2///61987#</w:t>
              </w:r>
              <w:r w:rsidR="004A0CF9" w:rsidRPr="000A1E95">
                <w:rPr>
                  <w:rStyle w:val="Hyperlink"/>
                  <w:rFonts w:asciiTheme="majorHAnsi" w:hAnsiTheme="majorHAnsi" w:cstheme="majorHAnsi"/>
                </w:rPr>
                <w:t>ABP585</w:t>
              </w:r>
              <w:r w:rsidR="00CA79C3" w:rsidRPr="000A1E95">
                <w:rPr>
                  <w:rStyle w:val="Hyperlink"/>
                  <w:rFonts w:asciiTheme="majorHAnsi" w:hAnsiTheme="majorHAnsi" w:cstheme="majorHAnsi"/>
                </w:rPr>
                <w:t>#001</w:t>
              </w:r>
            </w:hyperlink>
          </w:p>
        </w:tc>
      </w:tr>
      <w:tr w:rsidR="00F66CB0" w:rsidRPr="005D5FEC" w14:paraId="554EA2C1" w14:textId="77777777" w:rsidTr="0005084E">
        <w:trPr>
          <w:jc w:val="center"/>
        </w:trPr>
        <w:tc>
          <w:tcPr>
            <w:tcW w:w="2689" w:type="dxa"/>
          </w:tcPr>
          <w:tbl>
            <w:tblPr>
              <w:tblStyle w:val="TableGrid"/>
              <w:tblW w:w="0" w:type="auto"/>
              <w:tblLayout w:type="fixed"/>
              <w:tblLook w:val="04A0" w:firstRow="1" w:lastRow="0" w:firstColumn="1" w:lastColumn="0" w:noHBand="0" w:noVBand="1"/>
            </w:tblPr>
            <w:tblGrid>
              <w:gridCol w:w="2330"/>
            </w:tblGrid>
            <w:tr w:rsidR="00F66CB0" w:rsidRPr="006679E7" w14:paraId="11DF4323" w14:textId="77777777" w:rsidTr="00AB3532">
              <w:tc>
                <w:tcPr>
                  <w:tcW w:w="2330" w:type="dxa"/>
                </w:tcPr>
                <w:p w14:paraId="7B6FFA38" w14:textId="10E51884" w:rsidR="00F66CB0" w:rsidRPr="00E60C69" w:rsidRDefault="00F66CB0" w:rsidP="00F66CB0">
                  <w:pPr>
                    <w:spacing w:before="0" w:after="0"/>
                    <w:rPr>
                      <w:rFonts w:asciiTheme="majorHAnsi" w:hAnsiTheme="majorHAnsi" w:cstheme="majorHAnsi"/>
                      <w:sz w:val="16"/>
                      <w:szCs w:val="16"/>
                    </w:rPr>
                  </w:pPr>
                  <w:r w:rsidRPr="00F66CB0">
                    <w:rPr>
                      <w:rFonts w:asciiTheme="majorHAnsi" w:hAnsiTheme="majorHAnsi" w:cstheme="majorHAnsi"/>
                      <w:sz w:val="16"/>
                      <w:szCs w:val="16"/>
                      <w:lang w:val="de-DE"/>
                    </w:rPr>
                    <w:t>RelativeHeatOutput</w:t>
                  </w:r>
                </w:p>
              </w:tc>
            </w:tr>
            <w:tr w:rsidR="00F66CB0" w:rsidRPr="006679E7" w14:paraId="76081A4B" w14:textId="77777777" w:rsidTr="00AB3532">
              <w:tc>
                <w:tcPr>
                  <w:tcW w:w="2330" w:type="dxa"/>
                </w:tcPr>
                <w:p w14:paraId="3D1F54E1" w14:textId="77777777" w:rsidR="00F66CB0" w:rsidRPr="000963BE" w:rsidRDefault="00F66CB0" w:rsidP="00F66CB0">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6BC0F87A" w14:textId="77777777" w:rsidR="00F66CB0" w:rsidRPr="00FC3B19" w:rsidRDefault="00F66CB0" w:rsidP="00F66CB0">
            <w:pPr>
              <w:pStyle w:val="TableText0"/>
              <w:rPr>
                <w:rFonts w:asciiTheme="majorHAnsi" w:hAnsiTheme="majorHAnsi" w:cstheme="majorHAnsi"/>
                <w:color w:val="auto"/>
                <w:szCs w:val="16"/>
                <w:lang w:val="de-DE"/>
              </w:rPr>
            </w:pPr>
          </w:p>
        </w:tc>
        <w:tc>
          <w:tcPr>
            <w:tcW w:w="1984" w:type="dxa"/>
          </w:tcPr>
          <w:p w14:paraId="65094F10" w14:textId="2FE5B84B" w:rsidR="00F66CB0" w:rsidRPr="005D5FEC" w:rsidRDefault="00F66CB0" w:rsidP="00F66CB0">
            <w:pPr>
              <w:pStyle w:val="TableTextWithTabs"/>
              <w:rPr>
                <w:rFonts w:asciiTheme="majorHAnsi" w:hAnsiTheme="majorHAnsi" w:cstheme="majorHAnsi"/>
                <w:color w:val="auto"/>
                <w:lang w:val="en-GB"/>
              </w:rPr>
            </w:pPr>
            <w:r w:rsidRPr="000963BE">
              <w:rPr>
                <w:rFonts w:asciiTheme="majorHAnsi" w:hAnsiTheme="majorHAnsi" w:cstheme="majorHAnsi"/>
                <w:iCs/>
                <w:szCs w:val="16"/>
                <w:lang w:eastAsia="de-DE"/>
              </w:rPr>
              <w:t>0:HasDictionaryEntry</w:t>
            </w:r>
          </w:p>
        </w:tc>
        <w:tc>
          <w:tcPr>
            <w:tcW w:w="1418" w:type="dxa"/>
          </w:tcPr>
          <w:p w14:paraId="312B04A3" w14:textId="1ADBD144" w:rsidR="00F66CB0" w:rsidRPr="005D5FEC" w:rsidRDefault="00F66CB0" w:rsidP="00F66CB0">
            <w:pPr>
              <w:pStyle w:val="TableText0"/>
              <w:rPr>
                <w:rFonts w:asciiTheme="majorHAnsi" w:hAnsiTheme="majorHAnsi" w:cstheme="majorHAnsi"/>
                <w:color w:val="auto"/>
              </w:rPr>
            </w:pPr>
            <w:r w:rsidRPr="00C627EA">
              <w:rPr>
                <w:rFonts w:asciiTheme="majorHAnsi" w:hAnsiTheme="majorHAnsi" w:cstheme="majorHAnsi"/>
                <w:szCs w:val="16"/>
              </w:rPr>
              <w:t>True</w:t>
            </w:r>
          </w:p>
        </w:tc>
        <w:tc>
          <w:tcPr>
            <w:tcW w:w="3260" w:type="dxa"/>
          </w:tcPr>
          <w:p w14:paraId="5A5DA34D" w14:textId="30C0C6E8" w:rsidR="00F66CB0" w:rsidRDefault="00F66CB0" w:rsidP="00F66CB0">
            <w:pPr>
              <w:pStyle w:val="TableText0"/>
              <w:rPr>
                <w:rFonts w:asciiTheme="majorHAnsi" w:hAnsiTheme="majorHAnsi" w:cstheme="majorHAnsi"/>
                <w:color w:val="auto"/>
              </w:rPr>
            </w:pPr>
            <w:hyperlink r:id="rId166" w:history="1">
              <w:r>
                <w:rPr>
                  <w:rStyle w:val="Hyperlink"/>
                  <w:rFonts w:asciiTheme="majorHAnsi" w:hAnsiTheme="majorHAnsi" w:cstheme="majorHAnsi"/>
                  <w:szCs w:val="16"/>
                  <w:lang w:eastAsia="de-DE"/>
                </w:rPr>
                <w:t>3:0112/2///61987#ABA968#004</w:t>
              </w:r>
            </w:hyperlink>
          </w:p>
        </w:tc>
      </w:tr>
      <w:tr w:rsidR="00F66CB0" w:rsidRPr="005D5FEC" w14:paraId="06D1DA2F" w14:textId="77777777" w:rsidTr="00C41252">
        <w:trPr>
          <w:jc w:val="center"/>
        </w:trPr>
        <w:tc>
          <w:tcPr>
            <w:tcW w:w="2689" w:type="dxa"/>
            <w:vAlign w:val="bottom"/>
          </w:tcPr>
          <w:p w14:paraId="0731682F" w14:textId="0AE76A79" w:rsidR="00F66CB0" w:rsidRPr="00FC3B19" w:rsidRDefault="00F66CB0" w:rsidP="00F66CB0">
            <w:pPr>
              <w:pStyle w:val="TableText0"/>
              <w:rPr>
                <w:rFonts w:asciiTheme="majorHAnsi" w:hAnsiTheme="majorHAnsi" w:cstheme="majorHAnsi"/>
                <w:color w:val="auto"/>
                <w:szCs w:val="16"/>
                <w:lang w:val="de-DE"/>
              </w:rPr>
            </w:pPr>
            <w:r>
              <w:rPr>
                <w:rFonts w:asciiTheme="majorHAnsi" w:hAnsiTheme="majorHAnsi" w:cstheme="majorHAnsi"/>
                <w:color w:val="auto"/>
                <w:szCs w:val="16"/>
                <w:lang w:val="de-DE"/>
              </w:rPr>
              <w:t>CellResistance</w:t>
            </w:r>
          </w:p>
        </w:tc>
        <w:tc>
          <w:tcPr>
            <w:tcW w:w="1984" w:type="dxa"/>
          </w:tcPr>
          <w:p w14:paraId="0D7676F8" w14:textId="54165167" w:rsidR="00F66CB0" w:rsidRPr="005D5FEC" w:rsidRDefault="00F66CB0" w:rsidP="00F66CB0">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14BEBBCC" w14:textId="773DB548" w:rsidR="00F66CB0" w:rsidRPr="005D5FEC" w:rsidRDefault="00F66CB0" w:rsidP="00F66CB0">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74374152" w14:textId="5FE2985D" w:rsidR="00F66CB0" w:rsidRPr="00FC3B19" w:rsidRDefault="00F66CB0" w:rsidP="00F66CB0">
            <w:pPr>
              <w:pStyle w:val="TableText0"/>
              <w:rPr>
                <w:rFonts w:asciiTheme="majorHAnsi" w:hAnsiTheme="majorHAnsi" w:cstheme="majorHAnsi"/>
                <w:color w:val="auto"/>
              </w:rPr>
            </w:pPr>
            <w:hyperlink r:id="rId167" w:history="1">
              <w:r>
                <w:rPr>
                  <w:rStyle w:val="Hyperlink"/>
                  <w:rFonts w:asciiTheme="majorHAnsi" w:hAnsiTheme="majorHAnsi" w:cstheme="majorHAnsi"/>
                  <w:szCs w:val="16"/>
                  <w:lang w:eastAsia="de-DE"/>
                </w:rPr>
                <w:t>3:0112/2///61987#ABP596#001</w:t>
              </w:r>
            </w:hyperlink>
          </w:p>
        </w:tc>
      </w:tr>
      <w:tr w:rsidR="00F66CB0" w:rsidRPr="005D5FEC" w14:paraId="4FB0528D" w14:textId="77777777" w:rsidTr="00C41252">
        <w:trPr>
          <w:jc w:val="center"/>
        </w:trPr>
        <w:tc>
          <w:tcPr>
            <w:tcW w:w="2689" w:type="dxa"/>
            <w:vAlign w:val="bottom"/>
          </w:tcPr>
          <w:p w14:paraId="16376F55" w14:textId="3E23B6F9" w:rsidR="00F66CB0" w:rsidRPr="00FC3B19" w:rsidRDefault="00F66CB0" w:rsidP="00F66CB0">
            <w:pPr>
              <w:pStyle w:val="TableText0"/>
              <w:rPr>
                <w:rFonts w:asciiTheme="majorHAnsi" w:hAnsiTheme="majorHAnsi" w:cstheme="majorHAnsi"/>
                <w:color w:val="auto"/>
                <w:szCs w:val="16"/>
                <w:lang w:val="de-DE"/>
              </w:rPr>
            </w:pPr>
            <w:r w:rsidRPr="003370EC">
              <w:rPr>
                <w:rFonts w:asciiTheme="majorHAnsi" w:hAnsiTheme="majorHAnsi" w:cstheme="majorHAnsi"/>
                <w:szCs w:val="16"/>
                <w:lang w:val="de-DE"/>
              </w:rPr>
              <w:t>SensingElementResidualLife</w:t>
            </w:r>
          </w:p>
        </w:tc>
        <w:tc>
          <w:tcPr>
            <w:tcW w:w="1984" w:type="dxa"/>
          </w:tcPr>
          <w:p w14:paraId="67B6C2AE" w14:textId="7B2F4DB0" w:rsidR="00F66CB0" w:rsidRPr="005D5FEC" w:rsidRDefault="00F66CB0" w:rsidP="00F66CB0">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9576CE4" w14:textId="60C453F8" w:rsidR="00F66CB0" w:rsidRPr="005D5FEC" w:rsidRDefault="00F66CB0" w:rsidP="00F66CB0">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9F9654E" w14:textId="6BB707B0" w:rsidR="00F66CB0" w:rsidRPr="00FC3B19" w:rsidRDefault="00F66CB0" w:rsidP="00F66CB0">
            <w:pPr>
              <w:pStyle w:val="TableText0"/>
              <w:rPr>
                <w:rFonts w:asciiTheme="majorHAnsi" w:hAnsiTheme="majorHAnsi" w:cstheme="majorHAnsi"/>
                <w:color w:val="auto"/>
              </w:rPr>
            </w:pPr>
            <w:hyperlink r:id="rId168" w:history="1">
              <w:r>
                <w:rPr>
                  <w:rStyle w:val="Hyperlink"/>
                  <w:rFonts w:asciiTheme="majorHAnsi" w:hAnsiTheme="majorHAnsi" w:cstheme="majorHAnsi"/>
                  <w:szCs w:val="16"/>
                  <w:lang w:eastAsia="de-DE"/>
                </w:rPr>
                <w:t>3:0112/2///61987#ABP584#001</w:t>
              </w:r>
            </w:hyperlink>
          </w:p>
        </w:tc>
      </w:tr>
      <w:tr w:rsidR="00F66CB0" w:rsidRPr="005D5FEC" w14:paraId="327A112D" w14:textId="77777777" w:rsidTr="00C41252">
        <w:trPr>
          <w:jc w:val="center"/>
        </w:trPr>
        <w:tc>
          <w:tcPr>
            <w:tcW w:w="2689" w:type="dxa"/>
            <w:vAlign w:val="bottom"/>
          </w:tcPr>
          <w:p w14:paraId="7BF130C1" w14:textId="102A7199" w:rsidR="00F66CB0" w:rsidRPr="005D5FEC" w:rsidRDefault="00F66CB0" w:rsidP="00F66CB0">
            <w:pPr>
              <w:pStyle w:val="TableText0"/>
              <w:rPr>
                <w:rFonts w:asciiTheme="majorHAnsi" w:hAnsiTheme="majorHAnsi" w:cstheme="majorHAnsi"/>
                <w:color w:val="auto"/>
              </w:rPr>
            </w:pPr>
            <w:r>
              <w:rPr>
                <w:rFonts w:asciiTheme="majorHAnsi" w:hAnsiTheme="majorHAnsi" w:cstheme="majorHAnsi"/>
                <w:color w:val="auto"/>
                <w:szCs w:val="16"/>
                <w:lang w:val="de-DE"/>
              </w:rPr>
              <w:t>SensingElementTemperature</w:t>
            </w:r>
          </w:p>
        </w:tc>
        <w:tc>
          <w:tcPr>
            <w:tcW w:w="1984" w:type="dxa"/>
          </w:tcPr>
          <w:p w14:paraId="6EE84CE1" w14:textId="77777777" w:rsidR="00F66CB0" w:rsidRPr="005D5FEC" w:rsidRDefault="00F66CB0" w:rsidP="00F66CB0">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60DA3BD0" w14:textId="77777777" w:rsidR="00F66CB0" w:rsidRPr="005D5FEC" w:rsidRDefault="00F66CB0" w:rsidP="00F66CB0">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2F357FF1" w14:textId="398E77B6" w:rsidR="00F66CB0" w:rsidRPr="005D5FEC" w:rsidRDefault="00F66CB0" w:rsidP="00F66CB0">
            <w:pPr>
              <w:pStyle w:val="TableText0"/>
              <w:rPr>
                <w:rFonts w:asciiTheme="majorHAnsi" w:hAnsiTheme="majorHAnsi" w:cstheme="majorHAnsi"/>
                <w:color w:val="auto"/>
              </w:rPr>
            </w:pPr>
            <w:hyperlink r:id="rId169" w:history="1">
              <w:r w:rsidRPr="007E102E">
                <w:rPr>
                  <w:rStyle w:val="Hyperlink"/>
                  <w:rFonts w:asciiTheme="majorHAnsi" w:hAnsiTheme="majorHAnsi" w:cstheme="majorHAnsi"/>
                </w:rPr>
                <w:t>3:0112/2///61987#ABP565#001</w:t>
              </w:r>
            </w:hyperlink>
          </w:p>
        </w:tc>
      </w:tr>
      <w:tr w:rsidR="00F66CB0" w:rsidRPr="000963BE" w14:paraId="7D7D73A5" w14:textId="77777777" w:rsidTr="00C41252">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F66CB0" w:rsidRPr="006679E7" w14:paraId="6F6FEFB4" w14:textId="77777777" w:rsidTr="00CC1A8D">
              <w:tc>
                <w:tcPr>
                  <w:tcW w:w="2330" w:type="dxa"/>
                </w:tcPr>
                <w:p w14:paraId="65C91D25" w14:textId="6F9BAEC0" w:rsidR="00F66CB0" w:rsidRPr="00E60C69" w:rsidRDefault="00F66CB0" w:rsidP="00F66CB0">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F66CB0" w:rsidRPr="006679E7" w14:paraId="5693A767" w14:textId="77777777" w:rsidTr="00CC1A8D">
              <w:tc>
                <w:tcPr>
                  <w:tcW w:w="2330" w:type="dxa"/>
                </w:tcPr>
                <w:p w14:paraId="344BAF5F" w14:textId="77777777" w:rsidR="00F66CB0" w:rsidRPr="000963BE" w:rsidRDefault="00F66CB0" w:rsidP="00F66CB0">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7989F6BA" w14:textId="77777777" w:rsidR="00F66CB0" w:rsidRPr="000963BE" w:rsidRDefault="00F66CB0" w:rsidP="00F66CB0">
            <w:pPr>
              <w:spacing w:before="0" w:after="0"/>
              <w:rPr>
                <w:rFonts w:asciiTheme="majorHAnsi" w:hAnsiTheme="majorHAnsi" w:cstheme="majorHAnsi"/>
                <w:iCs/>
                <w:color w:val="000000"/>
                <w:sz w:val="16"/>
                <w:szCs w:val="16"/>
                <w:lang w:eastAsia="de-DE"/>
              </w:rPr>
            </w:pPr>
          </w:p>
        </w:tc>
        <w:tc>
          <w:tcPr>
            <w:tcW w:w="1984" w:type="dxa"/>
            <w:noWrap/>
            <w:hideMark/>
          </w:tcPr>
          <w:p w14:paraId="3CCB3562" w14:textId="77777777" w:rsidR="00F66CB0" w:rsidRPr="000963BE" w:rsidRDefault="00F66CB0" w:rsidP="00F66CB0">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5ACBB529" w14:textId="77777777" w:rsidR="00F66CB0" w:rsidRPr="00AB3DB8" w:rsidRDefault="00F66CB0" w:rsidP="00F66CB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53F1C773" w14:textId="11244813" w:rsidR="00F66CB0" w:rsidRPr="000963BE" w:rsidRDefault="00F66CB0" w:rsidP="00F66CB0">
            <w:pPr>
              <w:spacing w:before="0" w:after="0"/>
              <w:rPr>
                <w:rFonts w:asciiTheme="majorHAnsi" w:hAnsiTheme="majorHAnsi" w:cstheme="majorHAnsi"/>
                <w:iCs/>
                <w:color w:val="000000"/>
                <w:sz w:val="16"/>
                <w:szCs w:val="16"/>
                <w:lang w:eastAsia="de-DE"/>
              </w:rPr>
            </w:pPr>
            <w:hyperlink r:id="rId170" w:history="1">
              <w:r>
                <w:rPr>
                  <w:rStyle w:val="Hyperlink"/>
                  <w:rFonts w:asciiTheme="majorHAnsi" w:hAnsiTheme="majorHAnsi" w:cstheme="majorHAnsi"/>
                  <w:sz w:val="16"/>
                  <w:szCs w:val="16"/>
                  <w:lang w:eastAsia="de-DE"/>
                </w:rPr>
                <w:t>3:0112/2///61987#ABA968#004</w:t>
              </w:r>
            </w:hyperlink>
          </w:p>
        </w:tc>
      </w:tr>
      <w:tr w:rsidR="00F66CB0" w:rsidRPr="005D5FEC" w14:paraId="65FBAE97" w14:textId="77777777" w:rsidTr="00C41252">
        <w:trPr>
          <w:jc w:val="center"/>
        </w:trPr>
        <w:tc>
          <w:tcPr>
            <w:tcW w:w="2689" w:type="dxa"/>
            <w:vAlign w:val="bottom"/>
          </w:tcPr>
          <w:p w14:paraId="60F16C51" w14:textId="337D4367" w:rsidR="00F66CB0" w:rsidRPr="005D5FEC" w:rsidRDefault="00F66CB0" w:rsidP="00F66CB0">
            <w:pPr>
              <w:pStyle w:val="TableText0"/>
              <w:rPr>
                <w:rFonts w:asciiTheme="majorHAnsi" w:hAnsiTheme="majorHAnsi" w:cstheme="majorHAnsi"/>
                <w:color w:val="auto"/>
              </w:rPr>
            </w:pPr>
            <w:r w:rsidRPr="00FC3B19">
              <w:rPr>
                <w:rFonts w:asciiTheme="majorHAnsi" w:hAnsiTheme="majorHAnsi" w:cstheme="majorHAnsi"/>
                <w:color w:val="auto"/>
                <w:szCs w:val="16"/>
                <w:lang w:val="de-DE"/>
              </w:rPr>
              <w:lastRenderedPageBreak/>
              <w:t>SampleGasVolumeFlow</w:t>
            </w:r>
          </w:p>
        </w:tc>
        <w:tc>
          <w:tcPr>
            <w:tcW w:w="1984" w:type="dxa"/>
          </w:tcPr>
          <w:p w14:paraId="28D53AFD" w14:textId="77777777" w:rsidR="00F66CB0" w:rsidRPr="005D5FEC" w:rsidRDefault="00F66CB0" w:rsidP="00F66CB0">
            <w:pPr>
              <w:pStyle w:val="TableTextWithTabs"/>
              <w:rPr>
                <w:rFonts w:asciiTheme="majorHAnsi" w:hAnsiTheme="majorHAnsi" w:cstheme="majorHAnsi"/>
                <w:color w:val="auto"/>
                <w:lang w:val="en-GB"/>
              </w:rPr>
            </w:pPr>
            <w:r w:rsidRPr="005D5FEC">
              <w:rPr>
                <w:rFonts w:asciiTheme="majorHAnsi" w:hAnsiTheme="majorHAnsi" w:cstheme="majorHAnsi"/>
                <w:color w:val="auto"/>
                <w:lang w:val="en-GB"/>
              </w:rPr>
              <w:t>0:HasDictionaryEntry</w:t>
            </w:r>
          </w:p>
        </w:tc>
        <w:tc>
          <w:tcPr>
            <w:tcW w:w="1418" w:type="dxa"/>
          </w:tcPr>
          <w:p w14:paraId="1744D467" w14:textId="77777777" w:rsidR="00F66CB0" w:rsidRPr="005D5FEC" w:rsidRDefault="00F66CB0" w:rsidP="00F66CB0">
            <w:pPr>
              <w:pStyle w:val="TableText0"/>
              <w:rPr>
                <w:rFonts w:asciiTheme="majorHAnsi" w:hAnsiTheme="majorHAnsi" w:cstheme="majorHAnsi"/>
                <w:color w:val="auto"/>
              </w:rPr>
            </w:pPr>
            <w:r w:rsidRPr="005D5FEC">
              <w:rPr>
                <w:rFonts w:asciiTheme="majorHAnsi" w:hAnsiTheme="majorHAnsi" w:cstheme="majorHAnsi"/>
                <w:color w:val="auto"/>
              </w:rPr>
              <w:t>True</w:t>
            </w:r>
          </w:p>
        </w:tc>
        <w:tc>
          <w:tcPr>
            <w:tcW w:w="3260" w:type="dxa"/>
            <w:vAlign w:val="bottom"/>
          </w:tcPr>
          <w:p w14:paraId="46953AC0" w14:textId="336A7337" w:rsidR="00F66CB0" w:rsidRPr="005D5FEC" w:rsidRDefault="00F66CB0" w:rsidP="00F66CB0">
            <w:pPr>
              <w:pStyle w:val="TableText0"/>
              <w:rPr>
                <w:rFonts w:asciiTheme="majorHAnsi" w:hAnsiTheme="majorHAnsi" w:cstheme="majorHAnsi"/>
                <w:color w:val="auto"/>
              </w:rPr>
            </w:pPr>
            <w:hyperlink r:id="rId171" w:history="1">
              <w:r w:rsidRPr="007E102E">
                <w:rPr>
                  <w:rStyle w:val="Hyperlink"/>
                  <w:rFonts w:asciiTheme="majorHAnsi" w:hAnsiTheme="majorHAnsi" w:cstheme="majorHAnsi"/>
                </w:rPr>
                <w:t>3:0112/2///61987#ABP562#001</w:t>
              </w:r>
            </w:hyperlink>
          </w:p>
        </w:tc>
      </w:tr>
      <w:tr w:rsidR="00F66CB0" w:rsidRPr="000963BE" w14:paraId="6C0B5464" w14:textId="77777777" w:rsidTr="00C41252">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F66CB0" w:rsidRPr="006679E7" w14:paraId="37CFF0D8" w14:textId="77777777" w:rsidTr="00CC1A8D">
              <w:tc>
                <w:tcPr>
                  <w:tcW w:w="2330" w:type="dxa"/>
                </w:tcPr>
                <w:p w14:paraId="49D2D205" w14:textId="7AF730E9" w:rsidR="00F66CB0" w:rsidRPr="00E60C69" w:rsidRDefault="00F66CB0" w:rsidP="00F66CB0">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SampleGasVolumeFlow</w:t>
                  </w:r>
                </w:p>
              </w:tc>
            </w:tr>
            <w:tr w:rsidR="00F66CB0" w:rsidRPr="006679E7" w14:paraId="15E2208A" w14:textId="77777777" w:rsidTr="00CC1A8D">
              <w:tc>
                <w:tcPr>
                  <w:tcW w:w="2330" w:type="dxa"/>
                </w:tcPr>
                <w:p w14:paraId="3F575EF1" w14:textId="77777777" w:rsidR="00F66CB0" w:rsidRPr="000963BE" w:rsidRDefault="00F66CB0" w:rsidP="00F66CB0">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1F071192" w14:textId="77777777" w:rsidR="00F66CB0" w:rsidRPr="000963BE" w:rsidRDefault="00F66CB0" w:rsidP="00F66CB0">
            <w:pPr>
              <w:spacing w:before="0" w:after="0"/>
              <w:rPr>
                <w:rFonts w:asciiTheme="majorHAnsi" w:hAnsiTheme="majorHAnsi" w:cstheme="majorHAnsi"/>
                <w:iCs/>
                <w:color w:val="000000"/>
                <w:sz w:val="16"/>
                <w:szCs w:val="16"/>
                <w:lang w:eastAsia="de-DE"/>
              </w:rPr>
            </w:pPr>
          </w:p>
        </w:tc>
        <w:tc>
          <w:tcPr>
            <w:tcW w:w="1984" w:type="dxa"/>
            <w:noWrap/>
            <w:hideMark/>
          </w:tcPr>
          <w:p w14:paraId="6D39D3CB" w14:textId="77777777" w:rsidR="00F66CB0" w:rsidRPr="000963BE" w:rsidRDefault="00F66CB0" w:rsidP="00F66CB0">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5E7F1711" w14:textId="77777777" w:rsidR="00F66CB0" w:rsidRPr="00AB3DB8" w:rsidRDefault="00F66CB0" w:rsidP="00F66CB0">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4CA4DEFC" w14:textId="54E359A9" w:rsidR="00F66CB0" w:rsidRPr="000963BE" w:rsidRDefault="00F66CB0" w:rsidP="00F66CB0">
            <w:pPr>
              <w:spacing w:before="0" w:after="0"/>
              <w:rPr>
                <w:rFonts w:asciiTheme="majorHAnsi" w:hAnsiTheme="majorHAnsi" w:cstheme="majorHAnsi"/>
                <w:iCs/>
                <w:color w:val="000000"/>
                <w:sz w:val="16"/>
                <w:szCs w:val="16"/>
                <w:lang w:eastAsia="de-DE"/>
              </w:rPr>
            </w:pPr>
            <w:hyperlink r:id="rId172" w:history="1">
              <w:r>
                <w:rPr>
                  <w:rStyle w:val="Hyperlink"/>
                  <w:rFonts w:asciiTheme="majorHAnsi" w:hAnsiTheme="majorHAnsi" w:cstheme="majorHAnsi"/>
                  <w:sz w:val="16"/>
                  <w:szCs w:val="16"/>
                  <w:lang w:eastAsia="de-DE"/>
                </w:rPr>
                <w:t>3:0112/2///61987#ABA968#004</w:t>
              </w:r>
            </w:hyperlink>
          </w:p>
        </w:tc>
      </w:tr>
    </w:tbl>
    <w:p w14:paraId="473E838C" w14:textId="11ED99A6" w:rsidR="002E78C9" w:rsidRDefault="002E78C9" w:rsidP="002E78C9">
      <w:pPr>
        <w:pStyle w:val="PARAGRAPH"/>
        <w:keepNext/>
      </w:pPr>
      <w:bookmarkStart w:id="959" w:name="_Ref116046868"/>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w:t>
      </w:r>
      <w:r w:rsidRPr="00201D67">
        <w:rPr>
          <w:i/>
          <w:iCs/>
          <w:lang w:val="en-US"/>
        </w:rPr>
        <w:t>ZirconiumDioxide</w:t>
      </w:r>
      <w:r w:rsidRPr="00201D67">
        <w:rPr>
          <w:i/>
          <w:iCs/>
        </w:rPr>
        <w:t>SignalConditionSetType</w:t>
      </w:r>
      <w:r w:rsidRPr="005D5FEC">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_Ref120048379 \h </w:instrText>
      </w:r>
      <w:r>
        <w:fldChar w:fldCharType="separate"/>
      </w:r>
      <w:r w:rsidR="00E00C54" w:rsidRPr="005D5FEC">
        <w:t xml:space="preserve">Table </w:t>
      </w:r>
      <w:r w:rsidR="00E00C54">
        <w:rPr>
          <w:noProof/>
        </w:rPr>
        <w:t>75</w:t>
      </w:r>
      <w:r>
        <w:fldChar w:fldCharType="end"/>
      </w:r>
      <w:r w:rsidRPr="004C388A">
        <w:t>.</w:t>
      </w:r>
    </w:p>
    <w:p w14:paraId="44495B5D" w14:textId="7BFCDB6F" w:rsidR="002E78C9" w:rsidRPr="005D5FEC" w:rsidRDefault="002E78C9" w:rsidP="002E78C9">
      <w:pPr>
        <w:pStyle w:val="TABLE-title"/>
      </w:pPr>
      <w:bookmarkStart w:id="960" w:name="_Ref120048379"/>
      <w:bookmarkStart w:id="961" w:name="_Toc215031922"/>
      <w:r w:rsidRPr="005D5FEC">
        <w:t xml:space="preserve">Table </w:t>
      </w:r>
      <w:r w:rsidRPr="005D5FEC">
        <w:fldChar w:fldCharType="begin"/>
      </w:r>
      <w:r w:rsidRPr="005D5FEC">
        <w:instrText xml:space="preserve"> SEQ Table \* ARABIC </w:instrText>
      </w:r>
      <w:r w:rsidRPr="005D5FEC">
        <w:fldChar w:fldCharType="separate"/>
      </w:r>
      <w:r w:rsidR="00E00C54">
        <w:rPr>
          <w:noProof/>
        </w:rPr>
        <w:t>75</w:t>
      </w:r>
      <w:r w:rsidRPr="005D5FEC">
        <w:fldChar w:fldCharType="end"/>
      </w:r>
      <w:bookmarkEnd w:id="960"/>
      <w:r w:rsidRPr="005D5FEC">
        <w:t xml:space="preserve"> – I</w:t>
      </w:r>
      <w:r w:rsidRPr="00FC3B19">
        <w:rPr>
          <w:rFonts w:cs="Arial"/>
          <w:lang w:val="en-US"/>
        </w:rPr>
        <w:t>ZirconiumDioxide</w:t>
      </w:r>
      <w:r w:rsidRPr="005D5FEC">
        <w:t xml:space="preserve">SignalConditionSetType </w:t>
      </w:r>
      <w:r>
        <w:t>Attribute values for child Nodes</w:t>
      </w:r>
      <w:bookmarkEnd w:id="96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2E78C9" w:rsidRPr="009D6F01" w14:paraId="614CE1E4" w14:textId="77777777" w:rsidTr="00CC1A8D">
        <w:tc>
          <w:tcPr>
            <w:tcW w:w="2830" w:type="dxa"/>
            <w:shd w:val="clear" w:color="auto" w:fill="D9D9D9" w:themeFill="background1" w:themeFillShade="D9"/>
          </w:tcPr>
          <w:p w14:paraId="4D42DFE4" w14:textId="77777777" w:rsidR="002E78C9" w:rsidRPr="009D6F01" w:rsidRDefault="002E78C9"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19941741" w14:textId="77777777" w:rsidR="002E78C9" w:rsidRPr="009D6F01" w:rsidRDefault="002E78C9"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E78C9" w:rsidRPr="009D6F01" w14:paraId="1D002A71" w14:textId="77777777" w:rsidTr="00CC1A8D">
        <w:tc>
          <w:tcPr>
            <w:tcW w:w="2830" w:type="dxa"/>
          </w:tcPr>
          <w:p w14:paraId="5D82DA64" w14:textId="2C20745B" w:rsidR="002E78C9" w:rsidRDefault="00C410B7" w:rsidP="00CC1A8D">
            <w:pPr>
              <w:pStyle w:val="TableText0"/>
              <w:rPr>
                <w:rFonts w:ascii="Calibri" w:hAnsi="Calibri" w:cs="Calibri"/>
                <w:szCs w:val="16"/>
                <w:lang w:eastAsia="de-DE"/>
              </w:rPr>
            </w:pPr>
            <w:r w:rsidRPr="00FC3B19">
              <w:rPr>
                <w:rFonts w:asciiTheme="majorHAnsi" w:hAnsiTheme="majorHAnsi" w:cstheme="majorHAnsi"/>
                <w:color w:val="auto"/>
                <w:szCs w:val="16"/>
                <w:lang w:val="de-DE"/>
              </w:rPr>
              <w:t>RelativeHeatOutput</w:t>
            </w:r>
          </w:p>
        </w:tc>
        <w:tc>
          <w:tcPr>
            <w:tcW w:w="6521" w:type="dxa"/>
          </w:tcPr>
          <w:p w14:paraId="0001241F" w14:textId="77777777" w:rsidR="002E78C9" w:rsidRDefault="002E78C9"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665A0" w:rsidRPr="009D6F01" w14:paraId="63ED233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665A0" w:rsidRPr="00C04171" w14:paraId="7D6047EA" w14:textId="77777777" w:rsidTr="00AB3532">
              <w:tc>
                <w:tcPr>
                  <w:tcW w:w="2330" w:type="dxa"/>
                </w:tcPr>
                <w:p w14:paraId="32DDADC6" w14:textId="77777777" w:rsidR="004665A0" w:rsidRPr="00863E78" w:rsidRDefault="004665A0" w:rsidP="004665A0">
                  <w:pPr>
                    <w:spacing w:before="0" w:after="0"/>
                    <w:rPr>
                      <w:rFonts w:asciiTheme="majorHAnsi" w:eastAsia="MS Mincho" w:hAnsiTheme="majorHAnsi" w:cstheme="majorHAnsi"/>
                      <w:color w:val="000000"/>
                      <w:sz w:val="16"/>
                      <w:szCs w:val="16"/>
                      <w:lang w:val="en-US"/>
                    </w:rPr>
                  </w:pPr>
                  <w:r w:rsidRPr="00BE5AF3">
                    <w:rPr>
                      <w:rFonts w:asciiTheme="majorHAnsi" w:hAnsiTheme="majorHAnsi" w:cstheme="majorHAnsi"/>
                      <w:sz w:val="16"/>
                      <w:szCs w:val="16"/>
                      <w:lang w:val="de-DE"/>
                    </w:rPr>
                    <w:t>RelativeHeatOutput</w:t>
                  </w:r>
                </w:p>
              </w:tc>
            </w:tr>
            <w:tr w:rsidR="004665A0" w:rsidRPr="00E63C5F" w14:paraId="188D3DFA" w14:textId="77777777" w:rsidTr="00AB3532">
              <w:tc>
                <w:tcPr>
                  <w:tcW w:w="2330" w:type="dxa"/>
                </w:tcPr>
                <w:p w14:paraId="71B3C4AE" w14:textId="77777777" w:rsidR="004665A0" w:rsidRPr="00C627EA" w:rsidRDefault="004665A0" w:rsidP="004665A0">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9BBD789" w14:textId="77777777" w:rsidR="004665A0" w:rsidRPr="00FC3B19" w:rsidRDefault="004665A0" w:rsidP="004665A0">
            <w:pPr>
              <w:pStyle w:val="TableText0"/>
              <w:rPr>
                <w:rFonts w:asciiTheme="majorHAnsi" w:hAnsiTheme="majorHAnsi" w:cstheme="majorHAnsi"/>
                <w:color w:val="auto"/>
                <w:szCs w:val="16"/>
                <w:lang w:val="de-DE"/>
              </w:rPr>
            </w:pPr>
          </w:p>
        </w:tc>
        <w:tc>
          <w:tcPr>
            <w:tcW w:w="6521" w:type="dxa"/>
          </w:tcPr>
          <w:p w14:paraId="7D8F4F8C" w14:textId="77777777" w:rsidR="004665A0" w:rsidRPr="001F7995" w:rsidRDefault="004665A0" w:rsidP="004665A0">
            <w:pPr>
              <w:pStyle w:val="TableTextWithTabs"/>
              <w:rPr>
                <w:rFonts w:asciiTheme="majorHAnsi" w:hAnsiTheme="majorHAnsi" w:cstheme="majorHAnsi"/>
                <w:szCs w:val="16"/>
              </w:rPr>
            </w:pPr>
            <w:r w:rsidRPr="001F7995">
              <w:rPr>
                <w:rFonts w:asciiTheme="majorHAnsi" w:hAnsiTheme="majorHAnsi" w:cstheme="majorHAnsi"/>
                <w:szCs w:val="16"/>
              </w:rPr>
              <w:t xml:space="preserve">NamespaceUri: </w:t>
            </w:r>
            <w:r>
              <w:rPr>
                <w:rFonts w:asciiTheme="majorHAnsi" w:hAnsiTheme="majorHAnsi" w:cstheme="majorHAnsi"/>
                <w:szCs w:val="16"/>
              </w:rPr>
              <w:t>http://www.opcfoundation.org/UA/units/cdd/IEC62720</w:t>
            </w:r>
          </w:p>
          <w:p w14:paraId="7DEBA2BE" w14:textId="77777777" w:rsidR="004665A0" w:rsidRPr="001F7995" w:rsidRDefault="004665A0" w:rsidP="004665A0">
            <w:pPr>
              <w:pStyle w:val="TableTextWithTabs"/>
              <w:rPr>
                <w:rFonts w:asciiTheme="majorHAnsi" w:hAnsiTheme="majorHAnsi" w:cstheme="majorHAnsi"/>
                <w:szCs w:val="16"/>
              </w:rPr>
            </w:pPr>
            <w:r w:rsidRPr="001F7995">
              <w:rPr>
                <w:rFonts w:asciiTheme="majorHAnsi" w:hAnsiTheme="majorHAnsi" w:cstheme="majorHAnsi"/>
                <w:szCs w:val="16"/>
              </w:rPr>
              <w:t>UnitId: 705741328</w:t>
            </w:r>
          </w:p>
          <w:p w14:paraId="53CF6103" w14:textId="77777777" w:rsidR="004665A0" w:rsidRPr="001F7995" w:rsidRDefault="004665A0" w:rsidP="004665A0">
            <w:pPr>
              <w:pStyle w:val="TableTextWithTabs"/>
              <w:rPr>
                <w:rFonts w:asciiTheme="majorHAnsi" w:hAnsiTheme="majorHAnsi" w:cstheme="majorHAnsi"/>
                <w:szCs w:val="16"/>
              </w:rPr>
            </w:pPr>
            <w:r w:rsidRPr="001F7995">
              <w:rPr>
                <w:rFonts w:asciiTheme="majorHAnsi" w:hAnsiTheme="majorHAnsi" w:cstheme="majorHAnsi"/>
                <w:szCs w:val="16"/>
              </w:rPr>
              <w:t>DisplayName: %</w:t>
            </w:r>
          </w:p>
          <w:p w14:paraId="46486F93" w14:textId="55C99205" w:rsidR="004665A0" w:rsidRDefault="004665A0" w:rsidP="004665A0">
            <w:pPr>
              <w:pStyle w:val="TableTextWithTabs"/>
              <w:rPr>
                <w:rFonts w:asciiTheme="majorHAnsi" w:hAnsiTheme="majorHAnsi" w:cstheme="majorHAnsi"/>
                <w:color w:val="auto"/>
                <w:lang w:val="en-GB"/>
              </w:rPr>
            </w:pPr>
            <w:r w:rsidRPr="001F7995">
              <w:rPr>
                <w:rFonts w:asciiTheme="majorHAnsi" w:hAnsiTheme="majorHAnsi" w:cstheme="majorHAnsi"/>
                <w:szCs w:val="16"/>
              </w:rPr>
              <w:t>Description: percent</w:t>
            </w:r>
          </w:p>
        </w:tc>
      </w:tr>
      <w:tr w:rsidR="004665A0" w:rsidRPr="009D6F01" w14:paraId="2F5CCD1B" w14:textId="77777777" w:rsidTr="00CC1A8D">
        <w:tc>
          <w:tcPr>
            <w:tcW w:w="2830" w:type="dxa"/>
          </w:tcPr>
          <w:p w14:paraId="12B72B95" w14:textId="3EA6FCC8" w:rsidR="004665A0" w:rsidRPr="00FC3B19" w:rsidRDefault="004665A0" w:rsidP="004665A0">
            <w:pPr>
              <w:pStyle w:val="TableText0"/>
              <w:rPr>
                <w:rFonts w:asciiTheme="majorHAnsi" w:hAnsiTheme="majorHAnsi" w:cstheme="majorHAnsi"/>
                <w:color w:val="auto"/>
                <w:szCs w:val="16"/>
                <w:lang w:val="de-DE"/>
              </w:rPr>
            </w:pPr>
            <w:r>
              <w:rPr>
                <w:rFonts w:asciiTheme="majorHAnsi" w:hAnsiTheme="majorHAnsi" w:cstheme="majorHAnsi"/>
                <w:color w:val="auto"/>
                <w:szCs w:val="16"/>
                <w:lang w:val="de-DE"/>
              </w:rPr>
              <w:t>CellResistance</w:t>
            </w:r>
          </w:p>
        </w:tc>
        <w:tc>
          <w:tcPr>
            <w:tcW w:w="6521" w:type="dxa"/>
          </w:tcPr>
          <w:p w14:paraId="180FC09C" w14:textId="2130E355" w:rsidR="004665A0" w:rsidRDefault="004665A0" w:rsidP="004665A0">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665A0" w:rsidRPr="009D6F01" w14:paraId="477D9E1B" w14:textId="77777777" w:rsidTr="0005084E">
        <w:tc>
          <w:tcPr>
            <w:tcW w:w="2830" w:type="dxa"/>
            <w:vAlign w:val="bottom"/>
          </w:tcPr>
          <w:p w14:paraId="012D08AA" w14:textId="237A2AA4" w:rsidR="004665A0" w:rsidRPr="00FC3B19" w:rsidRDefault="004665A0" w:rsidP="004665A0">
            <w:pPr>
              <w:pStyle w:val="TableText0"/>
              <w:rPr>
                <w:rFonts w:asciiTheme="majorHAnsi" w:hAnsiTheme="majorHAnsi" w:cstheme="majorHAnsi"/>
                <w:color w:val="auto"/>
                <w:szCs w:val="16"/>
                <w:lang w:val="de-DE"/>
              </w:rPr>
            </w:pPr>
            <w:r w:rsidRPr="003370EC">
              <w:rPr>
                <w:rFonts w:asciiTheme="majorHAnsi" w:hAnsiTheme="majorHAnsi" w:cstheme="majorHAnsi"/>
                <w:szCs w:val="16"/>
                <w:lang w:val="de-DE"/>
              </w:rPr>
              <w:t>SensingElementResidualLife</w:t>
            </w:r>
          </w:p>
        </w:tc>
        <w:tc>
          <w:tcPr>
            <w:tcW w:w="6521" w:type="dxa"/>
          </w:tcPr>
          <w:p w14:paraId="37B21FE0" w14:textId="2D73A619" w:rsidR="004665A0" w:rsidRDefault="004665A0" w:rsidP="004665A0">
            <w:pPr>
              <w:pStyle w:val="TableTextWithTabs"/>
              <w:rPr>
                <w:rFonts w:asciiTheme="majorHAnsi" w:hAnsiTheme="majorHAnsi" w:cstheme="majorHAnsi"/>
                <w:color w:val="auto"/>
                <w:lang w:val="en-GB"/>
              </w:rPr>
            </w:pPr>
            <w:r>
              <w:rPr>
                <w:rFonts w:asciiTheme="majorHAnsi" w:hAnsiTheme="majorHAnsi" w:cstheme="majorHAnsi"/>
                <w:color w:val="auto"/>
                <w:szCs w:val="16"/>
                <w:lang w:val="en-GB"/>
              </w:rPr>
              <w:t>1.0</w:t>
            </w:r>
          </w:p>
        </w:tc>
      </w:tr>
      <w:tr w:rsidR="004665A0" w:rsidRPr="009D6F01" w14:paraId="422AD31D" w14:textId="77777777" w:rsidTr="00CC1A8D">
        <w:tc>
          <w:tcPr>
            <w:tcW w:w="2830" w:type="dxa"/>
          </w:tcPr>
          <w:p w14:paraId="572B1D9C" w14:textId="664A7FF4" w:rsidR="004665A0" w:rsidRDefault="004665A0" w:rsidP="004665A0">
            <w:pPr>
              <w:pStyle w:val="TableText0"/>
              <w:rPr>
                <w:rFonts w:ascii="Calibri" w:hAnsi="Calibri" w:cs="Calibri"/>
                <w:szCs w:val="16"/>
                <w:lang w:eastAsia="de-DE"/>
              </w:rPr>
            </w:pPr>
            <w:r>
              <w:rPr>
                <w:rFonts w:asciiTheme="majorHAnsi" w:hAnsiTheme="majorHAnsi" w:cstheme="majorHAnsi"/>
                <w:szCs w:val="16"/>
                <w:lang w:val="de-DE"/>
              </w:rPr>
              <w:t>SensingElementTemperature</w:t>
            </w:r>
          </w:p>
        </w:tc>
        <w:tc>
          <w:tcPr>
            <w:tcW w:w="6521" w:type="dxa"/>
          </w:tcPr>
          <w:p w14:paraId="2C1BD0ED" w14:textId="77777777" w:rsidR="004665A0" w:rsidRDefault="004665A0" w:rsidP="004665A0">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665A0" w:rsidRPr="009D6F01" w14:paraId="6F2A813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665A0" w:rsidRPr="00C04171" w14:paraId="7ACB7973" w14:textId="77777777" w:rsidTr="00CC1A8D">
              <w:tc>
                <w:tcPr>
                  <w:tcW w:w="2330" w:type="dxa"/>
                </w:tcPr>
                <w:p w14:paraId="7FF1D028" w14:textId="40664BAF" w:rsidR="004665A0" w:rsidRPr="008664A6" w:rsidRDefault="004665A0" w:rsidP="004665A0">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4665A0" w:rsidRPr="00E63C5F" w14:paraId="5C31D17B" w14:textId="77777777" w:rsidTr="00CC1A8D">
              <w:tc>
                <w:tcPr>
                  <w:tcW w:w="2330" w:type="dxa"/>
                </w:tcPr>
                <w:p w14:paraId="6AFF38C5" w14:textId="77777777" w:rsidR="004665A0" w:rsidRPr="00C627EA" w:rsidRDefault="004665A0" w:rsidP="004665A0">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E3E3585" w14:textId="77777777" w:rsidR="004665A0" w:rsidRDefault="004665A0" w:rsidP="004665A0">
            <w:pPr>
              <w:pStyle w:val="TableText0"/>
              <w:rPr>
                <w:rFonts w:ascii="Calibri" w:hAnsi="Calibri" w:cs="Calibri"/>
                <w:szCs w:val="16"/>
                <w:lang w:eastAsia="de-DE"/>
              </w:rPr>
            </w:pPr>
          </w:p>
        </w:tc>
        <w:tc>
          <w:tcPr>
            <w:tcW w:w="6521" w:type="dxa"/>
          </w:tcPr>
          <w:p w14:paraId="3398275A" w14:textId="556AD87E" w:rsidR="004665A0" w:rsidRPr="00CD5522" w:rsidRDefault="004665A0" w:rsidP="004665A0">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4665A0" w:rsidRPr="009D6F01" w14:paraId="3E5F78D6" w14:textId="77777777" w:rsidTr="00CC1A8D">
        <w:tc>
          <w:tcPr>
            <w:tcW w:w="2830" w:type="dxa"/>
          </w:tcPr>
          <w:p w14:paraId="5256611B" w14:textId="6C2BF998" w:rsidR="004665A0" w:rsidRDefault="004665A0" w:rsidP="004665A0">
            <w:pPr>
              <w:pStyle w:val="TableText0"/>
              <w:rPr>
                <w:rFonts w:ascii="Calibri" w:hAnsi="Calibri" w:cs="Calibri"/>
                <w:szCs w:val="16"/>
                <w:lang w:eastAsia="de-DE"/>
              </w:rPr>
            </w:pPr>
            <w:r w:rsidRPr="00C41252">
              <w:rPr>
                <w:rFonts w:asciiTheme="majorHAnsi" w:hAnsiTheme="majorHAnsi" w:cstheme="majorHAnsi"/>
                <w:szCs w:val="16"/>
                <w:lang w:val="de-DE"/>
              </w:rPr>
              <w:t>SampleGasVolumeFlow</w:t>
            </w:r>
          </w:p>
        </w:tc>
        <w:tc>
          <w:tcPr>
            <w:tcW w:w="6521" w:type="dxa"/>
          </w:tcPr>
          <w:p w14:paraId="56D82DBC" w14:textId="77777777" w:rsidR="004665A0" w:rsidRPr="00CD5522" w:rsidRDefault="004665A0" w:rsidP="004665A0">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4665A0" w:rsidRPr="009D6F01" w14:paraId="249F78E7"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665A0" w:rsidRPr="00C04171" w14:paraId="2267F6DB" w14:textId="77777777" w:rsidTr="00CC1A8D">
              <w:tc>
                <w:tcPr>
                  <w:tcW w:w="2330" w:type="dxa"/>
                </w:tcPr>
                <w:p w14:paraId="6FAB8706" w14:textId="794AA341" w:rsidR="004665A0" w:rsidRPr="008664A6" w:rsidRDefault="004665A0" w:rsidP="004665A0">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SampleGasVolumeFlow</w:t>
                  </w:r>
                </w:p>
              </w:tc>
            </w:tr>
            <w:tr w:rsidR="004665A0" w:rsidRPr="00E63C5F" w14:paraId="0AD89ED7" w14:textId="77777777" w:rsidTr="00CC1A8D">
              <w:tc>
                <w:tcPr>
                  <w:tcW w:w="2330" w:type="dxa"/>
                </w:tcPr>
                <w:p w14:paraId="0975E4D6" w14:textId="77777777" w:rsidR="004665A0" w:rsidRPr="00C627EA" w:rsidRDefault="004665A0" w:rsidP="004665A0">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3526151" w14:textId="77777777" w:rsidR="004665A0" w:rsidRDefault="004665A0" w:rsidP="004665A0">
            <w:pPr>
              <w:pStyle w:val="TableText0"/>
              <w:rPr>
                <w:rFonts w:ascii="Calibri" w:hAnsi="Calibri" w:cs="Calibri"/>
                <w:szCs w:val="16"/>
                <w:lang w:eastAsia="de-DE"/>
              </w:rPr>
            </w:pPr>
          </w:p>
        </w:tc>
        <w:tc>
          <w:tcPr>
            <w:tcW w:w="6521" w:type="dxa"/>
          </w:tcPr>
          <w:p w14:paraId="7A6C37A4" w14:textId="7F004CEF" w:rsidR="004665A0" w:rsidRPr="00CD5522" w:rsidRDefault="004665A0" w:rsidP="004665A0">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B7125">
              <w:rPr>
                <w:rFonts w:asciiTheme="majorHAnsi" w:hAnsiTheme="majorHAnsi" w:cstheme="majorHAnsi"/>
                <w:color w:val="auto"/>
                <w:lang w:val="en-GB"/>
              </w:rPr>
              <w:t>705747637</w:t>
            </w:r>
            <w:r w:rsidRPr="00CD5522">
              <w:rPr>
                <w:rFonts w:asciiTheme="majorHAnsi" w:hAnsiTheme="majorHAnsi" w:cstheme="majorHAnsi"/>
                <w:color w:val="auto"/>
                <w:lang w:val="en-GB"/>
              </w:rPr>
              <w:br/>
              <w:t>DisplayName: l/h</w:t>
            </w:r>
            <w:r w:rsidRPr="00CD5522">
              <w:rPr>
                <w:rFonts w:asciiTheme="majorHAnsi" w:hAnsiTheme="majorHAnsi" w:cstheme="majorHAnsi"/>
                <w:color w:val="auto"/>
                <w:lang w:val="en-GB"/>
              </w:rPr>
              <w:br/>
              <w:t>Description: litre per hour</w:t>
            </w:r>
          </w:p>
        </w:tc>
      </w:tr>
    </w:tbl>
    <w:p w14:paraId="1AA44364" w14:textId="13B5CC28" w:rsidR="00AD0965" w:rsidRPr="009D6F01" w:rsidRDefault="00AD0965" w:rsidP="00FC3B19">
      <w:pPr>
        <w:pStyle w:val="Heading3"/>
        <w:ind w:left="0"/>
      </w:pPr>
      <w:bookmarkStart w:id="962" w:name="_Toc215031730"/>
      <w:r w:rsidRPr="009D6F01">
        <w:t>I</w:t>
      </w:r>
      <w:r>
        <w:t>PhSignalConditionSet</w:t>
      </w:r>
      <w:r w:rsidRPr="009D6F01">
        <w:t>Type</w:t>
      </w:r>
      <w:bookmarkEnd w:id="959"/>
      <w:bookmarkEnd w:id="962"/>
    </w:p>
    <w:p w14:paraId="2ABA1352" w14:textId="56BDB276" w:rsidR="00AD0965" w:rsidRPr="00DB596D" w:rsidRDefault="00AD0965" w:rsidP="00AD0965">
      <w:pPr>
        <w:keepNext/>
        <w:spacing w:before="0" w:after="0"/>
        <w:rPr>
          <w:bCs/>
          <w:spacing w:val="8"/>
          <w:sz w:val="20"/>
          <w:szCs w:val="20"/>
          <w:lang w:eastAsia="zh-CN"/>
        </w:rPr>
      </w:pPr>
      <w:r w:rsidRPr="00DB596D">
        <w:rPr>
          <w:rStyle w:val="PARAGRAPHChar"/>
          <w:rFonts w:eastAsia="MS Mincho"/>
        </w:rPr>
        <w:t xml:space="preserve">The </w:t>
      </w:r>
      <w:r w:rsidRPr="00DB596D">
        <w:rPr>
          <w:i/>
          <w:sz w:val="20"/>
          <w:szCs w:val="20"/>
        </w:rPr>
        <w:t xml:space="preserve">IPhSignalConditionSetType </w:t>
      </w:r>
      <w:r w:rsidRPr="00DB596D">
        <w:rPr>
          <w:rStyle w:val="PARAGRAPHChar"/>
          <w:rFonts w:eastAsia="MS Mincho"/>
        </w:rPr>
        <w:t xml:space="preserve">provides the interface to pH measurement signal specific condition variables and is formally </w:t>
      </w:r>
      <w:r w:rsidRPr="00DB596D">
        <w:rPr>
          <w:sz w:val="20"/>
          <w:szCs w:val="20"/>
        </w:rPr>
        <w:t>defined in</w:t>
      </w:r>
      <w:r w:rsidR="00E62178" w:rsidRPr="00DB596D">
        <w:rPr>
          <w:bCs/>
          <w:spacing w:val="8"/>
          <w:sz w:val="20"/>
          <w:szCs w:val="20"/>
          <w:lang w:eastAsia="zh-CN"/>
        </w:rPr>
        <w:t xml:space="preserve"> </w:t>
      </w:r>
      <w:r w:rsidR="00E62178" w:rsidRPr="00DB596D">
        <w:rPr>
          <w:bCs/>
          <w:spacing w:val="8"/>
          <w:sz w:val="20"/>
          <w:szCs w:val="20"/>
          <w:lang w:eastAsia="zh-CN"/>
        </w:rPr>
        <w:fldChar w:fldCharType="begin"/>
      </w:r>
      <w:r w:rsidR="00E62178" w:rsidRPr="00DB596D">
        <w:rPr>
          <w:bCs/>
          <w:spacing w:val="8"/>
          <w:sz w:val="20"/>
          <w:szCs w:val="20"/>
          <w:lang w:eastAsia="zh-CN"/>
        </w:rPr>
        <w:instrText xml:space="preserve"> REF _Ref93515653 \h </w:instrText>
      </w:r>
      <w:r w:rsidR="00DB596D">
        <w:rPr>
          <w:bCs/>
          <w:spacing w:val="8"/>
          <w:sz w:val="20"/>
          <w:szCs w:val="20"/>
          <w:lang w:eastAsia="zh-CN"/>
        </w:rPr>
        <w:instrText xml:space="preserve"> \* MERGEFORMAT </w:instrText>
      </w:r>
      <w:r w:rsidR="00E62178" w:rsidRPr="00DB596D">
        <w:rPr>
          <w:bCs/>
          <w:spacing w:val="8"/>
          <w:sz w:val="20"/>
          <w:szCs w:val="20"/>
          <w:lang w:eastAsia="zh-CN"/>
        </w:rPr>
      </w:r>
      <w:r w:rsidR="00E62178" w:rsidRPr="00DB596D">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76</w:t>
      </w:r>
      <w:r w:rsidR="00E62178" w:rsidRPr="00DB596D">
        <w:rPr>
          <w:bCs/>
          <w:spacing w:val="8"/>
          <w:sz w:val="20"/>
          <w:szCs w:val="20"/>
          <w:lang w:eastAsia="zh-CN"/>
        </w:rPr>
        <w:fldChar w:fldCharType="end"/>
      </w:r>
      <w:r w:rsidRPr="00DB596D">
        <w:rPr>
          <w:bCs/>
          <w:spacing w:val="8"/>
          <w:sz w:val="20"/>
          <w:szCs w:val="20"/>
          <w:lang w:eastAsia="zh-CN"/>
        </w:rPr>
        <w:t>.</w:t>
      </w:r>
    </w:p>
    <w:p w14:paraId="428B0E5B" w14:textId="3D6616EB" w:rsidR="00AD0965" w:rsidRPr="009D6F01" w:rsidRDefault="00AD0965" w:rsidP="00AD0965">
      <w:pPr>
        <w:pStyle w:val="TABLE-title"/>
      </w:pPr>
      <w:bookmarkStart w:id="963" w:name="_Ref93515653"/>
      <w:bookmarkStart w:id="964" w:name="_Toc215031923"/>
      <w:r w:rsidRPr="009D6F01">
        <w:t xml:space="preserve">Table </w:t>
      </w:r>
      <w:r w:rsidRPr="009D6F01">
        <w:fldChar w:fldCharType="begin"/>
      </w:r>
      <w:r w:rsidRPr="009D6F01">
        <w:instrText xml:space="preserve"> SEQ Table \* ARABIC </w:instrText>
      </w:r>
      <w:r w:rsidRPr="009D6F01">
        <w:fldChar w:fldCharType="separate"/>
      </w:r>
      <w:r w:rsidR="00E00C54">
        <w:rPr>
          <w:noProof/>
        </w:rPr>
        <w:t>76</w:t>
      </w:r>
      <w:r w:rsidRPr="009D6F01">
        <w:fldChar w:fldCharType="end"/>
      </w:r>
      <w:bookmarkEnd w:id="963"/>
      <w:r w:rsidRPr="009D6F01">
        <w:t xml:space="preserve"> </w:t>
      </w:r>
      <w:r>
        <w:t>–</w:t>
      </w:r>
      <w:r w:rsidRPr="009D6F01">
        <w:t xml:space="preserve"> </w:t>
      </w:r>
      <w:r>
        <w:t>IPhSignalConditionSet</w:t>
      </w:r>
      <w:r w:rsidRPr="009D6F01">
        <w:t>Type</w:t>
      </w:r>
      <w:r w:rsidR="00777505">
        <w:t xml:space="preserve"> </w:t>
      </w:r>
      <w:r w:rsidR="00893633">
        <w:t>d</w:t>
      </w:r>
      <w:r w:rsidR="00777505">
        <w:t>efinition</w:t>
      </w:r>
      <w:bookmarkEnd w:id="964"/>
    </w:p>
    <w:tbl>
      <w:tblPr>
        <w:tblW w:w="9350" w:type="dxa"/>
        <w:jc w:val="center"/>
        <w:tblLayout w:type="fixed"/>
        <w:tblCellMar>
          <w:left w:w="70" w:type="dxa"/>
          <w:right w:w="70" w:type="dxa"/>
        </w:tblCellMar>
        <w:tblLook w:val="04A0" w:firstRow="1" w:lastRow="0" w:firstColumn="1" w:lastColumn="0" w:noHBand="0" w:noVBand="1"/>
      </w:tblPr>
      <w:tblGrid>
        <w:gridCol w:w="1825"/>
        <w:gridCol w:w="864"/>
        <w:gridCol w:w="2126"/>
        <w:gridCol w:w="850"/>
        <w:gridCol w:w="2835"/>
        <w:gridCol w:w="850"/>
      </w:tblGrid>
      <w:tr w:rsidR="007678DD" w:rsidRPr="009D6F01" w14:paraId="5107331B" w14:textId="77777777" w:rsidTr="00C41252">
        <w:trPr>
          <w:trHeight w:val="108"/>
          <w:jc w:val="center"/>
        </w:trPr>
        <w:tc>
          <w:tcPr>
            <w:tcW w:w="1825"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BB29F7C" w14:textId="77777777" w:rsidR="00AD0965" w:rsidRPr="009D6F01" w:rsidRDefault="00AD096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7525" w:type="dxa"/>
            <w:gridSpan w:val="5"/>
            <w:tcBorders>
              <w:top w:val="single" w:sz="4" w:space="0" w:color="auto"/>
              <w:left w:val="nil"/>
              <w:bottom w:val="single" w:sz="4" w:space="0" w:color="auto"/>
              <w:right w:val="single" w:sz="4" w:space="0" w:color="auto"/>
            </w:tcBorders>
            <w:shd w:val="clear" w:color="000000" w:fill="D9D9D9"/>
            <w:vAlign w:val="bottom"/>
            <w:hideMark/>
          </w:tcPr>
          <w:p w14:paraId="3E9D3D80" w14:textId="77777777" w:rsidR="00AD0965" w:rsidRPr="009D6F01" w:rsidRDefault="00AD096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7678DD" w:rsidRPr="009D6F01" w14:paraId="6B11EE3F" w14:textId="77777777" w:rsidTr="00C41252">
        <w:trPr>
          <w:trHeight w:val="111"/>
          <w:jc w:val="center"/>
        </w:trPr>
        <w:tc>
          <w:tcPr>
            <w:tcW w:w="1825" w:type="dxa"/>
            <w:tcBorders>
              <w:top w:val="nil"/>
              <w:left w:val="single" w:sz="4" w:space="0" w:color="auto"/>
              <w:bottom w:val="single" w:sz="4" w:space="0" w:color="auto"/>
              <w:right w:val="single" w:sz="4" w:space="0" w:color="auto"/>
            </w:tcBorders>
            <w:noWrap/>
            <w:vAlign w:val="bottom"/>
            <w:hideMark/>
          </w:tcPr>
          <w:p w14:paraId="791A2BE5" w14:textId="77777777" w:rsidR="00AD0965" w:rsidRPr="009D6F01" w:rsidRDefault="00AD096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7525" w:type="dxa"/>
            <w:gridSpan w:val="5"/>
            <w:tcBorders>
              <w:top w:val="single" w:sz="4" w:space="0" w:color="auto"/>
              <w:left w:val="nil"/>
              <w:bottom w:val="single" w:sz="4" w:space="0" w:color="auto"/>
              <w:right w:val="single" w:sz="4" w:space="0" w:color="000000"/>
            </w:tcBorders>
            <w:noWrap/>
            <w:vAlign w:val="bottom"/>
            <w:hideMark/>
          </w:tcPr>
          <w:p w14:paraId="7C12F03E" w14:textId="5D19D694" w:rsidR="00AD0965" w:rsidRPr="00080485" w:rsidRDefault="00AD0965" w:rsidP="00635869">
            <w:pPr>
              <w:spacing w:before="0" w:after="0"/>
              <w:rPr>
                <w:rFonts w:asciiTheme="majorHAnsi" w:hAnsiTheme="majorHAnsi" w:cstheme="majorHAnsi"/>
                <w:color w:val="000000"/>
                <w:sz w:val="16"/>
                <w:szCs w:val="16"/>
                <w:lang w:eastAsia="de-DE"/>
              </w:rPr>
            </w:pPr>
            <w:r w:rsidRPr="00080485">
              <w:rPr>
                <w:rFonts w:asciiTheme="majorHAnsi" w:hAnsiTheme="majorHAnsi" w:cstheme="majorHAnsi"/>
                <w:color w:val="000000"/>
                <w:sz w:val="16"/>
                <w:szCs w:val="16"/>
                <w:lang w:eastAsia="de-DE"/>
              </w:rPr>
              <w:t>IPhSignal</w:t>
            </w:r>
            <w:r w:rsidRPr="00080485">
              <w:rPr>
                <w:rFonts w:asciiTheme="majorHAnsi" w:hAnsiTheme="majorHAnsi" w:cstheme="majorHAnsi"/>
                <w:sz w:val="16"/>
                <w:szCs w:val="16"/>
              </w:rPr>
              <w:t>ConditionSetType</w:t>
            </w:r>
          </w:p>
        </w:tc>
      </w:tr>
      <w:tr w:rsidR="007678DD" w:rsidRPr="009D6F01" w14:paraId="237C235B" w14:textId="77777777" w:rsidTr="00C41252">
        <w:trPr>
          <w:trHeight w:val="200"/>
          <w:jc w:val="center"/>
        </w:trPr>
        <w:tc>
          <w:tcPr>
            <w:tcW w:w="1825" w:type="dxa"/>
            <w:tcBorders>
              <w:top w:val="nil"/>
              <w:left w:val="single" w:sz="4" w:space="0" w:color="auto"/>
              <w:bottom w:val="single" w:sz="4" w:space="0" w:color="auto"/>
              <w:right w:val="single" w:sz="4" w:space="0" w:color="auto"/>
            </w:tcBorders>
            <w:noWrap/>
            <w:vAlign w:val="bottom"/>
            <w:hideMark/>
          </w:tcPr>
          <w:p w14:paraId="33FEE957" w14:textId="77777777" w:rsidR="00AD0965" w:rsidRPr="009D6F01" w:rsidRDefault="00AD096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7525" w:type="dxa"/>
            <w:gridSpan w:val="5"/>
            <w:tcBorders>
              <w:top w:val="single" w:sz="4" w:space="0" w:color="auto"/>
              <w:left w:val="nil"/>
              <w:bottom w:val="single" w:sz="4" w:space="0" w:color="auto"/>
              <w:right w:val="single" w:sz="4" w:space="0" w:color="auto"/>
            </w:tcBorders>
            <w:noWrap/>
            <w:vAlign w:val="bottom"/>
            <w:hideMark/>
          </w:tcPr>
          <w:p w14:paraId="554A7F01" w14:textId="77777777" w:rsidR="00AD0965" w:rsidRPr="009D6F01" w:rsidRDefault="00AD096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7678DD" w:rsidRPr="009D6F01" w14:paraId="34F3A998" w14:textId="77777777" w:rsidTr="00C41252">
        <w:trPr>
          <w:trHeight w:val="132"/>
          <w:jc w:val="center"/>
        </w:trPr>
        <w:tc>
          <w:tcPr>
            <w:tcW w:w="1825" w:type="dxa"/>
            <w:tcBorders>
              <w:top w:val="nil"/>
              <w:left w:val="single" w:sz="4" w:space="0" w:color="auto"/>
              <w:bottom w:val="single" w:sz="4" w:space="0" w:color="auto"/>
              <w:right w:val="single" w:sz="4" w:space="0" w:color="auto"/>
            </w:tcBorders>
            <w:shd w:val="clear" w:color="000000" w:fill="D9D9D9"/>
            <w:vAlign w:val="bottom"/>
            <w:hideMark/>
          </w:tcPr>
          <w:p w14:paraId="147BBA29" w14:textId="77777777" w:rsidR="00AD0965" w:rsidRPr="009D6F01" w:rsidRDefault="00AD096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64" w:type="dxa"/>
            <w:tcBorders>
              <w:top w:val="nil"/>
              <w:left w:val="nil"/>
              <w:bottom w:val="single" w:sz="4" w:space="0" w:color="auto"/>
              <w:right w:val="single" w:sz="4" w:space="0" w:color="auto"/>
            </w:tcBorders>
            <w:shd w:val="clear" w:color="000000" w:fill="D9D9D9"/>
            <w:vAlign w:val="bottom"/>
            <w:hideMark/>
          </w:tcPr>
          <w:p w14:paraId="69A17C47" w14:textId="77777777" w:rsidR="00AD0965" w:rsidRPr="009D6F01" w:rsidRDefault="00AD096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126" w:type="dxa"/>
            <w:tcBorders>
              <w:top w:val="nil"/>
              <w:left w:val="nil"/>
              <w:bottom w:val="single" w:sz="4" w:space="0" w:color="auto"/>
              <w:right w:val="single" w:sz="4" w:space="0" w:color="auto"/>
            </w:tcBorders>
            <w:shd w:val="clear" w:color="000000" w:fill="D9D9D9"/>
            <w:vAlign w:val="bottom"/>
            <w:hideMark/>
          </w:tcPr>
          <w:p w14:paraId="73299146" w14:textId="77777777" w:rsidR="00AD0965" w:rsidRPr="009D6F01" w:rsidRDefault="00AD096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850" w:type="dxa"/>
            <w:tcBorders>
              <w:top w:val="nil"/>
              <w:left w:val="nil"/>
              <w:bottom w:val="single" w:sz="4" w:space="0" w:color="auto"/>
              <w:right w:val="single" w:sz="4" w:space="0" w:color="auto"/>
            </w:tcBorders>
            <w:shd w:val="clear" w:color="000000" w:fill="D9D9D9"/>
            <w:vAlign w:val="bottom"/>
            <w:hideMark/>
          </w:tcPr>
          <w:p w14:paraId="1CB71056" w14:textId="77777777" w:rsidR="00AD0965" w:rsidRPr="009D6F01" w:rsidRDefault="00AD096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835" w:type="dxa"/>
            <w:tcBorders>
              <w:top w:val="nil"/>
              <w:left w:val="nil"/>
              <w:bottom w:val="single" w:sz="4" w:space="0" w:color="auto"/>
              <w:right w:val="single" w:sz="4" w:space="0" w:color="auto"/>
            </w:tcBorders>
            <w:shd w:val="clear" w:color="000000" w:fill="D9D9D9"/>
            <w:vAlign w:val="bottom"/>
            <w:hideMark/>
          </w:tcPr>
          <w:p w14:paraId="35FA67EB" w14:textId="77777777" w:rsidR="00AD0965" w:rsidRPr="009D6F01" w:rsidRDefault="00AD096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850" w:type="dxa"/>
            <w:tcBorders>
              <w:top w:val="nil"/>
              <w:left w:val="nil"/>
              <w:bottom w:val="single" w:sz="4" w:space="0" w:color="auto"/>
              <w:right w:val="single" w:sz="4" w:space="0" w:color="auto"/>
            </w:tcBorders>
            <w:shd w:val="clear" w:color="000000" w:fill="D9D9D9"/>
            <w:vAlign w:val="bottom"/>
            <w:hideMark/>
          </w:tcPr>
          <w:p w14:paraId="62717072" w14:textId="01182781" w:rsidR="00AD0965" w:rsidRPr="009D6F01" w:rsidRDefault="001309FB"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7678DD" w:rsidRPr="009D6F01" w14:paraId="2EDBD9F4" w14:textId="77777777" w:rsidTr="00C41252">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02BE0071" w14:textId="29453E73" w:rsidR="00AD0965" w:rsidRPr="009D6F01" w:rsidRDefault="00AD096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017B44">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7678DD" w:rsidRPr="00AD0965" w14:paraId="464987CB" w14:textId="77777777" w:rsidTr="00C41252">
        <w:trPr>
          <w:trHeight w:val="206"/>
          <w:jc w:val="center"/>
        </w:trPr>
        <w:tc>
          <w:tcPr>
            <w:tcW w:w="1825" w:type="dxa"/>
            <w:tcBorders>
              <w:top w:val="nil"/>
              <w:left w:val="single" w:sz="4" w:space="0" w:color="auto"/>
              <w:bottom w:val="single" w:sz="4" w:space="0" w:color="auto"/>
              <w:right w:val="single" w:sz="4" w:space="0" w:color="auto"/>
            </w:tcBorders>
            <w:vAlign w:val="bottom"/>
            <w:hideMark/>
          </w:tcPr>
          <w:p w14:paraId="61F78BFF"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0:HasComponent</w:t>
            </w:r>
          </w:p>
        </w:tc>
        <w:tc>
          <w:tcPr>
            <w:tcW w:w="864" w:type="dxa"/>
            <w:tcBorders>
              <w:top w:val="nil"/>
              <w:left w:val="nil"/>
              <w:bottom w:val="single" w:sz="4" w:space="0" w:color="auto"/>
              <w:right w:val="single" w:sz="4" w:space="0" w:color="auto"/>
            </w:tcBorders>
            <w:vAlign w:val="bottom"/>
            <w:hideMark/>
          </w:tcPr>
          <w:p w14:paraId="70C2A880"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2126" w:type="dxa"/>
            <w:tcBorders>
              <w:top w:val="nil"/>
              <w:left w:val="nil"/>
              <w:bottom w:val="single" w:sz="4" w:space="0" w:color="auto"/>
              <w:right w:val="single" w:sz="4" w:space="0" w:color="auto"/>
            </w:tcBorders>
            <w:noWrap/>
            <w:vAlign w:val="bottom"/>
            <w:hideMark/>
          </w:tcPr>
          <w:p w14:paraId="76C721CB" w14:textId="7ABCC958" w:rsidR="00345D4F" w:rsidRPr="00AD0965" w:rsidRDefault="00345D4F"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Ph</w:t>
            </w:r>
            <w:r w:rsidRPr="00080485">
              <w:rPr>
                <w:rFonts w:asciiTheme="majorHAnsi" w:hAnsiTheme="majorHAnsi" w:cstheme="majorHAnsi"/>
                <w:color w:val="000000"/>
                <w:sz w:val="16"/>
                <w:szCs w:val="16"/>
                <w:lang w:val="de-DE"/>
              </w:rPr>
              <w:t>MeasuringMethod</w:t>
            </w:r>
          </w:p>
        </w:tc>
        <w:tc>
          <w:tcPr>
            <w:tcW w:w="850" w:type="dxa"/>
            <w:tcBorders>
              <w:top w:val="nil"/>
              <w:left w:val="nil"/>
              <w:bottom w:val="single" w:sz="4" w:space="0" w:color="auto"/>
              <w:right w:val="single" w:sz="4" w:space="0" w:color="auto"/>
            </w:tcBorders>
            <w:noWrap/>
            <w:vAlign w:val="bottom"/>
            <w:hideMark/>
          </w:tcPr>
          <w:p w14:paraId="50686D25" w14:textId="6D9D565C"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835" w:type="dxa"/>
            <w:tcBorders>
              <w:top w:val="nil"/>
              <w:left w:val="nil"/>
              <w:bottom w:val="single" w:sz="4" w:space="0" w:color="auto"/>
              <w:right w:val="single" w:sz="4" w:space="0" w:color="auto"/>
            </w:tcBorders>
            <w:vAlign w:val="bottom"/>
            <w:hideMark/>
          </w:tcPr>
          <w:p w14:paraId="512FFCC8" w14:textId="3FA9892D"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0:MultiStateDictionaryEntryDiscreteType</w:t>
            </w:r>
          </w:p>
        </w:tc>
        <w:tc>
          <w:tcPr>
            <w:tcW w:w="850" w:type="dxa"/>
            <w:tcBorders>
              <w:top w:val="nil"/>
              <w:left w:val="nil"/>
              <w:bottom w:val="single" w:sz="4" w:space="0" w:color="auto"/>
              <w:right w:val="single" w:sz="4" w:space="0" w:color="auto"/>
            </w:tcBorders>
            <w:noWrap/>
            <w:hideMark/>
          </w:tcPr>
          <w:p w14:paraId="3901646A" w14:textId="75447735" w:rsidR="00345D4F" w:rsidRPr="00AD0965" w:rsidRDefault="00345D4F" w:rsidP="00345D4F">
            <w:pPr>
              <w:spacing w:before="0" w:after="0"/>
              <w:rPr>
                <w:rFonts w:asciiTheme="majorHAnsi" w:hAnsiTheme="majorHAnsi" w:cstheme="majorHAnsi"/>
                <w:color w:val="000000"/>
                <w:sz w:val="16"/>
                <w:szCs w:val="16"/>
                <w:lang w:eastAsia="de-DE"/>
              </w:rPr>
            </w:pPr>
            <w:r w:rsidRPr="00BD5F57">
              <w:rPr>
                <w:rFonts w:ascii="Calibri" w:hAnsi="Calibri" w:cs="Calibri"/>
                <w:color w:val="000000"/>
                <w:sz w:val="16"/>
                <w:szCs w:val="16"/>
                <w:lang w:eastAsia="de-DE"/>
              </w:rPr>
              <w:t>O</w:t>
            </w:r>
          </w:p>
        </w:tc>
      </w:tr>
      <w:tr w:rsidR="007678DD" w:rsidRPr="00AD0965" w14:paraId="5013B94D" w14:textId="77777777" w:rsidTr="00C41252">
        <w:trPr>
          <w:trHeight w:val="206"/>
          <w:jc w:val="center"/>
        </w:trPr>
        <w:tc>
          <w:tcPr>
            <w:tcW w:w="1825" w:type="dxa"/>
            <w:tcBorders>
              <w:top w:val="nil"/>
              <w:left w:val="single" w:sz="4" w:space="0" w:color="auto"/>
              <w:bottom w:val="single" w:sz="4" w:space="0" w:color="auto"/>
              <w:right w:val="single" w:sz="4" w:space="0" w:color="auto"/>
            </w:tcBorders>
            <w:vAlign w:val="bottom"/>
            <w:hideMark/>
          </w:tcPr>
          <w:p w14:paraId="1E272EF4"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0:HasComponent</w:t>
            </w:r>
          </w:p>
        </w:tc>
        <w:tc>
          <w:tcPr>
            <w:tcW w:w="864" w:type="dxa"/>
            <w:tcBorders>
              <w:top w:val="nil"/>
              <w:left w:val="nil"/>
              <w:bottom w:val="single" w:sz="4" w:space="0" w:color="auto"/>
              <w:right w:val="single" w:sz="4" w:space="0" w:color="auto"/>
            </w:tcBorders>
            <w:vAlign w:val="bottom"/>
            <w:hideMark/>
          </w:tcPr>
          <w:p w14:paraId="60410C19"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2126" w:type="dxa"/>
            <w:tcBorders>
              <w:top w:val="nil"/>
              <w:left w:val="nil"/>
              <w:bottom w:val="single" w:sz="4" w:space="0" w:color="auto"/>
              <w:right w:val="single" w:sz="4" w:space="0" w:color="auto"/>
            </w:tcBorders>
            <w:noWrap/>
            <w:vAlign w:val="bottom"/>
            <w:hideMark/>
          </w:tcPr>
          <w:p w14:paraId="3A7A0388" w14:textId="582009C2" w:rsidR="00345D4F" w:rsidRPr="00AD0965" w:rsidRDefault="00660064"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SensingElementTemperature</w:t>
            </w:r>
          </w:p>
        </w:tc>
        <w:tc>
          <w:tcPr>
            <w:tcW w:w="850" w:type="dxa"/>
            <w:tcBorders>
              <w:top w:val="nil"/>
              <w:left w:val="nil"/>
              <w:bottom w:val="single" w:sz="4" w:space="0" w:color="auto"/>
              <w:right w:val="single" w:sz="4" w:space="0" w:color="auto"/>
            </w:tcBorders>
            <w:noWrap/>
            <w:vAlign w:val="bottom"/>
            <w:hideMark/>
          </w:tcPr>
          <w:p w14:paraId="75E65A2F"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0:Float</w:t>
            </w:r>
          </w:p>
        </w:tc>
        <w:tc>
          <w:tcPr>
            <w:tcW w:w="2835" w:type="dxa"/>
            <w:tcBorders>
              <w:top w:val="nil"/>
              <w:left w:val="nil"/>
              <w:bottom w:val="single" w:sz="4" w:space="0" w:color="auto"/>
              <w:right w:val="single" w:sz="4" w:space="0" w:color="auto"/>
            </w:tcBorders>
            <w:vAlign w:val="bottom"/>
            <w:hideMark/>
          </w:tcPr>
          <w:p w14:paraId="211EBEDA"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338C7BC0" w14:textId="5E9E1A19" w:rsidR="00345D4F" w:rsidRPr="00AD0965" w:rsidRDefault="00345D4F" w:rsidP="00345D4F">
            <w:pPr>
              <w:spacing w:before="0" w:after="0"/>
              <w:rPr>
                <w:rFonts w:asciiTheme="majorHAnsi" w:hAnsiTheme="majorHAnsi" w:cstheme="majorHAnsi"/>
                <w:color w:val="000000"/>
                <w:sz w:val="16"/>
                <w:szCs w:val="16"/>
                <w:lang w:eastAsia="de-DE"/>
              </w:rPr>
            </w:pPr>
            <w:r w:rsidRPr="00BD5F57">
              <w:rPr>
                <w:rFonts w:ascii="Calibri" w:hAnsi="Calibri" w:cs="Calibri"/>
                <w:color w:val="000000"/>
                <w:sz w:val="16"/>
                <w:szCs w:val="16"/>
                <w:lang w:eastAsia="de-DE"/>
              </w:rPr>
              <w:t>O</w:t>
            </w:r>
          </w:p>
        </w:tc>
      </w:tr>
      <w:tr w:rsidR="007678DD" w:rsidRPr="00AD0965" w14:paraId="6A87C87B" w14:textId="77777777" w:rsidTr="00C41252">
        <w:trPr>
          <w:trHeight w:val="206"/>
          <w:jc w:val="center"/>
        </w:trPr>
        <w:tc>
          <w:tcPr>
            <w:tcW w:w="1825" w:type="dxa"/>
            <w:tcBorders>
              <w:top w:val="nil"/>
              <w:left w:val="single" w:sz="4" w:space="0" w:color="auto"/>
              <w:bottom w:val="single" w:sz="4" w:space="0" w:color="auto"/>
              <w:right w:val="single" w:sz="4" w:space="0" w:color="auto"/>
            </w:tcBorders>
            <w:vAlign w:val="bottom"/>
            <w:hideMark/>
          </w:tcPr>
          <w:p w14:paraId="49105BDB" w14:textId="725C1602"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w:t>
            </w:r>
            <w:r w:rsidR="00B77AE2">
              <w:rPr>
                <w:rFonts w:asciiTheme="majorHAnsi" w:hAnsiTheme="majorHAnsi" w:cstheme="majorHAnsi"/>
                <w:color w:val="000000"/>
                <w:sz w:val="16"/>
                <w:szCs w:val="16"/>
                <w:lang w:eastAsia="de-DE"/>
              </w:rPr>
              <w:t>Component</w:t>
            </w:r>
          </w:p>
        </w:tc>
        <w:tc>
          <w:tcPr>
            <w:tcW w:w="864" w:type="dxa"/>
            <w:tcBorders>
              <w:top w:val="nil"/>
              <w:left w:val="nil"/>
              <w:bottom w:val="single" w:sz="4" w:space="0" w:color="auto"/>
              <w:right w:val="single" w:sz="4" w:space="0" w:color="auto"/>
            </w:tcBorders>
            <w:vAlign w:val="bottom"/>
            <w:hideMark/>
          </w:tcPr>
          <w:p w14:paraId="13A0A9B1"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2126" w:type="dxa"/>
            <w:tcBorders>
              <w:top w:val="nil"/>
              <w:left w:val="nil"/>
              <w:bottom w:val="single" w:sz="4" w:space="0" w:color="auto"/>
              <w:right w:val="single" w:sz="4" w:space="0" w:color="auto"/>
            </w:tcBorders>
            <w:noWrap/>
            <w:vAlign w:val="bottom"/>
            <w:hideMark/>
          </w:tcPr>
          <w:p w14:paraId="159AA992" w14:textId="7B2C4B58" w:rsidR="00345D4F" w:rsidRPr="00AD0965" w:rsidRDefault="00345D4F" w:rsidP="00345D4F">
            <w:pPr>
              <w:spacing w:before="0" w:after="0"/>
              <w:rPr>
                <w:rFonts w:asciiTheme="majorHAnsi" w:hAnsiTheme="majorHAnsi" w:cstheme="majorHAnsi"/>
                <w:color w:val="000000"/>
                <w:sz w:val="16"/>
                <w:szCs w:val="16"/>
                <w:lang w:val="de-DE"/>
              </w:rPr>
            </w:pPr>
            <w:r w:rsidRPr="00080485">
              <w:rPr>
                <w:rFonts w:asciiTheme="majorHAnsi" w:hAnsiTheme="majorHAnsi" w:cstheme="majorHAnsi"/>
                <w:color w:val="000000"/>
                <w:sz w:val="16"/>
                <w:szCs w:val="16"/>
                <w:lang w:val="de-DE"/>
              </w:rPr>
              <w:t>SensorNextCalibration</w:t>
            </w:r>
          </w:p>
        </w:tc>
        <w:tc>
          <w:tcPr>
            <w:tcW w:w="850" w:type="dxa"/>
            <w:tcBorders>
              <w:top w:val="nil"/>
              <w:left w:val="nil"/>
              <w:bottom w:val="single" w:sz="4" w:space="0" w:color="auto"/>
              <w:right w:val="single" w:sz="4" w:space="0" w:color="auto"/>
            </w:tcBorders>
            <w:noWrap/>
            <w:vAlign w:val="bottom"/>
            <w:hideMark/>
          </w:tcPr>
          <w:p w14:paraId="6967F757" w14:textId="6A415C3E"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835" w:type="dxa"/>
            <w:tcBorders>
              <w:top w:val="nil"/>
              <w:left w:val="nil"/>
              <w:bottom w:val="single" w:sz="4" w:space="0" w:color="auto"/>
              <w:right w:val="single" w:sz="4" w:space="0" w:color="auto"/>
            </w:tcBorders>
            <w:hideMark/>
          </w:tcPr>
          <w:p w14:paraId="5488B260" w14:textId="51C53E44" w:rsidR="00345D4F" w:rsidRPr="00AD0965" w:rsidRDefault="00B77AE2" w:rsidP="00345D4F">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1B2FEAB0" w14:textId="16F29424" w:rsidR="00345D4F" w:rsidRPr="00AD0965" w:rsidRDefault="00345D4F" w:rsidP="00345D4F">
            <w:pPr>
              <w:spacing w:before="0" w:after="0"/>
              <w:rPr>
                <w:rFonts w:asciiTheme="majorHAnsi" w:hAnsiTheme="majorHAnsi" w:cstheme="majorHAnsi"/>
                <w:color w:val="000000"/>
                <w:sz w:val="16"/>
                <w:szCs w:val="16"/>
                <w:lang w:eastAsia="de-DE"/>
              </w:rPr>
            </w:pPr>
            <w:r w:rsidRPr="00BD5F57">
              <w:rPr>
                <w:rFonts w:ascii="Calibri" w:hAnsi="Calibri" w:cs="Calibri"/>
                <w:color w:val="000000"/>
                <w:sz w:val="16"/>
                <w:szCs w:val="16"/>
                <w:lang w:eastAsia="de-DE"/>
              </w:rPr>
              <w:t>O</w:t>
            </w:r>
          </w:p>
        </w:tc>
      </w:tr>
      <w:tr w:rsidR="007678DD" w:rsidRPr="00AD0965" w14:paraId="6EC547F7" w14:textId="77777777" w:rsidTr="00C41252">
        <w:trPr>
          <w:trHeight w:val="206"/>
          <w:jc w:val="center"/>
        </w:trPr>
        <w:tc>
          <w:tcPr>
            <w:tcW w:w="1825" w:type="dxa"/>
            <w:tcBorders>
              <w:top w:val="nil"/>
              <w:left w:val="single" w:sz="4" w:space="0" w:color="auto"/>
              <w:bottom w:val="single" w:sz="4" w:space="0" w:color="auto"/>
              <w:right w:val="single" w:sz="4" w:space="0" w:color="auto"/>
            </w:tcBorders>
            <w:vAlign w:val="bottom"/>
            <w:hideMark/>
          </w:tcPr>
          <w:p w14:paraId="60ACACE1"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0:HasComponent</w:t>
            </w:r>
          </w:p>
        </w:tc>
        <w:tc>
          <w:tcPr>
            <w:tcW w:w="864" w:type="dxa"/>
            <w:tcBorders>
              <w:top w:val="nil"/>
              <w:left w:val="nil"/>
              <w:bottom w:val="single" w:sz="4" w:space="0" w:color="auto"/>
              <w:right w:val="single" w:sz="4" w:space="0" w:color="auto"/>
            </w:tcBorders>
            <w:vAlign w:val="bottom"/>
            <w:hideMark/>
          </w:tcPr>
          <w:p w14:paraId="5B711884"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2126" w:type="dxa"/>
            <w:tcBorders>
              <w:top w:val="nil"/>
              <w:left w:val="nil"/>
              <w:bottom w:val="single" w:sz="4" w:space="0" w:color="auto"/>
              <w:right w:val="single" w:sz="4" w:space="0" w:color="auto"/>
            </w:tcBorders>
            <w:noWrap/>
            <w:vAlign w:val="bottom"/>
            <w:hideMark/>
          </w:tcPr>
          <w:p w14:paraId="1CC6658F" w14:textId="23D6788C" w:rsidR="00345D4F" w:rsidRPr="00AD0965" w:rsidRDefault="00EF776E"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SensingElementImpedance</w:t>
            </w:r>
          </w:p>
        </w:tc>
        <w:tc>
          <w:tcPr>
            <w:tcW w:w="850" w:type="dxa"/>
            <w:tcBorders>
              <w:top w:val="nil"/>
              <w:left w:val="nil"/>
              <w:bottom w:val="single" w:sz="4" w:space="0" w:color="auto"/>
              <w:right w:val="single" w:sz="4" w:space="0" w:color="auto"/>
            </w:tcBorders>
            <w:noWrap/>
            <w:vAlign w:val="bottom"/>
            <w:hideMark/>
          </w:tcPr>
          <w:p w14:paraId="0232DE1E"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0:Float</w:t>
            </w:r>
          </w:p>
        </w:tc>
        <w:tc>
          <w:tcPr>
            <w:tcW w:w="2835" w:type="dxa"/>
            <w:tcBorders>
              <w:top w:val="nil"/>
              <w:left w:val="nil"/>
              <w:bottom w:val="single" w:sz="4" w:space="0" w:color="auto"/>
              <w:right w:val="single" w:sz="4" w:space="0" w:color="auto"/>
            </w:tcBorders>
            <w:vAlign w:val="bottom"/>
            <w:hideMark/>
          </w:tcPr>
          <w:p w14:paraId="747FDD17"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6851C466" w14:textId="7329EFF5" w:rsidR="00345D4F" w:rsidRPr="00AD0965" w:rsidRDefault="00345D4F" w:rsidP="00345D4F">
            <w:pPr>
              <w:spacing w:before="0" w:after="0"/>
              <w:rPr>
                <w:rFonts w:asciiTheme="majorHAnsi" w:hAnsiTheme="majorHAnsi" w:cstheme="majorHAnsi"/>
                <w:color w:val="000000"/>
                <w:sz w:val="16"/>
                <w:szCs w:val="16"/>
                <w:lang w:eastAsia="de-DE"/>
              </w:rPr>
            </w:pPr>
            <w:r w:rsidRPr="00BD5F57">
              <w:rPr>
                <w:rFonts w:ascii="Calibri" w:hAnsi="Calibri" w:cs="Calibri"/>
                <w:color w:val="000000"/>
                <w:sz w:val="16"/>
                <w:szCs w:val="16"/>
                <w:lang w:eastAsia="de-DE"/>
              </w:rPr>
              <w:t>O</w:t>
            </w:r>
          </w:p>
        </w:tc>
      </w:tr>
      <w:tr w:rsidR="007678DD" w:rsidRPr="00AD0965" w14:paraId="76542EEA" w14:textId="77777777" w:rsidTr="00C41252">
        <w:trPr>
          <w:trHeight w:val="206"/>
          <w:jc w:val="center"/>
        </w:trPr>
        <w:tc>
          <w:tcPr>
            <w:tcW w:w="1825" w:type="dxa"/>
            <w:tcBorders>
              <w:top w:val="nil"/>
              <w:left w:val="single" w:sz="4" w:space="0" w:color="auto"/>
              <w:bottom w:val="single" w:sz="4" w:space="0" w:color="auto"/>
              <w:right w:val="single" w:sz="4" w:space="0" w:color="auto"/>
            </w:tcBorders>
            <w:vAlign w:val="bottom"/>
            <w:hideMark/>
          </w:tcPr>
          <w:p w14:paraId="2811AA8C"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0:HasComponent</w:t>
            </w:r>
          </w:p>
        </w:tc>
        <w:tc>
          <w:tcPr>
            <w:tcW w:w="864" w:type="dxa"/>
            <w:tcBorders>
              <w:top w:val="nil"/>
              <w:left w:val="nil"/>
              <w:bottom w:val="single" w:sz="4" w:space="0" w:color="auto"/>
              <w:right w:val="single" w:sz="4" w:space="0" w:color="auto"/>
            </w:tcBorders>
            <w:vAlign w:val="bottom"/>
            <w:hideMark/>
          </w:tcPr>
          <w:p w14:paraId="48C891C1"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2126" w:type="dxa"/>
            <w:tcBorders>
              <w:top w:val="nil"/>
              <w:left w:val="nil"/>
              <w:bottom w:val="single" w:sz="4" w:space="0" w:color="auto"/>
              <w:right w:val="single" w:sz="4" w:space="0" w:color="auto"/>
            </w:tcBorders>
            <w:noWrap/>
            <w:vAlign w:val="bottom"/>
            <w:hideMark/>
          </w:tcPr>
          <w:p w14:paraId="518C6B3C" w14:textId="1AD636BC" w:rsidR="00345D4F" w:rsidRPr="00AD0965" w:rsidRDefault="00345D4F" w:rsidP="00345D4F">
            <w:pPr>
              <w:spacing w:before="0" w:after="0"/>
              <w:rPr>
                <w:rFonts w:asciiTheme="majorHAnsi" w:hAnsiTheme="majorHAnsi" w:cstheme="majorHAnsi"/>
                <w:color w:val="000000"/>
                <w:sz w:val="16"/>
                <w:szCs w:val="16"/>
                <w:lang w:val="de-DE"/>
              </w:rPr>
            </w:pPr>
            <w:r w:rsidRPr="00080485">
              <w:rPr>
                <w:rFonts w:asciiTheme="majorHAnsi" w:hAnsiTheme="majorHAnsi" w:cstheme="majorHAnsi"/>
                <w:color w:val="000000"/>
                <w:sz w:val="16"/>
                <w:szCs w:val="16"/>
                <w:lang w:val="de-DE"/>
              </w:rPr>
              <w:t>SensorReferenceImpedance</w:t>
            </w:r>
          </w:p>
        </w:tc>
        <w:tc>
          <w:tcPr>
            <w:tcW w:w="850" w:type="dxa"/>
            <w:tcBorders>
              <w:top w:val="nil"/>
              <w:left w:val="nil"/>
              <w:bottom w:val="single" w:sz="4" w:space="0" w:color="auto"/>
              <w:right w:val="single" w:sz="4" w:space="0" w:color="auto"/>
            </w:tcBorders>
            <w:noWrap/>
            <w:vAlign w:val="bottom"/>
            <w:hideMark/>
          </w:tcPr>
          <w:p w14:paraId="12FAB9A3"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0:Float</w:t>
            </w:r>
          </w:p>
        </w:tc>
        <w:tc>
          <w:tcPr>
            <w:tcW w:w="2835" w:type="dxa"/>
            <w:tcBorders>
              <w:top w:val="nil"/>
              <w:left w:val="nil"/>
              <w:bottom w:val="single" w:sz="4" w:space="0" w:color="auto"/>
              <w:right w:val="single" w:sz="4" w:space="0" w:color="auto"/>
            </w:tcBorders>
            <w:hideMark/>
          </w:tcPr>
          <w:p w14:paraId="37B057B7" w14:textId="77777777" w:rsidR="00345D4F" w:rsidRPr="00AD0965" w:rsidRDefault="00345D4F" w:rsidP="00345D4F">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0321D57C" w14:textId="2AE783C4" w:rsidR="00345D4F" w:rsidRPr="00AD0965" w:rsidRDefault="00345D4F" w:rsidP="00345D4F">
            <w:pPr>
              <w:spacing w:before="0" w:after="0"/>
              <w:rPr>
                <w:rFonts w:asciiTheme="majorHAnsi" w:hAnsiTheme="majorHAnsi" w:cstheme="majorHAnsi"/>
                <w:color w:val="000000"/>
                <w:sz w:val="16"/>
                <w:szCs w:val="16"/>
                <w:lang w:eastAsia="de-DE"/>
              </w:rPr>
            </w:pPr>
            <w:r w:rsidRPr="00BD5F57">
              <w:rPr>
                <w:rFonts w:ascii="Calibri" w:hAnsi="Calibri" w:cs="Calibri"/>
                <w:color w:val="000000"/>
                <w:sz w:val="16"/>
                <w:szCs w:val="16"/>
                <w:lang w:eastAsia="de-DE"/>
              </w:rPr>
              <w:t>O</w:t>
            </w:r>
          </w:p>
        </w:tc>
      </w:tr>
      <w:tr w:rsidR="007678DD" w:rsidRPr="00AD0965" w14:paraId="4455285B" w14:textId="77777777" w:rsidTr="00C41252">
        <w:trPr>
          <w:trHeight w:val="206"/>
          <w:jc w:val="center"/>
        </w:trPr>
        <w:tc>
          <w:tcPr>
            <w:tcW w:w="1825" w:type="dxa"/>
            <w:tcBorders>
              <w:top w:val="nil"/>
              <w:left w:val="single" w:sz="4" w:space="0" w:color="auto"/>
              <w:bottom w:val="single" w:sz="4" w:space="0" w:color="auto"/>
              <w:right w:val="single" w:sz="4" w:space="0" w:color="auto"/>
            </w:tcBorders>
            <w:vAlign w:val="bottom"/>
            <w:hideMark/>
          </w:tcPr>
          <w:p w14:paraId="62E2FC97"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0:HasProperty</w:t>
            </w:r>
          </w:p>
        </w:tc>
        <w:tc>
          <w:tcPr>
            <w:tcW w:w="864" w:type="dxa"/>
            <w:tcBorders>
              <w:top w:val="nil"/>
              <w:left w:val="nil"/>
              <w:bottom w:val="single" w:sz="4" w:space="0" w:color="auto"/>
              <w:right w:val="single" w:sz="4" w:space="0" w:color="auto"/>
            </w:tcBorders>
            <w:vAlign w:val="bottom"/>
            <w:hideMark/>
          </w:tcPr>
          <w:p w14:paraId="39011588"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2126" w:type="dxa"/>
            <w:tcBorders>
              <w:top w:val="nil"/>
              <w:left w:val="nil"/>
              <w:bottom w:val="single" w:sz="4" w:space="0" w:color="auto"/>
              <w:right w:val="single" w:sz="4" w:space="0" w:color="auto"/>
            </w:tcBorders>
            <w:noWrap/>
            <w:vAlign w:val="bottom"/>
            <w:hideMark/>
          </w:tcPr>
          <w:p w14:paraId="79A3D2BA" w14:textId="04F863C8" w:rsidR="00345D4F" w:rsidRPr="00AD0965" w:rsidRDefault="00345D4F" w:rsidP="00345D4F">
            <w:pPr>
              <w:spacing w:before="0" w:after="0"/>
              <w:rPr>
                <w:rFonts w:asciiTheme="majorHAnsi" w:hAnsiTheme="majorHAnsi" w:cstheme="majorHAnsi"/>
                <w:color w:val="000000"/>
                <w:sz w:val="16"/>
                <w:szCs w:val="16"/>
                <w:lang w:val="de-DE"/>
              </w:rPr>
            </w:pPr>
            <w:r w:rsidRPr="00080485">
              <w:rPr>
                <w:rFonts w:asciiTheme="majorHAnsi" w:hAnsiTheme="majorHAnsi" w:cstheme="majorHAnsi"/>
                <w:color w:val="000000"/>
                <w:sz w:val="16"/>
                <w:szCs w:val="16"/>
                <w:lang w:val="de-DE"/>
              </w:rPr>
              <w:t>SensorCleaningsCounter</w:t>
            </w:r>
          </w:p>
        </w:tc>
        <w:tc>
          <w:tcPr>
            <w:tcW w:w="850" w:type="dxa"/>
            <w:tcBorders>
              <w:top w:val="nil"/>
              <w:left w:val="nil"/>
              <w:bottom w:val="single" w:sz="4" w:space="0" w:color="auto"/>
              <w:right w:val="single" w:sz="4" w:space="0" w:color="auto"/>
            </w:tcBorders>
            <w:noWrap/>
            <w:vAlign w:val="bottom"/>
            <w:hideMark/>
          </w:tcPr>
          <w:p w14:paraId="1CD81EFC" w14:textId="487D52AE"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835" w:type="dxa"/>
            <w:tcBorders>
              <w:top w:val="nil"/>
              <w:left w:val="nil"/>
              <w:bottom w:val="single" w:sz="4" w:space="0" w:color="auto"/>
              <w:right w:val="single" w:sz="4" w:space="0" w:color="auto"/>
            </w:tcBorders>
            <w:hideMark/>
          </w:tcPr>
          <w:p w14:paraId="2A29754D" w14:textId="77777777" w:rsidR="00345D4F" w:rsidRPr="00AD0965" w:rsidRDefault="00345D4F" w:rsidP="00345D4F">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0:PropertyType</w:t>
            </w:r>
          </w:p>
        </w:tc>
        <w:tc>
          <w:tcPr>
            <w:tcW w:w="850" w:type="dxa"/>
            <w:tcBorders>
              <w:top w:val="nil"/>
              <w:left w:val="nil"/>
              <w:bottom w:val="single" w:sz="4" w:space="0" w:color="auto"/>
              <w:right w:val="single" w:sz="4" w:space="0" w:color="auto"/>
            </w:tcBorders>
            <w:noWrap/>
            <w:hideMark/>
          </w:tcPr>
          <w:p w14:paraId="1385D6F4" w14:textId="0EB6B020" w:rsidR="00345D4F" w:rsidRPr="00AD0965" w:rsidRDefault="00345D4F" w:rsidP="00345D4F">
            <w:pPr>
              <w:spacing w:before="0" w:after="0"/>
              <w:rPr>
                <w:rFonts w:asciiTheme="majorHAnsi" w:hAnsiTheme="majorHAnsi" w:cstheme="majorHAnsi"/>
                <w:color w:val="000000"/>
                <w:sz w:val="16"/>
                <w:szCs w:val="16"/>
                <w:lang w:eastAsia="de-DE"/>
              </w:rPr>
            </w:pPr>
            <w:r w:rsidRPr="00BD5F57">
              <w:rPr>
                <w:rFonts w:ascii="Calibri" w:hAnsi="Calibri" w:cs="Calibri"/>
                <w:color w:val="000000"/>
                <w:sz w:val="16"/>
                <w:szCs w:val="16"/>
                <w:lang w:eastAsia="de-DE"/>
              </w:rPr>
              <w:t>O</w:t>
            </w:r>
          </w:p>
        </w:tc>
      </w:tr>
      <w:tr w:rsidR="007678DD" w:rsidRPr="00AD0965" w14:paraId="63A61A6B" w14:textId="77777777" w:rsidTr="00C41252">
        <w:trPr>
          <w:trHeight w:val="206"/>
          <w:jc w:val="center"/>
        </w:trPr>
        <w:tc>
          <w:tcPr>
            <w:tcW w:w="1825" w:type="dxa"/>
            <w:tcBorders>
              <w:top w:val="nil"/>
              <w:left w:val="single" w:sz="4" w:space="0" w:color="auto"/>
              <w:bottom w:val="single" w:sz="4" w:space="0" w:color="auto"/>
              <w:right w:val="single" w:sz="4" w:space="0" w:color="auto"/>
            </w:tcBorders>
            <w:vAlign w:val="bottom"/>
            <w:hideMark/>
          </w:tcPr>
          <w:p w14:paraId="1A303E6B"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0:HasProperty</w:t>
            </w:r>
          </w:p>
        </w:tc>
        <w:tc>
          <w:tcPr>
            <w:tcW w:w="864" w:type="dxa"/>
            <w:tcBorders>
              <w:top w:val="nil"/>
              <w:left w:val="nil"/>
              <w:bottom w:val="single" w:sz="4" w:space="0" w:color="auto"/>
              <w:right w:val="single" w:sz="4" w:space="0" w:color="auto"/>
            </w:tcBorders>
            <w:vAlign w:val="bottom"/>
            <w:hideMark/>
          </w:tcPr>
          <w:p w14:paraId="47D73E27"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2126" w:type="dxa"/>
            <w:tcBorders>
              <w:top w:val="nil"/>
              <w:left w:val="nil"/>
              <w:bottom w:val="single" w:sz="4" w:space="0" w:color="auto"/>
              <w:right w:val="single" w:sz="4" w:space="0" w:color="auto"/>
            </w:tcBorders>
            <w:noWrap/>
            <w:vAlign w:val="bottom"/>
            <w:hideMark/>
          </w:tcPr>
          <w:p w14:paraId="2778293F" w14:textId="1D815CEC" w:rsidR="00345D4F" w:rsidRPr="00AD0965" w:rsidRDefault="00331D5B" w:rsidP="00345D4F">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850" w:type="dxa"/>
            <w:tcBorders>
              <w:top w:val="nil"/>
              <w:left w:val="nil"/>
              <w:bottom w:val="single" w:sz="4" w:space="0" w:color="auto"/>
              <w:right w:val="single" w:sz="4" w:space="0" w:color="auto"/>
            </w:tcBorders>
            <w:noWrap/>
            <w:vAlign w:val="bottom"/>
            <w:hideMark/>
          </w:tcPr>
          <w:p w14:paraId="47D32FE0" w14:textId="318F60AC"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835" w:type="dxa"/>
            <w:tcBorders>
              <w:top w:val="nil"/>
              <w:left w:val="nil"/>
              <w:bottom w:val="single" w:sz="4" w:space="0" w:color="auto"/>
              <w:right w:val="single" w:sz="4" w:space="0" w:color="auto"/>
            </w:tcBorders>
            <w:hideMark/>
          </w:tcPr>
          <w:p w14:paraId="0BE083FD" w14:textId="77777777" w:rsidR="00345D4F" w:rsidRPr="00AD0965" w:rsidRDefault="00345D4F" w:rsidP="00345D4F">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0:PropertyType</w:t>
            </w:r>
          </w:p>
        </w:tc>
        <w:tc>
          <w:tcPr>
            <w:tcW w:w="850" w:type="dxa"/>
            <w:tcBorders>
              <w:top w:val="nil"/>
              <w:left w:val="nil"/>
              <w:bottom w:val="single" w:sz="4" w:space="0" w:color="auto"/>
              <w:right w:val="single" w:sz="4" w:space="0" w:color="auto"/>
            </w:tcBorders>
            <w:noWrap/>
            <w:hideMark/>
          </w:tcPr>
          <w:p w14:paraId="3F342BB2" w14:textId="118F7EC4" w:rsidR="00345D4F" w:rsidRPr="00AD0965" w:rsidRDefault="00345D4F" w:rsidP="00345D4F">
            <w:pPr>
              <w:spacing w:before="0" w:after="0"/>
              <w:rPr>
                <w:rFonts w:asciiTheme="majorHAnsi" w:hAnsiTheme="majorHAnsi" w:cstheme="majorHAnsi"/>
                <w:color w:val="000000"/>
                <w:sz w:val="16"/>
                <w:szCs w:val="16"/>
                <w:lang w:eastAsia="de-DE"/>
              </w:rPr>
            </w:pPr>
            <w:r w:rsidRPr="00BD5F57">
              <w:rPr>
                <w:rFonts w:ascii="Calibri" w:hAnsi="Calibri" w:cs="Calibri"/>
                <w:color w:val="000000"/>
                <w:sz w:val="16"/>
                <w:szCs w:val="16"/>
                <w:lang w:eastAsia="de-DE"/>
              </w:rPr>
              <w:t>O</w:t>
            </w:r>
          </w:p>
        </w:tc>
      </w:tr>
      <w:tr w:rsidR="007678DD" w:rsidRPr="00D37AD9" w14:paraId="30E49BF4" w14:textId="77777777" w:rsidTr="00C41252">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7323D6C5" w14:textId="77777777" w:rsidR="00C0196F" w:rsidRPr="00C8347A" w:rsidRDefault="00C0196F" w:rsidP="00635869">
            <w:pPr>
              <w:pStyle w:val="TableText0"/>
              <w:rPr>
                <w:rFonts w:asciiTheme="majorHAnsi" w:hAnsiTheme="majorHAnsi" w:cstheme="majorHAnsi"/>
              </w:rPr>
            </w:pPr>
            <w:r w:rsidRPr="00C8347A">
              <w:rPr>
                <w:rFonts w:asciiTheme="majorHAnsi" w:hAnsiTheme="majorHAnsi" w:cstheme="majorHAnsi"/>
                <w:b/>
              </w:rPr>
              <w:t>Conformance Units</w:t>
            </w:r>
          </w:p>
        </w:tc>
      </w:tr>
      <w:tr w:rsidR="007678DD" w:rsidRPr="007E6E97" w14:paraId="1E06B486" w14:textId="77777777" w:rsidTr="00C41252">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4B6B1D21" w14:textId="398EAB7A" w:rsidR="00C0196F" w:rsidRPr="007E6E97" w:rsidRDefault="00E11E3E" w:rsidP="00635869">
            <w:pPr>
              <w:pStyle w:val="TableText0"/>
              <w:rPr>
                <w:rFonts w:asciiTheme="majorHAnsi" w:hAnsiTheme="majorHAnsi" w:cstheme="majorHAnsi"/>
                <w:bCs/>
              </w:rPr>
            </w:pPr>
            <w:r w:rsidRPr="007E6E97">
              <w:rPr>
                <w:rFonts w:asciiTheme="majorHAnsi" w:hAnsiTheme="majorHAnsi" w:cstheme="majorHAnsi"/>
                <w:bCs/>
              </w:rPr>
              <w:t>PA-DIM PhSignalType</w:t>
            </w:r>
          </w:p>
        </w:tc>
      </w:tr>
      <w:tr w:rsidR="007678DD" w:rsidRPr="00E11E3E" w14:paraId="37EA93A7" w14:textId="77777777" w:rsidTr="00C41252">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39C78FF6" w14:textId="12C80940" w:rsidR="00E11E3E" w:rsidRPr="00E11E3E" w:rsidRDefault="006F332D" w:rsidP="00635869">
            <w:pPr>
              <w:pStyle w:val="TableText0"/>
              <w:rPr>
                <w:rFonts w:asciiTheme="majorHAnsi" w:hAnsiTheme="majorHAnsi" w:cstheme="majorHAnsi"/>
                <w:bCs/>
              </w:rPr>
            </w:pPr>
            <w:r w:rsidRPr="006F332D">
              <w:rPr>
                <w:rFonts w:asciiTheme="majorHAnsi" w:hAnsiTheme="majorHAnsi" w:cstheme="majorHAnsi"/>
                <w:bCs/>
              </w:rPr>
              <w:t>PA-DIM PhSignalType SensorNextCalibration</w:t>
            </w:r>
          </w:p>
        </w:tc>
      </w:tr>
      <w:tr w:rsidR="007678DD" w:rsidRPr="00E11E3E" w14:paraId="2D22EF06" w14:textId="77777777" w:rsidTr="00C41252">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71999CD8" w14:textId="385D0D42" w:rsidR="00E11E3E" w:rsidRPr="00E11E3E" w:rsidRDefault="006F332D" w:rsidP="00635869">
            <w:pPr>
              <w:pStyle w:val="TableText0"/>
              <w:rPr>
                <w:rFonts w:asciiTheme="majorHAnsi" w:hAnsiTheme="majorHAnsi" w:cstheme="majorHAnsi"/>
                <w:bCs/>
              </w:rPr>
            </w:pPr>
            <w:r w:rsidRPr="006F332D">
              <w:rPr>
                <w:rFonts w:asciiTheme="majorHAnsi" w:hAnsiTheme="majorHAnsi" w:cstheme="majorHAnsi"/>
                <w:bCs/>
              </w:rPr>
              <w:t xml:space="preserve">PA-DIM PhSignalType </w:t>
            </w:r>
            <w:r w:rsidR="00EF776E">
              <w:rPr>
                <w:rFonts w:asciiTheme="majorHAnsi" w:hAnsiTheme="majorHAnsi" w:cstheme="majorHAnsi"/>
                <w:bCs/>
              </w:rPr>
              <w:t>SensingElementImpedance</w:t>
            </w:r>
          </w:p>
        </w:tc>
      </w:tr>
      <w:tr w:rsidR="007678DD" w:rsidRPr="00E11E3E" w14:paraId="0F8409EC" w14:textId="77777777" w:rsidTr="00C41252">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4140803" w14:textId="0A49448A" w:rsidR="00E11E3E" w:rsidRPr="00E11E3E" w:rsidRDefault="006F332D" w:rsidP="00635869">
            <w:pPr>
              <w:pStyle w:val="TableText0"/>
              <w:rPr>
                <w:rFonts w:asciiTheme="majorHAnsi" w:hAnsiTheme="majorHAnsi" w:cstheme="majorHAnsi"/>
                <w:bCs/>
              </w:rPr>
            </w:pPr>
            <w:r w:rsidRPr="006F332D">
              <w:rPr>
                <w:rFonts w:asciiTheme="majorHAnsi" w:hAnsiTheme="majorHAnsi" w:cstheme="majorHAnsi"/>
                <w:bCs/>
              </w:rPr>
              <w:t>PA-DIM PhSignalType SensorReferenceImpedance</w:t>
            </w:r>
          </w:p>
        </w:tc>
      </w:tr>
      <w:tr w:rsidR="007678DD" w:rsidRPr="00E11E3E" w14:paraId="502A5FDC" w14:textId="77777777" w:rsidTr="00C41252">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1666481" w14:textId="2B5B2272" w:rsidR="00E11E3E" w:rsidRPr="00E11E3E" w:rsidRDefault="006F332D" w:rsidP="00635869">
            <w:pPr>
              <w:pStyle w:val="TableText0"/>
              <w:rPr>
                <w:rFonts w:asciiTheme="majorHAnsi" w:hAnsiTheme="majorHAnsi" w:cstheme="majorHAnsi"/>
                <w:bCs/>
              </w:rPr>
            </w:pPr>
            <w:r w:rsidRPr="006F332D">
              <w:rPr>
                <w:rFonts w:asciiTheme="majorHAnsi" w:hAnsiTheme="majorHAnsi" w:cstheme="majorHAnsi"/>
                <w:bCs/>
              </w:rPr>
              <w:t>PA-DIM PhSignalType SensorCleaningsCounter</w:t>
            </w:r>
          </w:p>
        </w:tc>
      </w:tr>
      <w:tr w:rsidR="007678DD" w:rsidRPr="00E11E3E" w14:paraId="4B94870B" w14:textId="77777777" w:rsidTr="00C41252">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6419C481" w14:textId="2E798EBE" w:rsidR="00E11E3E" w:rsidRPr="00E11E3E" w:rsidRDefault="006F332D" w:rsidP="00635869">
            <w:pPr>
              <w:pStyle w:val="TableText0"/>
              <w:rPr>
                <w:rFonts w:asciiTheme="majorHAnsi" w:hAnsiTheme="majorHAnsi" w:cstheme="majorHAnsi"/>
                <w:bCs/>
              </w:rPr>
            </w:pPr>
            <w:r w:rsidRPr="006F332D">
              <w:rPr>
                <w:rFonts w:asciiTheme="majorHAnsi" w:hAnsiTheme="majorHAnsi" w:cstheme="majorHAnsi"/>
                <w:bCs/>
              </w:rPr>
              <w:t xml:space="preserve">PA-DIM PhSignalType </w:t>
            </w:r>
            <w:r w:rsidR="00331D5B">
              <w:rPr>
                <w:rFonts w:asciiTheme="majorHAnsi" w:hAnsiTheme="majorHAnsi" w:cstheme="majorHAnsi"/>
                <w:bCs/>
              </w:rPr>
              <w:t>SensorSterilisationsCounter</w:t>
            </w:r>
          </w:p>
        </w:tc>
      </w:tr>
    </w:tbl>
    <w:p w14:paraId="4F2AC2B4" w14:textId="1F2D5FBB" w:rsidR="00BF09BA" w:rsidRPr="00F43388" w:rsidRDefault="00F43388" w:rsidP="00BF09BA">
      <w:pPr>
        <w:pStyle w:val="spacer"/>
        <w:spacing w:before="120"/>
        <w:rPr>
          <w:rFonts w:eastAsia="平成明朝"/>
          <w:sz w:val="20"/>
          <w:szCs w:val="20"/>
          <w:lang w:eastAsia="fr-FR"/>
        </w:rPr>
      </w:pPr>
      <w:r w:rsidRPr="006958DE">
        <w:rPr>
          <w:color w:val="000000"/>
          <w:sz w:val="20"/>
          <w:szCs w:val="20"/>
          <w:lang w:val="en-US"/>
        </w:rPr>
        <w:t>PhMeasuringMethod</w:t>
      </w:r>
      <w:r w:rsidRPr="00F43388">
        <w:rPr>
          <w:rFonts w:eastAsia="平成明朝"/>
          <w:sz w:val="20"/>
          <w:szCs w:val="20"/>
          <w:lang w:eastAsia="fr-FR"/>
        </w:rPr>
        <w:t xml:space="preserve"> </w:t>
      </w:r>
      <w:r w:rsidR="00BF09BA" w:rsidRPr="00F43388">
        <w:rPr>
          <w:rFonts w:eastAsia="平成明朝"/>
          <w:sz w:val="20"/>
          <w:szCs w:val="20"/>
          <w:lang w:eastAsia="fr-FR"/>
        </w:rPr>
        <w:t xml:space="preserve">is defined by IRDI as </w:t>
      </w:r>
      <w:r w:rsidR="004A0CF9">
        <w:rPr>
          <w:rFonts w:eastAsia="平成明朝"/>
          <w:sz w:val="20"/>
          <w:szCs w:val="20"/>
          <w:lang w:eastAsia="fr-FR"/>
        </w:rPr>
        <w:t>ABP640#00</w:t>
      </w:r>
      <w:r w:rsidR="0081651D">
        <w:rPr>
          <w:rFonts w:eastAsia="平成明朝"/>
          <w:sz w:val="20"/>
          <w:szCs w:val="20"/>
          <w:lang w:eastAsia="fr-FR"/>
        </w:rPr>
        <w:t>2</w:t>
      </w:r>
      <w:r w:rsidR="00BF09BA" w:rsidRPr="00F43388">
        <w:rPr>
          <w:rFonts w:eastAsia="平成明朝"/>
          <w:sz w:val="20"/>
          <w:szCs w:val="20"/>
          <w:lang w:eastAsia="fr-FR"/>
        </w:rPr>
        <w:t xml:space="preserve"> which states “</w:t>
      </w:r>
      <w:r w:rsidR="0041097F" w:rsidRPr="0041097F">
        <w:rPr>
          <w:rFonts w:eastAsia="平成明朝"/>
          <w:sz w:val="20"/>
          <w:szCs w:val="20"/>
          <w:lang w:eastAsia="fr-FR"/>
        </w:rPr>
        <w:t>physical measuring method of a pH sensor</w:t>
      </w:r>
      <w:r w:rsidR="00BF09BA" w:rsidRPr="00F43388">
        <w:rPr>
          <w:rFonts w:eastAsia="平成明朝"/>
          <w:sz w:val="20"/>
          <w:szCs w:val="20"/>
          <w:lang w:eastAsia="fr-FR"/>
        </w:rPr>
        <w:t>”</w:t>
      </w:r>
      <w:r w:rsidR="00724462">
        <w:rPr>
          <w:rFonts w:eastAsia="平成明朝"/>
          <w:sz w:val="20"/>
          <w:szCs w:val="20"/>
          <w:lang w:eastAsia="fr-FR"/>
        </w:rPr>
        <w:t>.</w:t>
      </w:r>
    </w:p>
    <w:p w14:paraId="020CFDD7" w14:textId="506C395A" w:rsidR="00BB137F" w:rsidRPr="00F43388" w:rsidRDefault="00660064" w:rsidP="00BB137F">
      <w:pPr>
        <w:pStyle w:val="spacer"/>
        <w:spacing w:before="120"/>
        <w:rPr>
          <w:rFonts w:eastAsia="平成明朝"/>
          <w:sz w:val="20"/>
          <w:szCs w:val="20"/>
          <w:lang w:eastAsia="fr-FR"/>
        </w:rPr>
      </w:pPr>
      <w:r>
        <w:rPr>
          <w:color w:val="000000"/>
          <w:sz w:val="20"/>
          <w:szCs w:val="20"/>
          <w:lang w:val="en-US"/>
        </w:rPr>
        <w:t>SensingElementTemperature</w:t>
      </w:r>
      <w:r w:rsidR="00F43388" w:rsidRPr="00F43388">
        <w:rPr>
          <w:rFonts w:eastAsia="平成明朝"/>
          <w:sz w:val="20"/>
          <w:szCs w:val="20"/>
          <w:lang w:eastAsia="fr-FR"/>
        </w:rPr>
        <w:t xml:space="preserve"> </w:t>
      </w:r>
      <w:r w:rsidR="00BB137F" w:rsidRPr="00F43388">
        <w:rPr>
          <w:rFonts w:eastAsia="平成明朝"/>
          <w:sz w:val="20"/>
          <w:szCs w:val="20"/>
          <w:lang w:eastAsia="fr-FR"/>
        </w:rPr>
        <w:t xml:space="preserve">is defined by IRDI as </w:t>
      </w:r>
      <w:r w:rsidR="004A0CF9">
        <w:rPr>
          <w:rFonts w:eastAsia="平成明朝"/>
          <w:sz w:val="20"/>
          <w:szCs w:val="20"/>
          <w:lang w:eastAsia="fr-FR"/>
        </w:rPr>
        <w:t>ABP565</w:t>
      </w:r>
      <w:r w:rsidR="008B3401">
        <w:rPr>
          <w:rFonts w:eastAsia="平成明朝"/>
          <w:sz w:val="20"/>
          <w:szCs w:val="20"/>
          <w:lang w:eastAsia="fr-FR"/>
        </w:rPr>
        <w:t>#001</w:t>
      </w:r>
      <w:r w:rsidR="00BB137F" w:rsidRPr="00F43388">
        <w:rPr>
          <w:rFonts w:eastAsia="平成明朝"/>
          <w:sz w:val="20"/>
          <w:szCs w:val="20"/>
          <w:lang w:eastAsia="fr-FR"/>
        </w:rPr>
        <w:t xml:space="preserve"> which states “</w:t>
      </w:r>
      <w:r w:rsidR="0041097F" w:rsidRPr="0041097F">
        <w:rPr>
          <w:rFonts w:eastAsia="平成明朝"/>
          <w:sz w:val="20"/>
          <w:szCs w:val="20"/>
          <w:lang w:eastAsia="fr-FR"/>
        </w:rPr>
        <w:t>temperature measured at a sensing element</w:t>
      </w:r>
      <w:r w:rsidR="00BB137F" w:rsidRPr="00F43388">
        <w:rPr>
          <w:rFonts w:eastAsia="平成明朝"/>
          <w:sz w:val="20"/>
          <w:szCs w:val="20"/>
          <w:lang w:eastAsia="fr-FR"/>
        </w:rPr>
        <w:t>”</w:t>
      </w:r>
      <w:r w:rsidR="00724462">
        <w:rPr>
          <w:rFonts w:eastAsia="平成明朝"/>
          <w:sz w:val="20"/>
          <w:szCs w:val="20"/>
          <w:lang w:eastAsia="fr-FR"/>
        </w:rPr>
        <w:t>.</w:t>
      </w:r>
    </w:p>
    <w:p w14:paraId="4B4AB7CA" w14:textId="49C45EA7" w:rsidR="00BB137F" w:rsidRPr="00F43388" w:rsidRDefault="00F43388" w:rsidP="00BB137F">
      <w:pPr>
        <w:pStyle w:val="spacer"/>
        <w:spacing w:before="120"/>
        <w:rPr>
          <w:rFonts w:eastAsia="平成明朝"/>
          <w:sz w:val="20"/>
          <w:szCs w:val="20"/>
          <w:lang w:eastAsia="fr-FR"/>
        </w:rPr>
      </w:pPr>
      <w:r w:rsidRPr="006958DE">
        <w:rPr>
          <w:color w:val="000000"/>
          <w:sz w:val="20"/>
          <w:szCs w:val="20"/>
          <w:lang w:val="en-US"/>
        </w:rPr>
        <w:lastRenderedPageBreak/>
        <w:t>SensorNextCalibration</w:t>
      </w:r>
      <w:r w:rsidRPr="00F43388">
        <w:rPr>
          <w:rFonts w:eastAsia="平成明朝"/>
          <w:sz w:val="20"/>
          <w:szCs w:val="20"/>
          <w:lang w:eastAsia="fr-FR"/>
        </w:rPr>
        <w:t xml:space="preserve"> </w:t>
      </w:r>
      <w:r w:rsidR="00BB137F" w:rsidRPr="00F43388">
        <w:rPr>
          <w:rFonts w:eastAsia="平成明朝"/>
          <w:sz w:val="20"/>
          <w:szCs w:val="20"/>
          <w:lang w:eastAsia="fr-FR"/>
        </w:rPr>
        <w:t xml:space="preserve">is defined by IRDI as </w:t>
      </w:r>
      <w:r w:rsidR="004A0CF9">
        <w:rPr>
          <w:rFonts w:eastAsia="平成明朝"/>
          <w:sz w:val="20"/>
          <w:szCs w:val="20"/>
          <w:lang w:eastAsia="fr-FR"/>
        </w:rPr>
        <w:t>ABP566</w:t>
      </w:r>
      <w:r w:rsidR="008B3401">
        <w:rPr>
          <w:rFonts w:eastAsia="平成明朝"/>
          <w:sz w:val="20"/>
          <w:szCs w:val="20"/>
          <w:lang w:eastAsia="fr-FR"/>
        </w:rPr>
        <w:t>#001</w:t>
      </w:r>
      <w:r w:rsidR="00BB137F" w:rsidRPr="00F43388">
        <w:rPr>
          <w:rFonts w:eastAsia="平成明朝"/>
          <w:sz w:val="20"/>
          <w:szCs w:val="20"/>
          <w:lang w:eastAsia="fr-FR"/>
        </w:rPr>
        <w:t xml:space="preserve"> which states “</w:t>
      </w:r>
      <w:r w:rsidR="001A2DB1" w:rsidRPr="001A2DB1">
        <w:rPr>
          <w:rFonts w:eastAsia="平成明朝"/>
          <w:sz w:val="20"/>
          <w:szCs w:val="20"/>
          <w:lang w:eastAsia="fr-FR"/>
        </w:rPr>
        <w:t>time that can elapse until the next calibration, calculated from the configured calibration interval or estimated by the device</w:t>
      </w:r>
      <w:r w:rsidR="00BB137F" w:rsidRPr="00F43388">
        <w:rPr>
          <w:rFonts w:eastAsia="平成明朝"/>
          <w:sz w:val="20"/>
          <w:szCs w:val="20"/>
          <w:lang w:eastAsia="fr-FR"/>
        </w:rPr>
        <w:t>”</w:t>
      </w:r>
      <w:r w:rsidR="00724462">
        <w:rPr>
          <w:rFonts w:eastAsia="平成明朝"/>
          <w:sz w:val="20"/>
          <w:szCs w:val="20"/>
          <w:lang w:eastAsia="fr-FR"/>
        </w:rPr>
        <w:t>.</w:t>
      </w:r>
    </w:p>
    <w:p w14:paraId="63F3E91D" w14:textId="4DB3E645" w:rsidR="00BB137F" w:rsidRPr="00F43388" w:rsidRDefault="00EF776E" w:rsidP="00BB137F">
      <w:pPr>
        <w:pStyle w:val="spacer"/>
        <w:spacing w:before="120"/>
        <w:rPr>
          <w:rFonts w:eastAsia="平成明朝"/>
          <w:sz w:val="20"/>
          <w:szCs w:val="20"/>
          <w:lang w:eastAsia="fr-FR"/>
        </w:rPr>
      </w:pPr>
      <w:r>
        <w:rPr>
          <w:color w:val="000000"/>
          <w:sz w:val="20"/>
          <w:szCs w:val="20"/>
          <w:lang w:val="en-US"/>
        </w:rPr>
        <w:t>SensingElementImpedance</w:t>
      </w:r>
      <w:r w:rsidR="00F43388" w:rsidRPr="00F43388">
        <w:rPr>
          <w:rFonts w:eastAsia="平成明朝"/>
          <w:sz w:val="20"/>
          <w:szCs w:val="20"/>
          <w:lang w:eastAsia="fr-FR"/>
        </w:rPr>
        <w:t xml:space="preserve"> </w:t>
      </w:r>
      <w:r w:rsidR="00BB137F" w:rsidRPr="00F43388">
        <w:rPr>
          <w:rFonts w:eastAsia="平成明朝"/>
          <w:sz w:val="20"/>
          <w:szCs w:val="20"/>
          <w:lang w:eastAsia="fr-FR"/>
        </w:rPr>
        <w:t xml:space="preserve">is defined by IRDI as </w:t>
      </w:r>
      <w:r w:rsidR="00AD547A">
        <w:rPr>
          <w:rFonts w:eastAsia="平成明朝"/>
          <w:sz w:val="20"/>
          <w:szCs w:val="20"/>
          <w:lang w:eastAsia="fr-FR"/>
        </w:rPr>
        <w:t>ABP570</w:t>
      </w:r>
      <w:r w:rsidR="008B3401">
        <w:rPr>
          <w:rFonts w:eastAsia="平成明朝"/>
          <w:sz w:val="20"/>
          <w:szCs w:val="20"/>
          <w:lang w:eastAsia="fr-FR"/>
        </w:rPr>
        <w:t>#001</w:t>
      </w:r>
      <w:r w:rsidR="00BB137F" w:rsidRPr="00F43388">
        <w:rPr>
          <w:rFonts w:eastAsia="平成明朝"/>
          <w:sz w:val="20"/>
          <w:szCs w:val="20"/>
          <w:lang w:eastAsia="fr-FR"/>
        </w:rPr>
        <w:t xml:space="preserve"> which states “</w:t>
      </w:r>
      <w:r w:rsidR="001A2DB1" w:rsidRPr="001A2DB1">
        <w:rPr>
          <w:rFonts w:eastAsia="平成明朝"/>
          <w:sz w:val="20"/>
          <w:szCs w:val="20"/>
          <w:lang w:eastAsia="fr-FR"/>
        </w:rPr>
        <w:t>absolute value of impedance for a pH sensing element, compensated for a temperature of 25°C</w:t>
      </w:r>
      <w:r w:rsidR="00BB137F" w:rsidRPr="00F43388">
        <w:rPr>
          <w:rFonts w:eastAsia="平成明朝"/>
          <w:sz w:val="20"/>
          <w:szCs w:val="20"/>
          <w:lang w:eastAsia="fr-FR"/>
        </w:rPr>
        <w:t>”</w:t>
      </w:r>
      <w:r w:rsidR="00724462">
        <w:rPr>
          <w:rFonts w:eastAsia="平成明朝"/>
          <w:sz w:val="20"/>
          <w:szCs w:val="20"/>
          <w:lang w:eastAsia="fr-FR"/>
        </w:rPr>
        <w:t>.</w:t>
      </w:r>
    </w:p>
    <w:p w14:paraId="4579E8AB" w14:textId="27C4BD06" w:rsidR="00BB137F" w:rsidRPr="00F43388" w:rsidRDefault="00F43388" w:rsidP="00BB137F">
      <w:pPr>
        <w:pStyle w:val="spacer"/>
        <w:spacing w:before="120"/>
        <w:rPr>
          <w:rFonts w:eastAsia="平成明朝"/>
          <w:sz w:val="20"/>
          <w:szCs w:val="20"/>
          <w:lang w:eastAsia="fr-FR"/>
        </w:rPr>
      </w:pPr>
      <w:r w:rsidRPr="006958DE">
        <w:rPr>
          <w:color w:val="000000"/>
          <w:sz w:val="20"/>
          <w:szCs w:val="20"/>
          <w:lang w:val="en-US"/>
        </w:rPr>
        <w:t>SensorReferenceImpedance</w:t>
      </w:r>
      <w:r w:rsidRPr="00F43388">
        <w:rPr>
          <w:rFonts w:eastAsia="平成明朝"/>
          <w:sz w:val="20"/>
          <w:szCs w:val="20"/>
          <w:lang w:eastAsia="fr-FR"/>
        </w:rPr>
        <w:t xml:space="preserve"> </w:t>
      </w:r>
      <w:r w:rsidR="00BB137F" w:rsidRPr="00F43388">
        <w:rPr>
          <w:rFonts w:eastAsia="平成明朝"/>
          <w:sz w:val="20"/>
          <w:szCs w:val="20"/>
          <w:lang w:eastAsia="fr-FR"/>
        </w:rPr>
        <w:t xml:space="preserve">is defined by IRDI as </w:t>
      </w:r>
      <w:r w:rsidR="00AD547A">
        <w:rPr>
          <w:rFonts w:eastAsia="平成明朝"/>
          <w:sz w:val="20"/>
          <w:szCs w:val="20"/>
          <w:lang w:eastAsia="fr-FR"/>
        </w:rPr>
        <w:t>ABP571</w:t>
      </w:r>
      <w:r w:rsidR="008B3401">
        <w:rPr>
          <w:rFonts w:eastAsia="平成明朝"/>
          <w:sz w:val="20"/>
          <w:szCs w:val="20"/>
          <w:lang w:eastAsia="fr-FR"/>
        </w:rPr>
        <w:t>#001</w:t>
      </w:r>
      <w:r w:rsidR="00BB137F" w:rsidRPr="00F43388">
        <w:rPr>
          <w:rFonts w:eastAsia="平成明朝"/>
          <w:sz w:val="20"/>
          <w:szCs w:val="20"/>
          <w:lang w:eastAsia="fr-FR"/>
        </w:rPr>
        <w:t xml:space="preserve"> which states </w:t>
      </w:r>
      <w:r w:rsidR="00B72562">
        <w:rPr>
          <w:rFonts w:eastAsia="平成明朝"/>
          <w:sz w:val="20"/>
          <w:szCs w:val="20"/>
          <w:lang w:eastAsia="fr-FR"/>
        </w:rPr>
        <w:t>“</w:t>
      </w:r>
      <w:r w:rsidR="00E40C74" w:rsidRPr="00E40C74">
        <w:rPr>
          <w:rFonts w:eastAsia="平成明朝"/>
          <w:sz w:val="20"/>
          <w:szCs w:val="20"/>
          <w:lang w:eastAsia="fr-FR"/>
        </w:rPr>
        <w:t>absolute value of impedance for a pH reference system, compensated for a temperature of 25°C</w:t>
      </w:r>
      <w:r w:rsidR="00BB137F" w:rsidRPr="00F43388">
        <w:rPr>
          <w:rFonts w:eastAsia="平成明朝"/>
          <w:sz w:val="20"/>
          <w:szCs w:val="20"/>
          <w:lang w:eastAsia="fr-FR"/>
        </w:rPr>
        <w:t>”</w:t>
      </w:r>
      <w:r w:rsidR="00B72562">
        <w:rPr>
          <w:rFonts w:eastAsia="平成明朝"/>
          <w:sz w:val="20"/>
          <w:szCs w:val="20"/>
          <w:lang w:eastAsia="fr-FR"/>
        </w:rPr>
        <w:t>.</w:t>
      </w:r>
    </w:p>
    <w:p w14:paraId="4651DD62" w14:textId="6F097CA9" w:rsidR="00BB137F" w:rsidRPr="00F43388" w:rsidRDefault="00F43388" w:rsidP="00BB137F">
      <w:pPr>
        <w:pStyle w:val="spacer"/>
        <w:spacing w:before="120"/>
        <w:rPr>
          <w:rFonts w:eastAsia="平成明朝"/>
          <w:sz w:val="20"/>
          <w:szCs w:val="20"/>
          <w:lang w:eastAsia="fr-FR"/>
        </w:rPr>
      </w:pPr>
      <w:r w:rsidRPr="006958DE">
        <w:rPr>
          <w:color w:val="000000"/>
          <w:sz w:val="20"/>
          <w:szCs w:val="20"/>
          <w:lang w:val="en-US"/>
        </w:rPr>
        <w:t>SensorCleaningsCounter</w:t>
      </w:r>
      <w:r w:rsidRPr="00F43388">
        <w:rPr>
          <w:rFonts w:eastAsia="平成明朝"/>
          <w:sz w:val="20"/>
          <w:szCs w:val="20"/>
          <w:lang w:eastAsia="fr-FR"/>
        </w:rPr>
        <w:t xml:space="preserve"> </w:t>
      </w:r>
      <w:r w:rsidR="00BB137F" w:rsidRPr="00F43388">
        <w:rPr>
          <w:rFonts w:eastAsia="平成明朝"/>
          <w:sz w:val="20"/>
          <w:szCs w:val="20"/>
          <w:lang w:eastAsia="fr-FR"/>
        </w:rPr>
        <w:t xml:space="preserve">is defined by IRDI as </w:t>
      </w:r>
      <w:r w:rsidR="00AD547A">
        <w:rPr>
          <w:rFonts w:eastAsia="平成明朝"/>
          <w:sz w:val="20"/>
          <w:szCs w:val="20"/>
          <w:lang w:eastAsia="fr-FR"/>
        </w:rPr>
        <w:t>ABP546</w:t>
      </w:r>
      <w:r w:rsidR="008B3401">
        <w:rPr>
          <w:rFonts w:eastAsia="平成明朝"/>
          <w:sz w:val="20"/>
          <w:szCs w:val="20"/>
          <w:lang w:eastAsia="fr-FR"/>
        </w:rPr>
        <w:t>#001</w:t>
      </w:r>
      <w:r w:rsidR="00BB137F" w:rsidRPr="00F43388">
        <w:rPr>
          <w:rFonts w:eastAsia="平成明朝"/>
          <w:sz w:val="20"/>
          <w:szCs w:val="20"/>
          <w:lang w:eastAsia="fr-FR"/>
        </w:rPr>
        <w:t xml:space="preserve"> which states “</w:t>
      </w:r>
      <w:r w:rsidR="00E40C74" w:rsidRPr="00E40C74">
        <w:rPr>
          <w:rFonts w:eastAsia="平成明朝"/>
          <w:sz w:val="20"/>
          <w:szCs w:val="20"/>
          <w:lang w:eastAsia="fr-FR"/>
        </w:rPr>
        <w:t>number of times a sensor has been cleaned in place</w:t>
      </w:r>
      <w:r w:rsidR="00BB137F" w:rsidRPr="00F43388">
        <w:rPr>
          <w:rFonts w:eastAsia="平成明朝"/>
          <w:sz w:val="20"/>
          <w:szCs w:val="20"/>
          <w:lang w:eastAsia="fr-FR"/>
        </w:rPr>
        <w:t>”</w:t>
      </w:r>
      <w:r w:rsidR="00B72562">
        <w:rPr>
          <w:rFonts w:eastAsia="平成明朝"/>
          <w:sz w:val="20"/>
          <w:szCs w:val="20"/>
          <w:lang w:eastAsia="fr-FR"/>
        </w:rPr>
        <w:t>.</w:t>
      </w:r>
    </w:p>
    <w:p w14:paraId="4DA6C687" w14:textId="1B2F215E" w:rsidR="00BB137F" w:rsidRPr="00F43388" w:rsidRDefault="00331D5B" w:rsidP="00BB137F">
      <w:pPr>
        <w:pStyle w:val="spacer"/>
        <w:spacing w:before="120"/>
        <w:rPr>
          <w:rFonts w:eastAsia="平成明朝"/>
          <w:sz w:val="20"/>
          <w:szCs w:val="20"/>
          <w:lang w:eastAsia="fr-FR"/>
        </w:rPr>
      </w:pPr>
      <w:r>
        <w:rPr>
          <w:color w:val="000000"/>
          <w:sz w:val="20"/>
          <w:szCs w:val="20"/>
          <w:lang w:val="en-US"/>
        </w:rPr>
        <w:t>SensorSterilisationsCounter</w:t>
      </w:r>
      <w:r w:rsidR="00F43388" w:rsidRPr="00F43388">
        <w:rPr>
          <w:rFonts w:eastAsia="平成明朝"/>
          <w:sz w:val="20"/>
          <w:szCs w:val="20"/>
          <w:lang w:eastAsia="fr-FR"/>
        </w:rPr>
        <w:t xml:space="preserve"> </w:t>
      </w:r>
      <w:r w:rsidR="00BB137F" w:rsidRPr="00F43388">
        <w:rPr>
          <w:rFonts w:eastAsia="平成明朝"/>
          <w:sz w:val="20"/>
          <w:szCs w:val="20"/>
          <w:lang w:eastAsia="fr-FR"/>
        </w:rPr>
        <w:t xml:space="preserve">is defined by IRDI as </w:t>
      </w:r>
      <w:r w:rsidR="00AD547A">
        <w:rPr>
          <w:rFonts w:eastAsia="平成明朝"/>
          <w:sz w:val="20"/>
          <w:szCs w:val="20"/>
          <w:lang w:eastAsia="fr-FR"/>
        </w:rPr>
        <w:t>ABP547</w:t>
      </w:r>
      <w:r w:rsidR="008B3401">
        <w:rPr>
          <w:rFonts w:eastAsia="平成明朝"/>
          <w:sz w:val="20"/>
          <w:szCs w:val="20"/>
          <w:lang w:eastAsia="fr-FR"/>
        </w:rPr>
        <w:t>#001</w:t>
      </w:r>
      <w:r w:rsidR="00BB137F" w:rsidRPr="00F43388">
        <w:rPr>
          <w:rFonts w:eastAsia="平成明朝"/>
          <w:sz w:val="20"/>
          <w:szCs w:val="20"/>
          <w:lang w:eastAsia="fr-FR"/>
        </w:rPr>
        <w:t xml:space="preserve"> which states “</w:t>
      </w:r>
      <w:r w:rsidR="00E40C74" w:rsidRPr="00E40C74">
        <w:rPr>
          <w:rFonts w:eastAsia="平成明朝"/>
          <w:sz w:val="20"/>
          <w:szCs w:val="20"/>
          <w:lang w:eastAsia="fr-FR"/>
        </w:rPr>
        <w:t>number of times a sensor has been sterilized in place</w:t>
      </w:r>
      <w:r w:rsidR="00BB137F" w:rsidRPr="00F43388">
        <w:rPr>
          <w:rFonts w:eastAsia="平成明朝"/>
          <w:sz w:val="20"/>
          <w:szCs w:val="20"/>
          <w:lang w:eastAsia="fr-FR"/>
        </w:rPr>
        <w:t>”</w:t>
      </w:r>
      <w:r w:rsidR="00B72562">
        <w:rPr>
          <w:rFonts w:eastAsia="平成明朝"/>
          <w:sz w:val="20"/>
          <w:szCs w:val="20"/>
          <w:lang w:eastAsia="fr-FR"/>
        </w:rPr>
        <w:t>.</w:t>
      </w:r>
    </w:p>
    <w:p w14:paraId="0D8716DF" w14:textId="6FF0B7C1" w:rsidR="008D3D9B" w:rsidRPr="00F95A77" w:rsidRDefault="008D3D9B" w:rsidP="008D3D9B">
      <w:pPr>
        <w:rPr>
          <w:sz w:val="20"/>
          <w:szCs w:val="20"/>
        </w:rPr>
      </w:pPr>
      <w:r w:rsidRPr="00F95A77">
        <w:rPr>
          <w:sz w:val="20"/>
          <w:szCs w:val="20"/>
        </w:rPr>
        <w:t xml:space="preserve">The components of </w:t>
      </w:r>
      <w:r w:rsidR="00F95A77" w:rsidRPr="00080485">
        <w:rPr>
          <w:sz w:val="20"/>
          <w:szCs w:val="20"/>
        </w:rPr>
        <w:t xml:space="preserve">IPhSignalConditionSetType </w:t>
      </w:r>
      <w:r w:rsidRPr="00F95A77">
        <w:rPr>
          <w:sz w:val="20"/>
          <w:szCs w:val="20"/>
        </w:rPr>
        <w:t xml:space="preserve">have additional references which are defined in </w:t>
      </w:r>
      <w:r w:rsidRPr="00F95A77">
        <w:rPr>
          <w:sz w:val="20"/>
          <w:szCs w:val="20"/>
        </w:rPr>
        <w:fldChar w:fldCharType="begin"/>
      </w:r>
      <w:r w:rsidRPr="00F95A77">
        <w:rPr>
          <w:sz w:val="20"/>
          <w:szCs w:val="20"/>
        </w:rPr>
        <w:instrText xml:space="preserve"> REF _Ref95733128 \h </w:instrText>
      </w:r>
      <w:r w:rsidR="00F95A77">
        <w:rPr>
          <w:sz w:val="20"/>
          <w:szCs w:val="20"/>
        </w:rPr>
        <w:instrText xml:space="preserve"> \* MERGEFORMAT </w:instrText>
      </w:r>
      <w:r w:rsidRPr="00F95A77">
        <w:rPr>
          <w:sz w:val="20"/>
          <w:szCs w:val="20"/>
        </w:rPr>
      </w:r>
      <w:r w:rsidRPr="00F95A77">
        <w:rPr>
          <w:sz w:val="20"/>
          <w:szCs w:val="20"/>
        </w:rPr>
        <w:fldChar w:fldCharType="separate"/>
      </w:r>
      <w:r w:rsidR="00E00C54" w:rsidRPr="00E00C54">
        <w:rPr>
          <w:sz w:val="20"/>
          <w:szCs w:val="20"/>
        </w:rPr>
        <w:t xml:space="preserve">Table </w:t>
      </w:r>
      <w:r w:rsidR="00E00C54" w:rsidRPr="00E00C54">
        <w:rPr>
          <w:noProof/>
          <w:sz w:val="20"/>
          <w:szCs w:val="20"/>
        </w:rPr>
        <w:t>77</w:t>
      </w:r>
      <w:r w:rsidRPr="00F95A77">
        <w:rPr>
          <w:sz w:val="20"/>
          <w:szCs w:val="20"/>
        </w:rPr>
        <w:fldChar w:fldCharType="end"/>
      </w:r>
      <w:r w:rsidRPr="00F95A77">
        <w:rPr>
          <w:sz w:val="20"/>
          <w:szCs w:val="20"/>
        </w:rPr>
        <w:t>.</w:t>
      </w:r>
    </w:p>
    <w:p w14:paraId="635B492A" w14:textId="67BD0766" w:rsidR="00AD0965" w:rsidRPr="009D6F01" w:rsidRDefault="00AD0965" w:rsidP="00AD0965">
      <w:pPr>
        <w:pStyle w:val="TABLE-title"/>
      </w:pPr>
      <w:bookmarkStart w:id="965" w:name="_Ref95733128"/>
      <w:bookmarkStart w:id="966" w:name="_Toc215031924"/>
      <w:r w:rsidRPr="009D6F01">
        <w:t xml:space="preserve">Table </w:t>
      </w:r>
      <w:r w:rsidRPr="009D6F01">
        <w:fldChar w:fldCharType="begin"/>
      </w:r>
      <w:r w:rsidRPr="009D6F01">
        <w:instrText xml:space="preserve"> SEQ Table \* ARABIC </w:instrText>
      </w:r>
      <w:r w:rsidRPr="009D6F01">
        <w:fldChar w:fldCharType="separate"/>
      </w:r>
      <w:r w:rsidR="00E00C54">
        <w:rPr>
          <w:noProof/>
        </w:rPr>
        <w:t>77</w:t>
      </w:r>
      <w:r w:rsidRPr="009D6F01">
        <w:fldChar w:fldCharType="end"/>
      </w:r>
      <w:bookmarkEnd w:id="965"/>
      <w:r w:rsidRPr="009D6F01">
        <w:t xml:space="preserve"> </w:t>
      </w:r>
      <w:r>
        <w:t>–</w:t>
      </w:r>
      <w:r w:rsidRPr="009D6F01">
        <w:t xml:space="preserve"> </w:t>
      </w:r>
      <w:r>
        <w:t>I</w:t>
      </w:r>
      <w:r w:rsidR="00263C8D">
        <w:t>Ph</w:t>
      </w:r>
      <w:r>
        <w:t>SignalConditionSet</w:t>
      </w:r>
      <w:r w:rsidRPr="009D6F01">
        <w:t xml:space="preserve">Type </w:t>
      </w:r>
      <w:r w:rsidR="00893633">
        <w:t>a</w:t>
      </w:r>
      <w:r w:rsidRPr="009D6F01">
        <w:t>dditional References</w:t>
      </w:r>
      <w:bookmarkEnd w:id="96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AD0965" w:rsidRPr="009D6F01" w14:paraId="0FE5E896" w14:textId="77777777" w:rsidTr="00C41252">
        <w:trPr>
          <w:jc w:val="center"/>
        </w:trPr>
        <w:tc>
          <w:tcPr>
            <w:tcW w:w="2689" w:type="dxa"/>
            <w:shd w:val="clear" w:color="auto" w:fill="D9D9D9" w:themeFill="background1" w:themeFillShade="D9"/>
          </w:tcPr>
          <w:p w14:paraId="4012CCB7" w14:textId="33BBAA5C" w:rsidR="00AD0965" w:rsidRPr="009D6F01" w:rsidRDefault="00AD0965" w:rsidP="00635869">
            <w:pPr>
              <w:pStyle w:val="TableText0"/>
              <w:rPr>
                <w:rFonts w:asciiTheme="majorHAnsi" w:hAnsiTheme="majorHAnsi" w:cstheme="majorHAnsi"/>
                <w:b/>
                <w:color w:val="auto"/>
              </w:rPr>
            </w:pPr>
            <w:r w:rsidRPr="009D6F01">
              <w:rPr>
                <w:rFonts w:asciiTheme="majorHAnsi" w:hAnsiTheme="majorHAnsi" w:cstheme="majorHAnsi"/>
                <w:b/>
                <w:color w:val="auto"/>
              </w:rPr>
              <w:t>Source</w:t>
            </w:r>
            <w:r w:rsidR="008D3D9B">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2C445702" w14:textId="77777777" w:rsidR="00AD0965" w:rsidRPr="009D6F01" w:rsidRDefault="00AD0965" w:rsidP="0063586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54CAA8FD" w14:textId="77777777" w:rsidR="00AD0965" w:rsidRPr="009D6F01" w:rsidRDefault="00AD0965" w:rsidP="0063586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7DC1D3C3" w14:textId="641A45C2" w:rsidR="00AD0965" w:rsidRPr="009D6F01" w:rsidRDefault="00AD0965" w:rsidP="00635869">
            <w:pPr>
              <w:pStyle w:val="TableText0"/>
              <w:rPr>
                <w:rFonts w:asciiTheme="majorHAnsi" w:hAnsiTheme="majorHAnsi" w:cstheme="majorHAnsi"/>
                <w:b/>
                <w:color w:val="auto"/>
              </w:rPr>
            </w:pPr>
            <w:r w:rsidRPr="009D6F01">
              <w:rPr>
                <w:rFonts w:asciiTheme="majorHAnsi" w:hAnsiTheme="majorHAnsi" w:cstheme="majorHAnsi"/>
                <w:b/>
                <w:color w:val="auto"/>
              </w:rPr>
              <w:t>Target</w:t>
            </w:r>
            <w:r w:rsidR="008D3D9B">
              <w:rPr>
                <w:rFonts w:asciiTheme="majorHAnsi" w:hAnsiTheme="majorHAnsi" w:cstheme="majorHAnsi"/>
                <w:b/>
                <w:color w:val="auto"/>
              </w:rPr>
              <w:t>Browse</w:t>
            </w:r>
            <w:r w:rsidRPr="009D6F01">
              <w:rPr>
                <w:rFonts w:asciiTheme="majorHAnsi" w:hAnsiTheme="majorHAnsi" w:cstheme="majorHAnsi"/>
                <w:b/>
                <w:color w:val="auto"/>
              </w:rPr>
              <w:t>Path</w:t>
            </w:r>
          </w:p>
        </w:tc>
      </w:tr>
      <w:tr w:rsidR="00263C8D" w:rsidRPr="00503941" w14:paraId="3FCB602F" w14:textId="77777777" w:rsidTr="00C41252">
        <w:trPr>
          <w:jc w:val="center"/>
        </w:trPr>
        <w:tc>
          <w:tcPr>
            <w:tcW w:w="2689" w:type="dxa"/>
            <w:vAlign w:val="bottom"/>
          </w:tcPr>
          <w:p w14:paraId="02188901" w14:textId="44F6EE22" w:rsidR="00263C8D" w:rsidRPr="005D6699" w:rsidRDefault="00263C8D" w:rsidP="00263C8D">
            <w:pPr>
              <w:pStyle w:val="TableText0"/>
              <w:rPr>
                <w:rFonts w:asciiTheme="majorHAnsi" w:hAnsiTheme="majorHAnsi" w:cstheme="majorHAnsi"/>
                <w:color w:val="auto"/>
              </w:rPr>
            </w:pPr>
            <w:r>
              <w:rPr>
                <w:rFonts w:asciiTheme="majorHAnsi" w:hAnsiTheme="majorHAnsi" w:cstheme="majorHAnsi"/>
                <w:szCs w:val="16"/>
                <w:lang w:val="de-DE"/>
              </w:rPr>
              <w:t>Ph</w:t>
            </w:r>
            <w:r w:rsidRPr="00503941">
              <w:rPr>
                <w:rFonts w:asciiTheme="majorHAnsi" w:hAnsiTheme="majorHAnsi" w:cstheme="majorHAnsi"/>
                <w:szCs w:val="16"/>
                <w:lang w:val="de-DE"/>
              </w:rPr>
              <w:t>MeasuringMethod</w:t>
            </w:r>
          </w:p>
        </w:tc>
        <w:tc>
          <w:tcPr>
            <w:tcW w:w="1984" w:type="dxa"/>
          </w:tcPr>
          <w:p w14:paraId="024C9BEC" w14:textId="77777777" w:rsidR="00263C8D" w:rsidRPr="00503941" w:rsidRDefault="00263C8D" w:rsidP="00263C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500654D3" w14:textId="77777777" w:rsidR="00263C8D" w:rsidRPr="00503941" w:rsidRDefault="00263C8D" w:rsidP="00263C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DF0F3F2" w14:textId="574836A8" w:rsidR="00263C8D" w:rsidRPr="005D6699" w:rsidRDefault="0081651D" w:rsidP="00263C8D">
            <w:pPr>
              <w:pStyle w:val="TableText0"/>
              <w:rPr>
                <w:rFonts w:asciiTheme="majorHAnsi" w:hAnsiTheme="majorHAnsi" w:cstheme="majorHAnsi"/>
                <w:color w:val="auto"/>
              </w:rPr>
            </w:pPr>
            <w:hyperlink r:id="rId173" w:history="1">
              <w:r>
                <w:rPr>
                  <w:rStyle w:val="Hyperlink"/>
                  <w:rFonts w:asciiTheme="majorHAnsi" w:hAnsiTheme="majorHAnsi" w:cstheme="majorHAnsi"/>
                </w:rPr>
                <w:t>3:0112/2///61987#ABP640#002</w:t>
              </w:r>
            </w:hyperlink>
          </w:p>
        </w:tc>
      </w:tr>
      <w:tr w:rsidR="00263C8D" w:rsidRPr="00503941" w14:paraId="06760664" w14:textId="77777777" w:rsidTr="00C41252">
        <w:trPr>
          <w:jc w:val="center"/>
        </w:trPr>
        <w:tc>
          <w:tcPr>
            <w:tcW w:w="2689" w:type="dxa"/>
            <w:vAlign w:val="bottom"/>
          </w:tcPr>
          <w:p w14:paraId="7835B9AC" w14:textId="20FA37D5" w:rsidR="00263C8D" w:rsidRPr="005D6699" w:rsidRDefault="00660064" w:rsidP="00263C8D">
            <w:pPr>
              <w:pStyle w:val="TableText0"/>
              <w:rPr>
                <w:rFonts w:asciiTheme="majorHAnsi" w:hAnsiTheme="majorHAnsi" w:cstheme="majorHAnsi"/>
                <w:color w:val="auto"/>
              </w:rPr>
            </w:pPr>
            <w:r>
              <w:rPr>
                <w:rFonts w:asciiTheme="majorHAnsi" w:hAnsiTheme="majorHAnsi" w:cstheme="majorHAnsi"/>
                <w:szCs w:val="16"/>
                <w:lang w:val="de-DE"/>
              </w:rPr>
              <w:t>SensingElementTemperature</w:t>
            </w:r>
          </w:p>
        </w:tc>
        <w:tc>
          <w:tcPr>
            <w:tcW w:w="1984" w:type="dxa"/>
          </w:tcPr>
          <w:p w14:paraId="4020EA14" w14:textId="77777777" w:rsidR="00263C8D" w:rsidRPr="00503941" w:rsidRDefault="00263C8D" w:rsidP="00263C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49C0DF00" w14:textId="77777777" w:rsidR="00263C8D" w:rsidRPr="00503941" w:rsidRDefault="00263C8D" w:rsidP="00263C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0737E5C2" w14:textId="3F4A7273" w:rsidR="00263C8D" w:rsidRPr="005D6699" w:rsidRDefault="00263C8D" w:rsidP="00263C8D">
            <w:pPr>
              <w:pStyle w:val="TableText0"/>
              <w:rPr>
                <w:rFonts w:asciiTheme="majorHAnsi" w:hAnsiTheme="majorHAnsi" w:cstheme="majorHAnsi"/>
                <w:color w:val="auto"/>
              </w:rPr>
            </w:pPr>
            <w:hyperlink r:id="rId174" w:history="1">
              <w:r w:rsidRPr="000961B5">
                <w:rPr>
                  <w:rStyle w:val="Hyperlink"/>
                  <w:rFonts w:asciiTheme="majorHAnsi" w:hAnsiTheme="majorHAnsi" w:cstheme="majorHAnsi"/>
                </w:rPr>
                <w:t>3:0112/2///61987#</w:t>
              </w:r>
              <w:r w:rsidR="008B3401" w:rsidRPr="000961B5">
                <w:rPr>
                  <w:rStyle w:val="Hyperlink"/>
                  <w:rFonts w:asciiTheme="majorHAnsi" w:hAnsiTheme="majorHAnsi" w:cstheme="majorHAnsi"/>
                </w:rPr>
                <w:t>ABP565</w:t>
              </w:r>
              <w:r w:rsidR="00CA79C3" w:rsidRPr="000961B5">
                <w:rPr>
                  <w:rStyle w:val="Hyperlink"/>
                  <w:rFonts w:asciiTheme="majorHAnsi" w:hAnsiTheme="majorHAnsi" w:cstheme="majorHAnsi"/>
                </w:rPr>
                <w:t>#001</w:t>
              </w:r>
            </w:hyperlink>
          </w:p>
        </w:tc>
      </w:tr>
      <w:tr w:rsidR="002058DC" w:rsidRPr="000963BE" w14:paraId="26A915BC" w14:textId="77777777" w:rsidTr="002058DC">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C56CB1" w:rsidRPr="006679E7" w14:paraId="02BC7F5A" w14:textId="77777777" w:rsidTr="00CC1A8D">
              <w:tc>
                <w:tcPr>
                  <w:tcW w:w="2330" w:type="dxa"/>
                </w:tcPr>
                <w:p w14:paraId="4D4FA011" w14:textId="0B6B7A9F" w:rsidR="00C56CB1" w:rsidRPr="00C56CB1"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C56CB1" w:rsidRPr="006679E7" w14:paraId="654BE9BF" w14:textId="77777777" w:rsidTr="00CC1A8D">
              <w:tc>
                <w:tcPr>
                  <w:tcW w:w="2330" w:type="dxa"/>
                </w:tcPr>
                <w:p w14:paraId="146E44A3" w14:textId="77777777" w:rsidR="00C56CB1" w:rsidRPr="000963BE" w:rsidRDefault="00C56CB1"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2C532EA3" w14:textId="77777777" w:rsidR="00C56CB1" w:rsidRPr="000963BE" w:rsidRDefault="00C56CB1" w:rsidP="00CC1A8D">
            <w:pPr>
              <w:spacing w:before="0" w:after="0"/>
              <w:rPr>
                <w:rFonts w:asciiTheme="majorHAnsi" w:hAnsiTheme="majorHAnsi" w:cstheme="majorHAnsi"/>
                <w:iCs/>
                <w:color w:val="000000"/>
                <w:sz w:val="16"/>
                <w:szCs w:val="16"/>
                <w:lang w:eastAsia="de-DE"/>
              </w:rPr>
            </w:pPr>
          </w:p>
        </w:tc>
        <w:tc>
          <w:tcPr>
            <w:tcW w:w="1984" w:type="dxa"/>
            <w:noWrap/>
            <w:hideMark/>
          </w:tcPr>
          <w:p w14:paraId="0E30EC6C" w14:textId="77777777" w:rsidR="00C56CB1" w:rsidRPr="000963BE" w:rsidRDefault="00C56CB1"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05EAB079" w14:textId="77777777" w:rsidR="00C56CB1" w:rsidRPr="00AB3DB8" w:rsidRDefault="00C56CB1"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1780BF24" w14:textId="20357470" w:rsidR="00C56CB1" w:rsidRPr="000963BE" w:rsidRDefault="00F623BD" w:rsidP="00CC1A8D">
            <w:pPr>
              <w:spacing w:before="0" w:after="0"/>
              <w:rPr>
                <w:rFonts w:asciiTheme="majorHAnsi" w:hAnsiTheme="majorHAnsi" w:cstheme="majorHAnsi"/>
                <w:iCs/>
                <w:color w:val="000000"/>
                <w:sz w:val="16"/>
                <w:szCs w:val="16"/>
                <w:lang w:eastAsia="de-DE"/>
              </w:rPr>
            </w:pPr>
            <w:hyperlink r:id="rId175" w:history="1">
              <w:r>
                <w:rPr>
                  <w:rStyle w:val="Hyperlink"/>
                  <w:rFonts w:asciiTheme="majorHAnsi" w:hAnsiTheme="majorHAnsi" w:cstheme="majorHAnsi"/>
                  <w:sz w:val="16"/>
                  <w:szCs w:val="16"/>
                  <w:lang w:eastAsia="de-DE"/>
                </w:rPr>
                <w:t>3:0112/2///61987#ABA968#004</w:t>
              </w:r>
            </w:hyperlink>
          </w:p>
        </w:tc>
      </w:tr>
      <w:tr w:rsidR="00263C8D" w:rsidRPr="00503941" w14:paraId="78550582" w14:textId="77777777" w:rsidTr="00C41252">
        <w:trPr>
          <w:jc w:val="center"/>
        </w:trPr>
        <w:tc>
          <w:tcPr>
            <w:tcW w:w="2689" w:type="dxa"/>
            <w:vAlign w:val="bottom"/>
          </w:tcPr>
          <w:p w14:paraId="78DFE5AB" w14:textId="46D8C54B" w:rsidR="00263C8D" w:rsidRPr="005D6699" w:rsidRDefault="00263C8D" w:rsidP="00263C8D">
            <w:pPr>
              <w:pStyle w:val="TableText0"/>
              <w:rPr>
                <w:rFonts w:asciiTheme="majorHAnsi" w:hAnsiTheme="majorHAnsi" w:cstheme="majorHAnsi"/>
                <w:color w:val="auto"/>
              </w:rPr>
            </w:pPr>
            <w:r w:rsidRPr="00503941">
              <w:rPr>
                <w:rFonts w:asciiTheme="majorHAnsi" w:hAnsiTheme="majorHAnsi" w:cstheme="majorHAnsi"/>
                <w:szCs w:val="16"/>
                <w:lang w:val="de-DE"/>
              </w:rPr>
              <w:t>SensorNextCalibration</w:t>
            </w:r>
          </w:p>
        </w:tc>
        <w:tc>
          <w:tcPr>
            <w:tcW w:w="1984" w:type="dxa"/>
          </w:tcPr>
          <w:p w14:paraId="407ACBEE" w14:textId="77777777" w:rsidR="00263C8D" w:rsidRPr="00503941" w:rsidRDefault="00263C8D" w:rsidP="00263C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41EE3836" w14:textId="77777777" w:rsidR="00263C8D" w:rsidRPr="00503941" w:rsidRDefault="00263C8D" w:rsidP="00263C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AEF45C8" w14:textId="2331ACE5" w:rsidR="00263C8D" w:rsidRPr="005D6699" w:rsidRDefault="00263C8D" w:rsidP="00263C8D">
            <w:pPr>
              <w:pStyle w:val="TableText0"/>
              <w:rPr>
                <w:rFonts w:asciiTheme="majorHAnsi" w:hAnsiTheme="majorHAnsi" w:cstheme="majorHAnsi"/>
                <w:color w:val="auto"/>
              </w:rPr>
            </w:pPr>
            <w:hyperlink r:id="rId176" w:history="1">
              <w:r w:rsidRPr="00C76BA5">
                <w:rPr>
                  <w:rStyle w:val="Hyperlink"/>
                  <w:rFonts w:asciiTheme="majorHAnsi" w:hAnsiTheme="majorHAnsi" w:cstheme="majorHAnsi"/>
                </w:rPr>
                <w:t>3:0112/2///61987#</w:t>
              </w:r>
              <w:r w:rsidR="004A0CF9" w:rsidRPr="00C76BA5">
                <w:rPr>
                  <w:rStyle w:val="Hyperlink"/>
                  <w:rFonts w:asciiTheme="majorHAnsi" w:hAnsiTheme="majorHAnsi" w:cstheme="majorHAnsi"/>
                </w:rPr>
                <w:t>ABP566</w:t>
              </w:r>
              <w:r w:rsidR="00CA79C3" w:rsidRPr="00C76BA5">
                <w:rPr>
                  <w:rStyle w:val="Hyperlink"/>
                  <w:rFonts w:asciiTheme="majorHAnsi" w:hAnsiTheme="majorHAnsi" w:cstheme="majorHAnsi"/>
                </w:rPr>
                <w:t>#001</w:t>
              </w:r>
            </w:hyperlink>
          </w:p>
        </w:tc>
      </w:tr>
      <w:tr w:rsidR="002058DC" w:rsidRPr="000963BE" w14:paraId="4276B7EC" w14:textId="77777777" w:rsidTr="002058DC">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44198F" w:rsidRPr="006679E7" w14:paraId="2BE1C0D6" w14:textId="77777777" w:rsidTr="00C41252">
              <w:tc>
                <w:tcPr>
                  <w:tcW w:w="2330" w:type="dxa"/>
                  <w:vAlign w:val="bottom"/>
                </w:tcPr>
                <w:p w14:paraId="694C36DE" w14:textId="793DEC33" w:rsidR="0044198F" w:rsidRPr="00C56CB1" w:rsidRDefault="0044198F" w:rsidP="0044198F">
                  <w:pPr>
                    <w:spacing w:before="0" w:after="0"/>
                    <w:rPr>
                      <w:rFonts w:asciiTheme="majorHAnsi" w:hAnsiTheme="majorHAnsi" w:cstheme="majorHAnsi"/>
                      <w:sz w:val="16"/>
                      <w:szCs w:val="16"/>
                    </w:rPr>
                  </w:pPr>
                  <w:r w:rsidRPr="00080485">
                    <w:rPr>
                      <w:rFonts w:asciiTheme="majorHAnsi" w:hAnsiTheme="majorHAnsi" w:cstheme="majorHAnsi"/>
                      <w:color w:val="000000"/>
                      <w:sz w:val="16"/>
                      <w:szCs w:val="16"/>
                      <w:lang w:val="de-DE"/>
                    </w:rPr>
                    <w:t>SensorNextCalibration</w:t>
                  </w:r>
                </w:p>
              </w:tc>
            </w:tr>
            <w:tr w:rsidR="0044198F" w:rsidRPr="006679E7" w14:paraId="0070D1AE" w14:textId="77777777" w:rsidTr="00CC1A8D">
              <w:tc>
                <w:tcPr>
                  <w:tcW w:w="2330" w:type="dxa"/>
                </w:tcPr>
                <w:p w14:paraId="0EAF9196" w14:textId="77777777" w:rsidR="0044198F" w:rsidRPr="000963BE" w:rsidRDefault="0044198F" w:rsidP="0044198F">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0328BDCE" w14:textId="77777777" w:rsidR="00E60E76" w:rsidRPr="000963BE" w:rsidRDefault="00E60E76" w:rsidP="00CC1A8D">
            <w:pPr>
              <w:spacing w:before="0" w:after="0"/>
              <w:rPr>
                <w:rFonts w:asciiTheme="majorHAnsi" w:hAnsiTheme="majorHAnsi" w:cstheme="majorHAnsi"/>
                <w:iCs/>
                <w:color w:val="000000"/>
                <w:sz w:val="16"/>
                <w:szCs w:val="16"/>
                <w:lang w:eastAsia="de-DE"/>
              </w:rPr>
            </w:pPr>
          </w:p>
        </w:tc>
        <w:tc>
          <w:tcPr>
            <w:tcW w:w="1984" w:type="dxa"/>
            <w:noWrap/>
            <w:hideMark/>
          </w:tcPr>
          <w:p w14:paraId="4D064727" w14:textId="77777777" w:rsidR="00E60E76" w:rsidRPr="000963BE" w:rsidRDefault="00E60E76"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04E474CE" w14:textId="77777777" w:rsidR="00E60E76" w:rsidRPr="00AB3DB8" w:rsidRDefault="00E60E76"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4B61AE98" w14:textId="1BA60591" w:rsidR="00E60E76" w:rsidRPr="000963BE" w:rsidRDefault="00F623BD" w:rsidP="00CC1A8D">
            <w:pPr>
              <w:spacing w:before="0" w:after="0"/>
              <w:rPr>
                <w:rFonts w:asciiTheme="majorHAnsi" w:hAnsiTheme="majorHAnsi" w:cstheme="majorHAnsi"/>
                <w:iCs/>
                <w:color w:val="000000"/>
                <w:sz w:val="16"/>
                <w:szCs w:val="16"/>
                <w:lang w:eastAsia="de-DE"/>
              </w:rPr>
            </w:pPr>
            <w:hyperlink r:id="rId177" w:history="1">
              <w:r>
                <w:rPr>
                  <w:rStyle w:val="Hyperlink"/>
                  <w:rFonts w:asciiTheme="majorHAnsi" w:hAnsiTheme="majorHAnsi" w:cstheme="majorHAnsi"/>
                  <w:sz w:val="16"/>
                  <w:szCs w:val="16"/>
                  <w:lang w:eastAsia="de-DE"/>
                </w:rPr>
                <w:t>3:0112/2///61987#ABA968#004</w:t>
              </w:r>
            </w:hyperlink>
          </w:p>
        </w:tc>
      </w:tr>
      <w:tr w:rsidR="00263C8D" w:rsidRPr="00503941" w14:paraId="241580A2" w14:textId="77777777" w:rsidTr="00C41252">
        <w:trPr>
          <w:jc w:val="center"/>
        </w:trPr>
        <w:tc>
          <w:tcPr>
            <w:tcW w:w="2689" w:type="dxa"/>
            <w:vAlign w:val="bottom"/>
          </w:tcPr>
          <w:p w14:paraId="6DEE3F30" w14:textId="7DEAFF0E" w:rsidR="00263C8D" w:rsidRPr="005D6699" w:rsidRDefault="00EF776E" w:rsidP="00263C8D">
            <w:pPr>
              <w:pStyle w:val="TableText0"/>
              <w:rPr>
                <w:rFonts w:asciiTheme="majorHAnsi" w:hAnsiTheme="majorHAnsi" w:cstheme="majorHAnsi"/>
                <w:color w:val="auto"/>
              </w:rPr>
            </w:pPr>
            <w:r>
              <w:rPr>
                <w:rFonts w:asciiTheme="majorHAnsi" w:hAnsiTheme="majorHAnsi" w:cstheme="majorHAnsi"/>
                <w:szCs w:val="16"/>
                <w:lang w:val="de-DE"/>
              </w:rPr>
              <w:t>SensingElementImpedance</w:t>
            </w:r>
          </w:p>
        </w:tc>
        <w:tc>
          <w:tcPr>
            <w:tcW w:w="1984" w:type="dxa"/>
          </w:tcPr>
          <w:p w14:paraId="67FAFACA" w14:textId="77777777" w:rsidR="00263C8D" w:rsidRPr="00503941" w:rsidRDefault="00263C8D" w:rsidP="00263C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273F605" w14:textId="77777777" w:rsidR="00263C8D" w:rsidRPr="00503941" w:rsidRDefault="00263C8D" w:rsidP="00263C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5B1E11A" w14:textId="16637C4A" w:rsidR="00263C8D" w:rsidRPr="005D6699" w:rsidRDefault="00263C8D" w:rsidP="00263C8D">
            <w:pPr>
              <w:pStyle w:val="TableText0"/>
              <w:rPr>
                <w:rFonts w:asciiTheme="majorHAnsi" w:hAnsiTheme="majorHAnsi" w:cstheme="majorHAnsi"/>
                <w:color w:val="auto"/>
              </w:rPr>
            </w:pPr>
            <w:hyperlink r:id="rId178" w:history="1">
              <w:r w:rsidRPr="00FD610B">
                <w:rPr>
                  <w:rStyle w:val="Hyperlink"/>
                  <w:rFonts w:asciiTheme="majorHAnsi" w:hAnsiTheme="majorHAnsi" w:cstheme="majorHAnsi"/>
                </w:rPr>
                <w:t>3:0112/2///61987#</w:t>
              </w:r>
              <w:r w:rsidR="00AD547A" w:rsidRPr="00FD610B">
                <w:rPr>
                  <w:rStyle w:val="Hyperlink"/>
                  <w:rFonts w:asciiTheme="majorHAnsi" w:hAnsiTheme="majorHAnsi" w:cstheme="majorHAnsi"/>
                </w:rPr>
                <w:t>ABP570</w:t>
              </w:r>
              <w:r w:rsidR="00F31267" w:rsidRPr="00FD610B">
                <w:rPr>
                  <w:rStyle w:val="Hyperlink"/>
                  <w:rFonts w:asciiTheme="majorHAnsi" w:hAnsiTheme="majorHAnsi" w:cstheme="majorHAnsi"/>
                </w:rPr>
                <w:t>#001</w:t>
              </w:r>
            </w:hyperlink>
          </w:p>
        </w:tc>
      </w:tr>
      <w:tr w:rsidR="002058DC" w:rsidRPr="000963BE" w14:paraId="7E45C19E" w14:textId="77777777" w:rsidTr="002058DC">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E60E76" w:rsidRPr="006679E7" w14:paraId="560665E5" w14:textId="77777777" w:rsidTr="00CC1A8D">
              <w:tc>
                <w:tcPr>
                  <w:tcW w:w="2330" w:type="dxa"/>
                </w:tcPr>
                <w:p w14:paraId="1E23948B" w14:textId="36115E2A" w:rsidR="00E60E76" w:rsidRPr="00C56CB1" w:rsidRDefault="00EF776E"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SensingElementImpedance</w:t>
                  </w:r>
                </w:p>
              </w:tc>
            </w:tr>
            <w:tr w:rsidR="00E60E76" w:rsidRPr="006679E7" w14:paraId="1DCF268D" w14:textId="77777777" w:rsidTr="00CC1A8D">
              <w:tc>
                <w:tcPr>
                  <w:tcW w:w="2330" w:type="dxa"/>
                </w:tcPr>
                <w:p w14:paraId="4E7FF462" w14:textId="77777777" w:rsidR="00E60E76" w:rsidRPr="000963BE" w:rsidRDefault="00E60E76"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2F06A59F" w14:textId="77777777" w:rsidR="00E60E76" w:rsidRPr="000963BE" w:rsidRDefault="00E60E76" w:rsidP="00CC1A8D">
            <w:pPr>
              <w:spacing w:before="0" w:after="0"/>
              <w:rPr>
                <w:rFonts w:asciiTheme="majorHAnsi" w:hAnsiTheme="majorHAnsi" w:cstheme="majorHAnsi"/>
                <w:iCs/>
                <w:color w:val="000000"/>
                <w:sz w:val="16"/>
                <w:szCs w:val="16"/>
                <w:lang w:eastAsia="de-DE"/>
              </w:rPr>
            </w:pPr>
          </w:p>
        </w:tc>
        <w:tc>
          <w:tcPr>
            <w:tcW w:w="1984" w:type="dxa"/>
            <w:noWrap/>
            <w:hideMark/>
          </w:tcPr>
          <w:p w14:paraId="2D0C99A8" w14:textId="77777777" w:rsidR="00E60E76" w:rsidRPr="000963BE" w:rsidRDefault="00E60E76"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576F9427" w14:textId="77777777" w:rsidR="00E60E76" w:rsidRPr="00AB3DB8" w:rsidRDefault="00E60E76"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6E937900" w14:textId="06C20952" w:rsidR="00E60E76" w:rsidRPr="000963BE" w:rsidRDefault="00F623BD" w:rsidP="00CC1A8D">
            <w:pPr>
              <w:spacing w:before="0" w:after="0"/>
              <w:rPr>
                <w:rFonts w:asciiTheme="majorHAnsi" w:hAnsiTheme="majorHAnsi" w:cstheme="majorHAnsi"/>
                <w:iCs/>
                <w:color w:val="000000"/>
                <w:sz w:val="16"/>
                <w:szCs w:val="16"/>
                <w:lang w:eastAsia="de-DE"/>
              </w:rPr>
            </w:pPr>
            <w:hyperlink r:id="rId179" w:history="1">
              <w:r>
                <w:rPr>
                  <w:rStyle w:val="Hyperlink"/>
                  <w:rFonts w:asciiTheme="majorHAnsi" w:hAnsiTheme="majorHAnsi" w:cstheme="majorHAnsi"/>
                  <w:sz w:val="16"/>
                  <w:szCs w:val="16"/>
                  <w:lang w:eastAsia="de-DE"/>
                </w:rPr>
                <w:t>3:0112/2///61987#ABA968#004</w:t>
              </w:r>
            </w:hyperlink>
          </w:p>
        </w:tc>
      </w:tr>
      <w:tr w:rsidR="00263C8D" w:rsidRPr="00503941" w14:paraId="764EC93B" w14:textId="77777777" w:rsidTr="00C41252">
        <w:trPr>
          <w:jc w:val="center"/>
        </w:trPr>
        <w:tc>
          <w:tcPr>
            <w:tcW w:w="2689" w:type="dxa"/>
            <w:vAlign w:val="bottom"/>
          </w:tcPr>
          <w:p w14:paraId="67F486B0" w14:textId="4FD2E173" w:rsidR="00263C8D" w:rsidRPr="005D6699" w:rsidRDefault="00263C8D" w:rsidP="00263C8D">
            <w:pPr>
              <w:pStyle w:val="TableText0"/>
              <w:rPr>
                <w:rFonts w:asciiTheme="majorHAnsi" w:hAnsiTheme="majorHAnsi" w:cstheme="majorHAnsi"/>
                <w:color w:val="auto"/>
              </w:rPr>
            </w:pPr>
            <w:r w:rsidRPr="00503941">
              <w:rPr>
                <w:rFonts w:asciiTheme="majorHAnsi" w:hAnsiTheme="majorHAnsi" w:cstheme="majorHAnsi"/>
                <w:szCs w:val="16"/>
                <w:lang w:val="de-DE"/>
              </w:rPr>
              <w:t>SensorReferenceImpedance</w:t>
            </w:r>
          </w:p>
        </w:tc>
        <w:tc>
          <w:tcPr>
            <w:tcW w:w="1984" w:type="dxa"/>
          </w:tcPr>
          <w:p w14:paraId="2AE004DA" w14:textId="77777777" w:rsidR="00263C8D" w:rsidRPr="00503941" w:rsidRDefault="00263C8D" w:rsidP="00263C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F26DCC9" w14:textId="77777777" w:rsidR="00263C8D" w:rsidRPr="00503941" w:rsidRDefault="00263C8D" w:rsidP="00263C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0F0F0B3" w14:textId="6E0A8FA2" w:rsidR="00263C8D" w:rsidRPr="005D6699" w:rsidRDefault="00263C8D" w:rsidP="00263C8D">
            <w:pPr>
              <w:pStyle w:val="TableText0"/>
              <w:rPr>
                <w:rFonts w:asciiTheme="majorHAnsi" w:hAnsiTheme="majorHAnsi" w:cstheme="majorHAnsi"/>
                <w:color w:val="auto"/>
              </w:rPr>
            </w:pPr>
            <w:hyperlink r:id="rId180" w:history="1">
              <w:r w:rsidRPr="00C912D6">
                <w:rPr>
                  <w:rStyle w:val="Hyperlink"/>
                  <w:rFonts w:asciiTheme="majorHAnsi" w:hAnsiTheme="majorHAnsi" w:cstheme="majorHAnsi"/>
                </w:rPr>
                <w:t>3:0112/2///61987#</w:t>
              </w:r>
              <w:r w:rsidR="00AD547A" w:rsidRPr="00C912D6">
                <w:rPr>
                  <w:rStyle w:val="Hyperlink"/>
                  <w:rFonts w:asciiTheme="majorHAnsi" w:hAnsiTheme="majorHAnsi" w:cstheme="majorHAnsi"/>
                </w:rPr>
                <w:t>ABP571</w:t>
              </w:r>
              <w:r w:rsidR="00F31267" w:rsidRPr="00C912D6">
                <w:rPr>
                  <w:rStyle w:val="Hyperlink"/>
                  <w:rFonts w:asciiTheme="majorHAnsi" w:hAnsiTheme="majorHAnsi" w:cstheme="majorHAnsi"/>
                </w:rPr>
                <w:t>#001</w:t>
              </w:r>
            </w:hyperlink>
          </w:p>
        </w:tc>
      </w:tr>
      <w:tr w:rsidR="002058DC" w:rsidRPr="000963BE" w14:paraId="33CCE51D" w14:textId="77777777" w:rsidTr="002058DC">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E60E76" w:rsidRPr="006679E7" w14:paraId="00D8F60B" w14:textId="77777777" w:rsidTr="00CC1A8D">
              <w:tc>
                <w:tcPr>
                  <w:tcW w:w="2330" w:type="dxa"/>
                </w:tcPr>
                <w:p w14:paraId="264D5C41" w14:textId="1DC8CC68" w:rsidR="00E60E76" w:rsidRPr="00C56CB1" w:rsidRDefault="003747CB" w:rsidP="00CC1A8D">
                  <w:pPr>
                    <w:spacing w:before="0" w:after="0"/>
                    <w:rPr>
                      <w:rFonts w:asciiTheme="majorHAnsi" w:hAnsiTheme="majorHAnsi" w:cstheme="majorHAnsi"/>
                      <w:sz w:val="16"/>
                      <w:szCs w:val="16"/>
                    </w:rPr>
                  </w:pPr>
                  <w:r w:rsidRPr="00080485">
                    <w:rPr>
                      <w:rFonts w:asciiTheme="majorHAnsi" w:hAnsiTheme="majorHAnsi" w:cstheme="majorHAnsi"/>
                      <w:color w:val="000000"/>
                      <w:sz w:val="16"/>
                      <w:szCs w:val="16"/>
                      <w:lang w:val="de-DE"/>
                    </w:rPr>
                    <w:t>SensorReferenceImpedance</w:t>
                  </w:r>
                </w:p>
              </w:tc>
            </w:tr>
            <w:tr w:rsidR="00E60E76" w:rsidRPr="006679E7" w14:paraId="7414DC86" w14:textId="77777777" w:rsidTr="00CC1A8D">
              <w:tc>
                <w:tcPr>
                  <w:tcW w:w="2330" w:type="dxa"/>
                </w:tcPr>
                <w:p w14:paraId="1E63C1F7" w14:textId="77777777" w:rsidR="00E60E76" w:rsidRPr="000963BE" w:rsidRDefault="00E60E76"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5F5CE412" w14:textId="77777777" w:rsidR="00E60E76" w:rsidRPr="000963BE" w:rsidRDefault="00E60E76" w:rsidP="00CC1A8D">
            <w:pPr>
              <w:spacing w:before="0" w:after="0"/>
              <w:rPr>
                <w:rFonts w:asciiTheme="majorHAnsi" w:hAnsiTheme="majorHAnsi" w:cstheme="majorHAnsi"/>
                <w:iCs/>
                <w:color w:val="000000"/>
                <w:sz w:val="16"/>
                <w:szCs w:val="16"/>
                <w:lang w:eastAsia="de-DE"/>
              </w:rPr>
            </w:pPr>
          </w:p>
        </w:tc>
        <w:tc>
          <w:tcPr>
            <w:tcW w:w="1984" w:type="dxa"/>
            <w:noWrap/>
            <w:hideMark/>
          </w:tcPr>
          <w:p w14:paraId="09A6719D" w14:textId="77777777" w:rsidR="00E60E76" w:rsidRPr="000963BE" w:rsidRDefault="00E60E76"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51615D2A" w14:textId="77777777" w:rsidR="00E60E76" w:rsidRPr="00AB3DB8" w:rsidRDefault="00E60E76"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1F3FF8E4" w14:textId="61EFE90B" w:rsidR="00E60E76" w:rsidRPr="000963BE" w:rsidRDefault="00F623BD" w:rsidP="00CC1A8D">
            <w:pPr>
              <w:spacing w:before="0" w:after="0"/>
              <w:rPr>
                <w:rFonts w:asciiTheme="majorHAnsi" w:hAnsiTheme="majorHAnsi" w:cstheme="majorHAnsi"/>
                <w:iCs/>
                <w:color w:val="000000"/>
                <w:sz w:val="16"/>
                <w:szCs w:val="16"/>
                <w:lang w:eastAsia="de-DE"/>
              </w:rPr>
            </w:pPr>
            <w:hyperlink r:id="rId181" w:history="1">
              <w:r>
                <w:rPr>
                  <w:rStyle w:val="Hyperlink"/>
                  <w:rFonts w:asciiTheme="majorHAnsi" w:hAnsiTheme="majorHAnsi" w:cstheme="majorHAnsi"/>
                  <w:sz w:val="16"/>
                  <w:szCs w:val="16"/>
                  <w:lang w:eastAsia="de-DE"/>
                </w:rPr>
                <w:t>3:0112/2///61987#ABA968#004</w:t>
              </w:r>
            </w:hyperlink>
          </w:p>
        </w:tc>
      </w:tr>
      <w:tr w:rsidR="00263C8D" w:rsidRPr="00503941" w14:paraId="32CCFD0B" w14:textId="77777777" w:rsidTr="00C41252">
        <w:trPr>
          <w:jc w:val="center"/>
        </w:trPr>
        <w:tc>
          <w:tcPr>
            <w:tcW w:w="2689" w:type="dxa"/>
            <w:vAlign w:val="bottom"/>
          </w:tcPr>
          <w:p w14:paraId="478AE434" w14:textId="2847446B" w:rsidR="00263C8D" w:rsidRPr="005D6699" w:rsidRDefault="00263C8D" w:rsidP="00263C8D">
            <w:pPr>
              <w:pStyle w:val="TableText0"/>
              <w:rPr>
                <w:rFonts w:asciiTheme="majorHAnsi" w:hAnsiTheme="majorHAnsi" w:cstheme="majorHAnsi"/>
                <w:color w:val="auto"/>
              </w:rPr>
            </w:pPr>
            <w:r w:rsidRPr="00503941">
              <w:rPr>
                <w:rFonts w:asciiTheme="majorHAnsi" w:hAnsiTheme="majorHAnsi" w:cstheme="majorHAnsi"/>
                <w:szCs w:val="16"/>
                <w:lang w:val="de-DE"/>
              </w:rPr>
              <w:t>SensorCleaningsCounter</w:t>
            </w:r>
          </w:p>
        </w:tc>
        <w:tc>
          <w:tcPr>
            <w:tcW w:w="1984" w:type="dxa"/>
          </w:tcPr>
          <w:p w14:paraId="36617DD3" w14:textId="77777777" w:rsidR="00263C8D" w:rsidRPr="00503941" w:rsidRDefault="00263C8D" w:rsidP="00263C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5524E6CF" w14:textId="77777777" w:rsidR="00263C8D" w:rsidRPr="00503941" w:rsidRDefault="00263C8D" w:rsidP="00263C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03B78744" w14:textId="72CA8A9C" w:rsidR="00263C8D" w:rsidRPr="005D6699" w:rsidRDefault="00263C8D" w:rsidP="00263C8D">
            <w:pPr>
              <w:pStyle w:val="TableText0"/>
              <w:rPr>
                <w:rFonts w:asciiTheme="majorHAnsi" w:hAnsiTheme="majorHAnsi" w:cstheme="majorHAnsi"/>
                <w:color w:val="auto"/>
              </w:rPr>
            </w:pPr>
            <w:hyperlink r:id="rId182" w:history="1">
              <w:r w:rsidRPr="00CC10AA">
                <w:rPr>
                  <w:rStyle w:val="Hyperlink"/>
                  <w:rFonts w:asciiTheme="majorHAnsi" w:hAnsiTheme="majorHAnsi" w:cstheme="majorHAnsi"/>
                </w:rPr>
                <w:t>3:0112/2///61987#</w:t>
              </w:r>
              <w:r w:rsidR="00AD547A" w:rsidRPr="00CC10AA">
                <w:rPr>
                  <w:rStyle w:val="Hyperlink"/>
                  <w:rFonts w:asciiTheme="majorHAnsi" w:hAnsiTheme="majorHAnsi" w:cstheme="majorHAnsi"/>
                </w:rPr>
                <w:t>ABP546</w:t>
              </w:r>
              <w:r w:rsidR="00F31267" w:rsidRPr="00CC10AA">
                <w:rPr>
                  <w:rStyle w:val="Hyperlink"/>
                  <w:rFonts w:asciiTheme="majorHAnsi" w:hAnsiTheme="majorHAnsi" w:cstheme="majorHAnsi"/>
                </w:rPr>
                <w:t>#001</w:t>
              </w:r>
            </w:hyperlink>
          </w:p>
        </w:tc>
      </w:tr>
      <w:tr w:rsidR="00263C8D" w:rsidRPr="00503941" w14:paraId="57E40E90" w14:textId="77777777" w:rsidTr="00C41252">
        <w:trPr>
          <w:jc w:val="center"/>
        </w:trPr>
        <w:tc>
          <w:tcPr>
            <w:tcW w:w="2689" w:type="dxa"/>
            <w:vAlign w:val="bottom"/>
          </w:tcPr>
          <w:p w14:paraId="70C1562B" w14:textId="2BB16DE1" w:rsidR="00263C8D" w:rsidRPr="005D6699" w:rsidRDefault="00331D5B" w:rsidP="00263C8D">
            <w:pPr>
              <w:pStyle w:val="TableText0"/>
              <w:rPr>
                <w:rFonts w:asciiTheme="majorHAnsi" w:hAnsiTheme="majorHAnsi" w:cstheme="majorHAnsi"/>
                <w:color w:val="auto"/>
              </w:rPr>
            </w:pPr>
            <w:r>
              <w:rPr>
                <w:rFonts w:asciiTheme="majorHAnsi" w:hAnsiTheme="majorHAnsi" w:cstheme="majorHAnsi"/>
                <w:szCs w:val="16"/>
                <w:lang w:val="de-DE"/>
              </w:rPr>
              <w:t>SensorSterilisationsCounter</w:t>
            </w:r>
          </w:p>
        </w:tc>
        <w:tc>
          <w:tcPr>
            <w:tcW w:w="1984" w:type="dxa"/>
          </w:tcPr>
          <w:p w14:paraId="441398E5" w14:textId="77777777" w:rsidR="00263C8D" w:rsidRPr="00503941" w:rsidRDefault="00263C8D" w:rsidP="00263C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EDD6AF9" w14:textId="77777777" w:rsidR="00263C8D" w:rsidRPr="00503941" w:rsidRDefault="00263C8D" w:rsidP="00263C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F5DADDE" w14:textId="78D627DA" w:rsidR="00263C8D" w:rsidRPr="005D6699" w:rsidRDefault="00263C8D" w:rsidP="00263C8D">
            <w:pPr>
              <w:pStyle w:val="TableText0"/>
              <w:rPr>
                <w:rFonts w:asciiTheme="majorHAnsi" w:hAnsiTheme="majorHAnsi" w:cstheme="majorHAnsi"/>
                <w:color w:val="auto"/>
              </w:rPr>
            </w:pPr>
            <w:hyperlink r:id="rId183" w:history="1">
              <w:r w:rsidRPr="00984289">
                <w:rPr>
                  <w:rStyle w:val="Hyperlink"/>
                  <w:rFonts w:asciiTheme="majorHAnsi" w:hAnsiTheme="majorHAnsi" w:cstheme="majorHAnsi"/>
                </w:rPr>
                <w:t>3:0112/2///61987#</w:t>
              </w:r>
              <w:r w:rsidR="00AD547A" w:rsidRPr="00984289">
                <w:rPr>
                  <w:rStyle w:val="Hyperlink"/>
                  <w:rFonts w:asciiTheme="majorHAnsi" w:hAnsiTheme="majorHAnsi" w:cstheme="majorHAnsi"/>
                </w:rPr>
                <w:t>ABP547</w:t>
              </w:r>
              <w:r w:rsidR="00F31267" w:rsidRPr="00984289">
                <w:rPr>
                  <w:rStyle w:val="Hyperlink"/>
                  <w:rFonts w:asciiTheme="majorHAnsi" w:hAnsiTheme="majorHAnsi" w:cstheme="majorHAnsi"/>
                </w:rPr>
                <w:t>#001</w:t>
              </w:r>
            </w:hyperlink>
          </w:p>
        </w:tc>
      </w:tr>
    </w:tbl>
    <w:p w14:paraId="1948E81B" w14:textId="3D99454E" w:rsidR="00611FD1" w:rsidRDefault="00611FD1" w:rsidP="00611FD1">
      <w:pPr>
        <w:pStyle w:val="PARAGRAPH"/>
        <w:keepNext/>
      </w:pPr>
      <w:bookmarkStart w:id="967" w:name="_Ref116046910"/>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IPhSignalConditionSetType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_Ref120082818 \h </w:instrText>
      </w:r>
      <w:r>
        <w:fldChar w:fldCharType="separate"/>
      </w:r>
      <w:r w:rsidR="00E00C54" w:rsidRPr="009D6F01">
        <w:t xml:space="preserve">Table </w:t>
      </w:r>
      <w:r w:rsidR="00E00C54">
        <w:rPr>
          <w:noProof/>
        </w:rPr>
        <w:t>78</w:t>
      </w:r>
      <w:r>
        <w:fldChar w:fldCharType="end"/>
      </w:r>
      <w:r w:rsidRPr="004C388A">
        <w:t>.</w:t>
      </w:r>
    </w:p>
    <w:p w14:paraId="1CFD16DF" w14:textId="25A9F022" w:rsidR="00611FD1" w:rsidRPr="005D5FEC" w:rsidRDefault="00611FD1" w:rsidP="00611FD1">
      <w:pPr>
        <w:pStyle w:val="TABLE-title"/>
      </w:pPr>
      <w:bookmarkStart w:id="968" w:name="_Ref120082818"/>
      <w:bookmarkStart w:id="969" w:name="_Toc215031925"/>
      <w:r w:rsidRPr="009D6F01">
        <w:t xml:space="preserve">Table </w:t>
      </w:r>
      <w:r w:rsidRPr="009D6F01">
        <w:fldChar w:fldCharType="begin"/>
      </w:r>
      <w:r w:rsidRPr="009D6F01">
        <w:instrText xml:space="preserve"> SEQ Table \* ARABIC </w:instrText>
      </w:r>
      <w:r w:rsidRPr="009D6F01">
        <w:fldChar w:fldCharType="separate"/>
      </w:r>
      <w:r w:rsidR="00E00C54">
        <w:rPr>
          <w:noProof/>
        </w:rPr>
        <w:t>78</w:t>
      </w:r>
      <w:r w:rsidRPr="009D6F01">
        <w:fldChar w:fldCharType="end"/>
      </w:r>
      <w:bookmarkEnd w:id="968"/>
      <w:r w:rsidRPr="009D6F01">
        <w:t xml:space="preserve"> </w:t>
      </w:r>
      <w:r>
        <w:t>–</w:t>
      </w:r>
      <w:r w:rsidRPr="009D6F01">
        <w:t xml:space="preserve"> </w:t>
      </w:r>
      <w:r>
        <w:t>IPhSignalConditionSet</w:t>
      </w:r>
      <w:r w:rsidRPr="009D6F01">
        <w:t xml:space="preserve">Type </w:t>
      </w:r>
      <w:r>
        <w:t>Attribute values for child Nodes</w:t>
      </w:r>
      <w:bookmarkEnd w:id="9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611FD1" w:rsidRPr="009D6F01" w14:paraId="2FFB9234" w14:textId="77777777" w:rsidTr="00CC1A8D">
        <w:tc>
          <w:tcPr>
            <w:tcW w:w="2830" w:type="dxa"/>
            <w:shd w:val="clear" w:color="auto" w:fill="D9D9D9" w:themeFill="background1" w:themeFillShade="D9"/>
          </w:tcPr>
          <w:p w14:paraId="3463324B" w14:textId="77777777" w:rsidR="00611FD1" w:rsidRPr="009D6F01" w:rsidRDefault="00611FD1"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5C8D3372" w14:textId="77777777" w:rsidR="00611FD1" w:rsidRPr="009D6F01" w:rsidRDefault="00611FD1"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4B765E" w:rsidRPr="00BA6132" w14:paraId="2493278F" w14:textId="77777777" w:rsidTr="00BA6132">
        <w:tc>
          <w:tcPr>
            <w:tcW w:w="2830" w:type="dxa"/>
            <w:vAlign w:val="bottom"/>
          </w:tcPr>
          <w:p w14:paraId="49BE5FC7" w14:textId="5B054FA4" w:rsidR="004B765E" w:rsidRPr="004B765E" w:rsidRDefault="004B765E" w:rsidP="00977A4D">
            <w:pPr>
              <w:pStyle w:val="TableText0"/>
              <w:rPr>
                <w:rFonts w:asciiTheme="majorHAnsi" w:hAnsiTheme="majorHAnsi" w:cstheme="majorHAnsi"/>
                <w:color w:val="auto"/>
                <w:szCs w:val="16"/>
                <w:lang w:eastAsia="de-DE"/>
              </w:rPr>
            </w:pPr>
            <w:r w:rsidRPr="004B765E">
              <w:rPr>
                <w:rFonts w:asciiTheme="majorHAnsi" w:hAnsiTheme="majorHAnsi" w:cstheme="majorHAnsi"/>
                <w:szCs w:val="16"/>
                <w:lang w:val="de-DE"/>
              </w:rPr>
              <w:t>PhMeasuringMethod</w:t>
            </w:r>
          </w:p>
        </w:tc>
        <w:tc>
          <w:tcPr>
            <w:tcW w:w="6521" w:type="dxa"/>
          </w:tcPr>
          <w:p w14:paraId="276D3B92" w14:textId="0855A68D" w:rsidR="004B765E" w:rsidRPr="004B765E" w:rsidRDefault="00DC0910" w:rsidP="00977A4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4B765E" w:rsidRPr="00841020" w14:paraId="29D56B73" w14:textId="77777777" w:rsidTr="00BA6132">
        <w:tblPrEx>
          <w:jc w:val="center"/>
          <w:tblCellMar>
            <w:left w:w="70" w:type="dxa"/>
            <w:right w:w="70" w:type="dxa"/>
          </w:tblCellMar>
          <w:tblLook w:val="04A0" w:firstRow="1" w:lastRow="0" w:firstColumn="1" w:lastColumn="0" w:noHBand="0" w:noVBand="1"/>
        </w:tblPrEx>
        <w:trPr>
          <w:trHeight w:val="118"/>
          <w:jc w:val="center"/>
        </w:trPr>
        <w:tc>
          <w:tcPr>
            <w:tcW w:w="2830" w:type="dxa"/>
          </w:tcPr>
          <w:tbl>
            <w:tblPr>
              <w:tblStyle w:val="TableGrid"/>
              <w:tblW w:w="0" w:type="auto"/>
              <w:tblLayout w:type="fixed"/>
              <w:tblLook w:val="04A0" w:firstRow="1" w:lastRow="0" w:firstColumn="1" w:lastColumn="0" w:noHBand="0" w:noVBand="1"/>
            </w:tblPr>
            <w:tblGrid>
              <w:gridCol w:w="2330"/>
            </w:tblGrid>
            <w:tr w:rsidR="004B765E" w:rsidRPr="00841020" w14:paraId="7CA3B8EC" w14:textId="77777777" w:rsidTr="00977A4D">
              <w:tc>
                <w:tcPr>
                  <w:tcW w:w="2330" w:type="dxa"/>
                </w:tcPr>
                <w:p w14:paraId="3C61526B" w14:textId="44458420" w:rsidR="004B765E" w:rsidRPr="000918C7" w:rsidRDefault="004B765E" w:rsidP="00977A4D">
                  <w:pPr>
                    <w:spacing w:before="0" w:after="0"/>
                    <w:rPr>
                      <w:rFonts w:asciiTheme="majorHAnsi" w:hAnsiTheme="majorHAnsi" w:cstheme="majorHAnsi"/>
                      <w:sz w:val="16"/>
                      <w:szCs w:val="16"/>
                    </w:rPr>
                  </w:pPr>
                  <w:r w:rsidRPr="000918C7">
                    <w:rPr>
                      <w:rFonts w:asciiTheme="majorHAnsi" w:hAnsiTheme="majorHAnsi" w:cstheme="majorHAnsi"/>
                      <w:sz w:val="16"/>
                      <w:szCs w:val="16"/>
                      <w:lang w:val="de-DE"/>
                    </w:rPr>
                    <w:t>PhMeasuringMethod</w:t>
                  </w:r>
                </w:p>
              </w:tc>
            </w:tr>
            <w:tr w:rsidR="004B765E" w:rsidRPr="00841020" w14:paraId="2978F207" w14:textId="77777777" w:rsidTr="00977A4D">
              <w:tc>
                <w:tcPr>
                  <w:tcW w:w="2330" w:type="dxa"/>
                </w:tcPr>
                <w:p w14:paraId="2FFA1EB6" w14:textId="77777777" w:rsidR="004B765E" w:rsidRPr="000918C7" w:rsidRDefault="004B765E" w:rsidP="00977A4D">
                  <w:pPr>
                    <w:spacing w:before="0" w:after="0"/>
                    <w:rPr>
                      <w:rFonts w:asciiTheme="majorHAnsi" w:hAnsiTheme="majorHAnsi" w:cstheme="majorHAnsi"/>
                      <w:sz w:val="16"/>
                      <w:szCs w:val="16"/>
                    </w:rPr>
                  </w:pPr>
                  <w:r w:rsidRPr="000918C7">
                    <w:rPr>
                      <w:rFonts w:asciiTheme="majorHAnsi" w:hAnsiTheme="majorHAnsi" w:cstheme="majorHAnsi"/>
                      <w:sz w:val="16"/>
                      <w:szCs w:val="16"/>
                    </w:rPr>
                    <w:t>0:ValueAsDictionaryEntries</w:t>
                  </w:r>
                </w:p>
              </w:tc>
            </w:tr>
          </w:tbl>
          <w:p w14:paraId="1FE9BC14" w14:textId="77777777" w:rsidR="004B765E" w:rsidRPr="000918C7" w:rsidRDefault="004B765E" w:rsidP="00977A4D">
            <w:pPr>
              <w:spacing w:before="0" w:after="0"/>
              <w:rPr>
                <w:rFonts w:asciiTheme="majorHAnsi" w:hAnsiTheme="majorHAnsi" w:cstheme="majorHAnsi"/>
                <w:sz w:val="16"/>
                <w:szCs w:val="16"/>
              </w:rPr>
            </w:pPr>
          </w:p>
        </w:tc>
        <w:tc>
          <w:tcPr>
            <w:tcW w:w="6521" w:type="dxa"/>
          </w:tcPr>
          <w:p w14:paraId="64E11452" w14:textId="70B94444" w:rsidR="004B765E" w:rsidRPr="000918C7" w:rsidRDefault="00FF260B" w:rsidP="00977A4D">
            <w:pPr>
              <w:spacing w:before="0" w:after="0"/>
              <w:rPr>
                <w:rFonts w:asciiTheme="majorHAnsi" w:hAnsiTheme="majorHAnsi" w:cstheme="majorHAnsi"/>
                <w:sz w:val="16"/>
                <w:szCs w:val="16"/>
                <w:lang w:eastAsia="de-DE"/>
              </w:rPr>
            </w:pPr>
            <w:r w:rsidRPr="000918C7">
              <w:rPr>
                <w:rFonts w:asciiTheme="majorHAnsi" w:hAnsiTheme="majorHAnsi" w:cstheme="majorHAnsi"/>
                <w:sz w:val="16"/>
                <w:szCs w:val="16"/>
                <w:lang w:eastAsia="de-DE"/>
              </w:rPr>
              <w:t>ns=3;s=0112/2///61987#</w:t>
            </w:r>
            <w:r w:rsidR="000918C7" w:rsidRPr="007607A6">
              <w:rPr>
                <w:rFonts w:asciiTheme="majorHAnsi" w:hAnsiTheme="majorHAnsi" w:cstheme="majorHAnsi"/>
                <w:sz w:val="16"/>
                <w:szCs w:val="16"/>
                <w:lang w:val="en-US"/>
              </w:rPr>
              <w:t>ABP718</w:t>
            </w:r>
            <w:r w:rsidRPr="000918C7">
              <w:rPr>
                <w:rFonts w:asciiTheme="majorHAnsi" w:hAnsiTheme="majorHAnsi" w:cstheme="majorHAnsi"/>
                <w:sz w:val="16"/>
                <w:szCs w:val="16"/>
                <w:lang w:eastAsia="de-DE"/>
              </w:rPr>
              <w:t>#001</w:t>
            </w:r>
          </w:p>
        </w:tc>
      </w:tr>
      <w:tr w:rsidR="004B765E" w:rsidRPr="00BA6132" w14:paraId="0D98A37A" w14:textId="77777777" w:rsidTr="00BA6132">
        <w:tblPrEx>
          <w:jc w:val="center"/>
          <w:tblCellMar>
            <w:left w:w="70" w:type="dxa"/>
            <w:right w:w="70" w:type="dxa"/>
          </w:tblCellMar>
          <w:tblLook w:val="04A0" w:firstRow="1" w:lastRow="0" w:firstColumn="1" w:lastColumn="0" w:noHBand="0" w:noVBand="1"/>
        </w:tblPrEx>
        <w:trPr>
          <w:trHeight w:val="118"/>
          <w:jc w:val="center"/>
        </w:trPr>
        <w:tc>
          <w:tcPr>
            <w:tcW w:w="2830" w:type="dxa"/>
          </w:tcPr>
          <w:tbl>
            <w:tblPr>
              <w:tblStyle w:val="TableGrid"/>
              <w:tblW w:w="0" w:type="auto"/>
              <w:tblLayout w:type="fixed"/>
              <w:tblLook w:val="04A0" w:firstRow="1" w:lastRow="0" w:firstColumn="1" w:lastColumn="0" w:noHBand="0" w:noVBand="1"/>
            </w:tblPr>
            <w:tblGrid>
              <w:gridCol w:w="2330"/>
            </w:tblGrid>
            <w:tr w:rsidR="004B765E" w:rsidRPr="00BA6132" w14:paraId="2A0ADFB6" w14:textId="77777777" w:rsidTr="00977A4D">
              <w:tc>
                <w:tcPr>
                  <w:tcW w:w="2330" w:type="dxa"/>
                </w:tcPr>
                <w:p w14:paraId="7B87F690" w14:textId="2D4BC389" w:rsidR="004B765E" w:rsidRPr="004B765E" w:rsidRDefault="004B765E" w:rsidP="00977A4D">
                  <w:pPr>
                    <w:spacing w:before="0" w:after="0"/>
                    <w:rPr>
                      <w:rFonts w:asciiTheme="majorHAnsi" w:hAnsiTheme="majorHAnsi" w:cstheme="majorHAnsi"/>
                      <w:sz w:val="16"/>
                      <w:szCs w:val="16"/>
                    </w:rPr>
                  </w:pPr>
                  <w:r w:rsidRPr="00BA6132">
                    <w:rPr>
                      <w:rFonts w:asciiTheme="majorHAnsi" w:hAnsiTheme="majorHAnsi" w:cstheme="majorHAnsi"/>
                      <w:sz w:val="16"/>
                      <w:szCs w:val="16"/>
                      <w:lang w:val="de-DE"/>
                    </w:rPr>
                    <w:t>PhMeasuringMethod</w:t>
                  </w:r>
                </w:p>
              </w:tc>
            </w:tr>
            <w:tr w:rsidR="004B765E" w:rsidRPr="00BA6132" w14:paraId="52EA97F5" w14:textId="77777777" w:rsidTr="00977A4D">
              <w:tc>
                <w:tcPr>
                  <w:tcW w:w="2330" w:type="dxa"/>
                </w:tcPr>
                <w:p w14:paraId="7E350415" w14:textId="77777777" w:rsidR="004B765E" w:rsidRPr="004B765E" w:rsidRDefault="004B765E" w:rsidP="00977A4D">
                  <w:pPr>
                    <w:spacing w:before="0" w:after="0"/>
                    <w:rPr>
                      <w:rFonts w:asciiTheme="majorHAnsi" w:hAnsiTheme="majorHAnsi" w:cstheme="majorHAnsi"/>
                      <w:sz w:val="16"/>
                      <w:szCs w:val="16"/>
                    </w:rPr>
                  </w:pPr>
                  <w:r w:rsidRPr="004B765E">
                    <w:rPr>
                      <w:rFonts w:asciiTheme="majorHAnsi" w:hAnsiTheme="majorHAnsi" w:cstheme="majorHAnsi"/>
                      <w:sz w:val="16"/>
                      <w:szCs w:val="16"/>
                    </w:rPr>
                    <w:t>0:ValueAsText</w:t>
                  </w:r>
                </w:p>
              </w:tc>
            </w:tr>
          </w:tbl>
          <w:p w14:paraId="0CD47570" w14:textId="77777777" w:rsidR="004B765E" w:rsidRPr="004B765E" w:rsidRDefault="004B765E" w:rsidP="00977A4D">
            <w:pPr>
              <w:spacing w:before="0" w:after="0"/>
              <w:rPr>
                <w:rFonts w:asciiTheme="majorHAnsi" w:hAnsiTheme="majorHAnsi" w:cstheme="majorHAnsi"/>
                <w:sz w:val="16"/>
                <w:szCs w:val="16"/>
              </w:rPr>
            </w:pPr>
          </w:p>
        </w:tc>
        <w:tc>
          <w:tcPr>
            <w:tcW w:w="6521" w:type="dxa"/>
          </w:tcPr>
          <w:p w14:paraId="4DA9FE96" w14:textId="713DA4AC" w:rsidR="004B765E" w:rsidRPr="004B765E" w:rsidRDefault="00BD1876" w:rsidP="00977A4D">
            <w:pPr>
              <w:spacing w:before="0" w:after="0"/>
              <w:rPr>
                <w:rFonts w:asciiTheme="majorHAnsi" w:hAnsiTheme="majorHAnsi" w:cstheme="majorHAnsi"/>
                <w:sz w:val="16"/>
                <w:szCs w:val="16"/>
                <w:lang w:eastAsia="de-DE"/>
              </w:rPr>
            </w:pPr>
            <w:r w:rsidRPr="00BD1876">
              <w:rPr>
                <w:rFonts w:asciiTheme="majorHAnsi" w:hAnsiTheme="majorHAnsi" w:cstheme="majorHAnsi"/>
                <w:sz w:val="16"/>
                <w:szCs w:val="16"/>
                <w:lang w:eastAsia="de-DE"/>
              </w:rPr>
              <w:t>glass electrode</w:t>
            </w:r>
          </w:p>
        </w:tc>
      </w:tr>
      <w:tr w:rsidR="00611FD1" w:rsidRPr="009D6F01" w14:paraId="3C775E35" w14:textId="77777777" w:rsidTr="00CC1A8D">
        <w:tc>
          <w:tcPr>
            <w:tcW w:w="2830" w:type="dxa"/>
          </w:tcPr>
          <w:p w14:paraId="222DCD67" w14:textId="5EC5ABE5" w:rsidR="00611FD1" w:rsidRDefault="00660064" w:rsidP="00CC1A8D">
            <w:pPr>
              <w:pStyle w:val="TableText0"/>
              <w:rPr>
                <w:rFonts w:ascii="Calibri" w:hAnsi="Calibri" w:cs="Calibri"/>
                <w:szCs w:val="16"/>
                <w:lang w:eastAsia="de-DE"/>
              </w:rPr>
            </w:pPr>
            <w:r>
              <w:rPr>
                <w:rFonts w:asciiTheme="majorHAnsi" w:hAnsiTheme="majorHAnsi" w:cstheme="majorHAnsi"/>
                <w:szCs w:val="16"/>
                <w:lang w:val="de-DE"/>
              </w:rPr>
              <w:t>SensingElementTemperature</w:t>
            </w:r>
          </w:p>
        </w:tc>
        <w:tc>
          <w:tcPr>
            <w:tcW w:w="6521" w:type="dxa"/>
          </w:tcPr>
          <w:p w14:paraId="522DA748" w14:textId="77777777" w:rsidR="00611FD1" w:rsidRDefault="00611FD1"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611FD1" w:rsidRPr="009D6F01" w14:paraId="7D0878B6"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611FD1" w:rsidRPr="00C04171" w14:paraId="41EACDE5" w14:textId="77777777" w:rsidTr="00CC1A8D">
              <w:tc>
                <w:tcPr>
                  <w:tcW w:w="2330" w:type="dxa"/>
                </w:tcPr>
                <w:p w14:paraId="4A65E40E" w14:textId="67264191" w:rsidR="00611FD1" w:rsidRPr="008664A6"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611FD1" w:rsidRPr="00E63C5F" w14:paraId="076F2DCB" w14:textId="77777777" w:rsidTr="00CC1A8D">
              <w:tc>
                <w:tcPr>
                  <w:tcW w:w="2330" w:type="dxa"/>
                </w:tcPr>
                <w:p w14:paraId="67E997BD" w14:textId="77777777" w:rsidR="00611FD1" w:rsidRPr="00C627EA" w:rsidRDefault="00611FD1"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F3C6916" w14:textId="77777777" w:rsidR="00611FD1" w:rsidRDefault="00611FD1" w:rsidP="00CC1A8D">
            <w:pPr>
              <w:pStyle w:val="TableText0"/>
              <w:rPr>
                <w:rFonts w:ascii="Calibri" w:hAnsi="Calibri" w:cs="Calibri"/>
                <w:szCs w:val="16"/>
                <w:lang w:eastAsia="de-DE"/>
              </w:rPr>
            </w:pPr>
          </w:p>
        </w:tc>
        <w:tc>
          <w:tcPr>
            <w:tcW w:w="6521" w:type="dxa"/>
          </w:tcPr>
          <w:p w14:paraId="11CCD1D8" w14:textId="403B4E47" w:rsidR="00C26F2F" w:rsidRDefault="001971C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p>
          <w:p w14:paraId="5B984E80" w14:textId="34FA4B6A" w:rsidR="00611FD1" w:rsidRPr="00CD5522" w:rsidRDefault="001971C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degree Celsius</w:t>
            </w:r>
          </w:p>
        </w:tc>
      </w:tr>
      <w:tr w:rsidR="00611FD1" w:rsidRPr="009D6F01" w14:paraId="2FB4126A" w14:textId="77777777" w:rsidTr="00CC1A8D">
        <w:tc>
          <w:tcPr>
            <w:tcW w:w="2830" w:type="dxa"/>
          </w:tcPr>
          <w:p w14:paraId="490BD3C1" w14:textId="32E67E73" w:rsidR="00611FD1" w:rsidRDefault="009B7ED8" w:rsidP="00CC1A8D">
            <w:pPr>
              <w:pStyle w:val="TableText0"/>
              <w:rPr>
                <w:rFonts w:ascii="Calibri" w:hAnsi="Calibri" w:cs="Calibri"/>
                <w:szCs w:val="16"/>
                <w:lang w:eastAsia="de-DE"/>
              </w:rPr>
            </w:pPr>
            <w:r w:rsidRPr="00503941">
              <w:rPr>
                <w:rFonts w:asciiTheme="majorHAnsi" w:hAnsiTheme="majorHAnsi" w:cstheme="majorHAnsi"/>
                <w:szCs w:val="16"/>
                <w:lang w:val="de-DE"/>
              </w:rPr>
              <w:t>SensorNextCalibration</w:t>
            </w:r>
          </w:p>
        </w:tc>
        <w:tc>
          <w:tcPr>
            <w:tcW w:w="6521" w:type="dxa"/>
          </w:tcPr>
          <w:p w14:paraId="65C773D8" w14:textId="077D6FD0" w:rsidR="00611FD1" w:rsidRPr="00CD5522" w:rsidRDefault="00611FD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w:t>
            </w:r>
          </w:p>
        </w:tc>
      </w:tr>
      <w:tr w:rsidR="00611FD1" w:rsidRPr="009D6F01" w14:paraId="629ABF47"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611FD1" w:rsidRPr="00C04171" w14:paraId="0CB9CF06" w14:textId="77777777" w:rsidTr="00CC1A8D">
              <w:tc>
                <w:tcPr>
                  <w:tcW w:w="2330" w:type="dxa"/>
                </w:tcPr>
                <w:p w14:paraId="2A334A65" w14:textId="0E3D8A53" w:rsidR="00611FD1" w:rsidRPr="009B7ED8" w:rsidRDefault="009B7ED8" w:rsidP="00CC1A8D">
                  <w:pPr>
                    <w:spacing w:before="0" w:after="0"/>
                    <w:rPr>
                      <w:rFonts w:asciiTheme="majorHAnsi" w:hAnsiTheme="majorHAnsi" w:cstheme="majorHAnsi"/>
                      <w:sz w:val="16"/>
                      <w:szCs w:val="16"/>
                    </w:rPr>
                  </w:pPr>
                  <w:r w:rsidRPr="00201D67">
                    <w:rPr>
                      <w:rFonts w:asciiTheme="majorHAnsi" w:hAnsiTheme="majorHAnsi" w:cstheme="majorHAnsi"/>
                      <w:sz w:val="16"/>
                      <w:szCs w:val="16"/>
                      <w:lang w:val="de-DE"/>
                    </w:rPr>
                    <w:t>SensorNextCalibration</w:t>
                  </w:r>
                </w:p>
              </w:tc>
            </w:tr>
            <w:tr w:rsidR="00611FD1" w:rsidRPr="00E63C5F" w14:paraId="11970E4A" w14:textId="77777777" w:rsidTr="00CC1A8D">
              <w:tc>
                <w:tcPr>
                  <w:tcW w:w="2330" w:type="dxa"/>
                </w:tcPr>
                <w:p w14:paraId="4F47D3D9" w14:textId="77777777" w:rsidR="00611FD1" w:rsidRPr="00C627EA" w:rsidRDefault="00611FD1"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B0BFA48" w14:textId="77777777" w:rsidR="00611FD1" w:rsidRDefault="00611FD1" w:rsidP="00CC1A8D">
            <w:pPr>
              <w:pStyle w:val="TableText0"/>
              <w:rPr>
                <w:rFonts w:ascii="Calibri" w:hAnsi="Calibri" w:cs="Calibri"/>
                <w:szCs w:val="16"/>
                <w:lang w:eastAsia="de-DE"/>
              </w:rPr>
            </w:pPr>
          </w:p>
        </w:tc>
        <w:tc>
          <w:tcPr>
            <w:tcW w:w="6521" w:type="dxa"/>
          </w:tcPr>
          <w:p w14:paraId="1DAF873F" w14:textId="56C6B204" w:rsidR="00273B97" w:rsidRPr="00273B97" w:rsidRDefault="00273B97" w:rsidP="00273B97">
            <w:pPr>
              <w:spacing w:before="0" w:after="0"/>
              <w:rPr>
                <w:rFonts w:asciiTheme="majorHAnsi" w:hAnsiTheme="majorHAnsi" w:cstheme="majorHAnsi"/>
                <w:sz w:val="16"/>
                <w:szCs w:val="16"/>
                <w:lang w:eastAsia="de-DE"/>
              </w:rPr>
            </w:pPr>
            <w:r w:rsidRPr="00273B97">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71E44BC2" w14:textId="77777777" w:rsidR="00273B97" w:rsidRPr="00273B97" w:rsidRDefault="00273B97" w:rsidP="00273B97">
            <w:pPr>
              <w:spacing w:before="0" w:after="0"/>
              <w:rPr>
                <w:rFonts w:asciiTheme="majorHAnsi" w:hAnsiTheme="majorHAnsi" w:cstheme="majorHAnsi"/>
                <w:sz w:val="16"/>
                <w:szCs w:val="16"/>
                <w:lang w:eastAsia="de-DE"/>
              </w:rPr>
            </w:pPr>
            <w:r w:rsidRPr="00273B97">
              <w:rPr>
                <w:rFonts w:asciiTheme="majorHAnsi" w:hAnsiTheme="majorHAnsi" w:cstheme="majorHAnsi"/>
                <w:sz w:val="16"/>
                <w:szCs w:val="16"/>
                <w:lang w:eastAsia="de-DE"/>
              </w:rPr>
              <w:t>UnitId: 705745431</w:t>
            </w:r>
          </w:p>
          <w:p w14:paraId="5E3B4371" w14:textId="77777777" w:rsidR="00273B97" w:rsidRPr="00273B97" w:rsidRDefault="00273B97" w:rsidP="00273B97">
            <w:pPr>
              <w:spacing w:before="0" w:after="0"/>
              <w:rPr>
                <w:rFonts w:asciiTheme="majorHAnsi" w:hAnsiTheme="majorHAnsi" w:cstheme="majorHAnsi"/>
                <w:sz w:val="16"/>
                <w:szCs w:val="16"/>
                <w:lang w:eastAsia="de-DE"/>
              </w:rPr>
            </w:pPr>
            <w:r w:rsidRPr="00273B97">
              <w:rPr>
                <w:rFonts w:asciiTheme="majorHAnsi" w:hAnsiTheme="majorHAnsi" w:cstheme="majorHAnsi"/>
                <w:sz w:val="16"/>
                <w:szCs w:val="16"/>
                <w:lang w:eastAsia="de-DE"/>
              </w:rPr>
              <w:t>DisplayName: d</w:t>
            </w:r>
          </w:p>
          <w:p w14:paraId="458D8E59" w14:textId="0869B855" w:rsidR="00611FD1" w:rsidRPr="00CD5522" w:rsidRDefault="00273B97" w:rsidP="0005084E">
            <w:pPr>
              <w:spacing w:before="0" w:after="0"/>
              <w:rPr>
                <w:rFonts w:asciiTheme="majorHAnsi" w:hAnsiTheme="majorHAnsi" w:cstheme="majorHAnsi"/>
              </w:rPr>
            </w:pPr>
            <w:r w:rsidRPr="00273B97">
              <w:rPr>
                <w:rFonts w:asciiTheme="majorHAnsi" w:hAnsiTheme="majorHAnsi" w:cstheme="majorHAnsi"/>
                <w:sz w:val="16"/>
                <w:szCs w:val="16"/>
                <w:lang w:eastAsia="de-DE"/>
              </w:rPr>
              <w:t>Description: day</w:t>
            </w:r>
          </w:p>
        </w:tc>
      </w:tr>
      <w:tr w:rsidR="006E75C5" w:rsidRPr="009D6F01" w14:paraId="7BE27F44" w14:textId="77777777" w:rsidTr="00CC1A8D">
        <w:tc>
          <w:tcPr>
            <w:tcW w:w="2830" w:type="dxa"/>
          </w:tcPr>
          <w:p w14:paraId="2ECF2FC3" w14:textId="42E32451" w:rsidR="006E75C5" w:rsidRDefault="00EF776E" w:rsidP="00CC1A8D">
            <w:pPr>
              <w:pStyle w:val="TableText0"/>
              <w:rPr>
                <w:rFonts w:ascii="Calibri" w:hAnsi="Calibri" w:cs="Calibri"/>
                <w:szCs w:val="16"/>
                <w:lang w:eastAsia="de-DE"/>
              </w:rPr>
            </w:pPr>
            <w:r>
              <w:rPr>
                <w:rFonts w:asciiTheme="majorHAnsi" w:hAnsiTheme="majorHAnsi" w:cstheme="majorHAnsi"/>
                <w:szCs w:val="16"/>
                <w:lang w:val="de-DE"/>
              </w:rPr>
              <w:lastRenderedPageBreak/>
              <w:t>SensingElementImpedance</w:t>
            </w:r>
          </w:p>
        </w:tc>
        <w:tc>
          <w:tcPr>
            <w:tcW w:w="6521" w:type="dxa"/>
          </w:tcPr>
          <w:p w14:paraId="5D680DB3" w14:textId="4168E635" w:rsidR="006E75C5" w:rsidRPr="00CD5522" w:rsidRDefault="006E75C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w:t>
            </w:r>
            <w:r w:rsidR="00333429" w:rsidRPr="00CD5522">
              <w:rPr>
                <w:rFonts w:asciiTheme="majorHAnsi" w:hAnsiTheme="majorHAnsi" w:cstheme="majorHAnsi"/>
                <w:color w:val="auto"/>
                <w:lang w:val="en-GB"/>
              </w:rPr>
              <w:t>.0</w:t>
            </w:r>
          </w:p>
        </w:tc>
      </w:tr>
      <w:tr w:rsidR="006E75C5" w:rsidRPr="009D6F01" w14:paraId="0C1A4A75"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6E75C5" w:rsidRPr="00C04171" w14:paraId="1DABA731" w14:textId="77777777" w:rsidTr="00CC1A8D">
              <w:tc>
                <w:tcPr>
                  <w:tcW w:w="2330" w:type="dxa"/>
                </w:tcPr>
                <w:p w14:paraId="3B393B7B" w14:textId="4CB7FA64" w:rsidR="006E75C5" w:rsidRPr="009B7ED8" w:rsidRDefault="00EF776E"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SensingElementImpedance</w:t>
                  </w:r>
                </w:p>
              </w:tc>
            </w:tr>
            <w:tr w:rsidR="006E75C5" w:rsidRPr="00E63C5F" w14:paraId="0B2966EC" w14:textId="77777777" w:rsidTr="00CC1A8D">
              <w:tc>
                <w:tcPr>
                  <w:tcW w:w="2330" w:type="dxa"/>
                </w:tcPr>
                <w:p w14:paraId="5D39BD8B" w14:textId="77777777" w:rsidR="006E75C5" w:rsidRPr="00C627EA" w:rsidRDefault="006E75C5"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E5E3504" w14:textId="77777777" w:rsidR="006E75C5" w:rsidRDefault="006E75C5" w:rsidP="00CC1A8D">
            <w:pPr>
              <w:pStyle w:val="TableText0"/>
              <w:rPr>
                <w:rFonts w:ascii="Calibri" w:hAnsi="Calibri" w:cs="Calibri"/>
                <w:szCs w:val="16"/>
                <w:lang w:eastAsia="de-DE"/>
              </w:rPr>
            </w:pPr>
          </w:p>
        </w:tc>
        <w:tc>
          <w:tcPr>
            <w:tcW w:w="6521" w:type="dxa"/>
          </w:tcPr>
          <w:p w14:paraId="7159B99B" w14:textId="5AD13938" w:rsidR="009547AB" w:rsidRDefault="006E75C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38ABF6E9" w14:textId="65E6FD68" w:rsidR="009547AB" w:rsidRDefault="006E75C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UnitId: </w:t>
            </w:r>
            <w:r w:rsidR="0089177D" w:rsidRPr="0089177D">
              <w:rPr>
                <w:rFonts w:asciiTheme="majorHAnsi" w:hAnsiTheme="majorHAnsi" w:cstheme="majorHAnsi"/>
                <w:color w:val="auto"/>
                <w:lang w:val="en-GB"/>
              </w:rPr>
              <w:t>705741367</w:t>
            </w:r>
          </w:p>
          <w:p w14:paraId="6F69E15B" w14:textId="7F430D73" w:rsidR="00C26F2F" w:rsidRPr="0005084E" w:rsidRDefault="008645CB" w:rsidP="00CC1A8D">
            <w:pPr>
              <w:pStyle w:val="TableTextWithTabs"/>
              <w:rPr>
                <w:rFonts w:asciiTheme="majorHAnsi" w:hAnsiTheme="majorHAnsi" w:cstheme="majorHAnsi"/>
              </w:rPr>
            </w:pPr>
            <w:r w:rsidRPr="00CD5522">
              <w:rPr>
                <w:rFonts w:asciiTheme="majorHAnsi" w:hAnsiTheme="majorHAnsi" w:cstheme="majorHAnsi"/>
                <w:color w:val="auto"/>
                <w:lang w:val="en-GB"/>
              </w:rPr>
              <w:t xml:space="preserve">DisplayName: </w:t>
            </w:r>
            <w:r w:rsidR="007F660F" w:rsidRPr="007F660F">
              <w:rPr>
                <w:rFonts w:asciiTheme="majorHAnsi" w:hAnsiTheme="majorHAnsi" w:cstheme="majorHAnsi"/>
              </w:rPr>
              <w:t>Ω</w:t>
            </w:r>
          </w:p>
          <w:p w14:paraId="0F24A6A9" w14:textId="4A67FA26" w:rsidR="006E75C5" w:rsidRPr="00CD5522" w:rsidRDefault="006E75C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Description: </w:t>
            </w:r>
            <w:r w:rsidR="001B2FD5" w:rsidRPr="00CD5522">
              <w:rPr>
                <w:rFonts w:asciiTheme="majorHAnsi" w:hAnsiTheme="majorHAnsi" w:cstheme="majorHAnsi"/>
                <w:color w:val="auto"/>
                <w:lang w:val="en-GB"/>
              </w:rPr>
              <w:t>ohm</w:t>
            </w:r>
          </w:p>
        </w:tc>
      </w:tr>
      <w:tr w:rsidR="00333429" w:rsidRPr="009D6F01" w14:paraId="1BB22431" w14:textId="77777777" w:rsidTr="00CC1A8D">
        <w:tc>
          <w:tcPr>
            <w:tcW w:w="2830" w:type="dxa"/>
          </w:tcPr>
          <w:p w14:paraId="3FBCC08B" w14:textId="0946A153" w:rsidR="00333429" w:rsidRDefault="00333429" w:rsidP="00333429">
            <w:pPr>
              <w:pStyle w:val="TableText0"/>
              <w:rPr>
                <w:rFonts w:ascii="Calibri" w:hAnsi="Calibri" w:cs="Calibri"/>
                <w:szCs w:val="16"/>
                <w:lang w:eastAsia="de-DE"/>
              </w:rPr>
            </w:pPr>
            <w:r w:rsidRPr="00080485">
              <w:rPr>
                <w:rFonts w:asciiTheme="majorHAnsi" w:hAnsiTheme="majorHAnsi" w:cstheme="majorHAnsi"/>
                <w:szCs w:val="16"/>
                <w:lang w:val="de-DE"/>
              </w:rPr>
              <w:t>SensorReferenceImpedance</w:t>
            </w:r>
          </w:p>
        </w:tc>
        <w:tc>
          <w:tcPr>
            <w:tcW w:w="6521" w:type="dxa"/>
          </w:tcPr>
          <w:p w14:paraId="4733723B" w14:textId="03E4ED24" w:rsidR="00333429" w:rsidRPr="00CD5522" w:rsidRDefault="00333429" w:rsidP="00333429">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0.0</w:t>
            </w:r>
          </w:p>
        </w:tc>
      </w:tr>
      <w:tr w:rsidR="006E75C5" w:rsidRPr="009D6F01" w14:paraId="534065F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6E75C5" w:rsidRPr="00C04171" w14:paraId="0CC3DDD4" w14:textId="77777777" w:rsidTr="00CC1A8D">
              <w:tc>
                <w:tcPr>
                  <w:tcW w:w="2330" w:type="dxa"/>
                </w:tcPr>
                <w:p w14:paraId="1C232EB7" w14:textId="75AF8B47" w:rsidR="006E75C5" w:rsidRPr="009B7ED8" w:rsidRDefault="00333429" w:rsidP="00CC1A8D">
                  <w:pPr>
                    <w:spacing w:before="0" w:after="0"/>
                    <w:rPr>
                      <w:rFonts w:asciiTheme="majorHAnsi" w:hAnsiTheme="majorHAnsi" w:cstheme="majorHAnsi"/>
                      <w:sz w:val="16"/>
                      <w:szCs w:val="16"/>
                    </w:rPr>
                  </w:pPr>
                  <w:r w:rsidRPr="00080485">
                    <w:rPr>
                      <w:rFonts w:asciiTheme="majorHAnsi" w:hAnsiTheme="majorHAnsi" w:cstheme="majorHAnsi"/>
                      <w:color w:val="000000"/>
                      <w:sz w:val="16"/>
                      <w:szCs w:val="16"/>
                      <w:lang w:val="de-DE"/>
                    </w:rPr>
                    <w:t>SensorReferenceImpedance</w:t>
                  </w:r>
                </w:p>
              </w:tc>
            </w:tr>
            <w:tr w:rsidR="006E75C5" w:rsidRPr="00E63C5F" w14:paraId="1639D9C2" w14:textId="77777777" w:rsidTr="00CC1A8D">
              <w:tc>
                <w:tcPr>
                  <w:tcW w:w="2330" w:type="dxa"/>
                </w:tcPr>
                <w:p w14:paraId="5121BC19" w14:textId="77777777" w:rsidR="006E75C5" w:rsidRPr="00C627EA" w:rsidRDefault="006E75C5"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463B6AD" w14:textId="77777777" w:rsidR="006E75C5" w:rsidRDefault="006E75C5" w:rsidP="00CC1A8D">
            <w:pPr>
              <w:pStyle w:val="TableText0"/>
              <w:rPr>
                <w:rFonts w:ascii="Calibri" w:hAnsi="Calibri" w:cs="Calibri"/>
                <w:szCs w:val="16"/>
                <w:lang w:eastAsia="de-DE"/>
              </w:rPr>
            </w:pPr>
          </w:p>
        </w:tc>
        <w:tc>
          <w:tcPr>
            <w:tcW w:w="6521" w:type="dxa"/>
          </w:tcPr>
          <w:p w14:paraId="648DD133" w14:textId="11F469EF" w:rsidR="009547AB" w:rsidRDefault="006E75C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09CAF40F" w14:textId="140BBA7F" w:rsidR="003C34C4" w:rsidRDefault="006E75C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UnitId: </w:t>
            </w:r>
            <w:r w:rsidR="0089177D" w:rsidRPr="0089177D">
              <w:rPr>
                <w:rFonts w:asciiTheme="majorHAnsi" w:hAnsiTheme="majorHAnsi" w:cstheme="majorHAnsi"/>
                <w:color w:val="auto"/>
                <w:lang w:val="en-GB"/>
              </w:rPr>
              <w:t>705741367</w:t>
            </w:r>
          </w:p>
          <w:p w14:paraId="2C10984F" w14:textId="58AC1DEB" w:rsidR="00C26F2F" w:rsidRPr="0005084E" w:rsidRDefault="008645CB" w:rsidP="00CC1A8D">
            <w:pPr>
              <w:pStyle w:val="TableTextWithTabs"/>
              <w:rPr>
                <w:rFonts w:asciiTheme="majorHAnsi" w:hAnsiTheme="majorHAnsi" w:cstheme="majorHAnsi"/>
              </w:rPr>
            </w:pPr>
            <w:r w:rsidRPr="00CD5522">
              <w:rPr>
                <w:rFonts w:asciiTheme="majorHAnsi" w:hAnsiTheme="majorHAnsi" w:cstheme="majorHAnsi"/>
                <w:color w:val="auto"/>
                <w:lang w:val="en-GB"/>
              </w:rPr>
              <w:t xml:space="preserve">DisplayName: </w:t>
            </w:r>
            <w:r w:rsidR="00BA1301" w:rsidRPr="00BA1301">
              <w:rPr>
                <w:rFonts w:asciiTheme="majorHAnsi" w:hAnsiTheme="majorHAnsi" w:cstheme="majorHAnsi"/>
              </w:rPr>
              <w:t>Ω</w:t>
            </w:r>
          </w:p>
          <w:p w14:paraId="4063E476" w14:textId="5E04AF6A" w:rsidR="006E75C5" w:rsidRPr="00CD5522" w:rsidRDefault="006E75C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Description: </w:t>
            </w:r>
            <w:r w:rsidR="001B2FD5" w:rsidRPr="00CD5522">
              <w:rPr>
                <w:rFonts w:asciiTheme="majorHAnsi" w:hAnsiTheme="majorHAnsi" w:cstheme="majorHAnsi"/>
                <w:color w:val="auto"/>
                <w:lang w:val="en-GB"/>
              </w:rPr>
              <w:t>ohm</w:t>
            </w:r>
          </w:p>
        </w:tc>
      </w:tr>
      <w:tr w:rsidR="00333429" w:rsidRPr="009D6F01" w14:paraId="3C87EC2E" w14:textId="77777777" w:rsidTr="00CC1A8D">
        <w:tc>
          <w:tcPr>
            <w:tcW w:w="2830" w:type="dxa"/>
          </w:tcPr>
          <w:p w14:paraId="54021DD3" w14:textId="014F6E9E" w:rsidR="00333429" w:rsidRDefault="00333429" w:rsidP="00CC1A8D">
            <w:pPr>
              <w:pStyle w:val="TableText0"/>
              <w:rPr>
                <w:rFonts w:ascii="Calibri" w:hAnsi="Calibri" w:cs="Calibri"/>
                <w:szCs w:val="16"/>
                <w:lang w:eastAsia="de-DE"/>
              </w:rPr>
            </w:pPr>
            <w:r w:rsidRPr="00503941">
              <w:rPr>
                <w:rFonts w:asciiTheme="majorHAnsi" w:hAnsiTheme="majorHAnsi" w:cstheme="majorHAnsi"/>
                <w:szCs w:val="16"/>
                <w:lang w:val="de-DE"/>
              </w:rPr>
              <w:t>SensorCleaningsCounter</w:t>
            </w:r>
          </w:p>
        </w:tc>
        <w:tc>
          <w:tcPr>
            <w:tcW w:w="6521" w:type="dxa"/>
          </w:tcPr>
          <w:p w14:paraId="703F03F6" w14:textId="77777777" w:rsidR="00333429" w:rsidRDefault="00333429"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333429" w:rsidRPr="009D6F01" w14:paraId="4FA20C82" w14:textId="77777777" w:rsidTr="00CC1A8D">
        <w:tc>
          <w:tcPr>
            <w:tcW w:w="2830" w:type="dxa"/>
          </w:tcPr>
          <w:p w14:paraId="0D13E7D0" w14:textId="65A133A2" w:rsidR="00333429" w:rsidRDefault="00331D5B" w:rsidP="00CC1A8D">
            <w:pPr>
              <w:pStyle w:val="TableText0"/>
              <w:rPr>
                <w:rFonts w:ascii="Calibri" w:hAnsi="Calibri" w:cs="Calibri"/>
                <w:szCs w:val="16"/>
                <w:lang w:eastAsia="de-DE"/>
              </w:rPr>
            </w:pPr>
            <w:r>
              <w:rPr>
                <w:rFonts w:asciiTheme="majorHAnsi" w:hAnsiTheme="majorHAnsi" w:cstheme="majorHAnsi"/>
                <w:szCs w:val="16"/>
                <w:lang w:val="de-DE"/>
              </w:rPr>
              <w:t>SensorSterilisationsCounter</w:t>
            </w:r>
          </w:p>
        </w:tc>
        <w:tc>
          <w:tcPr>
            <w:tcW w:w="6521" w:type="dxa"/>
          </w:tcPr>
          <w:p w14:paraId="4FB0E084" w14:textId="77777777" w:rsidR="00333429" w:rsidRDefault="00333429"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7AEC5C98" w14:textId="3C82A4E0" w:rsidR="000B16A8" w:rsidRPr="009D6F01" w:rsidRDefault="000B16A8" w:rsidP="00FC3B19">
      <w:pPr>
        <w:pStyle w:val="Heading3"/>
        <w:ind w:left="0"/>
      </w:pPr>
      <w:bookmarkStart w:id="970" w:name="_Toc215031731"/>
      <w:r w:rsidRPr="009D6F01">
        <w:t>I</w:t>
      </w:r>
      <w:r>
        <w:t>ConductivitySignalConditionSet</w:t>
      </w:r>
      <w:r w:rsidRPr="009D6F01">
        <w:t>Type</w:t>
      </w:r>
      <w:bookmarkEnd w:id="967"/>
      <w:bookmarkEnd w:id="970"/>
    </w:p>
    <w:p w14:paraId="58A91B98" w14:textId="62BA9371" w:rsidR="000B16A8" w:rsidRPr="00DB596D" w:rsidRDefault="000B16A8" w:rsidP="000B16A8">
      <w:pPr>
        <w:keepNext/>
        <w:spacing w:before="0" w:after="0"/>
        <w:rPr>
          <w:bCs/>
          <w:spacing w:val="8"/>
          <w:sz w:val="20"/>
          <w:szCs w:val="20"/>
          <w:lang w:eastAsia="zh-CN"/>
        </w:rPr>
      </w:pPr>
      <w:r w:rsidRPr="00DB596D">
        <w:rPr>
          <w:rStyle w:val="PARAGRAPHChar"/>
          <w:rFonts w:eastAsia="MS Mincho"/>
        </w:rPr>
        <w:t xml:space="preserve">The </w:t>
      </w:r>
      <w:r w:rsidRPr="00DB596D">
        <w:rPr>
          <w:i/>
          <w:sz w:val="20"/>
          <w:szCs w:val="20"/>
        </w:rPr>
        <w:t xml:space="preserve">IConductivitySignalConditionSetType </w:t>
      </w:r>
      <w:r w:rsidRPr="00DB596D">
        <w:rPr>
          <w:rStyle w:val="PARAGRAPHChar"/>
          <w:rFonts w:eastAsia="MS Mincho"/>
        </w:rPr>
        <w:t xml:space="preserve">provides the interface to conductivity measurement signal specific condition variables and is formally </w:t>
      </w:r>
      <w:r w:rsidRPr="00DB596D">
        <w:rPr>
          <w:sz w:val="20"/>
          <w:szCs w:val="20"/>
        </w:rPr>
        <w:t>defined in</w:t>
      </w:r>
      <w:r w:rsidR="00E62178" w:rsidRPr="00DB596D">
        <w:rPr>
          <w:bCs/>
          <w:spacing w:val="8"/>
          <w:sz w:val="20"/>
          <w:szCs w:val="20"/>
          <w:lang w:eastAsia="zh-CN"/>
        </w:rPr>
        <w:t xml:space="preserve"> </w:t>
      </w:r>
      <w:r w:rsidR="00E62178" w:rsidRPr="00DB596D">
        <w:rPr>
          <w:bCs/>
          <w:spacing w:val="8"/>
          <w:sz w:val="20"/>
          <w:szCs w:val="20"/>
          <w:lang w:eastAsia="zh-CN"/>
        </w:rPr>
        <w:fldChar w:fldCharType="begin"/>
      </w:r>
      <w:r w:rsidR="00E62178" w:rsidRPr="00DB596D">
        <w:rPr>
          <w:bCs/>
          <w:spacing w:val="8"/>
          <w:sz w:val="20"/>
          <w:szCs w:val="20"/>
          <w:lang w:eastAsia="zh-CN"/>
        </w:rPr>
        <w:instrText xml:space="preserve"> REF _Ref93515665 \h </w:instrText>
      </w:r>
      <w:r w:rsidR="00DB596D">
        <w:rPr>
          <w:bCs/>
          <w:spacing w:val="8"/>
          <w:sz w:val="20"/>
          <w:szCs w:val="20"/>
          <w:lang w:eastAsia="zh-CN"/>
        </w:rPr>
        <w:instrText xml:space="preserve"> \* MERGEFORMAT </w:instrText>
      </w:r>
      <w:r w:rsidR="00E62178" w:rsidRPr="00DB596D">
        <w:rPr>
          <w:bCs/>
          <w:spacing w:val="8"/>
          <w:sz w:val="20"/>
          <w:szCs w:val="20"/>
          <w:lang w:eastAsia="zh-CN"/>
        </w:rPr>
      </w:r>
      <w:r w:rsidR="00E62178" w:rsidRPr="00DB596D">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79</w:t>
      </w:r>
      <w:r w:rsidR="00E62178" w:rsidRPr="00DB596D">
        <w:rPr>
          <w:bCs/>
          <w:spacing w:val="8"/>
          <w:sz w:val="20"/>
          <w:szCs w:val="20"/>
          <w:lang w:eastAsia="zh-CN"/>
        </w:rPr>
        <w:fldChar w:fldCharType="end"/>
      </w:r>
      <w:r w:rsidRPr="00DB596D">
        <w:rPr>
          <w:bCs/>
          <w:spacing w:val="8"/>
          <w:sz w:val="20"/>
          <w:szCs w:val="20"/>
          <w:lang w:eastAsia="zh-CN"/>
        </w:rPr>
        <w:t>.</w:t>
      </w:r>
    </w:p>
    <w:p w14:paraId="5BC3FF4F" w14:textId="01C84162" w:rsidR="000B16A8" w:rsidRPr="009D6F01" w:rsidRDefault="000B16A8" w:rsidP="000B16A8">
      <w:pPr>
        <w:pStyle w:val="TABLE-title"/>
      </w:pPr>
      <w:bookmarkStart w:id="971" w:name="_Ref93515665"/>
      <w:bookmarkStart w:id="972" w:name="_Toc215031926"/>
      <w:r w:rsidRPr="009D6F01">
        <w:t xml:space="preserve">Table </w:t>
      </w:r>
      <w:r w:rsidRPr="009D6F01">
        <w:fldChar w:fldCharType="begin"/>
      </w:r>
      <w:r w:rsidRPr="009D6F01">
        <w:instrText xml:space="preserve"> SEQ Table \* ARABIC </w:instrText>
      </w:r>
      <w:r w:rsidRPr="009D6F01">
        <w:fldChar w:fldCharType="separate"/>
      </w:r>
      <w:r w:rsidR="00E00C54">
        <w:rPr>
          <w:noProof/>
        </w:rPr>
        <w:t>79</w:t>
      </w:r>
      <w:r w:rsidRPr="009D6F01">
        <w:fldChar w:fldCharType="end"/>
      </w:r>
      <w:bookmarkEnd w:id="971"/>
      <w:r w:rsidRPr="009D6F01">
        <w:t xml:space="preserve"> </w:t>
      </w:r>
      <w:r>
        <w:t>–</w:t>
      </w:r>
      <w:r w:rsidRPr="009D6F01">
        <w:t xml:space="preserve"> </w:t>
      </w:r>
      <w:r>
        <w:t>IConductivitySignalConditionSet</w:t>
      </w:r>
      <w:r w:rsidRPr="009D6F01">
        <w:t>Type</w:t>
      </w:r>
      <w:r w:rsidR="00777505">
        <w:t xml:space="preserve"> </w:t>
      </w:r>
      <w:r w:rsidR="00893633">
        <w:t>d</w:t>
      </w:r>
      <w:r w:rsidR="00777505">
        <w:t>efinition</w:t>
      </w:r>
      <w:bookmarkEnd w:id="972"/>
    </w:p>
    <w:tbl>
      <w:tblPr>
        <w:tblW w:w="9350" w:type="dxa"/>
        <w:jc w:val="center"/>
        <w:tblCellMar>
          <w:left w:w="70" w:type="dxa"/>
          <w:right w:w="70" w:type="dxa"/>
        </w:tblCellMar>
        <w:tblLook w:val="04A0" w:firstRow="1" w:lastRow="0" w:firstColumn="1" w:lastColumn="0" w:noHBand="0" w:noVBand="1"/>
      </w:tblPr>
      <w:tblGrid>
        <w:gridCol w:w="1271"/>
        <w:gridCol w:w="830"/>
        <w:gridCol w:w="2464"/>
        <w:gridCol w:w="776"/>
        <w:gridCol w:w="2810"/>
        <w:gridCol w:w="1199"/>
      </w:tblGrid>
      <w:tr w:rsidR="00C7618F" w:rsidRPr="009D6F01" w14:paraId="34F25958" w14:textId="77777777" w:rsidTr="00D64984">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9266620" w14:textId="77777777" w:rsidR="000B16A8" w:rsidRPr="009D6F01" w:rsidRDefault="000B16A8"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212886BC" w14:textId="77777777" w:rsidR="000B16A8" w:rsidRPr="009D6F01" w:rsidRDefault="000B16A8"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C7618F" w:rsidRPr="009D6F01" w14:paraId="4067DCAF" w14:textId="77777777" w:rsidTr="008D3D9B">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79DC5F94" w14:textId="77777777" w:rsidR="000B16A8" w:rsidRPr="009D6F01" w:rsidRDefault="000B16A8"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164BABE0" w14:textId="7791138D" w:rsidR="000B16A8" w:rsidRPr="00D64984" w:rsidRDefault="000B16A8" w:rsidP="00635869">
            <w:pPr>
              <w:spacing w:before="0" w:after="0"/>
              <w:rPr>
                <w:rFonts w:asciiTheme="majorHAnsi" w:hAnsiTheme="majorHAnsi" w:cstheme="majorHAnsi"/>
                <w:color w:val="000000"/>
                <w:sz w:val="16"/>
                <w:szCs w:val="16"/>
                <w:lang w:eastAsia="de-DE"/>
              </w:rPr>
            </w:pPr>
            <w:r w:rsidRPr="00D64984">
              <w:rPr>
                <w:rFonts w:asciiTheme="majorHAnsi" w:hAnsiTheme="majorHAnsi" w:cstheme="majorHAnsi"/>
                <w:color w:val="000000"/>
                <w:sz w:val="16"/>
                <w:szCs w:val="16"/>
                <w:lang w:eastAsia="de-DE"/>
              </w:rPr>
              <w:t>IConductivitySignal</w:t>
            </w:r>
            <w:r w:rsidRPr="00D64984">
              <w:rPr>
                <w:rFonts w:asciiTheme="majorHAnsi" w:hAnsiTheme="majorHAnsi" w:cstheme="majorHAnsi"/>
                <w:sz w:val="16"/>
                <w:szCs w:val="16"/>
              </w:rPr>
              <w:t>ConditionSetType</w:t>
            </w:r>
          </w:p>
        </w:tc>
      </w:tr>
      <w:tr w:rsidR="00C7618F" w:rsidRPr="009D6F01" w14:paraId="4D1F95CE" w14:textId="77777777" w:rsidTr="008D3D9B">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4F4056E6" w14:textId="77777777" w:rsidR="000B16A8" w:rsidRPr="009D6F01" w:rsidRDefault="000B16A8"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72528CB2" w14:textId="77777777" w:rsidR="000B16A8" w:rsidRPr="009D6F01" w:rsidRDefault="000B16A8"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9874FA" w:rsidRPr="009D6F01" w14:paraId="28DE49F2" w14:textId="77777777" w:rsidTr="00D64984">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7FF8D042" w14:textId="77777777" w:rsidR="000B16A8" w:rsidRPr="009D6F01" w:rsidRDefault="000B16A8"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075A6905" w14:textId="77777777" w:rsidR="000B16A8" w:rsidRPr="009D6F01" w:rsidRDefault="000B16A8"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327B8DCE" w14:textId="77777777" w:rsidR="000B16A8" w:rsidRPr="009D6F01" w:rsidRDefault="000B16A8"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776" w:type="dxa"/>
            <w:tcBorders>
              <w:top w:val="nil"/>
              <w:left w:val="nil"/>
              <w:bottom w:val="single" w:sz="4" w:space="0" w:color="auto"/>
              <w:right w:val="single" w:sz="4" w:space="0" w:color="auto"/>
            </w:tcBorders>
            <w:shd w:val="clear" w:color="000000" w:fill="D9D9D9"/>
            <w:vAlign w:val="bottom"/>
            <w:hideMark/>
          </w:tcPr>
          <w:p w14:paraId="48FBD906" w14:textId="77777777" w:rsidR="000B16A8" w:rsidRPr="009D6F01" w:rsidRDefault="000B16A8"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810" w:type="dxa"/>
            <w:tcBorders>
              <w:top w:val="nil"/>
              <w:left w:val="nil"/>
              <w:bottom w:val="single" w:sz="4" w:space="0" w:color="auto"/>
              <w:right w:val="single" w:sz="4" w:space="0" w:color="auto"/>
            </w:tcBorders>
            <w:shd w:val="clear" w:color="000000" w:fill="D9D9D9"/>
            <w:vAlign w:val="bottom"/>
            <w:hideMark/>
          </w:tcPr>
          <w:p w14:paraId="00C19612" w14:textId="77777777" w:rsidR="000B16A8" w:rsidRPr="009D6F01" w:rsidRDefault="000B16A8"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1DA6F0AE" w14:textId="78AFA538" w:rsidR="000B16A8" w:rsidRPr="009D6F01" w:rsidRDefault="001309FB"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C7618F" w:rsidRPr="009D6F01" w14:paraId="04022343" w14:textId="77777777" w:rsidTr="00D64984">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53AC7B0A" w14:textId="3E3C464C" w:rsidR="000B16A8" w:rsidRPr="009D6F01" w:rsidRDefault="000B16A8"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017B44">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4A4047" w:rsidRPr="00CB220C" w14:paraId="2257CB92" w14:textId="77777777" w:rsidTr="00D64984">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D38BD94"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0:HasComponent</w:t>
            </w:r>
          </w:p>
        </w:tc>
        <w:tc>
          <w:tcPr>
            <w:tcW w:w="830" w:type="dxa"/>
            <w:tcBorders>
              <w:top w:val="nil"/>
              <w:left w:val="nil"/>
              <w:bottom w:val="single" w:sz="4" w:space="0" w:color="auto"/>
              <w:right w:val="single" w:sz="4" w:space="0" w:color="auto"/>
            </w:tcBorders>
            <w:vAlign w:val="bottom"/>
            <w:hideMark/>
          </w:tcPr>
          <w:p w14:paraId="64CDAEF4"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hideMark/>
          </w:tcPr>
          <w:p w14:paraId="41BDBED3" w14:textId="609594E9" w:rsidR="00345D4F" w:rsidRPr="00CB220C" w:rsidRDefault="00345D4F" w:rsidP="00345D4F">
            <w:pPr>
              <w:spacing w:before="0" w:after="0"/>
              <w:rPr>
                <w:rFonts w:asciiTheme="majorHAnsi" w:hAnsiTheme="majorHAnsi" w:cstheme="majorHAnsi"/>
                <w:color w:val="000000"/>
                <w:sz w:val="16"/>
                <w:szCs w:val="16"/>
                <w:lang w:eastAsia="de-DE"/>
              </w:rPr>
            </w:pPr>
            <w:r w:rsidRPr="00D64984">
              <w:rPr>
                <w:rFonts w:asciiTheme="majorHAnsi" w:hAnsiTheme="majorHAnsi" w:cstheme="majorHAnsi"/>
                <w:color w:val="000000"/>
                <w:sz w:val="16"/>
                <w:szCs w:val="16"/>
                <w:lang w:val="de-DE"/>
              </w:rPr>
              <w:t>ConductivityMeasuringMethod</w:t>
            </w:r>
          </w:p>
        </w:tc>
        <w:tc>
          <w:tcPr>
            <w:tcW w:w="776" w:type="dxa"/>
            <w:tcBorders>
              <w:top w:val="nil"/>
              <w:left w:val="nil"/>
              <w:bottom w:val="single" w:sz="4" w:space="0" w:color="auto"/>
              <w:right w:val="single" w:sz="4" w:space="0" w:color="auto"/>
            </w:tcBorders>
            <w:noWrap/>
            <w:vAlign w:val="bottom"/>
            <w:hideMark/>
          </w:tcPr>
          <w:p w14:paraId="274E8BFB"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0:UInt32</w:t>
            </w:r>
          </w:p>
        </w:tc>
        <w:tc>
          <w:tcPr>
            <w:tcW w:w="2810" w:type="dxa"/>
            <w:tcBorders>
              <w:top w:val="nil"/>
              <w:left w:val="nil"/>
              <w:bottom w:val="single" w:sz="4" w:space="0" w:color="auto"/>
              <w:right w:val="single" w:sz="4" w:space="0" w:color="auto"/>
            </w:tcBorders>
            <w:vAlign w:val="bottom"/>
            <w:hideMark/>
          </w:tcPr>
          <w:p w14:paraId="0B5CE22C" w14:textId="2AB6BE26"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0:MultiStateDictionaryEntryDiscreteType</w:t>
            </w:r>
          </w:p>
        </w:tc>
        <w:tc>
          <w:tcPr>
            <w:tcW w:w="1199" w:type="dxa"/>
            <w:tcBorders>
              <w:top w:val="nil"/>
              <w:left w:val="nil"/>
              <w:bottom w:val="single" w:sz="4" w:space="0" w:color="auto"/>
              <w:right w:val="single" w:sz="4" w:space="0" w:color="auto"/>
            </w:tcBorders>
            <w:noWrap/>
            <w:hideMark/>
          </w:tcPr>
          <w:p w14:paraId="055D5820" w14:textId="07F03975" w:rsidR="00345D4F" w:rsidRPr="003F3D5F" w:rsidRDefault="00345D4F" w:rsidP="00345D4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4A4047" w:rsidRPr="00CB220C" w14:paraId="54006B9F" w14:textId="77777777" w:rsidTr="00D64984">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5425B3FC"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0:HasComponent</w:t>
            </w:r>
          </w:p>
        </w:tc>
        <w:tc>
          <w:tcPr>
            <w:tcW w:w="830" w:type="dxa"/>
            <w:tcBorders>
              <w:top w:val="nil"/>
              <w:left w:val="nil"/>
              <w:bottom w:val="single" w:sz="4" w:space="0" w:color="auto"/>
              <w:right w:val="single" w:sz="4" w:space="0" w:color="auto"/>
            </w:tcBorders>
            <w:vAlign w:val="bottom"/>
            <w:hideMark/>
          </w:tcPr>
          <w:p w14:paraId="4576A2D0"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hideMark/>
          </w:tcPr>
          <w:p w14:paraId="7350DE5A" w14:textId="66825D3C" w:rsidR="00345D4F" w:rsidRPr="00CB220C" w:rsidRDefault="00660064"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SensingElementTemperature</w:t>
            </w:r>
          </w:p>
        </w:tc>
        <w:tc>
          <w:tcPr>
            <w:tcW w:w="776" w:type="dxa"/>
            <w:tcBorders>
              <w:top w:val="nil"/>
              <w:left w:val="nil"/>
              <w:bottom w:val="single" w:sz="4" w:space="0" w:color="auto"/>
              <w:right w:val="single" w:sz="4" w:space="0" w:color="auto"/>
            </w:tcBorders>
            <w:noWrap/>
            <w:vAlign w:val="bottom"/>
            <w:hideMark/>
          </w:tcPr>
          <w:p w14:paraId="006F05E8"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0:Float</w:t>
            </w:r>
          </w:p>
        </w:tc>
        <w:tc>
          <w:tcPr>
            <w:tcW w:w="2810" w:type="dxa"/>
            <w:tcBorders>
              <w:top w:val="nil"/>
              <w:left w:val="nil"/>
              <w:bottom w:val="single" w:sz="4" w:space="0" w:color="auto"/>
              <w:right w:val="single" w:sz="4" w:space="0" w:color="auto"/>
            </w:tcBorders>
            <w:vAlign w:val="bottom"/>
            <w:hideMark/>
          </w:tcPr>
          <w:p w14:paraId="3E423547"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0:AnalogUnitType</w:t>
            </w:r>
          </w:p>
        </w:tc>
        <w:tc>
          <w:tcPr>
            <w:tcW w:w="1199" w:type="dxa"/>
            <w:tcBorders>
              <w:top w:val="nil"/>
              <w:left w:val="nil"/>
              <w:bottom w:val="single" w:sz="4" w:space="0" w:color="auto"/>
              <w:right w:val="single" w:sz="4" w:space="0" w:color="auto"/>
            </w:tcBorders>
            <w:noWrap/>
            <w:hideMark/>
          </w:tcPr>
          <w:p w14:paraId="0D02ADC7" w14:textId="25D8F6AD" w:rsidR="00345D4F" w:rsidRPr="003F3D5F" w:rsidRDefault="00345D4F" w:rsidP="00345D4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4A4047" w:rsidRPr="00CB220C" w14:paraId="164B115B" w14:textId="77777777" w:rsidTr="00D64984">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46CCA0E1"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0:HasComponent</w:t>
            </w:r>
          </w:p>
        </w:tc>
        <w:tc>
          <w:tcPr>
            <w:tcW w:w="830" w:type="dxa"/>
            <w:tcBorders>
              <w:top w:val="nil"/>
              <w:left w:val="nil"/>
              <w:bottom w:val="single" w:sz="4" w:space="0" w:color="auto"/>
              <w:right w:val="single" w:sz="4" w:space="0" w:color="auto"/>
            </w:tcBorders>
            <w:vAlign w:val="bottom"/>
            <w:hideMark/>
          </w:tcPr>
          <w:p w14:paraId="3344B566"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hideMark/>
          </w:tcPr>
          <w:p w14:paraId="6DEFE5D7" w14:textId="63F531B0" w:rsidR="00345D4F" w:rsidRPr="00CB220C" w:rsidRDefault="00124B27"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TemperatureCompensationStyle</w:t>
            </w:r>
          </w:p>
        </w:tc>
        <w:tc>
          <w:tcPr>
            <w:tcW w:w="776" w:type="dxa"/>
            <w:tcBorders>
              <w:top w:val="nil"/>
              <w:left w:val="nil"/>
              <w:bottom w:val="single" w:sz="4" w:space="0" w:color="auto"/>
              <w:right w:val="single" w:sz="4" w:space="0" w:color="auto"/>
            </w:tcBorders>
            <w:noWrap/>
            <w:vAlign w:val="bottom"/>
            <w:hideMark/>
          </w:tcPr>
          <w:p w14:paraId="27515681" w14:textId="23DB7B6C"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0:UInt32</w:t>
            </w:r>
          </w:p>
        </w:tc>
        <w:tc>
          <w:tcPr>
            <w:tcW w:w="2810" w:type="dxa"/>
            <w:tcBorders>
              <w:top w:val="nil"/>
              <w:left w:val="nil"/>
              <w:bottom w:val="single" w:sz="4" w:space="0" w:color="auto"/>
              <w:right w:val="single" w:sz="4" w:space="0" w:color="auto"/>
            </w:tcBorders>
            <w:vAlign w:val="bottom"/>
            <w:hideMark/>
          </w:tcPr>
          <w:p w14:paraId="76704DD4" w14:textId="19A00164"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0:MultiStateDictionaryEntryDiscreteType</w:t>
            </w:r>
          </w:p>
        </w:tc>
        <w:tc>
          <w:tcPr>
            <w:tcW w:w="1199" w:type="dxa"/>
            <w:tcBorders>
              <w:top w:val="nil"/>
              <w:left w:val="nil"/>
              <w:bottom w:val="single" w:sz="4" w:space="0" w:color="auto"/>
              <w:right w:val="single" w:sz="4" w:space="0" w:color="auto"/>
            </w:tcBorders>
            <w:noWrap/>
            <w:hideMark/>
          </w:tcPr>
          <w:p w14:paraId="4D66BC58" w14:textId="0F7C1508" w:rsidR="00345D4F" w:rsidRPr="003F3D5F" w:rsidRDefault="00345D4F" w:rsidP="00345D4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4A4047" w:rsidRPr="00CB220C" w14:paraId="178FFF41" w14:textId="77777777" w:rsidTr="00D64984">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0E6C8EE3"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hideMark/>
          </w:tcPr>
          <w:p w14:paraId="75B25069"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hideMark/>
          </w:tcPr>
          <w:p w14:paraId="54C3C3F4" w14:textId="402AFA6C" w:rsidR="00345D4F" w:rsidRPr="00CB220C" w:rsidRDefault="00345D4F" w:rsidP="00345D4F">
            <w:pPr>
              <w:spacing w:before="0" w:after="0"/>
              <w:rPr>
                <w:rFonts w:asciiTheme="majorHAnsi" w:hAnsiTheme="majorHAnsi" w:cstheme="majorHAnsi"/>
                <w:color w:val="000000"/>
                <w:sz w:val="16"/>
                <w:szCs w:val="16"/>
                <w:lang w:val="de-DE"/>
              </w:rPr>
            </w:pPr>
            <w:r w:rsidRPr="00D64984">
              <w:rPr>
                <w:rFonts w:asciiTheme="majorHAnsi" w:hAnsiTheme="majorHAnsi" w:cstheme="majorHAnsi"/>
                <w:color w:val="000000"/>
                <w:sz w:val="16"/>
                <w:szCs w:val="16"/>
                <w:lang w:val="de-DE"/>
              </w:rPr>
              <w:t>SensorCleaningsCounter</w:t>
            </w:r>
          </w:p>
        </w:tc>
        <w:tc>
          <w:tcPr>
            <w:tcW w:w="776" w:type="dxa"/>
            <w:tcBorders>
              <w:top w:val="nil"/>
              <w:left w:val="nil"/>
              <w:bottom w:val="single" w:sz="4" w:space="0" w:color="auto"/>
              <w:right w:val="single" w:sz="4" w:space="0" w:color="auto"/>
            </w:tcBorders>
            <w:noWrap/>
            <w:vAlign w:val="bottom"/>
            <w:hideMark/>
          </w:tcPr>
          <w:p w14:paraId="7541528F"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0:UInt32</w:t>
            </w:r>
          </w:p>
        </w:tc>
        <w:tc>
          <w:tcPr>
            <w:tcW w:w="2810" w:type="dxa"/>
            <w:tcBorders>
              <w:top w:val="nil"/>
              <w:left w:val="nil"/>
              <w:bottom w:val="single" w:sz="4" w:space="0" w:color="auto"/>
              <w:right w:val="single" w:sz="4" w:space="0" w:color="auto"/>
            </w:tcBorders>
            <w:hideMark/>
          </w:tcPr>
          <w:p w14:paraId="66093FDE" w14:textId="77777777" w:rsidR="00345D4F" w:rsidRPr="00CB220C" w:rsidRDefault="00345D4F" w:rsidP="00345D4F">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hideMark/>
          </w:tcPr>
          <w:p w14:paraId="0BE414AC" w14:textId="263F80A4" w:rsidR="00345D4F" w:rsidRPr="003F3D5F" w:rsidRDefault="00345D4F" w:rsidP="00345D4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4A4047" w:rsidRPr="00CB220C" w14:paraId="1DAA057B" w14:textId="77777777" w:rsidTr="00D64984">
        <w:trPr>
          <w:trHeight w:val="206"/>
          <w:jc w:val="center"/>
        </w:trPr>
        <w:tc>
          <w:tcPr>
            <w:tcW w:w="1271" w:type="dxa"/>
            <w:tcBorders>
              <w:top w:val="nil"/>
              <w:left w:val="single" w:sz="4" w:space="0" w:color="auto"/>
              <w:bottom w:val="single" w:sz="4" w:space="0" w:color="auto"/>
              <w:right w:val="single" w:sz="4" w:space="0" w:color="auto"/>
            </w:tcBorders>
            <w:vAlign w:val="bottom"/>
            <w:hideMark/>
          </w:tcPr>
          <w:p w14:paraId="20B2C8E2"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hideMark/>
          </w:tcPr>
          <w:p w14:paraId="05D15AED"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hideMark/>
          </w:tcPr>
          <w:p w14:paraId="4B99DAE3" w14:textId="6202861D" w:rsidR="00345D4F" w:rsidRPr="00CB220C" w:rsidRDefault="00331D5B" w:rsidP="00345D4F">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776" w:type="dxa"/>
            <w:tcBorders>
              <w:top w:val="nil"/>
              <w:left w:val="nil"/>
              <w:bottom w:val="single" w:sz="4" w:space="0" w:color="auto"/>
              <w:right w:val="single" w:sz="4" w:space="0" w:color="auto"/>
            </w:tcBorders>
            <w:noWrap/>
            <w:vAlign w:val="bottom"/>
            <w:hideMark/>
          </w:tcPr>
          <w:p w14:paraId="686F176B" w14:textId="77777777" w:rsidR="00345D4F" w:rsidRPr="00CB220C" w:rsidRDefault="00345D4F" w:rsidP="00345D4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0:UInt32</w:t>
            </w:r>
          </w:p>
        </w:tc>
        <w:tc>
          <w:tcPr>
            <w:tcW w:w="2810" w:type="dxa"/>
            <w:tcBorders>
              <w:top w:val="nil"/>
              <w:left w:val="nil"/>
              <w:bottom w:val="single" w:sz="4" w:space="0" w:color="auto"/>
              <w:right w:val="single" w:sz="4" w:space="0" w:color="auto"/>
            </w:tcBorders>
            <w:hideMark/>
          </w:tcPr>
          <w:p w14:paraId="08E265BA" w14:textId="77777777" w:rsidR="00345D4F" w:rsidRPr="00CB220C" w:rsidRDefault="00345D4F" w:rsidP="00345D4F">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hideMark/>
          </w:tcPr>
          <w:p w14:paraId="70653BBA" w14:textId="6D36D7E9" w:rsidR="00345D4F" w:rsidRPr="003F3D5F" w:rsidRDefault="00345D4F" w:rsidP="00345D4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C7618F" w:rsidRPr="00D37AD9" w14:paraId="785D314A" w14:textId="77777777" w:rsidTr="00ED126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1FA822CB" w14:textId="77777777" w:rsidR="00C0196F" w:rsidRPr="00C8347A" w:rsidRDefault="00C0196F" w:rsidP="00635869">
            <w:pPr>
              <w:pStyle w:val="TableText0"/>
              <w:rPr>
                <w:rFonts w:asciiTheme="majorHAnsi" w:hAnsiTheme="majorHAnsi" w:cstheme="majorHAnsi"/>
              </w:rPr>
            </w:pPr>
            <w:r w:rsidRPr="00C8347A">
              <w:rPr>
                <w:rFonts w:asciiTheme="majorHAnsi" w:hAnsiTheme="majorHAnsi" w:cstheme="majorHAnsi"/>
                <w:b/>
              </w:rPr>
              <w:t>Conformance Units</w:t>
            </w:r>
          </w:p>
        </w:tc>
      </w:tr>
      <w:tr w:rsidR="00C7618F" w:rsidRPr="007E6E97" w14:paraId="60CA11CF"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3B1D09E1" w14:textId="61DB46ED" w:rsidR="00C0196F" w:rsidRPr="007E6E97" w:rsidRDefault="009970FD" w:rsidP="00635869">
            <w:pPr>
              <w:pStyle w:val="TableText0"/>
              <w:rPr>
                <w:rFonts w:asciiTheme="majorHAnsi" w:hAnsiTheme="majorHAnsi" w:cstheme="majorHAnsi"/>
                <w:bCs/>
              </w:rPr>
            </w:pPr>
            <w:r w:rsidRPr="007E6E97">
              <w:rPr>
                <w:rFonts w:asciiTheme="majorHAnsi" w:hAnsiTheme="majorHAnsi" w:cstheme="majorHAnsi"/>
                <w:bCs/>
              </w:rPr>
              <w:t>PA-DIM PhSignalType</w:t>
            </w:r>
          </w:p>
        </w:tc>
      </w:tr>
      <w:tr w:rsidR="00080E21" w:rsidRPr="00080E21" w14:paraId="61F3F74E"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83770EC" w14:textId="687A8467" w:rsidR="00080E21" w:rsidRPr="00080E21" w:rsidRDefault="008771C0" w:rsidP="00635869">
            <w:pPr>
              <w:pStyle w:val="TableText0"/>
              <w:rPr>
                <w:rFonts w:asciiTheme="majorHAnsi" w:hAnsiTheme="majorHAnsi" w:cstheme="majorHAnsi"/>
                <w:bCs/>
              </w:rPr>
            </w:pPr>
            <w:r w:rsidRPr="008771C0">
              <w:rPr>
                <w:rFonts w:asciiTheme="majorHAnsi" w:hAnsiTheme="majorHAnsi" w:cstheme="majorHAnsi"/>
                <w:bCs/>
              </w:rPr>
              <w:t>PA-DIM ConductivitySignalType SensorCleaningsCounter</w:t>
            </w:r>
          </w:p>
        </w:tc>
      </w:tr>
      <w:tr w:rsidR="00080E21" w:rsidRPr="00080E21" w14:paraId="439E640D"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6BBCC354" w14:textId="1B06C314" w:rsidR="00080E21" w:rsidRPr="00080E21" w:rsidRDefault="008771C0" w:rsidP="00635869">
            <w:pPr>
              <w:pStyle w:val="TableText0"/>
              <w:rPr>
                <w:rFonts w:asciiTheme="majorHAnsi" w:hAnsiTheme="majorHAnsi" w:cstheme="majorHAnsi"/>
                <w:bCs/>
              </w:rPr>
            </w:pPr>
            <w:r w:rsidRPr="008771C0">
              <w:rPr>
                <w:rFonts w:asciiTheme="majorHAnsi" w:hAnsiTheme="majorHAnsi" w:cstheme="majorHAnsi"/>
                <w:bCs/>
              </w:rPr>
              <w:t xml:space="preserve">PA-DIM ConductivitySignalType </w:t>
            </w:r>
            <w:r w:rsidR="00331D5B">
              <w:rPr>
                <w:rFonts w:asciiTheme="majorHAnsi" w:hAnsiTheme="majorHAnsi" w:cstheme="majorHAnsi"/>
                <w:bCs/>
              </w:rPr>
              <w:t>SensorSterilisationsCounter</w:t>
            </w:r>
          </w:p>
        </w:tc>
      </w:tr>
    </w:tbl>
    <w:p w14:paraId="1F883937" w14:textId="589E5785" w:rsidR="00BF09BA" w:rsidRPr="000F0666" w:rsidRDefault="000F0666" w:rsidP="00BF09BA">
      <w:pPr>
        <w:pStyle w:val="spacer"/>
        <w:spacing w:before="120"/>
        <w:rPr>
          <w:rFonts w:eastAsia="平成明朝"/>
          <w:sz w:val="20"/>
          <w:szCs w:val="20"/>
          <w:lang w:eastAsia="fr-FR"/>
        </w:rPr>
      </w:pPr>
      <w:r w:rsidRPr="006958DE">
        <w:rPr>
          <w:color w:val="000000"/>
          <w:sz w:val="20"/>
          <w:szCs w:val="20"/>
          <w:lang w:val="en-US"/>
        </w:rPr>
        <w:t>ConductivityMeasuringMethod</w:t>
      </w:r>
      <w:r w:rsidRPr="000F0666">
        <w:rPr>
          <w:rFonts w:eastAsia="平成明朝"/>
          <w:sz w:val="20"/>
          <w:szCs w:val="20"/>
          <w:lang w:eastAsia="fr-FR"/>
        </w:rPr>
        <w:t xml:space="preserve"> </w:t>
      </w:r>
      <w:r w:rsidR="00BF09BA" w:rsidRPr="000F0666">
        <w:rPr>
          <w:rFonts w:eastAsia="平成明朝"/>
          <w:sz w:val="20"/>
          <w:szCs w:val="20"/>
          <w:lang w:eastAsia="fr-FR"/>
        </w:rPr>
        <w:t xml:space="preserve">is defined by IRDI as </w:t>
      </w:r>
      <w:r w:rsidR="00AD547A">
        <w:rPr>
          <w:rFonts w:eastAsia="平成明朝"/>
          <w:sz w:val="20"/>
          <w:szCs w:val="20"/>
          <w:lang w:eastAsia="fr-FR"/>
        </w:rPr>
        <w:t>ABP641#00</w:t>
      </w:r>
      <w:r w:rsidR="004417FE">
        <w:rPr>
          <w:rFonts w:eastAsia="平成明朝"/>
          <w:sz w:val="20"/>
          <w:szCs w:val="20"/>
          <w:lang w:eastAsia="fr-FR"/>
        </w:rPr>
        <w:t>2</w:t>
      </w:r>
      <w:r w:rsidR="00BF09BA" w:rsidRPr="000F0666">
        <w:rPr>
          <w:rFonts w:eastAsia="平成明朝"/>
          <w:sz w:val="20"/>
          <w:szCs w:val="20"/>
          <w:lang w:eastAsia="fr-FR"/>
        </w:rPr>
        <w:t xml:space="preserve"> which states “</w:t>
      </w:r>
      <w:r w:rsidR="00041FD3" w:rsidRPr="00041FD3">
        <w:rPr>
          <w:rFonts w:eastAsia="平成明朝"/>
          <w:sz w:val="20"/>
          <w:szCs w:val="20"/>
          <w:lang w:eastAsia="fr-FR"/>
        </w:rPr>
        <w:t>physical measuring method of a conductivity sensor</w:t>
      </w:r>
      <w:r w:rsidR="00BF09BA" w:rsidRPr="000F0666">
        <w:rPr>
          <w:rFonts w:eastAsia="平成明朝"/>
          <w:sz w:val="20"/>
          <w:szCs w:val="20"/>
          <w:lang w:eastAsia="fr-FR"/>
        </w:rPr>
        <w:t>”</w:t>
      </w:r>
      <w:r w:rsidR="006B652A">
        <w:rPr>
          <w:rFonts w:eastAsia="平成明朝"/>
          <w:sz w:val="20"/>
          <w:szCs w:val="20"/>
          <w:lang w:eastAsia="fr-FR"/>
        </w:rPr>
        <w:t>.</w:t>
      </w:r>
    </w:p>
    <w:p w14:paraId="46493159" w14:textId="7EF04743" w:rsidR="00BB137F" w:rsidRPr="000F0666" w:rsidRDefault="00660064" w:rsidP="00BB137F">
      <w:pPr>
        <w:pStyle w:val="spacer"/>
        <w:spacing w:before="120"/>
        <w:rPr>
          <w:rFonts w:eastAsia="平成明朝"/>
          <w:sz w:val="20"/>
          <w:szCs w:val="20"/>
          <w:lang w:eastAsia="fr-FR"/>
        </w:rPr>
      </w:pPr>
      <w:r>
        <w:rPr>
          <w:color w:val="000000"/>
          <w:sz w:val="20"/>
          <w:szCs w:val="20"/>
          <w:lang w:val="en-US"/>
        </w:rPr>
        <w:t>SensingElementTemperature</w:t>
      </w:r>
      <w:r w:rsidR="000F0666" w:rsidRPr="000F0666">
        <w:rPr>
          <w:rFonts w:eastAsia="平成明朝"/>
          <w:sz w:val="20"/>
          <w:szCs w:val="20"/>
          <w:lang w:eastAsia="fr-FR"/>
        </w:rPr>
        <w:t xml:space="preserve"> </w:t>
      </w:r>
      <w:r w:rsidR="00BB137F" w:rsidRPr="000F0666">
        <w:rPr>
          <w:rFonts w:eastAsia="平成明朝"/>
          <w:sz w:val="20"/>
          <w:szCs w:val="20"/>
          <w:lang w:eastAsia="fr-FR"/>
        </w:rPr>
        <w:t xml:space="preserve">is defined by IRDI as </w:t>
      </w:r>
      <w:r w:rsidR="004A0CF9">
        <w:rPr>
          <w:rFonts w:eastAsia="平成明朝"/>
          <w:sz w:val="20"/>
          <w:szCs w:val="20"/>
          <w:lang w:eastAsia="fr-FR"/>
        </w:rPr>
        <w:t>ABP565</w:t>
      </w:r>
      <w:r w:rsidR="008B3401">
        <w:rPr>
          <w:rFonts w:eastAsia="平成明朝"/>
          <w:sz w:val="20"/>
          <w:szCs w:val="20"/>
          <w:lang w:eastAsia="fr-FR"/>
        </w:rPr>
        <w:t>#001</w:t>
      </w:r>
      <w:r w:rsidR="00BB137F" w:rsidRPr="000F0666">
        <w:rPr>
          <w:rFonts w:eastAsia="平成明朝"/>
          <w:sz w:val="20"/>
          <w:szCs w:val="20"/>
          <w:lang w:eastAsia="fr-FR"/>
        </w:rPr>
        <w:t xml:space="preserve"> which states “</w:t>
      </w:r>
      <w:r w:rsidR="00041FD3" w:rsidRPr="00041FD3">
        <w:rPr>
          <w:rFonts w:eastAsia="平成明朝"/>
          <w:sz w:val="20"/>
          <w:szCs w:val="20"/>
          <w:lang w:eastAsia="fr-FR"/>
        </w:rPr>
        <w:t>temperature measured at a sensing element</w:t>
      </w:r>
      <w:r w:rsidR="00BB137F" w:rsidRPr="000F0666">
        <w:rPr>
          <w:rFonts w:eastAsia="平成明朝"/>
          <w:sz w:val="20"/>
          <w:szCs w:val="20"/>
          <w:lang w:eastAsia="fr-FR"/>
        </w:rPr>
        <w:t>”</w:t>
      </w:r>
      <w:r w:rsidR="006B652A">
        <w:rPr>
          <w:rFonts w:eastAsia="平成明朝"/>
          <w:sz w:val="20"/>
          <w:szCs w:val="20"/>
          <w:lang w:eastAsia="fr-FR"/>
        </w:rPr>
        <w:t>.</w:t>
      </w:r>
    </w:p>
    <w:p w14:paraId="00F6FE99" w14:textId="4D90633B" w:rsidR="00BB137F" w:rsidRPr="000F0666" w:rsidRDefault="000F0666" w:rsidP="00BB137F">
      <w:pPr>
        <w:pStyle w:val="spacer"/>
        <w:spacing w:before="120"/>
        <w:rPr>
          <w:rFonts w:eastAsia="平成明朝"/>
          <w:sz w:val="20"/>
          <w:szCs w:val="20"/>
          <w:lang w:eastAsia="fr-FR"/>
        </w:rPr>
      </w:pPr>
      <w:r w:rsidRPr="006958DE">
        <w:rPr>
          <w:color w:val="000000"/>
          <w:sz w:val="20"/>
          <w:szCs w:val="20"/>
          <w:lang w:val="en-US"/>
        </w:rPr>
        <w:t>TemperatureCompensationStyle</w:t>
      </w:r>
      <w:r w:rsidRPr="000F0666">
        <w:rPr>
          <w:rFonts w:eastAsia="平成明朝"/>
          <w:sz w:val="20"/>
          <w:szCs w:val="20"/>
          <w:lang w:eastAsia="fr-FR"/>
        </w:rPr>
        <w:t xml:space="preserve"> </w:t>
      </w:r>
      <w:r w:rsidR="00BB137F" w:rsidRPr="000F0666">
        <w:rPr>
          <w:rFonts w:eastAsia="平成明朝"/>
          <w:sz w:val="20"/>
          <w:szCs w:val="20"/>
          <w:lang w:eastAsia="fr-FR"/>
        </w:rPr>
        <w:t xml:space="preserve">is defined by IRDI as </w:t>
      </w:r>
      <w:r w:rsidR="00AD547A">
        <w:rPr>
          <w:rFonts w:eastAsia="平成明朝"/>
          <w:sz w:val="20"/>
          <w:szCs w:val="20"/>
          <w:lang w:eastAsia="fr-FR"/>
        </w:rPr>
        <w:t>ABP642</w:t>
      </w:r>
      <w:r w:rsidR="008B3401">
        <w:rPr>
          <w:rFonts w:eastAsia="平成明朝"/>
          <w:sz w:val="20"/>
          <w:szCs w:val="20"/>
          <w:lang w:eastAsia="fr-FR"/>
        </w:rPr>
        <w:t>#00</w:t>
      </w:r>
      <w:r w:rsidR="00831E18">
        <w:rPr>
          <w:rFonts w:eastAsia="平成明朝"/>
          <w:sz w:val="20"/>
          <w:szCs w:val="20"/>
          <w:lang w:eastAsia="fr-FR"/>
        </w:rPr>
        <w:t>2</w:t>
      </w:r>
      <w:r w:rsidR="00BB137F" w:rsidRPr="000F0666">
        <w:rPr>
          <w:rFonts w:eastAsia="平成明朝"/>
          <w:sz w:val="20"/>
          <w:szCs w:val="20"/>
          <w:lang w:eastAsia="fr-FR"/>
        </w:rPr>
        <w:t xml:space="preserve"> which states “</w:t>
      </w:r>
      <w:r w:rsidR="00041FD3" w:rsidRPr="00041FD3">
        <w:rPr>
          <w:rFonts w:eastAsia="平成明朝"/>
          <w:sz w:val="20"/>
          <w:szCs w:val="20"/>
          <w:lang w:eastAsia="fr-FR"/>
        </w:rPr>
        <w:t>method of temperature compensation that is offered by the device</w:t>
      </w:r>
      <w:r w:rsidR="00BB137F" w:rsidRPr="000F0666">
        <w:rPr>
          <w:rFonts w:eastAsia="平成明朝"/>
          <w:sz w:val="20"/>
          <w:szCs w:val="20"/>
          <w:lang w:eastAsia="fr-FR"/>
        </w:rPr>
        <w:t>”</w:t>
      </w:r>
      <w:r w:rsidR="006B652A">
        <w:rPr>
          <w:rFonts w:eastAsia="平成明朝"/>
          <w:sz w:val="20"/>
          <w:szCs w:val="20"/>
          <w:lang w:eastAsia="fr-FR"/>
        </w:rPr>
        <w:t>.</w:t>
      </w:r>
    </w:p>
    <w:p w14:paraId="1E91F034" w14:textId="071200AC" w:rsidR="00BB137F" w:rsidRPr="000F0666" w:rsidRDefault="000F0666" w:rsidP="00BB137F">
      <w:pPr>
        <w:pStyle w:val="spacer"/>
        <w:spacing w:before="120"/>
        <w:rPr>
          <w:rFonts w:eastAsia="平成明朝"/>
          <w:sz w:val="20"/>
          <w:szCs w:val="20"/>
          <w:lang w:eastAsia="fr-FR"/>
        </w:rPr>
      </w:pPr>
      <w:r w:rsidRPr="006958DE">
        <w:rPr>
          <w:color w:val="000000"/>
          <w:sz w:val="20"/>
          <w:szCs w:val="20"/>
          <w:lang w:val="en-US"/>
        </w:rPr>
        <w:t>SensorCleaningsCounter</w:t>
      </w:r>
      <w:r w:rsidRPr="000F0666">
        <w:rPr>
          <w:rFonts w:eastAsia="平成明朝"/>
          <w:sz w:val="20"/>
          <w:szCs w:val="20"/>
          <w:lang w:eastAsia="fr-FR"/>
        </w:rPr>
        <w:t xml:space="preserve"> </w:t>
      </w:r>
      <w:r w:rsidR="00BB137F" w:rsidRPr="000F0666">
        <w:rPr>
          <w:rFonts w:eastAsia="平成明朝"/>
          <w:sz w:val="20"/>
          <w:szCs w:val="20"/>
          <w:lang w:eastAsia="fr-FR"/>
        </w:rPr>
        <w:t xml:space="preserve">is defined by IRDI as </w:t>
      </w:r>
      <w:r w:rsidR="00AD547A">
        <w:rPr>
          <w:rFonts w:eastAsia="平成明朝"/>
          <w:sz w:val="20"/>
          <w:szCs w:val="20"/>
          <w:lang w:eastAsia="fr-FR"/>
        </w:rPr>
        <w:t>ABP546</w:t>
      </w:r>
      <w:r w:rsidR="008B3401">
        <w:rPr>
          <w:rFonts w:eastAsia="平成明朝"/>
          <w:sz w:val="20"/>
          <w:szCs w:val="20"/>
          <w:lang w:eastAsia="fr-FR"/>
        </w:rPr>
        <w:t>#001</w:t>
      </w:r>
      <w:r w:rsidR="00BB137F" w:rsidRPr="000F0666">
        <w:rPr>
          <w:rFonts w:eastAsia="平成明朝"/>
          <w:sz w:val="20"/>
          <w:szCs w:val="20"/>
          <w:lang w:eastAsia="fr-FR"/>
        </w:rPr>
        <w:t xml:space="preserve"> which states “</w:t>
      </w:r>
      <w:r w:rsidR="006B652A" w:rsidRPr="006B652A">
        <w:rPr>
          <w:rFonts w:eastAsia="平成明朝"/>
          <w:sz w:val="20"/>
          <w:szCs w:val="20"/>
          <w:lang w:eastAsia="fr-FR"/>
        </w:rPr>
        <w:t>number of times a sensor has been cleaned in place</w:t>
      </w:r>
      <w:r w:rsidR="00BB137F" w:rsidRPr="000F0666">
        <w:rPr>
          <w:rFonts w:eastAsia="平成明朝"/>
          <w:sz w:val="20"/>
          <w:szCs w:val="20"/>
          <w:lang w:eastAsia="fr-FR"/>
        </w:rPr>
        <w:t>”</w:t>
      </w:r>
      <w:r w:rsidR="006B652A">
        <w:rPr>
          <w:rFonts w:eastAsia="平成明朝"/>
          <w:sz w:val="20"/>
          <w:szCs w:val="20"/>
          <w:lang w:eastAsia="fr-FR"/>
        </w:rPr>
        <w:t>.</w:t>
      </w:r>
    </w:p>
    <w:p w14:paraId="5FB8AC58" w14:textId="628F7ECF" w:rsidR="00BB137F" w:rsidRPr="000F0666" w:rsidRDefault="00331D5B" w:rsidP="00BB137F">
      <w:pPr>
        <w:pStyle w:val="spacer"/>
        <w:spacing w:before="120"/>
        <w:rPr>
          <w:rFonts w:eastAsia="平成明朝"/>
          <w:sz w:val="20"/>
          <w:szCs w:val="20"/>
          <w:lang w:eastAsia="fr-FR"/>
        </w:rPr>
      </w:pPr>
      <w:r>
        <w:rPr>
          <w:color w:val="000000"/>
          <w:sz w:val="20"/>
          <w:szCs w:val="20"/>
          <w:lang w:val="en-US"/>
        </w:rPr>
        <w:t>SensorSterilisationsCounter</w:t>
      </w:r>
      <w:r w:rsidR="000F0666" w:rsidRPr="000F0666">
        <w:rPr>
          <w:rFonts w:eastAsia="平成明朝"/>
          <w:sz w:val="20"/>
          <w:szCs w:val="20"/>
          <w:lang w:eastAsia="fr-FR"/>
        </w:rPr>
        <w:t xml:space="preserve"> </w:t>
      </w:r>
      <w:r w:rsidR="00BB137F" w:rsidRPr="000F0666">
        <w:rPr>
          <w:rFonts w:eastAsia="平成明朝"/>
          <w:sz w:val="20"/>
          <w:szCs w:val="20"/>
          <w:lang w:eastAsia="fr-FR"/>
        </w:rPr>
        <w:t xml:space="preserve">is defined by IRDI as </w:t>
      </w:r>
      <w:r w:rsidR="00AD547A">
        <w:rPr>
          <w:rFonts w:eastAsia="平成明朝"/>
          <w:sz w:val="20"/>
          <w:szCs w:val="20"/>
          <w:lang w:eastAsia="fr-FR"/>
        </w:rPr>
        <w:t>ABP547</w:t>
      </w:r>
      <w:r w:rsidR="008B3401">
        <w:rPr>
          <w:rFonts w:eastAsia="平成明朝"/>
          <w:sz w:val="20"/>
          <w:szCs w:val="20"/>
          <w:lang w:eastAsia="fr-FR"/>
        </w:rPr>
        <w:t>#001</w:t>
      </w:r>
      <w:r w:rsidR="00BB137F" w:rsidRPr="000F0666">
        <w:rPr>
          <w:rFonts w:eastAsia="平成明朝"/>
          <w:sz w:val="20"/>
          <w:szCs w:val="20"/>
          <w:lang w:eastAsia="fr-FR"/>
        </w:rPr>
        <w:t xml:space="preserve"> which states “</w:t>
      </w:r>
      <w:r w:rsidR="00E40C74" w:rsidRPr="00E40C74">
        <w:rPr>
          <w:rFonts w:eastAsia="平成明朝"/>
          <w:sz w:val="20"/>
          <w:szCs w:val="20"/>
          <w:lang w:eastAsia="fr-FR"/>
        </w:rPr>
        <w:t>number of times a sensor has been sterilized in place</w:t>
      </w:r>
      <w:r w:rsidR="00BB137F" w:rsidRPr="000F0666">
        <w:rPr>
          <w:rFonts w:eastAsia="平成明朝"/>
          <w:sz w:val="20"/>
          <w:szCs w:val="20"/>
          <w:lang w:eastAsia="fr-FR"/>
        </w:rPr>
        <w:t>”</w:t>
      </w:r>
      <w:r w:rsidR="006B652A">
        <w:rPr>
          <w:rFonts w:eastAsia="平成明朝"/>
          <w:sz w:val="20"/>
          <w:szCs w:val="20"/>
          <w:lang w:eastAsia="fr-FR"/>
        </w:rPr>
        <w:t>.</w:t>
      </w:r>
    </w:p>
    <w:p w14:paraId="137D12BE" w14:textId="3052EABF" w:rsidR="008D3D9B" w:rsidRPr="00F95A77" w:rsidRDefault="008D3D9B" w:rsidP="008D3D9B">
      <w:pPr>
        <w:rPr>
          <w:sz w:val="20"/>
          <w:szCs w:val="20"/>
        </w:rPr>
      </w:pPr>
      <w:r w:rsidRPr="00F95A77">
        <w:rPr>
          <w:sz w:val="20"/>
          <w:szCs w:val="20"/>
        </w:rPr>
        <w:t xml:space="preserve">The components of </w:t>
      </w:r>
      <w:r w:rsidR="00F95A77" w:rsidRPr="00D64984">
        <w:rPr>
          <w:sz w:val="20"/>
          <w:szCs w:val="20"/>
        </w:rPr>
        <w:t xml:space="preserve">IConductivitySignalConditionSetType </w:t>
      </w:r>
      <w:r w:rsidRPr="00F95A77">
        <w:rPr>
          <w:sz w:val="20"/>
          <w:szCs w:val="20"/>
        </w:rPr>
        <w:t xml:space="preserve">have additional references which are defined in </w:t>
      </w:r>
      <w:r w:rsidRPr="00F95A77">
        <w:rPr>
          <w:sz w:val="20"/>
          <w:szCs w:val="20"/>
        </w:rPr>
        <w:fldChar w:fldCharType="begin"/>
      </w:r>
      <w:r w:rsidRPr="00F95A77">
        <w:rPr>
          <w:sz w:val="20"/>
          <w:szCs w:val="20"/>
        </w:rPr>
        <w:instrText xml:space="preserve"> REF _Ref95733166 \h </w:instrText>
      </w:r>
      <w:r w:rsidR="00F95A77">
        <w:rPr>
          <w:sz w:val="20"/>
          <w:szCs w:val="20"/>
        </w:rPr>
        <w:instrText xml:space="preserve"> \* MERGEFORMAT </w:instrText>
      </w:r>
      <w:r w:rsidRPr="00F95A77">
        <w:rPr>
          <w:sz w:val="20"/>
          <w:szCs w:val="20"/>
        </w:rPr>
      </w:r>
      <w:r w:rsidRPr="00F95A77">
        <w:rPr>
          <w:sz w:val="20"/>
          <w:szCs w:val="20"/>
        </w:rPr>
        <w:fldChar w:fldCharType="separate"/>
      </w:r>
      <w:r w:rsidR="00E00C54" w:rsidRPr="00E00C54">
        <w:rPr>
          <w:sz w:val="20"/>
          <w:szCs w:val="20"/>
        </w:rPr>
        <w:t xml:space="preserve">Table </w:t>
      </w:r>
      <w:r w:rsidR="00E00C54" w:rsidRPr="00E00C54">
        <w:rPr>
          <w:noProof/>
          <w:sz w:val="20"/>
          <w:szCs w:val="20"/>
        </w:rPr>
        <w:t>80</w:t>
      </w:r>
      <w:r w:rsidRPr="00F95A77">
        <w:rPr>
          <w:sz w:val="20"/>
          <w:szCs w:val="20"/>
        </w:rPr>
        <w:fldChar w:fldCharType="end"/>
      </w:r>
      <w:r w:rsidRPr="00F95A77">
        <w:rPr>
          <w:sz w:val="20"/>
          <w:szCs w:val="20"/>
        </w:rPr>
        <w:t>.</w:t>
      </w:r>
    </w:p>
    <w:p w14:paraId="5D210946" w14:textId="4A4C6E81" w:rsidR="000B16A8" w:rsidRPr="009D6F01" w:rsidRDefault="000B16A8" w:rsidP="000B16A8">
      <w:pPr>
        <w:pStyle w:val="TABLE-title"/>
      </w:pPr>
      <w:bookmarkStart w:id="973" w:name="_Ref95733166"/>
      <w:bookmarkStart w:id="974" w:name="_Toc215031927"/>
      <w:r w:rsidRPr="009D6F01">
        <w:t xml:space="preserve">Table </w:t>
      </w:r>
      <w:r w:rsidRPr="009D6F01">
        <w:fldChar w:fldCharType="begin"/>
      </w:r>
      <w:r w:rsidRPr="009D6F01">
        <w:instrText xml:space="preserve"> SEQ Table \* ARABIC </w:instrText>
      </w:r>
      <w:r w:rsidRPr="009D6F01">
        <w:fldChar w:fldCharType="separate"/>
      </w:r>
      <w:r w:rsidR="00E00C54">
        <w:rPr>
          <w:noProof/>
        </w:rPr>
        <w:t>80</w:t>
      </w:r>
      <w:r w:rsidRPr="009D6F01">
        <w:fldChar w:fldCharType="end"/>
      </w:r>
      <w:bookmarkEnd w:id="973"/>
      <w:r w:rsidRPr="009D6F01">
        <w:t xml:space="preserve"> </w:t>
      </w:r>
      <w:r>
        <w:t>–</w:t>
      </w:r>
      <w:r w:rsidRPr="009D6F01">
        <w:t xml:space="preserve"> </w:t>
      </w:r>
      <w:r>
        <w:t>IConductivitySignalConditionSet</w:t>
      </w:r>
      <w:r w:rsidRPr="009D6F01">
        <w:t xml:space="preserve">Type </w:t>
      </w:r>
      <w:r w:rsidR="00893633">
        <w:t>a</w:t>
      </w:r>
      <w:r w:rsidRPr="009D6F01">
        <w:t>dditional References</w:t>
      </w:r>
      <w:bookmarkEnd w:id="974"/>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0B16A8" w:rsidRPr="009D6F01" w14:paraId="5E840F79" w14:textId="77777777" w:rsidTr="00C41252">
        <w:trPr>
          <w:jc w:val="center"/>
        </w:trPr>
        <w:tc>
          <w:tcPr>
            <w:tcW w:w="2689" w:type="dxa"/>
            <w:shd w:val="clear" w:color="auto" w:fill="D9D9D9" w:themeFill="background1" w:themeFillShade="D9"/>
          </w:tcPr>
          <w:p w14:paraId="576D984C" w14:textId="391160D1"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Source</w:t>
            </w:r>
            <w:r w:rsidR="008D3D9B">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22787B98" w14:textId="77777777"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032A43D9" w14:textId="77777777"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07799634" w14:textId="0DCBB326"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Target</w:t>
            </w:r>
            <w:r w:rsidR="008D3D9B">
              <w:rPr>
                <w:rFonts w:asciiTheme="majorHAnsi" w:hAnsiTheme="majorHAnsi" w:cstheme="majorHAnsi"/>
                <w:b/>
                <w:color w:val="auto"/>
              </w:rPr>
              <w:t>Browse</w:t>
            </w:r>
            <w:r w:rsidRPr="009D6F01">
              <w:rPr>
                <w:rFonts w:asciiTheme="majorHAnsi" w:hAnsiTheme="majorHAnsi" w:cstheme="majorHAnsi"/>
                <w:b/>
                <w:color w:val="auto"/>
              </w:rPr>
              <w:t>Path</w:t>
            </w:r>
          </w:p>
        </w:tc>
      </w:tr>
      <w:tr w:rsidR="00D772CC" w:rsidRPr="00503941" w14:paraId="6F799232" w14:textId="77777777" w:rsidTr="00C41252">
        <w:trPr>
          <w:jc w:val="center"/>
        </w:trPr>
        <w:tc>
          <w:tcPr>
            <w:tcW w:w="2689" w:type="dxa"/>
            <w:vAlign w:val="bottom"/>
          </w:tcPr>
          <w:p w14:paraId="0B5289D7" w14:textId="091549ED" w:rsidR="00D772CC" w:rsidRPr="005D6699" w:rsidRDefault="00D772CC" w:rsidP="00D772CC">
            <w:pPr>
              <w:pStyle w:val="TableText0"/>
              <w:rPr>
                <w:rFonts w:asciiTheme="majorHAnsi" w:hAnsiTheme="majorHAnsi" w:cstheme="majorHAnsi"/>
                <w:color w:val="auto"/>
              </w:rPr>
            </w:pPr>
            <w:r w:rsidRPr="00503941">
              <w:rPr>
                <w:rFonts w:asciiTheme="majorHAnsi" w:hAnsiTheme="majorHAnsi" w:cstheme="majorHAnsi"/>
                <w:szCs w:val="16"/>
                <w:lang w:val="de-DE"/>
              </w:rPr>
              <w:t>ConductivityMeasuringMethod</w:t>
            </w:r>
          </w:p>
        </w:tc>
        <w:tc>
          <w:tcPr>
            <w:tcW w:w="1984" w:type="dxa"/>
          </w:tcPr>
          <w:p w14:paraId="787EAF14" w14:textId="77777777" w:rsidR="00D772CC" w:rsidRPr="00503941" w:rsidRDefault="00D772CC" w:rsidP="00D772CC">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F0F9863" w14:textId="77777777" w:rsidR="00D772CC" w:rsidRPr="00503941" w:rsidRDefault="00D772CC" w:rsidP="00D772CC">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0455ED34" w14:textId="5F3D2EA3" w:rsidR="00D772CC" w:rsidRPr="005D6699" w:rsidRDefault="001E0AB1" w:rsidP="00D772CC">
            <w:pPr>
              <w:pStyle w:val="TableText0"/>
              <w:rPr>
                <w:rFonts w:asciiTheme="majorHAnsi" w:hAnsiTheme="majorHAnsi" w:cstheme="majorHAnsi"/>
                <w:color w:val="auto"/>
              </w:rPr>
            </w:pPr>
            <w:hyperlink r:id="rId184" w:history="1">
              <w:r>
                <w:rPr>
                  <w:rStyle w:val="Hyperlink"/>
                  <w:rFonts w:asciiTheme="majorHAnsi" w:hAnsiTheme="majorHAnsi" w:cstheme="majorHAnsi"/>
                </w:rPr>
                <w:t>3:0112/2///61987#ABP641#002</w:t>
              </w:r>
            </w:hyperlink>
          </w:p>
        </w:tc>
      </w:tr>
      <w:tr w:rsidR="00D772CC" w:rsidRPr="00503941" w14:paraId="1BB666B0" w14:textId="77777777" w:rsidTr="00C41252">
        <w:trPr>
          <w:jc w:val="center"/>
        </w:trPr>
        <w:tc>
          <w:tcPr>
            <w:tcW w:w="2689" w:type="dxa"/>
            <w:vAlign w:val="bottom"/>
          </w:tcPr>
          <w:p w14:paraId="25EA6BBF" w14:textId="560A083B" w:rsidR="00D772CC" w:rsidRPr="005D6699" w:rsidRDefault="00660064" w:rsidP="00D772CC">
            <w:pPr>
              <w:pStyle w:val="TableText0"/>
              <w:rPr>
                <w:rFonts w:asciiTheme="majorHAnsi" w:hAnsiTheme="majorHAnsi" w:cstheme="majorHAnsi"/>
                <w:color w:val="auto"/>
              </w:rPr>
            </w:pPr>
            <w:r>
              <w:rPr>
                <w:rFonts w:asciiTheme="majorHAnsi" w:hAnsiTheme="majorHAnsi" w:cstheme="majorHAnsi"/>
                <w:szCs w:val="16"/>
                <w:lang w:val="de-DE"/>
              </w:rPr>
              <w:t>SensingElementTemperature</w:t>
            </w:r>
          </w:p>
        </w:tc>
        <w:tc>
          <w:tcPr>
            <w:tcW w:w="1984" w:type="dxa"/>
          </w:tcPr>
          <w:p w14:paraId="2D34414D" w14:textId="77777777" w:rsidR="00D772CC" w:rsidRPr="00503941" w:rsidRDefault="00D772CC" w:rsidP="00D772CC">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48B9E251" w14:textId="77777777" w:rsidR="00D772CC" w:rsidRPr="00503941" w:rsidRDefault="00D772CC" w:rsidP="00D772CC">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E2C11DF" w14:textId="46843857" w:rsidR="00D772CC" w:rsidRPr="005D6699" w:rsidRDefault="00D772CC" w:rsidP="00D772CC">
            <w:pPr>
              <w:pStyle w:val="TableText0"/>
              <w:rPr>
                <w:rFonts w:asciiTheme="majorHAnsi" w:hAnsiTheme="majorHAnsi" w:cstheme="majorHAnsi"/>
                <w:color w:val="auto"/>
              </w:rPr>
            </w:pPr>
            <w:hyperlink r:id="rId185" w:history="1">
              <w:r w:rsidRPr="00927648">
                <w:rPr>
                  <w:rStyle w:val="Hyperlink"/>
                  <w:rFonts w:asciiTheme="majorHAnsi" w:hAnsiTheme="majorHAnsi" w:cstheme="majorHAnsi"/>
                </w:rPr>
                <w:t>3:0112/2///61987#</w:t>
              </w:r>
              <w:r w:rsidR="008B3401" w:rsidRPr="00927648">
                <w:rPr>
                  <w:rStyle w:val="Hyperlink"/>
                  <w:rFonts w:asciiTheme="majorHAnsi" w:hAnsiTheme="majorHAnsi" w:cstheme="majorHAnsi"/>
                </w:rPr>
                <w:t>ABP565</w:t>
              </w:r>
              <w:r w:rsidR="00F31267" w:rsidRPr="00927648">
                <w:rPr>
                  <w:rStyle w:val="Hyperlink"/>
                  <w:rFonts w:asciiTheme="majorHAnsi" w:hAnsiTheme="majorHAnsi" w:cstheme="majorHAnsi"/>
                </w:rPr>
                <w:t>#001</w:t>
              </w:r>
            </w:hyperlink>
          </w:p>
        </w:tc>
      </w:tr>
      <w:tr w:rsidR="001C06D3" w:rsidRPr="000963BE" w14:paraId="2C1BEF6E" w14:textId="77777777" w:rsidTr="00C41252">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1C06D3" w:rsidRPr="006679E7" w14:paraId="0AC0A011" w14:textId="77777777" w:rsidTr="00CC1A8D">
              <w:tc>
                <w:tcPr>
                  <w:tcW w:w="2330" w:type="dxa"/>
                </w:tcPr>
                <w:p w14:paraId="330CBD22" w14:textId="276956FE" w:rsidR="001C06D3" w:rsidRPr="00C56CB1"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1C06D3" w:rsidRPr="006679E7" w14:paraId="3811763E" w14:textId="77777777" w:rsidTr="00CC1A8D">
              <w:tc>
                <w:tcPr>
                  <w:tcW w:w="2330" w:type="dxa"/>
                </w:tcPr>
                <w:p w14:paraId="1AC95012" w14:textId="77777777" w:rsidR="001C06D3" w:rsidRPr="000963BE" w:rsidRDefault="001C06D3"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10F1E8BD" w14:textId="77777777" w:rsidR="001C06D3" w:rsidRPr="000963BE" w:rsidRDefault="001C06D3" w:rsidP="00CC1A8D">
            <w:pPr>
              <w:spacing w:before="0" w:after="0"/>
              <w:rPr>
                <w:rFonts w:asciiTheme="majorHAnsi" w:hAnsiTheme="majorHAnsi" w:cstheme="majorHAnsi"/>
                <w:iCs/>
                <w:color w:val="000000"/>
                <w:sz w:val="16"/>
                <w:szCs w:val="16"/>
                <w:lang w:eastAsia="de-DE"/>
              </w:rPr>
            </w:pPr>
          </w:p>
        </w:tc>
        <w:tc>
          <w:tcPr>
            <w:tcW w:w="1984" w:type="dxa"/>
            <w:noWrap/>
            <w:hideMark/>
          </w:tcPr>
          <w:p w14:paraId="2B7A67B0" w14:textId="77777777" w:rsidR="001C06D3" w:rsidRPr="000963BE" w:rsidRDefault="001C06D3"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11E89A4A" w14:textId="77777777" w:rsidR="001C06D3" w:rsidRPr="00AB3DB8" w:rsidRDefault="001C06D3"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2373CA13" w14:textId="0F9B87DD" w:rsidR="001C06D3" w:rsidRPr="000963BE" w:rsidRDefault="00F623BD" w:rsidP="00CC1A8D">
            <w:pPr>
              <w:spacing w:before="0" w:after="0"/>
              <w:rPr>
                <w:rFonts w:asciiTheme="majorHAnsi" w:hAnsiTheme="majorHAnsi" w:cstheme="majorHAnsi"/>
                <w:iCs/>
                <w:color w:val="000000"/>
                <w:sz w:val="16"/>
                <w:szCs w:val="16"/>
                <w:lang w:eastAsia="de-DE"/>
              </w:rPr>
            </w:pPr>
            <w:hyperlink r:id="rId186" w:history="1">
              <w:r>
                <w:rPr>
                  <w:rStyle w:val="Hyperlink"/>
                  <w:rFonts w:asciiTheme="majorHAnsi" w:hAnsiTheme="majorHAnsi" w:cstheme="majorHAnsi"/>
                  <w:sz w:val="16"/>
                  <w:szCs w:val="16"/>
                  <w:lang w:eastAsia="de-DE"/>
                </w:rPr>
                <w:t>3:0112/2///61987#ABA968#004</w:t>
              </w:r>
            </w:hyperlink>
          </w:p>
        </w:tc>
      </w:tr>
      <w:tr w:rsidR="00D772CC" w:rsidRPr="00503941" w14:paraId="198682C5" w14:textId="77777777" w:rsidTr="00C41252">
        <w:trPr>
          <w:jc w:val="center"/>
        </w:trPr>
        <w:tc>
          <w:tcPr>
            <w:tcW w:w="2689" w:type="dxa"/>
            <w:vAlign w:val="bottom"/>
          </w:tcPr>
          <w:p w14:paraId="3F8E3D23" w14:textId="282D6B50" w:rsidR="00D772CC" w:rsidRPr="005D6699" w:rsidRDefault="00124B27" w:rsidP="00D772CC">
            <w:pPr>
              <w:pStyle w:val="TableText0"/>
              <w:rPr>
                <w:rFonts w:asciiTheme="majorHAnsi" w:hAnsiTheme="majorHAnsi" w:cstheme="majorHAnsi"/>
                <w:color w:val="auto"/>
              </w:rPr>
            </w:pPr>
            <w:r>
              <w:rPr>
                <w:rFonts w:asciiTheme="majorHAnsi" w:hAnsiTheme="majorHAnsi" w:cstheme="majorHAnsi"/>
                <w:szCs w:val="16"/>
                <w:lang w:val="de-DE"/>
              </w:rPr>
              <w:lastRenderedPageBreak/>
              <w:t>TemperatureCompensationStyle</w:t>
            </w:r>
          </w:p>
        </w:tc>
        <w:tc>
          <w:tcPr>
            <w:tcW w:w="1984" w:type="dxa"/>
          </w:tcPr>
          <w:p w14:paraId="4ECC4154" w14:textId="77777777" w:rsidR="00D772CC" w:rsidRPr="00503941" w:rsidRDefault="00D772CC" w:rsidP="00D772CC">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CF316A6" w14:textId="77777777" w:rsidR="00D772CC" w:rsidRPr="00503941" w:rsidRDefault="00D772CC" w:rsidP="00D772CC">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4B89DB1" w14:textId="1599EB22" w:rsidR="00D772CC" w:rsidRPr="005D6699" w:rsidRDefault="00FA79A1" w:rsidP="00D772CC">
            <w:pPr>
              <w:pStyle w:val="TableText0"/>
              <w:rPr>
                <w:rFonts w:asciiTheme="majorHAnsi" w:hAnsiTheme="majorHAnsi" w:cstheme="majorHAnsi"/>
                <w:color w:val="auto"/>
              </w:rPr>
            </w:pPr>
            <w:hyperlink r:id="rId187" w:history="1">
              <w:r>
                <w:rPr>
                  <w:rStyle w:val="Hyperlink"/>
                  <w:rFonts w:asciiTheme="majorHAnsi" w:hAnsiTheme="majorHAnsi" w:cstheme="majorHAnsi"/>
                </w:rPr>
                <w:t>3:0112/2///61987#ABP642#002</w:t>
              </w:r>
            </w:hyperlink>
          </w:p>
        </w:tc>
      </w:tr>
      <w:tr w:rsidR="00D772CC" w:rsidRPr="00503941" w14:paraId="07171D57" w14:textId="77777777" w:rsidTr="00C41252">
        <w:trPr>
          <w:jc w:val="center"/>
        </w:trPr>
        <w:tc>
          <w:tcPr>
            <w:tcW w:w="2689" w:type="dxa"/>
            <w:vAlign w:val="bottom"/>
          </w:tcPr>
          <w:p w14:paraId="58536F85" w14:textId="70F9A201" w:rsidR="00D772CC" w:rsidRPr="005D6699" w:rsidRDefault="00D772CC" w:rsidP="00D772CC">
            <w:pPr>
              <w:pStyle w:val="TableText0"/>
              <w:rPr>
                <w:rFonts w:asciiTheme="majorHAnsi" w:hAnsiTheme="majorHAnsi" w:cstheme="majorHAnsi"/>
                <w:color w:val="auto"/>
              </w:rPr>
            </w:pPr>
            <w:r w:rsidRPr="00503941">
              <w:rPr>
                <w:rFonts w:asciiTheme="majorHAnsi" w:hAnsiTheme="majorHAnsi" w:cstheme="majorHAnsi"/>
                <w:szCs w:val="16"/>
                <w:lang w:val="de-DE"/>
              </w:rPr>
              <w:t>SensorCleaningsCounter</w:t>
            </w:r>
          </w:p>
        </w:tc>
        <w:tc>
          <w:tcPr>
            <w:tcW w:w="1984" w:type="dxa"/>
          </w:tcPr>
          <w:p w14:paraId="13EA24C0" w14:textId="77777777" w:rsidR="00D772CC" w:rsidRPr="00503941" w:rsidRDefault="00D772CC" w:rsidP="00D772CC">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18908EA7" w14:textId="77777777" w:rsidR="00D772CC" w:rsidRPr="00503941" w:rsidRDefault="00D772CC" w:rsidP="00D772CC">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CBD5948" w14:textId="05317542" w:rsidR="00D772CC" w:rsidRPr="005D6699" w:rsidRDefault="00D772CC" w:rsidP="00D772CC">
            <w:pPr>
              <w:pStyle w:val="TableText0"/>
              <w:rPr>
                <w:rFonts w:asciiTheme="majorHAnsi" w:hAnsiTheme="majorHAnsi" w:cstheme="majorHAnsi"/>
                <w:color w:val="auto"/>
              </w:rPr>
            </w:pPr>
            <w:hyperlink r:id="rId188" w:history="1">
              <w:r w:rsidRPr="00E56E9B">
                <w:rPr>
                  <w:rStyle w:val="Hyperlink"/>
                  <w:rFonts w:asciiTheme="majorHAnsi" w:hAnsiTheme="majorHAnsi" w:cstheme="majorHAnsi"/>
                </w:rPr>
                <w:t>3:0112/2///61987#</w:t>
              </w:r>
              <w:r w:rsidR="00AD547A" w:rsidRPr="00E56E9B">
                <w:rPr>
                  <w:rStyle w:val="Hyperlink"/>
                  <w:rFonts w:asciiTheme="majorHAnsi" w:hAnsiTheme="majorHAnsi" w:cstheme="majorHAnsi"/>
                </w:rPr>
                <w:t>ABP546</w:t>
              </w:r>
              <w:r w:rsidR="00F31267" w:rsidRPr="00E56E9B">
                <w:rPr>
                  <w:rStyle w:val="Hyperlink"/>
                  <w:rFonts w:asciiTheme="majorHAnsi" w:hAnsiTheme="majorHAnsi" w:cstheme="majorHAnsi"/>
                </w:rPr>
                <w:t>#001</w:t>
              </w:r>
            </w:hyperlink>
          </w:p>
        </w:tc>
      </w:tr>
      <w:tr w:rsidR="00D772CC" w:rsidRPr="00503941" w14:paraId="728A7EB3" w14:textId="77777777" w:rsidTr="00C41252">
        <w:trPr>
          <w:jc w:val="center"/>
        </w:trPr>
        <w:tc>
          <w:tcPr>
            <w:tcW w:w="2689" w:type="dxa"/>
            <w:vAlign w:val="bottom"/>
          </w:tcPr>
          <w:p w14:paraId="1CCD4197" w14:textId="2FA22307" w:rsidR="00D772CC" w:rsidRPr="005D6699" w:rsidRDefault="00331D5B" w:rsidP="00D772CC">
            <w:pPr>
              <w:pStyle w:val="TableText0"/>
              <w:rPr>
                <w:rFonts w:asciiTheme="majorHAnsi" w:hAnsiTheme="majorHAnsi" w:cstheme="majorHAnsi"/>
                <w:color w:val="auto"/>
              </w:rPr>
            </w:pPr>
            <w:r>
              <w:rPr>
                <w:rFonts w:asciiTheme="majorHAnsi" w:hAnsiTheme="majorHAnsi" w:cstheme="majorHAnsi"/>
                <w:szCs w:val="16"/>
                <w:lang w:val="de-DE"/>
              </w:rPr>
              <w:t>SensorSterilisationsCounter</w:t>
            </w:r>
          </w:p>
        </w:tc>
        <w:tc>
          <w:tcPr>
            <w:tcW w:w="1984" w:type="dxa"/>
          </w:tcPr>
          <w:p w14:paraId="0959ED10" w14:textId="77777777" w:rsidR="00D772CC" w:rsidRPr="00503941" w:rsidRDefault="00D772CC" w:rsidP="00D772CC">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59E842EC" w14:textId="77777777" w:rsidR="00D772CC" w:rsidRPr="00503941" w:rsidRDefault="00D772CC" w:rsidP="00D772CC">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E5C35D8" w14:textId="2C63894D" w:rsidR="00D772CC" w:rsidRPr="005D6699" w:rsidRDefault="00D772CC" w:rsidP="00D772CC">
            <w:pPr>
              <w:pStyle w:val="TableText0"/>
              <w:rPr>
                <w:rFonts w:asciiTheme="majorHAnsi" w:hAnsiTheme="majorHAnsi" w:cstheme="majorHAnsi"/>
                <w:color w:val="auto"/>
              </w:rPr>
            </w:pPr>
            <w:hyperlink r:id="rId189" w:history="1">
              <w:r w:rsidRPr="006D271B">
                <w:rPr>
                  <w:rStyle w:val="Hyperlink"/>
                  <w:rFonts w:asciiTheme="majorHAnsi" w:hAnsiTheme="majorHAnsi" w:cstheme="majorHAnsi"/>
                </w:rPr>
                <w:t>3:0112/2///61987#</w:t>
              </w:r>
              <w:r w:rsidR="00AD547A" w:rsidRPr="006D271B">
                <w:rPr>
                  <w:rStyle w:val="Hyperlink"/>
                  <w:rFonts w:asciiTheme="majorHAnsi" w:hAnsiTheme="majorHAnsi" w:cstheme="majorHAnsi"/>
                </w:rPr>
                <w:t>ABP547</w:t>
              </w:r>
              <w:r w:rsidR="00F31267" w:rsidRPr="006D271B">
                <w:rPr>
                  <w:rStyle w:val="Hyperlink"/>
                  <w:rFonts w:asciiTheme="majorHAnsi" w:hAnsiTheme="majorHAnsi" w:cstheme="majorHAnsi"/>
                </w:rPr>
                <w:t>#001</w:t>
              </w:r>
            </w:hyperlink>
          </w:p>
        </w:tc>
      </w:tr>
    </w:tbl>
    <w:p w14:paraId="060FE00C" w14:textId="769BA67C" w:rsidR="003D580A" w:rsidRDefault="003D580A" w:rsidP="003D580A">
      <w:pPr>
        <w:pStyle w:val="PARAGRAPH"/>
        <w:keepNext/>
      </w:pPr>
      <w:bookmarkStart w:id="975" w:name="_Ref116046951"/>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IConductivitySignalConditionSetType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D2729D">
        <w:fldChar w:fldCharType="begin"/>
      </w:r>
      <w:r w:rsidR="00D2729D">
        <w:instrText xml:space="preserve"> REF _Ref120615820 \h </w:instrText>
      </w:r>
      <w:r w:rsidR="00D2729D">
        <w:fldChar w:fldCharType="separate"/>
      </w:r>
      <w:r w:rsidR="00E00C54" w:rsidRPr="009D6F01">
        <w:t xml:space="preserve">Table </w:t>
      </w:r>
      <w:r w:rsidR="00E00C54">
        <w:rPr>
          <w:noProof/>
        </w:rPr>
        <w:t>81</w:t>
      </w:r>
      <w:r w:rsidR="00D2729D">
        <w:fldChar w:fldCharType="end"/>
      </w:r>
      <w:r w:rsidRPr="004C388A">
        <w:t>.</w:t>
      </w:r>
    </w:p>
    <w:p w14:paraId="2A12EC5A" w14:textId="6C283D3A" w:rsidR="003D580A" w:rsidRPr="005D5FEC" w:rsidRDefault="003D580A" w:rsidP="003D580A">
      <w:pPr>
        <w:pStyle w:val="TABLE-title"/>
      </w:pPr>
      <w:bookmarkStart w:id="976" w:name="_Ref120615820"/>
      <w:bookmarkStart w:id="977" w:name="_Toc215031928"/>
      <w:r w:rsidRPr="009D6F01">
        <w:t xml:space="preserve">Table </w:t>
      </w:r>
      <w:r w:rsidRPr="009D6F01">
        <w:fldChar w:fldCharType="begin"/>
      </w:r>
      <w:r w:rsidRPr="009D6F01">
        <w:instrText xml:space="preserve"> SEQ Table \* ARABIC </w:instrText>
      </w:r>
      <w:r w:rsidRPr="009D6F01">
        <w:fldChar w:fldCharType="separate"/>
      </w:r>
      <w:r w:rsidR="00E00C54">
        <w:rPr>
          <w:noProof/>
        </w:rPr>
        <w:t>81</w:t>
      </w:r>
      <w:r w:rsidRPr="009D6F01">
        <w:fldChar w:fldCharType="end"/>
      </w:r>
      <w:bookmarkEnd w:id="976"/>
      <w:r w:rsidRPr="009D6F01">
        <w:t xml:space="preserve"> </w:t>
      </w:r>
      <w:r>
        <w:t>–</w:t>
      </w:r>
      <w:r w:rsidRPr="009D6F01">
        <w:t xml:space="preserve"> </w:t>
      </w:r>
      <w:r>
        <w:t>IConductivitySignalConditionSet</w:t>
      </w:r>
      <w:r w:rsidRPr="009D6F01">
        <w:t xml:space="preserve">Type </w:t>
      </w:r>
      <w:r>
        <w:t>Attribute values for child Nodes</w:t>
      </w:r>
      <w:bookmarkEnd w:id="97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3D580A" w:rsidRPr="009D6F01" w14:paraId="13951CA5" w14:textId="77777777" w:rsidTr="00CC1A8D">
        <w:tc>
          <w:tcPr>
            <w:tcW w:w="2830" w:type="dxa"/>
            <w:shd w:val="clear" w:color="auto" w:fill="D9D9D9" w:themeFill="background1" w:themeFillShade="D9"/>
          </w:tcPr>
          <w:p w14:paraId="3301F0D1" w14:textId="77777777" w:rsidR="003D580A" w:rsidRPr="009D6F01" w:rsidRDefault="003D580A"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6C805DA3" w14:textId="77777777" w:rsidR="003D580A" w:rsidRPr="009D6F01" w:rsidRDefault="003D580A"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AE7F8E" w:rsidRPr="00AE7F8E" w14:paraId="00927ECA" w14:textId="77777777" w:rsidTr="00977A4D">
        <w:tc>
          <w:tcPr>
            <w:tcW w:w="2830" w:type="dxa"/>
            <w:vAlign w:val="bottom"/>
          </w:tcPr>
          <w:p w14:paraId="612CF3AC" w14:textId="3D29B47E" w:rsidR="00AE7F8E" w:rsidRPr="00AE7F8E" w:rsidRDefault="00AE7F8E" w:rsidP="00977A4D">
            <w:pPr>
              <w:pStyle w:val="TableText0"/>
              <w:rPr>
                <w:rFonts w:asciiTheme="majorHAnsi" w:hAnsiTheme="majorHAnsi" w:cstheme="majorHAnsi"/>
                <w:color w:val="auto"/>
                <w:szCs w:val="16"/>
                <w:lang w:eastAsia="de-DE"/>
              </w:rPr>
            </w:pPr>
            <w:r w:rsidRPr="00AE7F8E">
              <w:rPr>
                <w:rFonts w:asciiTheme="majorHAnsi" w:hAnsiTheme="majorHAnsi" w:cstheme="majorHAnsi"/>
                <w:szCs w:val="16"/>
                <w:lang w:val="de-DE"/>
              </w:rPr>
              <w:t>ConductivityMeasuringMethod</w:t>
            </w:r>
          </w:p>
        </w:tc>
        <w:tc>
          <w:tcPr>
            <w:tcW w:w="6521" w:type="dxa"/>
          </w:tcPr>
          <w:p w14:paraId="148D0200" w14:textId="77777777" w:rsidR="00AE7F8E" w:rsidRPr="00AE7F8E" w:rsidRDefault="00AE7F8E" w:rsidP="00977A4D">
            <w:pPr>
              <w:pStyle w:val="TableTextWithTabs"/>
              <w:rPr>
                <w:rFonts w:asciiTheme="majorHAnsi" w:hAnsiTheme="majorHAnsi" w:cstheme="majorHAnsi"/>
                <w:color w:val="auto"/>
                <w:szCs w:val="16"/>
                <w:lang w:val="en-GB"/>
              </w:rPr>
            </w:pPr>
            <w:r w:rsidRPr="00AE7F8E">
              <w:rPr>
                <w:rFonts w:asciiTheme="majorHAnsi" w:hAnsiTheme="majorHAnsi" w:cstheme="majorHAnsi"/>
                <w:color w:val="auto"/>
                <w:szCs w:val="16"/>
                <w:lang w:val="en-GB"/>
              </w:rPr>
              <w:t>0</w:t>
            </w:r>
          </w:p>
        </w:tc>
      </w:tr>
      <w:tr w:rsidR="00AE7F8E" w:rsidRPr="00AE7F8E" w14:paraId="56447318"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830" w:type="dxa"/>
          </w:tcPr>
          <w:tbl>
            <w:tblPr>
              <w:tblStyle w:val="TableGrid"/>
              <w:tblW w:w="0" w:type="auto"/>
              <w:tblLayout w:type="fixed"/>
              <w:tblLook w:val="04A0" w:firstRow="1" w:lastRow="0" w:firstColumn="1" w:lastColumn="0" w:noHBand="0" w:noVBand="1"/>
            </w:tblPr>
            <w:tblGrid>
              <w:gridCol w:w="2330"/>
            </w:tblGrid>
            <w:tr w:rsidR="00AE7F8E" w:rsidRPr="00AE7F8E" w14:paraId="752F2068" w14:textId="77777777" w:rsidTr="00977A4D">
              <w:tc>
                <w:tcPr>
                  <w:tcW w:w="2330" w:type="dxa"/>
                </w:tcPr>
                <w:p w14:paraId="0F16B51F" w14:textId="170C96E3" w:rsidR="00AE7F8E" w:rsidRPr="00AE7F8E" w:rsidRDefault="00AE7F8E" w:rsidP="00977A4D">
                  <w:pPr>
                    <w:spacing w:before="0" w:after="0"/>
                    <w:rPr>
                      <w:rFonts w:asciiTheme="majorHAnsi" w:hAnsiTheme="majorHAnsi" w:cstheme="majorHAnsi"/>
                      <w:sz w:val="16"/>
                      <w:szCs w:val="16"/>
                    </w:rPr>
                  </w:pPr>
                  <w:r w:rsidRPr="00BA6132">
                    <w:rPr>
                      <w:rFonts w:asciiTheme="majorHAnsi" w:hAnsiTheme="majorHAnsi" w:cstheme="majorHAnsi"/>
                      <w:sz w:val="16"/>
                      <w:szCs w:val="16"/>
                      <w:lang w:val="de-DE"/>
                    </w:rPr>
                    <w:t>Conductivity</w:t>
                  </w:r>
                  <w:r w:rsidRPr="00AE7F8E">
                    <w:rPr>
                      <w:rFonts w:asciiTheme="majorHAnsi" w:hAnsiTheme="majorHAnsi" w:cstheme="majorHAnsi"/>
                      <w:sz w:val="16"/>
                      <w:szCs w:val="16"/>
                      <w:lang w:val="de-DE"/>
                    </w:rPr>
                    <w:t>MeasuringMethod</w:t>
                  </w:r>
                </w:p>
              </w:tc>
            </w:tr>
            <w:tr w:rsidR="00AE7F8E" w:rsidRPr="00AE7F8E" w14:paraId="5B0757CC" w14:textId="77777777" w:rsidTr="00977A4D">
              <w:tc>
                <w:tcPr>
                  <w:tcW w:w="2330" w:type="dxa"/>
                </w:tcPr>
                <w:p w14:paraId="2BFB1953" w14:textId="77777777" w:rsidR="00AE7F8E" w:rsidRPr="00AE7F8E" w:rsidRDefault="00AE7F8E" w:rsidP="00977A4D">
                  <w:pPr>
                    <w:spacing w:before="0" w:after="0"/>
                    <w:rPr>
                      <w:rFonts w:asciiTheme="majorHAnsi" w:hAnsiTheme="majorHAnsi" w:cstheme="majorHAnsi"/>
                      <w:sz w:val="16"/>
                      <w:szCs w:val="16"/>
                    </w:rPr>
                  </w:pPr>
                  <w:r w:rsidRPr="00AE7F8E">
                    <w:rPr>
                      <w:rFonts w:asciiTheme="majorHAnsi" w:hAnsiTheme="majorHAnsi" w:cstheme="majorHAnsi"/>
                      <w:sz w:val="16"/>
                      <w:szCs w:val="16"/>
                    </w:rPr>
                    <w:t>0:ValueAsDictionaryEntries</w:t>
                  </w:r>
                </w:p>
              </w:tc>
            </w:tr>
          </w:tbl>
          <w:p w14:paraId="43C0145C" w14:textId="77777777" w:rsidR="00AE7F8E" w:rsidRPr="00AE7F8E" w:rsidRDefault="00AE7F8E" w:rsidP="00977A4D">
            <w:pPr>
              <w:spacing w:before="0" w:after="0"/>
              <w:rPr>
                <w:rFonts w:asciiTheme="majorHAnsi" w:hAnsiTheme="majorHAnsi" w:cstheme="majorHAnsi"/>
                <w:sz w:val="16"/>
                <w:szCs w:val="16"/>
              </w:rPr>
            </w:pPr>
          </w:p>
        </w:tc>
        <w:tc>
          <w:tcPr>
            <w:tcW w:w="6521" w:type="dxa"/>
          </w:tcPr>
          <w:p w14:paraId="3AD9F2CD" w14:textId="0E7CE06A" w:rsidR="00AE7F8E" w:rsidRPr="000A2018" w:rsidRDefault="00AE7F8E" w:rsidP="00977A4D">
            <w:pPr>
              <w:spacing w:before="0" w:after="0"/>
              <w:rPr>
                <w:rFonts w:asciiTheme="majorHAnsi" w:hAnsiTheme="majorHAnsi" w:cstheme="majorHAnsi"/>
                <w:sz w:val="16"/>
                <w:szCs w:val="16"/>
                <w:lang w:eastAsia="de-DE"/>
              </w:rPr>
            </w:pPr>
            <w:r w:rsidRPr="000A2018">
              <w:rPr>
                <w:rFonts w:asciiTheme="majorHAnsi" w:hAnsiTheme="majorHAnsi" w:cstheme="majorHAnsi"/>
                <w:sz w:val="16"/>
                <w:szCs w:val="16"/>
                <w:lang w:eastAsia="de-DE"/>
              </w:rPr>
              <w:t>ns=3;s=0112/2///61987#</w:t>
            </w:r>
            <w:r w:rsidR="00A64B04" w:rsidRPr="007607A6">
              <w:rPr>
                <w:rFonts w:asciiTheme="majorHAnsi" w:hAnsiTheme="majorHAnsi" w:cstheme="majorHAnsi"/>
                <w:sz w:val="16"/>
                <w:szCs w:val="16"/>
                <w:lang w:val="en-US"/>
              </w:rPr>
              <w:t>ABP721</w:t>
            </w:r>
            <w:r w:rsidRPr="000A2018">
              <w:rPr>
                <w:rFonts w:asciiTheme="majorHAnsi" w:hAnsiTheme="majorHAnsi" w:cstheme="majorHAnsi"/>
                <w:sz w:val="16"/>
                <w:szCs w:val="16"/>
                <w:lang w:eastAsia="de-DE"/>
              </w:rPr>
              <w:t>#001</w:t>
            </w:r>
          </w:p>
        </w:tc>
      </w:tr>
      <w:tr w:rsidR="00AE7F8E" w:rsidRPr="00AE7F8E" w14:paraId="7AAF4AA0"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830" w:type="dxa"/>
          </w:tcPr>
          <w:tbl>
            <w:tblPr>
              <w:tblStyle w:val="TableGrid"/>
              <w:tblW w:w="0" w:type="auto"/>
              <w:tblLayout w:type="fixed"/>
              <w:tblLook w:val="04A0" w:firstRow="1" w:lastRow="0" w:firstColumn="1" w:lastColumn="0" w:noHBand="0" w:noVBand="1"/>
            </w:tblPr>
            <w:tblGrid>
              <w:gridCol w:w="2330"/>
            </w:tblGrid>
            <w:tr w:rsidR="00AE7F8E" w:rsidRPr="00AE7F8E" w14:paraId="753C5722" w14:textId="77777777" w:rsidTr="00977A4D">
              <w:tc>
                <w:tcPr>
                  <w:tcW w:w="2330" w:type="dxa"/>
                </w:tcPr>
                <w:p w14:paraId="1B004AA5" w14:textId="4583357B" w:rsidR="00AE7F8E" w:rsidRPr="00AE7F8E" w:rsidRDefault="00AE7F8E" w:rsidP="00977A4D">
                  <w:pPr>
                    <w:spacing w:before="0" w:after="0"/>
                    <w:rPr>
                      <w:rFonts w:asciiTheme="majorHAnsi" w:hAnsiTheme="majorHAnsi" w:cstheme="majorHAnsi"/>
                      <w:sz w:val="16"/>
                      <w:szCs w:val="16"/>
                    </w:rPr>
                  </w:pPr>
                  <w:r w:rsidRPr="00BA6132">
                    <w:rPr>
                      <w:rFonts w:asciiTheme="majorHAnsi" w:hAnsiTheme="majorHAnsi" w:cstheme="majorHAnsi"/>
                      <w:sz w:val="16"/>
                      <w:szCs w:val="16"/>
                      <w:lang w:val="de-DE"/>
                    </w:rPr>
                    <w:t>Conductivity</w:t>
                  </w:r>
                  <w:r w:rsidRPr="00AE7F8E">
                    <w:rPr>
                      <w:rFonts w:asciiTheme="majorHAnsi" w:hAnsiTheme="majorHAnsi" w:cstheme="majorHAnsi"/>
                      <w:sz w:val="16"/>
                      <w:szCs w:val="16"/>
                      <w:lang w:val="de-DE"/>
                    </w:rPr>
                    <w:t>MeasuringMethod</w:t>
                  </w:r>
                </w:p>
              </w:tc>
            </w:tr>
            <w:tr w:rsidR="00AE7F8E" w:rsidRPr="00AE7F8E" w14:paraId="1EFA81B3" w14:textId="77777777" w:rsidTr="00977A4D">
              <w:tc>
                <w:tcPr>
                  <w:tcW w:w="2330" w:type="dxa"/>
                </w:tcPr>
                <w:p w14:paraId="26E7A039" w14:textId="77777777" w:rsidR="00AE7F8E" w:rsidRPr="00AE7F8E" w:rsidRDefault="00AE7F8E" w:rsidP="00977A4D">
                  <w:pPr>
                    <w:spacing w:before="0" w:after="0"/>
                    <w:rPr>
                      <w:rFonts w:asciiTheme="majorHAnsi" w:hAnsiTheme="majorHAnsi" w:cstheme="majorHAnsi"/>
                      <w:sz w:val="16"/>
                      <w:szCs w:val="16"/>
                    </w:rPr>
                  </w:pPr>
                  <w:r w:rsidRPr="00AE7F8E">
                    <w:rPr>
                      <w:rFonts w:asciiTheme="majorHAnsi" w:hAnsiTheme="majorHAnsi" w:cstheme="majorHAnsi"/>
                      <w:sz w:val="16"/>
                      <w:szCs w:val="16"/>
                    </w:rPr>
                    <w:t>0:ValueAsText</w:t>
                  </w:r>
                </w:p>
              </w:tc>
            </w:tr>
          </w:tbl>
          <w:p w14:paraId="0B4E8573" w14:textId="77777777" w:rsidR="00AE7F8E" w:rsidRPr="00AE7F8E" w:rsidRDefault="00AE7F8E" w:rsidP="00977A4D">
            <w:pPr>
              <w:spacing w:before="0" w:after="0"/>
              <w:rPr>
                <w:rFonts w:asciiTheme="majorHAnsi" w:hAnsiTheme="majorHAnsi" w:cstheme="majorHAnsi"/>
                <w:sz w:val="16"/>
                <w:szCs w:val="16"/>
              </w:rPr>
            </w:pPr>
          </w:p>
        </w:tc>
        <w:tc>
          <w:tcPr>
            <w:tcW w:w="6521" w:type="dxa"/>
          </w:tcPr>
          <w:p w14:paraId="5E6242F3" w14:textId="69900F9E" w:rsidR="00AE7F8E" w:rsidRPr="00AE7F8E" w:rsidRDefault="0066798D" w:rsidP="00977A4D">
            <w:pPr>
              <w:spacing w:before="0" w:after="0"/>
              <w:rPr>
                <w:rFonts w:asciiTheme="majorHAnsi" w:hAnsiTheme="majorHAnsi" w:cstheme="majorHAnsi"/>
                <w:sz w:val="16"/>
                <w:szCs w:val="16"/>
                <w:lang w:eastAsia="de-DE"/>
              </w:rPr>
            </w:pPr>
            <w:r w:rsidRPr="0066798D">
              <w:rPr>
                <w:rFonts w:asciiTheme="majorHAnsi" w:hAnsiTheme="majorHAnsi" w:cstheme="majorHAnsi"/>
                <w:sz w:val="16"/>
                <w:szCs w:val="16"/>
                <w:lang w:eastAsia="de-DE"/>
              </w:rPr>
              <w:t>inductive</w:t>
            </w:r>
          </w:p>
        </w:tc>
      </w:tr>
      <w:tr w:rsidR="003D580A" w:rsidRPr="009D6F01" w14:paraId="288687D5" w14:textId="77777777" w:rsidTr="00CC1A8D">
        <w:tc>
          <w:tcPr>
            <w:tcW w:w="2830" w:type="dxa"/>
          </w:tcPr>
          <w:p w14:paraId="5A78A51B" w14:textId="7E0DFC2E" w:rsidR="003D580A" w:rsidRDefault="00660064" w:rsidP="00CC1A8D">
            <w:pPr>
              <w:pStyle w:val="TableText0"/>
              <w:rPr>
                <w:rFonts w:ascii="Calibri" w:hAnsi="Calibri" w:cs="Calibri"/>
                <w:szCs w:val="16"/>
                <w:lang w:eastAsia="de-DE"/>
              </w:rPr>
            </w:pPr>
            <w:r>
              <w:rPr>
                <w:rFonts w:asciiTheme="majorHAnsi" w:hAnsiTheme="majorHAnsi" w:cstheme="majorHAnsi"/>
                <w:szCs w:val="16"/>
                <w:lang w:val="de-DE"/>
              </w:rPr>
              <w:t>SensingElementTemperature</w:t>
            </w:r>
          </w:p>
        </w:tc>
        <w:tc>
          <w:tcPr>
            <w:tcW w:w="6521" w:type="dxa"/>
          </w:tcPr>
          <w:p w14:paraId="6162DB5E" w14:textId="77777777" w:rsidR="003D580A" w:rsidRDefault="003D580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E15A31" w:rsidRPr="009D6F01" w14:paraId="3E1C2C87" w14:textId="77777777" w:rsidTr="009E038C">
        <w:tc>
          <w:tcPr>
            <w:tcW w:w="2830" w:type="dxa"/>
          </w:tcPr>
          <w:tbl>
            <w:tblPr>
              <w:tblStyle w:val="TableGrid"/>
              <w:tblW w:w="0" w:type="auto"/>
              <w:tblLayout w:type="fixed"/>
              <w:tblLook w:val="04A0" w:firstRow="1" w:lastRow="0" w:firstColumn="1" w:lastColumn="0" w:noHBand="0" w:noVBand="1"/>
            </w:tblPr>
            <w:tblGrid>
              <w:gridCol w:w="2330"/>
            </w:tblGrid>
            <w:tr w:rsidR="00E15A31" w:rsidRPr="00C04171" w14:paraId="56926FB2" w14:textId="77777777" w:rsidTr="009E038C">
              <w:tc>
                <w:tcPr>
                  <w:tcW w:w="2330" w:type="dxa"/>
                </w:tcPr>
                <w:p w14:paraId="3DD60534" w14:textId="77777777" w:rsidR="00E15A31" w:rsidRPr="008664A6" w:rsidRDefault="00E15A31" w:rsidP="009E038C">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E15A31" w:rsidRPr="00E63C5F" w14:paraId="40202F6F" w14:textId="77777777" w:rsidTr="009E038C">
              <w:tc>
                <w:tcPr>
                  <w:tcW w:w="2330" w:type="dxa"/>
                </w:tcPr>
                <w:p w14:paraId="4AD3F30E" w14:textId="77777777" w:rsidR="00E15A31" w:rsidRPr="00C627EA" w:rsidRDefault="00E15A31" w:rsidP="009E038C">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DC89CE0" w14:textId="77777777" w:rsidR="00E15A31" w:rsidRDefault="00E15A31" w:rsidP="009E038C">
            <w:pPr>
              <w:pStyle w:val="TableText0"/>
              <w:rPr>
                <w:rFonts w:ascii="Calibri" w:hAnsi="Calibri" w:cs="Calibri"/>
                <w:szCs w:val="16"/>
                <w:lang w:eastAsia="de-DE"/>
              </w:rPr>
            </w:pPr>
          </w:p>
        </w:tc>
        <w:tc>
          <w:tcPr>
            <w:tcW w:w="6521" w:type="dxa"/>
          </w:tcPr>
          <w:p w14:paraId="50AAA8D7" w14:textId="2CC0B76A" w:rsidR="00E15A31" w:rsidRPr="00CD5522" w:rsidRDefault="001971CF" w:rsidP="009E038C">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7416E8" w:rsidRPr="00AE7F8E" w14:paraId="266501D0" w14:textId="77777777" w:rsidTr="00977A4D">
        <w:tc>
          <w:tcPr>
            <w:tcW w:w="2830" w:type="dxa"/>
            <w:vAlign w:val="bottom"/>
          </w:tcPr>
          <w:p w14:paraId="2183C62C" w14:textId="4EA5BCDC" w:rsidR="007416E8" w:rsidRPr="00AE7F8E" w:rsidRDefault="00E3179F" w:rsidP="00977A4D">
            <w:pPr>
              <w:pStyle w:val="TableText0"/>
              <w:rPr>
                <w:rFonts w:asciiTheme="majorHAnsi" w:hAnsiTheme="majorHAnsi" w:cstheme="majorHAnsi"/>
                <w:color w:val="auto"/>
                <w:szCs w:val="16"/>
                <w:lang w:eastAsia="de-DE"/>
              </w:rPr>
            </w:pPr>
            <w:r>
              <w:rPr>
                <w:rFonts w:asciiTheme="majorHAnsi" w:hAnsiTheme="majorHAnsi" w:cstheme="majorHAnsi"/>
                <w:szCs w:val="16"/>
                <w:lang w:val="de-DE"/>
              </w:rPr>
              <w:t>TemperatureCompensationStyle</w:t>
            </w:r>
          </w:p>
        </w:tc>
        <w:tc>
          <w:tcPr>
            <w:tcW w:w="6521" w:type="dxa"/>
          </w:tcPr>
          <w:p w14:paraId="5756576E" w14:textId="77777777" w:rsidR="007416E8" w:rsidRPr="00AE7F8E" w:rsidRDefault="007416E8" w:rsidP="00977A4D">
            <w:pPr>
              <w:pStyle w:val="TableTextWithTabs"/>
              <w:rPr>
                <w:rFonts w:asciiTheme="majorHAnsi" w:hAnsiTheme="majorHAnsi" w:cstheme="majorHAnsi"/>
                <w:color w:val="auto"/>
                <w:szCs w:val="16"/>
                <w:lang w:val="en-GB"/>
              </w:rPr>
            </w:pPr>
            <w:r w:rsidRPr="00AE7F8E">
              <w:rPr>
                <w:rFonts w:asciiTheme="majorHAnsi" w:hAnsiTheme="majorHAnsi" w:cstheme="majorHAnsi"/>
                <w:color w:val="auto"/>
                <w:szCs w:val="16"/>
                <w:lang w:val="en-GB"/>
              </w:rPr>
              <w:t>0</w:t>
            </w:r>
          </w:p>
        </w:tc>
      </w:tr>
      <w:tr w:rsidR="007416E8" w:rsidRPr="00AE7F8E" w14:paraId="62804102"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830" w:type="dxa"/>
          </w:tcPr>
          <w:tbl>
            <w:tblPr>
              <w:tblStyle w:val="TableGrid"/>
              <w:tblW w:w="0" w:type="auto"/>
              <w:tblLayout w:type="fixed"/>
              <w:tblLook w:val="04A0" w:firstRow="1" w:lastRow="0" w:firstColumn="1" w:lastColumn="0" w:noHBand="0" w:noVBand="1"/>
            </w:tblPr>
            <w:tblGrid>
              <w:gridCol w:w="2330"/>
            </w:tblGrid>
            <w:tr w:rsidR="007416E8" w:rsidRPr="00AE7F8E" w14:paraId="733FDC02" w14:textId="77777777" w:rsidTr="00977A4D">
              <w:tc>
                <w:tcPr>
                  <w:tcW w:w="2330" w:type="dxa"/>
                </w:tcPr>
                <w:p w14:paraId="0C033CCB" w14:textId="3F2C501D" w:rsidR="007416E8" w:rsidRPr="00AE7F8E" w:rsidRDefault="00E3179F" w:rsidP="00977A4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TemperatureCompensationStyle</w:t>
                  </w:r>
                </w:p>
              </w:tc>
            </w:tr>
            <w:tr w:rsidR="007416E8" w:rsidRPr="00AE7F8E" w14:paraId="2E5E59E6" w14:textId="77777777" w:rsidTr="00977A4D">
              <w:tc>
                <w:tcPr>
                  <w:tcW w:w="2330" w:type="dxa"/>
                </w:tcPr>
                <w:p w14:paraId="73E835A1" w14:textId="77777777" w:rsidR="007416E8" w:rsidRPr="00AE7F8E" w:rsidRDefault="007416E8" w:rsidP="00977A4D">
                  <w:pPr>
                    <w:spacing w:before="0" w:after="0"/>
                    <w:rPr>
                      <w:rFonts w:asciiTheme="majorHAnsi" w:hAnsiTheme="majorHAnsi" w:cstheme="majorHAnsi"/>
                      <w:sz w:val="16"/>
                      <w:szCs w:val="16"/>
                    </w:rPr>
                  </w:pPr>
                  <w:r w:rsidRPr="00AE7F8E">
                    <w:rPr>
                      <w:rFonts w:asciiTheme="majorHAnsi" w:hAnsiTheme="majorHAnsi" w:cstheme="majorHAnsi"/>
                      <w:sz w:val="16"/>
                      <w:szCs w:val="16"/>
                    </w:rPr>
                    <w:t>0:ValueAsDictionaryEntries</w:t>
                  </w:r>
                </w:p>
              </w:tc>
            </w:tr>
          </w:tbl>
          <w:p w14:paraId="74ABA27F" w14:textId="77777777" w:rsidR="007416E8" w:rsidRPr="00AE7F8E" w:rsidRDefault="007416E8" w:rsidP="00977A4D">
            <w:pPr>
              <w:spacing w:before="0" w:after="0"/>
              <w:rPr>
                <w:rFonts w:asciiTheme="majorHAnsi" w:hAnsiTheme="majorHAnsi" w:cstheme="majorHAnsi"/>
                <w:sz w:val="16"/>
                <w:szCs w:val="16"/>
              </w:rPr>
            </w:pPr>
          </w:p>
        </w:tc>
        <w:tc>
          <w:tcPr>
            <w:tcW w:w="6521" w:type="dxa"/>
          </w:tcPr>
          <w:p w14:paraId="7785C916" w14:textId="67B9F1C9" w:rsidR="007416E8" w:rsidRPr="000A2018" w:rsidRDefault="007416E8" w:rsidP="00977A4D">
            <w:pPr>
              <w:spacing w:before="0" w:after="0"/>
              <w:rPr>
                <w:rFonts w:asciiTheme="majorHAnsi" w:hAnsiTheme="majorHAnsi" w:cstheme="majorHAnsi"/>
                <w:sz w:val="16"/>
                <w:szCs w:val="16"/>
                <w:lang w:eastAsia="de-DE"/>
              </w:rPr>
            </w:pPr>
            <w:r w:rsidRPr="000A2018">
              <w:rPr>
                <w:rFonts w:asciiTheme="majorHAnsi" w:hAnsiTheme="majorHAnsi" w:cstheme="majorHAnsi"/>
                <w:sz w:val="16"/>
                <w:szCs w:val="16"/>
                <w:lang w:eastAsia="de-DE"/>
              </w:rPr>
              <w:t>ns=3;s=0112/2///61987#</w:t>
            </w:r>
            <w:r w:rsidR="00A219CB" w:rsidRPr="007607A6">
              <w:rPr>
                <w:rFonts w:asciiTheme="majorHAnsi" w:hAnsiTheme="majorHAnsi" w:cstheme="majorHAnsi"/>
                <w:sz w:val="16"/>
                <w:szCs w:val="16"/>
                <w:lang w:val="en-US"/>
              </w:rPr>
              <w:t>ABP724</w:t>
            </w:r>
            <w:r w:rsidRPr="000A2018">
              <w:rPr>
                <w:rFonts w:asciiTheme="majorHAnsi" w:hAnsiTheme="majorHAnsi" w:cstheme="majorHAnsi"/>
                <w:sz w:val="16"/>
                <w:szCs w:val="16"/>
                <w:lang w:eastAsia="de-DE"/>
              </w:rPr>
              <w:t>#001</w:t>
            </w:r>
          </w:p>
        </w:tc>
      </w:tr>
      <w:tr w:rsidR="007416E8" w:rsidRPr="00AE7F8E" w14:paraId="47348641"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830" w:type="dxa"/>
          </w:tcPr>
          <w:tbl>
            <w:tblPr>
              <w:tblStyle w:val="TableGrid"/>
              <w:tblW w:w="0" w:type="auto"/>
              <w:tblLayout w:type="fixed"/>
              <w:tblLook w:val="04A0" w:firstRow="1" w:lastRow="0" w:firstColumn="1" w:lastColumn="0" w:noHBand="0" w:noVBand="1"/>
            </w:tblPr>
            <w:tblGrid>
              <w:gridCol w:w="2330"/>
            </w:tblGrid>
            <w:tr w:rsidR="007416E8" w:rsidRPr="00AE7F8E" w14:paraId="6B6DBE9E" w14:textId="77777777" w:rsidTr="00977A4D">
              <w:tc>
                <w:tcPr>
                  <w:tcW w:w="2330" w:type="dxa"/>
                </w:tcPr>
                <w:p w14:paraId="6D4AD8D8" w14:textId="0525FBAD" w:rsidR="007416E8" w:rsidRPr="00AE7F8E" w:rsidRDefault="00E3179F" w:rsidP="00977A4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TemperatureCompensationStyle</w:t>
                  </w:r>
                </w:p>
              </w:tc>
            </w:tr>
            <w:tr w:rsidR="007416E8" w:rsidRPr="00AE7F8E" w14:paraId="069E0ED7" w14:textId="77777777" w:rsidTr="00977A4D">
              <w:tc>
                <w:tcPr>
                  <w:tcW w:w="2330" w:type="dxa"/>
                </w:tcPr>
                <w:p w14:paraId="6C369FD1" w14:textId="77777777" w:rsidR="007416E8" w:rsidRPr="00AE7F8E" w:rsidRDefault="007416E8" w:rsidP="00977A4D">
                  <w:pPr>
                    <w:spacing w:before="0" w:after="0"/>
                    <w:rPr>
                      <w:rFonts w:asciiTheme="majorHAnsi" w:hAnsiTheme="majorHAnsi" w:cstheme="majorHAnsi"/>
                      <w:sz w:val="16"/>
                      <w:szCs w:val="16"/>
                    </w:rPr>
                  </w:pPr>
                  <w:r w:rsidRPr="00AE7F8E">
                    <w:rPr>
                      <w:rFonts w:asciiTheme="majorHAnsi" w:hAnsiTheme="majorHAnsi" w:cstheme="majorHAnsi"/>
                      <w:sz w:val="16"/>
                      <w:szCs w:val="16"/>
                    </w:rPr>
                    <w:t>0:ValueAsText</w:t>
                  </w:r>
                </w:p>
              </w:tc>
            </w:tr>
          </w:tbl>
          <w:p w14:paraId="78ABEF98" w14:textId="77777777" w:rsidR="007416E8" w:rsidRPr="00AE7F8E" w:rsidRDefault="007416E8" w:rsidP="00977A4D">
            <w:pPr>
              <w:spacing w:before="0" w:after="0"/>
              <w:rPr>
                <w:rFonts w:asciiTheme="majorHAnsi" w:hAnsiTheme="majorHAnsi" w:cstheme="majorHAnsi"/>
                <w:sz w:val="16"/>
                <w:szCs w:val="16"/>
              </w:rPr>
            </w:pPr>
          </w:p>
        </w:tc>
        <w:tc>
          <w:tcPr>
            <w:tcW w:w="6521" w:type="dxa"/>
          </w:tcPr>
          <w:p w14:paraId="7713A1D6" w14:textId="4D3A6FA2" w:rsidR="007416E8" w:rsidRPr="00AE7F8E" w:rsidRDefault="002C453B" w:rsidP="00977A4D">
            <w:pPr>
              <w:spacing w:before="0" w:after="0"/>
              <w:rPr>
                <w:rFonts w:asciiTheme="majorHAnsi" w:hAnsiTheme="majorHAnsi" w:cstheme="majorHAnsi"/>
                <w:sz w:val="16"/>
                <w:szCs w:val="16"/>
                <w:lang w:eastAsia="de-DE"/>
              </w:rPr>
            </w:pPr>
            <w:r w:rsidRPr="002C453B">
              <w:rPr>
                <w:rFonts w:asciiTheme="majorHAnsi" w:hAnsiTheme="majorHAnsi" w:cstheme="majorHAnsi"/>
                <w:sz w:val="16"/>
                <w:szCs w:val="16"/>
                <w:lang w:eastAsia="de-DE"/>
              </w:rPr>
              <w:t>no temperature compensation</w:t>
            </w:r>
          </w:p>
        </w:tc>
      </w:tr>
      <w:tr w:rsidR="003D580A" w:rsidRPr="009D6F01" w14:paraId="62C40647" w14:textId="77777777" w:rsidTr="00CC1A8D">
        <w:tc>
          <w:tcPr>
            <w:tcW w:w="2830" w:type="dxa"/>
          </w:tcPr>
          <w:p w14:paraId="56571A71" w14:textId="77777777" w:rsidR="003D580A" w:rsidRDefault="003D580A" w:rsidP="00CC1A8D">
            <w:pPr>
              <w:pStyle w:val="TableText0"/>
              <w:rPr>
                <w:rFonts w:ascii="Calibri" w:hAnsi="Calibri" w:cs="Calibri"/>
                <w:szCs w:val="16"/>
                <w:lang w:eastAsia="de-DE"/>
              </w:rPr>
            </w:pPr>
            <w:r w:rsidRPr="00503941">
              <w:rPr>
                <w:rFonts w:asciiTheme="majorHAnsi" w:hAnsiTheme="majorHAnsi" w:cstheme="majorHAnsi"/>
                <w:szCs w:val="16"/>
                <w:lang w:val="de-DE"/>
              </w:rPr>
              <w:t>SensorCleaningsCounter</w:t>
            </w:r>
          </w:p>
        </w:tc>
        <w:tc>
          <w:tcPr>
            <w:tcW w:w="6521" w:type="dxa"/>
          </w:tcPr>
          <w:p w14:paraId="669E5231" w14:textId="77777777" w:rsidR="003D580A" w:rsidRDefault="003D580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3D580A" w:rsidRPr="009D6F01" w14:paraId="4D19C298" w14:textId="77777777" w:rsidTr="00CC1A8D">
        <w:tc>
          <w:tcPr>
            <w:tcW w:w="2830" w:type="dxa"/>
          </w:tcPr>
          <w:p w14:paraId="1531C1E3" w14:textId="057F5D1E" w:rsidR="003D580A" w:rsidRDefault="00331D5B" w:rsidP="00CC1A8D">
            <w:pPr>
              <w:pStyle w:val="TableText0"/>
              <w:rPr>
                <w:rFonts w:ascii="Calibri" w:hAnsi="Calibri" w:cs="Calibri"/>
                <w:szCs w:val="16"/>
                <w:lang w:eastAsia="de-DE"/>
              </w:rPr>
            </w:pPr>
            <w:r>
              <w:rPr>
                <w:rFonts w:asciiTheme="majorHAnsi" w:hAnsiTheme="majorHAnsi" w:cstheme="majorHAnsi"/>
                <w:szCs w:val="16"/>
                <w:lang w:val="de-DE"/>
              </w:rPr>
              <w:t>SensorSterilisationsCounter</w:t>
            </w:r>
          </w:p>
        </w:tc>
        <w:tc>
          <w:tcPr>
            <w:tcW w:w="6521" w:type="dxa"/>
          </w:tcPr>
          <w:p w14:paraId="30E7F11D" w14:textId="77777777" w:rsidR="003D580A" w:rsidRDefault="003D580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1938FE42" w14:textId="04256B57" w:rsidR="000B16A8" w:rsidRPr="009D6F01" w:rsidRDefault="00845C0E" w:rsidP="00FC3B19">
      <w:pPr>
        <w:pStyle w:val="Heading3"/>
        <w:ind w:left="0"/>
      </w:pPr>
      <w:bookmarkStart w:id="978" w:name="_Toc215031732"/>
      <w:r>
        <w:t>IAmperometricSignalConditionSetType</w:t>
      </w:r>
      <w:bookmarkEnd w:id="975"/>
      <w:bookmarkEnd w:id="978"/>
    </w:p>
    <w:p w14:paraId="3A7EF25C" w14:textId="6CB21248" w:rsidR="000B16A8" w:rsidRPr="004317CC" w:rsidRDefault="000B16A8" w:rsidP="000B16A8">
      <w:pPr>
        <w:keepNext/>
        <w:spacing w:before="0" w:after="0"/>
        <w:rPr>
          <w:bCs/>
          <w:spacing w:val="8"/>
          <w:sz w:val="20"/>
          <w:szCs w:val="20"/>
          <w:lang w:eastAsia="zh-CN"/>
        </w:rPr>
      </w:pPr>
      <w:r w:rsidRPr="004317CC">
        <w:rPr>
          <w:rStyle w:val="PARAGRAPHChar"/>
          <w:rFonts w:eastAsia="MS Mincho"/>
        </w:rPr>
        <w:t xml:space="preserve">The </w:t>
      </w:r>
      <w:r w:rsidR="00845C0E" w:rsidRPr="004317CC">
        <w:rPr>
          <w:i/>
          <w:sz w:val="20"/>
          <w:szCs w:val="20"/>
        </w:rPr>
        <w:t>IAmperometricSignalConditionSetType</w:t>
      </w:r>
      <w:r w:rsidRPr="004317CC">
        <w:rPr>
          <w:i/>
          <w:sz w:val="20"/>
          <w:szCs w:val="20"/>
        </w:rPr>
        <w:t xml:space="preserve"> </w:t>
      </w:r>
      <w:r w:rsidRPr="004317CC">
        <w:rPr>
          <w:rStyle w:val="PARAGRAPHChar"/>
          <w:rFonts w:eastAsia="MS Mincho"/>
        </w:rPr>
        <w:t xml:space="preserve">provides the interface to </w:t>
      </w:r>
      <w:r w:rsidR="00845C0E" w:rsidRPr="004317CC">
        <w:rPr>
          <w:rStyle w:val="PARAGRAPHChar"/>
          <w:rFonts w:eastAsia="MS Mincho"/>
        </w:rPr>
        <w:t>amperometric</w:t>
      </w:r>
      <w:r w:rsidRPr="004317CC">
        <w:rPr>
          <w:rStyle w:val="PARAGRAPHChar"/>
          <w:rFonts w:eastAsia="MS Mincho"/>
        </w:rPr>
        <w:t xml:space="preserve"> measurement signal specific condition variables and is formally </w:t>
      </w:r>
      <w:r w:rsidRPr="004317CC">
        <w:rPr>
          <w:sz w:val="20"/>
          <w:szCs w:val="20"/>
        </w:rPr>
        <w:t>defined in</w:t>
      </w:r>
      <w:r w:rsidR="00E62178" w:rsidRPr="004317CC">
        <w:rPr>
          <w:bCs/>
          <w:spacing w:val="8"/>
          <w:sz w:val="20"/>
          <w:szCs w:val="20"/>
          <w:lang w:eastAsia="zh-CN"/>
        </w:rPr>
        <w:t xml:space="preserve"> </w:t>
      </w:r>
      <w:r w:rsidR="00E62178" w:rsidRPr="004317CC">
        <w:rPr>
          <w:bCs/>
          <w:spacing w:val="8"/>
          <w:sz w:val="20"/>
          <w:szCs w:val="20"/>
          <w:lang w:eastAsia="zh-CN"/>
        </w:rPr>
        <w:fldChar w:fldCharType="begin"/>
      </w:r>
      <w:r w:rsidR="00E62178" w:rsidRPr="004317CC">
        <w:rPr>
          <w:bCs/>
          <w:spacing w:val="8"/>
          <w:sz w:val="20"/>
          <w:szCs w:val="20"/>
          <w:lang w:eastAsia="zh-CN"/>
        </w:rPr>
        <w:instrText xml:space="preserve"> REF _Ref93515684 \h </w:instrText>
      </w:r>
      <w:r w:rsidR="004317CC">
        <w:rPr>
          <w:bCs/>
          <w:spacing w:val="8"/>
          <w:sz w:val="20"/>
          <w:szCs w:val="20"/>
          <w:lang w:eastAsia="zh-CN"/>
        </w:rPr>
        <w:instrText xml:space="preserve"> \* MERGEFORMAT </w:instrText>
      </w:r>
      <w:r w:rsidR="00E62178" w:rsidRPr="004317CC">
        <w:rPr>
          <w:bCs/>
          <w:spacing w:val="8"/>
          <w:sz w:val="20"/>
          <w:szCs w:val="20"/>
          <w:lang w:eastAsia="zh-CN"/>
        </w:rPr>
      </w:r>
      <w:r w:rsidR="00E62178" w:rsidRPr="004317CC">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82</w:t>
      </w:r>
      <w:r w:rsidR="00E62178" w:rsidRPr="004317CC">
        <w:rPr>
          <w:bCs/>
          <w:spacing w:val="8"/>
          <w:sz w:val="20"/>
          <w:szCs w:val="20"/>
          <w:lang w:eastAsia="zh-CN"/>
        </w:rPr>
        <w:fldChar w:fldCharType="end"/>
      </w:r>
      <w:r w:rsidRPr="004317CC">
        <w:rPr>
          <w:bCs/>
          <w:spacing w:val="8"/>
          <w:sz w:val="20"/>
          <w:szCs w:val="20"/>
          <w:lang w:eastAsia="zh-CN"/>
        </w:rPr>
        <w:t>.</w:t>
      </w:r>
    </w:p>
    <w:p w14:paraId="19387873" w14:textId="3A8863B9" w:rsidR="000B16A8" w:rsidRDefault="000B16A8" w:rsidP="000B16A8">
      <w:pPr>
        <w:pStyle w:val="TABLE-title"/>
      </w:pPr>
      <w:bookmarkStart w:id="979" w:name="_Ref93515684"/>
      <w:bookmarkStart w:id="980" w:name="_Toc215031929"/>
      <w:r w:rsidRPr="009D6F01">
        <w:t xml:space="preserve">Table </w:t>
      </w:r>
      <w:r w:rsidRPr="009D6F01">
        <w:fldChar w:fldCharType="begin"/>
      </w:r>
      <w:r w:rsidRPr="009D6F01">
        <w:instrText xml:space="preserve"> SEQ Table \* ARABIC </w:instrText>
      </w:r>
      <w:r w:rsidRPr="009D6F01">
        <w:fldChar w:fldCharType="separate"/>
      </w:r>
      <w:r w:rsidR="00E00C54">
        <w:rPr>
          <w:noProof/>
        </w:rPr>
        <w:t>82</w:t>
      </w:r>
      <w:r w:rsidRPr="009D6F01">
        <w:fldChar w:fldCharType="end"/>
      </w:r>
      <w:bookmarkEnd w:id="979"/>
      <w:r w:rsidRPr="009D6F01">
        <w:t xml:space="preserve"> </w:t>
      </w:r>
      <w:r>
        <w:t>–</w:t>
      </w:r>
      <w:r w:rsidRPr="009D6F01">
        <w:t xml:space="preserve"> </w:t>
      </w:r>
      <w:r w:rsidR="00845C0E">
        <w:t>IAmperometricSignalConditionSetType</w:t>
      </w:r>
      <w:r w:rsidR="00777505">
        <w:t xml:space="preserve"> </w:t>
      </w:r>
      <w:r w:rsidR="00893633">
        <w:t>d</w:t>
      </w:r>
      <w:r w:rsidR="00777505">
        <w:t>efinition</w:t>
      </w:r>
      <w:bookmarkEnd w:id="980"/>
    </w:p>
    <w:tbl>
      <w:tblPr>
        <w:tblW w:w="9350" w:type="dxa"/>
        <w:jc w:val="center"/>
        <w:tblCellMar>
          <w:left w:w="70" w:type="dxa"/>
          <w:right w:w="70" w:type="dxa"/>
        </w:tblCellMar>
        <w:tblLook w:val="04A0" w:firstRow="1" w:lastRow="0" w:firstColumn="1" w:lastColumn="0" w:noHBand="0" w:noVBand="1"/>
      </w:tblPr>
      <w:tblGrid>
        <w:gridCol w:w="1407"/>
        <w:gridCol w:w="998"/>
        <w:gridCol w:w="2375"/>
        <w:gridCol w:w="847"/>
        <w:gridCol w:w="2795"/>
        <w:gridCol w:w="928"/>
      </w:tblGrid>
      <w:tr w:rsidR="0012016D" w:rsidRPr="009D6F01" w14:paraId="09DF5A2C" w14:textId="77777777" w:rsidTr="007E6E97">
        <w:trPr>
          <w:trHeight w:val="108"/>
          <w:jc w:val="center"/>
        </w:trPr>
        <w:tc>
          <w:tcPr>
            <w:tcW w:w="1407"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C962955" w14:textId="77777777" w:rsidR="0012016D" w:rsidRPr="009D6F01" w:rsidRDefault="0012016D"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7943" w:type="dxa"/>
            <w:gridSpan w:val="5"/>
            <w:tcBorders>
              <w:top w:val="single" w:sz="4" w:space="0" w:color="auto"/>
              <w:left w:val="nil"/>
              <w:bottom w:val="single" w:sz="4" w:space="0" w:color="auto"/>
              <w:right w:val="single" w:sz="4" w:space="0" w:color="auto"/>
            </w:tcBorders>
            <w:shd w:val="clear" w:color="000000" w:fill="D9D9D9"/>
            <w:vAlign w:val="bottom"/>
            <w:hideMark/>
          </w:tcPr>
          <w:p w14:paraId="27BC9CFD" w14:textId="77777777" w:rsidR="0012016D" w:rsidRPr="009D6F01" w:rsidRDefault="0012016D"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12016D" w:rsidRPr="009D6F01" w14:paraId="7C3E2FF3" w14:textId="77777777" w:rsidTr="007E6E97">
        <w:trPr>
          <w:trHeight w:val="111"/>
          <w:jc w:val="center"/>
        </w:trPr>
        <w:tc>
          <w:tcPr>
            <w:tcW w:w="1407" w:type="dxa"/>
            <w:tcBorders>
              <w:top w:val="nil"/>
              <w:left w:val="single" w:sz="4" w:space="0" w:color="auto"/>
              <w:bottom w:val="single" w:sz="4" w:space="0" w:color="auto"/>
              <w:right w:val="single" w:sz="4" w:space="0" w:color="auto"/>
            </w:tcBorders>
            <w:noWrap/>
            <w:vAlign w:val="bottom"/>
            <w:hideMark/>
          </w:tcPr>
          <w:p w14:paraId="58930FAB" w14:textId="77777777" w:rsidR="0012016D" w:rsidRPr="009D6F01" w:rsidRDefault="0012016D"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7943" w:type="dxa"/>
            <w:gridSpan w:val="5"/>
            <w:tcBorders>
              <w:top w:val="single" w:sz="4" w:space="0" w:color="auto"/>
              <w:left w:val="nil"/>
              <w:bottom w:val="single" w:sz="4" w:space="0" w:color="auto"/>
              <w:right w:val="single" w:sz="4" w:space="0" w:color="000000"/>
            </w:tcBorders>
            <w:noWrap/>
            <w:vAlign w:val="bottom"/>
            <w:hideMark/>
          </w:tcPr>
          <w:p w14:paraId="1CCCEA1E" w14:textId="2CF6F13C" w:rsidR="0012016D" w:rsidRPr="00D64984" w:rsidRDefault="00845C0E"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IAmperometricSignalConditionSetType</w:t>
            </w:r>
          </w:p>
        </w:tc>
      </w:tr>
      <w:tr w:rsidR="0012016D" w:rsidRPr="009D6F01" w14:paraId="44DBA575" w14:textId="77777777" w:rsidTr="007E6E97">
        <w:trPr>
          <w:trHeight w:val="200"/>
          <w:jc w:val="center"/>
        </w:trPr>
        <w:tc>
          <w:tcPr>
            <w:tcW w:w="1407" w:type="dxa"/>
            <w:tcBorders>
              <w:top w:val="nil"/>
              <w:left w:val="single" w:sz="4" w:space="0" w:color="auto"/>
              <w:bottom w:val="single" w:sz="4" w:space="0" w:color="auto"/>
              <w:right w:val="single" w:sz="4" w:space="0" w:color="auto"/>
            </w:tcBorders>
            <w:noWrap/>
            <w:vAlign w:val="bottom"/>
            <w:hideMark/>
          </w:tcPr>
          <w:p w14:paraId="78C2802D" w14:textId="77777777" w:rsidR="0012016D" w:rsidRPr="009D6F01" w:rsidRDefault="0012016D"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7943" w:type="dxa"/>
            <w:gridSpan w:val="5"/>
            <w:tcBorders>
              <w:top w:val="single" w:sz="4" w:space="0" w:color="auto"/>
              <w:left w:val="nil"/>
              <w:bottom w:val="single" w:sz="4" w:space="0" w:color="auto"/>
              <w:right w:val="single" w:sz="4" w:space="0" w:color="auto"/>
            </w:tcBorders>
            <w:noWrap/>
            <w:vAlign w:val="bottom"/>
            <w:hideMark/>
          </w:tcPr>
          <w:p w14:paraId="58BC24C6" w14:textId="77777777" w:rsidR="0012016D" w:rsidRPr="009D6F01" w:rsidRDefault="0012016D"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03407B" w:rsidRPr="009D6F01" w14:paraId="4D2422DA" w14:textId="77777777" w:rsidTr="007E6E97">
        <w:trPr>
          <w:trHeight w:val="132"/>
          <w:jc w:val="center"/>
        </w:trPr>
        <w:tc>
          <w:tcPr>
            <w:tcW w:w="1407" w:type="dxa"/>
            <w:tcBorders>
              <w:top w:val="nil"/>
              <w:left w:val="single" w:sz="4" w:space="0" w:color="auto"/>
              <w:bottom w:val="single" w:sz="4" w:space="0" w:color="auto"/>
              <w:right w:val="single" w:sz="4" w:space="0" w:color="auto"/>
            </w:tcBorders>
            <w:shd w:val="clear" w:color="000000" w:fill="D9D9D9"/>
            <w:vAlign w:val="bottom"/>
            <w:hideMark/>
          </w:tcPr>
          <w:p w14:paraId="39675810" w14:textId="77777777" w:rsidR="0012016D" w:rsidRPr="009D6F01" w:rsidRDefault="0012016D"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98" w:type="dxa"/>
            <w:tcBorders>
              <w:top w:val="nil"/>
              <w:left w:val="nil"/>
              <w:bottom w:val="single" w:sz="4" w:space="0" w:color="auto"/>
              <w:right w:val="single" w:sz="4" w:space="0" w:color="auto"/>
            </w:tcBorders>
            <w:shd w:val="clear" w:color="000000" w:fill="D9D9D9"/>
            <w:vAlign w:val="bottom"/>
            <w:hideMark/>
          </w:tcPr>
          <w:p w14:paraId="4CAA407E" w14:textId="77777777" w:rsidR="0012016D" w:rsidRPr="009D6F01" w:rsidRDefault="0012016D"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375" w:type="dxa"/>
            <w:tcBorders>
              <w:top w:val="nil"/>
              <w:left w:val="nil"/>
              <w:bottom w:val="single" w:sz="4" w:space="0" w:color="auto"/>
              <w:right w:val="single" w:sz="4" w:space="0" w:color="auto"/>
            </w:tcBorders>
            <w:shd w:val="clear" w:color="000000" w:fill="D9D9D9"/>
            <w:vAlign w:val="bottom"/>
            <w:hideMark/>
          </w:tcPr>
          <w:p w14:paraId="3A790414" w14:textId="77777777" w:rsidR="0012016D" w:rsidRPr="009D6F01" w:rsidRDefault="0012016D"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847" w:type="dxa"/>
            <w:tcBorders>
              <w:top w:val="nil"/>
              <w:left w:val="nil"/>
              <w:bottom w:val="single" w:sz="4" w:space="0" w:color="auto"/>
              <w:right w:val="single" w:sz="4" w:space="0" w:color="auto"/>
            </w:tcBorders>
            <w:shd w:val="clear" w:color="000000" w:fill="D9D9D9"/>
            <w:vAlign w:val="bottom"/>
            <w:hideMark/>
          </w:tcPr>
          <w:p w14:paraId="4F9E5918" w14:textId="77777777" w:rsidR="0012016D" w:rsidRPr="009D6F01" w:rsidRDefault="0012016D"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795" w:type="dxa"/>
            <w:tcBorders>
              <w:top w:val="nil"/>
              <w:left w:val="nil"/>
              <w:bottom w:val="single" w:sz="4" w:space="0" w:color="auto"/>
              <w:right w:val="single" w:sz="4" w:space="0" w:color="auto"/>
            </w:tcBorders>
            <w:shd w:val="clear" w:color="000000" w:fill="D9D9D9"/>
            <w:vAlign w:val="bottom"/>
            <w:hideMark/>
          </w:tcPr>
          <w:p w14:paraId="08CCC1CB" w14:textId="77777777" w:rsidR="0012016D" w:rsidRPr="009D6F01" w:rsidRDefault="0012016D"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928" w:type="dxa"/>
            <w:tcBorders>
              <w:top w:val="nil"/>
              <w:left w:val="nil"/>
              <w:bottom w:val="single" w:sz="4" w:space="0" w:color="auto"/>
              <w:right w:val="single" w:sz="4" w:space="0" w:color="auto"/>
            </w:tcBorders>
            <w:shd w:val="clear" w:color="000000" w:fill="D9D9D9"/>
            <w:vAlign w:val="bottom"/>
            <w:hideMark/>
          </w:tcPr>
          <w:p w14:paraId="32333495" w14:textId="77777777" w:rsidR="0012016D" w:rsidRPr="009D6F01" w:rsidRDefault="0012016D"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12016D" w:rsidRPr="009D6F01" w14:paraId="56CCFC1B" w14:textId="77777777" w:rsidTr="00635869">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2EFDB9C8" w14:textId="22BC8F73" w:rsidR="0012016D" w:rsidRPr="009D6F01" w:rsidRDefault="0012016D"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017B44">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B25223" w:rsidRPr="00C36694" w14:paraId="43B559D3" w14:textId="77777777" w:rsidTr="007E6E97">
        <w:trPr>
          <w:trHeight w:val="206"/>
          <w:jc w:val="center"/>
        </w:trPr>
        <w:tc>
          <w:tcPr>
            <w:tcW w:w="1407" w:type="dxa"/>
            <w:tcBorders>
              <w:top w:val="nil"/>
              <w:left w:val="single" w:sz="4" w:space="0" w:color="auto"/>
              <w:bottom w:val="single" w:sz="4" w:space="0" w:color="auto"/>
              <w:right w:val="single" w:sz="4" w:space="0" w:color="auto"/>
            </w:tcBorders>
            <w:vAlign w:val="bottom"/>
            <w:hideMark/>
          </w:tcPr>
          <w:p w14:paraId="7FBAF551" w14:textId="77777777" w:rsidR="00345D4F" w:rsidRPr="00C36694" w:rsidRDefault="00345D4F" w:rsidP="00345D4F">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0:HasComponent</w:t>
            </w:r>
          </w:p>
        </w:tc>
        <w:tc>
          <w:tcPr>
            <w:tcW w:w="998" w:type="dxa"/>
            <w:tcBorders>
              <w:top w:val="nil"/>
              <w:left w:val="nil"/>
              <w:bottom w:val="single" w:sz="4" w:space="0" w:color="auto"/>
              <w:right w:val="single" w:sz="4" w:space="0" w:color="auto"/>
            </w:tcBorders>
            <w:vAlign w:val="bottom"/>
            <w:hideMark/>
          </w:tcPr>
          <w:p w14:paraId="42622DEB" w14:textId="77777777" w:rsidR="00345D4F" w:rsidRPr="00C36694" w:rsidRDefault="00345D4F" w:rsidP="00345D4F">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2375" w:type="dxa"/>
            <w:tcBorders>
              <w:top w:val="nil"/>
              <w:left w:val="nil"/>
              <w:bottom w:val="single" w:sz="4" w:space="0" w:color="auto"/>
              <w:right w:val="single" w:sz="4" w:space="0" w:color="auto"/>
            </w:tcBorders>
            <w:noWrap/>
            <w:vAlign w:val="bottom"/>
            <w:hideMark/>
          </w:tcPr>
          <w:p w14:paraId="4B887633" w14:textId="2E29C976" w:rsidR="00345D4F" w:rsidRPr="00C36694" w:rsidRDefault="00660064" w:rsidP="00345D4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SensingElementTemperature</w:t>
            </w:r>
          </w:p>
        </w:tc>
        <w:tc>
          <w:tcPr>
            <w:tcW w:w="847" w:type="dxa"/>
            <w:tcBorders>
              <w:top w:val="nil"/>
              <w:left w:val="nil"/>
              <w:bottom w:val="single" w:sz="4" w:space="0" w:color="auto"/>
              <w:right w:val="single" w:sz="4" w:space="0" w:color="auto"/>
            </w:tcBorders>
            <w:noWrap/>
            <w:vAlign w:val="bottom"/>
            <w:hideMark/>
          </w:tcPr>
          <w:p w14:paraId="4D2B5699" w14:textId="77777777" w:rsidR="00345D4F" w:rsidRPr="00C36694" w:rsidRDefault="00345D4F" w:rsidP="00345D4F">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0:Float</w:t>
            </w:r>
          </w:p>
        </w:tc>
        <w:tc>
          <w:tcPr>
            <w:tcW w:w="2795" w:type="dxa"/>
            <w:tcBorders>
              <w:top w:val="nil"/>
              <w:left w:val="nil"/>
              <w:bottom w:val="single" w:sz="4" w:space="0" w:color="auto"/>
              <w:right w:val="single" w:sz="4" w:space="0" w:color="auto"/>
            </w:tcBorders>
            <w:vAlign w:val="bottom"/>
            <w:hideMark/>
          </w:tcPr>
          <w:p w14:paraId="12A5FDC8" w14:textId="77777777" w:rsidR="00345D4F" w:rsidRPr="00C36694" w:rsidRDefault="00345D4F" w:rsidP="00345D4F">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val="de-DE"/>
              </w:rPr>
              <w:t>0:AnalogUnitType</w:t>
            </w:r>
          </w:p>
        </w:tc>
        <w:tc>
          <w:tcPr>
            <w:tcW w:w="928" w:type="dxa"/>
            <w:tcBorders>
              <w:top w:val="nil"/>
              <w:left w:val="nil"/>
              <w:bottom w:val="single" w:sz="4" w:space="0" w:color="auto"/>
              <w:right w:val="single" w:sz="4" w:space="0" w:color="auto"/>
            </w:tcBorders>
            <w:noWrap/>
            <w:hideMark/>
          </w:tcPr>
          <w:p w14:paraId="05059F1A" w14:textId="300E99A0" w:rsidR="00345D4F" w:rsidRPr="00C36694" w:rsidRDefault="00345D4F" w:rsidP="00345D4F">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B25223" w:rsidRPr="00C36694" w14:paraId="6B77A1EA" w14:textId="77777777" w:rsidTr="007E6E97">
        <w:trPr>
          <w:trHeight w:val="206"/>
          <w:jc w:val="center"/>
        </w:trPr>
        <w:tc>
          <w:tcPr>
            <w:tcW w:w="1407" w:type="dxa"/>
            <w:tcBorders>
              <w:top w:val="nil"/>
              <w:left w:val="single" w:sz="4" w:space="0" w:color="auto"/>
              <w:bottom w:val="single" w:sz="4" w:space="0" w:color="auto"/>
              <w:right w:val="single" w:sz="4" w:space="0" w:color="auto"/>
            </w:tcBorders>
            <w:vAlign w:val="bottom"/>
            <w:hideMark/>
          </w:tcPr>
          <w:p w14:paraId="1F43C208" w14:textId="13F9ABF4" w:rsidR="00345D4F" w:rsidRPr="00C36694" w:rsidRDefault="00345D4F" w:rsidP="00345D4F">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w:t>
            </w:r>
            <w:r w:rsidR="00A86FE4">
              <w:rPr>
                <w:rFonts w:asciiTheme="majorHAnsi" w:hAnsiTheme="majorHAnsi" w:cstheme="majorHAnsi"/>
                <w:color w:val="000000"/>
                <w:sz w:val="16"/>
                <w:szCs w:val="16"/>
                <w:lang w:eastAsia="de-DE"/>
              </w:rPr>
              <w:t>Component</w:t>
            </w:r>
          </w:p>
        </w:tc>
        <w:tc>
          <w:tcPr>
            <w:tcW w:w="998" w:type="dxa"/>
            <w:tcBorders>
              <w:top w:val="nil"/>
              <w:left w:val="nil"/>
              <w:bottom w:val="single" w:sz="4" w:space="0" w:color="auto"/>
              <w:right w:val="single" w:sz="4" w:space="0" w:color="auto"/>
            </w:tcBorders>
            <w:vAlign w:val="bottom"/>
            <w:hideMark/>
          </w:tcPr>
          <w:p w14:paraId="0577603C" w14:textId="77777777" w:rsidR="00345D4F" w:rsidRPr="00C36694" w:rsidRDefault="00345D4F" w:rsidP="00345D4F">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2375" w:type="dxa"/>
            <w:tcBorders>
              <w:top w:val="nil"/>
              <w:left w:val="nil"/>
              <w:bottom w:val="single" w:sz="4" w:space="0" w:color="auto"/>
              <w:right w:val="single" w:sz="4" w:space="0" w:color="auto"/>
            </w:tcBorders>
            <w:noWrap/>
            <w:vAlign w:val="bottom"/>
            <w:hideMark/>
          </w:tcPr>
          <w:p w14:paraId="4FB3A188" w14:textId="058F49D6" w:rsidR="00345D4F" w:rsidRPr="00C36694" w:rsidRDefault="00345D4F" w:rsidP="00345D4F">
            <w:pPr>
              <w:spacing w:before="0" w:after="0"/>
              <w:rPr>
                <w:rFonts w:asciiTheme="majorHAnsi" w:hAnsiTheme="majorHAnsi" w:cstheme="majorHAnsi"/>
                <w:color w:val="000000"/>
                <w:sz w:val="16"/>
                <w:szCs w:val="16"/>
                <w:lang w:val="de-DE"/>
              </w:rPr>
            </w:pPr>
            <w:r w:rsidRPr="00D64984">
              <w:rPr>
                <w:rFonts w:asciiTheme="majorHAnsi" w:hAnsiTheme="majorHAnsi" w:cstheme="majorHAnsi"/>
                <w:color w:val="000000"/>
                <w:sz w:val="16"/>
                <w:szCs w:val="16"/>
                <w:lang w:val="de-DE"/>
              </w:rPr>
              <w:t>SensorNextCalibration</w:t>
            </w:r>
          </w:p>
        </w:tc>
        <w:tc>
          <w:tcPr>
            <w:tcW w:w="847" w:type="dxa"/>
            <w:tcBorders>
              <w:top w:val="nil"/>
              <w:left w:val="nil"/>
              <w:bottom w:val="single" w:sz="4" w:space="0" w:color="auto"/>
              <w:right w:val="single" w:sz="4" w:space="0" w:color="auto"/>
            </w:tcBorders>
            <w:noWrap/>
            <w:vAlign w:val="bottom"/>
            <w:hideMark/>
          </w:tcPr>
          <w:p w14:paraId="3948C00A" w14:textId="77777777" w:rsidR="00345D4F" w:rsidRPr="00C36694" w:rsidRDefault="00345D4F" w:rsidP="00345D4F">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0:UInt32</w:t>
            </w:r>
          </w:p>
        </w:tc>
        <w:tc>
          <w:tcPr>
            <w:tcW w:w="2795" w:type="dxa"/>
            <w:tcBorders>
              <w:top w:val="nil"/>
              <w:left w:val="nil"/>
              <w:bottom w:val="single" w:sz="4" w:space="0" w:color="auto"/>
              <w:right w:val="single" w:sz="4" w:space="0" w:color="auto"/>
            </w:tcBorders>
            <w:hideMark/>
          </w:tcPr>
          <w:p w14:paraId="36FC0D1C" w14:textId="6C46600B" w:rsidR="00345D4F" w:rsidRPr="00C36694" w:rsidRDefault="00A86FE4" w:rsidP="00345D4F">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0:AnalogUnitType</w:t>
            </w:r>
          </w:p>
        </w:tc>
        <w:tc>
          <w:tcPr>
            <w:tcW w:w="928" w:type="dxa"/>
            <w:tcBorders>
              <w:top w:val="nil"/>
              <w:left w:val="nil"/>
              <w:bottom w:val="single" w:sz="4" w:space="0" w:color="auto"/>
              <w:right w:val="single" w:sz="4" w:space="0" w:color="auto"/>
            </w:tcBorders>
            <w:noWrap/>
            <w:hideMark/>
          </w:tcPr>
          <w:p w14:paraId="7E8FBDF7" w14:textId="2D7FF3CD" w:rsidR="00345D4F" w:rsidRPr="00C36694" w:rsidRDefault="00345D4F" w:rsidP="00345D4F">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B25223" w:rsidRPr="00503941" w14:paraId="1AFFBC97" w14:textId="77777777" w:rsidTr="007E6E97">
        <w:trPr>
          <w:trHeight w:val="206"/>
          <w:jc w:val="center"/>
        </w:trPr>
        <w:tc>
          <w:tcPr>
            <w:tcW w:w="1407" w:type="dxa"/>
            <w:tcBorders>
              <w:top w:val="nil"/>
              <w:left w:val="single" w:sz="4" w:space="0" w:color="auto"/>
              <w:bottom w:val="single" w:sz="4" w:space="0" w:color="auto"/>
              <w:right w:val="single" w:sz="4" w:space="0" w:color="auto"/>
            </w:tcBorders>
            <w:vAlign w:val="bottom"/>
            <w:hideMark/>
          </w:tcPr>
          <w:p w14:paraId="296D59C1" w14:textId="77777777" w:rsidR="00345D4F" w:rsidRPr="00503941" w:rsidRDefault="00345D4F" w:rsidP="00345D4F">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998" w:type="dxa"/>
            <w:tcBorders>
              <w:top w:val="nil"/>
              <w:left w:val="nil"/>
              <w:bottom w:val="single" w:sz="4" w:space="0" w:color="auto"/>
              <w:right w:val="single" w:sz="4" w:space="0" w:color="auto"/>
            </w:tcBorders>
            <w:vAlign w:val="bottom"/>
            <w:hideMark/>
          </w:tcPr>
          <w:p w14:paraId="631904C6" w14:textId="77777777" w:rsidR="00345D4F" w:rsidRPr="00503941" w:rsidRDefault="00345D4F" w:rsidP="00345D4F">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2375" w:type="dxa"/>
            <w:tcBorders>
              <w:top w:val="nil"/>
              <w:left w:val="nil"/>
              <w:bottom w:val="single" w:sz="4" w:space="0" w:color="auto"/>
              <w:right w:val="single" w:sz="4" w:space="0" w:color="auto"/>
            </w:tcBorders>
            <w:noWrap/>
            <w:vAlign w:val="bottom"/>
            <w:hideMark/>
          </w:tcPr>
          <w:p w14:paraId="51D8FA98" w14:textId="77777777" w:rsidR="00345D4F" w:rsidRPr="00AD0965" w:rsidRDefault="00345D4F" w:rsidP="00345D4F">
            <w:pPr>
              <w:spacing w:before="0" w:after="0"/>
              <w:rPr>
                <w:rFonts w:asciiTheme="majorHAnsi" w:hAnsiTheme="majorHAnsi" w:cstheme="majorHAnsi"/>
                <w:color w:val="000000"/>
                <w:sz w:val="16"/>
                <w:szCs w:val="16"/>
                <w:lang w:val="de-DE"/>
              </w:rPr>
            </w:pPr>
            <w:r w:rsidRPr="00503941">
              <w:rPr>
                <w:rFonts w:asciiTheme="majorHAnsi" w:hAnsiTheme="majorHAnsi" w:cstheme="majorHAnsi"/>
                <w:color w:val="000000"/>
                <w:sz w:val="16"/>
                <w:szCs w:val="16"/>
                <w:lang w:val="de-DE"/>
              </w:rPr>
              <w:t>SensorCleaningsCounter</w:t>
            </w:r>
          </w:p>
        </w:tc>
        <w:tc>
          <w:tcPr>
            <w:tcW w:w="847" w:type="dxa"/>
            <w:tcBorders>
              <w:top w:val="nil"/>
              <w:left w:val="nil"/>
              <w:bottom w:val="single" w:sz="4" w:space="0" w:color="auto"/>
              <w:right w:val="single" w:sz="4" w:space="0" w:color="auto"/>
            </w:tcBorders>
            <w:noWrap/>
            <w:vAlign w:val="bottom"/>
            <w:hideMark/>
          </w:tcPr>
          <w:p w14:paraId="0C126AD2"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795" w:type="dxa"/>
            <w:tcBorders>
              <w:top w:val="nil"/>
              <w:left w:val="nil"/>
              <w:bottom w:val="single" w:sz="4" w:space="0" w:color="auto"/>
              <w:right w:val="single" w:sz="4" w:space="0" w:color="auto"/>
            </w:tcBorders>
            <w:hideMark/>
          </w:tcPr>
          <w:p w14:paraId="3998A659" w14:textId="77777777" w:rsidR="00345D4F" w:rsidRPr="00AD0965" w:rsidRDefault="00345D4F" w:rsidP="00345D4F">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0:PropertyType</w:t>
            </w:r>
          </w:p>
        </w:tc>
        <w:tc>
          <w:tcPr>
            <w:tcW w:w="928" w:type="dxa"/>
            <w:tcBorders>
              <w:top w:val="nil"/>
              <w:left w:val="nil"/>
              <w:bottom w:val="single" w:sz="4" w:space="0" w:color="auto"/>
              <w:right w:val="single" w:sz="4" w:space="0" w:color="auto"/>
            </w:tcBorders>
            <w:noWrap/>
            <w:hideMark/>
          </w:tcPr>
          <w:p w14:paraId="303276AE" w14:textId="5A882CE2" w:rsidR="00345D4F" w:rsidRPr="00AD0965" w:rsidRDefault="00345D4F" w:rsidP="00345D4F">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B25223" w:rsidRPr="00503941" w14:paraId="088FCA98" w14:textId="77777777" w:rsidTr="007E6E97">
        <w:trPr>
          <w:trHeight w:val="206"/>
          <w:jc w:val="center"/>
        </w:trPr>
        <w:tc>
          <w:tcPr>
            <w:tcW w:w="1407" w:type="dxa"/>
            <w:tcBorders>
              <w:top w:val="nil"/>
              <w:left w:val="single" w:sz="4" w:space="0" w:color="auto"/>
              <w:bottom w:val="single" w:sz="4" w:space="0" w:color="auto"/>
              <w:right w:val="single" w:sz="4" w:space="0" w:color="auto"/>
            </w:tcBorders>
            <w:vAlign w:val="bottom"/>
            <w:hideMark/>
          </w:tcPr>
          <w:p w14:paraId="5FF2BC5A" w14:textId="77777777" w:rsidR="00345D4F" w:rsidRPr="00503941" w:rsidRDefault="00345D4F" w:rsidP="00345D4F">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998" w:type="dxa"/>
            <w:tcBorders>
              <w:top w:val="nil"/>
              <w:left w:val="nil"/>
              <w:bottom w:val="single" w:sz="4" w:space="0" w:color="auto"/>
              <w:right w:val="single" w:sz="4" w:space="0" w:color="auto"/>
            </w:tcBorders>
            <w:vAlign w:val="bottom"/>
            <w:hideMark/>
          </w:tcPr>
          <w:p w14:paraId="7E30BE2E" w14:textId="77777777" w:rsidR="00345D4F" w:rsidRPr="00503941" w:rsidRDefault="00345D4F" w:rsidP="00345D4F">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2375" w:type="dxa"/>
            <w:tcBorders>
              <w:top w:val="nil"/>
              <w:left w:val="nil"/>
              <w:bottom w:val="single" w:sz="4" w:space="0" w:color="auto"/>
              <w:right w:val="single" w:sz="4" w:space="0" w:color="auto"/>
            </w:tcBorders>
            <w:noWrap/>
            <w:vAlign w:val="bottom"/>
            <w:hideMark/>
          </w:tcPr>
          <w:p w14:paraId="2EFCE3B9" w14:textId="4322F209" w:rsidR="00345D4F" w:rsidRPr="00AD0965" w:rsidRDefault="00331D5B" w:rsidP="00345D4F">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847" w:type="dxa"/>
            <w:tcBorders>
              <w:top w:val="nil"/>
              <w:left w:val="nil"/>
              <w:bottom w:val="single" w:sz="4" w:space="0" w:color="auto"/>
              <w:right w:val="single" w:sz="4" w:space="0" w:color="auto"/>
            </w:tcBorders>
            <w:noWrap/>
            <w:vAlign w:val="bottom"/>
            <w:hideMark/>
          </w:tcPr>
          <w:p w14:paraId="36B8F12C" w14:textId="77777777" w:rsidR="00345D4F" w:rsidRPr="00AD0965" w:rsidRDefault="00345D4F" w:rsidP="00345D4F">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795" w:type="dxa"/>
            <w:tcBorders>
              <w:top w:val="nil"/>
              <w:left w:val="nil"/>
              <w:bottom w:val="single" w:sz="4" w:space="0" w:color="auto"/>
              <w:right w:val="single" w:sz="4" w:space="0" w:color="auto"/>
            </w:tcBorders>
            <w:hideMark/>
          </w:tcPr>
          <w:p w14:paraId="7008EAF7" w14:textId="77777777" w:rsidR="00345D4F" w:rsidRPr="00AD0965" w:rsidRDefault="00345D4F" w:rsidP="00345D4F">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0:PropertyType</w:t>
            </w:r>
          </w:p>
        </w:tc>
        <w:tc>
          <w:tcPr>
            <w:tcW w:w="928" w:type="dxa"/>
            <w:tcBorders>
              <w:top w:val="nil"/>
              <w:left w:val="nil"/>
              <w:bottom w:val="single" w:sz="4" w:space="0" w:color="auto"/>
              <w:right w:val="single" w:sz="4" w:space="0" w:color="auto"/>
            </w:tcBorders>
            <w:noWrap/>
            <w:hideMark/>
          </w:tcPr>
          <w:p w14:paraId="212AF899" w14:textId="352ECED7" w:rsidR="00345D4F" w:rsidRPr="00AD0965" w:rsidRDefault="00345D4F" w:rsidP="00345D4F">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C0196F" w:rsidRPr="002A5B9D" w14:paraId="6FFE565A" w14:textId="77777777" w:rsidTr="00D64984">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7BA47A8C" w14:textId="77777777" w:rsidR="00C0196F" w:rsidRPr="00C8347A" w:rsidRDefault="00C0196F" w:rsidP="00635869">
            <w:pPr>
              <w:pStyle w:val="TableText0"/>
              <w:rPr>
                <w:rFonts w:asciiTheme="majorHAnsi" w:hAnsiTheme="majorHAnsi" w:cstheme="majorHAnsi"/>
              </w:rPr>
            </w:pPr>
            <w:r w:rsidRPr="00C8347A">
              <w:rPr>
                <w:rFonts w:asciiTheme="majorHAnsi" w:hAnsiTheme="majorHAnsi" w:cstheme="majorHAnsi"/>
                <w:b/>
              </w:rPr>
              <w:t>Conformance Units</w:t>
            </w:r>
          </w:p>
        </w:tc>
      </w:tr>
      <w:tr w:rsidR="00C0196F" w:rsidRPr="007E6E97" w14:paraId="3C7208D3"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0B43A087" w14:textId="17AD11DB" w:rsidR="00C0196F" w:rsidRPr="007E6E97" w:rsidRDefault="00774DFF" w:rsidP="00635869">
            <w:pPr>
              <w:pStyle w:val="TableText0"/>
              <w:rPr>
                <w:rFonts w:asciiTheme="majorHAnsi" w:hAnsiTheme="majorHAnsi" w:cstheme="majorHAnsi"/>
                <w:bCs/>
              </w:rPr>
            </w:pPr>
            <w:r w:rsidRPr="007E6E97">
              <w:rPr>
                <w:rFonts w:asciiTheme="majorHAnsi" w:hAnsiTheme="majorHAnsi" w:cstheme="majorHAnsi"/>
                <w:bCs/>
              </w:rPr>
              <w:t>PA-DIM AmperometricSignalType</w:t>
            </w:r>
          </w:p>
        </w:tc>
      </w:tr>
      <w:tr w:rsidR="003F7CB0" w:rsidRPr="003F7CB0" w14:paraId="0DEFF892"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F3561A7" w14:textId="1E3E84D6" w:rsidR="003F7CB0" w:rsidRPr="003F7CB0" w:rsidRDefault="003F7CB0" w:rsidP="00635869">
            <w:pPr>
              <w:pStyle w:val="TableText0"/>
              <w:rPr>
                <w:rFonts w:asciiTheme="majorHAnsi" w:hAnsiTheme="majorHAnsi" w:cstheme="majorHAnsi"/>
                <w:bCs/>
              </w:rPr>
            </w:pPr>
            <w:r w:rsidRPr="003F7CB0">
              <w:rPr>
                <w:rFonts w:asciiTheme="majorHAnsi" w:hAnsiTheme="majorHAnsi" w:cstheme="majorHAnsi"/>
                <w:bCs/>
              </w:rPr>
              <w:t>PA-DIM AmperometricSignalType SensorNextCalibration</w:t>
            </w:r>
          </w:p>
        </w:tc>
      </w:tr>
      <w:tr w:rsidR="003F7CB0" w:rsidRPr="003F7CB0" w14:paraId="49544E00"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A13814E" w14:textId="5DA65975" w:rsidR="003F7CB0" w:rsidRPr="003F7CB0" w:rsidRDefault="003F7CB0" w:rsidP="00635869">
            <w:pPr>
              <w:pStyle w:val="TableText0"/>
              <w:rPr>
                <w:rFonts w:asciiTheme="majorHAnsi" w:hAnsiTheme="majorHAnsi" w:cstheme="majorHAnsi"/>
                <w:bCs/>
              </w:rPr>
            </w:pPr>
            <w:r w:rsidRPr="003F7CB0">
              <w:rPr>
                <w:rFonts w:asciiTheme="majorHAnsi" w:hAnsiTheme="majorHAnsi" w:cstheme="majorHAnsi"/>
                <w:bCs/>
              </w:rPr>
              <w:t>PA-DIM AmperometricSignalType SensorCleaningsCounter</w:t>
            </w:r>
          </w:p>
        </w:tc>
      </w:tr>
      <w:tr w:rsidR="003F7CB0" w:rsidRPr="003F7CB0" w14:paraId="075C235A"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86DCCF1" w14:textId="59D58945" w:rsidR="003F7CB0" w:rsidRPr="003F7CB0" w:rsidRDefault="003F7CB0" w:rsidP="00635869">
            <w:pPr>
              <w:pStyle w:val="TableText0"/>
              <w:rPr>
                <w:rFonts w:asciiTheme="majorHAnsi" w:hAnsiTheme="majorHAnsi" w:cstheme="majorHAnsi"/>
                <w:bCs/>
              </w:rPr>
            </w:pPr>
            <w:r w:rsidRPr="003F7CB0">
              <w:rPr>
                <w:rFonts w:asciiTheme="majorHAnsi" w:hAnsiTheme="majorHAnsi" w:cstheme="majorHAnsi"/>
                <w:bCs/>
              </w:rPr>
              <w:t xml:space="preserve">PA-DIM AmperometricSignalType </w:t>
            </w:r>
            <w:r w:rsidR="00331D5B">
              <w:rPr>
                <w:rFonts w:asciiTheme="majorHAnsi" w:hAnsiTheme="majorHAnsi" w:cstheme="majorHAnsi"/>
                <w:bCs/>
              </w:rPr>
              <w:t>SensorSterilisationsCounter</w:t>
            </w:r>
          </w:p>
        </w:tc>
      </w:tr>
    </w:tbl>
    <w:p w14:paraId="45E183CB" w14:textId="503CA13F" w:rsidR="00BF09BA" w:rsidRPr="008003F8" w:rsidRDefault="00660064" w:rsidP="00BF09BA">
      <w:pPr>
        <w:pStyle w:val="spacer"/>
        <w:spacing w:before="120"/>
        <w:rPr>
          <w:rFonts w:eastAsia="平成明朝"/>
          <w:sz w:val="20"/>
          <w:szCs w:val="20"/>
          <w:lang w:eastAsia="fr-FR"/>
        </w:rPr>
      </w:pPr>
      <w:r>
        <w:rPr>
          <w:color w:val="000000"/>
          <w:sz w:val="20"/>
          <w:szCs w:val="20"/>
          <w:lang w:val="en-US"/>
        </w:rPr>
        <w:t>SensingElementTemperature</w:t>
      </w:r>
      <w:r w:rsidR="008003F8" w:rsidRPr="008003F8">
        <w:rPr>
          <w:rFonts w:eastAsia="平成明朝"/>
          <w:sz w:val="20"/>
          <w:szCs w:val="20"/>
          <w:lang w:eastAsia="fr-FR"/>
        </w:rPr>
        <w:t xml:space="preserve"> </w:t>
      </w:r>
      <w:r w:rsidR="00BF09BA" w:rsidRPr="008003F8">
        <w:rPr>
          <w:rFonts w:eastAsia="平成明朝"/>
          <w:sz w:val="20"/>
          <w:szCs w:val="20"/>
          <w:lang w:eastAsia="fr-FR"/>
        </w:rPr>
        <w:t xml:space="preserve">is defined by IRDI as </w:t>
      </w:r>
      <w:r w:rsidR="004A0CF9">
        <w:rPr>
          <w:rFonts w:eastAsia="平成明朝"/>
          <w:sz w:val="20"/>
          <w:szCs w:val="20"/>
          <w:lang w:eastAsia="fr-FR"/>
        </w:rPr>
        <w:t>ABP565</w:t>
      </w:r>
      <w:r w:rsidR="008B3401">
        <w:rPr>
          <w:rFonts w:eastAsia="平成明朝"/>
          <w:sz w:val="20"/>
          <w:szCs w:val="20"/>
          <w:lang w:eastAsia="fr-FR"/>
        </w:rPr>
        <w:t>#001</w:t>
      </w:r>
      <w:r w:rsidR="00BF09BA" w:rsidRPr="008003F8">
        <w:rPr>
          <w:rFonts w:eastAsia="平成明朝"/>
          <w:sz w:val="20"/>
          <w:szCs w:val="20"/>
          <w:lang w:eastAsia="fr-FR"/>
        </w:rPr>
        <w:t xml:space="preserve"> which states “</w:t>
      </w:r>
      <w:r w:rsidR="00C10E6C" w:rsidRPr="00C10E6C">
        <w:rPr>
          <w:rFonts w:eastAsia="平成明朝"/>
          <w:sz w:val="20"/>
          <w:szCs w:val="20"/>
          <w:lang w:eastAsia="fr-FR"/>
        </w:rPr>
        <w:t>temperature measured at a sensing element</w:t>
      </w:r>
      <w:r w:rsidR="00BF09BA" w:rsidRPr="008003F8">
        <w:rPr>
          <w:rFonts w:eastAsia="平成明朝"/>
          <w:sz w:val="20"/>
          <w:szCs w:val="20"/>
          <w:lang w:eastAsia="fr-FR"/>
        </w:rPr>
        <w:t>”</w:t>
      </w:r>
      <w:r w:rsidR="00CB560D">
        <w:rPr>
          <w:rFonts w:eastAsia="平成明朝"/>
          <w:sz w:val="20"/>
          <w:szCs w:val="20"/>
          <w:lang w:eastAsia="fr-FR"/>
        </w:rPr>
        <w:t>.</w:t>
      </w:r>
    </w:p>
    <w:p w14:paraId="2A1DE9B8" w14:textId="71016B4B" w:rsidR="00BB137F" w:rsidRPr="008003F8" w:rsidRDefault="008003F8" w:rsidP="00BB137F">
      <w:pPr>
        <w:pStyle w:val="spacer"/>
        <w:spacing w:before="120"/>
        <w:rPr>
          <w:rFonts w:eastAsia="平成明朝"/>
          <w:sz w:val="20"/>
          <w:szCs w:val="20"/>
          <w:lang w:eastAsia="fr-FR"/>
        </w:rPr>
      </w:pPr>
      <w:r w:rsidRPr="006958DE">
        <w:rPr>
          <w:color w:val="000000"/>
          <w:sz w:val="20"/>
          <w:szCs w:val="20"/>
          <w:lang w:val="en-US"/>
        </w:rPr>
        <w:t>SensorNextCalibration</w:t>
      </w:r>
      <w:r w:rsidRPr="008003F8">
        <w:rPr>
          <w:rFonts w:eastAsia="平成明朝"/>
          <w:sz w:val="20"/>
          <w:szCs w:val="20"/>
          <w:lang w:eastAsia="fr-FR"/>
        </w:rPr>
        <w:t xml:space="preserve"> </w:t>
      </w:r>
      <w:r w:rsidR="00BB137F" w:rsidRPr="008003F8">
        <w:rPr>
          <w:rFonts w:eastAsia="平成明朝"/>
          <w:sz w:val="20"/>
          <w:szCs w:val="20"/>
          <w:lang w:eastAsia="fr-FR"/>
        </w:rPr>
        <w:t xml:space="preserve">is defined by IRDI as </w:t>
      </w:r>
      <w:r w:rsidR="004A0CF9">
        <w:rPr>
          <w:rFonts w:eastAsia="平成明朝"/>
          <w:sz w:val="20"/>
          <w:szCs w:val="20"/>
          <w:lang w:eastAsia="fr-FR"/>
        </w:rPr>
        <w:t>ABP566</w:t>
      </w:r>
      <w:r w:rsidR="008B3401">
        <w:rPr>
          <w:rFonts w:eastAsia="平成明朝"/>
          <w:sz w:val="20"/>
          <w:szCs w:val="20"/>
          <w:lang w:eastAsia="fr-FR"/>
        </w:rPr>
        <w:t>#001</w:t>
      </w:r>
      <w:r w:rsidR="00BB137F" w:rsidRPr="008003F8">
        <w:rPr>
          <w:rFonts w:eastAsia="平成明朝"/>
          <w:sz w:val="20"/>
          <w:szCs w:val="20"/>
          <w:lang w:eastAsia="fr-FR"/>
        </w:rPr>
        <w:t xml:space="preserve"> which states “</w:t>
      </w:r>
      <w:r w:rsidR="00C10E6C" w:rsidRPr="00C10E6C">
        <w:rPr>
          <w:rFonts w:eastAsia="平成明朝"/>
          <w:sz w:val="20"/>
          <w:szCs w:val="20"/>
          <w:lang w:eastAsia="fr-FR"/>
        </w:rPr>
        <w:t>time that can elapse until the next calibration, calculated from the configured calibration interval or estimated by the device</w:t>
      </w:r>
      <w:r w:rsidR="00BB137F" w:rsidRPr="008003F8">
        <w:rPr>
          <w:rFonts w:eastAsia="平成明朝"/>
          <w:sz w:val="20"/>
          <w:szCs w:val="20"/>
          <w:lang w:eastAsia="fr-FR"/>
        </w:rPr>
        <w:t>”</w:t>
      </w:r>
      <w:r w:rsidR="00CB560D">
        <w:rPr>
          <w:rFonts w:eastAsia="平成明朝"/>
          <w:sz w:val="20"/>
          <w:szCs w:val="20"/>
          <w:lang w:eastAsia="fr-FR"/>
        </w:rPr>
        <w:t>.</w:t>
      </w:r>
    </w:p>
    <w:p w14:paraId="589C01A6" w14:textId="6D95DC81" w:rsidR="00BB137F" w:rsidRPr="008003F8" w:rsidRDefault="008003F8" w:rsidP="00BB137F">
      <w:pPr>
        <w:pStyle w:val="spacer"/>
        <w:spacing w:before="120"/>
        <w:rPr>
          <w:rFonts w:eastAsia="平成明朝"/>
          <w:sz w:val="20"/>
          <w:szCs w:val="20"/>
          <w:lang w:eastAsia="fr-FR"/>
        </w:rPr>
      </w:pPr>
      <w:r w:rsidRPr="006958DE">
        <w:rPr>
          <w:color w:val="000000"/>
          <w:sz w:val="20"/>
          <w:szCs w:val="20"/>
          <w:lang w:val="en-US"/>
        </w:rPr>
        <w:t>SensorCleaningsCounter</w:t>
      </w:r>
      <w:r w:rsidRPr="008003F8">
        <w:rPr>
          <w:rFonts w:eastAsia="平成明朝"/>
          <w:sz w:val="20"/>
          <w:szCs w:val="20"/>
          <w:lang w:eastAsia="fr-FR"/>
        </w:rPr>
        <w:t xml:space="preserve"> </w:t>
      </w:r>
      <w:r w:rsidR="00BB137F" w:rsidRPr="008003F8">
        <w:rPr>
          <w:rFonts w:eastAsia="平成明朝"/>
          <w:sz w:val="20"/>
          <w:szCs w:val="20"/>
          <w:lang w:eastAsia="fr-FR"/>
        </w:rPr>
        <w:t xml:space="preserve">is defined by IRDI as </w:t>
      </w:r>
      <w:r w:rsidR="00AD547A">
        <w:rPr>
          <w:rFonts w:eastAsia="平成明朝"/>
          <w:sz w:val="20"/>
          <w:szCs w:val="20"/>
          <w:lang w:eastAsia="fr-FR"/>
        </w:rPr>
        <w:t>ABP546</w:t>
      </w:r>
      <w:r w:rsidR="008B3401">
        <w:rPr>
          <w:rFonts w:eastAsia="平成明朝"/>
          <w:sz w:val="20"/>
          <w:szCs w:val="20"/>
          <w:lang w:eastAsia="fr-FR"/>
        </w:rPr>
        <w:t>#001</w:t>
      </w:r>
      <w:r w:rsidR="00BB137F" w:rsidRPr="008003F8">
        <w:rPr>
          <w:rFonts w:eastAsia="平成明朝"/>
          <w:sz w:val="20"/>
          <w:szCs w:val="20"/>
          <w:lang w:eastAsia="fr-FR"/>
        </w:rPr>
        <w:t xml:space="preserve"> which states “</w:t>
      </w:r>
      <w:r w:rsidR="00C10E6C" w:rsidRPr="00C10E6C">
        <w:rPr>
          <w:rFonts w:eastAsia="平成明朝"/>
          <w:sz w:val="20"/>
          <w:szCs w:val="20"/>
          <w:lang w:eastAsia="fr-FR"/>
        </w:rPr>
        <w:t>number of times a sensor has been cleaned in place</w:t>
      </w:r>
      <w:r w:rsidR="00BB137F" w:rsidRPr="008003F8">
        <w:rPr>
          <w:rFonts w:eastAsia="平成明朝"/>
          <w:sz w:val="20"/>
          <w:szCs w:val="20"/>
          <w:lang w:eastAsia="fr-FR"/>
        </w:rPr>
        <w:t>”</w:t>
      </w:r>
      <w:r w:rsidR="00CB560D">
        <w:rPr>
          <w:rFonts w:eastAsia="平成明朝"/>
          <w:sz w:val="20"/>
          <w:szCs w:val="20"/>
          <w:lang w:eastAsia="fr-FR"/>
        </w:rPr>
        <w:t>.</w:t>
      </w:r>
    </w:p>
    <w:p w14:paraId="73F813EB" w14:textId="0D40BB92" w:rsidR="00BB137F" w:rsidRPr="008003F8" w:rsidRDefault="00331D5B" w:rsidP="00BB137F">
      <w:pPr>
        <w:pStyle w:val="spacer"/>
        <w:spacing w:before="120"/>
        <w:rPr>
          <w:rFonts w:eastAsia="平成明朝"/>
          <w:sz w:val="20"/>
          <w:szCs w:val="20"/>
          <w:lang w:eastAsia="fr-FR"/>
        </w:rPr>
      </w:pPr>
      <w:r>
        <w:rPr>
          <w:color w:val="000000"/>
          <w:sz w:val="20"/>
          <w:szCs w:val="20"/>
          <w:lang w:val="en-US"/>
        </w:rPr>
        <w:t>SensorSterilisationsCounter</w:t>
      </w:r>
      <w:r w:rsidR="008003F8" w:rsidRPr="008003F8">
        <w:rPr>
          <w:rFonts w:eastAsia="平成明朝"/>
          <w:sz w:val="20"/>
          <w:szCs w:val="20"/>
          <w:lang w:eastAsia="fr-FR"/>
        </w:rPr>
        <w:t xml:space="preserve"> </w:t>
      </w:r>
      <w:r w:rsidR="00BB137F" w:rsidRPr="008003F8">
        <w:rPr>
          <w:rFonts w:eastAsia="平成明朝"/>
          <w:sz w:val="20"/>
          <w:szCs w:val="20"/>
          <w:lang w:eastAsia="fr-FR"/>
        </w:rPr>
        <w:t xml:space="preserve">is defined by IRDI as </w:t>
      </w:r>
      <w:r w:rsidR="00AD547A">
        <w:rPr>
          <w:rFonts w:eastAsia="平成明朝"/>
          <w:sz w:val="20"/>
          <w:szCs w:val="20"/>
          <w:lang w:eastAsia="fr-FR"/>
        </w:rPr>
        <w:t>ABP547</w:t>
      </w:r>
      <w:r w:rsidR="008B3401">
        <w:rPr>
          <w:rFonts w:eastAsia="平成明朝"/>
          <w:sz w:val="20"/>
          <w:szCs w:val="20"/>
          <w:lang w:eastAsia="fr-FR"/>
        </w:rPr>
        <w:t>#001</w:t>
      </w:r>
      <w:r w:rsidR="00BB137F" w:rsidRPr="008003F8">
        <w:rPr>
          <w:rFonts w:eastAsia="平成明朝"/>
          <w:sz w:val="20"/>
          <w:szCs w:val="20"/>
          <w:lang w:eastAsia="fr-FR"/>
        </w:rPr>
        <w:t xml:space="preserve"> which states “</w:t>
      </w:r>
      <w:r w:rsidR="009C0035" w:rsidRPr="009C0035">
        <w:rPr>
          <w:rFonts w:eastAsia="平成明朝"/>
          <w:sz w:val="20"/>
          <w:szCs w:val="20"/>
          <w:lang w:eastAsia="fr-FR"/>
        </w:rPr>
        <w:t>number of times a sensor has been sterilized in place</w:t>
      </w:r>
      <w:r w:rsidR="00BB137F" w:rsidRPr="008003F8">
        <w:rPr>
          <w:rFonts w:eastAsia="平成明朝"/>
          <w:sz w:val="20"/>
          <w:szCs w:val="20"/>
          <w:lang w:eastAsia="fr-FR"/>
        </w:rPr>
        <w:t>”</w:t>
      </w:r>
      <w:r w:rsidR="00CB560D">
        <w:rPr>
          <w:rFonts w:eastAsia="平成明朝"/>
          <w:sz w:val="20"/>
          <w:szCs w:val="20"/>
          <w:lang w:eastAsia="fr-FR"/>
        </w:rPr>
        <w:t>.</w:t>
      </w:r>
    </w:p>
    <w:p w14:paraId="3EBF1890" w14:textId="7F49AD20" w:rsidR="008D3D9B" w:rsidRPr="00C9774A" w:rsidRDefault="008D3D9B" w:rsidP="008D3D9B">
      <w:pPr>
        <w:rPr>
          <w:sz w:val="20"/>
          <w:szCs w:val="20"/>
        </w:rPr>
      </w:pPr>
      <w:r w:rsidRPr="00C9774A">
        <w:rPr>
          <w:sz w:val="20"/>
          <w:szCs w:val="20"/>
        </w:rPr>
        <w:lastRenderedPageBreak/>
        <w:t xml:space="preserve">The components of </w:t>
      </w:r>
      <w:r w:rsidR="00845C0E">
        <w:rPr>
          <w:sz w:val="20"/>
          <w:szCs w:val="20"/>
        </w:rPr>
        <w:t>IAmperometricSignalConditionSetType</w:t>
      </w:r>
      <w:r w:rsidR="00C9774A" w:rsidRPr="00D64984">
        <w:rPr>
          <w:sz w:val="20"/>
          <w:szCs w:val="20"/>
        </w:rPr>
        <w:t xml:space="preserv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_Ref95733217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83</w:t>
      </w:r>
      <w:r w:rsidRPr="00C9774A">
        <w:rPr>
          <w:sz w:val="20"/>
          <w:szCs w:val="20"/>
        </w:rPr>
        <w:fldChar w:fldCharType="end"/>
      </w:r>
      <w:r w:rsidRPr="00C9774A">
        <w:rPr>
          <w:sz w:val="20"/>
          <w:szCs w:val="20"/>
        </w:rPr>
        <w:t>.</w:t>
      </w:r>
    </w:p>
    <w:p w14:paraId="53DAB711" w14:textId="7472FCA3" w:rsidR="000B16A8" w:rsidRPr="009D6F01" w:rsidRDefault="000B16A8" w:rsidP="000B16A8">
      <w:pPr>
        <w:pStyle w:val="TABLE-title"/>
      </w:pPr>
      <w:bookmarkStart w:id="981" w:name="_Ref95733217"/>
      <w:bookmarkStart w:id="982" w:name="_Toc215031930"/>
      <w:r w:rsidRPr="009D6F01">
        <w:t xml:space="preserve">Table </w:t>
      </w:r>
      <w:r w:rsidRPr="009D6F01">
        <w:fldChar w:fldCharType="begin"/>
      </w:r>
      <w:r w:rsidRPr="009D6F01">
        <w:instrText xml:space="preserve"> SEQ Table \* ARABIC </w:instrText>
      </w:r>
      <w:r w:rsidRPr="009D6F01">
        <w:fldChar w:fldCharType="separate"/>
      </w:r>
      <w:r w:rsidR="00E00C54">
        <w:rPr>
          <w:noProof/>
        </w:rPr>
        <w:t>83</w:t>
      </w:r>
      <w:r w:rsidRPr="009D6F01">
        <w:fldChar w:fldCharType="end"/>
      </w:r>
      <w:bookmarkEnd w:id="981"/>
      <w:r w:rsidRPr="009D6F01">
        <w:t xml:space="preserve"> </w:t>
      </w:r>
      <w:r>
        <w:t>–</w:t>
      </w:r>
      <w:r w:rsidRPr="009D6F01">
        <w:t xml:space="preserve"> </w:t>
      </w:r>
      <w:r w:rsidR="00845C0E">
        <w:t>IAmperometricSignalConditionSetType</w:t>
      </w:r>
      <w:r w:rsidRPr="009D6F01">
        <w:t xml:space="preserve"> </w:t>
      </w:r>
      <w:r w:rsidR="00893633">
        <w:t>a</w:t>
      </w:r>
      <w:r w:rsidRPr="009D6F01">
        <w:t>dditional References</w:t>
      </w:r>
      <w:bookmarkEnd w:id="982"/>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0B16A8" w:rsidRPr="009D6F01" w14:paraId="72AA0CA4" w14:textId="77777777" w:rsidTr="00C41252">
        <w:trPr>
          <w:jc w:val="center"/>
        </w:trPr>
        <w:tc>
          <w:tcPr>
            <w:tcW w:w="2689" w:type="dxa"/>
            <w:shd w:val="clear" w:color="auto" w:fill="D9D9D9" w:themeFill="background1" w:themeFillShade="D9"/>
          </w:tcPr>
          <w:p w14:paraId="08ADE058" w14:textId="545192A8"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Source</w:t>
            </w:r>
            <w:r w:rsidR="008D3D9B">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1184494B" w14:textId="77777777"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1AFC7400" w14:textId="77777777"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61FAEEDA" w14:textId="587420D4" w:rsidR="000B16A8" w:rsidRPr="009D6F01" w:rsidRDefault="000B16A8" w:rsidP="00635869">
            <w:pPr>
              <w:pStyle w:val="TableText0"/>
              <w:rPr>
                <w:rFonts w:asciiTheme="majorHAnsi" w:hAnsiTheme="majorHAnsi" w:cstheme="majorHAnsi"/>
                <w:b/>
                <w:color w:val="auto"/>
              </w:rPr>
            </w:pPr>
            <w:r w:rsidRPr="009D6F01">
              <w:rPr>
                <w:rFonts w:asciiTheme="majorHAnsi" w:hAnsiTheme="majorHAnsi" w:cstheme="majorHAnsi"/>
                <w:b/>
                <w:color w:val="auto"/>
              </w:rPr>
              <w:t>Target</w:t>
            </w:r>
            <w:r w:rsidR="008D3D9B">
              <w:rPr>
                <w:rFonts w:asciiTheme="majorHAnsi" w:hAnsiTheme="majorHAnsi" w:cstheme="majorHAnsi"/>
                <w:b/>
                <w:color w:val="auto"/>
              </w:rPr>
              <w:t>Browse</w:t>
            </w:r>
            <w:r w:rsidRPr="009D6F01">
              <w:rPr>
                <w:rFonts w:asciiTheme="majorHAnsi" w:hAnsiTheme="majorHAnsi" w:cstheme="majorHAnsi"/>
                <w:b/>
                <w:color w:val="auto"/>
              </w:rPr>
              <w:t>Path</w:t>
            </w:r>
          </w:p>
        </w:tc>
      </w:tr>
      <w:tr w:rsidR="004F6A39" w:rsidRPr="00503941" w14:paraId="3FA0BFEF" w14:textId="77777777" w:rsidTr="00C41252">
        <w:trPr>
          <w:jc w:val="center"/>
        </w:trPr>
        <w:tc>
          <w:tcPr>
            <w:tcW w:w="2689" w:type="dxa"/>
            <w:vAlign w:val="bottom"/>
          </w:tcPr>
          <w:p w14:paraId="33F805F2" w14:textId="6139FDC5" w:rsidR="004F6A39" w:rsidRPr="005D6699" w:rsidRDefault="00660064" w:rsidP="004F6A39">
            <w:pPr>
              <w:pStyle w:val="TableText0"/>
              <w:rPr>
                <w:rFonts w:asciiTheme="majorHAnsi" w:hAnsiTheme="majorHAnsi" w:cstheme="majorHAnsi"/>
                <w:color w:val="auto"/>
              </w:rPr>
            </w:pPr>
            <w:r>
              <w:rPr>
                <w:rFonts w:asciiTheme="majorHAnsi" w:hAnsiTheme="majorHAnsi" w:cstheme="majorHAnsi"/>
                <w:szCs w:val="16"/>
                <w:lang w:val="de-DE"/>
              </w:rPr>
              <w:t>SensingElementTemperature</w:t>
            </w:r>
          </w:p>
        </w:tc>
        <w:tc>
          <w:tcPr>
            <w:tcW w:w="1984" w:type="dxa"/>
          </w:tcPr>
          <w:p w14:paraId="4D08D80D" w14:textId="77777777" w:rsidR="004F6A39" w:rsidRPr="00503941" w:rsidRDefault="004F6A39" w:rsidP="004F6A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7553AF8" w14:textId="77777777" w:rsidR="004F6A39" w:rsidRPr="00503941" w:rsidRDefault="004F6A39" w:rsidP="004F6A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BC42A8A" w14:textId="7D06AE61" w:rsidR="004F6A39" w:rsidRPr="005D6699" w:rsidRDefault="004F6A39" w:rsidP="004F6A39">
            <w:pPr>
              <w:pStyle w:val="TableText0"/>
              <w:rPr>
                <w:rFonts w:asciiTheme="majorHAnsi" w:hAnsiTheme="majorHAnsi" w:cstheme="majorHAnsi"/>
                <w:color w:val="auto"/>
              </w:rPr>
            </w:pPr>
            <w:hyperlink r:id="rId190" w:history="1">
              <w:r w:rsidRPr="003C5C68">
                <w:rPr>
                  <w:rStyle w:val="Hyperlink"/>
                  <w:rFonts w:asciiTheme="majorHAnsi" w:hAnsiTheme="majorHAnsi" w:cstheme="majorHAnsi"/>
                </w:rPr>
                <w:t>3:0112/2///61987#</w:t>
              </w:r>
              <w:r w:rsidR="008B3401" w:rsidRPr="003C5C68">
                <w:rPr>
                  <w:rStyle w:val="Hyperlink"/>
                  <w:rFonts w:asciiTheme="majorHAnsi" w:hAnsiTheme="majorHAnsi" w:cstheme="majorHAnsi"/>
                </w:rPr>
                <w:t>ABP565</w:t>
              </w:r>
              <w:r w:rsidR="00F31267" w:rsidRPr="003C5C68">
                <w:rPr>
                  <w:rStyle w:val="Hyperlink"/>
                  <w:rFonts w:asciiTheme="majorHAnsi" w:hAnsiTheme="majorHAnsi" w:cstheme="majorHAnsi"/>
                </w:rPr>
                <w:t>#001</w:t>
              </w:r>
            </w:hyperlink>
          </w:p>
        </w:tc>
      </w:tr>
      <w:tr w:rsidR="004213BA" w:rsidRPr="000963BE" w14:paraId="411CD19F" w14:textId="77777777" w:rsidTr="004213B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4213BA" w:rsidRPr="006679E7" w14:paraId="3261D58A" w14:textId="77777777" w:rsidTr="00CC1A8D">
              <w:tc>
                <w:tcPr>
                  <w:tcW w:w="2330" w:type="dxa"/>
                </w:tcPr>
                <w:p w14:paraId="36A6A702" w14:textId="3DCB8543" w:rsidR="004213BA" w:rsidRPr="00C56CB1"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4213BA" w:rsidRPr="006679E7" w14:paraId="211D10EE" w14:textId="77777777" w:rsidTr="00CC1A8D">
              <w:tc>
                <w:tcPr>
                  <w:tcW w:w="2330" w:type="dxa"/>
                </w:tcPr>
                <w:p w14:paraId="6E49D27E" w14:textId="77777777" w:rsidR="004213BA" w:rsidRPr="000963BE" w:rsidRDefault="004213BA"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731F3653" w14:textId="77777777" w:rsidR="004213BA" w:rsidRPr="000963BE" w:rsidRDefault="004213BA" w:rsidP="00CC1A8D">
            <w:pPr>
              <w:spacing w:before="0" w:after="0"/>
              <w:rPr>
                <w:rFonts w:asciiTheme="majorHAnsi" w:hAnsiTheme="majorHAnsi" w:cstheme="majorHAnsi"/>
                <w:iCs/>
                <w:color w:val="000000"/>
                <w:sz w:val="16"/>
                <w:szCs w:val="16"/>
                <w:lang w:eastAsia="de-DE"/>
              </w:rPr>
            </w:pPr>
          </w:p>
        </w:tc>
        <w:tc>
          <w:tcPr>
            <w:tcW w:w="1984" w:type="dxa"/>
            <w:noWrap/>
            <w:hideMark/>
          </w:tcPr>
          <w:p w14:paraId="0F741361" w14:textId="77777777" w:rsidR="004213BA" w:rsidRPr="000963BE" w:rsidRDefault="004213BA"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73182236" w14:textId="77777777" w:rsidR="004213BA" w:rsidRPr="00AB3DB8" w:rsidRDefault="004213BA"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7FE577BC" w14:textId="762EB81A" w:rsidR="004213BA" w:rsidRPr="000963BE" w:rsidRDefault="00EC1561" w:rsidP="00CC1A8D">
            <w:pPr>
              <w:spacing w:before="0" w:after="0"/>
              <w:rPr>
                <w:rFonts w:asciiTheme="majorHAnsi" w:hAnsiTheme="majorHAnsi" w:cstheme="majorHAnsi"/>
                <w:iCs/>
                <w:color w:val="000000"/>
                <w:sz w:val="16"/>
                <w:szCs w:val="16"/>
                <w:lang w:eastAsia="de-DE"/>
              </w:rPr>
            </w:pPr>
            <w:hyperlink r:id="rId191" w:history="1">
              <w:r>
                <w:rPr>
                  <w:rStyle w:val="Hyperlink"/>
                  <w:rFonts w:asciiTheme="majorHAnsi" w:hAnsiTheme="majorHAnsi" w:cstheme="majorHAnsi"/>
                  <w:sz w:val="16"/>
                  <w:szCs w:val="16"/>
                  <w:lang w:eastAsia="de-DE"/>
                </w:rPr>
                <w:t>3:0112/2///61987#ABA968#004</w:t>
              </w:r>
            </w:hyperlink>
          </w:p>
        </w:tc>
      </w:tr>
      <w:tr w:rsidR="004F6A39" w:rsidRPr="00503941" w14:paraId="7440C70F" w14:textId="77777777" w:rsidTr="00C41252">
        <w:trPr>
          <w:jc w:val="center"/>
        </w:trPr>
        <w:tc>
          <w:tcPr>
            <w:tcW w:w="2689" w:type="dxa"/>
            <w:vAlign w:val="bottom"/>
          </w:tcPr>
          <w:p w14:paraId="14EFF876" w14:textId="1928142A" w:rsidR="004F6A39" w:rsidRPr="005D6699" w:rsidRDefault="004F6A39" w:rsidP="004F6A39">
            <w:pPr>
              <w:pStyle w:val="TableText0"/>
              <w:rPr>
                <w:rFonts w:asciiTheme="majorHAnsi" w:hAnsiTheme="majorHAnsi" w:cstheme="majorHAnsi"/>
                <w:color w:val="auto"/>
              </w:rPr>
            </w:pPr>
            <w:r w:rsidRPr="00503941">
              <w:rPr>
                <w:rFonts w:asciiTheme="majorHAnsi" w:hAnsiTheme="majorHAnsi" w:cstheme="majorHAnsi"/>
                <w:szCs w:val="16"/>
                <w:lang w:val="de-DE"/>
              </w:rPr>
              <w:t>SensorNextCalibration</w:t>
            </w:r>
          </w:p>
        </w:tc>
        <w:tc>
          <w:tcPr>
            <w:tcW w:w="1984" w:type="dxa"/>
          </w:tcPr>
          <w:p w14:paraId="551B8907" w14:textId="77777777" w:rsidR="004F6A39" w:rsidRPr="00503941" w:rsidRDefault="004F6A39" w:rsidP="004F6A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1C64BA4C" w14:textId="77777777" w:rsidR="004F6A39" w:rsidRPr="00503941" w:rsidRDefault="004F6A39" w:rsidP="004F6A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F4BA689" w14:textId="005D9732" w:rsidR="004F6A39" w:rsidRPr="005D6699" w:rsidRDefault="004F6A39" w:rsidP="004F6A39">
            <w:pPr>
              <w:pStyle w:val="TableText0"/>
              <w:rPr>
                <w:rFonts w:asciiTheme="majorHAnsi" w:hAnsiTheme="majorHAnsi" w:cstheme="majorHAnsi"/>
                <w:color w:val="auto"/>
              </w:rPr>
            </w:pPr>
            <w:hyperlink r:id="rId192" w:history="1">
              <w:r w:rsidRPr="000D43B8">
                <w:rPr>
                  <w:rStyle w:val="Hyperlink"/>
                  <w:rFonts w:asciiTheme="majorHAnsi" w:hAnsiTheme="majorHAnsi" w:cstheme="majorHAnsi"/>
                </w:rPr>
                <w:t>3:0112/2///61987#</w:t>
              </w:r>
              <w:r w:rsidR="004A0CF9" w:rsidRPr="000D43B8">
                <w:rPr>
                  <w:rStyle w:val="Hyperlink"/>
                  <w:rFonts w:asciiTheme="majorHAnsi" w:hAnsiTheme="majorHAnsi" w:cstheme="majorHAnsi"/>
                </w:rPr>
                <w:t>ABP566</w:t>
              </w:r>
              <w:r w:rsidR="00F31267" w:rsidRPr="000D43B8">
                <w:rPr>
                  <w:rStyle w:val="Hyperlink"/>
                  <w:rFonts w:asciiTheme="majorHAnsi" w:hAnsiTheme="majorHAnsi" w:cstheme="majorHAnsi"/>
                </w:rPr>
                <w:t>#001</w:t>
              </w:r>
            </w:hyperlink>
          </w:p>
        </w:tc>
      </w:tr>
      <w:tr w:rsidR="004213BA" w:rsidRPr="000963BE" w14:paraId="2EF8BA68" w14:textId="77777777" w:rsidTr="004213BA">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4213BA" w:rsidRPr="006679E7" w14:paraId="7B7D5F43" w14:textId="77777777" w:rsidTr="00CC1A8D">
              <w:tc>
                <w:tcPr>
                  <w:tcW w:w="2330" w:type="dxa"/>
                </w:tcPr>
                <w:p w14:paraId="6FD28D23" w14:textId="220FFF76" w:rsidR="004213BA" w:rsidRPr="004213BA" w:rsidRDefault="004213BA"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SensorNextCalibration</w:t>
                  </w:r>
                </w:p>
              </w:tc>
            </w:tr>
            <w:tr w:rsidR="004213BA" w:rsidRPr="006679E7" w14:paraId="43BCDD2C" w14:textId="77777777" w:rsidTr="00CC1A8D">
              <w:tc>
                <w:tcPr>
                  <w:tcW w:w="2330" w:type="dxa"/>
                </w:tcPr>
                <w:p w14:paraId="13BC8EBE" w14:textId="77777777" w:rsidR="004213BA" w:rsidRPr="000963BE" w:rsidRDefault="004213BA"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3F7DCC22" w14:textId="77777777" w:rsidR="004213BA" w:rsidRPr="000963BE" w:rsidRDefault="004213BA" w:rsidP="00CC1A8D">
            <w:pPr>
              <w:spacing w:before="0" w:after="0"/>
              <w:rPr>
                <w:rFonts w:asciiTheme="majorHAnsi" w:hAnsiTheme="majorHAnsi" w:cstheme="majorHAnsi"/>
                <w:iCs/>
                <w:color w:val="000000"/>
                <w:sz w:val="16"/>
                <w:szCs w:val="16"/>
                <w:lang w:eastAsia="de-DE"/>
              </w:rPr>
            </w:pPr>
          </w:p>
        </w:tc>
        <w:tc>
          <w:tcPr>
            <w:tcW w:w="1984" w:type="dxa"/>
            <w:noWrap/>
            <w:hideMark/>
          </w:tcPr>
          <w:p w14:paraId="580D0473" w14:textId="77777777" w:rsidR="004213BA" w:rsidRPr="000963BE" w:rsidRDefault="004213BA"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0670904A" w14:textId="77777777" w:rsidR="004213BA" w:rsidRPr="00AB3DB8" w:rsidRDefault="004213BA"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275C1890" w14:textId="79C9577E" w:rsidR="004213BA" w:rsidRPr="000963BE" w:rsidRDefault="00EC1561" w:rsidP="00CC1A8D">
            <w:pPr>
              <w:spacing w:before="0" w:after="0"/>
              <w:rPr>
                <w:rFonts w:asciiTheme="majorHAnsi" w:hAnsiTheme="majorHAnsi" w:cstheme="majorHAnsi"/>
                <w:iCs/>
                <w:color w:val="000000"/>
                <w:sz w:val="16"/>
                <w:szCs w:val="16"/>
                <w:lang w:eastAsia="de-DE"/>
              </w:rPr>
            </w:pPr>
            <w:hyperlink r:id="rId193" w:history="1">
              <w:r>
                <w:rPr>
                  <w:rStyle w:val="Hyperlink"/>
                  <w:rFonts w:asciiTheme="majorHAnsi" w:hAnsiTheme="majorHAnsi" w:cstheme="majorHAnsi"/>
                  <w:sz w:val="16"/>
                  <w:szCs w:val="16"/>
                  <w:lang w:eastAsia="de-DE"/>
                </w:rPr>
                <w:t>3:0112/2///61987#ABA968#004</w:t>
              </w:r>
            </w:hyperlink>
          </w:p>
        </w:tc>
      </w:tr>
      <w:tr w:rsidR="004F6A39" w:rsidRPr="00503941" w14:paraId="6CD7A03C" w14:textId="77777777" w:rsidTr="00C41252">
        <w:trPr>
          <w:jc w:val="center"/>
        </w:trPr>
        <w:tc>
          <w:tcPr>
            <w:tcW w:w="2689" w:type="dxa"/>
            <w:vAlign w:val="bottom"/>
          </w:tcPr>
          <w:p w14:paraId="74217CDD" w14:textId="05134294" w:rsidR="004F6A39" w:rsidRPr="005D6699" w:rsidRDefault="004F6A39" w:rsidP="004F6A39">
            <w:pPr>
              <w:pStyle w:val="TableText0"/>
              <w:rPr>
                <w:rFonts w:asciiTheme="majorHAnsi" w:hAnsiTheme="majorHAnsi" w:cstheme="majorHAnsi"/>
                <w:color w:val="auto"/>
              </w:rPr>
            </w:pPr>
            <w:r w:rsidRPr="00503941">
              <w:rPr>
                <w:rFonts w:asciiTheme="majorHAnsi" w:hAnsiTheme="majorHAnsi" w:cstheme="majorHAnsi"/>
                <w:szCs w:val="16"/>
                <w:lang w:val="de-DE"/>
              </w:rPr>
              <w:t>SensorCleaningsCounter</w:t>
            </w:r>
          </w:p>
        </w:tc>
        <w:tc>
          <w:tcPr>
            <w:tcW w:w="1984" w:type="dxa"/>
          </w:tcPr>
          <w:p w14:paraId="43C01236" w14:textId="77777777" w:rsidR="004F6A39" w:rsidRPr="00503941" w:rsidRDefault="004F6A39" w:rsidP="004F6A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A87790F" w14:textId="77777777" w:rsidR="004F6A39" w:rsidRPr="00503941" w:rsidRDefault="004F6A39" w:rsidP="004F6A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A3C0D50" w14:textId="5D919F2C" w:rsidR="004F6A39" w:rsidRPr="005D6699" w:rsidRDefault="004F6A39" w:rsidP="004F6A39">
            <w:pPr>
              <w:pStyle w:val="TableText0"/>
              <w:rPr>
                <w:rFonts w:asciiTheme="majorHAnsi" w:hAnsiTheme="majorHAnsi" w:cstheme="majorHAnsi"/>
                <w:color w:val="auto"/>
              </w:rPr>
            </w:pPr>
            <w:hyperlink r:id="rId194" w:history="1">
              <w:r w:rsidRPr="00E32946">
                <w:rPr>
                  <w:rStyle w:val="Hyperlink"/>
                  <w:rFonts w:asciiTheme="majorHAnsi" w:hAnsiTheme="majorHAnsi" w:cstheme="majorHAnsi"/>
                </w:rPr>
                <w:t>3:0112/2///61987#</w:t>
              </w:r>
              <w:r w:rsidR="00AD547A" w:rsidRPr="00E32946">
                <w:rPr>
                  <w:rStyle w:val="Hyperlink"/>
                  <w:rFonts w:asciiTheme="majorHAnsi" w:hAnsiTheme="majorHAnsi" w:cstheme="majorHAnsi"/>
                </w:rPr>
                <w:t>ABP546</w:t>
              </w:r>
              <w:r w:rsidR="00F31267" w:rsidRPr="00E32946">
                <w:rPr>
                  <w:rStyle w:val="Hyperlink"/>
                  <w:rFonts w:asciiTheme="majorHAnsi" w:hAnsiTheme="majorHAnsi" w:cstheme="majorHAnsi"/>
                </w:rPr>
                <w:t>#001</w:t>
              </w:r>
            </w:hyperlink>
          </w:p>
        </w:tc>
      </w:tr>
      <w:tr w:rsidR="004F6A39" w:rsidRPr="00503941" w14:paraId="159DF30A" w14:textId="77777777" w:rsidTr="00C41252">
        <w:trPr>
          <w:jc w:val="center"/>
        </w:trPr>
        <w:tc>
          <w:tcPr>
            <w:tcW w:w="2689" w:type="dxa"/>
            <w:vAlign w:val="bottom"/>
          </w:tcPr>
          <w:p w14:paraId="272B0679" w14:textId="7E7313BD" w:rsidR="004F6A39" w:rsidRPr="005D6699" w:rsidRDefault="00331D5B" w:rsidP="004F6A39">
            <w:pPr>
              <w:pStyle w:val="TableText0"/>
              <w:rPr>
                <w:rFonts w:asciiTheme="majorHAnsi" w:hAnsiTheme="majorHAnsi" w:cstheme="majorHAnsi"/>
                <w:color w:val="auto"/>
              </w:rPr>
            </w:pPr>
            <w:r>
              <w:rPr>
                <w:rFonts w:asciiTheme="majorHAnsi" w:hAnsiTheme="majorHAnsi" w:cstheme="majorHAnsi"/>
                <w:szCs w:val="16"/>
                <w:lang w:val="de-DE"/>
              </w:rPr>
              <w:t>SensorSterilisationsCounter</w:t>
            </w:r>
          </w:p>
        </w:tc>
        <w:tc>
          <w:tcPr>
            <w:tcW w:w="1984" w:type="dxa"/>
          </w:tcPr>
          <w:p w14:paraId="38A4205B" w14:textId="77777777" w:rsidR="004F6A39" w:rsidRPr="00503941" w:rsidRDefault="004F6A39" w:rsidP="004F6A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B7A1914" w14:textId="77777777" w:rsidR="004F6A39" w:rsidRPr="00503941" w:rsidRDefault="004F6A39" w:rsidP="004F6A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620DBD2" w14:textId="6E9BB5BF" w:rsidR="004F6A39" w:rsidRPr="005D6699" w:rsidRDefault="004F6A39" w:rsidP="004F6A39">
            <w:pPr>
              <w:pStyle w:val="TableText0"/>
              <w:rPr>
                <w:rFonts w:asciiTheme="majorHAnsi" w:hAnsiTheme="majorHAnsi" w:cstheme="majorHAnsi"/>
                <w:color w:val="auto"/>
              </w:rPr>
            </w:pPr>
            <w:hyperlink r:id="rId195" w:history="1">
              <w:r w:rsidRPr="00E32946">
                <w:rPr>
                  <w:rStyle w:val="Hyperlink"/>
                  <w:rFonts w:asciiTheme="majorHAnsi" w:hAnsiTheme="majorHAnsi" w:cstheme="majorHAnsi"/>
                </w:rPr>
                <w:t>3:0112/2///61987#</w:t>
              </w:r>
              <w:r w:rsidR="00AD547A" w:rsidRPr="00E32946">
                <w:rPr>
                  <w:rStyle w:val="Hyperlink"/>
                  <w:rFonts w:asciiTheme="majorHAnsi" w:hAnsiTheme="majorHAnsi" w:cstheme="majorHAnsi"/>
                </w:rPr>
                <w:t>ABP547</w:t>
              </w:r>
              <w:r w:rsidR="00F31267" w:rsidRPr="00E32946">
                <w:rPr>
                  <w:rStyle w:val="Hyperlink"/>
                  <w:rFonts w:asciiTheme="majorHAnsi" w:hAnsiTheme="majorHAnsi" w:cstheme="majorHAnsi"/>
                </w:rPr>
                <w:t>#001</w:t>
              </w:r>
            </w:hyperlink>
          </w:p>
        </w:tc>
      </w:tr>
    </w:tbl>
    <w:p w14:paraId="69F1BFA5" w14:textId="7F677EC7" w:rsidR="007C593A" w:rsidRDefault="007C593A" w:rsidP="007C593A">
      <w:pPr>
        <w:pStyle w:val="PARAGRAPH"/>
        <w:keepNext/>
      </w:pPr>
      <w:bookmarkStart w:id="983" w:name="_Ref116046995"/>
      <w:bookmarkStart w:id="984" w:name="_Ref93495666"/>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IAmperometricSignalConditionSetType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B62DBF">
        <w:fldChar w:fldCharType="begin"/>
      </w:r>
      <w:r w:rsidR="00B62DBF">
        <w:instrText xml:space="preserve"> REF _Ref120084122 \h </w:instrText>
      </w:r>
      <w:r w:rsidR="00B62DBF">
        <w:fldChar w:fldCharType="separate"/>
      </w:r>
      <w:r w:rsidR="00E00C54" w:rsidRPr="009D6F01">
        <w:t xml:space="preserve">Table </w:t>
      </w:r>
      <w:r w:rsidR="00E00C54">
        <w:rPr>
          <w:noProof/>
        </w:rPr>
        <w:t>84</w:t>
      </w:r>
      <w:r w:rsidR="00B62DBF">
        <w:fldChar w:fldCharType="end"/>
      </w:r>
      <w:r w:rsidRPr="004C388A">
        <w:t>.</w:t>
      </w:r>
    </w:p>
    <w:p w14:paraId="7A520011" w14:textId="75EDC44D" w:rsidR="007C593A" w:rsidRPr="005D5FEC" w:rsidRDefault="007C593A" w:rsidP="007C593A">
      <w:pPr>
        <w:pStyle w:val="TABLE-title"/>
      </w:pPr>
      <w:bookmarkStart w:id="985" w:name="_Ref120084122"/>
      <w:bookmarkStart w:id="986" w:name="_Toc215031931"/>
      <w:r w:rsidRPr="009D6F01">
        <w:t xml:space="preserve">Table </w:t>
      </w:r>
      <w:r w:rsidRPr="009D6F01">
        <w:fldChar w:fldCharType="begin"/>
      </w:r>
      <w:r w:rsidRPr="009D6F01">
        <w:instrText xml:space="preserve"> SEQ Table \* ARABIC </w:instrText>
      </w:r>
      <w:r w:rsidRPr="009D6F01">
        <w:fldChar w:fldCharType="separate"/>
      </w:r>
      <w:r w:rsidR="00E00C54">
        <w:rPr>
          <w:noProof/>
        </w:rPr>
        <w:t>84</w:t>
      </w:r>
      <w:r w:rsidRPr="009D6F01">
        <w:fldChar w:fldCharType="end"/>
      </w:r>
      <w:bookmarkEnd w:id="985"/>
      <w:r w:rsidRPr="009D6F01">
        <w:t xml:space="preserve"> </w:t>
      </w:r>
      <w:r>
        <w:t>–</w:t>
      </w:r>
      <w:r w:rsidRPr="009D6F01">
        <w:t xml:space="preserve"> </w:t>
      </w:r>
      <w:r>
        <w:t>IAmperometricSignalConditionSetType</w:t>
      </w:r>
      <w:r w:rsidRPr="009D6F01">
        <w:t xml:space="preserve"> </w:t>
      </w:r>
      <w:r>
        <w:t>Attribute values for child Nodes</w:t>
      </w:r>
      <w:bookmarkEnd w:id="9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7C593A" w:rsidRPr="009D6F01" w14:paraId="2267E665" w14:textId="77777777" w:rsidTr="00CC1A8D">
        <w:tc>
          <w:tcPr>
            <w:tcW w:w="2830" w:type="dxa"/>
            <w:shd w:val="clear" w:color="auto" w:fill="D9D9D9" w:themeFill="background1" w:themeFillShade="D9"/>
          </w:tcPr>
          <w:p w14:paraId="36D9984B" w14:textId="77777777" w:rsidR="007C593A" w:rsidRPr="009D6F01" w:rsidRDefault="007C593A"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54B4427F" w14:textId="77777777" w:rsidR="007C593A" w:rsidRPr="009D6F01" w:rsidRDefault="007C593A"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7C593A" w:rsidRPr="009D6F01" w14:paraId="778D63AA" w14:textId="77777777" w:rsidTr="00CC1A8D">
        <w:tc>
          <w:tcPr>
            <w:tcW w:w="2830" w:type="dxa"/>
          </w:tcPr>
          <w:p w14:paraId="06FE6585" w14:textId="6F1ED22B" w:rsidR="007C593A" w:rsidRDefault="00660064" w:rsidP="00CC1A8D">
            <w:pPr>
              <w:pStyle w:val="TableText0"/>
              <w:rPr>
                <w:rFonts w:ascii="Calibri" w:hAnsi="Calibri" w:cs="Calibri"/>
                <w:szCs w:val="16"/>
                <w:lang w:eastAsia="de-DE"/>
              </w:rPr>
            </w:pPr>
            <w:r>
              <w:rPr>
                <w:rFonts w:asciiTheme="majorHAnsi" w:hAnsiTheme="majorHAnsi" w:cstheme="majorHAnsi"/>
                <w:szCs w:val="16"/>
                <w:lang w:val="de-DE"/>
              </w:rPr>
              <w:t>SensingElementTemperature</w:t>
            </w:r>
          </w:p>
        </w:tc>
        <w:tc>
          <w:tcPr>
            <w:tcW w:w="6521" w:type="dxa"/>
          </w:tcPr>
          <w:p w14:paraId="688954F7" w14:textId="77777777" w:rsidR="007C593A" w:rsidRDefault="007C593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7C593A" w:rsidRPr="009D6F01" w14:paraId="3B28AC0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593A" w:rsidRPr="00C04171" w14:paraId="4A808798" w14:textId="77777777" w:rsidTr="00CC1A8D">
              <w:tc>
                <w:tcPr>
                  <w:tcW w:w="2330" w:type="dxa"/>
                </w:tcPr>
                <w:p w14:paraId="06356C18" w14:textId="343E7FE2" w:rsidR="007C593A" w:rsidRPr="008664A6"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7C593A" w:rsidRPr="00E63C5F" w14:paraId="5E671701" w14:textId="77777777" w:rsidTr="00CC1A8D">
              <w:tc>
                <w:tcPr>
                  <w:tcW w:w="2330" w:type="dxa"/>
                </w:tcPr>
                <w:p w14:paraId="3FDEB8DF" w14:textId="77777777" w:rsidR="007C593A" w:rsidRPr="00C627EA" w:rsidRDefault="007C593A"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3EA72F5" w14:textId="77777777" w:rsidR="007C593A" w:rsidRDefault="007C593A" w:rsidP="00CC1A8D">
            <w:pPr>
              <w:pStyle w:val="TableText0"/>
              <w:rPr>
                <w:rFonts w:ascii="Calibri" w:hAnsi="Calibri" w:cs="Calibri"/>
                <w:szCs w:val="16"/>
                <w:lang w:eastAsia="de-DE"/>
              </w:rPr>
            </w:pPr>
          </w:p>
        </w:tc>
        <w:tc>
          <w:tcPr>
            <w:tcW w:w="6521" w:type="dxa"/>
          </w:tcPr>
          <w:p w14:paraId="27154ABD" w14:textId="76B6E3AA" w:rsidR="00882C16" w:rsidRDefault="001971CF" w:rsidP="00FC6E46">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p>
          <w:p w14:paraId="4448E291" w14:textId="4EF21528" w:rsidR="00902F8F" w:rsidRPr="00CD5522" w:rsidRDefault="001971CF" w:rsidP="00FC6E46">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degree Celsius</w:t>
            </w:r>
          </w:p>
        </w:tc>
      </w:tr>
      <w:tr w:rsidR="00B62DBF" w:rsidRPr="009D6F01" w14:paraId="14545407" w14:textId="77777777" w:rsidTr="00CC1A8D">
        <w:tc>
          <w:tcPr>
            <w:tcW w:w="2830" w:type="dxa"/>
          </w:tcPr>
          <w:p w14:paraId="78841E08" w14:textId="77777777" w:rsidR="00B62DBF" w:rsidRDefault="00B62DBF" w:rsidP="00CC1A8D">
            <w:pPr>
              <w:pStyle w:val="TableText0"/>
              <w:rPr>
                <w:rFonts w:ascii="Calibri" w:hAnsi="Calibri" w:cs="Calibri"/>
                <w:szCs w:val="16"/>
                <w:lang w:eastAsia="de-DE"/>
              </w:rPr>
            </w:pPr>
            <w:r w:rsidRPr="00503941">
              <w:rPr>
                <w:rFonts w:asciiTheme="majorHAnsi" w:hAnsiTheme="majorHAnsi" w:cstheme="majorHAnsi"/>
                <w:szCs w:val="16"/>
                <w:lang w:val="de-DE"/>
              </w:rPr>
              <w:t>SensorNextCalibration</w:t>
            </w:r>
          </w:p>
        </w:tc>
        <w:tc>
          <w:tcPr>
            <w:tcW w:w="6521" w:type="dxa"/>
          </w:tcPr>
          <w:p w14:paraId="7F810972" w14:textId="77777777" w:rsidR="00B62DBF" w:rsidRPr="00CD5522" w:rsidRDefault="00B62DB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w:t>
            </w:r>
          </w:p>
        </w:tc>
      </w:tr>
      <w:tr w:rsidR="00B62DBF" w:rsidRPr="009D6F01" w14:paraId="4C07DB9D"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62DBF" w:rsidRPr="00C04171" w14:paraId="5CA6D26B" w14:textId="77777777" w:rsidTr="00CC1A8D">
              <w:tc>
                <w:tcPr>
                  <w:tcW w:w="2330" w:type="dxa"/>
                </w:tcPr>
                <w:p w14:paraId="02283C88" w14:textId="77777777" w:rsidR="00B62DBF" w:rsidRPr="009B7ED8" w:rsidRDefault="00B62DBF" w:rsidP="00CC1A8D">
                  <w:pPr>
                    <w:spacing w:before="0" w:after="0"/>
                    <w:rPr>
                      <w:rFonts w:asciiTheme="majorHAnsi" w:hAnsiTheme="majorHAnsi" w:cstheme="majorHAnsi"/>
                      <w:sz w:val="16"/>
                      <w:szCs w:val="16"/>
                    </w:rPr>
                  </w:pPr>
                  <w:r w:rsidRPr="00F31440">
                    <w:rPr>
                      <w:rFonts w:asciiTheme="majorHAnsi" w:hAnsiTheme="majorHAnsi" w:cstheme="majorHAnsi"/>
                      <w:sz w:val="16"/>
                      <w:szCs w:val="16"/>
                      <w:lang w:val="de-DE"/>
                    </w:rPr>
                    <w:t>SensorNextCalibration</w:t>
                  </w:r>
                </w:p>
              </w:tc>
            </w:tr>
            <w:tr w:rsidR="00B62DBF" w:rsidRPr="00E63C5F" w14:paraId="586A3A6C" w14:textId="77777777" w:rsidTr="00CC1A8D">
              <w:tc>
                <w:tcPr>
                  <w:tcW w:w="2330" w:type="dxa"/>
                </w:tcPr>
                <w:p w14:paraId="06E348BD" w14:textId="77777777" w:rsidR="00B62DBF" w:rsidRPr="00C627EA" w:rsidRDefault="00B62DBF"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E50312C" w14:textId="77777777" w:rsidR="00B62DBF" w:rsidRDefault="00B62DBF" w:rsidP="00CC1A8D">
            <w:pPr>
              <w:pStyle w:val="TableText0"/>
              <w:rPr>
                <w:rFonts w:ascii="Calibri" w:hAnsi="Calibri" w:cs="Calibri"/>
                <w:szCs w:val="16"/>
                <w:lang w:eastAsia="de-DE"/>
              </w:rPr>
            </w:pPr>
          </w:p>
        </w:tc>
        <w:tc>
          <w:tcPr>
            <w:tcW w:w="6521" w:type="dxa"/>
          </w:tcPr>
          <w:p w14:paraId="657B736C" w14:textId="1D942351" w:rsidR="00B62DBF" w:rsidRPr="00CD5522" w:rsidRDefault="00B62DBF"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00F53F78" w:rsidRPr="00F53F78">
              <w:rPr>
                <w:rFonts w:asciiTheme="majorHAnsi" w:hAnsiTheme="majorHAnsi" w:cstheme="majorHAnsi"/>
                <w:color w:val="auto"/>
                <w:lang w:val="en-GB"/>
              </w:rPr>
              <w:t>705745431</w:t>
            </w:r>
            <w:r w:rsidRPr="00CD5522">
              <w:rPr>
                <w:rFonts w:asciiTheme="majorHAnsi" w:hAnsiTheme="majorHAnsi" w:cstheme="majorHAnsi"/>
                <w:color w:val="auto"/>
                <w:lang w:val="en-GB"/>
              </w:rPr>
              <w:br/>
              <w:t>DisplayName: d</w:t>
            </w:r>
            <w:r w:rsidRPr="00CD5522">
              <w:rPr>
                <w:rFonts w:asciiTheme="majorHAnsi" w:hAnsiTheme="majorHAnsi" w:cstheme="majorHAnsi"/>
                <w:color w:val="auto"/>
                <w:lang w:val="en-GB"/>
              </w:rPr>
              <w:br/>
              <w:t>Description: day</w:t>
            </w:r>
          </w:p>
        </w:tc>
      </w:tr>
      <w:tr w:rsidR="007C593A" w:rsidRPr="009D6F01" w14:paraId="60456D7C" w14:textId="77777777" w:rsidTr="00CC1A8D">
        <w:tc>
          <w:tcPr>
            <w:tcW w:w="2830" w:type="dxa"/>
          </w:tcPr>
          <w:p w14:paraId="225CF3E5" w14:textId="77777777" w:rsidR="007C593A" w:rsidRDefault="007C593A" w:rsidP="00CC1A8D">
            <w:pPr>
              <w:pStyle w:val="TableText0"/>
              <w:rPr>
                <w:rFonts w:ascii="Calibri" w:hAnsi="Calibri" w:cs="Calibri"/>
                <w:szCs w:val="16"/>
                <w:lang w:eastAsia="de-DE"/>
              </w:rPr>
            </w:pPr>
            <w:r w:rsidRPr="00503941">
              <w:rPr>
                <w:rFonts w:asciiTheme="majorHAnsi" w:hAnsiTheme="majorHAnsi" w:cstheme="majorHAnsi"/>
                <w:szCs w:val="16"/>
                <w:lang w:val="de-DE"/>
              </w:rPr>
              <w:t>SensorCleaningsCounter</w:t>
            </w:r>
          </w:p>
        </w:tc>
        <w:tc>
          <w:tcPr>
            <w:tcW w:w="6521" w:type="dxa"/>
          </w:tcPr>
          <w:p w14:paraId="6305601F" w14:textId="77777777" w:rsidR="007C593A" w:rsidRDefault="007C593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7C593A" w:rsidRPr="009D6F01" w14:paraId="7D7E8E09" w14:textId="77777777" w:rsidTr="00CC1A8D">
        <w:tc>
          <w:tcPr>
            <w:tcW w:w="2830" w:type="dxa"/>
          </w:tcPr>
          <w:p w14:paraId="62862149" w14:textId="41E5C126" w:rsidR="007C593A" w:rsidRDefault="00331D5B" w:rsidP="00CC1A8D">
            <w:pPr>
              <w:pStyle w:val="TableText0"/>
              <w:rPr>
                <w:rFonts w:ascii="Calibri" w:hAnsi="Calibri" w:cs="Calibri"/>
                <w:szCs w:val="16"/>
                <w:lang w:eastAsia="de-DE"/>
              </w:rPr>
            </w:pPr>
            <w:r>
              <w:rPr>
                <w:rFonts w:asciiTheme="majorHAnsi" w:hAnsiTheme="majorHAnsi" w:cstheme="majorHAnsi"/>
                <w:szCs w:val="16"/>
                <w:lang w:val="de-DE"/>
              </w:rPr>
              <w:t>SensorSterilisationsCounter</w:t>
            </w:r>
          </w:p>
        </w:tc>
        <w:tc>
          <w:tcPr>
            <w:tcW w:w="6521" w:type="dxa"/>
          </w:tcPr>
          <w:p w14:paraId="4EB7D54B" w14:textId="77777777" w:rsidR="007C593A" w:rsidRDefault="007C593A"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7D65037E" w14:textId="0619B6FA" w:rsidR="006B0E71" w:rsidRPr="009D6F01" w:rsidRDefault="00EA7077" w:rsidP="006B0E71">
      <w:pPr>
        <w:pStyle w:val="Heading3"/>
        <w:ind w:left="0"/>
      </w:pPr>
      <w:bookmarkStart w:id="987" w:name="_Toc215031733"/>
      <w:r>
        <w:t>IAmperometricGasDetectorSignalConditionSetType</w:t>
      </w:r>
      <w:bookmarkEnd w:id="987"/>
    </w:p>
    <w:p w14:paraId="2743ED83" w14:textId="3534BFD7" w:rsidR="006B0E71" w:rsidRPr="00DB596D" w:rsidRDefault="006B0E71" w:rsidP="006B0E71">
      <w:pPr>
        <w:keepNext/>
        <w:spacing w:before="0" w:after="0"/>
        <w:rPr>
          <w:bCs/>
          <w:spacing w:val="8"/>
          <w:sz w:val="20"/>
          <w:szCs w:val="20"/>
          <w:lang w:eastAsia="zh-CN"/>
        </w:rPr>
      </w:pPr>
      <w:r w:rsidRPr="00DB596D">
        <w:rPr>
          <w:rStyle w:val="PARAGRAPHChar"/>
          <w:rFonts w:eastAsia="MS Mincho"/>
        </w:rPr>
        <w:t xml:space="preserve">The </w:t>
      </w:r>
      <w:r w:rsidR="00EA7077">
        <w:rPr>
          <w:i/>
          <w:sz w:val="20"/>
          <w:szCs w:val="20"/>
        </w:rPr>
        <w:t>IAmperometricGasDetectorSignalConditionSetType</w:t>
      </w:r>
      <w:r>
        <w:rPr>
          <w:i/>
          <w:sz w:val="20"/>
          <w:szCs w:val="20"/>
        </w:rPr>
        <w:t xml:space="preserve"> </w:t>
      </w:r>
      <w:r w:rsidRPr="00DB596D">
        <w:rPr>
          <w:rStyle w:val="PARAGRAPHChar"/>
          <w:rFonts w:eastAsia="MS Mincho"/>
        </w:rPr>
        <w:t xml:space="preserve">provides the interface to </w:t>
      </w:r>
      <w:r w:rsidR="004C58E2">
        <w:rPr>
          <w:rStyle w:val="PARAGRAPHChar"/>
          <w:rFonts w:eastAsia="MS Mincho"/>
        </w:rPr>
        <w:t xml:space="preserve">Amperometric </w:t>
      </w:r>
      <w:r w:rsidR="00674C1E">
        <w:rPr>
          <w:rStyle w:val="PARAGRAPHChar"/>
          <w:rFonts w:eastAsia="MS Mincho"/>
        </w:rPr>
        <w:t>E</w:t>
      </w:r>
      <w:r w:rsidR="004C58E2">
        <w:rPr>
          <w:rStyle w:val="PARAGRAPHChar"/>
          <w:rFonts w:eastAsia="MS Mincho"/>
        </w:rPr>
        <w:t>lectrochemical</w:t>
      </w:r>
      <w:r w:rsidRPr="00DB596D">
        <w:rPr>
          <w:rStyle w:val="PARAGRAPHChar"/>
          <w:rFonts w:eastAsia="MS Mincho"/>
        </w:rPr>
        <w:t xml:space="preserve"> signal specific condition variables and is formally </w:t>
      </w:r>
      <w:r w:rsidRPr="00DB596D">
        <w:rPr>
          <w:sz w:val="20"/>
          <w:szCs w:val="20"/>
        </w:rPr>
        <w:t>defined in</w:t>
      </w:r>
      <w:r w:rsidRPr="00DB596D">
        <w:rPr>
          <w:bCs/>
          <w:spacing w:val="8"/>
          <w:sz w:val="20"/>
          <w:szCs w:val="20"/>
          <w:lang w:eastAsia="zh-CN"/>
        </w:rPr>
        <w:t xml:space="preserve"> </w:t>
      </w:r>
      <w:r w:rsidR="006B5A40">
        <w:rPr>
          <w:bCs/>
          <w:spacing w:val="8"/>
          <w:sz w:val="20"/>
          <w:szCs w:val="20"/>
          <w:lang w:eastAsia="zh-CN"/>
        </w:rPr>
        <w:fldChar w:fldCharType="begin"/>
      </w:r>
      <w:r w:rsidR="006B5A40">
        <w:rPr>
          <w:bCs/>
          <w:spacing w:val="8"/>
          <w:sz w:val="20"/>
          <w:szCs w:val="20"/>
          <w:lang w:eastAsia="zh-CN"/>
        </w:rPr>
        <w:instrText xml:space="preserve"> REF _Ref180669673 \h </w:instrText>
      </w:r>
      <w:r w:rsidR="006B5A40">
        <w:rPr>
          <w:bCs/>
          <w:spacing w:val="8"/>
          <w:sz w:val="20"/>
          <w:szCs w:val="20"/>
          <w:lang w:eastAsia="zh-CN"/>
        </w:rPr>
      </w:r>
      <w:r w:rsidR="006B5A40">
        <w:rPr>
          <w:bCs/>
          <w:spacing w:val="8"/>
          <w:sz w:val="20"/>
          <w:szCs w:val="20"/>
          <w:lang w:eastAsia="zh-CN"/>
        </w:rPr>
        <w:fldChar w:fldCharType="separate"/>
      </w:r>
      <w:r w:rsidR="00E00C54" w:rsidRPr="009D6F01">
        <w:t xml:space="preserve">Table </w:t>
      </w:r>
      <w:r w:rsidR="00E00C54">
        <w:rPr>
          <w:noProof/>
        </w:rPr>
        <w:t>85</w:t>
      </w:r>
      <w:r w:rsidR="006B5A40">
        <w:rPr>
          <w:bCs/>
          <w:spacing w:val="8"/>
          <w:sz w:val="20"/>
          <w:szCs w:val="20"/>
          <w:lang w:eastAsia="zh-CN"/>
        </w:rPr>
        <w:fldChar w:fldCharType="end"/>
      </w:r>
    </w:p>
    <w:p w14:paraId="73FB946D" w14:textId="42292FAF" w:rsidR="006B0E71" w:rsidRPr="009D6F01" w:rsidRDefault="006B0E71" w:rsidP="006B0E71">
      <w:pPr>
        <w:pStyle w:val="TABLE-title"/>
      </w:pPr>
      <w:bookmarkStart w:id="988" w:name="_Ref180669673"/>
      <w:bookmarkStart w:id="989" w:name="_Toc215031932"/>
      <w:r w:rsidRPr="009D6F01">
        <w:t xml:space="preserve">Table </w:t>
      </w:r>
      <w:r w:rsidRPr="009D6F01">
        <w:fldChar w:fldCharType="begin"/>
      </w:r>
      <w:r w:rsidRPr="009D6F01">
        <w:instrText xml:space="preserve"> SEQ Table \* ARABIC </w:instrText>
      </w:r>
      <w:r w:rsidRPr="009D6F01">
        <w:fldChar w:fldCharType="separate"/>
      </w:r>
      <w:r w:rsidR="00E00C54">
        <w:rPr>
          <w:noProof/>
        </w:rPr>
        <w:t>85</w:t>
      </w:r>
      <w:r w:rsidRPr="009D6F01">
        <w:fldChar w:fldCharType="end"/>
      </w:r>
      <w:bookmarkEnd w:id="988"/>
      <w:r w:rsidRPr="009D6F01">
        <w:t xml:space="preserve"> </w:t>
      </w:r>
      <w:r>
        <w:t>–</w:t>
      </w:r>
      <w:r w:rsidRPr="009D6F01">
        <w:t xml:space="preserve"> </w:t>
      </w:r>
      <w:r w:rsidR="00EA7077" w:rsidRPr="0005084E">
        <w:rPr>
          <w:iCs/>
        </w:rPr>
        <w:t>IAmperometricGasDetectorSignalConditionSetType</w:t>
      </w:r>
      <w:r>
        <w:rPr>
          <w:i/>
        </w:rPr>
        <w:t xml:space="preserve"> </w:t>
      </w:r>
      <w:r>
        <w:t>definition</w:t>
      </w:r>
      <w:bookmarkEnd w:id="989"/>
    </w:p>
    <w:tbl>
      <w:tblPr>
        <w:tblW w:w="9350" w:type="dxa"/>
        <w:jc w:val="center"/>
        <w:tblCellMar>
          <w:left w:w="70" w:type="dxa"/>
          <w:right w:w="70" w:type="dxa"/>
        </w:tblCellMar>
        <w:tblLook w:val="04A0" w:firstRow="1" w:lastRow="0" w:firstColumn="1" w:lastColumn="0" w:noHBand="0" w:noVBand="1"/>
      </w:tblPr>
      <w:tblGrid>
        <w:gridCol w:w="1271"/>
        <w:gridCol w:w="830"/>
        <w:gridCol w:w="2464"/>
        <w:gridCol w:w="959"/>
        <w:gridCol w:w="2627"/>
        <w:gridCol w:w="1199"/>
      </w:tblGrid>
      <w:tr w:rsidR="006B0E71" w:rsidRPr="009D6F01" w14:paraId="24BCD17E" w14:textId="77777777" w:rsidTr="007D73B1">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57A11A3" w14:textId="77777777" w:rsidR="006B0E71" w:rsidRPr="009D6F01" w:rsidRDefault="006B0E71" w:rsidP="007D73B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07034D65" w14:textId="77777777" w:rsidR="006B0E71" w:rsidRPr="009D6F01" w:rsidRDefault="006B0E71" w:rsidP="007D73B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6B0E71" w:rsidRPr="009D6F01" w14:paraId="3A6595BA" w14:textId="77777777" w:rsidTr="007D73B1">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7ABD9248" w14:textId="77777777" w:rsidR="006B0E71" w:rsidRPr="009D6F01" w:rsidRDefault="006B0E71" w:rsidP="007D73B1">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55A1C73F" w14:textId="5CC2744E" w:rsidR="006B0E71" w:rsidRPr="00D64984" w:rsidRDefault="00EA7077" w:rsidP="007D73B1">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IAmperometricGasDetectorSignalConditionSetType</w:t>
            </w:r>
          </w:p>
        </w:tc>
      </w:tr>
      <w:tr w:rsidR="006B0E71" w:rsidRPr="009D6F01" w14:paraId="7770783B" w14:textId="77777777" w:rsidTr="007D73B1">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662DD23D" w14:textId="77777777" w:rsidR="006B0E71" w:rsidRPr="009D6F01" w:rsidRDefault="006B0E71" w:rsidP="007D73B1">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06E76DEB" w14:textId="77777777" w:rsidR="006B0E71" w:rsidRPr="009D6F01" w:rsidRDefault="006B0E71" w:rsidP="007D73B1">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6B0E71" w:rsidRPr="009D6F01" w14:paraId="5089EEEC" w14:textId="77777777" w:rsidTr="0005084E">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30C1618D" w14:textId="77777777" w:rsidR="006B0E71" w:rsidRPr="009D6F01" w:rsidRDefault="006B0E71" w:rsidP="007D73B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05C82A47" w14:textId="77777777" w:rsidR="006B0E71" w:rsidRPr="009D6F01" w:rsidRDefault="006B0E71" w:rsidP="007D73B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6B0AA747" w14:textId="77777777" w:rsidR="006B0E71" w:rsidRPr="009D6F01" w:rsidRDefault="006B0E71" w:rsidP="007D73B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959" w:type="dxa"/>
            <w:tcBorders>
              <w:top w:val="nil"/>
              <w:left w:val="nil"/>
              <w:bottom w:val="single" w:sz="4" w:space="0" w:color="auto"/>
              <w:right w:val="single" w:sz="4" w:space="0" w:color="auto"/>
            </w:tcBorders>
            <w:shd w:val="clear" w:color="000000" w:fill="D9D9D9"/>
            <w:vAlign w:val="bottom"/>
            <w:hideMark/>
          </w:tcPr>
          <w:p w14:paraId="12C0458F" w14:textId="77777777" w:rsidR="006B0E71" w:rsidRPr="009D6F01" w:rsidRDefault="006B0E71" w:rsidP="007D73B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627" w:type="dxa"/>
            <w:tcBorders>
              <w:top w:val="nil"/>
              <w:left w:val="nil"/>
              <w:bottom w:val="single" w:sz="4" w:space="0" w:color="auto"/>
              <w:right w:val="single" w:sz="4" w:space="0" w:color="auto"/>
            </w:tcBorders>
            <w:shd w:val="clear" w:color="000000" w:fill="D9D9D9"/>
            <w:vAlign w:val="bottom"/>
            <w:hideMark/>
          </w:tcPr>
          <w:p w14:paraId="75392EAD" w14:textId="77777777" w:rsidR="006B0E71" w:rsidRPr="009D6F01" w:rsidRDefault="006B0E71" w:rsidP="007D73B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2DC097BD" w14:textId="77777777" w:rsidR="006B0E71" w:rsidRPr="009D6F01" w:rsidRDefault="006B0E71" w:rsidP="007D73B1">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6B0E71" w:rsidRPr="009D6F01" w14:paraId="4806443C" w14:textId="77777777" w:rsidTr="007D73B1">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569FB597" w14:textId="32415384" w:rsidR="006B0E71" w:rsidRPr="009D6F01" w:rsidRDefault="006B0E71" w:rsidP="007D73B1">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6B0E71" w:rsidRPr="00CB220C" w14:paraId="76DA023D"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33749E98"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1BF4FD2B"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20A12D32"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SensingElementTemperature</w:t>
            </w:r>
            <w:r w:rsidRPr="005605D2">
              <w:rPr>
                <w:rFonts w:asciiTheme="majorHAnsi" w:hAnsiTheme="majorHAnsi" w:cstheme="majorHAnsi"/>
                <w:color w:val="000000"/>
                <w:sz w:val="16"/>
                <w:szCs w:val="16"/>
                <w:lang w:eastAsia="de-DE"/>
              </w:rPr>
              <w:t xml:space="preserve"> </w:t>
            </w:r>
          </w:p>
        </w:tc>
        <w:tc>
          <w:tcPr>
            <w:tcW w:w="959" w:type="dxa"/>
            <w:tcBorders>
              <w:top w:val="nil"/>
              <w:left w:val="nil"/>
              <w:bottom w:val="single" w:sz="4" w:space="0" w:color="auto"/>
              <w:right w:val="single" w:sz="4" w:space="0" w:color="auto"/>
            </w:tcBorders>
            <w:noWrap/>
            <w:vAlign w:val="bottom"/>
          </w:tcPr>
          <w:p w14:paraId="624F9115"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217DBC21"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E35B34">
              <w:rPr>
                <w:rFonts w:asciiTheme="majorHAnsi" w:hAnsiTheme="majorHAnsi" w:cstheme="majorHAnsi"/>
                <w:sz w:val="16"/>
                <w:szCs w:val="16"/>
                <w:lang w:val="de-DE"/>
              </w:rPr>
              <w:t>0:AnalogUnitType</w:t>
            </w:r>
          </w:p>
        </w:tc>
        <w:tc>
          <w:tcPr>
            <w:tcW w:w="1199" w:type="dxa"/>
            <w:tcBorders>
              <w:top w:val="nil"/>
              <w:left w:val="nil"/>
              <w:bottom w:val="single" w:sz="4" w:space="0" w:color="auto"/>
              <w:right w:val="single" w:sz="4" w:space="0" w:color="auto"/>
            </w:tcBorders>
            <w:noWrap/>
          </w:tcPr>
          <w:p w14:paraId="6FA70E3C" w14:textId="77777777" w:rsidR="006B0E71" w:rsidRPr="003F3D5F" w:rsidRDefault="006B0E71" w:rsidP="007D73B1">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6B0E71" w:rsidRPr="00CB220C" w14:paraId="10CCAA07"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18217EFE"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5811918A"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5094EF9" w14:textId="77777777" w:rsidR="006B0E71" w:rsidRPr="007D73B1" w:rsidRDefault="006B0E71" w:rsidP="007D73B1">
            <w:pPr>
              <w:spacing w:before="0" w:after="0"/>
              <w:rPr>
                <w:rFonts w:asciiTheme="majorHAnsi" w:hAnsiTheme="majorHAnsi" w:cstheme="majorHAnsi"/>
                <w:color w:val="000000"/>
                <w:sz w:val="16"/>
                <w:szCs w:val="16"/>
                <w:lang w:eastAsia="de-DE"/>
              </w:rPr>
            </w:pPr>
            <w:r w:rsidRPr="007D73B1">
              <w:rPr>
                <w:rFonts w:asciiTheme="majorHAnsi" w:hAnsiTheme="majorHAnsi" w:cstheme="majorHAnsi"/>
                <w:color w:val="000000"/>
                <w:sz w:val="16"/>
                <w:szCs w:val="16"/>
                <w:lang w:eastAsia="de-DE"/>
              </w:rPr>
              <w:t>SensorNextCalibrationFixed</w:t>
            </w:r>
          </w:p>
        </w:tc>
        <w:tc>
          <w:tcPr>
            <w:tcW w:w="959" w:type="dxa"/>
            <w:tcBorders>
              <w:top w:val="nil"/>
              <w:left w:val="nil"/>
              <w:bottom w:val="single" w:sz="4" w:space="0" w:color="auto"/>
              <w:right w:val="single" w:sz="4" w:space="0" w:color="auto"/>
            </w:tcBorders>
            <w:noWrap/>
            <w:vAlign w:val="bottom"/>
          </w:tcPr>
          <w:p w14:paraId="41277941"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22638171" w14:textId="77777777" w:rsidR="006B0E71" w:rsidRPr="00CB220C" w:rsidRDefault="006B0E71" w:rsidP="007D73B1">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E6982D2" w14:textId="77777777" w:rsidR="006B0E71" w:rsidRPr="003F3D5F" w:rsidRDefault="006B0E71" w:rsidP="007D73B1">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6B0E71" w:rsidRPr="00CB220C" w14:paraId="30E45F6F"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16A38C10"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1B40FA29"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26C9C126" w14:textId="77777777" w:rsidR="006B0E71" w:rsidRDefault="006B0E71" w:rsidP="007D73B1">
            <w:pPr>
              <w:spacing w:before="0" w:after="0"/>
              <w:rPr>
                <w:rFonts w:asciiTheme="majorHAnsi" w:hAnsiTheme="majorHAnsi" w:cstheme="majorHAnsi"/>
                <w:color w:val="000000"/>
                <w:sz w:val="16"/>
                <w:szCs w:val="16"/>
                <w:lang w:val="de-DE"/>
              </w:rPr>
            </w:pPr>
            <w:r w:rsidRPr="00AC591B">
              <w:rPr>
                <w:rFonts w:asciiTheme="majorHAnsi" w:hAnsiTheme="majorHAnsi" w:cstheme="majorHAnsi"/>
                <w:color w:val="000000"/>
                <w:sz w:val="16"/>
                <w:szCs w:val="16"/>
                <w:lang w:val="de-DE"/>
              </w:rPr>
              <w:t>SensorNextCalibrationDynamic</w:t>
            </w:r>
          </w:p>
        </w:tc>
        <w:tc>
          <w:tcPr>
            <w:tcW w:w="959" w:type="dxa"/>
            <w:tcBorders>
              <w:top w:val="nil"/>
              <w:left w:val="nil"/>
              <w:bottom w:val="single" w:sz="4" w:space="0" w:color="auto"/>
              <w:right w:val="single" w:sz="4" w:space="0" w:color="auto"/>
            </w:tcBorders>
            <w:noWrap/>
            <w:vAlign w:val="bottom"/>
          </w:tcPr>
          <w:p w14:paraId="2503A8DF"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1872333A" w14:textId="77777777" w:rsidR="006B0E71" w:rsidRPr="00CB220C" w:rsidRDefault="006B0E71" w:rsidP="007D73B1">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70240518" w14:textId="77777777" w:rsidR="006B0E71" w:rsidRPr="00015DD4" w:rsidRDefault="006B0E71" w:rsidP="007D73B1">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6B0E71" w:rsidRPr="00CB220C" w14:paraId="09DEE0B0"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442DE696"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2FF3EA5A"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B723AB7" w14:textId="77777777" w:rsidR="006B0E71" w:rsidRDefault="006B0E71" w:rsidP="007D73B1">
            <w:pPr>
              <w:spacing w:before="0" w:after="0"/>
              <w:rPr>
                <w:rFonts w:asciiTheme="majorHAnsi" w:hAnsiTheme="majorHAnsi" w:cstheme="majorHAnsi"/>
                <w:sz w:val="16"/>
                <w:szCs w:val="16"/>
                <w:lang w:val="de-DE"/>
              </w:rPr>
            </w:pPr>
            <w:r w:rsidRPr="00AC591B">
              <w:rPr>
                <w:rFonts w:asciiTheme="majorHAnsi" w:hAnsiTheme="majorHAnsi" w:cstheme="majorHAnsi"/>
                <w:sz w:val="16"/>
                <w:szCs w:val="16"/>
                <w:lang w:val="de-DE"/>
              </w:rPr>
              <w:t>PowerOnDurationSensor</w:t>
            </w:r>
          </w:p>
        </w:tc>
        <w:tc>
          <w:tcPr>
            <w:tcW w:w="959" w:type="dxa"/>
            <w:tcBorders>
              <w:top w:val="nil"/>
              <w:left w:val="nil"/>
              <w:bottom w:val="single" w:sz="4" w:space="0" w:color="auto"/>
              <w:right w:val="single" w:sz="4" w:space="0" w:color="auto"/>
            </w:tcBorders>
            <w:noWrap/>
            <w:vAlign w:val="bottom"/>
          </w:tcPr>
          <w:p w14:paraId="284344EA" w14:textId="379FF63B"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D1020F">
              <w:rPr>
                <w:rFonts w:asciiTheme="majorHAnsi" w:hAnsiTheme="majorHAnsi" w:cstheme="majorHAnsi"/>
                <w:color w:val="000000"/>
                <w:sz w:val="16"/>
                <w:szCs w:val="16"/>
                <w:lang w:eastAsia="de-DE"/>
              </w:rPr>
              <w:t>Duration</w:t>
            </w:r>
          </w:p>
        </w:tc>
        <w:tc>
          <w:tcPr>
            <w:tcW w:w="2627" w:type="dxa"/>
            <w:tcBorders>
              <w:top w:val="nil"/>
              <w:left w:val="nil"/>
              <w:bottom w:val="single" w:sz="4" w:space="0" w:color="auto"/>
              <w:right w:val="single" w:sz="4" w:space="0" w:color="auto"/>
            </w:tcBorders>
          </w:tcPr>
          <w:p w14:paraId="37B794F5" w14:textId="77777777" w:rsidR="006B0E71" w:rsidRPr="00CB220C" w:rsidRDefault="006B0E71" w:rsidP="007D73B1">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18DA4D94" w14:textId="77777777" w:rsidR="006B0E71" w:rsidRPr="00015DD4" w:rsidRDefault="006B0E71" w:rsidP="007D73B1">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6B0E71" w:rsidRPr="00CB220C" w14:paraId="32D54DE1"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465E8313"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2D74027"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6C4E041" w14:textId="77777777" w:rsidR="006B0E71" w:rsidRDefault="006B0E71" w:rsidP="007D73B1">
            <w:pPr>
              <w:spacing w:before="0" w:after="0"/>
              <w:rPr>
                <w:rFonts w:asciiTheme="majorHAnsi" w:hAnsiTheme="majorHAnsi" w:cstheme="majorHAnsi"/>
                <w:sz w:val="16"/>
                <w:szCs w:val="16"/>
                <w:lang w:val="de-DE"/>
              </w:rPr>
            </w:pPr>
            <w:r w:rsidRPr="003370EC">
              <w:rPr>
                <w:rFonts w:asciiTheme="majorHAnsi" w:hAnsiTheme="majorHAnsi" w:cstheme="majorHAnsi"/>
                <w:sz w:val="16"/>
                <w:szCs w:val="16"/>
                <w:lang w:val="de-DE"/>
              </w:rPr>
              <w:t>SensingElementResidualLife</w:t>
            </w:r>
          </w:p>
        </w:tc>
        <w:tc>
          <w:tcPr>
            <w:tcW w:w="959" w:type="dxa"/>
            <w:tcBorders>
              <w:top w:val="nil"/>
              <w:left w:val="nil"/>
              <w:bottom w:val="single" w:sz="4" w:space="0" w:color="auto"/>
              <w:right w:val="single" w:sz="4" w:space="0" w:color="auto"/>
            </w:tcBorders>
            <w:noWrap/>
            <w:vAlign w:val="bottom"/>
          </w:tcPr>
          <w:p w14:paraId="49DBC70C"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0F70025C" w14:textId="77777777" w:rsidR="006B0E71" w:rsidRPr="00CB220C" w:rsidRDefault="006B0E71" w:rsidP="007D73B1">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7174595" w14:textId="77777777" w:rsidR="006B0E71" w:rsidRPr="00015DD4" w:rsidRDefault="006B0E71" w:rsidP="007D73B1">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6B0E71" w:rsidRPr="00CB220C" w14:paraId="610C4B72"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3C198808"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A8465D6"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4438ECC" w14:textId="0E8723F9" w:rsidR="006B0E71" w:rsidRDefault="002A67BF" w:rsidP="007D73B1">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Relative</w:t>
            </w:r>
            <w:r w:rsidR="006B0E71" w:rsidRPr="003370EC">
              <w:rPr>
                <w:rFonts w:asciiTheme="majorHAnsi" w:hAnsiTheme="majorHAnsi" w:cstheme="majorHAnsi"/>
                <w:sz w:val="16"/>
                <w:szCs w:val="16"/>
                <w:lang w:val="de-DE"/>
              </w:rPr>
              <w:t>GasFlowRate</w:t>
            </w:r>
          </w:p>
        </w:tc>
        <w:tc>
          <w:tcPr>
            <w:tcW w:w="959" w:type="dxa"/>
            <w:tcBorders>
              <w:top w:val="nil"/>
              <w:left w:val="nil"/>
              <w:bottom w:val="single" w:sz="4" w:space="0" w:color="auto"/>
              <w:right w:val="single" w:sz="4" w:space="0" w:color="auto"/>
            </w:tcBorders>
            <w:noWrap/>
            <w:vAlign w:val="bottom"/>
          </w:tcPr>
          <w:p w14:paraId="2EC9E999" w14:textId="77777777" w:rsidR="006B0E71" w:rsidRPr="00CB220C" w:rsidRDefault="006B0E71" w:rsidP="007D73B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131362FC" w14:textId="77777777" w:rsidR="006B0E71" w:rsidRPr="00CB220C" w:rsidRDefault="006B0E71" w:rsidP="007D73B1">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69C90D33" w14:textId="77777777" w:rsidR="006B0E71" w:rsidRPr="00015DD4" w:rsidRDefault="006B0E71" w:rsidP="007D73B1">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F616E" w:rsidRPr="00CB220C" w14:paraId="32B73E71"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354906AE" w14:textId="0242F52F"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4D92004D" w14:textId="5DC4B19D"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5226190" w14:textId="0E067AF4" w:rsidR="00FF616E" w:rsidRPr="003370EC" w:rsidRDefault="00182AEF" w:rsidP="00FF616E">
            <w:pPr>
              <w:spacing w:before="0" w:after="0"/>
              <w:rPr>
                <w:rFonts w:asciiTheme="majorHAnsi" w:hAnsiTheme="majorHAnsi" w:cstheme="majorHAnsi"/>
                <w:sz w:val="16"/>
                <w:szCs w:val="16"/>
                <w:lang w:val="de-DE"/>
              </w:rPr>
            </w:pPr>
            <w:r w:rsidRPr="00182AEF">
              <w:rPr>
                <w:rFonts w:asciiTheme="majorHAnsi" w:hAnsiTheme="majorHAnsi" w:cstheme="majorHAnsi"/>
                <w:sz w:val="16"/>
                <w:szCs w:val="16"/>
                <w:lang w:val="de-DE"/>
              </w:rPr>
              <w:t>ConsumedSensorCapacity</w:t>
            </w:r>
          </w:p>
        </w:tc>
        <w:tc>
          <w:tcPr>
            <w:tcW w:w="959" w:type="dxa"/>
            <w:tcBorders>
              <w:top w:val="nil"/>
              <w:left w:val="nil"/>
              <w:bottom w:val="single" w:sz="4" w:space="0" w:color="auto"/>
              <w:right w:val="single" w:sz="4" w:space="0" w:color="auto"/>
            </w:tcBorders>
            <w:noWrap/>
            <w:vAlign w:val="bottom"/>
          </w:tcPr>
          <w:p w14:paraId="4305B81D" w14:textId="42C432EC"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4D751277" w14:textId="7BE253EF" w:rsidR="00FF616E" w:rsidRPr="00CB220C" w:rsidRDefault="00FF616E" w:rsidP="00FF616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1F524895" w14:textId="34BAED9D" w:rsidR="00FF616E" w:rsidRPr="00015DD4" w:rsidRDefault="00FF616E" w:rsidP="00FF616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F616E" w:rsidRPr="00CB220C" w14:paraId="24DB9328"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2CA123BB" w14:textId="6FC0AE69"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CE47EDF" w14:textId="4DEFE934"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24E404DC" w14:textId="1D664FC5" w:rsidR="00FF616E" w:rsidRPr="003370EC" w:rsidRDefault="00182AEF" w:rsidP="00FF616E">
            <w:pPr>
              <w:spacing w:before="0" w:after="0"/>
              <w:rPr>
                <w:rFonts w:asciiTheme="majorHAnsi" w:hAnsiTheme="majorHAnsi" w:cstheme="majorHAnsi"/>
                <w:sz w:val="16"/>
                <w:szCs w:val="16"/>
                <w:lang w:val="de-DE"/>
              </w:rPr>
            </w:pPr>
            <w:r w:rsidRPr="00182AEF">
              <w:rPr>
                <w:rFonts w:asciiTheme="majorHAnsi" w:hAnsiTheme="majorHAnsi" w:cstheme="majorHAnsi"/>
                <w:sz w:val="16"/>
                <w:szCs w:val="16"/>
                <w:lang w:val="de-DE"/>
              </w:rPr>
              <w:t>RangeExceedancePeakValue</w:t>
            </w:r>
          </w:p>
        </w:tc>
        <w:tc>
          <w:tcPr>
            <w:tcW w:w="959" w:type="dxa"/>
            <w:tcBorders>
              <w:top w:val="nil"/>
              <w:left w:val="nil"/>
              <w:bottom w:val="single" w:sz="4" w:space="0" w:color="auto"/>
              <w:right w:val="single" w:sz="4" w:space="0" w:color="auto"/>
            </w:tcBorders>
            <w:noWrap/>
            <w:vAlign w:val="bottom"/>
          </w:tcPr>
          <w:p w14:paraId="5A9B2936" w14:textId="2D00F2F7"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0D88ECCA" w14:textId="1875B07F" w:rsidR="00FF616E" w:rsidRPr="00CB220C" w:rsidRDefault="00FF616E" w:rsidP="00FF616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8F0B1A3" w14:textId="7600A58A" w:rsidR="00FF616E" w:rsidRPr="00015DD4" w:rsidRDefault="00FF616E" w:rsidP="00FF616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F616E" w:rsidRPr="00CB220C" w14:paraId="2CB272C7"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231E7F38" w14:textId="073FC35E"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4035E7C" w14:textId="3436A6FE"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04C9E66" w14:textId="2B16A263" w:rsidR="00FF616E" w:rsidRPr="003370EC" w:rsidRDefault="00182AEF" w:rsidP="00FF616E">
            <w:pPr>
              <w:spacing w:before="0" w:after="0"/>
              <w:rPr>
                <w:rFonts w:asciiTheme="majorHAnsi" w:hAnsiTheme="majorHAnsi" w:cstheme="majorHAnsi"/>
                <w:sz w:val="16"/>
                <w:szCs w:val="16"/>
                <w:lang w:val="de-DE"/>
              </w:rPr>
            </w:pPr>
            <w:r w:rsidRPr="00182AEF">
              <w:rPr>
                <w:rFonts w:asciiTheme="majorHAnsi" w:hAnsiTheme="majorHAnsi" w:cstheme="majorHAnsi"/>
                <w:sz w:val="16"/>
                <w:szCs w:val="16"/>
                <w:lang w:val="de-DE"/>
              </w:rPr>
              <w:t>RangeExceedanceDuration</w:t>
            </w:r>
          </w:p>
        </w:tc>
        <w:tc>
          <w:tcPr>
            <w:tcW w:w="959" w:type="dxa"/>
            <w:tcBorders>
              <w:top w:val="nil"/>
              <w:left w:val="nil"/>
              <w:bottom w:val="single" w:sz="4" w:space="0" w:color="auto"/>
              <w:right w:val="single" w:sz="4" w:space="0" w:color="auto"/>
            </w:tcBorders>
            <w:noWrap/>
            <w:vAlign w:val="bottom"/>
          </w:tcPr>
          <w:p w14:paraId="4665A9B6" w14:textId="198EE821"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8619F7">
              <w:rPr>
                <w:rFonts w:asciiTheme="majorHAnsi" w:hAnsiTheme="majorHAnsi" w:cstheme="majorHAnsi"/>
                <w:color w:val="000000"/>
                <w:sz w:val="16"/>
                <w:szCs w:val="16"/>
                <w:lang w:eastAsia="de-DE"/>
              </w:rPr>
              <w:t xml:space="preserve"> Duration</w:t>
            </w:r>
          </w:p>
        </w:tc>
        <w:tc>
          <w:tcPr>
            <w:tcW w:w="2627" w:type="dxa"/>
            <w:tcBorders>
              <w:top w:val="nil"/>
              <w:left w:val="nil"/>
              <w:bottom w:val="single" w:sz="4" w:space="0" w:color="auto"/>
              <w:right w:val="single" w:sz="4" w:space="0" w:color="auto"/>
            </w:tcBorders>
          </w:tcPr>
          <w:p w14:paraId="452C924B" w14:textId="04F1FFF7" w:rsidR="00FF616E" w:rsidRPr="00CB220C" w:rsidRDefault="00FF616E" w:rsidP="00FF616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9F525A8" w14:textId="52F553B0" w:rsidR="00FF616E" w:rsidRPr="00015DD4" w:rsidRDefault="00FF616E" w:rsidP="00FF616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F616E" w:rsidRPr="00CB220C" w14:paraId="666FC195"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2FB7402A" w14:textId="77777777"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24254661" w14:textId="77777777"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509B6C7" w14:textId="77777777" w:rsidR="00FF616E" w:rsidRDefault="00FF616E" w:rsidP="00FF616E">
            <w:pPr>
              <w:spacing w:before="0" w:after="0"/>
              <w:rPr>
                <w:rFonts w:asciiTheme="majorHAnsi" w:hAnsiTheme="majorHAnsi" w:cstheme="majorHAnsi"/>
                <w:sz w:val="16"/>
                <w:szCs w:val="16"/>
                <w:lang w:val="de-DE"/>
              </w:rPr>
            </w:pPr>
            <w:r w:rsidRPr="003370EC">
              <w:rPr>
                <w:rFonts w:asciiTheme="majorHAnsi" w:hAnsiTheme="majorHAnsi" w:cstheme="majorHAnsi"/>
                <w:sz w:val="16"/>
                <w:szCs w:val="16"/>
                <w:lang w:val="de-DE"/>
              </w:rPr>
              <w:t>SensingElementResidualSensitivity</w:t>
            </w:r>
          </w:p>
        </w:tc>
        <w:tc>
          <w:tcPr>
            <w:tcW w:w="959" w:type="dxa"/>
            <w:tcBorders>
              <w:top w:val="nil"/>
              <w:left w:val="nil"/>
              <w:bottom w:val="single" w:sz="4" w:space="0" w:color="auto"/>
              <w:right w:val="single" w:sz="4" w:space="0" w:color="auto"/>
            </w:tcBorders>
            <w:noWrap/>
            <w:vAlign w:val="bottom"/>
          </w:tcPr>
          <w:p w14:paraId="20B5CB55" w14:textId="77777777" w:rsidR="00FF616E" w:rsidRPr="00CB220C" w:rsidRDefault="00FF616E" w:rsidP="00FF616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794649F3" w14:textId="77777777" w:rsidR="00FF616E" w:rsidRPr="00CB220C" w:rsidRDefault="00FF616E" w:rsidP="00FF616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188FF9D3" w14:textId="77777777" w:rsidR="00FF616E" w:rsidRPr="00015DD4" w:rsidRDefault="00FF616E" w:rsidP="00FF616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F616E" w:rsidRPr="00D37AD9" w14:paraId="1FDFA6E1"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6862583A" w14:textId="77777777" w:rsidR="00FF616E" w:rsidRPr="00C8347A" w:rsidRDefault="00FF616E" w:rsidP="00FF616E">
            <w:pPr>
              <w:pStyle w:val="TableText0"/>
              <w:rPr>
                <w:rFonts w:asciiTheme="majorHAnsi" w:hAnsiTheme="majorHAnsi" w:cstheme="majorHAnsi"/>
              </w:rPr>
            </w:pPr>
            <w:r w:rsidRPr="00C8347A">
              <w:rPr>
                <w:rFonts w:asciiTheme="majorHAnsi" w:hAnsiTheme="majorHAnsi" w:cstheme="majorHAnsi"/>
                <w:b/>
              </w:rPr>
              <w:lastRenderedPageBreak/>
              <w:t>Conformance Units</w:t>
            </w:r>
          </w:p>
        </w:tc>
      </w:tr>
      <w:tr w:rsidR="00147C60" w:rsidRPr="007E6E97" w14:paraId="5CD5E655"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6211B83D" w14:textId="2F7F78C8" w:rsidR="00147C60" w:rsidRPr="007E6E97" w:rsidRDefault="00147C60" w:rsidP="00147C60">
            <w:pPr>
              <w:pStyle w:val="TableText0"/>
              <w:rPr>
                <w:rFonts w:asciiTheme="majorHAnsi" w:hAnsiTheme="majorHAnsi" w:cstheme="majorHAnsi"/>
                <w:bCs/>
              </w:rPr>
            </w:pPr>
            <w:r w:rsidRPr="0005084E">
              <w:rPr>
                <w:rFonts w:asciiTheme="majorHAnsi" w:hAnsiTheme="majorHAnsi" w:cstheme="majorHAnsi"/>
                <w:bCs/>
              </w:rPr>
              <w:t>PA-DIM AmperometricGasDetectorSignalType</w:t>
            </w:r>
          </w:p>
        </w:tc>
      </w:tr>
      <w:tr w:rsidR="00BB0B3C" w:rsidRPr="00080E21" w14:paraId="64EE3C23"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1DB93335" w14:textId="61CDE0F2" w:rsidR="00BB0B3C" w:rsidRPr="00080E21" w:rsidRDefault="00BB0B3C" w:rsidP="00147C60">
            <w:pPr>
              <w:pStyle w:val="TableText0"/>
              <w:rPr>
                <w:rFonts w:asciiTheme="majorHAnsi" w:hAnsiTheme="majorHAnsi" w:cstheme="majorHAnsi"/>
                <w:bCs/>
              </w:rPr>
            </w:pPr>
            <w:r w:rsidRPr="00BB0B3C">
              <w:rPr>
                <w:rFonts w:asciiTheme="majorHAnsi" w:hAnsiTheme="majorHAnsi" w:cstheme="majorHAnsi"/>
                <w:bCs/>
              </w:rPr>
              <w:t>PA-DIM AmperometricGasDetectorSignalType</w:t>
            </w:r>
            <w:r w:rsidR="00BA37AF">
              <w:rPr>
                <w:rFonts w:asciiTheme="majorHAnsi" w:hAnsiTheme="majorHAnsi" w:cstheme="majorHAnsi"/>
                <w:bCs/>
              </w:rPr>
              <w:t xml:space="preserve"> Sensor</w:t>
            </w:r>
            <w:r w:rsidR="00CD54B8">
              <w:rPr>
                <w:rFonts w:asciiTheme="majorHAnsi" w:hAnsiTheme="majorHAnsi" w:cstheme="majorHAnsi"/>
                <w:bCs/>
              </w:rPr>
              <w:t>Next</w:t>
            </w:r>
            <w:r w:rsidR="00BA37AF">
              <w:rPr>
                <w:rFonts w:asciiTheme="majorHAnsi" w:hAnsiTheme="majorHAnsi" w:cstheme="majorHAnsi"/>
                <w:bCs/>
              </w:rPr>
              <w:t>Calibration</w:t>
            </w:r>
            <w:r w:rsidR="00991B14">
              <w:rPr>
                <w:rFonts w:asciiTheme="majorHAnsi" w:hAnsiTheme="majorHAnsi" w:cstheme="majorHAnsi"/>
                <w:bCs/>
              </w:rPr>
              <w:t>Fixed</w:t>
            </w:r>
          </w:p>
        </w:tc>
      </w:tr>
      <w:tr w:rsidR="00991B14" w:rsidRPr="00080E21" w14:paraId="5F49FBB0"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34B00203" w14:textId="284DE070" w:rsidR="00991B14" w:rsidRPr="00BB0B3C" w:rsidRDefault="00991B14" w:rsidP="00991B14">
            <w:pPr>
              <w:pStyle w:val="TableText0"/>
              <w:rPr>
                <w:rFonts w:asciiTheme="majorHAnsi" w:hAnsiTheme="majorHAnsi" w:cstheme="majorHAnsi"/>
                <w:bCs/>
              </w:rPr>
            </w:pPr>
            <w:r w:rsidRPr="00BB0B3C">
              <w:rPr>
                <w:rFonts w:asciiTheme="majorHAnsi" w:hAnsiTheme="majorHAnsi" w:cstheme="majorHAnsi"/>
                <w:bCs/>
              </w:rPr>
              <w:t>PA-DIM AmperometricGasDetectorSignalType</w:t>
            </w:r>
            <w:r>
              <w:rPr>
                <w:rFonts w:asciiTheme="majorHAnsi" w:hAnsiTheme="majorHAnsi" w:cstheme="majorHAnsi"/>
                <w:bCs/>
              </w:rPr>
              <w:t xml:space="preserve"> Sensor</w:t>
            </w:r>
            <w:r w:rsidR="00CD54B8">
              <w:rPr>
                <w:rFonts w:asciiTheme="majorHAnsi" w:hAnsiTheme="majorHAnsi" w:cstheme="majorHAnsi"/>
                <w:bCs/>
              </w:rPr>
              <w:t>Next</w:t>
            </w:r>
            <w:r>
              <w:rPr>
                <w:rFonts w:asciiTheme="majorHAnsi" w:hAnsiTheme="majorHAnsi" w:cstheme="majorHAnsi"/>
                <w:bCs/>
              </w:rPr>
              <w:t>CalibrationDynamic</w:t>
            </w:r>
          </w:p>
        </w:tc>
      </w:tr>
      <w:tr w:rsidR="00991B14" w:rsidRPr="00080E21" w14:paraId="5FD82157"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4F3282FE" w14:textId="05E4AC70" w:rsidR="00991B14" w:rsidRPr="00080E21" w:rsidRDefault="00991B14" w:rsidP="00991B14">
            <w:pPr>
              <w:pStyle w:val="TableText0"/>
              <w:rPr>
                <w:rFonts w:asciiTheme="majorHAnsi" w:hAnsiTheme="majorHAnsi" w:cstheme="majorHAnsi"/>
                <w:bCs/>
              </w:rPr>
            </w:pPr>
            <w:r w:rsidRPr="00BA37AF">
              <w:rPr>
                <w:rFonts w:asciiTheme="majorHAnsi" w:hAnsiTheme="majorHAnsi" w:cstheme="majorHAnsi"/>
                <w:bCs/>
              </w:rPr>
              <w:t>PA-DIM AmperometricGasDetectorSignalType</w:t>
            </w:r>
            <w:r>
              <w:rPr>
                <w:rFonts w:asciiTheme="majorHAnsi" w:hAnsiTheme="majorHAnsi" w:cstheme="majorHAnsi"/>
                <w:bCs/>
              </w:rPr>
              <w:t xml:space="preserve"> </w:t>
            </w:r>
            <w:r w:rsidRPr="00AC591B">
              <w:rPr>
                <w:rFonts w:asciiTheme="majorHAnsi" w:hAnsiTheme="majorHAnsi" w:cstheme="majorHAnsi"/>
                <w:szCs w:val="16"/>
                <w:lang w:val="de-DE"/>
              </w:rPr>
              <w:t>PowerOnDurationSensor</w:t>
            </w:r>
          </w:p>
        </w:tc>
      </w:tr>
      <w:tr w:rsidR="00991B14" w:rsidRPr="00080E21" w14:paraId="58F96B23" w14:textId="77777777" w:rsidTr="000508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6686B5CD" w14:textId="0E13F088" w:rsidR="00991B14" w:rsidRPr="00080E21" w:rsidRDefault="00991B14" w:rsidP="00991B14">
            <w:pPr>
              <w:pStyle w:val="TableText0"/>
              <w:rPr>
                <w:rFonts w:asciiTheme="majorHAnsi" w:hAnsiTheme="majorHAnsi" w:cstheme="majorHAnsi"/>
                <w:bCs/>
              </w:rPr>
            </w:pPr>
            <w:r w:rsidRPr="00BE21CE">
              <w:rPr>
                <w:rFonts w:asciiTheme="majorHAnsi" w:hAnsiTheme="majorHAnsi" w:cstheme="majorHAnsi"/>
                <w:szCs w:val="16"/>
              </w:rPr>
              <w:t>PA-DIM AmperometricGasDetectorSignalType</w:t>
            </w:r>
            <w:r>
              <w:rPr>
                <w:rFonts w:asciiTheme="majorHAnsi" w:hAnsiTheme="majorHAnsi" w:cstheme="majorHAnsi"/>
                <w:szCs w:val="16"/>
              </w:rPr>
              <w:t xml:space="preserve"> </w:t>
            </w:r>
            <w:r w:rsidRPr="003370EC">
              <w:rPr>
                <w:rFonts w:asciiTheme="majorHAnsi" w:hAnsiTheme="majorHAnsi" w:cstheme="majorHAnsi"/>
                <w:szCs w:val="16"/>
                <w:lang w:val="de-DE"/>
              </w:rPr>
              <w:t>SensingElementResidualLife</w:t>
            </w:r>
          </w:p>
        </w:tc>
      </w:tr>
      <w:tr w:rsidR="00991B14" w:rsidRPr="00080E21" w14:paraId="6F69F52A"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3495BC6A" w14:textId="38BB034D" w:rsidR="00991B14" w:rsidRPr="00BA37AF" w:rsidRDefault="00991B14" w:rsidP="00991B14">
            <w:pPr>
              <w:pStyle w:val="TableText0"/>
              <w:rPr>
                <w:rFonts w:asciiTheme="majorHAnsi" w:hAnsiTheme="majorHAnsi" w:cstheme="majorHAnsi"/>
                <w:bCs/>
              </w:rPr>
            </w:pPr>
            <w:r w:rsidRPr="00BA37AF">
              <w:rPr>
                <w:rFonts w:asciiTheme="majorHAnsi" w:hAnsiTheme="majorHAnsi" w:cstheme="majorHAnsi"/>
                <w:bCs/>
              </w:rPr>
              <w:t>PA-DIM AmperometricGasDetectorSignalType</w:t>
            </w:r>
            <w:r>
              <w:rPr>
                <w:rFonts w:asciiTheme="majorHAnsi" w:hAnsiTheme="majorHAnsi" w:cstheme="majorHAnsi"/>
                <w:bCs/>
              </w:rPr>
              <w:t xml:space="preserve"> </w:t>
            </w:r>
            <w:r>
              <w:rPr>
                <w:rFonts w:asciiTheme="majorHAnsi" w:hAnsiTheme="majorHAnsi" w:cstheme="majorHAnsi"/>
                <w:szCs w:val="16"/>
                <w:lang w:val="de-DE"/>
              </w:rPr>
              <w:t>Relative</w:t>
            </w:r>
            <w:r w:rsidRPr="003370EC">
              <w:rPr>
                <w:rFonts w:asciiTheme="majorHAnsi" w:hAnsiTheme="majorHAnsi" w:cstheme="majorHAnsi"/>
                <w:szCs w:val="16"/>
                <w:lang w:val="de-DE"/>
              </w:rPr>
              <w:t>GasFlowRate</w:t>
            </w:r>
          </w:p>
        </w:tc>
      </w:tr>
      <w:tr w:rsidR="00991B14" w:rsidRPr="00080E21" w14:paraId="6A2031C2"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935A5A4" w14:textId="44F1B55C" w:rsidR="00991B14" w:rsidRPr="00BA37AF" w:rsidRDefault="00991B14" w:rsidP="00991B14">
            <w:pPr>
              <w:pStyle w:val="TableText0"/>
              <w:rPr>
                <w:rFonts w:asciiTheme="majorHAnsi" w:hAnsiTheme="majorHAnsi" w:cstheme="majorHAnsi"/>
                <w:bCs/>
              </w:rPr>
            </w:pPr>
            <w:r w:rsidRPr="00BE21CE">
              <w:rPr>
                <w:rFonts w:asciiTheme="majorHAnsi" w:hAnsiTheme="majorHAnsi" w:cstheme="majorHAnsi"/>
                <w:bCs/>
              </w:rPr>
              <w:t>PA-DIM AmperometricGasDetectorSignalType</w:t>
            </w:r>
            <w:r>
              <w:rPr>
                <w:rFonts w:asciiTheme="majorHAnsi" w:hAnsiTheme="majorHAnsi" w:cstheme="majorHAnsi"/>
                <w:bCs/>
              </w:rPr>
              <w:t xml:space="preserve"> </w:t>
            </w:r>
            <w:r w:rsidRPr="00182AEF">
              <w:rPr>
                <w:rFonts w:asciiTheme="majorHAnsi" w:hAnsiTheme="majorHAnsi" w:cstheme="majorHAnsi"/>
                <w:szCs w:val="16"/>
                <w:lang w:val="de-DE"/>
              </w:rPr>
              <w:t>ConsumedSensorCapacity</w:t>
            </w:r>
          </w:p>
        </w:tc>
      </w:tr>
      <w:tr w:rsidR="00991B14" w:rsidRPr="00080E21" w14:paraId="7D67A848"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3BCCF41" w14:textId="4AF512BC" w:rsidR="00991B14" w:rsidRPr="00BA37AF" w:rsidRDefault="00991B14" w:rsidP="00991B14">
            <w:pPr>
              <w:pStyle w:val="TableText0"/>
              <w:rPr>
                <w:rFonts w:asciiTheme="majorHAnsi" w:hAnsiTheme="majorHAnsi" w:cstheme="majorHAnsi"/>
                <w:bCs/>
              </w:rPr>
            </w:pPr>
            <w:r w:rsidRPr="00BE21CE">
              <w:rPr>
                <w:rFonts w:asciiTheme="majorHAnsi" w:hAnsiTheme="majorHAnsi" w:cstheme="majorHAnsi"/>
                <w:bCs/>
              </w:rPr>
              <w:t>PA-DIM AmperometricGasDetectorSignalType</w:t>
            </w:r>
            <w:r>
              <w:rPr>
                <w:rFonts w:asciiTheme="majorHAnsi" w:hAnsiTheme="majorHAnsi" w:cstheme="majorHAnsi"/>
                <w:bCs/>
              </w:rPr>
              <w:t xml:space="preserve"> </w:t>
            </w:r>
            <w:r w:rsidRPr="00182AEF">
              <w:rPr>
                <w:rFonts w:asciiTheme="majorHAnsi" w:hAnsiTheme="majorHAnsi" w:cstheme="majorHAnsi"/>
                <w:szCs w:val="16"/>
                <w:lang w:val="de-DE"/>
              </w:rPr>
              <w:t>RangeExceedance</w:t>
            </w:r>
          </w:p>
        </w:tc>
      </w:tr>
      <w:tr w:rsidR="00991B14" w:rsidRPr="00080E21" w14:paraId="02876091" w14:textId="77777777" w:rsidTr="007D73B1">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6CEAB0A3" w14:textId="27353633" w:rsidR="00991B14" w:rsidRPr="00BE21CE" w:rsidRDefault="00991B14" w:rsidP="00991B14">
            <w:pPr>
              <w:pStyle w:val="TableText0"/>
              <w:rPr>
                <w:rFonts w:asciiTheme="majorHAnsi" w:hAnsiTheme="majorHAnsi" w:cstheme="majorHAnsi"/>
                <w:bCs/>
              </w:rPr>
            </w:pPr>
            <w:r w:rsidRPr="00AE4AD1">
              <w:rPr>
                <w:rFonts w:asciiTheme="majorHAnsi" w:hAnsiTheme="majorHAnsi" w:cstheme="majorHAnsi"/>
                <w:bCs/>
              </w:rPr>
              <w:t>PA-DIM AmperometricGasDetectorSignalType</w:t>
            </w:r>
            <w:r>
              <w:rPr>
                <w:rFonts w:asciiTheme="majorHAnsi" w:hAnsiTheme="majorHAnsi" w:cstheme="majorHAnsi"/>
                <w:bCs/>
              </w:rPr>
              <w:t xml:space="preserve"> </w:t>
            </w:r>
            <w:r w:rsidRPr="003370EC">
              <w:rPr>
                <w:rFonts w:asciiTheme="majorHAnsi" w:hAnsiTheme="majorHAnsi" w:cstheme="majorHAnsi"/>
                <w:szCs w:val="16"/>
                <w:lang w:val="de-DE"/>
              </w:rPr>
              <w:t>SensingElementResidualSensitivity</w:t>
            </w:r>
          </w:p>
        </w:tc>
      </w:tr>
    </w:tbl>
    <w:p w14:paraId="73900C9B" w14:textId="2C892D60" w:rsidR="006B0E71" w:rsidRDefault="006B0E71" w:rsidP="006B0E71">
      <w:pPr>
        <w:pStyle w:val="spacer"/>
        <w:spacing w:before="120"/>
        <w:rPr>
          <w:rFonts w:eastAsia="平成明朝"/>
          <w:sz w:val="20"/>
          <w:szCs w:val="20"/>
          <w:lang w:val="en-US" w:eastAsia="fr-FR"/>
        </w:rPr>
      </w:pPr>
      <w:r>
        <w:rPr>
          <w:rFonts w:eastAsia="平成明朝"/>
          <w:sz w:val="20"/>
          <w:szCs w:val="20"/>
          <w:lang w:eastAsia="fr-FR"/>
        </w:rPr>
        <w:t>SensingElementT</w:t>
      </w:r>
      <w:r w:rsidRPr="007D73B1">
        <w:rPr>
          <w:rFonts w:eastAsia="平成明朝"/>
          <w:sz w:val="20"/>
          <w:szCs w:val="20"/>
          <w:lang w:val="en-US" w:eastAsia="fr-FR"/>
        </w:rPr>
        <w:t>emperature is defined by IRDI as ABP565#001 which states "temperature measured at a sensing element".</w:t>
      </w:r>
    </w:p>
    <w:p w14:paraId="6234EA4B" w14:textId="680C0856" w:rsidR="006B0E71" w:rsidRDefault="006B0E71" w:rsidP="006B0E71">
      <w:pPr>
        <w:pStyle w:val="spacer"/>
        <w:spacing w:before="120"/>
        <w:rPr>
          <w:rFonts w:eastAsia="平成明朝"/>
          <w:sz w:val="20"/>
          <w:szCs w:val="20"/>
          <w:lang w:val="en-US" w:eastAsia="fr-FR"/>
        </w:rPr>
      </w:pPr>
      <w:r>
        <w:rPr>
          <w:rFonts w:eastAsia="平成明朝"/>
          <w:sz w:val="20"/>
          <w:szCs w:val="20"/>
          <w:lang w:val="en-US" w:eastAsia="fr-FR"/>
        </w:rPr>
        <w:t>SensorN</w:t>
      </w:r>
      <w:r w:rsidRPr="007D73B1">
        <w:rPr>
          <w:rFonts w:eastAsia="平成明朝"/>
          <w:sz w:val="20"/>
          <w:szCs w:val="20"/>
          <w:lang w:val="en-US" w:eastAsia="fr-FR"/>
        </w:rPr>
        <w:t>ext</w:t>
      </w:r>
      <w:r>
        <w:rPr>
          <w:rFonts w:eastAsia="平成明朝"/>
          <w:sz w:val="20"/>
          <w:szCs w:val="20"/>
          <w:lang w:val="en-US" w:eastAsia="fr-FR"/>
        </w:rPr>
        <w:t>C</w:t>
      </w:r>
      <w:r w:rsidRPr="007D73B1">
        <w:rPr>
          <w:rFonts w:eastAsia="平成明朝"/>
          <w:sz w:val="20"/>
          <w:szCs w:val="20"/>
          <w:lang w:val="en-US" w:eastAsia="fr-FR"/>
        </w:rPr>
        <w:t>alibration</w:t>
      </w:r>
      <w:r>
        <w:rPr>
          <w:rFonts w:eastAsia="平成明朝"/>
          <w:sz w:val="20"/>
          <w:szCs w:val="20"/>
          <w:lang w:val="en-US" w:eastAsia="fr-FR"/>
        </w:rPr>
        <w:t>Fixed</w:t>
      </w:r>
      <w:r w:rsidRPr="007D73B1">
        <w:rPr>
          <w:rFonts w:eastAsia="平成明朝"/>
          <w:sz w:val="20"/>
          <w:szCs w:val="20"/>
          <w:lang w:val="en-US" w:eastAsia="fr-FR"/>
        </w:rPr>
        <w:t xml:space="preserve"> is defined by IRDI as ABQ016#001 which states "time expressed in days that can elapse until the next calibration, calculated from the configured calibration interval".</w:t>
      </w:r>
    </w:p>
    <w:p w14:paraId="230D3C14" w14:textId="30A8B185" w:rsidR="006B0E71" w:rsidRDefault="006B0E71" w:rsidP="006B0E71">
      <w:pPr>
        <w:pStyle w:val="spacer"/>
        <w:spacing w:before="120"/>
        <w:rPr>
          <w:rFonts w:eastAsia="平成明朝"/>
          <w:sz w:val="20"/>
          <w:szCs w:val="20"/>
          <w:lang w:val="en-US" w:eastAsia="fr-FR"/>
        </w:rPr>
      </w:pPr>
      <w:r>
        <w:rPr>
          <w:rFonts w:eastAsia="平成明朝"/>
          <w:sz w:val="20"/>
          <w:szCs w:val="20"/>
          <w:lang w:val="en-US" w:eastAsia="fr-FR"/>
        </w:rPr>
        <w:t>SensorNextCalibrationDynamic</w:t>
      </w:r>
      <w:r w:rsidRPr="007D73B1">
        <w:rPr>
          <w:rFonts w:eastAsia="平成明朝"/>
          <w:sz w:val="20"/>
          <w:szCs w:val="20"/>
          <w:lang w:val="en-US" w:eastAsia="fr-FR"/>
        </w:rPr>
        <w:t xml:space="preserve"> is defined by IRDI as ABQ017#001 which states "time expressed in days that can elapse until the next calibration, estimated from operational or historical information".</w:t>
      </w:r>
    </w:p>
    <w:p w14:paraId="4DC69645" w14:textId="52AF12D5" w:rsidR="006B0E71" w:rsidRPr="007D73B1" w:rsidRDefault="006B0E71" w:rsidP="006B0E71">
      <w:pPr>
        <w:pStyle w:val="spacer"/>
        <w:spacing w:before="120"/>
        <w:rPr>
          <w:rFonts w:eastAsia="平成明朝"/>
          <w:sz w:val="20"/>
          <w:szCs w:val="20"/>
          <w:lang w:val="en-US" w:eastAsia="fr-FR"/>
        </w:rPr>
      </w:pPr>
      <w:r>
        <w:rPr>
          <w:rFonts w:eastAsia="平成明朝"/>
          <w:sz w:val="20"/>
          <w:szCs w:val="20"/>
          <w:lang w:val="en-US" w:eastAsia="fr-FR"/>
        </w:rPr>
        <w:t xml:space="preserve">PowerOnDurationSensor </w:t>
      </w:r>
      <w:r w:rsidRPr="007D73B1">
        <w:rPr>
          <w:rFonts w:eastAsia="平成明朝"/>
          <w:sz w:val="20"/>
          <w:szCs w:val="20"/>
          <w:lang w:val="en-US" w:eastAsia="fr-FR"/>
        </w:rPr>
        <w:t>is defined by IRDI as ABQ010#001 which states "summed duration of time intervals for which the sensor was in an operating powered state".</w:t>
      </w:r>
    </w:p>
    <w:p w14:paraId="567FA816" w14:textId="382174F0" w:rsidR="006B0E71" w:rsidRPr="007D73B1" w:rsidRDefault="006B0E71" w:rsidP="006B0E71">
      <w:pPr>
        <w:pStyle w:val="spacer"/>
        <w:spacing w:before="120"/>
        <w:rPr>
          <w:rFonts w:eastAsia="平成明朝"/>
          <w:sz w:val="20"/>
          <w:szCs w:val="20"/>
          <w:lang w:val="en-US" w:eastAsia="fr-FR"/>
        </w:rPr>
      </w:pPr>
      <w:r w:rsidRPr="00123AB6">
        <w:rPr>
          <w:rFonts w:eastAsia="平成明朝"/>
          <w:sz w:val="20"/>
          <w:szCs w:val="20"/>
          <w:lang w:val="en-US" w:eastAsia="fr-FR"/>
        </w:rPr>
        <w:t>SensingElementResidualLife</w:t>
      </w:r>
      <w:r>
        <w:rPr>
          <w:rFonts w:eastAsia="平成明朝"/>
          <w:sz w:val="20"/>
          <w:szCs w:val="20"/>
          <w:lang w:val="en-US" w:eastAsia="fr-FR"/>
        </w:rPr>
        <w:t xml:space="preserve"> </w:t>
      </w:r>
      <w:r w:rsidRPr="007D73B1">
        <w:rPr>
          <w:rFonts w:eastAsia="平成明朝"/>
          <w:sz w:val="20"/>
          <w:szCs w:val="20"/>
          <w:lang w:val="en-US" w:eastAsia="fr-FR"/>
        </w:rPr>
        <w:t xml:space="preserve">is defined by IRDI as </w:t>
      </w:r>
      <w:r w:rsidR="00E41569" w:rsidRPr="0005084E">
        <w:rPr>
          <w:rFonts w:eastAsia="平成明朝"/>
          <w:sz w:val="20"/>
          <w:szCs w:val="20"/>
          <w:lang w:val="en-US" w:eastAsia="fr-FR"/>
        </w:rPr>
        <w:t>ABP584#00</w:t>
      </w:r>
      <w:r w:rsidR="00E47A32">
        <w:rPr>
          <w:rFonts w:eastAsia="平成明朝"/>
          <w:sz w:val="20"/>
          <w:szCs w:val="20"/>
          <w:lang w:val="en-US" w:eastAsia="fr-FR"/>
        </w:rPr>
        <w:t>1</w:t>
      </w:r>
      <w:r w:rsidRPr="007D73B1">
        <w:rPr>
          <w:rFonts w:eastAsia="平成明朝"/>
          <w:sz w:val="20"/>
          <w:szCs w:val="20"/>
          <w:lang w:val="en-US" w:eastAsia="fr-FR"/>
        </w:rPr>
        <w:t xml:space="preserve"> which states "</w:t>
      </w:r>
      <w:r w:rsidR="00714330" w:rsidRPr="0005084E">
        <w:rPr>
          <w:rFonts w:eastAsia="平成明朝"/>
          <w:sz w:val="20"/>
          <w:szCs w:val="20"/>
          <w:lang w:val="en-US" w:eastAsia="fr-FR"/>
        </w:rPr>
        <w:t>degradation of a sensing element expressed as a value between 1 (good) and 0 (bad)</w:t>
      </w:r>
      <w:r w:rsidRPr="007D73B1">
        <w:rPr>
          <w:rFonts w:eastAsia="平成明朝"/>
          <w:sz w:val="20"/>
          <w:szCs w:val="20"/>
          <w:lang w:val="en-US" w:eastAsia="fr-FR"/>
        </w:rPr>
        <w:t>".</w:t>
      </w:r>
    </w:p>
    <w:p w14:paraId="7A6037B8" w14:textId="7EAF3E39" w:rsidR="006B0E71" w:rsidRPr="007D73B1" w:rsidRDefault="00641984" w:rsidP="006B0E71">
      <w:pPr>
        <w:pStyle w:val="spacer"/>
        <w:spacing w:before="120"/>
        <w:rPr>
          <w:rFonts w:eastAsia="平成明朝"/>
          <w:sz w:val="20"/>
          <w:szCs w:val="20"/>
          <w:lang w:val="en-US" w:eastAsia="fr-FR"/>
        </w:rPr>
      </w:pPr>
      <w:r>
        <w:rPr>
          <w:rFonts w:eastAsia="平成明朝"/>
          <w:sz w:val="20"/>
          <w:szCs w:val="20"/>
          <w:lang w:val="en-US" w:eastAsia="fr-FR"/>
        </w:rPr>
        <w:t>Relative</w:t>
      </w:r>
      <w:r w:rsidR="006B0E71">
        <w:rPr>
          <w:rFonts w:eastAsia="平成明朝"/>
          <w:sz w:val="20"/>
          <w:szCs w:val="20"/>
          <w:lang w:val="en-US" w:eastAsia="fr-FR"/>
        </w:rPr>
        <w:t>GasFlowRate i</w:t>
      </w:r>
      <w:r w:rsidR="006B0E71" w:rsidRPr="007D73B1">
        <w:rPr>
          <w:rFonts w:eastAsia="平成明朝"/>
          <w:sz w:val="20"/>
          <w:szCs w:val="20"/>
          <w:lang w:val="en-US" w:eastAsia="fr-FR"/>
        </w:rPr>
        <w:t>s defined by IRDI as ABQ011#001 which states "</w:t>
      </w:r>
      <w:r w:rsidR="00CD287C" w:rsidRPr="0005084E">
        <w:rPr>
          <w:rFonts w:eastAsia="平成明朝"/>
          <w:sz w:val="20"/>
          <w:szCs w:val="20"/>
          <w:lang w:val="en-US" w:eastAsia="fr-FR"/>
        </w:rPr>
        <w:t>flow rate of gas expressed as a value between 100 (good) and 0 (bad)</w:t>
      </w:r>
      <w:r w:rsidR="006B0E71" w:rsidRPr="007D73B1">
        <w:rPr>
          <w:rFonts w:eastAsia="平成明朝"/>
          <w:sz w:val="20"/>
          <w:szCs w:val="20"/>
          <w:lang w:val="en-US" w:eastAsia="fr-FR"/>
        </w:rPr>
        <w:t>".</w:t>
      </w:r>
    </w:p>
    <w:p w14:paraId="52CC1276" w14:textId="25DA2F19" w:rsidR="00323084" w:rsidRPr="0005084E" w:rsidRDefault="00563A00" w:rsidP="00323084">
      <w:pPr>
        <w:pStyle w:val="spacer"/>
        <w:spacing w:before="120"/>
        <w:rPr>
          <w:rFonts w:eastAsia="平成明朝"/>
          <w:sz w:val="20"/>
          <w:szCs w:val="20"/>
          <w:lang w:val="en-US" w:eastAsia="fr-FR"/>
        </w:rPr>
      </w:pPr>
      <w:r w:rsidRPr="00563A00">
        <w:rPr>
          <w:rFonts w:eastAsia="平成明朝"/>
          <w:sz w:val="20"/>
          <w:szCs w:val="20"/>
          <w:lang w:val="en-US" w:eastAsia="fr-FR"/>
        </w:rPr>
        <w:t xml:space="preserve">ConsumedSensorCapacity </w:t>
      </w:r>
      <w:r w:rsidR="00323084" w:rsidRPr="0005084E">
        <w:rPr>
          <w:rFonts w:eastAsia="平成明朝"/>
          <w:sz w:val="20"/>
          <w:szCs w:val="20"/>
          <w:lang w:val="en-US" w:eastAsia="fr-FR"/>
        </w:rPr>
        <w:t>is defined by IRDI as ABQ018#001 which states "accumulated gas dosage expressed in concentration multiplied by time of exposure".</w:t>
      </w:r>
    </w:p>
    <w:p w14:paraId="538EAD77" w14:textId="3E4D97EA" w:rsidR="00563A00" w:rsidRDefault="00563A00" w:rsidP="00563A00">
      <w:pPr>
        <w:pStyle w:val="spacer"/>
        <w:spacing w:before="120"/>
        <w:rPr>
          <w:rFonts w:eastAsia="平成明朝"/>
          <w:sz w:val="20"/>
          <w:szCs w:val="20"/>
          <w:lang w:val="en-US" w:eastAsia="fr-FR"/>
        </w:rPr>
      </w:pPr>
      <w:r w:rsidRPr="00563A00">
        <w:rPr>
          <w:rFonts w:eastAsia="平成明朝"/>
          <w:sz w:val="20"/>
          <w:szCs w:val="20"/>
          <w:lang w:val="en-US" w:eastAsia="fr-FR"/>
        </w:rPr>
        <w:t xml:space="preserve">RangeExceedancePeakValue </w:t>
      </w:r>
      <w:r w:rsidRPr="0005084E">
        <w:rPr>
          <w:rFonts w:eastAsia="平成明朝"/>
          <w:sz w:val="20"/>
          <w:szCs w:val="20"/>
          <w:lang w:val="en-US" w:eastAsia="fr-FR"/>
        </w:rPr>
        <w:t>is defined by IRDI as ABQ019#001 which states "extrapolated maximum gas concentration upon overload".</w:t>
      </w:r>
    </w:p>
    <w:p w14:paraId="66DFE120" w14:textId="41C9D0F0" w:rsidR="002735C5" w:rsidRPr="0005084E" w:rsidRDefault="002735C5" w:rsidP="002735C5">
      <w:pPr>
        <w:pStyle w:val="spacer"/>
        <w:spacing w:before="120"/>
        <w:rPr>
          <w:rFonts w:eastAsia="平成明朝"/>
          <w:sz w:val="20"/>
          <w:szCs w:val="20"/>
          <w:lang w:val="en-US" w:eastAsia="fr-FR"/>
        </w:rPr>
      </w:pPr>
      <w:r w:rsidRPr="002735C5">
        <w:rPr>
          <w:rFonts w:eastAsia="平成明朝"/>
          <w:sz w:val="20"/>
          <w:szCs w:val="20"/>
          <w:lang w:val="en-US" w:eastAsia="fr-FR"/>
        </w:rPr>
        <w:t xml:space="preserve">RangeExceedanceDuration </w:t>
      </w:r>
      <w:r w:rsidRPr="0005084E">
        <w:rPr>
          <w:rFonts w:eastAsia="平成明朝"/>
          <w:sz w:val="20"/>
          <w:szCs w:val="20"/>
          <w:lang w:val="en-US" w:eastAsia="fr-FR"/>
        </w:rPr>
        <w:t>is defined by IRDI as ABQ020#001 which states "accumulated duration of measurement time in overload condition".</w:t>
      </w:r>
    </w:p>
    <w:p w14:paraId="584684FB" w14:textId="42EF1569" w:rsidR="006B0E71" w:rsidRPr="007D73B1" w:rsidRDefault="006B0E71" w:rsidP="006B0E71">
      <w:pPr>
        <w:pStyle w:val="spacer"/>
        <w:spacing w:before="120"/>
        <w:rPr>
          <w:rFonts w:eastAsia="平成明朝"/>
          <w:sz w:val="20"/>
          <w:szCs w:val="20"/>
          <w:lang w:val="en-US" w:eastAsia="fr-FR"/>
        </w:rPr>
      </w:pPr>
      <w:r w:rsidRPr="00BF4B11">
        <w:rPr>
          <w:rFonts w:eastAsia="平成明朝"/>
          <w:sz w:val="20"/>
          <w:szCs w:val="20"/>
          <w:lang w:val="en-US" w:eastAsia="fr-FR"/>
        </w:rPr>
        <w:t xml:space="preserve">SensingElementResidualSensitivity </w:t>
      </w:r>
      <w:r w:rsidRPr="007D73B1">
        <w:rPr>
          <w:rFonts w:eastAsia="平成明朝"/>
          <w:sz w:val="20"/>
          <w:szCs w:val="20"/>
          <w:lang w:val="en-US" w:eastAsia="fr-FR"/>
        </w:rPr>
        <w:t>is defined by IRDI as ABQ040#001 which states "</w:t>
      </w:r>
      <w:r w:rsidR="00E97979" w:rsidRPr="0005084E">
        <w:rPr>
          <w:rFonts w:eastAsia="平成明朝"/>
          <w:sz w:val="20"/>
          <w:szCs w:val="20"/>
          <w:lang w:val="en-US" w:eastAsia="fr-FR"/>
        </w:rPr>
        <w:t>degradation of a sensing element expressed as a value between 1 (good) and 0 (bad) calculated during its calibration</w:t>
      </w:r>
      <w:r w:rsidRPr="007D73B1">
        <w:rPr>
          <w:rFonts w:eastAsia="平成明朝"/>
          <w:sz w:val="20"/>
          <w:szCs w:val="20"/>
          <w:lang w:val="en-US" w:eastAsia="fr-FR"/>
        </w:rPr>
        <w:t>".</w:t>
      </w:r>
    </w:p>
    <w:p w14:paraId="246863D5" w14:textId="70D1443A" w:rsidR="006B0E71" w:rsidRPr="00F95A77" w:rsidRDefault="006B0E71" w:rsidP="006B0E71">
      <w:pPr>
        <w:rPr>
          <w:sz w:val="20"/>
          <w:szCs w:val="20"/>
        </w:rPr>
      </w:pPr>
      <w:r w:rsidRPr="00F95A77">
        <w:rPr>
          <w:sz w:val="20"/>
          <w:szCs w:val="20"/>
        </w:rPr>
        <w:t xml:space="preserve">The components of </w:t>
      </w:r>
      <w:r w:rsidR="00EA7077">
        <w:rPr>
          <w:i/>
          <w:sz w:val="20"/>
          <w:szCs w:val="20"/>
        </w:rPr>
        <w:t>IAmperometricGasDetectorSignalConditionSetType</w:t>
      </w:r>
      <w:r>
        <w:rPr>
          <w:i/>
          <w:sz w:val="20"/>
          <w:szCs w:val="20"/>
        </w:rPr>
        <w:t xml:space="preserve"> </w:t>
      </w:r>
      <w:r w:rsidRPr="00F95A77">
        <w:rPr>
          <w:sz w:val="20"/>
          <w:szCs w:val="20"/>
        </w:rPr>
        <w:t>have additional references which are defined in</w:t>
      </w:r>
      <w:r>
        <w:rPr>
          <w:sz w:val="20"/>
          <w:szCs w:val="20"/>
        </w:rPr>
        <w:t xml:space="preserve"> </w:t>
      </w:r>
      <w:r w:rsidR="006B5A40">
        <w:rPr>
          <w:sz w:val="20"/>
          <w:szCs w:val="20"/>
        </w:rPr>
        <w:fldChar w:fldCharType="begin"/>
      </w:r>
      <w:r w:rsidR="006B5A40">
        <w:rPr>
          <w:sz w:val="20"/>
          <w:szCs w:val="20"/>
        </w:rPr>
        <w:instrText xml:space="preserve"> REF _Ref180669674 \h </w:instrText>
      </w:r>
      <w:r w:rsidR="006B5A40">
        <w:rPr>
          <w:sz w:val="20"/>
          <w:szCs w:val="20"/>
        </w:rPr>
      </w:r>
      <w:r w:rsidR="006B5A40">
        <w:rPr>
          <w:sz w:val="20"/>
          <w:szCs w:val="20"/>
        </w:rPr>
        <w:fldChar w:fldCharType="separate"/>
      </w:r>
      <w:r w:rsidR="00E00C54" w:rsidRPr="009D6F01">
        <w:t xml:space="preserve">Table </w:t>
      </w:r>
      <w:r w:rsidR="00E00C54">
        <w:rPr>
          <w:noProof/>
        </w:rPr>
        <w:t>86</w:t>
      </w:r>
      <w:r w:rsidR="006B5A40">
        <w:rPr>
          <w:sz w:val="20"/>
          <w:szCs w:val="20"/>
        </w:rPr>
        <w:fldChar w:fldCharType="end"/>
      </w:r>
      <w:r w:rsidRPr="00F95A77">
        <w:rPr>
          <w:sz w:val="20"/>
          <w:szCs w:val="20"/>
        </w:rPr>
        <w:t>.</w:t>
      </w:r>
    </w:p>
    <w:p w14:paraId="53CAA344" w14:textId="28B2BC00" w:rsidR="006B0E71" w:rsidRPr="009D6F01" w:rsidRDefault="006B0E71" w:rsidP="006B0E71">
      <w:pPr>
        <w:pStyle w:val="TABLE-title"/>
      </w:pPr>
      <w:bookmarkStart w:id="990" w:name="_Ref180669674"/>
      <w:bookmarkStart w:id="991" w:name="_Toc215031933"/>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86</w:t>
      </w:r>
      <w:r w:rsidRPr="009D6F01">
        <w:fldChar w:fldCharType="end"/>
      </w:r>
      <w:bookmarkEnd w:id="990"/>
      <w:r w:rsidRPr="009D6F01">
        <w:t xml:space="preserve"> </w:t>
      </w:r>
      <w:r>
        <w:t>–</w:t>
      </w:r>
      <w:r w:rsidRPr="009D6F01">
        <w:t xml:space="preserve"> </w:t>
      </w:r>
      <w:r w:rsidR="00EA7077" w:rsidRPr="0005084E">
        <w:rPr>
          <w:iCs/>
        </w:rPr>
        <w:t>IAmperometricGasDetectorSignalConditionSetType</w:t>
      </w:r>
      <w:r w:rsidRPr="00935108">
        <w:rPr>
          <w:iCs/>
        </w:rPr>
        <w:t xml:space="preserve"> </w:t>
      </w:r>
      <w:r>
        <w:t>a</w:t>
      </w:r>
      <w:r w:rsidRPr="009D6F01">
        <w:t>dditional References</w:t>
      </w:r>
      <w:bookmarkEnd w:id="991"/>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6B0E71" w:rsidRPr="009D6F01" w14:paraId="4B504D01" w14:textId="77777777" w:rsidTr="007D73B1">
        <w:trPr>
          <w:jc w:val="center"/>
        </w:trPr>
        <w:tc>
          <w:tcPr>
            <w:tcW w:w="2689" w:type="dxa"/>
            <w:shd w:val="clear" w:color="auto" w:fill="D9D9D9" w:themeFill="background1" w:themeFillShade="D9"/>
          </w:tcPr>
          <w:p w14:paraId="1FE64D15" w14:textId="77777777" w:rsidR="006B0E71" w:rsidRPr="009D6F01" w:rsidRDefault="006B0E71" w:rsidP="007D73B1">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6127EF40" w14:textId="77777777" w:rsidR="006B0E71" w:rsidRPr="009D6F01" w:rsidRDefault="006B0E71" w:rsidP="007D73B1">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5412552C" w14:textId="77777777" w:rsidR="006B0E71" w:rsidRPr="009D6F01" w:rsidRDefault="006B0E71" w:rsidP="007D73B1">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5E5A5A8A" w14:textId="77777777" w:rsidR="006B0E71" w:rsidRPr="009D6F01" w:rsidRDefault="006B0E71" w:rsidP="007D73B1">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6B0E71" w:rsidRPr="00503941" w14:paraId="76E8DEC2" w14:textId="77777777" w:rsidTr="007D73B1">
        <w:trPr>
          <w:jc w:val="center"/>
        </w:trPr>
        <w:tc>
          <w:tcPr>
            <w:tcW w:w="2689" w:type="dxa"/>
            <w:vAlign w:val="bottom"/>
          </w:tcPr>
          <w:p w14:paraId="62A6F647" w14:textId="77777777" w:rsidR="006B0E71" w:rsidRPr="005D6699" w:rsidRDefault="006B0E71" w:rsidP="007D73B1">
            <w:pPr>
              <w:pStyle w:val="TableText0"/>
              <w:rPr>
                <w:rFonts w:asciiTheme="majorHAnsi" w:hAnsiTheme="majorHAnsi" w:cstheme="majorHAnsi"/>
                <w:color w:val="auto"/>
              </w:rPr>
            </w:pPr>
            <w:r w:rsidRPr="008D4632">
              <w:rPr>
                <w:rFonts w:asciiTheme="majorHAnsi" w:hAnsiTheme="majorHAnsi" w:cstheme="majorHAnsi"/>
                <w:szCs w:val="16"/>
                <w:lang w:eastAsia="de-DE"/>
              </w:rPr>
              <w:t>SensingElementTemperature</w:t>
            </w:r>
            <w:r w:rsidRPr="005605D2">
              <w:rPr>
                <w:rFonts w:asciiTheme="majorHAnsi" w:hAnsiTheme="majorHAnsi" w:cstheme="majorHAnsi"/>
                <w:szCs w:val="16"/>
                <w:lang w:eastAsia="de-DE"/>
              </w:rPr>
              <w:t xml:space="preserve"> </w:t>
            </w:r>
          </w:p>
        </w:tc>
        <w:tc>
          <w:tcPr>
            <w:tcW w:w="1984" w:type="dxa"/>
          </w:tcPr>
          <w:p w14:paraId="3A42F69B" w14:textId="77777777" w:rsidR="006B0E71" w:rsidRPr="00503941" w:rsidRDefault="006B0E71" w:rsidP="007D73B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5FB78F8" w14:textId="77777777" w:rsidR="006B0E71" w:rsidRPr="00503941" w:rsidRDefault="006B0E71" w:rsidP="007D73B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0B5C81B6" w14:textId="791A47AD" w:rsidR="006B0E71" w:rsidRPr="005D6699" w:rsidRDefault="006B0E71" w:rsidP="007D73B1">
            <w:pPr>
              <w:pStyle w:val="TableText0"/>
              <w:rPr>
                <w:rFonts w:asciiTheme="majorHAnsi" w:hAnsiTheme="majorHAnsi" w:cstheme="majorHAnsi"/>
                <w:color w:val="auto"/>
              </w:rPr>
            </w:pPr>
            <w:hyperlink r:id="rId196" w:history="1">
              <w:r w:rsidRPr="007E73C7">
                <w:rPr>
                  <w:rStyle w:val="Hyperlink"/>
                  <w:rFonts w:asciiTheme="majorHAnsi" w:hAnsiTheme="majorHAnsi" w:cstheme="majorHAnsi"/>
                </w:rPr>
                <w:t>3</w:t>
              </w:r>
              <w:r w:rsidR="007E73C7" w:rsidRPr="007E73C7">
                <w:rPr>
                  <w:rStyle w:val="Hyperlink"/>
                  <w:rFonts w:asciiTheme="majorHAnsi" w:hAnsiTheme="majorHAnsi" w:cstheme="majorHAnsi"/>
                </w:rPr>
                <w:t>:</w:t>
              </w:r>
              <w:r w:rsidR="00D73B73" w:rsidRPr="007E73C7">
                <w:rPr>
                  <w:rStyle w:val="Hyperlink"/>
                  <w:rFonts w:asciiTheme="majorHAnsi" w:hAnsiTheme="majorHAnsi" w:cstheme="majorHAnsi"/>
                </w:rPr>
                <w:t>0112/2///61987#ABP565#001</w:t>
              </w:r>
            </w:hyperlink>
          </w:p>
        </w:tc>
      </w:tr>
      <w:tr w:rsidR="006B0E71" w:rsidRPr="00503941" w14:paraId="5696D217" w14:textId="77777777" w:rsidTr="007D73B1">
        <w:trPr>
          <w:jc w:val="center"/>
        </w:trPr>
        <w:tc>
          <w:tcPr>
            <w:tcW w:w="2689" w:type="dxa"/>
            <w:vAlign w:val="bottom"/>
          </w:tcPr>
          <w:p w14:paraId="09F04E40" w14:textId="77777777" w:rsidR="006B0E71" w:rsidRDefault="006B0E71" w:rsidP="007D73B1">
            <w:pPr>
              <w:pStyle w:val="TableText0"/>
              <w:rPr>
                <w:rFonts w:asciiTheme="majorHAnsi" w:hAnsiTheme="majorHAnsi" w:cstheme="majorHAnsi"/>
                <w:szCs w:val="16"/>
                <w:lang w:val="de-DE"/>
              </w:rPr>
            </w:pPr>
            <w:r w:rsidRPr="00317F88">
              <w:rPr>
                <w:rFonts w:asciiTheme="majorHAnsi" w:hAnsiTheme="majorHAnsi" w:cstheme="majorHAnsi"/>
                <w:szCs w:val="16"/>
                <w:lang w:eastAsia="de-DE"/>
              </w:rPr>
              <w:t>SensorNextCalibrationFixed</w:t>
            </w:r>
          </w:p>
        </w:tc>
        <w:tc>
          <w:tcPr>
            <w:tcW w:w="1984" w:type="dxa"/>
          </w:tcPr>
          <w:p w14:paraId="62F6A7B1" w14:textId="77777777" w:rsidR="006B0E71" w:rsidRPr="00503941" w:rsidRDefault="006B0E71" w:rsidP="007D73B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B8C2537" w14:textId="77777777" w:rsidR="006B0E71" w:rsidRPr="00503941" w:rsidRDefault="006B0E71" w:rsidP="007D73B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A7C88BF" w14:textId="30FB2419" w:rsidR="006B0E71" w:rsidRPr="005D6699" w:rsidRDefault="006B0E71" w:rsidP="007D73B1">
            <w:pPr>
              <w:pStyle w:val="TableText0"/>
              <w:rPr>
                <w:rFonts w:asciiTheme="majorHAnsi" w:hAnsiTheme="majorHAnsi" w:cstheme="majorHAnsi"/>
                <w:color w:val="auto"/>
              </w:rPr>
            </w:pPr>
            <w:hyperlink r:id="rId197" w:history="1">
              <w:r w:rsidRPr="00F31D82">
                <w:rPr>
                  <w:rStyle w:val="Hyperlink"/>
                  <w:rFonts w:asciiTheme="majorHAnsi" w:hAnsiTheme="majorHAnsi" w:cstheme="majorHAnsi"/>
                </w:rPr>
                <w:t>3</w:t>
              </w:r>
              <w:r w:rsidR="00AE4001" w:rsidRPr="00F31D82">
                <w:rPr>
                  <w:rStyle w:val="Hyperlink"/>
                  <w:rFonts w:asciiTheme="majorHAnsi" w:hAnsiTheme="majorHAnsi" w:cstheme="majorHAnsi"/>
                </w:rPr>
                <w:t>:</w:t>
              </w:r>
              <w:r w:rsidRPr="00F31D82">
                <w:rPr>
                  <w:rStyle w:val="Hyperlink"/>
                  <w:rFonts w:asciiTheme="majorHAnsi" w:hAnsiTheme="majorHAnsi" w:cstheme="majorHAnsi"/>
                </w:rPr>
                <w:t>0112/2///61987#ABQ016</w:t>
              </w:r>
              <w:r w:rsidR="000A2FEF" w:rsidRPr="00F31D82">
                <w:rPr>
                  <w:rStyle w:val="Hyperlink"/>
                  <w:rFonts w:asciiTheme="majorHAnsi" w:hAnsiTheme="majorHAnsi" w:cstheme="majorHAnsi"/>
                </w:rPr>
                <w:t>#001</w:t>
              </w:r>
            </w:hyperlink>
          </w:p>
        </w:tc>
      </w:tr>
      <w:tr w:rsidR="006B0E71" w:rsidRPr="00503941" w14:paraId="7172AE7D" w14:textId="77777777" w:rsidTr="007D73B1">
        <w:trPr>
          <w:jc w:val="center"/>
        </w:trPr>
        <w:tc>
          <w:tcPr>
            <w:tcW w:w="2689" w:type="dxa"/>
            <w:vAlign w:val="bottom"/>
          </w:tcPr>
          <w:p w14:paraId="730699DD" w14:textId="77777777" w:rsidR="006B0E71" w:rsidRDefault="006B0E71" w:rsidP="007D73B1">
            <w:pPr>
              <w:pStyle w:val="TableText0"/>
              <w:rPr>
                <w:rFonts w:asciiTheme="majorHAnsi" w:hAnsiTheme="majorHAnsi" w:cstheme="majorHAnsi"/>
                <w:szCs w:val="16"/>
                <w:lang w:val="de-DE"/>
              </w:rPr>
            </w:pPr>
            <w:r w:rsidRPr="00AC591B">
              <w:rPr>
                <w:rFonts w:asciiTheme="majorHAnsi" w:hAnsiTheme="majorHAnsi" w:cstheme="majorHAnsi"/>
                <w:szCs w:val="16"/>
                <w:lang w:val="de-DE"/>
              </w:rPr>
              <w:t>SensorNextCalibrationDynamic</w:t>
            </w:r>
          </w:p>
        </w:tc>
        <w:tc>
          <w:tcPr>
            <w:tcW w:w="1984" w:type="dxa"/>
          </w:tcPr>
          <w:p w14:paraId="5F49A77F" w14:textId="77777777" w:rsidR="006B0E71" w:rsidRPr="00503941" w:rsidRDefault="006B0E71" w:rsidP="007D73B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7ABA8DA" w14:textId="77777777" w:rsidR="006B0E71" w:rsidRPr="00503941" w:rsidRDefault="006B0E71" w:rsidP="007D73B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F797461" w14:textId="2159DBFE" w:rsidR="006B0E71" w:rsidRPr="005D6699" w:rsidRDefault="006B0E71" w:rsidP="007D73B1">
            <w:pPr>
              <w:pStyle w:val="TableText0"/>
              <w:rPr>
                <w:rFonts w:asciiTheme="majorHAnsi" w:hAnsiTheme="majorHAnsi" w:cstheme="majorHAnsi"/>
                <w:color w:val="auto"/>
              </w:rPr>
            </w:pPr>
            <w:hyperlink r:id="rId198" w:history="1">
              <w:r w:rsidRPr="00880F24">
                <w:rPr>
                  <w:rStyle w:val="Hyperlink"/>
                  <w:rFonts w:asciiTheme="majorHAnsi" w:hAnsiTheme="majorHAnsi" w:cstheme="majorHAnsi"/>
                </w:rPr>
                <w:t>3:0112/2///61987#ABQ017</w:t>
              </w:r>
              <w:r w:rsidR="000A2FEF" w:rsidRPr="00880F24">
                <w:rPr>
                  <w:rStyle w:val="Hyperlink"/>
                  <w:rFonts w:asciiTheme="majorHAnsi" w:hAnsiTheme="majorHAnsi" w:cstheme="majorHAnsi"/>
                </w:rPr>
                <w:t>#001</w:t>
              </w:r>
            </w:hyperlink>
          </w:p>
        </w:tc>
      </w:tr>
      <w:tr w:rsidR="006B0E71" w:rsidRPr="00503941" w14:paraId="2F3852E2" w14:textId="77777777" w:rsidTr="007D73B1">
        <w:trPr>
          <w:jc w:val="center"/>
        </w:trPr>
        <w:tc>
          <w:tcPr>
            <w:tcW w:w="2689" w:type="dxa"/>
            <w:vAlign w:val="bottom"/>
          </w:tcPr>
          <w:p w14:paraId="579CD7FC" w14:textId="77777777" w:rsidR="006B0E71" w:rsidRDefault="006B0E71" w:rsidP="007D73B1">
            <w:pPr>
              <w:pStyle w:val="TableText0"/>
              <w:rPr>
                <w:rFonts w:asciiTheme="majorHAnsi" w:hAnsiTheme="majorHAnsi" w:cstheme="majorHAnsi"/>
                <w:szCs w:val="16"/>
                <w:lang w:val="de-DE"/>
              </w:rPr>
            </w:pPr>
            <w:r w:rsidRPr="00AC591B">
              <w:rPr>
                <w:rFonts w:asciiTheme="majorHAnsi" w:hAnsiTheme="majorHAnsi" w:cstheme="majorHAnsi"/>
                <w:szCs w:val="16"/>
                <w:lang w:val="de-DE"/>
              </w:rPr>
              <w:t>PowerOnDurationSensor</w:t>
            </w:r>
          </w:p>
        </w:tc>
        <w:tc>
          <w:tcPr>
            <w:tcW w:w="1984" w:type="dxa"/>
          </w:tcPr>
          <w:p w14:paraId="3716D203" w14:textId="77777777" w:rsidR="006B0E71" w:rsidRPr="00503941" w:rsidRDefault="006B0E71" w:rsidP="007D73B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1839369" w14:textId="77777777" w:rsidR="006B0E71" w:rsidRPr="00503941" w:rsidRDefault="006B0E71" w:rsidP="007D73B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FBAE036" w14:textId="74BF13C4" w:rsidR="006B0E71" w:rsidRPr="000B4499" w:rsidRDefault="006B0E71" w:rsidP="007D73B1">
            <w:pPr>
              <w:pStyle w:val="TableText0"/>
              <w:rPr>
                <w:rFonts w:asciiTheme="majorHAnsi" w:hAnsiTheme="majorHAnsi" w:cstheme="majorHAnsi"/>
                <w:color w:val="auto"/>
              </w:rPr>
            </w:pPr>
            <w:hyperlink r:id="rId199" w:history="1">
              <w:r w:rsidRPr="00880F24">
                <w:rPr>
                  <w:rStyle w:val="Hyperlink"/>
                  <w:rFonts w:asciiTheme="majorHAnsi" w:hAnsiTheme="majorHAnsi" w:cstheme="majorHAnsi"/>
                </w:rPr>
                <w:t>3:0112/2///61987#ABQ010</w:t>
              </w:r>
              <w:r w:rsidR="00D41DEE" w:rsidRPr="00880F24">
                <w:rPr>
                  <w:rStyle w:val="Hyperlink"/>
                  <w:rFonts w:asciiTheme="majorHAnsi" w:hAnsiTheme="majorHAnsi" w:cstheme="majorHAnsi"/>
                </w:rPr>
                <w:t>#001</w:t>
              </w:r>
            </w:hyperlink>
          </w:p>
        </w:tc>
      </w:tr>
      <w:tr w:rsidR="006B0E71" w:rsidRPr="00503941" w14:paraId="5BE0D49E" w14:textId="77777777" w:rsidTr="007D73B1">
        <w:trPr>
          <w:jc w:val="center"/>
        </w:trPr>
        <w:tc>
          <w:tcPr>
            <w:tcW w:w="2689" w:type="dxa"/>
            <w:vAlign w:val="bottom"/>
          </w:tcPr>
          <w:p w14:paraId="1ED07039" w14:textId="77777777" w:rsidR="006B0E71" w:rsidRDefault="006B0E71" w:rsidP="007D73B1">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SensingElementResidualLife</w:t>
            </w:r>
          </w:p>
        </w:tc>
        <w:tc>
          <w:tcPr>
            <w:tcW w:w="1984" w:type="dxa"/>
          </w:tcPr>
          <w:p w14:paraId="3D6DFACF" w14:textId="77777777" w:rsidR="006B0E71" w:rsidRPr="00503941" w:rsidRDefault="006B0E71" w:rsidP="007D73B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F3BACF4" w14:textId="77777777" w:rsidR="006B0E71" w:rsidRPr="00503941" w:rsidRDefault="006B0E71" w:rsidP="007D73B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F66F563" w14:textId="2C0C7114" w:rsidR="006B0E71" w:rsidRPr="000B4499" w:rsidRDefault="00E25A59" w:rsidP="007D73B1">
            <w:pPr>
              <w:pStyle w:val="TableText0"/>
              <w:rPr>
                <w:rFonts w:asciiTheme="majorHAnsi" w:hAnsiTheme="majorHAnsi" w:cstheme="majorHAnsi"/>
                <w:color w:val="auto"/>
              </w:rPr>
            </w:pPr>
            <w:hyperlink r:id="rId200" w:history="1">
              <w:r>
                <w:rPr>
                  <w:rStyle w:val="Hyperlink"/>
                  <w:rFonts w:asciiTheme="majorHAnsi" w:hAnsiTheme="majorHAnsi" w:cstheme="majorHAnsi"/>
                  <w:szCs w:val="16"/>
                  <w:lang w:eastAsia="de-DE"/>
                </w:rPr>
                <w:t>3:0112/2///61987#ABP584#001</w:t>
              </w:r>
            </w:hyperlink>
          </w:p>
        </w:tc>
      </w:tr>
      <w:tr w:rsidR="006B0E71" w:rsidRPr="00503941" w14:paraId="1DCCB05E" w14:textId="77777777" w:rsidTr="007D73B1">
        <w:trPr>
          <w:jc w:val="center"/>
        </w:trPr>
        <w:tc>
          <w:tcPr>
            <w:tcW w:w="2689" w:type="dxa"/>
            <w:vAlign w:val="bottom"/>
          </w:tcPr>
          <w:p w14:paraId="5B49A2C3" w14:textId="1814E6F8" w:rsidR="006B0E71" w:rsidRDefault="00641984" w:rsidP="007D73B1">
            <w:pPr>
              <w:pStyle w:val="TableText0"/>
              <w:rPr>
                <w:rFonts w:asciiTheme="majorHAnsi" w:hAnsiTheme="majorHAnsi" w:cstheme="majorHAnsi"/>
                <w:szCs w:val="16"/>
                <w:lang w:val="de-DE"/>
              </w:rPr>
            </w:pPr>
            <w:r>
              <w:rPr>
                <w:rFonts w:asciiTheme="majorHAnsi" w:hAnsiTheme="majorHAnsi" w:cstheme="majorHAnsi"/>
                <w:szCs w:val="16"/>
                <w:lang w:val="de-DE"/>
              </w:rPr>
              <w:t>Relative</w:t>
            </w:r>
            <w:r w:rsidR="006B0E71" w:rsidRPr="003370EC">
              <w:rPr>
                <w:rFonts w:asciiTheme="majorHAnsi" w:hAnsiTheme="majorHAnsi" w:cstheme="majorHAnsi"/>
                <w:szCs w:val="16"/>
                <w:lang w:val="de-DE"/>
              </w:rPr>
              <w:t>GasFlowRate</w:t>
            </w:r>
          </w:p>
        </w:tc>
        <w:tc>
          <w:tcPr>
            <w:tcW w:w="1984" w:type="dxa"/>
          </w:tcPr>
          <w:p w14:paraId="32F60C3A" w14:textId="77777777" w:rsidR="006B0E71" w:rsidRPr="00503941" w:rsidRDefault="006B0E71" w:rsidP="007D73B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43FCA70" w14:textId="77777777" w:rsidR="006B0E71" w:rsidRPr="00503941" w:rsidRDefault="006B0E71" w:rsidP="007D73B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E45FB76" w14:textId="5BE1A682" w:rsidR="006B0E71" w:rsidRPr="000B4499" w:rsidRDefault="006B0E71" w:rsidP="007D73B1">
            <w:pPr>
              <w:pStyle w:val="TableText0"/>
              <w:rPr>
                <w:rFonts w:asciiTheme="majorHAnsi" w:hAnsiTheme="majorHAnsi" w:cstheme="majorHAnsi"/>
                <w:color w:val="auto"/>
              </w:rPr>
            </w:pPr>
            <w:hyperlink r:id="rId201" w:history="1">
              <w:r w:rsidRPr="007361DD">
                <w:rPr>
                  <w:rStyle w:val="Hyperlink"/>
                  <w:rFonts w:asciiTheme="majorHAnsi" w:hAnsiTheme="majorHAnsi" w:cstheme="majorHAnsi"/>
                </w:rPr>
                <w:t>3:0112/2///61987#ABQ011</w:t>
              </w:r>
              <w:r w:rsidR="003715DE" w:rsidRPr="007361DD">
                <w:rPr>
                  <w:rStyle w:val="Hyperlink"/>
                  <w:rFonts w:asciiTheme="majorHAnsi" w:hAnsiTheme="majorHAnsi" w:cstheme="majorHAnsi"/>
                </w:rPr>
                <w:t>#001</w:t>
              </w:r>
            </w:hyperlink>
          </w:p>
        </w:tc>
      </w:tr>
      <w:tr w:rsidR="00AE7B39" w:rsidRPr="00503941" w14:paraId="5123DA1F" w14:textId="77777777" w:rsidTr="007D73B1">
        <w:trPr>
          <w:jc w:val="center"/>
        </w:trPr>
        <w:tc>
          <w:tcPr>
            <w:tcW w:w="2689" w:type="dxa"/>
            <w:vAlign w:val="bottom"/>
          </w:tcPr>
          <w:p w14:paraId="66AC95B8" w14:textId="5C3AF576" w:rsidR="00AE7B39" w:rsidRPr="003370EC" w:rsidRDefault="00AE7B39" w:rsidP="00AE7B39">
            <w:pPr>
              <w:pStyle w:val="TableText0"/>
              <w:rPr>
                <w:rFonts w:asciiTheme="majorHAnsi" w:hAnsiTheme="majorHAnsi" w:cstheme="majorHAnsi"/>
                <w:szCs w:val="16"/>
                <w:lang w:val="de-DE"/>
              </w:rPr>
            </w:pPr>
            <w:r w:rsidRPr="00182AEF">
              <w:rPr>
                <w:rFonts w:asciiTheme="majorHAnsi" w:hAnsiTheme="majorHAnsi" w:cstheme="majorHAnsi"/>
                <w:szCs w:val="16"/>
                <w:lang w:val="de-DE"/>
              </w:rPr>
              <w:t>ConsumedSensorCapacity</w:t>
            </w:r>
          </w:p>
        </w:tc>
        <w:tc>
          <w:tcPr>
            <w:tcW w:w="1984" w:type="dxa"/>
          </w:tcPr>
          <w:p w14:paraId="05F8A61D" w14:textId="42725E82" w:rsidR="00AE7B39" w:rsidRPr="00503941" w:rsidRDefault="00AE7B39" w:rsidP="00AE7B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F095A16" w14:textId="38A0816F" w:rsidR="00AE7B39" w:rsidRPr="00503941" w:rsidRDefault="00AE7B39" w:rsidP="00AE7B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4D1D6A3" w14:textId="5AAF379E" w:rsidR="00AE7B39" w:rsidRDefault="00AE7B39" w:rsidP="00AE7B39">
            <w:pPr>
              <w:pStyle w:val="TableText0"/>
              <w:rPr>
                <w:rFonts w:asciiTheme="majorHAnsi" w:hAnsiTheme="majorHAnsi" w:cstheme="majorHAnsi"/>
                <w:color w:val="auto"/>
              </w:rPr>
            </w:pPr>
            <w:hyperlink r:id="rId202" w:history="1">
              <w:r w:rsidRPr="00073876">
                <w:rPr>
                  <w:rStyle w:val="Hyperlink"/>
                  <w:rFonts w:asciiTheme="majorHAnsi" w:hAnsiTheme="majorHAnsi" w:cstheme="majorHAnsi"/>
                </w:rPr>
                <w:t>3:</w:t>
              </w:r>
              <w:r w:rsidR="003605C8" w:rsidRPr="00073876">
                <w:rPr>
                  <w:rStyle w:val="Hyperlink"/>
                  <w:rFonts w:asciiTheme="majorHAnsi" w:hAnsiTheme="majorHAnsi" w:cstheme="majorHAnsi"/>
                </w:rPr>
                <w:t>0112/2///61987#ABQ018</w:t>
              </w:r>
              <w:r w:rsidR="003715DE" w:rsidRPr="00073876">
                <w:rPr>
                  <w:rStyle w:val="Hyperlink"/>
                  <w:rFonts w:asciiTheme="majorHAnsi" w:hAnsiTheme="majorHAnsi" w:cstheme="majorHAnsi"/>
                </w:rPr>
                <w:t>#001</w:t>
              </w:r>
            </w:hyperlink>
          </w:p>
        </w:tc>
      </w:tr>
      <w:tr w:rsidR="00AE7B39" w:rsidRPr="00503941" w14:paraId="60CDBCA5" w14:textId="77777777" w:rsidTr="007D73B1">
        <w:trPr>
          <w:jc w:val="center"/>
        </w:trPr>
        <w:tc>
          <w:tcPr>
            <w:tcW w:w="2689" w:type="dxa"/>
            <w:vAlign w:val="bottom"/>
          </w:tcPr>
          <w:p w14:paraId="709C3E66" w14:textId="392A9B78" w:rsidR="00AE7B39" w:rsidRPr="003370EC" w:rsidRDefault="00AE7B39" w:rsidP="00AE7B39">
            <w:pPr>
              <w:pStyle w:val="TableText0"/>
              <w:rPr>
                <w:rFonts w:asciiTheme="majorHAnsi" w:hAnsiTheme="majorHAnsi" w:cstheme="majorHAnsi"/>
                <w:szCs w:val="16"/>
                <w:lang w:val="de-DE"/>
              </w:rPr>
            </w:pPr>
            <w:r w:rsidRPr="00182AEF">
              <w:rPr>
                <w:rFonts w:asciiTheme="majorHAnsi" w:hAnsiTheme="majorHAnsi" w:cstheme="majorHAnsi"/>
                <w:szCs w:val="16"/>
                <w:lang w:val="de-DE"/>
              </w:rPr>
              <w:t>RangeExceedancePeakValue</w:t>
            </w:r>
          </w:p>
        </w:tc>
        <w:tc>
          <w:tcPr>
            <w:tcW w:w="1984" w:type="dxa"/>
          </w:tcPr>
          <w:p w14:paraId="3512C3CB" w14:textId="4890E7F6" w:rsidR="00AE7B39" w:rsidRPr="00503941" w:rsidRDefault="00AE7B39" w:rsidP="00AE7B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BEE1C96" w14:textId="7A1F976A" w:rsidR="00AE7B39" w:rsidRPr="00503941" w:rsidRDefault="00AE7B39" w:rsidP="00AE7B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8CB7829" w14:textId="7FA880C1" w:rsidR="00AE7B39" w:rsidRDefault="00AE7B39" w:rsidP="00AE7B39">
            <w:pPr>
              <w:pStyle w:val="TableText0"/>
              <w:rPr>
                <w:rFonts w:asciiTheme="majorHAnsi" w:hAnsiTheme="majorHAnsi" w:cstheme="majorHAnsi"/>
                <w:color w:val="auto"/>
              </w:rPr>
            </w:pPr>
            <w:hyperlink r:id="rId203" w:history="1">
              <w:r w:rsidRPr="00073876">
                <w:rPr>
                  <w:rStyle w:val="Hyperlink"/>
                  <w:rFonts w:asciiTheme="majorHAnsi" w:hAnsiTheme="majorHAnsi" w:cstheme="majorHAnsi"/>
                </w:rPr>
                <w:t>3:</w:t>
              </w:r>
              <w:r w:rsidR="00CE559E" w:rsidRPr="0005084E">
                <w:rPr>
                  <w:rStyle w:val="Hyperlink"/>
                  <w:rFonts w:asciiTheme="majorHAnsi" w:hAnsiTheme="majorHAnsi" w:cstheme="majorHAnsi"/>
                </w:rPr>
                <w:t>0112/2///61987#ABQ019</w:t>
              </w:r>
              <w:r w:rsidR="00EA694C" w:rsidRPr="00073876">
                <w:rPr>
                  <w:rStyle w:val="Hyperlink"/>
                  <w:rFonts w:asciiTheme="majorHAnsi" w:hAnsiTheme="majorHAnsi" w:cstheme="majorHAnsi"/>
                </w:rPr>
                <w:t>#001</w:t>
              </w:r>
            </w:hyperlink>
          </w:p>
        </w:tc>
      </w:tr>
      <w:tr w:rsidR="00AE7B39" w:rsidRPr="00503941" w14:paraId="791BF0D7" w14:textId="77777777" w:rsidTr="007D73B1">
        <w:trPr>
          <w:jc w:val="center"/>
        </w:trPr>
        <w:tc>
          <w:tcPr>
            <w:tcW w:w="2689" w:type="dxa"/>
            <w:vAlign w:val="bottom"/>
          </w:tcPr>
          <w:p w14:paraId="17419D34" w14:textId="05D71C3B" w:rsidR="00AE7B39" w:rsidRPr="003370EC" w:rsidRDefault="00AE7B39" w:rsidP="00AE7B39">
            <w:pPr>
              <w:pStyle w:val="TableText0"/>
              <w:rPr>
                <w:rFonts w:asciiTheme="majorHAnsi" w:hAnsiTheme="majorHAnsi" w:cstheme="majorHAnsi"/>
                <w:szCs w:val="16"/>
                <w:lang w:val="de-DE"/>
              </w:rPr>
            </w:pPr>
            <w:r w:rsidRPr="00182AEF">
              <w:rPr>
                <w:rFonts w:asciiTheme="majorHAnsi" w:hAnsiTheme="majorHAnsi" w:cstheme="majorHAnsi"/>
                <w:szCs w:val="16"/>
                <w:lang w:val="de-DE"/>
              </w:rPr>
              <w:t>RangeExceedanceDuration</w:t>
            </w:r>
          </w:p>
        </w:tc>
        <w:tc>
          <w:tcPr>
            <w:tcW w:w="1984" w:type="dxa"/>
          </w:tcPr>
          <w:p w14:paraId="4B388784" w14:textId="299669D8" w:rsidR="00AE7B39" w:rsidRPr="00503941" w:rsidRDefault="00AE7B39" w:rsidP="00AE7B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52B3B290" w14:textId="0A674B67" w:rsidR="00AE7B39" w:rsidRPr="00503941" w:rsidRDefault="00AE7B39" w:rsidP="00AE7B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2D60F76" w14:textId="538178AC" w:rsidR="00AE7B39" w:rsidRDefault="00AE7B39" w:rsidP="00AE7B39">
            <w:pPr>
              <w:pStyle w:val="TableText0"/>
              <w:rPr>
                <w:rFonts w:asciiTheme="majorHAnsi" w:hAnsiTheme="majorHAnsi" w:cstheme="majorHAnsi"/>
                <w:color w:val="auto"/>
              </w:rPr>
            </w:pPr>
            <w:hyperlink r:id="rId204" w:history="1">
              <w:r w:rsidRPr="00B6559A">
                <w:rPr>
                  <w:rStyle w:val="Hyperlink"/>
                  <w:rFonts w:asciiTheme="majorHAnsi" w:hAnsiTheme="majorHAnsi" w:cstheme="majorHAnsi"/>
                </w:rPr>
                <w:t>3:</w:t>
              </w:r>
              <w:r w:rsidR="00EF3E04" w:rsidRPr="0005084E">
                <w:rPr>
                  <w:rStyle w:val="Hyperlink"/>
                  <w:rFonts w:asciiTheme="majorHAnsi" w:hAnsiTheme="majorHAnsi" w:cstheme="majorHAnsi"/>
                </w:rPr>
                <w:t>0112/2///61987#ABQ020</w:t>
              </w:r>
              <w:r w:rsidR="00EA694C" w:rsidRPr="00B6559A">
                <w:rPr>
                  <w:rStyle w:val="Hyperlink"/>
                  <w:rFonts w:asciiTheme="majorHAnsi" w:hAnsiTheme="majorHAnsi" w:cstheme="majorHAnsi"/>
                </w:rPr>
                <w:t>#001</w:t>
              </w:r>
            </w:hyperlink>
          </w:p>
        </w:tc>
      </w:tr>
      <w:tr w:rsidR="00AE7B39" w:rsidRPr="00503941" w14:paraId="65AB56D0" w14:textId="77777777" w:rsidTr="007D73B1">
        <w:trPr>
          <w:jc w:val="center"/>
        </w:trPr>
        <w:tc>
          <w:tcPr>
            <w:tcW w:w="2689" w:type="dxa"/>
            <w:vAlign w:val="bottom"/>
          </w:tcPr>
          <w:p w14:paraId="5096B919" w14:textId="77777777" w:rsidR="00AE7B39" w:rsidRDefault="00AE7B39" w:rsidP="00AE7B39">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SensingElementResidualSensitivity</w:t>
            </w:r>
          </w:p>
        </w:tc>
        <w:tc>
          <w:tcPr>
            <w:tcW w:w="1984" w:type="dxa"/>
          </w:tcPr>
          <w:p w14:paraId="4147E1B4" w14:textId="77777777" w:rsidR="00AE7B39" w:rsidRPr="00503941" w:rsidRDefault="00AE7B39" w:rsidP="00AE7B39">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7DAA8643" w14:textId="77777777" w:rsidR="00AE7B39" w:rsidRPr="00503941" w:rsidRDefault="00AE7B39" w:rsidP="00AE7B39">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1EDAA4F" w14:textId="6470BF2E" w:rsidR="00AE7B39" w:rsidRPr="000B4499" w:rsidRDefault="00AE7B39" w:rsidP="00AE7B39">
            <w:pPr>
              <w:pStyle w:val="TableText0"/>
              <w:rPr>
                <w:rFonts w:asciiTheme="majorHAnsi" w:hAnsiTheme="majorHAnsi" w:cstheme="majorHAnsi"/>
                <w:color w:val="auto"/>
              </w:rPr>
            </w:pPr>
            <w:hyperlink r:id="rId205" w:history="1">
              <w:r w:rsidRPr="001A31CC">
                <w:rPr>
                  <w:rStyle w:val="Hyperlink"/>
                  <w:rFonts w:asciiTheme="majorHAnsi" w:hAnsiTheme="majorHAnsi" w:cstheme="majorHAnsi"/>
                </w:rPr>
                <w:t>3:0112/2///61987#ABQ040</w:t>
              </w:r>
              <w:r w:rsidR="00EA694C" w:rsidRPr="001A31CC">
                <w:rPr>
                  <w:rStyle w:val="Hyperlink"/>
                  <w:rFonts w:asciiTheme="majorHAnsi" w:hAnsiTheme="majorHAnsi" w:cstheme="majorHAnsi"/>
                </w:rPr>
                <w:t>#001</w:t>
              </w:r>
            </w:hyperlink>
          </w:p>
        </w:tc>
      </w:tr>
    </w:tbl>
    <w:p w14:paraId="792E59A7" w14:textId="5E68F00F" w:rsidR="006B0E71" w:rsidRDefault="006B0E71" w:rsidP="006B0E71">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EA7077">
        <w:rPr>
          <w:i/>
          <w:iCs/>
        </w:rPr>
        <w:t>IAmperometricGasDetectorSignalConditionSetType</w:t>
      </w:r>
      <w:r>
        <w:rPr>
          <w:i/>
          <w:iCs/>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6B5A40">
        <w:fldChar w:fldCharType="begin"/>
      </w:r>
      <w:r w:rsidR="006B5A40">
        <w:instrText xml:space="preserve"> REF _Ref180669675 \h </w:instrText>
      </w:r>
      <w:r w:rsidR="006B5A40">
        <w:fldChar w:fldCharType="separate"/>
      </w:r>
      <w:r w:rsidR="00E00C54" w:rsidRPr="009D6F01">
        <w:t xml:space="preserve">Table </w:t>
      </w:r>
      <w:r w:rsidR="00E00C54">
        <w:rPr>
          <w:noProof/>
        </w:rPr>
        <w:t>87</w:t>
      </w:r>
      <w:r w:rsidR="006B5A40">
        <w:fldChar w:fldCharType="end"/>
      </w:r>
      <w:r w:rsidRPr="004C388A">
        <w:t>.</w:t>
      </w:r>
    </w:p>
    <w:p w14:paraId="023251AF" w14:textId="5CB3E4A5" w:rsidR="006B0E71" w:rsidRPr="005D5FEC" w:rsidRDefault="006B0E71" w:rsidP="006B0E71">
      <w:pPr>
        <w:pStyle w:val="TABLE-title"/>
      </w:pPr>
      <w:bookmarkStart w:id="992" w:name="_Ref180669675"/>
      <w:bookmarkStart w:id="993" w:name="_Toc215031934"/>
      <w:r w:rsidRPr="009D6F01">
        <w:t xml:space="preserve">Table </w:t>
      </w:r>
      <w:r w:rsidRPr="009D6F01">
        <w:fldChar w:fldCharType="begin"/>
      </w:r>
      <w:r w:rsidRPr="009D6F01">
        <w:instrText xml:space="preserve"> SEQ Table \* ARABIC </w:instrText>
      </w:r>
      <w:r w:rsidRPr="009D6F01">
        <w:fldChar w:fldCharType="separate"/>
      </w:r>
      <w:r w:rsidR="00E00C54">
        <w:rPr>
          <w:noProof/>
        </w:rPr>
        <w:t>87</w:t>
      </w:r>
      <w:r w:rsidRPr="009D6F01">
        <w:fldChar w:fldCharType="end"/>
      </w:r>
      <w:bookmarkEnd w:id="992"/>
      <w:r w:rsidRPr="009D6F01">
        <w:t xml:space="preserve"> </w:t>
      </w:r>
      <w:r>
        <w:t>–</w:t>
      </w:r>
      <w:r w:rsidRPr="009D6F01">
        <w:t xml:space="preserve"> </w:t>
      </w:r>
      <w:r w:rsidR="00EA7077">
        <w:rPr>
          <w:i/>
        </w:rPr>
        <w:t>IAmperometricGasDetectorSignalConditionSetType</w:t>
      </w:r>
      <w:r>
        <w:t xml:space="preserve"> Attribute values for child Nodes</w:t>
      </w:r>
      <w:bookmarkEnd w:id="9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6B0E71" w:rsidRPr="009D6F01" w14:paraId="13782447" w14:textId="77777777" w:rsidTr="007D73B1">
        <w:tc>
          <w:tcPr>
            <w:tcW w:w="2830" w:type="dxa"/>
            <w:shd w:val="clear" w:color="auto" w:fill="D9D9D9" w:themeFill="background1" w:themeFillShade="D9"/>
          </w:tcPr>
          <w:p w14:paraId="5F745D58" w14:textId="77777777" w:rsidR="006B0E71" w:rsidRPr="009D6F01" w:rsidRDefault="006B0E71" w:rsidP="007D73B1">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0E2DF0B6" w14:textId="77777777" w:rsidR="006B0E71" w:rsidRPr="009D6F01" w:rsidRDefault="006B0E71" w:rsidP="007D73B1">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6B0E71" w:rsidRPr="00AE7F8E" w14:paraId="16228D2D" w14:textId="77777777" w:rsidTr="007D73B1">
        <w:tc>
          <w:tcPr>
            <w:tcW w:w="2830" w:type="dxa"/>
            <w:vAlign w:val="bottom"/>
          </w:tcPr>
          <w:p w14:paraId="03146714" w14:textId="77777777" w:rsidR="006B0E71" w:rsidRPr="00AE7F8E" w:rsidRDefault="006B0E71" w:rsidP="007D73B1">
            <w:pPr>
              <w:pStyle w:val="TableText0"/>
              <w:rPr>
                <w:rFonts w:asciiTheme="majorHAnsi" w:hAnsiTheme="majorHAnsi" w:cstheme="majorHAnsi"/>
                <w:color w:val="auto"/>
                <w:szCs w:val="16"/>
                <w:lang w:eastAsia="de-DE"/>
              </w:rPr>
            </w:pPr>
            <w:r w:rsidRPr="008D4632">
              <w:rPr>
                <w:rFonts w:asciiTheme="majorHAnsi" w:hAnsiTheme="majorHAnsi" w:cstheme="majorHAnsi"/>
                <w:szCs w:val="16"/>
                <w:lang w:eastAsia="de-DE"/>
              </w:rPr>
              <w:t>SensingElementTemperature</w:t>
            </w:r>
            <w:r w:rsidRPr="005605D2">
              <w:rPr>
                <w:rFonts w:asciiTheme="majorHAnsi" w:hAnsiTheme="majorHAnsi" w:cstheme="majorHAnsi"/>
                <w:szCs w:val="16"/>
                <w:lang w:eastAsia="de-DE"/>
              </w:rPr>
              <w:t xml:space="preserve"> </w:t>
            </w:r>
          </w:p>
        </w:tc>
        <w:tc>
          <w:tcPr>
            <w:tcW w:w="6521" w:type="dxa"/>
          </w:tcPr>
          <w:p w14:paraId="40C30EFB" w14:textId="77777777" w:rsidR="006B0E71" w:rsidRPr="00AE7F8E" w:rsidRDefault="006B0E71" w:rsidP="007D73B1">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B0E71" w:rsidRPr="00AE7F8E" w14:paraId="72003065" w14:textId="77777777" w:rsidTr="007D73B1">
        <w:tc>
          <w:tcPr>
            <w:tcW w:w="2830" w:type="dxa"/>
            <w:vAlign w:val="bottom"/>
          </w:tcPr>
          <w:p w14:paraId="0098B25F" w14:textId="77777777" w:rsidR="006B0E71" w:rsidRPr="00AE7F8E" w:rsidRDefault="006B0E71" w:rsidP="007D73B1">
            <w:pPr>
              <w:pStyle w:val="TableText0"/>
              <w:rPr>
                <w:rFonts w:asciiTheme="majorHAnsi" w:hAnsiTheme="majorHAnsi" w:cstheme="majorHAnsi"/>
                <w:color w:val="auto"/>
                <w:szCs w:val="16"/>
                <w:lang w:eastAsia="de-DE"/>
              </w:rPr>
            </w:pPr>
            <w:r w:rsidRPr="00317F88">
              <w:rPr>
                <w:rFonts w:asciiTheme="majorHAnsi" w:hAnsiTheme="majorHAnsi" w:cstheme="majorHAnsi"/>
                <w:szCs w:val="16"/>
                <w:lang w:eastAsia="de-DE"/>
              </w:rPr>
              <w:t>SensorNextCalibrationFixed</w:t>
            </w:r>
          </w:p>
        </w:tc>
        <w:tc>
          <w:tcPr>
            <w:tcW w:w="6521" w:type="dxa"/>
          </w:tcPr>
          <w:p w14:paraId="7CFF878D" w14:textId="77777777" w:rsidR="006B0E71" w:rsidRPr="00AE7F8E" w:rsidRDefault="006B0E71" w:rsidP="007D73B1">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B0E71" w:rsidRPr="00AE7F8E" w14:paraId="71E56F81" w14:textId="77777777" w:rsidTr="007D73B1">
        <w:tc>
          <w:tcPr>
            <w:tcW w:w="2830" w:type="dxa"/>
            <w:vAlign w:val="bottom"/>
          </w:tcPr>
          <w:p w14:paraId="0C4D87F5" w14:textId="77777777" w:rsidR="006B0E71" w:rsidRPr="001B2F54" w:rsidRDefault="006B0E71" w:rsidP="007D73B1">
            <w:pPr>
              <w:pStyle w:val="TableText0"/>
              <w:rPr>
                <w:rFonts w:asciiTheme="majorHAnsi" w:hAnsiTheme="majorHAnsi" w:cstheme="majorHAnsi"/>
                <w:szCs w:val="16"/>
                <w:lang w:val="de-DE"/>
              </w:rPr>
            </w:pPr>
            <w:r w:rsidRPr="00AC591B">
              <w:rPr>
                <w:rFonts w:asciiTheme="majorHAnsi" w:hAnsiTheme="majorHAnsi" w:cstheme="majorHAnsi"/>
                <w:szCs w:val="16"/>
                <w:lang w:val="de-DE"/>
              </w:rPr>
              <w:t>SensorNextCalibrationDynamic</w:t>
            </w:r>
          </w:p>
        </w:tc>
        <w:tc>
          <w:tcPr>
            <w:tcW w:w="6521" w:type="dxa"/>
          </w:tcPr>
          <w:p w14:paraId="15657FD3" w14:textId="77777777" w:rsidR="006B0E71" w:rsidRPr="00AE7F8E" w:rsidRDefault="006B0E71" w:rsidP="007D73B1">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B0E71" w:rsidRPr="00AE7F8E" w14:paraId="7204ADE8" w14:textId="77777777" w:rsidTr="007D73B1">
        <w:tc>
          <w:tcPr>
            <w:tcW w:w="2830" w:type="dxa"/>
            <w:vAlign w:val="bottom"/>
          </w:tcPr>
          <w:p w14:paraId="09F3AE5D" w14:textId="77777777" w:rsidR="006B0E71" w:rsidRPr="00EB0179" w:rsidRDefault="006B0E71" w:rsidP="007D73B1">
            <w:pPr>
              <w:pStyle w:val="TableText0"/>
              <w:rPr>
                <w:rFonts w:asciiTheme="majorHAnsi" w:hAnsiTheme="majorHAnsi" w:cstheme="majorHAnsi"/>
                <w:szCs w:val="16"/>
                <w:lang w:val="de-DE"/>
              </w:rPr>
            </w:pPr>
            <w:r w:rsidRPr="00AC591B">
              <w:rPr>
                <w:rFonts w:asciiTheme="majorHAnsi" w:hAnsiTheme="majorHAnsi" w:cstheme="majorHAnsi"/>
                <w:szCs w:val="16"/>
                <w:lang w:val="de-DE"/>
              </w:rPr>
              <w:t>PowerOnDurationSensor</w:t>
            </w:r>
          </w:p>
        </w:tc>
        <w:tc>
          <w:tcPr>
            <w:tcW w:w="6521" w:type="dxa"/>
          </w:tcPr>
          <w:p w14:paraId="6474DB0F" w14:textId="77777777" w:rsidR="006B0E71" w:rsidRDefault="006B0E71" w:rsidP="007D73B1">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B0E71" w:rsidRPr="00AE7F8E" w14:paraId="581AB41F" w14:textId="77777777" w:rsidTr="007D73B1">
        <w:tc>
          <w:tcPr>
            <w:tcW w:w="2830" w:type="dxa"/>
            <w:vAlign w:val="bottom"/>
          </w:tcPr>
          <w:p w14:paraId="389086DB" w14:textId="77777777" w:rsidR="006B0E71" w:rsidRPr="00EB0179" w:rsidRDefault="006B0E71" w:rsidP="007D73B1">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SensingElementResidualLife</w:t>
            </w:r>
          </w:p>
        </w:tc>
        <w:tc>
          <w:tcPr>
            <w:tcW w:w="6521" w:type="dxa"/>
          </w:tcPr>
          <w:p w14:paraId="1B9256DA" w14:textId="0063FFE9" w:rsidR="006B0E71" w:rsidRDefault="003746CD" w:rsidP="007D73B1">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w:t>
            </w:r>
          </w:p>
        </w:tc>
      </w:tr>
      <w:tr w:rsidR="006B0E71" w:rsidRPr="00AE7F8E" w14:paraId="132ABA6E" w14:textId="77777777" w:rsidTr="007D73B1">
        <w:tc>
          <w:tcPr>
            <w:tcW w:w="2830" w:type="dxa"/>
            <w:vAlign w:val="bottom"/>
          </w:tcPr>
          <w:p w14:paraId="137CFBAE" w14:textId="052CF3E0" w:rsidR="006B0E71" w:rsidRPr="00EB0179" w:rsidRDefault="00641984" w:rsidP="007D73B1">
            <w:pPr>
              <w:pStyle w:val="TableText0"/>
              <w:rPr>
                <w:rFonts w:asciiTheme="majorHAnsi" w:hAnsiTheme="majorHAnsi" w:cstheme="majorHAnsi"/>
                <w:szCs w:val="16"/>
                <w:lang w:val="de-DE"/>
              </w:rPr>
            </w:pPr>
            <w:r>
              <w:rPr>
                <w:rFonts w:asciiTheme="majorHAnsi" w:hAnsiTheme="majorHAnsi" w:cstheme="majorHAnsi"/>
                <w:szCs w:val="16"/>
                <w:lang w:val="de-DE"/>
              </w:rPr>
              <w:t>Relative</w:t>
            </w:r>
            <w:r w:rsidR="006B0E71" w:rsidRPr="003370EC">
              <w:rPr>
                <w:rFonts w:asciiTheme="majorHAnsi" w:hAnsiTheme="majorHAnsi" w:cstheme="majorHAnsi"/>
                <w:szCs w:val="16"/>
                <w:lang w:val="de-DE"/>
              </w:rPr>
              <w:t>GasFlowRate</w:t>
            </w:r>
          </w:p>
        </w:tc>
        <w:tc>
          <w:tcPr>
            <w:tcW w:w="6521" w:type="dxa"/>
          </w:tcPr>
          <w:p w14:paraId="3CD003B3" w14:textId="77777777" w:rsidR="006B0E71" w:rsidRDefault="006B0E71" w:rsidP="007D73B1">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93D53" w:rsidRPr="00AE7F8E" w14:paraId="248F80B3" w14:textId="77777777" w:rsidTr="007D73B1">
        <w:tc>
          <w:tcPr>
            <w:tcW w:w="2830" w:type="dxa"/>
            <w:vAlign w:val="bottom"/>
          </w:tcPr>
          <w:p w14:paraId="6EF6F050" w14:textId="70246620" w:rsidR="00693D53" w:rsidRPr="003370EC" w:rsidRDefault="00693D53" w:rsidP="00693D53">
            <w:pPr>
              <w:pStyle w:val="TableText0"/>
              <w:rPr>
                <w:rFonts w:asciiTheme="majorHAnsi" w:hAnsiTheme="majorHAnsi" w:cstheme="majorHAnsi"/>
                <w:szCs w:val="16"/>
                <w:lang w:val="de-DE"/>
              </w:rPr>
            </w:pPr>
            <w:r w:rsidRPr="00182AEF">
              <w:rPr>
                <w:rFonts w:asciiTheme="majorHAnsi" w:hAnsiTheme="majorHAnsi" w:cstheme="majorHAnsi"/>
                <w:szCs w:val="16"/>
                <w:lang w:val="de-DE"/>
              </w:rPr>
              <w:t>ConsumedSensorCapacity</w:t>
            </w:r>
          </w:p>
        </w:tc>
        <w:tc>
          <w:tcPr>
            <w:tcW w:w="6521" w:type="dxa"/>
          </w:tcPr>
          <w:p w14:paraId="126E17B0" w14:textId="4BE9CA42" w:rsidR="00693D53" w:rsidRDefault="00693D53" w:rsidP="00693D53">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93D53" w:rsidRPr="00AE7F8E" w14:paraId="2968BC5D" w14:textId="77777777" w:rsidTr="007D73B1">
        <w:tc>
          <w:tcPr>
            <w:tcW w:w="2830" w:type="dxa"/>
            <w:vAlign w:val="bottom"/>
          </w:tcPr>
          <w:p w14:paraId="33670BA4" w14:textId="3F6EDC60" w:rsidR="00693D53" w:rsidRPr="003370EC" w:rsidRDefault="00693D53" w:rsidP="00693D53">
            <w:pPr>
              <w:pStyle w:val="TableText0"/>
              <w:rPr>
                <w:rFonts w:asciiTheme="majorHAnsi" w:hAnsiTheme="majorHAnsi" w:cstheme="majorHAnsi"/>
                <w:szCs w:val="16"/>
                <w:lang w:val="de-DE"/>
              </w:rPr>
            </w:pPr>
            <w:r w:rsidRPr="00182AEF">
              <w:rPr>
                <w:rFonts w:asciiTheme="majorHAnsi" w:hAnsiTheme="majorHAnsi" w:cstheme="majorHAnsi"/>
                <w:szCs w:val="16"/>
                <w:lang w:val="de-DE"/>
              </w:rPr>
              <w:t>RangeExceedancePeakValue</w:t>
            </w:r>
          </w:p>
        </w:tc>
        <w:tc>
          <w:tcPr>
            <w:tcW w:w="6521" w:type="dxa"/>
          </w:tcPr>
          <w:p w14:paraId="1336690C" w14:textId="7CD0D937" w:rsidR="00693D53" w:rsidRDefault="00693D53" w:rsidP="00693D53">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93D53" w:rsidRPr="00AE7F8E" w14:paraId="5B601808" w14:textId="77777777" w:rsidTr="007D73B1">
        <w:tc>
          <w:tcPr>
            <w:tcW w:w="2830" w:type="dxa"/>
            <w:vAlign w:val="bottom"/>
          </w:tcPr>
          <w:p w14:paraId="195A7EC0" w14:textId="1B09275E" w:rsidR="00693D53" w:rsidRPr="003370EC" w:rsidRDefault="00693D53" w:rsidP="00693D53">
            <w:pPr>
              <w:pStyle w:val="TableText0"/>
              <w:rPr>
                <w:rFonts w:asciiTheme="majorHAnsi" w:hAnsiTheme="majorHAnsi" w:cstheme="majorHAnsi"/>
                <w:szCs w:val="16"/>
                <w:lang w:val="de-DE"/>
              </w:rPr>
            </w:pPr>
            <w:r w:rsidRPr="00182AEF">
              <w:rPr>
                <w:rFonts w:asciiTheme="majorHAnsi" w:hAnsiTheme="majorHAnsi" w:cstheme="majorHAnsi"/>
                <w:szCs w:val="16"/>
                <w:lang w:val="de-DE"/>
              </w:rPr>
              <w:t>RangeExceedanceDuration</w:t>
            </w:r>
          </w:p>
        </w:tc>
        <w:tc>
          <w:tcPr>
            <w:tcW w:w="6521" w:type="dxa"/>
          </w:tcPr>
          <w:p w14:paraId="3FBD472B" w14:textId="4373668F" w:rsidR="00693D53" w:rsidRDefault="00693D53" w:rsidP="00693D53">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93D53" w:rsidRPr="00AE7F8E" w14:paraId="57730563" w14:textId="77777777" w:rsidTr="007D73B1">
        <w:tc>
          <w:tcPr>
            <w:tcW w:w="2830" w:type="dxa"/>
            <w:vAlign w:val="bottom"/>
          </w:tcPr>
          <w:p w14:paraId="693EBD9D" w14:textId="77777777" w:rsidR="00693D53" w:rsidRPr="00EB0179" w:rsidRDefault="00693D53" w:rsidP="00693D53">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SensingElementResidualSensitivity</w:t>
            </w:r>
          </w:p>
        </w:tc>
        <w:tc>
          <w:tcPr>
            <w:tcW w:w="6521" w:type="dxa"/>
          </w:tcPr>
          <w:p w14:paraId="26FD1DF5" w14:textId="70A647C7" w:rsidR="00693D53" w:rsidRDefault="003746CD" w:rsidP="00693D53">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w:t>
            </w:r>
          </w:p>
        </w:tc>
      </w:tr>
    </w:tbl>
    <w:p w14:paraId="0DCD4A0E" w14:textId="2E599BFC" w:rsidR="00845C0E" w:rsidRPr="009D6F01" w:rsidRDefault="00845C0E" w:rsidP="00FC3B19">
      <w:pPr>
        <w:pStyle w:val="Heading3"/>
        <w:ind w:left="0"/>
      </w:pPr>
      <w:bookmarkStart w:id="994" w:name="_Toc215031734"/>
      <w:r>
        <w:t>IOpticalFluorescenseQuenchingSignalConditionSetType</w:t>
      </w:r>
      <w:bookmarkEnd w:id="983"/>
      <w:bookmarkEnd w:id="994"/>
    </w:p>
    <w:p w14:paraId="179EB2E9" w14:textId="1C628F00" w:rsidR="00845C0E" w:rsidRPr="004317CC" w:rsidRDefault="00845C0E" w:rsidP="00845C0E">
      <w:pPr>
        <w:keepNext/>
        <w:spacing w:before="0" w:after="0"/>
        <w:rPr>
          <w:bCs/>
          <w:spacing w:val="8"/>
          <w:sz w:val="20"/>
          <w:szCs w:val="20"/>
          <w:lang w:eastAsia="zh-CN"/>
        </w:rPr>
      </w:pPr>
      <w:r w:rsidRPr="004317CC">
        <w:rPr>
          <w:rStyle w:val="PARAGRAPHChar"/>
          <w:rFonts w:eastAsia="MS Mincho"/>
        </w:rPr>
        <w:t xml:space="preserve">The </w:t>
      </w:r>
      <w:r w:rsidRPr="004317CC">
        <w:rPr>
          <w:i/>
          <w:sz w:val="20"/>
          <w:szCs w:val="20"/>
        </w:rPr>
        <w:t xml:space="preserve">IOpticalFluorescenseQuenchingSignalConditionSetType </w:t>
      </w:r>
      <w:r w:rsidRPr="004317CC">
        <w:rPr>
          <w:rStyle w:val="PARAGRAPHChar"/>
          <w:rFonts w:eastAsia="MS Mincho"/>
        </w:rPr>
        <w:t xml:space="preserve">provides the interface to optical fluorescence quenching measurement signal specific condition variables and is formally </w:t>
      </w:r>
      <w:r w:rsidRPr="004317CC">
        <w:rPr>
          <w:sz w:val="20"/>
          <w:szCs w:val="20"/>
        </w:rPr>
        <w:t>defined in</w:t>
      </w:r>
      <w:r w:rsidRPr="004317CC">
        <w:rPr>
          <w:bCs/>
          <w:spacing w:val="8"/>
          <w:sz w:val="20"/>
          <w:szCs w:val="20"/>
          <w:lang w:eastAsia="zh-CN"/>
        </w:rPr>
        <w:t xml:space="preserve"> </w:t>
      </w:r>
      <w:r w:rsidR="00D2729D" w:rsidRPr="004317CC">
        <w:rPr>
          <w:bCs/>
          <w:spacing w:val="8"/>
          <w:sz w:val="20"/>
          <w:szCs w:val="20"/>
          <w:lang w:eastAsia="zh-CN"/>
        </w:rPr>
        <w:fldChar w:fldCharType="begin"/>
      </w:r>
      <w:r w:rsidR="00D2729D" w:rsidRPr="004317CC">
        <w:rPr>
          <w:bCs/>
          <w:spacing w:val="8"/>
          <w:sz w:val="20"/>
          <w:szCs w:val="20"/>
          <w:lang w:eastAsia="zh-CN"/>
        </w:rPr>
        <w:instrText xml:space="preserve"> REF _Ref120615859 \h </w:instrText>
      </w:r>
      <w:r w:rsidR="004317CC">
        <w:rPr>
          <w:bCs/>
          <w:spacing w:val="8"/>
          <w:sz w:val="20"/>
          <w:szCs w:val="20"/>
          <w:lang w:eastAsia="zh-CN"/>
        </w:rPr>
        <w:instrText xml:space="preserve"> \* MERGEFORMAT </w:instrText>
      </w:r>
      <w:r w:rsidR="00D2729D" w:rsidRPr="004317CC">
        <w:rPr>
          <w:bCs/>
          <w:spacing w:val="8"/>
          <w:sz w:val="20"/>
          <w:szCs w:val="20"/>
          <w:lang w:eastAsia="zh-CN"/>
        </w:rPr>
      </w:r>
      <w:r w:rsidR="00D2729D" w:rsidRPr="004317CC">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88</w:t>
      </w:r>
      <w:r w:rsidR="00D2729D" w:rsidRPr="004317CC">
        <w:rPr>
          <w:bCs/>
          <w:spacing w:val="8"/>
          <w:sz w:val="20"/>
          <w:szCs w:val="20"/>
          <w:lang w:eastAsia="zh-CN"/>
        </w:rPr>
        <w:fldChar w:fldCharType="end"/>
      </w:r>
      <w:r w:rsidRPr="004317CC">
        <w:rPr>
          <w:bCs/>
          <w:spacing w:val="8"/>
          <w:sz w:val="20"/>
          <w:szCs w:val="20"/>
          <w:lang w:eastAsia="zh-CN"/>
        </w:rPr>
        <w:t>.</w:t>
      </w:r>
    </w:p>
    <w:p w14:paraId="3E42547C" w14:textId="4E688129" w:rsidR="00845C0E" w:rsidRDefault="00845C0E" w:rsidP="00845C0E">
      <w:pPr>
        <w:pStyle w:val="TABLE-title"/>
      </w:pPr>
      <w:bookmarkStart w:id="995" w:name="_Ref120615859"/>
      <w:bookmarkStart w:id="996" w:name="_Toc215031935"/>
      <w:r w:rsidRPr="009D6F01">
        <w:t xml:space="preserve">Table </w:t>
      </w:r>
      <w:r w:rsidRPr="009D6F01">
        <w:fldChar w:fldCharType="begin"/>
      </w:r>
      <w:r w:rsidRPr="009D6F01">
        <w:instrText xml:space="preserve"> SEQ Table \* ARABIC </w:instrText>
      </w:r>
      <w:r w:rsidRPr="009D6F01">
        <w:fldChar w:fldCharType="separate"/>
      </w:r>
      <w:r w:rsidR="00E00C54">
        <w:rPr>
          <w:noProof/>
        </w:rPr>
        <w:t>88</w:t>
      </w:r>
      <w:r w:rsidRPr="009D6F01">
        <w:fldChar w:fldCharType="end"/>
      </w:r>
      <w:bookmarkEnd w:id="995"/>
      <w:r w:rsidRPr="009D6F01">
        <w:t xml:space="preserve"> </w:t>
      </w:r>
      <w:r>
        <w:t>–</w:t>
      </w:r>
      <w:r w:rsidRPr="009D6F01">
        <w:t xml:space="preserve"> </w:t>
      </w:r>
      <w:r>
        <w:t xml:space="preserve">IOpticalFluorescenseQuenchingSignalConditionSetType </w:t>
      </w:r>
      <w:r w:rsidR="00893633">
        <w:t>d</w:t>
      </w:r>
      <w:r>
        <w:t>efinition</w:t>
      </w:r>
      <w:bookmarkEnd w:id="996"/>
    </w:p>
    <w:tbl>
      <w:tblPr>
        <w:tblW w:w="9350" w:type="dxa"/>
        <w:jc w:val="center"/>
        <w:tblCellMar>
          <w:left w:w="70" w:type="dxa"/>
          <w:right w:w="70" w:type="dxa"/>
        </w:tblCellMar>
        <w:tblLook w:val="04A0" w:firstRow="1" w:lastRow="0" w:firstColumn="1" w:lastColumn="0" w:noHBand="0" w:noVBand="1"/>
      </w:tblPr>
      <w:tblGrid>
        <w:gridCol w:w="1413"/>
        <w:gridCol w:w="840"/>
        <w:gridCol w:w="2573"/>
        <w:gridCol w:w="850"/>
        <w:gridCol w:w="2824"/>
        <w:gridCol w:w="850"/>
      </w:tblGrid>
      <w:tr w:rsidR="0055672D" w:rsidRPr="009D6F01" w14:paraId="2D76F403" w14:textId="77777777" w:rsidTr="00CC1A8D">
        <w:trPr>
          <w:trHeight w:val="108"/>
          <w:jc w:val="center"/>
        </w:trPr>
        <w:tc>
          <w:tcPr>
            <w:tcW w:w="1413"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1AFE999" w14:textId="77777777" w:rsidR="00845C0E" w:rsidRPr="009D6F01" w:rsidRDefault="00845C0E"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7937" w:type="dxa"/>
            <w:gridSpan w:val="5"/>
            <w:tcBorders>
              <w:top w:val="single" w:sz="4" w:space="0" w:color="auto"/>
              <w:left w:val="nil"/>
              <w:bottom w:val="single" w:sz="4" w:space="0" w:color="auto"/>
              <w:right w:val="single" w:sz="4" w:space="0" w:color="auto"/>
            </w:tcBorders>
            <w:shd w:val="clear" w:color="000000" w:fill="D9D9D9"/>
            <w:vAlign w:val="bottom"/>
            <w:hideMark/>
          </w:tcPr>
          <w:p w14:paraId="24A1502D" w14:textId="77777777" w:rsidR="00845C0E" w:rsidRPr="009D6F01" w:rsidRDefault="00845C0E"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C7618F" w:rsidRPr="009D6F01" w14:paraId="1B601CC3" w14:textId="77777777" w:rsidTr="00CC1A8D">
        <w:trPr>
          <w:trHeight w:val="111"/>
          <w:jc w:val="center"/>
        </w:trPr>
        <w:tc>
          <w:tcPr>
            <w:tcW w:w="1413" w:type="dxa"/>
            <w:tcBorders>
              <w:top w:val="nil"/>
              <w:left w:val="single" w:sz="4" w:space="0" w:color="auto"/>
              <w:bottom w:val="single" w:sz="4" w:space="0" w:color="auto"/>
              <w:right w:val="single" w:sz="4" w:space="0" w:color="auto"/>
            </w:tcBorders>
            <w:noWrap/>
            <w:vAlign w:val="bottom"/>
            <w:hideMark/>
          </w:tcPr>
          <w:p w14:paraId="608078E4" w14:textId="77777777" w:rsidR="00845C0E" w:rsidRPr="009D6F01" w:rsidRDefault="00845C0E"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7937" w:type="dxa"/>
            <w:gridSpan w:val="5"/>
            <w:tcBorders>
              <w:top w:val="single" w:sz="4" w:space="0" w:color="auto"/>
              <w:left w:val="nil"/>
              <w:bottom w:val="single" w:sz="4" w:space="0" w:color="auto"/>
              <w:right w:val="single" w:sz="4" w:space="0" w:color="000000"/>
            </w:tcBorders>
            <w:noWrap/>
            <w:vAlign w:val="bottom"/>
            <w:hideMark/>
          </w:tcPr>
          <w:p w14:paraId="3BAA9D44" w14:textId="3C5DFB65" w:rsidR="00845C0E" w:rsidRPr="00D64984" w:rsidRDefault="00845C0E" w:rsidP="00CC1A8D">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IOpticalFluorescenseQuenchingSignalConditionSetType</w:t>
            </w:r>
          </w:p>
        </w:tc>
      </w:tr>
      <w:tr w:rsidR="00C7618F" w:rsidRPr="009D6F01" w14:paraId="238DBE42" w14:textId="77777777" w:rsidTr="00CC1A8D">
        <w:trPr>
          <w:trHeight w:val="200"/>
          <w:jc w:val="center"/>
        </w:trPr>
        <w:tc>
          <w:tcPr>
            <w:tcW w:w="1413" w:type="dxa"/>
            <w:tcBorders>
              <w:top w:val="nil"/>
              <w:left w:val="single" w:sz="4" w:space="0" w:color="auto"/>
              <w:bottom w:val="single" w:sz="4" w:space="0" w:color="auto"/>
              <w:right w:val="single" w:sz="4" w:space="0" w:color="auto"/>
            </w:tcBorders>
            <w:noWrap/>
            <w:vAlign w:val="bottom"/>
            <w:hideMark/>
          </w:tcPr>
          <w:p w14:paraId="513C1D43" w14:textId="77777777" w:rsidR="00845C0E" w:rsidRPr="009D6F01" w:rsidRDefault="00845C0E"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7937" w:type="dxa"/>
            <w:gridSpan w:val="5"/>
            <w:tcBorders>
              <w:top w:val="single" w:sz="4" w:space="0" w:color="auto"/>
              <w:left w:val="nil"/>
              <w:bottom w:val="single" w:sz="4" w:space="0" w:color="auto"/>
              <w:right w:val="single" w:sz="4" w:space="0" w:color="auto"/>
            </w:tcBorders>
            <w:noWrap/>
            <w:vAlign w:val="bottom"/>
            <w:hideMark/>
          </w:tcPr>
          <w:p w14:paraId="0A3B6491" w14:textId="77777777" w:rsidR="00845C0E" w:rsidRPr="009D6F01" w:rsidRDefault="00845C0E"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C7618F" w:rsidRPr="009D6F01" w14:paraId="0ECD29C2" w14:textId="77777777" w:rsidTr="00845C0E">
        <w:trPr>
          <w:trHeight w:val="132"/>
          <w:jc w:val="center"/>
        </w:trPr>
        <w:tc>
          <w:tcPr>
            <w:tcW w:w="1413" w:type="dxa"/>
            <w:tcBorders>
              <w:top w:val="nil"/>
              <w:left w:val="single" w:sz="4" w:space="0" w:color="auto"/>
              <w:bottom w:val="single" w:sz="4" w:space="0" w:color="auto"/>
              <w:right w:val="single" w:sz="4" w:space="0" w:color="auto"/>
            </w:tcBorders>
            <w:shd w:val="clear" w:color="000000" w:fill="D9D9D9"/>
            <w:vAlign w:val="bottom"/>
            <w:hideMark/>
          </w:tcPr>
          <w:p w14:paraId="0FC8AA91" w14:textId="77777777" w:rsidR="00845C0E" w:rsidRPr="009D6F01" w:rsidRDefault="00845C0E"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40" w:type="dxa"/>
            <w:tcBorders>
              <w:top w:val="nil"/>
              <w:left w:val="nil"/>
              <w:bottom w:val="single" w:sz="4" w:space="0" w:color="auto"/>
              <w:right w:val="single" w:sz="4" w:space="0" w:color="auto"/>
            </w:tcBorders>
            <w:shd w:val="clear" w:color="000000" w:fill="D9D9D9"/>
            <w:vAlign w:val="bottom"/>
            <w:hideMark/>
          </w:tcPr>
          <w:p w14:paraId="2044462F" w14:textId="77777777" w:rsidR="00845C0E" w:rsidRPr="009D6F01" w:rsidRDefault="00845C0E"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573" w:type="dxa"/>
            <w:tcBorders>
              <w:top w:val="nil"/>
              <w:left w:val="nil"/>
              <w:bottom w:val="single" w:sz="4" w:space="0" w:color="auto"/>
              <w:right w:val="single" w:sz="4" w:space="0" w:color="auto"/>
            </w:tcBorders>
            <w:shd w:val="clear" w:color="000000" w:fill="D9D9D9"/>
            <w:vAlign w:val="bottom"/>
            <w:hideMark/>
          </w:tcPr>
          <w:p w14:paraId="764533D1" w14:textId="77777777" w:rsidR="00845C0E" w:rsidRPr="009D6F01" w:rsidRDefault="00845C0E"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850" w:type="dxa"/>
            <w:tcBorders>
              <w:top w:val="nil"/>
              <w:left w:val="nil"/>
              <w:bottom w:val="single" w:sz="4" w:space="0" w:color="auto"/>
              <w:right w:val="single" w:sz="4" w:space="0" w:color="auto"/>
            </w:tcBorders>
            <w:shd w:val="clear" w:color="000000" w:fill="D9D9D9"/>
            <w:vAlign w:val="bottom"/>
            <w:hideMark/>
          </w:tcPr>
          <w:p w14:paraId="57E1C259" w14:textId="77777777" w:rsidR="00845C0E" w:rsidRPr="009D6F01" w:rsidRDefault="00845C0E"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824" w:type="dxa"/>
            <w:tcBorders>
              <w:top w:val="nil"/>
              <w:left w:val="nil"/>
              <w:bottom w:val="single" w:sz="4" w:space="0" w:color="auto"/>
              <w:right w:val="single" w:sz="4" w:space="0" w:color="auto"/>
            </w:tcBorders>
            <w:shd w:val="clear" w:color="000000" w:fill="D9D9D9"/>
            <w:vAlign w:val="bottom"/>
            <w:hideMark/>
          </w:tcPr>
          <w:p w14:paraId="0AE9C00E" w14:textId="77777777" w:rsidR="00845C0E" w:rsidRPr="009D6F01" w:rsidRDefault="00845C0E" w:rsidP="00CC1A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850" w:type="dxa"/>
            <w:tcBorders>
              <w:top w:val="nil"/>
              <w:left w:val="nil"/>
              <w:bottom w:val="single" w:sz="4" w:space="0" w:color="auto"/>
              <w:right w:val="single" w:sz="4" w:space="0" w:color="auto"/>
            </w:tcBorders>
            <w:shd w:val="clear" w:color="000000" w:fill="D9D9D9"/>
            <w:vAlign w:val="bottom"/>
            <w:hideMark/>
          </w:tcPr>
          <w:p w14:paraId="447985E5" w14:textId="77777777" w:rsidR="00845C0E" w:rsidRPr="009D6F01" w:rsidRDefault="00845C0E" w:rsidP="00CC1A8D">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C7618F" w:rsidRPr="009D6F01" w14:paraId="74729654" w14:textId="77777777" w:rsidTr="00CC1A8D">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2EFF69AB" w14:textId="0C656126" w:rsidR="00845C0E" w:rsidRPr="009D6F01" w:rsidRDefault="00845C0E" w:rsidP="00CC1A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017B44">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w:t>
            </w:r>
            <w:r w:rsidR="00681C2D" w:rsidRPr="009D6F01">
              <w:rPr>
                <w:rFonts w:ascii="Calibri" w:hAnsi="Calibri" w:cs="Calibri"/>
                <w:color w:val="000000"/>
                <w:sz w:val="16"/>
                <w:szCs w:val="16"/>
                <w:lang w:eastAsia="de-DE"/>
              </w:rPr>
              <w:t xml:space="preserve">defined in </w:t>
            </w:r>
            <w:r w:rsidR="00681C2D">
              <w:rPr>
                <w:rFonts w:ascii="Calibri" w:hAnsi="Calibri" w:cs="Calibri"/>
                <w:color w:val="000000"/>
                <w:sz w:val="16"/>
                <w:szCs w:val="16"/>
                <w:lang w:eastAsia="de-DE"/>
              </w:rPr>
              <w:fldChar w:fldCharType="begin"/>
            </w:r>
            <w:r w:rsidR="00681C2D">
              <w:rPr>
                <w:rFonts w:ascii="Calibri" w:hAnsi="Calibri" w:cs="Calibri"/>
                <w:color w:val="000000"/>
                <w:sz w:val="16"/>
                <w:szCs w:val="16"/>
                <w:lang w:eastAsia="de-DE"/>
              </w:rPr>
              <w:instrText xml:space="preserve"> REF UAPart5 \h  \* MERGEFORMAT </w:instrText>
            </w:r>
            <w:r w:rsidR="00681C2D">
              <w:rPr>
                <w:rFonts w:ascii="Calibri" w:hAnsi="Calibri" w:cs="Calibri"/>
                <w:color w:val="000000"/>
                <w:sz w:val="16"/>
                <w:szCs w:val="16"/>
                <w:lang w:eastAsia="de-DE"/>
              </w:rPr>
            </w:r>
            <w:r w:rsidR="00681C2D">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681C2D">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C7618F" w:rsidRPr="00C36694" w14:paraId="53B48CE8" w14:textId="77777777" w:rsidTr="00845C0E">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73D16933"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0:HasComponent</w:t>
            </w:r>
          </w:p>
        </w:tc>
        <w:tc>
          <w:tcPr>
            <w:tcW w:w="840" w:type="dxa"/>
            <w:tcBorders>
              <w:top w:val="nil"/>
              <w:left w:val="nil"/>
              <w:bottom w:val="single" w:sz="4" w:space="0" w:color="auto"/>
              <w:right w:val="single" w:sz="4" w:space="0" w:color="auto"/>
            </w:tcBorders>
            <w:vAlign w:val="bottom"/>
            <w:hideMark/>
          </w:tcPr>
          <w:p w14:paraId="43BDBC05"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2573" w:type="dxa"/>
            <w:tcBorders>
              <w:top w:val="nil"/>
              <w:left w:val="nil"/>
              <w:bottom w:val="single" w:sz="4" w:space="0" w:color="auto"/>
              <w:right w:val="single" w:sz="4" w:space="0" w:color="auto"/>
            </w:tcBorders>
            <w:noWrap/>
            <w:vAlign w:val="bottom"/>
            <w:hideMark/>
          </w:tcPr>
          <w:p w14:paraId="60E2D445" w14:textId="63E7426E" w:rsidR="00845C0E" w:rsidRPr="00C36694" w:rsidRDefault="00660064" w:rsidP="00CC1A8D">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SensingElementTemperature</w:t>
            </w:r>
          </w:p>
        </w:tc>
        <w:tc>
          <w:tcPr>
            <w:tcW w:w="850" w:type="dxa"/>
            <w:tcBorders>
              <w:top w:val="nil"/>
              <w:left w:val="nil"/>
              <w:bottom w:val="single" w:sz="4" w:space="0" w:color="auto"/>
              <w:right w:val="single" w:sz="4" w:space="0" w:color="auto"/>
            </w:tcBorders>
            <w:noWrap/>
            <w:vAlign w:val="bottom"/>
            <w:hideMark/>
          </w:tcPr>
          <w:p w14:paraId="78F64DB4"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0:Float</w:t>
            </w:r>
          </w:p>
        </w:tc>
        <w:tc>
          <w:tcPr>
            <w:tcW w:w="2824" w:type="dxa"/>
            <w:tcBorders>
              <w:top w:val="nil"/>
              <w:left w:val="nil"/>
              <w:bottom w:val="single" w:sz="4" w:space="0" w:color="auto"/>
              <w:right w:val="single" w:sz="4" w:space="0" w:color="auto"/>
            </w:tcBorders>
            <w:vAlign w:val="bottom"/>
            <w:hideMark/>
          </w:tcPr>
          <w:p w14:paraId="1C0FEF26"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2A5648EB"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C7618F" w:rsidRPr="00C36694" w14:paraId="506B5E52" w14:textId="77777777" w:rsidTr="00845C0E">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41DBB922" w14:textId="77BB1993" w:rsidR="00845C0E" w:rsidRPr="00C36694" w:rsidRDefault="00845C0E"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w:t>
            </w:r>
            <w:r w:rsidR="00A86FE4">
              <w:rPr>
                <w:rFonts w:asciiTheme="majorHAnsi" w:hAnsiTheme="majorHAnsi" w:cstheme="majorHAnsi"/>
                <w:color w:val="000000"/>
                <w:sz w:val="16"/>
                <w:szCs w:val="16"/>
                <w:lang w:eastAsia="de-DE"/>
              </w:rPr>
              <w:t>Component</w:t>
            </w:r>
          </w:p>
        </w:tc>
        <w:tc>
          <w:tcPr>
            <w:tcW w:w="840" w:type="dxa"/>
            <w:tcBorders>
              <w:top w:val="nil"/>
              <w:left w:val="nil"/>
              <w:bottom w:val="single" w:sz="4" w:space="0" w:color="auto"/>
              <w:right w:val="single" w:sz="4" w:space="0" w:color="auto"/>
            </w:tcBorders>
            <w:vAlign w:val="bottom"/>
            <w:hideMark/>
          </w:tcPr>
          <w:p w14:paraId="255A2206"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2573" w:type="dxa"/>
            <w:tcBorders>
              <w:top w:val="nil"/>
              <w:left w:val="nil"/>
              <w:bottom w:val="single" w:sz="4" w:space="0" w:color="auto"/>
              <w:right w:val="single" w:sz="4" w:space="0" w:color="auto"/>
            </w:tcBorders>
            <w:noWrap/>
            <w:vAlign w:val="bottom"/>
            <w:hideMark/>
          </w:tcPr>
          <w:p w14:paraId="0DD7FD66" w14:textId="77777777" w:rsidR="00845C0E" w:rsidRPr="00C36694" w:rsidRDefault="00845C0E" w:rsidP="00CC1A8D">
            <w:pPr>
              <w:spacing w:before="0" w:after="0"/>
              <w:rPr>
                <w:rFonts w:asciiTheme="majorHAnsi" w:hAnsiTheme="majorHAnsi" w:cstheme="majorHAnsi"/>
                <w:color w:val="000000"/>
                <w:sz w:val="16"/>
                <w:szCs w:val="16"/>
                <w:lang w:val="de-DE"/>
              </w:rPr>
            </w:pPr>
            <w:r w:rsidRPr="00D64984">
              <w:rPr>
                <w:rFonts w:asciiTheme="majorHAnsi" w:hAnsiTheme="majorHAnsi" w:cstheme="majorHAnsi"/>
                <w:color w:val="000000"/>
                <w:sz w:val="16"/>
                <w:szCs w:val="16"/>
                <w:lang w:val="de-DE"/>
              </w:rPr>
              <w:t>SensorNextCalibration</w:t>
            </w:r>
          </w:p>
        </w:tc>
        <w:tc>
          <w:tcPr>
            <w:tcW w:w="850" w:type="dxa"/>
            <w:tcBorders>
              <w:top w:val="nil"/>
              <w:left w:val="nil"/>
              <w:bottom w:val="single" w:sz="4" w:space="0" w:color="auto"/>
              <w:right w:val="single" w:sz="4" w:space="0" w:color="auto"/>
            </w:tcBorders>
            <w:noWrap/>
            <w:vAlign w:val="bottom"/>
            <w:hideMark/>
          </w:tcPr>
          <w:p w14:paraId="3220F4E4"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0:UInt32</w:t>
            </w:r>
          </w:p>
        </w:tc>
        <w:tc>
          <w:tcPr>
            <w:tcW w:w="2824" w:type="dxa"/>
            <w:tcBorders>
              <w:top w:val="nil"/>
              <w:left w:val="nil"/>
              <w:bottom w:val="single" w:sz="4" w:space="0" w:color="auto"/>
              <w:right w:val="single" w:sz="4" w:space="0" w:color="auto"/>
            </w:tcBorders>
            <w:hideMark/>
          </w:tcPr>
          <w:p w14:paraId="355FA991" w14:textId="5FD10EE4" w:rsidR="00845C0E" w:rsidRPr="00C36694" w:rsidRDefault="00A86FE4" w:rsidP="00CC1A8D">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0:AnalogUnitType</w:t>
            </w:r>
          </w:p>
        </w:tc>
        <w:tc>
          <w:tcPr>
            <w:tcW w:w="850" w:type="dxa"/>
            <w:tcBorders>
              <w:top w:val="nil"/>
              <w:left w:val="nil"/>
              <w:bottom w:val="single" w:sz="4" w:space="0" w:color="auto"/>
              <w:right w:val="single" w:sz="4" w:space="0" w:color="auto"/>
            </w:tcBorders>
            <w:noWrap/>
            <w:hideMark/>
          </w:tcPr>
          <w:p w14:paraId="31F8F83E" w14:textId="77777777" w:rsidR="00845C0E" w:rsidRPr="00C36694" w:rsidRDefault="00845C0E" w:rsidP="00CC1A8D">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C7618F" w:rsidRPr="00503941" w14:paraId="3519119E" w14:textId="77777777" w:rsidTr="00845C0E">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4D55E15F" w14:textId="77777777" w:rsidR="00845C0E" w:rsidRPr="00503941" w:rsidRDefault="00845C0E"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840" w:type="dxa"/>
            <w:tcBorders>
              <w:top w:val="nil"/>
              <w:left w:val="nil"/>
              <w:bottom w:val="single" w:sz="4" w:space="0" w:color="auto"/>
              <w:right w:val="single" w:sz="4" w:space="0" w:color="auto"/>
            </w:tcBorders>
            <w:vAlign w:val="bottom"/>
            <w:hideMark/>
          </w:tcPr>
          <w:p w14:paraId="72B3E7BA" w14:textId="77777777" w:rsidR="00845C0E" w:rsidRPr="00503941" w:rsidRDefault="00845C0E"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2573" w:type="dxa"/>
            <w:tcBorders>
              <w:top w:val="nil"/>
              <w:left w:val="nil"/>
              <w:bottom w:val="single" w:sz="4" w:space="0" w:color="auto"/>
              <w:right w:val="single" w:sz="4" w:space="0" w:color="auto"/>
            </w:tcBorders>
            <w:noWrap/>
            <w:vAlign w:val="bottom"/>
            <w:hideMark/>
          </w:tcPr>
          <w:p w14:paraId="7ACDD230" w14:textId="77777777" w:rsidR="00845C0E" w:rsidRPr="00AD0965" w:rsidRDefault="00845C0E" w:rsidP="00CC1A8D">
            <w:pPr>
              <w:spacing w:before="0" w:after="0"/>
              <w:rPr>
                <w:rFonts w:asciiTheme="majorHAnsi" w:hAnsiTheme="majorHAnsi" w:cstheme="majorHAnsi"/>
                <w:color w:val="000000"/>
                <w:sz w:val="16"/>
                <w:szCs w:val="16"/>
                <w:lang w:val="de-DE"/>
              </w:rPr>
            </w:pPr>
            <w:r w:rsidRPr="00503941">
              <w:rPr>
                <w:rFonts w:asciiTheme="majorHAnsi" w:hAnsiTheme="majorHAnsi" w:cstheme="majorHAnsi"/>
                <w:color w:val="000000"/>
                <w:sz w:val="16"/>
                <w:szCs w:val="16"/>
                <w:lang w:val="de-DE"/>
              </w:rPr>
              <w:t>SensorCleaningsCounter</w:t>
            </w:r>
          </w:p>
        </w:tc>
        <w:tc>
          <w:tcPr>
            <w:tcW w:w="850" w:type="dxa"/>
            <w:tcBorders>
              <w:top w:val="nil"/>
              <w:left w:val="nil"/>
              <w:bottom w:val="single" w:sz="4" w:space="0" w:color="auto"/>
              <w:right w:val="single" w:sz="4" w:space="0" w:color="auto"/>
            </w:tcBorders>
            <w:noWrap/>
            <w:vAlign w:val="bottom"/>
            <w:hideMark/>
          </w:tcPr>
          <w:p w14:paraId="450572F3" w14:textId="77777777" w:rsidR="00845C0E" w:rsidRPr="00AD0965" w:rsidRDefault="00845C0E" w:rsidP="00CC1A8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824" w:type="dxa"/>
            <w:tcBorders>
              <w:top w:val="nil"/>
              <w:left w:val="nil"/>
              <w:bottom w:val="single" w:sz="4" w:space="0" w:color="auto"/>
              <w:right w:val="single" w:sz="4" w:space="0" w:color="auto"/>
            </w:tcBorders>
            <w:hideMark/>
          </w:tcPr>
          <w:p w14:paraId="7D17A353" w14:textId="77777777" w:rsidR="00845C0E" w:rsidRPr="00AD0965" w:rsidRDefault="00845C0E" w:rsidP="00CC1A8D">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0:PropertyType</w:t>
            </w:r>
          </w:p>
        </w:tc>
        <w:tc>
          <w:tcPr>
            <w:tcW w:w="850" w:type="dxa"/>
            <w:tcBorders>
              <w:top w:val="nil"/>
              <w:left w:val="nil"/>
              <w:bottom w:val="single" w:sz="4" w:space="0" w:color="auto"/>
              <w:right w:val="single" w:sz="4" w:space="0" w:color="auto"/>
            </w:tcBorders>
            <w:noWrap/>
            <w:hideMark/>
          </w:tcPr>
          <w:p w14:paraId="0EE19932" w14:textId="77777777" w:rsidR="00845C0E" w:rsidRPr="00AD0965" w:rsidRDefault="00845C0E" w:rsidP="00CC1A8D">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C7618F" w:rsidRPr="00503941" w14:paraId="0C16E97D" w14:textId="77777777" w:rsidTr="00845C0E">
        <w:trPr>
          <w:trHeight w:val="206"/>
          <w:jc w:val="center"/>
        </w:trPr>
        <w:tc>
          <w:tcPr>
            <w:tcW w:w="1413" w:type="dxa"/>
            <w:tcBorders>
              <w:top w:val="nil"/>
              <w:left w:val="single" w:sz="4" w:space="0" w:color="auto"/>
              <w:bottom w:val="single" w:sz="4" w:space="0" w:color="auto"/>
              <w:right w:val="single" w:sz="4" w:space="0" w:color="auto"/>
            </w:tcBorders>
            <w:vAlign w:val="bottom"/>
            <w:hideMark/>
          </w:tcPr>
          <w:p w14:paraId="577DB4BA" w14:textId="77777777" w:rsidR="00845C0E" w:rsidRPr="00503941" w:rsidRDefault="00845C0E"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840" w:type="dxa"/>
            <w:tcBorders>
              <w:top w:val="nil"/>
              <w:left w:val="nil"/>
              <w:bottom w:val="single" w:sz="4" w:space="0" w:color="auto"/>
              <w:right w:val="single" w:sz="4" w:space="0" w:color="auto"/>
            </w:tcBorders>
            <w:vAlign w:val="bottom"/>
            <w:hideMark/>
          </w:tcPr>
          <w:p w14:paraId="0C8B35FD" w14:textId="77777777" w:rsidR="00845C0E" w:rsidRPr="00503941" w:rsidRDefault="00845C0E"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2573" w:type="dxa"/>
            <w:tcBorders>
              <w:top w:val="nil"/>
              <w:left w:val="nil"/>
              <w:bottom w:val="single" w:sz="4" w:space="0" w:color="auto"/>
              <w:right w:val="single" w:sz="4" w:space="0" w:color="auto"/>
            </w:tcBorders>
            <w:noWrap/>
            <w:vAlign w:val="bottom"/>
            <w:hideMark/>
          </w:tcPr>
          <w:p w14:paraId="53A2EC66" w14:textId="4F589446" w:rsidR="00845C0E" w:rsidRPr="00AD0965" w:rsidRDefault="00331D5B" w:rsidP="00CC1A8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850" w:type="dxa"/>
            <w:tcBorders>
              <w:top w:val="nil"/>
              <w:left w:val="nil"/>
              <w:bottom w:val="single" w:sz="4" w:space="0" w:color="auto"/>
              <w:right w:val="single" w:sz="4" w:space="0" w:color="auto"/>
            </w:tcBorders>
            <w:noWrap/>
            <w:vAlign w:val="bottom"/>
            <w:hideMark/>
          </w:tcPr>
          <w:p w14:paraId="2C53D574" w14:textId="77777777" w:rsidR="00845C0E" w:rsidRPr="00AD0965" w:rsidRDefault="00845C0E" w:rsidP="00CC1A8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UInt32</w:t>
            </w:r>
          </w:p>
        </w:tc>
        <w:tc>
          <w:tcPr>
            <w:tcW w:w="2824" w:type="dxa"/>
            <w:tcBorders>
              <w:top w:val="nil"/>
              <w:left w:val="nil"/>
              <w:bottom w:val="single" w:sz="4" w:space="0" w:color="auto"/>
              <w:right w:val="single" w:sz="4" w:space="0" w:color="auto"/>
            </w:tcBorders>
            <w:hideMark/>
          </w:tcPr>
          <w:p w14:paraId="27309929" w14:textId="77777777" w:rsidR="00845C0E" w:rsidRPr="00AD0965" w:rsidRDefault="00845C0E" w:rsidP="00CC1A8D">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0:PropertyType</w:t>
            </w:r>
          </w:p>
        </w:tc>
        <w:tc>
          <w:tcPr>
            <w:tcW w:w="850" w:type="dxa"/>
            <w:tcBorders>
              <w:top w:val="nil"/>
              <w:left w:val="nil"/>
              <w:bottom w:val="single" w:sz="4" w:space="0" w:color="auto"/>
              <w:right w:val="single" w:sz="4" w:space="0" w:color="auto"/>
            </w:tcBorders>
            <w:noWrap/>
            <w:hideMark/>
          </w:tcPr>
          <w:p w14:paraId="0E708174" w14:textId="77777777" w:rsidR="00845C0E" w:rsidRPr="00AD0965" w:rsidRDefault="00845C0E" w:rsidP="00CC1A8D">
            <w:pPr>
              <w:spacing w:before="0" w:after="0"/>
              <w:rPr>
                <w:rFonts w:asciiTheme="majorHAnsi" w:hAnsiTheme="majorHAnsi" w:cstheme="majorHAnsi"/>
                <w:color w:val="000000"/>
                <w:sz w:val="16"/>
                <w:szCs w:val="16"/>
                <w:lang w:eastAsia="de-DE"/>
              </w:rPr>
            </w:pPr>
            <w:r w:rsidRPr="008A4370">
              <w:rPr>
                <w:rFonts w:ascii="Calibri" w:hAnsi="Calibri" w:cs="Calibri"/>
                <w:color w:val="000000"/>
                <w:sz w:val="16"/>
                <w:szCs w:val="16"/>
                <w:lang w:eastAsia="de-DE"/>
              </w:rPr>
              <w:t>O</w:t>
            </w:r>
          </w:p>
        </w:tc>
      </w:tr>
      <w:tr w:rsidR="00C7618F" w:rsidRPr="002A5B9D" w14:paraId="7018577D"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13716A2A" w14:textId="77777777" w:rsidR="00845C0E" w:rsidRPr="00C8347A" w:rsidRDefault="00845C0E" w:rsidP="00CC1A8D">
            <w:pPr>
              <w:pStyle w:val="TableText0"/>
              <w:rPr>
                <w:rFonts w:asciiTheme="majorHAnsi" w:hAnsiTheme="majorHAnsi" w:cstheme="majorHAnsi"/>
              </w:rPr>
            </w:pPr>
            <w:r w:rsidRPr="00C8347A">
              <w:rPr>
                <w:rFonts w:asciiTheme="majorHAnsi" w:hAnsiTheme="majorHAnsi" w:cstheme="majorHAnsi"/>
                <w:b/>
              </w:rPr>
              <w:t>Conformance Units</w:t>
            </w:r>
          </w:p>
        </w:tc>
      </w:tr>
      <w:tr w:rsidR="00C7618F" w:rsidRPr="007E6E97" w14:paraId="10658F8B"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59E04925" w14:textId="18EEE1AF" w:rsidR="00845C0E" w:rsidRPr="007E6E97" w:rsidRDefault="00002C6B" w:rsidP="00CC1A8D">
            <w:pPr>
              <w:pStyle w:val="TableText0"/>
              <w:rPr>
                <w:rFonts w:asciiTheme="majorHAnsi" w:hAnsiTheme="majorHAnsi" w:cstheme="majorHAnsi"/>
                <w:bCs/>
              </w:rPr>
            </w:pPr>
            <w:r w:rsidRPr="007E6E97">
              <w:rPr>
                <w:rFonts w:asciiTheme="majorHAnsi" w:hAnsiTheme="majorHAnsi" w:cstheme="majorHAnsi"/>
                <w:bCs/>
              </w:rPr>
              <w:t>PA-DIM OpticalFluorescenseQuenchingSignalType</w:t>
            </w:r>
          </w:p>
        </w:tc>
      </w:tr>
      <w:tr w:rsidR="007D1A21" w:rsidRPr="007E6E97" w14:paraId="1265C416"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163F3876" w14:textId="3B9CB49B" w:rsidR="007D1A21" w:rsidRPr="007E6E97" w:rsidRDefault="007D1A21" w:rsidP="007D1A21">
            <w:pPr>
              <w:pStyle w:val="TableText0"/>
              <w:rPr>
                <w:rFonts w:asciiTheme="majorHAnsi" w:hAnsiTheme="majorHAnsi" w:cstheme="majorHAnsi"/>
                <w:bCs/>
              </w:rPr>
            </w:pPr>
            <w:r w:rsidRPr="007E6E97">
              <w:rPr>
                <w:rFonts w:asciiTheme="majorHAnsi" w:hAnsiTheme="majorHAnsi" w:cstheme="majorHAnsi"/>
                <w:bCs/>
              </w:rPr>
              <w:t>PA-DIM OpticalFluorescenseQuenchingSignalType SensorNextCalibration</w:t>
            </w:r>
          </w:p>
        </w:tc>
      </w:tr>
      <w:tr w:rsidR="007D1A21" w:rsidRPr="007E6E97" w14:paraId="37436463"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86EA1D6" w14:textId="6C2FB2F9" w:rsidR="007D1A21" w:rsidRPr="007E6E97" w:rsidRDefault="007D1A21" w:rsidP="007D1A21">
            <w:pPr>
              <w:pStyle w:val="TableText0"/>
              <w:rPr>
                <w:rFonts w:asciiTheme="majorHAnsi" w:hAnsiTheme="majorHAnsi" w:cstheme="majorHAnsi"/>
                <w:bCs/>
              </w:rPr>
            </w:pPr>
            <w:r w:rsidRPr="007E6E97">
              <w:rPr>
                <w:rFonts w:asciiTheme="majorHAnsi" w:hAnsiTheme="majorHAnsi" w:cstheme="majorHAnsi"/>
                <w:bCs/>
              </w:rPr>
              <w:t>PA-DIM OpticalFluorescenseQuenchingSignalType SensorCleaningsCounter</w:t>
            </w:r>
          </w:p>
        </w:tc>
      </w:tr>
      <w:tr w:rsidR="007D1A21" w:rsidRPr="007E6E97" w14:paraId="0A502329"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4EBB80FC" w14:textId="15A890F8" w:rsidR="007D1A21" w:rsidRPr="007E6E97" w:rsidRDefault="007D1A21" w:rsidP="007D1A21">
            <w:pPr>
              <w:pStyle w:val="TableText0"/>
              <w:rPr>
                <w:rFonts w:asciiTheme="majorHAnsi" w:hAnsiTheme="majorHAnsi" w:cstheme="majorHAnsi"/>
                <w:bCs/>
              </w:rPr>
            </w:pPr>
            <w:r w:rsidRPr="007E6E97">
              <w:rPr>
                <w:rFonts w:asciiTheme="majorHAnsi" w:hAnsiTheme="majorHAnsi" w:cstheme="majorHAnsi"/>
                <w:bCs/>
              </w:rPr>
              <w:t xml:space="preserve">PA-DIM OpticalFluorescenseQuenchingSignalType </w:t>
            </w:r>
            <w:r>
              <w:rPr>
                <w:rFonts w:asciiTheme="majorHAnsi" w:hAnsiTheme="majorHAnsi" w:cstheme="majorHAnsi"/>
                <w:bCs/>
              </w:rPr>
              <w:t>SensorSterilisationsCounter</w:t>
            </w:r>
          </w:p>
        </w:tc>
      </w:tr>
    </w:tbl>
    <w:p w14:paraId="5BDD7B98" w14:textId="5D338C1D" w:rsidR="00FD2A8F" w:rsidRPr="008003F8" w:rsidRDefault="00660064" w:rsidP="00FD2A8F">
      <w:pPr>
        <w:pStyle w:val="spacer"/>
        <w:spacing w:before="120"/>
        <w:rPr>
          <w:rFonts w:eastAsia="平成明朝"/>
          <w:sz w:val="20"/>
          <w:szCs w:val="20"/>
          <w:lang w:eastAsia="fr-FR"/>
        </w:rPr>
      </w:pPr>
      <w:r>
        <w:rPr>
          <w:color w:val="000000"/>
          <w:sz w:val="20"/>
          <w:szCs w:val="20"/>
          <w:lang w:val="en-US"/>
        </w:rPr>
        <w:t>SensingElementTemperature</w:t>
      </w:r>
      <w:r w:rsidR="00FD2A8F" w:rsidRPr="008003F8">
        <w:rPr>
          <w:rFonts w:eastAsia="平成明朝"/>
          <w:sz w:val="20"/>
          <w:szCs w:val="20"/>
          <w:lang w:eastAsia="fr-FR"/>
        </w:rPr>
        <w:t xml:space="preserve"> is defined by IRDI as </w:t>
      </w:r>
      <w:r w:rsidR="004A0CF9">
        <w:rPr>
          <w:rFonts w:eastAsia="平成明朝"/>
          <w:sz w:val="20"/>
          <w:szCs w:val="20"/>
          <w:lang w:eastAsia="fr-FR"/>
        </w:rPr>
        <w:t>ABP565</w:t>
      </w:r>
      <w:r w:rsidR="008B3401">
        <w:rPr>
          <w:rFonts w:eastAsia="平成明朝"/>
          <w:sz w:val="20"/>
          <w:szCs w:val="20"/>
          <w:lang w:eastAsia="fr-FR"/>
        </w:rPr>
        <w:t>#001</w:t>
      </w:r>
      <w:r w:rsidR="00FD2A8F" w:rsidRPr="008003F8">
        <w:rPr>
          <w:rFonts w:eastAsia="平成明朝"/>
          <w:sz w:val="20"/>
          <w:szCs w:val="20"/>
          <w:lang w:eastAsia="fr-FR"/>
        </w:rPr>
        <w:t xml:space="preserve"> which states “</w:t>
      </w:r>
      <w:r w:rsidR="00D66F3E" w:rsidRPr="00D66F3E">
        <w:rPr>
          <w:rFonts w:eastAsia="平成明朝"/>
          <w:sz w:val="20"/>
          <w:szCs w:val="20"/>
          <w:lang w:eastAsia="fr-FR"/>
        </w:rPr>
        <w:t>temperature measured at a sensing element</w:t>
      </w:r>
      <w:r w:rsidR="00FD2A8F" w:rsidRPr="008003F8">
        <w:rPr>
          <w:rFonts w:eastAsia="平成明朝"/>
          <w:sz w:val="20"/>
          <w:szCs w:val="20"/>
          <w:lang w:eastAsia="fr-FR"/>
        </w:rPr>
        <w:t>”</w:t>
      </w:r>
      <w:r w:rsidR="009C0035">
        <w:rPr>
          <w:rFonts w:eastAsia="平成明朝"/>
          <w:sz w:val="20"/>
          <w:szCs w:val="20"/>
          <w:lang w:eastAsia="fr-FR"/>
        </w:rPr>
        <w:t>.</w:t>
      </w:r>
    </w:p>
    <w:p w14:paraId="5ADB5407" w14:textId="64171081" w:rsidR="00FD2A8F" w:rsidRPr="008003F8" w:rsidRDefault="00FD2A8F" w:rsidP="00FD2A8F">
      <w:pPr>
        <w:pStyle w:val="spacer"/>
        <w:spacing w:before="120"/>
        <w:rPr>
          <w:rFonts w:eastAsia="平成明朝"/>
          <w:sz w:val="20"/>
          <w:szCs w:val="20"/>
          <w:lang w:eastAsia="fr-FR"/>
        </w:rPr>
      </w:pPr>
      <w:r w:rsidRPr="002276EF">
        <w:rPr>
          <w:color w:val="000000"/>
          <w:sz w:val="20"/>
          <w:szCs w:val="20"/>
          <w:lang w:val="en-US"/>
        </w:rPr>
        <w:lastRenderedPageBreak/>
        <w:t>SensorNextCalibration</w:t>
      </w:r>
      <w:r w:rsidRPr="008003F8">
        <w:rPr>
          <w:rFonts w:eastAsia="平成明朝"/>
          <w:sz w:val="20"/>
          <w:szCs w:val="20"/>
          <w:lang w:eastAsia="fr-FR"/>
        </w:rPr>
        <w:t xml:space="preserve"> is defined by IRDI as </w:t>
      </w:r>
      <w:r w:rsidR="004A0CF9">
        <w:rPr>
          <w:rFonts w:eastAsia="平成明朝"/>
          <w:sz w:val="20"/>
          <w:szCs w:val="20"/>
          <w:lang w:eastAsia="fr-FR"/>
        </w:rPr>
        <w:t>ABP566</w:t>
      </w:r>
      <w:r w:rsidR="008B3401">
        <w:rPr>
          <w:rFonts w:eastAsia="平成明朝"/>
          <w:sz w:val="20"/>
          <w:szCs w:val="20"/>
          <w:lang w:eastAsia="fr-FR"/>
        </w:rPr>
        <w:t>#001</w:t>
      </w:r>
      <w:r w:rsidRPr="008003F8">
        <w:rPr>
          <w:rFonts w:eastAsia="平成明朝"/>
          <w:sz w:val="20"/>
          <w:szCs w:val="20"/>
          <w:lang w:eastAsia="fr-FR"/>
        </w:rPr>
        <w:t xml:space="preserve"> which states “</w:t>
      </w:r>
      <w:r w:rsidR="00AC2688" w:rsidRPr="00AC2688">
        <w:rPr>
          <w:rFonts w:eastAsia="平成明朝"/>
          <w:sz w:val="20"/>
          <w:szCs w:val="20"/>
          <w:lang w:eastAsia="fr-FR"/>
        </w:rPr>
        <w:t>time that can elapse until the next calibration, calculated from the configured calibration interval or estimated by the device</w:t>
      </w:r>
      <w:r w:rsidRPr="008003F8">
        <w:rPr>
          <w:rFonts w:eastAsia="平成明朝"/>
          <w:sz w:val="20"/>
          <w:szCs w:val="20"/>
          <w:lang w:eastAsia="fr-FR"/>
        </w:rPr>
        <w:t>”</w:t>
      </w:r>
      <w:r w:rsidR="009C0035">
        <w:rPr>
          <w:rFonts w:eastAsia="平成明朝"/>
          <w:sz w:val="20"/>
          <w:szCs w:val="20"/>
          <w:lang w:eastAsia="fr-FR"/>
        </w:rPr>
        <w:t>.</w:t>
      </w:r>
    </w:p>
    <w:p w14:paraId="2B337A45" w14:textId="55D03476" w:rsidR="00FD2A8F" w:rsidRPr="008003F8" w:rsidRDefault="00FD2A8F" w:rsidP="00FD2A8F">
      <w:pPr>
        <w:pStyle w:val="spacer"/>
        <w:spacing w:before="120"/>
        <w:rPr>
          <w:rFonts w:eastAsia="平成明朝"/>
          <w:sz w:val="20"/>
          <w:szCs w:val="20"/>
          <w:lang w:eastAsia="fr-FR"/>
        </w:rPr>
      </w:pPr>
      <w:r w:rsidRPr="002276EF">
        <w:rPr>
          <w:color w:val="000000"/>
          <w:sz w:val="20"/>
          <w:szCs w:val="20"/>
          <w:lang w:val="en-US"/>
        </w:rPr>
        <w:t>SensorCleaningsCounter</w:t>
      </w:r>
      <w:r w:rsidRPr="008003F8">
        <w:rPr>
          <w:rFonts w:eastAsia="平成明朝"/>
          <w:sz w:val="20"/>
          <w:szCs w:val="20"/>
          <w:lang w:eastAsia="fr-FR"/>
        </w:rPr>
        <w:t xml:space="preserve"> is defined by IRDI as </w:t>
      </w:r>
      <w:r w:rsidR="00AD547A">
        <w:rPr>
          <w:rFonts w:eastAsia="平成明朝"/>
          <w:sz w:val="20"/>
          <w:szCs w:val="20"/>
          <w:lang w:eastAsia="fr-FR"/>
        </w:rPr>
        <w:t>ABP546</w:t>
      </w:r>
      <w:r w:rsidR="008B3401">
        <w:rPr>
          <w:rFonts w:eastAsia="平成明朝"/>
          <w:sz w:val="20"/>
          <w:szCs w:val="20"/>
          <w:lang w:eastAsia="fr-FR"/>
        </w:rPr>
        <w:t>#001</w:t>
      </w:r>
      <w:r w:rsidRPr="008003F8">
        <w:rPr>
          <w:rFonts w:eastAsia="平成明朝"/>
          <w:sz w:val="20"/>
          <w:szCs w:val="20"/>
          <w:lang w:eastAsia="fr-FR"/>
        </w:rPr>
        <w:t xml:space="preserve"> which states “</w:t>
      </w:r>
      <w:r w:rsidR="00AC2688" w:rsidRPr="00AC2688">
        <w:rPr>
          <w:rFonts w:eastAsia="平成明朝"/>
          <w:sz w:val="20"/>
          <w:szCs w:val="20"/>
          <w:lang w:eastAsia="fr-FR"/>
        </w:rPr>
        <w:t>number of times a sensor has been cleaned in place</w:t>
      </w:r>
      <w:r w:rsidRPr="008003F8">
        <w:rPr>
          <w:rFonts w:eastAsia="平成明朝"/>
          <w:sz w:val="20"/>
          <w:szCs w:val="20"/>
          <w:lang w:eastAsia="fr-FR"/>
        </w:rPr>
        <w:t>”</w:t>
      </w:r>
      <w:r w:rsidR="009C0035">
        <w:rPr>
          <w:rFonts w:eastAsia="平成明朝"/>
          <w:sz w:val="20"/>
          <w:szCs w:val="20"/>
          <w:lang w:eastAsia="fr-FR"/>
        </w:rPr>
        <w:t>.</w:t>
      </w:r>
    </w:p>
    <w:p w14:paraId="70E667DB" w14:textId="52C8AA43" w:rsidR="00FD2A8F" w:rsidRPr="008003F8" w:rsidRDefault="00331D5B" w:rsidP="00FD2A8F">
      <w:pPr>
        <w:pStyle w:val="spacer"/>
        <w:spacing w:before="120"/>
        <w:rPr>
          <w:rFonts w:eastAsia="平成明朝"/>
          <w:sz w:val="20"/>
          <w:szCs w:val="20"/>
          <w:lang w:eastAsia="fr-FR"/>
        </w:rPr>
      </w:pPr>
      <w:r>
        <w:rPr>
          <w:color w:val="000000"/>
          <w:sz w:val="20"/>
          <w:szCs w:val="20"/>
          <w:lang w:val="en-US"/>
        </w:rPr>
        <w:t>SensorSterilisationsCounter</w:t>
      </w:r>
      <w:r w:rsidR="00FD2A8F" w:rsidRPr="008003F8">
        <w:rPr>
          <w:rFonts w:eastAsia="平成明朝"/>
          <w:sz w:val="20"/>
          <w:szCs w:val="20"/>
          <w:lang w:eastAsia="fr-FR"/>
        </w:rPr>
        <w:t xml:space="preserve"> is defined by IRDI as </w:t>
      </w:r>
      <w:r w:rsidR="00AD547A">
        <w:rPr>
          <w:rFonts w:eastAsia="平成明朝"/>
          <w:sz w:val="20"/>
          <w:szCs w:val="20"/>
          <w:lang w:eastAsia="fr-FR"/>
        </w:rPr>
        <w:t>ABP547</w:t>
      </w:r>
      <w:r w:rsidR="008B3401">
        <w:rPr>
          <w:rFonts w:eastAsia="平成明朝"/>
          <w:sz w:val="20"/>
          <w:szCs w:val="20"/>
          <w:lang w:eastAsia="fr-FR"/>
        </w:rPr>
        <w:t>#001</w:t>
      </w:r>
      <w:r w:rsidR="00FD2A8F" w:rsidRPr="008003F8">
        <w:rPr>
          <w:rFonts w:eastAsia="平成明朝"/>
          <w:sz w:val="20"/>
          <w:szCs w:val="20"/>
          <w:lang w:eastAsia="fr-FR"/>
        </w:rPr>
        <w:t xml:space="preserve"> which states “</w:t>
      </w:r>
      <w:r w:rsidR="00AC2688" w:rsidRPr="00AC2688">
        <w:rPr>
          <w:rFonts w:eastAsia="平成明朝"/>
          <w:sz w:val="20"/>
          <w:szCs w:val="20"/>
          <w:lang w:eastAsia="fr-FR"/>
        </w:rPr>
        <w:t>number of times a sensor has been sterilized in place</w:t>
      </w:r>
      <w:r w:rsidR="00FD2A8F" w:rsidRPr="008003F8">
        <w:rPr>
          <w:rFonts w:eastAsia="平成明朝"/>
          <w:sz w:val="20"/>
          <w:szCs w:val="20"/>
          <w:lang w:eastAsia="fr-FR"/>
        </w:rPr>
        <w:t>”</w:t>
      </w:r>
      <w:r w:rsidR="009C0035">
        <w:rPr>
          <w:rFonts w:eastAsia="平成明朝"/>
          <w:sz w:val="20"/>
          <w:szCs w:val="20"/>
          <w:lang w:eastAsia="fr-FR"/>
        </w:rPr>
        <w:t>.</w:t>
      </w:r>
    </w:p>
    <w:p w14:paraId="378A4ACE" w14:textId="2D5444DA" w:rsidR="00845C0E" w:rsidRPr="004317CC" w:rsidRDefault="00845C0E" w:rsidP="00845C0E">
      <w:pPr>
        <w:rPr>
          <w:sz w:val="20"/>
          <w:szCs w:val="20"/>
        </w:rPr>
      </w:pPr>
      <w:r w:rsidRPr="004317CC">
        <w:rPr>
          <w:sz w:val="20"/>
          <w:szCs w:val="20"/>
        </w:rPr>
        <w:t xml:space="preserve">The components of IOpticalFluorescenseQuenchingSignalConditionSetType have additional references which are defined in </w:t>
      </w:r>
      <w:r w:rsidR="00D2729D" w:rsidRPr="004317CC">
        <w:rPr>
          <w:sz w:val="20"/>
          <w:szCs w:val="20"/>
        </w:rPr>
        <w:fldChar w:fldCharType="begin"/>
      </w:r>
      <w:r w:rsidR="00D2729D" w:rsidRPr="004317CC">
        <w:rPr>
          <w:sz w:val="20"/>
          <w:szCs w:val="20"/>
        </w:rPr>
        <w:instrText xml:space="preserve"> REF _Ref120615887 \h </w:instrText>
      </w:r>
      <w:r w:rsidR="004317CC">
        <w:rPr>
          <w:sz w:val="20"/>
          <w:szCs w:val="20"/>
        </w:rPr>
        <w:instrText xml:space="preserve"> \* MERGEFORMAT </w:instrText>
      </w:r>
      <w:r w:rsidR="00D2729D" w:rsidRPr="004317CC">
        <w:rPr>
          <w:sz w:val="20"/>
          <w:szCs w:val="20"/>
        </w:rPr>
      </w:r>
      <w:r w:rsidR="00D2729D" w:rsidRPr="004317CC">
        <w:rPr>
          <w:sz w:val="20"/>
          <w:szCs w:val="20"/>
        </w:rPr>
        <w:fldChar w:fldCharType="separate"/>
      </w:r>
      <w:r w:rsidR="00E00C54" w:rsidRPr="00E00C54">
        <w:rPr>
          <w:sz w:val="20"/>
          <w:szCs w:val="20"/>
        </w:rPr>
        <w:t xml:space="preserve">Table </w:t>
      </w:r>
      <w:r w:rsidR="00E00C54" w:rsidRPr="00E00C54">
        <w:rPr>
          <w:noProof/>
          <w:sz w:val="20"/>
          <w:szCs w:val="20"/>
        </w:rPr>
        <w:t>89</w:t>
      </w:r>
      <w:r w:rsidR="00D2729D" w:rsidRPr="004317CC">
        <w:rPr>
          <w:sz w:val="20"/>
          <w:szCs w:val="20"/>
        </w:rPr>
        <w:fldChar w:fldCharType="end"/>
      </w:r>
      <w:r w:rsidRPr="004317CC">
        <w:rPr>
          <w:sz w:val="20"/>
          <w:szCs w:val="20"/>
        </w:rPr>
        <w:t>.</w:t>
      </w:r>
    </w:p>
    <w:p w14:paraId="4F649042" w14:textId="23B92F1E" w:rsidR="00845C0E" w:rsidRPr="009D6F01" w:rsidRDefault="00845C0E" w:rsidP="00845C0E">
      <w:pPr>
        <w:pStyle w:val="TABLE-title"/>
      </w:pPr>
      <w:bookmarkStart w:id="997" w:name="_Ref120615887"/>
      <w:bookmarkStart w:id="998" w:name="_Toc215031936"/>
      <w:r w:rsidRPr="009D6F01">
        <w:t xml:space="preserve">Table </w:t>
      </w:r>
      <w:r w:rsidRPr="009D6F01">
        <w:fldChar w:fldCharType="begin"/>
      </w:r>
      <w:r w:rsidRPr="009D6F01">
        <w:instrText xml:space="preserve"> SEQ Table \* ARABIC </w:instrText>
      </w:r>
      <w:r w:rsidRPr="009D6F01">
        <w:fldChar w:fldCharType="separate"/>
      </w:r>
      <w:r w:rsidR="00E00C54">
        <w:rPr>
          <w:noProof/>
        </w:rPr>
        <w:t>89</w:t>
      </w:r>
      <w:r w:rsidRPr="009D6F01">
        <w:fldChar w:fldCharType="end"/>
      </w:r>
      <w:bookmarkEnd w:id="997"/>
      <w:r w:rsidRPr="009D6F01">
        <w:t xml:space="preserve"> </w:t>
      </w:r>
      <w:r>
        <w:t>–</w:t>
      </w:r>
      <w:r w:rsidRPr="009D6F01">
        <w:t xml:space="preserve"> </w:t>
      </w:r>
      <w:r>
        <w:t>IOpticalFluorescenseQuenchingSignalConditionSetType</w:t>
      </w:r>
      <w:r w:rsidRPr="009D6F01">
        <w:t xml:space="preserve"> </w:t>
      </w:r>
      <w:r w:rsidR="00893633">
        <w:t>a</w:t>
      </w:r>
      <w:r w:rsidRPr="009D6F01">
        <w:t>dditional References</w:t>
      </w:r>
      <w:bookmarkEnd w:id="998"/>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845C0E" w:rsidRPr="009D6F01" w14:paraId="7E25DF2B" w14:textId="77777777" w:rsidTr="00C41252">
        <w:trPr>
          <w:jc w:val="center"/>
        </w:trPr>
        <w:tc>
          <w:tcPr>
            <w:tcW w:w="2689" w:type="dxa"/>
            <w:shd w:val="clear" w:color="auto" w:fill="D9D9D9" w:themeFill="background1" w:themeFillShade="D9"/>
          </w:tcPr>
          <w:p w14:paraId="5FFF227F" w14:textId="77777777" w:rsidR="00845C0E" w:rsidRPr="009D6F01" w:rsidRDefault="00845C0E" w:rsidP="00CC1A8D">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59DB38E7" w14:textId="77777777" w:rsidR="00845C0E" w:rsidRPr="009D6F01" w:rsidRDefault="00845C0E" w:rsidP="00CC1A8D">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4A22DCCB" w14:textId="77777777" w:rsidR="00845C0E" w:rsidRPr="009D6F01" w:rsidRDefault="00845C0E" w:rsidP="00CC1A8D">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367D40A6" w14:textId="77777777" w:rsidR="00845C0E" w:rsidRPr="009D6F01" w:rsidRDefault="00845C0E" w:rsidP="00CC1A8D">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845C0E" w:rsidRPr="00503941" w14:paraId="30278458" w14:textId="77777777" w:rsidTr="00C41252">
        <w:trPr>
          <w:jc w:val="center"/>
        </w:trPr>
        <w:tc>
          <w:tcPr>
            <w:tcW w:w="2689" w:type="dxa"/>
            <w:vAlign w:val="bottom"/>
          </w:tcPr>
          <w:p w14:paraId="4212FCFE" w14:textId="76F482D4" w:rsidR="00845C0E" w:rsidRPr="005D6699" w:rsidRDefault="00660064" w:rsidP="00CC1A8D">
            <w:pPr>
              <w:pStyle w:val="TableText0"/>
              <w:rPr>
                <w:rFonts w:asciiTheme="majorHAnsi" w:hAnsiTheme="majorHAnsi" w:cstheme="majorHAnsi"/>
                <w:color w:val="auto"/>
              </w:rPr>
            </w:pPr>
            <w:r>
              <w:rPr>
                <w:rFonts w:asciiTheme="majorHAnsi" w:hAnsiTheme="majorHAnsi" w:cstheme="majorHAnsi"/>
                <w:szCs w:val="16"/>
                <w:lang w:val="de-DE"/>
              </w:rPr>
              <w:t>SensingElementTemperature</w:t>
            </w:r>
          </w:p>
        </w:tc>
        <w:tc>
          <w:tcPr>
            <w:tcW w:w="1984" w:type="dxa"/>
          </w:tcPr>
          <w:p w14:paraId="6D8076EF" w14:textId="77777777" w:rsidR="00845C0E" w:rsidRPr="00503941" w:rsidRDefault="00845C0E" w:rsidP="00CC1A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745FA6C8" w14:textId="77777777" w:rsidR="00845C0E" w:rsidRPr="00503941" w:rsidRDefault="00845C0E" w:rsidP="00CC1A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48E3F85" w14:textId="4123D473" w:rsidR="00845C0E" w:rsidRPr="005D6699" w:rsidRDefault="00845C0E" w:rsidP="00CC1A8D">
            <w:pPr>
              <w:pStyle w:val="TableText0"/>
              <w:rPr>
                <w:rFonts w:asciiTheme="majorHAnsi" w:hAnsiTheme="majorHAnsi" w:cstheme="majorHAnsi"/>
                <w:color w:val="auto"/>
              </w:rPr>
            </w:pPr>
            <w:hyperlink r:id="rId206" w:history="1">
              <w:r w:rsidRPr="00337BE3">
                <w:rPr>
                  <w:rStyle w:val="Hyperlink"/>
                  <w:rFonts w:asciiTheme="majorHAnsi" w:hAnsiTheme="majorHAnsi" w:cstheme="majorHAnsi"/>
                </w:rPr>
                <w:t>3:0112/2///61987#</w:t>
              </w:r>
              <w:r w:rsidR="008B3401" w:rsidRPr="00337BE3">
                <w:rPr>
                  <w:rStyle w:val="Hyperlink"/>
                  <w:rFonts w:asciiTheme="majorHAnsi" w:hAnsiTheme="majorHAnsi" w:cstheme="majorHAnsi"/>
                </w:rPr>
                <w:t>ABP565</w:t>
              </w:r>
              <w:r w:rsidR="00F31267" w:rsidRPr="00337BE3">
                <w:rPr>
                  <w:rStyle w:val="Hyperlink"/>
                  <w:rFonts w:asciiTheme="majorHAnsi" w:hAnsiTheme="majorHAnsi" w:cstheme="majorHAnsi"/>
                </w:rPr>
                <w:t>#001</w:t>
              </w:r>
            </w:hyperlink>
          </w:p>
        </w:tc>
      </w:tr>
      <w:tr w:rsidR="008A56D4" w:rsidRPr="000963BE" w14:paraId="19F3312C" w14:textId="77777777" w:rsidTr="00C41252">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8A56D4" w:rsidRPr="006679E7" w14:paraId="1C547FFE" w14:textId="77777777" w:rsidTr="00CC1A8D">
              <w:tc>
                <w:tcPr>
                  <w:tcW w:w="2330" w:type="dxa"/>
                </w:tcPr>
                <w:p w14:paraId="3A990B55" w14:textId="0BB3C516" w:rsidR="008A56D4" w:rsidRPr="00C56CB1"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8A56D4" w:rsidRPr="006679E7" w14:paraId="674AFE0C" w14:textId="77777777" w:rsidTr="00CC1A8D">
              <w:tc>
                <w:tcPr>
                  <w:tcW w:w="2330" w:type="dxa"/>
                </w:tcPr>
                <w:p w14:paraId="70BEEB04" w14:textId="77777777" w:rsidR="008A56D4" w:rsidRPr="000963BE" w:rsidRDefault="008A56D4"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43010D77" w14:textId="77777777" w:rsidR="008A56D4" w:rsidRPr="000963BE" w:rsidRDefault="008A56D4" w:rsidP="00CC1A8D">
            <w:pPr>
              <w:spacing w:before="0" w:after="0"/>
              <w:rPr>
                <w:rFonts w:asciiTheme="majorHAnsi" w:hAnsiTheme="majorHAnsi" w:cstheme="majorHAnsi"/>
                <w:iCs/>
                <w:color w:val="000000"/>
                <w:sz w:val="16"/>
                <w:szCs w:val="16"/>
                <w:lang w:eastAsia="de-DE"/>
              </w:rPr>
            </w:pPr>
          </w:p>
        </w:tc>
        <w:tc>
          <w:tcPr>
            <w:tcW w:w="1984" w:type="dxa"/>
            <w:noWrap/>
            <w:hideMark/>
          </w:tcPr>
          <w:p w14:paraId="1A6E78C8" w14:textId="77777777" w:rsidR="008A56D4" w:rsidRPr="000963BE" w:rsidRDefault="008A56D4"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1B1C4F60" w14:textId="77777777" w:rsidR="008A56D4" w:rsidRPr="00AB3DB8" w:rsidRDefault="008A56D4"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281DCAA0" w14:textId="2E8B2E74" w:rsidR="008A56D4" w:rsidRPr="000963BE" w:rsidRDefault="00EC1561" w:rsidP="00CC1A8D">
            <w:pPr>
              <w:spacing w:before="0" w:after="0"/>
              <w:rPr>
                <w:rFonts w:asciiTheme="majorHAnsi" w:hAnsiTheme="majorHAnsi" w:cstheme="majorHAnsi"/>
                <w:iCs/>
                <w:color w:val="000000"/>
                <w:sz w:val="16"/>
                <w:szCs w:val="16"/>
                <w:lang w:eastAsia="de-DE"/>
              </w:rPr>
            </w:pPr>
            <w:hyperlink r:id="rId207" w:history="1">
              <w:r>
                <w:rPr>
                  <w:rStyle w:val="Hyperlink"/>
                  <w:rFonts w:asciiTheme="majorHAnsi" w:hAnsiTheme="majorHAnsi" w:cstheme="majorHAnsi"/>
                  <w:sz w:val="16"/>
                  <w:szCs w:val="16"/>
                  <w:lang w:eastAsia="de-DE"/>
                </w:rPr>
                <w:t>3:0112/2///61987#ABA968#004</w:t>
              </w:r>
            </w:hyperlink>
          </w:p>
        </w:tc>
      </w:tr>
      <w:tr w:rsidR="00845C0E" w:rsidRPr="00503941" w14:paraId="0051D165" w14:textId="77777777" w:rsidTr="00C41252">
        <w:trPr>
          <w:jc w:val="center"/>
        </w:trPr>
        <w:tc>
          <w:tcPr>
            <w:tcW w:w="2689" w:type="dxa"/>
            <w:vAlign w:val="bottom"/>
          </w:tcPr>
          <w:p w14:paraId="770CF231" w14:textId="77777777" w:rsidR="00845C0E" w:rsidRPr="005D6699" w:rsidRDefault="00845C0E" w:rsidP="00CC1A8D">
            <w:pPr>
              <w:pStyle w:val="TableText0"/>
              <w:rPr>
                <w:rFonts w:asciiTheme="majorHAnsi" w:hAnsiTheme="majorHAnsi" w:cstheme="majorHAnsi"/>
                <w:color w:val="auto"/>
              </w:rPr>
            </w:pPr>
            <w:r w:rsidRPr="00503941">
              <w:rPr>
                <w:rFonts w:asciiTheme="majorHAnsi" w:hAnsiTheme="majorHAnsi" w:cstheme="majorHAnsi"/>
                <w:szCs w:val="16"/>
                <w:lang w:val="de-DE"/>
              </w:rPr>
              <w:t>SensorNextCalibration</w:t>
            </w:r>
          </w:p>
        </w:tc>
        <w:tc>
          <w:tcPr>
            <w:tcW w:w="1984" w:type="dxa"/>
          </w:tcPr>
          <w:p w14:paraId="46B433EB" w14:textId="77777777" w:rsidR="00845C0E" w:rsidRPr="00503941" w:rsidRDefault="00845C0E" w:rsidP="00CC1A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A388A6D" w14:textId="77777777" w:rsidR="00845C0E" w:rsidRPr="00503941" w:rsidRDefault="00845C0E" w:rsidP="00CC1A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6233916" w14:textId="0F9D4253" w:rsidR="00845C0E" w:rsidRPr="005D6699" w:rsidRDefault="00845C0E" w:rsidP="00CC1A8D">
            <w:pPr>
              <w:pStyle w:val="TableText0"/>
              <w:rPr>
                <w:rFonts w:asciiTheme="majorHAnsi" w:hAnsiTheme="majorHAnsi" w:cstheme="majorHAnsi"/>
                <w:color w:val="auto"/>
              </w:rPr>
            </w:pPr>
            <w:hyperlink r:id="rId208" w:history="1">
              <w:r w:rsidRPr="009E6622">
                <w:rPr>
                  <w:rStyle w:val="Hyperlink"/>
                  <w:rFonts w:asciiTheme="majorHAnsi" w:hAnsiTheme="majorHAnsi" w:cstheme="majorHAnsi"/>
                </w:rPr>
                <w:t>3:0112/2///61987#</w:t>
              </w:r>
              <w:r w:rsidR="004A0CF9" w:rsidRPr="009E6622">
                <w:rPr>
                  <w:rStyle w:val="Hyperlink"/>
                  <w:rFonts w:asciiTheme="majorHAnsi" w:hAnsiTheme="majorHAnsi" w:cstheme="majorHAnsi"/>
                </w:rPr>
                <w:t>ABP566</w:t>
              </w:r>
              <w:r w:rsidR="00F31267" w:rsidRPr="009E6622">
                <w:rPr>
                  <w:rStyle w:val="Hyperlink"/>
                  <w:rFonts w:asciiTheme="majorHAnsi" w:hAnsiTheme="majorHAnsi" w:cstheme="majorHAnsi"/>
                </w:rPr>
                <w:t>#001</w:t>
              </w:r>
            </w:hyperlink>
          </w:p>
        </w:tc>
      </w:tr>
      <w:tr w:rsidR="008A56D4" w:rsidRPr="000963BE" w14:paraId="493F5D13" w14:textId="77777777" w:rsidTr="00C41252">
        <w:tblPrEx>
          <w:tblCellMar>
            <w:left w:w="70" w:type="dxa"/>
            <w:right w:w="70" w:type="dxa"/>
          </w:tblCellMar>
          <w:tblLook w:val="04A0" w:firstRow="1" w:lastRow="0" w:firstColumn="1" w:lastColumn="0" w:noHBand="0" w:noVBand="1"/>
        </w:tblPrEx>
        <w:trPr>
          <w:trHeight w:val="230"/>
          <w:jc w:val="center"/>
        </w:trPr>
        <w:tc>
          <w:tcPr>
            <w:tcW w:w="2689" w:type="dxa"/>
            <w:noWrap/>
          </w:tcPr>
          <w:tbl>
            <w:tblPr>
              <w:tblStyle w:val="TableGrid"/>
              <w:tblW w:w="0" w:type="auto"/>
              <w:tblLayout w:type="fixed"/>
              <w:tblLook w:val="04A0" w:firstRow="1" w:lastRow="0" w:firstColumn="1" w:lastColumn="0" w:noHBand="0" w:noVBand="1"/>
            </w:tblPr>
            <w:tblGrid>
              <w:gridCol w:w="2330"/>
            </w:tblGrid>
            <w:tr w:rsidR="008A56D4" w:rsidRPr="006679E7" w14:paraId="182CB0C1" w14:textId="77777777" w:rsidTr="00CC1A8D">
              <w:tc>
                <w:tcPr>
                  <w:tcW w:w="2330" w:type="dxa"/>
                </w:tcPr>
                <w:p w14:paraId="7588B24A" w14:textId="0524B158" w:rsidR="008A56D4" w:rsidRPr="00C56CB1" w:rsidRDefault="008A56D4" w:rsidP="00CC1A8D">
                  <w:pPr>
                    <w:spacing w:before="0" w:after="0"/>
                    <w:rPr>
                      <w:rFonts w:asciiTheme="majorHAnsi" w:hAnsiTheme="majorHAnsi" w:cstheme="majorHAnsi"/>
                      <w:sz w:val="16"/>
                      <w:szCs w:val="16"/>
                    </w:rPr>
                  </w:pPr>
                  <w:r w:rsidRPr="00431F84">
                    <w:rPr>
                      <w:rFonts w:asciiTheme="majorHAnsi" w:hAnsiTheme="majorHAnsi" w:cstheme="majorHAnsi"/>
                      <w:sz w:val="16"/>
                      <w:szCs w:val="16"/>
                      <w:lang w:val="de-DE"/>
                    </w:rPr>
                    <w:t>SensorNextCalibration</w:t>
                  </w:r>
                </w:p>
              </w:tc>
            </w:tr>
            <w:tr w:rsidR="008A56D4" w:rsidRPr="006679E7" w14:paraId="70FC18DA" w14:textId="77777777" w:rsidTr="00CC1A8D">
              <w:tc>
                <w:tcPr>
                  <w:tcW w:w="2330" w:type="dxa"/>
                </w:tcPr>
                <w:p w14:paraId="058596F0" w14:textId="77777777" w:rsidR="008A56D4" w:rsidRPr="000963BE" w:rsidRDefault="008A56D4" w:rsidP="00CC1A8D">
                  <w:pPr>
                    <w:spacing w:before="0" w:after="0"/>
                    <w:rPr>
                      <w:rFonts w:asciiTheme="majorHAnsi" w:hAnsiTheme="majorHAnsi" w:cstheme="majorHAnsi"/>
                      <w:sz w:val="16"/>
                      <w:szCs w:val="16"/>
                    </w:rPr>
                  </w:pPr>
                  <w:r w:rsidRPr="000963BE">
                    <w:rPr>
                      <w:rFonts w:asciiTheme="majorHAnsi" w:hAnsiTheme="majorHAnsi" w:cstheme="majorHAnsi"/>
                      <w:sz w:val="16"/>
                      <w:szCs w:val="16"/>
                    </w:rPr>
                    <w:t>0:EngineeringUnits</w:t>
                  </w:r>
                </w:p>
              </w:tc>
            </w:tr>
          </w:tbl>
          <w:p w14:paraId="12524EB8" w14:textId="77777777" w:rsidR="008A56D4" w:rsidRPr="000963BE" w:rsidRDefault="008A56D4" w:rsidP="00CC1A8D">
            <w:pPr>
              <w:spacing w:before="0" w:after="0"/>
              <w:rPr>
                <w:rFonts w:asciiTheme="majorHAnsi" w:hAnsiTheme="majorHAnsi" w:cstheme="majorHAnsi"/>
                <w:iCs/>
                <w:color w:val="000000"/>
                <w:sz w:val="16"/>
                <w:szCs w:val="16"/>
                <w:lang w:eastAsia="de-DE"/>
              </w:rPr>
            </w:pPr>
          </w:p>
        </w:tc>
        <w:tc>
          <w:tcPr>
            <w:tcW w:w="1984" w:type="dxa"/>
            <w:noWrap/>
            <w:hideMark/>
          </w:tcPr>
          <w:p w14:paraId="7AA2B57E" w14:textId="77777777" w:rsidR="008A56D4" w:rsidRPr="000963BE" w:rsidRDefault="008A56D4" w:rsidP="00CC1A8D">
            <w:pPr>
              <w:spacing w:before="0" w:after="0"/>
              <w:rPr>
                <w:rFonts w:asciiTheme="majorHAnsi" w:hAnsiTheme="majorHAnsi" w:cstheme="majorHAnsi"/>
                <w:iCs/>
                <w:color w:val="000000"/>
                <w:sz w:val="16"/>
                <w:szCs w:val="16"/>
                <w:lang w:eastAsia="de-DE"/>
              </w:rPr>
            </w:pPr>
            <w:r w:rsidRPr="000963BE">
              <w:rPr>
                <w:rFonts w:asciiTheme="majorHAnsi" w:hAnsiTheme="majorHAnsi" w:cstheme="majorHAnsi"/>
                <w:iCs/>
                <w:color w:val="000000"/>
                <w:sz w:val="16"/>
                <w:szCs w:val="16"/>
                <w:lang w:eastAsia="de-DE"/>
              </w:rPr>
              <w:t>0:HasDictionaryEntry</w:t>
            </w:r>
          </w:p>
        </w:tc>
        <w:tc>
          <w:tcPr>
            <w:tcW w:w="1418" w:type="dxa"/>
          </w:tcPr>
          <w:p w14:paraId="4F199C02" w14:textId="77777777" w:rsidR="008A56D4" w:rsidRPr="00AB3DB8" w:rsidRDefault="008A56D4" w:rsidP="00CC1A8D">
            <w:pPr>
              <w:spacing w:before="0" w:after="0"/>
              <w:rPr>
                <w:rFonts w:asciiTheme="majorHAnsi" w:hAnsiTheme="majorHAnsi" w:cstheme="majorHAnsi"/>
                <w:iCs/>
                <w:color w:val="000000"/>
                <w:sz w:val="16"/>
                <w:szCs w:val="16"/>
                <w:lang w:eastAsia="de-DE"/>
              </w:rPr>
            </w:pPr>
            <w:r w:rsidRPr="00C627EA">
              <w:rPr>
                <w:rFonts w:asciiTheme="majorHAnsi" w:hAnsiTheme="majorHAnsi" w:cstheme="majorHAnsi"/>
                <w:sz w:val="16"/>
                <w:szCs w:val="16"/>
              </w:rPr>
              <w:t>True</w:t>
            </w:r>
          </w:p>
        </w:tc>
        <w:tc>
          <w:tcPr>
            <w:tcW w:w="3260" w:type="dxa"/>
            <w:noWrap/>
          </w:tcPr>
          <w:p w14:paraId="2482CEAC" w14:textId="4ABC635D" w:rsidR="008A56D4" w:rsidRPr="000963BE" w:rsidRDefault="00EC1561" w:rsidP="00CC1A8D">
            <w:pPr>
              <w:spacing w:before="0" w:after="0"/>
              <w:rPr>
                <w:rFonts w:asciiTheme="majorHAnsi" w:hAnsiTheme="majorHAnsi" w:cstheme="majorHAnsi"/>
                <w:iCs/>
                <w:color w:val="000000"/>
                <w:sz w:val="16"/>
                <w:szCs w:val="16"/>
                <w:lang w:eastAsia="de-DE"/>
              </w:rPr>
            </w:pPr>
            <w:hyperlink r:id="rId209" w:history="1">
              <w:r>
                <w:rPr>
                  <w:rStyle w:val="Hyperlink"/>
                  <w:rFonts w:asciiTheme="majorHAnsi" w:hAnsiTheme="majorHAnsi" w:cstheme="majorHAnsi"/>
                  <w:sz w:val="16"/>
                  <w:szCs w:val="16"/>
                  <w:lang w:eastAsia="de-DE"/>
                </w:rPr>
                <w:t>3:0112/2///61987#ABA968#004</w:t>
              </w:r>
            </w:hyperlink>
          </w:p>
        </w:tc>
      </w:tr>
      <w:tr w:rsidR="00845C0E" w:rsidRPr="00503941" w14:paraId="2A1874FE" w14:textId="77777777" w:rsidTr="00C41252">
        <w:trPr>
          <w:jc w:val="center"/>
        </w:trPr>
        <w:tc>
          <w:tcPr>
            <w:tcW w:w="2689" w:type="dxa"/>
            <w:vAlign w:val="bottom"/>
          </w:tcPr>
          <w:p w14:paraId="5DDABF58" w14:textId="77777777" w:rsidR="00845C0E" w:rsidRPr="005D6699" w:rsidRDefault="00845C0E" w:rsidP="00CC1A8D">
            <w:pPr>
              <w:pStyle w:val="TableText0"/>
              <w:rPr>
                <w:rFonts w:asciiTheme="majorHAnsi" w:hAnsiTheme="majorHAnsi" w:cstheme="majorHAnsi"/>
                <w:color w:val="auto"/>
              </w:rPr>
            </w:pPr>
            <w:r w:rsidRPr="00503941">
              <w:rPr>
                <w:rFonts w:asciiTheme="majorHAnsi" w:hAnsiTheme="majorHAnsi" w:cstheme="majorHAnsi"/>
                <w:szCs w:val="16"/>
                <w:lang w:val="de-DE"/>
              </w:rPr>
              <w:t>SensorCleaningsCounter</w:t>
            </w:r>
          </w:p>
        </w:tc>
        <w:tc>
          <w:tcPr>
            <w:tcW w:w="1984" w:type="dxa"/>
          </w:tcPr>
          <w:p w14:paraId="2BEB80E4" w14:textId="77777777" w:rsidR="00845C0E" w:rsidRPr="00503941" w:rsidRDefault="00845C0E" w:rsidP="00CC1A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4BC7E9A" w14:textId="77777777" w:rsidR="00845C0E" w:rsidRPr="00503941" w:rsidRDefault="00845C0E" w:rsidP="00CC1A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E519045" w14:textId="0EFE3D0F" w:rsidR="00845C0E" w:rsidRPr="005D6699" w:rsidRDefault="00845C0E" w:rsidP="00CC1A8D">
            <w:pPr>
              <w:pStyle w:val="TableText0"/>
              <w:rPr>
                <w:rFonts w:asciiTheme="majorHAnsi" w:hAnsiTheme="majorHAnsi" w:cstheme="majorHAnsi"/>
                <w:color w:val="auto"/>
              </w:rPr>
            </w:pPr>
            <w:hyperlink r:id="rId210" w:history="1">
              <w:r w:rsidRPr="009E6622">
                <w:rPr>
                  <w:rStyle w:val="Hyperlink"/>
                  <w:rFonts w:asciiTheme="majorHAnsi" w:hAnsiTheme="majorHAnsi" w:cstheme="majorHAnsi"/>
                </w:rPr>
                <w:t>3:0112/2///61987#</w:t>
              </w:r>
              <w:r w:rsidR="00AD547A" w:rsidRPr="009E6622">
                <w:rPr>
                  <w:rStyle w:val="Hyperlink"/>
                  <w:rFonts w:asciiTheme="majorHAnsi" w:hAnsiTheme="majorHAnsi" w:cstheme="majorHAnsi"/>
                </w:rPr>
                <w:t>ABP546</w:t>
              </w:r>
              <w:r w:rsidR="00F31267" w:rsidRPr="009E6622">
                <w:rPr>
                  <w:rStyle w:val="Hyperlink"/>
                  <w:rFonts w:asciiTheme="majorHAnsi" w:hAnsiTheme="majorHAnsi" w:cstheme="majorHAnsi"/>
                </w:rPr>
                <w:t>#001</w:t>
              </w:r>
            </w:hyperlink>
          </w:p>
        </w:tc>
      </w:tr>
      <w:tr w:rsidR="00845C0E" w:rsidRPr="00503941" w14:paraId="62E21DA9" w14:textId="77777777" w:rsidTr="00C41252">
        <w:trPr>
          <w:jc w:val="center"/>
        </w:trPr>
        <w:tc>
          <w:tcPr>
            <w:tcW w:w="2689" w:type="dxa"/>
            <w:vAlign w:val="bottom"/>
          </w:tcPr>
          <w:p w14:paraId="074D0A85" w14:textId="40DAB3A6" w:rsidR="00845C0E" w:rsidRPr="005D6699" w:rsidRDefault="00331D5B" w:rsidP="00CC1A8D">
            <w:pPr>
              <w:pStyle w:val="TableText0"/>
              <w:rPr>
                <w:rFonts w:asciiTheme="majorHAnsi" w:hAnsiTheme="majorHAnsi" w:cstheme="majorHAnsi"/>
                <w:color w:val="auto"/>
              </w:rPr>
            </w:pPr>
            <w:r>
              <w:rPr>
                <w:rFonts w:asciiTheme="majorHAnsi" w:hAnsiTheme="majorHAnsi" w:cstheme="majorHAnsi"/>
                <w:szCs w:val="16"/>
                <w:lang w:val="de-DE"/>
              </w:rPr>
              <w:t>SensorSterilisationsCounter</w:t>
            </w:r>
          </w:p>
        </w:tc>
        <w:tc>
          <w:tcPr>
            <w:tcW w:w="1984" w:type="dxa"/>
          </w:tcPr>
          <w:p w14:paraId="3199466A" w14:textId="77777777" w:rsidR="00845C0E" w:rsidRPr="00503941" w:rsidRDefault="00845C0E" w:rsidP="00CC1A8D">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02F2FE4" w14:textId="77777777" w:rsidR="00845C0E" w:rsidRPr="00503941" w:rsidRDefault="00845C0E" w:rsidP="00CC1A8D">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0D4D2070" w14:textId="21B5B5D8" w:rsidR="00845C0E" w:rsidRPr="005D6699" w:rsidRDefault="00845C0E" w:rsidP="00CC1A8D">
            <w:pPr>
              <w:pStyle w:val="TableText0"/>
              <w:rPr>
                <w:rFonts w:asciiTheme="majorHAnsi" w:hAnsiTheme="majorHAnsi" w:cstheme="majorHAnsi"/>
                <w:color w:val="auto"/>
              </w:rPr>
            </w:pPr>
            <w:hyperlink r:id="rId211" w:history="1">
              <w:r w:rsidRPr="003809AE">
                <w:rPr>
                  <w:rStyle w:val="Hyperlink"/>
                  <w:rFonts w:asciiTheme="majorHAnsi" w:hAnsiTheme="majorHAnsi" w:cstheme="majorHAnsi"/>
                </w:rPr>
                <w:t>3:0112/2///61987#</w:t>
              </w:r>
              <w:r w:rsidR="00AD547A" w:rsidRPr="003809AE">
                <w:rPr>
                  <w:rStyle w:val="Hyperlink"/>
                  <w:rFonts w:asciiTheme="majorHAnsi" w:hAnsiTheme="majorHAnsi" w:cstheme="majorHAnsi"/>
                </w:rPr>
                <w:t>ABP547</w:t>
              </w:r>
              <w:r w:rsidR="00F31267" w:rsidRPr="003809AE">
                <w:rPr>
                  <w:rStyle w:val="Hyperlink"/>
                  <w:rFonts w:asciiTheme="majorHAnsi" w:hAnsiTheme="majorHAnsi" w:cstheme="majorHAnsi"/>
                </w:rPr>
                <w:t>#001</w:t>
              </w:r>
            </w:hyperlink>
          </w:p>
        </w:tc>
      </w:tr>
    </w:tbl>
    <w:p w14:paraId="3A4759BB" w14:textId="24DAB5BA" w:rsidR="005802C0" w:rsidRDefault="005802C0" w:rsidP="005802C0">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IOpticalFluorescenseQuenchingSignalConditionSetType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6E435C">
        <w:t xml:space="preserve"> </w:t>
      </w:r>
      <w:r w:rsidR="006E435C">
        <w:fldChar w:fldCharType="begin"/>
      </w:r>
      <w:r w:rsidR="006E435C">
        <w:instrText xml:space="preserve"> REF _Ref120084243 \h </w:instrText>
      </w:r>
      <w:r w:rsidR="006E435C">
        <w:fldChar w:fldCharType="separate"/>
      </w:r>
      <w:r w:rsidR="00E00C54" w:rsidRPr="009D6F01">
        <w:t xml:space="preserve">Table </w:t>
      </w:r>
      <w:r w:rsidR="00E00C54">
        <w:rPr>
          <w:noProof/>
        </w:rPr>
        <w:t>90</w:t>
      </w:r>
      <w:r w:rsidR="006E435C">
        <w:fldChar w:fldCharType="end"/>
      </w:r>
      <w:r w:rsidRPr="004C388A">
        <w:t>.</w:t>
      </w:r>
    </w:p>
    <w:p w14:paraId="5E4A2915" w14:textId="13585BC5" w:rsidR="005802C0" w:rsidRPr="005D5FEC" w:rsidRDefault="005802C0" w:rsidP="005802C0">
      <w:pPr>
        <w:pStyle w:val="TABLE-title"/>
      </w:pPr>
      <w:bookmarkStart w:id="999" w:name="_Ref120084243"/>
      <w:bookmarkStart w:id="1000" w:name="_Toc215031937"/>
      <w:r w:rsidRPr="009D6F01">
        <w:t xml:space="preserve">Table </w:t>
      </w:r>
      <w:r w:rsidRPr="009D6F01">
        <w:fldChar w:fldCharType="begin"/>
      </w:r>
      <w:r w:rsidRPr="009D6F01">
        <w:instrText xml:space="preserve"> SEQ Table \* ARABIC </w:instrText>
      </w:r>
      <w:r w:rsidRPr="009D6F01">
        <w:fldChar w:fldCharType="separate"/>
      </w:r>
      <w:r w:rsidR="00E00C54">
        <w:rPr>
          <w:noProof/>
        </w:rPr>
        <w:t>90</w:t>
      </w:r>
      <w:r w:rsidRPr="009D6F01">
        <w:fldChar w:fldCharType="end"/>
      </w:r>
      <w:bookmarkEnd w:id="999"/>
      <w:r w:rsidRPr="009D6F01">
        <w:t xml:space="preserve"> </w:t>
      </w:r>
      <w:r>
        <w:t>–</w:t>
      </w:r>
      <w:r w:rsidRPr="009D6F01">
        <w:t xml:space="preserve"> </w:t>
      </w:r>
      <w:r>
        <w:t>IOpticalFluorescenseQuenchingSignalConditionSetType</w:t>
      </w:r>
      <w:r w:rsidRPr="009D6F01">
        <w:t xml:space="preserve"> </w:t>
      </w:r>
      <w:r>
        <w:t>Attribute values for child Nodes</w:t>
      </w:r>
      <w:bookmarkEnd w:id="100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5802C0" w:rsidRPr="009D6F01" w14:paraId="6B8C13D5" w14:textId="77777777" w:rsidTr="00CC1A8D">
        <w:tc>
          <w:tcPr>
            <w:tcW w:w="2830" w:type="dxa"/>
            <w:shd w:val="clear" w:color="auto" w:fill="D9D9D9" w:themeFill="background1" w:themeFillShade="D9"/>
          </w:tcPr>
          <w:p w14:paraId="5E16F5C6" w14:textId="77777777" w:rsidR="005802C0" w:rsidRPr="009D6F01" w:rsidRDefault="005802C0"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31DFA364" w14:textId="77777777" w:rsidR="005802C0" w:rsidRPr="009D6F01" w:rsidRDefault="005802C0"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5802C0" w:rsidRPr="009D6F01" w14:paraId="5E2ED76E" w14:textId="77777777" w:rsidTr="00CC1A8D">
        <w:tc>
          <w:tcPr>
            <w:tcW w:w="2830" w:type="dxa"/>
          </w:tcPr>
          <w:p w14:paraId="77E1D0C8" w14:textId="0D1B75DD" w:rsidR="005802C0" w:rsidRDefault="00660064" w:rsidP="00CC1A8D">
            <w:pPr>
              <w:pStyle w:val="TableText0"/>
              <w:rPr>
                <w:rFonts w:ascii="Calibri" w:hAnsi="Calibri" w:cs="Calibri"/>
                <w:szCs w:val="16"/>
                <w:lang w:eastAsia="de-DE"/>
              </w:rPr>
            </w:pPr>
            <w:r>
              <w:rPr>
                <w:rFonts w:asciiTheme="majorHAnsi" w:hAnsiTheme="majorHAnsi" w:cstheme="majorHAnsi"/>
                <w:szCs w:val="16"/>
                <w:lang w:val="de-DE"/>
              </w:rPr>
              <w:t>SensingElementTemperature</w:t>
            </w:r>
          </w:p>
        </w:tc>
        <w:tc>
          <w:tcPr>
            <w:tcW w:w="6521" w:type="dxa"/>
          </w:tcPr>
          <w:p w14:paraId="2D1372FB" w14:textId="77777777" w:rsidR="005802C0" w:rsidRDefault="005802C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5802C0" w:rsidRPr="009D6F01" w14:paraId="7C6306BD"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5802C0" w:rsidRPr="00C04171" w14:paraId="4309B694" w14:textId="77777777" w:rsidTr="00CC1A8D">
              <w:tc>
                <w:tcPr>
                  <w:tcW w:w="2330" w:type="dxa"/>
                </w:tcPr>
                <w:p w14:paraId="460B8568" w14:textId="0DC82433" w:rsidR="005802C0" w:rsidRPr="008664A6"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5802C0" w:rsidRPr="00E63C5F" w14:paraId="4477BF5D" w14:textId="77777777" w:rsidTr="00CC1A8D">
              <w:tc>
                <w:tcPr>
                  <w:tcW w:w="2330" w:type="dxa"/>
                </w:tcPr>
                <w:p w14:paraId="66AE36C3" w14:textId="77777777" w:rsidR="005802C0" w:rsidRPr="00C627EA" w:rsidRDefault="005802C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0F53B89" w14:textId="77777777" w:rsidR="005802C0" w:rsidRDefault="005802C0" w:rsidP="00CC1A8D">
            <w:pPr>
              <w:pStyle w:val="TableText0"/>
              <w:rPr>
                <w:rFonts w:ascii="Calibri" w:hAnsi="Calibri" w:cs="Calibri"/>
                <w:szCs w:val="16"/>
                <w:lang w:eastAsia="de-DE"/>
              </w:rPr>
            </w:pPr>
          </w:p>
        </w:tc>
        <w:tc>
          <w:tcPr>
            <w:tcW w:w="6521" w:type="dxa"/>
          </w:tcPr>
          <w:p w14:paraId="42D85761" w14:textId="6C19B16B" w:rsidR="00882C16"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p>
          <w:p w14:paraId="1AF9CE10" w14:textId="66D3E88D" w:rsidR="005802C0" w:rsidRPr="00CD5522"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degree Celsius</w:t>
            </w:r>
          </w:p>
        </w:tc>
      </w:tr>
      <w:tr w:rsidR="005802C0" w:rsidRPr="009D6F01" w14:paraId="495CA775" w14:textId="77777777" w:rsidTr="00CC1A8D">
        <w:tc>
          <w:tcPr>
            <w:tcW w:w="2830" w:type="dxa"/>
          </w:tcPr>
          <w:p w14:paraId="7E067312" w14:textId="77777777" w:rsidR="005802C0" w:rsidRDefault="005802C0" w:rsidP="00CC1A8D">
            <w:pPr>
              <w:pStyle w:val="TableText0"/>
              <w:rPr>
                <w:rFonts w:ascii="Calibri" w:hAnsi="Calibri" w:cs="Calibri"/>
                <w:szCs w:val="16"/>
                <w:lang w:eastAsia="de-DE"/>
              </w:rPr>
            </w:pPr>
            <w:r w:rsidRPr="00503941">
              <w:rPr>
                <w:rFonts w:asciiTheme="majorHAnsi" w:hAnsiTheme="majorHAnsi" w:cstheme="majorHAnsi"/>
                <w:szCs w:val="16"/>
                <w:lang w:val="de-DE"/>
              </w:rPr>
              <w:t>SensorNextCalibration</w:t>
            </w:r>
          </w:p>
        </w:tc>
        <w:tc>
          <w:tcPr>
            <w:tcW w:w="6521" w:type="dxa"/>
          </w:tcPr>
          <w:p w14:paraId="587987D4" w14:textId="77777777" w:rsidR="005802C0" w:rsidRPr="00CD5522" w:rsidRDefault="005802C0"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0</w:t>
            </w:r>
          </w:p>
        </w:tc>
      </w:tr>
      <w:tr w:rsidR="005802C0" w:rsidRPr="009D6F01" w14:paraId="0A034216"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5802C0" w:rsidRPr="00C04171" w14:paraId="11945C53" w14:textId="77777777" w:rsidTr="00CC1A8D">
              <w:tc>
                <w:tcPr>
                  <w:tcW w:w="2330" w:type="dxa"/>
                </w:tcPr>
                <w:p w14:paraId="02910C5F" w14:textId="77777777" w:rsidR="005802C0" w:rsidRPr="009B7ED8" w:rsidRDefault="005802C0" w:rsidP="00CC1A8D">
                  <w:pPr>
                    <w:spacing w:before="0" w:after="0"/>
                    <w:rPr>
                      <w:rFonts w:asciiTheme="majorHAnsi" w:hAnsiTheme="majorHAnsi" w:cstheme="majorHAnsi"/>
                      <w:sz w:val="16"/>
                      <w:szCs w:val="16"/>
                    </w:rPr>
                  </w:pPr>
                  <w:r w:rsidRPr="00F31440">
                    <w:rPr>
                      <w:rFonts w:asciiTheme="majorHAnsi" w:hAnsiTheme="majorHAnsi" w:cstheme="majorHAnsi"/>
                      <w:sz w:val="16"/>
                      <w:szCs w:val="16"/>
                      <w:lang w:val="de-DE"/>
                    </w:rPr>
                    <w:t>SensorNextCalibration</w:t>
                  </w:r>
                </w:p>
              </w:tc>
            </w:tr>
            <w:tr w:rsidR="005802C0" w:rsidRPr="00E63C5F" w14:paraId="2A1742B0" w14:textId="77777777" w:rsidTr="00CC1A8D">
              <w:tc>
                <w:tcPr>
                  <w:tcW w:w="2330" w:type="dxa"/>
                </w:tcPr>
                <w:p w14:paraId="03A69E65" w14:textId="77777777" w:rsidR="005802C0" w:rsidRPr="00C627EA" w:rsidRDefault="005802C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966240A" w14:textId="77777777" w:rsidR="005802C0" w:rsidRDefault="005802C0" w:rsidP="00CC1A8D">
            <w:pPr>
              <w:pStyle w:val="TableText0"/>
              <w:rPr>
                <w:rFonts w:ascii="Calibri" w:hAnsi="Calibri" w:cs="Calibri"/>
                <w:szCs w:val="16"/>
                <w:lang w:eastAsia="de-DE"/>
              </w:rPr>
            </w:pPr>
          </w:p>
        </w:tc>
        <w:tc>
          <w:tcPr>
            <w:tcW w:w="6521" w:type="dxa"/>
          </w:tcPr>
          <w:p w14:paraId="3E818620" w14:textId="487DAC8B" w:rsidR="005802C0" w:rsidRPr="00CD5522" w:rsidRDefault="00F53F78"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53F78">
              <w:rPr>
                <w:rFonts w:asciiTheme="majorHAnsi" w:hAnsiTheme="majorHAnsi" w:cstheme="majorHAnsi"/>
                <w:color w:val="auto"/>
                <w:lang w:val="en-GB"/>
              </w:rPr>
              <w:t>705745431</w:t>
            </w:r>
            <w:r w:rsidRPr="00CD5522">
              <w:rPr>
                <w:rFonts w:asciiTheme="majorHAnsi" w:hAnsiTheme="majorHAnsi" w:cstheme="majorHAnsi"/>
                <w:color w:val="auto"/>
                <w:lang w:val="en-GB"/>
              </w:rPr>
              <w:br/>
              <w:t>DisplayName: d</w:t>
            </w:r>
            <w:r w:rsidRPr="00CD5522">
              <w:rPr>
                <w:rFonts w:asciiTheme="majorHAnsi" w:hAnsiTheme="majorHAnsi" w:cstheme="majorHAnsi"/>
                <w:color w:val="auto"/>
                <w:lang w:val="en-GB"/>
              </w:rPr>
              <w:br/>
              <w:t>Description: day</w:t>
            </w:r>
            <w:r w:rsidRPr="00CD5522" w:rsidDel="00D529BA">
              <w:rPr>
                <w:rFonts w:asciiTheme="majorHAnsi" w:hAnsiTheme="majorHAnsi" w:cstheme="majorHAnsi"/>
                <w:color w:val="auto"/>
                <w:lang w:val="en-GB"/>
              </w:rPr>
              <w:t xml:space="preserve"> </w:t>
            </w:r>
          </w:p>
        </w:tc>
      </w:tr>
      <w:tr w:rsidR="005802C0" w:rsidRPr="009D6F01" w14:paraId="035F25E3" w14:textId="77777777" w:rsidTr="00CC1A8D">
        <w:tc>
          <w:tcPr>
            <w:tcW w:w="2830" w:type="dxa"/>
          </w:tcPr>
          <w:p w14:paraId="3A0AEBE8" w14:textId="77777777" w:rsidR="005802C0" w:rsidRDefault="005802C0" w:rsidP="00CC1A8D">
            <w:pPr>
              <w:pStyle w:val="TableText0"/>
              <w:rPr>
                <w:rFonts w:ascii="Calibri" w:hAnsi="Calibri" w:cs="Calibri"/>
                <w:szCs w:val="16"/>
                <w:lang w:eastAsia="de-DE"/>
              </w:rPr>
            </w:pPr>
            <w:r w:rsidRPr="00503941">
              <w:rPr>
                <w:rFonts w:asciiTheme="majorHAnsi" w:hAnsiTheme="majorHAnsi" w:cstheme="majorHAnsi"/>
                <w:szCs w:val="16"/>
                <w:lang w:val="de-DE"/>
              </w:rPr>
              <w:t>SensorCleaningsCounter</w:t>
            </w:r>
          </w:p>
        </w:tc>
        <w:tc>
          <w:tcPr>
            <w:tcW w:w="6521" w:type="dxa"/>
          </w:tcPr>
          <w:p w14:paraId="5008F9AC" w14:textId="77777777" w:rsidR="005802C0" w:rsidRDefault="005802C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5802C0" w:rsidRPr="009D6F01" w14:paraId="7FFBBB2E" w14:textId="77777777" w:rsidTr="00CC1A8D">
        <w:tc>
          <w:tcPr>
            <w:tcW w:w="2830" w:type="dxa"/>
          </w:tcPr>
          <w:p w14:paraId="743D263E" w14:textId="100D1C4A" w:rsidR="005802C0" w:rsidRDefault="00331D5B" w:rsidP="00CC1A8D">
            <w:pPr>
              <w:pStyle w:val="TableText0"/>
              <w:rPr>
                <w:rFonts w:ascii="Calibri" w:hAnsi="Calibri" w:cs="Calibri"/>
                <w:szCs w:val="16"/>
                <w:lang w:eastAsia="de-DE"/>
              </w:rPr>
            </w:pPr>
            <w:r>
              <w:rPr>
                <w:rFonts w:asciiTheme="majorHAnsi" w:hAnsiTheme="majorHAnsi" w:cstheme="majorHAnsi"/>
                <w:szCs w:val="16"/>
                <w:lang w:val="de-DE"/>
              </w:rPr>
              <w:t>SensorSterilisationsCounter</w:t>
            </w:r>
          </w:p>
        </w:tc>
        <w:tc>
          <w:tcPr>
            <w:tcW w:w="6521" w:type="dxa"/>
          </w:tcPr>
          <w:p w14:paraId="68F0FBE0" w14:textId="77777777" w:rsidR="005802C0" w:rsidRDefault="005802C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3ABEB6EB" w14:textId="51CC8B14" w:rsidR="000411AD" w:rsidRPr="009D6F01" w:rsidRDefault="000411AD" w:rsidP="000411AD">
      <w:pPr>
        <w:pStyle w:val="Heading3"/>
        <w:ind w:left="0"/>
      </w:pPr>
      <w:bookmarkStart w:id="1001" w:name="_IGasChromatographDeviceConditionSet"/>
      <w:bookmarkStart w:id="1002" w:name="_Ref120614099"/>
      <w:bookmarkStart w:id="1003" w:name="_Toc215031735"/>
      <w:bookmarkEnd w:id="1001"/>
      <w:r w:rsidRPr="009D6F01">
        <w:t>I</w:t>
      </w:r>
      <w:r>
        <w:t>GasChromatographSignalConditionSet</w:t>
      </w:r>
      <w:r w:rsidRPr="009D6F01">
        <w:t>Type</w:t>
      </w:r>
      <w:bookmarkEnd w:id="1003"/>
    </w:p>
    <w:p w14:paraId="417C167C" w14:textId="011694A0" w:rsidR="000411AD" w:rsidRPr="00DB596D" w:rsidRDefault="000411AD" w:rsidP="000411AD">
      <w:pPr>
        <w:keepNext/>
        <w:spacing w:before="0" w:after="0"/>
        <w:rPr>
          <w:bCs/>
          <w:spacing w:val="8"/>
          <w:sz w:val="20"/>
          <w:szCs w:val="20"/>
          <w:lang w:eastAsia="zh-CN"/>
        </w:rPr>
      </w:pPr>
      <w:r w:rsidRPr="00DB596D">
        <w:rPr>
          <w:rStyle w:val="PARAGRAPHChar"/>
          <w:rFonts w:eastAsia="MS Mincho"/>
        </w:rPr>
        <w:t xml:space="preserve">The </w:t>
      </w:r>
      <w:r w:rsidRPr="00DB596D">
        <w:rPr>
          <w:i/>
          <w:sz w:val="20"/>
          <w:szCs w:val="20"/>
        </w:rPr>
        <w:t>I</w:t>
      </w:r>
      <w:r w:rsidR="00FA4A37">
        <w:t>GasChromatograph</w:t>
      </w:r>
      <w:r w:rsidRPr="00DB596D">
        <w:rPr>
          <w:i/>
          <w:sz w:val="20"/>
          <w:szCs w:val="20"/>
        </w:rPr>
        <w:t xml:space="preserve">SignalConditionSetType </w:t>
      </w:r>
      <w:r w:rsidRPr="00DB596D">
        <w:rPr>
          <w:rStyle w:val="PARAGRAPHChar"/>
          <w:rFonts w:eastAsia="MS Mincho"/>
        </w:rPr>
        <w:t xml:space="preserve">provides the interface to </w:t>
      </w:r>
      <w:r w:rsidR="0076364E">
        <w:rPr>
          <w:rStyle w:val="PARAGRAPHChar"/>
          <w:rFonts w:eastAsia="MS Mincho"/>
        </w:rPr>
        <w:t>gaschromatograph</w:t>
      </w:r>
      <w:r w:rsidR="003C7F61">
        <w:rPr>
          <w:rStyle w:val="PARAGRAPHChar"/>
          <w:rFonts w:eastAsia="MS Mincho"/>
        </w:rPr>
        <w:t xml:space="preserve"> </w:t>
      </w:r>
      <w:r w:rsidRPr="00DB596D">
        <w:rPr>
          <w:rStyle w:val="PARAGRAPHChar"/>
          <w:rFonts w:eastAsia="MS Mincho"/>
        </w:rPr>
        <w:t xml:space="preserve"> measurement signal specific condition variables and is formally </w:t>
      </w:r>
      <w:r w:rsidRPr="00DB596D">
        <w:rPr>
          <w:sz w:val="20"/>
          <w:szCs w:val="20"/>
        </w:rPr>
        <w:t>defined in</w:t>
      </w:r>
      <w:r w:rsidRPr="00DB596D">
        <w:rPr>
          <w:bCs/>
          <w:spacing w:val="8"/>
          <w:sz w:val="20"/>
          <w:szCs w:val="20"/>
          <w:lang w:eastAsia="zh-CN"/>
        </w:rPr>
        <w:t xml:space="preserve"> </w:t>
      </w:r>
      <w:r w:rsidR="00C92FC4">
        <w:rPr>
          <w:bCs/>
          <w:spacing w:val="8"/>
          <w:sz w:val="20"/>
          <w:szCs w:val="20"/>
          <w:lang w:eastAsia="zh-CN"/>
        </w:rPr>
        <w:fldChar w:fldCharType="begin"/>
      </w:r>
      <w:r w:rsidR="00C92FC4">
        <w:rPr>
          <w:bCs/>
          <w:spacing w:val="8"/>
          <w:sz w:val="20"/>
          <w:szCs w:val="20"/>
          <w:lang w:eastAsia="zh-CN"/>
        </w:rPr>
        <w:instrText xml:space="preserve"> REF _Ref171598261 \h </w:instrText>
      </w:r>
      <w:r w:rsidR="00C92FC4">
        <w:rPr>
          <w:bCs/>
          <w:spacing w:val="8"/>
          <w:sz w:val="20"/>
          <w:szCs w:val="20"/>
          <w:lang w:eastAsia="zh-CN"/>
        </w:rPr>
      </w:r>
      <w:r w:rsidR="00C92FC4">
        <w:rPr>
          <w:bCs/>
          <w:spacing w:val="8"/>
          <w:sz w:val="20"/>
          <w:szCs w:val="20"/>
          <w:lang w:eastAsia="zh-CN"/>
        </w:rPr>
        <w:fldChar w:fldCharType="separate"/>
      </w:r>
      <w:r w:rsidR="00E00C54" w:rsidRPr="009D6F01">
        <w:t xml:space="preserve">Table </w:t>
      </w:r>
      <w:r w:rsidR="00E00C54">
        <w:rPr>
          <w:noProof/>
        </w:rPr>
        <w:t>91</w:t>
      </w:r>
      <w:r w:rsidR="00C92FC4">
        <w:rPr>
          <w:bCs/>
          <w:spacing w:val="8"/>
          <w:sz w:val="20"/>
          <w:szCs w:val="20"/>
          <w:lang w:eastAsia="zh-CN"/>
        </w:rPr>
        <w:fldChar w:fldCharType="end"/>
      </w:r>
    </w:p>
    <w:p w14:paraId="507766F7" w14:textId="42EAC229" w:rsidR="000411AD" w:rsidRPr="009D6F01" w:rsidRDefault="000411AD" w:rsidP="000411AD">
      <w:pPr>
        <w:pStyle w:val="TABLE-title"/>
      </w:pPr>
      <w:bookmarkStart w:id="1004" w:name="_Ref171598261"/>
      <w:bookmarkStart w:id="1005" w:name="_Toc215031938"/>
      <w:r w:rsidRPr="009D6F01">
        <w:t xml:space="preserve">Table </w:t>
      </w:r>
      <w:r w:rsidRPr="009D6F01">
        <w:fldChar w:fldCharType="begin"/>
      </w:r>
      <w:r w:rsidRPr="009D6F01">
        <w:instrText xml:space="preserve"> SEQ Table \* ARABIC </w:instrText>
      </w:r>
      <w:r w:rsidRPr="009D6F01">
        <w:fldChar w:fldCharType="separate"/>
      </w:r>
      <w:r w:rsidR="00E00C54">
        <w:rPr>
          <w:noProof/>
        </w:rPr>
        <w:t>91</w:t>
      </w:r>
      <w:r w:rsidRPr="009D6F01">
        <w:fldChar w:fldCharType="end"/>
      </w:r>
      <w:bookmarkEnd w:id="1004"/>
      <w:r w:rsidRPr="009D6F01">
        <w:t xml:space="preserve"> </w:t>
      </w:r>
      <w:r>
        <w:t>–</w:t>
      </w:r>
      <w:r w:rsidRPr="009D6F01">
        <w:t xml:space="preserve"> </w:t>
      </w:r>
      <w:r>
        <w:t>I</w:t>
      </w:r>
      <w:r w:rsidR="00FA4A37">
        <w:t>GasChromatograph</w:t>
      </w:r>
      <w:r>
        <w:t>SignalConditionSet</w:t>
      </w:r>
      <w:r w:rsidRPr="009D6F01">
        <w:t>Type</w:t>
      </w:r>
      <w:r>
        <w:t xml:space="preserve"> definition</w:t>
      </w:r>
      <w:bookmarkEnd w:id="1005"/>
    </w:p>
    <w:tbl>
      <w:tblPr>
        <w:tblW w:w="9350" w:type="dxa"/>
        <w:jc w:val="center"/>
        <w:tblCellMar>
          <w:left w:w="70" w:type="dxa"/>
          <w:right w:w="70" w:type="dxa"/>
        </w:tblCellMar>
        <w:tblLook w:val="04A0" w:firstRow="1" w:lastRow="0" w:firstColumn="1" w:lastColumn="0" w:noHBand="0" w:noVBand="1"/>
      </w:tblPr>
      <w:tblGrid>
        <w:gridCol w:w="1271"/>
        <w:gridCol w:w="830"/>
        <w:gridCol w:w="2464"/>
        <w:gridCol w:w="895"/>
        <w:gridCol w:w="2691"/>
        <w:gridCol w:w="1199"/>
      </w:tblGrid>
      <w:tr w:rsidR="000411AD" w:rsidRPr="009D6F01" w14:paraId="141FF405" w14:textId="77777777" w:rsidTr="00B16BC3">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FB5FC5B" w14:textId="77777777" w:rsidR="000411AD" w:rsidRPr="009D6F01" w:rsidRDefault="000411AD" w:rsidP="00B16BC3">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539EF4BE" w14:textId="77777777" w:rsidR="000411AD" w:rsidRPr="009D6F01" w:rsidRDefault="000411AD" w:rsidP="00B16BC3">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0411AD" w:rsidRPr="009D6F01" w14:paraId="0A7CCE37" w14:textId="77777777" w:rsidTr="00B16BC3">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28E112E0" w14:textId="77777777" w:rsidR="000411AD" w:rsidRPr="009D6F01" w:rsidRDefault="000411AD" w:rsidP="00B16BC3">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5D9DD18C" w14:textId="122ACCE2" w:rsidR="000411AD" w:rsidRPr="00D64984" w:rsidRDefault="000411AD" w:rsidP="00B16BC3">
            <w:pPr>
              <w:spacing w:before="0" w:after="0"/>
              <w:rPr>
                <w:rFonts w:asciiTheme="majorHAnsi" w:hAnsiTheme="majorHAnsi" w:cstheme="majorHAnsi"/>
                <w:color w:val="000000"/>
                <w:sz w:val="16"/>
                <w:szCs w:val="16"/>
                <w:lang w:eastAsia="de-DE"/>
              </w:rPr>
            </w:pPr>
            <w:r w:rsidRPr="00D64984">
              <w:rPr>
                <w:rFonts w:asciiTheme="majorHAnsi" w:hAnsiTheme="majorHAnsi" w:cstheme="majorHAnsi"/>
                <w:color w:val="000000"/>
                <w:sz w:val="16"/>
                <w:szCs w:val="16"/>
                <w:lang w:eastAsia="de-DE"/>
              </w:rPr>
              <w:t>I</w:t>
            </w:r>
            <w:r w:rsidR="00FA4A37" w:rsidRPr="00FA4A37">
              <w:rPr>
                <w:rFonts w:asciiTheme="majorHAnsi" w:hAnsiTheme="majorHAnsi" w:cstheme="majorHAnsi"/>
                <w:color w:val="000000"/>
                <w:sz w:val="16"/>
                <w:szCs w:val="16"/>
                <w:lang w:eastAsia="de-DE"/>
              </w:rPr>
              <w:t>GasChromatograph</w:t>
            </w:r>
            <w:r w:rsidRPr="00D64984">
              <w:rPr>
                <w:rFonts w:asciiTheme="majorHAnsi" w:hAnsiTheme="majorHAnsi" w:cstheme="majorHAnsi"/>
                <w:color w:val="000000"/>
                <w:sz w:val="16"/>
                <w:szCs w:val="16"/>
                <w:lang w:eastAsia="de-DE"/>
              </w:rPr>
              <w:t>Signal</w:t>
            </w:r>
            <w:r w:rsidRPr="00D64984">
              <w:rPr>
                <w:rFonts w:asciiTheme="majorHAnsi" w:hAnsiTheme="majorHAnsi" w:cstheme="majorHAnsi"/>
                <w:sz w:val="16"/>
                <w:szCs w:val="16"/>
              </w:rPr>
              <w:t>ConditionSetType</w:t>
            </w:r>
          </w:p>
        </w:tc>
      </w:tr>
      <w:tr w:rsidR="000411AD" w:rsidRPr="009D6F01" w14:paraId="33422DF6" w14:textId="77777777" w:rsidTr="00B16BC3">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70FFCC19" w14:textId="77777777" w:rsidR="000411AD" w:rsidRPr="009D6F01" w:rsidRDefault="000411AD" w:rsidP="00B16BC3">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2045DD29" w14:textId="77777777" w:rsidR="000411AD" w:rsidRPr="009D6F01" w:rsidRDefault="000411AD" w:rsidP="00B16BC3">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0411AD" w:rsidRPr="009D6F01" w14:paraId="1F72B648" w14:textId="77777777" w:rsidTr="00CB7EB8">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0CE9F576" w14:textId="77777777" w:rsidR="000411AD" w:rsidRPr="009D6F01" w:rsidRDefault="000411AD" w:rsidP="00B16BC3">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067A6119" w14:textId="77777777" w:rsidR="000411AD" w:rsidRPr="009D6F01" w:rsidRDefault="000411AD" w:rsidP="00B16BC3">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1FEBBC86" w14:textId="77777777" w:rsidR="000411AD" w:rsidRPr="009D6F01" w:rsidRDefault="000411AD" w:rsidP="00B16BC3">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895" w:type="dxa"/>
            <w:tcBorders>
              <w:top w:val="nil"/>
              <w:left w:val="nil"/>
              <w:bottom w:val="single" w:sz="4" w:space="0" w:color="auto"/>
              <w:right w:val="single" w:sz="4" w:space="0" w:color="auto"/>
            </w:tcBorders>
            <w:shd w:val="clear" w:color="000000" w:fill="D9D9D9"/>
            <w:vAlign w:val="bottom"/>
            <w:hideMark/>
          </w:tcPr>
          <w:p w14:paraId="31AC1C40" w14:textId="77777777" w:rsidR="000411AD" w:rsidRPr="009D6F01" w:rsidRDefault="000411AD" w:rsidP="00B16BC3">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691" w:type="dxa"/>
            <w:tcBorders>
              <w:top w:val="nil"/>
              <w:left w:val="nil"/>
              <w:bottom w:val="single" w:sz="4" w:space="0" w:color="auto"/>
              <w:right w:val="single" w:sz="4" w:space="0" w:color="auto"/>
            </w:tcBorders>
            <w:shd w:val="clear" w:color="000000" w:fill="D9D9D9"/>
            <w:vAlign w:val="bottom"/>
            <w:hideMark/>
          </w:tcPr>
          <w:p w14:paraId="32C4863D" w14:textId="77777777" w:rsidR="000411AD" w:rsidRPr="009D6F01" w:rsidRDefault="000411AD" w:rsidP="00B16BC3">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385E9479" w14:textId="77777777" w:rsidR="000411AD" w:rsidRPr="009D6F01" w:rsidRDefault="000411AD" w:rsidP="00B16BC3">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0411AD" w:rsidRPr="009D6F01" w14:paraId="1ECC37EF" w14:textId="77777777" w:rsidTr="00B16BC3">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0EC7B735" w14:textId="0109EB59" w:rsidR="000411AD" w:rsidRPr="009D6F01" w:rsidRDefault="000411AD" w:rsidP="00B16BC3">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8E675B" w:rsidRPr="00CB220C" w14:paraId="404D7EB1"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1B8A90D6" w14:textId="2E6493CF"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sidR="006D5394">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2DE32062" w14:textId="5662E1F5"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D5E23BE" w14:textId="31DB1EA9" w:rsidR="008E675B" w:rsidRPr="00CB220C" w:rsidRDefault="008E675B" w:rsidP="008E675B">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PeakWidth</w:t>
            </w:r>
          </w:p>
        </w:tc>
        <w:tc>
          <w:tcPr>
            <w:tcW w:w="895" w:type="dxa"/>
            <w:tcBorders>
              <w:top w:val="nil"/>
              <w:left w:val="nil"/>
              <w:bottom w:val="single" w:sz="4" w:space="0" w:color="auto"/>
              <w:right w:val="single" w:sz="4" w:space="0" w:color="auto"/>
            </w:tcBorders>
            <w:noWrap/>
            <w:vAlign w:val="bottom"/>
          </w:tcPr>
          <w:p w14:paraId="1F8E2F8E" w14:textId="66CD9D00"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AD6CC8">
              <w:rPr>
                <w:rFonts w:asciiTheme="majorHAnsi" w:hAnsiTheme="majorHAnsi" w:cstheme="majorHAnsi"/>
                <w:color w:val="000000"/>
                <w:sz w:val="16"/>
                <w:szCs w:val="16"/>
                <w:lang w:eastAsia="de-DE"/>
              </w:rPr>
              <w:t>Float</w:t>
            </w:r>
          </w:p>
        </w:tc>
        <w:tc>
          <w:tcPr>
            <w:tcW w:w="2691" w:type="dxa"/>
            <w:tcBorders>
              <w:top w:val="nil"/>
              <w:left w:val="nil"/>
              <w:bottom w:val="single" w:sz="4" w:space="0" w:color="auto"/>
              <w:right w:val="single" w:sz="4" w:space="0" w:color="auto"/>
            </w:tcBorders>
          </w:tcPr>
          <w:p w14:paraId="2CC3140F" w14:textId="00A92937"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sidR="00484CF2">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52E54323" w14:textId="327FEA39" w:rsidR="008E675B" w:rsidRPr="003F3D5F" w:rsidRDefault="008E675B" w:rsidP="008E675B">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8E675B" w:rsidRPr="00CB220C" w14:paraId="0A276C54"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78021221" w14:textId="08B1BA7E"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AB4396" w:rsidRPr="00CB220C">
              <w:rPr>
                <w:rFonts w:asciiTheme="majorHAnsi" w:hAnsiTheme="majorHAnsi" w:cstheme="majorHAnsi"/>
                <w:color w:val="000000"/>
                <w:sz w:val="16"/>
                <w:szCs w:val="16"/>
                <w:lang w:eastAsia="de-DE"/>
              </w:rPr>
              <w:t>Has</w:t>
            </w:r>
            <w:r w:rsidR="00AB4396">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027E8749" w14:textId="4780421B"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B18A268" w14:textId="634E4D3F" w:rsidR="008E675B" w:rsidRPr="00CB220C" w:rsidRDefault="00694678" w:rsidP="008E675B">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PeakHeight</w:t>
            </w:r>
          </w:p>
        </w:tc>
        <w:tc>
          <w:tcPr>
            <w:tcW w:w="895" w:type="dxa"/>
            <w:tcBorders>
              <w:top w:val="nil"/>
              <w:left w:val="nil"/>
              <w:bottom w:val="single" w:sz="4" w:space="0" w:color="auto"/>
              <w:right w:val="single" w:sz="4" w:space="0" w:color="auto"/>
            </w:tcBorders>
            <w:noWrap/>
            <w:vAlign w:val="bottom"/>
          </w:tcPr>
          <w:p w14:paraId="0B1B540B" w14:textId="21BD45C3"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AD6CC8">
              <w:rPr>
                <w:rFonts w:asciiTheme="majorHAnsi" w:hAnsiTheme="majorHAnsi" w:cstheme="majorHAnsi"/>
                <w:color w:val="000000"/>
                <w:sz w:val="16"/>
                <w:szCs w:val="16"/>
                <w:lang w:eastAsia="de-DE"/>
              </w:rPr>
              <w:t>Float</w:t>
            </w:r>
          </w:p>
        </w:tc>
        <w:tc>
          <w:tcPr>
            <w:tcW w:w="2691" w:type="dxa"/>
            <w:tcBorders>
              <w:top w:val="nil"/>
              <w:left w:val="nil"/>
              <w:bottom w:val="single" w:sz="4" w:space="0" w:color="auto"/>
              <w:right w:val="single" w:sz="4" w:space="0" w:color="auto"/>
            </w:tcBorders>
          </w:tcPr>
          <w:p w14:paraId="3273CF76" w14:textId="3981D2BF" w:rsidR="008E675B" w:rsidRPr="00CB220C" w:rsidRDefault="008E675B" w:rsidP="008E675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sidR="00C9763E">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1FEAB4D1" w14:textId="6D8ABB3E" w:rsidR="008E675B" w:rsidRPr="003F3D5F" w:rsidRDefault="008E675B" w:rsidP="008E675B">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F87F6A" w:rsidRPr="00CB220C" w14:paraId="7A95F3DA"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2573810C" w14:textId="5ACDB8FD" w:rsidR="00F87F6A" w:rsidRPr="00CB220C" w:rsidRDefault="00F87F6A" w:rsidP="00F87F6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510393" w:rsidRPr="00CB220C">
              <w:rPr>
                <w:rFonts w:asciiTheme="majorHAnsi" w:hAnsiTheme="majorHAnsi" w:cstheme="majorHAnsi"/>
                <w:color w:val="000000"/>
                <w:sz w:val="16"/>
                <w:szCs w:val="16"/>
                <w:lang w:eastAsia="de-DE"/>
              </w:rPr>
              <w:t>Has</w:t>
            </w:r>
            <w:r w:rsidR="00510393">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5B2A7B7B" w14:textId="2775E099" w:rsidR="00F87F6A" w:rsidRPr="00CB220C" w:rsidRDefault="00F87F6A" w:rsidP="00F87F6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7CFFA86" w14:textId="1A37F91C" w:rsidR="00F87F6A" w:rsidRPr="00CB220C" w:rsidRDefault="00F87F6A" w:rsidP="00F87F6A">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val="de-DE"/>
              </w:rPr>
              <w:t>PeakArea</w:t>
            </w:r>
          </w:p>
        </w:tc>
        <w:tc>
          <w:tcPr>
            <w:tcW w:w="895" w:type="dxa"/>
            <w:tcBorders>
              <w:top w:val="nil"/>
              <w:left w:val="nil"/>
              <w:bottom w:val="single" w:sz="4" w:space="0" w:color="auto"/>
              <w:right w:val="single" w:sz="4" w:space="0" w:color="auto"/>
            </w:tcBorders>
            <w:noWrap/>
            <w:vAlign w:val="bottom"/>
          </w:tcPr>
          <w:p w14:paraId="50CA9C2E" w14:textId="228A81EF" w:rsidR="00F87F6A" w:rsidRPr="00CB220C" w:rsidRDefault="00F87F6A" w:rsidP="00F87F6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AD6CC8">
              <w:rPr>
                <w:rFonts w:asciiTheme="majorHAnsi" w:hAnsiTheme="majorHAnsi" w:cstheme="majorHAnsi"/>
                <w:color w:val="000000"/>
                <w:sz w:val="16"/>
                <w:szCs w:val="16"/>
                <w:lang w:eastAsia="de-DE"/>
              </w:rPr>
              <w:t>Float</w:t>
            </w:r>
          </w:p>
        </w:tc>
        <w:tc>
          <w:tcPr>
            <w:tcW w:w="2691" w:type="dxa"/>
            <w:tcBorders>
              <w:top w:val="nil"/>
              <w:left w:val="nil"/>
              <w:bottom w:val="single" w:sz="4" w:space="0" w:color="auto"/>
              <w:right w:val="single" w:sz="4" w:space="0" w:color="auto"/>
            </w:tcBorders>
          </w:tcPr>
          <w:p w14:paraId="07D65EB7" w14:textId="450BF327" w:rsidR="00F87F6A" w:rsidRPr="00CB220C" w:rsidRDefault="00F87F6A" w:rsidP="00F87F6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sidR="00E860EB">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45FC4954" w14:textId="5B483B88" w:rsidR="00F87F6A" w:rsidRPr="003F3D5F" w:rsidRDefault="00F87F6A" w:rsidP="00F87F6A">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AD6CC8" w:rsidRPr="00CB220C" w14:paraId="23076639"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65B8F851" w14:textId="1886E8EF" w:rsidR="00AD6CC8" w:rsidRPr="00CB220C" w:rsidRDefault="00AD6CC8" w:rsidP="00AD6CC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041B1AAA" w14:textId="0AA2CFE6" w:rsidR="00AD6CC8" w:rsidRPr="00CB220C" w:rsidRDefault="00AD6CC8" w:rsidP="00AD6CC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1EDA9A11" w14:textId="21ABC631" w:rsidR="00AD6CC8" w:rsidRPr="00CB220C" w:rsidRDefault="00AD6CC8" w:rsidP="00AD6CC8">
            <w:pPr>
              <w:spacing w:before="0" w:after="0"/>
              <w:rPr>
                <w:rFonts w:asciiTheme="majorHAnsi" w:hAnsiTheme="majorHAnsi" w:cstheme="majorHAnsi"/>
                <w:color w:val="000000"/>
                <w:sz w:val="16"/>
                <w:szCs w:val="16"/>
                <w:lang w:val="de-DE"/>
              </w:rPr>
            </w:pPr>
            <w:bookmarkStart w:id="1006" w:name="_Hlk171598461"/>
            <w:r>
              <w:rPr>
                <w:rFonts w:asciiTheme="majorHAnsi" w:hAnsiTheme="majorHAnsi" w:cstheme="majorHAnsi"/>
                <w:color w:val="000000"/>
                <w:sz w:val="16"/>
                <w:szCs w:val="16"/>
                <w:lang w:val="de-DE"/>
              </w:rPr>
              <w:t>TailingFactor</w:t>
            </w:r>
            <w:bookmarkEnd w:id="1006"/>
          </w:p>
        </w:tc>
        <w:tc>
          <w:tcPr>
            <w:tcW w:w="895" w:type="dxa"/>
            <w:tcBorders>
              <w:top w:val="nil"/>
              <w:left w:val="nil"/>
              <w:bottom w:val="single" w:sz="4" w:space="0" w:color="auto"/>
              <w:right w:val="single" w:sz="4" w:space="0" w:color="auto"/>
            </w:tcBorders>
            <w:noWrap/>
            <w:vAlign w:val="bottom"/>
          </w:tcPr>
          <w:p w14:paraId="43553B64" w14:textId="07D24017" w:rsidR="00AD6CC8" w:rsidRPr="00CB220C" w:rsidRDefault="00AD6CC8" w:rsidP="00AD6CC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91" w:type="dxa"/>
            <w:tcBorders>
              <w:top w:val="nil"/>
              <w:left w:val="nil"/>
              <w:bottom w:val="single" w:sz="4" w:space="0" w:color="auto"/>
              <w:right w:val="single" w:sz="4" w:space="0" w:color="auto"/>
            </w:tcBorders>
          </w:tcPr>
          <w:p w14:paraId="37D45487" w14:textId="58BD6AD6" w:rsidR="00AD6CC8" w:rsidRPr="00CB220C" w:rsidRDefault="00AD6CC8" w:rsidP="00AD6CC8">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67BB99C7" w14:textId="75B87645" w:rsidR="00AD6CC8" w:rsidRPr="003F3D5F" w:rsidRDefault="00AD6CC8" w:rsidP="00AD6CC8">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AD4826" w:rsidRPr="00CB220C" w14:paraId="4CFFDFCD" w14:textId="77777777" w:rsidTr="00CB7EB8">
        <w:trPr>
          <w:trHeight w:val="206"/>
          <w:jc w:val="center"/>
        </w:trPr>
        <w:tc>
          <w:tcPr>
            <w:tcW w:w="1271" w:type="dxa"/>
            <w:tcBorders>
              <w:top w:val="nil"/>
              <w:left w:val="single" w:sz="4" w:space="0" w:color="auto"/>
              <w:bottom w:val="single" w:sz="4" w:space="0" w:color="auto"/>
              <w:right w:val="single" w:sz="4" w:space="0" w:color="auto"/>
            </w:tcBorders>
            <w:vAlign w:val="bottom"/>
          </w:tcPr>
          <w:p w14:paraId="2667920D" w14:textId="43375556" w:rsidR="00AD4826" w:rsidRPr="00CB220C" w:rsidRDefault="00AD4826" w:rsidP="00AD4826">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510393" w:rsidRPr="00CB220C">
              <w:rPr>
                <w:rFonts w:asciiTheme="majorHAnsi" w:hAnsiTheme="majorHAnsi" w:cstheme="majorHAnsi"/>
                <w:color w:val="000000"/>
                <w:sz w:val="16"/>
                <w:szCs w:val="16"/>
                <w:lang w:eastAsia="de-DE"/>
              </w:rPr>
              <w:t>Has</w:t>
            </w:r>
            <w:r w:rsidR="00510393">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6E5AD656" w14:textId="4AACCC89" w:rsidR="00AD4826" w:rsidRPr="00CB220C" w:rsidRDefault="00AD4826" w:rsidP="00AD4826">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2DDD8460" w14:textId="6BB30675" w:rsidR="00AD4826" w:rsidRDefault="004537E1" w:rsidP="00AD4826">
            <w:pPr>
              <w:spacing w:before="0" w:after="0"/>
              <w:rPr>
                <w:rFonts w:asciiTheme="majorHAnsi" w:hAnsiTheme="majorHAnsi" w:cstheme="majorHAnsi"/>
                <w:color w:val="000000"/>
                <w:sz w:val="16"/>
                <w:szCs w:val="16"/>
                <w:lang w:val="de-DE"/>
              </w:rPr>
            </w:pPr>
            <w:r w:rsidRPr="004537E1">
              <w:rPr>
                <w:rFonts w:asciiTheme="majorHAnsi" w:hAnsiTheme="majorHAnsi" w:cstheme="majorHAnsi"/>
                <w:color w:val="000000"/>
                <w:sz w:val="16"/>
                <w:szCs w:val="16"/>
                <w:lang w:val="de-DE"/>
              </w:rPr>
              <w:t>ExpectedRetentionTime</w:t>
            </w:r>
          </w:p>
        </w:tc>
        <w:tc>
          <w:tcPr>
            <w:tcW w:w="895" w:type="dxa"/>
            <w:tcBorders>
              <w:top w:val="nil"/>
              <w:left w:val="nil"/>
              <w:bottom w:val="single" w:sz="4" w:space="0" w:color="auto"/>
              <w:right w:val="single" w:sz="4" w:space="0" w:color="auto"/>
            </w:tcBorders>
            <w:noWrap/>
            <w:vAlign w:val="bottom"/>
          </w:tcPr>
          <w:p w14:paraId="262C1657" w14:textId="5509434A" w:rsidR="00AD4826" w:rsidRPr="00CB220C" w:rsidRDefault="00AD4826" w:rsidP="00AD4826">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91" w:type="dxa"/>
            <w:tcBorders>
              <w:top w:val="nil"/>
              <w:left w:val="nil"/>
              <w:bottom w:val="single" w:sz="4" w:space="0" w:color="auto"/>
              <w:right w:val="single" w:sz="4" w:space="0" w:color="auto"/>
            </w:tcBorders>
          </w:tcPr>
          <w:p w14:paraId="0461DBAE" w14:textId="545FEA28" w:rsidR="00AD4826" w:rsidRPr="00CB220C" w:rsidRDefault="00AD4826" w:rsidP="00AD4826">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w:t>
            </w:r>
            <w:r w:rsidR="00E860EB">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39354E0B" w14:textId="1842D55D" w:rsidR="00AD4826" w:rsidRPr="00015DD4" w:rsidRDefault="00AD4826" w:rsidP="00AD4826">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AD4826" w:rsidRPr="00CB220C" w14:paraId="715E5B83" w14:textId="77777777" w:rsidTr="00CB7EB8">
        <w:trPr>
          <w:trHeight w:val="206"/>
          <w:jc w:val="center"/>
        </w:trPr>
        <w:tc>
          <w:tcPr>
            <w:tcW w:w="1271" w:type="dxa"/>
            <w:tcBorders>
              <w:top w:val="nil"/>
              <w:left w:val="single" w:sz="4" w:space="0" w:color="auto"/>
              <w:bottom w:val="single" w:sz="4" w:space="0" w:color="auto"/>
              <w:right w:val="single" w:sz="4" w:space="0" w:color="auto"/>
            </w:tcBorders>
            <w:vAlign w:val="bottom"/>
          </w:tcPr>
          <w:p w14:paraId="57D298B1" w14:textId="61791768" w:rsidR="00AD4826" w:rsidRPr="00CB220C" w:rsidRDefault="00AD4826" w:rsidP="00AD4826">
            <w:pPr>
              <w:spacing w:before="0" w:after="0"/>
              <w:rPr>
                <w:rFonts w:asciiTheme="majorHAnsi" w:hAnsiTheme="majorHAnsi" w:cstheme="majorHAnsi"/>
                <w:color w:val="000000"/>
                <w:sz w:val="16"/>
                <w:szCs w:val="16"/>
                <w:lang w:eastAsia="de-DE"/>
              </w:rPr>
            </w:pPr>
            <w:bookmarkStart w:id="1007" w:name="_Hlk171598775"/>
            <w:r w:rsidRPr="00CB220C">
              <w:rPr>
                <w:rFonts w:asciiTheme="majorHAnsi" w:hAnsiTheme="majorHAnsi" w:cstheme="majorHAnsi"/>
                <w:color w:val="000000"/>
                <w:sz w:val="16"/>
                <w:szCs w:val="16"/>
                <w:lang w:eastAsia="de-DE"/>
              </w:rPr>
              <w:lastRenderedPageBreak/>
              <w:t>0:</w:t>
            </w:r>
            <w:r w:rsidR="00510393" w:rsidRPr="00CB220C">
              <w:rPr>
                <w:rFonts w:asciiTheme="majorHAnsi" w:hAnsiTheme="majorHAnsi" w:cstheme="majorHAnsi"/>
                <w:color w:val="000000"/>
                <w:sz w:val="16"/>
                <w:szCs w:val="16"/>
                <w:lang w:eastAsia="de-DE"/>
              </w:rPr>
              <w:t>Has</w:t>
            </w:r>
            <w:r w:rsidR="00510393">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45389598" w14:textId="6F695388" w:rsidR="00AD4826" w:rsidRPr="00CB220C" w:rsidRDefault="00AD4826" w:rsidP="00AD4826">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26CFB326" w14:textId="3DC7A81E" w:rsidR="00AD4826" w:rsidRDefault="004537E1" w:rsidP="00AD4826">
            <w:pPr>
              <w:spacing w:before="0" w:after="0"/>
              <w:rPr>
                <w:rFonts w:asciiTheme="majorHAnsi" w:hAnsiTheme="majorHAnsi" w:cstheme="majorHAnsi"/>
                <w:color w:val="000000"/>
                <w:sz w:val="16"/>
                <w:szCs w:val="16"/>
                <w:lang w:val="de-DE"/>
              </w:rPr>
            </w:pPr>
            <w:r w:rsidRPr="004537E1">
              <w:rPr>
                <w:rFonts w:asciiTheme="majorHAnsi" w:hAnsiTheme="majorHAnsi" w:cstheme="majorHAnsi"/>
                <w:color w:val="000000"/>
                <w:sz w:val="16"/>
                <w:szCs w:val="16"/>
                <w:lang w:val="de-DE"/>
              </w:rPr>
              <w:t>ActualRetentionTime</w:t>
            </w:r>
          </w:p>
        </w:tc>
        <w:tc>
          <w:tcPr>
            <w:tcW w:w="895" w:type="dxa"/>
            <w:tcBorders>
              <w:top w:val="nil"/>
              <w:left w:val="nil"/>
              <w:bottom w:val="single" w:sz="4" w:space="0" w:color="auto"/>
              <w:right w:val="single" w:sz="4" w:space="0" w:color="auto"/>
            </w:tcBorders>
            <w:noWrap/>
            <w:vAlign w:val="bottom"/>
          </w:tcPr>
          <w:p w14:paraId="091884DC" w14:textId="12D4A3BC" w:rsidR="00AD4826" w:rsidRPr="00CB220C" w:rsidRDefault="00AD4826" w:rsidP="00AD4826">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91" w:type="dxa"/>
            <w:tcBorders>
              <w:top w:val="nil"/>
              <w:left w:val="nil"/>
              <w:bottom w:val="single" w:sz="4" w:space="0" w:color="auto"/>
              <w:right w:val="single" w:sz="4" w:space="0" w:color="auto"/>
            </w:tcBorders>
          </w:tcPr>
          <w:p w14:paraId="0CADAD6A" w14:textId="2BB84CCF" w:rsidR="00AD4826" w:rsidRPr="00CB220C" w:rsidRDefault="00AD4826" w:rsidP="00AD4826">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w:t>
            </w:r>
            <w:r w:rsidR="00E860EB">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7DE2658A" w14:textId="6BDBA1F0" w:rsidR="00AD4826" w:rsidRPr="00015DD4" w:rsidRDefault="00AD4826" w:rsidP="00AD4826">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bookmarkEnd w:id="1007"/>
      <w:tr w:rsidR="001402E4" w:rsidRPr="00CB220C" w14:paraId="560F60F4" w14:textId="77777777" w:rsidTr="00CB7EB8">
        <w:trPr>
          <w:trHeight w:val="206"/>
          <w:jc w:val="center"/>
        </w:trPr>
        <w:tc>
          <w:tcPr>
            <w:tcW w:w="1271" w:type="dxa"/>
            <w:tcBorders>
              <w:top w:val="nil"/>
              <w:left w:val="single" w:sz="4" w:space="0" w:color="auto"/>
              <w:bottom w:val="single" w:sz="4" w:space="0" w:color="auto"/>
              <w:right w:val="single" w:sz="4" w:space="0" w:color="auto"/>
            </w:tcBorders>
            <w:vAlign w:val="bottom"/>
          </w:tcPr>
          <w:p w14:paraId="77B6DE4B" w14:textId="156B8185" w:rsidR="001402E4" w:rsidRPr="00CB220C" w:rsidRDefault="001402E4" w:rsidP="001402E4">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D7AD0A4" w14:textId="5854883B" w:rsidR="001402E4" w:rsidRPr="00CB220C" w:rsidRDefault="001402E4" w:rsidP="001402E4">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2BA304E9" w14:textId="6EF7A4B7" w:rsidR="001402E4" w:rsidRPr="004537E1" w:rsidRDefault="001402E4" w:rsidP="001402E4">
            <w:pPr>
              <w:spacing w:before="0" w:after="0"/>
              <w:rPr>
                <w:rFonts w:asciiTheme="majorHAnsi" w:hAnsiTheme="majorHAnsi" w:cstheme="majorHAnsi"/>
                <w:color w:val="000000"/>
                <w:sz w:val="16"/>
                <w:szCs w:val="16"/>
                <w:lang w:val="de-DE"/>
              </w:rPr>
            </w:pPr>
            <w:r w:rsidRPr="004537E1">
              <w:rPr>
                <w:rFonts w:asciiTheme="majorHAnsi" w:hAnsiTheme="majorHAnsi" w:cstheme="majorHAnsi"/>
                <w:color w:val="000000"/>
                <w:sz w:val="16"/>
                <w:szCs w:val="16"/>
                <w:lang w:val="de-DE"/>
              </w:rPr>
              <w:t>InjectionTime</w:t>
            </w:r>
          </w:p>
        </w:tc>
        <w:tc>
          <w:tcPr>
            <w:tcW w:w="895" w:type="dxa"/>
            <w:tcBorders>
              <w:top w:val="nil"/>
              <w:left w:val="nil"/>
              <w:bottom w:val="single" w:sz="4" w:space="0" w:color="auto"/>
              <w:right w:val="single" w:sz="4" w:space="0" w:color="auto"/>
            </w:tcBorders>
            <w:noWrap/>
            <w:vAlign w:val="bottom"/>
          </w:tcPr>
          <w:p w14:paraId="2800369D" w14:textId="0B394260" w:rsidR="001402E4" w:rsidRPr="00CB220C" w:rsidRDefault="001402E4" w:rsidP="001402E4">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5C1CD7">
              <w:rPr>
                <w:rFonts w:asciiTheme="majorHAnsi" w:hAnsiTheme="majorHAnsi" w:cstheme="majorHAnsi"/>
                <w:color w:val="000000"/>
                <w:sz w:val="16"/>
                <w:szCs w:val="16"/>
                <w:lang w:eastAsia="de-DE"/>
              </w:rPr>
              <w:t>DateTime</w:t>
            </w:r>
          </w:p>
        </w:tc>
        <w:tc>
          <w:tcPr>
            <w:tcW w:w="2691" w:type="dxa"/>
            <w:tcBorders>
              <w:top w:val="nil"/>
              <w:left w:val="nil"/>
              <w:bottom w:val="single" w:sz="4" w:space="0" w:color="auto"/>
              <w:right w:val="single" w:sz="4" w:space="0" w:color="auto"/>
            </w:tcBorders>
          </w:tcPr>
          <w:p w14:paraId="2B3BE1F4" w14:textId="4B0E4A17" w:rsidR="001402E4" w:rsidRPr="00CB220C" w:rsidRDefault="00E176F4" w:rsidP="001402E4">
            <w:pPr>
              <w:spacing w:before="0" w:after="0"/>
              <w:rPr>
                <w:rFonts w:asciiTheme="majorHAnsi" w:hAnsiTheme="majorHAnsi" w:cstheme="majorHAnsi"/>
                <w:color w:val="000000"/>
                <w:sz w:val="16"/>
                <w:szCs w:val="16"/>
                <w:lang w:val="de-DE"/>
              </w:rPr>
            </w:pPr>
            <w:r>
              <w:rPr>
                <w:rFonts w:asciiTheme="majorHAnsi" w:hAnsiTheme="majorHAnsi"/>
                <w:color w:val="000000"/>
                <w:sz w:val="16"/>
              </w:rPr>
              <w:t>0:</w:t>
            </w:r>
            <w:r w:rsidR="005C1CD7" w:rsidRPr="00CB220C">
              <w:rPr>
                <w:rFonts w:asciiTheme="majorHAnsi" w:hAnsiTheme="majorHAnsi" w:cstheme="majorHAnsi"/>
                <w:color w:val="000000"/>
                <w:sz w:val="16"/>
                <w:szCs w:val="16"/>
                <w:lang w:val="de-DE"/>
              </w:rPr>
              <w:t>PropertyType</w:t>
            </w:r>
          </w:p>
        </w:tc>
        <w:tc>
          <w:tcPr>
            <w:tcW w:w="1199" w:type="dxa"/>
            <w:tcBorders>
              <w:top w:val="nil"/>
              <w:left w:val="nil"/>
              <w:bottom w:val="single" w:sz="4" w:space="0" w:color="auto"/>
              <w:right w:val="single" w:sz="4" w:space="0" w:color="auto"/>
            </w:tcBorders>
            <w:noWrap/>
          </w:tcPr>
          <w:p w14:paraId="33581AF8" w14:textId="7D7522C0" w:rsidR="001402E4" w:rsidRPr="00015DD4" w:rsidRDefault="001402E4" w:rsidP="001402E4">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1402E4" w:rsidRPr="00CB220C" w14:paraId="1CF16022"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6DE96701" w14:textId="39808710" w:rsidR="001402E4" w:rsidRPr="00CB220C" w:rsidRDefault="001402E4" w:rsidP="001402E4">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2E218A73" w14:textId="12CA50F3" w:rsidR="001402E4" w:rsidRPr="00CB220C" w:rsidRDefault="001402E4" w:rsidP="001402E4">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57C925A2" w14:textId="6681100C" w:rsidR="001402E4" w:rsidRPr="00CB220C" w:rsidRDefault="001402E4" w:rsidP="001402E4">
            <w:pPr>
              <w:spacing w:before="0" w:after="0"/>
              <w:rPr>
                <w:rFonts w:asciiTheme="majorHAnsi" w:hAnsiTheme="majorHAnsi" w:cstheme="majorHAnsi"/>
                <w:color w:val="000000"/>
                <w:sz w:val="16"/>
                <w:szCs w:val="16"/>
                <w:lang w:val="de-DE"/>
              </w:rPr>
            </w:pPr>
            <w:r w:rsidRPr="001402E4">
              <w:rPr>
                <w:rFonts w:asciiTheme="majorHAnsi" w:hAnsiTheme="majorHAnsi" w:cstheme="majorHAnsi"/>
                <w:color w:val="000000"/>
                <w:sz w:val="16"/>
                <w:szCs w:val="16"/>
                <w:lang w:val="de-DE"/>
              </w:rPr>
              <w:t>ComponentName</w:t>
            </w:r>
          </w:p>
        </w:tc>
        <w:tc>
          <w:tcPr>
            <w:tcW w:w="895" w:type="dxa"/>
            <w:tcBorders>
              <w:top w:val="nil"/>
              <w:left w:val="nil"/>
              <w:bottom w:val="single" w:sz="4" w:space="0" w:color="auto"/>
              <w:right w:val="single" w:sz="4" w:space="0" w:color="auto"/>
            </w:tcBorders>
            <w:noWrap/>
            <w:vAlign w:val="bottom"/>
          </w:tcPr>
          <w:p w14:paraId="5AB5991B" w14:textId="291EB112" w:rsidR="001402E4" w:rsidRPr="00CB220C" w:rsidRDefault="001402E4" w:rsidP="001402E4">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String</w:t>
            </w:r>
          </w:p>
        </w:tc>
        <w:tc>
          <w:tcPr>
            <w:tcW w:w="2691" w:type="dxa"/>
            <w:tcBorders>
              <w:top w:val="nil"/>
              <w:left w:val="nil"/>
              <w:bottom w:val="single" w:sz="4" w:space="0" w:color="auto"/>
              <w:right w:val="single" w:sz="4" w:space="0" w:color="auto"/>
            </w:tcBorders>
          </w:tcPr>
          <w:p w14:paraId="03BF982C" w14:textId="2F2279F8" w:rsidR="001402E4" w:rsidRPr="00CB220C" w:rsidRDefault="001402E4" w:rsidP="001402E4">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683D9105" w14:textId="58ADFCE7" w:rsidR="001402E4" w:rsidRPr="003F3D5F" w:rsidRDefault="001402E4" w:rsidP="001402E4">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1402E4" w:rsidRPr="00D37AD9" w14:paraId="254BB19C"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7301C0BB" w14:textId="77777777" w:rsidR="001402E4" w:rsidRPr="00C8347A" w:rsidRDefault="001402E4" w:rsidP="001402E4">
            <w:pPr>
              <w:pStyle w:val="TableText0"/>
              <w:rPr>
                <w:rFonts w:asciiTheme="majorHAnsi" w:hAnsiTheme="majorHAnsi" w:cstheme="majorHAnsi"/>
              </w:rPr>
            </w:pPr>
            <w:r w:rsidRPr="00C8347A">
              <w:rPr>
                <w:rFonts w:asciiTheme="majorHAnsi" w:hAnsiTheme="majorHAnsi" w:cstheme="majorHAnsi"/>
                <w:b/>
              </w:rPr>
              <w:t>Conformance Units</w:t>
            </w:r>
          </w:p>
        </w:tc>
      </w:tr>
      <w:tr w:rsidR="001402E4" w:rsidRPr="007E6E97" w14:paraId="0B5D7F30"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63E961E5" w14:textId="6C24A269" w:rsidR="001402E4" w:rsidRPr="007E6E97" w:rsidRDefault="00875106" w:rsidP="001402E4">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p>
        </w:tc>
      </w:tr>
      <w:tr w:rsidR="001402E4" w:rsidRPr="00080E21" w14:paraId="18EEF35F"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1CE5049E" w14:textId="4E150906" w:rsidR="001402E4" w:rsidRPr="00080E21" w:rsidRDefault="000E0C6B" w:rsidP="001402E4">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Peak</w:t>
            </w:r>
          </w:p>
        </w:tc>
      </w:tr>
      <w:tr w:rsidR="00F3237B" w:rsidRPr="00080E21" w14:paraId="41956A40"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1FB526A" w14:textId="31148378" w:rsidR="00F3237B" w:rsidRPr="00080E21" w:rsidRDefault="00F3237B" w:rsidP="00F3237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RetentionTime</w:t>
            </w:r>
          </w:p>
        </w:tc>
      </w:tr>
      <w:tr w:rsidR="00F3237B" w:rsidRPr="00080E21" w14:paraId="2E9C1C89"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6EBB9DA8" w14:textId="3CDD10D6" w:rsidR="00F3237B" w:rsidRPr="00080E21" w:rsidRDefault="00F3237B" w:rsidP="00F3237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InjectionTime</w:t>
            </w:r>
          </w:p>
        </w:tc>
      </w:tr>
      <w:tr w:rsidR="00F3237B" w:rsidRPr="00080E21" w14:paraId="688B582D" w14:textId="77777777" w:rsidTr="00B16BC3">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D7E7CED" w14:textId="7ECD4664" w:rsidR="00F3237B" w:rsidRPr="00080E21" w:rsidRDefault="00F3237B" w:rsidP="00F3237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ComponentName</w:t>
            </w:r>
          </w:p>
        </w:tc>
      </w:tr>
    </w:tbl>
    <w:p w14:paraId="1C19E681" w14:textId="439FF7EE" w:rsidR="000411AD" w:rsidRDefault="00E4684F" w:rsidP="000411AD">
      <w:pPr>
        <w:pStyle w:val="spacer"/>
        <w:spacing w:before="120"/>
        <w:rPr>
          <w:rFonts w:eastAsia="平成明朝"/>
          <w:sz w:val="20"/>
          <w:szCs w:val="20"/>
          <w:lang w:eastAsia="fr-FR"/>
        </w:rPr>
      </w:pPr>
      <w:r w:rsidRPr="00E4684F">
        <w:rPr>
          <w:color w:val="000000"/>
          <w:sz w:val="20"/>
          <w:szCs w:val="20"/>
          <w:lang w:val="en-US"/>
        </w:rPr>
        <w:t>PeakWidth</w:t>
      </w:r>
      <w:r w:rsidR="000411AD" w:rsidRPr="000F0666">
        <w:rPr>
          <w:rFonts w:eastAsia="平成明朝"/>
          <w:sz w:val="20"/>
          <w:szCs w:val="20"/>
          <w:lang w:eastAsia="fr-FR"/>
        </w:rPr>
        <w:t xml:space="preserve"> is defined by IRDI as </w:t>
      </w:r>
      <w:r w:rsidR="004F0AE8" w:rsidRPr="0005084E">
        <w:rPr>
          <w:rFonts w:eastAsia="平成明朝"/>
          <w:sz w:val="20"/>
          <w:szCs w:val="20"/>
          <w:lang w:val="en-US" w:eastAsia="fr-FR"/>
        </w:rPr>
        <w:t>ABQ022#001</w:t>
      </w:r>
      <w:r w:rsidR="00ED29B1" w:rsidRPr="00ED29B1">
        <w:rPr>
          <w:rFonts w:eastAsia="平成明朝"/>
          <w:sz w:val="20"/>
          <w:szCs w:val="20"/>
          <w:lang w:eastAsia="fr-FR"/>
        </w:rPr>
        <w:t xml:space="preserve"> </w:t>
      </w:r>
      <w:r w:rsidR="000411AD" w:rsidRPr="000F0666">
        <w:rPr>
          <w:rFonts w:eastAsia="平成明朝"/>
          <w:sz w:val="20"/>
          <w:szCs w:val="20"/>
          <w:lang w:eastAsia="fr-FR"/>
        </w:rPr>
        <w:t>which states “</w:t>
      </w:r>
      <w:r w:rsidR="00ED29B1" w:rsidRPr="00ED29B1">
        <w:rPr>
          <w:rFonts w:eastAsia="平成明朝"/>
          <w:sz w:val="20"/>
          <w:szCs w:val="20"/>
          <w:lang w:eastAsia="fr-FR"/>
        </w:rPr>
        <w:t>width of a chromatogram peak in time units, measured at 10% of peak height</w:t>
      </w:r>
      <w:r w:rsidR="000411AD" w:rsidRPr="000F0666">
        <w:rPr>
          <w:rFonts w:eastAsia="平成明朝"/>
          <w:sz w:val="20"/>
          <w:szCs w:val="20"/>
          <w:lang w:eastAsia="fr-FR"/>
        </w:rPr>
        <w:t>”</w:t>
      </w:r>
      <w:r w:rsidR="000411AD">
        <w:rPr>
          <w:rFonts w:eastAsia="平成明朝"/>
          <w:sz w:val="20"/>
          <w:szCs w:val="20"/>
          <w:lang w:eastAsia="fr-FR"/>
        </w:rPr>
        <w:t>.</w:t>
      </w:r>
    </w:p>
    <w:p w14:paraId="3F24AF7C" w14:textId="7FBDAE22" w:rsidR="000411AD" w:rsidRPr="000F0666" w:rsidRDefault="00236958" w:rsidP="000411AD">
      <w:pPr>
        <w:pStyle w:val="spacer"/>
        <w:spacing w:before="120"/>
        <w:rPr>
          <w:rFonts w:eastAsia="平成明朝"/>
          <w:sz w:val="20"/>
          <w:szCs w:val="20"/>
          <w:lang w:eastAsia="fr-FR"/>
        </w:rPr>
      </w:pPr>
      <w:r w:rsidRPr="00236958">
        <w:rPr>
          <w:rFonts w:eastAsia="平成明朝"/>
          <w:sz w:val="20"/>
          <w:szCs w:val="20"/>
          <w:lang w:eastAsia="fr-FR"/>
        </w:rPr>
        <w:t>PeakHeight</w:t>
      </w:r>
      <w:r w:rsidR="00CD644A">
        <w:rPr>
          <w:rFonts w:eastAsia="平成明朝"/>
          <w:sz w:val="20"/>
          <w:szCs w:val="20"/>
          <w:lang w:eastAsia="fr-FR"/>
        </w:rPr>
        <w:t xml:space="preserve"> is defined by IRDI as </w:t>
      </w:r>
      <w:r w:rsidR="009B235E" w:rsidRPr="0005084E">
        <w:rPr>
          <w:rFonts w:eastAsia="平成明朝"/>
          <w:sz w:val="20"/>
          <w:szCs w:val="20"/>
          <w:lang w:val="en-US" w:eastAsia="fr-FR"/>
        </w:rPr>
        <w:t>ABQ023#001</w:t>
      </w:r>
      <w:r w:rsidR="00CD644A">
        <w:rPr>
          <w:rFonts w:eastAsia="平成明朝"/>
          <w:sz w:val="20"/>
          <w:szCs w:val="20"/>
          <w:lang w:eastAsia="fr-FR"/>
        </w:rPr>
        <w:t xml:space="preserve"> which states “</w:t>
      </w:r>
      <w:r w:rsidR="00F87F6A" w:rsidRPr="00F87F6A">
        <w:rPr>
          <w:rFonts w:eastAsia="平成明朝"/>
          <w:sz w:val="20"/>
          <w:szCs w:val="20"/>
          <w:lang w:eastAsia="fr-FR"/>
        </w:rPr>
        <w:t>magnitude of a Process GC output signal in units defined by the manufacturer, measured from the peak tip perpendicular to the baseline</w:t>
      </w:r>
      <w:r w:rsidR="00CD644A">
        <w:rPr>
          <w:rFonts w:eastAsia="平成明朝"/>
          <w:sz w:val="20"/>
          <w:szCs w:val="20"/>
          <w:lang w:eastAsia="fr-FR"/>
        </w:rPr>
        <w:t>”.</w:t>
      </w:r>
    </w:p>
    <w:p w14:paraId="799877D2" w14:textId="79FF23BD" w:rsidR="00D80E85" w:rsidRDefault="00D80E85" w:rsidP="00D80E85">
      <w:pPr>
        <w:pStyle w:val="spacer"/>
        <w:spacing w:before="120"/>
        <w:rPr>
          <w:rFonts w:eastAsia="平成明朝"/>
          <w:sz w:val="20"/>
          <w:szCs w:val="20"/>
          <w:lang w:eastAsia="fr-FR"/>
        </w:rPr>
      </w:pPr>
      <w:r w:rsidRPr="00236958">
        <w:rPr>
          <w:rFonts w:eastAsia="平成明朝"/>
          <w:sz w:val="20"/>
          <w:szCs w:val="20"/>
          <w:lang w:eastAsia="fr-FR"/>
        </w:rPr>
        <w:t>Peak</w:t>
      </w:r>
      <w:r>
        <w:rPr>
          <w:rFonts w:eastAsia="平成明朝"/>
          <w:sz w:val="20"/>
          <w:szCs w:val="20"/>
          <w:lang w:eastAsia="fr-FR"/>
        </w:rPr>
        <w:t xml:space="preserve">Area is defined by IRDI as </w:t>
      </w:r>
      <w:r w:rsidR="009B235E" w:rsidRPr="0005084E">
        <w:rPr>
          <w:rFonts w:eastAsia="平成明朝"/>
          <w:sz w:val="20"/>
          <w:szCs w:val="20"/>
          <w:lang w:val="en-US" w:eastAsia="fr-FR"/>
        </w:rPr>
        <w:t xml:space="preserve">ABQ042#001 </w:t>
      </w:r>
      <w:r>
        <w:rPr>
          <w:rFonts w:eastAsia="平成明朝"/>
          <w:sz w:val="20"/>
          <w:szCs w:val="20"/>
          <w:lang w:eastAsia="fr-FR"/>
        </w:rPr>
        <w:t>which states “</w:t>
      </w:r>
      <w:r w:rsidR="005A5886" w:rsidRPr="005A5886">
        <w:rPr>
          <w:rFonts w:eastAsia="平成明朝"/>
          <w:sz w:val="20"/>
          <w:szCs w:val="20"/>
          <w:lang w:eastAsia="fr-FR"/>
        </w:rPr>
        <w:t>integral of the area under the output peak of a chromatogram signal in units defined by the manufacturer</w:t>
      </w:r>
      <w:r>
        <w:rPr>
          <w:rFonts w:eastAsia="平成明朝"/>
          <w:sz w:val="20"/>
          <w:szCs w:val="20"/>
          <w:lang w:eastAsia="fr-FR"/>
        </w:rPr>
        <w:t>”.</w:t>
      </w:r>
    </w:p>
    <w:p w14:paraId="5A4CAC11" w14:textId="272F3C94" w:rsidR="00B15C96" w:rsidRPr="0005084E" w:rsidRDefault="00B15C96" w:rsidP="0005084E">
      <w:pPr>
        <w:pStyle w:val="spacer"/>
        <w:spacing w:before="120"/>
        <w:rPr>
          <w:rFonts w:eastAsia="平成明朝"/>
          <w:sz w:val="20"/>
          <w:szCs w:val="20"/>
          <w:lang w:eastAsia="fr-FR"/>
        </w:rPr>
      </w:pPr>
      <w:r w:rsidRPr="00B378CE">
        <w:rPr>
          <w:rFonts w:eastAsia="平成明朝"/>
          <w:sz w:val="20"/>
          <w:szCs w:val="20"/>
          <w:lang w:eastAsia="fr-FR"/>
        </w:rPr>
        <w:t>TailingFactor</w:t>
      </w:r>
      <w:r>
        <w:rPr>
          <w:rFonts w:eastAsia="平成明朝"/>
          <w:sz w:val="20"/>
          <w:szCs w:val="20"/>
          <w:lang w:eastAsia="fr-FR"/>
        </w:rPr>
        <w:t xml:space="preserve"> is defined by IRDI as </w:t>
      </w:r>
      <w:r w:rsidR="00343B66" w:rsidRPr="0005084E">
        <w:rPr>
          <w:rFonts w:eastAsia="平成明朝"/>
          <w:sz w:val="20"/>
          <w:szCs w:val="20"/>
          <w:lang w:val="en-US" w:eastAsia="fr-FR"/>
        </w:rPr>
        <w:t xml:space="preserve">ABQ033#001 </w:t>
      </w:r>
      <w:r>
        <w:rPr>
          <w:rFonts w:eastAsia="平成明朝"/>
          <w:sz w:val="20"/>
          <w:szCs w:val="20"/>
          <w:lang w:eastAsia="fr-FR"/>
        </w:rPr>
        <w:t>which states “</w:t>
      </w:r>
      <w:r w:rsidRPr="0005084E">
        <w:rPr>
          <w:rFonts w:eastAsia="平成明朝"/>
          <w:sz w:val="20"/>
          <w:szCs w:val="20"/>
          <w:lang w:eastAsia="fr-FR"/>
        </w:rPr>
        <w:t>asymmetry of a substance peak in a chromatogram expressed as the ratio of the back part to the front part of the peak, referred to the peak maximum, at 10 % peak height above the baseline</w:t>
      </w:r>
      <w:r>
        <w:rPr>
          <w:rFonts w:eastAsia="平成明朝"/>
          <w:sz w:val="20"/>
          <w:szCs w:val="20"/>
          <w:lang w:eastAsia="fr-FR"/>
        </w:rPr>
        <w:t>”.</w:t>
      </w:r>
    </w:p>
    <w:p w14:paraId="395DB21F" w14:textId="744F97AE" w:rsidR="001402E4" w:rsidRPr="00B16BC3" w:rsidRDefault="001402E4" w:rsidP="001402E4">
      <w:pPr>
        <w:pStyle w:val="spacer"/>
        <w:spacing w:before="120"/>
        <w:rPr>
          <w:rFonts w:eastAsia="平成明朝"/>
          <w:sz w:val="20"/>
          <w:szCs w:val="20"/>
          <w:lang w:eastAsia="fr-FR"/>
        </w:rPr>
      </w:pPr>
      <w:r w:rsidRPr="001402E4">
        <w:rPr>
          <w:rFonts w:eastAsia="平成明朝"/>
          <w:sz w:val="20"/>
          <w:szCs w:val="20"/>
          <w:lang w:eastAsia="fr-FR"/>
        </w:rPr>
        <w:t>ExpectedRetentionTime</w:t>
      </w:r>
      <w:r>
        <w:rPr>
          <w:rFonts w:eastAsia="平成明朝"/>
          <w:sz w:val="20"/>
          <w:szCs w:val="20"/>
          <w:lang w:eastAsia="fr-FR"/>
        </w:rPr>
        <w:t xml:space="preserve"> is defined by IRDI as </w:t>
      </w:r>
      <w:r w:rsidR="00AA365A" w:rsidRPr="0005084E">
        <w:rPr>
          <w:rFonts w:eastAsia="平成明朝"/>
          <w:sz w:val="20"/>
          <w:szCs w:val="20"/>
          <w:lang w:val="en-US" w:eastAsia="fr-FR"/>
        </w:rPr>
        <w:t>ABQ034#001</w:t>
      </w:r>
      <w:r w:rsidR="00720653" w:rsidRPr="00720653">
        <w:rPr>
          <w:rFonts w:eastAsia="平成明朝"/>
          <w:sz w:val="20"/>
          <w:szCs w:val="20"/>
          <w:lang w:eastAsia="fr-FR"/>
        </w:rPr>
        <w:t xml:space="preserve"> </w:t>
      </w:r>
      <w:r>
        <w:rPr>
          <w:rFonts w:eastAsia="平成明朝"/>
          <w:sz w:val="20"/>
          <w:szCs w:val="20"/>
          <w:lang w:eastAsia="fr-FR"/>
        </w:rPr>
        <w:t>which states “</w:t>
      </w:r>
      <w:r w:rsidR="00E007C6" w:rsidRPr="00E007C6">
        <w:rPr>
          <w:rFonts w:eastAsia="平成明朝"/>
          <w:sz w:val="20"/>
          <w:szCs w:val="20"/>
          <w:lang w:eastAsia="fr-FR"/>
        </w:rPr>
        <w:t>anticipated time a component needs between injection into the column and detection of the peak</w:t>
      </w:r>
      <w:r>
        <w:rPr>
          <w:rFonts w:eastAsia="平成明朝"/>
          <w:sz w:val="20"/>
          <w:szCs w:val="20"/>
          <w:lang w:eastAsia="fr-FR"/>
        </w:rPr>
        <w:t>”.</w:t>
      </w:r>
    </w:p>
    <w:p w14:paraId="1015028B" w14:textId="6E693A0A" w:rsidR="001402E4" w:rsidRPr="00B16BC3" w:rsidRDefault="001402E4" w:rsidP="001402E4">
      <w:pPr>
        <w:pStyle w:val="spacer"/>
        <w:spacing w:before="120"/>
        <w:rPr>
          <w:rFonts w:eastAsia="平成明朝"/>
          <w:sz w:val="20"/>
          <w:szCs w:val="20"/>
          <w:lang w:eastAsia="fr-FR"/>
        </w:rPr>
      </w:pPr>
      <w:r w:rsidRPr="001402E4">
        <w:rPr>
          <w:rFonts w:eastAsia="平成明朝"/>
          <w:sz w:val="20"/>
          <w:szCs w:val="20"/>
          <w:lang w:eastAsia="fr-FR"/>
        </w:rPr>
        <w:t>ActualRetentionTime</w:t>
      </w:r>
      <w:r>
        <w:rPr>
          <w:rFonts w:eastAsia="平成明朝"/>
          <w:sz w:val="20"/>
          <w:szCs w:val="20"/>
          <w:lang w:eastAsia="fr-FR"/>
        </w:rPr>
        <w:t xml:space="preserve"> is defined by IRDI as </w:t>
      </w:r>
      <w:r w:rsidR="00AA365A" w:rsidRPr="0005084E">
        <w:rPr>
          <w:rFonts w:eastAsia="平成明朝"/>
          <w:sz w:val="20"/>
          <w:szCs w:val="20"/>
          <w:lang w:val="en-US" w:eastAsia="fr-FR"/>
        </w:rPr>
        <w:t>ABQ035#001</w:t>
      </w:r>
      <w:r>
        <w:rPr>
          <w:rFonts w:eastAsia="平成明朝"/>
          <w:sz w:val="20"/>
          <w:szCs w:val="20"/>
          <w:lang w:eastAsia="fr-FR"/>
        </w:rPr>
        <w:t xml:space="preserve"> which states “</w:t>
      </w:r>
      <w:r w:rsidR="007473DA" w:rsidRPr="007473DA">
        <w:rPr>
          <w:rFonts w:eastAsia="平成明朝"/>
          <w:sz w:val="20"/>
          <w:szCs w:val="20"/>
          <w:lang w:eastAsia="fr-FR"/>
        </w:rPr>
        <w:t>measured time a component needs between injection into the column and detection of the peak</w:t>
      </w:r>
      <w:r>
        <w:rPr>
          <w:rFonts w:eastAsia="平成明朝"/>
          <w:sz w:val="20"/>
          <w:szCs w:val="20"/>
          <w:lang w:eastAsia="fr-FR"/>
        </w:rPr>
        <w:t>”.</w:t>
      </w:r>
    </w:p>
    <w:p w14:paraId="5B1A6222" w14:textId="55267735" w:rsidR="001402E4" w:rsidRPr="00B16BC3" w:rsidRDefault="001402E4" w:rsidP="001402E4">
      <w:pPr>
        <w:pStyle w:val="spacer"/>
        <w:spacing w:before="120"/>
        <w:rPr>
          <w:rFonts w:eastAsia="平成明朝"/>
          <w:sz w:val="20"/>
          <w:szCs w:val="20"/>
          <w:lang w:eastAsia="fr-FR"/>
        </w:rPr>
      </w:pPr>
      <w:r w:rsidRPr="001402E4">
        <w:rPr>
          <w:rFonts w:eastAsia="平成明朝"/>
          <w:sz w:val="20"/>
          <w:szCs w:val="20"/>
          <w:lang w:eastAsia="fr-FR"/>
        </w:rPr>
        <w:t>InjectionTime</w:t>
      </w:r>
      <w:r>
        <w:rPr>
          <w:rFonts w:eastAsia="平成明朝"/>
          <w:sz w:val="20"/>
          <w:szCs w:val="20"/>
          <w:lang w:eastAsia="fr-FR"/>
        </w:rPr>
        <w:t xml:space="preserve"> is defined by IRDI as </w:t>
      </w:r>
      <w:r w:rsidR="006F0686" w:rsidRPr="0005084E">
        <w:rPr>
          <w:rFonts w:eastAsia="平成明朝"/>
          <w:sz w:val="20"/>
          <w:szCs w:val="20"/>
          <w:lang w:val="en-US" w:eastAsia="fr-FR"/>
        </w:rPr>
        <w:t>ABQ006#001</w:t>
      </w:r>
      <w:r w:rsidR="00CF25EE">
        <w:rPr>
          <w:rFonts w:eastAsia="平成明朝"/>
          <w:sz w:val="20"/>
          <w:szCs w:val="20"/>
          <w:lang w:eastAsia="fr-FR"/>
        </w:rPr>
        <w:t xml:space="preserve"> </w:t>
      </w:r>
      <w:r>
        <w:rPr>
          <w:rFonts w:eastAsia="平成明朝"/>
          <w:sz w:val="20"/>
          <w:szCs w:val="20"/>
          <w:lang w:eastAsia="fr-FR"/>
        </w:rPr>
        <w:t>which states “</w:t>
      </w:r>
      <w:r w:rsidR="006A02C5" w:rsidRPr="006A02C5">
        <w:rPr>
          <w:rFonts w:eastAsia="平成明朝"/>
          <w:sz w:val="20"/>
          <w:szCs w:val="20"/>
          <w:lang w:eastAsia="fr-FR"/>
        </w:rPr>
        <w:t>time stamp of sample injection to the chromatograph</w:t>
      </w:r>
      <w:r>
        <w:rPr>
          <w:rFonts w:eastAsia="平成明朝"/>
          <w:sz w:val="20"/>
          <w:szCs w:val="20"/>
          <w:lang w:eastAsia="fr-FR"/>
        </w:rPr>
        <w:t>”.</w:t>
      </w:r>
    </w:p>
    <w:p w14:paraId="4754D0D8" w14:textId="2D9634E5" w:rsidR="001402E4" w:rsidRPr="00B16BC3" w:rsidRDefault="001402E4" w:rsidP="001402E4">
      <w:pPr>
        <w:pStyle w:val="spacer"/>
        <w:spacing w:before="120"/>
        <w:rPr>
          <w:rFonts w:eastAsia="平成明朝"/>
          <w:sz w:val="20"/>
          <w:szCs w:val="20"/>
          <w:lang w:eastAsia="fr-FR"/>
        </w:rPr>
      </w:pPr>
      <w:r w:rsidRPr="001402E4">
        <w:rPr>
          <w:rFonts w:eastAsia="平成明朝"/>
          <w:sz w:val="20"/>
          <w:szCs w:val="20"/>
          <w:lang w:eastAsia="fr-FR"/>
        </w:rPr>
        <w:t>ComponentName</w:t>
      </w:r>
      <w:r>
        <w:rPr>
          <w:rFonts w:eastAsia="平成明朝"/>
          <w:sz w:val="20"/>
          <w:szCs w:val="20"/>
          <w:lang w:eastAsia="fr-FR"/>
        </w:rPr>
        <w:t xml:space="preserve"> is defined by IRDI as </w:t>
      </w:r>
      <w:r w:rsidR="003302A6" w:rsidRPr="0005084E">
        <w:rPr>
          <w:rFonts w:eastAsia="平成明朝"/>
          <w:sz w:val="20"/>
          <w:szCs w:val="20"/>
          <w:lang w:val="en-US" w:eastAsia="fr-FR"/>
        </w:rPr>
        <w:t>ABQ045#001</w:t>
      </w:r>
      <w:r w:rsidR="00D92CA5" w:rsidRPr="00D92CA5">
        <w:rPr>
          <w:rFonts w:eastAsia="平成明朝"/>
          <w:sz w:val="20"/>
          <w:szCs w:val="20"/>
          <w:lang w:eastAsia="fr-FR"/>
        </w:rPr>
        <w:t xml:space="preserve"> </w:t>
      </w:r>
      <w:r>
        <w:rPr>
          <w:rFonts w:eastAsia="平成明朝"/>
          <w:sz w:val="20"/>
          <w:szCs w:val="20"/>
          <w:lang w:eastAsia="fr-FR"/>
        </w:rPr>
        <w:t>which states “</w:t>
      </w:r>
      <w:r w:rsidR="003F0C2A" w:rsidRPr="0005084E">
        <w:rPr>
          <w:rFonts w:eastAsia="平成明朝"/>
          <w:sz w:val="20"/>
          <w:szCs w:val="20"/>
          <w:lang w:val="en-US" w:eastAsia="fr-FR"/>
        </w:rPr>
        <w:t>name of the medium</w:t>
      </w:r>
      <w:r>
        <w:rPr>
          <w:rFonts w:eastAsia="平成明朝"/>
          <w:sz w:val="20"/>
          <w:szCs w:val="20"/>
          <w:lang w:eastAsia="fr-FR"/>
        </w:rPr>
        <w:t>”.</w:t>
      </w:r>
    </w:p>
    <w:p w14:paraId="7D6D08A0" w14:textId="3BA0B469" w:rsidR="000411AD" w:rsidRPr="00F95A77" w:rsidRDefault="000411AD" w:rsidP="000411AD">
      <w:pPr>
        <w:rPr>
          <w:sz w:val="20"/>
          <w:szCs w:val="20"/>
        </w:rPr>
      </w:pPr>
      <w:r w:rsidRPr="00F95A77">
        <w:rPr>
          <w:sz w:val="20"/>
          <w:szCs w:val="20"/>
        </w:rPr>
        <w:t xml:space="preserve">The components of </w:t>
      </w:r>
      <w:r w:rsidRPr="00D64984">
        <w:rPr>
          <w:sz w:val="20"/>
          <w:szCs w:val="20"/>
        </w:rPr>
        <w:t>I</w:t>
      </w:r>
      <w:r w:rsidR="00ED29B1" w:rsidRPr="00ED29B1">
        <w:rPr>
          <w:sz w:val="20"/>
          <w:szCs w:val="20"/>
        </w:rPr>
        <w:t>GasChromatograph</w:t>
      </w:r>
      <w:r w:rsidRPr="00D64984">
        <w:rPr>
          <w:sz w:val="20"/>
          <w:szCs w:val="20"/>
        </w:rPr>
        <w:t xml:space="preserve">SignalConditionSetType </w:t>
      </w:r>
      <w:r w:rsidRPr="00F95A77">
        <w:rPr>
          <w:sz w:val="20"/>
          <w:szCs w:val="20"/>
        </w:rPr>
        <w:t>have additional references which are defined in</w:t>
      </w:r>
      <w:r w:rsidR="00C92FC4">
        <w:rPr>
          <w:sz w:val="20"/>
          <w:szCs w:val="20"/>
        </w:rPr>
        <w:t xml:space="preserve"> </w:t>
      </w:r>
      <w:r w:rsidR="00C92FC4">
        <w:rPr>
          <w:sz w:val="20"/>
          <w:szCs w:val="20"/>
        </w:rPr>
        <w:fldChar w:fldCharType="begin"/>
      </w:r>
      <w:r w:rsidR="00C92FC4">
        <w:rPr>
          <w:sz w:val="20"/>
          <w:szCs w:val="20"/>
        </w:rPr>
        <w:instrText xml:space="preserve"> REF _Ref171598262 \h </w:instrText>
      </w:r>
      <w:r w:rsidR="00C92FC4">
        <w:rPr>
          <w:sz w:val="20"/>
          <w:szCs w:val="20"/>
        </w:rPr>
      </w:r>
      <w:r w:rsidR="00C92FC4">
        <w:rPr>
          <w:sz w:val="20"/>
          <w:szCs w:val="20"/>
        </w:rPr>
        <w:fldChar w:fldCharType="separate"/>
      </w:r>
      <w:r w:rsidR="00E00C54" w:rsidRPr="009D6F01">
        <w:t xml:space="preserve">Table </w:t>
      </w:r>
      <w:r w:rsidR="00E00C54">
        <w:rPr>
          <w:noProof/>
        </w:rPr>
        <w:t>92</w:t>
      </w:r>
      <w:r w:rsidR="00C92FC4">
        <w:rPr>
          <w:sz w:val="20"/>
          <w:szCs w:val="20"/>
        </w:rPr>
        <w:fldChar w:fldCharType="end"/>
      </w:r>
      <w:r w:rsidRPr="00F95A77">
        <w:rPr>
          <w:sz w:val="20"/>
          <w:szCs w:val="20"/>
        </w:rPr>
        <w:t>.</w:t>
      </w:r>
    </w:p>
    <w:p w14:paraId="5AF0E77F" w14:textId="36417493" w:rsidR="000411AD" w:rsidRPr="009D6F01" w:rsidRDefault="000411AD" w:rsidP="000411AD">
      <w:pPr>
        <w:pStyle w:val="TABLE-title"/>
      </w:pPr>
      <w:bookmarkStart w:id="1008" w:name="_Ref171598262"/>
      <w:bookmarkStart w:id="1009" w:name="_Toc215031939"/>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92</w:t>
      </w:r>
      <w:r w:rsidRPr="009D6F01">
        <w:fldChar w:fldCharType="end"/>
      </w:r>
      <w:bookmarkEnd w:id="1008"/>
      <w:r w:rsidRPr="009D6F01">
        <w:t xml:space="preserve"> </w:t>
      </w:r>
      <w:r>
        <w:t>–</w:t>
      </w:r>
      <w:r w:rsidRPr="009D6F01">
        <w:t xml:space="preserve"> </w:t>
      </w:r>
      <w:r>
        <w:t>I</w:t>
      </w:r>
      <w:r w:rsidR="00537A8F">
        <w:t>GasChromatograph</w:t>
      </w:r>
      <w:r>
        <w:t>SignalConditionSet</w:t>
      </w:r>
      <w:r w:rsidRPr="009D6F01">
        <w:t xml:space="preserve">Type </w:t>
      </w:r>
      <w:r>
        <w:t>a</w:t>
      </w:r>
      <w:r w:rsidRPr="009D6F01">
        <w:t>dditional References</w:t>
      </w:r>
      <w:bookmarkEnd w:id="1009"/>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0411AD" w:rsidRPr="009D6F01" w14:paraId="213B3551" w14:textId="77777777" w:rsidTr="00B16BC3">
        <w:trPr>
          <w:jc w:val="center"/>
        </w:trPr>
        <w:tc>
          <w:tcPr>
            <w:tcW w:w="2689" w:type="dxa"/>
            <w:shd w:val="clear" w:color="auto" w:fill="D9D9D9" w:themeFill="background1" w:themeFillShade="D9"/>
          </w:tcPr>
          <w:p w14:paraId="66EDD943" w14:textId="77777777" w:rsidR="000411AD" w:rsidRPr="009D6F01" w:rsidRDefault="000411AD" w:rsidP="00B16BC3">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4DB4CF48" w14:textId="77777777" w:rsidR="000411AD" w:rsidRPr="009D6F01" w:rsidRDefault="000411AD" w:rsidP="00B16BC3">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2C80E53C" w14:textId="77777777" w:rsidR="000411AD" w:rsidRPr="009D6F01" w:rsidRDefault="000411AD" w:rsidP="00B16BC3">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67E6EDBC" w14:textId="77777777" w:rsidR="000411AD" w:rsidRPr="009D6F01" w:rsidRDefault="000411AD" w:rsidP="00B16BC3">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9C5672" w:rsidRPr="00503941" w14:paraId="3D46227A" w14:textId="77777777" w:rsidTr="00B16BC3">
        <w:trPr>
          <w:jc w:val="center"/>
        </w:trPr>
        <w:tc>
          <w:tcPr>
            <w:tcW w:w="2689" w:type="dxa"/>
            <w:vAlign w:val="bottom"/>
          </w:tcPr>
          <w:p w14:paraId="77792D1A" w14:textId="723D1DC0" w:rsidR="009C5672" w:rsidRPr="005D6699" w:rsidRDefault="009C5672" w:rsidP="009C5672">
            <w:pPr>
              <w:pStyle w:val="TableText0"/>
              <w:rPr>
                <w:rFonts w:asciiTheme="majorHAnsi" w:hAnsiTheme="majorHAnsi" w:cstheme="majorHAnsi"/>
                <w:color w:val="auto"/>
              </w:rPr>
            </w:pPr>
            <w:r>
              <w:rPr>
                <w:rFonts w:asciiTheme="majorHAnsi" w:hAnsiTheme="majorHAnsi" w:cstheme="majorHAnsi"/>
                <w:szCs w:val="16"/>
                <w:lang w:val="de-DE"/>
              </w:rPr>
              <w:t>PeakWidth</w:t>
            </w:r>
          </w:p>
        </w:tc>
        <w:tc>
          <w:tcPr>
            <w:tcW w:w="1984" w:type="dxa"/>
          </w:tcPr>
          <w:p w14:paraId="7EC445FD" w14:textId="5126632A"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4ABDEB61" w14:textId="48B71760"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2FBB470" w14:textId="734E5B07" w:rsidR="009C5672" w:rsidRPr="005D6699" w:rsidRDefault="009C5672" w:rsidP="009C5672">
            <w:pPr>
              <w:pStyle w:val="TableText0"/>
              <w:rPr>
                <w:rFonts w:asciiTheme="majorHAnsi" w:hAnsiTheme="majorHAnsi" w:cstheme="majorHAnsi"/>
                <w:color w:val="auto"/>
              </w:rPr>
            </w:pPr>
            <w:hyperlink r:id="rId212" w:history="1">
              <w:r w:rsidRPr="00E11DE0">
                <w:rPr>
                  <w:rStyle w:val="Hyperlink"/>
                  <w:rFonts w:asciiTheme="majorHAnsi" w:hAnsiTheme="majorHAnsi" w:cstheme="majorHAnsi"/>
                </w:rPr>
                <w:t>3:0112/2///61987#ABQ022</w:t>
              </w:r>
              <w:r w:rsidR="00390AC3" w:rsidRPr="00E11DE0">
                <w:rPr>
                  <w:rStyle w:val="Hyperlink"/>
                  <w:rFonts w:asciiTheme="majorHAnsi" w:hAnsiTheme="majorHAnsi" w:cstheme="majorHAnsi"/>
                </w:rPr>
                <w:t>#001</w:t>
              </w:r>
            </w:hyperlink>
          </w:p>
        </w:tc>
      </w:tr>
      <w:tr w:rsidR="009C5672" w:rsidRPr="00503941" w14:paraId="37BCA017" w14:textId="77777777" w:rsidTr="00B16BC3">
        <w:trPr>
          <w:jc w:val="center"/>
        </w:trPr>
        <w:tc>
          <w:tcPr>
            <w:tcW w:w="2689" w:type="dxa"/>
            <w:vAlign w:val="bottom"/>
          </w:tcPr>
          <w:p w14:paraId="46A56A7A" w14:textId="3F2C6E18" w:rsidR="009C5672" w:rsidRPr="005D6699" w:rsidRDefault="009C5672" w:rsidP="009C5672">
            <w:pPr>
              <w:pStyle w:val="TableText0"/>
              <w:rPr>
                <w:rFonts w:asciiTheme="majorHAnsi" w:hAnsiTheme="majorHAnsi" w:cstheme="majorHAnsi"/>
                <w:color w:val="auto"/>
              </w:rPr>
            </w:pPr>
            <w:r>
              <w:rPr>
                <w:rFonts w:asciiTheme="majorHAnsi" w:hAnsiTheme="majorHAnsi" w:cstheme="majorHAnsi"/>
                <w:szCs w:val="16"/>
                <w:lang w:val="de-DE"/>
              </w:rPr>
              <w:t>PeakHeight</w:t>
            </w:r>
          </w:p>
        </w:tc>
        <w:tc>
          <w:tcPr>
            <w:tcW w:w="1984" w:type="dxa"/>
          </w:tcPr>
          <w:p w14:paraId="52F2A116" w14:textId="74EA0B31"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411AAFDE" w14:textId="51BC48D7"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7D9C08D" w14:textId="4B7B433D" w:rsidR="009C5672" w:rsidRPr="005D6699" w:rsidRDefault="009C5672" w:rsidP="009C5672">
            <w:pPr>
              <w:pStyle w:val="TableText0"/>
              <w:rPr>
                <w:rFonts w:asciiTheme="majorHAnsi" w:hAnsiTheme="majorHAnsi" w:cstheme="majorHAnsi"/>
                <w:color w:val="auto"/>
              </w:rPr>
            </w:pPr>
            <w:hyperlink r:id="rId213" w:history="1">
              <w:r w:rsidRPr="00D25BD4">
                <w:rPr>
                  <w:rStyle w:val="Hyperlink"/>
                  <w:rFonts w:asciiTheme="majorHAnsi" w:hAnsiTheme="majorHAnsi" w:cstheme="majorHAnsi"/>
                </w:rPr>
                <w:t>3:0112/2///61987#ABQ023</w:t>
              </w:r>
              <w:r w:rsidR="000806EC" w:rsidRPr="00D25BD4">
                <w:rPr>
                  <w:rStyle w:val="Hyperlink"/>
                  <w:rFonts w:asciiTheme="majorHAnsi" w:hAnsiTheme="majorHAnsi" w:cstheme="majorHAnsi"/>
                </w:rPr>
                <w:t>#001</w:t>
              </w:r>
            </w:hyperlink>
          </w:p>
        </w:tc>
      </w:tr>
      <w:tr w:rsidR="009C5672" w:rsidRPr="00503941" w14:paraId="3F3E6AC6" w14:textId="77777777" w:rsidTr="00B16BC3">
        <w:trPr>
          <w:jc w:val="center"/>
        </w:trPr>
        <w:tc>
          <w:tcPr>
            <w:tcW w:w="2689" w:type="dxa"/>
            <w:vAlign w:val="bottom"/>
          </w:tcPr>
          <w:p w14:paraId="10A08673" w14:textId="589309DE" w:rsidR="009C5672" w:rsidRDefault="009C5672" w:rsidP="009C5672">
            <w:pPr>
              <w:pStyle w:val="TableText0"/>
              <w:rPr>
                <w:rFonts w:asciiTheme="majorHAnsi" w:hAnsiTheme="majorHAnsi" w:cstheme="majorHAnsi"/>
                <w:szCs w:val="16"/>
                <w:lang w:val="de-DE"/>
              </w:rPr>
            </w:pPr>
            <w:r>
              <w:rPr>
                <w:rFonts w:asciiTheme="majorHAnsi" w:hAnsiTheme="majorHAnsi" w:cstheme="majorHAnsi"/>
                <w:szCs w:val="16"/>
                <w:lang w:val="de-DE"/>
              </w:rPr>
              <w:t>PeakArea</w:t>
            </w:r>
          </w:p>
        </w:tc>
        <w:tc>
          <w:tcPr>
            <w:tcW w:w="1984" w:type="dxa"/>
          </w:tcPr>
          <w:p w14:paraId="7952A50B" w14:textId="5436AAB1"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72928AD5" w14:textId="503F2510"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AE506AF" w14:textId="7589E35A" w:rsidR="009C5672" w:rsidRPr="005D6699" w:rsidRDefault="009C5672" w:rsidP="009C5672">
            <w:pPr>
              <w:pStyle w:val="TableText0"/>
              <w:rPr>
                <w:rFonts w:asciiTheme="majorHAnsi" w:hAnsiTheme="majorHAnsi" w:cstheme="majorHAnsi"/>
                <w:color w:val="auto"/>
              </w:rPr>
            </w:pPr>
            <w:hyperlink r:id="rId214" w:history="1">
              <w:r w:rsidRPr="00B56031">
                <w:rPr>
                  <w:rStyle w:val="Hyperlink"/>
                  <w:rFonts w:asciiTheme="majorHAnsi" w:hAnsiTheme="majorHAnsi" w:cstheme="majorHAnsi"/>
                </w:rPr>
                <w:t>3:0112/2///61987#</w:t>
              </w:r>
              <w:r w:rsidR="001C3335" w:rsidRPr="00B56031">
                <w:rPr>
                  <w:rStyle w:val="Hyperlink"/>
                  <w:rFonts w:asciiTheme="majorHAnsi" w:hAnsiTheme="majorHAnsi" w:cstheme="majorHAnsi"/>
                </w:rPr>
                <w:t>ABQ042</w:t>
              </w:r>
              <w:r w:rsidR="000806EC" w:rsidRPr="00B56031">
                <w:rPr>
                  <w:rStyle w:val="Hyperlink"/>
                  <w:rFonts w:asciiTheme="majorHAnsi" w:hAnsiTheme="majorHAnsi" w:cstheme="majorHAnsi"/>
                </w:rPr>
                <w:t>#001</w:t>
              </w:r>
            </w:hyperlink>
          </w:p>
        </w:tc>
      </w:tr>
      <w:tr w:rsidR="009C5672" w:rsidRPr="00503941" w14:paraId="33684C8C" w14:textId="77777777" w:rsidTr="00B16BC3">
        <w:trPr>
          <w:jc w:val="center"/>
        </w:trPr>
        <w:tc>
          <w:tcPr>
            <w:tcW w:w="2689" w:type="dxa"/>
            <w:vAlign w:val="bottom"/>
          </w:tcPr>
          <w:p w14:paraId="0F4423D8" w14:textId="434D78CA" w:rsidR="009C5672" w:rsidRDefault="009C5672" w:rsidP="009C5672">
            <w:pPr>
              <w:pStyle w:val="TableText0"/>
              <w:rPr>
                <w:rFonts w:asciiTheme="majorHAnsi" w:hAnsiTheme="majorHAnsi" w:cstheme="majorHAnsi"/>
                <w:szCs w:val="16"/>
                <w:lang w:val="de-DE"/>
              </w:rPr>
            </w:pPr>
            <w:r>
              <w:rPr>
                <w:rFonts w:asciiTheme="majorHAnsi" w:hAnsiTheme="majorHAnsi" w:cstheme="majorHAnsi"/>
                <w:szCs w:val="16"/>
                <w:lang w:val="de-DE"/>
              </w:rPr>
              <w:t>TailingFactor</w:t>
            </w:r>
          </w:p>
        </w:tc>
        <w:tc>
          <w:tcPr>
            <w:tcW w:w="1984" w:type="dxa"/>
          </w:tcPr>
          <w:p w14:paraId="441FBEAE" w14:textId="2FF78D2C"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10E2EF4F" w14:textId="46EFA01C"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D0351DC" w14:textId="542D7A71" w:rsidR="009C5672" w:rsidRPr="005D6699" w:rsidRDefault="009C5672" w:rsidP="009C5672">
            <w:pPr>
              <w:pStyle w:val="TableText0"/>
              <w:rPr>
                <w:rFonts w:asciiTheme="majorHAnsi" w:hAnsiTheme="majorHAnsi" w:cstheme="majorHAnsi"/>
                <w:color w:val="auto"/>
              </w:rPr>
            </w:pPr>
            <w:hyperlink r:id="rId215" w:history="1">
              <w:r w:rsidRPr="001745A6">
                <w:rPr>
                  <w:rStyle w:val="Hyperlink"/>
                  <w:rFonts w:asciiTheme="majorHAnsi" w:hAnsiTheme="majorHAnsi" w:cstheme="majorHAnsi"/>
                </w:rPr>
                <w:t>3:0112/2///61987#</w:t>
              </w:r>
              <w:r w:rsidR="00204AE0" w:rsidRPr="001745A6">
                <w:rPr>
                  <w:rStyle w:val="Hyperlink"/>
                  <w:rFonts w:asciiTheme="majorHAnsi" w:hAnsiTheme="majorHAnsi" w:cstheme="majorHAnsi"/>
                </w:rPr>
                <w:t>ABQ03</w:t>
              </w:r>
              <w:r w:rsidR="001C3335" w:rsidRPr="001745A6">
                <w:rPr>
                  <w:rStyle w:val="Hyperlink"/>
                  <w:rFonts w:asciiTheme="majorHAnsi" w:hAnsiTheme="majorHAnsi" w:cstheme="majorHAnsi"/>
                </w:rPr>
                <w:t>3</w:t>
              </w:r>
              <w:r w:rsidR="000806EC" w:rsidRPr="001745A6">
                <w:rPr>
                  <w:rStyle w:val="Hyperlink"/>
                  <w:rFonts w:asciiTheme="majorHAnsi" w:hAnsiTheme="majorHAnsi" w:cstheme="majorHAnsi"/>
                </w:rPr>
                <w:t>#001</w:t>
              </w:r>
            </w:hyperlink>
          </w:p>
        </w:tc>
      </w:tr>
      <w:tr w:rsidR="009C5672" w:rsidRPr="00503941" w14:paraId="5F83E77F" w14:textId="77777777" w:rsidTr="00B16BC3">
        <w:trPr>
          <w:jc w:val="center"/>
        </w:trPr>
        <w:tc>
          <w:tcPr>
            <w:tcW w:w="2689" w:type="dxa"/>
            <w:vAlign w:val="bottom"/>
          </w:tcPr>
          <w:p w14:paraId="229EF89E" w14:textId="6254D9C9" w:rsidR="009C5672" w:rsidRDefault="009C5672" w:rsidP="009C5672">
            <w:pPr>
              <w:pStyle w:val="TableText0"/>
              <w:rPr>
                <w:rFonts w:asciiTheme="majorHAnsi" w:hAnsiTheme="majorHAnsi" w:cstheme="majorHAnsi"/>
                <w:szCs w:val="16"/>
                <w:lang w:val="de-DE"/>
              </w:rPr>
            </w:pPr>
            <w:r w:rsidRPr="004537E1">
              <w:rPr>
                <w:rFonts w:asciiTheme="majorHAnsi" w:hAnsiTheme="majorHAnsi" w:cstheme="majorHAnsi"/>
                <w:szCs w:val="16"/>
                <w:lang w:val="de-DE"/>
              </w:rPr>
              <w:t>ExpectedRetentionTime</w:t>
            </w:r>
          </w:p>
        </w:tc>
        <w:tc>
          <w:tcPr>
            <w:tcW w:w="1984" w:type="dxa"/>
          </w:tcPr>
          <w:p w14:paraId="47B48A68" w14:textId="5E4723BE"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742E9CC8" w14:textId="6A3326EF"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B419F2A" w14:textId="1431EF14" w:rsidR="009C5672" w:rsidRPr="005D6699" w:rsidRDefault="009C5672" w:rsidP="009C5672">
            <w:pPr>
              <w:pStyle w:val="TableText0"/>
              <w:rPr>
                <w:rFonts w:asciiTheme="majorHAnsi" w:hAnsiTheme="majorHAnsi" w:cstheme="majorHAnsi"/>
                <w:color w:val="auto"/>
              </w:rPr>
            </w:pPr>
            <w:hyperlink r:id="rId216" w:history="1">
              <w:r w:rsidRPr="001745A6">
                <w:rPr>
                  <w:rStyle w:val="Hyperlink"/>
                  <w:rFonts w:asciiTheme="majorHAnsi" w:hAnsiTheme="majorHAnsi" w:cstheme="majorHAnsi"/>
                </w:rPr>
                <w:t>3:0112/2///61987#</w:t>
              </w:r>
              <w:r w:rsidR="001C3335" w:rsidRPr="001745A6">
                <w:rPr>
                  <w:rStyle w:val="Hyperlink"/>
                  <w:rFonts w:asciiTheme="majorHAnsi" w:hAnsiTheme="majorHAnsi" w:cstheme="majorHAnsi"/>
                </w:rPr>
                <w:t>ABQ034</w:t>
              </w:r>
              <w:r w:rsidR="00A4197D" w:rsidRPr="001745A6">
                <w:rPr>
                  <w:rStyle w:val="Hyperlink"/>
                  <w:rFonts w:asciiTheme="majorHAnsi" w:hAnsiTheme="majorHAnsi" w:cstheme="majorHAnsi"/>
                </w:rPr>
                <w:t>#001</w:t>
              </w:r>
            </w:hyperlink>
          </w:p>
        </w:tc>
      </w:tr>
      <w:tr w:rsidR="009C5672" w:rsidRPr="00503941" w14:paraId="3696C03F" w14:textId="77777777" w:rsidTr="00B16BC3">
        <w:trPr>
          <w:jc w:val="center"/>
        </w:trPr>
        <w:tc>
          <w:tcPr>
            <w:tcW w:w="2689" w:type="dxa"/>
            <w:vAlign w:val="bottom"/>
          </w:tcPr>
          <w:p w14:paraId="54A00173" w14:textId="5059F6CB" w:rsidR="009C5672" w:rsidRPr="004537E1" w:rsidRDefault="009C5672" w:rsidP="009C5672">
            <w:pPr>
              <w:pStyle w:val="TableText0"/>
              <w:rPr>
                <w:rFonts w:asciiTheme="majorHAnsi" w:hAnsiTheme="majorHAnsi" w:cstheme="majorHAnsi"/>
                <w:szCs w:val="16"/>
                <w:lang w:val="de-DE"/>
              </w:rPr>
            </w:pPr>
            <w:r w:rsidRPr="004537E1">
              <w:rPr>
                <w:rFonts w:asciiTheme="majorHAnsi" w:hAnsiTheme="majorHAnsi" w:cstheme="majorHAnsi"/>
                <w:szCs w:val="16"/>
                <w:lang w:val="de-DE"/>
              </w:rPr>
              <w:t>ActualRetentionTime</w:t>
            </w:r>
          </w:p>
        </w:tc>
        <w:tc>
          <w:tcPr>
            <w:tcW w:w="1984" w:type="dxa"/>
          </w:tcPr>
          <w:p w14:paraId="19648726" w14:textId="38C21EA0"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40A185A3" w14:textId="0A1DB639"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0F9086F9" w14:textId="4D49E332" w:rsidR="009C5672" w:rsidRPr="005D6699" w:rsidRDefault="009C5672" w:rsidP="009C5672">
            <w:pPr>
              <w:pStyle w:val="TableText0"/>
              <w:rPr>
                <w:rFonts w:asciiTheme="majorHAnsi" w:hAnsiTheme="majorHAnsi" w:cstheme="majorHAnsi"/>
                <w:color w:val="auto"/>
              </w:rPr>
            </w:pPr>
            <w:hyperlink r:id="rId217" w:history="1">
              <w:r w:rsidRPr="00E13E69">
                <w:rPr>
                  <w:rStyle w:val="Hyperlink"/>
                  <w:rFonts w:asciiTheme="majorHAnsi" w:hAnsiTheme="majorHAnsi" w:cstheme="majorHAnsi"/>
                </w:rPr>
                <w:t>3:0112/2///61987#</w:t>
              </w:r>
              <w:r w:rsidR="001C3335" w:rsidRPr="00E13E69">
                <w:rPr>
                  <w:rStyle w:val="Hyperlink"/>
                  <w:rFonts w:asciiTheme="majorHAnsi" w:hAnsiTheme="majorHAnsi" w:cstheme="majorHAnsi"/>
                </w:rPr>
                <w:t>ABQ035</w:t>
              </w:r>
              <w:r w:rsidR="00A4197D" w:rsidRPr="00E13E69">
                <w:rPr>
                  <w:rStyle w:val="Hyperlink"/>
                  <w:rFonts w:asciiTheme="majorHAnsi" w:hAnsiTheme="majorHAnsi" w:cstheme="majorHAnsi"/>
                </w:rPr>
                <w:t>#001</w:t>
              </w:r>
            </w:hyperlink>
          </w:p>
        </w:tc>
      </w:tr>
      <w:tr w:rsidR="009C5672" w:rsidRPr="00503941" w14:paraId="1A5C10DA" w14:textId="77777777" w:rsidTr="00B16BC3">
        <w:trPr>
          <w:jc w:val="center"/>
        </w:trPr>
        <w:tc>
          <w:tcPr>
            <w:tcW w:w="2689" w:type="dxa"/>
            <w:vAlign w:val="bottom"/>
          </w:tcPr>
          <w:p w14:paraId="2AC8B5D4" w14:textId="58FF43F3" w:rsidR="009C5672" w:rsidRPr="004537E1" w:rsidRDefault="009C5672" w:rsidP="009C5672">
            <w:pPr>
              <w:pStyle w:val="TableText0"/>
              <w:rPr>
                <w:rFonts w:asciiTheme="majorHAnsi" w:hAnsiTheme="majorHAnsi" w:cstheme="majorHAnsi"/>
                <w:szCs w:val="16"/>
                <w:lang w:val="de-DE"/>
              </w:rPr>
            </w:pPr>
            <w:r w:rsidRPr="004537E1">
              <w:rPr>
                <w:rFonts w:asciiTheme="majorHAnsi" w:hAnsiTheme="majorHAnsi" w:cstheme="majorHAnsi"/>
                <w:szCs w:val="16"/>
                <w:lang w:val="de-DE"/>
              </w:rPr>
              <w:t>InjectionTime</w:t>
            </w:r>
          </w:p>
        </w:tc>
        <w:tc>
          <w:tcPr>
            <w:tcW w:w="1984" w:type="dxa"/>
          </w:tcPr>
          <w:p w14:paraId="70F45F1A" w14:textId="6721CC33"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9F16785" w14:textId="16A39D11"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D1D5BEA" w14:textId="105D1C8E" w:rsidR="009C5672" w:rsidRPr="005D6699" w:rsidRDefault="009C5672" w:rsidP="009C5672">
            <w:pPr>
              <w:pStyle w:val="TableText0"/>
              <w:rPr>
                <w:rFonts w:asciiTheme="majorHAnsi" w:hAnsiTheme="majorHAnsi" w:cstheme="majorHAnsi"/>
                <w:color w:val="auto"/>
              </w:rPr>
            </w:pPr>
            <w:hyperlink r:id="rId218" w:history="1">
              <w:r w:rsidRPr="00E13E69">
                <w:rPr>
                  <w:rStyle w:val="Hyperlink"/>
                  <w:rFonts w:asciiTheme="majorHAnsi" w:hAnsiTheme="majorHAnsi" w:cstheme="majorHAnsi"/>
                </w:rPr>
                <w:t>3:0112/2///61987#</w:t>
              </w:r>
              <w:r w:rsidR="00CF25EE" w:rsidRPr="00E13E69">
                <w:rPr>
                  <w:rStyle w:val="Hyperlink"/>
                  <w:rFonts w:asciiTheme="majorHAnsi" w:hAnsiTheme="majorHAnsi" w:cstheme="majorHAnsi"/>
                </w:rPr>
                <w:t>ABQ006</w:t>
              </w:r>
              <w:r w:rsidR="00A4197D" w:rsidRPr="00E13E69">
                <w:rPr>
                  <w:rStyle w:val="Hyperlink"/>
                  <w:rFonts w:asciiTheme="majorHAnsi" w:hAnsiTheme="majorHAnsi" w:cstheme="majorHAnsi"/>
                </w:rPr>
                <w:t>#001</w:t>
              </w:r>
            </w:hyperlink>
          </w:p>
        </w:tc>
      </w:tr>
      <w:tr w:rsidR="009C5672" w:rsidRPr="00503941" w14:paraId="3CA915AD" w14:textId="77777777" w:rsidTr="00B16BC3">
        <w:trPr>
          <w:jc w:val="center"/>
        </w:trPr>
        <w:tc>
          <w:tcPr>
            <w:tcW w:w="2689" w:type="dxa"/>
            <w:vAlign w:val="bottom"/>
          </w:tcPr>
          <w:p w14:paraId="5E3AB3AB" w14:textId="3DB17121" w:rsidR="009C5672" w:rsidRPr="004537E1" w:rsidRDefault="009C5672" w:rsidP="009C5672">
            <w:pPr>
              <w:pStyle w:val="TableText0"/>
              <w:rPr>
                <w:rFonts w:asciiTheme="majorHAnsi" w:hAnsiTheme="majorHAnsi" w:cstheme="majorHAnsi"/>
                <w:szCs w:val="16"/>
                <w:lang w:val="de-DE"/>
              </w:rPr>
            </w:pPr>
            <w:r w:rsidRPr="001402E4">
              <w:rPr>
                <w:rFonts w:asciiTheme="majorHAnsi" w:hAnsiTheme="majorHAnsi" w:cstheme="majorHAnsi"/>
                <w:szCs w:val="16"/>
                <w:lang w:val="de-DE"/>
              </w:rPr>
              <w:t>ComponentName</w:t>
            </w:r>
          </w:p>
        </w:tc>
        <w:tc>
          <w:tcPr>
            <w:tcW w:w="1984" w:type="dxa"/>
          </w:tcPr>
          <w:p w14:paraId="0D0B82E9" w14:textId="4BA0D398" w:rsidR="009C5672" w:rsidRPr="00503941" w:rsidRDefault="009C5672" w:rsidP="009C5672">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DA9EBAE" w14:textId="73E24D26" w:rsidR="009C5672" w:rsidRPr="00503941" w:rsidRDefault="009C5672" w:rsidP="009C5672">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AC32D2E" w14:textId="7C312553" w:rsidR="009C5672" w:rsidRPr="005D6699" w:rsidRDefault="009C5672" w:rsidP="009C5672">
            <w:pPr>
              <w:pStyle w:val="TableText0"/>
              <w:rPr>
                <w:rFonts w:asciiTheme="majorHAnsi" w:hAnsiTheme="majorHAnsi" w:cstheme="majorHAnsi"/>
                <w:color w:val="auto"/>
              </w:rPr>
            </w:pPr>
            <w:hyperlink r:id="rId219" w:history="1">
              <w:r w:rsidRPr="00D603E7">
                <w:rPr>
                  <w:rStyle w:val="Hyperlink"/>
                  <w:rFonts w:asciiTheme="majorHAnsi" w:hAnsiTheme="majorHAnsi" w:cstheme="majorHAnsi"/>
                </w:rPr>
                <w:t>3:0112/2///61987#</w:t>
              </w:r>
              <w:r w:rsidR="001C3335" w:rsidRPr="00D603E7">
                <w:rPr>
                  <w:rStyle w:val="Hyperlink"/>
                  <w:rFonts w:asciiTheme="majorHAnsi" w:hAnsiTheme="majorHAnsi" w:cstheme="majorHAnsi"/>
                </w:rPr>
                <w:t>ABQ045</w:t>
              </w:r>
              <w:r w:rsidR="000836C4" w:rsidRPr="00D603E7">
                <w:rPr>
                  <w:rStyle w:val="Hyperlink"/>
                  <w:rFonts w:asciiTheme="majorHAnsi" w:hAnsiTheme="majorHAnsi" w:cstheme="majorHAnsi"/>
                </w:rPr>
                <w:t>#001</w:t>
              </w:r>
            </w:hyperlink>
          </w:p>
        </w:tc>
      </w:tr>
    </w:tbl>
    <w:p w14:paraId="41BCAE96" w14:textId="3C99117B" w:rsidR="000411AD" w:rsidRDefault="000411AD" w:rsidP="000411AD">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01D67">
        <w:rPr>
          <w:i/>
          <w:iCs/>
        </w:rPr>
        <w:t>I</w:t>
      </w:r>
      <w:r w:rsidR="00C92FC4" w:rsidRPr="00C92FC4">
        <w:rPr>
          <w:i/>
          <w:iCs/>
        </w:rPr>
        <w:t>GasChromatograph</w:t>
      </w:r>
      <w:r w:rsidRPr="00201D67">
        <w:rPr>
          <w:i/>
          <w:iCs/>
        </w:rPr>
        <w:t>SignalConditionSetType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C92FC4">
        <w:t xml:space="preserve"> </w:t>
      </w:r>
      <w:r w:rsidR="00C92FC4">
        <w:fldChar w:fldCharType="begin"/>
      </w:r>
      <w:r w:rsidR="00C92FC4">
        <w:instrText xml:space="preserve"> REF _Ref171598263 \h </w:instrText>
      </w:r>
      <w:r w:rsidR="00C92FC4">
        <w:fldChar w:fldCharType="separate"/>
      </w:r>
      <w:r w:rsidR="00E00C54" w:rsidRPr="009D6F01">
        <w:t xml:space="preserve">Table </w:t>
      </w:r>
      <w:r w:rsidR="00E00C54">
        <w:rPr>
          <w:noProof/>
        </w:rPr>
        <w:t>93</w:t>
      </w:r>
      <w:r w:rsidR="00C92FC4">
        <w:fldChar w:fldCharType="end"/>
      </w:r>
      <w:r w:rsidRPr="004C388A">
        <w:t>.</w:t>
      </w:r>
    </w:p>
    <w:p w14:paraId="7E8294AB" w14:textId="266588C5" w:rsidR="000411AD" w:rsidRPr="005D5FEC" w:rsidRDefault="000411AD" w:rsidP="000411AD">
      <w:pPr>
        <w:pStyle w:val="TABLE-title"/>
      </w:pPr>
      <w:bookmarkStart w:id="1010" w:name="_Ref171598263"/>
      <w:bookmarkStart w:id="1011" w:name="_Toc215031940"/>
      <w:r w:rsidRPr="009D6F01">
        <w:t xml:space="preserve">Table </w:t>
      </w:r>
      <w:r w:rsidRPr="009D6F01">
        <w:fldChar w:fldCharType="begin"/>
      </w:r>
      <w:r w:rsidRPr="009D6F01">
        <w:instrText xml:space="preserve"> SEQ Table \* ARABIC </w:instrText>
      </w:r>
      <w:r w:rsidRPr="009D6F01">
        <w:fldChar w:fldCharType="separate"/>
      </w:r>
      <w:r w:rsidR="00E00C54">
        <w:rPr>
          <w:noProof/>
        </w:rPr>
        <w:t>93</w:t>
      </w:r>
      <w:r w:rsidRPr="009D6F01">
        <w:fldChar w:fldCharType="end"/>
      </w:r>
      <w:bookmarkEnd w:id="1010"/>
      <w:r w:rsidRPr="009D6F01">
        <w:t xml:space="preserve"> </w:t>
      </w:r>
      <w:r>
        <w:t>–</w:t>
      </w:r>
      <w:r w:rsidRPr="009D6F01">
        <w:t xml:space="preserve"> </w:t>
      </w:r>
      <w:r>
        <w:t>I</w:t>
      </w:r>
      <w:r w:rsidR="00537A8F">
        <w:t>GasChromatograph</w:t>
      </w:r>
      <w:r>
        <w:t>SignalConditionSet</w:t>
      </w:r>
      <w:r w:rsidRPr="009D6F01">
        <w:t xml:space="preserve">Type </w:t>
      </w:r>
      <w:r>
        <w:t>Attribute values for child Nodes</w:t>
      </w:r>
      <w:bookmarkEnd w:id="101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0411AD" w:rsidRPr="009D6F01" w14:paraId="11FE9352" w14:textId="77777777" w:rsidTr="00B16BC3">
        <w:tc>
          <w:tcPr>
            <w:tcW w:w="2830" w:type="dxa"/>
            <w:shd w:val="clear" w:color="auto" w:fill="D9D9D9" w:themeFill="background1" w:themeFillShade="D9"/>
          </w:tcPr>
          <w:p w14:paraId="728E5EB3" w14:textId="77777777" w:rsidR="000411AD" w:rsidRPr="009D6F01" w:rsidRDefault="000411AD" w:rsidP="00B16BC3">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5AD3FF86" w14:textId="77777777" w:rsidR="000411AD" w:rsidRPr="009D6F01" w:rsidRDefault="000411AD" w:rsidP="00B16BC3">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64749" w:rsidRPr="00AE7F8E" w14:paraId="54065576" w14:textId="77777777" w:rsidTr="0005084E">
        <w:tblPrEx>
          <w:jc w:val="center"/>
          <w:tblCellMar>
            <w:left w:w="70" w:type="dxa"/>
            <w:right w:w="70" w:type="dxa"/>
          </w:tblCellMar>
        </w:tblPrEx>
        <w:trPr>
          <w:trHeight w:val="118"/>
          <w:jc w:val="center"/>
        </w:trPr>
        <w:tc>
          <w:tcPr>
            <w:tcW w:w="2830" w:type="dxa"/>
            <w:vAlign w:val="bottom"/>
          </w:tcPr>
          <w:p w14:paraId="4D454F1F" w14:textId="7F0E75BC" w:rsidR="00264749" w:rsidRPr="0005084E" w:rsidRDefault="008816A9" w:rsidP="0005084E">
            <w:pPr>
              <w:pStyle w:val="TableText0"/>
              <w:rPr>
                <w:rFonts w:asciiTheme="majorHAnsi" w:hAnsiTheme="majorHAnsi" w:cstheme="majorHAnsi"/>
                <w:szCs w:val="16"/>
                <w:lang w:val="de-DE"/>
              </w:rPr>
            </w:pPr>
            <w:r>
              <w:rPr>
                <w:rFonts w:asciiTheme="majorHAnsi" w:hAnsiTheme="majorHAnsi" w:cstheme="majorHAnsi"/>
                <w:szCs w:val="16"/>
                <w:lang w:val="de-DE"/>
              </w:rPr>
              <w:t>PeakWidth</w:t>
            </w:r>
          </w:p>
        </w:tc>
        <w:tc>
          <w:tcPr>
            <w:tcW w:w="6521" w:type="dxa"/>
          </w:tcPr>
          <w:p w14:paraId="76F9462E" w14:textId="706C35B3" w:rsidR="00264749" w:rsidRPr="000A2018" w:rsidRDefault="00610C36" w:rsidP="0026474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p>
        </w:tc>
      </w:tr>
      <w:tr w:rsidR="008816A9" w:rsidRPr="00AE7F8E" w14:paraId="078DF9FA" w14:textId="77777777" w:rsidTr="00A16573">
        <w:tblPrEx>
          <w:jc w:val="center"/>
          <w:tblCellMar>
            <w:left w:w="70" w:type="dxa"/>
            <w:right w:w="70" w:type="dxa"/>
          </w:tblCellMar>
        </w:tblPrEx>
        <w:trPr>
          <w:trHeight w:val="118"/>
          <w:jc w:val="center"/>
        </w:trPr>
        <w:tc>
          <w:tcPr>
            <w:tcW w:w="2830" w:type="dxa"/>
            <w:vAlign w:val="bottom"/>
          </w:tcPr>
          <w:p w14:paraId="0A15CE2C" w14:textId="1A1A3117" w:rsidR="008816A9" w:rsidRDefault="008816A9" w:rsidP="008816A9">
            <w:pPr>
              <w:pStyle w:val="TableText0"/>
              <w:rPr>
                <w:rFonts w:asciiTheme="majorHAnsi" w:hAnsiTheme="majorHAnsi" w:cstheme="majorHAnsi"/>
                <w:szCs w:val="16"/>
                <w:lang w:val="de-DE"/>
              </w:rPr>
            </w:pPr>
            <w:r>
              <w:rPr>
                <w:rFonts w:asciiTheme="majorHAnsi" w:hAnsiTheme="majorHAnsi" w:cstheme="majorHAnsi"/>
                <w:szCs w:val="16"/>
                <w:lang w:val="de-DE"/>
              </w:rPr>
              <w:t>PeakHeight</w:t>
            </w:r>
          </w:p>
        </w:tc>
        <w:tc>
          <w:tcPr>
            <w:tcW w:w="6521" w:type="dxa"/>
          </w:tcPr>
          <w:p w14:paraId="01933612" w14:textId="79D9F693" w:rsidR="008816A9" w:rsidRDefault="008816A9" w:rsidP="008816A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p>
        </w:tc>
      </w:tr>
      <w:tr w:rsidR="008816A9" w:rsidRPr="00AE7F8E" w14:paraId="1437C804" w14:textId="77777777" w:rsidTr="0005084E">
        <w:tblPrEx>
          <w:jc w:val="center"/>
          <w:tblCellMar>
            <w:left w:w="70" w:type="dxa"/>
            <w:right w:w="70" w:type="dxa"/>
          </w:tblCellMar>
        </w:tblPrEx>
        <w:trPr>
          <w:trHeight w:val="118"/>
          <w:jc w:val="center"/>
        </w:trPr>
        <w:tc>
          <w:tcPr>
            <w:tcW w:w="2830" w:type="dxa"/>
            <w:vAlign w:val="bottom"/>
          </w:tcPr>
          <w:p w14:paraId="355C49D4" w14:textId="628D558C" w:rsidR="008816A9" w:rsidRPr="0005084E" w:rsidRDefault="008816A9" w:rsidP="0005084E">
            <w:pPr>
              <w:pStyle w:val="TableText0"/>
              <w:rPr>
                <w:rFonts w:asciiTheme="majorHAnsi" w:hAnsiTheme="majorHAnsi" w:cstheme="majorHAnsi"/>
                <w:szCs w:val="16"/>
                <w:lang w:val="de-DE"/>
              </w:rPr>
            </w:pPr>
            <w:r>
              <w:rPr>
                <w:rFonts w:asciiTheme="majorHAnsi" w:hAnsiTheme="majorHAnsi" w:cstheme="majorHAnsi"/>
                <w:szCs w:val="16"/>
                <w:lang w:val="de-DE"/>
              </w:rPr>
              <w:t>PeakArea</w:t>
            </w:r>
          </w:p>
        </w:tc>
        <w:tc>
          <w:tcPr>
            <w:tcW w:w="6521" w:type="dxa"/>
          </w:tcPr>
          <w:p w14:paraId="30890955" w14:textId="2B3F6B89" w:rsidR="008816A9" w:rsidRPr="00AE7F8E" w:rsidRDefault="008816A9" w:rsidP="008816A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p>
        </w:tc>
      </w:tr>
      <w:tr w:rsidR="008816A9" w:rsidRPr="00AE7F8E" w14:paraId="6BDE18A4" w14:textId="77777777" w:rsidTr="00A16573">
        <w:tblPrEx>
          <w:jc w:val="center"/>
          <w:tblCellMar>
            <w:left w:w="70" w:type="dxa"/>
            <w:right w:w="70" w:type="dxa"/>
          </w:tblCellMar>
        </w:tblPrEx>
        <w:trPr>
          <w:trHeight w:val="118"/>
          <w:jc w:val="center"/>
        </w:trPr>
        <w:tc>
          <w:tcPr>
            <w:tcW w:w="2830" w:type="dxa"/>
            <w:vAlign w:val="bottom"/>
          </w:tcPr>
          <w:p w14:paraId="25231C32" w14:textId="0DE55C15" w:rsidR="008816A9" w:rsidRDefault="008816A9" w:rsidP="008816A9">
            <w:pPr>
              <w:pStyle w:val="TableText0"/>
              <w:rPr>
                <w:rFonts w:asciiTheme="majorHAnsi" w:hAnsiTheme="majorHAnsi" w:cstheme="majorHAnsi"/>
                <w:szCs w:val="16"/>
                <w:lang w:val="de-DE"/>
              </w:rPr>
            </w:pPr>
            <w:r w:rsidRPr="001219C9">
              <w:rPr>
                <w:rFonts w:asciiTheme="majorHAnsi" w:hAnsiTheme="majorHAnsi" w:cstheme="majorHAnsi"/>
                <w:szCs w:val="16"/>
                <w:lang w:val="de-DE"/>
              </w:rPr>
              <w:t>TailingFactor</w:t>
            </w:r>
          </w:p>
        </w:tc>
        <w:tc>
          <w:tcPr>
            <w:tcW w:w="6521" w:type="dxa"/>
          </w:tcPr>
          <w:p w14:paraId="4EFD70D2" w14:textId="393E5645" w:rsidR="008816A9" w:rsidRDefault="008816A9" w:rsidP="008816A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1.0</w:t>
            </w:r>
          </w:p>
        </w:tc>
      </w:tr>
      <w:tr w:rsidR="008816A9" w:rsidRPr="00AE7F8E" w14:paraId="1FE31B01" w14:textId="77777777" w:rsidTr="00A16573">
        <w:tblPrEx>
          <w:jc w:val="center"/>
          <w:tblCellMar>
            <w:left w:w="70" w:type="dxa"/>
            <w:right w:w="70" w:type="dxa"/>
          </w:tblCellMar>
        </w:tblPrEx>
        <w:trPr>
          <w:trHeight w:val="118"/>
          <w:jc w:val="center"/>
        </w:trPr>
        <w:tc>
          <w:tcPr>
            <w:tcW w:w="2830" w:type="dxa"/>
            <w:vAlign w:val="bottom"/>
          </w:tcPr>
          <w:p w14:paraId="3C7B82B8" w14:textId="058E8888" w:rsidR="008816A9" w:rsidRPr="001219C9" w:rsidRDefault="008816A9" w:rsidP="008816A9">
            <w:pPr>
              <w:pStyle w:val="TableText0"/>
              <w:rPr>
                <w:rFonts w:asciiTheme="majorHAnsi" w:hAnsiTheme="majorHAnsi" w:cstheme="majorHAnsi"/>
                <w:szCs w:val="16"/>
                <w:lang w:val="de-DE"/>
              </w:rPr>
            </w:pPr>
            <w:r w:rsidRPr="001219C9">
              <w:rPr>
                <w:rFonts w:asciiTheme="majorHAnsi" w:hAnsiTheme="majorHAnsi" w:cstheme="majorHAnsi"/>
                <w:szCs w:val="16"/>
                <w:lang w:val="de-DE"/>
              </w:rPr>
              <w:t>ExpectedRetentionTime</w:t>
            </w:r>
          </w:p>
        </w:tc>
        <w:tc>
          <w:tcPr>
            <w:tcW w:w="6521" w:type="dxa"/>
          </w:tcPr>
          <w:p w14:paraId="69529320" w14:textId="4F51F721" w:rsidR="008816A9" w:rsidRDefault="008816A9" w:rsidP="008816A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p>
        </w:tc>
      </w:tr>
      <w:tr w:rsidR="008816A9" w:rsidRPr="00AE7F8E" w14:paraId="4C681085" w14:textId="77777777" w:rsidTr="00A16573">
        <w:tblPrEx>
          <w:jc w:val="center"/>
          <w:tblCellMar>
            <w:left w:w="70" w:type="dxa"/>
            <w:right w:w="70" w:type="dxa"/>
          </w:tblCellMar>
        </w:tblPrEx>
        <w:trPr>
          <w:trHeight w:val="118"/>
          <w:jc w:val="center"/>
        </w:trPr>
        <w:tc>
          <w:tcPr>
            <w:tcW w:w="2830" w:type="dxa"/>
            <w:vAlign w:val="bottom"/>
          </w:tcPr>
          <w:p w14:paraId="782D997B" w14:textId="2AD866CA" w:rsidR="008816A9" w:rsidRPr="001219C9" w:rsidRDefault="008816A9" w:rsidP="008816A9">
            <w:pPr>
              <w:pStyle w:val="TableText0"/>
              <w:rPr>
                <w:rFonts w:asciiTheme="majorHAnsi" w:hAnsiTheme="majorHAnsi" w:cstheme="majorHAnsi"/>
                <w:szCs w:val="16"/>
                <w:lang w:val="de-DE"/>
              </w:rPr>
            </w:pPr>
            <w:r w:rsidRPr="001219C9">
              <w:rPr>
                <w:rFonts w:asciiTheme="majorHAnsi" w:hAnsiTheme="majorHAnsi" w:cstheme="majorHAnsi"/>
                <w:szCs w:val="16"/>
                <w:lang w:val="de-DE"/>
              </w:rPr>
              <w:t>ActualRetentionTime</w:t>
            </w:r>
          </w:p>
        </w:tc>
        <w:tc>
          <w:tcPr>
            <w:tcW w:w="6521" w:type="dxa"/>
          </w:tcPr>
          <w:p w14:paraId="08660204" w14:textId="775885DB" w:rsidR="008816A9" w:rsidRDefault="008816A9" w:rsidP="008816A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p>
        </w:tc>
      </w:tr>
      <w:tr w:rsidR="008816A9" w:rsidRPr="00AE7F8E" w14:paraId="283A0B1F" w14:textId="77777777" w:rsidTr="00A16573">
        <w:tblPrEx>
          <w:jc w:val="center"/>
          <w:tblCellMar>
            <w:left w:w="70" w:type="dxa"/>
            <w:right w:w="70" w:type="dxa"/>
          </w:tblCellMar>
        </w:tblPrEx>
        <w:trPr>
          <w:trHeight w:val="118"/>
          <w:jc w:val="center"/>
        </w:trPr>
        <w:tc>
          <w:tcPr>
            <w:tcW w:w="2830" w:type="dxa"/>
            <w:vAlign w:val="bottom"/>
          </w:tcPr>
          <w:p w14:paraId="58DD98F6" w14:textId="75E38331" w:rsidR="008816A9" w:rsidRDefault="008816A9" w:rsidP="008816A9">
            <w:pPr>
              <w:pStyle w:val="TableText0"/>
              <w:rPr>
                <w:rFonts w:asciiTheme="majorHAnsi" w:hAnsiTheme="majorHAnsi" w:cstheme="majorHAnsi"/>
                <w:szCs w:val="16"/>
                <w:lang w:val="de-DE"/>
              </w:rPr>
            </w:pPr>
            <w:r w:rsidRPr="008816A9">
              <w:rPr>
                <w:rFonts w:asciiTheme="majorHAnsi" w:hAnsiTheme="majorHAnsi" w:cstheme="majorHAnsi"/>
                <w:szCs w:val="16"/>
                <w:lang w:val="de-DE"/>
              </w:rPr>
              <w:t>InjectionTime</w:t>
            </w:r>
          </w:p>
        </w:tc>
        <w:tc>
          <w:tcPr>
            <w:tcW w:w="6521" w:type="dxa"/>
          </w:tcPr>
          <w:p w14:paraId="48420802" w14:textId="72B3A3DD" w:rsidR="008816A9" w:rsidRDefault="003B36A5" w:rsidP="008816A9">
            <w:pPr>
              <w:spacing w:before="0" w:after="0"/>
              <w:rPr>
                <w:rFonts w:asciiTheme="majorHAnsi" w:hAnsiTheme="majorHAnsi" w:cstheme="majorHAnsi"/>
                <w:sz w:val="16"/>
                <w:szCs w:val="16"/>
                <w:lang w:eastAsia="de-DE"/>
              </w:rPr>
            </w:pPr>
            <w:r w:rsidRPr="003B36A5">
              <w:rPr>
                <w:rFonts w:asciiTheme="majorHAnsi" w:hAnsiTheme="majorHAnsi" w:cstheme="majorHAnsi"/>
                <w:sz w:val="16"/>
                <w:szCs w:val="16"/>
                <w:lang w:eastAsia="de-DE"/>
              </w:rPr>
              <w:t>1/1/1601 12:00:00 AM</w:t>
            </w:r>
          </w:p>
        </w:tc>
      </w:tr>
      <w:tr w:rsidR="008816A9" w:rsidRPr="00AE7F8E" w14:paraId="6C202D91" w14:textId="77777777" w:rsidTr="0005084E">
        <w:tblPrEx>
          <w:jc w:val="center"/>
          <w:tblCellMar>
            <w:left w:w="70" w:type="dxa"/>
            <w:right w:w="70" w:type="dxa"/>
          </w:tblCellMar>
        </w:tblPrEx>
        <w:trPr>
          <w:trHeight w:val="118"/>
          <w:jc w:val="center"/>
        </w:trPr>
        <w:tc>
          <w:tcPr>
            <w:tcW w:w="2830" w:type="dxa"/>
            <w:vAlign w:val="bottom"/>
          </w:tcPr>
          <w:p w14:paraId="45E9584E" w14:textId="52DC15C2" w:rsidR="008816A9" w:rsidRPr="0005084E" w:rsidRDefault="008816A9" w:rsidP="0005084E">
            <w:pPr>
              <w:pStyle w:val="TableText0"/>
              <w:rPr>
                <w:rFonts w:asciiTheme="majorHAnsi" w:hAnsiTheme="majorHAnsi" w:cstheme="majorHAnsi"/>
                <w:szCs w:val="16"/>
                <w:lang w:val="de-DE"/>
              </w:rPr>
            </w:pPr>
            <w:r w:rsidRPr="001402E4">
              <w:rPr>
                <w:rFonts w:asciiTheme="majorHAnsi" w:hAnsiTheme="majorHAnsi" w:cstheme="majorHAnsi"/>
                <w:szCs w:val="16"/>
                <w:lang w:val="de-DE"/>
              </w:rPr>
              <w:t>ComponentName</w:t>
            </w:r>
          </w:p>
        </w:tc>
        <w:tc>
          <w:tcPr>
            <w:tcW w:w="6521" w:type="dxa"/>
          </w:tcPr>
          <w:p w14:paraId="23ED92A9" w14:textId="6D66CECF" w:rsidR="008816A9" w:rsidRPr="00AE7F8E" w:rsidRDefault="008816A9" w:rsidP="008816A9">
            <w:pPr>
              <w:spacing w:before="0" w:after="0"/>
              <w:rPr>
                <w:rFonts w:asciiTheme="majorHAnsi" w:hAnsiTheme="majorHAnsi" w:cstheme="majorHAnsi"/>
                <w:sz w:val="16"/>
                <w:szCs w:val="16"/>
                <w:lang w:eastAsia="de-DE"/>
              </w:rPr>
            </w:pPr>
          </w:p>
        </w:tc>
      </w:tr>
    </w:tbl>
    <w:p w14:paraId="41BA5E50" w14:textId="24106BA0" w:rsidR="001334F7" w:rsidRPr="009D6F01" w:rsidRDefault="00AF43AC" w:rsidP="001334F7">
      <w:pPr>
        <w:pStyle w:val="Heading3"/>
        <w:ind w:left="0"/>
      </w:pPr>
      <w:bookmarkStart w:id="1012" w:name="_Toc215031736"/>
      <w:r w:rsidRPr="00AF43AC">
        <w:t>IFtnirOrFtirSignalConditionSetType</w:t>
      </w:r>
      <w:bookmarkEnd w:id="1012"/>
    </w:p>
    <w:p w14:paraId="25C107FE" w14:textId="04E375F5" w:rsidR="001334F7" w:rsidRPr="00DB596D" w:rsidRDefault="001334F7" w:rsidP="001334F7">
      <w:pPr>
        <w:keepNext/>
        <w:spacing w:before="0" w:after="0"/>
        <w:rPr>
          <w:bCs/>
          <w:spacing w:val="8"/>
          <w:sz w:val="20"/>
          <w:szCs w:val="20"/>
          <w:lang w:eastAsia="zh-CN"/>
        </w:rPr>
      </w:pPr>
      <w:r w:rsidRPr="00DB596D">
        <w:rPr>
          <w:rStyle w:val="PARAGRAPHChar"/>
          <w:rFonts w:eastAsia="MS Mincho"/>
        </w:rPr>
        <w:t xml:space="preserve">The </w:t>
      </w:r>
      <w:r w:rsidR="00AF43AC" w:rsidRPr="00AF43AC">
        <w:rPr>
          <w:i/>
          <w:sz w:val="20"/>
          <w:szCs w:val="20"/>
        </w:rPr>
        <w:t>IFtnirOrFtirSignalConditionSetType</w:t>
      </w:r>
      <w:r w:rsidRPr="00DB596D">
        <w:rPr>
          <w:rStyle w:val="PARAGRAPHChar"/>
          <w:rFonts w:eastAsia="MS Mincho"/>
        </w:rPr>
        <w:t xml:space="preserve">provides the interface to </w:t>
      </w:r>
      <w:r w:rsidR="00C157CF">
        <w:rPr>
          <w:rStyle w:val="PARAGRAPHChar"/>
          <w:rFonts w:eastAsia="MS Mincho"/>
        </w:rPr>
        <w:t>FT NIR or FT IR</w:t>
      </w:r>
      <w:r w:rsidRPr="00DB596D">
        <w:rPr>
          <w:rStyle w:val="PARAGRAPHChar"/>
          <w:rFonts w:eastAsia="MS Mincho"/>
        </w:rPr>
        <w:t xml:space="preserve"> signal specific condition variables and is formally </w:t>
      </w:r>
      <w:r w:rsidRPr="00DB596D">
        <w:rPr>
          <w:sz w:val="20"/>
          <w:szCs w:val="20"/>
        </w:rPr>
        <w:t>defined in</w:t>
      </w:r>
      <w:r w:rsidRPr="00DB596D">
        <w:rPr>
          <w:bCs/>
          <w:spacing w:val="8"/>
          <w:sz w:val="20"/>
          <w:szCs w:val="20"/>
          <w:lang w:eastAsia="zh-CN"/>
        </w:rPr>
        <w:t xml:space="preserve"> </w:t>
      </w:r>
      <w:r w:rsidR="001B2F54">
        <w:rPr>
          <w:bCs/>
          <w:spacing w:val="8"/>
          <w:sz w:val="20"/>
          <w:szCs w:val="20"/>
          <w:lang w:eastAsia="zh-CN"/>
        </w:rPr>
        <w:fldChar w:fldCharType="begin"/>
      </w:r>
      <w:r w:rsidR="001B2F54">
        <w:rPr>
          <w:bCs/>
          <w:spacing w:val="8"/>
          <w:sz w:val="20"/>
          <w:szCs w:val="20"/>
          <w:lang w:eastAsia="zh-CN"/>
        </w:rPr>
        <w:instrText xml:space="preserve"> REF _Ref171941550 \h </w:instrText>
      </w:r>
      <w:r w:rsidR="001B2F54">
        <w:rPr>
          <w:bCs/>
          <w:spacing w:val="8"/>
          <w:sz w:val="20"/>
          <w:szCs w:val="20"/>
          <w:lang w:eastAsia="zh-CN"/>
        </w:rPr>
      </w:r>
      <w:r w:rsidR="001B2F54">
        <w:rPr>
          <w:bCs/>
          <w:spacing w:val="8"/>
          <w:sz w:val="20"/>
          <w:szCs w:val="20"/>
          <w:lang w:eastAsia="zh-CN"/>
        </w:rPr>
        <w:fldChar w:fldCharType="separate"/>
      </w:r>
      <w:r w:rsidR="00E00C54" w:rsidRPr="009D6F01">
        <w:t xml:space="preserve">Table </w:t>
      </w:r>
      <w:r w:rsidR="00E00C54">
        <w:rPr>
          <w:noProof/>
        </w:rPr>
        <w:t>94</w:t>
      </w:r>
      <w:r w:rsidR="001B2F54">
        <w:rPr>
          <w:bCs/>
          <w:spacing w:val="8"/>
          <w:sz w:val="20"/>
          <w:szCs w:val="20"/>
          <w:lang w:eastAsia="zh-CN"/>
        </w:rPr>
        <w:fldChar w:fldCharType="end"/>
      </w:r>
    </w:p>
    <w:p w14:paraId="795C6872" w14:textId="1D70380D" w:rsidR="001334F7" w:rsidRPr="009D6F01" w:rsidRDefault="001334F7" w:rsidP="001334F7">
      <w:pPr>
        <w:pStyle w:val="TABLE-title"/>
      </w:pPr>
      <w:bookmarkStart w:id="1013" w:name="_Ref171941550"/>
      <w:bookmarkStart w:id="1014" w:name="_Toc215031941"/>
      <w:r w:rsidRPr="009D6F01">
        <w:t xml:space="preserve">Table </w:t>
      </w:r>
      <w:r w:rsidRPr="009D6F01">
        <w:fldChar w:fldCharType="begin"/>
      </w:r>
      <w:r w:rsidRPr="009D6F01">
        <w:instrText xml:space="preserve"> SEQ Table \* ARABIC </w:instrText>
      </w:r>
      <w:r w:rsidRPr="009D6F01">
        <w:fldChar w:fldCharType="separate"/>
      </w:r>
      <w:r w:rsidR="00E00C54">
        <w:rPr>
          <w:noProof/>
        </w:rPr>
        <w:t>94</w:t>
      </w:r>
      <w:r w:rsidRPr="009D6F01">
        <w:fldChar w:fldCharType="end"/>
      </w:r>
      <w:bookmarkEnd w:id="1013"/>
      <w:r w:rsidRPr="009D6F01">
        <w:t xml:space="preserve"> </w:t>
      </w:r>
      <w:r>
        <w:t>–</w:t>
      </w:r>
      <w:r w:rsidRPr="009D6F01">
        <w:t xml:space="preserve"> </w:t>
      </w:r>
      <w:r w:rsidR="00AF43AC" w:rsidRPr="00AF43AC">
        <w:t>IFtnirOrFtirSignalConditionSetType</w:t>
      </w:r>
      <w:r w:rsidR="00DD56BE">
        <w:t xml:space="preserve"> </w:t>
      </w:r>
      <w:r>
        <w:t>definition</w:t>
      </w:r>
      <w:bookmarkEnd w:id="1014"/>
    </w:p>
    <w:tbl>
      <w:tblPr>
        <w:tblW w:w="9350" w:type="dxa"/>
        <w:jc w:val="center"/>
        <w:tblCellMar>
          <w:left w:w="70" w:type="dxa"/>
          <w:right w:w="70" w:type="dxa"/>
        </w:tblCellMar>
        <w:tblLook w:val="04A0" w:firstRow="1" w:lastRow="0" w:firstColumn="1" w:lastColumn="0" w:noHBand="0" w:noVBand="1"/>
      </w:tblPr>
      <w:tblGrid>
        <w:gridCol w:w="1271"/>
        <w:gridCol w:w="830"/>
        <w:gridCol w:w="2464"/>
        <w:gridCol w:w="776"/>
        <w:gridCol w:w="2810"/>
        <w:gridCol w:w="1199"/>
      </w:tblGrid>
      <w:tr w:rsidR="001334F7" w:rsidRPr="009D6F01" w14:paraId="26031AC6" w14:textId="77777777" w:rsidTr="0001448D">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91FE110" w14:textId="77777777" w:rsidR="001334F7" w:rsidRPr="009D6F01" w:rsidRDefault="001334F7" w:rsidP="000144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070A0233" w14:textId="77777777" w:rsidR="001334F7" w:rsidRPr="009D6F01" w:rsidRDefault="001334F7" w:rsidP="000144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1334F7" w:rsidRPr="009D6F01" w14:paraId="5F010557" w14:textId="77777777" w:rsidTr="0001448D">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6026D2E7" w14:textId="77777777" w:rsidR="001334F7" w:rsidRPr="009D6F01" w:rsidRDefault="001334F7" w:rsidP="000144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4C75D1DE" w14:textId="7C8C15A5" w:rsidR="001334F7" w:rsidRPr="00D64984" w:rsidRDefault="00C157CF" w:rsidP="0001448D">
            <w:pPr>
              <w:spacing w:before="0" w:after="0"/>
              <w:rPr>
                <w:rFonts w:asciiTheme="majorHAnsi" w:hAnsiTheme="majorHAnsi" w:cstheme="majorHAnsi"/>
                <w:color w:val="000000"/>
                <w:sz w:val="16"/>
                <w:szCs w:val="16"/>
                <w:lang w:eastAsia="de-DE"/>
              </w:rPr>
            </w:pPr>
            <w:r w:rsidRPr="00C157CF">
              <w:rPr>
                <w:rFonts w:asciiTheme="majorHAnsi" w:hAnsiTheme="majorHAnsi" w:cstheme="majorHAnsi"/>
                <w:color w:val="000000"/>
                <w:sz w:val="16"/>
                <w:szCs w:val="16"/>
                <w:lang w:eastAsia="de-DE"/>
              </w:rPr>
              <w:t>IFtnirOrFtirSignalConditionSetType</w:t>
            </w:r>
          </w:p>
        </w:tc>
      </w:tr>
      <w:tr w:rsidR="001334F7" w:rsidRPr="009D6F01" w14:paraId="47C16C6A" w14:textId="77777777" w:rsidTr="0001448D">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4536D6B0" w14:textId="77777777" w:rsidR="001334F7" w:rsidRPr="009D6F01" w:rsidRDefault="001334F7" w:rsidP="000144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63D6EFFB" w14:textId="77777777" w:rsidR="001334F7" w:rsidRPr="009D6F01" w:rsidRDefault="001334F7" w:rsidP="000144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1334F7" w:rsidRPr="009D6F01" w14:paraId="6250DFB2" w14:textId="77777777" w:rsidTr="0001448D">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6268FE7D" w14:textId="77777777" w:rsidR="001334F7" w:rsidRPr="009D6F01" w:rsidRDefault="001334F7" w:rsidP="000144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70F7F566" w14:textId="77777777" w:rsidR="001334F7" w:rsidRPr="009D6F01" w:rsidRDefault="001334F7" w:rsidP="000144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738E2AC9" w14:textId="77777777" w:rsidR="001334F7" w:rsidRPr="009D6F01" w:rsidRDefault="001334F7" w:rsidP="000144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776" w:type="dxa"/>
            <w:tcBorders>
              <w:top w:val="nil"/>
              <w:left w:val="nil"/>
              <w:bottom w:val="single" w:sz="4" w:space="0" w:color="auto"/>
              <w:right w:val="single" w:sz="4" w:space="0" w:color="auto"/>
            </w:tcBorders>
            <w:shd w:val="clear" w:color="000000" w:fill="D9D9D9"/>
            <w:vAlign w:val="bottom"/>
            <w:hideMark/>
          </w:tcPr>
          <w:p w14:paraId="300C4E0B" w14:textId="77777777" w:rsidR="001334F7" w:rsidRPr="009D6F01" w:rsidRDefault="001334F7" w:rsidP="000144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810" w:type="dxa"/>
            <w:tcBorders>
              <w:top w:val="nil"/>
              <w:left w:val="nil"/>
              <w:bottom w:val="single" w:sz="4" w:space="0" w:color="auto"/>
              <w:right w:val="single" w:sz="4" w:space="0" w:color="auto"/>
            </w:tcBorders>
            <w:shd w:val="clear" w:color="000000" w:fill="D9D9D9"/>
            <w:vAlign w:val="bottom"/>
            <w:hideMark/>
          </w:tcPr>
          <w:p w14:paraId="631ABA8F" w14:textId="77777777" w:rsidR="001334F7" w:rsidRPr="009D6F01" w:rsidRDefault="001334F7" w:rsidP="0001448D">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1373F37E" w14:textId="77777777" w:rsidR="001334F7" w:rsidRPr="009D6F01" w:rsidRDefault="001334F7" w:rsidP="0001448D">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1334F7" w:rsidRPr="009D6F01" w14:paraId="1E53C219" w14:textId="77777777" w:rsidTr="0001448D">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53A28EF9" w14:textId="50325099" w:rsidR="001334F7" w:rsidRPr="009D6F01" w:rsidRDefault="001334F7" w:rsidP="0001448D">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1334F7" w:rsidRPr="00CB220C" w14:paraId="0A9E9DCC" w14:textId="77777777" w:rsidTr="0001448D">
        <w:trPr>
          <w:trHeight w:val="206"/>
          <w:jc w:val="center"/>
        </w:trPr>
        <w:tc>
          <w:tcPr>
            <w:tcW w:w="1271" w:type="dxa"/>
            <w:tcBorders>
              <w:top w:val="nil"/>
              <w:left w:val="single" w:sz="4" w:space="0" w:color="auto"/>
              <w:bottom w:val="single" w:sz="4" w:space="0" w:color="auto"/>
              <w:right w:val="single" w:sz="4" w:space="0" w:color="auto"/>
            </w:tcBorders>
            <w:vAlign w:val="bottom"/>
          </w:tcPr>
          <w:p w14:paraId="0E49F22E" w14:textId="06613899"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sidR="00ED75D3">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45DC91EC"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9D6E1F4" w14:textId="07B8F723" w:rsidR="001334F7" w:rsidRPr="00CB220C" w:rsidRDefault="008D4632" w:rsidP="0001448D">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TransmissionRatio</w:t>
            </w:r>
          </w:p>
        </w:tc>
        <w:tc>
          <w:tcPr>
            <w:tcW w:w="776" w:type="dxa"/>
            <w:tcBorders>
              <w:top w:val="nil"/>
              <w:left w:val="nil"/>
              <w:bottom w:val="single" w:sz="4" w:space="0" w:color="auto"/>
              <w:right w:val="single" w:sz="4" w:space="0" w:color="auto"/>
            </w:tcBorders>
            <w:noWrap/>
            <w:vAlign w:val="bottom"/>
          </w:tcPr>
          <w:p w14:paraId="03A7119B"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3B5B111F" w14:textId="0EEB11E2"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sidR="00ED75D3">
              <w:rPr>
                <w:rFonts w:asciiTheme="majorHAnsi" w:hAnsiTheme="majorHAnsi" w:cstheme="majorHAnsi"/>
                <w:color w:val="000000"/>
                <w:sz w:val="16"/>
                <w:szCs w:val="16"/>
                <w:lang w:val="de-DE"/>
              </w:rPr>
              <w:t>DataItemType</w:t>
            </w:r>
          </w:p>
        </w:tc>
        <w:tc>
          <w:tcPr>
            <w:tcW w:w="1199" w:type="dxa"/>
            <w:tcBorders>
              <w:top w:val="nil"/>
              <w:left w:val="nil"/>
              <w:bottom w:val="single" w:sz="4" w:space="0" w:color="auto"/>
              <w:right w:val="single" w:sz="4" w:space="0" w:color="auto"/>
            </w:tcBorders>
            <w:noWrap/>
          </w:tcPr>
          <w:p w14:paraId="2FAC9360" w14:textId="77777777" w:rsidR="001334F7" w:rsidRPr="003F3D5F" w:rsidRDefault="001334F7" w:rsidP="0001448D">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1334F7" w:rsidRPr="00CB220C" w14:paraId="10ED4FA3" w14:textId="77777777" w:rsidTr="0001448D">
        <w:trPr>
          <w:trHeight w:val="206"/>
          <w:jc w:val="center"/>
        </w:trPr>
        <w:tc>
          <w:tcPr>
            <w:tcW w:w="1271" w:type="dxa"/>
            <w:tcBorders>
              <w:top w:val="nil"/>
              <w:left w:val="single" w:sz="4" w:space="0" w:color="auto"/>
              <w:bottom w:val="single" w:sz="4" w:space="0" w:color="auto"/>
              <w:right w:val="single" w:sz="4" w:space="0" w:color="auto"/>
            </w:tcBorders>
            <w:vAlign w:val="bottom"/>
          </w:tcPr>
          <w:p w14:paraId="02185F60" w14:textId="56B191DD"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sidR="00E50284">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7C0F8531"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A75A628" w14:textId="0E4B67C8" w:rsidR="001334F7" w:rsidRPr="00CB220C" w:rsidRDefault="008D4632" w:rsidP="0001448D">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SensingElementTemperature</w:t>
            </w:r>
          </w:p>
        </w:tc>
        <w:tc>
          <w:tcPr>
            <w:tcW w:w="776" w:type="dxa"/>
            <w:tcBorders>
              <w:top w:val="nil"/>
              <w:left w:val="nil"/>
              <w:bottom w:val="single" w:sz="4" w:space="0" w:color="auto"/>
              <w:right w:val="single" w:sz="4" w:space="0" w:color="auto"/>
            </w:tcBorders>
            <w:noWrap/>
            <w:vAlign w:val="bottom"/>
          </w:tcPr>
          <w:p w14:paraId="0E7438F5"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1BB9BC30" w14:textId="1AE0C8D9"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sidR="00E50284">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3F754538" w14:textId="77777777" w:rsidR="001334F7" w:rsidRPr="003F3D5F" w:rsidRDefault="001334F7" w:rsidP="0001448D">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1334F7" w:rsidRPr="00CB220C" w14:paraId="6058F20A" w14:textId="77777777" w:rsidTr="0001448D">
        <w:trPr>
          <w:trHeight w:val="206"/>
          <w:jc w:val="center"/>
        </w:trPr>
        <w:tc>
          <w:tcPr>
            <w:tcW w:w="1271" w:type="dxa"/>
            <w:tcBorders>
              <w:top w:val="nil"/>
              <w:left w:val="single" w:sz="4" w:space="0" w:color="auto"/>
              <w:bottom w:val="single" w:sz="4" w:space="0" w:color="auto"/>
              <w:right w:val="single" w:sz="4" w:space="0" w:color="auto"/>
            </w:tcBorders>
            <w:vAlign w:val="bottom"/>
          </w:tcPr>
          <w:p w14:paraId="7B14CEF8"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854E71E"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1C3360D0" w14:textId="274B687C" w:rsidR="001334F7" w:rsidRPr="00CB220C" w:rsidRDefault="008D4632" w:rsidP="0001448D">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MahalanobisDistance</w:t>
            </w:r>
          </w:p>
        </w:tc>
        <w:tc>
          <w:tcPr>
            <w:tcW w:w="776" w:type="dxa"/>
            <w:tcBorders>
              <w:top w:val="nil"/>
              <w:left w:val="nil"/>
              <w:bottom w:val="single" w:sz="4" w:space="0" w:color="auto"/>
              <w:right w:val="single" w:sz="4" w:space="0" w:color="auto"/>
            </w:tcBorders>
            <w:noWrap/>
            <w:vAlign w:val="bottom"/>
          </w:tcPr>
          <w:p w14:paraId="7A15C926"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30D2C2D9"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2089C50B" w14:textId="77777777" w:rsidR="001334F7" w:rsidRPr="003F3D5F" w:rsidRDefault="001334F7" w:rsidP="0001448D">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1334F7" w:rsidRPr="00CB220C" w14:paraId="6F9249C4" w14:textId="77777777" w:rsidTr="0001448D">
        <w:trPr>
          <w:trHeight w:val="206"/>
          <w:jc w:val="center"/>
        </w:trPr>
        <w:tc>
          <w:tcPr>
            <w:tcW w:w="1271" w:type="dxa"/>
            <w:tcBorders>
              <w:top w:val="nil"/>
              <w:left w:val="single" w:sz="4" w:space="0" w:color="auto"/>
              <w:bottom w:val="single" w:sz="4" w:space="0" w:color="auto"/>
              <w:right w:val="single" w:sz="4" w:space="0" w:color="auto"/>
            </w:tcBorders>
            <w:vAlign w:val="bottom"/>
          </w:tcPr>
          <w:p w14:paraId="4F4A4891"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FCEC1D5"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69EEFC71" w14:textId="7F6DE144" w:rsidR="001334F7" w:rsidRPr="00CB220C" w:rsidRDefault="001B2F54" w:rsidP="0001448D">
            <w:pPr>
              <w:spacing w:before="0" w:after="0"/>
              <w:rPr>
                <w:rFonts w:asciiTheme="majorHAnsi" w:hAnsiTheme="majorHAnsi" w:cstheme="majorHAnsi"/>
                <w:color w:val="000000"/>
                <w:sz w:val="16"/>
                <w:szCs w:val="16"/>
                <w:lang w:val="de-DE"/>
              </w:rPr>
            </w:pPr>
            <w:r w:rsidRPr="001B2F54">
              <w:rPr>
                <w:rFonts w:asciiTheme="majorHAnsi" w:hAnsiTheme="majorHAnsi" w:cstheme="majorHAnsi"/>
                <w:color w:val="000000"/>
                <w:sz w:val="16"/>
                <w:szCs w:val="16"/>
                <w:lang w:val="de-DE"/>
              </w:rPr>
              <w:t>SpectralResidual</w:t>
            </w:r>
          </w:p>
        </w:tc>
        <w:tc>
          <w:tcPr>
            <w:tcW w:w="776" w:type="dxa"/>
            <w:tcBorders>
              <w:top w:val="nil"/>
              <w:left w:val="nil"/>
              <w:bottom w:val="single" w:sz="4" w:space="0" w:color="auto"/>
              <w:right w:val="single" w:sz="4" w:space="0" w:color="auto"/>
            </w:tcBorders>
            <w:noWrap/>
            <w:vAlign w:val="bottom"/>
          </w:tcPr>
          <w:p w14:paraId="105762D4"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03772873" w14:textId="77777777" w:rsidR="001334F7" w:rsidRPr="00CB220C" w:rsidRDefault="001334F7" w:rsidP="0001448D">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0D57778E" w14:textId="77777777" w:rsidR="001334F7" w:rsidRPr="003F3D5F" w:rsidRDefault="001334F7" w:rsidP="0001448D">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1334F7" w:rsidRPr="00CB220C" w14:paraId="0B64E04C" w14:textId="77777777" w:rsidTr="0001448D">
        <w:trPr>
          <w:trHeight w:val="206"/>
          <w:jc w:val="center"/>
        </w:trPr>
        <w:tc>
          <w:tcPr>
            <w:tcW w:w="1271" w:type="dxa"/>
            <w:tcBorders>
              <w:top w:val="nil"/>
              <w:left w:val="single" w:sz="4" w:space="0" w:color="auto"/>
              <w:bottom w:val="single" w:sz="4" w:space="0" w:color="auto"/>
              <w:right w:val="single" w:sz="4" w:space="0" w:color="auto"/>
            </w:tcBorders>
            <w:vAlign w:val="bottom"/>
          </w:tcPr>
          <w:p w14:paraId="5A24D378"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51D198C1"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0DE0F1C" w14:textId="09417AE1" w:rsidR="001334F7" w:rsidRDefault="00F812FB" w:rsidP="0001448D">
            <w:pPr>
              <w:spacing w:before="0" w:after="0"/>
              <w:rPr>
                <w:rFonts w:asciiTheme="majorHAnsi" w:hAnsiTheme="majorHAnsi" w:cstheme="majorHAnsi"/>
                <w:color w:val="000000"/>
                <w:sz w:val="16"/>
                <w:szCs w:val="16"/>
                <w:lang w:val="de-DE"/>
              </w:rPr>
            </w:pPr>
            <w:r>
              <w:rPr>
                <w:rFonts w:asciiTheme="majorHAnsi" w:hAnsiTheme="majorHAnsi" w:cstheme="majorHAnsi"/>
                <w:sz w:val="16"/>
                <w:szCs w:val="16"/>
                <w:lang w:val="de-DE"/>
              </w:rPr>
              <w:t>E</w:t>
            </w:r>
            <w:r w:rsidRPr="005D1B89">
              <w:rPr>
                <w:rFonts w:asciiTheme="majorHAnsi" w:hAnsiTheme="majorHAnsi" w:cstheme="majorHAnsi"/>
                <w:sz w:val="16"/>
                <w:szCs w:val="16"/>
                <w:lang w:val="de-DE"/>
              </w:rPr>
              <w:t>lectronics</w:t>
            </w:r>
            <w:r>
              <w:rPr>
                <w:rFonts w:asciiTheme="majorHAnsi" w:hAnsiTheme="majorHAnsi" w:cstheme="majorHAnsi"/>
                <w:sz w:val="16"/>
                <w:szCs w:val="16"/>
                <w:lang w:val="de-DE"/>
              </w:rPr>
              <w:t>R</w:t>
            </w:r>
            <w:r w:rsidRPr="005D1B89">
              <w:rPr>
                <w:rFonts w:asciiTheme="majorHAnsi" w:hAnsiTheme="majorHAnsi" w:cstheme="majorHAnsi"/>
                <w:sz w:val="16"/>
                <w:szCs w:val="16"/>
                <w:lang w:val="de-DE"/>
              </w:rPr>
              <w:t>ead</w:t>
            </w:r>
            <w:r>
              <w:rPr>
                <w:rFonts w:asciiTheme="majorHAnsi" w:hAnsiTheme="majorHAnsi" w:cstheme="majorHAnsi"/>
                <w:sz w:val="16"/>
                <w:szCs w:val="16"/>
                <w:lang w:val="de-DE"/>
              </w:rPr>
              <w:t>N</w:t>
            </w:r>
            <w:r w:rsidRPr="005D1B89">
              <w:rPr>
                <w:rFonts w:asciiTheme="majorHAnsi" w:hAnsiTheme="majorHAnsi" w:cstheme="majorHAnsi"/>
                <w:sz w:val="16"/>
                <w:szCs w:val="16"/>
                <w:lang w:val="de-DE"/>
              </w:rPr>
              <w:t>oise</w:t>
            </w:r>
          </w:p>
        </w:tc>
        <w:tc>
          <w:tcPr>
            <w:tcW w:w="776" w:type="dxa"/>
            <w:tcBorders>
              <w:top w:val="nil"/>
              <w:left w:val="nil"/>
              <w:bottom w:val="single" w:sz="4" w:space="0" w:color="auto"/>
              <w:right w:val="single" w:sz="4" w:space="0" w:color="auto"/>
            </w:tcBorders>
            <w:noWrap/>
            <w:vAlign w:val="bottom"/>
          </w:tcPr>
          <w:p w14:paraId="11F68DB3"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3AA6CE7D" w14:textId="77777777" w:rsidR="001334F7" w:rsidRPr="00CB220C" w:rsidRDefault="001334F7" w:rsidP="0001448D">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2C4C6FAC" w14:textId="77777777" w:rsidR="001334F7" w:rsidRPr="00015DD4" w:rsidRDefault="001334F7" w:rsidP="0001448D">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1334F7" w:rsidRPr="00CB220C" w14:paraId="6B412DBE" w14:textId="77777777" w:rsidTr="0001448D">
        <w:trPr>
          <w:trHeight w:val="206"/>
          <w:jc w:val="center"/>
        </w:trPr>
        <w:tc>
          <w:tcPr>
            <w:tcW w:w="1271" w:type="dxa"/>
            <w:tcBorders>
              <w:top w:val="nil"/>
              <w:left w:val="single" w:sz="4" w:space="0" w:color="auto"/>
              <w:bottom w:val="single" w:sz="4" w:space="0" w:color="auto"/>
              <w:right w:val="single" w:sz="4" w:space="0" w:color="auto"/>
            </w:tcBorders>
            <w:vAlign w:val="bottom"/>
          </w:tcPr>
          <w:p w14:paraId="37FD69AC"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0FCBCFD1"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18F040B9" w14:textId="7EA1838D" w:rsidR="001334F7" w:rsidRDefault="001B2F54" w:rsidP="0001448D">
            <w:pPr>
              <w:spacing w:before="0" w:after="0"/>
              <w:rPr>
                <w:rFonts w:asciiTheme="majorHAnsi" w:hAnsiTheme="majorHAnsi" w:cstheme="majorHAnsi"/>
                <w:color w:val="000000"/>
                <w:sz w:val="16"/>
                <w:szCs w:val="16"/>
                <w:lang w:val="de-DE"/>
              </w:rPr>
            </w:pPr>
            <w:r w:rsidRPr="001B2F54">
              <w:rPr>
                <w:rFonts w:asciiTheme="majorHAnsi" w:hAnsiTheme="majorHAnsi" w:cstheme="majorHAnsi"/>
                <w:color w:val="000000"/>
                <w:sz w:val="16"/>
                <w:szCs w:val="16"/>
                <w:lang w:val="de-DE"/>
              </w:rPr>
              <w:t>LaserResidualLife</w:t>
            </w:r>
          </w:p>
        </w:tc>
        <w:tc>
          <w:tcPr>
            <w:tcW w:w="776" w:type="dxa"/>
            <w:tcBorders>
              <w:top w:val="nil"/>
              <w:left w:val="nil"/>
              <w:bottom w:val="single" w:sz="4" w:space="0" w:color="auto"/>
              <w:right w:val="single" w:sz="4" w:space="0" w:color="auto"/>
            </w:tcBorders>
            <w:noWrap/>
            <w:vAlign w:val="bottom"/>
          </w:tcPr>
          <w:p w14:paraId="53EFAABC" w14:textId="77777777" w:rsidR="001334F7" w:rsidRPr="00CB220C" w:rsidRDefault="001334F7" w:rsidP="0001448D">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2C75CA9C" w14:textId="77777777" w:rsidR="001334F7" w:rsidRPr="00CB220C" w:rsidRDefault="001334F7" w:rsidP="0001448D">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3DEA941F" w14:textId="77777777" w:rsidR="001334F7" w:rsidRPr="00015DD4" w:rsidRDefault="001334F7" w:rsidP="0001448D">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1334F7" w:rsidRPr="00D37AD9" w14:paraId="2D9CD469" w14:textId="77777777" w:rsidTr="000144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7466FA4A" w14:textId="77777777" w:rsidR="001334F7" w:rsidRPr="00C8347A" w:rsidRDefault="001334F7" w:rsidP="0001448D">
            <w:pPr>
              <w:pStyle w:val="TableText0"/>
              <w:rPr>
                <w:rFonts w:asciiTheme="majorHAnsi" w:hAnsiTheme="majorHAnsi" w:cstheme="majorHAnsi"/>
              </w:rPr>
            </w:pPr>
            <w:r w:rsidRPr="00C8347A">
              <w:rPr>
                <w:rFonts w:asciiTheme="majorHAnsi" w:hAnsiTheme="majorHAnsi" w:cstheme="majorHAnsi"/>
                <w:b/>
              </w:rPr>
              <w:t>Conformance Units</w:t>
            </w:r>
          </w:p>
        </w:tc>
      </w:tr>
      <w:tr w:rsidR="00875106" w:rsidRPr="007E6E97" w14:paraId="730F1B9E" w14:textId="77777777" w:rsidTr="000508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vAlign w:val="bottom"/>
          </w:tcPr>
          <w:p w14:paraId="748D7D5C" w14:textId="273F5DCF" w:rsidR="00875106" w:rsidRPr="007E6E97" w:rsidRDefault="00875106" w:rsidP="00875106">
            <w:pPr>
              <w:pStyle w:val="TableText0"/>
              <w:rPr>
                <w:rFonts w:asciiTheme="majorHAnsi" w:hAnsiTheme="majorHAnsi" w:cstheme="majorHAnsi"/>
                <w:bCs/>
              </w:rPr>
            </w:pPr>
            <w:r>
              <w:rPr>
                <w:rFonts w:asciiTheme="majorHAnsi" w:hAnsiTheme="majorHAnsi" w:cstheme="majorHAnsi"/>
                <w:szCs w:val="16"/>
                <w:lang w:eastAsia="de-DE"/>
              </w:rPr>
              <w:t>PA</w:t>
            </w:r>
            <w:r w:rsidR="00812022">
              <w:rPr>
                <w:rFonts w:asciiTheme="majorHAnsi" w:hAnsiTheme="majorHAnsi" w:cstheme="majorHAnsi"/>
                <w:szCs w:val="16"/>
                <w:lang w:eastAsia="de-DE"/>
              </w:rPr>
              <w:t>-</w:t>
            </w:r>
            <w:r>
              <w:rPr>
                <w:rFonts w:asciiTheme="majorHAnsi" w:hAnsiTheme="majorHAnsi" w:cstheme="majorHAnsi"/>
                <w:szCs w:val="16"/>
                <w:lang w:eastAsia="de-DE"/>
              </w:rPr>
              <w:t xml:space="preserve">DIM </w:t>
            </w:r>
            <w:r w:rsidRPr="00C157CF">
              <w:rPr>
                <w:rFonts w:asciiTheme="majorHAnsi" w:hAnsiTheme="majorHAnsi" w:cstheme="majorHAnsi"/>
                <w:szCs w:val="16"/>
                <w:lang w:eastAsia="de-DE"/>
              </w:rPr>
              <w:t>FtnirOrFtirSignalType</w:t>
            </w:r>
          </w:p>
        </w:tc>
      </w:tr>
      <w:tr w:rsidR="00ED3A38" w:rsidRPr="00080E21" w14:paraId="24F80377" w14:textId="77777777" w:rsidTr="000508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6131422" w14:textId="547AF99C" w:rsidR="00ED3A38" w:rsidRPr="00080E21" w:rsidRDefault="00ED3A38" w:rsidP="00ED3A38">
            <w:pPr>
              <w:pStyle w:val="TableText0"/>
              <w:rPr>
                <w:rFonts w:asciiTheme="majorHAnsi" w:hAnsiTheme="majorHAnsi" w:cstheme="majorHAnsi"/>
                <w:bCs/>
              </w:rPr>
            </w:pPr>
            <w:r>
              <w:rPr>
                <w:rFonts w:asciiTheme="majorHAnsi" w:hAnsiTheme="majorHAnsi" w:cstheme="majorHAnsi"/>
                <w:szCs w:val="16"/>
                <w:lang w:eastAsia="de-DE"/>
              </w:rPr>
              <w:t xml:space="preserve">PA-DIM </w:t>
            </w:r>
            <w:r w:rsidRPr="00C157CF">
              <w:rPr>
                <w:rFonts w:asciiTheme="majorHAnsi" w:hAnsiTheme="majorHAnsi" w:cstheme="majorHAnsi"/>
                <w:szCs w:val="16"/>
                <w:lang w:eastAsia="de-DE"/>
              </w:rPr>
              <w:t>FtnirOrFtirSignalType</w:t>
            </w:r>
            <w:r>
              <w:rPr>
                <w:rFonts w:asciiTheme="majorHAnsi" w:hAnsiTheme="majorHAnsi" w:cstheme="majorHAnsi"/>
                <w:szCs w:val="16"/>
                <w:lang w:eastAsia="de-DE"/>
              </w:rPr>
              <w:t xml:space="preserve"> </w:t>
            </w:r>
            <w:r w:rsidRPr="008D4632">
              <w:rPr>
                <w:rFonts w:asciiTheme="majorHAnsi" w:hAnsiTheme="majorHAnsi" w:cstheme="majorHAnsi"/>
                <w:szCs w:val="16"/>
                <w:lang w:eastAsia="de-DE"/>
              </w:rPr>
              <w:t>TransmissionRatio</w:t>
            </w:r>
          </w:p>
        </w:tc>
      </w:tr>
      <w:tr w:rsidR="00ED3A38" w:rsidRPr="00080E21" w14:paraId="5395A3DE" w14:textId="77777777" w:rsidTr="006E1D2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647ABC46" w14:textId="364027B6" w:rsidR="00ED3A38" w:rsidRPr="00DA22D2" w:rsidRDefault="00ED3A38" w:rsidP="00ED3A38">
            <w:pPr>
              <w:pStyle w:val="TableText0"/>
              <w:rPr>
                <w:rFonts w:asciiTheme="majorHAnsi" w:hAnsiTheme="majorHAnsi" w:cstheme="majorHAnsi"/>
                <w:szCs w:val="16"/>
              </w:rPr>
            </w:pPr>
            <w:r>
              <w:rPr>
                <w:rFonts w:asciiTheme="majorHAnsi" w:hAnsiTheme="majorHAnsi" w:cstheme="majorHAnsi"/>
                <w:szCs w:val="16"/>
                <w:lang w:eastAsia="de-DE"/>
              </w:rPr>
              <w:t xml:space="preserve">PA-DIM </w:t>
            </w:r>
            <w:r w:rsidRPr="00C157CF">
              <w:rPr>
                <w:rFonts w:asciiTheme="majorHAnsi" w:hAnsiTheme="majorHAnsi" w:cstheme="majorHAnsi"/>
                <w:szCs w:val="16"/>
                <w:lang w:eastAsia="de-DE"/>
              </w:rPr>
              <w:t>FtnirOrFtirSignalType</w:t>
            </w:r>
            <w:r>
              <w:rPr>
                <w:rFonts w:asciiTheme="majorHAnsi" w:hAnsiTheme="majorHAnsi" w:cstheme="majorHAnsi"/>
                <w:szCs w:val="16"/>
                <w:lang w:eastAsia="de-DE"/>
              </w:rPr>
              <w:t xml:space="preserve"> </w:t>
            </w:r>
            <w:r w:rsidRPr="008D4632">
              <w:rPr>
                <w:rFonts w:asciiTheme="majorHAnsi" w:hAnsiTheme="majorHAnsi" w:cstheme="majorHAnsi"/>
                <w:szCs w:val="16"/>
                <w:lang w:eastAsia="de-DE"/>
              </w:rPr>
              <w:t>MahalanobisDistance</w:t>
            </w:r>
          </w:p>
        </w:tc>
      </w:tr>
      <w:tr w:rsidR="00ED3A38" w:rsidRPr="00080E21" w14:paraId="62303956" w14:textId="77777777" w:rsidTr="006E1D2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10B09AD3" w14:textId="048F45AA" w:rsidR="00ED3A38" w:rsidRPr="00DA22D2" w:rsidRDefault="00ED3A38" w:rsidP="00ED3A38">
            <w:pPr>
              <w:pStyle w:val="TableText0"/>
              <w:rPr>
                <w:rFonts w:asciiTheme="majorHAnsi" w:hAnsiTheme="majorHAnsi" w:cstheme="majorHAnsi"/>
                <w:szCs w:val="16"/>
              </w:rPr>
            </w:pPr>
            <w:r w:rsidRPr="00DA22D2">
              <w:rPr>
                <w:rFonts w:asciiTheme="majorHAnsi" w:hAnsiTheme="majorHAnsi" w:cstheme="majorHAnsi"/>
                <w:szCs w:val="16"/>
              </w:rPr>
              <w:t>PA-DIM FtnirOrFtirSignalType</w:t>
            </w:r>
            <w:r>
              <w:rPr>
                <w:rFonts w:asciiTheme="majorHAnsi" w:hAnsiTheme="majorHAnsi" w:cstheme="majorHAnsi"/>
                <w:szCs w:val="16"/>
              </w:rPr>
              <w:t xml:space="preserve"> </w:t>
            </w:r>
            <w:r w:rsidRPr="001B2F54">
              <w:rPr>
                <w:rFonts w:asciiTheme="majorHAnsi" w:hAnsiTheme="majorHAnsi" w:cstheme="majorHAnsi"/>
                <w:szCs w:val="16"/>
                <w:lang w:val="de-DE"/>
              </w:rPr>
              <w:t>SpectralResidual</w:t>
            </w:r>
          </w:p>
        </w:tc>
      </w:tr>
      <w:tr w:rsidR="00ED3A38" w:rsidRPr="00080E21" w14:paraId="7C1BC095" w14:textId="77777777" w:rsidTr="006E1D2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7E22120F" w14:textId="180C5497" w:rsidR="00ED3A38" w:rsidRPr="00DA22D2" w:rsidRDefault="00ED3A38" w:rsidP="00ED3A38">
            <w:pPr>
              <w:pStyle w:val="TableText0"/>
              <w:rPr>
                <w:rFonts w:asciiTheme="majorHAnsi" w:hAnsiTheme="majorHAnsi" w:cstheme="majorHAnsi"/>
                <w:szCs w:val="16"/>
              </w:rPr>
            </w:pPr>
            <w:r>
              <w:rPr>
                <w:rFonts w:asciiTheme="majorHAnsi" w:hAnsiTheme="majorHAnsi" w:cstheme="majorHAnsi"/>
                <w:szCs w:val="16"/>
                <w:lang w:eastAsia="de-DE"/>
              </w:rPr>
              <w:t xml:space="preserve">PA-DIM </w:t>
            </w:r>
            <w:r w:rsidRPr="00C157CF">
              <w:rPr>
                <w:rFonts w:asciiTheme="majorHAnsi" w:hAnsiTheme="majorHAnsi" w:cstheme="majorHAnsi"/>
                <w:szCs w:val="16"/>
                <w:lang w:eastAsia="de-DE"/>
              </w:rPr>
              <w:t>FtnirOrFtirSignalType</w:t>
            </w:r>
            <w:r>
              <w:rPr>
                <w:rFonts w:asciiTheme="majorHAnsi" w:hAnsiTheme="majorHAnsi" w:cstheme="majorHAnsi"/>
                <w:szCs w:val="16"/>
                <w:lang w:eastAsia="de-DE"/>
              </w:rPr>
              <w:t xml:space="preserve"> </w:t>
            </w: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r>
      <w:tr w:rsidR="00ED3A38" w:rsidRPr="00080E21" w14:paraId="057500E6" w14:textId="77777777" w:rsidTr="006E1D2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46640086" w14:textId="62CA274C" w:rsidR="00ED3A38" w:rsidRPr="00DA22D2" w:rsidRDefault="00ED3A38" w:rsidP="00ED3A38">
            <w:pPr>
              <w:pStyle w:val="TableText0"/>
              <w:rPr>
                <w:rFonts w:asciiTheme="majorHAnsi" w:hAnsiTheme="majorHAnsi" w:cstheme="majorHAnsi"/>
                <w:szCs w:val="16"/>
              </w:rPr>
            </w:pPr>
            <w:r w:rsidRPr="00DA22D2">
              <w:rPr>
                <w:rFonts w:asciiTheme="majorHAnsi" w:hAnsiTheme="majorHAnsi" w:cstheme="majorHAnsi"/>
                <w:szCs w:val="16"/>
                <w:lang w:eastAsia="de-DE"/>
              </w:rPr>
              <w:t>PA-DIM FtnirOrFtirSignalType</w:t>
            </w:r>
            <w:r>
              <w:rPr>
                <w:rFonts w:asciiTheme="majorHAnsi" w:hAnsiTheme="majorHAnsi" w:cstheme="majorHAnsi"/>
                <w:szCs w:val="16"/>
                <w:lang w:eastAsia="de-DE"/>
              </w:rPr>
              <w:t xml:space="preserve"> </w:t>
            </w:r>
            <w:r w:rsidRPr="001B2F54">
              <w:rPr>
                <w:rFonts w:asciiTheme="majorHAnsi" w:hAnsiTheme="majorHAnsi" w:cstheme="majorHAnsi"/>
                <w:szCs w:val="16"/>
                <w:lang w:val="de-DE"/>
              </w:rPr>
              <w:t>LaserResidualLife</w:t>
            </w:r>
          </w:p>
        </w:tc>
      </w:tr>
    </w:tbl>
    <w:p w14:paraId="29DF1482" w14:textId="6EF11D8C" w:rsidR="0083004D" w:rsidRDefault="00562179" w:rsidP="001334F7">
      <w:pPr>
        <w:pStyle w:val="spacer"/>
        <w:spacing w:before="120"/>
        <w:rPr>
          <w:rFonts w:eastAsia="平成明朝"/>
          <w:sz w:val="20"/>
          <w:szCs w:val="20"/>
          <w:lang w:eastAsia="fr-FR"/>
        </w:rPr>
      </w:pPr>
      <w:r>
        <w:rPr>
          <w:rFonts w:eastAsia="平成明朝"/>
          <w:sz w:val="20"/>
          <w:szCs w:val="20"/>
          <w:lang w:eastAsia="fr-FR"/>
        </w:rPr>
        <w:t>T</w:t>
      </w:r>
      <w:r w:rsidR="0083004D" w:rsidRPr="0083004D">
        <w:rPr>
          <w:rFonts w:eastAsia="平成明朝"/>
          <w:sz w:val="20"/>
          <w:szCs w:val="20"/>
          <w:lang w:eastAsia="fr-FR"/>
        </w:rPr>
        <w:t>ransmission</w:t>
      </w:r>
      <w:r w:rsidR="006D78F8">
        <w:rPr>
          <w:rFonts w:eastAsia="平成明朝"/>
          <w:sz w:val="20"/>
          <w:szCs w:val="20"/>
          <w:lang w:eastAsia="fr-FR"/>
        </w:rPr>
        <w:t>R</w:t>
      </w:r>
      <w:r w:rsidR="0083004D" w:rsidRPr="0083004D">
        <w:rPr>
          <w:rFonts w:eastAsia="平成明朝"/>
          <w:sz w:val="20"/>
          <w:szCs w:val="20"/>
          <w:lang w:eastAsia="fr-FR"/>
        </w:rPr>
        <w:t>atio is defined by IRDI as ABP582#001 which states "ratio of the value of a specified radiation quantity in the centre of a beam of specified radiation quality and under specified geometrical conditions after passage through a material to the value which would be present at the same position without this material in the beam".</w:t>
      </w:r>
    </w:p>
    <w:p w14:paraId="7B4F61D1" w14:textId="668A8134" w:rsidR="001334F7" w:rsidRPr="000F0666" w:rsidRDefault="00EB2ED0" w:rsidP="001334F7">
      <w:pPr>
        <w:pStyle w:val="spacer"/>
        <w:spacing w:before="120"/>
        <w:rPr>
          <w:rFonts w:eastAsia="平成明朝"/>
          <w:sz w:val="20"/>
          <w:szCs w:val="20"/>
          <w:lang w:eastAsia="fr-FR"/>
        </w:rPr>
      </w:pPr>
      <w:r w:rsidRPr="00EB2ED0">
        <w:rPr>
          <w:rFonts w:eastAsia="平成明朝"/>
          <w:sz w:val="20"/>
          <w:szCs w:val="20"/>
          <w:lang w:eastAsia="fr-FR"/>
        </w:rPr>
        <w:t xml:space="preserve">SensingElementTemperature </w:t>
      </w:r>
      <w:r w:rsidR="001334F7">
        <w:rPr>
          <w:rFonts w:eastAsia="平成明朝"/>
          <w:sz w:val="20"/>
          <w:szCs w:val="20"/>
          <w:lang w:eastAsia="fr-FR"/>
        </w:rPr>
        <w:t xml:space="preserve">is defined by IRDI as </w:t>
      </w:r>
      <w:r w:rsidR="00A576B4" w:rsidRPr="0005084E">
        <w:rPr>
          <w:rFonts w:eastAsia="平成明朝"/>
          <w:sz w:val="20"/>
          <w:szCs w:val="20"/>
          <w:lang w:val="en-US" w:eastAsia="fr-FR"/>
        </w:rPr>
        <w:t>ABP565#001</w:t>
      </w:r>
      <w:r w:rsidR="00F35A1E" w:rsidRPr="00F35A1E">
        <w:rPr>
          <w:rFonts w:eastAsia="平成明朝"/>
          <w:sz w:val="20"/>
          <w:szCs w:val="20"/>
          <w:lang w:eastAsia="fr-FR"/>
        </w:rPr>
        <w:t xml:space="preserve"> </w:t>
      </w:r>
      <w:r w:rsidR="001334F7">
        <w:rPr>
          <w:rFonts w:eastAsia="平成明朝"/>
          <w:sz w:val="20"/>
          <w:szCs w:val="20"/>
          <w:lang w:eastAsia="fr-FR"/>
        </w:rPr>
        <w:t>which states “</w:t>
      </w:r>
      <w:r w:rsidR="00F35A1E" w:rsidRPr="00F35A1E">
        <w:rPr>
          <w:rFonts w:eastAsia="平成明朝"/>
          <w:sz w:val="20"/>
          <w:szCs w:val="20"/>
          <w:lang w:eastAsia="fr-FR"/>
        </w:rPr>
        <w:t>temperature measured at a sensing element</w:t>
      </w:r>
      <w:r w:rsidR="001334F7">
        <w:rPr>
          <w:rFonts w:eastAsia="平成明朝"/>
          <w:sz w:val="20"/>
          <w:szCs w:val="20"/>
          <w:lang w:eastAsia="fr-FR"/>
        </w:rPr>
        <w:t>”.</w:t>
      </w:r>
    </w:p>
    <w:p w14:paraId="2F68980C" w14:textId="24BC354F" w:rsidR="001334F7" w:rsidRDefault="00742E4A" w:rsidP="001334F7">
      <w:pPr>
        <w:pStyle w:val="spacer"/>
        <w:spacing w:before="120"/>
        <w:rPr>
          <w:rFonts w:eastAsia="平成明朝"/>
          <w:sz w:val="20"/>
          <w:szCs w:val="20"/>
          <w:lang w:eastAsia="fr-FR"/>
        </w:rPr>
      </w:pPr>
      <w:r w:rsidRPr="00742E4A">
        <w:rPr>
          <w:rFonts w:eastAsia="平成明朝"/>
          <w:sz w:val="20"/>
          <w:szCs w:val="20"/>
          <w:lang w:eastAsia="fr-FR"/>
        </w:rPr>
        <w:lastRenderedPageBreak/>
        <w:t xml:space="preserve">MahalanobisDistance </w:t>
      </w:r>
      <w:r w:rsidR="001334F7">
        <w:rPr>
          <w:rFonts w:eastAsia="平成明朝"/>
          <w:sz w:val="20"/>
          <w:szCs w:val="20"/>
          <w:lang w:eastAsia="fr-FR"/>
        </w:rPr>
        <w:t xml:space="preserve">is defined by IRDI as </w:t>
      </w:r>
      <w:r w:rsidR="00440BEA" w:rsidRPr="0005084E">
        <w:rPr>
          <w:rFonts w:eastAsia="平成明朝"/>
          <w:sz w:val="20"/>
          <w:szCs w:val="20"/>
          <w:lang w:val="en-US" w:eastAsia="fr-FR"/>
        </w:rPr>
        <w:t>ABQ037#001</w:t>
      </w:r>
      <w:r>
        <w:rPr>
          <w:rFonts w:eastAsia="平成明朝"/>
          <w:sz w:val="20"/>
          <w:szCs w:val="20"/>
          <w:lang w:eastAsia="fr-FR"/>
        </w:rPr>
        <w:t xml:space="preserve"> </w:t>
      </w:r>
      <w:r w:rsidR="001334F7">
        <w:rPr>
          <w:rFonts w:eastAsia="平成明朝"/>
          <w:sz w:val="20"/>
          <w:szCs w:val="20"/>
          <w:lang w:eastAsia="fr-FR"/>
        </w:rPr>
        <w:t>which states “</w:t>
      </w:r>
      <w:r w:rsidR="0076564C" w:rsidRPr="0076564C">
        <w:rPr>
          <w:rFonts w:eastAsia="平成明朝"/>
          <w:sz w:val="20"/>
          <w:szCs w:val="20"/>
          <w:lang w:eastAsia="fr-FR"/>
        </w:rPr>
        <w:t>measure of the distance between a point P and a distribution D</w:t>
      </w:r>
      <w:r w:rsidR="001334F7">
        <w:rPr>
          <w:rFonts w:eastAsia="平成明朝"/>
          <w:sz w:val="20"/>
          <w:szCs w:val="20"/>
          <w:lang w:eastAsia="fr-FR"/>
        </w:rPr>
        <w:t>”.</w:t>
      </w:r>
    </w:p>
    <w:p w14:paraId="4965CC18" w14:textId="5202BB9F" w:rsidR="00C31F67" w:rsidRDefault="00C73074" w:rsidP="00C73074">
      <w:pPr>
        <w:pStyle w:val="spacer"/>
        <w:spacing w:before="120"/>
        <w:rPr>
          <w:rFonts w:eastAsia="平成明朝"/>
          <w:sz w:val="20"/>
          <w:szCs w:val="20"/>
          <w:lang w:eastAsia="fr-FR"/>
        </w:rPr>
      </w:pPr>
      <w:r w:rsidRPr="00C73074">
        <w:rPr>
          <w:rFonts w:eastAsia="平成明朝"/>
          <w:sz w:val="20"/>
          <w:szCs w:val="20"/>
          <w:lang w:eastAsia="fr-FR"/>
        </w:rPr>
        <w:t xml:space="preserve">SpectralResidual </w:t>
      </w:r>
      <w:r>
        <w:rPr>
          <w:rFonts w:eastAsia="平成明朝"/>
          <w:sz w:val="20"/>
          <w:szCs w:val="20"/>
          <w:lang w:eastAsia="fr-FR"/>
        </w:rPr>
        <w:t xml:space="preserve">is defined by IRDI as </w:t>
      </w:r>
      <w:r w:rsidR="00877B23" w:rsidRPr="0005084E">
        <w:rPr>
          <w:rFonts w:eastAsia="平成明朝"/>
          <w:sz w:val="20"/>
          <w:szCs w:val="20"/>
          <w:lang w:val="en-US" w:eastAsia="fr-FR"/>
        </w:rPr>
        <w:t>ABQ038#001</w:t>
      </w:r>
      <w:r>
        <w:rPr>
          <w:rFonts w:eastAsia="平成明朝"/>
          <w:sz w:val="20"/>
          <w:szCs w:val="20"/>
          <w:lang w:eastAsia="fr-FR"/>
        </w:rPr>
        <w:t xml:space="preserve"> which states “</w:t>
      </w:r>
      <w:r w:rsidR="00877B23" w:rsidRPr="0005084E">
        <w:rPr>
          <w:rFonts w:eastAsia="平成明朝"/>
          <w:sz w:val="20"/>
          <w:szCs w:val="20"/>
          <w:lang w:val="en-US" w:eastAsia="fr-FR"/>
        </w:rPr>
        <w:t>difference between the actual data and the data reconstructed by factor decomposition</w:t>
      </w:r>
      <w:r>
        <w:rPr>
          <w:rFonts w:eastAsia="平成明朝"/>
          <w:sz w:val="20"/>
          <w:szCs w:val="20"/>
          <w:lang w:eastAsia="fr-FR"/>
        </w:rPr>
        <w:t>”.</w:t>
      </w:r>
    </w:p>
    <w:p w14:paraId="4887428F" w14:textId="77777777" w:rsidR="006E5587" w:rsidRPr="00843A1F" w:rsidRDefault="006E5587" w:rsidP="006E5587">
      <w:pPr>
        <w:pStyle w:val="spacer"/>
        <w:spacing w:before="120"/>
        <w:rPr>
          <w:rFonts w:eastAsia="平成明朝"/>
          <w:sz w:val="20"/>
          <w:szCs w:val="20"/>
          <w:lang w:eastAsia="fr-FR"/>
        </w:rPr>
      </w:pPr>
      <w:r w:rsidRPr="005D1B89">
        <w:rPr>
          <w:sz w:val="20"/>
          <w:szCs w:val="20"/>
          <w:lang w:val="en-US"/>
        </w:rPr>
        <w:t>ElectronicsReadNoise</w:t>
      </w:r>
      <w:r w:rsidRPr="00843A1F">
        <w:rPr>
          <w:rFonts w:eastAsia="平成明朝"/>
          <w:sz w:val="20"/>
          <w:szCs w:val="20"/>
          <w:lang w:eastAsia="fr-FR"/>
        </w:rPr>
        <w:t xml:space="preserve"> is defined by IRDI as </w:t>
      </w:r>
      <w:r w:rsidRPr="00C61EDA">
        <w:rPr>
          <w:rFonts w:eastAsia="平成明朝"/>
          <w:sz w:val="20"/>
          <w:szCs w:val="20"/>
          <w:lang w:eastAsia="fr-FR"/>
        </w:rPr>
        <w:t>ABQ057</w:t>
      </w:r>
      <w:r>
        <w:rPr>
          <w:rFonts w:eastAsia="平成明朝"/>
          <w:sz w:val="20"/>
          <w:szCs w:val="20"/>
          <w:lang w:eastAsia="fr-FR"/>
        </w:rPr>
        <w:t xml:space="preserve">#001 </w:t>
      </w:r>
      <w:r w:rsidRPr="00843A1F">
        <w:rPr>
          <w:rFonts w:eastAsia="平成明朝"/>
          <w:sz w:val="20"/>
          <w:szCs w:val="20"/>
          <w:lang w:eastAsia="fr-FR"/>
        </w:rPr>
        <w:t>which states “</w:t>
      </w:r>
      <w:r w:rsidRPr="00C45210">
        <w:rPr>
          <w:rFonts w:eastAsia="平成明朝"/>
          <w:sz w:val="20"/>
          <w:szCs w:val="20"/>
          <w:lang w:eastAsia="fr-FR"/>
        </w:rPr>
        <w:t>total dark noise of the detector and spectrometer electronics, measured relative to the dynamic range of the spectrometer</w:t>
      </w:r>
      <w:r w:rsidRPr="00843A1F">
        <w:rPr>
          <w:rFonts w:eastAsia="平成明朝"/>
          <w:sz w:val="20"/>
          <w:szCs w:val="20"/>
          <w:lang w:eastAsia="fr-FR"/>
        </w:rPr>
        <w:t>”</w:t>
      </w:r>
      <w:r>
        <w:rPr>
          <w:rFonts w:eastAsia="平成明朝"/>
          <w:sz w:val="20"/>
          <w:szCs w:val="20"/>
          <w:lang w:eastAsia="fr-FR"/>
        </w:rPr>
        <w:t>.</w:t>
      </w:r>
    </w:p>
    <w:p w14:paraId="3EEAB84C" w14:textId="1DCA7DAE" w:rsidR="0047660F" w:rsidRPr="00C31F67" w:rsidRDefault="0047660F" w:rsidP="00C31F67">
      <w:pPr>
        <w:pStyle w:val="spacer"/>
        <w:spacing w:before="120"/>
        <w:rPr>
          <w:rFonts w:eastAsia="平成明朝"/>
          <w:sz w:val="20"/>
          <w:szCs w:val="20"/>
          <w:lang w:eastAsia="fr-FR"/>
        </w:rPr>
      </w:pPr>
      <w:r w:rsidRPr="0047660F">
        <w:rPr>
          <w:rFonts w:eastAsia="平成明朝"/>
          <w:sz w:val="20"/>
          <w:szCs w:val="20"/>
          <w:lang w:eastAsia="fr-FR"/>
        </w:rPr>
        <w:t xml:space="preserve">LaserResidualLife </w:t>
      </w:r>
      <w:r>
        <w:rPr>
          <w:rFonts w:eastAsia="平成明朝"/>
          <w:sz w:val="20"/>
          <w:szCs w:val="20"/>
          <w:lang w:eastAsia="fr-FR"/>
        </w:rPr>
        <w:t xml:space="preserve">is defined by IRDI as </w:t>
      </w:r>
      <w:r w:rsidR="00A06728" w:rsidRPr="0005084E">
        <w:rPr>
          <w:rFonts w:eastAsia="平成明朝"/>
          <w:sz w:val="20"/>
          <w:szCs w:val="20"/>
          <w:lang w:val="en-US" w:eastAsia="fr-FR"/>
        </w:rPr>
        <w:t>ABQ044#001</w:t>
      </w:r>
      <w:r w:rsidR="00023AD2" w:rsidRPr="00023AD2">
        <w:rPr>
          <w:rFonts w:eastAsia="平成明朝"/>
          <w:sz w:val="20"/>
          <w:szCs w:val="20"/>
          <w:lang w:eastAsia="fr-FR"/>
        </w:rPr>
        <w:t xml:space="preserve"> </w:t>
      </w:r>
      <w:r>
        <w:rPr>
          <w:rFonts w:eastAsia="平成明朝"/>
          <w:sz w:val="20"/>
          <w:szCs w:val="20"/>
          <w:lang w:eastAsia="fr-FR"/>
        </w:rPr>
        <w:t>which states “</w:t>
      </w:r>
      <w:r w:rsidR="00023AD2" w:rsidRPr="0005084E">
        <w:rPr>
          <w:rFonts w:eastAsia="平成明朝"/>
          <w:sz w:val="20"/>
          <w:szCs w:val="20"/>
          <w:lang w:eastAsia="fr-FR"/>
        </w:rPr>
        <w:t>degradation of a laser expressed as a value between 1 (good) and 0 (bad)</w:t>
      </w:r>
      <w:r>
        <w:rPr>
          <w:rFonts w:eastAsia="平成明朝"/>
          <w:sz w:val="20"/>
          <w:szCs w:val="20"/>
          <w:lang w:eastAsia="fr-FR"/>
        </w:rPr>
        <w:t>”.</w:t>
      </w:r>
    </w:p>
    <w:p w14:paraId="1F31148E" w14:textId="194CD03C" w:rsidR="001334F7" w:rsidRPr="00F95A77" w:rsidRDefault="001334F7" w:rsidP="001334F7">
      <w:pPr>
        <w:rPr>
          <w:sz w:val="20"/>
          <w:szCs w:val="20"/>
        </w:rPr>
      </w:pPr>
      <w:r w:rsidRPr="00F95A77">
        <w:rPr>
          <w:sz w:val="20"/>
          <w:szCs w:val="20"/>
        </w:rPr>
        <w:t xml:space="preserve">The components of </w:t>
      </w:r>
      <w:r w:rsidR="00AF43AC" w:rsidRPr="00AF43AC">
        <w:rPr>
          <w:sz w:val="20"/>
          <w:szCs w:val="20"/>
        </w:rPr>
        <w:t>IFtnirOrFtirSignalConditionSetType</w:t>
      </w:r>
      <w:r w:rsidR="00AF43AC">
        <w:rPr>
          <w:sz w:val="20"/>
          <w:szCs w:val="20"/>
        </w:rPr>
        <w:t xml:space="preserve"> </w:t>
      </w:r>
      <w:r w:rsidRPr="00F95A77">
        <w:rPr>
          <w:sz w:val="20"/>
          <w:szCs w:val="20"/>
        </w:rPr>
        <w:t>have additional references which are defined in</w:t>
      </w:r>
      <w:r w:rsidR="001B2F54">
        <w:rPr>
          <w:sz w:val="20"/>
          <w:szCs w:val="20"/>
        </w:rPr>
        <w:t xml:space="preserve"> </w:t>
      </w:r>
      <w:r w:rsidR="001B2F54">
        <w:rPr>
          <w:sz w:val="20"/>
          <w:szCs w:val="20"/>
        </w:rPr>
        <w:fldChar w:fldCharType="begin"/>
      </w:r>
      <w:r w:rsidR="001B2F54">
        <w:rPr>
          <w:sz w:val="20"/>
          <w:szCs w:val="20"/>
        </w:rPr>
        <w:instrText xml:space="preserve"> REF _Ref171941551 \h </w:instrText>
      </w:r>
      <w:r w:rsidR="001B2F54">
        <w:rPr>
          <w:sz w:val="20"/>
          <w:szCs w:val="20"/>
        </w:rPr>
      </w:r>
      <w:r w:rsidR="001B2F54">
        <w:rPr>
          <w:sz w:val="20"/>
          <w:szCs w:val="20"/>
        </w:rPr>
        <w:fldChar w:fldCharType="separate"/>
      </w:r>
      <w:r w:rsidR="00E00C54" w:rsidRPr="009D6F01">
        <w:t xml:space="preserve">Table </w:t>
      </w:r>
      <w:r w:rsidR="00E00C54">
        <w:rPr>
          <w:noProof/>
        </w:rPr>
        <w:t>95</w:t>
      </w:r>
      <w:r w:rsidR="001B2F54">
        <w:rPr>
          <w:sz w:val="20"/>
          <w:szCs w:val="20"/>
        </w:rPr>
        <w:fldChar w:fldCharType="end"/>
      </w:r>
      <w:r w:rsidRPr="00F95A77">
        <w:rPr>
          <w:sz w:val="20"/>
          <w:szCs w:val="20"/>
        </w:rPr>
        <w:t>.</w:t>
      </w:r>
    </w:p>
    <w:p w14:paraId="38EE4C79" w14:textId="39B58556" w:rsidR="001334F7" w:rsidRPr="009D6F01" w:rsidRDefault="001334F7" w:rsidP="001334F7">
      <w:pPr>
        <w:pStyle w:val="TABLE-title"/>
      </w:pPr>
      <w:bookmarkStart w:id="1015" w:name="_Ref171941551"/>
      <w:bookmarkStart w:id="1016" w:name="_Toc215031942"/>
      <w:r w:rsidRPr="009D6F01">
        <w:t xml:space="preserve">Table </w:t>
      </w:r>
      <w:r w:rsidRPr="009D6F01">
        <w:fldChar w:fldCharType="begin"/>
      </w:r>
      <w:r w:rsidRPr="009D6F01">
        <w:instrText xml:space="preserve"> SEQ Table \* ARABIC </w:instrText>
      </w:r>
      <w:r w:rsidRPr="009D6F01">
        <w:fldChar w:fldCharType="separate"/>
      </w:r>
      <w:r w:rsidR="00E00C54">
        <w:rPr>
          <w:noProof/>
        </w:rPr>
        <w:t>95</w:t>
      </w:r>
      <w:r w:rsidRPr="009D6F01">
        <w:fldChar w:fldCharType="end"/>
      </w:r>
      <w:bookmarkEnd w:id="1015"/>
      <w:r w:rsidRPr="009D6F01">
        <w:t xml:space="preserve"> </w:t>
      </w:r>
      <w:r>
        <w:t>–</w:t>
      </w:r>
      <w:r w:rsidRPr="009D6F01">
        <w:t xml:space="preserve"> </w:t>
      </w:r>
      <w:r w:rsidR="00AF43AC" w:rsidRPr="00AF43AC">
        <w:t>IFtnirOrFtirSignalConditionSetType</w:t>
      </w:r>
      <w:r w:rsidR="00AF43AC">
        <w:t xml:space="preserve"> </w:t>
      </w:r>
      <w:r>
        <w:t>a</w:t>
      </w:r>
      <w:r w:rsidRPr="009D6F01">
        <w:t>dditional References</w:t>
      </w:r>
      <w:bookmarkEnd w:id="101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1334F7" w:rsidRPr="009D6F01" w14:paraId="149CDF13" w14:textId="77777777" w:rsidTr="0001448D">
        <w:trPr>
          <w:jc w:val="center"/>
        </w:trPr>
        <w:tc>
          <w:tcPr>
            <w:tcW w:w="2689" w:type="dxa"/>
            <w:shd w:val="clear" w:color="auto" w:fill="D9D9D9" w:themeFill="background1" w:themeFillShade="D9"/>
          </w:tcPr>
          <w:p w14:paraId="28F8A356" w14:textId="77777777" w:rsidR="001334F7" w:rsidRPr="009D6F01" w:rsidRDefault="001334F7" w:rsidP="0001448D">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659EEADD" w14:textId="77777777" w:rsidR="001334F7" w:rsidRPr="009D6F01" w:rsidRDefault="001334F7" w:rsidP="0001448D">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1CA50B36" w14:textId="77777777" w:rsidR="001334F7" w:rsidRPr="009D6F01" w:rsidRDefault="001334F7" w:rsidP="0001448D">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02ABD1D1" w14:textId="77777777" w:rsidR="001334F7" w:rsidRPr="009D6F01" w:rsidRDefault="001334F7" w:rsidP="0001448D">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433A17" w:rsidRPr="00503941" w14:paraId="1B22C2C0" w14:textId="77777777" w:rsidTr="0001448D">
        <w:trPr>
          <w:jc w:val="center"/>
        </w:trPr>
        <w:tc>
          <w:tcPr>
            <w:tcW w:w="2689" w:type="dxa"/>
            <w:vAlign w:val="bottom"/>
          </w:tcPr>
          <w:p w14:paraId="61268C75" w14:textId="2EE613AA" w:rsidR="00433A17" w:rsidRPr="005D6699" w:rsidRDefault="00433A17" w:rsidP="00433A17">
            <w:pPr>
              <w:pStyle w:val="TableText0"/>
              <w:rPr>
                <w:rFonts w:asciiTheme="majorHAnsi" w:hAnsiTheme="majorHAnsi" w:cstheme="majorHAnsi"/>
                <w:color w:val="auto"/>
              </w:rPr>
            </w:pPr>
            <w:r w:rsidRPr="008D4632">
              <w:rPr>
                <w:rFonts w:asciiTheme="majorHAnsi" w:hAnsiTheme="majorHAnsi" w:cstheme="majorHAnsi"/>
                <w:szCs w:val="16"/>
                <w:lang w:eastAsia="de-DE"/>
              </w:rPr>
              <w:t>TransmissionRatio</w:t>
            </w:r>
          </w:p>
        </w:tc>
        <w:tc>
          <w:tcPr>
            <w:tcW w:w="1984" w:type="dxa"/>
          </w:tcPr>
          <w:p w14:paraId="1EE749F6" w14:textId="77777777" w:rsidR="00433A17" w:rsidRPr="00503941" w:rsidRDefault="00433A17" w:rsidP="00433A17">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A0D1399" w14:textId="77777777" w:rsidR="00433A17" w:rsidRPr="00503941" w:rsidRDefault="00433A17" w:rsidP="00433A17">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2B59505" w14:textId="6C129820" w:rsidR="00433A17" w:rsidRPr="005D6699" w:rsidRDefault="00DE7C8F" w:rsidP="00433A17">
            <w:pPr>
              <w:pStyle w:val="TableText0"/>
              <w:rPr>
                <w:rFonts w:asciiTheme="majorHAnsi" w:hAnsiTheme="majorHAnsi" w:cstheme="majorHAnsi"/>
                <w:color w:val="auto"/>
              </w:rPr>
            </w:pPr>
            <w:hyperlink r:id="rId220" w:history="1">
              <w:r w:rsidRPr="00F964BF">
                <w:rPr>
                  <w:rStyle w:val="Hyperlink"/>
                  <w:rFonts w:asciiTheme="majorHAnsi" w:hAnsiTheme="majorHAnsi" w:cstheme="majorHAnsi"/>
                </w:rPr>
                <w:t>3:0112/2///61987#ABP5</w:t>
              </w:r>
              <w:r w:rsidR="00C31F67" w:rsidRPr="00F964BF">
                <w:rPr>
                  <w:rStyle w:val="Hyperlink"/>
                  <w:rFonts w:asciiTheme="majorHAnsi" w:hAnsiTheme="majorHAnsi" w:cstheme="majorHAnsi"/>
                </w:rPr>
                <w:t>82</w:t>
              </w:r>
              <w:r w:rsidR="003E6011" w:rsidRPr="00F964BF">
                <w:rPr>
                  <w:rStyle w:val="Hyperlink"/>
                  <w:rFonts w:asciiTheme="majorHAnsi" w:hAnsiTheme="majorHAnsi" w:cstheme="majorHAnsi"/>
                </w:rPr>
                <w:t>#001</w:t>
              </w:r>
            </w:hyperlink>
          </w:p>
        </w:tc>
      </w:tr>
      <w:tr w:rsidR="00433A17" w:rsidRPr="00503941" w14:paraId="0EEA5C6F" w14:textId="77777777" w:rsidTr="0001448D">
        <w:trPr>
          <w:jc w:val="center"/>
        </w:trPr>
        <w:tc>
          <w:tcPr>
            <w:tcW w:w="2689" w:type="dxa"/>
            <w:vAlign w:val="bottom"/>
          </w:tcPr>
          <w:p w14:paraId="1F9602BD" w14:textId="4B8D2937" w:rsidR="00433A17" w:rsidRPr="005D6699" w:rsidRDefault="00433A17" w:rsidP="00433A17">
            <w:pPr>
              <w:pStyle w:val="TableText0"/>
              <w:rPr>
                <w:rFonts w:asciiTheme="majorHAnsi" w:hAnsiTheme="majorHAnsi" w:cstheme="majorHAnsi"/>
                <w:color w:val="auto"/>
              </w:rPr>
            </w:pPr>
            <w:r w:rsidRPr="008D4632">
              <w:rPr>
                <w:rFonts w:asciiTheme="majorHAnsi" w:hAnsiTheme="majorHAnsi" w:cstheme="majorHAnsi"/>
                <w:szCs w:val="16"/>
                <w:lang w:eastAsia="de-DE"/>
              </w:rPr>
              <w:t>SensingElementTemperature</w:t>
            </w:r>
          </w:p>
        </w:tc>
        <w:tc>
          <w:tcPr>
            <w:tcW w:w="1984" w:type="dxa"/>
          </w:tcPr>
          <w:p w14:paraId="58F3CEF8" w14:textId="77777777" w:rsidR="00433A17" w:rsidRPr="00503941" w:rsidRDefault="00433A17" w:rsidP="00433A17">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1C57F6C8" w14:textId="77777777" w:rsidR="00433A17" w:rsidRPr="00503941" w:rsidRDefault="00433A17" w:rsidP="00433A17">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5A325B4" w14:textId="11770F1D" w:rsidR="00433A17" w:rsidRPr="005D6699" w:rsidRDefault="00433A17" w:rsidP="00433A17">
            <w:pPr>
              <w:pStyle w:val="TableText0"/>
              <w:rPr>
                <w:rFonts w:asciiTheme="majorHAnsi" w:hAnsiTheme="majorHAnsi" w:cstheme="majorHAnsi"/>
                <w:color w:val="auto"/>
              </w:rPr>
            </w:pPr>
            <w:hyperlink r:id="rId221" w:history="1">
              <w:r w:rsidRPr="00F541E2">
                <w:rPr>
                  <w:rStyle w:val="Hyperlink"/>
                  <w:rFonts w:asciiTheme="majorHAnsi" w:hAnsiTheme="majorHAnsi" w:cstheme="majorHAnsi"/>
                </w:rPr>
                <w:t>3:</w:t>
              </w:r>
              <w:r w:rsidR="00E2112B" w:rsidRPr="00F541E2">
                <w:rPr>
                  <w:rStyle w:val="Hyperlink"/>
                  <w:rFonts w:asciiTheme="majorHAnsi" w:hAnsiTheme="majorHAnsi" w:cstheme="majorHAnsi"/>
                </w:rPr>
                <w:t>0112/2///61987#ABP565</w:t>
              </w:r>
              <w:r w:rsidR="00946A4C" w:rsidRPr="00F541E2">
                <w:rPr>
                  <w:rStyle w:val="Hyperlink"/>
                  <w:rFonts w:asciiTheme="majorHAnsi" w:hAnsiTheme="majorHAnsi" w:cstheme="majorHAnsi"/>
                </w:rPr>
                <w:t>#001</w:t>
              </w:r>
            </w:hyperlink>
          </w:p>
        </w:tc>
      </w:tr>
      <w:tr w:rsidR="00433A17" w:rsidRPr="00503941" w14:paraId="77BA8D24" w14:textId="77777777" w:rsidTr="0001448D">
        <w:trPr>
          <w:jc w:val="center"/>
        </w:trPr>
        <w:tc>
          <w:tcPr>
            <w:tcW w:w="2689" w:type="dxa"/>
            <w:vAlign w:val="bottom"/>
          </w:tcPr>
          <w:p w14:paraId="4FE8D37B" w14:textId="0172EF43" w:rsidR="00433A17" w:rsidRDefault="00433A17" w:rsidP="00433A17">
            <w:pPr>
              <w:pStyle w:val="TableText0"/>
              <w:rPr>
                <w:rFonts w:asciiTheme="majorHAnsi" w:hAnsiTheme="majorHAnsi" w:cstheme="majorHAnsi"/>
                <w:szCs w:val="16"/>
                <w:lang w:val="de-DE"/>
              </w:rPr>
            </w:pPr>
            <w:r w:rsidRPr="008D4632">
              <w:rPr>
                <w:rFonts w:asciiTheme="majorHAnsi" w:hAnsiTheme="majorHAnsi" w:cstheme="majorHAnsi"/>
                <w:szCs w:val="16"/>
                <w:lang w:eastAsia="de-DE"/>
              </w:rPr>
              <w:t>MahalanobisDistance</w:t>
            </w:r>
          </w:p>
        </w:tc>
        <w:tc>
          <w:tcPr>
            <w:tcW w:w="1984" w:type="dxa"/>
          </w:tcPr>
          <w:p w14:paraId="320608A0" w14:textId="77777777" w:rsidR="00433A17" w:rsidRPr="00503941" w:rsidRDefault="00433A17" w:rsidP="00433A17">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C85AE07" w14:textId="77777777" w:rsidR="00433A17" w:rsidRPr="00503941" w:rsidRDefault="00433A17" w:rsidP="00433A17">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F721C76" w14:textId="468E7C83" w:rsidR="00433A17" w:rsidRPr="005D6699" w:rsidRDefault="00433A17" w:rsidP="00433A17">
            <w:pPr>
              <w:pStyle w:val="TableText0"/>
              <w:rPr>
                <w:rFonts w:asciiTheme="majorHAnsi" w:hAnsiTheme="majorHAnsi" w:cstheme="majorHAnsi"/>
                <w:color w:val="auto"/>
              </w:rPr>
            </w:pPr>
            <w:hyperlink r:id="rId222" w:history="1">
              <w:r w:rsidRPr="00B76030">
                <w:rPr>
                  <w:rStyle w:val="Hyperlink"/>
                  <w:rFonts w:asciiTheme="majorHAnsi" w:hAnsiTheme="majorHAnsi" w:cstheme="majorHAnsi"/>
                </w:rPr>
                <w:t>3:</w:t>
              </w:r>
              <w:r w:rsidR="00C4348A" w:rsidRPr="00B76030">
                <w:rPr>
                  <w:rStyle w:val="Hyperlink"/>
                  <w:rFonts w:asciiTheme="majorHAnsi" w:hAnsiTheme="majorHAnsi" w:cstheme="majorHAnsi"/>
                </w:rPr>
                <w:t>0112/2///61987#ABQ037</w:t>
              </w:r>
              <w:r w:rsidR="00782ECA" w:rsidRPr="00B76030">
                <w:rPr>
                  <w:rStyle w:val="Hyperlink"/>
                  <w:rFonts w:asciiTheme="majorHAnsi" w:hAnsiTheme="majorHAnsi" w:cstheme="majorHAnsi"/>
                </w:rPr>
                <w:t>#001</w:t>
              </w:r>
            </w:hyperlink>
          </w:p>
        </w:tc>
      </w:tr>
      <w:tr w:rsidR="00433A17" w:rsidRPr="00503941" w14:paraId="4D9ECE60" w14:textId="77777777" w:rsidTr="0001448D">
        <w:trPr>
          <w:jc w:val="center"/>
        </w:trPr>
        <w:tc>
          <w:tcPr>
            <w:tcW w:w="2689" w:type="dxa"/>
            <w:vAlign w:val="bottom"/>
          </w:tcPr>
          <w:p w14:paraId="4AC599B6" w14:textId="31518D5F" w:rsidR="00433A17" w:rsidRDefault="00433A17" w:rsidP="00433A17">
            <w:pPr>
              <w:pStyle w:val="TableText0"/>
              <w:rPr>
                <w:rFonts w:asciiTheme="majorHAnsi" w:hAnsiTheme="majorHAnsi" w:cstheme="majorHAnsi"/>
                <w:szCs w:val="16"/>
                <w:lang w:val="de-DE"/>
              </w:rPr>
            </w:pPr>
            <w:r w:rsidRPr="001B2F54">
              <w:rPr>
                <w:rFonts w:asciiTheme="majorHAnsi" w:hAnsiTheme="majorHAnsi" w:cstheme="majorHAnsi"/>
                <w:szCs w:val="16"/>
                <w:lang w:val="de-DE"/>
              </w:rPr>
              <w:t>SpectralResidual</w:t>
            </w:r>
          </w:p>
        </w:tc>
        <w:tc>
          <w:tcPr>
            <w:tcW w:w="1984" w:type="dxa"/>
          </w:tcPr>
          <w:p w14:paraId="19A6A9DF" w14:textId="77777777" w:rsidR="00433A17" w:rsidRPr="00503941" w:rsidRDefault="00433A17" w:rsidP="00433A17">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9CF7FD1" w14:textId="77777777" w:rsidR="00433A17" w:rsidRPr="00503941" w:rsidRDefault="00433A17" w:rsidP="00433A17">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8674A6C" w14:textId="6189504C" w:rsidR="00433A17" w:rsidRPr="005D6699" w:rsidRDefault="00433A17" w:rsidP="00433A17">
            <w:pPr>
              <w:pStyle w:val="TableText0"/>
              <w:rPr>
                <w:rFonts w:asciiTheme="majorHAnsi" w:hAnsiTheme="majorHAnsi" w:cstheme="majorHAnsi"/>
                <w:color w:val="auto"/>
              </w:rPr>
            </w:pPr>
            <w:hyperlink r:id="rId223" w:history="1">
              <w:r w:rsidRPr="00B82AD9">
                <w:rPr>
                  <w:rStyle w:val="Hyperlink"/>
                  <w:rFonts w:asciiTheme="majorHAnsi" w:hAnsiTheme="majorHAnsi" w:cstheme="majorHAnsi"/>
                </w:rPr>
                <w:t>3:</w:t>
              </w:r>
              <w:r w:rsidR="00A152D2" w:rsidRPr="00B82AD9">
                <w:rPr>
                  <w:rStyle w:val="Hyperlink"/>
                  <w:rFonts w:asciiTheme="majorHAnsi" w:hAnsiTheme="majorHAnsi" w:cstheme="majorHAnsi"/>
                </w:rPr>
                <w:t>0112/2///61987#ABQ038</w:t>
              </w:r>
              <w:r w:rsidR="00782ECA" w:rsidRPr="00B82AD9">
                <w:rPr>
                  <w:rStyle w:val="Hyperlink"/>
                  <w:rFonts w:asciiTheme="majorHAnsi" w:hAnsiTheme="majorHAnsi" w:cstheme="majorHAnsi"/>
                </w:rPr>
                <w:t>#001</w:t>
              </w:r>
            </w:hyperlink>
          </w:p>
        </w:tc>
      </w:tr>
      <w:tr w:rsidR="00433A17" w:rsidRPr="00503941" w14:paraId="3709706E" w14:textId="77777777" w:rsidTr="0001448D">
        <w:trPr>
          <w:jc w:val="center"/>
        </w:trPr>
        <w:tc>
          <w:tcPr>
            <w:tcW w:w="2689" w:type="dxa"/>
            <w:vAlign w:val="bottom"/>
          </w:tcPr>
          <w:p w14:paraId="60601B1B" w14:textId="09AF5839" w:rsidR="00433A17" w:rsidRDefault="00B12487" w:rsidP="00433A17">
            <w:pPr>
              <w:pStyle w:val="TableText0"/>
              <w:rPr>
                <w:rFonts w:asciiTheme="majorHAnsi" w:hAnsiTheme="majorHAnsi" w:cstheme="majorHAnsi"/>
                <w:szCs w:val="16"/>
                <w:lang w:val="de-DE"/>
              </w:rPr>
            </w:pP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c>
          <w:tcPr>
            <w:tcW w:w="1984" w:type="dxa"/>
          </w:tcPr>
          <w:p w14:paraId="61FCB9AB" w14:textId="77777777" w:rsidR="00433A17" w:rsidRPr="00503941" w:rsidRDefault="00433A17" w:rsidP="00433A17">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76BAD50" w14:textId="77777777" w:rsidR="00433A17" w:rsidRPr="00503941" w:rsidRDefault="00433A17" w:rsidP="00433A17">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8E4A7E3" w14:textId="34917BA5" w:rsidR="00433A17" w:rsidRPr="005D6699" w:rsidRDefault="009954E5" w:rsidP="00433A17">
            <w:pPr>
              <w:pStyle w:val="TableText0"/>
              <w:rPr>
                <w:rFonts w:asciiTheme="majorHAnsi" w:hAnsiTheme="majorHAnsi" w:cstheme="majorHAnsi"/>
                <w:color w:val="auto"/>
              </w:rPr>
            </w:pPr>
            <w:hyperlink r:id="rId224" w:history="1">
              <w:r w:rsidRPr="00B82AD9">
                <w:rPr>
                  <w:rStyle w:val="Hyperlink"/>
                  <w:rFonts w:asciiTheme="majorHAnsi" w:hAnsiTheme="majorHAnsi" w:cstheme="majorHAnsi"/>
                </w:rPr>
                <w:t>3:0112/2///61987#ABQ057</w:t>
              </w:r>
              <w:r w:rsidR="00782ECA" w:rsidRPr="00B82AD9">
                <w:rPr>
                  <w:rStyle w:val="Hyperlink"/>
                  <w:rFonts w:asciiTheme="majorHAnsi" w:hAnsiTheme="majorHAnsi" w:cstheme="majorHAnsi"/>
                </w:rPr>
                <w:t>#001</w:t>
              </w:r>
            </w:hyperlink>
          </w:p>
        </w:tc>
      </w:tr>
      <w:tr w:rsidR="00433A17" w:rsidRPr="00503941" w14:paraId="10922070" w14:textId="77777777" w:rsidTr="0001448D">
        <w:trPr>
          <w:jc w:val="center"/>
        </w:trPr>
        <w:tc>
          <w:tcPr>
            <w:tcW w:w="2689" w:type="dxa"/>
            <w:vAlign w:val="bottom"/>
          </w:tcPr>
          <w:p w14:paraId="002AF1F3" w14:textId="17119281" w:rsidR="00433A17" w:rsidRPr="004537E1" w:rsidRDefault="00433A17" w:rsidP="00433A17">
            <w:pPr>
              <w:pStyle w:val="TableText0"/>
              <w:rPr>
                <w:rFonts w:asciiTheme="majorHAnsi" w:hAnsiTheme="majorHAnsi" w:cstheme="majorHAnsi"/>
                <w:szCs w:val="16"/>
                <w:lang w:val="de-DE"/>
              </w:rPr>
            </w:pPr>
            <w:r w:rsidRPr="001B2F54">
              <w:rPr>
                <w:rFonts w:asciiTheme="majorHAnsi" w:hAnsiTheme="majorHAnsi" w:cstheme="majorHAnsi"/>
                <w:szCs w:val="16"/>
                <w:lang w:val="de-DE"/>
              </w:rPr>
              <w:t>LaserResidualLife</w:t>
            </w:r>
          </w:p>
        </w:tc>
        <w:tc>
          <w:tcPr>
            <w:tcW w:w="1984" w:type="dxa"/>
          </w:tcPr>
          <w:p w14:paraId="0A909D6B" w14:textId="77777777" w:rsidR="00433A17" w:rsidRPr="00503941" w:rsidRDefault="00433A17" w:rsidP="00433A17">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8F3D6CE" w14:textId="77777777" w:rsidR="00433A17" w:rsidRPr="00503941" w:rsidRDefault="00433A17" w:rsidP="00433A17">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D84893F" w14:textId="7B6A29D4" w:rsidR="00433A17" w:rsidRPr="005D6699" w:rsidRDefault="00433A17" w:rsidP="00433A17">
            <w:pPr>
              <w:pStyle w:val="TableText0"/>
              <w:rPr>
                <w:rFonts w:asciiTheme="majorHAnsi" w:hAnsiTheme="majorHAnsi" w:cstheme="majorHAnsi"/>
                <w:color w:val="auto"/>
              </w:rPr>
            </w:pPr>
            <w:hyperlink r:id="rId225" w:history="1">
              <w:r w:rsidRPr="0065066C">
                <w:rPr>
                  <w:rStyle w:val="Hyperlink"/>
                  <w:rFonts w:asciiTheme="majorHAnsi" w:hAnsiTheme="majorHAnsi" w:cstheme="majorHAnsi"/>
                </w:rPr>
                <w:t>3:</w:t>
              </w:r>
              <w:r w:rsidR="00492DB4" w:rsidRPr="0065066C">
                <w:rPr>
                  <w:rStyle w:val="Hyperlink"/>
                  <w:rFonts w:asciiTheme="majorHAnsi" w:hAnsiTheme="majorHAnsi" w:cstheme="majorHAnsi"/>
                </w:rPr>
                <w:t>0112/2///61987#ABQ044</w:t>
              </w:r>
              <w:r w:rsidR="00782ECA" w:rsidRPr="0065066C">
                <w:rPr>
                  <w:rStyle w:val="Hyperlink"/>
                  <w:rFonts w:asciiTheme="majorHAnsi" w:hAnsiTheme="majorHAnsi" w:cstheme="majorHAnsi"/>
                </w:rPr>
                <w:t>#001</w:t>
              </w:r>
            </w:hyperlink>
          </w:p>
        </w:tc>
      </w:tr>
    </w:tbl>
    <w:p w14:paraId="134E1DFA" w14:textId="508B4918" w:rsidR="001334F7" w:rsidRDefault="001334F7" w:rsidP="001334F7">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433A17" w:rsidRPr="00433A17">
        <w:rPr>
          <w:i/>
          <w:iCs/>
        </w:rPr>
        <w:t>IFtnirOrFtirSignalConditionSetType</w:t>
      </w:r>
      <w:r w:rsidR="00433A17">
        <w:rPr>
          <w:i/>
          <w:iCs/>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433A17">
        <w:t xml:space="preserve"> </w:t>
      </w:r>
      <w:r w:rsidR="00433A17">
        <w:fldChar w:fldCharType="begin"/>
      </w:r>
      <w:r w:rsidR="00433A17">
        <w:instrText xml:space="preserve"> REF _Ref171941552 \h </w:instrText>
      </w:r>
      <w:r w:rsidR="00433A17">
        <w:fldChar w:fldCharType="separate"/>
      </w:r>
      <w:r w:rsidR="00E00C54" w:rsidRPr="009D6F01">
        <w:t xml:space="preserve">Table </w:t>
      </w:r>
      <w:r w:rsidR="00E00C54">
        <w:rPr>
          <w:noProof/>
        </w:rPr>
        <w:t>96</w:t>
      </w:r>
      <w:r w:rsidR="00433A17">
        <w:fldChar w:fldCharType="end"/>
      </w:r>
      <w:r w:rsidRPr="004C388A">
        <w:t>.</w:t>
      </w:r>
    </w:p>
    <w:p w14:paraId="36E0B70B" w14:textId="79304755" w:rsidR="001334F7" w:rsidRPr="005D5FEC" w:rsidRDefault="001334F7" w:rsidP="001334F7">
      <w:pPr>
        <w:pStyle w:val="TABLE-title"/>
      </w:pPr>
      <w:bookmarkStart w:id="1017" w:name="_Ref171941552"/>
      <w:bookmarkStart w:id="1018" w:name="_Toc215031943"/>
      <w:r w:rsidRPr="009D6F01">
        <w:t xml:space="preserve">Table </w:t>
      </w:r>
      <w:r w:rsidRPr="009D6F01">
        <w:fldChar w:fldCharType="begin"/>
      </w:r>
      <w:r w:rsidRPr="009D6F01">
        <w:instrText xml:space="preserve"> SEQ Table \* ARABIC </w:instrText>
      </w:r>
      <w:r w:rsidRPr="009D6F01">
        <w:fldChar w:fldCharType="separate"/>
      </w:r>
      <w:r w:rsidR="00E00C54">
        <w:rPr>
          <w:noProof/>
        </w:rPr>
        <w:t>96</w:t>
      </w:r>
      <w:r w:rsidRPr="009D6F01">
        <w:fldChar w:fldCharType="end"/>
      </w:r>
      <w:bookmarkEnd w:id="1017"/>
      <w:r w:rsidRPr="009D6F01">
        <w:t xml:space="preserve"> </w:t>
      </w:r>
      <w:r>
        <w:t>–</w:t>
      </w:r>
      <w:r w:rsidRPr="009D6F01">
        <w:t xml:space="preserve"> </w:t>
      </w:r>
      <w:r w:rsidR="00AF43AC" w:rsidRPr="00AF43AC">
        <w:t>IFtnirOrFtirSignalConditionSetType</w:t>
      </w:r>
      <w:r w:rsidR="00AF43AC">
        <w:t xml:space="preserve"> </w:t>
      </w:r>
      <w:r>
        <w:t>Attribute values for child Nodes</w:t>
      </w:r>
      <w:bookmarkEnd w:id="101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1334F7" w:rsidRPr="009D6F01" w14:paraId="712FC638" w14:textId="77777777" w:rsidTr="0001448D">
        <w:tc>
          <w:tcPr>
            <w:tcW w:w="2830" w:type="dxa"/>
            <w:shd w:val="clear" w:color="auto" w:fill="D9D9D9" w:themeFill="background1" w:themeFillShade="D9"/>
          </w:tcPr>
          <w:p w14:paraId="65DAF5D0" w14:textId="77777777" w:rsidR="001334F7" w:rsidRPr="009D6F01" w:rsidRDefault="001334F7" w:rsidP="000144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1C151E15" w14:textId="77777777" w:rsidR="001334F7" w:rsidRPr="009D6F01" w:rsidRDefault="001334F7" w:rsidP="000144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0D3BDE" w:rsidRPr="00AE7F8E" w14:paraId="051DC7EE" w14:textId="77777777" w:rsidTr="0005084E">
        <w:tblPrEx>
          <w:jc w:val="center"/>
          <w:tblCellMar>
            <w:left w:w="70" w:type="dxa"/>
            <w:right w:w="70" w:type="dxa"/>
          </w:tblCellMar>
        </w:tblPrEx>
        <w:trPr>
          <w:trHeight w:val="118"/>
          <w:jc w:val="center"/>
        </w:trPr>
        <w:tc>
          <w:tcPr>
            <w:tcW w:w="2830" w:type="dxa"/>
            <w:vAlign w:val="bottom"/>
          </w:tcPr>
          <w:p w14:paraId="1B0986B0" w14:textId="0AB0E1C6" w:rsidR="000D3BDE" w:rsidRPr="0005084E" w:rsidRDefault="006D78F8" w:rsidP="0005084E">
            <w:pPr>
              <w:pStyle w:val="TableText0"/>
              <w:rPr>
                <w:rFonts w:asciiTheme="majorHAnsi" w:hAnsiTheme="majorHAnsi" w:cstheme="majorHAnsi"/>
                <w:szCs w:val="16"/>
                <w:lang w:val="de-DE"/>
              </w:rPr>
            </w:pPr>
            <w:r w:rsidRPr="003F64CA">
              <w:rPr>
                <w:rFonts w:asciiTheme="majorHAnsi" w:hAnsiTheme="majorHAnsi" w:cstheme="majorHAnsi"/>
                <w:szCs w:val="16"/>
                <w:lang w:val="de-DE"/>
              </w:rPr>
              <w:t>TransmissionRatio</w:t>
            </w:r>
          </w:p>
        </w:tc>
        <w:tc>
          <w:tcPr>
            <w:tcW w:w="6521" w:type="dxa"/>
          </w:tcPr>
          <w:p w14:paraId="5780D950" w14:textId="34E3B2A2" w:rsidR="000D3BDE" w:rsidRPr="000A2018" w:rsidRDefault="009B284C" w:rsidP="000D3BDE">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r w:rsidR="006D78F8">
              <w:rPr>
                <w:rFonts w:asciiTheme="majorHAnsi" w:hAnsiTheme="majorHAnsi" w:cstheme="majorHAnsi"/>
                <w:sz w:val="16"/>
                <w:szCs w:val="16"/>
                <w:lang w:eastAsia="de-DE"/>
              </w:rPr>
              <w:t>.0</w:t>
            </w:r>
          </w:p>
        </w:tc>
      </w:tr>
      <w:tr w:rsidR="006D78F8" w:rsidRPr="00AE7F8E" w14:paraId="271AE1B2" w14:textId="77777777" w:rsidTr="00C82F24">
        <w:tblPrEx>
          <w:jc w:val="center"/>
          <w:tblCellMar>
            <w:left w:w="70" w:type="dxa"/>
            <w:right w:w="70" w:type="dxa"/>
          </w:tblCellMar>
        </w:tblPrEx>
        <w:trPr>
          <w:trHeight w:val="118"/>
          <w:jc w:val="center"/>
        </w:trPr>
        <w:tc>
          <w:tcPr>
            <w:tcW w:w="2830" w:type="dxa"/>
            <w:vAlign w:val="bottom"/>
          </w:tcPr>
          <w:p w14:paraId="6D538AC1" w14:textId="698EC0DF" w:rsidR="006D78F8" w:rsidRPr="006D78F8" w:rsidRDefault="006D78F8" w:rsidP="006D78F8">
            <w:pPr>
              <w:pStyle w:val="TableText0"/>
              <w:rPr>
                <w:rFonts w:asciiTheme="majorHAnsi" w:hAnsiTheme="majorHAnsi" w:cstheme="majorHAnsi"/>
                <w:szCs w:val="16"/>
                <w:lang w:val="de-DE"/>
              </w:rPr>
            </w:pPr>
            <w:r w:rsidRPr="003F64CA">
              <w:rPr>
                <w:rFonts w:asciiTheme="majorHAnsi" w:hAnsiTheme="majorHAnsi" w:cstheme="majorHAnsi"/>
                <w:szCs w:val="16"/>
                <w:lang w:val="de-DE"/>
              </w:rPr>
              <w:t>SensingElementTemperature</w:t>
            </w:r>
          </w:p>
        </w:tc>
        <w:tc>
          <w:tcPr>
            <w:tcW w:w="6521" w:type="dxa"/>
          </w:tcPr>
          <w:p w14:paraId="38FEEEC6" w14:textId="42A5EDF4" w:rsidR="006D78F8" w:rsidRDefault="006D78F8" w:rsidP="006D78F8">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r w:rsidR="006D78F8" w:rsidRPr="00AE7F8E" w14:paraId="72F03AF2" w14:textId="77777777" w:rsidTr="0005084E">
        <w:tblPrEx>
          <w:jc w:val="center"/>
          <w:tblCellMar>
            <w:left w:w="70" w:type="dxa"/>
            <w:right w:w="70" w:type="dxa"/>
          </w:tblCellMar>
        </w:tblPrEx>
        <w:trPr>
          <w:trHeight w:val="118"/>
          <w:jc w:val="center"/>
        </w:trPr>
        <w:tc>
          <w:tcPr>
            <w:tcW w:w="2830" w:type="dxa"/>
            <w:vAlign w:val="bottom"/>
          </w:tcPr>
          <w:p w14:paraId="628B9E38" w14:textId="1D5E32A2" w:rsidR="006D78F8" w:rsidRPr="0005084E" w:rsidRDefault="006D78F8" w:rsidP="0005084E">
            <w:pPr>
              <w:pStyle w:val="TableText0"/>
              <w:rPr>
                <w:rFonts w:asciiTheme="majorHAnsi" w:hAnsiTheme="majorHAnsi" w:cstheme="majorHAnsi"/>
                <w:szCs w:val="16"/>
                <w:lang w:val="de-DE"/>
              </w:rPr>
            </w:pPr>
            <w:r w:rsidRPr="0005084E">
              <w:rPr>
                <w:rFonts w:asciiTheme="majorHAnsi" w:hAnsiTheme="majorHAnsi" w:cstheme="majorHAnsi"/>
                <w:szCs w:val="16"/>
                <w:lang w:val="de-DE"/>
              </w:rPr>
              <w:t>MahalanobisDistance</w:t>
            </w:r>
          </w:p>
        </w:tc>
        <w:tc>
          <w:tcPr>
            <w:tcW w:w="6521" w:type="dxa"/>
          </w:tcPr>
          <w:p w14:paraId="2141C35B" w14:textId="5AB33204" w:rsidR="006D78F8" w:rsidRPr="00AE7F8E" w:rsidRDefault="006D78F8" w:rsidP="006D78F8">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r w:rsidR="006D78F8" w:rsidRPr="00AE7F8E" w14:paraId="0252AA2F" w14:textId="77777777" w:rsidTr="00C82F24">
        <w:tblPrEx>
          <w:jc w:val="center"/>
          <w:tblCellMar>
            <w:left w:w="70" w:type="dxa"/>
            <w:right w:w="70" w:type="dxa"/>
          </w:tblCellMar>
        </w:tblPrEx>
        <w:trPr>
          <w:trHeight w:val="118"/>
          <w:jc w:val="center"/>
        </w:trPr>
        <w:tc>
          <w:tcPr>
            <w:tcW w:w="2830" w:type="dxa"/>
            <w:vAlign w:val="bottom"/>
          </w:tcPr>
          <w:p w14:paraId="0B36636A" w14:textId="51116090" w:rsidR="006D78F8" w:rsidRPr="000A4ACB" w:rsidRDefault="006D78F8" w:rsidP="006D78F8">
            <w:pPr>
              <w:pStyle w:val="TableText0"/>
              <w:rPr>
                <w:rFonts w:asciiTheme="majorHAnsi" w:hAnsiTheme="majorHAnsi" w:cstheme="majorHAnsi"/>
                <w:szCs w:val="16"/>
                <w:lang w:val="de-DE"/>
              </w:rPr>
            </w:pPr>
            <w:r w:rsidRPr="001B2F54">
              <w:rPr>
                <w:rFonts w:asciiTheme="majorHAnsi" w:hAnsiTheme="majorHAnsi" w:cstheme="majorHAnsi"/>
                <w:szCs w:val="16"/>
                <w:lang w:val="de-DE"/>
              </w:rPr>
              <w:t>SpectralResidual</w:t>
            </w:r>
          </w:p>
        </w:tc>
        <w:tc>
          <w:tcPr>
            <w:tcW w:w="6521" w:type="dxa"/>
          </w:tcPr>
          <w:p w14:paraId="40907E86" w14:textId="586CEFAC" w:rsidR="006D78F8" w:rsidRDefault="006D78F8" w:rsidP="006D78F8">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r w:rsidR="006D78F8" w:rsidRPr="00AE7F8E" w14:paraId="6D54324E" w14:textId="77777777" w:rsidTr="00C82F24">
        <w:tblPrEx>
          <w:jc w:val="center"/>
          <w:tblCellMar>
            <w:left w:w="70" w:type="dxa"/>
            <w:right w:w="70" w:type="dxa"/>
          </w:tblCellMar>
        </w:tblPrEx>
        <w:trPr>
          <w:trHeight w:val="118"/>
          <w:jc w:val="center"/>
        </w:trPr>
        <w:tc>
          <w:tcPr>
            <w:tcW w:w="2830" w:type="dxa"/>
            <w:vAlign w:val="bottom"/>
          </w:tcPr>
          <w:p w14:paraId="5256417B" w14:textId="333A12C7" w:rsidR="006D78F8" w:rsidRPr="000A4ACB" w:rsidRDefault="006D78F8" w:rsidP="006D78F8">
            <w:pPr>
              <w:pStyle w:val="TableText0"/>
              <w:rPr>
                <w:rFonts w:asciiTheme="majorHAnsi" w:hAnsiTheme="majorHAnsi" w:cstheme="majorHAnsi"/>
                <w:szCs w:val="16"/>
                <w:lang w:val="de-DE"/>
              </w:rPr>
            </w:pP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c>
          <w:tcPr>
            <w:tcW w:w="6521" w:type="dxa"/>
          </w:tcPr>
          <w:p w14:paraId="521AE872" w14:textId="024F7B43" w:rsidR="006D78F8" w:rsidRDefault="006D78F8" w:rsidP="006D78F8">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r w:rsidR="006D78F8" w:rsidRPr="00AE7F8E" w14:paraId="693CD2CD" w14:textId="77777777" w:rsidTr="00C82F24">
        <w:tblPrEx>
          <w:jc w:val="center"/>
          <w:tblCellMar>
            <w:left w:w="70" w:type="dxa"/>
            <w:right w:w="70" w:type="dxa"/>
          </w:tblCellMar>
        </w:tblPrEx>
        <w:trPr>
          <w:trHeight w:val="118"/>
          <w:jc w:val="center"/>
        </w:trPr>
        <w:tc>
          <w:tcPr>
            <w:tcW w:w="2830" w:type="dxa"/>
            <w:vAlign w:val="bottom"/>
          </w:tcPr>
          <w:p w14:paraId="566C8A05" w14:textId="27682CA6" w:rsidR="006D78F8" w:rsidRPr="000A4ACB" w:rsidRDefault="006D78F8" w:rsidP="006D78F8">
            <w:pPr>
              <w:pStyle w:val="TableText0"/>
              <w:rPr>
                <w:rFonts w:asciiTheme="majorHAnsi" w:hAnsiTheme="majorHAnsi" w:cstheme="majorHAnsi"/>
                <w:szCs w:val="16"/>
                <w:lang w:val="de-DE"/>
              </w:rPr>
            </w:pPr>
            <w:r w:rsidRPr="001B2F54">
              <w:rPr>
                <w:rFonts w:asciiTheme="majorHAnsi" w:hAnsiTheme="majorHAnsi" w:cstheme="majorHAnsi"/>
                <w:szCs w:val="16"/>
                <w:lang w:val="de-DE"/>
              </w:rPr>
              <w:t>LaserResidualLife</w:t>
            </w:r>
          </w:p>
        </w:tc>
        <w:tc>
          <w:tcPr>
            <w:tcW w:w="6521" w:type="dxa"/>
          </w:tcPr>
          <w:p w14:paraId="1CF7CB3E" w14:textId="4455B103" w:rsidR="006D78F8" w:rsidRDefault="006D78F8" w:rsidP="006D78F8">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1.0</w:t>
            </w:r>
          </w:p>
        </w:tc>
      </w:tr>
    </w:tbl>
    <w:p w14:paraId="6C1A0A30" w14:textId="4E2927F3" w:rsidR="005605D2" w:rsidRPr="009D6F01" w:rsidRDefault="005605D2" w:rsidP="005605D2">
      <w:pPr>
        <w:pStyle w:val="Heading3"/>
        <w:ind w:left="0"/>
      </w:pPr>
      <w:bookmarkStart w:id="1019" w:name="_Toc215031737"/>
      <w:r w:rsidRPr="005605D2">
        <w:t>IDiodeArraySignalConditionSetType</w:t>
      </w:r>
      <w:bookmarkEnd w:id="1019"/>
    </w:p>
    <w:p w14:paraId="1EB2C2FF" w14:textId="796DE6BA" w:rsidR="005605D2" w:rsidRPr="00DB596D" w:rsidRDefault="005605D2" w:rsidP="005605D2">
      <w:pPr>
        <w:keepNext/>
        <w:spacing w:before="0" w:after="0"/>
        <w:rPr>
          <w:bCs/>
          <w:spacing w:val="8"/>
          <w:sz w:val="20"/>
          <w:szCs w:val="20"/>
          <w:lang w:eastAsia="zh-CN"/>
        </w:rPr>
      </w:pPr>
      <w:r w:rsidRPr="00DB596D">
        <w:rPr>
          <w:rStyle w:val="PARAGRAPHChar"/>
          <w:rFonts w:eastAsia="MS Mincho"/>
        </w:rPr>
        <w:t xml:space="preserve">The </w:t>
      </w:r>
      <w:r w:rsidRPr="005605D2">
        <w:rPr>
          <w:i/>
          <w:sz w:val="20"/>
          <w:szCs w:val="20"/>
        </w:rPr>
        <w:t>IDiodeArraySignalConditionSetType</w:t>
      </w:r>
      <w:r>
        <w:rPr>
          <w:i/>
          <w:sz w:val="20"/>
          <w:szCs w:val="20"/>
        </w:rPr>
        <w:t xml:space="preserve"> </w:t>
      </w:r>
      <w:r w:rsidRPr="00DB596D">
        <w:rPr>
          <w:rStyle w:val="PARAGRAPHChar"/>
          <w:rFonts w:eastAsia="MS Mincho"/>
        </w:rPr>
        <w:t xml:space="preserve">provides the interface to </w:t>
      </w:r>
      <w:r>
        <w:rPr>
          <w:rStyle w:val="PARAGRAPHChar"/>
          <w:rFonts w:eastAsia="MS Mincho"/>
        </w:rPr>
        <w:t>Diode Array</w:t>
      </w:r>
      <w:r w:rsidRPr="00DB596D">
        <w:rPr>
          <w:rStyle w:val="PARAGRAPHChar"/>
          <w:rFonts w:eastAsia="MS Mincho"/>
        </w:rPr>
        <w:t xml:space="preserve"> signal specific condition variables and is formally </w:t>
      </w:r>
      <w:r w:rsidRPr="00DB596D">
        <w:rPr>
          <w:sz w:val="20"/>
          <w:szCs w:val="20"/>
        </w:rPr>
        <w:t>defined in</w:t>
      </w:r>
      <w:r w:rsidRPr="00DB596D">
        <w:rPr>
          <w:bCs/>
          <w:spacing w:val="8"/>
          <w:sz w:val="20"/>
          <w:szCs w:val="20"/>
          <w:lang w:eastAsia="zh-CN"/>
        </w:rPr>
        <w:t xml:space="preserve"> </w:t>
      </w:r>
      <w:r>
        <w:rPr>
          <w:bCs/>
          <w:spacing w:val="8"/>
          <w:sz w:val="20"/>
          <w:szCs w:val="20"/>
          <w:lang w:eastAsia="zh-CN"/>
        </w:rPr>
        <w:fldChar w:fldCharType="begin"/>
      </w:r>
      <w:r>
        <w:rPr>
          <w:bCs/>
          <w:spacing w:val="8"/>
          <w:sz w:val="20"/>
          <w:szCs w:val="20"/>
          <w:lang w:eastAsia="zh-CN"/>
        </w:rPr>
        <w:instrText xml:space="preserve"> REF _Ref172552769 \h </w:instrText>
      </w:r>
      <w:r>
        <w:rPr>
          <w:bCs/>
          <w:spacing w:val="8"/>
          <w:sz w:val="20"/>
          <w:szCs w:val="20"/>
          <w:lang w:eastAsia="zh-CN"/>
        </w:rPr>
      </w:r>
      <w:r>
        <w:rPr>
          <w:bCs/>
          <w:spacing w:val="8"/>
          <w:sz w:val="20"/>
          <w:szCs w:val="20"/>
          <w:lang w:eastAsia="zh-CN"/>
        </w:rPr>
        <w:fldChar w:fldCharType="separate"/>
      </w:r>
      <w:r w:rsidR="00E00C54" w:rsidRPr="009D6F01">
        <w:t xml:space="preserve">Table </w:t>
      </w:r>
      <w:r w:rsidR="00E00C54">
        <w:rPr>
          <w:noProof/>
        </w:rPr>
        <w:t>97</w:t>
      </w:r>
      <w:r>
        <w:rPr>
          <w:bCs/>
          <w:spacing w:val="8"/>
          <w:sz w:val="20"/>
          <w:szCs w:val="20"/>
          <w:lang w:eastAsia="zh-CN"/>
        </w:rPr>
        <w:fldChar w:fldCharType="end"/>
      </w:r>
    </w:p>
    <w:p w14:paraId="4AEF824F" w14:textId="67393B9F" w:rsidR="005605D2" w:rsidRPr="009D6F01" w:rsidRDefault="005605D2" w:rsidP="005605D2">
      <w:pPr>
        <w:pStyle w:val="TABLE-title"/>
      </w:pPr>
      <w:bookmarkStart w:id="1020" w:name="_Ref172552769"/>
      <w:bookmarkStart w:id="1021" w:name="_Toc215031944"/>
      <w:r w:rsidRPr="009D6F01">
        <w:t xml:space="preserve">Table </w:t>
      </w:r>
      <w:r w:rsidRPr="009D6F01">
        <w:fldChar w:fldCharType="begin"/>
      </w:r>
      <w:r w:rsidRPr="009D6F01">
        <w:instrText xml:space="preserve"> SEQ Table \* ARABIC </w:instrText>
      </w:r>
      <w:r w:rsidRPr="009D6F01">
        <w:fldChar w:fldCharType="separate"/>
      </w:r>
      <w:r w:rsidR="00E00C54">
        <w:rPr>
          <w:noProof/>
        </w:rPr>
        <w:t>97</w:t>
      </w:r>
      <w:r w:rsidRPr="009D6F01">
        <w:fldChar w:fldCharType="end"/>
      </w:r>
      <w:bookmarkEnd w:id="1020"/>
      <w:r w:rsidRPr="009D6F01">
        <w:t xml:space="preserve"> </w:t>
      </w:r>
      <w:r>
        <w:t>–</w:t>
      </w:r>
      <w:r w:rsidRPr="009D6F01">
        <w:t xml:space="preserve"> </w:t>
      </w:r>
      <w:r w:rsidRPr="0005084E">
        <w:rPr>
          <w:iCs/>
        </w:rPr>
        <w:t>IDiodeArraySignalConditionSetType</w:t>
      </w:r>
      <w:r>
        <w:rPr>
          <w:i/>
        </w:rPr>
        <w:t xml:space="preserve"> </w:t>
      </w:r>
      <w:r>
        <w:t>definition</w:t>
      </w:r>
      <w:bookmarkEnd w:id="1021"/>
    </w:p>
    <w:tbl>
      <w:tblPr>
        <w:tblW w:w="9350" w:type="dxa"/>
        <w:jc w:val="center"/>
        <w:tblCellMar>
          <w:left w:w="70" w:type="dxa"/>
          <w:right w:w="70" w:type="dxa"/>
        </w:tblCellMar>
        <w:tblLook w:val="04A0" w:firstRow="1" w:lastRow="0" w:firstColumn="1" w:lastColumn="0" w:noHBand="0" w:noVBand="1"/>
      </w:tblPr>
      <w:tblGrid>
        <w:gridCol w:w="1271"/>
        <w:gridCol w:w="830"/>
        <w:gridCol w:w="2464"/>
        <w:gridCol w:w="776"/>
        <w:gridCol w:w="2810"/>
        <w:gridCol w:w="1199"/>
      </w:tblGrid>
      <w:tr w:rsidR="005605D2" w:rsidRPr="009D6F01" w14:paraId="641A19E1" w14:textId="77777777" w:rsidTr="00FB40BF">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166EA16" w14:textId="77777777" w:rsidR="005605D2" w:rsidRPr="009D6F01" w:rsidRDefault="005605D2" w:rsidP="00FB40B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442F4295" w14:textId="77777777" w:rsidR="005605D2" w:rsidRPr="009D6F01" w:rsidRDefault="005605D2" w:rsidP="00FB40B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5605D2" w:rsidRPr="009D6F01" w14:paraId="5F46DD52" w14:textId="77777777" w:rsidTr="00FB40BF">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585FBF14" w14:textId="77777777" w:rsidR="005605D2" w:rsidRPr="009D6F01" w:rsidRDefault="005605D2" w:rsidP="00FB40B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6C324325" w14:textId="342BC944" w:rsidR="005605D2" w:rsidRPr="00D64984" w:rsidRDefault="00BE588C" w:rsidP="00FB40BF">
            <w:pPr>
              <w:spacing w:before="0" w:after="0"/>
              <w:rPr>
                <w:rFonts w:asciiTheme="majorHAnsi" w:hAnsiTheme="majorHAnsi" w:cstheme="majorHAnsi"/>
                <w:color w:val="000000"/>
                <w:sz w:val="16"/>
                <w:szCs w:val="16"/>
                <w:lang w:eastAsia="de-DE"/>
              </w:rPr>
            </w:pPr>
            <w:r w:rsidRPr="00BE588C">
              <w:rPr>
                <w:rFonts w:asciiTheme="majorHAnsi" w:hAnsiTheme="majorHAnsi" w:cstheme="majorHAnsi"/>
                <w:color w:val="000000"/>
                <w:sz w:val="16"/>
                <w:szCs w:val="16"/>
                <w:lang w:eastAsia="de-DE"/>
              </w:rPr>
              <w:t>IDiodeArraySignalConditionSetType</w:t>
            </w:r>
          </w:p>
        </w:tc>
      </w:tr>
      <w:tr w:rsidR="005605D2" w:rsidRPr="009D6F01" w14:paraId="3375526D" w14:textId="77777777" w:rsidTr="00FB40BF">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3CA58ECC" w14:textId="77777777" w:rsidR="005605D2" w:rsidRPr="009D6F01" w:rsidRDefault="005605D2" w:rsidP="00FB40B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3663F330" w14:textId="77777777" w:rsidR="005605D2" w:rsidRPr="009D6F01" w:rsidRDefault="005605D2" w:rsidP="00FB40B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5605D2" w:rsidRPr="009D6F01" w14:paraId="66319039" w14:textId="77777777" w:rsidTr="00FB40BF">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36E7FF35" w14:textId="77777777" w:rsidR="005605D2" w:rsidRPr="009D6F01" w:rsidRDefault="005605D2" w:rsidP="00FB40B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7D366566" w14:textId="77777777" w:rsidR="005605D2" w:rsidRPr="009D6F01" w:rsidRDefault="005605D2" w:rsidP="00FB40B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2ADCEF65" w14:textId="77777777" w:rsidR="005605D2" w:rsidRPr="009D6F01" w:rsidRDefault="005605D2" w:rsidP="00FB40B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776" w:type="dxa"/>
            <w:tcBorders>
              <w:top w:val="nil"/>
              <w:left w:val="nil"/>
              <w:bottom w:val="single" w:sz="4" w:space="0" w:color="auto"/>
              <w:right w:val="single" w:sz="4" w:space="0" w:color="auto"/>
            </w:tcBorders>
            <w:shd w:val="clear" w:color="000000" w:fill="D9D9D9"/>
            <w:vAlign w:val="bottom"/>
            <w:hideMark/>
          </w:tcPr>
          <w:p w14:paraId="78D8BA8C" w14:textId="77777777" w:rsidR="005605D2" w:rsidRPr="009D6F01" w:rsidRDefault="005605D2" w:rsidP="00FB40B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810" w:type="dxa"/>
            <w:tcBorders>
              <w:top w:val="nil"/>
              <w:left w:val="nil"/>
              <w:bottom w:val="single" w:sz="4" w:space="0" w:color="auto"/>
              <w:right w:val="single" w:sz="4" w:space="0" w:color="auto"/>
            </w:tcBorders>
            <w:shd w:val="clear" w:color="000000" w:fill="D9D9D9"/>
            <w:vAlign w:val="bottom"/>
            <w:hideMark/>
          </w:tcPr>
          <w:p w14:paraId="2D798A4A" w14:textId="77777777" w:rsidR="005605D2" w:rsidRPr="009D6F01" w:rsidRDefault="005605D2" w:rsidP="00FB40B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2ABB156C" w14:textId="77777777" w:rsidR="005605D2" w:rsidRPr="009D6F01" w:rsidRDefault="005605D2" w:rsidP="00FB40BF">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5605D2" w:rsidRPr="009D6F01" w14:paraId="63AB6883" w14:textId="77777777" w:rsidTr="00FB40BF">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1676B932" w14:textId="7B29419E" w:rsidR="005605D2" w:rsidRPr="009D6F01" w:rsidRDefault="005605D2" w:rsidP="00FB40B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5605D2" w:rsidRPr="00CB220C" w14:paraId="56341816" w14:textId="77777777" w:rsidTr="00FB40BF">
        <w:trPr>
          <w:trHeight w:val="206"/>
          <w:jc w:val="center"/>
        </w:trPr>
        <w:tc>
          <w:tcPr>
            <w:tcW w:w="1271" w:type="dxa"/>
            <w:tcBorders>
              <w:top w:val="nil"/>
              <w:left w:val="single" w:sz="4" w:space="0" w:color="auto"/>
              <w:bottom w:val="single" w:sz="4" w:space="0" w:color="auto"/>
              <w:right w:val="single" w:sz="4" w:space="0" w:color="auto"/>
            </w:tcBorders>
            <w:vAlign w:val="bottom"/>
          </w:tcPr>
          <w:p w14:paraId="41D55004"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2F6B8EE8"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C5631DF" w14:textId="2AE7E95F" w:rsidR="005605D2" w:rsidRPr="00CB220C" w:rsidRDefault="005605D2" w:rsidP="00FB40BF">
            <w:pPr>
              <w:spacing w:before="0" w:after="0"/>
              <w:rPr>
                <w:rFonts w:asciiTheme="majorHAnsi" w:hAnsiTheme="majorHAnsi" w:cstheme="majorHAnsi"/>
                <w:color w:val="000000"/>
                <w:sz w:val="16"/>
                <w:szCs w:val="16"/>
                <w:lang w:eastAsia="de-DE"/>
              </w:rPr>
            </w:pPr>
            <w:r w:rsidRPr="005605D2">
              <w:rPr>
                <w:rFonts w:asciiTheme="majorHAnsi" w:hAnsiTheme="majorHAnsi" w:cstheme="majorHAnsi"/>
                <w:color w:val="000000"/>
                <w:sz w:val="16"/>
                <w:szCs w:val="16"/>
                <w:lang w:eastAsia="de-DE"/>
              </w:rPr>
              <w:t>SourceResidualLife</w:t>
            </w:r>
          </w:p>
        </w:tc>
        <w:tc>
          <w:tcPr>
            <w:tcW w:w="776" w:type="dxa"/>
            <w:tcBorders>
              <w:top w:val="nil"/>
              <w:left w:val="nil"/>
              <w:bottom w:val="single" w:sz="4" w:space="0" w:color="auto"/>
              <w:right w:val="single" w:sz="4" w:space="0" w:color="auto"/>
            </w:tcBorders>
            <w:noWrap/>
            <w:vAlign w:val="bottom"/>
          </w:tcPr>
          <w:p w14:paraId="21C41ED1"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7BDEF37E"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33301220" w14:textId="77777777" w:rsidR="005605D2" w:rsidRPr="003F3D5F" w:rsidRDefault="005605D2" w:rsidP="00FB40B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5605D2" w:rsidRPr="00CB220C" w14:paraId="4489750D" w14:textId="77777777" w:rsidTr="00FB40BF">
        <w:trPr>
          <w:trHeight w:val="206"/>
          <w:jc w:val="center"/>
        </w:trPr>
        <w:tc>
          <w:tcPr>
            <w:tcW w:w="1271" w:type="dxa"/>
            <w:tcBorders>
              <w:top w:val="nil"/>
              <w:left w:val="single" w:sz="4" w:space="0" w:color="auto"/>
              <w:bottom w:val="single" w:sz="4" w:space="0" w:color="auto"/>
              <w:right w:val="single" w:sz="4" w:space="0" w:color="auto"/>
            </w:tcBorders>
            <w:vAlign w:val="bottom"/>
          </w:tcPr>
          <w:p w14:paraId="278CE241" w14:textId="39878D50"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sidR="004F4A09">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62D09E6B"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85A61A8"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SensingElementTemperature</w:t>
            </w:r>
          </w:p>
        </w:tc>
        <w:tc>
          <w:tcPr>
            <w:tcW w:w="776" w:type="dxa"/>
            <w:tcBorders>
              <w:top w:val="nil"/>
              <w:left w:val="nil"/>
              <w:bottom w:val="single" w:sz="4" w:space="0" w:color="auto"/>
              <w:right w:val="single" w:sz="4" w:space="0" w:color="auto"/>
            </w:tcBorders>
            <w:noWrap/>
            <w:vAlign w:val="bottom"/>
          </w:tcPr>
          <w:p w14:paraId="3E6174B9"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3BC7BF70" w14:textId="1C2138C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sidR="004F4A09">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79080A8B" w14:textId="77777777" w:rsidR="005605D2" w:rsidRPr="003F3D5F" w:rsidRDefault="005605D2" w:rsidP="00FB40B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5605D2" w:rsidRPr="00CB220C" w14:paraId="4DA0DEB7" w14:textId="77777777" w:rsidTr="00FB40BF">
        <w:trPr>
          <w:trHeight w:val="206"/>
          <w:jc w:val="center"/>
        </w:trPr>
        <w:tc>
          <w:tcPr>
            <w:tcW w:w="1271" w:type="dxa"/>
            <w:tcBorders>
              <w:top w:val="nil"/>
              <w:left w:val="single" w:sz="4" w:space="0" w:color="auto"/>
              <w:bottom w:val="single" w:sz="4" w:space="0" w:color="auto"/>
              <w:right w:val="single" w:sz="4" w:space="0" w:color="auto"/>
            </w:tcBorders>
            <w:vAlign w:val="bottom"/>
          </w:tcPr>
          <w:p w14:paraId="685C459E"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6E7ACB2"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0D8EA86"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MahalanobisDistance</w:t>
            </w:r>
          </w:p>
        </w:tc>
        <w:tc>
          <w:tcPr>
            <w:tcW w:w="776" w:type="dxa"/>
            <w:tcBorders>
              <w:top w:val="nil"/>
              <w:left w:val="nil"/>
              <w:bottom w:val="single" w:sz="4" w:space="0" w:color="auto"/>
              <w:right w:val="single" w:sz="4" w:space="0" w:color="auto"/>
            </w:tcBorders>
            <w:noWrap/>
            <w:vAlign w:val="bottom"/>
          </w:tcPr>
          <w:p w14:paraId="4CAA09EB"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324B644C"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11538EFB" w14:textId="77777777" w:rsidR="005605D2" w:rsidRPr="003F3D5F" w:rsidRDefault="005605D2" w:rsidP="00FB40B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5605D2" w:rsidRPr="00CB220C" w14:paraId="3053B1EC" w14:textId="77777777" w:rsidTr="00FB40BF">
        <w:trPr>
          <w:trHeight w:val="206"/>
          <w:jc w:val="center"/>
        </w:trPr>
        <w:tc>
          <w:tcPr>
            <w:tcW w:w="1271" w:type="dxa"/>
            <w:tcBorders>
              <w:top w:val="nil"/>
              <w:left w:val="single" w:sz="4" w:space="0" w:color="auto"/>
              <w:bottom w:val="single" w:sz="4" w:space="0" w:color="auto"/>
              <w:right w:val="single" w:sz="4" w:space="0" w:color="auto"/>
            </w:tcBorders>
            <w:vAlign w:val="bottom"/>
          </w:tcPr>
          <w:p w14:paraId="2F8D00C7"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4F639428"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A378F69" w14:textId="77777777" w:rsidR="005605D2" w:rsidRPr="00CB220C" w:rsidRDefault="005605D2" w:rsidP="00FB40BF">
            <w:pPr>
              <w:spacing w:before="0" w:after="0"/>
              <w:rPr>
                <w:rFonts w:asciiTheme="majorHAnsi" w:hAnsiTheme="majorHAnsi" w:cstheme="majorHAnsi"/>
                <w:color w:val="000000"/>
                <w:sz w:val="16"/>
                <w:szCs w:val="16"/>
                <w:lang w:val="de-DE"/>
              </w:rPr>
            </w:pPr>
            <w:r w:rsidRPr="001B2F54">
              <w:rPr>
                <w:rFonts w:asciiTheme="majorHAnsi" w:hAnsiTheme="majorHAnsi" w:cstheme="majorHAnsi"/>
                <w:color w:val="000000"/>
                <w:sz w:val="16"/>
                <w:szCs w:val="16"/>
                <w:lang w:val="de-DE"/>
              </w:rPr>
              <w:t>SpectralResidual</w:t>
            </w:r>
          </w:p>
        </w:tc>
        <w:tc>
          <w:tcPr>
            <w:tcW w:w="776" w:type="dxa"/>
            <w:tcBorders>
              <w:top w:val="nil"/>
              <w:left w:val="nil"/>
              <w:bottom w:val="single" w:sz="4" w:space="0" w:color="auto"/>
              <w:right w:val="single" w:sz="4" w:space="0" w:color="auto"/>
            </w:tcBorders>
            <w:noWrap/>
            <w:vAlign w:val="bottom"/>
          </w:tcPr>
          <w:p w14:paraId="00857090"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1A3BE762" w14:textId="77777777" w:rsidR="005605D2" w:rsidRPr="00CB220C" w:rsidRDefault="005605D2" w:rsidP="00FB40BF">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07284E62" w14:textId="77777777" w:rsidR="005605D2" w:rsidRPr="003F3D5F" w:rsidRDefault="005605D2" w:rsidP="00FB40BF">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5605D2" w:rsidRPr="00CB220C" w14:paraId="6984FE44" w14:textId="77777777" w:rsidTr="00FB40BF">
        <w:trPr>
          <w:trHeight w:val="206"/>
          <w:jc w:val="center"/>
        </w:trPr>
        <w:tc>
          <w:tcPr>
            <w:tcW w:w="1271" w:type="dxa"/>
            <w:tcBorders>
              <w:top w:val="nil"/>
              <w:left w:val="single" w:sz="4" w:space="0" w:color="auto"/>
              <w:bottom w:val="single" w:sz="4" w:space="0" w:color="auto"/>
              <w:right w:val="single" w:sz="4" w:space="0" w:color="auto"/>
            </w:tcBorders>
            <w:vAlign w:val="bottom"/>
          </w:tcPr>
          <w:p w14:paraId="15DD824A"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DDC2104"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0EB8DA1" w14:textId="11BB99B3" w:rsidR="005605D2" w:rsidRDefault="00B12487" w:rsidP="00FB40BF">
            <w:pPr>
              <w:spacing w:before="0" w:after="0"/>
              <w:rPr>
                <w:rFonts w:asciiTheme="majorHAnsi" w:hAnsiTheme="majorHAnsi" w:cstheme="majorHAnsi"/>
                <w:color w:val="000000"/>
                <w:sz w:val="16"/>
                <w:szCs w:val="16"/>
                <w:lang w:val="de-DE"/>
              </w:rPr>
            </w:pPr>
            <w:r>
              <w:rPr>
                <w:rFonts w:asciiTheme="majorHAnsi" w:hAnsiTheme="majorHAnsi" w:cstheme="majorHAnsi"/>
                <w:sz w:val="16"/>
                <w:szCs w:val="16"/>
                <w:lang w:val="de-DE"/>
              </w:rPr>
              <w:t>E</w:t>
            </w:r>
            <w:r w:rsidRPr="005D1B89">
              <w:rPr>
                <w:rFonts w:asciiTheme="majorHAnsi" w:hAnsiTheme="majorHAnsi" w:cstheme="majorHAnsi"/>
                <w:sz w:val="16"/>
                <w:szCs w:val="16"/>
                <w:lang w:val="de-DE"/>
              </w:rPr>
              <w:t>lectronics</w:t>
            </w:r>
            <w:r>
              <w:rPr>
                <w:rFonts w:asciiTheme="majorHAnsi" w:hAnsiTheme="majorHAnsi" w:cstheme="majorHAnsi"/>
                <w:sz w:val="16"/>
                <w:szCs w:val="16"/>
                <w:lang w:val="de-DE"/>
              </w:rPr>
              <w:t>R</w:t>
            </w:r>
            <w:r w:rsidRPr="005D1B89">
              <w:rPr>
                <w:rFonts w:asciiTheme="majorHAnsi" w:hAnsiTheme="majorHAnsi" w:cstheme="majorHAnsi"/>
                <w:sz w:val="16"/>
                <w:szCs w:val="16"/>
                <w:lang w:val="de-DE"/>
              </w:rPr>
              <w:t>ead</w:t>
            </w:r>
            <w:r>
              <w:rPr>
                <w:rFonts w:asciiTheme="majorHAnsi" w:hAnsiTheme="majorHAnsi" w:cstheme="majorHAnsi"/>
                <w:sz w:val="16"/>
                <w:szCs w:val="16"/>
                <w:lang w:val="de-DE"/>
              </w:rPr>
              <w:t>N</w:t>
            </w:r>
            <w:r w:rsidRPr="005D1B89">
              <w:rPr>
                <w:rFonts w:asciiTheme="majorHAnsi" w:hAnsiTheme="majorHAnsi" w:cstheme="majorHAnsi"/>
                <w:sz w:val="16"/>
                <w:szCs w:val="16"/>
                <w:lang w:val="de-DE"/>
              </w:rPr>
              <w:t>oise</w:t>
            </w:r>
          </w:p>
        </w:tc>
        <w:tc>
          <w:tcPr>
            <w:tcW w:w="776" w:type="dxa"/>
            <w:tcBorders>
              <w:top w:val="nil"/>
              <w:left w:val="nil"/>
              <w:bottom w:val="single" w:sz="4" w:space="0" w:color="auto"/>
              <w:right w:val="single" w:sz="4" w:space="0" w:color="auto"/>
            </w:tcBorders>
            <w:noWrap/>
            <w:vAlign w:val="bottom"/>
          </w:tcPr>
          <w:p w14:paraId="57A51C66" w14:textId="77777777" w:rsidR="005605D2" w:rsidRPr="00CB220C" w:rsidRDefault="005605D2" w:rsidP="00FB40BF">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743F56C2" w14:textId="77777777" w:rsidR="005605D2" w:rsidRPr="00CB220C" w:rsidRDefault="005605D2" w:rsidP="00FB40BF">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3CF04B49" w14:textId="77777777" w:rsidR="005605D2" w:rsidRPr="00015DD4" w:rsidRDefault="005605D2" w:rsidP="00FB40BF">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5605D2" w:rsidRPr="00D37AD9" w14:paraId="687177CF" w14:textId="77777777" w:rsidTr="00FB40B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4B75274C" w14:textId="77777777" w:rsidR="005605D2" w:rsidRPr="00C8347A" w:rsidRDefault="005605D2" w:rsidP="00FB40BF">
            <w:pPr>
              <w:pStyle w:val="TableText0"/>
              <w:rPr>
                <w:rFonts w:asciiTheme="majorHAnsi" w:hAnsiTheme="majorHAnsi" w:cstheme="majorHAnsi"/>
              </w:rPr>
            </w:pPr>
            <w:r w:rsidRPr="00C8347A">
              <w:rPr>
                <w:rFonts w:asciiTheme="majorHAnsi" w:hAnsiTheme="majorHAnsi" w:cstheme="majorHAnsi"/>
                <w:b/>
              </w:rPr>
              <w:lastRenderedPageBreak/>
              <w:t>Conformance Units</w:t>
            </w:r>
          </w:p>
        </w:tc>
      </w:tr>
      <w:tr w:rsidR="005605D2" w:rsidRPr="007E6E97" w14:paraId="0F9EBA0E" w14:textId="77777777" w:rsidTr="00FB40B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640E31F0" w14:textId="5D7340AE" w:rsidR="005605D2" w:rsidRPr="007E6E97" w:rsidRDefault="00875106" w:rsidP="00FB40BF">
            <w:pPr>
              <w:pStyle w:val="TableText0"/>
              <w:rPr>
                <w:rFonts w:asciiTheme="majorHAnsi" w:hAnsiTheme="majorHAnsi" w:cstheme="majorHAnsi"/>
                <w:bCs/>
              </w:rPr>
            </w:pPr>
            <w:r>
              <w:rPr>
                <w:rFonts w:asciiTheme="majorHAnsi" w:hAnsiTheme="majorHAnsi" w:cstheme="majorHAnsi"/>
                <w:bCs/>
              </w:rPr>
              <w:t>PA</w:t>
            </w:r>
            <w:r w:rsidR="00812022">
              <w:rPr>
                <w:rFonts w:asciiTheme="majorHAnsi" w:hAnsiTheme="majorHAnsi" w:cstheme="majorHAnsi"/>
                <w:bCs/>
              </w:rPr>
              <w:t>-</w:t>
            </w:r>
            <w:r>
              <w:rPr>
                <w:rFonts w:asciiTheme="majorHAnsi" w:hAnsiTheme="majorHAnsi" w:cstheme="majorHAnsi"/>
                <w:bCs/>
              </w:rPr>
              <w:t xml:space="preserve">DIM </w:t>
            </w:r>
            <w:r w:rsidRPr="00875106">
              <w:rPr>
                <w:rFonts w:asciiTheme="majorHAnsi" w:hAnsiTheme="majorHAnsi" w:cstheme="majorHAnsi"/>
                <w:bCs/>
              </w:rPr>
              <w:t>DiodeArraySignalType</w:t>
            </w:r>
          </w:p>
        </w:tc>
      </w:tr>
      <w:tr w:rsidR="005605D2" w:rsidRPr="00080E21" w14:paraId="59217E7A" w14:textId="77777777" w:rsidTr="00FB40B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75453D9" w14:textId="58016715" w:rsidR="005605D2" w:rsidRPr="00080E21" w:rsidRDefault="003F5B7A" w:rsidP="00FB40BF">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sidRPr="005605D2">
              <w:rPr>
                <w:rFonts w:asciiTheme="majorHAnsi" w:hAnsiTheme="majorHAnsi" w:cstheme="majorHAnsi"/>
                <w:szCs w:val="16"/>
                <w:lang w:eastAsia="de-DE"/>
              </w:rPr>
              <w:t>SourceResidualLife</w:t>
            </w:r>
          </w:p>
        </w:tc>
      </w:tr>
      <w:tr w:rsidR="003F5B7A" w:rsidRPr="00080E21" w14:paraId="42D32C97" w14:textId="77777777" w:rsidTr="00FB40B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0B7B623" w14:textId="6F88EDAB" w:rsidR="003F5B7A" w:rsidRPr="00080E21" w:rsidRDefault="003F5B7A" w:rsidP="00FB40BF">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sidRPr="008D4632">
              <w:rPr>
                <w:rFonts w:asciiTheme="majorHAnsi" w:hAnsiTheme="majorHAnsi" w:cstheme="majorHAnsi"/>
                <w:szCs w:val="16"/>
                <w:lang w:eastAsia="de-DE"/>
              </w:rPr>
              <w:t>MahalanobisDistance</w:t>
            </w:r>
          </w:p>
        </w:tc>
      </w:tr>
      <w:tr w:rsidR="003F5B7A" w:rsidRPr="00080E21" w14:paraId="6D21604A" w14:textId="77777777" w:rsidTr="00FB40B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42024BC3" w14:textId="71FB0599" w:rsidR="003F5B7A" w:rsidRPr="00080E21" w:rsidRDefault="003F5B7A" w:rsidP="00FB40BF">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sidRPr="001B2F54">
              <w:rPr>
                <w:rFonts w:asciiTheme="majorHAnsi" w:hAnsiTheme="majorHAnsi" w:cstheme="majorHAnsi"/>
                <w:szCs w:val="16"/>
                <w:lang w:val="de-DE"/>
              </w:rPr>
              <w:t>SpectralResidual</w:t>
            </w:r>
          </w:p>
        </w:tc>
      </w:tr>
      <w:tr w:rsidR="005605D2" w:rsidRPr="00080E21" w14:paraId="4DC2C76B" w14:textId="77777777" w:rsidTr="00FB40BF">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74FDF592" w14:textId="02FE7C28" w:rsidR="005605D2" w:rsidRPr="00080E21" w:rsidRDefault="003F5B7A" w:rsidP="00FB40BF">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r>
    </w:tbl>
    <w:p w14:paraId="7F7C2AD4" w14:textId="40E5C122" w:rsidR="003B5521" w:rsidRPr="000F0666" w:rsidRDefault="003B5521" w:rsidP="003B5521">
      <w:pPr>
        <w:pStyle w:val="spacer"/>
        <w:spacing w:before="120"/>
        <w:rPr>
          <w:rFonts w:eastAsia="平成明朝"/>
          <w:sz w:val="20"/>
          <w:szCs w:val="20"/>
          <w:lang w:eastAsia="fr-FR"/>
        </w:rPr>
      </w:pPr>
      <w:r w:rsidRPr="003B5521">
        <w:rPr>
          <w:rFonts w:eastAsia="平成明朝"/>
          <w:sz w:val="20"/>
          <w:szCs w:val="20"/>
          <w:lang w:eastAsia="fr-FR"/>
        </w:rPr>
        <w:t>SourceResidualLife</w:t>
      </w:r>
      <w:r w:rsidRPr="00EB2ED0">
        <w:rPr>
          <w:rFonts w:eastAsia="平成明朝"/>
          <w:sz w:val="20"/>
          <w:szCs w:val="20"/>
          <w:lang w:eastAsia="fr-FR"/>
        </w:rPr>
        <w:t xml:space="preserve"> </w:t>
      </w:r>
      <w:r>
        <w:rPr>
          <w:rFonts w:eastAsia="平成明朝"/>
          <w:sz w:val="20"/>
          <w:szCs w:val="20"/>
          <w:lang w:eastAsia="fr-FR"/>
        </w:rPr>
        <w:t xml:space="preserve">is defined by IRDI as </w:t>
      </w:r>
      <w:r w:rsidR="00ED518F" w:rsidRPr="0005084E">
        <w:rPr>
          <w:rFonts w:eastAsia="平成明朝"/>
          <w:sz w:val="20"/>
          <w:szCs w:val="20"/>
          <w:lang w:val="en-US" w:eastAsia="fr-FR"/>
        </w:rPr>
        <w:t xml:space="preserve">ABP552#001 </w:t>
      </w:r>
      <w:r>
        <w:rPr>
          <w:rFonts w:eastAsia="平成明朝"/>
          <w:sz w:val="20"/>
          <w:szCs w:val="20"/>
          <w:lang w:eastAsia="fr-FR"/>
        </w:rPr>
        <w:t>which states “</w:t>
      </w:r>
      <w:r w:rsidRPr="003B5521">
        <w:rPr>
          <w:rFonts w:eastAsia="平成明朝"/>
          <w:sz w:val="20"/>
          <w:szCs w:val="20"/>
          <w:lang w:eastAsia="fr-FR"/>
        </w:rPr>
        <w:t>degradation of a radiation source expressed as a value between 1 (good) and 0 (bad)</w:t>
      </w:r>
      <w:r>
        <w:rPr>
          <w:rFonts w:eastAsia="平成明朝"/>
          <w:sz w:val="20"/>
          <w:szCs w:val="20"/>
          <w:lang w:eastAsia="fr-FR"/>
        </w:rPr>
        <w:t>”.</w:t>
      </w:r>
    </w:p>
    <w:p w14:paraId="44692492" w14:textId="6EBBA47D" w:rsidR="005605D2" w:rsidRPr="000F0666" w:rsidRDefault="005605D2" w:rsidP="005605D2">
      <w:pPr>
        <w:pStyle w:val="spacer"/>
        <w:spacing w:before="120"/>
        <w:rPr>
          <w:rFonts w:eastAsia="平成明朝"/>
          <w:sz w:val="20"/>
          <w:szCs w:val="20"/>
          <w:lang w:eastAsia="fr-FR"/>
        </w:rPr>
      </w:pPr>
      <w:r w:rsidRPr="00EB2ED0">
        <w:rPr>
          <w:rFonts w:eastAsia="平成明朝"/>
          <w:sz w:val="20"/>
          <w:szCs w:val="20"/>
          <w:lang w:eastAsia="fr-FR"/>
        </w:rPr>
        <w:t xml:space="preserve">SensingElementTemperature </w:t>
      </w:r>
      <w:r>
        <w:rPr>
          <w:rFonts w:eastAsia="平成明朝"/>
          <w:sz w:val="20"/>
          <w:szCs w:val="20"/>
          <w:lang w:eastAsia="fr-FR"/>
        </w:rPr>
        <w:t xml:space="preserve">is defined by IRDI as </w:t>
      </w:r>
      <w:r w:rsidR="00EA5A71" w:rsidRPr="0005084E">
        <w:rPr>
          <w:rFonts w:eastAsia="平成明朝"/>
          <w:sz w:val="20"/>
          <w:szCs w:val="20"/>
          <w:lang w:val="en-US" w:eastAsia="fr-FR"/>
        </w:rPr>
        <w:t>ABP565#001</w:t>
      </w:r>
      <w:r w:rsidRPr="00F35A1E">
        <w:rPr>
          <w:rFonts w:eastAsia="平成明朝"/>
          <w:sz w:val="20"/>
          <w:szCs w:val="20"/>
          <w:lang w:eastAsia="fr-FR"/>
        </w:rPr>
        <w:t xml:space="preserve"> </w:t>
      </w:r>
      <w:r>
        <w:rPr>
          <w:rFonts w:eastAsia="平成明朝"/>
          <w:sz w:val="20"/>
          <w:szCs w:val="20"/>
          <w:lang w:eastAsia="fr-FR"/>
        </w:rPr>
        <w:t>which states “</w:t>
      </w:r>
      <w:r w:rsidRPr="00F35A1E">
        <w:rPr>
          <w:rFonts w:eastAsia="平成明朝"/>
          <w:sz w:val="20"/>
          <w:szCs w:val="20"/>
          <w:lang w:eastAsia="fr-FR"/>
        </w:rPr>
        <w:t>temperature measured at a sensing element</w:t>
      </w:r>
      <w:r>
        <w:rPr>
          <w:rFonts w:eastAsia="平成明朝"/>
          <w:sz w:val="20"/>
          <w:szCs w:val="20"/>
          <w:lang w:eastAsia="fr-FR"/>
        </w:rPr>
        <w:t>”.</w:t>
      </w:r>
    </w:p>
    <w:p w14:paraId="10ACC092" w14:textId="2B5B874D" w:rsidR="005605D2" w:rsidRDefault="005605D2" w:rsidP="005605D2">
      <w:pPr>
        <w:pStyle w:val="spacer"/>
        <w:spacing w:before="120"/>
        <w:rPr>
          <w:rFonts w:eastAsia="平成明朝"/>
          <w:sz w:val="20"/>
          <w:szCs w:val="20"/>
          <w:lang w:eastAsia="fr-FR"/>
        </w:rPr>
      </w:pPr>
      <w:r w:rsidRPr="00742E4A">
        <w:rPr>
          <w:rFonts w:eastAsia="平成明朝"/>
          <w:sz w:val="20"/>
          <w:szCs w:val="20"/>
          <w:lang w:eastAsia="fr-FR"/>
        </w:rPr>
        <w:t xml:space="preserve">MahalanobisDistance </w:t>
      </w:r>
      <w:r>
        <w:rPr>
          <w:rFonts w:eastAsia="平成明朝"/>
          <w:sz w:val="20"/>
          <w:szCs w:val="20"/>
          <w:lang w:eastAsia="fr-FR"/>
        </w:rPr>
        <w:t xml:space="preserve">is defined by IRDI as </w:t>
      </w:r>
      <w:r w:rsidR="00105653" w:rsidRPr="0005084E">
        <w:rPr>
          <w:rFonts w:eastAsia="平成明朝"/>
          <w:sz w:val="20"/>
          <w:szCs w:val="20"/>
          <w:lang w:val="en-US" w:eastAsia="fr-FR"/>
        </w:rPr>
        <w:t>ABQ037#001</w:t>
      </w:r>
      <w:r>
        <w:rPr>
          <w:rFonts w:eastAsia="平成明朝"/>
          <w:sz w:val="20"/>
          <w:szCs w:val="20"/>
          <w:lang w:eastAsia="fr-FR"/>
        </w:rPr>
        <w:t xml:space="preserve"> which states “</w:t>
      </w:r>
      <w:r w:rsidRPr="0076564C">
        <w:rPr>
          <w:rFonts w:eastAsia="平成明朝"/>
          <w:sz w:val="20"/>
          <w:szCs w:val="20"/>
          <w:lang w:eastAsia="fr-FR"/>
        </w:rPr>
        <w:t>measure of the distance between a point P and a distribution D</w:t>
      </w:r>
      <w:r>
        <w:rPr>
          <w:rFonts w:eastAsia="平成明朝"/>
          <w:sz w:val="20"/>
          <w:szCs w:val="20"/>
          <w:lang w:eastAsia="fr-FR"/>
        </w:rPr>
        <w:t>”.</w:t>
      </w:r>
    </w:p>
    <w:p w14:paraId="4AD1F93E" w14:textId="4E539DC0" w:rsidR="005605D2" w:rsidRDefault="005605D2" w:rsidP="005605D2">
      <w:pPr>
        <w:pStyle w:val="spacer"/>
        <w:spacing w:before="120"/>
        <w:rPr>
          <w:rFonts w:eastAsia="平成明朝"/>
          <w:sz w:val="20"/>
          <w:szCs w:val="20"/>
          <w:lang w:eastAsia="fr-FR"/>
        </w:rPr>
      </w:pPr>
      <w:r w:rsidRPr="00C73074">
        <w:rPr>
          <w:rFonts w:eastAsia="平成明朝"/>
          <w:sz w:val="20"/>
          <w:szCs w:val="20"/>
          <w:lang w:eastAsia="fr-FR"/>
        </w:rPr>
        <w:t xml:space="preserve">SpectralResidual </w:t>
      </w:r>
      <w:r>
        <w:rPr>
          <w:rFonts w:eastAsia="平成明朝"/>
          <w:sz w:val="20"/>
          <w:szCs w:val="20"/>
          <w:lang w:eastAsia="fr-FR"/>
        </w:rPr>
        <w:t xml:space="preserve">is defined by IRDI as </w:t>
      </w:r>
      <w:r w:rsidR="00105653" w:rsidRPr="0005084E">
        <w:rPr>
          <w:rFonts w:eastAsia="平成明朝"/>
          <w:sz w:val="20"/>
          <w:szCs w:val="20"/>
          <w:lang w:val="en-US" w:eastAsia="fr-FR"/>
        </w:rPr>
        <w:t>ABQ038#001</w:t>
      </w:r>
      <w:r>
        <w:rPr>
          <w:rFonts w:eastAsia="平成明朝"/>
          <w:sz w:val="20"/>
          <w:szCs w:val="20"/>
          <w:lang w:eastAsia="fr-FR"/>
        </w:rPr>
        <w:t xml:space="preserve"> which states “</w:t>
      </w:r>
      <w:r w:rsidRPr="00C73074">
        <w:rPr>
          <w:rFonts w:eastAsia="平成明朝"/>
          <w:sz w:val="20"/>
          <w:szCs w:val="20"/>
          <w:lang w:eastAsia="fr-FR"/>
        </w:rPr>
        <w:t>difference between the actual data and the data reconstructed by factor decomposition</w:t>
      </w:r>
      <w:r>
        <w:rPr>
          <w:rFonts w:eastAsia="平成明朝"/>
          <w:sz w:val="20"/>
          <w:szCs w:val="20"/>
          <w:lang w:eastAsia="fr-FR"/>
        </w:rPr>
        <w:t>”.</w:t>
      </w:r>
    </w:p>
    <w:p w14:paraId="44B03744" w14:textId="7F5B61C5" w:rsidR="005605D2" w:rsidRPr="00F95A77" w:rsidRDefault="005605D2" w:rsidP="005605D2">
      <w:pPr>
        <w:rPr>
          <w:sz w:val="20"/>
          <w:szCs w:val="20"/>
        </w:rPr>
      </w:pPr>
      <w:r w:rsidRPr="00F95A77">
        <w:rPr>
          <w:sz w:val="20"/>
          <w:szCs w:val="20"/>
        </w:rPr>
        <w:t xml:space="preserve">The components of </w:t>
      </w:r>
      <w:r w:rsidRPr="005605D2">
        <w:rPr>
          <w:i/>
          <w:sz w:val="20"/>
          <w:szCs w:val="20"/>
        </w:rPr>
        <w:t>IDiodeArraySignalConditionSetType</w:t>
      </w:r>
      <w:r>
        <w:rPr>
          <w:i/>
          <w:sz w:val="20"/>
          <w:szCs w:val="20"/>
        </w:rPr>
        <w:t xml:space="preserve"> </w:t>
      </w:r>
      <w:r w:rsidRPr="00F95A77">
        <w:rPr>
          <w:sz w:val="20"/>
          <w:szCs w:val="20"/>
        </w:rPr>
        <w:t>have additional references which are defined in</w:t>
      </w:r>
      <w:r>
        <w:rPr>
          <w:sz w:val="20"/>
          <w:szCs w:val="20"/>
        </w:rPr>
        <w:t xml:space="preserve"> </w:t>
      </w:r>
      <w:r>
        <w:rPr>
          <w:sz w:val="20"/>
          <w:szCs w:val="20"/>
        </w:rPr>
        <w:fldChar w:fldCharType="begin"/>
      </w:r>
      <w:r>
        <w:rPr>
          <w:sz w:val="20"/>
          <w:szCs w:val="20"/>
        </w:rPr>
        <w:instrText xml:space="preserve"> REF _Ref172552770 \h </w:instrText>
      </w:r>
      <w:r>
        <w:rPr>
          <w:sz w:val="20"/>
          <w:szCs w:val="20"/>
        </w:rPr>
      </w:r>
      <w:r>
        <w:rPr>
          <w:sz w:val="20"/>
          <w:szCs w:val="20"/>
        </w:rPr>
        <w:fldChar w:fldCharType="separate"/>
      </w:r>
      <w:r w:rsidR="00E00C54" w:rsidRPr="009D6F01">
        <w:t xml:space="preserve">Table </w:t>
      </w:r>
      <w:r w:rsidR="00E00C54">
        <w:rPr>
          <w:noProof/>
        </w:rPr>
        <w:t>98</w:t>
      </w:r>
      <w:r>
        <w:rPr>
          <w:sz w:val="20"/>
          <w:szCs w:val="20"/>
        </w:rPr>
        <w:fldChar w:fldCharType="end"/>
      </w:r>
      <w:r w:rsidRPr="00F95A77">
        <w:rPr>
          <w:sz w:val="20"/>
          <w:szCs w:val="20"/>
        </w:rPr>
        <w:t>.</w:t>
      </w:r>
    </w:p>
    <w:p w14:paraId="37450BFD" w14:textId="6AB253D5" w:rsidR="005605D2" w:rsidRPr="009D6F01" w:rsidRDefault="005605D2" w:rsidP="005605D2">
      <w:pPr>
        <w:pStyle w:val="TABLE-title"/>
      </w:pPr>
      <w:bookmarkStart w:id="1022" w:name="_Ref172552770"/>
      <w:bookmarkStart w:id="1023" w:name="_Toc215031945"/>
      <w:r w:rsidRPr="009D6F01">
        <w:t xml:space="preserve">Table </w:t>
      </w:r>
      <w:r w:rsidRPr="009D6F01">
        <w:fldChar w:fldCharType="begin"/>
      </w:r>
      <w:r w:rsidRPr="009D6F01">
        <w:instrText xml:space="preserve"> SEQ Table \* ARABIC </w:instrText>
      </w:r>
      <w:r w:rsidRPr="009D6F01">
        <w:fldChar w:fldCharType="separate"/>
      </w:r>
      <w:r w:rsidR="00E00C54">
        <w:rPr>
          <w:noProof/>
        </w:rPr>
        <w:t>98</w:t>
      </w:r>
      <w:r w:rsidRPr="009D6F01">
        <w:fldChar w:fldCharType="end"/>
      </w:r>
      <w:bookmarkEnd w:id="1022"/>
      <w:r w:rsidRPr="009D6F01">
        <w:t xml:space="preserve"> </w:t>
      </w:r>
      <w:r>
        <w:t>–</w:t>
      </w:r>
      <w:r w:rsidRPr="009D6F01">
        <w:t xml:space="preserve"> </w:t>
      </w:r>
      <w:r w:rsidRPr="0005084E">
        <w:rPr>
          <w:iCs/>
        </w:rPr>
        <w:t>IDiodeArraySignalConditionSetType</w:t>
      </w:r>
      <w:r>
        <w:t xml:space="preserve"> a</w:t>
      </w:r>
      <w:r w:rsidRPr="009D6F01">
        <w:t>dditional References</w:t>
      </w:r>
      <w:bookmarkEnd w:id="1023"/>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5605D2" w:rsidRPr="009D6F01" w14:paraId="086F0E89" w14:textId="77777777" w:rsidTr="00FB40BF">
        <w:trPr>
          <w:jc w:val="center"/>
        </w:trPr>
        <w:tc>
          <w:tcPr>
            <w:tcW w:w="2689" w:type="dxa"/>
            <w:shd w:val="clear" w:color="auto" w:fill="D9D9D9" w:themeFill="background1" w:themeFillShade="D9"/>
          </w:tcPr>
          <w:p w14:paraId="6EE9AC0B" w14:textId="77777777" w:rsidR="005605D2" w:rsidRPr="009D6F01" w:rsidRDefault="005605D2" w:rsidP="00FB40BF">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157A189C" w14:textId="77777777" w:rsidR="005605D2" w:rsidRPr="009D6F01" w:rsidRDefault="005605D2" w:rsidP="00FB40BF">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080EE0D5" w14:textId="77777777" w:rsidR="005605D2" w:rsidRPr="009D6F01" w:rsidRDefault="005605D2" w:rsidP="00FB40BF">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3DD3FBC8" w14:textId="77777777" w:rsidR="005605D2" w:rsidRPr="009D6F01" w:rsidRDefault="005605D2" w:rsidP="00FB40BF">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3B5521" w:rsidRPr="00503941" w14:paraId="2A12D50B" w14:textId="77777777" w:rsidTr="00FB40BF">
        <w:trPr>
          <w:jc w:val="center"/>
        </w:trPr>
        <w:tc>
          <w:tcPr>
            <w:tcW w:w="2689" w:type="dxa"/>
            <w:vAlign w:val="bottom"/>
          </w:tcPr>
          <w:p w14:paraId="278D604F" w14:textId="209A6646" w:rsidR="003B5521" w:rsidRPr="005D6699" w:rsidRDefault="003B5521" w:rsidP="003B5521">
            <w:pPr>
              <w:pStyle w:val="TableText0"/>
              <w:rPr>
                <w:rFonts w:asciiTheme="majorHAnsi" w:hAnsiTheme="majorHAnsi" w:cstheme="majorHAnsi"/>
                <w:color w:val="auto"/>
              </w:rPr>
            </w:pPr>
            <w:r w:rsidRPr="005605D2">
              <w:rPr>
                <w:rFonts w:asciiTheme="majorHAnsi" w:hAnsiTheme="majorHAnsi" w:cstheme="majorHAnsi"/>
                <w:szCs w:val="16"/>
                <w:lang w:eastAsia="de-DE"/>
              </w:rPr>
              <w:t>SourceResidualLife</w:t>
            </w:r>
          </w:p>
        </w:tc>
        <w:tc>
          <w:tcPr>
            <w:tcW w:w="1984" w:type="dxa"/>
          </w:tcPr>
          <w:p w14:paraId="75B47590" w14:textId="77777777" w:rsidR="003B5521" w:rsidRPr="00503941" w:rsidRDefault="003B5521" w:rsidP="003B552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70EFE5D" w14:textId="77777777" w:rsidR="003B5521" w:rsidRPr="00503941" w:rsidRDefault="003B5521" w:rsidP="003B552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054102BE" w14:textId="1C07A4B7" w:rsidR="003B5521" w:rsidRPr="005D6699" w:rsidRDefault="0029061E" w:rsidP="003B5521">
            <w:pPr>
              <w:pStyle w:val="TableText0"/>
              <w:rPr>
                <w:rFonts w:asciiTheme="majorHAnsi" w:hAnsiTheme="majorHAnsi" w:cstheme="majorHAnsi"/>
                <w:color w:val="auto"/>
              </w:rPr>
            </w:pPr>
            <w:hyperlink r:id="rId226" w:history="1">
              <w:r>
                <w:rPr>
                  <w:rStyle w:val="Hyperlink"/>
                  <w:rFonts w:asciiTheme="majorHAnsi" w:hAnsiTheme="majorHAnsi" w:cstheme="majorHAnsi"/>
                </w:rPr>
                <w:t>3:0112/2///61987#ABP552#001</w:t>
              </w:r>
            </w:hyperlink>
          </w:p>
        </w:tc>
      </w:tr>
      <w:tr w:rsidR="003B5521" w:rsidRPr="00503941" w14:paraId="7811542C" w14:textId="77777777" w:rsidTr="00FB40BF">
        <w:trPr>
          <w:jc w:val="center"/>
        </w:trPr>
        <w:tc>
          <w:tcPr>
            <w:tcW w:w="2689" w:type="dxa"/>
            <w:vAlign w:val="bottom"/>
          </w:tcPr>
          <w:p w14:paraId="2F83CC4E" w14:textId="77777777" w:rsidR="003B5521" w:rsidRPr="005D6699" w:rsidRDefault="003B5521" w:rsidP="003B5521">
            <w:pPr>
              <w:pStyle w:val="TableText0"/>
              <w:rPr>
                <w:rFonts w:asciiTheme="majorHAnsi" w:hAnsiTheme="majorHAnsi" w:cstheme="majorHAnsi"/>
                <w:color w:val="auto"/>
              </w:rPr>
            </w:pPr>
            <w:r w:rsidRPr="008D4632">
              <w:rPr>
                <w:rFonts w:asciiTheme="majorHAnsi" w:hAnsiTheme="majorHAnsi" w:cstheme="majorHAnsi"/>
                <w:szCs w:val="16"/>
                <w:lang w:eastAsia="de-DE"/>
              </w:rPr>
              <w:t>SensingElementTemperature</w:t>
            </w:r>
          </w:p>
        </w:tc>
        <w:tc>
          <w:tcPr>
            <w:tcW w:w="1984" w:type="dxa"/>
          </w:tcPr>
          <w:p w14:paraId="6E41A6D9" w14:textId="77777777" w:rsidR="003B5521" w:rsidRPr="00503941" w:rsidRDefault="003B5521" w:rsidP="003B552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7AABCDA" w14:textId="77777777" w:rsidR="003B5521" w:rsidRPr="00503941" w:rsidRDefault="003B5521" w:rsidP="003B552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1C1BF84D" w14:textId="71163CCB" w:rsidR="003B5521" w:rsidRPr="005D6699" w:rsidRDefault="003B5521" w:rsidP="003B5521">
            <w:pPr>
              <w:pStyle w:val="TableText0"/>
              <w:rPr>
                <w:rFonts w:asciiTheme="majorHAnsi" w:hAnsiTheme="majorHAnsi" w:cstheme="majorHAnsi"/>
                <w:color w:val="auto"/>
              </w:rPr>
            </w:pPr>
            <w:hyperlink r:id="rId227" w:history="1">
              <w:r w:rsidRPr="0029061E">
                <w:rPr>
                  <w:rStyle w:val="Hyperlink"/>
                  <w:rFonts w:asciiTheme="majorHAnsi" w:hAnsiTheme="majorHAnsi" w:cstheme="majorHAnsi"/>
                </w:rPr>
                <w:t>3:0112/2///61987#ABP565</w:t>
              </w:r>
              <w:r w:rsidR="00502ECA" w:rsidRPr="0029061E">
                <w:rPr>
                  <w:rStyle w:val="Hyperlink"/>
                  <w:rFonts w:asciiTheme="majorHAnsi" w:hAnsiTheme="majorHAnsi" w:cstheme="majorHAnsi"/>
                </w:rPr>
                <w:t>#001</w:t>
              </w:r>
            </w:hyperlink>
          </w:p>
        </w:tc>
      </w:tr>
      <w:tr w:rsidR="003B5521" w:rsidRPr="00503941" w14:paraId="3BD46343" w14:textId="77777777" w:rsidTr="00FB40BF">
        <w:trPr>
          <w:jc w:val="center"/>
        </w:trPr>
        <w:tc>
          <w:tcPr>
            <w:tcW w:w="2689" w:type="dxa"/>
            <w:vAlign w:val="bottom"/>
          </w:tcPr>
          <w:p w14:paraId="4BD710A6" w14:textId="77777777" w:rsidR="003B5521" w:rsidRDefault="003B5521" w:rsidP="003B5521">
            <w:pPr>
              <w:pStyle w:val="TableText0"/>
              <w:rPr>
                <w:rFonts w:asciiTheme="majorHAnsi" w:hAnsiTheme="majorHAnsi" w:cstheme="majorHAnsi"/>
                <w:szCs w:val="16"/>
                <w:lang w:val="de-DE"/>
              </w:rPr>
            </w:pPr>
            <w:r w:rsidRPr="008D4632">
              <w:rPr>
                <w:rFonts w:asciiTheme="majorHAnsi" w:hAnsiTheme="majorHAnsi" w:cstheme="majorHAnsi"/>
                <w:szCs w:val="16"/>
                <w:lang w:eastAsia="de-DE"/>
              </w:rPr>
              <w:t>MahalanobisDistance</w:t>
            </w:r>
          </w:p>
        </w:tc>
        <w:tc>
          <w:tcPr>
            <w:tcW w:w="1984" w:type="dxa"/>
          </w:tcPr>
          <w:p w14:paraId="14A6831A" w14:textId="77777777" w:rsidR="003B5521" w:rsidRPr="00503941" w:rsidRDefault="003B5521" w:rsidP="003B552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53004B45" w14:textId="77777777" w:rsidR="003B5521" w:rsidRPr="00503941" w:rsidRDefault="003B5521" w:rsidP="003B552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D547334" w14:textId="609AE510" w:rsidR="003B5521" w:rsidRPr="005D6699" w:rsidRDefault="003B5521" w:rsidP="003B5521">
            <w:pPr>
              <w:pStyle w:val="TableText0"/>
              <w:rPr>
                <w:rFonts w:asciiTheme="majorHAnsi" w:hAnsiTheme="majorHAnsi" w:cstheme="majorHAnsi"/>
                <w:color w:val="auto"/>
              </w:rPr>
            </w:pPr>
            <w:hyperlink r:id="rId228" w:history="1">
              <w:r w:rsidRPr="008A6983">
                <w:rPr>
                  <w:rStyle w:val="Hyperlink"/>
                  <w:rFonts w:asciiTheme="majorHAnsi" w:hAnsiTheme="majorHAnsi" w:cstheme="majorHAnsi"/>
                </w:rPr>
                <w:t>3:0112/2///61987#ABQ037</w:t>
              </w:r>
              <w:r w:rsidR="00502ECA" w:rsidRPr="008A6983">
                <w:rPr>
                  <w:rStyle w:val="Hyperlink"/>
                  <w:rFonts w:asciiTheme="majorHAnsi" w:hAnsiTheme="majorHAnsi" w:cstheme="majorHAnsi"/>
                </w:rPr>
                <w:t>#001</w:t>
              </w:r>
            </w:hyperlink>
          </w:p>
        </w:tc>
      </w:tr>
      <w:tr w:rsidR="003B5521" w:rsidRPr="00503941" w14:paraId="7F1A5C91" w14:textId="77777777" w:rsidTr="00FB40BF">
        <w:trPr>
          <w:jc w:val="center"/>
        </w:trPr>
        <w:tc>
          <w:tcPr>
            <w:tcW w:w="2689" w:type="dxa"/>
            <w:vAlign w:val="bottom"/>
          </w:tcPr>
          <w:p w14:paraId="5DF0E538" w14:textId="77777777" w:rsidR="003B5521" w:rsidRDefault="003B5521" w:rsidP="003B5521">
            <w:pPr>
              <w:pStyle w:val="TableText0"/>
              <w:rPr>
                <w:rFonts w:asciiTheme="majorHAnsi" w:hAnsiTheme="majorHAnsi" w:cstheme="majorHAnsi"/>
                <w:szCs w:val="16"/>
                <w:lang w:val="de-DE"/>
              </w:rPr>
            </w:pPr>
            <w:r w:rsidRPr="001B2F54">
              <w:rPr>
                <w:rFonts w:asciiTheme="majorHAnsi" w:hAnsiTheme="majorHAnsi" w:cstheme="majorHAnsi"/>
                <w:szCs w:val="16"/>
                <w:lang w:val="de-DE"/>
              </w:rPr>
              <w:t>SpectralResidual</w:t>
            </w:r>
          </w:p>
        </w:tc>
        <w:tc>
          <w:tcPr>
            <w:tcW w:w="1984" w:type="dxa"/>
          </w:tcPr>
          <w:p w14:paraId="7D96740D" w14:textId="77777777" w:rsidR="003B5521" w:rsidRPr="00503941" w:rsidRDefault="003B5521" w:rsidP="003B552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FEF0758" w14:textId="77777777" w:rsidR="003B5521" w:rsidRPr="00503941" w:rsidRDefault="003B5521" w:rsidP="003B552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FF96EBE" w14:textId="4519ECEC" w:rsidR="003B5521" w:rsidRPr="005D6699" w:rsidRDefault="003B5521" w:rsidP="003B5521">
            <w:pPr>
              <w:pStyle w:val="TableText0"/>
              <w:rPr>
                <w:rFonts w:asciiTheme="majorHAnsi" w:hAnsiTheme="majorHAnsi" w:cstheme="majorHAnsi"/>
                <w:color w:val="auto"/>
              </w:rPr>
            </w:pPr>
            <w:hyperlink r:id="rId229" w:history="1">
              <w:r w:rsidRPr="005851A4">
                <w:rPr>
                  <w:rStyle w:val="Hyperlink"/>
                  <w:rFonts w:asciiTheme="majorHAnsi" w:hAnsiTheme="majorHAnsi" w:cstheme="majorHAnsi"/>
                </w:rPr>
                <w:t>3:0112/2///61987#ABQ038</w:t>
              </w:r>
              <w:r w:rsidR="00502ECA" w:rsidRPr="005851A4">
                <w:rPr>
                  <w:rStyle w:val="Hyperlink"/>
                  <w:rFonts w:asciiTheme="majorHAnsi" w:hAnsiTheme="majorHAnsi" w:cstheme="majorHAnsi"/>
                </w:rPr>
                <w:t>#001</w:t>
              </w:r>
            </w:hyperlink>
          </w:p>
        </w:tc>
      </w:tr>
      <w:tr w:rsidR="003B5521" w:rsidRPr="00503941" w14:paraId="5DC4CDB3" w14:textId="77777777" w:rsidTr="00FB40BF">
        <w:trPr>
          <w:jc w:val="center"/>
        </w:trPr>
        <w:tc>
          <w:tcPr>
            <w:tcW w:w="2689" w:type="dxa"/>
            <w:vAlign w:val="bottom"/>
          </w:tcPr>
          <w:p w14:paraId="315E15F2" w14:textId="381A6888" w:rsidR="003B5521" w:rsidRDefault="00B12487" w:rsidP="003B5521">
            <w:pPr>
              <w:pStyle w:val="TableText0"/>
              <w:rPr>
                <w:rFonts w:asciiTheme="majorHAnsi" w:hAnsiTheme="majorHAnsi" w:cstheme="majorHAnsi"/>
                <w:szCs w:val="16"/>
                <w:lang w:val="de-DE"/>
              </w:rPr>
            </w:pP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c>
          <w:tcPr>
            <w:tcW w:w="1984" w:type="dxa"/>
          </w:tcPr>
          <w:p w14:paraId="017CB4B8" w14:textId="77777777" w:rsidR="003B5521" w:rsidRPr="00503941" w:rsidRDefault="003B5521" w:rsidP="003B5521">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82D951E" w14:textId="77777777" w:rsidR="003B5521" w:rsidRPr="00503941" w:rsidRDefault="003B5521" w:rsidP="003B5521">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7BE620F" w14:textId="1DA351DA" w:rsidR="003B5521" w:rsidRPr="005D6699" w:rsidRDefault="005E2984" w:rsidP="003B5521">
            <w:pPr>
              <w:pStyle w:val="TableText0"/>
              <w:rPr>
                <w:rFonts w:asciiTheme="majorHAnsi" w:hAnsiTheme="majorHAnsi" w:cstheme="majorHAnsi"/>
                <w:color w:val="auto"/>
              </w:rPr>
            </w:pPr>
            <w:hyperlink r:id="rId230" w:history="1">
              <w:r w:rsidRPr="00BB7132">
                <w:rPr>
                  <w:rStyle w:val="Hyperlink"/>
                  <w:rFonts w:asciiTheme="majorHAnsi" w:hAnsiTheme="majorHAnsi" w:cstheme="majorHAnsi"/>
                </w:rPr>
                <w:t>3:0112/2///61987#ABQ057</w:t>
              </w:r>
              <w:r w:rsidR="00502ECA" w:rsidRPr="00BB7132">
                <w:rPr>
                  <w:rStyle w:val="Hyperlink"/>
                  <w:rFonts w:asciiTheme="majorHAnsi" w:hAnsiTheme="majorHAnsi" w:cstheme="majorHAnsi"/>
                </w:rPr>
                <w:t>#001</w:t>
              </w:r>
            </w:hyperlink>
          </w:p>
        </w:tc>
      </w:tr>
    </w:tbl>
    <w:p w14:paraId="616C625F" w14:textId="28ECDD48" w:rsidR="005605D2" w:rsidRDefault="005605D2" w:rsidP="005605D2">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433A17">
        <w:rPr>
          <w:i/>
          <w:iCs/>
        </w:rPr>
        <w:t>IFtnirOrFtirSignalConditionSetType</w:t>
      </w:r>
      <w:r>
        <w:rPr>
          <w:i/>
          <w:iCs/>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_Ref172552771 \h </w:instrText>
      </w:r>
      <w:r>
        <w:fldChar w:fldCharType="separate"/>
      </w:r>
      <w:r w:rsidR="00E00C54" w:rsidRPr="009D6F01">
        <w:t xml:space="preserve">Table </w:t>
      </w:r>
      <w:r w:rsidR="00E00C54">
        <w:rPr>
          <w:noProof/>
        </w:rPr>
        <w:t>99</w:t>
      </w:r>
      <w:r>
        <w:fldChar w:fldCharType="end"/>
      </w:r>
      <w:r w:rsidRPr="004C388A">
        <w:t>.</w:t>
      </w:r>
    </w:p>
    <w:p w14:paraId="1606B3F3" w14:textId="11F227E2" w:rsidR="005605D2" w:rsidRPr="005D5FEC" w:rsidRDefault="005605D2" w:rsidP="005605D2">
      <w:pPr>
        <w:pStyle w:val="TABLE-title"/>
      </w:pPr>
      <w:bookmarkStart w:id="1024" w:name="_Ref172552771"/>
      <w:bookmarkStart w:id="1025" w:name="_Toc215031946"/>
      <w:r w:rsidRPr="009D6F01">
        <w:t xml:space="preserve">Table </w:t>
      </w:r>
      <w:r w:rsidRPr="009D6F01">
        <w:fldChar w:fldCharType="begin"/>
      </w:r>
      <w:r w:rsidRPr="009D6F01">
        <w:instrText xml:space="preserve"> SEQ Table \* ARABIC </w:instrText>
      </w:r>
      <w:r w:rsidRPr="009D6F01">
        <w:fldChar w:fldCharType="separate"/>
      </w:r>
      <w:r w:rsidR="00E00C54">
        <w:rPr>
          <w:noProof/>
        </w:rPr>
        <w:t>99</w:t>
      </w:r>
      <w:r w:rsidRPr="009D6F01">
        <w:fldChar w:fldCharType="end"/>
      </w:r>
      <w:bookmarkEnd w:id="1024"/>
      <w:r w:rsidRPr="009D6F01">
        <w:t xml:space="preserve"> </w:t>
      </w:r>
      <w:r>
        <w:t>–</w:t>
      </w:r>
      <w:r w:rsidRPr="009D6F01">
        <w:t xml:space="preserve"> </w:t>
      </w:r>
      <w:r w:rsidRPr="005605D2">
        <w:rPr>
          <w:i/>
        </w:rPr>
        <w:t>IDiodeArraySignalConditionSetType</w:t>
      </w:r>
      <w:r>
        <w:t xml:space="preserve"> Attribute values for child Nodes</w:t>
      </w:r>
      <w:bookmarkEnd w:id="102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5605D2" w:rsidRPr="009D6F01" w14:paraId="2E920718" w14:textId="77777777" w:rsidTr="00FB40BF">
        <w:tc>
          <w:tcPr>
            <w:tcW w:w="2830" w:type="dxa"/>
            <w:shd w:val="clear" w:color="auto" w:fill="D9D9D9" w:themeFill="background1" w:themeFillShade="D9"/>
          </w:tcPr>
          <w:p w14:paraId="1A32382A" w14:textId="77777777" w:rsidR="005605D2" w:rsidRPr="009D6F01" w:rsidRDefault="005605D2" w:rsidP="00FB40BF">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13A1504B" w14:textId="77777777" w:rsidR="005605D2" w:rsidRPr="009D6F01" w:rsidRDefault="005605D2" w:rsidP="00FB40BF">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EB0179" w:rsidRPr="00AE7F8E" w14:paraId="2C696873" w14:textId="77777777" w:rsidTr="00FB40BF">
        <w:tc>
          <w:tcPr>
            <w:tcW w:w="2830" w:type="dxa"/>
            <w:vAlign w:val="bottom"/>
          </w:tcPr>
          <w:p w14:paraId="3326DFE3" w14:textId="1CD5280D" w:rsidR="00EB0179" w:rsidRPr="00AE7F8E" w:rsidRDefault="00EB0179" w:rsidP="00EB0179">
            <w:pPr>
              <w:pStyle w:val="TableText0"/>
              <w:rPr>
                <w:rFonts w:asciiTheme="majorHAnsi" w:hAnsiTheme="majorHAnsi" w:cstheme="majorHAnsi"/>
                <w:color w:val="auto"/>
                <w:szCs w:val="16"/>
                <w:lang w:eastAsia="de-DE"/>
              </w:rPr>
            </w:pPr>
            <w:r w:rsidRPr="005605D2">
              <w:rPr>
                <w:rFonts w:asciiTheme="majorHAnsi" w:hAnsiTheme="majorHAnsi" w:cstheme="majorHAnsi"/>
                <w:szCs w:val="16"/>
                <w:lang w:eastAsia="de-DE"/>
              </w:rPr>
              <w:t>SourceResidualLife</w:t>
            </w:r>
          </w:p>
        </w:tc>
        <w:tc>
          <w:tcPr>
            <w:tcW w:w="6521" w:type="dxa"/>
          </w:tcPr>
          <w:p w14:paraId="7567DBD5" w14:textId="44B83F37" w:rsidR="00EB0179" w:rsidRPr="00AE7F8E" w:rsidRDefault="002633F2" w:rsidP="00EB0179">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1.0</w:t>
            </w:r>
          </w:p>
        </w:tc>
      </w:tr>
      <w:tr w:rsidR="00EB0179" w:rsidRPr="009D6F01" w14:paraId="1F65F0EB" w14:textId="77777777" w:rsidTr="0005084E">
        <w:tc>
          <w:tcPr>
            <w:tcW w:w="2830" w:type="dxa"/>
            <w:vAlign w:val="bottom"/>
          </w:tcPr>
          <w:p w14:paraId="15BB532D" w14:textId="386E37DD" w:rsidR="00EB0179" w:rsidRDefault="00EB0179" w:rsidP="00EB0179">
            <w:pPr>
              <w:pStyle w:val="TableText0"/>
              <w:rPr>
                <w:rFonts w:ascii="Calibri" w:hAnsi="Calibri" w:cs="Calibri"/>
                <w:szCs w:val="16"/>
                <w:lang w:eastAsia="de-DE"/>
              </w:rPr>
            </w:pPr>
            <w:r w:rsidRPr="008D4632">
              <w:rPr>
                <w:rFonts w:asciiTheme="majorHAnsi" w:hAnsiTheme="majorHAnsi" w:cstheme="majorHAnsi"/>
                <w:szCs w:val="16"/>
                <w:lang w:eastAsia="de-DE"/>
              </w:rPr>
              <w:t>SensingElementTemperature</w:t>
            </w:r>
          </w:p>
        </w:tc>
        <w:tc>
          <w:tcPr>
            <w:tcW w:w="6521" w:type="dxa"/>
          </w:tcPr>
          <w:p w14:paraId="4E72A663" w14:textId="4E91AFB9" w:rsidR="00EB0179" w:rsidRDefault="00E60412" w:rsidP="00EB0179">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EB0179" w:rsidRPr="009D6F01" w14:paraId="42F83DBF" w14:textId="77777777" w:rsidTr="0005084E">
        <w:tc>
          <w:tcPr>
            <w:tcW w:w="2830" w:type="dxa"/>
            <w:vAlign w:val="bottom"/>
          </w:tcPr>
          <w:p w14:paraId="24D82FC1" w14:textId="7761FB83" w:rsidR="00EB0179" w:rsidRDefault="00EB0179" w:rsidP="00EB0179">
            <w:pPr>
              <w:pStyle w:val="TableText0"/>
              <w:rPr>
                <w:rFonts w:ascii="Calibri" w:hAnsi="Calibri" w:cs="Calibri"/>
                <w:szCs w:val="16"/>
                <w:lang w:eastAsia="de-DE"/>
              </w:rPr>
            </w:pPr>
            <w:r w:rsidRPr="008D4632">
              <w:rPr>
                <w:rFonts w:asciiTheme="majorHAnsi" w:hAnsiTheme="majorHAnsi" w:cstheme="majorHAnsi"/>
                <w:szCs w:val="16"/>
                <w:lang w:eastAsia="de-DE"/>
              </w:rPr>
              <w:t>MahalanobisDistance</w:t>
            </w:r>
          </w:p>
        </w:tc>
        <w:tc>
          <w:tcPr>
            <w:tcW w:w="6521" w:type="dxa"/>
          </w:tcPr>
          <w:p w14:paraId="14ACC46D" w14:textId="0AC620DF" w:rsidR="00EB0179" w:rsidRPr="00CD5522" w:rsidRDefault="00E60412" w:rsidP="00EB0179">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EB0179" w:rsidRPr="00AE7F8E" w14:paraId="6D1516CB" w14:textId="77777777" w:rsidTr="00FB40BF">
        <w:tc>
          <w:tcPr>
            <w:tcW w:w="2830" w:type="dxa"/>
            <w:vAlign w:val="bottom"/>
          </w:tcPr>
          <w:p w14:paraId="4865B269" w14:textId="04FAD5D1" w:rsidR="00EB0179" w:rsidRPr="00AE7F8E" w:rsidRDefault="00EB0179" w:rsidP="00EB0179">
            <w:pPr>
              <w:pStyle w:val="TableText0"/>
              <w:rPr>
                <w:rFonts w:asciiTheme="majorHAnsi" w:hAnsiTheme="majorHAnsi" w:cstheme="majorHAnsi"/>
                <w:color w:val="auto"/>
                <w:szCs w:val="16"/>
                <w:lang w:eastAsia="de-DE"/>
              </w:rPr>
            </w:pPr>
            <w:r w:rsidRPr="001B2F54">
              <w:rPr>
                <w:rFonts w:asciiTheme="majorHAnsi" w:hAnsiTheme="majorHAnsi" w:cstheme="majorHAnsi"/>
                <w:szCs w:val="16"/>
                <w:lang w:val="de-DE"/>
              </w:rPr>
              <w:t>SpectralResidual</w:t>
            </w:r>
          </w:p>
        </w:tc>
        <w:tc>
          <w:tcPr>
            <w:tcW w:w="6521" w:type="dxa"/>
          </w:tcPr>
          <w:p w14:paraId="007A40D0" w14:textId="7125412D" w:rsidR="00EB0179" w:rsidRPr="00AE7F8E" w:rsidRDefault="00E60412" w:rsidP="00EB0179">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EB0179" w:rsidRPr="00AE7F8E" w14:paraId="02D5D864" w14:textId="77777777" w:rsidTr="00FB40BF">
        <w:tc>
          <w:tcPr>
            <w:tcW w:w="2830" w:type="dxa"/>
            <w:vAlign w:val="bottom"/>
          </w:tcPr>
          <w:p w14:paraId="3415D3D3" w14:textId="0F498474" w:rsidR="00EB0179" w:rsidRPr="001B2F54" w:rsidRDefault="00EB0179" w:rsidP="00EB0179">
            <w:pPr>
              <w:pStyle w:val="TableText0"/>
              <w:rPr>
                <w:rFonts w:asciiTheme="majorHAnsi" w:hAnsiTheme="majorHAnsi" w:cstheme="majorHAnsi"/>
                <w:szCs w:val="16"/>
                <w:lang w:val="de-DE"/>
              </w:rPr>
            </w:pPr>
            <w:r w:rsidRPr="00EB0179">
              <w:rPr>
                <w:rFonts w:asciiTheme="majorHAnsi" w:hAnsiTheme="majorHAnsi" w:cstheme="majorHAnsi"/>
                <w:szCs w:val="16"/>
                <w:lang w:val="de-DE"/>
              </w:rPr>
              <w:t>ElectronicsReadNoise</w:t>
            </w:r>
          </w:p>
        </w:tc>
        <w:tc>
          <w:tcPr>
            <w:tcW w:w="6521" w:type="dxa"/>
          </w:tcPr>
          <w:p w14:paraId="446C1E5E" w14:textId="5481B357" w:rsidR="00EB0179" w:rsidRPr="00AE7F8E" w:rsidRDefault="00E60412" w:rsidP="00EB0179">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bl>
    <w:p w14:paraId="738A49DE" w14:textId="70F0209C" w:rsidR="00E16A89" w:rsidRPr="009D6F01" w:rsidRDefault="00E16A89" w:rsidP="00E16A89">
      <w:pPr>
        <w:pStyle w:val="Heading3"/>
        <w:ind w:left="0"/>
      </w:pPr>
      <w:bookmarkStart w:id="1026" w:name="_Toc215031738"/>
      <w:r w:rsidRPr="00AF43AC">
        <w:t>I</w:t>
      </w:r>
      <w:r w:rsidR="007B1B50">
        <w:t>Raman</w:t>
      </w:r>
      <w:r w:rsidRPr="00AF43AC">
        <w:t>SignalConditionSetType</w:t>
      </w:r>
      <w:bookmarkEnd w:id="1026"/>
    </w:p>
    <w:p w14:paraId="1B40CD9A" w14:textId="6FE02A8C" w:rsidR="00E16A89" w:rsidRPr="00DB596D" w:rsidRDefault="00E16A89" w:rsidP="00E16A89">
      <w:pPr>
        <w:keepNext/>
        <w:spacing w:before="0" w:after="0"/>
        <w:rPr>
          <w:bCs/>
          <w:spacing w:val="8"/>
          <w:sz w:val="20"/>
          <w:szCs w:val="20"/>
          <w:lang w:eastAsia="zh-CN"/>
        </w:rPr>
      </w:pPr>
      <w:r w:rsidRPr="00DB596D">
        <w:rPr>
          <w:rStyle w:val="PARAGRAPHChar"/>
          <w:rFonts w:eastAsia="MS Mincho"/>
        </w:rPr>
        <w:t xml:space="preserve">The </w:t>
      </w:r>
      <w:r w:rsidRPr="00AF43AC">
        <w:rPr>
          <w:i/>
          <w:sz w:val="20"/>
          <w:szCs w:val="20"/>
        </w:rPr>
        <w:t>I</w:t>
      </w:r>
      <w:r w:rsidR="007B1B50">
        <w:rPr>
          <w:i/>
          <w:sz w:val="20"/>
          <w:szCs w:val="20"/>
        </w:rPr>
        <w:t>Raman</w:t>
      </w:r>
      <w:r w:rsidRPr="00AF43AC">
        <w:rPr>
          <w:i/>
          <w:sz w:val="20"/>
          <w:szCs w:val="20"/>
        </w:rPr>
        <w:t>SignalConditionSetType</w:t>
      </w:r>
      <w:r w:rsidRPr="00DB596D">
        <w:rPr>
          <w:rStyle w:val="PARAGRAPHChar"/>
          <w:rFonts w:eastAsia="MS Mincho"/>
        </w:rPr>
        <w:t xml:space="preserve">provides the interface to </w:t>
      </w:r>
      <w:r w:rsidR="007B1B50">
        <w:rPr>
          <w:rStyle w:val="PARAGRAPHChar"/>
          <w:rFonts w:eastAsia="MS Mincho"/>
        </w:rPr>
        <w:t>Raman</w:t>
      </w:r>
      <w:r w:rsidRPr="00DB596D">
        <w:rPr>
          <w:rStyle w:val="PARAGRAPHChar"/>
          <w:rFonts w:eastAsia="MS Mincho"/>
        </w:rPr>
        <w:t xml:space="preserve"> signal specific condition variables and is formally </w:t>
      </w:r>
      <w:r w:rsidRPr="00DB596D">
        <w:rPr>
          <w:sz w:val="20"/>
          <w:szCs w:val="20"/>
        </w:rPr>
        <w:t>defined in</w:t>
      </w:r>
      <w:r w:rsidRPr="00DB596D">
        <w:rPr>
          <w:bCs/>
          <w:spacing w:val="8"/>
          <w:sz w:val="20"/>
          <w:szCs w:val="20"/>
          <w:lang w:eastAsia="zh-CN"/>
        </w:rPr>
        <w:t xml:space="preserve"> </w:t>
      </w:r>
      <w:r w:rsidR="00350D13">
        <w:rPr>
          <w:bCs/>
          <w:spacing w:val="8"/>
          <w:sz w:val="20"/>
          <w:szCs w:val="20"/>
          <w:lang w:eastAsia="zh-CN"/>
        </w:rPr>
        <w:fldChar w:fldCharType="begin"/>
      </w:r>
      <w:r w:rsidR="00350D13">
        <w:rPr>
          <w:bCs/>
          <w:spacing w:val="8"/>
          <w:sz w:val="20"/>
          <w:szCs w:val="20"/>
          <w:lang w:eastAsia="zh-CN"/>
        </w:rPr>
        <w:instrText xml:space="preserve"> REF _Ref209095292 \h </w:instrText>
      </w:r>
      <w:r w:rsidR="00350D13">
        <w:rPr>
          <w:bCs/>
          <w:spacing w:val="8"/>
          <w:sz w:val="20"/>
          <w:szCs w:val="20"/>
          <w:lang w:eastAsia="zh-CN"/>
        </w:rPr>
      </w:r>
      <w:r w:rsidR="00350D13">
        <w:rPr>
          <w:bCs/>
          <w:spacing w:val="8"/>
          <w:sz w:val="20"/>
          <w:szCs w:val="20"/>
          <w:lang w:eastAsia="zh-CN"/>
        </w:rPr>
        <w:fldChar w:fldCharType="separate"/>
      </w:r>
      <w:r w:rsidR="00E00C54" w:rsidRPr="009D6F01">
        <w:t xml:space="preserve">Table </w:t>
      </w:r>
      <w:r w:rsidR="00E00C54">
        <w:rPr>
          <w:noProof/>
        </w:rPr>
        <w:t>100</w:t>
      </w:r>
      <w:r w:rsidR="00350D13">
        <w:rPr>
          <w:bCs/>
          <w:spacing w:val="8"/>
          <w:sz w:val="20"/>
          <w:szCs w:val="20"/>
          <w:lang w:eastAsia="zh-CN"/>
        </w:rPr>
        <w:fldChar w:fldCharType="end"/>
      </w:r>
    </w:p>
    <w:p w14:paraId="201C3B7A" w14:textId="20B17346" w:rsidR="00E16A89" w:rsidRPr="009D6F01" w:rsidRDefault="00E16A89" w:rsidP="00E16A89">
      <w:pPr>
        <w:pStyle w:val="TABLE-title"/>
      </w:pPr>
      <w:bookmarkStart w:id="1027" w:name="_Ref209095292"/>
      <w:bookmarkStart w:id="1028" w:name="_Toc215031947"/>
      <w:r w:rsidRPr="009D6F01">
        <w:t xml:space="preserve">Table </w:t>
      </w:r>
      <w:r w:rsidRPr="009D6F01">
        <w:fldChar w:fldCharType="begin"/>
      </w:r>
      <w:r w:rsidRPr="009D6F01">
        <w:instrText xml:space="preserve"> SEQ Table \* ARABIC </w:instrText>
      </w:r>
      <w:r w:rsidRPr="009D6F01">
        <w:fldChar w:fldCharType="separate"/>
      </w:r>
      <w:r w:rsidR="00E00C54">
        <w:rPr>
          <w:noProof/>
        </w:rPr>
        <w:t>100</w:t>
      </w:r>
      <w:r w:rsidRPr="009D6F01">
        <w:fldChar w:fldCharType="end"/>
      </w:r>
      <w:bookmarkEnd w:id="1027"/>
      <w:r w:rsidRPr="009D6F01">
        <w:t xml:space="preserve"> </w:t>
      </w:r>
      <w:r>
        <w:t>–</w:t>
      </w:r>
      <w:r w:rsidRPr="009D6F01">
        <w:t xml:space="preserve"> </w:t>
      </w:r>
      <w:r w:rsidRPr="00AF43AC">
        <w:t>I</w:t>
      </w:r>
      <w:r w:rsidR="007B1B50" w:rsidRPr="007B1B50">
        <w:t>Raman</w:t>
      </w:r>
      <w:r w:rsidRPr="00AF43AC">
        <w:t>SignalConditionSetType</w:t>
      </w:r>
      <w:r>
        <w:t xml:space="preserve"> definition</w:t>
      </w:r>
      <w:bookmarkEnd w:id="1028"/>
    </w:p>
    <w:tbl>
      <w:tblPr>
        <w:tblW w:w="9350" w:type="dxa"/>
        <w:jc w:val="center"/>
        <w:tblCellMar>
          <w:left w:w="70" w:type="dxa"/>
          <w:right w:w="70" w:type="dxa"/>
        </w:tblCellMar>
        <w:tblLook w:val="04A0" w:firstRow="1" w:lastRow="0" w:firstColumn="1" w:lastColumn="0" w:noHBand="0" w:noVBand="1"/>
      </w:tblPr>
      <w:tblGrid>
        <w:gridCol w:w="1271"/>
        <w:gridCol w:w="830"/>
        <w:gridCol w:w="2464"/>
        <w:gridCol w:w="776"/>
        <w:gridCol w:w="2810"/>
        <w:gridCol w:w="1199"/>
      </w:tblGrid>
      <w:tr w:rsidR="00E16A89" w:rsidRPr="009D6F01" w14:paraId="58663067" w14:textId="77777777" w:rsidTr="00971760">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6228970" w14:textId="77777777" w:rsidR="00E16A89" w:rsidRPr="009D6F01" w:rsidRDefault="00E16A89" w:rsidP="0097176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25FF90E4" w14:textId="77777777" w:rsidR="00E16A89" w:rsidRPr="009D6F01" w:rsidRDefault="00E16A89" w:rsidP="0097176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E16A89" w:rsidRPr="009D6F01" w14:paraId="12FBD8CE" w14:textId="77777777" w:rsidTr="00971760">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635BB463" w14:textId="77777777" w:rsidR="00E16A89" w:rsidRPr="009D6F01" w:rsidRDefault="00E16A89" w:rsidP="0097176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5024130E" w14:textId="19E550C4" w:rsidR="00E16A89" w:rsidRPr="00D64984" w:rsidRDefault="00E16A89" w:rsidP="00971760">
            <w:pPr>
              <w:spacing w:before="0" w:after="0"/>
              <w:rPr>
                <w:rFonts w:asciiTheme="majorHAnsi" w:hAnsiTheme="majorHAnsi" w:cstheme="majorHAnsi"/>
                <w:color w:val="000000"/>
                <w:sz w:val="16"/>
                <w:szCs w:val="16"/>
                <w:lang w:eastAsia="de-DE"/>
              </w:rPr>
            </w:pPr>
            <w:r w:rsidRPr="00C157CF">
              <w:rPr>
                <w:rFonts w:asciiTheme="majorHAnsi" w:hAnsiTheme="majorHAnsi" w:cstheme="majorHAnsi"/>
                <w:color w:val="000000"/>
                <w:sz w:val="16"/>
                <w:szCs w:val="16"/>
                <w:lang w:eastAsia="de-DE"/>
              </w:rPr>
              <w:t>I</w:t>
            </w:r>
            <w:r w:rsidR="007B1B50" w:rsidRPr="007B1B50">
              <w:rPr>
                <w:rFonts w:asciiTheme="majorHAnsi" w:hAnsiTheme="majorHAnsi" w:cstheme="majorHAnsi"/>
                <w:color w:val="000000"/>
                <w:sz w:val="16"/>
                <w:szCs w:val="16"/>
                <w:lang w:eastAsia="de-DE"/>
              </w:rPr>
              <w:t>Raman</w:t>
            </w:r>
            <w:r w:rsidRPr="00C157CF">
              <w:rPr>
                <w:rFonts w:asciiTheme="majorHAnsi" w:hAnsiTheme="majorHAnsi" w:cstheme="majorHAnsi"/>
                <w:color w:val="000000"/>
                <w:sz w:val="16"/>
                <w:szCs w:val="16"/>
                <w:lang w:eastAsia="de-DE"/>
              </w:rPr>
              <w:t>SignalConditionSetType</w:t>
            </w:r>
          </w:p>
        </w:tc>
      </w:tr>
      <w:tr w:rsidR="00E16A89" w:rsidRPr="009D6F01" w14:paraId="0037F231" w14:textId="77777777" w:rsidTr="00971760">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62B90CB5" w14:textId="77777777" w:rsidR="00E16A89" w:rsidRPr="009D6F01" w:rsidRDefault="00E16A89" w:rsidP="0097176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70296C98" w14:textId="77777777" w:rsidR="00E16A89" w:rsidRPr="009D6F01" w:rsidRDefault="00E16A89" w:rsidP="0097176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E16A89" w:rsidRPr="009D6F01" w14:paraId="1ECA6E0D" w14:textId="77777777" w:rsidTr="00971760">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7D52F5B9" w14:textId="77777777" w:rsidR="00E16A89" w:rsidRPr="009D6F01" w:rsidRDefault="00E16A89" w:rsidP="0097176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72A9B5B0" w14:textId="77777777" w:rsidR="00E16A89" w:rsidRPr="009D6F01" w:rsidRDefault="00E16A89" w:rsidP="0097176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73AC1659" w14:textId="77777777" w:rsidR="00E16A89" w:rsidRPr="009D6F01" w:rsidRDefault="00E16A89" w:rsidP="0097176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776" w:type="dxa"/>
            <w:tcBorders>
              <w:top w:val="nil"/>
              <w:left w:val="nil"/>
              <w:bottom w:val="single" w:sz="4" w:space="0" w:color="auto"/>
              <w:right w:val="single" w:sz="4" w:space="0" w:color="auto"/>
            </w:tcBorders>
            <w:shd w:val="clear" w:color="000000" w:fill="D9D9D9"/>
            <w:vAlign w:val="bottom"/>
            <w:hideMark/>
          </w:tcPr>
          <w:p w14:paraId="2BE24673" w14:textId="77777777" w:rsidR="00E16A89" w:rsidRPr="009D6F01" w:rsidRDefault="00E16A89" w:rsidP="0097176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810" w:type="dxa"/>
            <w:tcBorders>
              <w:top w:val="nil"/>
              <w:left w:val="nil"/>
              <w:bottom w:val="single" w:sz="4" w:space="0" w:color="auto"/>
              <w:right w:val="single" w:sz="4" w:space="0" w:color="auto"/>
            </w:tcBorders>
            <w:shd w:val="clear" w:color="000000" w:fill="D9D9D9"/>
            <w:vAlign w:val="bottom"/>
            <w:hideMark/>
          </w:tcPr>
          <w:p w14:paraId="22B575D5" w14:textId="77777777" w:rsidR="00E16A89" w:rsidRPr="009D6F01" w:rsidRDefault="00E16A89" w:rsidP="0097176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26762DDE" w14:textId="77777777" w:rsidR="00E16A89" w:rsidRPr="009D6F01" w:rsidRDefault="00E16A89" w:rsidP="00971760">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E16A89" w:rsidRPr="009D6F01" w14:paraId="4D9E88CB" w14:textId="77777777" w:rsidTr="00971760">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56EC9860" w14:textId="3701D733" w:rsidR="00E16A89" w:rsidRPr="009D6F01" w:rsidRDefault="00E16A89" w:rsidP="0097176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E16A89" w:rsidRPr="00CB220C" w14:paraId="5CDD40CF" w14:textId="77777777" w:rsidTr="00971760">
        <w:trPr>
          <w:trHeight w:val="206"/>
          <w:jc w:val="center"/>
        </w:trPr>
        <w:tc>
          <w:tcPr>
            <w:tcW w:w="1271" w:type="dxa"/>
            <w:tcBorders>
              <w:top w:val="nil"/>
              <w:left w:val="single" w:sz="4" w:space="0" w:color="auto"/>
              <w:bottom w:val="single" w:sz="4" w:space="0" w:color="auto"/>
              <w:right w:val="single" w:sz="4" w:space="0" w:color="auto"/>
            </w:tcBorders>
            <w:vAlign w:val="bottom"/>
          </w:tcPr>
          <w:p w14:paraId="55F2BF7E"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5CA92641"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602D7184" w14:textId="36EF37D9" w:rsidR="00E16A89" w:rsidRPr="00CB220C" w:rsidRDefault="00374EF0" w:rsidP="00971760">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SourceResidualLife</w:t>
            </w:r>
          </w:p>
        </w:tc>
        <w:tc>
          <w:tcPr>
            <w:tcW w:w="776" w:type="dxa"/>
            <w:tcBorders>
              <w:top w:val="nil"/>
              <w:left w:val="nil"/>
              <w:bottom w:val="single" w:sz="4" w:space="0" w:color="auto"/>
              <w:right w:val="single" w:sz="4" w:space="0" w:color="auto"/>
            </w:tcBorders>
            <w:noWrap/>
            <w:vAlign w:val="bottom"/>
          </w:tcPr>
          <w:p w14:paraId="4A68AFFE"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2D34715A"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4FED4783" w14:textId="77777777" w:rsidR="00E16A89" w:rsidRPr="003F3D5F" w:rsidRDefault="00E16A89" w:rsidP="00971760">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E16A89" w:rsidRPr="00CB220C" w14:paraId="491DC30B" w14:textId="77777777" w:rsidTr="00971760">
        <w:trPr>
          <w:trHeight w:val="206"/>
          <w:jc w:val="center"/>
        </w:trPr>
        <w:tc>
          <w:tcPr>
            <w:tcW w:w="1271" w:type="dxa"/>
            <w:tcBorders>
              <w:top w:val="nil"/>
              <w:left w:val="single" w:sz="4" w:space="0" w:color="auto"/>
              <w:bottom w:val="single" w:sz="4" w:space="0" w:color="auto"/>
              <w:right w:val="single" w:sz="4" w:space="0" w:color="auto"/>
            </w:tcBorders>
            <w:vAlign w:val="bottom"/>
          </w:tcPr>
          <w:p w14:paraId="2F0C2555"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00010972"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2D40C8B"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SensingElementTemperature</w:t>
            </w:r>
          </w:p>
        </w:tc>
        <w:tc>
          <w:tcPr>
            <w:tcW w:w="776" w:type="dxa"/>
            <w:tcBorders>
              <w:top w:val="nil"/>
              <w:left w:val="nil"/>
              <w:bottom w:val="single" w:sz="4" w:space="0" w:color="auto"/>
              <w:right w:val="single" w:sz="4" w:space="0" w:color="auto"/>
            </w:tcBorders>
            <w:noWrap/>
            <w:vAlign w:val="bottom"/>
          </w:tcPr>
          <w:p w14:paraId="5BF1F7D4"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6CBD64B8"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1199" w:type="dxa"/>
            <w:tcBorders>
              <w:top w:val="nil"/>
              <w:left w:val="nil"/>
              <w:bottom w:val="single" w:sz="4" w:space="0" w:color="auto"/>
              <w:right w:val="single" w:sz="4" w:space="0" w:color="auto"/>
            </w:tcBorders>
            <w:noWrap/>
          </w:tcPr>
          <w:p w14:paraId="38CDC57B" w14:textId="77777777" w:rsidR="00E16A89" w:rsidRPr="003F3D5F" w:rsidRDefault="00E16A89" w:rsidP="00971760">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E16A89" w:rsidRPr="00CB220C" w14:paraId="5224BA78" w14:textId="77777777" w:rsidTr="00971760">
        <w:trPr>
          <w:trHeight w:val="206"/>
          <w:jc w:val="center"/>
        </w:trPr>
        <w:tc>
          <w:tcPr>
            <w:tcW w:w="1271" w:type="dxa"/>
            <w:tcBorders>
              <w:top w:val="nil"/>
              <w:left w:val="single" w:sz="4" w:space="0" w:color="auto"/>
              <w:bottom w:val="single" w:sz="4" w:space="0" w:color="auto"/>
              <w:right w:val="single" w:sz="4" w:space="0" w:color="auto"/>
            </w:tcBorders>
            <w:vAlign w:val="bottom"/>
          </w:tcPr>
          <w:p w14:paraId="15D06227"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76522DE2"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9B72E63"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MahalanobisDistance</w:t>
            </w:r>
          </w:p>
        </w:tc>
        <w:tc>
          <w:tcPr>
            <w:tcW w:w="776" w:type="dxa"/>
            <w:tcBorders>
              <w:top w:val="nil"/>
              <w:left w:val="nil"/>
              <w:bottom w:val="single" w:sz="4" w:space="0" w:color="auto"/>
              <w:right w:val="single" w:sz="4" w:space="0" w:color="auto"/>
            </w:tcBorders>
            <w:noWrap/>
            <w:vAlign w:val="bottom"/>
          </w:tcPr>
          <w:p w14:paraId="137B6C67"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00FA5622"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1EC6F7FF" w14:textId="77777777" w:rsidR="00E16A89" w:rsidRPr="003F3D5F" w:rsidRDefault="00E16A89" w:rsidP="00971760">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E16A89" w:rsidRPr="00CB220C" w14:paraId="1AFD8809" w14:textId="77777777" w:rsidTr="00971760">
        <w:trPr>
          <w:trHeight w:val="206"/>
          <w:jc w:val="center"/>
        </w:trPr>
        <w:tc>
          <w:tcPr>
            <w:tcW w:w="1271" w:type="dxa"/>
            <w:tcBorders>
              <w:top w:val="nil"/>
              <w:left w:val="single" w:sz="4" w:space="0" w:color="auto"/>
              <w:bottom w:val="single" w:sz="4" w:space="0" w:color="auto"/>
              <w:right w:val="single" w:sz="4" w:space="0" w:color="auto"/>
            </w:tcBorders>
            <w:vAlign w:val="bottom"/>
          </w:tcPr>
          <w:p w14:paraId="661261D9"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A40B8AB"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FF9551B" w14:textId="77777777" w:rsidR="00E16A89" w:rsidRPr="00CB220C" w:rsidRDefault="00E16A89" w:rsidP="00971760">
            <w:pPr>
              <w:spacing w:before="0" w:after="0"/>
              <w:rPr>
                <w:rFonts w:asciiTheme="majorHAnsi" w:hAnsiTheme="majorHAnsi" w:cstheme="majorHAnsi"/>
                <w:color w:val="000000"/>
                <w:sz w:val="16"/>
                <w:szCs w:val="16"/>
                <w:lang w:val="de-DE"/>
              </w:rPr>
            </w:pPr>
            <w:r w:rsidRPr="001B2F54">
              <w:rPr>
                <w:rFonts w:asciiTheme="majorHAnsi" w:hAnsiTheme="majorHAnsi" w:cstheme="majorHAnsi"/>
                <w:color w:val="000000"/>
                <w:sz w:val="16"/>
                <w:szCs w:val="16"/>
                <w:lang w:val="de-DE"/>
              </w:rPr>
              <w:t>SpectralResidual</w:t>
            </w:r>
          </w:p>
        </w:tc>
        <w:tc>
          <w:tcPr>
            <w:tcW w:w="776" w:type="dxa"/>
            <w:tcBorders>
              <w:top w:val="nil"/>
              <w:left w:val="nil"/>
              <w:bottom w:val="single" w:sz="4" w:space="0" w:color="auto"/>
              <w:right w:val="single" w:sz="4" w:space="0" w:color="auto"/>
            </w:tcBorders>
            <w:noWrap/>
            <w:vAlign w:val="bottom"/>
          </w:tcPr>
          <w:p w14:paraId="2B42D69C"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3E2FE46E" w14:textId="77777777" w:rsidR="00E16A89" w:rsidRPr="00CB220C" w:rsidRDefault="00E16A89" w:rsidP="00971760">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4E5B2DEC" w14:textId="77777777" w:rsidR="00E16A89" w:rsidRPr="003F3D5F" w:rsidRDefault="00E16A89" w:rsidP="00971760">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E16A89" w:rsidRPr="00CB220C" w14:paraId="37DF653B" w14:textId="77777777" w:rsidTr="00971760">
        <w:trPr>
          <w:trHeight w:val="206"/>
          <w:jc w:val="center"/>
        </w:trPr>
        <w:tc>
          <w:tcPr>
            <w:tcW w:w="1271" w:type="dxa"/>
            <w:tcBorders>
              <w:top w:val="nil"/>
              <w:left w:val="single" w:sz="4" w:space="0" w:color="auto"/>
              <w:bottom w:val="single" w:sz="4" w:space="0" w:color="auto"/>
              <w:right w:val="single" w:sz="4" w:space="0" w:color="auto"/>
            </w:tcBorders>
            <w:vAlign w:val="bottom"/>
          </w:tcPr>
          <w:p w14:paraId="0B5877D2"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5BF96FC1"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B412F5C" w14:textId="77777777" w:rsidR="00E16A89" w:rsidRDefault="00E16A89" w:rsidP="00971760">
            <w:pPr>
              <w:spacing w:before="0" w:after="0"/>
              <w:rPr>
                <w:rFonts w:asciiTheme="majorHAnsi" w:hAnsiTheme="majorHAnsi" w:cstheme="majorHAnsi"/>
                <w:color w:val="000000"/>
                <w:sz w:val="16"/>
                <w:szCs w:val="16"/>
                <w:lang w:val="de-DE"/>
              </w:rPr>
            </w:pPr>
            <w:r>
              <w:rPr>
                <w:rFonts w:asciiTheme="majorHAnsi" w:hAnsiTheme="majorHAnsi" w:cstheme="majorHAnsi"/>
                <w:sz w:val="16"/>
                <w:szCs w:val="16"/>
                <w:lang w:val="de-DE"/>
              </w:rPr>
              <w:t>E</w:t>
            </w:r>
            <w:r w:rsidRPr="005D1B89">
              <w:rPr>
                <w:rFonts w:asciiTheme="majorHAnsi" w:hAnsiTheme="majorHAnsi" w:cstheme="majorHAnsi"/>
                <w:sz w:val="16"/>
                <w:szCs w:val="16"/>
                <w:lang w:val="de-DE"/>
              </w:rPr>
              <w:t>lectronics</w:t>
            </w:r>
            <w:r>
              <w:rPr>
                <w:rFonts w:asciiTheme="majorHAnsi" w:hAnsiTheme="majorHAnsi" w:cstheme="majorHAnsi"/>
                <w:sz w:val="16"/>
                <w:szCs w:val="16"/>
                <w:lang w:val="de-DE"/>
              </w:rPr>
              <w:t>R</w:t>
            </w:r>
            <w:r w:rsidRPr="005D1B89">
              <w:rPr>
                <w:rFonts w:asciiTheme="majorHAnsi" w:hAnsiTheme="majorHAnsi" w:cstheme="majorHAnsi"/>
                <w:sz w:val="16"/>
                <w:szCs w:val="16"/>
                <w:lang w:val="de-DE"/>
              </w:rPr>
              <w:t>ead</w:t>
            </w:r>
            <w:r>
              <w:rPr>
                <w:rFonts w:asciiTheme="majorHAnsi" w:hAnsiTheme="majorHAnsi" w:cstheme="majorHAnsi"/>
                <w:sz w:val="16"/>
                <w:szCs w:val="16"/>
                <w:lang w:val="de-DE"/>
              </w:rPr>
              <w:t>N</w:t>
            </w:r>
            <w:r w:rsidRPr="005D1B89">
              <w:rPr>
                <w:rFonts w:asciiTheme="majorHAnsi" w:hAnsiTheme="majorHAnsi" w:cstheme="majorHAnsi"/>
                <w:sz w:val="16"/>
                <w:szCs w:val="16"/>
                <w:lang w:val="de-DE"/>
              </w:rPr>
              <w:t>oise</w:t>
            </w:r>
          </w:p>
        </w:tc>
        <w:tc>
          <w:tcPr>
            <w:tcW w:w="776" w:type="dxa"/>
            <w:tcBorders>
              <w:top w:val="nil"/>
              <w:left w:val="nil"/>
              <w:bottom w:val="single" w:sz="4" w:space="0" w:color="auto"/>
              <w:right w:val="single" w:sz="4" w:space="0" w:color="auto"/>
            </w:tcBorders>
            <w:noWrap/>
            <w:vAlign w:val="bottom"/>
          </w:tcPr>
          <w:p w14:paraId="5EC293A4" w14:textId="77777777" w:rsidR="00E16A89" w:rsidRPr="00CB220C" w:rsidRDefault="00E16A89" w:rsidP="0097176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810" w:type="dxa"/>
            <w:tcBorders>
              <w:top w:val="nil"/>
              <w:left w:val="nil"/>
              <w:bottom w:val="single" w:sz="4" w:space="0" w:color="auto"/>
              <w:right w:val="single" w:sz="4" w:space="0" w:color="auto"/>
            </w:tcBorders>
          </w:tcPr>
          <w:p w14:paraId="69A6F5C2" w14:textId="77777777" w:rsidR="00E16A89" w:rsidRPr="00CB220C" w:rsidRDefault="00E16A89" w:rsidP="00971760">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452F04FE" w14:textId="77777777" w:rsidR="00E16A89" w:rsidRPr="00015DD4" w:rsidRDefault="00E16A89" w:rsidP="00971760">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E16A89" w:rsidRPr="00D37AD9" w14:paraId="7AA06226" w14:textId="77777777" w:rsidTr="0097176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4E7BB375" w14:textId="77777777" w:rsidR="00E16A89" w:rsidRPr="00C8347A" w:rsidRDefault="00E16A89" w:rsidP="00971760">
            <w:pPr>
              <w:pStyle w:val="TableText0"/>
              <w:rPr>
                <w:rFonts w:asciiTheme="majorHAnsi" w:hAnsiTheme="majorHAnsi" w:cstheme="majorHAnsi"/>
              </w:rPr>
            </w:pPr>
            <w:r w:rsidRPr="00C8347A">
              <w:rPr>
                <w:rFonts w:asciiTheme="majorHAnsi" w:hAnsiTheme="majorHAnsi" w:cstheme="majorHAnsi"/>
                <w:b/>
              </w:rPr>
              <w:lastRenderedPageBreak/>
              <w:t>Conformance Units</w:t>
            </w:r>
          </w:p>
        </w:tc>
      </w:tr>
      <w:tr w:rsidR="00E16A89" w:rsidRPr="007E6E97" w14:paraId="01CD859E" w14:textId="77777777" w:rsidTr="0097176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vAlign w:val="bottom"/>
          </w:tcPr>
          <w:p w14:paraId="75E2330E" w14:textId="20030FC5" w:rsidR="00E16A89" w:rsidRPr="007E6E97" w:rsidRDefault="00E16A89" w:rsidP="00971760">
            <w:pPr>
              <w:pStyle w:val="TableText0"/>
              <w:rPr>
                <w:rFonts w:asciiTheme="majorHAnsi" w:hAnsiTheme="majorHAnsi" w:cstheme="majorHAnsi"/>
                <w:bCs/>
              </w:rPr>
            </w:pPr>
            <w:r>
              <w:rPr>
                <w:rFonts w:asciiTheme="majorHAnsi" w:hAnsiTheme="majorHAnsi" w:cstheme="majorHAnsi"/>
                <w:szCs w:val="16"/>
                <w:lang w:eastAsia="de-DE"/>
              </w:rPr>
              <w:t xml:space="preserve">PA-DIM </w:t>
            </w:r>
            <w:r w:rsidR="0047700D" w:rsidRPr="0047700D">
              <w:rPr>
                <w:rFonts w:asciiTheme="majorHAnsi" w:hAnsiTheme="majorHAnsi" w:cstheme="majorHAnsi"/>
                <w:szCs w:val="16"/>
                <w:lang w:eastAsia="de-DE"/>
              </w:rPr>
              <w:t>Raman</w:t>
            </w:r>
            <w:r w:rsidRPr="00C157CF">
              <w:rPr>
                <w:rFonts w:asciiTheme="majorHAnsi" w:hAnsiTheme="majorHAnsi" w:cstheme="majorHAnsi"/>
                <w:szCs w:val="16"/>
                <w:lang w:eastAsia="de-DE"/>
              </w:rPr>
              <w:t>SignalType</w:t>
            </w:r>
          </w:p>
        </w:tc>
      </w:tr>
      <w:tr w:rsidR="00E16A89" w:rsidRPr="00080E21" w14:paraId="3EEBA7C6" w14:textId="77777777" w:rsidTr="0097176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448BB6AB" w14:textId="544D3BFB" w:rsidR="00E16A89" w:rsidRPr="00080E21" w:rsidRDefault="00E16A89" w:rsidP="00971760">
            <w:pPr>
              <w:pStyle w:val="TableText0"/>
              <w:rPr>
                <w:rFonts w:asciiTheme="majorHAnsi" w:hAnsiTheme="majorHAnsi" w:cstheme="majorHAnsi"/>
                <w:bCs/>
              </w:rPr>
            </w:pPr>
            <w:r>
              <w:rPr>
                <w:rFonts w:asciiTheme="majorHAnsi" w:hAnsiTheme="majorHAnsi" w:cstheme="majorHAnsi"/>
                <w:szCs w:val="16"/>
                <w:lang w:eastAsia="de-DE"/>
              </w:rPr>
              <w:t xml:space="preserve">PA-DIM </w:t>
            </w:r>
            <w:r w:rsidR="0047700D" w:rsidRPr="0047700D">
              <w:rPr>
                <w:rFonts w:asciiTheme="majorHAnsi" w:hAnsiTheme="majorHAnsi" w:cstheme="majorHAnsi"/>
                <w:szCs w:val="16"/>
                <w:lang w:eastAsia="de-DE"/>
              </w:rPr>
              <w:t>Raman</w:t>
            </w:r>
            <w:r w:rsidRPr="00C157CF">
              <w:rPr>
                <w:rFonts w:asciiTheme="majorHAnsi" w:hAnsiTheme="majorHAnsi" w:cstheme="majorHAnsi"/>
                <w:szCs w:val="16"/>
                <w:lang w:eastAsia="de-DE"/>
              </w:rPr>
              <w:t>SignalType</w:t>
            </w:r>
            <w:r>
              <w:rPr>
                <w:rFonts w:asciiTheme="majorHAnsi" w:hAnsiTheme="majorHAnsi" w:cstheme="majorHAnsi"/>
                <w:szCs w:val="16"/>
                <w:lang w:eastAsia="de-DE"/>
              </w:rPr>
              <w:t xml:space="preserve"> </w:t>
            </w:r>
            <w:r w:rsidR="00FD71DA">
              <w:rPr>
                <w:rFonts w:asciiTheme="majorHAnsi" w:hAnsiTheme="majorHAnsi" w:cstheme="majorHAnsi"/>
                <w:szCs w:val="16"/>
                <w:lang w:eastAsia="de-DE"/>
              </w:rPr>
              <w:t>SourceResidualLife</w:t>
            </w:r>
          </w:p>
        </w:tc>
      </w:tr>
      <w:tr w:rsidR="00E3281F" w:rsidRPr="00080E21" w14:paraId="07E9D481" w14:textId="77777777" w:rsidTr="0097176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517AA37" w14:textId="5CD3B4C7" w:rsidR="00E3281F" w:rsidRDefault="00E3281F" w:rsidP="00971760">
            <w:pPr>
              <w:pStyle w:val="TableText0"/>
              <w:rPr>
                <w:rFonts w:asciiTheme="majorHAnsi" w:hAnsiTheme="majorHAnsi" w:cstheme="majorHAnsi"/>
                <w:szCs w:val="16"/>
                <w:lang w:eastAsia="de-DE"/>
              </w:rPr>
            </w:pPr>
            <w:r>
              <w:rPr>
                <w:rFonts w:asciiTheme="majorHAnsi" w:hAnsiTheme="majorHAnsi" w:cstheme="majorHAnsi"/>
                <w:szCs w:val="16"/>
                <w:lang w:eastAsia="de-DE"/>
              </w:rPr>
              <w:t xml:space="preserve">PA-DIM </w:t>
            </w:r>
            <w:r w:rsidRPr="0047700D">
              <w:rPr>
                <w:rFonts w:asciiTheme="majorHAnsi" w:hAnsiTheme="majorHAnsi" w:cstheme="majorHAnsi"/>
                <w:szCs w:val="16"/>
                <w:lang w:eastAsia="de-DE"/>
              </w:rPr>
              <w:t>Raman</w:t>
            </w:r>
            <w:r w:rsidRPr="00C157CF">
              <w:rPr>
                <w:rFonts w:asciiTheme="majorHAnsi" w:hAnsiTheme="majorHAnsi" w:cstheme="majorHAnsi"/>
                <w:szCs w:val="16"/>
                <w:lang w:eastAsia="de-DE"/>
              </w:rPr>
              <w:t>SignalType</w:t>
            </w:r>
            <w:r>
              <w:rPr>
                <w:rFonts w:asciiTheme="majorHAnsi" w:hAnsiTheme="majorHAnsi" w:cstheme="majorHAnsi"/>
                <w:szCs w:val="16"/>
                <w:lang w:eastAsia="de-DE"/>
              </w:rPr>
              <w:t xml:space="preserve"> SensingElementTemperature</w:t>
            </w:r>
          </w:p>
        </w:tc>
      </w:tr>
      <w:tr w:rsidR="00E16A89" w:rsidRPr="00080E21" w14:paraId="42053A40" w14:textId="77777777" w:rsidTr="0097176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719025C0" w14:textId="2100A3D3" w:rsidR="00E16A89" w:rsidRPr="00DA22D2" w:rsidRDefault="00E16A89" w:rsidP="00971760">
            <w:pPr>
              <w:pStyle w:val="TableText0"/>
              <w:rPr>
                <w:rFonts w:asciiTheme="majorHAnsi" w:hAnsiTheme="majorHAnsi" w:cstheme="majorHAnsi"/>
                <w:szCs w:val="16"/>
              </w:rPr>
            </w:pPr>
            <w:r>
              <w:rPr>
                <w:rFonts w:asciiTheme="majorHAnsi" w:hAnsiTheme="majorHAnsi" w:cstheme="majorHAnsi"/>
                <w:szCs w:val="16"/>
                <w:lang w:eastAsia="de-DE"/>
              </w:rPr>
              <w:t xml:space="preserve">PA-DIM </w:t>
            </w:r>
            <w:r w:rsidR="0047700D" w:rsidRPr="0047700D">
              <w:rPr>
                <w:rFonts w:asciiTheme="majorHAnsi" w:hAnsiTheme="majorHAnsi" w:cstheme="majorHAnsi"/>
                <w:szCs w:val="16"/>
                <w:lang w:eastAsia="de-DE"/>
              </w:rPr>
              <w:t>Raman</w:t>
            </w:r>
            <w:r w:rsidRPr="00C157CF">
              <w:rPr>
                <w:rFonts w:asciiTheme="majorHAnsi" w:hAnsiTheme="majorHAnsi" w:cstheme="majorHAnsi"/>
                <w:szCs w:val="16"/>
                <w:lang w:eastAsia="de-DE"/>
              </w:rPr>
              <w:t>SignalType</w:t>
            </w:r>
            <w:r>
              <w:rPr>
                <w:rFonts w:asciiTheme="majorHAnsi" w:hAnsiTheme="majorHAnsi" w:cstheme="majorHAnsi"/>
                <w:szCs w:val="16"/>
                <w:lang w:eastAsia="de-DE"/>
              </w:rPr>
              <w:t xml:space="preserve"> </w:t>
            </w:r>
            <w:r w:rsidRPr="008D4632">
              <w:rPr>
                <w:rFonts w:asciiTheme="majorHAnsi" w:hAnsiTheme="majorHAnsi" w:cstheme="majorHAnsi"/>
                <w:szCs w:val="16"/>
                <w:lang w:eastAsia="de-DE"/>
              </w:rPr>
              <w:t>MahalanobisDistance</w:t>
            </w:r>
          </w:p>
        </w:tc>
      </w:tr>
      <w:tr w:rsidR="00E16A89" w:rsidRPr="00080E21" w14:paraId="3DA7E983" w14:textId="77777777" w:rsidTr="0097176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5D987AB2" w14:textId="20801F9C" w:rsidR="00E16A89" w:rsidRPr="00DA22D2" w:rsidRDefault="00E16A89" w:rsidP="00971760">
            <w:pPr>
              <w:pStyle w:val="TableText0"/>
              <w:rPr>
                <w:rFonts w:asciiTheme="majorHAnsi" w:hAnsiTheme="majorHAnsi" w:cstheme="majorHAnsi"/>
                <w:szCs w:val="16"/>
              </w:rPr>
            </w:pPr>
            <w:r w:rsidRPr="00DA22D2">
              <w:rPr>
                <w:rFonts w:asciiTheme="majorHAnsi" w:hAnsiTheme="majorHAnsi" w:cstheme="majorHAnsi"/>
                <w:szCs w:val="16"/>
              </w:rPr>
              <w:t xml:space="preserve">PA-DIM </w:t>
            </w:r>
            <w:r w:rsidR="0047700D" w:rsidRPr="0047700D">
              <w:rPr>
                <w:rFonts w:asciiTheme="majorHAnsi" w:hAnsiTheme="majorHAnsi" w:cstheme="majorHAnsi"/>
                <w:szCs w:val="16"/>
              </w:rPr>
              <w:t>Raman</w:t>
            </w:r>
            <w:r w:rsidRPr="00DA22D2">
              <w:rPr>
                <w:rFonts w:asciiTheme="majorHAnsi" w:hAnsiTheme="majorHAnsi" w:cstheme="majorHAnsi"/>
                <w:szCs w:val="16"/>
              </w:rPr>
              <w:t>SignalType</w:t>
            </w:r>
            <w:r>
              <w:rPr>
                <w:rFonts w:asciiTheme="majorHAnsi" w:hAnsiTheme="majorHAnsi" w:cstheme="majorHAnsi"/>
                <w:szCs w:val="16"/>
              </w:rPr>
              <w:t xml:space="preserve"> </w:t>
            </w:r>
            <w:r w:rsidRPr="001B2F54">
              <w:rPr>
                <w:rFonts w:asciiTheme="majorHAnsi" w:hAnsiTheme="majorHAnsi" w:cstheme="majorHAnsi"/>
                <w:szCs w:val="16"/>
                <w:lang w:val="de-DE"/>
              </w:rPr>
              <w:t>SpectralResidual</w:t>
            </w:r>
          </w:p>
        </w:tc>
      </w:tr>
      <w:tr w:rsidR="00E16A89" w:rsidRPr="00080E21" w14:paraId="7F23AC56" w14:textId="77777777" w:rsidTr="0097176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6DB6212D" w14:textId="590A610C" w:rsidR="00E16A89" w:rsidRPr="00DA22D2" w:rsidRDefault="00E16A89" w:rsidP="00971760">
            <w:pPr>
              <w:pStyle w:val="TableText0"/>
              <w:rPr>
                <w:rFonts w:asciiTheme="majorHAnsi" w:hAnsiTheme="majorHAnsi" w:cstheme="majorHAnsi"/>
                <w:szCs w:val="16"/>
              </w:rPr>
            </w:pPr>
            <w:r>
              <w:rPr>
                <w:rFonts w:asciiTheme="majorHAnsi" w:hAnsiTheme="majorHAnsi" w:cstheme="majorHAnsi"/>
                <w:szCs w:val="16"/>
                <w:lang w:eastAsia="de-DE"/>
              </w:rPr>
              <w:t xml:space="preserve">PA-DIM </w:t>
            </w:r>
            <w:r w:rsidR="0047700D" w:rsidRPr="0047700D">
              <w:rPr>
                <w:rFonts w:asciiTheme="majorHAnsi" w:hAnsiTheme="majorHAnsi" w:cstheme="majorHAnsi"/>
                <w:szCs w:val="16"/>
                <w:lang w:eastAsia="de-DE"/>
              </w:rPr>
              <w:t>Raman</w:t>
            </w:r>
            <w:r w:rsidRPr="00C157CF">
              <w:rPr>
                <w:rFonts w:asciiTheme="majorHAnsi" w:hAnsiTheme="majorHAnsi" w:cstheme="majorHAnsi"/>
                <w:szCs w:val="16"/>
                <w:lang w:eastAsia="de-DE"/>
              </w:rPr>
              <w:t>SignalType</w:t>
            </w:r>
            <w:r>
              <w:rPr>
                <w:rFonts w:asciiTheme="majorHAnsi" w:hAnsiTheme="majorHAnsi" w:cstheme="majorHAnsi"/>
                <w:szCs w:val="16"/>
                <w:lang w:eastAsia="de-DE"/>
              </w:rPr>
              <w:t xml:space="preserve"> </w:t>
            </w: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r>
    </w:tbl>
    <w:p w14:paraId="501C5410" w14:textId="34D0DFF3" w:rsidR="00E16A89" w:rsidRDefault="00E16A89" w:rsidP="00E16A89">
      <w:pPr>
        <w:pStyle w:val="spacer"/>
        <w:spacing w:before="120"/>
        <w:rPr>
          <w:rFonts w:eastAsia="平成明朝"/>
          <w:sz w:val="20"/>
          <w:szCs w:val="20"/>
          <w:lang w:eastAsia="fr-FR"/>
        </w:rPr>
      </w:pPr>
      <w:r>
        <w:rPr>
          <w:rFonts w:eastAsia="平成明朝"/>
          <w:sz w:val="20"/>
          <w:szCs w:val="20"/>
          <w:lang w:eastAsia="fr-FR"/>
        </w:rPr>
        <w:t>T</w:t>
      </w:r>
      <w:r w:rsidRPr="0083004D">
        <w:rPr>
          <w:rFonts w:eastAsia="平成明朝"/>
          <w:sz w:val="20"/>
          <w:szCs w:val="20"/>
          <w:lang w:eastAsia="fr-FR"/>
        </w:rPr>
        <w:t>ransmission</w:t>
      </w:r>
      <w:r w:rsidR="00CB1EE9">
        <w:rPr>
          <w:rFonts w:eastAsia="平成明朝"/>
          <w:sz w:val="20"/>
          <w:szCs w:val="20"/>
          <w:lang w:eastAsia="fr-FR"/>
        </w:rPr>
        <w:t>R</w:t>
      </w:r>
      <w:r w:rsidRPr="0083004D">
        <w:rPr>
          <w:rFonts w:eastAsia="平成明朝"/>
          <w:sz w:val="20"/>
          <w:szCs w:val="20"/>
          <w:lang w:eastAsia="fr-FR"/>
        </w:rPr>
        <w:t>atio is defined by IRDI as ABP582#001 which states "ratio of the value of a specified radiation quantity in the centre of a beam of specified radiation quality and under specified geometrical conditions after passage through a material to the value which would be present at the same position without this material in the beam".</w:t>
      </w:r>
    </w:p>
    <w:p w14:paraId="69D1C9CB" w14:textId="77777777" w:rsidR="00E16A89" w:rsidRPr="000F0666" w:rsidRDefault="00E16A89" w:rsidP="00E16A89">
      <w:pPr>
        <w:pStyle w:val="spacer"/>
        <w:spacing w:before="120"/>
        <w:rPr>
          <w:rFonts w:eastAsia="平成明朝"/>
          <w:sz w:val="20"/>
          <w:szCs w:val="20"/>
          <w:lang w:eastAsia="fr-FR"/>
        </w:rPr>
      </w:pPr>
      <w:r w:rsidRPr="00EB2ED0">
        <w:rPr>
          <w:rFonts w:eastAsia="平成明朝"/>
          <w:sz w:val="20"/>
          <w:szCs w:val="20"/>
          <w:lang w:eastAsia="fr-FR"/>
        </w:rPr>
        <w:t xml:space="preserve">SensingElementTemperature </w:t>
      </w:r>
      <w:r>
        <w:rPr>
          <w:rFonts w:eastAsia="平成明朝"/>
          <w:sz w:val="20"/>
          <w:szCs w:val="20"/>
          <w:lang w:eastAsia="fr-FR"/>
        </w:rPr>
        <w:t xml:space="preserve">is defined by IRDI as </w:t>
      </w:r>
      <w:r w:rsidRPr="00971760">
        <w:rPr>
          <w:rFonts w:eastAsia="平成明朝"/>
          <w:sz w:val="20"/>
          <w:szCs w:val="20"/>
          <w:lang w:val="en-US" w:eastAsia="fr-FR"/>
        </w:rPr>
        <w:t>ABP565#001</w:t>
      </w:r>
      <w:r w:rsidRPr="00F35A1E">
        <w:rPr>
          <w:rFonts w:eastAsia="平成明朝"/>
          <w:sz w:val="20"/>
          <w:szCs w:val="20"/>
          <w:lang w:eastAsia="fr-FR"/>
        </w:rPr>
        <w:t xml:space="preserve"> </w:t>
      </w:r>
      <w:r>
        <w:rPr>
          <w:rFonts w:eastAsia="平成明朝"/>
          <w:sz w:val="20"/>
          <w:szCs w:val="20"/>
          <w:lang w:eastAsia="fr-FR"/>
        </w:rPr>
        <w:t>which states “</w:t>
      </w:r>
      <w:r w:rsidRPr="00F35A1E">
        <w:rPr>
          <w:rFonts w:eastAsia="平成明朝"/>
          <w:sz w:val="20"/>
          <w:szCs w:val="20"/>
          <w:lang w:eastAsia="fr-FR"/>
        </w:rPr>
        <w:t>temperature measured at a sensing element</w:t>
      </w:r>
      <w:r>
        <w:rPr>
          <w:rFonts w:eastAsia="平成明朝"/>
          <w:sz w:val="20"/>
          <w:szCs w:val="20"/>
          <w:lang w:eastAsia="fr-FR"/>
        </w:rPr>
        <w:t>”.</w:t>
      </w:r>
    </w:p>
    <w:p w14:paraId="303764BD" w14:textId="77777777" w:rsidR="00E16A89" w:rsidRDefault="00E16A89" w:rsidP="00E16A89">
      <w:pPr>
        <w:pStyle w:val="spacer"/>
        <w:spacing w:before="120"/>
        <w:rPr>
          <w:rFonts w:eastAsia="平成明朝"/>
          <w:sz w:val="20"/>
          <w:szCs w:val="20"/>
          <w:lang w:eastAsia="fr-FR"/>
        </w:rPr>
      </w:pPr>
      <w:r w:rsidRPr="00742E4A">
        <w:rPr>
          <w:rFonts w:eastAsia="平成明朝"/>
          <w:sz w:val="20"/>
          <w:szCs w:val="20"/>
          <w:lang w:eastAsia="fr-FR"/>
        </w:rPr>
        <w:t xml:space="preserve">MahalanobisDistance </w:t>
      </w:r>
      <w:r>
        <w:rPr>
          <w:rFonts w:eastAsia="平成明朝"/>
          <w:sz w:val="20"/>
          <w:szCs w:val="20"/>
          <w:lang w:eastAsia="fr-FR"/>
        </w:rPr>
        <w:t xml:space="preserve">is defined by IRDI as </w:t>
      </w:r>
      <w:r w:rsidRPr="00971760">
        <w:rPr>
          <w:rFonts w:eastAsia="平成明朝"/>
          <w:sz w:val="20"/>
          <w:szCs w:val="20"/>
          <w:lang w:val="en-US" w:eastAsia="fr-FR"/>
        </w:rPr>
        <w:t>ABQ037#001</w:t>
      </w:r>
      <w:r>
        <w:rPr>
          <w:rFonts w:eastAsia="平成明朝"/>
          <w:sz w:val="20"/>
          <w:szCs w:val="20"/>
          <w:lang w:eastAsia="fr-FR"/>
        </w:rPr>
        <w:t xml:space="preserve"> which states “</w:t>
      </w:r>
      <w:r w:rsidRPr="0076564C">
        <w:rPr>
          <w:rFonts w:eastAsia="平成明朝"/>
          <w:sz w:val="20"/>
          <w:szCs w:val="20"/>
          <w:lang w:eastAsia="fr-FR"/>
        </w:rPr>
        <w:t>measure of the distance between a point P and a distribution D</w:t>
      </w:r>
      <w:r>
        <w:rPr>
          <w:rFonts w:eastAsia="平成明朝"/>
          <w:sz w:val="20"/>
          <w:szCs w:val="20"/>
          <w:lang w:eastAsia="fr-FR"/>
        </w:rPr>
        <w:t>”.</w:t>
      </w:r>
    </w:p>
    <w:p w14:paraId="58206107" w14:textId="77777777" w:rsidR="00E16A89" w:rsidRDefault="00E16A89" w:rsidP="00E16A89">
      <w:pPr>
        <w:pStyle w:val="spacer"/>
        <w:spacing w:before="120"/>
        <w:rPr>
          <w:rFonts w:eastAsia="平成明朝"/>
          <w:sz w:val="20"/>
          <w:szCs w:val="20"/>
          <w:lang w:eastAsia="fr-FR"/>
        </w:rPr>
      </w:pPr>
      <w:r w:rsidRPr="00C73074">
        <w:rPr>
          <w:rFonts w:eastAsia="平成明朝"/>
          <w:sz w:val="20"/>
          <w:szCs w:val="20"/>
          <w:lang w:eastAsia="fr-FR"/>
        </w:rPr>
        <w:t xml:space="preserve">SpectralResidual </w:t>
      </w:r>
      <w:r>
        <w:rPr>
          <w:rFonts w:eastAsia="平成明朝"/>
          <w:sz w:val="20"/>
          <w:szCs w:val="20"/>
          <w:lang w:eastAsia="fr-FR"/>
        </w:rPr>
        <w:t xml:space="preserve">is defined by IRDI as </w:t>
      </w:r>
      <w:r w:rsidRPr="00971760">
        <w:rPr>
          <w:rFonts w:eastAsia="平成明朝"/>
          <w:sz w:val="20"/>
          <w:szCs w:val="20"/>
          <w:lang w:val="en-US" w:eastAsia="fr-FR"/>
        </w:rPr>
        <w:t>ABQ038#001</w:t>
      </w:r>
      <w:r>
        <w:rPr>
          <w:rFonts w:eastAsia="平成明朝"/>
          <w:sz w:val="20"/>
          <w:szCs w:val="20"/>
          <w:lang w:eastAsia="fr-FR"/>
        </w:rPr>
        <w:t xml:space="preserve"> which states “</w:t>
      </w:r>
      <w:r w:rsidRPr="00971760">
        <w:rPr>
          <w:rFonts w:eastAsia="平成明朝"/>
          <w:sz w:val="20"/>
          <w:szCs w:val="20"/>
          <w:lang w:val="en-US" w:eastAsia="fr-FR"/>
        </w:rPr>
        <w:t>difference between the actual data and the data reconstructed by factor decomposition</w:t>
      </w:r>
      <w:r>
        <w:rPr>
          <w:rFonts w:eastAsia="平成明朝"/>
          <w:sz w:val="20"/>
          <w:szCs w:val="20"/>
          <w:lang w:eastAsia="fr-FR"/>
        </w:rPr>
        <w:t>”.</w:t>
      </w:r>
    </w:p>
    <w:p w14:paraId="6D37367C" w14:textId="77777777" w:rsidR="00E16A89" w:rsidRPr="00843A1F" w:rsidRDefault="00E16A89" w:rsidP="00E16A89">
      <w:pPr>
        <w:pStyle w:val="spacer"/>
        <w:spacing w:before="120"/>
        <w:rPr>
          <w:rFonts w:eastAsia="平成明朝"/>
          <w:sz w:val="20"/>
          <w:szCs w:val="20"/>
          <w:lang w:eastAsia="fr-FR"/>
        </w:rPr>
      </w:pPr>
      <w:r w:rsidRPr="005D1B89">
        <w:rPr>
          <w:sz w:val="20"/>
          <w:szCs w:val="20"/>
          <w:lang w:val="en-US"/>
        </w:rPr>
        <w:t>ElectronicsReadNoise</w:t>
      </w:r>
      <w:r w:rsidRPr="00843A1F">
        <w:rPr>
          <w:rFonts w:eastAsia="平成明朝"/>
          <w:sz w:val="20"/>
          <w:szCs w:val="20"/>
          <w:lang w:eastAsia="fr-FR"/>
        </w:rPr>
        <w:t xml:space="preserve"> is defined by IRDI as </w:t>
      </w:r>
      <w:r w:rsidRPr="00C61EDA">
        <w:rPr>
          <w:rFonts w:eastAsia="平成明朝"/>
          <w:sz w:val="20"/>
          <w:szCs w:val="20"/>
          <w:lang w:eastAsia="fr-FR"/>
        </w:rPr>
        <w:t>ABQ057</w:t>
      </w:r>
      <w:r>
        <w:rPr>
          <w:rFonts w:eastAsia="平成明朝"/>
          <w:sz w:val="20"/>
          <w:szCs w:val="20"/>
          <w:lang w:eastAsia="fr-FR"/>
        </w:rPr>
        <w:t xml:space="preserve">#001 </w:t>
      </w:r>
      <w:r w:rsidRPr="00843A1F">
        <w:rPr>
          <w:rFonts w:eastAsia="平成明朝"/>
          <w:sz w:val="20"/>
          <w:szCs w:val="20"/>
          <w:lang w:eastAsia="fr-FR"/>
        </w:rPr>
        <w:t>which states “</w:t>
      </w:r>
      <w:r w:rsidRPr="00C45210">
        <w:rPr>
          <w:rFonts w:eastAsia="平成明朝"/>
          <w:sz w:val="20"/>
          <w:szCs w:val="20"/>
          <w:lang w:eastAsia="fr-FR"/>
        </w:rPr>
        <w:t>total dark noise of the detector and spectrometer electronics, measured relative to the dynamic range of the spectrometer</w:t>
      </w:r>
      <w:r w:rsidRPr="00843A1F">
        <w:rPr>
          <w:rFonts w:eastAsia="平成明朝"/>
          <w:sz w:val="20"/>
          <w:szCs w:val="20"/>
          <w:lang w:eastAsia="fr-FR"/>
        </w:rPr>
        <w:t>”</w:t>
      </w:r>
      <w:r>
        <w:rPr>
          <w:rFonts w:eastAsia="平成明朝"/>
          <w:sz w:val="20"/>
          <w:szCs w:val="20"/>
          <w:lang w:eastAsia="fr-FR"/>
        </w:rPr>
        <w:t>.</w:t>
      </w:r>
    </w:p>
    <w:p w14:paraId="73802903" w14:textId="42C46F87" w:rsidR="00E16A89" w:rsidRPr="00F95A77" w:rsidRDefault="00E16A89" w:rsidP="00E16A89">
      <w:pPr>
        <w:rPr>
          <w:sz w:val="20"/>
          <w:szCs w:val="20"/>
        </w:rPr>
      </w:pPr>
      <w:r w:rsidRPr="00F95A77">
        <w:rPr>
          <w:sz w:val="20"/>
          <w:szCs w:val="20"/>
        </w:rPr>
        <w:t xml:space="preserve">The components of </w:t>
      </w:r>
      <w:r w:rsidRPr="00AF43AC">
        <w:rPr>
          <w:sz w:val="20"/>
          <w:szCs w:val="20"/>
        </w:rPr>
        <w:t>I</w:t>
      </w:r>
      <w:r w:rsidR="00CB1EE9" w:rsidRPr="00CB1EE9">
        <w:rPr>
          <w:sz w:val="20"/>
          <w:szCs w:val="20"/>
        </w:rPr>
        <w:t>Raman</w:t>
      </w:r>
      <w:r w:rsidRPr="00AF43AC">
        <w:rPr>
          <w:sz w:val="20"/>
          <w:szCs w:val="20"/>
        </w:rPr>
        <w:t>SignalConditionSetType</w:t>
      </w:r>
      <w:r>
        <w:rPr>
          <w:sz w:val="20"/>
          <w:szCs w:val="20"/>
        </w:rPr>
        <w:t xml:space="preserve"> </w:t>
      </w:r>
      <w:r w:rsidRPr="00F95A77">
        <w:rPr>
          <w:sz w:val="20"/>
          <w:szCs w:val="20"/>
        </w:rPr>
        <w:t>have additional references which are defined in</w:t>
      </w:r>
      <w:r w:rsidR="00AE713B">
        <w:rPr>
          <w:sz w:val="20"/>
          <w:szCs w:val="20"/>
        </w:rPr>
        <w:t xml:space="preserve"> </w:t>
      </w:r>
      <w:r w:rsidR="00AE713B">
        <w:rPr>
          <w:sz w:val="20"/>
          <w:szCs w:val="20"/>
        </w:rPr>
        <w:fldChar w:fldCharType="begin"/>
      </w:r>
      <w:r w:rsidR="00AE713B">
        <w:rPr>
          <w:sz w:val="20"/>
          <w:szCs w:val="20"/>
        </w:rPr>
        <w:instrText xml:space="preserve"> REF _Ref209095990 \h </w:instrText>
      </w:r>
      <w:r w:rsidR="00CB1EE9">
        <w:rPr>
          <w:sz w:val="20"/>
          <w:szCs w:val="20"/>
        </w:rPr>
        <w:instrText xml:space="preserve"> \* MERGEFORMAT </w:instrText>
      </w:r>
      <w:r w:rsidR="00AE713B">
        <w:rPr>
          <w:sz w:val="20"/>
          <w:szCs w:val="20"/>
        </w:rPr>
      </w:r>
      <w:r w:rsidR="00AE713B">
        <w:rPr>
          <w:sz w:val="20"/>
          <w:szCs w:val="20"/>
        </w:rPr>
        <w:fldChar w:fldCharType="separate"/>
      </w:r>
      <w:r w:rsidR="00E00C54" w:rsidRPr="00E00C54">
        <w:rPr>
          <w:sz w:val="20"/>
          <w:szCs w:val="20"/>
        </w:rPr>
        <w:t>Table 101</w:t>
      </w:r>
      <w:r w:rsidR="00AE713B">
        <w:rPr>
          <w:sz w:val="20"/>
          <w:szCs w:val="20"/>
        </w:rPr>
        <w:fldChar w:fldCharType="end"/>
      </w:r>
      <w:r w:rsidRPr="00F95A77">
        <w:rPr>
          <w:sz w:val="20"/>
          <w:szCs w:val="20"/>
        </w:rPr>
        <w:t>.</w:t>
      </w:r>
    </w:p>
    <w:p w14:paraId="16B2402B" w14:textId="629F0147" w:rsidR="00E16A89" w:rsidRPr="009D6F01" w:rsidRDefault="00E16A89" w:rsidP="00E16A89">
      <w:pPr>
        <w:pStyle w:val="TABLE-title"/>
      </w:pPr>
      <w:bookmarkStart w:id="1029" w:name="_Ref209095990"/>
      <w:bookmarkStart w:id="1030" w:name="_Toc215031948"/>
      <w:r w:rsidRPr="009D6F01">
        <w:t xml:space="preserve">Table </w:t>
      </w:r>
      <w:r w:rsidRPr="009D6F01">
        <w:fldChar w:fldCharType="begin"/>
      </w:r>
      <w:r w:rsidRPr="009D6F01">
        <w:instrText xml:space="preserve"> SEQ Table \* ARABIC </w:instrText>
      </w:r>
      <w:r w:rsidRPr="009D6F01">
        <w:fldChar w:fldCharType="separate"/>
      </w:r>
      <w:r w:rsidR="00E00C54">
        <w:rPr>
          <w:noProof/>
        </w:rPr>
        <w:t>101</w:t>
      </w:r>
      <w:r w:rsidRPr="009D6F01">
        <w:fldChar w:fldCharType="end"/>
      </w:r>
      <w:bookmarkEnd w:id="1029"/>
      <w:r w:rsidRPr="009D6F01">
        <w:t xml:space="preserve"> </w:t>
      </w:r>
      <w:r>
        <w:t>–</w:t>
      </w:r>
      <w:r w:rsidRPr="009D6F01">
        <w:t xml:space="preserve"> </w:t>
      </w:r>
      <w:r w:rsidRPr="00AF43AC">
        <w:t>I</w:t>
      </w:r>
      <w:r w:rsidR="004F50C9">
        <w:t>Raman</w:t>
      </w:r>
      <w:r w:rsidRPr="00AF43AC">
        <w:t>SignalConditionSetType</w:t>
      </w:r>
      <w:r>
        <w:t xml:space="preserve"> a</w:t>
      </w:r>
      <w:r w:rsidRPr="009D6F01">
        <w:t>dditional References</w:t>
      </w:r>
      <w:bookmarkEnd w:id="103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E16A89" w:rsidRPr="009D6F01" w14:paraId="5D4C55CD" w14:textId="77777777" w:rsidTr="00971760">
        <w:trPr>
          <w:jc w:val="center"/>
        </w:trPr>
        <w:tc>
          <w:tcPr>
            <w:tcW w:w="2689" w:type="dxa"/>
            <w:shd w:val="clear" w:color="auto" w:fill="D9D9D9" w:themeFill="background1" w:themeFillShade="D9"/>
          </w:tcPr>
          <w:p w14:paraId="4F5470A3" w14:textId="77777777" w:rsidR="00E16A89" w:rsidRPr="009D6F01" w:rsidRDefault="00E16A89" w:rsidP="00971760">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7571EDD6" w14:textId="77777777" w:rsidR="00E16A89" w:rsidRPr="009D6F01" w:rsidRDefault="00E16A89" w:rsidP="00971760">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2EBE15AB" w14:textId="77777777" w:rsidR="00E16A89" w:rsidRPr="009D6F01" w:rsidRDefault="00E16A89" w:rsidP="00971760">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4D51FC64" w14:textId="77777777" w:rsidR="00E16A89" w:rsidRPr="009D6F01" w:rsidRDefault="00E16A89" w:rsidP="00971760">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E16A89" w:rsidRPr="00503941" w14:paraId="4F7E2B1F" w14:textId="77777777" w:rsidTr="00971760">
        <w:trPr>
          <w:jc w:val="center"/>
        </w:trPr>
        <w:tc>
          <w:tcPr>
            <w:tcW w:w="2689" w:type="dxa"/>
            <w:vAlign w:val="bottom"/>
          </w:tcPr>
          <w:p w14:paraId="548492A1" w14:textId="31CD8F14" w:rsidR="00E16A89" w:rsidRPr="005D6699" w:rsidRDefault="004F50C9" w:rsidP="00971760">
            <w:pPr>
              <w:pStyle w:val="TableText0"/>
              <w:rPr>
                <w:rFonts w:asciiTheme="majorHAnsi" w:hAnsiTheme="majorHAnsi" w:cstheme="majorHAnsi"/>
                <w:color w:val="auto"/>
              </w:rPr>
            </w:pPr>
            <w:r>
              <w:rPr>
                <w:rFonts w:asciiTheme="majorHAnsi" w:hAnsiTheme="majorHAnsi" w:cstheme="majorHAnsi"/>
                <w:szCs w:val="16"/>
                <w:lang w:eastAsia="de-DE"/>
              </w:rPr>
              <w:t>SourceResidualLife</w:t>
            </w:r>
          </w:p>
        </w:tc>
        <w:tc>
          <w:tcPr>
            <w:tcW w:w="1984" w:type="dxa"/>
          </w:tcPr>
          <w:p w14:paraId="7CFA1FAC" w14:textId="77777777" w:rsidR="00E16A89" w:rsidRPr="00503941" w:rsidRDefault="00E16A89" w:rsidP="00971760">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29E0CFC" w14:textId="77777777" w:rsidR="00E16A89" w:rsidRPr="00503941" w:rsidRDefault="00E16A89" w:rsidP="00971760">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464F0FF" w14:textId="20A42E6F" w:rsidR="00E16A89" w:rsidRPr="005D6699" w:rsidRDefault="00AE713B" w:rsidP="00971760">
            <w:pPr>
              <w:pStyle w:val="TableText0"/>
              <w:rPr>
                <w:rFonts w:asciiTheme="majorHAnsi" w:hAnsiTheme="majorHAnsi" w:cstheme="majorHAnsi"/>
                <w:color w:val="auto"/>
              </w:rPr>
            </w:pPr>
            <w:hyperlink r:id="rId231" w:history="1">
              <w:r>
                <w:rPr>
                  <w:rStyle w:val="Hyperlink"/>
                  <w:rFonts w:asciiTheme="majorHAnsi" w:hAnsiTheme="majorHAnsi" w:cstheme="majorHAnsi"/>
                </w:rPr>
                <w:t>3:0112/2///61987#ABP552#001</w:t>
              </w:r>
            </w:hyperlink>
          </w:p>
        </w:tc>
      </w:tr>
      <w:tr w:rsidR="00E16A89" w:rsidRPr="00503941" w14:paraId="5FAAC19D" w14:textId="77777777" w:rsidTr="00971760">
        <w:trPr>
          <w:jc w:val="center"/>
        </w:trPr>
        <w:tc>
          <w:tcPr>
            <w:tcW w:w="2689" w:type="dxa"/>
            <w:vAlign w:val="bottom"/>
          </w:tcPr>
          <w:p w14:paraId="36491EDA" w14:textId="77777777" w:rsidR="00E16A89" w:rsidRPr="005D6699" w:rsidRDefault="00E16A89" w:rsidP="00971760">
            <w:pPr>
              <w:pStyle w:val="TableText0"/>
              <w:rPr>
                <w:rFonts w:asciiTheme="majorHAnsi" w:hAnsiTheme="majorHAnsi" w:cstheme="majorHAnsi"/>
                <w:color w:val="auto"/>
              </w:rPr>
            </w:pPr>
            <w:r w:rsidRPr="008D4632">
              <w:rPr>
                <w:rFonts w:asciiTheme="majorHAnsi" w:hAnsiTheme="majorHAnsi" w:cstheme="majorHAnsi"/>
                <w:szCs w:val="16"/>
                <w:lang w:eastAsia="de-DE"/>
              </w:rPr>
              <w:t>SensingElementTemperature</w:t>
            </w:r>
          </w:p>
        </w:tc>
        <w:tc>
          <w:tcPr>
            <w:tcW w:w="1984" w:type="dxa"/>
          </w:tcPr>
          <w:p w14:paraId="2E315BD3" w14:textId="77777777" w:rsidR="00E16A89" w:rsidRPr="00503941" w:rsidRDefault="00E16A89" w:rsidP="00971760">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69C8432" w14:textId="77777777" w:rsidR="00E16A89" w:rsidRPr="00503941" w:rsidRDefault="00E16A89" w:rsidP="00971760">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D884423" w14:textId="7A213431" w:rsidR="00E16A89" w:rsidRPr="005D6699" w:rsidRDefault="00E16A89" w:rsidP="00971760">
            <w:pPr>
              <w:pStyle w:val="TableText0"/>
              <w:rPr>
                <w:rFonts w:asciiTheme="majorHAnsi" w:hAnsiTheme="majorHAnsi" w:cstheme="majorHAnsi"/>
                <w:color w:val="auto"/>
              </w:rPr>
            </w:pPr>
            <w:hyperlink r:id="rId232" w:history="1">
              <w:r w:rsidRPr="00F541E2">
                <w:rPr>
                  <w:rStyle w:val="Hyperlink"/>
                  <w:rFonts w:asciiTheme="majorHAnsi" w:hAnsiTheme="majorHAnsi" w:cstheme="majorHAnsi"/>
                </w:rPr>
                <w:t>3:0112/2///61987#ABP565#001</w:t>
              </w:r>
            </w:hyperlink>
          </w:p>
        </w:tc>
      </w:tr>
      <w:tr w:rsidR="00E16A89" w:rsidRPr="00503941" w14:paraId="28E57421" w14:textId="77777777" w:rsidTr="00971760">
        <w:trPr>
          <w:jc w:val="center"/>
        </w:trPr>
        <w:tc>
          <w:tcPr>
            <w:tcW w:w="2689" w:type="dxa"/>
            <w:vAlign w:val="bottom"/>
          </w:tcPr>
          <w:p w14:paraId="34D28824" w14:textId="77777777" w:rsidR="00E16A89" w:rsidRDefault="00E16A89" w:rsidP="00971760">
            <w:pPr>
              <w:pStyle w:val="TableText0"/>
              <w:rPr>
                <w:rFonts w:asciiTheme="majorHAnsi" w:hAnsiTheme="majorHAnsi" w:cstheme="majorHAnsi"/>
                <w:szCs w:val="16"/>
                <w:lang w:val="de-DE"/>
              </w:rPr>
            </w:pPr>
            <w:r w:rsidRPr="008D4632">
              <w:rPr>
                <w:rFonts w:asciiTheme="majorHAnsi" w:hAnsiTheme="majorHAnsi" w:cstheme="majorHAnsi"/>
                <w:szCs w:val="16"/>
                <w:lang w:eastAsia="de-DE"/>
              </w:rPr>
              <w:t>MahalanobisDistance</w:t>
            </w:r>
          </w:p>
        </w:tc>
        <w:tc>
          <w:tcPr>
            <w:tcW w:w="1984" w:type="dxa"/>
          </w:tcPr>
          <w:p w14:paraId="0BBD9A55" w14:textId="77777777" w:rsidR="00E16A89" w:rsidRPr="00503941" w:rsidRDefault="00E16A89" w:rsidP="00971760">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3D66CC6" w14:textId="77777777" w:rsidR="00E16A89" w:rsidRPr="00503941" w:rsidRDefault="00E16A89" w:rsidP="00971760">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4179CC1" w14:textId="27955F87" w:rsidR="00E16A89" w:rsidRPr="005D6699" w:rsidRDefault="00E16A89" w:rsidP="00971760">
            <w:pPr>
              <w:pStyle w:val="TableText0"/>
              <w:rPr>
                <w:rFonts w:asciiTheme="majorHAnsi" w:hAnsiTheme="majorHAnsi" w:cstheme="majorHAnsi"/>
                <w:color w:val="auto"/>
              </w:rPr>
            </w:pPr>
            <w:hyperlink r:id="rId233" w:history="1">
              <w:r w:rsidRPr="00B76030">
                <w:rPr>
                  <w:rStyle w:val="Hyperlink"/>
                  <w:rFonts w:asciiTheme="majorHAnsi" w:hAnsiTheme="majorHAnsi" w:cstheme="majorHAnsi"/>
                </w:rPr>
                <w:t>3:0112/2///61987#ABQ037#001</w:t>
              </w:r>
            </w:hyperlink>
          </w:p>
        </w:tc>
      </w:tr>
      <w:tr w:rsidR="00E16A89" w:rsidRPr="00503941" w14:paraId="54E3382E" w14:textId="77777777" w:rsidTr="00971760">
        <w:trPr>
          <w:jc w:val="center"/>
        </w:trPr>
        <w:tc>
          <w:tcPr>
            <w:tcW w:w="2689" w:type="dxa"/>
            <w:vAlign w:val="bottom"/>
          </w:tcPr>
          <w:p w14:paraId="05A4CB91" w14:textId="77777777" w:rsidR="00E16A89" w:rsidRDefault="00E16A89" w:rsidP="00971760">
            <w:pPr>
              <w:pStyle w:val="TableText0"/>
              <w:rPr>
                <w:rFonts w:asciiTheme="majorHAnsi" w:hAnsiTheme="majorHAnsi" w:cstheme="majorHAnsi"/>
                <w:szCs w:val="16"/>
                <w:lang w:val="de-DE"/>
              </w:rPr>
            </w:pPr>
            <w:r w:rsidRPr="001B2F54">
              <w:rPr>
                <w:rFonts w:asciiTheme="majorHAnsi" w:hAnsiTheme="majorHAnsi" w:cstheme="majorHAnsi"/>
                <w:szCs w:val="16"/>
                <w:lang w:val="de-DE"/>
              </w:rPr>
              <w:t>SpectralResidual</w:t>
            </w:r>
          </w:p>
        </w:tc>
        <w:tc>
          <w:tcPr>
            <w:tcW w:w="1984" w:type="dxa"/>
          </w:tcPr>
          <w:p w14:paraId="1E222849" w14:textId="77777777" w:rsidR="00E16A89" w:rsidRPr="00503941" w:rsidRDefault="00E16A89" w:rsidP="00971760">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1F702B40" w14:textId="77777777" w:rsidR="00E16A89" w:rsidRPr="00503941" w:rsidRDefault="00E16A89" w:rsidP="00971760">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D37E89A" w14:textId="1B422E87" w:rsidR="00E16A89" w:rsidRPr="005D6699" w:rsidRDefault="00E16A89" w:rsidP="00971760">
            <w:pPr>
              <w:pStyle w:val="TableText0"/>
              <w:rPr>
                <w:rFonts w:asciiTheme="majorHAnsi" w:hAnsiTheme="majorHAnsi" w:cstheme="majorHAnsi"/>
                <w:color w:val="auto"/>
              </w:rPr>
            </w:pPr>
            <w:hyperlink r:id="rId234" w:history="1">
              <w:r w:rsidRPr="00B82AD9">
                <w:rPr>
                  <w:rStyle w:val="Hyperlink"/>
                  <w:rFonts w:asciiTheme="majorHAnsi" w:hAnsiTheme="majorHAnsi" w:cstheme="majorHAnsi"/>
                </w:rPr>
                <w:t>3:0112/2///61987#ABQ038#001</w:t>
              </w:r>
            </w:hyperlink>
          </w:p>
        </w:tc>
      </w:tr>
      <w:tr w:rsidR="00E16A89" w:rsidRPr="00503941" w14:paraId="739AB917" w14:textId="77777777" w:rsidTr="00971760">
        <w:trPr>
          <w:jc w:val="center"/>
        </w:trPr>
        <w:tc>
          <w:tcPr>
            <w:tcW w:w="2689" w:type="dxa"/>
            <w:vAlign w:val="bottom"/>
          </w:tcPr>
          <w:p w14:paraId="2BEF2D8E" w14:textId="77777777" w:rsidR="00E16A89" w:rsidRDefault="00E16A89" w:rsidP="00971760">
            <w:pPr>
              <w:pStyle w:val="TableText0"/>
              <w:rPr>
                <w:rFonts w:asciiTheme="majorHAnsi" w:hAnsiTheme="majorHAnsi" w:cstheme="majorHAnsi"/>
                <w:szCs w:val="16"/>
                <w:lang w:val="de-DE"/>
              </w:rPr>
            </w:pP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c>
          <w:tcPr>
            <w:tcW w:w="1984" w:type="dxa"/>
          </w:tcPr>
          <w:p w14:paraId="11B36932" w14:textId="77777777" w:rsidR="00E16A89" w:rsidRPr="00503941" w:rsidRDefault="00E16A89" w:rsidP="00971760">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AD75704" w14:textId="77777777" w:rsidR="00E16A89" w:rsidRPr="00503941" w:rsidRDefault="00E16A89" w:rsidP="00971760">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232029B" w14:textId="6EEFAD22" w:rsidR="00E16A89" w:rsidRPr="005D6699" w:rsidRDefault="00E16A89" w:rsidP="00971760">
            <w:pPr>
              <w:pStyle w:val="TableText0"/>
              <w:rPr>
                <w:rFonts w:asciiTheme="majorHAnsi" w:hAnsiTheme="majorHAnsi" w:cstheme="majorHAnsi"/>
                <w:color w:val="auto"/>
              </w:rPr>
            </w:pPr>
            <w:hyperlink r:id="rId235" w:history="1">
              <w:r w:rsidRPr="00B82AD9">
                <w:rPr>
                  <w:rStyle w:val="Hyperlink"/>
                  <w:rFonts w:asciiTheme="majorHAnsi" w:hAnsiTheme="majorHAnsi" w:cstheme="majorHAnsi"/>
                </w:rPr>
                <w:t>3:0112/2///61987#ABQ057#001</w:t>
              </w:r>
            </w:hyperlink>
          </w:p>
        </w:tc>
      </w:tr>
    </w:tbl>
    <w:p w14:paraId="0C07F5ED" w14:textId="5F7DB7E8" w:rsidR="00E16A89" w:rsidRDefault="00E16A89" w:rsidP="00E16A89">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433A17">
        <w:rPr>
          <w:i/>
          <w:iCs/>
        </w:rPr>
        <w:t>IFtnirOrFtirSignalConditionSetType</w:t>
      </w:r>
      <w:r>
        <w:rPr>
          <w:i/>
          <w:iCs/>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AE713B">
        <w:t xml:space="preserve"> </w:t>
      </w:r>
      <w:r w:rsidR="00AE713B">
        <w:fldChar w:fldCharType="begin"/>
      </w:r>
      <w:r w:rsidR="00AE713B">
        <w:instrText xml:space="preserve"> REF _Ref209095991 \h </w:instrText>
      </w:r>
      <w:r w:rsidR="00AE713B">
        <w:fldChar w:fldCharType="separate"/>
      </w:r>
      <w:r w:rsidR="00E00C54" w:rsidRPr="009D6F01">
        <w:t xml:space="preserve">Table </w:t>
      </w:r>
      <w:r w:rsidR="00E00C54">
        <w:rPr>
          <w:noProof/>
        </w:rPr>
        <w:t>102</w:t>
      </w:r>
      <w:r w:rsidR="00AE713B">
        <w:fldChar w:fldCharType="end"/>
      </w:r>
      <w:r w:rsidRPr="004C388A">
        <w:t>.</w:t>
      </w:r>
    </w:p>
    <w:p w14:paraId="2872440A" w14:textId="3BFA7DD4" w:rsidR="00E16A89" w:rsidRPr="005D5FEC" w:rsidRDefault="00E16A89" w:rsidP="00E16A89">
      <w:pPr>
        <w:pStyle w:val="TABLE-title"/>
      </w:pPr>
      <w:bookmarkStart w:id="1031" w:name="_Ref209095991"/>
      <w:bookmarkStart w:id="1032" w:name="_Toc215031949"/>
      <w:r w:rsidRPr="009D6F01">
        <w:t xml:space="preserve">Table </w:t>
      </w:r>
      <w:r w:rsidRPr="009D6F01">
        <w:fldChar w:fldCharType="begin"/>
      </w:r>
      <w:r w:rsidRPr="009D6F01">
        <w:instrText xml:space="preserve"> SEQ Table \* ARABIC </w:instrText>
      </w:r>
      <w:r w:rsidRPr="009D6F01">
        <w:fldChar w:fldCharType="separate"/>
      </w:r>
      <w:r w:rsidR="00E00C54">
        <w:rPr>
          <w:noProof/>
        </w:rPr>
        <w:t>102</w:t>
      </w:r>
      <w:r w:rsidRPr="009D6F01">
        <w:fldChar w:fldCharType="end"/>
      </w:r>
      <w:bookmarkEnd w:id="1031"/>
      <w:r w:rsidRPr="009D6F01">
        <w:t xml:space="preserve"> </w:t>
      </w:r>
      <w:r>
        <w:t>–</w:t>
      </w:r>
      <w:r w:rsidRPr="009D6F01">
        <w:t xml:space="preserve"> </w:t>
      </w:r>
      <w:r w:rsidRPr="00AF43AC">
        <w:t>I</w:t>
      </w:r>
      <w:r w:rsidR="00AE713B">
        <w:t>Raman</w:t>
      </w:r>
      <w:r w:rsidRPr="00AF43AC">
        <w:t>SignalConditionSetType</w:t>
      </w:r>
      <w:r>
        <w:t xml:space="preserve"> Attribute values for child Nodes</w:t>
      </w:r>
      <w:bookmarkEnd w:id="103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E16A89" w:rsidRPr="009D6F01" w14:paraId="5A601D7E" w14:textId="77777777" w:rsidTr="00971760">
        <w:tc>
          <w:tcPr>
            <w:tcW w:w="2830" w:type="dxa"/>
            <w:shd w:val="clear" w:color="auto" w:fill="D9D9D9" w:themeFill="background1" w:themeFillShade="D9"/>
          </w:tcPr>
          <w:p w14:paraId="42A8FD4A" w14:textId="77777777" w:rsidR="00E16A89" w:rsidRPr="009D6F01" w:rsidRDefault="00E16A89" w:rsidP="00971760">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6809C890" w14:textId="77777777" w:rsidR="00E16A89" w:rsidRPr="009D6F01" w:rsidRDefault="00E16A89" w:rsidP="00971760">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E16A89" w:rsidRPr="00AE7F8E" w14:paraId="45697131" w14:textId="77777777" w:rsidTr="00971760">
        <w:tblPrEx>
          <w:jc w:val="center"/>
          <w:tblCellMar>
            <w:left w:w="70" w:type="dxa"/>
            <w:right w:w="70" w:type="dxa"/>
          </w:tblCellMar>
        </w:tblPrEx>
        <w:trPr>
          <w:trHeight w:val="118"/>
          <w:jc w:val="center"/>
        </w:trPr>
        <w:tc>
          <w:tcPr>
            <w:tcW w:w="2830" w:type="dxa"/>
            <w:vAlign w:val="bottom"/>
          </w:tcPr>
          <w:p w14:paraId="1BA287B4" w14:textId="1488B886" w:rsidR="00E16A89" w:rsidRPr="00971760" w:rsidRDefault="005D074F" w:rsidP="00971760">
            <w:pPr>
              <w:pStyle w:val="TableText0"/>
              <w:rPr>
                <w:rFonts w:asciiTheme="majorHAnsi" w:hAnsiTheme="majorHAnsi" w:cstheme="majorHAnsi"/>
                <w:szCs w:val="16"/>
                <w:lang w:val="de-DE"/>
              </w:rPr>
            </w:pPr>
            <w:r>
              <w:rPr>
                <w:rFonts w:asciiTheme="majorHAnsi" w:hAnsiTheme="majorHAnsi" w:cstheme="majorHAnsi"/>
                <w:szCs w:val="16"/>
                <w:lang w:val="de-DE"/>
              </w:rPr>
              <w:t>SourceResidualLife</w:t>
            </w:r>
          </w:p>
        </w:tc>
        <w:tc>
          <w:tcPr>
            <w:tcW w:w="6521" w:type="dxa"/>
          </w:tcPr>
          <w:p w14:paraId="453CB7F1" w14:textId="79EAD825" w:rsidR="00E16A89" w:rsidRPr="000A2018" w:rsidRDefault="005D074F" w:rsidP="00971760">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1.0</w:t>
            </w:r>
          </w:p>
        </w:tc>
      </w:tr>
      <w:tr w:rsidR="005D074F" w:rsidRPr="00AE7F8E" w14:paraId="68D5EC74" w14:textId="77777777" w:rsidTr="00971760">
        <w:tblPrEx>
          <w:jc w:val="center"/>
          <w:tblCellMar>
            <w:left w:w="70" w:type="dxa"/>
            <w:right w:w="70" w:type="dxa"/>
          </w:tblCellMar>
        </w:tblPrEx>
        <w:trPr>
          <w:trHeight w:val="118"/>
          <w:jc w:val="center"/>
        </w:trPr>
        <w:tc>
          <w:tcPr>
            <w:tcW w:w="2830" w:type="dxa"/>
            <w:vAlign w:val="bottom"/>
          </w:tcPr>
          <w:p w14:paraId="039EE2D7" w14:textId="20DCBCD3" w:rsidR="005D074F" w:rsidRPr="00971760" w:rsidRDefault="005D074F" w:rsidP="005D074F">
            <w:pPr>
              <w:pStyle w:val="TableText0"/>
              <w:rPr>
                <w:rFonts w:asciiTheme="majorHAnsi" w:hAnsiTheme="majorHAnsi" w:cstheme="majorHAnsi"/>
                <w:szCs w:val="16"/>
                <w:lang w:val="de-DE"/>
              </w:rPr>
            </w:pPr>
            <w:r w:rsidRPr="00971760">
              <w:rPr>
                <w:rFonts w:asciiTheme="majorHAnsi" w:hAnsiTheme="majorHAnsi" w:cstheme="majorHAnsi"/>
                <w:szCs w:val="16"/>
                <w:lang w:val="de-DE"/>
              </w:rPr>
              <w:t>SensingElementTemperature</w:t>
            </w:r>
          </w:p>
        </w:tc>
        <w:tc>
          <w:tcPr>
            <w:tcW w:w="6521" w:type="dxa"/>
          </w:tcPr>
          <w:p w14:paraId="01710B94" w14:textId="4479864D" w:rsidR="005D074F" w:rsidRDefault="005D074F" w:rsidP="005D074F">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r w:rsidR="005D074F" w:rsidRPr="00AE7F8E" w14:paraId="56419462" w14:textId="77777777" w:rsidTr="00971760">
        <w:tblPrEx>
          <w:jc w:val="center"/>
          <w:tblCellMar>
            <w:left w:w="70" w:type="dxa"/>
            <w:right w:w="70" w:type="dxa"/>
          </w:tblCellMar>
        </w:tblPrEx>
        <w:trPr>
          <w:trHeight w:val="118"/>
          <w:jc w:val="center"/>
        </w:trPr>
        <w:tc>
          <w:tcPr>
            <w:tcW w:w="2830" w:type="dxa"/>
            <w:vAlign w:val="bottom"/>
          </w:tcPr>
          <w:p w14:paraId="79283A11" w14:textId="77777777" w:rsidR="005D074F" w:rsidRPr="00971760" w:rsidRDefault="005D074F" w:rsidP="005D074F">
            <w:pPr>
              <w:pStyle w:val="TableText0"/>
              <w:rPr>
                <w:rFonts w:asciiTheme="majorHAnsi" w:hAnsiTheme="majorHAnsi" w:cstheme="majorHAnsi"/>
                <w:szCs w:val="16"/>
                <w:lang w:val="de-DE"/>
              </w:rPr>
            </w:pPr>
            <w:r w:rsidRPr="00971760">
              <w:rPr>
                <w:rFonts w:asciiTheme="majorHAnsi" w:hAnsiTheme="majorHAnsi" w:cstheme="majorHAnsi"/>
                <w:szCs w:val="16"/>
                <w:lang w:val="de-DE"/>
              </w:rPr>
              <w:t>MahalanobisDistance</w:t>
            </w:r>
          </w:p>
        </w:tc>
        <w:tc>
          <w:tcPr>
            <w:tcW w:w="6521" w:type="dxa"/>
          </w:tcPr>
          <w:p w14:paraId="17489324" w14:textId="59E85E7C" w:rsidR="005D074F" w:rsidRPr="00AE7F8E" w:rsidRDefault="005D074F" w:rsidP="005D074F">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r w:rsidR="005D074F" w:rsidRPr="00AE7F8E" w14:paraId="1004C1BF" w14:textId="77777777" w:rsidTr="00971760">
        <w:tblPrEx>
          <w:jc w:val="center"/>
          <w:tblCellMar>
            <w:left w:w="70" w:type="dxa"/>
            <w:right w:w="70" w:type="dxa"/>
          </w:tblCellMar>
        </w:tblPrEx>
        <w:trPr>
          <w:trHeight w:val="118"/>
          <w:jc w:val="center"/>
        </w:trPr>
        <w:tc>
          <w:tcPr>
            <w:tcW w:w="2830" w:type="dxa"/>
            <w:vAlign w:val="bottom"/>
          </w:tcPr>
          <w:p w14:paraId="2CE6584F" w14:textId="77777777" w:rsidR="005D074F" w:rsidRPr="000A4ACB" w:rsidRDefault="005D074F" w:rsidP="005D074F">
            <w:pPr>
              <w:pStyle w:val="TableText0"/>
              <w:rPr>
                <w:rFonts w:asciiTheme="majorHAnsi" w:hAnsiTheme="majorHAnsi" w:cstheme="majorHAnsi"/>
                <w:szCs w:val="16"/>
                <w:lang w:val="de-DE"/>
              </w:rPr>
            </w:pPr>
            <w:r w:rsidRPr="001B2F54">
              <w:rPr>
                <w:rFonts w:asciiTheme="majorHAnsi" w:hAnsiTheme="majorHAnsi" w:cstheme="majorHAnsi"/>
                <w:szCs w:val="16"/>
                <w:lang w:val="de-DE"/>
              </w:rPr>
              <w:t>SpectralResidual</w:t>
            </w:r>
          </w:p>
        </w:tc>
        <w:tc>
          <w:tcPr>
            <w:tcW w:w="6521" w:type="dxa"/>
          </w:tcPr>
          <w:p w14:paraId="1BD686F9" w14:textId="53E13178" w:rsidR="005D074F" w:rsidRDefault="005D074F" w:rsidP="005D074F">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r w:rsidR="005D074F" w:rsidRPr="00AE7F8E" w14:paraId="652A880D" w14:textId="77777777" w:rsidTr="00971760">
        <w:tblPrEx>
          <w:jc w:val="center"/>
          <w:tblCellMar>
            <w:left w:w="70" w:type="dxa"/>
            <w:right w:w="70" w:type="dxa"/>
          </w:tblCellMar>
        </w:tblPrEx>
        <w:trPr>
          <w:trHeight w:val="118"/>
          <w:jc w:val="center"/>
        </w:trPr>
        <w:tc>
          <w:tcPr>
            <w:tcW w:w="2830" w:type="dxa"/>
            <w:vAlign w:val="bottom"/>
          </w:tcPr>
          <w:p w14:paraId="21897436" w14:textId="77777777" w:rsidR="005D074F" w:rsidRPr="000A4ACB" w:rsidRDefault="005D074F" w:rsidP="005D074F">
            <w:pPr>
              <w:pStyle w:val="TableText0"/>
              <w:rPr>
                <w:rFonts w:asciiTheme="majorHAnsi" w:hAnsiTheme="majorHAnsi" w:cstheme="majorHAnsi"/>
                <w:szCs w:val="16"/>
                <w:lang w:val="de-DE"/>
              </w:rPr>
            </w:pP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c>
          <w:tcPr>
            <w:tcW w:w="6521" w:type="dxa"/>
          </w:tcPr>
          <w:p w14:paraId="313BFB75" w14:textId="6D93C7A4" w:rsidR="005D074F" w:rsidRDefault="005D074F" w:rsidP="005D074F">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0.0</w:t>
            </w:r>
          </w:p>
        </w:tc>
      </w:tr>
    </w:tbl>
    <w:p w14:paraId="0137D197" w14:textId="67EB272A" w:rsidR="007E596C" w:rsidRPr="009D6F01" w:rsidRDefault="002F162D" w:rsidP="007E596C">
      <w:pPr>
        <w:pStyle w:val="Heading3"/>
        <w:ind w:left="0"/>
      </w:pPr>
      <w:bookmarkStart w:id="1033" w:name="_Toc215031739"/>
      <w:r w:rsidRPr="002F162D">
        <w:t>IInfraredSignalConditionSetType</w:t>
      </w:r>
      <w:bookmarkEnd w:id="1033"/>
    </w:p>
    <w:p w14:paraId="5570303F" w14:textId="60E0A583" w:rsidR="007E596C" w:rsidRPr="00DB596D" w:rsidRDefault="007E596C" w:rsidP="007E596C">
      <w:pPr>
        <w:keepNext/>
        <w:spacing w:before="0" w:after="0"/>
        <w:rPr>
          <w:bCs/>
          <w:spacing w:val="8"/>
          <w:sz w:val="20"/>
          <w:szCs w:val="20"/>
          <w:lang w:eastAsia="zh-CN"/>
        </w:rPr>
      </w:pPr>
      <w:r w:rsidRPr="00DB596D">
        <w:rPr>
          <w:rStyle w:val="PARAGRAPHChar"/>
          <w:rFonts w:eastAsia="MS Mincho"/>
        </w:rPr>
        <w:t xml:space="preserve">The </w:t>
      </w:r>
      <w:r w:rsidR="002F162D" w:rsidRPr="002F162D">
        <w:rPr>
          <w:i/>
          <w:sz w:val="20"/>
          <w:szCs w:val="20"/>
        </w:rPr>
        <w:t>IInfraredSignalConditionSetType</w:t>
      </w:r>
      <w:r>
        <w:rPr>
          <w:i/>
          <w:sz w:val="20"/>
          <w:szCs w:val="20"/>
        </w:rPr>
        <w:t xml:space="preserve"> </w:t>
      </w:r>
      <w:r w:rsidRPr="00DB596D">
        <w:rPr>
          <w:rStyle w:val="PARAGRAPHChar"/>
          <w:rFonts w:eastAsia="MS Mincho"/>
        </w:rPr>
        <w:t xml:space="preserve">provides the interface to </w:t>
      </w:r>
      <w:r w:rsidR="002F162D">
        <w:rPr>
          <w:rStyle w:val="PARAGRAPHChar"/>
          <w:rFonts w:eastAsia="MS Mincho"/>
        </w:rPr>
        <w:t>Infrared</w:t>
      </w:r>
      <w:r w:rsidRPr="00DB596D">
        <w:rPr>
          <w:rStyle w:val="PARAGRAPHChar"/>
          <w:rFonts w:eastAsia="MS Mincho"/>
        </w:rPr>
        <w:t xml:space="preserve"> signal specific condition variables and is formally </w:t>
      </w:r>
      <w:r w:rsidRPr="00DB596D">
        <w:rPr>
          <w:sz w:val="20"/>
          <w:szCs w:val="20"/>
        </w:rPr>
        <w:t>defined in</w:t>
      </w:r>
      <w:r w:rsidRPr="00DB596D">
        <w:rPr>
          <w:bCs/>
          <w:spacing w:val="8"/>
          <w:sz w:val="20"/>
          <w:szCs w:val="20"/>
          <w:lang w:eastAsia="zh-CN"/>
        </w:rPr>
        <w:t xml:space="preserve"> </w:t>
      </w:r>
      <w:r w:rsidR="00B17135">
        <w:rPr>
          <w:bCs/>
          <w:spacing w:val="8"/>
          <w:sz w:val="20"/>
          <w:szCs w:val="20"/>
          <w:lang w:eastAsia="zh-CN"/>
        </w:rPr>
        <w:fldChar w:fldCharType="begin"/>
      </w:r>
      <w:r w:rsidR="00B17135">
        <w:rPr>
          <w:bCs/>
          <w:spacing w:val="8"/>
          <w:sz w:val="20"/>
          <w:szCs w:val="20"/>
          <w:lang w:eastAsia="zh-CN"/>
        </w:rPr>
        <w:instrText xml:space="preserve"> REF _Ref180431193 \h </w:instrText>
      </w:r>
      <w:r w:rsidR="00B17135">
        <w:rPr>
          <w:bCs/>
          <w:spacing w:val="8"/>
          <w:sz w:val="20"/>
          <w:szCs w:val="20"/>
          <w:lang w:eastAsia="zh-CN"/>
        </w:rPr>
      </w:r>
      <w:r w:rsidR="00B17135">
        <w:rPr>
          <w:bCs/>
          <w:spacing w:val="8"/>
          <w:sz w:val="20"/>
          <w:szCs w:val="20"/>
          <w:lang w:eastAsia="zh-CN"/>
        </w:rPr>
        <w:fldChar w:fldCharType="separate"/>
      </w:r>
      <w:r w:rsidR="00E00C54" w:rsidRPr="009D6F01">
        <w:t xml:space="preserve">Table </w:t>
      </w:r>
      <w:r w:rsidR="00E00C54">
        <w:rPr>
          <w:noProof/>
        </w:rPr>
        <w:t>103</w:t>
      </w:r>
      <w:r w:rsidR="00B17135">
        <w:rPr>
          <w:bCs/>
          <w:spacing w:val="8"/>
          <w:sz w:val="20"/>
          <w:szCs w:val="20"/>
          <w:lang w:eastAsia="zh-CN"/>
        </w:rPr>
        <w:fldChar w:fldCharType="end"/>
      </w:r>
    </w:p>
    <w:p w14:paraId="4BF7C90A" w14:textId="11358D56" w:rsidR="007E596C" w:rsidRPr="009D6F01" w:rsidRDefault="007E596C" w:rsidP="007E596C">
      <w:pPr>
        <w:pStyle w:val="TABLE-title"/>
      </w:pPr>
      <w:bookmarkStart w:id="1034" w:name="_Ref180431193"/>
      <w:bookmarkStart w:id="1035" w:name="_Toc215031950"/>
      <w:r w:rsidRPr="009D6F01">
        <w:t xml:space="preserve">Table </w:t>
      </w:r>
      <w:r w:rsidRPr="009D6F01">
        <w:fldChar w:fldCharType="begin"/>
      </w:r>
      <w:r w:rsidRPr="009D6F01">
        <w:instrText xml:space="preserve"> SEQ Table \* ARABIC </w:instrText>
      </w:r>
      <w:r w:rsidRPr="009D6F01">
        <w:fldChar w:fldCharType="separate"/>
      </w:r>
      <w:r w:rsidR="00E00C54">
        <w:rPr>
          <w:noProof/>
        </w:rPr>
        <w:t>103</w:t>
      </w:r>
      <w:r w:rsidRPr="009D6F01">
        <w:fldChar w:fldCharType="end"/>
      </w:r>
      <w:bookmarkEnd w:id="1034"/>
      <w:r w:rsidRPr="009D6F01">
        <w:t xml:space="preserve"> </w:t>
      </w:r>
      <w:r>
        <w:t>–</w:t>
      </w:r>
      <w:r w:rsidRPr="009D6F01">
        <w:t xml:space="preserve"> </w:t>
      </w:r>
      <w:r w:rsidR="001C055A" w:rsidRPr="0005084E">
        <w:rPr>
          <w:iCs/>
        </w:rPr>
        <w:t>IInfraredSignalConditionSetType</w:t>
      </w:r>
      <w:r>
        <w:rPr>
          <w:i/>
        </w:rPr>
        <w:t xml:space="preserve"> </w:t>
      </w:r>
      <w:r>
        <w:t>definition</w:t>
      </w:r>
      <w:bookmarkEnd w:id="1035"/>
    </w:p>
    <w:tbl>
      <w:tblPr>
        <w:tblW w:w="9350" w:type="dxa"/>
        <w:jc w:val="center"/>
        <w:tblCellMar>
          <w:left w:w="70" w:type="dxa"/>
          <w:right w:w="70" w:type="dxa"/>
        </w:tblCellMar>
        <w:tblLook w:val="04A0" w:firstRow="1" w:lastRow="0" w:firstColumn="1" w:lastColumn="0" w:noHBand="0" w:noVBand="1"/>
      </w:tblPr>
      <w:tblGrid>
        <w:gridCol w:w="1271"/>
        <w:gridCol w:w="830"/>
        <w:gridCol w:w="2464"/>
        <w:gridCol w:w="959"/>
        <w:gridCol w:w="2627"/>
        <w:gridCol w:w="1199"/>
      </w:tblGrid>
      <w:tr w:rsidR="007E596C" w:rsidRPr="009D6F01" w14:paraId="5938514E" w14:textId="77777777" w:rsidTr="000B073B">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7BE85600" w14:textId="77777777" w:rsidR="007E596C" w:rsidRPr="009D6F01" w:rsidRDefault="007E596C" w:rsidP="000B073B">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1B38483F" w14:textId="77777777" w:rsidR="007E596C" w:rsidRPr="009D6F01" w:rsidRDefault="007E596C" w:rsidP="000B073B">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7E596C" w:rsidRPr="009D6F01" w14:paraId="36430ECD" w14:textId="77777777" w:rsidTr="000B073B">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609414EB" w14:textId="77777777" w:rsidR="007E596C" w:rsidRPr="009D6F01" w:rsidRDefault="007E596C" w:rsidP="000B073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2BF377AE" w14:textId="0706C115" w:rsidR="007E596C" w:rsidRPr="00D64984" w:rsidRDefault="00FC33D0" w:rsidP="000B073B">
            <w:pPr>
              <w:spacing w:before="0" w:after="0"/>
              <w:rPr>
                <w:rFonts w:asciiTheme="majorHAnsi" w:hAnsiTheme="majorHAnsi" w:cstheme="majorHAnsi"/>
                <w:color w:val="000000"/>
                <w:sz w:val="16"/>
                <w:szCs w:val="16"/>
                <w:lang w:eastAsia="de-DE"/>
              </w:rPr>
            </w:pPr>
            <w:r w:rsidRPr="00FC33D0">
              <w:rPr>
                <w:rFonts w:asciiTheme="majorHAnsi" w:hAnsiTheme="majorHAnsi" w:cstheme="majorHAnsi"/>
                <w:color w:val="000000"/>
                <w:sz w:val="16"/>
                <w:szCs w:val="16"/>
                <w:lang w:eastAsia="de-DE"/>
              </w:rPr>
              <w:t>IInfraredSignalConditionSetType</w:t>
            </w:r>
          </w:p>
        </w:tc>
      </w:tr>
      <w:tr w:rsidR="007E596C" w:rsidRPr="009D6F01" w14:paraId="24089786" w14:textId="77777777" w:rsidTr="000B073B">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459B97FA" w14:textId="77777777" w:rsidR="007E596C" w:rsidRPr="009D6F01" w:rsidRDefault="007E596C" w:rsidP="000B073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7D2232ED" w14:textId="77777777" w:rsidR="007E596C" w:rsidRPr="009D6F01" w:rsidRDefault="007E596C" w:rsidP="000B073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7E596C" w:rsidRPr="009D6F01" w14:paraId="5DA952FD" w14:textId="77777777" w:rsidTr="0005084E">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78A9B908" w14:textId="77777777" w:rsidR="007E596C" w:rsidRPr="009D6F01" w:rsidRDefault="007E596C" w:rsidP="000B073B">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222C6171" w14:textId="77777777" w:rsidR="007E596C" w:rsidRPr="009D6F01" w:rsidRDefault="007E596C" w:rsidP="000B073B">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1BA2F782" w14:textId="77777777" w:rsidR="007E596C" w:rsidRPr="009D6F01" w:rsidRDefault="007E596C" w:rsidP="000B073B">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959" w:type="dxa"/>
            <w:tcBorders>
              <w:top w:val="nil"/>
              <w:left w:val="nil"/>
              <w:bottom w:val="single" w:sz="4" w:space="0" w:color="auto"/>
              <w:right w:val="single" w:sz="4" w:space="0" w:color="auto"/>
            </w:tcBorders>
            <w:shd w:val="clear" w:color="000000" w:fill="D9D9D9"/>
            <w:vAlign w:val="bottom"/>
            <w:hideMark/>
          </w:tcPr>
          <w:p w14:paraId="55FDE654" w14:textId="77777777" w:rsidR="007E596C" w:rsidRPr="009D6F01" w:rsidRDefault="007E596C" w:rsidP="000B073B">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627" w:type="dxa"/>
            <w:tcBorders>
              <w:top w:val="nil"/>
              <w:left w:val="nil"/>
              <w:bottom w:val="single" w:sz="4" w:space="0" w:color="auto"/>
              <w:right w:val="single" w:sz="4" w:space="0" w:color="auto"/>
            </w:tcBorders>
            <w:shd w:val="clear" w:color="000000" w:fill="D9D9D9"/>
            <w:vAlign w:val="bottom"/>
            <w:hideMark/>
          </w:tcPr>
          <w:p w14:paraId="087A15E3" w14:textId="77777777" w:rsidR="007E596C" w:rsidRPr="009D6F01" w:rsidRDefault="007E596C" w:rsidP="000B073B">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4EA6521F" w14:textId="77777777" w:rsidR="007E596C" w:rsidRPr="009D6F01" w:rsidRDefault="007E596C" w:rsidP="000B073B">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7E596C" w:rsidRPr="009D6F01" w14:paraId="436BBDDB" w14:textId="77777777" w:rsidTr="000B073B">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43E1AB0C" w14:textId="246FDFAB" w:rsidR="007E596C" w:rsidRPr="009D6F01" w:rsidRDefault="007E596C" w:rsidP="000B073B">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DD41D5" w:rsidRPr="00CB220C" w14:paraId="2F940173"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175F53E0" w14:textId="3A8C6FA5" w:rsidR="00DD41D5" w:rsidRPr="00CB220C" w:rsidRDefault="00DD41D5" w:rsidP="00DD41D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lastRenderedPageBreak/>
              <w:t>0:Has</w:t>
            </w:r>
            <w:r>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3F217FA2" w14:textId="77777777" w:rsidR="00DD41D5" w:rsidRPr="00CB220C" w:rsidRDefault="00DD41D5" w:rsidP="00DD41D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32A39BB" w14:textId="7C1B38F7" w:rsidR="00DD41D5" w:rsidRPr="00CB220C" w:rsidRDefault="00DD41D5" w:rsidP="00DD41D5">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SensingElementTemperature</w:t>
            </w:r>
            <w:r w:rsidRPr="005605D2">
              <w:rPr>
                <w:rFonts w:asciiTheme="majorHAnsi" w:hAnsiTheme="majorHAnsi" w:cstheme="majorHAnsi"/>
                <w:color w:val="000000"/>
                <w:sz w:val="16"/>
                <w:szCs w:val="16"/>
                <w:lang w:eastAsia="de-DE"/>
              </w:rPr>
              <w:t xml:space="preserve"> </w:t>
            </w:r>
          </w:p>
        </w:tc>
        <w:tc>
          <w:tcPr>
            <w:tcW w:w="959" w:type="dxa"/>
            <w:tcBorders>
              <w:top w:val="nil"/>
              <w:left w:val="nil"/>
              <w:bottom w:val="single" w:sz="4" w:space="0" w:color="auto"/>
              <w:right w:val="single" w:sz="4" w:space="0" w:color="auto"/>
            </w:tcBorders>
            <w:noWrap/>
            <w:vAlign w:val="bottom"/>
          </w:tcPr>
          <w:p w14:paraId="05F5602D" w14:textId="77777777" w:rsidR="00DD41D5" w:rsidRPr="00CB220C" w:rsidRDefault="00DD41D5" w:rsidP="00DD41D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31775C64" w14:textId="590F07EF" w:rsidR="00DD41D5" w:rsidRPr="00CB220C" w:rsidRDefault="00DD41D5" w:rsidP="00DD41D5">
            <w:pPr>
              <w:spacing w:before="0" w:after="0"/>
              <w:rPr>
                <w:rFonts w:asciiTheme="majorHAnsi" w:hAnsiTheme="majorHAnsi" w:cstheme="majorHAnsi"/>
                <w:color w:val="000000"/>
                <w:sz w:val="16"/>
                <w:szCs w:val="16"/>
                <w:lang w:eastAsia="de-DE"/>
              </w:rPr>
            </w:pPr>
            <w:r w:rsidRPr="00E35B34">
              <w:rPr>
                <w:rFonts w:asciiTheme="majorHAnsi" w:hAnsiTheme="majorHAnsi" w:cstheme="majorHAnsi"/>
                <w:sz w:val="16"/>
                <w:szCs w:val="16"/>
                <w:lang w:val="de-DE"/>
              </w:rPr>
              <w:t>0:AnalogUnitType</w:t>
            </w:r>
          </w:p>
        </w:tc>
        <w:tc>
          <w:tcPr>
            <w:tcW w:w="1199" w:type="dxa"/>
            <w:tcBorders>
              <w:top w:val="nil"/>
              <w:left w:val="nil"/>
              <w:bottom w:val="single" w:sz="4" w:space="0" w:color="auto"/>
              <w:right w:val="single" w:sz="4" w:space="0" w:color="auto"/>
            </w:tcBorders>
            <w:noWrap/>
          </w:tcPr>
          <w:p w14:paraId="4B204215" w14:textId="77777777" w:rsidR="00DD41D5" w:rsidRPr="003F3D5F" w:rsidRDefault="00DD41D5" w:rsidP="00DD41D5">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7E596C" w:rsidRPr="00CB220C" w14:paraId="1B8ABC7C"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5C086474" w14:textId="77777777" w:rsidR="007E596C" w:rsidRPr="00CB220C" w:rsidRDefault="007E596C" w:rsidP="000B073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4902A183" w14:textId="77777777" w:rsidR="007E596C" w:rsidRPr="00CB220C" w:rsidRDefault="007E596C" w:rsidP="000B073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4FB0399" w14:textId="21094429" w:rsidR="007E596C" w:rsidRPr="00CB220C" w:rsidRDefault="003F047D" w:rsidP="000B073B">
            <w:pPr>
              <w:spacing w:before="0" w:after="0"/>
              <w:rPr>
                <w:rFonts w:asciiTheme="majorHAnsi" w:hAnsiTheme="majorHAnsi" w:cstheme="majorHAnsi"/>
                <w:color w:val="000000"/>
                <w:sz w:val="16"/>
                <w:szCs w:val="16"/>
                <w:lang w:eastAsia="de-DE"/>
              </w:rPr>
            </w:pPr>
            <w:r w:rsidRPr="005605D2">
              <w:rPr>
                <w:rFonts w:asciiTheme="majorHAnsi" w:hAnsiTheme="majorHAnsi" w:cstheme="majorHAnsi"/>
                <w:color w:val="000000"/>
                <w:sz w:val="16"/>
                <w:szCs w:val="16"/>
                <w:lang w:eastAsia="de-DE"/>
              </w:rPr>
              <w:t>SourceResidualLife</w:t>
            </w:r>
          </w:p>
        </w:tc>
        <w:tc>
          <w:tcPr>
            <w:tcW w:w="959" w:type="dxa"/>
            <w:tcBorders>
              <w:top w:val="nil"/>
              <w:left w:val="nil"/>
              <w:bottom w:val="single" w:sz="4" w:space="0" w:color="auto"/>
              <w:right w:val="single" w:sz="4" w:space="0" w:color="auto"/>
            </w:tcBorders>
            <w:noWrap/>
            <w:vAlign w:val="bottom"/>
          </w:tcPr>
          <w:p w14:paraId="2CC5B25D" w14:textId="77777777" w:rsidR="007E596C" w:rsidRPr="00CB220C" w:rsidRDefault="007E596C" w:rsidP="000B073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375872F3" w14:textId="77777777" w:rsidR="007E596C" w:rsidRPr="00CB220C" w:rsidRDefault="007E596C" w:rsidP="000B073B">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73EB3F6" w14:textId="77777777" w:rsidR="007E596C" w:rsidRPr="003F3D5F" w:rsidRDefault="007E596C" w:rsidP="000B073B">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3370EC" w:rsidRPr="00CB220C" w14:paraId="4967E9CD"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346DABE7" w14:textId="3443C907"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E688200" w14:textId="2783E4DD"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A5025F9" w14:textId="720A8752" w:rsidR="003370EC" w:rsidRPr="00CB220C" w:rsidRDefault="003370EC" w:rsidP="003370EC">
            <w:pPr>
              <w:spacing w:before="0" w:after="0"/>
              <w:rPr>
                <w:rFonts w:asciiTheme="majorHAnsi" w:hAnsiTheme="majorHAnsi" w:cstheme="majorHAnsi"/>
                <w:color w:val="000000"/>
                <w:sz w:val="16"/>
                <w:szCs w:val="16"/>
                <w:lang w:eastAsia="de-DE"/>
              </w:rPr>
            </w:pPr>
            <w:r w:rsidRPr="0005084E">
              <w:rPr>
                <w:rFonts w:asciiTheme="majorHAnsi" w:hAnsiTheme="majorHAnsi" w:cstheme="majorHAnsi"/>
                <w:color w:val="000000"/>
                <w:sz w:val="16"/>
                <w:szCs w:val="16"/>
                <w:lang w:eastAsia="de-DE"/>
              </w:rPr>
              <w:t>TransmissionRatio</w:t>
            </w:r>
          </w:p>
        </w:tc>
        <w:tc>
          <w:tcPr>
            <w:tcW w:w="959" w:type="dxa"/>
            <w:tcBorders>
              <w:top w:val="nil"/>
              <w:left w:val="nil"/>
              <w:bottom w:val="single" w:sz="4" w:space="0" w:color="auto"/>
              <w:right w:val="single" w:sz="4" w:space="0" w:color="auto"/>
            </w:tcBorders>
            <w:noWrap/>
            <w:vAlign w:val="bottom"/>
          </w:tcPr>
          <w:p w14:paraId="2FCD918F" w14:textId="7D7D9958"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7C55D517" w14:textId="5670CF6F"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03DCD1C3" w14:textId="40D2C8F0" w:rsidR="003370EC" w:rsidRPr="003F3D5F" w:rsidRDefault="003370EC" w:rsidP="003370EC">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3370EC" w:rsidRPr="00CB220C" w14:paraId="0E835AE1"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32812DA6" w14:textId="4D37C021"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20C0FA6B" w14:textId="6ED29D22"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2653AECB" w14:textId="4887FBEF" w:rsidR="003370EC" w:rsidRPr="0005084E" w:rsidRDefault="003370EC" w:rsidP="003370EC">
            <w:pPr>
              <w:spacing w:before="0" w:after="0"/>
              <w:rPr>
                <w:rFonts w:asciiTheme="majorHAnsi" w:hAnsiTheme="majorHAnsi" w:cstheme="majorHAnsi"/>
                <w:color w:val="000000"/>
                <w:sz w:val="16"/>
                <w:szCs w:val="16"/>
                <w:lang w:eastAsia="de-DE"/>
              </w:rPr>
            </w:pPr>
            <w:r w:rsidRPr="0005084E">
              <w:rPr>
                <w:rFonts w:asciiTheme="majorHAnsi" w:hAnsiTheme="majorHAnsi" w:cstheme="majorHAnsi"/>
                <w:color w:val="000000"/>
                <w:sz w:val="16"/>
                <w:szCs w:val="16"/>
                <w:lang w:eastAsia="de-DE"/>
              </w:rPr>
              <w:t>SensorNextCalibrationFixed</w:t>
            </w:r>
          </w:p>
        </w:tc>
        <w:tc>
          <w:tcPr>
            <w:tcW w:w="959" w:type="dxa"/>
            <w:tcBorders>
              <w:top w:val="nil"/>
              <w:left w:val="nil"/>
              <w:bottom w:val="single" w:sz="4" w:space="0" w:color="auto"/>
              <w:right w:val="single" w:sz="4" w:space="0" w:color="auto"/>
            </w:tcBorders>
            <w:noWrap/>
            <w:vAlign w:val="bottom"/>
          </w:tcPr>
          <w:p w14:paraId="73656601" w14:textId="79949E97"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1407206A" w14:textId="5594FF90" w:rsidR="003370EC" w:rsidRPr="00CB220C" w:rsidRDefault="003370EC" w:rsidP="003370EC">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70733349" w14:textId="501D2921" w:rsidR="003370EC" w:rsidRPr="003F3D5F" w:rsidRDefault="003370EC" w:rsidP="003370EC">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3370EC" w:rsidRPr="00CB220C" w14:paraId="2DC1877F"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604217D1" w14:textId="146F5C4E"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298A1F6" w14:textId="0F34CD31"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148A4FEF" w14:textId="589624F5" w:rsidR="003370EC" w:rsidRDefault="003370EC" w:rsidP="003370EC">
            <w:pPr>
              <w:spacing w:before="0" w:after="0"/>
              <w:rPr>
                <w:rFonts w:asciiTheme="majorHAnsi" w:hAnsiTheme="majorHAnsi" w:cstheme="majorHAnsi"/>
                <w:color w:val="000000"/>
                <w:sz w:val="16"/>
                <w:szCs w:val="16"/>
                <w:lang w:val="de-DE"/>
              </w:rPr>
            </w:pPr>
            <w:r w:rsidRPr="00AC591B">
              <w:rPr>
                <w:rFonts w:asciiTheme="majorHAnsi" w:hAnsiTheme="majorHAnsi" w:cstheme="majorHAnsi"/>
                <w:color w:val="000000"/>
                <w:sz w:val="16"/>
                <w:szCs w:val="16"/>
                <w:lang w:val="de-DE"/>
              </w:rPr>
              <w:t>SensorNextCalibrationDynamic</w:t>
            </w:r>
          </w:p>
        </w:tc>
        <w:tc>
          <w:tcPr>
            <w:tcW w:w="959" w:type="dxa"/>
            <w:tcBorders>
              <w:top w:val="nil"/>
              <w:left w:val="nil"/>
              <w:bottom w:val="single" w:sz="4" w:space="0" w:color="auto"/>
              <w:right w:val="single" w:sz="4" w:space="0" w:color="auto"/>
            </w:tcBorders>
            <w:noWrap/>
            <w:vAlign w:val="bottom"/>
          </w:tcPr>
          <w:p w14:paraId="19293714" w14:textId="2D26813D"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5D32B708" w14:textId="3938D5D4" w:rsidR="003370EC" w:rsidRPr="00CB220C" w:rsidRDefault="003370EC" w:rsidP="003370EC">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7DA493A8" w14:textId="54700998" w:rsidR="003370EC" w:rsidRPr="00015DD4" w:rsidRDefault="003370EC" w:rsidP="003370EC">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370EC" w:rsidRPr="00CB220C" w14:paraId="04323CD1"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758BD302" w14:textId="60FBCC32"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102ADC54" w14:textId="36D580AB"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57534BDF" w14:textId="602DD5EC" w:rsidR="003370EC" w:rsidRDefault="003370EC" w:rsidP="003370EC">
            <w:pPr>
              <w:spacing w:before="0" w:after="0"/>
              <w:rPr>
                <w:rFonts w:asciiTheme="majorHAnsi" w:hAnsiTheme="majorHAnsi" w:cstheme="majorHAnsi"/>
                <w:sz w:val="16"/>
                <w:szCs w:val="16"/>
                <w:lang w:val="de-DE"/>
              </w:rPr>
            </w:pPr>
            <w:r w:rsidRPr="00AC591B">
              <w:rPr>
                <w:rFonts w:asciiTheme="majorHAnsi" w:hAnsiTheme="majorHAnsi" w:cstheme="majorHAnsi"/>
                <w:sz w:val="16"/>
                <w:szCs w:val="16"/>
                <w:lang w:val="de-DE"/>
              </w:rPr>
              <w:t>PowerOnDurationSensor</w:t>
            </w:r>
          </w:p>
        </w:tc>
        <w:tc>
          <w:tcPr>
            <w:tcW w:w="959" w:type="dxa"/>
            <w:tcBorders>
              <w:top w:val="nil"/>
              <w:left w:val="nil"/>
              <w:bottom w:val="single" w:sz="4" w:space="0" w:color="auto"/>
              <w:right w:val="single" w:sz="4" w:space="0" w:color="auto"/>
            </w:tcBorders>
            <w:noWrap/>
            <w:vAlign w:val="bottom"/>
          </w:tcPr>
          <w:p w14:paraId="31927D2F" w14:textId="1A44C458"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FB5794">
              <w:rPr>
                <w:rFonts w:asciiTheme="majorHAnsi" w:hAnsiTheme="majorHAnsi" w:cstheme="majorHAnsi"/>
                <w:color w:val="000000"/>
                <w:sz w:val="16"/>
                <w:szCs w:val="16"/>
                <w:lang w:eastAsia="de-DE"/>
              </w:rPr>
              <w:t xml:space="preserve"> Duration</w:t>
            </w:r>
          </w:p>
        </w:tc>
        <w:tc>
          <w:tcPr>
            <w:tcW w:w="2627" w:type="dxa"/>
            <w:tcBorders>
              <w:top w:val="nil"/>
              <w:left w:val="nil"/>
              <w:bottom w:val="single" w:sz="4" w:space="0" w:color="auto"/>
              <w:right w:val="single" w:sz="4" w:space="0" w:color="auto"/>
            </w:tcBorders>
          </w:tcPr>
          <w:p w14:paraId="5BD93F60" w14:textId="21DCE6C1" w:rsidR="003370EC" w:rsidRPr="00CB220C" w:rsidRDefault="003370EC" w:rsidP="003370EC">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386134C5" w14:textId="328D4917" w:rsidR="003370EC" w:rsidRPr="00015DD4" w:rsidRDefault="003370EC" w:rsidP="003370EC">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370EC" w:rsidRPr="00CB220C" w14:paraId="512C70D3"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00E3C6BF" w14:textId="5119A9E5"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D4C4582" w14:textId="60979546"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21367F1" w14:textId="5E80C6B6" w:rsidR="003370EC" w:rsidRDefault="003370EC" w:rsidP="003370EC">
            <w:pPr>
              <w:spacing w:before="0" w:after="0"/>
              <w:rPr>
                <w:rFonts w:asciiTheme="majorHAnsi" w:hAnsiTheme="majorHAnsi" w:cstheme="majorHAnsi"/>
                <w:sz w:val="16"/>
                <w:szCs w:val="16"/>
                <w:lang w:val="de-DE"/>
              </w:rPr>
            </w:pPr>
            <w:r w:rsidRPr="003370EC">
              <w:rPr>
                <w:rFonts w:asciiTheme="majorHAnsi" w:hAnsiTheme="majorHAnsi" w:cstheme="majorHAnsi"/>
                <w:sz w:val="16"/>
                <w:szCs w:val="16"/>
                <w:lang w:val="de-DE"/>
              </w:rPr>
              <w:t>SensingElementResidualLife</w:t>
            </w:r>
          </w:p>
        </w:tc>
        <w:tc>
          <w:tcPr>
            <w:tcW w:w="959" w:type="dxa"/>
            <w:tcBorders>
              <w:top w:val="nil"/>
              <w:left w:val="nil"/>
              <w:bottom w:val="single" w:sz="4" w:space="0" w:color="auto"/>
              <w:right w:val="single" w:sz="4" w:space="0" w:color="auto"/>
            </w:tcBorders>
            <w:noWrap/>
            <w:vAlign w:val="bottom"/>
          </w:tcPr>
          <w:p w14:paraId="2D875414" w14:textId="7CC174E0"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3BB160B4" w14:textId="24ADBF8B" w:rsidR="003370EC" w:rsidRPr="00CB220C" w:rsidRDefault="003370EC" w:rsidP="003370EC">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1ED7A046" w14:textId="389A0F3D" w:rsidR="003370EC" w:rsidRPr="00015DD4" w:rsidRDefault="003370EC" w:rsidP="003370EC">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370EC" w:rsidRPr="00CB220C" w14:paraId="510DB93F"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33D9575C" w14:textId="72859A67"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3F93233" w14:textId="0A8155DC"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7A0796D4" w14:textId="1E8F2219" w:rsidR="003370EC" w:rsidRDefault="00641984" w:rsidP="003370EC">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Relative</w:t>
            </w:r>
            <w:r w:rsidR="003370EC" w:rsidRPr="003370EC">
              <w:rPr>
                <w:rFonts w:asciiTheme="majorHAnsi" w:hAnsiTheme="majorHAnsi" w:cstheme="majorHAnsi"/>
                <w:sz w:val="16"/>
                <w:szCs w:val="16"/>
                <w:lang w:val="de-DE"/>
              </w:rPr>
              <w:t>GasFlowRate</w:t>
            </w:r>
          </w:p>
        </w:tc>
        <w:tc>
          <w:tcPr>
            <w:tcW w:w="959" w:type="dxa"/>
            <w:tcBorders>
              <w:top w:val="nil"/>
              <w:left w:val="nil"/>
              <w:bottom w:val="single" w:sz="4" w:space="0" w:color="auto"/>
              <w:right w:val="single" w:sz="4" w:space="0" w:color="auto"/>
            </w:tcBorders>
            <w:noWrap/>
            <w:vAlign w:val="bottom"/>
          </w:tcPr>
          <w:p w14:paraId="10324E16" w14:textId="08A10015"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74EA5A43" w14:textId="238CCFF7" w:rsidR="003370EC" w:rsidRPr="00CB220C" w:rsidRDefault="003370EC" w:rsidP="003370EC">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D95A5FD" w14:textId="6C130241" w:rsidR="003370EC" w:rsidRPr="00015DD4" w:rsidRDefault="003370EC" w:rsidP="003370EC">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370EC" w:rsidRPr="00CB220C" w14:paraId="15D91E18" w14:textId="77777777" w:rsidTr="0005084E">
        <w:trPr>
          <w:trHeight w:val="206"/>
          <w:jc w:val="center"/>
        </w:trPr>
        <w:tc>
          <w:tcPr>
            <w:tcW w:w="1271" w:type="dxa"/>
            <w:tcBorders>
              <w:top w:val="nil"/>
              <w:left w:val="single" w:sz="4" w:space="0" w:color="auto"/>
              <w:bottom w:val="single" w:sz="4" w:space="0" w:color="auto"/>
              <w:right w:val="single" w:sz="4" w:space="0" w:color="auto"/>
            </w:tcBorders>
            <w:vAlign w:val="bottom"/>
          </w:tcPr>
          <w:p w14:paraId="39FF4B90" w14:textId="31B46DCD"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12029926" w14:textId="71E52CA8"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8BA0560" w14:textId="02C0EF31" w:rsidR="003370EC" w:rsidRDefault="003370EC" w:rsidP="003370EC">
            <w:pPr>
              <w:spacing w:before="0" w:after="0"/>
              <w:rPr>
                <w:rFonts w:asciiTheme="majorHAnsi" w:hAnsiTheme="majorHAnsi" w:cstheme="majorHAnsi"/>
                <w:sz w:val="16"/>
                <w:szCs w:val="16"/>
                <w:lang w:val="de-DE"/>
              </w:rPr>
            </w:pPr>
            <w:r w:rsidRPr="003370EC">
              <w:rPr>
                <w:rFonts w:asciiTheme="majorHAnsi" w:hAnsiTheme="majorHAnsi" w:cstheme="majorHAnsi"/>
                <w:sz w:val="16"/>
                <w:szCs w:val="16"/>
                <w:lang w:val="de-DE"/>
              </w:rPr>
              <w:t>SensingElementResidualSensitivity</w:t>
            </w:r>
          </w:p>
        </w:tc>
        <w:tc>
          <w:tcPr>
            <w:tcW w:w="959" w:type="dxa"/>
            <w:tcBorders>
              <w:top w:val="nil"/>
              <w:left w:val="nil"/>
              <w:bottom w:val="single" w:sz="4" w:space="0" w:color="auto"/>
              <w:right w:val="single" w:sz="4" w:space="0" w:color="auto"/>
            </w:tcBorders>
            <w:noWrap/>
            <w:vAlign w:val="bottom"/>
          </w:tcPr>
          <w:p w14:paraId="636CDAB0" w14:textId="1B6ACD0D" w:rsidR="003370EC" w:rsidRPr="00CB220C" w:rsidRDefault="003370EC" w:rsidP="003370EC">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620E6F39" w14:textId="6B492497" w:rsidR="003370EC" w:rsidRPr="00CB220C" w:rsidRDefault="003370EC" w:rsidP="003370EC">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ECDBD04" w14:textId="700DAFE3" w:rsidR="003370EC" w:rsidRPr="00015DD4" w:rsidRDefault="003370EC" w:rsidP="003370EC">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370EC" w:rsidRPr="00D37AD9" w14:paraId="3746CA71" w14:textId="77777777" w:rsidTr="000B073B">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7477E987" w14:textId="77777777" w:rsidR="003370EC" w:rsidRPr="00C8347A" w:rsidRDefault="003370EC" w:rsidP="003370EC">
            <w:pPr>
              <w:pStyle w:val="TableText0"/>
              <w:rPr>
                <w:rFonts w:asciiTheme="majorHAnsi" w:hAnsiTheme="majorHAnsi" w:cstheme="majorHAnsi"/>
              </w:rPr>
            </w:pPr>
            <w:r w:rsidRPr="00C8347A">
              <w:rPr>
                <w:rFonts w:asciiTheme="majorHAnsi" w:hAnsiTheme="majorHAnsi" w:cstheme="majorHAnsi"/>
                <w:b/>
              </w:rPr>
              <w:t>Conformance Units</w:t>
            </w:r>
          </w:p>
        </w:tc>
      </w:tr>
      <w:tr w:rsidR="00875106" w:rsidRPr="007E6E97" w14:paraId="3FFFC328" w14:textId="77777777" w:rsidTr="000508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vAlign w:val="bottom"/>
          </w:tcPr>
          <w:p w14:paraId="31D12832" w14:textId="099044F4" w:rsidR="00875106" w:rsidRPr="007E6E97" w:rsidRDefault="00812022" w:rsidP="0087510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p>
        </w:tc>
      </w:tr>
      <w:tr w:rsidR="00875106" w:rsidRPr="00080E21" w14:paraId="4BF5EAC1" w14:textId="77777777" w:rsidTr="000B073B">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1EEA9D3" w14:textId="1D7ED46E" w:rsidR="00875106" w:rsidRPr="00080E21" w:rsidRDefault="00793FF7" w:rsidP="0087510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5605D2">
              <w:rPr>
                <w:rFonts w:asciiTheme="majorHAnsi" w:hAnsiTheme="majorHAnsi" w:cstheme="majorHAnsi"/>
                <w:szCs w:val="16"/>
                <w:lang w:eastAsia="de-DE"/>
              </w:rPr>
              <w:t>SourceResidualLife</w:t>
            </w:r>
          </w:p>
        </w:tc>
      </w:tr>
      <w:tr w:rsidR="001A2508" w:rsidRPr="00080E21" w14:paraId="40E97A01" w14:textId="77777777" w:rsidTr="000B073B">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015018F" w14:textId="63764111" w:rsidR="001A2508" w:rsidRPr="00080E21" w:rsidRDefault="00793FF7" w:rsidP="0087510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DD482F">
              <w:rPr>
                <w:rFonts w:asciiTheme="majorHAnsi" w:hAnsiTheme="majorHAnsi" w:cstheme="majorHAnsi"/>
                <w:szCs w:val="16"/>
                <w:lang w:eastAsia="de-DE"/>
              </w:rPr>
              <w:t>TransmissionRatio</w:t>
            </w:r>
          </w:p>
        </w:tc>
      </w:tr>
      <w:tr w:rsidR="00974AA3" w:rsidRPr="00080E21" w14:paraId="033B59B6" w14:textId="77777777" w:rsidTr="000B073B">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3D3E66A" w14:textId="29C54764" w:rsidR="00974AA3" w:rsidRPr="00812022" w:rsidRDefault="00974AA3" w:rsidP="00875106">
            <w:pPr>
              <w:pStyle w:val="TableText0"/>
              <w:rPr>
                <w:rFonts w:asciiTheme="majorHAnsi" w:hAnsiTheme="majorHAnsi" w:cstheme="majorHAnsi"/>
                <w:szCs w:val="16"/>
                <w:lang w:eastAsia="de-DE"/>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DD482F">
              <w:rPr>
                <w:rFonts w:asciiTheme="majorHAnsi" w:hAnsiTheme="majorHAnsi" w:cstheme="majorHAnsi"/>
                <w:szCs w:val="16"/>
                <w:lang w:eastAsia="de-DE"/>
              </w:rPr>
              <w:t>SensorNextCalibration</w:t>
            </w:r>
            <w:r>
              <w:rPr>
                <w:rFonts w:asciiTheme="majorHAnsi" w:hAnsiTheme="majorHAnsi" w:cstheme="majorHAnsi"/>
                <w:szCs w:val="16"/>
                <w:lang w:eastAsia="de-DE"/>
              </w:rPr>
              <w:t>Fixed</w:t>
            </w:r>
          </w:p>
        </w:tc>
      </w:tr>
      <w:tr w:rsidR="001A2508" w:rsidRPr="00080E21" w14:paraId="62A86C06" w14:textId="77777777" w:rsidTr="000B073B">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8C758DB" w14:textId="14CC887D" w:rsidR="001A2508" w:rsidRPr="00080E21" w:rsidRDefault="00793FF7" w:rsidP="0087510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DD482F">
              <w:rPr>
                <w:rFonts w:asciiTheme="majorHAnsi" w:hAnsiTheme="majorHAnsi" w:cstheme="majorHAnsi"/>
                <w:szCs w:val="16"/>
                <w:lang w:eastAsia="de-DE"/>
              </w:rPr>
              <w:t>SensorNextCalibration</w:t>
            </w:r>
            <w:r w:rsidR="00974AA3">
              <w:rPr>
                <w:rFonts w:asciiTheme="majorHAnsi" w:hAnsiTheme="majorHAnsi" w:cstheme="majorHAnsi"/>
                <w:szCs w:val="16"/>
                <w:lang w:eastAsia="de-DE"/>
              </w:rPr>
              <w:t>Dynamic</w:t>
            </w:r>
          </w:p>
        </w:tc>
      </w:tr>
      <w:tr w:rsidR="001A2508" w:rsidRPr="00080E21" w14:paraId="5F3264E9" w14:textId="77777777" w:rsidTr="000B073B">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D31EBDD" w14:textId="3C9DCC95" w:rsidR="001A2508" w:rsidRPr="00080E21" w:rsidRDefault="00793FF7" w:rsidP="0087510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AC591B">
              <w:rPr>
                <w:rFonts w:asciiTheme="majorHAnsi" w:hAnsiTheme="majorHAnsi" w:cstheme="majorHAnsi"/>
                <w:szCs w:val="16"/>
                <w:lang w:val="de-DE"/>
              </w:rPr>
              <w:t>PowerOnDurationSensor</w:t>
            </w:r>
          </w:p>
        </w:tc>
      </w:tr>
      <w:tr w:rsidR="001A2508" w:rsidRPr="00080E21" w14:paraId="2FE90EA6" w14:textId="77777777" w:rsidTr="000B073B">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0958D4D1" w14:textId="71E0EAC6" w:rsidR="001A2508" w:rsidRPr="00080E21" w:rsidRDefault="00793FF7" w:rsidP="0087510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3370EC">
              <w:rPr>
                <w:rFonts w:asciiTheme="majorHAnsi" w:hAnsiTheme="majorHAnsi" w:cstheme="majorHAnsi"/>
                <w:szCs w:val="16"/>
                <w:lang w:val="de-DE"/>
              </w:rPr>
              <w:t>SensingElementResidualLife</w:t>
            </w:r>
          </w:p>
        </w:tc>
      </w:tr>
    </w:tbl>
    <w:p w14:paraId="1338B0C7" w14:textId="6A50117F" w:rsidR="00813D96" w:rsidRDefault="00813D96" w:rsidP="00813D96">
      <w:pPr>
        <w:pStyle w:val="spacer"/>
        <w:spacing w:before="120"/>
        <w:rPr>
          <w:rFonts w:eastAsia="平成明朝"/>
          <w:sz w:val="20"/>
          <w:szCs w:val="20"/>
          <w:lang w:val="en-US" w:eastAsia="fr-FR"/>
        </w:rPr>
      </w:pPr>
      <w:r>
        <w:rPr>
          <w:rFonts w:eastAsia="平成明朝"/>
          <w:sz w:val="20"/>
          <w:szCs w:val="20"/>
          <w:lang w:eastAsia="fr-FR"/>
        </w:rPr>
        <w:t>SensingElementT</w:t>
      </w:r>
      <w:r w:rsidRPr="0005084E">
        <w:rPr>
          <w:rFonts w:eastAsia="平成明朝"/>
          <w:sz w:val="20"/>
          <w:szCs w:val="20"/>
          <w:lang w:val="en-US" w:eastAsia="fr-FR"/>
        </w:rPr>
        <w:t>emperature is defined by IRDI as ABP565#001 which states "temperature measured at a sensing element".</w:t>
      </w:r>
    </w:p>
    <w:p w14:paraId="37BDC66C" w14:textId="64976F5C" w:rsidR="00750C32" w:rsidRPr="0005084E" w:rsidRDefault="00750C32" w:rsidP="00750C32">
      <w:pPr>
        <w:pStyle w:val="spacer"/>
        <w:spacing w:before="120"/>
        <w:rPr>
          <w:rFonts w:eastAsia="平成明朝"/>
          <w:sz w:val="20"/>
          <w:szCs w:val="20"/>
          <w:lang w:val="en-US" w:eastAsia="fr-FR"/>
        </w:rPr>
      </w:pPr>
      <w:r>
        <w:rPr>
          <w:rFonts w:eastAsia="平成明朝"/>
          <w:sz w:val="20"/>
          <w:szCs w:val="20"/>
          <w:lang w:val="en-US" w:eastAsia="fr-FR"/>
        </w:rPr>
        <w:t>SourceResidualLife</w:t>
      </w:r>
      <w:r w:rsidRPr="0005084E">
        <w:rPr>
          <w:rFonts w:eastAsia="平成明朝"/>
          <w:sz w:val="20"/>
          <w:szCs w:val="20"/>
          <w:lang w:val="en-US" w:eastAsia="fr-FR"/>
        </w:rPr>
        <w:t xml:space="preserve"> is defined by IRDI as ABQ041#001 which states "</w:t>
      </w:r>
      <w:r w:rsidR="002F2ABF" w:rsidRPr="0005084E">
        <w:rPr>
          <w:rFonts w:eastAsia="平成明朝"/>
          <w:sz w:val="20"/>
          <w:szCs w:val="20"/>
          <w:lang w:val="en-US" w:eastAsia="fr-FR"/>
        </w:rPr>
        <w:t>degradation of an infrared radiation source expressed as a value between 1 (good) and 0 (bad)</w:t>
      </w:r>
      <w:r w:rsidRPr="0005084E">
        <w:rPr>
          <w:rFonts w:eastAsia="平成明朝"/>
          <w:sz w:val="20"/>
          <w:szCs w:val="20"/>
          <w:lang w:val="en-US" w:eastAsia="fr-FR"/>
        </w:rPr>
        <w:t>".</w:t>
      </w:r>
    </w:p>
    <w:p w14:paraId="525BC6C1" w14:textId="7A6B66E1" w:rsidR="000E638A" w:rsidRPr="0005084E" w:rsidRDefault="000E638A" w:rsidP="000E638A">
      <w:pPr>
        <w:pStyle w:val="spacer"/>
        <w:spacing w:before="120"/>
        <w:rPr>
          <w:rFonts w:eastAsia="平成明朝"/>
          <w:sz w:val="20"/>
          <w:szCs w:val="20"/>
          <w:lang w:val="en-US" w:eastAsia="fr-FR"/>
        </w:rPr>
      </w:pPr>
      <w:r w:rsidRPr="0005084E">
        <w:rPr>
          <w:rFonts w:eastAsia="平成明朝"/>
          <w:sz w:val="20"/>
          <w:szCs w:val="20"/>
          <w:lang w:val="en-US" w:eastAsia="fr-FR"/>
        </w:rPr>
        <w:t>Transmission</w:t>
      </w:r>
      <w:r>
        <w:rPr>
          <w:rFonts w:eastAsia="平成明朝"/>
          <w:sz w:val="20"/>
          <w:szCs w:val="20"/>
          <w:lang w:val="en-US" w:eastAsia="fr-FR"/>
        </w:rPr>
        <w:t>R</w:t>
      </w:r>
      <w:r w:rsidRPr="0005084E">
        <w:rPr>
          <w:rFonts w:eastAsia="平成明朝"/>
          <w:sz w:val="20"/>
          <w:szCs w:val="20"/>
          <w:lang w:val="en-US" w:eastAsia="fr-FR"/>
        </w:rPr>
        <w:t>atio is defined by IRDI as ABP582#001 which states "ratio of the value of a specified radiation quantity in the centre of a beam of specified radiation quality and under specified geometrical conditions after passage through a material to the value which would be present at the same position without this material in the beam".</w:t>
      </w:r>
    </w:p>
    <w:p w14:paraId="58FE8073" w14:textId="0B59F60B" w:rsidR="00F14AFC" w:rsidRDefault="00F14AFC" w:rsidP="00F14AFC">
      <w:pPr>
        <w:pStyle w:val="spacer"/>
        <w:spacing w:before="120"/>
        <w:rPr>
          <w:rFonts w:eastAsia="平成明朝"/>
          <w:sz w:val="20"/>
          <w:szCs w:val="20"/>
          <w:lang w:val="en-US" w:eastAsia="fr-FR"/>
        </w:rPr>
      </w:pPr>
      <w:r>
        <w:rPr>
          <w:rFonts w:eastAsia="平成明朝"/>
          <w:sz w:val="20"/>
          <w:szCs w:val="20"/>
          <w:lang w:val="en-US" w:eastAsia="fr-FR"/>
        </w:rPr>
        <w:t>SensorN</w:t>
      </w:r>
      <w:r w:rsidRPr="0005084E">
        <w:rPr>
          <w:rFonts w:eastAsia="平成明朝"/>
          <w:sz w:val="20"/>
          <w:szCs w:val="20"/>
          <w:lang w:val="en-US" w:eastAsia="fr-FR"/>
        </w:rPr>
        <w:t>ext</w:t>
      </w:r>
      <w:r>
        <w:rPr>
          <w:rFonts w:eastAsia="平成明朝"/>
          <w:sz w:val="20"/>
          <w:szCs w:val="20"/>
          <w:lang w:val="en-US" w:eastAsia="fr-FR"/>
        </w:rPr>
        <w:t>C</w:t>
      </w:r>
      <w:r w:rsidRPr="0005084E">
        <w:rPr>
          <w:rFonts w:eastAsia="平成明朝"/>
          <w:sz w:val="20"/>
          <w:szCs w:val="20"/>
          <w:lang w:val="en-US" w:eastAsia="fr-FR"/>
        </w:rPr>
        <w:t>alibration</w:t>
      </w:r>
      <w:r>
        <w:rPr>
          <w:rFonts w:eastAsia="平成明朝"/>
          <w:sz w:val="20"/>
          <w:szCs w:val="20"/>
          <w:lang w:val="en-US" w:eastAsia="fr-FR"/>
        </w:rPr>
        <w:t>Fixed</w:t>
      </w:r>
      <w:r w:rsidRPr="0005084E">
        <w:rPr>
          <w:rFonts w:eastAsia="平成明朝"/>
          <w:sz w:val="20"/>
          <w:szCs w:val="20"/>
          <w:lang w:val="en-US" w:eastAsia="fr-FR"/>
        </w:rPr>
        <w:t xml:space="preserve"> is defined by IRDI as ABQ016#001 which states "</w:t>
      </w:r>
      <w:r w:rsidR="002B0208" w:rsidRPr="0005084E">
        <w:rPr>
          <w:rFonts w:eastAsia="平成明朝"/>
          <w:sz w:val="20"/>
          <w:szCs w:val="20"/>
          <w:lang w:val="en-US" w:eastAsia="fr-FR"/>
        </w:rPr>
        <w:t>time expressed in days that can elapse until the next calibration, calculated from the configured calibration interval</w:t>
      </w:r>
      <w:r w:rsidRPr="0005084E">
        <w:rPr>
          <w:rFonts w:eastAsia="平成明朝"/>
          <w:sz w:val="20"/>
          <w:szCs w:val="20"/>
          <w:lang w:val="en-US" w:eastAsia="fr-FR"/>
        </w:rPr>
        <w:t>".</w:t>
      </w:r>
    </w:p>
    <w:p w14:paraId="3DBD477B" w14:textId="6BC98DBF" w:rsidR="00A471F0" w:rsidRDefault="00BB3BE4" w:rsidP="00A471F0">
      <w:pPr>
        <w:pStyle w:val="spacer"/>
        <w:spacing w:before="120"/>
        <w:rPr>
          <w:rFonts w:eastAsia="平成明朝"/>
          <w:sz w:val="20"/>
          <w:szCs w:val="20"/>
          <w:lang w:val="en-US" w:eastAsia="fr-FR"/>
        </w:rPr>
      </w:pPr>
      <w:r>
        <w:rPr>
          <w:rFonts w:eastAsia="平成明朝"/>
          <w:sz w:val="20"/>
          <w:szCs w:val="20"/>
          <w:lang w:val="en-US" w:eastAsia="fr-FR"/>
        </w:rPr>
        <w:t>SensorNextCalibrationDynamic</w:t>
      </w:r>
      <w:r w:rsidR="00A471F0" w:rsidRPr="0005084E">
        <w:rPr>
          <w:rFonts w:eastAsia="平成明朝"/>
          <w:sz w:val="20"/>
          <w:szCs w:val="20"/>
          <w:lang w:val="en-US" w:eastAsia="fr-FR"/>
        </w:rPr>
        <w:t xml:space="preserve"> is defined by IRDI as ABQ017#001 which states "time expressed in days that can elapse until the next calibration, estimated from operational or historical information".</w:t>
      </w:r>
    </w:p>
    <w:p w14:paraId="6D9DF5BB" w14:textId="2E4FBF57" w:rsidR="00B63735" w:rsidRPr="0005084E" w:rsidRDefault="00B63735" w:rsidP="00B63735">
      <w:pPr>
        <w:pStyle w:val="spacer"/>
        <w:spacing w:before="120"/>
        <w:rPr>
          <w:rFonts w:eastAsia="平成明朝"/>
          <w:sz w:val="20"/>
          <w:szCs w:val="20"/>
          <w:lang w:val="en-US" w:eastAsia="fr-FR"/>
        </w:rPr>
      </w:pPr>
      <w:r>
        <w:rPr>
          <w:rFonts w:eastAsia="平成明朝"/>
          <w:sz w:val="20"/>
          <w:szCs w:val="20"/>
          <w:lang w:val="en-US" w:eastAsia="fr-FR"/>
        </w:rPr>
        <w:t xml:space="preserve">PowerOnDurationSensor </w:t>
      </w:r>
      <w:r w:rsidRPr="0005084E">
        <w:rPr>
          <w:rFonts w:eastAsia="平成明朝"/>
          <w:sz w:val="20"/>
          <w:szCs w:val="20"/>
          <w:lang w:val="en-US" w:eastAsia="fr-FR"/>
        </w:rPr>
        <w:t>is defined by IRDI as ABQ010#001 which states "summed duration of time intervals for which the sensor was in an operating powered state".</w:t>
      </w:r>
    </w:p>
    <w:p w14:paraId="300CD50C" w14:textId="446C3643" w:rsidR="006F5644" w:rsidRPr="0005084E" w:rsidRDefault="00123AB6" w:rsidP="006F5644">
      <w:pPr>
        <w:pStyle w:val="spacer"/>
        <w:spacing w:before="120"/>
        <w:rPr>
          <w:rFonts w:eastAsia="平成明朝"/>
          <w:sz w:val="20"/>
          <w:szCs w:val="20"/>
          <w:lang w:val="en-US" w:eastAsia="fr-FR"/>
        </w:rPr>
      </w:pPr>
      <w:r w:rsidRPr="00123AB6">
        <w:rPr>
          <w:rFonts w:eastAsia="平成明朝"/>
          <w:sz w:val="20"/>
          <w:szCs w:val="20"/>
          <w:lang w:val="en-US" w:eastAsia="fr-FR"/>
        </w:rPr>
        <w:t>SensingElementResidualLife</w:t>
      </w:r>
      <w:r w:rsidR="006F5644">
        <w:rPr>
          <w:rFonts w:eastAsia="平成明朝"/>
          <w:sz w:val="20"/>
          <w:szCs w:val="20"/>
          <w:lang w:val="en-US" w:eastAsia="fr-FR"/>
        </w:rPr>
        <w:t xml:space="preserve"> </w:t>
      </w:r>
      <w:r w:rsidR="006F5644" w:rsidRPr="0005084E">
        <w:rPr>
          <w:rFonts w:eastAsia="平成明朝"/>
          <w:sz w:val="20"/>
          <w:szCs w:val="20"/>
          <w:lang w:val="en-US" w:eastAsia="fr-FR"/>
        </w:rPr>
        <w:t>is defined by IRDI as ABQ040#001 which states "degradation of a sensing element expressed as a value between 1 (good) and 0 (bad) calculated during its calibration".</w:t>
      </w:r>
    </w:p>
    <w:p w14:paraId="70388F4B" w14:textId="066A7106" w:rsidR="007D4DF2" w:rsidRPr="0005084E" w:rsidRDefault="00641984" w:rsidP="007D4DF2">
      <w:pPr>
        <w:pStyle w:val="spacer"/>
        <w:spacing w:before="120"/>
        <w:rPr>
          <w:rFonts w:eastAsia="平成明朝"/>
          <w:sz w:val="20"/>
          <w:szCs w:val="20"/>
          <w:lang w:val="en-US" w:eastAsia="fr-FR"/>
        </w:rPr>
      </w:pPr>
      <w:r>
        <w:rPr>
          <w:rFonts w:eastAsia="平成明朝"/>
          <w:sz w:val="20"/>
          <w:szCs w:val="20"/>
          <w:lang w:val="en-US" w:eastAsia="fr-FR"/>
        </w:rPr>
        <w:t>Relative</w:t>
      </w:r>
      <w:r w:rsidR="007D4DF2">
        <w:rPr>
          <w:rFonts w:eastAsia="平成明朝"/>
          <w:sz w:val="20"/>
          <w:szCs w:val="20"/>
          <w:lang w:val="en-US" w:eastAsia="fr-FR"/>
        </w:rPr>
        <w:t>GasFlowRate i</w:t>
      </w:r>
      <w:r w:rsidR="007D4DF2" w:rsidRPr="0005084E">
        <w:rPr>
          <w:rFonts w:eastAsia="平成明朝"/>
          <w:sz w:val="20"/>
          <w:szCs w:val="20"/>
          <w:lang w:val="en-US" w:eastAsia="fr-FR"/>
        </w:rPr>
        <w:t>s defined by IRDI as ABQ011#001 which states "flow rate of gas expressed as a value between 100 (good) and 0 (bad)".</w:t>
      </w:r>
    </w:p>
    <w:p w14:paraId="099FED8E" w14:textId="3C7EAE00" w:rsidR="00BF4B11" w:rsidRPr="0005084E" w:rsidRDefault="00BF4B11" w:rsidP="00BF4B11">
      <w:pPr>
        <w:pStyle w:val="spacer"/>
        <w:spacing w:before="120"/>
        <w:rPr>
          <w:rFonts w:eastAsia="平成明朝"/>
          <w:sz w:val="20"/>
          <w:szCs w:val="20"/>
          <w:lang w:val="en-US" w:eastAsia="fr-FR"/>
        </w:rPr>
      </w:pPr>
      <w:r w:rsidRPr="00BF4B11">
        <w:rPr>
          <w:rFonts w:eastAsia="平成明朝"/>
          <w:sz w:val="20"/>
          <w:szCs w:val="20"/>
          <w:lang w:val="en-US" w:eastAsia="fr-FR"/>
        </w:rPr>
        <w:t xml:space="preserve">SensingElementResidualSensitivity </w:t>
      </w:r>
      <w:r w:rsidRPr="0005084E">
        <w:rPr>
          <w:rFonts w:eastAsia="平成明朝"/>
          <w:sz w:val="20"/>
          <w:szCs w:val="20"/>
          <w:lang w:val="en-US" w:eastAsia="fr-FR"/>
        </w:rPr>
        <w:t>is defined by IRDI as ABQ040#001 which states "degradation of a sensing element expressed as a value between 1 (good) and 0 (bad) calculated during its calibration".</w:t>
      </w:r>
    </w:p>
    <w:p w14:paraId="4A981A55" w14:textId="5C9E07ED" w:rsidR="007E596C" w:rsidRPr="00F95A77" w:rsidRDefault="007E596C" w:rsidP="007E596C">
      <w:pPr>
        <w:rPr>
          <w:sz w:val="20"/>
          <w:szCs w:val="20"/>
        </w:rPr>
      </w:pPr>
      <w:r w:rsidRPr="00F95A77">
        <w:rPr>
          <w:sz w:val="20"/>
          <w:szCs w:val="20"/>
        </w:rPr>
        <w:t xml:space="preserve">The components of </w:t>
      </w:r>
      <w:r w:rsidR="00B17135" w:rsidRPr="00B17135">
        <w:rPr>
          <w:i/>
          <w:sz w:val="20"/>
          <w:szCs w:val="20"/>
        </w:rPr>
        <w:t>IInfraredSignalConditionSetType</w:t>
      </w:r>
      <w:r>
        <w:rPr>
          <w:i/>
          <w:sz w:val="20"/>
          <w:szCs w:val="20"/>
        </w:rPr>
        <w:t xml:space="preserve"> </w:t>
      </w:r>
      <w:r w:rsidRPr="00F95A77">
        <w:rPr>
          <w:sz w:val="20"/>
          <w:szCs w:val="20"/>
        </w:rPr>
        <w:t>have additional references which are defined in</w:t>
      </w:r>
      <w:r>
        <w:rPr>
          <w:sz w:val="20"/>
          <w:szCs w:val="20"/>
        </w:rPr>
        <w:t xml:space="preserve"> </w:t>
      </w:r>
      <w:r w:rsidR="00B17135">
        <w:rPr>
          <w:sz w:val="20"/>
          <w:szCs w:val="20"/>
        </w:rPr>
        <w:fldChar w:fldCharType="begin"/>
      </w:r>
      <w:r w:rsidR="00B17135">
        <w:rPr>
          <w:sz w:val="20"/>
          <w:szCs w:val="20"/>
        </w:rPr>
        <w:instrText xml:space="preserve"> REF _Ref180431194 \h </w:instrText>
      </w:r>
      <w:r w:rsidR="00B17135">
        <w:rPr>
          <w:sz w:val="20"/>
          <w:szCs w:val="20"/>
        </w:rPr>
      </w:r>
      <w:r w:rsidR="00B17135">
        <w:rPr>
          <w:sz w:val="20"/>
          <w:szCs w:val="20"/>
        </w:rPr>
        <w:fldChar w:fldCharType="separate"/>
      </w:r>
      <w:r w:rsidR="00E00C54" w:rsidRPr="009D6F01">
        <w:t xml:space="preserve">Table </w:t>
      </w:r>
      <w:r w:rsidR="00E00C54">
        <w:rPr>
          <w:noProof/>
        </w:rPr>
        <w:t>104</w:t>
      </w:r>
      <w:r w:rsidR="00B17135">
        <w:rPr>
          <w:sz w:val="20"/>
          <w:szCs w:val="20"/>
        </w:rPr>
        <w:fldChar w:fldCharType="end"/>
      </w:r>
      <w:r w:rsidRPr="00F95A77">
        <w:rPr>
          <w:sz w:val="20"/>
          <w:szCs w:val="20"/>
        </w:rPr>
        <w:t>.</w:t>
      </w:r>
    </w:p>
    <w:p w14:paraId="48371A40" w14:textId="18A734EC" w:rsidR="007E596C" w:rsidRPr="009D6F01" w:rsidRDefault="007E596C" w:rsidP="007E596C">
      <w:pPr>
        <w:pStyle w:val="TABLE-title"/>
      </w:pPr>
      <w:bookmarkStart w:id="1036" w:name="_Ref180431194"/>
      <w:bookmarkStart w:id="1037" w:name="_Toc215031951"/>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104</w:t>
      </w:r>
      <w:r w:rsidRPr="009D6F01">
        <w:fldChar w:fldCharType="end"/>
      </w:r>
      <w:bookmarkEnd w:id="1036"/>
      <w:r w:rsidRPr="009D6F01">
        <w:t xml:space="preserve"> </w:t>
      </w:r>
      <w:r>
        <w:t>–</w:t>
      </w:r>
      <w:r w:rsidRPr="009D6F01">
        <w:t xml:space="preserve"> </w:t>
      </w:r>
      <w:r w:rsidR="001C055A" w:rsidRPr="0005084E">
        <w:rPr>
          <w:iCs/>
        </w:rPr>
        <w:t>IInfraredSignalConditionSetType</w:t>
      </w:r>
      <w:r>
        <w:t xml:space="preserve"> a</w:t>
      </w:r>
      <w:r w:rsidRPr="009D6F01">
        <w:t>dditional References</w:t>
      </w:r>
      <w:bookmarkEnd w:id="1037"/>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7E596C" w:rsidRPr="009D6F01" w14:paraId="753F4F74" w14:textId="77777777" w:rsidTr="000B073B">
        <w:trPr>
          <w:jc w:val="center"/>
        </w:trPr>
        <w:tc>
          <w:tcPr>
            <w:tcW w:w="2689" w:type="dxa"/>
            <w:shd w:val="clear" w:color="auto" w:fill="D9D9D9" w:themeFill="background1" w:themeFillShade="D9"/>
          </w:tcPr>
          <w:p w14:paraId="04F6EE42" w14:textId="77777777" w:rsidR="007E596C" w:rsidRPr="009D6F01" w:rsidRDefault="007E596C" w:rsidP="000B073B">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101F07C3" w14:textId="77777777" w:rsidR="007E596C" w:rsidRPr="009D6F01" w:rsidRDefault="007E596C" w:rsidP="000B073B">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117976A5" w14:textId="77777777" w:rsidR="007E596C" w:rsidRPr="009D6F01" w:rsidRDefault="007E596C" w:rsidP="000B073B">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7BC95142" w14:textId="77777777" w:rsidR="007E596C" w:rsidRPr="009D6F01" w:rsidRDefault="007E596C" w:rsidP="000B073B">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6B1FA3" w:rsidRPr="00503941" w14:paraId="45F831F2" w14:textId="77777777" w:rsidTr="000B073B">
        <w:trPr>
          <w:jc w:val="center"/>
        </w:trPr>
        <w:tc>
          <w:tcPr>
            <w:tcW w:w="2689" w:type="dxa"/>
            <w:vAlign w:val="bottom"/>
          </w:tcPr>
          <w:p w14:paraId="18D8065C" w14:textId="38F4D40A" w:rsidR="006B1FA3" w:rsidRPr="005D6699" w:rsidRDefault="006B1FA3" w:rsidP="006B1FA3">
            <w:pPr>
              <w:pStyle w:val="TableText0"/>
              <w:rPr>
                <w:rFonts w:asciiTheme="majorHAnsi" w:hAnsiTheme="majorHAnsi" w:cstheme="majorHAnsi"/>
                <w:color w:val="auto"/>
              </w:rPr>
            </w:pPr>
            <w:r w:rsidRPr="008D4632">
              <w:rPr>
                <w:rFonts w:asciiTheme="majorHAnsi" w:hAnsiTheme="majorHAnsi" w:cstheme="majorHAnsi"/>
                <w:szCs w:val="16"/>
                <w:lang w:eastAsia="de-DE"/>
              </w:rPr>
              <w:t>SensingElementTemperature</w:t>
            </w:r>
            <w:r w:rsidRPr="005605D2">
              <w:rPr>
                <w:rFonts w:asciiTheme="majorHAnsi" w:hAnsiTheme="majorHAnsi" w:cstheme="majorHAnsi"/>
                <w:szCs w:val="16"/>
                <w:lang w:eastAsia="de-DE"/>
              </w:rPr>
              <w:t xml:space="preserve"> </w:t>
            </w:r>
          </w:p>
        </w:tc>
        <w:tc>
          <w:tcPr>
            <w:tcW w:w="1984" w:type="dxa"/>
          </w:tcPr>
          <w:p w14:paraId="3278BC95" w14:textId="77777777"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5CE76CB4" w14:textId="77777777"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54227A8" w14:textId="4A9799C4" w:rsidR="006B1FA3" w:rsidRPr="005D6699" w:rsidRDefault="0028494B" w:rsidP="006B1FA3">
            <w:pPr>
              <w:pStyle w:val="TableText0"/>
              <w:rPr>
                <w:rFonts w:asciiTheme="majorHAnsi" w:hAnsiTheme="majorHAnsi" w:cstheme="majorHAnsi"/>
                <w:color w:val="auto"/>
              </w:rPr>
            </w:pPr>
            <w:hyperlink r:id="rId236" w:history="1">
              <w:r w:rsidRPr="00310E8B">
                <w:rPr>
                  <w:rStyle w:val="Hyperlink"/>
                  <w:rFonts w:asciiTheme="majorHAnsi" w:hAnsiTheme="majorHAnsi" w:cstheme="majorHAnsi"/>
                </w:rPr>
                <w:t>3:0112/2///61987#ABP565</w:t>
              </w:r>
              <w:r w:rsidR="0004653F" w:rsidRPr="00310E8B">
                <w:rPr>
                  <w:rStyle w:val="Hyperlink"/>
                  <w:rFonts w:asciiTheme="majorHAnsi" w:hAnsiTheme="majorHAnsi" w:cstheme="majorHAnsi"/>
                </w:rPr>
                <w:t>#001</w:t>
              </w:r>
            </w:hyperlink>
          </w:p>
        </w:tc>
      </w:tr>
      <w:tr w:rsidR="006B1FA3" w:rsidRPr="00503941" w14:paraId="35BA32DD" w14:textId="77777777" w:rsidTr="000B073B">
        <w:trPr>
          <w:jc w:val="center"/>
        </w:trPr>
        <w:tc>
          <w:tcPr>
            <w:tcW w:w="2689" w:type="dxa"/>
            <w:vAlign w:val="bottom"/>
          </w:tcPr>
          <w:p w14:paraId="5DA0E98E" w14:textId="237755FB" w:rsidR="006B1FA3" w:rsidRPr="005D6699" w:rsidRDefault="006B1FA3" w:rsidP="006B1FA3">
            <w:pPr>
              <w:pStyle w:val="TableText0"/>
              <w:rPr>
                <w:rFonts w:asciiTheme="majorHAnsi" w:hAnsiTheme="majorHAnsi" w:cstheme="majorHAnsi"/>
                <w:color w:val="auto"/>
              </w:rPr>
            </w:pPr>
            <w:r w:rsidRPr="005605D2">
              <w:rPr>
                <w:rFonts w:asciiTheme="majorHAnsi" w:hAnsiTheme="majorHAnsi" w:cstheme="majorHAnsi"/>
                <w:szCs w:val="16"/>
                <w:lang w:eastAsia="de-DE"/>
              </w:rPr>
              <w:t>SourceResidualLife</w:t>
            </w:r>
          </w:p>
        </w:tc>
        <w:tc>
          <w:tcPr>
            <w:tcW w:w="1984" w:type="dxa"/>
          </w:tcPr>
          <w:p w14:paraId="012CC1DC" w14:textId="77777777"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D15BD29" w14:textId="77777777"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6069621" w14:textId="6324BEAA" w:rsidR="006B1FA3" w:rsidRPr="005D6699" w:rsidRDefault="006B1FA3" w:rsidP="006B1FA3">
            <w:pPr>
              <w:pStyle w:val="TableText0"/>
              <w:rPr>
                <w:rFonts w:asciiTheme="majorHAnsi" w:hAnsiTheme="majorHAnsi" w:cstheme="majorHAnsi"/>
                <w:color w:val="auto"/>
              </w:rPr>
            </w:pPr>
            <w:hyperlink r:id="rId237" w:history="1">
              <w:r w:rsidRPr="00184E00">
                <w:rPr>
                  <w:rStyle w:val="Hyperlink"/>
                  <w:rFonts w:asciiTheme="majorHAnsi" w:hAnsiTheme="majorHAnsi" w:cstheme="majorHAnsi"/>
                </w:rPr>
                <w:t>3:</w:t>
              </w:r>
              <w:r w:rsidR="001C38BD" w:rsidRPr="00184E00">
                <w:rPr>
                  <w:rStyle w:val="Hyperlink"/>
                  <w:rFonts w:asciiTheme="majorHAnsi" w:hAnsiTheme="majorHAnsi" w:cstheme="majorHAnsi"/>
                </w:rPr>
                <w:t>0112/2///61987#ABQ041</w:t>
              </w:r>
              <w:r w:rsidR="00EC1974" w:rsidRPr="00184E00">
                <w:rPr>
                  <w:rStyle w:val="Hyperlink"/>
                  <w:rFonts w:asciiTheme="majorHAnsi" w:hAnsiTheme="majorHAnsi" w:cstheme="majorHAnsi"/>
                </w:rPr>
                <w:t>#001</w:t>
              </w:r>
            </w:hyperlink>
          </w:p>
        </w:tc>
      </w:tr>
      <w:tr w:rsidR="006B1FA3" w:rsidRPr="00503941" w14:paraId="40034F22" w14:textId="77777777" w:rsidTr="000B073B">
        <w:trPr>
          <w:jc w:val="center"/>
        </w:trPr>
        <w:tc>
          <w:tcPr>
            <w:tcW w:w="2689" w:type="dxa"/>
            <w:vAlign w:val="bottom"/>
          </w:tcPr>
          <w:p w14:paraId="433E135D" w14:textId="342A4990" w:rsidR="006B1FA3" w:rsidRDefault="006B1FA3" w:rsidP="006B1FA3">
            <w:pPr>
              <w:pStyle w:val="TableText0"/>
              <w:rPr>
                <w:rFonts w:asciiTheme="majorHAnsi" w:hAnsiTheme="majorHAnsi" w:cstheme="majorHAnsi"/>
                <w:szCs w:val="16"/>
                <w:lang w:val="de-DE"/>
              </w:rPr>
            </w:pPr>
            <w:r w:rsidRPr="00317F88">
              <w:rPr>
                <w:rFonts w:asciiTheme="majorHAnsi" w:hAnsiTheme="majorHAnsi" w:cstheme="majorHAnsi"/>
                <w:szCs w:val="16"/>
                <w:lang w:eastAsia="de-DE"/>
              </w:rPr>
              <w:t>TransmissionRatio</w:t>
            </w:r>
          </w:p>
        </w:tc>
        <w:tc>
          <w:tcPr>
            <w:tcW w:w="1984" w:type="dxa"/>
          </w:tcPr>
          <w:p w14:paraId="3F79B0C6" w14:textId="77777777"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A7F7B8A" w14:textId="77777777"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7B32E48" w14:textId="65893155" w:rsidR="006B1FA3" w:rsidRPr="005D6699" w:rsidRDefault="003F65CE" w:rsidP="006B1FA3">
            <w:pPr>
              <w:pStyle w:val="TableText0"/>
              <w:rPr>
                <w:rFonts w:asciiTheme="majorHAnsi" w:hAnsiTheme="majorHAnsi" w:cstheme="majorHAnsi"/>
                <w:color w:val="auto"/>
              </w:rPr>
            </w:pPr>
            <w:hyperlink r:id="rId238" w:history="1">
              <w:r w:rsidRPr="00A83B47">
                <w:rPr>
                  <w:rStyle w:val="Hyperlink"/>
                  <w:rFonts w:asciiTheme="majorHAnsi" w:hAnsiTheme="majorHAnsi" w:cstheme="majorHAnsi"/>
                </w:rPr>
                <w:t>3:0112/2///61987#ABP582</w:t>
              </w:r>
              <w:r w:rsidR="00EC1974" w:rsidRPr="00A83B47">
                <w:rPr>
                  <w:rStyle w:val="Hyperlink"/>
                  <w:rFonts w:asciiTheme="majorHAnsi" w:hAnsiTheme="majorHAnsi" w:cstheme="majorHAnsi"/>
                </w:rPr>
                <w:t>#001</w:t>
              </w:r>
            </w:hyperlink>
          </w:p>
        </w:tc>
      </w:tr>
      <w:tr w:rsidR="006B1FA3" w:rsidRPr="00503941" w14:paraId="7EF3A4CB" w14:textId="77777777" w:rsidTr="000B073B">
        <w:trPr>
          <w:jc w:val="center"/>
        </w:trPr>
        <w:tc>
          <w:tcPr>
            <w:tcW w:w="2689" w:type="dxa"/>
            <w:vAlign w:val="bottom"/>
          </w:tcPr>
          <w:p w14:paraId="59FF900F" w14:textId="5554E8CF" w:rsidR="006B1FA3" w:rsidRDefault="006B1FA3" w:rsidP="006B1FA3">
            <w:pPr>
              <w:pStyle w:val="TableText0"/>
              <w:rPr>
                <w:rFonts w:asciiTheme="majorHAnsi" w:hAnsiTheme="majorHAnsi" w:cstheme="majorHAnsi"/>
                <w:szCs w:val="16"/>
                <w:lang w:val="de-DE"/>
              </w:rPr>
            </w:pPr>
            <w:r w:rsidRPr="00317F88">
              <w:rPr>
                <w:rFonts w:asciiTheme="majorHAnsi" w:hAnsiTheme="majorHAnsi" w:cstheme="majorHAnsi"/>
                <w:szCs w:val="16"/>
                <w:lang w:eastAsia="de-DE"/>
              </w:rPr>
              <w:t>SensorNextCalibrationFixed</w:t>
            </w:r>
          </w:p>
        </w:tc>
        <w:tc>
          <w:tcPr>
            <w:tcW w:w="1984" w:type="dxa"/>
          </w:tcPr>
          <w:p w14:paraId="3C467EF1" w14:textId="77777777"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7780C82D" w14:textId="77777777"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28C6461" w14:textId="56451A56" w:rsidR="006B1FA3" w:rsidRPr="005D6699" w:rsidRDefault="006B1FA3" w:rsidP="006B1FA3">
            <w:pPr>
              <w:pStyle w:val="TableText0"/>
              <w:rPr>
                <w:rFonts w:asciiTheme="majorHAnsi" w:hAnsiTheme="majorHAnsi" w:cstheme="majorHAnsi"/>
                <w:color w:val="auto"/>
              </w:rPr>
            </w:pPr>
            <w:hyperlink r:id="rId239" w:history="1">
              <w:r w:rsidRPr="00DA565C">
                <w:rPr>
                  <w:rStyle w:val="Hyperlink"/>
                  <w:rFonts w:asciiTheme="majorHAnsi" w:hAnsiTheme="majorHAnsi" w:cstheme="majorHAnsi"/>
                </w:rPr>
                <w:t>3:</w:t>
              </w:r>
              <w:r w:rsidR="005A01A0" w:rsidRPr="00DA565C">
                <w:rPr>
                  <w:rStyle w:val="Hyperlink"/>
                  <w:rFonts w:asciiTheme="majorHAnsi" w:hAnsiTheme="majorHAnsi" w:cstheme="majorHAnsi"/>
                </w:rPr>
                <w:t>0112/2///61987#ABQ016</w:t>
              </w:r>
              <w:r w:rsidR="00A11F99" w:rsidRPr="00DA565C">
                <w:rPr>
                  <w:rStyle w:val="Hyperlink"/>
                  <w:rFonts w:asciiTheme="majorHAnsi" w:hAnsiTheme="majorHAnsi" w:cstheme="majorHAnsi"/>
                </w:rPr>
                <w:t>#001</w:t>
              </w:r>
            </w:hyperlink>
          </w:p>
        </w:tc>
      </w:tr>
      <w:tr w:rsidR="006B1FA3" w:rsidRPr="00503941" w14:paraId="6827FDC1" w14:textId="77777777" w:rsidTr="000B073B">
        <w:trPr>
          <w:jc w:val="center"/>
        </w:trPr>
        <w:tc>
          <w:tcPr>
            <w:tcW w:w="2689" w:type="dxa"/>
            <w:vAlign w:val="bottom"/>
          </w:tcPr>
          <w:p w14:paraId="6405EB7E" w14:textId="357442B0" w:rsidR="006B1FA3" w:rsidRDefault="006B1FA3" w:rsidP="006B1FA3">
            <w:pPr>
              <w:pStyle w:val="TableText0"/>
              <w:rPr>
                <w:rFonts w:asciiTheme="majorHAnsi" w:hAnsiTheme="majorHAnsi" w:cstheme="majorHAnsi"/>
                <w:szCs w:val="16"/>
                <w:lang w:val="de-DE"/>
              </w:rPr>
            </w:pPr>
            <w:r w:rsidRPr="00AC591B">
              <w:rPr>
                <w:rFonts w:asciiTheme="majorHAnsi" w:hAnsiTheme="majorHAnsi" w:cstheme="majorHAnsi"/>
                <w:szCs w:val="16"/>
                <w:lang w:val="de-DE"/>
              </w:rPr>
              <w:t>SensorNextCalibrationDynamic</w:t>
            </w:r>
          </w:p>
        </w:tc>
        <w:tc>
          <w:tcPr>
            <w:tcW w:w="1984" w:type="dxa"/>
          </w:tcPr>
          <w:p w14:paraId="52282267" w14:textId="77777777"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8BCBD41" w14:textId="77777777"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BB55FC6" w14:textId="6B0AD463" w:rsidR="006B1FA3" w:rsidRPr="005D6699" w:rsidRDefault="006B1FA3" w:rsidP="006B1FA3">
            <w:pPr>
              <w:pStyle w:val="TableText0"/>
              <w:rPr>
                <w:rFonts w:asciiTheme="majorHAnsi" w:hAnsiTheme="majorHAnsi" w:cstheme="majorHAnsi"/>
                <w:color w:val="auto"/>
              </w:rPr>
            </w:pPr>
            <w:hyperlink r:id="rId240" w:history="1">
              <w:r w:rsidRPr="00C77C66">
                <w:rPr>
                  <w:rStyle w:val="Hyperlink"/>
                  <w:rFonts w:asciiTheme="majorHAnsi" w:hAnsiTheme="majorHAnsi" w:cstheme="majorHAnsi"/>
                </w:rPr>
                <w:t>3:</w:t>
              </w:r>
              <w:r w:rsidR="005A01A0" w:rsidRPr="00C77C66">
                <w:rPr>
                  <w:rStyle w:val="Hyperlink"/>
                  <w:rFonts w:asciiTheme="majorHAnsi" w:hAnsiTheme="majorHAnsi" w:cstheme="majorHAnsi"/>
                </w:rPr>
                <w:t>0112/2///61987#ABQ017</w:t>
              </w:r>
              <w:r w:rsidR="00A11F99" w:rsidRPr="00C77C66">
                <w:rPr>
                  <w:rStyle w:val="Hyperlink"/>
                  <w:rFonts w:asciiTheme="majorHAnsi" w:hAnsiTheme="majorHAnsi" w:cstheme="majorHAnsi"/>
                </w:rPr>
                <w:t>#001</w:t>
              </w:r>
            </w:hyperlink>
          </w:p>
        </w:tc>
      </w:tr>
      <w:tr w:rsidR="006B1FA3" w:rsidRPr="00503941" w14:paraId="27D975E1" w14:textId="77777777" w:rsidTr="000B073B">
        <w:trPr>
          <w:jc w:val="center"/>
        </w:trPr>
        <w:tc>
          <w:tcPr>
            <w:tcW w:w="2689" w:type="dxa"/>
            <w:vAlign w:val="bottom"/>
          </w:tcPr>
          <w:p w14:paraId="651B046E" w14:textId="482F2C95" w:rsidR="006B1FA3" w:rsidRDefault="006B1FA3" w:rsidP="006B1FA3">
            <w:pPr>
              <w:pStyle w:val="TableText0"/>
              <w:rPr>
                <w:rFonts w:asciiTheme="majorHAnsi" w:hAnsiTheme="majorHAnsi" w:cstheme="majorHAnsi"/>
                <w:szCs w:val="16"/>
                <w:lang w:val="de-DE"/>
              </w:rPr>
            </w:pPr>
            <w:r w:rsidRPr="00AC591B">
              <w:rPr>
                <w:rFonts w:asciiTheme="majorHAnsi" w:hAnsiTheme="majorHAnsi" w:cstheme="majorHAnsi"/>
                <w:szCs w:val="16"/>
                <w:lang w:val="de-DE"/>
              </w:rPr>
              <w:t>PowerOnDurationSensor</w:t>
            </w:r>
          </w:p>
        </w:tc>
        <w:tc>
          <w:tcPr>
            <w:tcW w:w="1984" w:type="dxa"/>
          </w:tcPr>
          <w:p w14:paraId="5885DC02" w14:textId="67964FBF"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2560FB8" w14:textId="0C7E4136"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AA5DB43" w14:textId="48551F45" w:rsidR="006B1FA3" w:rsidRPr="000B4499" w:rsidRDefault="0023710A" w:rsidP="006B1FA3">
            <w:pPr>
              <w:pStyle w:val="TableText0"/>
              <w:rPr>
                <w:rFonts w:asciiTheme="majorHAnsi" w:hAnsiTheme="majorHAnsi" w:cstheme="majorHAnsi"/>
                <w:color w:val="auto"/>
              </w:rPr>
            </w:pPr>
            <w:hyperlink r:id="rId241" w:history="1">
              <w:r w:rsidRPr="00FC623C">
                <w:rPr>
                  <w:rStyle w:val="Hyperlink"/>
                  <w:rFonts w:asciiTheme="majorHAnsi" w:hAnsiTheme="majorHAnsi" w:cstheme="majorHAnsi"/>
                </w:rPr>
                <w:t>3:0112/2///61987#ABQ010</w:t>
              </w:r>
              <w:r w:rsidR="0087621F" w:rsidRPr="00FC623C">
                <w:rPr>
                  <w:rStyle w:val="Hyperlink"/>
                  <w:rFonts w:asciiTheme="majorHAnsi" w:hAnsiTheme="majorHAnsi" w:cstheme="majorHAnsi"/>
                </w:rPr>
                <w:t>#001</w:t>
              </w:r>
            </w:hyperlink>
          </w:p>
        </w:tc>
      </w:tr>
      <w:tr w:rsidR="006B1FA3" w:rsidRPr="00503941" w14:paraId="143C6DE0" w14:textId="77777777" w:rsidTr="000B073B">
        <w:trPr>
          <w:jc w:val="center"/>
        </w:trPr>
        <w:tc>
          <w:tcPr>
            <w:tcW w:w="2689" w:type="dxa"/>
            <w:vAlign w:val="bottom"/>
          </w:tcPr>
          <w:p w14:paraId="001EA17E" w14:textId="54CE3761" w:rsidR="006B1FA3" w:rsidRDefault="006B1FA3" w:rsidP="006B1FA3">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SensingElementResidualLife</w:t>
            </w:r>
          </w:p>
        </w:tc>
        <w:tc>
          <w:tcPr>
            <w:tcW w:w="1984" w:type="dxa"/>
          </w:tcPr>
          <w:p w14:paraId="32260C42" w14:textId="2B46EC8A"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78B0FD44" w14:textId="5AED4625"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8F11842" w14:textId="274EFEA3" w:rsidR="006B1FA3" w:rsidRPr="000B4499" w:rsidRDefault="00977C2D" w:rsidP="006B1FA3">
            <w:pPr>
              <w:pStyle w:val="TableText0"/>
              <w:rPr>
                <w:rFonts w:asciiTheme="majorHAnsi" w:hAnsiTheme="majorHAnsi" w:cstheme="majorHAnsi"/>
                <w:color w:val="auto"/>
              </w:rPr>
            </w:pPr>
            <w:hyperlink r:id="rId242" w:history="1">
              <w:r w:rsidRPr="00977C2D">
                <w:rPr>
                  <w:rStyle w:val="Hyperlink"/>
                  <w:rFonts w:asciiTheme="majorHAnsi" w:hAnsiTheme="majorHAnsi" w:cstheme="majorHAnsi"/>
                </w:rPr>
                <w:t>3:0112/2///61987#ABP584#001</w:t>
              </w:r>
            </w:hyperlink>
          </w:p>
        </w:tc>
      </w:tr>
      <w:tr w:rsidR="006B1FA3" w:rsidRPr="00503941" w14:paraId="3D8627DE" w14:textId="77777777" w:rsidTr="000B073B">
        <w:trPr>
          <w:jc w:val="center"/>
        </w:trPr>
        <w:tc>
          <w:tcPr>
            <w:tcW w:w="2689" w:type="dxa"/>
            <w:vAlign w:val="bottom"/>
          </w:tcPr>
          <w:p w14:paraId="4374740D" w14:textId="12F571C8" w:rsidR="006B1FA3" w:rsidRDefault="002B2E23" w:rsidP="006B1FA3">
            <w:pPr>
              <w:pStyle w:val="TableText0"/>
              <w:rPr>
                <w:rFonts w:asciiTheme="majorHAnsi" w:hAnsiTheme="majorHAnsi" w:cstheme="majorHAnsi"/>
                <w:szCs w:val="16"/>
                <w:lang w:val="de-DE"/>
              </w:rPr>
            </w:pPr>
            <w:r>
              <w:rPr>
                <w:rFonts w:asciiTheme="majorHAnsi" w:hAnsiTheme="majorHAnsi" w:cstheme="majorHAnsi"/>
                <w:szCs w:val="16"/>
                <w:lang w:val="de-DE"/>
              </w:rPr>
              <w:t>Relative</w:t>
            </w:r>
            <w:r w:rsidR="006B1FA3" w:rsidRPr="003370EC">
              <w:rPr>
                <w:rFonts w:asciiTheme="majorHAnsi" w:hAnsiTheme="majorHAnsi" w:cstheme="majorHAnsi"/>
                <w:szCs w:val="16"/>
                <w:lang w:val="de-DE"/>
              </w:rPr>
              <w:t>GasFlowRate</w:t>
            </w:r>
          </w:p>
        </w:tc>
        <w:tc>
          <w:tcPr>
            <w:tcW w:w="1984" w:type="dxa"/>
          </w:tcPr>
          <w:p w14:paraId="6594DC67" w14:textId="14B3771F"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1AD858C7" w14:textId="43EDAC77"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78D27958" w14:textId="2D25AC7F" w:rsidR="006B1FA3" w:rsidRPr="000B4499" w:rsidRDefault="00393DA3" w:rsidP="006B1FA3">
            <w:pPr>
              <w:pStyle w:val="TableText0"/>
              <w:rPr>
                <w:rFonts w:asciiTheme="majorHAnsi" w:hAnsiTheme="majorHAnsi" w:cstheme="majorHAnsi"/>
                <w:color w:val="auto"/>
              </w:rPr>
            </w:pPr>
            <w:hyperlink r:id="rId243" w:history="1">
              <w:r w:rsidRPr="00550D15">
                <w:rPr>
                  <w:rStyle w:val="Hyperlink"/>
                  <w:rFonts w:asciiTheme="majorHAnsi" w:hAnsiTheme="majorHAnsi" w:cstheme="majorHAnsi"/>
                </w:rPr>
                <w:t>3:0112/2///61987#ABQ011</w:t>
              </w:r>
              <w:r w:rsidR="00EC651B" w:rsidRPr="00550D15">
                <w:rPr>
                  <w:rStyle w:val="Hyperlink"/>
                  <w:rFonts w:asciiTheme="majorHAnsi" w:hAnsiTheme="majorHAnsi" w:cstheme="majorHAnsi"/>
                </w:rPr>
                <w:t>#001</w:t>
              </w:r>
            </w:hyperlink>
          </w:p>
        </w:tc>
      </w:tr>
      <w:tr w:rsidR="006B1FA3" w:rsidRPr="00503941" w14:paraId="2CAF1C6D" w14:textId="77777777" w:rsidTr="000B073B">
        <w:trPr>
          <w:jc w:val="center"/>
        </w:trPr>
        <w:tc>
          <w:tcPr>
            <w:tcW w:w="2689" w:type="dxa"/>
            <w:vAlign w:val="bottom"/>
          </w:tcPr>
          <w:p w14:paraId="64965125" w14:textId="63F3A305" w:rsidR="006B1FA3" w:rsidRDefault="006B1FA3" w:rsidP="006B1FA3">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SensingElementResidualSensitivity</w:t>
            </w:r>
          </w:p>
        </w:tc>
        <w:tc>
          <w:tcPr>
            <w:tcW w:w="1984" w:type="dxa"/>
          </w:tcPr>
          <w:p w14:paraId="75B3D460" w14:textId="10C05213" w:rsidR="006B1FA3" w:rsidRPr="00503941" w:rsidRDefault="006B1FA3" w:rsidP="006B1FA3">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0EE76236" w14:textId="3D196943" w:rsidR="006B1FA3" w:rsidRPr="00503941" w:rsidRDefault="006B1FA3" w:rsidP="006B1FA3">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DAF647E" w14:textId="46BD3D01" w:rsidR="006B1FA3" w:rsidRPr="000B4499" w:rsidRDefault="00BD1F55" w:rsidP="00BD1F55">
            <w:pPr>
              <w:pStyle w:val="TableText0"/>
              <w:rPr>
                <w:rFonts w:asciiTheme="majorHAnsi" w:hAnsiTheme="majorHAnsi" w:cstheme="majorHAnsi"/>
                <w:color w:val="auto"/>
              </w:rPr>
            </w:pPr>
            <w:hyperlink r:id="rId244" w:history="1">
              <w:r w:rsidRPr="00880057">
                <w:rPr>
                  <w:rStyle w:val="Hyperlink"/>
                  <w:rFonts w:asciiTheme="majorHAnsi" w:hAnsiTheme="majorHAnsi" w:cstheme="majorHAnsi"/>
                </w:rPr>
                <w:t>3:0112/2///61987#ABQ040</w:t>
              </w:r>
              <w:r w:rsidR="008A3C05" w:rsidRPr="00880057">
                <w:rPr>
                  <w:rStyle w:val="Hyperlink"/>
                  <w:rFonts w:asciiTheme="majorHAnsi" w:hAnsiTheme="majorHAnsi" w:cstheme="majorHAnsi"/>
                </w:rPr>
                <w:t>#001</w:t>
              </w:r>
            </w:hyperlink>
          </w:p>
        </w:tc>
      </w:tr>
    </w:tbl>
    <w:p w14:paraId="613EB23F" w14:textId="5A01D13F" w:rsidR="007E596C" w:rsidRDefault="007E596C" w:rsidP="007E596C">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B17135" w:rsidRPr="00B17135">
        <w:rPr>
          <w:i/>
          <w:iCs/>
        </w:rPr>
        <w:t>IInfraredSignalConditionSetType</w:t>
      </w:r>
      <w:r>
        <w:rPr>
          <w:i/>
          <w:iCs/>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B17135">
        <w:fldChar w:fldCharType="begin"/>
      </w:r>
      <w:r w:rsidR="00B17135">
        <w:instrText xml:space="preserve"> REF _Ref180431195 \h </w:instrText>
      </w:r>
      <w:r w:rsidR="00B17135">
        <w:fldChar w:fldCharType="separate"/>
      </w:r>
      <w:r w:rsidR="00E00C54" w:rsidRPr="009D6F01">
        <w:t xml:space="preserve">Table </w:t>
      </w:r>
      <w:r w:rsidR="00E00C54">
        <w:rPr>
          <w:noProof/>
        </w:rPr>
        <w:t>105</w:t>
      </w:r>
      <w:r w:rsidR="00B17135">
        <w:fldChar w:fldCharType="end"/>
      </w:r>
      <w:r w:rsidRPr="004C388A">
        <w:t>.</w:t>
      </w:r>
    </w:p>
    <w:p w14:paraId="3D49129F" w14:textId="2AA04AC7" w:rsidR="007E596C" w:rsidRPr="005D5FEC" w:rsidRDefault="007E596C" w:rsidP="007E596C">
      <w:pPr>
        <w:pStyle w:val="TABLE-title"/>
      </w:pPr>
      <w:bookmarkStart w:id="1038" w:name="_Ref180431195"/>
      <w:bookmarkStart w:id="1039" w:name="_Toc215031952"/>
      <w:r w:rsidRPr="009D6F01">
        <w:t xml:space="preserve">Table </w:t>
      </w:r>
      <w:r w:rsidRPr="009D6F01">
        <w:fldChar w:fldCharType="begin"/>
      </w:r>
      <w:r w:rsidRPr="009D6F01">
        <w:instrText xml:space="preserve"> SEQ Table \* ARABIC </w:instrText>
      </w:r>
      <w:r w:rsidRPr="009D6F01">
        <w:fldChar w:fldCharType="separate"/>
      </w:r>
      <w:r w:rsidR="00E00C54">
        <w:rPr>
          <w:noProof/>
        </w:rPr>
        <w:t>105</w:t>
      </w:r>
      <w:r w:rsidRPr="009D6F01">
        <w:fldChar w:fldCharType="end"/>
      </w:r>
      <w:bookmarkEnd w:id="1038"/>
      <w:r w:rsidRPr="009D6F01">
        <w:t xml:space="preserve"> </w:t>
      </w:r>
      <w:r>
        <w:t>–</w:t>
      </w:r>
      <w:r w:rsidRPr="009D6F01">
        <w:t xml:space="preserve"> </w:t>
      </w:r>
      <w:r w:rsidR="001C055A" w:rsidRPr="001C055A">
        <w:rPr>
          <w:i/>
        </w:rPr>
        <w:t>IInfraredSignalConditionSetType</w:t>
      </w:r>
      <w:r>
        <w:t xml:space="preserve"> Attribute values for child Nodes</w:t>
      </w:r>
      <w:bookmarkEnd w:id="103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7E596C" w:rsidRPr="009D6F01" w14:paraId="190A5424" w14:textId="77777777" w:rsidTr="000B073B">
        <w:tc>
          <w:tcPr>
            <w:tcW w:w="2830" w:type="dxa"/>
            <w:shd w:val="clear" w:color="auto" w:fill="D9D9D9" w:themeFill="background1" w:themeFillShade="D9"/>
          </w:tcPr>
          <w:p w14:paraId="375C41A4" w14:textId="77777777" w:rsidR="007E596C" w:rsidRPr="009D6F01" w:rsidRDefault="007E596C" w:rsidP="000B073B">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694F0F49" w14:textId="77777777" w:rsidR="007E596C" w:rsidRPr="009D6F01" w:rsidRDefault="007E596C" w:rsidP="000B073B">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B4ADC" w:rsidRPr="00AE7F8E" w14:paraId="20C38C0A" w14:textId="77777777" w:rsidTr="000B073B">
        <w:tc>
          <w:tcPr>
            <w:tcW w:w="2830" w:type="dxa"/>
            <w:vAlign w:val="bottom"/>
          </w:tcPr>
          <w:p w14:paraId="3C4A9CC7" w14:textId="327BD491" w:rsidR="002B4ADC" w:rsidRPr="00AE7F8E" w:rsidRDefault="002B4ADC" w:rsidP="002B4ADC">
            <w:pPr>
              <w:pStyle w:val="TableText0"/>
              <w:rPr>
                <w:rFonts w:asciiTheme="majorHAnsi" w:hAnsiTheme="majorHAnsi" w:cstheme="majorHAnsi"/>
                <w:color w:val="auto"/>
                <w:szCs w:val="16"/>
                <w:lang w:eastAsia="de-DE"/>
              </w:rPr>
            </w:pPr>
            <w:r w:rsidRPr="008D4632">
              <w:rPr>
                <w:rFonts w:asciiTheme="majorHAnsi" w:hAnsiTheme="majorHAnsi" w:cstheme="majorHAnsi"/>
                <w:szCs w:val="16"/>
                <w:lang w:eastAsia="de-DE"/>
              </w:rPr>
              <w:t>SensingElementTemperature</w:t>
            </w:r>
            <w:r w:rsidRPr="005605D2">
              <w:rPr>
                <w:rFonts w:asciiTheme="majorHAnsi" w:hAnsiTheme="majorHAnsi" w:cstheme="majorHAnsi"/>
                <w:szCs w:val="16"/>
                <w:lang w:eastAsia="de-DE"/>
              </w:rPr>
              <w:t xml:space="preserve"> </w:t>
            </w:r>
          </w:p>
        </w:tc>
        <w:tc>
          <w:tcPr>
            <w:tcW w:w="6521" w:type="dxa"/>
          </w:tcPr>
          <w:p w14:paraId="156D64DF" w14:textId="77777777" w:rsidR="002B4ADC" w:rsidRPr="00AE7F8E" w:rsidRDefault="002B4ADC" w:rsidP="002B4ADC">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B4ADC" w:rsidRPr="009D6F01" w14:paraId="491DF52F" w14:textId="77777777" w:rsidTr="000B073B">
        <w:tc>
          <w:tcPr>
            <w:tcW w:w="2830" w:type="dxa"/>
            <w:vAlign w:val="bottom"/>
          </w:tcPr>
          <w:p w14:paraId="08E02AFC" w14:textId="539688DB" w:rsidR="002B4ADC" w:rsidRDefault="002B4ADC" w:rsidP="002B4ADC">
            <w:pPr>
              <w:pStyle w:val="TableText0"/>
              <w:rPr>
                <w:rFonts w:ascii="Calibri" w:hAnsi="Calibri" w:cs="Calibri"/>
                <w:szCs w:val="16"/>
                <w:lang w:eastAsia="de-DE"/>
              </w:rPr>
            </w:pPr>
            <w:r w:rsidRPr="005605D2">
              <w:rPr>
                <w:rFonts w:asciiTheme="majorHAnsi" w:hAnsiTheme="majorHAnsi" w:cstheme="majorHAnsi"/>
                <w:szCs w:val="16"/>
                <w:lang w:eastAsia="de-DE"/>
              </w:rPr>
              <w:t>SourceResidualLife</w:t>
            </w:r>
          </w:p>
        </w:tc>
        <w:tc>
          <w:tcPr>
            <w:tcW w:w="6521" w:type="dxa"/>
          </w:tcPr>
          <w:p w14:paraId="1ADDC6BD" w14:textId="49710B41" w:rsidR="002B4ADC" w:rsidRDefault="001B1BD6" w:rsidP="002B4ADC">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2B4ADC" w:rsidRPr="009D6F01" w14:paraId="3583BB20" w14:textId="77777777" w:rsidTr="000B073B">
        <w:tc>
          <w:tcPr>
            <w:tcW w:w="2830" w:type="dxa"/>
            <w:vAlign w:val="bottom"/>
          </w:tcPr>
          <w:p w14:paraId="1D53F294" w14:textId="510D0CA7" w:rsidR="002B4ADC" w:rsidRDefault="002B4ADC" w:rsidP="002B4ADC">
            <w:pPr>
              <w:pStyle w:val="TableText0"/>
              <w:rPr>
                <w:rFonts w:ascii="Calibri" w:hAnsi="Calibri" w:cs="Calibri"/>
                <w:szCs w:val="16"/>
                <w:lang w:eastAsia="de-DE"/>
              </w:rPr>
            </w:pPr>
            <w:r w:rsidRPr="00317F88">
              <w:rPr>
                <w:rFonts w:asciiTheme="majorHAnsi" w:hAnsiTheme="majorHAnsi" w:cstheme="majorHAnsi"/>
                <w:szCs w:val="16"/>
                <w:lang w:eastAsia="de-DE"/>
              </w:rPr>
              <w:t>TransmissionRatio</w:t>
            </w:r>
          </w:p>
        </w:tc>
        <w:tc>
          <w:tcPr>
            <w:tcW w:w="6521" w:type="dxa"/>
          </w:tcPr>
          <w:p w14:paraId="388DDDD3" w14:textId="77777777" w:rsidR="002B4ADC" w:rsidRPr="00CD5522" w:rsidRDefault="002B4ADC" w:rsidP="002B4ADC">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2B4ADC" w:rsidRPr="00AE7F8E" w14:paraId="1B6DD1D4" w14:textId="77777777" w:rsidTr="000B073B">
        <w:tc>
          <w:tcPr>
            <w:tcW w:w="2830" w:type="dxa"/>
            <w:vAlign w:val="bottom"/>
          </w:tcPr>
          <w:p w14:paraId="19AE7B71" w14:textId="7CAB4D5D" w:rsidR="002B4ADC" w:rsidRPr="00AE7F8E" w:rsidRDefault="002B4ADC" w:rsidP="002B4ADC">
            <w:pPr>
              <w:pStyle w:val="TableText0"/>
              <w:rPr>
                <w:rFonts w:asciiTheme="majorHAnsi" w:hAnsiTheme="majorHAnsi" w:cstheme="majorHAnsi"/>
                <w:color w:val="auto"/>
                <w:szCs w:val="16"/>
                <w:lang w:eastAsia="de-DE"/>
              </w:rPr>
            </w:pPr>
            <w:r w:rsidRPr="00317F88">
              <w:rPr>
                <w:rFonts w:asciiTheme="majorHAnsi" w:hAnsiTheme="majorHAnsi" w:cstheme="majorHAnsi"/>
                <w:szCs w:val="16"/>
                <w:lang w:eastAsia="de-DE"/>
              </w:rPr>
              <w:t>SensorNextCalibrationFixed</w:t>
            </w:r>
          </w:p>
        </w:tc>
        <w:tc>
          <w:tcPr>
            <w:tcW w:w="6521" w:type="dxa"/>
          </w:tcPr>
          <w:p w14:paraId="55C25619" w14:textId="77777777" w:rsidR="002B4ADC" w:rsidRPr="00AE7F8E" w:rsidRDefault="002B4ADC" w:rsidP="002B4ADC">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B4ADC" w:rsidRPr="00AE7F8E" w14:paraId="0379806D" w14:textId="77777777" w:rsidTr="000B073B">
        <w:tc>
          <w:tcPr>
            <w:tcW w:w="2830" w:type="dxa"/>
            <w:vAlign w:val="bottom"/>
          </w:tcPr>
          <w:p w14:paraId="5F177633" w14:textId="52C3DBCD" w:rsidR="002B4ADC" w:rsidRPr="001B2F54" w:rsidRDefault="002B4ADC" w:rsidP="002B4ADC">
            <w:pPr>
              <w:pStyle w:val="TableText0"/>
              <w:rPr>
                <w:rFonts w:asciiTheme="majorHAnsi" w:hAnsiTheme="majorHAnsi" w:cstheme="majorHAnsi"/>
                <w:szCs w:val="16"/>
                <w:lang w:val="de-DE"/>
              </w:rPr>
            </w:pPr>
            <w:r w:rsidRPr="00AC591B">
              <w:rPr>
                <w:rFonts w:asciiTheme="majorHAnsi" w:hAnsiTheme="majorHAnsi" w:cstheme="majorHAnsi"/>
                <w:szCs w:val="16"/>
                <w:lang w:val="de-DE"/>
              </w:rPr>
              <w:t>SensorNextCalibrationDynamic</w:t>
            </w:r>
          </w:p>
        </w:tc>
        <w:tc>
          <w:tcPr>
            <w:tcW w:w="6521" w:type="dxa"/>
          </w:tcPr>
          <w:p w14:paraId="221E679C" w14:textId="77777777" w:rsidR="002B4ADC" w:rsidRPr="00AE7F8E" w:rsidRDefault="002B4ADC" w:rsidP="002B4ADC">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B4ADC" w:rsidRPr="00AE7F8E" w14:paraId="5708CA3A" w14:textId="77777777" w:rsidTr="000B073B">
        <w:tc>
          <w:tcPr>
            <w:tcW w:w="2830" w:type="dxa"/>
            <w:vAlign w:val="bottom"/>
          </w:tcPr>
          <w:p w14:paraId="486360FD" w14:textId="3ED41A6B" w:rsidR="002B4ADC" w:rsidRPr="00EB0179" w:rsidRDefault="002B4ADC" w:rsidP="002B4ADC">
            <w:pPr>
              <w:pStyle w:val="TableText0"/>
              <w:rPr>
                <w:rFonts w:asciiTheme="majorHAnsi" w:hAnsiTheme="majorHAnsi" w:cstheme="majorHAnsi"/>
                <w:szCs w:val="16"/>
                <w:lang w:val="de-DE"/>
              </w:rPr>
            </w:pPr>
            <w:r w:rsidRPr="00AC591B">
              <w:rPr>
                <w:rFonts w:asciiTheme="majorHAnsi" w:hAnsiTheme="majorHAnsi" w:cstheme="majorHAnsi"/>
                <w:szCs w:val="16"/>
                <w:lang w:val="de-DE"/>
              </w:rPr>
              <w:t>PowerOnDurationSensor</w:t>
            </w:r>
          </w:p>
        </w:tc>
        <w:tc>
          <w:tcPr>
            <w:tcW w:w="6521" w:type="dxa"/>
          </w:tcPr>
          <w:p w14:paraId="278C93A4" w14:textId="23396ED8" w:rsidR="002B4ADC" w:rsidRDefault="00255BC3" w:rsidP="002B4ADC">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B4ADC" w:rsidRPr="00AE7F8E" w14:paraId="3CBD3337" w14:textId="77777777" w:rsidTr="000B073B">
        <w:tc>
          <w:tcPr>
            <w:tcW w:w="2830" w:type="dxa"/>
            <w:vAlign w:val="bottom"/>
          </w:tcPr>
          <w:p w14:paraId="42963D78" w14:textId="6A0657A1" w:rsidR="002B4ADC" w:rsidRPr="00EB0179" w:rsidRDefault="002B4ADC" w:rsidP="002B4ADC">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SensingElementResidualLife</w:t>
            </w:r>
          </w:p>
        </w:tc>
        <w:tc>
          <w:tcPr>
            <w:tcW w:w="6521" w:type="dxa"/>
          </w:tcPr>
          <w:p w14:paraId="18C0EFD3" w14:textId="4A46CC75" w:rsidR="002B4ADC" w:rsidRDefault="001B1BD6" w:rsidP="002B4ADC">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1.0</w:t>
            </w:r>
          </w:p>
        </w:tc>
      </w:tr>
      <w:tr w:rsidR="002B4ADC" w:rsidRPr="00AE7F8E" w14:paraId="3C4D075D" w14:textId="77777777" w:rsidTr="000B073B">
        <w:tc>
          <w:tcPr>
            <w:tcW w:w="2830" w:type="dxa"/>
            <w:vAlign w:val="bottom"/>
          </w:tcPr>
          <w:p w14:paraId="61000290" w14:textId="607416E6" w:rsidR="002B4ADC" w:rsidRPr="00EB0179" w:rsidRDefault="002B2E23" w:rsidP="002B4ADC">
            <w:pPr>
              <w:pStyle w:val="TableText0"/>
              <w:rPr>
                <w:rFonts w:asciiTheme="majorHAnsi" w:hAnsiTheme="majorHAnsi" w:cstheme="majorHAnsi"/>
                <w:szCs w:val="16"/>
                <w:lang w:val="de-DE"/>
              </w:rPr>
            </w:pPr>
            <w:r>
              <w:rPr>
                <w:rFonts w:asciiTheme="majorHAnsi" w:hAnsiTheme="majorHAnsi" w:cstheme="majorHAnsi"/>
                <w:szCs w:val="16"/>
                <w:lang w:val="de-DE"/>
              </w:rPr>
              <w:t>Relative</w:t>
            </w:r>
            <w:r w:rsidR="002B4ADC" w:rsidRPr="003370EC">
              <w:rPr>
                <w:rFonts w:asciiTheme="majorHAnsi" w:hAnsiTheme="majorHAnsi" w:cstheme="majorHAnsi"/>
                <w:szCs w:val="16"/>
                <w:lang w:val="de-DE"/>
              </w:rPr>
              <w:t>GasFlowRate</w:t>
            </w:r>
          </w:p>
        </w:tc>
        <w:tc>
          <w:tcPr>
            <w:tcW w:w="6521" w:type="dxa"/>
          </w:tcPr>
          <w:p w14:paraId="586F2E38" w14:textId="234D7CA7" w:rsidR="002B4ADC" w:rsidRDefault="00255BC3" w:rsidP="002B4ADC">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B4ADC" w:rsidRPr="00AE7F8E" w14:paraId="75EB3BD6" w14:textId="77777777" w:rsidTr="000B073B">
        <w:tc>
          <w:tcPr>
            <w:tcW w:w="2830" w:type="dxa"/>
            <w:vAlign w:val="bottom"/>
          </w:tcPr>
          <w:p w14:paraId="53B6F4A8" w14:textId="4FDB8F82" w:rsidR="002B4ADC" w:rsidRPr="00EB0179" w:rsidRDefault="002B4ADC" w:rsidP="002B4ADC">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SensingElementResidualSensitivity</w:t>
            </w:r>
          </w:p>
        </w:tc>
        <w:tc>
          <w:tcPr>
            <w:tcW w:w="6521" w:type="dxa"/>
          </w:tcPr>
          <w:p w14:paraId="2CD4AC85" w14:textId="37120124" w:rsidR="002B4ADC" w:rsidRDefault="001B1BD6" w:rsidP="002B4ADC">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1.0</w:t>
            </w:r>
          </w:p>
        </w:tc>
      </w:tr>
    </w:tbl>
    <w:p w14:paraId="6DD066C0" w14:textId="5BB7B083" w:rsidR="004F1BA9" w:rsidRPr="009D6F01" w:rsidRDefault="004F1BA9" w:rsidP="004F1BA9">
      <w:pPr>
        <w:pStyle w:val="Heading3"/>
        <w:ind w:left="0"/>
      </w:pPr>
      <w:bookmarkStart w:id="1040" w:name="_Toc215031740"/>
      <w:r>
        <w:t>I</w:t>
      </w:r>
      <w:r w:rsidR="006869F5" w:rsidRPr="006869F5">
        <w:t>CatalyticBead</w:t>
      </w:r>
      <w:r>
        <w:t>SignalConditionSetType</w:t>
      </w:r>
      <w:bookmarkEnd w:id="1040"/>
    </w:p>
    <w:p w14:paraId="6F02BD19" w14:textId="6E857E59" w:rsidR="004F1BA9" w:rsidRPr="00DB596D" w:rsidRDefault="004F1BA9" w:rsidP="004F1BA9">
      <w:pPr>
        <w:keepNext/>
        <w:spacing w:before="0" w:after="0"/>
        <w:rPr>
          <w:bCs/>
          <w:spacing w:val="8"/>
          <w:sz w:val="20"/>
          <w:szCs w:val="20"/>
          <w:lang w:eastAsia="zh-CN"/>
        </w:rPr>
      </w:pPr>
      <w:r w:rsidRPr="00DB596D">
        <w:rPr>
          <w:rStyle w:val="PARAGRAPHChar"/>
          <w:rFonts w:eastAsia="MS Mincho"/>
        </w:rPr>
        <w:t xml:space="preserve">The </w:t>
      </w:r>
      <w:r>
        <w:rPr>
          <w:i/>
          <w:sz w:val="20"/>
          <w:szCs w:val="20"/>
        </w:rPr>
        <w:t>I</w:t>
      </w:r>
      <w:r w:rsidR="006869F5" w:rsidRPr="006869F5">
        <w:rPr>
          <w:rFonts w:asciiTheme="majorHAnsi" w:hAnsiTheme="majorHAnsi" w:cstheme="majorHAnsi"/>
          <w:szCs w:val="16"/>
          <w:lang w:eastAsia="zh-CN"/>
        </w:rPr>
        <w:t xml:space="preserve"> </w:t>
      </w:r>
      <w:r w:rsidR="006869F5" w:rsidRPr="006869F5">
        <w:rPr>
          <w:i/>
          <w:sz w:val="20"/>
          <w:szCs w:val="20"/>
        </w:rPr>
        <w:t>CatalyticBead</w:t>
      </w:r>
      <w:r>
        <w:rPr>
          <w:i/>
          <w:sz w:val="20"/>
          <w:szCs w:val="20"/>
        </w:rPr>
        <w:t xml:space="preserve">SignalConditionSetType </w:t>
      </w:r>
      <w:r w:rsidRPr="00DB596D">
        <w:rPr>
          <w:rStyle w:val="PARAGRAPHChar"/>
          <w:rFonts w:eastAsia="MS Mincho"/>
        </w:rPr>
        <w:t xml:space="preserve">provides the interface to </w:t>
      </w:r>
      <w:r w:rsidR="006869F5">
        <w:rPr>
          <w:rStyle w:val="PARAGRAPHChar"/>
          <w:rFonts w:eastAsia="MS Mincho"/>
        </w:rPr>
        <w:t>Catalytic Bead</w:t>
      </w:r>
      <w:r w:rsidRPr="00DB596D">
        <w:rPr>
          <w:rStyle w:val="PARAGRAPHChar"/>
          <w:rFonts w:eastAsia="MS Mincho"/>
        </w:rPr>
        <w:t xml:space="preserve"> signal specific condition variables and is formally </w:t>
      </w:r>
      <w:r w:rsidRPr="00DB596D">
        <w:rPr>
          <w:sz w:val="20"/>
          <w:szCs w:val="20"/>
        </w:rPr>
        <w:t>defined in</w:t>
      </w:r>
      <w:r w:rsidRPr="00DB596D">
        <w:rPr>
          <w:bCs/>
          <w:spacing w:val="8"/>
          <w:sz w:val="20"/>
          <w:szCs w:val="20"/>
          <w:lang w:eastAsia="zh-CN"/>
        </w:rPr>
        <w:t xml:space="preserve"> </w:t>
      </w:r>
      <w:r w:rsidR="001B5AAE">
        <w:rPr>
          <w:bCs/>
          <w:spacing w:val="8"/>
          <w:sz w:val="20"/>
          <w:szCs w:val="20"/>
          <w:lang w:eastAsia="zh-CN"/>
        </w:rPr>
        <w:fldChar w:fldCharType="begin"/>
      </w:r>
      <w:r w:rsidR="001B5AAE">
        <w:rPr>
          <w:bCs/>
          <w:spacing w:val="8"/>
          <w:sz w:val="20"/>
          <w:szCs w:val="20"/>
          <w:lang w:eastAsia="zh-CN"/>
        </w:rPr>
        <w:instrText xml:space="preserve"> REF _Ref203044378 \h </w:instrText>
      </w:r>
      <w:r w:rsidR="001B5AAE">
        <w:rPr>
          <w:bCs/>
          <w:spacing w:val="8"/>
          <w:sz w:val="20"/>
          <w:szCs w:val="20"/>
          <w:lang w:eastAsia="zh-CN"/>
        </w:rPr>
      </w:r>
      <w:r w:rsidR="001B5AAE">
        <w:rPr>
          <w:bCs/>
          <w:spacing w:val="8"/>
          <w:sz w:val="20"/>
          <w:szCs w:val="20"/>
          <w:lang w:eastAsia="zh-CN"/>
        </w:rPr>
        <w:fldChar w:fldCharType="separate"/>
      </w:r>
      <w:r w:rsidR="00E00C54" w:rsidRPr="009D6F01">
        <w:t xml:space="preserve">Table </w:t>
      </w:r>
      <w:r w:rsidR="00E00C54">
        <w:rPr>
          <w:noProof/>
        </w:rPr>
        <w:t>106</w:t>
      </w:r>
      <w:r w:rsidR="001B5AAE">
        <w:rPr>
          <w:bCs/>
          <w:spacing w:val="8"/>
          <w:sz w:val="20"/>
          <w:szCs w:val="20"/>
          <w:lang w:eastAsia="zh-CN"/>
        </w:rPr>
        <w:fldChar w:fldCharType="end"/>
      </w:r>
    </w:p>
    <w:p w14:paraId="571D50E8" w14:textId="4AD79FD1" w:rsidR="004F1BA9" w:rsidRPr="009D6F01" w:rsidRDefault="004F1BA9" w:rsidP="004F1BA9">
      <w:pPr>
        <w:pStyle w:val="TABLE-title"/>
      </w:pPr>
      <w:bookmarkStart w:id="1041" w:name="_Ref203044378"/>
      <w:bookmarkStart w:id="1042" w:name="_Toc215031953"/>
      <w:r w:rsidRPr="009D6F01">
        <w:t xml:space="preserve">Table </w:t>
      </w:r>
      <w:r w:rsidRPr="009D6F01">
        <w:fldChar w:fldCharType="begin"/>
      </w:r>
      <w:r w:rsidRPr="009D6F01">
        <w:instrText xml:space="preserve"> SEQ Table \* ARABIC </w:instrText>
      </w:r>
      <w:r w:rsidRPr="009D6F01">
        <w:fldChar w:fldCharType="separate"/>
      </w:r>
      <w:r w:rsidR="00E00C54">
        <w:rPr>
          <w:noProof/>
        </w:rPr>
        <w:t>106</w:t>
      </w:r>
      <w:r w:rsidRPr="009D6F01">
        <w:fldChar w:fldCharType="end"/>
      </w:r>
      <w:bookmarkEnd w:id="1041"/>
      <w:r w:rsidRPr="009D6F01">
        <w:t xml:space="preserve"> </w:t>
      </w:r>
      <w:r>
        <w:t>–</w:t>
      </w:r>
      <w:r w:rsidRPr="009D6F01">
        <w:t xml:space="preserve"> </w:t>
      </w:r>
      <w:r w:rsidRPr="00A61F4E">
        <w:rPr>
          <w:iCs/>
        </w:rPr>
        <w:t>I</w:t>
      </w:r>
      <w:r w:rsidR="001B5AAE" w:rsidRPr="001B5AAE">
        <w:rPr>
          <w:iCs/>
        </w:rPr>
        <w:t>CatalyticBead</w:t>
      </w:r>
      <w:r w:rsidRPr="00A61F4E">
        <w:rPr>
          <w:iCs/>
        </w:rPr>
        <w:t>SignalConditionSetType</w:t>
      </w:r>
      <w:r>
        <w:rPr>
          <w:i/>
        </w:rPr>
        <w:t xml:space="preserve"> </w:t>
      </w:r>
      <w:r>
        <w:t>definition</w:t>
      </w:r>
      <w:bookmarkEnd w:id="1042"/>
    </w:p>
    <w:tbl>
      <w:tblPr>
        <w:tblW w:w="9350" w:type="dxa"/>
        <w:jc w:val="center"/>
        <w:tblCellMar>
          <w:left w:w="70" w:type="dxa"/>
          <w:right w:w="70" w:type="dxa"/>
        </w:tblCellMar>
        <w:tblLook w:val="04A0" w:firstRow="1" w:lastRow="0" w:firstColumn="1" w:lastColumn="0" w:noHBand="0" w:noVBand="1"/>
      </w:tblPr>
      <w:tblGrid>
        <w:gridCol w:w="1271"/>
        <w:gridCol w:w="830"/>
        <w:gridCol w:w="2464"/>
        <w:gridCol w:w="959"/>
        <w:gridCol w:w="2627"/>
        <w:gridCol w:w="1199"/>
      </w:tblGrid>
      <w:tr w:rsidR="004F1BA9" w:rsidRPr="009D6F01" w14:paraId="4CA8F7A7" w14:textId="77777777" w:rsidTr="00A61F4E">
        <w:trPr>
          <w:trHeight w:val="108"/>
          <w:jc w:val="center"/>
        </w:trPr>
        <w:tc>
          <w:tcPr>
            <w:tcW w:w="1271"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1AB5B29E" w14:textId="77777777" w:rsidR="004F1BA9" w:rsidRPr="009D6F01" w:rsidRDefault="004F1BA9" w:rsidP="00A61F4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079" w:type="dxa"/>
            <w:gridSpan w:val="5"/>
            <w:tcBorders>
              <w:top w:val="single" w:sz="4" w:space="0" w:color="auto"/>
              <w:left w:val="nil"/>
              <w:bottom w:val="single" w:sz="4" w:space="0" w:color="auto"/>
              <w:right w:val="single" w:sz="4" w:space="0" w:color="auto"/>
            </w:tcBorders>
            <w:shd w:val="clear" w:color="000000" w:fill="D9D9D9"/>
            <w:vAlign w:val="bottom"/>
            <w:hideMark/>
          </w:tcPr>
          <w:p w14:paraId="4792252D" w14:textId="77777777" w:rsidR="004F1BA9" w:rsidRPr="009D6F01" w:rsidRDefault="004F1BA9" w:rsidP="00A61F4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4F1BA9" w:rsidRPr="009D6F01" w14:paraId="33769A17" w14:textId="77777777" w:rsidTr="00A61F4E">
        <w:trPr>
          <w:trHeight w:val="111"/>
          <w:jc w:val="center"/>
        </w:trPr>
        <w:tc>
          <w:tcPr>
            <w:tcW w:w="1271" w:type="dxa"/>
            <w:tcBorders>
              <w:top w:val="nil"/>
              <w:left w:val="single" w:sz="4" w:space="0" w:color="auto"/>
              <w:bottom w:val="single" w:sz="4" w:space="0" w:color="auto"/>
              <w:right w:val="single" w:sz="4" w:space="0" w:color="auto"/>
            </w:tcBorders>
            <w:noWrap/>
            <w:vAlign w:val="bottom"/>
            <w:hideMark/>
          </w:tcPr>
          <w:p w14:paraId="0931A660" w14:textId="77777777" w:rsidR="004F1BA9" w:rsidRPr="009D6F01" w:rsidRDefault="004F1BA9" w:rsidP="00A61F4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079" w:type="dxa"/>
            <w:gridSpan w:val="5"/>
            <w:tcBorders>
              <w:top w:val="single" w:sz="4" w:space="0" w:color="auto"/>
              <w:left w:val="nil"/>
              <w:bottom w:val="single" w:sz="4" w:space="0" w:color="auto"/>
              <w:right w:val="single" w:sz="4" w:space="0" w:color="000000"/>
            </w:tcBorders>
            <w:noWrap/>
            <w:vAlign w:val="bottom"/>
            <w:hideMark/>
          </w:tcPr>
          <w:p w14:paraId="50C86925" w14:textId="355A947D" w:rsidR="004F1BA9" w:rsidRPr="00D64984" w:rsidRDefault="004F1BA9" w:rsidP="00A61F4E">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I</w:t>
            </w:r>
            <w:r w:rsidR="00882261" w:rsidRPr="00882261">
              <w:rPr>
                <w:rFonts w:asciiTheme="majorHAnsi" w:hAnsiTheme="majorHAnsi" w:cstheme="majorHAnsi"/>
                <w:color w:val="000000"/>
                <w:sz w:val="16"/>
                <w:szCs w:val="16"/>
                <w:lang w:eastAsia="de-DE"/>
              </w:rPr>
              <w:t>CatalyticBead</w:t>
            </w:r>
            <w:r w:rsidR="00882261">
              <w:rPr>
                <w:rFonts w:asciiTheme="majorHAnsi" w:hAnsiTheme="majorHAnsi" w:cstheme="majorHAnsi"/>
                <w:color w:val="000000"/>
                <w:sz w:val="16"/>
                <w:szCs w:val="16"/>
                <w:lang w:eastAsia="de-DE"/>
              </w:rPr>
              <w:t>S</w:t>
            </w:r>
            <w:r>
              <w:rPr>
                <w:rFonts w:asciiTheme="majorHAnsi" w:hAnsiTheme="majorHAnsi" w:cstheme="majorHAnsi"/>
                <w:color w:val="000000"/>
                <w:sz w:val="16"/>
                <w:szCs w:val="16"/>
                <w:lang w:eastAsia="de-DE"/>
              </w:rPr>
              <w:t>ignalConditionSetType</w:t>
            </w:r>
          </w:p>
        </w:tc>
      </w:tr>
      <w:tr w:rsidR="004F1BA9" w:rsidRPr="009D6F01" w14:paraId="04C449CB" w14:textId="77777777" w:rsidTr="00A61F4E">
        <w:trPr>
          <w:trHeight w:val="200"/>
          <w:jc w:val="center"/>
        </w:trPr>
        <w:tc>
          <w:tcPr>
            <w:tcW w:w="1271" w:type="dxa"/>
            <w:tcBorders>
              <w:top w:val="nil"/>
              <w:left w:val="single" w:sz="4" w:space="0" w:color="auto"/>
              <w:bottom w:val="single" w:sz="4" w:space="0" w:color="auto"/>
              <w:right w:val="single" w:sz="4" w:space="0" w:color="auto"/>
            </w:tcBorders>
            <w:noWrap/>
            <w:vAlign w:val="bottom"/>
            <w:hideMark/>
          </w:tcPr>
          <w:p w14:paraId="6802428A" w14:textId="77777777" w:rsidR="004F1BA9" w:rsidRPr="009D6F01" w:rsidRDefault="004F1BA9" w:rsidP="00A61F4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079" w:type="dxa"/>
            <w:gridSpan w:val="5"/>
            <w:tcBorders>
              <w:top w:val="single" w:sz="4" w:space="0" w:color="auto"/>
              <w:left w:val="nil"/>
              <w:bottom w:val="single" w:sz="4" w:space="0" w:color="auto"/>
              <w:right w:val="single" w:sz="4" w:space="0" w:color="auto"/>
            </w:tcBorders>
            <w:noWrap/>
            <w:vAlign w:val="bottom"/>
            <w:hideMark/>
          </w:tcPr>
          <w:p w14:paraId="39BF8E56" w14:textId="77777777" w:rsidR="004F1BA9" w:rsidRPr="009D6F01" w:rsidRDefault="004F1BA9" w:rsidP="00A61F4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True</w:t>
            </w:r>
          </w:p>
        </w:tc>
      </w:tr>
      <w:tr w:rsidR="004F1BA9" w:rsidRPr="009D6F01" w14:paraId="05700C41" w14:textId="77777777" w:rsidTr="00A61F4E">
        <w:trPr>
          <w:trHeight w:val="132"/>
          <w:jc w:val="center"/>
        </w:trPr>
        <w:tc>
          <w:tcPr>
            <w:tcW w:w="1271" w:type="dxa"/>
            <w:tcBorders>
              <w:top w:val="nil"/>
              <w:left w:val="single" w:sz="4" w:space="0" w:color="auto"/>
              <w:bottom w:val="single" w:sz="4" w:space="0" w:color="auto"/>
              <w:right w:val="single" w:sz="4" w:space="0" w:color="auto"/>
            </w:tcBorders>
            <w:shd w:val="clear" w:color="000000" w:fill="D9D9D9"/>
            <w:vAlign w:val="bottom"/>
            <w:hideMark/>
          </w:tcPr>
          <w:p w14:paraId="794FAE55" w14:textId="77777777" w:rsidR="004F1BA9" w:rsidRPr="009D6F01" w:rsidRDefault="004F1BA9" w:rsidP="00A61F4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830" w:type="dxa"/>
            <w:tcBorders>
              <w:top w:val="nil"/>
              <w:left w:val="nil"/>
              <w:bottom w:val="single" w:sz="4" w:space="0" w:color="auto"/>
              <w:right w:val="single" w:sz="4" w:space="0" w:color="auto"/>
            </w:tcBorders>
            <w:shd w:val="clear" w:color="000000" w:fill="D9D9D9"/>
            <w:vAlign w:val="bottom"/>
            <w:hideMark/>
          </w:tcPr>
          <w:p w14:paraId="00DFFEED" w14:textId="77777777" w:rsidR="004F1BA9" w:rsidRPr="009D6F01" w:rsidRDefault="004F1BA9" w:rsidP="00A61F4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464" w:type="dxa"/>
            <w:tcBorders>
              <w:top w:val="nil"/>
              <w:left w:val="nil"/>
              <w:bottom w:val="single" w:sz="4" w:space="0" w:color="auto"/>
              <w:right w:val="single" w:sz="4" w:space="0" w:color="auto"/>
            </w:tcBorders>
            <w:shd w:val="clear" w:color="000000" w:fill="D9D9D9"/>
            <w:vAlign w:val="bottom"/>
            <w:hideMark/>
          </w:tcPr>
          <w:p w14:paraId="2C4369F2" w14:textId="77777777" w:rsidR="004F1BA9" w:rsidRPr="009D6F01" w:rsidRDefault="004F1BA9" w:rsidP="00A61F4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959" w:type="dxa"/>
            <w:tcBorders>
              <w:top w:val="nil"/>
              <w:left w:val="nil"/>
              <w:bottom w:val="single" w:sz="4" w:space="0" w:color="auto"/>
              <w:right w:val="single" w:sz="4" w:space="0" w:color="auto"/>
            </w:tcBorders>
            <w:shd w:val="clear" w:color="000000" w:fill="D9D9D9"/>
            <w:vAlign w:val="bottom"/>
            <w:hideMark/>
          </w:tcPr>
          <w:p w14:paraId="314423F6" w14:textId="77777777" w:rsidR="004F1BA9" w:rsidRPr="009D6F01" w:rsidRDefault="004F1BA9" w:rsidP="00A61F4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627" w:type="dxa"/>
            <w:tcBorders>
              <w:top w:val="nil"/>
              <w:left w:val="nil"/>
              <w:bottom w:val="single" w:sz="4" w:space="0" w:color="auto"/>
              <w:right w:val="single" w:sz="4" w:space="0" w:color="auto"/>
            </w:tcBorders>
            <w:shd w:val="clear" w:color="000000" w:fill="D9D9D9"/>
            <w:vAlign w:val="bottom"/>
            <w:hideMark/>
          </w:tcPr>
          <w:p w14:paraId="1E245871" w14:textId="77777777" w:rsidR="004F1BA9" w:rsidRPr="009D6F01" w:rsidRDefault="004F1BA9" w:rsidP="00A61F4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99" w:type="dxa"/>
            <w:tcBorders>
              <w:top w:val="nil"/>
              <w:left w:val="nil"/>
              <w:bottom w:val="single" w:sz="4" w:space="0" w:color="auto"/>
              <w:right w:val="single" w:sz="4" w:space="0" w:color="auto"/>
            </w:tcBorders>
            <w:shd w:val="clear" w:color="000000" w:fill="D9D9D9"/>
            <w:vAlign w:val="bottom"/>
            <w:hideMark/>
          </w:tcPr>
          <w:p w14:paraId="7361AE7E" w14:textId="77777777" w:rsidR="004F1BA9" w:rsidRPr="009D6F01" w:rsidRDefault="004F1BA9" w:rsidP="00A61F4E">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4F1BA9" w:rsidRPr="009D6F01" w14:paraId="38098615" w14:textId="77777777" w:rsidTr="00A61F4E">
        <w:trPr>
          <w:trHeight w:val="238"/>
          <w:jc w:val="center"/>
        </w:trPr>
        <w:tc>
          <w:tcPr>
            <w:tcW w:w="9350" w:type="dxa"/>
            <w:gridSpan w:val="6"/>
            <w:tcBorders>
              <w:top w:val="single" w:sz="4" w:space="0" w:color="auto"/>
              <w:left w:val="single" w:sz="4" w:space="0" w:color="auto"/>
              <w:bottom w:val="single" w:sz="4" w:space="0" w:color="auto"/>
              <w:right w:val="single" w:sz="4" w:space="0" w:color="auto"/>
            </w:tcBorders>
            <w:vAlign w:val="bottom"/>
            <w:hideMark/>
          </w:tcPr>
          <w:p w14:paraId="3692C7D8" w14:textId="648793CE" w:rsidR="004F1BA9" w:rsidRPr="009D6F01" w:rsidRDefault="004F1BA9" w:rsidP="00A61F4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BaseInterfaceType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Pr="007E24CC">
              <w:rPr>
                <w:rFonts w:asciiTheme="majorHAnsi" w:hAnsiTheme="majorHAnsi" w:cstheme="majorHAnsi"/>
                <w:color w:val="000000"/>
                <w:sz w:val="16"/>
                <w:szCs w:val="16"/>
                <w:lang w:eastAsia="de-DE"/>
              </w:rPr>
              <w:t xml:space="preserve">, </w:t>
            </w:r>
            <w:r w:rsidRPr="007E24CC">
              <w:rPr>
                <w:rFonts w:asciiTheme="majorHAnsi" w:hAnsiTheme="majorHAnsi" w:cstheme="majorHAnsi"/>
                <w:sz w:val="16"/>
                <w:szCs w:val="16"/>
              </w:rPr>
              <w:t>i.e. inheriting the InstanceDeclarations of that Node</w:t>
            </w:r>
          </w:p>
        </w:tc>
      </w:tr>
      <w:tr w:rsidR="004F1BA9" w:rsidRPr="00CB220C" w14:paraId="0A01520C"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60699A96"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4E5C46DB"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5171BA5"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8D4632">
              <w:rPr>
                <w:rFonts w:asciiTheme="majorHAnsi" w:hAnsiTheme="majorHAnsi" w:cstheme="majorHAnsi"/>
                <w:color w:val="000000"/>
                <w:sz w:val="16"/>
                <w:szCs w:val="16"/>
                <w:lang w:eastAsia="de-DE"/>
              </w:rPr>
              <w:t>SensingElementTemperature</w:t>
            </w:r>
            <w:r w:rsidRPr="005605D2">
              <w:rPr>
                <w:rFonts w:asciiTheme="majorHAnsi" w:hAnsiTheme="majorHAnsi" w:cstheme="majorHAnsi"/>
                <w:color w:val="000000"/>
                <w:sz w:val="16"/>
                <w:szCs w:val="16"/>
                <w:lang w:eastAsia="de-DE"/>
              </w:rPr>
              <w:t xml:space="preserve"> </w:t>
            </w:r>
          </w:p>
        </w:tc>
        <w:tc>
          <w:tcPr>
            <w:tcW w:w="959" w:type="dxa"/>
            <w:tcBorders>
              <w:top w:val="nil"/>
              <w:left w:val="nil"/>
              <w:bottom w:val="single" w:sz="4" w:space="0" w:color="auto"/>
              <w:right w:val="single" w:sz="4" w:space="0" w:color="auto"/>
            </w:tcBorders>
            <w:noWrap/>
            <w:vAlign w:val="bottom"/>
          </w:tcPr>
          <w:p w14:paraId="228C6BD9"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001234AF"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E35B34">
              <w:rPr>
                <w:rFonts w:asciiTheme="majorHAnsi" w:hAnsiTheme="majorHAnsi" w:cstheme="majorHAnsi"/>
                <w:sz w:val="16"/>
                <w:szCs w:val="16"/>
                <w:lang w:val="de-DE"/>
              </w:rPr>
              <w:t>0:AnalogUnitType</w:t>
            </w:r>
          </w:p>
        </w:tc>
        <w:tc>
          <w:tcPr>
            <w:tcW w:w="1199" w:type="dxa"/>
            <w:tcBorders>
              <w:top w:val="nil"/>
              <w:left w:val="nil"/>
              <w:bottom w:val="single" w:sz="4" w:space="0" w:color="auto"/>
              <w:right w:val="single" w:sz="4" w:space="0" w:color="auto"/>
            </w:tcBorders>
            <w:noWrap/>
          </w:tcPr>
          <w:p w14:paraId="557BD0AD" w14:textId="77777777" w:rsidR="004F1BA9" w:rsidRPr="003F3D5F" w:rsidRDefault="004F1BA9" w:rsidP="00A61F4E">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4F1BA9" w:rsidRPr="00CB220C" w14:paraId="77622C17"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6FB54543"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182F104E"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609148A4" w14:textId="77777777" w:rsidR="004F1BA9" w:rsidRPr="007D73B1" w:rsidRDefault="004F1BA9" w:rsidP="00A61F4E">
            <w:pPr>
              <w:spacing w:before="0" w:after="0"/>
              <w:rPr>
                <w:rFonts w:asciiTheme="majorHAnsi" w:hAnsiTheme="majorHAnsi" w:cstheme="majorHAnsi"/>
                <w:color w:val="000000"/>
                <w:sz w:val="16"/>
                <w:szCs w:val="16"/>
                <w:lang w:eastAsia="de-DE"/>
              </w:rPr>
            </w:pPr>
            <w:r w:rsidRPr="007D73B1">
              <w:rPr>
                <w:rFonts w:asciiTheme="majorHAnsi" w:hAnsiTheme="majorHAnsi" w:cstheme="majorHAnsi"/>
                <w:color w:val="000000"/>
                <w:sz w:val="16"/>
                <w:szCs w:val="16"/>
                <w:lang w:eastAsia="de-DE"/>
              </w:rPr>
              <w:t>SensorNextCalibrationFixed</w:t>
            </w:r>
          </w:p>
        </w:tc>
        <w:tc>
          <w:tcPr>
            <w:tcW w:w="959" w:type="dxa"/>
            <w:tcBorders>
              <w:top w:val="nil"/>
              <w:left w:val="nil"/>
              <w:bottom w:val="single" w:sz="4" w:space="0" w:color="auto"/>
              <w:right w:val="single" w:sz="4" w:space="0" w:color="auto"/>
            </w:tcBorders>
            <w:noWrap/>
            <w:vAlign w:val="bottom"/>
          </w:tcPr>
          <w:p w14:paraId="409CA048"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53BDC8CA" w14:textId="77777777" w:rsidR="004F1BA9" w:rsidRPr="00CB220C" w:rsidRDefault="004F1BA9" w:rsidP="00A61F4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32CCD708" w14:textId="77777777" w:rsidR="004F1BA9" w:rsidRPr="003F3D5F" w:rsidRDefault="004F1BA9" w:rsidP="00A61F4E">
            <w:pPr>
              <w:spacing w:before="0" w:after="0"/>
              <w:rPr>
                <w:rFonts w:asciiTheme="majorHAnsi" w:hAnsiTheme="majorHAnsi" w:cstheme="majorHAnsi"/>
                <w:color w:val="000000"/>
                <w:sz w:val="16"/>
                <w:szCs w:val="16"/>
                <w:lang w:eastAsia="de-DE"/>
              </w:rPr>
            </w:pPr>
            <w:r w:rsidRPr="00015DD4">
              <w:rPr>
                <w:rFonts w:ascii="Calibri" w:hAnsi="Calibri" w:cs="Calibri"/>
                <w:color w:val="000000"/>
                <w:sz w:val="16"/>
                <w:szCs w:val="16"/>
                <w:lang w:eastAsia="de-DE"/>
              </w:rPr>
              <w:t>O</w:t>
            </w:r>
          </w:p>
        </w:tc>
      </w:tr>
      <w:tr w:rsidR="004F1BA9" w:rsidRPr="00CB220C" w14:paraId="674E8E9D"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0C425490"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7B2C27F"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4FDC6617" w14:textId="77777777" w:rsidR="004F1BA9" w:rsidRDefault="004F1BA9" w:rsidP="00A61F4E">
            <w:pPr>
              <w:spacing w:before="0" w:after="0"/>
              <w:rPr>
                <w:rFonts w:asciiTheme="majorHAnsi" w:hAnsiTheme="majorHAnsi" w:cstheme="majorHAnsi"/>
                <w:color w:val="000000"/>
                <w:sz w:val="16"/>
                <w:szCs w:val="16"/>
                <w:lang w:val="de-DE"/>
              </w:rPr>
            </w:pPr>
            <w:r w:rsidRPr="00AC591B">
              <w:rPr>
                <w:rFonts w:asciiTheme="majorHAnsi" w:hAnsiTheme="majorHAnsi" w:cstheme="majorHAnsi"/>
                <w:color w:val="000000"/>
                <w:sz w:val="16"/>
                <w:szCs w:val="16"/>
                <w:lang w:val="de-DE"/>
              </w:rPr>
              <w:t>SensorNextCalibrationDynamic</w:t>
            </w:r>
          </w:p>
        </w:tc>
        <w:tc>
          <w:tcPr>
            <w:tcW w:w="959" w:type="dxa"/>
            <w:tcBorders>
              <w:top w:val="nil"/>
              <w:left w:val="nil"/>
              <w:bottom w:val="single" w:sz="4" w:space="0" w:color="auto"/>
              <w:right w:val="single" w:sz="4" w:space="0" w:color="auto"/>
            </w:tcBorders>
            <w:noWrap/>
            <w:vAlign w:val="bottom"/>
          </w:tcPr>
          <w:p w14:paraId="55456608"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62682D67" w14:textId="77777777" w:rsidR="004F1BA9" w:rsidRPr="00CB220C" w:rsidRDefault="004F1BA9" w:rsidP="00A61F4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51A2A2DB" w14:textId="77777777" w:rsidR="004F1BA9" w:rsidRPr="00015DD4" w:rsidRDefault="004F1BA9" w:rsidP="00A61F4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4F1BA9" w:rsidRPr="00CB220C" w14:paraId="2B5FFE85"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4BC1FBD2"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6BE67882"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03AA0F89" w14:textId="77777777" w:rsidR="004F1BA9" w:rsidRDefault="004F1BA9" w:rsidP="00A61F4E">
            <w:pPr>
              <w:spacing w:before="0" w:after="0"/>
              <w:rPr>
                <w:rFonts w:asciiTheme="majorHAnsi" w:hAnsiTheme="majorHAnsi" w:cstheme="majorHAnsi"/>
                <w:sz w:val="16"/>
                <w:szCs w:val="16"/>
                <w:lang w:val="de-DE"/>
              </w:rPr>
            </w:pPr>
            <w:r w:rsidRPr="00AC591B">
              <w:rPr>
                <w:rFonts w:asciiTheme="majorHAnsi" w:hAnsiTheme="majorHAnsi" w:cstheme="majorHAnsi"/>
                <w:sz w:val="16"/>
                <w:szCs w:val="16"/>
                <w:lang w:val="de-DE"/>
              </w:rPr>
              <w:t>PowerOnDurationSensor</w:t>
            </w:r>
          </w:p>
        </w:tc>
        <w:tc>
          <w:tcPr>
            <w:tcW w:w="959" w:type="dxa"/>
            <w:tcBorders>
              <w:top w:val="nil"/>
              <w:left w:val="nil"/>
              <w:bottom w:val="single" w:sz="4" w:space="0" w:color="auto"/>
              <w:right w:val="single" w:sz="4" w:space="0" w:color="auto"/>
            </w:tcBorders>
            <w:noWrap/>
            <w:vAlign w:val="bottom"/>
          </w:tcPr>
          <w:p w14:paraId="2E22BB6F"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Duration</w:t>
            </w:r>
          </w:p>
        </w:tc>
        <w:tc>
          <w:tcPr>
            <w:tcW w:w="2627" w:type="dxa"/>
            <w:tcBorders>
              <w:top w:val="nil"/>
              <w:left w:val="nil"/>
              <w:bottom w:val="single" w:sz="4" w:space="0" w:color="auto"/>
              <w:right w:val="single" w:sz="4" w:space="0" w:color="auto"/>
            </w:tcBorders>
          </w:tcPr>
          <w:p w14:paraId="057D61CD" w14:textId="77777777" w:rsidR="004F1BA9" w:rsidRPr="00CB220C" w:rsidRDefault="004F1BA9" w:rsidP="00A61F4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361DAC19" w14:textId="77777777" w:rsidR="004F1BA9" w:rsidRPr="00015DD4" w:rsidRDefault="004F1BA9" w:rsidP="00A61F4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4F1BA9" w:rsidRPr="00CB220C" w14:paraId="25F7C0C2"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1CB3FA14"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3F8D88DD"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3C85795" w14:textId="77777777" w:rsidR="004F1BA9" w:rsidRDefault="004F1BA9" w:rsidP="00A61F4E">
            <w:pPr>
              <w:spacing w:before="0" w:after="0"/>
              <w:rPr>
                <w:rFonts w:asciiTheme="majorHAnsi" w:hAnsiTheme="majorHAnsi" w:cstheme="majorHAnsi"/>
                <w:sz w:val="16"/>
                <w:szCs w:val="16"/>
                <w:lang w:val="de-DE"/>
              </w:rPr>
            </w:pPr>
            <w:r w:rsidRPr="003370EC">
              <w:rPr>
                <w:rFonts w:asciiTheme="majorHAnsi" w:hAnsiTheme="majorHAnsi" w:cstheme="majorHAnsi"/>
                <w:sz w:val="16"/>
                <w:szCs w:val="16"/>
                <w:lang w:val="de-DE"/>
              </w:rPr>
              <w:t>SensingElementResidualLife</w:t>
            </w:r>
          </w:p>
        </w:tc>
        <w:tc>
          <w:tcPr>
            <w:tcW w:w="959" w:type="dxa"/>
            <w:tcBorders>
              <w:top w:val="nil"/>
              <w:left w:val="nil"/>
              <w:bottom w:val="single" w:sz="4" w:space="0" w:color="auto"/>
              <w:right w:val="single" w:sz="4" w:space="0" w:color="auto"/>
            </w:tcBorders>
            <w:noWrap/>
            <w:vAlign w:val="bottom"/>
          </w:tcPr>
          <w:p w14:paraId="27D4CC0B"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29A47E77" w14:textId="77777777" w:rsidR="004F1BA9" w:rsidRPr="00CB220C" w:rsidRDefault="004F1BA9" w:rsidP="00A61F4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2694651D" w14:textId="77777777" w:rsidR="004F1BA9" w:rsidRPr="00015DD4" w:rsidRDefault="004F1BA9" w:rsidP="00A61F4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4F1BA9" w:rsidRPr="00CB220C" w14:paraId="102678D0"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2CAAA74C"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29E0D9C4"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20EEECC" w14:textId="77777777" w:rsidR="004F1BA9" w:rsidRDefault="004F1BA9" w:rsidP="00A61F4E">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Relative</w:t>
            </w:r>
            <w:r w:rsidRPr="003370EC">
              <w:rPr>
                <w:rFonts w:asciiTheme="majorHAnsi" w:hAnsiTheme="majorHAnsi" w:cstheme="majorHAnsi"/>
                <w:sz w:val="16"/>
                <w:szCs w:val="16"/>
                <w:lang w:val="de-DE"/>
              </w:rPr>
              <w:t>GasFlowRate</w:t>
            </w:r>
          </w:p>
        </w:tc>
        <w:tc>
          <w:tcPr>
            <w:tcW w:w="959" w:type="dxa"/>
            <w:tcBorders>
              <w:top w:val="nil"/>
              <w:left w:val="nil"/>
              <w:bottom w:val="single" w:sz="4" w:space="0" w:color="auto"/>
              <w:right w:val="single" w:sz="4" w:space="0" w:color="auto"/>
            </w:tcBorders>
            <w:noWrap/>
            <w:vAlign w:val="bottom"/>
          </w:tcPr>
          <w:p w14:paraId="01EBE39A"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5187361A" w14:textId="77777777" w:rsidR="004F1BA9" w:rsidRPr="00CB220C" w:rsidRDefault="004F1BA9" w:rsidP="00A61F4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4B337543" w14:textId="77777777" w:rsidR="004F1BA9" w:rsidRPr="00015DD4" w:rsidRDefault="004F1BA9" w:rsidP="00A61F4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4F1BA9" w:rsidRPr="00CB220C" w14:paraId="4D5AA608"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2EF58580" w14:textId="4666D337" w:rsidR="004F1BA9" w:rsidRPr="00CB220C" w:rsidRDefault="00FF3864"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830" w:type="dxa"/>
            <w:tcBorders>
              <w:top w:val="nil"/>
              <w:left w:val="nil"/>
              <w:bottom w:val="single" w:sz="4" w:space="0" w:color="auto"/>
              <w:right w:val="single" w:sz="4" w:space="0" w:color="auto"/>
            </w:tcBorders>
            <w:vAlign w:val="bottom"/>
          </w:tcPr>
          <w:p w14:paraId="1C0F5359"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12FD3AA0" w14:textId="50CA1842" w:rsidR="004F1BA9" w:rsidRPr="003370EC" w:rsidRDefault="00DE6A74" w:rsidP="00A61F4E">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SensorValue</w:t>
            </w:r>
          </w:p>
        </w:tc>
        <w:tc>
          <w:tcPr>
            <w:tcW w:w="959" w:type="dxa"/>
            <w:tcBorders>
              <w:top w:val="nil"/>
              <w:left w:val="nil"/>
              <w:bottom w:val="single" w:sz="4" w:space="0" w:color="auto"/>
              <w:right w:val="single" w:sz="4" w:space="0" w:color="auto"/>
            </w:tcBorders>
            <w:noWrap/>
            <w:vAlign w:val="bottom"/>
          </w:tcPr>
          <w:p w14:paraId="17BED5EF"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0F21E215" w14:textId="61468EA1" w:rsidR="004F1BA9" w:rsidRPr="00CB220C" w:rsidRDefault="00125DD4" w:rsidP="00A61F4E">
            <w:pPr>
              <w:spacing w:before="0" w:after="0"/>
              <w:rPr>
                <w:rFonts w:asciiTheme="majorHAnsi" w:hAnsiTheme="majorHAnsi" w:cstheme="majorHAnsi"/>
                <w:color w:val="000000"/>
                <w:sz w:val="16"/>
                <w:szCs w:val="16"/>
                <w:lang w:val="de-DE"/>
              </w:rPr>
            </w:pPr>
            <w:r w:rsidRPr="00E35B34">
              <w:rPr>
                <w:rFonts w:asciiTheme="majorHAnsi" w:hAnsiTheme="majorHAnsi" w:cstheme="majorHAnsi"/>
                <w:sz w:val="16"/>
                <w:szCs w:val="16"/>
                <w:lang w:val="de-DE"/>
              </w:rPr>
              <w:t>0:AnalogUnitType</w:t>
            </w:r>
          </w:p>
        </w:tc>
        <w:tc>
          <w:tcPr>
            <w:tcW w:w="1199" w:type="dxa"/>
            <w:tcBorders>
              <w:top w:val="nil"/>
              <w:left w:val="nil"/>
              <w:bottom w:val="single" w:sz="4" w:space="0" w:color="auto"/>
              <w:right w:val="single" w:sz="4" w:space="0" w:color="auto"/>
            </w:tcBorders>
            <w:noWrap/>
          </w:tcPr>
          <w:p w14:paraId="21EAF235" w14:textId="77777777" w:rsidR="004F1BA9" w:rsidRPr="00015DD4" w:rsidRDefault="004F1BA9" w:rsidP="00A61F4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4F1BA9" w:rsidRPr="00CB220C" w14:paraId="3376979C" w14:textId="77777777" w:rsidTr="00A61F4E">
        <w:trPr>
          <w:trHeight w:val="206"/>
          <w:jc w:val="center"/>
        </w:trPr>
        <w:tc>
          <w:tcPr>
            <w:tcW w:w="1271" w:type="dxa"/>
            <w:tcBorders>
              <w:top w:val="nil"/>
              <w:left w:val="single" w:sz="4" w:space="0" w:color="auto"/>
              <w:bottom w:val="single" w:sz="4" w:space="0" w:color="auto"/>
              <w:right w:val="single" w:sz="4" w:space="0" w:color="auto"/>
            </w:tcBorders>
            <w:vAlign w:val="bottom"/>
          </w:tcPr>
          <w:p w14:paraId="593D3051"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830" w:type="dxa"/>
            <w:tcBorders>
              <w:top w:val="nil"/>
              <w:left w:val="nil"/>
              <w:bottom w:val="single" w:sz="4" w:space="0" w:color="auto"/>
              <w:right w:val="single" w:sz="4" w:space="0" w:color="auto"/>
            </w:tcBorders>
            <w:vAlign w:val="bottom"/>
          </w:tcPr>
          <w:p w14:paraId="1B738B3D"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2464" w:type="dxa"/>
            <w:tcBorders>
              <w:top w:val="nil"/>
              <w:left w:val="nil"/>
              <w:bottom w:val="single" w:sz="4" w:space="0" w:color="auto"/>
              <w:right w:val="single" w:sz="4" w:space="0" w:color="auto"/>
            </w:tcBorders>
            <w:noWrap/>
            <w:vAlign w:val="bottom"/>
          </w:tcPr>
          <w:p w14:paraId="3AB167A5" w14:textId="77777777" w:rsidR="004F1BA9" w:rsidRDefault="004F1BA9" w:rsidP="00A61F4E">
            <w:pPr>
              <w:spacing w:before="0" w:after="0"/>
              <w:rPr>
                <w:rFonts w:asciiTheme="majorHAnsi" w:hAnsiTheme="majorHAnsi" w:cstheme="majorHAnsi"/>
                <w:sz w:val="16"/>
                <w:szCs w:val="16"/>
                <w:lang w:val="de-DE"/>
              </w:rPr>
            </w:pPr>
            <w:r w:rsidRPr="003370EC">
              <w:rPr>
                <w:rFonts w:asciiTheme="majorHAnsi" w:hAnsiTheme="majorHAnsi" w:cstheme="majorHAnsi"/>
                <w:sz w:val="16"/>
                <w:szCs w:val="16"/>
                <w:lang w:val="de-DE"/>
              </w:rPr>
              <w:t>SensingElementResidualSensitivity</w:t>
            </w:r>
          </w:p>
        </w:tc>
        <w:tc>
          <w:tcPr>
            <w:tcW w:w="959" w:type="dxa"/>
            <w:tcBorders>
              <w:top w:val="nil"/>
              <w:left w:val="nil"/>
              <w:bottom w:val="single" w:sz="4" w:space="0" w:color="auto"/>
              <w:right w:val="single" w:sz="4" w:space="0" w:color="auto"/>
            </w:tcBorders>
            <w:noWrap/>
            <w:vAlign w:val="bottom"/>
          </w:tcPr>
          <w:p w14:paraId="42E1FF88" w14:textId="77777777" w:rsidR="004F1BA9" w:rsidRPr="00CB220C" w:rsidRDefault="004F1BA9" w:rsidP="00A61F4E">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2627" w:type="dxa"/>
            <w:tcBorders>
              <w:top w:val="nil"/>
              <w:left w:val="nil"/>
              <w:bottom w:val="single" w:sz="4" w:space="0" w:color="auto"/>
              <w:right w:val="single" w:sz="4" w:space="0" w:color="auto"/>
            </w:tcBorders>
          </w:tcPr>
          <w:p w14:paraId="7314CF08" w14:textId="77777777" w:rsidR="004F1BA9" w:rsidRPr="00CB220C" w:rsidRDefault="004F1BA9" w:rsidP="00A61F4E">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1199" w:type="dxa"/>
            <w:tcBorders>
              <w:top w:val="nil"/>
              <w:left w:val="nil"/>
              <w:bottom w:val="single" w:sz="4" w:space="0" w:color="auto"/>
              <w:right w:val="single" w:sz="4" w:space="0" w:color="auto"/>
            </w:tcBorders>
            <w:noWrap/>
          </w:tcPr>
          <w:p w14:paraId="005762D1" w14:textId="77777777" w:rsidR="004F1BA9" w:rsidRPr="00015DD4" w:rsidRDefault="004F1BA9" w:rsidP="00A61F4E">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4F1BA9" w:rsidRPr="00D37AD9" w14:paraId="75E4C980"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double" w:sz="4" w:space="0" w:color="auto"/>
              <w:right w:val="single" w:sz="4" w:space="0" w:color="auto"/>
            </w:tcBorders>
          </w:tcPr>
          <w:p w14:paraId="67A3118A" w14:textId="77777777" w:rsidR="004F1BA9" w:rsidRPr="00C8347A" w:rsidRDefault="004F1BA9" w:rsidP="00A61F4E">
            <w:pPr>
              <w:pStyle w:val="TableText0"/>
              <w:rPr>
                <w:rFonts w:asciiTheme="majorHAnsi" w:hAnsiTheme="majorHAnsi" w:cstheme="majorHAnsi"/>
              </w:rPr>
            </w:pPr>
            <w:r w:rsidRPr="00C8347A">
              <w:rPr>
                <w:rFonts w:asciiTheme="majorHAnsi" w:hAnsiTheme="majorHAnsi" w:cstheme="majorHAnsi"/>
                <w:b/>
              </w:rPr>
              <w:lastRenderedPageBreak/>
              <w:t>Conformance Units</w:t>
            </w:r>
          </w:p>
        </w:tc>
      </w:tr>
      <w:tr w:rsidR="004F1BA9" w:rsidRPr="007E6E97" w14:paraId="2A26CF6C"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double" w:sz="4" w:space="0" w:color="auto"/>
              <w:left w:val="single" w:sz="4" w:space="0" w:color="auto"/>
              <w:bottom w:val="single" w:sz="4" w:space="0" w:color="auto"/>
              <w:right w:val="single" w:sz="4" w:space="0" w:color="auto"/>
            </w:tcBorders>
          </w:tcPr>
          <w:p w14:paraId="651322B1" w14:textId="419D3DEF" w:rsidR="004F1BA9" w:rsidRPr="007E6E97" w:rsidRDefault="004F1BA9" w:rsidP="00A61F4E">
            <w:pPr>
              <w:pStyle w:val="TableText0"/>
              <w:rPr>
                <w:rFonts w:asciiTheme="majorHAnsi" w:hAnsiTheme="majorHAnsi" w:cstheme="majorHAnsi"/>
                <w:bCs/>
              </w:rPr>
            </w:pPr>
            <w:r w:rsidRPr="00A61F4E">
              <w:rPr>
                <w:rFonts w:asciiTheme="majorHAnsi" w:hAnsiTheme="majorHAnsi" w:cstheme="majorHAnsi"/>
                <w:bCs/>
              </w:rPr>
              <w:t xml:space="preserve">PA-DIM </w:t>
            </w:r>
            <w:r w:rsidR="002143A9" w:rsidRPr="002143A9">
              <w:rPr>
                <w:rFonts w:asciiTheme="majorHAnsi" w:hAnsiTheme="majorHAnsi" w:cstheme="majorHAnsi"/>
                <w:bCs/>
              </w:rPr>
              <w:t>CatalyticBead</w:t>
            </w:r>
            <w:r w:rsidRPr="00A61F4E">
              <w:rPr>
                <w:rFonts w:asciiTheme="majorHAnsi" w:hAnsiTheme="majorHAnsi" w:cstheme="majorHAnsi"/>
                <w:bCs/>
              </w:rPr>
              <w:t>SignalType</w:t>
            </w:r>
          </w:p>
        </w:tc>
      </w:tr>
      <w:tr w:rsidR="004F1BA9" w:rsidRPr="00080E21" w14:paraId="70A2C016"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DF02406" w14:textId="64A5CFAC" w:rsidR="004F1BA9" w:rsidRPr="00080E21" w:rsidRDefault="004F1BA9" w:rsidP="00A61F4E">
            <w:pPr>
              <w:pStyle w:val="TableText0"/>
              <w:rPr>
                <w:rFonts w:asciiTheme="majorHAnsi" w:hAnsiTheme="majorHAnsi" w:cstheme="majorHAnsi"/>
                <w:bCs/>
              </w:rPr>
            </w:pPr>
            <w:r w:rsidRPr="00BB0B3C">
              <w:rPr>
                <w:rFonts w:asciiTheme="majorHAnsi" w:hAnsiTheme="majorHAnsi" w:cstheme="majorHAnsi"/>
                <w:bCs/>
              </w:rPr>
              <w:t xml:space="preserve">PA-DIM </w:t>
            </w:r>
            <w:r w:rsidR="002143A9" w:rsidRPr="002143A9">
              <w:rPr>
                <w:rFonts w:asciiTheme="majorHAnsi" w:hAnsiTheme="majorHAnsi" w:cstheme="majorHAnsi"/>
                <w:bCs/>
              </w:rPr>
              <w:t>CatalyticBead</w:t>
            </w:r>
            <w:r w:rsidR="002143A9" w:rsidRPr="00A61F4E">
              <w:rPr>
                <w:rFonts w:asciiTheme="majorHAnsi" w:hAnsiTheme="majorHAnsi" w:cstheme="majorHAnsi"/>
                <w:bCs/>
              </w:rPr>
              <w:t>SignalType</w:t>
            </w:r>
            <w:r w:rsidR="002143A9">
              <w:rPr>
                <w:rFonts w:asciiTheme="majorHAnsi" w:hAnsiTheme="majorHAnsi" w:cstheme="majorHAnsi"/>
                <w:bCs/>
              </w:rPr>
              <w:t xml:space="preserve"> </w:t>
            </w:r>
            <w:r>
              <w:rPr>
                <w:rFonts w:asciiTheme="majorHAnsi" w:hAnsiTheme="majorHAnsi" w:cstheme="majorHAnsi"/>
                <w:bCs/>
              </w:rPr>
              <w:t>SensorNextCalibrationFixed</w:t>
            </w:r>
          </w:p>
        </w:tc>
      </w:tr>
      <w:tr w:rsidR="004F1BA9" w:rsidRPr="00080E21" w14:paraId="2FC5AEE2"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EAFF7E4" w14:textId="0D6E7C7C" w:rsidR="004F1BA9" w:rsidRPr="00BB0B3C" w:rsidRDefault="004F1BA9" w:rsidP="00A61F4E">
            <w:pPr>
              <w:pStyle w:val="TableText0"/>
              <w:rPr>
                <w:rFonts w:asciiTheme="majorHAnsi" w:hAnsiTheme="majorHAnsi" w:cstheme="majorHAnsi"/>
                <w:bCs/>
              </w:rPr>
            </w:pPr>
            <w:r w:rsidRPr="00BB0B3C">
              <w:rPr>
                <w:rFonts w:asciiTheme="majorHAnsi" w:hAnsiTheme="majorHAnsi" w:cstheme="majorHAnsi"/>
                <w:bCs/>
              </w:rPr>
              <w:t xml:space="preserve">PA-DIM </w:t>
            </w:r>
            <w:r w:rsidR="002143A9" w:rsidRPr="002143A9">
              <w:rPr>
                <w:rFonts w:asciiTheme="majorHAnsi" w:hAnsiTheme="majorHAnsi" w:cstheme="majorHAnsi"/>
                <w:bCs/>
              </w:rPr>
              <w:t>CatalyticBead</w:t>
            </w:r>
            <w:r w:rsidR="002143A9" w:rsidRPr="00A61F4E">
              <w:rPr>
                <w:rFonts w:asciiTheme="majorHAnsi" w:hAnsiTheme="majorHAnsi" w:cstheme="majorHAnsi"/>
                <w:bCs/>
              </w:rPr>
              <w:t>SignalType</w:t>
            </w:r>
            <w:r w:rsidR="002143A9">
              <w:rPr>
                <w:rFonts w:asciiTheme="majorHAnsi" w:hAnsiTheme="majorHAnsi" w:cstheme="majorHAnsi"/>
                <w:bCs/>
              </w:rPr>
              <w:t xml:space="preserve"> </w:t>
            </w:r>
            <w:r>
              <w:rPr>
                <w:rFonts w:asciiTheme="majorHAnsi" w:hAnsiTheme="majorHAnsi" w:cstheme="majorHAnsi"/>
                <w:bCs/>
              </w:rPr>
              <w:t>SensorNextCalibrationDynamic</w:t>
            </w:r>
          </w:p>
        </w:tc>
      </w:tr>
      <w:tr w:rsidR="004F1BA9" w:rsidRPr="00080E21" w14:paraId="3091A1A1"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4DD2F1C3" w14:textId="3C09519F" w:rsidR="004F1BA9" w:rsidRPr="00080E21" w:rsidRDefault="004F1BA9" w:rsidP="00A61F4E">
            <w:pPr>
              <w:pStyle w:val="TableText0"/>
              <w:rPr>
                <w:rFonts w:asciiTheme="majorHAnsi" w:hAnsiTheme="majorHAnsi" w:cstheme="majorHAnsi"/>
                <w:bCs/>
              </w:rPr>
            </w:pPr>
            <w:r w:rsidRPr="00BA37AF">
              <w:rPr>
                <w:rFonts w:asciiTheme="majorHAnsi" w:hAnsiTheme="majorHAnsi" w:cstheme="majorHAnsi"/>
                <w:bCs/>
              </w:rPr>
              <w:t xml:space="preserve">PA-DIM </w:t>
            </w:r>
            <w:r w:rsidR="002143A9" w:rsidRPr="002143A9">
              <w:rPr>
                <w:rFonts w:asciiTheme="majorHAnsi" w:hAnsiTheme="majorHAnsi" w:cstheme="majorHAnsi"/>
                <w:bCs/>
              </w:rPr>
              <w:t>CatalyticBead</w:t>
            </w:r>
            <w:r w:rsidR="002143A9" w:rsidRPr="00A61F4E">
              <w:rPr>
                <w:rFonts w:asciiTheme="majorHAnsi" w:hAnsiTheme="majorHAnsi" w:cstheme="majorHAnsi"/>
                <w:bCs/>
              </w:rPr>
              <w:t>SignalType</w:t>
            </w:r>
            <w:r w:rsidR="002143A9" w:rsidRPr="00AC591B">
              <w:rPr>
                <w:rFonts w:asciiTheme="majorHAnsi" w:hAnsiTheme="majorHAnsi" w:cstheme="majorHAnsi"/>
                <w:szCs w:val="16"/>
                <w:lang w:val="de-DE"/>
              </w:rPr>
              <w:t xml:space="preserve"> </w:t>
            </w:r>
            <w:r w:rsidRPr="00AC591B">
              <w:rPr>
                <w:rFonts w:asciiTheme="majorHAnsi" w:hAnsiTheme="majorHAnsi" w:cstheme="majorHAnsi"/>
                <w:szCs w:val="16"/>
                <w:lang w:val="de-DE"/>
              </w:rPr>
              <w:t>PowerOnDurationSensor</w:t>
            </w:r>
          </w:p>
        </w:tc>
      </w:tr>
      <w:tr w:rsidR="004F1BA9" w:rsidRPr="00080E21" w14:paraId="370723A6"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vAlign w:val="bottom"/>
          </w:tcPr>
          <w:p w14:paraId="5DF26485" w14:textId="008CE689" w:rsidR="004F1BA9" w:rsidRPr="00080E21" w:rsidRDefault="004F1BA9" w:rsidP="00A61F4E">
            <w:pPr>
              <w:pStyle w:val="TableText0"/>
              <w:rPr>
                <w:rFonts w:asciiTheme="majorHAnsi" w:hAnsiTheme="majorHAnsi" w:cstheme="majorHAnsi"/>
                <w:bCs/>
              </w:rPr>
            </w:pPr>
            <w:r w:rsidRPr="00BE21CE">
              <w:rPr>
                <w:rFonts w:asciiTheme="majorHAnsi" w:hAnsiTheme="majorHAnsi" w:cstheme="majorHAnsi"/>
                <w:szCs w:val="16"/>
              </w:rPr>
              <w:t xml:space="preserve">PA-DIM </w:t>
            </w:r>
            <w:r w:rsidR="002143A9" w:rsidRPr="002143A9">
              <w:rPr>
                <w:rFonts w:asciiTheme="majorHAnsi" w:hAnsiTheme="majorHAnsi" w:cstheme="majorHAnsi"/>
                <w:bCs/>
              </w:rPr>
              <w:t>CatalyticBead</w:t>
            </w:r>
            <w:r w:rsidR="002143A9" w:rsidRPr="00A61F4E">
              <w:rPr>
                <w:rFonts w:asciiTheme="majorHAnsi" w:hAnsiTheme="majorHAnsi" w:cstheme="majorHAnsi"/>
                <w:bCs/>
              </w:rPr>
              <w:t>SignalType</w:t>
            </w:r>
            <w:r w:rsidR="002143A9" w:rsidRPr="003370EC">
              <w:rPr>
                <w:rFonts w:asciiTheme="majorHAnsi" w:hAnsiTheme="majorHAnsi" w:cstheme="majorHAnsi"/>
                <w:szCs w:val="16"/>
                <w:lang w:val="de-DE"/>
              </w:rPr>
              <w:t xml:space="preserve"> </w:t>
            </w:r>
            <w:r w:rsidRPr="003370EC">
              <w:rPr>
                <w:rFonts w:asciiTheme="majorHAnsi" w:hAnsiTheme="majorHAnsi" w:cstheme="majorHAnsi"/>
                <w:szCs w:val="16"/>
                <w:lang w:val="de-DE"/>
              </w:rPr>
              <w:t>SensingElementResidualLife</w:t>
            </w:r>
          </w:p>
        </w:tc>
      </w:tr>
      <w:tr w:rsidR="004F1BA9" w:rsidRPr="00080E21" w14:paraId="278C8D59"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27EF6F46" w14:textId="56FA480D" w:rsidR="004F1BA9" w:rsidRPr="00BA37AF" w:rsidRDefault="004F1BA9" w:rsidP="00A61F4E">
            <w:pPr>
              <w:pStyle w:val="TableText0"/>
              <w:rPr>
                <w:rFonts w:asciiTheme="majorHAnsi" w:hAnsiTheme="majorHAnsi" w:cstheme="majorHAnsi"/>
                <w:bCs/>
              </w:rPr>
            </w:pPr>
            <w:r w:rsidRPr="00BA37AF">
              <w:rPr>
                <w:rFonts w:asciiTheme="majorHAnsi" w:hAnsiTheme="majorHAnsi" w:cstheme="majorHAnsi"/>
                <w:bCs/>
              </w:rPr>
              <w:t xml:space="preserve">PA-DIM </w:t>
            </w:r>
            <w:r w:rsidR="002143A9" w:rsidRPr="002143A9">
              <w:rPr>
                <w:rFonts w:asciiTheme="majorHAnsi" w:hAnsiTheme="majorHAnsi" w:cstheme="majorHAnsi"/>
                <w:bCs/>
              </w:rPr>
              <w:t>CatalyticBead</w:t>
            </w:r>
            <w:r w:rsidR="002143A9" w:rsidRPr="00A61F4E">
              <w:rPr>
                <w:rFonts w:asciiTheme="majorHAnsi" w:hAnsiTheme="majorHAnsi" w:cstheme="majorHAnsi"/>
                <w:bCs/>
              </w:rPr>
              <w:t>SignalType</w:t>
            </w:r>
            <w:r w:rsidR="002143A9">
              <w:rPr>
                <w:rFonts w:asciiTheme="majorHAnsi" w:hAnsiTheme="majorHAnsi" w:cstheme="majorHAnsi"/>
                <w:szCs w:val="16"/>
                <w:lang w:val="de-DE"/>
              </w:rPr>
              <w:t xml:space="preserve"> </w:t>
            </w:r>
            <w:r>
              <w:rPr>
                <w:rFonts w:asciiTheme="majorHAnsi" w:hAnsiTheme="majorHAnsi" w:cstheme="majorHAnsi"/>
                <w:szCs w:val="16"/>
                <w:lang w:val="de-DE"/>
              </w:rPr>
              <w:t>Relative</w:t>
            </w:r>
            <w:r w:rsidRPr="003370EC">
              <w:rPr>
                <w:rFonts w:asciiTheme="majorHAnsi" w:hAnsiTheme="majorHAnsi" w:cstheme="majorHAnsi"/>
                <w:szCs w:val="16"/>
                <w:lang w:val="de-DE"/>
              </w:rPr>
              <w:t>GasFlowRate</w:t>
            </w:r>
          </w:p>
        </w:tc>
      </w:tr>
      <w:tr w:rsidR="004F1BA9" w:rsidRPr="00080E21" w14:paraId="594A8441"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6175CA8" w14:textId="4FB57112" w:rsidR="004F1BA9" w:rsidRPr="00BA37AF" w:rsidRDefault="004F1BA9" w:rsidP="00A61F4E">
            <w:pPr>
              <w:pStyle w:val="TableText0"/>
              <w:rPr>
                <w:rFonts w:asciiTheme="majorHAnsi" w:hAnsiTheme="majorHAnsi" w:cstheme="majorHAnsi"/>
                <w:bCs/>
              </w:rPr>
            </w:pPr>
            <w:r w:rsidRPr="00BE21CE">
              <w:rPr>
                <w:rFonts w:asciiTheme="majorHAnsi" w:hAnsiTheme="majorHAnsi" w:cstheme="majorHAnsi"/>
                <w:bCs/>
              </w:rPr>
              <w:t xml:space="preserve">PA-DIM </w:t>
            </w:r>
            <w:r w:rsidR="00C3419C" w:rsidRPr="002143A9">
              <w:rPr>
                <w:rFonts w:asciiTheme="majorHAnsi" w:hAnsiTheme="majorHAnsi" w:cstheme="majorHAnsi"/>
                <w:bCs/>
              </w:rPr>
              <w:t>CatalyticBead</w:t>
            </w:r>
            <w:r w:rsidR="00C3419C" w:rsidRPr="00A61F4E">
              <w:rPr>
                <w:rFonts w:asciiTheme="majorHAnsi" w:hAnsiTheme="majorHAnsi" w:cstheme="majorHAnsi"/>
                <w:bCs/>
              </w:rPr>
              <w:t>SignalType</w:t>
            </w:r>
            <w:r w:rsidR="00C3419C" w:rsidRPr="00182AEF">
              <w:rPr>
                <w:rFonts w:asciiTheme="majorHAnsi" w:hAnsiTheme="majorHAnsi" w:cstheme="majorHAnsi"/>
                <w:szCs w:val="16"/>
                <w:lang w:val="de-DE"/>
              </w:rPr>
              <w:t xml:space="preserve"> </w:t>
            </w:r>
            <w:r w:rsidR="00C3419C">
              <w:rPr>
                <w:rFonts w:asciiTheme="majorHAnsi" w:hAnsiTheme="majorHAnsi" w:cstheme="majorHAnsi"/>
                <w:szCs w:val="16"/>
                <w:lang w:val="de-DE"/>
              </w:rPr>
              <w:t>SensorValue</w:t>
            </w:r>
          </w:p>
        </w:tc>
      </w:tr>
      <w:tr w:rsidR="004F1BA9" w:rsidRPr="00080E21" w14:paraId="2F76FD5D" w14:textId="77777777" w:rsidTr="00A61F4E">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0" w:type="dxa"/>
            <w:gridSpan w:val="6"/>
            <w:tcBorders>
              <w:top w:val="single" w:sz="4" w:space="0" w:color="auto"/>
              <w:left w:val="single" w:sz="4" w:space="0" w:color="auto"/>
              <w:bottom w:val="single" w:sz="4" w:space="0" w:color="auto"/>
              <w:right w:val="single" w:sz="4" w:space="0" w:color="auto"/>
            </w:tcBorders>
          </w:tcPr>
          <w:p w14:paraId="5D5560FF" w14:textId="5D1E0B10" w:rsidR="004F1BA9" w:rsidRPr="00BE21CE" w:rsidRDefault="004F1BA9" w:rsidP="00A61F4E">
            <w:pPr>
              <w:pStyle w:val="TableText0"/>
              <w:rPr>
                <w:rFonts w:asciiTheme="majorHAnsi" w:hAnsiTheme="majorHAnsi" w:cstheme="majorHAnsi"/>
                <w:bCs/>
              </w:rPr>
            </w:pPr>
            <w:r w:rsidRPr="00AE4AD1">
              <w:rPr>
                <w:rFonts w:asciiTheme="majorHAnsi" w:hAnsiTheme="majorHAnsi" w:cstheme="majorHAnsi"/>
                <w:bCs/>
              </w:rPr>
              <w:t xml:space="preserve">PA-DIM </w:t>
            </w:r>
            <w:r w:rsidR="00C3419C" w:rsidRPr="002143A9">
              <w:rPr>
                <w:rFonts w:asciiTheme="majorHAnsi" w:hAnsiTheme="majorHAnsi" w:cstheme="majorHAnsi"/>
                <w:bCs/>
              </w:rPr>
              <w:t>CatalyticBead</w:t>
            </w:r>
            <w:r w:rsidR="00C3419C" w:rsidRPr="00A61F4E">
              <w:rPr>
                <w:rFonts w:asciiTheme="majorHAnsi" w:hAnsiTheme="majorHAnsi" w:cstheme="majorHAnsi"/>
                <w:bCs/>
              </w:rPr>
              <w:t>SignalType</w:t>
            </w:r>
            <w:r w:rsidR="00C3419C" w:rsidRPr="003370EC">
              <w:rPr>
                <w:rFonts w:asciiTheme="majorHAnsi" w:hAnsiTheme="majorHAnsi" w:cstheme="majorHAnsi"/>
                <w:szCs w:val="16"/>
                <w:lang w:val="de-DE"/>
              </w:rPr>
              <w:t xml:space="preserve"> </w:t>
            </w:r>
            <w:r w:rsidRPr="003370EC">
              <w:rPr>
                <w:rFonts w:asciiTheme="majorHAnsi" w:hAnsiTheme="majorHAnsi" w:cstheme="majorHAnsi"/>
                <w:szCs w:val="16"/>
                <w:lang w:val="de-DE"/>
              </w:rPr>
              <w:t>SensingElementResidualSensitivity</w:t>
            </w:r>
          </w:p>
        </w:tc>
      </w:tr>
    </w:tbl>
    <w:p w14:paraId="02E2B3C1" w14:textId="77777777" w:rsidR="004F1BA9" w:rsidRDefault="004F1BA9" w:rsidP="004F1BA9">
      <w:pPr>
        <w:pStyle w:val="spacer"/>
        <w:spacing w:before="120"/>
        <w:rPr>
          <w:rFonts w:eastAsia="平成明朝"/>
          <w:sz w:val="20"/>
          <w:szCs w:val="20"/>
          <w:lang w:val="en-US" w:eastAsia="fr-FR"/>
        </w:rPr>
      </w:pPr>
      <w:r>
        <w:rPr>
          <w:rFonts w:eastAsia="平成明朝"/>
          <w:sz w:val="20"/>
          <w:szCs w:val="20"/>
          <w:lang w:eastAsia="fr-FR"/>
        </w:rPr>
        <w:t>SensingElementT</w:t>
      </w:r>
      <w:r w:rsidRPr="007D73B1">
        <w:rPr>
          <w:rFonts w:eastAsia="平成明朝"/>
          <w:sz w:val="20"/>
          <w:szCs w:val="20"/>
          <w:lang w:val="en-US" w:eastAsia="fr-FR"/>
        </w:rPr>
        <w:t>emperature is defined by IRDI as ABP565#001 which states "temperature measured at a sensing element".</w:t>
      </w:r>
    </w:p>
    <w:p w14:paraId="4E1693DB" w14:textId="77777777" w:rsidR="004F1BA9" w:rsidRDefault="004F1BA9" w:rsidP="004F1BA9">
      <w:pPr>
        <w:pStyle w:val="spacer"/>
        <w:spacing w:before="120"/>
        <w:rPr>
          <w:rFonts w:eastAsia="平成明朝"/>
          <w:sz w:val="20"/>
          <w:szCs w:val="20"/>
          <w:lang w:val="en-US" w:eastAsia="fr-FR"/>
        </w:rPr>
      </w:pPr>
      <w:r>
        <w:rPr>
          <w:rFonts w:eastAsia="平成明朝"/>
          <w:sz w:val="20"/>
          <w:szCs w:val="20"/>
          <w:lang w:val="en-US" w:eastAsia="fr-FR"/>
        </w:rPr>
        <w:t>SensorN</w:t>
      </w:r>
      <w:r w:rsidRPr="007D73B1">
        <w:rPr>
          <w:rFonts w:eastAsia="平成明朝"/>
          <w:sz w:val="20"/>
          <w:szCs w:val="20"/>
          <w:lang w:val="en-US" w:eastAsia="fr-FR"/>
        </w:rPr>
        <w:t>ext</w:t>
      </w:r>
      <w:r>
        <w:rPr>
          <w:rFonts w:eastAsia="平成明朝"/>
          <w:sz w:val="20"/>
          <w:szCs w:val="20"/>
          <w:lang w:val="en-US" w:eastAsia="fr-FR"/>
        </w:rPr>
        <w:t>C</w:t>
      </w:r>
      <w:r w:rsidRPr="007D73B1">
        <w:rPr>
          <w:rFonts w:eastAsia="平成明朝"/>
          <w:sz w:val="20"/>
          <w:szCs w:val="20"/>
          <w:lang w:val="en-US" w:eastAsia="fr-FR"/>
        </w:rPr>
        <w:t>alibration</w:t>
      </w:r>
      <w:r>
        <w:rPr>
          <w:rFonts w:eastAsia="平成明朝"/>
          <w:sz w:val="20"/>
          <w:szCs w:val="20"/>
          <w:lang w:val="en-US" w:eastAsia="fr-FR"/>
        </w:rPr>
        <w:t>Fixed</w:t>
      </w:r>
      <w:r w:rsidRPr="007D73B1">
        <w:rPr>
          <w:rFonts w:eastAsia="平成明朝"/>
          <w:sz w:val="20"/>
          <w:szCs w:val="20"/>
          <w:lang w:val="en-US" w:eastAsia="fr-FR"/>
        </w:rPr>
        <w:t xml:space="preserve"> is defined by IRDI as ABQ016#001 which states "time expressed in days that can elapse until the next calibration, calculated from the configured calibration interval".</w:t>
      </w:r>
    </w:p>
    <w:p w14:paraId="533320DC" w14:textId="77777777" w:rsidR="004F1BA9" w:rsidRDefault="004F1BA9" w:rsidP="004F1BA9">
      <w:pPr>
        <w:pStyle w:val="spacer"/>
        <w:spacing w:before="120"/>
        <w:rPr>
          <w:rFonts w:eastAsia="平成明朝"/>
          <w:sz w:val="20"/>
          <w:szCs w:val="20"/>
          <w:lang w:val="en-US" w:eastAsia="fr-FR"/>
        </w:rPr>
      </w:pPr>
      <w:r>
        <w:rPr>
          <w:rFonts w:eastAsia="平成明朝"/>
          <w:sz w:val="20"/>
          <w:szCs w:val="20"/>
          <w:lang w:val="en-US" w:eastAsia="fr-FR"/>
        </w:rPr>
        <w:t>SensorNextCalibrationDynamic</w:t>
      </w:r>
      <w:r w:rsidRPr="007D73B1">
        <w:rPr>
          <w:rFonts w:eastAsia="平成明朝"/>
          <w:sz w:val="20"/>
          <w:szCs w:val="20"/>
          <w:lang w:val="en-US" w:eastAsia="fr-FR"/>
        </w:rPr>
        <w:t xml:space="preserve"> is defined by IRDI as ABQ017#001 which states "time expressed in days that can elapse until the next calibration, estimated from operational or historical information".</w:t>
      </w:r>
    </w:p>
    <w:p w14:paraId="6B8082C4" w14:textId="77777777" w:rsidR="004F1BA9" w:rsidRPr="007D73B1" w:rsidRDefault="004F1BA9" w:rsidP="004F1BA9">
      <w:pPr>
        <w:pStyle w:val="spacer"/>
        <w:spacing w:before="120"/>
        <w:rPr>
          <w:rFonts w:eastAsia="平成明朝"/>
          <w:sz w:val="20"/>
          <w:szCs w:val="20"/>
          <w:lang w:val="en-US" w:eastAsia="fr-FR"/>
        </w:rPr>
      </w:pPr>
      <w:r>
        <w:rPr>
          <w:rFonts w:eastAsia="平成明朝"/>
          <w:sz w:val="20"/>
          <w:szCs w:val="20"/>
          <w:lang w:val="en-US" w:eastAsia="fr-FR"/>
        </w:rPr>
        <w:t xml:space="preserve">PowerOnDurationSensor </w:t>
      </w:r>
      <w:r w:rsidRPr="007D73B1">
        <w:rPr>
          <w:rFonts w:eastAsia="平成明朝"/>
          <w:sz w:val="20"/>
          <w:szCs w:val="20"/>
          <w:lang w:val="en-US" w:eastAsia="fr-FR"/>
        </w:rPr>
        <w:t>is defined by IRDI as ABQ010#001 which states "summed duration of time intervals for which the sensor was in an operating powered state".</w:t>
      </w:r>
    </w:p>
    <w:p w14:paraId="3C259A28" w14:textId="77777777" w:rsidR="004F1BA9" w:rsidRPr="007D73B1" w:rsidRDefault="004F1BA9" w:rsidP="004F1BA9">
      <w:pPr>
        <w:pStyle w:val="spacer"/>
        <w:spacing w:before="120"/>
        <w:rPr>
          <w:rFonts w:eastAsia="平成明朝"/>
          <w:sz w:val="20"/>
          <w:szCs w:val="20"/>
          <w:lang w:val="en-US" w:eastAsia="fr-FR"/>
        </w:rPr>
      </w:pPr>
      <w:r w:rsidRPr="00123AB6">
        <w:rPr>
          <w:rFonts w:eastAsia="平成明朝"/>
          <w:sz w:val="20"/>
          <w:szCs w:val="20"/>
          <w:lang w:val="en-US" w:eastAsia="fr-FR"/>
        </w:rPr>
        <w:t>SensingElementResidualLife</w:t>
      </w:r>
      <w:r>
        <w:rPr>
          <w:rFonts w:eastAsia="平成明朝"/>
          <w:sz w:val="20"/>
          <w:szCs w:val="20"/>
          <w:lang w:val="en-US" w:eastAsia="fr-FR"/>
        </w:rPr>
        <w:t xml:space="preserve"> </w:t>
      </w:r>
      <w:r w:rsidRPr="007D73B1">
        <w:rPr>
          <w:rFonts w:eastAsia="平成明朝"/>
          <w:sz w:val="20"/>
          <w:szCs w:val="20"/>
          <w:lang w:val="en-US" w:eastAsia="fr-FR"/>
        </w:rPr>
        <w:t xml:space="preserve">is defined by IRDI as </w:t>
      </w:r>
      <w:r w:rsidRPr="00A61F4E">
        <w:rPr>
          <w:rFonts w:eastAsia="平成明朝"/>
          <w:sz w:val="20"/>
          <w:szCs w:val="20"/>
          <w:lang w:val="en-US" w:eastAsia="fr-FR"/>
        </w:rPr>
        <w:t>ABP584#00</w:t>
      </w:r>
      <w:r>
        <w:rPr>
          <w:rFonts w:eastAsia="平成明朝"/>
          <w:sz w:val="20"/>
          <w:szCs w:val="20"/>
          <w:lang w:val="en-US" w:eastAsia="fr-FR"/>
        </w:rPr>
        <w:t>1</w:t>
      </w:r>
      <w:r w:rsidRPr="007D73B1">
        <w:rPr>
          <w:rFonts w:eastAsia="平成明朝"/>
          <w:sz w:val="20"/>
          <w:szCs w:val="20"/>
          <w:lang w:val="en-US" w:eastAsia="fr-FR"/>
        </w:rPr>
        <w:t xml:space="preserve"> which states "</w:t>
      </w:r>
      <w:r w:rsidRPr="00A61F4E">
        <w:rPr>
          <w:rFonts w:eastAsia="平成明朝"/>
          <w:sz w:val="20"/>
          <w:szCs w:val="20"/>
          <w:lang w:val="en-US" w:eastAsia="fr-FR"/>
        </w:rPr>
        <w:t>degradation of a sensing element expressed as a value between 1 (good) and 0 (bad)</w:t>
      </w:r>
      <w:r w:rsidRPr="007D73B1">
        <w:rPr>
          <w:rFonts w:eastAsia="平成明朝"/>
          <w:sz w:val="20"/>
          <w:szCs w:val="20"/>
          <w:lang w:val="en-US" w:eastAsia="fr-FR"/>
        </w:rPr>
        <w:t>".</w:t>
      </w:r>
    </w:p>
    <w:p w14:paraId="0997BB3D" w14:textId="77777777" w:rsidR="004F1BA9" w:rsidRPr="007D73B1" w:rsidRDefault="004F1BA9" w:rsidP="004F1BA9">
      <w:pPr>
        <w:pStyle w:val="spacer"/>
        <w:spacing w:before="120"/>
        <w:rPr>
          <w:rFonts w:eastAsia="平成明朝"/>
          <w:sz w:val="20"/>
          <w:szCs w:val="20"/>
          <w:lang w:val="en-US" w:eastAsia="fr-FR"/>
        </w:rPr>
      </w:pPr>
      <w:r>
        <w:rPr>
          <w:rFonts w:eastAsia="平成明朝"/>
          <w:sz w:val="20"/>
          <w:szCs w:val="20"/>
          <w:lang w:val="en-US" w:eastAsia="fr-FR"/>
        </w:rPr>
        <w:t>RelativeGasFlowRate i</w:t>
      </w:r>
      <w:r w:rsidRPr="007D73B1">
        <w:rPr>
          <w:rFonts w:eastAsia="平成明朝"/>
          <w:sz w:val="20"/>
          <w:szCs w:val="20"/>
          <w:lang w:val="en-US" w:eastAsia="fr-FR"/>
        </w:rPr>
        <w:t>s defined by IRDI as ABQ011#001 which states "</w:t>
      </w:r>
      <w:r w:rsidRPr="00A61F4E">
        <w:rPr>
          <w:rFonts w:eastAsia="平成明朝"/>
          <w:sz w:val="20"/>
          <w:szCs w:val="20"/>
          <w:lang w:val="en-US" w:eastAsia="fr-FR"/>
        </w:rPr>
        <w:t>flow rate of gas expressed as a value between 100 (good) and 0 (bad)</w:t>
      </w:r>
      <w:r w:rsidRPr="007D73B1">
        <w:rPr>
          <w:rFonts w:eastAsia="平成明朝"/>
          <w:sz w:val="20"/>
          <w:szCs w:val="20"/>
          <w:lang w:val="en-US" w:eastAsia="fr-FR"/>
        </w:rPr>
        <w:t>".</w:t>
      </w:r>
    </w:p>
    <w:p w14:paraId="6670401D" w14:textId="07008D3F" w:rsidR="00BE71AB" w:rsidRPr="007D73B1" w:rsidRDefault="00BE71AB" w:rsidP="00BE71AB">
      <w:pPr>
        <w:pStyle w:val="spacer"/>
        <w:spacing w:before="120"/>
        <w:rPr>
          <w:rFonts w:eastAsia="平成明朝"/>
          <w:sz w:val="20"/>
          <w:szCs w:val="20"/>
          <w:lang w:val="en-US" w:eastAsia="fr-FR"/>
        </w:rPr>
      </w:pPr>
      <w:r w:rsidRPr="00BF4B11">
        <w:rPr>
          <w:rFonts w:eastAsia="平成明朝"/>
          <w:sz w:val="20"/>
          <w:szCs w:val="20"/>
          <w:lang w:val="en-US" w:eastAsia="fr-FR"/>
        </w:rPr>
        <w:t>Sensing</w:t>
      </w:r>
      <w:r>
        <w:rPr>
          <w:rFonts w:eastAsia="平成明朝"/>
          <w:sz w:val="20"/>
          <w:szCs w:val="20"/>
          <w:lang w:val="en-US" w:eastAsia="fr-FR"/>
        </w:rPr>
        <w:t>Value</w:t>
      </w:r>
      <w:r w:rsidRPr="00BF4B11">
        <w:rPr>
          <w:rFonts w:eastAsia="平成明朝"/>
          <w:sz w:val="20"/>
          <w:szCs w:val="20"/>
          <w:lang w:val="en-US" w:eastAsia="fr-FR"/>
        </w:rPr>
        <w:t xml:space="preserve"> </w:t>
      </w:r>
      <w:r w:rsidRPr="007D73B1">
        <w:rPr>
          <w:rFonts w:eastAsia="平成明朝"/>
          <w:sz w:val="20"/>
          <w:szCs w:val="20"/>
          <w:lang w:val="en-US" w:eastAsia="fr-FR"/>
        </w:rPr>
        <w:t>is defined by IRDI as ABQ0</w:t>
      </w:r>
      <w:r w:rsidR="00BE4E65">
        <w:rPr>
          <w:rFonts w:eastAsia="平成明朝"/>
          <w:sz w:val="20"/>
          <w:szCs w:val="20"/>
          <w:lang w:val="en-US" w:eastAsia="fr-FR"/>
        </w:rPr>
        <w:t>21</w:t>
      </w:r>
      <w:r w:rsidRPr="007D73B1">
        <w:rPr>
          <w:rFonts w:eastAsia="平成明朝"/>
          <w:sz w:val="20"/>
          <w:szCs w:val="20"/>
          <w:lang w:val="en-US" w:eastAsia="fr-FR"/>
        </w:rPr>
        <w:t>#001 which states "</w:t>
      </w:r>
      <w:r w:rsidR="00BE4E65" w:rsidRPr="00BE4E65">
        <w:rPr>
          <w:rFonts w:eastAsia="平成明朝"/>
          <w:sz w:val="20"/>
          <w:szCs w:val="20"/>
          <w:lang w:eastAsia="fr-FR"/>
        </w:rPr>
        <w:t>measured voltage across the Wheatstone bridge upon calibration</w:t>
      </w:r>
      <w:r w:rsidRPr="007D73B1">
        <w:rPr>
          <w:rFonts w:eastAsia="平成明朝"/>
          <w:sz w:val="20"/>
          <w:szCs w:val="20"/>
          <w:lang w:val="en-US" w:eastAsia="fr-FR"/>
        </w:rPr>
        <w:t>".</w:t>
      </w:r>
    </w:p>
    <w:p w14:paraId="3022CEB8" w14:textId="73A1B28F" w:rsidR="004F1BA9" w:rsidRPr="007D73B1" w:rsidRDefault="004F1BA9" w:rsidP="004F1BA9">
      <w:pPr>
        <w:pStyle w:val="spacer"/>
        <w:spacing w:before="120"/>
        <w:rPr>
          <w:rFonts w:eastAsia="平成明朝"/>
          <w:sz w:val="20"/>
          <w:szCs w:val="20"/>
          <w:lang w:val="en-US" w:eastAsia="fr-FR"/>
        </w:rPr>
      </w:pPr>
      <w:r w:rsidRPr="00BF4B11">
        <w:rPr>
          <w:rFonts w:eastAsia="平成明朝"/>
          <w:sz w:val="20"/>
          <w:szCs w:val="20"/>
          <w:lang w:val="en-US" w:eastAsia="fr-FR"/>
        </w:rPr>
        <w:t xml:space="preserve">SensingElementResidualSensitivity </w:t>
      </w:r>
      <w:r w:rsidRPr="007D73B1">
        <w:rPr>
          <w:rFonts w:eastAsia="平成明朝"/>
          <w:sz w:val="20"/>
          <w:szCs w:val="20"/>
          <w:lang w:val="en-US" w:eastAsia="fr-FR"/>
        </w:rPr>
        <w:t>is defined by IRDI as ABQ040#001 which states "</w:t>
      </w:r>
      <w:r w:rsidRPr="00A61F4E">
        <w:rPr>
          <w:rFonts w:eastAsia="平成明朝"/>
          <w:sz w:val="20"/>
          <w:szCs w:val="20"/>
          <w:lang w:val="en-US" w:eastAsia="fr-FR"/>
        </w:rPr>
        <w:t>degradation of a sensing element expressed as a value between 1 (good) and 0 (bad) calculated during its calibration</w:t>
      </w:r>
      <w:r w:rsidRPr="007D73B1">
        <w:rPr>
          <w:rFonts w:eastAsia="平成明朝"/>
          <w:sz w:val="20"/>
          <w:szCs w:val="20"/>
          <w:lang w:val="en-US" w:eastAsia="fr-FR"/>
        </w:rPr>
        <w:t>".</w:t>
      </w:r>
    </w:p>
    <w:p w14:paraId="426147DA" w14:textId="6AFD36A8" w:rsidR="004F1BA9" w:rsidRPr="00F95A77" w:rsidRDefault="004F1BA9" w:rsidP="004F1BA9">
      <w:pPr>
        <w:rPr>
          <w:sz w:val="20"/>
          <w:szCs w:val="20"/>
        </w:rPr>
      </w:pPr>
      <w:r w:rsidRPr="00F95A77">
        <w:rPr>
          <w:sz w:val="20"/>
          <w:szCs w:val="20"/>
        </w:rPr>
        <w:t xml:space="preserve">The components of </w:t>
      </w:r>
      <w:r>
        <w:rPr>
          <w:i/>
          <w:sz w:val="20"/>
          <w:szCs w:val="20"/>
        </w:rPr>
        <w:t>I</w:t>
      </w:r>
      <w:r w:rsidR="006F3E99" w:rsidRPr="006F3E99">
        <w:rPr>
          <w:i/>
          <w:sz w:val="20"/>
          <w:szCs w:val="20"/>
        </w:rPr>
        <w:t xml:space="preserve">CatalyticBeadSignalType </w:t>
      </w:r>
      <w:r>
        <w:rPr>
          <w:i/>
          <w:sz w:val="20"/>
          <w:szCs w:val="20"/>
        </w:rPr>
        <w:t xml:space="preserve">SignalConditionSetType </w:t>
      </w:r>
      <w:r w:rsidRPr="00F95A77">
        <w:rPr>
          <w:sz w:val="20"/>
          <w:szCs w:val="20"/>
        </w:rPr>
        <w:t>have additional references which are defined in</w:t>
      </w:r>
      <w:r>
        <w:rPr>
          <w:sz w:val="20"/>
          <w:szCs w:val="20"/>
        </w:rPr>
        <w:t xml:space="preserve"> </w:t>
      </w:r>
      <w:r w:rsidR="001D3CD5">
        <w:rPr>
          <w:sz w:val="20"/>
          <w:szCs w:val="20"/>
        </w:rPr>
        <w:fldChar w:fldCharType="begin"/>
      </w:r>
      <w:r w:rsidR="001D3CD5">
        <w:rPr>
          <w:sz w:val="20"/>
          <w:szCs w:val="20"/>
        </w:rPr>
        <w:instrText xml:space="preserve"> REF _Ref203045247 \h </w:instrText>
      </w:r>
      <w:r w:rsidR="001D3CD5">
        <w:rPr>
          <w:sz w:val="20"/>
          <w:szCs w:val="20"/>
        </w:rPr>
      </w:r>
      <w:r w:rsidR="001D3CD5">
        <w:rPr>
          <w:sz w:val="20"/>
          <w:szCs w:val="20"/>
        </w:rPr>
        <w:fldChar w:fldCharType="separate"/>
      </w:r>
      <w:r w:rsidR="00E00C54" w:rsidRPr="009D6F01">
        <w:t xml:space="preserve">Table </w:t>
      </w:r>
      <w:r w:rsidR="00E00C54">
        <w:rPr>
          <w:noProof/>
        </w:rPr>
        <w:t>107</w:t>
      </w:r>
      <w:r w:rsidR="001D3CD5">
        <w:rPr>
          <w:sz w:val="20"/>
          <w:szCs w:val="20"/>
        </w:rPr>
        <w:fldChar w:fldCharType="end"/>
      </w:r>
      <w:r w:rsidRPr="00F95A77">
        <w:rPr>
          <w:sz w:val="20"/>
          <w:szCs w:val="20"/>
        </w:rPr>
        <w:t>.</w:t>
      </w:r>
    </w:p>
    <w:p w14:paraId="0B36D799" w14:textId="62DF6267" w:rsidR="002A3840" w:rsidRPr="009D6F01" w:rsidRDefault="002A3840" w:rsidP="002A3840">
      <w:pPr>
        <w:pStyle w:val="TABLE-title"/>
      </w:pPr>
      <w:bookmarkStart w:id="1043" w:name="_Ref203045247"/>
      <w:bookmarkStart w:id="1044" w:name="_Toc215031954"/>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107</w:t>
      </w:r>
      <w:r w:rsidRPr="009D6F01">
        <w:fldChar w:fldCharType="end"/>
      </w:r>
      <w:bookmarkEnd w:id="1043"/>
      <w:r w:rsidRPr="009D6F01">
        <w:t xml:space="preserve"> </w:t>
      </w:r>
      <w:r>
        <w:t>–</w:t>
      </w:r>
      <w:r w:rsidRPr="009D6F01">
        <w:t xml:space="preserve"> </w:t>
      </w:r>
      <w:r w:rsidRPr="00A61F4E">
        <w:rPr>
          <w:iCs/>
        </w:rPr>
        <w:t>I</w:t>
      </w:r>
      <w:r w:rsidRPr="002A3840">
        <w:rPr>
          <w:iCs/>
        </w:rPr>
        <w:t>CatalyticBead</w:t>
      </w:r>
      <w:r w:rsidRPr="00A61F4E">
        <w:rPr>
          <w:iCs/>
        </w:rPr>
        <w:t>SignalConditionSetType</w:t>
      </w:r>
      <w:r w:rsidRPr="00935108">
        <w:rPr>
          <w:iCs/>
        </w:rPr>
        <w:t xml:space="preserve"> </w:t>
      </w:r>
      <w:r>
        <w:t>a</w:t>
      </w:r>
      <w:r w:rsidRPr="009D6F01">
        <w:t>dditional References</w:t>
      </w:r>
      <w:bookmarkEnd w:id="1044"/>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1984"/>
        <w:gridCol w:w="1418"/>
        <w:gridCol w:w="3260"/>
      </w:tblGrid>
      <w:tr w:rsidR="002A3840" w:rsidRPr="009D6F01" w14:paraId="2CF81890" w14:textId="77777777" w:rsidTr="00A61F4E">
        <w:trPr>
          <w:jc w:val="center"/>
        </w:trPr>
        <w:tc>
          <w:tcPr>
            <w:tcW w:w="2689" w:type="dxa"/>
            <w:shd w:val="clear" w:color="auto" w:fill="D9D9D9" w:themeFill="background1" w:themeFillShade="D9"/>
          </w:tcPr>
          <w:p w14:paraId="51F9AF9E" w14:textId="77777777" w:rsidR="002A3840" w:rsidRPr="009D6F01" w:rsidRDefault="002A3840" w:rsidP="00A61F4E">
            <w:pPr>
              <w:pStyle w:val="TableText0"/>
              <w:rPr>
                <w:rFonts w:asciiTheme="majorHAnsi" w:hAnsiTheme="majorHAnsi" w:cstheme="majorHAnsi"/>
                <w:b/>
                <w:color w:val="auto"/>
              </w:rPr>
            </w:pPr>
            <w:r w:rsidRPr="009D6F01">
              <w:rPr>
                <w:rFonts w:asciiTheme="majorHAnsi" w:hAnsiTheme="majorHAnsi" w:cstheme="majorHAnsi"/>
                <w:b/>
                <w:color w:val="auto"/>
              </w:rPr>
              <w:t>Source</w:t>
            </w:r>
            <w:r>
              <w:rPr>
                <w:rFonts w:asciiTheme="majorHAnsi" w:hAnsiTheme="majorHAnsi" w:cstheme="majorHAnsi"/>
                <w:b/>
                <w:color w:val="auto"/>
              </w:rPr>
              <w:t>Browse</w:t>
            </w:r>
            <w:r w:rsidRPr="009D6F01">
              <w:rPr>
                <w:rFonts w:asciiTheme="majorHAnsi" w:hAnsiTheme="majorHAnsi" w:cstheme="majorHAnsi"/>
                <w:b/>
                <w:color w:val="auto"/>
              </w:rPr>
              <w:t>Path</w:t>
            </w:r>
          </w:p>
        </w:tc>
        <w:tc>
          <w:tcPr>
            <w:tcW w:w="1984" w:type="dxa"/>
            <w:shd w:val="clear" w:color="auto" w:fill="D9D9D9" w:themeFill="background1" w:themeFillShade="D9"/>
          </w:tcPr>
          <w:p w14:paraId="72D33296" w14:textId="77777777" w:rsidR="002A3840" w:rsidRPr="009D6F01" w:rsidRDefault="002A3840" w:rsidP="00A61F4E">
            <w:pPr>
              <w:pStyle w:val="TableText0"/>
              <w:rPr>
                <w:rFonts w:asciiTheme="majorHAnsi" w:hAnsiTheme="majorHAnsi" w:cstheme="majorHAnsi"/>
                <w:b/>
                <w:color w:val="auto"/>
              </w:rPr>
            </w:pPr>
            <w:r w:rsidRPr="009D6F01">
              <w:rPr>
                <w:rFonts w:asciiTheme="majorHAnsi" w:hAnsiTheme="majorHAnsi" w:cstheme="majorHAnsi"/>
                <w:b/>
                <w:color w:val="auto"/>
              </w:rPr>
              <w:t>Reference Type</w:t>
            </w:r>
          </w:p>
        </w:tc>
        <w:tc>
          <w:tcPr>
            <w:tcW w:w="1418" w:type="dxa"/>
            <w:shd w:val="clear" w:color="auto" w:fill="D9D9D9" w:themeFill="background1" w:themeFillShade="D9"/>
          </w:tcPr>
          <w:p w14:paraId="2B489DCD" w14:textId="77777777" w:rsidR="002A3840" w:rsidRPr="009D6F01" w:rsidRDefault="002A3840" w:rsidP="00A61F4E">
            <w:pPr>
              <w:pStyle w:val="TableText0"/>
              <w:rPr>
                <w:rFonts w:asciiTheme="majorHAnsi" w:hAnsiTheme="majorHAnsi" w:cstheme="majorHAnsi"/>
                <w:b/>
                <w:color w:val="auto"/>
              </w:rPr>
            </w:pPr>
            <w:r w:rsidRPr="009D6F01">
              <w:rPr>
                <w:rFonts w:asciiTheme="majorHAnsi" w:hAnsiTheme="majorHAnsi" w:cstheme="majorHAnsi"/>
                <w:b/>
                <w:color w:val="auto"/>
              </w:rPr>
              <w:t>Is Forward</w:t>
            </w:r>
          </w:p>
        </w:tc>
        <w:tc>
          <w:tcPr>
            <w:tcW w:w="3260" w:type="dxa"/>
            <w:shd w:val="clear" w:color="auto" w:fill="D9D9D9" w:themeFill="background1" w:themeFillShade="D9"/>
          </w:tcPr>
          <w:p w14:paraId="1BDA9E50" w14:textId="77777777" w:rsidR="002A3840" w:rsidRPr="009D6F01" w:rsidRDefault="002A3840" w:rsidP="00A61F4E">
            <w:pPr>
              <w:pStyle w:val="TableText0"/>
              <w:rPr>
                <w:rFonts w:asciiTheme="majorHAnsi" w:hAnsiTheme="majorHAnsi" w:cstheme="majorHAnsi"/>
                <w:b/>
                <w:color w:val="auto"/>
              </w:rPr>
            </w:pPr>
            <w:r w:rsidRPr="009D6F01">
              <w:rPr>
                <w:rFonts w:asciiTheme="majorHAnsi" w:hAnsiTheme="majorHAnsi" w:cstheme="majorHAnsi"/>
                <w:b/>
                <w:color w:val="auto"/>
              </w:rPr>
              <w:t>Target</w:t>
            </w:r>
            <w:r>
              <w:rPr>
                <w:rFonts w:asciiTheme="majorHAnsi" w:hAnsiTheme="majorHAnsi" w:cstheme="majorHAnsi"/>
                <w:b/>
                <w:color w:val="auto"/>
              </w:rPr>
              <w:t>Browse</w:t>
            </w:r>
            <w:r w:rsidRPr="009D6F01">
              <w:rPr>
                <w:rFonts w:asciiTheme="majorHAnsi" w:hAnsiTheme="majorHAnsi" w:cstheme="majorHAnsi"/>
                <w:b/>
                <w:color w:val="auto"/>
              </w:rPr>
              <w:t>Path</w:t>
            </w:r>
          </w:p>
        </w:tc>
      </w:tr>
      <w:tr w:rsidR="002A3840" w:rsidRPr="00503941" w14:paraId="2E2E192F" w14:textId="77777777" w:rsidTr="00A61F4E">
        <w:trPr>
          <w:jc w:val="center"/>
        </w:trPr>
        <w:tc>
          <w:tcPr>
            <w:tcW w:w="2689" w:type="dxa"/>
            <w:vAlign w:val="bottom"/>
          </w:tcPr>
          <w:p w14:paraId="44D31A50" w14:textId="77777777" w:rsidR="002A3840" w:rsidRPr="005D6699" w:rsidRDefault="002A3840" w:rsidP="00A61F4E">
            <w:pPr>
              <w:pStyle w:val="TableText0"/>
              <w:rPr>
                <w:rFonts w:asciiTheme="majorHAnsi" w:hAnsiTheme="majorHAnsi" w:cstheme="majorHAnsi"/>
                <w:color w:val="auto"/>
              </w:rPr>
            </w:pPr>
            <w:r w:rsidRPr="008D4632">
              <w:rPr>
                <w:rFonts w:asciiTheme="majorHAnsi" w:hAnsiTheme="majorHAnsi" w:cstheme="majorHAnsi"/>
                <w:szCs w:val="16"/>
                <w:lang w:eastAsia="de-DE"/>
              </w:rPr>
              <w:t>SensingElementTemperature</w:t>
            </w:r>
            <w:r w:rsidRPr="005605D2">
              <w:rPr>
                <w:rFonts w:asciiTheme="majorHAnsi" w:hAnsiTheme="majorHAnsi" w:cstheme="majorHAnsi"/>
                <w:szCs w:val="16"/>
                <w:lang w:eastAsia="de-DE"/>
              </w:rPr>
              <w:t xml:space="preserve"> </w:t>
            </w:r>
          </w:p>
        </w:tc>
        <w:tc>
          <w:tcPr>
            <w:tcW w:w="1984" w:type="dxa"/>
          </w:tcPr>
          <w:p w14:paraId="71A54C45"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D6BF1C5"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6126F266" w14:textId="593C48FF" w:rsidR="002A3840" w:rsidRPr="005D6699" w:rsidRDefault="002A3840" w:rsidP="00A61F4E">
            <w:pPr>
              <w:pStyle w:val="TableText0"/>
              <w:rPr>
                <w:rFonts w:asciiTheme="majorHAnsi" w:hAnsiTheme="majorHAnsi" w:cstheme="majorHAnsi"/>
                <w:color w:val="auto"/>
              </w:rPr>
            </w:pPr>
            <w:hyperlink r:id="rId245" w:history="1">
              <w:r w:rsidRPr="007E73C7">
                <w:rPr>
                  <w:rStyle w:val="Hyperlink"/>
                  <w:rFonts w:asciiTheme="majorHAnsi" w:hAnsiTheme="majorHAnsi" w:cstheme="majorHAnsi"/>
                </w:rPr>
                <w:t>3:0112/2///61987#ABP565#001</w:t>
              </w:r>
            </w:hyperlink>
          </w:p>
        </w:tc>
      </w:tr>
      <w:tr w:rsidR="002A3840" w:rsidRPr="00503941" w14:paraId="399EEDAA" w14:textId="77777777" w:rsidTr="00A61F4E">
        <w:trPr>
          <w:jc w:val="center"/>
        </w:trPr>
        <w:tc>
          <w:tcPr>
            <w:tcW w:w="2689" w:type="dxa"/>
            <w:vAlign w:val="bottom"/>
          </w:tcPr>
          <w:p w14:paraId="3988E9A8" w14:textId="77777777" w:rsidR="002A3840" w:rsidRDefault="002A3840" w:rsidP="00A61F4E">
            <w:pPr>
              <w:pStyle w:val="TableText0"/>
              <w:rPr>
                <w:rFonts w:asciiTheme="majorHAnsi" w:hAnsiTheme="majorHAnsi" w:cstheme="majorHAnsi"/>
                <w:szCs w:val="16"/>
                <w:lang w:val="de-DE"/>
              </w:rPr>
            </w:pPr>
            <w:r w:rsidRPr="00317F88">
              <w:rPr>
                <w:rFonts w:asciiTheme="majorHAnsi" w:hAnsiTheme="majorHAnsi" w:cstheme="majorHAnsi"/>
                <w:szCs w:val="16"/>
                <w:lang w:eastAsia="de-DE"/>
              </w:rPr>
              <w:t>SensorNextCalibrationFixed</w:t>
            </w:r>
          </w:p>
        </w:tc>
        <w:tc>
          <w:tcPr>
            <w:tcW w:w="1984" w:type="dxa"/>
          </w:tcPr>
          <w:p w14:paraId="547893BE"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30C8C554"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146F12C" w14:textId="5EB2E203" w:rsidR="002A3840" w:rsidRPr="005D6699" w:rsidRDefault="002A3840" w:rsidP="00A61F4E">
            <w:pPr>
              <w:pStyle w:val="TableText0"/>
              <w:rPr>
                <w:rFonts w:asciiTheme="majorHAnsi" w:hAnsiTheme="majorHAnsi" w:cstheme="majorHAnsi"/>
                <w:color w:val="auto"/>
              </w:rPr>
            </w:pPr>
            <w:hyperlink r:id="rId246" w:history="1">
              <w:r w:rsidRPr="00F31D82">
                <w:rPr>
                  <w:rStyle w:val="Hyperlink"/>
                  <w:rFonts w:asciiTheme="majorHAnsi" w:hAnsiTheme="majorHAnsi" w:cstheme="majorHAnsi"/>
                </w:rPr>
                <w:t>3:0112/2///61987#ABQ016#001</w:t>
              </w:r>
            </w:hyperlink>
          </w:p>
        </w:tc>
      </w:tr>
      <w:tr w:rsidR="002A3840" w:rsidRPr="00503941" w14:paraId="7BA0F8C4" w14:textId="77777777" w:rsidTr="00A61F4E">
        <w:trPr>
          <w:jc w:val="center"/>
        </w:trPr>
        <w:tc>
          <w:tcPr>
            <w:tcW w:w="2689" w:type="dxa"/>
            <w:vAlign w:val="bottom"/>
          </w:tcPr>
          <w:p w14:paraId="211073F1" w14:textId="77777777" w:rsidR="002A3840" w:rsidRDefault="002A3840" w:rsidP="00A61F4E">
            <w:pPr>
              <w:pStyle w:val="TableText0"/>
              <w:rPr>
                <w:rFonts w:asciiTheme="majorHAnsi" w:hAnsiTheme="majorHAnsi" w:cstheme="majorHAnsi"/>
                <w:szCs w:val="16"/>
                <w:lang w:val="de-DE"/>
              </w:rPr>
            </w:pPr>
            <w:r w:rsidRPr="00AC591B">
              <w:rPr>
                <w:rFonts w:asciiTheme="majorHAnsi" w:hAnsiTheme="majorHAnsi" w:cstheme="majorHAnsi"/>
                <w:szCs w:val="16"/>
                <w:lang w:val="de-DE"/>
              </w:rPr>
              <w:t>SensorNextCalibrationDynamic</w:t>
            </w:r>
          </w:p>
        </w:tc>
        <w:tc>
          <w:tcPr>
            <w:tcW w:w="1984" w:type="dxa"/>
          </w:tcPr>
          <w:p w14:paraId="0F3CAE95"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6024F4A"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41A89676" w14:textId="7263C114" w:rsidR="002A3840" w:rsidRPr="005D6699" w:rsidRDefault="002A3840" w:rsidP="00A61F4E">
            <w:pPr>
              <w:pStyle w:val="TableText0"/>
              <w:rPr>
                <w:rFonts w:asciiTheme="majorHAnsi" w:hAnsiTheme="majorHAnsi" w:cstheme="majorHAnsi"/>
                <w:color w:val="auto"/>
              </w:rPr>
            </w:pPr>
            <w:hyperlink r:id="rId247" w:history="1">
              <w:r w:rsidRPr="00880F24">
                <w:rPr>
                  <w:rStyle w:val="Hyperlink"/>
                  <w:rFonts w:asciiTheme="majorHAnsi" w:hAnsiTheme="majorHAnsi" w:cstheme="majorHAnsi"/>
                </w:rPr>
                <w:t>3:0112/2///61987#ABQ017#001</w:t>
              </w:r>
            </w:hyperlink>
          </w:p>
        </w:tc>
      </w:tr>
      <w:tr w:rsidR="002A3840" w:rsidRPr="00503941" w14:paraId="7C1579F8" w14:textId="77777777" w:rsidTr="00A61F4E">
        <w:trPr>
          <w:jc w:val="center"/>
        </w:trPr>
        <w:tc>
          <w:tcPr>
            <w:tcW w:w="2689" w:type="dxa"/>
            <w:vAlign w:val="bottom"/>
          </w:tcPr>
          <w:p w14:paraId="6974777A" w14:textId="77777777" w:rsidR="002A3840" w:rsidRDefault="002A3840" w:rsidP="00A61F4E">
            <w:pPr>
              <w:pStyle w:val="TableText0"/>
              <w:rPr>
                <w:rFonts w:asciiTheme="majorHAnsi" w:hAnsiTheme="majorHAnsi" w:cstheme="majorHAnsi"/>
                <w:szCs w:val="16"/>
                <w:lang w:val="de-DE"/>
              </w:rPr>
            </w:pPr>
            <w:r w:rsidRPr="00AC591B">
              <w:rPr>
                <w:rFonts w:asciiTheme="majorHAnsi" w:hAnsiTheme="majorHAnsi" w:cstheme="majorHAnsi"/>
                <w:szCs w:val="16"/>
                <w:lang w:val="de-DE"/>
              </w:rPr>
              <w:t>PowerOnDurationSensor</w:t>
            </w:r>
          </w:p>
        </w:tc>
        <w:tc>
          <w:tcPr>
            <w:tcW w:w="1984" w:type="dxa"/>
          </w:tcPr>
          <w:p w14:paraId="34188253"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2B4C7F6C"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30C120D6" w14:textId="418A1C84" w:rsidR="002A3840" w:rsidRPr="000B4499" w:rsidRDefault="002A3840" w:rsidP="00A61F4E">
            <w:pPr>
              <w:pStyle w:val="TableText0"/>
              <w:rPr>
                <w:rFonts w:asciiTheme="majorHAnsi" w:hAnsiTheme="majorHAnsi" w:cstheme="majorHAnsi"/>
                <w:color w:val="auto"/>
              </w:rPr>
            </w:pPr>
            <w:hyperlink r:id="rId248" w:history="1">
              <w:r w:rsidRPr="00880F24">
                <w:rPr>
                  <w:rStyle w:val="Hyperlink"/>
                  <w:rFonts w:asciiTheme="majorHAnsi" w:hAnsiTheme="majorHAnsi" w:cstheme="majorHAnsi"/>
                </w:rPr>
                <w:t>3:0112/2///61987#ABQ010#001</w:t>
              </w:r>
            </w:hyperlink>
          </w:p>
        </w:tc>
      </w:tr>
      <w:tr w:rsidR="002A3840" w:rsidRPr="00503941" w14:paraId="51883EE0" w14:textId="77777777" w:rsidTr="00A61F4E">
        <w:trPr>
          <w:jc w:val="center"/>
        </w:trPr>
        <w:tc>
          <w:tcPr>
            <w:tcW w:w="2689" w:type="dxa"/>
            <w:vAlign w:val="bottom"/>
          </w:tcPr>
          <w:p w14:paraId="5EF52331" w14:textId="77777777" w:rsidR="002A3840" w:rsidRDefault="002A3840" w:rsidP="00A61F4E">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SensingElementResidualLife</w:t>
            </w:r>
          </w:p>
        </w:tc>
        <w:tc>
          <w:tcPr>
            <w:tcW w:w="1984" w:type="dxa"/>
          </w:tcPr>
          <w:p w14:paraId="7D53F1A1"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18699DBC"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6D4ECAC" w14:textId="20469C8E" w:rsidR="002A3840" w:rsidRPr="000B4499" w:rsidRDefault="002A3840" w:rsidP="00A61F4E">
            <w:pPr>
              <w:pStyle w:val="TableText0"/>
              <w:rPr>
                <w:rFonts w:asciiTheme="majorHAnsi" w:hAnsiTheme="majorHAnsi" w:cstheme="majorHAnsi"/>
                <w:color w:val="auto"/>
              </w:rPr>
            </w:pPr>
            <w:hyperlink r:id="rId249" w:history="1">
              <w:r>
                <w:rPr>
                  <w:rStyle w:val="Hyperlink"/>
                  <w:rFonts w:asciiTheme="majorHAnsi" w:hAnsiTheme="majorHAnsi" w:cstheme="majorHAnsi"/>
                  <w:szCs w:val="16"/>
                  <w:lang w:eastAsia="de-DE"/>
                </w:rPr>
                <w:t>3:0112/2///61987#ABP584#001</w:t>
              </w:r>
            </w:hyperlink>
          </w:p>
        </w:tc>
      </w:tr>
      <w:tr w:rsidR="002A3840" w:rsidRPr="00503941" w14:paraId="2AD3AB9D" w14:textId="77777777" w:rsidTr="00A61F4E">
        <w:trPr>
          <w:jc w:val="center"/>
        </w:trPr>
        <w:tc>
          <w:tcPr>
            <w:tcW w:w="2689" w:type="dxa"/>
            <w:vAlign w:val="bottom"/>
          </w:tcPr>
          <w:p w14:paraId="72E100A5" w14:textId="77777777" w:rsidR="002A3840" w:rsidRDefault="002A3840" w:rsidP="00A61F4E">
            <w:pPr>
              <w:pStyle w:val="TableText0"/>
              <w:rPr>
                <w:rFonts w:asciiTheme="majorHAnsi" w:hAnsiTheme="majorHAnsi" w:cstheme="majorHAnsi"/>
                <w:szCs w:val="16"/>
                <w:lang w:val="de-DE"/>
              </w:rPr>
            </w:pPr>
            <w:r>
              <w:rPr>
                <w:rFonts w:asciiTheme="majorHAnsi" w:hAnsiTheme="majorHAnsi" w:cstheme="majorHAnsi"/>
                <w:szCs w:val="16"/>
                <w:lang w:val="de-DE"/>
              </w:rPr>
              <w:t>Relative</w:t>
            </w:r>
            <w:r w:rsidRPr="003370EC">
              <w:rPr>
                <w:rFonts w:asciiTheme="majorHAnsi" w:hAnsiTheme="majorHAnsi" w:cstheme="majorHAnsi"/>
                <w:szCs w:val="16"/>
                <w:lang w:val="de-DE"/>
              </w:rPr>
              <w:t>GasFlowRate</w:t>
            </w:r>
          </w:p>
        </w:tc>
        <w:tc>
          <w:tcPr>
            <w:tcW w:w="1984" w:type="dxa"/>
          </w:tcPr>
          <w:p w14:paraId="3CE2C203"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6239C188"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CC27371" w14:textId="612B811E" w:rsidR="002A3840" w:rsidRPr="000B4499" w:rsidRDefault="002A3840" w:rsidP="00A61F4E">
            <w:pPr>
              <w:pStyle w:val="TableText0"/>
              <w:rPr>
                <w:rFonts w:asciiTheme="majorHAnsi" w:hAnsiTheme="majorHAnsi" w:cstheme="majorHAnsi"/>
                <w:color w:val="auto"/>
              </w:rPr>
            </w:pPr>
            <w:hyperlink r:id="rId250" w:history="1">
              <w:r w:rsidRPr="007361DD">
                <w:rPr>
                  <w:rStyle w:val="Hyperlink"/>
                  <w:rFonts w:asciiTheme="majorHAnsi" w:hAnsiTheme="majorHAnsi" w:cstheme="majorHAnsi"/>
                </w:rPr>
                <w:t>3:0112/2///61987#ABQ011#001</w:t>
              </w:r>
            </w:hyperlink>
          </w:p>
        </w:tc>
      </w:tr>
      <w:tr w:rsidR="002A3840" w:rsidRPr="00503941" w14:paraId="4577A5FB" w14:textId="77777777" w:rsidTr="00A61F4E">
        <w:trPr>
          <w:jc w:val="center"/>
        </w:trPr>
        <w:tc>
          <w:tcPr>
            <w:tcW w:w="2689" w:type="dxa"/>
            <w:vAlign w:val="bottom"/>
          </w:tcPr>
          <w:p w14:paraId="14D725AB" w14:textId="778E05D0" w:rsidR="002A3840" w:rsidRPr="003370EC" w:rsidRDefault="008B31B2" w:rsidP="00A61F4E">
            <w:pPr>
              <w:pStyle w:val="TableText0"/>
              <w:rPr>
                <w:rFonts w:asciiTheme="majorHAnsi" w:hAnsiTheme="majorHAnsi" w:cstheme="majorHAnsi"/>
                <w:szCs w:val="16"/>
                <w:lang w:val="de-DE"/>
              </w:rPr>
            </w:pPr>
            <w:r>
              <w:rPr>
                <w:rFonts w:asciiTheme="majorHAnsi" w:hAnsiTheme="majorHAnsi" w:cstheme="majorHAnsi"/>
                <w:szCs w:val="16"/>
                <w:lang w:val="de-DE"/>
              </w:rPr>
              <w:t>SensorValue</w:t>
            </w:r>
          </w:p>
        </w:tc>
        <w:tc>
          <w:tcPr>
            <w:tcW w:w="1984" w:type="dxa"/>
          </w:tcPr>
          <w:p w14:paraId="1CCCBCF5"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7579C071"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5AD8AD27" w14:textId="2D7DD33A" w:rsidR="002A3840" w:rsidRDefault="003C21BB" w:rsidP="00A61F4E">
            <w:pPr>
              <w:pStyle w:val="TableText0"/>
              <w:rPr>
                <w:rFonts w:asciiTheme="majorHAnsi" w:hAnsiTheme="majorHAnsi" w:cstheme="majorHAnsi"/>
                <w:color w:val="auto"/>
              </w:rPr>
            </w:pPr>
            <w:hyperlink r:id="rId251" w:history="1">
              <w:r>
                <w:rPr>
                  <w:rStyle w:val="Hyperlink"/>
                  <w:rFonts w:asciiTheme="majorHAnsi" w:hAnsiTheme="majorHAnsi" w:cstheme="majorHAnsi"/>
                </w:rPr>
                <w:t>3:0112/2///61987#ABQ021#001</w:t>
              </w:r>
            </w:hyperlink>
          </w:p>
        </w:tc>
      </w:tr>
      <w:tr w:rsidR="002A3840" w:rsidRPr="00503941" w14:paraId="6B035EDE" w14:textId="77777777" w:rsidTr="00A61F4E">
        <w:trPr>
          <w:jc w:val="center"/>
        </w:trPr>
        <w:tc>
          <w:tcPr>
            <w:tcW w:w="2689" w:type="dxa"/>
            <w:vAlign w:val="bottom"/>
          </w:tcPr>
          <w:p w14:paraId="7AA9730B" w14:textId="77777777" w:rsidR="002A3840" w:rsidRDefault="002A3840" w:rsidP="00A61F4E">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SensingElementResidualSensitivity</w:t>
            </w:r>
          </w:p>
        </w:tc>
        <w:tc>
          <w:tcPr>
            <w:tcW w:w="1984" w:type="dxa"/>
          </w:tcPr>
          <w:p w14:paraId="51AF5EE3" w14:textId="77777777" w:rsidR="002A3840" w:rsidRPr="00503941" w:rsidRDefault="002A3840" w:rsidP="00A61F4E">
            <w:pPr>
              <w:pStyle w:val="TableTextWithTabs"/>
              <w:rPr>
                <w:rFonts w:asciiTheme="majorHAnsi" w:hAnsiTheme="majorHAnsi" w:cstheme="majorHAnsi"/>
                <w:color w:val="auto"/>
                <w:lang w:val="en-GB"/>
              </w:rPr>
            </w:pPr>
            <w:r w:rsidRPr="00503941">
              <w:rPr>
                <w:rFonts w:asciiTheme="majorHAnsi" w:hAnsiTheme="majorHAnsi" w:cstheme="majorHAnsi"/>
                <w:color w:val="auto"/>
                <w:lang w:val="en-GB"/>
              </w:rPr>
              <w:t>0:HasDictionaryEntry</w:t>
            </w:r>
          </w:p>
        </w:tc>
        <w:tc>
          <w:tcPr>
            <w:tcW w:w="1418" w:type="dxa"/>
          </w:tcPr>
          <w:p w14:paraId="4FD807E6" w14:textId="77777777" w:rsidR="002A3840" w:rsidRPr="00503941" w:rsidRDefault="002A3840" w:rsidP="00A61F4E">
            <w:pPr>
              <w:pStyle w:val="TableText0"/>
              <w:rPr>
                <w:rFonts w:asciiTheme="majorHAnsi" w:hAnsiTheme="majorHAnsi" w:cstheme="majorHAnsi"/>
                <w:color w:val="auto"/>
              </w:rPr>
            </w:pPr>
            <w:r w:rsidRPr="00503941">
              <w:rPr>
                <w:rFonts w:asciiTheme="majorHAnsi" w:hAnsiTheme="majorHAnsi" w:cstheme="majorHAnsi"/>
                <w:color w:val="auto"/>
              </w:rPr>
              <w:t>True</w:t>
            </w:r>
          </w:p>
        </w:tc>
        <w:tc>
          <w:tcPr>
            <w:tcW w:w="3260" w:type="dxa"/>
            <w:vAlign w:val="bottom"/>
          </w:tcPr>
          <w:p w14:paraId="2DB3EFCD" w14:textId="2DC5CCAE" w:rsidR="002A3840" w:rsidRPr="000B4499" w:rsidRDefault="002A3840" w:rsidP="00A61F4E">
            <w:pPr>
              <w:pStyle w:val="TableText0"/>
              <w:rPr>
                <w:rFonts w:asciiTheme="majorHAnsi" w:hAnsiTheme="majorHAnsi" w:cstheme="majorHAnsi"/>
                <w:color w:val="auto"/>
              </w:rPr>
            </w:pPr>
            <w:hyperlink r:id="rId252" w:history="1">
              <w:r w:rsidRPr="001A31CC">
                <w:rPr>
                  <w:rStyle w:val="Hyperlink"/>
                  <w:rFonts w:asciiTheme="majorHAnsi" w:hAnsiTheme="majorHAnsi" w:cstheme="majorHAnsi"/>
                </w:rPr>
                <w:t>3:0112/2///61987#ABQ040#001</w:t>
              </w:r>
            </w:hyperlink>
          </w:p>
        </w:tc>
      </w:tr>
    </w:tbl>
    <w:p w14:paraId="7B5B4ADA" w14:textId="50106CAB" w:rsidR="002A3840" w:rsidRDefault="002A3840" w:rsidP="002A3840">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Pr>
          <w:i/>
          <w:iCs/>
        </w:rPr>
        <w:t xml:space="preserve">IAmperometricGasDetectorSignalConditionSetType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8B31B2">
        <w:fldChar w:fldCharType="begin"/>
      </w:r>
      <w:r w:rsidR="008B31B2">
        <w:instrText xml:space="preserve"> REF _Ref203044490 \h </w:instrText>
      </w:r>
      <w:r w:rsidR="008B31B2">
        <w:fldChar w:fldCharType="separate"/>
      </w:r>
      <w:r w:rsidR="00E00C54" w:rsidRPr="009D6F01">
        <w:t xml:space="preserve">Table </w:t>
      </w:r>
      <w:r w:rsidR="00E00C54">
        <w:rPr>
          <w:noProof/>
        </w:rPr>
        <w:t>108</w:t>
      </w:r>
      <w:r w:rsidR="008B31B2">
        <w:fldChar w:fldCharType="end"/>
      </w:r>
      <w:r w:rsidRPr="004C388A">
        <w:t>.</w:t>
      </w:r>
    </w:p>
    <w:p w14:paraId="78539616" w14:textId="47057A25" w:rsidR="002A3840" w:rsidRPr="005D5FEC" w:rsidRDefault="002A3840" w:rsidP="002A3840">
      <w:pPr>
        <w:pStyle w:val="TABLE-title"/>
      </w:pPr>
      <w:bookmarkStart w:id="1045" w:name="_Ref203044490"/>
      <w:bookmarkStart w:id="1046" w:name="_Toc215031955"/>
      <w:r w:rsidRPr="009D6F01">
        <w:t xml:space="preserve">Table </w:t>
      </w:r>
      <w:r w:rsidRPr="009D6F01">
        <w:fldChar w:fldCharType="begin"/>
      </w:r>
      <w:r w:rsidRPr="009D6F01">
        <w:instrText xml:space="preserve"> SEQ Table \* ARABIC </w:instrText>
      </w:r>
      <w:r w:rsidRPr="009D6F01">
        <w:fldChar w:fldCharType="separate"/>
      </w:r>
      <w:r w:rsidR="00E00C54">
        <w:rPr>
          <w:noProof/>
        </w:rPr>
        <w:t>108</w:t>
      </w:r>
      <w:r w:rsidRPr="009D6F01">
        <w:fldChar w:fldCharType="end"/>
      </w:r>
      <w:bookmarkEnd w:id="1045"/>
      <w:r w:rsidRPr="009D6F01">
        <w:t xml:space="preserve"> </w:t>
      </w:r>
      <w:r>
        <w:t>–</w:t>
      </w:r>
      <w:r w:rsidRPr="009D6F01">
        <w:t xml:space="preserve"> </w:t>
      </w:r>
      <w:r>
        <w:rPr>
          <w:i/>
        </w:rPr>
        <w:t>I</w:t>
      </w:r>
      <w:r w:rsidR="008B31B2" w:rsidRPr="002A3840">
        <w:rPr>
          <w:iCs/>
        </w:rPr>
        <w:t>CatalyticBead</w:t>
      </w:r>
      <w:r>
        <w:rPr>
          <w:i/>
        </w:rPr>
        <w:t>SignalConditionSetType</w:t>
      </w:r>
      <w:r>
        <w:t xml:space="preserve"> Attribute values for child Nodes</w:t>
      </w:r>
      <w:bookmarkEnd w:id="104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2A3840" w:rsidRPr="009D6F01" w14:paraId="36364FE0" w14:textId="77777777" w:rsidTr="00A61F4E">
        <w:tc>
          <w:tcPr>
            <w:tcW w:w="2830" w:type="dxa"/>
            <w:shd w:val="clear" w:color="auto" w:fill="D9D9D9" w:themeFill="background1" w:themeFillShade="D9"/>
          </w:tcPr>
          <w:p w14:paraId="39B1C4CD" w14:textId="77777777" w:rsidR="002A3840" w:rsidRPr="009D6F01" w:rsidRDefault="002A3840" w:rsidP="00A61F4E">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73D7BB38" w14:textId="77777777" w:rsidR="002A3840" w:rsidRPr="009D6F01" w:rsidRDefault="002A3840" w:rsidP="00A61F4E">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A3840" w:rsidRPr="00AE7F8E" w14:paraId="7DD7B72D" w14:textId="77777777" w:rsidTr="00A61F4E">
        <w:tc>
          <w:tcPr>
            <w:tcW w:w="2830" w:type="dxa"/>
            <w:vAlign w:val="bottom"/>
          </w:tcPr>
          <w:p w14:paraId="5CA31A04" w14:textId="77777777" w:rsidR="002A3840" w:rsidRPr="00AE7F8E" w:rsidRDefault="002A3840" w:rsidP="00A61F4E">
            <w:pPr>
              <w:pStyle w:val="TableText0"/>
              <w:rPr>
                <w:rFonts w:asciiTheme="majorHAnsi" w:hAnsiTheme="majorHAnsi" w:cstheme="majorHAnsi"/>
                <w:color w:val="auto"/>
                <w:szCs w:val="16"/>
                <w:lang w:eastAsia="de-DE"/>
              </w:rPr>
            </w:pPr>
            <w:r w:rsidRPr="008D4632">
              <w:rPr>
                <w:rFonts w:asciiTheme="majorHAnsi" w:hAnsiTheme="majorHAnsi" w:cstheme="majorHAnsi"/>
                <w:szCs w:val="16"/>
                <w:lang w:eastAsia="de-DE"/>
              </w:rPr>
              <w:t>SensingElementTemperature</w:t>
            </w:r>
            <w:r w:rsidRPr="005605D2">
              <w:rPr>
                <w:rFonts w:asciiTheme="majorHAnsi" w:hAnsiTheme="majorHAnsi" w:cstheme="majorHAnsi"/>
                <w:szCs w:val="16"/>
                <w:lang w:eastAsia="de-DE"/>
              </w:rPr>
              <w:t xml:space="preserve"> </w:t>
            </w:r>
          </w:p>
        </w:tc>
        <w:tc>
          <w:tcPr>
            <w:tcW w:w="6521" w:type="dxa"/>
          </w:tcPr>
          <w:p w14:paraId="7829FCE4" w14:textId="77777777" w:rsidR="002A3840" w:rsidRPr="00AE7F8E"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A3840" w:rsidRPr="00AE7F8E" w14:paraId="02DBF8ED" w14:textId="77777777" w:rsidTr="00A61F4E">
        <w:tc>
          <w:tcPr>
            <w:tcW w:w="2830" w:type="dxa"/>
            <w:vAlign w:val="bottom"/>
          </w:tcPr>
          <w:p w14:paraId="579B3F65" w14:textId="77777777" w:rsidR="002A3840" w:rsidRPr="00AE7F8E" w:rsidRDefault="002A3840" w:rsidP="00A61F4E">
            <w:pPr>
              <w:pStyle w:val="TableText0"/>
              <w:rPr>
                <w:rFonts w:asciiTheme="majorHAnsi" w:hAnsiTheme="majorHAnsi" w:cstheme="majorHAnsi"/>
                <w:color w:val="auto"/>
                <w:szCs w:val="16"/>
                <w:lang w:eastAsia="de-DE"/>
              </w:rPr>
            </w:pPr>
            <w:r w:rsidRPr="00317F88">
              <w:rPr>
                <w:rFonts w:asciiTheme="majorHAnsi" w:hAnsiTheme="majorHAnsi" w:cstheme="majorHAnsi"/>
                <w:szCs w:val="16"/>
                <w:lang w:eastAsia="de-DE"/>
              </w:rPr>
              <w:t>SensorNextCalibrationFixed</w:t>
            </w:r>
          </w:p>
        </w:tc>
        <w:tc>
          <w:tcPr>
            <w:tcW w:w="6521" w:type="dxa"/>
          </w:tcPr>
          <w:p w14:paraId="79DBDDE1" w14:textId="77777777" w:rsidR="002A3840" w:rsidRPr="00AE7F8E"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A3840" w:rsidRPr="00AE7F8E" w14:paraId="76F3199C" w14:textId="77777777" w:rsidTr="00A61F4E">
        <w:tc>
          <w:tcPr>
            <w:tcW w:w="2830" w:type="dxa"/>
            <w:vAlign w:val="bottom"/>
          </w:tcPr>
          <w:p w14:paraId="4BE95D0F" w14:textId="77777777" w:rsidR="002A3840" w:rsidRPr="001B2F54" w:rsidRDefault="002A3840" w:rsidP="00A61F4E">
            <w:pPr>
              <w:pStyle w:val="TableText0"/>
              <w:rPr>
                <w:rFonts w:asciiTheme="majorHAnsi" w:hAnsiTheme="majorHAnsi" w:cstheme="majorHAnsi"/>
                <w:szCs w:val="16"/>
                <w:lang w:val="de-DE"/>
              </w:rPr>
            </w:pPr>
            <w:r w:rsidRPr="00AC591B">
              <w:rPr>
                <w:rFonts w:asciiTheme="majorHAnsi" w:hAnsiTheme="majorHAnsi" w:cstheme="majorHAnsi"/>
                <w:szCs w:val="16"/>
                <w:lang w:val="de-DE"/>
              </w:rPr>
              <w:t>SensorNextCalibrationDynamic</w:t>
            </w:r>
          </w:p>
        </w:tc>
        <w:tc>
          <w:tcPr>
            <w:tcW w:w="6521" w:type="dxa"/>
          </w:tcPr>
          <w:p w14:paraId="52A3F4CC" w14:textId="77777777" w:rsidR="002A3840" w:rsidRPr="00AE7F8E"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A3840" w:rsidRPr="00AE7F8E" w14:paraId="4022AD60" w14:textId="77777777" w:rsidTr="00A61F4E">
        <w:tc>
          <w:tcPr>
            <w:tcW w:w="2830" w:type="dxa"/>
            <w:vAlign w:val="bottom"/>
          </w:tcPr>
          <w:p w14:paraId="672A7E44" w14:textId="77777777" w:rsidR="002A3840" w:rsidRPr="00EB0179" w:rsidRDefault="002A3840" w:rsidP="00A61F4E">
            <w:pPr>
              <w:pStyle w:val="TableText0"/>
              <w:rPr>
                <w:rFonts w:asciiTheme="majorHAnsi" w:hAnsiTheme="majorHAnsi" w:cstheme="majorHAnsi"/>
                <w:szCs w:val="16"/>
                <w:lang w:val="de-DE"/>
              </w:rPr>
            </w:pPr>
            <w:r w:rsidRPr="00AC591B">
              <w:rPr>
                <w:rFonts w:asciiTheme="majorHAnsi" w:hAnsiTheme="majorHAnsi" w:cstheme="majorHAnsi"/>
                <w:szCs w:val="16"/>
                <w:lang w:val="de-DE"/>
              </w:rPr>
              <w:t>PowerOnDurationSensor</w:t>
            </w:r>
          </w:p>
        </w:tc>
        <w:tc>
          <w:tcPr>
            <w:tcW w:w="6521" w:type="dxa"/>
          </w:tcPr>
          <w:p w14:paraId="643AD5A3" w14:textId="77777777" w:rsidR="002A3840"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A3840" w:rsidRPr="00AE7F8E" w14:paraId="3FD9B245" w14:textId="77777777" w:rsidTr="00A61F4E">
        <w:tc>
          <w:tcPr>
            <w:tcW w:w="2830" w:type="dxa"/>
            <w:vAlign w:val="bottom"/>
          </w:tcPr>
          <w:p w14:paraId="0D620994" w14:textId="77777777" w:rsidR="002A3840" w:rsidRPr="00EB0179" w:rsidRDefault="002A3840" w:rsidP="00A61F4E">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SensingElementResidualLife</w:t>
            </w:r>
          </w:p>
        </w:tc>
        <w:tc>
          <w:tcPr>
            <w:tcW w:w="6521" w:type="dxa"/>
          </w:tcPr>
          <w:p w14:paraId="0516341B" w14:textId="77777777" w:rsidR="002A3840"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w:t>
            </w:r>
          </w:p>
        </w:tc>
      </w:tr>
      <w:tr w:rsidR="002A3840" w:rsidRPr="00AE7F8E" w14:paraId="31C81C95" w14:textId="77777777" w:rsidTr="00A61F4E">
        <w:tc>
          <w:tcPr>
            <w:tcW w:w="2830" w:type="dxa"/>
            <w:vAlign w:val="bottom"/>
          </w:tcPr>
          <w:p w14:paraId="1D98DF54" w14:textId="77777777" w:rsidR="002A3840" w:rsidRPr="00EB0179" w:rsidRDefault="002A3840" w:rsidP="00A61F4E">
            <w:pPr>
              <w:pStyle w:val="TableText0"/>
              <w:rPr>
                <w:rFonts w:asciiTheme="majorHAnsi" w:hAnsiTheme="majorHAnsi" w:cstheme="majorHAnsi"/>
                <w:szCs w:val="16"/>
                <w:lang w:val="de-DE"/>
              </w:rPr>
            </w:pPr>
            <w:r>
              <w:rPr>
                <w:rFonts w:asciiTheme="majorHAnsi" w:hAnsiTheme="majorHAnsi" w:cstheme="majorHAnsi"/>
                <w:szCs w:val="16"/>
                <w:lang w:val="de-DE"/>
              </w:rPr>
              <w:t>Relative</w:t>
            </w:r>
            <w:r w:rsidRPr="003370EC">
              <w:rPr>
                <w:rFonts w:asciiTheme="majorHAnsi" w:hAnsiTheme="majorHAnsi" w:cstheme="majorHAnsi"/>
                <w:szCs w:val="16"/>
                <w:lang w:val="de-DE"/>
              </w:rPr>
              <w:t>GasFlowRate</w:t>
            </w:r>
          </w:p>
        </w:tc>
        <w:tc>
          <w:tcPr>
            <w:tcW w:w="6521" w:type="dxa"/>
          </w:tcPr>
          <w:p w14:paraId="0CBC6054" w14:textId="77777777" w:rsidR="002A3840"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A3840" w:rsidRPr="00AE7F8E" w14:paraId="53F12667" w14:textId="77777777" w:rsidTr="00A61F4E">
        <w:tc>
          <w:tcPr>
            <w:tcW w:w="2830" w:type="dxa"/>
            <w:vAlign w:val="bottom"/>
          </w:tcPr>
          <w:p w14:paraId="39ED3204" w14:textId="26E43455" w:rsidR="002A3840" w:rsidRPr="003370EC" w:rsidRDefault="003E7670" w:rsidP="00A61F4E">
            <w:pPr>
              <w:pStyle w:val="TableText0"/>
              <w:rPr>
                <w:rFonts w:asciiTheme="majorHAnsi" w:hAnsiTheme="majorHAnsi" w:cstheme="majorHAnsi"/>
                <w:szCs w:val="16"/>
                <w:lang w:val="de-DE"/>
              </w:rPr>
            </w:pPr>
            <w:r>
              <w:rPr>
                <w:rFonts w:asciiTheme="majorHAnsi" w:hAnsiTheme="majorHAnsi" w:cstheme="majorHAnsi"/>
                <w:szCs w:val="16"/>
                <w:lang w:val="de-DE"/>
              </w:rPr>
              <w:t>Sensor</w:t>
            </w:r>
            <w:r w:rsidR="00C92C93">
              <w:rPr>
                <w:rFonts w:asciiTheme="majorHAnsi" w:hAnsiTheme="majorHAnsi" w:cstheme="majorHAnsi"/>
                <w:szCs w:val="16"/>
                <w:lang w:val="de-DE"/>
              </w:rPr>
              <w:t>Value</w:t>
            </w:r>
          </w:p>
        </w:tc>
        <w:tc>
          <w:tcPr>
            <w:tcW w:w="6521" w:type="dxa"/>
          </w:tcPr>
          <w:p w14:paraId="5BA494E6" w14:textId="77777777" w:rsidR="002A3840"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2A3840" w:rsidRPr="00AE7F8E" w14:paraId="6AE5FC0F" w14:textId="77777777" w:rsidTr="00A61F4E">
        <w:tc>
          <w:tcPr>
            <w:tcW w:w="2830" w:type="dxa"/>
            <w:vAlign w:val="bottom"/>
          </w:tcPr>
          <w:p w14:paraId="5F8161FD" w14:textId="77777777" w:rsidR="002A3840" w:rsidRPr="00EB0179" w:rsidRDefault="002A3840" w:rsidP="00A61F4E">
            <w:pPr>
              <w:pStyle w:val="TableText0"/>
              <w:rPr>
                <w:rFonts w:asciiTheme="majorHAnsi" w:hAnsiTheme="majorHAnsi" w:cstheme="majorHAnsi"/>
                <w:szCs w:val="16"/>
                <w:lang w:val="de-DE"/>
              </w:rPr>
            </w:pPr>
            <w:r w:rsidRPr="003370EC">
              <w:rPr>
                <w:rFonts w:asciiTheme="majorHAnsi" w:hAnsiTheme="majorHAnsi" w:cstheme="majorHAnsi"/>
                <w:szCs w:val="16"/>
                <w:lang w:val="de-DE"/>
              </w:rPr>
              <w:t>SensingElementResidualSensitivity</w:t>
            </w:r>
          </w:p>
        </w:tc>
        <w:tc>
          <w:tcPr>
            <w:tcW w:w="6521" w:type="dxa"/>
          </w:tcPr>
          <w:p w14:paraId="01992325" w14:textId="77777777" w:rsidR="002A3840" w:rsidRDefault="002A3840" w:rsidP="00A61F4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w:t>
            </w:r>
          </w:p>
        </w:tc>
      </w:tr>
    </w:tbl>
    <w:p w14:paraId="3C45B251" w14:textId="1113B996" w:rsidR="005605D2" w:rsidRDefault="005605D2" w:rsidP="005605D2">
      <w:pPr>
        <w:spacing w:before="0" w:after="0"/>
      </w:pPr>
      <w:r>
        <w:br w:type="page"/>
      </w:r>
    </w:p>
    <w:p w14:paraId="1BB29AF9" w14:textId="03DDEE72" w:rsidR="00947035" w:rsidRPr="009D6F01" w:rsidRDefault="00947035" w:rsidP="00D64984">
      <w:pPr>
        <w:pStyle w:val="Heading2"/>
      </w:pPr>
      <w:bookmarkStart w:id="1047" w:name="_Ref195795545"/>
      <w:bookmarkStart w:id="1048" w:name="_Ref195795570"/>
      <w:bookmarkStart w:id="1049" w:name="_Toc215031741"/>
      <w:r w:rsidRPr="009D6F01">
        <w:lastRenderedPageBreak/>
        <w:t>PADIMType</w:t>
      </w:r>
      <w:bookmarkEnd w:id="459"/>
      <w:bookmarkEnd w:id="460"/>
      <w:bookmarkEnd w:id="984"/>
      <w:bookmarkEnd w:id="1002"/>
      <w:bookmarkEnd w:id="1047"/>
      <w:bookmarkEnd w:id="1048"/>
      <w:bookmarkEnd w:id="1049"/>
    </w:p>
    <w:p w14:paraId="2C8A54E8" w14:textId="7023A590" w:rsidR="00797FDA" w:rsidRPr="009D6F01" w:rsidRDefault="00281C29" w:rsidP="00DE0FDE">
      <w:pPr>
        <w:pStyle w:val="PARAGRAPH"/>
        <w:spacing w:before="200" w:after="100"/>
        <w:jc w:val="left"/>
      </w:pPr>
      <w:r w:rsidRPr="009D6F01">
        <w:t xml:space="preserve">The </w:t>
      </w:r>
      <w:r w:rsidRPr="009D6F01">
        <w:rPr>
          <w:i/>
        </w:rPr>
        <w:t>PADIMType</w:t>
      </w:r>
      <w:r w:rsidRPr="009D6F01">
        <w:t xml:space="preserve"> is a subtype of the </w:t>
      </w:r>
      <w:r w:rsidRPr="009D6F01">
        <w:rPr>
          <w:i/>
        </w:rPr>
        <w:t>ComponentType</w:t>
      </w:r>
      <w:r w:rsidRPr="009D6F01">
        <w:t xml:space="preserve">, </w:t>
      </w:r>
      <w:r w:rsidR="00750902" w:rsidRPr="004B61A6">
        <w:t xml:space="preserve">defined in </w:t>
      </w:r>
      <w:r w:rsidR="004B61A6" w:rsidRPr="00FB24D5">
        <w:rPr>
          <w:color w:val="000000"/>
          <w:lang w:eastAsia="de-DE"/>
        </w:rPr>
        <w:fldChar w:fldCharType="begin"/>
      </w:r>
      <w:r w:rsidR="004B61A6" w:rsidRPr="00FB24D5">
        <w:rPr>
          <w:color w:val="000000"/>
          <w:lang w:eastAsia="de-DE"/>
        </w:rPr>
        <w:instrText xml:space="preserve"> REF UAPart100 \h  \* MERGEFORMAT </w:instrText>
      </w:r>
      <w:r w:rsidR="004B61A6" w:rsidRPr="00FB24D5">
        <w:rPr>
          <w:color w:val="000000"/>
          <w:lang w:eastAsia="de-DE"/>
        </w:rPr>
      </w:r>
      <w:r w:rsidR="004B61A6" w:rsidRPr="00FB24D5">
        <w:rPr>
          <w:color w:val="000000"/>
          <w:lang w:eastAsia="de-DE"/>
        </w:rPr>
        <w:fldChar w:fldCharType="separate"/>
      </w:r>
      <w:r w:rsidR="00E00C54" w:rsidRPr="009D6F01">
        <w:t>OPC 10000-100</w:t>
      </w:r>
      <w:r w:rsidR="004B61A6" w:rsidRPr="00FB24D5">
        <w:rPr>
          <w:color w:val="000000"/>
          <w:lang w:eastAsia="de-DE"/>
        </w:rPr>
        <w:fldChar w:fldCharType="end"/>
      </w:r>
      <w:r w:rsidR="00286FD5" w:rsidRPr="004B61A6">
        <w:t>. It</w:t>
      </w:r>
      <w:r w:rsidR="00286FD5" w:rsidRPr="009D6F01">
        <w:t xml:space="preserve"> i</w:t>
      </w:r>
      <w:r w:rsidR="004C0D27" w:rsidRPr="009D6F01">
        <w:t>s formally defined in</w:t>
      </w:r>
      <w:r w:rsidR="009E0312" w:rsidRPr="009D6F01">
        <w:t xml:space="preserve"> </w:t>
      </w:r>
      <w:r w:rsidR="009E0312" w:rsidRPr="009D6F01">
        <w:fldChar w:fldCharType="begin"/>
      </w:r>
      <w:r w:rsidR="009E0312" w:rsidRPr="009D6F01">
        <w:instrText xml:space="preserve"> REF _Ref19698284 \h </w:instrText>
      </w:r>
      <w:r w:rsidR="009E0312" w:rsidRPr="009D6F01">
        <w:fldChar w:fldCharType="separate"/>
      </w:r>
      <w:r w:rsidR="00E00C54" w:rsidRPr="009D6F01">
        <w:t xml:space="preserve">Table </w:t>
      </w:r>
      <w:r w:rsidR="00E00C54">
        <w:rPr>
          <w:noProof/>
        </w:rPr>
        <w:t>109</w:t>
      </w:r>
      <w:r w:rsidR="009E0312" w:rsidRPr="009D6F01">
        <w:fldChar w:fldCharType="end"/>
      </w:r>
      <w:r w:rsidR="00601F84" w:rsidRPr="009D6F01">
        <w:t>.</w:t>
      </w:r>
    </w:p>
    <w:p w14:paraId="3E9798DC" w14:textId="54978DD1" w:rsidR="004C0D27" w:rsidRPr="009D6F01" w:rsidRDefault="004C0D27" w:rsidP="00BC792A">
      <w:pPr>
        <w:pStyle w:val="TABLE-title"/>
      </w:pPr>
      <w:bookmarkStart w:id="1050" w:name="_Ref19698284"/>
      <w:bookmarkStart w:id="1051" w:name="_Ref3213956"/>
      <w:bookmarkStart w:id="1052" w:name="_Toc23181257"/>
      <w:bookmarkStart w:id="1053" w:name="_Toc215031956"/>
      <w:r w:rsidRPr="009D6F01">
        <w:t xml:space="preserve">Table </w:t>
      </w:r>
      <w:r w:rsidRPr="009D6F01">
        <w:fldChar w:fldCharType="begin"/>
      </w:r>
      <w:r w:rsidRPr="009D6F01">
        <w:instrText xml:space="preserve"> SEQ Table \* ARABIC </w:instrText>
      </w:r>
      <w:r w:rsidRPr="009D6F01">
        <w:fldChar w:fldCharType="separate"/>
      </w:r>
      <w:r w:rsidR="00E00C54">
        <w:rPr>
          <w:noProof/>
        </w:rPr>
        <w:t>109</w:t>
      </w:r>
      <w:r w:rsidRPr="009D6F01">
        <w:fldChar w:fldCharType="end"/>
      </w:r>
      <w:bookmarkEnd w:id="1050"/>
      <w:r w:rsidR="00601F84" w:rsidRPr="009D6F01">
        <w:t xml:space="preserve"> </w:t>
      </w:r>
      <w:r w:rsidR="00790C32" w:rsidRPr="00790C32">
        <w:t>–</w:t>
      </w:r>
      <w:r w:rsidRPr="009D6F01">
        <w:t xml:space="preserve"> PADIMType </w:t>
      </w:r>
      <w:r w:rsidR="000240A6">
        <w:t>d</w:t>
      </w:r>
      <w:r w:rsidRPr="009D6F01">
        <w:t>efinition</w:t>
      </w:r>
      <w:bookmarkEnd w:id="1051"/>
      <w:bookmarkEnd w:id="1052"/>
      <w:bookmarkEnd w:id="1053"/>
    </w:p>
    <w:tbl>
      <w:tblPr>
        <w:tblW w:w="5003" w:type="pct"/>
        <w:jc w:val="center"/>
        <w:tblLayout w:type="fixed"/>
        <w:tblCellMar>
          <w:left w:w="70" w:type="dxa"/>
          <w:right w:w="70" w:type="dxa"/>
        </w:tblCellMar>
        <w:tblLook w:val="04A0" w:firstRow="1" w:lastRow="0" w:firstColumn="1" w:lastColumn="0" w:noHBand="0" w:noVBand="1"/>
      </w:tblPr>
      <w:tblGrid>
        <w:gridCol w:w="1560"/>
        <w:gridCol w:w="994"/>
        <w:gridCol w:w="2268"/>
        <w:gridCol w:w="1982"/>
        <w:gridCol w:w="1983"/>
        <w:gridCol w:w="569"/>
      </w:tblGrid>
      <w:tr w:rsidR="00A77C41" w:rsidRPr="009D6F01" w14:paraId="4D12B217" w14:textId="77777777" w:rsidTr="5A5F4149">
        <w:trPr>
          <w:trHeight w:val="222"/>
          <w:jc w:val="center"/>
        </w:trPr>
        <w:tc>
          <w:tcPr>
            <w:tcW w:w="83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32F5869" w14:textId="77777777" w:rsidR="001E2D3B" w:rsidRPr="009D6F01" w:rsidRDefault="001E2D3B" w:rsidP="00797FD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6" w:type="pct"/>
            <w:gridSpan w:val="5"/>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A5F6E37" w14:textId="77777777" w:rsidR="001E2D3B" w:rsidRPr="009D6F01" w:rsidRDefault="001E2D3B" w:rsidP="00797FD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A77C41" w:rsidRPr="009D6F01" w14:paraId="1C126484" w14:textId="77777777" w:rsidTr="00FC3B1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61470B8C" w14:textId="77777777" w:rsidR="001E2D3B" w:rsidRPr="009D6F01" w:rsidRDefault="001E2D3B"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66" w:type="pct"/>
            <w:gridSpan w:val="5"/>
            <w:tcBorders>
              <w:top w:val="single" w:sz="4" w:space="0" w:color="auto"/>
              <w:left w:val="nil"/>
              <w:bottom w:val="single" w:sz="4" w:space="0" w:color="auto"/>
              <w:right w:val="single" w:sz="4" w:space="0" w:color="000000" w:themeColor="text1"/>
            </w:tcBorders>
            <w:noWrap/>
            <w:vAlign w:val="bottom"/>
            <w:hideMark/>
          </w:tcPr>
          <w:p w14:paraId="7D92E8F9" w14:textId="77777777" w:rsidR="001E2D3B" w:rsidRPr="00D64984" w:rsidRDefault="001E2D3B" w:rsidP="00797FDA">
            <w:pPr>
              <w:spacing w:before="0" w:after="0"/>
              <w:rPr>
                <w:rFonts w:asciiTheme="majorHAnsi" w:hAnsiTheme="majorHAnsi" w:cstheme="majorHAnsi"/>
                <w:color w:val="000000"/>
                <w:sz w:val="16"/>
                <w:szCs w:val="16"/>
                <w:lang w:eastAsia="de-DE"/>
              </w:rPr>
            </w:pPr>
            <w:r w:rsidRPr="00D64984">
              <w:rPr>
                <w:rFonts w:asciiTheme="majorHAnsi" w:hAnsiTheme="majorHAnsi" w:cstheme="majorHAnsi"/>
                <w:color w:val="000000"/>
                <w:sz w:val="16"/>
                <w:szCs w:val="16"/>
                <w:lang w:eastAsia="de-DE"/>
              </w:rPr>
              <w:t>PADIMType</w:t>
            </w:r>
          </w:p>
        </w:tc>
      </w:tr>
      <w:tr w:rsidR="00A77C41" w:rsidRPr="009D6F01" w14:paraId="7370FF54" w14:textId="77777777" w:rsidTr="00FC3B19">
        <w:trPr>
          <w:trHeight w:val="230"/>
          <w:jc w:val="center"/>
        </w:trPr>
        <w:tc>
          <w:tcPr>
            <w:tcW w:w="834" w:type="pct"/>
            <w:tcBorders>
              <w:top w:val="single" w:sz="4" w:space="0" w:color="auto"/>
              <w:left w:val="single" w:sz="4" w:space="0" w:color="auto"/>
              <w:bottom w:val="single" w:sz="4" w:space="0" w:color="auto"/>
              <w:right w:val="single" w:sz="4" w:space="0" w:color="auto"/>
            </w:tcBorders>
            <w:noWrap/>
            <w:vAlign w:val="bottom"/>
            <w:hideMark/>
          </w:tcPr>
          <w:p w14:paraId="08A6EF6D" w14:textId="77777777" w:rsidR="001E2D3B" w:rsidRPr="009D6F01" w:rsidRDefault="001E2D3B"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166" w:type="pct"/>
            <w:gridSpan w:val="5"/>
            <w:tcBorders>
              <w:top w:val="single" w:sz="4" w:space="0" w:color="auto"/>
              <w:left w:val="nil"/>
              <w:bottom w:val="single" w:sz="4" w:space="0" w:color="auto"/>
              <w:right w:val="single" w:sz="4" w:space="0" w:color="auto"/>
            </w:tcBorders>
            <w:noWrap/>
            <w:vAlign w:val="bottom"/>
            <w:hideMark/>
          </w:tcPr>
          <w:p w14:paraId="073BE96A" w14:textId="1B25BBD8" w:rsidR="001E2D3B" w:rsidRPr="009D6F01" w:rsidRDefault="00961832"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9874FA" w:rsidRPr="009D6F01" w14:paraId="1E3BFB09" w14:textId="77777777" w:rsidTr="5A5F4149">
        <w:trPr>
          <w:trHeight w:val="389"/>
          <w:jc w:val="center"/>
        </w:trPr>
        <w:tc>
          <w:tcPr>
            <w:tcW w:w="834" w:type="pct"/>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51002410" w14:textId="77777777" w:rsidR="001E2D3B" w:rsidRPr="009D6F01" w:rsidRDefault="001E2D3B" w:rsidP="00797FD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31" w:type="pct"/>
            <w:tcBorders>
              <w:top w:val="nil"/>
              <w:left w:val="nil"/>
              <w:bottom w:val="single" w:sz="4" w:space="0" w:color="auto"/>
              <w:right w:val="single" w:sz="4" w:space="0" w:color="auto"/>
            </w:tcBorders>
            <w:shd w:val="clear" w:color="auto" w:fill="D9D9D9" w:themeFill="background1" w:themeFillShade="D9"/>
            <w:vAlign w:val="bottom"/>
            <w:hideMark/>
          </w:tcPr>
          <w:p w14:paraId="0D745F0B" w14:textId="77777777" w:rsidR="001E2D3B" w:rsidRPr="009D6F01" w:rsidRDefault="001E2D3B" w:rsidP="00797FD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12" w:type="pct"/>
            <w:tcBorders>
              <w:top w:val="nil"/>
              <w:left w:val="nil"/>
              <w:bottom w:val="single" w:sz="4" w:space="0" w:color="auto"/>
              <w:right w:val="single" w:sz="4" w:space="0" w:color="auto"/>
            </w:tcBorders>
            <w:shd w:val="clear" w:color="auto" w:fill="D9D9D9" w:themeFill="background1" w:themeFillShade="D9"/>
            <w:vAlign w:val="bottom"/>
            <w:hideMark/>
          </w:tcPr>
          <w:p w14:paraId="446EEBAF" w14:textId="77777777" w:rsidR="001E2D3B" w:rsidRPr="009D6F01" w:rsidRDefault="001E2D3B" w:rsidP="00797FD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1059" w:type="pct"/>
            <w:tcBorders>
              <w:top w:val="nil"/>
              <w:left w:val="nil"/>
              <w:bottom w:val="single" w:sz="4" w:space="0" w:color="auto"/>
              <w:right w:val="single" w:sz="4" w:space="0" w:color="auto"/>
            </w:tcBorders>
            <w:shd w:val="clear" w:color="auto" w:fill="D9D9D9" w:themeFill="background1" w:themeFillShade="D9"/>
            <w:vAlign w:val="bottom"/>
            <w:hideMark/>
          </w:tcPr>
          <w:p w14:paraId="6E546560" w14:textId="77777777" w:rsidR="001E2D3B" w:rsidRPr="009D6F01" w:rsidRDefault="001E2D3B" w:rsidP="00797FD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060" w:type="pct"/>
            <w:tcBorders>
              <w:top w:val="nil"/>
              <w:left w:val="nil"/>
              <w:bottom w:val="single" w:sz="4" w:space="0" w:color="auto"/>
              <w:right w:val="single" w:sz="4" w:space="0" w:color="auto"/>
            </w:tcBorders>
            <w:shd w:val="clear" w:color="auto" w:fill="D9D9D9" w:themeFill="background1" w:themeFillShade="D9"/>
            <w:vAlign w:val="bottom"/>
            <w:hideMark/>
          </w:tcPr>
          <w:p w14:paraId="36C1F4AF" w14:textId="77777777" w:rsidR="001E2D3B" w:rsidRPr="009D6F01" w:rsidRDefault="001E2D3B" w:rsidP="00797FD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304" w:type="pct"/>
            <w:tcBorders>
              <w:top w:val="nil"/>
              <w:left w:val="nil"/>
              <w:bottom w:val="single" w:sz="4" w:space="0" w:color="auto"/>
              <w:right w:val="single" w:sz="4" w:space="0" w:color="auto"/>
            </w:tcBorders>
            <w:shd w:val="clear" w:color="auto" w:fill="D9D9D9" w:themeFill="background1" w:themeFillShade="D9"/>
            <w:vAlign w:val="bottom"/>
            <w:hideMark/>
          </w:tcPr>
          <w:p w14:paraId="49D4AB20" w14:textId="387C1B41" w:rsidR="001E2D3B" w:rsidRPr="009D6F01" w:rsidRDefault="00E142DC" w:rsidP="00797FDA">
            <w:pPr>
              <w:spacing w:before="0" w:after="0"/>
              <w:rPr>
                <w:rFonts w:asciiTheme="majorHAnsi" w:hAnsiTheme="majorHAnsi" w:cstheme="majorHAnsi"/>
                <w:b/>
                <w:bCs/>
                <w:color w:val="000000"/>
                <w:sz w:val="16"/>
                <w:szCs w:val="16"/>
                <w:lang w:eastAsia="de-DE"/>
              </w:rPr>
            </w:pPr>
            <w:r>
              <w:rPr>
                <w:rFonts w:ascii="Calibri" w:hAnsi="Calibri" w:cs="Calibri"/>
                <w:b/>
                <w:bCs/>
                <w:color w:val="000000"/>
                <w:sz w:val="16"/>
                <w:szCs w:val="16"/>
                <w:lang w:eastAsia="de-DE"/>
              </w:rPr>
              <w:t>Other</w:t>
            </w:r>
          </w:p>
        </w:tc>
      </w:tr>
      <w:tr w:rsidR="001E2D3B" w:rsidRPr="009D6F01" w14:paraId="0ECB2760"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7E1A3F7D" w14:textId="1D2F3A55" w:rsidR="001E2D3B" w:rsidRPr="009D6F01" w:rsidRDefault="001E2D3B"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Sub</w:t>
            </w:r>
            <w:r w:rsidR="005341E9">
              <w:rPr>
                <w:rFonts w:asciiTheme="majorHAnsi" w:hAnsiTheme="majorHAnsi" w:cstheme="majorHAnsi"/>
                <w:color w:val="000000"/>
                <w:sz w:val="16"/>
                <w:szCs w:val="16"/>
                <w:lang w:eastAsia="de-DE"/>
              </w:rPr>
              <w:t>t</w:t>
            </w:r>
            <w:r w:rsidRPr="009D6F01">
              <w:rPr>
                <w:rFonts w:asciiTheme="majorHAnsi" w:hAnsiTheme="majorHAnsi" w:cstheme="majorHAnsi"/>
                <w:color w:val="000000"/>
                <w:sz w:val="16"/>
                <w:szCs w:val="16"/>
                <w:lang w:eastAsia="de-DE"/>
              </w:rPr>
              <w:t xml:space="preserve">ype of </w:t>
            </w:r>
            <w:r w:rsidR="00B93806">
              <w:rPr>
                <w:rFonts w:asciiTheme="majorHAnsi" w:hAnsiTheme="majorHAnsi" w:cstheme="majorHAnsi"/>
                <w:color w:val="000000"/>
                <w:sz w:val="16"/>
                <w:szCs w:val="16"/>
                <w:lang w:eastAsia="de-DE"/>
              </w:rPr>
              <w:t>2:</w:t>
            </w:r>
            <w:r w:rsidRPr="009D6F01">
              <w:rPr>
                <w:rFonts w:asciiTheme="majorHAnsi" w:hAnsiTheme="majorHAnsi" w:cstheme="majorHAnsi"/>
                <w:color w:val="000000"/>
                <w:sz w:val="16"/>
                <w:szCs w:val="16"/>
                <w:lang w:eastAsia="de-DE"/>
              </w:rPr>
              <w:t xml:space="preserve">ComponentType defined in </w:t>
            </w:r>
            <w:r w:rsidR="004B61A6" w:rsidRPr="001104AC">
              <w:rPr>
                <w:rFonts w:asciiTheme="majorHAnsi" w:hAnsiTheme="majorHAnsi" w:cstheme="majorHAnsi"/>
                <w:color w:val="000000"/>
                <w:sz w:val="16"/>
                <w:szCs w:val="16"/>
                <w:lang w:eastAsia="de-DE"/>
              </w:rPr>
              <w:fldChar w:fldCharType="begin"/>
            </w:r>
            <w:r w:rsidR="004B61A6" w:rsidRPr="001104AC">
              <w:rPr>
                <w:rFonts w:asciiTheme="majorHAnsi" w:hAnsiTheme="majorHAnsi" w:cstheme="majorHAnsi"/>
                <w:color w:val="000000"/>
                <w:sz w:val="16"/>
                <w:szCs w:val="16"/>
                <w:lang w:eastAsia="de-DE"/>
              </w:rPr>
              <w:instrText xml:space="preserve"> REF UAPart100 \h  \* MERGEFORMAT </w:instrText>
            </w:r>
            <w:r w:rsidR="004B61A6" w:rsidRPr="001104AC">
              <w:rPr>
                <w:rFonts w:asciiTheme="majorHAnsi" w:hAnsiTheme="majorHAnsi" w:cstheme="majorHAnsi"/>
                <w:color w:val="000000"/>
                <w:sz w:val="16"/>
                <w:szCs w:val="16"/>
                <w:lang w:eastAsia="de-DE"/>
              </w:rPr>
            </w:r>
            <w:r w:rsidR="004B61A6" w:rsidRPr="001104AC">
              <w:rPr>
                <w:rFonts w:asciiTheme="majorHAnsi" w:hAnsiTheme="majorHAnsi" w:cstheme="majorHAnsi"/>
                <w:color w:val="000000"/>
                <w:sz w:val="16"/>
                <w:szCs w:val="16"/>
                <w:lang w:eastAsia="de-DE"/>
              </w:rPr>
              <w:fldChar w:fldCharType="separate"/>
            </w:r>
            <w:r w:rsidR="00E00C54" w:rsidRPr="00E00C54">
              <w:rPr>
                <w:rFonts w:asciiTheme="majorHAnsi" w:hAnsiTheme="majorHAnsi" w:cstheme="majorHAnsi"/>
                <w:sz w:val="16"/>
                <w:szCs w:val="16"/>
              </w:rPr>
              <w:t>OPC 10000-100</w:t>
            </w:r>
            <w:r w:rsidR="004B61A6" w:rsidRPr="001104AC">
              <w:rPr>
                <w:rFonts w:asciiTheme="majorHAnsi" w:hAnsiTheme="majorHAnsi" w:cstheme="majorHAns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1E2D3B" w:rsidRPr="009D6F01" w14:paraId="1E509A27"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22B24879" w14:textId="77777777" w:rsidR="001E2D3B" w:rsidRPr="009D6F01" w:rsidRDefault="001E2D3B" w:rsidP="00797FDA">
            <w:pPr>
              <w:spacing w:before="0" w:after="0"/>
              <w:jc w:val="center"/>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r>
      <w:tr w:rsidR="001E2D3B" w:rsidRPr="009D6F01" w14:paraId="077F6171"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153695A0" w14:textId="7C08DB60" w:rsidR="001E2D3B" w:rsidRPr="0024528F" w:rsidRDefault="001E2D3B" w:rsidP="00D64984">
            <w:pPr>
              <w:spacing w:before="0" w:after="0"/>
              <w:rPr>
                <w:rFonts w:asciiTheme="majorHAnsi" w:hAnsiTheme="majorHAnsi" w:cstheme="majorHAnsi"/>
                <w:sz w:val="16"/>
                <w:szCs w:val="16"/>
                <w:lang w:eastAsia="de-DE"/>
              </w:rPr>
            </w:pPr>
            <w:r w:rsidRPr="00B4344A">
              <w:rPr>
                <w:rFonts w:asciiTheme="majorHAnsi" w:hAnsiTheme="majorHAnsi" w:cstheme="majorHAnsi"/>
                <w:i/>
                <w:color w:val="000000"/>
                <w:sz w:val="16"/>
                <w:szCs w:val="16"/>
                <w:lang w:eastAsia="de-DE"/>
              </w:rPr>
              <w:t>Applied from IVendorNameplateType defi</w:t>
            </w:r>
            <w:r w:rsidR="003D017D" w:rsidRPr="00B4344A">
              <w:rPr>
                <w:rFonts w:asciiTheme="majorHAnsi" w:hAnsiTheme="majorHAnsi" w:cstheme="majorHAnsi"/>
                <w:i/>
                <w:color w:val="000000"/>
                <w:sz w:val="16"/>
                <w:szCs w:val="16"/>
                <w:lang w:eastAsia="de-DE"/>
              </w:rPr>
              <w:t xml:space="preserve">ned </w:t>
            </w:r>
            <w:r w:rsidR="009E0312" w:rsidRPr="00B4344A">
              <w:rPr>
                <w:rFonts w:asciiTheme="majorHAnsi" w:hAnsiTheme="majorHAnsi" w:cstheme="majorHAnsi"/>
                <w:i/>
                <w:iCs/>
                <w:color w:val="000000"/>
                <w:sz w:val="16"/>
                <w:szCs w:val="16"/>
                <w:lang w:eastAsia="de-DE"/>
              </w:rPr>
              <w:t>on ComponentTyp</w:t>
            </w:r>
            <w:r w:rsidR="00EF0DED" w:rsidRPr="00B4344A">
              <w:rPr>
                <w:rFonts w:asciiTheme="majorHAnsi" w:hAnsiTheme="majorHAnsi" w:cstheme="majorHAnsi"/>
                <w:i/>
                <w:iCs/>
                <w:color w:val="000000"/>
                <w:sz w:val="16"/>
                <w:szCs w:val="16"/>
                <w:lang w:eastAsia="de-DE"/>
              </w:rPr>
              <w:t xml:space="preserve">e </w:t>
            </w:r>
            <w:r w:rsidR="003724FD" w:rsidRPr="00B4344A">
              <w:rPr>
                <w:rFonts w:asciiTheme="majorHAnsi" w:hAnsiTheme="majorHAnsi" w:cstheme="majorHAnsi"/>
                <w:i/>
                <w:iCs/>
                <w:color w:val="000000"/>
                <w:sz w:val="16"/>
                <w:szCs w:val="16"/>
                <w:lang w:eastAsia="de-DE"/>
              </w:rPr>
              <w:t>i</w:t>
            </w:r>
            <w:r w:rsidR="003724FD" w:rsidRPr="00B4344A">
              <w:rPr>
                <w:rFonts w:asciiTheme="majorHAnsi" w:hAnsiTheme="majorHAnsi" w:cstheme="majorHAnsi"/>
                <w:color w:val="000000"/>
                <w:sz w:val="16"/>
                <w:szCs w:val="16"/>
                <w:lang w:eastAsia="de-DE"/>
              </w:rPr>
              <w:t xml:space="preserve">n </w:t>
            </w:r>
            <w:r w:rsidR="003724FD" w:rsidRPr="0024528F">
              <w:rPr>
                <w:rFonts w:asciiTheme="majorHAnsi" w:hAnsiTheme="majorHAnsi" w:cstheme="majorHAnsi"/>
                <w:color w:val="000000"/>
                <w:sz w:val="16"/>
                <w:szCs w:val="16"/>
                <w:lang w:eastAsia="de-DE"/>
              </w:rPr>
              <w:fldChar w:fldCharType="begin"/>
            </w:r>
            <w:r w:rsidR="003724FD" w:rsidRPr="0024528F">
              <w:rPr>
                <w:rFonts w:asciiTheme="majorHAnsi" w:hAnsiTheme="majorHAnsi" w:cstheme="majorHAnsi"/>
                <w:color w:val="000000"/>
                <w:sz w:val="16"/>
                <w:szCs w:val="16"/>
                <w:lang w:eastAsia="de-DE"/>
              </w:rPr>
              <w:instrText xml:space="preserve"> REF UAPart100 \h  \* MERGEFORMAT </w:instrText>
            </w:r>
            <w:r w:rsidR="003724FD" w:rsidRPr="0024528F">
              <w:rPr>
                <w:rFonts w:asciiTheme="majorHAnsi" w:hAnsiTheme="majorHAnsi" w:cstheme="majorHAnsi"/>
                <w:color w:val="000000"/>
                <w:sz w:val="16"/>
                <w:szCs w:val="16"/>
                <w:lang w:eastAsia="de-DE"/>
              </w:rPr>
            </w:r>
            <w:r w:rsidR="003724FD" w:rsidRPr="0024528F">
              <w:rPr>
                <w:rFonts w:asciiTheme="majorHAnsi" w:hAnsiTheme="majorHAnsi" w:cstheme="majorHAnsi"/>
                <w:color w:val="000000"/>
                <w:sz w:val="16"/>
                <w:szCs w:val="16"/>
                <w:lang w:eastAsia="de-DE"/>
              </w:rPr>
              <w:fldChar w:fldCharType="separate"/>
            </w:r>
            <w:r w:rsidR="00E00C54" w:rsidRPr="00E00C54">
              <w:rPr>
                <w:rFonts w:asciiTheme="majorHAnsi" w:hAnsiTheme="majorHAnsi" w:cstheme="majorHAnsi"/>
                <w:sz w:val="16"/>
                <w:szCs w:val="16"/>
              </w:rPr>
              <w:t>OPC 10000-100</w:t>
            </w:r>
            <w:r w:rsidR="003724FD" w:rsidRPr="0024528F">
              <w:rPr>
                <w:rFonts w:asciiTheme="majorHAnsi" w:hAnsiTheme="majorHAnsi" w:cstheme="majorHAnsi"/>
                <w:color w:val="000000"/>
                <w:sz w:val="16"/>
                <w:szCs w:val="16"/>
                <w:lang w:eastAsia="de-DE"/>
              </w:rPr>
              <w:fldChar w:fldCharType="end"/>
            </w:r>
          </w:p>
        </w:tc>
      </w:tr>
      <w:tr w:rsidR="00F93D37" w:rsidRPr="009D6F01" w14:paraId="566A9459"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3CC9D8B5" w14:textId="5FF9D737" w:rsidR="001E2D3B" w:rsidRPr="009D6F01" w:rsidRDefault="00AD0160"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001E2D3B" w:rsidRPr="009D6F01">
              <w:rPr>
                <w:rFonts w:asciiTheme="majorHAnsi" w:hAnsiTheme="majorHAnsi" w:cstheme="majorHAnsi"/>
                <w:color w:val="000000"/>
                <w:sz w:val="16"/>
                <w:szCs w:val="16"/>
                <w:lang w:eastAsia="de-DE"/>
              </w:rPr>
              <w:t>HasProperty</w:t>
            </w:r>
          </w:p>
        </w:tc>
        <w:tc>
          <w:tcPr>
            <w:tcW w:w="531" w:type="pct"/>
            <w:tcBorders>
              <w:top w:val="nil"/>
              <w:left w:val="nil"/>
              <w:bottom w:val="single" w:sz="4" w:space="0" w:color="auto"/>
              <w:right w:val="single" w:sz="4" w:space="0" w:color="auto"/>
            </w:tcBorders>
            <w:noWrap/>
            <w:vAlign w:val="bottom"/>
            <w:hideMark/>
          </w:tcPr>
          <w:p w14:paraId="268B7B7C" w14:textId="77777777" w:rsidR="001E2D3B" w:rsidRPr="009D6F01" w:rsidRDefault="001E2D3B"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500D14D2" w14:textId="7B712C82" w:rsidR="001E2D3B" w:rsidRPr="009D6F01" w:rsidRDefault="00CC74B7"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w:t>
            </w:r>
            <w:r w:rsidR="001E2D3B" w:rsidRPr="009D6F01">
              <w:rPr>
                <w:rFonts w:asciiTheme="majorHAnsi" w:hAnsiTheme="majorHAnsi" w:cstheme="majorHAnsi"/>
                <w:color w:val="000000"/>
                <w:sz w:val="16"/>
                <w:szCs w:val="16"/>
                <w:lang w:eastAsia="de-DE"/>
              </w:rPr>
              <w:t>Manufacturer</w:t>
            </w:r>
          </w:p>
        </w:tc>
        <w:tc>
          <w:tcPr>
            <w:tcW w:w="1059" w:type="pct"/>
            <w:tcBorders>
              <w:top w:val="nil"/>
              <w:left w:val="nil"/>
              <w:bottom w:val="single" w:sz="4" w:space="0" w:color="auto"/>
              <w:right w:val="single" w:sz="4" w:space="0" w:color="auto"/>
            </w:tcBorders>
            <w:noWrap/>
            <w:vAlign w:val="bottom"/>
            <w:hideMark/>
          </w:tcPr>
          <w:p w14:paraId="20E48ECA" w14:textId="5EDC701E" w:rsidR="001E2D3B" w:rsidRPr="009D6F01" w:rsidRDefault="00CC74B7"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0:LocalizedText</w:t>
            </w:r>
          </w:p>
        </w:tc>
        <w:tc>
          <w:tcPr>
            <w:tcW w:w="1060" w:type="pct"/>
            <w:tcBorders>
              <w:top w:val="nil"/>
              <w:left w:val="nil"/>
              <w:bottom w:val="single" w:sz="4" w:space="0" w:color="auto"/>
              <w:right w:val="single" w:sz="4" w:space="0" w:color="auto"/>
            </w:tcBorders>
            <w:noWrap/>
            <w:vAlign w:val="bottom"/>
            <w:hideMark/>
          </w:tcPr>
          <w:p w14:paraId="7B468E55" w14:textId="5FBC3D0C" w:rsidR="001E2D3B" w:rsidRPr="009D6F01" w:rsidRDefault="00CC74B7" w:rsidP="00797FD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vAlign w:val="bottom"/>
            <w:hideMark/>
          </w:tcPr>
          <w:p w14:paraId="5CCF407F" w14:textId="6ED6ED54" w:rsidR="001E2D3B" w:rsidRPr="009D6F01" w:rsidRDefault="008E1E4C" w:rsidP="00797FDA">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F93D37" w:rsidRPr="009D6F01" w14:paraId="3B1EE067"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51C9FA9D" w14:textId="707E45C0"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hideMark/>
          </w:tcPr>
          <w:p w14:paraId="4CA04289" w14:textId="7777777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3B255205" w14:textId="3FC57688"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2:ManufacturerUri</w:t>
            </w:r>
          </w:p>
        </w:tc>
        <w:tc>
          <w:tcPr>
            <w:tcW w:w="1059" w:type="pct"/>
            <w:tcBorders>
              <w:top w:val="nil"/>
              <w:left w:val="nil"/>
              <w:bottom w:val="single" w:sz="4" w:space="0" w:color="auto"/>
              <w:right w:val="single" w:sz="4" w:space="0" w:color="auto"/>
            </w:tcBorders>
            <w:noWrap/>
            <w:vAlign w:val="bottom"/>
            <w:hideMark/>
          </w:tcPr>
          <w:p w14:paraId="21C851E6" w14:textId="5C696413"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0:String</w:t>
            </w:r>
          </w:p>
        </w:tc>
        <w:tc>
          <w:tcPr>
            <w:tcW w:w="1060" w:type="pct"/>
            <w:tcBorders>
              <w:top w:val="nil"/>
              <w:left w:val="nil"/>
              <w:bottom w:val="single" w:sz="4" w:space="0" w:color="auto"/>
              <w:right w:val="single" w:sz="4" w:space="0" w:color="auto"/>
            </w:tcBorders>
            <w:noWrap/>
            <w:vAlign w:val="bottom"/>
            <w:hideMark/>
          </w:tcPr>
          <w:p w14:paraId="1CFAB45B" w14:textId="444F98A5"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hideMark/>
          </w:tcPr>
          <w:p w14:paraId="58E5CBB1" w14:textId="465BB32A" w:rsidR="008E1E4C" w:rsidRPr="009D6F01" w:rsidRDefault="008E1E4C" w:rsidP="008E1E4C">
            <w:pPr>
              <w:spacing w:before="0" w:after="0"/>
              <w:rPr>
                <w:rFonts w:asciiTheme="majorHAnsi" w:hAnsiTheme="majorHAnsi" w:cstheme="majorHAnsi"/>
                <w:color w:val="000000"/>
                <w:sz w:val="16"/>
                <w:szCs w:val="16"/>
                <w:lang w:eastAsia="de-DE"/>
              </w:rPr>
            </w:pPr>
            <w:r w:rsidRPr="00376F40">
              <w:rPr>
                <w:rFonts w:asciiTheme="majorHAnsi" w:hAnsiTheme="majorHAnsi" w:cstheme="majorHAnsi"/>
                <w:color w:val="000000"/>
                <w:sz w:val="16"/>
                <w:szCs w:val="16"/>
                <w:lang w:eastAsia="de-DE"/>
              </w:rPr>
              <w:t>M</w:t>
            </w:r>
          </w:p>
        </w:tc>
      </w:tr>
      <w:tr w:rsidR="00F93D37" w:rsidRPr="009D6F01" w14:paraId="27E46860"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2A93A6B7" w14:textId="3746C904"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hideMark/>
          </w:tcPr>
          <w:p w14:paraId="7D6F760C" w14:textId="7777777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381093B6" w14:textId="15610A43"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2:Model</w:t>
            </w:r>
          </w:p>
        </w:tc>
        <w:tc>
          <w:tcPr>
            <w:tcW w:w="1059" w:type="pct"/>
            <w:tcBorders>
              <w:top w:val="nil"/>
              <w:left w:val="nil"/>
              <w:bottom w:val="single" w:sz="4" w:space="0" w:color="auto"/>
              <w:right w:val="single" w:sz="4" w:space="0" w:color="auto"/>
            </w:tcBorders>
            <w:noWrap/>
            <w:vAlign w:val="bottom"/>
            <w:hideMark/>
          </w:tcPr>
          <w:p w14:paraId="6EFF6F93" w14:textId="4F862999"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0:LocalizedText</w:t>
            </w:r>
          </w:p>
        </w:tc>
        <w:tc>
          <w:tcPr>
            <w:tcW w:w="1060" w:type="pct"/>
            <w:tcBorders>
              <w:top w:val="nil"/>
              <w:left w:val="nil"/>
              <w:bottom w:val="single" w:sz="4" w:space="0" w:color="auto"/>
              <w:right w:val="single" w:sz="4" w:space="0" w:color="auto"/>
            </w:tcBorders>
            <w:noWrap/>
            <w:vAlign w:val="bottom"/>
            <w:hideMark/>
          </w:tcPr>
          <w:p w14:paraId="58685F06" w14:textId="6587E95E"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hideMark/>
          </w:tcPr>
          <w:p w14:paraId="37125680" w14:textId="46F531A4" w:rsidR="008E1E4C" w:rsidRPr="009D6F01" w:rsidRDefault="008E1E4C" w:rsidP="008E1E4C">
            <w:pPr>
              <w:spacing w:before="0" w:after="0"/>
              <w:rPr>
                <w:rFonts w:asciiTheme="majorHAnsi" w:hAnsiTheme="majorHAnsi" w:cstheme="majorHAnsi"/>
                <w:color w:val="000000"/>
                <w:sz w:val="16"/>
                <w:szCs w:val="16"/>
                <w:lang w:eastAsia="de-DE"/>
              </w:rPr>
            </w:pPr>
            <w:r w:rsidRPr="00376F40">
              <w:rPr>
                <w:rFonts w:asciiTheme="majorHAnsi" w:hAnsiTheme="majorHAnsi" w:cstheme="majorHAnsi"/>
                <w:color w:val="000000"/>
                <w:sz w:val="16"/>
                <w:szCs w:val="16"/>
                <w:lang w:eastAsia="de-DE"/>
              </w:rPr>
              <w:t>M</w:t>
            </w:r>
          </w:p>
        </w:tc>
      </w:tr>
      <w:tr w:rsidR="00F93D37" w:rsidRPr="009D6F01" w14:paraId="0745B318"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0084E76C" w14:textId="319A7871"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hideMark/>
          </w:tcPr>
          <w:p w14:paraId="05AEC4B9" w14:textId="7777777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1CBDA050" w14:textId="46D3716C"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2:SerialNumber</w:t>
            </w:r>
          </w:p>
        </w:tc>
        <w:tc>
          <w:tcPr>
            <w:tcW w:w="1059" w:type="pct"/>
            <w:tcBorders>
              <w:top w:val="nil"/>
              <w:left w:val="nil"/>
              <w:bottom w:val="single" w:sz="4" w:space="0" w:color="auto"/>
              <w:right w:val="single" w:sz="4" w:space="0" w:color="auto"/>
            </w:tcBorders>
            <w:noWrap/>
            <w:vAlign w:val="bottom"/>
            <w:hideMark/>
          </w:tcPr>
          <w:p w14:paraId="31BBD764" w14:textId="3FF320A4"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0:String</w:t>
            </w:r>
          </w:p>
        </w:tc>
        <w:tc>
          <w:tcPr>
            <w:tcW w:w="1060" w:type="pct"/>
            <w:tcBorders>
              <w:top w:val="nil"/>
              <w:left w:val="nil"/>
              <w:bottom w:val="single" w:sz="4" w:space="0" w:color="auto"/>
              <w:right w:val="single" w:sz="4" w:space="0" w:color="auto"/>
            </w:tcBorders>
            <w:noWrap/>
            <w:vAlign w:val="bottom"/>
            <w:hideMark/>
          </w:tcPr>
          <w:p w14:paraId="0E42E5F8" w14:textId="44B6AF3E"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hideMark/>
          </w:tcPr>
          <w:p w14:paraId="377D13A1" w14:textId="477E432F" w:rsidR="008E1E4C" w:rsidRPr="009D6F01" w:rsidRDefault="008E1E4C" w:rsidP="008E1E4C">
            <w:pPr>
              <w:spacing w:before="0" w:after="0"/>
              <w:rPr>
                <w:rFonts w:asciiTheme="majorHAnsi" w:hAnsiTheme="majorHAnsi" w:cstheme="majorHAnsi"/>
                <w:color w:val="000000"/>
                <w:sz w:val="16"/>
                <w:szCs w:val="16"/>
                <w:lang w:eastAsia="de-DE"/>
              </w:rPr>
            </w:pPr>
            <w:r w:rsidRPr="00376F40">
              <w:rPr>
                <w:rFonts w:asciiTheme="majorHAnsi" w:hAnsiTheme="majorHAnsi" w:cstheme="majorHAnsi"/>
                <w:color w:val="000000"/>
                <w:sz w:val="16"/>
                <w:szCs w:val="16"/>
                <w:lang w:eastAsia="de-DE"/>
              </w:rPr>
              <w:t>M</w:t>
            </w:r>
          </w:p>
        </w:tc>
      </w:tr>
      <w:tr w:rsidR="00F93D37" w:rsidRPr="009D6F01" w14:paraId="224E5FBD"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17F44A35" w14:textId="0E0B66AA"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hideMark/>
          </w:tcPr>
          <w:p w14:paraId="11CF865C" w14:textId="7777777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61622640" w14:textId="38B32835"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2:ProductCode</w:t>
            </w:r>
          </w:p>
        </w:tc>
        <w:tc>
          <w:tcPr>
            <w:tcW w:w="1059" w:type="pct"/>
            <w:tcBorders>
              <w:top w:val="nil"/>
              <w:left w:val="nil"/>
              <w:bottom w:val="single" w:sz="4" w:space="0" w:color="auto"/>
              <w:right w:val="single" w:sz="4" w:space="0" w:color="auto"/>
            </w:tcBorders>
            <w:noWrap/>
            <w:vAlign w:val="bottom"/>
            <w:hideMark/>
          </w:tcPr>
          <w:p w14:paraId="0D625340" w14:textId="1A73130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0:String</w:t>
            </w:r>
          </w:p>
        </w:tc>
        <w:tc>
          <w:tcPr>
            <w:tcW w:w="1060" w:type="pct"/>
            <w:tcBorders>
              <w:top w:val="nil"/>
              <w:left w:val="nil"/>
              <w:bottom w:val="single" w:sz="4" w:space="0" w:color="auto"/>
              <w:right w:val="single" w:sz="4" w:space="0" w:color="auto"/>
            </w:tcBorders>
            <w:noWrap/>
            <w:vAlign w:val="bottom"/>
            <w:hideMark/>
          </w:tcPr>
          <w:p w14:paraId="1020643E" w14:textId="219E5FC0"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hideMark/>
          </w:tcPr>
          <w:p w14:paraId="45B25585" w14:textId="51E43D69" w:rsidR="008E1E4C" w:rsidRPr="009D6F01" w:rsidRDefault="008E1E4C" w:rsidP="008E1E4C">
            <w:pPr>
              <w:spacing w:before="0" w:after="0"/>
              <w:rPr>
                <w:rFonts w:asciiTheme="majorHAnsi" w:hAnsiTheme="majorHAnsi" w:cstheme="majorHAnsi"/>
                <w:color w:val="000000"/>
                <w:sz w:val="16"/>
                <w:szCs w:val="16"/>
                <w:lang w:eastAsia="de-DE"/>
              </w:rPr>
            </w:pPr>
            <w:r w:rsidRPr="00376F40">
              <w:rPr>
                <w:rFonts w:asciiTheme="majorHAnsi" w:hAnsiTheme="majorHAnsi" w:cstheme="majorHAnsi"/>
                <w:color w:val="000000"/>
                <w:sz w:val="16"/>
                <w:szCs w:val="16"/>
                <w:lang w:eastAsia="de-DE"/>
              </w:rPr>
              <w:t>M</w:t>
            </w:r>
          </w:p>
        </w:tc>
      </w:tr>
      <w:tr w:rsidR="00F93D37" w:rsidRPr="009D6F01" w14:paraId="190A4421"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33BB8F22" w14:textId="666E328A"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hideMark/>
          </w:tcPr>
          <w:p w14:paraId="3D6ECB0B" w14:textId="7777777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5E70279B" w14:textId="4C1A494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2:HardwareRevision</w:t>
            </w:r>
          </w:p>
        </w:tc>
        <w:tc>
          <w:tcPr>
            <w:tcW w:w="1059" w:type="pct"/>
            <w:tcBorders>
              <w:top w:val="nil"/>
              <w:left w:val="nil"/>
              <w:bottom w:val="single" w:sz="4" w:space="0" w:color="auto"/>
              <w:right w:val="single" w:sz="4" w:space="0" w:color="auto"/>
            </w:tcBorders>
            <w:noWrap/>
            <w:vAlign w:val="bottom"/>
            <w:hideMark/>
          </w:tcPr>
          <w:p w14:paraId="0FAC5182" w14:textId="6329173E"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0:String</w:t>
            </w:r>
          </w:p>
        </w:tc>
        <w:tc>
          <w:tcPr>
            <w:tcW w:w="1060" w:type="pct"/>
            <w:tcBorders>
              <w:top w:val="nil"/>
              <w:left w:val="nil"/>
              <w:bottom w:val="single" w:sz="4" w:space="0" w:color="auto"/>
              <w:right w:val="single" w:sz="4" w:space="0" w:color="auto"/>
            </w:tcBorders>
            <w:noWrap/>
            <w:vAlign w:val="bottom"/>
            <w:hideMark/>
          </w:tcPr>
          <w:p w14:paraId="60BFA6CA" w14:textId="5467056E"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hideMark/>
          </w:tcPr>
          <w:p w14:paraId="336E86EC" w14:textId="3C14CF18" w:rsidR="008E1E4C" w:rsidRPr="009D6F01" w:rsidRDefault="008E1E4C" w:rsidP="008E1E4C">
            <w:pPr>
              <w:spacing w:before="0" w:after="0"/>
              <w:rPr>
                <w:rFonts w:asciiTheme="majorHAnsi" w:hAnsiTheme="majorHAnsi" w:cstheme="majorHAnsi"/>
                <w:color w:val="000000"/>
                <w:sz w:val="16"/>
                <w:szCs w:val="16"/>
                <w:lang w:eastAsia="de-DE"/>
              </w:rPr>
            </w:pPr>
            <w:r w:rsidRPr="00376F40">
              <w:rPr>
                <w:rFonts w:asciiTheme="majorHAnsi" w:hAnsiTheme="majorHAnsi" w:cstheme="majorHAnsi"/>
                <w:color w:val="000000"/>
                <w:sz w:val="16"/>
                <w:szCs w:val="16"/>
                <w:lang w:eastAsia="de-DE"/>
              </w:rPr>
              <w:t>M</w:t>
            </w:r>
          </w:p>
        </w:tc>
      </w:tr>
      <w:tr w:rsidR="00F93D37" w:rsidRPr="009D6F01" w14:paraId="5388BD28"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39E45B43" w14:textId="2C95CD79"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hideMark/>
          </w:tcPr>
          <w:p w14:paraId="088DF8CD" w14:textId="77777777"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498E93AF" w14:textId="277A0256"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2:SoftwareRevision</w:t>
            </w:r>
          </w:p>
        </w:tc>
        <w:tc>
          <w:tcPr>
            <w:tcW w:w="1059" w:type="pct"/>
            <w:tcBorders>
              <w:top w:val="nil"/>
              <w:left w:val="nil"/>
              <w:bottom w:val="single" w:sz="4" w:space="0" w:color="auto"/>
              <w:right w:val="single" w:sz="4" w:space="0" w:color="auto"/>
            </w:tcBorders>
            <w:noWrap/>
            <w:vAlign w:val="bottom"/>
            <w:hideMark/>
          </w:tcPr>
          <w:p w14:paraId="7DC477CA" w14:textId="1606A119"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0:String</w:t>
            </w:r>
          </w:p>
        </w:tc>
        <w:tc>
          <w:tcPr>
            <w:tcW w:w="1060" w:type="pct"/>
            <w:tcBorders>
              <w:top w:val="nil"/>
              <w:left w:val="nil"/>
              <w:bottom w:val="single" w:sz="4" w:space="0" w:color="auto"/>
              <w:right w:val="single" w:sz="4" w:space="0" w:color="auto"/>
            </w:tcBorders>
            <w:noWrap/>
            <w:vAlign w:val="bottom"/>
            <w:hideMark/>
          </w:tcPr>
          <w:p w14:paraId="75346AB4" w14:textId="5F7B0755" w:rsidR="008E1E4C" w:rsidRPr="009D6F01" w:rsidRDefault="008E1E4C" w:rsidP="008E1E4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hideMark/>
          </w:tcPr>
          <w:p w14:paraId="76EE7200" w14:textId="05599F6B" w:rsidR="008E1E4C" w:rsidRPr="009D6F01" w:rsidRDefault="008E1E4C" w:rsidP="008E1E4C">
            <w:pPr>
              <w:spacing w:before="0" w:after="0"/>
              <w:rPr>
                <w:rFonts w:asciiTheme="majorHAnsi" w:hAnsiTheme="majorHAnsi" w:cstheme="majorHAnsi"/>
                <w:color w:val="000000"/>
                <w:sz w:val="16"/>
                <w:szCs w:val="16"/>
                <w:lang w:eastAsia="de-DE"/>
              </w:rPr>
            </w:pPr>
            <w:r w:rsidRPr="006106BA">
              <w:rPr>
                <w:rFonts w:asciiTheme="majorHAnsi" w:hAnsiTheme="majorHAnsi" w:cstheme="majorHAnsi"/>
                <w:color w:val="000000"/>
                <w:sz w:val="16"/>
                <w:szCs w:val="16"/>
                <w:lang w:eastAsia="de-DE"/>
              </w:rPr>
              <w:t>M</w:t>
            </w:r>
          </w:p>
        </w:tc>
      </w:tr>
      <w:tr w:rsidR="0003407B" w:rsidRPr="009D6F01" w14:paraId="0154534B"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5D9B8EA8" w14:textId="49E613B5"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tcPr>
          <w:p w14:paraId="33BCB573" w14:textId="1A8EF36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tcPr>
          <w:p w14:paraId="6989BE43" w14:textId="54EE042F"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w:t>
            </w:r>
            <w:r>
              <w:rPr>
                <w:rFonts w:asciiTheme="majorHAnsi" w:hAnsiTheme="majorHAnsi" w:cstheme="majorHAnsi"/>
                <w:color w:val="000000"/>
                <w:sz w:val="16"/>
                <w:szCs w:val="16"/>
                <w:lang w:eastAsia="de-DE"/>
              </w:rPr>
              <w:t>Device</w:t>
            </w:r>
            <w:r w:rsidRPr="009D6F01">
              <w:rPr>
                <w:rFonts w:asciiTheme="majorHAnsi" w:hAnsiTheme="majorHAnsi" w:cstheme="majorHAnsi"/>
                <w:color w:val="000000"/>
                <w:sz w:val="16"/>
                <w:szCs w:val="16"/>
                <w:lang w:eastAsia="de-DE"/>
              </w:rPr>
              <w:t>Revision</w:t>
            </w:r>
          </w:p>
        </w:tc>
        <w:tc>
          <w:tcPr>
            <w:tcW w:w="1059" w:type="pct"/>
            <w:tcBorders>
              <w:top w:val="nil"/>
              <w:left w:val="nil"/>
              <w:bottom w:val="single" w:sz="4" w:space="0" w:color="auto"/>
              <w:right w:val="single" w:sz="4" w:space="0" w:color="auto"/>
            </w:tcBorders>
            <w:noWrap/>
            <w:vAlign w:val="bottom"/>
          </w:tcPr>
          <w:p w14:paraId="64550719" w14:textId="26B2200B" w:rsidR="00486BBC" w:rsidRPr="009D6F01" w:rsidRDefault="7A4FEB79" w:rsidP="15B8EE90">
            <w:pPr>
              <w:spacing w:before="0" w:after="0"/>
              <w:rPr>
                <w:rFonts w:asciiTheme="majorHAnsi" w:hAnsiTheme="majorHAnsi" w:cstheme="majorBidi"/>
                <w:color w:val="000000"/>
                <w:sz w:val="16"/>
                <w:szCs w:val="16"/>
                <w:lang w:eastAsia="de-DE"/>
              </w:rPr>
            </w:pPr>
            <w:r w:rsidRPr="15B8EE90">
              <w:rPr>
                <w:rFonts w:asciiTheme="majorHAnsi" w:hAnsiTheme="majorHAnsi" w:cstheme="majorBidi"/>
                <w:color w:val="000000" w:themeColor="text1"/>
                <w:sz w:val="16"/>
                <w:szCs w:val="16"/>
                <w:lang w:eastAsia="de-DE"/>
              </w:rPr>
              <w:t>0:SemanticVersionString</w:t>
            </w:r>
          </w:p>
        </w:tc>
        <w:tc>
          <w:tcPr>
            <w:tcW w:w="1060" w:type="pct"/>
            <w:tcBorders>
              <w:top w:val="nil"/>
              <w:left w:val="nil"/>
              <w:bottom w:val="single" w:sz="4" w:space="0" w:color="auto"/>
              <w:right w:val="single" w:sz="4" w:space="0" w:color="auto"/>
            </w:tcBorders>
            <w:noWrap/>
            <w:vAlign w:val="bottom"/>
          </w:tcPr>
          <w:p w14:paraId="2CFE4677" w14:textId="37E2E15B"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tcPr>
          <w:p w14:paraId="31E20ACA" w14:textId="48B51F14" w:rsidR="00486BBC" w:rsidRPr="006106BA" w:rsidRDefault="00486BBC" w:rsidP="00486BBC">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F93D37" w:rsidRPr="009D6F01" w14:paraId="309175AB"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3FCD9560" w14:textId="09F85FAB"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hideMark/>
          </w:tcPr>
          <w:p w14:paraId="4CE868A7"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hideMark/>
          </w:tcPr>
          <w:p w14:paraId="0B03B446" w14:textId="0EB8530B"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2:RevisionCounter</w:t>
            </w:r>
          </w:p>
        </w:tc>
        <w:tc>
          <w:tcPr>
            <w:tcW w:w="1059" w:type="pct"/>
            <w:tcBorders>
              <w:top w:val="nil"/>
              <w:left w:val="nil"/>
              <w:bottom w:val="single" w:sz="4" w:space="0" w:color="auto"/>
              <w:right w:val="single" w:sz="4" w:space="0" w:color="auto"/>
            </w:tcBorders>
            <w:noWrap/>
            <w:vAlign w:val="bottom"/>
            <w:hideMark/>
          </w:tcPr>
          <w:p w14:paraId="2827A099" w14:textId="4EFCE3BF"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0:Int32</w:t>
            </w:r>
          </w:p>
        </w:tc>
        <w:tc>
          <w:tcPr>
            <w:tcW w:w="1060" w:type="pct"/>
            <w:tcBorders>
              <w:top w:val="nil"/>
              <w:left w:val="nil"/>
              <w:bottom w:val="single" w:sz="4" w:space="0" w:color="auto"/>
              <w:right w:val="single" w:sz="4" w:space="0" w:color="auto"/>
            </w:tcBorders>
            <w:noWrap/>
            <w:vAlign w:val="bottom"/>
            <w:hideMark/>
          </w:tcPr>
          <w:p w14:paraId="1348C5C8" w14:textId="449DDFF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hideMark/>
          </w:tcPr>
          <w:p w14:paraId="69D845F9" w14:textId="5A457B39" w:rsidR="00486BBC" w:rsidRPr="009D6F01" w:rsidRDefault="00486BBC" w:rsidP="00486BBC">
            <w:pPr>
              <w:spacing w:before="0" w:after="0"/>
              <w:rPr>
                <w:rFonts w:asciiTheme="majorHAnsi" w:hAnsiTheme="majorHAnsi" w:cstheme="majorHAnsi"/>
                <w:color w:val="000000"/>
                <w:sz w:val="16"/>
                <w:szCs w:val="16"/>
                <w:lang w:eastAsia="de-DE"/>
              </w:rPr>
            </w:pPr>
            <w:r w:rsidRPr="006106BA">
              <w:rPr>
                <w:rFonts w:asciiTheme="majorHAnsi" w:hAnsiTheme="majorHAnsi" w:cstheme="majorHAnsi"/>
                <w:color w:val="000000"/>
                <w:sz w:val="16"/>
                <w:szCs w:val="16"/>
                <w:lang w:eastAsia="de-DE"/>
              </w:rPr>
              <w:t>M</w:t>
            </w:r>
          </w:p>
        </w:tc>
      </w:tr>
      <w:tr w:rsidR="00F93D37" w:rsidRPr="009D6F01" w14:paraId="6A39C5BD"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6CE1DCC6" w14:textId="5D40772E"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31" w:type="pct"/>
            <w:tcBorders>
              <w:top w:val="nil"/>
              <w:left w:val="nil"/>
              <w:bottom w:val="single" w:sz="4" w:space="0" w:color="auto"/>
              <w:right w:val="single" w:sz="4" w:space="0" w:color="auto"/>
            </w:tcBorders>
            <w:noWrap/>
            <w:vAlign w:val="bottom"/>
          </w:tcPr>
          <w:p w14:paraId="2FDF7B83" w14:textId="0D2908EA"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2" w:type="pct"/>
            <w:tcBorders>
              <w:top w:val="nil"/>
              <w:left w:val="nil"/>
              <w:bottom w:val="single" w:sz="4" w:space="0" w:color="auto"/>
              <w:right w:val="single" w:sz="4" w:space="0" w:color="auto"/>
            </w:tcBorders>
            <w:noWrap/>
            <w:vAlign w:val="bottom"/>
          </w:tcPr>
          <w:p w14:paraId="2B921381" w14:textId="7A47AD61"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2:ProductInstanceUri</w:t>
            </w:r>
          </w:p>
        </w:tc>
        <w:tc>
          <w:tcPr>
            <w:tcW w:w="1059" w:type="pct"/>
            <w:tcBorders>
              <w:top w:val="nil"/>
              <w:left w:val="nil"/>
              <w:bottom w:val="single" w:sz="4" w:space="0" w:color="auto"/>
              <w:right w:val="single" w:sz="4" w:space="0" w:color="auto"/>
            </w:tcBorders>
            <w:noWrap/>
            <w:vAlign w:val="bottom"/>
          </w:tcPr>
          <w:p w14:paraId="1E02F735" w14:textId="2AD3612B"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0:String</w:t>
            </w:r>
          </w:p>
        </w:tc>
        <w:tc>
          <w:tcPr>
            <w:tcW w:w="1060" w:type="pct"/>
            <w:tcBorders>
              <w:top w:val="nil"/>
              <w:left w:val="nil"/>
              <w:bottom w:val="single" w:sz="4" w:space="0" w:color="auto"/>
              <w:right w:val="single" w:sz="4" w:space="0" w:color="auto"/>
            </w:tcBorders>
            <w:noWrap/>
            <w:vAlign w:val="bottom"/>
          </w:tcPr>
          <w:p w14:paraId="72D280B2" w14:textId="0A437D13"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304" w:type="pct"/>
            <w:tcBorders>
              <w:top w:val="nil"/>
              <w:left w:val="nil"/>
              <w:bottom w:val="single" w:sz="4" w:space="0" w:color="auto"/>
              <w:right w:val="single" w:sz="4" w:space="0" w:color="auto"/>
            </w:tcBorders>
            <w:noWrap/>
          </w:tcPr>
          <w:p w14:paraId="10A021B5" w14:textId="14B07EC5" w:rsidR="00486BBC" w:rsidRPr="009D6F01" w:rsidRDefault="00486BBC" w:rsidP="00486BBC">
            <w:pPr>
              <w:spacing w:before="0" w:after="0"/>
              <w:rPr>
                <w:rFonts w:asciiTheme="majorHAnsi" w:hAnsiTheme="majorHAnsi" w:cstheme="majorHAnsi"/>
                <w:color w:val="000000"/>
                <w:sz w:val="16"/>
                <w:szCs w:val="16"/>
                <w:lang w:eastAsia="de-DE"/>
              </w:rPr>
            </w:pPr>
            <w:r w:rsidRPr="006106BA">
              <w:rPr>
                <w:rFonts w:asciiTheme="majorHAnsi" w:hAnsiTheme="majorHAnsi" w:cstheme="majorHAnsi"/>
                <w:color w:val="000000"/>
                <w:sz w:val="16"/>
                <w:szCs w:val="16"/>
                <w:lang w:eastAsia="de-DE"/>
              </w:rPr>
              <w:t>M</w:t>
            </w:r>
          </w:p>
        </w:tc>
      </w:tr>
      <w:tr w:rsidR="00F93D37" w:rsidRPr="009D6F01" w14:paraId="23A03AA7"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060CDCDA" w14:textId="77777777" w:rsidR="00486BBC" w:rsidRPr="009D6F01" w:rsidRDefault="00486BBC" w:rsidP="00486BBC">
            <w:pPr>
              <w:spacing w:before="0" w:after="0"/>
              <w:rPr>
                <w:rFonts w:asciiTheme="majorHAnsi" w:hAnsiTheme="majorHAnsi" w:cstheme="majorHAnsi"/>
                <w:color w:val="000000"/>
                <w:sz w:val="16"/>
                <w:szCs w:val="16"/>
                <w:lang w:eastAsia="de-DE"/>
              </w:rPr>
            </w:pPr>
          </w:p>
        </w:tc>
        <w:tc>
          <w:tcPr>
            <w:tcW w:w="531" w:type="pct"/>
            <w:tcBorders>
              <w:top w:val="nil"/>
              <w:left w:val="nil"/>
              <w:bottom w:val="single" w:sz="4" w:space="0" w:color="auto"/>
              <w:right w:val="single" w:sz="4" w:space="0" w:color="auto"/>
            </w:tcBorders>
            <w:noWrap/>
            <w:vAlign w:val="bottom"/>
          </w:tcPr>
          <w:p w14:paraId="36814EF2" w14:textId="77777777" w:rsidR="00486BBC" w:rsidRPr="009D6F01" w:rsidRDefault="00486BBC" w:rsidP="00486BBC">
            <w:pPr>
              <w:spacing w:before="0" w:after="0"/>
              <w:rPr>
                <w:rFonts w:asciiTheme="majorHAnsi" w:hAnsiTheme="majorHAnsi" w:cstheme="majorHAnsi"/>
                <w:color w:val="000000"/>
                <w:sz w:val="16"/>
                <w:szCs w:val="16"/>
                <w:lang w:eastAsia="de-DE"/>
              </w:rPr>
            </w:pPr>
          </w:p>
        </w:tc>
        <w:tc>
          <w:tcPr>
            <w:tcW w:w="1212" w:type="pct"/>
            <w:tcBorders>
              <w:top w:val="nil"/>
              <w:left w:val="nil"/>
              <w:bottom w:val="single" w:sz="4" w:space="0" w:color="auto"/>
              <w:right w:val="single" w:sz="4" w:space="0" w:color="auto"/>
            </w:tcBorders>
            <w:noWrap/>
            <w:vAlign w:val="bottom"/>
          </w:tcPr>
          <w:p w14:paraId="19BE5E49" w14:textId="77777777" w:rsidR="00486BBC" w:rsidRPr="009D6F01" w:rsidRDefault="00486BBC" w:rsidP="00486BBC">
            <w:pPr>
              <w:spacing w:before="0" w:after="0"/>
              <w:rPr>
                <w:rFonts w:asciiTheme="majorHAnsi" w:hAnsiTheme="majorHAnsi" w:cstheme="majorHAnsi"/>
                <w:color w:val="000000"/>
                <w:sz w:val="16"/>
                <w:szCs w:val="16"/>
                <w:lang w:eastAsia="de-DE"/>
              </w:rPr>
            </w:pPr>
          </w:p>
        </w:tc>
        <w:tc>
          <w:tcPr>
            <w:tcW w:w="1059" w:type="pct"/>
            <w:tcBorders>
              <w:top w:val="nil"/>
              <w:left w:val="nil"/>
              <w:bottom w:val="single" w:sz="4" w:space="0" w:color="auto"/>
              <w:right w:val="single" w:sz="4" w:space="0" w:color="auto"/>
            </w:tcBorders>
            <w:noWrap/>
            <w:vAlign w:val="bottom"/>
          </w:tcPr>
          <w:p w14:paraId="3733CBDF" w14:textId="77777777" w:rsidR="00486BBC" w:rsidRPr="009D6F01" w:rsidRDefault="00486BBC" w:rsidP="00486BBC">
            <w:pPr>
              <w:spacing w:before="0" w:after="0"/>
              <w:rPr>
                <w:rFonts w:asciiTheme="majorHAnsi" w:hAnsiTheme="majorHAnsi" w:cstheme="majorHAnsi"/>
                <w:color w:val="000000"/>
                <w:sz w:val="16"/>
                <w:szCs w:val="16"/>
                <w:lang w:eastAsia="de-DE"/>
              </w:rPr>
            </w:pPr>
          </w:p>
        </w:tc>
        <w:tc>
          <w:tcPr>
            <w:tcW w:w="1060" w:type="pct"/>
            <w:tcBorders>
              <w:top w:val="nil"/>
              <w:left w:val="nil"/>
              <w:bottom w:val="single" w:sz="4" w:space="0" w:color="auto"/>
              <w:right w:val="single" w:sz="4" w:space="0" w:color="auto"/>
            </w:tcBorders>
            <w:noWrap/>
            <w:vAlign w:val="bottom"/>
          </w:tcPr>
          <w:p w14:paraId="5920EA13" w14:textId="77777777" w:rsidR="00486BBC" w:rsidRPr="009D6F01" w:rsidRDefault="00486BBC" w:rsidP="00486BBC">
            <w:pPr>
              <w:spacing w:before="0" w:after="0"/>
              <w:rPr>
                <w:rFonts w:asciiTheme="majorHAnsi" w:hAnsiTheme="majorHAnsi" w:cstheme="majorHAnsi"/>
                <w:color w:val="000000"/>
                <w:sz w:val="16"/>
                <w:szCs w:val="16"/>
                <w:lang w:eastAsia="de-DE"/>
              </w:rPr>
            </w:pPr>
          </w:p>
        </w:tc>
        <w:tc>
          <w:tcPr>
            <w:tcW w:w="304" w:type="pct"/>
            <w:tcBorders>
              <w:top w:val="nil"/>
              <w:left w:val="nil"/>
              <w:bottom w:val="single" w:sz="4" w:space="0" w:color="auto"/>
              <w:right w:val="single" w:sz="4" w:space="0" w:color="auto"/>
            </w:tcBorders>
            <w:noWrap/>
            <w:vAlign w:val="bottom"/>
          </w:tcPr>
          <w:p w14:paraId="5EC0C05B" w14:textId="77777777" w:rsidR="00486BBC" w:rsidRPr="009D6F01" w:rsidRDefault="00486BBC" w:rsidP="00486BBC">
            <w:pPr>
              <w:spacing w:before="0" w:after="0"/>
              <w:rPr>
                <w:rFonts w:asciiTheme="majorHAnsi" w:hAnsiTheme="majorHAnsi" w:cstheme="majorHAnsi"/>
                <w:color w:val="000000"/>
                <w:sz w:val="16"/>
                <w:szCs w:val="16"/>
                <w:lang w:eastAsia="de-DE"/>
              </w:rPr>
            </w:pPr>
          </w:p>
        </w:tc>
      </w:tr>
      <w:tr w:rsidR="00486BBC" w:rsidRPr="009D6F01" w14:paraId="4C5C2AB1"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1232F644" w14:textId="77777777" w:rsidR="00486BBC" w:rsidRPr="009D6F01" w:rsidRDefault="00486BBC" w:rsidP="00486BBC">
            <w:pPr>
              <w:spacing w:before="0" w:after="0"/>
              <w:rPr>
                <w:rFonts w:asciiTheme="majorHAnsi" w:hAnsiTheme="majorHAnsi" w:cstheme="majorHAnsi"/>
                <w:i/>
                <w:iCs/>
                <w:color w:val="000000"/>
                <w:sz w:val="16"/>
                <w:szCs w:val="16"/>
                <w:lang w:eastAsia="de-DE"/>
              </w:rPr>
            </w:pPr>
            <w:r w:rsidRPr="009D6F01">
              <w:rPr>
                <w:rFonts w:asciiTheme="majorHAnsi" w:hAnsiTheme="majorHAnsi" w:cstheme="majorHAnsi"/>
                <w:i/>
                <w:iCs/>
                <w:color w:val="000000"/>
                <w:sz w:val="16"/>
                <w:szCs w:val="16"/>
                <w:lang w:eastAsia="de-DE"/>
              </w:rPr>
              <w:t>Applied from ITagNameplateType defined on ComponentType</w:t>
            </w:r>
          </w:p>
        </w:tc>
      </w:tr>
      <w:tr w:rsidR="00F93D37" w:rsidRPr="009D6F01" w14:paraId="3353044C"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06DEAC2F" w14:textId="187AEC41"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0:HasProperty</w:t>
            </w:r>
          </w:p>
        </w:tc>
        <w:tc>
          <w:tcPr>
            <w:tcW w:w="531" w:type="pct"/>
            <w:tcBorders>
              <w:top w:val="nil"/>
              <w:left w:val="nil"/>
              <w:bottom w:val="single" w:sz="4" w:space="0" w:color="auto"/>
              <w:right w:val="single" w:sz="4" w:space="0" w:color="auto"/>
            </w:tcBorders>
            <w:noWrap/>
            <w:vAlign w:val="bottom"/>
            <w:hideMark/>
          </w:tcPr>
          <w:p w14:paraId="27803F6C"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Variable</w:t>
            </w:r>
          </w:p>
        </w:tc>
        <w:tc>
          <w:tcPr>
            <w:tcW w:w="1212" w:type="pct"/>
            <w:tcBorders>
              <w:top w:val="nil"/>
              <w:left w:val="nil"/>
              <w:bottom w:val="single" w:sz="4" w:space="0" w:color="auto"/>
              <w:right w:val="single" w:sz="4" w:space="0" w:color="auto"/>
            </w:tcBorders>
            <w:noWrap/>
            <w:vAlign w:val="bottom"/>
            <w:hideMark/>
          </w:tcPr>
          <w:p w14:paraId="7E0DDC7C" w14:textId="50569081"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2:AssetId</w:t>
            </w:r>
          </w:p>
        </w:tc>
        <w:tc>
          <w:tcPr>
            <w:tcW w:w="1059" w:type="pct"/>
            <w:tcBorders>
              <w:top w:val="nil"/>
              <w:left w:val="nil"/>
              <w:bottom w:val="single" w:sz="4" w:space="0" w:color="auto"/>
              <w:right w:val="single" w:sz="4" w:space="0" w:color="auto"/>
            </w:tcBorders>
            <w:noWrap/>
            <w:vAlign w:val="bottom"/>
            <w:hideMark/>
          </w:tcPr>
          <w:p w14:paraId="74D08179" w14:textId="313885B1"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0:String</w:t>
            </w:r>
          </w:p>
        </w:tc>
        <w:tc>
          <w:tcPr>
            <w:tcW w:w="1060" w:type="pct"/>
            <w:tcBorders>
              <w:top w:val="nil"/>
              <w:left w:val="nil"/>
              <w:bottom w:val="single" w:sz="4" w:space="0" w:color="auto"/>
              <w:right w:val="single" w:sz="4" w:space="0" w:color="auto"/>
            </w:tcBorders>
            <w:noWrap/>
            <w:vAlign w:val="bottom"/>
            <w:hideMark/>
          </w:tcPr>
          <w:p w14:paraId="7E03E5AE" w14:textId="2FEA66A1"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0:PropertyType</w:t>
            </w:r>
          </w:p>
        </w:tc>
        <w:tc>
          <w:tcPr>
            <w:tcW w:w="304" w:type="pct"/>
            <w:tcBorders>
              <w:top w:val="nil"/>
              <w:left w:val="nil"/>
              <w:bottom w:val="single" w:sz="4" w:space="0" w:color="auto"/>
              <w:right w:val="single" w:sz="4" w:space="0" w:color="auto"/>
            </w:tcBorders>
            <w:noWrap/>
            <w:vAlign w:val="bottom"/>
            <w:hideMark/>
          </w:tcPr>
          <w:p w14:paraId="768F459C" w14:textId="51FC052F" w:rsidR="00486BBC" w:rsidRPr="00B8112A" w:rsidRDefault="00486BBC" w:rsidP="00486BBC">
            <w:pPr>
              <w:spacing w:before="0" w:after="0"/>
              <w:rPr>
                <w:rFonts w:asciiTheme="majorHAnsi" w:hAnsiTheme="majorHAnsi"/>
                <w:color w:val="000000"/>
                <w:sz w:val="16"/>
              </w:rPr>
            </w:pPr>
            <w:r>
              <w:rPr>
                <w:rFonts w:asciiTheme="majorHAnsi" w:hAnsiTheme="majorHAnsi" w:cstheme="majorHAnsi"/>
                <w:color w:val="000000"/>
                <w:sz w:val="16"/>
                <w:szCs w:val="16"/>
                <w:lang w:eastAsia="de-DE"/>
              </w:rPr>
              <w:t>M</w:t>
            </w:r>
          </w:p>
        </w:tc>
      </w:tr>
      <w:tr w:rsidR="00F93D37" w:rsidRPr="009D6F01" w14:paraId="7681C38C"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73DE5EEA" w14:textId="77777777" w:rsidR="00486BBC" w:rsidRPr="00B8112A" w:rsidRDefault="00486BBC" w:rsidP="00486BBC">
            <w:pPr>
              <w:spacing w:before="0" w:after="0"/>
              <w:rPr>
                <w:rFonts w:asciiTheme="majorHAnsi" w:hAnsiTheme="majorHAnsi"/>
                <w:color w:val="000000"/>
                <w:sz w:val="16"/>
              </w:rPr>
            </w:pPr>
          </w:p>
        </w:tc>
        <w:tc>
          <w:tcPr>
            <w:tcW w:w="531" w:type="pct"/>
            <w:tcBorders>
              <w:top w:val="nil"/>
              <w:left w:val="nil"/>
              <w:bottom w:val="single" w:sz="4" w:space="0" w:color="auto"/>
              <w:right w:val="single" w:sz="4" w:space="0" w:color="auto"/>
            </w:tcBorders>
            <w:noWrap/>
            <w:vAlign w:val="bottom"/>
          </w:tcPr>
          <w:p w14:paraId="34EC1EEF" w14:textId="77777777" w:rsidR="00486BBC" w:rsidRPr="00B8112A" w:rsidRDefault="00486BBC" w:rsidP="00486BBC">
            <w:pPr>
              <w:spacing w:before="0" w:after="0"/>
              <w:rPr>
                <w:rFonts w:asciiTheme="majorHAnsi" w:hAnsiTheme="majorHAnsi"/>
                <w:color w:val="000000"/>
                <w:sz w:val="16"/>
              </w:rPr>
            </w:pPr>
          </w:p>
        </w:tc>
        <w:tc>
          <w:tcPr>
            <w:tcW w:w="1212" w:type="pct"/>
            <w:tcBorders>
              <w:top w:val="nil"/>
              <w:left w:val="nil"/>
              <w:bottom w:val="single" w:sz="4" w:space="0" w:color="auto"/>
              <w:right w:val="single" w:sz="4" w:space="0" w:color="auto"/>
            </w:tcBorders>
            <w:noWrap/>
            <w:vAlign w:val="bottom"/>
          </w:tcPr>
          <w:p w14:paraId="616B8E44" w14:textId="77777777" w:rsidR="00486BBC" w:rsidRPr="00B8112A" w:rsidRDefault="00486BBC" w:rsidP="00486BBC">
            <w:pPr>
              <w:spacing w:before="0" w:after="0"/>
              <w:rPr>
                <w:rFonts w:asciiTheme="majorHAnsi" w:hAnsiTheme="majorHAnsi"/>
                <w:color w:val="000000"/>
                <w:sz w:val="16"/>
              </w:rPr>
            </w:pPr>
          </w:p>
        </w:tc>
        <w:tc>
          <w:tcPr>
            <w:tcW w:w="1059" w:type="pct"/>
            <w:tcBorders>
              <w:top w:val="nil"/>
              <w:left w:val="nil"/>
              <w:bottom w:val="single" w:sz="4" w:space="0" w:color="auto"/>
              <w:right w:val="single" w:sz="4" w:space="0" w:color="auto"/>
            </w:tcBorders>
            <w:noWrap/>
            <w:vAlign w:val="bottom"/>
          </w:tcPr>
          <w:p w14:paraId="763D9F91" w14:textId="77777777" w:rsidR="00486BBC" w:rsidRPr="00B8112A" w:rsidRDefault="00486BBC" w:rsidP="00486BBC">
            <w:pPr>
              <w:spacing w:before="0" w:after="0"/>
              <w:rPr>
                <w:rFonts w:asciiTheme="majorHAnsi" w:hAnsiTheme="majorHAnsi"/>
                <w:color w:val="000000"/>
                <w:sz w:val="16"/>
              </w:rPr>
            </w:pPr>
          </w:p>
        </w:tc>
        <w:tc>
          <w:tcPr>
            <w:tcW w:w="1060" w:type="pct"/>
            <w:tcBorders>
              <w:top w:val="nil"/>
              <w:left w:val="nil"/>
              <w:bottom w:val="single" w:sz="4" w:space="0" w:color="auto"/>
              <w:right w:val="single" w:sz="4" w:space="0" w:color="auto"/>
            </w:tcBorders>
            <w:noWrap/>
            <w:vAlign w:val="bottom"/>
          </w:tcPr>
          <w:p w14:paraId="351F67DA" w14:textId="77777777" w:rsidR="00486BBC" w:rsidRPr="00B8112A" w:rsidRDefault="00486BBC" w:rsidP="00486BBC">
            <w:pPr>
              <w:spacing w:before="0" w:after="0"/>
              <w:rPr>
                <w:rFonts w:asciiTheme="majorHAnsi" w:hAnsiTheme="majorHAnsi"/>
                <w:color w:val="000000"/>
                <w:sz w:val="16"/>
              </w:rPr>
            </w:pPr>
          </w:p>
        </w:tc>
        <w:tc>
          <w:tcPr>
            <w:tcW w:w="304" w:type="pct"/>
            <w:tcBorders>
              <w:top w:val="nil"/>
              <w:left w:val="nil"/>
              <w:bottom w:val="single" w:sz="4" w:space="0" w:color="auto"/>
              <w:right w:val="single" w:sz="4" w:space="0" w:color="auto"/>
            </w:tcBorders>
            <w:noWrap/>
            <w:vAlign w:val="bottom"/>
          </w:tcPr>
          <w:p w14:paraId="10DFD883" w14:textId="77777777" w:rsidR="00486BBC" w:rsidRPr="00B8112A" w:rsidRDefault="00486BBC" w:rsidP="00486BBC">
            <w:pPr>
              <w:spacing w:before="0" w:after="0"/>
              <w:rPr>
                <w:rFonts w:asciiTheme="majorHAnsi" w:hAnsiTheme="majorHAnsi"/>
                <w:color w:val="000000"/>
                <w:sz w:val="16"/>
              </w:rPr>
            </w:pPr>
          </w:p>
        </w:tc>
      </w:tr>
      <w:tr w:rsidR="00F93D37" w:rsidRPr="009D6F01" w14:paraId="5721EB4D"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79B87A4D" w14:textId="3EC637E1" w:rsidR="00486BBC" w:rsidRPr="009D6F01" w:rsidRDefault="00486BBC" w:rsidP="00486BBC">
            <w:pPr>
              <w:spacing w:before="0" w:after="0"/>
              <w:rPr>
                <w:rFonts w:asciiTheme="majorHAnsi" w:hAnsiTheme="majorHAnsi" w:cstheme="majorHAnsi"/>
                <w:iCs/>
                <w:color w:val="000000"/>
                <w:sz w:val="16"/>
                <w:szCs w:val="16"/>
                <w:lang w:eastAsia="de-DE"/>
              </w:rPr>
            </w:pPr>
            <w:r w:rsidRPr="00B8112A">
              <w:rPr>
                <w:rFonts w:asciiTheme="majorHAnsi" w:hAnsiTheme="majorHAnsi"/>
                <w:color w:val="000000"/>
                <w:sz w:val="16"/>
              </w:rPr>
              <w:t>0:</w:t>
            </w:r>
            <w:r w:rsidRPr="009D6F01">
              <w:rPr>
                <w:rFonts w:asciiTheme="majorHAnsi" w:hAnsiTheme="majorHAnsi" w:cstheme="majorHAnsi"/>
                <w:color w:val="000000"/>
                <w:sz w:val="16"/>
                <w:szCs w:val="16"/>
                <w:lang w:eastAsia="de-DE"/>
              </w:rPr>
              <w:t>HasInterface</w:t>
            </w:r>
          </w:p>
        </w:tc>
        <w:tc>
          <w:tcPr>
            <w:tcW w:w="531" w:type="pct"/>
            <w:tcBorders>
              <w:top w:val="nil"/>
              <w:left w:val="nil"/>
              <w:bottom w:val="single" w:sz="4" w:space="0" w:color="auto"/>
              <w:right w:val="single" w:sz="4" w:space="0" w:color="auto"/>
            </w:tcBorders>
            <w:noWrap/>
            <w:vAlign w:val="bottom"/>
          </w:tcPr>
          <w:p w14:paraId="3538D475" w14:textId="4A4A613A" w:rsidR="00486BBC" w:rsidRPr="009D6F01" w:rsidRDefault="00486BBC" w:rsidP="00486BBC">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ObjectType</w:t>
            </w:r>
          </w:p>
        </w:tc>
        <w:tc>
          <w:tcPr>
            <w:tcW w:w="1212" w:type="pct"/>
            <w:tcBorders>
              <w:top w:val="nil"/>
              <w:left w:val="nil"/>
              <w:bottom w:val="single" w:sz="4" w:space="0" w:color="auto"/>
              <w:right w:val="single" w:sz="4" w:space="0" w:color="auto"/>
            </w:tcBorders>
            <w:noWrap/>
            <w:vAlign w:val="bottom"/>
          </w:tcPr>
          <w:p w14:paraId="603B6957" w14:textId="23F297F5" w:rsidR="00486BBC" w:rsidRPr="009D6F01" w:rsidRDefault="00486BBC" w:rsidP="00486BBC">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2:IDeviceHealthType</w:t>
            </w:r>
          </w:p>
        </w:tc>
        <w:tc>
          <w:tcPr>
            <w:tcW w:w="1059" w:type="pct"/>
            <w:tcBorders>
              <w:top w:val="nil"/>
              <w:left w:val="nil"/>
              <w:bottom w:val="single" w:sz="4" w:space="0" w:color="auto"/>
              <w:right w:val="single" w:sz="4" w:space="0" w:color="auto"/>
            </w:tcBorders>
            <w:noWrap/>
            <w:vAlign w:val="bottom"/>
          </w:tcPr>
          <w:p w14:paraId="62450A77" w14:textId="77777777" w:rsidR="00486BBC" w:rsidRPr="00B8112A" w:rsidRDefault="00486BBC" w:rsidP="00486BBC">
            <w:pPr>
              <w:spacing w:before="0" w:after="0"/>
              <w:rPr>
                <w:rFonts w:asciiTheme="majorHAnsi" w:hAnsiTheme="majorHAnsi"/>
                <w:color w:val="000000"/>
                <w:sz w:val="16"/>
              </w:rPr>
            </w:pPr>
          </w:p>
        </w:tc>
        <w:tc>
          <w:tcPr>
            <w:tcW w:w="1060" w:type="pct"/>
            <w:tcBorders>
              <w:top w:val="nil"/>
              <w:left w:val="nil"/>
              <w:bottom w:val="single" w:sz="4" w:space="0" w:color="auto"/>
              <w:right w:val="single" w:sz="4" w:space="0" w:color="auto"/>
            </w:tcBorders>
            <w:noWrap/>
            <w:vAlign w:val="bottom"/>
          </w:tcPr>
          <w:p w14:paraId="0DAF6B99" w14:textId="2B22680E"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 xml:space="preserve">Defined in </w:t>
            </w:r>
            <w:r w:rsidR="009102A4" w:rsidRPr="001104AC">
              <w:rPr>
                <w:rFonts w:asciiTheme="majorHAnsi" w:hAnsiTheme="majorHAnsi" w:cstheme="majorHAnsi"/>
                <w:color w:val="000000"/>
                <w:sz w:val="16"/>
                <w:szCs w:val="16"/>
                <w:lang w:eastAsia="de-DE"/>
              </w:rPr>
              <w:fldChar w:fldCharType="begin"/>
            </w:r>
            <w:r w:rsidR="009102A4" w:rsidRPr="001104AC">
              <w:rPr>
                <w:rFonts w:asciiTheme="majorHAnsi" w:hAnsiTheme="majorHAnsi" w:cstheme="majorHAnsi"/>
                <w:color w:val="000000"/>
                <w:sz w:val="16"/>
                <w:szCs w:val="16"/>
                <w:lang w:eastAsia="de-DE"/>
              </w:rPr>
              <w:instrText xml:space="preserve"> REF UAPart100 \h  \* MERGEFORMAT </w:instrText>
            </w:r>
            <w:r w:rsidR="009102A4" w:rsidRPr="001104AC">
              <w:rPr>
                <w:rFonts w:asciiTheme="majorHAnsi" w:hAnsiTheme="majorHAnsi" w:cstheme="majorHAnsi"/>
                <w:color w:val="000000"/>
                <w:sz w:val="16"/>
                <w:szCs w:val="16"/>
                <w:lang w:eastAsia="de-DE"/>
              </w:rPr>
            </w:r>
            <w:r w:rsidR="009102A4" w:rsidRPr="001104AC">
              <w:rPr>
                <w:rFonts w:asciiTheme="majorHAnsi" w:hAnsiTheme="majorHAnsi" w:cstheme="majorHAnsi"/>
                <w:color w:val="000000"/>
                <w:sz w:val="16"/>
                <w:szCs w:val="16"/>
                <w:lang w:eastAsia="de-DE"/>
              </w:rPr>
              <w:fldChar w:fldCharType="separate"/>
            </w:r>
            <w:r w:rsidR="00E00C54" w:rsidRPr="00E00C54">
              <w:rPr>
                <w:rFonts w:asciiTheme="majorHAnsi" w:hAnsiTheme="majorHAnsi" w:cstheme="majorHAnsi"/>
                <w:sz w:val="16"/>
                <w:szCs w:val="16"/>
              </w:rPr>
              <w:t>OPC 10000-100</w:t>
            </w:r>
            <w:r w:rsidR="009102A4" w:rsidRPr="001104AC">
              <w:rPr>
                <w:rFonts w:asciiTheme="majorHAnsi" w:hAnsiTheme="majorHAnsi" w:cstheme="majorHAnsi"/>
                <w:color w:val="000000"/>
                <w:sz w:val="16"/>
                <w:szCs w:val="16"/>
                <w:lang w:eastAsia="de-DE"/>
              </w:rPr>
              <w:fldChar w:fldCharType="end"/>
            </w:r>
          </w:p>
        </w:tc>
        <w:tc>
          <w:tcPr>
            <w:tcW w:w="304" w:type="pct"/>
            <w:tcBorders>
              <w:top w:val="nil"/>
              <w:left w:val="nil"/>
              <w:bottom w:val="single" w:sz="4" w:space="0" w:color="auto"/>
              <w:right w:val="single" w:sz="4" w:space="0" w:color="auto"/>
            </w:tcBorders>
            <w:noWrap/>
            <w:vAlign w:val="bottom"/>
          </w:tcPr>
          <w:p w14:paraId="1DBF836F" w14:textId="77777777" w:rsidR="00486BBC" w:rsidRPr="00B8112A" w:rsidRDefault="00486BBC" w:rsidP="00486BBC">
            <w:pPr>
              <w:spacing w:before="0" w:after="0"/>
              <w:rPr>
                <w:rFonts w:asciiTheme="majorHAnsi" w:hAnsiTheme="majorHAnsi"/>
                <w:color w:val="000000"/>
                <w:sz w:val="16"/>
              </w:rPr>
            </w:pPr>
          </w:p>
        </w:tc>
      </w:tr>
      <w:tr w:rsidR="00F93D37" w:rsidRPr="009D6F01" w14:paraId="18FEEB12"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56125AC2" w14:textId="555A8A67" w:rsidR="00486BBC" w:rsidRPr="009D6F01" w:rsidRDefault="00486BBC" w:rsidP="00486BBC">
            <w:pPr>
              <w:spacing w:before="0" w:after="0"/>
              <w:rPr>
                <w:rFonts w:asciiTheme="majorHAnsi" w:hAnsiTheme="majorHAnsi" w:cstheme="majorHAnsi"/>
                <w:iCs/>
                <w:color w:val="000000"/>
                <w:sz w:val="16"/>
                <w:szCs w:val="16"/>
                <w:lang w:eastAsia="de-DE"/>
              </w:rPr>
            </w:pPr>
            <w:r w:rsidRPr="00B8112A">
              <w:rPr>
                <w:rFonts w:asciiTheme="majorHAnsi" w:hAnsiTheme="majorHAnsi"/>
                <w:color w:val="000000"/>
                <w:sz w:val="16"/>
              </w:rPr>
              <w:t>0:</w:t>
            </w:r>
            <w:r w:rsidRPr="009D6F01">
              <w:rPr>
                <w:rFonts w:asciiTheme="majorHAnsi" w:hAnsiTheme="majorHAnsi" w:cstheme="majorHAnsi"/>
                <w:color w:val="000000"/>
                <w:sz w:val="16"/>
                <w:szCs w:val="16"/>
                <w:lang w:eastAsia="de-DE"/>
              </w:rPr>
              <w:t>HasInterface</w:t>
            </w:r>
          </w:p>
        </w:tc>
        <w:tc>
          <w:tcPr>
            <w:tcW w:w="531" w:type="pct"/>
            <w:tcBorders>
              <w:top w:val="nil"/>
              <w:left w:val="nil"/>
              <w:bottom w:val="single" w:sz="4" w:space="0" w:color="auto"/>
              <w:right w:val="single" w:sz="4" w:space="0" w:color="auto"/>
            </w:tcBorders>
            <w:noWrap/>
            <w:vAlign w:val="bottom"/>
          </w:tcPr>
          <w:p w14:paraId="1930B565" w14:textId="2A9ED949" w:rsidR="00486BBC" w:rsidRPr="009D6F01" w:rsidRDefault="00486BBC" w:rsidP="00486BBC">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ObjectType</w:t>
            </w:r>
          </w:p>
        </w:tc>
        <w:tc>
          <w:tcPr>
            <w:tcW w:w="1212" w:type="pct"/>
            <w:tcBorders>
              <w:top w:val="nil"/>
              <w:left w:val="nil"/>
              <w:bottom w:val="single" w:sz="4" w:space="0" w:color="auto"/>
              <w:right w:val="single" w:sz="4" w:space="0" w:color="auto"/>
            </w:tcBorders>
            <w:noWrap/>
            <w:vAlign w:val="bottom"/>
          </w:tcPr>
          <w:p w14:paraId="7CABB343" w14:textId="32B7E973" w:rsidR="00486BBC" w:rsidRPr="009D6F01" w:rsidRDefault="00486BBC" w:rsidP="00486BBC">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IAdministrationType</w:t>
            </w:r>
          </w:p>
        </w:tc>
        <w:tc>
          <w:tcPr>
            <w:tcW w:w="1059" w:type="pct"/>
            <w:tcBorders>
              <w:top w:val="nil"/>
              <w:left w:val="nil"/>
              <w:bottom w:val="single" w:sz="4" w:space="0" w:color="auto"/>
              <w:right w:val="single" w:sz="4" w:space="0" w:color="auto"/>
            </w:tcBorders>
            <w:noWrap/>
            <w:vAlign w:val="bottom"/>
          </w:tcPr>
          <w:p w14:paraId="62090DCB" w14:textId="77777777" w:rsidR="00486BBC" w:rsidRPr="00B8112A" w:rsidRDefault="00486BBC" w:rsidP="00486BBC">
            <w:pPr>
              <w:spacing w:before="0" w:after="0"/>
              <w:rPr>
                <w:rFonts w:asciiTheme="majorHAnsi" w:hAnsiTheme="majorHAnsi"/>
                <w:color w:val="000000"/>
                <w:sz w:val="16"/>
              </w:rPr>
            </w:pPr>
          </w:p>
        </w:tc>
        <w:tc>
          <w:tcPr>
            <w:tcW w:w="1060" w:type="pct"/>
            <w:tcBorders>
              <w:top w:val="nil"/>
              <w:left w:val="nil"/>
              <w:bottom w:val="single" w:sz="4" w:space="0" w:color="auto"/>
              <w:right w:val="single" w:sz="4" w:space="0" w:color="auto"/>
            </w:tcBorders>
            <w:noWrap/>
            <w:vAlign w:val="bottom"/>
          </w:tcPr>
          <w:p w14:paraId="106319B6" w14:textId="0472A67B"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 xml:space="preserve">Defined above, see chapter </w:t>
            </w:r>
            <w:r w:rsidRPr="00B8112A">
              <w:rPr>
                <w:rFonts w:asciiTheme="majorHAnsi" w:hAnsiTheme="majorHAnsi"/>
                <w:color w:val="000000"/>
                <w:sz w:val="16"/>
              </w:rPr>
              <w:fldChar w:fldCharType="begin"/>
            </w:r>
            <w:r w:rsidRPr="00B8112A">
              <w:rPr>
                <w:rFonts w:asciiTheme="majorHAnsi" w:hAnsiTheme="majorHAnsi"/>
                <w:color w:val="000000"/>
                <w:sz w:val="16"/>
              </w:rPr>
              <w:instrText xml:space="preserve"> REF _Ref5900683 \n \h  \* MERGEFORMAT </w:instrText>
            </w:r>
            <w:r w:rsidRPr="00B8112A">
              <w:rPr>
                <w:rFonts w:asciiTheme="majorHAnsi" w:hAnsiTheme="majorHAnsi"/>
                <w:color w:val="000000"/>
                <w:sz w:val="16"/>
              </w:rPr>
            </w:r>
            <w:r w:rsidRPr="00B8112A">
              <w:rPr>
                <w:rFonts w:asciiTheme="majorHAnsi" w:hAnsiTheme="majorHAnsi"/>
                <w:color w:val="000000"/>
                <w:sz w:val="16"/>
              </w:rPr>
              <w:fldChar w:fldCharType="separate"/>
            </w:r>
            <w:r w:rsidR="00E00C54">
              <w:rPr>
                <w:rFonts w:asciiTheme="majorHAnsi" w:hAnsiTheme="majorHAnsi"/>
                <w:color w:val="000000"/>
                <w:sz w:val="16"/>
              </w:rPr>
              <w:t>7.1.1</w:t>
            </w:r>
            <w:r w:rsidRPr="00B8112A">
              <w:rPr>
                <w:rFonts w:asciiTheme="majorHAnsi" w:hAnsiTheme="majorHAnsi"/>
                <w:color w:val="000000"/>
                <w:sz w:val="16"/>
              </w:rPr>
              <w:fldChar w:fldCharType="end"/>
            </w:r>
          </w:p>
        </w:tc>
        <w:tc>
          <w:tcPr>
            <w:tcW w:w="304" w:type="pct"/>
            <w:tcBorders>
              <w:top w:val="nil"/>
              <w:left w:val="nil"/>
              <w:bottom w:val="single" w:sz="4" w:space="0" w:color="auto"/>
              <w:right w:val="single" w:sz="4" w:space="0" w:color="auto"/>
            </w:tcBorders>
            <w:noWrap/>
            <w:vAlign w:val="bottom"/>
          </w:tcPr>
          <w:p w14:paraId="44DE2359" w14:textId="77777777" w:rsidR="00486BBC" w:rsidRPr="00B8112A" w:rsidRDefault="00486BBC" w:rsidP="00486BBC">
            <w:pPr>
              <w:spacing w:before="0" w:after="0"/>
              <w:rPr>
                <w:rFonts w:asciiTheme="majorHAnsi" w:hAnsiTheme="majorHAnsi"/>
                <w:color w:val="000000"/>
                <w:sz w:val="16"/>
              </w:rPr>
            </w:pPr>
          </w:p>
        </w:tc>
      </w:tr>
      <w:tr w:rsidR="00F93D37" w:rsidRPr="009D6F01" w14:paraId="23611D35"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715ED804" w14:textId="0D7C7F31" w:rsidR="00486BBC" w:rsidRPr="009D6F01" w:rsidRDefault="00486BBC" w:rsidP="00486BBC">
            <w:pPr>
              <w:spacing w:before="0" w:after="0"/>
              <w:rPr>
                <w:rFonts w:asciiTheme="majorHAnsi" w:hAnsiTheme="majorHAnsi" w:cstheme="majorHAnsi"/>
                <w:iCs/>
                <w:color w:val="000000"/>
                <w:sz w:val="16"/>
                <w:szCs w:val="16"/>
                <w:lang w:eastAsia="de-DE"/>
              </w:rPr>
            </w:pPr>
            <w:r w:rsidRPr="00B8112A">
              <w:rPr>
                <w:rFonts w:asciiTheme="majorHAnsi" w:hAnsiTheme="majorHAnsi"/>
                <w:color w:val="000000"/>
                <w:sz w:val="16"/>
              </w:rPr>
              <w:t>0:</w:t>
            </w:r>
            <w:r w:rsidRPr="009D6F01">
              <w:rPr>
                <w:rFonts w:asciiTheme="majorHAnsi" w:hAnsiTheme="majorHAnsi" w:cstheme="majorHAnsi"/>
                <w:color w:val="000000"/>
                <w:sz w:val="16"/>
                <w:szCs w:val="16"/>
                <w:lang w:eastAsia="de-DE"/>
              </w:rPr>
              <w:t>HasInterface</w:t>
            </w:r>
          </w:p>
        </w:tc>
        <w:tc>
          <w:tcPr>
            <w:tcW w:w="531" w:type="pct"/>
            <w:tcBorders>
              <w:top w:val="nil"/>
              <w:left w:val="nil"/>
              <w:bottom w:val="single" w:sz="4" w:space="0" w:color="auto"/>
              <w:right w:val="single" w:sz="4" w:space="0" w:color="auto"/>
            </w:tcBorders>
            <w:noWrap/>
            <w:vAlign w:val="bottom"/>
          </w:tcPr>
          <w:p w14:paraId="5E91F495" w14:textId="46C91264" w:rsidR="00486BBC" w:rsidRPr="009D6F01" w:rsidRDefault="00486BBC" w:rsidP="00486BBC">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ObjectType</w:t>
            </w:r>
          </w:p>
        </w:tc>
        <w:tc>
          <w:tcPr>
            <w:tcW w:w="1212" w:type="pct"/>
            <w:tcBorders>
              <w:top w:val="nil"/>
              <w:left w:val="nil"/>
              <w:bottom w:val="single" w:sz="4" w:space="0" w:color="auto"/>
              <w:right w:val="single" w:sz="4" w:space="0" w:color="auto"/>
            </w:tcBorders>
            <w:noWrap/>
            <w:vAlign w:val="bottom"/>
          </w:tcPr>
          <w:p w14:paraId="2060DDF5" w14:textId="236CC008" w:rsidR="00486BBC" w:rsidRPr="009D6F01" w:rsidRDefault="00486BBC" w:rsidP="00486BBC">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ISignalSetType</w:t>
            </w:r>
          </w:p>
        </w:tc>
        <w:tc>
          <w:tcPr>
            <w:tcW w:w="1059" w:type="pct"/>
            <w:tcBorders>
              <w:top w:val="nil"/>
              <w:left w:val="nil"/>
              <w:bottom w:val="single" w:sz="4" w:space="0" w:color="auto"/>
              <w:right w:val="single" w:sz="4" w:space="0" w:color="auto"/>
            </w:tcBorders>
            <w:noWrap/>
            <w:vAlign w:val="bottom"/>
          </w:tcPr>
          <w:p w14:paraId="3F2FD413" w14:textId="77777777" w:rsidR="00486BBC" w:rsidRPr="00B8112A" w:rsidRDefault="00486BBC" w:rsidP="00486BBC">
            <w:pPr>
              <w:spacing w:before="0" w:after="0"/>
              <w:rPr>
                <w:rFonts w:asciiTheme="majorHAnsi" w:hAnsiTheme="majorHAnsi"/>
                <w:color w:val="000000"/>
                <w:sz w:val="16"/>
              </w:rPr>
            </w:pPr>
          </w:p>
        </w:tc>
        <w:tc>
          <w:tcPr>
            <w:tcW w:w="1060" w:type="pct"/>
            <w:tcBorders>
              <w:top w:val="nil"/>
              <w:left w:val="nil"/>
              <w:bottom w:val="single" w:sz="4" w:space="0" w:color="auto"/>
              <w:right w:val="single" w:sz="4" w:space="0" w:color="auto"/>
            </w:tcBorders>
            <w:noWrap/>
            <w:vAlign w:val="bottom"/>
          </w:tcPr>
          <w:p w14:paraId="28E7AF1A" w14:textId="10822C43"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 xml:space="preserve">Defined above, see chapter </w:t>
            </w:r>
            <w:r w:rsidR="003206B9">
              <w:rPr>
                <w:rFonts w:asciiTheme="majorHAnsi" w:hAnsiTheme="majorHAnsi"/>
                <w:color w:val="000000"/>
                <w:sz w:val="16"/>
              </w:rPr>
              <w:fldChar w:fldCharType="begin"/>
            </w:r>
            <w:r w:rsidR="003206B9">
              <w:rPr>
                <w:rFonts w:asciiTheme="majorHAnsi" w:hAnsiTheme="majorHAnsi"/>
                <w:color w:val="000000"/>
                <w:sz w:val="16"/>
              </w:rPr>
              <w:instrText xml:space="preserve"> REF _Ref120618841 \r \h </w:instrText>
            </w:r>
            <w:r w:rsidR="003206B9">
              <w:rPr>
                <w:rFonts w:asciiTheme="majorHAnsi" w:hAnsiTheme="majorHAnsi"/>
                <w:color w:val="000000"/>
                <w:sz w:val="16"/>
              </w:rPr>
            </w:r>
            <w:r w:rsidR="003206B9">
              <w:rPr>
                <w:rFonts w:asciiTheme="majorHAnsi" w:hAnsiTheme="majorHAnsi"/>
                <w:color w:val="000000"/>
                <w:sz w:val="16"/>
              </w:rPr>
              <w:fldChar w:fldCharType="separate"/>
            </w:r>
            <w:r w:rsidR="00E00C54">
              <w:rPr>
                <w:rFonts w:asciiTheme="majorHAnsi" w:hAnsiTheme="majorHAnsi"/>
                <w:color w:val="000000"/>
                <w:sz w:val="16"/>
              </w:rPr>
              <w:t>7.1.2</w:t>
            </w:r>
            <w:r w:rsidR="003206B9">
              <w:rPr>
                <w:rFonts w:asciiTheme="majorHAnsi" w:hAnsiTheme="majorHAnsi"/>
                <w:color w:val="000000"/>
                <w:sz w:val="16"/>
              </w:rPr>
              <w:fldChar w:fldCharType="end"/>
            </w:r>
          </w:p>
        </w:tc>
        <w:tc>
          <w:tcPr>
            <w:tcW w:w="304" w:type="pct"/>
            <w:tcBorders>
              <w:top w:val="nil"/>
              <w:left w:val="nil"/>
              <w:bottom w:val="single" w:sz="4" w:space="0" w:color="auto"/>
              <w:right w:val="single" w:sz="4" w:space="0" w:color="auto"/>
            </w:tcBorders>
            <w:noWrap/>
            <w:vAlign w:val="bottom"/>
          </w:tcPr>
          <w:p w14:paraId="5B3535E3" w14:textId="77777777" w:rsidR="00486BBC" w:rsidRPr="00B8112A" w:rsidRDefault="00486BBC" w:rsidP="00486BBC">
            <w:pPr>
              <w:spacing w:before="0" w:after="0"/>
              <w:rPr>
                <w:rFonts w:asciiTheme="majorHAnsi" w:hAnsiTheme="majorHAnsi"/>
                <w:color w:val="000000"/>
                <w:sz w:val="16"/>
              </w:rPr>
            </w:pPr>
          </w:p>
        </w:tc>
      </w:tr>
      <w:tr w:rsidR="00F93D37" w:rsidRPr="009D6F01" w14:paraId="6D2328D6"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51C245D1"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531" w:type="pct"/>
            <w:tcBorders>
              <w:top w:val="nil"/>
              <w:left w:val="nil"/>
              <w:bottom w:val="single" w:sz="4" w:space="0" w:color="auto"/>
              <w:right w:val="single" w:sz="4" w:space="0" w:color="auto"/>
            </w:tcBorders>
            <w:noWrap/>
            <w:vAlign w:val="bottom"/>
          </w:tcPr>
          <w:p w14:paraId="24FD4BAD" w14:textId="77777777" w:rsidR="00486BBC" w:rsidRPr="009D6F01" w:rsidRDefault="00486BBC" w:rsidP="00486BBC">
            <w:pPr>
              <w:spacing w:before="0" w:after="0"/>
              <w:rPr>
                <w:rFonts w:asciiTheme="majorHAnsi" w:hAnsiTheme="majorHAnsi" w:cstheme="majorHAnsi"/>
                <w:color w:val="000000"/>
                <w:sz w:val="16"/>
                <w:szCs w:val="16"/>
                <w:lang w:eastAsia="de-DE"/>
              </w:rPr>
            </w:pPr>
          </w:p>
        </w:tc>
        <w:tc>
          <w:tcPr>
            <w:tcW w:w="1212" w:type="pct"/>
            <w:tcBorders>
              <w:top w:val="nil"/>
              <w:left w:val="nil"/>
              <w:bottom w:val="single" w:sz="4" w:space="0" w:color="auto"/>
              <w:right w:val="single" w:sz="4" w:space="0" w:color="auto"/>
            </w:tcBorders>
            <w:noWrap/>
            <w:vAlign w:val="bottom"/>
          </w:tcPr>
          <w:p w14:paraId="244D0324" w14:textId="77777777" w:rsidR="00486BBC" w:rsidRPr="009D6F01" w:rsidRDefault="00486BBC" w:rsidP="00486BBC">
            <w:pPr>
              <w:spacing w:before="0" w:after="0"/>
              <w:rPr>
                <w:rFonts w:asciiTheme="majorHAnsi" w:hAnsiTheme="majorHAnsi" w:cstheme="majorHAnsi"/>
                <w:color w:val="000000"/>
                <w:sz w:val="16"/>
                <w:szCs w:val="16"/>
                <w:lang w:eastAsia="de-DE"/>
              </w:rPr>
            </w:pPr>
          </w:p>
        </w:tc>
        <w:tc>
          <w:tcPr>
            <w:tcW w:w="1059" w:type="pct"/>
            <w:tcBorders>
              <w:top w:val="nil"/>
              <w:left w:val="nil"/>
              <w:bottom w:val="single" w:sz="4" w:space="0" w:color="auto"/>
              <w:right w:val="single" w:sz="4" w:space="0" w:color="auto"/>
            </w:tcBorders>
            <w:noWrap/>
            <w:vAlign w:val="bottom"/>
          </w:tcPr>
          <w:p w14:paraId="397E4702"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1060" w:type="pct"/>
            <w:tcBorders>
              <w:top w:val="nil"/>
              <w:left w:val="nil"/>
              <w:bottom w:val="single" w:sz="4" w:space="0" w:color="auto"/>
              <w:right w:val="single" w:sz="4" w:space="0" w:color="auto"/>
            </w:tcBorders>
            <w:noWrap/>
            <w:vAlign w:val="bottom"/>
          </w:tcPr>
          <w:p w14:paraId="3C76E3C8"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304" w:type="pct"/>
            <w:tcBorders>
              <w:top w:val="nil"/>
              <w:left w:val="nil"/>
              <w:bottom w:val="single" w:sz="4" w:space="0" w:color="auto"/>
              <w:right w:val="single" w:sz="4" w:space="0" w:color="auto"/>
            </w:tcBorders>
            <w:noWrap/>
            <w:vAlign w:val="bottom"/>
          </w:tcPr>
          <w:p w14:paraId="380D3125"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r>
      <w:tr w:rsidR="00486BBC" w:rsidRPr="009D6F01" w14:paraId="6E277B88"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3F28149C" w14:textId="59A16714" w:rsidR="00486BBC" w:rsidRPr="00D07374" w:rsidRDefault="00486BBC" w:rsidP="00486BBC">
            <w:pPr>
              <w:spacing w:before="0" w:after="0"/>
              <w:rPr>
                <w:rFonts w:asciiTheme="majorHAnsi" w:hAnsiTheme="majorHAnsi" w:cstheme="majorHAnsi"/>
                <w:i/>
                <w:iCs/>
                <w:color w:val="000000"/>
                <w:sz w:val="16"/>
                <w:szCs w:val="16"/>
                <w:lang w:eastAsia="de-DE"/>
              </w:rPr>
            </w:pPr>
            <w:r w:rsidRPr="00D07374">
              <w:rPr>
                <w:rFonts w:asciiTheme="majorHAnsi" w:hAnsiTheme="majorHAnsi" w:cstheme="majorHAnsi"/>
                <w:i/>
                <w:iCs/>
                <w:color w:val="000000"/>
                <w:sz w:val="16"/>
                <w:szCs w:val="16"/>
                <w:lang w:eastAsia="de-DE"/>
              </w:rPr>
              <w:t xml:space="preserve">Applied from IDeviceHealthType defined </w:t>
            </w:r>
            <w:r w:rsidRPr="009D6F01">
              <w:rPr>
                <w:rFonts w:asciiTheme="majorHAnsi" w:hAnsiTheme="majorHAnsi" w:cstheme="majorHAnsi"/>
                <w:color w:val="000000"/>
                <w:sz w:val="16"/>
                <w:szCs w:val="16"/>
                <w:lang w:eastAsia="de-DE"/>
              </w:rPr>
              <w:t xml:space="preserve">in </w:t>
            </w:r>
            <w:r w:rsidR="009102A4" w:rsidRPr="001104AC">
              <w:rPr>
                <w:rFonts w:asciiTheme="majorHAnsi" w:hAnsiTheme="majorHAnsi" w:cstheme="majorHAnsi"/>
                <w:color w:val="000000"/>
                <w:sz w:val="16"/>
                <w:szCs w:val="16"/>
                <w:lang w:eastAsia="de-DE"/>
              </w:rPr>
              <w:fldChar w:fldCharType="begin"/>
            </w:r>
            <w:r w:rsidR="009102A4" w:rsidRPr="001104AC">
              <w:rPr>
                <w:rFonts w:asciiTheme="majorHAnsi" w:hAnsiTheme="majorHAnsi" w:cstheme="majorHAnsi"/>
                <w:color w:val="000000"/>
                <w:sz w:val="16"/>
                <w:szCs w:val="16"/>
                <w:lang w:eastAsia="de-DE"/>
              </w:rPr>
              <w:instrText xml:space="preserve"> REF UAPart100 \h  \* MERGEFORMAT </w:instrText>
            </w:r>
            <w:r w:rsidR="009102A4" w:rsidRPr="001104AC">
              <w:rPr>
                <w:rFonts w:asciiTheme="majorHAnsi" w:hAnsiTheme="majorHAnsi" w:cstheme="majorHAnsi"/>
                <w:color w:val="000000"/>
                <w:sz w:val="16"/>
                <w:szCs w:val="16"/>
                <w:lang w:eastAsia="de-DE"/>
              </w:rPr>
            </w:r>
            <w:r w:rsidR="009102A4" w:rsidRPr="001104AC">
              <w:rPr>
                <w:rFonts w:asciiTheme="majorHAnsi" w:hAnsiTheme="majorHAnsi" w:cstheme="majorHAnsi"/>
                <w:color w:val="000000"/>
                <w:sz w:val="16"/>
                <w:szCs w:val="16"/>
                <w:lang w:eastAsia="de-DE"/>
              </w:rPr>
              <w:fldChar w:fldCharType="separate"/>
            </w:r>
            <w:r w:rsidR="00E00C54" w:rsidRPr="00E00C54">
              <w:rPr>
                <w:rFonts w:asciiTheme="majorHAnsi" w:hAnsiTheme="majorHAnsi" w:cstheme="majorHAnsi"/>
                <w:sz w:val="16"/>
                <w:szCs w:val="16"/>
              </w:rPr>
              <w:t>OPC 10000-100</w:t>
            </w:r>
            <w:r w:rsidR="009102A4" w:rsidRPr="001104AC">
              <w:rPr>
                <w:rFonts w:asciiTheme="majorHAnsi" w:hAnsiTheme="majorHAnsi" w:cstheme="majorHAnsi"/>
                <w:color w:val="000000"/>
                <w:sz w:val="16"/>
                <w:szCs w:val="16"/>
                <w:lang w:eastAsia="de-DE"/>
              </w:rPr>
              <w:fldChar w:fldCharType="end"/>
            </w:r>
          </w:p>
        </w:tc>
      </w:tr>
      <w:tr w:rsidR="00F93D37" w:rsidRPr="009D6F01" w14:paraId="44DDE8A4" w14:textId="77777777" w:rsidTr="5A5F4149">
        <w:trPr>
          <w:trHeight w:val="188"/>
          <w:jc w:val="center"/>
        </w:trPr>
        <w:tc>
          <w:tcPr>
            <w:tcW w:w="834" w:type="pct"/>
            <w:tcBorders>
              <w:top w:val="nil"/>
              <w:left w:val="single" w:sz="4" w:space="0" w:color="auto"/>
              <w:bottom w:val="single" w:sz="4" w:space="0" w:color="auto"/>
              <w:right w:val="single" w:sz="4" w:space="0" w:color="auto"/>
            </w:tcBorders>
            <w:noWrap/>
            <w:vAlign w:val="bottom"/>
            <w:hideMark/>
          </w:tcPr>
          <w:p w14:paraId="7BBAFBC6" w14:textId="7C28323F"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0:HasComponent</w:t>
            </w:r>
          </w:p>
        </w:tc>
        <w:tc>
          <w:tcPr>
            <w:tcW w:w="531" w:type="pct"/>
            <w:tcBorders>
              <w:top w:val="nil"/>
              <w:left w:val="nil"/>
              <w:bottom w:val="single" w:sz="4" w:space="0" w:color="auto"/>
              <w:right w:val="single" w:sz="4" w:space="0" w:color="auto"/>
            </w:tcBorders>
            <w:noWrap/>
            <w:vAlign w:val="bottom"/>
            <w:hideMark/>
          </w:tcPr>
          <w:p w14:paraId="4F59E65F"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Variable</w:t>
            </w:r>
          </w:p>
        </w:tc>
        <w:tc>
          <w:tcPr>
            <w:tcW w:w="1212" w:type="pct"/>
            <w:tcBorders>
              <w:top w:val="nil"/>
              <w:left w:val="nil"/>
              <w:bottom w:val="single" w:sz="4" w:space="0" w:color="auto"/>
              <w:right w:val="single" w:sz="4" w:space="0" w:color="auto"/>
            </w:tcBorders>
            <w:noWrap/>
            <w:vAlign w:val="bottom"/>
            <w:hideMark/>
          </w:tcPr>
          <w:p w14:paraId="46E7A5B3" w14:textId="355BBD1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2:DeviceHealth</w:t>
            </w:r>
          </w:p>
        </w:tc>
        <w:tc>
          <w:tcPr>
            <w:tcW w:w="1059" w:type="pct"/>
            <w:tcBorders>
              <w:top w:val="nil"/>
              <w:left w:val="nil"/>
              <w:bottom w:val="single" w:sz="4" w:space="0" w:color="auto"/>
              <w:right w:val="single" w:sz="4" w:space="0" w:color="auto"/>
            </w:tcBorders>
            <w:vAlign w:val="bottom"/>
            <w:hideMark/>
          </w:tcPr>
          <w:p w14:paraId="3FCCA00A" w14:textId="1E0FC68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2:DeviceHealthEnumeration</w:t>
            </w:r>
          </w:p>
        </w:tc>
        <w:tc>
          <w:tcPr>
            <w:tcW w:w="1060" w:type="pct"/>
            <w:tcBorders>
              <w:top w:val="nil"/>
              <w:left w:val="nil"/>
              <w:bottom w:val="single" w:sz="4" w:space="0" w:color="auto"/>
              <w:right w:val="single" w:sz="4" w:space="0" w:color="auto"/>
            </w:tcBorders>
            <w:noWrap/>
            <w:vAlign w:val="bottom"/>
            <w:hideMark/>
          </w:tcPr>
          <w:p w14:paraId="28247B92" w14:textId="56CE2713"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0:BaseDataVariableType</w:t>
            </w:r>
          </w:p>
        </w:tc>
        <w:tc>
          <w:tcPr>
            <w:tcW w:w="304" w:type="pct"/>
            <w:tcBorders>
              <w:top w:val="nil"/>
              <w:left w:val="nil"/>
              <w:bottom w:val="single" w:sz="4" w:space="0" w:color="auto"/>
              <w:right w:val="single" w:sz="4" w:space="0" w:color="auto"/>
            </w:tcBorders>
            <w:noWrap/>
            <w:vAlign w:val="bottom"/>
            <w:hideMark/>
          </w:tcPr>
          <w:p w14:paraId="1AA56503" w14:textId="41550F37" w:rsidR="00486BBC" w:rsidRPr="00B8112A" w:rsidRDefault="00486BBC" w:rsidP="00486BBC">
            <w:pPr>
              <w:spacing w:before="0" w:after="0"/>
              <w:rPr>
                <w:rFonts w:asciiTheme="majorHAnsi" w:hAnsiTheme="majorHAnsi"/>
                <w:color w:val="000000"/>
                <w:sz w:val="16"/>
              </w:rPr>
            </w:pPr>
            <w:r>
              <w:rPr>
                <w:rFonts w:asciiTheme="majorHAnsi" w:hAnsiTheme="majorHAnsi" w:cstheme="majorHAnsi"/>
                <w:color w:val="000000"/>
                <w:sz w:val="16"/>
                <w:szCs w:val="16"/>
                <w:lang w:eastAsia="de-DE"/>
              </w:rPr>
              <w:t>M</w:t>
            </w:r>
          </w:p>
        </w:tc>
      </w:tr>
      <w:tr w:rsidR="00F93D37" w:rsidRPr="009D6F01" w14:paraId="0E907178" w14:textId="316E6A62"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hideMark/>
          </w:tcPr>
          <w:p w14:paraId="1032B7D1" w14:textId="089A7676"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0:HasComponent</w:t>
            </w:r>
          </w:p>
        </w:tc>
        <w:tc>
          <w:tcPr>
            <w:tcW w:w="531" w:type="pct"/>
            <w:tcBorders>
              <w:top w:val="nil"/>
              <w:left w:val="nil"/>
              <w:bottom w:val="single" w:sz="4" w:space="0" w:color="auto"/>
              <w:right w:val="single" w:sz="4" w:space="0" w:color="auto"/>
            </w:tcBorders>
            <w:noWrap/>
            <w:vAlign w:val="bottom"/>
            <w:hideMark/>
          </w:tcPr>
          <w:p w14:paraId="04C29769" w14:textId="4A765443"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Object</w:t>
            </w:r>
          </w:p>
        </w:tc>
        <w:tc>
          <w:tcPr>
            <w:tcW w:w="1212" w:type="pct"/>
            <w:tcBorders>
              <w:top w:val="nil"/>
              <w:left w:val="nil"/>
              <w:bottom w:val="single" w:sz="4" w:space="0" w:color="auto"/>
              <w:right w:val="single" w:sz="4" w:space="0" w:color="auto"/>
            </w:tcBorders>
            <w:noWrap/>
            <w:vAlign w:val="bottom"/>
            <w:hideMark/>
          </w:tcPr>
          <w:p w14:paraId="38373963" w14:textId="59C9201F"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2:DeviceHealthAlarms</w:t>
            </w:r>
          </w:p>
        </w:tc>
        <w:tc>
          <w:tcPr>
            <w:tcW w:w="1059" w:type="pct"/>
            <w:tcBorders>
              <w:top w:val="nil"/>
              <w:left w:val="nil"/>
              <w:bottom w:val="single" w:sz="4" w:space="0" w:color="auto"/>
              <w:right w:val="single" w:sz="4" w:space="0" w:color="auto"/>
            </w:tcBorders>
            <w:noWrap/>
            <w:vAlign w:val="bottom"/>
            <w:hideMark/>
          </w:tcPr>
          <w:p w14:paraId="39A1652E" w14:textId="63F583F2"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 </w:t>
            </w:r>
          </w:p>
        </w:tc>
        <w:tc>
          <w:tcPr>
            <w:tcW w:w="1060" w:type="pct"/>
            <w:tcBorders>
              <w:top w:val="nil"/>
              <w:left w:val="nil"/>
              <w:bottom w:val="single" w:sz="4" w:space="0" w:color="auto"/>
              <w:right w:val="single" w:sz="4" w:space="0" w:color="auto"/>
            </w:tcBorders>
            <w:vAlign w:val="bottom"/>
            <w:hideMark/>
          </w:tcPr>
          <w:p w14:paraId="7FB363DC" w14:textId="41AA57B3"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0:FolderType</w:t>
            </w:r>
          </w:p>
        </w:tc>
        <w:tc>
          <w:tcPr>
            <w:tcW w:w="304" w:type="pct"/>
            <w:tcBorders>
              <w:top w:val="nil"/>
              <w:left w:val="nil"/>
              <w:bottom w:val="single" w:sz="4" w:space="0" w:color="auto"/>
              <w:right w:val="single" w:sz="4" w:space="0" w:color="auto"/>
            </w:tcBorders>
            <w:noWrap/>
            <w:hideMark/>
          </w:tcPr>
          <w:p w14:paraId="200ADA12" w14:textId="6406DC87" w:rsidR="00486BBC" w:rsidRPr="00B8112A" w:rsidRDefault="00486BBC" w:rsidP="00486BBC">
            <w:pPr>
              <w:spacing w:before="0" w:after="0"/>
              <w:rPr>
                <w:rFonts w:asciiTheme="majorHAnsi" w:hAnsiTheme="majorHAnsi"/>
                <w:color w:val="000000"/>
                <w:sz w:val="16"/>
              </w:rPr>
            </w:pPr>
            <w:r w:rsidRPr="00E562BF">
              <w:rPr>
                <w:rFonts w:asciiTheme="majorHAnsi" w:hAnsiTheme="majorHAnsi" w:cstheme="majorHAnsi"/>
                <w:sz w:val="16"/>
                <w:szCs w:val="16"/>
                <w:lang w:eastAsia="de-DE"/>
              </w:rPr>
              <w:t>O</w:t>
            </w:r>
          </w:p>
        </w:tc>
      </w:tr>
      <w:tr w:rsidR="00F93D37" w:rsidRPr="009D6F01" w14:paraId="1E48C785" w14:textId="77777777" w:rsidTr="5A5F4149">
        <w:trPr>
          <w:trHeight w:val="230"/>
          <w:jc w:val="center"/>
        </w:trPr>
        <w:tc>
          <w:tcPr>
            <w:tcW w:w="834" w:type="pct"/>
            <w:tcBorders>
              <w:top w:val="nil"/>
              <w:left w:val="single" w:sz="4" w:space="0" w:color="auto"/>
              <w:bottom w:val="single" w:sz="4" w:space="0" w:color="auto"/>
              <w:right w:val="single" w:sz="4" w:space="0" w:color="auto"/>
            </w:tcBorders>
            <w:noWrap/>
            <w:vAlign w:val="bottom"/>
          </w:tcPr>
          <w:p w14:paraId="1874D029"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531" w:type="pct"/>
            <w:tcBorders>
              <w:top w:val="nil"/>
              <w:left w:val="nil"/>
              <w:bottom w:val="single" w:sz="4" w:space="0" w:color="auto"/>
              <w:right w:val="single" w:sz="4" w:space="0" w:color="auto"/>
            </w:tcBorders>
            <w:noWrap/>
            <w:vAlign w:val="bottom"/>
          </w:tcPr>
          <w:p w14:paraId="546267EB"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1212" w:type="pct"/>
            <w:tcBorders>
              <w:top w:val="nil"/>
              <w:left w:val="nil"/>
              <w:bottom w:val="single" w:sz="4" w:space="0" w:color="auto"/>
              <w:right w:val="single" w:sz="4" w:space="0" w:color="auto"/>
            </w:tcBorders>
            <w:noWrap/>
            <w:vAlign w:val="bottom"/>
          </w:tcPr>
          <w:p w14:paraId="5E3996F5" w14:textId="77777777" w:rsidR="00486BBC" w:rsidRPr="009D6F01" w:rsidRDefault="00486BBC" w:rsidP="00486BBC">
            <w:pPr>
              <w:spacing w:before="0" w:after="0"/>
              <w:rPr>
                <w:rFonts w:asciiTheme="majorHAnsi" w:hAnsiTheme="majorHAnsi" w:cstheme="majorHAnsi"/>
                <w:i/>
                <w:color w:val="000000"/>
                <w:sz w:val="16"/>
                <w:szCs w:val="16"/>
                <w:lang w:eastAsia="de-DE"/>
              </w:rPr>
            </w:pPr>
          </w:p>
        </w:tc>
        <w:tc>
          <w:tcPr>
            <w:tcW w:w="1059" w:type="pct"/>
            <w:tcBorders>
              <w:top w:val="nil"/>
              <w:left w:val="nil"/>
              <w:bottom w:val="single" w:sz="4" w:space="0" w:color="auto"/>
              <w:right w:val="single" w:sz="4" w:space="0" w:color="auto"/>
            </w:tcBorders>
            <w:noWrap/>
            <w:vAlign w:val="bottom"/>
          </w:tcPr>
          <w:p w14:paraId="6261271E"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1060" w:type="pct"/>
            <w:tcBorders>
              <w:top w:val="nil"/>
              <w:left w:val="nil"/>
              <w:bottom w:val="single" w:sz="4" w:space="0" w:color="auto"/>
              <w:right w:val="single" w:sz="4" w:space="0" w:color="auto"/>
            </w:tcBorders>
            <w:vAlign w:val="bottom"/>
          </w:tcPr>
          <w:p w14:paraId="44269C3D" w14:textId="77777777" w:rsidR="00486BBC" w:rsidRPr="009D6F01" w:rsidRDefault="00486BBC" w:rsidP="00486BBC">
            <w:pPr>
              <w:spacing w:before="0" w:after="0"/>
              <w:rPr>
                <w:rFonts w:asciiTheme="majorHAnsi" w:hAnsiTheme="majorHAnsi" w:cstheme="majorHAnsi"/>
                <w:i/>
                <w:color w:val="000000"/>
                <w:sz w:val="16"/>
                <w:szCs w:val="16"/>
                <w:lang w:eastAsia="de-DE"/>
              </w:rPr>
            </w:pPr>
          </w:p>
        </w:tc>
        <w:tc>
          <w:tcPr>
            <w:tcW w:w="304" w:type="pct"/>
            <w:tcBorders>
              <w:top w:val="nil"/>
              <w:left w:val="nil"/>
              <w:bottom w:val="single" w:sz="4" w:space="0" w:color="auto"/>
              <w:right w:val="single" w:sz="4" w:space="0" w:color="auto"/>
            </w:tcBorders>
            <w:noWrap/>
            <w:vAlign w:val="bottom"/>
          </w:tcPr>
          <w:p w14:paraId="1844B10C" w14:textId="77777777" w:rsidR="00486BBC" w:rsidRPr="009D6F01" w:rsidRDefault="00486BBC" w:rsidP="00486BBC">
            <w:pPr>
              <w:spacing w:before="0" w:after="0"/>
              <w:rPr>
                <w:rFonts w:asciiTheme="majorHAnsi" w:hAnsiTheme="majorHAnsi" w:cstheme="majorHAnsi"/>
                <w:i/>
                <w:iCs/>
                <w:color w:val="000000"/>
                <w:sz w:val="16"/>
                <w:szCs w:val="16"/>
                <w:lang w:eastAsia="de-DE"/>
              </w:rPr>
            </w:pPr>
          </w:p>
        </w:tc>
      </w:tr>
      <w:tr w:rsidR="00486BBC" w:rsidRPr="009D6F01" w14:paraId="1C955BF3"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4BD913A8" w14:textId="5E3FF7CB" w:rsidR="00486BBC" w:rsidRPr="009D6F01" w:rsidRDefault="00486BBC" w:rsidP="00486BBC">
            <w:pPr>
              <w:spacing w:before="0" w:after="0"/>
              <w:rPr>
                <w:rFonts w:asciiTheme="majorHAnsi" w:hAnsiTheme="majorHAnsi" w:cstheme="majorHAnsi"/>
                <w:i/>
                <w:iCs/>
                <w:color w:val="000000"/>
                <w:sz w:val="16"/>
                <w:szCs w:val="16"/>
                <w:lang w:eastAsia="de-DE"/>
              </w:rPr>
            </w:pPr>
            <w:r w:rsidRPr="009D6F01">
              <w:rPr>
                <w:rFonts w:asciiTheme="majorHAnsi" w:hAnsiTheme="majorHAnsi" w:cstheme="majorHAnsi"/>
                <w:i/>
                <w:iCs/>
                <w:color w:val="000000"/>
                <w:sz w:val="16"/>
                <w:szCs w:val="16"/>
                <w:lang w:eastAsia="de-DE"/>
              </w:rPr>
              <w:t xml:space="preserve">Applied from IAdministrationType </w:t>
            </w:r>
          </w:p>
        </w:tc>
      </w:tr>
      <w:tr w:rsidR="00F93D37" w:rsidRPr="009D6F01" w14:paraId="71D3255F" w14:textId="77777777" w:rsidTr="5A5F4149">
        <w:trPr>
          <w:trHeight w:val="230"/>
          <w:jc w:val="center"/>
        </w:trPr>
        <w:tc>
          <w:tcPr>
            <w:tcW w:w="834" w:type="pct"/>
            <w:tcBorders>
              <w:top w:val="nil"/>
              <w:left w:val="single" w:sz="4" w:space="0" w:color="auto"/>
              <w:bottom w:val="single" w:sz="4" w:space="0" w:color="auto"/>
              <w:right w:val="single" w:sz="4" w:space="0" w:color="auto"/>
            </w:tcBorders>
            <w:vAlign w:val="bottom"/>
            <w:hideMark/>
          </w:tcPr>
          <w:p w14:paraId="28F54435" w14:textId="3A1839E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0:HasComponent</w:t>
            </w:r>
          </w:p>
        </w:tc>
        <w:tc>
          <w:tcPr>
            <w:tcW w:w="531" w:type="pct"/>
            <w:tcBorders>
              <w:top w:val="nil"/>
              <w:left w:val="nil"/>
              <w:bottom w:val="single" w:sz="4" w:space="0" w:color="auto"/>
              <w:right w:val="single" w:sz="4" w:space="0" w:color="auto"/>
            </w:tcBorders>
            <w:vAlign w:val="bottom"/>
            <w:hideMark/>
          </w:tcPr>
          <w:p w14:paraId="6446714E"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Variable</w:t>
            </w:r>
          </w:p>
        </w:tc>
        <w:tc>
          <w:tcPr>
            <w:tcW w:w="1212" w:type="pct"/>
            <w:tcBorders>
              <w:top w:val="nil"/>
              <w:left w:val="nil"/>
              <w:bottom w:val="single" w:sz="4" w:space="0" w:color="auto"/>
              <w:right w:val="single" w:sz="4" w:space="0" w:color="auto"/>
            </w:tcBorders>
            <w:noWrap/>
            <w:vAlign w:val="bottom"/>
            <w:hideMark/>
          </w:tcPr>
          <w:p w14:paraId="7D75A52F"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DisplayLanguage</w:t>
            </w:r>
          </w:p>
        </w:tc>
        <w:tc>
          <w:tcPr>
            <w:tcW w:w="1059" w:type="pct"/>
            <w:tcBorders>
              <w:top w:val="nil"/>
              <w:left w:val="nil"/>
              <w:bottom w:val="single" w:sz="4" w:space="0" w:color="auto"/>
              <w:right w:val="single" w:sz="4" w:space="0" w:color="auto"/>
            </w:tcBorders>
            <w:noWrap/>
            <w:vAlign w:val="bottom"/>
            <w:hideMark/>
          </w:tcPr>
          <w:p w14:paraId="254EF2D6" w14:textId="5186D6DF" w:rsidR="00486BBC" w:rsidRPr="00B8112A" w:rsidRDefault="005F24E0" w:rsidP="00486BBC">
            <w:pPr>
              <w:spacing w:before="0" w:after="0"/>
              <w:rPr>
                <w:rFonts w:asciiTheme="majorHAnsi" w:hAnsiTheme="majorHAnsi"/>
                <w:color w:val="000000"/>
                <w:sz w:val="16"/>
              </w:rPr>
            </w:pPr>
            <w:r>
              <w:rPr>
                <w:rFonts w:asciiTheme="majorHAnsi" w:hAnsiTheme="majorHAnsi"/>
                <w:color w:val="000000"/>
                <w:sz w:val="16"/>
              </w:rPr>
              <w:t>0:</w:t>
            </w:r>
            <w:r w:rsidR="00486BBC" w:rsidRPr="00B8112A">
              <w:rPr>
                <w:rFonts w:asciiTheme="majorHAnsi" w:hAnsiTheme="majorHAnsi"/>
                <w:color w:val="000000"/>
                <w:sz w:val="16"/>
              </w:rPr>
              <w:t>LocaleId</w:t>
            </w:r>
          </w:p>
        </w:tc>
        <w:tc>
          <w:tcPr>
            <w:tcW w:w="1060" w:type="pct"/>
            <w:tcBorders>
              <w:top w:val="nil"/>
              <w:left w:val="nil"/>
              <w:bottom w:val="single" w:sz="4" w:space="0" w:color="auto"/>
              <w:right w:val="single" w:sz="4" w:space="0" w:color="auto"/>
            </w:tcBorders>
            <w:noWrap/>
            <w:vAlign w:val="bottom"/>
            <w:hideMark/>
          </w:tcPr>
          <w:p w14:paraId="60C6D1D5" w14:textId="376979C6"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0:BaseDataVariableType</w:t>
            </w:r>
          </w:p>
        </w:tc>
        <w:tc>
          <w:tcPr>
            <w:tcW w:w="304" w:type="pct"/>
            <w:tcBorders>
              <w:top w:val="nil"/>
              <w:left w:val="nil"/>
              <w:bottom w:val="single" w:sz="4" w:space="0" w:color="auto"/>
              <w:right w:val="single" w:sz="4" w:space="0" w:color="auto"/>
            </w:tcBorders>
            <w:noWrap/>
            <w:hideMark/>
          </w:tcPr>
          <w:p w14:paraId="466CCD44" w14:textId="08788AD8" w:rsidR="00486BBC" w:rsidRPr="00B8112A" w:rsidRDefault="00486BBC" w:rsidP="00486BBC">
            <w:pPr>
              <w:spacing w:before="0" w:after="0"/>
              <w:rPr>
                <w:rFonts w:asciiTheme="majorHAnsi" w:hAnsiTheme="majorHAnsi"/>
                <w:color w:val="000000"/>
                <w:sz w:val="16"/>
              </w:rPr>
            </w:pPr>
            <w:r w:rsidRPr="00E562BF">
              <w:rPr>
                <w:rFonts w:asciiTheme="majorHAnsi" w:hAnsiTheme="majorHAnsi" w:cstheme="majorHAnsi"/>
                <w:sz w:val="16"/>
                <w:szCs w:val="16"/>
                <w:lang w:eastAsia="de-DE"/>
              </w:rPr>
              <w:t>O</w:t>
            </w:r>
          </w:p>
        </w:tc>
      </w:tr>
      <w:tr w:rsidR="00F93D37" w:rsidRPr="009D6F01" w14:paraId="0820CF2E" w14:textId="77777777" w:rsidTr="5A5F4149">
        <w:trPr>
          <w:trHeight w:val="230"/>
          <w:jc w:val="center"/>
        </w:trPr>
        <w:tc>
          <w:tcPr>
            <w:tcW w:w="834" w:type="pct"/>
            <w:tcBorders>
              <w:top w:val="nil"/>
              <w:left w:val="single" w:sz="4" w:space="0" w:color="auto"/>
              <w:bottom w:val="single" w:sz="4" w:space="0" w:color="auto"/>
              <w:right w:val="single" w:sz="4" w:space="0" w:color="auto"/>
            </w:tcBorders>
            <w:vAlign w:val="bottom"/>
            <w:hideMark/>
          </w:tcPr>
          <w:p w14:paraId="4C4D8FE4" w14:textId="4E72159B"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0:HasComponent</w:t>
            </w:r>
          </w:p>
        </w:tc>
        <w:tc>
          <w:tcPr>
            <w:tcW w:w="531" w:type="pct"/>
            <w:tcBorders>
              <w:top w:val="nil"/>
              <w:left w:val="nil"/>
              <w:bottom w:val="single" w:sz="4" w:space="0" w:color="auto"/>
              <w:right w:val="single" w:sz="4" w:space="0" w:color="auto"/>
            </w:tcBorders>
            <w:vAlign w:val="bottom"/>
            <w:hideMark/>
          </w:tcPr>
          <w:p w14:paraId="56960AB3"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Variable</w:t>
            </w:r>
          </w:p>
        </w:tc>
        <w:tc>
          <w:tcPr>
            <w:tcW w:w="1212" w:type="pct"/>
            <w:tcBorders>
              <w:top w:val="nil"/>
              <w:left w:val="nil"/>
              <w:bottom w:val="single" w:sz="4" w:space="0" w:color="auto"/>
              <w:right w:val="single" w:sz="4" w:space="0" w:color="auto"/>
            </w:tcBorders>
            <w:noWrap/>
            <w:vAlign w:val="bottom"/>
            <w:hideMark/>
          </w:tcPr>
          <w:p w14:paraId="55254BF1"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DateOfLastChange</w:t>
            </w:r>
          </w:p>
        </w:tc>
        <w:tc>
          <w:tcPr>
            <w:tcW w:w="1059" w:type="pct"/>
            <w:tcBorders>
              <w:top w:val="nil"/>
              <w:left w:val="nil"/>
              <w:bottom w:val="single" w:sz="4" w:space="0" w:color="auto"/>
              <w:right w:val="single" w:sz="4" w:space="0" w:color="auto"/>
            </w:tcBorders>
            <w:noWrap/>
            <w:vAlign w:val="bottom"/>
            <w:hideMark/>
          </w:tcPr>
          <w:p w14:paraId="12DF515E" w14:textId="19D14B16" w:rsidR="00486BBC" w:rsidRPr="00B8112A" w:rsidRDefault="005F24E0" w:rsidP="00486BBC">
            <w:pPr>
              <w:spacing w:before="0" w:after="0"/>
              <w:rPr>
                <w:rFonts w:asciiTheme="majorHAnsi" w:hAnsiTheme="majorHAnsi"/>
                <w:color w:val="000000"/>
                <w:sz w:val="16"/>
              </w:rPr>
            </w:pPr>
            <w:r>
              <w:rPr>
                <w:rFonts w:asciiTheme="majorHAnsi" w:hAnsiTheme="majorHAnsi"/>
                <w:color w:val="000000"/>
                <w:sz w:val="16"/>
              </w:rPr>
              <w:t>0:</w:t>
            </w:r>
            <w:r w:rsidR="00486BBC" w:rsidRPr="00B8112A">
              <w:rPr>
                <w:rFonts w:asciiTheme="majorHAnsi" w:hAnsiTheme="majorHAnsi"/>
                <w:color w:val="000000"/>
                <w:sz w:val="16"/>
              </w:rPr>
              <w:t>DateTime</w:t>
            </w:r>
          </w:p>
        </w:tc>
        <w:tc>
          <w:tcPr>
            <w:tcW w:w="1060" w:type="pct"/>
            <w:tcBorders>
              <w:top w:val="nil"/>
              <w:left w:val="nil"/>
              <w:bottom w:val="single" w:sz="4" w:space="0" w:color="auto"/>
              <w:right w:val="single" w:sz="4" w:space="0" w:color="auto"/>
            </w:tcBorders>
            <w:noWrap/>
            <w:vAlign w:val="bottom"/>
            <w:hideMark/>
          </w:tcPr>
          <w:p w14:paraId="1C413D72" w14:textId="70B646C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0:BaseDataVariableType</w:t>
            </w:r>
          </w:p>
        </w:tc>
        <w:tc>
          <w:tcPr>
            <w:tcW w:w="304" w:type="pct"/>
            <w:tcBorders>
              <w:top w:val="nil"/>
              <w:left w:val="nil"/>
              <w:bottom w:val="single" w:sz="4" w:space="0" w:color="auto"/>
              <w:right w:val="single" w:sz="4" w:space="0" w:color="auto"/>
            </w:tcBorders>
            <w:noWrap/>
            <w:hideMark/>
          </w:tcPr>
          <w:p w14:paraId="0DDEFE08" w14:textId="45D8BAAB" w:rsidR="00486BBC" w:rsidRPr="00B8112A" w:rsidRDefault="00486BBC" w:rsidP="00486BBC">
            <w:pPr>
              <w:spacing w:before="0" w:after="0"/>
              <w:rPr>
                <w:rFonts w:asciiTheme="majorHAnsi" w:hAnsiTheme="majorHAnsi"/>
                <w:color w:val="000000"/>
                <w:sz w:val="16"/>
              </w:rPr>
            </w:pPr>
            <w:r w:rsidRPr="00E562BF">
              <w:rPr>
                <w:rFonts w:asciiTheme="majorHAnsi" w:hAnsiTheme="majorHAnsi" w:cstheme="majorHAnsi"/>
                <w:sz w:val="16"/>
                <w:szCs w:val="16"/>
                <w:lang w:eastAsia="de-DE"/>
              </w:rPr>
              <w:t>O</w:t>
            </w:r>
          </w:p>
        </w:tc>
      </w:tr>
      <w:tr w:rsidR="00B3029D" w:rsidRPr="009D6F01" w14:paraId="5EF48341" w14:textId="77777777" w:rsidTr="5A5F4149">
        <w:trPr>
          <w:trHeight w:val="260"/>
          <w:jc w:val="center"/>
        </w:trPr>
        <w:tc>
          <w:tcPr>
            <w:tcW w:w="834" w:type="pct"/>
            <w:tcBorders>
              <w:top w:val="nil"/>
              <w:left w:val="single" w:sz="4" w:space="0" w:color="auto"/>
              <w:bottom w:val="single" w:sz="4" w:space="0" w:color="auto"/>
              <w:right w:val="single" w:sz="4" w:space="0" w:color="auto"/>
            </w:tcBorders>
            <w:vAlign w:val="bottom"/>
            <w:hideMark/>
          </w:tcPr>
          <w:p w14:paraId="6DB8D5E6" w14:textId="09B3A81D"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0:HasComponent</w:t>
            </w:r>
          </w:p>
        </w:tc>
        <w:tc>
          <w:tcPr>
            <w:tcW w:w="531" w:type="pct"/>
            <w:tcBorders>
              <w:top w:val="nil"/>
              <w:left w:val="nil"/>
              <w:bottom w:val="single" w:sz="4" w:space="0" w:color="auto"/>
              <w:right w:val="single" w:sz="4" w:space="0" w:color="auto"/>
            </w:tcBorders>
            <w:vAlign w:val="bottom"/>
            <w:hideMark/>
          </w:tcPr>
          <w:p w14:paraId="66F2CF9D"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Method</w:t>
            </w:r>
          </w:p>
        </w:tc>
        <w:tc>
          <w:tcPr>
            <w:tcW w:w="1212" w:type="pct"/>
            <w:tcBorders>
              <w:top w:val="nil"/>
              <w:left w:val="nil"/>
              <w:bottom w:val="single" w:sz="4" w:space="0" w:color="auto"/>
              <w:right w:val="single" w:sz="4" w:space="0" w:color="auto"/>
            </w:tcBorders>
            <w:noWrap/>
            <w:vAlign w:val="bottom"/>
            <w:hideMark/>
          </w:tcPr>
          <w:p w14:paraId="0C13AC01"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FactoryReset</w:t>
            </w:r>
          </w:p>
        </w:tc>
        <w:tc>
          <w:tcPr>
            <w:tcW w:w="2119" w:type="pct"/>
            <w:gridSpan w:val="2"/>
            <w:tcBorders>
              <w:top w:val="nil"/>
              <w:left w:val="nil"/>
              <w:bottom w:val="single" w:sz="4" w:space="0" w:color="auto"/>
              <w:right w:val="single" w:sz="4" w:space="0" w:color="auto"/>
            </w:tcBorders>
            <w:noWrap/>
            <w:vAlign w:val="bottom"/>
            <w:hideMark/>
          </w:tcPr>
          <w:p w14:paraId="2E11388B" w14:textId="2C070EE5" w:rsidR="00486BBC" w:rsidRPr="00B8112A" w:rsidRDefault="00486BBC" w:rsidP="00486BBC">
            <w:pPr>
              <w:spacing w:before="0" w:after="0"/>
              <w:rPr>
                <w:rFonts w:asciiTheme="majorHAnsi" w:hAnsiTheme="majorHAnsi"/>
                <w:color w:val="000000"/>
                <w:sz w:val="16"/>
              </w:rPr>
            </w:pPr>
            <w:r w:rsidRPr="009D6F01">
              <w:rPr>
                <w:rFonts w:asciiTheme="majorHAnsi" w:hAnsiTheme="majorHAnsi" w:cstheme="majorHAnsi"/>
                <w:color w:val="000000"/>
                <w:sz w:val="16"/>
                <w:szCs w:val="16"/>
                <w:lang w:eastAsia="de-DE"/>
              </w:rPr>
              <w:t xml:space="preserve">See chapter </w:t>
            </w:r>
            <w:r w:rsidRPr="009D6F01">
              <w:rPr>
                <w:rFonts w:asciiTheme="majorHAnsi" w:hAnsiTheme="majorHAnsi" w:cstheme="majorHAnsi"/>
                <w:color w:val="000000"/>
                <w:sz w:val="16"/>
                <w:szCs w:val="16"/>
                <w:lang w:eastAsia="de-DE"/>
              </w:rPr>
              <w:fldChar w:fldCharType="begin"/>
            </w:r>
            <w:r w:rsidRPr="009D6F01">
              <w:rPr>
                <w:rFonts w:asciiTheme="majorHAnsi" w:hAnsiTheme="majorHAnsi" w:cstheme="majorHAnsi"/>
                <w:color w:val="000000"/>
                <w:sz w:val="16"/>
                <w:szCs w:val="16"/>
                <w:lang w:eastAsia="de-DE"/>
              </w:rPr>
              <w:instrText xml:space="preserve"> REF _Ref5900392 \r \h  \* MERGEFORMAT </w:instrText>
            </w:r>
            <w:r w:rsidRPr="009D6F01">
              <w:rPr>
                <w:rFonts w:asciiTheme="majorHAnsi" w:hAnsiTheme="majorHAnsi" w:cstheme="majorHAnsi"/>
                <w:color w:val="000000"/>
                <w:sz w:val="16"/>
                <w:szCs w:val="16"/>
                <w:lang w:eastAsia="de-DE"/>
              </w:rPr>
            </w:r>
            <w:r w:rsidRPr="009D6F01">
              <w:rPr>
                <w:rFonts w:asciiTheme="majorHAnsi" w:hAnsiTheme="majorHAnsi" w:cstheme="majorHAnsi"/>
                <w:color w:val="000000"/>
                <w:sz w:val="16"/>
                <w:szCs w:val="16"/>
                <w:lang w:eastAsia="de-DE"/>
              </w:rPr>
              <w:fldChar w:fldCharType="separate"/>
            </w:r>
            <w:r w:rsidR="00E00C54">
              <w:rPr>
                <w:rFonts w:asciiTheme="majorHAnsi" w:hAnsiTheme="majorHAnsi" w:cstheme="majorHAnsi"/>
                <w:color w:val="000000"/>
                <w:sz w:val="16"/>
                <w:szCs w:val="16"/>
                <w:lang w:eastAsia="de-DE"/>
              </w:rPr>
              <w:t>9.1</w:t>
            </w:r>
            <w:r w:rsidRPr="009D6F01">
              <w:rPr>
                <w:rFonts w:asciiTheme="majorHAnsi" w:hAnsiTheme="majorHAnsi" w:cstheme="majorHAnsi"/>
                <w:color w:val="000000"/>
                <w:sz w:val="16"/>
                <w:szCs w:val="16"/>
                <w:lang w:eastAsia="de-DE"/>
              </w:rPr>
              <w:fldChar w:fldCharType="end"/>
            </w:r>
          </w:p>
        </w:tc>
        <w:tc>
          <w:tcPr>
            <w:tcW w:w="304" w:type="pct"/>
            <w:tcBorders>
              <w:top w:val="nil"/>
              <w:left w:val="nil"/>
              <w:bottom w:val="single" w:sz="4" w:space="0" w:color="auto"/>
              <w:right w:val="single" w:sz="4" w:space="0" w:color="auto"/>
            </w:tcBorders>
            <w:noWrap/>
            <w:hideMark/>
          </w:tcPr>
          <w:p w14:paraId="65B30044" w14:textId="430C6D9C" w:rsidR="00486BBC" w:rsidRPr="00B8112A" w:rsidRDefault="00486BBC" w:rsidP="00486BBC">
            <w:pPr>
              <w:spacing w:before="0" w:after="0"/>
              <w:rPr>
                <w:rFonts w:asciiTheme="majorHAnsi" w:hAnsiTheme="majorHAnsi"/>
                <w:color w:val="000000"/>
                <w:sz w:val="16"/>
              </w:rPr>
            </w:pPr>
            <w:r w:rsidRPr="00E562BF">
              <w:rPr>
                <w:rFonts w:asciiTheme="majorHAnsi" w:hAnsiTheme="majorHAnsi" w:cstheme="majorHAnsi"/>
                <w:sz w:val="16"/>
                <w:szCs w:val="16"/>
                <w:lang w:eastAsia="de-DE"/>
              </w:rPr>
              <w:t>O</w:t>
            </w:r>
          </w:p>
        </w:tc>
      </w:tr>
      <w:tr w:rsidR="00F93D37" w:rsidRPr="009D6F01" w14:paraId="462BC681" w14:textId="77777777" w:rsidTr="5A5F4149">
        <w:trPr>
          <w:trHeight w:val="230"/>
          <w:jc w:val="center"/>
        </w:trPr>
        <w:tc>
          <w:tcPr>
            <w:tcW w:w="834" w:type="pct"/>
            <w:tcBorders>
              <w:top w:val="nil"/>
              <w:left w:val="single" w:sz="4" w:space="0" w:color="auto"/>
              <w:bottom w:val="single" w:sz="4" w:space="0" w:color="auto"/>
              <w:right w:val="single" w:sz="4" w:space="0" w:color="auto"/>
            </w:tcBorders>
            <w:vAlign w:val="bottom"/>
          </w:tcPr>
          <w:p w14:paraId="655C2ADB" w14:textId="51D5D99B"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531" w:type="pct"/>
            <w:tcBorders>
              <w:top w:val="nil"/>
              <w:left w:val="nil"/>
              <w:bottom w:val="single" w:sz="4" w:space="0" w:color="auto"/>
              <w:right w:val="single" w:sz="4" w:space="0" w:color="auto"/>
            </w:tcBorders>
            <w:vAlign w:val="bottom"/>
          </w:tcPr>
          <w:p w14:paraId="1BE4F006" w14:textId="1409EF12"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1212" w:type="pct"/>
            <w:tcBorders>
              <w:top w:val="nil"/>
              <w:left w:val="nil"/>
              <w:bottom w:val="single" w:sz="4" w:space="0" w:color="auto"/>
              <w:right w:val="single" w:sz="4" w:space="0" w:color="auto"/>
            </w:tcBorders>
            <w:noWrap/>
            <w:vAlign w:val="bottom"/>
          </w:tcPr>
          <w:p w14:paraId="38D8CF33" w14:textId="5C253E42"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1059" w:type="pct"/>
            <w:tcBorders>
              <w:top w:val="nil"/>
              <w:left w:val="nil"/>
              <w:bottom w:val="single" w:sz="4" w:space="0" w:color="auto"/>
              <w:right w:val="single" w:sz="4" w:space="0" w:color="auto"/>
            </w:tcBorders>
            <w:noWrap/>
            <w:vAlign w:val="bottom"/>
          </w:tcPr>
          <w:p w14:paraId="7091BA21" w14:textId="4C9C66DF"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1060" w:type="pct"/>
            <w:tcBorders>
              <w:top w:val="nil"/>
              <w:left w:val="nil"/>
              <w:bottom w:val="single" w:sz="4" w:space="0" w:color="auto"/>
              <w:right w:val="single" w:sz="4" w:space="0" w:color="auto"/>
            </w:tcBorders>
            <w:vAlign w:val="bottom"/>
          </w:tcPr>
          <w:p w14:paraId="219E85B1" w14:textId="1264B8E7" w:rsidR="00486BBC" w:rsidRPr="009D6F01" w:rsidRDefault="00486BBC" w:rsidP="00486BBC">
            <w:pPr>
              <w:spacing w:before="0" w:after="0"/>
              <w:rPr>
                <w:rFonts w:asciiTheme="majorHAnsi" w:hAnsiTheme="majorHAnsi" w:cstheme="majorHAnsi"/>
                <w:i/>
                <w:iCs/>
                <w:color w:val="000000"/>
                <w:sz w:val="16"/>
                <w:szCs w:val="16"/>
                <w:lang w:eastAsia="de-DE"/>
              </w:rPr>
            </w:pPr>
          </w:p>
        </w:tc>
        <w:tc>
          <w:tcPr>
            <w:tcW w:w="304" w:type="pct"/>
            <w:tcBorders>
              <w:top w:val="nil"/>
              <w:left w:val="nil"/>
              <w:bottom w:val="single" w:sz="4" w:space="0" w:color="auto"/>
              <w:right w:val="single" w:sz="4" w:space="0" w:color="auto"/>
            </w:tcBorders>
            <w:noWrap/>
            <w:vAlign w:val="bottom"/>
          </w:tcPr>
          <w:p w14:paraId="597B9AF6" w14:textId="3D16383B" w:rsidR="00486BBC" w:rsidRPr="009D6F01" w:rsidRDefault="00486BBC" w:rsidP="00486BBC">
            <w:pPr>
              <w:spacing w:before="0" w:after="0"/>
              <w:rPr>
                <w:rFonts w:asciiTheme="majorHAnsi" w:hAnsiTheme="majorHAnsi" w:cstheme="majorHAnsi"/>
                <w:i/>
                <w:iCs/>
                <w:color w:val="000000"/>
                <w:sz w:val="16"/>
                <w:szCs w:val="16"/>
                <w:lang w:eastAsia="de-DE"/>
              </w:rPr>
            </w:pPr>
          </w:p>
        </w:tc>
      </w:tr>
      <w:tr w:rsidR="00486BBC" w:rsidRPr="009D6F01" w14:paraId="6F40B77D"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4D7670EB" w14:textId="4F378BBF" w:rsidR="00486BBC" w:rsidRPr="009D6F01" w:rsidRDefault="00486BBC" w:rsidP="00486BBC">
            <w:pPr>
              <w:spacing w:before="0" w:after="0"/>
              <w:rPr>
                <w:rFonts w:asciiTheme="majorHAnsi" w:hAnsiTheme="majorHAnsi" w:cstheme="majorHAnsi"/>
                <w:i/>
                <w:iCs/>
                <w:color w:val="000000"/>
                <w:sz w:val="16"/>
                <w:szCs w:val="16"/>
                <w:lang w:eastAsia="de-DE"/>
              </w:rPr>
            </w:pPr>
            <w:r w:rsidRPr="009D6F01">
              <w:rPr>
                <w:rFonts w:asciiTheme="majorHAnsi" w:hAnsiTheme="majorHAnsi" w:cstheme="majorHAnsi"/>
                <w:i/>
                <w:iCs/>
                <w:color w:val="000000"/>
                <w:sz w:val="16"/>
                <w:szCs w:val="16"/>
                <w:lang w:eastAsia="de-DE"/>
              </w:rPr>
              <w:t>Applied from I</w:t>
            </w:r>
            <w:r>
              <w:rPr>
                <w:rFonts w:asciiTheme="majorHAnsi" w:hAnsiTheme="majorHAnsi" w:cstheme="majorHAnsi"/>
                <w:i/>
                <w:iCs/>
                <w:color w:val="000000"/>
                <w:sz w:val="16"/>
                <w:szCs w:val="16"/>
                <w:lang w:eastAsia="de-DE"/>
              </w:rPr>
              <w:t>S</w:t>
            </w:r>
            <w:r w:rsidRPr="009D6F01">
              <w:rPr>
                <w:rFonts w:asciiTheme="majorHAnsi" w:hAnsiTheme="majorHAnsi" w:cstheme="majorHAnsi"/>
                <w:i/>
                <w:iCs/>
                <w:color w:val="000000"/>
                <w:sz w:val="16"/>
                <w:szCs w:val="16"/>
                <w:lang w:eastAsia="de-DE"/>
              </w:rPr>
              <w:t>ignalSetType</w:t>
            </w:r>
          </w:p>
        </w:tc>
      </w:tr>
      <w:tr w:rsidR="00F93D37" w:rsidRPr="009D6F01" w14:paraId="3B5380D0" w14:textId="77777777" w:rsidTr="5A5F4149">
        <w:trPr>
          <w:trHeight w:val="230"/>
          <w:jc w:val="center"/>
        </w:trPr>
        <w:tc>
          <w:tcPr>
            <w:tcW w:w="834" w:type="pct"/>
            <w:tcBorders>
              <w:top w:val="nil"/>
              <w:left w:val="single" w:sz="4" w:space="0" w:color="auto"/>
              <w:bottom w:val="single" w:sz="4" w:space="0" w:color="auto"/>
              <w:right w:val="single" w:sz="4" w:space="0" w:color="auto"/>
            </w:tcBorders>
            <w:vAlign w:val="bottom"/>
            <w:hideMark/>
          </w:tcPr>
          <w:p w14:paraId="20CC1AD1" w14:textId="1228DCBD"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0:HasComponent</w:t>
            </w:r>
          </w:p>
        </w:tc>
        <w:tc>
          <w:tcPr>
            <w:tcW w:w="531" w:type="pct"/>
            <w:tcBorders>
              <w:top w:val="nil"/>
              <w:left w:val="nil"/>
              <w:bottom w:val="single" w:sz="4" w:space="0" w:color="auto"/>
              <w:right w:val="single" w:sz="4" w:space="0" w:color="auto"/>
            </w:tcBorders>
            <w:vAlign w:val="bottom"/>
            <w:hideMark/>
          </w:tcPr>
          <w:p w14:paraId="512D86B0"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Object</w:t>
            </w:r>
          </w:p>
        </w:tc>
        <w:tc>
          <w:tcPr>
            <w:tcW w:w="1212" w:type="pct"/>
            <w:tcBorders>
              <w:top w:val="nil"/>
              <w:left w:val="nil"/>
              <w:bottom w:val="single" w:sz="4" w:space="0" w:color="auto"/>
              <w:right w:val="single" w:sz="4" w:space="0" w:color="auto"/>
            </w:tcBorders>
            <w:noWrap/>
            <w:vAlign w:val="bottom"/>
            <w:hideMark/>
          </w:tcPr>
          <w:p w14:paraId="5A94E1B5" w14:textId="3F37FAB9"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SignalSet</w:t>
            </w:r>
          </w:p>
        </w:tc>
        <w:tc>
          <w:tcPr>
            <w:tcW w:w="1059" w:type="pct"/>
            <w:tcBorders>
              <w:top w:val="nil"/>
              <w:left w:val="nil"/>
              <w:bottom w:val="single" w:sz="4" w:space="0" w:color="auto"/>
              <w:right w:val="single" w:sz="4" w:space="0" w:color="auto"/>
            </w:tcBorders>
            <w:noWrap/>
            <w:vAlign w:val="bottom"/>
            <w:hideMark/>
          </w:tcPr>
          <w:p w14:paraId="1CA3B971"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 </w:t>
            </w:r>
          </w:p>
        </w:tc>
        <w:tc>
          <w:tcPr>
            <w:tcW w:w="1060" w:type="pct"/>
            <w:tcBorders>
              <w:top w:val="nil"/>
              <w:left w:val="nil"/>
              <w:bottom w:val="single" w:sz="4" w:space="0" w:color="auto"/>
              <w:right w:val="single" w:sz="4" w:space="0" w:color="auto"/>
            </w:tcBorders>
            <w:noWrap/>
            <w:vAlign w:val="bottom"/>
            <w:hideMark/>
          </w:tcPr>
          <w:p w14:paraId="500DF1FA" w14:textId="619A503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SignalSetType</w:t>
            </w:r>
          </w:p>
        </w:tc>
        <w:tc>
          <w:tcPr>
            <w:tcW w:w="304" w:type="pct"/>
            <w:tcBorders>
              <w:top w:val="nil"/>
              <w:left w:val="nil"/>
              <w:bottom w:val="single" w:sz="4" w:space="0" w:color="auto"/>
              <w:right w:val="single" w:sz="4" w:space="0" w:color="auto"/>
            </w:tcBorders>
            <w:noWrap/>
            <w:hideMark/>
          </w:tcPr>
          <w:p w14:paraId="4208DA10" w14:textId="386CAD66" w:rsidR="00486BBC" w:rsidRPr="00B8112A" w:rsidRDefault="00486BBC" w:rsidP="00486BBC">
            <w:pPr>
              <w:spacing w:before="0" w:after="0"/>
              <w:rPr>
                <w:rFonts w:asciiTheme="majorHAnsi" w:hAnsiTheme="majorHAnsi"/>
                <w:color w:val="000000"/>
                <w:sz w:val="16"/>
              </w:rPr>
            </w:pPr>
            <w:r w:rsidRPr="00E562BF">
              <w:rPr>
                <w:rFonts w:asciiTheme="majorHAnsi" w:hAnsiTheme="majorHAnsi" w:cstheme="majorHAnsi"/>
                <w:sz w:val="16"/>
                <w:szCs w:val="16"/>
                <w:lang w:eastAsia="de-DE"/>
              </w:rPr>
              <w:t>O</w:t>
            </w:r>
          </w:p>
        </w:tc>
      </w:tr>
      <w:tr w:rsidR="00F93D37" w:rsidRPr="009D6F01" w14:paraId="0D9EDE04" w14:textId="77777777" w:rsidTr="5A5F4149">
        <w:trPr>
          <w:trHeight w:val="230"/>
          <w:jc w:val="center"/>
        </w:trPr>
        <w:tc>
          <w:tcPr>
            <w:tcW w:w="834" w:type="pct"/>
            <w:tcBorders>
              <w:top w:val="single" w:sz="4" w:space="0" w:color="auto"/>
              <w:left w:val="single" w:sz="4" w:space="0" w:color="auto"/>
              <w:bottom w:val="single" w:sz="4" w:space="0" w:color="auto"/>
              <w:right w:val="single" w:sz="4" w:space="0" w:color="auto"/>
            </w:tcBorders>
            <w:vAlign w:val="bottom"/>
            <w:hideMark/>
          </w:tcPr>
          <w:p w14:paraId="0D818E2C"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531" w:type="pct"/>
            <w:tcBorders>
              <w:top w:val="single" w:sz="4" w:space="0" w:color="auto"/>
              <w:left w:val="single" w:sz="4" w:space="0" w:color="auto"/>
              <w:bottom w:val="single" w:sz="4" w:space="0" w:color="auto"/>
              <w:right w:val="single" w:sz="4" w:space="0" w:color="auto"/>
            </w:tcBorders>
            <w:vAlign w:val="bottom"/>
            <w:hideMark/>
          </w:tcPr>
          <w:p w14:paraId="3E37E2F6"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212" w:type="pct"/>
            <w:tcBorders>
              <w:top w:val="single" w:sz="4" w:space="0" w:color="auto"/>
              <w:left w:val="single" w:sz="4" w:space="0" w:color="auto"/>
              <w:bottom w:val="single" w:sz="4" w:space="0" w:color="auto"/>
              <w:right w:val="single" w:sz="4" w:space="0" w:color="auto"/>
            </w:tcBorders>
            <w:noWrap/>
            <w:vAlign w:val="bottom"/>
            <w:hideMark/>
          </w:tcPr>
          <w:p w14:paraId="010ABAF5"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059" w:type="pct"/>
            <w:tcBorders>
              <w:top w:val="single" w:sz="4" w:space="0" w:color="auto"/>
              <w:left w:val="single" w:sz="4" w:space="0" w:color="auto"/>
              <w:bottom w:val="single" w:sz="4" w:space="0" w:color="auto"/>
              <w:right w:val="single" w:sz="4" w:space="0" w:color="auto"/>
            </w:tcBorders>
            <w:noWrap/>
            <w:vAlign w:val="bottom"/>
            <w:hideMark/>
          </w:tcPr>
          <w:p w14:paraId="13B2F657"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060" w:type="pct"/>
            <w:tcBorders>
              <w:top w:val="single" w:sz="4" w:space="0" w:color="auto"/>
              <w:left w:val="single" w:sz="4" w:space="0" w:color="auto"/>
              <w:bottom w:val="single" w:sz="4" w:space="0" w:color="auto"/>
              <w:right w:val="single" w:sz="4" w:space="0" w:color="auto"/>
            </w:tcBorders>
            <w:noWrap/>
            <w:vAlign w:val="bottom"/>
            <w:hideMark/>
          </w:tcPr>
          <w:p w14:paraId="53A116F6"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304" w:type="pct"/>
            <w:tcBorders>
              <w:top w:val="single" w:sz="4" w:space="0" w:color="auto"/>
              <w:left w:val="single" w:sz="4" w:space="0" w:color="auto"/>
              <w:bottom w:val="single" w:sz="4" w:space="0" w:color="auto"/>
              <w:right w:val="single" w:sz="4" w:space="0" w:color="auto"/>
            </w:tcBorders>
            <w:noWrap/>
            <w:vAlign w:val="bottom"/>
            <w:hideMark/>
          </w:tcPr>
          <w:p w14:paraId="65FAB8EA"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r>
      <w:tr w:rsidR="00F93D37" w:rsidRPr="009D6F01" w14:paraId="0B4C889F" w14:textId="77777777" w:rsidTr="5A5F4149">
        <w:trPr>
          <w:trHeight w:val="251"/>
          <w:jc w:val="center"/>
        </w:trPr>
        <w:tc>
          <w:tcPr>
            <w:tcW w:w="834" w:type="pct"/>
            <w:tcBorders>
              <w:top w:val="single" w:sz="4" w:space="0" w:color="auto"/>
              <w:left w:val="single" w:sz="4" w:space="0" w:color="auto"/>
              <w:bottom w:val="single" w:sz="4" w:space="0" w:color="auto"/>
              <w:right w:val="single" w:sz="4" w:space="0" w:color="auto"/>
            </w:tcBorders>
            <w:vAlign w:val="bottom"/>
            <w:hideMark/>
          </w:tcPr>
          <w:p w14:paraId="22B7E49F" w14:textId="5424C1B1" w:rsidR="00486BBC" w:rsidRPr="009D6F01" w:rsidRDefault="00486BBC" w:rsidP="00486BBC">
            <w:pPr>
              <w:spacing w:before="0" w:after="0"/>
              <w:rPr>
                <w:rFonts w:asciiTheme="majorHAnsi" w:hAnsiTheme="majorHAnsi" w:cstheme="majorHAnsi"/>
                <w:color w:val="000000"/>
                <w:sz w:val="16"/>
                <w:szCs w:val="16"/>
                <w:lang w:eastAsia="de-DE"/>
              </w:rPr>
            </w:pPr>
            <w:r w:rsidRPr="00B8112A">
              <w:rPr>
                <w:rFonts w:asciiTheme="majorHAnsi" w:hAnsiTheme="majorHAnsi"/>
                <w:color w:val="000000"/>
                <w:sz w:val="16"/>
              </w:rPr>
              <w:t>0:</w:t>
            </w:r>
            <w:r w:rsidRPr="009D6F01">
              <w:rPr>
                <w:rFonts w:asciiTheme="majorHAnsi" w:hAnsiTheme="majorHAnsi" w:cstheme="majorHAnsi"/>
                <w:color w:val="000000"/>
                <w:sz w:val="16"/>
                <w:szCs w:val="16"/>
                <w:lang w:eastAsia="de-DE"/>
              </w:rPr>
              <w:t>HasDictionaryEntry</w:t>
            </w:r>
          </w:p>
        </w:tc>
        <w:tc>
          <w:tcPr>
            <w:tcW w:w="531" w:type="pct"/>
            <w:tcBorders>
              <w:top w:val="single" w:sz="4" w:space="0" w:color="auto"/>
              <w:left w:val="nil"/>
              <w:bottom w:val="single" w:sz="4" w:space="0" w:color="auto"/>
              <w:right w:val="single" w:sz="4" w:space="0" w:color="auto"/>
            </w:tcBorders>
            <w:vAlign w:val="bottom"/>
            <w:hideMark/>
          </w:tcPr>
          <w:p w14:paraId="03CA5ED7"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tc>
          <w:tcPr>
            <w:tcW w:w="1212" w:type="pct"/>
            <w:tcBorders>
              <w:top w:val="single" w:sz="4" w:space="0" w:color="auto"/>
              <w:left w:val="nil"/>
              <w:bottom w:val="single" w:sz="4" w:space="0" w:color="auto"/>
              <w:right w:val="single" w:sz="4" w:space="0" w:color="auto"/>
            </w:tcBorders>
            <w:noWrap/>
            <w:vAlign w:val="bottom"/>
            <w:hideMark/>
          </w:tcPr>
          <w:p w14:paraId="05A4FEA1" w14:textId="0EC41DE5" w:rsidR="00486BBC" w:rsidRPr="009D6F01" w:rsidRDefault="00ED7CD9" w:rsidP="00486BBC">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3:</w:t>
            </w:r>
            <w:r w:rsidR="00486BBC" w:rsidRPr="009D6F01">
              <w:rPr>
                <w:rFonts w:asciiTheme="majorHAnsi" w:hAnsiTheme="majorHAnsi" w:cstheme="majorHAnsi"/>
                <w:color w:val="000000"/>
                <w:sz w:val="16"/>
                <w:szCs w:val="16"/>
                <w:lang w:eastAsia="de-DE"/>
              </w:rPr>
              <w:t>&lt;DictionaryEntryName&gt;</w:t>
            </w:r>
          </w:p>
        </w:tc>
        <w:tc>
          <w:tcPr>
            <w:tcW w:w="1059" w:type="pct"/>
            <w:tcBorders>
              <w:top w:val="single" w:sz="4" w:space="0" w:color="auto"/>
              <w:left w:val="nil"/>
              <w:bottom w:val="single" w:sz="4" w:space="0" w:color="auto"/>
              <w:right w:val="single" w:sz="4" w:space="0" w:color="auto"/>
            </w:tcBorders>
            <w:noWrap/>
            <w:vAlign w:val="bottom"/>
            <w:hideMark/>
          </w:tcPr>
          <w:p w14:paraId="25C91386"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060" w:type="pct"/>
            <w:tcBorders>
              <w:top w:val="single" w:sz="4" w:space="0" w:color="auto"/>
              <w:left w:val="nil"/>
              <w:bottom w:val="single" w:sz="4" w:space="0" w:color="auto"/>
              <w:right w:val="single" w:sz="4" w:space="0" w:color="auto"/>
            </w:tcBorders>
            <w:noWrap/>
            <w:vAlign w:val="bottom"/>
            <w:hideMark/>
          </w:tcPr>
          <w:p w14:paraId="2DFEB587" w14:textId="4F9D3550"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Irdi</w:t>
            </w:r>
            <w:r w:rsidRPr="009D6F01">
              <w:rPr>
                <w:rFonts w:asciiTheme="majorHAnsi" w:hAnsiTheme="majorHAnsi" w:cstheme="majorHAnsi"/>
                <w:color w:val="000000"/>
                <w:sz w:val="16"/>
                <w:szCs w:val="16"/>
                <w:lang w:eastAsia="de-DE"/>
              </w:rPr>
              <w:t>DictionaryEntryType</w:t>
            </w:r>
          </w:p>
        </w:tc>
        <w:tc>
          <w:tcPr>
            <w:tcW w:w="304" w:type="pct"/>
            <w:tcBorders>
              <w:top w:val="single" w:sz="4" w:space="0" w:color="auto"/>
              <w:left w:val="nil"/>
              <w:bottom w:val="single" w:sz="4" w:space="0" w:color="auto"/>
              <w:right w:val="single" w:sz="4" w:space="0" w:color="auto"/>
            </w:tcBorders>
            <w:noWrap/>
            <w:vAlign w:val="bottom"/>
            <w:hideMark/>
          </w:tcPr>
          <w:p w14:paraId="1F86B836" w14:textId="4E797B81" w:rsidR="00486BBC" w:rsidRPr="009D6F01" w:rsidRDefault="00486BBC" w:rsidP="00486BBC">
            <w:pPr>
              <w:spacing w:before="0" w:after="0"/>
              <w:rPr>
                <w:rFonts w:asciiTheme="majorHAnsi" w:hAnsiTheme="majorHAnsi" w:cstheme="majorHAnsi"/>
                <w:color w:val="000000"/>
                <w:sz w:val="16"/>
                <w:szCs w:val="16"/>
                <w:lang w:eastAsia="de-DE"/>
              </w:rPr>
            </w:pPr>
          </w:p>
        </w:tc>
      </w:tr>
      <w:tr w:rsidR="00F93D37" w:rsidRPr="009D6F01" w14:paraId="30B8DC1A" w14:textId="77777777" w:rsidTr="5A5F4149">
        <w:trPr>
          <w:trHeight w:val="230"/>
          <w:jc w:val="center"/>
        </w:trPr>
        <w:tc>
          <w:tcPr>
            <w:tcW w:w="834" w:type="pct"/>
            <w:tcBorders>
              <w:top w:val="single" w:sz="4" w:space="0" w:color="auto"/>
              <w:left w:val="single" w:sz="4" w:space="0" w:color="auto"/>
              <w:bottom w:val="single" w:sz="4" w:space="0" w:color="auto"/>
              <w:right w:val="single" w:sz="4" w:space="0" w:color="auto"/>
            </w:tcBorders>
            <w:vAlign w:val="bottom"/>
            <w:hideMark/>
          </w:tcPr>
          <w:p w14:paraId="1221E8B9" w14:textId="205B1A85" w:rsidR="00486BBC" w:rsidRPr="009D6F01" w:rsidRDefault="00486BBC" w:rsidP="00486BBC">
            <w:pPr>
              <w:spacing w:before="0" w:after="0"/>
              <w:rPr>
                <w:rFonts w:asciiTheme="majorHAnsi" w:hAnsiTheme="majorHAnsi" w:cstheme="majorHAnsi"/>
                <w:color w:val="000000"/>
                <w:sz w:val="16"/>
                <w:szCs w:val="16"/>
                <w:lang w:eastAsia="de-DE"/>
              </w:rPr>
            </w:pPr>
            <w:r w:rsidRPr="00B8112A">
              <w:rPr>
                <w:rFonts w:asciiTheme="majorHAnsi" w:hAnsiTheme="majorHAnsi"/>
                <w:color w:val="000000"/>
                <w:sz w:val="16"/>
              </w:rPr>
              <w:t>0:</w:t>
            </w:r>
            <w:r w:rsidRPr="009D6F01">
              <w:rPr>
                <w:rFonts w:asciiTheme="majorHAnsi" w:hAnsiTheme="majorHAnsi" w:cstheme="majorHAnsi"/>
                <w:color w:val="000000"/>
                <w:sz w:val="16"/>
                <w:szCs w:val="16"/>
                <w:lang w:eastAsia="de-DE"/>
              </w:rPr>
              <w:t>HasComponent</w:t>
            </w:r>
          </w:p>
        </w:tc>
        <w:tc>
          <w:tcPr>
            <w:tcW w:w="531" w:type="pct"/>
            <w:tcBorders>
              <w:top w:val="single" w:sz="4" w:space="0" w:color="auto"/>
              <w:left w:val="nil"/>
              <w:bottom w:val="single" w:sz="4" w:space="0" w:color="auto"/>
              <w:right w:val="single" w:sz="4" w:space="0" w:color="auto"/>
            </w:tcBorders>
            <w:vAlign w:val="bottom"/>
            <w:hideMark/>
          </w:tcPr>
          <w:p w14:paraId="39E9B416"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tc>
          <w:tcPr>
            <w:tcW w:w="1212" w:type="pct"/>
            <w:tcBorders>
              <w:top w:val="single" w:sz="4" w:space="0" w:color="auto"/>
              <w:left w:val="nil"/>
              <w:bottom w:val="single" w:sz="4" w:space="0" w:color="auto"/>
              <w:right w:val="single" w:sz="4" w:space="0" w:color="auto"/>
            </w:tcBorders>
            <w:noWrap/>
            <w:vAlign w:val="bottom"/>
            <w:hideMark/>
          </w:tcPr>
          <w:p w14:paraId="55AE7048"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SubDevices</w:t>
            </w:r>
          </w:p>
        </w:tc>
        <w:tc>
          <w:tcPr>
            <w:tcW w:w="1059" w:type="pct"/>
            <w:tcBorders>
              <w:top w:val="single" w:sz="4" w:space="0" w:color="auto"/>
              <w:left w:val="nil"/>
              <w:bottom w:val="single" w:sz="4" w:space="0" w:color="auto"/>
              <w:right w:val="single" w:sz="4" w:space="0" w:color="auto"/>
            </w:tcBorders>
            <w:noWrap/>
            <w:vAlign w:val="bottom"/>
            <w:hideMark/>
          </w:tcPr>
          <w:p w14:paraId="20164E27" w14:textId="77777777" w:rsidR="00486BBC" w:rsidRPr="009D6F01" w:rsidRDefault="00486BBC" w:rsidP="00486BBC">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060" w:type="pct"/>
            <w:tcBorders>
              <w:top w:val="single" w:sz="4" w:space="0" w:color="auto"/>
              <w:left w:val="nil"/>
              <w:bottom w:val="single" w:sz="4" w:space="0" w:color="auto"/>
              <w:right w:val="single" w:sz="4" w:space="0" w:color="auto"/>
            </w:tcBorders>
            <w:noWrap/>
            <w:vAlign w:val="bottom"/>
            <w:hideMark/>
          </w:tcPr>
          <w:p w14:paraId="12C0F966" w14:textId="77777777" w:rsidR="00486BBC" w:rsidRPr="009D6F01" w:rsidRDefault="00486BBC" w:rsidP="00486BBC">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2:</w:t>
            </w:r>
            <w:r w:rsidRPr="009D6F01">
              <w:rPr>
                <w:rFonts w:asciiTheme="majorHAnsi" w:hAnsiTheme="majorHAnsi" w:cstheme="majorHAnsi"/>
                <w:color w:val="000000"/>
                <w:sz w:val="16"/>
                <w:szCs w:val="16"/>
                <w:lang w:eastAsia="de-DE"/>
              </w:rPr>
              <w:t>ConfigurableObjectType</w:t>
            </w:r>
          </w:p>
        </w:tc>
        <w:tc>
          <w:tcPr>
            <w:tcW w:w="304" w:type="pct"/>
            <w:tcBorders>
              <w:top w:val="single" w:sz="4" w:space="0" w:color="auto"/>
              <w:left w:val="nil"/>
              <w:bottom w:val="single" w:sz="4" w:space="0" w:color="auto"/>
              <w:right w:val="single" w:sz="4" w:space="0" w:color="auto"/>
            </w:tcBorders>
            <w:noWrap/>
            <w:hideMark/>
          </w:tcPr>
          <w:p w14:paraId="102C7F9F" w14:textId="5955E5B3" w:rsidR="00486BBC" w:rsidRPr="008C677F" w:rsidRDefault="00486BBC" w:rsidP="00486BBC">
            <w:pPr>
              <w:spacing w:before="0" w:after="0"/>
              <w:rPr>
                <w:rFonts w:asciiTheme="majorHAnsi" w:hAnsiTheme="majorHAnsi" w:cstheme="majorHAnsi"/>
                <w:color w:val="000000"/>
                <w:sz w:val="16"/>
                <w:szCs w:val="16"/>
                <w:lang w:eastAsia="de-DE"/>
              </w:rPr>
            </w:pPr>
            <w:r w:rsidRPr="00D64984">
              <w:rPr>
                <w:rFonts w:asciiTheme="majorHAnsi" w:hAnsiTheme="majorHAnsi" w:cstheme="majorHAnsi"/>
                <w:sz w:val="16"/>
                <w:szCs w:val="16"/>
                <w:lang w:eastAsia="de-DE"/>
              </w:rPr>
              <w:t>O</w:t>
            </w:r>
          </w:p>
        </w:tc>
      </w:tr>
      <w:tr w:rsidR="0003407B" w:rsidRPr="009D6F01" w14:paraId="5C1FBFBA" w14:textId="77777777" w:rsidTr="5A5F4149">
        <w:trPr>
          <w:trHeight w:val="230"/>
          <w:jc w:val="center"/>
        </w:trPr>
        <w:tc>
          <w:tcPr>
            <w:tcW w:w="834" w:type="pct"/>
            <w:tcBorders>
              <w:top w:val="nil"/>
              <w:left w:val="single" w:sz="4" w:space="0" w:color="auto"/>
              <w:bottom w:val="single" w:sz="4" w:space="0" w:color="auto"/>
              <w:right w:val="single" w:sz="4" w:space="0" w:color="auto"/>
            </w:tcBorders>
            <w:vAlign w:val="bottom"/>
            <w:hideMark/>
          </w:tcPr>
          <w:p w14:paraId="3B191AE9"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0:HasComponent</w:t>
            </w:r>
          </w:p>
        </w:tc>
        <w:tc>
          <w:tcPr>
            <w:tcW w:w="531" w:type="pct"/>
            <w:tcBorders>
              <w:top w:val="nil"/>
              <w:left w:val="nil"/>
              <w:bottom w:val="single" w:sz="4" w:space="0" w:color="auto"/>
              <w:right w:val="single" w:sz="4" w:space="0" w:color="auto"/>
            </w:tcBorders>
            <w:vAlign w:val="bottom"/>
            <w:hideMark/>
          </w:tcPr>
          <w:p w14:paraId="4D2A3B6E"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Object</w:t>
            </w:r>
          </w:p>
        </w:tc>
        <w:tc>
          <w:tcPr>
            <w:tcW w:w="1212" w:type="pct"/>
            <w:tcBorders>
              <w:top w:val="nil"/>
              <w:left w:val="nil"/>
              <w:bottom w:val="single" w:sz="4" w:space="0" w:color="auto"/>
              <w:right w:val="single" w:sz="4" w:space="0" w:color="auto"/>
            </w:tcBorders>
            <w:noWrap/>
            <w:vAlign w:val="bottom"/>
            <w:hideMark/>
          </w:tcPr>
          <w:p w14:paraId="6836BC2E" w14:textId="77777777" w:rsidR="00486BBC" w:rsidRPr="00B8112A" w:rsidRDefault="00486BBC" w:rsidP="00486BBC">
            <w:pPr>
              <w:spacing w:before="0" w:after="0"/>
              <w:rPr>
                <w:rFonts w:asciiTheme="majorHAnsi" w:hAnsiTheme="majorHAnsi"/>
                <w:color w:val="000000"/>
                <w:sz w:val="16"/>
              </w:rPr>
            </w:pPr>
            <w:r>
              <w:rPr>
                <w:rFonts w:asciiTheme="majorHAnsi" w:hAnsiTheme="majorHAnsi"/>
                <w:color w:val="000000"/>
                <w:sz w:val="16"/>
              </w:rPr>
              <w:t>DeviceCondition</w:t>
            </w:r>
            <w:r w:rsidRPr="00B8112A">
              <w:rPr>
                <w:rFonts w:asciiTheme="majorHAnsi" w:hAnsiTheme="majorHAnsi"/>
                <w:color w:val="000000"/>
                <w:sz w:val="16"/>
              </w:rPr>
              <w:t>Set</w:t>
            </w:r>
          </w:p>
        </w:tc>
        <w:tc>
          <w:tcPr>
            <w:tcW w:w="1059" w:type="pct"/>
            <w:tcBorders>
              <w:top w:val="nil"/>
              <w:left w:val="nil"/>
              <w:bottom w:val="single" w:sz="4" w:space="0" w:color="auto"/>
              <w:right w:val="single" w:sz="4" w:space="0" w:color="auto"/>
            </w:tcBorders>
            <w:noWrap/>
            <w:vAlign w:val="bottom"/>
            <w:hideMark/>
          </w:tcPr>
          <w:p w14:paraId="16DE2D05" w14:textId="77777777" w:rsidR="00486BBC" w:rsidRPr="00B8112A" w:rsidRDefault="00486BBC" w:rsidP="00486BBC">
            <w:pPr>
              <w:spacing w:before="0" w:after="0"/>
              <w:rPr>
                <w:rFonts w:asciiTheme="majorHAnsi" w:hAnsiTheme="majorHAnsi"/>
                <w:color w:val="000000"/>
                <w:sz w:val="16"/>
              </w:rPr>
            </w:pPr>
            <w:r w:rsidRPr="00B8112A">
              <w:rPr>
                <w:rFonts w:asciiTheme="majorHAnsi" w:hAnsiTheme="majorHAnsi"/>
                <w:color w:val="000000"/>
                <w:sz w:val="16"/>
              </w:rPr>
              <w:t> </w:t>
            </w:r>
          </w:p>
        </w:tc>
        <w:tc>
          <w:tcPr>
            <w:tcW w:w="1060" w:type="pct"/>
            <w:tcBorders>
              <w:top w:val="nil"/>
              <w:left w:val="nil"/>
              <w:bottom w:val="single" w:sz="4" w:space="0" w:color="auto"/>
              <w:right w:val="single" w:sz="4" w:space="0" w:color="auto"/>
            </w:tcBorders>
            <w:noWrap/>
            <w:vAlign w:val="bottom"/>
            <w:hideMark/>
          </w:tcPr>
          <w:p w14:paraId="6471D967" w14:textId="77777777" w:rsidR="00486BBC" w:rsidRPr="00B8112A" w:rsidRDefault="00486BBC" w:rsidP="00486BBC">
            <w:pPr>
              <w:spacing w:before="0" w:after="0"/>
              <w:rPr>
                <w:rFonts w:asciiTheme="majorHAnsi" w:hAnsiTheme="majorHAnsi"/>
                <w:color w:val="000000"/>
                <w:sz w:val="16"/>
              </w:rPr>
            </w:pPr>
            <w:r>
              <w:rPr>
                <w:rFonts w:asciiTheme="majorHAnsi" w:hAnsiTheme="majorHAnsi"/>
                <w:color w:val="000000"/>
                <w:sz w:val="16"/>
              </w:rPr>
              <w:t>BaseObject</w:t>
            </w:r>
            <w:r w:rsidRPr="00B8112A">
              <w:rPr>
                <w:rFonts w:asciiTheme="majorHAnsi" w:hAnsiTheme="majorHAnsi"/>
                <w:color w:val="000000"/>
                <w:sz w:val="16"/>
              </w:rPr>
              <w:t>Type</w:t>
            </w:r>
          </w:p>
        </w:tc>
        <w:tc>
          <w:tcPr>
            <w:tcW w:w="304" w:type="pct"/>
            <w:tcBorders>
              <w:top w:val="nil"/>
              <w:left w:val="nil"/>
              <w:bottom w:val="single" w:sz="4" w:space="0" w:color="auto"/>
              <w:right w:val="single" w:sz="4" w:space="0" w:color="auto"/>
            </w:tcBorders>
            <w:noWrap/>
            <w:hideMark/>
          </w:tcPr>
          <w:p w14:paraId="7EAE3448" w14:textId="06335974" w:rsidR="00486BBC" w:rsidRPr="008C677F" w:rsidRDefault="00486BBC" w:rsidP="00486BBC">
            <w:pPr>
              <w:spacing w:before="0" w:after="0"/>
              <w:rPr>
                <w:rFonts w:asciiTheme="majorHAnsi" w:hAnsiTheme="majorHAnsi"/>
                <w:color w:val="000000"/>
                <w:sz w:val="16"/>
                <w:szCs w:val="16"/>
              </w:rPr>
            </w:pPr>
            <w:r w:rsidRPr="00D64984">
              <w:rPr>
                <w:rFonts w:asciiTheme="majorHAnsi" w:hAnsiTheme="majorHAnsi" w:cstheme="majorHAnsi"/>
                <w:sz w:val="16"/>
                <w:szCs w:val="16"/>
                <w:lang w:eastAsia="de-DE"/>
              </w:rPr>
              <w:t>O</w:t>
            </w:r>
          </w:p>
        </w:tc>
      </w:tr>
      <w:tr w:rsidR="00A56194" w:rsidRPr="009D6F01" w14:paraId="18FAB5AE" w14:textId="77777777" w:rsidTr="5A5F4149">
        <w:trPr>
          <w:trHeight w:val="230"/>
          <w:jc w:val="center"/>
        </w:trPr>
        <w:tc>
          <w:tcPr>
            <w:tcW w:w="5000" w:type="pct"/>
            <w:gridSpan w:val="6"/>
            <w:tcBorders>
              <w:top w:val="single" w:sz="4" w:space="0" w:color="auto"/>
              <w:left w:val="single" w:sz="4" w:space="0" w:color="auto"/>
              <w:bottom w:val="single" w:sz="4" w:space="0" w:color="auto"/>
              <w:right w:val="single" w:sz="4" w:space="0" w:color="auto"/>
            </w:tcBorders>
            <w:vAlign w:val="bottom"/>
          </w:tcPr>
          <w:p w14:paraId="402D23BC" w14:textId="77777777" w:rsidR="00486BBC" w:rsidRPr="00A61059" w:rsidRDefault="00486BBC" w:rsidP="00486BBC">
            <w:pPr>
              <w:spacing w:before="0" w:after="0"/>
              <w:rPr>
                <w:rFonts w:asciiTheme="majorHAnsi" w:hAnsiTheme="majorHAnsi"/>
                <w:color w:val="000000"/>
                <w:sz w:val="16"/>
              </w:rPr>
            </w:pPr>
          </w:p>
        </w:tc>
      </w:tr>
      <w:tr w:rsidR="0003407B" w:rsidRPr="009D6F01" w14:paraId="119FA228" w14:textId="77777777" w:rsidTr="5A5F4149">
        <w:trPr>
          <w:trHeight w:val="230"/>
          <w:jc w:val="center"/>
        </w:trPr>
        <w:tc>
          <w:tcPr>
            <w:tcW w:w="834" w:type="pct"/>
            <w:tcBorders>
              <w:top w:val="single" w:sz="4" w:space="0" w:color="auto"/>
              <w:left w:val="single" w:sz="4" w:space="0" w:color="auto"/>
              <w:bottom w:val="single" w:sz="4" w:space="0" w:color="auto"/>
              <w:right w:val="single" w:sz="4" w:space="0" w:color="auto"/>
            </w:tcBorders>
            <w:vAlign w:val="bottom"/>
          </w:tcPr>
          <w:p w14:paraId="3C68FAA8" w14:textId="3D8FFE7D" w:rsidR="00486BBC" w:rsidRPr="00B8112A" w:rsidRDefault="00605BFA" w:rsidP="00486BBC">
            <w:pPr>
              <w:spacing w:before="0" w:after="0"/>
              <w:rPr>
                <w:rFonts w:asciiTheme="majorHAnsi" w:hAnsiTheme="majorHAnsi"/>
                <w:color w:val="000000"/>
                <w:sz w:val="16"/>
              </w:rPr>
            </w:pPr>
            <w:r>
              <w:rPr>
                <w:rFonts w:asciiTheme="majorHAnsi" w:hAnsiTheme="majorHAnsi"/>
                <w:color w:val="000000"/>
                <w:sz w:val="16"/>
              </w:rPr>
              <w:t>0:</w:t>
            </w:r>
            <w:r w:rsidR="00486BBC">
              <w:rPr>
                <w:rFonts w:asciiTheme="majorHAnsi" w:hAnsiTheme="majorHAnsi"/>
                <w:color w:val="000000"/>
                <w:sz w:val="16"/>
              </w:rPr>
              <w:t>HasProperty</w:t>
            </w:r>
          </w:p>
        </w:tc>
        <w:tc>
          <w:tcPr>
            <w:tcW w:w="531" w:type="pct"/>
            <w:tcBorders>
              <w:top w:val="single" w:sz="4" w:space="0" w:color="auto"/>
              <w:left w:val="nil"/>
              <w:bottom w:val="single" w:sz="4" w:space="0" w:color="auto"/>
              <w:right w:val="single" w:sz="4" w:space="0" w:color="auto"/>
            </w:tcBorders>
            <w:vAlign w:val="bottom"/>
          </w:tcPr>
          <w:p w14:paraId="2264D667" w14:textId="1B079BA7" w:rsidR="00486BBC" w:rsidRPr="00A61059" w:rsidRDefault="00486BBC" w:rsidP="00486BBC">
            <w:pPr>
              <w:spacing w:before="0" w:after="0"/>
              <w:rPr>
                <w:rFonts w:asciiTheme="majorHAnsi" w:hAnsiTheme="majorHAnsi"/>
                <w:color w:val="000000"/>
                <w:sz w:val="16"/>
              </w:rPr>
            </w:pPr>
            <w:r w:rsidRPr="00A61059">
              <w:rPr>
                <w:rFonts w:asciiTheme="majorHAnsi" w:hAnsiTheme="majorHAnsi"/>
                <w:color w:val="000000"/>
                <w:sz w:val="16"/>
              </w:rPr>
              <w:t>Variable</w:t>
            </w:r>
          </w:p>
        </w:tc>
        <w:tc>
          <w:tcPr>
            <w:tcW w:w="1212" w:type="pct"/>
            <w:tcBorders>
              <w:top w:val="single" w:sz="4" w:space="0" w:color="auto"/>
              <w:left w:val="nil"/>
              <w:bottom w:val="single" w:sz="4" w:space="0" w:color="auto"/>
              <w:right w:val="single" w:sz="4" w:space="0" w:color="auto"/>
            </w:tcBorders>
            <w:noWrap/>
            <w:vAlign w:val="bottom"/>
          </w:tcPr>
          <w:p w14:paraId="1181E46B" w14:textId="16E7A563" w:rsidR="00486BBC" w:rsidRPr="00A61059" w:rsidRDefault="00486BBC" w:rsidP="00486BBC">
            <w:pPr>
              <w:spacing w:before="0" w:after="0"/>
              <w:rPr>
                <w:rFonts w:asciiTheme="majorHAnsi" w:hAnsiTheme="majorHAnsi"/>
                <w:color w:val="000000"/>
                <w:sz w:val="16"/>
              </w:rPr>
            </w:pPr>
            <w:r w:rsidRPr="00A61059">
              <w:rPr>
                <w:rFonts w:asciiTheme="majorHAnsi" w:hAnsiTheme="majorHAnsi"/>
                <w:color w:val="000000"/>
                <w:sz w:val="16"/>
              </w:rPr>
              <w:t>0:DefaultInstanceBrowseName</w:t>
            </w:r>
          </w:p>
        </w:tc>
        <w:tc>
          <w:tcPr>
            <w:tcW w:w="1059" w:type="pct"/>
            <w:tcBorders>
              <w:top w:val="single" w:sz="4" w:space="0" w:color="auto"/>
              <w:left w:val="nil"/>
              <w:bottom w:val="single" w:sz="4" w:space="0" w:color="auto"/>
              <w:right w:val="single" w:sz="4" w:space="0" w:color="auto"/>
            </w:tcBorders>
            <w:noWrap/>
            <w:vAlign w:val="bottom"/>
          </w:tcPr>
          <w:p w14:paraId="3F249CC9" w14:textId="2D8916A8" w:rsidR="00486BBC" w:rsidRPr="00A61059" w:rsidRDefault="005F24E0" w:rsidP="00486BBC">
            <w:pPr>
              <w:spacing w:before="0" w:after="0"/>
              <w:rPr>
                <w:rFonts w:asciiTheme="majorHAnsi" w:hAnsiTheme="majorHAnsi"/>
                <w:color w:val="000000"/>
                <w:sz w:val="16"/>
              </w:rPr>
            </w:pPr>
            <w:r>
              <w:rPr>
                <w:rFonts w:asciiTheme="majorHAnsi" w:hAnsiTheme="majorHAnsi"/>
                <w:color w:val="000000"/>
                <w:sz w:val="16"/>
              </w:rPr>
              <w:t>0:</w:t>
            </w:r>
            <w:r w:rsidR="00486BBC">
              <w:rPr>
                <w:rFonts w:asciiTheme="majorHAnsi" w:hAnsiTheme="majorHAnsi"/>
                <w:color w:val="000000"/>
                <w:sz w:val="16"/>
              </w:rPr>
              <w:t>QualifiedName</w:t>
            </w:r>
          </w:p>
        </w:tc>
        <w:tc>
          <w:tcPr>
            <w:tcW w:w="1060" w:type="pct"/>
            <w:tcBorders>
              <w:top w:val="single" w:sz="4" w:space="0" w:color="auto"/>
              <w:left w:val="nil"/>
              <w:bottom w:val="single" w:sz="4" w:space="0" w:color="auto"/>
              <w:right w:val="single" w:sz="4" w:space="0" w:color="auto"/>
            </w:tcBorders>
            <w:noWrap/>
            <w:vAlign w:val="bottom"/>
          </w:tcPr>
          <w:p w14:paraId="7A9FA288" w14:textId="5F9E90F6" w:rsidR="00486BBC" w:rsidRPr="00A61059" w:rsidRDefault="00486BBC" w:rsidP="00486BBC">
            <w:pPr>
              <w:spacing w:before="0" w:after="0"/>
              <w:rPr>
                <w:rFonts w:asciiTheme="majorHAnsi" w:hAnsiTheme="majorHAnsi"/>
                <w:color w:val="000000"/>
                <w:sz w:val="16"/>
              </w:rPr>
            </w:pPr>
            <w:r>
              <w:rPr>
                <w:rFonts w:asciiTheme="majorHAnsi" w:hAnsiTheme="majorHAnsi"/>
                <w:color w:val="000000"/>
                <w:sz w:val="16"/>
              </w:rPr>
              <w:t>0:PropertyType</w:t>
            </w:r>
          </w:p>
        </w:tc>
        <w:tc>
          <w:tcPr>
            <w:tcW w:w="304" w:type="pct"/>
            <w:tcBorders>
              <w:top w:val="single" w:sz="4" w:space="0" w:color="auto"/>
              <w:left w:val="nil"/>
              <w:bottom w:val="single" w:sz="4" w:space="0" w:color="auto"/>
              <w:right w:val="single" w:sz="4" w:space="0" w:color="auto"/>
            </w:tcBorders>
            <w:noWrap/>
            <w:vAlign w:val="bottom"/>
          </w:tcPr>
          <w:p w14:paraId="592B419A" w14:textId="77777777" w:rsidR="00486BBC" w:rsidRPr="00A61059" w:rsidRDefault="00486BBC" w:rsidP="00486BBC">
            <w:pPr>
              <w:spacing w:before="0" w:after="0"/>
              <w:rPr>
                <w:rFonts w:asciiTheme="majorHAnsi" w:hAnsiTheme="majorHAnsi"/>
                <w:color w:val="000000"/>
                <w:sz w:val="16"/>
              </w:rPr>
            </w:pPr>
          </w:p>
        </w:tc>
      </w:tr>
      <w:tr w:rsidR="00A56194" w:rsidRPr="001D5BCA" w14:paraId="6DCFCCAE"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3F584A99" w14:textId="77777777" w:rsidR="00486BBC" w:rsidRPr="001D5BCA" w:rsidRDefault="00486BBC" w:rsidP="00486BBC">
            <w:pPr>
              <w:pStyle w:val="TableText0"/>
              <w:rPr>
                <w:rFonts w:asciiTheme="majorHAnsi" w:hAnsiTheme="majorHAnsi" w:cstheme="majorHAnsi"/>
              </w:rPr>
            </w:pPr>
            <w:r w:rsidRPr="001D5BCA">
              <w:rPr>
                <w:rFonts w:asciiTheme="majorHAnsi" w:hAnsiTheme="majorHAnsi" w:cstheme="majorHAnsi"/>
                <w:b/>
              </w:rPr>
              <w:lastRenderedPageBreak/>
              <w:t>Conformance Units</w:t>
            </w:r>
          </w:p>
        </w:tc>
      </w:tr>
      <w:tr w:rsidR="00A56194" w:rsidRPr="001D5BCA" w14:paraId="18C7DE43"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44DD28BD" w14:textId="77777777" w:rsidR="00C73D7A" w:rsidRPr="001D5BCA" w:rsidRDefault="00C73D7A" w:rsidP="00CC1A8D">
            <w:pPr>
              <w:pStyle w:val="TableText0"/>
              <w:rPr>
                <w:rFonts w:asciiTheme="majorHAnsi" w:hAnsiTheme="majorHAnsi" w:cstheme="majorHAnsi"/>
                <w:bCs/>
                <w:szCs w:val="16"/>
              </w:rPr>
            </w:pPr>
            <w:r w:rsidRPr="001D5BCA">
              <w:rPr>
                <w:rFonts w:asciiTheme="majorHAnsi" w:hAnsiTheme="majorHAnsi" w:cstheme="majorHAnsi"/>
                <w:bCs/>
                <w:szCs w:val="16"/>
              </w:rPr>
              <w:t>PA-DIM Base</w:t>
            </w:r>
          </w:p>
        </w:tc>
      </w:tr>
      <w:tr w:rsidR="00A56194" w:rsidRPr="001D5BCA" w14:paraId="79BD2A2C"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46DA77E3" w14:textId="77777777" w:rsidR="00C73D7A" w:rsidRPr="001D5BCA" w:rsidRDefault="00C73D7A" w:rsidP="00CC1A8D">
            <w:pPr>
              <w:pStyle w:val="TableText0"/>
              <w:rPr>
                <w:rFonts w:asciiTheme="majorHAnsi" w:hAnsiTheme="majorHAnsi" w:cstheme="majorHAnsi"/>
                <w:bCs/>
                <w:szCs w:val="16"/>
              </w:rPr>
            </w:pPr>
            <w:r w:rsidRPr="001D5BCA">
              <w:rPr>
                <w:rFonts w:asciiTheme="majorHAnsi" w:hAnsiTheme="majorHAnsi" w:cstheme="majorHAnsi"/>
                <w:bCs/>
                <w:szCs w:val="16"/>
              </w:rPr>
              <w:t>PA-DIM Base Alarming</w:t>
            </w:r>
          </w:p>
        </w:tc>
      </w:tr>
      <w:tr w:rsidR="00A56194" w:rsidRPr="001D5BCA" w14:paraId="6987406E"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2339653C" w14:textId="77777777" w:rsidR="00C73D7A" w:rsidRPr="001D5BCA" w:rsidRDefault="00C73D7A" w:rsidP="00CC1A8D">
            <w:pPr>
              <w:pStyle w:val="TableText0"/>
              <w:rPr>
                <w:rFonts w:asciiTheme="majorHAnsi" w:hAnsiTheme="majorHAnsi" w:cstheme="majorHAnsi"/>
                <w:bCs/>
                <w:szCs w:val="16"/>
              </w:rPr>
            </w:pPr>
            <w:r w:rsidRPr="001D5BCA">
              <w:rPr>
                <w:rFonts w:asciiTheme="majorHAnsi" w:hAnsiTheme="majorHAnsi" w:cstheme="majorHAnsi"/>
                <w:bCs/>
                <w:szCs w:val="16"/>
              </w:rPr>
              <w:t>PA-DIM Browsable Alarms</w:t>
            </w:r>
          </w:p>
        </w:tc>
      </w:tr>
      <w:tr w:rsidR="00A56194" w:rsidRPr="007E6E97" w14:paraId="4A7D0A9C"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118033D3" w14:textId="77777777" w:rsidR="00C73D7A" w:rsidRPr="007E6E97" w:rsidRDefault="00C73D7A" w:rsidP="00CC1A8D">
            <w:pPr>
              <w:pStyle w:val="TableText0"/>
              <w:rPr>
                <w:rFonts w:asciiTheme="majorHAnsi" w:hAnsiTheme="majorHAnsi" w:cstheme="majorHAnsi"/>
                <w:bCs/>
                <w:sz w:val="18"/>
                <w:szCs w:val="18"/>
              </w:rPr>
            </w:pPr>
            <w:r w:rsidRPr="001D5BCA">
              <w:rPr>
                <w:rFonts w:asciiTheme="majorHAnsi" w:hAnsiTheme="majorHAnsi" w:cstheme="majorHAnsi"/>
                <w:bCs/>
                <w:szCs w:val="16"/>
              </w:rPr>
              <w:t>PA-DIM IAdmin DisplayLanguage</w:t>
            </w:r>
          </w:p>
        </w:tc>
      </w:tr>
      <w:tr w:rsidR="00A56194" w:rsidRPr="007E6E97" w14:paraId="1CAAA5C9"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7D1FAA3F" w14:textId="77777777" w:rsidR="00C73D7A" w:rsidRPr="007E6E97" w:rsidRDefault="00C73D7A" w:rsidP="00CC1A8D">
            <w:pPr>
              <w:pStyle w:val="TableText0"/>
              <w:rPr>
                <w:rFonts w:asciiTheme="majorHAnsi" w:hAnsiTheme="majorHAnsi" w:cstheme="majorHAnsi"/>
                <w:bCs/>
                <w:sz w:val="18"/>
                <w:szCs w:val="18"/>
              </w:rPr>
            </w:pPr>
            <w:r w:rsidRPr="001D5BCA">
              <w:rPr>
                <w:rFonts w:asciiTheme="majorHAnsi" w:hAnsiTheme="majorHAnsi" w:cstheme="majorHAnsi"/>
                <w:bCs/>
                <w:szCs w:val="16"/>
              </w:rPr>
              <w:t>PA-DIM IAdmin DateOfChange</w:t>
            </w:r>
          </w:p>
        </w:tc>
      </w:tr>
      <w:tr w:rsidR="00A56194" w:rsidRPr="007E6E97" w14:paraId="72669A1A"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3911657C" w14:textId="77777777" w:rsidR="00C73D7A" w:rsidRPr="007E6E97" w:rsidRDefault="00C73D7A" w:rsidP="00CC1A8D">
            <w:pPr>
              <w:pStyle w:val="TableText0"/>
              <w:rPr>
                <w:rFonts w:asciiTheme="majorHAnsi" w:hAnsiTheme="majorHAnsi" w:cstheme="majorHAnsi"/>
                <w:bCs/>
                <w:sz w:val="18"/>
                <w:szCs w:val="18"/>
              </w:rPr>
            </w:pPr>
            <w:r w:rsidRPr="001D5BCA">
              <w:rPr>
                <w:rFonts w:asciiTheme="majorHAnsi" w:hAnsiTheme="majorHAnsi" w:cstheme="majorHAnsi"/>
                <w:bCs/>
                <w:szCs w:val="16"/>
              </w:rPr>
              <w:t>PA-DIM IAdmin FactoryReset</w:t>
            </w:r>
          </w:p>
        </w:tc>
      </w:tr>
      <w:tr w:rsidR="00A56194" w:rsidRPr="001D5BCA" w14:paraId="67EFCAD9"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21A2B394" w14:textId="77777777" w:rsidR="00C73D7A" w:rsidRPr="001D5BCA" w:rsidRDefault="00C73D7A" w:rsidP="00CC1A8D">
            <w:pPr>
              <w:pStyle w:val="TableText0"/>
              <w:rPr>
                <w:rFonts w:asciiTheme="majorHAnsi" w:hAnsiTheme="majorHAnsi" w:cstheme="majorHAnsi"/>
                <w:bCs/>
                <w:szCs w:val="16"/>
              </w:rPr>
            </w:pPr>
            <w:r w:rsidRPr="001D5BCA">
              <w:rPr>
                <w:rFonts w:asciiTheme="majorHAnsi" w:hAnsiTheme="majorHAnsi" w:cstheme="majorHAnsi"/>
                <w:bCs/>
                <w:szCs w:val="16"/>
              </w:rPr>
              <w:t>PA-DIM ISignal</w:t>
            </w:r>
          </w:p>
        </w:tc>
      </w:tr>
      <w:tr w:rsidR="00A56194" w:rsidRPr="001D5BCA" w14:paraId="149AC302"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3A2F8BA0" w14:textId="6C70B534" w:rsidR="00C73D7A" w:rsidRPr="001D5BCA" w:rsidRDefault="00C73D7A" w:rsidP="5A5F4149">
            <w:pPr>
              <w:pStyle w:val="TableText0"/>
              <w:rPr>
                <w:rFonts w:asciiTheme="majorHAnsi" w:hAnsiTheme="majorHAnsi" w:cstheme="majorHAnsi"/>
              </w:rPr>
            </w:pPr>
            <w:r w:rsidRPr="001D5BCA">
              <w:rPr>
                <w:rFonts w:asciiTheme="majorHAnsi" w:hAnsiTheme="majorHAnsi" w:cstheme="majorHAnsi"/>
              </w:rPr>
              <w:t>PA-DIM SignalSet</w:t>
            </w:r>
          </w:p>
        </w:tc>
      </w:tr>
      <w:tr w:rsidR="00A56194" w:rsidRPr="001D5BCA" w14:paraId="485C022B" w14:textId="77777777" w:rsidTr="5A5F414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6A6ABB56" w14:textId="77777777" w:rsidR="00C73D7A" w:rsidRPr="001D5BCA" w:rsidRDefault="00C73D7A" w:rsidP="00CC1A8D">
            <w:pPr>
              <w:pStyle w:val="TableText0"/>
              <w:rPr>
                <w:rFonts w:asciiTheme="majorHAnsi" w:hAnsiTheme="majorHAnsi" w:cstheme="majorHAnsi"/>
                <w:bCs/>
                <w:szCs w:val="16"/>
              </w:rPr>
            </w:pPr>
            <w:r w:rsidRPr="001D5BCA">
              <w:rPr>
                <w:rFonts w:asciiTheme="majorHAnsi" w:hAnsiTheme="majorHAnsi" w:cstheme="majorHAnsi"/>
                <w:bCs/>
                <w:szCs w:val="16"/>
              </w:rPr>
              <w:t>PA-DIM SubDevices</w:t>
            </w:r>
          </w:p>
        </w:tc>
      </w:tr>
      <w:tr w:rsidR="00175C66" w:rsidRPr="001D5BCA" w14:paraId="4DA8BA79" w14:textId="77777777" w:rsidTr="005611A4">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3535025F" w14:textId="03F1B5F2" w:rsidR="005611A4" w:rsidRPr="001D5BCA" w:rsidRDefault="005611A4" w:rsidP="00CC1A8D">
            <w:pPr>
              <w:pStyle w:val="TableText0"/>
              <w:rPr>
                <w:rFonts w:asciiTheme="majorHAnsi" w:hAnsiTheme="majorHAnsi" w:cstheme="majorHAnsi"/>
                <w:bCs/>
                <w:color w:val="auto"/>
                <w:szCs w:val="16"/>
              </w:rPr>
            </w:pPr>
            <w:r w:rsidRPr="001D5BCA">
              <w:rPr>
                <w:rFonts w:asciiTheme="majorHAnsi" w:hAnsiTheme="majorHAnsi" w:cstheme="majorHAnsi"/>
                <w:bCs/>
                <w:color w:val="auto"/>
                <w:szCs w:val="16"/>
              </w:rPr>
              <w:t>PA-DIM DeviceRevision</w:t>
            </w:r>
          </w:p>
        </w:tc>
      </w:tr>
      <w:tr w:rsidR="00175C66" w:rsidRPr="001D5BCA" w14:paraId="5228A464" w14:textId="77777777" w:rsidTr="005611A4">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144FBD94" w14:textId="77777777" w:rsidR="009B7452" w:rsidRPr="001D5BCA" w:rsidRDefault="009B7452" w:rsidP="00CC1A8D">
            <w:pPr>
              <w:pStyle w:val="TableText0"/>
              <w:rPr>
                <w:rFonts w:asciiTheme="majorHAnsi" w:hAnsiTheme="majorHAnsi" w:cstheme="majorHAnsi"/>
                <w:bCs/>
                <w:color w:val="auto"/>
                <w:szCs w:val="16"/>
              </w:rPr>
            </w:pPr>
            <w:r w:rsidRPr="001D5BCA">
              <w:rPr>
                <w:rFonts w:asciiTheme="majorHAnsi" w:hAnsiTheme="majorHAnsi" w:cstheme="majorHAnsi"/>
                <w:bCs/>
                <w:color w:val="auto"/>
                <w:szCs w:val="16"/>
              </w:rPr>
              <w:t>PA-DIM Device Condition Set</w:t>
            </w:r>
          </w:p>
        </w:tc>
      </w:tr>
      <w:tr w:rsidR="00175C66" w:rsidRPr="001D5BCA" w14:paraId="75F93964" w14:textId="77777777" w:rsidTr="005611A4">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7C37710F" w14:textId="77777777" w:rsidR="009B7452" w:rsidRPr="001D5BCA" w:rsidRDefault="009B7452" w:rsidP="00CC1A8D">
            <w:pPr>
              <w:pStyle w:val="TableText0"/>
              <w:rPr>
                <w:rFonts w:asciiTheme="majorHAnsi" w:hAnsiTheme="majorHAnsi" w:cstheme="majorHAnsi"/>
                <w:bCs/>
                <w:color w:val="auto"/>
                <w:szCs w:val="16"/>
              </w:rPr>
            </w:pPr>
            <w:r w:rsidRPr="001D5BCA">
              <w:rPr>
                <w:rFonts w:asciiTheme="majorHAnsi" w:hAnsiTheme="majorHAnsi" w:cstheme="majorHAnsi"/>
                <w:bCs/>
                <w:color w:val="auto"/>
                <w:szCs w:val="16"/>
              </w:rPr>
              <w:t>PA-DIM IGeneralDeviceConditionSet Interface</w:t>
            </w:r>
          </w:p>
        </w:tc>
      </w:tr>
      <w:tr w:rsidR="00175C66" w:rsidRPr="001D5BCA" w14:paraId="431778E9" w14:textId="77777777" w:rsidTr="005611A4">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751BB5B9" w14:textId="77777777" w:rsidR="009B7452" w:rsidRPr="001D5BCA" w:rsidRDefault="009B7452" w:rsidP="00CC1A8D">
            <w:pPr>
              <w:pStyle w:val="TableText0"/>
              <w:rPr>
                <w:rFonts w:asciiTheme="majorHAnsi" w:hAnsiTheme="majorHAnsi" w:cstheme="majorHAnsi"/>
                <w:bCs/>
                <w:color w:val="auto"/>
                <w:szCs w:val="16"/>
              </w:rPr>
            </w:pPr>
            <w:r w:rsidRPr="001D5BCA">
              <w:rPr>
                <w:rFonts w:asciiTheme="majorHAnsi" w:hAnsiTheme="majorHAnsi" w:cstheme="majorHAnsi"/>
                <w:bCs/>
                <w:color w:val="auto"/>
                <w:szCs w:val="16"/>
              </w:rPr>
              <w:t xml:space="preserve">PA-DIM IGeneralDeviceConditionSet </w:t>
            </w:r>
            <w:r w:rsidRPr="001D5BCA">
              <w:rPr>
                <w:rFonts w:asciiTheme="majorHAnsi" w:hAnsiTheme="majorHAnsi" w:cstheme="majorHAnsi"/>
                <w:color w:val="auto"/>
                <w:szCs w:val="16"/>
              </w:rPr>
              <w:t>DeviceComponentConditions</w:t>
            </w:r>
          </w:p>
        </w:tc>
      </w:tr>
    </w:tbl>
    <w:p w14:paraId="1CF55310" w14:textId="4D53ADD9" w:rsidR="00A61059" w:rsidRPr="00776174" w:rsidRDefault="00A61059" w:rsidP="00A61059">
      <w:pPr>
        <w:pStyle w:val="PARAGRAPH"/>
      </w:pPr>
      <w:r w:rsidRPr="00776174">
        <w:t xml:space="preserve">The DefaultInstanceBrowseName Property – defined in OPC 10000-3 – is used to specify the recommended BrowseName for instances of the </w:t>
      </w:r>
      <w:r w:rsidR="00CD4A71" w:rsidRPr="00776174">
        <w:t>PADIM</w:t>
      </w:r>
      <w:r w:rsidRPr="00776174">
        <w:t>Type</w:t>
      </w:r>
      <w:r w:rsidR="00F62336" w:rsidRPr="00776174">
        <w:t xml:space="preserve">, see </w:t>
      </w:r>
      <w:r w:rsidR="002453B8" w:rsidRPr="00776174">
        <w:fldChar w:fldCharType="begin"/>
      </w:r>
      <w:r w:rsidR="002453B8" w:rsidRPr="00776174">
        <w:instrText xml:space="preserve"> REF _Ref93569598 \h  \* MERGEFORMAT </w:instrText>
      </w:r>
      <w:r w:rsidR="002453B8" w:rsidRPr="00776174">
        <w:fldChar w:fldCharType="separate"/>
      </w:r>
      <w:r w:rsidR="00E00C54" w:rsidRPr="00E00C54">
        <w:t xml:space="preserve">Figure </w:t>
      </w:r>
      <w:r w:rsidR="00E00C54" w:rsidRPr="00E00C54">
        <w:rPr>
          <w:noProof/>
        </w:rPr>
        <w:t>11</w:t>
      </w:r>
      <w:r w:rsidR="002453B8" w:rsidRPr="00776174">
        <w:fldChar w:fldCharType="end"/>
      </w:r>
      <w:r w:rsidRPr="00776174">
        <w:t>. Its Value is defined in</w:t>
      </w:r>
      <w:r w:rsidR="0030168D">
        <w:t xml:space="preserve"> </w:t>
      </w:r>
      <w:r w:rsidR="00F24B6E" w:rsidRPr="00776174">
        <w:fldChar w:fldCharType="begin"/>
      </w:r>
      <w:r w:rsidR="00F24B6E" w:rsidRPr="00776174">
        <w:instrText xml:space="preserve"> REF _Ref117177850 \h </w:instrText>
      </w:r>
      <w:r w:rsidR="00474CD1" w:rsidRPr="00FB41E1">
        <w:instrText xml:space="preserve"> \* MERGEFORMAT </w:instrText>
      </w:r>
      <w:r w:rsidR="00F24B6E" w:rsidRPr="00776174">
        <w:fldChar w:fldCharType="separate"/>
      </w:r>
      <w:r w:rsidR="00E00C54" w:rsidRPr="00221FE7">
        <w:t xml:space="preserve">Table </w:t>
      </w:r>
      <w:r w:rsidR="00E00C54">
        <w:rPr>
          <w:noProof/>
        </w:rPr>
        <w:t>112</w:t>
      </w:r>
      <w:r w:rsidR="00F24B6E" w:rsidRPr="00776174">
        <w:fldChar w:fldCharType="end"/>
      </w:r>
      <w:r w:rsidR="0097066D" w:rsidRPr="00776174">
        <w:t>.</w:t>
      </w:r>
    </w:p>
    <w:p w14:paraId="398B0AA2" w14:textId="19800974" w:rsidR="008569FA" w:rsidRDefault="00C44BD4" w:rsidP="00A61059">
      <w:pPr>
        <w:pStyle w:val="PARAGRAPH"/>
      </w:pPr>
      <w:r>
        <w:t xml:space="preserve">The following figure </w:t>
      </w:r>
      <w:r w:rsidR="009158EE">
        <w:t>illustrates the usage of DefaultInstanceBrowseName.</w:t>
      </w:r>
    </w:p>
    <w:p w14:paraId="1DDBDFC0" w14:textId="29BA4BD8" w:rsidR="00A9212D" w:rsidRDefault="001A77F8" w:rsidP="00A9212D">
      <w:pPr>
        <w:pStyle w:val="PARAGRAPH"/>
        <w:keepNext/>
      </w:pPr>
      <w:r>
        <w:object w:dxaOrig="10215" w:dyaOrig="5850" w14:anchorId="3D270AF3">
          <v:shape id="_x0000_i1035" type="#_x0000_t75" style="width:468pt;height:267.5pt" o:ole="">
            <v:imagedata r:id="rId253" o:title=""/>
          </v:shape>
          <o:OLEObject Type="Embed" ProgID="Visio.Drawing.15" ShapeID="_x0000_i1035" DrawAspect="Content" ObjectID="_1825644478" r:id="rId254"/>
        </w:object>
      </w:r>
    </w:p>
    <w:p w14:paraId="66288987" w14:textId="09421022" w:rsidR="00087759" w:rsidRPr="0089716E" w:rsidRDefault="00087759" w:rsidP="00087759">
      <w:pPr>
        <w:jc w:val="center"/>
        <w:rPr>
          <w:b/>
          <w:bCs/>
          <w:sz w:val="20"/>
          <w:szCs w:val="20"/>
        </w:rPr>
      </w:pPr>
      <w:bookmarkStart w:id="1054" w:name="_Ref93569598"/>
      <w:bookmarkStart w:id="1055" w:name="_Toc215031843"/>
      <w:r w:rsidRPr="0089716E">
        <w:rPr>
          <w:b/>
          <w:bCs/>
          <w:sz w:val="20"/>
          <w:szCs w:val="20"/>
        </w:rPr>
        <w:t xml:space="preserve">Figure </w:t>
      </w:r>
      <w:r w:rsidRPr="0089716E">
        <w:rPr>
          <w:b/>
          <w:bCs/>
          <w:sz w:val="20"/>
          <w:szCs w:val="20"/>
        </w:rPr>
        <w:fldChar w:fldCharType="begin"/>
      </w:r>
      <w:r w:rsidRPr="0089716E">
        <w:rPr>
          <w:b/>
          <w:bCs/>
          <w:sz w:val="20"/>
          <w:szCs w:val="20"/>
        </w:rPr>
        <w:instrText xml:space="preserve"> SEQ Figure \* ARABIC </w:instrText>
      </w:r>
      <w:r w:rsidRPr="0089716E">
        <w:rPr>
          <w:b/>
          <w:bCs/>
          <w:sz w:val="20"/>
          <w:szCs w:val="20"/>
        </w:rPr>
        <w:fldChar w:fldCharType="separate"/>
      </w:r>
      <w:r w:rsidR="00E00C54">
        <w:rPr>
          <w:b/>
          <w:bCs/>
          <w:noProof/>
          <w:sz w:val="20"/>
          <w:szCs w:val="20"/>
        </w:rPr>
        <w:t>11</w:t>
      </w:r>
      <w:r w:rsidRPr="0089716E">
        <w:rPr>
          <w:b/>
          <w:bCs/>
          <w:sz w:val="20"/>
          <w:szCs w:val="20"/>
        </w:rPr>
        <w:fldChar w:fldCharType="end"/>
      </w:r>
      <w:bookmarkEnd w:id="1054"/>
      <w:r w:rsidRPr="0089716E">
        <w:rPr>
          <w:b/>
          <w:bCs/>
          <w:sz w:val="20"/>
          <w:szCs w:val="20"/>
        </w:rPr>
        <w:t xml:space="preserve"> </w:t>
      </w:r>
      <w:r w:rsidR="0089716E" w:rsidRPr="0089716E">
        <w:rPr>
          <w:b/>
          <w:bCs/>
          <w:sz w:val="20"/>
          <w:szCs w:val="20"/>
        </w:rPr>
        <w:t>–</w:t>
      </w:r>
      <w:r w:rsidRPr="0089716E">
        <w:rPr>
          <w:b/>
          <w:bCs/>
          <w:sz w:val="20"/>
          <w:szCs w:val="20"/>
        </w:rPr>
        <w:t xml:space="preserve"> </w:t>
      </w:r>
      <w:r w:rsidR="0089716E" w:rsidRPr="0089716E">
        <w:rPr>
          <w:b/>
          <w:bCs/>
          <w:sz w:val="20"/>
          <w:szCs w:val="20"/>
        </w:rPr>
        <w:t xml:space="preserve">Example of </w:t>
      </w:r>
      <w:r w:rsidRPr="00D87AB3">
        <w:rPr>
          <w:b/>
          <w:bCs/>
          <w:sz w:val="20"/>
          <w:szCs w:val="20"/>
        </w:rPr>
        <w:t>Integration of PA-DIM</w:t>
      </w:r>
      <w:r w:rsidR="0089716E">
        <w:rPr>
          <w:b/>
          <w:bCs/>
          <w:sz w:val="20"/>
          <w:szCs w:val="20"/>
        </w:rPr>
        <w:t xml:space="preserve"> with FDI </w:t>
      </w:r>
      <w:r w:rsidR="00417339">
        <w:rPr>
          <w:b/>
          <w:bCs/>
          <w:sz w:val="20"/>
          <w:szCs w:val="20"/>
        </w:rPr>
        <w:t>P</w:t>
      </w:r>
      <w:r w:rsidR="0089716E">
        <w:rPr>
          <w:b/>
          <w:bCs/>
          <w:sz w:val="20"/>
          <w:szCs w:val="20"/>
        </w:rPr>
        <w:t>art</w:t>
      </w:r>
      <w:r w:rsidR="00417339">
        <w:rPr>
          <w:b/>
          <w:bCs/>
          <w:sz w:val="20"/>
          <w:szCs w:val="20"/>
        </w:rPr>
        <w:t xml:space="preserve"> 5 Information Model</w:t>
      </w:r>
      <w:bookmarkEnd w:id="1055"/>
    </w:p>
    <w:p w14:paraId="2617451C" w14:textId="6FE6A4AC" w:rsidR="004C3A1C" w:rsidRDefault="7D10DF74" w:rsidP="00A61059">
      <w:pPr>
        <w:pStyle w:val="PARAGRAPH"/>
      </w:pPr>
      <w:r>
        <w:t xml:space="preserve">The IVendorNamePlateType Interface items that are listed are actually inherited from ComponentType and are listed here because the ModellingRule for these instances is revised to be mandatory </w:t>
      </w:r>
      <w:r w:rsidR="5FEEA0E6">
        <w:t>(</w:t>
      </w:r>
      <w:r>
        <w:t>they are optional in ComponentType</w:t>
      </w:r>
      <w:r w:rsidR="5FEEA0E6">
        <w:t>) or restrictions are introduced here (for 2:DeviceRevision)</w:t>
      </w:r>
      <w:r>
        <w:t xml:space="preserve">. </w:t>
      </w:r>
    </w:p>
    <w:p w14:paraId="2ED1974B" w14:textId="39EFCB96" w:rsidR="00D13A19" w:rsidRDefault="027E053E" w:rsidP="00A61059">
      <w:pPr>
        <w:pStyle w:val="PARAGRAPH"/>
      </w:pPr>
      <w:r w:rsidRPr="15B8EE90">
        <w:rPr>
          <w:i/>
          <w:iCs/>
        </w:rPr>
        <w:t xml:space="preserve">DeviceRevision </w:t>
      </w:r>
      <w:r>
        <w:t xml:space="preserve">provides the overall revision level of a hardware component or the </w:t>
      </w:r>
      <w:r w:rsidRPr="15B8EE90">
        <w:rPr>
          <w:i/>
          <w:iCs/>
        </w:rPr>
        <w:t>Device</w:t>
      </w:r>
      <w:r>
        <w:t xml:space="preserve">. As an example, this </w:t>
      </w:r>
      <w:r w:rsidRPr="15B8EE90">
        <w:rPr>
          <w:i/>
          <w:iCs/>
        </w:rPr>
        <w:t xml:space="preserve">Property </w:t>
      </w:r>
      <w:r>
        <w:t xml:space="preserve">can be used in ERP systems together with the </w:t>
      </w:r>
      <w:r w:rsidRPr="15B8EE90">
        <w:rPr>
          <w:i/>
          <w:iCs/>
        </w:rPr>
        <w:t>ProductCode Property</w:t>
      </w:r>
      <w:r>
        <w:t xml:space="preserve">. </w:t>
      </w:r>
      <w:r w:rsidRPr="15B8EE90">
        <w:rPr>
          <w:i/>
          <w:iCs/>
        </w:rPr>
        <w:t xml:space="preserve">SemanticVersionString </w:t>
      </w:r>
      <w:r>
        <w:t xml:space="preserve">(a sub-type of </w:t>
      </w:r>
      <w:r w:rsidRPr="15B8EE90">
        <w:rPr>
          <w:i/>
          <w:iCs/>
        </w:rPr>
        <w:t xml:space="preserve">String </w:t>
      </w:r>
      <w:r>
        <w:t xml:space="preserve">defined in OPC 10000-5) </w:t>
      </w:r>
      <w:r w:rsidR="00781204">
        <w:t>shall</w:t>
      </w:r>
      <w:r>
        <w:t xml:space="preserve"> be used when using the Semantic Versioning format.</w:t>
      </w:r>
      <w:r w:rsidR="67B60F47">
        <w:t xml:space="preserve"> Each of</w:t>
      </w:r>
      <w:r w:rsidR="3FDDF120">
        <w:t xml:space="preserve"> &lt;major</w:t>
      </w:r>
      <w:r w:rsidR="437774F5">
        <w:t>&gt;, &lt;minor</w:t>
      </w:r>
      <w:r w:rsidR="73AE271C">
        <w:t>&gt;</w:t>
      </w:r>
      <w:r w:rsidR="437774F5">
        <w:t>,</w:t>
      </w:r>
      <w:r w:rsidR="73AE271C">
        <w:t xml:space="preserve"> &lt;patch&gt;</w:t>
      </w:r>
      <w:r w:rsidR="5E522FDE">
        <w:t xml:space="preserve"> </w:t>
      </w:r>
      <w:r w:rsidR="1DE490D7">
        <w:t xml:space="preserve">shall be able to </w:t>
      </w:r>
      <w:r w:rsidR="71E07B2E">
        <w:t>represent a two-byte integer</w:t>
      </w:r>
      <w:r w:rsidR="1DE490D7">
        <w:t>.</w:t>
      </w:r>
    </w:p>
    <w:p w14:paraId="65C2FC7D" w14:textId="44254611" w:rsidR="004C3A1C" w:rsidRDefault="004C3A1C" w:rsidP="004C3A1C">
      <w:pPr>
        <w:pStyle w:val="PARAGRAPH"/>
      </w:pPr>
      <w:r>
        <w:lastRenderedPageBreak/>
        <w:t>The ITagNamePlateType Interface item that is listed is actually inherited from ComponentType and is listed here because the ModellingRule for the instance is revised to be mandatory, it is only optional in ComponentType</w:t>
      </w:r>
      <w:r w:rsidR="00985BEB">
        <w:t>.</w:t>
      </w:r>
    </w:p>
    <w:p w14:paraId="6BBF9E57" w14:textId="36F93880" w:rsidR="004C0D27" w:rsidRPr="009D6F01" w:rsidRDefault="004C0D27" w:rsidP="00A60119">
      <w:pPr>
        <w:pStyle w:val="PARAGRAPH"/>
      </w:pPr>
      <w:r w:rsidRPr="009D6F01">
        <w:t>The DateOfLastChange shall be timestamped in the OPC UA Server.</w:t>
      </w:r>
    </w:p>
    <w:p w14:paraId="7A60C172" w14:textId="46A2B76D" w:rsidR="00406D3F" w:rsidRDefault="00922CB3" w:rsidP="00406D3F">
      <w:pPr>
        <w:pStyle w:val="PARAGRAPH"/>
      </w:pPr>
      <w:r>
        <w:t>3:</w:t>
      </w:r>
      <w:r w:rsidR="00406D3F" w:rsidRPr="009D6F01">
        <w:t xml:space="preserve">&lt;DictionaryEntryName&gt; is an optional placeholder for an object of </w:t>
      </w:r>
      <w:r w:rsidR="00C80346" w:rsidRPr="00F92E24">
        <w:rPr>
          <w:i/>
          <w:iCs/>
        </w:rPr>
        <w:t>Irdi</w:t>
      </w:r>
      <w:r w:rsidR="00406D3F" w:rsidRPr="009D6F01">
        <w:rPr>
          <w:i/>
          <w:iCs/>
        </w:rPr>
        <w:t>DictionaryEntryType</w:t>
      </w:r>
      <w:r w:rsidR="00406D3F" w:rsidRPr="009D6F01">
        <w:t xml:space="preserve"> that defines a predefined group of one or more classes below ABV000, e.g. Final control element or Measuring instrument. </w:t>
      </w:r>
      <w:r w:rsidR="00E679B1">
        <w:t>ABV00</w:t>
      </w:r>
      <w:r w:rsidR="00586133">
        <w:t>0</w:t>
      </w:r>
      <w:r w:rsidR="00E679B1">
        <w:t xml:space="preserve"> is defined in </w:t>
      </w:r>
      <w:r w:rsidR="00E679B1" w:rsidRPr="009D6F01">
        <w:t>IEC 61987 Common Data Dictionary (CDD)</w:t>
      </w:r>
      <w:r w:rsidR="00E679B1">
        <w:t xml:space="preserve">. </w:t>
      </w:r>
      <w:r w:rsidR="00406D3F" w:rsidRPr="009D6F01">
        <w:t xml:space="preserve">A Measuring instrument could be e.g. a Coriolis mass flow transmitter with the IrdiIdentifier </w:t>
      </w:r>
      <w:bookmarkStart w:id="1056" w:name="_Hlk33533601"/>
      <w:r w:rsidR="005C6BE9">
        <w:fldChar w:fldCharType="begin"/>
      </w:r>
      <w:r w:rsidR="00C073C4">
        <w:instrText>HYPERLINK "https://cdd.iec.ch/cdd/iec61987/iec61987.nsf/0/6032A1D7C546F0DBC1258A6F00520AB0"</w:instrText>
      </w:r>
      <w:r w:rsidR="005C6BE9">
        <w:fldChar w:fldCharType="separate"/>
      </w:r>
      <w:r w:rsidR="00460B6D" w:rsidRPr="00460B6D">
        <w:rPr>
          <w:rStyle w:val="Hyperlink"/>
        </w:rPr>
        <w:t>3:</w:t>
      </w:r>
      <w:r w:rsidR="00CA3581" w:rsidRPr="00460B6D">
        <w:rPr>
          <w:rStyle w:val="Hyperlink"/>
        </w:rPr>
        <w:t>0112/2///61987#ABA763#003</w:t>
      </w:r>
      <w:r w:rsidR="005C6BE9">
        <w:rPr>
          <w:rStyle w:val="Hyperlink"/>
        </w:rPr>
        <w:fldChar w:fldCharType="end"/>
      </w:r>
      <w:bookmarkEnd w:id="1056"/>
      <w:r w:rsidR="00406D3F" w:rsidRPr="009D6F01">
        <w:t>.</w:t>
      </w:r>
    </w:p>
    <w:p w14:paraId="01095DE9" w14:textId="725B0F32" w:rsidR="00E679B1" w:rsidRDefault="00E679B1" w:rsidP="00E679B1">
      <w:pPr>
        <w:pStyle w:val="PARAGRAPH"/>
      </w:pPr>
      <w:r>
        <w:t xml:space="preserve">The optional SubDevices Object is used to expose sub-devices. The contained SupportedTypes Object (see </w:t>
      </w:r>
      <w:r w:rsidR="0011616F">
        <w:fldChar w:fldCharType="begin"/>
      </w:r>
      <w:r w:rsidR="0011616F">
        <w:instrText xml:space="preserve"> REF UAPart100 \h </w:instrText>
      </w:r>
      <w:r w:rsidR="0011616F">
        <w:fldChar w:fldCharType="separate"/>
      </w:r>
      <w:r w:rsidR="00E00C54" w:rsidRPr="009D6F01">
        <w:t>OPC 10000-100</w:t>
      </w:r>
      <w:r w:rsidR="0011616F">
        <w:fldChar w:fldCharType="end"/>
      </w:r>
      <w:r>
        <w:t>) shall only reference PADIMType or ObjectTypes that are subtypes of the PADIMType, and thus all subdevices shall be instances of PADIMType or subtypes.</w:t>
      </w:r>
    </w:p>
    <w:p w14:paraId="26B48C0A" w14:textId="5D9025CE" w:rsidR="00D10F29" w:rsidRDefault="00D10F29" w:rsidP="00D64984">
      <w:pPr>
        <w:pStyle w:val="PARAGRAPH"/>
        <w:jc w:val="left"/>
      </w:pPr>
      <w:r>
        <w:t>DeviceConditionSet</w:t>
      </w:r>
      <w:r w:rsidRPr="009D6F01">
        <w:t xml:space="preserve"> is a container object for the</w:t>
      </w:r>
      <w:r>
        <w:t xml:space="preserve"> condition parameters</w:t>
      </w:r>
      <w:r w:rsidRPr="009D6F01">
        <w:t xml:space="preserve"> of the </w:t>
      </w:r>
      <w:r>
        <w:t>device</w:t>
      </w:r>
      <w:r w:rsidRPr="009D6F01">
        <w:t>.</w:t>
      </w:r>
      <w:r>
        <w:t xml:space="preserve"> It has a reference to IGeneralDeviceConditionSetType to add device specific condition variables.</w:t>
      </w:r>
    </w:p>
    <w:p w14:paraId="6E662C80" w14:textId="2A640B1C" w:rsidR="00985772" w:rsidRPr="00F95A77" w:rsidRDefault="00985772" w:rsidP="00985772">
      <w:pPr>
        <w:rPr>
          <w:sz w:val="20"/>
          <w:szCs w:val="20"/>
        </w:rPr>
      </w:pPr>
      <w:bookmarkStart w:id="1057" w:name="_Ref31719029"/>
      <w:bookmarkStart w:id="1058" w:name="_Toc23181258"/>
      <w:r w:rsidRPr="00F95A77">
        <w:rPr>
          <w:sz w:val="20"/>
          <w:szCs w:val="20"/>
        </w:rPr>
        <w:t xml:space="preserve">The components of </w:t>
      </w:r>
      <w:r w:rsidR="00F95A77" w:rsidRPr="00D64984">
        <w:rPr>
          <w:sz w:val="20"/>
          <w:szCs w:val="20"/>
        </w:rPr>
        <w:t xml:space="preserve">PADIMType </w:t>
      </w:r>
      <w:r w:rsidRPr="00F95A77">
        <w:rPr>
          <w:sz w:val="20"/>
          <w:szCs w:val="20"/>
        </w:rPr>
        <w:t xml:space="preserve">have additional references which are defined in </w:t>
      </w:r>
      <w:r w:rsidRPr="00F95A77">
        <w:rPr>
          <w:sz w:val="20"/>
          <w:szCs w:val="20"/>
        </w:rPr>
        <w:fldChar w:fldCharType="begin"/>
      </w:r>
      <w:r w:rsidRPr="00F95A77">
        <w:rPr>
          <w:sz w:val="20"/>
          <w:szCs w:val="20"/>
        </w:rPr>
        <w:instrText xml:space="preserve"> REF _Ref95733748 \h </w:instrText>
      </w:r>
      <w:r w:rsidR="00F95A77">
        <w:rPr>
          <w:sz w:val="20"/>
          <w:szCs w:val="20"/>
        </w:rPr>
        <w:instrText xml:space="preserve"> \* MERGEFORMAT </w:instrText>
      </w:r>
      <w:r w:rsidRPr="00F95A77">
        <w:rPr>
          <w:sz w:val="20"/>
          <w:szCs w:val="20"/>
        </w:rPr>
      </w:r>
      <w:r w:rsidRPr="00F95A77">
        <w:rPr>
          <w:sz w:val="20"/>
          <w:szCs w:val="20"/>
        </w:rPr>
        <w:fldChar w:fldCharType="separate"/>
      </w:r>
      <w:r w:rsidR="00E00C54" w:rsidRPr="00E00C54">
        <w:rPr>
          <w:sz w:val="20"/>
          <w:szCs w:val="20"/>
        </w:rPr>
        <w:t xml:space="preserve">Table </w:t>
      </w:r>
      <w:r w:rsidR="00E00C54" w:rsidRPr="00E00C54">
        <w:rPr>
          <w:noProof/>
          <w:sz w:val="20"/>
          <w:szCs w:val="20"/>
        </w:rPr>
        <w:t>110</w:t>
      </w:r>
      <w:r w:rsidRPr="00F95A77">
        <w:rPr>
          <w:sz w:val="20"/>
          <w:szCs w:val="20"/>
        </w:rPr>
        <w:fldChar w:fldCharType="end"/>
      </w:r>
      <w:r w:rsidRPr="00F95A77">
        <w:rPr>
          <w:sz w:val="20"/>
          <w:szCs w:val="20"/>
        </w:rPr>
        <w:t>.</w:t>
      </w:r>
    </w:p>
    <w:p w14:paraId="1B4DAF60" w14:textId="35BFF4C5" w:rsidR="000B7933" w:rsidRPr="00344F7D" w:rsidRDefault="000B7933" w:rsidP="00B8112A">
      <w:pPr>
        <w:pStyle w:val="TABLE-title"/>
      </w:pPr>
      <w:bookmarkStart w:id="1059" w:name="_Ref95733748"/>
      <w:bookmarkStart w:id="1060" w:name="_Toc215031957"/>
      <w:r w:rsidRPr="00344F7D">
        <w:t xml:space="preserve">Table </w:t>
      </w:r>
      <w:r w:rsidRPr="00344F7D">
        <w:fldChar w:fldCharType="begin"/>
      </w:r>
      <w:r w:rsidRPr="00344F7D">
        <w:instrText xml:space="preserve"> SEQ Table \* ARABIC </w:instrText>
      </w:r>
      <w:r w:rsidRPr="00344F7D">
        <w:fldChar w:fldCharType="separate"/>
      </w:r>
      <w:r w:rsidR="00E00C54">
        <w:rPr>
          <w:noProof/>
        </w:rPr>
        <w:t>110</w:t>
      </w:r>
      <w:r w:rsidRPr="00344F7D">
        <w:fldChar w:fldCharType="end"/>
      </w:r>
      <w:bookmarkEnd w:id="1057"/>
      <w:bookmarkEnd w:id="1059"/>
      <w:r w:rsidRPr="00344F7D">
        <w:t xml:space="preserve"> </w:t>
      </w:r>
      <w:r w:rsidR="00790C32" w:rsidRPr="00790C32">
        <w:t>–</w:t>
      </w:r>
      <w:r w:rsidRPr="00344F7D">
        <w:t xml:space="preserve"> PADIMType </w:t>
      </w:r>
      <w:r w:rsidR="00744494">
        <w:t>a</w:t>
      </w:r>
      <w:r w:rsidRPr="00344F7D">
        <w:t>dditional References</w:t>
      </w:r>
      <w:bookmarkEnd w:id="1058"/>
      <w:bookmarkEnd w:id="1060"/>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36"/>
        <w:gridCol w:w="1839"/>
        <w:gridCol w:w="1502"/>
        <w:gridCol w:w="4175"/>
      </w:tblGrid>
      <w:tr w:rsidR="00304448" w:rsidRPr="009D6F01" w14:paraId="6D6CC93E" w14:textId="77777777" w:rsidTr="00304448">
        <w:trPr>
          <w:trHeight w:val="118"/>
          <w:jc w:val="center"/>
        </w:trPr>
        <w:tc>
          <w:tcPr>
            <w:tcW w:w="981" w:type="pct"/>
            <w:shd w:val="clear" w:color="auto" w:fill="D9D9D9" w:themeFill="background1" w:themeFillShade="D9"/>
            <w:vAlign w:val="bottom"/>
            <w:hideMark/>
          </w:tcPr>
          <w:p w14:paraId="72BFA3C4" w14:textId="507B7236"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98577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3" w:type="pct"/>
            <w:shd w:val="clear" w:color="auto" w:fill="D9D9D9" w:themeFill="background1" w:themeFillShade="D9"/>
            <w:vAlign w:val="bottom"/>
            <w:hideMark/>
          </w:tcPr>
          <w:p w14:paraId="3CFA8B05"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803" w:type="pct"/>
            <w:shd w:val="clear" w:color="auto" w:fill="D9D9D9" w:themeFill="background1" w:themeFillShade="D9"/>
            <w:vAlign w:val="bottom"/>
          </w:tcPr>
          <w:p w14:paraId="72B4101C"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2232" w:type="pct"/>
            <w:shd w:val="clear" w:color="auto" w:fill="D9D9D9" w:themeFill="background1" w:themeFillShade="D9"/>
            <w:vAlign w:val="bottom"/>
            <w:hideMark/>
          </w:tcPr>
          <w:p w14:paraId="00DB0573" w14:textId="4CE69010"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98577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304448" w:rsidRPr="009D6F01" w14:paraId="22F9F557" w14:textId="77777777" w:rsidTr="00304448">
        <w:trPr>
          <w:trHeight w:val="230"/>
          <w:jc w:val="center"/>
        </w:trPr>
        <w:tc>
          <w:tcPr>
            <w:tcW w:w="981" w:type="pct"/>
            <w:noWrap/>
            <w:vAlign w:val="bottom"/>
            <w:hideMark/>
          </w:tcPr>
          <w:p w14:paraId="01713FC5"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2:Manufacturer</w:t>
            </w:r>
          </w:p>
        </w:tc>
        <w:tc>
          <w:tcPr>
            <w:tcW w:w="983" w:type="pct"/>
            <w:noWrap/>
            <w:vAlign w:val="bottom"/>
            <w:hideMark/>
          </w:tcPr>
          <w:p w14:paraId="70A82B53"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7E930948" w14:textId="3CF0A396"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1" w:name="_Hlk33533602"/>
        <w:tc>
          <w:tcPr>
            <w:tcW w:w="2232" w:type="pct"/>
            <w:noWrap/>
            <w:vAlign w:val="bottom"/>
            <w:hideMark/>
          </w:tcPr>
          <w:p w14:paraId="69D81DBE" w14:textId="5205A003" w:rsidR="00857E20" w:rsidRPr="009D6F01" w:rsidRDefault="005C6BE9" w:rsidP="00857E20">
            <w:pPr>
              <w:spacing w:before="0" w:after="0"/>
              <w:rPr>
                <w:rFonts w:asciiTheme="majorHAnsi" w:hAnsiTheme="majorHAnsi" w:cstheme="majorHAnsi"/>
                <w:iCs/>
                <w:color w:val="000000"/>
                <w:sz w:val="16"/>
                <w:szCs w:val="16"/>
                <w:lang w:eastAsia="de-DE"/>
              </w:rPr>
            </w:pPr>
            <w:r>
              <w:fldChar w:fldCharType="begin"/>
            </w:r>
            <w:r w:rsidR="0094430F">
              <w:instrText>HYPERLINK "https://cdd.iec.ch/CDD/IEC61360-7/iec61360-7.nsf/0/396F0CD9AA159F9AC1258CAC0026D7A2"</w:instrText>
            </w:r>
            <w:r>
              <w:fldChar w:fldCharType="separate"/>
            </w:r>
            <w:r w:rsidR="0094430F">
              <w:rPr>
                <w:rStyle w:val="Hyperlink"/>
                <w:rFonts w:asciiTheme="majorHAnsi" w:hAnsiTheme="majorHAnsi" w:cstheme="majorHAnsi"/>
                <w:iCs/>
                <w:sz w:val="16"/>
                <w:szCs w:val="16"/>
                <w:lang w:eastAsia="de-DE"/>
              </w:rPr>
              <w:t>3:0112/2///61360_7#CBA031#001</w:t>
            </w:r>
            <w:r>
              <w:rPr>
                <w:rStyle w:val="Hyperlink"/>
                <w:rFonts w:asciiTheme="majorHAnsi" w:hAnsiTheme="majorHAnsi" w:cstheme="majorHAnsi"/>
                <w:iCs/>
                <w:sz w:val="16"/>
                <w:szCs w:val="16"/>
                <w:lang w:eastAsia="de-DE"/>
              </w:rPr>
              <w:fldChar w:fldCharType="end"/>
            </w:r>
            <w:bookmarkEnd w:id="1061"/>
          </w:p>
        </w:tc>
      </w:tr>
      <w:tr w:rsidR="00304448" w:rsidRPr="009D6F01" w14:paraId="7129A8CA" w14:textId="77777777" w:rsidTr="00304448">
        <w:trPr>
          <w:trHeight w:val="230"/>
          <w:jc w:val="center"/>
        </w:trPr>
        <w:tc>
          <w:tcPr>
            <w:tcW w:w="981" w:type="pct"/>
            <w:noWrap/>
            <w:vAlign w:val="bottom"/>
            <w:hideMark/>
          </w:tcPr>
          <w:p w14:paraId="6A45D2FC"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2:ManufacturerUri</w:t>
            </w:r>
          </w:p>
        </w:tc>
        <w:tc>
          <w:tcPr>
            <w:tcW w:w="983" w:type="pct"/>
            <w:noWrap/>
            <w:vAlign w:val="bottom"/>
            <w:hideMark/>
          </w:tcPr>
          <w:p w14:paraId="13BBF939"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2D54B3DC" w14:textId="76C07440"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232" w:type="pct"/>
            <w:noWrap/>
            <w:vAlign w:val="bottom"/>
            <w:hideMark/>
          </w:tcPr>
          <w:p w14:paraId="2584C296" w14:textId="551CE08A" w:rsidR="00857E20" w:rsidRPr="009D6F01" w:rsidRDefault="00B87C0E" w:rsidP="00857E20">
            <w:pPr>
              <w:spacing w:before="0" w:after="0"/>
              <w:rPr>
                <w:rFonts w:asciiTheme="majorHAnsi" w:hAnsiTheme="majorHAnsi" w:cstheme="majorHAnsi"/>
                <w:iCs/>
                <w:color w:val="000000"/>
                <w:sz w:val="16"/>
                <w:szCs w:val="16"/>
                <w:lang w:eastAsia="de-DE"/>
              </w:rPr>
            </w:pPr>
            <w:hyperlink r:id="rId255" w:history="1">
              <w:r>
                <w:rPr>
                  <w:rStyle w:val="Hyperlink"/>
                  <w:rFonts w:asciiTheme="majorHAnsi" w:hAnsiTheme="majorHAnsi" w:cstheme="majorHAnsi"/>
                  <w:iCs/>
                  <w:sz w:val="16"/>
                  <w:szCs w:val="16"/>
                  <w:lang w:eastAsia="de-DE"/>
                </w:rPr>
                <w:t>3:0112/2///61360_7#CBA032#001</w:t>
              </w:r>
            </w:hyperlink>
          </w:p>
        </w:tc>
      </w:tr>
      <w:tr w:rsidR="00304448" w:rsidRPr="009D6F01" w14:paraId="7A87C5C5" w14:textId="77777777" w:rsidTr="00304448">
        <w:trPr>
          <w:trHeight w:val="230"/>
          <w:jc w:val="center"/>
        </w:trPr>
        <w:tc>
          <w:tcPr>
            <w:tcW w:w="981" w:type="pct"/>
            <w:noWrap/>
            <w:vAlign w:val="bottom"/>
            <w:hideMark/>
          </w:tcPr>
          <w:p w14:paraId="663D4557"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2:Model</w:t>
            </w:r>
          </w:p>
        </w:tc>
        <w:tc>
          <w:tcPr>
            <w:tcW w:w="983" w:type="pct"/>
            <w:noWrap/>
            <w:vAlign w:val="bottom"/>
            <w:hideMark/>
          </w:tcPr>
          <w:p w14:paraId="579A1377"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4CE9958B" w14:textId="5038B562"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2" w:name="_Hlk33533604"/>
        <w:tc>
          <w:tcPr>
            <w:tcW w:w="2232" w:type="pct"/>
            <w:noWrap/>
            <w:vAlign w:val="bottom"/>
            <w:hideMark/>
          </w:tcPr>
          <w:p w14:paraId="381AE31E" w14:textId="354AEF12" w:rsidR="00857E20" w:rsidRPr="009D6F01" w:rsidRDefault="005C6BE9" w:rsidP="00857E20">
            <w:pPr>
              <w:spacing w:before="0" w:after="0"/>
              <w:rPr>
                <w:rFonts w:asciiTheme="majorHAnsi" w:hAnsiTheme="majorHAnsi" w:cstheme="majorHAnsi"/>
                <w:iCs/>
                <w:color w:val="000000"/>
                <w:sz w:val="16"/>
                <w:szCs w:val="16"/>
                <w:lang w:eastAsia="de-DE"/>
              </w:rPr>
            </w:pPr>
            <w:r>
              <w:fldChar w:fldCharType="begin"/>
            </w:r>
            <w:r w:rsidR="0081358C">
              <w:instrText>HYPERLINK "https://cdd.iec.ch/cdd/iec61360-7/iec61360-7.nsf/0/C316563479B9768CC1258CAC0026D7AA"</w:instrText>
            </w:r>
            <w:r>
              <w:fldChar w:fldCharType="separate"/>
            </w:r>
            <w:r w:rsidR="0081358C">
              <w:rPr>
                <w:rStyle w:val="Hyperlink"/>
                <w:rFonts w:asciiTheme="majorHAnsi" w:hAnsiTheme="majorHAnsi" w:cstheme="majorHAnsi"/>
                <w:iCs/>
                <w:sz w:val="16"/>
                <w:szCs w:val="16"/>
                <w:lang w:eastAsia="de-DE"/>
              </w:rPr>
              <w:t>3:0112/2///61360_7#CBA039#001</w:t>
            </w:r>
            <w:r>
              <w:rPr>
                <w:rStyle w:val="Hyperlink"/>
                <w:rFonts w:asciiTheme="majorHAnsi" w:hAnsiTheme="majorHAnsi" w:cstheme="majorHAnsi"/>
                <w:iCs/>
                <w:sz w:val="16"/>
                <w:szCs w:val="16"/>
                <w:lang w:eastAsia="de-DE"/>
              </w:rPr>
              <w:fldChar w:fldCharType="end"/>
            </w:r>
            <w:bookmarkEnd w:id="1062"/>
          </w:p>
        </w:tc>
      </w:tr>
      <w:tr w:rsidR="00304448" w:rsidRPr="009D6F01" w14:paraId="1F47A0A0" w14:textId="77777777" w:rsidTr="00304448">
        <w:trPr>
          <w:trHeight w:val="230"/>
          <w:jc w:val="center"/>
        </w:trPr>
        <w:tc>
          <w:tcPr>
            <w:tcW w:w="981" w:type="pct"/>
            <w:noWrap/>
            <w:vAlign w:val="bottom"/>
            <w:hideMark/>
          </w:tcPr>
          <w:p w14:paraId="45BB0888"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2:SerialNumber</w:t>
            </w:r>
          </w:p>
        </w:tc>
        <w:tc>
          <w:tcPr>
            <w:tcW w:w="983" w:type="pct"/>
            <w:noWrap/>
            <w:vAlign w:val="bottom"/>
            <w:hideMark/>
          </w:tcPr>
          <w:p w14:paraId="33432DE3"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33442732" w14:textId="2A934D70"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3" w:name="_Hlk33533605"/>
        <w:tc>
          <w:tcPr>
            <w:tcW w:w="2232" w:type="pct"/>
            <w:noWrap/>
            <w:vAlign w:val="bottom"/>
            <w:hideMark/>
          </w:tcPr>
          <w:p w14:paraId="58A078D0" w14:textId="3784986C" w:rsidR="00857E20" w:rsidRPr="009D6F01" w:rsidRDefault="005C6BE9" w:rsidP="00857E20">
            <w:pPr>
              <w:spacing w:before="0" w:after="0"/>
              <w:rPr>
                <w:rFonts w:asciiTheme="majorHAnsi" w:hAnsiTheme="majorHAnsi" w:cstheme="majorHAnsi"/>
                <w:iCs/>
                <w:color w:val="000000"/>
                <w:sz w:val="16"/>
                <w:szCs w:val="16"/>
                <w:lang w:eastAsia="de-DE"/>
              </w:rPr>
            </w:pPr>
            <w:r>
              <w:fldChar w:fldCharType="begin"/>
            </w:r>
            <w:r w:rsidR="00BC16AE">
              <w:instrText>HYPERLINK "https://cdd.iec.ch/cdd/iec61360-7/iec61360-7.nsf/0/D3A829E96C2B76C5C1258CAC0026D7B5"</w:instrText>
            </w:r>
            <w:r>
              <w:fldChar w:fldCharType="separate"/>
            </w:r>
            <w:r w:rsidR="00BC16AE">
              <w:rPr>
                <w:rStyle w:val="Hyperlink"/>
                <w:rFonts w:asciiTheme="majorHAnsi" w:hAnsiTheme="majorHAnsi" w:cstheme="majorHAnsi"/>
                <w:iCs/>
                <w:sz w:val="16"/>
                <w:szCs w:val="16"/>
                <w:lang w:eastAsia="de-DE"/>
              </w:rPr>
              <w:t>3:0112/2///61360_7#CBA050#001</w:t>
            </w:r>
            <w:r>
              <w:rPr>
                <w:rStyle w:val="Hyperlink"/>
                <w:rFonts w:asciiTheme="majorHAnsi" w:hAnsiTheme="majorHAnsi" w:cstheme="majorHAnsi"/>
                <w:iCs/>
                <w:sz w:val="16"/>
                <w:szCs w:val="16"/>
                <w:lang w:eastAsia="de-DE"/>
              </w:rPr>
              <w:fldChar w:fldCharType="end"/>
            </w:r>
            <w:bookmarkEnd w:id="1063"/>
          </w:p>
        </w:tc>
      </w:tr>
      <w:tr w:rsidR="00304448" w:rsidRPr="009D6F01" w14:paraId="366F8E57" w14:textId="77777777" w:rsidTr="00304448">
        <w:trPr>
          <w:trHeight w:val="230"/>
          <w:jc w:val="center"/>
        </w:trPr>
        <w:tc>
          <w:tcPr>
            <w:tcW w:w="981" w:type="pct"/>
            <w:noWrap/>
            <w:vAlign w:val="bottom"/>
            <w:hideMark/>
          </w:tcPr>
          <w:p w14:paraId="19E9E488"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2:ProductCode</w:t>
            </w:r>
          </w:p>
        </w:tc>
        <w:tc>
          <w:tcPr>
            <w:tcW w:w="983" w:type="pct"/>
            <w:noWrap/>
            <w:vAlign w:val="bottom"/>
            <w:hideMark/>
          </w:tcPr>
          <w:p w14:paraId="3CF0F70B"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03423F56" w14:textId="700E9D8C"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4" w:name="_Hlk33533606"/>
        <w:tc>
          <w:tcPr>
            <w:tcW w:w="2232" w:type="pct"/>
            <w:noWrap/>
            <w:vAlign w:val="bottom"/>
            <w:hideMark/>
          </w:tcPr>
          <w:p w14:paraId="1F846DA8" w14:textId="2753A6EE" w:rsidR="00857E20" w:rsidRPr="009D6F01" w:rsidRDefault="005C6BE9" w:rsidP="00857E20">
            <w:pPr>
              <w:spacing w:before="0" w:after="0"/>
              <w:rPr>
                <w:rFonts w:asciiTheme="majorHAnsi" w:hAnsiTheme="majorHAnsi" w:cstheme="majorHAnsi"/>
                <w:iCs/>
                <w:color w:val="000000"/>
                <w:sz w:val="16"/>
                <w:szCs w:val="16"/>
                <w:lang w:eastAsia="de-DE"/>
              </w:rPr>
            </w:pPr>
            <w:r>
              <w:fldChar w:fldCharType="begin"/>
            </w:r>
            <w:r w:rsidR="00AE2EBE">
              <w:instrText>HYPERLINK "https://cdd.iec.ch/cdd/iec61360-7/iec61360-7.nsf/0/DD5F366B22958217C1258CAC0026D7AB"</w:instrText>
            </w:r>
            <w:r>
              <w:fldChar w:fldCharType="separate"/>
            </w:r>
            <w:r w:rsidR="00AE2EBE">
              <w:rPr>
                <w:rStyle w:val="Hyperlink"/>
                <w:rFonts w:asciiTheme="majorHAnsi" w:hAnsiTheme="majorHAnsi" w:cstheme="majorHAnsi"/>
                <w:iCs/>
                <w:sz w:val="16"/>
                <w:szCs w:val="16"/>
                <w:lang w:eastAsia="de-DE"/>
              </w:rPr>
              <w:t>3:0112/2///61360_7#CBA040#001</w:t>
            </w:r>
            <w:r>
              <w:rPr>
                <w:rStyle w:val="Hyperlink"/>
                <w:rFonts w:asciiTheme="majorHAnsi" w:hAnsiTheme="majorHAnsi" w:cstheme="majorHAnsi"/>
                <w:iCs/>
                <w:sz w:val="16"/>
                <w:szCs w:val="16"/>
                <w:lang w:eastAsia="de-DE"/>
              </w:rPr>
              <w:fldChar w:fldCharType="end"/>
            </w:r>
            <w:bookmarkEnd w:id="1064"/>
          </w:p>
        </w:tc>
      </w:tr>
      <w:tr w:rsidR="00304448" w:rsidRPr="009D6F01" w14:paraId="26A2AC69" w14:textId="77777777" w:rsidTr="00304448">
        <w:trPr>
          <w:trHeight w:val="230"/>
          <w:jc w:val="center"/>
        </w:trPr>
        <w:tc>
          <w:tcPr>
            <w:tcW w:w="981" w:type="pct"/>
            <w:noWrap/>
            <w:vAlign w:val="bottom"/>
            <w:hideMark/>
          </w:tcPr>
          <w:p w14:paraId="70B474F2"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2:HardwareRevision</w:t>
            </w:r>
          </w:p>
        </w:tc>
        <w:tc>
          <w:tcPr>
            <w:tcW w:w="983" w:type="pct"/>
            <w:noWrap/>
            <w:vAlign w:val="bottom"/>
            <w:hideMark/>
          </w:tcPr>
          <w:p w14:paraId="55F763D8"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0EBE4018" w14:textId="7BBEF838"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5" w:name="_Hlk33533607"/>
        <w:tc>
          <w:tcPr>
            <w:tcW w:w="2232" w:type="pct"/>
            <w:noWrap/>
            <w:vAlign w:val="bottom"/>
            <w:hideMark/>
          </w:tcPr>
          <w:p w14:paraId="33AD9E67" w14:textId="2866C9DC" w:rsidR="00857E20" w:rsidRPr="009D6F01" w:rsidRDefault="005C6BE9" w:rsidP="00857E20">
            <w:pPr>
              <w:spacing w:before="0" w:after="0"/>
              <w:rPr>
                <w:rFonts w:asciiTheme="majorHAnsi" w:hAnsiTheme="majorHAnsi" w:cstheme="majorHAnsi"/>
                <w:iCs/>
                <w:color w:val="000000"/>
                <w:sz w:val="16"/>
                <w:szCs w:val="16"/>
                <w:lang w:eastAsia="de-DE"/>
              </w:rPr>
            </w:pPr>
            <w:r>
              <w:fldChar w:fldCharType="begin"/>
            </w:r>
            <w:r w:rsidR="007C1634">
              <w:instrText>HYPERLINK "https://cdd.iec.ch/cdd/iec61360-7/iec61360-7.nsf/0/AC35F0D824DC40BAC1258CAC0026D7B2"</w:instrText>
            </w:r>
            <w:r>
              <w:fldChar w:fldCharType="separate"/>
            </w:r>
            <w:r w:rsidR="007C1634">
              <w:rPr>
                <w:rStyle w:val="Hyperlink"/>
                <w:rFonts w:asciiTheme="majorHAnsi" w:hAnsiTheme="majorHAnsi" w:cstheme="majorHAnsi"/>
                <w:iCs/>
                <w:sz w:val="16"/>
                <w:szCs w:val="16"/>
                <w:lang w:eastAsia="de-DE"/>
              </w:rPr>
              <w:t>3:0112/2///61360_7#CBA047#001</w:t>
            </w:r>
            <w:r>
              <w:rPr>
                <w:rStyle w:val="Hyperlink"/>
                <w:rFonts w:asciiTheme="majorHAnsi" w:hAnsiTheme="majorHAnsi" w:cstheme="majorHAnsi"/>
                <w:iCs/>
                <w:sz w:val="16"/>
                <w:szCs w:val="16"/>
                <w:lang w:eastAsia="de-DE"/>
              </w:rPr>
              <w:fldChar w:fldCharType="end"/>
            </w:r>
            <w:bookmarkEnd w:id="1065"/>
          </w:p>
        </w:tc>
      </w:tr>
      <w:tr w:rsidR="00304448" w:rsidRPr="009D6F01" w14:paraId="3C607E67" w14:textId="77777777" w:rsidTr="00304448">
        <w:trPr>
          <w:trHeight w:val="230"/>
          <w:jc w:val="center"/>
        </w:trPr>
        <w:tc>
          <w:tcPr>
            <w:tcW w:w="981" w:type="pct"/>
            <w:noWrap/>
            <w:vAlign w:val="bottom"/>
            <w:hideMark/>
          </w:tcPr>
          <w:p w14:paraId="49BD0D90"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2:SoftwareRevision</w:t>
            </w:r>
          </w:p>
        </w:tc>
        <w:tc>
          <w:tcPr>
            <w:tcW w:w="983" w:type="pct"/>
            <w:noWrap/>
            <w:vAlign w:val="bottom"/>
            <w:hideMark/>
          </w:tcPr>
          <w:p w14:paraId="74BE29D9"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3E58502F" w14:textId="68457FFE"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6" w:name="_Hlk33533608"/>
        <w:tc>
          <w:tcPr>
            <w:tcW w:w="2232" w:type="pct"/>
            <w:noWrap/>
            <w:vAlign w:val="bottom"/>
            <w:hideMark/>
          </w:tcPr>
          <w:p w14:paraId="5D08F9B5" w14:textId="548FC654" w:rsidR="00857E20" w:rsidRPr="009D6F01" w:rsidRDefault="005C6BE9" w:rsidP="00857E20">
            <w:pPr>
              <w:spacing w:before="0" w:after="0"/>
              <w:rPr>
                <w:rFonts w:asciiTheme="majorHAnsi" w:hAnsiTheme="majorHAnsi" w:cstheme="majorHAnsi"/>
                <w:iCs/>
                <w:color w:val="000000"/>
                <w:sz w:val="16"/>
                <w:szCs w:val="16"/>
                <w:lang w:eastAsia="de-DE"/>
              </w:rPr>
            </w:pPr>
            <w:r>
              <w:fldChar w:fldCharType="begin"/>
            </w:r>
            <w:r w:rsidR="007C1634">
              <w:instrText>HYPERLINK "https://cdd.iec.ch/cdd/iec61360-7/iec61360-7.nsf/0/342218BCCC998EA7C1258CAC0026D7B1"</w:instrText>
            </w:r>
            <w:r>
              <w:fldChar w:fldCharType="separate"/>
            </w:r>
            <w:r w:rsidR="007C1634">
              <w:rPr>
                <w:rStyle w:val="Hyperlink"/>
                <w:rFonts w:asciiTheme="majorHAnsi" w:hAnsiTheme="majorHAnsi" w:cstheme="majorHAnsi"/>
                <w:iCs/>
                <w:sz w:val="16"/>
                <w:szCs w:val="16"/>
                <w:lang w:eastAsia="de-DE"/>
              </w:rPr>
              <w:t>3:0112/2///61360_7#CBA046#001</w:t>
            </w:r>
            <w:r>
              <w:rPr>
                <w:rStyle w:val="Hyperlink"/>
                <w:rFonts w:asciiTheme="majorHAnsi" w:hAnsiTheme="majorHAnsi" w:cstheme="majorHAnsi"/>
                <w:iCs/>
                <w:sz w:val="16"/>
                <w:szCs w:val="16"/>
                <w:lang w:eastAsia="de-DE"/>
              </w:rPr>
              <w:fldChar w:fldCharType="end"/>
            </w:r>
            <w:bookmarkEnd w:id="1066"/>
          </w:p>
        </w:tc>
      </w:tr>
      <w:tr w:rsidR="004A4047" w:rsidRPr="009D6F01" w14:paraId="357DB499" w14:textId="77777777" w:rsidTr="00304448">
        <w:trPr>
          <w:trHeight w:val="230"/>
          <w:jc w:val="center"/>
        </w:trPr>
        <w:tc>
          <w:tcPr>
            <w:tcW w:w="981" w:type="pct"/>
            <w:noWrap/>
            <w:vAlign w:val="bottom"/>
          </w:tcPr>
          <w:p w14:paraId="12854D5F" w14:textId="113990EA" w:rsidR="001572F2" w:rsidRPr="009D6F01" w:rsidRDefault="001572F2" w:rsidP="001572F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2:DeviceRev</w:t>
            </w:r>
            <w:r w:rsidR="00CA7ED7">
              <w:rPr>
                <w:rFonts w:asciiTheme="majorHAnsi" w:hAnsiTheme="majorHAnsi" w:cstheme="majorHAnsi"/>
                <w:iCs/>
                <w:color w:val="000000"/>
                <w:sz w:val="16"/>
                <w:szCs w:val="16"/>
                <w:lang w:eastAsia="de-DE"/>
              </w:rPr>
              <w:t>i</w:t>
            </w:r>
            <w:r>
              <w:rPr>
                <w:rFonts w:asciiTheme="majorHAnsi" w:hAnsiTheme="majorHAnsi" w:cstheme="majorHAnsi"/>
                <w:iCs/>
                <w:color w:val="000000"/>
                <w:sz w:val="16"/>
                <w:szCs w:val="16"/>
                <w:lang w:eastAsia="de-DE"/>
              </w:rPr>
              <w:t>sion</w:t>
            </w:r>
          </w:p>
        </w:tc>
        <w:tc>
          <w:tcPr>
            <w:tcW w:w="983" w:type="pct"/>
            <w:noWrap/>
            <w:vAlign w:val="bottom"/>
          </w:tcPr>
          <w:p w14:paraId="1EF5EA7D" w14:textId="750C5A8B"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5B3180FF" w14:textId="4D4C12A8" w:rsidR="001572F2" w:rsidRPr="009D6F01" w:rsidRDefault="008F3FBB" w:rsidP="001572F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232" w:type="pct"/>
            <w:noWrap/>
            <w:vAlign w:val="bottom"/>
          </w:tcPr>
          <w:p w14:paraId="152E8A56" w14:textId="7FF7047C" w:rsidR="001572F2" w:rsidRPr="00757F3E" w:rsidRDefault="00EC3051" w:rsidP="001572F2">
            <w:pPr>
              <w:spacing w:before="0" w:after="0"/>
              <w:rPr>
                <w:rFonts w:asciiTheme="majorHAnsi" w:hAnsiTheme="majorHAnsi" w:cstheme="majorHAnsi"/>
                <w:sz w:val="16"/>
                <w:szCs w:val="16"/>
              </w:rPr>
            </w:pPr>
            <w:hyperlink r:id="rId256" w:history="1">
              <w:r w:rsidRPr="00EC3051">
                <w:rPr>
                  <w:rStyle w:val="Hyperlink"/>
                  <w:rFonts w:asciiTheme="majorHAnsi" w:hAnsiTheme="majorHAnsi" w:cstheme="majorHAnsi"/>
                  <w:sz w:val="16"/>
                  <w:szCs w:val="16"/>
                </w:rPr>
                <w:t>3:0112/2///61987#ABP643#002</w:t>
              </w:r>
            </w:hyperlink>
          </w:p>
        </w:tc>
      </w:tr>
      <w:tr w:rsidR="00304448" w:rsidRPr="009D6F01" w14:paraId="03731CFD" w14:textId="77777777" w:rsidTr="00304448">
        <w:trPr>
          <w:trHeight w:val="230"/>
          <w:jc w:val="center"/>
        </w:trPr>
        <w:tc>
          <w:tcPr>
            <w:tcW w:w="981" w:type="pct"/>
            <w:noWrap/>
            <w:vAlign w:val="bottom"/>
            <w:hideMark/>
          </w:tcPr>
          <w:p w14:paraId="5CDE139A" w14:textId="77777777"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2:RevisionCounter</w:t>
            </w:r>
          </w:p>
        </w:tc>
        <w:tc>
          <w:tcPr>
            <w:tcW w:w="983" w:type="pct"/>
            <w:noWrap/>
            <w:vAlign w:val="bottom"/>
            <w:hideMark/>
          </w:tcPr>
          <w:p w14:paraId="4EA2E126" w14:textId="77777777"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59A43F5A" w14:textId="7A7499A2" w:rsidR="001572F2" w:rsidRPr="009D6F01" w:rsidRDefault="008F3FBB" w:rsidP="001572F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232" w:type="pct"/>
            <w:noWrap/>
            <w:vAlign w:val="bottom"/>
            <w:hideMark/>
          </w:tcPr>
          <w:p w14:paraId="0D1F43A7" w14:textId="75C50E53" w:rsidR="00A05958" w:rsidRPr="001E5716" w:rsidRDefault="00924DAD" w:rsidP="001572F2">
            <w:pPr>
              <w:spacing w:before="0" w:after="0"/>
              <w:rPr>
                <w:rFonts w:asciiTheme="majorHAnsi" w:hAnsiTheme="majorHAnsi" w:cstheme="majorHAnsi"/>
                <w:iCs/>
                <w:sz w:val="16"/>
                <w:szCs w:val="16"/>
                <w:lang w:eastAsia="de-DE"/>
              </w:rPr>
            </w:pPr>
            <w:hyperlink r:id="rId257" w:history="1">
              <w:r w:rsidRPr="003427D9">
                <w:rPr>
                  <w:rStyle w:val="Hyperlink"/>
                  <w:rFonts w:asciiTheme="majorHAnsi" w:hAnsiTheme="majorHAnsi" w:cstheme="majorHAnsi"/>
                  <w:iCs/>
                  <w:sz w:val="16"/>
                  <w:szCs w:val="16"/>
                  <w:lang w:eastAsia="de-DE"/>
                </w:rPr>
                <w:t>3:0112/2///61987#ABN603#002</w:t>
              </w:r>
            </w:hyperlink>
          </w:p>
        </w:tc>
      </w:tr>
      <w:tr w:rsidR="00304448" w:rsidRPr="009D6F01" w14:paraId="3903B55E" w14:textId="77777777" w:rsidTr="00304448">
        <w:trPr>
          <w:trHeight w:val="230"/>
          <w:jc w:val="center"/>
        </w:trPr>
        <w:tc>
          <w:tcPr>
            <w:tcW w:w="981" w:type="pct"/>
            <w:noWrap/>
            <w:vAlign w:val="bottom"/>
            <w:hideMark/>
          </w:tcPr>
          <w:p w14:paraId="722BB5AD" w14:textId="77777777"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2:ProductInstanceUri</w:t>
            </w:r>
          </w:p>
        </w:tc>
        <w:tc>
          <w:tcPr>
            <w:tcW w:w="983" w:type="pct"/>
            <w:noWrap/>
            <w:vAlign w:val="bottom"/>
            <w:hideMark/>
          </w:tcPr>
          <w:p w14:paraId="11E5AEA7" w14:textId="77777777"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3369F970" w14:textId="6636DD8D" w:rsidR="001572F2" w:rsidRPr="009D6F01" w:rsidRDefault="008F3FBB" w:rsidP="001572F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232" w:type="pct"/>
            <w:noWrap/>
            <w:vAlign w:val="bottom"/>
            <w:hideMark/>
          </w:tcPr>
          <w:p w14:paraId="0392FD15" w14:textId="1F2B810D" w:rsidR="001572F2" w:rsidRPr="009D6F01" w:rsidRDefault="006B2C30" w:rsidP="001572F2">
            <w:pPr>
              <w:spacing w:before="0" w:after="0"/>
              <w:rPr>
                <w:rFonts w:asciiTheme="majorHAnsi" w:hAnsiTheme="majorHAnsi" w:cstheme="majorHAnsi"/>
                <w:iCs/>
                <w:color w:val="000000"/>
                <w:sz w:val="16"/>
                <w:szCs w:val="16"/>
                <w:lang w:eastAsia="de-DE"/>
              </w:rPr>
            </w:pPr>
            <w:hyperlink r:id="rId258" w:history="1">
              <w:r>
                <w:rPr>
                  <w:rStyle w:val="Hyperlink"/>
                  <w:rFonts w:asciiTheme="majorHAnsi" w:hAnsiTheme="majorHAnsi" w:cstheme="majorHAnsi"/>
                  <w:iCs/>
                  <w:sz w:val="16"/>
                  <w:szCs w:val="16"/>
                  <w:lang w:eastAsia="de-DE"/>
                </w:rPr>
                <w:t>3:0112/2///61360_7#CBA055#001</w:t>
              </w:r>
            </w:hyperlink>
          </w:p>
        </w:tc>
      </w:tr>
      <w:tr w:rsidR="00304448" w:rsidRPr="009D6F01" w14:paraId="1DD9CDB9" w14:textId="77777777" w:rsidTr="00304448">
        <w:trPr>
          <w:trHeight w:val="230"/>
          <w:jc w:val="center"/>
        </w:trPr>
        <w:tc>
          <w:tcPr>
            <w:tcW w:w="981" w:type="pct"/>
            <w:noWrap/>
            <w:vAlign w:val="bottom"/>
            <w:hideMark/>
          </w:tcPr>
          <w:p w14:paraId="5E51AD77" w14:textId="77777777"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2:AssetId</w:t>
            </w:r>
          </w:p>
        </w:tc>
        <w:tc>
          <w:tcPr>
            <w:tcW w:w="983" w:type="pct"/>
            <w:noWrap/>
            <w:vAlign w:val="bottom"/>
            <w:hideMark/>
          </w:tcPr>
          <w:p w14:paraId="7E7891A8" w14:textId="77777777"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7278DBA8" w14:textId="61DE543F" w:rsidR="001572F2" w:rsidRPr="009D6F01" w:rsidRDefault="008F3FBB" w:rsidP="001572F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7" w:name="_Hlk33533611"/>
        <w:tc>
          <w:tcPr>
            <w:tcW w:w="2232" w:type="pct"/>
            <w:noWrap/>
            <w:vAlign w:val="bottom"/>
            <w:hideMark/>
          </w:tcPr>
          <w:p w14:paraId="218F9F2A" w14:textId="75D70603" w:rsidR="001572F2" w:rsidRPr="009D6F01" w:rsidRDefault="001572F2" w:rsidP="001572F2">
            <w:pPr>
              <w:spacing w:before="0" w:after="0"/>
              <w:rPr>
                <w:rFonts w:asciiTheme="majorHAnsi" w:hAnsiTheme="majorHAnsi" w:cstheme="majorHAnsi"/>
                <w:iCs/>
                <w:color w:val="000000"/>
                <w:sz w:val="16"/>
                <w:szCs w:val="16"/>
                <w:lang w:eastAsia="de-DE"/>
              </w:rPr>
            </w:pPr>
            <w:r>
              <w:fldChar w:fldCharType="begin"/>
            </w:r>
            <w:r w:rsidR="00951567">
              <w:instrText>HYPERLINK "https://cdd.iec.ch/cdd/iec61987/iec61987.nsf/0/30A3BE5A588158CFC1258C3B004B5BE5"</w:instrText>
            </w:r>
            <w:r>
              <w:fldChar w:fldCharType="separate"/>
            </w:r>
            <w:r w:rsidR="00951567">
              <w:rPr>
                <w:rStyle w:val="Hyperlink"/>
                <w:rFonts w:asciiTheme="majorHAnsi" w:hAnsiTheme="majorHAnsi" w:cstheme="majorHAnsi"/>
                <w:iCs/>
                <w:sz w:val="16"/>
                <w:szCs w:val="16"/>
                <w:lang w:eastAsia="de-DE"/>
              </w:rPr>
              <w:t>3:0112/2///61987#ABA038#004</w:t>
            </w:r>
            <w:r>
              <w:rPr>
                <w:rStyle w:val="Hyperlink"/>
                <w:rFonts w:asciiTheme="majorHAnsi" w:hAnsiTheme="majorHAnsi" w:cstheme="majorHAnsi"/>
                <w:iCs/>
                <w:sz w:val="16"/>
                <w:szCs w:val="16"/>
                <w:lang w:eastAsia="de-DE"/>
              </w:rPr>
              <w:fldChar w:fldCharType="end"/>
            </w:r>
            <w:bookmarkEnd w:id="1067"/>
          </w:p>
        </w:tc>
      </w:tr>
      <w:tr w:rsidR="00304448" w:rsidRPr="009D6F01" w14:paraId="13EC3116" w14:textId="77777777" w:rsidTr="00304448">
        <w:trPr>
          <w:trHeight w:val="225"/>
          <w:jc w:val="center"/>
        </w:trPr>
        <w:tc>
          <w:tcPr>
            <w:tcW w:w="981" w:type="pct"/>
            <w:noWrap/>
            <w:vAlign w:val="bottom"/>
            <w:hideMark/>
          </w:tcPr>
          <w:p w14:paraId="47B60647" w14:textId="77777777" w:rsidR="001572F2" w:rsidRPr="009D6F01" w:rsidRDefault="001572F2" w:rsidP="001572F2">
            <w:pPr>
              <w:spacing w:before="0" w:after="0"/>
              <w:rPr>
                <w:rFonts w:asciiTheme="majorHAnsi" w:hAnsiTheme="majorHAnsi" w:cstheme="majorHAnsi"/>
                <w:iCs/>
                <w:color w:val="000000"/>
                <w:sz w:val="16"/>
                <w:szCs w:val="16"/>
                <w:lang w:eastAsia="de-DE"/>
              </w:rPr>
            </w:pPr>
            <w:bookmarkStart w:id="1068" w:name="_Hlk31735043"/>
            <w:r w:rsidRPr="009D6F01">
              <w:rPr>
                <w:rFonts w:asciiTheme="majorHAnsi" w:hAnsiTheme="majorHAnsi" w:cstheme="majorHAnsi"/>
                <w:iCs/>
                <w:color w:val="000000"/>
                <w:sz w:val="16"/>
                <w:szCs w:val="16"/>
                <w:lang w:eastAsia="de-DE"/>
              </w:rPr>
              <w:t>2:DeviceHealth</w:t>
            </w:r>
          </w:p>
        </w:tc>
        <w:tc>
          <w:tcPr>
            <w:tcW w:w="983" w:type="pct"/>
            <w:vAlign w:val="bottom"/>
            <w:hideMark/>
          </w:tcPr>
          <w:p w14:paraId="2D1BA3FE" w14:textId="77777777" w:rsidR="001572F2" w:rsidRPr="009D6F01" w:rsidRDefault="001572F2" w:rsidP="001572F2">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803" w:type="pct"/>
          </w:tcPr>
          <w:p w14:paraId="186F04B8" w14:textId="0644BBB7" w:rsidR="001572F2" w:rsidRPr="009D6F01" w:rsidRDefault="008F3FBB" w:rsidP="001572F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069" w:name="_Hlk33533612"/>
        <w:tc>
          <w:tcPr>
            <w:tcW w:w="2232" w:type="pct"/>
            <w:noWrap/>
            <w:vAlign w:val="bottom"/>
            <w:hideMark/>
          </w:tcPr>
          <w:p w14:paraId="7614B838" w14:textId="2A159109" w:rsidR="001572F2" w:rsidRPr="009D6F01" w:rsidRDefault="001572F2" w:rsidP="15B8EE90">
            <w:pPr>
              <w:spacing w:before="0" w:after="0"/>
              <w:rPr>
                <w:rFonts w:asciiTheme="majorHAnsi" w:hAnsiTheme="majorHAnsi" w:cstheme="majorBidi"/>
                <w:color w:val="000000"/>
                <w:sz w:val="16"/>
                <w:szCs w:val="16"/>
                <w:lang w:eastAsia="de-DE"/>
              </w:rPr>
            </w:pPr>
            <w:r w:rsidRPr="15B8EE90">
              <w:fldChar w:fldCharType="begin"/>
            </w:r>
            <w:r w:rsidR="00F14B97">
              <w:instrText>HYPERLINK "https://cdd.iec.ch/cdd/iec61987/iec61987.nsf/0/3D589A16663CB989C1258CC7004C1EF2"</w:instrText>
            </w:r>
            <w:r w:rsidRPr="15B8EE90">
              <w:fldChar w:fldCharType="separate"/>
            </w:r>
            <w:r w:rsidR="004B0D7F">
              <w:rPr>
                <w:rStyle w:val="Hyperlink"/>
                <w:rFonts w:asciiTheme="majorHAnsi" w:hAnsiTheme="majorHAnsi" w:cstheme="majorBidi"/>
                <w:sz w:val="16"/>
                <w:szCs w:val="16"/>
                <w:lang w:eastAsia="de-DE"/>
              </w:rPr>
              <w:t>3:0112/2///61987#ABN972#002</w:t>
            </w:r>
            <w:r w:rsidRPr="15B8EE90">
              <w:rPr>
                <w:rStyle w:val="Hyperlink"/>
                <w:rFonts w:asciiTheme="majorHAnsi" w:hAnsiTheme="majorHAnsi" w:cstheme="majorBidi"/>
                <w:sz w:val="16"/>
                <w:szCs w:val="16"/>
                <w:lang w:eastAsia="de-DE"/>
              </w:rPr>
              <w:fldChar w:fldCharType="end"/>
            </w:r>
            <w:bookmarkEnd w:id="1068"/>
            <w:bookmarkEnd w:id="1069"/>
          </w:p>
        </w:tc>
      </w:tr>
    </w:tbl>
    <w:p w14:paraId="5BDE40A6" w14:textId="38C80290" w:rsidR="15B8EE90" w:rsidRDefault="15B8EE90"/>
    <w:p w14:paraId="22959541" w14:textId="5BAF594A" w:rsidR="009842EF" w:rsidRPr="00221FE7" w:rsidRDefault="009842EF" w:rsidP="009842EF">
      <w:pPr>
        <w:pStyle w:val="TABLE-title"/>
      </w:pPr>
      <w:bookmarkStart w:id="1070" w:name="_Toc94014846"/>
      <w:bookmarkStart w:id="1071" w:name="_Ref26525827"/>
      <w:bookmarkStart w:id="1072" w:name="_Toc34394290"/>
      <w:bookmarkStart w:id="1073" w:name="_Toc85097755"/>
      <w:bookmarkStart w:id="1074" w:name="_Toc215031958"/>
      <w:bookmarkEnd w:id="1070"/>
      <w:r w:rsidRPr="00221FE7">
        <w:t xml:space="preserve">Table </w:t>
      </w:r>
      <w:r w:rsidRPr="00221FE7">
        <w:fldChar w:fldCharType="begin"/>
      </w:r>
      <w:r w:rsidRPr="00221FE7">
        <w:instrText xml:space="preserve"> SEQ Table \* ARABIC </w:instrText>
      </w:r>
      <w:r w:rsidRPr="00221FE7">
        <w:fldChar w:fldCharType="separate"/>
      </w:r>
      <w:r w:rsidR="00E00C54">
        <w:rPr>
          <w:noProof/>
        </w:rPr>
        <w:t>111</w:t>
      </w:r>
      <w:r w:rsidRPr="00221FE7">
        <w:fldChar w:fldCharType="end"/>
      </w:r>
      <w:bookmarkEnd w:id="1071"/>
      <w:r w:rsidRPr="00221FE7">
        <w:t xml:space="preserve"> – </w:t>
      </w:r>
      <w:r w:rsidR="008679C8" w:rsidRPr="00D64984">
        <w:t>PADIM</w:t>
      </w:r>
      <w:r w:rsidRPr="00221FE7">
        <w:t xml:space="preserve">Type </w:t>
      </w:r>
      <w:r w:rsidR="00744494">
        <w:t>a</w:t>
      </w:r>
      <w:r w:rsidRPr="00221FE7">
        <w:t xml:space="preserve">dditional </w:t>
      </w:r>
      <w:r w:rsidR="00744494">
        <w:t>s</w:t>
      </w:r>
      <w:r w:rsidRPr="00221FE7">
        <w:t>ubcomponents</w:t>
      </w:r>
      <w:bookmarkEnd w:id="1072"/>
      <w:bookmarkEnd w:id="1073"/>
      <w:bookmarkEnd w:id="107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6"/>
        <w:gridCol w:w="1273"/>
        <w:gridCol w:w="995"/>
        <w:gridCol w:w="1982"/>
        <w:gridCol w:w="853"/>
        <w:gridCol w:w="1982"/>
        <w:gridCol w:w="709"/>
      </w:tblGrid>
      <w:tr w:rsidR="000148A7" w:rsidRPr="00376D33" w14:paraId="10490A33" w14:textId="77777777" w:rsidTr="007E6E97">
        <w:trPr>
          <w:trHeight w:val="118"/>
          <w:jc w:val="center"/>
        </w:trPr>
        <w:tc>
          <w:tcPr>
            <w:tcW w:w="832" w:type="pct"/>
            <w:shd w:val="clear" w:color="auto" w:fill="D9D9D9" w:themeFill="background1" w:themeFillShade="D9"/>
            <w:hideMark/>
          </w:tcPr>
          <w:p w14:paraId="5ADFBC5C" w14:textId="155607C7" w:rsidR="006E335A" w:rsidRPr="00376D33" w:rsidRDefault="006E335A"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1" w:type="pct"/>
            <w:shd w:val="clear" w:color="auto" w:fill="D9D9D9" w:themeFill="background1" w:themeFillShade="D9"/>
            <w:hideMark/>
          </w:tcPr>
          <w:p w14:paraId="5449F4F4" w14:textId="4AF9DF09" w:rsidR="006E335A" w:rsidRPr="00376D33" w:rsidRDefault="006E335A"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sidR="009E006A">
              <w:rPr>
                <w:rFonts w:asciiTheme="majorHAnsi" w:hAnsiTheme="majorHAnsi" w:cstheme="majorHAnsi"/>
                <w:b/>
                <w:bCs/>
                <w:color w:val="000000"/>
                <w:sz w:val="16"/>
                <w:szCs w:val="16"/>
                <w:lang w:eastAsia="de-DE"/>
              </w:rPr>
              <w:t>s</w:t>
            </w:r>
          </w:p>
        </w:tc>
        <w:tc>
          <w:tcPr>
            <w:tcW w:w="532" w:type="pct"/>
            <w:shd w:val="clear" w:color="auto" w:fill="D9D9D9" w:themeFill="background1" w:themeFillShade="D9"/>
          </w:tcPr>
          <w:p w14:paraId="3447252F" w14:textId="4B4F1B84" w:rsidR="006E335A" w:rsidRPr="00376D33" w:rsidRDefault="006E335A"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060" w:type="pct"/>
            <w:shd w:val="clear" w:color="auto" w:fill="D9D9D9" w:themeFill="background1" w:themeFillShade="D9"/>
          </w:tcPr>
          <w:p w14:paraId="31A2B6E1" w14:textId="4377179D" w:rsidR="006E335A" w:rsidRPr="00376D33" w:rsidRDefault="006E335A"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6" w:type="pct"/>
            <w:shd w:val="clear" w:color="auto" w:fill="D9D9D9" w:themeFill="background1" w:themeFillShade="D9"/>
          </w:tcPr>
          <w:p w14:paraId="21196596" w14:textId="2CD5C35D" w:rsidR="006E335A" w:rsidRPr="00376D33" w:rsidRDefault="006E335A"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1060" w:type="pct"/>
            <w:shd w:val="clear" w:color="auto" w:fill="D9D9D9" w:themeFill="background1" w:themeFillShade="D9"/>
          </w:tcPr>
          <w:p w14:paraId="0A18597E" w14:textId="20B34934" w:rsidR="006E335A" w:rsidRPr="00376D33" w:rsidRDefault="006E335A"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9" w:type="pct"/>
            <w:shd w:val="clear" w:color="auto" w:fill="D9D9D9" w:themeFill="background1" w:themeFillShade="D9"/>
            <w:hideMark/>
          </w:tcPr>
          <w:p w14:paraId="286A4F2C" w14:textId="5F839999" w:rsidR="006E335A" w:rsidRPr="00376D33" w:rsidRDefault="006E335A"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AF55A1" w:rsidRPr="00376D33" w14:paraId="0E628F15" w14:textId="77777777" w:rsidTr="007E6E97">
        <w:trPr>
          <w:trHeight w:val="118"/>
          <w:jc w:val="center"/>
        </w:trPr>
        <w:tc>
          <w:tcPr>
            <w:tcW w:w="832" w:type="pct"/>
          </w:tcPr>
          <w:p w14:paraId="3C41EAE6" w14:textId="77777777" w:rsidR="00785EA5" w:rsidRPr="00376D33" w:rsidRDefault="00785EA5"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1" w:type="pct"/>
          </w:tcPr>
          <w:p w14:paraId="47DD4CA6" w14:textId="4FADC79E" w:rsidR="00785EA5" w:rsidRPr="00376D33" w:rsidRDefault="00785EA5"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w:t>
            </w:r>
            <w:r w:rsidR="006404C7">
              <w:rPr>
                <w:rFonts w:asciiTheme="majorHAnsi" w:hAnsiTheme="majorHAnsi" w:cstheme="majorHAnsi"/>
                <w:color w:val="000000"/>
                <w:sz w:val="16"/>
                <w:szCs w:val="16"/>
                <w:lang w:eastAsia="de-DE"/>
              </w:rPr>
              <w:t>Interface</w:t>
            </w:r>
          </w:p>
        </w:tc>
        <w:tc>
          <w:tcPr>
            <w:tcW w:w="532" w:type="pct"/>
          </w:tcPr>
          <w:p w14:paraId="0FD26701" w14:textId="66B9D559" w:rsidR="00785EA5" w:rsidRPr="00376D33" w:rsidRDefault="00785EA5" w:rsidP="00CC1A8D">
            <w:pPr>
              <w:spacing w:before="0" w:after="0"/>
              <w:rPr>
                <w:rFonts w:asciiTheme="majorHAnsi" w:hAnsiTheme="majorHAnsi" w:cstheme="majorHAnsi"/>
                <w:b/>
                <w:bCs/>
                <w:color w:val="000000"/>
                <w:sz w:val="16"/>
                <w:szCs w:val="16"/>
                <w:lang w:eastAsia="de-DE"/>
              </w:rPr>
            </w:pPr>
            <w:r w:rsidRPr="00D64984">
              <w:rPr>
                <w:rFonts w:asciiTheme="majorHAnsi" w:hAnsiTheme="majorHAnsi" w:cstheme="majorHAnsi"/>
                <w:sz w:val="16"/>
                <w:szCs w:val="16"/>
                <w:lang w:eastAsia="de-DE"/>
              </w:rPr>
              <w:t>Object</w:t>
            </w:r>
            <w:r w:rsidR="006404C7">
              <w:rPr>
                <w:rFonts w:asciiTheme="majorHAnsi" w:hAnsiTheme="majorHAnsi" w:cstheme="majorHAnsi"/>
                <w:sz w:val="16"/>
                <w:szCs w:val="16"/>
                <w:lang w:eastAsia="de-DE"/>
              </w:rPr>
              <w:t>Type</w:t>
            </w:r>
          </w:p>
        </w:tc>
        <w:tc>
          <w:tcPr>
            <w:tcW w:w="1060" w:type="pct"/>
          </w:tcPr>
          <w:p w14:paraId="15C65E05" w14:textId="67BF9C37" w:rsidR="00785EA5" w:rsidRPr="00376D33" w:rsidRDefault="00645584" w:rsidP="00CC1A8D">
            <w:pPr>
              <w:spacing w:before="0" w:after="0"/>
              <w:rPr>
                <w:rFonts w:asciiTheme="majorHAnsi" w:hAnsiTheme="majorHAnsi" w:cstheme="majorHAnsi"/>
                <w:b/>
                <w:bCs/>
                <w:color w:val="000000"/>
                <w:sz w:val="16"/>
                <w:szCs w:val="16"/>
                <w:lang w:eastAsia="de-DE"/>
              </w:rPr>
            </w:pPr>
            <w:r w:rsidRPr="007E6E97">
              <w:rPr>
                <w:rFonts w:asciiTheme="majorHAnsi" w:hAnsiTheme="majorHAnsi" w:cstheme="majorHAnsi"/>
                <w:color w:val="000000"/>
                <w:sz w:val="16"/>
                <w:szCs w:val="16"/>
                <w:lang w:eastAsia="de-DE"/>
              </w:rPr>
              <w:t>IGeneral</w:t>
            </w:r>
            <w:r w:rsidR="0077687C">
              <w:rPr>
                <w:rFonts w:asciiTheme="majorHAnsi" w:hAnsiTheme="majorHAnsi" w:cstheme="majorHAnsi"/>
                <w:color w:val="000000"/>
                <w:sz w:val="16"/>
                <w:szCs w:val="16"/>
                <w:lang w:eastAsia="de-DE"/>
              </w:rPr>
              <w:t>D</w:t>
            </w:r>
            <w:r w:rsidRPr="007E6E97">
              <w:rPr>
                <w:rFonts w:asciiTheme="majorHAnsi" w:hAnsiTheme="majorHAnsi" w:cstheme="majorHAnsi"/>
                <w:color w:val="000000"/>
                <w:sz w:val="16"/>
                <w:szCs w:val="16"/>
                <w:lang w:eastAsia="de-DE"/>
              </w:rPr>
              <w:t>eviceConditionSetType</w:t>
            </w:r>
          </w:p>
        </w:tc>
        <w:tc>
          <w:tcPr>
            <w:tcW w:w="456" w:type="pct"/>
          </w:tcPr>
          <w:p w14:paraId="76119252" w14:textId="77777777" w:rsidR="00785EA5" w:rsidRPr="00376D33" w:rsidRDefault="00785EA5" w:rsidP="00CC1A8D">
            <w:pPr>
              <w:spacing w:before="0" w:after="0"/>
              <w:rPr>
                <w:rFonts w:asciiTheme="majorHAnsi" w:hAnsiTheme="majorHAnsi" w:cstheme="majorHAnsi"/>
                <w:b/>
                <w:bCs/>
                <w:color w:val="000000"/>
                <w:sz w:val="16"/>
                <w:szCs w:val="16"/>
                <w:lang w:eastAsia="de-DE"/>
              </w:rPr>
            </w:pPr>
          </w:p>
        </w:tc>
        <w:tc>
          <w:tcPr>
            <w:tcW w:w="1060" w:type="pct"/>
          </w:tcPr>
          <w:p w14:paraId="1B274FF3" w14:textId="59D6B0A0" w:rsidR="00785EA5" w:rsidRPr="00376D33" w:rsidRDefault="00915964" w:rsidP="00CC1A8D">
            <w:pPr>
              <w:spacing w:before="0" w:after="0"/>
              <w:rPr>
                <w:rFonts w:asciiTheme="majorHAnsi" w:hAnsiTheme="majorHAnsi" w:cstheme="majorHAnsi"/>
                <w:b/>
                <w:bCs/>
                <w:color w:val="000000"/>
                <w:sz w:val="16"/>
                <w:szCs w:val="16"/>
                <w:lang w:eastAsia="de-DE"/>
              </w:rPr>
            </w:pPr>
            <w:r w:rsidRPr="00B8112A">
              <w:rPr>
                <w:rFonts w:asciiTheme="majorHAnsi" w:hAnsiTheme="majorHAnsi"/>
                <w:color w:val="000000"/>
                <w:sz w:val="16"/>
              </w:rPr>
              <w:t xml:space="preserve">Defined above, see chapter </w:t>
            </w:r>
            <w:r w:rsidR="005A393C">
              <w:rPr>
                <w:rFonts w:asciiTheme="majorHAnsi" w:hAnsiTheme="majorHAnsi"/>
                <w:color w:val="000000"/>
                <w:sz w:val="16"/>
              </w:rPr>
              <w:fldChar w:fldCharType="begin"/>
            </w:r>
            <w:r w:rsidR="005A393C">
              <w:rPr>
                <w:rFonts w:asciiTheme="majorHAnsi" w:hAnsiTheme="majorHAnsi"/>
                <w:color w:val="000000"/>
                <w:sz w:val="16"/>
              </w:rPr>
              <w:instrText xml:space="preserve"> REF _Ref131167435 \r \h </w:instrText>
            </w:r>
            <w:r w:rsidR="005A393C">
              <w:rPr>
                <w:rFonts w:asciiTheme="majorHAnsi" w:hAnsiTheme="majorHAnsi"/>
                <w:color w:val="000000"/>
                <w:sz w:val="16"/>
              </w:rPr>
            </w:r>
            <w:r w:rsidR="005A393C">
              <w:rPr>
                <w:rFonts w:asciiTheme="majorHAnsi" w:hAnsiTheme="majorHAnsi"/>
                <w:color w:val="000000"/>
                <w:sz w:val="16"/>
              </w:rPr>
              <w:fldChar w:fldCharType="separate"/>
            </w:r>
            <w:r w:rsidR="00E00C54">
              <w:rPr>
                <w:rFonts w:asciiTheme="majorHAnsi" w:hAnsiTheme="majorHAnsi"/>
                <w:color w:val="000000"/>
                <w:sz w:val="16"/>
              </w:rPr>
              <w:t>7.1.7</w:t>
            </w:r>
            <w:r w:rsidR="005A393C">
              <w:rPr>
                <w:rFonts w:asciiTheme="majorHAnsi" w:hAnsiTheme="majorHAnsi"/>
                <w:color w:val="000000"/>
                <w:sz w:val="16"/>
              </w:rPr>
              <w:fldChar w:fldCharType="end"/>
            </w:r>
          </w:p>
        </w:tc>
        <w:tc>
          <w:tcPr>
            <w:tcW w:w="379" w:type="pct"/>
          </w:tcPr>
          <w:p w14:paraId="4E32D001" w14:textId="04D028AC" w:rsidR="00785EA5" w:rsidRPr="00376D33" w:rsidRDefault="00785EA5" w:rsidP="00CC1A8D">
            <w:pPr>
              <w:spacing w:before="0" w:after="0"/>
              <w:rPr>
                <w:rFonts w:asciiTheme="majorHAnsi" w:hAnsiTheme="majorHAnsi" w:cstheme="majorHAnsi"/>
                <w:b/>
                <w:bCs/>
                <w:color w:val="000000"/>
                <w:sz w:val="16"/>
                <w:szCs w:val="16"/>
                <w:lang w:eastAsia="de-DE"/>
              </w:rPr>
            </w:pPr>
          </w:p>
        </w:tc>
      </w:tr>
      <w:tr w:rsidR="001B46CC" w:rsidRPr="00376D33" w14:paraId="48942645" w14:textId="77777777" w:rsidTr="15B8EE90">
        <w:trPr>
          <w:trHeight w:val="118"/>
          <w:jc w:val="center"/>
        </w:trPr>
        <w:tc>
          <w:tcPr>
            <w:tcW w:w="5000" w:type="pct"/>
            <w:gridSpan w:val="7"/>
          </w:tcPr>
          <w:p w14:paraId="049AFACC" w14:textId="34B4FDBA" w:rsidR="001B46CC" w:rsidRPr="00376D33" w:rsidRDefault="001B46CC" w:rsidP="006E335A">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Applied from IGeneralDeviceConditionSetType</w:t>
            </w:r>
          </w:p>
        </w:tc>
      </w:tr>
      <w:tr w:rsidR="000148A7" w:rsidRPr="00376D33" w14:paraId="78B3797D" w14:textId="77777777" w:rsidTr="007E6E97">
        <w:trPr>
          <w:trHeight w:val="118"/>
          <w:jc w:val="center"/>
        </w:trPr>
        <w:tc>
          <w:tcPr>
            <w:tcW w:w="832" w:type="pct"/>
          </w:tcPr>
          <w:p w14:paraId="3B83250E" w14:textId="77777777" w:rsidR="00893897" w:rsidRPr="00376D33" w:rsidRDefault="00893897"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1" w:type="pct"/>
          </w:tcPr>
          <w:p w14:paraId="313153F7" w14:textId="77777777" w:rsidR="00893897" w:rsidRPr="00376D33" w:rsidRDefault="00893897"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4C6F0851" w14:textId="77777777" w:rsidR="00893897" w:rsidRPr="00376D33" w:rsidRDefault="00893897" w:rsidP="00CC1A8D">
            <w:pPr>
              <w:spacing w:before="0" w:after="0"/>
              <w:rPr>
                <w:rFonts w:asciiTheme="majorHAnsi" w:hAnsiTheme="majorHAnsi" w:cstheme="majorHAnsi"/>
                <w:b/>
                <w:bCs/>
                <w:color w:val="000000"/>
                <w:sz w:val="16"/>
                <w:szCs w:val="16"/>
                <w:lang w:eastAsia="de-DE"/>
              </w:rPr>
            </w:pPr>
            <w:r w:rsidRPr="00D64984">
              <w:rPr>
                <w:rFonts w:asciiTheme="majorHAnsi" w:hAnsiTheme="majorHAnsi" w:cstheme="majorHAnsi"/>
                <w:sz w:val="16"/>
                <w:szCs w:val="16"/>
                <w:lang w:eastAsia="de-DE"/>
              </w:rPr>
              <w:t>Object</w:t>
            </w:r>
          </w:p>
        </w:tc>
        <w:tc>
          <w:tcPr>
            <w:tcW w:w="1060" w:type="pct"/>
          </w:tcPr>
          <w:p w14:paraId="5A9EE03E" w14:textId="18BD4CF0" w:rsidR="00893897" w:rsidRPr="00376D33" w:rsidRDefault="00893897" w:rsidP="00CC1A8D">
            <w:pPr>
              <w:spacing w:before="0" w:after="0"/>
              <w:rPr>
                <w:rFonts w:asciiTheme="majorHAnsi" w:hAnsiTheme="majorHAnsi" w:cstheme="majorHAnsi"/>
                <w:b/>
                <w:bCs/>
                <w:color w:val="000000"/>
                <w:sz w:val="16"/>
                <w:szCs w:val="16"/>
                <w:lang w:eastAsia="de-DE"/>
              </w:rPr>
            </w:pPr>
            <w:r>
              <w:rPr>
                <w:rFonts w:asciiTheme="majorHAnsi" w:hAnsiTheme="majorHAnsi" w:cstheme="majorHAnsi"/>
                <w:color w:val="000000"/>
                <w:sz w:val="16"/>
                <w:szCs w:val="16"/>
                <w:lang w:val="de-DE"/>
              </w:rPr>
              <w:t>General</w:t>
            </w:r>
            <w:r w:rsidRPr="00376D33">
              <w:rPr>
                <w:rFonts w:asciiTheme="majorHAnsi" w:hAnsiTheme="majorHAnsi" w:cstheme="majorHAnsi"/>
                <w:color w:val="000000"/>
                <w:sz w:val="16"/>
                <w:szCs w:val="16"/>
                <w:lang w:val="de-DE"/>
              </w:rPr>
              <w:t>DeviceCondition</w:t>
            </w:r>
            <w:r>
              <w:rPr>
                <w:rFonts w:asciiTheme="majorHAnsi" w:hAnsiTheme="majorHAnsi" w:cstheme="majorHAnsi"/>
                <w:color w:val="000000"/>
                <w:sz w:val="16"/>
                <w:szCs w:val="16"/>
                <w:lang w:val="de-DE"/>
              </w:rPr>
              <w:t>s</w:t>
            </w:r>
          </w:p>
        </w:tc>
        <w:tc>
          <w:tcPr>
            <w:tcW w:w="456" w:type="pct"/>
          </w:tcPr>
          <w:p w14:paraId="1C0D9C0B" w14:textId="77777777" w:rsidR="00893897" w:rsidRPr="00376D33" w:rsidRDefault="00893897" w:rsidP="00CC1A8D">
            <w:pPr>
              <w:spacing w:before="0" w:after="0"/>
              <w:rPr>
                <w:rFonts w:asciiTheme="majorHAnsi" w:hAnsiTheme="majorHAnsi" w:cstheme="majorHAnsi"/>
                <w:b/>
                <w:bCs/>
                <w:color w:val="000000"/>
                <w:sz w:val="16"/>
                <w:szCs w:val="16"/>
                <w:lang w:eastAsia="de-DE"/>
              </w:rPr>
            </w:pPr>
          </w:p>
        </w:tc>
        <w:tc>
          <w:tcPr>
            <w:tcW w:w="1060" w:type="pct"/>
          </w:tcPr>
          <w:p w14:paraId="51280C97" w14:textId="684B7463" w:rsidR="00893897" w:rsidRPr="00376D33" w:rsidRDefault="005A6784" w:rsidP="00CC1A8D">
            <w:pPr>
              <w:spacing w:before="0" w:after="0"/>
              <w:rPr>
                <w:rFonts w:asciiTheme="majorHAnsi" w:hAnsiTheme="majorHAnsi" w:cstheme="majorHAnsi"/>
                <w:b/>
                <w:bCs/>
                <w:color w:val="000000"/>
                <w:sz w:val="16"/>
                <w:szCs w:val="16"/>
                <w:lang w:eastAsia="de-DE"/>
              </w:rPr>
            </w:pPr>
            <w:r>
              <w:rPr>
                <w:rFonts w:asciiTheme="majorHAnsi" w:hAnsiTheme="majorHAnsi" w:cstheme="majorHAnsi"/>
                <w:color w:val="000000"/>
                <w:sz w:val="16"/>
                <w:szCs w:val="16"/>
                <w:lang w:val="de-DE"/>
              </w:rPr>
              <w:t>General</w:t>
            </w:r>
            <w:r w:rsidR="00893897" w:rsidRPr="00376D33">
              <w:rPr>
                <w:rFonts w:asciiTheme="majorHAnsi" w:hAnsiTheme="majorHAnsi" w:cstheme="majorHAnsi"/>
                <w:color w:val="000000"/>
                <w:sz w:val="16"/>
                <w:szCs w:val="16"/>
                <w:lang w:val="de-DE"/>
              </w:rPr>
              <w:t>DeviceConditionSetType</w:t>
            </w:r>
          </w:p>
        </w:tc>
        <w:tc>
          <w:tcPr>
            <w:tcW w:w="379" w:type="pct"/>
          </w:tcPr>
          <w:p w14:paraId="0877D859" w14:textId="77777777" w:rsidR="00893897" w:rsidRPr="00376D33" w:rsidRDefault="00893897" w:rsidP="00CC1A8D">
            <w:pPr>
              <w:spacing w:before="0" w:after="0"/>
              <w:rPr>
                <w:rFonts w:asciiTheme="majorHAnsi" w:hAnsiTheme="majorHAnsi" w:cstheme="majorHAnsi"/>
                <w:b/>
                <w:bCs/>
                <w:color w:val="000000"/>
                <w:sz w:val="16"/>
                <w:szCs w:val="16"/>
                <w:lang w:eastAsia="de-DE"/>
              </w:rPr>
            </w:pPr>
            <w:r w:rsidRPr="00D64984">
              <w:rPr>
                <w:rFonts w:ascii="Calibri" w:hAnsi="Calibri" w:cs="Calibri"/>
                <w:sz w:val="16"/>
                <w:szCs w:val="16"/>
                <w:lang w:eastAsia="de-DE"/>
              </w:rPr>
              <w:t>O</w:t>
            </w:r>
          </w:p>
        </w:tc>
      </w:tr>
      <w:tr w:rsidR="000148A7" w:rsidRPr="00376D33" w14:paraId="659D4AF9" w14:textId="77777777" w:rsidTr="007E6E97">
        <w:trPr>
          <w:trHeight w:val="118"/>
          <w:jc w:val="center"/>
        </w:trPr>
        <w:tc>
          <w:tcPr>
            <w:tcW w:w="832" w:type="pct"/>
          </w:tcPr>
          <w:p w14:paraId="4656A94C" w14:textId="33614744" w:rsidR="00376D33" w:rsidRPr="00376D33" w:rsidRDefault="00376D33" w:rsidP="00376D33">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1" w:type="pct"/>
          </w:tcPr>
          <w:p w14:paraId="05A99D5B" w14:textId="10B15AE1" w:rsidR="00376D33" w:rsidRPr="00376D33" w:rsidRDefault="00376D33" w:rsidP="00376D33">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5706703E" w14:textId="71BED8B9" w:rsidR="00376D33" w:rsidRPr="00376D33" w:rsidRDefault="00376D33" w:rsidP="00376D33">
            <w:pPr>
              <w:spacing w:before="0" w:after="0"/>
              <w:rPr>
                <w:rFonts w:asciiTheme="majorHAnsi" w:hAnsiTheme="majorHAnsi" w:cstheme="majorHAnsi"/>
                <w:b/>
                <w:bCs/>
                <w:color w:val="000000"/>
                <w:sz w:val="16"/>
                <w:szCs w:val="16"/>
                <w:lang w:eastAsia="de-DE"/>
              </w:rPr>
            </w:pPr>
            <w:r w:rsidRPr="00D64984">
              <w:rPr>
                <w:rFonts w:asciiTheme="majorHAnsi" w:hAnsiTheme="majorHAnsi" w:cstheme="majorHAnsi"/>
                <w:sz w:val="16"/>
                <w:szCs w:val="16"/>
                <w:lang w:eastAsia="de-DE"/>
              </w:rPr>
              <w:t>Object</w:t>
            </w:r>
          </w:p>
        </w:tc>
        <w:tc>
          <w:tcPr>
            <w:tcW w:w="1060" w:type="pct"/>
          </w:tcPr>
          <w:p w14:paraId="2D0CDF9A" w14:textId="2994E3EB" w:rsidR="00376D33" w:rsidRPr="00376D33" w:rsidRDefault="00376D33" w:rsidP="00376D33">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val="de-DE"/>
              </w:rPr>
              <w:t>DeviceComponentCondition</w:t>
            </w:r>
            <w:r w:rsidR="006226AD">
              <w:rPr>
                <w:rFonts w:asciiTheme="majorHAnsi" w:hAnsiTheme="majorHAnsi" w:cstheme="majorHAnsi"/>
                <w:color w:val="000000"/>
                <w:sz w:val="16"/>
                <w:szCs w:val="16"/>
                <w:lang w:val="de-DE"/>
              </w:rPr>
              <w:t>s</w:t>
            </w:r>
          </w:p>
        </w:tc>
        <w:tc>
          <w:tcPr>
            <w:tcW w:w="456" w:type="pct"/>
          </w:tcPr>
          <w:p w14:paraId="61EAF20E" w14:textId="77777777" w:rsidR="00376D33" w:rsidRPr="00376D33" w:rsidRDefault="00376D33" w:rsidP="00376D33">
            <w:pPr>
              <w:spacing w:before="0" w:after="0"/>
              <w:rPr>
                <w:rFonts w:asciiTheme="majorHAnsi" w:hAnsiTheme="majorHAnsi" w:cstheme="majorHAnsi"/>
                <w:b/>
                <w:bCs/>
                <w:color w:val="000000"/>
                <w:sz w:val="16"/>
                <w:szCs w:val="16"/>
                <w:lang w:eastAsia="de-DE"/>
              </w:rPr>
            </w:pPr>
          </w:p>
        </w:tc>
        <w:tc>
          <w:tcPr>
            <w:tcW w:w="1060" w:type="pct"/>
          </w:tcPr>
          <w:p w14:paraId="0D54FE7F" w14:textId="0F8A36CD" w:rsidR="00376D33" w:rsidRPr="00376D33" w:rsidRDefault="00BE7F94" w:rsidP="00376D33">
            <w:pPr>
              <w:spacing w:before="0" w:after="0"/>
              <w:rPr>
                <w:rFonts w:asciiTheme="majorHAnsi" w:hAnsiTheme="majorHAnsi" w:cstheme="majorHAnsi"/>
                <w:b/>
                <w:bCs/>
                <w:color w:val="000000"/>
                <w:sz w:val="16"/>
                <w:szCs w:val="16"/>
                <w:lang w:eastAsia="de-DE"/>
              </w:rPr>
            </w:pPr>
            <w:r>
              <w:rPr>
                <w:rFonts w:asciiTheme="majorHAnsi" w:hAnsiTheme="majorHAnsi" w:cstheme="majorHAnsi"/>
                <w:color w:val="000000"/>
                <w:sz w:val="16"/>
                <w:szCs w:val="16"/>
                <w:lang w:val="de-DE"/>
              </w:rPr>
              <w:t>BaseObjectType</w:t>
            </w:r>
          </w:p>
        </w:tc>
        <w:tc>
          <w:tcPr>
            <w:tcW w:w="379" w:type="pct"/>
          </w:tcPr>
          <w:p w14:paraId="10B407D6" w14:textId="77F52370" w:rsidR="00376D33" w:rsidRPr="00376D33" w:rsidRDefault="00376D33" w:rsidP="00376D33">
            <w:pPr>
              <w:spacing w:before="0" w:after="0"/>
              <w:rPr>
                <w:rFonts w:asciiTheme="majorHAnsi" w:hAnsiTheme="majorHAnsi" w:cstheme="majorHAnsi"/>
                <w:b/>
                <w:bCs/>
                <w:color w:val="000000"/>
                <w:sz w:val="16"/>
                <w:szCs w:val="16"/>
                <w:lang w:eastAsia="de-DE"/>
              </w:rPr>
            </w:pPr>
            <w:r w:rsidRPr="00D64984">
              <w:rPr>
                <w:rFonts w:ascii="Calibri" w:hAnsi="Calibri" w:cs="Calibri"/>
                <w:sz w:val="16"/>
                <w:szCs w:val="16"/>
                <w:lang w:eastAsia="de-DE"/>
              </w:rPr>
              <w:t>O</w:t>
            </w:r>
          </w:p>
        </w:tc>
      </w:tr>
      <w:tr w:rsidR="000148A7" w:rsidRPr="00376D33" w14:paraId="74A02649" w14:textId="77777777" w:rsidTr="007E6E97">
        <w:trPr>
          <w:trHeight w:val="118"/>
          <w:jc w:val="center"/>
        </w:trPr>
        <w:tc>
          <w:tcPr>
            <w:tcW w:w="832" w:type="pct"/>
          </w:tcPr>
          <w:tbl>
            <w:tblPr>
              <w:tblStyle w:val="TableGrid"/>
              <w:tblW w:w="0" w:type="auto"/>
              <w:tblLayout w:type="fixed"/>
              <w:tblLook w:val="04A0" w:firstRow="1" w:lastRow="0" w:firstColumn="1" w:lastColumn="0" w:noHBand="0" w:noVBand="1"/>
            </w:tblPr>
            <w:tblGrid>
              <w:gridCol w:w="1408"/>
            </w:tblGrid>
            <w:tr w:rsidR="005075E4" w14:paraId="6392C88C" w14:textId="77777777" w:rsidTr="00A47149">
              <w:tc>
                <w:tcPr>
                  <w:tcW w:w="1408" w:type="dxa"/>
                </w:tcPr>
                <w:p w14:paraId="2A7848EF" w14:textId="5EF65E93" w:rsidR="005075E4" w:rsidRDefault="005075E4" w:rsidP="005075E4">
                  <w:pPr>
                    <w:spacing w:before="0" w:after="0"/>
                    <w:rPr>
                      <w:rFonts w:asciiTheme="majorHAnsi" w:hAnsiTheme="majorHAnsi" w:cstheme="majorHAnsi"/>
                      <w:sz w:val="16"/>
                      <w:szCs w:val="16"/>
                    </w:rPr>
                  </w:pPr>
                  <w:r>
                    <w:rPr>
                      <w:rFonts w:asciiTheme="majorHAnsi" w:hAnsiTheme="majorHAnsi" w:cstheme="majorHAnsi"/>
                      <w:sz w:val="16"/>
                      <w:szCs w:val="16"/>
                    </w:rPr>
                    <w:t>DeviceConditionSet</w:t>
                  </w:r>
                </w:p>
              </w:tc>
            </w:tr>
            <w:tr w:rsidR="005075E4" w14:paraId="41579F1C" w14:textId="77777777" w:rsidTr="00A47149">
              <w:tc>
                <w:tcPr>
                  <w:tcW w:w="1408" w:type="dxa"/>
                </w:tcPr>
                <w:p w14:paraId="112486E4" w14:textId="6FA61606" w:rsidR="005075E4" w:rsidRDefault="005075E4" w:rsidP="005075E4">
                  <w:pPr>
                    <w:spacing w:before="0" w:after="0"/>
                    <w:rPr>
                      <w:rFonts w:asciiTheme="majorHAnsi" w:hAnsiTheme="majorHAnsi" w:cstheme="majorHAnsi"/>
                      <w:sz w:val="16"/>
                      <w:szCs w:val="16"/>
                    </w:rPr>
                  </w:pPr>
                  <w:r>
                    <w:rPr>
                      <w:rFonts w:asciiTheme="majorHAnsi" w:hAnsiTheme="majorHAnsi" w:cstheme="majorHAnsi"/>
                      <w:sz w:val="16"/>
                      <w:szCs w:val="16"/>
                    </w:rPr>
                    <w:t>DeviceComponentConditions</w:t>
                  </w:r>
                </w:p>
              </w:tc>
            </w:tr>
          </w:tbl>
          <w:p w14:paraId="750F727A" w14:textId="77777777" w:rsidR="005075E4" w:rsidRPr="00376D33" w:rsidRDefault="005075E4" w:rsidP="005075E4">
            <w:pPr>
              <w:spacing w:before="0" w:after="0"/>
              <w:rPr>
                <w:rFonts w:asciiTheme="majorHAnsi" w:hAnsiTheme="majorHAnsi" w:cstheme="majorHAnsi"/>
                <w:sz w:val="16"/>
                <w:szCs w:val="16"/>
              </w:rPr>
            </w:pPr>
          </w:p>
        </w:tc>
        <w:tc>
          <w:tcPr>
            <w:tcW w:w="681" w:type="pct"/>
          </w:tcPr>
          <w:p w14:paraId="6CA7A3C2" w14:textId="704EC5E2" w:rsidR="005075E4" w:rsidRPr="00376D33" w:rsidRDefault="005075E4" w:rsidP="005075E4">
            <w:pPr>
              <w:spacing w:before="0" w:after="0"/>
              <w:rPr>
                <w:rFonts w:asciiTheme="majorHAnsi" w:hAnsiTheme="majorHAnsi" w:cstheme="majorHAnsi"/>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764249FA" w14:textId="40E41851" w:rsidR="005075E4" w:rsidRPr="00D64984" w:rsidRDefault="005075E4" w:rsidP="005075E4">
            <w:pPr>
              <w:spacing w:before="0" w:after="0"/>
              <w:rPr>
                <w:rFonts w:asciiTheme="majorHAnsi" w:hAnsiTheme="majorHAnsi" w:cstheme="majorHAnsi"/>
                <w:sz w:val="16"/>
                <w:szCs w:val="16"/>
                <w:lang w:eastAsia="de-DE"/>
              </w:rPr>
            </w:pPr>
            <w:r w:rsidRPr="00D64984">
              <w:rPr>
                <w:rFonts w:asciiTheme="majorHAnsi" w:hAnsiTheme="majorHAnsi" w:cstheme="majorHAnsi"/>
                <w:sz w:val="16"/>
                <w:szCs w:val="16"/>
                <w:lang w:eastAsia="de-DE"/>
              </w:rPr>
              <w:t>Object</w:t>
            </w:r>
          </w:p>
        </w:tc>
        <w:tc>
          <w:tcPr>
            <w:tcW w:w="1060" w:type="pct"/>
          </w:tcPr>
          <w:p w14:paraId="681CE970" w14:textId="09F859F7" w:rsidR="005075E4" w:rsidRPr="00376D33" w:rsidRDefault="00465FAC" w:rsidP="005075E4">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&lt;DeviceComponentIdentifier&gt;</w:t>
            </w:r>
          </w:p>
        </w:tc>
        <w:tc>
          <w:tcPr>
            <w:tcW w:w="456" w:type="pct"/>
          </w:tcPr>
          <w:p w14:paraId="38346400" w14:textId="77777777" w:rsidR="005075E4" w:rsidRPr="00376D33" w:rsidRDefault="005075E4" w:rsidP="005075E4">
            <w:pPr>
              <w:spacing w:before="0" w:after="0"/>
              <w:rPr>
                <w:rFonts w:asciiTheme="majorHAnsi" w:hAnsiTheme="majorHAnsi" w:cstheme="majorHAnsi"/>
                <w:b/>
                <w:bCs/>
                <w:color w:val="000000"/>
                <w:sz w:val="16"/>
                <w:szCs w:val="16"/>
                <w:lang w:eastAsia="de-DE"/>
              </w:rPr>
            </w:pPr>
          </w:p>
        </w:tc>
        <w:tc>
          <w:tcPr>
            <w:tcW w:w="1060" w:type="pct"/>
          </w:tcPr>
          <w:p w14:paraId="4CED2692" w14:textId="6C045C67" w:rsidR="005075E4" w:rsidRDefault="00465FAC" w:rsidP="005075E4">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General</w:t>
            </w:r>
            <w:r w:rsidRPr="00376D33">
              <w:rPr>
                <w:rFonts w:asciiTheme="majorHAnsi" w:hAnsiTheme="majorHAnsi" w:cstheme="majorHAnsi"/>
                <w:color w:val="000000"/>
                <w:sz w:val="16"/>
                <w:szCs w:val="16"/>
                <w:lang w:val="de-DE"/>
              </w:rPr>
              <w:t>DeviceConditionSetType</w:t>
            </w:r>
          </w:p>
        </w:tc>
        <w:tc>
          <w:tcPr>
            <w:tcW w:w="379" w:type="pct"/>
          </w:tcPr>
          <w:p w14:paraId="40ED8F52" w14:textId="045C3FF3" w:rsidR="005075E4" w:rsidRPr="00D64984" w:rsidRDefault="00465FAC" w:rsidP="005075E4">
            <w:pPr>
              <w:spacing w:before="0" w:after="0"/>
              <w:rPr>
                <w:rFonts w:ascii="Calibri" w:hAnsi="Calibri" w:cs="Calibri"/>
                <w:sz w:val="16"/>
                <w:szCs w:val="16"/>
                <w:lang w:eastAsia="de-DE"/>
              </w:rPr>
            </w:pPr>
            <w:r>
              <w:rPr>
                <w:rFonts w:ascii="Calibri" w:hAnsi="Calibri" w:cs="Calibri"/>
                <w:sz w:val="16"/>
                <w:szCs w:val="16"/>
                <w:lang w:eastAsia="de-DE"/>
              </w:rPr>
              <w:t>OP</w:t>
            </w:r>
          </w:p>
        </w:tc>
      </w:tr>
    </w:tbl>
    <w:p w14:paraId="5882DEC0" w14:textId="4BCEC38A" w:rsidR="00D866A2" w:rsidRDefault="00D866A2" w:rsidP="00D866A2">
      <w:pPr>
        <w:pStyle w:val="PARAGRAPH"/>
        <w:keepNext/>
      </w:pPr>
      <w:bookmarkStart w:id="1075" w:name="_Toc22825328"/>
      <w:bookmarkStart w:id="1076" w:name="_Toc22825595"/>
      <w:bookmarkStart w:id="1077" w:name="_Toc22913293"/>
      <w:bookmarkStart w:id="1078" w:name="_Toc23180483"/>
      <w:bookmarkStart w:id="1079" w:name="_Toc23180676"/>
      <w:bookmarkStart w:id="1080" w:name="_Toc23181007"/>
      <w:bookmarkStart w:id="1081" w:name="_Ref93478248"/>
      <w:bookmarkStart w:id="1082" w:name="_Toc23181008"/>
      <w:bookmarkStart w:id="1083" w:name="_Toc39656999"/>
      <w:bookmarkEnd w:id="1075"/>
      <w:bookmarkEnd w:id="1076"/>
      <w:bookmarkEnd w:id="1077"/>
      <w:bookmarkEnd w:id="1078"/>
      <w:bookmarkEnd w:id="1079"/>
      <w:bookmarkEnd w:id="1080"/>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8E727D" w:rsidRPr="0091715B">
        <w:rPr>
          <w:i/>
          <w:iCs/>
        </w:rPr>
        <w:t>PADIM</w:t>
      </w:r>
      <w:r w:rsidRPr="00E17655">
        <w:rPr>
          <w:i/>
          <w:iCs/>
        </w:rPr>
        <w:t>Type</w:t>
      </w:r>
      <w:r w:rsidRPr="00E17655">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_Ref117177850 \h </w:instrText>
      </w:r>
      <w:r>
        <w:fldChar w:fldCharType="separate"/>
      </w:r>
      <w:r w:rsidR="00E00C54" w:rsidRPr="00221FE7">
        <w:t xml:space="preserve">Table </w:t>
      </w:r>
      <w:r w:rsidR="00E00C54">
        <w:rPr>
          <w:noProof/>
        </w:rPr>
        <w:t>112</w:t>
      </w:r>
      <w:r>
        <w:fldChar w:fldCharType="end"/>
      </w:r>
      <w:r w:rsidRPr="004C388A">
        <w:t>.</w:t>
      </w:r>
      <w:r w:rsidR="006E16E4">
        <w:t xml:space="preserve"> An empty field in </w:t>
      </w:r>
      <w:r w:rsidR="00E00926">
        <w:t xml:space="preserve">the </w:t>
      </w:r>
      <w:r w:rsidR="006E16E4">
        <w:t>column</w:t>
      </w:r>
      <w:r w:rsidR="00E00926">
        <w:t xml:space="preserve"> “Value Attribute” means: the </w:t>
      </w:r>
      <w:r w:rsidR="001F6614">
        <w:t xml:space="preserve">text field of the </w:t>
      </w:r>
      <w:r w:rsidR="00535D09">
        <w:t>variable</w:t>
      </w:r>
      <w:r w:rsidR="00A02F99">
        <w:t>’</w:t>
      </w:r>
      <w:r w:rsidR="003D3F83">
        <w:t>s</w:t>
      </w:r>
      <w:r w:rsidR="00A02F99">
        <w:t xml:space="preserve"> value</w:t>
      </w:r>
      <w:r w:rsidR="00535D09">
        <w:t xml:space="preserve"> </w:t>
      </w:r>
      <w:r w:rsidR="001255AB">
        <w:t xml:space="preserve">attribute </w:t>
      </w:r>
      <w:r w:rsidR="00535D09">
        <w:t>has the length 0.</w:t>
      </w:r>
    </w:p>
    <w:p w14:paraId="2FA843B8" w14:textId="37E73411" w:rsidR="00D866A2" w:rsidRPr="009D6F01" w:rsidRDefault="00D866A2" w:rsidP="00D866A2">
      <w:pPr>
        <w:pStyle w:val="TABLE-title"/>
      </w:pPr>
      <w:bookmarkStart w:id="1084" w:name="_Ref117177850"/>
      <w:bookmarkStart w:id="1085" w:name="_Toc215031959"/>
      <w:r w:rsidRPr="00221FE7">
        <w:t xml:space="preserve">Table </w:t>
      </w:r>
      <w:r w:rsidRPr="00221FE7">
        <w:fldChar w:fldCharType="begin"/>
      </w:r>
      <w:r w:rsidRPr="00221FE7">
        <w:instrText xml:space="preserve"> SEQ Table \* ARABIC </w:instrText>
      </w:r>
      <w:r w:rsidRPr="00221FE7">
        <w:fldChar w:fldCharType="separate"/>
      </w:r>
      <w:r w:rsidR="00E00C54">
        <w:rPr>
          <w:noProof/>
        </w:rPr>
        <w:t>112</w:t>
      </w:r>
      <w:r w:rsidRPr="00221FE7">
        <w:fldChar w:fldCharType="end"/>
      </w:r>
      <w:bookmarkEnd w:id="1084"/>
      <w:r w:rsidRPr="00221FE7">
        <w:t xml:space="preserve"> – </w:t>
      </w:r>
      <w:r w:rsidRPr="00D64984">
        <w:t>PADIM</w:t>
      </w:r>
      <w:r w:rsidRPr="00221FE7">
        <w:t xml:space="preserve">Type </w:t>
      </w:r>
      <w:r>
        <w:t>Attribute values for child Nodes</w:t>
      </w:r>
      <w:bookmarkEnd w:id="1085"/>
    </w:p>
    <w:tbl>
      <w:tblPr>
        <w:tblW w:w="936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
        <w:gridCol w:w="2686"/>
        <w:gridCol w:w="6665"/>
      </w:tblGrid>
      <w:tr w:rsidR="00D866A2" w:rsidRPr="009D6F01" w14:paraId="57D5BA7B" w14:textId="77777777" w:rsidTr="00297478">
        <w:trPr>
          <w:gridBefore w:val="1"/>
          <w:wBefore w:w="10" w:type="dxa"/>
        </w:trPr>
        <w:tc>
          <w:tcPr>
            <w:tcW w:w="2686" w:type="dxa"/>
            <w:shd w:val="clear" w:color="auto" w:fill="D9D9D9" w:themeFill="background1" w:themeFillShade="D9"/>
          </w:tcPr>
          <w:p w14:paraId="653AA6C2" w14:textId="77777777" w:rsidR="00D866A2" w:rsidRPr="009D6F01" w:rsidRDefault="00D866A2"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5" w:type="dxa"/>
            <w:shd w:val="clear" w:color="auto" w:fill="D9D9D9" w:themeFill="background1" w:themeFillShade="D9"/>
          </w:tcPr>
          <w:p w14:paraId="161C542B" w14:textId="77777777" w:rsidR="00D866A2" w:rsidRPr="009D6F01" w:rsidRDefault="00D866A2"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C20225" w:rsidRPr="009D6F01" w14:paraId="0BB1012D" w14:textId="77777777" w:rsidTr="00297478">
        <w:trPr>
          <w:gridBefore w:val="1"/>
          <w:wBefore w:w="10" w:type="dxa"/>
        </w:trPr>
        <w:tc>
          <w:tcPr>
            <w:tcW w:w="2686" w:type="dxa"/>
            <w:vAlign w:val="bottom"/>
          </w:tcPr>
          <w:p w14:paraId="46BCC889" w14:textId="7D9168DF" w:rsidR="00C20225" w:rsidRPr="009D6F01" w:rsidRDefault="00C20225" w:rsidP="00C20225">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2:Manufacturer</w:t>
            </w:r>
          </w:p>
        </w:tc>
        <w:tc>
          <w:tcPr>
            <w:tcW w:w="6665" w:type="dxa"/>
          </w:tcPr>
          <w:p w14:paraId="536603EA" w14:textId="2A4F6F40" w:rsidR="00C20225" w:rsidRDefault="00C20225" w:rsidP="00C20225">
            <w:pPr>
              <w:pStyle w:val="TableTextWithTabs"/>
              <w:rPr>
                <w:rFonts w:asciiTheme="majorHAnsi" w:hAnsiTheme="majorHAnsi" w:cstheme="majorHAnsi"/>
                <w:color w:val="auto"/>
                <w:lang w:val="en-GB"/>
              </w:rPr>
            </w:pPr>
          </w:p>
        </w:tc>
      </w:tr>
      <w:tr w:rsidR="003B7A6B" w:rsidRPr="009D6F01" w14:paraId="7C7E8CAF" w14:textId="77777777" w:rsidTr="00297478">
        <w:trPr>
          <w:gridBefore w:val="1"/>
          <w:wBefore w:w="10" w:type="dxa"/>
        </w:trPr>
        <w:tc>
          <w:tcPr>
            <w:tcW w:w="2686" w:type="dxa"/>
            <w:vAlign w:val="bottom"/>
          </w:tcPr>
          <w:p w14:paraId="6E3FFB03" w14:textId="4E7122E1" w:rsidR="003B7A6B" w:rsidRPr="009D6F01" w:rsidRDefault="003B7A6B" w:rsidP="003B7A6B">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2:ManufacturerUri</w:t>
            </w:r>
          </w:p>
        </w:tc>
        <w:tc>
          <w:tcPr>
            <w:tcW w:w="6665" w:type="dxa"/>
          </w:tcPr>
          <w:p w14:paraId="278D8D9D" w14:textId="50F02461" w:rsidR="003B7A6B" w:rsidRDefault="003B7A6B" w:rsidP="003B7A6B">
            <w:pPr>
              <w:pStyle w:val="TableTextWithTabs"/>
              <w:rPr>
                <w:rFonts w:asciiTheme="majorHAnsi" w:hAnsiTheme="majorHAnsi" w:cstheme="majorHAnsi"/>
                <w:color w:val="auto"/>
                <w:lang w:val="en-GB"/>
              </w:rPr>
            </w:pPr>
          </w:p>
        </w:tc>
      </w:tr>
      <w:tr w:rsidR="003B7A6B" w:rsidRPr="009D6F01" w14:paraId="4E1B8A40" w14:textId="77777777" w:rsidTr="00297478">
        <w:trPr>
          <w:gridBefore w:val="1"/>
          <w:wBefore w:w="10" w:type="dxa"/>
        </w:trPr>
        <w:tc>
          <w:tcPr>
            <w:tcW w:w="2686" w:type="dxa"/>
            <w:vAlign w:val="bottom"/>
          </w:tcPr>
          <w:p w14:paraId="3C0BD908" w14:textId="6553F2EB" w:rsidR="003B7A6B" w:rsidRPr="009D6F01" w:rsidRDefault="003B7A6B" w:rsidP="003B7A6B">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2:Model</w:t>
            </w:r>
          </w:p>
        </w:tc>
        <w:tc>
          <w:tcPr>
            <w:tcW w:w="6665" w:type="dxa"/>
          </w:tcPr>
          <w:p w14:paraId="2D91D16A" w14:textId="27B07249" w:rsidR="003B7A6B" w:rsidRDefault="003B7A6B" w:rsidP="003B7A6B">
            <w:pPr>
              <w:pStyle w:val="TableTextWithTabs"/>
              <w:rPr>
                <w:rFonts w:asciiTheme="majorHAnsi" w:hAnsiTheme="majorHAnsi" w:cstheme="majorHAnsi"/>
                <w:color w:val="auto"/>
                <w:lang w:val="en-GB"/>
              </w:rPr>
            </w:pPr>
          </w:p>
        </w:tc>
      </w:tr>
      <w:tr w:rsidR="003B7A6B" w:rsidRPr="009D6F01" w14:paraId="530CA23A" w14:textId="77777777" w:rsidTr="00297478">
        <w:trPr>
          <w:gridBefore w:val="1"/>
          <w:wBefore w:w="10" w:type="dxa"/>
        </w:trPr>
        <w:tc>
          <w:tcPr>
            <w:tcW w:w="2686" w:type="dxa"/>
            <w:vAlign w:val="bottom"/>
          </w:tcPr>
          <w:p w14:paraId="60AA0E30" w14:textId="609B11C3" w:rsidR="003B7A6B" w:rsidRPr="009D6F01" w:rsidRDefault="003B7A6B" w:rsidP="003B7A6B">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2:SerialNumber</w:t>
            </w:r>
          </w:p>
        </w:tc>
        <w:tc>
          <w:tcPr>
            <w:tcW w:w="6665" w:type="dxa"/>
          </w:tcPr>
          <w:p w14:paraId="76EF3D39" w14:textId="371D1437" w:rsidR="003B7A6B" w:rsidRDefault="003B7A6B" w:rsidP="003B7A6B">
            <w:pPr>
              <w:pStyle w:val="TableTextWithTabs"/>
              <w:rPr>
                <w:rFonts w:asciiTheme="majorHAnsi" w:hAnsiTheme="majorHAnsi" w:cstheme="majorHAnsi"/>
                <w:color w:val="auto"/>
                <w:lang w:val="en-GB"/>
              </w:rPr>
            </w:pPr>
          </w:p>
        </w:tc>
      </w:tr>
      <w:tr w:rsidR="003B7A6B" w:rsidRPr="009D6F01" w14:paraId="4DF6C929" w14:textId="77777777" w:rsidTr="00297478">
        <w:trPr>
          <w:gridBefore w:val="1"/>
          <w:wBefore w:w="10" w:type="dxa"/>
        </w:trPr>
        <w:tc>
          <w:tcPr>
            <w:tcW w:w="2686" w:type="dxa"/>
            <w:vAlign w:val="bottom"/>
          </w:tcPr>
          <w:p w14:paraId="7AF2412F" w14:textId="3805515D" w:rsidR="003B7A6B" w:rsidRPr="009D6F01" w:rsidRDefault="003B7A6B" w:rsidP="003B7A6B">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2:ProductCode</w:t>
            </w:r>
          </w:p>
        </w:tc>
        <w:tc>
          <w:tcPr>
            <w:tcW w:w="6665" w:type="dxa"/>
          </w:tcPr>
          <w:p w14:paraId="3ABBB40A" w14:textId="719D5692" w:rsidR="003B7A6B" w:rsidRDefault="003B7A6B" w:rsidP="003B7A6B">
            <w:pPr>
              <w:pStyle w:val="TableTextWithTabs"/>
              <w:rPr>
                <w:rFonts w:asciiTheme="majorHAnsi" w:hAnsiTheme="majorHAnsi" w:cstheme="majorHAnsi"/>
                <w:color w:val="auto"/>
                <w:lang w:val="en-GB"/>
              </w:rPr>
            </w:pPr>
          </w:p>
        </w:tc>
      </w:tr>
      <w:tr w:rsidR="003B7A6B" w:rsidRPr="009D6F01" w14:paraId="5D7CFF81" w14:textId="77777777" w:rsidTr="00297478">
        <w:trPr>
          <w:gridBefore w:val="1"/>
          <w:wBefore w:w="10" w:type="dxa"/>
        </w:trPr>
        <w:tc>
          <w:tcPr>
            <w:tcW w:w="2686" w:type="dxa"/>
            <w:vAlign w:val="bottom"/>
          </w:tcPr>
          <w:p w14:paraId="79415698" w14:textId="3F0F295D" w:rsidR="003B7A6B" w:rsidRPr="009D6F01" w:rsidRDefault="003B7A6B" w:rsidP="003B7A6B">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2:HardwareRevision</w:t>
            </w:r>
          </w:p>
        </w:tc>
        <w:tc>
          <w:tcPr>
            <w:tcW w:w="6665" w:type="dxa"/>
          </w:tcPr>
          <w:p w14:paraId="5AA3EB0C" w14:textId="3C0F2204" w:rsidR="003B7A6B" w:rsidRDefault="003B7A6B" w:rsidP="003B7A6B">
            <w:pPr>
              <w:pStyle w:val="TableTextWithTabs"/>
              <w:rPr>
                <w:rFonts w:asciiTheme="majorHAnsi" w:hAnsiTheme="majorHAnsi" w:cstheme="majorHAnsi"/>
                <w:color w:val="auto"/>
                <w:lang w:val="en-GB"/>
              </w:rPr>
            </w:pPr>
          </w:p>
        </w:tc>
      </w:tr>
      <w:tr w:rsidR="003B7A6B" w:rsidRPr="009D6F01" w14:paraId="37395C55" w14:textId="77777777" w:rsidTr="00297478">
        <w:trPr>
          <w:gridBefore w:val="1"/>
          <w:wBefore w:w="10" w:type="dxa"/>
        </w:trPr>
        <w:tc>
          <w:tcPr>
            <w:tcW w:w="2686" w:type="dxa"/>
            <w:vAlign w:val="bottom"/>
          </w:tcPr>
          <w:p w14:paraId="080F5E31" w14:textId="43B2A0B0" w:rsidR="003B7A6B" w:rsidRPr="009D6F01" w:rsidRDefault="003B7A6B" w:rsidP="003B7A6B">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2:SoftwareRevision</w:t>
            </w:r>
          </w:p>
        </w:tc>
        <w:tc>
          <w:tcPr>
            <w:tcW w:w="6665" w:type="dxa"/>
          </w:tcPr>
          <w:p w14:paraId="509D224A" w14:textId="2B98BA69" w:rsidR="003B7A6B" w:rsidRDefault="003B7A6B" w:rsidP="003B7A6B">
            <w:pPr>
              <w:pStyle w:val="TableTextWithTabs"/>
              <w:rPr>
                <w:rFonts w:asciiTheme="majorHAnsi" w:hAnsiTheme="majorHAnsi" w:cstheme="majorHAnsi"/>
                <w:color w:val="auto"/>
                <w:lang w:val="en-GB"/>
              </w:rPr>
            </w:pPr>
          </w:p>
        </w:tc>
      </w:tr>
      <w:tr w:rsidR="00EC7FB6" w:rsidRPr="009D6F01" w14:paraId="4D8B6870" w14:textId="77777777" w:rsidTr="00297478">
        <w:trPr>
          <w:gridBefore w:val="1"/>
          <w:wBefore w:w="10" w:type="dxa"/>
        </w:trPr>
        <w:tc>
          <w:tcPr>
            <w:tcW w:w="2686" w:type="dxa"/>
            <w:vAlign w:val="bottom"/>
          </w:tcPr>
          <w:p w14:paraId="112EA5B0" w14:textId="319E8C91" w:rsidR="00EC7FB6" w:rsidRPr="009D6F01" w:rsidRDefault="00EC7FB6" w:rsidP="00CC1A8D">
            <w:pPr>
              <w:pStyle w:val="TableText0"/>
              <w:rPr>
                <w:rFonts w:asciiTheme="majorHAnsi" w:hAnsiTheme="majorHAnsi" w:cstheme="majorHAnsi"/>
                <w:color w:val="auto"/>
                <w:szCs w:val="16"/>
                <w:lang w:eastAsia="de-DE"/>
              </w:rPr>
            </w:pPr>
            <w:r>
              <w:rPr>
                <w:rFonts w:asciiTheme="majorHAnsi" w:hAnsiTheme="majorHAnsi" w:cstheme="majorHAnsi"/>
                <w:iCs/>
                <w:szCs w:val="16"/>
                <w:lang w:eastAsia="de-DE"/>
              </w:rPr>
              <w:t>2:DeviceRevision</w:t>
            </w:r>
          </w:p>
        </w:tc>
        <w:tc>
          <w:tcPr>
            <w:tcW w:w="6665" w:type="dxa"/>
          </w:tcPr>
          <w:p w14:paraId="45970443" w14:textId="593294A4" w:rsidR="00EC7FB6" w:rsidRDefault="00EC7FB6"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1.0.0</w:t>
            </w:r>
          </w:p>
        </w:tc>
      </w:tr>
      <w:tr w:rsidR="00C20225" w:rsidRPr="009D6F01" w14:paraId="0ED7C5FA" w14:textId="77777777" w:rsidTr="00297478">
        <w:trPr>
          <w:gridBefore w:val="1"/>
          <w:wBefore w:w="10" w:type="dxa"/>
        </w:trPr>
        <w:tc>
          <w:tcPr>
            <w:tcW w:w="2686" w:type="dxa"/>
            <w:vAlign w:val="bottom"/>
          </w:tcPr>
          <w:p w14:paraId="454F6DAB" w14:textId="3242D8D6" w:rsidR="00C20225" w:rsidRPr="009D6F01" w:rsidRDefault="00C20225" w:rsidP="00C20225">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2:RevisionCounter</w:t>
            </w:r>
          </w:p>
        </w:tc>
        <w:tc>
          <w:tcPr>
            <w:tcW w:w="6665" w:type="dxa"/>
          </w:tcPr>
          <w:p w14:paraId="132F0B78" w14:textId="2834F3CD" w:rsidR="003B7A6B" w:rsidRDefault="003B7A6B" w:rsidP="00C20225">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3B7A6B" w:rsidRPr="009D6F01" w14:paraId="1886B2D3" w14:textId="77777777" w:rsidTr="00297478">
        <w:trPr>
          <w:gridBefore w:val="1"/>
          <w:wBefore w:w="10" w:type="dxa"/>
        </w:trPr>
        <w:tc>
          <w:tcPr>
            <w:tcW w:w="2686" w:type="dxa"/>
            <w:vAlign w:val="bottom"/>
          </w:tcPr>
          <w:p w14:paraId="0D4FA2A3" w14:textId="49855F03" w:rsidR="003B7A6B" w:rsidRPr="009D6F01" w:rsidRDefault="003B7A6B" w:rsidP="003B7A6B">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2:ProductInstanceUri</w:t>
            </w:r>
          </w:p>
        </w:tc>
        <w:tc>
          <w:tcPr>
            <w:tcW w:w="6665" w:type="dxa"/>
          </w:tcPr>
          <w:p w14:paraId="431F081A" w14:textId="3FE59A85" w:rsidR="003B7A6B" w:rsidRDefault="003B7A6B" w:rsidP="003B7A6B">
            <w:pPr>
              <w:pStyle w:val="TableTextWithTabs"/>
              <w:rPr>
                <w:rFonts w:asciiTheme="majorHAnsi" w:hAnsiTheme="majorHAnsi" w:cstheme="majorHAnsi"/>
                <w:color w:val="auto"/>
                <w:lang w:val="en-GB"/>
              </w:rPr>
            </w:pPr>
          </w:p>
        </w:tc>
      </w:tr>
      <w:tr w:rsidR="003B7A6B" w:rsidRPr="009D6F01" w14:paraId="1A9A0AF1" w14:textId="77777777" w:rsidTr="00297478">
        <w:trPr>
          <w:gridBefore w:val="1"/>
          <w:wBefore w:w="10" w:type="dxa"/>
        </w:trPr>
        <w:tc>
          <w:tcPr>
            <w:tcW w:w="2686" w:type="dxa"/>
            <w:vAlign w:val="bottom"/>
          </w:tcPr>
          <w:p w14:paraId="7F3CCA7B" w14:textId="78788287" w:rsidR="003B7A6B" w:rsidRPr="009D6F01" w:rsidRDefault="003B7A6B" w:rsidP="003B7A6B">
            <w:pPr>
              <w:pStyle w:val="TableText0"/>
              <w:rPr>
                <w:rFonts w:asciiTheme="majorHAnsi" w:hAnsiTheme="majorHAnsi" w:cstheme="majorHAnsi"/>
                <w:color w:val="auto"/>
                <w:szCs w:val="16"/>
                <w:lang w:eastAsia="de-DE"/>
              </w:rPr>
            </w:pPr>
            <w:r w:rsidRPr="00B8112A">
              <w:rPr>
                <w:rFonts w:asciiTheme="majorHAnsi" w:hAnsiTheme="majorHAnsi"/>
              </w:rPr>
              <w:t>2:AssetId</w:t>
            </w:r>
          </w:p>
        </w:tc>
        <w:tc>
          <w:tcPr>
            <w:tcW w:w="6665" w:type="dxa"/>
          </w:tcPr>
          <w:p w14:paraId="5A30BB9B" w14:textId="6665C445" w:rsidR="003B7A6B" w:rsidRDefault="003B7A6B" w:rsidP="003B7A6B">
            <w:pPr>
              <w:pStyle w:val="TableTextWithTabs"/>
              <w:rPr>
                <w:rFonts w:asciiTheme="majorHAnsi" w:hAnsiTheme="majorHAnsi" w:cstheme="majorHAnsi"/>
                <w:color w:val="auto"/>
                <w:lang w:val="en-GB"/>
              </w:rPr>
            </w:pPr>
          </w:p>
        </w:tc>
      </w:tr>
      <w:tr w:rsidR="00C20225" w:rsidRPr="009D6F01" w14:paraId="182DA8C8" w14:textId="77777777" w:rsidTr="00297478">
        <w:trPr>
          <w:gridBefore w:val="1"/>
          <w:wBefore w:w="10" w:type="dxa"/>
        </w:trPr>
        <w:tc>
          <w:tcPr>
            <w:tcW w:w="2686" w:type="dxa"/>
            <w:vAlign w:val="bottom"/>
          </w:tcPr>
          <w:p w14:paraId="1120E135" w14:textId="53B22F43" w:rsidR="00C20225" w:rsidRPr="009D6F01" w:rsidRDefault="00C20225" w:rsidP="00C20225">
            <w:pPr>
              <w:pStyle w:val="TableText0"/>
              <w:rPr>
                <w:rFonts w:asciiTheme="majorHAnsi" w:hAnsiTheme="majorHAnsi" w:cstheme="majorHAnsi"/>
                <w:color w:val="auto"/>
                <w:szCs w:val="16"/>
                <w:lang w:eastAsia="de-DE"/>
              </w:rPr>
            </w:pPr>
            <w:r w:rsidRPr="00B8112A">
              <w:rPr>
                <w:rFonts w:asciiTheme="majorHAnsi" w:hAnsiTheme="majorHAnsi"/>
              </w:rPr>
              <w:t>2:DeviceHealth</w:t>
            </w:r>
          </w:p>
        </w:tc>
        <w:tc>
          <w:tcPr>
            <w:tcW w:w="6665" w:type="dxa"/>
          </w:tcPr>
          <w:p w14:paraId="356C560B" w14:textId="7D7B2F9B" w:rsidR="00C20225" w:rsidRDefault="00B3107B" w:rsidP="00C20225">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C20225" w:rsidRPr="009D6F01" w14:paraId="678E917D" w14:textId="77777777" w:rsidTr="00297478">
        <w:trPr>
          <w:gridBefore w:val="1"/>
          <w:wBefore w:w="10" w:type="dxa"/>
        </w:trPr>
        <w:tc>
          <w:tcPr>
            <w:tcW w:w="2686" w:type="dxa"/>
            <w:vAlign w:val="bottom"/>
          </w:tcPr>
          <w:p w14:paraId="3256AFDE" w14:textId="7671CB77" w:rsidR="00C20225" w:rsidRPr="009D6F01" w:rsidRDefault="00C20225" w:rsidP="00C20225">
            <w:pPr>
              <w:pStyle w:val="TableText0"/>
              <w:rPr>
                <w:rFonts w:asciiTheme="majorHAnsi" w:hAnsiTheme="majorHAnsi" w:cstheme="majorHAnsi"/>
                <w:color w:val="auto"/>
                <w:szCs w:val="16"/>
                <w:lang w:eastAsia="de-DE"/>
              </w:rPr>
            </w:pPr>
            <w:r w:rsidRPr="00B8112A">
              <w:rPr>
                <w:rFonts w:asciiTheme="majorHAnsi" w:hAnsiTheme="majorHAnsi"/>
              </w:rPr>
              <w:t>DisplayLanguage</w:t>
            </w:r>
          </w:p>
        </w:tc>
        <w:tc>
          <w:tcPr>
            <w:tcW w:w="6665" w:type="dxa"/>
          </w:tcPr>
          <w:p w14:paraId="42A5A3ED" w14:textId="7CD2C938" w:rsidR="00C20225" w:rsidRDefault="00A25A9C" w:rsidP="00C20225">
            <w:pPr>
              <w:pStyle w:val="TableTextWithTabs"/>
              <w:rPr>
                <w:rFonts w:asciiTheme="majorHAnsi" w:hAnsiTheme="majorHAnsi" w:cstheme="majorHAnsi"/>
                <w:color w:val="auto"/>
                <w:lang w:val="en-GB"/>
              </w:rPr>
            </w:pPr>
            <w:r>
              <w:rPr>
                <w:rFonts w:asciiTheme="majorHAnsi" w:hAnsiTheme="majorHAnsi" w:cstheme="majorHAnsi"/>
                <w:color w:val="auto"/>
                <w:lang w:val="en-GB"/>
              </w:rPr>
              <w:t>en</w:t>
            </w:r>
          </w:p>
        </w:tc>
      </w:tr>
      <w:tr w:rsidR="00C20225" w:rsidRPr="009D6F01" w14:paraId="1A7C1180" w14:textId="77777777" w:rsidTr="00297478">
        <w:trPr>
          <w:gridBefore w:val="1"/>
          <w:wBefore w:w="10" w:type="dxa"/>
        </w:trPr>
        <w:tc>
          <w:tcPr>
            <w:tcW w:w="2686" w:type="dxa"/>
            <w:vAlign w:val="bottom"/>
          </w:tcPr>
          <w:p w14:paraId="2A6B3AF6" w14:textId="06978946" w:rsidR="00C20225" w:rsidRPr="009D6F01" w:rsidRDefault="00C20225" w:rsidP="00C20225">
            <w:pPr>
              <w:pStyle w:val="TableText0"/>
              <w:rPr>
                <w:rFonts w:asciiTheme="majorHAnsi" w:hAnsiTheme="majorHAnsi" w:cstheme="majorHAnsi"/>
                <w:color w:val="auto"/>
                <w:szCs w:val="16"/>
                <w:lang w:eastAsia="de-DE"/>
              </w:rPr>
            </w:pPr>
            <w:r w:rsidRPr="00B8112A">
              <w:rPr>
                <w:rFonts w:asciiTheme="majorHAnsi" w:hAnsiTheme="majorHAnsi"/>
              </w:rPr>
              <w:t>DateOfLastChange</w:t>
            </w:r>
          </w:p>
        </w:tc>
        <w:tc>
          <w:tcPr>
            <w:tcW w:w="6665" w:type="dxa"/>
          </w:tcPr>
          <w:p w14:paraId="6EC1C3A9" w14:textId="692770BE" w:rsidR="00C20225" w:rsidRDefault="00CA79C2" w:rsidP="00C20225">
            <w:pPr>
              <w:pStyle w:val="TableTextWithTabs"/>
              <w:rPr>
                <w:rFonts w:asciiTheme="majorHAnsi" w:hAnsiTheme="majorHAnsi" w:cstheme="majorHAnsi"/>
                <w:color w:val="auto"/>
                <w:lang w:val="en-GB"/>
              </w:rPr>
            </w:pPr>
            <w:r>
              <w:rPr>
                <w:rFonts w:asciiTheme="majorHAnsi" w:hAnsiTheme="majorHAnsi" w:cstheme="majorHAnsi"/>
                <w:color w:val="auto"/>
                <w:lang w:val="en-GB"/>
              </w:rPr>
              <w:t>1/1/1601 12:00:00 AM</w:t>
            </w:r>
          </w:p>
        </w:tc>
      </w:tr>
      <w:tr w:rsidR="005D4631" w:rsidRPr="005D4631" w14:paraId="4038A13E" w14:textId="77777777" w:rsidTr="00297478">
        <w:tblPrEx>
          <w:tblCellMar>
            <w:left w:w="0" w:type="dxa"/>
            <w:right w:w="0" w:type="dxa"/>
          </w:tblCellMar>
          <w:tblLook w:val="04A0" w:firstRow="1" w:lastRow="0" w:firstColumn="1" w:lastColumn="0" w:noHBand="0" w:noVBand="1"/>
        </w:tblPrEx>
        <w:tc>
          <w:tcPr>
            <w:tcW w:w="2696" w:type="dxa"/>
            <w:gridSpan w:val="2"/>
            <w:tcMar>
              <w:top w:w="0" w:type="dxa"/>
              <w:left w:w="108" w:type="dxa"/>
              <w:bottom w:w="0" w:type="dxa"/>
              <w:right w:w="108" w:type="dxa"/>
            </w:tcMar>
            <w:hideMark/>
          </w:tcPr>
          <w:p w14:paraId="352EB506" w14:textId="77777777" w:rsidR="005D4631" w:rsidRPr="00D87AB3" w:rsidRDefault="005D4631" w:rsidP="00CC1A8D">
            <w:pPr>
              <w:keepNext/>
              <w:tabs>
                <w:tab w:val="left" w:pos="252"/>
                <w:tab w:val="left" w:pos="522"/>
              </w:tabs>
              <w:spacing w:before="30" w:after="30"/>
              <w:rPr>
                <w:rFonts w:asciiTheme="majorHAnsi" w:hAnsiTheme="majorHAnsi" w:cstheme="majorHAnsi"/>
                <w:sz w:val="16"/>
                <w:szCs w:val="20"/>
                <w:lang w:val="en-US"/>
              </w:rPr>
            </w:pPr>
            <w:r w:rsidRPr="00D87AB3">
              <w:rPr>
                <w:rFonts w:asciiTheme="majorHAnsi" w:hAnsiTheme="majorHAnsi" w:cstheme="majorHAnsi"/>
                <w:sz w:val="16"/>
                <w:szCs w:val="20"/>
                <w:lang w:val="en-US"/>
              </w:rPr>
              <w:t>0:DefaultInstanceBrowseName</w:t>
            </w:r>
          </w:p>
        </w:tc>
        <w:tc>
          <w:tcPr>
            <w:tcW w:w="6665" w:type="dxa"/>
            <w:tcMar>
              <w:top w:w="0" w:type="dxa"/>
              <w:left w:w="108" w:type="dxa"/>
              <w:bottom w:w="0" w:type="dxa"/>
              <w:right w:w="108" w:type="dxa"/>
            </w:tcMar>
            <w:hideMark/>
          </w:tcPr>
          <w:p w14:paraId="5BE37627" w14:textId="38C2F9E8" w:rsidR="005D4631" w:rsidRPr="00D87AB3" w:rsidRDefault="005D4631" w:rsidP="00CC1A8D">
            <w:pPr>
              <w:keepNext/>
              <w:tabs>
                <w:tab w:val="left" w:pos="252"/>
                <w:tab w:val="left" w:pos="522"/>
              </w:tabs>
              <w:spacing w:before="30" w:after="30"/>
              <w:rPr>
                <w:rFonts w:asciiTheme="majorHAnsi" w:hAnsiTheme="majorHAnsi" w:cstheme="majorHAnsi"/>
                <w:sz w:val="16"/>
                <w:szCs w:val="20"/>
                <w:lang w:val="en-US"/>
              </w:rPr>
            </w:pPr>
            <w:r w:rsidRPr="00D87AB3">
              <w:rPr>
                <w:rFonts w:asciiTheme="majorHAnsi" w:hAnsiTheme="majorHAnsi" w:cstheme="majorHAnsi"/>
                <w:sz w:val="16"/>
                <w:szCs w:val="20"/>
                <w:lang w:val="en-US"/>
              </w:rPr>
              <w:t>PADIMView</w:t>
            </w:r>
          </w:p>
        </w:tc>
      </w:tr>
    </w:tbl>
    <w:p w14:paraId="0B609682" w14:textId="31B5E6FD" w:rsidR="00902759" w:rsidRPr="009D6F01" w:rsidRDefault="00FF7CCC" w:rsidP="00902759">
      <w:pPr>
        <w:pStyle w:val="Heading2"/>
        <w:rPr>
          <w:lang w:eastAsia="zh-CN"/>
        </w:rPr>
      </w:pPr>
      <w:bookmarkStart w:id="1086" w:name="_Ref120614126"/>
      <w:bookmarkStart w:id="1087" w:name="_Ref120614146"/>
      <w:bookmarkStart w:id="1088" w:name="_Ref120614170"/>
      <w:bookmarkStart w:id="1089" w:name="_Ref120614188"/>
      <w:bookmarkStart w:id="1090" w:name="_Ref120614209"/>
      <w:bookmarkStart w:id="1091" w:name="_Ref120614231"/>
      <w:bookmarkStart w:id="1092" w:name="_Toc215031742"/>
      <w:bookmarkEnd w:id="1081"/>
      <w:r>
        <w:rPr>
          <w:lang w:eastAsia="zh-CN"/>
        </w:rPr>
        <w:t>ProcessAnalyserType</w:t>
      </w:r>
      <w:bookmarkEnd w:id="1086"/>
      <w:bookmarkEnd w:id="1087"/>
      <w:bookmarkEnd w:id="1088"/>
      <w:bookmarkEnd w:id="1089"/>
      <w:bookmarkEnd w:id="1090"/>
      <w:bookmarkEnd w:id="1091"/>
      <w:bookmarkEnd w:id="1092"/>
    </w:p>
    <w:p w14:paraId="00392744" w14:textId="1EA3183A" w:rsidR="00902759" w:rsidRPr="009D6F01" w:rsidRDefault="00902759" w:rsidP="00902759">
      <w:pPr>
        <w:pStyle w:val="PARAGRAPH"/>
      </w:pPr>
      <w:r>
        <w:t xml:space="preserve">The </w:t>
      </w:r>
      <w:r w:rsidR="00FF7CCC">
        <w:rPr>
          <w:i/>
          <w:iCs/>
        </w:rPr>
        <w:t>ProcessAnalyserType</w:t>
      </w:r>
      <w:r w:rsidRPr="3F992B4E">
        <w:rPr>
          <w:i/>
          <w:iCs/>
        </w:rPr>
        <w:t xml:space="preserve"> </w:t>
      </w:r>
      <w:r>
        <w:t xml:space="preserve">is a subtype of the </w:t>
      </w:r>
      <w:r w:rsidRPr="3F992B4E">
        <w:rPr>
          <w:i/>
          <w:iCs/>
        </w:rPr>
        <w:t>PADIMType</w:t>
      </w:r>
      <w:r>
        <w:t xml:space="preserve">. It is formally defined in </w:t>
      </w:r>
      <w:r>
        <w:fldChar w:fldCharType="begin"/>
      </w:r>
      <w:r>
        <w:instrText xml:space="preserve"> REF _Ref93477029 \h </w:instrText>
      </w:r>
      <w:r>
        <w:fldChar w:fldCharType="separate"/>
      </w:r>
      <w:r w:rsidR="00E00C54">
        <w:t xml:space="preserve">Table </w:t>
      </w:r>
      <w:r w:rsidR="00E00C54">
        <w:rPr>
          <w:noProof/>
        </w:rPr>
        <w:t>113</w:t>
      </w:r>
      <w:r>
        <w:fldChar w:fldCharType="end"/>
      </w:r>
      <w:r>
        <w:t>.</w:t>
      </w:r>
    </w:p>
    <w:p w14:paraId="6362F105" w14:textId="4D11C6FB" w:rsidR="00902759" w:rsidRPr="009D6F01" w:rsidRDefault="00902759" w:rsidP="00902759">
      <w:pPr>
        <w:pStyle w:val="TABLE-title"/>
      </w:pPr>
      <w:bookmarkStart w:id="1093" w:name="_Ref93477029"/>
      <w:bookmarkStart w:id="1094" w:name="_Toc215031960"/>
      <w:r>
        <w:t xml:space="preserve">Table </w:t>
      </w:r>
      <w:r>
        <w:fldChar w:fldCharType="begin"/>
      </w:r>
      <w:r>
        <w:instrText xml:space="preserve"> SEQ Table \* ARABIC </w:instrText>
      </w:r>
      <w:r>
        <w:fldChar w:fldCharType="separate"/>
      </w:r>
      <w:r w:rsidR="00E00C54">
        <w:rPr>
          <w:noProof/>
        </w:rPr>
        <w:t>113</w:t>
      </w:r>
      <w:r>
        <w:fldChar w:fldCharType="end"/>
      </w:r>
      <w:bookmarkEnd w:id="1093"/>
      <w:r>
        <w:t xml:space="preserve"> </w:t>
      </w:r>
      <w:r w:rsidR="00BF4ECE">
        <w:t>–</w:t>
      </w:r>
      <w:r>
        <w:t xml:space="preserve"> </w:t>
      </w:r>
      <w:r w:rsidR="00FF7CCC">
        <w:t>ProcessAnalyserType</w:t>
      </w:r>
      <w:r>
        <w:t xml:space="preserve"> </w:t>
      </w:r>
      <w:r w:rsidR="00744494">
        <w:t>d</w:t>
      </w:r>
      <w:r>
        <w:t>efinition</w:t>
      </w:r>
      <w:bookmarkEnd w:id="109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902759" w:rsidRPr="009D6F01" w14:paraId="3516F23D" w14:textId="77777777" w:rsidTr="3F992B4E">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C5309E" w14:textId="77777777" w:rsidR="00902759" w:rsidRPr="009D6F01" w:rsidRDefault="00902759"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E71B80" w14:textId="77777777" w:rsidR="00902759" w:rsidRPr="009D6F01" w:rsidRDefault="00902759"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902759" w:rsidRPr="009D6F01" w14:paraId="6894E117" w14:textId="77777777" w:rsidTr="3F992B4E">
        <w:trPr>
          <w:jc w:val="center"/>
        </w:trPr>
        <w:tc>
          <w:tcPr>
            <w:tcW w:w="1696" w:type="dxa"/>
            <w:tcBorders>
              <w:top w:val="single" w:sz="4" w:space="0" w:color="auto"/>
              <w:left w:val="single" w:sz="4" w:space="0" w:color="auto"/>
              <w:bottom w:val="single" w:sz="4" w:space="0" w:color="auto"/>
              <w:right w:val="single" w:sz="4" w:space="0" w:color="auto"/>
            </w:tcBorders>
          </w:tcPr>
          <w:p w14:paraId="4C57E7D9" w14:textId="77777777" w:rsidR="00902759" w:rsidRPr="009D6F01" w:rsidRDefault="00902759"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636659EE" w14:textId="404B929A" w:rsidR="00902759" w:rsidRPr="00D64984" w:rsidRDefault="00FF7CCC" w:rsidP="3F992B4E">
            <w:pPr>
              <w:pStyle w:val="TableText0"/>
              <w:rPr>
                <w:rFonts w:asciiTheme="majorHAnsi" w:hAnsiTheme="majorHAnsi" w:cstheme="majorBidi"/>
              </w:rPr>
            </w:pPr>
            <w:r>
              <w:rPr>
                <w:rFonts w:asciiTheme="majorHAnsi" w:hAnsiTheme="majorHAnsi" w:cstheme="majorBidi"/>
                <w:lang w:eastAsia="zh-CN"/>
              </w:rPr>
              <w:t>ProcessAnalyserType</w:t>
            </w:r>
          </w:p>
        </w:tc>
      </w:tr>
      <w:tr w:rsidR="00902759" w:rsidRPr="009D6F01" w14:paraId="38513731" w14:textId="77777777" w:rsidTr="3F992B4E">
        <w:trPr>
          <w:jc w:val="center"/>
        </w:trPr>
        <w:tc>
          <w:tcPr>
            <w:tcW w:w="1696" w:type="dxa"/>
            <w:tcBorders>
              <w:top w:val="single" w:sz="4" w:space="0" w:color="auto"/>
              <w:left w:val="single" w:sz="4" w:space="0" w:color="auto"/>
              <w:bottom w:val="single" w:sz="4" w:space="0" w:color="auto"/>
              <w:right w:val="single" w:sz="4" w:space="0" w:color="auto"/>
            </w:tcBorders>
          </w:tcPr>
          <w:p w14:paraId="328C2332" w14:textId="77777777" w:rsidR="00902759" w:rsidRPr="009D6F01" w:rsidRDefault="00902759"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452F07F6" w14:textId="77777777" w:rsidR="00902759" w:rsidRPr="009D6F01" w:rsidRDefault="00902759"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2523D6" w:rsidRPr="009D6F01" w14:paraId="61231DB7" w14:textId="77777777" w:rsidTr="000B2674">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BF2FF0" w14:textId="77777777" w:rsidR="00902759" w:rsidRPr="009D6F01" w:rsidRDefault="00902759"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9EDB90" w14:textId="10738875" w:rsidR="00902759" w:rsidRPr="009D6F01" w:rsidRDefault="00902759"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59E0D5" w14:textId="77777777" w:rsidR="00902759" w:rsidRPr="009D6F01" w:rsidRDefault="00902759"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1303B9" w14:textId="77777777" w:rsidR="00902759" w:rsidRPr="009D6F01" w:rsidRDefault="00902759"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82C0D4" w14:textId="77777777" w:rsidR="00902759" w:rsidRPr="009D6F01" w:rsidRDefault="00902759"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2C38B8" w14:textId="35193E6C" w:rsidR="00902759"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902759" w:rsidRPr="009D6F01" w14:paraId="22EBB6AC" w14:textId="77777777" w:rsidTr="3F992B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B172B79" w14:textId="01114FAB" w:rsidR="00902759" w:rsidRPr="009D6F01" w:rsidRDefault="00902759"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9327C4">
              <w:rPr>
                <w:rFonts w:asciiTheme="majorHAnsi" w:hAnsiTheme="majorHAnsi" w:cstheme="majorHAnsi"/>
                <w:szCs w:val="16"/>
              </w:rPr>
              <w:t>PADIM</w:t>
            </w:r>
            <w:r w:rsidRPr="009D6F01">
              <w:rPr>
                <w:rFonts w:asciiTheme="majorHAnsi" w:hAnsiTheme="majorHAnsi" w:cstheme="majorHAnsi"/>
                <w:szCs w:val="16"/>
              </w:rPr>
              <w:t>Type</w:t>
            </w:r>
            <w:r w:rsidR="00B93B45">
              <w:rPr>
                <w:rFonts w:asciiTheme="majorHAnsi" w:hAnsiTheme="majorHAnsi" w:cstheme="majorHAnsi"/>
                <w:szCs w:val="16"/>
              </w:rPr>
              <w:t xml:space="preserve"> defined in</w:t>
            </w:r>
            <w:r w:rsidR="003A7328">
              <w:rPr>
                <w:rFonts w:asciiTheme="majorHAnsi" w:hAnsiTheme="majorHAnsi" w:cstheme="majorHAnsi"/>
                <w:szCs w:val="16"/>
              </w:rPr>
              <w:t xml:space="preserve"> </w:t>
            </w:r>
            <w:r w:rsidR="003A7328">
              <w:rPr>
                <w:rFonts w:asciiTheme="majorHAnsi" w:hAnsiTheme="majorHAnsi" w:cstheme="majorHAnsi"/>
                <w:szCs w:val="16"/>
              </w:rPr>
              <w:fldChar w:fldCharType="begin"/>
            </w:r>
            <w:r w:rsidR="003A7328">
              <w:rPr>
                <w:rFonts w:asciiTheme="majorHAnsi" w:hAnsiTheme="majorHAnsi" w:cstheme="majorHAnsi"/>
                <w:szCs w:val="16"/>
              </w:rPr>
              <w:instrText xml:space="preserve"> REF _Ref195795570 \r \h </w:instrText>
            </w:r>
            <w:r w:rsidR="003A7328">
              <w:rPr>
                <w:rFonts w:asciiTheme="majorHAnsi" w:hAnsiTheme="majorHAnsi" w:cstheme="majorHAnsi"/>
                <w:szCs w:val="16"/>
              </w:rPr>
            </w:r>
            <w:r w:rsidR="003A7328">
              <w:rPr>
                <w:rFonts w:asciiTheme="majorHAnsi" w:hAnsiTheme="majorHAnsi" w:cstheme="majorHAnsi"/>
                <w:szCs w:val="16"/>
              </w:rPr>
              <w:fldChar w:fldCharType="separate"/>
            </w:r>
            <w:r w:rsidR="00E00C54">
              <w:rPr>
                <w:rFonts w:asciiTheme="majorHAnsi" w:hAnsiTheme="majorHAnsi" w:cstheme="majorHAnsi"/>
                <w:szCs w:val="16"/>
              </w:rPr>
              <w:t>7.2</w:t>
            </w:r>
            <w:r w:rsidR="003A7328">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7C29B8" w:rsidRPr="009D6F01" w14:paraId="105E7DEE" w14:textId="77777777" w:rsidTr="000B2674">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5760A1EE" w14:textId="31A39611" w:rsidR="007C29B8" w:rsidRDefault="007C29B8"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w:t>
            </w:r>
            <w:r w:rsidR="003E7E69">
              <w:rPr>
                <w:rFonts w:asciiTheme="majorHAnsi" w:hAnsiTheme="majorHAnsi" w:cstheme="majorHAnsi"/>
                <w:szCs w:val="16"/>
                <w:lang w:eastAsia="de-DE"/>
              </w:rPr>
              <w:t>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3131081F" w14:textId="3F9BA139" w:rsidR="007C29B8" w:rsidRPr="00331A7B" w:rsidRDefault="007C29B8"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41114CE0" w14:textId="3790EA27" w:rsidR="007C29B8" w:rsidRPr="00331A7B" w:rsidRDefault="003E7E69" w:rsidP="00635869">
            <w:pPr>
              <w:pStyle w:val="TableTextWithTabs"/>
              <w:rPr>
                <w:rFonts w:asciiTheme="majorHAnsi" w:hAnsiTheme="majorHAnsi" w:cstheme="majorHAnsi"/>
                <w:szCs w:val="16"/>
                <w:lang w:eastAsia="de-DE"/>
              </w:rPr>
            </w:pPr>
            <w:hyperlink r:id="rId259" w:history="1">
              <w:r w:rsidRPr="00136C4A">
                <w:rPr>
                  <w:rStyle w:val="Hyperlink"/>
                  <w:rFonts w:asciiTheme="majorHAnsi" w:hAnsiTheme="majorHAnsi" w:cstheme="majorHAnsi"/>
                </w:rPr>
                <w:t>3:0112/2///61987#</w:t>
              </w:r>
              <w:r w:rsidR="00DA423B" w:rsidRPr="00136C4A">
                <w:rPr>
                  <w:rStyle w:val="Hyperlink"/>
                  <w:rFonts w:asciiTheme="majorHAnsi" w:hAnsiTheme="majorHAnsi" w:cstheme="majorHAnsi"/>
                </w:rPr>
                <w:t>ABP397#00</w:t>
              </w:r>
              <w:r w:rsidR="00136C4A" w:rsidRPr="00136C4A">
                <w:rPr>
                  <w:rStyle w:val="Hyperlink"/>
                  <w:rFonts w:asciiTheme="majorHAnsi" w:hAnsiTheme="majorHAnsi" w:cstheme="majorHAnsi"/>
                </w:rPr>
                <w:t>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4FBF0F61" w14:textId="77777777" w:rsidR="007C29B8" w:rsidRPr="00AB1E94" w:rsidRDefault="007C29B8"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6FBDEC8E" w14:textId="2D8B65F3" w:rsidR="007C29B8" w:rsidRPr="00AB1E94" w:rsidRDefault="003E7E69"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6428E823" w14:textId="77777777" w:rsidR="007C29B8" w:rsidRPr="00AB1E94" w:rsidRDefault="007C29B8" w:rsidP="00635869">
            <w:pPr>
              <w:pStyle w:val="TableText0"/>
              <w:rPr>
                <w:rFonts w:asciiTheme="majorHAnsi" w:hAnsiTheme="majorHAnsi"/>
              </w:rPr>
            </w:pPr>
          </w:p>
        </w:tc>
      </w:tr>
      <w:tr w:rsidR="005E0EAB" w:rsidRPr="007326E3" w14:paraId="2E7647B0" w14:textId="77777777" w:rsidTr="3F992B4E">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B3229B1" w14:textId="77777777" w:rsidR="005E0EAB" w:rsidRPr="00151E46" w:rsidRDefault="005E0EAB" w:rsidP="00635869">
            <w:pPr>
              <w:pStyle w:val="TableText0"/>
              <w:rPr>
                <w:rFonts w:asciiTheme="majorHAnsi" w:hAnsiTheme="majorHAnsi" w:cstheme="majorHAnsi"/>
              </w:rPr>
            </w:pPr>
            <w:r w:rsidRPr="00151E46">
              <w:rPr>
                <w:rFonts w:asciiTheme="majorHAnsi" w:hAnsiTheme="majorHAnsi" w:cstheme="majorHAnsi"/>
                <w:b/>
              </w:rPr>
              <w:t>Conformance Units</w:t>
            </w:r>
          </w:p>
        </w:tc>
      </w:tr>
      <w:tr w:rsidR="005E0EAB" w:rsidRPr="00EC120D" w14:paraId="10F27A6D" w14:textId="77777777" w:rsidTr="3F992B4E">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AA9035B" w14:textId="7101C7E8" w:rsidR="005E0EAB" w:rsidRPr="007E6E97" w:rsidRDefault="00421BEA" w:rsidP="00635869">
            <w:pPr>
              <w:pStyle w:val="TableText0"/>
              <w:rPr>
                <w:rFonts w:asciiTheme="majorHAnsi" w:hAnsiTheme="majorHAnsi" w:cstheme="majorHAnsi"/>
                <w:bCs/>
              </w:rPr>
            </w:pPr>
            <w:r w:rsidRPr="007E6E97">
              <w:rPr>
                <w:rFonts w:asciiTheme="majorHAnsi" w:hAnsiTheme="majorHAnsi" w:cstheme="majorHAnsi"/>
                <w:bCs/>
              </w:rPr>
              <w:t>PA-DIM ProcessAnalyserType</w:t>
            </w:r>
          </w:p>
        </w:tc>
      </w:tr>
    </w:tbl>
    <w:p w14:paraId="2AB0F889" w14:textId="51B37D19" w:rsidR="001572C9" w:rsidRPr="0091715B" w:rsidRDefault="00525517" w:rsidP="005E7A76">
      <w:pPr>
        <w:rPr>
          <w:sz w:val="20"/>
          <w:szCs w:val="20"/>
          <w:lang w:eastAsia="de-DE"/>
        </w:rPr>
      </w:pPr>
      <w:bookmarkStart w:id="1095" w:name="_Toc97302761"/>
      <w:bookmarkEnd w:id="1095"/>
      <w:r w:rsidRPr="0091715B">
        <w:rPr>
          <w:sz w:val="20"/>
          <w:szCs w:val="20"/>
        </w:rPr>
        <w:t>3:0112/2///61987#</w:t>
      </w:r>
      <w:r w:rsidR="00505108" w:rsidRPr="00505108">
        <w:rPr>
          <w:sz w:val="20"/>
          <w:szCs w:val="20"/>
          <w:lang w:eastAsia="de-DE"/>
        </w:rPr>
        <w:t>ABP397#</w:t>
      </w:r>
      <w:r w:rsidR="00360320" w:rsidRPr="00505108">
        <w:rPr>
          <w:sz w:val="20"/>
          <w:szCs w:val="20"/>
          <w:lang w:eastAsia="de-DE"/>
        </w:rPr>
        <w:t>00</w:t>
      </w:r>
      <w:r w:rsidR="00360320">
        <w:rPr>
          <w:sz w:val="20"/>
          <w:szCs w:val="20"/>
          <w:lang w:eastAsia="de-DE"/>
        </w:rPr>
        <w:t xml:space="preserve">2 </w:t>
      </w:r>
      <w:r w:rsidRPr="0091715B">
        <w:rPr>
          <w:sz w:val="20"/>
          <w:szCs w:val="20"/>
          <w:lang w:eastAsia="de-DE"/>
        </w:rPr>
        <w:t>is a</w:t>
      </w:r>
      <w:r w:rsidR="00F22633" w:rsidRPr="0091715B">
        <w:rPr>
          <w:sz w:val="20"/>
          <w:szCs w:val="20"/>
          <w:lang w:eastAsia="de-DE"/>
        </w:rPr>
        <w:t>n analytical device specific</w:t>
      </w:r>
      <w:r w:rsidRPr="0091715B">
        <w:rPr>
          <w:sz w:val="20"/>
          <w:szCs w:val="20"/>
          <w:lang w:eastAsia="de-DE"/>
        </w:rPr>
        <w:t xml:space="preserve"> manifestation of the </w:t>
      </w:r>
      <w:r w:rsidR="00E70098">
        <w:rPr>
          <w:sz w:val="20"/>
          <w:szCs w:val="20"/>
          <w:lang w:eastAsia="de-DE"/>
        </w:rPr>
        <w:t>3:</w:t>
      </w:r>
      <w:r w:rsidRPr="0091715B">
        <w:rPr>
          <w:sz w:val="20"/>
          <w:szCs w:val="20"/>
          <w:lang w:eastAsia="de-DE"/>
        </w:rPr>
        <w:t>&lt;DictionaryEntryName&gt; placeholder described in PADIMType.</w:t>
      </w:r>
    </w:p>
    <w:p w14:paraId="759F2B73" w14:textId="5A5EB9D1" w:rsidR="0091286D" w:rsidRPr="00A362CB" w:rsidRDefault="00546A41" w:rsidP="001A52FC">
      <w:pPr>
        <w:pStyle w:val="spacer"/>
        <w:spacing w:before="120"/>
        <w:rPr>
          <w:sz w:val="20"/>
          <w:szCs w:val="20"/>
          <w:lang w:eastAsia="de-DE"/>
        </w:rPr>
      </w:pPr>
      <w:r>
        <w:rPr>
          <w:color w:val="000000"/>
          <w:sz w:val="20"/>
          <w:szCs w:val="20"/>
          <w:lang w:val="en-US"/>
        </w:rPr>
        <w:t>Process</w:t>
      </w:r>
      <w:r w:rsidR="000D0932">
        <w:rPr>
          <w:color w:val="000000"/>
          <w:sz w:val="20"/>
          <w:szCs w:val="20"/>
          <w:lang w:val="en-US"/>
        </w:rPr>
        <w:t>AnalyserType</w:t>
      </w:r>
      <w:r w:rsidR="0091286D" w:rsidRPr="008003F8">
        <w:rPr>
          <w:rFonts w:eastAsia="平成明朝"/>
          <w:sz w:val="20"/>
          <w:szCs w:val="20"/>
          <w:lang w:eastAsia="fr-FR"/>
        </w:rPr>
        <w:t xml:space="preserve"> is defined by IRDI as </w:t>
      </w:r>
      <w:r w:rsidR="00D73A66" w:rsidRPr="00505108">
        <w:rPr>
          <w:sz w:val="20"/>
          <w:szCs w:val="20"/>
          <w:lang w:eastAsia="de-DE"/>
        </w:rPr>
        <w:t>ABP397#</w:t>
      </w:r>
      <w:r w:rsidR="00DA0D1E" w:rsidRPr="00505108">
        <w:rPr>
          <w:sz w:val="20"/>
          <w:szCs w:val="20"/>
          <w:lang w:eastAsia="de-DE"/>
        </w:rPr>
        <w:t>00</w:t>
      </w:r>
      <w:r w:rsidR="00DA0D1E">
        <w:rPr>
          <w:sz w:val="20"/>
          <w:szCs w:val="20"/>
          <w:lang w:eastAsia="de-DE"/>
        </w:rPr>
        <w:t>2</w:t>
      </w:r>
      <w:r w:rsidR="00DA0D1E" w:rsidRPr="008003F8">
        <w:rPr>
          <w:rFonts w:eastAsia="平成明朝"/>
          <w:sz w:val="20"/>
          <w:szCs w:val="20"/>
          <w:lang w:eastAsia="fr-FR"/>
        </w:rPr>
        <w:t xml:space="preserve"> </w:t>
      </w:r>
      <w:r w:rsidR="0091286D" w:rsidRPr="00027339">
        <w:rPr>
          <w:rFonts w:eastAsia="平成明朝"/>
          <w:sz w:val="20"/>
          <w:szCs w:val="20"/>
          <w:lang w:eastAsia="fr-FR"/>
        </w:rPr>
        <w:t>which states “</w:t>
      </w:r>
      <w:r w:rsidR="005F6FC3" w:rsidRPr="0005084E">
        <w:rPr>
          <w:rFonts w:eastAsia="平成明朝"/>
          <w:sz w:val="20"/>
          <w:szCs w:val="20"/>
          <w:lang w:val="en-US" w:eastAsia="fr-FR"/>
        </w:rPr>
        <w:t>automation equipment that enables measurement of key quality and performance indicators in process materials and outputs a standard signal</w:t>
      </w:r>
      <w:r w:rsidR="0091286D" w:rsidRPr="00027339">
        <w:rPr>
          <w:rFonts w:eastAsia="平成明朝"/>
          <w:sz w:val="20"/>
          <w:szCs w:val="20"/>
          <w:lang w:eastAsia="fr-FR"/>
        </w:rPr>
        <w:t>”</w:t>
      </w:r>
      <w:r w:rsidR="00586DE0" w:rsidRPr="00027339">
        <w:rPr>
          <w:rFonts w:eastAsia="平成明朝"/>
          <w:sz w:val="20"/>
          <w:szCs w:val="20"/>
          <w:lang w:eastAsia="fr-FR"/>
        </w:rPr>
        <w:t>.</w:t>
      </w:r>
    </w:p>
    <w:p w14:paraId="7887B873" w14:textId="59BF49A9" w:rsidR="00EF4AAB" w:rsidRPr="009D6F01" w:rsidRDefault="00730A81" w:rsidP="00377EAD">
      <w:pPr>
        <w:pStyle w:val="Heading2"/>
        <w:rPr>
          <w:lang w:eastAsia="zh-CN"/>
        </w:rPr>
      </w:pPr>
      <w:bookmarkStart w:id="1096" w:name="_Toc215031743"/>
      <w:r>
        <w:rPr>
          <w:lang w:eastAsia="zh-CN"/>
        </w:rPr>
        <w:t>NonDispersiveInfraredGasAnalyser</w:t>
      </w:r>
      <w:r w:rsidR="00EF4AAB" w:rsidRPr="009D6F01">
        <w:rPr>
          <w:lang w:eastAsia="zh-CN"/>
        </w:rPr>
        <w:t>Type</w:t>
      </w:r>
      <w:bookmarkEnd w:id="1096"/>
    </w:p>
    <w:p w14:paraId="09BC1AE0" w14:textId="720F45C3" w:rsidR="00EF4AAB" w:rsidRPr="009D6F01" w:rsidRDefault="00EF4AAB" w:rsidP="00EF4AAB">
      <w:pPr>
        <w:pStyle w:val="PARAGRAPH"/>
      </w:pPr>
      <w:r w:rsidRPr="003E4BBF">
        <w:t xml:space="preserve">The </w:t>
      </w:r>
      <w:r w:rsidR="00730A81" w:rsidRPr="0082109F">
        <w:rPr>
          <w:i/>
          <w:iCs/>
        </w:rPr>
        <w:t>NonDispersiveInfraredGasAnalyser</w:t>
      </w:r>
      <w:r w:rsidRPr="00730A81">
        <w:rPr>
          <w:i/>
          <w:iCs/>
        </w:rPr>
        <w:t>Type</w:t>
      </w:r>
      <w:r w:rsidRPr="009D6F01">
        <w:rPr>
          <w:i/>
        </w:rPr>
        <w:t xml:space="preserve"> </w:t>
      </w:r>
      <w:r w:rsidRPr="003E4BBF">
        <w:t xml:space="preserve">is a subtype of the </w:t>
      </w:r>
      <w:r w:rsidR="00FF7CCC">
        <w:rPr>
          <w:i/>
        </w:rPr>
        <w:t>ProcessAnalyserType</w:t>
      </w:r>
      <w:r w:rsidRPr="003E4BBF">
        <w:t>. It is formally defined in</w:t>
      </w:r>
      <w:r w:rsidR="00E62178">
        <w:t xml:space="preserve"> </w:t>
      </w:r>
      <w:r w:rsidR="00E62178">
        <w:fldChar w:fldCharType="begin"/>
      </w:r>
      <w:r w:rsidR="00E62178">
        <w:instrText xml:space="preserve"> REF _Ref93515739 \h </w:instrText>
      </w:r>
      <w:r w:rsidR="00E62178">
        <w:fldChar w:fldCharType="separate"/>
      </w:r>
      <w:r w:rsidR="00E00C54" w:rsidRPr="009D6F01">
        <w:t xml:space="preserve">Table </w:t>
      </w:r>
      <w:r w:rsidR="00E00C54">
        <w:rPr>
          <w:noProof/>
        </w:rPr>
        <w:t>114</w:t>
      </w:r>
      <w:r w:rsidR="00E62178">
        <w:fldChar w:fldCharType="end"/>
      </w:r>
      <w:r w:rsidRPr="003E4BBF">
        <w:t>.</w:t>
      </w:r>
    </w:p>
    <w:p w14:paraId="105FCA09" w14:textId="4115FE79" w:rsidR="00EF4AAB" w:rsidRPr="009D6F01" w:rsidRDefault="00EF4AAB" w:rsidP="00EF4AAB">
      <w:pPr>
        <w:pStyle w:val="TABLE-title"/>
      </w:pPr>
      <w:bookmarkStart w:id="1097" w:name="_Ref93515739"/>
      <w:bookmarkStart w:id="1098" w:name="_Toc215031961"/>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114</w:t>
      </w:r>
      <w:r w:rsidRPr="009D6F01">
        <w:fldChar w:fldCharType="end"/>
      </w:r>
      <w:bookmarkEnd w:id="1097"/>
      <w:r w:rsidRPr="009D6F01">
        <w:t xml:space="preserve"> </w:t>
      </w:r>
      <w:r w:rsidR="00BF4ECE">
        <w:t>–</w:t>
      </w:r>
      <w:r w:rsidRPr="009D6F01">
        <w:t xml:space="preserve"> </w:t>
      </w:r>
      <w:r w:rsidR="00730A81">
        <w:t>NonDispersiveInfraredGasAnalyser</w:t>
      </w:r>
      <w:r w:rsidRPr="009D6F01">
        <w:t xml:space="preserve">Type </w:t>
      </w:r>
      <w:r w:rsidR="00744494">
        <w:t>d</w:t>
      </w:r>
      <w:r w:rsidRPr="009D6F01">
        <w:t>efinition</w:t>
      </w:r>
      <w:bookmarkEnd w:id="1098"/>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EF4AAB" w:rsidRPr="009D6F01" w14:paraId="28E451C5"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D679C2" w14:textId="77777777" w:rsidR="00EF4AAB" w:rsidRPr="009D6F01" w:rsidRDefault="00EF4AAB"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09F40C" w14:textId="77777777" w:rsidR="00EF4AAB" w:rsidRPr="009D6F01" w:rsidRDefault="00EF4AAB"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EF4AAB" w:rsidRPr="009D6F01" w14:paraId="55BF2B13"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tcPr>
          <w:p w14:paraId="5A21AB23" w14:textId="77777777" w:rsidR="00EF4AAB" w:rsidRPr="009D6F01" w:rsidRDefault="00EF4AAB"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58AF3CDF" w14:textId="06371234" w:rsidR="00EF4AAB" w:rsidRPr="00D64984" w:rsidRDefault="00730A81" w:rsidP="00635869">
            <w:pPr>
              <w:pStyle w:val="TableText0"/>
              <w:rPr>
                <w:rFonts w:asciiTheme="majorHAnsi" w:hAnsiTheme="majorHAnsi" w:cstheme="majorHAnsi"/>
                <w:szCs w:val="16"/>
              </w:rPr>
            </w:pPr>
            <w:r>
              <w:rPr>
                <w:lang w:eastAsia="zh-CN"/>
              </w:rPr>
              <w:t>NonDispersiveInfraredGasAnalyser</w:t>
            </w:r>
            <w:r w:rsidR="00EF4AAB" w:rsidRPr="00D64984">
              <w:rPr>
                <w:rFonts w:asciiTheme="majorHAnsi" w:hAnsiTheme="majorHAnsi" w:cstheme="majorHAnsi"/>
                <w:szCs w:val="16"/>
              </w:rPr>
              <w:t>Type</w:t>
            </w:r>
          </w:p>
        </w:tc>
      </w:tr>
      <w:tr w:rsidR="00EF4AAB" w:rsidRPr="009D6F01" w14:paraId="661686D3"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tcPr>
          <w:p w14:paraId="21E45F9B" w14:textId="77777777" w:rsidR="00EF4AAB" w:rsidRPr="009D6F01" w:rsidRDefault="00EF4AAB"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51347FC5" w14:textId="77777777" w:rsidR="00EF4AAB" w:rsidRPr="009D6F01" w:rsidRDefault="00EF4AAB"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EF4AAB" w:rsidRPr="009D6F01" w14:paraId="3954029C" w14:textId="77777777" w:rsidTr="000B2674">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3F39D4" w14:textId="77777777" w:rsidR="00EF4AAB" w:rsidRPr="009D6F01" w:rsidRDefault="00EF4AAB"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9A2014" w14:textId="09C20167" w:rsidR="00EF4AAB" w:rsidRPr="009D6F01" w:rsidRDefault="00EF4AAB"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CD8399" w14:textId="77777777" w:rsidR="00EF4AAB" w:rsidRPr="009D6F01" w:rsidRDefault="00EF4AAB"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3E4060" w14:textId="77777777" w:rsidR="00EF4AAB" w:rsidRPr="009D6F01" w:rsidRDefault="00EF4AAB"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387AC5" w14:textId="77777777" w:rsidR="00EF4AAB" w:rsidRPr="009D6F01" w:rsidRDefault="00EF4AAB"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CA8D83" w14:textId="72BC7BD8" w:rsidR="00EF4AAB"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EF4AAB" w:rsidRPr="009D6F01" w14:paraId="38ACC161" w14:textId="77777777" w:rsidTr="00D6498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BCB7DFB" w14:textId="0CE61874" w:rsidR="00EF4AAB" w:rsidRPr="009D6F01" w:rsidRDefault="00EF4AAB"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786C8E">
              <w:rPr>
                <w:rFonts w:asciiTheme="majorHAnsi" w:hAnsiTheme="majorHAnsi" w:cstheme="majorHAnsi"/>
                <w:szCs w:val="16"/>
              </w:rPr>
              <w:fldChar w:fldCharType="begin"/>
            </w:r>
            <w:r w:rsidR="00786C8E">
              <w:rPr>
                <w:rFonts w:asciiTheme="majorHAnsi" w:hAnsiTheme="majorHAnsi" w:cstheme="majorHAnsi"/>
                <w:szCs w:val="16"/>
              </w:rPr>
              <w:instrText xml:space="preserve"> REF _Ref120614126 \r \h </w:instrText>
            </w:r>
            <w:r w:rsidR="00786C8E">
              <w:rPr>
                <w:rFonts w:asciiTheme="majorHAnsi" w:hAnsiTheme="majorHAnsi" w:cstheme="majorHAnsi"/>
                <w:szCs w:val="16"/>
              </w:rPr>
            </w:r>
            <w:r w:rsidR="00786C8E">
              <w:rPr>
                <w:rFonts w:asciiTheme="majorHAnsi" w:hAnsiTheme="majorHAnsi" w:cstheme="majorHAnsi"/>
                <w:szCs w:val="16"/>
              </w:rPr>
              <w:fldChar w:fldCharType="separate"/>
            </w:r>
            <w:r w:rsidR="00E00C54">
              <w:rPr>
                <w:rFonts w:asciiTheme="majorHAnsi" w:hAnsiTheme="majorHAnsi" w:cstheme="majorHAnsi"/>
                <w:szCs w:val="16"/>
              </w:rPr>
              <w:t>7.3</w:t>
            </w:r>
            <w:r w:rsidR="00786C8E">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EF4AAB" w:rsidRPr="009D6F01" w14:paraId="66380238" w14:textId="77777777" w:rsidTr="000B2674">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56836CBF" w14:textId="77777777" w:rsidR="00EF4AAB" w:rsidRDefault="00EF4AAB"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0AEFB24F" w14:textId="77777777" w:rsidR="00EF4AAB" w:rsidRPr="00331A7B" w:rsidRDefault="00EF4AAB"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289828CA" w14:textId="551DD1BB" w:rsidR="00EF4AAB" w:rsidRPr="00331A7B" w:rsidRDefault="00BB205C" w:rsidP="00635869">
            <w:pPr>
              <w:pStyle w:val="TableTextWithTabs"/>
              <w:rPr>
                <w:rFonts w:asciiTheme="majorHAnsi" w:hAnsiTheme="majorHAnsi" w:cstheme="majorHAnsi"/>
                <w:szCs w:val="16"/>
                <w:lang w:eastAsia="de-DE"/>
              </w:rPr>
            </w:pPr>
            <w:hyperlink r:id="rId260" w:history="1">
              <w:r>
                <w:rPr>
                  <w:rStyle w:val="Hyperlink"/>
                  <w:rFonts w:asciiTheme="majorHAnsi" w:hAnsiTheme="majorHAnsi" w:cstheme="majorHAnsi"/>
                </w:rPr>
                <w:t>3:0112/2///61987#ABP425#002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706187AD" w14:textId="77777777" w:rsidR="00EF4AAB" w:rsidRPr="00AB1E94" w:rsidRDefault="00EF4AAB"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689EDDD3" w14:textId="77777777" w:rsidR="00EF4AAB" w:rsidRPr="00AB1E94" w:rsidRDefault="00EF4AAB"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31B0C9BC" w14:textId="77777777" w:rsidR="00EF4AAB" w:rsidRPr="00AB1E94" w:rsidRDefault="00EF4AAB" w:rsidP="00635869">
            <w:pPr>
              <w:pStyle w:val="TableText0"/>
              <w:rPr>
                <w:rFonts w:asciiTheme="majorHAnsi" w:hAnsiTheme="majorHAnsi"/>
              </w:rPr>
            </w:pPr>
          </w:p>
        </w:tc>
      </w:tr>
      <w:tr w:rsidR="002E2B8F" w:rsidRPr="007326E3" w14:paraId="100705A2"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3690C3B" w14:textId="77777777" w:rsidR="002E2B8F" w:rsidRPr="007942E1" w:rsidRDefault="002E2B8F" w:rsidP="00635869">
            <w:pPr>
              <w:pStyle w:val="TableText0"/>
              <w:rPr>
                <w:rFonts w:asciiTheme="majorHAnsi" w:hAnsiTheme="majorHAnsi" w:cstheme="majorHAnsi"/>
              </w:rPr>
            </w:pPr>
            <w:r w:rsidRPr="007942E1">
              <w:rPr>
                <w:rFonts w:asciiTheme="majorHAnsi" w:hAnsiTheme="majorHAnsi" w:cstheme="majorHAnsi"/>
                <w:b/>
              </w:rPr>
              <w:t>Conformance Units</w:t>
            </w:r>
          </w:p>
        </w:tc>
      </w:tr>
      <w:tr w:rsidR="002E2B8F" w:rsidRPr="002A37E4" w14:paraId="755675FC"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86FD54A" w14:textId="51CEF9E8" w:rsidR="002E2B8F" w:rsidRPr="007E6E97" w:rsidRDefault="002A37E4" w:rsidP="00635869">
            <w:pPr>
              <w:pStyle w:val="TableText0"/>
              <w:rPr>
                <w:rFonts w:asciiTheme="majorHAnsi" w:hAnsiTheme="majorHAnsi" w:cstheme="majorHAnsi"/>
                <w:bCs/>
              </w:rPr>
            </w:pPr>
            <w:r w:rsidRPr="007E6E97">
              <w:rPr>
                <w:rFonts w:asciiTheme="majorHAnsi" w:hAnsiTheme="majorHAnsi" w:cstheme="majorHAnsi"/>
                <w:bCs/>
              </w:rPr>
              <w:t>PA-DIM NonDispersiveInfraredGasAnalyserType</w:t>
            </w:r>
          </w:p>
        </w:tc>
      </w:tr>
    </w:tbl>
    <w:p w14:paraId="3A2D053B" w14:textId="77777777" w:rsidR="004818AF" w:rsidRPr="009D6F01" w:rsidRDefault="004818AF" w:rsidP="004818AF">
      <w:pPr>
        <w:keepNext/>
        <w:spacing w:before="0" w:after="0"/>
        <w:jc w:val="center"/>
        <w:rPr>
          <w:b/>
          <w:bCs/>
          <w:spacing w:val="8"/>
          <w:sz w:val="20"/>
          <w:szCs w:val="20"/>
          <w:lang w:eastAsia="zh-CN"/>
        </w:rPr>
      </w:pPr>
    </w:p>
    <w:p w14:paraId="1A8B0462" w14:textId="3A7C0847" w:rsidR="00F95163" w:rsidRDefault="00080652" w:rsidP="00080652">
      <w:pPr>
        <w:pStyle w:val="PARAGRAPH"/>
        <w:jc w:val="left"/>
        <w:rPr>
          <w:szCs w:val="16"/>
          <w:lang w:eastAsia="de-DE"/>
        </w:rPr>
      </w:pPr>
      <w:r w:rsidRPr="007125F1">
        <w:t>3:0112/2///61987#</w:t>
      </w:r>
      <w:r w:rsidR="00254F8D" w:rsidRPr="00254F8D">
        <w:rPr>
          <w:szCs w:val="16"/>
          <w:lang w:eastAsia="de-DE"/>
        </w:rPr>
        <w:t>ABP425#</w:t>
      </w:r>
      <w:r w:rsidR="00BB205C" w:rsidRPr="00254F8D">
        <w:rPr>
          <w:szCs w:val="16"/>
          <w:lang w:eastAsia="de-DE"/>
        </w:rPr>
        <w:t>00</w:t>
      </w:r>
      <w:r w:rsidR="00BB205C">
        <w:rPr>
          <w:szCs w:val="16"/>
          <w:lang w:eastAsia="de-DE"/>
        </w:rPr>
        <w:t xml:space="preserve">2 </w:t>
      </w:r>
      <w:r w:rsidRPr="007125F1">
        <w:rPr>
          <w:szCs w:val="16"/>
          <w:lang w:eastAsia="de-DE"/>
        </w:rPr>
        <w:t>is a</w:t>
      </w:r>
      <w:r w:rsidR="00A82E29">
        <w:rPr>
          <w:szCs w:val="16"/>
          <w:lang w:eastAsia="de-DE"/>
        </w:rPr>
        <w:t>n</w:t>
      </w:r>
      <w:r>
        <w:rPr>
          <w:szCs w:val="16"/>
          <w:lang w:eastAsia="de-DE"/>
        </w:rPr>
        <w:t xml:space="preserve"> </w:t>
      </w:r>
      <w:r w:rsidR="00A82E29">
        <w:rPr>
          <w:szCs w:val="16"/>
          <w:lang w:eastAsia="de-DE"/>
        </w:rPr>
        <w:t xml:space="preserve">NDIR </w:t>
      </w:r>
      <w:r>
        <w:rPr>
          <w:szCs w:val="16"/>
          <w:lang w:eastAsia="de-DE"/>
        </w:rPr>
        <w:t>photometer 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469D03AE" w14:textId="56751D00" w:rsidR="00A362CB" w:rsidRPr="00C01346" w:rsidRDefault="003542A0" w:rsidP="00A362CB">
      <w:pPr>
        <w:pStyle w:val="spacer"/>
        <w:spacing w:before="120"/>
        <w:rPr>
          <w:sz w:val="20"/>
          <w:szCs w:val="20"/>
          <w:lang w:eastAsia="de-DE"/>
        </w:rPr>
      </w:pPr>
      <w:r w:rsidRPr="00C01346">
        <w:rPr>
          <w:sz w:val="20"/>
          <w:szCs w:val="20"/>
        </w:rPr>
        <w:t>NonDispersiveInfraredGasAnalyserType</w:t>
      </w:r>
      <w:r w:rsidRPr="00C01346">
        <w:rPr>
          <w:rFonts w:eastAsia="平成明朝"/>
          <w:sz w:val="20"/>
          <w:szCs w:val="20"/>
          <w:lang w:eastAsia="fr-FR"/>
        </w:rPr>
        <w:t xml:space="preserve"> </w:t>
      </w:r>
      <w:r w:rsidR="00A362CB" w:rsidRPr="00C01346">
        <w:rPr>
          <w:rFonts w:eastAsia="平成明朝"/>
          <w:sz w:val="20"/>
          <w:szCs w:val="20"/>
          <w:lang w:eastAsia="fr-FR"/>
        </w:rPr>
        <w:t xml:space="preserve">is defined by IRDI as </w:t>
      </w:r>
      <w:r w:rsidR="00C01346" w:rsidRPr="008F6FAA">
        <w:rPr>
          <w:sz w:val="20"/>
          <w:szCs w:val="20"/>
          <w:lang w:eastAsia="de-DE"/>
        </w:rPr>
        <w:t>ABP425#</w:t>
      </w:r>
      <w:r w:rsidR="00BB205C" w:rsidRPr="008F6FAA">
        <w:rPr>
          <w:sz w:val="20"/>
          <w:szCs w:val="20"/>
          <w:lang w:eastAsia="de-DE"/>
        </w:rPr>
        <w:t>00</w:t>
      </w:r>
      <w:r w:rsidR="00BB205C">
        <w:rPr>
          <w:sz w:val="20"/>
          <w:szCs w:val="20"/>
          <w:lang w:eastAsia="de-DE"/>
        </w:rPr>
        <w:t>2</w:t>
      </w:r>
      <w:r w:rsidR="00BB205C" w:rsidRPr="00C01346">
        <w:rPr>
          <w:rFonts w:eastAsia="平成明朝"/>
          <w:sz w:val="20"/>
          <w:szCs w:val="20"/>
          <w:lang w:eastAsia="fr-FR"/>
        </w:rPr>
        <w:t xml:space="preserve"> </w:t>
      </w:r>
      <w:r w:rsidR="00A362CB" w:rsidRPr="00C01346">
        <w:rPr>
          <w:rFonts w:eastAsia="平成明朝"/>
          <w:sz w:val="20"/>
          <w:szCs w:val="20"/>
          <w:lang w:eastAsia="fr-FR"/>
        </w:rPr>
        <w:t>which states “</w:t>
      </w:r>
      <w:r w:rsidR="008300E7" w:rsidRPr="0005084E">
        <w:rPr>
          <w:rFonts w:eastAsia="平成明朝"/>
          <w:sz w:val="20"/>
          <w:szCs w:val="20"/>
          <w:lang w:val="en-US" w:eastAsia="fr-FR"/>
        </w:rPr>
        <w:t>optical photometer that uses a light source operating in the IR spectral region that overlaps with the absorption region of the gas of interest in order to measure its concentration</w:t>
      </w:r>
      <w:r w:rsidR="00A362CB" w:rsidRPr="00C01346">
        <w:rPr>
          <w:rFonts w:eastAsia="平成明朝"/>
          <w:sz w:val="20"/>
          <w:szCs w:val="20"/>
          <w:lang w:eastAsia="fr-FR"/>
        </w:rPr>
        <w:t>”</w:t>
      </w:r>
      <w:r w:rsidR="00753C90">
        <w:rPr>
          <w:rFonts w:eastAsia="平成明朝"/>
          <w:sz w:val="20"/>
          <w:szCs w:val="20"/>
          <w:lang w:eastAsia="fr-FR"/>
        </w:rPr>
        <w:t>.</w:t>
      </w:r>
    </w:p>
    <w:p w14:paraId="15F36557" w14:textId="76C620D6" w:rsidR="004C256C" w:rsidRPr="009D6F01" w:rsidRDefault="004C256C" w:rsidP="004C256C">
      <w:pPr>
        <w:pStyle w:val="Heading2"/>
        <w:rPr>
          <w:lang w:eastAsia="zh-CN"/>
        </w:rPr>
      </w:pPr>
      <w:bookmarkStart w:id="1099" w:name="_Toc215031744"/>
      <w:r>
        <w:rPr>
          <w:lang w:eastAsia="zh-CN"/>
        </w:rPr>
        <w:t>Toc</w:t>
      </w:r>
      <w:r w:rsidR="00DE5A43">
        <w:rPr>
          <w:lang w:eastAsia="zh-CN"/>
        </w:rPr>
        <w:t>Analyser</w:t>
      </w:r>
      <w:r w:rsidRPr="009D6F01">
        <w:rPr>
          <w:lang w:eastAsia="zh-CN"/>
        </w:rPr>
        <w:t>Type</w:t>
      </w:r>
      <w:bookmarkEnd w:id="1099"/>
    </w:p>
    <w:p w14:paraId="35836E9B" w14:textId="44B6336C" w:rsidR="004C256C" w:rsidRPr="009D6F01" w:rsidRDefault="004C256C" w:rsidP="004C256C">
      <w:pPr>
        <w:pStyle w:val="PARAGRAPH"/>
      </w:pPr>
      <w:r w:rsidRPr="003E4BBF">
        <w:t xml:space="preserve">The </w:t>
      </w:r>
      <w:r w:rsidRPr="0082109F">
        <w:t>Toc</w:t>
      </w:r>
      <w:r w:rsidR="00DE5A43" w:rsidRPr="00DE5A43">
        <w:t>Analyser</w:t>
      </w:r>
      <w:r w:rsidRPr="004A1956">
        <w:t>Type</w:t>
      </w:r>
      <w:r w:rsidRPr="009D6F01">
        <w:rPr>
          <w:i/>
        </w:rPr>
        <w:t xml:space="preserve"> </w:t>
      </w:r>
      <w:r w:rsidRPr="003E4BBF">
        <w:t xml:space="preserve">is a subtype of the </w:t>
      </w:r>
      <w:r w:rsidR="00FF7CCC">
        <w:rPr>
          <w:i/>
        </w:rPr>
        <w:t>ProcessAnalyserType</w:t>
      </w:r>
      <w:r w:rsidRPr="003E4BBF">
        <w:t>. It is formally defined in</w:t>
      </w:r>
      <w:r w:rsidR="00E62178">
        <w:t xml:space="preserve"> </w:t>
      </w:r>
      <w:r w:rsidR="00E62178">
        <w:fldChar w:fldCharType="begin"/>
      </w:r>
      <w:r w:rsidR="00E62178">
        <w:instrText xml:space="preserve"> REF _Ref93515781 \h </w:instrText>
      </w:r>
      <w:r w:rsidR="00E62178">
        <w:fldChar w:fldCharType="separate"/>
      </w:r>
      <w:r w:rsidR="00E00C54" w:rsidRPr="009D6F01">
        <w:t xml:space="preserve">Table </w:t>
      </w:r>
      <w:r w:rsidR="00E00C54">
        <w:rPr>
          <w:noProof/>
        </w:rPr>
        <w:t>115</w:t>
      </w:r>
      <w:r w:rsidR="00E62178">
        <w:fldChar w:fldCharType="end"/>
      </w:r>
      <w:r w:rsidRPr="003E4BBF">
        <w:t>.</w:t>
      </w:r>
    </w:p>
    <w:p w14:paraId="0E370C66" w14:textId="6C5736A3" w:rsidR="004C256C" w:rsidRPr="009D6F01" w:rsidRDefault="004C256C" w:rsidP="004C256C">
      <w:pPr>
        <w:pStyle w:val="TABLE-title"/>
      </w:pPr>
      <w:bookmarkStart w:id="1100" w:name="_Ref93515781"/>
      <w:bookmarkStart w:id="1101" w:name="_Toc215031962"/>
      <w:r w:rsidRPr="009D6F01">
        <w:t xml:space="preserve">Table </w:t>
      </w:r>
      <w:r w:rsidRPr="009D6F01">
        <w:fldChar w:fldCharType="begin"/>
      </w:r>
      <w:r w:rsidRPr="009D6F01">
        <w:instrText xml:space="preserve"> SEQ Table \* ARABIC </w:instrText>
      </w:r>
      <w:r w:rsidRPr="009D6F01">
        <w:fldChar w:fldCharType="separate"/>
      </w:r>
      <w:r w:rsidR="00E00C54">
        <w:rPr>
          <w:noProof/>
        </w:rPr>
        <w:t>115</w:t>
      </w:r>
      <w:r w:rsidRPr="009D6F01">
        <w:fldChar w:fldCharType="end"/>
      </w:r>
      <w:bookmarkEnd w:id="1100"/>
      <w:r w:rsidRPr="009D6F01">
        <w:t xml:space="preserve"> </w:t>
      </w:r>
      <w:r w:rsidR="00BF4ECE">
        <w:t>–</w:t>
      </w:r>
      <w:r w:rsidRPr="009D6F01">
        <w:t xml:space="preserve"> </w:t>
      </w:r>
      <w:r>
        <w:t>Toc</w:t>
      </w:r>
      <w:r w:rsidR="00DE5A43">
        <w:t>Analyser</w:t>
      </w:r>
      <w:r w:rsidRPr="009D6F01">
        <w:t xml:space="preserve">Type </w:t>
      </w:r>
      <w:r w:rsidR="00744494">
        <w:t>d</w:t>
      </w:r>
      <w:r w:rsidRPr="009D6F01">
        <w:t>efinition</w:t>
      </w:r>
      <w:bookmarkEnd w:id="1101"/>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4C256C" w:rsidRPr="009D6F01" w14:paraId="25718481"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E36198"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23FB6E"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4C256C" w:rsidRPr="009D6F01" w14:paraId="44EABACB"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tcPr>
          <w:p w14:paraId="0EF4FEAA" w14:textId="77777777"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67DA8344" w14:textId="0A4CCB8C" w:rsidR="004C256C" w:rsidRPr="004D5A43" w:rsidRDefault="004C256C" w:rsidP="00635869">
            <w:pPr>
              <w:pStyle w:val="TableText0"/>
              <w:rPr>
                <w:rFonts w:asciiTheme="majorHAnsi" w:hAnsiTheme="majorHAnsi" w:cstheme="majorHAnsi"/>
                <w:szCs w:val="16"/>
              </w:rPr>
            </w:pPr>
            <w:r w:rsidRPr="004D5A43">
              <w:rPr>
                <w:rFonts w:asciiTheme="majorHAnsi" w:hAnsiTheme="majorHAnsi" w:cstheme="majorHAnsi"/>
                <w:szCs w:val="16"/>
                <w:lang w:eastAsia="zh-CN"/>
              </w:rPr>
              <w:t>Toc</w:t>
            </w:r>
            <w:r w:rsidR="00DE5A43" w:rsidRPr="007E6E97">
              <w:rPr>
                <w:rFonts w:asciiTheme="majorHAnsi" w:hAnsiTheme="majorHAnsi" w:cstheme="majorHAnsi"/>
                <w:lang w:eastAsia="zh-CN"/>
              </w:rPr>
              <w:t>Analyser</w:t>
            </w:r>
            <w:r w:rsidRPr="004D5A43">
              <w:rPr>
                <w:rFonts w:asciiTheme="majorHAnsi" w:hAnsiTheme="majorHAnsi" w:cstheme="majorHAnsi"/>
                <w:szCs w:val="16"/>
              </w:rPr>
              <w:t>Type</w:t>
            </w:r>
          </w:p>
        </w:tc>
      </w:tr>
      <w:tr w:rsidR="004C256C" w:rsidRPr="009D6F01" w14:paraId="7DFD8FCB"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tcPr>
          <w:p w14:paraId="7C0CD795" w14:textId="77777777"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13B7672B" w14:textId="77777777"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4C256C" w:rsidRPr="009D6F01" w14:paraId="61428893" w14:textId="77777777" w:rsidTr="00DB3E3C">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826146"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DA7E17" w14:textId="15DBAEB3"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241305" w14:textId="41982CA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FA786A"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EA4CED"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9618CE" w14:textId="66D2F898" w:rsidR="004C256C"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4C256C" w:rsidRPr="009D6F01" w14:paraId="1BFFB0D4" w14:textId="77777777" w:rsidTr="00D6498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07E6544" w14:textId="49DD4119"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786C8E">
              <w:rPr>
                <w:rFonts w:asciiTheme="majorHAnsi" w:hAnsiTheme="majorHAnsi" w:cstheme="majorHAnsi"/>
                <w:szCs w:val="16"/>
              </w:rPr>
              <w:fldChar w:fldCharType="begin"/>
            </w:r>
            <w:r w:rsidR="00786C8E">
              <w:rPr>
                <w:rFonts w:asciiTheme="majorHAnsi" w:hAnsiTheme="majorHAnsi" w:cstheme="majorHAnsi"/>
                <w:szCs w:val="16"/>
              </w:rPr>
              <w:instrText xml:space="preserve"> REF _Ref120614146 \r \h </w:instrText>
            </w:r>
            <w:r w:rsidR="00786C8E">
              <w:rPr>
                <w:rFonts w:asciiTheme="majorHAnsi" w:hAnsiTheme="majorHAnsi" w:cstheme="majorHAnsi"/>
                <w:szCs w:val="16"/>
              </w:rPr>
            </w:r>
            <w:r w:rsidR="00786C8E">
              <w:rPr>
                <w:rFonts w:asciiTheme="majorHAnsi" w:hAnsiTheme="majorHAnsi" w:cstheme="majorHAnsi"/>
                <w:szCs w:val="16"/>
              </w:rPr>
              <w:fldChar w:fldCharType="separate"/>
            </w:r>
            <w:r w:rsidR="00E00C54">
              <w:rPr>
                <w:rFonts w:asciiTheme="majorHAnsi" w:hAnsiTheme="majorHAnsi" w:cstheme="majorHAnsi"/>
                <w:szCs w:val="16"/>
              </w:rPr>
              <w:t>7.3</w:t>
            </w:r>
            <w:r w:rsidR="00786C8E">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8C677F" w:rsidRPr="009D6F01" w14:paraId="2B8BBCAD" w14:textId="77777777" w:rsidTr="00DB3E3C">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3B2F87AA" w14:textId="77777777" w:rsidR="008C677F"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297445A6" w14:textId="77777777" w:rsidR="008C677F" w:rsidRPr="00331A7B"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CA0B051" w14:textId="77777777" w:rsidR="008C677F" w:rsidRPr="00331A7B" w:rsidRDefault="008C677F" w:rsidP="008C677F">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6B990A69" w14:textId="77777777" w:rsidR="008C677F" w:rsidRPr="00AB1E94" w:rsidRDefault="008C677F" w:rsidP="008C677F">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69314911" w14:textId="77777777" w:rsidR="008C677F" w:rsidRPr="00AB1E94" w:rsidRDefault="008C677F" w:rsidP="008C677F">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22CCF2CF" w14:textId="5902279C" w:rsidR="008C677F" w:rsidRPr="00AB1E94" w:rsidRDefault="008C677F" w:rsidP="008C677F">
            <w:pPr>
              <w:pStyle w:val="TableText0"/>
              <w:rPr>
                <w:rFonts w:asciiTheme="majorHAnsi" w:hAnsiTheme="majorHAnsi"/>
              </w:rPr>
            </w:pPr>
            <w:r>
              <w:rPr>
                <w:rFonts w:asciiTheme="majorHAnsi" w:hAnsiTheme="majorHAnsi" w:cstheme="majorHAnsi"/>
                <w:szCs w:val="16"/>
                <w:lang w:eastAsia="de-DE"/>
              </w:rPr>
              <w:t>O</w:t>
            </w:r>
          </w:p>
        </w:tc>
      </w:tr>
      <w:tr w:rsidR="004C256C" w:rsidRPr="009D6F01" w14:paraId="29E420B2" w14:textId="77777777" w:rsidTr="00DB3E3C">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2AD20BA5" w14:textId="77777777" w:rsidR="004C256C" w:rsidRDefault="004C256C"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571587C4" w14:textId="77777777" w:rsidR="004C256C" w:rsidRPr="00331A7B" w:rsidRDefault="004C256C"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70064756" w14:textId="3C7C9BEB" w:rsidR="004C256C" w:rsidRPr="00331A7B" w:rsidRDefault="00003548" w:rsidP="00635869">
            <w:pPr>
              <w:pStyle w:val="TableTextWithTabs"/>
              <w:rPr>
                <w:rFonts w:asciiTheme="majorHAnsi" w:hAnsiTheme="majorHAnsi" w:cstheme="majorHAnsi"/>
                <w:szCs w:val="16"/>
                <w:lang w:eastAsia="de-DE"/>
              </w:rPr>
            </w:pPr>
            <w:hyperlink r:id="rId261" w:history="1">
              <w:r w:rsidRPr="00003548">
                <w:rPr>
                  <w:rStyle w:val="Hyperlink"/>
                  <w:rFonts w:asciiTheme="majorHAnsi" w:hAnsiTheme="majorHAnsi" w:cstheme="majorHAnsi"/>
                </w:rPr>
                <w:t>3:0112/2///61987#ABP444#002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3BEBA5FA" w14:textId="77777777" w:rsidR="004C256C" w:rsidRPr="00AB1E94" w:rsidRDefault="004C256C"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5A4B4BD9" w14:textId="77777777" w:rsidR="004C256C" w:rsidRPr="00AB1E94" w:rsidRDefault="004C256C"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15A9B07B" w14:textId="77777777" w:rsidR="004C256C" w:rsidRPr="00AB1E94" w:rsidRDefault="004C256C" w:rsidP="00635869">
            <w:pPr>
              <w:pStyle w:val="TableText0"/>
              <w:rPr>
                <w:rFonts w:asciiTheme="majorHAnsi" w:hAnsiTheme="majorHAnsi"/>
              </w:rPr>
            </w:pPr>
          </w:p>
        </w:tc>
      </w:tr>
      <w:tr w:rsidR="002E2B8F" w:rsidRPr="007326E3" w14:paraId="29DD4493"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411CC74" w14:textId="77777777" w:rsidR="002E2B8F" w:rsidRPr="007942E1" w:rsidRDefault="002E2B8F" w:rsidP="00635869">
            <w:pPr>
              <w:pStyle w:val="TableText0"/>
              <w:rPr>
                <w:rFonts w:asciiTheme="majorHAnsi" w:hAnsiTheme="majorHAnsi" w:cstheme="majorHAnsi"/>
              </w:rPr>
            </w:pPr>
            <w:r w:rsidRPr="007942E1">
              <w:rPr>
                <w:rFonts w:asciiTheme="majorHAnsi" w:hAnsiTheme="majorHAnsi" w:cstheme="majorHAnsi"/>
                <w:b/>
              </w:rPr>
              <w:t>Conformance Units</w:t>
            </w:r>
          </w:p>
        </w:tc>
      </w:tr>
      <w:tr w:rsidR="002E2B8F" w:rsidRPr="00474425" w14:paraId="189ACE45"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89C8B5A" w14:textId="2A93735D" w:rsidR="002E2B8F" w:rsidRPr="007E6E97" w:rsidRDefault="00474425" w:rsidP="00635869">
            <w:pPr>
              <w:pStyle w:val="TableText0"/>
              <w:rPr>
                <w:rFonts w:asciiTheme="majorHAnsi" w:hAnsiTheme="majorHAnsi" w:cstheme="majorHAnsi"/>
                <w:bCs/>
              </w:rPr>
            </w:pPr>
            <w:r w:rsidRPr="007E6E97">
              <w:rPr>
                <w:rFonts w:asciiTheme="majorHAnsi" w:hAnsiTheme="majorHAnsi" w:cstheme="majorHAnsi"/>
                <w:bCs/>
              </w:rPr>
              <w:t>PA-DIM TocAnalyserType</w:t>
            </w:r>
          </w:p>
        </w:tc>
      </w:tr>
      <w:tr w:rsidR="003C55D8" w:rsidRPr="003C55D8" w14:paraId="16D1D1E6"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9C788A5" w14:textId="4E1F2E43" w:rsidR="003C55D8" w:rsidRPr="003C55D8" w:rsidRDefault="003C55D8" w:rsidP="00635869">
            <w:pPr>
              <w:pStyle w:val="TableText0"/>
              <w:rPr>
                <w:rFonts w:asciiTheme="majorHAnsi" w:hAnsiTheme="majorHAnsi" w:cstheme="majorHAnsi"/>
                <w:bCs/>
              </w:rPr>
            </w:pPr>
            <w:r w:rsidRPr="003C55D8">
              <w:rPr>
                <w:rFonts w:asciiTheme="majorHAnsi" w:hAnsiTheme="majorHAnsi" w:cstheme="majorHAnsi"/>
                <w:bCs/>
              </w:rPr>
              <w:t>PA-DIM TocAnalyserType CarrierGasGaugePressure</w:t>
            </w:r>
          </w:p>
        </w:tc>
      </w:tr>
      <w:tr w:rsidR="003C55D8" w:rsidRPr="003C55D8" w14:paraId="64F6D93B"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72E4417" w14:textId="6D86DB4F" w:rsidR="003C55D8" w:rsidRPr="003C55D8" w:rsidRDefault="002F0C2E" w:rsidP="00635869">
            <w:pPr>
              <w:pStyle w:val="TableText0"/>
              <w:rPr>
                <w:rFonts w:asciiTheme="majorHAnsi" w:hAnsiTheme="majorHAnsi" w:cstheme="majorHAnsi"/>
                <w:bCs/>
              </w:rPr>
            </w:pPr>
            <w:r w:rsidRPr="002F0C2E">
              <w:rPr>
                <w:rFonts w:asciiTheme="majorHAnsi" w:hAnsiTheme="majorHAnsi" w:cstheme="majorHAnsi"/>
                <w:bCs/>
              </w:rPr>
              <w:t>PA-DIM TocAnalyserType SampleWaterVolumeFlow</w:t>
            </w:r>
          </w:p>
        </w:tc>
      </w:tr>
      <w:tr w:rsidR="002F0C2E" w:rsidRPr="003C55D8" w14:paraId="5E855EFE"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2263329" w14:textId="02293298" w:rsidR="002F0C2E" w:rsidRPr="002F0C2E" w:rsidRDefault="002F0C2E" w:rsidP="00635869">
            <w:pPr>
              <w:pStyle w:val="TableText0"/>
              <w:rPr>
                <w:rFonts w:asciiTheme="majorHAnsi" w:hAnsiTheme="majorHAnsi" w:cstheme="majorHAnsi"/>
                <w:bCs/>
              </w:rPr>
            </w:pPr>
            <w:r w:rsidRPr="002F0C2E">
              <w:rPr>
                <w:rFonts w:asciiTheme="majorHAnsi" w:hAnsiTheme="majorHAnsi" w:cstheme="majorHAnsi"/>
                <w:bCs/>
              </w:rPr>
              <w:t>PA-DIM TocAnalyserType ActualInjectedVolume</w:t>
            </w:r>
          </w:p>
        </w:tc>
      </w:tr>
    </w:tbl>
    <w:p w14:paraId="415D3EAB" w14:textId="77777777" w:rsidR="004C256C" w:rsidRPr="009D6F01" w:rsidRDefault="004C256C" w:rsidP="004C256C">
      <w:pPr>
        <w:keepNext/>
        <w:spacing w:before="0" w:after="0"/>
        <w:jc w:val="center"/>
        <w:rPr>
          <w:b/>
          <w:bCs/>
          <w:spacing w:val="8"/>
          <w:sz w:val="20"/>
          <w:szCs w:val="20"/>
          <w:lang w:eastAsia="zh-CN"/>
        </w:rPr>
      </w:pPr>
    </w:p>
    <w:p w14:paraId="44C6FD5A" w14:textId="3658BA62" w:rsidR="00176A2A" w:rsidRDefault="00080652" w:rsidP="00080652">
      <w:pPr>
        <w:pStyle w:val="PARAGRAPH"/>
        <w:jc w:val="left"/>
        <w:rPr>
          <w:szCs w:val="16"/>
          <w:lang w:eastAsia="de-DE"/>
        </w:rPr>
      </w:pPr>
      <w:r w:rsidRPr="007125F1">
        <w:t>3:0112/2///61987#</w:t>
      </w:r>
      <w:r w:rsidR="00751029" w:rsidRPr="00751029">
        <w:rPr>
          <w:szCs w:val="16"/>
          <w:lang w:eastAsia="de-DE"/>
        </w:rPr>
        <w:t>ABP444#</w:t>
      </w:r>
      <w:r w:rsidR="00003548" w:rsidRPr="00751029">
        <w:rPr>
          <w:szCs w:val="16"/>
          <w:lang w:eastAsia="de-DE"/>
        </w:rPr>
        <w:t>00</w:t>
      </w:r>
      <w:r w:rsidR="00003548">
        <w:rPr>
          <w:szCs w:val="16"/>
          <w:lang w:eastAsia="de-DE"/>
        </w:rPr>
        <w:t xml:space="preserve">2 </w:t>
      </w:r>
      <w:r w:rsidRPr="007125F1">
        <w:rPr>
          <w:szCs w:val="16"/>
          <w:lang w:eastAsia="de-DE"/>
        </w:rPr>
        <w:t xml:space="preserve">is </w:t>
      </w:r>
      <w:r>
        <w:rPr>
          <w:szCs w:val="16"/>
          <w:lang w:eastAsia="de-DE"/>
        </w:rPr>
        <w:t xml:space="preserve">a TOC </w:t>
      </w:r>
      <w:r w:rsidR="001A34B3">
        <w:rPr>
          <w:szCs w:val="16"/>
          <w:lang w:eastAsia="de-DE"/>
        </w:rPr>
        <w:t xml:space="preserve">analyser </w:t>
      </w:r>
      <w:r>
        <w:rPr>
          <w:szCs w:val="16"/>
          <w:lang w:eastAsia="de-DE"/>
        </w:rPr>
        <w:t>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6FCD4959" w14:textId="04F3086A" w:rsidR="00A362CB" w:rsidRPr="00753C90" w:rsidRDefault="003542A0" w:rsidP="00A362CB">
      <w:pPr>
        <w:pStyle w:val="spacer"/>
        <w:spacing w:before="120"/>
        <w:rPr>
          <w:sz w:val="20"/>
          <w:szCs w:val="20"/>
          <w:lang w:eastAsia="de-DE"/>
        </w:rPr>
      </w:pPr>
      <w:r w:rsidRPr="00753C90">
        <w:rPr>
          <w:sz w:val="20"/>
          <w:szCs w:val="20"/>
        </w:rPr>
        <w:t>TocAnalyserType</w:t>
      </w:r>
      <w:r w:rsidRPr="00753C90">
        <w:rPr>
          <w:rFonts w:eastAsia="平成明朝"/>
          <w:sz w:val="20"/>
          <w:szCs w:val="20"/>
          <w:lang w:eastAsia="fr-FR"/>
        </w:rPr>
        <w:t xml:space="preserve"> </w:t>
      </w:r>
      <w:r w:rsidR="00A362CB" w:rsidRPr="00753C90">
        <w:rPr>
          <w:rFonts w:eastAsia="平成明朝"/>
          <w:sz w:val="20"/>
          <w:szCs w:val="20"/>
          <w:lang w:eastAsia="fr-FR"/>
        </w:rPr>
        <w:t xml:space="preserve">is defined by IRDI as </w:t>
      </w:r>
      <w:r w:rsidR="00F6255D" w:rsidRPr="0005084E">
        <w:rPr>
          <w:rFonts w:eastAsia="平成明朝"/>
          <w:sz w:val="20"/>
          <w:szCs w:val="20"/>
          <w:lang w:val="en-US" w:eastAsia="fr-FR"/>
        </w:rPr>
        <w:t>ABP444#002</w:t>
      </w:r>
      <w:r w:rsidR="00753C90" w:rsidRPr="008F6FAA">
        <w:rPr>
          <w:sz w:val="20"/>
          <w:szCs w:val="20"/>
          <w:lang w:eastAsia="de-DE"/>
        </w:rPr>
        <w:t xml:space="preserve"> </w:t>
      </w:r>
      <w:r w:rsidR="00A362CB" w:rsidRPr="00753C90">
        <w:rPr>
          <w:rFonts w:eastAsia="平成明朝"/>
          <w:sz w:val="20"/>
          <w:szCs w:val="20"/>
          <w:lang w:eastAsia="fr-FR"/>
        </w:rPr>
        <w:t>which states “</w:t>
      </w:r>
      <w:r w:rsidR="001040FC" w:rsidRPr="008F6FAA">
        <w:rPr>
          <w:color w:val="333333"/>
          <w:sz w:val="20"/>
          <w:szCs w:val="20"/>
          <w:shd w:val="clear" w:color="auto" w:fill="FFFFFF"/>
        </w:rPr>
        <w:t>sum parameter analyser for the determination of total organic carbon in water by oxidation</w:t>
      </w:r>
      <w:r w:rsidR="00A362CB" w:rsidRPr="00753C90">
        <w:rPr>
          <w:rFonts w:eastAsia="平成明朝"/>
          <w:sz w:val="20"/>
          <w:szCs w:val="20"/>
          <w:lang w:eastAsia="fr-FR"/>
        </w:rPr>
        <w:t>”</w:t>
      </w:r>
      <w:r w:rsidR="00753C90">
        <w:rPr>
          <w:rFonts w:eastAsia="平成明朝"/>
          <w:sz w:val="20"/>
          <w:szCs w:val="20"/>
          <w:lang w:eastAsia="fr-FR"/>
        </w:rPr>
        <w:t>.</w:t>
      </w:r>
    </w:p>
    <w:p w14:paraId="3139EFC7" w14:textId="5CA74369" w:rsidR="004C256C" w:rsidRDefault="004C256C" w:rsidP="004C256C">
      <w:pPr>
        <w:pStyle w:val="PARAGRAPH"/>
        <w:jc w:val="left"/>
      </w:pPr>
      <w:r>
        <w:t>DeviceConditionSet</w:t>
      </w:r>
      <w:r w:rsidRPr="009D6F01">
        <w:t xml:space="preserve"> is a container object for the</w:t>
      </w:r>
      <w:r>
        <w:t xml:space="preserve"> condition parameters</w:t>
      </w:r>
      <w:r w:rsidRPr="009D6F01">
        <w:t xml:space="preserve"> of the </w:t>
      </w:r>
      <w:r>
        <w:t>device</w:t>
      </w:r>
      <w:r w:rsidRPr="009D6F01">
        <w:t>.</w:t>
      </w:r>
      <w:r>
        <w:t xml:space="preserve"> It is inherited from PADIMType and has an additional interface reference to I</w:t>
      </w:r>
      <w:r w:rsidR="005E72F5">
        <w:t>T</w:t>
      </w:r>
      <w:r>
        <w:t xml:space="preserve">ocDeviceConditionSetType to add TOC </w:t>
      </w:r>
      <w:r w:rsidR="00C27904">
        <w:t xml:space="preserve">analyser </w:t>
      </w:r>
      <w:r>
        <w:t>device specific condition variables.</w:t>
      </w:r>
    </w:p>
    <w:p w14:paraId="23E7117C" w14:textId="6D87DD39" w:rsidR="00097E81" w:rsidRPr="00C9774A" w:rsidRDefault="00097E81" w:rsidP="00097E81">
      <w:pPr>
        <w:rPr>
          <w:sz w:val="20"/>
          <w:szCs w:val="20"/>
        </w:rPr>
      </w:pPr>
      <w:r w:rsidRPr="00C9774A">
        <w:rPr>
          <w:sz w:val="20"/>
          <w:szCs w:val="20"/>
        </w:rPr>
        <w:t xml:space="preserve">The components of </w:t>
      </w:r>
      <w:r w:rsidR="00C9774A" w:rsidRPr="00DE5A43">
        <w:rPr>
          <w:sz w:val="20"/>
          <w:szCs w:val="20"/>
        </w:rPr>
        <w:t>Toc</w:t>
      </w:r>
      <w:r w:rsidR="00DE5A43" w:rsidRPr="0082109F">
        <w:rPr>
          <w:sz w:val="20"/>
          <w:szCs w:val="20"/>
          <w:lang w:eastAsia="zh-CN"/>
        </w:rPr>
        <w:t>Analyser</w:t>
      </w:r>
      <w:r w:rsidR="00C9774A" w:rsidRPr="00DE5A43">
        <w:rPr>
          <w:sz w:val="20"/>
          <w:szCs w:val="20"/>
        </w:rPr>
        <w:t>Type</w:t>
      </w:r>
      <w:r w:rsidR="00C9774A" w:rsidRPr="00D64984">
        <w:rPr>
          <w:sz w:val="20"/>
          <w:szCs w:val="20"/>
        </w:rPr>
        <w:t xml:space="preserv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_Ref95733911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116</w:t>
      </w:r>
      <w:r w:rsidRPr="00C9774A">
        <w:rPr>
          <w:sz w:val="20"/>
          <w:szCs w:val="20"/>
        </w:rPr>
        <w:fldChar w:fldCharType="end"/>
      </w:r>
      <w:r w:rsidRPr="00C9774A">
        <w:rPr>
          <w:sz w:val="20"/>
          <w:szCs w:val="20"/>
        </w:rPr>
        <w:t>.</w:t>
      </w:r>
    </w:p>
    <w:p w14:paraId="16B06DFA" w14:textId="0D4CEDD2" w:rsidR="004C256C" w:rsidRPr="009D6F01" w:rsidRDefault="004C256C" w:rsidP="004C256C">
      <w:pPr>
        <w:pStyle w:val="TABLE-title"/>
      </w:pPr>
      <w:bookmarkStart w:id="1102" w:name="_Ref95733911"/>
      <w:bookmarkStart w:id="1103" w:name="_Toc215031963"/>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116</w:t>
      </w:r>
      <w:r w:rsidRPr="009D6F01">
        <w:rPr>
          <w:b w:val="0"/>
          <w:bCs w:val="0"/>
        </w:rPr>
        <w:fldChar w:fldCharType="end"/>
      </w:r>
      <w:bookmarkEnd w:id="1102"/>
      <w:r w:rsidRPr="009D6F01">
        <w:t xml:space="preserve"> </w:t>
      </w:r>
      <w:r w:rsidR="00BF4ECE">
        <w:t>–</w:t>
      </w:r>
      <w:r w:rsidRPr="009D6F01">
        <w:t xml:space="preserve"> </w:t>
      </w:r>
      <w:r>
        <w:t>Toc</w:t>
      </w:r>
      <w:r w:rsidR="00DE5A43">
        <w:t>Analyser</w:t>
      </w:r>
      <w:r w:rsidRPr="009D6F01">
        <w:t xml:space="preserve">Type </w:t>
      </w:r>
      <w:r w:rsidR="00744494">
        <w:t>a</w:t>
      </w:r>
      <w:r w:rsidRPr="009D6F01">
        <w:t>dditional References</w:t>
      </w:r>
      <w:bookmarkEnd w:id="1103"/>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C7618F" w:rsidRPr="009D6F01" w14:paraId="051CF8B6" w14:textId="77777777" w:rsidTr="00C41252">
        <w:trPr>
          <w:trHeight w:val="82"/>
          <w:jc w:val="center"/>
        </w:trPr>
        <w:tc>
          <w:tcPr>
            <w:tcW w:w="1363" w:type="pct"/>
            <w:shd w:val="clear" w:color="000000" w:fill="D9D9D9"/>
            <w:vAlign w:val="bottom"/>
            <w:hideMark/>
          </w:tcPr>
          <w:p w14:paraId="0977CAA5" w14:textId="1DEE8489"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097E8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08" w:type="pct"/>
            <w:shd w:val="clear" w:color="000000" w:fill="D9D9D9"/>
            <w:vAlign w:val="bottom"/>
            <w:hideMark/>
          </w:tcPr>
          <w:p w14:paraId="53A5BF9B" w14:textId="77777777"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58" w:type="pct"/>
            <w:shd w:val="clear" w:color="000000" w:fill="D9D9D9"/>
            <w:vAlign w:val="bottom"/>
          </w:tcPr>
          <w:p w14:paraId="18B488D5" w14:textId="77777777"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971" w:type="pct"/>
            <w:shd w:val="clear" w:color="000000" w:fill="D9D9D9"/>
            <w:vAlign w:val="bottom"/>
            <w:hideMark/>
          </w:tcPr>
          <w:p w14:paraId="60F21FF4" w14:textId="4C8F3648"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097E8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C7618F" w:rsidRPr="000C2611" w14:paraId="11F64010" w14:textId="77777777" w:rsidTr="00C41252">
        <w:trPr>
          <w:trHeight w:val="230"/>
          <w:jc w:val="center"/>
        </w:trPr>
        <w:tc>
          <w:tcPr>
            <w:tcW w:w="1363" w:type="pct"/>
            <w:noWrap/>
            <w:vAlign w:val="bottom"/>
          </w:tcPr>
          <w:p w14:paraId="55752F32" w14:textId="77777777" w:rsidR="004C256C" w:rsidRPr="00F84979" w:rsidRDefault="004C256C" w:rsidP="00635869">
            <w:pPr>
              <w:spacing w:before="0" w:after="0"/>
              <w:rPr>
                <w:rFonts w:asciiTheme="majorHAnsi" w:hAnsiTheme="majorHAnsi" w:cstheme="majorHAnsi"/>
                <w:iCs/>
                <w:color w:val="000000"/>
                <w:sz w:val="16"/>
                <w:szCs w:val="16"/>
                <w:lang w:eastAsia="de-DE"/>
              </w:rPr>
            </w:pPr>
            <w:r w:rsidRPr="00E07FE9">
              <w:rPr>
                <w:rFonts w:asciiTheme="majorHAnsi" w:hAnsiTheme="majorHAnsi" w:cstheme="majorHAnsi"/>
                <w:sz w:val="16"/>
                <w:szCs w:val="16"/>
              </w:rPr>
              <w:t>DeviceConditionSet</w:t>
            </w:r>
          </w:p>
        </w:tc>
        <w:tc>
          <w:tcPr>
            <w:tcW w:w="908" w:type="pct"/>
            <w:noWrap/>
            <w:vAlign w:val="bottom"/>
            <w:hideMark/>
          </w:tcPr>
          <w:p w14:paraId="0BA069CF" w14:textId="77777777" w:rsidR="004C256C" w:rsidRPr="00F84979" w:rsidRDefault="004C256C" w:rsidP="00635869">
            <w:pPr>
              <w:spacing w:before="0" w:after="0"/>
              <w:rPr>
                <w:rFonts w:asciiTheme="majorHAnsi" w:hAnsiTheme="majorHAnsi" w:cstheme="majorHAnsi"/>
                <w:iCs/>
                <w:color w:val="000000"/>
                <w:sz w:val="16"/>
                <w:szCs w:val="16"/>
                <w:lang w:eastAsia="de-DE"/>
              </w:rPr>
            </w:pPr>
            <w:r w:rsidRPr="00F84979">
              <w:rPr>
                <w:rFonts w:asciiTheme="majorHAnsi" w:hAnsiTheme="majorHAnsi" w:cstheme="majorHAnsi"/>
                <w:iCs/>
                <w:color w:val="000000"/>
                <w:sz w:val="16"/>
                <w:szCs w:val="16"/>
                <w:lang w:eastAsia="de-DE"/>
              </w:rPr>
              <w:t>0:HasInterface</w:t>
            </w:r>
          </w:p>
        </w:tc>
        <w:tc>
          <w:tcPr>
            <w:tcW w:w="758" w:type="pct"/>
          </w:tcPr>
          <w:p w14:paraId="2407D91B" w14:textId="2A17B336" w:rsidR="004C256C" w:rsidRPr="00F84979"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vAlign w:val="bottom"/>
          </w:tcPr>
          <w:p w14:paraId="5C20AF68" w14:textId="2CF732D0" w:rsidR="004C256C" w:rsidRPr="00F84979" w:rsidRDefault="007A5463" w:rsidP="00635869">
            <w:pPr>
              <w:spacing w:before="0" w:after="0"/>
              <w:rPr>
                <w:rFonts w:asciiTheme="majorHAnsi" w:hAnsiTheme="majorHAnsi" w:cstheme="majorHAnsi"/>
                <w:iCs/>
                <w:color w:val="000000"/>
                <w:sz w:val="16"/>
                <w:szCs w:val="16"/>
                <w:lang w:eastAsia="de-DE"/>
              </w:rPr>
            </w:pPr>
            <w:r w:rsidRPr="00DB3E3C">
              <w:rPr>
                <w:rFonts w:asciiTheme="majorHAnsi" w:hAnsiTheme="majorHAnsi" w:cstheme="majorHAnsi"/>
                <w:sz w:val="16"/>
                <w:szCs w:val="16"/>
                <w:lang w:eastAsia="de-DE"/>
              </w:rPr>
              <w:t>ITocDeviceConditionSet</w:t>
            </w:r>
            <w:r w:rsidRPr="00DB3E3C">
              <w:rPr>
                <w:rFonts w:asciiTheme="majorHAnsi" w:hAnsiTheme="majorHAnsi" w:cstheme="majorHAnsi"/>
                <w:sz w:val="16"/>
                <w:szCs w:val="16"/>
              </w:rPr>
              <w:t>Type</w:t>
            </w:r>
          </w:p>
        </w:tc>
      </w:tr>
      <w:tr w:rsidR="009111B7" w:rsidRPr="00BD3677" w14:paraId="13D29084" w14:textId="77777777" w:rsidTr="00BF52F3">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9111B7" w:rsidRPr="00BD3677" w14:paraId="11C8ADFD" w14:textId="77777777" w:rsidTr="00CC1A8D">
              <w:tc>
                <w:tcPr>
                  <w:tcW w:w="2330" w:type="dxa"/>
                </w:tcPr>
                <w:p w14:paraId="3161D8D8" w14:textId="472E3834" w:rsidR="009111B7" w:rsidRPr="00915B0F" w:rsidRDefault="009111B7"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9111B7" w:rsidRPr="00BD3677" w14:paraId="31FB7B4B" w14:textId="77777777" w:rsidTr="00CC1A8D">
              <w:tc>
                <w:tcPr>
                  <w:tcW w:w="2330" w:type="dxa"/>
                </w:tcPr>
                <w:p w14:paraId="5AC77C61" w14:textId="723F8FEE" w:rsidR="009111B7" w:rsidRPr="00915B0F" w:rsidRDefault="009111B7"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CarrierGasVolumeFlow</w:t>
                  </w:r>
                </w:p>
              </w:tc>
            </w:tr>
            <w:tr w:rsidR="009111B7" w:rsidRPr="00BD3677" w14:paraId="3001F3C2" w14:textId="77777777" w:rsidTr="00CC1A8D">
              <w:tc>
                <w:tcPr>
                  <w:tcW w:w="2330" w:type="dxa"/>
                </w:tcPr>
                <w:p w14:paraId="17B5AEDC" w14:textId="77777777" w:rsidR="009111B7" w:rsidRPr="00915B0F" w:rsidRDefault="009111B7"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55F1180A" w14:textId="77777777" w:rsidR="009111B7" w:rsidRPr="00915B0F" w:rsidRDefault="009111B7" w:rsidP="00CC1A8D">
            <w:pPr>
              <w:spacing w:before="0" w:after="0"/>
              <w:rPr>
                <w:rFonts w:asciiTheme="majorHAnsi" w:hAnsiTheme="majorHAnsi" w:cstheme="majorHAnsi"/>
                <w:iCs/>
                <w:color w:val="000000"/>
                <w:sz w:val="16"/>
                <w:szCs w:val="16"/>
                <w:lang w:eastAsia="de-DE"/>
              </w:rPr>
            </w:pPr>
          </w:p>
        </w:tc>
        <w:tc>
          <w:tcPr>
            <w:tcW w:w="908" w:type="pct"/>
            <w:noWrap/>
            <w:hideMark/>
          </w:tcPr>
          <w:p w14:paraId="1D342B2D" w14:textId="77777777" w:rsidR="009111B7" w:rsidRPr="00915B0F" w:rsidRDefault="009111B7"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75691444" w14:textId="77777777" w:rsidR="009111B7" w:rsidRPr="00915B0F" w:rsidRDefault="009111B7"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5B3B7A60" w14:textId="527C6C29" w:rsidR="009111B7" w:rsidRPr="00BD3677" w:rsidRDefault="00EC1561" w:rsidP="00CC1A8D">
            <w:pPr>
              <w:spacing w:before="0" w:after="0"/>
              <w:rPr>
                <w:rFonts w:asciiTheme="majorHAnsi" w:hAnsiTheme="majorHAnsi" w:cstheme="majorHAnsi"/>
                <w:iCs/>
                <w:color w:val="000000"/>
                <w:sz w:val="16"/>
                <w:szCs w:val="16"/>
                <w:lang w:eastAsia="de-DE"/>
              </w:rPr>
            </w:pPr>
            <w:hyperlink r:id="rId262" w:history="1">
              <w:r>
                <w:rPr>
                  <w:rStyle w:val="Hyperlink"/>
                  <w:rFonts w:asciiTheme="majorHAnsi" w:hAnsiTheme="majorHAnsi" w:cstheme="majorHAnsi"/>
                  <w:sz w:val="16"/>
                  <w:szCs w:val="16"/>
                  <w:lang w:eastAsia="de-DE"/>
                </w:rPr>
                <w:t>3:0112/2///61987#ABA968#004</w:t>
              </w:r>
            </w:hyperlink>
          </w:p>
        </w:tc>
      </w:tr>
      <w:tr w:rsidR="00BF52F3" w:rsidRPr="00BD3677" w14:paraId="69001D60" w14:textId="77777777" w:rsidTr="00BF52F3">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F52F3" w:rsidRPr="00BD3677" w14:paraId="16A0E442" w14:textId="77777777" w:rsidTr="00CC1A8D">
              <w:tc>
                <w:tcPr>
                  <w:tcW w:w="2330" w:type="dxa"/>
                </w:tcPr>
                <w:p w14:paraId="5719DF85" w14:textId="77777777" w:rsidR="00BF52F3" w:rsidRPr="00915B0F" w:rsidRDefault="00BF52F3"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F52F3" w:rsidRPr="00BD3677" w14:paraId="790D28A6" w14:textId="77777777" w:rsidTr="00CC1A8D">
              <w:tc>
                <w:tcPr>
                  <w:tcW w:w="2330" w:type="dxa"/>
                </w:tcPr>
                <w:p w14:paraId="356183E1" w14:textId="56E41223" w:rsidR="00BF52F3" w:rsidRPr="00915B0F" w:rsidRDefault="00D8199E"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CarrierGasGaugePressure</w:t>
                  </w:r>
                </w:p>
              </w:tc>
            </w:tr>
            <w:tr w:rsidR="00BF52F3" w:rsidRPr="00BD3677" w14:paraId="30D1170B" w14:textId="77777777" w:rsidTr="00CC1A8D">
              <w:tc>
                <w:tcPr>
                  <w:tcW w:w="2330" w:type="dxa"/>
                </w:tcPr>
                <w:p w14:paraId="08DD6750" w14:textId="77777777" w:rsidR="00BF52F3" w:rsidRPr="00915B0F" w:rsidRDefault="00BF52F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606DD690" w14:textId="77777777" w:rsidR="00BF52F3" w:rsidRPr="00915B0F" w:rsidRDefault="00BF52F3" w:rsidP="00CC1A8D">
            <w:pPr>
              <w:spacing w:before="0" w:after="0"/>
              <w:rPr>
                <w:rFonts w:asciiTheme="majorHAnsi" w:hAnsiTheme="majorHAnsi" w:cstheme="majorHAnsi"/>
                <w:iCs/>
                <w:color w:val="000000"/>
                <w:sz w:val="16"/>
                <w:szCs w:val="16"/>
                <w:lang w:eastAsia="de-DE"/>
              </w:rPr>
            </w:pPr>
          </w:p>
        </w:tc>
        <w:tc>
          <w:tcPr>
            <w:tcW w:w="908" w:type="pct"/>
            <w:noWrap/>
            <w:hideMark/>
          </w:tcPr>
          <w:p w14:paraId="70CD3CC8" w14:textId="77777777" w:rsidR="00BF52F3" w:rsidRPr="00915B0F" w:rsidRDefault="00BF52F3"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0CA1C922" w14:textId="77777777" w:rsidR="00BF52F3" w:rsidRPr="00915B0F" w:rsidRDefault="00BF52F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35ADD639" w14:textId="789A1429" w:rsidR="00BF52F3" w:rsidRPr="00BD3677" w:rsidRDefault="00EC1561" w:rsidP="00CC1A8D">
            <w:pPr>
              <w:spacing w:before="0" w:after="0"/>
              <w:rPr>
                <w:rFonts w:asciiTheme="majorHAnsi" w:hAnsiTheme="majorHAnsi" w:cstheme="majorHAnsi"/>
                <w:iCs/>
                <w:color w:val="000000"/>
                <w:sz w:val="16"/>
                <w:szCs w:val="16"/>
                <w:lang w:eastAsia="de-DE"/>
              </w:rPr>
            </w:pPr>
            <w:hyperlink r:id="rId263" w:history="1">
              <w:r>
                <w:rPr>
                  <w:rStyle w:val="Hyperlink"/>
                  <w:rFonts w:asciiTheme="majorHAnsi" w:hAnsiTheme="majorHAnsi" w:cstheme="majorHAnsi"/>
                  <w:sz w:val="16"/>
                  <w:szCs w:val="16"/>
                  <w:lang w:eastAsia="de-DE"/>
                </w:rPr>
                <w:t>3:0112/2///61987#ABA968#004</w:t>
              </w:r>
            </w:hyperlink>
          </w:p>
        </w:tc>
      </w:tr>
      <w:tr w:rsidR="00BF52F3" w:rsidRPr="00BD3677" w14:paraId="613516DE" w14:textId="77777777" w:rsidTr="00BF52F3">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F52F3" w:rsidRPr="00BD3677" w14:paraId="56A9B2C9" w14:textId="77777777" w:rsidTr="00CC1A8D">
              <w:tc>
                <w:tcPr>
                  <w:tcW w:w="2330" w:type="dxa"/>
                </w:tcPr>
                <w:p w14:paraId="3F951DEC" w14:textId="77777777" w:rsidR="00BF52F3" w:rsidRPr="00915B0F" w:rsidRDefault="00BF52F3"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lastRenderedPageBreak/>
                    <w:t>DeviceConditionSet</w:t>
                  </w:r>
                </w:p>
              </w:tc>
            </w:tr>
            <w:tr w:rsidR="00BF52F3" w:rsidRPr="00BD3677" w14:paraId="7E5A2B68" w14:textId="77777777" w:rsidTr="00CC1A8D">
              <w:tc>
                <w:tcPr>
                  <w:tcW w:w="2330" w:type="dxa"/>
                </w:tcPr>
                <w:p w14:paraId="473CB0DF" w14:textId="6A174D16" w:rsidR="00BF52F3" w:rsidRPr="00915B0F" w:rsidRDefault="00D8199E"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ReactorTemperature</w:t>
                  </w:r>
                </w:p>
              </w:tc>
            </w:tr>
            <w:tr w:rsidR="00BF52F3" w:rsidRPr="00BD3677" w14:paraId="0DAADFD1" w14:textId="77777777" w:rsidTr="00CC1A8D">
              <w:tc>
                <w:tcPr>
                  <w:tcW w:w="2330" w:type="dxa"/>
                </w:tcPr>
                <w:p w14:paraId="64403129" w14:textId="77777777" w:rsidR="00BF52F3" w:rsidRPr="00915B0F" w:rsidRDefault="00BF52F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6F591A4F" w14:textId="77777777" w:rsidR="00BF52F3" w:rsidRPr="00915B0F" w:rsidRDefault="00BF52F3" w:rsidP="00CC1A8D">
            <w:pPr>
              <w:spacing w:before="0" w:after="0"/>
              <w:rPr>
                <w:rFonts w:asciiTheme="majorHAnsi" w:hAnsiTheme="majorHAnsi" w:cstheme="majorHAnsi"/>
                <w:iCs/>
                <w:color w:val="000000"/>
                <w:sz w:val="16"/>
                <w:szCs w:val="16"/>
                <w:lang w:eastAsia="de-DE"/>
              </w:rPr>
            </w:pPr>
          </w:p>
        </w:tc>
        <w:tc>
          <w:tcPr>
            <w:tcW w:w="908" w:type="pct"/>
            <w:noWrap/>
            <w:hideMark/>
          </w:tcPr>
          <w:p w14:paraId="48532A2E" w14:textId="77777777" w:rsidR="00BF52F3" w:rsidRPr="00915B0F" w:rsidRDefault="00BF52F3"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39860CB0" w14:textId="77777777" w:rsidR="00BF52F3" w:rsidRPr="00915B0F" w:rsidRDefault="00BF52F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6A19DF1" w14:textId="25A29CDE" w:rsidR="00BF52F3" w:rsidRPr="00BD3677" w:rsidRDefault="00EC1561" w:rsidP="00CC1A8D">
            <w:pPr>
              <w:spacing w:before="0" w:after="0"/>
              <w:rPr>
                <w:rFonts w:asciiTheme="majorHAnsi" w:hAnsiTheme="majorHAnsi" w:cstheme="majorHAnsi"/>
                <w:iCs/>
                <w:color w:val="000000"/>
                <w:sz w:val="16"/>
                <w:szCs w:val="16"/>
                <w:lang w:eastAsia="de-DE"/>
              </w:rPr>
            </w:pPr>
            <w:hyperlink r:id="rId264" w:history="1">
              <w:r>
                <w:rPr>
                  <w:rStyle w:val="Hyperlink"/>
                  <w:rFonts w:asciiTheme="majorHAnsi" w:hAnsiTheme="majorHAnsi" w:cstheme="majorHAnsi"/>
                  <w:sz w:val="16"/>
                  <w:szCs w:val="16"/>
                  <w:lang w:eastAsia="de-DE"/>
                </w:rPr>
                <w:t>3:0112/2///61987#ABA968#004</w:t>
              </w:r>
            </w:hyperlink>
          </w:p>
        </w:tc>
      </w:tr>
      <w:tr w:rsidR="00BF52F3" w:rsidRPr="00BD3677" w14:paraId="109C094C" w14:textId="77777777" w:rsidTr="00BF52F3">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F52F3" w:rsidRPr="00BD3677" w14:paraId="44EEAC54" w14:textId="77777777" w:rsidTr="00CC1A8D">
              <w:tc>
                <w:tcPr>
                  <w:tcW w:w="2330" w:type="dxa"/>
                </w:tcPr>
                <w:p w14:paraId="0E99FF95" w14:textId="77777777" w:rsidR="00BF52F3" w:rsidRPr="00915B0F" w:rsidRDefault="00BF52F3"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D8199E" w:rsidRPr="00BD3677" w14:paraId="6225730E" w14:textId="77777777" w:rsidTr="00CC1A8D">
              <w:tc>
                <w:tcPr>
                  <w:tcW w:w="2330" w:type="dxa"/>
                </w:tcPr>
                <w:p w14:paraId="1355EB02" w14:textId="02B492BE" w:rsidR="00D8199E" w:rsidRPr="00915B0F" w:rsidRDefault="00D8199E" w:rsidP="00D8199E">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SampleWaterVolumeFlow</w:t>
                  </w:r>
                </w:p>
              </w:tc>
            </w:tr>
            <w:tr w:rsidR="00D8199E" w:rsidRPr="00BD3677" w14:paraId="2F254DBB" w14:textId="77777777" w:rsidTr="00CC1A8D">
              <w:tc>
                <w:tcPr>
                  <w:tcW w:w="2330" w:type="dxa"/>
                </w:tcPr>
                <w:p w14:paraId="51BBDD4A" w14:textId="77777777" w:rsidR="00D8199E" w:rsidRPr="00915B0F" w:rsidRDefault="00D8199E" w:rsidP="00D8199E">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523BD59" w14:textId="77777777" w:rsidR="00BF52F3" w:rsidRPr="00915B0F" w:rsidRDefault="00BF52F3" w:rsidP="00CC1A8D">
            <w:pPr>
              <w:spacing w:before="0" w:after="0"/>
              <w:rPr>
                <w:rFonts w:asciiTheme="majorHAnsi" w:hAnsiTheme="majorHAnsi" w:cstheme="majorHAnsi"/>
                <w:iCs/>
                <w:color w:val="000000"/>
                <w:sz w:val="16"/>
                <w:szCs w:val="16"/>
                <w:lang w:eastAsia="de-DE"/>
              </w:rPr>
            </w:pPr>
          </w:p>
        </w:tc>
        <w:tc>
          <w:tcPr>
            <w:tcW w:w="908" w:type="pct"/>
            <w:noWrap/>
            <w:hideMark/>
          </w:tcPr>
          <w:p w14:paraId="0723E4F0" w14:textId="77777777" w:rsidR="00BF52F3" w:rsidRPr="00915B0F" w:rsidRDefault="00BF52F3"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07128A5B" w14:textId="77777777" w:rsidR="00BF52F3" w:rsidRPr="00915B0F" w:rsidRDefault="00BF52F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D527D41" w14:textId="509495F0" w:rsidR="00BF52F3" w:rsidRPr="00BD3677" w:rsidRDefault="00EC1561" w:rsidP="00CC1A8D">
            <w:pPr>
              <w:spacing w:before="0" w:after="0"/>
              <w:rPr>
                <w:rFonts w:asciiTheme="majorHAnsi" w:hAnsiTheme="majorHAnsi" w:cstheme="majorHAnsi"/>
                <w:iCs/>
                <w:color w:val="000000"/>
                <w:sz w:val="16"/>
                <w:szCs w:val="16"/>
                <w:lang w:eastAsia="de-DE"/>
              </w:rPr>
            </w:pPr>
            <w:hyperlink r:id="rId265" w:history="1">
              <w:r>
                <w:rPr>
                  <w:rStyle w:val="Hyperlink"/>
                  <w:rFonts w:asciiTheme="majorHAnsi" w:hAnsiTheme="majorHAnsi" w:cstheme="majorHAnsi"/>
                  <w:sz w:val="16"/>
                  <w:szCs w:val="16"/>
                  <w:lang w:eastAsia="de-DE"/>
                </w:rPr>
                <w:t>3:0112/2///61987#ABA968#004</w:t>
              </w:r>
            </w:hyperlink>
          </w:p>
        </w:tc>
      </w:tr>
      <w:tr w:rsidR="00BF52F3" w:rsidRPr="00BD3677" w14:paraId="17574DC1" w14:textId="77777777" w:rsidTr="00BF52F3">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F52F3" w:rsidRPr="00BD3677" w14:paraId="372BEA03" w14:textId="77777777" w:rsidTr="00CC1A8D">
              <w:tc>
                <w:tcPr>
                  <w:tcW w:w="2330" w:type="dxa"/>
                </w:tcPr>
                <w:p w14:paraId="2A3E6816" w14:textId="77777777" w:rsidR="00BF52F3" w:rsidRPr="00915B0F" w:rsidRDefault="00BF52F3"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D8199E" w:rsidRPr="00BD3677" w14:paraId="38CC71B0" w14:textId="77777777" w:rsidTr="00CC1A8D">
              <w:tc>
                <w:tcPr>
                  <w:tcW w:w="2330" w:type="dxa"/>
                </w:tcPr>
                <w:p w14:paraId="2ABD3CA6" w14:textId="15CEC607" w:rsidR="00D8199E" w:rsidRPr="00915B0F" w:rsidRDefault="00D8199E" w:rsidP="00D8199E">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ReferenceInjectionVolume</w:t>
                  </w:r>
                </w:p>
              </w:tc>
            </w:tr>
            <w:tr w:rsidR="00D8199E" w:rsidRPr="00BD3677" w14:paraId="22F744C7" w14:textId="77777777" w:rsidTr="00CC1A8D">
              <w:tc>
                <w:tcPr>
                  <w:tcW w:w="2330" w:type="dxa"/>
                </w:tcPr>
                <w:p w14:paraId="16324E6C" w14:textId="77777777" w:rsidR="00D8199E" w:rsidRPr="00915B0F" w:rsidRDefault="00D8199E" w:rsidP="00D8199E">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03163AF9" w14:textId="77777777" w:rsidR="00BF52F3" w:rsidRPr="00915B0F" w:rsidRDefault="00BF52F3" w:rsidP="00CC1A8D">
            <w:pPr>
              <w:spacing w:before="0" w:after="0"/>
              <w:rPr>
                <w:rFonts w:asciiTheme="majorHAnsi" w:hAnsiTheme="majorHAnsi" w:cstheme="majorHAnsi"/>
                <w:iCs/>
                <w:color w:val="000000"/>
                <w:sz w:val="16"/>
                <w:szCs w:val="16"/>
                <w:lang w:eastAsia="de-DE"/>
              </w:rPr>
            </w:pPr>
          </w:p>
        </w:tc>
        <w:tc>
          <w:tcPr>
            <w:tcW w:w="908" w:type="pct"/>
            <w:noWrap/>
            <w:hideMark/>
          </w:tcPr>
          <w:p w14:paraId="06E10A2C" w14:textId="77777777" w:rsidR="00BF52F3" w:rsidRPr="00915B0F" w:rsidRDefault="00BF52F3"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024FF7CF" w14:textId="77777777" w:rsidR="00BF52F3" w:rsidRPr="00915B0F" w:rsidRDefault="00BF52F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50E25EAF" w14:textId="5AA53D4B" w:rsidR="00BF52F3" w:rsidRPr="00BD3677" w:rsidRDefault="00EC1561" w:rsidP="00CC1A8D">
            <w:pPr>
              <w:spacing w:before="0" w:after="0"/>
              <w:rPr>
                <w:rFonts w:asciiTheme="majorHAnsi" w:hAnsiTheme="majorHAnsi" w:cstheme="majorHAnsi"/>
                <w:iCs/>
                <w:color w:val="000000"/>
                <w:sz w:val="16"/>
                <w:szCs w:val="16"/>
                <w:lang w:eastAsia="de-DE"/>
              </w:rPr>
            </w:pPr>
            <w:hyperlink r:id="rId266" w:history="1">
              <w:r>
                <w:rPr>
                  <w:rStyle w:val="Hyperlink"/>
                  <w:rFonts w:asciiTheme="majorHAnsi" w:hAnsiTheme="majorHAnsi" w:cstheme="majorHAnsi"/>
                  <w:sz w:val="16"/>
                  <w:szCs w:val="16"/>
                  <w:lang w:eastAsia="de-DE"/>
                </w:rPr>
                <w:t>3:0112/2///61987#ABA968#004</w:t>
              </w:r>
            </w:hyperlink>
          </w:p>
        </w:tc>
      </w:tr>
      <w:tr w:rsidR="00BF52F3" w:rsidRPr="00BD3677" w14:paraId="55D94BEA" w14:textId="77777777" w:rsidTr="00BF52F3">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F52F3" w:rsidRPr="00BD3677" w14:paraId="078D15D3" w14:textId="77777777" w:rsidTr="00CC1A8D">
              <w:tc>
                <w:tcPr>
                  <w:tcW w:w="2330" w:type="dxa"/>
                </w:tcPr>
                <w:p w14:paraId="5B3E7EA3" w14:textId="77777777" w:rsidR="00BF52F3" w:rsidRPr="00915B0F" w:rsidRDefault="00BF52F3"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F52F3" w:rsidRPr="00BD3677" w14:paraId="4FD78813" w14:textId="77777777" w:rsidTr="00CC1A8D">
              <w:tc>
                <w:tcPr>
                  <w:tcW w:w="2330" w:type="dxa"/>
                </w:tcPr>
                <w:p w14:paraId="4A8AF4A0" w14:textId="77FE8531" w:rsidR="00BF52F3" w:rsidRPr="00915B0F" w:rsidRDefault="00D8199E"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ActualInjectedVolume</w:t>
                  </w:r>
                </w:p>
              </w:tc>
            </w:tr>
            <w:tr w:rsidR="00BF52F3" w:rsidRPr="00BD3677" w14:paraId="0AFF074E" w14:textId="77777777" w:rsidTr="00CC1A8D">
              <w:tc>
                <w:tcPr>
                  <w:tcW w:w="2330" w:type="dxa"/>
                </w:tcPr>
                <w:p w14:paraId="1A8C149A" w14:textId="77777777" w:rsidR="00BF52F3" w:rsidRPr="00915B0F" w:rsidRDefault="00BF52F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74C7E704" w14:textId="77777777" w:rsidR="00BF52F3" w:rsidRPr="00915B0F" w:rsidRDefault="00BF52F3" w:rsidP="00CC1A8D">
            <w:pPr>
              <w:spacing w:before="0" w:after="0"/>
              <w:rPr>
                <w:rFonts w:asciiTheme="majorHAnsi" w:hAnsiTheme="majorHAnsi" w:cstheme="majorHAnsi"/>
                <w:iCs/>
                <w:color w:val="000000"/>
                <w:sz w:val="16"/>
                <w:szCs w:val="16"/>
                <w:lang w:eastAsia="de-DE"/>
              </w:rPr>
            </w:pPr>
          </w:p>
        </w:tc>
        <w:tc>
          <w:tcPr>
            <w:tcW w:w="908" w:type="pct"/>
            <w:noWrap/>
            <w:hideMark/>
          </w:tcPr>
          <w:p w14:paraId="33F680AF" w14:textId="77777777" w:rsidR="00BF52F3" w:rsidRPr="00915B0F" w:rsidRDefault="00BF52F3"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12B399B6" w14:textId="77777777" w:rsidR="00BF52F3" w:rsidRPr="00915B0F" w:rsidRDefault="00BF52F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0F1C9052" w14:textId="35E03C8F" w:rsidR="00BF52F3" w:rsidRPr="00BD3677" w:rsidRDefault="00EC1561" w:rsidP="00CC1A8D">
            <w:pPr>
              <w:spacing w:before="0" w:after="0"/>
              <w:rPr>
                <w:rFonts w:asciiTheme="majorHAnsi" w:hAnsiTheme="majorHAnsi" w:cstheme="majorHAnsi"/>
                <w:iCs/>
                <w:color w:val="000000"/>
                <w:sz w:val="16"/>
                <w:szCs w:val="16"/>
                <w:lang w:eastAsia="de-DE"/>
              </w:rPr>
            </w:pPr>
            <w:hyperlink r:id="rId267" w:history="1">
              <w:r>
                <w:rPr>
                  <w:rStyle w:val="Hyperlink"/>
                  <w:rFonts w:asciiTheme="majorHAnsi" w:hAnsiTheme="majorHAnsi" w:cstheme="majorHAnsi"/>
                  <w:sz w:val="16"/>
                  <w:szCs w:val="16"/>
                  <w:lang w:eastAsia="de-DE"/>
                </w:rPr>
                <w:t>3:0112/2///61987#ABA968#004</w:t>
              </w:r>
            </w:hyperlink>
          </w:p>
        </w:tc>
      </w:tr>
      <w:tr w:rsidR="00BF52F3" w:rsidRPr="00BD3677" w14:paraId="16F9BEDC" w14:textId="77777777" w:rsidTr="00C4125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F52F3" w:rsidRPr="00BD3677" w14:paraId="560777A8" w14:textId="77777777" w:rsidTr="00CC1A8D">
              <w:tc>
                <w:tcPr>
                  <w:tcW w:w="2330" w:type="dxa"/>
                </w:tcPr>
                <w:p w14:paraId="1BE908E8" w14:textId="77777777" w:rsidR="00BF52F3" w:rsidRPr="00915B0F" w:rsidRDefault="00BF52F3"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F52F3" w:rsidRPr="00BD3677" w14:paraId="78CCE950" w14:textId="77777777" w:rsidTr="00CC1A8D">
              <w:tc>
                <w:tcPr>
                  <w:tcW w:w="2330" w:type="dxa"/>
                </w:tcPr>
                <w:p w14:paraId="77865DE4" w14:textId="446DF371" w:rsidR="00BF52F3" w:rsidRPr="00915B0F" w:rsidRDefault="00D8199E"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CoolerTemperature</w:t>
                  </w:r>
                </w:p>
              </w:tc>
            </w:tr>
            <w:tr w:rsidR="00BF52F3" w:rsidRPr="00BD3677" w14:paraId="1F8CE8DE" w14:textId="77777777" w:rsidTr="00CC1A8D">
              <w:tc>
                <w:tcPr>
                  <w:tcW w:w="2330" w:type="dxa"/>
                </w:tcPr>
                <w:p w14:paraId="681F9B12" w14:textId="77777777" w:rsidR="00BF52F3" w:rsidRPr="00915B0F" w:rsidRDefault="00BF52F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7BCE52A1" w14:textId="77777777" w:rsidR="00BF52F3" w:rsidRPr="00915B0F" w:rsidRDefault="00BF52F3" w:rsidP="00CC1A8D">
            <w:pPr>
              <w:spacing w:before="0" w:after="0"/>
              <w:rPr>
                <w:rFonts w:asciiTheme="majorHAnsi" w:hAnsiTheme="majorHAnsi" w:cstheme="majorHAnsi"/>
                <w:iCs/>
                <w:color w:val="000000"/>
                <w:sz w:val="16"/>
                <w:szCs w:val="16"/>
                <w:lang w:eastAsia="de-DE"/>
              </w:rPr>
            </w:pPr>
          </w:p>
        </w:tc>
        <w:tc>
          <w:tcPr>
            <w:tcW w:w="908" w:type="pct"/>
            <w:noWrap/>
            <w:hideMark/>
          </w:tcPr>
          <w:p w14:paraId="3544DD5B" w14:textId="77777777" w:rsidR="00BF52F3" w:rsidRPr="00915B0F" w:rsidRDefault="00BF52F3"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2DECB112" w14:textId="77777777" w:rsidR="00BF52F3" w:rsidRPr="00915B0F" w:rsidRDefault="00BF52F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C51BE2D" w14:textId="2792DFF1" w:rsidR="00BF52F3" w:rsidRPr="00BD3677" w:rsidRDefault="00EC1561" w:rsidP="00CC1A8D">
            <w:pPr>
              <w:spacing w:before="0" w:after="0"/>
              <w:rPr>
                <w:rFonts w:asciiTheme="majorHAnsi" w:hAnsiTheme="majorHAnsi" w:cstheme="majorHAnsi"/>
                <w:iCs/>
                <w:color w:val="000000"/>
                <w:sz w:val="16"/>
                <w:szCs w:val="16"/>
                <w:lang w:eastAsia="de-DE"/>
              </w:rPr>
            </w:pPr>
            <w:hyperlink r:id="rId268" w:history="1">
              <w:r>
                <w:rPr>
                  <w:rStyle w:val="Hyperlink"/>
                  <w:rFonts w:asciiTheme="majorHAnsi" w:hAnsiTheme="majorHAnsi" w:cstheme="majorHAnsi"/>
                  <w:sz w:val="16"/>
                  <w:szCs w:val="16"/>
                  <w:lang w:eastAsia="de-DE"/>
                </w:rPr>
                <w:t>3:0112/2///61987#ABA968#004</w:t>
              </w:r>
            </w:hyperlink>
          </w:p>
        </w:tc>
      </w:tr>
    </w:tbl>
    <w:p w14:paraId="2BD84DAD" w14:textId="53EA546C" w:rsidR="00064EDA" w:rsidRPr="0010412D" w:rsidRDefault="00064EDA" w:rsidP="00064EDA">
      <w:pPr>
        <w:rPr>
          <w:sz w:val="20"/>
          <w:szCs w:val="20"/>
        </w:rPr>
      </w:pPr>
      <w:r w:rsidRPr="0010412D">
        <w:rPr>
          <w:sz w:val="20"/>
          <w:szCs w:val="20"/>
        </w:rPr>
        <w:t>The components of Toc</w:t>
      </w:r>
      <w:r w:rsidR="00DE5A43" w:rsidRPr="0010412D">
        <w:rPr>
          <w:sz w:val="20"/>
          <w:szCs w:val="20"/>
          <w:lang w:eastAsia="zh-CN"/>
        </w:rPr>
        <w:t>Analyser</w:t>
      </w:r>
      <w:r w:rsidRPr="0010412D">
        <w:rPr>
          <w:sz w:val="20"/>
          <w:szCs w:val="20"/>
        </w:rPr>
        <w:t xml:space="preserve">Type have additional subcomponents which are defined in </w:t>
      </w:r>
      <w:r w:rsidRPr="0010412D">
        <w:rPr>
          <w:sz w:val="20"/>
          <w:szCs w:val="20"/>
        </w:rPr>
        <w:fldChar w:fldCharType="begin"/>
      </w:r>
      <w:r w:rsidRPr="0010412D">
        <w:rPr>
          <w:sz w:val="20"/>
          <w:szCs w:val="20"/>
        </w:rPr>
        <w:instrText xml:space="preserve"> REF _Ref97296506 \h </w:instrText>
      </w:r>
      <w:r w:rsidR="0010412D">
        <w:rPr>
          <w:sz w:val="20"/>
          <w:szCs w:val="20"/>
        </w:rPr>
        <w:instrText xml:space="preserve"> \* MERGEFORMAT </w:instrText>
      </w:r>
      <w:r w:rsidRPr="0010412D">
        <w:rPr>
          <w:sz w:val="20"/>
          <w:szCs w:val="20"/>
        </w:rPr>
      </w:r>
      <w:r w:rsidRPr="0010412D">
        <w:rPr>
          <w:sz w:val="20"/>
          <w:szCs w:val="20"/>
        </w:rPr>
        <w:fldChar w:fldCharType="separate"/>
      </w:r>
      <w:r w:rsidR="00E00C54" w:rsidRPr="00E00C54">
        <w:rPr>
          <w:sz w:val="20"/>
          <w:szCs w:val="20"/>
        </w:rPr>
        <w:t xml:space="preserve">Table </w:t>
      </w:r>
      <w:r w:rsidR="00E00C54" w:rsidRPr="00E00C54">
        <w:rPr>
          <w:noProof/>
          <w:sz w:val="20"/>
          <w:szCs w:val="20"/>
        </w:rPr>
        <w:t>117</w:t>
      </w:r>
      <w:r w:rsidRPr="0010412D">
        <w:rPr>
          <w:sz w:val="20"/>
          <w:szCs w:val="20"/>
        </w:rPr>
        <w:fldChar w:fldCharType="end"/>
      </w:r>
      <w:r w:rsidRPr="0010412D">
        <w:rPr>
          <w:sz w:val="20"/>
          <w:szCs w:val="20"/>
        </w:rPr>
        <w:t>.</w:t>
      </w:r>
    </w:p>
    <w:p w14:paraId="2428B280" w14:textId="451A2586" w:rsidR="00064EDA" w:rsidRPr="00221FE7" w:rsidRDefault="00064EDA" w:rsidP="00064EDA">
      <w:pPr>
        <w:pStyle w:val="TABLE-title"/>
      </w:pPr>
      <w:bookmarkStart w:id="1104" w:name="_Ref97296506"/>
      <w:bookmarkStart w:id="1105" w:name="_Toc215031964"/>
      <w:r w:rsidRPr="00221FE7">
        <w:t xml:space="preserve">Table </w:t>
      </w:r>
      <w:r w:rsidRPr="00221FE7">
        <w:fldChar w:fldCharType="begin"/>
      </w:r>
      <w:r w:rsidRPr="00221FE7">
        <w:instrText xml:space="preserve"> SEQ Table \* ARABIC </w:instrText>
      </w:r>
      <w:r w:rsidRPr="00221FE7">
        <w:fldChar w:fldCharType="separate"/>
      </w:r>
      <w:r w:rsidR="00E00C54">
        <w:rPr>
          <w:noProof/>
        </w:rPr>
        <w:t>117</w:t>
      </w:r>
      <w:r w:rsidRPr="00221FE7">
        <w:fldChar w:fldCharType="end"/>
      </w:r>
      <w:bookmarkEnd w:id="1104"/>
      <w:r w:rsidRPr="00221FE7">
        <w:t xml:space="preserve"> – </w:t>
      </w:r>
      <w:r>
        <w:t>Toc</w:t>
      </w:r>
      <w:r w:rsidR="00DE5A43">
        <w:t>Analyser</w:t>
      </w:r>
      <w:r w:rsidRPr="009D6F01">
        <w:t xml:space="preserve">Type </w:t>
      </w:r>
      <w:r w:rsidR="00744494">
        <w:t>a</w:t>
      </w:r>
      <w:r w:rsidRPr="00221FE7">
        <w:t xml:space="preserve">dditional </w:t>
      </w:r>
      <w:r w:rsidR="00744494">
        <w:t>s</w:t>
      </w:r>
      <w:r w:rsidRPr="00221FE7">
        <w:t>ubcomponents</w:t>
      </w:r>
      <w:bookmarkEnd w:id="1105"/>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2"/>
        <w:gridCol w:w="1276"/>
        <w:gridCol w:w="995"/>
        <w:gridCol w:w="2123"/>
        <w:gridCol w:w="857"/>
        <w:gridCol w:w="1840"/>
        <w:gridCol w:w="709"/>
      </w:tblGrid>
      <w:tr w:rsidR="004A4047" w:rsidRPr="00376D33" w14:paraId="21674D02" w14:textId="77777777" w:rsidTr="00D87AB3">
        <w:trPr>
          <w:trHeight w:val="118"/>
          <w:jc w:val="center"/>
        </w:trPr>
        <w:tc>
          <w:tcPr>
            <w:tcW w:w="830" w:type="pct"/>
            <w:shd w:val="clear" w:color="000000" w:fill="D9D9D9"/>
            <w:hideMark/>
          </w:tcPr>
          <w:p w14:paraId="4854AB5F"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2" w:type="pct"/>
            <w:shd w:val="clear" w:color="000000" w:fill="D9D9D9"/>
            <w:hideMark/>
          </w:tcPr>
          <w:p w14:paraId="733F314D"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32" w:type="pct"/>
            <w:shd w:val="clear" w:color="000000" w:fill="D9D9D9"/>
          </w:tcPr>
          <w:p w14:paraId="5A535659"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135" w:type="pct"/>
            <w:shd w:val="clear" w:color="000000" w:fill="D9D9D9"/>
          </w:tcPr>
          <w:p w14:paraId="4A248C71"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8" w:type="pct"/>
            <w:shd w:val="clear" w:color="000000" w:fill="D9D9D9"/>
          </w:tcPr>
          <w:p w14:paraId="772CAB68"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984" w:type="pct"/>
            <w:shd w:val="clear" w:color="000000" w:fill="D9D9D9"/>
          </w:tcPr>
          <w:p w14:paraId="07B8A541"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9" w:type="pct"/>
            <w:shd w:val="clear" w:color="000000" w:fill="D9D9D9"/>
            <w:hideMark/>
          </w:tcPr>
          <w:p w14:paraId="51A85474"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064EDA" w:rsidRPr="00633531" w14:paraId="0FCD1926" w14:textId="77777777" w:rsidTr="004C7424">
        <w:trPr>
          <w:trHeight w:val="118"/>
          <w:jc w:val="center"/>
        </w:trPr>
        <w:tc>
          <w:tcPr>
            <w:tcW w:w="5000" w:type="pct"/>
            <w:gridSpan w:val="7"/>
          </w:tcPr>
          <w:p w14:paraId="7F8E43D4" w14:textId="5F8A35F5"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Applied from I</w:t>
            </w:r>
            <w:r w:rsidR="00EF2EB5">
              <w:rPr>
                <w:rFonts w:asciiTheme="majorHAnsi" w:hAnsiTheme="majorHAnsi" w:cstheme="majorHAnsi"/>
                <w:i/>
                <w:iCs/>
                <w:color w:val="000000"/>
                <w:sz w:val="16"/>
                <w:szCs w:val="16"/>
                <w:lang w:eastAsia="de-DE"/>
              </w:rPr>
              <w:t>T</w:t>
            </w:r>
            <w:r w:rsidR="007B609B">
              <w:rPr>
                <w:rFonts w:asciiTheme="majorHAnsi" w:hAnsiTheme="majorHAnsi" w:cstheme="majorHAnsi"/>
                <w:i/>
                <w:iCs/>
                <w:color w:val="000000"/>
                <w:sz w:val="16"/>
                <w:szCs w:val="16"/>
                <w:lang w:eastAsia="de-DE"/>
              </w:rPr>
              <w:t>oc</w:t>
            </w:r>
            <w:r w:rsidRPr="00376D33">
              <w:rPr>
                <w:rFonts w:asciiTheme="majorHAnsi" w:hAnsiTheme="majorHAnsi" w:cstheme="majorHAnsi"/>
                <w:i/>
                <w:iCs/>
                <w:color w:val="000000"/>
                <w:sz w:val="16"/>
                <w:szCs w:val="16"/>
                <w:lang w:eastAsia="de-DE"/>
              </w:rPr>
              <w:t>DeviceConditionSetType</w:t>
            </w:r>
          </w:p>
        </w:tc>
      </w:tr>
      <w:tr w:rsidR="0003407B" w:rsidRPr="00376D33" w14:paraId="0704B80F" w14:textId="77777777" w:rsidTr="00D87AB3">
        <w:trPr>
          <w:trHeight w:val="118"/>
          <w:jc w:val="center"/>
        </w:trPr>
        <w:tc>
          <w:tcPr>
            <w:tcW w:w="830" w:type="pct"/>
          </w:tcPr>
          <w:p w14:paraId="4A4A8778"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tcPr>
          <w:p w14:paraId="283BD712"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1AB6842A"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5" w:type="pct"/>
          </w:tcPr>
          <w:p w14:paraId="66F902B1" w14:textId="57D4C6B6" w:rsidR="00064EDA" w:rsidRPr="00376D33" w:rsidRDefault="00974719" w:rsidP="0063586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CarrierGasVolumeFlow</w:t>
            </w:r>
          </w:p>
        </w:tc>
        <w:tc>
          <w:tcPr>
            <w:tcW w:w="458" w:type="pct"/>
          </w:tcPr>
          <w:p w14:paraId="79E92C6B"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84" w:type="pct"/>
            <w:vAlign w:val="bottom"/>
          </w:tcPr>
          <w:p w14:paraId="015A0933" w14:textId="177F8BEF"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sidR="005E6B3A">
              <w:rPr>
                <w:rFonts w:asciiTheme="majorHAnsi" w:hAnsiTheme="majorHAnsi" w:cstheme="majorHAnsi"/>
                <w:color w:val="000000"/>
                <w:sz w:val="16"/>
                <w:szCs w:val="16"/>
                <w:lang w:val="de-DE"/>
              </w:rPr>
              <w:t>AnalogUnit</w:t>
            </w:r>
            <w:r w:rsidR="005E6B3A" w:rsidRPr="008F2002">
              <w:rPr>
                <w:rFonts w:asciiTheme="majorHAnsi" w:hAnsiTheme="majorHAnsi" w:cstheme="majorHAnsi"/>
                <w:color w:val="000000"/>
                <w:sz w:val="16"/>
                <w:szCs w:val="16"/>
                <w:lang w:val="de-DE"/>
              </w:rPr>
              <w:t>Type</w:t>
            </w:r>
          </w:p>
        </w:tc>
        <w:tc>
          <w:tcPr>
            <w:tcW w:w="379" w:type="pct"/>
          </w:tcPr>
          <w:p w14:paraId="761F949C" w14:textId="06F7AE20"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03407B" w:rsidRPr="00376D33" w14:paraId="586FCFAF" w14:textId="77777777" w:rsidTr="00D87AB3">
        <w:trPr>
          <w:trHeight w:val="118"/>
          <w:jc w:val="center"/>
        </w:trPr>
        <w:tc>
          <w:tcPr>
            <w:tcW w:w="830" w:type="pct"/>
          </w:tcPr>
          <w:p w14:paraId="60BD556E"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tcPr>
          <w:p w14:paraId="5A833586"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76A94A57"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5" w:type="pct"/>
          </w:tcPr>
          <w:p w14:paraId="5795E4B0" w14:textId="23869FC0" w:rsidR="005E6B3A" w:rsidRPr="00376D33" w:rsidRDefault="005E6B3A" w:rsidP="0063586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CarrierGasGaugePressure</w:t>
            </w:r>
          </w:p>
        </w:tc>
        <w:tc>
          <w:tcPr>
            <w:tcW w:w="458" w:type="pct"/>
          </w:tcPr>
          <w:p w14:paraId="2C732229"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84" w:type="pct"/>
            <w:vAlign w:val="bottom"/>
          </w:tcPr>
          <w:p w14:paraId="57F239C9" w14:textId="13280B3F"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val="de-DE"/>
              </w:rPr>
              <w:t>AnalogUnit</w:t>
            </w:r>
            <w:r w:rsidRPr="008F2002">
              <w:rPr>
                <w:rFonts w:asciiTheme="majorHAnsi" w:hAnsiTheme="majorHAnsi" w:cstheme="majorHAnsi"/>
                <w:color w:val="000000"/>
                <w:sz w:val="16"/>
                <w:szCs w:val="16"/>
                <w:lang w:val="de-DE"/>
              </w:rPr>
              <w:t>Type</w:t>
            </w:r>
          </w:p>
        </w:tc>
        <w:tc>
          <w:tcPr>
            <w:tcW w:w="379" w:type="pct"/>
          </w:tcPr>
          <w:p w14:paraId="029FCB62"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03407B" w:rsidRPr="00376D33" w14:paraId="12A38D2F" w14:textId="77777777" w:rsidTr="00D87AB3">
        <w:trPr>
          <w:trHeight w:val="118"/>
          <w:jc w:val="center"/>
        </w:trPr>
        <w:tc>
          <w:tcPr>
            <w:tcW w:w="830" w:type="pct"/>
          </w:tcPr>
          <w:p w14:paraId="3CE91A6B"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tcPr>
          <w:p w14:paraId="55A73EE8"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0C25216D"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5" w:type="pct"/>
          </w:tcPr>
          <w:p w14:paraId="07800F98" w14:textId="5BB05D3B" w:rsidR="005E6B3A" w:rsidRPr="00376D33" w:rsidRDefault="005E6B3A" w:rsidP="0063586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ReactorTemperature</w:t>
            </w:r>
          </w:p>
        </w:tc>
        <w:tc>
          <w:tcPr>
            <w:tcW w:w="458" w:type="pct"/>
          </w:tcPr>
          <w:p w14:paraId="56E2E826"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84" w:type="pct"/>
            <w:vAlign w:val="bottom"/>
          </w:tcPr>
          <w:p w14:paraId="59F0E0E8" w14:textId="6829F26C"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val="de-DE"/>
              </w:rPr>
              <w:t>AnalogUnit</w:t>
            </w:r>
            <w:r w:rsidRPr="008F2002">
              <w:rPr>
                <w:rFonts w:asciiTheme="majorHAnsi" w:hAnsiTheme="majorHAnsi" w:cstheme="majorHAnsi"/>
                <w:color w:val="000000"/>
                <w:sz w:val="16"/>
                <w:szCs w:val="16"/>
                <w:lang w:val="de-DE"/>
              </w:rPr>
              <w:t>Type</w:t>
            </w:r>
          </w:p>
        </w:tc>
        <w:tc>
          <w:tcPr>
            <w:tcW w:w="379" w:type="pct"/>
          </w:tcPr>
          <w:p w14:paraId="08F0FBBA"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03407B" w:rsidRPr="00376D33" w14:paraId="6FB7B841" w14:textId="77777777" w:rsidTr="00D87AB3">
        <w:trPr>
          <w:trHeight w:val="118"/>
          <w:jc w:val="center"/>
        </w:trPr>
        <w:tc>
          <w:tcPr>
            <w:tcW w:w="830" w:type="pct"/>
          </w:tcPr>
          <w:p w14:paraId="31FCB9B7"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tcPr>
          <w:p w14:paraId="476D63B8"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4A975333"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5" w:type="pct"/>
          </w:tcPr>
          <w:p w14:paraId="2A5F9EB3" w14:textId="2ADE879E" w:rsidR="005E6B3A" w:rsidRPr="00376D33" w:rsidRDefault="005E6B3A" w:rsidP="0063586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SampleWaterVolumeFlow</w:t>
            </w:r>
          </w:p>
        </w:tc>
        <w:tc>
          <w:tcPr>
            <w:tcW w:w="458" w:type="pct"/>
          </w:tcPr>
          <w:p w14:paraId="31580455"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84" w:type="pct"/>
            <w:vAlign w:val="bottom"/>
          </w:tcPr>
          <w:p w14:paraId="18AAF96A" w14:textId="18D43A53"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val="de-DE"/>
              </w:rPr>
              <w:t>AnalogUnit</w:t>
            </w:r>
            <w:r w:rsidRPr="008F2002">
              <w:rPr>
                <w:rFonts w:asciiTheme="majorHAnsi" w:hAnsiTheme="majorHAnsi" w:cstheme="majorHAnsi"/>
                <w:color w:val="000000"/>
                <w:sz w:val="16"/>
                <w:szCs w:val="16"/>
                <w:lang w:val="de-DE"/>
              </w:rPr>
              <w:t>Type</w:t>
            </w:r>
          </w:p>
        </w:tc>
        <w:tc>
          <w:tcPr>
            <w:tcW w:w="379" w:type="pct"/>
          </w:tcPr>
          <w:p w14:paraId="722F0463"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03407B" w:rsidRPr="00376D33" w14:paraId="14DFEDF4" w14:textId="77777777" w:rsidTr="00D87AB3">
        <w:trPr>
          <w:trHeight w:val="118"/>
          <w:jc w:val="center"/>
        </w:trPr>
        <w:tc>
          <w:tcPr>
            <w:tcW w:w="830" w:type="pct"/>
          </w:tcPr>
          <w:p w14:paraId="6DAFD281"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tcPr>
          <w:p w14:paraId="0D2B806C"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58EA75E4"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5" w:type="pct"/>
          </w:tcPr>
          <w:p w14:paraId="35B990AF" w14:textId="70CB308C" w:rsidR="005E6B3A" w:rsidRPr="00376D33" w:rsidRDefault="005E6B3A" w:rsidP="0063586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ReferenceInjectionVolume</w:t>
            </w:r>
          </w:p>
        </w:tc>
        <w:tc>
          <w:tcPr>
            <w:tcW w:w="458" w:type="pct"/>
          </w:tcPr>
          <w:p w14:paraId="2AF04FC9"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84" w:type="pct"/>
            <w:vAlign w:val="bottom"/>
          </w:tcPr>
          <w:p w14:paraId="60318D10" w14:textId="65901BAA"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val="de-DE"/>
              </w:rPr>
              <w:t>AnalogUnit</w:t>
            </w:r>
            <w:r w:rsidRPr="008F2002">
              <w:rPr>
                <w:rFonts w:asciiTheme="majorHAnsi" w:hAnsiTheme="majorHAnsi" w:cstheme="majorHAnsi"/>
                <w:color w:val="000000"/>
                <w:sz w:val="16"/>
                <w:szCs w:val="16"/>
                <w:lang w:val="de-DE"/>
              </w:rPr>
              <w:t>Type</w:t>
            </w:r>
          </w:p>
        </w:tc>
        <w:tc>
          <w:tcPr>
            <w:tcW w:w="379" w:type="pct"/>
          </w:tcPr>
          <w:p w14:paraId="67FD7DBF"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03407B" w:rsidRPr="00376D33" w14:paraId="2E0A3436" w14:textId="77777777" w:rsidTr="00D87AB3">
        <w:trPr>
          <w:trHeight w:val="118"/>
          <w:jc w:val="center"/>
        </w:trPr>
        <w:tc>
          <w:tcPr>
            <w:tcW w:w="830" w:type="pct"/>
          </w:tcPr>
          <w:p w14:paraId="3038B390"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tcPr>
          <w:p w14:paraId="0A4D5CA8"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54E84C22"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5" w:type="pct"/>
          </w:tcPr>
          <w:p w14:paraId="6EBD898B" w14:textId="6F32ED92" w:rsidR="005E6B3A" w:rsidRPr="00376D33" w:rsidRDefault="005E6B3A" w:rsidP="0063586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ActualInjectedVolume</w:t>
            </w:r>
          </w:p>
        </w:tc>
        <w:tc>
          <w:tcPr>
            <w:tcW w:w="458" w:type="pct"/>
          </w:tcPr>
          <w:p w14:paraId="7852877D"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84" w:type="pct"/>
            <w:vAlign w:val="bottom"/>
          </w:tcPr>
          <w:p w14:paraId="1124B921" w14:textId="64823EEB"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val="de-DE"/>
              </w:rPr>
              <w:t>AnalogUnit</w:t>
            </w:r>
            <w:r w:rsidRPr="008F2002">
              <w:rPr>
                <w:rFonts w:asciiTheme="majorHAnsi" w:hAnsiTheme="majorHAnsi" w:cstheme="majorHAnsi"/>
                <w:color w:val="000000"/>
                <w:sz w:val="16"/>
                <w:szCs w:val="16"/>
                <w:lang w:val="de-DE"/>
              </w:rPr>
              <w:t>Type</w:t>
            </w:r>
          </w:p>
        </w:tc>
        <w:tc>
          <w:tcPr>
            <w:tcW w:w="379" w:type="pct"/>
          </w:tcPr>
          <w:p w14:paraId="48DEDE0F"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03407B" w:rsidRPr="00376D33" w14:paraId="522D0AAA" w14:textId="77777777" w:rsidTr="00D87AB3">
        <w:trPr>
          <w:trHeight w:val="118"/>
          <w:jc w:val="center"/>
        </w:trPr>
        <w:tc>
          <w:tcPr>
            <w:tcW w:w="830" w:type="pct"/>
          </w:tcPr>
          <w:p w14:paraId="1314CA10"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tcPr>
          <w:p w14:paraId="1F9881A9"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38B2EC90"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5" w:type="pct"/>
          </w:tcPr>
          <w:p w14:paraId="432A24AF" w14:textId="1B95BE81" w:rsidR="005E6B3A" w:rsidRPr="00376D33" w:rsidRDefault="005E6B3A" w:rsidP="0063586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CoolerTemperature</w:t>
            </w:r>
          </w:p>
        </w:tc>
        <w:tc>
          <w:tcPr>
            <w:tcW w:w="458" w:type="pct"/>
          </w:tcPr>
          <w:p w14:paraId="42CE1548"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84" w:type="pct"/>
            <w:vAlign w:val="bottom"/>
          </w:tcPr>
          <w:p w14:paraId="77133E79" w14:textId="222BAC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val="de-DE"/>
              </w:rPr>
              <w:t>AnalogUnit</w:t>
            </w:r>
            <w:r w:rsidRPr="008F2002">
              <w:rPr>
                <w:rFonts w:asciiTheme="majorHAnsi" w:hAnsiTheme="majorHAnsi" w:cstheme="majorHAnsi"/>
                <w:color w:val="000000"/>
                <w:sz w:val="16"/>
                <w:szCs w:val="16"/>
                <w:lang w:val="de-DE"/>
              </w:rPr>
              <w:t>Type</w:t>
            </w:r>
          </w:p>
        </w:tc>
        <w:tc>
          <w:tcPr>
            <w:tcW w:w="379" w:type="pct"/>
          </w:tcPr>
          <w:p w14:paraId="3850A790" w14:textId="77777777" w:rsidR="005E6B3A" w:rsidRPr="00376D33" w:rsidRDefault="005E6B3A" w:rsidP="0063586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bl>
    <w:p w14:paraId="0E6A95E9" w14:textId="3B124068" w:rsidR="004A0B58" w:rsidRDefault="004A0B58" w:rsidP="004A0B58">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BE5AF3">
        <w:rPr>
          <w:i/>
          <w:iCs/>
        </w:rPr>
        <w:t>TocAnalyserType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A005A1">
        <w:t xml:space="preserve"> </w:t>
      </w:r>
      <w:r w:rsidR="00A005A1">
        <w:fldChar w:fldCharType="begin"/>
      </w:r>
      <w:r w:rsidR="00A005A1">
        <w:instrText xml:space="preserve"> REF _Ref120043910 \h </w:instrText>
      </w:r>
      <w:r w:rsidR="00A005A1">
        <w:fldChar w:fldCharType="separate"/>
      </w:r>
      <w:r w:rsidR="00E00C54" w:rsidRPr="00221FE7">
        <w:t xml:space="preserve">Table </w:t>
      </w:r>
      <w:r w:rsidR="00E00C54">
        <w:rPr>
          <w:noProof/>
        </w:rPr>
        <w:t>118</w:t>
      </w:r>
      <w:r w:rsidR="00A005A1">
        <w:fldChar w:fldCharType="end"/>
      </w:r>
      <w:r w:rsidRPr="004C388A">
        <w:t>.</w:t>
      </w:r>
    </w:p>
    <w:p w14:paraId="2F2F393F" w14:textId="5FD8AFB3" w:rsidR="004A0B58" w:rsidRPr="00221FE7" w:rsidRDefault="004A0B58" w:rsidP="004A0B58">
      <w:pPr>
        <w:pStyle w:val="TABLE-title"/>
      </w:pPr>
      <w:bookmarkStart w:id="1106" w:name="_Ref120043910"/>
      <w:bookmarkStart w:id="1107" w:name="_Toc215031965"/>
      <w:r w:rsidRPr="00221FE7">
        <w:t xml:space="preserve">Table </w:t>
      </w:r>
      <w:r w:rsidRPr="00221FE7">
        <w:fldChar w:fldCharType="begin"/>
      </w:r>
      <w:r w:rsidRPr="00221FE7">
        <w:instrText xml:space="preserve"> SEQ Table \* ARABIC </w:instrText>
      </w:r>
      <w:r w:rsidRPr="00221FE7">
        <w:fldChar w:fldCharType="separate"/>
      </w:r>
      <w:r w:rsidR="00E00C54">
        <w:rPr>
          <w:noProof/>
        </w:rPr>
        <w:t>118</w:t>
      </w:r>
      <w:r w:rsidRPr="00221FE7">
        <w:fldChar w:fldCharType="end"/>
      </w:r>
      <w:bookmarkEnd w:id="1106"/>
      <w:r w:rsidRPr="00221FE7">
        <w:t xml:space="preserve"> – </w:t>
      </w:r>
      <w:r>
        <w:t>TocAnalyser</w:t>
      </w:r>
      <w:r w:rsidRPr="009D6F01">
        <w:t xml:space="preserve">Type </w:t>
      </w:r>
      <w:r>
        <w:t>Attribute values for child Nodes</w:t>
      </w:r>
      <w:bookmarkEnd w:id="110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4A0B58" w:rsidRPr="009D6F01" w14:paraId="1ACEFE9E" w14:textId="77777777" w:rsidTr="00CC1A8D">
        <w:tc>
          <w:tcPr>
            <w:tcW w:w="2830" w:type="dxa"/>
            <w:shd w:val="clear" w:color="auto" w:fill="D9D9D9" w:themeFill="background1" w:themeFillShade="D9"/>
          </w:tcPr>
          <w:p w14:paraId="3A5C501B" w14:textId="77777777" w:rsidR="004A0B58" w:rsidRPr="009D6F01" w:rsidRDefault="004A0B58"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0279EEE8" w14:textId="77777777" w:rsidR="004A0B58" w:rsidRPr="009D6F01" w:rsidRDefault="004A0B58"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4A0B58" w:rsidRPr="009D6F01" w14:paraId="7E62664E"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66AA8" w:rsidRPr="008664A6" w14:paraId="64D48FD8" w14:textId="77777777" w:rsidTr="00CC1A8D">
              <w:tc>
                <w:tcPr>
                  <w:tcW w:w="2330" w:type="dxa"/>
                </w:tcPr>
                <w:p w14:paraId="66E4711F" w14:textId="77777777" w:rsidR="00D66AA8" w:rsidRPr="008664A6" w:rsidRDefault="00D66AA8" w:rsidP="00D66AA8">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D66AA8" w:rsidRPr="00C627EA" w14:paraId="7F4C6DD1" w14:textId="77777777" w:rsidTr="00CC1A8D">
              <w:tc>
                <w:tcPr>
                  <w:tcW w:w="2330" w:type="dxa"/>
                </w:tcPr>
                <w:p w14:paraId="499F4CA7" w14:textId="77777777" w:rsidR="00D66AA8" w:rsidRPr="00C627EA" w:rsidRDefault="00D66AA8" w:rsidP="00D66AA8">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CarrierGasVolumeFlow</w:t>
                  </w:r>
                </w:p>
              </w:tc>
            </w:tr>
          </w:tbl>
          <w:p w14:paraId="120AC00E" w14:textId="58419455" w:rsidR="004A0B58" w:rsidRDefault="004A0B58" w:rsidP="00CC1A8D">
            <w:pPr>
              <w:pStyle w:val="TableText0"/>
              <w:rPr>
                <w:rFonts w:ascii="Calibri" w:hAnsi="Calibri" w:cs="Calibri"/>
                <w:szCs w:val="16"/>
                <w:lang w:eastAsia="de-DE"/>
              </w:rPr>
            </w:pPr>
          </w:p>
        </w:tc>
        <w:tc>
          <w:tcPr>
            <w:tcW w:w="6521" w:type="dxa"/>
          </w:tcPr>
          <w:p w14:paraId="41769C99" w14:textId="77777777" w:rsidR="004A0B58" w:rsidRDefault="004A0B58"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A0B58" w:rsidRPr="009D6F01" w14:paraId="145106A2"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66AA8" w:rsidRPr="00C04171" w14:paraId="2FCA0AAD" w14:textId="77777777" w:rsidTr="00CC1A8D">
              <w:tc>
                <w:tcPr>
                  <w:tcW w:w="2330" w:type="dxa"/>
                </w:tcPr>
                <w:p w14:paraId="1FFBBE8A" w14:textId="4B1278DD" w:rsidR="00D66AA8" w:rsidRPr="008664A6" w:rsidRDefault="00D66AA8" w:rsidP="00D66AA8">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D66AA8" w:rsidRPr="00E63C5F" w14:paraId="5A0A6EA2" w14:textId="77777777" w:rsidTr="00CC1A8D">
              <w:tc>
                <w:tcPr>
                  <w:tcW w:w="2330" w:type="dxa"/>
                </w:tcPr>
                <w:p w14:paraId="2921E919" w14:textId="7500BEE4" w:rsidR="00D66AA8" w:rsidRPr="00C627EA" w:rsidRDefault="00D66AA8" w:rsidP="00D66AA8">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CarrierGasVolumeFlow</w:t>
                  </w:r>
                </w:p>
              </w:tc>
            </w:tr>
            <w:tr w:rsidR="00D66AA8" w:rsidRPr="00E63C5F" w14:paraId="38D3B4D6" w14:textId="77777777" w:rsidTr="00CC1A8D">
              <w:tc>
                <w:tcPr>
                  <w:tcW w:w="2330" w:type="dxa"/>
                </w:tcPr>
                <w:p w14:paraId="478AF487" w14:textId="38A8226C" w:rsidR="00D66AA8" w:rsidRPr="00C627EA" w:rsidRDefault="00D66AA8" w:rsidP="00D66AA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010B391" w14:textId="77777777" w:rsidR="004A0B58" w:rsidRDefault="004A0B58" w:rsidP="00CC1A8D">
            <w:pPr>
              <w:pStyle w:val="TableText0"/>
              <w:rPr>
                <w:rFonts w:ascii="Calibri" w:hAnsi="Calibri" w:cs="Calibri"/>
                <w:szCs w:val="16"/>
                <w:lang w:eastAsia="de-DE"/>
              </w:rPr>
            </w:pPr>
          </w:p>
        </w:tc>
        <w:tc>
          <w:tcPr>
            <w:tcW w:w="6521" w:type="dxa"/>
          </w:tcPr>
          <w:p w14:paraId="7F119B24" w14:textId="30585EC4" w:rsidR="00882C16" w:rsidRDefault="0033416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B7125">
              <w:rPr>
                <w:rFonts w:asciiTheme="majorHAnsi" w:hAnsiTheme="majorHAnsi" w:cstheme="majorHAnsi"/>
                <w:color w:val="auto"/>
                <w:lang w:val="en-GB"/>
              </w:rPr>
              <w:t>705747637</w:t>
            </w:r>
            <w:r w:rsidRPr="00CD5522">
              <w:rPr>
                <w:rFonts w:asciiTheme="majorHAnsi" w:hAnsiTheme="majorHAnsi" w:cstheme="majorHAnsi"/>
                <w:color w:val="auto"/>
                <w:lang w:val="en-GB"/>
              </w:rPr>
              <w:br/>
              <w:t>DisplayName: l/h</w:t>
            </w:r>
          </w:p>
          <w:p w14:paraId="6BC58A21" w14:textId="7BCBADBD" w:rsidR="004A0B58" w:rsidRPr="00AC5877" w:rsidRDefault="00334165"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litre per hour</w:t>
            </w:r>
          </w:p>
        </w:tc>
      </w:tr>
      <w:tr w:rsidR="00B1427B" w:rsidRPr="009D6F01" w14:paraId="40F2D607"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1427B" w:rsidRPr="008664A6" w14:paraId="37B7CCB7" w14:textId="77777777" w:rsidTr="00CC1A8D">
              <w:tc>
                <w:tcPr>
                  <w:tcW w:w="2330" w:type="dxa"/>
                </w:tcPr>
                <w:p w14:paraId="03BAFE3B" w14:textId="77777777" w:rsidR="00B1427B" w:rsidRPr="008664A6"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C627EA" w14:paraId="15D36EF1" w14:textId="77777777" w:rsidTr="00CC1A8D">
              <w:tc>
                <w:tcPr>
                  <w:tcW w:w="2330" w:type="dxa"/>
                </w:tcPr>
                <w:p w14:paraId="21355390" w14:textId="4C97C8A5" w:rsidR="00B1427B" w:rsidRPr="00B1427B" w:rsidRDefault="00B1427B"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CarrierGasGaugePressure</w:t>
                  </w:r>
                </w:p>
              </w:tc>
            </w:tr>
          </w:tbl>
          <w:p w14:paraId="6B53CCCB" w14:textId="77777777" w:rsidR="00B1427B" w:rsidRDefault="00B1427B" w:rsidP="00CC1A8D">
            <w:pPr>
              <w:pStyle w:val="TableText0"/>
              <w:rPr>
                <w:rFonts w:ascii="Calibri" w:hAnsi="Calibri" w:cs="Calibri"/>
                <w:szCs w:val="16"/>
                <w:lang w:eastAsia="de-DE"/>
              </w:rPr>
            </w:pPr>
          </w:p>
        </w:tc>
        <w:tc>
          <w:tcPr>
            <w:tcW w:w="6521" w:type="dxa"/>
          </w:tcPr>
          <w:p w14:paraId="08E47F43" w14:textId="77777777" w:rsidR="00B1427B" w:rsidRPr="004A1956" w:rsidRDefault="00B1427B" w:rsidP="00CC1A8D">
            <w:pPr>
              <w:pStyle w:val="TableTextWithTabs"/>
              <w:rPr>
                <w:rFonts w:asciiTheme="majorHAnsi" w:hAnsiTheme="majorHAnsi" w:cstheme="majorHAnsi"/>
                <w:color w:val="auto"/>
                <w:lang w:val="en-GB"/>
              </w:rPr>
            </w:pPr>
            <w:r w:rsidRPr="004A1956">
              <w:rPr>
                <w:rFonts w:asciiTheme="majorHAnsi" w:hAnsiTheme="majorHAnsi" w:cstheme="majorHAnsi"/>
                <w:color w:val="auto"/>
                <w:lang w:val="en-GB"/>
              </w:rPr>
              <w:t>0.0</w:t>
            </w:r>
          </w:p>
        </w:tc>
      </w:tr>
      <w:tr w:rsidR="004A0B58" w:rsidRPr="009D6F01" w14:paraId="3C90C0D9"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A0B58" w:rsidRPr="00C04171" w14:paraId="3E82030A" w14:textId="77777777" w:rsidTr="00CC1A8D">
              <w:tc>
                <w:tcPr>
                  <w:tcW w:w="2330" w:type="dxa"/>
                </w:tcPr>
                <w:p w14:paraId="6325DC51" w14:textId="27867B92" w:rsidR="004A0B58" w:rsidRPr="001E5565"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E63C5F" w14:paraId="5F6631A7" w14:textId="77777777" w:rsidTr="00CC1A8D">
              <w:tc>
                <w:tcPr>
                  <w:tcW w:w="2330" w:type="dxa"/>
                </w:tcPr>
                <w:p w14:paraId="1CBB7AE4" w14:textId="69CA2D4E" w:rsidR="00B1427B" w:rsidRPr="00C627EA" w:rsidRDefault="00B1427B" w:rsidP="00B1427B">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CarrierGasGaugePressure</w:t>
                  </w:r>
                </w:p>
              </w:tc>
            </w:tr>
            <w:tr w:rsidR="00B1427B" w:rsidRPr="00E63C5F" w14:paraId="28720053" w14:textId="77777777" w:rsidTr="00CC1A8D">
              <w:tc>
                <w:tcPr>
                  <w:tcW w:w="2330" w:type="dxa"/>
                </w:tcPr>
                <w:p w14:paraId="4E8A3DCF" w14:textId="0C38EEF1" w:rsidR="00B1427B" w:rsidRPr="00C627EA" w:rsidRDefault="00B1427B" w:rsidP="00B1427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E8BAFAD" w14:textId="77777777" w:rsidR="004A0B58" w:rsidRDefault="004A0B58" w:rsidP="00CC1A8D">
            <w:pPr>
              <w:pStyle w:val="TableText0"/>
              <w:rPr>
                <w:rFonts w:ascii="Calibri" w:hAnsi="Calibri" w:cs="Calibri"/>
                <w:szCs w:val="16"/>
                <w:lang w:eastAsia="de-DE"/>
              </w:rPr>
            </w:pPr>
          </w:p>
        </w:tc>
        <w:tc>
          <w:tcPr>
            <w:tcW w:w="6521" w:type="dxa"/>
          </w:tcPr>
          <w:p w14:paraId="5EB30CEE" w14:textId="12B439E5" w:rsidR="00882C16" w:rsidRDefault="008D0390" w:rsidP="008D0390">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p>
          <w:p w14:paraId="7FDF8225" w14:textId="71E87E89" w:rsidR="004A0B58" w:rsidRPr="004A1956" w:rsidRDefault="008D0390" w:rsidP="008D0390">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millibar</w:t>
            </w:r>
          </w:p>
        </w:tc>
      </w:tr>
      <w:tr w:rsidR="00B1427B" w:rsidRPr="009D6F01" w14:paraId="528ADB7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1427B" w:rsidRPr="008664A6" w14:paraId="78E3B764" w14:textId="77777777" w:rsidTr="00CC1A8D">
              <w:tc>
                <w:tcPr>
                  <w:tcW w:w="2330" w:type="dxa"/>
                </w:tcPr>
                <w:p w14:paraId="0D14FABC" w14:textId="77777777" w:rsidR="00B1427B" w:rsidRPr="008664A6"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C627EA" w14:paraId="2A355536" w14:textId="77777777" w:rsidTr="00CC1A8D">
              <w:tc>
                <w:tcPr>
                  <w:tcW w:w="2330" w:type="dxa"/>
                </w:tcPr>
                <w:p w14:paraId="52FF60E7" w14:textId="390A303D" w:rsidR="00B1427B" w:rsidRPr="00220A08" w:rsidRDefault="00B1427B"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ReactorTemperature</w:t>
                  </w:r>
                </w:p>
              </w:tc>
            </w:tr>
          </w:tbl>
          <w:p w14:paraId="5B12C38B" w14:textId="77777777" w:rsidR="00B1427B" w:rsidRDefault="00B1427B" w:rsidP="00CC1A8D">
            <w:pPr>
              <w:pStyle w:val="TableText0"/>
              <w:rPr>
                <w:rFonts w:ascii="Calibri" w:hAnsi="Calibri" w:cs="Calibri"/>
                <w:szCs w:val="16"/>
                <w:lang w:eastAsia="de-DE"/>
              </w:rPr>
            </w:pPr>
          </w:p>
        </w:tc>
        <w:tc>
          <w:tcPr>
            <w:tcW w:w="6521" w:type="dxa"/>
          </w:tcPr>
          <w:p w14:paraId="79E49DE9" w14:textId="77777777" w:rsidR="00B1427B" w:rsidRPr="004A1956" w:rsidRDefault="00B1427B" w:rsidP="00CC1A8D">
            <w:pPr>
              <w:pStyle w:val="TableTextWithTabs"/>
              <w:rPr>
                <w:rFonts w:asciiTheme="majorHAnsi" w:hAnsiTheme="majorHAnsi" w:cstheme="majorHAnsi"/>
                <w:color w:val="auto"/>
                <w:lang w:val="en-GB"/>
              </w:rPr>
            </w:pPr>
            <w:r w:rsidRPr="004A1956">
              <w:rPr>
                <w:rFonts w:asciiTheme="majorHAnsi" w:hAnsiTheme="majorHAnsi" w:cstheme="majorHAnsi"/>
                <w:color w:val="auto"/>
                <w:lang w:val="en-GB"/>
              </w:rPr>
              <w:t>0.0</w:t>
            </w:r>
          </w:p>
        </w:tc>
      </w:tr>
      <w:tr w:rsidR="004A0B58" w:rsidRPr="009D6F01" w14:paraId="439D869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A0B58" w:rsidRPr="00C04171" w14:paraId="68BE381D" w14:textId="77777777" w:rsidTr="00CC1A8D">
              <w:tc>
                <w:tcPr>
                  <w:tcW w:w="2330" w:type="dxa"/>
                </w:tcPr>
                <w:p w14:paraId="2C4185FE" w14:textId="5F0F6E3B" w:rsidR="004A0B58" w:rsidRPr="001B098D"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E63C5F" w14:paraId="7577D404" w14:textId="77777777" w:rsidTr="00CC1A8D">
              <w:tc>
                <w:tcPr>
                  <w:tcW w:w="2330" w:type="dxa"/>
                </w:tcPr>
                <w:p w14:paraId="647B9E61" w14:textId="0168F286" w:rsidR="00B1427B" w:rsidRPr="00C627EA" w:rsidRDefault="00B1427B" w:rsidP="00B1427B">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ReactorTemperature</w:t>
                  </w:r>
                </w:p>
              </w:tc>
            </w:tr>
            <w:tr w:rsidR="00B1427B" w:rsidRPr="00E63C5F" w14:paraId="04D6ECB7" w14:textId="77777777" w:rsidTr="00CC1A8D">
              <w:tc>
                <w:tcPr>
                  <w:tcW w:w="2330" w:type="dxa"/>
                </w:tcPr>
                <w:p w14:paraId="4E6E9F02" w14:textId="322CA39F" w:rsidR="00B1427B" w:rsidRPr="00C627EA" w:rsidRDefault="00B1427B" w:rsidP="00B1427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10D830F" w14:textId="77777777" w:rsidR="004A0B58" w:rsidRDefault="004A0B58" w:rsidP="00CC1A8D">
            <w:pPr>
              <w:pStyle w:val="TableText0"/>
              <w:rPr>
                <w:rFonts w:ascii="Calibri" w:hAnsi="Calibri" w:cs="Calibri"/>
                <w:szCs w:val="16"/>
                <w:lang w:eastAsia="de-DE"/>
              </w:rPr>
            </w:pPr>
          </w:p>
        </w:tc>
        <w:tc>
          <w:tcPr>
            <w:tcW w:w="6521" w:type="dxa"/>
          </w:tcPr>
          <w:p w14:paraId="5019810B" w14:textId="3C629008" w:rsidR="00882C16"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p>
          <w:p w14:paraId="4E69959D" w14:textId="08E77977" w:rsidR="004A0B58" w:rsidRPr="004A1956"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degree Celsius</w:t>
            </w:r>
          </w:p>
        </w:tc>
      </w:tr>
      <w:tr w:rsidR="00B1427B" w:rsidRPr="009D6F01" w14:paraId="6B455D2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1427B" w:rsidRPr="008664A6" w14:paraId="38E69466" w14:textId="77777777" w:rsidTr="00CC1A8D">
              <w:tc>
                <w:tcPr>
                  <w:tcW w:w="2330" w:type="dxa"/>
                </w:tcPr>
                <w:p w14:paraId="0385A3B9" w14:textId="77777777" w:rsidR="00B1427B" w:rsidRPr="008664A6"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C627EA" w14:paraId="7437E294" w14:textId="77777777" w:rsidTr="00CC1A8D">
              <w:tc>
                <w:tcPr>
                  <w:tcW w:w="2330" w:type="dxa"/>
                </w:tcPr>
                <w:p w14:paraId="00D7DCA2" w14:textId="1DC8094A" w:rsidR="00B1427B" w:rsidRPr="00220A08" w:rsidRDefault="00B1427B"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SampleWaterVolumeFlow</w:t>
                  </w:r>
                </w:p>
              </w:tc>
            </w:tr>
          </w:tbl>
          <w:p w14:paraId="1EFC3CA8" w14:textId="77777777" w:rsidR="00B1427B" w:rsidRDefault="00B1427B" w:rsidP="00CC1A8D">
            <w:pPr>
              <w:pStyle w:val="TableText0"/>
              <w:rPr>
                <w:rFonts w:ascii="Calibri" w:hAnsi="Calibri" w:cs="Calibri"/>
                <w:szCs w:val="16"/>
                <w:lang w:eastAsia="de-DE"/>
              </w:rPr>
            </w:pPr>
          </w:p>
        </w:tc>
        <w:tc>
          <w:tcPr>
            <w:tcW w:w="6521" w:type="dxa"/>
          </w:tcPr>
          <w:p w14:paraId="4DAFC5D5" w14:textId="77777777" w:rsidR="00B1427B" w:rsidRPr="004A1956" w:rsidRDefault="00B1427B" w:rsidP="00CC1A8D">
            <w:pPr>
              <w:pStyle w:val="TableTextWithTabs"/>
              <w:rPr>
                <w:rFonts w:asciiTheme="majorHAnsi" w:hAnsiTheme="majorHAnsi" w:cstheme="majorHAnsi"/>
                <w:color w:val="auto"/>
                <w:lang w:val="en-GB"/>
              </w:rPr>
            </w:pPr>
            <w:r w:rsidRPr="004A1956">
              <w:rPr>
                <w:rFonts w:asciiTheme="majorHAnsi" w:hAnsiTheme="majorHAnsi" w:cstheme="majorHAnsi"/>
                <w:color w:val="auto"/>
                <w:lang w:val="en-GB"/>
              </w:rPr>
              <w:t>0.0</w:t>
            </w:r>
          </w:p>
        </w:tc>
      </w:tr>
      <w:tr w:rsidR="004A0B58" w:rsidRPr="009D6F01" w14:paraId="3ADB3696"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A0B58" w:rsidRPr="00C04171" w14:paraId="18F8287D" w14:textId="77777777" w:rsidTr="00CC1A8D">
              <w:tc>
                <w:tcPr>
                  <w:tcW w:w="2330" w:type="dxa"/>
                </w:tcPr>
                <w:p w14:paraId="00C176D3" w14:textId="3A831491" w:rsidR="004A0B58" w:rsidRPr="00F56071"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E63C5F" w14:paraId="49CB8E70" w14:textId="77777777" w:rsidTr="00CC1A8D">
              <w:tc>
                <w:tcPr>
                  <w:tcW w:w="2330" w:type="dxa"/>
                </w:tcPr>
                <w:p w14:paraId="033600DB" w14:textId="4EFB224B" w:rsidR="00B1427B" w:rsidRPr="00C627EA" w:rsidRDefault="00B1427B" w:rsidP="00B1427B">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SampleWaterVolumeFlow</w:t>
                  </w:r>
                </w:p>
              </w:tc>
            </w:tr>
            <w:tr w:rsidR="00B1427B" w:rsidRPr="00E63C5F" w14:paraId="125132A8" w14:textId="77777777" w:rsidTr="00CC1A8D">
              <w:tc>
                <w:tcPr>
                  <w:tcW w:w="2330" w:type="dxa"/>
                </w:tcPr>
                <w:p w14:paraId="5D3340FE" w14:textId="135F7595" w:rsidR="00B1427B" w:rsidRPr="00C627EA" w:rsidRDefault="00B1427B" w:rsidP="00B1427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1243BB7" w14:textId="77777777" w:rsidR="004A0B58" w:rsidRDefault="004A0B58" w:rsidP="00CC1A8D">
            <w:pPr>
              <w:pStyle w:val="TableText0"/>
              <w:rPr>
                <w:rFonts w:ascii="Calibri" w:hAnsi="Calibri" w:cs="Calibri"/>
                <w:szCs w:val="16"/>
                <w:lang w:eastAsia="de-DE"/>
              </w:rPr>
            </w:pPr>
          </w:p>
        </w:tc>
        <w:tc>
          <w:tcPr>
            <w:tcW w:w="6521" w:type="dxa"/>
          </w:tcPr>
          <w:p w14:paraId="5F4C916F" w14:textId="290BFD33" w:rsidR="00F6295E" w:rsidRDefault="00B41FE2"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r>
            <w:r w:rsidR="004A0B58" w:rsidRPr="003E76A3">
              <w:rPr>
                <w:rFonts w:asciiTheme="majorHAnsi" w:hAnsiTheme="majorHAnsi" w:cstheme="majorHAnsi"/>
                <w:color w:val="auto"/>
                <w:lang w:val="en-GB"/>
              </w:rPr>
              <w:t xml:space="preserve">UnitId: </w:t>
            </w:r>
            <w:r w:rsidR="00F6295E" w:rsidRPr="00F6295E">
              <w:rPr>
                <w:rFonts w:asciiTheme="majorHAnsi" w:hAnsiTheme="majorHAnsi" w:cstheme="majorHAnsi"/>
                <w:color w:val="auto"/>
                <w:lang w:val="en-GB"/>
              </w:rPr>
              <w:t>705749685</w:t>
            </w:r>
            <w:r w:rsidR="004A0B58" w:rsidRPr="003E76A3">
              <w:rPr>
                <w:rFonts w:asciiTheme="majorHAnsi" w:hAnsiTheme="majorHAnsi" w:cstheme="majorHAnsi"/>
                <w:color w:val="auto"/>
                <w:lang w:val="en-GB"/>
              </w:rPr>
              <w:br/>
            </w:r>
            <w:r w:rsidR="008645CB" w:rsidRPr="003E76A3">
              <w:rPr>
                <w:rFonts w:asciiTheme="majorHAnsi" w:hAnsiTheme="majorHAnsi" w:cstheme="majorHAnsi"/>
                <w:color w:val="auto"/>
                <w:lang w:val="en-GB"/>
              </w:rPr>
              <w:t xml:space="preserve">DisplayName: </w:t>
            </w:r>
            <w:r w:rsidR="004A0B58" w:rsidRPr="003E76A3">
              <w:rPr>
                <w:rFonts w:asciiTheme="majorHAnsi" w:hAnsiTheme="majorHAnsi" w:cstheme="majorHAnsi"/>
                <w:color w:val="auto"/>
                <w:lang w:val="en-GB"/>
              </w:rPr>
              <w:t>ml/min</w:t>
            </w:r>
          </w:p>
          <w:p w14:paraId="0613A630" w14:textId="4BFD5C47" w:rsidR="004A0B58" w:rsidRPr="004A1956" w:rsidRDefault="004A0B58" w:rsidP="00CC1A8D">
            <w:pPr>
              <w:pStyle w:val="TableTextWithTabs"/>
              <w:rPr>
                <w:rFonts w:asciiTheme="majorHAnsi" w:hAnsiTheme="majorHAnsi" w:cstheme="majorHAnsi"/>
                <w:color w:val="auto"/>
                <w:lang w:val="en-GB"/>
              </w:rPr>
            </w:pPr>
            <w:r w:rsidRPr="003E76A3">
              <w:rPr>
                <w:rFonts w:asciiTheme="majorHAnsi" w:hAnsiTheme="majorHAnsi" w:cstheme="majorHAnsi"/>
                <w:color w:val="auto"/>
                <w:lang w:val="en-GB"/>
              </w:rPr>
              <w:t>Description: millilitre per minute</w:t>
            </w:r>
          </w:p>
        </w:tc>
      </w:tr>
      <w:tr w:rsidR="00B1427B" w:rsidRPr="009D6F01" w14:paraId="05ADB5C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1427B" w:rsidRPr="008664A6" w14:paraId="026AB750" w14:textId="77777777" w:rsidTr="00CC1A8D">
              <w:tc>
                <w:tcPr>
                  <w:tcW w:w="2330" w:type="dxa"/>
                </w:tcPr>
                <w:p w14:paraId="56793172" w14:textId="77777777" w:rsidR="00B1427B" w:rsidRPr="008664A6"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C627EA" w14:paraId="53F60C20" w14:textId="77777777" w:rsidTr="00CC1A8D">
              <w:tc>
                <w:tcPr>
                  <w:tcW w:w="2330" w:type="dxa"/>
                </w:tcPr>
                <w:p w14:paraId="530723D2" w14:textId="03DA55B5" w:rsidR="00B1427B" w:rsidRPr="00D16528" w:rsidRDefault="00792892"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ReferenceInjectionVolume</w:t>
                  </w:r>
                </w:p>
              </w:tc>
            </w:tr>
          </w:tbl>
          <w:p w14:paraId="213C1A7E" w14:textId="77777777" w:rsidR="00B1427B" w:rsidRDefault="00B1427B" w:rsidP="00CC1A8D">
            <w:pPr>
              <w:pStyle w:val="TableText0"/>
              <w:rPr>
                <w:rFonts w:ascii="Calibri" w:hAnsi="Calibri" w:cs="Calibri"/>
                <w:szCs w:val="16"/>
                <w:lang w:eastAsia="de-DE"/>
              </w:rPr>
            </w:pPr>
          </w:p>
        </w:tc>
        <w:tc>
          <w:tcPr>
            <w:tcW w:w="6521" w:type="dxa"/>
          </w:tcPr>
          <w:p w14:paraId="19D118B6" w14:textId="77777777" w:rsidR="00B1427B" w:rsidRPr="004A1956" w:rsidRDefault="00B1427B" w:rsidP="00CC1A8D">
            <w:pPr>
              <w:pStyle w:val="TableTextWithTabs"/>
              <w:rPr>
                <w:rFonts w:asciiTheme="majorHAnsi" w:hAnsiTheme="majorHAnsi" w:cstheme="majorHAnsi"/>
                <w:color w:val="auto"/>
                <w:lang w:val="en-GB"/>
              </w:rPr>
            </w:pPr>
            <w:r w:rsidRPr="004A1956">
              <w:rPr>
                <w:rFonts w:asciiTheme="majorHAnsi" w:hAnsiTheme="majorHAnsi" w:cstheme="majorHAnsi"/>
                <w:color w:val="auto"/>
                <w:lang w:val="en-GB"/>
              </w:rPr>
              <w:t>0.0</w:t>
            </w:r>
          </w:p>
        </w:tc>
      </w:tr>
      <w:tr w:rsidR="004A0B58" w:rsidRPr="00CE7A8F" w14:paraId="01E9BE02"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A0B58" w:rsidRPr="00C04171" w14:paraId="344CBE0E" w14:textId="77777777" w:rsidTr="00CC1A8D">
              <w:tc>
                <w:tcPr>
                  <w:tcW w:w="2330" w:type="dxa"/>
                </w:tcPr>
                <w:p w14:paraId="65CE3ED1" w14:textId="3186B94E" w:rsidR="004A0B58" w:rsidRPr="00D11EDE"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lastRenderedPageBreak/>
                    <w:t>DeviceConditionSet</w:t>
                  </w:r>
                </w:p>
              </w:tc>
            </w:tr>
            <w:tr w:rsidR="00B1427B" w:rsidRPr="00E63C5F" w14:paraId="1FA1A9D6" w14:textId="77777777" w:rsidTr="00CC1A8D">
              <w:tc>
                <w:tcPr>
                  <w:tcW w:w="2330" w:type="dxa"/>
                </w:tcPr>
                <w:p w14:paraId="7F23E8A9" w14:textId="3BDF465D" w:rsidR="00B1427B" w:rsidRPr="00C627EA" w:rsidRDefault="00B1427B" w:rsidP="00B1427B">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ReferenceInjectionVolume</w:t>
                  </w:r>
                </w:p>
              </w:tc>
            </w:tr>
            <w:tr w:rsidR="00B1427B" w:rsidRPr="00E63C5F" w14:paraId="04F5A464" w14:textId="77777777" w:rsidTr="00CC1A8D">
              <w:tc>
                <w:tcPr>
                  <w:tcW w:w="2330" w:type="dxa"/>
                </w:tcPr>
                <w:p w14:paraId="7C528643" w14:textId="7F9B2CD5" w:rsidR="00B1427B" w:rsidRPr="00C627EA" w:rsidRDefault="00B1427B" w:rsidP="00B1427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7FD35C2" w14:textId="77777777" w:rsidR="004A0B58" w:rsidRDefault="004A0B58" w:rsidP="00CC1A8D">
            <w:pPr>
              <w:pStyle w:val="TableText0"/>
              <w:rPr>
                <w:rFonts w:ascii="Calibri" w:hAnsi="Calibri" w:cs="Calibri"/>
                <w:szCs w:val="16"/>
                <w:lang w:eastAsia="de-DE"/>
              </w:rPr>
            </w:pPr>
          </w:p>
        </w:tc>
        <w:tc>
          <w:tcPr>
            <w:tcW w:w="6521" w:type="dxa"/>
          </w:tcPr>
          <w:p w14:paraId="40032503" w14:textId="4BC26BD9" w:rsidR="00410B37" w:rsidRDefault="00410B37" w:rsidP="00410B37">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53AFB96F" w14:textId="77777777" w:rsidR="00410B37" w:rsidRDefault="00410B37" w:rsidP="00410B37">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UnitId: </w:t>
            </w:r>
            <w:r w:rsidRPr="00550BBF">
              <w:rPr>
                <w:rFonts w:asciiTheme="majorHAnsi" w:hAnsiTheme="majorHAnsi" w:cstheme="majorHAnsi"/>
                <w:color w:val="auto"/>
                <w:lang w:val="en-GB"/>
              </w:rPr>
              <w:t>705749652</w:t>
            </w:r>
            <w:r w:rsidRPr="00C8073B">
              <w:rPr>
                <w:rFonts w:asciiTheme="majorHAnsi" w:hAnsiTheme="majorHAnsi" w:cstheme="majorHAnsi"/>
                <w:color w:val="auto"/>
                <w:lang w:val="en-GB"/>
              </w:rPr>
              <w:br/>
              <w:t>DisplayName: ml</w:t>
            </w:r>
          </w:p>
          <w:p w14:paraId="68042419" w14:textId="13A300F4" w:rsidR="004A0B58" w:rsidRPr="0005084E" w:rsidRDefault="00410B37" w:rsidP="00410B37">
            <w:pPr>
              <w:pStyle w:val="TableTextWithTabs"/>
              <w:rPr>
                <w:rFonts w:asciiTheme="majorHAnsi" w:hAnsiTheme="majorHAnsi" w:cstheme="majorHAnsi"/>
                <w:color w:val="auto"/>
                <w:lang w:val="fr-FR"/>
              </w:rPr>
            </w:pPr>
            <w:r w:rsidRPr="00C8073B">
              <w:rPr>
                <w:rFonts w:asciiTheme="majorHAnsi" w:hAnsiTheme="majorHAnsi" w:cstheme="majorHAnsi"/>
                <w:color w:val="auto"/>
                <w:lang w:val="en-GB"/>
              </w:rPr>
              <w:t>Description: millilitre</w:t>
            </w:r>
          </w:p>
        </w:tc>
      </w:tr>
      <w:tr w:rsidR="00B1427B" w:rsidRPr="009D6F01" w14:paraId="7FC1B77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1427B" w:rsidRPr="008664A6" w14:paraId="76FE8AD3" w14:textId="77777777" w:rsidTr="00CC1A8D">
              <w:tc>
                <w:tcPr>
                  <w:tcW w:w="2330" w:type="dxa"/>
                </w:tcPr>
                <w:p w14:paraId="1EB3E901" w14:textId="77777777" w:rsidR="00B1427B" w:rsidRPr="008664A6"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C627EA" w14:paraId="68B60D56" w14:textId="77777777" w:rsidTr="00CC1A8D">
              <w:tc>
                <w:tcPr>
                  <w:tcW w:w="2330" w:type="dxa"/>
                </w:tcPr>
                <w:p w14:paraId="1E20BB16" w14:textId="1124B565" w:rsidR="00B1427B" w:rsidRPr="00D16528" w:rsidRDefault="00792892"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ActualInjectedVolume</w:t>
                  </w:r>
                </w:p>
              </w:tc>
            </w:tr>
          </w:tbl>
          <w:p w14:paraId="2B2A8DFC" w14:textId="77777777" w:rsidR="00B1427B" w:rsidRDefault="00B1427B" w:rsidP="00CC1A8D">
            <w:pPr>
              <w:pStyle w:val="TableText0"/>
              <w:rPr>
                <w:rFonts w:ascii="Calibri" w:hAnsi="Calibri" w:cs="Calibri"/>
                <w:szCs w:val="16"/>
                <w:lang w:eastAsia="de-DE"/>
              </w:rPr>
            </w:pPr>
          </w:p>
        </w:tc>
        <w:tc>
          <w:tcPr>
            <w:tcW w:w="6521" w:type="dxa"/>
          </w:tcPr>
          <w:p w14:paraId="1A95CC0C" w14:textId="77777777" w:rsidR="00B1427B" w:rsidRPr="004A1956" w:rsidRDefault="00B1427B" w:rsidP="00CC1A8D">
            <w:pPr>
              <w:pStyle w:val="TableTextWithTabs"/>
              <w:rPr>
                <w:rFonts w:asciiTheme="majorHAnsi" w:hAnsiTheme="majorHAnsi" w:cstheme="majorHAnsi"/>
                <w:color w:val="auto"/>
                <w:lang w:val="en-GB"/>
              </w:rPr>
            </w:pPr>
            <w:r w:rsidRPr="004A1956">
              <w:rPr>
                <w:rFonts w:asciiTheme="majorHAnsi" w:hAnsiTheme="majorHAnsi" w:cstheme="majorHAnsi"/>
                <w:color w:val="auto"/>
                <w:lang w:val="en-GB"/>
              </w:rPr>
              <w:t>0.0</w:t>
            </w:r>
          </w:p>
        </w:tc>
      </w:tr>
      <w:tr w:rsidR="004A0B58" w:rsidRPr="00CE7A8F" w14:paraId="59AC06A5"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A0B58" w:rsidRPr="00C04171" w14:paraId="6B9AEEBD" w14:textId="77777777" w:rsidTr="00CC1A8D">
              <w:tc>
                <w:tcPr>
                  <w:tcW w:w="2330" w:type="dxa"/>
                </w:tcPr>
                <w:p w14:paraId="52DFB7CC" w14:textId="5319810F" w:rsidR="004A0B58" w:rsidRPr="00D11EDE"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E63C5F" w14:paraId="09DD4D73" w14:textId="77777777" w:rsidTr="00CC1A8D">
              <w:tc>
                <w:tcPr>
                  <w:tcW w:w="2330" w:type="dxa"/>
                </w:tcPr>
                <w:p w14:paraId="31C5BC80" w14:textId="6B0803E4" w:rsidR="00B1427B" w:rsidRPr="00C627EA" w:rsidRDefault="00B1427B" w:rsidP="00B1427B">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ActualInjectedVolume</w:t>
                  </w:r>
                </w:p>
              </w:tc>
            </w:tr>
            <w:tr w:rsidR="00B1427B" w:rsidRPr="00E63C5F" w14:paraId="568B2B5F" w14:textId="77777777" w:rsidTr="00CC1A8D">
              <w:tc>
                <w:tcPr>
                  <w:tcW w:w="2330" w:type="dxa"/>
                </w:tcPr>
                <w:p w14:paraId="13F26EA3" w14:textId="2D8A221D" w:rsidR="00B1427B" w:rsidRPr="00C627EA" w:rsidRDefault="00B1427B" w:rsidP="00B1427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9F0EB2E" w14:textId="77777777" w:rsidR="004A0B58" w:rsidRDefault="004A0B58" w:rsidP="00CC1A8D">
            <w:pPr>
              <w:pStyle w:val="TableText0"/>
              <w:rPr>
                <w:rFonts w:ascii="Calibri" w:hAnsi="Calibri" w:cs="Calibri"/>
                <w:szCs w:val="16"/>
                <w:lang w:eastAsia="de-DE"/>
              </w:rPr>
            </w:pPr>
          </w:p>
        </w:tc>
        <w:tc>
          <w:tcPr>
            <w:tcW w:w="6521" w:type="dxa"/>
          </w:tcPr>
          <w:p w14:paraId="539EDB12" w14:textId="0EF30FE7" w:rsidR="00410B37" w:rsidRDefault="00410B37" w:rsidP="00410B37">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10472EB6" w14:textId="77777777" w:rsidR="00410B37" w:rsidRDefault="00410B37" w:rsidP="00410B37">
            <w:pPr>
              <w:pStyle w:val="TableTextWithTabs"/>
              <w:rPr>
                <w:rFonts w:asciiTheme="majorHAnsi" w:hAnsiTheme="majorHAnsi" w:cstheme="majorHAnsi"/>
                <w:color w:val="auto"/>
                <w:lang w:val="en-GB"/>
              </w:rPr>
            </w:pPr>
            <w:r w:rsidRPr="00C8073B">
              <w:rPr>
                <w:rFonts w:asciiTheme="majorHAnsi" w:hAnsiTheme="majorHAnsi" w:cstheme="majorHAnsi"/>
                <w:color w:val="auto"/>
                <w:lang w:val="en-GB"/>
              </w:rPr>
              <w:t xml:space="preserve">UnitId: </w:t>
            </w:r>
            <w:r w:rsidRPr="00550BBF">
              <w:rPr>
                <w:rFonts w:asciiTheme="majorHAnsi" w:hAnsiTheme="majorHAnsi" w:cstheme="majorHAnsi"/>
                <w:color w:val="auto"/>
                <w:lang w:val="en-GB"/>
              </w:rPr>
              <w:t>705749652</w:t>
            </w:r>
            <w:r w:rsidRPr="00C8073B">
              <w:rPr>
                <w:rFonts w:asciiTheme="majorHAnsi" w:hAnsiTheme="majorHAnsi" w:cstheme="majorHAnsi"/>
                <w:color w:val="auto"/>
                <w:lang w:val="en-GB"/>
              </w:rPr>
              <w:br/>
              <w:t>DisplayName: ml</w:t>
            </w:r>
          </w:p>
          <w:p w14:paraId="7A7AF23D" w14:textId="6F551E73" w:rsidR="004A0B58" w:rsidRPr="0005084E" w:rsidRDefault="00410B37" w:rsidP="00410B37">
            <w:pPr>
              <w:pStyle w:val="TableTextWithTabs"/>
              <w:rPr>
                <w:rFonts w:asciiTheme="majorHAnsi" w:hAnsiTheme="majorHAnsi" w:cstheme="majorHAnsi"/>
                <w:color w:val="auto"/>
                <w:lang w:val="fr-FR"/>
              </w:rPr>
            </w:pPr>
            <w:r w:rsidRPr="00C8073B">
              <w:rPr>
                <w:rFonts w:asciiTheme="majorHAnsi" w:hAnsiTheme="majorHAnsi" w:cstheme="majorHAnsi"/>
                <w:color w:val="auto"/>
                <w:lang w:val="en-GB"/>
              </w:rPr>
              <w:t>Description: millilitre</w:t>
            </w:r>
          </w:p>
        </w:tc>
      </w:tr>
      <w:tr w:rsidR="00B1427B" w:rsidRPr="009D6F01" w14:paraId="61BDFEBD"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1427B" w:rsidRPr="008664A6" w14:paraId="0D512C56" w14:textId="77777777" w:rsidTr="00CC1A8D">
              <w:tc>
                <w:tcPr>
                  <w:tcW w:w="2330" w:type="dxa"/>
                </w:tcPr>
                <w:p w14:paraId="233D9A32" w14:textId="77777777" w:rsidR="00B1427B" w:rsidRPr="008664A6"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C627EA" w14:paraId="751D97F4" w14:textId="77777777" w:rsidTr="00CC1A8D">
              <w:tc>
                <w:tcPr>
                  <w:tcW w:w="2330" w:type="dxa"/>
                </w:tcPr>
                <w:p w14:paraId="7E1E8D3F" w14:textId="732F62CF" w:rsidR="00B1427B" w:rsidRPr="00D16528" w:rsidRDefault="00792892"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CoolerTemperature</w:t>
                  </w:r>
                </w:p>
              </w:tc>
            </w:tr>
          </w:tbl>
          <w:p w14:paraId="0B5B6567" w14:textId="77777777" w:rsidR="00B1427B" w:rsidRDefault="00B1427B" w:rsidP="00CC1A8D">
            <w:pPr>
              <w:pStyle w:val="TableText0"/>
              <w:rPr>
                <w:rFonts w:ascii="Calibri" w:hAnsi="Calibri" w:cs="Calibri"/>
                <w:szCs w:val="16"/>
                <w:lang w:eastAsia="de-DE"/>
              </w:rPr>
            </w:pPr>
          </w:p>
        </w:tc>
        <w:tc>
          <w:tcPr>
            <w:tcW w:w="6521" w:type="dxa"/>
          </w:tcPr>
          <w:p w14:paraId="4C4DDA56" w14:textId="77777777" w:rsidR="00B1427B" w:rsidRPr="004A1956" w:rsidRDefault="00B1427B" w:rsidP="00CC1A8D">
            <w:pPr>
              <w:pStyle w:val="TableTextWithTabs"/>
              <w:rPr>
                <w:rFonts w:asciiTheme="majorHAnsi" w:hAnsiTheme="majorHAnsi" w:cstheme="majorHAnsi"/>
                <w:color w:val="auto"/>
                <w:lang w:val="en-GB"/>
              </w:rPr>
            </w:pPr>
            <w:r w:rsidRPr="004A1956">
              <w:rPr>
                <w:rFonts w:asciiTheme="majorHAnsi" w:hAnsiTheme="majorHAnsi" w:cstheme="majorHAnsi"/>
                <w:color w:val="auto"/>
                <w:lang w:val="en-GB"/>
              </w:rPr>
              <w:t>0.0</w:t>
            </w:r>
          </w:p>
        </w:tc>
      </w:tr>
      <w:tr w:rsidR="004A0B58" w:rsidRPr="009D6F01" w14:paraId="30C7B6C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A0B58" w:rsidRPr="00C04171" w14:paraId="7B45819B" w14:textId="77777777" w:rsidTr="00CC1A8D">
              <w:tc>
                <w:tcPr>
                  <w:tcW w:w="2330" w:type="dxa"/>
                </w:tcPr>
                <w:p w14:paraId="16FCCCB2" w14:textId="05BC4333" w:rsidR="004A0B58" w:rsidRPr="003226B2" w:rsidRDefault="00B1427B"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B1427B" w:rsidRPr="00E63C5F" w14:paraId="30F9CB3C" w14:textId="77777777" w:rsidTr="00CC1A8D">
              <w:tc>
                <w:tcPr>
                  <w:tcW w:w="2330" w:type="dxa"/>
                </w:tcPr>
                <w:p w14:paraId="348A194F" w14:textId="18746929" w:rsidR="00B1427B" w:rsidRPr="00C627EA" w:rsidRDefault="00B1427B" w:rsidP="00B1427B">
                  <w:pPr>
                    <w:spacing w:before="0" w:after="0"/>
                    <w:rPr>
                      <w:rFonts w:asciiTheme="majorHAnsi" w:hAnsiTheme="majorHAnsi" w:cstheme="majorHAnsi"/>
                      <w:sz w:val="16"/>
                      <w:szCs w:val="16"/>
                    </w:rPr>
                  </w:pPr>
                  <w:r w:rsidRPr="005E57BA">
                    <w:rPr>
                      <w:rFonts w:asciiTheme="majorHAnsi" w:hAnsiTheme="majorHAnsi" w:cstheme="majorHAnsi"/>
                      <w:sz w:val="16"/>
                      <w:szCs w:val="16"/>
                      <w:lang w:val="de-DE"/>
                    </w:rPr>
                    <w:t>CoolerTemperature</w:t>
                  </w:r>
                </w:p>
              </w:tc>
            </w:tr>
            <w:tr w:rsidR="00B1427B" w:rsidRPr="00E63C5F" w14:paraId="67E3AC89" w14:textId="77777777" w:rsidTr="00CC1A8D">
              <w:tc>
                <w:tcPr>
                  <w:tcW w:w="2330" w:type="dxa"/>
                </w:tcPr>
                <w:p w14:paraId="1B535B56" w14:textId="44F30DB4" w:rsidR="00B1427B" w:rsidRPr="00C627EA" w:rsidRDefault="00B1427B" w:rsidP="00B1427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9F686F9" w14:textId="77777777" w:rsidR="004A0B58" w:rsidRDefault="004A0B58" w:rsidP="00CC1A8D">
            <w:pPr>
              <w:pStyle w:val="TableText0"/>
              <w:rPr>
                <w:rFonts w:ascii="Calibri" w:hAnsi="Calibri" w:cs="Calibri"/>
                <w:szCs w:val="16"/>
                <w:lang w:eastAsia="de-DE"/>
              </w:rPr>
            </w:pPr>
          </w:p>
        </w:tc>
        <w:tc>
          <w:tcPr>
            <w:tcW w:w="6521" w:type="dxa"/>
          </w:tcPr>
          <w:p w14:paraId="79DE6191" w14:textId="629518D8" w:rsidR="008324EF"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p>
          <w:p w14:paraId="01A4F7EC" w14:textId="0F88A835" w:rsidR="004A0B58" w:rsidRPr="004A1956"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degree Celsius</w:t>
            </w:r>
          </w:p>
        </w:tc>
      </w:tr>
    </w:tbl>
    <w:p w14:paraId="4F0331C2" w14:textId="0DB03CED" w:rsidR="004C256C" w:rsidRPr="009D6F01" w:rsidRDefault="0098355B" w:rsidP="004C256C">
      <w:pPr>
        <w:pStyle w:val="Heading2"/>
        <w:rPr>
          <w:lang w:eastAsia="zh-CN"/>
        </w:rPr>
      </w:pPr>
      <w:bookmarkStart w:id="1108" w:name="_Toc215031745"/>
      <w:r>
        <w:rPr>
          <w:lang w:eastAsia="zh-CN"/>
        </w:rPr>
        <w:t>FlameIonisationDetector</w:t>
      </w:r>
      <w:r w:rsidR="004C256C" w:rsidRPr="009D6F01">
        <w:rPr>
          <w:lang w:eastAsia="zh-CN"/>
        </w:rPr>
        <w:t>Type</w:t>
      </w:r>
      <w:bookmarkEnd w:id="1108"/>
    </w:p>
    <w:p w14:paraId="4898D1BE" w14:textId="3D483D37" w:rsidR="004C256C" w:rsidRPr="009D6F01" w:rsidRDefault="004C256C" w:rsidP="00C41252">
      <w:pPr>
        <w:pStyle w:val="PARAGRAPH"/>
        <w:jc w:val="left"/>
      </w:pPr>
      <w:r w:rsidRPr="003E4BBF">
        <w:t xml:space="preserve">The </w:t>
      </w:r>
      <w:r w:rsidR="0098355B" w:rsidRPr="0082109F">
        <w:rPr>
          <w:i/>
          <w:iCs/>
        </w:rPr>
        <w:t>FlameIonisationDetector</w:t>
      </w:r>
      <w:r w:rsidRPr="0098355B">
        <w:rPr>
          <w:i/>
          <w:iCs/>
        </w:rPr>
        <w:t>Type</w:t>
      </w:r>
      <w:r w:rsidRPr="009D6F01">
        <w:rPr>
          <w:i/>
        </w:rPr>
        <w:t xml:space="preserve"> </w:t>
      </w:r>
      <w:r w:rsidRPr="003E4BBF">
        <w:t xml:space="preserve">is a subtype of the </w:t>
      </w:r>
      <w:r w:rsidR="00FF7CCC">
        <w:rPr>
          <w:i/>
        </w:rPr>
        <w:t>ProcessAnalyserType</w:t>
      </w:r>
      <w:r w:rsidRPr="003E4BBF">
        <w:t>. It is formally defined in</w:t>
      </w:r>
      <w:r w:rsidR="00E62178">
        <w:t xml:space="preserve"> </w:t>
      </w:r>
      <w:r w:rsidR="00E62178">
        <w:fldChar w:fldCharType="begin"/>
      </w:r>
      <w:r w:rsidR="00E62178">
        <w:instrText xml:space="preserve"> REF _Ref93515796 \h </w:instrText>
      </w:r>
      <w:r w:rsidR="00DF58DD">
        <w:instrText xml:space="preserve"> \* MERGEFORMAT </w:instrText>
      </w:r>
      <w:r w:rsidR="00E62178">
        <w:fldChar w:fldCharType="separate"/>
      </w:r>
      <w:r w:rsidR="00E00C54" w:rsidRPr="009D6F01">
        <w:t xml:space="preserve">Table </w:t>
      </w:r>
      <w:r w:rsidR="00E00C54">
        <w:rPr>
          <w:noProof/>
        </w:rPr>
        <w:t>119</w:t>
      </w:r>
      <w:r w:rsidR="00E62178">
        <w:fldChar w:fldCharType="end"/>
      </w:r>
      <w:r w:rsidRPr="003E4BBF">
        <w:t>.</w:t>
      </w:r>
    </w:p>
    <w:p w14:paraId="29B33FF0" w14:textId="1575E9C8" w:rsidR="004C256C" w:rsidRPr="009D6F01" w:rsidRDefault="004C256C" w:rsidP="004C256C">
      <w:pPr>
        <w:pStyle w:val="TABLE-title"/>
      </w:pPr>
      <w:bookmarkStart w:id="1109" w:name="_Ref93515796"/>
      <w:bookmarkStart w:id="1110" w:name="_Toc215031966"/>
      <w:r w:rsidRPr="009D6F01">
        <w:t xml:space="preserve">Table </w:t>
      </w:r>
      <w:r w:rsidRPr="009D6F01">
        <w:fldChar w:fldCharType="begin"/>
      </w:r>
      <w:r w:rsidRPr="009D6F01">
        <w:instrText xml:space="preserve"> SEQ Table \* ARABIC </w:instrText>
      </w:r>
      <w:r w:rsidRPr="009D6F01">
        <w:fldChar w:fldCharType="separate"/>
      </w:r>
      <w:r w:rsidR="00E00C54">
        <w:rPr>
          <w:noProof/>
        </w:rPr>
        <w:t>119</w:t>
      </w:r>
      <w:r w:rsidRPr="009D6F01">
        <w:fldChar w:fldCharType="end"/>
      </w:r>
      <w:bookmarkEnd w:id="1109"/>
      <w:r w:rsidRPr="009D6F01">
        <w:t xml:space="preserve"> </w:t>
      </w:r>
      <w:r w:rsidR="00BF4ECE">
        <w:t>–</w:t>
      </w:r>
      <w:r w:rsidRPr="009D6F01">
        <w:t xml:space="preserve"> </w:t>
      </w:r>
      <w:r w:rsidR="0098355B">
        <w:t>FlameIonisationDetector</w:t>
      </w:r>
      <w:r w:rsidRPr="009D6F01">
        <w:t xml:space="preserve">Type </w:t>
      </w:r>
      <w:r w:rsidR="00744494">
        <w:t>d</w:t>
      </w:r>
      <w:r w:rsidRPr="009D6F01">
        <w:t>efinition</w:t>
      </w:r>
      <w:bookmarkEnd w:id="1110"/>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4C256C" w:rsidRPr="009D6F01" w14:paraId="3305731F"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A8B2D4"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E14449"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4C256C" w:rsidRPr="009D6F01" w14:paraId="271D950F"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tcPr>
          <w:p w14:paraId="731E347D" w14:textId="77777777"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68D0A382" w14:textId="796E05EA" w:rsidR="004C256C" w:rsidRPr="00D64984" w:rsidRDefault="0098355B" w:rsidP="00635869">
            <w:pPr>
              <w:pStyle w:val="TableText0"/>
              <w:rPr>
                <w:rFonts w:asciiTheme="majorHAnsi" w:hAnsiTheme="majorHAnsi" w:cstheme="majorHAnsi"/>
                <w:szCs w:val="16"/>
              </w:rPr>
            </w:pPr>
            <w:r>
              <w:rPr>
                <w:lang w:eastAsia="zh-CN"/>
              </w:rPr>
              <w:t>FlameIonisationDetector</w:t>
            </w:r>
            <w:r w:rsidR="004C256C" w:rsidRPr="00D64984">
              <w:rPr>
                <w:rFonts w:asciiTheme="majorHAnsi" w:hAnsiTheme="majorHAnsi" w:cstheme="majorHAnsi"/>
                <w:szCs w:val="16"/>
              </w:rPr>
              <w:t>Type</w:t>
            </w:r>
          </w:p>
        </w:tc>
      </w:tr>
      <w:tr w:rsidR="004C256C" w:rsidRPr="009D6F01" w14:paraId="78F6D843" w14:textId="77777777" w:rsidTr="00D64984">
        <w:trPr>
          <w:jc w:val="center"/>
        </w:trPr>
        <w:tc>
          <w:tcPr>
            <w:tcW w:w="1696" w:type="dxa"/>
            <w:tcBorders>
              <w:top w:val="single" w:sz="4" w:space="0" w:color="auto"/>
              <w:left w:val="single" w:sz="4" w:space="0" w:color="auto"/>
              <w:bottom w:val="single" w:sz="4" w:space="0" w:color="auto"/>
              <w:right w:val="single" w:sz="4" w:space="0" w:color="auto"/>
            </w:tcBorders>
          </w:tcPr>
          <w:p w14:paraId="34EC2A54" w14:textId="77777777"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6320B619" w14:textId="77777777"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4C256C" w:rsidRPr="009D6F01" w14:paraId="70B7F8C6" w14:textId="77777777" w:rsidTr="002A424E">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D373DC"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107997" w14:textId="25B59C1F"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157851"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B56278"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8F3B10" w14:textId="77777777" w:rsidR="004C256C" w:rsidRPr="009D6F01" w:rsidRDefault="004C256C"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D99864" w14:textId="2E3D59C5" w:rsidR="004C256C"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4C256C" w:rsidRPr="009D6F01" w14:paraId="265B6AE5" w14:textId="77777777" w:rsidTr="00D6498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CCFAE37" w14:textId="07E116E6" w:rsidR="004C256C" w:rsidRPr="009D6F01" w:rsidRDefault="004C256C"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786C8E">
              <w:rPr>
                <w:rFonts w:asciiTheme="majorHAnsi" w:hAnsiTheme="majorHAnsi" w:cstheme="majorHAnsi"/>
                <w:szCs w:val="16"/>
              </w:rPr>
              <w:fldChar w:fldCharType="begin"/>
            </w:r>
            <w:r w:rsidR="00786C8E">
              <w:rPr>
                <w:rFonts w:asciiTheme="majorHAnsi" w:hAnsiTheme="majorHAnsi" w:cstheme="majorHAnsi"/>
                <w:szCs w:val="16"/>
              </w:rPr>
              <w:instrText xml:space="preserve"> REF _Ref120614170 \r \h </w:instrText>
            </w:r>
            <w:r w:rsidR="00786C8E">
              <w:rPr>
                <w:rFonts w:asciiTheme="majorHAnsi" w:hAnsiTheme="majorHAnsi" w:cstheme="majorHAnsi"/>
                <w:szCs w:val="16"/>
              </w:rPr>
            </w:r>
            <w:r w:rsidR="00786C8E">
              <w:rPr>
                <w:rFonts w:asciiTheme="majorHAnsi" w:hAnsiTheme="majorHAnsi" w:cstheme="majorHAnsi"/>
                <w:szCs w:val="16"/>
              </w:rPr>
              <w:fldChar w:fldCharType="separate"/>
            </w:r>
            <w:r w:rsidR="00E00C54">
              <w:rPr>
                <w:rFonts w:asciiTheme="majorHAnsi" w:hAnsiTheme="majorHAnsi" w:cstheme="majorHAnsi"/>
                <w:szCs w:val="16"/>
              </w:rPr>
              <w:t>7.3</w:t>
            </w:r>
            <w:r w:rsidR="00786C8E">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4C256C" w:rsidRPr="009D6F01" w14:paraId="7B3373CB" w14:textId="77777777" w:rsidTr="002A424E">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1C2090C9" w14:textId="77777777" w:rsidR="004C256C" w:rsidRDefault="004C256C"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285F2E56" w14:textId="77777777" w:rsidR="004C256C" w:rsidRPr="00331A7B" w:rsidRDefault="004C256C"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6815F5F" w14:textId="77777777" w:rsidR="004C256C" w:rsidRPr="00331A7B" w:rsidRDefault="004C256C" w:rsidP="00635869">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0C34C051" w14:textId="77777777" w:rsidR="004C256C" w:rsidRPr="00AB1E94" w:rsidRDefault="004C256C" w:rsidP="00635869">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5EC2A01E" w14:textId="77777777" w:rsidR="004C256C" w:rsidRPr="00AB1E94" w:rsidRDefault="004C256C"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6B857DAE" w14:textId="445682E1" w:rsidR="004C256C" w:rsidRPr="00AB1E94" w:rsidRDefault="008C677F" w:rsidP="00635869">
            <w:pPr>
              <w:pStyle w:val="TableText0"/>
              <w:rPr>
                <w:rFonts w:asciiTheme="majorHAnsi" w:hAnsiTheme="majorHAnsi"/>
              </w:rPr>
            </w:pPr>
            <w:r>
              <w:rPr>
                <w:rFonts w:asciiTheme="majorHAnsi" w:hAnsiTheme="majorHAnsi" w:cstheme="majorHAnsi"/>
                <w:szCs w:val="16"/>
                <w:lang w:eastAsia="de-DE"/>
              </w:rPr>
              <w:t>O</w:t>
            </w:r>
          </w:p>
        </w:tc>
      </w:tr>
      <w:tr w:rsidR="004C256C" w:rsidRPr="009D6F01" w14:paraId="101D3E51" w14:textId="77777777" w:rsidTr="002A424E">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7FEE2F0C" w14:textId="77777777" w:rsidR="004C256C" w:rsidRDefault="004C256C"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6F8FECBF" w14:textId="77777777" w:rsidR="004C256C" w:rsidRPr="00331A7B" w:rsidRDefault="004C256C"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7F7A524B" w14:textId="40FE3B6D" w:rsidR="004C256C" w:rsidRPr="00331A7B" w:rsidRDefault="00D36C2E" w:rsidP="00635869">
            <w:pPr>
              <w:pStyle w:val="TableTextWithTabs"/>
              <w:rPr>
                <w:rFonts w:asciiTheme="majorHAnsi" w:hAnsiTheme="majorHAnsi" w:cstheme="majorHAnsi"/>
                <w:szCs w:val="16"/>
                <w:lang w:eastAsia="de-DE"/>
              </w:rPr>
            </w:pPr>
            <w:hyperlink r:id="rId269" w:history="1">
              <w:r>
                <w:rPr>
                  <w:rStyle w:val="Hyperlink"/>
                  <w:rFonts w:asciiTheme="majorHAnsi" w:hAnsiTheme="majorHAnsi" w:cstheme="majorHAnsi"/>
                </w:rPr>
                <w:t>3:0112/2///61987#ABP410#002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12B411A4" w14:textId="77777777" w:rsidR="004C256C" w:rsidRPr="00AB1E94" w:rsidRDefault="004C256C"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211586F0" w14:textId="77777777" w:rsidR="004C256C" w:rsidRPr="00AB1E94" w:rsidRDefault="004C256C"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51E66E2B" w14:textId="77777777" w:rsidR="004C256C" w:rsidRPr="00AB1E94" w:rsidRDefault="004C256C" w:rsidP="00635869">
            <w:pPr>
              <w:pStyle w:val="TableText0"/>
              <w:rPr>
                <w:rFonts w:asciiTheme="majorHAnsi" w:hAnsiTheme="majorHAnsi"/>
              </w:rPr>
            </w:pPr>
          </w:p>
        </w:tc>
      </w:tr>
      <w:tr w:rsidR="002E2B8F" w:rsidRPr="007326E3" w14:paraId="5E93B68D"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6DB1A7B" w14:textId="77777777" w:rsidR="002E2B8F" w:rsidRPr="007942E1" w:rsidRDefault="002E2B8F" w:rsidP="00635869">
            <w:pPr>
              <w:pStyle w:val="TableText0"/>
              <w:rPr>
                <w:rFonts w:asciiTheme="majorHAnsi" w:hAnsiTheme="majorHAnsi" w:cstheme="majorHAnsi"/>
              </w:rPr>
            </w:pPr>
            <w:r w:rsidRPr="007942E1">
              <w:rPr>
                <w:rFonts w:asciiTheme="majorHAnsi" w:hAnsiTheme="majorHAnsi" w:cstheme="majorHAnsi"/>
                <w:b/>
              </w:rPr>
              <w:t>Conformance Units</w:t>
            </w:r>
          </w:p>
        </w:tc>
      </w:tr>
      <w:tr w:rsidR="002E2B8F" w:rsidRPr="0056438D" w14:paraId="1BED01E2"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63CF1F34" w14:textId="07774360" w:rsidR="002E2B8F" w:rsidRPr="007E6E97" w:rsidRDefault="0056438D" w:rsidP="00635869">
            <w:pPr>
              <w:pStyle w:val="TableText0"/>
              <w:rPr>
                <w:rFonts w:asciiTheme="majorHAnsi" w:hAnsiTheme="majorHAnsi" w:cstheme="majorHAnsi"/>
                <w:bCs/>
              </w:rPr>
            </w:pPr>
            <w:r w:rsidRPr="007E6E97">
              <w:rPr>
                <w:rFonts w:asciiTheme="majorHAnsi" w:hAnsiTheme="majorHAnsi" w:cstheme="majorHAnsi"/>
                <w:bCs/>
              </w:rPr>
              <w:t>PA-DIM FlameIonisationDetectorType</w:t>
            </w:r>
          </w:p>
        </w:tc>
      </w:tr>
      <w:tr w:rsidR="0056438D" w:rsidRPr="0056438D" w14:paraId="276B836C"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0E97648" w14:textId="18109B66" w:rsidR="0056438D" w:rsidRPr="0056438D" w:rsidRDefault="00623E31" w:rsidP="00635869">
            <w:pPr>
              <w:pStyle w:val="TableText0"/>
              <w:rPr>
                <w:rFonts w:asciiTheme="majorHAnsi" w:hAnsiTheme="majorHAnsi" w:cstheme="majorHAnsi"/>
                <w:bCs/>
              </w:rPr>
            </w:pPr>
            <w:r w:rsidRPr="00623E31">
              <w:rPr>
                <w:rFonts w:asciiTheme="majorHAnsi" w:hAnsiTheme="majorHAnsi" w:cstheme="majorHAnsi"/>
                <w:bCs/>
              </w:rPr>
              <w:t>PA-DIM FlameIonisationDetectorType CatalystTemperature</w:t>
            </w:r>
          </w:p>
        </w:tc>
      </w:tr>
      <w:tr w:rsidR="00814E6B" w:rsidRPr="0056438D" w14:paraId="3887D2F0"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D23267A" w14:textId="31F58CB6" w:rsidR="00814E6B" w:rsidRPr="00623E31" w:rsidRDefault="00814E6B" w:rsidP="00CC1A8D">
            <w:pPr>
              <w:pStyle w:val="TableText0"/>
              <w:rPr>
                <w:rFonts w:asciiTheme="majorHAnsi" w:hAnsiTheme="majorHAnsi" w:cstheme="majorHAnsi"/>
                <w:bCs/>
              </w:rPr>
            </w:pPr>
            <w:r w:rsidRPr="00623E31">
              <w:rPr>
                <w:rFonts w:asciiTheme="majorHAnsi" w:hAnsiTheme="majorHAnsi" w:cstheme="majorHAnsi"/>
                <w:bCs/>
              </w:rPr>
              <w:t xml:space="preserve">PA-DIM FlameIonisationDetectorType </w:t>
            </w:r>
            <w:r w:rsidR="00660064">
              <w:rPr>
                <w:rFonts w:asciiTheme="majorHAnsi" w:hAnsiTheme="majorHAnsi" w:cstheme="majorHAnsi"/>
                <w:bCs/>
              </w:rPr>
              <w:t>FuelGasPressure</w:t>
            </w:r>
          </w:p>
        </w:tc>
      </w:tr>
      <w:tr w:rsidR="00814E6B" w:rsidRPr="0056438D" w14:paraId="113010B6"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DB41901" w14:textId="4EE83B54" w:rsidR="00814E6B" w:rsidRPr="00623E31" w:rsidRDefault="00814E6B" w:rsidP="00CC1A8D">
            <w:pPr>
              <w:pStyle w:val="TableText0"/>
              <w:rPr>
                <w:rFonts w:asciiTheme="majorHAnsi" w:hAnsiTheme="majorHAnsi" w:cstheme="majorHAnsi"/>
                <w:bCs/>
              </w:rPr>
            </w:pPr>
            <w:r w:rsidRPr="00623E31">
              <w:rPr>
                <w:rFonts w:asciiTheme="majorHAnsi" w:hAnsiTheme="majorHAnsi" w:cstheme="majorHAnsi"/>
                <w:bCs/>
              </w:rPr>
              <w:t xml:space="preserve">PA-DIM FlameIonisationDetectorType </w:t>
            </w:r>
            <w:r w:rsidR="001B5609">
              <w:rPr>
                <w:rFonts w:asciiTheme="majorHAnsi" w:hAnsiTheme="majorHAnsi" w:cstheme="majorHAnsi"/>
                <w:bCs/>
              </w:rPr>
              <w:t>CombustionAirPressure</w:t>
            </w:r>
          </w:p>
        </w:tc>
      </w:tr>
      <w:tr w:rsidR="00814E6B" w:rsidRPr="0056438D" w14:paraId="6664B2A3"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E88EFCE" w14:textId="0950A281" w:rsidR="00814E6B" w:rsidRPr="0056438D" w:rsidRDefault="00814E6B" w:rsidP="00CC1A8D">
            <w:pPr>
              <w:pStyle w:val="TableText0"/>
              <w:rPr>
                <w:rFonts w:asciiTheme="majorHAnsi" w:hAnsiTheme="majorHAnsi" w:cstheme="majorHAnsi"/>
                <w:bCs/>
              </w:rPr>
            </w:pPr>
            <w:r w:rsidRPr="00623E31">
              <w:rPr>
                <w:rFonts w:asciiTheme="majorHAnsi" w:hAnsiTheme="majorHAnsi" w:cstheme="majorHAnsi"/>
                <w:bCs/>
              </w:rPr>
              <w:t xml:space="preserve">PA-DIM FlameIonisationDetectorType </w:t>
            </w:r>
            <w:r>
              <w:rPr>
                <w:rFonts w:asciiTheme="majorHAnsi" w:hAnsiTheme="majorHAnsi" w:cstheme="majorHAnsi"/>
                <w:bCs/>
              </w:rPr>
              <w:t>Block</w:t>
            </w:r>
            <w:r w:rsidRPr="00623E31">
              <w:rPr>
                <w:rFonts w:asciiTheme="majorHAnsi" w:hAnsiTheme="majorHAnsi" w:cstheme="majorHAnsi"/>
                <w:bCs/>
              </w:rPr>
              <w:t>Temperature</w:t>
            </w:r>
          </w:p>
        </w:tc>
      </w:tr>
    </w:tbl>
    <w:p w14:paraId="3E078638" w14:textId="77777777" w:rsidR="004C256C" w:rsidRPr="009D6F01" w:rsidRDefault="004C256C" w:rsidP="004C256C">
      <w:pPr>
        <w:keepNext/>
        <w:spacing w:before="0" w:after="0"/>
        <w:jc w:val="center"/>
        <w:rPr>
          <w:b/>
          <w:bCs/>
          <w:spacing w:val="8"/>
          <w:sz w:val="20"/>
          <w:szCs w:val="20"/>
          <w:lang w:eastAsia="zh-CN"/>
        </w:rPr>
      </w:pPr>
    </w:p>
    <w:p w14:paraId="124A92DA" w14:textId="0398DFFF" w:rsidR="00176A2A" w:rsidRDefault="00080652" w:rsidP="00080652">
      <w:pPr>
        <w:pStyle w:val="PARAGRAPH"/>
        <w:jc w:val="left"/>
        <w:rPr>
          <w:szCs w:val="16"/>
          <w:lang w:eastAsia="de-DE"/>
        </w:rPr>
      </w:pPr>
      <w:r w:rsidRPr="007125F1">
        <w:t>3:0112/2///61987#</w:t>
      </w:r>
      <w:r w:rsidR="00436113" w:rsidRPr="00436113">
        <w:rPr>
          <w:szCs w:val="16"/>
          <w:lang w:eastAsia="de-DE"/>
        </w:rPr>
        <w:t>ABP410#00</w:t>
      </w:r>
      <w:r w:rsidR="002C646C">
        <w:rPr>
          <w:szCs w:val="16"/>
          <w:lang w:eastAsia="de-DE"/>
        </w:rPr>
        <w:t>2</w:t>
      </w:r>
      <w:r w:rsidR="00436113">
        <w:rPr>
          <w:szCs w:val="16"/>
          <w:lang w:eastAsia="de-DE"/>
        </w:rPr>
        <w:t xml:space="preserve"> </w:t>
      </w:r>
      <w:r w:rsidRPr="007125F1">
        <w:rPr>
          <w:szCs w:val="16"/>
          <w:lang w:eastAsia="de-DE"/>
        </w:rPr>
        <w:t>is a</w:t>
      </w:r>
      <w:r w:rsidR="002B62B2">
        <w:rPr>
          <w:szCs w:val="16"/>
          <w:lang w:eastAsia="de-DE"/>
        </w:rPr>
        <w:t>n</w:t>
      </w:r>
      <w:r>
        <w:rPr>
          <w:szCs w:val="16"/>
          <w:lang w:eastAsia="de-DE"/>
        </w:rPr>
        <w:t xml:space="preserve"> FID 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50445DC7" w14:textId="1C43DFB8" w:rsidR="00A362CB" w:rsidRPr="00753C90" w:rsidRDefault="00A81A4C" w:rsidP="00A362CB">
      <w:pPr>
        <w:pStyle w:val="spacer"/>
        <w:spacing w:before="120"/>
        <w:rPr>
          <w:sz w:val="20"/>
          <w:szCs w:val="20"/>
          <w:lang w:eastAsia="de-DE"/>
        </w:rPr>
      </w:pPr>
      <w:r w:rsidRPr="00753C90">
        <w:rPr>
          <w:sz w:val="20"/>
          <w:szCs w:val="20"/>
        </w:rPr>
        <w:t>FlameIonisationDetectorType</w:t>
      </w:r>
      <w:r w:rsidRPr="00753C90">
        <w:rPr>
          <w:rFonts w:eastAsia="平成明朝"/>
          <w:sz w:val="20"/>
          <w:szCs w:val="20"/>
          <w:lang w:eastAsia="fr-FR"/>
        </w:rPr>
        <w:t xml:space="preserve"> </w:t>
      </w:r>
      <w:r w:rsidR="00A362CB" w:rsidRPr="00753C90">
        <w:rPr>
          <w:rFonts w:eastAsia="平成明朝"/>
          <w:sz w:val="20"/>
          <w:szCs w:val="20"/>
          <w:lang w:eastAsia="fr-FR"/>
        </w:rPr>
        <w:t xml:space="preserve">is defined by IRDI as </w:t>
      </w:r>
      <w:r w:rsidR="00753C90" w:rsidRPr="008F6FAA">
        <w:rPr>
          <w:sz w:val="20"/>
          <w:szCs w:val="20"/>
          <w:lang w:eastAsia="de-DE"/>
        </w:rPr>
        <w:t>ABP410#00</w:t>
      </w:r>
      <w:r w:rsidR="002C646C">
        <w:rPr>
          <w:sz w:val="20"/>
          <w:szCs w:val="20"/>
          <w:lang w:eastAsia="de-DE"/>
        </w:rPr>
        <w:t>2</w:t>
      </w:r>
      <w:r w:rsidR="00A362CB" w:rsidRPr="00753C90">
        <w:rPr>
          <w:rFonts w:eastAsia="平成明朝"/>
          <w:sz w:val="20"/>
          <w:szCs w:val="20"/>
          <w:lang w:eastAsia="fr-FR"/>
        </w:rPr>
        <w:t xml:space="preserve"> which states “</w:t>
      </w:r>
      <w:r w:rsidR="006D0EF5" w:rsidRPr="006D0EF5">
        <w:rPr>
          <w:rFonts w:eastAsia="平成明朝"/>
          <w:sz w:val="20"/>
          <w:szCs w:val="20"/>
          <w:lang w:eastAsia="fr-FR"/>
        </w:rPr>
        <w:t>process analyser that uses flame ionisation to measure the concentration of one or more components in a gas phase by means of the resulting ionisation current</w:t>
      </w:r>
      <w:r w:rsidR="00A362CB" w:rsidRPr="00753C90">
        <w:rPr>
          <w:rFonts w:eastAsia="平成明朝"/>
          <w:sz w:val="20"/>
          <w:szCs w:val="20"/>
          <w:lang w:eastAsia="fr-FR"/>
        </w:rPr>
        <w:t>”</w:t>
      </w:r>
      <w:r w:rsidR="00753C90" w:rsidRPr="00753C90">
        <w:rPr>
          <w:rFonts w:eastAsia="平成明朝"/>
          <w:sz w:val="20"/>
          <w:szCs w:val="20"/>
          <w:lang w:eastAsia="fr-FR"/>
        </w:rPr>
        <w:t>.</w:t>
      </w:r>
    </w:p>
    <w:p w14:paraId="41B4F6F9" w14:textId="6C770C99" w:rsidR="004C256C" w:rsidRDefault="004C256C" w:rsidP="004C256C">
      <w:pPr>
        <w:pStyle w:val="PARAGRAPH"/>
        <w:jc w:val="left"/>
      </w:pPr>
      <w:r>
        <w:t>DeviceConditionSet</w:t>
      </w:r>
      <w:r w:rsidRPr="009D6F01">
        <w:t xml:space="preserve"> is a container object for the</w:t>
      </w:r>
      <w:r>
        <w:t xml:space="preserve"> condition parameters</w:t>
      </w:r>
      <w:r w:rsidRPr="009D6F01">
        <w:t xml:space="preserve"> of the </w:t>
      </w:r>
      <w:r>
        <w:t>device</w:t>
      </w:r>
      <w:r w:rsidRPr="009D6F01">
        <w:t>.</w:t>
      </w:r>
      <w:r>
        <w:t xml:space="preserve"> It is inherited from PADIMType and has an additional interface reference to </w:t>
      </w:r>
      <w:r w:rsidRPr="00B61AC4">
        <w:t>I</w:t>
      </w:r>
      <w:r w:rsidR="00A367BD">
        <w:rPr>
          <w:lang w:val="en-US"/>
        </w:rPr>
        <w:t>F</w:t>
      </w:r>
      <w:r w:rsidR="006F6CCA" w:rsidRPr="00C02076">
        <w:rPr>
          <w:lang w:val="en-US"/>
        </w:rPr>
        <w:t>lameIonisation</w:t>
      </w:r>
      <w:r w:rsidRPr="00B61AC4">
        <w:t>Devi</w:t>
      </w:r>
      <w:r>
        <w:t xml:space="preserve">ceConditionSetType to add </w:t>
      </w:r>
      <w:r w:rsidR="008D3D3D">
        <w:t>FID</w:t>
      </w:r>
      <w:r>
        <w:t xml:space="preserve"> device specific condition variables.</w:t>
      </w:r>
    </w:p>
    <w:p w14:paraId="241E7FF7" w14:textId="7DD5F474" w:rsidR="00097E81" w:rsidRPr="00C9774A" w:rsidRDefault="00097E81" w:rsidP="00097E81">
      <w:pPr>
        <w:rPr>
          <w:sz w:val="20"/>
          <w:szCs w:val="20"/>
        </w:rPr>
      </w:pPr>
      <w:r w:rsidRPr="00C9774A">
        <w:rPr>
          <w:sz w:val="20"/>
          <w:szCs w:val="20"/>
        </w:rPr>
        <w:t xml:space="preserve">The components of </w:t>
      </w:r>
      <w:r w:rsidR="0098355B" w:rsidRPr="0082109F">
        <w:rPr>
          <w:sz w:val="20"/>
          <w:szCs w:val="20"/>
          <w:lang w:eastAsia="zh-CN"/>
        </w:rPr>
        <w:t>FlameIonisationDetector</w:t>
      </w:r>
      <w:r w:rsidR="00C9774A" w:rsidRPr="0098355B">
        <w:rPr>
          <w:sz w:val="20"/>
          <w:szCs w:val="20"/>
        </w:rPr>
        <w:t>Type</w:t>
      </w:r>
      <w:r w:rsidR="00C9774A" w:rsidRPr="00D64984">
        <w:rPr>
          <w:sz w:val="20"/>
          <w:szCs w:val="20"/>
        </w:rPr>
        <w:t xml:space="preserv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_Ref95733939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120</w:t>
      </w:r>
      <w:r w:rsidRPr="00C9774A">
        <w:rPr>
          <w:sz w:val="20"/>
          <w:szCs w:val="20"/>
        </w:rPr>
        <w:fldChar w:fldCharType="end"/>
      </w:r>
      <w:r w:rsidRPr="00C9774A">
        <w:rPr>
          <w:sz w:val="20"/>
          <w:szCs w:val="20"/>
        </w:rPr>
        <w:t>.</w:t>
      </w:r>
    </w:p>
    <w:p w14:paraId="5673861F" w14:textId="00D18011" w:rsidR="004C256C" w:rsidRPr="009D6F01" w:rsidRDefault="004C256C" w:rsidP="004C256C">
      <w:pPr>
        <w:pStyle w:val="TABLE-title"/>
      </w:pPr>
      <w:bookmarkStart w:id="1111" w:name="_Ref95733939"/>
      <w:bookmarkStart w:id="1112" w:name="_Toc215031967"/>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120</w:t>
      </w:r>
      <w:r w:rsidRPr="009D6F01">
        <w:rPr>
          <w:b w:val="0"/>
          <w:bCs w:val="0"/>
        </w:rPr>
        <w:fldChar w:fldCharType="end"/>
      </w:r>
      <w:bookmarkEnd w:id="1111"/>
      <w:r w:rsidRPr="009D6F01">
        <w:t xml:space="preserve"> </w:t>
      </w:r>
      <w:r w:rsidR="00BF4ECE">
        <w:t>–</w:t>
      </w:r>
      <w:r w:rsidRPr="009D6F01">
        <w:t xml:space="preserve"> </w:t>
      </w:r>
      <w:r w:rsidR="0098355B">
        <w:t>FlameIonisationDetector</w:t>
      </w:r>
      <w:r w:rsidRPr="009D6F01">
        <w:t xml:space="preserve">Type </w:t>
      </w:r>
      <w:r w:rsidR="00744494">
        <w:t>a</w:t>
      </w:r>
      <w:r w:rsidRPr="009D6F01">
        <w:t>dditional References</w:t>
      </w:r>
      <w:bookmarkEnd w:id="1112"/>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C02076" w:rsidRPr="009D6F01" w14:paraId="60F8DD5B" w14:textId="77777777" w:rsidTr="00C41252">
        <w:trPr>
          <w:trHeight w:val="82"/>
          <w:jc w:val="center"/>
        </w:trPr>
        <w:tc>
          <w:tcPr>
            <w:tcW w:w="1363" w:type="pct"/>
            <w:shd w:val="clear" w:color="000000" w:fill="D9D9D9"/>
            <w:vAlign w:val="bottom"/>
            <w:hideMark/>
          </w:tcPr>
          <w:p w14:paraId="28ED4109" w14:textId="0E7753FD"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097E8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08" w:type="pct"/>
            <w:shd w:val="clear" w:color="000000" w:fill="D9D9D9"/>
            <w:vAlign w:val="bottom"/>
            <w:hideMark/>
          </w:tcPr>
          <w:p w14:paraId="30E4ADB8" w14:textId="77777777"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58" w:type="pct"/>
            <w:shd w:val="clear" w:color="000000" w:fill="D9D9D9"/>
            <w:vAlign w:val="bottom"/>
          </w:tcPr>
          <w:p w14:paraId="4FE92F34" w14:textId="77777777"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971" w:type="pct"/>
            <w:shd w:val="clear" w:color="000000" w:fill="D9D9D9"/>
            <w:vAlign w:val="bottom"/>
            <w:hideMark/>
          </w:tcPr>
          <w:p w14:paraId="3FC4C30B" w14:textId="172C8994" w:rsidR="004C256C" w:rsidRPr="009D6F01" w:rsidRDefault="004C256C"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097E8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E646E1" w:rsidRPr="000C2611" w14:paraId="4AC2F929" w14:textId="77777777" w:rsidTr="00C41252">
        <w:trPr>
          <w:trHeight w:val="230"/>
          <w:jc w:val="center"/>
        </w:trPr>
        <w:tc>
          <w:tcPr>
            <w:tcW w:w="1363" w:type="pct"/>
            <w:noWrap/>
            <w:vAlign w:val="bottom"/>
          </w:tcPr>
          <w:p w14:paraId="69FB5330" w14:textId="77777777" w:rsidR="004C256C" w:rsidRPr="00F84979" w:rsidRDefault="004C256C" w:rsidP="00635869">
            <w:pPr>
              <w:spacing w:before="0" w:after="0"/>
              <w:rPr>
                <w:rFonts w:asciiTheme="majorHAnsi" w:hAnsiTheme="majorHAnsi" w:cstheme="majorHAnsi"/>
                <w:iCs/>
                <w:color w:val="000000"/>
                <w:sz w:val="16"/>
                <w:szCs w:val="16"/>
                <w:lang w:eastAsia="de-DE"/>
              </w:rPr>
            </w:pPr>
            <w:r w:rsidRPr="00E07FE9">
              <w:rPr>
                <w:rFonts w:asciiTheme="majorHAnsi" w:hAnsiTheme="majorHAnsi" w:cstheme="majorHAnsi"/>
                <w:sz w:val="16"/>
                <w:szCs w:val="16"/>
              </w:rPr>
              <w:t>DeviceConditionSet</w:t>
            </w:r>
          </w:p>
        </w:tc>
        <w:tc>
          <w:tcPr>
            <w:tcW w:w="908" w:type="pct"/>
            <w:noWrap/>
            <w:vAlign w:val="bottom"/>
            <w:hideMark/>
          </w:tcPr>
          <w:p w14:paraId="69B338DE" w14:textId="77777777" w:rsidR="004C256C" w:rsidRPr="00F84979" w:rsidRDefault="004C256C" w:rsidP="00635869">
            <w:pPr>
              <w:spacing w:before="0" w:after="0"/>
              <w:rPr>
                <w:rFonts w:asciiTheme="majorHAnsi" w:hAnsiTheme="majorHAnsi" w:cstheme="majorHAnsi"/>
                <w:iCs/>
                <w:color w:val="000000"/>
                <w:sz w:val="16"/>
                <w:szCs w:val="16"/>
                <w:lang w:eastAsia="de-DE"/>
              </w:rPr>
            </w:pPr>
            <w:r w:rsidRPr="00F84979">
              <w:rPr>
                <w:rFonts w:asciiTheme="majorHAnsi" w:hAnsiTheme="majorHAnsi" w:cstheme="majorHAnsi"/>
                <w:iCs/>
                <w:color w:val="000000"/>
                <w:sz w:val="16"/>
                <w:szCs w:val="16"/>
                <w:lang w:eastAsia="de-DE"/>
              </w:rPr>
              <w:t>0:HasInterface</w:t>
            </w:r>
          </w:p>
        </w:tc>
        <w:tc>
          <w:tcPr>
            <w:tcW w:w="758" w:type="pct"/>
          </w:tcPr>
          <w:p w14:paraId="1B999416" w14:textId="44E7F573" w:rsidR="004C256C" w:rsidRPr="00F84979"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vAlign w:val="bottom"/>
          </w:tcPr>
          <w:p w14:paraId="6DD2D7FF" w14:textId="05988110" w:rsidR="004C256C" w:rsidRPr="006F6CCA" w:rsidRDefault="004C256C" w:rsidP="00635869">
            <w:pPr>
              <w:spacing w:before="0" w:after="0"/>
              <w:rPr>
                <w:rFonts w:asciiTheme="majorHAnsi" w:hAnsiTheme="majorHAnsi" w:cstheme="majorHAnsi"/>
                <w:iCs/>
                <w:color w:val="000000"/>
                <w:sz w:val="16"/>
                <w:szCs w:val="16"/>
                <w:lang w:eastAsia="de-DE"/>
              </w:rPr>
            </w:pPr>
            <w:r w:rsidRPr="005521EC">
              <w:rPr>
                <w:rFonts w:asciiTheme="majorHAnsi" w:hAnsiTheme="majorHAnsi" w:cstheme="majorHAnsi"/>
                <w:sz w:val="16"/>
                <w:szCs w:val="16"/>
                <w:lang w:eastAsia="de-DE"/>
              </w:rPr>
              <w:t>I</w:t>
            </w:r>
            <w:r w:rsidR="007A1EB8" w:rsidRPr="00E076B9">
              <w:rPr>
                <w:rFonts w:asciiTheme="majorHAnsi" w:hAnsiTheme="majorHAnsi" w:cstheme="majorHAnsi"/>
                <w:sz w:val="16"/>
                <w:szCs w:val="16"/>
                <w:lang w:val="en-US"/>
              </w:rPr>
              <w:t>F</w:t>
            </w:r>
            <w:r w:rsidR="006F6CCA" w:rsidRPr="00C02076">
              <w:rPr>
                <w:rFonts w:asciiTheme="majorHAnsi" w:hAnsiTheme="majorHAnsi" w:cstheme="majorHAnsi"/>
                <w:sz w:val="16"/>
                <w:szCs w:val="16"/>
                <w:lang w:val="en-US"/>
              </w:rPr>
              <w:t>lameIonisation</w:t>
            </w:r>
            <w:r w:rsidRPr="005521EC">
              <w:rPr>
                <w:rFonts w:asciiTheme="majorHAnsi" w:hAnsiTheme="majorHAnsi" w:cstheme="majorHAnsi"/>
                <w:sz w:val="16"/>
                <w:szCs w:val="16"/>
                <w:lang w:eastAsia="de-DE"/>
              </w:rPr>
              <w:t>DeviceConditionSet</w:t>
            </w:r>
            <w:r w:rsidRPr="005521EC">
              <w:rPr>
                <w:rFonts w:asciiTheme="majorHAnsi" w:hAnsiTheme="majorHAnsi" w:cstheme="majorHAnsi"/>
                <w:sz w:val="16"/>
                <w:szCs w:val="16"/>
              </w:rPr>
              <w:t>Type</w:t>
            </w:r>
          </w:p>
        </w:tc>
      </w:tr>
      <w:tr w:rsidR="002502C2" w:rsidRPr="00BD3677" w14:paraId="2FF1E740" w14:textId="77777777" w:rsidTr="002502C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502C2" w:rsidRPr="00BD3677" w14:paraId="5B676F58" w14:textId="77777777" w:rsidTr="00CC1A8D">
              <w:tc>
                <w:tcPr>
                  <w:tcW w:w="2330" w:type="dxa"/>
                </w:tcPr>
                <w:p w14:paraId="2606513E" w14:textId="77777777" w:rsidR="002502C2" w:rsidRPr="00915B0F" w:rsidRDefault="002502C2"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2502C2" w:rsidRPr="00BD3677" w14:paraId="44FA8D88" w14:textId="77777777" w:rsidTr="00CC1A8D">
              <w:tc>
                <w:tcPr>
                  <w:tcW w:w="2330" w:type="dxa"/>
                </w:tcPr>
                <w:p w14:paraId="2A27692C" w14:textId="76651CA0" w:rsidR="002502C2" w:rsidRPr="00915B0F" w:rsidRDefault="00BF4D28"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CatalystTemperature</w:t>
                  </w:r>
                </w:p>
              </w:tc>
            </w:tr>
            <w:tr w:rsidR="002502C2" w:rsidRPr="00BD3677" w14:paraId="3C40751A" w14:textId="77777777" w:rsidTr="00CC1A8D">
              <w:tc>
                <w:tcPr>
                  <w:tcW w:w="2330" w:type="dxa"/>
                </w:tcPr>
                <w:p w14:paraId="5B147E5C" w14:textId="77777777" w:rsidR="002502C2" w:rsidRPr="00915B0F" w:rsidRDefault="002502C2"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0FD92C95" w14:textId="77777777" w:rsidR="002502C2" w:rsidRPr="00915B0F" w:rsidRDefault="002502C2" w:rsidP="00CC1A8D">
            <w:pPr>
              <w:spacing w:before="0" w:after="0"/>
              <w:rPr>
                <w:rFonts w:asciiTheme="majorHAnsi" w:hAnsiTheme="majorHAnsi" w:cstheme="majorHAnsi"/>
                <w:iCs/>
                <w:color w:val="000000"/>
                <w:sz w:val="16"/>
                <w:szCs w:val="16"/>
                <w:lang w:eastAsia="de-DE"/>
              </w:rPr>
            </w:pPr>
          </w:p>
        </w:tc>
        <w:tc>
          <w:tcPr>
            <w:tcW w:w="908" w:type="pct"/>
            <w:noWrap/>
            <w:hideMark/>
          </w:tcPr>
          <w:p w14:paraId="19900435" w14:textId="77777777" w:rsidR="002502C2" w:rsidRPr="00915B0F" w:rsidRDefault="002502C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44FE21F2" w14:textId="77777777" w:rsidR="002502C2" w:rsidRPr="00915B0F" w:rsidRDefault="002502C2"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4691FB2" w14:textId="46E70319" w:rsidR="002502C2" w:rsidRPr="00BD3677" w:rsidRDefault="00ED4483" w:rsidP="00CC1A8D">
            <w:pPr>
              <w:spacing w:before="0" w:after="0"/>
              <w:rPr>
                <w:rFonts w:asciiTheme="majorHAnsi" w:hAnsiTheme="majorHAnsi" w:cstheme="majorHAnsi"/>
                <w:iCs/>
                <w:color w:val="000000"/>
                <w:sz w:val="16"/>
                <w:szCs w:val="16"/>
                <w:lang w:eastAsia="de-DE"/>
              </w:rPr>
            </w:pPr>
            <w:hyperlink r:id="rId270" w:history="1">
              <w:r>
                <w:rPr>
                  <w:rStyle w:val="Hyperlink"/>
                  <w:rFonts w:asciiTheme="majorHAnsi" w:hAnsiTheme="majorHAnsi" w:cstheme="majorHAnsi"/>
                  <w:sz w:val="16"/>
                  <w:szCs w:val="16"/>
                  <w:lang w:eastAsia="de-DE"/>
                </w:rPr>
                <w:t>3:0112/2///61987#ABA968#004</w:t>
              </w:r>
            </w:hyperlink>
          </w:p>
        </w:tc>
      </w:tr>
      <w:tr w:rsidR="002502C2" w:rsidRPr="00BD3677" w14:paraId="17245A44" w14:textId="77777777" w:rsidTr="002502C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502C2" w:rsidRPr="00BD3677" w14:paraId="030A7707" w14:textId="77777777" w:rsidTr="00CC1A8D">
              <w:tc>
                <w:tcPr>
                  <w:tcW w:w="2330" w:type="dxa"/>
                </w:tcPr>
                <w:p w14:paraId="4A142CE0" w14:textId="77777777" w:rsidR="002502C2" w:rsidRPr="00915B0F" w:rsidRDefault="002502C2"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2502C2" w:rsidRPr="00BD3677" w14:paraId="604578FD" w14:textId="77777777" w:rsidTr="00CC1A8D">
              <w:tc>
                <w:tcPr>
                  <w:tcW w:w="2330" w:type="dxa"/>
                </w:tcPr>
                <w:p w14:paraId="4384FF5D" w14:textId="49E7B9F8" w:rsidR="002502C2" w:rsidRPr="00915B0F" w:rsidRDefault="00660064"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lastRenderedPageBreak/>
                    <w:t>FuelGasPressure</w:t>
                  </w:r>
                </w:p>
              </w:tc>
            </w:tr>
            <w:tr w:rsidR="002502C2" w:rsidRPr="00BD3677" w14:paraId="6FBDAEC1" w14:textId="77777777" w:rsidTr="00CC1A8D">
              <w:tc>
                <w:tcPr>
                  <w:tcW w:w="2330" w:type="dxa"/>
                </w:tcPr>
                <w:p w14:paraId="643F6976" w14:textId="77777777" w:rsidR="002502C2" w:rsidRPr="00915B0F" w:rsidRDefault="002502C2"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5AE6089D" w14:textId="77777777" w:rsidR="002502C2" w:rsidRPr="00915B0F" w:rsidRDefault="002502C2" w:rsidP="00CC1A8D">
            <w:pPr>
              <w:spacing w:before="0" w:after="0"/>
              <w:rPr>
                <w:rFonts w:asciiTheme="majorHAnsi" w:hAnsiTheme="majorHAnsi" w:cstheme="majorHAnsi"/>
                <w:iCs/>
                <w:color w:val="000000"/>
                <w:sz w:val="16"/>
                <w:szCs w:val="16"/>
                <w:lang w:eastAsia="de-DE"/>
              </w:rPr>
            </w:pPr>
          </w:p>
        </w:tc>
        <w:tc>
          <w:tcPr>
            <w:tcW w:w="908" w:type="pct"/>
            <w:noWrap/>
            <w:hideMark/>
          </w:tcPr>
          <w:p w14:paraId="45E55B75" w14:textId="77777777" w:rsidR="002502C2" w:rsidRPr="00915B0F" w:rsidRDefault="002502C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lastRenderedPageBreak/>
              <w:t>0:HasDictionaryEntry</w:t>
            </w:r>
          </w:p>
        </w:tc>
        <w:tc>
          <w:tcPr>
            <w:tcW w:w="758" w:type="pct"/>
          </w:tcPr>
          <w:p w14:paraId="0AF26AFA" w14:textId="77777777" w:rsidR="002502C2" w:rsidRPr="00915B0F" w:rsidRDefault="002502C2"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10FEB9A3" w14:textId="59E47EFC" w:rsidR="002502C2" w:rsidRPr="00BD3677" w:rsidRDefault="00ED4483" w:rsidP="00CC1A8D">
            <w:pPr>
              <w:spacing w:before="0" w:after="0"/>
              <w:rPr>
                <w:rFonts w:asciiTheme="majorHAnsi" w:hAnsiTheme="majorHAnsi" w:cstheme="majorHAnsi"/>
                <w:iCs/>
                <w:color w:val="000000"/>
                <w:sz w:val="16"/>
                <w:szCs w:val="16"/>
                <w:lang w:eastAsia="de-DE"/>
              </w:rPr>
            </w:pPr>
            <w:hyperlink r:id="rId271" w:history="1">
              <w:r>
                <w:rPr>
                  <w:rStyle w:val="Hyperlink"/>
                  <w:rFonts w:asciiTheme="majorHAnsi" w:hAnsiTheme="majorHAnsi" w:cstheme="majorHAnsi"/>
                  <w:sz w:val="16"/>
                  <w:szCs w:val="16"/>
                  <w:lang w:eastAsia="de-DE"/>
                </w:rPr>
                <w:t>3:0112/2///61987#ABA968#004</w:t>
              </w:r>
            </w:hyperlink>
          </w:p>
        </w:tc>
      </w:tr>
      <w:tr w:rsidR="002502C2" w:rsidRPr="00BD3677" w14:paraId="1E7AB50B" w14:textId="77777777" w:rsidTr="002502C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502C2" w:rsidRPr="00BD3677" w14:paraId="39656FDA" w14:textId="77777777" w:rsidTr="00CC1A8D">
              <w:tc>
                <w:tcPr>
                  <w:tcW w:w="2330" w:type="dxa"/>
                </w:tcPr>
                <w:p w14:paraId="58A12717" w14:textId="77777777" w:rsidR="002502C2" w:rsidRPr="00915B0F" w:rsidRDefault="002502C2"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2502C2" w:rsidRPr="00BD3677" w14:paraId="00D883DA" w14:textId="77777777" w:rsidTr="00CC1A8D">
              <w:tc>
                <w:tcPr>
                  <w:tcW w:w="2330" w:type="dxa"/>
                </w:tcPr>
                <w:p w14:paraId="0380D784" w14:textId="2F7C1709" w:rsidR="002502C2" w:rsidRPr="00915B0F" w:rsidRDefault="001B5609"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CombustionAirPressure</w:t>
                  </w:r>
                </w:p>
              </w:tc>
            </w:tr>
            <w:tr w:rsidR="002502C2" w:rsidRPr="00BD3677" w14:paraId="74CD4A5B" w14:textId="77777777" w:rsidTr="00CC1A8D">
              <w:tc>
                <w:tcPr>
                  <w:tcW w:w="2330" w:type="dxa"/>
                </w:tcPr>
                <w:p w14:paraId="0D46EBB6" w14:textId="77777777" w:rsidR="002502C2" w:rsidRPr="00915B0F" w:rsidRDefault="002502C2"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02AA74F8" w14:textId="77777777" w:rsidR="002502C2" w:rsidRPr="00915B0F" w:rsidRDefault="002502C2" w:rsidP="00CC1A8D">
            <w:pPr>
              <w:spacing w:before="0" w:after="0"/>
              <w:rPr>
                <w:rFonts w:asciiTheme="majorHAnsi" w:hAnsiTheme="majorHAnsi" w:cstheme="majorHAnsi"/>
                <w:iCs/>
                <w:color w:val="000000"/>
                <w:sz w:val="16"/>
                <w:szCs w:val="16"/>
                <w:lang w:eastAsia="de-DE"/>
              </w:rPr>
            </w:pPr>
          </w:p>
        </w:tc>
        <w:tc>
          <w:tcPr>
            <w:tcW w:w="908" w:type="pct"/>
            <w:noWrap/>
            <w:hideMark/>
          </w:tcPr>
          <w:p w14:paraId="6055F92D" w14:textId="77777777" w:rsidR="002502C2" w:rsidRPr="00915B0F" w:rsidRDefault="002502C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5D451E32" w14:textId="77777777" w:rsidR="002502C2" w:rsidRPr="00915B0F" w:rsidRDefault="002502C2"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3FA455C1" w14:textId="4B69CE66" w:rsidR="002502C2" w:rsidRPr="00BD3677" w:rsidRDefault="00ED4483" w:rsidP="00CC1A8D">
            <w:pPr>
              <w:spacing w:before="0" w:after="0"/>
              <w:rPr>
                <w:rFonts w:asciiTheme="majorHAnsi" w:hAnsiTheme="majorHAnsi" w:cstheme="majorHAnsi"/>
                <w:iCs/>
                <w:color w:val="000000"/>
                <w:sz w:val="16"/>
                <w:szCs w:val="16"/>
                <w:lang w:eastAsia="de-DE"/>
              </w:rPr>
            </w:pPr>
            <w:hyperlink r:id="rId272" w:history="1">
              <w:r>
                <w:rPr>
                  <w:rStyle w:val="Hyperlink"/>
                  <w:rFonts w:asciiTheme="majorHAnsi" w:hAnsiTheme="majorHAnsi" w:cstheme="majorHAnsi"/>
                  <w:sz w:val="16"/>
                  <w:szCs w:val="16"/>
                  <w:lang w:eastAsia="de-DE"/>
                </w:rPr>
                <w:t>3:0112/2///61987#ABA968#004</w:t>
              </w:r>
            </w:hyperlink>
          </w:p>
        </w:tc>
      </w:tr>
      <w:tr w:rsidR="002502C2" w:rsidRPr="00BD3677" w14:paraId="2C14FFB2" w14:textId="77777777" w:rsidTr="00C4125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502C2" w:rsidRPr="00BD3677" w14:paraId="07FBBD0B" w14:textId="77777777" w:rsidTr="00CC1A8D">
              <w:tc>
                <w:tcPr>
                  <w:tcW w:w="2330" w:type="dxa"/>
                </w:tcPr>
                <w:p w14:paraId="5AE7C19E" w14:textId="77777777" w:rsidR="002502C2" w:rsidRPr="00915B0F" w:rsidRDefault="002502C2"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2502C2" w:rsidRPr="00BD3677" w14:paraId="32377394" w14:textId="77777777" w:rsidTr="00CC1A8D">
              <w:tc>
                <w:tcPr>
                  <w:tcW w:w="2330" w:type="dxa"/>
                </w:tcPr>
                <w:p w14:paraId="5F8FFF06" w14:textId="55F8D962" w:rsidR="002502C2" w:rsidRPr="00915B0F" w:rsidRDefault="00BF4D28"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BlockTemperature</w:t>
                  </w:r>
                </w:p>
              </w:tc>
            </w:tr>
            <w:tr w:rsidR="002502C2" w:rsidRPr="00BD3677" w14:paraId="53F066A3" w14:textId="77777777" w:rsidTr="00CC1A8D">
              <w:tc>
                <w:tcPr>
                  <w:tcW w:w="2330" w:type="dxa"/>
                </w:tcPr>
                <w:p w14:paraId="1459CBE9" w14:textId="77777777" w:rsidR="002502C2" w:rsidRPr="00915B0F" w:rsidRDefault="002502C2"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89E4F82" w14:textId="77777777" w:rsidR="002502C2" w:rsidRPr="00915B0F" w:rsidRDefault="002502C2" w:rsidP="00CC1A8D">
            <w:pPr>
              <w:spacing w:before="0" w:after="0"/>
              <w:rPr>
                <w:rFonts w:asciiTheme="majorHAnsi" w:hAnsiTheme="majorHAnsi" w:cstheme="majorHAnsi"/>
                <w:iCs/>
                <w:color w:val="000000"/>
                <w:sz w:val="16"/>
                <w:szCs w:val="16"/>
                <w:lang w:eastAsia="de-DE"/>
              </w:rPr>
            </w:pPr>
          </w:p>
        </w:tc>
        <w:tc>
          <w:tcPr>
            <w:tcW w:w="908" w:type="pct"/>
            <w:noWrap/>
            <w:hideMark/>
          </w:tcPr>
          <w:p w14:paraId="7C5D1553" w14:textId="77777777" w:rsidR="002502C2" w:rsidRPr="00915B0F" w:rsidRDefault="002502C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1A080EF6" w14:textId="77777777" w:rsidR="002502C2" w:rsidRPr="00915B0F" w:rsidRDefault="002502C2"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4232A5F2" w14:textId="2626602B" w:rsidR="002502C2" w:rsidRPr="00BD3677" w:rsidRDefault="00ED4483" w:rsidP="00CC1A8D">
            <w:pPr>
              <w:spacing w:before="0" w:after="0"/>
              <w:rPr>
                <w:rFonts w:asciiTheme="majorHAnsi" w:hAnsiTheme="majorHAnsi" w:cstheme="majorHAnsi"/>
                <w:iCs/>
                <w:color w:val="000000"/>
                <w:sz w:val="16"/>
                <w:szCs w:val="16"/>
                <w:lang w:eastAsia="de-DE"/>
              </w:rPr>
            </w:pPr>
            <w:hyperlink r:id="rId273" w:history="1">
              <w:r>
                <w:rPr>
                  <w:rStyle w:val="Hyperlink"/>
                  <w:rFonts w:asciiTheme="majorHAnsi" w:hAnsiTheme="majorHAnsi" w:cstheme="majorHAnsi"/>
                  <w:sz w:val="16"/>
                  <w:szCs w:val="16"/>
                  <w:lang w:eastAsia="de-DE"/>
                </w:rPr>
                <w:t>3:0112/2///61987#ABA968#004</w:t>
              </w:r>
            </w:hyperlink>
          </w:p>
        </w:tc>
      </w:tr>
    </w:tbl>
    <w:p w14:paraId="3F99827C" w14:textId="7E0E85A4" w:rsidR="00064EDA" w:rsidRPr="00537243" w:rsidRDefault="00064EDA" w:rsidP="00064EDA">
      <w:pPr>
        <w:rPr>
          <w:sz w:val="20"/>
          <w:szCs w:val="20"/>
        </w:rPr>
      </w:pPr>
      <w:r w:rsidRPr="00537243">
        <w:rPr>
          <w:sz w:val="20"/>
          <w:szCs w:val="20"/>
        </w:rPr>
        <w:t xml:space="preserve">The components of </w:t>
      </w:r>
      <w:r w:rsidR="0098355B" w:rsidRPr="00537243">
        <w:rPr>
          <w:sz w:val="20"/>
          <w:szCs w:val="20"/>
          <w:lang w:eastAsia="zh-CN"/>
        </w:rPr>
        <w:t>FlameIonisationDetector</w:t>
      </w:r>
      <w:r w:rsidRPr="00537243">
        <w:rPr>
          <w:sz w:val="20"/>
          <w:szCs w:val="20"/>
        </w:rPr>
        <w:t xml:space="preserve">Type have additional subcomponents which are defined in </w:t>
      </w:r>
      <w:r w:rsidRPr="00537243">
        <w:rPr>
          <w:sz w:val="20"/>
          <w:szCs w:val="20"/>
        </w:rPr>
        <w:fldChar w:fldCharType="begin"/>
      </w:r>
      <w:r w:rsidRPr="00537243">
        <w:rPr>
          <w:sz w:val="20"/>
          <w:szCs w:val="20"/>
        </w:rPr>
        <w:instrText xml:space="preserve"> REF _Ref97296547 \h </w:instrText>
      </w:r>
      <w:r w:rsidR="00537243">
        <w:rPr>
          <w:sz w:val="20"/>
          <w:szCs w:val="20"/>
        </w:rPr>
        <w:instrText xml:space="preserve"> \* MERGEFORMAT </w:instrText>
      </w:r>
      <w:r w:rsidRPr="00537243">
        <w:rPr>
          <w:sz w:val="20"/>
          <w:szCs w:val="20"/>
        </w:rPr>
      </w:r>
      <w:r w:rsidRPr="00537243">
        <w:rPr>
          <w:sz w:val="20"/>
          <w:szCs w:val="20"/>
        </w:rPr>
        <w:fldChar w:fldCharType="separate"/>
      </w:r>
      <w:r w:rsidR="00E00C54" w:rsidRPr="00E00C54">
        <w:rPr>
          <w:sz w:val="20"/>
          <w:szCs w:val="20"/>
        </w:rPr>
        <w:t xml:space="preserve">Table </w:t>
      </w:r>
      <w:r w:rsidR="00E00C54" w:rsidRPr="00E00C54">
        <w:rPr>
          <w:noProof/>
          <w:sz w:val="20"/>
          <w:szCs w:val="20"/>
        </w:rPr>
        <w:t>121</w:t>
      </w:r>
      <w:r w:rsidRPr="00537243">
        <w:rPr>
          <w:sz w:val="20"/>
          <w:szCs w:val="20"/>
        </w:rPr>
        <w:fldChar w:fldCharType="end"/>
      </w:r>
      <w:r w:rsidRPr="00537243">
        <w:rPr>
          <w:sz w:val="20"/>
          <w:szCs w:val="20"/>
        </w:rPr>
        <w:t>.</w:t>
      </w:r>
    </w:p>
    <w:p w14:paraId="7F2F970D" w14:textId="3F02D5D8" w:rsidR="00064EDA" w:rsidRPr="00221FE7" w:rsidRDefault="00064EDA" w:rsidP="00064EDA">
      <w:pPr>
        <w:pStyle w:val="TABLE-title"/>
      </w:pPr>
      <w:bookmarkStart w:id="1113" w:name="_Ref97296547"/>
      <w:bookmarkStart w:id="1114" w:name="_Toc215031968"/>
      <w:r w:rsidRPr="00221FE7">
        <w:t xml:space="preserve">Table </w:t>
      </w:r>
      <w:r w:rsidRPr="00221FE7">
        <w:fldChar w:fldCharType="begin"/>
      </w:r>
      <w:r w:rsidRPr="00221FE7">
        <w:instrText xml:space="preserve"> SEQ Table \* ARABIC </w:instrText>
      </w:r>
      <w:r w:rsidRPr="00221FE7">
        <w:fldChar w:fldCharType="separate"/>
      </w:r>
      <w:r w:rsidR="00E00C54">
        <w:rPr>
          <w:noProof/>
        </w:rPr>
        <w:t>121</w:t>
      </w:r>
      <w:r w:rsidRPr="00221FE7">
        <w:fldChar w:fldCharType="end"/>
      </w:r>
      <w:bookmarkEnd w:id="1113"/>
      <w:r w:rsidRPr="00221FE7">
        <w:t xml:space="preserve"> – </w:t>
      </w:r>
      <w:r w:rsidR="0098355B">
        <w:t>FlameIonisationDetector</w:t>
      </w:r>
      <w:r w:rsidRPr="009D6F01">
        <w:t xml:space="preserve">Type </w:t>
      </w:r>
      <w:r w:rsidR="00744494">
        <w:t>a</w:t>
      </w:r>
      <w:r w:rsidRPr="00221FE7">
        <w:t xml:space="preserve">dditional </w:t>
      </w:r>
      <w:r w:rsidR="00744494">
        <w:t>s</w:t>
      </w:r>
      <w:r w:rsidRPr="00221FE7">
        <w:t>ubcomponents</w:t>
      </w:r>
      <w:bookmarkEnd w:id="1114"/>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65"/>
        <w:gridCol w:w="1274"/>
        <w:gridCol w:w="988"/>
        <w:gridCol w:w="2551"/>
        <w:gridCol w:w="851"/>
        <w:gridCol w:w="1427"/>
        <w:gridCol w:w="696"/>
      </w:tblGrid>
      <w:tr w:rsidR="00E646E1" w:rsidRPr="00376D33" w14:paraId="5E07A708" w14:textId="77777777" w:rsidTr="00D87AB3">
        <w:trPr>
          <w:trHeight w:val="118"/>
          <w:jc w:val="center"/>
        </w:trPr>
        <w:tc>
          <w:tcPr>
            <w:tcW w:w="837" w:type="pct"/>
            <w:shd w:val="clear" w:color="000000" w:fill="D9D9D9"/>
            <w:hideMark/>
          </w:tcPr>
          <w:p w14:paraId="5FC2BCEA"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1" w:type="pct"/>
            <w:shd w:val="clear" w:color="000000" w:fill="D9D9D9"/>
            <w:hideMark/>
          </w:tcPr>
          <w:p w14:paraId="4CD64C20"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28" w:type="pct"/>
            <w:shd w:val="clear" w:color="000000" w:fill="D9D9D9"/>
          </w:tcPr>
          <w:p w14:paraId="54334FC6"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364" w:type="pct"/>
            <w:shd w:val="clear" w:color="000000" w:fill="D9D9D9"/>
          </w:tcPr>
          <w:p w14:paraId="4F884B33"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5" w:type="pct"/>
            <w:shd w:val="clear" w:color="000000" w:fill="D9D9D9"/>
          </w:tcPr>
          <w:p w14:paraId="3AB9CF6D"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763" w:type="pct"/>
            <w:shd w:val="clear" w:color="000000" w:fill="D9D9D9"/>
          </w:tcPr>
          <w:p w14:paraId="055751A8"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2" w:type="pct"/>
            <w:shd w:val="clear" w:color="000000" w:fill="D9D9D9"/>
            <w:hideMark/>
          </w:tcPr>
          <w:p w14:paraId="01E45155" w14:textId="77777777"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583C09" w:rsidRPr="00633531" w14:paraId="166FD14A" w14:textId="77777777" w:rsidTr="004C7424">
        <w:trPr>
          <w:trHeight w:val="118"/>
          <w:jc w:val="center"/>
        </w:trPr>
        <w:tc>
          <w:tcPr>
            <w:tcW w:w="5000" w:type="pct"/>
            <w:gridSpan w:val="7"/>
          </w:tcPr>
          <w:p w14:paraId="35537A5F" w14:textId="311BED13" w:rsidR="00064EDA" w:rsidRPr="00376D33" w:rsidRDefault="00064ED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w:t>
            </w:r>
            <w:r w:rsidRPr="00C02076">
              <w:rPr>
                <w:rFonts w:asciiTheme="majorHAnsi" w:hAnsiTheme="majorHAnsi" w:cstheme="majorHAnsi"/>
                <w:i/>
                <w:iCs/>
                <w:sz w:val="16"/>
                <w:szCs w:val="16"/>
                <w:lang w:eastAsia="de-DE"/>
              </w:rPr>
              <w:t>from I</w:t>
            </w:r>
            <w:r w:rsidR="00EF2EB5">
              <w:rPr>
                <w:rFonts w:asciiTheme="majorHAnsi" w:hAnsiTheme="majorHAnsi" w:cstheme="majorHAnsi"/>
                <w:i/>
                <w:iCs/>
                <w:sz w:val="16"/>
                <w:szCs w:val="16"/>
                <w:lang w:val="en-US"/>
              </w:rPr>
              <w:t>F</w:t>
            </w:r>
            <w:r w:rsidR="006F6CCA" w:rsidRPr="00C02076">
              <w:rPr>
                <w:rFonts w:asciiTheme="majorHAnsi" w:hAnsiTheme="majorHAnsi" w:cstheme="majorHAnsi"/>
                <w:i/>
                <w:iCs/>
                <w:sz w:val="16"/>
                <w:szCs w:val="16"/>
                <w:lang w:val="en-US"/>
              </w:rPr>
              <w:t>lameIonisation</w:t>
            </w:r>
            <w:r w:rsidRPr="00C02076">
              <w:rPr>
                <w:rFonts w:asciiTheme="majorHAnsi" w:hAnsiTheme="majorHAnsi" w:cstheme="majorHAnsi"/>
                <w:i/>
                <w:iCs/>
                <w:sz w:val="16"/>
                <w:szCs w:val="16"/>
                <w:lang w:eastAsia="de-DE"/>
              </w:rPr>
              <w:t>DeviceConditionSetType</w:t>
            </w:r>
          </w:p>
        </w:tc>
      </w:tr>
      <w:tr w:rsidR="00C7618F" w:rsidRPr="00376D33" w14:paraId="48987E25" w14:textId="77777777" w:rsidTr="00D87AB3">
        <w:trPr>
          <w:trHeight w:val="118"/>
          <w:jc w:val="center"/>
        </w:trPr>
        <w:tc>
          <w:tcPr>
            <w:tcW w:w="837" w:type="pct"/>
          </w:tcPr>
          <w:p w14:paraId="7DA443F1"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1" w:type="pct"/>
          </w:tcPr>
          <w:p w14:paraId="21CF7F05"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28" w:type="pct"/>
          </w:tcPr>
          <w:p w14:paraId="3048B012"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364" w:type="pct"/>
            <w:vAlign w:val="bottom"/>
          </w:tcPr>
          <w:p w14:paraId="6F97606D" w14:textId="7F5F95FC" w:rsidR="00583C09" w:rsidRPr="00376D33" w:rsidRDefault="00583C09" w:rsidP="00583C0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CatalystTemperature</w:t>
            </w:r>
          </w:p>
        </w:tc>
        <w:tc>
          <w:tcPr>
            <w:tcW w:w="455" w:type="pct"/>
          </w:tcPr>
          <w:p w14:paraId="1D5B3727"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763" w:type="pct"/>
            <w:vAlign w:val="bottom"/>
          </w:tcPr>
          <w:p w14:paraId="4F5F88E4" w14:textId="0CBEAA9A" w:rsidR="00583C09" w:rsidRPr="00376D33" w:rsidRDefault="00583C09" w:rsidP="00583C09">
            <w:pPr>
              <w:spacing w:before="0" w:after="0"/>
              <w:rPr>
                <w:rFonts w:asciiTheme="majorHAnsi" w:hAnsiTheme="majorHAnsi" w:cstheme="majorHAnsi"/>
                <w:b/>
                <w:bCs/>
                <w:color w:val="000000"/>
                <w:sz w:val="16"/>
                <w:szCs w:val="16"/>
                <w:lang w:eastAsia="de-DE"/>
              </w:rPr>
            </w:pPr>
            <w:r w:rsidRPr="00662397">
              <w:rPr>
                <w:rFonts w:asciiTheme="majorHAnsi" w:hAnsiTheme="majorHAnsi" w:cstheme="majorHAnsi"/>
                <w:color w:val="000000"/>
                <w:sz w:val="16"/>
                <w:szCs w:val="16"/>
                <w:lang w:val="de-DE"/>
              </w:rPr>
              <w:t>0:AnalogUnitType</w:t>
            </w:r>
          </w:p>
        </w:tc>
        <w:tc>
          <w:tcPr>
            <w:tcW w:w="372" w:type="pct"/>
          </w:tcPr>
          <w:p w14:paraId="1F1375BC"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C7618F" w:rsidRPr="00376D33" w14:paraId="41E73A31" w14:textId="77777777" w:rsidTr="00D87AB3">
        <w:trPr>
          <w:trHeight w:val="118"/>
          <w:jc w:val="center"/>
        </w:trPr>
        <w:tc>
          <w:tcPr>
            <w:tcW w:w="837" w:type="pct"/>
          </w:tcPr>
          <w:p w14:paraId="0AEC680F"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1" w:type="pct"/>
          </w:tcPr>
          <w:p w14:paraId="2A60ABCB"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28" w:type="pct"/>
          </w:tcPr>
          <w:p w14:paraId="59AB41E4"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364" w:type="pct"/>
            <w:vAlign w:val="bottom"/>
          </w:tcPr>
          <w:p w14:paraId="1A0BBC0B" w14:textId="28F1011C" w:rsidR="00583C09" w:rsidRPr="00376D33" w:rsidRDefault="00660064" w:rsidP="00583C09">
            <w:pPr>
              <w:spacing w:before="0" w:after="0"/>
              <w:rPr>
                <w:rFonts w:asciiTheme="majorHAnsi" w:hAnsiTheme="majorHAnsi" w:cstheme="majorHAnsi"/>
                <w:b/>
                <w:bCs/>
                <w:color w:val="000000"/>
                <w:sz w:val="16"/>
                <w:szCs w:val="16"/>
                <w:lang w:eastAsia="de-DE"/>
              </w:rPr>
            </w:pPr>
            <w:r>
              <w:rPr>
                <w:rFonts w:asciiTheme="majorHAnsi" w:hAnsiTheme="majorHAnsi" w:cstheme="majorHAnsi"/>
                <w:color w:val="000000"/>
                <w:sz w:val="16"/>
                <w:szCs w:val="16"/>
                <w:lang w:val="de-DE"/>
              </w:rPr>
              <w:t>FuelGasPressure</w:t>
            </w:r>
          </w:p>
        </w:tc>
        <w:tc>
          <w:tcPr>
            <w:tcW w:w="455" w:type="pct"/>
          </w:tcPr>
          <w:p w14:paraId="4F39C145"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763" w:type="pct"/>
          </w:tcPr>
          <w:p w14:paraId="75B854A5" w14:textId="59482705" w:rsidR="00583C09" w:rsidRPr="00376D33" w:rsidRDefault="00583C09" w:rsidP="00583C09">
            <w:pPr>
              <w:spacing w:before="0" w:after="0"/>
              <w:rPr>
                <w:rFonts w:asciiTheme="majorHAnsi" w:hAnsiTheme="majorHAnsi" w:cstheme="majorHAnsi"/>
                <w:b/>
                <w:bCs/>
                <w:color w:val="000000"/>
                <w:sz w:val="16"/>
                <w:szCs w:val="16"/>
                <w:lang w:eastAsia="de-DE"/>
              </w:rPr>
            </w:pPr>
            <w:r w:rsidRPr="00662397">
              <w:rPr>
                <w:rFonts w:asciiTheme="majorHAnsi" w:hAnsiTheme="majorHAnsi" w:cstheme="majorHAnsi"/>
                <w:color w:val="000000"/>
                <w:sz w:val="16"/>
                <w:szCs w:val="16"/>
                <w:lang w:val="de-DE"/>
              </w:rPr>
              <w:t>0:AnalogUnitType</w:t>
            </w:r>
          </w:p>
        </w:tc>
        <w:tc>
          <w:tcPr>
            <w:tcW w:w="372" w:type="pct"/>
          </w:tcPr>
          <w:p w14:paraId="3B944350"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C7618F" w:rsidRPr="00376D33" w14:paraId="29A2DCCB" w14:textId="77777777" w:rsidTr="00D87AB3">
        <w:trPr>
          <w:trHeight w:val="118"/>
          <w:jc w:val="center"/>
        </w:trPr>
        <w:tc>
          <w:tcPr>
            <w:tcW w:w="837" w:type="pct"/>
          </w:tcPr>
          <w:p w14:paraId="5EB03361"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1" w:type="pct"/>
          </w:tcPr>
          <w:p w14:paraId="28AFF851"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28" w:type="pct"/>
          </w:tcPr>
          <w:p w14:paraId="01D5FA5F"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364" w:type="pct"/>
            <w:vAlign w:val="bottom"/>
          </w:tcPr>
          <w:p w14:paraId="08F2B1CE" w14:textId="70DD8C00" w:rsidR="00583C09" w:rsidRPr="00376D33" w:rsidRDefault="001B5609" w:rsidP="00583C09">
            <w:pPr>
              <w:spacing w:before="0" w:after="0"/>
              <w:rPr>
                <w:rFonts w:asciiTheme="majorHAnsi" w:hAnsiTheme="majorHAnsi" w:cstheme="majorHAnsi"/>
                <w:b/>
                <w:bCs/>
                <w:color w:val="000000"/>
                <w:sz w:val="16"/>
                <w:szCs w:val="16"/>
                <w:lang w:eastAsia="de-DE"/>
              </w:rPr>
            </w:pPr>
            <w:r>
              <w:rPr>
                <w:rFonts w:asciiTheme="majorHAnsi" w:hAnsiTheme="majorHAnsi" w:cstheme="majorHAnsi"/>
                <w:color w:val="000000"/>
                <w:sz w:val="16"/>
                <w:szCs w:val="16"/>
                <w:lang w:val="de-DE"/>
              </w:rPr>
              <w:t>CombustionAirPressure</w:t>
            </w:r>
          </w:p>
        </w:tc>
        <w:tc>
          <w:tcPr>
            <w:tcW w:w="455" w:type="pct"/>
          </w:tcPr>
          <w:p w14:paraId="619BF484"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763" w:type="pct"/>
          </w:tcPr>
          <w:p w14:paraId="37006421" w14:textId="02FBE4E1" w:rsidR="00583C09" w:rsidRPr="00376D33" w:rsidRDefault="00583C09" w:rsidP="00583C09">
            <w:pPr>
              <w:spacing w:before="0" w:after="0"/>
              <w:rPr>
                <w:rFonts w:asciiTheme="majorHAnsi" w:hAnsiTheme="majorHAnsi" w:cstheme="majorHAnsi"/>
                <w:b/>
                <w:bCs/>
                <w:color w:val="000000"/>
                <w:sz w:val="16"/>
                <w:szCs w:val="16"/>
                <w:lang w:eastAsia="de-DE"/>
              </w:rPr>
            </w:pPr>
            <w:r w:rsidRPr="00662397">
              <w:rPr>
                <w:rFonts w:asciiTheme="majorHAnsi" w:hAnsiTheme="majorHAnsi" w:cstheme="majorHAnsi"/>
                <w:color w:val="000000"/>
                <w:sz w:val="16"/>
                <w:szCs w:val="16"/>
                <w:lang w:val="de-DE"/>
              </w:rPr>
              <w:t>0:AnalogUnitType</w:t>
            </w:r>
          </w:p>
        </w:tc>
        <w:tc>
          <w:tcPr>
            <w:tcW w:w="372" w:type="pct"/>
          </w:tcPr>
          <w:p w14:paraId="250E1E08"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C7618F" w:rsidRPr="00376D33" w14:paraId="440B6B27" w14:textId="77777777" w:rsidTr="00D87AB3">
        <w:trPr>
          <w:trHeight w:val="118"/>
          <w:jc w:val="center"/>
        </w:trPr>
        <w:tc>
          <w:tcPr>
            <w:tcW w:w="837" w:type="pct"/>
          </w:tcPr>
          <w:p w14:paraId="67FD20F3"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1" w:type="pct"/>
          </w:tcPr>
          <w:p w14:paraId="74E5F5DF"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28" w:type="pct"/>
          </w:tcPr>
          <w:p w14:paraId="351665EC"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364" w:type="pct"/>
            <w:vAlign w:val="bottom"/>
          </w:tcPr>
          <w:p w14:paraId="3750D697" w14:textId="488C612E" w:rsidR="00583C09" w:rsidRPr="00376D33" w:rsidRDefault="00583C09" w:rsidP="00583C09">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BlockTemperature</w:t>
            </w:r>
          </w:p>
        </w:tc>
        <w:tc>
          <w:tcPr>
            <w:tcW w:w="455" w:type="pct"/>
          </w:tcPr>
          <w:p w14:paraId="3345401D"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763" w:type="pct"/>
          </w:tcPr>
          <w:p w14:paraId="02B96989" w14:textId="15915BCA" w:rsidR="00583C09" w:rsidRPr="00376D33" w:rsidRDefault="00583C09" w:rsidP="00583C09">
            <w:pPr>
              <w:spacing w:before="0" w:after="0"/>
              <w:rPr>
                <w:rFonts w:asciiTheme="majorHAnsi" w:hAnsiTheme="majorHAnsi" w:cstheme="majorHAnsi"/>
                <w:b/>
                <w:bCs/>
                <w:color w:val="000000"/>
                <w:sz w:val="16"/>
                <w:szCs w:val="16"/>
                <w:lang w:eastAsia="de-DE"/>
              </w:rPr>
            </w:pPr>
            <w:r w:rsidRPr="00662397">
              <w:rPr>
                <w:rFonts w:asciiTheme="majorHAnsi" w:hAnsiTheme="majorHAnsi" w:cstheme="majorHAnsi"/>
                <w:color w:val="000000"/>
                <w:sz w:val="16"/>
                <w:szCs w:val="16"/>
                <w:lang w:val="de-DE"/>
              </w:rPr>
              <w:t>0:AnalogUnitType</w:t>
            </w:r>
          </w:p>
        </w:tc>
        <w:tc>
          <w:tcPr>
            <w:tcW w:w="372" w:type="pct"/>
          </w:tcPr>
          <w:p w14:paraId="1E126DCF" w14:textId="77777777" w:rsidR="00583C09" w:rsidRPr="00376D33" w:rsidRDefault="00583C09" w:rsidP="00583C09">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bl>
    <w:p w14:paraId="6BAFAD2B" w14:textId="200BDE30" w:rsidR="002951AE" w:rsidRDefault="002951AE" w:rsidP="002951AE">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BE5AF3">
        <w:rPr>
          <w:i/>
          <w:iCs/>
        </w:rPr>
        <w:t>FlameIonisationDetectorType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_Ref120044897 \h </w:instrText>
      </w:r>
      <w:r>
        <w:fldChar w:fldCharType="separate"/>
      </w:r>
      <w:r w:rsidR="00E00C54" w:rsidRPr="00221FE7">
        <w:t xml:space="preserve">Table </w:t>
      </w:r>
      <w:r w:rsidR="00E00C54">
        <w:rPr>
          <w:noProof/>
        </w:rPr>
        <w:t>122</w:t>
      </w:r>
      <w:r>
        <w:fldChar w:fldCharType="end"/>
      </w:r>
      <w:r w:rsidRPr="004C388A">
        <w:t>.</w:t>
      </w:r>
    </w:p>
    <w:p w14:paraId="221A5324" w14:textId="4ACE776D" w:rsidR="002951AE" w:rsidRPr="00221FE7" w:rsidRDefault="002951AE" w:rsidP="002951AE">
      <w:pPr>
        <w:pStyle w:val="TABLE-title"/>
      </w:pPr>
      <w:bookmarkStart w:id="1115" w:name="_Ref120044897"/>
      <w:bookmarkStart w:id="1116" w:name="_Toc215031969"/>
      <w:r w:rsidRPr="00221FE7">
        <w:t xml:space="preserve">Table </w:t>
      </w:r>
      <w:r w:rsidRPr="00221FE7">
        <w:fldChar w:fldCharType="begin"/>
      </w:r>
      <w:r w:rsidRPr="00221FE7">
        <w:instrText xml:space="preserve"> SEQ Table \* ARABIC </w:instrText>
      </w:r>
      <w:r w:rsidRPr="00221FE7">
        <w:fldChar w:fldCharType="separate"/>
      </w:r>
      <w:r w:rsidR="00E00C54">
        <w:rPr>
          <w:noProof/>
        </w:rPr>
        <w:t>122</w:t>
      </w:r>
      <w:r w:rsidRPr="00221FE7">
        <w:fldChar w:fldCharType="end"/>
      </w:r>
      <w:bookmarkEnd w:id="1115"/>
      <w:r w:rsidRPr="00221FE7">
        <w:t xml:space="preserve"> – </w:t>
      </w:r>
      <w:r>
        <w:t>FlameIonisationDetector</w:t>
      </w:r>
      <w:r w:rsidRPr="009D6F01">
        <w:t xml:space="preserve">Type </w:t>
      </w:r>
      <w:r>
        <w:t>Attribute values for child Nodes</w:t>
      </w:r>
      <w:bookmarkEnd w:id="111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2951AE" w:rsidRPr="009D6F01" w14:paraId="49DD9F87" w14:textId="77777777" w:rsidTr="00CC1A8D">
        <w:tc>
          <w:tcPr>
            <w:tcW w:w="2830" w:type="dxa"/>
            <w:shd w:val="clear" w:color="auto" w:fill="D9D9D9" w:themeFill="background1" w:themeFillShade="D9"/>
          </w:tcPr>
          <w:p w14:paraId="23715771" w14:textId="77777777" w:rsidR="002951AE" w:rsidRPr="009D6F01" w:rsidRDefault="002951AE"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4E345CEC" w14:textId="77777777" w:rsidR="002951AE" w:rsidRPr="009D6F01" w:rsidRDefault="002951AE"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951AE" w:rsidRPr="009D6F01" w14:paraId="42A967C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951AE" w:rsidRPr="00C04171" w14:paraId="3F043B39" w14:textId="77777777" w:rsidTr="00CC1A8D">
              <w:tc>
                <w:tcPr>
                  <w:tcW w:w="2330" w:type="dxa"/>
                </w:tcPr>
                <w:p w14:paraId="390990C9" w14:textId="7BAB7F1C" w:rsidR="002951AE" w:rsidRPr="008664A6" w:rsidRDefault="00E111BF"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916A52" w:rsidRPr="00E63C5F" w14:paraId="3CE1B990" w14:textId="77777777" w:rsidTr="00CC1A8D">
              <w:tc>
                <w:tcPr>
                  <w:tcW w:w="2330" w:type="dxa"/>
                </w:tcPr>
                <w:p w14:paraId="2060C922" w14:textId="4DB146B4" w:rsidR="00E111BF" w:rsidRPr="00C627EA" w:rsidRDefault="00E111BF" w:rsidP="00E111BF">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CatalystTemperature</w:t>
                  </w:r>
                </w:p>
              </w:tc>
            </w:tr>
          </w:tbl>
          <w:p w14:paraId="6F4182FE" w14:textId="77777777" w:rsidR="002951AE" w:rsidRDefault="002951AE" w:rsidP="00CC1A8D">
            <w:pPr>
              <w:pStyle w:val="TableText0"/>
              <w:rPr>
                <w:rFonts w:ascii="Calibri" w:hAnsi="Calibri" w:cs="Calibri"/>
                <w:szCs w:val="16"/>
                <w:lang w:eastAsia="de-DE"/>
              </w:rPr>
            </w:pPr>
          </w:p>
        </w:tc>
        <w:tc>
          <w:tcPr>
            <w:tcW w:w="6521" w:type="dxa"/>
          </w:tcPr>
          <w:p w14:paraId="3F4B3126" w14:textId="02BBB385" w:rsidR="002951AE" w:rsidRPr="00276213" w:rsidRDefault="00916A52"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916A52" w:rsidRPr="009D6F01" w14:paraId="760B406A"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916A52" w:rsidRPr="00C04171" w14:paraId="76AF6C6A" w14:textId="77777777" w:rsidTr="00CC1A8D">
              <w:tc>
                <w:tcPr>
                  <w:tcW w:w="2330" w:type="dxa"/>
                </w:tcPr>
                <w:p w14:paraId="4BEE0DB6" w14:textId="77777777" w:rsidR="00916A52" w:rsidRPr="008664A6" w:rsidRDefault="00916A52"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916A52" w:rsidRPr="00E63C5F" w14:paraId="02A49526" w14:textId="77777777" w:rsidTr="00CC1A8D">
              <w:tc>
                <w:tcPr>
                  <w:tcW w:w="2330" w:type="dxa"/>
                </w:tcPr>
                <w:p w14:paraId="7ED175CF" w14:textId="77777777" w:rsidR="00916A52" w:rsidRPr="00C627EA" w:rsidRDefault="00916A52"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CatalystTemperature</w:t>
                  </w:r>
                </w:p>
              </w:tc>
            </w:tr>
            <w:tr w:rsidR="00916A52" w:rsidRPr="00E63C5F" w14:paraId="01C98C96" w14:textId="77777777" w:rsidTr="00CC1A8D">
              <w:tc>
                <w:tcPr>
                  <w:tcW w:w="2330" w:type="dxa"/>
                </w:tcPr>
                <w:p w14:paraId="037A317F" w14:textId="77777777" w:rsidR="00916A52" w:rsidRPr="00C627EA" w:rsidRDefault="00916A52"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C2319DB" w14:textId="77777777" w:rsidR="00916A52" w:rsidRDefault="00916A52" w:rsidP="00CC1A8D">
            <w:pPr>
              <w:pStyle w:val="TableText0"/>
              <w:rPr>
                <w:rFonts w:ascii="Calibri" w:hAnsi="Calibri" w:cs="Calibri"/>
                <w:szCs w:val="16"/>
                <w:lang w:eastAsia="de-DE"/>
              </w:rPr>
            </w:pPr>
          </w:p>
        </w:tc>
        <w:tc>
          <w:tcPr>
            <w:tcW w:w="6521" w:type="dxa"/>
          </w:tcPr>
          <w:p w14:paraId="59A3A559" w14:textId="7BFB57DB" w:rsidR="00916A52" w:rsidRPr="003E76A3"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E37337" w:rsidRPr="009D6F01" w14:paraId="0C2D0C27"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E37337" w:rsidRPr="00C04171" w14:paraId="3BF616DA" w14:textId="77777777" w:rsidTr="00CC1A8D">
              <w:tc>
                <w:tcPr>
                  <w:tcW w:w="2330" w:type="dxa"/>
                </w:tcPr>
                <w:p w14:paraId="0DBA37A9" w14:textId="77777777" w:rsidR="00E37337" w:rsidRPr="008664A6" w:rsidRDefault="00E37337"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E37337" w:rsidRPr="00E63C5F" w14:paraId="66C27959" w14:textId="77777777" w:rsidTr="00CC1A8D">
              <w:tc>
                <w:tcPr>
                  <w:tcW w:w="2330" w:type="dxa"/>
                </w:tcPr>
                <w:p w14:paraId="6AD77578" w14:textId="6E137247" w:rsidR="00E37337" w:rsidRPr="00C627EA"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FuelGasPressure</w:t>
                  </w:r>
                </w:p>
              </w:tc>
            </w:tr>
          </w:tbl>
          <w:p w14:paraId="4DB635CE" w14:textId="77777777" w:rsidR="00E37337" w:rsidRDefault="00E37337" w:rsidP="00CC1A8D">
            <w:pPr>
              <w:pStyle w:val="TableText0"/>
              <w:rPr>
                <w:rFonts w:ascii="Calibri" w:hAnsi="Calibri" w:cs="Calibri"/>
                <w:szCs w:val="16"/>
                <w:lang w:eastAsia="de-DE"/>
              </w:rPr>
            </w:pPr>
          </w:p>
        </w:tc>
        <w:tc>
          <w:tcPr>
            <w:tcW w:w="6521" w:type="dxa"/>
          </w:tcPr>
          <w:p w14:paraId="623AFDF2" w14:textId="77777777" w:rsidR="00E37337" w:rsidRPr="003E76A3" w:rsidRDefault="00E37337" w:rsidP="00CC1A8D">
            <w:pPr>
              <w:pStyle w:val="TableTextWithTabs"/>
              <w:rPr>
                <w:rFonts w:asciiTheme="majorHAnsi" w:hAnsiTheme="majorHAnsi" w:cstheme="majorHAnsi"/>
                <w:color w:val="auto"/>
                <w:lang w:val="en-GB"/>
              </w:rPr>
            </w:pPr>
            <w:r w:rsidRPr="003E76A3">
              <w:rPr>
                <w:rFonts w:asciiTheme="majorHAnsi" w:hAnsiTheme="majorHAnsi" w:cstheme="majorHAnsi"/>
                <w:color w:val="auto"/>
                <w:lang w:val="en-GB"/>
              </w:rPr>
              <w:t>0.0</w:t>
            </w:r>
          </w:p>
        </w:tc>
      </w:tr>
      <w:tr w:rsidR="002951AE" w:rsidRPr="009D6F01" w14:paraId="300F979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951AE" w:rsidRPr="00C04171" w14:paraId="255966C1" w14:textId="77777777" w:rsidTr="00CC1A8D">
              <w:tc>
                <w:tcPr>
                  <w:tcW w:w="2330" w:type="dxa"/>
                </w:tcPr>
                <w:p w14:paraId="494CE0D0" w14:textId="38EC25F7" w:rsidR="002951AE" w:rsidRPr="008664A6" w:rsidRDefault="00E111BF"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E111BF" w:rsidRPr="00E63C5F" w14:paraId="14AEA7C8" w14:textId="77777777" w:rsidTr="00CC1A8D">
              <w:tc>
                <w:tcPr>
                  <w:tcW w:w="2330" w:type="dxa"/>
                </w:tcPr>
                <w:p w14:paraId="71C7AFC2" w14:textId="572803A1" w:rsidR="00E111BF" w:rsidRPr="00C627EA" w:rsidRDefault="00660064" w:rsidP="00E111BF">
                  <w:pPr>
                    <w:spacing w:before="0" w:after="0"/>
                    <w:rPr>
                      <w:rFonts w:asciiTheme="majorHAnsi" w:hAnsiTheme="majorHAnsi" w:cstheme="majorHAnsi"/>
                      <w:sz w:val="16"/>
                      <w:szCs w:val="16"/>
                    </w:rPr>
                  </w:pPr>
                  <w:r>
                    <w:rPr>
                      <w:rFonts w:asciiTheme="majorHAnsi" w:hAnsiTheme="majorHAnsi" w:cstheme="majorHAnsi"/>
                      <w:sz w:val="16"/>
                      <w:szCs w:val="16"/>
                      <w:lang w:val="de-DE"/>
                    </w:rPr>
                    <w:t>FuelGasPressure</w:t>
                  </w:r>
                </w:p>
              </w:tc>
            </w:tr>
            <w:tr w:rsidR="00E111BF" w:rsidRPr="00E63C5F" w14:paraId="4597E1AF" w14:textId="77777777" w:rsidTr="00CC1A8D">
              <w:tc>
                <w:tcPr>
                  <w:tcW w:w="2330" w:type="dxa"/>
                </w:tcPr>
                <w:p w14:paraId="5F1862EC" w14:textId="7F91B769" w:rsidR="00E111BF" w:rsidRPr="00C627EA" w:rsidRDefault="00E111BF" w:rsidP="00E111B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B675257" w14:textId="77777777" w:rsidR="002951AE" w:rsidRDefault="002951AE" w:rsidP="00CC1A8D">
            <w:pPr>
              <w:pStyle w:val="TableText0"/>
              <w:rPr>
                <w:rFonts w:ascii="Calibri" w:hAnsi="Calibri" w:cs="Calibri"/>
                <w:szCs w:val="16"/>
                <w:lang w:eastAsia="de-DE"/>
              </w:rPr>
            </w:pPr>
          </w:p>
        </w:tc>
        <w:tc>
          <w:tcPr>
            <w:tcW w:w="6521" w:type="dxa"/>
          </w:tcPr>
          <w:p w14:paraId="15CE8D4E" w14:textId="1AA4A52A" w:rsidR="002951AE" w:rsidRPr="003E76A3" w:rsidRDefault="008D0390"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E37337" w:rsidRPr="009D6F01" w14:paraId="38CC185C"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E37337" w:rsidRPr="00C04171" w14:paraId="08A6F95E" w14:textId="77777777" w:rsidTr="00CC1A8D">
              <w:tc>
                <w:tcPr>
                  <w:tcW w:w="2330" w:type="dxa"/>
                </w:tcPr>
                <w:p w14:paraId="5BEC05CA" w14:textId="77777777" w:rsidR="00E37337" w:rsidRPr="008664A6" w:rsidRDefault="00E37337"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E37337" w:rsidRPr="00E63C5F" w14:paraId="4556B54A" w14:textId="77777777" w:rsidTr="00CC1A8D">
              <w:tc>
                <w:tcPr>
                  <w:tcW w:w="2330" w:type="dxa"/>
                </w:tcPr>
                <w:p w14:paraId="08B93C9B" w14:textId="6FC7CE82" w:rsidR="00E37337" w:rsidRPr="00C627EA" w:rsidRDefault="001B5609"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CombustionAirPressure</w:t>
                  </w:r>
                </w:p>
              </w:tc>
            </w:tr>
          </w:tbl>
          <w:p w14:paraId="2A75AD74" w14:textId="77777777" w:rsidR="00E37337" w:rsidRDefault="00E37337" w:rsidP="00CC1A8D">
            <w:pPr>
              <w:pStyle w:val="TableText0"/>
              <w:rPr>
                <w:rFonts w:ascii="Calibri" w:hAnsi="Calibri" w:cs="Calibri"/>
                <w:szCs w:val="16"/>
                <w:lang w:eastAsia="de-DE"/>
              </w:rPr>
            </w:pPr>
          </w:p>
        </w:tc>
        <w:tc>
          <w:tcPr>
            <w:tcW w:w="6521" w:type="dxa"/>
          </w:tcPr>
          <w:p w14:paraId="7F8BFF3F" w14:textId="77777777" w:rsidR="00E37337" w:rsidRPr="003E76A3" w:rsidRDefault="00E37337" w:rsidP="00CC1A8D">
            <w:pPr>
              <w:pStyle w:val="TableTextWithTabs"/>
              <w:rPr>
                <w:rFonts w:asciiTheme="majorHAnsi" w:hAnsiTheme="majorHAnsi" w:cstheme="majorHAnsi"/>
                <w:color w:val="auto"/>
                <w:lang w:val="en-GB"/>
              </w:rPr>
            </w:pPr>
            <w:r w:rsidRPr="003E76A3">
              <w:rPr>
                <w:rFonts w:asciiTheme="majorHAnsi" w:hAnsiTheme="majorHAnsi" w:cstheme="majorHAnsi"/>
                <w:color w:val="auto"/>
                <w:lang w:val="en-GB"/>
              </w:rPr>
              <w:t>0.0</w:t>
            </w:r>
          </w:p>
        </w:tc>
      </w:tr>
      <w:tr w:rsidR="002951AE" w:rsidRPr="009D6F01" w14:paraId="64F8C85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951AE" w:rsidRPr="00C04171" w14:paraId="6C62A19E" w14:textId="77777777" w:rsidTr="00CC1A8D">
              <w:tc>
                <w:tcPr>
                  <w:tcW w:w="2330" w:type="dxa"/>
                </w:tcPr>
                <w:p w14:paraId="573020AE" w14:textId="1E0F31FB" w:rsidR="002951AE" w:rsidRPr="008664A6" w:rsidRDefault="00E111BF"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E111BF" w:rsidRPr="00E63C5F" w14:paraId="6D8A0048" w14:textId="77777777" w:rsidTr="00CC1A8D">
              <w:tc>
                <w:tcPr>
                  <w:tcW w:w="2330" w:type="dxa"/>
                </w:tcPr>
                <w:p w14:paraId="1EDF09DC" w14:textId="3A666E25" w:rsidR="00E111BF" w:rsidRPr="00C627EA" w:rsidRDefault="001B5609" w:rsidP="00E111BF">
                  <w:pPr>
                    <w:spacing w:before="0" w:after="0"/>
                    <w:rPr>
                      <w:rFonts w:asciiTheme="majorHAnsi" w:hAnsiTheme="majorHAnsi" w:cstheme="majorHAnsi"/>
                      <w:sz w:val="16"/>
                      <w:szCs w:val="16"/>
                    </w:rPr>
                  </w:pPr>
                  <w:r>
                    <w:rPr>
                      <w:rFonts w:asciiTheme="majorHAnsi" w:hAnsiTheme="majorHAnsi" w:cstheme="majorHAnsi"/>
                      <w:sz w:val="16"/>
                      <w:szCs w:val="16"/>
                      <w:lang w:val="de-DE"/>
                    </w:rPr>
                    <w:t>CombustionAirPressure</w:t>
                  </w:r>
                </w:p>
              </w:tc>
            </w:tr>
            <w:tr w:rsidR="00E111BF" w:rsidRPr="00E63C5F" w14:paraId="5B535E28" w14:textId="77777777" w:rsidTr="00CC1A8D">
              <w:tc>
                <w:tcPr>
                  <w:tcW w:w="2330" w:type="dxa"/>
                </w:tcPr>
                <w:p w14:paraId="256CD5D0" w14:textId="3732596C" w:rsidR="00E111BF" w:rsidRPr="00C627EA" w:rsidRDefault="00E111BF" w:rsidP="00E111B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239AF4F" w14:textId="77777777" w:rsidR="002951AE" w:rsidRDefault="002951AE" w:rsidP="00CC1A8D">
            <w:pPr>
              <w:pStyle w:val="TableText0"/>
              <w:rPr>
                <w:rFonts w:ascii="Calibri" w:hAnsi="Calibri" w:cs="Calibri"/>
                <w:szCs w:val="16"/>
                <w:lang w:eastAsia="de-DE"/>
              </w:rPr>
            </w:pPr>
          </w:p>
        </w:tc>
        <w:tc>
          <w:tcPr>
            <w:tcW w:w="6521" w:type="dxa"/>
          </w:tcPr>
          <w:p w14:paraId="5A074BEE" w14:textId="7E2F294F" w:rsidR="002951AE" w:rsidRPr="003E76A3" w:rsidRDefault="0032002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E37337" w:rsidRPr="009D6F01" w14:paraId="756C1510"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E37337" w:rsidRPr="00C04171" w14:paraId="2327E6B7" w14:textId="77777777" w:rsidTr="00CC1A8D">
              <w:tc>
                <w:tcPr>
                  <w:tcW w:w="2330" w:type="dxa"/>
                </w:tcPr>
                <w:p w14:paraId="05D3A32F" w14:textId="77777777" w:rsidR="00E37337" w:rsidRPr="008664A6" w:rsidRDefault="00E37337"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E37337" w:rsidRPr="00E63C5F" w14:paraId="1B3A8B3B" w14:textId="77777777" w:rsidTr="00CC1A8D">
              <w:tc>
                <w:tcPr>
                  <w:tcW w:w="2330" w:type="dxa"/>
                </w:tcPr>
                <w:p w14:paraId="4CCACD80" w14:textId="39E34B6A" w:rsidR="00E37337" w:rsidRPr="00C627EA" w:rsidRDefault="00E37337"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BlockTemperature</w:t>
                  </w:r>
                </w:p>
              </w:tc>
            </w:tr>
          </w:tbl>
          <w:p w14:paraId="2FFC2735" w14:textId="77777777" w:rsidR="00E37337" w:rsidRDefault="00E37337" w:rsidP="00CC1A8D">
            <w:pPr>
              <w:pStyle w:val="TableText0"/>
              <w:rPr>
                <w:rFonts w:ascii="Calibri" w:hAnsi="Calibri" w:cs="Calibri"/>
                <w:szCs w:val="16"/>
                <w:lang w:eastAsia="de-DE"/>
              </w:rPr>
            </w:pPr>
          </w:p>
        </w:tc>
        <w:tc>
          <w:tcPr>
            <w:tcW w:w="6521" w:type="dxa"/>
          </w:tcPr>
          <w:p w14:paraId="7778EEBF" w14:textId="77777777" w:rsidR="00E37337" w:rsidRPr="003E76A3" w:rsidRDefault="00E37337" w:rsidP="00CC1A8D">
            <w:pPr>
              <w:pStyle w:val="TableTextWithTabs"/>
              <w:rPr>
                <w:rFonts w:asciiTheme="majorHAnsi" w:hAnsiTheme="majorHAnsi" w:cstheme="majorHAnsi"/>
                <w:color w:val="auto"/>
                <w:lang w:val="en-GB"/>
              </w:rPr>
            </w:pPr>
            <w:r w:rsidRPr="003E76A3">
              <w:rPr>
                <w:rFonts w:asciiTheme="majorHAnsi" w:hAnsiTheme="majorHAnsi" w:cstheme="majorHAnsi"/>
                <w:color w:val="auto"/>
                <w:lang w:val="en-GB"/>
              </w:rPr>
              <w:t>0.0</w:t>
            </w:r>
          </w:p>
        </w:tc>
      </w:tr>
      <w:tr w:rsidR="002951AE" w:rsidRPr="009D6F01" w14:paraId="2B35C7E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951AE" w:rsidRPr="00C04171" w14:paraId="452ED205" w14:textId="77777777" w:rsidTr="00CC1A8D">
              <w:tc>
                <w:tcPr>
                  <w:tcW w:w="2330" w:type="dxa"/>
                </w:tcPr>
                <w:p w14:paraId="2A381949" w14:textId="01380F18" w:rsidR="002951AE" w:rsidRPr="008664A6" w:rsidRDefault="00E111BF" w:rsidP="00CC1A8D">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E111BF" w:rsidRPr="00E63C5F" w14:paraId="07373793" w14:textId="77777777" w:rsidTr="00CC1A8D">
              <w:tc>
                <w:tcPr>
                  <w:tcW w:w="2330" w:type="dxa"/>
                </w:tcPr>
                <w:p w14:paraId="303BF51D" w14:textId="38CC9828" w:rsidR="00E111BF" w:rsidRPr="00C627EA" w:rsidRDefault="00E111BF" w:rsidP="00E111BF">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BlockTemperature</w:t>
                  </w:r>
                </w:p>
              </w:tc>
            </w:tr>
            <w:tr w:rsidR="00E111BF" w:rsidRPr="00E63C5F" w14:paraId="11DC4EF5" w14:textId="77777777" w:rsidTr="00CC1A8D">
              <w:tc>
                <w:tcPr>
                  <w:tcW w:w="2330" w:type="dxa"/>
                </w:tcPr>
                <w:p w14:paraId="72390E08" w14:textId="1BF61BB0" w:rsidR="00E111BF" w:rsidRPr="00C627EA" w:rsidRDefault="00E111BF" w:rsidP="00E111B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C5BB44D" w14:textId="77777777" w:rsidR="002951AE" w:rsidRDefault="002951AE" w:rsidP="00CC1A8D">
            <w:pPr>
              <w:pStyle w:val="TableText0"/>
              <w:rPr>
                <w:rFonts w:ascii="Calibri" w:hAnsi="Calibri" w:cs="Calibri"/>
                <w:szCs w:val="16"/>
                <w:lang w:eastAsia="de-DE"/>
              </w:rPr>
            </w:pPr>
          </w:p>
        </w:tc>
        <w:tc>
          <w:tcPr>
            <w:tcW w:w="6521" w:type="dxa"/>
          </w:tcPr>
          <w:p w14:paraId="1520ED21" w14:textId="66A57D35" w:rsidR="002951AE" w:rsidRPr="003E76A3"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bl>
    <w:p w14:paraId="651FD0F8" w14:textId="27426D6F" w:rsidR="00806E9E" w:rsidRPr="009D6F01" w:rsidRDefault="0008095A" w:rsidP="00806E9E">
      <w:pPr>
        <w:pStyle w:val="Heading2"/>
        <w:rPr>
          <w:lang w:eastAsia="zh-CN"/>
        </w:rPr>
      </w:pPr>
      <w:bookmarkStart w:id="1117" w:name="_Toc215031746"/>
      <w:r>
        <w:rPr>
          <w:lang w:eastAsia="zh-CN"/>
        </w:rPr>
        <w:t>ParamagneticGasAnalyser</w:t>
      </w:r>
      <w:r w:rsidR="00806E9E" w:rsidRPr="009D6F01">
        <w:rPr>
          <w:lang w:eastAsia="zh-CN"/>
        </w:rPr>
        <w:t>Type</w:t>
      </w:r>
      <w:bookmarkEnd w:id="1117"/>
    </w:p>
    <w:p w14:paraId="10A0A518" w14:textId="3A4500B0" w:rsidR="00806E9E" w:rsidRPr="009D6F01" w:rsidRDefault="00806E9E" w:rsidP="00806E9E">
      <w:pPr>
        <w:pStyle w:val="PARAGRAPH"/>
      </w:pPr>
      <w:r w:rsidRPr="003E4BBF">
        <w:t xml:space="preserve">The </w:t>
      </w:r>
      <w:r w:rsidR="0008095A" w:rsidRPr="0082109F">
        <w:rPr>
          <w:i/>
          <w:iCs/>
        </w:rPr>
        <w:t>ParamagneticGasAnalyser</w:t>
      </w:r>
      <w:r w:rsidRPr="0008095A">
        <w:rPr>
          <w:i/>
          <w:iCs/>
        </w:rPr>
        <w:t>Type</w:t>
      </w:r>
      <w:r w:rsidRPr="009D6F01">
        <w:rPr>
          <w:i/>
        </w:rPr>
        <w:t xml:space="preserve"> </w:t>
      </w:r>
      <w:r w:rsidRPr="003E4BBF">
        <w:t xml:space="preserve">is a subtype of the </w:t>
      </w:r>
      <w:r w:rsidR="00FF7CCC">
        <w:rPr>
          <w:i/>
        </w:rPr>
        <w:t>ProcessAnalyserType</w:t>
      </w:r>
      <w:r w:rsidRPr="003E4BBF">
        <w:t>. It is formally defined in</w:t>
      </w:r>
      <w:r w:rsidR="004E0303">
        <w:t xml:space="preserve"> </w:t>
      </w:r>
      <w:r w:rsidR="00002EA6">
        <w:fldChar w:fldCharType="begin"/>
      </w:r>
      <w:r w:rsidR="00002EA6">
        <w:instrText xml:space="preserve"> REF _Ref97303720 \h </w:instrText>
      </w:r>
      <w:r w:rsidR="00002EA6">
        <w:fldChar w:fldCharType="separate"/>
      </w:r>
      <w:r w:rsidR="00E00C54" w:rsidRPr="009D6F01">
        <w:t xml:space="preserve">Table </w:t>
      </w:r>
      <w:r w:rsidR="00E00C54">
        <w:rPr>
          <w:noProof/>
        </w:rPr>
        <w:t>123</w:t>
      </w:r>
      <w:r w:rsidR="00002EA6">
        <w:fldChar w:fldCharType="end"/>
      </w:r>
      <w:r w:rsidRPr="003E4BBF">
        <w:t>.</w:t>
      </w:r>
    </w:p>
    <w:p w14:paraId="7DEA4BE1" w14:textId="1F429619" w:rsidR="00806E9E" w:rsidRPr="009D6F01" w:rsidRDefault="00806E9E" w:rsidP="00806E9E">
      <w:pPr>
        <w:pStyle w:val="TABLE-title"/>
      </w:pPr>
      <w:bookmarkStart w:id="1118" w:name="_Ref97303720"/>
      <w:bookmarkStart w:id="1119" w:name="_Toc215031970"/>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123</w:t>
      </w:r>
      <w:r w:rsidRPr="009D6F01">
        <w:fldChar w:fldCharType="end"/>
      </w:r>
      <w:bookmarkEnd w:id="1118"/>
      <w:r w:rsidRPr="009D6F01">
        <w:t xml:space="preserve"> </w:t>
      </w:r>
      <w:r w:rsidR="00BF4ECE">
        <w:t>–</w:t>
      </w:r>
      <w:r w:rsidRPr="009D6F01">
        <w:t xml:space="preserve"> </w:t>
      </w:r>
      <w:r w:rsidR="0008095A">
        <w:t>ParamagneticGasAnalyser</w:t>
      </w:r>
      <w:r w:rsidRPr="009D6F01">
        <w:t xml:space="preserve">Type </w:t>
      </w:r>
      <w:r w:rsidR="00744494">
        <w:t>d</w:t>
      </w:r>
      <w:r w:rsidRPr="009D6F01">
        <w:t>efinition</w:t>
      </w:r>
      <w:bookmarkEnd w:id="1119"/>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806E9E" w:rsidRPr="009D6F01" w14:paraId="1A38A510"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6DDF7E" w14:textId="77777777" w:rsidR="00806E9E" w:rsidRPr="009D6F01" w:rsidRDefault="00806E9E"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2395DA" w14:textId="77777777" w:rsidR="00806E9E" w:rsidRPr="009D6F01" w:rsidRDefault="00806E9E"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806E9E" w:rsidRPr="009D6F01" w14:paraId="358A6F24"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0A211AA0" w14:textId="77777777" w:rsidR="00806E9E" w:rsidRPr="009D6F01" w:rsidRDefault="00806E9E"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33072E5D" w14:textId="456FE9D4" w:rsidR="00806E9E" w:rsidRPr="00950834" w:rsidRDefault="0008095A" w:rsidP="00635869">
            <w:pPr>
              <w:pStyle w:val="TableText0"/>
              <w:rPr>
                <w:rFonts w:asciiTheme="majorHAnsi" w:hAnsiTheme="majorHAnsi" w:cstheme="majorHAnsi"/>
                <w:szCs w:val="16"/>
              </w:rPr>
            </w:pPr>
            <w:r w:rsidRPr="00C02076">
              <w:rPr>
                <w:rFonts w:asciiTheme="majorHAnsi" w:hAnsiTheme="majorHAnsi" w:cstheme="majorHAnsi"/>
                <w:lang w:eastAsia="zh-CN"/>
              </w:rPr>
              <w:t>ParamagneticGasAnalyser</w:t>
            </w:r>
            <w:r w:rsidR="00806E9E" w:rsidRPr="00950834">
              <w:rPr>
                <w:rFonts w:asciiTheme="majorHAnsi" w:hAnsiTheme="majorHAnsi" w:cstheme="majorHAnsi"/>
                <w:szCs w:val="16"/>
              </w:rPr>
              <w:t>Type</w:t>
            </w:r>
          </w:p>
        </w:tc>
      </w:tr>
      <w:tr w:rsidR="00806E9E" w:rsidRPr="009D6F01" w14:paraId="70E1CD1D"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1AD68B40" w14:textId="77777777" w:rsidR="00806E9E" w:rsidRPr="009D6F01" w:rsidRDefault="00806E9E"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33A8E18E" w14:textId="77777777" w:rsidR="00806E9E" w:rsidRPr="009D6F01" w:rsidRDefault="00806E9E"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806E9E" w:rsidRPr="009D6F01" w14:paraId="7722B2E8" w14:textId="77777777" w:rsidTr="00B423E8">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6CB25" w14:textId="77777777" w:rsidR="00806E9E" w:rsidRPr="009D6F01" w:rsidRDefault="00806E9E"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2C1CCA" w14:textId="77777777" w:rsidR="00806E9E" w:rsidRPr="009D6F01" w:rsidRDefault="00806E9E"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593CC2" w14:textId="77777777" w:rsidR="00806E9E" w:rsidRPr="009D6F01" w:rsidRDefault="00806E9E"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7CD456" w14:textId="77777777" w:rsidR="00806E9E" w:rsidRPr="009D6F01" w:rsidRDefault="00806E9E"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EADCCE" w14:textId="77777777" w:rsidR="00806E9E" w:rsidRPr="009D6F01" w:rsidRDefault="00806E9E"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25A474" w14:textId="77777777" w:rsidR="00806E9E" w:rsidRPr="009D6F01" w:rsidRDefault="00806E9E"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806E9E" w:rsidRPr="009D6F01" w14:paraId="0442AA86"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936540A" w14:textId="7B414225" w:rsidR="00806E9E" w:rsidRPr="009D6F01" w:rsidRDefault="00806E9E"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786C8E">
              <w:rPr>
                <w:rFonts w:asciiTheme="majorHAnsi" w:hAnsiTheme="majorHAnsi" w:cstheme="majorHAnsi"/>
                <w:szCs w:val="16"/>
              </w:rPr>
              <w:fldChar w:fldCharType="begin"/>
            </w:r>
            <w:r w:rsidR="00786C8E">
              <w:rPr>
                <w:rFonts w:asciiTheme="majorHAnsi" w:hAnsiTheme="majorHAnsi" w:cstheme="majorHAnsi"/>
                <w:szCs w:val="16"/>
              </w:rPr>
              <w:instrText xml:space="preserve"> REF _Ref120614188 \r \h </w:instrText>
            </w:r>
            <w:r w:rsidR="00786C8E">
              <w:rPr>
                <w:rFonts w:asciiTheme="majorHAnsi" w:hAnsiTheme="majorHAnsi" w:cstheme="majorHAnsi"/>
                <w:szCs w:val="16"/>
              </w:rPr>
            </w:r>
            <w:r w:rsidR="00786C8E">
              <w:rPr>
                <w:rFonts w:asciiTheme="majorHAnsi" w:hAnsiTheme="majorHAnsi" w:cstheme="majorHAnsi"/>
                <w:szCs w:val="16"/>
              </w:rPr>
              <w:fldChar w:fldCharType="separate"/>
            </w:r>
            <w:r w:rsidR="00E00C54">
              <w:rPr>
                <w:rFonts w:asciiTheme="majorHAnsi" w:hAnsiTheme="majorHAnsi" w:cstheme="majorHAnsi"/>
                <w:szCs w:val="16"/>
              </w:rPr>
              <w:t>7.3</w:t>
            </w:r>
            <w:r w:rsidR="00786C8E">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806E9E" w:rsidRPr="009D6F01" w14:paraId="1231FA9F" w14:textId="77777777" w:rsidTr="00B423E8">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7644BEFF" w14:textId="77777777" w:rsidR="00806E9E" w:rsidRDefault="00806E9E"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46602D7B" w14:textId="77777777" w:rsidR="00806E9E" w:rsidRPr="00331A7B" w:rsidRDefault="00806E9E"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72BD9070" w14:textId="6144963D" w:rsidR="00806E9E" w:rsidRPr="00331A7B" w:rsidRDefault="00A0565E" w:rsidP="00635869">
            <w:pPr>
              <w:pStyle w:val="TableTextWithTabs"/>
              <w:rPr>
                <w:rFonts w:asciiTheme="majorHAnsi" w:hAnsiTheme="majorHAnsi" w:cstheme="majorHAnsi"/>
                <w:szCs w:val="16"/>
                <w:lang w:eastAsia="de-DE"/>
              </w:rPr>
            </w:pPr>
            <w:hyperlink r:id="rId274" w:history="1">
              <w:r w:rsidRPr="00A0565E">
                <w:rPr>
                  <w:rStyle w:val="Hyperlink"/>
                  <w:rFonts w:asciiTheme="majorHAnsi" w:hAnsiTheme="majorHAnsi" w:cstheme="majorHAnsi"/>
                </w:rPr>
                <w:t>3:0112/2///61987#ABP436#002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6D5B00D6" w14:textId="77777777" w:rsidR="00806E9E" w:rsidRPr="00AB1E94" w:rsidRDefault="00806E9E"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573BFE2A" w14:textId="77777777" w:rsidR="00806E9E" w:rsidRPr="00AB1E94" w:rsidRDefault="00806E9E"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339264CE" w14:textId="77777777" w:rsidR="00806E9E" w:rsidRPr="00AB1E94" w:rsidRDefault="00806E9E" w:rsidP="00635869">
            <w:pPr>
              <w:pStyle w:val="TableText0"/>
              <w:rPr>
                <w:rFonts w:asciiTheme="majorHAnsi" w:hAnsiTheme="majorHAnsi"/>
              </w:rPr>
            </w:pPr>
          </w:p>
        </w:tc>
      </w:tr>
      <w:tr w:rsidR="00806E9E" w:rsidRPr="007326E3" w14:paraId="18458A0F"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26859B0" w14:textId="77777777" w:rsidR="00806E9E" w:rsidRPr="00C257F6" w:rsidRDefault="00806E9E" w:rsidP="00635869">
            <w:pPr>
              <w:pStyle w:val="TableText0"/>
              <w:rPr>
                <w:rFonts w:asciiTheme="majorHAnsi" w:hAnsiTheme="majorHAnsi" w:cstheme="majorHAnsi"/>
              </w:rPr>
            </w:pPr>
            <w:r w:rsidRPr="00C257F6">
              <w:rPr>
                <w:rFonts w:asciiTheme="majorHAnsi" w:hAnsiTheme="majorHAnsi" w:cstheme="majorHAnsi"/>
                <w:b/>
              </w:rPr>
              <w:t>Conformance Units</w:t>
            </w:r>
          </w:p>
        </w:tc>
      </w:tr>
      <w:tr w:rsidR="00806E9E" w:rsidRPr="00FF079E" w14:paraId="04FF8303"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ECE221D" w14:textId="601E832E" w:rsidR="00806E9E" w:rsidRPr="007E6E97" w:rsidRDefault="00FF079E" w:rsidP="00635869">
            <w:pPr>
              <w:pStyle w:val="TableText0"/>
              <w:rPr>
                <w:rFonts w:asciiTheme="majorHAnsi" w:hAnsiTheme="majorHAnsi" w:cstheme="majorHAnsi"/>
                <w:bCs/>
              </w:rPr>
            </w:pPr>
            <w:r w:rsidRPr="007E6E97">
              <w:rPr>
                <w:rFonts w:asciiTheme="majorHAnsi" w:hAnsiTheme="majorHAnsi" w:cstheme="majorHAnsi"/>
                <w:bCs/>
              </w:rPr>
              <w:t>PA-DIM ParamagneticGasAnalyserType</w:t>
            </w:r>
          </w:p>
        </w:tc>
      </w:tr>
    </w:tbl>
    <w:p w14:paraId="6E60C750" w14:textId="69F3E403" w:rsidR="00176A2A" w:rsidRDefault="00080652" w:rsidP="00080652">
      <w:pPr>
        <w:pStyle w:val="PARAGRAPH"/>
        <w:jc w:val="left"/>
        <w:rPr>
          <w:szCs w:val="16"/>
          <w:lang w:eastAsia="de-DE"/>
        </w:rPr>
      </w:pPr>
      <w:r w:rsidRPr="007125F1">
        <w:t>3:0112/2///61987#</w:t>
      </w:r>
      <w:r w:rsidR="00B0009C" w:rsidRPr="00B0009C">
        <w:rPr>
          <w:szCs w:val="16"/>
          <w:lang w:eastAsia="de-DE"/>
        </w:rPr>
        <w:t>ABP436#00</w:t>
      </w:r>
      <w:r w:rsidR="00A0565E">
        <w:rPr>
          <w:szCs w:val="16"/>
          <w:lang w:eastAsia="de-DE"/>
        </w:rPr>
        <w:t>2</w:t>
      </w:r>
      <w:r w:rsidR="00B0009C">
        <w:rPr>
          <w:szCs w:val="16"/>
          <w:lang w:eastAsia="de-DE"/>
        </w:rPr>
        <w:t xml:space="preserve"> </w:t>
      </w:r>
      <w:r w:rsidRPr="007125F1">
        <w:rPr>
          <w:szCs w:val="16"/>
          <w:lang w:eastAsia="de-DE"/>
        </w:rPr>
        <w:t>is a</w:t>
      </w:r>
      <w:r>
        <w:rPr>
          <w:szCs w:val="16"/>
          <w:lang w:eastAsia="de-DE"/>
        </w:rPr>
        <w:t xml:space="preserve"> </w:t>
      </w:r>
      <w:r w:rsidR="00A5306E">
        <w:rPr>
          <w:szCs w:val="16"/>
          <w:lang w:eastAsia="de-DE"/>
        </w:rPr>
        <w:t>paramagnetic</w:t>
      </w:r>
      <w:r>
        <w:rPr>
          <w:szCs w:val="16"/>
          <w:lang w:eastAsia="de-DE"/>
        </w:rPr>
        <w:t xml:space="preserve"> measurement 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5E8C224A" w14:textId="4C7F31B6" w:rsidR="005A4E3A" w:rsidRPr="005A4E3A" w:rsidRDefault="005A4E3A" w:rsidP="005A4E3A">
      <w:pPr>
        <w:pStyle w:val="spacer"/>
        <w:spacing w:before="120"/>
        <w:rPr>
          <w:sz w:val="20"/>
          <w:szCs w:val="20"/>
          <w:lang w:eastAsia="de-DE"/>
        </w:rPr>
      </w:pPr>
      <w:r w:rsidRPr="008B09A0">
        <w:rPr>
          <w:sz w:val="20"/>
          <w:szCs w:val="20"/>
        </w:rPr>
        <w:t>ParamagneticGasAnalyserType</w:t>
      </w:r>
      <w:r w:rsidRPr="005A4E3A">
        <w:rPr>
          <w:rFonts w:eastAsia="平成明朝"/>
          <w:sz w:val="20"/>
          <w:szCs w:val="20"/>
          <w:lang w:eastAsia="fr-FR"/>
        </w:rPr>
        <w:t xml:space="preserve"> is defined by IRDI as </w:t>
      </w:r>
      <w:r w:rsidR="00B0009C" w:rsidRPr="00B0009C">
        <w:rPr>
          <w:rFonts w:eastAsia="平成明朝"/>
          <w:sz w:val="20"/>
          <w:szCs w:val="20"/>
          <w:lang w:eastAsia="fr-FR"/>
        </w:rPr>
        <w:t>ABP436#00</w:t>
      </w:r>
      <w:r w:rsidR="00A0565E">
        <w:rPr>
          <w:rFonts w:eastAsia="平成明朝"/>
          <w:sz w:val="20"/>
          <w:szCs w:val="20"/>
          <w:lang w:eastAsia="fr-FR"/>
        </w:rPr>
        <w:t>2</w:t>
      </w:r>
      <w:r w:rsidRPr="005A4E3A">
        <w:rPr>
          <w:rFonts w:eastAsia="平成明朝"/>
          <w:sz w:val="20"/>
          <w:szCs w:val="20"/>
          <w:lang w:eastAsia="fr-FR"/>
        </w:rPr>
        <w:t xml:space="preserve"> which </w:t>
      </w:r>
      <w:r w:rsidRPr="00CE56F9">
        <w:rPr>
          <w:rFonts w:eastAsia="平成明朝"/>
          <w:sz w:val="20"/>
          <w:szCs w:val="20"/>
          <w:lang w:eastAsia="fr-FR"/>
        </w:rPr>
        <w:t>states “</w:t>
      </w:r>
      <w:r w:rsidR="00F747B9" w:rsidRPr="00CE56F9">
        <w:rPr>
          <w:color w:val="333333"/>
          <w:sz w:val="20"/>
          <w:szCs w:val="20"/>
          <w:shd w:val="clear" w:color="auto" w:fill="FFFFFF"/>
        </w:rPr>
        <w:t>process analyser that uses the paramagnetic susceptibility of a gas to determine its concentration in a gas mixture</w:t>
      </w:r>
      <w:r w:rsidRPr="00CE56F9">
        <w:rPr>
          <w:rFonts w:eastAsia="平成明朝"/>
          <w:sz w:val="20"/>
          <w:szCs w:val="20"/>
          <w:lang w:eastAsia="fr-FR"/>
        </w:rPr>
        <w:t>”</w:t>
      </w:r>
      <w:r w:rsidR="00F747B9" w:rsidRPr="00CE56F9">
        <w:rPr>
          <w:rFonts w:eastAsia="平成明朝"/>
          <w:sz w:val="20"/>
          <w:szCs w:val="20"/>
          <w:lang w:eastAsia="fr-FR"/>
        </w:rPr>
        <w:t>.</w:t>
      </w:r>
    </w:p>
    <w:p w14:paraId="55A55021" w14:textId="6BB4B55E" w:rsidR="003E7171" w:rsidRPr="009D6F01" w:rsidRDefault="00A200A2" w:rsidP="003E7171">
      <w:pPr>
        <w:pStyle w:val="Heading2"/>
        <w:rPr>
          <w:lang w:eastAsia="zh-CN"/>
        </w:rPr>
      </w:pPr>
      <w:bookmarkStart w:id="1120" w:name="_Toc215031747"/>
      <w:r>
        <w:rPr>
          <w:lang w:eastAsia="zh-CN"/>
        </w:rPr>
        <w:t>ThermalConductivity</w:t>
      </w:r>
      <w:r w:rsidR="00866DFF">
        <w:rPr>
          <w:lang w:eastAsia="zh-CN"/>
        </w:rPr>
        <w:t>GasAnalyser</w:t>
      </w:r>
      <w:r w:rsidR="003E7171" w:rsidRPr="009D6F01">
        <w:rPr>
          <w:lang w:eastAsia="zh-CN"/>
        </w:rPr>
        <w:t>Type</w:t>
      </w:r>
      <w:bookmarkEnd w:id="1120"/>
    </w:p>
    <w:p w14:paraId="41FFD5FC" w14:textId="46FDF1B5" w:rsidR="003E7171" w:rsidRPr="009D6F01" w:rsidRDefault="003E7171" w:rsidP="003E7171">
      <w:pPr>
        <w:pStyle w:val="PARAGRAPH"/>
      </w:pPr>
      <w:r w:rsidRPr="003E4BBF">
        <w:t xml:space="preserve">The </w:t>
      </w:r>
      <w:r w:rsidR="00A200A2">
        <w:rPr>
          <w:i/>
          <w:iCs/>
        </w:rPr>
        <w:t>ThermalConductivity</w:t>
      </w:r>
      <w:r w:rsidR="00866DFF">
        <w:rPr>
          <w:i/>
          <w:iCs/>
        </w:rPr>
        <w:t>GasAnalyser</w:t>
      </w:r>
      <w:r w:rsidRPr="009D6F01">
        <w:rPr>
          <w:i/>
          <w:iCs/>
        </w:rPr>
        <w:t>Type</w:t>
      </w:r>
      <w:r w:rsidRPr="009D6F01">
        <w:rPr>
          <w:i/>
        </w:rPr>
        <w:t xml:space="preserve"> </w:t>
      </w:r>
      <w:r w:rsidRPr="003E4BBF">
        <w:t xml:space="preserve">is a subtype of the </w:t>
      </w:r>
      <w:r w:rsidR="00FF7CCC">
        <w:rPr>
          <w:i/>
        </w:rPr>
        <w:t>ProcessAnalyserType</w:t>
      </w:r>
      <w:r w:rsidRPr="003E4BBF">
        <w:t>. It is formally defined in</w:t>
      </w:r>
      <w:r w:rsidR="00CE0B3C">
        <w:t xml:space="preserve"> </w:t>
      </w:r>
      <w:r w:rsidR="00CE0B3C">
        <w:fldChar w:fldCharType="begin"/>
      </w:r>
      <w:r w:rsidR="00CE0B3C">
        <w:instrText xml:space="preserve"> REF _Ref97303761 \h </w:instrText>
      </w:r>
      <w:r w:rsidR="00CE0B3C">
        <w:fldChar w:fldCharType="separate"/>
      </w:r>
      <w:r w:rsidR="00E00C54" w:rsidRPr="009D6F01">
        <w:t xml:space="preserve">Table </w:t>
      </w:r>
      <w:r w:rsidR="00E00C54">
        <w:rPr>
          <w:noProof/>
        </w:rPr>
        <w:t>124</w:t>
      </w:r>
      <w:r w:rsidR="00CE0B3C">
        <w:fldChar w:fldCharType="end"/>
      </w:r>
      <w:r w:rsidRPr="003E4BBF">
        <w:t>.</w:t>
      </w:r>
    </w:p>
    <w:p w14:paraId="0EC0EFC7" w14:textId="0ACA0CEE" w:rsidR="003E7171" w:rsidRPr="009D6F01" w:rsidRDefault="003E7171" w:rsidP="003E7171">
      <w:pPr>
        <w:pStyle w:val="TABLE-title"/>
      </w:pPr>
      <w:bookmarkStart w:id="1121" w:name="_Ref97303761"/>
      <w:bookmarkStart w:id="1122" w:name="_Toc215031971"/>
      <w:r w:rsidRPr="009D6F01">
        <w:t xml:space="preserve">Table </w:t>
      </w:r>
      <w:r w:rsidRPr="009D6F01">
        <w:fldChar w:fldCharType="begin"/>
      </w:r>
      <w:r w:rsidRPr="009D6F01">
        <w:instrText xml:space="preserve"> SEQ Table \* ARABIC </w:instrText>
      </w:r>
      <w:r w:rsidRPr="009D6F01">
        <w:fldChar w:fldCharType="separate"/>
      </w:r>
      <w:r w:rsidR="00E00C54">
        <w:rPr>
          <w:noProof/>
        </w:rPr>
        <w:t>124</w:t>
      </w:r>
      <w:r w:rsidRPr="009D6F01">
        <w:fldChar w:fldCharType="end"/>
      </w:r>
      <w:bookmarkEnd w:id="1121"/>
      <w:r w:rsidRPr="009D6F01">
        <w:t xml:space="preserve"> </w:t>
      </w:r>
      <w:r w:rsidR="00BF4ECE">
        <w:t>–</w:t>
      </w:r>
      <w:r w:rsidRPr="009D6F01">
        <w:t xml:space="preserve"> </w:t>
      </w:r>
      <w:r w:rsidR="00A200A2">
        <w:t>ThermalConductivity</w:t>
      </w:r>
      <w:r w:rsidR="00866DFF">
        <w:t>GasAnalyser</w:t>
      </w:r>
      <w:r w:rsidRPr="009D6F01">
        <w:t xml:space="preserve">Type </w:t>
      </w:r>
      <w:r w:rsidR="00744494">
        <w:t>d</w:t>
      </w:r>
      <w:r w:rsidRPr="009D6F01">
        <w:t>efinition</w:t>
      </w:r>
      <w:bookmarkEnd w:id="1122"/>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3E7171" w:rsidRPr="009D6F01" w14:paraId="332773FF"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BB66DC"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65B6ED"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E7171" w:rsidRPr="009D6F01" w14:paraId="37FCF1CC"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0B99C592"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253D33E7" w14:textId="6F03E4E5" w:rsidR="003E7171" w:rsidRPr="00633531" w:rsidRDefault="00A200A2" w:rsidP="00635869">
            <w:pPr>
              <w:pStyle w:val="TableText0"/>
              <w:rPr>
                <w:rFonts w:asciiTheme="majorHAnsi" w:hAnsiTheme="majorHAnsi" w:cstheme="majorHAnsi"/>
                <w:szCs w:val="16"/>
              </w:rPr>
            </w:pPr>
            <w:r>
              <w:rPr>
                <w:rFonts w:asciiTheme="majorHAnsi" w:hAnsiTheme="majorHAnsi" w:cstheme="majorHAnsi"/>
                <w:szCs w:val="16"/>
                <w:lang w:eastAsia="zh-CN"/>
              </w:rPr>
              <w:t>ThermalConductivity</w:t>
            </w:r>
            <w:r w:rsidR="00866DFF">
              <w:rPr>
                <w:rFonts w:asciiTheme="majorHAnsi" w:hAnsiTheme="majorHAnsi" w:cstheme="majorHAnsi"/>
                <w:szCs w:val="16"/>
                <w:lang w:eastAsia="zh-CN"/>
              </w:rPr>
              <w:t>GasAnalyser</w:t>
            </w:r>
            <w:r w:rsidR="003E7171" w:rsidRPr="00633531">
              <w:rPr>
                <w:rFonts w:asciiTheme="majorHAnsi" w:hAnsiTheme="majorHAnsi" w:cstheme="majorHAnsi"/>
                <w:szCs w:val="16"/>
              </w:rPr>
              <w:t>Type</w:t>
            </w:r>
          </w:p>
        </w:tc>
      </w:tr>
      <w:tr w:rsidR="003E7171" w:rsidRPr="009D6F01" w14:paraId="6C79924F"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7DD4E085"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6AB63E1B"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E7171" w:rsidRPr="009D6F01" w14:paraId="72625873" w14:textId="77777777" w:rsidTr="002B62B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EECE3F"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6B0FF0"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4F6E35"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43E98F"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63C1A1"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081D8C" w14:textId="77777777" w:rsidR="003E7171" w:rsidRPr="009D6F01" w:rsidRDefault="003E7171"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3E7171" w:rsidRPr="009D6F01" w14:paraId="04895113"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1E836C1" w14:textId="717509CA"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786C8E">
              <w:rPr>
                <w:rFonts w:asciiTheme="majorHAnsi" w:hAnsiTheme="majorHAnsi" w:cstheme="majorHAnsi"/>
                <w:szCs w:val="16"/>
              </w:rPr>
              <w:fldChar w:fldCharType="begin"/>
            </w:r>
            <w:r w:rsidR="00786C8E">
              <w:rPr>
                <w:rFonts w:asciiTheme="majorHAnsi" w:hAnsiTheme="majorHAnsi" w:cstheme="majorHAnsi"/>
                <w:szCs w:val="16"/>
              </w:rPr>
              <w:instrText xml:space="preserve"> REF _Ref120614209 \r \h </w:instrText>
            </w:r>
            <w:r w:rsidR="00786C8E">
              <w:rPr>
                <w:rFonts w:asciiTheme="majorHAnsi" w:hAnsiTheme="majorHAnsi" w:cstheme="majorHAnsi"/>
                <w:szCs w:val="16"/>
              </w:rPr>
            </w:r>
            <w:r w:rsidR="00786C8E">
              <w:rPr>
                <w:rFonts w:asciiTheme="majorHAnsi" w:hAnsiTheme="majorHAnsi" w:cstheme="majorHAnsi"/>
                <w:szCs w:val="16"/>
              </w:rPr>
              <w:fldChar w:fldCharType="separate"/>
            </w:r>
            <w:r w:rsidR="00E00C54">
              <w:rPr>
                <w:rFonts w:asciiTheme="majorHAnsi" w:hAnsiTheme="majorHAnsi" w:cstheme="majorHAnsi"/>
                <w:szCs w:val="16"/>
              </w:rPr>
              <w:t>7.3</w:t>
            </w:r>
            <w:r w:rsidR="00786C8E">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3E7171" w:rsidRPr="009D6F01" w14:paraId="49A5338A" w14:textId="77777777" w:rsidTr="002B62B2">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22F7F9E8" w14:textId="77777777" w:rsidR="003E7171" w:rsidRDefault="003E7171"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1E3AEF02" w14:textId="77777777" w:rsidR="003E7171" w:rsidRPr="00331A7B" w:rsidRDefault="003E7171"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55EFDC45" w14:textId="18971A58" w:rsidR="003E7171" w:rsidRPr="00331A7B" w:rsidRDefault="00357407" w:rsidP="00635869">
            <w:pPr>
              <w:pStyle w:val="TableTextWithTabs"/>
              <w:rPr>
                <w:rFonts w:asciiTheme="majorHAnsi" w:hAnsiTheme="majorHAnsi" w:cstheme="majorHAnsi"/>
                <w:szCs w:val="16"/>
                <w:lang w:eastAsia="de-DE"/>
              </w:rPr>
            </w:pPr>
            <w:hyperlink r:id="rId275" w:history="1">
              <w:r>
                <w:rPr>
                  <w:rStyle w:val="Hyperlink"/>
                  <w:rFonts w:asciiTheme="majorHAnsi" w:hAnsiTheme="majorHAnsi" w:cstheme="majorHAnsi"/>
                </w:rPr>
                <w:t>3:0112/2///61987#ABP453#002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6DE213E9" w14:textId="77777777" w:rsidR="003E7171" w:rsidRPr="00AB1E94" w:rsidRDefault="003E7171"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1522D17A" w14:textId="77777777" w:rsidR="003E7171" w:rsidRPr="00AB1E94" w:rsidRDefault="003E7171"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73CAE44C" w14:textId="77777777" w:rsidR="003E7171" w:rsidRPr="00AB1E94" w:rsidRDefault="003E7171" w:rsidP="00635869">
            <w:pPr>
              <w:pStyle w:val="TableText0"/>
              <w:rPr>
                <w:rFonts w:asciiTheme="majorHAnsi" w:hAnsiTheme="majorHAnsi"/>
              </w:rPr>
            </w:pPr>
          </w:p>
        </w:tc>
      </w:tr>
      <w:tr w:rsidR="003E7171" w:rsidRPr="007326E3" w14:paraId="494A1B29"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1B71FC1" w14:textId="77777777" w:rsidR="003E7171" w:rsidRPr="00C257F6" w:rsidRDefault="003E7171" w:rsidP="00635869">
            <w:pPr>
              <w:pStyle w:val="TableText0"/>
              <w:rPr>
                <w:rFonts w:asciiTheme="majorHAnsi" w:hAnsiTheme="majorHAnsi" w:cstheme="majorHAnsi"/>
              </w:rPr>
            </w:pPr>
            <w:r w:rsidRPr="00C257F6">
              <w:rPr>
                <w:rFonts w:asciiTheme="majorHAnsi" w:hAnsiTheme="majorHAnsi" w:cstheme="majorHAnsi"/>
                <w:b/>
              </w:rPr>
              <w:t>Conformance Units</w:t>
            </w:r>
          </w:p>
        </w:tc>
      </w:tr>
      <w:tr w:rsidR="003E7171" w:rsidRPr="00C738D1" w14:paraId="28743BE3"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B00CAE3" w14:textId="360941FC" w:rsidR="003E7171" w:rsidRPr="007E6E97" w:rsidRDefault="00C738D1" w:rsidP="00635869">
            <w:pPr>
              <w:pStyle w:val="TableText0"/>
              <w:rPr>
                <w:rFonts w:asciiTheme="majorHAnsi" w:hAnsiTheme="majorHAnsi" w:cstheme="majorHAnsi"/>
                <w:bCs/>
              </w:rPr>
            </w:pPr>
            <w:r w:rsidRPr="007E6E97">
              <w:rPr>
                <w:rFonts w:asciiTheme="majorHAnsi" w:hAnsiTheme="majorHAnsi" w:cstheme="majorHAnsi"/>
                <w:bCs/>
              </w:rPr>
              <w:t>PA-DIM ThermalConductivityGasAnalyserType</w:t>
            </w:r>
          </w:p>
        </w:tc>
      </w:tr>
    </w:tbl>
    <w:p w14:paraId="0DF1F575" w14:textId="6BDA65A8" w:rsidR="00A6438E" w:rsidRDefault="00080652" w:rsidP="00080652">
      <w:pPr>
        <w:pStyle w:val="PARAGRAPH"/>
        <w:jc w:val="left"/>
        <w:rPr>
          <w:szCs w:val="16"/>
          <w:lang w:eastAsia="de-DE"/>
        </w:rPr>
      </w:pPr>
      <w:r w:rsidRPr="007125F1">
        <w:t>3:0112/2///61987#</w:t>
      </w:r>
      <w:r w:rsidR="00F747B9" w:rsidRPr="00F747B9">
        <w:rPr>
          <w:szCs w:val="16"/>
          <w:lang w:eastAsia="de-DE"/>
        </w:rPr>
        <w:t>ABP453#00</w:t>
      </w:r>
      <w:r w:rsidR="00C652A7">
        <w:rPr>
          <w:szCs w:val="16"/>
          <w:lang w:eastAsia="de-DE"/>
        </w:rPr>
        <w:t>2</w:t>
      </w:r>
      <w:r w:rsidR="00F747B9">
        <w:rPr>
          <w:szCs w:val="16"/>
          <w:lang w:eastAsia="de-DE"/>
        </w:rPr>
        <w:t xml:space="preserve"> </w:t>
      </w:r>
      <w:r w:rsidRPr="007125F1">
        <w:rPr>
          <w:szCs w:val="16"/>
          <w:lang w:eastAsia="de-DE"/>
        </w:rPr>
        <w:t>is a</w:t>
      </w:r>
      <w:r>
        <w:rPr>
          <w:szCs w:val="16"/>
          <w:lang w:eastAsia="de-DE"/>
        </w:rPr>
        <w:t xml:space="preserve"> thermal conductivity measurement 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17D846A1" w14:textId="64CCC23C" w:rsidR="00A15833" w:rsidRPr="00CB7DC7" w:rsidRDefault="00CB7DC7" w:rsidP="00A15833">
      <w:pPr>
        <w:pStyle w:val="spacer"/>
        <w:spacing w:before="120"/>
        <w:rPr>
          <w:sz w:val="20"/>
          <w:szCs w:val="20"/>
          <w:lang w:eastAsia="de-DE"/>
        </w:rPr>
      </w:pPr>
      <w:r w:rsidRPr="008B09A0">
        <w:rPr>
          <w:sz w:val="20"/>
          <w:szCs w:val="20"/>
        </w:rPr>
        <w:t>ThermalConductivityGasAnalyserType</w:t>
      </w:r>
      <w:r w:rsidRPr="00CB7DC7">
        <w:rPr>
          <w:rFonts w:eastAsia="平成明朝"/>
          <w:sz w:val="20"/>
          <w:szCs w:val="20"/>
          <w:lang w:eastAsia="fr-FR"/>
        </w:rPr>
        <w:t xml:space="preserve"> </w:t>
      </w:r>
      <w:r w:rsidR="00A15833" w:rsidRPr="00CB7DC7">
        <w:rPr>
          <w:rFonts w:eastAsia="平成明朝"/>
          <w:sz w:val="20"/>
          <w:szCs w:val="20"/>
          <w:lang w:eastAsia="fr-FR"/>
        </w:rPr>
        <w:t xml:space="preserve">is defined by IRDI as </w:t>
      </w:r>
      <w:r w:rsidR="00F747B9" w:rsidRPr="00F747B9">
        <w:rPr>
          <w:rFonts w:eastAsia="平成明朝"/>
          <w:sz w:val="20"/>
          <w:szCs w:val="20"/>
          <w:lang w:eastAsia="fr-FR"/>
        </w:rPr>
        <w:t>ABP453#</w:t>
      </w:r>
      <w:r w:rsidR="00A02FDD" w:rsidRPr="00F747B9">
        <w:rPr>
          <w:rFonts w:eastAsia="平成明朝"/>
          <w:sz w:val="20"/>
          <w:szCs w:val="20"/>
          <w:lang w:eastAsia="fr-FR"/>
        </w:rPr>
        <w:t>00</w:t>
      </w:r>
      <w:r w:rsidR="00A02FDD">
        <w:rPr>
          <w:rFonts w:eastAsia="平成明朝"/>
          <w:sz w:val="20"/>
          <w:szCs w:val="20"/>
          <w:lang w:eastAsia="fr-FR"/>
        </w:rPr>
        <w:t>2</w:t>
      </w:r>
      <w:r w:rsidR="00A02FDD" w:rsidRPr="00CB7DC7">
        <w:rPr>
          <w:rFonts w:eastAsia="平成明朝"/>
          <w:sz w:val="20"/>
          <w:szCs w:val="20"/>
          <w:lang w:eastAsia="fr-FR"/>
        </w:rPr>
        <w:t xml:space="preserve"> </w:t>
      </w:r>
      <w:r w:rsidR="00A15833" w:rsidRPr="00CB7DC7">
        <w:rPr>
          <w:rFonts w:eastAsia="平成明朝"/>
          <w:sz w:val="20"/>
          <w:szCs w:val="20"/>
          <w:lang w:eastAsia="fr-FR"/>
        </w:rPr>
        <w:t xml:space="preserve">which </w:t>
      </w:r>
      <w:r w:rsidR="00A15833" w:rsidRPr="00CE56F9">
        <w:rPr>
          <w:rFonts w:eastAsia="平成明朝"/>
          <w:sz w:val="20"/>
          <w:szCs w:val="20"/>
          <w:lang w:eastAsia="fr-FR"/>
        </w:rPr>
        <w:t>states “</w:t>
      </w:r>
      <w:r w:rsidR="00EC5B94" w:rsidRPr="00CE56F9">
        <w:rPr>
          <w:color w:val="333333"/>
          <w:sz w:val="20"/>
          <w:szCs w:val="20"/>
          <w:shd w:val="clear" w:color="auto" w:fill="FFFFFF"/>
        </w:rPr>
        <w:t>process analyser that uses the equilibrium temperature of a heated sensing element to measure the concentration of a component of a process gas</w:t>
      </w:r>
      <w:r w:rsidR="00A15833" w:rsidRPr="00CE56F9">
        <w:rPr>
          <w:rFonts w:eastAsia="平成明朝"/>
          <w:sz w:val="20"/>
          <w:szCs w:val="20"/>
          <w:lang w:eastAsia="fr-FR"/>
        </w:rPr>
        <w:t>”</w:t>
      </w:r>
      <w:r w:rsidR="00EC5B94" w:rsidRPr="00CE56F9">
        <w:rPr>
          <w:rFonts w:eastAsia="平成明朝"/>
          <w:sz w:val="20"/>
          <w:szCs w:val="20"/>
          <w:lang w:eastAsia="fr-FR"/>
        </w:rPr>
        <w:t>.</w:t>
      </w:r>
    </w:p>
    <w:p w14:paraId="3C5494C7" w14:textId="7CC24C13" w:rsidR="003E7171" w:rsidRPr="009D6F01" w:rsidRDefault="00AF1C1C" w:rsidP="003E7171">
      <w:pPr>
        <w:pStyle w:val="Heading2"/>
        <w:rPr>
          <w:lang w:eastAsia="zh-CN"/>
        </w:rPr>
      </w:pPr>
      <w:bookmarkStart w:id="1123" w:name="_Toc215031748"/>
      <w:r>
        <w:rPr>
          <w:lang w:eastAsia="zh-CN"/>
        </w:rPr>
        <w:t>TunableDiodeLaserSpectrometer</w:t>
      </w:r>
      <w:r w:rsidR="003E7171" w:rsidRPr="009D6F01">
        <w:rPr>
          <w:lang w:eastAsia="zh-CN"/>
        </w:rPr>
        <w:t>Type</w:t>
      </w:r>
      <w:bookmarkEnd w:id="1123"/>
    </w:p>
    <w:p w14:paraId="13DC6B31" w14:textId="482C3176" w:rsidR="003E7171" w:rsidRPr="009D6F01" w:rsidRDefault="003E7171" w:rsidP="003E7171">
      <w:pPr>
        <w:pStyle w:val="PARAGRAPH"/>
      </w:pPr>
      <w:r w:rsidRPr="003E4BBF">
        <w:t xml:space="preserve">The </w:t>
      </w:r>
      <w:r w:rsidR="00AF1C1C" w:rsidRPr="0082109F">
        <w:rPr>
          <w:i/>
          <w:iCs/>
        </w:rPr>
        <w:t>TunableDiodeLaserSpectrometer</w:t>
      </w:r>
      <w:r w:rsidRPr="00AF1C1C">
        <w:rPr>
          <w:i/>
          <w:iCs/>
        </w:rPr>
        <w:t>Type</w:t>
      </w:r>
      <w:r w:rsidRPr="009D6F01">
        <w:rPr>
          <w:i/>
        </w:rPr>
        <w:t xml:space="preserve"> </w:t>
      </w:r>
      <w:r w:rsidRPr="003E4BBF">
        <w:t xml:space="preserve">is a subtype of the </w:t>
      </w:r>
      <w:r w:rsidR="00FF7CCC">
        <w:rPr>
          <w:i/>
        </w:rPr>
        <w:t>ProcessAnalyserType</w:t>
      </w:r>
      <w:r w:rsidRPr="003E4BBF">
        <w:t>. It is formally defined in</w:t>
      </w:r>
      <w:r w:rsidR="00B300EC">
        <w:t xml:space="preserve"> </w:t>
      </w:r>
      <w:r w:rsidR="00B300EC">
        <w:fldChar w:fldCharType="begin"/>
      </w:r>
      <w:r w:rsidR="00B300EC">
        <w:instrText xml:space="preserve"> REF _Ref97304084 \h </w:instrText>
      </w:r>
      <w:r w:rsidR="00B300EC">
        <w:fldChar w:fldCharType="separate"/>
      </w:r>
      <w:r w:rsidR="00E00C54" w:rsidRPr="009D6F01">
        <w:t xml:space="preserve">Table </w:t>
      </w:r>
      <w:r w:rsidR="00E00C54">
        <w:rPr>
          <w:noProof/>
        </w:rPr>
        <w:t>125</w:t>
      </w:r>
      <w:r w:rsidR="00B300EC">
        <w:fldChar w:fldCharType="end"/>
      </w:r>
      <w:r w:rsidRPr="003E4BBF">
        <w:t>.</w:t>
      </w:r>
    </w:p>
    <w:p w14:paraId="0A08E290" w14:textId="4655AA2E" w:rsidR="003E7171" w:rsidRPr="009D6F01" w:rsidRDefault="003E7171" w:rsidP="003E7171">
      <w:pPr>
        <w:pStyle w:val="TABLE-title"/>
      </w:pPr>
      <w:bookmarkStart w:id="1124" w:name="_Ref97304084"/>
      <w:bookmarkStart w:id="1125" w:name="_Toc215031972"/>
      <w:r w:rsidRPr="009D6F01">
        <w:t xml:space="preserve">Table </w:t>
      </w:r>
      <w:r w:rsidRPr="009D6F01">
        <w:fldChar w:fldCharType="begin"/>
      </w:r>
      <w:r w:rsidRPr="009D6F01">
        <w:instrText xml:space="preserve"> SEQ Table \* ARABIC </w:instrText>
      </w:r>
      <w:r w:rsidRPr="009D6F01">
        <w:fldChar w:fldCharType="separate"/>
      </w:r>
      <w:r w:rsidR="00E00C54">
        <w:rPr>
          <w:noProof/>
        </w:rPr>
        <w:t>125</w:t>
      </w:r>
      <w:r w:rsidRPr="009D6F01">
        <w:fldChar w:fldCharType="end"/>
      </w:r>
      <w:bookmarkEnd w:id="1124"/>
      <w:r w:rsidRPr="009D6F01">
        <w:t xml:space="preserve"> </w:t>
      </w:r>
      <w:r w:rsidR="00BF4ECE">
        <w:t>–</w:t>
      </w:r>
      <w:r w:rsidRPr="009D6F01">
        <w:t xml:space="preserve"> </w:t>
      </w:r>
      <w:r w:rsidR="00AF1C1C">
        <w:t>TunableDiodeLaserSpectrometer</w:t>
      </w:r>
      <w:r w:rsidRPr="009D6F01">
        <w:t xml:space="preserve">Type </w:t>
      </w:r>
      <w:r w:rsidR="00744494">
        <w:t>d</w:t>
      </w:r>
      <w:r w:rsidRPr="009D6F01">
        <w:t>efinition</w:t>
      </w:r>
      <w:bookmarkEnd w:id="1125"/>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3E7171" w:rsidRPr="009D6F01" w14:paraId="1832021B"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E864CA"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6F4EE2"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E7171" w:rsidRPr="009D6F01" w14:paraId="2A954946"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51877CA8"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55C6115F" w14:textId="5C6AC2C5" w:rsidR="003E7171" w:rsidRPr="00950834" w:rsidRDefault="00AF1C1C" w:rsidP="00635869">
            <w:pPr>
              <w:pStyle w:val="TableText0"/>
              <w:rPr>
                <w:rFonts w:asciiTheme="majorHAnsi" w:hAnsiTheme="majorHAnsi" w:cstheme="majorHAnsi"/>
                <w:szCs w:val="16"/>
              </w:rPr>
            </w:pPr>
            <w:r w:rsidRPr="00C02076">
              <w:rPr>
                <w:rFonts w:asciiTheme="majorHAnsi" w:hAnsiTheme="majorHAnsi" w:cstheme="majorHAnsi"/>
                <w:lang w:eastAsia="zh-CN"/>
              </w:rPr>
              <w:t>TunableDiodeLaserSpectrometer</w:t>
            </w:r>
            <w:r w:rsidR="003E7171" w:rsidRPr="00950834">
              <w:rPr>
                <w:rFonts w:asciiTheme="majorHAnsi" w:hAnsiTheme="majorHAnsi" w:cstheme="majorHAnsi"/>
                <w:szCs w:val="16"/>
              </w:rPr>
              <w:t>Type</w:t>
            </w:r>
          </w:p>
        </w:tc>
      </w:tr>
      <w:tr w:rsidR="003E7171" w:rsidRPr="009D6F01" w14:paraId="07709C61"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3C28BB27"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01A08DE8"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E7171" w:rsidRPr="009D6F01" w14:paraId="16BDC647" w14:textId="77777777" w:rsidTr="00B423E8">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2BF754"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BC186F"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024462"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0654E5"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F3A13F"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7DAF5F" w14:textId="77777777" w:rsidR="003E7171" w:rsidRPr="009D6F01" w:rsidRDefault="003E7171"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3E7171" w:rsidRPr="009D6F01" w14:paraId="1917A056"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96C4173" w14:textId="559FA5D3"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4F5E50">
              <w:rPr>
                <w:rFonts w:asciiTheme="majorHAnsi" w:hAnsiTheme="majorHAnsi" w:cstheme="majorHAnsi"/>
                <w:szCs w:val="16"/>
              </w:rPr>
              <w:fldChar w:fldCharType="begin"/>
            </w:r>
            <w:r w:rsidR="004F5E50">
              <w:rPr>
                <w:rFonts w:asciiTheme="majorHAnsi" w:hAnsiTheme="majorHAnsi" w:cstheme="majorHAnsi"/>
                <w:szCs w:val="16"/>
              </w:rPr>
              <w:instrText xml:space="preserve"> REF _Ref120614231 \r \h </w:instrText>
            </w:r>
            <w:r w:rsidR="004F5E50">
              <w:rPr>
                <w:rFonts w:asciiTheme="majorHAnsi" w:hAnsiTheme="majorHAnsi" w:cstheme="majorHAnsi"/>
                <w:szCs w:val="16"/>
              </w:rPr>
            </w:r>
            <w:r w:rsidR="004F5E50">
              <w:rPr>
                <w:rFonts w:asciiTheme="majorHAnsi" w:hAnsiTheme="majorHAnsi" w:cstheme="majorHAnsi"/>
                <w:szCs w:val="16"/>
              </w:rPr>
              <w:fldChar w:fldCharType="separate"/>
            </w:r>
            <w:r w:rsidR="00E00C54">
              <w:rPr>
                <w:rFonts w:asciiTheme="majorHAnsi" w:hAnsiTheme="majorHAnsi" w:cstheme="majorHAnsi"/>
                <w:szCs w:val="16"/>
              </w:rPr>
              <w:t>7.3</w:t>
            </w:r>
            <w:r w:rsidR="004F5E50">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3E7171" w:rsidRPr="009D6F01" w14:paraId="4B0FC521" w14:textId="77777777" w:rsidTr="00B423E8">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3A6EC8A0" w14:textId="77777777" w:rsidR="003E7171" w:rsidRDefault="003E7171"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4713839B" w14:textId="77777777" w:rsidR="003E7171" w:rsidRPr="00331A7B" w:rsidRDefault="003E7171"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52ACB736" w14:textId="46D651B8" w:rsidR="003E7171" w:rsidRPr="00331A7B" w:rsidRDefault="00095D42" w:rsidP="00635869">
            <w:pPr>
              <w:pStyle w:val="TableTextWithTabs"/>
              <w:rPr>
                <w:rFonts w:asciiTheme="majorHAnsi" w:hAnsiTheme="majorHAnsi" w:cstheme="majorHAnsi"/>
                <w:szCs w:val="16"/>
                <w:lang w:eastAsia="de-DE"/>
              </w:rPr>
            </w:pPr>
            <w:hyperlink r:id="rId276" w:history="1">
              <w:r>
                <w:rPr>
                  <w:rStyle w:val="Hyperlink"/>
                  <w:rFonts w:asciiTheme="majorHAnsi" w:hAnsiTheme="majorHAnsi" w:cstheme="majorHAnsi"/>
                </w:rPr>
                <w:t>3:0112/2///61987#ABP435#002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46FD6DA8" w14:textId="77777777" w:rsidR="003E7171" w:rsidRPr="00AB1E94" w:rsidRDefault="003E7171"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0364941C" w14:textId="77777777" w:rsidR="003E7171" w:rsidRPr="00AB1E94" w:rsidRDefault="003E7171"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4492B3FD" w14:textId="77777777" w:rsidR="003E7171" w:rsidRPr="00AB1E94" w:rsidRDefault="003E7171" w:rsidP="00635869">
            <w:pPr>
              <w:pStyle w:val="TableText0"/>
              <w:rPr>
                <w:rFonts w:asciiTheme="majorHAnsi" w:hAnsiTheme="majorHAnsi"/>
              </w:rPr>
            </w:pPr>
          </w:p>
        </w:tc>
      </w:tr>
      <w:tr w:rsidR="003E7171" w:rsidRPr="007326E3" w14:paraId="248977D3"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70A631F" w14:textId="77777777" w:rsidR="003E7171" w:rsidRPr="00C257F6" w:rsidRDefault="003E7171" w:rsidP="00635869">
            <w:pPr>
              <w:pStyle w:val="TableText0"/>
              <w:rPr>
                <w:rFonts w:asciiTheme="majorHAnsi" w:hAnsiTheme="majorHAnsi" w:cstheme="majorHAnsi"/>
              </w:rPr>
            </w:pPr>
            <w:r w:rsidRPr="00C257F6">
              <w:rPr>
                <w:rFonts w:asciiTheme="majorHAnsi" w:hAnsiTheme="majorHAnsi" w:cstheme="majorHAnsi"/>
                <w:b/>
              </w:rPr>
              <w:t>Conformance Units</w:t>
            </w:r>
          </w:p>
        </w:tc>
      </w:tr>
      <w:tr w:rsidR="003E7171" w:rsidRPr="00C738D1" w14:paraId="09ACFCC7"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8C6B224" w14:textId="4B19A251" w:rsidR="003E7171" w:rsidRPr="007E6E97" w:rsidRDefault="00C738D1" w:rsidP="00635869">
            <w:pPr>
              <w:pStyle w:val="TableText0"/>
              <w:rPr>
                <w:rFonts w:asciiTheme="majorHAnsi" w:hAnsiTheme="majorHAnsi" w:cstheme="majorHAnsi"/>
                <w:bCs/>
              </w:rPr>
            </w:pPr>
            <w:r w:rsidRPr="007E6E97">
              <w:rPr>
                <w:rFonts w:asciiTheme="majorHAnsi" w:hAnsiTheme="majorHAnsi" w:cstheme="majorHAnsi"/>
                <w:bCs/>
              </w:rPr>
              <w:t>PA-DIM TunableDiodeLaserSpectrometerType</w:t>
            </w:r>
          </w:p>
        </w:tc>
      </w:tr>
    </w:tbl>
    <w:p w14:paraId="6AD95CE2" w14:textId="17650CA2" w:rsidR="00A6438E" w:rsidRDefault="00080652" w:rsidP="00080652">
      <w:pPr>
        <w:pStyle w:val="PARAGRAPH"/>
        <w:jc w:val="left"/>
        <w:rPr>
          <w:szCs w:val="16"/>
          <w:lang w:eastAsia="de-DE"/>
        </w:rPr>
      </w:pPr>
      <w:r w:rsidRPr="007125F1">
        <w:t>3:0112/2///61987#</w:t>
      </w:r>
      <w:r w:rsidR="00680C7E" w:rsidRPr="00680C7E">
        <w:rPr>
          <w:szCs w:val="16"/>
          <w:lang w:eastAsia="de-DE"/>
        </w:rPr>
        <w:t>ABP435#</w:t>
      </w:r>
      <w:r w:rsidR="00095D42" w:rsidRPr="00680C7E">
        <w:rPr>
          <w:szCs w:val="16"/>
          <w:lang w:eastAsia="de-DE"/>
        </w:rPr>
        <w:t>00</w:t>
      </w:r>
      <w:r w:rsidR="00095D42">
        <w:rPr>
          <w:szCs w:val="16"/>
          <w:lang w:eastAsia="de-DE"/>
        </w:rPr>
        <w:t xml:space="preserve">2 </w:t>
      </w:r>
      <w:r w:rsidRPr="007125F1">
        <w:rPr>
          <w:szCs w:val="16"/>
          <w:lang w:eastAsia="de-DE"/>
        </w:rPr>
        <w:t>is a</w:t>
      </w:r>
      <w:r w:rsidR="00D10CB3">
        <w:rPr>
          <w:szCs w:val="16"/>
          <w:lang w:eastAsia="de-DE"/>
        </w:rPr>
        <w:t xml:space="preserve"> TDL </w:t>
      </w:r>
      <w:r>
        <w:rPr>
          <w:szCs w:val="16"/>
          <w:lang w:eastAsia="de-DE"/>
        </w:rPr>
        <w:t>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04BD190E" w14:textId="11B48756" w:rsidR="00A15833" w:rsidRPr="00B10FA6" w:rsidRDefault="00B10FA6" w:rsidP="00A15833">
      <w:pPr>
        <w:pStyle w:val="spacer"/>
        <w:spacing w:before="120"/>
        <w:rPr>
          <w:sz w:val="20"/>
          <w:szCs w:val="20"/>
          <w:lang w:eastAsia="de-DE"/>
        </w:rPr>
      </w:pPr>
      <w:r w:rsidRPr="008B09A0">
        <w:rPr>
          <w:sz w:val="20"/>
          <w:szCs w:val="20"/>
        </w:rPr>
        <w:lastRenderedPageBreak/>
        <w:t>TunableDiodeLaserSpectrometerType</w:t>
      </w:r>
      <w:r w:rsidRPr="00B10FA6">
        <w:rPr>
          <w:rFonts w:eastAsia="平成明朝"/>
          <w:sz w:val="20"/>
          <w:szCs w:val="20"/>
          <w:lang w:eastAsia="fr-FR"/>
        </w:rPr>
        <w:t xml:space="preserve"> </w:t>
      </w:r>
      <w:r w:rsidR="00A15833" w:rsidRPr="00B10FA6">
        <w:rPr>
          <w:rFonts w:eastAsia="平成明朝"/>
          <w:sz w:val="20"/>
          <w:szCs w:val="20"/>
          <w:lang w:eastAsia="fr-FR"/>
        </w:rPr>
        <w:t xml:space="preserve">is defined by IRDI as </w:t>
      </w:r>
      <w:r w:rsidR="00680C7E" w:rsidRPr="00680C7E">
        <w:rPr>
          <w:rFonts w:eastAsia="平成明朝"/>
          <w:sz w:val="20"/>
          <w:szCs w:val="20"/>
          <w:lang w:eastAsia="fr-FR"/>
        </w:rPr>
        <w:t>ABP435#</w:t>
      </w:r>
      <w:r w:rsidR="00095D42" w:rsidRPr="00680C7E">
        <w:rPr>
          <w:rFonts w:eastAsia="平成明朝"/>
          <w:sz w:val="20"/>
          <w:szCs w:val="20"/>
          <w:lang w:eastAsia="fr-FR"/>
        </w:rPr>
        <w:t>00</w:t>
      </w:r>
      <w:r w:rsidR="00095D42">
        <w:rPr>
          <w:rFonts w:eastAsia="平成明朝"/>
          <w:sz w:val="20"/>
          <w:szCs w:val="20"/>
          <w:lang w:eastAsia="fr-FR"/>
        </w:rPr>
        <w:t>2</w:t>
      </w:r>
      <w:r w:rsidR="00095D42" w:rsidRPr="00B10FA6">
        <w:rPr>
          <w:rFonts w:eastAsia="平成明朝"/>
          <w:sz w:val="20"/>
          <w:szCs w:val="20"/>
          <w:lang w:eastAsia="fr-FR"/>
        </w:rPr>
        <w:t xml:space="preserve"> </w:t>
      </w:r>
      <w:r w:rsidR="00A15833" w:rsidRPr="00B10FA6">
        <w:rPr>
          <w:rFonts w:eastAsia="平成明朝"/>
          <w:sz w:val="20"/>
          <w:szCs w:val="20"/>
          <w:lang w:eastAsia="fr-FR"/>
        </w:rPr>
        <w:t xml:space="preserve">which </w:t>
      </w:r>
      <w:r w:rsidR="00A15833" w:rsidRPr="00377D2B">
        <w:rPr>
          <w:rFonts w:eastAsia="平成明朝"/>
          <w:sz w:val="20"/>
          <w:szCs w:val="20"/>
          <w:lang w:eastAsia="fr-FR"/>
        </w:rPr>
        <w:t>states “</w:t>
      </w:r>
      <w:r w:rsidR="00AF7203" w:rsidRPr="0005084E">
        <w:rPr>
          <w:rFonts w:eastAsia="平成明朝"/>
          <w:sz w:val="20"/>
          <w:szCs w:val="20"/>
          <w:lang w:val="en-US" w:eastAsia="fr-FR"/>
        </w:rPr>
        <w:t>optical spectrometer that uses laser absorption spectrometry at different wavelengths from UV to far IR to measure the concentration of specific components</w:t>
      </w:r>
      <w:r w:rsidR="00A15833" w:rsidRPr="00377D2B">
        <w:rPr>
          <w:rFonts w:eastAsia="平成明朝"/>
          <w:sz w:val="20"/>
          <w:szCs w:val="20"/>
          <w:lang w:eastAsia="fr-FR"/>
        </w:rPr>
        <w:t>”</w:t>
      </w:r>
      <w:r w:rsidR="00680C7E" w:rsidRPr="00377D2B">
        <w:rPr>
          <w:rFonts w:eastAsia="平成明朝"/>
          <w:sz w:val="20"/>
          <w:szCs w:val="20"/>
          <w:lang w:eastAsia="fr-FR"/>
        </w:rPr>
        <w:t>.</w:t>
      </w:r>
    </w:p>
    <w:p w14:paraId="4C6A0EC5" w14:textId="3EF5D6D9" w:rsidR="003E7171" w:rsidRPr="009D6F01" w:rsidRDefault="00926E49" w:rsidP="003E7171">
      <w:pPr>
        <w:pStyle w:val="Heading2"/>
        <w:rPr>
          <w:lang w:eastAsia="zh-CN"/>
        </w:rPr>
      </w:pPr>
      <w:bookmarkStart w:id="1126" w:name="_Toc215031749"/>
      <w:r>
        <w:rPr>
          <w:lang w:eastAsia="zh-CN"/>
        </w:rPr>
        <w:t>ZirconiumDioxideAnalyser</w:t>
      </w:r>
      <w:r w:rsidR="003E7171" w:rsidRPr="009D6F01">
        <w:rPr>
          <w:lang w:eastAsia="zh-CN"/>
        </w:rPr>
        <w:t>Type</w:t>
      </w:r>
      <w:bookmarkEnd w:id="1126"/>
    </w:p>
    <w:p w14:paraId="1BC5896A" w14:textId="06D11110" w:rsidR="003E7171" w:rsidRPr="009D6F01" w:rsidRDefault="003E7171" w:rsidP="003E7171">
      <w:pPr>
        <w:pStyle w:val="PARAGRAPH"/>
      </w:pPr>
      <w:r w:rsidRPr="003E4BBF">
        <w:t xml:space="preserve">The </w:t>
      </w:r>
      <w:r w:rsidR="00926E49" w:rsidRPr="0082109F">
        <w:rPr>
          <w:i/>
          <w:iCs/>
        </w:rPr>
        <w:t>ZirconiumDioxideAnalyser</w:t>
      </w:r>
      <w:r w:rsidRPr="00926E49">
        <w:rPr>
          <w:i/>
          <w:iCs/>
        </w:rPr>
        <w:t>Type</w:t>
      </w:r>
      <w:r w:rsidRPr="009D6F01">
        <w:rPr>
          <w:i/>
        </w:rPr>
        <w:t xml:space="preserve"> </w:t>
      </w:r>
      <w:r w:rsidRPr="003E4BBF">
        <w:t xml:space="preserve">is a subtype of the </w:t>
      </w:r>
      <w:r w:rsidR="00FF7CCC">
        <w:rPr>
          <w:i/>
        </w:rPr>
        <w:t>ProcessAnalyserType</w:t>
      </w:r>
      <w:r w:rsidRPr="003E4BBF">
        <w:t>. It is formally defined in</w:t>
      </w:r>
      <w:r w:rsidR="00B300EC">
        <w:t xml:space="preserve"> </w:t>
      </w:r>
      <w:r w:rsidR="00B300EC">
        <w:fldChar w:fldCharType="begin"/>
      </w:r>
      <w:r w:rsidR="00B300EC">
        <w:instrText xml:space="preserve"> REF _Ref97304113 \h </w:instrText>
      </w:r>
      <w:r w:rsidR="00B300EC">
        <w:fldChar w:fldCharType="separate"/>
      </w:r>
      <w:r w:rsidR="00E00C54" w:rsidRPr="009D6F01">
        <w:t xml:space="preserve">Table </w:t>
      </w:r>
      <w:r w:rsidR="00E00C54">
        <w:rPr>
          <w:noProof/>
        </w:rPr>
        <w:t>126</w:t>
      </w:r>
      <w:r w:rsidR="00B300EC">
        <w:fldChar w:fldCharType="end"/>
      </w:r>
      <w:r w:rsidRPr="003E4BBF">
        <w:t>.</w:t>
      </w:r>
    </w:p>
    <w:p w14:paraId="043565ED" w14:textId="1214BDCB" w:rsidR="003E7171" w:rsidRPr="009D6F01" w:rsidRDefault="003E7171" w:rsidP="003E7171">
      <w:pPr>
        <w:pStyle w:val="TABLE-title"/>
      </w:pPr>
      <w:bookmarkStart w:id="1127" w:name="_Ref97304113"/>
      <w:bookmarkStart w:id="1128" w:name="_Toc215031973"/>
      <w:r w:rsidRPr="009D6F01">
        <w:t xml:space="preserve">Table </w:t>
      </w:r>
      <w:r w:rsidRPr="009D6F01">
        <w:fldChar w:fldCharType="begin"/>
      </w:r>
      <w:r w:rsidRPr="009D6F01">
        <w:instrText xml:space="preserve"> SEQ Table \* ARABIC </w:instrText>
      </w:r>
      <w:r w:rsidRPr="009D6F01">
        <w:fldChar w:fldCharType="separate"/>
      </w:r>
      <w:r w:rsidR="00E00C54">
        <w:rPr>
          <w:noProof/>
        </w:rPr>
        <w:t>126</w:t>
      </w:r>
      <w:r w:rsidRPr="009D6F01">
        <w:fldChar w:fldCharType="end"/>
      </w:r>
      <w:bookmarkEnd w:id="1127"/>
      <w:r w:rsidRPr="009D6F01">
        <w:t xml:space="preserve"> </w:t>
      </w:r>
      <w:r w:rsidR="00A200A2">
        <w:t>–</w:t>
      </w:r>
      <w:r w:rsidRPr="009D6F01">
        <w:t xml:space="preserve"> </w:t>
      </w:r>
      <w:r w:rsidR="00926E49">
        <w:t>ZirconiumDioxideAnalyser</w:t>
      </w:r>
      <w:r w:rsidRPr="009D6F01">
        <w:t xml:space="preserve">Type </w:t>
      </w:r>
      <w:r w:rsidR="00744494">
        <w:t>d</w:t>
      </w:r>
      <w:r w:rsidRPr="009D6F01">
        <w:t>efinition</w:t>
      </w:r>
      <w:bookmarkEnd w:id="1128"/>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3E7171" w:rsidRPr="009D6F01" w14:paraId="4986A020"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93F457"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116CC5"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E7171" w:rsidRPr="009D6F01" w14:paraId="35B74168"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4CB9CE4E"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0F2C68A5" w14:textId="0957DB95" w:rsidR="003E7171" w:rsidRPr="00633531" w:rsidRDefault="00926E49" w:rsidP="00635869">
            <w:pPr>
              <w:pStyle w:val="TableText0"/>
              <w:rPr>
                <w:rFonts w:asciiTheme="majorHAnsi" w:hAnsiTheme="majorHAnsi" w:cstheme="majorHAnsi"/>
                <w:szCs w:val="16"/>
              </w:rPr>
            </w:pPr>
            <w:r>
              <w:rPr>
                <w:lang w:eastAsia="zh-CN"/>
              </w:rPr>
              <w:t>ZirconiumDioxideAnalyser</w:t>
            </w:r>
            <w:r w:rsidR="003E7171" w:rsidRPr="00633531">
              <w:rPr>
                <w:rFonts w:asciiTheme="majorHAnsi" w:hAnsiTheme="majorHAnsi" w:cstheme="majorHAnsi"/>
                <w:szCs w:val="16"/>
              </w:rPr>
              <w:t>Type</w:t>
            </w:r>
          </w:p>
        </w:tc>
      </w:tr>
      <w:tr w:rsidR="003E7171" w:rsidRPr="009D6F01" w14:paraId="1F5FFF23"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525506DA"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22F4AB65"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E7171" w:rsidRPr="009D6F01" w14:paraId="011C65B6" w14:textId="77777777" w:rsidTr="0092376F">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CB9318"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D6CE18"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AD4869"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BFA7E2"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984460"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83BDFD" w14:textId="77777777" w:rsidR="003E7171" w:rsidRPr="009D6F01" w:rsidRDefault="003E7171"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3E7171" w:rsidRPr="009D6F01" w14:paraId="16D4CDE8"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9769F94" w14:textId="116D4601"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4F5E50">
              <w:rPr>
                <w:rFonts w:asciiTheme="majorHAnsi" w:hAnsiTheme="majorHAnsi" w:cstheme="majorHAnsi"/>
                <w:szCs w:val="16"/>
              </w:rPr>
              <w:fldChar w:fldCharType="begin"/>
            </w:r>
            <w:r w:rsidR="004F5E50">
              <w:rPr>
                <w:rFonts w:asciiTheme="majorHAnsi" w:hAnsiTheme="majorHAnsi" w:cstheme="majorHAnsi"/>
                <w:szCs w:val="16"/>
              </w:rPr>
              <w:instrText xml:space="preserve"> REF _Ref120614231 \r \h </w:instrText>
            </w:r>
            <w:r w:rsidR="004F5E50">
              <w:rPr>
                <w:rFonts w:asciiTheme="majorHAnsi" w:hAnsiTheme="majorHAnsi" w:cstheme="majorHAnsi"/>
                <w:szCs w:val="16"/>
              </w:rPr>
            </w:r>
            <w:r w:rsidR="004F5E50">
              <w:rPr>
                <w:rFonts w:asciiTheme="majorHAnsi" w:hAnsiTheme="majorHAnsi" w:cstheme="majorHAnsi"/>
                <w:szCs w:val="16"/>
              </w:rPr>
              <w:fldChar w:fldCharType="separate"/>
            </w:r>
            <w:r w:rsidR="00E00C54">
              <w:rPr>
                <w:rFonts w:asciiTheme="majorHAnsi" w:hAnsiTheme="majorHAnsi" w:cstheme="majorHAnsi"/>
                <w:szCs w:val="16"/>
              </w:rPr>
              <w:t>7.3</w:t>
            </w:r>
            <w:r w:rsidR="004F5E50">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3E7171" w:rsidRPr="009D6F01" w14:paraId="4635DC8A" w14:textId="77777777" w:rsidTr="0092376F">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7CEBF3C0" w14:textId="77777777" w:rsidR="003E7171" w:rsidRDefault="003E7171"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02F30EFB" w14:textId="77777777" w:rsidR="003E7171" w:rsidRPr="00331A7B" w:rsidRDefault="003E7171"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41925AF9" w14:textId="6DE684FF" w:rsidR="003E7171" w:rsidRPr="00331A7B" w:rsidRDefault="00722243" w:rsidP="00635869">
            <w:pPr>
              <w:pStyle w:val="TableTextWithTabs"/>
              <w:rPr>
                <w:rFonts w:asciiTheme="majorHAnsi" w:hAnsiTheme="majorHAnsi" w:cstheme="majorHAnsi"/>
                <w:szCs w:val="16"/>
                <w:lang w:eastAsia="de-DE"/>
              </w:rPr>
            </w:pPr>
            <w:hyperlink r:id="rId277" w:history="1">
              <w:r>
                <w:rPr>
                  <w:rStyle w:val="Hyperlink"/>
                  <w:rFonts w:asciiTheme="majorHAnsi" w:hAnsiTheme="majorHAnsi" w:cstheme="majorHAnsi"/>
                </w:rPr>
                <w:t>3:0112/2///61987#ABP409#002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26B8C73F" w14:textId="77777777" w:rsidR="003E7171" w:rsidRPr="00AB1E94" w:rsidRDefault="003E7171"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19C07CA1" w14:textId="77777777" w:rsidR="003E7171" w:rsidRPr="00AB1E94" w:rsidRDefault="003E7171"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0879DD92" w14:textId="77777777" w:rsidR="003E7171" w:rsidRPr="00AB1E94" w:rsidRDefault="003E7171" w:rsidP="00635869">
            <w:pPr>
              <w:pStyle w:val="TableText0"/>
              <w:rPr>
                <w:rFonts w:asciiTheme="majorHAnsi" w:hAnsiTheme="majorHAnsi"/>
              </w:rPr>
            </w:pPr>
          </w:p>
        </w:tc>
      </w:tr>
      <w:tr w:rsidR="003E7171" w:rsidRPr="007326E3" w14:paraId="7A928CEF"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B5A844F" w14:textId="77777777" w:rsidR="003E7171" w:rsidRPr="00C257F6" w:rsidRDefault="003E7171" w:rsidP="00635869">
            <w:pPr>
              <w:pStyle w:val="TableText0"/>
              <w:rPr>
                <w:rFonts w:asciiTheme="majorHAnsi" w:hAnsiTheme="majorHAnsi" w:cstheme="majorHAnsi"/>
              </w:rPr>
            </w:pPr>
            <w:r w:rsidRPr="00C257F6">
              <w:rPr>
                <w:rFonts w:asciiTheme="majorHAnsi" w:hAnsiTheme="majorHAnsi" w:cstheme="majorHAnsi"/>
                <w:b/>
              </w:rPr>
              <w:t>Conformance Units</w:t>
            </w:r>
          </w:p>
        </w:tc>
      </w:tr>
      <w:tr w:rsidR="003E7171" w:rsidRPr="0056174C" w14:paraId="1AC353BE"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63359C8A" w14:textId="3AD47250" w:rsidR="003E7171" w:rsidRPr="007E6E97" w:rsidRDefault="0056174C" w:rsidP="00635869">
            <w:pPr>
              <w:pStyle w:val="TableText0"/>
              <w:rPr>
                <w:rFonts w:asciiTheme="majorHAnsi" w:hAnsiTheme="majorHAnsi" w:cstheme="majorHAnsi"/>
                <w:bCs/>
              </w:rPr>
            </w:pPr>
            <w:r w:rsidRPr="007E6E97">
              <w:rPr>
                <w:rFonts w:asciiTheme="majorHAnsi" w:hAnsiTheme="majorHAnsi" w:cstheme="majorHAnsi"/>
                <w:bCs/>
              </w:rPr>
              <w:t>PA-DIM ZirconiumDioxideAnalyserType</w:t>
            </w:r>
          </w:p>
        </w:tc>
      </w:tr>
    </w:tbl>
    <w:p w14:paraId="2796469C" w14:textId="626DCF29" w:rsidR="00A6438E" w:rsidRDefault="00080652" w:rsidP="00080652">
      <w:pPr>
        <w:pStyle w:val="PARAGRAPH"/>
        <w:jc w:val="left"/>
        <w:rPr>
          <w:szCs w:val="16"/>
          <w:lang w:eastAsia="de-DE"/>
        </w:rPr>
      </w:pPr>
      <w:r w:rsidRPr="007125F1">
        <w:t>3:0112/2///61987#</w:t>
      </w:r>
      <w:r w:rsidR="009A07D0" w:rsidRPr="009A07D0">
        <w:rPr>
          <w:szCs w:val="16"/>
          <w:lang w:eastAsia="de-DE"/>
        </w:rPr>
        <w:t>ABP409#00</w:t>
      </w:r>
      <w:r w:rsidR="00722243">
        <w:rPr>
          <w:szCs w:val="16"/>
          <w:lang w:eastAsia="de-DE"/>
        </w:rPr>
        <w:t>2</w:t>
      </w:r>
      <w:r w:rsidR="009A07D0">
        <w:rPr>
          <w:szCs w:val="16"/>
          <w:lang w:eastAsia="de-DE"/>
        </w:rPr>
        <w:t xml:space="preserve"> </w:t>
      </w:r>
      <w:r w:rsidRPr="007125F1">
        <w:rPr>
          <w:szCs w:val="16"/>
          <w:lang w:eastAsia="de-DE"/>
        </w:rPr>
        <w:t>is a</w:t>
      </w:r>
      <w:r w:rsidR="00D10CB3">
        <w:rPr>
          <w:szCs w:val="16"/>
          <w:lang w:eastAsia="de-DE"/>
        </w:rPr>
        <w:t xml:space="preserve"> Z</w:t>
      </w:r>
      <w:r w:rsidR="00A5306E">
        <w:rPr>
          <w:szCs w:val="16"/>
          <w:lang w:eastAsia="de-DE"/>
        </w:rPr>
        <w:t>irconium dioxide</w:t>
      </w:r>
      <w:r w:rsidR="00D10CB3">
        <w:rPr>
          <w:szCs w:val="16"/>
          <w:lang w:eastAsia="de-DE"/>
        </w:rPr>
        <w:t xml:space="preserve"> measurement </w:t>
      </w:r>
      <w:r>
        <w:rPr>
          <w:szCs w:val="16"/>
          <w:lang w:eastAsia="de-DE"/>
        </w:rPr>
        <w:t>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33306F01" w14:textId="29B14212" w:rsidR="00A15833" w:rsidRPr="00B10FA6" w:rsidRDefault="00B10FA6" w:rsidP="00A15833">
      <w:pPr>
        <w:pStyle w:val="spacer"/>
        <w:spacing w:before="120"/>
        <w:rPr>
          <w:sz w:val="20"/>
          <w:szCs w:val="20"/>
          <w:lang w:eastAsia="de-DE"/>
        </w:rPr>
      </w:pPr>
      <w:r w:rsidRPr="008B09A0">
        <w:rPr>
          <w:sz w:val="20"/>
          <w:szCs w:val="20"/>
        </w:rPr>
        <w:t>ZirconiumDioxideAnalyser</w:t>
      </w:r>
      <w:r w:rsidRPr="00AA2949">
        <w:rPr>
          <w:sz w:val="20"/>
          <w:szCs w:val="20"/>
        </w:rPr>
        <w:t>Type</w:t>
      </w:r>
      <w:r w:rsidRPr="00B10FA6">
        <w:rPr>
          <w:rFonts w:eastAsia="平成明朝"/>
          <w:sz w:val="20"/>
          <w:szCs w:val="20"/>
          <w:lang w:eastAsia="fr-FR"/>
        </w:rPr>
        <w:t xml:space="preserve"> </w:t>
      </w:r>
      <w:r w:rsidR="00A15833" w:rsidRPr="00B10FA6">
        <w:rPr>
          <w:rFonts w:eastAsia="平成明朝"/>
          <w:sz w:val="20"/>
          <w:szCs w:val="20"/>
          <w:lang w:eastAsia="fr-FR"/>
        </w:rPr>
        <w:t xml:space="preserve">is defined by IRDI as </w:t>
      </w:r>
      <w:r w:rsidR="009A07D0" w:rsidRPr="009A07D0">
        <w:rPr>
          <w:rFonts w:eastAsia="平成明朝"/>
          <w:sz w:val="20"/>
          <w:szCs w:val="20"/>
          <w:lang w:eastAsia="fr-FR"/>
        </w:rPr>
        <w:t>ABP409#00</w:t>
      </w:r>
      <w:r w:rsidR="00722243">
        <w:rPr>
          <w:rFonts w:eastAsia="平成明朝"/>
          <w:sz w:val="20"/>
          <w:szCs w:val="20"/>
          <w:lang w:eastAsia="fr-FR"/>
        </w:rPr>
        <w:t>2</w:t>
      </w:r>
      <w:r w:rsidR="00A15833" w:rsidRPr="00B10FA6">
        <w:rPr>
          <w:rFonts w:eastAsia="平成明朝"/>
          <w:sz w:val="20"/>
          <w:szCs w:val="20"/>
          <w:lang w:eastAsia="fr-FR"/>
        </w:rPr>
        <w:t xml:space="preserve"> which </w:t>
      </w:r>
      <w:r w:rsidR="00A15833" w:rsidRPr="00CE56F9">
        <w:rPr>
          <w:rFonts w:eastAsia="平成明朝"/>
          <w:sz w:val="20"/>
          <w:szCs w:val="20"/>
          <w:lang w:eastAsia="fr-FR"/>
        </w:rPr>
        <w:t>states “</w:t>
      </w:r>
      <w:r w:rsidR="0091585B" w:rsidRPr="00CE56F9">
        <w:rPr>
          <w:color w:val="333333"/>
          <w:sz w:val="20"/>
          <w:szCs w:val="20"/>
          <w:shd w:val="clear" w:color="auto" w:fill="FFFFFF"/>
        </w:rPr>
        <w:t>electrochemical analyser that uses a zirconium dioxide cell as sensing element to measure the concentration of oxygen in gas phase</w:t>
      </w:r>
      <w:r w:rsidR="00A15833" w:rsidRPr="00CE56F9">
        <w:rPr>
          <w:rFonts w:eastAsia="平成明朝"/>
          <w:sz w:val="20"/>
          <w:szCs w:val="20"/>
          <w:lang w:eastAsia="fr-FR"/>
        </w:rPr>
        <w:t>”</w:t>
      </w:r>
      <w:r w:rsidR="0091585B" w:rsidRPr="00CE56F9">
        <w:rPr>
          <w:rFonts w:eastAsia="平成明朝"/>
          <w:sz w:val="20"/>
          <w:szCs w:val="20"/>
          <w:lang w:eastAsia="fr-FR"/>
        </w:rPr>
        <w:t>.</w:t>
      </w:r>
    </w:p>
    <w:p w14:paraId="5270724B" w14:textId="06328EA7" w:rsidR="003E7171" w:rsidRPr="009D6F01" w:rsidRDefault="00BA7C53" w:rsidP="003E7171">
      <w:pPr>
        <w:pStyle w:val="Heading2"/>
        <w:rPr>
          <w:lang w:eastAsia="zh-CN"/>
        </w:rPr>
      </w:pPr>
      <w:bookmarkStart w:id="1129" w:name="_Toc215031750"/>
      <w:r>
        <w:rPr>
          <w:lang w:eastAsia="zh-CN"/>
        </w:rPr>
        <w:t>Ph</w:t>
      </w:r>
      <w:r w:rsidR="00BF4208">
        <w:rPr>
          <w:lang w:eastAsia="zh-CN"/>
        </w:rPr>
        <w:t>Meter</w:t>
      </w:r>
      <w:r w:rsidR="003E7171" w:rsidRPr="009D6F01">
        <w:rPr>
          <w:lang w:eastAsia="zh-CN"/>
        </w:rPr>
        <w:t>Type</w:t>
      </w:r>
      <w:bookmarkEnd w:id="1129"/>
    </w:p>
    <w:p w14:paraId="3EDD9205" w14:textId="2DDDE0EE" w:rsidR="003E7171" w:rsidRPr="009D6F01" w:rsidRDefault="003E7171" w:rsidP="003E7171">
      <w:pPr>
        <w:pStyle w:val="PARAGRAPH"/>
      </w:pPr>
      <w:r w:rsidRPr="003E4BBF">
        <w:t xml:space="preserve">The </w:t>
      </w:r>
      <w:r w:rsidR="00BA7C53">
        <w:rPr>
          <w:i/>
          <w:iCs/>
        </w:rPr>
        <w:t>Ph</w:t>
      </w:r>
      <w:r w:rsidR="00BF4208">
        <w:rPr>
          <w:i/>
          <w:iCs/>
        </w:rPr>
        <w:t>Meter</w:t>
      </w:r>
      <w:r w:rsidRPr="009D6F01">
        <w:rPr>
          <w:i/>
          <w:iCs/>
        </w:rPr>
        <w:t>Type</w:t>
      </w:r>
      <w:r w:rsidRPr="009D6F01">
        <w:rPr>
          <w:i/>
        </w:rPr>
        <w:t xml:space="preserve"> </w:t>
      </w:r>
      <w:r w:rsidRPr="003E4BBF">
        <w:t xml:space="preserve">is a subtype of the </w:t>
      </w:r>
      <w:r w:rsidR="00FF7CCC">
        <w:rPr>
          <w:i/>
        </w:rPr>
        <w:t>ProcessAnalyserType</w:t>
      </w:r>
      <w:r w:rsidRPr="003E4BBF">
        <w:t>. It is formally defined in</w:t>
      </w:r>
      <w:r w:rsidR="00B300EC">
        <w:t xml:space="preserve"> </w:t>
      </w:r>
      <w:r w:rsidR="00B300EC">
        <w:fldChar w:fldCharType="begin"/>
      </w:r>
      <w:r w:rsidR="00B300EC">
        <w:instrText xml:space="preserve"> REF _Ref97304132 \h </w:instrText>
      </w:r>
      <w:r w:rsidR="00B300EC">
        <w:fldChar w:fldCharType="separate"/>
      </w:r>
      <w:r w:rsidR="00E00C54" w:rsidRPr="009D6F01">
        <w:t xml:space="preserve">Table </w:t>
      </w:r>
      <w:r w:rsidR="00E00C54">
        <w:rPr>
          <w:noProof/>
        </w:rPr>
        <w:t>127</w:t>
      </w:r>
      <w:r w:rsidR="00B300EC">
        <w:fldChar w:fldCharType="end"/>
      </w:r>
      <w:r w:rsidRPr="003E4BBF">
        <w:t>.</w:t>
      </w:r>
    </w:p>
    <w:p w14:paraId="55379D6F" w14:textId="48EBA786" w:rsidR="003E7171" w:rsidRPr="009D6F01" w:rsidRDefault="003E7171" w:rsidP="003E7171">
      <w:pPr>
        <w:pStyle w:val="TABLE-title"/>
      </w:pPr>
      <w:bookmarkStart w:id="1130" w:name="_Ref97304132"/>
      <w:bookmarkStart w:id="1131" w:name="_Toc215031974"/>
      <w:r w:rsidRPr="009D6F01">
        <w:t xml:space="preserve">Table </w:t>
      </w:r>
      <w:r w:rsidRPr="009D6F01">
        <w:fldChar w:fldCharType="begin"/>
      </w:r>
      <w:r w:rsidRPr="009D6F01">
        <w:instrText xml:space="preserve"> SEQ Table \* ARABIC </w:instrText>
      </w:r>
      <w:r w:rsidRPr="009D6F01">
        <w:fldChar w:fldCharType="separate"/>
      </w:r>
      <w:r w:rsidR="00E00C54">
        <w:rPr>
          <w:noProof/>
        </w:rPr>
        <w:t>127</w:t>
      </w:r>
      <w:r w:rsidRPr="009D6F01">
        <w:fldChar w:fldCharType="end"/>
      </w:r>
      <w:bookmarkEnd w:id="1130"/>
      <w:r w:rsidRPr="009D6F01">
        <w:t xml:space="preserve"> </w:t>
      </w:r>
      <w:r w:rsidR="00BF4ECE">
        <w:t>–</w:t>
      </w:r>
      <w:r w:rsidRPr="009D6F01">
        <w:t xml:space="preserve"> </w:t>
      </w:r>
      <w:r w:rsidR="00BA7C53">
        <w:t>Ph</w:t>
      </w:r>
      <w:r w:rsidR="00BF4208">
        <w:t>Meter</w:t>
      </w:r>
      <w:r w:rsidRPr="009D6F01">
        <w:t xml:space="preserve">Type </w:t>
      </w:r>
      <w:r w:rsidR="00744494">
        <w:t>d</w:t>
      </w:r>
      <w:r w:rsidRPr="009D6F01">
        <w:t>efinition</w:t>
      </w:r>
      <w:bookmarkEnd w:id="1131"/>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3E7171" w:rsidRPr="009D6F01" w14:paraId="29D8AD0E"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9FA070"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DABEDA"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E7171" w:rsidRPr="009D6F01" w14:paraId="200EA0BA"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7873AF4D"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0919062D" w14:textId="1F723BF1" w:rsidR="003E7171" w:rsidRPr="00633531" w:rsidRDefault="00BA7C53" w:rsidP="00635869">
            <w:pPr>
              <w:pStyle w:val="TableText0"/>
              <w:rPr>
                <w:rFonts w:asciiTheme="majorHAnsi" w:hAnsiTheme="majorHAnsi" w:cstheme="majorHAnsi"/>
                <w:szCs w:val="16"/>
              </w:rPr>
            </w:pPr>
            <w:r>
              <w:rPr>
                <w:rFonts w:asciiTheme="majorHAnsi" w:hAnsiTheme="majorHAnsi" w:cstheme="majorHAnsi"/>
                <w:szCs w:val="16"/>
                <w:lang w:eastAsia="zh-CN"/>
              </w:rPr>
              <w:t>Ph</w:t>
            </w:r>
            <w:r w:rsidR="00BF4208">
              <w:rPr>
                <w:rFonts w:asciiTheme="majorHAnsi" w:hAnsiTheme="majorHAnsi" w:cstheme="majorHAnsi"/>
                <w:szCs w:val="16"/>
                <w:lang w:eastAsia="zh-CN"/>
              </w:rPr>
              <w:t>Meter</w:t>
            </w:r>
            <w:r w:rsidR="003E7171" w:rsidRPr="00633531">
              <w:rPr>
                <w:rFonts w:asciiTheme="majorHAnsi" w:hAnsiTheme="majorHAnsi" w:cstheme="majorHAnsi"/>
                <w:szCs w:val="16"/>
              </w:rPr>
              <w:t>Type</w:t>
            </w:r>
          </w:p>
        </w:tc>
      </w:tr>
      <w:tr w:rsidR="003E7171" w:rsidRPr="009D6F01" w14:paraId="29CFF53B"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6C38B1C5"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5608C73B"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E7171" w:rsidRPr="009D6F01" w14:paraId="4017FA74" w14:textId="77777777" w:rsidTr="00E047EB">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FFA743"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C06C1D"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0065E9"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525929"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33589A"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DAFC90" w14:textId="77777777" w:rsidR="003E7171" w:rsidRPr="009D6F01" w:rsidRDefault="003E7171"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3E7171" w:rsidRPr="009D6F01" w14:paraId="7B89680E"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2EFFB52" w14:textId="2091D366"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956842">
              <w:rPr>
                <w:rFonts w:asciiTheme="majorHAnsi" w:hAnsiTheme="majorHAnsi" w:cstheme="majorHAnsi"/>
                <w:szCs w:val="16"/>
              </w:rPr>
              <w:fldChar w:fldCharType="begin"/>
            </w:r>
            <w:r w:rsidR="00956842">
              <w:rPr>
                <w:rFonts w:asciiTheme="majorHAnsi" w:hAnsiTheme="majorHAnsi" w:cstheme="majorHAnsi"/>
                <w:szCs w:val="16"/>
              </w:rPr>
              <w:instrText xml:space="preserve"> REF _Ref120614231 \r \h </w:instrText>
            </w:r>
            <w:r w:rsidR="00956842">
              <w:rPr>
                <w:rFonts w:asciiTheme="majorHAnsi" w:hAnsiTheme="majorHAnsi" w:cstheme="majorHAnsi"/>
                <w:szCs w:val="16"/>
              </w:rPr>
            </w:r>
            <w:r w:rsidR="00956842">
              <w:rPr>
                <w:rFonts w:asciiTheme="majorHAnsi" w:hAnsiTheme="majorHAnsi" w:cstheme="majorHAnsi"/>
                <w:szCs w:val="16"/>
              </w:rPr>
              <w:fldChar w:fldCharType="separate"/>
            </w:r>
            <w:r w:rsidR="00E00C54">
              <w:rPr>
                <w:rFonts w:asciiTheme="majorHAnsi" w:hAnsiTheme="majorHAnsi" w:cstheme="majorHAnsi"/>
                <w:szCs w:val="16"/>
              </w:rPr>
              <w:t>7.3</w:t>
            </w:r>
            <w:r w:rsidR="00956842">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3E7171" w:rsidRPr="009D6F01" w14:paraId="1531D6AF" w14:textId="77777777" w:rsidTr="00E047EB">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6169D73F" w14:textId="77777777" w:rsidR="003E7171" w:rsidRDefault="003E7171"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347376F6" w14:textId="77777777" w:rsidR="003E7171" w:rsidRPr="00331A7B" w:rsidRDefault="003E7171"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4CA7847F" w14:textId="4491C339" w:rsidR="003E7171" w:rsidRPr="00331A7B" w:rsidRDefault="00D62403" w:rsidP="00635869">
            <w:pPr>
              <w:pStyle w:val="TableTextWithTabs"/>
              <w:rPr>
                <w:rFonts w:asciiTheme="majorHAnsi" w:hAnsiTheme="majorHAnsi" w:cstheme="majorHAnsi"/>
                <w:szCs w:val="16"/>
                <w:lang w:eastAsia="de-DE"/>
              </w:rPr>
            </w:pPr>
            <w:hyperlink r:id="rId278" w:history="1">
              <w:r>
                <w:rPr>
                  <w:rStyle w:val="Hyperlink"/>
                  <w:rFonts w:asciiTheme="majorHAnsi" w:hAnsiTheme="majorHAnsi" w:cstheme="majorHAnsi"/>
                </w:rPr>
                <w:t>3:0112/2///61987#ABP440#002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5192E0C4" w14:textId="77777777" w:rsidR="003E7171" w:rsidRPr="00AB1E94" w:rsidRDefault="003E7171"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0AC596DF" w14:textId="77777777" w:rsidR="003E7171" w:rsidRPr="00AB1E94" w:rsidRDefault="003E7171"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5939B06B" w14:textId="77777777" w:rsidR="003E7171" w:rsidRPr="00AB1E94" w:rsidRDefault="003E7171" w:rsidP="00635869">
            <w:pPr>
              <w:pStyle w:val="TableText0"/>
              <w:rPr>
                <w:rFonts w:asciiTheme="majorHAnsi" w:hAnsiTheme="majorHAnsi"/>
              </w:rPr>
            </w:pPr>
          </w:p>
        </w:tc>
      </w:tr>
      <w:tr w:rsidR="003E7171" w:rsidRPr="007326E3" w14:paraId="5AE147FA"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405BAF0" w14:textId="77777777" w:rsidR="003E7171" w:rsidRPr="00C257F6" w:rsidRDefault="003E7171" w:rsidP="00635869">
            <w:pPr>
              <w:pStyle w:val="TableText0"/>
              <w:rPr>
                <w:rFonts w:asciiTheme="majorHAnsi" w:hAnsiTheme="majorHAnsi" w:cstheme="majorHAnsi"/>
              </w:rPr>
            </w:pPr>
            <w:r w:rsidRPr="00C257F6">
              <w:rPr>
                <w:rFonts w:asciiTheme="majorHAnsi" w:hAnsiTheme="majorHAnsi" w:cstheme="majorHAnsi"/>
                <w:b/>
              </w:rPr>
              <w:t>Conformance Units</w:t>
            </w:r>
          </w:p>
        </w:tc>
      </w:tr>
      <w:tr w:rsidR="003E7171" w:rsidRPr="0056174C" w14:paraId="1AD525D8"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F9323E8" w14:textId="2DA9CC00" w:rsidR="003E7171" w:rsidRPr="007E6E97" w:rsidRDefault="0056174C" w:rsidP="00635869">
            <w:pPr>
              <w:pStyle w:val="TableText0"/>
              <w:rPr>
                <w:rFonts w:asciiTheme="majorHAnsi" w:hAnsiTheme="majorHAnsi" w:cstheme="majorHAnsi"/>
                <w:bCs/>
              </w:rPr>
            </w:pPr>
            <w:r w:rsidRPr="007E6E97">
              <w:rPr>
                <w:rFonts w:asciiTheme="majorHAnsi" w:hAnsiTheme="majorHAnsi" w:cstheme="majorHAnsi"/>
                <w:bCs/>
              </w:rPr>
              <w:t>PA-DIM PhMeterType</w:t>
            </w:r>
          </w:p>
        </w:tc>
      </w:tr>
    </w:tbl>
    <w:p w14:paraId="2BBC7646" w14:textId="4F77F39F" w:rsidR="00A6438E" w:rsidRDefault="00080652" w:rsidP="00080652">
      <w:pPr>
        <w:pStyle w:val="PARAGRAPH"/>
        <w:jc w:val="left"/>
        <w:rPr>
          <w:szCs w:val="16"/>
          <w:lang w:eastAsia="de-DE"/>
        </w:rPr>
      </w:pPr>
      <w:r w:rsidRPr="007125F1">
        <w:t>3:0112/2///61987#</w:t>
      </w:r>
      <w:r w:rsidR="00690E47" w:rsidRPr="00690E47">
        <w:rPr>
          <w:szCs w:val="16"/>
          <w:lang w:eastAsia="de-DE"/>
        </w:rPr>
        <w:t>ABP440#00</w:t>
      </w:r>
      <w:r w:rsidR="00D62403">
        <w:rPr>
          <w:szCs w:val="16"/>
          <w:lang w:eastAsia="de-DE"/>
        </w:rPr>
        <w:t>2</w:t>
      </w:r>
      <w:r w:rsidR="00690E47">
        <w:rPr>
          <w:szCs w:val="16"/>
          <w:lang w:eastAsia="de-DE"/>
        </w:rPr>
        <w:t xml:space="preserve"> </w:t>
      </w:r>
      <w:r w:rsidRPr="007125F1">
        <w:rPr>
          <w:szCs w:val="16"/>
          <w:lang w:eastAsia="de-DE"/>
        </w:rPr>
        <w:t>is a</w:t>
      </w:r>
      <w:r w:rsidR="00D10CB3">
        <w:rPr>
          <w:szCs w:val="16"/>
          <w:lang w:eastAsia="de-DE"/>
        </w:rPr>
        <w:t xml:space="preserve"> pH </w:t>
      </w:r>
      <w:r w:rsidR="00A5306E">
        <w:rPr>
          <w:szCs w:val="16"/>
          <w:lang w:eastAsia="de-DE"/>
        </w:rPr>
        <w:t>meter</w:t>
      </w:r>
      <w:r w:rsidR="00D10CB3">
        <w:rPr>
          <w:szCs w:val="16"/>
          <w:lang w:eastAsia="de-DE"/>
        </w:rPr>
        <w:t xml:space="preserve"> </w:t>
      </w:r>
      <w:r>
        <w:rPr>
          <w:szCs w:val="16"/>
          <w:lang w:eastAsia="de-DE"/>
        </w:rPr>
        <w:t>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7A74299F" w14:textId="47CA09A8" w:rsidR="00A15833" w:rsidRPr="0005084E" w:rsidRDefault="00E1347A" w:rsidP="00A15833">
      <w:pPr>
        <w:pStyle w:val="spacer"/>
        <w:spacing w:before="120"/>
        <w:rPr>
          <w:rFonts w:eastAsia="平成明朝"/>
          <w:sz w:val="20"/>
          <w:szCs w:val="20"/>
          <w:lang w:eastAsia="fr-FR"/>
        </w:rPr>
      </w:pPr>
      <w:r w:rsidRPr="00AA2949">
        <w:rPr>
          <w:sz w:val="20"/>
          <w:szCs w:val="20"/>
        </w:rPr>
        <w:t>PhMeterType</w:t>
      </w:r>
      <w:r w:rsidRPr="00E1347A">
        <w:rPr>
          <w:rFonts w:eastAsia="平成明朝"/>
          <w:sz w:val="20"/>
          <w:szCs w:val="20"/>
          <w:lang w:eastAsia="fr-FR"/>
        </w:rPr>
        <w:t xml:space="preserve"> </w:t>
      </w:r>
      <w:r w:rsidR="00A15833" w:rsidRPr="00E1347A">
        <w:rPr>
          <w:rFonts w:eastAsia="平成明朝"/>
          <w:sz w:val="20"/>
          <w:szCs w:val="20"/>
          <w:lang w:eastAsia="fr-FR"/>
        </w:rPr>
        <w:t xml:space="preserve">is defined by IRDI as </w:t>
      </w:r>
      <w:r w:rsidR="00690E47" w:rsidRPr="00690E47">
        <w:rPr>
          <w:rFonts w:eastAsia="平成明朝"/>
          <w:sz w:val="20"/>
          <w:szCs w:val="20"/>
          <w:lang w:eastAsia="fr-FR"/>
        </w:rPr>
        <w:t>ABP440#00</w:t>
      </w:r>
      <w:r w:rsidR="00D62403">
        <w:rPr>
          <w:rFonts w:eastAsia="平成明朝"/>
          <w:sz w:val="20"/>
          <w:szCs w:val="20"/>
          <w:lang w:eastAsia="fr-FR"/>
        </w:rPr>
        <w:t>2</w:t>
      </w:r>
      <w:r w:rsidR="00A15833" w:rsidRPr="00E1347A">
        <w:rPr>
          <w:rFonts w:eastAsia="平成明朝"/>
          <w:sz w:val="20"/>
          <w:szCs w:val="20"/>
          <w:lang w:eastAsia="fr-FR"/>
        </w:rPr>
        <w:t xml:space="preserve"> which </w:t>
      </w:r>
      <w:r w:rsidR="00A15833" w:rsidRPr="00CE56F9">
        <w:rPr>
          <w:rFonts w:eastAsia="平成明朝"/>
          <w:sz w:val="20"/>
          <w:szCs w:val="20"/>
          <w:lang w:eastAsia="fr-FR"/>
        </w:rPr>
        <w:t>states “</w:t>
      </w:r>
      <w:r w:rsidR="005048A7" w:rsidRPr="0005084E">
        <w:rPr>
          <w:rFonts w:eastAsia="平成明朝"/>
          <w:sz w:val="20"/>
          <w:szCs w:val="20"/>
          <w:lang w:eastAsia="fr-FR"/>
        </w:rPr>
        <w:t>process analyser that measures the concentration of hydrogen ions to determine the pH value or potentiometric properties of liquids</w:t>
      </w:r>
      <w:r w:rsidR="00A15833" w:rsidRPr="00CE56F9">
        <w:rPr>
          <w:rFonts w:eastAsia="平成明朝"/>
          <w:sz w:val="20"/>
          <w:szCs w:val="20"/>
          <w:lang w:eastAsia="fr-FR"/>
        </w:rPr>
        <w:t>”</w:t>
      </w:r>
      <w:r w:rsidR="00690E47" w:rsidRPr="00CE56F9">
        <w:rPr>
          <w:rFonts w:eastAsia="平成明朝"/>
          <w:sz w:val="20"/>
          <w:szCs w:val="20"/>
          <w:lang w:eastAsia="fr-FR"/>
        </w:rPr>
        <w:t>.</w:t>
      </w:r>
    </w:p>
    <w:p w14:paraId="7E198989" w14:textId="4C03ED77" w:rsidR="003E7171" w:rsidRPr="009D6F01" w:rsidRDefault="001E112B" w:rsidP="003E7171">
      <w:pPr>
        <w:pStyle w:val="Heading2"/>
        <w:rPr>
          <w:lang w:eastAsia="zh-CN"/>
        </w:rPr>
      </w:pPr>
      <w:bookmarkStart w:id="1132" w:name="_Toc215031751"/>
      <w:r>
        <w:rPr>
          <w:lang w:eastAsia="zh-CN"/>
        </w:rPr>
        <w:t>Conductivity</w:t>
      </w:r>
      <w:r w:rsidR="00BF4208">
        <w:rPr>
          <w:lang w:eastAsia="zh-CN"/>
        </w:rPr>
        <w:t>Meter</w:t>
      </w:r>
      <w:r w:rsidR="003E7171" w:rsidRPr="009D6F01">
        <w:rPr>
          <w:lang w:eastAsia="zh-CN"/>
        </w:rPr>
        <w:t>Type</w:t>
      </w:r>
      <w:bookmarkEnd w:id="1132"/>
    </w:p>
    <w:p w14:paraId="34BE4435" w14:textId="7A10D28F" w:rsidR="003E7171" w:rsidRPr="009D6F01" w:rsidRDefault="003E7171" w:rsidP="003E7171">
      <w:pPr>
        <w:pStyle w:val="PARAGRAPH"/>
      </w:pPr>
      <w:r w:rsidRPr="003E4BBF">
        <w:t xml:space="preserve">The </w:t>
      </w:r>
      <w:r w:rsidR="001E112B">
        <w:rPr>
          <w:i/>
          <w:iCs/>
        </w:rPr>
        <w:t>Conductivity</w:t>
      </w:r>
      <w:r w:rsidR="00BF4208">
        <w:rPr>
          <w:i/>
          <w:iCs/>
        </w:rPr>
        <w:t>Meter</w:t>
      </w:r>
      <w:r w:rsidRPr="009D6F01">
        <w:rPr>
          <w:i/>
          <w:iCs/>
        </w:rPr>
        <w:t>Type</w:t>
      </w:r>
      <w:r w:rsidRPr="009D6F01">
        <w:rPr>
          <w:i/>
        </w:rPr>
        <w:t xml:space="preserve"> </w:t>
      </w:r>
      <w:r w:rsidRPr="003E4BBF">
        <w:t xml:space="preserve">is a subtype of the </w:t>
      </w:r>
      <w:r w:rsidR="00FF7CCC">
        <w:rPr>
          <w:i/>
        </w:rPr>
        <w:t>ProcessAnalyserType</w:t>
      </w:r>
      <w:r w:rsidRPr="003E4BBF">
        <w:t>. It is formally defined in</w:t>
      </w:r>
      <w:r w:rsidR="00B300EC">
        <w:t xml:space="preserve"> </w:t>
      </w:r>
      <w:r w:rsidR="00B300EC">
        <w:fldChar w:fldCharType="begin"/>
      </w:r>
      <w:r w:rsidR="00B300EC">
        <w:instrText xml:space="preserve"> REF _Ref97304149 \h </w:instrText>
      </w:r>
      <w:r w:rsidR="00B300EC">
        <w:fldChar w:fldCharType="separate"/>
      </w:r>
      <w:r w:rsidR="00E00C54" w:rsidRPr="009D6F01">
        <w:t xml:space="preserve">Table </w:t>
      </w:r>
      <w:r w:rsidR="00E00C54">
        <w:rPr>
          <w:noProof/>
        </w:rPr>
        <w:t>128</w:t>
      </w:r>
      <w:r w:rsidR="00B300EC">
        <w:fldChar w:fldCharType="end"/>
      </w:r>
      <w:r w:rsidRPr="003E4BBF">
        <w:t>.</w:t>
      </w:r>
    </w:p>
    <w:p w14:paraId="024B6D6A" w14:textId="760213F3" w:rsidR="003E7171" w:rsidRPr="009D6F01" w:rsidRDefault="003E7171" w:rsidP="003E7171">
      <w:pPr>
        <w:pStyle w:val="TABLE-title"/>
      </w:pPr>
      <w:bookmarkStart w:id="1133" w:name="_Ref97304149"/>
      <w:bookmarkStart w:id="1134" w:name="_Toc215031975"/>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128</w:t>
      </w:r>
      <w:r w:rsidRPr="009D6F01">
        <w:fldChar w:fldCharType="end"/>
      </w:r>
      <w:bookmarkEnd w:id="1133"/>
      <w:r w:rsidRPr="009D6F01">
        <w:t xml:space="preserve"> </w:t>
      </w:r>
      <w:r w:rsidR="00BF4ECE">
        <w:t>–</w:t>
      </w:r>
      <w:r w:rsidRPr="009D6F01">
        <w:t xml:space="preserve"> </w:t>
      </w:r>
      <w:r w:rsidR="001E112B">
        <w:t>Conductivity</w:t>
      </w:r>
      <w:r w:rsidR="00BF4208">
        <w:t>Meter</w:t>
      </w:r>
      <w:r w:rsidRPr="009D6F01">
        <w:t xml:space="preserve">Type </w:t>
      </w:r>
      <w:r w:rsidR="00744494">
        <w:t>d</w:t>
      </w:r>
      <w:r w:rsidRPr="009D6F01">
        <w:t>efinition</w:t>
      </w:r>
      <w:bookmarkEnd w:id="113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3E7171" w:rsidRPr="009D6F01" w14:paraId="335F9E38"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B12BEA"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EE7087"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E7171" w:rsidRPr="009D6F01" w14:paraId="64C373AF"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7645A681"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6911A3BD" w14:textId="3171B248" w:rsidR="003E7171" w:rsidRPr="00633531" w:rsidRDefault="001E112B" w:rsidP="00635869">
            <w:pPr>
              <w:pStyle w:val="TableText0"/>
              <w:rPr>
                <w:rFonts w:asciiTheme="majorHAnsi" w:hAnsiTheme="majorHAnsi" w:cstheme="majorHAnsi"/>
                <w:szCs w:val="16"/>
              </w:rPr>
            </w:pPr>
            <w:r>
              <w:rPr>
                <w:rFonts w:asciiTheme="majorHAnsi" w:hAnsiTheme="majorHAnsi" w:cstheme="majorHAnsi"/>
                <w:szCs w:val="16"/>
                <w:lang w:eastAsia="zh-CN"/>
              </w:rPr>
              <w:t>Conductivity</w:t>
            </w:r>
            <w:r w:rsidR="00BF4208">
              <w:rPr>
                <w:rFonts w:asciiTheme="majorHAnsi" w:hAnsiTheme="majorHAnsi" w:cstheme="majorHAnsi"/>
                <w:szCs w:val="16"/>
                <w:lang w:eastAsia="zh-CN"/>
              </w:rPr>
              <w:t>Meter</w:t>
            </w:r>
            <w:r w:rsidR="003E7171" w:rsidRPr="00633531">
              <w:rPr>
                <w:rFonts w:asciiTheme="majorHAnsi" w:hAnsiTheme="majorHAnsi" w:cstheme="majorHAnsi"/>
                <w:szCs w:val="16"/>
              </w:rPr>
              <w:t>Type</w:t>
            </w:r>
          </w:p>
        </w:tc>
      </w:tr>
      <w:tr w:rsidR="003E7171" w:rsidRPr="009D6F01" w14:paraId="3E9DD8E6"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3939DB3D"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7B9C84C1" w14:textId="77777777"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E7171" w:rsidRPr="009D6F01" w14:paraId="4F8F9388" w14:textId="77777777" w:rsidTr="00E047EB">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96C1E7"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99864B"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C1E11C"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E5BE4B"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C23C41" w14:textId="77777777" w:rsidR="003E7171" w:rsidRPr="009D6F01" w:rsidRDefault="003E7171"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8E70F1" w14:textId="77777777" w:rsidR="003E7171" w:rsidRPr="009D6F01" w:rsidRDefault="003E7171"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3E7171" w:rsidRPr="009D6F01" w14:paraId="0CEC315E"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21BBB45" w14:textId="7FB229BE" w:rsidR="003E7171" w:rsidRPr="009D6F01" w:rsidRDefault="003E7171"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FF7CCC">
              <w:rPr>
                <w:rFonts w:asciiTheme="majorHAnsi" w:hAnsiTheme="majorHAnsi" w:cstheme="majorHAnsi"/>
                <w:szCs w:val="16"/>
              </w:rPr>
              <w:t>ProcessAnalyserType</w:t>
            </w:r>
            <w:r>
              <w:rPr>
                <w:rFonts w:asciiTheme="majorHAnsi" w:hAnsiTheme="majorHAnsi" w:cstheme="majorHAnsi"/>
                <w:szCs w:val="16"/>
              </w:rPr>
              <w:t xml:space="preserve"> defined in </w:t>
            </w:r>
            <w:r w:rsidR="00956842">
              <w:rPr>
                <w:rFonts w:asciiTheme="majorHAnsi" w:hAnsiTheme="majorHAnsi" w:cstheme="majorHAnsi"/>
                <w:szCs w:val="16"/>
              </w:rPr>
              <w:fldChar w:fldCharType="begin"/>
            </w:r>
            <w:r w:rsidR="00956842">
              <w:rPr>
                <w:rFonts w:asciiTheme="majorHAnsi" w:hAnsiTheme="majorHAnsi" w:cstheme="majorHAnsi"/>
                <w:szCs w:val="16"/>
              </w:rPr>
              <w:instrText xml:space="preserve"> REF _Ref120614231 \r \h </w:instrText>
            </w:r>
            <w:r w:rsidR="00956842">
              <w:rPr>
                <w:rFonts w:asciiTheme="majorHAnsi" w:hAnsiTheme="majorHAnsi" w:cstheme="majorHAnsi"/>
                <w:szCs w:val="16"/>
              </w:rPr>
            </w:r>
            <w:r w:rsidR="00956842">
              <w:rPr>
                <w:rFonts w:asciiTheme="majorHAnsi" w:hAnsiTheme="majorHAnsi" w:cstheme="majorHAnsi"/>
                <w:szCs w:val="16"/>
              </w:rPr>
              <w:fldChar w:fldCharType="separate"/>
            </w:r>
            <w:r w:rsidR="00E00C54">
              <w:rPr>
                <w:rFonts w:asciiTheme="majorHAnsi" w:hAnsiTheme="majorHAnsi" w:cstheme="majorHAnsi"/>
                <w:szCs w:val="16"/>
              </w:rPr>
              <w:t>7.3</w:t>
            </w:r>
            <w:r w:rsidR="00956842">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3E7171" w:rsidRPr="009D6F01" w14:paraId="72DCC2F3" w14:textId="77777777" w:rsidTr="00E047EB">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5C2E9AD2" w14:textId="77777777" w:rsidR="003E7171" w:rsidRDefault="003E7171" w:rsidP="00635869">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02F6428F" w14:textId="77777777" w:rsidR="003E7171" w:rsidRPr="00331A7B" w:rsidRDefault="003E7171" w:rsidP="00635869">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3C641A60" w14:textId="04BF17C0" w:rsidR="003E7171" w:rsidRPr="00331A7B" w:rsidRDefault="00AF6E3A" w:rsidP="00635869">
            <w:pPr>
              <w:pStyle w:val="TableTextWithTabs"/>
              <w:rPr>
                <w:rFonts w:asciiTheme="majorHAnsi" w:hAnsiTheme="majorHAnsi" w:cstheme="majorHAnsi"/>
                <w:szCs w:val="16"/>
                <w:lang w:eastAsia="de-DE"/>
              </w:rPr>
            </w:pPr>
            <w:hyperlink r:id="rId279" w:history="1">
              <w:r>
                <w:rPr>
                  <w:rStyle w:val="Hyperlink"/>
                  <w:rFonts w:asciiTheme="majorHAnsi" w:hAnsiTheme="majorHAnsi" w:cstheme="majorHAnsi"/>
                </w:rPr>
                <w:t>3:0112/2///61987#ABP405#002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6754B815" w14:textId="77777777" w:rsidR="003E7171" w:rsidRPr="00AB1E94" w:rsidRDefault="003E7171" w:rsidP="00635869">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3826DAFE" w14:textId="77777777" w:rsidR="003E7171" w:rsidRPr="00AB1E94" w:rsidRDefault="003E7171" w:rsidP="0063586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45AC0230" w14:textId="77777777" w:rsidR="003E7171" w:rsidRPr="00AB1E94" w:rsidRDefault="003E7171" w:rsidP="00635869">
            <w:pPr>
              <w:pStyle w:val="TableText0"/>
              <w:rPr>
                <w:rFonts w:asciiTheme="majorHAnsi" w:hAnsiTheme="majorHAnsi"/>
              </w:rPr>
            </w:pPr>
          </w:p>
        </w:tc>
      </w:tr>
      <w:tr w:rsidR="003E7171" w:rsidRPr="007326E3" w14:paraId="3B430A16"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A2FEA7A" w14:textId="77777777" w:rsidR="003E7171" w:rsidRPr="00C257F6" w:rsidRDefault="003E7171" w:rsidP="00635869">
            <w:pPr>
              <w:pStyle w:val="TableText0"/>
              <w:rPr>
                <w:rFonts w:asciiTheme="majorHAnsi" w:hAnsiTheme="majorHAnsi" w:cstheme="majorHAnsi"/>
              </w:rPr>
            </w:pPr>
            <w:r w:rsidRPr="00C257F6">
              <w:rPr>
                <w:rFonts w:asciiTheme="majorHAnsi" w:hAnsiTheme="majorHAnsi" w:cstheme="majorHAnsi"/>
                <w:b/>
              </w:rPr>
              <w:t>Conformance Units</w:t>
            </w:r>
          </w:p>
        </w:tc>
      </w:tr>
      <w:tr w:rsidR="003E7171" w:rsidRPr="00C53A1E" w14:paraId="4F1D441D"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15E6B793" w14:textId="5B7D8798" w:rsidR="003E7171" w:rsidRPr="007E6E97" w:rsidRDefault="00C53A1E" w:rsidP="00635869">
            <w:pPr>
              <w:pStyle w:val="TableText0"/>
              <w:rPr>
                <w:rFonts w:asciiTheme="majorHAnsi" w:hAnsiTheme="majorHAnsi" w:cstheme="majorHAnsi"/>
                <w:bCs/>
              </w:rPr>
            </w:pPr>
            <w:r w:rsidRPr="007E6E97">
              <w:rPr>
                <w:rFonts w:asciiTheme="majorHAnsi" w:hAnsiTheme="majorHAnsi" w:cstheme="majorHAnsi"/>
                <w:bCs/>
              </w:rPr>
              <w:t>PA-DIM ConductivityMeterType</w:t>
            </w:r>
          </w:p>
        </w:tc>
      </w:tr>
    </w:tbl>
    <w:p w14:paraId="5F783D97" w14:textId="146B5D1D" w:rsidR="00A6438E" w:rsidRDefault="00080652" w:rsidP="00080652">
      <w:pPr>
        <w:pStyle w:val="PARAGRAPH"/>
        <w:jc w:val="left"/>
        <w:rPr>
          <w:szCs w:val="16"/>
          <w:lang w:eastAsia="de-DE"/>
        </w:rPr>
      </w:pPr>
      <w:r w:rsidRPr="007125F1">
        <w:t>3:0112/2///61987#</w:t>
      </w:r>
      <w:r w:rsidR="00B473E7" w:rsidRPr="00B473E7">
        <w:rPr>
          <w:szCs w:val="16"/>
          <w:lang w:eastAsia="de-DE"/>
        </w:rPr>
        <w:t>ABP405#00</w:t>
      </w:r>
      <w:r w:rsidR="00AF6E3A">
        <w:rPr>
          <w:szCs w:val="16"/>
          <w:lang w:eastAsia="de-DE"/>
        </w:rPr>
        <w:t>2</w:t>
      </w:r>
      <w:r w:rsidR="00B473E7">
        <w:rPr>
          <w:szCs w:val="16"/>
          <w:lang w:eastAsia="de-DE"/>
        </w:rPr>
        <w:t xml:space="preserve"> </w:t>
      </w:r>
      <w:r w:rsidRPr="007125F1">
        <w:rPr>
          <w:szCs w:val="16"/>
          <w:lang w:eastAsia="de-DE"/>
        </w:rPr>
        <w:t>is a</w:t>
      </w:r>
      <w:r w:rsidR="00D10CB3">
        <w:rPr>
          <w:szCs w:val="16"/>
          <w:lang w:eastAsia="de-DE"/>
        </w:rPr>
        <w:t xml:space="preserve"> conductivity </w:t>
      </w:r>
      <w:r w:rsidR="00A5306E">
        <w:rPr>
          <w:szCs w:val="16"/>
          <w:lang w:eastAsia="de-DE"/>
        </w:rPr>
        <w:t>meter</w:t>
      </w:r>
      <w:r w:rsidR="00D10CB3">
        <w:rPr>
          <w:szCs w:val="16"/>
          <w:lang w:eastAsia="de-DE"/>
        </w:rPr>
        <w:t xml:space="preserve"> </w:t>
      </w:r>
      <w:r>
        <w:rPr>
          <w:szCs w:val="16"/>
          <w:lang w:eastAsia="de-DE"/>
        </w:rPr>
        <w:t>device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2F0B8C82" w14:textId="75DFF048" w:rsidR="00A15833" w:rsidRPr="00E1347A" w:rsidRDefault="00E1347A" w:rsidP="00A15833">
      <w:pPr>
        <w:pStyle w:val="spacer"/>
        <w:spacing w:before="120"/>
        <w:rPr>
          <w:sz w:val="20"/>
          <w:szCs w:val="20"/>
          <w:lang w:eastAsia="de-DE"/>
        </w:rPr>
      </w:pPr>
      <w:r w:rsidRPr="00AA2949">
        <w:rPr>
          <w:sz w:val="20"/>
          <w:szCs w:val="20"/>
        </w:rPr>
        <w:t>ConductivityMeterType</w:t>
      </w:r>
      <w:r w:rsidRPr="00E1347A">
        <w:rPr>
          <w:rFonts w:eastAsia="平成明朝"/>
          <w:sz w:val="20"/>
          <w:szCs w:val="20"/>
          <w:lang w:eastAsia="fr-FR"/>
        </w:rPr>
        <w:t xml:space="preserve"> </w:t>
      </w:r>
      <w:r w:rsidR="00A15833" w:rsidRPr="00E1347A">
        <w:rPr>
          <w:rFonts w:eastAsia="平成明朝"/>
          <w:sz w:val="20"/>
          <w:szCs w:val="20"/>
          <w:lang w:eastAsia="fr-FR"/>
        </w:rPr>
        <w:t xml:space="preserve">is defined by IRDI as </w:t>
      </w:r>
      <w:r w:rsidR="00B473E7" w:rsidRPr="00B473E7">
        <w:rPr>
          <w:rFonts w:eastAsia="平成明朝"/>
          <w:sz w:val="20"/>
          <w:szCs w:val="20"/>
          <w:lang w:eastAsia="fr-FR"/>
        </w:rPr>
        <w:t>ABP405#00</w:t>
      </w:r>
      <w:r w:rsidR="00AF6E3A">
        <w:rPr>
          <w:rFonts w:eastAsia="平成明朝"/>
          <w:sz w:val="20"/>
          <w:szCs w:val="20"/>
          <w:lang w:eastAsia="fr-FR"/>
        </w:rPr>
        <w:t>2</w:t>
      </w:r>
      <w:r w:rsidR="00A15833" w:rsidRPr="00E1347A">
        <w:rPr>
          <w:rFonts w:eastAsia="平成明朝"/>
          <w:sz w:val="20"/>
          <w:szCs w:val="20"/>
          <w:lang w:eastAsia="fr-FR"/>
        </w:rPr>
        <w:t xml:space="preserve"> which </w:t>
      </w:r>
      <w:r w:rsidR="00A15833" w:rsidRPr="00CE56F9">
        <w:rPr>
          <w:rFonts w:eastAsia="平成明朝"/>
          <w:sz w:val="20"/>
          <w:szCs w:val="20"/>
          <w:lang w:eastAsia="fr-FR"/>
        </w:rPr>
        <w:t>states “</w:t>
      </w:r>
      <w:r w:rsidR="005272EB" w:rsidRPr="00CE56F9">
        <w:rPr>
          <w:color w:val="333333"/>
          <w:sz w:val="20"/>
          <w:szCs w:val="20"/>
          <w:shd w:val="clear" w:color="auto" w:fill="FFFFFF"/>
        </w:rPr>
        <w:t>process analyser that measures the conductivity to determine the concentration of electrolytes in liquids</w:t>
      </w:r>
      <w:r w:rsidR="00A15833" w:rsidRPr="00CE56F9">
        <w:rPr>
          <w:rFonts w:eastAsia="平成明朝"/>
          <w:sz w:val="20"/>
          <w:szCs w:val="20"/>
          <w:lang w:eastAsia="fr-FR"/>
        </w:rPr>
        <w:t>”</w:t>
      </w:r>
      <w:r w:rsidR="00B473E7" w:rsidRPr="00CE56F9">
        <w:rPr>
          <w:rFonts w:eastAsia="平成明朝"/>
          <w:sz w:val="20"/>
          <w:szCs w:val="20"/>
          <w:lang w:eastAsia="fr-FR"/>
        </w:rPr>
        <w:t>.</w:t>
      </w:r>
    </w:p>
    <w:p w14:paraId="30CAF1D7" w14:textId="281005BC" w:rsidR="003E7171" w:rsidRPr="00E923DA" w:rsidRDefault="003B227C" w:rsidP="003E7171">
      <w:pPr>
        <w:pStyle w:val="Heading2"/>
        <w:rPr>
          <w:lang w:eastAsia="zh-CN"/>
        </w:rPr>
      </w:pPr>
      <w:bookmarkStart w:id="1135" w:name="_Toc215031752"/>
      <w:r w:rsidRPr="00C02076">
        <w:rPr>
          <w:lang w:val="en-US"/>
        </w:rPr>
        <w:t>Amperometric</w:t>
      </w:r>
      <w:r w:rsidR="00074907">
        <w:rPr>
          <w:lang w:val="en-US"/>
        </w:rPr>
        <w:t>Analyser</w:t>
      </w:r>
      <w:r w:rsidR="003E7171" w:rsidRPr="00E923DA">
        <w:rPr>
          <w:lang w:eastAsia="zh-CN"/>
        </w:rPr>
        <w:t>Type</w:t>
      </w:r>
      <w:bookmarkEnd w:id="1135"/>
    </w:p>
    <w:p w14:paraId="74AC8EC2" w14:textId="140A5AAB" w:rsidR="003E7171" w:rsidRPr="00E923DA" w:rsidRDefault="003E7171" w:rsidP="003E7171">
      <w:pPr>
        <w:pStyle w:val="PARAGRAPH"/>
      </w:pPr>
      <w:r w:rsidRPr="00E923DA">
        <w:t xml:space="preserve">The </w:t>
      </w:r>
      <w:r w:rsidR="003B227C" w:rsidRPr="00C02076">
        <w:rPr>
          <w:i/>
          <w:iCs/>
          <w:lang w:val="en-US"/>
        </w:rPr>
        <w:t>Amperometric</w:t>
      </w:r>
      <w:r w:rsidR="00074907">
        <w:rPr>
          <w:i/>
          <w:iCs/>
          <w:lang w:val="en-US"/>
        </w:rPr>
        <w:t>Analyser</w:t>
      </w:r>
      <w:r w:rsidRPr="00E923DA">
        <w:rPr>
          <w:i/>
          <w:iCs/>
        </w:rPr>
        <w:t>Type</w:t>
      </w:r>
      <w:r w:rsidRPr="00E923DA">
        <w:rPr>
          <w:i/>
        </w:rPr>
        <w:t xml:space="preserve"> </w:t>
      </w:r>
      <w:r w:rsidRPr="00E923DA">
        <w:t xml:space="preserve">is a subtype of the </w:t>
      </w:r>
      <w:r w:rsidR="00FF7CCC" w:rsidRPr="00E923DA">
        <w:rPr>
          <w:i/>
        </w:rPr>
        <w:t>ProcessAnalyserType</w:t>
      </w:r>
      <w:r w:rsidRPr="00E923DA">
        <w:t>. It is formally defined in</w:t>
      </w:r>
      <w:r w:rsidR="00B300EC" w:rsidRPr="00E923DA">
        <w:t xml:space="preserve"> </w:t>
      </w:r>
      <w:r w:rsidR="00BD3F48" w:rsidRPr="00E923DA">
        <w:fldChar w:fldCharType="begin"/>
      </w:r>
      <w:r w:rsidR="00BD3F48" w:rsidRPr="00E923DA">
        <w:instrText xml:space="preserve"> REF _Ref97304177 \h </w:instrText>
      </w:r>
      <w:r w:rsidR="00BD3F48" w:rsidRPr="00E923DA">
        <w:fldChar w:fldCharType="separate"/>
      </w:r>
      <w:r w:rsidR="00E00C54" w:rsidRPr="00E923DA">
        <w:t xml:space="preserve">Table </w:t>
      </w:r>
      <w:r w:rsidR="00E00C54">
        <w:rPr>
          <w:noProof/>
        </w:rPr>
        <w:t>129</w:t>
      </w:r>
      <w:r w:rsidR="00BD3F48" w:rsidRPr="00E923DA">
        <w:fldChar w:fldCharType="end"/>
      </w:r>
      <w:r w:rsidRPr="00E923DA">
        <w:t>.</w:t>
      </w:r>
    </w:p>
    <w:p w14:paraId="1AED9786" w14:textId="7C916FEB" w:rsidR="003E7171" w:rsidRPr="00E923DA" w:rsidRDefault="003E7171" w:rsidP="003E7171">
      <w:pPr>
        <w:pStyle w:val="TABLE-title"/>
      </w:pPr>
      <w:bookmarkStart w:id="1136" w:name="_Ref97304177"/>
      <w:bookmarkStart w:id="1137" w:name="_Toc215031976"/>
      <w:r w:rsidRPr="00E923DA">
        <w:t xml:space="preserve">Table </w:t>
      </w:r>
      <w:r w:rsidRPr="00E923DA">
        <w:fldChar w:fldCharType="begin"/>
      </w:r>
      <w:r w:rsidRPr="00E923DA">
        <w:instrText xml:space="preserve"> SEQ Table \* ARABIC </w:instrText>
      </w:r>
      <w:r w:rsidRPr="00E923DA">
        <w:fldChar w:fldCharType="separate"/>
      </w:r>
      <w:r w:rsidR="00E00C54">
        <w:rPr>
          <w:noProof/>
        </w:rPr>
        <w:t>129</w:t>
      </w:r>
      <w:r w:rsidRPr="00E923DA">
        <w:fldChar w:fldCharType="end"/>
      </w:r>
      <w:bookmarkEnd w:id="1136"/>
      <w:r w:rsidRPr="00E923DA">
        <w:t xml:space="preserve"> </w:t>
      </w:r>
      <w:r w:rsidR="00BF4ECE">
        <w:t>–</w:t>
      </w:r>
      <w:r w:rsidRPr="00E923DA">
        <w:t xml:space="preserve"> </w:t>
      </w:r>
      <w:r w:rsidR="003B227C" w:rsidRPr="00C02076">
        <w:rPr>
          <w:rFonts w:cs="Arial"/>
          <w:lang w:val="en-US"/>
        </w:rPr>
        <w:t>Amperometric</w:t>
      </w:r>
      <w:r w:rsidR="00074907">
        <w:rPr>
          <w:rFonts w:cs="Arial"/>
          <w:lang w:val="en-US"/>
        </w:rPr>
        <w:t>Analyser</w:t>
      </w:r>
      <w:r w:rsidRPr="00E923DA">
        <w:t xml:space="preserve">Type </w:t>
      </w:r>
      <w:r w:rsidR="00744494">
        <w:t>d</w:t>
      </w:r>
      <w:r w:rsidRPr="00E923DA">
        <w:t>efinition</w:t>
      </w:r>
      <w:bookmarkEnd w:id="1137"/>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E923DA" w:rsidRPr="00E923DA" w14:paraId="214C8C59"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DAAAA6" w14:textId="77777777" w:rsidR="003E7171" w:rsidRPr="00C02076" w:rsidRDefault="003E7171" w:rsidP="00635869">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D17A46" w14:textId="77777777" w:rsidR="003E7171" w:rsidRPr="00C02076" w:rsidRDefault="003E7171" w:rsidP="00635869">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Value</w:t>
            </w:r>
          </w:p>
        </w:tc>
      </w:tr>
      <w:tr w:rsidR="00E923DA" w:rsidRPr="00E923DA" w14:paraId="27B883AF"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10B0FFA9" w14:textId="77777777" w:rsidR="003E7171" w:rsidRPr="00C02076" w:rsidRDefault="003E7171" w:rsidP="00635869">
            <w:pPr>
              <w:pStyle w:val="TableText0"/>
              <w:rPr>
                <w:rFonts w:asciiTheme="majorHAnsi" w:hAnsiTheme="majorHAnsi" w:cstheme="majorHAnsi"/>
                <w:color w:val="auto"/>
                <w:szCs w:val="16"/>
              </w:rPr>
            </w:pPr>
            <w:r w:rsidRPr="00C02076">
              <w:rPr>
                <w:rFonts w:asciiTheme="majorHAnsi" w:hAnsiTheme="majorHAnsi" w:cstheme="majorHAnsi"/>
                <w:color w:val="auto"/>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714CBB40" w14:textId="7340E3E0" w:rsidR="003E7171" w:rsidRPr="00C02076" w:rsidRDefault="003B227C" w:rsidP="00635869">
            <w:pPr>
              <w:pStyle w:val="TableText0"/>
              <w:rPr>
                <w:rFonts w:asciiTheme="majorHAnsi" w:hAnsiTheme="majorHAnsi" w:cstheme="majorHAnsi"/>
                <w:color w:val="auto"/>
                <w:szCs w:val="16"/>
              </w:rPr>
            </w:pPr>
            <w:r w:rsidRPr="00C02076">
              <w:rPr>
                <w:rFonts w:asciiTheme="majorHAnsi" w:hAnsiTheme="majorHAnsi" w:cstheme="majorHAnsi"/>
                <w:color w:val="auto"/>
                <w:szCs w:val="16"/>
                <w:lang w:val="en-US"/>
              </w:rPr>
              <w:t>Amperometric</w:t>
            </w:r>
            <w:r w:rsidR="00D345B9">
              <w:rPr>
                <w:rFonts w:asciiTheme="majorHAnsi" w:hAnsiTheme="majorHAnsi" w:cstheme="majorHAnsi"/>
                <w:color w:val="auto"/>
                <w:szCs w:val="16"/>
                <w:lang w:val="en-US"/>
              </w:rPr>
              <w:t>Analyser</w:t>
            </w:r>
            <w:r w:rsidR="003E7171" w:rsidRPr="00C02076">
              <w:rPr>
                <w:rFonts w:asciiTheme="majorHAnsi" w:hAnsiTheme="majorHAnsi" w:cstheme="majorHAnsi"/>
                <w:color w:val="auto"/>
                <w:szCs w:val="16"/>
              </w:rPr>
              <w:t>Type</w:t>
            </w:r>
          </w:p>
        </w:tc>
      </w:tr>
      <w:tr w:rsidR="00E923DA" w:rsidRPr="00E923DA" w14:paraId="69F3B84B"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6CA086BF" w14:textId="77777777" w:rsidR="003E7171" w:rsidRPr="00C02076" w:rsidRDefault="003E7171" w:rsidP="00635869">
            <w:pPr>
              <w:pStyle w:val="TableText0"/>
              <w:rPr>
                <w:rFonts w:asciiTheme="majorHAnsi" w:hAnsiTheme="majorHAnsi" w:cstheme="majorHAnsi"/>
                <w:color w:val="auto"/>
                <w:szCs w:val="16"/>
              </w:rPr>
            </w:pPr>
            <w:r w:rsidRPr="00C02076">
              <w:rPr>
                <w:rFonts w:asciiTheme="majorHAnsi" w:hAnsiTheme="majorHAnsi" w:cstheme="majorHAnsi"/>
                <w:color w:val="auto"/>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655E33BD" w14:textId="77777777" w:rsidR="003E7171" w:rsidRPr="00C02076" w:rsidRDefault="003E7171" w:rsidP="00635869">
            <w:pPr>
              <w:pStyle w:val="TableText0"/>
              <w:rPr>
                <w:rFonts w:asciiTheme="majorHAnsi" w:hAnsiTheme="majorHAnsi" w:cstheme="majorHAnsi"/>
                <w:color w:val="auto"/>
                <w:szCs w:val="16"/>
              </w:rPr>
            </w:pPr>
            <w:r w:rsidRPr="00E923DA">
              <w:rPr>
                <w:rFonts w:asciiTheme="majorHAnsi" w:hAnsiTheme="majorHAnsi" w:cstheme="majorHAnsi"/>
                <w:color w:val="auto"/>
                <w:szCs w:val="16"/>
              </w:rPr>
              <w:t>False</w:t>
            </w:r>
          </w:p>
        </w:tc>
      </w:tr>
      <w:tr w:rsidR="00E923DA" w:rsidRPr="00E923DA" w14:paraId="433DA1FC" w14:textId="77777777" w:rsidTr="009D1D67">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F1FEE5" w14:textId="77777777" w:rsidR="003E7171" w:rsidRPr="00C02076" w:rsidRDefault="003E7171" w:rsidP="00635869">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CC7560" w14:textId="77777777" w:rsidR="003E7171" w:rsidRPr="00C02076" w:rsidRDefault="003E7171" w:rsidP="00635869">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BFCA15" w14:textId="77777777" w:rsidR="003E7171" w:rsidRPr="00C02076" w:rsidRDefault="003E7171" w:rsidP="00635869">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B831D1" w14:textId="77777777" w:rsidR="003E7171" w:rsidRPr="00C02076" w:rsidRDefault="003E7171" w:rsidP="00635869">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5BDC85" w14:textId="77777777" w:rsidR="003E7171" w:rsidRPr="00C02076" w:rsidRDefault="003E7171" w:rsidP="00635869">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2799A2" w14:textId="77777777" w:rsidR="003E7171" w:rsidRPr="00C02076" w:rsidRDefault="003E7171" w:rsidP="00635869">
            <w:pPr>
              <w:pStyle w:val="TableText0"/>
              <w:rPr>
                <w:rFonts w:asciiTheme="majorHAnsi" w:hAnsiTheme="majorHAnsi" w:cstheme="majorHAnsi"/>
                <w:b/>
                <w:color w:val="auto"/>
                <w:szCs w:val="16"/>
              </w:rPr>
            </w:pPr>
            <w:r w:rsidRPr="00C02076">
              <w:rPr>
                <w:rFonts w:ascii="Calibri" w:hAnsi="Calibri" w:cs="Calibri"/>
                <w:b/>
                <w:bCs/>
                <w:color w:val="auto"/>
                <w:szCs w:val="16"/>
                <w:lang w:eastAsia="de-DE"/>
              </w:rPr>
              <w:t>Other</w:t>
            </w:r>
          </w:p>
        </w:tc>
      </w:tr>
      <w:tr w:rsidR="00E923DA" w:rsidRPr="00E923DA" w14:paraId="6A24189A"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E7C1AFD" w14:textId="3224EB87" w:rsidR="003E7171" w:rsidRPr="00C02076" w:rsidRDefault="003E7171" w:rsidP="00635869">
            <w:pPr>
              <w:pStyle w:val="TableText0"/>
              <w:rPr>
                <w:rFonts w:asciiTheme="majorHAnsi" w:hAnsiTheme="majorHAnsi" w:cstheme="majorHAnsi"/>
                <w:color w:val="auto"/>
                <w:szCs w:val="16"/>
              </w:rPr>
            </w:pPr>
            <w:r w:rsidRPr="00C02076">
              <w:rPr>
                <w:rFonts w:asciiTheme="majorHAnsi" w:hAnsiTheme="majorHAnsi" w:cstheme="majorHAnsi"/>
                <w:color w:val="auto"/>
                <w:szCs w:val="16"/>
              </w:rPr>
              <w:t xml:space="preserve">Subtype of </w:t>
            </w:r>
            <w:r w:rsidR="00FF7CCC" w:rsidRPr="00C02076">
              <w:rPr>
                <w:rFonts w:asciiTheme="majorHAnsi" w:hAnsiTheme="majorHAnsi" w:cstheme="majorHAnsi"/>
                <w:color w:val="auto"/>
                <w:szCs w:val="16"/>
              </w:rPr>
              <w:t>ProcessAnalyserType</w:t>
            </w:r>
            <w:r w:rsidRPr="00C02076">
              <w:rPr>
                <w:rFonts w:asciiTheme="majorHAnsi" w:hAnsiTheme="majorHAnsi" w:cstheme="majorHAnsi"/>
                <w:color w:val="auto"/>
                <w:szCs w:val="16"/>
              </w:rPr>
              <w:t xml:space="preserve"> defined in </w:t>
            </w:r>
            <w:r w:rsidR="00956842">
              <w:rPr>
                <w:rFonts w:asciiTheme="majorHAnsi" w:hAnsiTheme="majorHAnsi" w:cstheme="majorHAnsi"/>
                <w:szCs w:val="16"/>
              </w:rPr>
              <w:fldChar w:fldCharType="begin"/>
            </w:r>
            <w:r w:rsidR="00956842">
              <w:rPr>
                <w:rFonts w:asciiTheme="majorHAnsi" w:hAnsiTheme="majorHAnsi" w:cstheme="majorHAnsi"/>
                <w:szCs w:val="16"/>
              </w:rPr>
              <w:instrText xml:space="preserve"> REF _Ref120614231 \r \h </w:instrText>
            </w:r>
            <w:r w:rsidR="00956842">
              <w:rPr>
                <w:rFonts w:asciiTheme="majorHAnsi" w:hAnsiTheme="majorHAnsi" w:cstheme="majorHAnsi"/>
                <w:szCs w:val="16"/>
              </w:rPr>
            </w:r>
            <w:r w:rsidR="00956842">
              <w:rPr>
                <w:rFonts w:asciiTheme="majorHAnsi" w:hAnsiTheme="majorHAnsi" w:cstheme="majorHAnsi"/>
                <w:szCs w:val="16"/>
              </w:rPr>
              <w:fldChar w:fldCharType="separate"/>
            </w:r>
            <w:r w:rsidR="00E00C54">
              <w:rPr>
                <w:rFonts w:asciiTheme="majorHAnsi" w:hAnsiTheme="majorHAnsi" w:cstheme="majorHAnsi"/>
                <w:szCs w:val="16"/>
              </w:rPr>
              <w:t>7.3</w:t>
            </w:r>
            <w:r w:rsidR="00956842">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E923DA" w:rsidRPr="00E923DA" w14:paraId="2939E700" w14:textId="77777777" w:rsidTr="009D1D67">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05D0AABC" w14:textId="77777777" w:rsidR="003E7171" w:rsidRPr="00C02076" w:rsidRDefault="003E7171" w:rsidP="00635869">
            <w:pPr>
              <w:pStyle w:val="TableText0"/>
              <w:rPr>
                <w:rFonts w:asciiTheme="majorHAnsi" w:hAnsiTheme="majorHAnsi" w:cstheme="majorHAnsi"/>
                <w:color w:val="auto"/>
                <w:szCs w:val="16"/>
                <w:lang w:eastAsia="de-DE"/>
              </w:rPr>
            </w:pPr>
            <w:r w:rsidRPr="00C02076">
              <w:rPr>
                <w:rFonts w:asciiTheme="majorHAnsi" w:hAnsiTheme="majorHAnsi" w:cstheme="majorHAnsi"/>
                <w:color w:val="auto"/>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31329928" w14:textId="77777777" w:rsidR="003E7171" w:rsidRPr="00C02076" w:rsidRDefault="003E7171" w:rsidP="00635869">
            <w:pPr>
              <w:pStyle w:val="TableText0"/>
              <w:rPr>
                <w:rFonts w:asciiTheme="majorHAnsi" w:hAnsiTheme="majorHAnsi" w:cstheme="majorHAnsi"/>
                <w:color w:val="auto"/>
                <w:szCs w:val="16"/>
                <w:lang w:eastAsia="de-DE"/>
              </w:rPr>
            </w:pPr>
            <w:r w:rsidRPr="00C02076">
              <w:rPr>
                <w:rFonts w:asciiTheme="majorHAnsi" w:hAnsiTheme="majorHAnsi" w:cstheme="majorHAnsi"/>
                <w:color w:val="auto"/>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7D2A6978" w14:textId="51AF98EA" w:rsidR="003E7171" w:rsidRPr="00C02076" w:rsidRDefault="00B25C94" w:rsidP="00635869">
            <w:pPr>
              <w:pStyle w:val="TableTextWithTabs"/>
              <w:rPr>
                <w:rFonts w:asciiTheme="majorHAnsi" w:hAnsiTheme="majorHAnsi" w:cstheme="majorHAnsi"/>
                <w:color w:val="auto"/>
                <w:szCs w:val="16"/>
                <w:lang w:eastAsia="de-DE"/>
              </w:rPr>
            </w:pPr>
            <w:hyperlink r:id="rId280" w:history="1">
              <w:r>
                <w:rPr>
                  <w:rStyle w:val="Hyperlink"/>
                  <w:rFonts w:asciiTheme="majorHAnsi" w:hAnsiTheme="majorHAnsi" w:cstheme="majorHAnsi"/>
                </w:rPr>
                <w:t>3:0112/2///61987#ABP407#002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5F1D2DE8" w14:textId="77777777" w:rsidR="003E7171" w:rsidRPr="00E923DA" w:rsidRDefault="003E7171" w:rsidP="00635869">
            <w:pPr>
              <w:pStyle w:val="TableText0"/>
              <w:rPr>
                <w:rFonts w:asciiTheme="majorHAnsi" w:hAnsiTheme="majorHAnsi" w:cstheme="majorHAnsi"/>
                <w:color w:val="auto"/>
                <w:szCs w:val="16"/>
              </w:rPr>
            </w:pPr>
            <w:r w:rsidRPr="00E923DA">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7D770D4C" w14:textId="77777777" w:rsidR="003E7171" w:rsidRPr="00C02076" w:rsidRDefault="003E7171" w:rsidP="00635869">
            <w:pPr>
              <w:pStyle w:val="TableText0"/>
              <w:rPr>
                <w:rFonts w:asciiTheme="majorHAnsi" w:hAnsiTheme="majorHAnsi" w:cstheme="majorHAnsi"/>
                <w:color w:val="auto"/>
                <w:szCs w:val="16"/>
                <w:lang w:eastAsia="de-DE"/>
              </w:rPr>
            </w:pPr>
            <w:r w:rsidRPr="00C02076">
              <w:rPr>
                <w:rFonts w:asciiTheme="majorHAnsi" w:hAnsiTheme="majorHAnsi" w:cstheme="majorHAnsi"/>
                <w:color w:val="auto"/>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5B460BA7" w14:textId="77777777" w:rsidR="003E7171" w:rsidRPr="00C02076" w:rsidRDefault="003E7171" w:rsidP="00635869">
            <w:pPr>
              <w:pStyle w:val="TableText0"/>
              <w:rPr>
                <w:rFonts w:asciiTheme="majorHAnsi" w:hAnsiTheme="majorHAnsi"/>
                <w:color w:val="auto"/>
              </w:rPr>
            </w:pPr>
          </w:p>
        </w:tc>
      </w:tr>
      <w:tr w:rsidR="00E923DA" w:rsidRPr="00E923DA" w14:paraId="4DC76103"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D5FC2F8" w14:textId="77777777" w:rsidR="003E7171" w:rsidRPr="00C02076" w:rsidRDefault="003E7171" w:rsidP="00635869">
            <w:pPr>
              <w:pStyle w:val="TableText0"/>
              <w:rPr>
                <w:rFonts w:asciiTheme="majorHAnsi" w:hAnsiTheme="majorHAnsi" w:cstheme="majorHAnsi"/>
                <w:color w:val="auto"/>
              </w:rPr>
            </w:pPr>
            <w:r w:rsidRPr="00C02076">
              <w:rPr>
                <w:rFonts w:asciiTheme="majorHAnsi" w:hAnsiTheme="majorHAnsi" w:cstheme="majorHAnsi"/>
                <w:b/>
                <w:color w:val="auto"/>
              </w:rPr>
              <w:t>Conformance Units</w:t>
            </w:r>
          </w:p>
        </w:tc>
      </w:tr>
      <w:tr w:rsidR="00E923DA" w:rsidRPr="00C53A1E" w14:paraId="099536BC"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4E17D6A" w14:textId="0937D007" w:rsidR="003E7171" w:rsidRPr="007E6E97" w:rsidRDefault="00C53A1E"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Amperometric</w:t>
            </w:r>
            <w:r w:rsidR="00D345B9">
              <w:rPr>
                <w:rFonts w:asciiTheme="majorHAnsi" w:hAnsiTheme="majorHAnsi" w:cstheme="majorHAnsi"/>
                <w:bCs/>
                <w:color w:val="auto"/>
              </w:rPr>
              <w:t>Analyser</w:t>
            </w:r>
            <w:r w:rsidRPr="007E6E97">
              <w:rPr>
                <w:rFonts w:asciiTheme="majorHAnsi" w:hAnsiTheme="majorHAnsi" w:cstheme="majorHAnsi"/>
                <w:bCs/>
                <w:color w:val="auto"/>
              </w:rPr>
              <w:t>Type</w:t>
            </w:r>
          </w:p>
        </w:tc>
      </w:tr>
    </w:tbl>
    <w:p w14:paraId="4F0724F8" w14:textId="1DE47965" w:rsidR="00A6438E" w:rsidRDefault="00080652" w:rsidP="00080652">
      <w:pPr>
        <w:pStyle w:val="PARAGRAPH"/>
        <w:jc w:val="left"/>
        <w:rPr>
          <w:szCs w:val="16"/>
          <w:lang w:eastAsia="de-DE"/>
        </w:rPr>
      </w:pPr>
      <w:r w:rsidRPr="00E923DA">
        <w:t>3:0112/2///61987#</w:t>
      </w:r>
      <w:r w:rsidR="00A16063" w:rsidRPr="00A16063">
        <w:rPr>
          <w:szCs w:val="16"/>
          <w:lang w:eastAsia="de-DE"/>
        </w:rPr>
        <w:t>ABP407#00</w:t>
      </w:r>
      <w:r w:rsidR="00B25C94">
        <w:rPr>
          <w:szCs w:val="16"/>
          <w:lang w:eastAsia="de-DE"/>
        </w:rPr>
        <w:t>2</w:t>
      </w:r>
      <w:r w:rsidR="00A16063">
        <w:rPr>
          <w:szCs w:val="16"/>
          <w:lang w:eastAsia="de-DE"/>
        </w:rPr>
        <w:t xml:space="preserve"> </w:t>
      </w:r>
      <w:r w:rsidRPr="00E923DA">
        <w:rPr>
          <w:szCs w:val="16"/>
          <w:lang w:eastAsia="de-DE"/>
        </w:rPr>
        <w:t>is a</w:t>
      </w:r>
      <w:r w:rsidR="00EE0460" w:rsidRPr="00E923DA">
        <w:rPr>
          <w:szCs w:val="16"/>
          <w:lang w:eastAsia="de-DE"/>
        </w:rPr>
        <w:t xml:space="preserve">n </w:t>
      </w:r>
      <w:r w:rsidR="00083D44" w:rsidRPr="00E923DA">
        <w:rPr>
          <w:szCs w:val="16"/>
          <w:lang w:eastAsia="de-DE"/>
        </w:rPr>
        <w:t xml:space="preserve">amperometric </w:t>
      </w:r>
      <w:r w:rsidR="009B1B89">
        <w:rPr>
          <w:szCs w:val="16"/>
          <w:lang w:eastAsia="de-DE"/>
        </w:rPr>
        <w:t>analyser</w:t>
      </w:r>
      <w:r w:rsidR="00EE0460" w:rsidRPr="00E923DA">
        <w:rPr>
          <w:szCs w:val="16"/>
          <w:lang w:eastAsia="de-DE"/>
        </w:rPr>
        <w:t xml:space="preserve"> </w:t>
      </w:r>
      <w:r w:rsidRPr="00E923DA">
        <w:rPr>
          <w:szCs w:val="16"/>
          <w:lang w:eastAsia="de-DE"/>
        </w:rPr>
        <w:t xml:space="preserve">specific manifestation of the </w:t>
      </w:r>
      <w:r w:rsidR="003961CE">
        <w:rPr>
          <w:szCs w:val="16"/>
          <w:lang w:eastAsia="de-DE"/>
        </w:rPr>
        <w:t>3:&lt;DictionaryEntryName&gt;</w:t>
      </w:r>
      <w:r w:rsidRPr="00E923DA">
        <w:rPr>
          <w:szCs w:val="16"/>
          <w:lang w:eastAsia="de-DE"/>
        </w:rPr>
        <w:t xml:space="preserve"> placeholder described in PADIMType.</w:t>
      </w:r>
    </w:p>
    <w:p w14:paraId="0DFC9212" w14:textId="05A00049" w:rsidR="00A15833" w:rsidRPr="006B23B0" w:rsidRDefault="006B23B0" w:rsidP="00A15833">
      <w:pPr>
        <w:pStyle w:val="spacer"/>
        <w:spacing w:before="120"/>
        <w:rPr>
          <w:sz w:val="20"/>
          <w:szCs w:val="20"/>
          <w:lang w:eastAsia="de-DE"/>
        </w:rPr>
      </w:pPr>
      <w:r w:rsidRPr="00AA2949">
        <w:rPr>
          <w:sz w:val="20"/>
          <w:szCs w:val="20"/>
          <w:lang w:val="en-US"/>
        </w:rPr>
        <w:t>Amperometric</w:t>
      </w:r>
      <w:r w:rsidR="002F6B5F">
        <w:rPr>
          <w:sz w:val="20"/>
          <w:szCs w:val="20"/>
          <w:lang w:val="en-US"/>
        </w:rPr>
        <w:t>Analyser</w:t>
      </w:r>
      <w:r w:rsidRPr="00AA2949">
        <w:rPr>
          <w:sz w:val="20"/>
          <w:szCs w:val="20"/>
        </w:rPr>
        <w:t>Type</w:t>
      </w:r>
      <w:r w:rsidRPr="006B23B0">
        <w:rPr>
          <w:rFonts w:eastAsia="平成明朝"/>
          <w:sz w:val="20"/>
          <w:szCs w:val="20"/>
          <w:lang w:eastAsia="fr-FR"/>
        </w:rPr>
        <w:t xml:space="preserve"> </w:t>
      </w:r>
      <w:r w:rsidR="00A15833" w:rsidRPr="006B23B0">
        <w:rPr>
          <w:rFonts w:eastAsia="平成明朝"/>
          <w:sz w:val="20"/>
          <w:szCs w:val="20"/>
          <w:lang w:eastAsia="fr-FR"/>
        </w:rPr>
        <w:t>is defined by IRDI as</w:t>
      </w:r>
      <w:r w:rsidR="00A16063" w:rsidRPr="00A16063">
        <w:t xml:space="preserve"> </w:t>
      </w:r>
      <w:r w:rsidR="00A16063" w:rsidRPr="00A16063">
        <w:rPr>
          <w:rFonts w:eastAsia="平成明朝"/>
          <w:sz w:val="20"/>
          <w:szCs w:val="20"/>
          <w:lang w:eastAsia="fr-FR"/>
        </w:rPr>
        <w:t>ABP407#00</w:t>
      </w:r>
      <w:r w:rsidR="00B25C94">
        <w:rPr>
          <w:rFonts w:eastAsia="平成明朝"/>
          <w:sz w:val="20"/>
          <w:szCs w:val="20"/>
          <w:lang w:eastAsia="fr-FR"/>
        </w:rPr>
        <w:t>2</w:t>
      </w:r>
      <w:r w:rsidR="009D1D67">
        <w:rPr>
          <w:rFonts w:eastAsia="平成明朝"/>
          <w:sz w:val="20"/>
          <w:szCs w:val="20"/>
          <w:lang w:eastAsia="fr-FR"/>
        </w:rPr>
        <w:t xml:space="preserve"> </w:t>
      </w:r>
      <w:r w:rsidR="00A15833" w:rsidRPr="006B23B0">
        <w:rPr>
          <w:rFonts w:eastAsia="平成明朝"/>
          <w:sz w:val="20"/>
          <w:szCs w:val="20"/>
          <w:lang w:eastAsia="fr-FR"/>
        </w:rPr>
        <w:t xml:space="preserve">which </w:t>
      </w:r>
      <w:r w:rsidR="00A15833" w:rsidRPr="00F86209">
        <w:rPr>
          <w:rFonts w:eastAsia="平成明朝"/>
          <w:sz w:val="20"/>
          <w:szCs w:val="20"/>
          <w:lang w:eastAsia="fr-FR"/>
        </w:rPr>
        <w:t>states “</w:t>
      </w:r>
      <w:r w:rsidR="00DF0CB8" w:rsidRPr="00DF0CB8">
        <w:rPr>
          <w:rFonts w:eastAsia="平成明朝"/>
          <w:sz w:val="20"/>
          <w:szCs w:val="20"/>
          <w:lang w:eastAsia="fr-FR"/>
        </w:rPr>
        <w:t>electrochemical analyser that uses a amperometric sensing element to measure a specific component in a sample</w:t>
      </w:r>
      <w:r w:rsidR="00A15833" w:rsidRPr="00F86209">
        <w:rPr>
          <w:rFonts w:eastAsia="平成明朝"/>
          <w:sz w:val="20"/>
          <w:szCs w:val="20"/>
          <w:lang w:eastAsia="fr-FR"/>
        </w:rPr>
        <w:t>”</w:t>
      </w:r>
      <w:r w:rsidR="00A16063" w:rsidRPr="00F86209">
        <w:rPr>
          <w:rFonts w:eastAsia="平成明朝"/>
          <w:sz w:val="20"/>
          <w:szCs w:val="20"/>
          <w:lang w:eastAsia="fr-FR"/>
        </w:rPr>
        <w:t>.</w:t>
      </w:r>
    </w:p>
    <w:p w14:paraId="49A18D3D" w14:textId="7E307793" w:rsidR="003B227C" w:rsidRPr="00E923DA" w:rsidRDefault="00083D44" w:rsidP="003B227C">
      <w:pPr>
        <w:pStyle w:val="Heading2"/>
        <w:rPr>
          <w:lang w:eastAsia="zh-CN"/>
        </w:rPr>
      </w:pPr>
      <w:bookmarkStart w:id="1138" w:name="_Toc215031753"/>
      <w:r w:rsidRPr="00C02076">
        <w:rPr>
          <w:lang w:val="en-US"/>
        </w:rPr>
        <w:t>OpticalFluorescenseQuenchingSensor</w:t>
      </w:r>
      <w:r w:rsidR="003B227C" w:rsidRPr="00E923DA">
        <w:rPr>
          <w:lang w:eastAsia="zh-CN"/>
        </w:rPr>
        <w:t>Type</w:t>
      </w:r>
      <w:bookmarkEnd w:id="1138"/>
    </w:p>
    <w:p w14:paraId="55B42EC2" w14:textId="50295D41" w:rsidR="003B227C" w:rsidRPr="00E923DA" w:rsidRDefault="003B227C" w:rsidP="003B227C">
      <w:pPr>
        <w:pStyle w:val="PARAGRAPH"/>
      </w:pPr>
      <w:r w:rsidRPr="00E923DA">
        <w:t xml:space="preserve">The </w:t>
      </w:r>
      <w:r w:rsidR="00083D44" w:rsidRPr="00C02076">
        <w:rPr>
          <w:i/>
          <w:iCs/>
          <w:lang w:val="en-US"/>
        </w:rPr>
        <w:t>OpticalFluorescenseQuenchingSensor</w:t>
      </w:r>
      <w:r w:rsidRPr="00E923DA">
        <w:rPr>
          <w:i/>
          <w:iCs/>
        </w:rPr>
        <w:t>Type</w:t>
      </w:r>
      <w:r w:rsidRPr="00E923DA">
        <w:rPr>
          <w:i/>
        </w:rPr>
        <w:t xml:space="preserve"> </w:t>
      </w:r>
      <w:r w:rsidRPr="00E923DA">
        <w:t xml:space="preserve">is a subtype of the </w:t>
      </w:r>
      <w:r w:rsidRPr="00E923DA">
        <w:rPr>
          <w:i/>
        </w:rPr>
        <w:t>ProcessAnalyserType</w:t>
      </w:r>
      <w:r w:rsidRPr="00E923DA">
        <w:t xml:space="preserve">. It is formally defined in </w:t>
      </w:r>
      <w:r w:rsidR="008D0362">
        <w:fldChar w:fldCharType="begin"/>
      </w:r>
      <w:r w:rsidR="008D0362">
        <w:instrText xml:space="preserve"> REF _Ref120616060 \h </w:instrText>
      </w:r>
      <w:r w:rsidR="008D0362">
        <w:fldChar w:fldCharType="separate"/>
      </w:r>
      <w:r w:rsidR="00E00C54" w:rsidRPr="00E923DA">
        <w:t xml:space="preserve">Table </w:t>
      </w:r>
      <w:r w:rsidR="00E00C54">
        <w:rPr>
          <w:noProof/>
        </w:rPr>
        <w:t>130</w:t>
      </w:r>
      <w:r w:rsidR="008D0362">
        <w:fldChar w:fldCharType="end"/>
      </w:r>
      <w:r w:rsidRPr="00E923DA">
        <w:t>.</w:t>
      </w:r>
    </w:p>
    <w:p w14:paraId="7C729AE5" w14:textId="2C0435EF" w:rsidR="003B227C" w:rsidRPr="00E923DA" w:rsidRDefault="003B227C" w:rsidP="003B227C">
      <w:pPr>
        <w:pStyle w:val="TABLE-title"/>
      </w:pPr>
      <w:bookmarkStart w:id="1139" w:name="_Ref120616060"/>
      <w:bookmarkStart w:id="1140" w:name="_Toc215031977"/>
      <w:r w:rsidRPr="00E923DA">
        <w:t xml:space="preserve">Table </w:t>
      </w:r>
      <w:r w:rsidRPr="00E923DA">
        <w:fldChar w:fldCharType="begin"/>
      </w:r>
      <w:r w:rsidRPr="00E923DA">
        <w:instrText xml:space="preserve"> SEQ Table \* ARABIC </w:instrText>
      </w:r>
      <w:r w:rsidRPr="00E923DA">
        <w:fldChar w:fldCharType="separate"/>
      </w:r>
      <w:r w:rsidR="00E00C54">
        <w:rPr>
          <w:noProof/>
        </w:rPr>
        <w:t>130</w:t>
      </w:r>
      <w:r w:rsidRPr="00E923DA">
        <w:fldChar w:fldCharType="end"/>
      </w:r>
      <w:bookmarkEnd w:id="1139"/>
      <w:r w:rsidRPr="00E923DA">
        <w:t xml:space="preserve"> </w:t>
      </w:r>
      <w:r w:rsidR="00083D44" w:rsidRPr="00E923DA">
        <w:t>–</w:t>
      </w:r>
      <w:r w:rsidRPr="00E923DA">
        <w:t xml:space="preserve"> </w:t>
      </w:r>
      <w:r w:rsidR="00083D44" w:rsidRPr="00C02076">
        <w:rPr>
          <w:rFonts w:cs="Arial"/>
          <w:lang w:val="en-US"/>
        </w:rPr>
        <w:t>OpticalFluorescenseQuenchingSensor</w:t>
      </w:r>
      <w:r w:rsidRPr="00E923DA">
        <w:t xml:space="preserve">Type </w:t>
      </w:r>
      <w:r w:rsidR="00744494">
        <w:t>d</w:t>
      </w:r>
      <w:r w:rsidRPr="00E923DA">
        <w:t>efinition</w:t>
      </w:r>
      <w:bookmarkEnd w:id="1140"/>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E923DA" w:rsidRPr="00E923DA" w14:paraId="5C412713" w14:textId="77777777" w:rsidTr="00CC1A8D">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AD3BE6" w14:textId="77777777" w:rsidR="003B227C" w:rsidRPr="00C02076" w:rsidRDefault="003B227C" w:rsidP="00CC1A8D">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DFD85F" w14:textId="77777777" w:rsidR="003B227C" w:rsidRPr="00C02076" w:rsidRDefault="003B227C" w:rsidP="00CC1A8D">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Value</w:t>
            </w:r>
          </w:p>
        </w:tc>
      </w:tr>
      <w:tr w:rsidR="00E923DA" w:rsidRPr="00E923DA" w14:paraId="3E1D1B9D" w14:textId="77777777" w:rsidTr="00CC1A8D">
        <w:trPr>
          <w:jc w:val="center"/>
        </w:trPr>
        <w:tc>
          <w:tcPr>
            <w:tcW w:w="1696" w:type="dxa"/>
            <w:tcBorders>
              <w:top w:val="single" w:sz="4" w:space="0" w:color="auto"/>
              <w:left w:val="single" w:sz="4" w:space="0" w:color="auto"/>
              <w:bottom w:val="single" w:sz="4" w:space="0" w:color="auto"/>
              <w:right w:val="single" w:sz="4" w:space="0" w:color="auto"/>
            </w:tcBorders>
          </w:tcPr>
          <w:p w14:paraId="41EC8A30" w14:textId="77777777" w:rsidR="003B227C" w:rsidRPr="00C02076" w:rsidRDefault="003B227C" w:rsidP="00CC1A8D">
            <w:pPr>
              <w:pStyle w:val="TableText0"/>
              <w:rPr>
                <w:rFonts w:asciiTheme="majorHAnsi" w:hAnsiTheme="majorHAnsi" w:cstheme="majorHAnsi"/>
                <w:color w:val="auto"/>
                <w:szCs w:val="16"/>
              </w:rPr>
            </w:pPr>
            <w:r w:rsidRPr="00C02076">
              <w:rPr>
                <w:rFonts w:asciiTheme="majorHAnsi" w:hAnsiTheme="majorHAnsi" w:cstheme="majorHAnsi"/>
                <w:color w:val="auto"/>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2A7E2676" w14:textId="384C082E" w:rsidR="003B227C" w:rsidRPr="00C02076" w:rsidRDefault="00083D44" w:rsidP="00CC1A8D">
            <w:pPr>
              <w:pStyle w:val="TableText0"/>
              <w:rPr>
                <w:rFonts w:asciiTheme="majorHAnsi" w:hAnsiTheme="majorHAnsi" w:cstheme="majorHAnsi"/>
                <w:color w:val="auto"/>
                <w:szCs w:val="16"/>
              </w:rPr>
            </w:pPr>
            <w:r w:rsidRPr="00C02076">
              <w:rPr>
                <w:rFonts w:asciiTheme="majorHAnsi" w:hAnsiTheme="majorHAnsi" w:cstheme="majorHAnsi"/>
                <w:color w:val="auto"/>
                <w:szCs w:val="16"/>
                <w:lang w:val="en-US"/>
              </w:rPr>
              <w:t>OpticalFluorescenseQuenchingSensor</w:t>
            </w:r>
            <w:r w:rsidR="003B227C" w:rsidRPr="00C02076">
              <w:rPr>
                <w:rFonts w:asciiTheme="majorHAnsi" w:hAnsiTheme="majorHAnsi" w:cstheme="majorHAnsi"/>
                <w:color w:val="auto"/>
                <w:szCs w:val="16"/>
              </w:rPr>
              <w:t>Type</w:t>
            </w:r>
          </w:p>
        </w:tc>
      </w:tr>
      <w:tr w:rsidR="00E923DA" w:rsidRPr="00E923DA" w14:paraId="6A611797" w14:textId="77777777" w:rsidTr="00CC1A8D">
        <w:trPr>
          <w:jc w:val="center"/>
        </w:trPr>
        <w:tc>
          <w:tcPr>
            <w:tcW w:w="1696" w:type="dxa"/>
            <w:tcBorders>
              <w:top w:val="single" w:sz="4" w:space="0" w:color="auto"/>
              <w:left w:val="single" w:sz="4" w:space="0" w:color="auto"/>
              <w:bottom w:val="single" w:sz="4" w:space="0" w:color="auto"/>
              <w:right w:val="single" w:sz="4" w:space="0" w:color="auto"/>
            </w:tcBorders>
          </w:tcPr>
          <w:p w14:paraId="5244E092" w14:textId="77777777" w:rsidR="003B227C" w:rsidRPr="00C02076" w:rsidRDefault="003B227C" w:rsidP="00CC1A8D">
            <w:pPr>
              <w:pStyle w:val="TableText0"/>
              <w:rPr>
                <w:rFonts w:asciiTheme="majorHAnsi" w:hAnsiTheme="majorHAnsi" w:cstheme="majorHAnsi"/>
                <w:color w:val="auto"/>
                <w:szCs w:val="16"/>
              </w:rPr>
            </w:pPr>
            <w:r w:rsidRPr="00C02076">
              <w:rPr>
                <w:rFonts w:asciiTheme="majorHAnsi" w:hAnsiTheme="majorHAnsi" w:cstheme="majorHAnsi"/>
                <w:color w:val="auto"/>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37681389" w14:textId="77777777" w:rsidR="003B227C" w:rsidRPr="00C02076" w:rsidRDefault="003B227C" w:rsidP="00CC1A8D">
            <w:pPr>
              <w:pStyle w:val="TableText0"/>
              <w:rPr>
                <w:rFonts w:asciiTheme="majorHAnsi" w:hAnsiTheme="majorHAnsi" w:cstheme="majorHAnsi"/>
                <w:color w:val="auto"/>
                <w:szCs w:val="16"/>
              </w:rPr>
            </w:pPr>
            <w:r w:rsidRPr="00E923DA">
              <w:rPr>
                <w:rFonts w:asciiTheme="majorHAnsi" w:hAnsiTheme="majorHAnsi" w:cstheme="majorHAnsi"/>
                <w:color w:val="auto"/>
                <w:szCs w:val="16"/>
              </w:rPr>
              <w:t>False</w:t>
            </w:r>
          </w:p>
        </w:tc>
      </w:tr>
      <w:tr w:rsidR="00E923DA" w:rsidRPr="00E923DA" w14:paraId="2397E913" w14:textId="77777777" w:rsidTr="009D1D67">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543B3F" w14:textId="77777777" w:rsidR="003B227C" w:rsidRPr="00C02076" w:rsidRDefault="003B227C" w:rsidP="00CC1A8D">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71D620" w14:textId="77777777" w:rsidR="003B227C" w:rsidRPr="00C02076" w:rsidRDefault="003B227C" w:rsidP="00CC1A8D">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305561" w14:textId="77777777" w:rsidR="003B227C" w:rsidRPr="00C02076" w:rsidRDefault="003B227C" w:rsidP="00CC1A8D">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 xml:space="preserve">BrowseName </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483637" w14:textId="77777777" w:rsidR="003B227C" w:rsidRPr="00C02076" w:rsidRDefault="003B227C" w:rsidP="00CC1A8D">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54BCDD" w14:textId="77777777" w:rsidR="003B227C" w:rsidRPr="00C02076" w:rsidRDefault="003B227C" w:rsidP="00CC1A8D">
            <w:pPr>
              <w:pStyle w:val="TableText0"/>
              <w:rPr>
                <w:rFonts w:asciiTheme="majorHAnsi" w:hAnsiTheme="majorHAnsi" w:cstheme="majorHAnsi"/>
                <w:b/>
                <w:color w:val="auto"/>
                <w:szCs w:val="16"/>
              </w:rPr>
            </w:pPr>
            <w:r w:rsidRPr="00C02076">
              <w:rPr>
                <w:rFonts w:asciiTheme="majorHAnsi" w:hAnsiTheme="majorHAnsi" w:cstheme="majorHAnsi"/>
                <w:b/>
                <w:color w:val="auto"/>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DE3ECE" w14:textId="77777777" w:rsidR="003B227C" w:rsidRPr="00C02076" w:rsidRDefault="003B227C" w:rsidP="00CC1A8D">
            <w:pPr>
              <w:pStyle w:val="TableText0"/>
              <w:rPr>
                <w:rFonts w:asciiTheme="majorHAnsi" w:hAnsiTheme="majorHAnsi" w:cstheme="majorHAnsi"/>
                <w:b/>
                <w:color w:val="auto"/>
                <w:szCs w:val="16"/>
              </w:rPr>
            </w:pPr>
            <w:r w:rsidRPr="00C02076">
              <w:rPr>
                <w:rFonts w:ascii="Calibri" w:hAnsi="Calibri" w:cs="Calibri"/>
                <w:b/>
                <w:bCs/>
                <w:color w:val="auto"/>
                <w:szCs w:val="16"/>
                <w:lang w:eastAsia="de-DE"/>
              </w:rPr>
              <w:t>Other</w:t>
            </w:r>
          </w:p>
        </w:tc>
      </w:tr>
      <w:tr w:rsidR="00E923DA" w:rsidRPr="00E923DA" w14:paraId="31BF8649"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BFC4BC3" w14:textId="2CCB7230" w:rsidR="003B227C" w:rsidRPr="00C02076" w:rsidRDefault="003B227C" w:rsidP="00CC1A8D">
            <w:pPr>
              <w:pStyle w:val="TableText0"/>
              <w:rPr>
                <w:rFonts w:asciiTheme="majorHAnsi" w:hAnsiTheme="majorHAnsi" w:cstheme="majorHAnsi"/>
                <w:color w:val="auto"/>
                <w:szCs w:val="16"/>
              </w:rPr>
            </w:pPr>
            <w:r w:rsidRPr="00C02076">
              <w:rPr>
                <w:rFonts w:asciiTheme="majorHAnsi" w:hAnsiTheme="majorHAnsi" w:cstheme="majorHAnsi"/>
                <w:color w:val="auto"/>
                <w:szCs w:val="16"/>
              </w:rPr>
              <w:t xml:space="preserve">Subtype of ProcessAnalyserType defined in </w:t>
            </w:r>
            <w:r w:rsidR="00956842">
              <w:rPr>
                <w:rFonts w:asciiTheme="majorHAnsi" w:hAnsiTheme="majorHAnsi" w:cstheme="majorHAnsi"/>
                <w:szCs w:val="16"/>
              </w:rPr>
              <w:fldChar w:fldCharType="begin"/>
            </w:r>
            <w:r w:rsidR="00956842">
              <w:rPr>
                <w:rFonts w:asciiTheme="majorHAnsi" w:hAnsiTheme="majorHAnsi" w:cstheme="majorHAnsi"/>
                <w:szCs w:val="16"/>
              </w:rPr>
              <w:instrText xml:space="preserve"> REF _Ref120614231 \r \h </w:instrText>
            </w:r>
            <w:r w:rsidR="00956842">
              <w:rPr>
                <w:rFonts w:asciiTheme="majorHAnsi" w:hAnsiTheme="majorHAnsi" w:cstheme="majorHAnsi"/>
                <w:szCs w:val="16"/>
              </w:rPr>
            </w:r>
            <w:r w:rsidR="00956842">
              <w:rPr>
                <w:rFonts w:asciiTheme="majorHAnsi" w:hAnsiTheme="majorHAnsi" w:cstheme="majorHAnsi"/>
                <w:szCs w:val="16"/>
              </w:rPr>
              <w:fldChar w:fldCharType="separate"/>
            </w:r>
            <w:r w:rsidR="00E00C54">
              <w:rPr>
                <w:rFonts w:asciiTheme="majorHAnsi" w:hAnsiTheme="majorHAnsi" w:cstheme="majorHAnsi"/>
                <w:szCs w:val="16"/>
              </w:rPr>
              <w:t>7.3</w:t>
            </w:r>
            <w:r w:rsidR="00956842">
              <w:rPr>
                <w:rFonts w:asciiTheme="majorHAnsi" w:hAnsiTheme="majorHAnsi" w:cstheme="majorHAnsi"/>
                <w:szCs w:val="16"/>
              </w:rPr>
              <w:fldChar w:fldCharType="end"/>
            </w:r>
            <w:r w:rsidR="00E3582C" w:rsidRPr="007E24CC">
              <w:rPr>
                <w:rFonts w:asciiTheme="majorHAnsi" w:hAnsiTheme="majorHAnsi" w:cstheme="majorHAnsi"/>
                <w:szCs w:val="16"/>
                <w:lang w:eastAsia="de-DE"/>
              </w:rPr>
              <w:t xml:space="preserve">, </w:t>
            </w:r>
            <w:r w:rsidR="00E3582C" w:rsidRPr="007E24CC">
              <w:rPr>
                <w:rFonts w:asciiTheme="majorHAnsi" w:hAnsiTheme="majorHAnsi" w:cstheme="majorHAnsi"/>
                <w:szCs w:val="16"/>
              </w:rPr>
              <w:t>i.e. inheriting the InstanceDeclarations of that Node</w:t>
            </w:r>
          </w:p>
        </w:tc>
      </w:tr>
      <w:tr w:rsidR="00E923DA" w:rsidRPr="00E923DA" w14:paraId="32DB0DDD" w14:textId="77777777" w:rsidTr="009D1D67">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199CD15E" w14:textId="77777777" w:rsidR="003B227C" w:rsidRPr="00C02076" w:rsidRDefault="003B227C" w:rsidP="00CC1A8D">
            <w:pPr>
              <w:pStyle w:val="TableText0"/>
              <w:rPr>
                <w:rFonts w:asciiTheme="majorHAnsi" w:hAnsiTheme="majorHAnsi" w:cstheme="majorHAnsi"/>
                <w:color w:val="auto"/>
                <w:szCs w:val="16"/>
                <w:lang w:eastAsia="de-DE"/>
              </w:rPr>
            </w:pPr>
            <w:r w:rsidRPr="00C02076">
              <w:rPr>
                <w:rFonts w:asciiTheme="majorHAnsi" w:hAnsiTheme="majorHAnsi" w:cstheme="majorHAnsi"/>
                <w:color w:val="auto"/>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3018CC0E" w14:textId="77777777" w:rsidR="003B227C" w:rsidRPr="00C02076" w:rsidRDefault="003B227C" w:rsidP="00CC1A8D">
            <w:pPr>
              <w:pStyle w:val="TableText0"/>
              <w:rPr>
                <w:rFonts w:asciiTheme="majorHAnsi" w:hAnsiTheme="majorHAnsi" w:cstheme="majorHAnsi"/>
                <w:color w:val="auto"/>
                <w:szCs w:val="16"/>
                <w:lang w:eastAsia="de-DE"/>
              </w:rPr>
            </w:pPr>
            <w:r w:rsidRPr="00C02076">
              <w:rPr>
                <w:rFonts w:asciiTheme="majorHAnsi" w:hAnsiTheme="majorHAnsi" w:cstheme="majorHAnsi"/>
                <w:color w:val="auto"/>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425904CF" w14:textId="583E3295" w:rsidR="003B227C" w:rsidRPr="00C02076" w:rsidRDefault="00461C4F" w:rsidP="00CC1A8D">
            <w:pPr>
              <w:pStyle w:val="TableTextWithTabs"/>
              <w:rPr>
                <w:rFonts w:asciiTheme="majorHAnsi" w:hAnsiTheme="majorHAnsi" w:cstheme="majorHAnsi"/>
                <w:color w:val="auto"/>
                <w:szCs w:val="16"/>
                <w:lang w:eastAsia="de-DE"/>
              </w:rPr>
            </w:pPr>
            <w:hyperlink r:id="rId281" w:history="1">
              <w:r>
                <w:rPr>
                  <w:rStyle w:val="Hyperlink"/>
                  <w:rFonts w:asciiTheme="majorHAnsi" w:hAnsiTheme="majorHAnsi" w:cstheme="majorHAnsi"/>
                </w:rPr>
                <w:t>3:0112/2///61987#ABP423#002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6C1A5D3A" w14:textId="77777777" w:rsidR="003B227C" w:rsidRPr="00E923DA" w:rsidRDefault="003B227C" w:rsidP="00CC1A8D">
            <w:pPr>
              <w:pStyle w:val="TableText0"/>
              <w:rPr>
                <w:rFonts w:asciiTheme="majorHAnsi" w:hAnsiTheme="majorHAnsi" w:cstheme="majorHAnsi"/>
                <w:color w:val="auto"/>
                <w:szCs w:val="16"/>
              </w:rPr>
            </w:pPr>
            <w:r w:rsidRPr="00E923DA">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4A7766B7" w14:textId="77777777" w:rsidR="003B227C" w:rsidRPr="00C02076" w:rsidRDefault="003B227C" w:rsidP="00CC1A8D">
            <w:pPr>
              <w:pStyle w:val="TableText0"/>
              <w:rPr>
                <w:rFonts w:asciiTheme="majorHAnsi" w:hAnsiTheme="majorHAnsi" w:cstheme="majorHAnsi"/>
                <w:color w:val="auto"/>
                <w:szCs w:val="16"/>
                <w:lang w:eastAsia="de-DE"/>
              </w:rPr>
            </w:pPr>
            <w:r w:rsidRPr="00C02076">
              <w:rPr>
                <w:rFonts w:asciiTheme="majorHAnsi" w:hAnsiTheme="majorHAnsi" w:cstheme="majorHAnsi"/>
                <w:color w:val="auto"/>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61AC6301" w14:textId="77777777" w:rsidR="003B227C" w:rsidRPr="00C02076" w:rsidRDefault="003B227C" w:rsidP="00CC1A8D">
            <w:pPr>
              <w:pStyle w:val="TableText0"/>
              <w:rPr>
                <w:rFonts w:asciiTheme="majorHAnsi" w:hAnsiTheme="majorHAnsi"/>
                <w:color w:val="auto"/>
              </w:rPr>
            </w:pPr>
          </w:p>
        </w:tc>
      </w:tr>
      <w:tr w:rsidR="00E923DA" w:rsidRPr="00E923DA" w14:paraId="27B20438" w14:textId="77777777" w:rsidTr="00CC1A8D">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17A5DD4" w14:textId="77777777" w:rsidR="003B227C" w:rsidRPr="00C02076" w:rsidRDefault="003B227C" w:rsidP="00CC1A8D">
            <w:pPr>
              <w:pStyle w:val="TableText0"/>
              <w:rPr>
                <w:rFonts w:asciiTheme="majorHAnsi" w:hAnsiTheme="majorHAnsi" w:cstheme="majorHAnsi"/>
                <w:color w:val="auto"/>
              </w:rPr>
            </w:pPr>
            <w:r w:rsidRPr="00C02076">
              <w:rPr>
                <w:rFonts w:asciiTheme="majorHAnsi" w:hAnsiTheme="majorHAnsi" w:cstheme="majorHAnsi"/>
                <w:b/>
                <w:color w:val="auto"/>
              </w:rPr>
              <w:t>Conformance Units</w:t>
            </w:r>
          </w:p>
        </w:tc>
      </w:tr>
      <w:tr w:rsidR="00E923DA" w:rsidRPr="00BD4C4B" w14:paraId="2C5F6AC2" w14:textId="77777777" w:rsidTr="00CC1A8D">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A5707F8" w14:textId="2EC96004" w:rsidR="003B227C" w:rsidRPr="007E6E97" w:rsidRDefault="00BD4C4B" w:rsidP="00CC1A8D">
            <w:pPr>
              <w:pStyle w:val="TableText0"/>
              <w:rPr>
                <w:rFonts w:asciiTheme="majorHAnsi" w:hAnsiTheme="majorHAnsi" w:cstheme="majorHAnsi"/>
                <w:bCs/>
                <w:color w:val="auto"/>
              </w:rPr>
            </w:pPr>
            <w:r w:rsidRPr="007E6E97">
              <w:rPr>
                <w:rFonts w:asciiTheme="majorHAnsi" w:hAnsiTheme="majorHAnsi" w:cstheme="majorHAnsi"/>
                <w:bCs/>
                <w:color w:val="auto"/>
              </w:rPr>
              <w:t>PA-DIM OpticalFluorescenseQuenchingSensorType</w:t>
            </w:r>
          </w:p>
        </w:tc>
      </w:tr>
    </w:tbl>
    <w:p w14:paraId="139BFD71" w14:textId="2F515C5C" w:rsidR="00A6438E" w:rsidRDefault="003B227C" w:rsidP="003B227C">
      <w:pPr>
        <w:pStyle w:val="PARAGRAPH"/>
        <w:jc w:val="left"/>
        <w:rPr>
          <w:szCs w:val="16"/>
          <w:lang w:eastAsia="de-DE"/>
        </w:rPr>
      </w:pPr>
      <w:r w:rsidRPr="007125F1">
        <w:t>3:0112/2///61987#</w:t>
      </w:r>
      <w:r w:rsidR="003206DF" w:rsidRPr="003206DF">
        <w:rPr>
          <w:szCs w:val="16"/>
          <w:lang w:eastAsia="de-DE"/>
        </w:rPr>
        <w:t>ABP423#00</w:t>
      </w:r>
      <w:r w:rsidR="00461C4F">
        <w:rPr>
          <w:szCs w:val="16"/>
          <w:lang w:eastAsia="de-DE"/>
        </w:rPr>
        <w:t>2</w:t>
      </w:r>
      <w:r w:rsidR="003206DF">
        <w:rPr>
          <w:szCs w:val="16"/>
          <w:lang w:eastAsia="de-DE"/>
        </w:rPr>
        <w:t xml:space="preserve"> </w:t>
      </w:r>
      <w:r w:rsidRPr="007125F1">
        <w:rPr>
          <w:szCs w:val="16"/>
          <w:lang w:eastAsia="de-DE"/>
        </w:rPr>
        <w:t>is a</w:t>
      </w:r>
      <w:r>
        <w:rPr>
          <w:szCs w:val="16"/>
          <w:lang w:eastAsia="de-DE"/>
        </w:rPr>
        <w:t xml:space="preserve">n </w:t>
      </w:r>
      <w:r w:rsidR="00083D44">
        <w:rPr>
          <w:szCs w:val="16"/>
          <w:lang w:eastAsia="de-DE"/>
        </w:rPr>
        <w:t xml:space="preserve">optical </w:t>
      </w:r>
      <w:r w:rsidR="004F295A">
        <w:rPr>
          <w:szCs w:val="16"/>
          <w:lang w:eastAsia="de-DE"/>
        </w:rPr>
        <w:t>Flu</w:t>
      </w:r>
      <w:r w:rsidR="00BF4ECE">
        <w:rPr>
          <w:szCs w:val="16"/>
          <w:lang w:eastAsia="de-DE"/>
        </w:rPr>
        <w:t>orescence</w:t>
      </w:r>
      <w:r w:rsidR="00083D44">
        <w:rPr>
          <w:szCs w:val="16"/>
          <w:lang w:eastAsia="de-DE"/>
        </w:rPr>
        <w:t xml:space="preserve"> quenching sensor</w:t>
      </w:r>
      <w:r>
        <w:rPr>
          <w:szCs w:val="16"/>
          <w:lang w:eastAsia="de-DE"/>
        </w:rPr>
        <w:t xml:space="preserve"> specific</w:t>
      </w:r>
      <w:r w:rsidRPr="007125F1">
        <w:rPr>
          <w:szCs w:val="16"/>
          <w:lang w:eastAsia="de-DE"/>
        </w:rPr>
        <w:t xml:space="preserve"> manifestation of the </w:t>
      </w:r>
      <w:r w:rsidR="003961CE">
        <w:rPr>
          <w:szCs w:val="16"/>
          <w:lang w:eastAsia="de-DE"/>
        </w:rPr>
        <w:t>3:&lt;DictionaryEntryName&gt;</w:t>
      </w:r>
      <w:r w:rsidRPr="007125F1">
        <w:rPr>
          <w:szCs w:val="16"/>
          <w:lang w:eastAsia="de-DE"/>
        </w:rPr>
        <w:t xml:space="preserve"> placeholder described in PADIMType.</w:t>
      </w:r>
    </w:p>
    <w:p w14:paraId="6C40EB98" w14:textId="3699D072" w:rsidR="00A15833" w:rsidRPr="006B23B0" w:rsidRDefault="006B23B0" w:rsidP="00A15833">
      <w:pPr>
        <w:pStyle w:val="spacer"/>
        <w:spacing w:before="120"/>
        <w:rPr>
          <w:sz w:val="20"/>
          <w:szCs w:val="20"/>
          <w:lang w:eastAsia="de-DE"/>
        </w:rPr>
      </w:pPr>
      <w:r w:rsidRPr="008B09A0">
        <w:rPr>
          <w:sz w:val="20"/>
          <w:szCs w:val="20"/>
          <w:lang w:val="en-US"/>
        </w:rPr>
        <w:lastRenderedPageBreak/>
        <w:t>OpticalFluorescenseQuenchingSensor</w:t>
      </w:r>
      <w:r w:rsidRPr="008B09A0">
        <w:rPr>
          <w:sz w:val="20"/>
          <w:szCs w:val="20"/>
        </w:rPr>
        <w:t>Type</w:t>
      </w:r>
      <w:r w:rsidRPr="006B23B0">
        <w:rPr>
          <w:rFonts w:eastAsia="平成明朝"/>
          <w:sz w:val="20"/>
          <w:szCs w:val="20"/>
          <w:lang w:eastAsia="fr-FR"/>
        </w:rPr>
        <w:t xml:space="preserve"> </w:t>
      </w:r>
      <w:r w:rsidR="00A15833" w:rsidRPr="006B23B0">
        <w:rPr>
          <w:rFonts w:eastAsia="平成明朝"/>
          <w:sz w:val="20"/>
          <w:szCs w:val="20"/>
          <w:lang w:eastAsia="fr-FR"/>
        </w:rPr>
        <w:t xml:space="preserve">is defined by IRDI as </w:t>
      </w:r>
      <w:r w:rsidR="003206DF" w:rsidRPr="003206DF">
        <w:rPr>
          <w:rFonts w:eastAsia="平成明朝"/>
          <w:sz w:val="20"/>
          <w:szCs w:val="20"/>
          <w:lang w:eastAsia="fr-FR"/>
        </w:rPr>
        <w:t>ABP423#</w:t>
      </w:r>
      <w:r w:rsidR="00461C4F" w:rsidRPr="003206DF">
        <w:rPr>
          <w:rFonts w:eastAsia="平成明朝"/>
          <w:sz w:val="20"/>
          <w:szCs w:val="20"/>
          <w:lang w:eastAsia="fr-FR"/>
        </w:rPr>
        <w:t>00</w:t>
      </w:r>
      <w:r w:rsidR="00461C4F">
        <w:rPr>
          <w:rFonts w:eastAsia="平成明朝"/>
          <w:sz w:val="20"/>
          <w:szCs w:val="20"/>
          <w:lang w:eastAsia="fr-FR"/>
        </w:rPr>
        <w:t>2</w:t>
      </w:r>
      <w:r w:rsidR="00461C4F" w:rsidRPr="006B23B0">
        <w:rPr>
          <w:rFonts w:eastAsia="平成明朝"/>
          <w:sz w:val="20"/>
          <w:szCs w:val="20"/>
          <w:lang w:eastAsia="fr-FR"/>
        </w:rPr>
        <w:t xml:space="preserve"> </w:t>
      </w:r>
      <w:r w:rsidR="00A15833" w:rsidRPr="0073528D">
        <w:rPr>
          <w:rFonts w:eastAsia="平成明朝"/>
          <w:sz w:val="20"/>
          <w:szCs w:val="20"/>
          <w:lang w:eastAsia="fr-FR"/>
        </w:rPr>
        <w:t>which states “</w:t>
      </w:r>
      <w:r w:rsidR="008904F2" w:rsidRPr="0005084E">
        <w:rPr>
          <w:rFonts w:eastAsia="平成明朝"/>
          <w:sz w:val="20"/>
          <w:szCs w:val="20"/>
          <w:lang w:val="en-US" w:eastAsia="fr-FR"/>
        </w:rPr>
        <w:t>process analyser that uses the optical fluorescence quenching method to measure the concentration of a component in a gas or liquid</w:t>
      </w:r>
      <w:r w:rsidR="00A15833" w:rsidRPr="0073528D">
        <w:rPr>
          <w:rFonts w:eastAsia="平成明朝"/>
          <w:sz w:val="20"/>
          <w:szCs w:val="20"/>
          <w:lang w:eastAsia="fr-FR"/>
        </w:rPr>
        <w:t>”</w:t>
      </w:r>
      <w:r w:rsidR="002404F0" w:rsidRPr="0073528D">
        <w:rPr>
          <w:rFonts w:eastAsia="平成明朝"/>
          <w:sz w:val="20"/>
          <w:szCs w:val="20"/>
          <w:lang w:eastAsia="fr-FR"/>
        </w:rPr>
        <w:t>.</w:t>
      </w:r>
    </w:p>
    <w:p w14:paraId="21A703DC" w14:textId="77777777" w:rsidR="00165D57" w:rsidRPr="009D6F01" w:rsidRDefault="00165D57" w:rsidP="00165D57">
      <w:pPr>
        <w:pStyle w:val="Heading2"/>
        <w:rPr>
          <w:lang w:eastAsia="zh-CN"/>
        </w:rPr>
      </w:pPr>
      <w:bookmarkStart w:id="1141" w:name="_Toc215031754"/>
      <w:r>
        <w:rPr>
          <w:lang w:eastAsia="zh-CN"/>
        </w:rPr>
        <w:t>GasChromatograph</w:t>
      </w:r>
      <w:r w:rsidRPr="009D6F01">
        <w:rPr>
          <w:lang w:eastAsia="zh-CN"/>
        </w:rPr>
        <w:t>Type</w:t>
      </w:r>
      <w:bookmarkEnd w:id="1141"/>
    </w:p>
    <w:p w14:paraId="1F4BE3E5" w14:textId="5761439C" w:rsidR="00165D57" w:rsidRPr="009D6F01" w:rsidRDefault="00165D57" w:rsidP="00165D57">
      <w:pPr>
        <w:pStyle w:val="PARAGRAPH"/>
      </w:pPr>
      <w:r w:rsidRPr="003E4BBF">
        <w:t xml:space="preserve">The </w:t>
      </w:r>
      <w:r w:rsidRPr="00B726E8">
        <w:t>GasChromatographType</w:t>
      </w:r>
      <w:r w:rsidRPr="009D6F01">
        <w:rPr>
          <w:i/>
        </w:rPr>
        <w:t xml:space="preserve"> </w:t>
      </w:r>
      <w:r w:rsidRPr="003E4BBF">
        <w:t xml:space="preserve">is a subtype of the </w:t>
      </w:r>
      <w:r>
        <w:rPr>
          <w:i/>
        </w:rPr>
        <w:t>ProcessAnalyserType</w:t>
      </w:r>
      <w:r w:rsidRPr="003E4BBF">
        <w:t>. It is formally defined in</w:t>
      </w:r>
      <w:r>
        <w:t xml:space="preserve"> </w:t>
      </w:r>
      <w:r>
        <w:fldChar w:fldCharType="begin"/>
      </w:r>
      <w:r>
        <w:instrText xml:space="preserve"> REF _Ref170293873 \h </w:instrText>
      </w:r>
      <w:r>
        <w:fldChar w:fldCharType="separate"/>
      </w:r>
      <w:r w:rsidR="00E00C54" w:rsidRPr="009D6F01">
        <w:t xml:space="preserve">Table </w:t>
      </w:r>
      <w:r w:rsidR="00E00C54">
        <w:rPr>
          <w:noProof/>
        </w:rPr>
        <w:t>131</w:t>
      </w:r>
      <w:r>
        <w:fldChar w:fldCharType="end"/>
      </w:r>
      <w:r w:rsidRPr="003E4BBF">
        <w:t>.</w:t>
      </w:r>
    </w:p>
    <w:p w14:paraId="3D72866B" w14:textId="3AEE82EE" w:rsidR="00165D57" w:rsidRPr="009D6F01" w:rsidRDefault="00165D57" w:rsidP="00165D57">
      <w:pPr>
        <w:pStyle w:val="TABLE-title"/>
      </w:pPr>
      <w:bookmarkStart w:id="1142" w:name="_Ref170293873"/>
      <w:bookmarkStart w:id="1143" w:name="_Toc215031978"/>
      <w:r w:rsidRPr="009D6F01">
        <w:t xml:space="preserve">Table </w:t>
      </w:r>
      <w:r w:rsidRPr="009D6F01">
        <w:fldChar w:fldCharType="begin"/>
      </w:r>
      <w:r w:rsidRPr="009D6F01">
        <w:instrText xml:space="preserve"> SEQ Table \* ARABIC </w:instrText>
      </w:r>
      <w:r w:rsidRPr="009D6F01">
        <w:fldChar w:fldCharType="separate"/>
      </w:r>
      <w:r w:rsidR="00E00C54">
        <w:rPr>
          <w:noProof/>
        </w:rPr>
        <w:t>131</w:t>
      </w:r>
      <w:r w:rsidRPr="009D6F01">
        <w:fldChar w:fldCharType="end"/>
      </w:r>
      <w:bookmarkEnd w:id="1142"/>
      <w:r w:rsidRPr="009D6F01">
        <w:t xml:space="preserve"> </w:t>
      </w:r>
      <w:r>
        <w:t>–</w:t>
      </w:r>
      <w:r w:rsidRPr="009D6F01">
        <w:t xml:space="preserve"> </w:t>
      </w:r>
      <w:r>
        <w:t>GasChromatographType</w:t>
      </w:r>
      <w:r w:rsidRPr="009D6F01">
        <w:t xml:space="preserve"> </w:t>
      </w:r>
      <w:r>
        <w:t>d</w:t>
      </w:r>
      <w:r w:rsidRPr="009D6F01">
        <w:t>efinition</w:t>
      </w:r>
      <w:bookmarkEnd w:id="1143"/>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165D57" w:rsidRPr="009D6F01" w14:paraId="053DC31B" w14:textId="77777777" w:rsidTr="003105A8">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9B9E3B" w14:textId="77777777" w:rsidR="00165D57" w:rsidRPr="009D6F01" w:rsidRDefault="00165D57" w:rsidP="003105A8">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124069" w14:textId="77777777" w:rsidR="00165D57" w:rsidRPr="009D6F01" w:rsidRDefault="00165D57" w:rsidP="003105A8">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165D57" w:rsidRPr="009D6F01" w14:paraId="2F24566D" w14:textId="77777777" w:rsidTr="003105A8">
        <w:trPr>
          <w:jc w:val="center"/>
        </w:trPr>
        <w:tc>
          <w:tcPr>
            <w:tcW w:w="1696" w:type="dxa"/>
            <w:tcBorders>
              <w:top w:val="single" w:sz="4" w:space="0" w:color="auto"/>
              <w:left w:val="single" w:sz="4" w:space="0" w:color="auto"/>
              <w:bottom w:val="single" w:sz="4" w:space="0" w:color="auto"/>
              <w:right w:val="single" w:sz="4" w:space="0" w:color="auto"/>
            </w:tcBorders>
          </w:tcPr>
          <w:p w14:paraId="2D7296CF" w14:textId="77777777" w:rsidR="00165D57" w:rsidRPr="009D6F01" w:rsidRDefault="00165D57" w:rsidP="003105A8">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20105F4A" w14:textId="77777777" w:rsidR="00165D57" w:rsidRPr="004D5A43" w:rsidRDefault="00165D57" w:rsidP="003105A8">
            <w:pPr>
              <w:pStyle w:val="TableText0"/>
              <w:rPr>
                <w:rFonts w:asciiTheme="majorHAnsi" w:hAnsiTheme="majorHAnsi" w:cstheme="majorHAnsi"/>
                <w:szCs w:val="16"/>
              </w:rPr>
            </w:pPr>
            <w:r w:rsidRPr="005A60F3">
              <w:rPr>
                <w:rFonts w:asciiTheme="majorHAnsi" w:hAnsiTheme="majorHAnsi" w:cstheme="majorHAnsi"/>
                <w:szCs w:val="16"/>
                <w:lang w:eastAsia="zh-CN"/>
              </w:rPr>
              <w:t>GasChromatographType</w:t>
            </w:r>
          </w:p>
        </w:tc>
      </w:tr>
      <w:tr w:rsidR="00165D57" w:rsidRPr="009D6F01" w14:paraId="403886EF" w14:textId="77777777" w:rsidTr="003105A8">
        <w:trPr>
          <w:jc w:val="center"/>
        </w:trPr>
        <w:tc>
          <w:tcPr>
            <w:tcW w:w="1696" w:type="dxa"/>
            <w:tcBorders>
              <w:top w:val="single" w:sz="4" w:space="0" w:color="auto"/>
              <w:left w:val="single" w:sz="4" w:space="0" w:color="auto"/>
              <w:bottom w:val="single" w:sz="4" w:space="0" w:color="auto"/>
              <w:right w:val="single" w:sz="4" w:space="0" w:color="auto"/>
            </w:tcBorders>
          </w:tcPr>
          <w:p w14:paraId="20146473" w14:textId="77777777" w:rsidR="00165D57" w:rsidRPr="009D6F01" w:rsidRDefault="00165D57" w:rsidP="003105A8">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495E42E1" w14:textId="77777777" w:rsidR="00165D57" w:rsidRPr="009D6F01" w:rsidRDefault="00165D57" w:rsidP="003105A8">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165D57" w:rsidRPr="009D6F01" w14:paraId="5020D534" w14:textId="77777777" w:rsidTr="003105A8">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9D4674" w14:textId="77777777" w:rsidR="00165D57" w:rsidRPr="009D6F01" w:rsidRDefault="00165D57" w:rsidP="003105A8">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A4C2DB" w14:textId="77777777" w:rsidR="00165D57" w:rsidRPr="009D6F01" w:rsidRDefault="00165D57" w:rsidP="003105A8">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D428EB" w14:textId="77777777" w:rsidR="00165D57" w:rsidRPr="009D6F01" w:rsidRDefault="00165D57" w:rsidP="003105A8">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32A5A6" w14:textId="77777777" w:rsidR="00165D57" w:rsidRPr="009D6F01" w:rsidRDefault="00165D57" w:rsidP="003105A8">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09A8E5" w14:textId="77777777" w:rsidR="00165D57" w:rsidRPr="009D6F01" w:rsidRDefault="00165D57" w:rsidP="003105A8">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A13FFF" w14:textId="77777777" w:rsidR="00165D57" w:rsidRPr="009D6F01" w:rsidRDefault="00165D57" w:rsidP="003105A8">
            <w:pPr>
              <w:pStyle w:val="TableText0"/>
              <w:rPr>
                <w:rFonts w:asciiTheme="majorHAnsi" w:hAnsiTheme="majorHAnsi" w:cstheme="majorHAnsi"/>
                <w:b/>
                <w:szCs w:val="16"/>
              </w:rPr>
            </w:pPr>
            <w:r>
              <w:rPr>
                <w:rFonts w:ascii="Calibri" w:hAnsi="Calibri" w:cs="Calibri"/>
                <w:b/>
                <w:bCs/>
                <w:szCs w:val="16"/>
                <w:lang w:eastAsia="de-DE"/>
              </w:rPr>
              <w:t>Other</w:t>
            </w:r>
          </w:p>
        </w:tc>
      </w:tr>
      <w:tr w:rsidR="00165D57" w:rsidRPr="009D6F01" w14:paraId="165BADD6" w14:textId="77777777" w:rsidTr="003105A8">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6A0153E" w14:textId="40FBE644" w:rsidR="00165D57" w:rsidRPr="009D6F01" w:rsidRDefault="00165D57" w:rsidP="003105A8">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 xml:space="preserve">ProcessAnalyserType defined in </w:t>
            </w:r>
            <w:r>
              <w:rPr>
                <w:rFonts w:asciiTheme="majorHAnsi" w:hAnsiTheme="majorHAnsi" w:cstheme="majorHAnsi"/>
                <w:szCs w:val="16"/>
              </w:rPr>
              <w:fldChar w:fldCharType="begin"/>
            </w:r>
            <w:r>
              <w:rPr>
                <w:rFonts w:asciiTheme="majorHAnsi" w:hAnsiTheme="majorHAnsi" w:cstheme="majorHAnsi"/>
                <w:szCs w:val="16"/>
              </w:rPr>
              <w:instrText xml:space="preserve"> REF _Ref120614146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7.3</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165D57" w:rsidRPr="009D6F01" w14:paraId="78840179" w14:textId="77777777" w:rsidTr="003105A8">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5628BB10" w14:textId="77777777" w:rsidR="00165D57" w:rsidRDefault="00165D57" w:rsidP="003105A8">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739D4A39" w14:textId="77777777" w:rsidR="00165D57" w:rsidRPr="00331A7B" w:rsidRDefault="00165D57" w:rsidP="003105A8">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74355EBF" w14:textId="77777777" w:rsidR="00165D57" w:rsidRPr="00331A7B" w:rsidRDefault="00165D57" w:rsidP="003105A8">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3E80B0E9" w14:textId="77777777" w:rsidR="00165D57" w:rsidRPr="00AB1E94" w:rsidRDefault="00165D57" w:rsidP="003105A8">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6A0FA74B" w14:textId="77777777" w:rsidR="00165D57" w:rsidRPr="00AB1E94" w:rsidRDefault="00165D57" w:rsidP="003105A8">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7591E17A" w14:textId="77777777" w:rsidR="00165D57" w:rsidRPr="00AB1E94" w:rsidRDefault="00165D57" w:rsidP="003105A8">
            <w:pPr>
              <w:pStyle w:val="TableText0"/>
              <w:rPr>
                <w:rFonts w:asciiTheme="majorHAnsi" w:hAnsiTheme="majorHAnsi"/>
              </w:rPr>
            </w:pPr>
            <w:r>
              <w:rPr>
                <w:rFonts w:asciiTheme="majorHAnsi" w:hAnsiTheme="majorHAnsi" w:cstheme="majorHAnsi"/>
                <w:szCs w:val="16"/>
                <w:lang w:eastAsia="de-DE"/>
              </w:rPr>
              <w:t>O</w:t>
            </w:r>
          </w:p>
        </w:tc>
      </w:tr>
      <w:tr w:rsidR="00165D57" w:rsidRPr="009D6F01" w14:paraId="28465BFB" w14:textId="77777777" w:rsidTr="003105A8">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7B397E68" w14:textId="77777777" w:rsidR="00165D57" w:rsidRDefault="00165D57" w:rsidP="003105A8">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67B35AEF" w14:textId="77777777" w:rsidR="00165D57" w:rsidRPr="00331A7B" w:rsidRDefault="00165D57" w:rsidP="003105A8">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6B4661A" w14:textId="78D963E9" w:rsidR="00165D57" w:rsidRPr="00331A7B" w:rsidRDefault="001446C2" w:rsidP="003105A8">
            <w:pPr>
              <w:pStyle w:val="TableTextWithTabs"/>
              <w:rPr>
                <w:rFonts w:asciiTheme="majorHAnsi" w:hAnsiTheme="majorHAnsi" w:cstheme="majorHAnsi"/>
                <w:szCs w:val="16"/>
                <w:lang w:eastAsia="de-DE"/>
              </w:rPr>
            </w:pPr>
            <w:hyperlink r:id="rId282" w:history="1">
              <w:r>
                <w:rPr>
                  <w:rStyle w:val="Hyperlink"/>
                  <w:rFonts w:asciiTheme="majorHAnsi" w:hAnsiTheme="majorHAnsi" w:cstheme="majorHAnsi"/>
                </w:rPr>
                <w:t>3:0112/2///61987#ABP400#002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31BDE723" w14:textId="77777777" w:rsidR="00165D57" w:rsidRPr="00AB1E94" w:rsidRDefault="00165D57" w:rsidP="003105A8">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5D58EE93" w14:textId="77777777" w:rsidR="00165D57" w:rsidRPr="00AB1E94" w:rsidRDefault="00165D57" w:rsidP="003105A8">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37C55478" w14:textId="77777777" w:rsidR="00165D57" w:rsidRPr="00AB1E94" w:rsidRDefault="00165D57" w:rsidP="003105A8">
            <w:pPr>
              <w:pStyle w:val="TableText0"/>
              <w:rPr>
                <w:rFonts w:asciiTheme="majorHAnsi" w:hAnsiTheme="majorHAnsi"/>
              </w:rPr>
            </w:pPr>
          </w:p>
        </w:tc>
      </w:tr>
      <w:tr w:rsidR="00165D57" w:rsidRPr="007326E3" w14:paraId="6F42C84E" w14:textId="77777777" w:rsidTr="003105A8">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E43849A" w14:textId="77777777" w:rsidR="00165D57" w:rsidRPr="007942E1" w:rsidRDefault="00165D57" w:rsidP="003105A8">
            <w:pPr>
              <w:pStyle w:val="TableText0"/>
              <w:rPr>
                <w:rFonts w:asciiTheme="majorHAnsi" w:hAnsiTheme="majorHAnsi" w:cstheme="majorHAnsi"/>
              </w:rPr>
            </w:pPr>
            <w:r w:rsidRPr="007942E1">
              <w:rPr>
                <w:rFonts w:asciiTheme="majorHAnsi" w:hAnsiTheme="majorHAnsi" w:cstheme="majorHAnsi"/>
                <w:b/>
              </w:rPr>
              <w:t>Conformance Units</w:t>
            </w:r>
          </w:p>
        </w:tc>
      </w:tr>
      <w:tr w:rsidR="00463045" w:rsidRPr="00474425" w14:paraId="7E7B9603" w14:textId="77777777" w:rsidTr="003105A8">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00B59A9" w14:textId="4D6B923A" w:rsidR="00463045" w:rsidRPr="007E6E97" w:rsidRDefault="00463045" w:rsidP="00463045">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p>
        </w:tc>
      </w:tr>
      <w:tr w:rsidR="00463045" w:rsidRPr="003C55D8" w14:paraId="63582D10" w14:textId="77777777" w:rsidTr="003105A8">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636E766" w14:textId="32D5A804" w:rsidR="00463045" w:rsidRPr="003C55D8" w:rsidRDefault="00463045" w:rsidP="00463045">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Peak</w:t>
            </w:r>
          </w:p>
        </w:tc>
      </w:tr>
      <w:tr w:rsidR="00463045" w:rsidRPr="003C55D8" w14:paraId="36BD07A2" w14:textId="77777777" w:rsidTr="003105A8">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88DE5FE" w14:textId="6D70F6EF" w:rsidR="00463045" w:rsidRPr="003C55D8" w:rsidRDefault="00463045" w:rsidP="00463045">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RetentionTime</w:t>
            </w:r>
          </w:p>
        </w:tc>
      </w:tr>
      <w:tr w:rsidR="00463045" w:rsidRPr="003C55D8" w14:paraId="0F944380" w14:textId="77777777" w:rsidTr="003105A8">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69BBC51" w14:textId="21BE0FDC" w:rsidR="00463045" w:rsidRPr="003C55D8" w:rsidRDefault="00463045" w:rsidP="00463045">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InjectionTime</w:t>
            </w:r>
          </w:p>
        </w:tc>
      </w:tr>
      <w:tr w:rsidR="00463045" w:rsidRPr="003C55D8" w14:paraId="6057A372" w14:textId="77777777" w:rsidTr="003105A8">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33416B2" w14:textId="13732718" w:rsidR="00463045" w:rsidRPr="003C55D8" w:rsidRDefault="00463045" w:rsidP="00463045">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ComponentName</w:t>
            </w:r>
          </w:p>
        </w:tc>
      </w:tr>
    </w:tbl>
    <w:p w14:paraId="3CE7B717" w14:textId="77777777" w:rsidR="00165D57" w:rsidRPr="009D6F01" w:rsidRDefault="00165D57" w:rsidP="00165D57">
      <w:pPr>
        <w:keepNext/>
        <w:spacing w:before="0" w:after="0"/>
        <w:jc w:val="center"/>
        <w:rPr>
          <w:b/>
          <w:bCs/>
          <w:spacing w:val="8"/>
          <w:sz w:val="20"/>
          <w:szCs w:val="20"/>
          <w:lang w:eastAsia="zh-CN"/>
        </w:rPr>
      </w:pPr>
    </w:p>
    <w:p w14:paraId="2067B3DE" w14:textId="159E53C5" w:rsidR="00165D57" w:rsidRDefault="00165D57" w:rsidP="00165D57">
      <w:pPr>
        <w:pStyle w:val="PARAGRAPH"/>
        <w:jc w:val="left"/>
        <w:rPr>
          <w:szCs w:val="16"/>
          <w:lang w:eastAsia="de-DE"/>
        </w:rPr>
      </w:pPr>
      <w:r w:rsidRPr="007125F1">
        <w:t>3:0112/2///61987#</w:t>
      </w:r>
      <w:r w:rsidR="00AC7FAD">
        <w:rPr>
          <w:szCs w:val="16"/>
          <w:lang w:eastAsia="de-DE"/>
        </w:rPr>
        <w:t>ABP400#00</w:t>
      </w:r>
      <w:r w:rsidR="001446C2">
        <w:rPr>
          <w:szCs w:val="16"/>
          <w:lang w:eastAsia="de-DE"/>
        </w:rPr>
        <w:t>2</w:t>
      </w:r>
      <w:r>
        <w:rPr>
          <w:szCs w:val="16"/>
          <w:lang w:eastAsia="de-DE"/>
        </w:rPr>
        <w:t xml:space="preserve"> </w:t>
      </w:r>
      <w:r w:rsidRPr="007125F1">
        <w:rPr>
          <w:szCs w:val="16"/>
          <w:lang w:eastAsia="de-DE"/>
        </w:rPr>
        <w:t xml:space="preserve">is </w:t>
      </w:r>
      <w:r>
        <w:rPr>
          <w:szCs w:val="16"/>
          <w:lang w:eastAsia="de-DE"/>
        </w:rPr>
        <w:t xml:space="preserve">a </w:t>
      </w:r>
      <w:r w:rsidR="008D7B6A">
        <w:t>Gaschromatograph</w:t>
      </w:r>
      <w:r w:rsidR="008D7B6A">
        <w:rPr>
          <w:szCs w:val="16"/>
          <w:lang w:eastAsia="de-DE"/>
        </w:rPr>
        <w:t xml:space="preserve"> </w:t>
      </w:r>
      <w:r>
        <w:rPr>
          <w:szCs w:val="16"/>
          <w:lang w:eastAsia="de-DE"/>
        </w:rPr>
        <w:t>device specific</w:t>
      </w:r>
      <w:r w:rsidRPr="007125F1">
        <w:rPr>
          <w:szCs w:val="16"/>
          <w:lang w:eastAsia="de-DE"/>
        </w:rPr>
        <w:t xml:space="preserve"> manifestation of the </w:t>
      </w:r>
      <w:r>
        <w:rPr>
          <w:szCs w:val="16"/>
          <w:lang w:eastAsia="de-DE"/>
        </w:rPr>
        <w:t>3:&lt;DictionaryEntryName&gt;</w:t>
      </w:r>
      <w:r w:rsidRPr="007125F1">
        <w:rPr>
          <w:szCs w:val="16"/>
          <w:lang w:eastAsia="de-DE"/>
        </w:rPr>
        <w:t xml:space="preserve"> placeholder described in PADIMType.</w:t>
      </w:r>
    </w:p>
    <w:p w14:paraId="456BFC34" w14:textId="0A42D736" w:rsidR="00165D57" w:rsidRPr="00753C90" w:rsidRDefault="008D7B6A" w:rsidP="00165D57">
      <w:pPr>
        <w:pStyle w:val="spacer"/>
        <w:spacing w:before="120"/>
        <w:rPr>
          <w:sz w:val="20"/>
          <w:szCs w:val="20"/>
          <w:lang w:eastAsia="de-DE"/>
        </w:rPr>
      </w:pPr>
      <w:r w:rsidRPr="008D7B6A">
        <w:rPr>
          <w:sz w:val="20"/>
          <w:szCs w:val="20"/>
        </w:rPr>
        <w:t>GasChromatographType</w:t>
      </w:r>
      <w:r w:rsidR="00165D57" w:rsidRPr="00753C90">
        <w:rPr>
          <w:rFonts w:eastAsia="平成明朝"/>
          <w:sz w:val="20"/>
          <w:szCs w:val="20"/>
          <w:lang w:eastAsia="fr-FR"/>
        </w:rPr>
        <w:t xml:space="preserve"> is defined by IRDI </w:t>
      </w:r>
      <w:r w:rsidR="00527C4D">
        <w:rPr>
          <w:rFonts w:eastAsia="平成明朝"/>
          <w:sz w:val="20"/>
          <w:szCs w:val="20"/>
          <w:lang w:eastAsia="fr-FR"/>
        </w:rPr>
        <w:t xml:space="preserve">as </w:t>
      </w:r>
      <w:r w:rsidR="00527C4D" w:rsidRPr="00527C4D">
        <w:rPr>
          <w:rFonts w:eastAsia="平成明朝"/>
          <w:sz w:val="20"/>
          <w:szCs w:val="20"/>
          <w:lang w:eastAsia="fr-FR"/>
        </w:rPr>
        <w:t>ABP400#00</w:t>
      </w:r>
      <w:r w:rsidR="001446C2">
        <w:rPr>
          <w:rFonts w:eastAsia="平成明朝"/>
          <w:sz w:val="20"/>
          <w:szCs w:val="20"/>
          <w:lang w:eastAsia="fr-FR"/>
        </w:rPr>
        <w:t>2</w:t>
      </w:r>
      <w:r w:rsidR="00165D57" w:rsidRPr="00753C90">
        <w:rPr>
          <w:rFonts w:eastAsia="平成明朝"/>
          <w:sz w:val="20"/>
          <w:szCs w:val="20"/>
          <w:lang w:eastAsia="fr-FR"/>
        </w:rPr>
        <w:t xml:space="preserve"> which states </w:t>
      </w:r>
      <w:r w:rsidR="00B14F95">
        <w:rPr>
          <w:rFonts w:eastAsia="平成明朝"/>
          <w:sz w:val="20"/>
          <w:szCs w:val="20"/>
          <w:lang w:eastAsia="fr-FR"/>
        </w:rPr>
        <w:t>“</w:t>
      </w:r>
      <w:r w:rsidR="00B14F95" w:rsidRPr="00B14F95">
        <w:rPr>
          <w:rFonts w:eastAsia="平成明朝"/>
          <w:sz w:val="20"/>
          <w:szCs w:val="20"/>
          <w:lang w:eastAsia="fr-FR"/>
        </w:rPr>
        <w:t>chromatograph that takes a gaseous sample or liquid samples that can be vaporized and separates the components in a gaseous phase</w:t>
      </w:r>
      <w:r w:rsidR="00B14F95">
        <w:rPr>
          <w:rFonts w:eastAsia="平成明朝"/>
          <w:sz w:val="20"/>
          <w:szCs w:val="20"/>
          <w:lang w:eastAsia="fr-FR"/>
        </w:rPr>
        <w:t>”</w:t>
      </w:r>
      <w:r w:rsidR="00165D57">
        <w:rPr>
          <w:rFonts w:eastAsia="平成明朝"/>
          <w:sz w:val="20"/>
          <w:szCs w:val="20"/>
          <w:lang w:eastAsia="fr-FR"/>
        </w:rPr>
        <w:t>.</w:t>
      </w:r>
    </w:p>
    <w:p w14:paraId="5AB72557" w14:textId="2F500C0D" w:rsidR="00165D57" w:rsidRPr="00C9774A" w:rsidRDefault="00165D57" w:rsidP="00165D57">
      <w:pPr>
        <w:rPr>
          <w:sz w:val="20"/>
          <w:szCs w:val="20"/>
        </w:rPr>
      </w:pPr>
      <w:r w:rsidRPr="00C9774A">
        <w:rPr>
          <w:sz w:val="20"/>
          <w:szCs w:val="20"/>
        </w:rPr>
        <w:t xml:space="preserve">The components of </w:t>
      </w:r>
      <w:r w:rsidR="0042311A" w:rsidRPr="0042311A">
        <w:rPr>
          <w:sz w:val="20"/>
          <w:szCs w:val="20"/>
        </w:rPr>
        <w:t>GasChromatographType</w:t>
      </w:r>
      <w:r w:rsidRPr="00D64984">
        <w:rPr>
          <w:sz w:val="20"/>
          <w:szCs w:val="20"/>
        </w:rPr>
        <w:t xml:space="preserve"> </w:t>
      </w:r>
      <w:r w:rsidRPr="00C9774A">
        <w:rPr>
          <w:sz w:val="20"/>
          <w:szCs w:val="20"/>
        </w:rPr>
        <w:t>have additional references which are defined in</w:t>
      </w:r>
      <w:r>
        <w:rPr>
          <w:sz w:val="20"/>
          <w:szCs w:val="20"/>
        </w:rPr>
        <w:t xml:space="preserve"> </w:t>
      </w:r>
      <w:r>
        <w:rPr>
          <w:sz w:val="20"/>
          <w:szCs w:val="20"/>
        </w:rPr>
        <w:fldChar w:fldCharType="begin"/>
      </w:r>
      <w:r>
        <w:rPr>
          <w:sz w:val="20"/>
          <w:szCs w:val="20"/>
        </w:rPr>
        <w:instrText xml:space="preserve"> REF _Ref170293882 \h </w:instrText>
      </w:r>
      <w:r>
        <w:rPr>
          <w:sz w:val="20"/>
          <w:szCs w:val="20"/>
        </w:rPr>
      </w:r>
      <w:r>
        <w:rPr>
          <w:sz w:val="20"/>
          <w:szCs w:val="20"/>
        </w:rPr>
        <w:fldChar w:fldCharType="separate"/>
      </w:r>
      <w:r w:rsidR="00E00C54" w:rsidRPr="009D6F01">
        <w:t xml:space="preserve">Table </w:t>
      </w:r>
      <w:r w:rsidR="00E00C54">
        <w:rPr>
          <w:noProof/>
        </w:rPr>
        <w:t>132</w:t>
      </w:r>
      <w:r>
        <w:rPr>
          <w:sz w:val="20"/>
          <w:szCs w:val="20"/>
        </w:rPr>
        <w:fldChar w:fldCharType="end"/>
      </w:r>
      <w:r w:rsidRPr="00C9774A">
        <w:rPr>
          <w:sz w:val="20"/>
          <w:szCs w:val="20"/>
        </w:rPr>
        <w:t>.</w:t>
      </w:r>
    </w:p>
    <w:p w14:paraId="3F205B43" w14:textId="3D794FB2" w:rsidR="00165D57" w:rsidRPr="009D6F01" w:rsidRDefault="00165D57" w:rsidP="00165D57">
      <w:pPr>
        <w:pStyle w:val="TABLE-title"/>
      </w:pPr>
      <w:bookmarkStart w:id="1144" w:name="_Ref170293882"/>
      <w:bookmarkStart w:id="1145" w:name="_Toc215031979"/>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132</w:t>
      </w:r>
      <w:r w:rsidRPr="009D6F01">
        <w:rPr>
          <w:b w:val="0"/>
          <w:bCs w:val="0"/>
        </w:rPr>
        <w:fldChar w:fldCharType="end"/>
      </w:r>
      <w:bookmarkEnd w:id="1144"/>
      <w:r w:rsidRPr="009D6F01">
        <w:t xml:space="preserve"> </w:t>
      </w:r>
      <w:r>
        <w:t>–</w:t>
      </w:r>
      <w:r w:rsidRPr="009D6F01">
        <w:t xml:space="preserve"> </w:t>
      </w:r>
      <w:r>
        <w:t>GasChromatographType</w:t>
      </w:r>
      <w:r w:rsidRPr="009D6F01">
        <w:t xml:space="preserve"> </w:t>
      </w:r>
      <w:r>
        <w:t>a</w:t>
      </w:r>
      <w:r w:rsidRPr="009D6F01">
        <w:t>dditional References</w:t>
      </w:r>
      <w:bookmarkEnd w:id="1145"/>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6"/>
        <w:gridCol w:w="1420"/>
        <w:gridCol w:w="3687"/>
      </w:tblGrid>
      <w:tr w:rsidR="00165D57" w:rsidRPr="009D6F01" w14:paraId="2023A32F" w14:textId="77777777" w:rsidTr="0005084E">
        <w:trPr>
          <w:trHeight w:val="82"/>
          <w:jc w:val="center"/>
        </w:trPr>
        <w:tc>
          <w:tcPr>
            <w:tcW w:w="1363" w:type="pct"/>
            <w:shd w:val="clear" w:color="000000" w:fill="D9D9D9"/>
            <w:vAlign w:val="bottom"/>
            <w:hideMark/>
          </w:tcPr>
          <w:p w14:paraId="5759FF51" w14:textId="77777777" w:rsidR="00165D57" w:rsidRPr="009D6F01" w:rsidRDefault="00165D57" w:rsidP="003105A8">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07" w:type="pct"/>
            <w:shd w:val="clear" w:color="000000" w:fill="D9D9D9"/>
            <w:vAlign w:val="bottom"/>
            <w:hideMark/>
          </w:tcPr>
          <w:p w14:paraId="32A4A86F" w14:textId="77777777" w:rsidR="00165D57" w:rsidRPr="009D6F01" w:rsidRDefault="00165D57" w:rsidP="003105A8">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59" w:type="pct"/>
            <w:shd w:val="clear" w:color="000000" w:fill="D9D9D9"/>
            <w:vAlign w:val="bottom"/>
          </w:tcPr>
          <w:p w14:paraId="71DE7447" w14:textId="77777777" w:rsidR="00165D57" w:rsidRPr="009D6F01" w:rsidRDefault="00165D57" w:rsidP="003105A8">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971" w:type="pct"/>
            <w:shd w:val="clear" w:color="000000" w:fill="D9D9D9"/>
            <w:vAlign w:val="bottom"/>
            <w:hideMark/>
          </w:tcPr>
          <w:p w14:paraId="7E1FAC58" w14:textId="77777777" w:rsidR="00165D57" w:rsidRPr="009D6F01" w:rsidRDefault="00165D57" w:rsidP="003105A8">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165D57" w:rsidRPr="000C2611" w14:paraId="196C2456" w14:textId="77777777" w:rsidTr="0005084E">
        <w:trPr>
          <w:trHeight w:val="230"/>
          <w:jc w:val="center"/>
        </w:trPr>
        <w:tc>
          <w:tcPr>
            <w:tcW w:w="1363" w:type="pct"/>
            <w:noWrap/>
            <w:vAlign w:val="bottom"/>
          </w:tcPr>
          <w:p w14:paraId="1237F541" w14:textId="77777777" w:rsidR="00165D57" w:rsidRPr="00F84979" w:rsidRDefault="00165D57" w:rsidP="003105A8">
            <w:pPr>
              <w:spacing w:before="0" w:after="0"/>
              <w:rPr>
                <w:rFonts w:asciiTheme="majorHAnsi" w:hAnsiTheme="majorHAnsi" w:cstheme="majorHAnsi"/>
                <w:iCs/>
                <w:color w:val="000000"/>
                <w:sz w:val="16"/>
                <w:szCs w:val="16"/>
                <w:lang w:eastAsia="de-DE"/>
              </w:rPr>
            </w:pPr>
            <w:r w:rsidRPr="00E07FE9">
              <w:rPr>
                <w:rFonts w:asciiTheme="majorHAnsi" w:hAnsiTheme="majorHAnsi" w:cstheme="majorHAnsi"/>
                <w:sz w:val="16"/>
                <w:szCs w:val="16"/>
              </w:rPr>
              <w:t>DeviceConditionSet</w:t>
            </w:r>
          </w:p>
        </w:tc>
        <w:tc>
          <w:tcPr>
            <w:tcW w:w="907" w:type="pct"/>
            <w:noWrap/>
            <w:vAlign w:val="bottom"/>
            <w:hideMark/>
          </w:tcPr>
          <w:p w14:paraId="07C8746A" w14:textId="77777777" w:rsidR="00165D57" w:rsidRPr="00F84979" w:rsidRDefault="00165D57" w:rsidP="003105A8">
            <w:pPr>
              <w:spacing w:before="0" w:after="0"/>
              <w:rPr>
                <w:rFonts w:asciiTheme="majorHAnsi" w:hAnsiTheme="majorHAnsi" w:cstheme="majorHAnsi"/>
                <w:iCs/>
                <w:color w:val="000000"/>
                <w:sz w:val="16"/>
                <w:szCs w:val="16"/>
                <w:lang w:eastAsia="de-DE"/>
              </w:rPr>
            </w:pPr>
            <w:r w:rsidRPr="00F84979">
              <w:rPr>
                <w:rFonts w:asciiTheme="majorHAnsi" w:hAnsiTheme="majorHAnsi" w:cstheme="majorHAnsi"/>
                <w:iCs/>
                <w:color w:val="000000"/>
                <w:sz w:val="16"/>
                <w:szCs w:val="16"/>
                <w:lang w:eastAsia="de-DE"/>
              </w:rPr>
              <w:t>0:HasInterface</w:t>
            </w:r>
          </w:p>
        </w:tc>
        <w:tc>
          <w:tcPr>
            <w:tcW w:w="759" w:type="pct"/>
          </w:tcPr>
          <w:p w14:paraId="3026CA05" w14:textId="77777777" w:rsidR="00165D57" w:rsidRPr="00F84979" w:rsidRDefault="00165D57" w:rsidP="003105A8">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vAlign w:val="bottom"/>
          </w:tcPr>
          <w:p w14:paraId="5B20EE8B" w14:textId="77777777" w:rsidR="00165D57" w:rsidRPr="00F84979" w:rsidRDefault="00165D57" w:rsidP="003105A8">
            <w:pPr>
              <w:spacing w:before="0" w:after="0"/>
              <w:rPr>
                <w:rFonts w:asciiTheme="majorHAnsi" w:hAnsiTheme="majorHAnsi" w:cstheme="majorHAnsi"/>
                <w:iCs/>
                <w:color w:val="000000"/>
                <w:sz w:val="16"/>
                <w:szCs w:val="16"/>
                <w:lang w:eastAsia="de-DE"/>
              </w:rPr>
            </w:pPr>
            <w:r>
              <w:rPr>
                <w:rFonts w:asciiTheme="majorHAnsi" w:hAnsiTheme="majorHAnsi" w:cstheme="majorHAnsi"/>
                <w:sz w:val="16"/>
                <w:szCs w:val="16"/>
                <w:lang w:eastAsia="de-DE"/>
              </w:rPr>
              <w:t>I</w:t>
            </w:r>
            <w:r w:rsidRPr="007E6935">
              <w:rPr>
                <w:rFonts w:asciiTheme="majorHAnsi" w:hAnsiTheme="majorHAnsi" w:cstheme="majorHAnsi"/>
                <w:sz w:val="16"/>
                <w:szCs w:val="16"/>
                <w:lang w:eastAsia="de-DE"/>
              </w:rPr>
              <w:t>GasChromatograph</w:t>
            </w:r>
            <w:r>
              <w:rPr>
                <w:rFonts w:asciiTheme="majorHAnsi" w:hAnsiTheme="majorHAnsi" w:cstheme="majorHAnsi"/>
                <w:sz w:val="16"/>
                <w:szCs w:val="16"/>
                <w:lang w:eastAsia="de-DE"/>
              </w:rPr>
              <w:t>DeviceConditionSet</w:t>
            </w:r>
            <w:r w:rsidRPr="007E6935">
              <w:rPr>
                <w:rFonts w:asciiTheme="majorHAnsi" w:hAnsiTheme="majorHAnsi" w:cstheme="majorHAnsi"/>
                <w:sz w:val="16"/>
                <w:szCs w:val="16"/>
                <w:lang w:eastAsia="de-DE"/>
              </w:rPr>
              <w:t>Type</w:t>
            </w:r>
          </w:p>
        </w:tc>
      </w:tr>
      <w:tr w:rsidR="004A2469" w:rsidRPr="000C2611" w14:paraId="1D4B4312" w14:textId="77777777" w:rsidTr="0005084E">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4A2469" w:rsidRPr="00BD3677" w14:paraId="71F67460" w14:textId="77777777" w:rsidTr="00093874">
              <w:tc>
                <w:tcPr>
                  <w:tcW w:w="2330" w:type="dxa"/>
                </w:tcPr>
                <w:p w14:paraId="56EA34BF" w14:textId="77777777" w:rsidR="004A2469" w:rsidRPr="00915B0F" w:rsidRDefault="004A2469" w:rsidP="004A2469">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4A2469" w:rsidRPr="00BD3677" w14:paraId="7E5B61B3" w14:textId="77777777" w:rsidTr="00093874">
              <w:tc>
                <w:tcPr>
                  <w:tcW w:w="2330" w:type="dxa"/>
                </w:tcPr>
                <w:p w14:paraId="16DB83C9" w14:textId="5474E9D3" w:rsidR="004A2469" w:rsidRPr="00093874" w:rsidRDefault="004A2469" w:rsidP="004A2469">
                  <w:pPr>
                    <w:spacing w:before="0" w:after="0"/>
                    <w:rPr>
                      <w:rFonts w:asciiTheme="majorHAnsi" w:hAnsiTheme="majorHAnsi" w:cstheme="majorHAnsi"/>
                      <w:color w:val="000000"/>
                      <w:sz w:val="16"/>
                      <w:szCs w:val="16"/>
                      <w:lang w:val="de-DE"/>
                    </w:rPr>
                  </w:pPr>
                  <w:r w:rsidRPr="00F1499D">
                    <w:rPr>
                      <w:rFonts w:asciiTheme="majorHAnsi" w:hAnsiTheme="majorHAnsi" w:cstheme="majorHAnsi"/>
                      <w:color w:val="000000"/>
                      <w:sz w:val="16"/>
                      <w:szCs w:val="16"/>
                      <w:lang w:val="de-DE"/>
                    </w:rPr>
                    <w:t>Valve</w:t>
                  </w:r>
                  <w:r w:rsidR="00C82D68">
                    <w:rPr>
                      <w:rFonts w:asciiTheme="majorHAnsi" w:hAnsiTheme="majorHAnsi" w:cstheme="majorHAnsi"/>
                      <w:color w:val="000000"/>
                      <w:sz w:val="16"/>
                      <w:szCs w:val="16"/>
                      <w:lang w:val="de-DE"/>
                    </w:rPr>
                    <w:t>Name</w:t>
                  </w:r>
                </w:p>
              </w:tc>
            </w:tr>
          </w:tbl>
          <w:p w14:paraId="43E04DB7" w14:textId="77777777" w:rsidR="004A2469" w:rsidRPr="00E07FE9" w:rsidRDefault="004A2469" w:rsidP="004A2469">
            <w:pPr>
              <w:spacing w:before="0" w:after="0"/>
              <w:rPr>
                <w:rFonts w:asciiTheme="majorHAnsi" w:hAnsiTheme="majorHAnsi" w:cstheme="majorHAnsi"/>
                <w:sz w:val="16"/>
                <w:szCs w:val="16"/>
              </w:rPr>
            </w:pPr>
          </w:p>
        </w:tc>
        <w:tc>
          <w:tcPr>
            <w:tcW w:w="907" w:type="pct"/>
            <w:noWrap/>
          </w:tcPr>
          <w:p w14:paraId="0F12507C" w14:textId="12C00C43" w:rsidR="004A2469" w:rsidRPr="00F84979" w:rsidRDefault="004A2469" w:rsidP="004A2469">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9" w:type="pct"/>
          </w:tcPr>
          <w:p w14:paraId="4CA657D9" w14:textId="6CA3201B" w:rsidR="004A2469" w:rsidRDefault="004A2469" w:rsidP="004A24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2484FF84" w14:textId="51891020" w:rsidR="004A2469" w:rsidRDefault="00334CD2" w:rsidP="004A2469">
            <w:pPr>
              <w:spacing w:before="0" w:after="0"/>
              <w:rPr>
                <w:rFonts w:asciiTheme="majorHAnsi" w:hAnsiTheme="majorHAnsi" w:cstheme="majorHAnsi"/>
                <w:sz w:val="16"/>
                <w:szCs w:val="16"/>
                <w:lang w:eastAsia="de-DE"/>
              </w:rPr>
            </w:pPr>
            <w:hyperlink r:id="rId283" w:history="1">
              <w:r>
                <w:rPr>
                  <w:rStyle w:val="Hyperlink"/>
                  <w:rFonts w:asciiTheme="majorHAnsi" w:hAnsiTheme="majorHAnsi" w:cstheme="majorHAnsi"/>
                  <w:sz w:val="16"/>
                  <w:szCs w:val="16"/>
                  <w:lang w:eastAsia="de-DE"/>
                </w:rPr>
                <w:t>3:0112/2///61987#ABQ046#001</w:t>
              </w:r>
            </w:hyperlink>
          </w:p>
        </w:tc>
      </w:tr>
      <w:tr w:rsidR="004A2469" w:rsidRPr="000C2611" w14:paraId="0A9684CF" w14:textId="77777777" w:rsidTr="0005084E">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4A2469" w:rsidRPr="00BD3677" w14:paraId="09DB1576" w14:textId="77777777" w:rsidTr="00093874">
              <w:tc>
                <w:tcPr>
                  <w:tcW w:w="2330" w:type="dxa"/>
                </w:tcPr>
                <w:p w14:paraId="12FCDDF1" w14:textId="77777777" w:rsidR="004A2469" w:rsidRPr="00915B0F" w:rsidRDefault="004A2469" w:rsidP="004A2469">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4A2469" w:rsidRPr="00BD3677" w14:paraId="1C84EC0B" w14:textId="77777777" w:rsidTr="00093874">
              <w:tc>
                <w:tcPr>
                  <w:tcW w:w="2330" w:type="dxa"/>
                </w:tcPr>
                <w:p w14:paraId="34D2F81B" w14:textId="77777777" w:rsidR="004A2469" w:rsidRPr="00093874" w:rsidRDefault="004A2469" w:rsidP="004A2469">
                  <w:pPr>
                    <w:spacing w:before="0" w:after="0"/>
                    <w:rPr>
                      <w:rFonts w:asciiTheme="majorHAnsi" w:hAnsiTheme="majorHAnsi" w:cstheme="majorHAnsi"/>
                      <w:color w:val="000000"/>
                      <w:sz w:val="16"/>
                      <w:szCs w:val="16"/>
                      <w:lang w:val="de-DE"/>
                    </w:rPr>
                  </w:pPr>
                  <w:r w:rsidRPr="00F1499D">
                    <w:rPr>
                      <w:rFonts w:asciiTheme="majorHAnsi" w:hAnsiTheme="majorHAnsi" w:cstheme="majorHAnsi"/>
                      <w:color w:val="000000"/>
                      <w:sz w:val="16"/>
                      <w:szCs w:val="16"/>
                      <w:lang w:val="de-DE"/>
                    </w:rPr>
                    <w:t>ValveSwitchingCyclesCounter</w:t>
                  </w:r>
                </w:p>
              </w:tc>
            </w:tr>
          </w:tbl>
          <w:p w14:paraId="77047B7C" w14:textId="77777777" w:rsidR="004A2469" w:rsidRPr="00E07FE9" w:rsidRDefault="004A2469" w:rsidP="004A2469">
            <w:pPr>
              <w:spacing w:before="0" w:after="0"/>
              <w:rPr>
                <w:rFonts w:asciiTheme="majorHAnsi" w:hAnsiTheme="majorHAnsi" w:cstheme="majorHAnsi"/>
                <w:sz w:val="16"/>
                <w:szCs w:val="16"/>
              </w:rPr>
            </w:pPr>
          </w:p>
        </w:tc>
        <w:tc>
          <w:tcPr>
            <w:tcW w:w="907" w:type="pct"/>
            <w:noWrap/>
          </w:tcPr>
          <w:p w14:paraId="02024B4C" w14:textId="3260195F" w:rsidR="004A2469" w:rsidRPr="00F84979" w:rsidRDefault="004A2469" w:rsidP="004A2469">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9" w:type="pct"/>
          </w:tcPr>
          <w:p w14:paraId="2D0F50D7" w14:textId="2BBA0DE8" w:rsidR="004A2469" w:rsidRDefault="004A2469" w:rsidP="004A24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3F9D24B8" w14:textId="3672D0E2" w:rsidR="004A2469" w:rsidRDefault="004A2469" w:rsidP="004A2469">
            <w:pPr>
              <w:spacing w:before="0" w:after="0"/>
              <w:rPr>
                <w:rFonts w:asciiTheme="majorHAnsi" w:hAnsiTheme="majorHAnsi" w:cstheme="majorHAnsi"/>
                <w:sz w:val="16"/>
                <w:szCs w:val="16"/>
                <w:lang w:eastAsia="de-DE"/>
              </w:rPr>
            </w:pPr>
            <w:hyperlink r:id="rId284" w:history="1">
              <w:r>
                <w:rPr>
                  <w:rStyle w:val="Hyperlink"/>
                  <w:rFonts w:asciiTheme="majorHAnsi" w:hAnsiTheme="majorHAnsi" w:cstheme="majorHAnsi"/>
                  <w:sz w:val="16"/>
                  <w:szCs w:val="16"/>
                  <w:lang w:eastAsia="de-DE"/>
                </w:rPr>
                <w:t>3:0112/2///61987#ABQ007#001</w:t>
              </w:r>
            </w:hyperlink>
          </w:p>
        </w:tc>
      </w:tr>
      <w:tr w:rsidR="004A2469" w:rsidRPr="00BD3677" w14:paraId="4DC1A752" w14:textId="77777777" w:rsidTr="0005084E">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4A2469" w:rsidRPr="00BD3677" w14:paraId="59A8DF8C" w14:textId="77777777" w:rsidTr="003105A8">
              <w:tc>
                <w:tcPr>
                  <w:tcW w:w="2330" w:type="dxa"/>
                </w:tcPr>
                <w:p w14:paraId="50975BC8" w14:textId="77777777" w:rsidR="004A2469" w:rsidRPr="00915B0F" w:rsidRDefault="004A2469" w:rsidP="004A2469">
                  <w:pPr>
                    <w:spacing w:before="0" w:after="0"/>
                    <w:rPr>
                      <w:rFonts w:asciiTheme="majorHAnsi" w:hAnsiTheme="majorHAnsi" w:cstheme="majorHAnsi"/>
                      <w:sz w:val="16"/>
                      <w:szCs w:val="16"/>
                    </w:rPr>
                  </w:pPr>
                  <w:r w:rsidRPr="00E07FE9">
                    <w:rPr>
                      <w:rFonts w:asciiTheme="majorHAnsi" w:hAnsiTheme="majorHAnsi" w:cstheme="majorHAnsi"/>
                      <w:sz w:val="16"/>
                      <w:szCs w:val="16"/>
                    </w:rPr>
                    <w:t>DeviceConditionSet</w:t>
                  </w:r>
                </w:p>
              </w:tc>
            </w:tr>
            <w:tr w:rsidR="004A2469" w:rsidRPr="00BD3677" w14:paraId="6F829B6E" w14:textId="77777777" w:rsidTr="003105A8">
              <w:tc>
                <w:tcPr>
                  <w:tcW w:w="2330" w:type="dxa"/>
                </w:tcPr>
                <w:p w14:paraId="3E94DA2C" w14:textId="6B1ED3F3" w:rsidR="004A2469" w:rsidRPr="00915B0F" w:rsidRDefault="004A2469" w:rsidP="004A2469">
                  <w:pPr>
                    <w:spacing w:before="0" w:after="0"/>
                    <w:rPr>
                      <w:rFonts w:asciiTheme="majorHAnsi" w:hAnsiTheme="majorHAnsi" w:cstheme="majorHAnsi"/>
                      <w:sz w:val="16"/>
                      <w:szCs w:val="16"/>
                    </w:rPr>
                  </w:pPr>
                  <w:r w:rsidRPr="00A426D3">
                    <w:rPr>
                      <w:rFonts w:asciiTheme="majorHAnsi" w:hAnsiTheme="majorHAnsi" w:cstheme="majorHAnsi"/>
                      <w:color w:val="000000"/>
                      <w:sz w:val="16"/>
                      <w:szCs w:val="16"/>
                      <w:lang w:val="de-DE"/>
                    </w:rPr>
                    <w:t>TotalAreaMeasuredPeaks</w:t>
                  </w:r>
                </w:p>
              </w:tc>
            </w:tr>
            <w:tr w:rsidR="004A2469" w:rsidRPr="00BD3677" w14:paraId="70F8A0EF" w14:textId="77777777" w:rsidTr="003105A8">
              <w:tc>
                <w:tcPr>
                  <w:tcW w:w="2330" w:type="dxa"/>
                </w:tcPr>
                <w:p w14:paraId="0091B5D0" w14:textId="77777777" w:rsidR="004A2469" w:rsidRPr="00915B0F" w:rsidRDefault="004A2469" w:rsidP="004A2469">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785515C7" w14:textId="77777777" w:rsidR="004A2469" w:rsidRPr="00915B0F" w:rsidRDefault="004A2469" w:rsidP="004A2469">
            <w:pPr>
              <w:spacing w:before="0" w:after="0"/>
              <w:rPr>
                <w:rFonts w:asciiTheme="majorHAnsi" w:hAnsiTheme="majorHAnsi" w:cstheme="majorHAnsi"/>
                <w:iCs/>
                <w:color w:val="000000"/>
                <w:sz w:val="16"/>
                <w:szCs w:val="16"/>
                <w:lang w:eastAsia="de-DE"/>
              </w:rPr>
            </w:pPr>
          </w:p>
        </w:tc>
        <w:tc>
          <w:tcPr>
            <w:tcW w:w="907" w:type="pct"/>
            <w:noWrap/>
          </w:tcPr>
          <w:p w14:paraId="73316ACD" w14:textId="0D42EFC2" w:rsidR="004A2469" w:rsidRPr="00915B0F" w:rsidRDefault="004A2469" w:rsidP="004A2469">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9" w:type="pct"/>
          </w:tcPr>
          <w:p w14:paraId="49DB2FE3" w14:textId="5BF498F3" w:rsidR="004A2469" w:rsidRPr="00915B0F" w:rsidRDefault="004A2469" w:rsidP="004A24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78C8E337" w14:textId="1D454305" w:rsidR="004A2469" w:rsidRPr="00BD3677" w:rsidRDefault="00ED4483" w:rsidP="004A2469">
            <w:pPr>
              <w:spacing w:before="0" w:after="0"/>
              <w:rPr>
                <w:rFonts w:asciiTheme="majorHAnsi" w:hAnsiTheme="majorHAnsi" w:cstheme="majorHAnsi"/>
                <w:iCs/>
                <w:color w:val="000000"/>
                <w:sz w:val="16"/>
                <w:szCs w:val="16"/>
                <w:lang w:eastAsia="de-DE"/>
              </w:rPr>
            </w:pPr>
            <w:hyperlink r:id="rId285" w:history="1">
              <w:r>
                <w:rPr>
                  <w:rStyle w:val="Hyperlink"/>
                  <w:rFonts w:asciiTheme="majorHAnsi" w:hAnsiTheme="majorHAnsi" w:cstheme="majorHAnsi"/>
                  <w:sz w:val="16"/>
                  <w:szCs w:val="16"/>
                  <w:lang w:eastAsia="de-DE"/>
                </w:rPr>
                <w:t>3:0112/2///61987#ABA968#004</w:t>
              </w:r>
            </w:hyperlink>
          </w:p>
        </w:tc>
      </w:tr>
    </w:tbl>
    <w:p w14:paraId="2BBD69B8" w14:textId="46A439CF" w:rsidR="00165D57" w:rsidRPr="0010412D" w:rsidRDefault="00165D57" w:rsidP="00165D57">
      <w:pPr>
        <w:rPr>
          <w:sz w:val="20"/>
          <w:szCs w:val="20"/>
        </w:rPr>
      </w:pPr>
      <w:r w:rsidRPr="0010412D">
        <w:rPr>
          <w:sz w:val="20"/>
          <w:szCs w:val="20"/>
        </w:rPr>
        <w:t xml:space="preserve">The components of </w:t>
      </w:r>
      <w:r w:rsidR="0042311A" w:rsidRPr="0042311A">
        <w:rPr>
          <w:sz w:val="20"/>
          <w:szCs w:val="20"/>
        </w:rPr>
        <w:t>GasChromatographType</w:t>
      </w:r>
      <w:r w:rsidRPr="0010412D">
        <w:rPr>
          <w:sz w:val="20"/>
          <w:szCs w:val="20"/>
        </w:rPr>
        <w:t xml:space="preserve"> have additional subcomponents which are defined in </w:t>
      </w:r>
      <w:r w:rsidR="00657093">
        <w:rPr>
          <w:sz w:val="20"/>
          <w:szCs w:val="20"/>
        </w:rPr>
        <w:fldChar w:fldCharType="begin"/>
      </w:r>
      <w:r w:rsidR="00657093">
        <w:rPr>
          <w:sz w:val="20"/>
          <w:szCs w:val="20"/>
        </w:rPr>
        <w:instrText xml:space="preserve"> REF _Ref185489918 \h </w:instrText>
      </w:r>
      <w:r w:rsidR="00657093">
        <w:rPr>
          <w:sz w:val="20"/>
          <w:szCs w:val="20"/>
        </w:rPr>
      </w:r>
      <w:r w:rsidR="00657093">
        <w:rPr>
          <w:sz w:val="20"/>
          <w:szCs w:val="20"/>
        </w:rPr>
        <w:fldChar w:fldCharType="separate"/>
      </w:r>
      <w:r w:rsidR="00E00C54" w:rsidRPr="00221FE7">
        <w:t xml:space="preserve">Table </w:t>
      </w:r>
      <w:r w:rsidR="00E00C54">
        <w:rPr>
          <w:noProof/>
        </w:rPr>
        <w:t>133</w:t>
      </w:r>
      <w:r w:rsidR="00657093">
        <w:rPr>
          <w:sz w:val="20"/>
          <w:szCs w:val="20"/>
        </w:rPr>
        <w:fldChar w:fldCharType="end"/>
      </w:r>
      <w:r w:rsidRPr="0010412D">
        <w:rPr>
          <w:sz w:val="20"/>
          <w:szCs w:val="20"/>
        </w:rPr>
        <w:t>.</w:t>
      </w:r>
    </w:p>
    <w:p w14:paraId="1C8D7D28" w14:textId="032465E4" w:rsidR="00165D57" w:rsidRPr="00221FE7" w:rsidRDefault="00165D57" w:rsidP="00165D57">
      <w:pPr>
        <w:pStyle w:val="TABLE-title"/>
      </w:pPr>
      <w:bookmarkStart w:id="1146" w:name="_Ref185489918"/>
      <w:bookmarkStart w:id="1147" w:name="_Toc215031980"/>
      <w:r w:rsidRPr="00221FE7">
        <w:t xml:space="preserve">Table </w:t>
      </w:r>
      <w:r w:rsidRPr="00221FE7">
        <w:fldChar w:fldCharType="begin"/>
      </w:r>
      <w:r w:rsidRPr="00221FE7">
        <w:instrText xml:space="preserve"> SEQ Table \* ARABIC </w:instrText>
      </w:r>
      <w:r w:rsidRPr="00221FE7">
        <w:fldChar w:fldCharType="separate"/>
      </w:r>
      <w:r w:rsidR="00E00C54">
        <w:rPr>
          <w:noProof/>
        </w:rPr>
        <w:t>133</w:t>
      </w:r>
      <w:r w:rsidRPr="00221FE7">
        <w:fldChar w:fldCharType="end"/>
      </w:r>
      <w:bookmarkEnd w:id="1146"/>
      <w:r w:rsidRPr="00221FE7">
        <w:t xml:space="preserve"> – </w:t>
      </w:r>
      <w:r>
        <w:t>GasChromatographType</w:t>
      </w:r>
      <w:r w:rsidRPr="009D6F01">
        <w:t xml:space="preserve"> </w:t>
      </w:r>
      <w:r>
        <w:t>a</w:t>
      </w:r>
      <w:r w:rsidRPr="00221FE7">
        <w:t xml:space="preserve">dditional </w:t>
      </w:r>
      <w:r>
        <w:t>s</w:t>
      </w:r>
      <w:r w:rsidRPr="00221FE7">
        <w:t>ubcomponents</w:t>
      </w:r>
      <w:bookmarkEnd w:id="1147"/>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2"/>
        <w:gridCol w:w="1276"/>
        <w:gridCol w:w="995"/>
        <w:gridCol w:w="2123"/>
        <w:gridCol w:w="1279"/>
        <w:gridCol w:w="1418"/>
        <w:gridCol w:w="709"/>
      </w:tblGrid>
      <w:tr w:rsidR="00F55832" w:rsidRPr="00376D33" w14:paraId="61CE59C8" w14:textId="77777777" w:rsidTr="00F55832">
        <w:trPr>
          <w:trHeight w:val="118"/>
          <w:jc w:val="center"/>
        </w:trPr>
        <w:tc>
          <w:tcPr>
            <w:tcW w:w="830" w:type="pct"/>
            <w:shd w:val="clear" w:color="000000" w:fill="D9D9D9"/>
            <w:hideMark/>
          </w:tcPr>
          <w:p w14:paraId="7B071BAE"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2" w:type="pct"/>
            <w:shd w:val="clear" w:color="000000" w:fill="D9D9D9"/>
            <w:hideMark/>
          </w:tcPr>
          <w:p w14:paraId="5ABDCC3C"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32" w:type="pct"/>
            <w:shd w:val="clear" w:color="000000" w:fill="D9D9D9"/>
          </w:tcPr>
          <w:p w14:paraId="3E50F489"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135" w:type="pct"/>
            <w:shd w:val="clear" w:color="000000" w:fill="D9D9D9"/>
          </w:tcPr>
          <w:p w14:paraId="42C20456"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684" w:type="pct"/>
            <w:shd w:val="clear" w:color="000000" w:fill="D9D9D9"/>
          </w:tcPr>
          <w:p w14:paraId="282D258B"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758" w:type="pct"/>
            <w:shd w:val="clear" w:color="000000" w:fill="D9D9D9"/>
          </w:tcPr>
          <w:p w14:paraId="67061837"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9" w:type="pct"/>
            <w:shd w:val="clear" w:color="000000" w:fill="D9D9D9"/>
            <w:hideMark/>
          </w:tcPr>
          <w:p w14:paraId="6FDBE433"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165D57" w:rsidRPr="00633531" w14:paraId="63055198" w14:textId="77777777" w:rsidTr="003105A8">
        <w:trPr>
          <w:trHeight w:val="118"/>
          <w:jc w:val="center"/>
        </w:trPr>
        <w:tc>
          <w:tcPr>
            <w:tcW w:w="5000" w:type="pct"/>
            <w:gridSpan w:val="7"/>
          </w:tcPr>
          <w:p w14:paraId="4457452B" w14:textId="77777777" w:rsidR="00165D57" w:rsidRPr="00376D33" w:rsidRDefault="00165D57" w:rsidP="003105A8">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Applied from I</w:t>
            </w:r>
            <w:r w:rsidRPr="00B74E34">
              <w:rPr>
                <w:rFonts w:asciiTheme="majorHAnsi" w:hAnsiTheme="majorHAnsi" w:cstheme="majorHAnsi"/>
                <w:i/>
                <w:iCs/>
                <w:color w:val="000000"/>
                <w:sz w:val="16"/>
                <w:szCs w:val="16"/>
                <w:lang w:eastAsia="de-DE"/>
              </w:rPr>
              <w:t>GasChromatograph</w:t>
            </w:r>
            <w:r>
              <w:rPr>
                <w:rFonts w:asciiTheme="majorHAnsi" w:hAnsiTheme="majorHAnsi" w:cstheme="majorHAnsi"/>
                <w:i/>
                <w:iCs/>
                <w:color w:val="000000"/>
                <w:sz w:val="16"/>
                <w:szCs w:val="16"/>
                <w:lang w:eastAsia="de-DE"/>
              </w:rPr>
              <w:t>DeviceConditionSet</w:t>
            </w:r>
            <w:r w:rsidRPr="00B74E34">
              <w:rPr>
                <w:rFonts w:asciiTheme="majorHAnsi" w:hAnsiTheme="majorHAnsi" w:cstheme="majorHAnsi"/>
                <w:i/>
                <w:iCs/>
                <w:color w:val="000000"/>
                <w:sz w:val="16"/>
                <w:szCs w:val="16"/>
                <w:lang w:eastAsia="de-DE"/>
              </w:rPr>
              <w:t>Type</w:t>
            </w:r>
          </w:p>
        </w:tc>
      </w:tr>
      <w:tr w:rsidR="00F55832" w:rsidRPr="00376D33" w14:paraId="5CD551F3" w14:textId="77777777" w:rsidTr="00F55832">
        <w:trPr>
          <w:trHeight w:val="118"/>
          <w:jc w:val="center"/>
        </w:trPr>
        <w:tc>
          <w:tcPr>
            <w:tcW w:w="830" w:type="pct"/>
          </w:tcPr>
          <w:p w14:paraId="5E181F4A" w14:textId="75FFE745" w:rsidR="006E43AE" w:rsidRPr="00376D33" w:rsidRDefault="006E43AE" w:rsidP="006E43A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vAlign w:val="bottom"/>
          </w:tcPr>
          <w:p w14:paraId="5E754960" w14:textId="7101B9E5"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532" w:type="pct"/>
            <w:vAlign w:val="bottom"/>
          </w:tcPr>
          <w:p w14:paraId="548CCC81" w14:textId="780F2F0E"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Variable</w:t>
            </w:r>
          </w:p>
        </w:tc>
        <w:tc>
          <w:tcPr>
            <w:tcW w:w="1135" w:type="pct"/>
            <w:vAlign w:val="bottom"/>
          </w:tcPr>
          <w:p w14:paraId="388E4888" w14:textId="3708AEB8" w:rsidR="006E43AE" w:rsidRPr="00376D33" w:rsidRDefault="006E43AE" w:rsidP="006E43AE">
            <w:pPr>
              <w:spacing w:before="0" w:after="0"/>
              <w:rPr>
                <w:rFonts w:asciiTheme="majorHAnsi" w:hAnsiTheme="majorHAnsi" w:cstheme="majorHAnsi"/>
                <w:b/>
                <w:bCs/>
                <w:color w:val="000000"/>
                <w:sz w:val="16"/>
                <w:szCs w:val="16"/>
                <w:lang w:eastAsia="de-DE"/>
              </w:rPr>
            </w:pPr>
            <w:r>
              <w:rPr>
                <w:rFonts w:asciiTheme="majorHAnsi" w:hAnsiTheme="majorHAnsi" w:cstheme="majorHAnsi"/>
                <w:color w:val="000000"/>
                <w:sz w:val="16"/>
                <w:szCs w:val="16"/>
                <w:lang w:val="en-US"/>
              </w:rPr>
              <w:t>ValveName</w:t>
            </w:r>
          </w:p>
        </w:tc>
        <w:tc>
          <w:tcPr>
            <w:tcW w:w="684" w:type="pct"/>
            <w:vAlign w:val="bottom"/>
          </w:tcPr>
          <w:p w14:paraId="458150D0" w14:textId="668FC2FD" w:rsidR="006E43AE" w:rsidRPr="00376D33" w:rsidRDefault="006E43AE" w:rsidP="006E43AE">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color w:val="000000"/>
                <w:sz w:val="16"/>
                <w:szCs w:val="16"/>
                <w:lang w:eastAsia="de-DE"/>
              </w:rPr>
              <w:t>0:LocalizedText</w:t>
            </w:r>
            <w:r>
              <w:rPr>
                <w:rFonts w:asciiTheme="majorHAnsi" w:hAnsiTheme="majorHAnsi" w:cstheme="majorHAnsi"/>
                <w:color w:val="000000"/>
                <w:sz w:val="16"/>
                <w:szCs w:val="16"/>
                <w:lang w:eastAsia="de-DE"/>
              </w:rPr>
              <w:t>[]</w:t>
            </w:r>
          </w:p>
        </w:tc>
        <w:tc>
          <w:tcPr>
            <w:tcW w:w="758" w:type="pct"/>
            <w:vAlign w:val="bottom"/>
          </w:tcPr>
          <w:p w14:paraId="0D061960" w14:textId="46E3F89C"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379" w:type="pct"/>
          </w:tcPr>
          <w:p w14:paraId="3E083B3C" w14:textId="57C19456"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Calibri" w:hAnsi="Calibri" w:cs="Calibri"/>
                <w:color w:val="000000"/>
                <w:sz w:val="16"/>
                <w:szCs w:val="16"/>
                <w:lang w:val="en-US" w:eastAsia="de-DE"/>
              </w:rPr>
              <w:t>O</w:t>
            </w:r>
          </w:p>
        </w:tc>
      </w:tr>
      <w:tr w:rsidR="00F55832" w:rsidRPr="00376D33" w14:paraId="6E3C4468" w14:textId="77777777" w:rsidTr="00F55832">
        <w:trPr>
          <w:trHeight w:val="118"/>
          <w:jc w:val="center"/>
        </w:trPr>
        <w:tc>
          <w:tcPr>
            <w:tcW w:w="830" w:type="pct"/>
          </w:tcPr>
          <w:p w14:paraId="7EB5B95B" w14:textId="01F7B12A" w:rsidR="006E43AE" w:rsidRPr="00376D33" w:rsidRDefault="00F55832" w:rsidP="006E43A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vAlign w:val="bottom"/>
          </w:tcPr>
          <w:p w14:paraId="1C94CF59" w14:textId="38649730"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Property</w:t>
            </w:r>
          </w:p>
        </w:tc>
        <w:tc>
          <w:tcPr>
            <w:tcW w:w="532" w:type="pct"/>
            <w:vAlign w:val="bottom"/>
          </w:tcPr>
          <w:p w14:paraId="13E34368" w14:textId="0608CE27"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Variable</w:t>
            </w:r>
          </w:p>
        </w:tc>
        <w:tc>
          <w:tcPr>
            <w:tcW w:w="1135" w:type="pct"/>
            <w:vAlign w:val="bottom"/>
          </w:tcPr>
          <w:p w14:paraId="109D977E" w14:textId="223B94D4" w:rsidR="006E43AE" w:rsidRPr="00376D33" w:rsidRDefault="006E43AE" w:rsidP="006E43AE">
            <w:pPr>
              <w:spacing w:before="0" w:after="0"/>
              <w:rPr>
                <w:rFonts w:asciiTheme="majorHAnsi" w:hAnsiTheme="majorHAnsi" w:cstheme="majorHAnsi"/>
                <w:b/>
                <w:bCs/>
                <w:color w:val="000000"/>
                <w:sz w:val="16"/>
                <w:szCs w:val="16"/>
                <w:lang w:eastAsia="de-DE"/>
              </w:rPr>
            </w:pPr>
            <w:r w:rsidRPr="005E5B17">
              <w:rPr>
                <w:rFonts w:asciiTheme="majorHAnsi" w:hAnsiTheme="majorHAnsi" w:cstheme="majorHAnsi"/>
                <w:color w:val="000000"/>
                <w:sz w:val="16"/>
                <w:szCs w:val="16"/>
                <w:lang w:val="en-US"/>
              </w:rPr>
              <w:t>ValveSwitchingCyclesCounter</w:t>
            </w:r>
          </w:p>
        </w:tc>
        <w:tc>
          <w:tcPr>
            <w:tcW w:w="684" w:type="pct"/>
            <w:vAlign w:val="bottom"/>
          </w:tcPr>
          <w:p w14:paraId="08C984C9" w14:textId="62C951B2"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0:UInt32</w:t>
            </w:r>
            <w:r>
              <w:rPr>
                <w:rFonts w:asciiTheme="majorHAnsi" w:hAnsiTheme="majorHAnsi" w:cstheme="majorHAnsi"/>
                <w:color w:val="000000"/>
                <w:sz w:val="16"/>
                <w:szCs w:val="16"/>
                <w:lang w:val="en-US" w:eastAsia="de-DE"/>
              </w:rPr>
              <w:t>[]</w:t>
            </w:r>
          </w:p>
        </w:tc>
        <w:tc>
          <w:tcPr>
            <w:tcW w:w="758" w:type="pct"/>
          </w:tcPr>
          <w:p w14:paraId="35F7B57D" w14:textId="604FFAD8"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rPr>
              <w:t>0:</w:t>
            </w:r>
            <w:r>
              <w:rPr>
                <w:rFonts w:asciiTheme="majorHAnsi" w:hAnsiTheme="majorHAnsi" w:cstheme="majorHAnsi"/>
                <w:color w:val="000000"/>
                <w:sz w:val="16"/>
                <w:szCs w:val="16"/>
                <w:lang w:val="en-US"/>
              </w:rPr>
              <w:t>PropertyType</w:t>
            </w:r>
          </w:p>
        </w:tc>
        <w:tc>
          <w:tcPr>
            <w:tcW w:w="379" w:type="pct"/>
          </w:tcPr>
          <w:p w14:paraId="7AFA452A" w14:textId="775720DC"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Calibri" w:hAnsi="Calibri" w:cs="Calibri"/>
                <w:color w:val="000000"/>
                <w:sz w:val="16"/>
                <w:szCs w:val="16"/>
                <w:lang w:val="en-US" w:eastAsia="de-DE"/>
              </w:rPr>
              <w:t>O</w:t>
            </w:r>
          </w:p>
        </w:tc>
      </w:tr>
      <w:tr w:rsidR="00F55832" w:rsidRPr="00376D33" w14:paraId="31041E46" w14:textId="77777777" w:rsidTr="00F55832">
        <w:trPr>
          <w:trHeight w:val="118"/>
          <w:jc w:val="center"/>
        </w:trPr>
        <w:tc>
          <w:tcPr>
            <w:tcW w:w="830" w:type="pct"/>
          </w:tcPr>
          <w:p w14:paraId="19193635" w14:textId="496BF899" w:rsidR="006E43AE" w:rsidRPr="00376D33" w:rsidRDefault="00F55832" w:rsidP="006E43A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vAlign w:val="bottom"/>
          </w:tcPr>
          <w:p w14:paraId="77413C6F" w14:textId="64948371"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Component</w:t>
            </w:r>
          </w:p>
        </w:tc>
        <w:tc>
          <w:tcPr>
            <w:tcW w:w="532" w:type="pct"/>
            <w:vAlign w:val="bottom"/>
          </w:tcPr>
          <w:p w14:paraId="1CB85C79" w14:textId="30837911"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Variable</w:t>
            </w:r>
          </w:p>
        </w:tc>
        <w:tc>
          <w:tcPr>
            <w:tcW w:w="1135" w:type="pct"/>
            <w:vAlign w:val="bottom"/>
          </w:tcPr>
          <w:p w14:paraId="67C04208" w14:textId="264D2627" w:rsidR="006E43AE" w:rsidRPr="00376D33" w:rsidRDefault="006E43AE" w:rsidP="006E43AE">
            <w:pPr>
              <w:spacing w:before="0" w:after="0"/>
              <w:rPr>
                <w:rFonts w:asciiTheme="majorHAnsi" w:hAnsiTheme="majorHAnsi" w:cstheme="majorHAnsi"/>
                <w:b/>
                <w:bCs/>
                <w:color w:val="000000"/>
                <w:sz w:val="16"/>
                <w:szCs w:val="16"/>
                <w:lang w:eastAsia="de-DE"/>
              </w:rPr>
            </w:pPr>
            <w:r w:rsidRPr="009D2D12">
              <w:rPr>
                <w:rFonts w:asciiTheme="majorHAnsi" w:hAnsiTheme="majorHAnsi" w:cstheme="majorHAnsi"/>
                <w:color w:val="000000"/>
                <w:sz w:val="16"/>
                <w:szCs w:val="16"/>
                <w:lang w:val="en-US"/>
              </w:rPr>
              <w:t>TotalAreaMeasuredPeaks</w:t>
            </w:r>
          </w:p>
        </w:tc>
        <w:tc>
          <w:tcPr>
            <w:tcW w:w="684" w:type="pct"/>
            <w:vAlign w:val="bottom"/>
          </w:tcPr>
          <w:p w14:paraId="55B20FF6" w14:textId="78BD7F2E"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0:</w:t>
            </w:r>
            <w:r>
              <w:rPr>
                <w:rFonts w:asciiTheme="majorHAnsi" w:hAnsiTheme="majorHAnsi" w:cstheme="majorHAnsi"/>
                <w:color w:val="000000"/>
                <w:sz w:val="16"/>
                <w:szCs w:val="16"/>
                <w:lang w:val="en-US" w:eastAsia="de-DE"/>
              </w:rPr>
              <w:t>Float</w:t>
            </w:r>
          </w:p>
        </w:tc>
        <w:tc>
          <w:tcPr>
            <w:tcW w:w="758" w:type="pct"/>
          </w:tcPr>
          <w:p w14:paraId="2B1B2F27" w14:textId="18C4FFD3" w:rsidR="006E43AE" w:rsidRPr="00376D33" w:rsidRDefault="006E43AE" w:rsidP="006E43AE">
            <w:pPr>
              <w:spacing w:before="0" w:after="0"/>
              <w:rPr>
                <w:rFonts w:asciiTheme="majorHAnsi" w:hAnsiTheme="majorHAnsi" w:cstheme="majorHAnsi"/>
                <w:b/>
                <w:bCs/>
                <w:color w:val="000000"/>
                <w:sz w:val="16"/>
                <w:szCs w:val="16"/>
                <w:lang w:eastAsia="de-DE"/>
              </w:rPr>
            </w:pPr>
            <w:r w:rsidRPr="00AD0965">
              <w:rPr>
                <w:rFonts w:asciiTheme="majorHAnsi" w:hAnsiTheme="majorHAnsi" w:cstheme="majorHAnsi"/>
                <w:color w:val="000000"/>
                <w:sz w:val="16"/>
                <w:szCs w:val="16"/>
                <w:lang w:val="de-DE"/>
              </w:rPr>
              <w:t>0:AnalogUnitType</w:t>
            </w:r>
          </w:p>
        </w:tc>
        <w:tc>
          <w:tcPr>
            <w:tcW w:w="379" w:type="pct"/>
          </w:tcPr>
          <w:p w14:paraId="4CECBC64" w14:textId="5896FBB8"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Calibri" w:hAnsi="Calibri" w:cs="Calibri"/>
                <w:color w:val="000000"/>
                <w:sz w:val="16"/>
                <w:szCs w:val="16"/>
                <w:lang w:val="en-US" w:eastAsia="de-DE"/>
              </w:rPr>
              <w:t>O</w:t>
            </w:r>
          </w:p>
        </w:tc>
      </w:tr>
      <w:tr w:rsidR="00F55832" w:rsidRPr="00376D33" w14:paraId="618CDBFA" w14:textId="77777777" w:rsidTr="00F55832">
        <w:trPr>
          <w:trHeight w:val="118"/>
          <w:jc w:val="center"/>
        </w:trPr>
        <w:tc>
          <w:tcPr>
            <w:tcW w:w="830" w:type="pct"/>
          </w:tcPr>
          <w:p w14:paraId="060A2406" w14:textId="4B96C568" w:rsidR="006E43AE" w:rsidRPr="00376D33" w:rsidRDefault="00F55832" w:rsidP="006E43A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sz w:val="16"/>
                <w:szCs w:val="16"/>
              </w:rPr>
              <w:t>DeviceConditionSet</w:t>
            </w:r>
          </w:p>
        </w:tc>
        <w:tc>
          <w:tcPr>
            <w:tcW w:w="682" w:type="pct"/>
            <w:vAlign w:val="bottom"/>
          </w:tcPr>
          <w:p w14:paraId="4E149D52" w14:textId="3343B948"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0:Has</w:t>
            </w:r>
            <w:r>
              <w:rPr>
                <w:rFonts w:asciiTheme="majorHAnsi" w:hAnsiTheme="majorHAnsi" w:cstheme="majorHAnsi"/>
                <w:color w:val="000000"/>
                <w:sz w:val="16"/>
                <w:szCs w:val="16"/>
                <w:lang w:val="en-US" w:eastAsia="de-DE"/>
              </w:rPr>
              <w:t>Component</w:t>
            </w:r>
          </w:p>
        </w:tc>
        <w:tc>
          <w:tcPr>
            <w:tcW w:w="532" w:type="pct"/>
            <w:vAlign w:val="bottom"/>
          </w:tcPr>
          <w:p w14:paraId="07E433E6" w14:textId="4827C72A"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Variable</w:t>
            </w:r>
          </w:p>
        </w:tc>
        <w:tc>
          <w:tcPr>
            <w:tcW w:w="1135" w:type="pct"/>
            <w:vAlign w:val="bottom"/>
          </w:tcPr>
          <w:p w14:paraId="58A7C19D" w14:textId="441CBE1C" w:rsidR="006E43AE" w:rsidRPr="00376D33" w:rsidRDefault="006E43AE" w:rsidP="006E43AE">
            <w:pPr>
              <w:spacing w:before="0" w:after="0"/>
              <w:rPr>
                <w:rFonts w:asciiTheme="majorHAnsi" w:hAnsiTheme="majorHAnsi" w:cstheme="majorHAnsi"/>
                <w:b/>
                <w:bCs/>
                <w:color w:val="000000"/>
                <w:sz w:val="16"/>
                <w:szCs w:val="16"/>
                <w:lang w:eastAsia="de-DE"/>
              </w:rPr>
            </w:pPr>
            <w:r w:rsidRPr="00FE5A84">
              <w:rPr>
                <w:rFonts w:asciiTheme="majorHAnsi" w:hAnsiTheme="majorHAnsi" w:cstheme="majorHAnsi"/>
                <w:color w:val="000000"/>
                <w:sz w:val="16"/>
                <w:szCs w:val="16"/>
                <w:lang w:val="en-US"/>
              </w:rPr>
              <w:t>BaselineNoise</w:t>
            </w:r>
          </w:p>
        </w:tc>
        <w:tc>
          <w:tcPr>
            <w:tcW w:w="684" w:type="pct"/>
            <w:vAlign w:val="bottom"/>
          </w:tcPr>
          <w:p w14:paraId="36BB93AE" w14:textId="1DB62053"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Theme="majorHAnsi" w:hAnsiTheme="majorHAnsi" w:cstheme="majorHAnsi"/>
                <w:color w:val="000000"/>
                <w:sz w:val="16"/>
                <w:szCs w:val="16"/>
                <w:lang w:val="en-US" w:eastAsia="de-DE"/>
              </w:rPr>
              <w:t>0:</w:t>
            </w:r>
            <w:r>
              <w:rPr>
                <w:rFonts w:asciiTheme="majorHAnsi" w:hAnsiTheme="majorHAnsi" w:cstheme="majorHAnsi"/>
                <w:color w:val="000000"/>
                <w:sz w:val="16"/>
                <w:szCs w:val="16"/>
                <w:lang w:val="en-US" w:eastAsia="de-DE"/>
              </w:rPr>
              <w:t>Float</w:t>
            </w:r>
          </w:p>
        </w:tc>
        <w:tc>
          <w:tcPr>
            <w:tcW w:w="758" w:type="pct"/>
          </w:tcPr>
          <w:p w14:paraId="551D4669" w14:textId="6F02D60F" w:rsidR="006E43AE" w:rsidRPr="00376D33" w:rsidRDefault="006E43AE" w:rsidP="006E43AE">
            <w:pPr>
              <w:spacing w:before="0" w:after="0"/>
              <w:rPr>
                <w:rFonts w:asciiTheme="majorHAnsi" w:hAnsiTheme="majorHAnsi" w:cstheme="majorHAnsi"/>
                <w:b/>
                <w:bCs/>
                <w:color w:val="000000"/>
                <w:sz w:val="16"/>
                <w:szCs w:val="16"/>
                <w:lang w:eastAsia="de-DE"/>
              </w:rPr>
            </w:pPr>
            <w:r w:rsidRPr="00AD0965">
              <w:rPr>
                <w:rFonts w:asciiTheme="majorHAnsi" w:hAnsiTheme="majorHAnsi" w:cstheme="majorHAnsi"/>
                <w:color w:val="000000"/>
                <w:sz w:val="16"/>
                <w:szCs w:val="16"/>
                <w:lang w:val="de-DE"/>
              </w:rPr>
              <w:t>0:AnalogUnitType</w:t>
            </w:r>
          </w:p>
        </w:tc>
        <w:tc>
          <w:tcPr>
            <w:tcW w:w="379" w:type="pct"/>
          </w:tcPr>
          <w:p w14:paraId="5F231FEE" w14:textId="5ADAE958" w:rsidR="006E43AE" w:rsidRPr="00376D33" w:rsidRDefault="006E43AE" w:rsidP="006E43AE">
            <w:pPr>
              <w:spacing w:before="0" w:after="0"/>
              <w:rPr>
                <w:rFonts w:asciiTheme="majorHAnsi" w:hAnsiTheme="majorHAnsi" w:cstheme="majorHAnsi"/>
                <w:b/>
                <w:bCs/>
                <w:color w:val="000000"/>
                <w:sz w:val="16"/>
                <w:szCs w:val="16"/>
                <w:lang w:eastAsia="de-DE"/>
              </w:rPr>
            </w:pPr>
            <w:r w:rsidRPr="003105A8">
              <w:rPr>
                <w:rFonts w:ascii="Calibri" w:hAnsi="Calibri" w:cs="Calibri"/>
                <w:color w:val="000000"/>
                <w:sz w:val="16"/>
                <w:szCs w:val="16"/>
                <w:lang w:val="en-US" w:eastAsia="de-DE"/>
              </w:rPr>
              <w:t>O</w:t>
            </w:r>
          </w:p>
        </w:tc>
      </w:tr>
    </w:tbl>
    <w:p w14:paraId="5C9E1118" w14:textId="4F5BE23A" w:rsidR="00165D57" w:rsidRDefault="00165D57" w:rsidP="00165D57">
      <w:pPr>
        <w:pStyle w:val="PARAGRAPH"/>
        <w:keepNext/>
      </w:pPr>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B74E34">
        <w:rPr>
          <w:i/>
          <w:iCs/>
        </w:rPr>
        <w:t>GasChromatograph</w:t>
      </w:r>
      <w:r w:rsidRPr="00BE5AF3">
        <w:rPr>
          <w:i/>
          <w:iCs/>
        </w:rPr>
        <w:t>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2378ED">
        <w:fldChar w:fldCharType="begin"/>
      </w:r>
      <w:r w:rsidR="002378ED">
        <w:instrText xml:space="preserve"> REF _Ref170296781 \h </w:instrText>
      </w:r>
      <w:r w:rsidR="002378ED">
        <w:fldChar w:fldCharType="separate"/>
      </w:r>
      <w:r w:rsidR="00E00C54" w:rsidRPr="00221FE7">
        <w:t xml:space="preserve">Table </w:t>
      </w:r>
      <w:r w:rsidR="00E00C54">
        <w:rPr>
          <w:noProof/>
        </w:rPr>
        <w:t>134</w:t>
      </w:r>
      <w:r w:rsidR="002378ED">
        <w:fldChar w:fldCharType="end"/>
      </w:r>
      <w:r w:rsidRPr="004C388A">
        <w:t>.</w:t>
      </w:r>
    </w:p>
    <w:p w14:paraId="3702BFB4" w14:textId="46A2FF30" w:rsidR="00165D57" w:rsidRPr="00221FE7" w:rsidRDefault="00165D57" w:rsidP="00165D57">
      <w:pPr>
        <w:pStyle w:val="TABLE-title"/>
      </w:pPr>
      <w:bookmarkStart w:id="1148" w:name="_Ref170296781"/>
      <w:bookmarkStart w:id="1149" w:name="_Toc215031981"/>
      <w:r w:rsidRPr="00221FE7">
        <w:t xml:space="preserve">Table </w:t>
      </w:r>
      <w:r w:rsidRPr="00221FE7">
        <w:fldChar w:fldCharType="begin"/>
      </w:r>
      <w:r w:rsidRPr="00221FE7">
        <w:instrText xml:space="preserve"> SEQ Table \* ARABIC </w:instrText>
      </w:r>
      <w:r w:rsidRPr="00221FE7">
        <w:fldChar w:fldCharType="separate"/>
      </w:r>
      <w:r w:rsidR="00E00C54">
        <w:rPr>
          <w:noProof/>
        </w:rPr>
        <w:t>134</w:t>
      </w:r>
      <w:r w:rsidRPr="00221FE7">
        <w:fldChar w:fldCharType="end"/>
      </w:r>
      <w:bookmarkEnd w:id="1148"/>
      <w:r w:rsidRPr="00221FE7">
        <w:t xml:space="preserve"> – </w:t>
      </w:r>
      <w:r>
        <w:t>GasChromatographType</w:t>
      </w:r>
      <w:r w:rsidRPr="009D6F01">
        <w:t xml:space="preserve"> </w:t>
      </w:r>
      <w:r>
        <w:t>Attribute values for child Nodes</w:t>
      </w:r>
      <w:bookmarkEnd w:id="114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165D57" w:rsidRPr="009D6F01" w14:paraId="33A17888" w14:textId="77777777" w:rsidTr="003105A8">
        <w:tc>
          <w:tcPr>
            <w:tcW w:w="2830" w:type="dxa"/>
            <w:shd w:val="clear" w:color="auto" w:fill="D9D9D9" w:themeFill="background1" w:themeFillShade="D9"/>
          </w:tcPr>
          <w:p w14:paraId="7F812B23" w14:textId="77777777" w:rsidR="00165D57" w:rsidRPr="009D6F01" w:rsidRDefault="00165D57" w:rsidP="003105A8">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1960DA40" w14:textId="77777777" w:rsidR="00165D57" w:rsidRPr="009D6F01" w:rsidRDefault="00165D57" w:rsidP="003105A8">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2658E3" w:rsidRPr="009D6F01" w14:paraId="40ACB921" w14:textId="77777777" w:rsidTr="009C5B3D">
        <w:tc>
          <w:tcPr>
            <w:tcW w:w="2830" w:type="dxa"/>
          </w:tcPr>
          <w:tbl>
            <w:tblPr>
              <w:tblStyle w:val="TableGrid"/>
              <w:tblW w:w="0" w:type="auto"/>
              <w:tblLayout w:type="fixed"/>
              <w:tblLook w:val="04A0" w:firstRow="1" w:lastRow="0" w:firstColumn="1" w:lastColumn="0" w:noHBand="0" w:noVBand="1"/>
            </w:tblPr>
            <w:tblGrid>
              <w:gridCol w:w="2330"/>
            </w:tblGrid>
            <w:tr w:rsidR="002658E3" w:rsidRPr="00C04171" w14:paraId="6DE7FCE1" w14:textId="77777777" w:rsidTr="009C5B3D">
              <w:tc>
                <w:tcPr>
                  <w:tcW w:w="2330" w:type="dxa"/>
                </w:tcPr>
                <w:p w14:paraId="675CCB16" w14:textId="6421BE08" w:rsidR="002658E3" w:rsidRPr="008664A6" w:rsidRDefault="002658E3" w:rsidP="009C5B3D">
                  <w:pPr>
                    <w:spacing w:before="0" w:after="0"/>
                    <w:rPr>
                      <w:rFonts w:asciiTheme="majorHAnsi" w:hAnsiTheme="majorHAnsi" w:cstheme="majorHAnsi"/>
                      <w:sz w:val="16"/>
                      <w:szCs w:val="16"/>
                    </w:rPr>
                  </w:pPr>
                  <w:r>
                    <w:rPr>
                      <w:rFonts w:asciiTheme="majorHAnsi" w:eastAsia="MS Mincho" w:hAnsiTheme="majorHAnsi" w:cstheme="majorHAnsi"/>
                      <w:color w:val="000000"/>
                      <w:sz w:val="16"/>
                      <w:szCs w:val="16"/>
                      <w:lang w:val="en-US"/>
                    </w:rPr>
                    <w:t>DeviceConditionSet</w:t>
                  </w:r>
                </w:p>
              </w:tc>
            </w:tr>
            <w:tr w:rsidR="002658E3" w:rsidRPr="00E63C5F" w14:paraId="7F0E4016" w14:textId="77777777" w:rsidTr="009C5B3D">
              <w:tc>
                <w:tcPr>
                  <w:tcW w:w="2330" w:type="dxa"/>
                </w:tcPr>
                <w:p w14:paraId="77DD4789" w14:textId="5BE2D4BB" w:rsidR="002658E3" w:rsidRPr="00C627EA" w:rsidRDefault="002658E3" w:rsidP="009C5B3D">
                  <w:pPr>
                    <w:spacing w:before="0" w:after="0"/>
                    <w:rPr>
                      <w:rFonts w:asciiTheme="majorHAnsi" w:hAnsiTheme="majorHAnsi" w:cstheme="majorHAnsi"/>
                      <w:sz w:val="16"/>
                      <w:szCs w:val="16"/>
                    </w:rPr>
                  </w:pPr>
                  <w:r>
                    <w:rPr>
                      <w:rFonts w:asciiTheme="majorHAnsi" w:hAnsiTheme="majorHAnsi" w:cstheme="majorHAnsi"/>
                      <w:sz w:val="16"/>
                      <w:szCs w:val="16"/>
                    </w:rPr>
                    <w:t>ValveName</w:t>
                  </w:r>
                </w:p>
              </w:tc>
            </w:tr>
          </w:tbl>
          <w:p w14:paraId="60BD8CCB" w14:textId="77777777" w:rsidR="002658E3" w:rsidRPr="009D2D12" w:rsidRDefault="002658E3" w:rsidP="009C5B3D">
            <w:pPr>
              <w:pStyle w:val="TableText0"/>
              <w:rPr>
                <w:rFonts w:asciiTheme="majorHAnsi" w:hAnsiTheme="majorHAnsi" w:cstheme="majorHAnsi"/>
                <w:szCs w:val="16"/>
                <w:lang w:val="en-US"/>
              </w:rPr>
            </w:pPr>
          </w:p>
        </w:tc>
        <w:tc>
          <w:tcPr>
            <w:tcW w:w="6521" w:type="dxa"/>
          </w:tcPr>
          <w:p w14:paraId="62CF2AE0" w14:textId="184CE199" w:rsidR="002658E3" w:rsidRDefault="002658E3" w:rsidP="009C5B3D">
            <w:pPr>
              <w:pStyle w:val="TableTextWithTabs"/>
              <w:rPr>
                <w:rFonts w:asciiTheme="majorHAnsi" w:hAnsiTheme="majorHAnsi" w:cstheme="majorHAnsi"/>
                <w:color w:val="auto"/>
                <w:lang w:val="en-GB"/>
              </w:rPr>
            </w:pPr>
          </w:p>
        </w:tc>
      </w:tr>
      <w:tr w:rsidR="002658E3" w:rsidRPr="009D6F01" w14:paraId="6A421717" w14:textId="77777777" w:rsidTr="009C5B3D">
        <w:tc>
          <w:tcPr>
            <w:tcW w:w="2830" w:type="dxa"/>
          </w:tcPr>
          <w:tbl>
            <w:tblPr>
              <w:tblStyle w:val="TableGrid"/>
              <w:tblW w:w="0" w:type="auto"/>
              <w:tblLayout w:type="fixed"/>
              <w:tblLook w:val="04A0" w:firstRow="1" w:lastRow="0" w:firstColumn="1" w:lastColumn="0" w:noHBand="0" w:noVBand="1"/>
            </w:tblPr>
            <w:tblGrid>
              <w:gridCol w:w="2330"/>
            </w:tblGrid>
            <w:tr w:rsidR="002658E3" w:rsidRPr="00C04171" w14:paraId="5FDA5287" w14:textId="77777777" w:rsidTr="009C5B3D">
              <w:tc>
                <w:tcPr>
                  <w:tcW w:w="2330" w:type="dxa"/>
                </w:tcPr>
                <w:p w14:paraId="38CE5D33" w14:textId="77777777" w:rsidR="002658E3" w:rsidRPr="008664A6" w:rsidRDefault="002658E3" w:rsidP="009C5B3D">
                  <w:pPr>
                    <w:spacing w:before="0" w:after="0"/>
                    <w:rPr>
                      <w:rFonts w:asciiTheme="majorHAnsi" w:hAnsiTheme="majorHAnsi" w:cstheme="majorHAnsi"/>
                      <w:sz w:val="16"/>
                      <w:szCs w:val="16"/>
                    </w:rPr>
                  </w:pPr>
                  <w:r>
                    <w:rPr>
                      <w:rFonts w:asciiTheme="majorHAnsi" w:eastAsia="MS Mincho" w:hAnsiTheme="majorHAnsi" w:cstheme="majorHAnsi"/>
                      <w:color w:val="000000"/>
                      <w:sz w:val="16"/>
                      <w:szCs w:val="16"/>
                      <w:lang w:val="en-US"/>
                    </w:rPr>
                    <w:t>DeviceConditionSet</w:t>
                  </w:r>
                </w:p>
              </w:tc>
            </w:tr>
            <w:tr w:rsidR="002658E3" w:rsidRPr="00E63C5F" w14:paraId="03049D64" w14:textId="77777777" w:rsidTr="009C5B3D">
              <w:tc>
                <w:tcPr>
                  <w:tcW w:w="2330" w:type="dxa"/>
                </w:tcPr>
                <w:p w14:paraId="559CFF8D" w14:textId="5955AE4E" w:rsidR="002658E3" w:rsidRPr="00C627EA" w:rsidRDefault="002658E3" w:rsidP="009C5B3D">
                  <w:pPr>
                    <w:spacing w:before="0" w:after="0"/>
                    <w:rPr>
                      <w:rFonts w:asciiTheme="majorHAnsi" w:hAnsiTheme="majorHAnsi" w:cstheme="majorHAnsi"/>
                      <w:sz w:val="16"/>
                      <w:szCs w:val="16"/>
                    </w:rPr>
                  </w:pPr>
                  <w:r w:rsidRPr="002658E3">
                    <w:rPr>
                      <w:rFonts w:asciiTheme="majorHAnsi" w:hAnsiTheme="majorHAnsi" w:cstheme="majorHAnsi"/>
                      <w:sz w:val="16"/>
                      <w:szCs w:val="16"/>
                    </w:rPr>
                    <w:t>ValveSwitchingCyclesCounter</w:t>
                  </w:r>
                </w:p>
              </w:tc>
            </w:tr>
          </w:tbl>
          <w:p w14:paraId="6316BEA5" w14:textId="77777777" w:rsidR="002658E3" w:rsidRPr="009D2D12" w:rsidRDefault="002658E3" w:rsidP="009C5B3D">
            <w:pPr>
              <w:pStyle w:val="TableText0"/>
              <w:rPr>
                <w:rFonts w:asciiTheme="majorHAnsi" w:hAnsiTheme="majorHAnsi" w:cstheme="majorHAnsi"/>
                <w:szCs w:val="16"/>
                <w:lang w:val="en-US"/>
              </w:rPr>
            </w:pPr>
          </w:p>
        </w:tc>
        <w:tc>
          <w:tcPr>
            <w:tcW w:w="6521" w:type="dxa"/>
          </w:tcPr>
          <w:p w14:paraId="7A9CBE6B" w14:textId="2E854F96" w:rsidR="002658E3" w:rsidRDefault="002658E3" w:rsidP="009C5B3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C13922" w:rsidRPr="009D6F01" w14:paraId="61D8E5CE" w14:textId="77777777" w:rsidTr="009C5B3D">
        <w:tc>
          <w:tcPr>
            <w:tcW w:w="2830" w:type="dxa"/>
          </w:tcPr>
          <w:tbl>
            <w:tblPr>
              <w:tblStyle w:val="TableGrid"/>
              <w:tblW w:w="0" w:type="auto"/>
              <w:tblLayout w:type="fixed"/>
              <w:tblLook w:val="04A0" w:firstRow="1" w:lastRow="0" w:firstColumn="1" w:lastColumn="0" w:noHBand="0" w:noVBand="1"/>
            </w:tblPr>
            <w:tblGrid>
              <w:gridCol w:w="2330"/>
            </w:tblGrid>
            <w:tr w:rsidR="00C13922" w:rsidRPr="00C04171" w14:paraId="372BB153" w14:textId="77777777" w:rsidTr="009C5B3D">
              <w:tc>
                <w:tcPr>
                  <w:tcW w:w="2330" w:type="dxa"/>
                </w:tcPr>
                <w:p w14:paraId="122882B9" w14:textId="77777777" w:rsidR="00C13922" w:rsidRPr="008664A6" w:rsidRDefault="00C13922" w:rsidP="009C5B3D">
                  <w:pPr>
                    <w:spacing w:before="0" w:after="0"/>
                    <w:rPr>
                      <w:rFonts w:asciiTheme="majorHAnsi" w:hAnsiTheme="majorHAnsi" w:cstheme="majorHAnsi"/>
                      <w:sz w:val="16"/>
                      <w:szCs w:val="16"/>
                    </w:rPr>
                  </w:pPr>
                  <w:r>
                    <w:rPr>
                      <w:rFonts w:asciiTheme="majorHAnsi" w:eastAsia="MS Mincho" w:hAnsiTheme="majorHAnsi" w:cstheme="majorHAnsi"/>
                      <w:color w:val="000000"/>
                      <w:sz w:val="16"/>
                      <w:szCs w:val="16"/>
                      <w:lang w:val="en-US"/>
                    </w:rPr>
                    <w:t>DeviceConditionSet</w:t>
                  </w:r>
                </w:p>
              </w:tc>
            </w:tr>
            <w:tr w:rsidR="00C13922" w:rsidRPr="00E63C5F" w14:paraId="53C95BC0" w14:textId="77777777" w:rsidTr="009C5B3D">
              <w:tc>
                <w:tcPr>
                  <w:tcW w:w="2330" w:type="dxa"/>
                </w:tcPr>
                <w:p w14:paraId="223E86E2" w14:textId="096B8B10" w:rsidR="00C13922" w:rsidRPr="00C627EA" w:rsidRDefault="00C13922" w:rsidP="009C5B3D">
                  <w:pPr>
                    <w:spacing w:before="0" w:after="0"/>
                    <w:rPr>
                      <w:rFonts w:asciiTheme="majorHAnsi" w:hAnsiTheme="majorHAnsi" w:cstheme="majorHAnsi"/>
                      <w:sz w:val="16"/>
                      <w:szCs w:val="16"/>
                    </w:rPr>
                  </w:pPr>
                  <w:r w:rsidRPr="00C13922">
                    <w:rPr>
                      <w:rFonts w:asciiTheme="majorHAnsi" w:hAnsiTheme="majorHAnsi" w:cstheme="majorHAnsi"/>
                      <w:sz w:val="16"/>
                      <w:szCs w:val="16"/>
                    </w:rPr>
                    <w:t>TotalAreaMeasuredPeaks</w:t>
                  </w:r>
                </w:p>
              </w:tc>
            </w:tr>
          </w:tbl>
          <w:p w14:paraId="6ED1B1CF" w14:textId="77777777" w:rsidR="00C13922" w:rsidRPr="009D2D12" w:rsidRDefault="00C13922" w:rsidP="009C5B3D">
            <w:pPr>
              <w:pStyle w:val="TableText0"/>
              <w:rPr>
                <w:rFonts w:asciiTheme="majorHAnsi" w:hAnsiTheme="majorHAnsi" w:cstheme="majorHAnsi"/>
                <w:szCs w:val="16"/>
                <w:lang w:val="en-US"/>
              </w:rPr>
            </w:pPr>
          </w:p>
        </w:tc>
        <w:tc>
          <w:tcPr>
            <w:tcW w:w="6521" w:type="dxa"/>
          </w:tcPr>
          <w:p w14:paraId="7D9F42F6" w14:textId="24108A33" w:rsidR="00C13922" w:rsidRDefault="00C13922" w:rsidP="009C5B3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1A0D1B" w:rsidRPr="009D6F01" w14:paraId="48EF91EB" w14:textId="77777777" w:rsidTr="0005084E">
        <w:tc>
          <w:tcPr>
            <w:tcW w:w="2830" w:type="dxa"/>
          </w:tcPr>
          <w:tbl>
            <w:tblPr>
              <w:tblStyle w:val="TableGrid"/>
              <w:tblW w:w="0" w:type="auto"/>
              <w:tblLayout w:type="fixed"/>
              <w:tblLook w:val="04A0" w:firstRow="1" w:lastRow="0" w:firstColumn="1" w:lastColumn="0" w:noHBand="0" w:noVBand="1"/>
            </w:tblPr>
            <w:tblGrid>
              <w:gridCol w:w="2330"/>
            </w:tblGrid>
            <w:tr w:rsidR="001A0D1B" w:rsidRPr="00C04171" w14:paraId="259C02A0" w14:textId="77777777" w:rsidTr="00863E78">
              <w:tc>
                <w:tcPr>
                  <w:tcW w:w="2330" w:type="dxa"/>
                </w:tcPr>
                <w:p w14:paraId="16250776" w14:textId="225EA1EB" w:rsidR="001A0D1B" w:rsidRPr="008664A6" w:rsidRDefault="001A0D1B" w:rsidP="001A0D1B">
                  <w:pPr>
                    <w:spacing w:before="0" w:after="0"/>
                    <w:rPr>
                      <w:rFonts w:asciiTheme="majorHAnsi" w:hAnsiTheme="majorHAnsi" w:cstheme="majorHAnsi"/>
                      <w:sz w:val="16"/>
                      <w:szCs w:val="16"/>
                    </w:rPr>
                  </w:pPr>
                  <w:r>
                    <w:rPr>
                      <w:rFonts w:asciiTheme="majorHAnsi" w:eastAsia="MS Mincho" w:hAnsiTheme="majorHAnsi" w:cstheme="majorHAnsi"/>
                      <w:color w:val="000000"/>
                      <w:sz w:val="16"/>
                      <w:szCs w:val="16"/>
                      <w:lang w:val="en-US"/>
                    </w:rPr>
                    <w:t>DeviceConditionSet</w:t>
                  </w:r>
                </w:p>
              </w:tc>
            </w:tr>
            <w:tr w:rsidR="001A0D1B" w:rsidRPr="00C04171" w14:paraId="7857679C" w14:textId="77777777" w:rsidTr="00863E78">
              <w:tc>
                <w:tcPr>
                  <w:tcW w:w="2330" w:type="dxa"/>
                </w:tcPr>
                <w:p w14:paraId="59E66FAF" w14:textId="44E87771" w:rsidR="001A0D1B" w:rsidRPr="00863E78" w:rsidRDefault="001A0D1B" w:rsidP="001A0D1B">
                  <w:pPr>
                    <w:spacing w:before="0" w:after="0"/>
                    <w:rPr>
                      <w:rFonts w:asciiTheme="majorHAnsi" w:eastAsia="MS Mincho" w:hAnsiTheme="majorHAnsi" w:cstheme="majorHAnsi"/>
                      <w:color w:val="000000"/>
                      <w:sz w:val="16"/>
                      <w:szCs w:val="16"/>
                      <w:lang w:val="en-US"/>
                    </w:rPr>
                  </w:pPr>
                  <w:r w:rsidRPr="00863E78">
                    <w:rPr>
                      <w:rFonts w:asciiTheme="majorHAnsi" w:eastAsia="MS Mincho" w:hAnsiTheme="majorHAnsi" w:cstheme="majorHAnsi"/>
                      <w:color w:val="000000"/>
                      <w:sz w:val="16"/>
                      <w:szCs w:val="16"/>
                      <w:lang w:val="en-US"/>
                    </w:rPr>
                    <w:t>TotalAreaMeasuredPeaks</w:t>
                  </w:r>
                </w:p>
              </w:tc>
            </w:tr>
            <w:tr w:rsidR="001A0D1B" w:rsidRPr="00E63C5F" w14:paraId="1E4157EB" w14:textId="77777777" w:rsidTr="00863E78">
              <w:tc>
                <w:tcPr>
                  <w:tcW w:w="2330" w:type="dxa"/>
                </w:tcPr>
                <w:p w14:paraId="6D1D75E9" w14:textId="77777777" w:rsidR="001A0D1B" w:rsidRPr="00C627EA" w:rsidRDefault="001A0D1B" w:rsidP="001A0D1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8251DC1" w14:textId="77777777" w:rsidR="001A0D1B" w:rsidRPr="009D2D12" w:rsidRDefault="001A0D1B" w:rsidP="001A0D1B">
            <w:pPr>
              <w:pStyle w:val="TableText0"/>
              <w:rPr>
                <w:rFonts w:asciiTheme="majorHAnsi" w:hAnsiTheme="majorHAnsi" w:cstheme="majorHAnsi"/>
                <w:szCs w:val="16"/>
                <w:lang w:val="en-US"/>
              </w:rPr>
            </w:pPr>
          </w:p>
        </w:tc>
        <w:tc>
          <w:tcPr>
            <w:tcW w:w="6521" w:type="dxa"/>
          </w:tcPr>
          <w:p w14:paraId="50A521ED" w14:textId="3857147C" w:rsidR="001F7995" w:rsidRPr="001F7995" w:rsidRDefault="001F7995" w:rsidP="001F7995">
            <w:pPr>
              <w:pStyle w:val="TableTextWithTabs"/>
              <w:rPr>
                <w:rFonts w:asciiTheme="majorHAnsi" w:hAnsiTheme="majorHAnsi" w:cstheme="majorHAnsi"/>
                <w:szCs w:val="16"/>
              </w:rPr>
            </w:pPr>
            <w:r w:rsidRPr="001F7995">
              <w:rPr>
                <w:rFonts w:asciiTheme="majorHAnsi" w:hAnsiTheme="majorHAnsi" w:cstheme="majorHAnsi"/>
                <w:szCs w:val="16"/>
              </w:rPr>
              <w:t xml:space="preserve">NamespaceUri: </w:t>
            </w:r>
            <w:r w:rsidR="00BD76E8">
              <w:rPr>
                <w:rFonts w:asciiTheme="majorHAnsi" w:hAnsiTheme="majorHAnsi" w:cstheme="majorHAnsi"/>
                <w:szCs w:val="16"/>
              </w:rPr>
              <w:t>http://www.opcfoundation.org/UA/units/cdd/IEC62720</w:t>
            </w:r>
          </w:p>
          <w:p w14:paraId="6A1371B6" w14:textId="77777777" w:rsidR="001F7995" w:rsidRPr="001F7995" w:rsidRDefault="001F7995" w:rsidP="001F7995">
            <w:pPr>
              <w:pStyle w:val="TableTextWithTabs"/>
              <w:rPr>
                <w:rFonts w:asciiTheme="majorHAnsi" w:hAnsiTheme="majorHAnsi" w:cstheme="majorHAnsi"/>
                <w:szCs w:val="16"/>
              </w:rPr>
            </w:pPr>
            <w:r w:rsidRPr="001F7995">
              <w:rPr>
                <w:rFonts w:asciiTheme="majorHAnsi" w:hAnsiTheme="majorHAnsi" w:cstheme="majorHAnsi"/>
                <w:szCs w:val="16"/>
              </w:rPr>
              <w:t>UnitId: 705741328</w:t>
            </w:r>
          </w:p>
          <w:p w14:paraId="06FE538C" w14:textId="77777777" w:rsidR="001F7995" w:rsidRPr="001F7995" w:rsidRDefault="001F7995" w:rsidP="001F7995">
            <w:pPr>
              <w:pStyle w:val="TableTextWithTabs"/>
              <w:rPr>
                <w:rFonts w:asciiTheme="majorHAnsi" w:hAnsiTheme="majorHAnsi" w:cstheme="majorHAnsi"/>
                <w:szCs w:val="16"/>
              </w:rPr>
            </w:pPr>
            <w:r w:rsidRPr="001F7995">
              <w:rPr>
                <w:rFonts w:asciiTheme="majorHAnsi" w:hAnsiTheme="majorHAnsi" w:cstheme="majorHAnsi"/>
                <w:szCs w:val="16"/>
              </w:rPr>
              <w:t>DisplayName: %</w:t>
            </w:r>
          </w:p>
          <w:p w14:paraId="02F3401F" w14:textId="4DEC6B10" w:rsidR="001A0D1B" w:rsidRDefault="001F7995" w:rsidP="001F7995">
            <w:pPr>
              <w:pStyle w:val="TableTextWithTabs"/>
              <w:rPr>
                <w:rFonts w:asciiTheme="majorHAnsi" w:hAnsiTheme="majorHAnsi" w:cstheme="majorHAnsi"/>
                <w:color w:val="auto"/>
                <w:lang w:val="en-GB"/>
              </w:rPr>
            </w:pPr>
            <w:r w:rsidRPr="001F7995">
              <w:rPr>
                <w:rFonts w:asciiTheme="majorHAnsi" w:hAnsiTheme="majorHAnsi" w:cstheme="majorHAnsi"/>
                <w:szCs w:val="16"/>
              </w:rPr>
              <w:t>Description: percent</w:t>
            </w:r>
          </w:p>
        </w:tc>
      </w:tr>
      <w:tr w:rsidR="001A0D1B" w:rsidRPr="009D6F01" w14:paraId="31961F75" w14:textId="77777777" w:rsidTr="009C5B3D">
        <w:tc>
          <w:tcPr>
            <w:tcW w:w="2830" w:type="dxa"/>
          </w:tcPr>
          <w:tbl>
            <w:tblPr>
              <w:tblStyle w:val="TableGrid"/>
              <w:tblW w:w="0" w:type="auto"/>
              <w:tblLayout w:type="fixed"/>
              <w:tblLook w:val="04A0" w:firstRow="1" w:lastRow="0" w:firstColumn="1" w:lastColumn="0" w:noHBand="0" w:noVBand="1"/>
            </w:tblPr>
            <w:tblGrid>
              <w:gridCol w:w="2330"/>
            </w:tblGrid>
            <w:tr w:rsidR="001A0D1B" w:rsidRPr="00C04171" w14:paraId="17FE2263" w14:textId="77777777" w:rsidTr="009C5B3D">
              <w:tc>
                <w:tcPr>
                  <w:tcW w:w="2330" w:type="dxa"/>
                </w:tcPr>
                <w:p w14:paraId="65AF7A92" w14:textId="77777777" w:rsidR="001A0D1B" w:rsidRPr="008664A6" w:rsidRDefault="001A0D1B" w:rsidP="001A0D1B">
                  <w:pPr>
                    <w:spacing w:before="0" w:after="0"/>
                    <w:rPr>
                      <w:rFonts w:asciiTheme="majorHAnsi" w:hAnsiTheme="majorHAnsi" w:cstheme="majorHAnsi"/>
                      <w:sz w:val="16"/>
                      <w:szCs w:val="16"/>
                    </w:rPr>
                  </w:pPr>
                  <w:r>
                    <w:rPr>
                      <w:rFonts w:asciiTheme="majorHAnsi" w:eastAsia="MS Mincho" w:hAnsiTheme="majorHAnsi" w:cstheme="majorHAnsi"/>
                      <w:color w:val="000000"/>
                      <w:sz w:val="16"/>
                      <w:szCs w:val="16"/>
                      <w:lang w:val="en-US"/>
                    </w:rPr>
                    <w:t>DeviceConditionSet</w:t>
                  </w:r>
                </w:p>
              </w:tc>
            </w:tr>
            <w:tr w:rsidR="001A0D1B" w:rsidRPr="00E63C5F" w14:paraId="5D9E7D27" w14:textId="77777777" w:rsidTr="009C5B3D">
              <w:tc>
                <w:tcPr>
                  <w:tcW w:w="2330" w:type="dxa"/>
                </w:tcPr>
                <w:p w14:paraId="0B79E04C" w14:textId="2937876D" w:rsidR="001A0D1B" w:rsidRPr="00C627EA" w:rsidRDefault="001A0D1B" w:rsidP="001A0D1B">
                  <w:pPr>
                    <w:spacing w:before="0" w:after="0"/>
                    <w:rPr>
                      <w:rFonts w:asciiTheme="majorHAnsi" w:hAnsiTheme="majorHAnsi" w:cstheme="majorHAnsi"/>
                      <w:sz w:val="16"/>
                      <w:szCs w:val="16"/>
                    </w:rPr>
                  </w:pPr>
                  <w:r w:rsidRPr="00325D54">
                    <w:rPr>
                      <w:rFonts w:asciiTheme="majorHAnsi" w:hAnsiTheme="majorHAnsi" w:cstheme="majorHAnsi"/>
                      <w:sz w:val="16"/>
                      <w:szCs w:val="16"/>
                    </w:rPr>
                    <w:t>BaselineNoise</w:t>
                  </w:r>
                </w:p>
              </w:tc>
            </w:tr>
          </w:tbl>
          <w:p w14:paraId="24342E31" w14:textId="77777777" w:rsidR="001A0D1B" w:rsidRPr="009D2D12" w:rsidRDefault="001A0D1B" w:rsidP="001A0D1B">
            <w:pPr>
              <w:pStyle w:val="TableText0"/>
              <w:rPr>
                <w:rFonts w:asciiTheme="majorHAnsi" w:hAnsiTheme="majorHAnsi" w:cstheme="majorHAnsi"/>
                <w:szCs w:val="16"/>
                <w:lang w:val="en-US"/>
              </w:rPr>
            </w:pPr>
          </w:p>
        </w:tc>
        <w:tc>
          <w:tcPr>
            <w:tcW w:w="6521" w:type="dxa"/>
          </w:tcPr>
          <w:p w14:paraId="00DCCC4C" w14:textId="77777777" w:rsidR="001A0D1B" w:rsidRDefault="001A0D1B" w:rsidP="001A0D1B">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1A0D1B" w:rsidRPr="009D6F01" w14:paraId="41ADBC17" w14:textId="77777777" w:rsidTr="0005084E">
        <w:tc>
          <w:tcPr>
            <w:tcW w:w="2830" w:type="dxa"/>
          </w:tcPr>
          <w:tbl>
            <w:tblPr>
              <w:tblStyle w:val="TableGrid"/>
              <w:tblW w:w="0" w:type="auto"/>
              <w:tblLayout w:type="fixed"/>
              <w:tblLook w:val="04A0" w:firstRow="1" w:lastRow="0" w:firstColumn="1" w:lastColumn="0" w:noHBand="0" w:noVBand="1"/>
            </w:tblPr>
            <w:tblGrid>
              <w:gridCol w:w="2330"/>
            </w:tblGrid>
            <w:tr w:rsidR="001A0D1B" w:rsidRPr="00C04171" w14:paraId="453E7F04" w14:textId="77777777" w:rsidTr="00863E78">
              <w:tc>
                <w:tcPr>
                  <w:tcW w:w="2330" w:type="dxa"/>
                </w:tcPr>
                <w:p w14:paraId="427608DB" w14:textId="598D5477" w:rsidR="001A0D1B" w:rsidRPr="008664A6" w:rsidRDefault="001A0D1B" w:rsidP="001A0D1B">
                  <w:pPr>
                    <w:spacing w:before="0" w:after="0"/>
                    <w:rPr>
                      <w:rFonts w:asciiTheme="majorHAnsi" w:hAnsiTheme="majorHAnsi" w:cstheme="majorHAnsi"/>
                      <w:sz w:val="16"/>
                      <w:szCs w:val="16"/>
                    </w:rPr>
                  </w:pPr>
                  <w:r>
                    <w:rPr>
                      <w:rFonts w:asciiTheme="majorHAnsi" w:hAnsiTheme="majorHAnsi" w:cstheme="majorHAnsi"/>
                      <w:sz w:val="16"/>
                      <w:szCs w:val="16"/>
                      <w:lang w:val="de-DE"/>
                    </w:rPr>
                    <w:t>DeviceConditionSet</w:t>
                  </w:r>
                </w:p>
              </w:tc>
            </w:tr>
            <w:tr w:rsidR="001A0D1B" w:rsidRPr="00C04171" w14:paraId="35B25474" w14:textId="77777777" w:rsidTr="00863E78">
              <w:tc>
                <w:tcPr>
                  <w:tcW w:w="2330" w:type="dxa"/>
                </w:tcPr>
                <w:p w14:paraId="0D133A5A" w14:textId="3D25F507" w:rsidR="001A0D1B" w:rsidRPr="002508D7" w:rsidRDefault="001A0D1B" w:rsidP="001A0D1B">
                  <w:pPr>
                    <w:spacing w:before="0" w:after="0"/>
                    <w:rPr>
                      <w:rFonts w:asciiTheme="majorHAnsi" w:hAnsiTheme="majorHAnsi" w:cstheme="majorHAnsi"/>
                      <w:sz w:val="16"/>
                      <w:szCs w:val="16"/>
                      <w:lang w:val="de-DE"/>
                    </w:rPr>
                  </w:pPr>
                  <w:r w:rsidRPr="002508D7">
                    <w:rPr>
                      <w:rFonts w:asciiTheme="majorHAnsi" w:hAnsiTheme="majorHAnsi" w:cstheme="majorHAnsi"/>
                      <w:sz w:val="16"/>
                      <w:szCs w:val="16"/>
                      <w:lang w:val="de-DE"/>
                    </w:rPr>
                    <w:t>BaselineNoise</w:t>
                  </w:r>
                </w:p>
              </w:tc>
            </w:tr>
            <w:tr w:rsidR="001A0D1B" w:rsidRPr="00E63C5F" w14:paraId="331213B3" w14:textId="77777777" w:rsidTr="00863E78">
              <w:tc>
                <w:tcPr>
                  <w:tcW w:w="2330" w:type="dxa"/>
                </w:tcPr>
                <w:p w14:paraId="099BA4E8" w14:textId="77777777" w:rsidR="001A0D1B" w:rsidRPr="00C627EA" w:rsidRDefault="001A0D1B" w:rsidP="001A0D1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B433E8B" w14:textId="77777777" w:rsidR="001A0D1B" w:rsidRPr="00FE5A84" w:rsidRDefault="001A0D1B" w:rsidP="001A0D1B">
            <w:pPr>
              <w:pStyle w:val="TableText0"/>
              <w:rPr>
                <w:rFonts w:asciiTheme="majorHAnsi" w:hAnsiTheme="majorHAnsi" w:cstheme="majorHAnsi"/>
                <w:szCs w:val="16"/>
                <w:lang w:val="en-US"/>
              </w:rPr>
            </w:pPr>
          </w:p>
        </w:tc>
        <w:tc>
          <w:tcPr>
            <w:tcW w:w="6521" w:type="dxa"/>
          </w:tcPr>
          <w:p w14:paraId="0CBDBE57" w14:textId="0FFCB811" w:rsidR="006474B6" w:rsidRPr="00256638" w:rsidRDefault="006474B6" w:rsidP="006474B6">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Pr="00256638">
              <w:rPr>
                <w:rFonts w:asciiTheme="majorHAnsi" w:hAnsiTheme="majorHAnsi" w:cstheme="majorHAnsi"/>
                <w:color w:val="auto"/>
              </w:rPr>
              <w:t>705749524</w:t>
            </w:r>
          </w:p>
          <w:p w14:paraId="7DC31FF4" w14:textId="5C8AD87D" w:rsidR="001A0D1B" w:rsidRDefault="006474B6" w:rsidP="006474B6">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DisplayName: mV</w:t>
            </w:r>
            <w:r w:rsidRPr="0073603D">
              <w:rPr>
                <w:rFonts w:asciiTheme="majorHAnsi" w:hAnsiTheme="majorHAnsi" w:cstheme="majorHAnsi"/>
                <w:color w:val="auto"/>
                <w:lang w:val="en-GB"/>
              </w:rPr>
              <w:br/>
              <w:t>Description: millivolt</w:t>
            </w:r>
          </w:p>
        </w:tc>
      </w:tr>
    </w:tbl>
    <w:p w14:paraId="6EF96751" w14:textId="2C363C3D" w:rsidR="00D75CA1" w:rsidRPr="009D6F01" w:rsidRDefault="00D75CA1" w:rsidP="00D75CA1">
      <w:pPr>
        <w:pStyle w:val="Heading2"/>
        <w:rPr>
          <w:lang w:eastAsia="zh-CN"/>
        </w:rPr>
      </w:pPr>
      <w:bookmarkStart w:id="1150" w:name="_Toc215031755"/>
      <w:r>
        <w:rPr>
          <w:lang w:eastAsia="zh-CN"/>
        </w:rPr>
        <w:t>Infrared</w:t>
      </w:r>
      <w:r w:rsidR="00090F31">
        <w:rPr>
          <w:lang w:eastAsia="zh-CN"/>
        </w:rPr>
        <w:t>Sensor</w:t>
      </w:r>
      <w:r w:rsidRPr="009D6F01">
        <w:rPr>
          <w:lang w:eastAsia="zh-CN"/>
        </w:rPr>
        <w:t>Type</w:t>
      </w:r>
      <w:bookmarkEnd w:id="1150"/>
    </w:p>
    <w:p w14:paraId="70FD8615" w14:textId="5018FF53" w:rsidR="00D75CA1" w:rsidRPr="009D6F01" w:rsidRDefault="00D75CA1" w:rsidP="00D75CA1">
      <w:pPr>
        <w:pStyle w:val="PARAGRAPH"/>
      </w:pPr>
      <w:r w:rsidRPr="003E4BBF">
        <w:t xml:space="preserve">The </w:t>
      </w:r>
      <w:r w:rsidR="000A2CF7">
        <w:t>Infrared</w:t>
      </w:r>
      <w:r w:rsidR="00090F31">
        <w:t>Sensor</w:t>
      </w:r>
      <w:r w:rsidRPr="00B726E8">
        <w:t>Type</w:t>
      </w:r>
      <w:r w:rsidRPr="009D6F01">
        <w:rPr>
          <w:i/>
        </w:rPr>
        <w:t xml:space="preserve"> </w:t>
      </w:r>
      <w:r w:rsidRPr="003E4BBF">
        <w:t xml:space="preserve">is a subtype of the </w:t>
      </w:r>
      <w:r>
        <w:rPr>
          <w:i/>
        </w:rPr>
        <w:t>ProcessAnalyserType</w:t>
      </w:r>
      <w:r w:rsidRPr="003E4BBF">
        <w:t>. It is formally defined in</w:t>
      </w:r>
      <w:r>
        <w:t xml:space="preserve"> </w:t>
      </w:r>
      <w:r w:rsidR="000A2CF7">
        <w:fldChar w:fldCharType="begin"/>
      </w:r>
      <w:r w:rsidR="000A2CF7">
        <w:instrText xml:space="preserve"> REF _Ref184905078 \h </w:instrText>
      </w:r>
      <w:r w:rsidR="000A2CF7">
        <w:fldChar w:fldCharType="separate"/>
      </w:r>
      <w:r w:rsidR="00E00C54" w:rsidRPr="009D6F01">
        <w:t xml:space="preserve">Table </w:t>
      </w:r>
      <w:r w:rsidR="00E00C54">
        <w:rPr>
          <w:noProof/>
        </w:rPr>
        <w:t>135</w:t>
      </w:r>
      <w:r w:rsidR="000A2CF7">
        <w:fldChar w:fldCharType="end"/>
      </w:r>
      <w:r w:rsidRPr="003E4BBF">
        <w:t>.</w:t>
      </w:r>
    </w:p>
    <w:p w14:paraId="490DD6FA" w14:textId="57987813" w:rsidR="00D75CA1" w:rsidRPr="009D6F01" w:rsidRDefault="00D75CA1" w:rsidP="00D75CA1">
      <w:pPr>
        <w:pStyle w:val="TABLE-title"/>
      </w:pPr>
      <w:bookmarkStart w:id="1151" w:name="_Ref184905078"/>
      <w:bookmarkStart w:id="1152" w:name="_Toc215031982"/>
      <w:r w:rsidRPr="009D6F01">
        <w:t xml:space="preserve">Table </w:t>
      </w:r>
      <w:r w:rsidRPr="009D6F01">
        <w:fldChar w:fldCharType="begin"/>
      </w:r>
      <w:r w:rsidRPr="009D6F01">
        <w:instrText xml:space="preserve"> SEQ Table \* ARABIC </w:instrText>
      </w:r>
      <w:r w:rsidRPr="009D6F01">
        <w:fldChar w:fldCharType="separate"/>
      </w:r>
      <w:r w:rsidR="00E00C54">
        <w:rPr>
          <w:noProof/>
        </w:rPr>
        <w:t>135</w:t>
      </w:r>
      <w:r w:rsidRPr="009D6F01">
        <w:fldChar w:fldCharType="end"/>
      </w:r>
      <w:bookmarkEnd w:id="1151"/>
      <w:r w:rsidRPr="009D6F01">
        <w:t xml:space="preserve"> </w:t>
      </w:r>
      <w:r>
        <w:t>–</w:t>
      </w:r>
      <w:r w:rsidRPr="009D6F01">
        <w:t xml:space="preserve"> </w:t>
      </w:r>
      <w:r w:rsidR="000A2CF7">
        <w:t>Infrared</w:t>
      </w:r>
      <w:r w:rsidR="00090F31">
        <w:t>Sensor</w:t>
      </w:r>
      <w:r w:rsidR="000A2CF7" w:rsidRPr="00B726E8">
        <w:t>Type</w:t>
      </w:r>
      <w:r w:rsidRPr="009D6F01">
        <w:t xml:space="preserve"> </w:t>
      </w:r>
      <w:r>
        <w:t>d</w:t>
      </w:r>
      <w:r w:rsidRPr="009D6F01">
        <w:t>efinition</w:t>
      </w:r>
      <w:bookmarkEnd w:id="1152"/>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D75CA1" w:rsidRPr="009D6F01" w14:paraId="1E4B592B" w14:textId="77777777" w:rsidTr="00161931">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FD1EB2" w14:textId="77777777" w:rsidR="00D75CA1" w:rsidRPr="009D6F01" w:rsidRDefault="00D75CA1" w:rsidP="00161931">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8F5F64" w14:textId="77777777" w:rsidR="00D75CA1" w:rsidRPr="009D6F01" w:rsidRDefault="00D75CA1" w:rsidP="00161931">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D75CA1" w:rsidRPr="009D6F01" w14:paraId="4DC09171" w14:textId="77777777" w:rsidTr="00161931">
        <w:trPr>
          <w:jc w:val="center"/>
        </w:trPr>
        <w:tc>
          <w:tcPr>
            <w:tcW w:w="1696" w:type="dxa"/>
            <w:tcBorders>
              <w:top w:val="single" w:sz="4" w:space="0" w:color="auto"/>
              <w:left w:val="single" w:sz="4" w:space="0" w:color="auto"/>
              <w:bottom w:val="single" w:sz="4" w:space="0" w:color="auto"/>
              <w:right w:val="single" w:sz="4" w:space="0" w:color="auto"/>
            </w:tcBorders>
          </w:tcPr>
          <w:p w14:paraId="4BA8984B" w14:textId="77777777" w:rsidR="00D75CA1" w:rsidRPr="009D6F01" w:rsidRDefault="00D75CA1" w:rsidP="00161931">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1DE74EA3" w14:textId="1039C52E" w:rsidR="00D75CA1" w:rsidRPr="004D5A43" w:rsidRDefault="000A2CF7" w:rsidP="00161931">
            <w:pPr>
              <w:pStyle w:val="TableText0"/>
              <w:rPr>
                <w:rFonts w:asciiTheme="majorHAnsi" w:hAnsiTheme="majorHAnsi" w:cstheme="majorHAnsi"/>
                <w:szCs w:val="16"/>
              </w:rPr>
            </w:pPr>
            <w:r w:rsidRPr="000A2CF7">
              <w:rPr>
                <w:rFonts w:asciiTheme="majorHAnsi" w:hAnsiTheme="majorHAnsi" w:cstheme="majorHAnsi"/>
                <w:szCs w:val="16"/>
                <w:lang w:eastAsia="zh-CN"/>
              </w:rPr>
              <w:t>Infrared</w:t>
            </w:r>
            <w:r w:rsidR="00090F31">
              <w:rPr>
                <w:rFonts w:asciiTheme="majorHAnsi" w:hAnsiTheme="majorHAnsi" w:cstheme="majorHAnsi"/>
                <w:szCs w:val="16"/>
                <w:lang w:eastAsia="zh-CN"/>
              </w:rPr>
              <w:t>Sensor</w:t>
            </w:r>
            <w:r w:rsidRPr="000A2CF7">
              <w:rPr>
                <w:rFonts w:asciiTheme="majorHAnsi" w:hAnsiTheme="majorHAnsi" w:cstheme="majorHAnsi"/>
                <w:szCs w:val="16"/>
                <w:lang w:eastAsia="zh-CN"/>
              </w:rPr>
              <w:t>Type</w:t>
            </w:r>
          </w:p>
        </w:tc>
      </w:tr>
      <w:tr w:rsidR="00D75CA1" w:rsidRPr="009D6F01" w14:paraId="70F8AD98" w14:textId="77777777" w:rsidTr="00161931">
        <w:trPr>
          <w:jc w:val="center"/>
        </w:trPr>
        <w:tc>
          <w:tcPr>
            <w:tcW w:w="1696" w:type="dxa"/>
            <w:tcBorders>
              <w:top w:val="single" w:sz="4" w:space="0" w:color="auto"/>
              <w:left w:val="single" w:sz="4" w:space="0" w:color="auto"/>
              <w:bottom w:val="single" w:sz="4" w:space="0" w:color="auto"/>
              <w:right w:val="single" w:sz="4" w:space="0" w:color="auto"/>
            </w:tcBorders>
          </w:tcPr>
          <w:p w14:paraId="6F9867CD" w14:textId="77777777" w:rsidR="00D75CA1" w:rsidRPr="009D6F01" w:rsidRDefault="00D75CA1" w:rsidP="00161931">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44D315D0" w14:textId="77777777" w:rsidR="00D75CA1" w:rsidRPr="009D6F01" w:rsidRDefault="00D75CA1" w:rsidP="00161931">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D75CA1" w:rsidRPr="009D6F01" w14:paraId="42DCFB5C" w14:textId="77777777" w:rsidTr="00161931">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2882AE" w14:textId="77777777" w:rsidR="00D75CA1" w:rsidRPr="009D6F01" w:rsidRDefault="00D75CA1" w:rsidP="00161931">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29F467" w14:textId="77777777" w:rsidR="00D75CA1" w:rsidRPr="009D6F01" w:rsidRDefault="00D75CA1" w:rsidP="00161931">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91C6D3" w14:textId="77777777" w:rsidR="00D75CA1" w:rsidRPr="009D6F01" w:rsidRDefault="00D75CA1" w:rsidP="00161931">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8530FE" w14:textId="77777777" w:rsidR="00D75CA1" w:rsidRPr="009D6F01" w:rsidRDefault="00D75CA1" w:rsidP="00161931">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B55DC8" w14:textId="77777777" w:rsidR="00D75CA1" w:rsidRPr="009D6F01" w:rsidRDefault="00D75CA1" w:rsidP="00161931">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DBB5DE" w14:textId="77777777" w:rsidR="00D75CA1" w:rsidRPr="009D6F01" w:rsidRDefault="00D75CA1" w:rsidP="00161931">
            <w:pPr>
              <w:pStyle w:val="TableText0"/>
              <w:rPr>
                <w:rFonts w:asciiTheme="majorHAnsi" w:hAnsiTheme="majorHAnsi" w:cstheme="majorHAnsi"/>
                <w:b/>
                <w:szCs w:val="16"/>
              </w:rPr>
            </w:pPr>
            <w:r>
              <w:rPr>
                <w:rFonts w:ascii="Calibri" w:hAnsi="Calibri" w:cs="Calibri"/>
                <w:b/>
                <w:bCs/>
                <w:szCs w:val="16"/>
                <w:lang w:eastAsia="de-DE"/>
              </w:rPr>
              <w:t>Other</w:t>
            </w:r>
          </w:p>
        </w:tc>
      </w:tr>
      <w:tr w:rsidR="00D75CA1" w:rsidRPr="009D6F01" w14:paraId="53D70E37" w14:textId="77777777" w:rsidTr="00161931">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2A3E00D" w14:textId="4EB0EBB6" w:rsidR="00D75CA1" w:rsidRPr="009D6F01" w:rsidRDefault="00D75CA1" w:rsidP="00161931">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 xml:space="preserve">ProcessAnalyserType defined in </w:t>
            </w:r>
            <w:r>
              <w:rPr>
                <w:rFonts w:asciiTheme="majorHAnsi" w:hAnsiTheme="majorHAnsi" w:cstheme="majorHAnsi"/>
                <w:szCs w:val="16"/>
              </w:rPr>
              <w:fldChar w:fldCharType="begin"/>
            </w:r>
            <w:r>
              <w:rPr>
                <w:rFonts w:asciiTheme="majorHAnsi" w:hAnsiTheme="majorHAnsi" w:cstheme="majorHAnsi"/>
                <w:szCs w:val="16"/>
              </w:rPr>
              <w:instrText xml:space="preserve"> REF _Ref120614146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7.3</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D75CA1" w:rsidRPr="009D6F01" w14:paraId="398AB35D" w14:textId="77777777" w:rsidTr="00161931">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7C49365C" w14:textId="77777777" w:rsidR="00D75CA1" w:rsidRDefault="00D75CA1" w:rsidP="00161931">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1FB75438" w14:textId="77777777" w:rsidR="00D75CA1" w:rsidRPr="00331A7B" w:rsidRDefault="00D75CA1" w:rsidP="00161931">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5726B84B" w14:textId="77777777" w:rsidR="00D75CA1" w:rsidRPr="00331A7B" w:rsidRDefault="00D75CA1" w:rsidP="00161931">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0378E7D2" w14:textId="77777777" w:rsidR="00D75CA1" w:rsidRPr="00AB1E94" w:rsidRDefault="00D75CA1" w:rsidP="00161931">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50621D35" w14:textId="77777777" w:rsidR="00D75CA1" w:rsidRPr="00AB1E94" w:rsidRDefault="00D75CA1" w:rsidP="00161931">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5F0763C0" w14:textId="77777777" w:rsidR="00D75CA1" w:rsidRPr="00AB1E94" w:rsidRDefault="00D75CA1" w:rsidP="00161931">
            <w:pPr>
              <w:pStyle w:val="TableText0"/>
              <w:rPr>
                <w:rFonts w:asciiTheme="majorHAnsi" w:hAnsiTheme="majorHAnsi"/>
              </w:rPr>
            </w:pPr>
            <w:r>
              <w:rPr>
                <w:rFonts w:asciiTheme="majorHAnsi" w:hAnsiTheme="majorHAnsi" w:cstheme="majorHAnsi"/>
                <w:szCs w:val="16"/>
                <w:lang w:eastAsia="de-DE"/>
              </w:rPr>
              <w:t>O</w:t>
            </w:r>
          </w:p>
        </w:tc>
      </w:tr>
      <w:tr w:rsidR="00D75CA1" w:rsidRPr="009D6F01" w14:paraId="68CA8343" w14:textId="77777777" w:rsidTr="00161931">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190FBEDE" w14:textId="77777777" w:rsidR="00D75CA1" w:rsidRDefault="00D75CA1" w:rsidP="00161931">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0C1A1A73" w14:textId="77777777" w:rsidR="00D75CA1" w:rsidRPr="00331A7B" w:rsidRDefault="00D75CA1" w:rsidP="00161931">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0757269" w14:textId="27DD7927" w:rsidR="00D75CA1" w:rsidRPr="00331A7B" w:rsidRDefault="001D354C" w:rsidP="00161931">
            <w:pPr>
              <w:pStyle w:val="TableTextWithTabs"/>
              <w:rPr>
                <w:rFonts w:asciiTheme="majorHAnsi" w:hAnsiTheme="majorHAnsi" w:cstheme="majorHAnsi"/>
                <w:szCs w:val="16"/>
                <w:lang w:eastAsia="de-DE"/>
              </w:rPr>
            </w:pPr>
            <w:hyperlink r:id="rId286" w:history="1">
              <w:r>
                <w:rPr>
                  <w:rStyle w:val="Hyperlink"/>
                  <w:rFonts w:asciiTheme="majorHAnsi" w:hAnsiTheme="majorHAnsi" w:cstheme="majorHAnsi"/>
                </w:rPr>
                <w:t>3:0112/2///61987#ABP413#002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14B30EAC" w14:textId="77777777" w:rsidR="00D75CA1" w:rsidRPr="00AB1E94" w:rsidRDefault="00D75CA1" w:rsidP="00161931">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34469EDF" w14:textId="77777777" w:rsidR="00D75CA1" w:rsidRPr="00AB1E94" w:rsidRDefault="00D75CA1" w:rsidP="00161931">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1449A84E" w14:textId="77777777" w:rsidR="00D75CA1" w:rsidRPr="00AB1E94" w:rsidRDefault="00D75CA1" w:rsidP="00161931">
            <w:pPr>
              <w:pStyle w:val="TableText0"/>
              <w:rPr>
                <w:rFonts w:asciiTheme="majorHAnsi" w:hAnsiTheme="majorHAnsi"/>
              </w:rPr>
            </w:pPr>
          </w:p>
        </w:tc>
      </w:tr>
      <w:tr w:rsidR="00D75CA1" w:rsidRPr="007326E3" w14:paraId="62A33AF6" w14:textId="77777777" w:rsidTr="00161931">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C1A93C2" w14:textId="77777777" w:rsidR="00D75CA1" w:rsidRPr="007942E1" w:rsidRDefault="00D75CA1" w:rsidP="00161931">
            <w:pPr>
              <w:pStyle w:val="TableText0"/>
              <w:rPr>
                <w:rFonts w:asciiTheme="majorHAnsi" w:hAnsiTheme="majorHAnsi" w:cstheme="majorHAnsi"/>
              </w:rPr>
            </w:pPr>
            <w:r w:rsidRPr="007942E1">
              <w:rPr>
                <w:rFonts w:asciiTheme="majorHAnsi" w:hAnsiTheme="majorHAnsi" w:cstheme="majorHAnsi"/>
                <w:b/>
              </w:rPr>
              <w:t>Conformance Units</w:t>
            </w:r>
          </w:p>
        </w:tc>
      </w:tr>
      <w:tr w:rsidR="00D75CA1" w:rsidRPr="00474425" w14:paraId="1B9E5602" w14:textId="77777777" w:rsidTr="00161931">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B19E621" w14:textId="1DF46DF7" w:rsidR="00D75CA1" w:rsidRPr="007E6E97" w:rsidRDefault="009C3E18" w:rsidP="00161931">
            <w:pPr>
              <w:pStyle w:val="TableText0"/>
              <w:rPr>
                <w:rFonts w:asciiTheme="majorHAnsi" w:hAnsiTheme="majorHAnsi" w:cstheme="majorHAnsi"/>
                <w:bCs/>
              </w:rPr>
            </w:pPr>
            <w:r>
              <w:rPr>
                <w:rFonts w:asciiTheme="majorHAnsi" w:hAnsiTheme="majorHAnsi" w:cstheme="majorHAnsi"/>
                <w:bCs/>
              </w:rPr>
              <w:t>PA-DIM InfraredSensorType</w:t>
            </w:r>
          </w:p>
        </w:tc>
      </w:tr>
      <w:tr w:rsidR="00D75CA1" w:rsidRPr="003C55D8" w14:paraId="1E9F7FE8" w14:textId="77777777" w:rsidTr="00161931">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4565249" w14:textId="77777777" w:rsidR="00D75CA1" w:rsidRPr="003C55D8" w:rsidRDefault="00D75CA1" w:rsidP="00161931">
            <w:pPr>
              <w:pStyle w:val="TableText0"/>
              <w:rPr>
                <w:rFonts w:asciiTheme="majorHAnsi" w:hAnsiTheme="majorHAnsi" w:cstheme="majorHAnsi"/>
                <w:bCs/>
              </w:rPr>
            </w:pPr>
          </w:p>
        </w:tc>
      </w:tr>
      <w:tr w:rsidR="00D75CA1" w:rsidRPr="003C55D8" w14:paraId="153508F6" w14:textId="77777777" w:rsidTr="00161931">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7FAA266" w14:textId="77777777" w:rsidR="00D75CA1" w:rsidRPr="003C55D8" w:rsidRDefault="00D75CA1" w:rsidP="00161931">
            <w:pPr>
              <w:pStyle w:val="TableText0"/>
              <w:rPr>
                <w:rFonts w:asciiTheme="majorHAnsi" w:hAnsiTheme="majorHAnsi" w:cstheme="majorHAnsi"/>
                <w:bCs/>
              </w:rPr>
            </w:pPr>
          </w:p>
        </w:tc>
      </w:tr>
      <w:tr w:rsidR="00D75CA1" w:rsidRPr="003C55D8" w14:paraId="1D47C613" w14:textId="77777777" w:rsidTr="00161931">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EA57A0B" w14:textId="77777777" w:rsidR="00D75CA1" w:rsidRPr="002F0C2E" w:rsidRDefault="00D75CA1" w:rsidP="00161931">
            <w:pPr>
              <w:pStyle w:val="TableText0"/>
              <w:rPr>
                <w:rFonts w:asciiTheme="majorHAnsi" w:hAnsiTheme="majorHAnsi" w:cstheme="majorHAnsi"/>
                <w:bCs/>
              </w:rPr>
            </w:pPr>
          </w:p>
        </w:tc>
      </w:tr>
    </w:tbl>
    <w:p w14:paraId="658684B7" w14:textId="77777777" w:rsidR="00D75CA1" w:rsidRPr="009D6F01" w:rsidRDefault="00D75CA1" w:rsidP="00D75CA1">
      <w:pPr>
        <w:keepNext/>
        <w:spacing w:before="0" w:after="0"/>
        <w:jc w:val="center"/>
        <w:rPr>
          <w:b/>
          <w:bCs/>
          <w:spacing w:val="8"/>
          <w:sz w:val="20"/>
          <w:szCs w:val="20"/>
          <w:lang w:eastAsia="zh-CN"/>
        </w:rPr>
      </w:pPr>
    </w:p>
    <w:p w14:paraId="749E5B0F" w14:textId="41DB4A93" w:rsidR="00D75CA1" w:rsidRDefault="00D75CA1" w:rsidP="00D75CA1">
      <w:pPr>
        <w:pStyle w:val="PARAGRAPH"/>
        <w:jc w:val="left"/>
        <w:rPr>
          <w:szCs w:val="16"/>
          <w:lang w:eastAsia="de-DE"/>
        </w:rPr>
      </w:pPr>
      <w:r w:rsidRPr="007125F1">
        <w:t>3:</w:t>
      </w:r>
      <w:r w:rsidR="008D315F" w:rsidRPr="008D315F">
        <w:t>0112/2///61987#ABP413#00</w:t>
      </w:r>
      <w:r w:rsidR="001D354C">
        <w:t>2</w:t>
      </w:r>
      <w:r>
        <w:rPr>
          <w:szCs w:val="16"/>
          <w:lang w:eastAsia="de-DE"/>
        </w:rPr>
        <w:t xml:space="preserve"> </w:t>
      </w:r>
      <w:r w:rsidRPr="007125F1">
        <w:rPr>
          <w:szCs w:val="16"/>
          <w:lang w:eastAsia="de-DE"/>
        </w:rPr>
        <w:t xml:space="preserve">is </w:t>
      </w:r>
      <w:r>
        <w:rPr>
          <w:szCs w:val="16"/>
          <w:lang w:eastAsia="de-DE"/>
        </w:rPr>
        <w:t xml:space="preserve">a </w:t>
      </w:r>
      <w:r w:rsidR="008D315F">
        <w:t xml:space="preserve">Infrared sensor </w:t>
      </w:r>
      <w:r>
        <w:rPr>
          <w:szCs w:val="16"/>
          <w:lang w:eastAsia="de-DE"/>
        </w:rPr>
        <w:t>specific</w:t>
      </w:r>
      <w:r w:rsidRPr="007125F1">
        <w:rPr>
          <w:szCs w:val="16"/>
          <w:lang w:eastAsia="de-DE"/>
        </w:rPr>
        <w:t xml:space="preserve"> manifestation of the </w:t>
      </w:r>
      <w:r>
        <w:rPr>
          <w:szCs w:val="16"/>
          <w:lang w:eastAsia="de-DE"/>
        </w:rPr>
        <w:t>3:&lt;DictionaryEntryName&gt;</w:t>
      </w:r>
      <w:r w:rsidRPr="007125F1">
        <w:rPr>
          <w:szCs w:val="16"/>
          <w:lang w:eastAsia="de-DE"/>
        </w:rPr>
        <w:t xml:space="preserve"> placeholder described in PADIMType.</w:t>
      </w:r>
    </w:p>
    <w:p w14:paraId="7A1854F1" w14:textId="732B07E2" w:rsidR="00D75CA1" w:rsidRDefault="003526DB" w:rsidP="00D75CA1">
      <w:pPr>
        <w:pStyle w:val="spacer"/>
        <w:spacing w:before="120"/>
        <w:rPr>
          <w:rFonts w:eastAsia="平成明朝"/>
          <w:sz w:val="20"/>
          <w:szCs w:val="20"/>
          <w:lang w:eastAsia="fr-FR"/>
        </w:rPr>
      </w:pPr>
      <w:r>
        <w:rPr>
          <w:sz w:val="20"/>
          <w:szCs w:val="20"/>
        </w:rPr>
        <w:t>Infrared</w:t>
      </w:r>
      <w:r w:rsidR="004567F2">
        <w:rPr>
          <w:sz w:val="20"/>
          <w:szCs w:val="20"/>
        </w:rPr>
        <w:t>Sensor</w:t>
      </w:r>
      <w:r w:rsidR="00D75CA1" w:rsidRPr="008D7B6A">
        <w:rPr>
          <w:sz w:val="20"/>
          <w:szCs w:val="20"/>
        </w:rPr>
        <w:t>Type</w:t>
      </w:r>
      <w:r w:rsidR="00D75CA1" w:rsidRPr="00753C90">
        <w:rPr>
          <w:rFonts w:eastAsia="平成明朝"/>
          <w:sz w:val="20"/>
          <w:szCs w:val="20"/>
          <w:lang w:eastAsia="fr-FR"/>
        </w:rPr>
        <w:t xml:space="preserve"> is defined by IRDI </w:t>
      </w:r>
      <w:r w:rsidR="00D75CA1">
        <w:rPr>
          <w:rFonts w:eastAsia="平成明朝"/>
          <w:sz w:val="20"/>
          <w:szCs w:val="20"/>
          <w:lang w:eastAsia="fr-FR"/>
        </w:rPr>
        <w:t xml:space="preserve">as </w:t>
      </w:r>
      <w:r w:rsidRPr="003526DB">
        <w:rPr>
          <w:rFonts w:eastAsia="平成明朝"/>
          <w:sz w:val="20"/>
          <w:szCs w:val="20"/>
          <w:lang w:eastAsia="fr-FR"/>
        </w:rPr>
        <w:t>ABP413#00</w:t>
      </w:r>
      <w:r w:rsidR="001D354C">
        <w:rPr>
          <w:rFonts w:eastAsia="平成明朝"/>
          <w:sz w:val="20"/>
          <w:szCs w:val="20"/>
          <w:lang w:eastAsia="fr-FR"/>
        </w:rPr>
        <w:t>2</w:t>
      </w:r>
      <w:r w:rsidRPr="003526DB">
        <w:rPr>
          <w:rFonts w:eastAsia="平成明朝"/>
          <w:sz w:val="20"/>
          <w:szCs w:val="20"/>
          <w:lang w:eastAsia="fr-FR"/>
        </w:rPr>
        <w:t xml:space="preserve"> </w:t>
      </w:r>
      <w:r w:rsidR="00D75CA1" w:rsidRPr="00753C90">
        <w:rPr>
          <w:rFonts w:eastAsia="平成明朝"/>
          <w:sz w:val="20"/>
          <w:szCs w:val="20"/>
          <w:lang w:eastAsia="fr-FR"/>
        </w:rPr>
        <w:t xml:space="preserve">which states </w:t>
      </w:r>
      <w:r w:rsidR="00D75CA1">
        <w:rPr>
          <w:rFonts w:eastAsia="平成明朝"/>
          <w:sz w:val="20"/>
          <w:szCs w:val="20"/>
          <w:lang w:eastAsia="fr-FR"/>
        </w:rPr>
        <w:t>“</w:t>
      </w:r>
      <w:r w:rsidR="00F20F15" w:rsidRPr="00F20F15">
        <w:rPr>
          <w:rFonts w:eastAsia="平成明朝"/>
          <w:sz w:val="20"/>
          <w:szCs w:val="20"/>
          <w:lang w:eastAsia="fr-FR"/>
        </w:rPr>
        <w:t>gas detector that uses a broadband IR light source and optical filter to select a narrow-band spectral region that overlaps with the absorption region of the gas of interest</w:t>
      </w:r>
      <w:r w:rsidR="00D75CA1">
        <w:rPr>
          <w:rFonts w:eastAsia="平成明朝"/>
          <w:sz w:val="20"/>
          <w:szCs w:val="20"/>
          <w:lang w:eastAsia="fr-FR"/>
        </w:rPr>
        <w:t>”.</w:t>
      </w:r>
    </w:p>
    <w:p w14:paraId="43ED947C" w14:textId="5791C69B" w:rsidR="00FF55BE" w:rsidRPr="009D6F01" w:rsidRDefault="00CC529D" w:rsidP="00FF55BE">
      <w:pPr>
        <w:pStyle w:val="Heading2"/>
        <w:rPr>
          <w:lang w:eastAsia="zh-CN"/>
        </w:rPr>
      </w:pPr>
      <w:bookmarkStart w:id="1153" w:name="_Toc215031756"/>
      <w:r>
        <w:rPr>
          <w:lang w:eastAsia="zh-CN"/>
        </w:rPr>
        <w:t>AmperometricGasDetector</w:t>
      </w:r>
      <w:r w:rsidR="00FF55BE" w:rsidRPr="009D6F01">
        <w:rPr>
          <w:lang w:eastAsia="zh-CN"/>
        </w:rPr>
        <w:t>Type</w:t>
      </w:r>
      <w:bookmarkEnd w:id="1153"/>
    </w:p>
    <w:p w14:paraId="0C662D28" w14:textId="638FDD89" w:rsidR="00FF55BE" w:rsidRPr="009D6F01" w:rsidRDefault="00FF55BE" w:rsidP="00FF55BE">
      <w:pPr>
        <w:pStyle w:val="PARAGRAPH"/>
      </w:pPr>
      <w:r w:rsidRPr="003E4BBF">
        <w:t xml:space="preserve">The </w:t>
      </w:r>
      <w:r w:rsidR="00CC529D">
        <w:t>AmperometricGasDetector</w:t>
      </w:r>
      <w:r w:rsidRPr="007A6EFD">
        <w:t>Type</w:t>
      </w:r>
      <w:r w:rsidRPr="009D6F01">
        <w:rPr>
          <w:i/>
        </w:rPr>
        <w:t xml:space="preserve"> </w:t>
      </w:r>
      <w:r w:rsidRPr="003E4BBF">
        <w:t xml:space="preserve">is a subtype of the </w:t>
      </w:r>
      <w:r>
        <w:rPr>
          <w:i/>
        </w:rPr>
        <w:t>ProcessAnalyserType</w:t>
      </w:r>
      <w:r w:rsidRPr="003E4BBF">
        <w:t>. It is formally defined in</w:t>
      </w:r>
      <w:r>
        <w:t xml:space="preserve"> </w:t>
      </w:r>
      <w:r w:rsidR="00427685">
        <w:fldChar w:fldCharType="begin"/>
      </w:r>
      <w:r w:rsidR="00427685">
        <w:instrText xml:space="preserve"> REF _Ref184908107 \h </w:instrText>
      </w:r>
      <w:r w:rsidR="00427685">
        <w:fldChar w:fldCharType="separate"/>
      </w:r>
      <w:r w:rsidR="00E00C54" w:rsidRPr="009D6F01">
        <w:t xml:space="preserve">Table </w:t>
      </w:r>
      <w:r w:rsidR="00E00C54">
        <w:rPr>
          <w:noProof/>
        </w:rPr>
        <w:t>136</w:t>
      </w:r>
      <w:r w:rsidR="00427685">
        <w:fldChar w:fldCharType="end"/>
      </w:r>
      <w:r w:rsidRPr="003E4BBF">
        <w:t>.</w:t>
      </w:r>
    </w:p>
    <w:p w14:paraId="46DF1A11" w14:textId="06A78E9B" w:rsidR="00FF55BE" w:rsidRPr="009D6F01" w:rsidRDefault="00FF55BE" w:rsidP="00FF55BE">
      <w:pPr>
        <w:pStyle w:val="TABLE-title"/>
      </w:pPr>
      <w:bookmarkStart w:id="1154" w:name="_Ref184908107"/>
      <w:bookmarkStart w:id="1155" w:name="_Toc215031983"/>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136</w:t>
      </w:r>
      <w:r w:rsidRPr="009D6F01">
        <w:fldChar w:fldCharType="end"/>
      </w:r>
      <w:bookmarkEnd w:id="1154"/>
      <w:r w:rsidRPr="009D6F01">
        <w:t xml:space="preserve"> </w:t>
      </w:r>
      <w:r>
        <w:t>–</w:t>
      </w:r>
      <w:r w:rsidRPr="009D6F01">
        <w:t xml:space="preserve"> </w:t>
      </w:r>
      <w:r w:rsidR="00CC529D">
        <w:t>AmperometricGasDetector</w:t>
      </w:r>
      <w:r w:rsidR="00CC529D" w:rsidRPr="007A6EFD">
        <w:t>Type</w:t>
      </w:r>
      <w:r w:rsidRPr="009D6F01">
        <w:t xml:space="preserve"> </w:t>
      </w:r>
      <w:r>
        <w:t>d</w:t>
      </w:r>
      <w:r w:rsidRPr="009D6F01">
        <w:t>efinition</w:t>
      </w:r>
      <w:bookmarkEnd w:id="1155"/>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FF55BE" w:rsidRPr="009D6F01" w14:paraId="3AB2FB8C"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F7E367" w14:textId="77777777" w:rsidR="00FF55BE" w:rsidRPr="009D6F01" w:rsidRDefault="00FF55BE" w:rsidP="00D3324A">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DBCF77" w14:textId="77777777" w:rsidR="00FF55BE" w:rsidRPr="009D6F01" w:rsidRDefault="00FF55BE" w:rsidP="00D3324A">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FF55BE" w:rsidRPr="009D6F01" w14:paraId="38C0A4EF"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tcPr>
          <w:p w14:paraId="7F68F250" w14:textId="77777777" w:rsidR="00FF55BE" w:rsidRPr="009D6F01" w:rsidRDefault="00FF55BE" w:rsidP="00D3324A">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7824D9B3" w14:textId="5FED8BC9" w:rsidR="00FF55BE" w:rsidRPr="004D5A43" w:rsidRDefault="00CC529D" w:rsidP="00D3324A">
            <w:pPr>
              <w:pStyle w:val="TableText0"/>
              <w:rPr>
                <w:rFonts w:asciiTheme="majorHAnsi" w:hAnsiTheme="majorHAnsi" w:cstheme="majorHAnsi"/>
                <w:szCs w:val="16"/>
              </w:rPr>
            </w:pPr>
            <w:r w:rsidRPr="00CC529D">
              <w:rPr>
                <w:rFonts w:asciiTheme="majorHAnsi" w:hAnsiTheme="majorHAnsi" w:cstheme="majorHAnsi"/>
                <w:szCs w:val="16"/>
                <w:lang w:eastAsia="zh-CN"/>
              </w:rPr>
              <w:t>AmperometricGasDetectorType</w:t>
            </w:r>
          </w:p>
        </w:tc>
      </w:tr>
      <w:tr w:rsidR="00FF55BE" w:rsidRPr="009D6F01" w14:paraId="3F283DB9"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tcPr>
          <w:p w14:paraId="518436DF" w14:textId="77777777" w:rsidR="00FF55BE" w:rsidRPr="009D6F01" w:rsidRDefault="00FF55BE" w:rsidP="00D3324A">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5839DEE1" w14:textId="77777777" w:rsidR="00FF55BE" w:rsidRPr="009D6F01" w:rsidRDefault="00FF55BE" w:rsidP="00D3324A">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FF55BE" w:rsidRPr="009D6F01" w14:paraId="7A68CC3D"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D4AFD6" w14:textId="77777777" w:rsidR="00FF55BE" w:rsidRPr="009D6F01" w:rsidRDefault="00FF55BE" w:rsidP="00D3324A">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6A5F1C" w14:textId="77777777" w:rsidR="00FF55BE" w:rsidRPr="009D6F01" w:rsidRDefault="00FF55BE" w:rsidP="00D3324A">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CFA21E" w14:textId="77777777" w:rsidR="00FF55BE" w:rsidRPr="009D6F01" w:rsidRDefault="00FF55BE" w:rsidP="00D3324A">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8B36C9" w14:textId="77777777" w:rsidR="00FF55BE" w:rsidRPr="009D6F01" w:rsidRDefault="00FF55BE" w:rsidP="00D3324A">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C18759" w14:textId="77777777" w:rsidR="00FF55BE" w:rsidRPr="009D6F01" w:rsidRDefault="00FF55BE" w:rsidP="00D3324A">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72425D" w14:textId="77777777" w:rsidR="00FF55BE" w:rsidRPr="009D6F01" w:rsidRDefault="00FF55BE" w:rsidP="00D3324A">
            <w:pPr>
              <w:pStyle w:val="TableText0"/>
              <w:rPr>
                <w:rFonts w:asciiTheme="majorHAnsi" w:hAnsiTheme="majorHAnsi" w:cstheme="majorHAnsi"/>
                <w:b/>
                <w:szCs w:val="16"/>
              </w:rPr>
            </w:pPr>
            <w:r>
              <w:rPr>
                <w:rFonts w:ascii="Calibri" w:hAnsi="Calibri" w:cs="Calibri"/>
                <w:b/>
                <w:bCs/>
                <w:szCs w:val="16"/>
                <w:lang w:eastAsia="de-DE"/>
              </w:rPr>
              <w:t>Other</w:t>
            </w:r>
          </w:p>
        </w:tc>
      </w:tr>
      <w:tr w:rsidR="00FF55BE" w:rsidRPr="009D6F01" w14:paraId="6884D6FF"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17033ED" w14:textId="333D4C83" w:rsidR="00FF55BE" w:rsidRPr="009D6F01" w:rsidRDefault="00FF55BE" w:rsidP="00D3324A">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 xml:space="preserve">ProcessAnalyserType defined in </w:t>
            </w:r>
            <w:r>
              <w:rPr>
                <w:rFonts w:asciiTheme="majorHAnsi" w:hAnsiTheme="majorHAnsi" w:cstheme="majorHAnsi"/>
                <w:szCs w:val="16"/>
              </w:rPr>
              <w:fldChar w:fldCharType="begin"/>
            </w:r>
            <w:r>
              <w:rPr>
                <w:rFonts w:asciiTheme="majorHAnsi" w:hAnsiTheme="majorHAnsi" w:cstheme="majorHAnsi"/>
                <w:szCs w:val="16"/>
              </w:rPr>
              <w:instrText xml:space="preserve"> REF _Ref120614146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7.3</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FF55BE" w:rsidRPr="009D6F01" w14:paraId="4E196165"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4B38F4EA" w14:textId="77777777" w:rsidR="00FF55BE" w:rsidRDefault="00FF55BE" w:rsidP="00D3324A">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63188DA5" w14:textId="77777777" w:rsidR="00FF55BE" w:rsidRPr="00331A7B" w:rsidRDefault="00FF55BE" w:rsidP="00D3324A">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3FFEEE93" w14:textId="77777777" w:rsidR="00FF55BE" w:rsidRPr="00331A7B" w:rsidRDefault="00FF55BE" w:rsidP="00D3324A">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32134C01" w14:textId="77777777" w:rsidR="00FF55BE" w:rsidRPr="00AB1E94" w:rsidRDefault="00FF55BE" w:rsidP="00D3324A">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29578A99" w14:textId="77777777" w:rsidR="00FF55BE" w:rsidRPr="00AB1E94" w:rsidRDefault="00FF55BE" w:rsidP="00D3324A">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1E6CC6F5" w14:textId="77777777" w:rsidR="00FF55BE" w:rsidRPr="00AB1E94" w:rsidRDefault="00FF55BE" w:rsidP="00D3324A">
            <w:pPr>
              <w:pStyle w:val="TableText0"/>
              <w:rPr>
                <w:rFonts w:asciiTheme="majorHAnsi" w:hAnsiTheme="majorHAnsi"/>
              </w:rPr>
            </w:pPr>
            <w:r>
              <w:rPr>
                <w:rFonts w:asciiTheme="majorHAnsi" w:hAnsiTheme="majorHAnsi" w:cstheme="majorHAnsi"/>
                <w:szCs w:val="16"/>
                <w:lang w:eastAsia="de-DE"/>
              </w:rPr>
              <w:t>O</w:t>
            </w:r>
          </w:p>
        </w:tc>
      </w:tr>
      <w:tr w:rsidR="00FF55BE" w:rsidRPr="009D6F01" w14:paraId="691EA637"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3EBA48F7" w14:textId="77777777" w:rsidR="00FF55BE" w:rsidRDefault="00FF55BE" w:rsidP="00D3324A">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0B8E0D71" w14:textId="77777777" w:rsidR="00FF55BE" w:rsidRPr="00331A7B" w:rsidRDefault="00FF55BE" w:rsidP="00D3324A">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3A65621" w14:textId="77D8EF19" w:rsidR="00FF55BE" w:rsidRPr="00331A7B" w:rsidRDefault="00CB5D28" w:rsidP="00D3324A">
            <w:pPr>
              <w:pStyle w:val="TableTextWithTabs"/>
              <w:rPr>
                <w:rFonts w:asciiTheme="majorHAnsi" w:hAnsiTheme="majorHAnsi" w:cstheme="majorHAnsi"/>
                <w:szCs w:val="16"/>
                <w:lang w:eastAsia="de-DE"/>
              </w:rPr>
            </w:pPr>
            <w:hyperlink r:id="rId287" w:history="1">
              <w:r>
                <w:rPr>
                  <w:rStyle w:val="Hyperlink"/>
                  <w:rFonts w:asciiTheme="majorHAnsi" w:hAnsiTheme="majorHAnsi" w:cstheme="majorHAnsi"/>
                </w:rPr>
                <w:t>3:0112/2///61987#ABP415#002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7F432506" w14:textId="77777777" w:rsidR="00FF55BE" w:rsidRPr="00AB1E94" w:rsidRDefault="00FF55BE" w:rsidP="00D3324A">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4DF04CBE" w14:textId="77777777" w:rsidR="00FF55BE" w:rsidRPr="00AB1E94" w:rsidRDefault="00FF55BE" w:rsidP="00D3324A">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16BCEEB7" w14:textId="77777777" w:rsidR="00FF55BE" w:rsidRPr="00AB1E94" w:rsidRDefault="00FF55BE" w:rsidP="00D3324A">
            <w:pPr>
              <w:pStyle w:val="TableText0"/>
              <w:rPr>
                <w:rFonts w:asciiTheme="majorHAnsi" w:hAnsiTheme="majorHAnsi"/>
              </w:rPr>
            </w:pPr>
          </w:p>
        </w:tc>
      </w:tr>
      <w:tr w:rsidR="00FF55BE" w:rsidRPr="007326E3" w14:paraId="1808ED84" w14:textId="77777777" w:rsidTr="00D3324A">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7DB6D9C" w14:textId="77777777" w:rsidR="00FF55BE" w:rsidRPr="007942E1" w:rsidRDefault="00FF55BE" w:rsidP="00D3324A">
            <w:pPr>
              <w:pStyle w:val="TableText0"/>
              <w:rPr>
                <w:rFonts w:asciiTheme="majorHAnsi" w:hAnsiTheme="majorHAnsi" w:cstheme="majorHAnsi"/>
              </w:rPr>
            </w:pPr>
            <w:r w:rsidRPr="007942E1">
              <w:rPr>
                <w:rFonts w:asciiTheme="majorHAnsi" w:hAnsiTheme="majorHAnsi" w:cstheme="majorHAnsi"/>
                <w:b/>
              </w:rPr>
              <w:t>Conformance Units</w:t>
            </w:r>
          </w:p>
        </w:tc>
      </w:tr>
      <w:tr w:rsidR="00FF55BE" w:rsidRPr="00474425" w14:paraId="1018DDCB" w14:textId="77777777" w:rsidTr="00D3324A">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98C8D63" w14:textId="359D9891" w:rsidR="00FF55BE" w:rsidRPr="007E6E97" w:rsidRDefault="000D0AAF" w:rsidP="00D3324A">
            <w:pPr>
              <w:pStyle w:val="TableText0"/>
              <w:rPr>
                <w:rFonts w:asciiTheme="majorHAnsi" w:hAnsiTheme="majorHAnsi" w:cstheme="majorHAnsi"/>
                <w:bCs/>
              </w:rPr>
            </w:pPr>
            <w:r>
              <w:rPr>
                <w:rFonts w:asciiTheme="majorHAnsi" w:hAnsiTheme="majorHAnsi" w:cstheme="majorHAnsi"/>
                <w:bCs/>
              </w:rPr>
              <w:t xml:space="preserve">PA-DIM </w:t>
            </w:r>
            <w:r w:rsidRPr="000D0AAF">
              <w:rPr>
                <w:rFonts w:asciiTheme="majorHAnsi" w:hAnsiTheme="majorHAnsi" w:cstheme="majorHAnsi"/>
                <w:bCs/>
              </w:rPr>
              <w:t>AmperometricGasDetectorType</w:t>
            </w:r>
          </w:p>
        </w:tc>
      </w:tr>
      <w:tr w:rsidR="00FF55BE" w:rsidRPr="003C55D8" w14:paraId="42869EB0"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5016B85" w14:textId="77777777" w:rsidR="00FF55BE" w:rsidRPr="003C55D8" w:rsidRDefault="00FF55BE" w:rsidP="00D3324A">
            <w:pPr>
              <w:pStyle w:val="TableText0"/>
              <w:rPr>
                <w:rFonts w:asciiTheme="majorHAnsi" w:hAnsiTheme="majorHAnsi" w:cstheme="majorHAnsi"/>
                <w:bCs/>
              </w:rPr>
            </w:pPr>
          </w:p>
        </w:tc>
      </w:tr>
      <w:tr w:rsidR="00FF55BE" w:rsidRPr="003C55D8" w14:paraId="4CB995A2"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182A9D1" w14:textId="77777777" w:rsidR="00FF55BE" w:rsidRPr="003C55D8" w:rsidRDefault="00FF55BE" w:rsidP="00D3324A">
            <w:pPr>
              <w:pStyle w:val="TableText0"/>
              <w:rPr>
                <w:rFonts w:asciiTheme="majorHAnsi" w:hAnsiTheme="majorHAnsi" w:cstheme="majorHAnsi"/>
                <w:bCs/>
              </w:rPr>
            </w:pPr>
          </w:p>
        </w:tc>
      </w:tr>
      <w:tr w:rsidR="00FF55BE" w:rsidRPr="003C55D8" w14:paraId="6984CDA8"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6AE5879" w14:textId="77777777" w:rsidR="00FF55BE" w:rsidRPr="002F0C2E" w:rsidRDefault="00FF55BE" w:rsidP="00D3324A">
            <w:pPr>
              <w:pStyle w:val="TableText0"/>
              <w:rPr>
                <w:rFonts w:asciiTheme="majorHAnsi" w:hAnsiTheme="majorHAnsi" w:cstheme="majorHAnsi"/>
                <w:bCs/>
              </w:rPr>
            </w:pPr>
          </w:p>
        </w:tc>
      </w:tr>
    </w:tbl>
    <w:p w14:paraId="26D28C9C" w14:textId="77777777" w:rsidR="00FF55BE" w:rsidRPr="009D6F01" w:rsidRDefault="00FF55BE" w:rsidP="00FF55BE">
      <w:pPr>
        <w:keepNext/>
        <w:spacing w:before="0" w:after="0"/>
        <w:jc w:val="center"/>
        <w:rPr>
          <w:b/>
          <w:bCs/>
          <w:spacing w:val="8"/>
          <w:sz w:val="20"/>
          <w:szCs w:val="20"/>
          <w:lang w:eastAsia="zh-CN"/>
        </w:rPr>
      </w:pPr>
    </w:p>
    <w:p w14:paraId="766909B2" w14:textId="25400A65" w:rsidR="00FF55BE" w:rsidRDefault="00492D79" w:rsidP="00FF55BE">
      <w:pPr>
        <w:pStyle w:val="PARAGRAPH"/>
        <w:jc w:val="left"/>
        <w:rPr>
          <w:szCs w:val="16"/>
          <w:lang w:eastAsia="de-DE"/>
        </w:rPr>
      </w:pPr>
      <w:r w:rsidRPr="00492D79">
        <w:t>ABP415#00</w:t>
      </w:r>
      <w:r w:rsidR="00395D3E">
        <w:t>2</w:t>
      </w:r>
      <w:r w:rsidR="00FF55BE">
        <w:rPr>
          <w:szCs w:val="16"/>
          <w:lang w:eastAsia="de-DE"/>
        </w:rPr>
        <w:t xml:space="preserve"> </w:t>
      </w:r>
      <w:r w:rsidR="00FF55BE" w:rsidRPr="007125F1">
        <w:rPr>
          <w:szCs w:val="16"/>
          <w:lang w:eastAsia="de-DE"/>
        </w:rPr>
        <w:t xml:space="preserve">is </w:t>
      </w:r>
      <w:r w:rsidR="00FF55BE">
        <w:rPr>
          <w:szCs w:val="16"/>
          <w:lang w:eastAsia="de-DE"/>
        </w:rPr>
        <w:t>a</w:t>
      </w:r>
      <w:r w:rsidR="00CC529D">
        <w:rPr>
          <w:szCs w:val="16"/>
          <w:lang w:eastAsia="de-DE"/>
        </w:rPr>
        <w:t>n</w:t>
      </w:r>
      <w:r w:rsidR="00FF55BE">
        <w:rPr>
          <w:szCs w:val="16"/>
          <w:lang w:eastAsia="de-DE"/>
        </w:rPr>
        <w:t xml:space="preserve"> </w:t>
      </w:r>
      <w:r w:rsidR="00CC529D">
        <w:t xml:space="preserve">amperometric gas detector </w:t>
      </w:r>
      <w:r w:rsidR="00FF55BE">
        <w:rPr>
          <w:szCs w:val="16"/>
          <w:lang w:eastAsia="de-DE"/>
        </w:rPr>
        <w:t>specific</w:t>
      </w:r>
      <w:r w:rsidR="00FF55BE" w:rsidRPr="007125F1">
        <w:rPr>
          <w:szCs w:val="16"/>
          <w:lang w:eastAsia="de-DE"/>
        </w:rPr>
        <w:t xml:space="preserve"> manifestation of the </w:t>
      </w:r>
      <w:r w:rsidR="00FF55BE">
        <w:rPr>
          <w:szCs w:val="16"/>
          <w:lang w:eastAsia="de-DE"/>
        </w:rPr>
        <w:t>3:&lt;DictionaryEntryName&gt;</w:t>
      </w:r>
      <w:r w:rsidR="00FF55BE" w:rsidRPr="007125F1">
        <w:rPr>
          <w:szCs w:val="16"/>
          <w:lang w:eastAsia="de-DE"/>
        </w:rPr>
        <w:t xml:space="preserve"> placeholder described in PADIMType.</w:t>
      </w:r>
    </w:p>
    <w:p w14:paraId="36A5E761" w14:textId="17D0BF6B" w:rsidR="00FF55BE" w:rsidRPr="00753C90" w:rsidRDefault="00CC529D" w:rsidP="0005084E">
      <w:pPr>
        <w:pStyle w:val="spacer"/>
        <w:rPr>
          <w:sz w:val="20"/>
          <w:szCs w:val="20"/>
          <w:lang w:eastAsia="de-DE"/>
        </w:rPr>
      </w:pPr>
      <w:r w:rsidRPr="00CC529D">
        <w:rPr>
          <w:sz w:val="20"/>
          <w:szCs w:val="20"/>
        </w:rPr>
        <w:t>AmperometricGasDetectorType</w:t>
      </w:r>
      <w:r w:rsidR="00FF55BE" w:rsidRPr="00753C90">
        <w:rPr>
          <w:rFonts w:eastAsia="平成明朝"/>
          <w:sz w:val="20"/>
          <w:szCs w:val="20"/>
          <w:lang w:eastAsia="fr-FR"/>
        </w:rPr>
        <w:t xml:space="preserve"> is defined by IRDI </w:t>
      </w:r>
      <w:r w:rsidR="00FF55BE">
        <w:rPr>
          <w:rFonts w:eastAsia="平成明朝"/>
          <w:sz w:val="20"/>
          <w:szCs w:val="20"/>
          <w:lang w:eastAsia="fr-FR"/>
        </w:rPr>
        <w:t xml:space="preserve">as </w:t>
      </w:r>
      <w:r w:rsidR="00492D79" w:rsidRPr="00492D79">
        <w:rPr>
          <w:rFonts w:eastAsia="平成明朝"/>
          <w:sz w:val="20"/>
          <w:szCs w:val="20"/>
          <w:lang w:eastAsia="fr-FR"/>
        </w:rPr>
        <w:t>ABP415#00</w:t>
      </w:r>
      <w:r w:rsidR="00395D3E">
        <w:rPr>
          <w:rFonts w:eastAsia="平成明朝"/>
          <w:sz w:val="20"/>
          <w:szCs w:val="20"/>
          <w:lang w:eastAsia="fr-FR"/>
        </w:rPr>
        <w:t>2</w:t>
      </w:r>
      <w:r w:rsidR="00492D79">
        <w:rPr>
          <w:rFonts w:eastAsia="平成明朝"/>
          <w:sz w:val="20"/>
          <w:szCs w:val="20"/>
          <w:lang w:eastAsia="fr-FR"/>
        </w:rPr>
        <w:t xml:space="preserve"> </w:t>
      </w:r>
      <w:r w:rsidR="00FF55BE" w:rsidRPr="00753C90">
        <w:rPr>
          <w:rFonts w:eastAsia="平成明朝"/>
          <w:sz w:val="20"/>
          <w:szCs w:val="20"/>
          <w:lang w:eastAsia="fr-FR"/>
        </w:rPr>
        <w:t xml:space="preserve">which states </w:t>
      </w:r>
      <w:r w:rsidR="00FF55BE">
        <w:rPr>
          <w:rFonts w:eastAsia="平成明朝"/>
          <w:sz w:val="20"/>
          <w:szCs w:val="20"/>
          <w:lang w:eastAsia="fr-FR"/>
        </w:rPr>
        <w:t>“</w:t>
      </w:r>
      <w:r w:rsidR="00935936" w:rsidRPr="00935936">
        <w:rPr>
          <w:rFonts w:eastAsia="平成明朝"/>
          <w:sz w:val="20"/>
          <w:szCs w:val="20"/>
          <w:lang w:eastAsia="fr-FR"/>
        </w:rPr>
        <w:t>gas detector that uses a amperometric sensing element to measure oxygen or other gases</w:t>
      </w:r>
      <w:r w:rsidR="00FF55BE">
        <w:rPr>
          <w:rFonts w:eastAsia="平成明朝"/>
          <w:sz w:val="20"/>
          <w:szCs w:val="20"/>
          <w:lang w:eastAsia="fr-FR"/>
        </w:rPr>
        <w:t>”.</w:t>
      </w:r>
    </w:p>
    <w:p w14:paraId="57437151" w14:textId="5C8A71E7" w:rsidR="007A6EFD" w:rsidRPr="009D6F01" w:rsidRDefault="007A6EFD" w:rsidP="007A6EFD">
      <w:pPr>
        <w:pStyle w:val="Heading2"/>
        <w:rPr>
          <w:lang w:eastAsia="zh-CN"/>
        </w:rPr>
      </w:pPr>
      <w:bookmarkStart w:id="1156" w:name="_Toc215031757"/>
      <w:r w:rsidRPr="007A6EFD">
        <w:rPr>
          <w:lang w:eastAsia="zh-CN"/>
        </w:rPr>
        <w:t>Catalytic</w:t>
      </w:r>
      <w:r>
        <w:rPr>
          <w:lang w:eastAsia="zh-CN"/>
        </w:rPr>
        <w:t>B</w:t>
      </w:r>
      <w:r w:rsidRPr="007A6EFD">
        <w:rPr>
          <w:lang w:eastAsia="zh-CN"/>
        </w:rPr>
        <w:t>ead</w:t>
      </w:r>
      <w:r>
        <w:rPr>
          <w:lang w:eastAsia="zh-CN"/>
        </w:rPr>
        <w:t>S</w:t>
      </w:r>
      <w:r w:rsidRPr="007A6EFD">
        <w:rPr>
          <w:lang w:eastAsia="zh-CN"/>
        </w:rPr>
        <w:t>ensor</w:t>
      </w:r>
      <w:r w:rsidRPr="009D6F01">
        <w:rPr>
          <w:lang w:eastAsia="zh-CN"/>
        </w:rPr>
        <w:t>Type</w:t>
      </w:r>
      <w:bookmarkEnd w:id="1156"/>
    </w:p>
    <w:p w14:paraId="515F0F49" w14:textId="5E8184A4" w:rsidR="007A6EFD" w:rsidRPr="009D6F01" w:rsidRDefault="007A6EFD" w:rsidP="007A6EFD">
      <w:pPr>
        <w:pStyle w:val="PARAGRAPH"/>
      </w:pPr>
      <w:r w:rsidRPr="003E4BBF">
        <w:t xml:space="preserve">The </w:t>
      </w:r>
      <w:r w:rsidRPr="007A6EFD">
        <w:t>CatalyticBeadSensorType</w:t>
      </w:r>
      <w:r w:rsidRPr="009D6F01">
        <w:rPr>
          <w:i/>
        </w:rPr>
        <w:t xml:space="preserve"> </w:t>
      </w:r>
      <w:r w:rsidRPr="003E4BBF">
        <w:t xml:space="preserve">is a subtype of the </w:t>
      </w:r>
      <w:r>
        <w:rPr>
          <w:i/>
        </w:rPr>
        <w:t>ProcessAnalyserType</w:t>
      </w:r>
      <w:r w:rsidRPr="003E4BBF">
        <w:t>. It is formally defined in</w:t>
      </w:r>
      <w:r>
        <w:t xml:space="preserve"> </w:t>
      </w:r>
      <w:r w:rsidR="00716E29">
        <w:fldChar w:fldCharType="begin"/>
      </w:r>
      <w:r w:rsidR="00716E29">
        <w:instrText xml:space="preserve"> REF _Ref184907543 \h </w:instrText>
      </w:r>
      <w:r w:rsidR="00716E29">
        <w:fldChar w:fldCharType="separate"/>
      </w:r>
      <w:r w:rsidR="00E00C54" w:rsidRPr="009D6F01">
        <w:t xml:space="preserve">Table </w:t>
      </w:r>
      <w:r w:rsidR="00E00C54">
        <w:rPr>
          <w:noProof/>
        </w:rPr>
        <w:t>137</w:t>
      </w:r>
      <w:r w:rsidR="00716E29">
        <w:fldChar w:fldCharType="end"/>
      </w:r>
      <w:r w:rsidRPr="003E4BBF">
        <w:t>.</w:t>
      </w:r>
    </w:p>
    <w:p w14:paraId="46DA3BB6" w14:textId="3CE0C68F" w:rsidR="007A6EFD" w:rsidRPr="009D6F01" w:rsidRDefault="007A6EFD" w:rsidP="007A6EFD">
      <w:pPr>
        <w:pStyle w:val="TABLE-title"/>
      </w:pPr>
      <w:bookmarkStart w:id="1157" w:name="_Ref184907543"/>
      <w:bookmarkStart w:id="1158" w:name="_Toc215031984"/>
      <w:r w:rsidRPr="009D6F01">
        <w:t xml:space="preserve">Table </w:t>
      </w:r>
      <w:r w:rsidRPr="009D6F01">
        <w:fldChar w:fldCharType="begin"/>
      </w:r>
      <w:r w:rsidRPr="009D6F01">
        <w:instrText xml:space="preserve"> SEQ Table \* ARABIC </w:instrText>
      </w:r>
      <w:r w:rsidRPr="009D6F01">
        <w:fldChar w:fldCharType="separate"/>
      </w:r>
      <w:r w:rsidR="00E00C54">
        <w:rPr>
          <w:noProof/>
        </w:rPr>
        <w:t>137</w:t>
      </w:r>
      <w:r w:rsidRPr="009D6F01">
        <w:fldChar w:fldCharType="end"/>
      </w:r>
      <w:bookmarkEnd w:id="1157"/>
      <w:r w:rsidRPr="009D6F01">
        <w:t xml:space="preserve"> </w:t>
      </w:r>
      <w:r>
        <w:t>–</w:t>
      </w:r>
      <w:r w:rsidRPr="009D6F01">
        <w:t xml:space="preserve"> </w:t>
      </w:r>
      <w:r w:rsidRPr="007A6EFD">
        <w:t>CatalyticBeadSensorType</w:t>
      </w:r>
      <w:r w:rsidRPr="009D6F01">
        <w:t xml:space="preserve"> </w:t>
      </w:r>
      <w:r>
        <w:t>d</w:t>
      </w:r>
      <w:r w:rsidRPr="009D6F01">
        <w:t>efinition</w:t>
      </w:r>
      <w:bookmarkEnd w:id="1158"/>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7A6EFD" w:rsidRPr="009D6F01" w14:paraId="52A569EF"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3186F0" w14:textId="77777777" w:rsidR="007A6EFD" w:rsidRPr="009D6F01" w:rsidRDefault="007A6EFD" w:rsidP="00D3324A">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128C84" w14:textId="77777777" w:rsidR="007A6EFD" w:rsidRPr="009D6F01" w:rsidRDefault="007A6EFD" w:rsidP="00D3324A">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7A6EFD" w:rsidRPr="009D6F01" w14:paraId="060142D6"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tcPr>
          <w:p w14:paraId="2EDDE8B1" w14:textId="77777777" w:rsidR="007A6EFD" w:rsidRPr="009D6F01" w:rsidRDefault="007A6EFD" w:rsidP="00D3324A">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1234933D" w14:textId="5425CDAF" w:rsidR="007A6EFD" w:rsidRPr="004D5A43" w:rsidRDefault="007A6EFD" w:rsidP="00D3324A">
            <w:pPr>
              <w:pStyle w:val="TableText0"/>
              <w:rPr>
                <w:rFonts w:asciiTheme="majorHAnsi" w:hAnsiTheme="majorHAnsi" w:cstheme="majorHAnsi"/>
                <w:szCs w:val="16"/>
              </w:rPr>
            </w:pPr>
            <w:r w:rsidRPr="007A6EFD">
              <w:rPr>
                <w:rFonts w:asciiTheme="majorHAnsi" w:hAnsiTheme="majorHAnsi" w:cstheme="majorHAnsi"/>
                <w:szCs w:val="16"/>
                <w:lang w:eastAsia="zh-CN"/>
              </w:rPr>
              <w:t>CatalyticBeadSensorType</w:t>
            </w:r>
          </w:p>
        </w:tc>
      </w:tr>
      <w:tr w:rsidR="007A6EFD" w:rsidRPr="009D6F01" w14:paraId="6A2D5836"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tcPr>
          <w:p w14:paraId="796DBDA4" w14:textId="77777777" w:rsidR="007A6EFD" w:rsidRPr="009D6F01" w:rsidRDefault="007A6EFD" w:rsidP="00D3324A">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02113BBC" w14:textId="77777777" w:rsidR="007A6EFD" w:rsidRPr="009D6F01" w:rsidRDefault="007A6EFD" w:rsidP="00D3324A">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7A6EFD" w:rsidRPr="009D6F01" w14:paraId="6850163C"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9E034F" w14:textId="77777777" w:rsidR="007A6EFD" w:rsidRPr="009D6F01" w:rsidRDefault="007A6EFD" w:rsidP="00D3324A">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F1C991" w14:textId="77777777" w:rsidR="007A6EFD" w:rsidRPr="009D6F01" w:rsidRDefault="007A6EFD" w:rsidP="00D3324A">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CE6751" w14:textId="77777777" w:rsidR="007A6EFD" w:rsidRPr="009D6F01" w:rsidRDefault="007A6EFD" w:rsidP="00D3324A">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5E4546" w14:textId="77777777" w:rsidR="007A6EFD" w:rsidRPr="009D6F01" w:rsidRDefault="007A6EFD" w:rsidP="00D3324A">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9466C5" w14:textId="77777777" w:rsidR="007A6EFD" w:rsidRPr="009D6F01" w:rsidRDefault="007A6EFD" w:rsidP="00D3324A">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377354" w14:textId="77777777" w:rsidR="007A6EFD" w:rsidRPr="009D6F01" w:rsidRDefault="007A6EFD" w:rsidP="00D3324A">
            <w:pPr>
              <w:pStyle w:val="TableText0"/>
              <w:rPr>
                <w:rFonts w:asciiTheme="majorHAnsi" w:hAnsiTheme="majorHAnsi" w:cstheme="majorHAnsi"/>
                <w:b/>
                <w:szCs w:val="16"/>
              </w:rPr>
            </w:pPr>
            <w:r>
              <w:rPr>
                <w:rFonts w:ascii="Calibri" w:hAnsi="Calibri" w:cs="Calibri"/>
                <w:b/>
                <w:bCs/>
                <w:szCs w:val="16"/>
                <w:lang w:eastAsia="de-DE"/>
              </w:rPr>
              <w:t>Other</w:t>
            </w:r>
          </w:p>
        </w:tc>
      </w:tr>
      <w:tr w:rsidR="007A6EFD" w:rsidRPr="009D6F01" w14:paraId="24005EA7"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371E8E4" w14:textId="567D9B38" w:rsidR="007A6EFD" w:rsidRPr="009D6F01" w:rsidRDefault="007A6EFD" w:rsidP="00D3324A">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 xml:space="preserve">ProcessAnalyserType defined in </w:t>
            </w:r>
            <w:r>
              <w:rPr>
                <w:rFonts w:asciiTheme="majorHAnsi" w:hAnsiTheme="majorHAnsi" w:cstheme="majorHAnsi"/>
                <w:szCs w:val="16"/>
              </w:rPr>
              <w:fldChar w:fldCharType="begin"/>
            </w:r>
            <w:r>
              <w:rPr>
                <w:rFonts w:asciiTheme="majorHAnsi" w:hAnsiTheme="majorHAnsi" w:cstheme="majorHAnsi"/>
                <w:szCs w:val="16"/>
              </w:rPr>
              <w:instrText xml:space="preserve"> REF _Ref120614146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7.3</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7A6EFD" w:rsidRPr="009D6F01" w14:paraId="7CD159F9"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3D3BEEC1" w14:textId="77777777" w:rsidR="007A6EFD" w:rsidRDefault="007A6EFD" w:rsidP="00D3324A">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3F4343E5" w14:textId="77777777" w:rsidR="007A6EFD" w:rsidRPr="00331A7B" w:rsidRDefault="007A6EFD" w:rsidP="00D3324A">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1290839B" w14:textId="77777777" w:rsidR="007A6EFD" w:rsidRPr="00331A7B" w:rsidRDefault="007A6EFD" w:rsidP="00D3324A">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4D159BDD" w14:textId="77777777" w:rsidR="007A6EFD" w:rsidRPr="00AB1E94" w:rsidRDefault="007A6EFD" w:rsidP="00D3324A">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51093CDC" w14:textId="77777777" w:rsidR="007A6EFD" w:rsidRPr="00AB1E94" w:rsidRDefault="007A6EFD" w:rsidP="00D3324A">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6A709A03" w14:textId="77777777" w:rsidR="007A6EFD" w:rsidRPr="00AB1E94" w:rsidRDefault="007A6EFD" w:rsidP="00D3324A">
            <w:pPr>
              <w:pStyle w:val="TableText0"/>
              <w:rPr>
                <w:rFonts w:asciiTheme="majorHAnsi" w:hAnsiTheme="majorHAnsi"/>
              </w:rPr>
            </w:pPr>
            <w:r>
              <w:rPr>
                <w:rFonts w:asciiTheme="majorHAnsi" w:hAnsiTheme="majorHAnsi" w:cstheme="majorHAnsi"/>
                <w:szCs w:val="16"/>
                <w:lang w:eastAsia="de-DE"/>
              </w:rPr>
              <w:t>O</w:t>
            </w:r>
          </w:p>
        </w:tc>
      </w:tr>
      <w:tr w:rsidR="007A6EFD" w:rsidRPr="009D6F01" w14:paraId="54E5EF5F" w14:textId="77777777" w:rsidTr="00D3324A">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0675B373" w14:textId="77777777" w:rsidR="007A6EFD" w:rsidRDefault="007A6EFD" w:rsidP="00D3324A">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6C71FE58" w14:textId="77777777" w:rsidR="007A6EFD" w:rsidRPr="00331A7B" w:rsidRDefault="007A6EFD" w:rsidP="00D3324A">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C375F51" w14:textId="64B65718" w:rsidR="007A6EFD" w:rsidRPr="00331A7B" w:rsidRDefault="00395D3E" w:rsidP="00D3324A">
            <w:pPr>
              <w:pStyle w:val="TableTextWithTabs"/>
              <w:rPr>
                <w:rFonts w:asciiTheme="majorHAnsi" w:hAnsiTheme="majorHAnsi" w:cstheme="majorHAnsi"/>
                <w:szCs w:val="16"/>
                <w:lang w:eastAsia="de-DE"/>
              </w:rPr>
            </w:pPr>
            <w:hyperlink r:id="rId288" w:history="1">
              <w:r>
                <w:rPr>
                  <w:rStyle w:val="Hyperlink"/>
                  <w:rFonts w:asciiTheme="majorHAnsi" w:hAnsiTheme="majorHAnsi" w:cstheme="majorHAnsi"/>
                  <w:lang w:val="en-GB"/>
                </w:rPr>
                <w:t>3:0112/2///61987#ABP412#002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23508F41" w14:textId="77777777" w:rsidR="007A6EFD" w:rsidRPr="00AB1E94" w:rsidRDefault="007A6EFD" w:rsidP="00D3324A">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64946895" w14:textId="77777777" w:rsidR="007A6EFD" w:rsidRPr="00AB1E94" w:rsidRDefault="007A6EFD" w:rsidP="00D3324A">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2C7D1045" w14:textId="77777777" w:rsidR="007A6EFD" w:rsidRPr="00AB1E94" w:rsidRDefault="007A6EFD" w:rsidP="00D3324A">
            <w:pPr>
              <w:pStyle w:val="TableText0"/>
              <w:rPr>
                <w:rFonts w:asciiTheme="majorHAnsi" w:hAnsiTheme="majorHAnsi"/>
              </w:rPr>
            </w:pPr>
          </w:p>
        </w:tc>
      </w:tr>
      <w:tr w:rsidR="007A6EFD" w:rsidRPr="007326E3" w14:paraId="35D1C09E" w14:textId="77777777" w:rsidTr="00D3324A">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41CF438" w14:textId="77777777" w:rsidR="007A6EFD" w:rsidRPr="007942E1" w:rsidRDefault="007A6EFD" w:rsidP="00D3324A">
            <w:pPr>
              <w:pStyle w:val="TableText0"/>
              <w:rPr>
                <w:rFonts w:asciiTheme="majorHAnsi" w:hAnsiTheme="majorHAnsi" w:cstheme="majorHAnsi"/>
              </w:rPr>
            </w:pPr>
            <w:r w:rsidRPr="007942E1">
              <w:rPr>
                <w:rFonts w:asciiTheme="majorHAnsi" w:hAnsiTheme="majorHAnsi" w:cstheme="majorHAnsi"/>
                <w:b/>
              </w:rPr>
              <w:t>Conformance Units</w:t>
            </w:r>
          </w:p>
        </w:tc>
      </w:tr>
      <w:tr w:rsidR="007A6EFD" w:rsidRPr="00474425" w14:paraId="3C7387C2" w14:textId="77777777" w:rsidTr="00D3324A">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AD730AF" w14:textId="283B9D98" w:rsidR="007A6EFD" w:rsidRPr="007E6E97" w:rsidRDefault="000D0AAF" w:rsidP="00D3324A">
            <w:pPr>
              <w:pStyle w:val="TableText0"/>
              <w:rPr>
                <w:rFonts w:asciiTheme="majorHAnsi" w:hAnsiTheme="majorHAnsi" w:cstheme="majorHAnsi"/>
                <w:bCs/>
              </w:rPr>
            </w:pPr>
            <w:r>
              <w:rPr>
                <w:rFonts w:asciiTheme="majorHAnsi" w:hAnsiTheme="majorHAnsi" w:cstheme="majorHAnsi"/>
                <w:bCs/>
              </w:rPr>
              <w:t xml:space="preserve">PA-DIM </w:t>
            </w:r>
            <w:r w:rsidRPr="000D0AAF">
              <w:rPr>
                <w:rFonts w:asciiTheme="majorHAnsi" w:hAnsiTheme="majorHAnsi" w:cstheme="majorHAnsi"/>
                <w:bCs/>
              </w:rPr>
              <w:t>CatalyticBeadSensorType</w:t>
            </w:r>
          </w:p>
        </w:tc>
      </w:tr>
      <w:tr w:rsidR="007A6EFD" w:rsidRPr="003C55D8" w14:paraId="2E95FAC3"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72C03AE" w14:textId="77777777" w:rsidR="007A6EFD" w:rsidRPr="003C55D8" w:rsidRDefault="007A6EFD" w:rsidP="00D3324A">
            <w:pPr>
              <w:pStyle w:val="TableText0"/>
              <w:rPr>
                <w:rFonts w:asciiTheme="majorHAnsi" w:hAnsiTheme="majorHAnsi" w:cstheme="majorHAnsi"/>
                <w:bCs/>
              </w:rPr>
            </w:pPr>
          </w:p>
        </w:tc>
      </w:tr>
      <w:tr w:rsidR="007A6EFD" w:rsidRPr="003C55D8" w14:paraId="073309A4"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AC1C86E" w14:textId="77777777" w:rsidR="007A6EFD" w:rsidRPr="003C55D8" w:rsidRDefault="007A6EFD" w:rsidP="00D3324A">
            <w:pPr>
              <w:pStyle w:val="TableText0"/>
              <w:rPr>
                <w:rFonts w:asciiTheme="majorHAnsi" w:hAnsiTheme="majorHAnsi" w:cstheme="majorHAnsi"/>
                <w:bCs/>
              </w:rPr>
            </w:pPr>
          </w:p>
        </w:tc>
      </w:tr>
      <w:tr w:rsidR="007A6EFD" w:rsidRPr="003C55D8" w14:paraId="0EA6868F" w14:textId="77777777" w:rsidTr="00D3324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C059EB6" w14:textId="77777777" w:rsidR="007A6EFD" w:rsidRPr="002F0C2E" w:rsidRDefault="007A6EFD" w:rsidP="00D3324A">
            <w:pPr>
              <w:pStyle w:val="TableText0"/>
              <w:rPr>
                <w:rFonts w:asciiTheme="majorHAnsi" w:hAnsiTheme="majorHAnsi" w:cstheme="majorHAnsi"/>
                <w:bCs/>
              </w:rPr>
            </w:pPr>
          </w:p>
        </w:tc>
      </w:tr>
    </w:tbl>
    <w:p w14:paraId="2584D8A5" w14:textId="77777777" w:rsidR="007A6EFD" w:rsidRPr="009D6F01" w:rsidRDefault="007A6EFD" w:rsidP="007A6EFD">
      <w:pPr>
        <w:keepNext/>
        <w:spacing w:before="0" w:after="0"/>
        <w:jc w:val="center"/>
        <w:rPr>
          <w:b/>
          <w:bCs/>
          <w:spacing w:val="8"/>
          <w:sz w:val="20"/>
          <w:szCs w:val="20"/>
          <w:lang w:eastAsia="zh-CN"/>
        </w:rPr>
      </w:pPr>
    </w:p>
    <w:p w14:paraId="7477EA5C" w14:textId="7ED482AD" w:rsidR="007A6EFD" w:rsidRDefault="007A6EFD" w:rsidP="007A6EFD">
      <w:pPr>
        <w:pStyle w:val="PARAGRAPH"/>
        <w:jc w:val="left"/>
        <w:rPr>
          <w:szCs w:val="16"/>
          <w:lang w:eastAsia="de-DE"/>
        </w:rPr>
      </w:pPr>
      <w:r w:rsidRPr="007125F1">
        <w:t>3:</w:t>
      </w:r>
      <w:r w:rsidRPr="008D315F">
        <w:t>0112/2///61987#ABP41</w:t>
      </w:r>
      <w:r w:rsidR="003F570A">
        <w:t>2</w:t>
      </w:r>
      <w:r w:rsidRPr="008D315F">
        <w:t>#00</w:t>
      </w:r>
      <w:r w:rsidR="00395D3E">
        <w:t>2</w:t>
      </w:r>
      <w:r>
        <w:rPr>
          <w:szCs w:val="16"/>
          <w:lang w:eastAsia="de-DE"/>
        </w:rPr>
        <w:t xml:space="preserve"> </w:t>
      </w:r>
      <w:r w:rsidRPr="007125F1">
        <w:rPr>
          <w:szCs w:val="16"/>
          <w:lang w:eastAsia="de-DE"/>
        </w:rPr>
        <w:t xml:space="preserve">is </w:t>
      </w:r>
      <w:r>
        <w:rPr>
          <w:szCs w:val="16"/>
          <w:lang w:eastAsia="de-DE"/>
        </w:rPr>
        <w:t xml:space="preserve">a </w:t>
      </w:r>
      <w:r w:rsidR="003F570A">
        <w:t>catalytic bead</w:t>
      </w:r>
      <w:r>
        <w:t xml:space="preserve"> sensor </w:t>
      </w:r>
      <w:r>
        <w:rPr>
          <w:szCs w:val="16"/>
          <w:lang w:eastAsia="de-DE"/>
        </w:rPr>
        <w:t>specific</w:t>
      </w:r>
      <w:r w:rsidRPr="007125F1">
        <w:rPr>
          <w:szCs w:val="16"/>
          <w:lang w:eastAsia="de-DE"/>
        </w:rPr>
        <w:t xml:space="preserve"> manifestation of the </w:t>
      </w:r>
      <w:r>
        <w:rPr>
          <w:szCs w:val="16"/>
          <w:lang w:eastAsia="de-DE"/>
        </w:rPr>
        <w:t>3:&lt;DictionaryEntryName&gt;</w:t>
      </w:r>
      <w:r w:rsidRPr="007125F1">
        <w:rPr>
          <w:szCs w:val="16"/>
          <w:lang w:eastAsia="de-DE"/>
        </w:rPr>
        <w:t xml:space="preserve"> placeholder described in PADIMType.</w:t>
      </w:r>
    </w:p>
    <w:p w14:paraId="3766C302" w14:textId="33551094" w:rsidR="007A6EFD" w:rsidRDefault="003F570A" w:rsidP="007A6EFD">
      <w:pPr>
        <w:pStyle w:val="spacer"/>
        <w:spacing w:before="120"/>
        <w:rPr>
          <w:rFonts w:eastAsia="平成明朝"/>
          <w:sz w:val="20"/>
          <w:szCs w:val="20"/>
          <w:lang w:eastAsia="fr-FR"/>
        </w:rPr>
      </w:pPr>
      <w:r w:rsidRPr="003F570A">
        <w:rPr>
          <w:sz w:val="20"/>
          <w:szCs w:val="20"/>
        </w:rPr>
        <w:t>CatalyticBeadSensorType</w:t>
      </w:r>
      <w:r w:rsidR="007A6EFD" w:rsidRPr="00753C90">
        <w:rPr>
          <w:rFonts w:eastAsia="平成明朝"/>
          <w:sz w:val="20"/>
          <w:szCs w:val="20"/>
          <w:lang w:eastAsia="fr-FR"/>
        </w:rPr>
        <w:t xml:space="preserve"> is defined by IRDI </w:t>
      </w:r>
      <w:r w:rsidR="007A6EFD">
        <w:rPr>
          <w:rFonts w:eastAsia="平成明朝"/>
          <w:sz w:val="20"/>
          <w:szCs w:val="20"/>
          <w:lang w:eastAsia="fr-FR"/>
        </w:rPr>
        <w:t xml:space="preserve">as </w:t>
      </w:r>
      <w:r w:rsidR="007A6EFD" w:rsidRPr="003526DB">
        <w:rPr>
          <w:rFonts w:eastAsia="平成明朝"/>
          <w:sz w:val="20"/>
          <w:szCs w:val="20"/>
          <w:lang w:eastAsia="fr-FR"/>
        </w:rPr>
        <w:t>ABP41</w:t>
      </w:r>
      <w:r>
        <w:rPr>
          <w:rFonts w:eastAsia="平成明朝"/>
          <w:sz w:val="20"/>
          <w:szCs w:val="20"/>
          <w:lang w:eastAsia="fr-FR"/>
        </w:rPr>
        <w:t>2</w:t>
      </w:r>
      <w:r w:rsidR="007A6EFD" w:rsidRPr="003526DB">
        <w:rPr>
          <w:rFonts w:eastAsia="平成明朝"/>
          <w:sz w:val="20"/>
          <w:szCs w:val="20"/>
          <w:lang w:eastAsia="fr-FR"/>
        </w:rPr>
        <w:t>#00</w:t>
      </w:r>
      <w:r w:rsidR="00395D3E">
        <w:rPr>
          <w:rFonts w:eastAsia="平成明朝"/>
          <w:sz w:val="20"/>
          <w:szCs w:val="20"/>
          <w:lang w:eastAsia="fr-FR"/>
        </w:rPr>
        <w:t>2</w:t>
      </w:r>
      <w:r w:rsidR="007A6EFD" w:rsidRPr="003526DB">
        <w:rPr>
          <w:rFonts w:eastAsia="平成明朝"/>
          <w:sz w:val="20"/>
          <w:szCs w:val="20"/>
          <w:lang w:eastAsia="fr-FR"/>
        </w:rPr>
        <w:t xml:space="preserve"> </w:t>
      </w:r>
      <w:r w:rsidR="007A6EFD" w:rsidRPr="00753C90">
        <w:rPr>
          <w:rFonts w:eastAsia="平成明朝"/>
          <w:sz w:val="20"/>
          <w:szCs w:val="20"/>
          <w:lang w:eastAsia="fr-FR"/>
        </w:rPr>
        <w:t xml:space="preserve">which states </w:t>
      </w:r>
      <w:r w:rsidR="007A6EFD">
        <w:rPr>
          <w:rFonts w:eastAsia="平成明朝"/>
          <w:sz w:val="20"/>
          <w:szCs w:val="20"/>
          <w:lang w:eastAsia="fr-FR"/>
        </w:rPr>
        <w:t>“</w:t>
      </w:r>
      <w:r w:rsidR="00761126" w:rsidRPr="00761126">
        <w:rPr>
          <w:rFonts w:eastAsia="平成明朝"/>
          <w:sz w:val="20"/>
          <w:szCs w:val="20"/>
          <w:lang w:eastAsia="fr-FR"/>
        </w:rPr>
        <w:t>gas detector that uses catalytic bea</w:t>
      </w:r>
      <w:r w:rsidR="00BD5D4A">
        <w:rPr>
          <w:rFonts w:eastAsia="平成明朝"/>
          <w:sz w:val="20"/>
          <w:szCs w:val="20"/>
          <w:lang w:eastAsia="fr-FR"/>
        </w:rPr>
        <w:t>d</w:t>
      </w:r>
      <w:r w:rsidR="00761126" w:rsidRPr="00761126">
        <w:rPr>
          <w:rFonts w:eastAsia="平成明朝"/>
          <w:sz w:val="20"/>
          <w:szCs w:val="20"/>
          <w:lang w:eastAsia="fr-FR"/>
        </w:rPr>
        <w:t xml:space="preserve"> principle for the detection of flammable gas in lower explosion level</w:t>
      </w:r>
      <w:r w:rsidR="007A6EFD">
        <w:rPr>
          <w:rFonts w:eastAsia="平成明朝"/>
          <w:sz w:val="20"/>
          <w:szCs w:val="20"/>
          <w:lang w:eastAsia="fr-FR"/>
        </w:rPr>
        <w:t>”.</w:t>
      </w:r>
    </w:p>
    <w:p w14:paraId="70901E19" w14:textId="38DAE90E" w:rsidR="003B2AFB" w:rsidRPr="009D6F01" w:rsidRDefault="00B43E61" w:rsidP="003B2AFB">
      <w:pPr>
        <w:pStyle w:val="Heading2"/>
        <w:rPr>
          <w:lang w:eastAsia="zh-CN"/>
        </w:rPr>
      </w:pPr>
      <w:bookmarkStart w:id="1159" w:name="_Toc215031758"/>
      <w:r w:rsidRPr="00B43E61">
        <w:rPr>
          <w:lang w:val="en-US" w:eastAsia="zh-CN"/>
        </w:rPr>
        <w:t>FtnirOrFtir</w:t>
      </w:r>
      <w:r w:rsidR="00AB5262">
        <w:rPr>
          <w:lang w:val="en-US" w:eastAsia="zh-CN"/>
        </w:rPr>
        <w:t>Spectrometer</w:t>
      </w:r>
      <w:r w:rsidR="003B2AFB" w:rsidRPr="009D6F01">
        <w:rPr>
          <w:lang w:eastAsia="zh-CN"/>
        </w:rPr>
        <w:t>Type</w:t>
      </w:r>
      <w:bookmarkEnd w:id="1159"/>
    </w:p>
    <w:p w14:paraId="63DF9B9E" w14:textId="589F3035" w:rsidR="003B2AFB" w:rsidRPr="009D6F01" w:rsidRDefault="003B2AFB" w:rsidP="003B2AFB">
      <w:pPr>
        <w:pStyle w:val="PARAGRAPH"/>
      </w:pPr>
      <w:r w:rsidRPr="003E4BBF">
        <w:t xml:space="preserve">The </w:t>
      </w:r>
      <w:r w:rsidR="00AB5262" w:rsidRPr="00AB5262">
        <w:t>FtnirOrFtirSpectrometerType</w:t>
      </w:r>
      <w:r w:rsidRPr="009D6F01">
        <w:rPr>
          <w:i/>
        </w:rPr>
        <w:t xml:space="preserve"> </w:t>
      </w:r>
      <w:r w:rsidRPr="003E4BBF">
        <w:t xml:space="preserve">is a subtype of the </w:t>
      </w:r>
      <w:r>
        <w:rPr>
          <w:i/>
        </w:rPr>
        <w:t>ProcessAnalyserType</w:t>
      </w:r>
      <w:r w:rsidRPr="003E4BBF">
        <w:t>. It is formally defined in</w:t>
      </w:r>
      <w:r>
        <w:t xml:space="preserve"> </w:t>
      </w:r>
      <w:r w:rsidR="00B43E61">
        <w:fldChar w:fldCharType="begin"/>
      </w:r>
      <w:r w:rsidR="00B43E61">
        <w:instrText xml:space="preserve"> REF _Ref185422273 \h </w:instrText>
      </w:r>
      <w:r w:rsidR="00B43E61">
        <w:fldChar w:fldCharType="separate"/>
      </w:r>
      <w:r w:rsidR="00E00C54" w:rsidRPr="009D6F01">
        <w:t xml:space="preserve">Table </w:t>
      </w:r>
      <w:r w:rsidR="00E00C54">
        <w:rPr>
          <w:noProof/>
        </w:rPr>
        <w:t>138</w:t>
      </w:r>
      <w:r w:rsidR="00B43E61">
        <w:fldChar w:fldCharType="end"/>
      </w:r>
      <w:r w:rsidRPr="003E4BBF">
        <w:t>.</w:t>
      </w:r>
    </w:p>
    <w:p w14:paraId="1461E407" w14:textId="4A831E58" w:rsidR="003B2AFB" w:rsidRPr="009D6F01" w:rsidRDefault="003B2AFB" w:rsidP="003B2AFB">
      <w:pPr>
        <w:pStyle w:val="TABLE-title"/>
      </w:pPr>
      <w:bookmarkStart w:id="1160" w:name="_Ref185422273"/>
      <w:bookmarkStart w:id="1161" w:name="_Toc215031985"/>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138</w:t>
      </w:r>
      <w:r w:rsidRPr="009D6F01">
        <w:fldChar w:fldCharType="end"/>
      </w:r>
      <w:bookmarkEnd w:id="1160"/>
      <w:r w:rsidRPr="009D6F01">
        <w:t xml:space="preserve"> </w:t>
      </w:r>
      <w:r>
        <w:t>–</w:t>
      </w:r>
      <w:r w:rsidRPr="009D6F01">
        <w:t xml:space="preserve"> </w:t>
      </w:r>
      <w:r w:rsidR="00AB5262" w:rsidRPr="00AB5262">
        <w:t>FtnirOrFtirSpectrometerType</w:t>
      </w:r>
      <w:r w:rsidRPr="009D6F01">
        <w:t xml:space="preserve"> </w:t>
      </w:r>
      <w:r>
        <w:t>d</w:t>
      </w:r>
      <w:r w:rsidRPr="009D6F01">
        <w:t>efinition</w:t>
      </w:r>
      <w:bookmarkEnd w:id="1161"/>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3B2AFB" w:rsidRPr="009D6F01" w14:paraId="7A96B819" w14:textId="77777777" w:rsidTr="005C7BA0">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759C0A" w14:textId="77777777" w:rsidR="003B2AFB" w:rsidRPr="009D6F01" w:rsidRDefault="003B2AFB" w:rsidP="005C7BA0">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EFE7A6" w14:textId="77777777" w:rsidR="003B2AFB" w:rsidRPr="009D6F01" w:rsidRDefault="003B2AFB" w:rsidP="005C7BA0">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B2AFB" w:rsidRPr="009D6F01" w14:paraId="08108080" w14:textId="77777777" w:rsidTr="005C7BA0">
        <w:trPr>
          <w:jc w:val="center"/>
        </w:trPr>
        <w:tc>
          <w:tcPr>
            <w:tcW w:w="1696" w:type="dxa"/>
            <w:tcBorders>
              <w:top w:val="single" w:sz="4" w:space="0" w:color="auto"/>
              <w:left w:val="single" w:sz="4" w:space="0" w:color="auto"/>
              <w:bottom w:val="single" w:sz="4" w:space="0" w:color="auto"/>
              <w:right w:val="single" w:sz="4" w:space="0" w:color="auto"/>
            </w:tcBorders>
          </w:tcPr>
          <w:p w14:paraId="03218D66" w14:textId="77777777" w:rsidR="003B2AFB" w:rsidRPr="009D6F01" w:rsidRDefault="003B2AFB" w:rsidP="005C7BA0">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393A2E57" w14:textId="20205A7A" w:rsidR="003B2AFB" w:rsidRPr="004D5A43" w:rsidRDefault="00AB5262" w:rsidP="005C7BA0">
            <w:pPr>
              <w:pStyle w:val="TableText0"/>
              <w:rPr>
                <w:rFonts w:asciiTheme="majorHAnsi" w:hAnsiTheme="majorHAnsi" w:cstheme="majorHAnsi"/>
                <w:szCs w:val="16"/>
              </w:rPr>
            </w:pPr>
            <w:r w:rsidRPr="00AB5262">
              <w:rPr>
                <w:rFonts w:asciiTheme="majorHAnsi" w:hAnsiTheme="majorHAnsi" w:cstheme="majorHAnsi"/>
                <w:szCs w:val="16"/>
                <w:lang w:eastAsia="zh-CN"/>
              </w:rPr>
              <w:t>FtnirOrFtirSpectrometerType</w:t>
            </w:r>
          </w:p>
        </w:tc>
      </w:tr>
      <w:tr w:rsidR="003B2AFB" w:rsidRPr="009D6F01" w14:paraId="3B83F3D1" w14:textId="77777777" w:rsidTr="005C7BA0">
        <w:trPr>
          <w:jc w:val="center"/>
        </w:trPr>
        <w:tc>
          <w:tcPr>
            <w:tcW w:w="1696" w:type="dxa"/>
            <w:tcBorders>
              <w:top w:val="single" w:sz="4" w:space="0" w:color="auto"/>
              <w:left w:val="single" w:sz="4" w:space="0" w:color="auto"/>
              <w:bottom w:val="single" w:sz="4" w:space="0" w:color="auto"/>
              <w:right w:val="single" w:sz="4" w:space="0" w:color="auto"/>
            </w:tcBorders>
          </w:tcPr>
          <w:p w14:paraId="7C1E5E27" w14:textId="77777777" w:rsidR="003B2AFB" w:rsidRPr="009D6F01" w:rsidRDefault="003B2AFB" w:rsidP="005C7BA0">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340EEC17" w14:textId="77777777" w:rsidR="003B2AFB" w:rsidRPr="009D6F01" w:rsidRDefault="003B2AFB" w:rsidP="005C7BA0">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B2AFB" w:rsidRPr="009D6F01" w14:paraId="54A48C6C" w14:textId="77777777" w:rsidTr="005C7BA0">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2D5B03" w14:textId="77777777" w:rsidR="003B2AFB" w:rsidRPr="009D6F01" w:rsidRDefault="003B2AFB" w:rsidP="005C7BA0">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0963DE" w14:textId="77777777" w:rsidR="003B2AFB" w:rsidRPr="009D6F01" w:rsidRDefault="003B2AFB" w:rsidP="005C7BA0">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493D6D" w14:textId="77777777" w:rsidR="003B2AFB" w:rsidRPr="009D6F01" w:rsidRDefault="003B2AFB" w:rsidP="005C7BA0">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C64927" w14:textId="77777777" w:rsidR="003B2AFB" w:rsidRPr="009D6F01" w:rsidRDefault="003B2AFB" w:rsidP="005C7BA0">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F12CBE" w14:textId="77777777" w:rsidR="003B2AFB" w:rsidRPr="009D6F01" w:rsidRDefault="003B2AFB" w:rsidP="005C7BA0">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4E4B1E" w14:textId="77777777" w:rsidR="003B2AFB" w:rsidRPr="009D6F01" w:rsidRDefault="003B2AFB" w:rsidP="005C7BA0">
            <w:pPr>
              <w:pStyle w:val="TableText0"/>
              <w:rPr>
                <w:rFonts w:asciiTheme="majorHAnsi" w:hAnsiTheme="majorHAnsi" w:cstheme="majorHAnsi"/>
                <w:b/>
                <w:szCs w:val="16"/>
              </w:rPr>
            </w:pPr>
            <w:r>
              <w:rPr>
                <w:rFonts w:ascii="Calibri" w:hAnsi="Calibri" w:cs="Calibri"/>
                <w:b/>
                <w:bCs/>
                <w:szCs w:val="16"/>
                <w:lang w:eastAsia="de-DE"/>
              </w:rPr>
              <w:t>Other</w:t>
            </w:r>
          </w:p>
        </w:tc>
      </w:tr>
      <w:tr w:rsidR="003B2AFB" w:rsidRPr="009D6F01" w14:paraId="2A90C3C8" w14:textId="77777777" w:rsidTr="005C7BA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7ABF2DC" w14:textId="73049B33" w:rsidR="003B2AFB" w:rsidRPr="009D6F01" w:rsidRDefault="003B2AFB" w:rsidP="005C7BA0">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 xml:space="preserve">ProcessAnalyserType defined in </w:t>
            </w:r>
            <w:r>
              <w:rPr>
                <w:rFonts w:asciiTheme="majorHAnsi" w:hAnsiTheme="majorHAnsi" w:cstheme="majorHAnsi"/>
                <w:szCs w:val="16"/>
              </w:rPr>
              <w:fldChar w:fldCharType="begin"/>
            </w:r>
            <w:r>
              <w:rPr>
                <w:rFonts w:asciiTheme="majorHAnsi" w:hAnsiTheme="majorHAnsi" w:cstheme="majorHAnsi"/>
                <w:szCs w:val="16"/>
              </w:rPr>
              <w:instrText xml:space="preserve"> REF _Ref120614146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7.3</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3B2AFB" w:rsidRPr="009D6F01" w14:paraId="7DCE1F40" w14:textId="77777777" w:rsidTr="005C7BA0">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0EB38BAD" w14:textId="77777777" w:rsidR="003B2AFB" w:rsidRDefault="003B2AFB" w:rsidP="005C7BA0">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19023248" w14:textId="77777777" w:rsidR="003B2AFB" w:rsidRPr="00331A7B" w:rsidRDefault="003B2AFB" w:rsidP="005C7BA0">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044FC41C" w14:textId="77777777" w:rsidR="003B2AFB" w:rsidRPr="00331A7B" w:rsidRDefault="003B2AFB" w:rsidP="005C7BA0">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03231262" w14:textId="77777777" w:rsidR="003B2AFB" w:rsidRPr="00AB1E94" w:rsidRDefault="003B2AFB" w:rsidP="005C7BA0">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7384F385" w14:textId="77777777" w:rsidR="003B2AFB" w:rsidRPr="00AB1E94" w:rsidRDefault="003B2AFB" w:rsidP="005C7BA0">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4E7F1ED1" w14:textId="77777777" w:rsidR="003B2AFB" w:rsidRPr="00AB1E94" w:rsidRDefault="003B2AFB" w:rsidP="005C7BA0">
            <w:pPr>
              <w:pStyle w:val="TableText0"/>
              <w:rPr>
                <w:rFonts w:asciiTheme="majorHAnsi" w:hAnsiTheme="majorHAnsi"/>
              </w:rPr>
            </w:pPr>
            <w:r>
              <w:rPr>
                <w:rFonts w:asciiTheme="majorHAnsi" w:hAnsiTheme="majorHAnsi" w:cstheme="majorHAnsi"/>
                <w:szCs w:val="16"/>
                <w:lang w:eastAsia="de-DE"/>
              </w:rPr>
              <w:t>O</w:t>
            </w:r>
          </w:p>
        </w:tc>
      </w:tr>
      <w:tr w:rsidR="003B2AFB" w:rsidRPr="009D6F01" w14:paraId="4F6BA458" w14:textId="77777777" w:rsidTr="005C7BA0">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6791C698" w14:textId="77777777" w:rsidR="003B2AFB" w:rsidRDefault="003B2AFB" w:rsidP="005C7BA0">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5E7CA83B" w14:textId="77777777" w:rsidR="003B2AFB" w:rsidRPr="00331A7B" w:rsidRDefault="003B2AFB" w:rsidP="005C7BA0">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F4ED8AA" w14:textId="5921C04E" w:rsidR="003B2AFB" w:rsidRPr="00331A7B" w:rsidRDefault="00A51239" w:rsidP="005C7BA0">
            <w:pPr>
              <w:pStyle w:val="TableTextWithTabs"/>
              <w:rPr>
                <w:rFonts w:asciiTheme="majorHAnsi" w:hAnsiTheme="majorHAnsi" w:cstheme="majorHAnsi"/>
                <w:szCs w:val="16"/>
                <w:lang w:eastAsia="de-DE"/>
              </w:rPr>
            </w:pPr>
            <w:hyperlink r:id="rId289" w:history="1">
              <w:r>
                <w:rPr>
                  <w:rStyle w:val="Hyperlink"/>
                  <w:rFonts w:asciiTheme="majorHAnsi" w:hAnsiTheme="majorHAnsi" w:cstheme="majorHAnsi"/>
                  <w:lang w:val="en-GB"/>
                </w:rPr>
                <w:t>3:0112/2///61987#ABP432#002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3EDAEDEA" w14:textId="77777777" w:rsidR="003B2AFB" w:rsidRPr="00AB1E94" w:rsidRDefault="003B2AFB" w:rsidP="005C7BA0">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6FE60318" w14:textId="77777777" w:rsidR="003B2AFB" w:rsidRPr="00AB1E94" w:rsidRDefault="003B2AFB" w:rsidP="005C7BA0">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6611AECC" w14:textId="77777777" w:rsidR="003B2AFB" w:rsidRPr="00AB1E94" w:rsidRDefault="003B2AFB" w:rsidP="005C7BA0">
            <w:pPr>
              <w:pStyle w:val="TableText0"/>
              <w:rPr>
                <w:rFonts w:asciiTheme="majorHAnsi" w:hAnsiTheme="majorHAnsi"/>
              </w:rPr>
            </w:pPr>
          </w:p>
        </w:tc>
      </w:tr>
      <w:tr w:rsidR="003B2AFB" w:rsidRPr="007326E3" w14:paraId="0401582C" w14:textId="77777777" w:rsidTr="005C7BA0">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F8CB4CF" w14:textId="77777777" w:rsidR="003B2AFB" w:rsidRPr="007942E1" w:rsidRDefault="003B2AFB" w:rsidP="005C7BA0">
            <w:pPr>
              <w:pStyle w:val="TableText0"/>
              <w:rPr>
                <w:rFonts w:asciiTheme="majorHAnsi" w:hAnsiTheme="majorHAnsi" w:cstheme="majorHAnsi"/>
              </w:rPr>
            </w:pPr>
            <w:r w:rsidRPr="007942E1">
              <w:rPr>
                <w:rFonts w:asciiTheme="majorHAnsi" w:hAnsiTheme="majorHAnsi" w:cstheme="majorHAnsi"/>
                <w:b/>
              </w:rPr>
              <w:t>Conformance Units</w:t>
            </w:r>
          </w:p>
        </w:tc>
      </w:tr>
      <w:tr w:rsidR="00913C6F" w:rsidRPr="00474425" w14:paraId="195A16C4" w14:textId="77777777" w:rsidTr="005C7BA0">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2A043E9" w14:textId="54B6D261" w:rsidR="00913C6F" w:rsidRPr="007E6E97" w:rsidRDefault="00913C6F" w:rsidP="00913C6F">
            <w:pPr>
              <w:pStyle w:val="TableText0"/>
              <w:rPr>
                <w:rFonts w:asciiTheme="majorHAnsi" w:hAnsiTheme="majorHAnsi" w:cstheme="majorHAnsi"/>
                <w:bCs/>
              </w:rPr>
            </w:pPr>
            <w:r>
              <w:rPr>
                <w:rFonts w:asciiTheme="majorHAnsi" w:hAnsiTheme="majorHAnsi" w:cstheme="majorHAnsi"/>
                <w:bCs/>
                <w:lang w:val="en-US"/>
              </w:rPr>
              <w:t xml:space="preserve">PA-DIM </w:t>
            </w:r>
            <w:r w:rsidRPr="00530236">
              <w:rPr>
                <w:rFonts w:asciiTheme="majorHAnsi" w:hAnsiTheme="majorHAnsi" w:cstheme="majorHAnsi"/>
                <w:szCs w:val="16"/>
                <w:lang w:val="en-US" w:eastAsia="de-DE"/>
              </w:rPr>
              <w:t>FtnirOrFtir</w:t>
            </w:r>
            <w:r>
              <w:rPr>
                <w:rFonts w:asciiTheme="majorHAnsi" w:hAnsiTheme="majorHAnsi" w:cstheme="majorHAnsi"/>
                <w:szCs w:val="16"/>
                <w:lang w:val="en-US" w:eastAsia="de-DE"/>
              </w:rPr>
              <w:t>Spectrometer</w:t>
            </w:r>
            <w:r w:rsidRPr="00530236">
              <w:rPr>
                <w:rFonts w:asciiTheme="majorHAnsi" w:hAnsiTheme="majorHAnsi" w:cstheme="majorHAnsi"/>
                <w:szCs w:val="16"/>
                <w:lang w:val="en-US" w:eastAsia="de-DE"/>
              </w:rPr>
              <w:t>Type</w:t>
            </w:r>
          </w:p>
        </w:tc>
      </w:tr>
      <w:tr w:rsidR="00913C6F" w:rsidRPr="003C55D8" w14:paraId="0E0E9E20" w14:textId="77777777" w:rsidTr="005C7BA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0281DDE" w14:textId="04B1B446" w:rsidR="00913C6F" w:rsidRPr="003C55D8" w:rsidRDefault="00913C6F" w:rsidP="00913C6F">
            <w:pPr>
              <w:pStyle w:val="TableText0"/>
              <w:rPr>
                <w:rFonts w:asciiTheme="majorHAnsi" w:hAnsiTheme="majorHAnsi" w:cstheme="majorHAnsi"/>
                <w:bCs/>
              </w:rPr>
            </w:pPr>
            <w:r>
              <w:rPr>
                <w:rFonts w:asciiTheme="majorHAnsi" w:hAnsiTheme="majorHAnsi" w:cstheme="majorHAnsi"/>
                <w:bCs/>
                <w:lang w:val="en-US"/>
              </w:rPr>
              <w:t xml:space="preserve">PA-DIM </w:t>
            </w:r>
            <w:r w:rsidRPr="00530236">
              <w:rPr>
                <w:rFonts w:asciiTheme="majorHAnsi" w:hAnsiTheme="majorHAnsi" w:cstheme="majorHAnsi"/>
                <w:szCs w:val="16"/>
                <w:lang w:val="en-US" w:eastAsia="de-DE"/>
              </w:rPr>
              <w:t>FtnirOrFtir</w:t>
            </w:r>
            <w:r>
              <w:rPr>
                <w:rFonts w:asciiTheme="majorHAnsi" w:hAnsiTheme="majorHAnsi" w:cstheme="majorHAnsi"/>
                <w:szCs w:val="16"/>
                <w:lang w:val="en-US" w:eastAsia="de-DE"/>
              </w:rPr>
              <w:t>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B3031B">
              <w:rPr>
                <w:rFonts w:asciiTheme="majorHAnsi" w:hAnsiTheme="majorHAnsi" w:cstheme="majorHAnsi"/>
                <w:szCs w:val="16"/>
                <w:lang w:val="en-US" w:eastAsia="de-DE"/>
              </w:rPr>
              <w:t>Watchdog</w:t>
            </w:r>
          </w:p>
        </w:tc>
      </w:tr>
      <w:tr w:rsidR="00913C6F" w:rsidRPr="003C55D8" w14:paraId="3FDEA2B0" w14:textId="77777777" w:rsidTr="005C7BA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1D4E83F" w14:textId="305D9D86" w:rsidR="00913C6F" w:rsidRPr="003C55D8" w:rsidRDefault="00913C6F" w:rsidP="00913C6F">
            <w:pPr>
              <w:pStyle w:val="TableText0"/>
              <w:rPr>
                <w:rFonts w:asciiTheme="majorHAnsi" w:hAnsiTheme="majorHAnsi" w:cstheme="majorHAnsi"/>
                <w:bCs/>
              </w:rPr>
            </w:pPr>
            <w:r>
              <w:rPr>
                <w:rFonts w:asciiTheme="majorHAnsi" w:hAnsiTheme="majorHAnsi" w:cstheme="majorHAnsi"/>
                <w:bCs/>
                <w:lang w:val="en-US"/>
              </w:rPr>
              <w:t xml:space="preserve">PA-DIM </w:t>
            </w:r>
            <w:r w:rsidRPr="00530236">
              <w:rPr>
                <w:rFonts w:asciiTheme="majorHAnsi" w:hAnsiTheme="majorHAnsi" w:cstheme="majorHAnsi"/>
                <w:szCs w:val="16"/>
                <w:lang w:val="en-US" w:eastAsia="de-DE"/>
              </w:rPr>
              <w:t>FtnirOrFtir</w:t>
            </w:r>
            <w:r>
              <w:rPr>
                <w:rFonts w:asciiTheme="majorHAnsi" w:hAnsiTheme="majorHAnsi" w:cstheme="majorHAnsi"/>
                <w:szCs w:val="16"/>
                <w:lang w:val="en-US" w:eastAsia="de-DE"/>
              </w:rPr>
              <w:t>Spectrometer</w:t>
            </w:r>
            <w:r w:rsidRPr="00530236">
              <w:rPr>
                <w:rFonts w:asciiTheme="majorHAnsi" w:hAnsiTheme="majorHAnsi" w:cstheme="majorHAnsi"/>
                <w:szCs w:val="16"/>
                <w:lang w:val="en-US" w:eastAsia="de-DE"/>
              </w:rPr>
              <w:t>Type</w:t>
            </w:r>
            <w:r>
              <w:rPr>
                <w:rFonts w:asciiTheme="majorHAnsi" w:hAnsiTheme="majorHAnsi" w:cstheme="majorHAnsi"/>
                <w:szCs w:val="16"/>
                <w:lang w:val="en-US" w:eastAsia="de-DE"/>
              </w:rPr>
              <w:t xml:space="preserve"> </w:t>
            </w:r>
            <w:r w:rsidRPr="002E74E6">
              <w:rPr>
                <w:rFonts w:asciiTheme="majorHAnsi" w:hAnsiTheme="majorHAnsi" w:cstheme="majorHAnsi"/>
                <w:szCs w:val="16"/>
                <w:lang w:val="en-US"/>
              </w:rPr>
              <w:t>RemainingDataStorageCapacity</w:t>
            </w:r>
          </w:p>
        </w:tc>
      </w:tr>
    </w:tbl>
    <w:p w14:paraId="5DF4246C" w14:textId="77777777" w:rsidR="003B2AFB" w:rsidRPr="009D6F01" w:rsidRDefault="003B2AFB" w:rsidP="003B2AFB">
      <w:pPr>
        <w:keepNext/>
        <w:spacing w:before="0" w:after="0"/>
        <w:jc w:val="center"/>
        <w:rPr>
          <w:b/>
          <w:bCs/>
          <w:spacing w:val="8"/>
          <w:sz w:val="20"/>
          <w:szCs w:val="20"/>
          <w:lang w:eastAsia="zh-CN"/>
        </w:rPr>
      </w:pPr>
    </w:p>
    <w:p w14:paraId="7A262024" w14:textId="752B2C47" w:rsidR="003B2AFB" w:rsidRDefault="003B2AFB" w:rsidP="003B2AFB">
      <w:pPr>
        <w:pStyle w:val="PARAGRAPH"/>
        <w:jc w:val="left"/>
        <w:rPr>
          <w:szCs w:val="16"/>
          <w:lang w:eastAsia="de-DE"/>
        </w:rPr>
      </w:pPr>
      <w:r w:rsidRPr="007125F1">
        <w:t>3:</w:t>
      </w:r>
      <w:r w:rsidR="009A4826" w:rsidRPr="009A4826">
        <w:t>0112/2///61987#ABP432#00</w:t>
      </w:r>
      <w:r w:rsidR="000F262E">
        <w:t>2</w:t>
      </w:r>
      <w:r>
        <w:rPr>
          <w:szCs w:val="16"/>
          <w:lang w:eastAsia="de-DE"/>
        </w:rPr>
        <w:t xml:space="preserve"> </w:t>
      </w:r>
      <w:r w:rsidRPr="007125F1">
        <w:rPr>
          <w:szCs w:val="16"/>
          <w:lang w:eastAsia="de-DE"/>
        </w:rPr>
        <w:t xml:space="preserve">is </w:t>
      </w:r>
      <w:r>
        <w:rPr>
          <w:szCs w:val="16"/>
          <w:lang w:eastAsia="de-DE"/>
        </w:rPr>
        <w:t xml:space="preserve">a </w:t>
      </w:r>
      <w:r w:rsidR="00334333">
        <w:t>fourier transform</w:t>
      </w:r>
      <w:r w:rsidR="00886DCD">
        <w:t xml:space="preserve"> near infrared or fourier transform infrared</w:t>
      </w:r>
      <w:r>
        <w:t xml:space="preserve"> </w:t>
      </w:r>
      <w:r>
        <w:rPr>
          <w:szCs w:val="16"/>
          <w:lang w:eastAsia="de-DE"/>
        </w:rPr>
        <w:t>specific</w:t>
      </w:r>
      <w:r w:rsidRPr="007125F1">
        <w:rPr>
          <w:szCs w:val="16"/>
          <w:lang w:eastAsia="de-DE"/>
        </w:rPr>
        <w:t xml:space="preserve"> manifestation of the </w:t>
      </w:r>
      <w:r>
        <w:rPr>
          <w:szCs w:val="16"/>
          <w:lang w:eastAsia="de-DE"/>
        </w:rPr>
        <w:t>3:&lt;DictionaryEntryName&gt;</w:t>
      </w:r>
      <w:r w:rsidRPr="007125F1">
        <w:rPr>
          <w:szCs w:val="16"/>
          <w:lang w:eastAsia="de-DE"/>
        </w:rPr>
        <w:t xml:space="preserve"> placeholder described in PADIMType.</w:t>
      </w:r>
    </w:p>
    <w:p w14:paraId="23AC0E46" w14:textId="24157126" w:rsidR="003B2AFB" w:rsidRDefault="003E3DA0" w:rsidP="003B2AFB">
      <w:pPr>
        <w:pStyle w:val="spacer"/>
        <w:spacing w:before="120"/>
        <w:rPr>
          <w:rFonts w:eastAsia="平成明朝"/>
          <w:sz w:val="20"/>
          <w:szCs w:val="20"/>
          <w:lang w:eastAsia="fr-FR"/>
        </w:rPr>
      </w:pPr>
      <w:r w:rsidRPr="003E3DA0">
        <w:rPr>
          <w:sz w:val="20"/>
          <w:szCs w:val="20"/>
        </w:rPr>
        <w:t>FtnirOrFtirSpectrometerType</w:t>
      </w:r>
      <w:r w:rsidR="003B2AFB" w:rsidRPr="00753C90">
        <w:rPr>
          <w:rFonts w:eastAsia="平成明朝"/>
          <w:sz w:val="20"/>
          <w:szCs w:val="20"/>
          <w:lang w:eastAsia="fr-FR"/>
        </w:rPr>
        <w:t xml:space="preserve"> is defined by IRDI </w:t>
      </w:r>
      <w:r w:rsidR="003B2AFB">
        <w:rPr>
          <w:rFonts w:eastAsia="平成明朝"/>
          <w:sz w:val="20"/>
          <w:szCs w:val="20"/>
          <w:lang w:eastAsia="fr-FR"/>
        </w:rPr>
        <w:t xml:space="preserve">as </w:t>
      </w:r>
      <w:r w:rsidRPr="003E3DA0">
        <w:rPr>
          <w:rFonts w:eastAsia="平成明朝"/>
          <w:sz w:val="20"/>
          <w:szCs w:val="20"/>
          <w:lang w:eastAsia="fr-FR"/>
        </w:rPr>
        <w:t>ABP432#00</w:t>
      </w:r>
      <w:r w:rsidR="000F262E">
        <w:rPr>
          <w:rFonts w:eastAsia="平成明朝"/>
          <w:sz w:val="20"/>
          <w:szCs w:val="20"/>
          <w:lang w:eastAsia="fr-FR"/>
        </w:rPr>
        <w:t>2</w:t>
      </w:r>
      <w:r w:rsidR="003B2AFB" w:rsidRPr="003526DB">
        <w:rPr>
          <w:rFonts w:eastAsia="平成明朝"/>
          <w:sz w:val="20"/>
          <w:szCs w:val="20"/>
          <w:lang w:eastAsia="fr-FR"/>
        </w:rPr>
        <w:t xml:space="preserve"> </w:t>
      </w:r>
      <w:r w:rsidR="003B2AFB" w:rsidRPr="00753C90">
        <w:rPr>
          <w:rFonts w:eastAsia="平成明朝"/>
          <w:sz w:val="20"/>
          <w:szCs w:val="20"/>
          <w:lang w:eastAsia="fr-FR"/>
        </w:rPr>
        <w:t xml:space="preserve">which states </w:t>
      </w:r>
      <w:r w:rsidR="003B2AFB">
        <w:rPr>
          <w:rFonts w:eastAsia="平成明朝"/>
          <w:sz w:val="20"/>
          <w:szCs w:val="20"/>
          <w:lang w:eastAsia="fr-FR"/>
        </w:rPr>
        <w:t>“</w:t>
      </w:r>
      <w:r w:rsidR="002E262D" w:rsidRPr="002E262D">
        <w:rPr>
          <w:rFonts w:eastAsia="平成明朝"/>
          <w:sz w:val="20"/>
          <w:szCs w:val="20"/>
          <w:lang w:eastAsia="fr-FR"/>
        </w:rPr>
        <w:t>optical spectrometer operating in the near infrared or infrared spectral region that uses an interferometer and Fourier Transformation to measure the concentration of specific components</w:t>
      </w:r>
      <w:r w:rsidR="002E262D">
        <w:rPr>
          <w:rFonts w:eastAsia="平成明朝"/>
          <w:sz w:val="20"/>
          <w:szCs w:val="20"/>
          <w:lang w:eastAsia="fr-FR"/>
        </w:rPr>
        <w:t>”.</w:t>
      </w:r>
      <w:r w:rsidR="002E262D" w:rsidRPr="002E262D">
        <w:rPr>
          <w:rFonts w:eastAsia="平成明朝"/>
          <w:sz w:val="20"/>
          <w:szCs w:val="20"/>
          <w:lang w:eastAsia="fr-FR"/>
        </w:rPr>
        <w:tab/>
      </w:r>
    </w:p>
    <w:p w14:paraId="5D502C42" w14:textId="1459F94A" w:rsidR="00DE684B" w:rsidRPr="009D6F01" w:rsidRDefault="00DE684B" w:rsidP="00DE684B">
      <w:pPr>
        <w:pStyle w:val="Heading2"/>
        <w:rPr>
          <w:lang w:eastAsia="zh-CN"/>
        </w:rPr>
      </w:pPr>
      <w:bookmarkStart w:id="1162" w:name="_Toc215031759"/>
      <w:r>
        <w:rPr>
          <w:lang w:val="en-US" w:eastAsia="zh-CN"/>
        </w:rPr>
        <w:t>DiodeArraySpectrometer</w:t>
      </w:r>
      <w:r w:rsidRPr="009D6F01">
        <w:rPr>
          <w:lang w:eastAsia="zh-CN"/>
        </w:rPr>
        <w:t>Type</w:t>
      </w:r>
      <w:bookmarkEnd w:id="1162"/>
    </w:p>
    <w:p w14:paraId="67BEB7DE" w14:textId="19C4ADE5" w:rsidR="00DE684B" w:rsidRPr="009D6F01" w:rsidRDefault="00DE684B" w:rsidP="00DE684B">
      <w:pPr>
        <w:pStyle w:val="PARAGRAPH"/>
      </w:pPr>
      <w:r w:rsidRPr="003E4BBF">
        <w:t xml:space="preserve">The </w:t>
      </w:r>
      <w:r>
        <w:t>DiodeArray</w:t>
      </w:r>
      <w:r w:rsidRPr="00AB5262">
        <w:t>SpectrometerType</w:t>
      </w:r>
      <w:r w:rsidRPr="009D6F01">
        <w:rPr>
          <w:i/>
        </w:rPr>
        <w:t xml:space="preserve"> </w:t>
      </w:r>
      <w:r w:rsidRPr="003E4BBF">
        <w:t xml:space="preserve">is a subtype of the </w:t>
      </w:r>
      <w:r>
        <w:rPr>
          <w:i/>
        </w:rPr>
        <w:t>ProcessAnalyserType</w:t>
      </w:r>
      <w:r w:rsidRPr="003E4BBF">
        <w:t>. It is formally defined in</w:t>
      </w:r>
      <w:r>
        <w:t xml:space="preserve"> </w:t>
      </w:r>
      <w:r>
        <w:fldChar w:fldCharType="begin"/>
      </w:r>
      <w:r>
        <w:instrText xml:space="preserve"> REF _Ref185488532 \h </w:instrText>
      </w:r>
      <w:r>
        <w:fldChar w:fldCharType="separate"/>
      </w:r>
      <w:r w:rsidR="00E00C54" w:rsidRPr="009D6F01">
        <w:t xml:space="preserve">Table </w:t>
      </w:r>
      <w:r w:rsidR="00E00C54">
        <w:rPr>
          <w:noProof/>
        </w:rPr>
        <w:t>139</w:t>
      </w:r>
      <w:r>
        <w:fldChar w:fldCharType="end"/>
      </w:r>
      <w:r w:rsidRPr="003E4BBF">
        <w:t>.</w:t>
      </w:r>
    </w:p>
    <w:p w14:paraId="1AA09BF6" w14:textId="09B6B0B2" w:rsidR="00DE684B" w:rsidRPr="009D6F01" w:rsidRDefault="00DE684B" w:rsidP="00DE684B">
      <w:pPr>
        <w:pStyle w:val="TABLE-title"/>
      </w:pPr>
      <w:bookmarkStart w:id="1163" w:name="_Ref185488532"/>
      <w:bookmarkStart w:id="1164" w:name="_Toc215031986"/>
      <w:r w:rsidRPr="009D6F01">
        <w:t xml:space="preserve">Table </w:t>
      </w:r>
      <w:r w:rsidRPr="009D6F01">
        <w:fldChar w:fldCharType="begin"/>
      </w:r>
      <w:r w:rsidRPr="009D6F01">
        <w:instrText xml:space="preserve"> SEQ Table \* ARABIC </w:instrText>
      </w:r>
      <w:r w:rsidRPr="009D6F01">
        <w:fldChar w:fldCharType="separate"/>
      </w:r>
      <w:r w:rsidR="00E00C54">
        <w:rPr>
          <w:noProof/>
        </w:rPr>
        <w:t>139</w:t>
      </w:r>
      <w:r w:rsidRPr="009D6F01">
        <w:fldChar w:fldCharType="end"/>
      </w:r>
      <w:bookmarkEnd w:id="1163"/>
      <w:r w:rsidRPr="009D6F01">
        <w:t xml:space="preserve"> </w:t>
      </w:r>
      <w:r>
        <w:t>–</w:t>
      </w:r>
      <w:r w:rsidRPr="009D6F01">
        <w:t xml:space="preserve"> </w:t>
      </w:r>
      <w:r>
        <w:t>DiodeArray</w:t>
      </w:r>
      <w:r w:rsidRPr="00AB5262">
        <w:t>SpectrometerType</w:t>
      </w:r>
      <w:r w:rsidRPr="009D6F01">
        <w:t xml:space="preserve"> </w:t>
      </w:r>
      <w:r>
        <w:t>d</w:t>
      </w:r>
      <w:r w:rsidRPr="009D6F01">
        <w:t>efinition</w:t>
      </w:r>
      <w:bookmarkEnd w:id="116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DE684B" w:rsidRPr="009D6F01" w14:paraId="1E1739BC"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8BFDD1" w14:textId="77777777" w:rsidR="00DE684B" w:rsidRPr="009D6F01" w:rsidRDefault="00DE684B" w:rsidP="00CD60D6">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94FF68" w14:textId="77777777" w:rsidR="00DE684B" w:rsidRPr="009D6F01" w:rsidRDefault="00DE684B" w:rsidP="00CD60D6">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DE684B" w:rsidRPr="009D6F01" w14:paraId="681BC470"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tcPr>
          <w:p w14:paraId="7C0EABFF" w14:textId="77777777" w:rsidR="00DE684B" w:rsidRPr="009D6F01" w:rsidRDefault="00DE684B" w:rsidP="00CD60D6">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59E95982" w14:textId="5674840C" w:rsidR="00DE684B" w:rsidRPr="004D5A43" w:rsidRDefault="00DE684B" w:rsidP="00CD60D6">
            <w:pPr>
              <w:pStyle w:val="TableText0"/>
              <w:rPr>
                <w:rFonts w:asciiTheme="majorHAnsi" w:hAnsiTheme="majorHAnsi" w:cstheme="majorHAnsi"/>
                <w:szCs w:val="16"/>
              </w:rPr>
            </w:pPr>
            <w:r w:rsidRPr="00DE684B">
              <w:rPr>
                <w:rFonts w:asciiTheme="majorHAnsi" w:hAnsiTheme="majorHAnsi" w:cstheme="majorHAnsi"/>
                <w:szCs w:val="16"/>
                <w:lang w:eastAsia="zh-CN"/>
              </w:rPr>
              <w:t>DiodeArray</w:t>
            </w:r>
            <w:r w:rsidRPr="00AB5262">
              <w:rPr>
                <w:rFonts w:asciiTheme="majorHAnsi" w:hAnsiTheme="majorHAnsi" w:cstheme="majorHAnsi"/>
                <w:szCs w:val="16"/>
                <w:lang w:eastAsia="zh-CN"/>
              </w:rPr>
              <w:t>SpectrometerType</w:t>
            </w:r>
          </w:p>
        </w:tc>
      </w:tr>
      <w:tr w:rsidR="00DE684B" w:rsidRPr="009D6F01" w14:paraId="7C861D4D"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tcPr>
          <w:p w14:paraId="0C4BF254" w14:textId="77777777" w:rsidR="00DE684B" w:rsidRPr="009D6F01" w:rsidRDefault="00DE684B" w:rsidP="00CD60D6">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589C3ABC" w14:textId="77777777" w:rsidR="00DE684B" w:rsidRPr="009D6F01" w:rsidRDefault="00DE684B" w:rsidP="00CD60D6">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DE684B" w:rsidRPr="009D6F01" w14:paraId="10C93DC5"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1F1F77" w14:textId="77777777" w:rsidR="00DE684B" w:rsidRPr="009D6F01" w:rsidRDefault="00DE684B" w:rsidP="00CD60D6">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06E1E4" w14:textId="77777777" w:rsidR="00DE684B" w:rsidRPr="009D6F01" w:rsidRDefault="00DE684B" w:rsidP="00CD60D6">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148A24" w14:textId="77777777" w:rsidR="00DE684B" w:rsidRPr="009D6F01" w:rsidRDefault="00DE684B" w:rsidP="00CD60D6">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048E9F" w14:textId="77777777" w:rsidR="00DE684B" w:rsidRPr="009D6F01" w:rsidRDefault="00DE684B" w:rsidP="00CD60D6">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E05A3A" w14:textId="77777777" w:rsidR="00DE684B" w:rsidRPr="009D6F01" w:rsidRDefault="00DE684B" w:rsidP="00CD60D6">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F2558F" w14:textId="77777777" w:rsidR="00DE684B" w:rsidRPr="009D6F01" w:rsidRDefault="00DE684B" w:rsidP="00CD60D6">
            <w:pPr>
              <w:pStyle w:val="TableText0"/>
              <w:rPr>
                <w:rFonts w:asciiTheme="majorHAnsi" w:hAnsiTheme="majorHAnsi" w:cstheme="majorHAnsi"/>
                <w:b/>
                <w:szCs w:val="16"/>
              </w:rPr>
            </w:pPr>
            <w:r>
              <w:rPr>
                <w:rFonts w:ascii="Calibri" w:hAnsi="Calibri" w:cs="Calibri"/>
                <w:b/>
                <w:bCs/>
                <w:szCs w:val="16"/>
                <w:lang w:eastAsia="de-DE"/>
              </w:rPr>
              <w:t>Other</w:t>
            </w:r>
          </w:p>
        </w:tc>
      </w:tr>
      <w:tr w:rsidR="00DE684B" w:rsidRPr="009D6F01" w14:paraId="049C86DD"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3537AD9" w14:textId="7A9B3C66" w:rsidR="00DE684B" w:rsidRPr="009D6F01" w:rsidRDefault="00DE684B" w:rsidP="00CD60D6">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 xml:space="preserve">ProcessAnalyserType defined in </w:t>
            </w:r>
            <w:r>
              <w:rPr>
                <w:rFonts w:asciiTheme="majorHAnsi" w:hAnsiTheme="majorHAnsi" w:cstheme="majorHAnsi"/>
                <w:szCs w:val="16"/>
              </w:rPr>
              <w:fldChar w:fldCharType="begin"/>
            </w:r>
            <w:r>
              <w:rPr>
                <w:rFonts w:asciiTheme="majorHAnsi" w:hAnsiTheme="majorHAnsi" w:cstheme="majorHAnsi"/>
                <w:szCs w:val="16"/>
              </w:rPr>
              <w:instrText xml:space="preserve"> REF _Ref120614146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7.3</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DE684B" w:rsidRPr="009D6F01" w14:paraId="61BD74D4"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03EE9053" w14:textId="77777777" w:rsidR="00DE684B" w:rsidRDefault="00DE684B" w:rsidP="00CD60D6">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722370EE" w14:textId="77777777" w:rsidR="00DE684B" w:rsidRPr="00331A7B" w:rsidRDefault="00DE684B" w:rsidP="00CD60D6">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54B03DD1" w14:textId="77777777" w:rsidR="00DE684B" w:rsidRPr="00331A7B" w:rsidRDefault="00DE684B" w:rsidP="00CD60D6">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08404F60" w14:textId="77777777" w:rsidR="00DE684B" w:rsidRPr="00AB1E94" w:rsidRDefault="00DE684B" w:rsidP="00CD60D6">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2631BE30" w14:textId="77777777" w:rsidR="00DE684B" w:rsidRPr="00AB1E94" w:rsidRDefault="00DE684B" w:rsidP="00CD60D6">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5D5A06A3" w14:textId="77777777" w:rsidR="00DE684B" w:rsidRPr="00AB1E94" w:rsidRDefault="00DE684B" w:rsidP="00CD60D6">
            <w:pPr>
              <w:pStyle w:val="TableText0"/>
              <w:rPr>
                <w:rFonts w:asciiTheme="majorHAnsi" w:hAnsiTheme="majorHAnsi"/>
              </w:rPr>
            </w:pPr>
            <w:r>
              <w:rPr>
                <w:rFonts w:asciiTheme="majorHAnsi" w:hAnsiTheme="majorHAnsi" w:cstheme="majorHAnsi"/>
                <w:szCs w:val="16"/>
                <w:lang w:eastAsia="de-DE"/>
              </w:rPr>
              <w:t>O</w:t>
            </w:r>
          </w:p>
        </w:tc>
      </w:tr>
      <w:tr w:rsidR="00DE684B" w:rsidRPr="009D6F01" w14:paraId="396B12C9"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3C37CC25" w14:textId="77777777" w:rsidR="00DE684B" w:rsidRDefault="00DE684B" w:rsidP="00CD60D6">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439F8D32" w14:textId="77777777" w:rsidR="00DE684B" w:rsidRPr="00331A7B" w:rsidRDefault="00DE684B" w:rsidP="00CD60D6">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5AF88444" w14:textId="48E8C797" w:rsidR="00DE684B" w:rsidRPr="00331A7B" w:rsidRDefault="00786FC5" w:rsidP="00CD60D6">
            <w:pPr>
              <w:pStyle w:val="TableTextWithTabs"/>
              <w:rPr>
                <w:rFonts w:asciiTheme="majorHAnsi" w:hAnsiTheme="majorHAnsi" w:cstheme="majorHAnsi"/>
                <w:szCs w:val="16"/>
                <w:lang w:eastAsia="de-DE"/>
              </w:rPr>
            </w:pPr>
            <w:hyperlink r:id="rId290" w:history="1">
              <w:r>
                <w:rPr>
                  <w:rStyle w:val="Hyperlink"/>
                  <w:rFonts w:asciiTheme="majorHAnsi" w:hAnsiTheme="majorHAnsi" w:cstheme="majorHAnsi"/>
                </w:rPr>
                <w:t>3:0112/2///61987#ABP433#002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0AF6FB06" w14:textId="77777777" w:rsidR="00DE684B" w:rsidRPr="00AB1E94" w:rsidRDefault="00DE684B" w:rsidP="00CD60D6">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4008D23F" w14:textId="77777777" w:rsidR="00DE684B" w:rsidRPr="00AB1E94" w:rsidRDefault="00DE684B" w:rsidP="00CD60D6">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2D769627" w14:textId="77777777" w:rsidR="00DE684B" w:rsidRPr="00AB1E94" w:rsidRDefault="00DE684B" w:rsidP="00CD60D6">
            <w:pPr>
              <w:pStyle w:val="TableText0"/>
              <w:rPr>
                <w:rFonts w:asciiTheme="majorHAnsi" w:hAnsiTheme="majorHAnsi"/>
              </w:rPr>
            </w:pPr>
          </w:p>
        </w:tc>
      </w:tr>
      <w:tr w:rsidR="00DE684B" w:rsidRPr="007326E3" w14:paraId="69A76715" w14:textId="77777777" w:rsidTr="00CD60D6">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BBC80D6" w14:textId="77777777" w:rsidR="00DE684B" w:rsidRPr="007942E1" w:rsidRDefault="00DE684B" w:rsidP="00CD60D6">
            <w:pPr>
              <w:pStyle w:val="TableText0"/>
              <w:rPr>
                <w:rFonts w:asciiTheme="majorHAnsi" w:hAnsiTheme="majorHAnsi" w:cstheme="majorHAnsi"/>
              </w:rPr>
            </w:pPr>
            <w:r w:rsidRPr="007942E1">
              <w:rPr>
                <w:rFonts w:asciiTheme="majorHAnsi" w:hAnsiTheme="majorHAnsi" w:cstheme="majorHAnsi"/>
                <w:b/>
              </w:rPr>
              <w:t>Conformance Units</w:t>
            </w:r>
          </w:p>
        </w:tc>
      </w:tr>
      <w:tr w:rsidR="00DE684B" w:rsidRPr="00474425" w14:paraId="395F346C" w14:textId="77777777" w:rsidTr="00CD60D6">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562A8C8F" w14:textId="33E7C589" w:rsidR="00DE684B" w:rsidRPr="007E6E97" w:rsidRDefault="00DE684B" w:rsidP="00CD60D6">
            <w:pPr>
              <w:pStyle w:val="TableText0"/>
              <w:rPr>
                <w:rFonts w:asciiTheme="majorHAnsi" w:hAnsiTheme="majorHAnsi" w:cstheme="majorHAnsi"/>
                <w:bCs/>
              </w:rPr>
            </w:pPr>
            <w:r w:rsidRPr="00B677BF">
              <w:rPr>
                <w:rFonts w:asciiTheme="majorHAnsi" w:hAnsiTheme="majorHAnsi" w:cstheme="majorHAnsi"/>
                <w:bCs/>
              </w:rPr>
              <w:t xml:space="preserve">PA-DIM </w:t>
            </w:r>
            <w:r w:rsidR="001F26B0" w:rsidRPr="001F26B0">
              <w:rPr>
                <w:rFonts w:asciiTheme="majorHAnsi" w:hAnsiTheme="majorHAnsi" w:cstheme="majorHAnsi"/>
                <w:bCs/>
              </w:rPr>
              <w:t>DiodeArray</w:t>
            </w:r>
            <w:r w:rsidRPr="00B677BF">
              <w:rPr>
                <w:rFonts w:asciiTheme="majorHAnsi" w:hAnsiTheme="majorHAnsi" w:cstheme="majorHAnsi"/>
                <w:bCs/>
              </w:rPr>
              <w:t>Spectrometer</w:t>
            </w:r>
            <w:r w:rsidR="00282B65">
              <w:rPr>
                <w:rFonts w:asciiTheme="majorHAnsi" w:hAnsiTheme="majorHAnsi" w:cstheme="majorHAnsi"/>
                <w:bCs/>
              </w:rPr>
              <w:t>Type</w:t>
            </w:r>
          </w:p>
        </w:tc>
      </w:tr>
      <w:tr w:rsidR="00DE684B" w:rsidRPr="003C55D8" w14:paraId="65B99C33"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46AF159" w14:textId="77777777" w:rsidR="00DE684B" w:rsidRPr="003C55D8" w:rsidRDefault="00DE684B" w:rsidP="00CD60D6">
            <w:pPr>
              <w:pStyle w:val="TableText0"/>
              <w:rPr>
                <w:rFonts w:asciiTheme="majorHAnsi" w:hAnsiTheme="majorHAnsi" w:cstheme="majorHAnsi"/>
                <w:bCs/>
              </w:rPr>
            </w:pPr>
          </w:p>
        </w:tc>
      </w:tr>
      <w:tr w:rsidR="00DE684B" w:rsidRPr="003C55D8" w14:paraId="4C219087"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CAA4B90" w14:textId="77777777" w:rsidR="00DE684B" w:rsidRPr="003C55D8" w:rsidRDefault="00DE684B" w:rsidP="00CD60D6">
            <w:pPr>
              <w:pStyle w:val="TableText0"/>
              <w:rPr>
                <w:rFonts w:asciiTheme="majorHAnsi" w:hAnsiTheme="majorHAnsi" w:cstheme="majorHAnsi"/>
                <w:bCs/>
              </w:rPr>
            </w:pPr>
          </w:p>
        </w:tc>
      </w:tr>
      <w:tr w:rsidR="00DE684B" w:rsidRPr="003C55D8" w14:paraId="5F224943"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EB2743E" w14:textId="77777777" w:rsidR="00DE684B" w:rsidRPr="002F0C2E" w:rsidRDefault="00DE684B" w:rsidP="00CD60D6">
            <w:pPr>
              <w:pStyle w:val="TableText0"/>
              <w:rPr>
                <w:rFonts w:asciiTheme="majorHAnsi" w:hAnsiTheme="majorHAnsi" w:cstheme="majorHAnsi"/>
                <w:bCs/>
              </w:rPr>
            </w:pPr>
          </w:p>
        </w:tc>
      </w:tr>
    </w:tbl>
    <w:p w14:paraId="416167E8" w14:textId="77777777" w:rsidR="00DE684B" w:rsidRPr="009D6F01" w:rsidRDefault="00DE684B" w:rsidP="00DE684B">
      <w:pPr>
        <w:keepNext/>
        <w:spacing w:before="0" w:after="0"/>
        <w:jc w:val="center"/>
        <w:rPr>
          <w:b/>
          <w:bCs/>
          <w:spacing w:val="8"/>
          <w:sz w:val="20"/>
          <w:szCs w:val="20"/>
          <w:lang w:eastAsia="zh-CN"/>
        </w:rPr>
      </w:pPr>
    </w:p>
    <w:p w14:paraId="50DBFD95" w14:textId="7B73FCDF" w:rsidR="00DE684B" w:rsidRPr="0005084E" w:rsidRDefault="00113C07" w:rsidP="0005084E">
      <w:pPr>
        <w:spacing w:before="0" w:after="0"/>
        <w:rPr>
          <w:rFonts w:eastAsia="平成明朝"/>
          <w:szCs w:val="20"/>
          <w:lang w:eastAsia="fr-FR"/>
        </w:rPr>
      </w:pPr>
      <w:r>
        <w:rPr>
          <w:rFonts w:eastAsia="平成明朝"/>
          <w:spacing w:val="8"/>
          <w:sz w:val="20"/>
          <w:szCs w:val="20"/>
          <w:lang w:eastAsia="fr-FR"/>
        </w:rPr>
        <w:t>3:</w:t>
      </w:r>
      <w:r w:rsidR="009F4C87" w:rsidRPr="0005084E">
        <w:rPr>
          <w:rFonts w:eastAsia="平成明朝"/>
          <w:spacing w:val="8"/>
          <w:sz w:val="20"/>
          <w:szCs w:val="20"/>
          <w:lang w:eastAsia="fr-FR"/>
        </w:rPr>
        <w:t>0112/2///61987#ABP433#00</w:t>
      </w:r>
      <w:r w:rsidR="00786FC5">
        <w:rPr>
          <w:rFonts w:eastAsia="平成明朝"/>
          <w:spacing w:val="8"/>
          <w:sz w:val="20"/>
          <w:szCs w:val="20"/>
          <w:lang w:eastAsia="fr-FR"/>
        </w:rPr>
        <w:t>2</w:t>
      </w:r>
      <w:r w:rsidR="009F4C87" w:rsidRPr="0005084E">
        <w:rPr>
          <w:rFonts w:eastAsia="平成明朝"/>
          <w:spacing w:val="8"/>
          <w:sz w:val="20"/>
          <w:szCs w:val="20"/>
          <w:lang w:eastAsia="fr-FR"/>
        </w:rPr>
        <w:t xml:space="preserve"> </w:t>
      </w:r>
      <w:r w:rsidR="00DE684B" w:rsidRPr="0005084E">
        <w:rPr>
          <w:rFonts w:eastAsia="平成明朝"/>
          <w:spacing w:val="8"/>
          <w:sz w:val="20"/>
          <w:szCs w:val="20"/>
          <w:lang w:eastAsia="fr-FR"/>
        </w:rPr>
        <w:t xml:space="preserve">is a </w:t>
      </w:r>
      <w:r w:rsidR="00963291" w:rsidRPr="0005084E">
        <w:rPr>
          <w:rFonts w:eastAsia="平成明朝"/>
          <w:spacing w:val="8"/>
          <w:sz w:val="20"/>
          <w:szCs w:val="20"/>
          <w:lang w:eastAsia="fr-FR"/>
        </w:rPr>
        <w:t>diode array spectrometer</w:t>
      </w:r>
      <w:r w:rsidR="00DE684B" w:rsidRPr="0005084E">
        <w:rPr>
          <w:rFonts w:eastAsia="平成明朝"/>
          <w:spacing w:val="8"/>
          <w:sz w:val="20"/>
          <w:szCs w:val="20"/>
          <w:lang w:eastAsia="fr-FR"/>
        </w:rPr>
        <w:t xml:space="preserve"> specific manifestation of the 3:&lt;DictionaryEntryName&gt; placeholder described in PADIMType.</w:t>
      </w:r>
    </w:p>
    <w:p w14:paraId="229C0FDA" w14:textId="727DA450" w:rsidR="00DE684B" w:rsidRPr="00753C90" w:rsidRDefault="00DE684B" w:rsidP="00DE684B">
      <w:pPr>
        <w:pStyle w:val="spacer"/>
        <w:spacing w:before="120"/>
        <w:rPr>
          <w:sz w:val="20"/>
          <w:szCs w:val="20"/>
          <w:lang w:eastAsia="de-DE"/>
        </w:rPr>
      </w:pPr>
      <w:r w:rsidRPr="00DE684B">
        <w:rPr>
          <w:sz w:val="20"/>
          <w:szCs w:val="20"/>
        </w:rPr>
        <w:t>DiodeArray</w:t>
      </w:r>
      <w:r w:rsidRPr="003E3DA0">
        <w:rPr>
          <w:sz w:val="20"/>
          <w:szCs w:val="20"/>
        </w:rPr>
        <w:t>SpectrometerType</w:t>
      </w:r>
      <w:r w:rsidRPr="00753C90">
        <w:rPr>
          <w:rFonts w:eastAsia="平成明朝"/>
          <w:sz w:val="20"/>
          <w:szCs w:val="20"/>
          <w:lang w:eastAsia="fr-FR"/>
        </w:rPr>
        <w:t xml:space="preserve"> is defined by IRDI </w:t>
      </w:r>
      <w:r>
        <w:rPr>
          <w:rFonts w:eastAsia="平成明朝"/>
          <w:sz w:val="20"/>
          <w:szCs w:val="20"/>
          <w:lang w:eastAsia="fr-FR"/>
        </w:rPr>
        <w:t xml:space="preserve">as </w:t>
      </w:r>
      <w:r w:rsidR="00963291" w:rsidRPr="00963291">
        <w:rPr>
          <w:rFonts w:eastAsia="平成明朝"/>
          <w:sz w:val="20"/>
          <w:szCs w:val="20"/>
          <w:lang w:eastAsia="fr-FR"/>
        </w:rPr>
        <w:t>#ABP433#00</w:t>
      </w:r>
      <w:r w:rsidR="00786FC5">
        <w:rPr>
          <w:rFonts w:eastAsia="平成明朝"/>
          <w:sz w:val="20"/>
          <w:szCs w:val="20"/>
          <w:lang w:eastAsia="fr-FR"/>
        </w:rPr>
        <w:t>2</w:t>
      </w:r>
      <w:r w:rsidRPr="003526DB">
        <w:rPr>
          <w:rFonts w:eastAsia="平成明朝"/>
          <w:sz w:val="20"/>
          <w:szCs w:val="20"/>
          <w:lang w:eastAsia="fr-FR"/>
        </w:rPr>
        <w:t xml:space="preserve"> </w:t>
      </w:r>
      <w:r w:rsidRPr="00753C90">
        <w:rPr>
          <w:rFonts w:eastAsia="平成明朝"/>
          <w:sz w:val="20"/>
          <w:szCs w:val="20"/>
          <w:lang w:eastAsia="fr-FR"/>
        </w:rPr>
        <w:t xml:space="preserve">which states </w:t>
      </w:r>
      <w:r>
        <w:rPr>
          <w:rFonts w:eastAsia="平成明朝"/>
          <w:sz w:val="20"/>
          <w:szCs w:val="20"/>
          <w:lang w:eastAsia="fr-FR"/>
        </w:rPr>
        <w:t>“</w:t>
      </w:r>
      <w:r w:rsidR="009F4C87" w:rsidRPr="009F4C87">
        <w:rPr>
          <w:rFonts w:eastAsia="平成明朝"/>
          <w:sz w:val="20"/>
          <w:szCs w:val="20"/>
          <w:lang w:eastAsia="fr-FR"/>
        </w:rPr>
        <w:t>optical spectrometer operating in the UV and/or visible and/or IR spectral region that uses a broadband light source, dispersive elements and a diode array detector to measure the concentration of specific components</w:t>
      </w:r>
      <w:r>
        <w:rPr>
          <w:rFonts w:eastAsia="平成明朝"/>
          <w:sz w:val="20"/>
          <w:szCs w:val="20"/>
          <w:lang w:eastAsia="fr-FR"/>
        </w:rPr>
        <w:t>”.</w:t>
      </w:r>
      <w:r w:rsidRPr="002E262D">
        <w:rPr>
          <w:rFonts w:eastAsia="平成明朝"/>
          <w:sz w:val="20"/>
          <w:szCs w:val="20"/>
          <w:lang w:eastAsia="fr-FR"/>
        </w:rPr>
        <w:tab/>
      </w:r>
    </w:p>
    <w:p w14:paraId="1C8FE027" w14:textId="7E2EC0DD" w:rsidR="003337C6" w:rsidRPr="009D6F01" w:rsidRDefault="003337C6" w:rsidP="003337C6">
      <w:pPr>
        <w:pStyle w:val="Heading2"/>
        <w:rPr>
          <w:lang w:eastAsia="zh-CN"/>
        </w:rPr>
      </w:pPr>
      <w:bookmarkStart w:id="1165" w:name="_Toc215031760"/>
      <w:r>
        <w:rPr>
          <w:lang w:val="en-US" w:eastAsia="zh-CN"/>
        </w:rPr>
        <w:t>RamanSpectrometer</w:t>
      </w:r>
      <w:r w:rsidRPr="009D6F01">
        <w:rPr>
          <w:lang w:eastAsia="zh-CN"/>
        </w:rPr>
        <w:t>Type</w:t>
      </w:r>
      <w:bookmarkEnd w:id="1165"/>
    </w:p>
    <w:p w14:paraId="56970AD0" w14:textId="58E59942" w:rsidR="003337C6" w:rsidRPr="009D6F01" w:rsidRDefault="003337C6" w:rsidP="003337C6">
      <w:pPr>
        <w:pStyle w:val="PARAGRAPH"/>
      </w:pPr>
      <w:r w:rsidRPr="003E4BBF">
        <w:t xml:space="preserve">The </w:t>
      </w:r>
      <w:r>
        <w:t>Raman</w:t>
      </w:r>
      <w:r w:rsidRPr="00AB5262">
        <w:t>SpectrometerType</w:t>
      </w:r>
      <w:r w:rsidRPr="009D6F01">
        <w:rPr>
          <w:i/>
        </w:rPr>
        <w:t xml:space="preserve"> </w:t>
      </w:r>
      <w:r w:rsidRPr="003E4BBF">
        <w:t xml:space="preserve">is a subtype of the </w:t>
      </w:r>
      <w:r>
        <w:rPr>
          <w:i/>
        </w:rPr>
        <w:t>ProcessAnalyserType</w:t>
      </w:r>
      <w:r w:rsidRPr="003E4BBF">
        <w:t>. It is formally defined in</w:t>
      </w:r>
      <w:r>
        <w:t xml:space="preserve"> </w:t>
      </w:r>
      <w:r w:rsidR="00E809B0">
        <w:fldChar w:fldCharType="begin"/>
      </w:r>
      <w:r w:rsidR="00E809B0">
        <w:instrText xml:space="preserve"> REF _Ref185489394 \h </w:instrText>
      </w:r>
      <w:r w:rsidR="00E809B0">
        <w:fldChar w:fldCharType="separate"/>
      </w:r>
      <w:r w:rsidR="00E00C54" w:rsidRPr="009D6F01">
        <w:t xml:space="preserve">Table </w:t>
      </w:r>
      <w:r w:rsidR="00E00C54">
        <w:rPr>
          <w:noProof/>
        </w:rPr>
        <w:t>140</w:t>
      </w:r>
      <w:r w:rsidR="00E809B0">
        <w:fldChar w:fldCharType="end"/>
      </w:r>
      <w:r w:rsidRPr="003E4BBF">
        <w:t>.</w:t>
      </w:r>
    </w:p>
    <w:p w14:paraId="7B86B4CF" w14:textId="02C8DE5E" w:rsidR="003337C6" w:rsidRPr="009D6F01" w:rsidRDefault="003337C6" w:rsidP="003337C6">
      <w:pPr>
        <w:pStyle w:val="TABLE-title"/>
      </w:pPr>
      <w:bookmarkStart w:id="1166" w:name="_Ref185489394"/>
      <w:bookmarkStart w:id="1167" w:name="_Toc215031987"/>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140</w:t>
      </w:r>
      <w:r w:rsidRPr="009D6F01">
        <w:fldChar w:fldCharType="end"/>
      </w:r>
      <w:bookmarkEnd w:id="1166"/>
      <w:r w:rsidRPr="009D6F01">
        <w:t xml:space="preserve"> </w:t>
      </w:r>
      <w:r>
        <w:t>–</w:t>
      </w:r>
      <w:r w:rsidRPr="009D6F01">
        <w:t xml:space="preserve"> </w:t>
      </w:r>
      <w:r>
        <w:t>Raman</w:t>
      </w:r>
      <w:r w:rsidRPr="00AB5262">
        <w:t>SpectrometerType</w:t>
      </w:r>
      <w:r w:rsidRPr="009D6F01">
        <w:t xml:space="preserve"> </w:t>
      </w:r>
      <w:r>
        <w:t>d</w:t>
      </w:r>
      <w:r w:rsidRPr="009D6F01">
        <w:t>efinition</w:t>
      </w:r>
      <w:bookmarkEnd w:id="1167"/>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2409"/>
        <w:gridCol w:w="993"/>
        <w:gridCol w:w="2126"/>
        <w:gridCol w:w="1134"/>
      </w:tblGrid>
      <w:tr w:rsidR="003337C6" w:rsidRPr="009D6F01" w14:paraId="0EDAECDB"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D374F0" w14:textId="77777777" w:rsidR="003337C6" w:rsidRPr="009D6F01" w:rsidRDefault="003337C6" w:rsidP="00CD60D6">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3A1240" w14:textId="77777777" w:rsidR="003337C6" w:rsidRPr="009D6F01" w:rsidRDefault="003337C6" w:rsidP="00CD60D6">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337C6" w:rsidRPr="009D6F01" w14:paraId="49EF9499"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tcPr>
          <w:p w14:paraId="7FBD4B98" w14:textId="77777777" w:rsidR="003337C6" w:rsidRPr="009D6F01" w:rsidRDefault="003337C6" w:rsidP="00CD60D6">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1C0A15B5" w14:textId="276FC1BF" w:rsidR="003337C6" w:rsidRPr="004D5A43" w:rsidRDefault="003337C6" w:rsidP="00CD60D6">
            <w:pPr>
              <w:pStyle w:val="TableText0"/>
              <w:rPr>
                <w:rFonts w:asciiTheme="majorHAnsi" w:hAnsiTheme="majorHAnsi" w:cstheme="majorHAnsi"/>
                <w:szCs w:val="16"/>
              </w:rPr>
            </w:pPr>
            <w:r w:rsidRPr="0005084E">
              <w:rPr>
                <w:rFonts w:asciiTheme="majorHAnsi" w:hAnsiTheme="majorHAnsi" w:cstheme="majorHAnsi"/>
                <w:szCs w:val="16"/>
                <w:lang w:eastAsia="zh-CN"/>
              </w:rPr>
              <w:t>Raman</w:t>
            </w:r>
            <w:r w:rsidRPr="00AB5262">
              <w:rPr>
                <w:rFonts w:asciiTheme="majorHAnsi" w:hAnsiTheme="majorHAnsi" w:cstheme="majorHAnsi"/>
                <w:szCs w:val="16"/>
                <w:lang w:eastAsia="zh-CN"/>
              </w:rPr>
              <w:t>SpectrometerType</w:t>
            </w:r>
          </w:p>
        </w:tc>
      </w:tr>
      <w:tr w:rsidR="003337C6" w:rsidRPr="009D6F01" w14:paraId="7C10F058"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tcPr>
          <w:p w14:paraId="0724953E" w14:textId="77777777" w:rsidR="003337C6" w:rsidRPr="009D6F01" w:rsidRDefault="003337C6" w:rsidP="00CD60D6">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217E0EF7" w14:textId="77777777" w:rsidR="003337C6" w:rsidRPr="009D6F01" w:rsidRDefault="003337C6" w:rsidP="00CD60D6">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337C6" w:rsidRPr="009D6F01" w14:paraId="1A426D99"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E15F46" w14:textId="77777777" w:rsidR="003337C6" w:rsidRPr="009D6F01" w:rsidRDefault="003337C6" w:rsidP="00CD60D6">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10CB48" w14:textId="77777777" w:rsidR="003337C6" w:rsidRPr="009D6F01" w:rsidRDefault="003337C6" w:rsidP="00CD60D6">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53749B" w14:textId="77777777" w:rsidR="003337C6" w:rsidRPr="009D6F01" w:rsidRDefault="003337C6" w:rsidP="00CD60D6">
            <w:pPr>
              <w:pStyle w:val="TableText0"/>
              <w:rPr>
                <w:rFonts w:asciiTheme="majorHAnsi" w:hAnsiTheme="majorHAnsi" w:cstheme="majorHAnsi"/>
                <w:b/>
                <w:szCs w:val="16"/>
              </w:rPr>
            </w:pPr>
            <w:r w:rsidRPr="009D6F01">
              <w:rPr>
                <w:rFonts w:asciiTheme="majorHAnsi" w:hAnsiTheme="majorHAnsi" w:cstheme="majorHAnsi"/>
                <w:b/>
                <w:szCs w:val="16"/>
              </w:rPr>
              <w:t>BrowseName</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AD23EA" w14:textId="77777777" w:rsidR="003337C6" w:rsidRPr="009D6F01" w:rsidRDefault="003337C6" w:rsidP="00CD60D6">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47BE65" w14:textId="77777777" w:rsidR="003337C6" w:rsidRPr="009D6F01" w:rsidRDefault="003337C6" w:rsidP="00CD60D6">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60023B" w14:textId="77777777" w:rsidR="003337C6" w:rsidRPr="009D6F01" w:rsidRDefault="003337C6" w:rsidP="00CD60D6">
            <w:pPr>
              <w:pStyle w:val="TableText0"/>
              <w:rPr>
                <w:rFonts w:asciiTheme="majorHAnsi" w:hAnsiTheme="majorHAnsi" w:cstheme="majorHAnsi"/>
                <w:b/>
                <w:szCs w:val="16"/>
              </w:rPr>
            </w:pPr>
            <w:r>
              <w:rPr>
                <w:rFonts w:ascii="Calibri" w:hAnsi="Calibri" w:cs="Calibri"/>
                <w:b/>
                <w:bCs/>
                <w:szCs w:val="16"/>
                <w:lang w:eastAsia="de-DE"/>
              </w:rPr>
              <w:t>Other</w:t>
            </w:r>
          </w:p>
        </w:tc>
      </w:tr>
      <w:tr w:rsidR="003337C6" w:rsidRPr="009D6F01" w14:paraId="3EEE4772"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1734A19" w14:textId="475531FF" w:rsidR="003337C6" w:rsidRPr="009D6F01" w:rsidRDefault="003337C6" w:rsidP="00CD60D6">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 xml:space="preserve">ProcessAnalyserType defined in </w:t>
            </w:r>
            <w:r>
              <w:rPr>
                <w:rFonts w:asciiTheme="majorHAnsi" w:hAnsiTheme="majorHAnsi" w:cstheme="majorHAnsi"/>
                <w:szCs w:val="16"/>
              </w:rPr>
              <w:fldChar w:fldCharType="begin"/>
            </w:r>
            <w:r>
              <w:rPr>
                <w:rFonts w:asciiTheme="majorHAnsi" w:hAnsiTheme="majorHAnsi" w:cstheme="majorHAnsi"/>
                <w:szCs w:val="16"/>
              </w:rPr>
              <w:instrText xml:space="preserve"> REF _Ref120614146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7.3</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3337C6" w:rsidRPr="009D6F01" w14:paraId="337C0548"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5637BA41" w14:textId="77777777" w:rsidR="003337C6" w:rsidRDefault="003337C6" w:rsidP="00CD60D6">
            <w:pPr>
              <w:pStyle w:val="TableText0"/>
              <w:rPr>
                <w:rFonts w:asciiTheme="majorHAnsi" w:hAnsiTheme="majorHAnsi" w:cstheme="majorHAnsi"/>
                <w:szCs w:val="16"/>
                <w:lang w:eastAsia="de-DE"/>
              </w:rPr>
            </w:pPr>
            <w:r>
              <w:rPr>
                <w:rFonts w:asciiTheme="majorHAnsi" w:hAnsiTheme="majorHAnsi" w:cstheme="majorHAnsi"/>
                <w:szCs w:val="16"/>
                <w:lang w:eastAsia="de-DE"/>
              </w:rPr>
              <w:t>0:HasComponent</w:t>
            </w:r>
          </w:p>
        </w:tc>
        <w:tc>
          <w:tcPr>
            <w:tcW w:w="993" w:type="dxa"/>
            <w:tcBorders>
              <w:top w:val="single" w:sz="4" w:space="0" w:color="auto"/>
              <w:left w:val="single" w:sz="4" w:space="0" w:color="auto"/>
              <w:bottom w:val="single" w:sz="4" w:space="0" w:color="auto"/>
              <w:right w:val="single" w:sz="4" w:space="0" w:color="auto"/>
            </w:tcBorders>
            <w:vAlign w:val="bottom"/>
          </w:tcPr>
          <w:p w14:paraId="32F12CC0" w14:textId="77777777" w:rsidR="003337C6" w:rsidRPr="00331A7B" w:rsidRDefault="003337C6" w:rsidP="00CD60D6">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694E931F" w14:textId="77777777" w:rsidR="003337C6" w:rsidRPr="00331A7B" w:rsidRDefault="003337C6" w:rsidP="00CD60D6">
            <w:pPr>
              <w:pStyle w:val="TableTextWithTabs"/>
              <w:rPr>
                <w:rFonts w:asciiTheme="majorHAnsi" w:hAnsiTheme="majorHAnsi" w:cstheme="majorHAnsi"/>
                <w:szCs w:val="16"/>
                <w:lang w:eastAsia="de-DE"/>
              </w:rPr>
            </w:pPr>
            <w:r>
              <w:rPr>
                <w:rFonts w:asciiTheme="majorHAnsi" w:hAnsiTheme="majorHAnsi" w:cstheme="majorHAnsi"/>
              </w:rPr>
              <w:t>DeviceConditionSet</w:t>
            </w:r>
          </w:p>
        </w:tc>
        <w:tc>
          <w:tcPr>
            <w:tcW w:w="993" w:type="dxa"/>
            <w:tcBorders>
              <w:top w:val="single" w:sz="4" w:space="0" w:color="auto"/>
              <w:left w:val="single" w:sz="4" w:space="0" w:color="auto"/>
              <w:bottom w:val="single" w:sz="4" w:space="0" w:color="auto"/>
              <w:right w:val="single" w:sz="4" w:space="0" w:color="auto"/>
            </w:tcBorders>
            <w:vAlign w:val="bottom"/>
          </w:tcPr>
          <w:p w14:paraId="066EF025" w14:textId="77777777" w:rsidR="003337C6" w:rsidRPr="00AB1E94" w:rsidRDefault="003337C6" w:rsidP="00CD60D6">
            <w:pPr>
              <w:pStyle w:val="TableText0"/>
              <w:rPr>
                <w:rFonts w:asciiTheme="majorHAnsi" w:hAnsiTheme="majorHAnsi" w:cstheme="majorHAnsi"/>
                <w:color w:val="auto"/>
                <w:szCs w:val="16"/>
              </w:rPr>
            </w:pPr>
          </w:p>
        </w:tc>
        <w:tc>
          <w:tcPr>
            <w:tcW w:w="2126" w:type="dxa"/>
            <w:tcBorders>
              <w:top w:val="single" w:sz="4" w:space="0" w:color="auto"/>
              <w:left w:val="single" w:sz="4" w:space="0" w:color="auto"/>
              <w:bottom w:val="single" w:sz="4" w:space="0" w:color="auto"/>
              <w:right w:val="single" w:sz="4" w:space="0" w:color="auto"/>
            </w:tcBorders>
            <w:vAlign w:val="bottom"/>
          </w:tcPr>
          <w:p w14:paraId="68FF73C9" w14:textId="77777777" w:rsidR="003337C6" w:rsidRPr="00AB1E94" w:rsidRDefault="003337C6" w:rsidP="00CD60D6">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0:Base</w:t>
            </w:r>
            <w:r>
              <w:rPr>
                <w:rFonts w:asciiTheme="majorHAnsi" w:hAnsiTheme="majorHAnsi" w:cstheme="majorHAnsi"/>
                <w:szCs w:val="16"/>
                <w:lang w:eastAsia="de-DE"/>
              </w:rPr>
              <w:t>Object</w:t>
            </w:r>
            <w:r w:rsidRPr="009D6F01">
              <w:rPr>
                <w:rFonts w:asciiTheme="majorHAnsi" w:hAnsiTheme="majorHAnsi" w:cstheme="majorHAnsi"/>
                <w:szCs w:val="16"/>
                <w:lang w:eastAsia="de-DE"/>
              </w:rPr>
              <w:t>Type</w:t>
            </w:r>
          </w:p>
        </w:tc>
        <w:tc>
          <w:tcPr>
            <w:tcW w:w="1134" w:type="dxa"/>
            <w:tcBorders>
              <w:top w:val="single" w:sz="4" w:space="0" w:color="auto"/>
              <w:left w:val="single" w:sz="4" w:space="0" w:color="auto"/>
              <w:bottom w:val="single" w:sz="4" w:space="0" w:color="auto"/>
              <w:right w:val="single" w:sz="4" w:space="0" w:color="auto"/>
            </w:tcBorders>
          </w:tcPr>
          <w:p w14:paraId="2B09D6A3" w14:textId="77777777" w:rsidR="003337C6" w:rsidRPr="00AB1E94" w:rsidRDefault="003337C6" w:rsidP="00CD60D6">
            <w:pPr>
              <w:pStyle w:val="TableText0"/>
              <w:rPr>
                <w:rFonts w:asciiTheme="majorHAnsi" w:hAnsiTheme="majorHAnsi"/>
              </w:rPr>
            </w:pPr>
            <w:r>
              <w:rPr>
                <w:rFonts w:asciiTheme="majorHAnsi" w:hAnsiTheme="majorHAnsi" w:cstheme="majorHAnsi"/>
                <w:szCs w:val="16"/>
                <w:lang w:eastAsia="de-DE"/>
              </w:rPr>
              <w:t>O</w:t>
            </w:r>
          </w:p>
        </w:tc>
      </w:tr>
      <w:tr w:rsidR="003337C6" w:rsidRPr="009D6F01" w14:paraId="7EDAF052" w14:textId="77777777" w:rsidTr="00CD60D6">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37E35B5F" w14:textId="77777777" w:rsidR="003337C6" w:rsidRDefault="003337C6" w:rsidP="00CD60D6">
            <w:pPr>
              <w:pStyle w:val="TableText0"/>
              <w:rPr>
                <w:rFonts w:asciiTheme="majorHAnsi" w:hAnsiTheme="majorHAnsi" w:cstheme="majorHAnsi"/>
                <w:szCs w:val="16"/>
                <w:lang w:eastAsia="de-DE"/>
              </w:rPr>
            </w:pPr>
            <w:r>
              <w:rPr>
                <w:rFonts w:asciiTheme="majorHAnsi" w:hAnsiTheme="majorHAnsi" w:cstheme="majorHAnsi"/>
                <w:szCs w:val="16"/>
                <w:lang w:eastAsia="de-DE"/>
              </w:rPr>
              <w:t>0:HasDictionaryEntry</w:t>
            </w:r>
          </w:p>
        </w:tc>
        <w:tc>
          <w:tcPr>
            <w:tcW w:w="993" w:type="dxa"/>
            <w:tcBorders>
              <w:top w:val="single" w:sz="4" w:space="0" w:color="auto"/>
              <w:left w:val="single" w:sz="4" w:space="0" w:color="auto"/>
              <w:bottom w:val="single" w:sz="4" w:space="0" w:color="auto"/>
              <w:right w:val="single" w:sz="4" w:space="0" w:color="auto"/>
            </w:tcBorders>
            <w:vAlign w:val="bottom"/>
          </w:tcPr>
          <w:p w14:paraId="2835188A" w14:textId="77777777" w:rsidR="003337C6" w:rsidRPr="00331A7B" w:rsidRDefault="003337C6" w:rsidP="00CD60D6">
            <w:pPr>
              <w:pStyle w:val="TableText0"/>
              <w:rPr>
                <w:rFonts w:asciiTheme="majorHAnsi" w:hAnsiTheme="majorHAnsi" w:cstheme="majorHAnsi"/>
                <w:szCs w:val="16"/>
                <w:lang w:eastAsia="de-DE"/>
              </w:rPr>
            </w:pPr>
            <w:r w:rsidRPr="00331A7B">
              <w:rPr>
                <w:rFonts w:asciiTheme="majorHAnsi" w:hAnsiTheme="majorHAnsi" w:cstheme="majorHAnsi"/>
                <w:szCs w:val="16"/>
                <w:lang w:eastAsia="de-DE"/>
              </w:rPr>
              <w:t>Object</w:t>
            </w:r>
          </w:p>
        </w:tc>
        <w:tc>
          <w:tcPr>
            <w:tcW w:w="2409" w:type="dxa"/>
            <w:tcBorders>
              <w:top w:val="single" w:sz="4" w:space="0" w:color="auto"/>
              <w:left w:val="single" w:sz="4" w:space="0" w:color="auto"/>
              <w:bottom w:val="single" w:sz="4" w:space="0" w:color="auto"/>
              <w:right w:val="single" w:sz="4" w:space="0" w:color="auto"/>
            </w:tcBorders>
            <w:vAlign w:val="bottom"/>
          </w:tcPr>
          <w:p w14:paraId="17FB357C" w14:textId="050B7ACB" w:rsidR="003337C6" w:rsidRPr="00331A7B" w:rsidRDefault="00F37F1F" w:rsidP="00CD60D6">
            <w:pPr>
              <w:pStyle w:val="TableTextWithTabs"/>
              <w:rPr>
                <w:rFonts w:asciiTheme="majorHAnsi" w:hAnsiTheme="majorHAnsi" w:cstheme="majorHAnsi"/>
                <w:szCs w:val="16"/>
                <w:lang w:eastAsia="de-DE"/>
              </w:rPr>
            </w:pPr>
            <w:hyperlink r:id="rId291" w:history="1">
              <w:r>
                <w:rPr>
                  <w:rStyle w:val="Hyperlink"/>
                  <w:rFonts w:asciiTheme="majorHAnsi" w:hAnsiTheme="majorHAnsi" w:cstheme="majorHAnsi"/>
                  <w:lang w:val="en-GB"/>
                </w:rPr>
                <w:t>3:0112/2///61987#ABP434#002</w:t>
              </w:r>
            </w:hyperlink>
          </w:p>
        </w:tc>
        <w:tc>
          <w:tcPr>
            <w:tcW w:w="993" w:type="dxa"/>
            <w:tcBorders>
              <w:top w:val="single" w:sz="4" w:space="0" w:color="auto"/>
              <w:left w:val="single" w:sz="4" w:space="0" w:color="auto"/>
              <w:bottom w:val="single" w:sz="4" w:space="0" w:color="auto"/>
              <w:right w:val="single" w:sz="4" w:space="0" w:color="auto"/>
            </w:tcBorders>
            <w:vAlign w:val="bottom"/>
          </w:tcPr>
          <w:p w14:paraId="1B3F973D" w14:textId="77777777" w:rsidR="003337C6" w:rsidRPr="00AB1E94" w:rsidRDefault="003337C6" w:rsidP="00CD60D6">
            <w:pPr>
              <w:pStyle w:val="TableText0"/>
              <w:rPr>
                <w:rFonts w:asciiTheme="majorHAnsi" w:hAnsiTheme="majorHAnsi" w:cstheme="majorHAnsi"/>
                <w:color w:val="auto"/>
                <w:szCs w:val="16"/>
              </w:rPr>
            </w:pPr>
            <w:r w:rsidRPr="00AB1E94">
              <w:rPr>
                <w:rFonts w:asciiTheme="majorHAnsi" w:hAnsiTheme="majorHAnsi" w:cstheme="majorHAnsi"/>
                <w:color w:val="auto"/>
                <w:szCs w:val="16"/>
              </w:rPr>
              <w:t> </w:t>
            </w:r>
          </w:p>
        </w:tc>
        <w:tc>
          <w:tcPr>
            <w:tcW w:w="2126" w:type="dxa"/>
            <w:tcBorders>
              <w:top w:val="single" w:sz="4" w:space="0" w:color="auto"/>
              <w:left w:val="single" w:sz="4" w:space="0" w:color="auto"/>
              <w:bottom w:val="single" w:sz="4" w:space="0" w:color="auto"/>
              <w:right w:val="single" w:sz="4" w:space="0" w:color="auto"/>
            </w:tcBorders>
            <w:vAlign w:val="bottom"/>
          </w:tcPr>
          <w:p w14:paraId="7199B3AF" w14:textId="77777777" w:rsidR="003337C6" w:rsidRPr="00AB1E94" w:rsidRDefault="003337C6" w:rsidP="00CD60D6">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0:IrdiDictionaryEntryType</w:t>
            </w:r>
          </w:p>
        </w:tc>
        <w:tc>
          <w:tcPr>
            <w:tcW w:w="1134" w:type="dxa"/>
            <w:tcBorders>
              <w:top w:val="single" w:sz="4" w:space="0" w:color="auto"/>
              <w:left w:val="single" w:sz="4" w:space="0" w:color="auto"/>
              <w:bottom w:val="single" w:sz="4" w:space="0" w:color="auto"/>
              <w:right w:val="single" w:sz="4" w:space="0" w:color="auto"/>
            </w:tcBorders>
          </w:tcPr>
          <w:p w14:paraId="308F2714" w14:textId="77777777" w:rsidR="003337C6" w:rsidRPr="00AB1E94" w:rsidRDefault="003337C6" w:rsidP="00CD60D6">
            <w:pPr>
              <w:pStyle w:val="TableText0"/>
              <w:rPr>
                <w:rFonts w:asciiTheme="majorHAnsi" w:hAnsiTheme="majorHAnsi"/>
              </w:rPr>
            </w:pPr>
          </w:p>
        </w:tc>
      </w:tr>
      <w:tr w:rsidR="003337C6" w:rsidRPr="007326E3" w14:paraId="005A8218" w14:textId="77777777" w:rsidTr="00CD60D6">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304273A0" w14:textId="77777777" w:rsidR="003337C6" w:rsidRPr="007942E1" w:rsidRDefault="003337C6" w:rsidP="00CD60D6">
            <w:pPr>
              <w:pStyle w:val="TableText0"/>
              <w:rPr>
                <w:rFonts w:asciiTheme="majorHAnsi" w:hAnsiTheme="majorHAnsi" w:cstheme="majorHAnsi"/>
              </w:rPr>
            </w:pPr>
            <w:r w:rsidRPr="007942E1">
              <w:rPr>
                <w:rFonts w:asciiTheme="majorHAnsi" w:hAnsiTheme="majorHAnsi" w:cstheme="majorHAnsi"/>
                <w:b/>
              </w:rPr>
              <w:t>Conformance Units</w:t>
            </w:r>
          </w:p>
        </w:tc>
      </w:tr>
      <w:tr w:rsidR="003337C6" w:rsidRPr="00474425" w14:paraId="6F58401B" w14:textId="77777777" w:rsidTr="00CD60D6">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B3D7257" w14:textId="34CCF3CB" w:rsidR="003337C6" w:rsidRPr="007E6E97" w:rsidRDefault="003337C6" w:rsidP="00AD0DA1">
            <w:pPr>
              <w:pStyle w:val="TableText0"/>
              <w:rPr>
                <w:rFonts w:asciiTheme="majorHAnsi" w:hAnsiTheme="majorHAnsi" w:cstheme="majorHAnsi"/>
                <w:bCs/>
              </w:rPr>
            </w:pPr>
            <w:r w:rsidRPr="00B677BF">
              <w:rPr>
                <w:rFonts w:asciiTheme="majorHAnsi" w:hAnsiTheme="majorHAnsi" w:cstheme="majorHAnsi"/>
                <w:bCs/>
              </w:rPr>
              <w:t xml:space="preserve">PA-DIM </w:t>
            </w:r>
            <w:r w:rsidRPr="003337C6">
              <w:rPr>
                <w:rFonts w:asciiTheme="majorHAnsi" w:hAnsiTheme="majorHAnsi" w:cstheme="majorHAnsi"/>
                <w:bCs/>
              </w:rPr>
              <w:t>Raman</w:t>
            </w:r>
            <w:r w:rsidRPr="00B677BF">
              <w:rPr>
                <w:rFonts w:asciiTheme="majorHAnsi" w:hAnsiTheme="majorHAnsi" w:cstheme="majorHAnsi"/>
                <w:bCs/>
              </w:rPr>
              <w:t>Spectrometer</w:t>
            </w:r>
            <w:r w:rsidR="00AD0DA1">
              <w:rPr>
                <w:rFonts w:asciiTheme="majorHAnsi" w:hAnsiTheme="majorHAnsi" w:cstheme="majorHAnsi"/>
                <w:bCs/>
              </w:rPr>
              <w:t>Type</w:t>
            </w:r>
          </w:p>
        </w:tc>
      </w:tr>
      <w:tr w:rsidR="003337C6" w:rsidRPr="003C55D8" w14:paraId="4A96CC03"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7A0457E" w14:textId="77777777" w:rsidR="003337C6" w:rsidRPr="003C55D8" w:rsidRDefault="003337C6" w:rsidP="00CD60D6">
            <w:pPr>
              <w:pStyle w:val="TableText0"/>
              <w:rPr>
                <w:rFonts w:asciiTheme="majorHAnsi" w:hAnsiTheme="majorHAnsi" w:cstheme="majorHAnsi"/>
                <w:bCs/>
              </w:rPr>
            </w:pPr>
          </w:p>
        </w:tc>
      </w:tr>
      <w:tr w:rsidR="003337C6" w:rsidRPr="003C55D8" w14:paraId="033ACE06"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61D75BF" w14:textId="77777777" w:rsidR="003337C6" w:rsidRPr="003C55D8" w:rsidRDefault="003337C6" w:rsidP="00CD60D6">
            <w:pPr>
              <w:pStyle w:val="TableText0"/>
              <w:rPr>
                <w:rFonts w:asciiTheme="majorHAnsi" w:hAnsiTheme="majorHAnsi" w:cstheme="majorHAnsi"/>
                <w:bCs/>
              </w:rPr>
            </w:pPr>
          </w:p>
        </w:tc>
      </w:tr>
      <w:tr w:rsidR="003337C6" w:rsidRPr="003C55D8" w14:paraId="16DDCAED" w14:textId="77777777" w:rsidTr="00CD60D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1FE610C" w14:textId="77777777" w:rsidR="003337C6" w:rsidRPr="002F0C2E" w:rsidRDefault="003337C6" w:rsidP="00CD60D6">
            <w:pPr>
              <w:pStyle w:val="TableText0"/>
              <w:rPr>
                <w:rFonts w:asciiTheme="majorHAnsi" w:hAnsiTheme="majorHAnsi" w:cstheme="majorHAnsi"/>
                <w:bCs/>
              </w:rPr>
            </w:pPr>
          </w:p>
        </w:tc>
      </w:tr>
    </w:tbl>
    <w:p w14:paraId="55BEAE19" w14:textId="77777777" w:rsidR="003337C6" w:rsidRPr="009D6F01" w:rsidRDefault="003337C6" w:rsidP="003337C6">
      <w:pPr>
        <w:keepNext/>
        <w:spacing w:before="0" w:after="0"/>
        <w:jc w:val="center"/>
        <w:rPr>
          <w:b/>
          <w:bCs/>
          <w:spacing w:val="8"/>
          <w:sz w:val="20"/>
          <w:szCs w:val="20"/>
          <w:lang w:eastAsia="zh-CN"/>
        </w:rPr>
      </w:pPr>
    </w:p>
    <w:p w14:paraId="0F29DCA8" w14:textId="6DD05B49" w:rsidR="003337C6" w:rsidRDefault="005A5B77" w:rsidP="003337C6">
      <w:pPr>
        <w:spacing w:before="0" w:after="0"/>
        <w:rPr>
          <w:szCs w:val="16"/>
          <w:lang w:eastAsia="de-DE"/>
        </w:rPr>
      </w:pPr>
      <w:r w:rsidRPr="005A5B77">
        <w:rPr>
          <w:rFonts w:ascii="Aptos Narrow" w:hAnsi="Aptos Narrow" w:cs="Times New Roman"/>
          <w:color w:val="000000"/>
          <w:lang w:val="en-US" w:eastAsia="ko-KR"/>
        </w:rPr>
        <w:t>0112/2///61987#ABP434#00</w:t>
      </w:r>
      <w:r w:rsidR="00F37F1F">
        <w:rPr>
          <w:rFonts w:ascii="Aptos Narrow" w:hAnsi="Aptos Narrow" w:cs="Times New Roman"/>
          <w:color w:val="000000"/>
          <w:lang w:val="en-US" w:eastAsia="ko-KR"/>
        </w:rPr>
        <w:t>2</w:t>
      </w:r>
      <w:r w:rsidR="003337C6">
        <w:rPr>
          <w:szCs w:val="16"/>
          <w:lang w:eastAsia="de-DE"/>
        </w:rPr>
        <w:t xml:space="preserve"> </w:t>
      </w:r>
      <w:r w:rsidR="003337C6" w:rsidRPr="007125F1">
        <w:rPr>
          <w:szCs w:val="16"/>
          <w:lang w:eastAsia="de-DE"/>
        </w:rPr>
        <w:t xml:space="preserve">is </w:t>
      </w:r>
      <w:r w:rsidR="003337C6">
        <w:rPr>
          <w:szCs w:val="16"/>
          <w:lang w:eastAsia="de-DE"/>
        </w:rPr>
        <w:t xml:space="preserve">a </w:t>
      </w:r>
      <w:r>
        <w:t>Raman spectrometer</w:t>
      </w:r>
      <w:r w:rsidR="003337C6">
        <w:t xml:space="preserve"> </w:t>
      </w:r>
      <w:r w:rsidR="003337C6">
        <w:rPr>
          <w:szCs w:val="16"/>
          <w:lang w:eastAsia="de-DE"/>
        </w:rPr>
        <w:t>specific</w:t>
      </w:r>
      <w:r w:rsidR="003337C6" w:rsidRPr="007125F1">
        <w:rPr>
          <w:szCs w:val="16"/>
          <w:lang w:eastAsia="de-DE"/>
        </w:rPr>
        <w:t xml:space="preserve"> manifestation of the </w:t>
      </w:r>
      <w:r w:rsidR="003337C6" w:rsidRPr="0005084E">
        <w:rPr>
          <w:rFonts w:eastAsia="平成明朝"/>
          <w:spacing w:val="8"/>
          <w:sz w:val="20"/>
          <w:szCs w:val="20"/>
          <w:lang w:eastAsia="fr-FR"/>
        </w:rPr>
        <w:t>3:&lt;DictionaryEntryName&gt; placeholder</w:t>
      </w:r>
      <w:r w:rsidR="003337C6" w:rsidRPr="007125F1">
        <w:rPr>
          <w:szCs w:val="16"/>
          <w:lang w:eastAsia="de-DE"/>
        </w:rPr>
        <w:t xml:space="preserve"> described in PADIMType.</w:t>
      </w:r>
    </w:p>
    <w:p w14:paraId="5402C5B0" w14:textId="460F0AC9" w:rsidR="003337C6" w:rsidRPr="00753C90" w:rsidRDefault="005A5B77" w:rsidP="003337C6">
      <w:pPr>
        <w:pStyle w:val="spacer"/>
        <w:spacing w:before="120"/>
        <w:rPr>
          <w:sz w:val="20"/>
          <w:szCs w:val="20"/>
          <w:lang w:eastAsia="de-DE"/>
        </w:rPr>
      </w:pPr>
      <w:r w:rsidRPr="0005084E">
        <w:rPr>
          <w:rFonts w:eastAsia="平成明朝"/>
          <w:sz w:val="20"/>
          <w:szCs w:val="20"/>
          <w:lang w:eastAsia="fr-FR"/>
        </w:rPr>
        <w:t>Raman</w:t>
      </w:r>
      <w:r w:rsidR="003337C6" w:rsidRPr="0005084E">
        <w:rPr>
          <w:rFonts w:eastAsia="平成明朝"/>
          <w:sz w:val="20"/>
          <w:szCs w:val="20"/>
          <w:lang w:eastAsia="fr-FR"/>
        </w:rPr>
        <w:t>SpectrometerType</w:t>
      </w:r>
      <w:r w:rsidR="003337C6" w:rsidRPr="00753C90">
        <w:rPr>
          <w:rFonts w:eastAsia="平成明朝"/>
          <w:sz w:val="20"/>
          <w:szCs w:val="20"/>
          <w:lang w:eastAsia="fr-FR"/>
        </w:rPr>
        <w:t xml:space="preserve"> is defined by IRDI </w:t>
      </w:r>
      <w:r w:rsidR="003337C6">
        <w:rPr>
          <w:rFonts w:eastAsia="平成明朝"/>
          <w:sz w:val="20"/>
          <w:szCs w:val="20"/>
          <w:lang w:eastAsia="fr-FR"/>
        </w:rPr>
        <w:t xml:space="preserve">as </w:t>
      </w:r>
      <w:r w:rsidR="008D0B80" w:rsidRPr="008D0B80">
        <w:rPr>
          <w:rFonts w:eastAsia="平成明朝"/>
          <w:sz w:val="20"/>
          <w:szCs w:val="20"/>
          <w:lang w:eastAsia="fr-FR"/>
        </w:rPr>
        <w:t>ABP434#00</w:t>
      </w:r>
      <w:r w:rsidR="00F37F1F">
        <w:rPr>
          <w:rFonts w:eastAsia="平成明朝"/>
          <w:sz w:val="20"/>
          <w:szCs w:val="20"/>
          <w:lang w:eastAsia="fr-FR"/>
        </w:rPr>
        <w:t>2</w:t>
      </w:r>
      <w:r w:rsidR="003337C6" w:rsidRPr="003526DB">
        <w:rPr>
          <w:rFonts w:eastAsia="平成明朝"/>
          <w:sz w:val="20"/>
          <w:szCs w:val="20"/>
          <w:lang w:eastAsia="fr-FR"/>
        </w:rPr>
        <w:t xml:space="preserve"> </w:t>
      </w:r>
      <w:r w:rsidR="003337C6" w:rsidRPr="00753C90">
        <w:rPr>
          <w:rFonts w:eastAsia="平成明朝"/>
          <w:sz w:val="20"/>
          <w:szCs w:val="20"/>
          <w:lang w:eastAsia="fr-FR"/>
        </w:rPr>
        <w:t xml:space="preserve">which states </w:t>
      </w:r>
      <w:r w:rsidR="003337C6">
        <w:rPr>
          <w:rFonts w:eastAsia="平成明朝"/>
          <w:sz w:val="20"/>
          <w:szCs w:val="20"/>
          <w:lang w:eastAsia="fr-FR"/>
        </w:rPr>
        <w:t>“</w:t>
      </w:r>
      <w:r w:rsidR="008D0B80" w:rsidRPr="008D0B80">
        <w:rPr>
          <w:rFonts w:eastAsia="平成明朝"/>
          <w:sz w:val="20"/>
          <w:szCs w:val="20"/>
          <w:lang w:eastAsia="fr-FR"/>
        </w:rPr>
        <w:t>optical spectrometer operating in the UV, visible and IR spectral region that uses Raman scattering to measure the concentration of specific components</w:t>
      </w:r>
      <w:r w:rsidR="003337C6">
        <w:rPr>
          <w:rFonts w:eastAsia="平成明朝"/>
          <w:sz w:val="20"/>
          <w:szCs w:val="20"/>
          <w:lang w:eastAsia="fr-FR"/>
        </w:rPr>
        <w:t>”.</w:t>
      </w:r>
      <w:r w:rsidR="003337C6" w:rsidRPr="002E262D">
        <w:rPr>
          <w:rFonts w:eastAsia="平成明朝"/>
          <w:sz w:val="20"/>
          <w:szCs w:val="20"/>
          <w:lang w:eastAsia="fr-FR"/>
        </w:rPr>
        <w:tab/>
      </w:r>
    </w:p>
    <w:p w14:paraId="7F586B34" w14:textId="6C571D51" w:rsidR="004B51FD" w:rsidRPr="009D6F01" w:rsidRDefault="476E30ED" w:rsidP="00A7738B">
      <w:pPr>
        <w:pStyle w:val="Heading2"/>
      </w:pPr>
      <w:bookmarkStart w:id="1168" w:name="_Toc215031761"/>
      <w:r>
        <w:t>SignalSetType</w:t>
      </w:r>
      <w:bookmarkEnd w:id="1082"/>
      <w:bookmarkEnd w:id="1083"/>
      <w:bookmarkEnd w:id="1168"/>
    </w:p>
    <w:p w14:paraId="7E159901" w14:textId="2E843BA6" w:rsidR="004B51FD" w:rsidRPr="002D3C70" w:rsidRDefault="004B51FD" w:rsidP="00A60119">
      <w:pPr>
        <w:pStyle w:val="PARAGRAPH"/>
      </w:pPr>
      <w:r w:rsidRPr="002D3C70">
        <w:rPr>
          <w:rStyle w:val="PARAGRAPHChar"/>
          <w:rFonts w:eastAsia="MS Mincho"/>
        </w:rPr>
        <w:t xml:space="preserve">The </w:t>
      </w:r>
      <w:r w:rsidR="003100FD" w:rsidRPr="00B05D34">
        <w:rPr>
          <w:rStyle w:val="PARAGRAPHChar"/>
          <w:rFonts w:eastAsia="MS Mincho"/>
          <w:i/>
          <w:iCs/>
        </w:rPr>
        <w:t>Signal</w:t>
      </w:r>
      <w:r w:rsidRPr="002D3C70">
        <w:rPr>
          <w:i/>
        </w:rPr>
        <w:t>Set</w:t>
      </w:r>
      <w:r w:rsidR="00CB5408" w:rsidRPr="002D3C70">
        <w:rPr>
          <w:i/>
        </w:rPr>
        <w:t>Type</w:t>
      </w:r>
      <w:r w:rsidRPr="002D3C70">
        <w:rPr>
          <w:i/>
        </w:rPr>
        <w:t xml:space="preserve"> </w:t>
      </w:r>
      <w:r w:rsidRPr="002D3C70">
        <w:rPr>
          <w:rStyle w:val="PARAGRAPHChar"/>
          <w:rFonts w:eastAsia="MS Mincho"/>
        </w:rPr>
        <w:t xml:space="preserve">provides the </w:t>
      </w:r>
      <w:r w:rsidR="000B6181" w:rsidRPr="002D3C70">
        <w:rPr>
          <w:rStyle w:val="PARAGRAPHChar"/>
          <w:rFonts w:eastAsia="MS Mincho"/>
        </w:rPr>
        <w:t>signals</w:t>
      </w:r>
      <w:r w:rsidRPr="002D3C70">
        <w:rPr>
          <w:rStyle w:val="PARAGRAPHChar"/>
          <w:rFonts w:eastAsia="MS Mincho"/>
        </w:rPr>
        <w:t xml:space="preserve"> of the device and is formally </w:t>
      </w:r>
      <w:r w:rsidRPr="002D3C70">
        <w:t>defined in</w:t>
      </w:r>
      <w:r w:rsidR="00CB5408" w:rsidRPr="002D3C70">
        <w:t xml:space="preserve"> </w:t>
      </w:r>
      <w:r w:rsidR="00604835" w:rsidRPr="002D3C70">
        <w:fldChar w:fldCharType="begin"/>
      </w:r>
      <w:r w:rsidR="00604835" w:rsidRPr="002D3C70">
        <w:instrText xml:space="preserve"> REF _Ref32597707 \h </w:instrText>
      </w:r>
      <w:r w:rsidR="002D3C70">
        <w:instrText xml:space="preserve"> \* MERGEFORMAT </w:instrText>
      </w:r>
      <w:r w:rsidR="00604835" w:rsidRPr="002D3C70">
        <w:fldChar w:fldCharType="separate"/>
      </w:r>
      <w:r w:rsidR="00E00C54" w:rsidRPr="009D6F01">
        <w:t xml:space="preserve">Table </w:t>
      </w:r>
      <w:r w:rsidR="00E00C54">
        <w:t>141</w:t>
      </w:r>
      <w:r w:rsidR="00604835" w:rsidRPr="002D3C70">
        <w:fldChar w:fldCharType="end"/>
      </w:r>
      <w:r w:rsidR="00604835" w:rsidRPr="002D3C70">
        <w:t>.</w:t>
      </w:r>
    </w:p>
    <w:p w14:paraId="1D9BC9F4" w14:textId="5349802A" w:rsidR="004B51FD" w:rsidRPr="009D6F01" w:rsidRDefault="004B51FD" w:rsidP="00BC792A">
      <w:pPr>
        <w:pStyle w:val="TABLE-title"/>
      </w:pPr>
      <w:bookmarkStart w:id="1169" w:name="_Ref32597707"/>
      <w:bookmarkStart w:id="1170" w:name="_Ref2288442"/>
      <w:bookmarkStart w:id="1171" w:name="_Toc23181259"/>
      <w:bookmarkStart w:id="1172" w:name="_Toc215031988"/>
      <w:r w:rsidRPr="009D6F01">
        <w:t xml:space="preserve">Table </w:t>
      </w:r>
      <w:r w:rsidRPr="009D6F01">
        <w:fldChar w:fldCharType="begin"/>
      </w:r>
      <w:r w:rsidRPr="009D6F01">
        <w:instrText xml:space="preserve"> SEQ Table \* ARABIC </w:instrText>
      </w:r>
      <w:r w:rsidRPr="009D6F01">
        <w:fldChar w:fldCharType="separate"/>
      </w:r>
      <w:r w:rsidR="00E00C54">
        <w:rPr>
          <w:noProof/>
        </w:rPr>
        <w:t>141</w:t>
      </w:r>
      <w:r w:rsidRPr="009D6F01">
        <w:fldChar w:fldCharType="end"/>
      </w:r>
      <w:bookmarkEnd w:id="1169"/>
      <w:r w:rsidR="00601F84" w:rsidRPr="009D6F01">
        <w:t xml:space="preserve"> </w:t>
      </w:r>
      <w:r w:rsidR="00BF4ECE">
        <w:t>–</w:t>
      </w:r>
      <w:r w:rsidR="00601F84" w:rsidRPr="009D6F01">
        <w:t xml:space="preserve"> </w:t>
      </w:r>
      <w:r w:rsidR="00A34B2F" w:rsidRPr="009D6F01">
        <w:t>Signal</w:t>
      </w:r>
      <w:r w:rsidRPr="009D6F01">
        <w:t>Set</w:t>
      </w:r>
      <w:bookmarkEnd w:id="1170"/>
      <w:r w:rsidR="00CB5408" w:rsidRPr="009D6F01">
        <w:t>Type</w:t>
      </w:r>
      <w:bookmarkEnd w:id="1171"/>
      <w:r w:rsidRPr="009D6F01">
        <w:t xml:space="preserve"> </w:t>
      </w:r>
      <w:r w:rsidR="00744494">
        <w:t>d</w:t>
      </w:r>
      <w:r w:rsidR="00777505">
        <w:t>efinition</w:t>
      </w:r>
      <w:bookmarkEnd w:id="1172"/>
    </w:p>
    <w:tbl>
      <w:tblPr>
        <w:tblW w:w="5000" w:type="pct"/>
        <w:tblCellMar>
          <w:left w:w="70" w:type="dxa"/>
          <w:right w:w="70" w:type="dxa"/>
        </w:tblCellMar>
        <w:tblLook w:val="04A0" w:firstRow="1" w:lastRow="0" w:firstColumn="1" w:lastColumn="0" w:noHBand="0" w:noVBand="1"/>
      </w:tblPr>
      <w:tblGrid>
        <w:gridCol w:w="1272"/>
        <w:gridCol w:w="991"/>
        <w:gridCol w:w="1984"/>
        <w:gridCol w:w="993"/>
        <w:gridCol w:w="2186"/>
        <w:gridCol w:w="1924"/>
      </w:tblGrid>
      <w:tr w:rsidR="00BC792A" w:rsidRPr="009D6F01" w14:paraId="6A0A568B" w14:textId="77777777" w:rsidTr="00D64984">
        <w:trPr>
          <w:cantSplit/>
          <w:trHeight w:val="50"/>
        </w:trPr>
        <w:tc>
          <w:tcPr>
            <w:tcW w:w="680"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272161D1" w14:textId="77777777" w:rsidR="00BC792A" w:rsidRPr="009D6F01" w:rsidRDefault="00BC792A" w:rsidP="00C7304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4320" w:type="pct"/>
            <w:gridSpan w:val="5"/>
            <w:tcBorders>
              <w:top w:val="single" w:sz="4" w:space="0" w:color="auto"/>
              <w:left w:val="nil"/>
              <w:bottom w:val="single" w:sz="4" w:space="0" w:color="auto"/>
              <w:right w:val="single" w:sz="4" w:space="0" w:color="auto"/>
            </w:tcBorders>
            <w:shd w:val="clear" w:color="000000" w:fill="D9D9D9"/>
            <w:vAlign w:val="bottom"/>
            <w:hideMark/>
          </w:tcPr>
          <w:p w14:paraId="46B268EA" w14:textId="77777777" w:rsidR="00BC792A" w:rsidRPr="009D6F01" w:rsidRDefault="00BC792A" w:rsidP="00C7304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BC792A" w:rsidRPr="009D6F01" w14:paraId="1C5C03B3" w14:textId="77777777" w:rsidTr="00D64984">
        <w:trPr>
          <w:cantSplit/>
          <w:trHeight w:val="197"/>
        </w:trPr>
        <w:tc>
          <w:tcPr>
            <w:tcW w:w="680" w:type="pct"/>
            <w:tcBorders>
              <w:top w:val="nil"/>
              <w:left w:val="single" w:sz="4" w:space="0" w:color="auto"/>
              <w:bottom w:val="single" w:sz="4" w:space="0" w:color="auto"/>
              <w:right w:val="single" w:sz="4" w:space="0" w:color="auto"/>
            </w:tcBorders>
            <w:noWrap/>
            <w:vAlign w:val="bottom"/>
            <w:hideMark/>
          </w:tcPr>
          <w:p w14:paraId="29A707D6" w14:textId="77777777" w:rsidR="00BC792A" w:rsidRPr="009D6F01" w:rsidRDefault="00BC792A" w:rsidP="00C7304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4320" w:type="pct"/>
            <w:gridSpan w:val="5"/>
            <w:tcBorders>
              <w:top w:val="single" w:sz="4" w:space="0" w:color="auto"/>
              <w:left w:val="nil"/>
              <w:bottom w:val="single" w:sz="4" w:space="0" w:color="auto"/>
              <w:right w:val="single" w:sz="4" w:space="0" w:color="000000"/>
            </w:tcBorders>
            <w:noWrap/>
            <w:vAlign w:val="bottom"/>
            <w:hideMark/>
          </w:tcPr>
          <w:p w14:paraId="07E46175" w14:textId="05BD7997" w:rsidR="00BC792A" w:rsidRPr="00D64984" w:rsidRDefault="00A34B2F" w:rsidP="00C73040">
            <w:pPr>
              <w:spacing w:before="0" w:after="0"/>
              <w:rPr>
                <w:rFonts w:ascii="Calibri" w:hAnsi="Calibri" w:cs="Calibri"/>
                <w:color w:val="000000"/>
                <w:sz w:val="16"/>
                <w:szCs w:val="16"/>
                <w:lang w:eastAsia="de-DE"/>
              </w:rPr>
            </w:pPr>
            <w:r w:rsidRPr="00D64984">
              <w:rPr>
                <w:rFonts w:ascii="Calibri" w:hAnsi="Calibri" w:cs="Calibri"/>
                <w:color w:val="000000"/>
                <w:sz w:val="16"/>
                <w:szCs w:val="16"/>
                <w:lang w:eastAsia="de-DE"/>
              </w:rPr>
              <w:t>Signal</w:t>
            </w:r>
            <w:r w:rsidR="00BC792A" w:rsidRPr="00D64984">
              <w:rPr>
                <w:rFonts w:ascii="Calibri" w:hAnsi="Calibri" w:cs="Calibri"/>
                <w:color w:val="000000"/>
                <w:sz w:val="16"/>
                <w:szCs w:val="16"/>
                <w:lang w:eastAsia="de-DE"/>
              </w:rPr>
              <w:t>SetType</w:t>
            </w:r>
          </w:p>
        </w:tc>
      </w:tr>
      <w:tr w:rsidR="00BC792A" w:rsidRPr="009D6F01" w14:paraId="5409013D" w14:textId="77777777" w:rsidTr="00D64984">
        <w:trPr>
          <w:cantSplit/>
          <w:trHeight w:val="114"/>
        </w:trPr>
        <w:tc>
          <w:tcPr>
            <w:tcW w:w="680" w:type="pct"/>
            <w:tcBorders>
              <w:top w:val="nil"/>
              <w:left w:val="single" w:sz="4" w:space="0" w:color="auto"/>
              <w:bottom w:val="single" w:sz="4" w:space="0" w:color="auto"/>
              <w:right w:val="single" w:sz="4" w:space="0" w:color="auto"/>
            </w:tcBorders>
            <w:noWrap/>
            <w:vAlign w:val="bottom"/>
            <w:hideMark/>
          </w:tcPr>
          <w:p w14:paraId="11069B55" w14:textId="77777777" w:rsidR="00BC792A" w:rsidRPr="009D6F01" w:rsidRDefault="00BC792A" w:rsidP="00C7304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320" w:type="pct"/>
            <w:gridSpan w:val="5"/>
            <w:tcBorders>
              <w:top w:val="single" w:sz="4" w:space="0" w:color="auto"/>
              <w:left w:val="nil"/>
              <w:bottom w:val="single" w:sz="4" w:space="0" w:color="auto"/>
              <w:right w:val="single" w:sz="4" w:space="0" w:color="auto"/>
            </w:tcBorders>
            <w:noWrap/>
            <w:vAlign w:val="bottom"/>
            <w:hideMark/>
          </w:tcPr>
          <w:p w14:paraId="4581D349" w14:textId="50EE3A6B" w:rsidR="00BC792A" w:rsidRPr="009D6F01" w:rsidRDefault="00BC792A" w:rsidP="00C7304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F</w:t>
            </w:r>
            <w:r w:rsidR="00DA49B7" w:rsidRPr="009D6F01">
              <w:rPr>
                <w:rFonts w:ascii="Calibri" w:hAnsi="Calibri" w:cs="Calibri"/>
                <w:color w:val="000000"/>
                <w:sz w:val="16"/>
                <w:szCs w:val="16"/>
                <w:lang w:eastAsia="de-DE"/>
              </w:rPr>
              <w:t>alse</w:t>
            </w:r>
          </w:p>
        </w:tc>
      </w:tr>
      <w:tr w:rsidR="0003407B" w:rsidRPr="009D6F01" w14:paraId="3646E6C7" w14:textId="77777777" w:rsidTr="00D64984">
        <w:trPr>
          <w:cantSplit/>
          <w:trHeight w:val="82"/>
        </w:trPr>
        <w:tc>
          <w:tcPr>
            <w:tcW w:w="680" w:type="pct"/>
            <w:tcBorders>
              <w:top w:val="nil"/>
              <w:left w:val="single" w:sz="4" w:space="0" w:color="auto"/>
              <w:bottom w:val="single" w:sz="4" w:space="0" w:color="auto"/>
              <w:right w:val="single" w:sz="4" w:space="0" w:color="auto"/>
            </w:tcBorders>
            <w:shd w:val="clear" w:color="000000" w:fill="D9D9D9"/>
            <w:vAlign w:val="bottom"/>
            <w:hideMark/>
          </w:tcPr>
          <w:p w14:paraId="7881664F" w14:textId="77777777" w:rsidR="00BC792A" w:rsidRPr="009D6F01" w:rsidRDefault="00BC792A" w:rsidP="00C7304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530" w:type="pct"/>
            <w:tcBorders>
              <w:top w:val="nil"/>
              <w:left w:val="nil"/>
              <w:bottom w:val="single" w:sz="4" w:space="0" w:color="auto"/>
              <w:right w:val="single" w:sz="4" w:space="0" w:color="auto"/>
            </w:tcBorders>
            <w:shd w:val="clear" w:color="000000" w:fill="D9D9D9"/>
            <w:vAlign w:val="bottom"/>
            <w:hideMark/>
          </w:tcPr>
          <w:p w14:paraId="173EED25" w14:textId="77777777" w:rsidR="00BC792A" w:rsidRPr="009D6F01" w:rsidRDefault="00BC792A" w:rsidP="00C7304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061" w:type="pct"/>
            <w:tcBorders>
              <w:top w:val="nil"/>
              <w:left w:val="nil"/>
              <w:bottom w:val="single" w:sz="4" w:space="0" w:color="auto"/>
              <w:right w:val="single" w:sz="4" w:space="0" w:color="auto"/>
            </w:tcBorders>
            <w:shd w:val="clear" w:color="000000" w:fill="D9D9D9"/>
            <w:vAlign w:val="bottom"/>
            <w:hideMark/>
          </w:tcPr>
          <w:p w14:paraId="641C7570" w14:textId="77777777" w:rsidR="00BC792A" w:rsidRPr="009D6F01" w:rsidRDefault="00BC792A" w:rsidP="00C7304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531" w:type="pct"/>
            <w:tcBorders>
              <w:top w:val="nil"/>
              <w:left w:val="nil"/>
              <w:bottom w:val="single" w:sz="4" w:space="0" w:color="auto"/>
              <w:right w:val="single" w:sz="4" w:space="0" w:color="auto"/>
            </w:tcBorders>
            <w:shd w:val="clear" w:color="000000" w:fill="D9D9D9"/>
            <w:vAlign w:val="bottom"/>
            <w:hideMark/>
          </w:tcPr>
          <w:p w14:paraId="32D23117" w14:textId="77777777" w:rsidR="00BC792A" w:rsidRPr="009D6F01" w:rsidRDefault="00BC792A" w:rsidP="00C7304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1169" w:type="pct"/>
            <w:tcBorders>
              <w:top w:val="nil"/>
              <w:left w:val="nil"/>
              <w:bottom w:val="single" w:sz="4" w:space="0" w:color="auto"/>
              <w:right w:val="single" w:sz="4" w:space="0" w:color="auto"/>
            </w:tcBorders>
            <w:shd w:val="clear" w:color="000000" w:fill="D9D9D9"/>
            <w:vAlign w:val="bottom"/>
            <w:hideMark/>
          </w:tcPr>
          <w:p w14:paraId="44B20C4F" w14:textId="77777777" w:rsidR="00BC792A" w:rsidRPr="009D6F01" w:rsidRDefault="00BC792A" w:rsidP="00C73040">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029" w:type="pct"/>
            <w:tcBorders>
              <w:top w:val="nil"/>
              <w:left w:val="nil"/>
              <w:bottom w:val="single" w:sz="4" w:space="0" w:color="auto"/>
              <w:right w:val="single" w:sz="4" w:space="0" w:color="auto"/>
            </w:tcBorders>
            <w:shd w:val="clear" w:color="000000" w:fill="D9D9D9"/>
            <w:vAlign w:val="bottom"/>
            <w:hideMark/>
          </w:tcPr>
          <w:p w14:paraId="7D8EFB14" w14:textId="7060226E" w:rsidR="00BC792A" w:rsidRPr="009D6F01" w:rsidRDefault="00E142DC" w:rsidP="00C73040">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BC792A" w:rsidRPr="009D6F01" w14:paraId="444BBDA8" w14:textId="77777777" w:rsidTr="00D64984">
        <w:trPr>
          <w:cantSplit/>
          <w:trHeight w:val="192"/>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59102AFF" w14:textId="7FE0B143" w:rsidR="00BC792A" w:rsidRPr="009D6F01" w:rsidRDefault="00BC792A" w:rsidP="00C73040">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CD0A80">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BaseObjectType defined in </w:t>
            </w:r>
            <w:r w:rsidR="00432AFB">
              <w:rPr>
                <w:rFonts w:ascii="Calibri" w:hAnsi="Calibri" w:cs="Calibri"/>
                <w:color w:val="000000"/>
                <w:sz w:val="16"/>
                <w:szCs w:val="16"/>
                <w:lang w:eastAsia="de-DE"/>
              </w:rPr>
              <w:fldChar w:fldCharType="begin"/>
            </w:r>
            <w:r w:rsidR="00432AFB">
              <w:rPr>
                <w:rFonts w:ascii="Calibri" w:hAnsi="Calibri" w:cs="Calibri"/>
                <w:color w:val="000000"/>
                <w:sz w:val="16"/>
                <w:szCs w:val="16"/>
                <w:lang w:eastAsia="de-DE"/>
              </w:rPr>
              <w:instrText xml:space="preserve"> REF UAPart5 \h </w:instrText>
            </w:r>
            <w:r w:rsidR="003C5095">
              <w:rPr>
                <w:rFonts w:ascii="Calibri" w:hAnsi="Calibri" w:cs="Calibri"/>
                <w:color w:val="000000"/>
                <w:sz w:val="16"/>
                <w:szCs w:val="16"/>
                <w:lang w:eastAsia="de-DE"/>
              </w:rPr>
              <w:instrText xml:space="preserve"> \* MERGEFORMAT </w:instrText>
            </w:r>
            <w:r w:rsidR="00432AFB">
              <w:rPr>
                <w:rFonts w:ascii="Calibri" w:hAnsi="Calibri" w:cs="Calibri"/>
                <w:color w:val="000000"/>
                <w:sz w:val="16"/>
                <w:szCs w:val="16"/>
                <w:lang w:eastAsia="de-DE"/>
              </w:rPr>
            </w:r>
            <w:r w:rsidR="00432AFB">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sidR="00432AFB">
              <w:rPr>
                <w:rFonts w:ascii="Calibri" w:hAnsi="Calibri" w:cs="Calibri"/>
                <w:color w:val="000000"/>
                <w:sz w:val="16"/>
                <w:szCs w:val="16"/>
                <w:lang w:eastAsia="de-DE"/>
              </w:rPr>
              <w:fldChar w:fldCharType="end"/>
            </w:r>
            <w:r w:rsidR="00E3582C" w:rsidRPr="007E24CC">
              <w:rPr>
                <w:rFonts w:asciiTheme="majorHAnsi" w:hAnsiTheme="majorHAnsi" w:cstheme="majorHAnsi"/>
                <w:color w:val="000000"/>
                <w:sz w:val="16"/>
                <w:szCs w:val="16"/>
                <w:lang w:eastAsia="de-DE"/>
              </w:rPr>
              <w:t xml:space="preserve">, </w:t>
            </w:r>
            <w:r w:rsidR="00E3582C" w:rsidRPr="007E24CC">
              <w:rPr>
                <w:rFonts w:asciiTheme="majorHAnsi" w:hAnsiTheme="majorHAnsi" w:cstheme="majorHAnsi"/>
                <w:sz w:val="16"/>
                <w:szCs w:val="16"/>
              </w:rPr>
              <w:t>i.e. inheriting the InstanceDeclarations of that Node</w:t>
            </w:r>
          </w:p>
        </w:tc>
      </w:tr>
      <w:tr w:rsidR="008C677F" w:rsidRPr="009D6F01" w14:paraId="2F280D6A" w14:textId="77777777" w:rsidTr="00D64984">
        <w:trPr>
          <w:cantSplit/>
          <w:trHeight w:val="183"/>
        </w:trPr>
        <w:tc>
          <w:tcPr>
            <w:tcW w:w="680" w:type="pct"/>
            <w:tcBorders>
              <w:top w:val="nil"/>
              <w:left w:val="single" w:sz="4" w:space="0" w:color="auto"/>
              <w:bottom w:val="single" w:sz="4" w:space="0" w:color="auto"/>
              <w:right w:val="single" w:sz="4" w:space="0" w:color="auto"/>
            </w:tcBorders>
            <w:vAlign w:val="bottom"/>
            <w:hideMark/>
          </w:tcPr>
          <w:p w14:paraId="28B7A54F" w14:textId="17A083D0" w:rsidR="008C677F" w:rsidRPr="009D6F01" w:rsidRDefault="008C677F" w:rsidP="008C677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0:HasComponent</w:t>
            </w:r>
          </w:p>
        </w:tc>
        <w:tc>
          <w:tcPr>
            <w:tcW w:w="530" w:type="pct"/>
            <w:tcBorders>
              <w:top w:val="nil"/>
              <w:left w:val="nil"/>
              <w:bottom w:val="single" w:sz="4" w:space="0" w:color="auto"/>
              <w:right w:val="single" w:sz="4" w:space="0" w:color="auto"/>
            </w:tcBorders>
            <w:vAlign w:val="bottom"/>
            <w:hideMark/>
          </w:tcPr>
          <w:p w14:paraId="284D81EC" w14:textId="16F8AEE7" w:rsidR="008C677F" w:rsidRPr="009D6F01" w:rsidRDefault="008C677F" w:rsidP="008C677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Object</w:t>
            </w:r>
          </w:p>
        </w:tc>
        <w:tc>
          <w:tcPr>
            <w:tcW w:w="1061" w:type="pct"/>
            <w:tcBorders>
              <w:top w:val="nil"/>
              <w:left w:val="nil"/>
              <w:bottom w:val="single" w:sz="4" w:space="0" w:color="auto"/>
              <w:right w:val="single" w:sz="4" w:space="0" w:color="auto"/>
            </w:tcBorders>
            <w:noWrap/>
            <w:vAlign w:val="bottom"/>
            <w:hideMark/>
          </w:tcPr>
          <w:p w14:paraId="407DF361" w14:textId="5E440D49" w:rsidR="008C677F" w:rsidRPr="009D6F01" w:rsidRDefault="008C677F" w:rsidP="008C677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&lt;SignalIdentifier&gt;</w:t>
            </w:r>
          </w:p>
        </w:tc>
        <w:tc>
          <w:tcPr>
            <w:tcW w:w="531" w:type="pct"/>
            <w:tcBorders>
              <w:top w:val="nil"/>
              <w:left w:val="nil"/>
              <w:bottom w:val="single" w:sz="4" w:space="0" w:color="auto"/>
              <w:right w:val="single" w:sz="4" w:space="0" w:color="auto"/>
            </w:tcBorders>
            <w:noWrap/>
            <w:vAlign w:val="bottom"/>
            <w:hideMark/>
          </w:tcPr>
          <w:p w14:paraId="3AEEB65E" w14:textId="77777777" w:rsidR="008C677F" w:rsidRPr="009D6F01" w:rsidRDefault="008C677F" w:rsidP="008C677F">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w:t>
            </w:r>
          </w:p>
        </w:tc>
        <w:tc>
          <w:tcPr>
            <w:tcW w:w="1169" w:type="pct"/>
            <w:tcBorders>
              <w:top w:val="nil"/>
              <w:left w:val="nil"/>
              <w:bottom w:val="single" w:sz="4" w:space="0" w:color="auto"/>
              <w:right w:val="single" w:sz="4" w:space="0" w:color="auto"/>
            </w:tcBorders>
            <w:vAlign w:val="bottom"/>
            <w:hideMark/>
          </w:tcPr>
          <w:p w14:paraId="72D6FDBA" w14:textId="6EBE3A79" w:rsidR="008C677F" w:rsidRPr="009D6F01" w:rsidRDefault="008C677F" w:rsidP="008C677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SignalType</w:t>
            </w:r>
          </w:p>
        </w:tc>
        <w:tc>
          <w:tcPr>
            <w:tcW w:w="1029" w:type="pct"/>
            <w:tcBorders>
              <w:top w:val="nil"/>
              <w:left w:val="nil"/>
              <w:bottom w:val="single" w:sz="4" w:space="0" w:color="auto"/>
              <w:right w:val="single" w:sz="4" w:space="0" w:color="auto"/>
            </w:tcBorders>
            <w:vAlign w:val="bottom"/>
            <w:hideMark/>
          </w:tcPr>
          <w:p w14:paraId="3CD0B0A5" w14:textId="65EE7036" w:rsidR="008C677F" w:rsidRPr="009D6F01" w:rsidRDefault="008C677F" w:rsidP="008C677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OP</w:t>
            </w:r>
          </w:p>
        </w:tc>
      </w:tr>
      <w:tr w:rsidR="002E2B8F" w:rsidRPr="00317CD9" w14:paraId="6C7C0B2E" w14:textId="77777777" w:rsidTr="002E2B8F">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20BC2249" w14:textId="77777777" w:rsidR="002E2B8F" w:rsidRPr="00317CD9" w:rsidRDefault="002E2B8F" w:rsidP="00635869">
            <w:pPr>
              <w:pStyle w:val="TableText0"/>
              <w:rPr>
                <w:rFonts w:asciiTheme="majorHAnsi" w:hAnsiTheme="majorHAnsi" w:cstheme="majorHAnsi"/>
              </w:rPr>
            </w:pPr>
            <w:r w:rsidRPr="00317CD9">
              <w:rPr>
                <w:rFonts w:asciiTheme="majorHAnsi" w:hAnsiTheme="majorHAnsi" w:cstheme="majorHAnsi"/>
                <w:b/>
              </w:rPr>
              <w:t>Conformance Units</w:t>
            </w:r>
          </w:p>
        </w:tc>
      </w:tr>
      <w:tr w:rsidR="00E17F12" w:rsidRPr="00317CD9" w14:paraId="7313DE29"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37487DEE" w14:textId="77777777" w:rsidR="00E17F12" w:rsidRPr="00317CD9" w:rsidRDefault="00E17F12" w:rsidP="00CC1A8D">
            <w:pPr>
              <w:pStyle w:val="TableText0"/>
              <w:rPr>
                <w:rFonts w:asciiTheme="majorHAnsi" w:hAnsiTheme="majorHAnsi" w:cstheme="majorHAnsi"/>
                <w:bCs/>
                <w:szCs w:val="16"/>
              </w:rPr>
            </w:pPr>
            <w:r w:rsidRPr="00317CD9">
              <w:rPr>
                <w:rFonts w:asciiTheme="majorHAnsi" w:hAnsiTheme="majorHAnsi" w:cstheme="majorHAnsi"/>
                <w:bCs/>
                <w:szCs w:val="16"/>
              </w:rPr>
              <w:t>PA-DIM SignalSet</w:t>
            </w:r>
          </w:p>
        </w:tc>
      </w:tr>
    </w:tbl>
    <w:p w14:paraId="58311954" w14:textId="080C5630" w:rsidR="000176E3" w:rsidRDefault="000176E3" w:rsidP="000176E3">
      <w:pPr>
        <w:pStyle w:val="PARAGRAPH"/>
        <w:keepNext/>
      </w:pPr>
      <w:bookmarkStart w:id="1173" w:name="_Toc97302773"/>
      <w:bookmarkStart w:id="1174" w:name="_Toc116490577"/>
      <w:bookmarkStart w:id="1175" w:name="_Toc116491200"/>
      <w:bookmarkStart w:id="1176" w:name="_Toc116543677"/>
      <w:bookmarkEnd w:id="1173"/>
      <w:bookmarkEnd w:id="1174"/>
      <w:bookmarkEnd w:id="1175"/>
      <w:bookmarkEnd w:id="1176"/>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3B5000">
        <w:rPr>
          <w:i/>
          <w:iCs/>
        </w:rPr>
        <w:t>Signal</w:t>
      </w:r>
      <w:r w:rsidR="002A155C" w:rsidRPr="003B5000">
        <w:rPr>
          <w:i/>
          <w:iCs/>
        </w:rPr>
        <w:t>Set</w:t>
      </w:r>
      <w:r w:rsidRPr="00C92420">
        <w:rPr>
          <w:i/>
          <w:iCs/>
        </w:rPr>
        <w:t>Type</w:t>
      </w:r>
      <w:r w:rsidRPr="00C92420">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DC1014">
        <w:t xml:space="preserve"> </w:t>
      </w:r>
      <w:r>
        <w:fldChar w:fldCharType="begin"/>
      </w:r>
      <w:r>
        <w:instrText xml:space="preserve"> REF _Ref117251063 \h </w:instrText>
      </w:r>
      <w:r>
        <w:fldChar w:fldCharType="separate"/>
      </w:r>
      <w:r w:rsidR="00E00C54" w:rsidRPr="009D6F01">
        <w:t xml:space="preserve">Table </w:t>
      </w:r>
      <w:r w:rsidR="00E00C54">
        <w:rPr>
          <w:noProof/>
        </w:rPr>
        <w:t>142</w:t>
      </w:r>
      <w:r>
        <w:fldChar w:fldCharType="end"/>
      </w:r>
      <w:r w:rsidRPr="004C388A">
        <w:t>.</w:t>
      </w:r>
      <w:r w:rsidR="002D309C" w:rsidRPr="002D309C">
        <w:t xml:space="preserve"> </w:t>
      </w:r>
      <w:r w:rsidR="002D309C">
        <w:t>An empty field in the column “Value Attribute” means</w:t>
      </w:r>
      <w:r w:rsidR="00AC6CC7">
        <w:t xml:space="preserve">: the text field of the variable’s value </w:t>
      </w:r>
      <w:r w:rsidR="001255AB">
        <w:t xml:space="preserve">attribute </w:t>
      </w:r>
      <w:r w:rsidR="002D309C">
        <w:t>has the length 0.</w:t>
      </w:r>
    </w:p>
    <w:p w14:paraId="6EA58AAC" w14:textId="6CF4B572" w:rsidR="000176E3" w:rsidRPr="00344F7D" w:rsidRDefault="000176E3" w:rsidP="000176E3">
      <w:pPr>
        <w:pStyle w:val="TABLE-title"/>
      </w:pPr>
      <w:bookmarkStart w:id="1177" w:name="_Ref117251063"/>
      <w:bookmarkStart w:id="1178" w:name="_Toc215031989"/>
      <w:r w:rsidRPr="009D6F01">
        <w:t xml:space="preserve">Table </w:t>
      </w:r>
      <w:r w:rsidRPr="009D6F01">
        <w:fldChar w:fldCharType="begin"/>
      </w:r>
      <w:r w:rsidRPr="009D6F01">
        <w:instrText xml:space="preserve"> SEQ Table \* ARABIC </w:instrText>
      </w:r>
      <w:r w:rsidRPr="009D6F01">
        <w:fldChar w:fldCharType="separate"/>
      </w:r>
      <w:r w:rsidR="00E00C54">
        <w:rPr>
          <w:noProof/>
        </w:rPr>
        <w:t>142</w:t>
      </w:r>
      <w:r w:rsidRPr="009D6F01">
        <w:fldChar w:fldCharType="end"/>
      </w:r>
      <w:bookmarkEnd w:id="1177"/>
      <w:r w:rsidRPr="009D6F01">
        <w:t xml:space="preserve"> </w:t>
      </w:r>
      <w:r w:rsidR="00BF4ECE">
        <w:t>–</w:t>
      </w:r>
      <w:r w:rsidRPr="009D6F01">
        <w:t xml:space="preserve"> SignalSetType </w:t>
      </w:r>
      <w:r>
        <w:t>Attribute values for child Nodes</w:t>
      </w:r>
      <w:bookmarkEnd w:id="11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0176E3" w:rsidRPr="009D6F01" w14:paraId="67C60CA4" w14:textId="77777777" w:rsidTr="00BF3B8D">
        <w:tc>
          <w:tcPr>
            <w:tcW w:w="2689" w:type="dxa"/>
            <w:shd w:val="clear" w:color="auto" w:fill="D9D9D9" w:themeFill="background1" w:themeFillShade="D9"/>
          </w:tcPr>
          <w:p w14:paraId="5FC5DC8C" w14:textId="77777777" w:rsidR="000176E3" w:rsidRPr="009D6F01" w:rsidRDefault="000176E3"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44AACEA3" w14:textId="77777777" w:rsidR="000176E3" w:rsidRPr="009D6F01" w:rsidRDefault="000176E3"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0176E3" w:rsidRPr="00376D33" w14:paraId="27A4E00B" w14:textId="77777777" w:rsidTr="00BF3B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0176E3" w14:paraId="4B23E674" w14:textId="77777777" w:rsidTr="00CC1A8D">
              <w:tc>
                <w:tcPr>
                  <w:tcW w:w="2330" w:type="dxa"/>
                </w:tcPr>
                <w:p w14:paraId="5BEA6B51" w14:textId="599F83D6" w:rsidR="000176E3" w:rsidRDefault="003F3399" w:rsidP="00CC1A8D">
                  <w:pPr>
                    <w:spacing w:before="0" w:after="0"/>
                    <w:rPr>
                      <w:rFonts w:asciiTheme="majorHAnsi" w:hAnsiTheme="majorHAnsi" w:cstheme="majorHAnsi"/>
                      <w:sz w:val="16"/>
                      <w:szCs w:val="16"/>
                    </w:rPr>
                  </w:pPr>
                  <w:r>
                    <w:rPr>
                      <w:rFonts w:asciiTheme="majorHAnsi" w:hAnsiTheme="majorHAnsi" w:cstheme="majorHAnsi"/>
                      <w:sz w:val="16"/>
                      <w:szCs w:val="16"/>
                    </w:rPr>
                    <w:t>&lt;SignalIdentifier&gt;</w:t>
                  </w:r>
                </w:p>
              </w:tc>
            </w:tr>
            <w:tr w:rsidR="000176E3" w14:paraId="0EBEF366" w14:textId="77777777" w:rsidTr="00CC1A8D">
              <w:tc>
                <w:tcPr>
                  <w:tcW w:w="2330" w:type="dxa"/>
                </w:tcPr>
                <w:p w14:paraId="3B4CDCCA" w14:textId="5D8E28CF" w:rsidR="000176E3" w:rsidRDefault="003F3399" w:rsidP="00CC1A8D">
                  <w:pPr>
                    <w:spacing w:before="0" w:after="0"/>
                    <w:rPr>
                      <w:rFonts w:asciiTheme="majorHAnsi" w:hAnsiTheme="majorHAnsi" w:cstheme="majorHAnsi"/>
                      <w:sz w:val="16"/>
                      <w:szCs w:val="16"/>
                    </w:rPr>
                  </w:pPr>
                  <w:r>
                    <w:rPr>
                      <w:rFonts w:asciiTheme="majorHAnsi" w:hAnsiTheme="majorHAnsi" w:cstheme="majorHAnsi"/>
                      <w:sz w:val="16"/>
                      <w:szCs w:val="16"/>
                    </w:rPr>
                    <w:t>SignalTag</w:t>
                  </w:r>
                </w:p>
              </w:tc>
            </w:tr>
          </w:tbl>
          <w:p w14:paraId="4E8C4481" w14:textId="77777777" w:rsidR="000176E3" w:rsidRPr="00376D33" w:rsidRDefault="000176E3" w:rsidP="00CC1A8D">
            <w:pPr>
              <w:spacing w:before="0" w:after="0"/>
              <w:rPr>
                <w:rFonts w:asciiTheme="majorHAnsi" w:hAnsiTheme="majorHAnsi" w:cstheme="majorHAnsi"/>
                <w:sz w:val="16"/>
                <w:szCs w:val="16"/>
              </w:rPr>
            </w:pPr>
          </w:p>
        </w:tc>
        <w:tc>
          <w:tcPr>
            <w:tcW w:w="6662" w:type="dxa"/>
          </w:tcPr>
          <w:p w14:paraId="33DC5B3C" w14:textId="13F506B5" w:rsidR="000176E3" w:rsidRPr="0002276B" w:rsidRDefault="000176E3" w:rsidP="00BF3B8D">
            <w:pPr>
              <w:spacing w:before="10" w:after="10"/>
              <w:rPr>
                <w:rFonts w:asciiTheme="majorHAnsi" w:hAnsiTheme="majorHAnsi" w:cstheme="majorHAnsi"/>
                <w:sz w:val="16"/>
                <w:szCs w:val="16"/>
                <w:lang w:eastAsia="de-DE"/>
              </w:rPr>
            </w:pPr>
          </w:p>
        </w:tc>
      </w:tr>
    </w:tbl>
    <w:p w14:paraId="6C39CB4D" w14:textId="40C8C788" w:rsidR="0089583B" w:rsidRPr="009D6F01" w:rsidRDefault="0089583B" w:rsidP="0089583B">
      <w:pPr>
        <w:pStyle w:val="Heading2"/>
      </w:pPr>
      <w:bookmarkStart w:id="1179" w:name="_Ref19700385"/>
      <w:bookmarkStart w:id="1180" w:name="_Toc23181009"/>
      <w:bookmarkStart w:id="1181" w:name="_Ref32233208"/>
      <w:bookmarkStart w:id="1182" w:name="_Toc39657000"/>
      <w:bookmarkStart w:id="1183" w:name="_Toc215031762"/>
      <w:r>
        <w:t>CalibrationPointSet</w:t>
      </w:r>
      <w:r w:rsidRPr="009D6F01">
        <w:t>Type</w:t>
      </w:r>
      <w:bookmarkEnd w:id="1183"/>
    </w:p>
    <w:p w14:paraId="003931BA" w14:textId="1A809899" w:rsidR="0089583B" w:rsidRPr="002D3C70" w:rsidRDefault="0089583B" w:rsidP="0089583B">
      <w:pPr>
        <w:pStyle w:val="PARAGRAPH"/>
      </w:pPr>
      <w:r w:rsidRPr="002D3C70">
        <w:rPr>
          <w:rStyle w:val="PARAGRAPHChar"/>
          <w:rFonts w:eastAsia="MS Mincho"/>
        </w:rPr>
        <w:t xml:space="preserve">The </w:t>
      </w:r>
      <w:r>
        <w:rPr>
          <w:rStyle w:val="PARAGRAPHChar"/>
          <w:rFonts w:eastAsia="MS Mincho"/>
          <w:i/>
          <w:iCs/>
        </w:rPr>
        <w:t>CalibrationPoint</w:t>
      </w:r>
      <w:r w:rsidRPr="002D3C70">
        <w:rPr>
          <w:i/>
        </w:rPr>
        <w:t xml:space="preserve">SetType </w:t>
      </w:r>
      <w:r w:rsidRPr="002D3C70">
        <w:rPr>
          <w:rStyle w:val="PARAGRAPHChar"/>
          <w:rFonts w:eastAsia="MS Mincho"/>
        </w:rPr>
        <w:t xml:space="preserve">provides the </w:t>
      </w:r>
      <w:r>
        <w:rPr>
          <w:rStyle w:val="PARAGRAPHChar"/>
          <w:rFonts w:eastAsia="MS Mincho"/>
        </w:rPr>
        <w:t xml:space="preserve">calibration points </w:t>
      </w:r>
      <w:r w:rsidRPr="002D3C70">
        <w:rPr>
          <w:rStyle w:val="PARAGRAPHChar"/>
          <w:rFonts w:eastAsia="MS Mincho"/>
        </w:rPr>
        <w:t xml:space="preserve">of </w:t>
      </w:r>
      <w:r>
        <w:rPr>
          <w:rStyle w:val="PARAGRAPHChar"/>
          <w:rFonts w:eastAsia="MS Mincho"/>
        </w:rPr>
        <w:t>a</w:t>
      </w:r>
      <w:r w:rsidR="006B6C28">
        <w:rPr>
          <w:rStyle w:val="PARAGRAPHChar"/>
          <w:rFonts w:eastAsia="MS Mincho"/>
        </w:rPr>
        <w:t xml:space="preserve"> </w:t>
      </w:r>
      <w:r>
        <w:rPr>
          <w:rStyle w:val="PARAGRAPHChar"/>
          <w:rFonts w:eastAsia="MS Mincho"/>
        </w:rPr>
        <w:t>sensor resp. signal</w:t>
      </w:r>
      <w:r w:rsidRPr="002D3C70">
        <w:rPr>
          <w:rStyle w:val="PARAGRAPHChar"/>
          <w:rFonts w:eastAsia="MS Mincho"/>
        </w:rPr>
        <w:t xml:space="preserve"> and is formally </w:t>
      </w:r>
      <w:r w:rsidRPr="002D3C70">
        <w:t>defined in</w:t>
      </w:r>
      <w:r w:rsidR="00E62178">
        <w:t xml:space="preserve"> </w:t>
      </w:r>
      <w:r w:rsidR="00E62178">
        <w:fldChar w:fldCharType="begin"/>
      </w:r>
      <w:r w:rsidR="00E62178">
        <w:instrText xml:space="preserve"> REF _Ref93515865 \h </w:instrText>
      </w:r>
      <w:r w:rsidR="00E62178">
        <w:fldChar w:fldCharType="separate"/>
      </w:r>
      <w:r w:rsidR="00E00C54" w:rsidRPr="009D6F01">
        <w:t xml:space="preserve">Table </w:t>
      </w:r>
      <w:r w:rsidR="00E00C54">
        <w:rPr>
          <w:noProof/>
        </w:rPr>
        <w:t>143</w:t>
      </w:r>
      <w:r w:rsidR="00E62178">
        <w:fldChar w:fldCharType="end"/>
      </w:r>
      <w:r w:rsidRPr="002D3C70">
        <w:t>.</w:t>
      </w:r>
    </w:p>
    <w:p w14:paraId="2D355DA6" w14:textId="0589C591" w:rsidR="0089583B" w:rsidRPr="009D6F01" w:rsidRDefault="0089583B" w:rsidP="0089583B">
      <w:pPr>
        <w:pStyle w:val="TABLE-title"/>
      </w:pPr>
      <w:bookmarkStart w:id="1184" w:name="_Ref93515865"/>
      <w:bookmarkStart w:id="1185" w:name="_Toc215031990"/>
      <w:r w:rsidRPr="009D6F01">
        <w:t xml:space="preserve">Table </w:t>
      </w:r>
      <w:r w:rsidRPr="009D6F01">
        <w:fldChar w:fldCharType="begin"/>
      </w:r>
      <w:r w:rsidRPr="009D6F01">
        <w:instrText xml:space="preserve"> SEQ Table \* ARABIC </w:instrText>
      </w:r>
      <w:r w:rsidRPr="009D6F01">
        <w:fldChar w:fldCharType="separate"/>
      </w:r>
      <w:r w:rsidR="00E00C54">
        <w:rPr>
          <w:noProof/>
        </w:rPr>
        <w:t>143</w:t>
      </w:r>
      <w:r w:rsidRPr="009D6F01">
        <w:fldChar w:fldCharType="end"/>
      </w:r>
      <w:bookmarkEnd w:id="1184"/>
      <w:r w:rsidRPr="009D6F01">
        <w:t xml:space="preserve"> </w:t>
      </w:r>
      <w:r w:rsidR="00BF4ECE">
        <w:t>–</w:t>
      </w:r>
      <w:r>
        <w:t xml:space="preserve"> CalibrationPoint</w:t>
      </w:r>
      <w:r w:rsidRPr="009D6F01">
        <w:t xml:space="preserve">SetType </w:t>
      </w:r>
      <w:r w:rsidR="00744494">
        <w:t>d</w:t>
      </w:r>
      <w:r w:rsidR="00777505">
        <w:t>efinition</w:t>
      </w:r>
      <w:bookmarkEnd w:id="1185"/>
    </w:p>
    <w:tbl>
      <w:tblPr>
        <w:tblW w:w="5000" w:type="pct"/>
        <w:tblCellMar>
          <w:left w:w="70" w:type="dxa"/>
          <w:right w:w="70" w:type="dxa"/>
        </w:tblCellMar>
        <w:tblLook w:val="04A0" w:firstRow="1" w:lastRow="0" w:firstColumn="1" w:lastColumn="0" w:noHBand="0" w:noVBand="1"/>
      </w:tblPr>
      <w:tblGrid>
        <w:gridCol w:w="1306"/>
        <w:gridCol w:w="899"/>
        <w:gridCol w:w="2122"/>
        <w:gridCol w:w="842"/>
        <w:gridCol w:w="2197"/>
        <w:gridCol w:w="1984"/>
      </w:tblGrid>
      <w:tr w:rsidR="0089583B" w:rsidRPr="009D6F01" w14:paraId="3DC35C97" w14:textId="77777777" w:rsidTr="00D64984">
        <w:trPr>
          <w:cantSplit/>
          <w:trHeight w:val="50"/>
        </w:trPr>
        <w:tc>
          <w:tcPr>
            <w:tcW w:w="698"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7356822B" w14:textId="77777777" w:rsidR="0089583B" w:rsidRPr="009D6F01" w:rsidRDefault="0089583B"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4302" w:type="pct"/>
            <w:gridSpan w:val="5"/>
            <w:tcBorders>
              <w:top w:val="single" w:sz="4" w:space="0" w:color="auto"/>
              <w:left w:val="nil"/>
              <w:bottom w:val="single" w:sz="4" w:space="0" w:color="auto"/>
              <w:right w:val="single" w:sz="4" w:space="0" w:color="auto"/>
            </w:tcBorders>
            <w:shd w:val="clear" w:color="000000" w:fill="D9D9D9"/>
            <w:vAlign w:val="bottom"/>
            <w:hideMark/>
          </w:tcPr>
          <w:p w14:paraId="58CCA42E" w14:textId="77777777" w:rsidR="0089583B" w:rsidRPr="009D6F01" w:rsidRDefault="0089583B"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89583B" w:rsidRPr="009D6F01" w14:paraId="03A4FB87" w14:textId="77777777" w:rsidTr="00D64984">
        <w:trPr>
          <w:cantSplit/>
          <w:trHeight w:val="197"/>
        </w:trPr>
        <w:tc>
          <w:tcPr>
            <w:tcW w:w="698" w:type="pct"/>
            <w:tcBorders>
              <w:top w:val="nil"/>
              <w:left w:val="single" w:sz="4" w:space="0" w:color="auto"/>
              <w:bottom w:val="single" w:sz="4" w:space="0" w:color="auto"/>
              <w:right w:val="single" w:sz="4" w:space="0" w:color="auto"/>
            </w:tcBorders>
            <w:noWrap/>
            <w:vAlign w:val="bottom"/>
            <w:hideMark/>
          </w:tcPr>
          <w:p w14:paraId="0AC3EB92" w14:textId="77777777" w:rsidR="0089583B" w:rsidRPr="009D6F01" w:rsidRDefault="0089583B"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4302" w:type="pct"/>
            <w:gridSpan w:val="5"/>
            <w:tcBorders>
              <w:top w:val="single" w:sz="4" w:space="0" w:color="auto"/>
              <w:left w:val="nil"/>
              <w:bottom w:val="single" w:sz="4" w:space="0" w:color="auto"/>
              <w:right w:val="single" w:sz="4" w:space="0" w:color="000000"/>
            </w:tcBorders>
            <w:noWrap/>
            <w:vAlign w:val="bottom"/>
            <w:hideMark/>
          </w:tcPr>
          <w:p w14:paraId="1930E3EF" w14:textId="5809B69E" w:rsidR="0089583B" w:rsidRPr="00D64984" w:rsidRDefault="0089583B" w:rsidP="00635869">
            <w:pPr>
              <w:spacing w:before="0" w:after="0"/>
              <w:rPr>
                <w:rFonts w:ascii="Calibri" w:hAnsi="Calibri" w:cs="Calibri"/>
                <w:color w:val="000000"/>
                <w:sz w:val="16"/>
                <w:szCs w:val="16"/>
                <w:lang w:eastAsia="de-DE"/>
              </w:rPr>
            </w:pPr>
            <w:r w:rsidRPr="00D64984">
              <w:rPr>
                <w:rFonts w:ascii="Calibri" w:hAnsi="Calibri" w:cs="Calibri"/>
                <w:color w:val="000000"/>
                <w:sz w:val="16"/>
                <w:szCs w:val="16"/>
                <w:lang w:eastAsia="de-DE"/>
              </w:rPr>
              <w:t>CalibrationPointSetType</w:t>
            </w:r>
          </w:p>
        </w:tc>
      </w:tr>
      <w:tr w:rsidR="0089583B" w:rsidRPr="009D6F01" w14:paraId="13163CB7" w14:textId="77777777" w:rsidTr="00D64984">
        <w:trPr>
          <w:cantSplit/>
          <w:trHeight w:val="114"/>
        </w:trPr>
        <w:tc>
          <w:tcPr>
            <w:tcW w:w="698" w:type="pct"/>
            <w:tcBorders>
              <w:top w:val="nil"/>
              <w:left w:val="single" w:sz="4" w:space="0" w:color="auto"/>
              <w:bottom w:val="single" w:sz="4" w:space="0" w:color="auto"/>
              <w:right w:val="single" w:sz="4" w:space="0" w:color="auto"/>
            </w:tcBorders>
            <w:noWrap/>
            <w:vAlign w:val="bottom"/>
            <w:hideMark/>
          </w:tcPr>
          <w:p w14:paraId="6B522A41" w14:textId="77777777" w:rsidR="0089583B" w:rsidRPr="009D6F01" w:rsidRDefault="0089583B"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302" w:type="pct"/>
            <w:gridSpan w:val="5"/>
            <w:tcBorders>
              <w:top w:val="single" w:sz="4" w:space="0" w:color="auto"/>
              <w:left w:val="nil"/>
              <w:bottom w:val="single" w:sz="4" w:space="0" w:color="auto"/>
              <w:right w:val="single" w:sz="4" w:space="0" w:color="auto"/>
            </w:tcBorders>
            <w:noWrap/>
            <w:vAlign w:val="bottom"/>
            <w:hideMark/>
          </w:tcPr>
          <w:p w14:paraId="4A2BF301" w14:textId="77777777" w:rsidR="0089583B" w:rsidRPr="009D6F01" w:rsidRDefault="0089583B"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False</w:t>
            </w:r>
          </w:p>
        </w:tc>
      </w:tr>
      <w:tr w:rsidR="005471EA" w:rsidRPr="009D6F01" w14:paraId="1A73C933" w14:textId="77777777" w:rsidTr="00D64984">
        <w:trPr>
          <w:cantSplit/>
          <w:trHeight w:val="82"/>
        </w:trPr>
        <w:tc>
          <w:tcPr>
            <w:tcW w:w="698" w:type="pct"/>
            <w:tcBorders>
              <w:top w:val="nil"/>
              <w:left w:val="single" w:sz="4" w:space="0" w:color="auto"/>
              <w:bottom w:val="single" w:sz="4" w:space="0" w:color="auto"/>
              <w:right w:val="single" w:sz="4" w:space="0" w:color="auto"/>
            </w:tcBorders>
            <w:shd w:val="clear" w:color="000000" w:fill="D9D9D9"/>
            <w:vAlign w:val="bottom"/>
            <w:hideMark/>
          </w:tcPr>
          <w:p w14:paraId="5723F9AB" w14:textId="77777777" w:rsidR="0089583B" w:rsidRPr="009D6F01" w:rsidRDefault="0089583B"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481" w:type="pct"/>
            <w:tcBorders>
              <w:top w:val="nil"/>
              <w:left w:val="nil"/>
              <w:bottom w:val="single" w:sz="4" w:space="0" w:color="auto"/>
              <w:right w:val="single" w:sz="4" w:space="0" w:color="auto"/>
            </w:tcBorders>
            <w:shd w:val="clear" w:color="000000" w:fill="D9D9D9"/>
            <w:vAlign w:val="bottom"/>
            <w:hideMark/>
          </w:tcPr>
          <w:p w14:paraId="1A2DF003" w14:textId="77777777" w:rsidR="0089583B" w:rsidRPr="009D6F01" w:rsidRDefault="0089583B"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135" w:type="pct"/>
            <w:tcBorders>
              <w:top w:val="nil"/>
              <w:left w:val="nil"/>
              <w:bottom w:val="single" w:sz="4" w:space="0" w:color="auto"/>
              <w:right w:val="single" w:sz="4" w:space="0" w:color="auto"/>
            </w:tcBorders>
            <w:shd w:val="clear" w:color="000000" w:fill="D9D9D9"/>
            <w:vAlign w:val="bottom"/>
            <w:hideMark/>
          </w:tcPr>
          <w:p w14:paraId="6F5D633A" w14:textId="77777777" w:rsidR="0089583B" w:rsidRPr="009D6F01" w:rsidRDefault="0089583B"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450" w:type="pct"/>
            <w:tcBorders>
              <w:top w:val="nil"/>
              <w:left w:val="nil"/>
              <w:bottom w:val="single" w:sz="4" w:space="0" w:color="auto"/>
              <w:right w:val="single" w:sz="4" w:space="0" w:color="auto"/>
            </w:tcBorders>
            <w:shd w:val="clear" w:color="000000" w:fill="D9D9D9"/>
            <w:vAlign w:val="bottom"/>
            <w:hideMark/>
          </w:tcPr>
          <w:p w14:paraId="6CB4947D" w14:textId="77777777" w:rsidR="0089583B" w:rsidRPr="009D6F01" w:rsidRDefault="0089583B"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1175" w:type="pct"/>
            <w:tcBorders>
              <w:top w:val="nil"/>
              <w:left w:val="nil"/>
              <w:bottom w:val="single" w:sz="4" w:space="0" w:color="auto"/>
              <w:right w:val="single" w:sz="4" w:space="0" w:color="auto"/>
            </w:tcBorders>
            <w:shd w:val="clear" w:color="000000" w:fill="D9D9D9"/>
            <w:vAlign w:val="bottom"/>
            <w:hideMark/>
          </w:tcPr>
          <w:p w14:paraId="66B17951" w14:textId="77777777" w:rsidR="0089583B" w:rsidRPr="009D6F01" w:rsidRDefault="0089583B"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061" w:type="pct"/>
            <w:tcBorders>
              <w:top w:val="nil"/>
              <w:left w:val="nil"/>
              <w:bottom w:val="single" w:sz="4" w:space="0" w:color="auto"/>
              <w:right w:val="single" w:sz="4" w:space="0" w:color="auto"/>
            </w:tcBorders>
            <w:shd w:val="clear" w:color="000000" w:fill="D9D9D9"/>
            <w:vAlign w:val="bottom"/>
            <w:hideMark/>
          </w:tcPr>
          <w:p w14:paraId="418806A5" w14:textId="07AFC336" w:rsidR="0089583B" w:rsidRPr="009D6F01" w:rsidRDefault="00E142DC"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89583B" w:rsidRPr="009D6F01" w14:paraId="323B4E15" w14:textId="77777777" w:rsidTr="00D64984">
        <w:trPr>
          <w:cantSplit/>
          <w:trHeight w:val="192"/>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66FA7A86" w14:textId="29E4C222" w:rsidR="0089583B" w:rsidRPr="009D6F01" w:rsidRDefault="0089583B"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CD0A80">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BaseObjectType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008F7738" w:rsidRPr="007E24CC">
              <w:rPr>
                <w:rFonts w:asciiTheme="majorHAnsi" w:hAnsiTheme="majorHAnsi" w:cstheme="majorHAnsi"/>
                <w:color w:val="000000"/>
                <w:sz w:val="16"/>
                <w:szCs w:val="16"/>
                <w:lang w:eastAsia="de-DE"/>
              </w:rPr>
              <w:t xml:space="preserve">, </w:t>
            </w:r>
            <w:r w:rsidR="008F7738" w:rsidRPr="007E24CC">
              <w:rPr>
                <w:rFonts w:asciiTheme="majorHAnsi" w:hAnsiTheme="majorHAnsi" w:cstheme="majorHAnsi"/>
                <w:sz w:val="16"/>
                <w:szCs w:val="16"/>
              </w:rPr>
              <w:t>i.e. inheriting the InstanceDeclarations of that Node</w:t>
            </w:r>
          </w:p>
        </w:tc>
      </w:tr>
      <w:tr w:rsidR="005F7560" w:rsidRPr="009D6F01" w14:paraId="7E0A774F" w14:textId="77777777" w:rsidTr="00D64984">
        <w:trPr>
          <w:cantSplit/>
          <w:trHeight w:val="183"/>
        </w:trPr>
        <w:tc>
          <w:tcPr>
            <w:tcW w:w="698" w:type="pct"/>
            <w:tcBorders>
              <w:top w:val="nil"/>
              <w:left w:val="single" w:sz="4" w:space="0" w:color="auto"/>
              <w:bottom w:val="single" w:sz="4" w:space="0" w:color="auto"/>
              <w:right w:val="single" w:sz="4" w:space="0" w:color="auto"/>
            </w:tcBorders>
            <w:vAlign w:val="bottom"/>
            <w:hideMark/>
          </w:tcPr>
          <w:p w14:paraId="282F4895" w14:textId="77777777" w:rsidR="0089583B" w:rsidRPr="009D6F01" w:rsidRDefault="0089583B"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0:HasComponent</w:t>
            </w:r>
          </w:p>
        </w:tc>
        <w:tc>
          <w:tcPr>
            <w:tcW w:w="481" w:type="pct"/>
            <w:tcBorders>
              <w:top w:val="nil"/>
              <w:left w:val="nil"/>
              <w:bottom w:val="single" w:sz="4" w:space="0" w:color="auto"/>
              <w:right w:val="single" w:sz="4" w:space="0" w:color="auto"/>
            </w:tcBorders>
            <w:vAlign w:val="bottom"/>
            <w:hideMark/>
          </w:tcPr>
          <w:p w14:paraId="39004483" w14:textId="77777777" w:rsidR="0089583B" w:rsidRPr="009D6F01" w:rsidRDefault="0089583B"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Object</w:t>
            </w:r>
          </w:p>
        </w:tc>
        <w:tc>
          <w:tcPr>
            <w:tcW w:w="1135" w:type="pct"/>
            <w:tcBorders>
              <w:top w:val="nil"/>
              <w:left w:val="nil"/>
              <w:bottom w:val="single" w:sz="4" w:space="0" w:color="auto"/>
              <w:right w:val="single" w:sz="4" w:space="0" w:color="auto"/>
            </w:tcBorders>
            <w:noWrap/>
            <w:vAlign w:val="bottom"/>
            <w:hideMark/>
          </w:tcPr>
          <w:p w14:paraId="5A511AE6" w14:textId="155C089B" w:rsidR="0089583B" w:rsidRPr="009D6F01" w:rsidRDefault="0089583B"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&lt;</w:t>
            </w:r>
            <w:r>
              <w:rPr>
                <w:rFonts w:ascii="Calibri" w:hAnsi="Calibri" w:cs="Calibri"/>
                <w:color w:val="000000"/>
                <w:sz w:val="16"/>
                <w:szCs w:val="16"/>
                <w:lang w:eastAsia="de-DE"/>
              </w:rPr>
              <w:t>CalibrationPoint</w:t>
            </w:r>
            <w:r w:rsidRPr="009D6F01">
              <w:rPr>
                <w:rFonts w:ascii="Calibri" w:hAnsi="Calibri" w:cs="Calibri"/>
                <w:color w:val="000000"/>
                <w:sz w:val="16"/>
                <w:szCs w:val="16"/>
                <w:lang w:eastAsia="de-DE"/>
              </w:rPr>
              <w:t>Identifier&gt;</w:t>
            </w:r>
          </w:p>
        </w:tc>
        <w:tc>
          <w:tcPr>
            <w:tcW w:w="450" w:type="pct"/>
            <w:tcBorders>
              <w:top w:val="nil"/>
              <w:left w:val="nil"/>
              <w:bottom w:val="single" w:sz="4" w:space="0" w:color="auto"/>
              <w:right w:val="single" w:sz="4" w:space="0" w:color="auto"/>
            </w:tcBorders>
            <w:noWrap/>
            <w:vAlign w:val="bottom"/>
            <w:hideMark/>
          </w:tcPr>
          <w:p w14:paraId="7481C411" w14:textId="77777777" w:rsidR="0089583B" w:rsidRPr="009D6F01" w:rsidRDefault="0089583B"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w:t>
            </w:r>
          </w:p>
        </w:tc>
        <w:tc>
          <w:tcPr>
            <w:tcW w:w="1175" w:type="pct"/>
            <w:tcBorders>
              <w:top w:val="nil"/>
              <w:left w:val="nil"/>
              <w:bottom w:val="single" w:sz="4" w:space="0" w:color="auto"/>
              <w:right w:val="single" w:sz="4" w:space="0" w:color="auto"/>
            </w:tcBorders>
            <w:vAlign w:val="bottom"/>
            <w:hideMark/>
          </w:tcPr>
          <w:p w14:paraId="314BAA33" w14:textId="5343C708" w:rsidR="0089583B" w:rsidRPr="009D6F01" w:rsidRDefault="0089583B"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CalibrationPointType</w:t>
            </w:r>
          </w:p>
        </w:tc>
        <w:tc>
          <w:tcPr>
            <w:tcW w:w="1061" w:type="pct"/>
            <w:tcBorders>
              <w:top w:val="nil"/>
              <w:left w:val="nil"/>
              <w:bottom w:val="single" w:sz="4" w:space="0" w:color="auto"/>
              <w:right w:val="single" w:sz="4" w:space="0" w:color="auto"/>
            </w:tcBorders>
            <w:vAlign w:val="bottom"/>
            <w:hideMark/>
          </w:tcPr>
          <w:p w14:paraId="3ECD4144" w14:textId="6A376EF9" w:rsidR="0089583B" w:rsidRPr="009D6F01" w:rsidRDefault="008C677F"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OP</w:t>
            </w:r>
          </w:p>
        </w:tc>
      </w:tr>
      <w:tr w:rsidR="002E2B8F" w:rsidRPr="00317CD9" w14:paraId="67872465" w14:textId="77777777" w:rsidTr="002E2B8F">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7F512862" w14:textId="77777777" w:rsidR="002E2B8F" w:rsidRPr="00317CD9" w:rsidRDefault="002E2B8F" w:rsidP="00635869">
            <w:pPr>
              <w:pStyle w:val="TableText0"/>
              <w:rPr>
                <w:rFonts w:asciiTheme="majorHAnsi" w:hAnsiTheme="majorHAnsi" w:cstheme="majorHAnsi"/>
              </w:rPr>
            </w:pPr>
            <w:r w:rsidRPr="00317CD9">
              <w:rPr>
                <w:rFonts w:asciiTheme="majorHAnsi" w:hAnsiTheme="majorHAnsi" w:cstheme="majorHAnsi"/>
                <w:b/>
              </w:rPr>
              <w:lastRenderedPageBreak/>
              <w:t>Conformance Units</w:t>
            </w:r>
          </w:p>
        </w:tc>
      </w:tr>
      <w:tr w:rsidR="008C1C1F" w:rsidRPr="00317CD9" w14:paraId="298CFA01" w14:textId="77777777" w:rsidTr="008C1C1F">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14D0CE74" w14:textId="00DE665A" w:rsidR="008C1C1F" w:rsidRPr="00317CD9" w:rsidRDefault="008C1C1F" w:rsidP="00CC1A8D">
            <w:pPr>
              <w:pStyle w:val="TableText0"/>
              <w:rPr>
                <w:rFonts w:asciiTheme="majorHAnsi" w:hAnsiTheme="majorHAnsi" w:cstheme="majorHAnsi"/>
                <w:bCs/>
                <w:color w:val="auto"/>
                <w:highlight w:val="yellow"/>
              </w:rPr>
            </w:pPr>
            <w:r w:rsidRPr="00317CD9">
              <w:rPr>
                <w:rFonts w:asciiTheme="majorHAnsi" w:hAnsiTheme="majorHAnsi" w:cstheme="majorHAnsi"/>
                <w:bCs/>
                <w:color w:val="auto"/>
                <w:szCs w:val="16"/>
              </w:rPr>
              <w:t xml:space="preserve">PA-DIM </w:t>
            </w:r>
            <w:r w:rsidR="00435FA2">
              <w:rPr>
                <w:rFonts w:asciiTheme="majorHAnsi" w:hAnsiTheme="majorHAnsi" w:cstheme="majorHAnsi"/>
                <w:bCs/>
                <w:color w:val="auto"/>
                <w:szCs w:val="16"/>
              </w:rPr>
              <w:t>ICalibration</w:t>
            </w:r>
            <w:r w:rsidRPr="00317CD9">
              <w:rPr>
                <w:rFonts w:asciiTheme="majorHAnsi" w:hAnsiTheme="majorHAnsi" w:cstheme="majorHAnsi"/>
                <w:bCs/>
                <w:color w:val="auto"/>
                <w:szCs w:val="16"/>
              </w:rPr>
              <w:t xml:space="preserve"> CalibrationPointSet</w:t>
            </w:r>
          </w:p>
        </w:tc>
      </w:tr>
    </w:tbl>
    <w:p w14:paraId="40BE7F67" w14:textId="6BA923F7" w:rsidR="002C038E" w:rsidRPr="009D6F01" w:rsidRDefault="006F02A8" w:rsidP="00D64984">
      <w:pPr>
        <w:pStyle w:val="Heading2"/>
      </w:pPr>
      <w:bookmarkStart w:id="1186" w:name="_Toc97302775"/>
      <w:bookmarkStart w:id="1187" w:name="_Toc116490581"/>
      <w:bookmarkStart w:id="1188" w:name="_Toc116491204"/>
      <w:bookmarkStart w:id="1189" w:name="_Toc116543681"/>
      <w:bookmarkStart w:id="1190" w:name="_Toc215031763"/>
      <w:bookmarkEnd w:id="1186"/>
      <w:bookmarkEnd w:id="1187"/>
      <w:bookmarkEnd w:id="1188"/>
      <w:bookmarkEnd w:id="1189"/>
      <w:r>
        <w:t>General</w:t>
      </w:r>
      <w:r w:rsidR="002C038E">
        <w:t>DeviceConditionSet</w:t>
      </w:r>
      <w:r w:rsidR="002C038E" w:rsidRPr="009D6F01">
        <w:t>Type</w:t>
      </w:r>
      <w:bookmarkEnd w:id="1190"/>
    </w:p>
    <w:p w14:paraId="601DC1F1" w14:textId="68738E93" w:rsidR="002C038E" w:rsidRPr="002A424E" w:rsidRDefault="002C038E" w:rsidP="002C038E">
      <w:pPr>
        <w:keepNext/>
        <w:spacing w:before="0" w:after="0"/>
        <w:rPr>
          <w:sz w:val="20"/>
          <w:szCs w:val="20"/>
        </w:rPr>
      </w:pPr>
      <w:r w:rsidRPr="00C27414">
        <w:rPr>
          <w:rStyle w:val="PARAGRAPHChar"/>
          <w:rFonts w:eastAsia="MS Mincho"/>
        </w:rPr>
        <w:t xml:space="preserve">The </w:t>
      </w:r>
      <w:r w:rsidR="006F02A8" w:rsidRPr="00C27414">
        <w:rPr>
          <w:i/>
          <w:sz w:val="20"/>
          <w:szCs w:val="20"/>
        </w:rPr>
        <w:t>General</w:t>
      </w:r>
      <w:r w:rsidRPr="00C27414">
        <w:rPr>
          <w:i/>
          <w:sz w:val="20"/>
          <w:szCs w:val="20"/>
        </w:rPr>
        <w:t xml:space="preserve">DeviceConditionSetType </w:t>
      </w:r>
      <w:r w:rsidRPr="00C27414">
        <w:rPr>
          <w:rStyle w:val="PARAGRAPHChar"/>
          <w:rFonts w:eastAsia="MS Mincho"/>
        </w:rPr>
        <w:t xml:space="preserve">provides the </w:t>
      </w:r>
      <w:r w:rsidR="006F02A8" w:rsidRPr="00C27414">
        <w:rPr>
          <w:rStyle w:val="PARAGRAPHChar"/>
          <w:rFonts w:eastAsia="MS Mincho"/>
        </w:rPr>
        <w:t xml:space="preserve">general </w:t>
      </w:r>
      <w:r w:rsidRPr="00C27414">
        <w:rPr>
          <w:rStyle w:val="PARAGRAPHChar"/>
          <w:rFonts w:eastAsia="MS Mincho"/>
        </w:rPr>
        <w:t xml:space="preserve">condition variables of the device </w:t>
      </w:r>
      <w:r w:rsidR="006F02A8" w:rsidRPr="00C27414">
        <w:rPr>
          <w:rStyle w:val="PARAGRAPHChar"/>
          <w:rFonts w:eastAsia="MS Mincho"/>
        </w:rPr>
        <w:t xml:space="preserve">ore one of its </w:t>
      </w:r>
      <w:r w:rsidR="00BF27C4" w:rsidRPr="00C27414">
        <w:rPr>
          <w:rStyle w:val="PARAGRAPHChar"/>
          <w:rFonts w:eastAsia="MS Mincho"/>
        </w:rPr>
        <w:t xml:space="preserve">components </w:t>
      </w:r>
      <w:r w:rsidRPr="00C27414">
        <w:rPr>
          <w:rStyle w:val="PARAGRAPHChar"/>
          <w:rFonts w:eastAsia="MS Mincho"/>
        </w:rPr>
        <w:t xml:space="preserve">and is formally </w:t>
      </w:r>
      <w:r w:rsidRPr="00C27414">
        <w:rPr>
          <w:sz w:val="20"/>
          <w:szCs w:val="20"/>
        </w:rPr>
        <w:t>defined in</w:t>
      </w:r>
      <w:r w:rsidRPr="00C27414">
        <w:rPr>
          <w:bCs/>
          <w:spacing w:val="8"/>
          <w:sz w:val="20"/>
          <w:szCs w:val="20"/>
          <w:lang w:eastAsia="zh-CN"/>
        </w:rPr>
        <w:t xml:space="preserve"> </w:t>
      </w:r>
      <w:r w:rsidR="00E62178" w:rsidRPr="00C27414">
        <w:rPr>
          <w:bCs/>
          <w:spacing w:val="8"/>
          <w:sz w:val="20"/>
          <w:szCs w:val="20"/>
          <w:lang w:eastAsia="zh-CN"/>
        </w:rPr>
        <w:fldChar w:fldCharType="begin"/>
      </w:r>
      <w:r w:rsidR="00E62178" w:rsidRPr="00C27414">
        <w:rPr>
          <w:bCs/>
          <w:spacing w:val="8"/>
          <w:sz w:val="20"/>
          <w:szCs w:val="20"/>
          <w:lang w:eastAsia="zh-CN"/>
        </w:rPr>
        <w:instrText xml:space="preserve"> REF _Ref93515891 \h </w:instrText>
      </w:r>
      <w:r w:rsidR="00C27414">
        <w:rPr>
          <w:bCs/>
          <w:spacing w:val="8"/>
          <w:sz w:val="20"/>
          <w:szCs w:val="20"/>
          <w:lang w:eastAsia="zh-CN"/>
        </w:rPr>
        <w:instrText xml:space="preserve"> \* MERGEFORMAT </w:instrText>
      </w:r>
      <w:r w:rsidR="00E62178" w:rsidRPr="00C27414">
        <w:rPr>
          <w:bCs/>
          <w:spacing w:val="8"/>
          <w:sz w:val="20"/>
          <w:szCs w:val="20"/>
          <w:lang w:eastAsia="zh-CN"/>
        </w:rPr>
      </w:r>
      <w:r w:rsidR="00E62178" w:rsidRPr="00C27414">
        <w:rPr>
          <w:bCs/>
          <w:spacing w:val="8"/>
          <w:sz w:val="20"/>
          <w:szCs w:val="20"/>
          <w:lang w:eastAsia="zh-CN"/>
        </w:rPr>
        <w:fldChar w:fldCharType="separate"/>
      </w:r>
      <w:r w:rsidR="00E00C54" w:rsidRPr="00E00C54">
        <w:rPr>
          <w:sz w:val="20"/>
          <w:szCs w:val="20"/>
        </w:rPr>
        <w:t xml:space="preserve">Table </w:t>
      </w:r>
      <w:r w:rsidR="00E00C54" w:rsidRPr="00E00C54">
        <w:rPr>
          <w:noProof/>
          <w:sz w:val="20"/>
          <w:szCs w:val="20"/>
        </w:rPr>
        <w:t>144</w:t>
      </w:r>
      <w:r w:rsidR="00E62178" w:rsidRPr="00C27414">
        <w:rPr>
          <w:bCs/>
          <w:spacing w:val="8"/>
          <w:sz w:val="20"/>
          <w:szCs w:val="20"/>
          <w:lang w:eastAsia="zh-CN"/>
        </w:rPr>
        <w:fldChar w:fldCharType="end"/>
      </w:r>
      <w:r w:rsidRPr="00C27414">
        <w:rPr>
          <w:bCs/>
          <w:spacing w:val="8"/>
          <w:sz w:val="20"/>
          <w:szCs w:val="20"/>
          <w:lang w:eastAsia="zh-CN"/>
        </w:rPr>
        <w:t>.</w:t>
      </w:r>
    </w:p>
    <w:p w14:paraId="70A62878" w14:textId="33656FE5" w:rsidR="002C038E" w:rsidRPr="009D6F01" w:rsidRDefault="002C038E" w:rsidP="002C038E">
      <w:pPr>
        <w:pStyle w:val="TABLE-title"/>
      </w:pPr>
      <w:bookmarkStart w:id="1191" w:name="_Ref93515891"/>
      <w:bookmarkStart w:id="1192" w:name="_Toc215031991"/>
      <w:r w:rsidRPr="009D6F01">
        <w:t xml:space="preserve">Table </w:t>
      </w:r>
      <w:r w:rsidRPr="009D6F01">
        <w:fldChar w:fldCharType="begin"/>
      </w:r>
      <w:r w:rsidRPr="009D6F01">
        <w:instrText xml:space="preserve"> SEQ Table \* ARABIC </w:instrText>
      </w:r>
      <w:r w:rsidRPr="009D6F01">
        <w:fldChar w:fldCharType="separate"/>
      </w:r>
      <w:r w:rsidR="00E00C54">
        <w:rPr>
          <w:noProof/>
        </w:rPr>
        <w:t>144</w:t>
      </w:r>
      <w:r w:rsidRPr="009D6F01">
        <w:fldChar w:fldCharType="end"/>
      </w:r>
      <w:bookmarkEnd w:id="1191"/>
      <w:r w:rsidRPr="009D6F01">
        <w:t xml:space="preserve"> </w:t>
      </w:r>
      <w:r w:rsidR="00BF4ECE">
        <w:t>–</w:t>
      </w:r>
      <w:r w:rsidRPr="009D6F01">
        <w:t xml:space="preserve"> </w:t>
      </w:r>
      <w:r w:rsidR="006F02A8">
        <w:t>General</w:t>
      </w:r>
      <w:r>
        <w:t>DeviceConditionSet</w:t>
      </w:r>
      <w:r w:rsidRPr="009D6F01">
        <w:t>Type</w:t>
      </w:r>
      <w:r w:rsidR="00777505">
        <w:t xml:space="preserve"> </w:t>
      </w:r>
      <w:r w:rsidR="00744494">
        <w:t>d</w:t>
      </w:r>
      <w:r w:rsidR="00777505">
        <w:t>efinition</w:t>
      </w:r>
      <w:bookmarkEnd w:id="1192"/>
    </w:p>
    <w:tbl>
      <w:tblPr>
        <w:tblW w:w="9356" w:type="dxa"/>
        <w:jc w:val="center"/>
        <w:tblLayout w:type="fixed"/>
        <w:tblCellMar>
          <w:left w:w="70" w:type="dxa"/>
          <w:right w:w="70" w:type="dxa"/>
        </w:tblCellMar>
        <w:tblLook w:val="04A0" w:firstRow="1" w:lastRow="0" w:firstColumn="1" w:lastColumn="0" w:noHBand="0" w:noVBand="1"/>
      </w:tblPr>
      <w:tblGrid>
        <w:gridCol w:w="1134"/>
        <w:gridCol w:w="992"/>
        <w:gridCol w:w="2552"/>
        <w:gridCol w:w="987"/>
        <w:gridCol w:w="2557"/>
        <w:gridCol w:w="1134"/>
      </w:tblGrid>
      <w:tr w:rsidR="002C038E" w:rsidRPr="009D6F01" w14:paraId="3BAF77A3" w14:textId="77777777" w:rsidTr="009F5650">
        <w:trPr>
          <w:trHeight w:val="108"/>
          <w:jc w:val="center"/>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16B6F58" w14:textId="77777777" w:rsidR="002C038E" w:rsidRPr="009D6F01" w:rsidRDefault="002C038E"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8222" w:type="dxa"/>
            <w:gridSpan w:val="5"/>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19B3E3E" w14:textId="77777777" w:rsidR="002C038E" w:rsidRPr="009D6F01" w:rsidRDefault="002C038E"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2C038E" w:rsidRPr="009D6F01" w14:paraId="4D42EA5B" w14:textId="77777777" w:rsidTr="009F5650">
        <w:trPr>
          <w:trHeight w:val="111"/>
          <w:jc w:val="center"/>
        </w:trPr>
        <w:tc>
          <w:tcPr>
            <w:tcW w:w="1134" w:type="dxa"/>
            <w:tcBorders>
              <w:top w:val="nil"/>
              <w:left w:val="single" w:sz="4" w:space="0" w:color="auto"/>
              <w:bottom w:val="single" w:sz="4" w:space="0" w:color="auto"/>
              <w:right w:val="single" w:sz="4" w:space="0" w:color="auto"/>
            </w:tcBorders>
            <w:noWrap/>
            <w:vAlign w:val="bottom"/>
            <w:hideMark/>
          </w:tcPr>
          <w:p w14:paraId="558D7B03" w14:textId="77777777" w:rsidR="002C038E" w:rsidRPr="009D6F01" w:rsidRDefault="002C038E"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8222" w:type="dxa"/>
            <w:gridSpan w:val="5"/>
            <w:tcBorders>
              <w:top w:val="single" w:sz="4" w:space="0" w:color="auto"/>
              <w:left w:val="nil"/>
              <w:bottom w:val="single" w:sz="4" w:space="0" w:color="auto"/>
              <w:right w:val="single" w:sz="4" w:space="0" w:color="000000" w:themeColor="text1"/>
            </w:tcBorders>
            <w:noWrap/>
            <w:vAlign w:val="bottom"/>
            <w:hideMark/>
          </w:tcPr>
          <w:p w14:paraId="2FB4FC61" w14:textId="44BD3066" w:rsidR="002C038E" w:rsidRPr="00D64984" w:rsidRDefault="006F02A8" w:rsidP="00635869">
            <w:pPr>
              <w:spacing w:before="0" w:after="0"/>
              <w:rPr>
                <w:rFonts w:asciiTheme="majorHAnsi" w:hAnsiTheme="majorHAnsi" w:cstheme="majorHAnsi"/>
                <w:color w:val="000000"/>
                <w:sz w:val="16"/>
                <w:szCs w:val="16"/>
                <w:lang w:eastAsia="de-DE"/>
              </w:rPr>
            </w:pPr>
            <w:r>
              <w:rPr>
                <w:rFonts w:asciiTheme="majorHAnsi" w:hAnsiTheme="majorHAnsi" w:cstheme="majorHAnsi"/>
                <w:sz w:val="16"/>
                <w:szCs w:val="16"/>
              </w:rPr>
              <w:t>General</w:t>
            </w:r>
            <w:r w:rsidR="002C038E" w:rsidRPr="00D64984">
              <w:rPr>
                <w:rFonts w:asciiTheme="majorHAnsi" w:hAnsiTheme="majorHAnsi" w:cstheme="majorHAnsi"/>
                <w:sz w:val="16"/>
                <w:szCs w:val="16"/>
              </w:rPr>
              <w:t>DeviceConditionSetType</w:t>
            </w:r>
          </w:p>
        </w:tc>
      </w:tr>
      <w:tr w:rsidR="002C038E" w:rsidRPr="009D6F01" w14:paraId="50F7CA37" w14:textId="77777777" w:rsidTr="009F5650">
        <w:trPr>
          <w:trHeight w:val="200"/>
          <w:jc w:val="center"/>
        </w:trPr>
        <w:tc>
          <w:tcPr>
            <w:tcW w:w="1134" w:type="dxa"/>
            <w:tcBorders>
              <w:top w:val="nil"/>
              <w:left w:val="single" w:sz="4" w:space="0" w:color="auto"/>
              <w:bottom w:val="single" w:sz="4" w:space="0" w:color="auto"/>
              <w:right w:val="single" w:sz="4" w:space="0" w:color="auto"/>
            </w:tcBorders>
            <w:noWrap/>
            <w:vAlign w:val="bottom"/>
            <w:hideMark/>
          </w:tcPr>
          <w:p w14:paraId="1B258C16" w14:textId="77777777" w:rsidR="002C038E" w:rsidRPr="009D6F01" w:rsidRDefault="002C038E"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8222" w:type="dxa"/>
            <w:gridSpan w:val="5"/>
            <w:tcBorders>
              <w:top w:val="single" w:sz="4" w:space="0" w:color="auto"/>
              <w:left w:val="nil"/>
              <w:bottom w:val="single" w:sz="4" w:space="0" w:color="auto"/>
              <w:right w:val="single" w:sz="4" w:space="0" w:color="auto"/>
            </w:tcBorders>
            <w:noWrap/>
            <w:vAlign w:val="bottom"/>
            <w:hideMark/>
          </w:tcPr>
          <w:p w14:paraId="0A7BF878" w14:textId="56DDA978" w:rsidR="002C038E" w:rsidRPr="009D6F01" w:rsidRDefault="002C038E"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False</w:t>
            </w:r>
          </w:p>
        </w:tc>
      </w:tr>
      <w:tr w:rsidR="00957CDD" w:rsidRPr="009D6F01" w14:paraId="1E8AD88C" w14:textId="77777777" w:rsidTr="00D87AB3">
        <w:trPr>
          <w:trHeight w:val="132"/>
          <w:jc w:val="center"/>
        </w:trPr>
        <w:tc>
          <w:tcPr>
            <w:tcW w:w="1134" w:type="dxa"/>
            <w:tcBorders>
              <w:top w:val="nil"/>
              <w:left w:val="single" w:sz="4" w:space="0" w:color="auto"/>
              <w:bottom w:val="single" w:sz="4" w:space="0" w:color="auto"/>
              <w:right w:val="single" w:sz="4" w:space="0" w:color="auto"/>
            </w:tcBorders>
            <w:shd w:val="clear" w:color="auto" w:fill="D9D9D9" w:themeFill="background1" w:themeFillShade="D9"/>
            <w:vAlign w:val="bottom"/>
            <w:hideMark/>
          </w:tcPr>
          <w:p w14:paraId="4D1589C7" w14:textId="77777777" w:rsidR="002C038E" w:rsidRPr="009D6F01" w:rsidRDefault="002C038E"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92" w:type="dxa"/>
            <w:tcBorders>
              <w:top w:val="nil"/>
              <w:left w:val="nil"/>
              <w:bottom w:val="single" w:sz="4" w:space="0" w:color="auto"/>
              <w:right w:val="single" w:sz="4" w:space="0" w:color="auto"/>
            </w:tcBorders>
            <w:shd w:val="clear" w:color="auto" w:fill="D9D9D9" w:themeFill="background1" w:themeFillShade="D9"/>
            <w:vAlign w:val="bottom"/>
            <w:hideMark/>
          </w:tcPr>
          <w:p w14:paraId="4E53836A" w14:textId="77777777" w:rsidR="002C038E" w:rsidRPr="009D6F01" w:rsidRDefault="002C038E"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2552" w:type="dxa"/>
            <w:tcBorders>
              <w:top w:val="nil"/>
              <w:left w:val="nil"/>
              <w:bottom w:val="single" w:sz="4" w:space="0" w:color="auto"/>
              <w:right w:val="single" w:sz="4" w:space="0" w:color="auto"/>
            </w:tcBorders>
            <w:shd w:val="clear" w:color="auto" w:fill="D9D9D9" w:themeFill="background1" w:themeFillShade="D9"/>
            <w:vAlign w:val="bottom"/>
            <w:hideMark/>
          </w:tcPr>
          <w:p w14:paraId="74E55777" w14:textId="77777777" w:rsidR="002C038E" w:rsidRPr="009D6F01" w:rsidRDefault="002C038E"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987" w:type="dxa"/>
            <w:tcBorders>
              <w:top w:val="nil"/>
              <w:left w:val="nil"/>
              <w:bottom w:val="single" w:sz="4" w:space="0" w:color="auto"/>
              <w:right w:val="single" w:sz="4" w:space="0" w:color="auto"/>
            </w:tcBorders>
            <w:shd w:val="clear" w:color="auto" w:fill="D9D9D9" w:themeFill="background1" w:themeFillShade="D9"/>
            <w:vAlign w:val="bottom"/>
            <w:hideMark/>
          </w:tcPr>
          <w:p w14:paraId="1D5967E5" w14:textId="77777777" w:rsidR="002C038E" w:rsidRPr="009D6F01" w:rsidRDefault="002C038E"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2557" w:type="dxa"/>
            <w:tcBorders>
              <w:top w:val="nil"/>
              <w:left w:val="nil"/>
              <w:bottom w:val="single" w:sz="4" w:space="0" w:color="auto"/>
              <w:right w:val="single" w:sz="4" w:space="0" w:color="auto"/>
            </w:tcBorders>
            <w:shd w:val="clear" w:color="auto" w:fill="D9D9D9" w:themeFill="background1" w:themeFillShade="D9"/>
            <w:vAlign w:val="bottom"/>
            <w:hideMark/>
          </w:tcPr>
          <w:p w14:paraId="09F372D1" w14:textId="77777777" w:rsidR="002C038E" w:rsidRPr="009D6F01" w:rsidRDefault="002C038E"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134" w:type="dxa"/>
            <w:tcBorders>
              <w:top w:val="nil"/>
              <w:left w:val="nil"/>
              <w:bottom w:val="single" w:sz="4" w:space="0" w:color="auto"/>
              <w:right w:val="single" w:sz="4" w:space="0" w:color="auto"/>
            </w:tcBorders>
            <w:shd w:val="clear" w:color="auto" w:fill="D9D9D9" w:themeFill="background1" w:themeFillShade="D9"/>
            <w:vAlign w:val="bottom"/>
            <w:hideMark/>
          </w:tcPr>
          <w:p w14:paraId="5B887F5C" w14:textId="0029C514" w:rsidR="002C038E" w:rsidRPr="009D6F01" w:rsidRDefault="00E142DC"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2C038E" w:rsidRPr="009D6F01" w14:paraId="1B439BCE" w14:textId="77777777" w:rsidTr="009F5650">
        <w:trPr>
          <w:trHeight w:val="238"/>
          <w:jc w:val="center"/>
        </w:trPr>
        <w:tc>
          <w:tcPr>
            <w:tcW w:w="9356" w:type="dxa"/>
            <w:gridSpan w:val="6"/>
            <w:tcBorders>
              <w:top w:val="single" w:sz="4" w:space="0" w:color="auto"/>
              <w:left w:val="single" w:sz="4" w:space="0" w:color="auto"/>
              <w:bottom w:val="single" w:sz="4" w:space="0" w:color="auto"/>
              <w:right w:val="single" w:sz="4" w:space="0" w:color="auto"/>
            </w:tcBorders>
            <w:vAlign w:val="bottom"/>
            <w:hideMark/>
          </w:tcPr>
          <w:p w14:paraId="4FA22A75" w14:textId="790B5D86" w:rsidR="002C038E" w:rsidRPr="009D6F01" w:rsidRDefault="002C038E" w:rsidP="002C038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CD0A80">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BaseObjectType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008F7738" w:rsidRPr="007E24CC">
              <w:rPr>
                <w:rFonts w:asciiTheme="majorHAnsi" w:hAnsiTheme="majorHAnsi" w:cstheme="majorHAnsi"/>
                <w:color w:val="000000"/>
                <w:sz w:val="16"/>
                <w:szCs w:val="16"/>
                <w:lang w:eastAsia="de-DE"/>
              </w:rPr>
              <w:t xml:space="preserve">, </w:t>
            </w:r>
            <w:r w:rsidR="008F7738" w:rsidRPr="007E24CC">
              <w:rPr>
                <w:rFonts w:asciiTheme="majorHAnsi" w:hAnsiTheme="majorHAnsi" w:cstheme="majorHAnsi"/>
                <w:sz w:val="16"/>
                <w:szCs w:val="16"/>
              </w:rPr>
              <w:t>i.e. inheriting the InstanceDeclarations of that Node</w:t>
            </w:r>
          </w:p>
        </w:tc>
      </w:tr>
      <w:tr w:rsidR="000E5FC7" w:rsidRPr="009D6F01" w14:paraId="48F22A33" w14:textId="77777777" w:rsidTr="00D87AB3">
        <w:trPr>
          <w:trHeight w:val="206"/>
          <w:jc w:val="center"/>
        </w:trPr>
        <w:tc>
          <w:tcPr>
            <w:tcW w:w="1134" w:type="dxa"/>
            <w:tcBorders>
              <w:top w:val="nil"/>
              <w:left w:val="single" w:sz="4" w:space="0" w:color="auto"/>
              <w:bottom w:val="single" w:sz="4" w:space="0" w:color="auto"/>
              <w:right w:val="single" w:sz="4" w:space="0" w:color="auto"/>
            </w:tcBorders>
            <w:vAlign w:val="bottom"/>
            <w:hideMark/>
          </w:tcPr>
          <w:p w14:paraId="60E365A7" w14:textId="77777777" w:rsidR="00740F89" w:rsidRPr="002C038E" w:rsidRDefault="00740F89" w:rsidP="0063586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992" w:type="dxa"/>
            <w:tcBorders>
              <w:top w:val="nil"/>
              <w:left w:val="nil"/>
              <w:bottom w:val="single" w:sz="4" w:space="0" w:color="auto"/>
              <w:right w:val="single" w:sz="4" w:space="0" w:color="auto"/>
            </w:tcBorders>
            <w:vAlign w:val="bottom"/>
            <w:hideMark/>
          </w:tcPr>
          <w:p w14:paraId="0EBFAA76" w14:textId="77777777" w:rsidR="00740F89" w:rsidRPr="002C038E" w:rsidRDefault="00740F89" w:rsidP="0063586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2552" w:type="dxa"/>
            <w:tcBorders>
              <w:top w:val="nil"/>
              <w:left w:val="nil"/>
              <w:bottom w:val="single" w:sz="4" w:space="0" w:color="auto"/>
              <w:right w:val="single" w:sz="4" w:space="0" w:color="auto"/>
            </w:tcBorders>
            <w:noWrap/>
            <w:vAlign w:val="bottom"/>
            <w:hideMark/>
          </w:tcPr>
          <w:p w14:paraId="69FB2ED5" w14:textId="77777777" w:rsidR="00740F89" w:rsidRPr="009D6F01" w:rsidRDefault="00740F89"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InternalTemperature</w:t>
            </w:r>
          </w:p>
        </w:tc>
        <w:tc>
          <w:tcPr>
            <w:tcW w:w="987" w:type="dxa"/>
            <w:tcBorders>
              <w:top w:val="nil"/>
              <w:left w:val="nil"/>
              <w:bottom w:val="single" w:sz="4" w:space="0" w:color="auto"/>
              <w:right w:val="single" w:sz="4" w:space="0" w:color="auto"/>
            </w:tcBorders>
            <w:noWrap/>
            <w:vAlign w:val="bottom"/>
            <w:hideMark/>
          </w:tcPr>
          <w:p w14:paraId="64408388" w14:textId="0EE22FC8" w:rsidR="00740F89" w:rsidRPr="00BA63BF" w:rsidRDefault="00740F89" w:rsidP="00635869">
            <w:pPr>
              <w:spacing w:before="0" w:after="0"/>
              <w:rPr>
                <w:rFonts w:asciiTheme="majorHAnsi" w:hAnsiTheme="majorHAnsi" w:cstheme="majorHAnsi"/>
                <w:color w:val="000000"/>
                <w:sz w:val="16"/>
                <w:szCs w:val="16"/>
                <w:lang w:eastAsia="de-DE"/>
              </w:rPr>
            </w:pPr>
            <w:r w:rsidRPr="00BA63BF">
              <w:rPr>
                <w:rFonts w:asciiTheme="majorHAnsi" w:hAnsiTheme="majorHAnsi" w:cstheme="majorHAnsi"/>
                <w:color w:val="000000"/>
                <w:sz w:val="16"/>
                <w:szCs w:val="16"/>
                <w:lang w:eastAsia="de-DE"/>
              </w:rPr>
              <w:t>0:Float</w:t>
            </w:r>
            <w:r w:rsidR="00BA63BF" w:rsidRPr="00D87AB3">
              <w:rPr>
                <w:rFonts w:asciiTheme="majorHAnsi" w:hAnsiTheme="majorHAnsi" w:cstheme="majorHAnsi"/>
                <w:sz w:val="16"/>
                <w:szCs w:val="16"/>
              </w:rPr>
              <w:t>{Any}</w:t>
            </w:r>
          </w:p>
        </w:tc>
        <w:tc>
          <w:tcPr>
            <w:tcW w:w="2557" w:type="dxa"/>
            <w:tcBorders>
              <w:top w:val="nil"/>
              <w:left w:val="nil"/>
              <w:bottom w:val="single" w:sz="4" w:space="0" w:color="auto"/>
              <w:right w:val="single" w:sz="4" w:space="0" w:color="auto"/>
            </w:tcBorders>
            <w:vAlign w:val="bottom"/>
            <w:hideMark/>
          </w:tcPr>
          <w:p w14:paraId="1A02F6AA" w14:textId="77777777" w:rsidR="00740F89" w:rsidRPr="002C038E" w:rsidRDefault="00740F89" w:rsidP="0063586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0:AnalogUnitType</w:t>
            </w:r>
          </w:p>
        </w:tc>
        <w:tc>
          <w:tcPr>
            <w:tcW w:w="1134" w:type="dxa"/>
            <w:tcBorders>
              <w:top w:val="nil"/>
              <w:left w:val="nil"/>
              <w:bottom w:val="single" w:sz="4" w:space="0" w:color="auto"/>
              <w:right w:val="single" w:sz="4" w:space="0" w:color="auto"/>
            </w:tcBorders>
            <w:noWrap/>
            <w:vAlign w:val="bottom"/>
            <w:hideMark/>
          </w:tcPr>
          <w:p w14:paraId="7EBD8DB4" w14:textId="77777777" w:rsidR="00740F89" w:rsidRPr="009D6F01" w:rsidRDefault="00740F89"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0E5FC7" w:rsidRPr="009D6F01" w14:paraId="5BA454A4" w14:textId="77777777" w:rsidTr="00D87AB3">
        <w:trPr>
          <w:trHeight w:val="206"/>
          <w:jc w:val="center"/>
        </w:trPr>
        <w:tc>
          <w:tcPr>
            <w:tcW w:w="1134" w:type="dxa"/>
            <w:tcBorders>
              <w:top w:val="nil"/>
              <w:left w:val="single" w:sz="4" w:space="0" w:color="auto"/>
              <w:bottom w:val="single" w:sz="4" w:space="0" w:color="auto"/>
              <w:right w:val="single" w:sz="4" w:space="0" w:color="auto"/>
            </w:tcBorders>
            <w:vAlign w:val="bottom"/>
            <w:hideMark/>
          </w:tcPr>
          <w:p w14:paraId="0D49D174" w14:textId="77777777" w:rsidR="00740F89" w:rsidRPr="002C038E" w:rsidRDefault="00740F89" w:rsidP="0063586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992" w:type="dxa"/>
            <w:tcBorders>
              <w:top w:val="nil"/>
              <w:left w:val="nil"/>
              <w:bottom w:val="single" w:sz="4" w:space="0" w:color="auto"/>
              <w:right w:val="single" w:sz="4" w:space="0" w:color="auto"/>
            </w:tcBorders>
            <w:vAlign w:val="bottom"/>
            <w:hideMark/>
          </w:tcPr>
          <w:p w14:paraId="63F50A55" w14:textId="77777777" w:rsidR="00740F89" w:rsidRPr="002C038E" w:rsidRDefault="00740F89" w:rsidP="0063586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2552" w:type="dxa"/>
            <w:tcBorders>
              <w:top w:val="nil"/>
              <w:left w:val="nil"/>
              <w:bottom w:val="single" w:sz="4" w:space="0" w:color="auto"/>
              <w:right w:val="single" w:sz="4" w:space="0" w:color="auto"/>
            </w:tcBorders>
            <w:noWrap/>
            <w:vAlign w:val="bottom"/>
            <w:hideMark/>
          </w:tcPr>
          <w:p w14:paraId="4A9A4BC0" w14:textId="1F9B46E2" w:rsidR="00740F89" w:rsidRPr="009D6F01" w:rsidRDefault="00740F89"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Residual</w:t>
            </w:r>
            <w:r w:rsidR="00080D3F">
              <w:rPr>
                <w:rFonts w:ascii="Calibri" w:hAnsi="Calibri" w:cs="Calibri"/>
                <w:color w:val="000000"/>
                <w:sz w:val="16"/>
                <w:szCs w:val="16"/>
                <w:lang w:eastAsia="de-DE"/>
              </w:rPr>
              <w:t>Life</w:t>
            </w:r>
          </w:p>
        </w:tc>
        <w:tc>
          <w:tcPr>
            <w:tcW w:w="987" w:type="dxa"/>
            <w:tcBorders>
              <w:top w:val="nil"/>
              <w:left w:val="nil"/>
              <w:bottom w:val="single" w:sz="4" w:space="0" w:color="auto"/>
              <w:right w:val="single" w:sz="4" w:space="0" w:color="auto"/>
            </w:tcBorders>
            <w:noWrap/>
            <w:vAlign w:val="bottom"/>
            <w:hideMark/>
          </w:tcPr>
          <w:p w14:paraId="1C58DBAB" w14:textId="77777777" w:rsidR="00740F89" w:rsidRPr="002C038E" w:rsidRDefault="00740F89" w:rsidP="0063586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0:Float</w:t>
            </w:r>
          </w:p>
        </w:tc>
        <w:tc>
          <w:tcPr>
            <w:tcW w:w="2557" w:type="dxa"/>
            <w:tcBorders>
              <w:top w:val="nil"/>
              <w:left w:val="nil"/>
              <w:bottom w:val="single" w:sz="4" w:space="0" w:color="auto"/>
              <w:right w:val="single" w:sz="4" w:space="0" w:color="auto"/>
            </w:tcBorders>
            <w:vAlign w:val="bottom"/>
            <w:hideMark/>
          </w:tcPr>
          <w:p w14:paraId="17EFFD93" w14:textId="77777777" w:rsidR="00740F89" w:rsidRPr="002C038E" w:rsidRDefault="00740F89" w:rsidP="0063586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PropertyType</w:t>
            </w:r>
          </w:p>
        </w:tc>
        <w:tc>
          <w:tcPr>
            <w:tcW w:w="1134" w:type="dxa"/>
            <w:tcBorders>
              <w:top w:val="nil"/>
              <w:left w:val="nil"/>
              <w:bottom w:val="single" w:sz="4" w:space="0" w:color="auto"/>
              <w:right w:val="single" w:sz="4" w:space="0" w:color="auto"/>
            </w:tcBorders>
            <w:noWrap/>
            <w:vAlign w:val="bottom"/>
            <w:hideMark/>
          </w:tcPr>
          <w:p w14:paraId="6CDFAAB2" w14:textId="77777777" w:rsidR="00740F89" w:rsidRPr="009D6F01" w:rsidRDefault="00740F89"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0E5FC7" w:rsidRPr="009D6F01" w14:paraId="361B4676" w14:textId="77777777" w:rsidTr="00D87AB3">
        <w:trPr>
          <w:trHeight w:val="230"/>
          <w:jc w:val="center"/>
        </w:trPr>
        <w:tc>
          <w:tcPr>
            <w:tcW w:w="1134" w:type="dxa"/>
            <w:tcBorders>
              <w:top w:val="nil"/>
              <w:left w:val="single" w:sz="4" w:space="0" w:color="auto"/>
              <w:bottom w:val="single" w:sz="4" w:space="0" w:color="auto"/>
              <w:right w:val="single" w:sz="4" w:space="0" w:color="auto"/>
            </w:tcBorders>
            <w:noWrap/>
            <w:vAlign w:val="bottom"/>
          </w:tcPr>
          <w:p w14:paraId="55ECD8DE" w14:textId="77777777" w:rsidR="000E5FC7" w:rsidRPr="009D6F01" w:rsidRDefault="000E5FC7" w:rsidP="00635869">
            <w:pPr>
              <w:spacing w:before="0" w:after="0"/>
              <w:rPr>
                <w:rFonts w:asciiTheme="majorHAnsi" w:hAnsiTheme="majorHAnsi" w:cstheme="majorHAnsi"/>
                <w:iCs/>
                <w:color w:val="000000"/>
                <w:sz w:val="16"/>
                <w:szCs w:val="16"/>
                <w:lang w:eastAsia="de-DE"/>
              </w:rPr>
            </w:pPr>
            <w:r w:rsidRPr="00B8112A">
              <w:rPr>
                <w:rFonts w:asciiTheme="majorHAnsi" w:hAnsiTheme="majorHAnsi"/>
                <w:color w:val="000000"/>
                <w:sz w:val="16"/>
              </w:rPr>
              <w:t>0:</w:t>
            </w:r>
            <w:r w:rsidRPr="009D6F01">
              <w:rPr>
                <w:rFonts w:asciiTheme="majorHAnsi" w:hAnsiTheme="majorHAnsi" w:cstheme="majorHAnsi"/>
                <w:color w:val="000000"/>
                <w:sz w:val="16"/>
                <w:szCs w:val="16"/>
                <w:lang w:eastAsia="de-DE"/>
              </w:rPr>
              <w:t>HasInterface</w:t>
            </w:r>
          </w:p>
        </w:tc>
        <w:tc>
          <w:tcPr>
            <w:tcW w:w="992" w:type="dxa"/>
            <w:tcBorders>
              <w:top w:val="nil"/>
              <w:left w:val="nil"/>
              <w:bottom w:val="single" w:sz="4" w:space="0" w:color="auto"/>
              <w:right w:val="single" w:sz="4" w:space="0" w:color="auto"/>
            </w:tcBorders>
            <w:noWrap/>
            <w:vAlign w:val="bottom"/>
          </w:tcPr>
          <w:p w14:paraId="7A48A851" w14:textId="77777777" w:rsidR="000E5FC7" w:rsidRPr="009D6F01" w:rsidRDefault="000E5FC7"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ObjectType</w:t>
            </w:r>
          </w:p>
        </w:tc>
        <w:tc>
          <w:tcPr>
            <w:tcW w:w="2552" w:type="dxa"/>
            <w:tcBorders>
              <w:top w:val="nil"/>
              <w:left w:val="nil"/>
              <w:bottom w:val="single" w:sz="4" w:space="0" w:color="auto"/>
              <w:right w:val="single" w:sz="4" w:space="0" w:color="auto"/>
            </w:tcBorders>
            <w:noWrap/>
            <w:vAlign w:val="bottom"/>
          </w:tcPr>
          <w:p w14:paraId="506E2C4D" w14:textId="5127EBA3" w:rsidR="000E5FC7" w:rsidRPr="009D6F01" w:rsidRDefault="000E5FC7"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2:I</w:t>
            </w:r>
            <w:r w:rsidR="00C57DB2">
              <w:rPr>
                <w:rFonts w:asciiTheme="majorHAnsi" w:hAnsiTheme="majorHAnsi" w:cstheme="majorHAnsi"/>
                <w:color w:val="000000"/>
                <w:sz w:val="16"/>
                <w:szCs w:val="16"/>
                <w:lang w:eastAsia="de-DE"/>
              </w:rPr>
              <w:t>O</w:t>
            </w:r>
            <w:r>
              <w:rPr>
                <w:rFonts w:asciiTheme="majorHAnsi" w:hAnsiTheme="majorHAnsi" w:cstheme="majorHAnsi"/>
                <w:color w:val="000000"/>
                <w:sz w:val="16"/>
                <w:szCs w:val="16"/>
                <w:lang w:eastAsia="de-DE"/>
              </w:rPr>
              <w:t>perationCounterType</w:t>
            </w:r>
          </w:p>
        </w:tc>
        <w:tc>
          <w:tcPr>
            <w:tcW w:w="987" w:type="dxa"/>
            <w:tcBorders>
              <w:top w:val="nil"/>
              <w:left w:val="nil"/>
              <w:bottom w:val="single" w:sz="4" w:space="0" w:color="auto"/>
              <w:right w:val="single" w:sz="4" w:space="0" w:color="auto"/>
            </w:tcBorders>
            <w:noWrap/>
            <w:vAlign w:val="bottom"/>
          </w:tcPr>
          <w:p w14:paraId="2DA66FFF" w14:textId="77777777" w:rsidR="000E5FC7" w:rsidRPr="00B8112A" w:rsidRDefault="000E5FC7" w:rsidP="00635869">
            <w:pPr>
              <w:spacing w:before="0" w:after="0"/>
              <w:rPr>
                <w:rFonts w:asciiTheme="majorHAnsi" w:hAnsiTheme="majorHAnsi"/>
                <w:color w:val="000000"/>
                <w:sz w:val="16"/>
              </w:rPr>
            </w:pPr>
          </w:p>
        </w:tc>
        <w:tc>
          <w:tcPr>
            <w:tcW w:w="2557" w:type="dxa"/>
            <w:tcBorders>
              <w:top w:val="nil"/>
              <w:left w:val="nil"/>
              <w:bottom w:val="single" w:sz="4" w:space="0" w:color="auto"/>
              <w:right w:val="single" w:sz="4" w:space="0" w:color="auto"/>
            </w:tcBorders>
            <w:noWrap/>
            <w:vAlign w:val="bottom"/>
          </w:tcPr>
          <w:p w14:paraId="6523644C" w14:textId="2C22236E" w:rsidR="000E5FC7" w:rsidRPr="00B8112A" w:rsidRDefault="000E5FC7" w:rsidP="00635869">
            <w:pPr>
              <w:spacing w:before="0" w:after="0"/>
              <w:rPr>
                <w:rFonts w:asciiTheme="majorHAnsi" w:hAnsiTheme="majorHAnsi"/>
                <w:color w:val="000000"/>
                <w:sz w:val="16"/>
              </w:rPr>
            </w:pPr>
            <w:r w:rsidRPr="00B8112A">
              <w:rPr>
                <w:rFonts w:asciiTheme="majorHAnsi" w:hAnsiTheme="majorHAnsi"/>
                <w:color w:val="000000"/>
                <w:sz w:val="16"/>
              </w:rPr>
              <w:t xml:space="preserve">Defined in </w:t>
            </w:r>
            <w:r w:rsidR="00DB5D0F" w:rsidRPr="00DB5D0F">
              <w:rPr>
                <w:rFonts w:asciiTheme="majorHAnsi" w:hAnsiTheme="majorHAnsi" w:cstheme="majorHAnsi"/>
                <w:color w:val="000000"/>
                <w:sz w:val="10"/>
                <w:szCs w:val="10"/>
                <w:lang w:eastAsia="de-DE"/>
              </w:rPr>
              <w:fldChar w:fldCharType="begin"/>
            </w:r>
            <w:r w:rsidR="00DB5D0F" w:rsidRPr="00DB5D0F">
              <w:rPr>
                <w:rFonts w:asciiTheme="majorHAnsi" w:hAnsiTheme="majorHAnsi" w:cstheme="majorHAnsi"/>
                <w:color w:val="000000"/>
                <w:sz w:val="10"/>
                <w:szCs w:val="10"/>
                <w:lang w:eastAsia="de-DE"/>
              </w:rPr>
              <w:instrText xml:space="preserve"> REF UAPart100 \h  \* MERGEFORMAT </w:instrText>
            </w:r>
            <w:r w:rsidR="00DB5D0F" w:rsidRPr="00DB5D0F">
              <w:rPr>
                <w:rFonts w:asciiTheme="majorHAnsi" w:hAnsiTheme="majorHAnsi" w:cstheme="majorHAnsi"/>
                <w:color w:val="000000"/>
                <w:sz w:val="10"/>
                <w:szCs w:val="10"/>
                <w:lang w:eastAsia="de-DE"/>
              </w:rPr>
            </w:r>
            <w:r w:rsidR="00DB5D0F" w:rsidRPr="00DB5D0F">
              <w:rPr>
                <w:rFonts w:asciiTheme="majorHAnsi" w:hAnsiTheme="majorHAnsi" w:cstheme="majorHAnsi"/>
                <w:color w:val="000000"/>
                <w:sz w:val="10"/>
                <w:szCs w:val="10"/>
                <w:lang w:eastAsia="de-DE"/>
              </w:rPr>
              <w:fldChar w:fldCharType="separate"/>
            </w:r>
            <w:r w:rsidR="00E00C54" w:rsidRPr="00E00C54">
              <w:rPr>
                <w:rFonts w:asciiTheme="majorHAnsi" w:hAnsiTheme="majorHAnsi" w:cstheme="majorHAnsi"/>
                <w:sz w:val="16"/>
                <w:szCs w:val="16"/>
              </w:rPr>
              <w:t>OPC 10000-100</w:t>
            </w:r>
            <w:r w:rsidR="00DB5D0F" w:rsidRPr="00DB5D0F">
              <w:rPr>
                <w:rFonts w:asciiTheme="majorHAnsi" w:hAnsiTheme="majorHAnsi" w:cstheme="majorHAnsi"/>
                <w:color w:val="000000"/>
                <w:sz w:val="10"/>
                <w:szCs w:val="10"/>
                <w:lang w:eastAsia="de-DE"/>
              </w:rPr>
              <w:fldChar w:fldCharType="end"/>
            </w:r>
          </w:p>
        </w:tc>
        <w:tc>
          <w:tcPr>
            <w:tcW w:w="1134" w:type="dxa"/>
            <w:tcBorders>
              <w:top w:val="nil"/>
              <w:left w:val="nil"/>
              <w:bottom w:val="single" w:sz="4" w:space="0" w:color="auto"/>
              <w:right w:val="single" w:sz="4" w:space="0" w:color="auto"/>
            </w:tcBorders>
            <w:noWrap/>
            <w:vAlign w:val="bottom"/>
          </w:tcPr>
          <w:p w14:paraId="19CBAF92" w14:textId="77777777" w:rsidR="000E5FC7" w:rsidRPr="00B8112A" w:rsidRDefault="000E5FC7" w:rsidP="00635869">
            <w:pPr>
              <w:spacing w:before="0" w:after="0"/>
              <w:rPr>
                <w:rFonts w:asciiTheme="majorHAnsi" w:hAnsiTheme="majorHAnsi"/>
                <w:color w:val="000000"/>
                <w:sz w:val="16"/>
              </w:rPr>
            </w:pPr>
          </w:p>
        </w:tc>
      </w:tr>
      <w:tr w:rsidR="000E0F57" w:rsidRPr="009D6F01" w14:paraId="22E8EEEC" w14:textId="77777777" w:rsidTr="009F5650">
        <w:trPr>
          <w:trHeight w:val="238"/>
          <w:jc w:val="center"/>
        </w:trPr>
        <w:tc>
          <w:tcPr>
            <w:tcW w:w="9356" w:type="dxa"/>
            <w:gridSpan w:val="6"/>
            <w:tcBorders>
              <w:top w:val="single" w:sz="4" w:space="0" w:color="auto"/>
              <w:left w:val="single" w:sz="4" w:space="0" w:color="auto"/>
              <w:bottom w:val="single" w:sz="4" w:space="0" w:color="auto"/>
              <w:right w:val="single" w:sz="4" w:space="0" w:color="auto"/>
            </w:tcBorders>
            <w:vAlign w:val="bottom"/>
            <w:hideMark/>
          </w:tcPr>
          <w:p w14:paraId="62DF1301" w14:textId="529BDD19" w:rsidR="000E0F57" w:rsidRPr="009D6F01" w:rsidRDefault="000E0F57" w:rsidP="00635869">
            <w:pPr>
              <w:spacing w:before="0" w:after="0"/>
              <w:rPr>
                <w:rFonts w:ascii="Calibri" w:hAnsi="Calibri" w:cs="Calibri"/>
                <w:color w:val="000000"/>
                <w:sz w:val="16"/>
                <w:szCs w:val="16"/>
                <w:lang w:eastAsia="de-DE"/>
              </w:rPr>
            </w:pPr>
            <w:r w:rsidRPr="00292016">
              <w:rPr>
                <w:rFonts w:asciiTheme="majorHAnsi" w:hAnsiTheme="majorHAnsi" w:cstheme="majorHAnsi"/>
                <w:i/>
                <w:color w:val="000000"/>
                <w:sz w:val="16"/>
                <w:szCs w:val="16"/>
                <w:lang w:eastAsia="de-DE"/>
              </w:rPr>
              <w:t>Applied from I</w:t>
            </w:r>
            <w:r w:rsidR="00EF2EB5">
              <w:rPr>
                <w:rFonts w:asciiTheme="majorHAnsi" w:hAnsiTheme="majorHAnsi" w:cstheme="majorHAnsi"/>
                <w:i/>
                <w:color w:val="000000"/>
                <w:sz w:val="16"/>
                <w:szCs w:val="16"/>
                <w:lang w:eastAsia="de-DE"/>
              </w:rPr>
              <w:t>O</w:t>
            </w:r>
            <w:r>
              <w:rPr>
                <w:rFonts w:asciiTheme="majorHAnsi" w:hAnsiTheme="majorHAnsi" w:cstheme="majorHAnsi"/>
                <w:i/>
                <w:color w:val="000000"/>
                <w:sz w:val="16"/>
                <w:szCs w:val="16"/>
                <w:lang w:eastAsia="de-DE"/>
              </w:rPr>
              <w:t>perationCounter</w:t>
            </w:r>
            <w:r w:rsidRPr="00292016">
              <w:rPr>
                <w:rFonts w:asciiTheme="majorHAnsi" w:hAnsiTheme="majorHAnsi" w:cstheme="majorHAnsi"/>
                <w:i/>
                <w:color w:val="000000"/>
                <w:sz w:val="16"/>
                <w:szCs w:val="16"/>
                <w:lang w:eastAsia="de-DE"/>
              </w:rPr>
              <w:t xml:space="preserve">Type defined </w:t>
            </w:r>
            <w:r w:rsidRPr="000E0F57">
              <w:rPr>
                <w:rFonts w:asciiTheme="majorHAnsi" w:hAnsiTheme="majorHAnsi" w:cstheme="majorHAnsi"/>
                <w:i/>
                <w:iCs/>
                <w:color w:val="000000"/>
                <w:sz w:val="16"/>
                <w:szCs w:val="16"/>
                <w:lang w:eastAsia="de-DE"/>
              </w:rPr>
              <w:t>i</w:t>
            </w:r>
            <w:r w:rsidRPr="00740F89">
              <w:rPr>
                <w:rFonts w:asciiTheme="majorHAnsi" w:hAnsiTheme="majorHAnsi" w:cstheme="majorHAnsi"/>
                <w:i/>
                <w:iCs/>
                <w:color w:val="000000"/>
                <w:sz w:val="16"/>
                <w:szCs w:val="16"/>
                <w:lang w:eastAsia="de-DE"/>
              </w:rPr>
              <w:t xml:space="preserve">n </w:t>
            </w:r>
            <w:r w:rsidR="00123A85" w:rsidRPr="00740F89">
              <w:rPr>
                <w:rFonts w:asciiTheme="majorHAnsi" w:hAnsiTheme="majorHAnsi" w:cstheme="majorHAnsi"/>
                <w:i/>
                <w:iCs/>
                <w:color w:val="000000"/>
                <w:sz w:val="10"/>
                <w:szCs w:val="10"/>
                <w:lang w:eastAsia="de-DE"/>
              </w:rPr>
              <w:fldChar w:fldCharType="begin"/>
            </w:r>
            <w:r w:rsidR="00123A85" w:rsidRPr="00740F89">
              <w:rPr>
                <w:rFonts w:asciiTheme="majorHAnsi" w:hAnsiTheme="majorHAnsi" w:cstheme="majorHAnsi"/>
                <w:i/>
                <w:iCs/>
                <w:color w:val="000000"/>
                <w:sz w:val="10"/>
                <w:szCs w:val="10"/>
                <w:lang w:eastAsia="de-DE"/>
              </w:rPr>
              <w:instrText xml:space="preserve"> REF UAPart100 \h  \* MERGEFORMAT </w:instrText>
            </w:r>
            <w:r w:rsidR="00123A85" w:rsidRPr="00740F89">
              <w:rPr>
                <w:rFonts w:asciiTheme="majorHAnsi" w:hAnsiTheme="majorHAnsi" w:cstheme="majorHAnsi"/>
                <w:i/>
                <w:iCs/>
                <w:color w:val="000000"/>
                <w:sz w:val="10"/>
                <w:szCs w:val="10"/>
                <w:lang w:eastAsia="de-DE"/>
              </w:rPr>
            </w:r>
            <w:r w:rsidR="00123A85" w:rsidRPr="00740F89">
              <w:rPr>
                <w:rFonts w:asciiTheme="majorHAnsi" w:hAnsiTheme="majorHAnsi" w:cstheme="majorHAnsi"/>
                <w:i/>
                <w:iCs/>
                <w:color w:val="000000"/>
                <w:sz w:val="10"/>
                <w:szCs w:val="10"/>
                <w:lang w:eastAsia="de-DE"/>
              </w:rPr>
              <w:fldChar w:fldCharType="separate"/>
            </w:r>
            <w:r w:rsidR="00E00C54" w:rsidRPr="00E00C54">
              <w:rPr>
                <w:rFonts w:asciiTheme="majorHAnsi" w:hAnsiTheme="majorHAnsi" w:cstheme="majorHAnsi"/>
                <w:i/>
                <w:iCs/>
                <w:sz w:val="16"/>
                <w:szCs w:val="16"/>
              </w:rPr>
              <w:t>OPC 10000-100</w:t>
            </w:r>
            <w:r w:rsidR="00123A85" w:rsidRPr="00740F89">
              <w:rPr>
                <w:rFonts w:asciiTheme="majorHAnsi" w:hAnsiTheme="majorHAnsi" w:cstheme="majorHAnsi"/>
                <w:i/>
                <w:iCs/>
                <w:color w:val="000000"/>
                <w:sz w:val="10"/>
                <w:szCs w:val="10"/>
                <w:lang w:eastAsia="de-DE"/>
              </w:rPr>
              <w:fldChar w:fldCharType="end"/>
            </w:r>
          </w:p>
        </w:tc>
      </w:tr>
      <w:tr w:rsidR="000E5FC7" w:rsidRPr="009D6F01" w14:paraId="26275BB7" w14:textId="77777777" w:rsidTr="00D87AB3">
        <w:trPr>
          <w:trHeight w:val="206"/>
          <w:jc w:val="center"/>
        </w:trPr>
        <w:tc>
          <w:tcPr>
            <w:tcW w:w="1134" w:type="dxa"/>
            <w:tcBorders>
              <w:top w:val="nil"/>
              <w:left w:val="single" w:sz="4" w:space="0" w:color="auto"/>
              <w:bottom w:val="single" w:sz="4" w:space="0" w:color="auto"/>
              <w:right w:val="single" w:sz="4" w:space="0" w:color="auto"/>
            </w:tcBorders>
            <w:vAlign w:val="bottom"/>
            <w:hideMark/>
          </w:tcPr>
          <w:p w14:paraId="24A9B281"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992" w:type="dxa"/>
            <w:tcBorders>
              <w:top w:val="nil"/>
              <w:left w:val="nil"/>
              <w:bottom w:val="single" w:sz="4" w:space="0" w:color="auto"/>
              <w:right w:val="single" w:sz="4" w:space="0" w:color="auto"/>
            </w:tcBorders>
            <w:vAlign w:val="bottom"/>
            <w:hideMark/>
          </w:tcPr>
          <w:p w14:paraId="1D31C23A"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Variable</w:t>
            </w:r>
          </w:p>
        </w:tc>
        <w:tc>
          <w:tcPr>
            <w:tcW w:w="2552" w:type="dxa"/>
            <w:tcBorders>
              <w:top w:val="nil"/>
              <w:left w:val="nil"/>
              <w:bottom w:val="single" w:sz="4" w:space="0" w:color="auto"/>
              <w:right w:val="single" w:sz="4" w:space="0" w:color="auto"/>
            </w:tcBorders>
            <w:noWrap/>
            <w:vAlign w:val="bottom"/>
            <w:hideMark/>
          </w:tcPr>
          <w:p w14:paraId="18F4E9DD" w14:textId="4E838728" w:rsidR="00AA1AFB" w:rsidRPr="009D6F01" w:rsidRDefault="008668DD"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2:</w:t>
            </w:r>
            <w:r w:rsidR="00AA1AFB">
              <w:rPr>
                <w:rFonts w:ascii="Calibri" w:hAnsi="Calibri" w:cs="Calibri"/>
                <w:color w:val="000000"/>
                <w:sz w:val="16"/>
                <w:szCs w:val="16"/>
                <w:lang w:eastAsia="de-DE"/>
              </w:rPr>
              <w:t>PowerOnDuration</w:t>
            </w:r>
          </w:p>
        </w:tc>
        <w:tc>
          <w:tcPr>
            <w:tcW w:w="987" w:type="dxa"/>
            <w:tcBorders>
              <w:top w:val="nil"/>
              <w:left w:val="nil"/>
              <w:bottom w:val="single" w:sz="4" w:space="0" w:color="auto"/>
              <w:right w:val="single" w:sz="4" w:space="0" w:color="auto"/>
            </w:tcBorders>
            <w:noWrap/>
            <w:vAlign w:val="bottom"/>
            <w:hideMark/>
          </w:tcPr>
          <w:p w14:paraId="06BC7F02"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Duration</w:t>
            </w:r>
          </w:p>
        </w:tc>
        <w:tc>
          <w:tcPr>
            <w:tcW w:w="2557" w:type="dxa"/>
            <w:tcBorders>
              <w:top w:val="nil"/>
              <w:left w:val="nil"/>
              <w:bottom w:val="single" w:sz="4" w:space="0" w:color="auto"/>
              <w:right w:val="single" w:sz="4" w:space="0" w:color="auto"/>
            </w:tcBorders>
            <w:vAlign w:val="bottom"/>
            <w:hideMark/>
          </w:tcPr>
          <w:p w14:paraId="08611A4A"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PropertyType</w:t>
            </w:r>
          </w:p>
        </w:tc>
        <w:tc>
          <w:tcPr>
            <w:tcW w:w="1134" w:type="dxa"/>
            <w:tcBorders>
              <w:top w:val="nil"/>
              <w:left w:val="nil"/>
              <w:bottom w:val="single" w:sz="4" w:space="0" w:color="auto"/>
              <w:right w:val="single" w:sz="4" w:space="0" w:color="auto"/>
            </w:tcBorders>
            <w:noWrap/>
            <w:vAlign w:val="bottom"/>
            <w:hideMark/>
          </w:tcPr>
          <w:p w14:paraId="103A42F5" w14:textId="77777777" w:rsidR="00AA1AFB" w:rsidRPr="009D6F01" w:rsidRDefault="00AA1AFB"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0E5FC7" w:rsidRPr="009D6F01" w14:paraId="22130C26" w14:textId="77777777" w:rsidTr="00D87AB3">
        <w:trPr>
          <w:trHeight w:val="206"/>
          <w:jc w:val="center"/>
        </w:trPr>
        <w:tc>
          <w:tcPr>
            <w:tcW w:w="1134" w:type="dxa"/>
            <w:tcBorders>
              <w:top w:val="nil"/>
              <w:left w:val="single" w:sz="4" w:space="0" w:color="auto"/>
              <w:bottom w:val="single" w:sz="4" w:space="0" w:color="auto"/>
              <w:right w:val="single" w:sz="4" w:space="0" w:color="auto"/>
            </w:tcBorders>
            <w:vAlign w:val="bottom"/>
            <w:hideMark/>
          </w:tcPr>
          <w:p w14:paraId="4EF6437C"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992" w:type="dxa"/>
            <w:tcBorders>
              <w:top w:val="nil"/>
              <w:left w:val="nil"/>
              <w:bottom w:val="single" w:sz="4" w:space="0" w:color="auto"/>
              <w:right w:val="single" w:sz="4" w:space="0" w:color="auto"/>
            </w:tcBorders>
            <w:vAlign w:val="bottom"/>
            <w:hideMark/>
          </w:tcPr>
          <w:p w14:paraId="5887DB3D"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Variable</w:t>
            </w:r>
          </w:p>
        </w:tc>
        <w:tc>
          <w:tcPr>
            <w:tcW w:w="2552" w:type="dxa"/>
            <w:tcBorders>
              <w:top w:val="nil"/>
              <w:left w:val="nil"/>
              <w:bottom w:val="single" w:sz="4" w:space="0" w:color="auto"/>
              <w:right w:val="single" w:sz="4" w:space="0" w:color="auto"/>
            </w:tcBorders>
            <w:noWrap/>
            <w:vAlign w:val="bottom"/>
            <w:hideMark/>
          </w:tcPr>
          <w:p w14:paraId="6EF2A247" w14:textId="016E28FE" w:rsidR="00AA1AFB" w:rsidRPr="009D6F01" w:rsidRDefault="00683EAC"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2:</w:t>
            </w:r>
            <w:r w:rsidR="00AA1AFB">
              <w:rPr>
                <w:rFonts w:ascii="Calibri" w:hAnsi="Calibri" w:cs="Calibri"/>
                <w:color w:val="000000"/>
                <w:sz w:val="16"/>
                <w:szCs w:val="16"/>
                <w:lang w:eastAsia="de-DE"/>
              </w:rPr>
              <w:t>OperationDuration</w:t>
            </w:r>
          </w:p>
        </w:tc>
        <w:tc>
          <w:tcPr>
            <w:tcW w:w="987" w:type="dxa"/>
            <w:tcBorders>
              <w:top w:val="nil"/>
              <w:left w:val="nil"/>
              <w:bottom w:val="single" w:sz="4" w:space="0" w:color="auto"/>
              <w:right w:val="single" w:sz="4" w:space="0" w:color="auto"/>
            </w:tcBorders>
            <w:noWrap/>
            <w:vAlign w:val="bottom"/>
            <w:hideMark/>
          </w:tcPr>
          <w:p w14:paraId="6D4865F1"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Duration</w:t>
            </w:r>
          </w:p>
        </w:tc>
        <w:tc>
          <w:tcPr>
            <w:tcW w:w="2557" w:type="dxa"/>
            <w:tcBorders>
              <w:top w:val="nil"/>
              <w:left w:val="nil"/>
              <w:bottom w:val="single" w:sz="4" w:space="0" w:color="auto"/>
              <w:right w:val="single" w:sz="4" w:space="0" w:color="auto"/>
            </w:tcBorders>
            <w:vAlign w:val="bottom"/>
            <w:hideMark/>
          </w:tcPr>
          <w:p w14:paraId="0D7BBAFA" w14:textId="77777777" w:rsidR="00AA1AFB" w:rsidRPr="009D6F01" w:rsidRDefault="00AA1AFB" w:rsidP="00635869">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PropertyType</w:t>
            </w:r>
          </w:p>
        </w:tc>
        <w:tc>
          <w:tcPr>
            <w:tcW w:w="1134" w:type="dxa"/>
            <w:tcBorders>
              <w:top w:val="nil"/>
              <w:left w:val="nil"/>
              <w:bottom w:val="single" w:sz="4" w:space="0" w:color="auto"/>
              <w:right w:val="single" w:sz="4" w:space="0" w:color="auto"/>
            </w:tcBorders>
            <w:noWrap/>
            <w:vAlign w:val="bottom"/>
            <w:hideMark/>
          </w:tcPr>
          <w:p w14:paraId="5EC0B600" w14:textId="77777777" w:rsidR="00AA1AFB" w:rsidRPr="009D6F01" w:rsidRDefault="00AA1AFB"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8C677F" w:rsidRPr="009D6F01" w14:paraId="4A839ED0" w14:textId="77777777" w:rsidTr="00D87AB3">
        <w:trPr>
          <w:trHeight w:val="206"/>
          <w:jc w:val="center"/>
        </w:trPr>
        <w:tc>
          <w:tcPr>
            <w:tcW w:w="1134" w:type="dxa"/>
            <w:tcBorders>
              <w:top w:val="nil"/>
              <w:left w:val="single" w:sz="4" w:space="0" w:color="auto"/>
              <w:bottom w:val="single" w:sz="4" w:space="0" w:color="auto"/>
              <w:right w:val="single" w:sz="4" w:space="0" w:color="auto"/>
            </w:tcBorders>
            <w:vAlign w:val="bottom"/>
            <w:hideMark/>
          </w:tcPr>
          <w:p w14:paraId="45070DF0" w14:textId="2DE5AC4E" w:rsidR="008C677F" w:rsidRPr="009D6F01" w:rsidRDefault="008C677F" w:rsidP="008C677F">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0:Has</w:t>
            </w:r>
            <w:r w:rsidR="00AA1AFB">
              <w:rPr>
                <w:rFonts w:asciiTheme="majorHAnsi" w:hAnsiTheme="majorHAnsi" w:cstheme="majorHAnsi"/>
                <w:color w:val="000000"/>
                <w:sz w:val="16"/>
                <w:szCs w:val="16"/>
                <w:lang w:eastAsia="de-DE"/>
              </w:rPr>
              <w:t>Property</w:t>
            </w:r>
          </w:p>
        </w:tc>
        <w:tc>
          <w:tcPr>
            <w:tcW w:w="992" w:type="dxa"/>
            <w:tcBorders>
              <w:top w:val="nil"/>
              <w:left w:val="nil"/>
              <w:bottom w:val="single" w:sz="4" w:space="0" w:color="auto"/>
              <w:right w:val="single" w:sz="4" w:space="0" w:color="auto"/>
            </w:tcBorders>
            <w:vAlign w:val="bottom"/>
            <w:hideMark/>
          </w:tcPr>
          <w:p w14:paraId="3AAE835C" w14:textId="77777777" w:rsidR="008C677F" w:rsidRPr="009D6F01" w:rsidRDefault="008C677F" w:rsidP="008C677F">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Variable</w:t>
            </w:r>
          </w:p>
        </w:tc>
        <w:tc>
          <w:tcPr>
            <w:tcW w:w="2552" w:type="dxa"/>
            <w:tcBorders>
              <w:top w:val="nil"/>
              <w:left w:val="nil"/>
              <w:bottom w:val="single" w:sz="4" w:space="0" w:color="auto"/>
              <w:right w:val="single" w:sz="4" w:space="0" w:color="auto"/>
            </w:tcBorders>
            <w:noWrap/>
            <w:vAlign w:val="bottom"/>
            <w:hideMark/>
          </w:tcPr>
          <w:p w14:paraId="53F22BB9" w14:textId="31B468DF" w:rsidR="008C677F" w:rsidRPr="009D6F01" w:rsidRDefault="00683EAC" w:rsidP="008C677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2:</w:t>
            </w:r>
            <w:r w:rsidR="00AA1AFB">
              <w:rPr>
                <w:rFonts w:ascii="Calibri" w:hAnsi="Calibri" w:cs="Calibri"/>
                <w:color w:val="000000"/>
                <w:sz w:val="16"/>
                <w:szCs w:val="16"/>
                <w:lang w:eastAsia="de-DE"/>
              </w:rPr>
              <w:t>OperationCycleCounter</w:t>
            </w:r>
          </w:p>
        </w:tc>
        <w:tc>
          <w:tcPr>
            <w:tcW w:w="987" w:type="dxa"/>
            <w:tcBorders>
              <w:top w:val="nil"/>
              <w:left w:val="nil"/>
              <w:bottom w:val="single" w:sz="4" w:space="0" w:color="auto"/>
              <w:right w:val="single" w:sz="4" w:space="0" w:color="auto"/>
            </w:tcBorders>
            <w:noWrap/>
            <w:vAlign w:val="bottom"/>
            <w:hideMark/>
          </w:tcPr>
          <w:p w14:paraId="0C84471B" w14:textId="173735D5" w:rsidR="008C677F" w:rsidRPr="009D6F01" w:rsidRDefault="7A35A450" w:rsidP="008C677F">
            <w:pPr>
              <w:spacing w:before="0" w:after="0"/>
              <w:rPr>
                <w:rFonts w:ascii="Calibri" w:hAnsi="Calibri" w:cs="Calibri"/>
                <w:color w:val="000000"/>
                <w:sz w:val="16"/>
                <w:szCs w:val="16"/>
                <w:lang w:eastAsia="de-DE"/>
              </w:rPr>
            </w:pPr>
            <w:r w:rsidRPr="15B8EE90">
              <w:rPr>
                <w:rFonts w:asciiTheme="majorHAnsi" w:hAnsiTheme="majorHAnsi" w:cstheme="majorBidi"/>
                <w:color w:val="000000" w:themeColor="text1"/>
                <w:sz w:val="16"/>
                <w:szCs w:val="16"/>
                <w:lang w:eastAsia="de-DE"/>
              </w:rPr>
              <w:t>0:UInteger</w:t>
            </w:r>
          </w:p>
        </w:tc>
        <w:tc>
          <w:tcPr>
            <w:tcW w:w="2557" w:type="dxa"/>
            <w:tcBorders>
              <w:top w:val="nil"/>
              <w:left w:val="nil"/>
              <w:bottom w:val="single" w:sz="4" w:space="0" w:color="auto"/>
              <w:right w:val="single" w:sz="4" w:space="0" w:color="auto"/>
            </w:tcBorders>
            <w:vAlign w:val="bottom"/>
            <w:hideMark/>
          </w:tcPr>
          <w:p w14:paraId="49A883B1" w14:textId="247D1733" w:rsidR="008C677F" w:rsidRPr="009D6F01" w:rsidRDefault="008C677F" w:rsidP="008C677F">
            <w:pPr>
              <w:spacing w:before="0" w:after="0"/>
              <w:rPr>
                <w:rFonts w:ascii="Calibri" w:hAnsi="Calibri" w:cs="Calibri"/>
                <w:color w:val="000000"/>
                <w:sz w:val="16"/>
                <w:szCs w:val="16"/>
                <w:lang w:eastAsia="de-DE"/>
              </w:rPr>
            </w:pPr>
            <w:r w:rsidRPr="00503941">
              <w:rPr>
                <w:rFonts w:asciiTheme="majorHAnsi" w:hAnsiTheme="majorHAnsi" w:cstheme="majorHAnsi"/>
                <w:color w:val="000000"/>
                <w:sz w:val="16"/>
                <w:szCs w:val="16"/>
                <w:lang w:eastAsia="de-DE"/>
              </w:rPr>
              <w:t>0:</w:t>
            </w:r>
            <w:r w:rsidR="00AA1AFB">
              <w:rPr>
                <w:rFonts w:asciiTheme="majorHAnsi" w:hAnsiTheme="majorHAnsi" w:cstheme="majorHAnsi"/>
                <w:color w:val="000000"/>
                <w:sz w:val="16"/>
                <w:szCs w:val="16"/>
                <w:lang w:eastAsia="de-DE"/>
              </w:rPr>
              <w:t>PropertyType</w:t>
            </w:r>
          </w:p>
        </w:tc>
        <w:tc>
          <w:tcPr>
            <w:tcW w:w="1134" w:type="dxa"/>
            <w:tcBorders>
              <w:top w:val="nil"/>
              <w:left w:val="nil"/>
              <w:bottom w:val="single" w:sz="4" w:space="0" w:color="auto"/>
              <w:right w:val="single" w:sz="4" w:space="0" w:color="auto"/>
            </w:tcBorders>
            <w:noWrap/>
            <w:vAlign w:val="bottom"/>
            <w:hideMark/>
          </w:tcPr>
          <w:p w14:paraId="60D0EF92" w14:textId="4F6E37C7" w:rsidR="008C677F" w:rsidRPr="009D6F01" w:rsidRDefault="008C677F" w:rsidP="008C677F">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2E2B8F" w:rsidRPr="00317CD9" w14:paraId="0849D16B" w14:textId="77777777" w:rsidTr="009F565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6" w:type="dxa"/>
            <w:gridSpan w:val="6"/>
            <w:tcBorders>
              <w:top w:val="single" w:sz="4" w:space="0" w:color="auto"/>
              <w:left w:val="single" w:sz="4" w:space="0" w:color="auto"/>
              <w:bottom w:val="double" w:sz="4" w:space="0" w:color="auto"/>
              <w:right w:val="single" w:sz="4" w:space="0" w:color="auto"/>
            </w:tcBorders>
          </w:tcPr>
          <w:p w14:paraId="64255C11" w14:textId="77777777" w:rsidR="002E2B8F" w:rsidRPr="00317CD9" w:rsidRDefault="002E2B8F" w:rsidP="00635869">
            <w:pPr>
              <w:pStyle w:val="TableText0"/>
              <w:rPr>
                <w:rFonts w:asciiTheme="majorHAnsi" w:hAnsiTheme="majorHAnsi" w:cstheme="majorHAnsi"/>
              </w:rPr>
            </w:pPr>
            <w:r w:rsidRPr="00317CD9">
              <w:rPr>
                <w:rFonts w:asciiTheme="majorHAnsi" w:hAnsiTheme="majorHAnsi" w:cstheme="majorHAnsi"/>
                <w:b/>
              </w:rPr>
              <w:t>Conformance Units</w:t>
            </w:r>
          </w:p>
        </w:tc>
      </w:tr>
      <w:tr w:rsidR="00175C66" w:rsidRPr="00317CD9" w14:paraId="5B21BDD6" w14:textId="77777777" w:rsidTr="00BF05A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6" w:type="dxa"/>
            <w:gridSpan w:val="6"/>
            <w:tcBorders>
              <w:top w:val="double" w:sz="4" w:space="0" w:color="auto"/>
              <w:left w:val="single" w:sz="4" w:space="0" w:color="auto"/>
              <w:bottom w:val="single" w:sz="4" w:space="0" w:color="auto"/>
              <w:right w:val="single" w:sz="4" w:space="0" w:color="auto"/>
            </w:tcBorders>
          </w:tcPr>
          <w:p w14:paraId="54E47322" w14:textId="77777777" w:rsidR="00DF039A" w:rsidRPr="00317CD9" w:rsidRDefault="00DF039A"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PA-DIM GeneralDeviceConditionSetType InternalTemperature</w:t>
            </w:r>
          </w:p>
        </w:tc>
      </w:tr>
      <w:tr w:rsidR="00175C66" w:rsidRPr="00317CD9" w14:paraId="1EA4C692" w14:textId="77777777" w:rsidTr="00BF05A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6" w:type="dxa"/>
            <w:gridSpan w:val="6"/>
            <w:tcBorders>
              <w:top w:val="single" w:sz="4" w:space="0" w:color="auto"/>
              <w:left w:val="single" w:sz="4" w:space="0" w:color="auto"/>
              <w:bottom w:val="single" w:sz="4" w:space="0" w:color="auto"/>
              <w:right w:val="single" w:sz="4" w:space="0" w:color="auto"/>
            </w:tcBorders>
          </w:tcPr>
          <w:p w14:paraId="387C9675" w14:textId="43A1A5E1" w:rsidR="00DF039A" w:rsidRPr="00317CD9" w:rsidRDefault="00DF039A"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PA-DIM GeneralDeviceConditionSetType Residual</w:t>
            </w:r>
            <w:r w:rsidR="00080D3F">
              <w:rPr>
                <w:rFonts w:asciiTheme="majorHAnsi" w:hAnsiTheme="majorHAnsi" w:cstheme="majorHAnsi"/>
                <w:bCs/>
                <w:color w:val="auto"/>
                <w:szCs w:val="16"/>
              </w:rPr>
              <w:t>Life</w:t>
            </w:r>
          </w:p>
        </w:tc>
      </w:tr>
      <w:tr w:rsidR="00175C66" w:rsidRPr="00317CD9" w14:paraId="09F35F95" w14:textId="77777777" w:rsidTr="00BF05A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6" w:type="dxa"/>
            <w:gridSpan w:val="6"/>
            <w:tcBorders>
              <w:top w:val="single" w:sz="4" w:space="0" w:color="auto"/>
              <w:left w:val="single" w:sz="4" w:space="0" w:color="auto"/>
              <w:bottom w:val="single" w:sz="4" w:space="0" w:color="auto"/>
              <w:right w:val="single" w:sz="4" w:space="0" w:color="auto"/>
            </w:tcBorders>
          </w:tcPr>
          <w:p w14:paraId="32628E21" w14:textId="77777777" w:rsidR="00DF039A" w:rsidRPr="00317CD9" w:rsidRDefault="00DF039A"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PA-DIM GeneralDeviceConditionSetType PowerOnDuration</w:t>
            </w:r>
          </w:p>
        </w:tc>
      </w:tr>
      <w:tr w:rsidR="00175C66" w:rsidRPr="00317CD9" w14:paraId="0A11779C" w14:textId="77777777" w:rsidTr="00BF05A0">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6" w:type="dxa"/>
            <w:gridSpan w:val="6"/>
            <w:tcBorders>
              <w:top w:val="single" w:sz="4" w:space="0" w:color="auto"/>
              <w:left w:val="single" w:sz="4" w:space="0" w:color="auto"/>
              <w:bottom w:val="single" w:sz="4" w:space="0" w:color="auto"/>
              <w:right w:val="single" w:sz="4" w:space="0" w:color="auto"/>
            </w:tcBorders>
          </w:tcPr>
          <w:p w14:paraId="58A69791" w14:textId="77777777" w:rsidR="00DF039A" w:rsidRPr="00317CD9" w:rsidRDefault="00DF039A"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PA-DIM GeneralDeviceConditionSetType OperationDuration</w:t>
            </w:r>
          </w:p>
        </w:tc>
      </w:tr>
      <w:tr w:rsidR="00175C66" w:rsidRPr="00317CD9" w14:paraId="6A0A3BB4"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9356" w:type="dxa"/>
            <w:gridSpan w:val="6"/>
            <w:tcBorders>
              <w:top w:val="single" w:sz="4" w:space="0" w:color="auto"/>
              <w:left w:val="single" w:sz="4" w:space="0" w:color="auto"/>
              <w:bottom w:val="single" w:sz="4" w:space="0" w:color="auto"/>
              <w:right w:val="single" w:sz="4" w:space="0" w:color="auto"/>
            </w:tcBorders>
          </w:tcPr>
          <w:p w14:paraId="5B265EA8" w14:textId="77777777" w:rsidR="00DF039A" w:rsidRPr="00317CD9" w:rsidRDefault="00DF039A"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PA-DIM GeneralDeviceConditionSetType OperationCycleCounter</w:t>
            </w:r>
          </w:p>
        </w:tc>
      </w:tr>
    </w:tbl>
    <w:p w14:paraId="11476293" w14:textId="1C0542D4" w:rsidR="00A56E32" w:rsidRPr="00732524" w:rsidRDefault="00732524" w:rsidP="00A56E32">
      <w:pPr>
        <w:pStyle w:val="spacer"/>
        <w:spacing w:before="120"/>
        <w:rPr>
          <w:sz w:val="20"/>
          <w:szCs w:val="20"/>
          <w:lang w:eastAsia="de-DE"/>
        </w:rPr>
      </w:pPr>
      <w:r w:rsidRPr="009349F4">
        <w:rPr>
          <w:color w:val="000000"/>
          <w:sz w:val="20"/>
          <w:szCs w:val="20"/>
          <w:lang w:eastAsia="de-DE"/>
        </w:rPr>
        <w:t>InternalTemperature</w:t>
      </w:r>
      <w:r w:rsidRPr="00732524">
        <w:rPr>
          <w:rFonts w:eastAsia="平成明朝"/>
          <w:sz w:val="20"/>
          <w:szCs w:val="20"/>
          <w:lang w:eastAsia="fr-FR"/>
        </w:rPr>
        <w:t xml:space="preserve"> </w:t>
      </w:r>
      <w:r w:rsidR="00A56E32" w:rsidRPr="00732524">
        <w:rPr>
          <w:rFonts w:eastAsia="平成明朝"/>
          <w:sz w:val="20"/>
          <w:szCs w:val="20"/>
          <w:lang w:eastAsia="fr-FR"/>
        </w:rPr>
        <w:t xml:space="preserve">is defined by IRDI as </w:t>
      </w:r>
      <w:r w:rsidR="005F3291">
        <w:rPr>
          <w:rFonts w:eastAsia="平成明朝"/>
          <w:sz w:val="20"/>
          <w:szCs w:val="20"/>
          <w:lang w:eastAsia="fr-FR"/>
        </w:rPr>
        <w:t>ABP591#001</w:t>
      </w:r>
      <w:r w:rsidR="00A56E32" w:rsidRPr="00732524">
        <w:rPr>
          <w:rFonts w:eastAsia="平成明朝"/>
          <w:sz w:val="20"/>
          <w:szCs w:val="20"/>
          <w:lang w:eastAsia="fr-FR"/>
        </w:rPr>
        <w:t xml:space="preserve"> which states “</w:t>
      </w:r>
      <w:r w:rsidR="00A6208D" w:rsidRPr="00A6208D">
        <w:rPr>
          <w:rFonts w:eastAsia="平成明朝"/>
          <w:sz w:val="20"/>
          <w:szCs w:val="20"/>
          <w:lang w:eastAsia="fr-FR"/>
        </w:rPr>
        <w:t>temperature measured at a relevant internal position defined by the manufacturer</w:t>
      </w:r>
      <w:r w:rsidR="00A56E32" w:rsidRPr="00732524">
        <w:rPr>
          <w:rFonts w:eastAsia="平成明朝"/>
          <w:sz w:val="20"/>
          <w:szCs w:val="20"/>
          <w:lang w:eastAsia="fr-FR"/>
        </w:rPr>
        <w:t>”</w:t>
      </w:r>
      <w:r w:rsidR="00766ECB">
        <w:rPr>
          <w:rFonts w:eastAsia="平成明朝"/>
          <w:sz w:val="20"/>
          <w:szCs w:val="20"/>
          <w:lang w:eastAsia="fr-FR"/>
        </w:rPr>
        <w:t>.</w:t>
      </w:r>
    </w:p>
    <w:p w14:paraId="7FBDBDCE" w14:textId="2EA1D181" w:rsidR="00A56E32" w:rsidRPr="00732524" w:rsidRDefault="00732524" w:rsidP="00A56E32">
      <w:pPr>
        <w:pStyle w:val="spacer"/>
        <w:spacing w:before="120"/>
        <w:rPr>
          <w:sz w:val="20"/>
          <w:szCs w:val="20"/>
          <w:lang w:eastAsia="de-DE"/>
        </w:rPr>
      </w:pPr>
      <w:r w:rsidRPr="009349F4">
        <w:rPr>
          <w:color w:val="000000"/>
          <w:sz w:val="20"/>
          <w:szCs w:val="20"/>
          <w:lang w:eastAsia="de-DE"/>
        </w:rPr>
        <w:t>ResidualLife</w:t>
      </w:r>
      <w:r w:rsidRPr="00732524">
        <w:rPr>
          <w:rFonts w:eastAsia="平成明朝"/>
          <w:sz w:val="20"/>
          <w:szCs w:val="20"/>
          <w:lang w:eastAsia="fr-FR"/>
        </w:rPr>
        <w:t xml:space="preserve"> </w:t>
      </w:r>
      <w:r w:rsidR="00A56E32" w:rsidRPr="00732524">
        <w:rPr>
          <w:rFonts w:eastAsia="平成明朝"/>
          <w:sz w:val="20"/>
          <w:szCs w:val="20"/>
          <w:lang w:eastAsia="fr-FR"/>
        </w:rPr>
        <w:t xml:space="preserve">is defined by IRDI as </w:t>
      </w:r>
      <w:r w:rsidR="005F3291">
        <w:rPr>
          <w:rFonts w:eastAsia="平成明朝"/>
          <w:sz w:val="20"/>
          <w:szCs w:val="20"/>
          <w:lang w:eastAsia="fr-FR"/>
        </w:rPr>
        <w:t>ABP595#001</w:t>
      </w:r>
      <w:r w:rsidR="00A56E32" w:rsidRPr="00732524">
        <w:rPr>
          <w:rFonts w:eastAsia="平成明朝"/>
          <w:sz w:val="20"/>
          <w:szCs w:val="20"/>
          <w:lang w:eastAsia="fr-FR"/>
        </w:rPr>
        <w:t xml:space="preserve"> which states “</w:t>
      </w:r>
      <w:r w:rsidR="000C4039" w:rsidRPr="0005084E">
        <w:rPr>
          <w:rFonts w:eastAsia="平成明朝"/>
          <w:sz w:val="20"/>
          <w:szCs w:val="20"/>
          <w:lang w:val="en-US" w:eastAsia="fr-FR"/>
        </w:rPr>
        <w:t>degradation of a device or device component expressed as a value between 1 (good) and 0 (bad)</w:t>
      </w:r>
      <w:r w:rsidR="00A56E32" w:rsidRPr="00732524">
        <w:rPr>
          <w:rFonts w:eastAsia="平成明朝"/>
          <w:sz w:val="20"/>
          <w:szCs w:val="20"/>
          <w:lang w:eastAsia="fr-FR"/>
        </w:rPr>
        <w:t>”</w:t>
      </w:r>
      <w:r w:rsidR="00766ECB">
        <w:rPr>
          <w:rFonts w:eastAsia="平成明朝"/>
          <w:sz w:val="20"/>
          <w:szCs w:val="20"/>
          <w:lang w:eastAsia="fr-FR"/>
        </w:rPr>
        <w:t>.</w:t>
      </w:r>
    </w:p>
    <w:p w14:paraId="1B3CA263" w14:textId="415BA641" w:rsidR="00102D57" w:rsidRPr="00017001" w:rsidRDefault="00017001" w:rsidP="00102D57">
      <w:pPr>
        <w:pStyle w:val="spacer"/>
        <w:spacing w:before="120"/>
        <w:rPr>
          <w:sz w:val="20"/>
          <w:szCs w:val="20"/>
          <w:lang w:eastAsia="de-DE"/>
        </w:rPr>
      </w:pPr>
      <w:r w:rsidRPr="009349F4">
        <w:rPr>
          <w:color w:val="000000"/>
          <w:sz w:val="20"/>
          <w:szCs w:val="20"/>
          <w:lang w:eastAsia="de-DE"/>
        </w:rPr>
        <w:t>PowerOnDuration</w:t>
      </w:r>
      <w:r w:rsidRPr="00017001">
        <w:rPr>
          <w:rFonts w:eastAsia="平成明朝"/>
          <w:sz w:val="20"/>
          <w:szCs w:val="20"/>
          <w:lang w:eastAsia="fr-FR"/>
        </w:rPr>
        <w:t xml:space="preserve"> </w:t>
      </w:r>
      <w:r w:rsidR="00102D57" w:rsidRPr="00017001">
        <w:rPr>
          <w:rFonts w:eastAsia="平成明朝"/>
          <w:sz w:val="20"/>
          <w:szCs w:val="20"/>
          <w:lang w:eastAsia="fr-FR"/>
        </w:rPr>
        <w:t xml:space="preserve">is defined by IRDI as </w:t>
      </w:r>
      <w:r w:rsidR="005F3291">
        <w:rPr>
          <w:rFonts w:eastAsia="平成明朝"/>
          <w:sz w:val="20"/>
          <w:szCs w:val="20"/>
          <w:lang w:eastAsia="fr-FR"/>
        </w:rPr>
        <w:t>ABP550#001</w:t>
      </w:r>
      <w:r w:rsidR="00102D57" w:rsidRPr="00017001">
        <w:rPr>
          <w:rFonts w:eastAsia="平成明朝"/>
          <w:sz w:val="20"/>
          <w:szCs w:val="20"/>
          <w:lang w:eastAsia="fr-FR"/>
        </w:rPr>
        <w:t xml:space="preserve"> which states “</w:t>
      </w:r>
      <w:r w:rsidR="001C0764" w:rsidRPr="001C0764">
        <w:rPr>
          <w:rFonts w:eastAsia="平成明朝"/>
          <w:sz w:val="20"/>
          <w:szCs w:val="20"/>
          <w:lang w:eastAsia="fr-FR"/>
        </w:rPr>
        <w:t>summed duration of time intervals for which an item was supplied with energy</w:t>
      </w:r>
      <w:r w:rsidR="00102D57" w:rsidRPr="00017001">
        <w:rPr>
          <w:rFonts w:eastAsia="平成明朝"/>
          <w:sz w:val="20"/>
          <w:szCs w:val="20"/>
          <w:lang w:eastAsia="fr-FR"/>
        </w:rPr>
        <w:t>”</w:t>
      </w:r>
      <w:r w:rsidR="00766ECB">
        <w:rPr>
          <w:rFonts w:eastAsia="平成明朝"/>
          <w:sz w:val="20"/>
          <w:szCs w:val="20"/>
          <w:lang w:eastAsia="fr-FR"/>
        </w:rPr>
        <w:t>.</w:t>
      </w:r>
    </w:p>
    <w:p w14:paraId="1167182C" w14:textId="10EF0C6C" w:rsidR="00102D57" w:rsidRPr="00017001" w:rsidRDefault="00017001" w:rsidP="00102D57">
      <w:pPr>
        <w:pStyle w:val="spacer"/>
        <w:spacing w:before="120"/>
        <w:rPr>
          <w:sz w:val="20"/>
          <w:szCs w:val="20"/>
          <w:lang w:eastAsia="de-DE"/>
        </w:rPr>
      </w:pPr>
      <w:r w:rsidRPr="009349F4">
        <w:rPr>
          <w:color w:val="000000"/>
          <w:sz w:val="20"/>
          <w:szCs w:val="20"/>
          <w:lang w:eastAsia="de-DE"/>
        </w:rPr>
        <w:t>OperationDuration</w:t>
      </w:r>
      <w:r w:rsidRPr="00017001">
        <w:rPr>
          <w:rFonts w:eastAsia="平成明朝"/>
          <w:sz w:val="20"/>
          <w:szCs w:val="20"/>
          <w:lang w:eastAsia="fr-FR"/>
        </w:rPr>
        <w:t xml:space="preserve"> </w:t>
      </w:r>
      <w:r w:rsidR="00102D57" w:rsidRPr="00017001">
        <w:rPr>
          <w:rFonts w:eastAsia="平成明朝"/>
          <w:sz w:val="20"/>
          <w:szCs w:val="20"/>
          <w:lang w:eastAsia="fr-FR"/>
        </w:rPr>
        <w:t xml:space="preserve">is defined by IRDI as </w:t>
      </w:r>
      <w:r w:rsidR="005F3291">
        <w:rPr>
          <w:rFonts w:eastAsia="平成明朝"/>
          <w:sz w:val="20"/>
          <w:szCs w:val="20"/>
          <w:lang w:eastAsia="fr-FR"/>
        </w:rPr>
        <w:t>ABN639#001</w:t>
      </w:r>
      <w:r w:rsidR="00102D57" w:rsidRPr="00017001">
        <w:rPr>
          <w:rFonts w:eastAsia="平成明朝"/>
          <w:sz w:val="20"/>
          <w:szCs w:val="20"/>
          <w:lang w:eastAsia="fr-FR"/>
        </w:rPr>
        <w:t xml:space="preserve"> which states “</w:t>
      </w:r>
      <w:r w:rsidR="008378E6" w:rsidRPr="0005084E">
        <w:rPr>
          <w:rFonts w:eastAsia="平成明朝"/>
          <w:sz w:val="20"/>
          <w:szCs w:val="20"/>
          <w:lang w:val="en-US" w:eastAsia="fr-FR"/>
        </w:rPr>
        <w:t>summed duration of time intervals for which an item was in an active (non idle) operating state</w:t>
      </w:r>
      <w:r w:rsidR="00102D57" w:rsidRPr="00017001">
        <w:rPr>
          <w:rFonts w:eastAsia="平成明朝"/>
          <w:sz w:val="20"/>
          <w:szCs w:val="20"/>
          <w:lang w:eastAsia="fr-FR"/>
        </w:rPr>
        <w:t>”</w:t>
      </w:r>
      <w:r w:rsidR="00766ECB">
        <w:rPr>
          <w:rFonts w:eastAsia="平成明朝"/>
          <w:sz w:val="20"/>
          <w:szCs w:val="20"/>
          <w:lang w:eastAsia="fr-FR"/>
        </w:rPr>
        <w:t>.</w:t>
      </w:r>
    </w:p>
    <w:p w14:paraId="7BA4F4A5" w14:textId="1106D0D3" w:rsidR="00102D57" w:rsidRPr="00017001" w:rsidRDefault="00017001" w:rsidP="00102D57">
      <w:pPr>
        <w:pStyle w:val="spacer"/>
        <w:spacing w:before="120"/>
        <w:rPr>
          <w:sz w:val="20"/>
          <w:szCs w:val="20"/>
          <w:lang w:eastAsia="de-DE"/>
        </w:rPr>
      </w:pPr>
      <w:r w:rsidRPr="009349F4">
        <w:rPr>
          <w:color w:val="000000"/>
          <w:sz w:val="20"/>
          <w:szCs w:val="20"/>
          <w:lang w:eastAsia="de-DE"/>
        </w:rPr>
        <w:t>OperationCycleCounter</w:t>
      </w:r>
      <w:r w:rsidRPr="00017001">
        <w:rPr>
          <w:rFonts w:eastAsia="平成明朝"/>
          <w:sz w:val="20"/>
          <w:szCs w:val="20"/>
          <w:lang w:eastAsia="fr-FR"/>
        </w:rPr>
        <w:t xml:space="preserve"> </w:t>
      </w:r>
      <w:r w:rsidR="00102D57" w:rsidRPr="00017001">
        <w:rPr>
          <w:rFonts w:eastAsia="平成明朝"/>
          <w:sz w:val="20"/>
          <w:szCs w:val="20"/>
          <w:lang w:eastAsia="fr-FR"/>
        </w:rPr>
        <w:t xml:space="preserve">is defined by IRDI as </w:t>
      </w:r>
      <w:r w:rsidR="005F3291">
        <w:rPr>
          <w:rFonts w:eastAsia="平成明朝"/>
          <w:sz w:val="20"/>
          <w:szCs w:val="20"/>
          <w:lang w:eastAsia="fr-FR"/>
        </w:rPr>
        <w:t>ABP545#001</w:t>
      </w:r>
      <w:r w:rsidR="00102D57" w:rsidRPr="00017001">
        <w:rPr>
          <w:rFonts w:eastAsia="平成明朝"/>
          <w:sz w:val="20"/>
          <w:szCs w:val="20"/>
          <w:lang w:eastAsia="fr-FR"/>
        </w:rPr>
        <w:t xml:space="preserve"> which states “</w:t>
      </w:r>
      <w:r w:rsidR="001C0764" w:rsidRPr="001C0764">
        <w:rPr>
          <w:rFonts w:eastAsia="平成明朝"/>
          <w:sz w:val="20"/>
          <w:szCs w:val="20"/>
          <w:lang w:eastAsia="fr-FR"/>
        </w:rPr>
        <w:t>result of the addition of switching events from idle to active state of an object</w:t>
      </w:r>
      <w:r w:rsidR="00102D57" w:rsidRPr="00017001">
        <w:rPr>
          <w:rFonts w:eastAsia="平成明朝"/>
          <w:sz w:val="20"/>
          <w:szCs w:val="20"/>
          <w:lang w:eastAsia="fr-FR"/>
        </w:rPr>
        <w:t>”</w:t>
      </w:r>
      <w:r w:rsidR="00766ECB">
        <w:rPr>
          <w:rFonts w:eastAsia="平成明朝"/>
          <w:sz w:val="20"/>
          <w:szCs w:val="20"/>
          <w:lang w:eastAsia="fr-FR"/>
        </w:rPr>
        <w:t>.</w:t>
      </w:r>
    </w:p>
    <w:p w14:paraId="3F1B6345" w14:textId="5CBEF584" w:rsidR="00575FB1" w:rsidRPr="00C9774A" w:rsidRDefault="00575FB1" w:rsidP="00575FB1">
      <w:pPr>
        <w:rPr>
          <w:sz w:val="20"/>
          <w:szCs w:val="20"/>
        </w:rPr>
      </w:pPr>
      <w:r w:rsidRPr="00C9774A">
        <w:rPr>
          <w:sz w:val="20"/>
          <w:szCs w:val="20"/>
        </w:rPr>
        <w:t xml:space="preserve">The components of </w:t>
      </w:r>
      <w:r w:rsidR="004B1183">
        <w:rPr>
          <w:sz w:val="20"/>
          <w:szCs w:val="20"/>
        </w:rPr>
        <w:t>General</w:t>
      </w:r>
      <w:r w:rsidR="00C9774A" w:rsidRPr="003220EC">
        <w:rPr>
          <w:sz w:val="20"/>
          <w:szCs w:val="20"/>
        </w:rPr>
        <w:t xml:space="preserve">DeviceConditionSetType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_Ref95734057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145</w:t>
      </w:r>
      <w:r w:rsidRPr="00C9774A">
        <w:rPr>
          <w:sz w:val="20"/>
          <w:szCs w:val="20"/>
        </w:rPr>
        <w:fldChar w:fldCharType="end"/>
      </w:r>
      <w:r w:rsidRPr="00C9774A">
        <w:rPr>
          <w:sz w:val="20"/>
          <w:szCs w:val="20"/>
        </w:rPr>
        <w:t>.</w:t>
      </w:r>
    </w:p>
    <w:p w14:paraId="560B16DA" w14:textId="0A8682C3" w:rsidR="00800C44" w:rsidRPr="00344F7D" w:rsidRDefault="00800C44" w:rsidP="00800C44">
      <w:pPr>
        <w:pStyle w:val="TABLE-title"/>
      </w:pPr>
      <w:bookmarkStart w:id="1193" w:name="_Ref95734057"/>
      <w:bookmarkStart w:id="1194" w:name="_Toc215031992"/>
      <w:r w:rsidRPr="00344F7D">
        <w:t xml:space="preserve">Table </w:t>
      </w:r>
      <w:r w:rsidRPr="00344F7D">
        <w:fldChar w:fldCharType="begin"/>
      </w:r>
      <w:r w:rsidRPr="00344F7D">
        <w:instrText xml:space="preserve"> SEQ Table \* ARABIC </w:instrText>
      </w:r>
      <w:r w:rsidRPr="00344F7D">
        <w:fldChar w:fldCharType="separate"/>
      </w:r>
      <w:r w:rsidR="00E00C54">
        <w:rPr>
          <w:noProof/>
        </w:rPr>
        <w:t>145</w:t>
      </w:r>
      <w:r w:rsidRPr="00344F7D">
        <w:fldChar w:fldCharType="end"/>
      </w:r>
      <w:bookmarkEnd w:id="1193"/>
      <w:r w:rsidRPr="00344F7D">
        <w:t xml:space="preserve"> </w:t>
      </w:r>
      <w:r w:rsidR="00BF4ECE">
        <w:t>–</w:t>
      </w:r>
      <w:r w:rsidRPr="00344F7D">
        <w:t xml:space="preserve"> </w:t>
      </w:r>
      <w:r w:rsidR="00936ED6">
        <w:t>General</w:t>
      </w:r>
      <w:r w:rsidR="00936ED6" w:rsidRPr="003220EC">
        <w:t xml:space="preserve">DeviceConditionSetType </w:t>
      </w:r>
      <w:r w:rsidR="00744494">
        <w:t>a</w:t>
      </w:r>
      <w:r w:rsidRPr="00344F7D">
        <w:t>dditional References</w:t>
      </w:r>
      <w:bookmarkEnd w:id="1194"/>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1701"/>
        <w:gridCol w:w="1274"/>
        <w:gridCol w:w="3692"/>
      </w:tblGrid>
      <w:tr w:rsidR="007D38AC" w:rsidRPr="009D6F01" w14:paraId="325A8014" w14:textId="77777777" w:rsidTr="000859BC">
        <w:trPr>
          <w:trHeight w:val="120"/>
          <w:jc w:val="center"/>
        </w:trPr>
        <w:tc>
          <w:tcPr>
            <w:tcW w:w="1437" w:type="pct"/>
            <w:shd w:val="clear" w:color="000000" w:fill="D9D9D9"/>
            <w:vAlign w:val="bottom"/>
            <w:hideMark/>
          </w:tcPr>
          <w:p w14:paraId="02788A9B" w14:textId="23938C9B" w:rsidR="00800C44" w:rsidRPr="009D6F01" w:rsidRDefault="00800C44"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575FB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09" w:type="pct"/>
            <w:shd w:val="clear" w:color="000000" w:fill="D9D9D9"/>
            <w:vAlign w:val="bottom"/>
            <w:hideMark/>
          </w:tcPr>
          <w:p w14:paraId="656A14E1" w14:textId="77777777" w:rsidR="00800C44" w:rsidRPr="009D6F01" w:rsidRDefault="00800C44"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81" w:type="pct"/>
            <w:shd w:val="clear" w:color="000000" w:fill="D9D9D9"/>
            <w:vAlign w:val="bottom"/>
          </w:tcPr>
          <w:p w14:paraId="31AFDAE7" w14:textId="77777777" w:rsidR="00800C44" w:rsidRPr="009D6F01" w:rsidRDefault="00800C44"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973" w:type="pct"/>
            <w:shd w:val="clear" w:color="000000" w:fill="D9D9D9"/>
            <w:vAlign w:val="bottom"/>
            <w:hideMark/>
          </w:tcPr>
          <w:p w14:paraId="426D8E42" w14:textId="0A5DA42F" w:rsidR="00800C44" w:rsidRPr="009D6F01" w:rsidRDefault="00800C44"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575FB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B72C08" w:rsidRPr="00F56AC0" w14:paraId="0C7E69D4" w14:textId="77777777" w:rsidTr="00C41252">
        <w:trPr>
          <w:trHeight w:val="230"/>
          <w:jc w:val="center"/>
        </w:trPr>
        <w:tc>
          <w:tcPr>
            <w:tcW w:w="1437" w:type="pct"/>
            <w:noWrap/>
            <w:vAlign w:val="bottom"/>
          </w:tcPr>
          <w:p w14:paraId="1C15AD23" w14:textId="77205E5F" w:rsidR="00F56AC0" w:rsidRPr="00F56AC0" w:rsidRDefault="004B1183" w:rsidP="00F56AC0">
            <w:pPr>
              <w:spacing w:before="0" w:after="0"/>
              <w:rPr>
                <w:rFonts w:asciiTheme="majorHAnsi" w:hAnsiTheme="majorHAnsi" w:cstheme="majorHAnsi"/>
                <w:iCs/>
                <w:color w:val="000000"/>
                <w:sz w:val="16"/>
                <w:szCs w:val="16"/>
                <w:lang w:eastAsia="de-DE"/>
              </w:rPr>
            </w:pPr>
            <w:r>
              <w:rPr>
                <w:rFonts w:ascii="Calibri" w:hAnsi="Calibri" w:cs="Calibri"/>
                <w:color w:val="000000"/>
                <w:sz w:val="16"/>
                <w:szCs w:val="16"/>
                <w:lang w:eastAsia="de-DE"/>
              </w:rPr>
              <w:t>Internal</w:t>
            </w:r>
            <w:r w:rsidR="00F56AC0" w:rsidRPr="00F56AC0">
              <w:rPr>
                <w:rFonts w:ascii="Calibri" w:hAnsi="Calibri" w:cs="Calibri"/>
                <w:color w:val="000000"/>
                <w:sz w:val="16"/>
                <w:szCs w:val="16"/>
                <w:lang w:eastAsia="de-DE"/>
              </w:rPr>
              <w:t>Temperature</w:t>
            </w:r>
          </w:p>
        </w:tc>
        <w:tc>
          <w:tcPr>
            <w:tcW w:w="909" w:type="pct"/>
            <w:noWrap/>
            <w:vAlign w:val="bottom"/>
          </w:tcPr>
          <w:p w14:paraId="069FE81E" w14:textId="77777777" w:rsidR="00F56AC0" w:rsidRPr="00F56AC0" w:rsidRDefault="00F56AC0" w:rsidP="00F56AC0">
            <w:pPr>
              <w:spacing w:before="0" w:after="0"/>
              <w:rPr>
                <w:rFonts w:asciiTheme="majorHAnsi" w:hAnsiTheme="majorHAnsi" w:cstheme="majorHAnsi"/>
                <w:iCs/>
                <w:color w:val="000000"/>
                <w:sz w:val="16"/>
                <w:szCs w:val="16"/>
                <w:lang w:eastAsia="de-DE"/>
              </w:rPr>
            </w:pPr>
            <w:r w:rsidRPr="00F56AC0">
              <w:rPr>
                <w:rFonts w:asciiTheme="majorHAnsi" w:hAnsiTheme="majorHAnsi" w:cstheme="majorHAnsi"/>
                <w:iCs/>
                <w:color w:val="000000"/>
                <w:sz w:val="16"/>
                <w:szCs w:val="16"/>
                <w:lang w:val="de-DE" w:eastAsia="de-DE"/>
              </w:rPr>
              <w:t>0:HasDictionaryEntry</w:t>
            </w:r>
          </w:p>
        </w:tc>
        <w:tc>
          <w:tcPr>
            <w:tcW w:w="681" w:type="pct"/>
          </w:tcPr>
          <w:p w14:paraId="3F98768E" w14:textId="23795C95" w:rsidR="00F56AC0" w:rsidRPr="00F56AC0" w:rsidRDefault="008F3FBB" w:rsidP="00F56AC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True</w:t>
            </w:r>
          </w:p>
        </w:tc>
        <w:tc>
          <w:tcPr>
            <w:tcW w:w="1973" w:type="pct"/>
            <w:noWrap/>
          </w:tcPr>
          <w:p w14:paraId="5708ED24" w14:textId="69F3E6CA" w:rsidR="00F56AC0" w:rsidRPr="003D18F0" w:rsidRDefault="00F56AC0" w:rsidP="00F56AC0">
            <w:pPr>
              <w:spacing w:before="0" w:after="0"/>
              <w:rPr>
                <w:rFonts w:asciiTheme="majorHAnsi" w:hAnsiTheme="majorHAnsi" w:cstheme="majorHAnsi"/>
                <w:sz w:val="16"/>
                <w:szCs w:val="16"/>
              </w:rPr>
            </w:pPr>
            <w:hyperlink r:id="rId292" w:history="1">
              <w:r w:rsidRPr="003F5CF3">
                <w:rPr>
                  <w:rStyle w:val="Hyperlink"/>
                  <w:rFonts w:asciiTheme="majorHAnsi" w:hAnsiTheme="majorHAnsi" w:cstheme="majorHAnsi"/>
                  <w:sz w:val="16"/>
                  <w:szCs w:val="16"/>
                </w:rPr>
                <w:t>3:0112/2///61987#</w:t>
              </w:r>
              <w:r w:rsidR="005F3291" w:rsidRPr="003F5CF3">
                <w:rPr>
                  <w:rStyle w:val="Hyperlink"/>
                  <w:rFonts w:asciiTheme="majorHAnsi" w:hAnsiTheme="majorHAnsi" w:cstheme="majorHAnsi"/>
                  <w:sz w:val="16"/>
                  <w:szCs w:val="16"/>
                </w:rPr>
                <w:t>ABP591</w:t>
              </w:r>
              <w:r w:rsidR="003D18F0" w:rsidRPr="003F5CF3">
                <w:rPr>
                  <w:rStyle w:val="Hyperlink"/>
                  <w:rFonts w:asciiTheme="majorHAnsi" w:hAnsiTheme="majorHAnsi" w:cstheme="majorHAnsi"/>
                  <w:sz w:val="16"/>
                  <w:szCs w:val="16"/>
                </w:rPr>
                <w:t>#001</w:t>
              </w:r>
            </w:hyperlink>
          </w:p>
        </w:tc>
      </w:tr>
      <w:tr w:rsidR="000859BC" w:rsidRPr="009D6F01" w14:paraId="6B0CD99F" w14:textId="77777777" w:rsidTr="00C41252">
        <w:trPr>
          <w:trHeight w:val="230"/>
          <w:jc w:val="center"/>
        </w:trPr>
        <w:tc>
          <w:tcPr>
            <w:tcW w:w="1437" w:type="pct"/>
            <w:noWrap/>
          </w:tcPr>
          <w:tbl>
            <w:tblPr>
              <w:tblStyle w:val="TableGrid"/>
              <w:tblW w:w="0" w:type="auto"/>
              <w:tblLayout w:type="fixed"/>
              <w:tblLook w:val="04A0" w:firstRow="1" w:lastRow="0" w:firstColumn="1" w:lastColumn="0" w:noHBand="0" w:noVBand="1"/>
            </w:tblPr>
            <w:tblGrid>
              <w:gridCol w:w="2330"/>
            </w:tblGrid>
            <w:tr w:rsidR="000859BC" w:rsidRPr="003973FF" w14:paraId="73FE20D0" w14:textId="77777777" w:rsidTr="00CC1A8D">
              <w:tc>
                <w:tcPr>
                  <w:tcW w:w="2330" w:type="dxa"/>
                </w:tcPr>
                <w:p w14:paraId="51ACF9F6" w14:textId="749819B8" w:rsidR="000859BC" w:rsidRPr="00D87AB3" w:rsidRDefault="000859BC"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Internal</w:t>
                  </w:r>
                  <w:r w:rsidRPr="00F56AC0">
                    <w:rPr>
                      <w:rFonts w:ascii="Calibri" w:hAnsi="Calibri" w:cs="Calibri"/>
                      <w:color w:val="000000"/>
                      <w:sz w:val="16"/>
                      <w:szCs w:val="16"/>
                      <w:lang w:eastAsia="de-DE"/>
                    </w:rPr>
                    <w:t>Temperature</w:t>
                  </w:r>
                </w:p>
              </w:tc>
            </w:tr>
            <w:tr w:rsidR="000859BC" w:rsidRPr="003973FF" w14:paraId="19C48442" w14:textId="77777777" w:rsidTr="00CC1A8D">
              <w:tc>
                <w:tcPr>
                  <w:tcW w:w="2330" w:type="dxa"/>
                </w:tcPr>
                <w:p w14:paraId="773DD295" w14:textId="77777777" w:rsidR="000859BC" w:rsidRPr="00D87AB3" w:rsidRDefault="000859BC"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D87AB3">
                    <w:rPr>
                      <w:rFonts w:asciiTheme="majorHAnsi" w:hAnsiTheme="majorHAnsi" w:cstheme="majorHAnsi"/>
                      <w:sz w:val="16"/>
                      <w:szCs w:val="16"/>
                    </w:rPr>
                    <w:t>EngineeringUnits</w:t>
                  </w:r>
                </w:p>
              </w:tc>
            </w:tr>
          </w:tbl>
          <w:p w14:paraId="2312A1A2" w14:textId="77777777" w:rsidR="000859BC" w:rsidRPr="00D87AB3" w:rsidRDefault="000859BC" w:rsidP="00CC1A8D">
            <w:pPr>
              <w:spacing w:before="0" w:after="0"/>
              <w:rPr>
                <w:rFonts w:asciiTheme="majorHAnsi" w:hAnsiTheme="majorHAnsi" w:cstheme="majorHAnsi"/>
                <w:iCs/>
                <w:color w:val="000000"/>
                <w:sz w:val="16"/>
                <w:szCs w:val="16"/>
                <w:lang w:eastAsia="de-DE"/>
              </w:rPr>
            </w:pPr>
          </w:p>
        </w:tc>
        <w:tc>
          <w:tcPr>
            <w:tcW w:w="909" w:type="pct"/>
            <w:noWrap/>
            <w:hideMark/>
          </w:tcPr>
          <w:p w14:paraId="1CCF8C89" w14:textId="77777777" w:rsidR="000859BC" w:rsidRPr="00D87AB3" w:rsidRDefault="000859BC" w:rsidP="00CC1A8D">
            <w:pPr>
              <w:spacing w:before="0" w:after="0"/>
              <w:rPr>
                <w:rFonts w:asciiTheme="majorHAnsi" w:hAnsiTheme="majorHAnsi" w:cstheme="majorHAnsi"/>
                <w:iCs/>
                <w:color w:val="000000"/>
                <w:sz w:val="16"/>
                <w:szCs w:val="16"/>
                <w:lang w:eastAsia="de-DE"/>
              </w:rPr>
            </w:pPr>
            <w:r w:rsidRPr="00D87AB3">
              <w:rPr>
                <w:rFonts w:asciiTheme="majorHAnsi" w:hAnsiTheme="majorHAnsi" w:cstheme="majorHAnsi"/>
                <w:iCs/>
                <w:color w:val="000000"/>
                <w:sz w:val="16"/>
                <w:szCs w:val="16"/>
                <w:lang w:eastAsia="de-DE"/>
              </w:rPr>
              <w:t>0:HasDictionaryEntry</w:t>
            </w:r>
          </w:p>
        </w:tc>
        <w:tc>
          <w:tcPr>
            <w:tcW w:w="681" w:type="pct"/>
          </w:tcPr>
          <w:p w14:paraId="614F1E96" w14:textId="77777777" w:rsidR="000859BC" w:rsidRPr="00D87AB3" w:rsidRDefault="000859BC"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3" w:type="pct"/>
            <w:noWrap/>
          </w:tcPr>
          <w:p w14:paraId="335550E3" w14:textId="3F16CDCE" w:rsidR="000859BC" w:rsidRPr="009D6F01" w:rsidRDefault="00ED4483" w:rsidP="00CC1A8D">
            <w:pPr>
              <w:spacing w:before="0" w:after="0"/>
              <w:rPr>
                <w:rFonts w:asciiTheme="majorHAnsi" w:hAnsiTheme="majorHAnsi" w:cstheme="majorHAnsi"/>
                <w:iCs/>
                <w:color w:val="000000"/>
                <w:sz w:val="16"/>
                <w:szCs w:val="16"/>
                <w:lang w:eastAsia="de-DE"/>
              </w:rPr>
            </w:pPr>
            <w:hyperlink r:id="rId293" w:history="1">
              <w:r>
                <w:rPr>
                  <w:rStyle w:val="Hyperlink"/>
                  <w:rFonts w:asciiTheme="majorHAnsi" w:hAnsiTheme="majorHAnsi" w:cstheme="majorHAnsi"/>
                  <w:sz w:val="16"/>
                  <w:szCs w:val="16"/>
                  <w:lang w:eastAsia="de-DE"/>
                </w:rPr>
                <w:t>3:0112/2///61987#ABA968#004</w:t>
              </w:r>
            </w:hyperlink>
          </w:p>
        </w:tc>
      </w:tr>
      <w:tr w:rsidR="00B72C08" w:rsidRPr="00F56AC0" w14:paraId="79050A95" w14:textId="77777777" w:rsidTr="00C41252">
        <w:trPr>
          <w:trHeight w:val="230"/>
          <w:jc w:val="center"/>
        </w:trPr>
        <w:tc>
          <w:tcPr>
            <w:tcW w:w="1437" w:type="pct"/>
            <w:noWrap/>
            <w:vAlign w:val="bottom"/>
          </w:tcPr>
          <w:p w14:paraId="27C86BB3" w14:textId="091F5E62" w:rsidR="004B1183" w:rsidRPr="00F56AC0" w:rsidRDefault="004B1183" w:rsidP="00635869">
            <w:pPr>
              <w:spacing w:before="0" w:after="0"/>
              <w:rPr>
                <w:rFonts w:asciiTheme="majorHAnsi" w:hAnsiTheme="majorHAnsi" w:cstheme="majorHAnsi"/>
                <w:iCs/>
                <w:color w:val="000000"/>
                <w:sz w:val="16"/>
                <w:szCs w:val="16"/>
                <w:lang w:eastAsia="de-DE"/>
              </w:rPr>
            </w:pPr>
            <w:r w:rsidRPr="00F56AC0">
              <w:rPr>
                <w:rFonts w:ascii="Calibri" w:hAnsi="Calibri" w:cs="Calibri"/>
                <w:color w:val="000000"/>
                <w:sz w:val="16"/>
                <w:szCs w:val="16"/>
                <w:lang w:eastAsia="de-DE"/>
              </w:rPr>
              <w:t>Residual</w:t>
            </w:r>
            <w:r w:rsidR="00080D3F">
              <w:rPr>
                <w:rFonts w:ascii="Calibri" w:hAnsi="Calibri" w:cs="Calibri"/>
                <w:color w:val="000000"/>
                <w:sz w:val="16"/>
                <w:szCs w:val="16"/>
                <w:lang w:eastAsia="de-DE"/>
              </w:rPr>
              <w:t>Life</w:t>
            </w:r>
          </w:p>
        </w:tc>
        <w:tc>
          <w:tcPr>
            <w:tcW w:w="909" w:type="pct"/>
            <w:noWrap/>
            <w:vAlign w:val="bottom"/>
          </w:tcPr>
          <w:p w14:paraId="4ED88D37" w14:textId="77777777" w:rsidR="004B1183" w:rsidRPr="00F56AC0" w:rsidRDefault="004B1183" w:rsidP="00635869">
            <w:pPr>
              <w:spacing w:before="0" w:after="0"/>
              <w:rPr>
                <w:rFonts w:asciiTheme="majorHAnsi" w:hAnsiTheme="majorHAnsi" w:cstheme="majorHAnsi"/>
                <w:iCs/>
                <w:color w:val="000000"/>
                <w:sz w:val="16"/>
                <w:szCs w:val="16"/>
                <w:lang w:eastAsia="de-DE"/>
              </w:rPr>
            </w:pPr>
            <w:r w:rsidRPr="00F56AC0">
              <w:rPr>
                <w:rFonts w:asciiTheme="majorHAnsi" w:hAnsiTheme="majorHAnsi" w:cstheme="majorHAnsi"/>
                <w:iCs/>
                <w:color w:val="000000"/>
                <w:sz w:val="16"/>
                <w:szCs w:val="16"/>
                <w:lang w:val="de-DE" w:eastAsia="de-DE"/>
              </w:rPr>
              <w:t>0:HasDictionaryEntry</w:t>
            </w:r>
          </w:p>
        </w:tc>
        <w:tc>
          <w:tcPr>
            <w:tcW w:w="681" w:type="pct"/>
          </w:tcPr>
          <w:p w14:paraId="64AE52FE" w14:textId="733C98A4" w:rsidR="004B1183" w:rsidRPr="00F56AC0"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True</w:t>
            </w:r>
          </w:p>
        </w:tc>
        <w:tc>
          <w:tcPr>
            <w:tcW w:w="1973" w:type="pct"/>
            <w:noWrap/>
          </w:tcPr>
          <w:p w14:paraId="0EB2B637" w14:textId="494503C2" w:rsidR="004B1183" w:rsidRPr="00F56AC0" w:rsidRDefault="004B1183" w:rsidP="00635869">
            <w:pPr>
              <w:spacing w:before="0" w:after="0"/>
              <w:rPr>
                <w:rFonts w:asciiTheme="majorHAnsi" w:hAnsiTheme="majorHAnsi" w:cstheme="majorHAnsi"/>
                <w:sz w:val="16"/>
                <w:szCs w:val="16"/>
              </w:rPr>
            </w:pPr>
            <w:hyperlink r:id="rId294" w:history="1">
              <w:r w:rsidRPr="00BE181E">
                <w:rPr>
                  <w:rStyle w:val="Hyperlink"/>
                  <w:rFonts w:asciiTheme="majorHAnsi" w:hAnsiTheme="majorHAnsi" w:cstheme="majorHAnsi"/>
                  <w:sz w:val="16"/>
                  <w:szCs w:val="16"/>
                </w:rPr>
                <w:t>3:0112/2///61987#</w:t>
              </w:r>
              <w:r w:rsidR="005F3291" w:rsidRPr="00BE181E">
                <w:rPr>
                  <w:rStyle w:val="Hyperlink"/>
                  <w:rFonts w:asciiTheme="majorHAnsi" w:hAnsiTheme="majorHAnsi" w:cstheme="majorHAnsi"/>
                  <w:sz w:val="16"/>
                  <w:szCs w:val="16"/>
                </w:rPr>
                <w:t>ABP595</w:t>
              </w:r>
              <w:r w:rsidR="003D18F0" w:rsidRPr="00BE181E">
                <w:rPr>
                  <w:rStyle w:val="Hyperlink"/>
                  <w:rFonts w:asciiTheme="majorHAnsi" w:hAnsiTheme="majorHAnsi" w:cstheme="majorHAnsi"/>
                  <w:sz w:val="16"/>
                  <w:szCs w:val="16"/>
                </w:rPr>
                <w:t>#001</w:t>
              </w:r>
            </w:hyperlink>
          </w:p>
        </w:tc>
      </w:tr>
      <w:tr w:rsidR="00B72C08" w:rsidRPr="00F56AC0" w14:paraId="7640839A" w14:textId="77777777" w:rsidTr="00C41252">
        <w:trPr>
          <w:trHeight w:val="230"/>
          <w:jc w:val="center"/>
        </w:trPr>
        <w:tc>
          <w:tcPr>
            <w:tcW w:w="1437" w:type="pct"/>
            <w:noWrap/>
            <w:vAlign w:val="bottom"/>
          </w:tcPr>
          <w:p w14:paraId="5173F595" w14:textId="0E5D6540" w:rsidR="004B1183" w:rsidRPr="00F56AC0" w:rsidRDefault="00A067CE" w:rsidP="00635869">
            <w:pPr>
              <w:spacing w:before="0" w:after="0"/>
              <w:rPr>
                <w:rFonts w:asciiTheme="majorHAnsi" w:hAnsiTheme="majorHAnsi" w:cstheme="majorHAnsi"/>
                <w:iCs/>
                <w:color w:val="000000"/>
                <w:sz w:val="16"/>
                <w:szCs w:val="16"/>
                <w:lang w:eastAsia="de-DE"/>
              </w:rPr>
            </w:pPr>
            <w:r>
              <w:rPr>
                <w:rFonts w:ascii="Calibri" w:hAnsi="Calibri" w:cs="Calibri"/>
                <w:color w:val="000000"/>
                <w:sz w:val="16"/>
                <w:szCs w:val="16"/>
                <w:lang w:eastAsia="de-DE"/>
              </w:rPr>
              <w:t>2:</w:t>
            </w:r>
            <w:r w:rsidR="004B1183">
              <w:rPr>
                <w:rFonts w:asciiTheme="majorHAnsi" w:hAnsiTheme="majorHAnsi" w:cstheme="majorHAnsi"/>
                <w:iCs/>
                <w:color w:val="000000"/>
                <w:sz w:val="16"/>
                <w:szCs w:val="16"/>
                <w:lang w:eastAsia="de-DE"/>
              </w:rPr>
              <w:t>PowerOnDuration</w:t>
            </w:r>
          </w:p>
        </w:tc>
        <w:tc>
          <w:tcPr>
            <w:tcW w:w="909" w:type="pct"/>
            <w:noWrap/>
            <w:vAlign w:val="bottom"/>
          </w:tcPr>
          <w:p w14:paraId="68A12DEB" w14:textId="77777777" w:rsidR="004B1183" w:rsidRPr="00F56AC0" w:rsidRDefault="004B1183" w:rsidP="00635869">
            <w:pPr>
              <w:spacing w:before="0" w:after="0"/>
              <w:rPr>
                <w:rFonts w:asciiTheme="majorHAnsi" w:hAnsiTheme="majorHAnsi" w:cstheme="majorHAnsi"/>
                <w:iCs/>
                <w:color w:val="000000"/>
                <w:sz w:val="16"/>
                <w:szCs w:val="16"/>
                <w:lang w:eastAsia="de-DE"/>
              </w:rPr>
            </w:pPr>
            <w:r w:rsidRPr="00F56AC0">
              <w:rPr>
                <w:rFonts w:asciiTheme="majorHAnsi" w:hAnsiTheme="majorHAnsi" w:cstheme="majorHAnsi"/>
                <w:iCs/>
                <w:color w:val="000000"/>
                <w:sz w:val="16"/>
                <w:szCs w:val="16"/>
                <w:lang w:val="de-DE" w:eastAsia="de-DE"/>
              </w:rPr>
              <w:t>0:HasDictionaryEntry</w:t>
            </w:r>
          </w:p>
        </w:tc>
        <w:tc>
          <w:tcPr>
            <w:tcW w:w="681" w:type="pct"/>
          </w:tcPr>
          <w:p w14:paraId="0A6B7394" w14:textId="76B8B8E5" w:rsidR="004B1183" w:rsidRPr="00F56AC0"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True</w:t>
            </w:r>
          </w:p>
        </w:tc>
        <w:tc>
          <w:tcPr>
            <w:tcW w:w="1973" w:type="pct"/>
            <w:noWrap/>
          </w:tcPr>
          <w:p w14:paraId="573DBB1F" w14:textId="6CE12825" w:rsidR="004B1183" w:rsidRPr="00F56AC0" w:rsidRDefault="004B1183" w:rsidP="00635869">
            <w:pPr>
              <w:spacing w:before="0" w:after="0"/>
              <w:rPr>
                <w:rFonts w:asciiTheme="majorHAnsi" w:hAnsiTheme="majorHAnsi" w:cstheme="majorHAnsi"/>
                <w:sz w:val="16"/>
                <w:szCs w:val="16"/>
              </w:rPr>
            </w:pPr>
            <w:hyperlink r:id="rId295" w:history="1">
              <w:r w:rsidRPr="00537E46">
                <w:rPr>
                  <w:rStyle w:val="Hyperlink"/>
                  <w:rFonts w:asciiTheme="majorHAnsi" w:hAnsiTheme="majorHAnsi" w:cstheme="majorHAnsi"/>
                  <w:sz w:val="16"/>
                  <w:szCs w:val="16"/>
                </w:rPr>
                <w:t>3:0112/2///61987#</w:t>
              </w:r>
              <w:r w:rsidR="005F3291" w:rsidRPr="00537E46">
                <w:rPr>
                  <w:rStyle w:val="Hyperlink"/>
                  <w:rFonts w:asciiTheme="majorHAnsi" w:hAnsiTheme="majorHAnsi" w:cstheme="majorHAnsi"/>
                  <w:sz w:val="16"/>
                  <w:szCs w:val="16"/>
                </w:rPr>
                <w:t>ABP550</w:t>
              </w:r>
              <w:r w:rsidR="003D18F0" w:rsidRPr="00537E46">
                <w:rPr>
                  <w:rStyle w:val="Hyperlink"/>
                  <w:rFonts w:asciiTheme="majorHAnsi" w:hAnsiTheme="majorHAnsi" w:cstheme="majorHAnsi"/>
                  <w:sz w:val="16"/>
                  <w:szCs w:val="16"/>
                </w:rPr>
                <w:t>#001</w:t>
              </w:r>
            </w:hyperlink>
          </w:p>
        </w:tc>
      </w:tr>
      <w:tr w:rsidR="00B72C08" w:rsidRPr="00F56AC0" w14:paraId="457A4D6D" w14:textId="77777777" w:rsidTr="00C41252">
        <w:trPr>
          <w:trHeight w:val="230"/>
          <w:jc w:val="center"/>
        </w:trPr>
        <w:tc>
          <w:tcPr>
            <w:tcW w:w="1437" w:type="pct"/>
            <w:noWrap/>
            <w:vAlign w:val="bottom"/>
          </w:tcPr>
          <w:p w14:paraId="2405A801" w14:textId="48678B81" w:rsidR="004B1183" w:rsidRPr="00F56AC0" w:rsidRDefault="00A067CE" w:rsidP="00635869">
            <w:pPr>
              <w:spacing w:before="0" w:after="0"/>
              <w:rPr>
                <w:rFonts w:asciiTheme="majorHAnsi" w:hAnsiTheme="majorHAnsi" w:cstheme="majorHAnsi"/>
                <w:iCs/>
                <w:color w:val="000000"/>
                <w:sz w:val="16"/>
                <w:szCs w:val="16"/>
                <w:lang w:eastAsia="de-DE"/>
              </w:rPr>
            </w:pPr>
            <w:r>
              <w:rPr>
                <w:rFonts w:ascii="Calibri" w:hAnsi="Calibri" w:cs="Calibri"/>
                <w:color w:val="000000"/>
                <w:sz w:val="16"/>
                <w:szCs w:val="16"/>
                <w:lang w:eastAsia="de-DE"/>
              </w:rPr>
              <w:t>2:</w:t>
            </w:r>
            <w:r w:rsidR="004B1183">
              <w:rPr>
                <w:rFonts w:asciiTheme="majorHAnsi" w:hAnsiTheme="majorHAnsi" w:cstheme="majorHAnsi"/>
                <w:iCs/>
                <w:color w:val="000000"/>
                <w:sz w:val="16"/>
                <w:szCs w:val="16"/>
                <w:lang w:eastAsia="de-DE"/>
              </w:rPr>
              <w:t>OperationDuration</w:t>
            </w:r>
          </w:p>
        </w:tc>
        <w:tc>
          <w:tcPr>
            <w:tcW w:w="909" w:type="pct"/>
            <w:noWrap/>
            <w:vAlign w:val="bottom"/>
          </w:tcPr>
          <w:p w14:paraId="080AE7FD" w14:textId="77777777" w:rsidR="004B1183" w:rsidRPr="00F56AC0" w:rsidRDefault="004B1183" w:rsidP="00635869">
            <w:pPr>
              <w:spacing w:before="0" w:after="0"/>
              <w:rPr>
                <w:rFonts w:asciiTheme="majorHAnsi" w:hAnsiTheme="majorHAnsi" w:cstheme="majorHAnsi"/>
                <w:iCs/>
                <w:color w:val="000000"/>
                <w:sz w:val="16"/>
                <w:szCs w:val="16"/>
                <w:lang w:eastAsia="de-DE"/>
              </w:rPr>
            </w:pPr>
            <w:r w:rsidRPr="00F56AC0">
              <w:rPr>
                <w:rFonts w:asciiTheme="majorHAnsi" w:hAnsiTheme="majorHAnsi" w:cstheme="majorHAnsi"/>
                <w:iCs/>
                <w:color w:val="000000"/>
                <w:sz w:val="16"/>
                <w:szCs w:val="16"/>
                <w:lang w:val="de-DE" w:eastAsia="de-DE"/>
              </w:rPr>
              <w:t>0:HasDictionaryEntry</w:t>
            </w:r>
          </w:p>
        </w:tc>
        <w:tc>
          <w:tcPr>
            <w:tcW w:w="681" w:type="pct"/>
          </w:tcPr>
          <w:p w14:paraId="25727C2D" w14:textId="279A29FF" w:rsidR="004B1183" w:rsidRPr="00F56AC0"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True</w:t>
            </w:r>
          </w:p>
        </w:tc>
        <w:tc>
          <w:tcPr>
            <w:tcW w:w="1973" w:type="pct"/>
            <w:noWrap/>
          </w:tcPr>
          <w:p w14:paraId="341284B8" w14:textId="3BCCACA0" w:rsidR="004B1183" w:rsidRPr="00F56AC0" w:rsidRDefault="004B1183" w:rsidP="00635869">
            <w:pPr>
              <w:spacing w:before="0" w:after="0"/>
              <w:rPr>
                <w:rFonts w:asciiTheme="majorHAnsi" w:hAnsiTheme="majorHAnsi" w:cstheme="majorHAnsi"/>
                <w:sz w:val="16"/>
                <w:szCs w:val="16"/>
              </w:rPr>
            </w:pPr>
            <w:hyperlink r:id="rId296" w:history="1">
              <w:r w:rsidRPr="00E35411">
                <w:rPr>
                  <w:rStyle w:val="Hyperlink"/>
                  <w:rFonts w:asciiTheme="majorHAnsi" w:hAnsiTheme="majorHAnsi" w:cstheme="majorHAnsi"/>
                  <w:sz w:val="16"/>
                  <w:szCs w:val="16"/>
                </w:rPr>
                <w:t>3:0112/2///61987#</w:t>
              </w:r>
              <w:r w:rsidR="005F3291" w:rsidRPr="00E35411">
                <w:rPr>
                  <w:rStyle w:val="Hyperlink"/>
                  <w:rFonts w:asciiTheme="majorHAnsi" w:hAnsiTheme="majorHAnsi" w:cstheme="majorHAnsi"/>
                  <w:sz w:val="16"/>
                  <w:szCs w:val="16"/>
                </w:rPr>
                <w:t>ABN639</w:t>
              </w:r>
              <w:r w:rsidR="003D18F0" w:rsidRPr="00E35411">
                <w:rPr>
                  <w:rStyle w:val="Hyperlink"/>
                  <w:rFonts w:asciiTheme="majorHAnsi" w:hAnsiTheme="majorHAnsi" w:cstheme="majorHAnsi"/>
                  <w:sz w:val="16"/>
                  <w:szCs w:val="16"/>
                </w:rPr>
                <w:t>#001</w:t>
              </w:r>
            </w:hyperlink>
          </w:p>
        </w:tc>
      </w:tr>
      <w:tr w:rsidR="00B72C08" w:rsidRPr="00F56AC0" w14:paraId="201963EA" w14:textId="77777777" w:rsidTr="00C41252">
        <w:trPr>
          <w:trHeight w:val="230"/>
          <w:jc w:val="center"/>
        </w:trPr>
        <w:tc>
          <w:tcPr>
            <w:tcW w:w="1437" w:type="pct"/>
            <w:noWrap/>
            <w:vAlign w:val="bottom"/>
          </w:tcPr>
          <w:p w14:paraId="4F0F4252" w14:textId="50FCA2E8" w:rsidR="00F56AC0" w:rsidRPr="00F56AC0" w:rsidRDefault="00A067CE" w:rsidP="00F56AC0">
            <w:pPr>
              <w:spacing w:before="0" w:after="0"/>
              <w:rPr>
                <w:rFonts w:asciiTheme="majorHAnsi" w:hAnsiTheme="majorHAnsi" w:cstheme="majorHAnsi"/>
                <w:iCs/>
                <w:color w:val="000000"/>
                <w:sz w:val="16"/>
                <w:szCs w:val="16"/>
                <w:lang w:eastAsia="de-DE"/>
              </w:rPr>
            </w:pPr>
            <w:r>
              <w:rPr>
                <w:rFonts w:ascii="Calibri" w:hAnsi="Calibri" w:cs="Calibri"/>
                <w:color w:val="000000"/>
                <w:sz w:val="16"/>
                <w:szCs w:val="16"/>
                <w:lang w:eastAsia="de-DE"/>
              </w:rPr>
              <w:t>2:</w:t>
            </w:r>
            <w:r w:rsidR="004B1183">
              <w:rPr>
                <w:rFonts w:asciiTheme="majorHAnsi" w:hAnsiTheme="majorHAnsi" w:cstheme="majorHAnsi"/>
                <w:iCs/>
                <w:color w:val="000000"/>
                <w:sz w:val="16"/>
                <w:szCs w:val="16"/>
                <w:lang w:eastAsia="de-DE"/>
              </w:rPr>
              <w:t>OperationCycleCounter</w:t>
            </w:r>
          </w:p>
        </w:tc>
        <w:tc>
          <w:tcPr>
            <w:tcW w:w="909" w:type="pct"/>
            <w:noWrap/>
            <w:vAlign w:val="bottom"/>
          </w:tcPr>
          <w:p w14:paraId="17702220" w14:textId="77777777" w:rsidR="00F56AC0" w:rsidRPr="00F56AC0" w:rsidRDefault="00F56AC0" w:rsidP="00F56AC0">
            <w:pPr>
              <w:spacing w:before="0" w:after="0"/>
              <w:rPr>
                <w:rFonts w:asciiTheme="majorHAnsi" w:hAnsiTheme="majorHAnsi" w:cstheme="majorHAnsi"/>
                <w:iCs/>
                <w:color w:val="000000"/>
                <w:sz w:val="16"/>
                <w:szCs w:val="16"/>
                <w:lang w:eastAsia="de-DE"/>
              </w:rPr>
            </w:pPr>
            <w:r w:rsidRPr="00F56AC0">
              <w:rPr>
                <w:rFonts w:asciiTheme="majorHAnsi" w:hAnsiTheme="majorHAnsi" w:cstheme="majorHAnsi"/>
                <w:iCs/>
                <w:color w:val="000000"/>
                <w:sz w:val="16"/>
                <w:szCs w:val="16"/>
                <w:lang w:val="de-DE" w:eastAsia="de-DE"/>
              </w:rPr>
              <w:t>0:HasDictionaryEntry</w:t>
            </w:r>
          </w:p>
        </w:tc>
        <w:tc>
          <w:tcPr>
            <w:tcW w:w="681" w:type="pct"/>
          </w:tcPr>
          <w:p w14:paraId="43D9F367" w14:textId="6049D867" w:rsidR="00F56AC0" w:rsidRPr="00F56AC0" w:rsidRDefault="008F3FBB" w:rsidP="00F56AC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True</w:t>
            </w:r>
          </w:p>
        </w:tc>
        <w:tc>
          <w:tcPr>
            <w:tcW w:w="1973" w:type="pct"/>
            <w:noWrap/>
          </w:tcPr>
          <w:p w14:paraId="1B5B7EBA" w14:textId="534594E0" w:rsidR="00F56AC0" w:rsidRPr="00F56AC0" w:rsidRDefault="00F56AC0" w:rsidP="00F56AC0">
            <w:pPr>
              <w:spacing w:before="0" w:after="0"/>
              <w:rPr>
                <w:rFonts w:asciiTheme="majorHAnsi" w:hAnsiTheme="majorHAnsi" w:cstheme="majorHAnsi"/>
                <w:sz w:val="16"/>
                <w:szCs w:val="16"/>
              </w:rPr>
            </w:pPr>
            <w:hyperlink r:id="rId297" w:history="1">
              <w:r w:rsidRPr="00B15B78">
                <w:rPr>
                  <w:rStyle w:val="Hyperlink"/>
                  <w:rFonts w:asciiTheme="majorHAnsi" w:hAnsiTheme="majorHAnsi" w:cstheme="majorHAnsi"/>
                  <w:sz w:val="16"/>
                  <w:szCs w:val="16"/>
                </w:rPr>
                <w:t>3:0112/2///61987#</w:t>
              </w:r>
              <w:r w:rsidR="005F3291" w:rsidRPr="00B15B78">
                <w:rPr>
                  <w:rStyle w:val="Hyperlink"/>
                  <w:rFonts w:asciiTheme="majorHAnsi" w:hAnsiTheme="majorHAnsi" w:cstheme="majorHAnsi"/>
                  <w:sz w:val="16"/>
                  <w:szCs w:val="16"/>
                </w:rPr>
                <w:t>ABP545</w:t>
              </w:r>
              <w:r w:rsidR="003D18F0" w:rsidRPr="00B15B78">
                <w:rPr>
                  <w:rStyle w:val="Hyperlink"/>
                  <w:rFonts w:asciiTheme="majorHAnsi" w:hAnsiTheme="majorHAnsi" w:cstheme="majorHAnsi"/>
                  <w:sz w:val="16"/>
                  <w:szCs w:val="16"/>
                </w:rPr>
                <w:t>#001</w:t>
              </w:r>
            </w:hyperlink>
          </w:p>
        </w:tc>
      </w:tr>
    </w:tbl>
    <w:p w14:paraId="14EC6131" w14:textId="2EE7FDF5" w:rsidR="00CF6FA2" w:rsidRDefault="00CF6FA2" w:rsidP="00CF6FA2">
      <w:pPr>
        <w:pStyle w:val="PARAGRAPH"/>
        <w:keepNext/>
      </w:pPr>
      <w:bookmarkStart w:id="1195" w:name="_Toc97302777"/>
      <w:bookmarkStart w:id="1196" w:name="_Ref93515974"/>
      <w:bookmarkStart w:id="1197" w:name="_Ref93516526"/>
      <w:bookmarkStart w:id="1198" w:name="_Ref93516550"/>
      <w:bookmarkStart w:id="1199" w:name="_Ref93516568"/>
      <w:bookmarkEnd w:id="1195"/>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FB0DA4" w:rsidRPr="00BE5AF3">
        <w:rPr>
          <w:i/>
          <w:iCs/>
        </w:rPr>
        <w:t>GeneralDeviceConditionSetType</w:t>
      </w:r>
      <w:r w:rsidR="00FB0DA4">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4062EC">
        <w:t xml:space="preserve"> </w:t>
      </w:r>
      <w:r w:rsidR="004062EC">
        <w:fldChar w:fldCharType="begin"/>
      </w:r>
      <w:r w:rsidR="004062EC">
        <w:instrText xml:space="preserve"> REF _Ref120045403 \h </w:instrText>
      </w:r>
      <w:r w:rsidR="004062EC">
        <w:fldChar w:fldCharType="separate"/>
      </w:r>
      <w:r w:rsidR="00E00C54" w:rsidRPr="00344F7D">
        <w:t xml:space="preserve">Table </w:t>
      </w:r>
      <w:r w:rsidR="00E00C54">
        <w:rPr>
          <w:noProof/>
        </w:rPr>
        <w:t>146</w:t>
      </w:r>
      <w:r w:rsidR="004062EC">
        <w:fldChar w:fldCharType="end"/>
      </w:r>
      <w:r w:rsidRPr="004C388A">
        <w:t>.</w:t>
      </w:r>
    </w:p>
    <w:p w14:paraId="1D450DA3" w14:textId="060DD78D" w:rsidR="004062EC" w:rsidRPr="00344F7D" w:rsidRDefault="004062EC" w:rsidP="004062EC">
      <w:pPr>
        <w:pStyle w:val="TABLE-title"/>
      </w:pPr>
      <w:bookmarkStart w:id="1200" w:name="_Ref120045403"/>
      <w:bookmarkStart w:id="1201" w:name="_Toc215031993"/>
      <w:r w:rsidRPr="00344F7D">
        <w:t xml:space="preserve">Table </w:t>
      </w:r>
      <w:r w:rsidRPr="00344F7D">
        <w:fldChar w:fldCharType="begin"/>
      </w:r>
      <w:r w:rsidRPr="00344F7D">
        <w:instrText xml:space="preserve"> SEQ Table \* ARABIC </w:instrText>
      </w:r>
      <w:r w:rsidRPr="00344F7D">
        <w:fldChar w:fldCharType="separate"/>
      </w:r>
      <w:r w:rsidR="00E00C54">
        <w:rPr>
          <w:noProof/>
        </w:rPr>
        <w:t>146</w:t>
      </w:r>
      <w:r w:rsidRPr="00344F7D">
        <w:fldChar w:fldCharType="end"/>
      </w:r>
      <w:bookmarkEnd w:id="1200"/>
      <w:r w:rsidRPr="00344F7D">
        <w:t xml:space="preserve"> </w:t>
      </w:r>
      <w:r w:rsidR="00BF4ECE">
        <w:t>–</w:t>
      </w:r>
      <w:r w:rsidRPr="00344F7D">
        <w:t xml:space="preserve"> </w:t>
      </w:r>
      <w:r>
        <w:t>General</w:t>
      </w:r>
      <w:r w:rsidRPr="003220EC">
        <w:t xml:space="preserve">DeviceConditionSetType </w:t>
      </w:r>
      <w:r>
        <w:t>Attribute values for child Nodes</w:t>
      </w:r>
      <w:bookmarkEnd w:id="120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CF6FA2" w:rsidRPr="009D6F01" w14:paraId="7868FC9E" w14:textId="77777777" w:rsidTr="00CC1A8D">
        <w:tc>
          <w:tcPr>
            <w:tcW w:w="2830" w:type="dxa"/>
            <w:shd w:val="clear" w:color="auto" w:fill="D9D9D9" w:themeFill="background1" w:themeFillShade="D9"/>
          </w:tcPr>
          <w:p w14:paraId="3CF7094A" w14:textId="77777777" w:rsidR="00CF6FA2" w:rsidRPr="009D6F01" w:rsidRDefault="00CF6FA2"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6C2C3E90" w14:textId="77777777" w:rsidR="00CF6FA2" w:rsidRPr="009D6F01" w:rsidRDefault="00CF6FA2"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CF6FA2" w:rsidRPr="009D6F01" w14:paraId="64A2FC64" w14:textId="77777777" w:rsidTr="00CC1A8D">
        <w:tc>
          <w:tcPr>
            <w:tcW w:w="2830" w:type="dxa"/>
          </w:tcPr>
          <w:p w14:paraId="2A0DC381" w14:textId="4DE5C006" w:rsidR="00CF6FA2" w:rsidRDefault="0028349F" w:rsidP="00CC1A8D">
            <w:pPr>
              <w:pStyle w:val="TableText0"/>
              <w:rPr>
                <w:rFonts w:ascii="Calibri" w:hAnsi="Calibri" w:cs="Calibri"/>
                <w:szCs w:val="16"/>
                <w:lang w:eastAsia="de-DE"/>
              </w:rPr>
            </w:pPr>
            <w:r>
              <w:rPr>
                <w:rFonts w:ascii="Calibri" w:hAnsi="Calibri" w:cs="Calibri"/>
                <w:szCs w:val="16"/>
                <w:lang w:eastAsia="de-DE"/>
              </w:rPr>
              <w:t>Internal</w:t>
            </w:r>
            <w:r w:rsidRPr="00F56AC0">
              <w:rPr>
                <w:rFonts w:ascii="Calibri" w:hAnsi="Calibri" w:cs="Calibri"/>
                <w:szCs w:val="16"/>
                <w:lang w:eastAsia="de-DE"/>
              </w:rPr>
              <w:t>Temperature</w:t>
            </w:r>
          </w:p>
        </w:tc>
        <w:tc>
          <w:tcPr>
            <w:tcW w:w="6521" w:type="dxa"/>
          </w:tcPr>
          <w:p w14:paraId="6D11F2F8" w14:textId="77777777" w:rsidR="00CF6FA2" w:rsidRPr="00276213" w:rsidRDefault="00CF6FA2"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CF6FA2" w:rsidRPr="009D6F01" w14:paraId="4392D509"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28349F" w:rsidRPr="00C04171" w14:paraId="76D1A56C" w14:textId="77777777" w:rsidTr="00CC1A8D">
              <w:tc>
                <w:tcPr>
                  <w:tcW w:w="2330" w:type="dxa"/>
                </w:tcPr>
                <w:p w14:paraId="5BB98289" w14:textId="02E960DC" w:rsidR="0028349F" w:rsidRPr="008664A6" w:rsidRDefault="0028349F" w:rsidP="0028349F">
                  <w:pPr>
                    <w:spacing w:before="0" w:after="0"/>
                    <w:rPr>
                      <w:rFonts w:asciiTheme="majorHAnsi" w:hAnsiTheme="majorHAnsi" w:cstheme="majorHAnsi"/>
                      <w:sz w:val="16"/>
                      <w:szCs w:val="16"/>
                    </w:rPr>
                  </w:pPr>
                  <w:r>
                    <w:rPr>
                      <w:rFonts w:ascii="Calibri" w:hAnsi="Calibri" w:cs="Calibri"/>
                      <w:color w:val="000000"/>
                      <w:sz w:val="16"/>
                      <w:szCs w:val="16"/>
                      <w:lang w:eastAsia="de-DE"/>
                    </w:rPr>
                    <w:t>Internal</w:t>
                  </w:r>
                  <w:r w:rsidRPr="00F56AC0">
                    <w:rPr>
                      <w:rFonts w:ascii="Calibri" w:hAnsi="Calibri" w:cs="Calibri"/>
                      <w:color w:val="000000"/>
                      <w:sz w:val="16"/>
                      <w:szCs w:val="16"/>
                      <w:lang w:eastAsia="de-DE"/>
                    </w:rPr>
                    <w:t>Temperature</w:t>
                  </w:r>
                </w:p>
              </w:tc>
            </w:tr>
            <w:tr w:rsidR="0028349F" w:rsidRPr="00E63C5F" w14:paraId="73B6161B" w14:textId="77777777" w:rsidTr="00CC1A8D">
              <w:tc>
                <w:tcPr>
                  <w:tcW w:w="2330" w:type="dxa"/>
                </w:tcPr>
                <w:p w14:paraId="63C41066" w14:textId="4E358793" w:rsidR="0028349F" w:rsidRPr="00C627EA" w:rsidRDefault="0028349F" w:rsidP="0028349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B582160" w14:textId="77777777" w:rsidR="00CF6FA2" w:rsidRDefault="00CF6FA2" w:rsidP="00CC1A8D">
            <w:pPr>
              <w:pStyle w:val="TableText0"/>
              <w:rPr>
                <w:rFonts w:ascii="Calibri" w:hAnsi="Calibri" w:cs="Calibri"/>
                <w:szCs w:val="16"/>
                <w:lang w:eastAsia="de-DE"/>
              </w:rPr>
            </w:pPr>
          </w:p>
        </w:tc>
        <w:tc>
          <w:tcPr>
            <w:tcW w:w="6521" w:type="dxa"/>
          </w:tcPr>
          <w:p w14:paraId="3F052615" w14:textId="54CB8418" w:rsidR="00CF6FA2" w:rsidRPr="00C92420" w:rsidRDefault="008F20F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34266B" w:rsidRPr="009D6F01" w14:paraId="51A64DC7" w14:textId="77777777" w:rsidTr="00CC1A8D">
        <w:tc>
          <w:tcPr>
            <w:tcW w:w="2830" w:type="dxa"/>
          </w:tcPr>
          <w:p w14:paraId="57EE3F5B" w14:textId="0C095A58" w:rsidR="0034266B" w:rsidRDefault="0034266B" w:rsidP="00CC1A8D">
            <w:pPr>
              <w:pStyle w:val="TableText0"/>
              <w:rPr>
                <w:rFonts w:ascii="Calibri" w:hAnsi="Calibri" w:cs="Calibri"/>
                <w:szCs w:val="16"/>
                <w:lang w:eastAsia="de-DE"/>
              </w:rPr>
            </w:pPr>
            <w:r w:rsidRPr="00F56AC0">
              <w:rPr>
                <w:rFonts w:ascii="Calibri" w:hAnsi="Calibri" w:cs="Calibri"/>
                <w:szCs w:val="16"/>
                <w:lang w:eastAsia="de-DE"/>
              </w:rPr>
              <w:t>Residual</w:t>
            </w:r>
            <w:r w:rsidR="00080D3F">
              <w:rPr>
                <w:rFonts w:ascii="Calibri" w:hAnsi="Calibri" w:cs="Calibri"/>
                <w:szCs w:val="16"/>
                <w:lang w:eastAsia="de-DE"/>
              </w:rPr>
              <w:t>Life</w:t>
            </w:r>
          </w:p>
        </w:tc>
        <w:tc>
          <w:tcPr>
            <w:tcW w:w="6521" w:type="dxa"/>
          </w:tcPr>
          <w:p w14:paraId="6A015EFF" w14:textId="3CA17940" w:rsidR="0034266B" w:rsidRPr="00276213" w:rsidRDefault="00BC2767"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1</w:t>
            </w:r>
            <w:r w:rsidR="0034266B">
              <w:rPr>
                <w:rFonts w:asciiTheme="majorHAnsi" w:hAnsiTheme="majorHAnsi" w:cstheme="majorHAnsi"/>
                <w:color w:val="auto"/>
                <w:lang w:val="en-GB"/>
              </w:rPr>
              <w:t>.0</w:t>
            </w:r>
          </w:p>
        </w:tc>
      </w:tr>
      <w:tr w:rsidR="0034266B" w:rsidRPr="009D6F01" w14:paraId="1F26739C" w14:textId="77777777" w:rsidTr="00CC1A8D">
        <w:tc>
          <w:tcPr>
            <w:tcW w:w="2830" w:type="dxa"/>
          </w:tcPr>
          <w:p w14:paraId="22CA9C00" w14:textId="28B0F8EE" w:rsidR="0034266B" w:rsidRDefault="00A067CE" w:rsidP="00CC1A8D">
            <w:pPr>
              <w:pStyle w:val="TableText0"/>
              <w:rPr>
                <w:rFonts w:ascii="Calibri" w:hAnsi="Calibri" w:cs="Calibri"/>
                <w:szCs w:val="16"/>
                <w:lang w:eastAsia="de-DE"/>
              </w:rPr>
            </w:pPr>
            <w:r>
              <w:rPr>
                <w:rFonts w:ascii="Calibri" w:hAnsi="Calibri" w:cs="Calibri"/>
                <w:szCs w:val="16"/>
                <w:lang w:eastAsia="de-DE"/>
              </w:rPr>
              <w:t>2:</w:t>
            </w:r>
            <w:r w:rsidR="0034266B">
              <w:rPr>
                <w:rFonts w:asciiTheme="majorHAnsi" w:hAnsiTheme="majorHAnsi" w:cstheme="majorHAnsi"/>
                <w:iCs/>
                <w:szCs w:val="16"/>
                <w:lang w:eastAsia="de-DE"/>
              </w:rPr>
              <w:t>PowerOnDuration</w:t>
            </w:r>
          </w:p>
        </w:tc>
        <w:tc>
          <w:tcPr>
            <w:tcW w:w="6521" w:type="dxa"/>
          </w:tcPr>
          <w:p w14:paraId="51CF7774" w14:textId="77777777" w:rsidR="0034266B" w:rsidRPr="00276213" w:rsidRDefault="0034266B"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4266B" w:rsidRPr="009D6F01" w14:paraId="0B9B3F20" w14:textId="77777777" w:rsidTr="00CC1A8D">
        <w:tc>
          <w:tcPr>
            <w:tcW w:w="2830" w:type="dxa"/>
          </w:tcPr>
          <w:p w14:paraId="3D7774A5" w14:textId="055DEF29" w:rsidR="0034266B" w:rsidRDefault="00A067CE" w:rsidP="00CC1A8D">
            <w:pPr>
              <w:pStyle w:val="TableText0"/>
              <w:rPr>
                <w:rFonts w:ascii="Calibri" w:hAnsi="Calibri" w:cs="Calibri"/>
                <w:szCs w:val="16"/>
                <w:lang w:eastAsia="de-DE"/>
              </w:rPr>
            </w:pPr>
            <w:r>
              <w:rPr>
                <w:rFonts w:ascii="Calibri" w:hAnsi="Calibri" w:cs="Calibri"/>
                <w:szCs w:val="16"/>
                <w:lang w:eastAsia="de-DE"/>
              </w:rPr>
              <w:t>2:</w:t>
            </w:r>
            <w:r w:rsidR="0034266B">
              <w:rPr>
                <w:rFonts w:asciiTheme="majorHAnsi" w:hAnsiTheme="majorHAnsi" w:cstheme="majorHAnsi"/>
                <w:iCs/>
                <w:szCs w:val="16"/>
                <w:lang w:eastAsia="de-DE"/>
              </w:rPr>
              <w:t>OperationDuration</w:t>
            </w:r>
          </w:p>
        </w:tc>
        <w:tc>
          <w:tcPr>
            <w:tcW w:w="6521" w:type="dxa"/>
          </w:tcPr>
          <w:p w14:paraId="2AC2BB61" w14:textId="77777777" w:rsidR="0034266B" w:rsidRPr="00276213" w:rsidRDefault="0034266B"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bl>
    <w:p w14:paraId="6D3E8364" w14:textId="6A9178F9" w:rsidR="004844CA" w:rsidRPr="009D6F01" w:rsidRDefault="23C52452" w:rsidP="00A60119">
      <w:pPr>
        <w:pStyle w:val="Heading2"/>
        <w:rPr>
          <w:lang w:eastAsia="zh-CN"/>
        </w:rPr>
      </w:pPr>
      <w:bookmarkStart w:id="1202" w:name="_Ref120614589"/>
      <w:bookmarkStart w:id="1203" w:name="_Toc215031764"/>
      <w:r w:rsidRPr="15B8EE90">
        <w:rPr>
          <w:lang w:eastAsia="zh-CN"/>
        </w:rPr>
        <w:t>SignalType</w:t>
      </w:r>
      <w:bookmarkEnd w:id="1179"/>
      <w:bookmarkEnd w:id="1180"/>
      <w:bookmarkEnd w:id="1181"/>
      <w:bookmarkEnd w:id="1182"/>
      <w:bookmarkEnd w:id="1196"/>
      <w:bookmarkEnd w:id="1197"/>
      <w:bookmarkEnd w:id="1198"/>
      <w:bookmarkEnd w:id="1199"/>
      <w:bookmarkEnd w:id="1202"/>
      <w:bookmarkEnd w:id="1203"/>
    </w:p>
    <w:p w14:paraId="003F9E4A" w14:textId="25B4AF43" w:rsidR="000B7933" w:rsidRDefault="000B7933" w:rsidP="000B7933">
      <w:pPr>
        <w:pStyle w:val="PARAGRAPHKWNP"/>
        <w:keepLines/>
        <w:rPr>
          <w:color w:val="000000"/>
          <w:lang w:val="en-US"/>
        </w:rPr>
      </w:pPr>
      <w:r w:rsidRPr="009D6F01">
        <w:rPr>
          <w:rStyle w:val="PARAGRAPHChar"/>
        </w:rPr>
        <w:t xml:space="preserve">The </w:t>
      </w:r>
      <w:r w:rsidRPr="009D6F01">
        <w:rPr>
          <w:i/>
          <w:iCs/>
          <w:lang w:eastAsia="zh-CN"/>
        </w:rPr>
        <w:t>SignalType</w:t>
      </w:r>
      <w:r w:rsidRPr="009D6F01">
        <w:rPr>
          <w:i/>
        </w:rPr>
        <w:t xml:space="preserve"> </w:t>
      </w:r>
      <w:r w:rsidRPr="009D6F01">
        <w:rPr>
          <w:rStyle w:val="PARAGRAPHChar"/>
        </w:rPr>
        <w:t xml:space="preserve">provides </w:t>
      </w:r>
      <w:r w:rsidR="008D4D5F" w:rsidRPr="008D4D5F">
        <w:rPr>
          <w:rStyle w:val="PARAGRAPHChar"/>
        </w:rPr>
        <w:t xml:space="preserve">ObjectType </w:t>
      </w:r>
      <w:r w:rsidR="00432C65">
        <w:rPr>
          <w:rStyle w:val="PARAGRAPHChar"/>
        </w:rPr>
        <w:t>to add analog and discrete signals</w:t>
      </w:r>
      <w:r w:rsidR="00A30711">
        <w:rPr>
          <w:rStyle w:val="PARAGRAPHChar"/>
        </w:rPr>
        <w:t xml:space="preserve"> </w:t>
      </w:r>
      <w:r w:rsidRPr="009D6F01">
        <w:rPr>
          <w:rStyle w:val="PARAGRAPHChar"/>
        </w:rPr>
        <w:t xml:space="preserve">and is formally </w:t>
      </w:r>
      <w:r w:rsidRPr="009D6F01">
        <w:t>defined in</w:t>
      </w:r>
      <w:r w:rsidR="00604835">
        <w:t xml:space="preserve"> </w:t>
      </w:r>
      <w:r w:rsidR="00604835">
        <w:fldChar w:fldCharType="begin"/>
      </w:r>
      <w:r w:rsidR="00604835">
        <w:instrText xml:space="preserve"> REF _Ref32597788 \h </w:instrText>
      </w:r>
      <w:r w:rsidR="00604835">
        <w:fldChar w:fldCharType="separate"/>
      </w:r>
      <w:r w:rsidR="00E00C54" w:rsidRPr="00A30711">
        <w:t xml:space="preserve">Table </w:t>
      </w:r>
      <w:r w:rsidR="00E00C54">
        <w:rPr>
          <w:noProof/>
        </w:rPr>
        <w:t>147</w:t>
      </w:r>
      <w:r w:rsidR="00604835">
        <w:fldChar w:fldCharType="end"/>
      </w:r>
      <w:r w:rsidRPr="008D4D5F">
        <w:t>.</w:t>
      </w:r>
      <w:r w:rsidR="008D4D5F" w:rsidRPr="008D4D5F">
        <w:t xml:space="preserve"> I</w:t>
      </w:r>
      <w:r w:rsidR="008D4D5F" w:rsidRPr="00286457">
        <w:rPr>
          <w:color w:val="000000"/>
          <w:lang w:val="en-US"/>
        </w:rPr>
        <w:t>n order to have a common approach, PA-DIM will always use Objects, even if no Method is needed for some types.</w:t>
      </w:r>
    </w:p>
    <w:p w14:paraId="4CBF7EDA" w14:textId="03BA572A" w:rsidR="00A30711" w:rsidRPr="00A30711" w:rsidRDefault="00A30711" w:rsidP="00905552">
      <w:pPr>
        <w:pStyle w:val="TABLE-title"/>
      </w:pPr>
      <w:bookmarkStart w:id="1204" w:name="_Ref32597788"/>
      <w:bookmarkStart w:id="1205" w:name="_Toc215031994"/>
      <w:r w:rsidRPr="00A30711">
        <w:t xml:space="preserve">Table </w:t>
      </w:r>
      <w:r w:rsidRPr="00A30711">
        <w:fldChar w:fldCharType="begin"/>
      </w:r>
      <w:r w:rsidRPr="00A30711">
        <w:instrText xml:space="preserve"> SEQ Table \* ARABIC </w:instrText>
      </w:r>
      <w:r w:rsidRPr="00A30711">
        <w:fldChar w:fldCharType="separate"/>
      </w:r>
      <w:r w:rsidR="00E00C54">
        <w:rPr>
          <w:noProof/>
        </w:rPr>
        <w:t>147</w:t>
      </w:r>
      <w:r w:rsidRPr="00A30711">
        <w:fldChar w:fldCharType="end"/>
      </w:r>
      <w:bookmarkEnd w:id="1204"/>
      <w:r w:rsidRPr="00A30711">
        <w:t xml:space="preserve"> </w:t>
      </w:r>
      <w:r w:rsidR="00BF4ECE">
        <w:t>–</w:t>
      </w:r>
      <w:r w:rsidRPr="00A30711">
        <w:t xml:space="preserve"> SignalType</w:t>
      </w:r>
      <w:r w:rsidR="00777505">
        <w:t xml:space="preserve"> </w:t>
      </w:r>
      <w:r w:rsidR="00744494">
        <w:t>d</w:t>
      </w:r>
      <w:r w:rsidR="00777505">
        <w:t>efinition</w:t>
      </w:r>
      <w:bookmarkEnd w:id="1205"/>
    </w:p>
    <w:tbl>
      <w:tblPr>
        <w:tblW w:w="5000" w:type="pct"/>
        <w:tblCellMar>
          <w:left w:w="70" w:type="dxa"/>
          <w:right w:w="70" w:type="dxa"/>
        </w:tblCellMar>
        <w:tblLook w:val="04A0" w:firstRow="1" w:lastRow="0" w:firstColumn="1" w:lastColumn="0" w:noHBand="0" w:noVBand="1"/>
      </w:tblPr>
      <w:tblGrid>
        <w:gridCol w:w="1216"/>
        <w:gridCol w:w="885"/>
        <w:gridCol w:w="2541"/>
        <w:gridCol w:w="776"/>
        <w:gridCol w:w="2025"/>
        <w:gridCol w:w="1907"/>
      </w:tblGrid>
      <w:tr w:rsidR="00F534D9" w:rsidRPr="009D6F01" w14:paraId="536DFB39" w14:textId="77777777" w:rsidTr="003220EC">
        <w:trPr>
          <w:cantSplit/>
          <w:trHeight w:val="50"/>
        </w:trPr>
        <w:tc>
          <w:tcPr>
            <w:tcW w:w="650"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762D0A2B" w14:textId="77777777" w:rsidR="00F534D9" w:rsidRPr="009D6F01" w:rsidRDefault="00F534D9" w:rsidP="00D96A3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4350" w:type="pct"/>
            <w:gridSpan w:val="5"/>
            <w:tcBorders>
              <w:top w:val="single" w:sz="4" w:space="0" w:color="auto"/>
              <w:left w:val="nil"/>
              <w:bottom w:val="single" w:sz="4" w:space="0" w:color="auto"/>
              <w:right w:val="single" w:sz="4" w:space="0" w:color="auto"/>
            </w:tcBorders>
            <w:shd w:val="clear" w:color="000000" w:fill="D9D9D9"/>
            <w:vAlign w:val="bottom"/>
            <w:hideMark/>
          </w:tcPr>
          <w:p w14:paraId="38EC11A7" w14:textId="77777777" w:rsidR="00F534D9" w:rsidRPr="009D6F01" w:rsidRDefault="00F534D9" w:rsidP="00D96A3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F534D9" w:rsidRPr="009D6F01" w14:paraId="074A9DAB" w14:textId="77777777" w:rsidTr="003220EC">
        <w:trPr>
          <w:cantSplit/>
          <w:trHeight w:val="197"/>
        </w:trPr>
        <w:tc>
          <w:tcPr>
            <w:tcW w:w="650" w:type="pct"/>
            <w:tcBorders>
              <w:top w:val="nil"/>
              <w:left w:val="single" w:sz="4" w:space="0" w:color="auto"/>
              <w:bottom w:val="single" w:sz="4" w:space="0" w:color="auto"/>
              <w:right w:val="single" w:sz="4" w:space="0" w:color="auto"/>
            </w:tcBorders>
            <w:noWrap/>
            <w:vAlign w:val="bottom"/>
            <w:hideMark/>
          </w:tcPr>
          <w:p w14:paraId="3D4BA574" w14:textId="77777777" w:rsidR="00F534D9" w:rsidRPr="009D6F01" w:rsidRDefault="00F534D9" w:rsidP="00D96A3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4350" w:type="pct"/>
            <w:gridSpan w:val="5"/>
            <w:tcBorders>
              <w:top w:val="single" w:sz="4" w:space="0" w:color="auto"/>
              <w:left w:val="nil"/>
              <w:bottom w:val="single" w:sz="4" w:space="0" w:color="auto"/>
              <w:right w:val="single" w:sz="4" w:space="0" w:color="000000"/>
            </w:tcBorders>
            <w:noWrap/>
            <w:vAlign w:val="bottom"/>
            <w:hideMark/>
          </w:tcPr>
          <w:p w14:paraId="1A1734A0" w14:textId="4A95221A" w:rsidR="00F534D9" w:rsidRPr="003220EC" w:rsidRDefault="00F534D9" w:rsidP="00D96A3E">
            <w:pPr>
              <w:spacing w:before="0" w:after="0"/>
              <w:rPr>
                <w:rFonts w:ascii="Calibri" w:hAnsi="Calibri" w:cs="Calibri"/>
                <w:color w:val="000000"/>
                <w:sz w:val="16"/>
                <w:szCs w:val="16"/>
                <w:lang w:eastAsia="de-DE"/>
              </w:rPr>
            </w:pPr>
            <w:r w:rsidRPr="003220EC">
              <w:rPr>
                <w:rFonts w:ascii="Calibri" w:hAnsi="Calibri" w:cs="Calibri"/>
                <w:color w:val="000000"/>
                <w:sz w:val="16"/>
                <w:szCs w:val="16"/>
                <w:lang w:eastAsia="de-DE"/>
              </w:rPr>
              <w:t>SignalType</w:t>
            </w:r>
          </w:p>
        </w:tc>
      </w:tr>
      <w:tr w:rsidR="00F534D9" w:rsidRPr="009D6F01" w14:paraId="094ED442" w14:textId="77777777" w:rsidTr="003220EC">
        <w:trPr>
          <w:cantSplit/>
          <w:trHeight w:val="114"/>
        </w:trPr>
        <w:tc>
          <w:tcPr>
            <w:tcW w:w="650" w:type="pct"/>
            <w:tcBorders>
              <w:top w:val="nil"/>
              <w:left w:val="single" w:sz="4" w:space="0" w:color="auto"/>
              <w:bottom w:val="single" w:sz="4" w:space="0" w:color="auto"/>
              <w:right w:val="single" w:sz="4" w:space="0" w:color="auto"/>
            </w:tcBorders>
            <w:noWrap/>
            <w:vAlign w:val="bottom"/>
            <w:hideMark/>
          </w:tcPr>
          <w:p w14:paraId="548F5DCB" w14:textId="77777777" w:rsidR="00F534D9" w:rsidRPr="009D6F01" w:rsidRDefault="00F534D9" w:rsidP="00D96A3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350" w:type="pct"/>
            <w:gridSpan w:val="5"/>
            <w:tcBorders>
              <w:top w:val="single" w:sz="4" w:space="0" w:color="auto"/>
              <w:left w:val="nil"/>
              <w:bottom w:val="single" w:sz="4" w:space="0" w:color="auto"/>
              <w:right w:val="single" w:sz="4" w:space="0" w:color="auto"/>
            </w:tcBorders>
            <w:noWrap/>
            <w:vAlign w:val="bottom"/>
            <w:hideMark/>
          </w:tcPr>
          <w:p w14:paraId="1B0E2930" w14:textId="77777777" w:rsidR="00F534D9" w:rsidRPr="009D6F01" w:rsidRDefault="00F534D9" w:rsidP="00D96A3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False</w:t>
            </w:r>
          </w:p>
        </w:tc>
      </w:tr>
      <w:tr w:rsidR="00F534D9" w:rsidRPr="009D6F01" w14:paraId="59C1CB65" w14:textId="77777777" w:rsidTr="003220EC">
        <w:trPr>
          <w:cantSplit/>
          <w:trHeight w:val="82"/>
        </w:trPr>
        <w:tc>
          <w:tcPr>
            <w:tcW w:w="650" w:type="pct"/>
            <w:tcBorders>
              <w:top w:val="nil"/>
              <w:left w:val="single" w:sz="4" w:space="0" w:color="auto"/>
              <w:bottom w:val="single" w:sz="4" w:space="0" w:color="auto"/>
              <w:right w:val="single" w:sz="4" w:space="0" w:color="auto"/>
            </w:tcBorders>
            <w:shd w:val="clear" w:color="000000" w:fill="D9D9D9"/>
            <w:vAlign w:val="bottom"/>
            <w:hideMark/>
          </w:tcPr>
          <w:p w14:paraId="303195D5" w14:textId="77777777" w:rsidR="00F534D9" w:rsidRPr="009D6F01" w:rsidRDefault="00F534D9" w:rsidP="00D96A3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473" w:type="pct"/>
            <w:tcBorders>
              <w:top w:val="nil"/>
              <w:left w:val="nil"/>
              <w:bottom w:val="single" w:sz="4" w:space="0" w:color="auto"/>
              <w:right w:val="single" w:sz="4" w:space="0" w:color="auto"/>
            </w:tcBorders>
            <w:shd w:val="clear" w:color="000000" w:fill="D9D9D9"/>
            <w:vAlign w:val="bottom"/>
            <w:hideMark/>
          </w:tcPr>
          <w:p w14:paraId="794DEC82" w14:textId="77777777" w:rsidR="00F534D9" w:rsidRPr="009D6F01" w:rsidRDefault="00F534D9" w:rsidP="00D96A3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359" w:type="pct"/>
            <w:tcBorders>
              <w:top w:val="nil"/>
              <w:left w:val="nil"/>
              <w:bottom w:val="single" w:sz="4" w:space="0" w:color="auto"/>
              <w:right w:val="single" w:sz="4" w:space="0" w:color="auto"/>
            </w:tcBorders>
            <w:shd w:val="clear" w:color="000000" w:fill="D9D9D9"/>
            <w:vAlign w:val="bottom"/>
            <w:hideMark/>
          </w:tcPr>
          <w:p w14:paraId="3D773927" w14:textId="77777777" w:rsidR="00F534D9" w:rsidRPr="009D6F01" w:rsidRDefault="00F534D9" w:rsidP="00D96A3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415" w:type="pct"/>
            <w:tcBorders>
              <w:top w:val="nil"/>
              <w:left w:val="nil"/>
              <w:bottom w:val="single" w:sz="4" w:space="0" w:color="auto"/>
              <w:right w:val="single" w:sz="4" w:space="0" w:color="auto"/>
            </w:tcBorders>
            <w:shd w:val="clear" w:color="000000" w:fill="D9D9D9"/>
            <w:vAlign w:val="bottom"/>
            <w:hideMark/>
          </w:tcPr>
          <w:p w14:paraId="21D865CF" w14:textId="77777777" w:rsidR="00F534D9" w:rsidRPr="009D6F01" w:rsidRDefault="00F534D9" w:rsidP="00D96A3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1083" w:type="pct"/>
            <w:tcBorders>
              <w:top w:val="nil"/>
              <w:left w:val="nil"/>
              <w:bottom w:val="single" w:sz="4" w:space="0" w:color="auto"/>
              <w:right w:val="single" w:sz="4" w:space="0" w:color="auto"/>
            </w:tcBorders>
            <w:shd w:val="clear" w:color="000000" w:fill="D9D9D9"/>
            <w:vAlign w:val="bottom"/>
            <w:hideMark/>
          </w:tcPr>
          <w:p w14:paraId="05C68B79" w14:textId="77777777" w:rsidR="00F534D9" w:rsidRPr="009D6F01" w:rsidRDefault="00F534D9" w:rsidP="00D96A3E">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1020" w:type="pct"/>
            <w:tcBorders>
              <w:top w:val="nil"/>
              <w:left w:val="nil"/>
              <w:bottom w:val="single" w:sz="4" w:space="0" w:color="auto"/>
              <w:right w:val="single" w:sz="4" w:space="0" w:color="auto"/>
            </w:tcBorders>
            <w:shd w:val="clear" w:color="000000" w:fill="D9D9D9"/>
            <w:vAlign w:val="bottom"/>
            <w:hideMark/>
          </w:tcPr>
          <w:p w14:paraId="2CE14932" w14:textId="035C3DF5" w:rsidR="00F534D9" w:rsidRPr="009D6F01" w:rsidRDefault="008C677F" w:rsidP="00D96A3E">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F534D9" w:rsidRPr="009D6F01" w14:paraId="1D509B5B" w14:textId="77777777" w:rsidTr="003220EC">
        <w:trPr>
          <w:cantSplit/>
          <w:trHeight w:val="192"/>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7AA4BF6C" w14:textId="6742F0E6" w:rsidR="00F534D9" w:rsidRPr="009D6F01" w:rsidRDefault="00F534D9" w:rsidP="00D96A3E">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CD0A80">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BaseObjectType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008F7738" w:rsidRPr="007E24CC">
              <w:rPr>
                <w:rFonts w:asciiTheme="majorHAnsi" w:hAnsiTheme="majorHAnsi" w:cstheme="majorHAnsi"/>
                <w:color w:val="000000"/>
                <w:sz w:val="16"/>
                <w:szCs w:val="16"/>
                <w:lang w:eastAsia="de-DE"/>
              </w:rPr>
              <w:t xml:space="preserve">, </w:t>
            </w:r>
            <w:r w:rsidR="008F7738" w:rsidRPr="007E24CC">
              <w:rPr>
                <w:rFonts w:asciiTheme="majorHAnsi" w:hAnsiTheme="majorHAnsi" w:cstheme="majorHAnsi"/>
                <w:sz w:val="16"/>
                <w:szCs w:val="16"/>
              </w:rPr>
              <w:t>i.e. inheriting the InstanceDeclarations of that Node</w:t>
            </w:r>
          </w:p>
        </w:tc>
      </w:tr>
      <w:tr w:rsidR="008C1722" w:rsidRPr="009D6F01" w14:paraId="212FA2C1" w14:textId="77777777" w:rsidTr="003220EC">
        <w:trPr>
          <w:cantSplit/>
          <w:trHeight w:val="183"/>
        </w:trPr>
        <w:tc>
          <w:tcPr>
            <w:tcW w:w="650" w:type="pct"/>
            <w:tcBorders>
              <w:top w:val="single" w:sz="4" w:space="0" w:color="auto"/>
              <w:left w:val="single" w:sz="4" w:space="0" w:color="auto"/>
              <w:bottom w:val="single" w:sz="4" w:space="0" w:color="auto"/>
              <w:right w:val="single" w:sz="4" w:space="0" w:color="auto"/>
            </w:tcBorders>
            <w:vAlign w:val="bottom"/>
          </w:tcPr>
          <w:p w14:paraId="3864B51F" w14:textId="4B758E0E" w:rsidR="008C1722" w:rsidRPr="009D6F01" w:rsidRDefault="008C1722" w:rsidP="008C1722">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473" w:type="pct"/>
            <w:tcBorders>
              <w:top w:val="single" w:sz="4" w:space="0" w:color="auto"/>
              <w:left w:val="nil"/>
              <w:bottom w:val="single" w:sz="4" w:space="0" w:color="auto"/>
              <w:right w:val="single" w:sz="4" w:space="0" w:color="auto"/>
            </w:tcBorders>
            <w:vAlign w:val="bottom"/>
          </w:tcPr>
          <w:p w14:paraId="0A852F8C" w14:textId="77D785B4" w:rsidR="008C1722" w:rsidRPr="009D6F01" w:rsidRDefault="008C1722" w:rsidP="008C1722">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Variable</w:t>
            </w:r>
          </w:p>
        </w:tc>
        <w:tc>
          <w:tcPr>
            <w:tcW w:w="1359" w:type="pct"/>
            <w:tcBorders>
              <w:top w:val="single" w:sz="4" w:space="0" w:color="auto"/>
              <w:left w:val="nil"/>
              <w:bottom w:val="single" w:sz="4" w:space="0" w:color="auto"/>
              <w:right w:val="single" w:sz="4" w:space="0" w:color="auto"/>
            </w:tcBorders>
            <w:noWrap/>
            <w:vAlign w:val="bottom"/>
          </w:tcPr>
          <w:p w14:paraId="327DB3B3" w14:textId="59201A1D" w:rsidR="008C1722" w:rsidRPr="009D6F01" w:rsidRDefault="004612D6" w:rsidP="008C1722">
            <w:pPr>
              <w:spacing w:before="0" w:after="0"/>
              <w:rPr>
                <w:rFonts w:ascii="Calibri" w:hAnsi="Calibri" w:cs="Calibri"/>
                <w:color w:val="000000"/>
                <w:sz w:val="16"/>
                <w:szCs w:val="16"/>
                <w:lang w:eastAsia="de-DE"/>
              </w:rPr>
            </w:pPr>
            <w:r>
              <w:rPr>
                <w:rFonts w:asciiTheme="majorHAnsi" w:hAnsiTheme="majorHAnsi" w:cstheme="majorHAnsi"/>
                <w:color w:val="000000"/>
                <w:sz w:val="16"/>
                <w:szCs w:val="16"/>
                <w:lang w:eastAsia="de-DE"/>
              </w:rPr>
              <w:t>Signal</w:t>
            </w:r>
            <w:r w:rsidR="008C1722">
              <w:rPr>
                <w:rFonts w:asciiTheme="majorHAnsi" w:hAnsiTheme="majorHAnsi" w:cstheme="majorHAnsi"/>
                <w:color w:val="000000"/>
                <w:sz w:val="16"/>
                <w:szCs w:val="16"/>
                <w:lang w:eastAsia="de-DE"/>
              </w:rPr>
              <w:t>Tag</w:t>
            </w:r>
          </w:p>
        </w:tc>
        <w:tc>
          <w:tcPr>
            <w:tcW w:w="415" w:type="pct"/>
            <w:tcBorders>
              <w:top w:val="single" w:sz="4" w:space="0" w:color="auto"/>
              <w:left w:val="nil"/>
              <w:bottom w:val="single" w:sz="4" w:space="0" w:color="auto"/>
              <w:right w:val="single" w:sz="4" w:space="0" w:color="auto"/>
            </w:tcBorders>
            <w:noWrap/>
            <w:vAlign w:val="bottom"/>
            <w:hideMark/>
          </w:tcPr>
          <w:p w14:paraId="1B63A974" w14:textId="6DA656B7" w:rsidR="008C1722" w:rsidRPr="009D6F01" w:rsidRDefault="008C1722" w:rsidP="008C1722">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String</w:t>
            </w:r>
          </w:p>
        </w:tc>
        <w:tc>
          <w:tcPr>
            <w:tcW w:w="1083" w:type="pct"/>
            <w:tcBorders>
              <w:top w:val="single" w:sz="4" w:space="0" w:color="auto"/>
              <w:left w:val="nil"/>
              <w:bottom w:val="single" w:sz="4" w:space="0" w:color="auto"/>
              <w:right w:val="single" w:sz="4" w:space="0" w:color="auto"/>
            </w:tcBorders>
            <w:vAlign w:val="bottom"/>
          </w:tcPr>
          <w:p w14:paraId="59688F4C" w14:textId="2F8F485A" w:rsidR="008C1722" w:rsidRPr="009D6F01" w:rsidRDefault="008C1722" w:rsidP="008C1722">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Property</w:t>
            </w:r>
            <w:r w:rsidRPr="009D6F01">
              <w:rPr>
                <w:rFonts w:asciiTheme="majorHAnsi" w:hAnsiTheme="majorHAnsi" w:cstheme="majorHAnsi"/>
                <w:color w:val="000000"/>
                <w:sz w:val="16"/>
                <w:szCs w:val="16"/>
                <w:lang w:eastAsia="de-DE"/>
              </w:rPr>
              <w:t>Type</w:t>
            </w:r>
          </w:p>
        </w:tc>
        <w:tc>
          <w:tcPr>
            <w:tcW w:w="1020" w:type="pct"/>
            <w:tcBorders>
              <w:top w:val="single" w:sz="4" w:space="0" w:color="auto"/>
              <w:left w:val="nil"/>
              <w:bottom w:val="single" w:sz="4" w:space="0" w:color="auto"/>
              <w:right w:val="single" w:sz="4" w:space="0" w:color="auto"/>
            </w:tcBorders>
            <w:vAlign w:val="bottom"/>
          </w:tcPr>
          <w:p w14:paraId="1B4E2D61" w14:textId="658E33B0" w:rsidR="008C1722" w:rsidRPr="009D6F01" w:rsidRDefault="008E1E4C" w:rsidP="008C1722">
            <w:pPr>
              <w:spacing w:before="0" w:after="0"/>
              <w:rPr>
                <w:rFonts w:ascii="Calibri" w:hAnsi="Calibri" w:cs="Calibri"/>
                <w:color w:val="000000"/>
                <w:sz w:val="16"/>
                <w:szCs w:val="16"/>
                <w:lang w:eastAsia="de-DE"/>
              </w:rPr>
            </w:pPr>
            <w:r w:rsidRPr="00376F40">
              <w:rPr>
                <w:rFonts w:asciiTheme="majorHAnsi" w:hAnsiTheme="majorHAnsi" w:cstheme="majorHAnsi"/>
                <w:color w:val="000000"/>
                <w:sz w:val="16"/>
                <w:szCs w:val="16"/>
                <w:lang w:eastAsia="de-DE"/>
              </w:rPr>
              <w:t>M</w:t>
            </w:r>
          </w:p>
        </w:tc>
      </w:tr>
      <w:tr w:rsidR="002E2B8F" w:rsidRPr="00317CD9" w14:paraId="59F2E882" w14:textId="77777777" w:rsidTr="002E2B8F">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5F805969" w14:textId="77777777" w:rsidR="002E2B8F" w:rsidRPr="00317CD9" w:rsidRDefault="002E2B8F" w:rsidP="00635869">
            <w:pPr>
              <w:pStyle w:val="TableText0"/>
              <w:rPr>
                <w:rFonts w:asciiTheme="majorHAnsi" w:hAnsiTheme="majorHAnsi" w:cstheme="majorHAnsi"/>
              </w:rPr>
            </w:pPr>
            <w:r w:rsidRPr="00317CD9">
              <w:rPr>
                <w:rFonts w:asciiTheme="majorHAnsi" w:hAnsiTheme="majorHAnsi" w:cstheme="majorHAnsi"/>
                <w:b/>
              </w:rPr>
              <w:t>Conformance Units</w:t>
            </w:r>
          </w:p>
        </w:tc>
      </w:tr>
      <w:tr w:rsidR="00DC29DE" w:rsidRPr="00317CD9" w14:paraId="1A9C4306"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00D23086" w14:textId="77777777" w:rsidR="00DC29DE" w:rsidRPr="00317CD9" w:rsidRDefault="00DC29DE" w:rsidP="00CC1A8D">
            <w:pPr>
              <w:pStyle w:val="TableText0"/>
              <w:rPr>
                <w:rFonts w:asciiTheme="majorHAnsi" w:hAnsiTheme="majorHAnsi" w:cstheme="majorHAnsi"/>
                <w:bCs/>
                <w:szCs w:val="16"/>
              </w:rPr>
            </w:pPr>
            <w:r w:rsidRPr="00317CD9">
              <w:rPr>
                <w:rFonts w:asciiTheme="majorHAnsi" w:hAnsiTheme="majorHAnsi" w:cstheme="majorHAnsi"/>
                <w:bCs/>
                <w:szCs w:val="16"/>
              </w:rPr>
              <w:t>PA-DIM SignalSet</w:t>
            </w:r>
          </w:p>
        </w:tc>
      </w:tr>
    </w:tbl>
    <w:p w14:paraId="3472662F" w14:textId="6F5F37B4" w:rsidR="008C1722" w:rsidRDefault="005B2857">
      <w:pPr>
        <w:pStyle w:val="PARAGRAPH"/>
      </w:pPr>
      <w:r>
        <w:t>Signal</w:t>
      </w:r>
      <w:r w:rsidR="008C1722" w:rsidRPr="009D6F01">
        <w:t>Tag is defined by IRDI as ABB271#</w:t>
      </w:r>
      <w:r w:rsidR="00060638" w:rsidRPr="009D6F01">
        <w:t>00</w:t>
      </w:r>
      <w:r w:rsidR="00060638">
        <w:t>9</w:t>
      </w:r>
      <w:r w:rsidR="00060638" w:rsidRPr="009D6F01">
        <w:t xml:space="preserve"> </w:t>
      </w:r>
      <w:r w:rsidR="008C1722" w:rsidRPr="009D6F01">
        <w:t xml:space="preserve">which </w:t>
      </w:r>
      <w:r w:rsidR="00E176F4">
        <w:t>states</w:t>
      </w:r>
      <w:r w:rsidR="00E176F4" w:rsidRPr="009D6F01">
        <w:t xml:space="preserve"> </w:t>
      </w:r>
      <w:r w:rsidR="008C2D4B">
        <w:t>“</w:t>
      </w:r>
      <w:r w:rsidR="008C1722" w:rsidRPr="009D6F01">
        <w:t>alphanumeric character sequence uniquely identifying a measuring or control point”</w:t>
      </w:r>
    </w:p>
    <w:p w14:paraId="4D1DA29B" w14:textId="3A8D3118" w:rsidR="00575FB1" w:rsidRPr="00C9774A" w:rsidRDefault="00575FB1" w:rsidP="00575FB1">
      <w:pPr>
        <w:rPr>
          <w:sz w:val="20"/>
          <w:szCs w:val="20"/>
        </w:rPr>
      </w:pPr>
      <w:r w:rsidRPr="00C9774A">
        <w:rPr>
          <w:sz w:val="20"/>
          <w:szCs w:val="20"/>
        </w:rPr>
        <w:t xml:space="preserve">The components of </w:t>
      </w:r>
      <w:r w:rsidR="00C9774A" w:rsidRPr="003220EC">
        <w:rPr>
          <w:sz w:val="20"/>
          <w:szCs w:val="20"/>
        </w:rPr>
        <w:t xml:space="preserve">SignalType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_Ref95734099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148</w:t>
      </w:r>
      <w:r w:rsidRPr="00C9774A">
        <w:rPr>
          <w:sz w:val="20"/>
          <w:szCs w:val="20"/>
        </w:rPr>
        <w:fldChar w:fldCharType="end"/>
      </w:r>
      <w:r w:rsidRPr="00C9774A">
        <w:rPr>
          <w:sz w:val="20"/>
          <w:szCs w:val="20"/>
        </w:rPr>
        <w:t>.</w:t>
      </w:r>
    </w:p>
    <w:p w14:paraId="44CB1725" w14:textId="7D1C83B6" w:rsidR="004612D6" w:rsidRPr="00344F7D" w:rsidRDefault="004612D6" w:rsidP="004612D6">
      <w:pPr>
        <w:pStyle w:val="TABLE-title"/>
      </w:pPr>
      <w:bookmarkStart w:id="1206" w:name="_Ref95734099"/>
      <w:bookmarkStart w:id="1207" w:name="_Toc215031995"/>
      <w:r w:rsidRPr="00344F7D">
        <w:t xml:space="preserve">Table </w:t>
      </w:r>
      <w:r w:rsidRPr="00344F7D">
        <w:fldChar w:fldCharType="begin"/>
      </w:r>
      <w:r w:rsidRPr="00344F7D">
        <w:instrText xml:space="preserve"> SEQ Table \* ARABIC </w:instrText>
      </w:r>
      <w:r w:rsidRPr="00344F7D">
        <w:fldChar w:fldCharType="separate"/>
      </w:r>
      <w:r w:rsidR="00E00C54">
        <w:rPr>
          <w:noProof/>
        </w:rPr>
        <w:t>148</w:t>
      </w:r>
      <w:r w:rsidRPr="00344F7D">
        <w:fldChar w:fldCharType="end"/>
      </w:r>
      <w:bookmarkEnd w:id="1206"/>
      <w:r w:rsidRPr="00344F7D">
        <w:t xml:space="preserve"> </w:t>
      </w:r>
      <w:r w:rsidR="00BF4ECE">
        <w:t>–</w:t>
      </w:r>
      <w:r w:rsidRPr="00344F7D">
        <w:t xml:space="preserve"> SignalType </w:t>
      </w:r>
      <w:r w:rsidR="00744494">
        <w:t>a</w:t>
      </w:r>
      <w:r w:rsidRPr="00344F7D">
        <w:t>dditional References</w:t>
      </w:r>
      <w:bookmarkEnd w:id="120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4"/>
        <w:gridCol w:w="1842"/>
        <w:gridCol w:w="1505"/>
        <w:gridCol w:w="2319"/>
      </w:tblGrid>
      <w:tr w:rsidR="004612D6" w:rsidRPr="009D6F01" w14:paraId="5C18006B" w14:textId="77777777" w:rsidTr="00C02076">
        <w:trPr>
          <w:trHeight w:val="120"/>
          <w:jc w:val="center"/>
        </w:trPr>
        <w:tc>
          <w:tcPr>
            <w:tcW w:w="1970" w:type="pct"/>
            <w:shd w:val="clear" w:color="000000" w:fill="D9D9D9"/>
            <w:vAlign w:val="bottom"/>
            <w:hideMark/>
          </w:tcPr>
          <w:p w14:paraId="3E43BF75" w14:textId="4645D710" w:rsidR="004612D6" w:rsidRPr="009D6F01" w:rsidRDefault="004612D6" w:rsidP="006158E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575FB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5" w:type="pct"/>
            <w:shd w:val="clear" w:color="000000" w:fill="D9D9D9"/>
            <w:vAlign w:val="bottom"/>
            <w:hideMark/>
          </w:tcPr>
          <w:p w14:paraId="4814BD40" w14:textId="77777777" w:rsidR="004612D6" w:rsidRPr="009D6F01" w:rsidRDefault="004612D6" w:rsidP="006158E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805" w:type="pct"/>
            <w:shd w:val="clear" w:color="000000" w:fill="D9D9D9"/>
            <w:vAlign w:val="bottom"/>
          </w:tcPr>
          <w:p w14:paraId="5EAD209B" w14:textId="77777777" w:rsidR="004612D6" w:rsidRPr="009D6F01" w:rsidRDefault="004612D6" w:rsidP="006158E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240" w:type="pct"/>
            <w:shd w:val="clear" w:color="000000" w:fill="D9D9D9"/>
            <w:vAlign w:val="bottom"/>
            <w:hideMark/>
          </w:tcPr>
          <w:p w14:paraId="32C8CAC7" w14:textId="30569E27" w:rsidR="004612D6" w:rsidRPr="009D6F01" w:rsidRDefault="004612D6" w:rsidP="006158EA">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575FB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4612D6" w:rsidRPr="004A4FBF" w14:paraId="778868AE" w14:textId="77777777" w:rsidTr="00C02076">
        <w:trPr>
          <w:trHeight w:val="230"/>
          <w:jc w:val="center"/>
        </w:trPr>
        <w:tc>
          <w:tcPr>
            <w:tcW w:w="1970" w:type="pct"/>
            <w:noWrap/>
            <w:vAlign w:val="bottom"/>
          </w:tcPr>
          <w:p w14:paraId="3595221F" w14:textId="3B4BEFDE" w:rsidR="004612D6" w:rsidRPr="00604C3B" w:rsidRDefault="005B2857" w:rsidP="006158E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Signal</w:t>
            </w:r>
            <w:r w:rsidR="004612D6" w:rsidRPr="00C07948">
              <w:rPr>
                <w:rFonts w:asciiTheme="majorHAnsi" w:hAnsiTheme="majorHAnsi" w:cstheme="majorHAnsi"/>
                <w:iCs/>
                <w:color w:val="000000"/>
                <w:sz w:val="16"/>
                <w:szCs w:val="16"/>
                <w:lang w:val="de-DE" w:eastAsia="de-DE"/>
              </w:rPr>
              <w:t>Tag</w:t>
            </w:r>
          </w:p>
        </w:tc>
        <w:tc>
          <w:tcPr>
            <w:tcW w:w="985" w:type="pct"/>
            <w:noWrap/>
            <w:vAlign w:val="bottom"/>
          </w:tcPr>
          <w:p w14:paraId="354AD308" w14:textId="77777777" w:rsidR="004612D6" w:rsidRPr="00604C3B" w:rsidRDefault="004612D6" w:rsidP="006158EA">
            <w:pPr>
              <w:spacing w:before="0" w:after="0"/>
              <w:rPr>
                <w:rFonts w:asciiTheme="majorHAnsi" w:hAnsiTheme="majorHAnsi" w:cstheme="majorHAnsi"/>
                <w:iCs/>
                <w:color w:val="000000"/>
                <w:sz w:val="16"/>
                <w:szCs w:val="16"/>
                <w:lang w:eastAsia="de-DE"/>
              </w:rPr>
            </w:pPr>
            <w:r w:rsidRPr="00C07948">
              <w:rPr>
                <w:rFonts w:asciiTheme="majorHAnsi" w:hAnsiTheme="majorHAnsi" w:cstheme="majorHAnsi"/>
                <w:iCs/>
                <w:color w:val="000000"/>
                <w:sz w:val="16"/>
                <w:szCs w:val="16"/>
                <w:lang w:val="de-DE" w:eastAsia="de-DE"/>
              </w:rPr>
              <w:t>0:HasDictionaryEntry</w:t>
            </w:r>
          </w:p>
        </w:tc>
        <w:tc>
          <w:tcPr>
            <w:tcW w:w="805" w:type="pct"/>
          </w:tcPr>
          <w:p w14:paraId="128EB698" w14:textId="101F069B" w:rsidR="004612D6" w:rsidRPr="00604C3B" w:rsidRDefault="008F3FBB" w:rsidP="006158E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True</w:t>
            </w:r>
          </w:p>
        </w:tc>
        <w:tc>
          <w:tcPr>
            <w:tcW w:w="1240" w:type="pct"/>
            <w:noWrap/>
            <w:vAlign w:val="bottom"/>
          </w:tcPr>
          <w:p w14:paraId="07FFB326" w14:textId="2594882F" w:rsidR="004612D6" w:rsidRPr="0005084E" w:rsidRDefault="005727F0" w:rsidP="006158EA">
            <w:pPr>
              <w:spacing w:before="0" w:after="0"/>
              <w:rPr>
                <w:rStyle w:val="Hyperlink"/>
                <w:lang w:eastAsia="de-DE"/>
              </w:rPr>
            </w:pPr>
            <w:hyperlink r:id="rId298" w:history="1">
              <w:r>
                <w:rPr>
                  <w:rStyle w:val="Hyperlink"/>
                  <w:rFonts w:asciiTheme="majorHAnsi" w:hAnsiTheme="majorHAnsi" w:cstheme="majorHAnsi"/>
                  <w:sz w:val="16"/>
                  <w:szCs w:val="16"/>
                  <w:lang w:eastAsia="de-DE"/>
                </w:rPr>
                <w:t>3:0112/2///61987#ABB271#009</w:t>
              </w:r>
            </w:hyperlink>
          </w:p>
        </w:tc>
      </w:tr>
    </w:tbl>
    <w:p w14:paraId="46DBFA91" w14:textId="1E248A5C" w:rsidR="002F6B95" w:rsidRDefault="002F6B95" w:rsidP="002F6B95">
      <w:pPr>
        <w:pStyle w:val="PARAGRAPH"/>
        <w:keepNext/>
      </w:pPr>
      <w:bookmarkStart w:id="1208" w:name="_Toc97302779"/>
      <w:bookmarkStart w:id="1209" w:name="_Toc116490584"/>
      <w:bookmarkStart w:id="1210" w:name="_Toc116491207"/>
      <w:bookmarkStart w:id="1211" w:name="_Toc116543684"/>
      <w:bookmarkEnd w:id="1208"/>
      <w:bookmarkEnd w:id="1209"/>
      <w:bookmarkEnd w:id="1210"/>
      <w:bookmarkEnd w:id="1211"/>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8E727D" w:rsidRPr="00553D69">
        <w:rPr>
          <w:i/>
          <w:iCs/>
        </w:rPr>
        <w:t>Signal</w:t>
      </w:r>
      <w:r w:rsidRPr="00C92420">
        <w:rPr>
          <w:i/>
          <w:iCs/>
        </w:rPr>
        <w:t>Type</w:t>
      </w:r>
      <w:r w:rsidRPr="00C92420">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F44223">
        <w:t xml:space="preserve"> </w:t>
      </w:r>
      <w:r>
        <w:fldChar w:fldCharType="begin"/>
      </w:r>
      <w:r>
        <w:instrText xml:space="preserve"> REF _Ref117238811 \h </w:instrText>
      </w:r>
      <w:r>
        <w:fldChar w:fldCharType="separate"/>
      </w:r>
      <w:r w:rsidR="00E00C54" w:rsidRPr="00344F7D">
        <w:t xml:space="preserve">Table </w:t>
      </w:r>
      <w:r w:rsidR="00E00C54">
        <w:rPr>
          <w:noProof/>
        </w:rPr>
        <w:t>149</w:t>
      </w:r>
      <w:r>
        <w:fldChar w:fldCharType="end"/>
      </w:r>
      <w:r w:rsidRPr="004C388A">
        <w:t>.</w:t>
      </w:r>
      <w:r w:rsidR="002D309C" w:rsidRPr="002D309C">
        <w:t xml:space="preserve"> </w:t>
      </w:r>
      <w:r w:rsidR="002D309C">
        <w:t>An empty field in the column “Value Attribute” means</w:t>
      </w:r>
      <w:r w:rsidR="00AC6CC7">
        <w:t xml:space="preserve">: the text field of the variable’s value </w:t>
      </w:r>
      <w:r w:rsidR="001255AB">
        <w:t xml:space="preserve">attribute </w:t>
      </w:r>
      <w:r w:rsidR="002D309C">
        <w:t>has the length 0.</w:t>
      </w:r>
    </w:p>
    <w:p w14:paraId="3570826F" w14:textId="6755936A" w:rsidR="002F6B95" w:rsidRPr="00344F7D" w:rsidRDefault="002F6B95" w:rsidP="002F6B95">
      <w:pPr>
        <w:pStyle w:val="TABLE-title"/>
      </w:pPr>
      <w:bookmarkStart w:id="1212" w:name="_Ref117238811"/>
      <w:bookmarkStart w:id="1213" w:name="_Toc215031996"/>
      <w:r w:rsidRPr="00344F7D">
        <w:t xml:space="preserve">Table </w:t>
      </w:r>
      <w:r w:rsidRPr="00344F7D">
        <w:fldChar w:fldCharType="begin"/>
      </w:r>
      <w:r w:rsidRPr="00344F7D">
        <w:instrText xml:space="preserve"> SEQ Table \* ARABIC </w:instrText>
      </w:r>
      <w:r w:rsidRPr="00344F7D">
        <w:fldChar w:fldCharType="separate"/>
      </w:r>
      <w:r w:rsidR="00E00C54">
        <w:rPr>
          <w:noProof/>
        </w:rPr>
        <w:t>149</w:t>
      </w:r>
      <w:r w:rsidRPr="00344F7D">
        <w:fldChar w:fldCharType="end"/>
      </w:r>
      <w:bookmarkEnd w:id="1212"/>
      <w:r w:rsidRPr="00344F7D">
        <w:t xml:space="preserve"> </w:t>
      </w:r>
      <w:r w:rsidR="00BF4ECE">
        <w:t>–</w:t>
      </w:r>
      <w:r w:rsidRPr="00344F7D">
        <w:t xml:space="preserve"> SignalType </w:t>
      </w:r>
      <w:r>
        <w:t>Attribute values for child Nodes</w:t>
      </w:r>
      <w:bookmarkEnd w:id="121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9"/>
        <w:gridCol w:w="6652"/>
      </w:tblGrid>
      <w:tr w:rsidR="002F6B95" w:rsidRPr="009D6F01" w14:paraId="1FBF5B2D" w14:textId="77777777" w:rsidTr="00CC1A8D">
        <w:tc>
          <w:tcPr>
            <w:tcW w:w="2699" w:type="dxa"/>
            <w:shd w:val="clear" w:color="auto" w:fill="D9D9D9" w:themeFill="background1" w:themeFillShade="D9"/>
          </w:tcPr>
          <w:p w14:paraId="28FA473D" w14:textId="77777777" w:rsidR="002F6B95" w:rsidRPr="009D6F01" w:rsidRDefault="002F6B95" w:rsidP="0091715B">
            <w:pPr>
              <w:pStyle w:val="TableText0"/>
              <w:keepNext w:val="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2" w:type="dxa"/>
            <w:shd w:val="clear" w:color="auto" w:fill="D9D9D9" w:themeFill="background1" w:themeFillShade="D9"/>
          </w:tcPr>
          <w:p w14:paraId="248BBC31" w14:textId="77777777" w:rsidR="002F6B95" w:rsidRPr="009D6F01" w:rsidRDefault="002F6B95" w:rsidP="0091715B">
            <w:pPr>
              <w:pStyle w:val="TableText0"/>
              <w:keepNext w:val="0"/>
              <w:rPr>
                <w:rFonts w:asciiTheme="majorHAnsi" w:hAnsiTheme="majorHAnsi" w:cstheme="majorHAnsi"/>
                <w:b/>
                <w:color w:val="auto"/>
              </w:rPr>
            </w:pPr>
            <w:r>
              <w:rPr>
                <w:rFonts w:asciiTheme="majorHAnsi" w:hAnsiTheme="majorHAnsi" w:cstheme="majorHAnsi"/>
                <w:b/>
                <w:color w:val="auto"/>
              </w:rPr>
              <w:t>Value Attribute</w:t>
            </w:r>
          </w:p>
        </w:tc>
      </w:tr>
      <w:tr w:rsidR="002F6B95" w:rsidRPr="009D6F01" w14:paraId="601EB287" w14:textId="77777777" w:rsidTr="00CC1A8D">
        <w:tc>
          <w:tcPr>
            <w:tcW w:w="2699" w:type="dxa"/>
            <w:vAlign w:val="bottom"/>
          </w:tcPr>
          <w:p w14:paraId="0B1989BE" w14:textId="35761289" w:rsidR="002F6B95" w:rsidRPr="009D6F01" w:rsidRDefault="00107538" w:rsidP="0091715B">
            <w:pPr>
              <w:pStyle w:val="TableText0"/>
              <w:keepNext w:val="0"/>
              <w:rPr>
                <w:rFonts w:asciiTheme="majorHAnsi" w:hAnsiTheme="majorHAnsi" w:cstheme="majorHAnsi"/>
                <w:color w:val="auto"/>
                <w:szCs w:val="16"/>
                <w:lang w:eastAsia="de-DE"/>
              </w:rPr>
            </w:pPr>
            <w:r>
              <w:rPr>
                <w:rFonts w:asciiTheme="majorHAnsi" w:hAnsiTheme="majorHAnsi" w:cstheme="majorHAnsi"/>
                <w:szCs w:val="16"/>
                <w:lang w:eastAsia="de-DE"/>
              </w:rPr>
              <w:t>SignalTag</w:t>
            </w:r>
          </w:p>
        </w:tc>
        <w:tc>
          <w:tcPr>
            <w:tcW w:w="6652" w:type="dxa"/>
          </w:tcPr>
          <w:p w14:paraId="6DC600EF" w14:textId="69A772E3" w:rsidR="002F6B95" w:rsidRDefault="002F6B95" w:rsidP="0091715B">
            <w:pPr>
              <w:pStyle w:val="TableTextWithTabs"/>
              <w:keepNext w:val="0"/>
              <w:rPr>
                <w:rFonts w:asciiTheme="majorHAnsi" w:hAnsiTheme="majorHAnsi" w:cstheme="majorHAnsi"/>
                <w:color w:val="auto"/>
                <w:lang w:val="en-GB"/>
              </w:rPr>
            </w:pPr>
          </w:p>
        </w:tc>
      </w:tr>
    </w:tbl>
    <w:p w14:paraId="63EDD7ED" w14:textId="1ADFCE02" w:rsidR="004844CA" w:rsidRPr="009D6F01" w:rsidRDefault="23C52452" w:rsidP="004844CA">
      <w:pPr>
        <w:pStyle w:val="Heading2"/>
        <w:rPr>
          <w:lang w:eastAsia="zh-CN"/>
        </w:rPr>
      </w:pPr>
      <w:bookmarkStart w:id="1214" w:name="_Ref19700464"/>
      <w:bookmarkStart w:id="1215" w:name="_Toc23181010"/>
      <w:bookmarkStart w:id="1216" w:name="_Toc39657001"/>
      <w:bookmarkStart w:id="1217" w:name="_Toc215031765"/>
      <w:r w:rsidRPr="15B8EE90">
        <w:rPr>
          <w:lang w:eastAsia="zh-CN"/>
        </w:rPr>
        <w:lastRenderedPageBreak/>
        <w:t>AnalogSignalType</w:t>
      </w:r>
      <w:bookmarkEnd w:id="1214"/>
      <w:bookmarkEnd w:id="1215"/>
      <w:bookmarkEnd w:id="1216"/>
      <w:bookmarkEnd w:id="1217"/>
    </w:p>
    <w:p w14:paraId="767B3BBD" w14:textId="34D7B566" w:rsidR="000B7933" w:rsidRPr="009D6F01" w:rsidRDefault="000B7933" w:rsidP="000B7933">
      <w:pPr>
        <w:pStyle w:val="PARAGRAPHKWNP"/>
        <w:keepLines/>
        <w:rPr>
          <w:rStyle w:val="PARAGRAPHChar"/>
        </w:rPr>
      </w:pPr>
      <w:r w:rsidRPr="009D6F01">
        <w:rPr>
          <w:rStyle w:val="PARAGRAPHChar"/>
        </w:rPr>
        <w:t xml:space="preserve">The </w:t>
      </w:r>
      <w:r w:rsidR="000A384F" w:rsidRPr="009D6F01">
        <w:rPr>
          <w:i/>
          <w:iCs/>
          <w:lang w:eastAsia="zh-CN"/>
        </w:rPr>
        <w:t>AnalogSignal</w:t>
      </w:r>
      <w:r w:rsidRPr="009D6F01">
        <w:rPr>
          <w:i/>
          <w:iCs/>
        </w:rPr>
        <w:t>Type</w:t>
      </w:r>
      <w:r w:rsidRPr="009D6F01">
        <w:rPr>
          <w:i/>
        </w:rPr>
        <w:t xml:space="preserve"> </w:t>
      </w:r>
      <w:r w:rsidRPr="009D6F01">
        <w:rPr>
          <w:rStyle w:val="PARAGRAPHChar"/>
        </w:rPr>
        <w:t>provides</w:t>
      </w:r>
      <w:r w:rsidR="00E5092C" w:rsidRPr="009D6F01">
        <w:rPr>
          <w:rStyle w:val="PARAGRAPHChar"/>
        </w:rPr>
        <w:t xml:space="preserve"> </w:t>
      </w:r>
      <w:r w:rsidR="00432C65" w:rsidRPr="008D4D5F">
        <w:rPr>
          <w:rStyle w:val="PARAGRAPHChar"/>
        </w:rPr>
        <w:t xml:space="preserve">ObjectType </w:t>
      </w:r>
      <w:r w:rsidR="00432C65">
        <w:rPr>
          <w:rStyle w:val="PARAGRAPHChar"/>
        </w:rPr>
        <w:t>to add</w:t>
      </w:r>
      <w:r w:rsidR="000042EC">
        <w:rPr>
          <w:rStyle w:val="PARAGRAPHChar"/>
        </w:rPr>
        <w:t xml:space="preserve"> v</w:t>
      </w:r>
      <w:r w:rsidR="00432C65" w:rsidRPr="008D4D5F">
        <w:rPr>
          <w:rStyle w:val="PARAGRAPHChar"/>
        </w:rPr>
        <w:t>ariable</w:t>
      </w:r>
      <w:r w:rsidR="00432C65">
        <w:rPr>
          <w:rStyle w:val="PARAGRAPHChar"/>
        </w:rPr>
        <w:t>s</w:t>
      </w:r>
      <w:r w:rsidR="00432C65" w:rsidRPr="008D4D5F">
        <w:rPr>
          <w:rStyle w:val="PARAGRAPHChar"/>
        </w:rPr>
        <w:t xml:space="preserve"> </w:t>
      </w:r>
      <w:r w:rsidR="00432C65">
        <w:rPr>
          <w:rStyle w:val="PARAGRAPHChar"/>
        </w:rPr>
        <w:t>and</w:t>
      </w:r>
      <w:r w:rsidR="00E5092C" w:rsidRPr="009D6F01">
        <w:rPr>
          <w:rStyle w:val="PARAGRAPHChar"/>
        </w:rPr>
        <w:t xml:space="preserve"> </w:t>
      </w:r>
      <w:r w:rsidR="007E794E">
        <w:rPr>
          <w:rStyle w:val="PARAGRAPHChar"/>
        </w:rPr>
        <w:t>Zero</w:t>
      </w:r>
      <w:r w:rsidR="00E5092C" w:rsidRPr="009D6F01">
        <w:rPr>
          <w:rStyle w:val="PARAGRAPHChar"/>
        </w:rPr>
        <w:t>PointAdjust</w:t>
      </w:r>
      <w:r w:rsidR="00432C65">
        <w:rPr>
          <w:rStyle w:val="PARAGRAPHChar"/>
        </w:rPr>
        <w:t>ment</w:t>
      </w:r>
      <w:r w:rsidR="00E5092C" w:rsidRPr="009D6F01">
        <w:rPr>
          <w:rStyle w:val="PARAGRAPHChar"/>
        </w:rPr>
        <w:t xml:space="preserve"> </w:t>
      </w:r>
      <w:r w:rsidR="00E5092C" w:rsidRPr="009D6F01">
        <w:rPr>
          <w:rStyle w:val="PARAGRAPHChar"/>
          <w:i/>
          <w:iCs/>
        </w:rPr>
        <w:t>Method</w:t>
      </w:r>
      <w:r w:rsidR="00E5092C" w:rsidRPr="009D6F01">
        <w:rPr>
          <w:rStyle w:val="PARAGRAPHChar"/>
        </w:rPr>
        <w:t xml:space="preserve">. </w:t>
      </w:r>
      <w:r w:rsidR="007E794E">
        <w:rPr>
          <w:rStyle w:val="PARAGRAPHChar"/>
        </w:rPr>
        <w:t>It</w:t>
      </w:r>
      <w:r w:rsidRPr="009D6F01">
        <w:rPr>
          <w:rStyle w:val="PARAGRAPHChar"/>
        </w:rPr>
        <w:t xml:space="preserve"> is formally </w:t>
      </w:r>
      <w:r w:rsidRPr="009D6F01">
        <w:t xml:space="preserve">defined in </w:t>
      </w:r>
      <w:r w:rsidR="008D4D5F">
        <w:fldChar w:fldCharType="begin"/>
      </w:r>
      <w:r w:rsidR="008D4D5F">
        <w:instrText xml:space="preserve"> REF _Ref30435111 \h </w:instrText>
      </w:r>
      <w:r w:rsidR="008D4D5F">
        <w:fldChar w:fldCharType="separate"/>
      </w:r>
      <w:r w:rsidR="00E00C54" w:rsidRPr="009D6F01">
        <w:t xml:space="preserve">Table </w:t>
      </w:r>
      <w:r w:rsidR="00E00C54">
        <w:rPr>
          <w:noProof/>
        </w:rPr>
        <w:t>150</w:t>
      </w:r>
      <w:r w:rsidR="008D4D5F">
        <w:fldChar w:fldCharType="end"/>
      </w:r>
      <w:r w:rsidRPr="009D6F01">
        <w:t>.</w:t>
      </w:r>
    </w:p>
    <w:p w14:paraId="70AFAC81" w14:textId="3EEA7B70" w:rsidR="000B7933" w:rsidRPr="009D6F01" w:rsidRDefault="000B7933" w:rsidP="000B7933">
      <w:pPr>
        <w:pStyle w:val="TABLE-title"/>
      </w:pPr>
      <w:bookmarkStart w:id="1218" w:name="_Ref30435111"/>
      <w:bookmarkStart w:id="1219" w:name="_Toc23181261"/>
      <w:bookmarkStart w:id="1220" w:name="_Toc215031997"/>
      <w:r w:rsidRPr="009D6F01">
        <w:t xml:space="preserve">Table </w:t>
      </w:r>
      <w:r w:rsidRPr="009D6F01">
        <w:fldChar w:fldCharType="begin"/>
      </w:r>
      <w:r w:rsidRPr="009D6F01">
        <w:instrText xml:space="preserve"> SEQ Table \* ARABIC </w:instrText>
      </w:r>
      <w:r w:rsidRPr="009D6F01">
        <w:fldChar w:fldCharType="separate"/>
      </w:r>
      <w:r w:rsidR="00E00C54">
        <w:rPr>
          <w:noProof/>
        </w:rPr>
        <w:t>150</w:t>
      </w:r>
      <w:r w:rsidRPr="009D6F01">
        <w:fldChar w:fldCharType="end"/>
      </w:r>
      <w:bookmarkEnd w:id="1218"/>
      <w:r w:rsidRPr="009D6F01">
        <w:t xml:space="preserve"> </w:t>
      </w:r>
      <w:r w:rsidR="00BF4ECE">
        <w:t>–</w:t>
      </w:r>
      <w:r w:rsidRPr="009D6F01">
        <w:t xml:space="preserve"> </w:t>
      </w:r>
      <w:r w:rsidR="00660EFC" w:rsidRPr="009D6F01">
        <w:t>AnalogSignal</w:t>
      </w:r>
      <w:r w:rsidRPr="009D6F01">
        <w:t xml:space="preserve">Type </w:t>
      </w:r>
      <w:r w:rsidR="00744494">
        <w:t>d</w:t>
      </w:r>
      <w:r w:rsidRPr="009D6F01">
        <w:t>efinition</w:t>
      </w:r>
      <w:bookmarkEnd w:id="1219"/>
      <w:bookmarkEnd w:id="1220"/>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1276"/>
        <w:gridCol w:w="1984"/>
        <w:gridCol w:w="1276"/>
      </w:tblGrid>
      <w:tr w:rsidR="000B7933" w:rsidRPr="009D6F01" w14:paraId="2ED216C8"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79D1F8" w14:textId="77777777" w:rsidR="000B7933" w:rsidRPr="009D6F01" w:rsidRDefault="000B7933" w:rsidP="000B7933">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78C95F" w14:textId="77777777" w:rsidR="000B7933" w:rsidRPr="009D6F01" w:rsidRDefault="000B7933" w:rsidP="000B7933">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0B7933" w:rsidRPr="009D6F01" w14:paraId="5FA4F7FD"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4CC0C541" w14:textId="77777777" w:rsidR="000B7933" w:rsidRPr="009D6F01" w:rsidRDefault="000B7933" w:rsidP="000B7933">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1A5C3D36" w14:textId="55D1F831" w:rsidR="000B7933" w:rsidRPr="003220EC" w:rsidRDefault="000A384F" w:rsidP="000B7933">
            <w:pPr>
              <w:pStyle w:val="TableText0"/>
              <w:rPr>
                <w:rFonts w:asciiTheme="majorHAnsi" w:hAnsiTheme="majorHAnsi" w:cstheme="majorHAnsi"/>
                <w:szCs w:val="16"/>
              </w:rPr>
            </w:pPr>
            <w:r w:rsidRPr="003220EC">
              <w:rPr>
                <w:rFonts w:asciiTheme="majorHAnsi" w:hAnsiTheme="majorHAnsi" w:cstheme="majorHAnsi"/>
                <w:szCs w:val="16"/>
                <w:lang w:eastAsia="zh-CN"/>
              </w:rPr>
              <w:t>AnalogSignal</w:t>
            </w:r>
            <w:r w:rsidR="000B7933" w:rsidRPr="003220EC">
              <w:rPr>
                <w:rFonts w:asciiTheme="majorHAnsi" w:hAnsiTheme="majorHAnsi" w:cstheme="majorHAnsi"/>
                <w:szCs w:val="16"/>
              </w:rPr>
              <w:t>Type</w:t>
            </w:r>
          </w:p>
        </w:tc>
      </w:tr>
      <w:tr w:rsidR="000B7933" w:rsidRPr="009D6F01" w14:paraId="0E610A9E"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56CA87AA" w14:textId="77777777" w:rsidR="000B7933" w:rsidRPr="009D6F01" w:rsidRDefault="000B7933" w:rsidP="000B7933">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32C36E08" w14:textId="77777777" w:rsidR="000B7933" w:rsidRPr="009D6F01" w:rsidRDefault="000B7933" w:rsidP="000B7933">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0B7933" w:rsidRPr="009D6F01" w14:paraId="37AC4526"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E0FD7B" w14:textId="77777777" w:rsidR="000B7933" w:rsidRPr="009D6F01" w:rsidRDefault="000B7933" w:rsidP="000B7933">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69265C" w14:textId="68F41D0E" w:rsidR="000B7933" w:rsidRPr="009D6F01" w:rsidRDefault="000B7933" w:rsidP="000B7933">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F1669E" w14:textId="77777777" w:rsidR="000B7933" w:rsidRPr="009D6F01" w:rsidRDefault="000B7933" w:rsidP="000B7933">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FABB60" w14:textId="77777777" w:rsidR="000B7933" w:rsidRPr="009D6F01" w:rsidRDefault="000B7933" w:rsidP="000B7933">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F33500" w14:textId="77777777" w:rsidR="000B7933" w:rsidRPr="009D6F01" w:rsidRDefault="000B7933" w:rsidP="000B7933">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454D1F" w14:textId="06D86D7A" w:rsidR="000B7933" w:rsidRPr="009D6F01" w:rsidRDefault="00E142DC" w:rsidP="000B7933">
            <w:pPr>
              <w:pStyle w:val="TableText0"/>
              <w:rPr>
                <w:rFonts w:asciiTheme="majorHAnsi" w:hAnsiTheme="majorHAnsi" w:cstheme="majorHAnsi"/>
                <w:b/>
                <w:szCs w:val="16"/>
              </w:rPr>
            </w:pPr>
            <w:r>
              <w:rPr>
                <w:rFonts w:ascii="Calibri" w:hAnsi="Calibri" w:cs="Calibri"/>
                <w:b/>
                <w:bCs/>
                <w:szCs w:val="16"/>
                <w:lang w:eastAsia="de-DE"/>
              </w:rPr>
              <w:t>Other</w:t>
            </w:r>
          </w:p>
        </w:tc>
      </w:tr>
      <w:tr w:rsidR="000B7933" w:rsidRPr="009D6F01" w14:paraId="1346DCA5"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6E5A70F" w14:textId="66C88405" w:rsidR="000B7933" w:rsidRPr="009D6F01" w:rsidRDefault="000B7933" w:rsidP="000B7933">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0A384F"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sidR="0031555F">
              <w:rPr>
                <w:rFonts w:asciiTheme="majorHAnsi" w:hAnsiTheme="majorHAnsi" w:cstheme="majorHAnsi"/>
                <w:szCs w:val="16"/>
              </w:rPr>
              <w:t xml:space="preserve"> </w:t>
            </w:r>
            <w:r w:rsidR="000A384F" w:rsidRPr="009D6F01">
              <w:rPr>
                <w:rFonts w:asciiTheme="majorHAnsi" w:hAnsiTheme="majorHAnsi" w:cstheme="majorHAnsi"/>
                <w:szCs w:val="16"/>
              </w:rPr>
              <w:fldChar w:fldCharType="begin"/>
            </w:r>
            <w:r w:rsidR="000A384F" w:rsidRPr="009D6F01">
              <w:rPr>
                <w:rFonts w:asciiTheme="majorHAnsi" w:hAnsiTheme="majorHAnsi" w:cstheme="majorHAnsi"/>
                <w:szCs w:val="16"/>
              </w:rPr>
              <w:instrText xml:space="preserve"> REF _Ref19700385 \r \h </w:instrText>
            </w:r>
            <w:r w:rsidR="00474E14" w:rsidRPr="009D6F01">
              <w:rPr>
                <w:rFonts w:asciiTheme="majorHAnsi" w:hAnsiTheme="majorHAnsi" w:cstheme="majorHAnsi"/>
                <w:szCs w:val="16"/>
              </w:rPr>
              <w:instrText xml:space="preserve"> \* MERGEFORMAT </w:instrText>
            </w:r>
            <w:r w:rsidR="000A384F" w:rsidRPr="009D6F01">
              <w:rPr>
                <w:rFonts w:asciiTheme="majorHAnsi" w:hAnsiTheme="majorHAnsi" w:cstheme="majorHAnsi"/>
                <w:szCs w:val="16"/>
              </w:rPr>
            </w:r>
            <w:r w:rsidR="000A384F" w:rsidRPr="009D6F01">
              <w:rPr>
                <w:rFonts w:asciiTheme="majorHAnsi" w:hAnsiTheme="majorHAnsi" w:cstheme="majorHAnsi"/>
                <w:szCs w:val="16"/>
              </w:rPr>
              <w:fldChar w:fldCharType="separate"/>
            </w:r>
            <w:r w:rsidR="00E00C54">
              <w:rPr>
                <w:rFonts w:asciiTheme="majorHAnsi" w:hAnsiTheme="majorHAnsi" w:cstheme="majorHAnsi"/>
                <w:szCs w:val="16"/>
              </w:rPr>
              <w:t>7.23</w:t>
            </w:r>
            <w:r w:rsidR="000A384F" w:rsidRPr="009D6F01">
              <w:rPr>
                <w:rFonts w:asciiTheme="majorHAnsi" w:hAnsiTheme="majorHAnsi" w:cstheme="majorHAnsi"/>
                <w:szCs w:val="16"/>
              </w:rPr>
              <w:fldChar w:fldCharType="end"/>
            </w:r>
            <w:r w:rsidR="008F7738" w:rsidRPr="007E24CC">
              <w:rPr>
                <w:rFonts w:asciiTheme="majorHAnsi" w:hAnsiTheme="majorHAnsi" w:cstheme="majorHAnsi"/>
                <w:szCs w:val="16"/>
                <w:lang w:eastAsia="de-DE"/>
              </w:rPr>
              <w:t xml:space="preserve">, </w:t>
            </w:r>
            <w:r w:rsidR="008F7738" w:rsidRPr="007E24CC">
              <w:rPr>
                <w:rFonts w:asciiTheme="majorHAnsi" w:hAnsiTheme="majorHAnsi" w:cstheme="majorHAnsi"/>
                <w:szCs w:val="16"/>
              </w:rPr>
              <w:t>i.e. inheriting the InstanceDeclarations of that Node</w:t>
            </w:r>
          </w:p>
        </w:tc>
      </w:tr>
      <w:tr w:rsidR="009D6EDF" w:rsidRPr="009D6F01" w14:paraId="6AAECB0A"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4607DB04" w14:textId="77777777" w:rsidR="009D6EDF" w:rsidRPr="009D6F01" w:rsidRDefault="009D6EDF" w:rsidP="009D6EDF">
            <w:pPr>
              <w:pStyle w:val="TableText0"/>
              <w:rPr>
                <w:rFonts w:asciiTheme="majorHAnsi" w:hAnsiTheme="majorHAnsi" w:cstheme="majorHAnsi"/>
                <w:color w:val="auto"/>
                <w:szCs w:val="16"/>
              </w:rPr>
            </w:pPr>
            <w:r w:rsidRPr="009D6F01">
              <w:rPr>
                <w:rFonts w:asciiTheme="majorHAnsi" w:hAnsiTheme="majorHAnsi" w:cstheme="majorHAnsi"/>
                <w:color w:val="auto"/>
                <w:szCs w:val="16"/>
              </w:rPr>
              <w:t>0:HasComponent</w:t>
            </w:r>
          </w:p>
        </w:tc>
        <w:tc>
          <w:tcPr>
            <w:tcW w:w="1134" w:type="dxa"/>
            <w:tcBorders>
              <w:top w:val="single" w:sz="4" w:space="0" w:color="auto"/>
              <w:left w:val="single" w:sz="4" w:space="0" w:color="auto"/>
              <w:bottom w:val="single" w:sz="4" w:space="0" w:color="auto"/>
              <w:right w:val="single" w:sz="4" w:space="0" w:color="auto"/>
            </w:tcBorders>
          </w:tcPr>
          <w:p w14:paraId="366A0D15" w14:textId="79FF5A35" w:rsidR="009D6EDF" w:rsidRPr="009D6F01" w:rsidRDefault="009D6EDF" w:rsidP="009D6EDF">
            <w:pPr>
              <w:pStyle w:val="TableText0"/>
              <w:rPr>
                <w:rFonts w:asciiTheme="majorHAnsi" w:hAnsiTheme="majorHAnsi" w:cstheme="majorHAnsi"/>
                <w:color w:val="auto"/>
                <w:szCs w:val="16"/>
              </w:rPr>
            </w:pPr>
            <w:r w:rsidRPr="009D6F01">
              <w:rPr>
                <w:rFonts w:asciiTheme="majorHAnsi" w:hAnsiTheme="majorHAnsi" w:cstheme="majorHAnsi"/>
                <w:color w:val="auto"/>
                <w:szCs w:val="16"/>
              </w:rPr>
              <w:t>Method</w:t>
            </w:r>
          </w:p>
        </w:tc>
        <w:tc>
          <w:tcPr>
            <w:tcW w:w="2126" w:type="dxa"/>
            <w:tcBorders>
              <w:top w:val="single" w:sz="4" w:space="0" w:color="auto"/>
              <w:left w:val="single" w:sz="4" w:space="0" w:color="auto"/>
              <w:bottom w:val="single" w:sz="4" w:space="0" w:color="auto"/>
              <w:right w:val="single" w:sz="4" w:space="0" w:color="auto"/>
            </w:tcBorders>
          </w:tcPr>
          <w:p w14:paraId="1D84B64C" w14:textId="743FFE1D" w:rsidR="009D6EDF" w:rsidRPr="009D6F01" w:rsidRDefault="009D6EDF" w:rsidP="009D6EDF">
            <w:pPr>
              <w:pStyle w:val="TableTextWithTabs"/>
              <w:rPr>
                <w:rFonts w:asciiTheme="majorHAnsi" w:hAnsiTheme="majorHAnsi" w:cstheme="majorHAnsi"/>
                <w:color w:val="auto"/>
                <w:szCs w:val="16"/>
                <w:lang w:val="en-GB"/>
              </w:rPr>
            </w:pPr>
            <w:r w:rsidRPr="009D6F01">
              <w:rPr>
                <w:rFonts w:asciiTheme="majorHAnsi" w:hAnsiTheme="majorHAnsi" w:cstheme="majorHAnsi"/>
                <w:color w:val="auto"/>
                <w:szCs w:val="16"/>
                <w:lang w:val="en-GB"/>
              </w:rPr>
              <w:t>ZeroPointAdjustment</w:t>
            </w:r>
          </w:p>
        </w:tc>
        <w:tc>
          <w:tcPr>
            <w:tcW w:w="3260" w:type="dxa"/>
            <w:gridSpan w:val="2"/>
            <w:tcBorders>
              <w:top w:val="single" w:sz="4" w:space="0" w:color="auto"/>
              <w:left w:val="single" w:sz="4" w:space="0" w:color="auto"/>
              <w:bottom w:val="single" w:sz="4" w:space="0" w:color="auto"/>
              <w:right w:val="single" w:sz="4" w:space="0" w:color="auto"/>
            </w:tcBorders>
          </w:tcPr>
          <w:p w14:paraId="7AC7FC43" w14:textId="327B74F9" w:rsidR="009D6EDF" w:rsidRPr="009D6F01" w:rsidRDefault="009D6EDF" w:rsidP="009D6EDF">
            <w:pPr>
              <w:pStyle w:val="TableText0"/>
              <w:rPr>
                <w:rFonts w:asciiTheme="majorHAnsi" w:hAnsiTheme="majorHAnsi" w:cstheme="majorHAnsi"/>
                <w:color w:val="auto"/>
                <w:szCs w:val="16"/>
              </w:rPr>
            </w:pPr>
            <w:r w:rsidRPr="009D6F01">
              <w:rPr>
                <w:rFonts w:asciiTheme="majorHAnsi" w:hAnsiTheme="majorHAnsi" w:cstheme="majorHAnsi"/>
                <w:color w:val="auto"/>
                <w:szCs w:val="16"/>
              </w:rPr>
              <w:t xml:space="preserve">Defined in </w:t>
            </w:r>
            <w:r w:rsidRPr="009D6F01">
              <w:rPr>
                <w:rFonts w:asciiTheme="majorHAnsi" w:hAnsiTheme="majorHAnsi" w:cstheme="majorHAnsi"/>
                <w:color w:val="auto"/>
                <w:szCs w:val="16"/>
              </w:rPr>
              <w:fldChar w:fldCharType="begin"/>
            </w:r>
            <w:r w:rsidRPr="009D6F01">
              <w:rPr>
                <w:rFonts w:asciiTheme="majorHAnsi" w:hAnsiTheme="majorHAnsi" w:cstheme="majorHAnsi"/>
                <w:color w:val="auto"/>
                <w:szCs w:val="16"/>
              </w:rPr>
              <w:instrText xml:space="preserve"> REF _Ref19700567 \r \h  \* MERGEFORMAT </w:instrText>
            </w:r>
            <w:r w:rsidRPr="009D6F01">
              <w:rPr>
                <w:rFonts w:asciiTheme="majorHAnsi" w:hAnsiTheme="majorHAnsi" w:cstheme="majorHAnsi"/>
                <w:color w:val="auto"/>
                <w:szCs w:val="16"/>
              </w:rPr>
            </w:r>
            <w:r w:rsidRPr="009D6F01">
              <w:rPr>
                <w:rFonts w:asciiTheme="majorHAnsi" w:hAnsiTheme="majorHAnsi" w:cstheme="majorHAnsi"/>
                <w:color w:val="auto"/>
                <w:szCs w:val="16"/>
              </w:rPr>
              <w:fldChar w:fldCharType="separate"/>
            </w:r>
            <w:r w:rsidR="00E00C54">
              <w:rPr>
                <w:rFonts w:asciiTheme="majorHAnsi" w:hAnsiTheme="majorHAnsi" w:cstheme="majorHAnsi"/>
                <w:color w:val="auto"/>
                <w:szCs w:val="16"/>
              </w:rPr>
              <w:t>9.2</w:t>
            </w:r>
            <w:r w:rsidRPr="009D6F01">
              <w:rPr>
                <w:rFonts w:asciiTheme="majorHAnsi" w:hAnsiTheme="majorHAnsi" w:cstheme="majorHAnsi"/>
                <w:color w:val="auto"/>
                <w:szCs w:val="16"/>
              </w:rPr>
              <w:fldChar w:fldCharType="end"/>
            </w:r>
          </w:p>
        </w:tc>
        <w:tc>
          <w:tcPr>
            <w:tcW w:w="1276" w:type="dxa"/>
            <w:tcBorders>
              <w:top w:val="single" w:sz="4" w:space="0" w:color="auto"/>
              <w:left w:val="single" w:sz="4" w:space="0" w:color="auto"/>
              <w:bottom w:val="single" w:sz="4" w:space="0" w:color="auto"/>
              <w:right w:val="single" w:sz="4" w:space="0" w:color="auto"/>
            </w:tcBorders>
            <w:vAlign w:val="bottom"/>
          </w:tcPr>
          <w:p w14:paraId="65258010" w14:textId="1BE338EF" w:rsidR="009D6EDF" w:rsidRPr="009D6F01" w:rsidRDefault="008C677F" w:rsidP="009D6EDF">
            <w:pPr>
              <w:pStyle w:val="TableText0"/>
              <w:tabs>
                <w:tab w:val="clear" w:pos="252"/>
              </w:tabs>
              <w:rPr>
                <w:rFonts w:asciiTheme="majorHAnsi" w:hAnsiTheme="majorHAnsi" w:cstheme="majorHAnsi"/>
                <w:color w:val="auto"/>
                <w:szCs w:val="16"/>
              </w:rPr>
            </w:pPr>
            <w:r>
              <w:rPr>
                <w:rFonts w:asciiTheme="majorHAnsi" w:hAnsiTheme="majorHAnsi" w:cstheme="majorHAnsi"/>
                <w:szCs w:val="16"/>
                <w:lang w:eastAsia="de-DE"/>
              </w:rPr>
              <w:t>O</w:t>
            </w:r>
          </w:p>
        </w:tc>
      </w:tr>
      <w:tr w:rsidR="009D6EDF" w:rsidRPr="009D6F01" w14:paraId="71B79F6C"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01BF0F8" w14:textId="7333CDFC" w:rsidR="009D6EDF" w:rsidRPr="009D6F01" w:rsidRDefault="009D6EDF" w:rsidP="009D6EDF">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5AF83C19" w14:textId="6FDF17A2" w:rsidR="009D6EDF" w:rsidRPr="009D6F01" w:rsidRDefault="009D6EDF" w:rsidP="009D6EDF">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Variable</w:t>
            </w:r>
          </w:p>
        </w:tc>
        <w:tc>
          <w:tcPr>
            <w:tcW w:w="2126" w:type="dxa"/>
            <w:tcBorders>
              <w:top w:val="single" w:sz="4" w:space="0" w:color="auto"/>
              <w:left w:val="single" w:sz="4" w:space="0" w:color="auto"/>
              <w:bottom w:val="single" w:sz="4" w:space="0" w:color="auto"/>
              <w:right w:val="single" w:sz="4" w:space="0" w:color="auto"/>
            </w:tcBorders>
            <w:vAlign w:val="bottom"/>
          </w:tcPr>
          <w:p w14:paraId="00267B67" w14:textId="17E3F533" w:rsidR="009D6EDF" w:rsidRPr="009D6F01" w:rsidRDefault="009D6EDF" w:rsidP="009D6EDF">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AnalogSignal</w:t>
            </w:r>
          </w:p>
        </w:tc>
        <w:tc>
          <w:tcPr>
            <w:tcW w:w="1276" w:type="dxa"/>
            <w:tcBorders>
              <w:top w:val="single" w:sz="4" w:space="0" w:color="auto"/>
              <w:left w:val="single" w:sz="4" w:space="0" w:color="auto"/>
              <w:bottom w:val="single" w:sz="4" w:space="0" w:color="auto"/>
              <w:right w:val="single" w:sz="4" w:space="0" w:color="auto"/>
            </w:tcBorders>
            <w:vAlign w:val="bottom"/>
          </w:tcPr>
          <w:p w14:paraId="3170C58E" w14:textId="563ABE1F" w:rsidR="009D6EDF" w:rsidRPr="009D6F01" w:rsidRDefault="007D3A10" w:rsidP="009D6EDF">
            <w:pPr>
              <w:pStyle w:val="TableText0"/>
              <w:rPr>
                <w:rFonts w:asciiTheme="majorHAnsi" w:hAnsiTheme="majorHAnsi" w:cstheme="majorHAnsi"/>
                <w:color w:val="auto"/>
                <w:szCs w:val="16"/>
              </w:rPr>
            </w:pPr>
            <w:r>
              <w:rPr>
                <w:rFonts w:asciiTheme="majorHAnsi" w:hAnsiTheme="majorHAnsi" w:cstheme="majorHAnsi"/>
                <w:color w:val="auto"/>
                <w:szCs w:val="16"/>
              </w:rPr>
              <w:t>0:Number</w:t>
            </w:r>
            <w:r w:rsidR="00F80CCC">
              <w:rPr>
                <w:rFonts w:asciiTheme="majorHAnsi" w:hAnsiTheme="majorHAnsi" w:cstheme="majorHAnsi"/>
                <w:color w:val="auto"/>
                <w:szCs w:val="16"/>
              </w:rPr>
              <w:t>{Any}</w:t>
            </w:r>
          </w:p>
        </w:tc>
        <w:tc>
          <w:tcPr>
            <w:tcW w:w="1984" w:type="dxa"/>
            <w:tcBorders>
              <w:top w:val="single" w:sz="4" w:space="0" w:color="auto"/>
              <w:left w:val="single" w:sz="4" w:space="0" w:color="auto"/>
              <w:bottom w:val="single" w:sz="4" w:space="0" w:color="auto"/>
              <w:right w:val="single" w:sz="4" w:space="0" w:color="auto"/>
            </w:tcBorders>
            <w:vAlign w:val="bottom"/>
          </w:tcPr>
          <w:p w14:paraId="5F58DC9B" w14:textId="4D729E5D" w:rsidR="009D6EDF" w:rsidRPr="009D6F01" w:rsidRDefault="009D6EDF" w:rsidP="009D6EDF">
            <w:pPr>
              <w:pStyle w:val="TableText0"/>
              <w:rPr>
                <w:rFonts w:asciiTheme="majorHAnsi" w:hAnsiTheme="majorHAnsi" w:cstheme="majorHAnsi"/>
                <w:color w:val="auto"/>
                <w:szCs w:val="16"/>
              </w:rPr>
            </w:pPr>
            <w:r>
              <w:rPr>
                <w:rFonts w:asciiTheme="majorHAnsi" w:hAnsiTheme="majorHAnsi" w:cstheme="majorHAnsi"/>
                <w:szCs w:val="16"/>
                <w:lang w:eastAsia="de-DE"/>
              </w:rPr>
              <w:t>AnalogSignal</w:t>
            </w:r>
            <w:r w:rsidRPr="009D6F01">
              <w:rPr>
                <w:rFonts w:asciiTheme="majorHAnsi" w:hAnsiTheme="majorHAnsi" w:cstheme="majorHAnsi"/>
                <w:szCs w:val="16"/>
                <w:lang w:eastAsia="de-DE"/>
              </w:rPr>
              <w:t>VariableType</w:t>
            </w:r>
          </w:p>
        </w:tc>
        <w:tc>
          <w:tcPr>
            <w:tcW w:w="1276" w:type="dxa"/>
            <w:tcBorders>
              <w:top w:val="single" w:sz="4" w:space="0" w:color="auto"/>
              <w:left w:val="single" w:sz="4" w:space="0" w:color="auto"/>
              <w:bottom w:val="single" w:sz="4" w:space="0" w:color="auto"/>
              <w:right w:val="single" w:sz="4" w:space="0" w:color="auto"/>
            </w:tcBorders>
          </w:tcPr>
          <w:p w14:paraId="6F141D5E" w14:textId="1FCF87F6" w:rsidR="009D6EDF" w:rsidRPr="009D6F01" w:rsidRDefault="008E1E4C" w:rsidP="009D6EDF">
            <w:pPr>
              <w:pStyle w:val="TableText0"/>
              <w:tabs>
                <w:tab w:val="clear" w:pos="252"/>
              </w:tabs>
              <w:rPr>
                <w:rFonts w:asciiTheme="majorHAnsi" w:hAnsiTheme="majorHAnsi" w:cstheme="majorHAnsi"/>
                <w:color w:val="auto"/>
                <w:szCs w:val="16"/>
              </w:rPr>
            </w:pPr>
            <w:r w:rsidRPr="00376F40">
              <w:rPr>
                <w:rFonts w:asciiTheme="majorHAnsi" w:hAnsiTheme="majorHAnsi" w:cstheme="majorHAnsi"/>
                <w:szCs w:val="16"/>
                <w:lang w:eastAsia="de-DE"/>
              </w:rPr>
              <w:t>M</w:t>
            </w:r>
          </w:p>
        </w:tc>
      </w:tr>
      <w:tr w:rsidR="008C677F" w:rsidRPr="009D6F01" w14:paraId="7995239C"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2C23D1B4" w14:textId="77777777" w:rsidR="008C677F" w:rsidRPr="009D6F01" w:rsidRDefault="008C677F" w:rsidP="008C677F">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7530A1CE" w14:textId="67AACE52"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65BC5D9C" w14:textId="5ED99E72" w:rsidR="008C677F" w:rsidRPr="009D6F01" w:rsidRDefault="0037628F" w:rsidP="008C677F">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w:t>
            </w:r>
            <w:r w:rsidR="008C677F">
              <w:rPr>
                <w:rFonts w:asciiTheme="majorHAnsi" w:hAnsiTheme="majorHAnsi" w:cstheme="majorHAnsi"/>
                <w:szCs w:val="16"/>
                <w:lang w:eastAsia="de-DE"/>
              </w:rPr>
              <w:t>SignalCalibration</w:t>
            </w:r>
            <w:r>
              <w:rPr>
                <w:rFonts w:asciiTheme="majorHAnsi" w:hAnsiTheme="majorHAnsi" w:cstheme="majorHAnsi"/>
                <w:szCs w:val="16"/>
                <w:lang w:eastAsia="de-DE"/>
              </w:rPr>
              <w:t>Identifier&gt;</w:t>
            </w:r>
          </w:p>
        </w:tc>
        <w:tc>
          <w:tcPr>
            <w:tcW w:w="1276" w:type="dxa"/>
            <w:tcBorders>
              <w:top w:val="single" w:sz="4" w:space="0" w:color="auto"/>
              <w:left w:val="single" w:sz="4" w:space="0" w:color="auto"/>
              <w:bottom w:val="single" w:sz="4" w:space="0" w:color="auto"/>
              <w:right w:val="single" w:sz="4" w:space="0" w:color="auto"/>
            </w:tcBorders>
            <w:vAlign w:val="bottom"/>
          </w:tcPr>
          <w:p w14:paraId="06601A98" w14:textId="77777777" w:rsidR="008C677F" w:rsidRPr="009D6F01" w:rsidRDefault="008C677F" w:rsidP="008C677F">
            <w:pPr>
              <w:pStyle w:val="TableText0"/>
              <w:rPr>
                <w:rFonts w:asciiTheme="majorHAnsi" w:hAnsiTheme="majorHAnsi" w:cstheme="majorHAnsi"/>
                <w:color w:val="auto"/>
                <w:szCs w:val="16"/>
              </w:rPr>
            </w:pPr>
          </w:p>
        </w:tc>
        <w:tc>
          <w:tcPr>
            <w:tcW w:w="1984" w:type="dxa"/>
            <w:tcBorders>
              <w:top w:val="single" w:sz="4" w:space="0" w:color="auto"/>
              <w:left w:val="single" w:sz="4" w:space="0" w:color="auto"/>
              <w:bottom w:val="single" w:sz="4" w:space="0" w:color="auto"/>
              <w:right w:val="single" w:sz="4" w:space="0" w:color="auto"/>
            </w:tcBorders>
            <w:vAlign w:val="bottom"/>
          </w:tcPr>
          <w:p w14:paraId="2FE8E26E" w14:textId="2F2953A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14436C0E" w14:textId="450752A7" w:rsidR="008C677F" w:rsidRPr="009D6F01" w:rsidRDefault="008C677F" w:rsidP="008C677F">
            <w:pPr>
              <w:pStyle w:val="TableText0"/>
              <w:tabs>
                <w:tab w:val="clear" w:pos="252"/>
              </w:tabs>
              <w:rPr>
                <w:rFonts w:asciiTheme="majorHAnsi" w:hAnsiTheme="majorHAnsi" w:cstheme="majorHAnsi"/>
                <w:color w:val="auto"/>
                <w:szCs w:val="16"/>
              </w:rPr>
            </w:pPr>
            <w:r w:rsidRPr="00890705">
              <w:rPr>
                <w:rFonts w:asciiTheme="majorHAnsi" w:hAnsiTheme="majorHAnsi" w:cstheme="majorHAnsi"/>
                <w:szCs w:val="16"/>
                <w:lang w:eastAsia="de-DE"/>
              </w:rPr>
              <w:t>O</w:t>
            </w:r>
            <w:r w:rsidR="0037628F">
              <w:rPr>
                <w:rFonts w:asciiTheme="majorHAnsi" w:hAnsiTheme="majorHAnsi" w:cstheme="majorHAnsi"/>
                <w:szCs w:val="16"/>
                <w:lang w:eastAsia="de-DE"/>
              </w:rPr>
              <w:t>P</w:t>
            </w:r>
          </w:p>
        </w:tc>
      </w:tr>
      <w:tr w:rsidR="008C677F" w:rsidRPr="009D6F01" w14:paraId="2E5E50C0"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0D061A73" w14:textId="77777777" w:rsidR="008C677F" w:rsidRPr="009D6F01" w:rsidRDefault="008C677F" w:rsidP="008C677F">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3E317183"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09DC903A" w14:textId="6C7174C3" w:rsidR="008C677F" w:rsidRPr="009D6F01" w:rsidRDefault="008C677F" w:rsidP="008C677F">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SignalConditionSet</w:t>
            </w:r>
          </w:p>
        </w:tc>
        <w:tc>
          <w:tcPr>
            <w:tcW w:w="1276" w:type="dxa"/>
            <w:tcBorders>
              <w:top w:val="single" w:sz="4" w:space="0" w:color="auto"/>
              <w:left w:val="single" w:sz="4" w:space="0" w:color="auto"/>
              <w:bottom w:val="single" w:sz="4" w:space="0" w:color="auto"/>
              <w:right w:val="single" w:sz="4" w:space="0" w:color="auto"/>
            </w:tcBorders>
            <w:vAlign w:val="bottom"/>
          </w:tcPr>
          <w:p w14:paraId="6D95A82E" w14:textId="77777777" w:rsidR="008C677F" w:rsidRPr="009D6F01" w:rsidRDefault="008C677F" w:rsidP="008C677F">
            <w:pPr>
              <w:pStyle w:val="TableText0"/>
              <w:rPr>
                <w:rFonts w:asciiTheme="majorHAnsi" w:hAnsiTheme="majorHAnsi" w:cstheme="majorHAnsi"/>
                <w:color w:val="auto"/>
                <w:szCs w:val="16"/>
              </w:rPr>
            </w:pPr>
          </w:p>
        </w:tc>
        <w:tc>
          <w:tcPr>
            <w:tcW w:w="1984" w:type="dxa"/>
            <w:tcBorders>
              <w:top w:val="single" w:sz="4" w:space="0" w:color="auto"/>
              <w:left w:val="single" w:sz="4" w:space="0" w:color="auto"/>
              <w:bottom w:val="single" w:sz="4" w:space="0" w:color="auto"/>
              <w:right w:val="single" w:sz="4" w:space="0" w:color="auto"/>
            </w:tcBorders>
            <w:vAlign w:val="bottom"/>
          </w:tcPr>
          <w:p w14:paraId="2161E5DF"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43BC6AE9" w14:textId="5FA58C4F" w:rsidR="008C677F" w:rsidRPr="009D6F01" w:rsidRDefault="008C677F" w:rsidP="008C677F">
            <w:pPr>
              <w:pStyle w:val="TableText0"/>
              <w:tabs>
                <w:tab w:val="clear" w:pos="252"/>
              </w:tabs>
              <w:rPr>
                <w:rFonts w:asciiTheme="majorHAnsi" w:hAnsiTheme="majorHAnsi" w:cstheme="majorHAnsi"/>
                <w:color w:val="auto"/>
                <w:szCs w:val="16"/>
              </w:rPr>
            </w:pPr>
            <w:r w:rsidRPr="00890705">
              <w:rPr>
                <w:rFonts w:asciiTheme="majorHAnsi" w:hAnsiTheme="majorHAnsi" w:cstheme="majorHAnsi"/>
                <w:szCs w:val="16"/>
                <w:lang w:eastAsia="de-DE"/>
              </w:rPr>
              <w:t>O</w:t>
            </w:r>
          </w:p>
        </w:tc>
      </w:tr>
      <w:tr w:rsidR="002E2B8F" w:rsidRPr="00317CD9" w14:paraId="7803F33B" w14:textId="77777777" w:rsidTr="003220EC">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BFB0537" w14:textId="77777777" w:rsidR="002E2B8F" w:rsidRPr="00317CD9" w:rsidRDefault="002E2B8F" w:rsidP="00635869">
            <w:pPr>
              <w:pStyle w:val="TableText0"/>
              <w:rPr>
                <w:rFonts w:asciiTheme="majorHAnsi" w:hAnsiTheme="majorHAnsi" w:cstheme="majorHAnsi"/>
              </w:rPr>
            </w:pPr>
            <w:r w:rsidRPr="00317CD9">
              <w:rPr>
                <w:rFonts w:asciiTheme="majorHAnsi" w:hAnsiTheme="majorHAnsi" w:cstheme="majorHAnsi"/>
                <w:b/>
              </w:rPr>
              <w:t>Conformance Units</w:t>
            </w:r>
          </w:p>
        </w:tc>
      </w:tr>
      <w:tr w:rsidR="00C80861" w:rsidRPr="00317CD9" w14:paraId="2E195F8D" w14:textId="77777777" w:rsidTr="00CC1A8D">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62AAC1C" w14:textId="77777777" w:rsidR="00C80861" w:rsidRPr="00317CD9" w:rsidRDefault="00C80861" w:rsidP="00CC1A8D">
            <w:pPr>
              <w:pStyle w:val="TableText0"/>
              <w:rPr>
                <w:rFonts w:asciiTheme="majorHAnsi" w:hAnsiTheme="majorHAnsi" w:cstheme="majorHAnsi"/>
                <w:bCs/>
                <w:szCs w:val="16"/>
              </w:rPr>
            </w:pPr>
            <w:r w:rsidRPr="00317CD9">
              <w:rPr>
                <w:rFonts w:asciiTheme="majorHAnsi" w:hAnsiTheme="majorHAnsi" w:cstheme="majorHAnsi"/>
                <w:bCs/>
                <w:szCs w:val="16"/>
              </w:rPr>
              <w:t>PA-DIM Analog Signal</w:t>
            </w:r>
          </w:p>
        </w:tc>
      </w:tr>
      <w:tr w:rsidR="00C80861" w:rsidRPr="00317CD9" w14:paraId="4E003145"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E73729A" w14:textId="77777777" w:rsidR="00C80861" w:rsidRPr="00317CD9" w:rsidRDefault="00C80861" w:rsidP="00CC1A8D">
            <w:pPr>
              <w:pStyle w:val="TableText0"/>
              <w:rPr>
                <w:rFonts w:asciiTheme="majorHAnsi" w:hAnsiTheme="majorHAnsi" w:cstheme="majorHAnsi"/>
                <w:bCs/>
                <w:szCs w:val="16"/>
              </w:rPr>
            </w:pPr>
            <w:r w:rsidRPr="00317CD9">
              <w:rPr>
                <w:rFonts w:asciiTheme="majorHAnsi" w:hAnsiTheme="majorHAnsi" w:cstheme="majorHAnsi"/>
                <w:bCs/>
                <w:szCs w:val="16"/>
              </w:rPr>
              <w:t>PA-DIM ZeroPointAdjustment method</w:t>
            </w:r>
          </w:p>
        </w:tc>
      </w:tr>
      <w:tr w:rsidR="00762BAC" w:rsidRPr="00317CD9" w14:paraId="7E0EB25B"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B2D9089" w14:textId="54D28BD5" w:rsidR="00762BAC" w:rsidRPr="00317CD9" w:rsidRDefault="00762BAC"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 xml:space="preserve">PA-DIM </w:t>
            </w:r>
            <w:r w:rsidR="00435FA2">
              <w:rPr>
                <w:rFonts w:asciiTheme="majorHAnsi" w:hAnsiTheme="majorHAnsi" w:cstheme="majorHAnsi"/>
                <w:bCs/>
                <w:color w:val="auto"/>
                <w:szCs w:val="16"/>
              </w:rPr>
              <w:t>ICalibration</w:t>
            </w:r>
          </w:p>
        </w:tc>
      </w:tr>
      <w:tr w:rsidR="00BB5D52" w:rsidRPr="00317CD9" w14:paraId="0038BF53"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BD908F0" w14:textId="2588DF5E" w:rsidR="00BB5D52" w:rsidRPr="00317CD9" w:rsidRDefault="00BB5D52"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 xml:space="preserve">PA-DIM </w:t>
            </w:r>
            <w:r w:rsidR="00435FA2">
              <w:rPr>
                <w:rFonts w:asciiTheme="majorHAnsi" w:hAnsiTheme="majorHAnsi" w:cstheme="majorHAnsi"/>
                <w:bCs/>
                <w:color w:val="auto"/>
                <w:szCs w:val="16"/>
              </w:rPr>
              <w:t>ICalibration</w:t>
            </w:r>
            <w:r w:rsidRPr="00317CD9">
              <w:rPr>
                <w:rFonts w:asciiTheme="majorHAnsi" w:hAnsiTheme="majorHAnsi" w:cstheme="majorHAnsi"/>
                <w:bCs/>
                <w:color w:val="auto"/>
                <w:szCs w:val="16"/>
              </w:rPr>
              <w:t xml:space="preserve"> </w:t>
            </w:r>
            <w:r w:rsidR="006E18EB">
              <w:rPr>
                <w:rFonts w:asciiTheme="majorHAnsi" w:hAnsiTheme="majorHAnsi" w:cstheme="majorHAnsi"/>
                <w:bCs/>
                <w:color w:val="auto"/>
                <w:szCs w:val="16"/>
              </w:rPr>
              <w:t>CalibrationTimestamp</w:t>
            </w:r>
          </w:p>
        </w:tc>
      </w:tr>
      <w:tr w:rsidR="00BB5D52" w:rsidRPr="00317CD9" w14:paraId="414E9D0F"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C10886E" w14:textId="3EBA73C2" w:rsidR="00BB5D52" w:rsidRPr="00317CD9" w:rsidRDefault="00BB5D52"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 xml:space="preserve">PA-DIM </w:t>
            </w:r>
            <w:r w:rsidR="00435FA2">
              <w:rPr>
                <w:rFonts w:asciiTheme="majorHAnsi" w:hAnsiTheme="majorHAnsi" w:cstheme="majorHAnsi"/>
                <w:bCs/>
                <w:color w:val="auto"/>
                <w:szCs w:val="16"/>
              </w:rPr>
              <w:t>ICalibration</w:t>
            </w:r>
            <w:r w:rsidRPr="00317CD9">
              <w:rPr>
                <w:rFonts w:asciiTheme="majorHAnsi" w:hAnsiTheme="majorHAnsi" w:cstheme="majorHAnsi"/>
                <w:bCs/>
                <w:color w:val="auto"/>
                <w:szCs w:val="16"/>
              </w:rPr>
              <w:t xml:space="preserve"> </w:t>
            </w:r>
            <w:r w:rsidR="00DD4865">
              <w:rPr>
                <w:rFonts w:asciiTheme="majorHAnsi" w:hAnsiTheme="majorHAnsi" w:cstheme="majorHAnsi"/>
                <w:bCs/>
                <w:color w:val="auto"/>
                <w:szCs w:val="16"/>
              </w:rPr>
              <w:t>TypeOfCalibration</w:t>
            </w:r>
          </w:p>
        </w:tc>
      </w:tr>
      <w:tr w:rsidR="00BB5D52" w:rsidRPr="00317CD9" w14:paraId="1FB010C8" w14:textId="77777777" w:rsidTr="00446A72">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FEC1A0B" w14:textId="43589B81" w:rsidR="00BB5D52" w:rsidRPr="00317CD9" w:rsidRDefault="00BB5D52"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 xml:space="preserve">PA-DIM </w:t>
            </w:r>
            <w:r w:rsidR="00435FA2">
              <w:rPr>
                <w:rFonts w:asciiTheme="majorHAnsi" w:hAnsiTheme="majorHAnsi" w:cstheme="majorHAnsi"/>
                <w:bCs/>
                <w:color w:val="auto"/>
                <w:szCs w:val="16"/>
              </w:rPr>
              <w:t>ICalibration</w:t>
            </w:r>
            <w:r w:rsidRPr="00317CD9">
              <w:rPr>
                <w:rFonts w:asciiTheme="majorHAnsi" w:hAnsiTheme="majorHAnsi" w:cstheme="majorHAnsi"/>
                <w:bCs/>
                <w:color w:val="auto"/>
                <w:szCs w:val="16"/>
              </w:rPr>
              <w:t xml:space="preserve"> CalibrationPointSet</w:t>
            </w:r>
          </w:p>
        </w:tc>
      </w:tr>
      <w:tr w:rsidR="00BF05A0" w:rsidRPr="00317CD9" w14:paraId="035CC2FA"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9263DB2" w14:textId="0B6DF5E8" w:rsidR="001A7F1F" w:rsidRPr="00317CD9" w:rsidRDefault="00976769" w:rsidP="00CC1A8D">
            <w:pPr>
              <w:pStyle w:val="TableText0"/>
              <w:rPr>
                <w:rFonts w:asciiTheme="majorHAnsi" w:hAnsiTheme="majorHAnsi" w:cstheme="majorHAnsi"/>
                <w:bCs/>
                <w:color w:val="auto"/>
                <w:szCs w:val="16"/>
                <w:highlight w:val="yellow"/>
              </w:rPr>
            </w:pPr>
            <w:r w:rsidRPr="00317CD9">
              <w:rPr>
                <w:rFonts w:asciiTheme="majorHAnsi" w:hAnsiTheme="majorHAnsi" w:cstheme="majorHAnsi"/>
                <w:bCs/>
                <w:color w:val="auto"/>
                <w:szCs w:val="16"/>
              </w:rPr>
              <w:t>PA-DIM Signal Condition Set</w:t>
            </w:r>
          </w:p>
        </w:tc>
      </w:tr>
    </w:tbl>
    <w:p w14:paraId="5A4F6C04" w14:textId="230D6568" w:rsidR="008D049E" w:rsidRDefault="008D049E" w:rsidP="00730D28">
      <w:pPr>
        <w:pStyle w:val="PARAGRAPH"/>
      </w:pPr>
      <w:r w:rsidRPr="009D6F01">
        <w:t>ZeroPointAdjustment: ABN614#00</w:t>
      </w:r>
      <w:r w:rsidR="0014440C">
        <w:t>2</w:t>
      </w:r>
      <w:r w:rsidRPr="009D6F01">
        <w:t xml:space="preserve"> defines property that initiates when set the TRUE (ON) state a procedure, which maybe automatic, to define or set the value zero of the output</w:t>
      </w:r>
      <w:r w:rsidR="00FC0335" w:rsidRPr="009D6F01">
        <w:t>.</w:t>
      </w:r>
      <w:r w:rsidR="003E7433">
        <w:t xml:space="preserve"> </w:t>
      </w:r>
      <w:r w:rsidR="00981D2B">
        <w:t xml:space="preserve">Remark: properties can be variables or methods according </w:t>
      </w:r>
      <w:r w:rsidR="00C72D50">
        <w:t xml:space="preserve">to </w:t>
      </w:r>
      <w:r w:rsidR="00981D2B">
        <w:t>IEC 61987 CDD.</w:t>
      </w:r>
    </w:p>
    <w:p w14:paraId="1B6B4FED" w14:textId="27C64B79" w:rsidR="00954EF2" w:rsidRPr="00513C9E" w:rsidRDefault="00954EF2" w:rsidP="00CB532C">
      <w:pPr>
        <w:pStyle w:val="PARAGRAPH"/>
        <w:rPr>
          <w:szCs w:val="16"/>
          <w:lang w:eastAsia="de-DE"/>
        </w:rPr>
      </w:pPr>
      <w:r w:rsidRPr="00513C9E">
        <w:rPr>
          <w:szCs w:val="16"/>
          <w:lang w:eastAsia="de-DE"/>
        </w:rPr>
        <w:t>AnalogSignal</w:t>
      </w:r>
      <w:r w:rsidR="00110A8D" w:rsidRPr="00572592">
        <w:rPr>
          <w:szCs w:val="16"/>
          <w:lang w:eastAsia="de-DE"/>
        </w:rPr>
        <w:t xml:space="preserve"> </w:t>
      </w:r>
      <w:r w:rsidR="006B6A04">
        <w:rPr>
          <w:szCs w:val="16"/>
          <w:lang w:eastAsia="de-DE"/>
        </w:rPr>
        <w:t>provides</w:t>
      </w:r>
      <w:r w:rsidR="00C75BD8" w:rsidRPr="000D79A2">
        <w:rPr>
          <w:szCs w:val="16"/>
          <w:lang w:eastAsia="de-DE"/>
        </w:rPr>
        <w:t xml:space="preserve"> the measured or readback </w:t>
      </w:r>
      <w:r w:rsidR="00D0241E" w:rsidRPr="000D79A2">
        <w:rPr>
          <w:szCs w:val="16"/>
          <w:lang w:eastAsia="de-DE"/>
        </w:rPr>
        <w:t xml:space="preserve">process </w:t>
      </w:r>
      <w:r w:rsidR="00C75BD8" w:rsidRPr="000D79A2">
        <w:rPr>
          <w:szCs w:val="16"/>
          <w:lang w:eastAsia="de-DE"/>
        </w:rPr>
        <w:t>value</w:t>
      </w:r>
      <w:r w:rsidR="000D79A2">
        <w:rPr>
          <w:szCs w:val="16"/>
          <w:lang w:eastAsia="de-DE"/>
        </w:rPr>
        <w:t>.</w:t>
      </w:r>
      <w:r w:rsidR="00B7084A" w:rsidRPr="00B7084A">
        <w:rPr>
          <w:color w:val="333333"/>
          <w:sz w:val="18"/>
          <w:szCs w:val="18"/>
        </w:rPr>
        <w:t xml:space="preserve"> </w:t>
      </w:r>
      <w:r w:rsidR="00B7084A">
        <w:rPr>
          <w:color w:val="333333"/>
          <w:sz w:val="18"/>
          <w:szCs w:val="18"/>
        </w:rPr>
        <w:t>The unit of this value is provided by the EngineeringUnits property.</w:t>
      </w:r>
    </w:p>
    <w:p w14:paraId="0624E487" w14:textId="38AA13AA" w:rsidR="00CB532C" w:rsidRDefault="0037628F" w:rsidP="00CB532C">
      <w:pPr>
        <w:pStyle w:val="PARAGRAPH"/>
      </w:pPr>
      <w:bookmarkStart w:id="1221" w:name="_Hlk99107349"/>
      <w:r>
        <w:t>&lt;</w:t>
      </w:r>
      <w:r w:rsidR="00CB532C" w:rsidRPr="009D6F01">
        <w:t>Signal</w:t>
      </w:r>
      <w:r w:rsidR="00CB532C">
        <w:t>Calibration</w:t>
      </w:r>
      <w:r>
        <w:t>Identifier&gt;</w:t>
      </w:r>
      <w:r w:rsidR="00CB532C" w:rsidRPr="009D6F01">
        <w:t xml:space="preserve"> is a container object for the </w:t>
      </w:r>
      <w:r w:rsidR="00CB532C">
        <w:t>calibration parameters</w:t>
      </w:r>
      <w:r w:rsidR="00CB532C" w:rsidRPr="009D6F01">
        <w:t xml:space="preserve"> of the </w:t>
      </w:r>
      <w:r w:rsidR="00CB532C">
        <w:t>signal</w:t>
      </w:r>
      <w:r w:rsidR="00CB532C" w:rsidRPr="009D6F01">
        <w:t>.</w:t>
      </w:r>
      <w:r w:rsidR="00CB532C">
        <w:t xml:space="preserve"> It has an interface reference to </w:t>
      </w:r>
      <w:r w:rsidR="00435FA2">
        <w:t>ICalibration</w:t>
      </w:r>
      <w:r w:rsidR="00CB532C">
        <w:t>Type in order to add general calibration variables.</w:t>
      </w:r>
      <w:r w:rsidR="00392A27">
        <w:t xml:space="preserve"> Since it is a placeholder, an instance of AnalogSignalType can have several calibration objects.</w:t>
      </w:r>
      <w:bookmarkEnd w:id="1221"/>
    </w:p>
    <w:p w14:paraId="505FB8DA" w14:textId="77777777" w:rsidR="00CB532C" w:rsidRDefault="00CB532C" w:rsidP="00CB532C">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p>
    <w:p w14:paraId="3FB738E4" w14:textId="6B6BD9BA" w:rsidR="00CB532C" w:rsidRPr="00C9774A" w:rsidRDefault="00CB532C" w:rsidP="00CB532C">
      <w:pPr>
        <w:rPr>
          <w:sz w:val="20"/>
          <w:szCs w:val="20"/>
        </w:rPr>
      </w:pPr>
      <w:r w:rsidRPr="00C9774A">
        <w:rPr>
          <w:sz w:val="20"/>
          <w:szCs w:val="20"/>
        </w:rPr>
        <w:t xml:space="preserve">The components of </w:t>
      </w:r>
      <w:r w:rsidR="00C9774A" w:rsidRPr="007A7F69">
        <w:rPr>
          <w:i/>
          <w:iCs/>
          <w:sz w:val="20"/>
          <w:szCs w:val="20"/>
        </w:rPr>
        <w:t>AnalogSignalType</w:t>
      </w:r>
      <w:r w:rsidR="00C9774A" w:rsidRPr="003220EC">
        <w:rPr>
          <w:sz w:val="20"/>
          <w:szCs w:val="20"/>
        </w:rPr>
        <w:t xml:space="preserv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_Ref95734184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151</w:t>
      </w:r>
      <w:r w:rsidRPr="00C9774A">
        <w:rPr>
          <w:sz w:val="20"/>
          <w:szCs w:val="20"/>
        </w:rPr>
        <w:fldChar w:fldCharType="end"/>
      </w:r>
      <w:r w:rsidRPr="00C9774A">
        <w:rPr>
          <w:sz w:val="20"/>
          <w:szCs w:val="20"/>
        </w:rPr>
        <w:t>.</w:t>
      </w:r>
    </w:p>
    <w:p w14:paraId="1523D930" w14:textId="74EE5542" w:rsidR="00590BE8" w:rsidRPr="009D6F01" w:rsidRDefault="00590BE8" w:rsidP="00590BE8">
      <w:pPr>
        <w:pStyle w:val="TABLE-title"/>
      </w:pPr>
      <w:bookmarkStart w:id="1222" w:name="_Ref95734184"/>
      <w:bookmarkStart w:id="1223" w:name="_Toc215031998"/>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151</w:t>
      </w:r>
      <w:r w:rsidRPr="009D6F01">
        <w:rPr>
          <w:b w:val="0"/>
          <w:bCs w:val="0"/>
        </w:rPr>
        <w:fldChar w:fldCharType="end"/>
      </w:r>
      <w:bookmarkEnd w:id="1222"/>
      <w:r w:rsidRPr="009D6F01">
        <w:t xml:space="preserve"> </w:t>
      </w:r>
      <w:r w:rsidR="00BF4ECE">
        <w:t>–</w:t>
      </w:r>
      <w:r w:rsidRPr="009D6F01">
        <w:t xml:space="preserve"> AnalogSignalType </w:t>
      </w:r>
      <w:r w:rsidR="00744494">
        <w:t>a</w:t>
      </w:r>
      <w:r w:rsidRPr="009D6F01">
        <w:t>dditional References</w:t>
      </w:r>
      <w:bookmarkEnd w:id="1223"/>
    </w:p>
    <w:tbl>
      <w:tblPr>
        <w:tblW w:w="49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6"/>
        <w:gridCol w:w="1703"/>
        <w:gridCol w:w="1415"/>
        <w:gridCol w:w="2901"/>
      </w:tblGrid>
      <w:tr w:rsidR="00FC2A08" w:rsidRPr="009D6F01" w14:paraId="1A382CC8" w14:textId="77777777" w:rsidTr="00D87AB3">
        <w:trPr>
          <w:trHeight w:val="82"/>
          <w:jc w:val="center"/>
        </w:trPr>
        <w:tc>
          <w:tcPr>
            <w:tcW w:w="1755" w:type="pct"/>
            <w:shd w:val="clear" w:color="000000" w:fill="D9D9D9"/>
            <w:vAlign w:val="bottom"/>
            <w:hideMark/>
          </w:tcPr>
          <w:p w14:paraId="1B4FBF9C" w14:textId="6677F701" w:rsidR="00590BE8" w:rsidRPr="009D6F01" w:rsidRDefault="00590BE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CB532C">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18" w:type="pct"/>
            <w:shd w:val="clear" w:color="000000" w:fill="D9D9D9"/>
            <w:vAlign w:val="bottom"/>
            <w:hideMark/>
          </w:tcPr>
          <w:p w14:paraId="5D768DD9" w14:textId="77777777" w:rsidR="00590BE8" w:rsidRPr="009D6F01" w:rsidRDefault="00590BE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63" w:type="pct"/>
            <w:shd w:val="clear" w:color="000000" w:fill="D9D9D9"/>
            <w:vAlign w:val="bottom"/>
          </w:tcPr>
          <w:p w14:paraId="282CB74B" w14:textId="77777777" w:rsidR="00590BE8" w:rsidRPr="009D6F01" w:rsidRDefault="00590BE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564" w:type="pct"/>
            <w:shd w:val="clear" w:color="000000" w:fill="D9D9D9"/>
            <w:vAlign w:val="bottom"/>
            <w:hideMark/>
          </w:tcPr>
          <w:p w14:paraId="56807C94" w14:textId="64325456" w:rsidR="00590BE8" w:rsidRPr="009D6F01" w:rsidRDefault="00590BE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CB532C">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595577" w:rsidRPr="009D6F01" w14:paraId="5E4716C2" w14:textId="77777777" w:rsidTr="00D87AB3">
        <w:trPr>
          <w:trHeight w:val="230"/>
          <w:jc w:val="center"/>
        </w:trPr>
        <w:tc>
          <w:tcPr>
            <w:tcW w:w="1755" w:type="pct"/>
            <w:noWrap/>
          </w:tcPr>
          <w:tbl>
            <w:tblPr>
              <w:tblStyle w:val="TableGrid"/>
              <w:tblW w:w="0" w:type="auto"/>
              <w:tblLayout w:type="fixed"/>
              <w:tblLook w:val="04A0" w:firstRow="1" w:lastRow="0" w:firstColumn="1" w:lastColumn="0" w:noHBand="0" w:noVBand="1"/>
            </w:tblPr>
            <w:tblGrid>
              <w:gridCol w:w="2330"/>
            </w:tblGrid>
            <w:tr w:rsidR="003973FF" w:rsidRPr="003973FF" w14:paraId="2DD8D9E7" w14:textId="77777777" w:rsidTr="00CC1A8D">
              <w:tc>
                <w:tcPr>
                  <w:tcW w:w="2330" w:type="dxa"/>
                </w:tcPr>
                <w:p w14:paraId="01798465" w14:textId="77777777" w:rsidR="003973FF" w:rsidRPr="00D87AB3" w:rsidRDefault="003973FF" w:rsidP="00EE2716">
                  <w:pPr>
                    <w:spacing w:before="0" w:after="0"/>
                    <w:rPr>
                      <w:rFonts w:asciiTheme="majorHAnsi" w:hAnsiTheme="majorHAnsi" w:cstheme="majorHAnsi"/>
                      <w:sz w:val="16"/>
                      <w:szCs w:val="16"/>
                    </w:rPr>
                  </w:pPr>
                  <w:r w:rsidRPr="00D87AB3">
                    <w:rPr>
                      <w:rFonts w:asciiTheme="majorHAnsi" w:hAnsiTheme="majorHAnsi" w:cstheme="majorHAnsi"/>
                      <w:sz w:val="16"/>
                      <w:szCs w:val="16"/>
                    </w:rPr>
                    <w:t>AnalogSignal</w:t>
                  </w:r>
                </w:p>
              </w:tc>
            </w:tr>
            <w:tr w:rsidR="003973FF" w:rsidRPr="003973FF" w14:paraId="0524F02E" w14:textId="77777777" w:rsidTr="00CC1A8D">
              <w:tc>
                <w:tcPr>
                  <w:tcW w:w="2330" w:type="dxa"/>
                </w:tcPr>
                <w:p w14:paraId="732C4A22" w14:textId="39E0F98E" w:rsidR="003973FF" w:rsidRPr="00D87AB3" w:rsidRDefault="00E75551" w:rsidP="00EE2716">
                  <w:pPr>
                    <w:spacing w:before="0" w:after="0"/>
                    <w:rPr>
                      <w:rFonts w:asciiTheme="majorHAnsi" w:hAnsiTheme="majorHAnsi" w:cstheme="majorHAnsi"/>
                      <w:sz w:val="16"/>
                      <w:szCs w:val="16"/>
                    </w:rPr>
                  </w:pPr>
                  <w:r>
                    <w:rPr>
                      <w:rFonts w:asciiTheme="majorHAnsi" w:hAnsiTheme="majorHAnsi" w:cstheme="majorHAnsi"/>
                      <w:sz w:val="16"/>
                      <w:szCs w:val="16"/>
                    </w:rPr>
                    <w:t>0:</w:t>
                  </w:r>
                  <w:r w:rsidR="003973FF" w:rsidRPr="00D87AB3">
                    <w:rPr>
                      <w:rFonts w:asciiTheme="majorHAnsi" w:hAnsiTheme="majorHAnsi" w:cstheme="majorHAnsi"/>
                      <w:sz w:val="16"/>
                      <w:szCs w:val="16"/>
                    </w:rPr>
                    <w:t>EngineeringUnits</w:t>
                  </w:r>
                </w:p>
              </w:tc>
            </w:tr>
          </w:tbl>
          <w:p w14:paraId="751ECD47" w14:textId="77777777" w:rsidR="003973FF" w:rsidRPr="00D87AB3" w:rsidRDefault="003973FF" w:rsidP="00EE2716">
            <w:pPr>
              <w:spacing w:before="0" w:after="0"/>
              <w:rPr>
                <w:rFonts w:asciiTheme="majorHAnsi" w:hAnsiTheme="majorHAnsi" w:cstheme="majorHAnsi"/>
                <w:iCs/>
                <w:color w:val="000000"/>
                <w:sz w:val="16"/>
                <w:szCs w:val="16"/>
                <w:lang w:eastAsia="de-DE"/>
              </w:rPr>
            </w:pPr>
          </w:p>
        </w:tc>
        <w:tc>
          <w:tcPr>
            <w:tcW w:w="918" w:type="pct"/>
            <w:noWrap/>
            <w:hideMark/>
          </w:tcPr>
          <w:p w14:paraId="39B62251" w14:textId="77777777" w:rsidR="003973FF" w:rsidRPr="00D87AB3" w:rsidRDefault="003973FF" w:rsidP="00EE2716">
            <w:pPr>
              <w:spacing w:before="0" w:after="0"/>
              <w:rPr>
                <w:rFonts w:asciiTheme="majorHAnsi" w:hAnsiTheme="majorHAnsi" w:cstheme="majorHAnsi"/>
                <w:iCs/>
                <w:color w:val="000000"/>
                <w:sz w:val="16"/>
                <w:szCs w:val="16"/>
                <w:lang w:eastAsia="de-DE"/>
              </w:rPr>
            </w:pPr>
            <w:r w:rsidRPr="00D87AB3">
              <w:rPr>
                <w:rFonts w:asciiTheme="majorHAnsi" w:hAnsiTheme="majorHAnsi" w:cstheme="majorHAnsi"/>
                <w:iCs/>
                <w:color w:val="000000"/>
                <w:sz w:val="16"/>
                <w:szCs w:val="16"/>
                <w:lang w:eastAsia="de-DE"/>
              </w:rPr>
              <w:t>0:HasDictionaryEntry</w:t>
            </w:r>
          </w:p>
        </w:tc>
        <w:tc>
          <w:tcPr>
            <w:tcW w:w="763" w:type="pct"/>
          </w:tcPr>
          <w:p w14:paraId="1B4F4B47" w14:textId="21ED7C2E" w:rsidR="003973FF" w:rsidRPr="00D87AB3" w:rsidRDefault="008F3FBB" w:rsidP="00EE2716">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564" w:type="pct"/>
            <w:noWrap/>
          </w:tcPr>
          <w:p w14:paraId="4C07B211" w14:textId="62F81B9D" w:rsidR="003973FF" w:rsidRPr="009D6F01" w:rsidRDefault="00ED4483" w:rsidP="00EE2716">
            <w:pPr>
              <w:spacing w:before="0" w:after="0"/>
              <w:rPr>
                <w:rFonts w:asciiTheme="majorHAnsi" w:hAnsiTheme="majorHAnsi" w:cstheme="majorHAnsi"/>
                <w:iCs/>
                <w:color w:val="000000"/>
                <w:sz w:val="16"/>
                <w:szCs w:val="16"/>
                <w:lang w:eastAsia="de-DE"/>
              </w:rPr>
            </w:pPr>
            <w:hyperlink r:id="rId299" w:history="1">
              <w:r>
                <w:rPr>
                  <w:rStyle w:val="Hyperlink"/>
                  <w:rFonts w:asciiTheme="majorHAnsi" w:hAnsiTheme="majorHAnsi" w:cstheme="majorHAnsi"/>
                  <w:sz w:val="16"/>
                  <w:szCs w:val="16"/>
                  <w:lang w:eastAsia="de-DE"/>
                </w:rPr>
                <w:t>3:0112/2///61987#ABA968#004</w:t>
              </w:r>
            </w:hyperlink>
          </w:p>
        </w:tc>
      </w:tr>
      <w:tr w:rsidR="00FC2A08" w:rsidRPr="002717B4" w14:paraId="1BFF5B23" w14:textId="77777777" w:rsidTr="00D87AB3">
        <w:trPr>
          <w:trHeight w:val="230"/>
          <w:jc w:val="center"/>
        </w:trPr>
        <w:tc>
          <w:tcPr>
            <w:tcW w:w="1755" w:type="pct"/>
            <w:noWrap/>
            <w:vAlign w:val="bottom"/>
          </w:tcPr>
          <w:p w14:paraId="781AC786" w14:textId="0A075787" w:rsidR="00590BE8" w:rsidRPr="002717B4" w:rsidRDefault="00C83347"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590BE8"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918" w:type="pct"/>
            <w:noWrap/>
            <w:vAlign w:val="bottom"/>
            <w:hideMark/>
          </w:tcPr>
          <w:p w14:paraId="36655BD6" w14:textId="77777777" w:rsidR="00590BE8" w:rsidRPr="002717B4" w:rsidRDefault="00590BE8"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763" w:type="pct"/>
          </w:tcPr>
          <w:p w14:paraId="6980F9D4" w14:textId="79DA51DD" w:rsidR="00590BE8" w:rsidRPr="002717B4"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564" w:type="pct"/>
            <w:noWrap/>
            <w:vAlign w:val="bottom"/>
          </w:tcPr>
          <w:p w14:paraId="13FD3919" w14:textId="6FC606CD" w:rsidR="00590BE8" w:rsidRPr="002717B4" w:rsidRDefault="00FE736B" w:rsidP="00635869">
            <w:pPr>
              <w:spacing w:before="0" w:after="0"/>
              <w:rPr>
                <w:rFonts w:asciiTheme="majorHAnsi" w:hAnsiTheme="majorHAnsi" w:cstheme="majorHAnsi"/>
                <w:iCs/>
                <w:color w:val="000000"/>
                <w:sz w:val="16"/>
                <w:szCs w:val="16"/>
                <w:lang w:eastAsia="de-DE"/>
              </w:rPr>
            </w:pPr>
            <w:r w:rsidRPr="00836A87">
              <w:rPr>
                <w:rFonts w:asciiTheme="majorHAnsi" w:hAnsiTheme="majorHAnsi" w:cstheme="majorHAnsi"/>
                <w:sz w:val="16"/>
                <w:szCs w:val="16"/>
                <w:lang w:eastAsia="de-DE"/>
              </w:rPr>
              <w:t>I</w:t>
            </w:r>
            <w:r w:rsidRPr="00836A87">
              <w:rPr>
                <w:rFonts w:asciiTheme="majorHAnsi" w:hAnsiTheme="majorHAnsi" w:cstheme="majorHAnsi"/>
                <w:sz w:val="16"/>
                <w:szCs w:val="16"/>
              </w:rPr>
              <w:t>CalibrationType</w:t>
            </w:r>
          </w:p>
        </w:tc>
      </w:tr>
      <w:tr w:rsidR="00FC2A08" w:rsidRPr="009D6F01" w14:paraId="19964B0C" w14:textId="77777777" w:rsidTr="00D87AB3">
        <w:trPr>
          <w:trHeight w:val="230"/>
          <w:jc w:val="center"/>
        </w:trPr>
        <w:tc>
          <w:tcPr>
            <w:tcW w:w="1755" w:type="pct"/>
            <w:noWrap/>
            <w:vAlign w:val="bottom"/>
          </w:tcPr>
          <w:p w14:paraId="0D4A667C" w14:textId="77777777" w:rsidR="00590BE8" w:rsidRPr="009D6F01" w:rsidRDefault="00590BE8"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ZeroPointAdjustment</w:t>
            </w:r>
          </w:p>
        </w:tc>
        <w:tc>
          <w:tcPr>
            <w:tcW w:w="918" w:type="pct"/>
            <w:noWrap/>
            <w:vAlign w:val="bottom"/>
            <w:hideMark/>
          </w:tcPr>
          <w:p w14:paraId="7A4A6BCD" w14:textId="77777777" w:rsidR="00590BE8" w:rsidRPr="009D6F01" w:rsidRDefault="00590BE8"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763" w:type="pct"/>
          </w:tcPr>
          <w:p w14:paraId="14167FA0" w14:textId="540EDB86" w:rsidR="00590BE8" w:rsidRPr="009D6F01"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564" w:type="pct"/>
            <w:noWrap/>
            <w:vAlign w:val="bottom"/>
          </w:tcPr>
          <w:p w14:paraId="3E2AE32F" w14:textId="65138284" w:rsidR="00590BE8" w:rsidRPr="009D6F01" w:rsidRDefault="0014440C" w:rsidP="00635869">
            <w:pPr>
              <w:spacing w:before="0" w:after="0"/>
              <w:rPr>
                <w:rFonts w:asciiTheme="majorHAnsi" w:hAnsiTheme="majorHAnsi" w:cstheme="majorHAnsi"/>
                <w:iCs/>
                <w:color w:val="000000"/>
                <w:sz w:val="16"/>
                <w:szCs w:val="16"/>
                <w:lang w:eastAsia="de-DE"/>
              </w:rPr>
            </w:pPr>
            <w:hyperlink r:id="rId300" w:history="1">
              <w:r>
                <w:rPr>
                  <w:rStyle w:val="Hyperlink"/>
                  <w:rFonts w:asciiTheme="majorHAnsi" w:hAnsiTheme="majorHAnsi" w:cstheme="majorHAnsi"/>
                  <w:sz w:val="16"/>
                  <w:szCs w:val="16"/>
                  <w:lang w:eastAsia="de-DE"/>
                </w:rPr>
                <w:t>3:0112/2///61987#ABN614#002</w:t>
              </w:r>
            </w:hyperlink>
          </w:p>
        </w:tc>
      </w:tr>
    </w:tbl>
    <w:p w14:paraId="6123EBB1" w14:textId="053665D8" w:rsidR="00AA09A4" w:rsidRPr="00FC5C4F" w:rsidRDefault="00AA09A4" w:rsidP="00AA09A4">
      <w:pPr>
        <w:rPr>
          <w:sz w:val="20"/>
          <w:szCs w:val="20"/>
        </w:rPr>
      </w:pPr>
      <w:bookmarkStart w:id="1224" w:name="_Toc94014856"/>
      <w:bookmarkStart w:id="1225" w:name="_Toc94014857"/>
      <w:bookmarkStart w:id="1226" w:name="_Toc94014873"/>
      <w:bookmarkEnd w:id="1224"/>
      <w:bookmarkEnd w:id="1225"/>
      <w:bookmarkEnd w:id="1226"/>
      <w:r w:rsidRPr="00FC5C4F">
        <w:rPr>
          <w:sz w:val="20"/>
          <w:szCs w:val="20"/>
        </w:rPr>
        <w:t xml:space="preserve">The components of </w:t>
      </w:r>
      <w:r w:rsidR="00D67F86" w:rsidRPr="00FC5C4F">
        <w:rPr>
          <w:i/>
          <w:iCs/>
          <w:sz w:val="20"/>
          <w:szCs w:val="20"/>
        </w:rPr>
        <w:t>AnalogSignal</w:t>
      </w:r>
      <w:r w:rsidRPr="00FC5C4F">
        <w:rPr>
          <w:i/>
          <w:iCs/>
          <w:sz w:val="20"/>
          <w:szCs w:val="20"/>
        </w:rPr>
        <w:t>Type</w:t>
      </w:r>
      <w:r w:rsidRPr="00FC5C4F">
        <w:rPr>
          <w:sz w:val="20"/>
          <w:szCs w:val="20"/>
        </w:rPr>
        <w:t xml:space="preserve"> have additional subcomponents which are defined in</w:t>
      </w:r>
      <w:r w:rsidR="00080B7F" w:rsidRPr="00FC5C4F">
        <w:rPr>
          <w:sz w:val="20"/>
          <w:szCs w:val="20"/>
        </w:rPr>
        <w:t xml:space="preserve"> </w:t>
      </w:r>
      <w:r w:rsidR="00080B7F" w:rsidRPr="00FC5C4F">
        <w:rPr>
          <w:sz w:val="20"/>
          <w:szCs w:val="20"/>
        </w:rPr>
        <w:fldChar w:fldCharType="begin"/>
      </w:r>
      <w:r w:rsidR="00080B7F" w:rsidRPr="00FC5C4F">
        <w:rPr>
          <w:sz w:val="20"/>
          <w:szCs w:val="20"/>
        </w:rPr>
        <w:instrText xml:space="preserve"> REF _Ref97297510 \h </w:instrText>
      </w:r>
      <w:r w:rsidR="00FC5C4F">
        <w:rPr>
          <w:sz w:val="20"/>
          <w:szCs w:val="20"/>
        </w:rPr>
        <w:instrText xml:space="preserve"> \* MERGEFORMAT </w:instrText>
      </w:r>
      <w:r w:rsidR="00080B7F" w:rsidRPr="00FC5C4F">
        <w:rPr>
          <w:sz w:val="20"/>
          <w:szCs w:val="20"/>
        </w:rPr>
      </w:r>
      <w:r w:rsidR="00080B7F" w:rsidRPr="00FC5C4F">
        <w:rPr>
          <w:sz w:val="20"/>
          <w:szCs w:val="20"/>
        </w:rPr>
        <w:fldChar w:fldCharType="separate"/>
      </w:r>
      <w:r w:rsidR="00E00C54" w:rsidRPr="00E00C54">
        <w:rPr>
          <w:sz w:val="20"/>
          <w:szCs w:val="20"/>
        </w:rPr>
        <w:t xml:space="preserve">Table </w:t>
      </w:r>
      <w:r w:rsidR="00E00C54" w:rsidRPr="00E00C54">
        <w:rPr>
          <w:noProof/>
          <w:sz w:val="20"/>
          <w:szCs w:val="20"/>
        </w:rPr>
        <w:t>152</w:t>
      </w:r>
      <w:r w:rsidR="00080B7F" w:rsidRPr="00FC5C4F">
        <w:rPr>
          <w:sz w:val="20"/>
          <w:szCs w:val="20"/>
        </w:rPr>
        <w:fldChar w:fldCharType="end"/>
      </w:r>
      <w:r w:rsidRPr="00FC5C4F">
        <w:rPr>
          <w:sz w:val="20"/>
          <w:szCs w:val="20"/>
        </w:rPr>
        <w:t>.</w:t>
      </w:r>
    </w:p>
    <w:p w14:paraId="3A15DB63" w14:textId="68EA3E40" w:rsidR="00AA09A4" w:rsidRPr="00221FE7" w:rsidRDefault="00AA09A4" w:rsidP="00AA09A4">
      <w:pPr>
        <w:pStyle w:val="TABLE-title"/>
      </w:pPr>
      <w:bookmarkStart w:id="1227" w:name="_Ref97297510"/>
      <w:bookmarkStart w:id="1228" w:name="_Toc215031999"/>
      <w:r w:rsidRPr="00221FE7">
        <w:t xml:space="preserve">Table </w:t>
      </w:r>
      <w:r w:rsidRPr="00221FE7">
        <w:fldChar w:fldCharType="begin"/>
      </w:r>
      <w:r w:rsidRPr="00221FE7">
        <w:instrText xml:space="preserve"> SEQ Table \* ARABIC </w:instrText>
      </w:r>
      <w:r w:rsidRPr="00221FE7">
        <w:fldChar w:fldCharType="separate"/>
      </w:r>
      <w:r w:rsidR="00E00C54">
        <w:rPr>
          <w:noProof/>
        </w:rPr>
        <w:t>152</w:t>
      </w:r>
      <w:r w:rsidRPr="00221FE7">
        <w:fldChar w:fldCharType="end"/>
      </w:r>
      <w:bookmarkEnd w:id="1227"/>
      <w:r w:rsidRPr="00221FE7">
        <w:t xml:space="preserve"> – </w:t>
      </w:r>
      <w:r w:rsidR="00D67F86">
        <w:t>AnalogSignal</w:t>
      </w:r>
      <w:r w:rsidRPr="009D6F01">
        <w:t xml:space="preserve">Type </w:t>
      </w:r>
      <w:r w:rsidR="00744494">
        <w:t>a</w:t>
      </w:r>
      <w:r w:rsidRPr="00221FE7">
        <w:t xml:space="preserve">dditional </w:t>
      </w:r>
      <w:r w:rsidR="00744494">
        <w:t>s</w:t>
      </w:r>
      <w:r w:rsidRPr="00221FE7">
        <w:t>ubcomponents</w:t>
      </w:r>
      <w:bookmarkEnd w:id="1228"/>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3"/>
        <w:gridCol w:w="1276"/>
        <w:gridCol w:w="991"/>
        <w:gridCol w:w="1700"/>
        <w:gridCol w:w="993"/>
        <w:gridCol w:w="1560"/>
        <w:gridCol w:w="709"/>
      </w:tblGrid>
      <w:tr w:rsidR="00945B53" w:rsidRPr="00376D33" w14:paraId="34AD3C04" w14:textId="77777777" w:rsidTr="00384A44">
        <w:trPr>
          <w:trHeight w:val="118"/>
          <w:jc w:val="center"/>
        </w:trPr>
        <w:tc>
          <w:tcPr>
            <w:tcW w:w="1135" w:type="pct"/>
            <w:shd w:val="clear" w:color="000000" w:fill="D9D9D9"/>
            <w:hideMark/>
          </w:tcPr>
          <w:p w14:paraId="738E48FE" w14:textId="7777777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2" w:type="pct"/>
            <w:shd w:val="clear" w:color="000000" w:fill="D9D9D9"/>
            <w:hideMark/>
          </w:tcPr>
          <w:p w14:paraId="349324EC" w14:textId="7777777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30" w:type="pct"/>
            <w:shd w:val="clear" w:color="000000" w:fill="D9D9D9"/>
          </w:tcPr>
          <w:p w14:paraId="0BFC33E6" w14:textId="7777777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909" w:type="pct"/>
            <w:shd w:val="clear" w:color="000000" w:fill="D9D9D9"/>
          </w:tcPr>
          <w:p w14:paraId="655FC0F0" w14:textId="7777777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531" w:type="pct"/>
            <w:shd w:val="clear" w:color="000000" w:fill="D9D9D9"/>
          </w:tcPr>
          <w:p w14:paraId="2579B4D8" w14:textId="7777777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834" w:type="pct"/>
            <w:shd w:val="clear" w:color="000000" w:fill="D9D9D9"/>
          </w:tcPr>
          <w:p w14:paraId="491B8D66" w14:textId="7777777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80" w:type="pct"/>
            <w:shd w:val="clear" w:color="000000" w:fill="D9D9D9"/>
            <w:hideMark/>
          </w:tcPr>
          <w:p w14:paraId="410C4E1B" w14:textId="7777777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080B7F" w:rsidRPr="00633531" w14:paraId="54E00302" w14:textId="77777777" w:rsidTr="00AC035C">
        <w:trPr>
          <w:trHeight w:val="118"/>
          <w:jc w:val="center"/>
        </w:trPr>
        <w:tc>
          <w:tcPr>
            <w:tcW w:w="5000" w:type="pct"/>
            <w:gridSpan w:val="7"/>
          </w:tcPr>
          <w:p w14:paraId="4E9FA8CB" w14:textId="7B525E67" w:rsidR="00AA09A4" w:rsidRPr="00376D33" w:rsidRDefault="00AA09A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sidR="00752EAC">
              <w:rPr>
                <w:rFonts w:asciiTheme="majorHAnsi" w:hAnsiTheme="majorHAnsi" w:cstheme="majorHAnsi"/>
                <w:i/>
                <w:iCs/>
                <w:color w:val="000000"/>
                <w:sz w:val="16"/>
                <w:szCs w:val="16"/>
                <w:lang w:eastAsia="de-DE"/>
              </w:rPr>
              <w:t>I</w:t>
            </w:r>
            <w:r w:rsidR="00CD4923">
              <w:rPr>
                <w:rFonts w:asciiTheme="majorHAnsi" w:hAnsiTheme="majorHAnsi" w:cstheme="majorHAnsi"/>
                <w:i/>
                <w:iCs/>
                <w:color w:val="000000"/>
                <w:sz w:val="16"/>
                <w:szCs w:val="16"/>
                <w:lang w:eastAsia="de-DE"/>
              </w:rPr>
              <w:t>C</w:t>
            </w:r>
            <w:r w:rsidR="00752EAC">
              <w:rPr>
                <w:rFonts w:asciiTheme="majorHAnsi" w:hAnsiTheme="majorHAnsi" w:cstheme="majorHAnsi"/>
                <w:i/>
                <w:iCs/>
                <w:color w:val="000000"/>
                <w:sz w:val="16"/>
                <w:szCs w:val="16"/>
                <w:lang w:eastAsia="de-DE"/>
              </w:rPr>
              <w:t>alibration</w:t>
            </w:r>
            <w:r w:rsidRPr="00376D33">
              <w:rPr>
                <w:rFonts w:asciiTheme="majorHAnsi" w:hAnsiTheme="majorHAnsi" w:cstheme="majorHAnsi"/>
                <w:i/>
                <w:iCs/>
                <w:color w:val="000000"/>
                <w:sz w:val="16"/>
                <w:szCs w:val="16"/>
                <w:lang w:eastAsia="de-DE"/>
              </w:rPr>
              <w:t>Type</w:t>
            </w:r>
          </w:p>
        </w:tc>
      </w:tr>
      <w:tr w:rsidR="005F7560" w:rsidRPr="00376D33" w14:paraId="08217280" w14:textId="77777777" w:rsidTr="00384A44">
        <w:trPr>
          <w:trHeight w:val="118"/>
          <w:jc w:val="center"/>
        </w:trPr>
        <w:tc>
          <w:tcPr>
            <w:tcW w:w="1135" w:type="pct"/>
            <w:tcBorders>
              <w:top w:val="single" w:sz="4" w:space="0" w:color="auto"/>
              <w:left w:val="single" w:sz="4" w:space="0" w:color="auto"/>
              <w:bottom w:val="single" w:sz="4" w:space="0" w:color="auto"/>
              <w:right w:val="single" w:sz="4" w:space="0" w:color="auto"/>
            </w:tcBorders>
          </w:tcPr>
          <w:p w14:paraId="57E9ABC2" w14:textId="674C1AD9" w:rsidR="00080B7F" w:rsidRPr="00A71EF5" w:rsidRDefault="00C83347" w:rsidP="00080B7F">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00080B7F"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3A6F1D39" w14:textId="0BEFB4B8" w:rsidR="00080B7F" w:rsidRPr="00A71EF5" w:rsidRDefault="00080B7F" w:rsidP="00080B7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530" w:type="pct"/>
            <w:tcBorders>
              <w:top w:val="single" w:sz="4" w:space="0" w:color="auto"/>
              <w:left w:val="single" w:sz="4" w:space="0" w:color="auto"/>
              <w:bottom w:val="single" w:sz="4" w:space="0" w:color="auto"/>
              <w:right w:val="single" w:sz="4" w:space="0" w:color="auto"/>
            </w:tcBorders>
            <w:vAlign w:val="bottom"/>
          </w:tcPr>
          <w:p w14:paraId="53C0F530" w14:textId="52AB7C2C" w:rsidR="00080B7F" w:rsidRPr="00A71EF5" w:rsidRDefault="00080B7F" w:rsidP="00080B7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09" w:type="pct"/>
            <w:tcBorders>
              <w:top w:val="single" w:sz="4" w:space="0" w:color="auto"/>
              <w:left w:val="single" w:sz="4" w:space="0" w:color="auto"/>
              <w:bottom w:val="single" w:sz="4" w:space="0" w:color="auto"/>
              <w:right w:val="single" w:sz="4" w:space="0" w:color="auto"/>
            </w:tcBorders>
            <w:vAlign w:val="bottom"/>
          </w:tcPr>
          <w:p w14:paraId="2C8B1857" w14:textId="4F1512B2" w:rsidR="00080B7F" w:rsidRPr="00A71EF5" w:rsidRDefault="006E18EB" w:rsidP="00080B7F">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CalibrationTimestamp</w:t>
            </w:r>
          </w:p>
        </w:tc>
        <w:tc>
          <w:tcPr>
            <w:tcW w:w="531" w:type="pct"/>
            <w:tcBorders>
              <w:top w:val="single" w:sz="4" w:space="0" w:color="auto"/>
              <w:left w:val="single" w:sz="4" w:space="0" w:color="auto"/>
              <w:bottom w:val="single" w:sz="4" w:space="0" w:color="auto"/>
              <w:right w:val="single" w:sz="4" w:space="0" w:color="auto"/>
            </w:tcBorders>
            <w:vAlign w:val="bottom"/>
          </w:tcPr>
          <w:p w14:paraId="6F319CA4" w14:textId="50E7A6A7" w:rsidR="00080B7F" w:rsidRPr="00A71EF5" w:rsidRDefault="00080B7F" w:rsidP="00080B7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DateTime</w:t>
            </w:r>
          </w:p>
        </w:tc>
        <w:tc>
          <w:tcPr>
            <w:tcW w:w="834" w:type="pct"/>
            <w:tcBorders>
              <w:top w:val="single" w:sz="4" w:space="0" w:color="auto"/>
              <w:left w:val="single" w:sz="4" w:space="0" w:color="auto"/>
              <w:bottom w:val="single" w:sz="4" w:space="0" w:color="auto"/>
              <w:right w:val="single" w:sz="4" w:space="0" w:color="auto"/>
            </w:tcBorders>
            <w:vAlign w:val="bottom"/>
          </w:tcPr>
          <w:p w14:paraId="5D533404" w14:textId="11A0FB44" w:rsidR="00080B7F" w:rsidRPr="00A71EF5" w:rsidRDefault="00080B7F" w:rsidP="00080B7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380" w:type="pct"/>
            <w:tcBorders>
              <w:top w:val="single" w:sz="4" w:space="0" w:color="auto"/>
              <w:left w:val="single" w:sz="4" w:space="0" w:color="auto"/>
              <w:bottom w:val="single" w:sz="4" w:space="0" w:color="auto"/>
              <w:right w:val="single" w:sz="4" w:space="0" w:color="auto"/>
            </w:tcBorders>
          </w:tcPr>
          <w:p w14:paraId="5BFF61C8" w14:textId="77777777" w:rsidR="00080B7F" w:rsidRPr="00A71EF5" w:rsidRDefault="00080B7F" w:rsidP="00080B7F">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5F7560" w:rsidRPr="00376D33" w14:paraId="5F0A58C2" w14:textId="77777777" w:rsidTr="00384A44">
        <w:trPr>
          <w:trHeight w:val="118"/>
          <w:jc w:val="center"/>
        </w:trPr>
        <w:tc>
          <w:tcPr>
            <w:tcW w:w="1135" w:type="pct"/>
            <w:tcBorders>
              <w:top w:val="single" w:sz="4" w:space="0" w:color="auto"/>
              <w:left w:val="single" w:sz="4" w:space="0" w:color="auto"/>
              <w:bottom w:val="single" w:sz="4" w:space="0" w:color="auto"/>
              <w:right w:val="single" w:sz="4" w:space="0" w:color="auto"/>
            </w:tcBorders>
          </w:tcPr>
          <w:p w14:paraId="5E4596CA" w14:textId="2FA11104" w:rsidR="00080B7F" w:rsidRPr="00A71EF5" w:rsidRDefault="00C83347" w:rsidP="00080B7F">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00080B7F"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2EB6A996" w14:textId="16287E1C" w:rsidR="00080B7F" w:rsidRPr="00A71EF5" w:rsidRDefault="00080B7F" w:rsidP="00080B7F">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0" w:type="pct"/>
            <w:tcBorders>
              <w:top w:val="single" w:sz="4" w:space="0" w:color="auto"/>
              <w:left w:val="single" w:sz="4" w:space="0" w:color="auto"/>
              <w:bottom w:val="single" w:sz="4" w:space="0" w:color="auto"/>
              <w:right w:val="single" w:sz="4" w:space="0" w:color="auto"/>
            </w:tcBorders>
            <w:vAlign w:val="bottom"/>
          </w:tcPr>
          <w:p w14:paraId="3094B00B" w14:textId="5E9F91E1" w:rsidR="00080B7F" w:rsidRPr="00A71EF5" w:rsidRDefault="00080B7F" w:rsidP="00080B7F">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Variable</w:t>
            </w:r>
          </w:p>
        </w:tc>
        <w:tc>
          <w:tcPr>
            <w:tcW w:w="909" w:type="pct"/>
            <w:tcBorders>
              <w:top w:val="single" w:sz="4" w:space="0" w:color="auto"/>
              <w:left w:val="single" w:sz="4" w:space="0" w:color="auto"/>
              <w:bottom w:val="single" w:sz="4" w:space="0" w:color="auto"/>
              <w:right w:val="single" w:sz="4" w:space="0" w:color="auto"/>
            </w:tcBorders>
            <w:vAlign w:val="bottom"/>
          </w:tcPr>
          <w:p w14:paraId="53325396" w14:textId="2498B947" w:rsidR="00080B7F" w:rsidRPr="00A71EF5" w:rsidRDefault="00DD4865" w:rsidP="00080B7F">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TypeOfCalibration</w:t>
            </w:r>
          </w:p>
        </w:tc>
        <w:tc>
          <w:tcPr>
            <w:tcW w:w="531" w:type="pct"/>
            <w:tcBorders>
              <w:top w:val="single" w:sz="4" w:space="0" w:color="auto"/>
              <w:left w:val="single" w:sz="4" w:space="0" w:color="auto"/>
              <w:bottom w:val="single" w:sz="4" w:space="0" w:color="auto"/>
              <w:right w:val="single" w:sz="4" w:space="0" w:color="auto"/>
            </w:tcBorders>
            <w:vAlign w:val="bottom"/>
          </w:tcPr>
          <w:p w14:paraId="4CBD872B" w14:textId="729954E1" w:rsidR="00080B7F" w:rsidRPr="00A71EF5" w:rsidRDefault="00080B7F" w:rsidP="00080B7F">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w:t>
            </w:r>
            <w:r w:rsidRPr="00633531">
              <w:rPr>
                <w:rFonts w:ascii="Calibri" w:hAnsi="Calibri" w:cs="Calibri"/>
                <w:color w:val="000000"/>
                <w:sz w:val="16"/>
                <w:szCs w:val="16"/>
                <w:lang w:eastAsia="de-DE"/>
              </w:rPr>
              <w:t>U</w:t>
            </w:r>
            <w:r w:rsidR="007C4D47">
              <w:rPr>
                <w:rFonts w:ascii="Calibri" w:hAnsi="Calibri" w:cs="Calibri"/>
                <w:color w:val="000000"/>
                <w:sz w:val="16"/>
                <w:szCs w:val="16"/>
                <w:lang w:eastAsia="de-DE"/>
              </w:rPr>
              <w:t>I</w:t>
            </w:r>
            <w:r w:rsidRPr="00633531">
              <w:rPr>
                <w:rFonts w:ascii="Calibri" w:hAnsi="Calibri" w:cs="Calibri"/>
                <w:color w:val="000000"/>
                <w:sz w:val="16"/>
                <w:szCs w:val="16"/>
                <w:lang w:eastAsia="de-DE"/>
              </w:rPr>
              <w:t>nt32</w:t>
            </w:r>
          </w:p>
        </w:tc>
        <w:tc>
          <w:tcPr>
            <w:tcW w:w="834" w:type="pct"/>
            <w:tcBorders>
              <w:top w:val="single" w:sz="4" w:space="0" w:color="auto"/>
              <w:left w:val="single" w:sz="4" w:space="0" w:color="auto"/>
              <w:bottom w:val="single" w:sz="4" w:space="0" w:color="auto"/>
              <w:right w:val="single" w:sz="4" w:space="0" w:color="auto"/>
            </w:tcBorders>
            <w:vAlign w:val="bottom"/>
          </w:tcPr>
          <w:p w14:paraId="1DF7691F" w14:textId="71D0EF1C" w:rsidR="00080B7F" w:rsidRPr="00A71EF5" w:rsidRDefault="00080B7F" w:rsidP="00080B7F">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0:MultiStateDictionaryEntryDiscreteType</w:t>
            </w:r>
          </w:p>
        </w:tc>
        <w:tc>
          <w:tcPr>
            <w:tcW w:w="380" w:type="pct"/>
            <w:tcBorders>
              <w:top w:val="single" w:sz="4" w:space="0" w:color="auto"/>
              <w:left w:val="single" w:sz="4" w:space="0" w:color="auto"/>
              <w:bottom w:val="single" w:sz="4" w:space="0" w:color="auto"/>
              <w:right w:val="single" w:sz="4" w:space="0" w:color="auto"/>
            </w:tcBorders>
          </w:tcPr>
          <w:p w14:paraId="37887E56" w14:textId="77777777" w:rsidR="00080B7F" w:rsidRPr="00A71EF5" w:rsidRDefault="00080B7F" w:rsidP="00080B7F">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5F7560" w:rsidRPr="00376D33" w14:paraId="5855C984" w14:textId="77777777" w:rsidTr="00384A44">
        <w:trPr>
          <w:trHeight w:val="118"/>
          <w:jc w:val="center"/>
        </w:trPr>
        <w:tc>
          <w:tcPr>
            <w:tcW w:w="1135" w:type="pct"/>
            <w:tcBorders>
              <w:top w:val="single" w:sz="4" w:space="0" w:color="auto"/>
              <w:left w:val="single" w:sz="4" w:space="0" w:color="auto"/>
              <w:bottom w:val="single" w:sz="4" w:space="0" w:color="auto"/>
              <w:right w:val="single" w:sz="4" w:space="0" w:color="auto"/>
            </w:tcBorders>
          </w:tcPr>
          <w:p w14:paraId="280A1E65" w14:textId="6CC32DD7" w:rsidR="00080B7F" w:rsidRPr="00A71EF5" w:rsidRDefault="00C83347" w:rsidP="00080B7F">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00080B7F"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273CD9EA" w14:textId="421D0E30" w:rsidR="00080B7F" w:rsidRPr="00A71EF5" w:rsidRDefault="00080B7F" w:rsidP="00080B7F">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0" w:type="pct"/>
            <w:tcBorders>
              <w:top w:val="single" w:sz="4" w:space="0" w:color="auto"/>
              <w:left w:val="single" w:sz="4" w:space="0" w:color="auto"/>
              <w:bottom w:val="single" w:sz="4" w:space="0" w:color="auto"/>
              <w:right w:val="single" w:sz="4" w:space="0" w:color="auto"/>
            </w:tcBorders>
            <w:vAlign w:val="bottom"/>
          </w:tcPr>
          <w:p w14:paraId="6480BBF3" w14:textId="2E341691" w:rsidR="00080B7F" w:rsidRPr="00A71EF5" w:rsidRDefault="00080B7F" w:rsidP="00080B7F">
            <w:pPr>
              <w:spacing w:before="0" w:after="0"/>
              <w:rPr>
                <w:rFonts w:asciiTheme="majorHAnsi" w:hAnsiTheme="majorHAnsi" w:cstheme="majorHAnsi"/>
                <w:color w:val="000000"/>
                <w:sz w:val="16"/>
                <w:szCs w:val="16"/>
                <w:lang w:eastAsia="de-DE"/>
              </w:rPr>
            </w:pPr>
            <w:r>
              <w:rPr>
                <w:rFonts w:ascii="Calibri" w:hAnsi="Calibri" w:cs="Calibri"/>
                <w:color w:val="000000"/>
                <w:sz w:val="16"/>
                <w:szCs w:val="16"/>
                <w:lang w:eastAsia="de-DE"/>
              </w:rPr>
              <w:t>Object</w:t>
            </w:r>
          </w:p>
        </w:tc>
        <w:tc>
          <w:tcPr>
            <w:tcW w:w="909" w:type="pct"/>
            <w:tcBorders>
              <w:top w:val="single" w:sz="4" w:space="0" w:color="auto"/>
              <w:left w:val="single" w:sz="4" w:space="0" w:color="auto"/>
              <w:bottom w:val="single" w:sz="4" w:space="0" w:color="auto"/>
              <w:right w:val="single" w:sz="4" w:space="0" w:color="auto"/>
            </w:tcBorders>
            <w:vAlign w:val="bottom"/>
          </w:tcPr>
          <w:p w14:paraId="39B7403B" w14:textId="7801E3A7" w:rsidR="00080B7F" w:rsidRPr="00A71EF5" w:rsidRDefault="00080B7F" w:rsidP="00080B7F">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CalibrationPointSet</w:t>
            </w:r>
          </w:p>
        </w:tc>
        <w:tc>
          <w:tcPr>
            <w:tcW w:w="531" w:type="pct"/>
            <w:tcBorders>
              <w:top w:val="single" w:sz="4" w:space="0" w:color="auto"/>
              <w:left w:val="single" w:sz="4" w:space="0" w:color="auto"/>
              <w:bottom w:val="single" w:sz="4" w:space="0" w:color="auto"/>
              <w:right w:val="single" w:sz="4" w:space="0" w:color="auto"/>
            </w:tcBorders>
            <w:vAlign w:val="bottom"/>
          </w:tcPr>
          <w:p w14:paraId="4627E0F0" w14:textId="5CFADA0A" w:rsidR="00080B7F" w:rsidRPr="00A71EF5" w:rsidRDefault="00080B7F" w:rsidP="00080B7F">
            <w:pPr>
              <w:spacing w:before="0" w:after="0"/>
              <w:rPr>
                <w:rFonts w:asciiTheme="majorHAnsi" w:hAnsiTheme="majorHAnsi" w:cstheme="majorHAnsi"/>
                <w:color w:val="000000"/>
                <w:sz w:val="16"/>
                <w:szCs w:val="16"/>
                <w:lang w:eastAsia="de-DE"/>
              </w:rPr>
            </w:pPr>
          </w:p>
        </w:tc>
        <w:tc>
          <w:tcPr>
            <w:tcW w:w="834" w:type="pct"/>
            <w:tcBorders>
              <w:top w:val="single" w:sz="4" w:space="0" w:color="auto"/>
              <w:left w:val="single" w:sz="4" w:space="0" w:color="auto"/>
              <w:bottom w:val="single" w:sz="4" w:space="0" w:color="auto"/>
              <w:right w:val="single" w:sz="4" w:space="0" w:color="auto"/>
            </w:tcBorders>
            <w:vAlign w:val="bottom"/>
          </w:tcPr>
          <w:p w14:paraId="02ED384C" w14:textId="021C21E6" w:rsidR="00080B7F" w:rsidRPr="00A71EF5" w:rsidRDefault="00080B7F" w:rsidP="00080B7F">
            <w:pPr>
              <w:spacing w:before="0" w:after="0"/>
              <w:rPr>
                <w:rFonts w:asciiTheme="majorHAnsi" w:hAnsiTheme="majorHAnsi" w:cstheme="majorHAnsi"/>
                <w:color w:val="000000"/>
                <w:sz w:val="16"/>
                <w:szCs w:val="16"/>
                <w:lang w:eastAsia="de-DE"/>
              </w:rPr>
            </w:pPr>
            <w:r w:rsidRPr="00013E5C">
              <w:rPr>
                <w:rFonts w:ascii="Calibri" w:hAnsi="Calibri" w:cs="Calibri"/>
                <w:color w:val="000000"/>
                <w:sz w:val="16"/>
                <w:szCs w:val="16"/>
                <w:lang w:eastAsia="de-DE"/>
              </w:rPr>
              <w:t>CalibrationPointSetType</w:t>
            </w:r>
          </w:p>
        </w:tc>
        <w:tc>
          <w:tcPr>
            <w:tcW w:w="380" w:type="pct"/>
            <w:tcBorders>
              <w:top w:val="single" w:sz="4" w:space="0" w:color="auto"/>
              <w:left w:val="single" w:sz="4" w:space="0" w:color="auto"/>
              <w:bottom w:val="single" w:sz="4" w:space="0" w:color="auto"/>
              <w:right w:val="single" w:sz="4" w:space="0" w:color="auto"/>
            </w:tcBorders>
          </w:tcPr>
          <w:p w14:paraId="61957EAB" w14:textId="77777777" w:rsidR="00080B7F" w:rsidRPr="00A71EF5" w:rsidRDefault="00080B7F" w:rsidP="00080B7F">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5673B9EB" w14:textId="6848A948" w:rsidR="0032083B" w:rsidRDefault="0032083B" w:rsidP="0032083B">
      <w:pPr>
        <w:pStyle w:val="PARAGRAPH"/>
        <w:keepNext/>
      </w:pPr>
      <w:bookmarkStart w:id="1229" w:name="_Toc97302781"/>
      <w:bookmarkStart w:id="1230" w:name="_Toc116490586"/>
      <w:bookmarkStart w:id="1231" w:name="_Toc116491209"/>
      <w:bookmarkStart w:id="1232" w:name="_Toc116543686"/>
      <w:bookmarkEnd w:id="1229"/>
      <w:bookmarkEnd w:id="1230"/>
      <w:bookmarkEnd w:id="1231"/>
      <w:bookmarkEnd w:id="1232"/>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AA2F5F" w:rsidRPr="00553D69">
        <w:rPr>
          <w:rFonts w:eastAsia="MS Mincho"/>
          <w:i/>
          <w:iCs/>
        </w:rPr>
        <w:t>Analog</w:t>
      </w:r>
      <w:r w:rsidRPr="00553D69">
        <w:rPr>
          <w:i/>
          <w:iCs/>
        </w:rPr>
        <w:t>SignalType</w:t>
      </w:r>
      <w:r w:rsidRPr="00553D69">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477AF2">
        <w:t xml:space="preserve"> </w:t>
      </w:r>
      <w:r w:rsidR="000176E3">
        <w:fldChar w:fldCharType="begin"/>
      </w:r>
      <w:r w:rsidR="000176E3">
        <w:instrText xml:space="preserve"> REF _Ref117251085 \h </w:instrText>
      </w:r>
      <w:r w:rsidR="000176E3">
        <w:fldChar w:fldCharType="separate"/>
      </w:r>
      <w:r w:rsidR="00E00C54" w:rsidRPr="00221FE7">
        <w:t xml:space="preserve">Table </w:t>
      </w:r>
      <w:r w:rsidR="00E00C54">
        <w:rPr>
          <w:noProof/>
        </w:rPr>
        <w:t>153</w:t>
      </w:r>
      <w:r w:rsidR="000176E3">
        <w:fldChar w:fldCharType="end"/>
      </w:r>
      <w:r w:rsidRPr="004C388A">
        <w:t>.</w:t>
      </w:r>
    </w:p>
    <w:p w14:paraId="30B06070" w14:textId="63AA2192" w:rsidR="0032083B" w:rsidRPr="00344F7D" w:rsidRDefault="0032083B" w:rsidP="00813091">
      <w:pPr>
        <w:pStyle w:val="TABLE-title"/>
      </w:pPr>
      <w:bookmarkStart w:id="1233" w:name="_Ref117251085"/>
      <w:bookmarkStart w:id="1234" w:name="_Toc215032000"/>
      <w:r w:rsidRPr="00221FE7">
        <w:t xml:space="preserve">Table </w:t>
      </w:r>
      <w:r w:rsidRPr="00221FE7">
        <w:fldChar w:fldCharType="begin"/>
      </w:r>
      <w:r w:rsidRPr="00221FE7">
        <w:instrText xml:space="preserve"> SEQ Table \* ARABIC </w:instrText>
      </w:r>
      <w:r w:rsidRPr="00221FE7">
        <w:fldChar w:fldCharType="separate"/>
      </w:r>
      <w:r w:rsidR="00E00C54">
        <w:rPr>
          <w:noProof/>
        </w:rPr>
        <w:t>153</w:t>
      </w:r>
      <w:r w:rsidRPr="00221FE7">
        <w:fldChar w:fldCharType="end"/>
      </w:r>
      <w:bookmarkEnd w:id="1233"/>
      <w:r w:rsidRPr="00221FE7">
        <w:t xml:space="preserve"> – </w:t>
      </w:r>
      <w:r>
        <w:t>AnalogSignal</w:t>
      </w:r>
      <w:r w:rsidRPr="009D6F01">
        <w:t xml:space="preserve">Type </w:t>
      </w:r>
      <w:r>
        <w:t>Attribute values for child Nodes</w:t>
      </w:r>
      <w:bookmarkEnd w:id="1234"/>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3"/>
      </w:tblGrid>
      <w:tr w:rsidR="0032083B" w:rsidRPr="009D6F01" w14:paraId="695071B2" w14:textId="77777777" w:rsidTr="00380456">
        <w:tc>
          <w:tcPr>
            <w:tcW w:w="2689" w:type="dxa"/>
            <w:shd w:val="clear" w:color="auto" w:fill="D9D9D9" w:themeFill="background1" w:themeFillShade="D9"/>
          </w:tcPr>
          <w:p w14:paraId="79706A06" w14:textId="77777777" w:rsidR="0032083B" w:rsidRPr="009D6F01" w:rsidRDefault="0032083B"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3" w:type="dxa"/>
            <w:shd w:val="clear" w:color="auto" w:fill="D9D9D9" w:themeFill="background1" w:themeFillShade="D9"/>
          </w:tcPr>
          <w:p w14:paraId="68A05101" w14:textId="77777777" w:rsidR="0032083B" w:rsidRPr="009D6F01" w:rsidRDefault="0032083B"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FC5C4F" w:rsidRPr="002A424E" w14:paraId="0814DF6E" w14:textId="77777777" w:rsidTr="00264BC9">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FC5C4F" w:rsidRPr="002A424E" w14:paraId="15E81D52" w14:textId="77777777" w:rsidTr="00264BC9">
              <w:tc>
                <w:tcPr>
                  <w:tcW w:w="2330" w:type="dxa"/>
                </w:tcPr>
                <w:p w14:paraId="41452D50" w14:textId="77777777" w:rsidR="00FC5C4F" w:rsidRPr="00FC5C4F" w:rsidRDefault="00FC5C4F" w:rsidP="00FC5C4F">
                  <w:pPr>
                    <w:spacing w:before="0" w:after="0"/>
                    <w:rPr>
                      <w:rFonts w:asciiTheme="majorHAnsi" w:hAnsiTheme="majorHAnsi" w:cstheme="majorHAnsi"/>
                      <w:sz w:val="16"/>
                      <w:szCs w:val="16"/>
                    </w:rPr>
                  </w:pPr>
                  <w:r w:rsidRPr="00FC5C4F">
                    <w:rPr>
                      <w:rFonts w:asciiTheme="majorHAnsi" w:hAnsiTheme="majorHAnsi" w:cstheme="majorHAnsi"/>
                      <w:iCs/>
                      <w:color w:val="000000"/>
                      <w:sz w:val="16"/>
                      <w:szCs w:val="16"/>
                      <w:lang w:eastAsia="de-DE"/>
                    </w:rPr>
                    <w:t>&lt;SignalCalibrationIdentifier&gt;</w:t>
                  </w:r>
                </w:p>
              </w:tc>
            </w:tr>
            <w:tr w:rsidR="00FC5C4F" w:rsidRPr="002A424E" w14:paraId="60A21F5C" w14:textId="77777777" w:rsidTr="00264BC9">
              <w:tc>
                <w:tcPr>
                  <w:tcW w:w="2330" w:type="dxa"/>
                </w:tcPr>
                <w:p w14:paraId="04B9A2AB" w14:textId="14919461" w:rsidR="00FC5C4F" w:rsidRPr="00FC5C4F" w:rsidRDefault="00FC5C4F" w:rsidP="00FC5C4F">
                  <w:pPr>
                    <w:spacing w:before="0" w:after="0"/>
                    <w:rPr>
                      <w:rFonts w:asciiTheme="majorHAnsi" w:hAnsiTheme="majorHAnsi" w:cstheme="majorHAnsi"/>
                      <w:sz w:val="16"/>
                      <w:szCs w:val="16"/>
                    </w:rPr>
                  </w:pPr>
                  <w:r w:rsidRPr="00FC5C4F">
                    <w:rPr>
                      <w:rFonts w:ascii="Calibri" w:hAnsi="Calibri" w:cs="Calibri"/>
                      <w:color w:val="000000"/>
                      <w:sz w:val="16"/>
                      <w:szCs w:val="16"/>
                      <w:lang w:eastAsia="de-DE"/>
                    </w:rPr>
                    <w:t>CalibrationTimestamp</w:t>
                  </w:r>
                </w:p>
              </w:tc>
            </w:tr>
          </w:tbl>
          <w:p w14:paraId="3B6F2110" w14:textId="77777777" w:rsidR="00FC5C4F" w:rsidRPr="00FC5C4F" w:rsidRDefault="00FC5C4F" w:rsidP="00FC5C4F">
            <w:pPr>
              <w:spacing w:before="0" w:after="0"/>
              <w:rPr>
                <w:rFonts w:asciiTheme="majorHAnsi" w:hAnsiTheme="majorHAnsi" w:cstheme="majorHAnsi"/>
                <w:sz w:val="16"/>
                <w:szCs w:val="16"/>
              </w:rPr>
            </w:pPr>
          </w:p>
        </w:tc>
        <w:tc>
          <w:tcPr>
            <w:tcW w:w="6663" w:type="dxa"/>
          </w:tcPr>
          <w:p w14:paraId="31543F80" w14:textId="747AB99D" w:rsidR="00FC5C4F" w:rsidRPr="00FC5C4F" w:rsidRDefault="00FC5C4F" w:rsidP="00FC5C4F">
            <w:pPr>
              <w:spacing w:before="0" w:after="0"/>
              <w:rPr>
                <w:rFonts w:asciiTheme="majorHAnsi" w:hAnsiTheme="majorHAnsi" w:cstheme="majorHAnsi"/>
                <w:sz w:val="16"/>
                <w:szCs w:val="16"/>
                <w:lang w:eastAsia="de-DE"/>
              </w:rPr>
            </w:pPr>
            <w:r w:rsidRPr="002A424E">
              <w:rPr>
                <w:rFonts w:asciiTheme="majorHAnsi" w:hAnsiTheme="majorHAnsi" w:cstheme="majorHAnsi"/>
                <w:sz w:val="16"/>
                <w:szCs w:val="16"/>
              </w:rPr>
              <w:t>1/1/1601 12:00:00 AM</w:t>
            </w:r>
          </w:p>
        </w:tc>
      </w:tr>
      <w:tr w:rsidR="00FC5C4F" w:rsidRPr="002A424E" w14:paraId="0838EC34" w14:textId="77777777" w:rsidTr="00264BC9">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FC5C4F" w:rsidRPr="002A424E" w14:paraId="07504A34" w14:textId="77777777" w:rsidTr="00264BC9">
              <w:tc>
                <w:tcPr>
                  <w:tcW w:w="2330" w:type="dxa"/>
                </w:tcPr>
                <w:p w14:paraId="47C5B8D3" w14:textId="77777777" w:rsidR="00FC5C4F" w:rsidRPr="00FC5C4F" w:rsidRDefault="00FC5C4F" w:rsidP="00FC5C4F">
                  <w:pPr>
                    <w:spacing w:before="0" w:after="0"/>
                    <w:rPr>
                      <w:rFonts w:asciiTheme="majorHAnsi" w:hAnsiTheme="majorHAnsi" w:cstheme="majorHAnsi"/>
                      <w:sz w:val="16"/>
                      <w:szCs w:val="16"/>
                    </w:rPr>
                  </w:pPr>
                  <w:r w:rsidRPr="00FC5C4F">
                    <w:rPr>
                      <w:rFonts w:asciiTheme="majorHAnsi" w:hAnsiTheme="majorHAnsi" w:cstheme="majorHAnsi"/>
                      <w:iCs/>
                      <w:color w:val="000000"/>
                      <w:sz w:val="16"/>
                      <w:szCs w:val="16"/>
                      <w:lang w:eastAsia="de-DE"/>
                    </w:rPr>
                    <w:t>&lt;SignalCalibrationIdentifier&gt;</w:t>
                  </w:r>
                </w:p>
              </w:tc>
            </w:tr>
            <w:tr w:rsidR="00FC5C4F" w:rsidRPr="002A424E" w14:paraId="343806FD" w14:textId="77777777" w:rsidTr="00264BC9">
              <w:tc>
                <w:tcPr>
                  <w:tcW w:w="2330" w:type="dxa"/>
                </w:tcPr>
                <w:p w14:paraId="2E3B4E4F" w14:textId="42B83975" w:rsidR="00FC5C4F" w:rsidRPr="00FC5C4F" w:rsidRDefault="00FC5C4F" w:rsidP="00FC5C4F">
                  <w:pPr>
                    <w:spacing w:before="0" w:after="0"/>
                    <w:rPr>
                      <w:rFonts w:asciiTheme="majorHAnsi" w:hAnsiTheme="majorHAnsi" w:cstheme="majorHAnsi"/>
                      <w:sz w:val="16"/>
                      <w:szCs w:val="16"/>
                    </w:rPr>
                  </w:pPr>
                  <w:r w:rsidRPr="00FC5C4F">
                    <w:rPr>
                      <w:rFonts w:ascii="Calibri" w:hAnsi="Calibri" w:cs="Calibri"/>
                      <w:color w:val="000000"/>
                      <w:sz w:val="16"/>
                      <w:szCs w:val="16"/>
                      <w:lang w:eastAsia="de-DE"/>
                    </w:rPr>
                    <w:t>TypeOfCalibration</w:t>
                  </w:r>
                </w:p>
              </w:tc>
            </w:tr>
          </w:tbl>
          <w:p w14:paraId="0FE90D84" w14:textId="77777777" w:rsidR="00FC5C4F" w:rsidRPr="00FC5C4F" w:rsidRDefault="00FC5C4F" w:rsidP="00FC5C4F">
            <w:pPr>
              <w:spacing w:before="0" w:after="0"/>
              <w:rPr>
                <w:rFonts w:asciiTheme="majorHAnsi" w:hAnsiTheme="majorHAnsi" w:cstheme="majorHAnsi"/>
                <w:sz w:val="16"/>
                <w:szCs w:val="16"/>
              </w:rPr>
            </w:pPr>
          </w:p>
        </w:tc>
        <w:tc>
          <w:tcPr>
            <w:tcW w:w="6663" w:type="dxa"/>
          </w:tcPr>
          <w:p w14:paraId="7AB83793" w14:textId="476C0778" w:rsidR="00FC5C4F" w:rsidRPr="00FC5C4F" w:rsidRDefault="00FC5C4F" w:rsidP="00FC5C4F">
            <w:pPr>
              <w:spacing w:before="0" w:after="0"/>
              <w:rPr>
                <w:rFonts w:asciiTheme="majorHAnsi" w:hAnsiTheme="majorHAnsi" w:cstheme="majorHAnsi"/>
                <w:sz w:val="16"/>
                <w:szCs w:val="16"/>
                <w:lang w:eastAsia="de-DE"/>
              </w:rPr>
            </w:pPr>
            <w:r w:rsidRPr="002A424E">
              <w:rPr>
                <w:rFonts w:asciiTheme="majorHAnsi" w:hAnsiTheme="majorHAnsi" w:cstheme="majorHAnsi"/>
                <w:sz w:val="16"/>
                <w:szCs w:val="16"/>
              </w:rPr>
              <w:t>0</w:t>
            </w:r>
          </w:p>
        </w:tc>
      </w:tr>
      <w:tr w:rsidR="00380456" w:rsidRPr="002A424E" w14:paraId="53BF1096" w14:textId="77777777" w:rsidTr="00BA6132">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380456" w:rsidRPr="002A424E" w14:paraId="2F18FDDE" w14:textId="77777777" w:rsidTr="00977A4D">
              <w:tc>
                <w:tcPr>
                  <w:tcW w:w="2330" w:type="dxa"/>
                </w:tcPr>
                <w:p w14:paraId="5BDC5796" w14:textId="02921CE1" w:rsidR="00380456" w:rsidRPr="00FC5C4F" w:rsidRDefault="00380456" w:rsidP="00977A4D">
                  <w:pPr>
                    <w:spacing w:before="0" w:after="0"/>
                    <w:rPr>
                      <w:rFonts w:asciiTheme="majorHAnsi" w:hAnsiTheme="majorHAnsi" w:cstheme="majorHAnsi"/>
                      <w:sz w:val="16"/>
                      <w:szCs w:val="16"/>
                    </w:rPr>
                  </w:pPr>
                  <w:r w:rsidRPr="00FC5C4F">
                    <w:rPr>
                      <w:rFonts w:asciiTheme="majorHAnsi" w:hAnsiTheme="majorHAnsi" w:cstheme="majorHAnsi"/>
                      <w:iCs/>
                      <w:color w:val="000000"/>
                      <w:sz w:val="16"/>
                      <w:szCs w:val="16"/>
                      <w:lang w:eastAsia="de-DE"/>
                    </w:rPr>
                    <w:t>&lt;SignalCalibrationIdentifier&gt;</w:t>
                  </w:r>
                </w:p>
              </w:tc>
            </w:tr>
            <w:tr w:rsidR="00380456" w:rsidRPr="002A424E" w14:paraId="03E17668" w14:textId="77777777" w:rsidTr="00977A4D">
              <w:tc>
                <w:tcPr>
                  <w:tcW w:w="2330" w:type="dxa"/>
                </w:tcPr>
                <w:p w14:paraId="6CD00876" w14:textId="095BE64A" w:rsidR="00380456" w:rsidRPr="00FC5C4F" w:rsidRDefault="00380456" w:rsidP="00380456">
                  <w:pPr>
                    <w:spacing w:before="0" w:after="0"/>
                    <w:rPr>
                      <w:rFonts w:asciiTheme="majorHAnsi" w:hAnsiTheme="majorHAnsi" w:cstheme="majorHAnsi"/>
                      <w:sz w:val="16"/>
                      <w:szCs w:val="16"/>
                    </w:rPr>
                  </w:pPr>
                  <w:r w:rsidRPr="00FC5C4F">
                    <w:rPr>
                      <w:rFonts w:ascii="Calibri" w:hAnsi="Calibri" w:cs="Calibri"/>
                      <w:color w:val="000000"/>
                      <w:sz w:val="16"/>
                      <w:szCs w:val="16"/>
                      <w:lang w:eastAsia="de-DE"/>
                    </w:rPr>
                    <w:t>TypeOfCalibration</w:t>
                  </w:r>
                </w:p>
              </w:tc>
            </w:tr>
            <w:tr w:rsidR="00380456" w:rsidRPr="002A424E" w14:paraId="74B68010" w14:textId="77777777" w:rsidTr="00977A4D">
              <w:tc>
                <w:tcPr>
                  <w:tcW w:w="2330" w:type="dxa"/>
                </w:tcPr>
                <w:p w14:paraId="45AF64B0" w14:textId="259E6A91" w:rsidR="00380456" w:rsidRPr="00FC5C4F" w:rsidRDefault="00380456" w:rsidP="00380456">
                  <w:pPr>
                    <w:spacing w:before="0" w:after="0"/>
                    <w:rPr>
                      <w:rFonts w:asciiTheme="majorHAnsi" w:hAnsiTheme="majorHAnsi" w:cstheme="majorHAnsi"/>
                      <w:sz w:val="16"/>
                      <w:szCs w:val="16"/>
                    </w:rPr>
                  </w:pPr>
                  <w:r w:rsidRPr="00FC5C4F">
                    <w:rPr>
                      <w:rFonts w:asciiTheme="majorHAnsi" w:hAnsiTheme="majorHAnsi" w:cstheme="majorHAnsi"/>
                      <w:sz w:val="16"/>
                      <w:szCs w:val="16"/>
                    </w:rPr>
                    <w:t>0:ValueAsDictionaryEntries</w:t>
                  </w:r>
                </w:p>
              </w:tc>
            </w:tr>
          </w:tbl>
          <w:p w14:paraId="7B8817AB" w14:textId="77777777" w:rsidR="00380456" w:rsidRPr="00FC5C4F" w:rsidRDefault="00380456" w:rsidP="00977A4D">
            <w:pPr>
              <w:spacing w:before="0" w:after="0"/>
              <w:rPr>
                <w:rFonts w:asciiTheme="majorHAnsi" w:hAnsiTheme="majorHAnsi" w:cstheme="majorHAnsi"/>
                <w:sz w:val="16"/>
                <w:szCs w:val="16"/>
              </w:rPr>
            </w:pPr>
          </w:p>
        </w:tc>
        <w:tc>
          <w:tcPr>
            <w:tcW w:w="6663" w:type="dxa"/>
          </w:tcPr>
          <w:p w14:paraId="2F00FB8D" w14:textId="0318DD7B" w:rsidR="00380456" w:rsidRPr="00FC5C4F" w:rsidRDefault="00380456" w:rsidP="00977A4D">
            <w:pPr>
              <w:spacing w:before="0" w:after="0"/>
              <w:rPr>
                <w:rFonts w:asciiTheme="majorHAnsi" w:hAnsiTheme="majorHAnsi" w:cstheme="majorHAnsi"/>
                <w:sz w:val="16"/>
                <w:szCs w:val="16"/>
                <w:lang w:eastAsia="de-DE"/>
              </w:rPr>
            </w:pPr>
            <w:r w:rsidRPr="00FC5C4F">
              <w:rPr>
                <w:rFonts w:asciiTheme="majorHAnsi" w:hAnsiTheme="majorHAnsi" w:cstheme="majorHAnsi"/>
                <w:sz w:val="16"/>
                <w:szCs w:val="16"/>
                <w:lang w:eastAsia="de-DE"/>
              </w:rPr>
              <w:t>ns=3;s=0112/2///61987#</w:t>
            </w:r>
            <w:r w:rsidR="00BC7F21" w:rsidRPr="00FC5C4F">
              <w:rPr>
                <w:rFonts w:asciiTheme="majorHAnsi" w:hAnsiTheme="majorHAnsi" w:cstheme="majorHAnsi"/>
                <w:sz w:val="16"/>
                <w:szCs w:val="16"/>
                <w:lang w:val="en-US"/>
              </w:rPr>
              <w:t>ABP732</w:t>
            </w:r>
            <w:r w:rsidRPr="00FC5C4F">
              <w:rPr>
                <w:rFonts w:asciiTheme="majorHAnsi" w:hAnsiTheme="majorHAnsi" w:cstheme="majorHAnsi"/>
                <w:sz w:val="16"/>
                <w:szCs w:val="16"/>
                <w:lang w:eastAsia="de-DE"/>
              </w:rPr>
              <w:t>#001</w:t>
            </w:r>
          </w:p>
        </w:tc>
      </w:tr>
      <w:tr w:rsidR="00380456" w:rsidRPr="002A424E" w14:paraId="1DC7E6DE" w14:textId="77777777" w:rsidTr="00BA6132">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380456" w:rsidRPr="002A424E" w14:paraId="7565C09C" w14:textId="77777777" w:rsidTr="00977A4D">
              <w:tc>
                <w:tcPr>
                  <w:tcW w:w="2330" w:type="dxa"/>
                </w:tcPr>
                <w:p w14:paraId="63EC2574" w14:textId="25D2CC9B" w:rsidR="00380456" w:rsidRPr="00FC5C4F" w:rsidRDefault="00380456" w:rsidP="00977A4D">
                  <w:pPr>
                    <w:spacing w:before="0" w:after="0"/>
                    <w:rPr>
                      <w:rFonts w:asciiTheme="majorHAnsi" w:hAnsiTheme="majorHAnsi" w:cstheme="majorHAnsi"/>
                      <w:sz w:val="16"/>
                      <w:szCs w:val="16"/>
                    </w:rPr>
                  </w:pPr>
                  <w:r w:rsidRPr="00FC5C4F">
                    <w:rPr>
                      <w:rFonts w:asciiTheme="majorHAnsi" w:hAnsiTheme="majorHAnsi" w:cstheme="majorHAnsi"/>
                      <w:iCs/>
                      <w:color w:val="000000"/>
                      <w:sz w:val="16"/>
                      <w:szCs w:val="16"/>
                      <w:lang w:eastAsia="de-DE"/>
                    </w:rPr>
                    <w:t>&lt;SignalCalibrationIdentifier&gt;</w:t>
                  </w:r>
                </w:p>
              </w:tc>
            </w:tr>
            <w:tr w:rsidR="00380456" w:rsidRPr="002A424E" w14:paraId="65B40C4D" w14:textId="77777777" w:rsidTr="00977A4D">
              <w:tc>
                <w:tcPr>
                  <w:tcW w:w="2330" w:type="dxa"/>
                </w:tcPr>
                <w:p w14:paraId="5B9B08F8" w14:textId="6EEF4703" w:rsidR="00380456" w:rsidRPr="00FC5C4F" w:rsidRDefault="00380456" w:rsidP="00380456">
                  <w:pPr>
                    <w:spacing w:before="0" w:after="0"/>
                    <w:rPr>
                      <w:rFonts w:asciiTheme="majorHAnsi" w:hAnsiTheme="majorHAnsi" w:cstheme="majorHAnsi"/>
                      <w:sz w:val="16"/>
                      <w:szCs w:val="16"/>
                    </w:rPr>
                  </w:pPr>
                  <w:r w:rsidRPr="00FC5C4F">
                    <w:rPr>
                      <w:rFonts w:ascii="Calibri" w:hAnsi="Calibri" w:cs="Calibri"/>
                      <w:color w:val="000000"/>
                      <w:sz w:val="16"/>
                      <w:szCs w:val="16"/>
                      <w:lang w:eastAsia="de-DE"/>
                    </w:rPr>
                    <w:t>TypeOfCalibration</w:t>
                  </w:r>
                </w:p>
              </w:tc>
            </w:tr>
            <w:tr w:rsidR="00380456" w:rsidRPr="002A424E" w14:paraId="641BE1C2" w14:textId="77777777" w:rsidTr="00977A4D">
              <w:tc>
                <w:tcPr>
                  <w:tcW w:w="2330" w:type="dxa"/>
                </w:tcPr>
                <w:p w14:paraId="208D344B" w14:textId="6C84246D" w:rsidR="00380456" w:rsidRPr="00FC5C4F" w:rsidRDefault="00380456" w:rsidP="00380456">
                  <w:pPr>
                    <w:spacing w:before="0" w:after="0"/>
                    <w:rPr>
                      <w:rFonts w:asciiTheme="majorHAnsi" w:hAnsiTheme="majorHAnsi" w:cstheme="majorHAnsi"/>
                      <w:sz w:val="16"/>
                      <w:szCs w:val="16"/>
                    </w:rPr>
                  </w:pPr>
                  <w:r w:rsidRPr="00FC5C4F">
                    <w:rPr>
                      <w:rFonts w:asciiTheme="majorHAnsi" w:hAnsiTheme="majorHAnsi" w:cstheme="majorHAnsi"/>
                      <w:sz w:val="16"/>
                      <w:szCs w:val="16"/>
                    </w:rPr>
                    <w:t>0:ValueAsText</w:t>
                  </w:r>
                </w:p>
              </w:tc>
            </w:tr>
          </w:tbl>
          <w:p w14:paraId="4748C9A1" w14:textId="77777777" w:rsidR="00380456" w:rsidRPr="00FC5C4F" w:rsidRDefault="00380456" w:rsidP="00977A4D">
            <w:pPr>
              <w:spacing w:before="0" w:after="0"/>
              <w:rPr>
                <w:rFonts w:asciiTheme="majorHAnsi" w:hAnsiTheme="majorHAnsi" w:cstheme="majorHAnsi"/>
                <w:sz w:val="16"/>
                <w:szCs w:val="16"/>
              </w:rPr>
            </w:pPr>
          </w:p>
        </w:tc>
        <w:tc>
          <w:tcPr>
            <w:tcW w:w="6663" w:type="dxa"/>
          </w:tcPr>
          <w:p w14:paraId="4E6BEF4B" w14:textId="77777777" w:rsidR="00380456" w:rsidRPr="00FC5C4F" w:rsidRDefault="00380456" w:rsidP="00977A4D">
            <w:pPr>
              <w:spacing w:before="0" w:after="0"/>
              <w:rPr>
                <w:rFonts w:asciiTheme="majorHAnsi" w:hAnsiTheme="majorHAnsi" w:cstheme="majorHAnsi"/>
                <w:sz w:val="16"/>
                <w:szCs w:val="16"/>
                <w:lang w:eastAsia="de-DE"/>
              </w:rPr>
            </w:pPr>
            <w:r w:rsidRPr="00FC5C4F">
              <w:rPr>
                <w:rFonts w:asciiTheme="majorHAnsi" w:hAnsiTheme="majorHAnsi" w:cstheme="majorHAnsi"/>
                <w:sz w:val="16"/>
                <w:szCs w:val="16"/>
                <w:lang w:eastAsia="de-DE"/>
              </w:rPr>
              <w:t>adjustment</w:t>
            </w:r>
          </w:p>
        </w:tc>
      </w:tr>
    </w:tbl>
    <w:p w14:paraId="7304599D" w14:textId="1258C76C" w:rsidR="00AB1E94" w:rsidRPr="009D6F01" w:rsidRDefault="00AB1E94" w:rsidP="00AB1E94">
      <w:pPr>
        <w:pStyle w:val="Heading2"/>
        <w:rPr>
          <w:lang w:eastAsia="zh-CN"/>
        </w:rPr>
      </w:pPr>
      <w:bookmarkStart w:id="1235" w:name="_Ref93332344"/>
      <w:bookmarkStart w:id="1236" w:name="_Toc23181011"/>
      <w:bookmarkStart w:id="1237" w:name="_Toc39657002"/>
      <w:bookmarkStart w:id="1238" w:name="_Toc215031766"/>
      <w:r w:rsidRPr="009D6F01">
        <w:rPr>
          <w:lang w:eastAsia="zh-CN"/>
        </w:rPr>
        <w:t>Anal</w:t>
      </w:r>
      <w:r>
        <w:rPr>
          <w:lang w:eastAsia="zh-CN"/>
        </w:rPr>
        <w:t>ytical</w:t>
      </w:r>
      <w:r w:rsidRPr="009D6F01">
        <w:rPr>
          <w:lang w:eastAsia="zh-CN"/>
        </w:rPr>
        <w:t>SignalType</w:t>
      </w:r>
      <w:bookmarkEnd w:id="1235"/>
      <w:bookmarkEnd w:id="1238"/>
    </w:p>
    <w:p w14:paraId="08EED93E" w14:textId="725B3507" w:rsidR="00AB1E94" w:rsidRPr="009D6F01" w:rsidRDefault="00AB1E94" w:rsidP="00AB1E94">
      <w:pPr>
        <w:pStyle w:val="PARAGRAPHKWNP"/>
        <w:keepLines/>
        <w:rPr>
          <w:rStyle w:val="PARAGRAPHChar"/>
        </w:rPr>
      </w:pPr>
      <w:r w:rsidRPr="009D6F01">
        <w:rPr>
          <w:rStyle w:val="PARAGRAPHChar"/>
        </w:rPr>
        <w:t xml:space="preserve">The </w:t>
      </w:r>
      <w:r w:rsidRPr="009D6F01">
        <w:rPr>
          <w:i/>
          <w:iCs/>
          <w:lang w:eastAsia="zh-CN"/>
        </w:rPr>
        <w:t>Anal</w:t>
      </w:r>
      <w:r>
        <w:rPr>
          <w:i/>
          <w:iCs/>
          <w:lang w:eastAsia="zh-CN"/>
        </w:rPr>
        <w:t>ytical</w:t>
      </w:r>
      <w:r w:rsidRPr="009D6F01">
        <w:rPr>
          <w:i/>
          <w:iCs/>
          <w:lang w:eastAsia="zh-CN"/>
        </w:rPr>
        <w:t>Signal</w:t>
      </w:r>
      <w:r w:rsidRPr="009D6F01">
        <w:rPr>
          <w:i/>
          <w:iCs/>
        </w:rPr>
        <w:t>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to add analytical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defined in</w:t>
      </w:r>
      <w:r w:rsidR="00E62178">
        <w:t xml:space="preserve"> </w:t>
      </w:r>
      <w:r w:rsidR="00E62178">
        <w:fldChar w:fldCharType="begin"/>
      </w:r>
      <w:r w:rsidR="00E62178">
        <w:instrText xml:space="preserve"> REF _Ref93516238 \h </w:instrText>
      </w:r>
      <w:r w:rsidR="00E62178">
        <w:fldChar w:fldCharType="separate"/>
      </w:r>
      <w:r w:rsidR="00E00C54" w:rsidRPr="009D6F01">
        <w:t xml:space="preserve">Table </w:t>
      </w:r>
      <w:r w:rsidR="00E00C54">
        <w:rPr>
          <w:noProof/>
        </w:rPr>
        <w:t>154</w:t>
      </w:r>
      <w:r w:rsidR="00E62178">
        <w:fldChar w:fldCharType="end"/>
      </w:r>
      <w:r w:rsidRPr="009D6F01">
        <w:t>.</w:t>
      </w:r>
    </w:p>
    <w:p w14:paraId="4E10E714" w14:textId="527A0DFB" w:rsidR="00AB1E94" w:rsidRPr="009D6F01" w:rsidRDefault="00AB1E94" w:rsidP="00AB1E94">
      <w:pPr>
        <w:pStyle w:val="TABLE-title"/>
      </w:pPr>
      <w:bookmarkStart w:id="1239" w:name="_Ref93516238"/>
      <w:bookmarkStart w:id="1240" w:name="_Toc215032001"/>
      <w:r w:rsidRPr="009D6F01">
        <w:t xml:space="preserve">Table </w:t>
      </w:r>
      <w:r w:rsidRPr="009D6F01">
        <w:fldChar w:fldCharType="begin"/>
      </w:r>
      <w:r w:rsidRPr="009D6F01">
        <w:instrText xml:space="preserve"> SEQ Table \* ARABIC </w:instrText>
      </w:r>
      <w:r w:rsidRPr="009D6F01">
        <w:fldChar w:fldCharType="separate"/>
      </w:r>
      <w:r w:rsidR="00E00C54">
        <w:rPr>
          <w:noProof/>
        </w:rPr>
        <w:t>154</w:t>
      </w:r>
      <w:r w:rsidRPr="009D6F01">
        <w:fldChar w:fldCharType="end"/>
      </w:r>
      <w:bookmarkEnd w:id="1239"/>
      <w:r w:rsidRPr="009D6F01">
        <w:t xml:space="preserve"> </w:t>
      </w:r>
      <w:r w:rsidR="00BF4ECE">
        <w:t>–</w:t>
      </w:r>
      <w:r w:rsidRPr="009D6F01">
        <w:t xml:space="preserve"> Anal</w:t>
      </w:r>
      <w:r>
        <w:t>ytical</w:t>
      </w:r>
      <w:r w:rsidRPr="009D6F01">
        <w:t xml:space="preserve">SignalType </w:t>
      </w:r>
      <w:r w:rsidR="00744494">
        <w:t>d</w:t>
      </w:r>
      <w:r w:rsidRPr="009D6F01">
        <w:t>efinition</w:t>
      </w:r>
      <w:bookmarkEnd w:id="1240"/>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AB1E94" w:rsidRPr="009D6F01" w14:paraId="5E3D5104" w14:textId="77777777" w:rsidTr="00566F7F">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7DD602" w14:textId="77777777" w:rsidR="00AB1E94" w:rsidRPr="009D6F01" w:rsidRDefault="00AB1E94"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881292" w14:textId="77777777" w:rsidR="00AB1E94" w:rsidRPr="009D6F01" w:rsidRDefault="00AB1E94"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AB1E94" w:rsidRPr="009D6F01" w14:paraId="613386BB" w14:textId="77777777" w:rsidTr="00566F7F">
        <w:trPr>
          <w:jc w:val="center"/>
        </w:trPr>
        <w:tc>
          <w:tcPr>
            <w:tcW w:w="1555" w:type="dxa"/>
            <w:tcBorders>
              <w:top w:val="single" w:sz="4" w:space="0" w:color="auto"/>
              <w:left w:val="single" w:sz="4" w:space="0" w:color="auto"/>
              <w:bottom w:val="single" w:sz="4" w:space="0" w:color="auto"/>
              <w:right w:val="single" w:sz="4" w:space="0" w:color="auto"/>
            </w:tcBorders>
          </w:tcPr>
          <w:p w14:paraId="7159E888" w14:textId="77777777" w:rsidR="00AB1E94" w:rsidRPr="009D6F01" w:rsidRDefault="00AB1E94"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213AA0B2" w14:textId="6C656669" w:rsidR="00AB1E94" w:rsidRPr="003220EC" w:rsidRDefault="00AB1E94" w:rsidP="00635869">
            <w:pPr>
              <w:pStyle w:val="TableText0"/>
              <w:rPr>
                <w:rFonts w:asciiTheme="majorHAnsi" w:hAnsiTheme="majorHAnsi" w:cstheme="majorHAnsi"/>
                <w:szCs w:val="16"/>
              </w:rPr>
            </w:pPr>
            <w:r w:rsidRPr="003220EC">
              <w:rPr>
                <w:rFonts w:asciiTheme="majorHAnsi" w:hAnsiTheme="majorHAnsi" w:cstheme="majorHAnsi"/>
                <w:szCs w:val="16"/>
                <w:lang w:eastAsia="zh-CN"/>
              </w:rPr>
              <w:t>AnalyticalSignal</w:t>
            </w:r>
            <w:r w:rsidRPr="003220EC">
              <w:rPr>
                <w:rFonts w:asciiTheme="majorHAnsi" w:hAnsiTheme="majorHAnsi" w:cstheme="majorHAnsi"/>
                <w:szCs w:val="16"/>
              </w:rPr>
              <w:t>Type</w:t>
            </w:r>
          </w:p>
        </w:tc>
      </w:tr>
      <w:tr w:rsidR="00AB1E94" w:rsidRPr="009D6F01" w14:paraId="68326E25" w14:textId="77777777" w:rsidTr="00566F7F">
        <w:trPr>
          <w:jc w:val="center"/>
        </w:trPr>
        <w:tc>
          <w:tcPr>
            <w:tcW w:w="1555" w:type="dxa"/>
            <w:tcBorders>
              <w:top w:val="single" w:sz="4" w:space="0" w:color="auto"/>
              <w:left w:val="single" w:sz="4" w:space="0" w:color="auto"/>
              <w:bottom w:val="single" w:sz="4" w:space="0" w:color="auto"/>
              <w:right w:val="single" w:sz="4" w:space="0" w:color="auto"/>
            </w:tcBorders>
          </w:tcPr>
          <w:p w14:paraId="10C4AB5F" w14:textId="77777777" w:rsidR="00AB1E94" w:rsidRPr="009D6F01" w:rsidRDefault="00AB1E94"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63EF2384" w14:textId="77777777" w:rsidR="00AB1E94" w:rsidRPr="009D6F01" w:rsidRDefault="00AB1E94"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10192F" w:rsidRPr="009D6F01" w14:paraId="75AD4CE1" w14:textId="77777777" w:rsidTr="00566F7F">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B8708F" w14:textId="77777777" w:rsidR="00AB1E94" w:rsidRPr="009D6F01" w:rsidRDefault="00AB1E94"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C30619" w14:textId="5EF5BF98" w:rsidR="00AB1E94" w:rsidRPr="009D6F01" w:rsidRDefault="00AB1E94"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CDD982" w14:textId="77777777" w:rsidR="00AB1E94" w:rsidRPr="009D6F01" w:rsidRDefault="00AB1E94"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1DFD55" w14:textId="77777777" w:rsidR="00AB1E94" w:rsidRPr="009D6F01" w:rsidRDefault="00AB1E94"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8C8D0F" w14:textId="77777777" w:rsidR="00AB1E94" w:rsidRPr="009D6F01" w:rsidRDefault="00AB1E94"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0C307F" w14:textId="14C41F42" w:rsidR="00AB1E94"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AB1E94" w:rsidRPr="009D6F01" w14:paraId="71415BBF"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46B3E4A" w14:textId="2BB31936" w:rsidR="00AB1E94" w:rsidRPr="009D6F01" w:rsidRDefault="00AB1E94"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sidR="0010192F">
              <w:rPr>
                <w:rFonts w:asciiTheme="majorHAnsi" w:hAnsiTheme="majorHAnsi" w:cstheme="majorHAnsi"/>
                <w:szCs w:val="16"/>
              </w:rPr>
              <w:t>Analog</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sidR="0010192F">
              <w:rPr>
                <w:rFonts w:asciiTheme="majorHAnsi" w:hAnsiTheme="majorHAnsi" w:cstheme="majorHAnsi"/>
                <w:szCs w:val="16"/>
              </w:rPr>
              <w:t xml:space="preserve"> </w:t>
            </w:r>
            <w:r w:rsidR="00F0068F">
              <w:rPr>
                <w:rFonts w:asciiTheme="majorHAnsi" w:hAnsiTheme="majorHAnsi" w:cstheme="majorHAnsi"/>
                <w:szCs w:val="16"/>
              </w:rPr>
              <w:fldChar w:fldCharType="begin"/>
            </w:r>
            <w:r w:rsidR="00F0068F">
              <w:rPr>
                <w:rFonts w:asciiTheme="majorHAnsi" w:hAnsiTheme="majorHAnsi" w:cstheme="majorHAnsi"/>
                <w:szCs w:val="16"/>
              </w:rPr>
              <w:instrText xml:space="preserve"> REF _Ref19700464 \r \h </w:instrText>
            </w:r>
            <w:r w:rsidR="002E2B8F">
              <w:rPr>
                <w:rFonts w:asciiTheme="majorHAnsi" w:hAnsiTheme="majorHAnsi" w:cstheme="majorHAnsi"/>
                <w:szCs w:val="16"/>
              </w:rPr>
              <w:instrText xml:space="preserve"> \* MERGEFORMAT </w:instrText>
            </w:r>
            <w:r w:rsidR="00F0068F">
              <w:rPr>
                <w:rFonts w:asciiTheme="majorHAnsi" w:hAnsiTheme="majorHAnsi" w:cstheme="majorHAnsi"/>
                <w:szCs w:val="16"/>
              </w:rPr>
            </w:r>
            <w:r w:rsidR="00F0068F">
              <w:rPr>
                <w:rFonts w:asciiTheme="majorHAnsi" w:hAnsiTheme="majorHAnsi" w:cstheme="majorHAnsi"/>
                <w:szCs w:val="16"/>
              </w:rPr>
              <w:fldChar w:fldCharType="separate"/>
            </w:r>
            <w:r w:rsidR="00E00C54">
              <w:rPr>
                <w:rFonts w:asciiTheme="majorHAnsi" w:hAnsiTheme="majorHAnsi" w:cstheme="majorHAnsi"/>
                <w:szCs w:val="16"/>
              </w:rPr>
              <w:t>7.26</w:t>
            </w:r>
            <w:r w:rsidR="00F0068F">
              <w:rPr>
                <w:rFonts w:asciiTheme="majorHAnsi" w:hAnsiTheme="majorHAnsi" w:cstheme="majorHAnsi"/>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B232D4" w:rsidRPr="00E923DA" w14:paraId="62423655" w14:textId="77777777" w:rsidTr="00CC1A8D">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4C565F0" w14:textId="77777777" w:rsidR="00B232D4" w:rsidRPr="00E923DA" w:rsidRDefault="00B232D4" w:rsidP="00CC1A8D">
            <w:pPr>
              <w:pStyle w:val="TableText0"/>
              <w:rPr>
                <w:rFonts w:asciiTheme="majorHAnsi" w:hAnsiTheme="majorHAnsi" w:cstheme="majorHAnsi"/>
                <w:color w:val="auto"/>
                <w:szCs w:val="16"/>
              </w:rPr>
            </w:pPr>
            <w:r w:rsidRPr="00E646E1">
              <w:rPr>
                <w:rFonts w:asciiTheme="majorHAnsi" w:hAnsiTheme="majorHAnsi" w:cstheme="majorHAnsi"/>
                <w:color w:val="auto"/>
                <w:szCs w:val="16"/>
                <w:lang w:eastAsia="de-DE"/>
              </w:rPr>
              <w:t>0:HasComponent</w:t>
            </w:r>
          </w:p>
        </w:tc>
        <w:tc>
          <w:tcPr>
            <w:tcW w:w="1134" w:type="dxa"/>
            <w:tcBorders>
              <w:top w:val="single" w:sz="4" w:space="0" w:color="auto"/>
              <w:left w:val="single" w:sz="4" w:space="0" w:color="auto"/>
              <w:bottom w:val="single" w:sz="4" w:space="0" w:color="auto"/>
              <w:right w:val="single" w:sz="4" w:space="0" w:color="auto"/>
            </w:tcBorders>
            <w:vAlign w:val="bottom"/>
          </w:tcPr>
          <w:p w14:paraId="73E4657A" w14:textId="77777777" w:rsidR="00B232D4" w:rsidRPr="00E923DA" w:rsidRDefault="00B232D4" w:rsidP="00CC1A8D">
            <w:pPr>
              <w:pStyle w:val="TableText0"/>
              <w:rPr>
                <w:rFonts w:asciiTheme="majorHAnsi" w:hAnsiTheme="majorHAnsi" w:cstheme="majorHAnsi"/>
                <w:color w:val="auto"/>
                <w:szCs w:val="16"/>
              </w:rPr>
            </w:pPr>
            <w:r w:rsidRPr="00E646E1">
              <w:rPr>
                <w:rFonts w:asciiTheme="majorHAnsi" w:hAnsiTheme="majorHAnsi" w:cstheme="majorHAnsi"/>
                <w:color w:val="auto"/>
                <w:szCs w:val="16"/>
                <w:lang w:eastAsia="de-DE"/>
              </w:rPr>
              <w:t>Variable</w:t>
            </w:r>
          </w:p>
        </w:tc>
        <w:tc>
          <w:tcPr>
            <w:tcW w:w="1984" w:type="dxa"/>
            <w:tcBorders>
              <w:top w:val="single" w:sz="4" w:space="0" w:color="auto"/>
              <w:left w:val="single" w:sz="4" w:space="0" w:color="auto"/>
              <w:bottom w:val="single" w:sz="4" w:space="0" w:color="auto"/>
              <w:right w:val="single" w:sz="4" w:space="0" w:color="auto"/>
            </w:tcBorders>
            <w:vAlign w:val="bottom"/>
          </w:tcPr>
          <w:p w14:paraId="1C15E97E" w14:textId="77777777" w:rsidR="00B232D4" w:rsidRPr="00E923DA" w:rsidRDefault="00B232D4" w:rsidP="00CC1A8D">
            <w:pPr>
              <w:pStyle w:val="TableTextWithTabs"/>
              <w:rPr>
                <w:rFonts w:asciiTheme="majorHAnsi" w:hAnsiTheme="majorHAnsi" w:cstheme="majorHAnsi"/>
                <w:color w:val="auto"/>
                <w:szCs w:val="16"/>
                <w:lang w:val="en-GB"/>
              </w:rPr>
            </w:pPr>
            <w:r w:rsidRPr="00E646E1">
              <w:rPr>
                <w:rFonts w:asciiTheme="majorHAnsi" w:hAnsiTheme="majorHAnsi" w:cstheme="majorHAnsi"/>
                <w:color w:val="auto"/>
                <w:szCs w:val="16"/>
                <w:lang w:eastAsia="de-DE"/>
              </w:rPr>
              <w:t>AnalogSignal</w:t>
            </w:r>
          </w:p>
        </w:tc>
        <w:tc>
          <w:tcPr>
            <w:tcW w:w="992" w:type="dxa"/>
            <w:tcBorders>
              <w:top w:val="single" w:sz="4" w:space="0" w:color="auto"/>
              <w:left w:val="single" w:sz="4" w:space="0" w:color="auto"/>
              <w:bottom w:val="single" w:sz="4" w:space="0" w:color="auto"/>
              <w:right w:val="single" w:sz="4" w:space="0" w:color="auto"/>
            </w:tcBorders>
            <w:vAlign w:val="bottom"/>
          </w:tcPr>
          <w:p w14:paraId="0FAB371B" w14:textId="77777777" w:rsidR="00B232D4" w:rsidRPr="00E923DA" w:rsidRDefault="00B232D4" w:rsidP="00CC1A8D">
            <w:pPr>
              <w:pStyle w:val="TableText0"/>
              <w:rPr>
                <w:rFonts w:asciiTheme="majorHAnsi" w:hAnsiTheme="majorHAnsi" w:cstheme="majorHAnsi"/>
                <w:color w:val="auto"/>
                <w:szCs w:val="16"/>
              </w:rPr>
            </w:pPr>
            <w:r w:rsidRPr="00E923DA">
              <w:rPr>
                <w:rFonts w:asciiTheme="majorHAnsi" w:hAnsiTheme="majorHAnsi" w:cstheme="majorHAnsi"/>
                <w:color w:val="auto"/>
                <w:szCs w:val="16"/>
              </w:rPr>
              <w:t>0:Float</w:t>
            </w:r>
          </w:p>
        </w:tc>
        <w:tc>
          <w:tcPr>
            <w:tcW w:w="2268" w:type="dxa"/>
            <w:tcBorders>
              <w:top w:val="single" w:sz="4" w:space="0" w:color="auto"/>
              <w:left w:val="single" w:sz="4" w:space="0" w:color="auto"/>
              <w:bottom w:val="single" w:sz="4" w:space="0" w:color="auto"/>
              <w:right w:val="single" w:sz="4" w:space="0" w:color="auto"/>
            </w:tcBorders>
            <w:vAlign w:val="bottom"/>
          </w:tcPr>
          <w:p w14:paraId="366DC05B" w14:textId="77777777" w:rsidR="00B232D4" w:rsidRPr="00E923DA" w:rsidRDefault="00B232D4" w:rsidP="00CC1A8D">
            <w:pPr>
              <w:pStyle w:val="TableText0"/>
              <w:rPr>
                <w:rFonts w:asciiTheme="majorHAnsi" w:hAnsiTheme="majorHAnsi" w:cstheme="majorHAnsi"/>
                <w:color w:val="auto"/>
                <w:szCs w:val="16"/>
              </w:rPr>
            </w:pPr>
            <w:r w:rsidRPr="00E646E1">
              <w:rPr>
                <w:rFonts w:asciiTheme="majorHAnsi" w:hAnsiTheme="majorHAnsi" w:cstheme="majorHAnsi"/>
                <w:color w:val="auto"/>
                <w:szCs w:val="16"/>
                <w:lang w:eastAsia="de-DE"/>
              </w:rPr>
              <w:t>PatMeasurementVariableType</w:t>
            </w:r>
          </w:p>
        </w:tc>
        <w:tc>
          <w:tcPr>
            <w:tcW w:w="1418" w:type="dxa"/>
            <w:tcBorders>
              <w:top w:val="single" w:sz="4" w:space="0" w:color="auto"/>
              <w:left w:val="single" w:sz="4" w:space="0" w:color="auto"/>
              <w:bottom w:val="single" w:sz="4" w:space="0" w:color="auto"/>
              <w:right w:val="single" w:sz="4" w:space="0" w:color="auto"/>
            </w:tcBorders>
          </w:tcPr>
          <w:p w14:paraId="2B7929B8" w14:textId="77777777" w:rsidR="00B232D4" w:rsidRPr="00E923DA" w:rsidRDefault="00B232D4" w:rsidP="00CC1A8D">
            <w:pPr>
              <w:pStyle w:val="TableText0"/>
              <w:tabs>
                <w:tab w:val="clear" w:pos="252"/>
              </w:tabs>
              <w:rPr>
                <w:rFonts w:asciiTheme="majorHAnsi" w:hAnsiTheme="majorHAnsi" w:cstheme="majorHAnsi"/>
                <w:color w:val="auto"/>
                <w:szCs w:val="16"/>
              </w:rPr>
            </w:pPr>
            <w:r w:rsidRPr="00E646E1">
              <w:rPr>
                <w:rFonts w:asciiTheme="majorHAnsi" w:hAnsiTheme="majorHAnsi" w:cstheme="majorHAnsi"/>
                <w:color w:val="auto"/>
                <w:szCs w:val="16"/>
                <w:lang w:eastAsia="de-DE"/>
              </w:rPr>
              <w:t>M</w:t>
            </w:r>
          </w:p>
        </w:tc>
      </w:tr>
      <w:tr w:rsidR="002E2B8F" w:rsidRPr="007326E3" w14:paraId="4C4FA290"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2472D5D" w14:textId="77777777" w:rsidR="002E2B8F" w:rsidRPr="00541EE5" w:rsidRDefault="002E2B8F" w:rsidP="00635869">
            <w:pPr>
              <w:pStyle w:val="TableText0"/>
              <w:rPr>
                <w:rFonts w:asciiTheme="majorHAnsi" w:hAnsiTheme="majorHAnsi" w:cstheme="majorHAnsi"/>
              </w:rPr>
            </w:pPr>
            <w:r w:rsidRPr="00541EE5">
              <w:rPr>
                <w:rFonts w:asciiTheme="majorHAnsi" w:hAnsiTheme="majorHAnsi" w:cstheme="majorHAnsi"/>
                <w:b/>
              </w:rPr>
              <w:t>Conformance Units</w:t>
            </w:r>
          </w:p>
        </w:tc>
      </w:tr>
      <w:tr w:rsidR="002E2B8F" w:rsidRPr="007E6E97" w14:paraId="24C40075" w14:textId="77777777" w:rsidTr="002E2B8F">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60C0EBA2" w14:textId="1183F711" w:rsidR="002E2B8F" w:rsidRPr="007E6E97" w:rsidRDefault="00FD6E2B" w:rsidP="00635869">
            <w:pPr>
              <w:pStyle w:val="TableText0"/>
              <w:rPr>
                <w:rFonts w:asciiTheme="majorHAnsi" w:hAnsiTheme="majorHAnsi" w:cstheme="majorHAnsi"/>
                <w:bCs/>
              </w:rPr>
            </w:pPr>
            <w:r w:rsidRPr="007E6E97">
              <w:rPr>
                <w:rFonts w:asciiTheme="majorHAnsi" w:hAnsiTheme="majorHAnsi" w:cstheme="majorHAnsi"/>
                <w:bCs/>
              </w:rPr>
              <w:t>PA-DIM AnalyticalSignalType</w:t>
            </w:r>
          </w:p>
        </w:tc>
      </w:tr>
    </w:tbl>
    <w:p w14:paraId="13EB0790" w14:textId="0F1834CF" w:rsidR="00342272" w:rsidRDefault="00342272" w:rsidP="00342272">
      <w:pPr>
        <w:pStyle w:val="PARAGRAPH"/>
      </w:pPr>
      <w:bookmarkStart w:id="1241" w:name="_Toc97302783"/>
      <w:bookmarkStart w:id="1242" w:name="_Toc97302784"/>
      <w:bookmarkStart w:id="1243" w:name="_Toc97302785"/>
      <w:bookmarkStart w:id="1244" w:name="_Toc97302786"/>
      <w:bookmarkStart w:id="1245" w:name="_Toc97302787"/>
      <w:bookmarkStart w:id="1246" w:name="_Toc97302788"/>
      <w:bookmarkStart w:id="1247" w:name="_Toc97302789"/>
      <w:bookmarkStart w:id="1248" w:name="_Toc97302790"/>
      <w:bookmarkStart w:id="1249" w:name="_Toc97302792"/>
      <w:bookmarkStart w:id="1250" w:name="_Toc97302793"/>
      <w:bookmarkStart w:id="1251" w:name="_Toc97302794"/>
      <w:bookmarkStart w:id="1252" w:name="_Toc97302795"/>
      <w:bookmarkStart w:id="1253" w:name="_Toc97302797"/>
      <w:bookmarkEnd w:id="1241"/>
      <w:bookmarkEnd w:id="1242"/>
      <w:bookmarkEnd w:id="1243"/>
      <w:bookmarkEnd w:id="1244"/>
      <w:bookmarkEnd w:id="1245"/>
      <w:bookmarkEnd w:id="1246"/>
      <w:bookmarkEnd w:id="1247"/>
      <w:bookmarkEnd w:id="1248"/>
      <w:bookmarkEnd w:id="1249"/>
      <w:bookmarkEnd w:id="1250"/>
      <w:bookmarkEnd w:id="1251"/>
      <w:bookmarkEnd w:id="1252"/>
      <w:bookmarkEnd w:id="1253"/>
      <w:r w:rsidRPr="00E07FE9">
        <w:rPr>
          <w:szCs w:val="16"/>
          <w:lang w:eastAsia="de-DE"/>
        </w:rPr>
        <w:t xml:space="preserve">AnalogSignal </w:t>
      </w:r>
      <w:r w:rsidRPr="00345055">
        <w:t xml:space="preserve">is inherited from AnalogSignalType. In </w:t>
      </w:r>
      <w:r>
        <w:t>Analytical</w:t>
      </w:r>
      <w:r w:rsidRPr="00345055">
        <w:t xml:space="preserve">SignalType its </w:t>
      </w:r>
      <w:r w:rsidRPr="00E07FE9">
        <w:rPr>
          <w:i/>
          <w:iCs/>
        </w:rPr>
        <w:t>TypeDefinition</w:t>
      </w:r>
      <w:r w:rsidRPr="00345055">
        <w:t xml:space="preserve"> is specialized to PatMeasurementVariableType.</w:t>
      </w:r>
    </w:p>
    <w:p w14:paraId="168A9CA7" w14:textId="616C06A0" w:rsidR="0000565A" w:rsidRPr="00566F7F" w:rsidRDefault="0000565A" w:rsidP="0000565A">
      <w:pPr>
        <w:rPr>
          <w:sz w:val="20"/>
          <w:szCs w:val="20"/>
        </w:rPr>
      </w:pPr>
      <w:r w:rsidRPr="00566F7F">
        <w:rPr>
          <w:sz w:val="20"/>
          <w:szCs w:val="20"/>
        </w:rPr>
        <w:t xml:space="preserve">The components of </w:t>
      </w:r>
      <w:r w:rsidRPr="00566F7F">
        <w:rPr>
          <w:i/>
          <w:iCs/>
          <w:sz w:val="20"/>
          <w:szCs w:val="20"/>
        </w:rPr>
        <w:t>AnalyticalSignalType</w:t>
      </w:r>
      <w:r w:rsidRPr="00566F7F">
        <w:rPr>
          <w:sz w:val="20"/>
          <w:szCs w:val="20"/>
        </w:rPr>
        <w:t xml:space="preserve"> have additional references which are defined in </w:t>
      </w:r>
      <w:r w:rsidRPr="00566F7F">
        <w:rPr>
          <w:sz w:val="20"/>
          <w:szCs w:val="20"/>
        </w:rPr>
        <w:fldChar w:fldCharType="begin"/>
      </w:r>
      <w:r w:rsidRPr="00566F7F">
        <w:rPr>
          <w:sz w:val="20"/>
          <w:szCs w:val="20"/>
        </w:rPr>
        <w:instrText xml:space="preserve"> REF _Ref118999794 \h  \* MERGEFORMAT </w:instrText>
      </w:r>
      <w:r w:rsidRPr="00566F7F">
        <w:rPr>
          <w:sz w:val="20"/>
          <w:szCs w:val="20"/>
        </w:rPr>
      </w:r>
      <w:r w:rsidRPr="00566F7F">
        <w:rPr>
          <w:sz w:val="20"/>
          <w:szCs w:val="20"/>
        </w:rPr>
        <w:fldChar w:fldCharType="separate"/>
      </w:r>
      <w:r w:rsidR="00E00C54" w:rsidRPr="00E00C54">
        <w:rPr>
          <w:sz w:val="20"/>
          <w:szCs w:val="20"/>
        </w:rPr>
        <w:t xml:space="preserve">Table </w:t>
      </w:r>
      <w:r w:rsidR="00E00C54" w:rsidRPr="00E00C54">
        <w:rPr>
          <w:noProof/>
          <w:sz w:val="20"/>
          <w:szCs w:val="20"/>
        </w:rPr>
        <w:t>155</w:t>
      </w:r>
      <w:r w:rsidRPr="00566F7F">
        <w:rPr>
          <w:sz w:val="20"/>
          <w:szCs w:val="20"/>
        </w:rPr>
        <w:fldChar w:fldCharType="end"/>
      </w:r>
      <w:r w:rsidRPr="00566F7F">
        <w:rPr>
          <w:sz w:val="20"/>
          <w:szCs w:val="20"/>
        </w:rPr>
        <w:t>.</w:t>
      </w:r>
    </w:p>
    <w:p w14:paraId="5EA87D5F" w14:textId="47BDE841" w:rsidR="0000565A" w:rsidRPr="00566F7F" w:rsidRDefault="0000565A" w:rsidP="0000565A">
      <w:pPr>
        <w:pStyle w:val="TABLE-title"/>
      </w:pPr>
      <w:bookmarkStart w:id="1254" w:name="_Ref118999794"/>
      <w:bookmarkStart w:id="1255" w:name="_Toc215032002"/>
      <w:r w:rsidRPr="0000565A">
        <w:t xml:space="preserve">Table </w:t>
      </w:r>
      <w:r w:rsidRPr="0000565A">
        <w:fldChar w:fldCharType="begin"/>
      </w:r>
      <w:r w:rsidRPr="0000565A">
        <w:instrText xml:space="preserve"> SEQ Table \* ARABIC </w:instrText>
      </w:r>
      <w:r w:rsidRPr="0000565A">
        <w:fldChar w:fldCharType="separate"/>
      </w:r>
      <w:r w:rsidR="00E00C54">
        <w:rPr>
          <w:noProof/>
        </w:rPr>
        <w:t>155</w:t>
      </w:r>
      <w:r w:rsidRPr="0000565A">
        <w:fldChar w:fldCharType="end"/>
      </w:r>
      <w:bookmarkEnd w:id="1254"/>
      <w:r w:rsidRPr="0000565A">
        <w:t xml:space="preserve"> </w:t>
      </w:r>
      <w:r w:rsidR="00BF4ECE">
        <w:t>–</w:t>
      </w:r>
      <w:r w:rsidRPr="0000565A">
        <w:t xml:space="preserve"> </w:t>
      </w:r>
      <w:r w:rsidRPr="00566F7F">
        <w:t>AnalyticalSignalType additional References</w:t>
      </w:r>
      <w:bookmarkEnd w:id="1255"/>
    </w:p>
    <w:tbl>
      <w:tblPr>
        <w:tblW w:w="49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90"/>
        <w:gridCol w:w="1843"/>
        <w:gridCol w:w="992"/>
        <w:gridCol w:w="3748"/>
      </w:tblGrid>
      <w:tr w:rsidR="00B512CA" w:rsidRPr="0000565A" w14:paraId="5FEC6B99" w14:textId="77777777" w:rsidTr="00CC1A8D">
        <w:trPr>
          <w:trHeight w:val="82"/>
          <w:jc w:val="center"/>
        </w:trPr>
        <w:tc>
          <w:tcPr>
            <w:tcW w:w="1450" w:type="pct"/>
            <w:shd w:val="clear" w:color="000000" w:fill="D9D9D9"/>
            <w:vAlign w:val="bottom"/>
            <w:hideMark/>
          </w:tcPr>
          <w:p w14:paraId="00DE8307" w14:textId="77777777" w:rsidR="0000565A" w:rsidRPr="00566F7F" w:rsidRDefault="0000565A" w:rsidP="00CC1A8D">
            <w:pPr>
              <w:spacing w:before="0" w:after="0"/>
              <w:rPr>
                <w:rFonts w:asciiTheme="majorHAnsi" w:hAnsiTheme="majorHAnsi" w:cstheme="majorHAnsi"/>
                <w:b/>
                <w:bCs/>
                <w:color w:val="000000"/>
                <w:sz w:val="16"/>
                <w:szCs w:val="16"/>
                <w:lang w:eastAsia="de-DE"/>
              </w:rPr>
            </w:pPr>
            <w:r w:rsidRPr="00566F7F">
              <w:rPr>
                <w:rFonts w:asciiTheme="majorHAnsi" w:hAnsiTheme="majorHAnsi" w:cstheme="majorHAnsi"/>
                <w:b/>
                <w:bCs/>
                <w:color w:val="000000"/>
                <w:sz w:val="16"/>
                <w:szCs w:val="16"/>
                <w:lang w:eastAsia="de-DE"/>
              </w:rPr>
              <w:t>SourceBrowsePath</w:t>
            </w:r>
          </w:p>
        </w:tc>
        <w:tc>
          <w:tcPr>
            <w:tcW w:w="993" w:type="pct"/>
            <w:shd w:val="clear" w:color="000000" w:fill="D9D9D9"/>
            <w:vAlign w:val="bottom"/>
            <w:hideMark/>
          </w:tcPr>
          <w:p w14:paraId="73554B07" w14:textId="77777777" w:rsidR="0000565A" w:rsidRPr="00566F7F" w:rsidRDefault="0000565A" w:rsidP="00CC1A8D">
            <w:pPr>
              <w:spacing w:before="0" w:after="0"/>
              <w:rPr>
                <w:rFonts w:asciiTheme="majorHAnsi" w:hAnsiTheme="majorHAnsi" w:cstheme="majorHAnsi"/>
                <w:b/>
                <w:bCs/>
                <w:color w:val="000000"/>
                <w:sz w:val="16"/>
                <w:szCs w:val="16"/>
                <w:lang w:eastAsia="de-DE"/>
              </w:rPr>
            </w:pPr>
            <w:r w:rsidRPr="00566F7F">
              <w:rPr>
                <w:rFonts w:asciiTheme="majorHAnsi" w:hAnsiTheme="majorHAnsi" w:cstheme="majorHAnsi"/>
                <w:b/>
                <w:bCs/>
                <w:color w:val="000000"/>
                <w:sz w:val="16"/>
                <w:szCs w:val="16"/>
                <w:lang w:eastAsia="de-DE"/>
              </w:rPr>
              <w:t>Reference Type</w:t>
            </w:r>
          </w:p>
        </w:tc>
        <w:tc>
          <w:tcPr>
            <w:tcW w:w="535" w:type="pct"/>
            <w:shd w:val="clear" w:color="000000" w:fill="D9D9D9"/>
            <w:vAlign w:val="bottom"/>
          </w:tcPr>
          <w:p w14:paraId="2A2C412F" w14:textId="77777777" w:rsidR="0000565A" w:rsidRPr="00566F7F" w:rsidRDefault="0000565A" w:rsidP="00CC1A8D">
            <w:pPr>
              <w:spacing w:before="0" w:after="0"/>
              <w:rPr>
                <w:rFonts w:asciiTheme="majorHAnsi" w:hAnsiTheme="majorHAnsi" w:cstheme="majorHAnsi"/>
                <w:b/>
                <w:bCs/>
                <w:color w:val="000000"/>
                <w:sz w:val="16"/>
                <w:szCs w:val="16"/>
                <w:lang w:eastAsia="de-DE"/>
              </w:rPr>
            </w:pPr>
            <w:r w:rsidRPr="00566F7F">
              <w:rPr>
                <w:rFonts w:asciiTheme="majorHAnsi" w:hAnsiTheme="majorHAnsi" w:cstheme="majorHAnsi"/>
                <w:b/>
                <w:bCs/>
                <w:color w:val="000000"/>
                <w:sz w:val="16"/>
                <w:szCs w:val="16"/>
                <w:lang w:eastAsia="de-DE"/>
              </w:rPr>
              <w:t>Is Forward</w:t>
            </w:r>
          </w:p>
        </w:tc>
        <w:tc>
          <w:tcPr>
            <w:tcW w:w="2021" w:type="pct"/>
            <w:shd w:val="clear" w:color="000000" w:fill="D9D9D9"/>
            <w:vAlign w:val="bottom"/>
            <w:hideMark/>
          </w:tcPr>
          <w:p w14:paraId="7ECD6DD4" w14:textId="77777777" w:rsidR="0000565A" w:rsidRPr="00566F7F" w:rsidRDefault="0000565A" w:rsidP="00CC1A8D">
            <w:pPr>
              <w:spacing w:before="0" w:after="0"/>
              <w:rPr>
                <w:rFonts w:asciiTheme="majorHAnsi" w:hAnsiTheme="majorHAnsi" w:cstheme="majorHAnsi"/>
                <w:b/>
                <w:bCs/>
                <w:color w:val="000000"/>
                <w:sz w:val="16"/>
                <w:szCs w:val="16"/>
                <w:lang w:eastAsia="de-DE"/>
              </w:rPr>
            </w:pPr>
            <w:r w:rsidRPr="00566F7F">
              <w:rPr>
                <w:rFonts w:asciiTheme="majorHAnsi" w:hAnsiTheme="majorHAnsi" w:cstheme="majorHAnsi"/>
                <w:b/>
                <w:bCs/>
                <w:color w:val="000000"/>
                <w:sz w:val="16"/>
                <w:szCs w:val="16"/>
                <w:lang w:eastAsia="de-DE"/>
              </w:rPr>
              <w:t>TargetBrowsePath</w:t>
            </w:r>
          </w:p>
        </w:tc>
      </w:tr>
      <w:tr w:rsidR="0000565A" w:rsidRPr="00D87B1B" w14:paraId="498D92AB" w14:textId="77777777" w:rsidTr="00566F7F">
        <w:trPr>
          <w:trHeight w:val="230"/>
          <w:jc w:val="center"/>
        </w:trPr>
        <w:tc>
          <w:tcPr>
            <w:tcW w:w="1450" w:type="pct"/>
            <w:noWrap/>
            <w:vAlign w:val="bottom"/>
          </w:tcPr>
          <w:tbl>
            <w:tblPr>
              <w:tblStyle w:val="TableGrid"/>
              <w:tblW w:w="0" w:type="auto"/>
              <w:tblLayout w:type="fixed"/>
              <w:tblLook w:val="04A0" w:firstRow="1" w:lastRow="0" w:firstColumn="1" w:lastColumn="0" w:noHBand="0" w:noVBand="1"/>
            </w:tblPr>
            <w:tblGrid>
              <w:gridCol w:w="2330"/>
            </w:tblGrid>
            <w:tr w:rsidR="0000565A" w:rsidRPr="0000565A" w14:paraId="75AF5E91" w14:textId="77777777" w:rsidTr="00CC1A8D">
              <w:tc>
                <w:tcPr>
                  <w:tcW w:w="2330" w:type="dxa"/>
                </w:tcPr>
                <w:p w14:paraId="2BF8750E" w14:textId="77777777" w:rsidR="0000565A" w:rsidRPr="00566F7F" w:rsidRDefault="0000565A" w:rsidP="00B512CA">
                  <w:pPr>
                    <w:spacing w:before="0" w:after="0"/>
                    <w:rPr>
                      <w:rFonts w:asciiTheme="majorHAnsi" w:hAnsiTheme="majorHAnsi" w:cstheme="majorHAnsi"/>
                      <w:sz w:val="16"/>
                      <w:szCs w:val="16"/>
                    </w:rPr>
                  </w:pPr>
                  <w:r w:rsidRPr="00566F7F">
                    <w:rPr>
                      <w:rFonts w:asciiTheme="majorHAnsi" w:hAnsiTheme="majorHAnsi" w:cstheme="majorHAnsi"/>
                      <w:sz w:val="16"/>
                      <w:szCs w:val="16"/>
                    </w:rPr>
                    <w:t>AnalogSignal</w:t>
                  </w:r>
                </w:p>
              </w:tc>
            </w:tr>
            <w:tr w:rsidR="0000565A" w:rsidRPr="0000565A" w14:paraId="1F9BA832" w14:textId="77777777" w:rsidTr="00CC1A8D">
              <w:tc>
                <w:tcPr>
                  <w:tcW w:w="2330" w:type="dxa"/>
                </w:tcPr>
                <w:p w14:paraId="63CBE1A0" w14:textId="5DE59BC5" w:rsidR="0000565A" w:rsidRPr="00566F7F" w:rsidRDefault="00E75551" w:rsidP="00B512CA">
                  <w:pPr>
                    <w:spacing w:before="0" w:after="0"/>
                    <w:rPr>
                      <w:rFonts w:asciiTheme="majorHAnsi" w:hAnsiTheme="majorHAnsi" w:cstheme="majorHAnsi"/>
                      <w:sz w:val="16"/>
                      <w:szCs w:val="16"/>
                    </w:rPr>
                  </w:pPr>
                  <w:r>
                    <w:rPr>
                      <w:rFonts w:asciiTheme="majorHAnsi" w:hAnsiTheme="majorHAnsi" w:cstheme="majorHAnsi"/>
                      <w:sz w:val="16"/>
                      <w:szCs w:val="16"/>
                    </w:rPr>
                    <w:t>0:</w:t>
                  </w:r>
                  <w:r w:rsidR="0000565A" w:rsidRPr="00566F7F">
                    <w:rPr>
                      <w:rFonts w:asciiTheme="majorHAnsi" w:hAnsiTheme="majorHAnsi" w:cstheme="majorHAnsi"/>
                      <w:sz w:val="16"/>
                      <w:szCs w:val="16"/>
                    </w:rPr>
                    <w:t>EngineeringUnits</w:t>
                  </w:r>
                </w:p>
              </w:tc>
            </w:tr>
          </w:tbl>
          <w:p w14:paraId="31903D50" w14:textId="77777777" w:rsidR="0000565A" w:rsidRPr="00566F7F" w:rsidRDefault="0000565A" w:rsidP="00B512CA">
            <w:pPr>
              <w:spacing w:before="0" w:after="0"/>
              <w:rPr>
                <w:rFonts w:asciiTheme="majorHAnsi" w:hAnsiTheme="majorHAnsi" w:cstheme="majorHAnsi"/>
                <w:iCs/>
                <w:color w:val="000000"/>
                <w:sz w:val="16"/>
                <w:szCs w:val="16"/>
                <w:lang w:eastAsia="de-DE"/>
              </w:rPr>
            </w:pPr>
          </w:p>
        </w:tc>
        <w:tc>
          <w:tcPr>
            <w:tcW w:w="993" w:type="pct"/>
            <w:noWrap/>
            <w:vAlign w:val="bottom"/>
            <w:hideMark/>
          </w:tcPr>
          <w:p w14:paraId="058CF3EB" w14:textId="77777777" w:rsidR="0000565A" w:rsidRPr="00566F7F" w:rsidRDefault="0000565A" w:rsidP="00B512CA">
            <w:pPr>
              <w:spacing w:before="0" w:after="0"/>
              <w:rPr>
                <w:rFonts w:asciiTheme="majorHAnsi" w:hAnsiTheme="majorHAnsi" w:cstheme="majorHAnsi"/>
                <w:iCs/>
                <w:color w:val="000000"/>
                <w:sz w:val="16"/>
                <w:szCs w:val="16"/>
                <w:lang w:eastAsia="de-DE"/>
              </w:rPr>
            </w:pPr>
            <w:r w:rsidRPr="00566F7F">
              <w:rPr>
                <w:rFonts w:asciiTheme="majorHAnsi" w:hAnsiTheme="majorHAnsi" w:cstheme="majorHAnsi"/>
                <w:iCs/>
                <w:color w:val="000000"/>
                <w:sz w:val="16"/>
                <w:szCs w:val="16"/>
                <w:lang w:eastAsia="de-DE"/>
              </w:rPr>
              <w:t>0:HasDictionaryEntry</w:t>
            </w:r>
          </w:p>
        </w:tc>
        <w:tc>
          <w:tcPr>
            <w:tcW w:w="535" w:type="pct"/>
            <w:vAlign w:val="bottom"/>
          </w:tcPr>
          <w:p w14:paraId="0B762749" w14:textId="2C89DBC2" w:rsidR="0000565A" w:rsidRPr="00566F7F" w:rsidRDefault="008F3FBB" w:rsidP="00B512C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21" w:type="pct"/>
            <w:noWrap/>
            <w:vAlign w:val="bottom"/>
          </w:tcPr>
          <w:p w14:paraId="4ECDD5BD" w14:textId="294839B4" w:rsidR="0000565A" w:rsidRPr="00566F7F" w:rsidRDefault="009161E7" w:rsidP="00B512CA">
            <w:pPr>
              <w:spacing w:before="0" w:after="0"/>
              <w:rPr>
                <w:rFonts w:asciiTheme="majorHAnsi" w:hAnsiTheme="majorHAnsi" w:cstheme="majorHAnsi"/>
                <w:iCs/>
                <w:color w:val="000000"/>
                <w:sz w:val="16"/>
                <w:szCs w:val="16"/>
                <w:lang w:eastAsia="de-DE"/>
              </w:rPr>
            </w:pPr>
            <w:hyperlink r:id="rId301" w:history="1">
              <w:r>
                <w:rPr>
                  <w:rStyle w:val="Hyperlink"/>
                  <w:rFonts w:asciiTheme="majorHAnsi" w:hAnsiTheme="majorHAnsi" w:cstheme="majorHAnsi"/>
                  <w:sz w:val="16"/>
                  <w:szCs w:val="16"/>
                  <w:lang w:eastAsia="de-DE"/>
                </w:rPr>
                <w:t>3:0112/2///61987#ABA968#004</w:t>
              </w:r>
            </w:hyperlink>
          </w:p>
        </w:tc>
      </w:tr>
    </w:tbl>
    <w:p w14:paraId="2EAEB1CE" w14:textId="77777777" w:rsidR="0000565A" w:rsidRDefault="0000565A" w:rsidP="00342272">
      <w:pPr>
        <w:pStyle w:val="PARAGRAPH"/>
      </w:pPr>
    </w:p>
    <w:p w14:paraId="4A727457" w14:textId="433B53C7" w:rsidR="00F0068F" w:rsidRPr="00E923DA" w:rsidRDefault="00A83A9B" w:rsidP="00F0068F">
      <w:pPr>
        <w:pStyle w:val="Heading2"/>
        <w:rPr>
          <w:lang w:eastAsia="zh-CN"/>
        </w:rPr>
      </w:pPr>
      <w:bookmarkStart w:id="1256" w:name="_Toc215031767"/>
      <w:r w:rsidRPr="00E646E1">
        <w:rPr>
          <w:lang w:val="en-US"/>
        </w:rPr>
        <w:lastRenderedPageBreak/>
        <w:t>NonDispersiveInfrared</w:t>
      </w:r>
      <w:r w:rsidR="00F0068F" w:rsidRPr="00E923DA">
        <w:rPr>
          <w:lang w:eastAsia="zh-CN"/>
        </w:rPr>
        <w:t>SignalType</w:t>
      </w:r>
      <w:bookmarkEnd w:id="1256"/>
    </w:p>
    <w:p w14:paraId="23E60DE4" w14:textId="745E406D" w:rsidR="00F0068F" w:rsidRPr="00E923DA" w:rsidRDefault="00F0068F" w:rsidP="00F0068F">
      <w:pPr>
        <w:pStyle w:val="PARAGRAPHKWNP"/>
        <w:keepLines/>
        <w:rPr>
          <w:rStyle w:val="PARAGRAPHChar"/>
        </w:rPr>
      </w:pPr>
      <w:r w:rsidRPr="00E923DA">
        <w:rPr>
          <w:rStyle w:val="PARAGRAPHChar"/>
        </w:rPr>
        <w:t xml:space="preserve">The </w:t>
      </w:r>
      <w:r w:rsidR="00A83A9B" w:rsidRPr="00E646E1">
        <w:rPr>
          <w:i/>
          <w:iCs/>
          <w:lang w:val="en-US"/>
        </w:rPr>
        <w:t>NonDispersiveInfrared</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sidR="00C6630C" w:rsidRPr="00E923DA">
        <w:rPr>
          <w:rStyle w:val="PARAGRAPHChar"/>
        </w:rPr>
        <w:t>NDIR</w:t>
      </w:r>
      <w:r w:rsidRPr="00E923DA">
        <w:rPr>
          <w:rStyle w:val="PARAGRAPHChar"/>
        </w:rPr>
        <w:t xml:space="preserve"> measurement specific variables. It is formally </w:t>
      </w:r>
      <w:r w:rsidRPr="00E923DA">
        <w:t>defined in</w:t>
      </w:r>
      <w:r w:rsidR="00E62178" w:rsidRPr="00E923DA">
        <w:t xml:space="preserve"> </w:t>
      </w:r>
      <w:r w:rsidR="00E62178" w:rsidRPr="00E923DA">
        <w:fldChar w:fldCharType="begin"/>
      </w:r>
      <w:r w:rsidR="00E62178" w:rsidRPr="00E923DA">
        <w:instrText xml:space="preserve"> REF _Ref93516267 \h </w:instrText>
      </w:r>
      <w:r w:rsidR="00E62178" w:rsidRPr="00E923DA">
        <w:fldChar w:fldCharType="separate"/>
      </w:r>
      <w:r w:rsidR="00E00C54" w:rsidRPr="00E923DA">
        <w:t xml:space="preserve">Table </w:t>
      </w:r>
      <w:r w:rsidR="00E00C54">
        <w:rPr>
          <w:noProof/>
        </w:rPr>
        <w:t>156</w:t>
      </w:r>
      <w:r w:rsidR="00E62178" w:rsidRPr="00E923DA">
        <w:fldChar w:fldCharType="end"/>
      </w:r>
      <w:r w:rsidRPr="00E923DA">
        <w:t>.</w:t>
      </w:r>
    </w:p>
    <w:p w14:paraId="4BAFA6F7" w14:textId="3DB815CE" w:rsidR="00F0068F" w:rsidRPr="00E923DA" w:rsidRDefault="00F0068F" w:rsidP="00F0068F">
      <w:pPr>
        <w:pStyle w:val="TABLE-title"/>
      </w:pPr>
      <w:bookmarkStart w:id="1257" w:name="_Ref93516267"/>
      <w:bookmarkStart w:id="1258" w:name="_Toc215032003"/>
      <w:r w:rsidRPr="00E923DA">
        <w:t xml:space="preserve">Table </w:t>
      </w:r>
      <w:r w:rsidRPr="00E923DA">
        <w:fldChar w:fldCharType="begin"/>
      </w:r>
      <w:r w:rsidRPr="00E923DA">
        <w:instrText xml:space="preserve"> SEQ Table \* ARABIC </w:instrText>
      </w:r>
      <w:r w:rsidRPr="00E923DA">
        <w:fldChar w:fldCharType="separate"/>
      </w:r>
      <w:r w:rsidR="00E00C54">
        <w:rPr>
          <w:noProof/>
        </w:rPr>
        <w:t>156</w:t>
      </w:r>
      <w:r w:rsidRPr="00E923DA">
        <w:fldChar w:fldCharType="end"/>
      </w:r>
      <w:bookmarkEnd w:id="1257"/>
      <w:r w:rsidRPr="00E923DA">
        <w:t xml:space="preserve"> </w:t>
      </w:r>
      <w:r w:rsidR="00BF4ECE">
        <w:t>–</w:t>
      </w:r>
      <w:r w:rsidRPr="00E923DA">
        <w:t xml:space="preserve"> </w:t>
      </w:r>
      <w:r w:rsidR="00A83A9B" w:rsidRPr="00E646E1">
        <w:rPr>
          <w:rFonts w:cs="Arial"/>
          <w:lang w:val="en-US"/>
        </w:rPr>
        <w:t>NonDispersiveInfrared</w:t>
      </w:r>
      <w:r w:rsidRPr="00E923DA">
        <w:t xml:space="preserve">SignalType </w:t>
      </w:r>
      <w:r w:rsidR="00744494">
        <w:t>d</w:t>
      </w:r>
      <w:r w:rsidRPr="00E923DA">
        <w:t>efinition</w:t>
      </w:r>
      <w:bookmarkEnd w:id="1258"/>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E923DA" w:rsidRPr="00E923DA" w14:paraId="6C53D76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A521FB" w14:textId="77777777" w:rsidR="00F0068F" w:rsidRPr="00E646E1" w:rsidRDefault="00F0068F" w:rsidP="00635869">
            <w:pPr>
              <w:pStyle w:val="TableText0"/>
              <w:rPr>
                <w:rFonts w:asciiTheme="majorHAnsi" w:hAnsiTheme="majorHAnsi" w:cstheme="majorHAnsi"/>
                <w:b/>
                <w:color w:val="auto"/>
                <w:szCs w:val="16"/>
              </w:rPr>
            </w:pPr>
            <w:r w:rsidRPr="00E646E1">
              <w:rPr>
                <w:rFonts w:asciiTheme="majorHAnsi" w:hAnsiTheme="majorHAnsi" w:cstheme="majorHAnsi"/>
                <w:b/>
                <w:color w:val="auto"/>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156243" w14:textId="77777777" w:rsidR="00F0068F" w:rsidRPr="00E646E1" w:rsidRDefault="00F0068F" w:rsidP="00635869">
            <w:pPr>
              <w:pStyle w:val="TableText0"/>
              <w:rPr>
                <w:rFonts w:asciiTheme="majorHAnsi" w:hAnsiTheme="majorHAnsi" w:cstheme="majorHAnsi"/>
                <w:b/>
                <w:color w:val="auto"/>
                <w:szCs w:val="16"/>
              </w:rPr>
            </w:pPr>
            <w:r w:rsidRPr="00E646E1">
              <w:rPr>
                <w:rFonts w:asciiTheme="majorHAnsi" w:hAnsiTheme="majorHAnsi" w:cstheme="majorHAnsi"/>
                <w:b/>
                <w:color w:val="auto"/>
                <w:szCs w:val="16"/>
              </w:rPr>
              <w:t>Value</w:t>
            </w:r>
          </w:p>
        </w:tc>
      </w:tr>
      <w:tr w:rsidR="00E923DA" w:rsidRPr="00E923DA" w14:paraId="7E1B693B"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5A9F0B7F" w14:textId="77777777" w:rsidR="00F0068F" w:rsidRPr="00E646E1" w:rsidRDefault="00F0068F" w:rsidP="00635869">
            <w:pPr>
              <w:pStyle w:val="TableText0"/>
              <w:rPr>
                <w:rFonts w:asciiTheme="majorHAnsi" w:hAnsiTheme="majorHAnsi" w:cstheme="majorHAnsi"/>
                <w:color w:val="auto"/>
                <w:szCs w:val="16"/>
              </w:rPr>
            </w:pPr>
            <w:r w:rsidRPr="00E646E1">
              <w:rPr>
                <w:rFonts w:asciiTheme="majorHAnsi" w:hAnsiTheme="majorHAnsi" w:cstheme="majorHAnsi"/>
                <w:color w:val="auto"/>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2288EFAA" w14:textId="495FFAFE" w:rsidR="00F0068F" w:rsidRPr="00E646E1" w:rsidRDefault="00A83A9B" w:rsidP="00635869">
            <w:pPr>
              <w:pStyle w:val="TableText0"/>
              <w:rPr>
                <w:rFonts w:asciiTheme="majorHAnsi" w:hAnsiTheme="majorHAnsi" w:cstheme="majorHAnsi"/>
                <w:color w:val="auto"/>
                <w:szCs w:val="16"/>
              </w:rPr>
            </w:pPr>
            <w:r w:rsidRPr="00E646E1">
              <w:rPr>
                <w:rFonts w:asciiTheme="majorHAnsi" w:hAnsiTheme="majorHAnsi" w:cstheme="majorHAnsi"/>
                <w:color w:val="auto"/>
                <w:szCs w:val="16"/>
                <w:lang w:val="en-US"/>
              </w:rPr>
              <w:t>NonDispersiveInfrared</w:t>
            </w:r>
            <w:r w:rsidR="00F0068F" w:rsidRPr="00E646E1">
              <w:rPr>
                <w:rFonts w:asciiTheme="majorHAnsi" w:hAnsiTheme="majorHAnsi" w:cstheme="majorHAnsi"/>
                <w:color w:val="auto"/>
                <w:szCs w:val="16"/>
                <w:lang w:eastAsia="zh-CN"/>
              </w:rPr>
              <w:t>Signal</w:t>
            </w:r>
            <w:r w:rsidR="00F0068F" w:rsidRPr="00E646E1">
              <w:rPr>
                <w:rFonts w:asciiTheme="majorHAnsi" w:hAnsiTheme="majorHAnsi" w:cstheme="majorHAnsi"/>
                <w:color w:val="auto"/>
                <w:szCs w:val="16"/>
              </w:rPr>
              <w:t>Type</w:t>
            </w:r>
          </w:p>
        </w:tc>
      </w:tr>
      <w:tr w:rsidR="00E923DA" w:rsidRPr="00E923DA" w14:paraId="58EB67F4"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2BD4D5BC" w14:textId="77777777" w:rsidR="00F0068F" w:rsidRPr="00E646E1" w:rsidRDefault="00F0068F" w:rsidP="00635869">
            <w:pPr>
              <w:pStyle w:val="TableText0"/>
              <w:rPr>
                <w:rFonts w:asciiTheme="majorHAnsi" w:hAnsiTheme="majorHAnsi" w:cstheme="majorHAnsi"/>
                <w:color w:val="auto"/>
                <w:szCs w:val="16"/>
              </w:rPr>
            </w:pPr>
            <w:r w:rsidRPr="00E646E1">
              <w:rPr>
                <w:rFonts w:asciiTheme="majorHAnsi" w:hAnsiTheme="majorHAnsi" w:cstheme="majorHAnsi"/>
                <w:color w:val="auto"/>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1F18584D" w14:textId="77777777" w:rsidR="00F0068F" w:rsidRPr="00E646E1" w:rsidRDefault="00F0068F" w:rsidP="00635869">
            <w:pPr>
              <w:pStyle w:val="TableText0"/>
              <w:rPr>
                <w:rFonts w:asciiTheme="majorHAnsi" w:hAnsiTheme="majorHAnsi" w:cstheme="majorHAnsi"/>
                <w:color w:val="auto"/>
                <w:szCs w:val="16"/>
              </w:rPr>
            </w:pPr>
            <w:r w:rsidRPr="00E923DA">
              <w:rPr>
                <w:rFonts w:asciiTheme="majorHAnsi" w:hAnsiTheme="majorHAnsi" w:cstheme="majorHAnsi"/>
                <w:color w:val="auto"/>
                <w:szCs w:val="16"/>
              </w:rPr>
              <w:t>False</w:t>
            </w:r>
          </w:p>
        </w:tc>
      </w:tr>
      <w:tr w:rsidR="00E923DA" w:rsidRPr="00E923DA" w14:paraId="4FC7B0EC"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C97801" w14:textId="77777777" w:rsidR="00F0068F" w:rsidRPr="00E646E1" w:rsidRDefault="00F0068F" w:rsidP="00635869">
            <w:pPr>
              <w:pStyle w:val="TableText0"/>
              <w:rPr>
                <w:rFonts w:asciiTheme="majorHAnsi" w:hAnsiTheme="majorHAnsi" w:cstheme="majorHAnsi"/>
                <w:b/>
                <w:color w:val="auto"/>
                <w:szCs w:val="16"/>
              </w:rPr>
            </w:pPr>
            <w:r w:rsidRPr="00E646E1">
              <w:rPr>
                <w:rFonts w:asciiTheme="majorHAnsi" w:hAnsiTheme="majorHAnsi" w:cstheme="majorHAnsi"/>
                <w:b/>
                <w:color w:val="auto"/>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0D8F23" w14:textId="022CB479" w:rsidR="00F0068F" w:rsidRPr="00E646E1" w:rsidRDefault="00F0068F" w:rsidP="00635869">
            <w:pPr>
              <w:pStyle w:val="TableText0"/>
              <w:rPr>
                <w:rFonts w:asciiTheme="majorHAnsi" w:hAnsiTheme="majorHAnsi" w:cstheme="majorHAnsi"/>
                <w:b/>
                <w:color w:val="auto"/>
                <w:szCs w:val="16"/>
              </w:rPr>
            </w:pPr>
            <w:r w:rsidRPr="00E646E1">
              <w:rPr>
                <w:rFonts w:asciiTheme="majorHAnsi" w:hAnsiTheme="majorHAnsi" w:cstheme="majorHAnsi"/>
                <w:b/>
                <w:color w:val="auto"/>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390435" w14:textId="77777777" w:rsidR="00F0068F" w:rsidRPr="00E646E1" w:rsidRDefault="00F0068F" w:rsidP="00635869">
            <w:pPr>
              <w:pStyle w:val="TableText0"/>
              <w:rPr>
                <w:rFonts w:asciiTheme="majorHAnsi" w:hAnsiTheme="majorHAnsi" w:cstheme="majorHAnsi"/>
                <w:b/>
                <w:color w:val="auto"/>
                <w:szCs w:val="16"/>
              </w:rPr>
            </w:pPr>
            <w:r w:rsidRPr="00E646E1">
              <w:rPr>
                <w:rFonts w:asciiTheme="majorHAnsi" w:hAnsiTheme="majorHAnsi" w:cstheme="majorHAnsi"/>
                <w:b/>
                <w:color w:val="auto"/>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6364EF" w14:textId="77777777" w:rsidR="00F0068F" w:rsidRPr="00E646E1" w:rsidRDefault="00F0068F" w:rsidP="00635869">
            <w:pPr>
              <w:pStyle w:val="TableText0"/>
              <w:rPr>
                <w:rFonts w:asciiTheme="majorHAnsi" w:hAnsiTheme="majorHAnsi" w:cstheme="majorHAnsi"/>
                <w:b/>
                <w:color w:val="auto"/>
                <w:szCs w:val="16"/>
              </w:rPr>
            </w:pPr>
            <w:r w:rsidRPr="00E646E1">
              <w:rPr>
                <w:rFonts w:asciiTheme="majorHAnsi" w:hAnsiTheme="majorHAnsi" w:cstheme="majorHAnsi"/>
                <w:b/>
                <w:color w:val="auto"/>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23EC15" w14:textId="77777777" w:rsidR="00F0068F" w:rsidRPr="00E646E1" w:rsidRDefault="00F0068F" w:rsidP="00635869">
            <w:pPr>
              <w:pStyle w:val="TableText0"/>
              <w:rPr>
                <w:rFonts w:asciiTheme="majorHAnsi" w:hAnsiTheme="majorHAnsi" w:cstheme="majorHAnsi"/>
                <w:b/>
                <w:color w:val="auto"/>
                <w:szCs w:val="16"/>
              </w:rPr>
            </w:pPr>
            <w:r w:rsidRPr="00E646E1">
              <w:rPr>
                <w:rFonts w:asciiTheme="majorHAnsi" w:hAnsiTheme="majorHAnsi" w:cstheme="majorHAnsi"/>
                <w:b/>
                <w:color w:val="auto"/>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24B182" w14:textId="08144367" w:rsidR="00F0068F" w:rsidRPr="00E646E1" w:rsidRDefault="00E142DC" w:rsidP="00635869">
            <w:pPr>
              <w:pStyle w:val="TableText0"/>
              <w:rPr>
                <w:rFonts w:asciiTheme="majorHAnsi" w:hAnsiTheme="majorHAnsi" w:cstheme="majorHAnsi"/>
                <w:b/>
                <w:color w:val="auto"/>
                <w:szCs w:val="16"/>
              </w:rPr>
            </w:pPr>
            <w:r w:rsidRPr="00E646E1">
              <w:rPr>
                <w:rFonts w:ascii="Calibri" w:hAnsi="Calibri" w:cs="Calibri"/>
                <w:b/>
                <w:bCs/>
                <w:color w:val="auto"/>
                <w:szCs w:val="16"/>
                <w:lang w:eastAsia="de-DE"/>
              </w:rPr>
              <w:t>Other</w:t>
            </w:r>
          </w:p>
        </w:tc>
      </w:tr>
      <w:tr w:rsidR="00E923DA" w:rsidRPr="00E923DA" w14:paraId="0336D357"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20652A3" w14:textId="02640EA4" w:rsidR="00F0068F" w:rsidRPr="00E646E1" w:rsidRDefault="00F0068F" w:rsidP="00635869">
            <w:pPr>
              <w:pStyle w:val="TableText0"/>
              <w:rPr>
                <w:rFonts w:asciiTheme="majorHAnsi" w:hAnsiTheme="majorHAnsi" w:cstheme="majorHAnsi"/>
                <w:color w:val="auto"/>
                <w:szCs w:val="16"/>
              </w:rPr>
            </w:pPr>
            <w:r w:rsidRPr="00E646E1">
              <w:rPr>
                <w:rFonts w:asciiTheme="majorHAnsi" w:hAnsiTheme="majorHAnsi" w:cstheme="majorHAnsi"/>
                <w:color w:val="auto"/>
                <w:szCs w:val="16"/>
              </w:rPr>
              <w:t>Subtype of Analytical</w:t>
            </w:r>
            <w:r w:rsidRPr="00E646E1">
              <w:rPr>
                <w:rFonts w:asciiTheme="majorHAnsi" w:hAnsiTheme="majorHAnsi" w:cstheme="majorHAnsi"/>
                <w:color w:val="auto"/>
                <w:szCs w:val="16"/>
                <w:lang w:eastAsia="zh-CN"/>
              </w:rPr>
              <w:t>Signal</w:t>
            </w:r>
            <w:r w:rsidRPr="00E646E1">
              <w:rPr>
                <w:rFonts w:asciiTheme="majorHAnsi" w:hAnsiTheme="majorHAnsi" w:cstheme="majorHAnsi"/>
                <w:color w:val="auto"/>
                <w:szCs w:val="16"/>
              </w:rPr>
              <w:t xml:space="preserve">Type defined in </w:t>
            </w:r>
            <w:r w:rsidRPr="00E646E1">
              <w:rPr>
                <w:rFonts w:asciiTheme="majorHAnsi" w:hAnsiTheme="majorHAnsi" w:cstheme="majorHAnsi"/>
                <w:color w:val="auto"/>
                <w:szCs w:val="16"/>
              </w:rPr>
              <w:fldChar w:fldCharType="begin"/>
            </w:r>
            <w:r w:rsidRPr="00E646E1">
              <w:rPr>
                <w:rFonts w:asciiTheme="majorHAnsi" w:hAnsiTheme="majorHAnsi" w:cstheme="majorHAnsi"/>
                <w:color w:val="auto"/>
                <w:szCs w:val="16"/>
              </w:rPr>
              <w:instrText xml:space="preserve"> REF _Ref93332344 \r \h </w:instrText>
            </w:r>
            <w:r w:rsidR="002E2B8F" w:rsidRPr="00E646E1">
              <w:rPr>
                <w:rFonts w:asciiTheme="majorHAnsi" w:hAnsiTheme="majorHAnsi" w:cstheme="majorHAnsi"/>
                <w:color w:val="auto"/>
                <w:szCs w:val="16"/>
              </w:rPr>
              <w:instrText xml:space="preserve"> \* MERGEFORMAT </w:instrText>
            </w:r>
            <w:r w:rsidRPr="00E646E1">
              <w:rPr>
                <w:rFonts w:asciiTheme="majorHAnsi" w:hAnsiTheme="majorHAnsi" w:cstheme="majorHAnsi"/>
                <w:color w:val="auto"/>
                <w:szCs w:val="16"/>
              </w:rPr>
            </w:r>
            <w:r w:rsidRPr="00E646E1">
              <w:rPr>
                <w:rFonts w:asciiTheme="majorHAnsi" w:hAnsiTheme="majorHAnsi" w:cstheme="majorHAnsi"/>
                <w:color w:val="auto"/>
                <w:szCs w:val="16"/>
              </w:rPr>
              <w:fldChar w:fldCharType="separate"/>
            </w:r>
            <w:r w:rsidR="00E00C54">
              <w:rPr>
                <w:rFonts w:asciiTheme="majorHAnsi" w:hAnsiTheme="majorHAnsi" w:cstheme="majorHAnsi"/>
                <w:color w:val="auto"/>
                <w:szCs w:val="16"/>
              </w:rPr>
              <w:t>7.27</w:t>
            </w:r>
            <w:r w:rsidRPr="00E646E1">
              <w:rPr>
                <w:rFonts w:asciiTheme="majorHAnsi" w:hAnsiTheme="majorHAnsi" w:cstheme="majorHAnsi"/>
                <w:color w:val="auto"/>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E923DA" w:rsidRPr="00E923DA" w14:paraId="6C14656D"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C2EBF98" w14:textId="77777777" w:rsidR="00F0068F" w:rsidRPr="00E923DA" w:rsidRDefault="00F0068F" w:rsidP="00635869">
            <w:pPr>
              <w:pStyle w:val="TableText0"/>
              <w:rPr>
                <w:rFonts w:asciiTheme="majorHAnsi" w:hAnsiTheme="majorHAnsi" w:cstheme="majorHAnsi"/>
                <w:color w:val="auto"/>
                <w:szCs w:val="16"/>
              </w:rPr>
            </w:pPr>
            <w:r w:rsidRPr="00E646E1">
              <w:rPr>
                <w:rFonts w:asciiTheme="majorHAnsi" w:hAnsiTheme="majorHAnsi" w:cstheme="majorHAnsi"/>
                <w:color w:val="auto"/>
                <w:szCs w:val="16"/>
                <w:lang w:eastAsia="de-DE"/>
              </w:rPr>
              <w:t>0:HasComponent</w:t>
            </w:r>
          </w:p>
        </w:tc>
        <w:tc>
          <w:tcPr>
            <w:tcW w:w="1134" w:type="dxa"/>
            <w:tcBorders>
              <w:top w:val="single" w:sz="4" w:space="0" w:color="auto"/>
              <w:left w:val="single" w:sz="4" w:space="0" w:color="auto"/>
              <w:bottom w:val="single" w:sz="4" w:space="0" w:color="auto"/>
              <w:right w:val="single" w:sz="4" w:space="0" w:color="auto"/>
            </w:tcBorders>
            <w:vAlign w:val="bottom"/>
          </w:tcPr>
          <w:p w14:paraId="4878E08B" w14:textId="77777777" w:rsidR="00F0068F" w:rsidRPr="00E923DA" w:rsidRDefault="00F0068F" w:rsidP="00635869">
            <w:pPr>
              <w:pStyle w:val="TableText0"/>
              <w:rPr>
                <w:rFonts w:asciiTheme="majorHAnsi" w:hAnsiTheme="majorHAnsi" w:cstheme="majorHAnsi"/>
                <w:color w:val="auto"/>
                <w:szCs w:val="16"/>
              </w:rPr>
            </w:pPr>
            <w:r w:rsidRPr="00E646E1">
              <w:rPr>
                <w:rFonts w:asciiTheme="majorHAnsi" w:hAnsiTheme="majorHAnsi" w:cstheme="majorHAnsi"/>
                <w:color w:val="auto"/>
                <w:szCs w:val="16"/>
                <w:lang w:eastAsia="de-DE"/>
              </w:rPr>
              <w:t>Object</w:t>
            </w:r>
          </w:p>
        </w:tc>
        <w:tc>
          <w:tcPr>
            <w:tcW w:w="1984" w:type="dxa"/>
            <w:tcBorders>
              <w:top w:val="single" w:sz="4" w:space="0" w:color="auto"/>
              <w:left w:val="single" w:sz="4" w:space="0" w:color="auto"/>
              <w:bottom w:val="single" w:sz="4" w:space="0" w:color="auto"/>
              <w:right w:val="single" w:sz="4" w:space="0" w:color="auto"/>
            </w:tcBorders>
            <w:vAlign w:val="bottom"/>
          </w:tcPr>
          <w:p w14:paraId="604B026B" w14:textId="792983DF" w:rsidR="00F0068F" w:rsidRPr="00E923DA" w:rsidRDefault="00F0068F" w:rsidP="00635869">
            <w:pPr>
              <w:pStyle w:val="TableTextWithTabs"/>
              <w:rPr>
                <w:rFonts w:asciiTheme="majorHAnsi" w:hAnsiTheme="majorHAnsi" w:cstheme="majorHAnsi"/>
                <w:color w:val="auto"/>
                <w:szCs w:val="16"/>
                <w:lang w:val="en-GB"/>
              </w:rPr>
            </w:pPr>
            <w:r w:rsidRPr="00E646E1">
              <w:rPr>
                <w:rFonts w:asciiTheme="majorHAnsi" w:hAnsiTheme="majorHAnsi" w:cstheme="majorHAnsi"/>
                <w:color w:val="auto"/>
                <w:szCs w:val="16"/>
                <w:lang w:eastAsia="de-DE"/>
              </w:rPr>
              <w:t>SignalC</w:t>
            </w:r>
            <w:r w:rsidR="00877C12" w:rsidRPr="00E646E1">
              <w:rPr>
                <w:rFonts w:asciiTheme="majorHAnsi" w:hAnsiTheme="majorHAnsi" w:cstheme="majorHAnsi"/>
                <w:color w:val="auto"/>
                <w:szCs w:val="16"/>
                <w:lang w:eastAsia="de-DE"/>
              </w:rPr>
              <w:t>onditionSet</w:t>
            </w:r>
          </w:p>
        </w:tc>
        <w:tc>
          <w:tcPr>
            <w:tcW w:w="992" w:type="dxa"/>
            <w:tcBorders>
              <w:top w:val="single" w:sz="4" w:space="0" w:color="auto"/>
              <w:left w:val="single" w:sz="4" w:space="0" w:color="auto"/>
              <w:bottom w:val="single" w:sz="4" w:space="0" w:color="auto"/>
              <w:right w:val="single" w:sz="4" w:space="0" w:color="auto"/>
            </w:tcBorders>
            <w:vAlign w:val="bottom"/>
          </w:tcPr>
          <w:p w14:paraId="38A8BF7A" w14:textId="77777777" w:rsidR="00F0068F" w:rsidRPr="00E923DA" w:rsidRDefault="00F0068F" w:rsidP="0063586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3CC687C8" w14:textId="77777777" w:rsidR="00F0068F" w:rsidRPr="00E923DA" w:rsidRDefault="00F0068F" w:rsidP="00635869">
            <w:pPr>
              <w:pStyle w:val="TableText0"/>
              <w:rPr>
                <w:rFonts w:asciiTheme="majorHAnsi" w:hAnsiTheme="majorHAnsi" w:cstheme="majorHAnsi"/>
                <w:color w:val="auto"/>
                <w:szCs w:val="16"/>
              </w:rPr>
            </w:pPr>
            <w:r w:rsidRPr="00E646E1">
              <w:rPr>
                <w:rFonts w:asciiTheme="majorHAnsi" w:hAnsiTheme="majorHAnsi" w:cstheme="majorHAnsi"/>
                <w:color w:val="auto"/>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2753E30B" w14:textId="16112D3F" w:rsidR="00F0068F" w:rsidRPr="00E923DA" w:rsidRDefault="008C677F" w:rsidP="00635869">
            <w:pPr>
              <w:pStyle w:val="TableText0"/>
              <w:tabs>
                <w:tab w:val="clear" w:pos="252"/>
              </w:tabs>
              <w:rPr>
                <w:rFonts w:asciiTheme="majorHAnsi" w:hAnsiTheme="majorHAnsi" w:cstheme="majorHAnsi"/>
                <w:color w:val="auto"/>
                <w:szCs w:val="16"/>
              </w:rPr>
            </w:pPr>
            <w:r w:rsidRPr="00E646E1">
              <w:rPr>
                <w:rFonts w:asciiTheme="majorHAnsi" w:hAnsiTheme="majorHAnsi" w:cstheme="majorHAnsi"/>
                <w:color w:val="auto"/>
                <w:szCs w:val="16"/>
                <w:lang w:eastAsia="de-DE"/>
              </w:rPr>
              <w:t>O</w:t>
            </w:r>
          </w:p>
        </w:tc>
      </w:tr>
      <w:tr w:rsidR="00E923DA" w:rsidRPr="00E923DA" w14:paraId="14EEB942"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7A1EB386" w14:textId="77777777" w:rsidR="002E2B8F" w:rsidRPr="00E646E1" w:rsidRDefault="002E2B8F" w:rsidP="00635869">
            <w:pPr>
              <w:pStyle w:val="TableText0"/>
              <w:rPr>
                <w:rFonts w:asciiTheme="majorHAnsi" w:hAnsiTheme="majorHAnsi" w:cstheme="majorHAnsi"/>
                <w:color w:val="auto"/>
              </w:rPr>
            </w:pPr>
            <w:r w:rsidRPr="00E646E1">
              <w:rPr>
                <w:rFonts w:asciiTheme="majorHAnsi" w:hAnsiTheme="majorHAnsi" w:cstheme="majorHAnsi"/>
                <w:b/>
                <w:color w:val="auto"/>
              </w:rPr>
              <w:t>Conformance Units</w:t>
            </w:r>
          </w:p>
        </w:tc>
      </w:tr>
      <w:tr w:rsidR="00E923DA" w:rsidRPr="007E6E97" w14:paraId="01EC6DE0"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88C1D7F" w14:textId="2FFAC74B" w:rsidR="002E2B8F" w:rsidRPr="007E6E97" w:rsidRDefault="00BA06AC"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NonDispersiveInfraredSignalType</w:t>
            </w:r>
          </w:p>
        </w:tc>
      </w:tr>
      <w:tr w:rsidR="00806CC1" w:rsidRPr="004B4785" w14:paraId="4DB35B58"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C2A4C07" w14:textId="028877BD" w:rsidR="00EE06BE" w:rsidRPr="004B4785" w:rsidRDefault="00806CC1" w:rsidP="00CC1A8D">
            <w:pPr>
              <w:pStyle w:val="TableText0"/>
              <w:rPr>
                <w:rFonts w:asciiTheme="majorHAnsi" w:hAnsiTheme="majorHAnsi" w:cstheme="majorHAnsi"/>
                <w:bCs/>
                <w:color w:val="auto"/>
              </w:rPr>
            </w:pPr>
            <w:r w:rsidRPr="004B4785">
              <w:rPr>
                <w:rFonts w:asciiTheme="majorHAnsi" w:hAnsiTheme="majorHAnsi" w:cstheme="majorHAnsi"/>
                <w:bCs/>
                <w:color w:val="auto"/>
              </w:rPr>
              <w:t xml:space="preserve">PA-DIM NonDispersiveInfraredSignalType </w:t>
            </w:r>
            <w:r w:rsidR="00EE06BE">
              <w:rPr>
                <w:rFonts w:asciiTheme="majorHAnsi" w:hAnsiTheme="majorHAnsi" w:cstheme="majorHAnsi"/>
                <w:bCs/>
                <w:color w:val="auto"/>
              </w:rPr>
              <w:t>ChopperFrequencyDeviation</w:t>
            </w:r>
          </w:p>
        </w:tc>
      </w:tr>
      <w:tr w:rsidR="004B4785" w:rsidRPr="004B4785" w14:paraId="3176D300"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F52AAFF" w14:textId="49FAE0FC" w:rsidR="004B4785" w:rsidRPr="004B4785" w:rsidRDefault="004B4785" w:rsidP="00635869">
            <w:pPr>
              <w:pStyle w:val="TableText0"/>
              <w:rPr>
                <w:rFonts w:asciiTheme="majorHAnsi" w:hAnsiTheme="majorHAnsi" w:cstheme="majorHAnsi"/>
                <w:bCs/>
                <w:color w:val="auto"/>
              </w:rPr>
            </w:pPr>
            <w:r w:rsidRPr="004B4785">
              <w:rPr>
                <w:rFonts w:asciiTheme="majorHAnsi" w:hAnsiTheme="majorHAnsi" w:cstheme="majorHAnsi"/>
                <w:bCs/>
                <w:color w:val="auto"/>
              </w:rPr>
              <w:t>PA-DIM NonDispersiveInfraredSignalType AbsoluteSampleGasPressure</w:t>
            </w:r>
          </w:p>
        </w:tc>
      </w:tr>
    </w:tbl>
    <w:p w14:paraId="1F2D0640" w14:textId="5DB91460" w:rsidR="00BA6D5A" w:rsidRPr="00500382" w:rsidRDefault="00F0068F" w:rsidP="00BA6D5A">
      <w:pPr>
        <w:rPr>
          <w:sz w:val="20"/>
          <w:szCs w:val="20"/>
        </w:rPr>
      </w:pPr>
      <w:r w:rsidRPr="00F757DE">
        <w:rPr>
          <w:sz w:val="20"/>
          <w:szCs w:val="20"/>
        </w:rPr>
        <w:t>SignalC</w:t>
      </w:r>
      <w:r w:rsidR="00877C12" w:rsidRPr="00F757DE">
        <w:rPr>
          <w:sz w:val="20"/>
          <w:szCs w:val="20"/>
        </w:rPr>
        <w:t>onditionSet</w:t>
      </w:r>
      <w:r w:rsidRPr="00F757DE">
        <w:rPr>
          <w:sz w:val="20"/>
          <w:szCs w:val="20"/>
        </w:rPr>
        <w:t xml:space="preserve"> is a container object for the c</w:t>
      </w:r>
      <w:r w:rsidR="00877C12" w:rsidRPr="00F757DE">
        <w:rPr>
          <w:sz w:val="20"/>
          <w:szCs w:val="20"/>
        </w:rPr>
        <w:t>ondition</w:t>
      </w:r>
      <w:r w:rsidRPr="00F757DE">
        <w:rPr>
          <w:sz w:val="20"/>
          <w:szCs w:val="20"/>
        </w:rPr>
        <w:t xml:space="preserve"> parameters of the signal. It is inherited from Anal</w:t>
      </w:r>
      <w:r w:rsidR="00877C12" w:rsidRPr="00F757DE">
        <w:rPr>
          <w:sz w:val="20"/>
          <w:szCs w:val="20"/>
        </w:rPr>
        <w:t>og</w:t>
      </w:r>
      <w:r w:rsidRPr="00F757DE">
        <w:rPr>
          <w:sz w:val="20"/>
          <w:szCs w:val="20"/>
        </w:rPr>
        <w:t>SignalType and has an additional interface reference to I</w:t>
      </w:r>
      <w:r w:rsidR="00500382">
        <w:rPr>
          <w:sz w:val="20"/>
          <w:szCs w:val="20"/>
          <w:lang w:val="en-US"/>
        </w:rPr>
        <w:t>N</w:t>
      </w:r>
      <w:r w:rsidR="00F73694" w:rsidRPr="00F757DE">
        <w:rPr>
          <w:sz w:val="20"/>
          <w:szCs w:val="20"/>
          <w:lang w:val="en-US"/>
        </w:rPr>
        <w:t>onDispersiveInfrared</w:t>
      </w:r>
      <w:r w:rsidR="002B1CF8" w:rsidRPr="00F757DE">
        <w:rPr>
          <w:sz w:val="20"/>
          <w:szCs w:val="20"/>
        </w:rPr>
        <w:t>Signal</w:t>
      </w:r>
      <w:r w:rsidR="00877C12" w:rsidRPr="00F757DE">
        <w:rPr>
          <w:sz w:val="20"/>
          <w:szCs w:val="20"/>
        </w:rPr>
        <w:t>ConditionSet</w:t>
      </w:r>
      <w:r w:rsidRPr="00F757DE">
        <w:rPr>
          <w:sz w:val="20"/>
          <w:szCs w:val="20"/>
        </w:rPr>
        <w:t xml:space="preserve">Type to add </w:t>
      </w:r>
      <w:r w:rsidR="00C6630C" w:rsidRPr="00F757DE">
        <w:rPr>
          <w:sz w:val="20"/>
          <w:szCs w:val="20"/>
        </w:rPr>
        <w:t>NDIR</w:t>
      </w:r>
      <w:r w:rsidRPr="00F757DE">
        <w:rPr>
          <w:sz w:val="20"/>
          <w:szCs w:val="20"/>
        </w:rPr>
        <w:t xml:space="preserve"> signal specific c</w:t>
      </w:r>
      <w:r w:rsidR="009F0293" w:rsidRPr="00F757DE">
        <w:rPr>
          <w:sz w:val="20"/>
          <w:szCs w:val="20"/>
        </w:rPr>
        <w:t>ondition</w:t>
      </w:r>
      <w:r w:rsidRPr="00F757DE">
        <w:rPr>
          <w:sz w:val="20"/>
          <w:szCs w:val="20"/>
        </w:rPr>
        <w:t xml:space="preserve"> variables.</w:t>
      </w:r>
      <w:r w:rsidR="0047669A">
        <w:rPr>
          <w:sz w:val="20"/>
          <w:szCs w:val="20"/>
        </w:rPr>
        <w:t xml:space="preserve"> </w:t>
      </w:r>
      <w:r w:rsidR="00BA6D5A" w:rsidRPr="00500382">
        <w:rPr>
          <w:sz w:val="20"/>
          <w:szCs w:val="20"/>
        </w:rPr>
        <w:t xml:space="preserve">The components of </w:t>
      </w:r>
      <w:r w:rsidR="00690F58" w:rsidRPr="00500382">
        <w:rPr>
          <w:sz w:val="20"/>
          <w:szCs w:val="20"/>
          <w:lang w:val="en-US"/>
        </w:rPr>
        <w:t>NonDispersiveInfrared</w:t>
      </w:r>
      <w:r w:rsidR="00C9774A" w:rsidRPr="00500382">
        <w:rPr>
          <w:sz w:val="20"/>
          <w:szCs w:val="20"/>
        </w:rPr>
        <w:t xml:space="preserve">SignalType </w:t>
      </w:r>
      <w:r w:rsidR="00BA6D5A" w:rsidRPr="00500382">
        <w:rPr>
          <w:sz w:val="20"/>
          <w:szCs w:val="20"/>
        </w:rPr>
        <w:t xml:space="preserve">have additional references which are defined in </w:t>
      </w:r>
      <w:r w:rsidR="00BA6D5A" w:rsidRPr="00500382">
        <w:rPr>
          <w:sz w:val="20"/>
          <w:szCs w:val="20"/>
        </w:rPr>
        <w:fldChar w:fldCharType="begin"/>
      </w:r>
      <w:r w:rsidR="00BA6D5A" w:rsidRPr="00500382">
        <w:rPr>
          <w:sz w:val="20"/>
          <w:szCs w:val="20"/>
        </w:rPr>
        <w:instrText xml:space="preserve"> REF _Ref95734277 \h </w:instrText>
      </w:r>
      <w:r w:rsidR="00C9774A" w:rsidRPr="00500382">
        <w:rPr>
          <w:sz w:val="20"/>
          <w:szCs w:val="20"/>
        </w:rPr>
        <w:instrText xml:space="preserve"> \* MERGEFORMAT </w:instrText>
      </w:r>
      <w:r w:rsidR="00BA6D5A" w:rsidRPr="00500382">
        <w:rPr>
          <w:sz w:val="20"/>
          <w:szCs w:val="20"/>
        </w:rPr>
      </w:r>
      <w:r w:rsidR="00BA6D5A" w:rsidRPr="00500382">
        <w:rPr>
          <w:sz w:val="20"/>
          <w:szCs w:val="20"/>
        </w:rPr>
        <w:fldChar w:fldCharType="separate"/>
      </w:r>
      <w:r w:rsidR="00E00C54" w:rsidRPr="00E00C54">
        <w:rPr>
          <w:sz w:val="20"/>
          <w:szCs w:val="20"/>
        </w:rPr>
        <w:t xml:space="preserve">Table </w:t>
      </w:r>
      <w:r w:rsidR="00E00C54" w:rsidRPr="00E00C54">
        <w:rPr>
          <w:noProof/>
          <w:sz w:val="20"/>
          <w:szCs w:val="20"/>
        </w:rPr>
        <w:t>157</w:t>
      </w:r>
      <w:r w:rsidR="00BA6D5A" w:rsidRPr="00500382">
        <w:rPr>
          <w:sz w:val="20"/>
          <w:szCs w:val="20"/>
        </w:rPr>
        <w:fldChar w:fldCharType="end"/>
      </w:r>
      <w:r w:rsidR="00BA6D5A" w:rsidRPr="00500382">
        <w:rPr>
          <w:sz w:val="20"/>
          <w:szCs w:val="20"/>
        </w:rPr>
        <w:t>.</w:t>
      </w:r>
    </w:p>
    <w:p w14:paraId="3BC87DB0" w14:textId="72BA999C" w:rsidR="00F0068F" w:rsidRPr="00E923DA" w:rsidRDefault="00F0068F" w:rsidP="00F0068F">
      <w:pPr>
        <w:pStyle w:val="TABLE-title"/>
      </w:pPr>
      <w:bookmarkStart w:id="1259" w:name="_Ref95734277"/>
      <w:bookmarkStart w:id="1260" w:name="_Toc215032004"/>
      <w:r w:rsidRPr="00E923DA">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157</w:t>
      </w:r>
      <w:r w:rsidRPr="00E923DA">
        <w:rPr>
          <w:b w:val="0"/>
          <w:bCs w:val="0"/>
        </w:rPr>
        <w:fldChar w:fldCharType="end"/>
      </w:r>
      <w:bookmarkEnd w:id="1259"/>
      <w:r w:rsidRPr="00E923DA">
        <w:t xml:space="preserve"> </w:t>
      </w:r>
      <w:r w:rsidR="00BF4ECE">
        <w:t>–</w:t>
      </w:r>
      <w:r w:rsidRPr="00E923DA">
        <w:t xml:space="preserve"> </w:t>
      </w:r>
      <w:r w:rsidR="00690F58" w:rsidRPr="00E646E1">
        <w:rPr>
          <w:rFonts w:cs="Arial"/>
          <w:lang w:val="en-US"/>
        </w:rPr>
        <w:t>NonDispersiveInfrared</w:t>
      </w:r>
      <w:r w:rsidRPr="00E923DA">
        <w:t xml:space="preserve">SignalType </w:t>
      </w:r>
      <w:r w:rsidR="00744494">
        <w:t>a</w:t>
      </w:r>
      <w:r w:rsidRPr="00E923DA">
        <w:t>dditional References</w:t>
      </w:r>
      <w:bookmarkEnd w:id="1260"/>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50"/>
        <w:gridCol w:w="1556"/>
        <w:gridCol w:w="995"/>
        <w:gridCol w:w="4251"/>
      </w:tblGrid>
      <w:tr w:rsidR="00E923DA" w:rsidRPr="00E923DA" w14:paraId="75D315DE" w14:textId="77777777" w:rsidTr="005A3CF8">
        <w:trPr>
          <w:trHeight w:val="82"/>
          <w:jc w:val="center"/>
        </w:trPr>
        <w:tc>
          <w:tcPr>
            <w:tcW w:w="1363" w:type="pct"/>
            <w:shd w:val="clear" w:color="000000" w:fill="D9D9D9"/>
            <w:vAlign w:val="bottom"/>
            <w:hideMark/>
          </w:tcPr>
          <w:p w14:paraId="158A9EA9" w14:textId="2C7EB4C3" w:rsidR="00F0068F" w:rsidRPr="00E646E1" w:rsidRDefault="00F0068F"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Source</w:t>
            </w:r>
            <w:r w:rsidR="00BA6D5A" w:rsidRPr="00E646E1">
              <w:rPr>
                <w:rFonts w:asciiTheme="majorHAnsi" w:hAnsiTheme="majorHAnsi" w:cstheme="majorHAnsi"/>
                <w:b/>
                <w:bCs/>
                <w:sz w:val="16"/>
                <w:szCs w:val="16"/>
                <w:lang w:eastAsia="de-DE"/>
              </w:rPr>
              <w:t>Browse</w:t>
            </w:r>
            <w:r w:rsidRPr="00E646E1">
              <w:rPr>
                <w:rFonts w:asciiTheme="majorHAnsi" w:hAnsiTheme="majorHAnsi" w:cstheme="majorHAnsi"/>
                <w:b/>
                <w:bCs/>
                <w:sz w:val="16"/>
                <w:szCs w:val="16"/>
                <w:lang w:eastAsia="de-DE"/>
              </w:rPr>
              <w:t>Path</w:t>
            </w:r>
          </w:p>
        </w:tc>
        <w:tc>
          <w:tcPr>
            <w:tcW w:w="832" w:type="pct"/>
            <w:shd w:val="clear" w:color="000000" w:fill="D9D9D9"/>
            <w:vAlign w:val="bottom"/>
            <w:hideMark/>
          </w:tcPr>
          <w:p w14:paraId="01F56515" w14:textId="77777777" w:rsidR="00F0068F" w:rsidRPr="00E646E1" w:rsidRDefault="00F0068F"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Reference Type</w:t>
            </w:r>
          </w:p>
        </w:tc>
        <w:tc>
          <w:tcPr>
            <w:tcW w:w="532" w:type="pct"/>
            <w:shd w:val="clear" w:color="000000" w:fill="D9D9D9"/>
            <w:vAlign w:val="bottom"/>
          </w:tcPr>
          <w:p w14:paraId="3E338622" w14:textId="77777777" w:rsidR="00F0068F" w:rsidRPr="00E646E1" w:rsidRDefault="00F0068F"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Is Forward</w:t>
            </w:r>
          </w:p>
        </w:tc>
        <w:tc>
          <w:tcPr>
            <w:tcW w:w="2273" w:type="pct"/>
            <w:shd w:val="clear" w:color="000000" w:fill="D9D9D9"/>
            <w:vAlign w:val="bottom"/>
            <w:hideMark/>
          </w:tcPr>
          <w:p w14:paraId="59ADA656" w14:textId="13E95EEE" w:rsidR="00F0068F" w:rsidRPr="00E646E1" w:rsidRDefault="00F0068F"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Target</w:t>
            </w:r>
            <w:r w:rsidR="00BA6D5A" w:rsidRPr="00E646E1">
              <w:rPr>
                <w:rFonts w:asciiTheme="majorHAnsi" w:hAnsiTheme="majorHAnsi" w:cstheme="majorHAnsi"/>
                <w:b/>
                <w:bCs/>
                <w:sz w:val="16"/>
                <w:szCs w:val="16"/>
                <w:lang w:eastAsia="de-DE"/>
              </w:rPr>
              <w:t>Browse</w:t>
            </w:r>
            <w:r w:rsidRPr="00E646E1">
              <w:rPr>
                <w:rFonts w:asciiTheme="majorHAnsi" w:hAnsiTheme="majorHAnsi" w:cstheme="majorHAnsi"/>
                <w:b/>
                <w:bCs/>
                <w:sz w:val="16"/>
                <w:szCs w:val="16"/>
                <w:lang w:eastAsia="de-DE"/>
              </w:rPr>
              <w:t>Path</w:t>
            </w:r>
          </w:p>
        </w:tc>
      </w:tr>
      <w:tr w:rsidR="00E923DA" w:rsidRPr="00E923DA" w14:paraId="0B44E675" w14:textId="77777777" w:rsidTr="005A3CF8">
        <w:trPr>
          <w:trHeight w:val="230"/>
          <w:jc w:val="center"/>
        </w:trPr>
        <w:tc>
          <w:tcPr>
            <w:tcW w:w="1363" w:type="pct"/>
            <w:noWrap/>
            <w:vAlign w:val="bottom"/>
          </w:tcPr>
          <w:p w14:paraId="3DFAE3AE" w14:textId="182BFCAC" w:rsidR="00F0068F" w:rsidRPr="00E646E1" w:rsidRDefault="00F0068F" w:rsidP="00635869">
            <w:pPr>
              <w:spacing w:before="0" w:after="0"/>
              <w:rPr>
                <w:rFonts w:asciiTheme="majorHAnsi" w:hAnsiTheme="majorHAnsi" w:cstheme="majorHAnsi"/>
                <w:iCs/>
                <w:sz w:val="16"/>
                <w:szCs w:val="16"/>
                <w:lang w:eastAsia="de-DE"/>
              </w:rPr>
            </w:pPr>
            <w:r w:rsidRPr="00E646E1">
              <w:rPr>
                <w:rFonts w:asciiTheme="majorHAnsi" w:hAnsiTheme="majorHAnsi" w:cstheme="majorHAnsi"/>
                <w:iCs/>
                <w:sz w:val="16"/>
                <w:szCs w:val="16"/>
                <w:lang w:eastAsia="de-DE"/>
              </w:rPr>
              <w:t>SignalC</w:t>
            </w:r>
            <w:r w:rsidR="002B1CF8" w:rsidRPr="00E646E1">
              <w:rPr>
                <w:rFonts w:asciiTheme="majorHAnsi" w:hAnsiTheme="majorHAnsi" w:cstheme="majorHAnsi"/>
                <w:iCs/>
                <w:sz w:val="16"/>
                <w:szCs w:val="16"/>
                <w:lang w:eastAsia="de-DE"/>
              </w:rPr>
              <w:t>onditionSet</w:t>
            </w:r>
          </w:p>
        </w:tc>
        <w:tc>
          <w:tcPr>
            <w:tcW w:w="832" w:type="pct"/>
            <w:noWrap/>
            <w:vAlign w:val="bottom"/>
            <w:hideMark/>
          </w:tcPr>
          <w:p w14:paraId="5CFD51C4" w14:textId="77777777" w:rsidR="00F0068F" w:rsidRPr="00E646E1" w:rsidRDefault="00F0068F" w:rsidP="00635869">
            <w:pPr>
              <w:spacing w:before="0" w:after="0"/>
              <w:rPr>
                <w:rFonts w:asciiTheme="majorHAnsi" w:hAnsiTheme="majorHAnsi" w:cstheme="majorHAnsi"/>
                <w:iCs/>
                <w:sz w:val="16"/>
                <w:szCs w:val="16"/>
                <w:lang w:eastAsia="de-DE"/>
              </w:rPr>
            </w:pPr>
            <w:r w:rsidRPr="00E646E1">
              <w:rPr>
                <w:rFonts w:asciiTheme="majorHAnsi" w:hAnsiTheme="majorHAnsi" w:cstheme="majorHAnsi"/>
                <w:iCs/>
                <w:sz w:val="16"/>
                <w:szCs w:val="16"/>
                <w:lang w:eastAsia="de-DE"/>
              </w:rPr>
              <w:t>0:HasInterface</w:t>
            </w:r>
          </w:p>
        </w:tc>
        <w:tc>
          <w:tcPr>
            <w:tcW w:w="532" w:type="pct"/>
          </w:tcPr>
          <w:p w14:paraId="7D36B7F2" w14:textId="7AEB8BE0" w:rsidR="00F0068F" w:rsidRPr="00E646E1" w:rsidRDefault="008F3FBB" w:rsidP="00635869">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2273" w:type="pct"/>
            <w:noWrap/>
            <w:vAlign w:val="bottom"/>
          </w:tcPr>
          <w:p w14:paraId="373BC6C3" w14:textId="4980201F" w:rsidR="00F0068F" w:rsidRPr="00E646E1" w:rsidRDefault="000465C6" w:rsidP="00635869">
            <w:pPr>
              <w:spacing w:before="0" w:after="0"/>
              <w:rPr>
                <w:rFonts w:asciiTheme="majorHAnsi" w:hAnsiTheme="majorHAnsi" w:cstheme="majorHAnsi"/>
                <w:iCs/>
                <w:sz w:val="16"/>
                <w:szCs w:val="16"/>
                <w:lang w:eastAsia="de-DE"/>
              </w:rPr>
            </w:pPr>
            <w:r w:rsidRPr="009270C0">
              <w:rPr>
                <w:rFonts w:asciiTheme="majorHAnsi" w:hAnsiTheme="majorHAnsi" w:cstheme="majorHAnsi"/>
                <w:sz w:val="16"/>
                <w:szCs w:val="16"/>
                <w:lang w:eastAsia="de-DE"/>
              </w:rPr>
              <w:t>I</w:t>
            </w:r>
            <w:r>
              <w:rPr>
                <w:rFonts w:asciiTheme="majorHAnsi" w:hAnsiTheme="majorHAnsi" w:cstheme="majorHAnsi"/>
                <w:sz w:val="16"/>
                <w:szCs w:val="16"/>
                <w:lang w:val="en-US"/>
              </w:rPr>
              <w:t>N</w:t>
            </w:r>
            <w:r w:rsidRPr="00E646E1">
              <w:rPr>
                <w:rFonts w:asciiTheme="majorHAnsi" w:hAnsiTheme="majorHAnsi" w:cstheme="majorHAnsi"/>
                <w:sz w:val="16"/>
                <w:szCs w:val="16"/>
                <w:lang w:val="en-US"/>
              </w:rPr>
              <w:t>onDispersiveInfrared</w:t>
            </w:r>
            <w:r w:rsidRPr="009270C0">
              <w:rPr>
                <w:rFonts w:asciiTheme="majorHAnsi" w:hAnsiTheme="majorHAnsi" w:cstheme="majorHAnsi"/>
                <w:sz w:val="16"/>
                <w:szCs w:val="16"/>
              </w:rPr>
              <w:t>SignalConditionSetType</w:t>
            </w:r>
          </w:p>
        </w:tc>
      </w:tr>
      <w:tr w:rsidR="00BD3677" w:rsidRPr="00BD3677" w14:paraId="3FD7ED86" w14:textId="77777777" w:rsidTr="005A3CF8">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D3677" w:rsidRPr="00BD3677" w14:paraId="775C9F27" w14:textId="77777777" w:rsidTr="00CC1A8D">
              <w:tc>
                <w:tcPr>
                  <w:tcW w:w="2330" w:type="dxa"/>
                </w:tcPr>
                <w:p w14:paraId="34F6B3CD" w14:textId="77777777" w:rsidR="00BD3677" w:rsidRPr="005A3CF8" w:rsidRDefault="00BD3677" w:rsidP="00BD3677">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BD3677" w:rsidRPr="00BD3677" w14:paraId="76DD4028" w14:textId="77777777" w:rsidTr="00CC1A8D">
              <w:tc>
                <w:tcPr>
                  <w:tcW w:w="2330" w:type="dxa"/>
                </w:tcPr>
                <w:p w14:paraId="375299A6" w14:textId="77777777" w:rsidR="00BD3677" w:rsidRPr="005A3CF8" w:rsidRDefault="00BD3677" w:rsidP="00BD3677">
                  <w:pPr>
                    <w:spacing w:before="0" w:after="0"/>
                    <w:rPr>
                      <w:rFonts w:asciiTheme="majorHAnsi" w:hAnsiTheme="majorHAnsi" w:cstheme="majorHAnsi"/>
                      <w:sz w:val="16"/>
                      <w:szCs w:val="16"/>
                    </w:rPr>
                  </w:pPr>
                  <w:r w:rsidRPr="005A3CF8">
                    <w:rPr>
                      <w:rFonts w:asciiTheme="majorHAnsi" w:hAnsiTheme="majorHAnsi" w:cstheme="majorHAnsi"/>
                      <w:sz w:val="16"/>
                      <w:szCs w:val="16"/>
                      <w:lang w:val="de-DE"/>
                    </w:rPr>
                    <w:t>ChopperFrequencyDeviation</w:t>
                  </w:r>
                </w:p>
              </w:tc>
            </w:tr>
            <w:tr w:rsidR="00BD3677" w:rsidRPr="00BD3677" w14:paraId="2B9E47F2" w14:textId="77777777" w:rsidTr="00CC1A8D">
              <w:tc>
                <w:tcPr>
                  <w:tcW w:w="2330" w:type="dxa"/>
                </w:tcPr>
                <w:p w14:paraId="20F329FB" w14:textId="113B336D" w:rsidR="00BD3677" w:rsidRPr="005A3CF8" w:rsidRDefault="00E75551" w:rsidP="00BD3677">
                  <w:pPr>
                    <w:spacing w:before="0" w:after="0"/>
                    <w:rPr>
                      <w:rFonts w:asciiTheme="majorHAnsi" w:hAnsiTheme="majorHAnsi" w:cstheme="majorHAnsi"/>
                      <w:sz w:val="16"/>
                      <w:szCs w:val="16"/>
                    </w:rPr>
                  </w:pPr>
                  <w:r>
                    <w:rPr>
                      <w:rFonts w:asciiTheme="majorHAnsi" w:hAnsiTheme="majorHAnsi" w:cstheme="majorHAnsi"/>
                      <w:sz w:val="16"/>
                      <w:szCs w:val="16"/>
                    </w:rPr>
                    <w:t>0:</w:t>
                  </w:r>
                  <w:r w:rsidR="00BD3677" w:rsidRPr="005A3CF8">
                    <w:rPr>
                      <w:rFonts w:asciiTheme="majorHAnsi" w:hAnsiTheme="majorHAnsi" w:cstheme="majorHAnsi"/>
                      <w:sz w:val="16"/>
                      <w:szCs w:val="16"/>
                    </w:rPr>
                    <w:t>EngineeringUnits</w:t>
                  </w:r>
                </w:p>
              </w:tc>
            </w:tr>
          </w:tbl>
          <w:p w14:paraId="723AC682" w14:textId="77777777" w:rsidR="00BD3677" w:rsidRPr="005A3CF8" w:rsidRDefault="00BD3677" w:rsidP="00BD3677">
            <w:pPr>
              <w:spacing w:before="0" w:after="0"/>
              <w:rPr>
                <w:rFonts w:asciiTheme="majorHAnsi" w:hAnsiTheme="majorHAnsi" w:cstheme="majorHAnsi"/>
                <w:iCs/>
                <w:color w:val="000000"/>
                <w:sz w:val="16"/>
                <w:szCs w:val="16"/>
                <w:lang w:eastAsia="de-DE"/>
              </w:rPr>
            </w:pPr>
          </w:p>
        </w:tc>
        <w:tc>
          <w:tcPr>
            <w:tcW w:w="832" w:type="pct"/>
            <w:noWrap/>
            <w:hideMark/>
          </w:tcPr>
          <w:p w14:paraId="53DE60E3" w14:textId="77777777" w:rsidR="00BD3677" w:rsidRPr="005A3CF8" w:rsidRDefault="00BD3677" w:rsidP="00BD3677">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2" w:type="pct"/>
          </w:tcPr>
          <w:p w14:paraId="1537C174" w14:textId="616F0CAB" w:rsidR="00BD3677" w:rsidRPr="005A3CF8" w:rsidRDefault="008F3FBB" w:rsidP="00BD3677">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273" w:type="pct"/>
            <w:noWrap/>
          </w:tcPr>
          <w:p w14:paraId="17054294" w14:textId="29314E4E" w:rsidR="00BD3677" w:rsidRPr="00BD3677" w:rsidRDefault="009161E7" w:rsidP="00BD3677">
            <w:pPr>
              <w:spacing w:before="0" w:after="0"/>
              <w:rPr>
                <w:rFonts w:asciiTheme="majorHAnsi" w:hAnsiTheme="majorHAnsi" w:cstheme="majorHAnsi"/>
                <w:iCs/>
                <w:color w:val="000000"/>
                <w:sz w:val="16"/>
                <w:szCs w:val="16"/>
                <w:lang w:eastAsia="de-DE"/>
              </w:rPr>
            </w:pPr>
            <w:hyperlink r:id="rId302" w:history="1">
              <w:r>
                <w:rPr>
                  <w:rStyle w:val="Hyperlink"/>
                  <w:rFonts w:asciiTheme="majorHAnsi" w:hAnsiTheme="majorHAnsi" w:cstheme="majorHAnsi"/>
                  <w:sz w:val="16"/>
                  <w:szCs w:val="16"/>
                  <w:lang w:eastAsia="de-DE"/>
                </w:rPr>
                <w:t>3:0112/2///61987#ABA968#004</w:t>
              </w:r>
            </w:hyperlink>
          </w:p>
        </w:tc>
      </w:tr>
      <w:tr w:rsidR="00BD3677" w:rsidRPr="00BD3677" w14:paraId="649E7EE1" w14:textId="77777777" w:rsidTr="005A3CF8">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D3677" w:rsidRPr="00BD3677" w14:paraId="378B63E0" w14:textId="77777777" w:rsidTr="00CC1A8D">
              <w:tc>
                <w:tcPr>
                  <w:tcW w:w="2330" w:type="dxa"/>
                </w:tcPr>
                <w:p w14:paraId="59C00BA3" w14:textId="77777777" w:rsidR="00BD3677" w:rsidRPr="005A3CF8" w:rsidRDefault="00BD3677" w:rsidP="00BD3677">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BD3677" w:rsidRPr="00BD3677" w14:paraId="40D1845A" w14:textId="77777777" w:rsidTr="00CC1A8D">
              <w:tc>
                <w:tcPr>
                  <w:tcW w:w="2330" w:type="dxa"/>
                </w:tcPr>
                <w:p w14:paraId="79836548" w14:textId="77777777" w:rsidR="00BD3677" w:rsidRPr="005A3CF8" w:rsidRDefault="00BD3677" w:rsidP="00BD3677">
                  <w:pPr>
                    <w:spacing w:before="0" w:after="0"/>
                    <w:rPr>
                      <w:rFonts w:asciiTheme="majorHAnsi" w:hAnsiTheme="majorHAnsi" w:cstheme="majorHAnsi"/>
                      <w:sz w:val="16"/>
                      <w:szCs w:val="16"/>
                    </w:rPr>
                  </w:pPr>
                  <w:r w:rsidRPr="005A3CF8">
                    <w:rPr>
                      <w:rFonts w:asciiTheme="majorHAnsi" w:hAnsiTheme="majorHAnsi" w:cstheme="majorHAnsi"/>
                      <w:sz w:val="16"/>
                      <w:szCs w:val="16"/>
                      <w:lang w:val="de-DE"/>
                    </w:rPr>
                    <w:t>AbsoluteSampleGasPressure</w:t>
                  </w:r>
                </w:p>
              </w:tc>
            </w:tr>
            <w:tr w:rsidR="00BD3677" w:rsidRPr="00BD3677" w14:paraId="6909D6DB" w14:textId="77777777" w:rsidTr="00CC1A8D">
              <w:tc>
                <w:tcPr>
                  <w:tcW w:w="2330" w:type="dxa"/>
                </w:tcPr>
                <w:p w14:paraId="40CF3AA6" w14:textId="09F9897B" w:rsidR="00BD3677" w:rsidRPr="005A3CF8" w:rsidRDefault="00E75551" w:rsidP="00BD3677">
                  <w:pPr>
                    <w:spacing w:before="0" w:after="0"/>
                    <w:rPr>
                      <w:rFonts w:asciiTheme="majorHAnsi" w:hAnsiTheme="majorHAnsi" w:cstheme="majorHAnsi"/>
                      <w:sz w:val="16"/>
                      <w:szCs w:val="16"/>
                    </w:rPr>
                  </w:pPr>
                  <w:r>
                    <w:rPr>
                      <w:rFonts w:asciiTheme="majorHAnsi" w:hAnsiTheme="majorHAnsi" w:cstheme="majorHAnsi"/>
                      <w:sz w:val="16"/>
                      <w:szCs w:val="16"/>
                    </w:rPr>
                    <w:t>0:</w:t>
                  </w:r>
                  <w:r w:rsidR="00BD3677" w:rsidRPr="005A3CF8">
                    <w:rPr>
                      <w:rFonts w:asciiTheme="majorHAnsi" w:hAnsiTheme="majorHAnsi" w:cstheme="majorHAnsi"/>
                      <w:sz w:val="16"/>
                      <w:szCs w:val="16"/>
                    </w:rPr>
                    <w:t>EngineeringUnits</w:t>
                  </w:r>
                </w:p>
              </w:tc>
            </w:tr>
          </w:tbl>
          <w:p w14:paraId="3984869F" w14:textId="77777777" w:rsidR="00BD3677" w:rsidRPr="005A3CF8" w:rsidRDefault="00BD3677" w:rsidP="00BD3677">
            <w:pPr>
              <w:spacing w:before="0" w:after="0"/>
              <w:rPr>
                <w:rFonts w:asciiTheme="majorHAnsi" w:hAnsiTheme="majorHAnsi" w:cstheme="majorHAnsi"/>
                <w:iCs/>
                <w:color w:val="000000"/>
                <w:sz w:val="16"/>
                <w:szCs w:val="16"/>
                <w:lang w:eastAsia="de-DE"/>
              </w:rPr>
            </w:pPr>
          </w:p>
        </w:tc>
        <w:tc>
          <w:tcPr>
            <w:tcW w:w="832" w:type="pct"/>
            <w:noWrap/>
            <w:hideMark/>
          </w:tcPr>
          <w:p w14:paraId="2C2D4D4A" w14:textId="77777777" w:rsidR="00BD3677" w:rsidRPr="005A3CF8" w:rsidRDefault="00BD3677" w:rsidP="00BD3677">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2" w:type="pct"/>
          </w:tcPr>
          <w:p w14:paraId="60FAED51" w14:textId="575EFA40" w:rsidR="00BD3677" w:rsidRPr="005A3CF8" w:rsidRDefault="008F3FBB" w:rsidP="00BD3677">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273" w:type="pct"/>
            <w:noWrap/>
          </w:tcPr>
          <w:p w14:paraId="156F29AD" w14:textId="036AA234" w:rsidR="00BD3677" w:rsidRPr="00BD3677" w:rsidRDefault="009161E7" w:rsidP="00BD3677">
            <w:pPr>
              <w:spacing w:before="0" w:after="0"/>
              <w:rPr>
                <w:rFonts w:asciiTheme="majorHAnsi" w:hAnsiTheme="majorHAnsi" w:cstheme="majorHAnsi"/>
                <w:iCs/>
                <w:color w:val="000000"/>
                <w:sz w:val="16"/>
                <w:szCs w:val="16"/>
                <w:lang w:eastAsia="de-DE"/>
              </w:rPr>
            </w:pPr>
            <w:hyperlink r:id="rId303" w:history="1">
              <w:r>
                <w:rPr>
                  <w:rStyle w:val="Hyperlink"/>
                  <w:rFonts w:asciiTheme="majorHAnsi" w:hAnsiTheme="majorHAnsi" w:cstheme="majorHAnsi"/>
                  <w:sz w:val="16"/>
                  <w:szCs w:val="16"/>
                  <w:lang w:eastAsia="de-DE"/>
                </w:rPr>
                <w:t>3:0112/2///61987#ABA968#004</w:t>
              </w:r>
            </w:hyperlink>
          </w:p>
        </w:tc>
      </w:tr>
      <w:tr w:rsidR="00BD3677" w:rsidRPr="009D6F01" w14:paraId="20271FB9" w14:textId="77777777" w:rsidTr="005A3CF8">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D3677" w:rsidRPr="00BD3677" w14:paraId="6AFEEF71" w14:textId="77777777" w:rsidTr="00CC1A8D">
              <w:tc>
                <w:tcPr>
                  <w:tcW w:w="2330" w:type="dxa"/>
                </w:tcPr>
                <w:p w14:paraId="2F765DF3" w14:textId="77777777" w:rsidR="00BD3677" w:rsidRPr="005A3CF8" w:rsidRDefault="00BD3677" w:rsidP="00BD3677">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BD3677" w:rsidRPr="00BD3677" w14:paraId="6F3B32E0" w14:textId="77777777" w:rsidTr="00CC1A8D">
              <w:tc>
                <w:tcPr>
                  <w:tcW w:w="2330" w:type="dxa"/>
                </w:tcPr>
                <w:p w14:paraId="5134BCC8" w14:textId="34FDE5F6" w:rsidR="00BD3677" w:rsidRPr="005A3CF8" w:rsidRDefault="00EA4806" w:rsidP="00BD3677">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SampleCellTemperature</w:t>
                  </w:r>
                </w:p>
              </w:tc>
            </w:tr>
            <w:tr w:rsidR="00BD3677" w:rsidRPr="00BD3677" w14:paraId="3754C400" w14:textId="77777777" w:rsidTr="00CC1A8D">
              <w:tc>
                <w:tcPr>
                  <w:tcW w:w="2330" w:type="dxa"/>
                </w:tcPr>
                <w:p w14:paraId="4D1B9CA2" w14:textId="12A5A9BE" w:rsidR="00BD3677" w:rsidRPr="005A3CF8" w:rsidRDefault="00E75551" w:rsidP="00BD3677">
                  <w:pPr>
                    <w:spacing w:before="0" w:after="0"/>
                    <w:rPr>
                      <w:rFonts w:asciiTheme="majorHAnsi" w:hAnsiTheme="majorHAnsi" w:cstheme="majorHAnsi"/>
                      <w:sz w:val="16"/>
                      <w:szCs w:val="16"/>
                    </w:rPr>
                  </w:pPr>
                  <w:r>
                    <w:rPr>
                      <w:rFonts w:asciiTheme="majorHAnsi" w:hAnsiTheme="majorHAnsi" w:cstheme="majorHAnsi"/>
                      <w:sz w:val="16"/>
                      <w:szCs w:val="16"/>
                    </w:rPr>
                    <w:t>0:</w:t>
                  </w:r>
                  <w:r w:rsidR="00BD3677" w:rsidRPr="005A3CF8">
                    <w:rPr>
                      <w:rFonts w:asciiTheme="majorHAnsi" w:hAnsiTheme="majorHAnsi" w:cstheme="majorHAnsi"/>
                      <w:sz w:val="16"/>
                      <w:szCs w:val="16"/>
                    </w:rPr>
                    <w:t>EngineeringUnits</w:t>
                  </w:r>
                </w:p>
              </w:tc>
            </w:tr>
          </w:tbl>
          <w:p w14:paraId="49F002F9" w14:textId="77777777" w:rsidR="00BD3677" w:rsidRPr="005A3CF8" w:rsidRDefault="00BD3677" w:rsidP="00BD3677">
            <w:pPr>
              <w:spacing w:before="0" w:after="0"/>
              <w:rPr>
                <w:rFonts w:asciiTheme="majorHAnsi" w:hAnsiTheme="majorHAnsi" w:cstheme="majorHAnsi"/>
                <w:iCs/>
                <w:color w:val="000000"/>
                <w:sz w:val="16"/>
                <w:szCs w:val="16"/>
                <w:lang w:eastAsia="de-DE"/>
              </w:rPr>
            </w:pPr>
          </w:p>
        </w:tc>
        <w:tc>
          <w:tcPr>
            <w:tcW w:w="832" w:type="pct"/>
            <w:noWrap/>
            <w:hideMark/>
          </w:tcPr>
          <w:p w14:paraId="17AEF588" w14:textId="77777777" w:rsidR="00BD3677" w:rsidRPr="005A3CF8" w:rsidRDefault="00BD3677" w:rsidP="00BD3677">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2" w:type="pct"/>
          </w:tcPr>
          <w:p w14:paraId="2E0E2B8A" w14:textId="3953E00B" w:rsidR="00BD3677" w:rsidRPr="005A3CF8" w:rsidRDefault="008F3FBB" w:rsidP="00BD3677">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273" w:type="pct"/>
            <w:noWrap/>
          </w:tcPr>
          <w:p w14:paraId="70A90B65" w14:textId="40AB35CE" w:rsidR="00BD3677" w:rsidRPr="009D6F01" w:rsidRDefault="009161E7" w:rsidP="00BD3677">
            <w:pPr>
              <w:spacing w:before="0" w:after="0"/>
              <w:rPr>
                <w:rFonts w:asciiTheme="majorHAnsi" w:hAnsiTheme="majorHAnsi" w:cstheme="majorHAnsi"/>
                <w:iCs/>
                <w:color w:val="000000"/>
                <w:sz w:val="16"/>
                <w:szCs w:val="16"/>
                <w:lang w:eastAsia="de-DE"/>
              </w:rPr>
            </w:pPr>
            <w:hyperlink r:id="rId304" w:history="1">
              <w:r>
                <w:rPr>
                  <w:rStyle w:val="Hyperlink"/>
                  <w:rFonts w:asciiTheme="majorHAnsi" w:hAnsiTheme="majorHAnsi" w:cstheme="majorHAnsi"/>
                  <w:sz w:val="16"/>
                  <w:szCs w:val="16"/>
                  <w:lang w:eastAsia="de-DE"/>
                </w:rPr>
                <w:t>3:0112/2///61987#ABA968#004</w:t>
              </w:r>
            </w:hyperlink>
          </w:p>
        </w:tc>
      </w:tr>
    </w:tbl>
    <w:p w14:paraId="1FED9231" w14:textId="24E2EFA0" w:rsidR="00F07E85" w:rsidRPr="000465C6" w:rsidRDefault="00F07E85" w:rsidP="00F07E85">
      <w:pPr>
        <w:rPr>
          <w:sz w:val="20"/>
          <w:szCs w:val="20"/>
        </w:rPr>
      </w:pPr>
      <w:r w:rsidRPr="000465C6">
        <w:rPr>
          <w:sz w:val="20"/>
          <w:szCs w:val="20"/>
        </w:rPr>
        <w:t xml:space="preserve">The components of </w:t>
      </w:r>
      <w:r w:rsidR="00690F58" w:rsidRPr="000465C6">
        <w:rPr>
          <w:sz w:val="20"/>
          <w:szCs w:val="20"/>
          <w:lang w:val="en-US"/>
        </w:rPr>
        <w:t>NonDispersiveInfrared</w:t>
      </w:r>
      <w:r w:rsidRPr="000465C6">
        <w:rPr>
          <w:sz w:val="20"/>
          <w:szCs w:val="20"/>
        </w:rPr>
        <w:t xml:space="preserve">SignalType have additional subcomponents which are defined in </w:t>
      </w:r>
      <w:r w:rsidR="00841A0D" w:rsidRPr="000465C6">
        <w:rPr>
          <w:sz w:val="20"/>
          <w:szCs w:val="20"/>
        </w:rPr>
        <w:fldChar w:fldCharType="begin"/>
      </w:r>
      <w:r w:rsidR="00841A0D" w:rsidRPr="000465C6">
        <w:rPr>
          <w:sz w:val="20"/>
          <w:szCs w:val="20"/>
        </w:rPr>
        <w:instrText xml:space="preserve"> REF _Ref97297928 \h </w:instrText>
      </w:r>
      <w:r w:rsidR="000465C6">
        <w:rPr>
          <w:sz w:val="20"/>
          <w:szCs w:val="20"/>
        </w:rPr>
        <w:instrText xml:space="preserve"> \* MERGEFORMAT </w:instrText>
      </w:r>
      <w:r w:rsidR="00841A0D" w:rsidRPr="000465C6">
        <w:rPr>
          <w:sz w:val="20"/>
          <w:szCs w:val="20"/>
        </w:rPr>
      </w:r>
      <w:r w:rsidR="00841A0D" w:rsidRPr="000465C6">
        <w:rPr>
          <w:sz w:val="20"/>
          <w:szCs w:val="20"/>
        </w:rPr>
        <w:fldChar w:fldCharType="separate"/>
      </w:r>
      <w:r w:rsidR="00E00C54" w:rsidRPr="00E00C54">
        <w:rPr>
          <w:sz w:val="20"/>
          <w:szCs w:val="20"/>
        </w:rPr>
        <w:t xml:space="preserve">Table </w:t>
      </w:r>
      <w:r w:rsidR="00E00C54" w:rsidRPr="00E00C54">
        <w:rPr>
          <w:noProof/>
          <w:sz w:val="20"/>
          <w:szCs w:val="20"/>
        </w:rPr>
        <w:t>158</w:t>
      </w:r>
      <w:r w:rsidR="00841A0D" w:rsidRPr="000465C6">
        <w:rPr>
          <w:sz w:val="20"/>
          <w:szCs w:val="20"/>
        </w:rPr>
        <w:fldChar w:fldCharType="end"/>
      </w:r>
      <w:r w:rsidRPr="000465C6">
        <w:rPr>
          <w:sz w:val="20"/>
          <w:szCs w:val="20"/>
        </w:rPr>
        <w:t>.</w:t>
      </w:r>
    </w:p>
    <w:p w14:paraId="780E1D5E" w14:textId="4D2774F0" w:rsidR="00F07E85" w:rsidRPr="00E923DA" w:rsidRDefault="00F07E85" w:rsidP="00F07E85">
      <w:pPr>
        <w:pStyle w:val="TABLE-title"/>
      </w:pPr>
      <w:bookmarkStart w:id="1261" w:name="_Ref97297928"/>
      <w:bookmarkStart w:id="1262" w:name="_Toc215032005"/>
      <w:r w:rsidRPr="00E923DA">
        <w:t xml:space="preserve">Table </w:t>
      </w:r>
      <w:r w:rsidRPr="00E923DA">
        <w:fldChar w:fldCharType="begin"/>
      </w:r>
      <w:r w:rsidRPr="00E923DA">
        <w:instrText xml:space="preserve"> SEQ Table \* ARABIC </w:instrText>
      </w:r>
      <w:r w:rsidRPr="00E923DA">
        <w:fldChar w:fldCharType="separate"/>
      </w:r>
      <w:r w:rsidR="00E00C54">
        <w:rPr>
          <w:noProof/>
        </w:rPr>
        <w:t>158</w:t>
      </w:r>
      <w:r w:rsidRPr="00E923DA">
        <w:fldChar w:fldCharType="end"/>
      </w:r>
      <w:bookmarkEnd w:id="1261"/>
      <w:r w:rsidRPr="00E923DA">
        <w:t xml:space="preserve"> – </w:t>
      </w:r>
      <w:r w:rsidR="00690F58" w:rsidRPr="00E646E1">
        <w:rPr>
          <w:rFonts w:cs="Arial"/>
          <w:lang w:val="en-US"/>
        </w:rPr>
        <w:t>NonDispersiveInfrared</w:t>
      </w:r>
      <w:r w:rsidRPr="00E923DA">
        <w:t xml:space="preserve">SignalType </w:t>
      </w:r>
      <w:r w:rsidR="00744494">
        <w:t>a</w:t>
      </w:r>
      <w:r w:rsidRPr="00E923DA">
        <w:t xml:space="preserve">dditional </w:t>
      </w:r>
      <w:r w:rsidR="00744494">
        <w:t>s</w:t>
      </w:r>
      <w:r w:rsidRPr="00E923DA">
        <w:t>ubcomponents</w:t>
      </w:r>
      <w:bookmarkEnd w:id="1262"/>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3"/>
        <w:gridCol w:w="1277"/>
        <w:gridCol w:w="991"/>
        <w:gridCol w:w="2411"/>
        <w:gridCol w:w="849"/>
        <w:gridCol w:w="1702"/>
        <w:gridCol w:w="709"/>
      </w:tblGrid>
      <w:tr w:rsidR="00E923DA" w:rsidRPr="00E923DA" w14:paraId="0E68139F" w14:textId="77777777" w:rsidTr="007E6E97">
        <w:trPr>
          <w:trHeight w:val="118"/>
          <w:jc w:val="center"/>
        </w:trPr>
        <w:tc>
          <w:tcPr>
            <w:tcW w:w="755" w:type="pct"/>
            <w:shd w:val="clear" w:color="000000" w:fill="D9D9D9"/>
            <w:hideMark/>
          </w:tcPr>
          <w:p w14:paraId="5089887F" w14:textId="77777777"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BrowsePath</w:t>
            </w:r>
          </w:p>
        </w:tc>
        <w:tc>
          <w:tcPr>
            <w:tcW w:w="683" w:type="pct"/>
            <w:shd w:val="clear" w:color="000000" w:fill="D9D9D9"/>
            <w:hideMark/>
          </w:tcPr>
          <w:p w14:paraId="474658F6" w14:textId="77777777"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References</w:t>
            </w:r>
          </w:p>
        </w:tc>
        <w:tc>
          <w:tcPr>
            <w:tcW w:w="530" w:type="pct"/>
            <w:shd w:val="clear" w:color="000000" w:fill="D9D9D9"/>
          </w:tcPr>
          <w:p w14:paraId="70CFB3A0" w14:textId="77777777"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NodeClass</w:t>
            </w:r>
          </w:p>
        </w:tc>
        <w:tc>
          <w:tcPr>
            <w:tcW w:w="1289" w:type="pct"/>
            <w:shd w:val="clear" w:color="000000" w:fill="D9D9D9"/>
          </w:tcPr>
          <w:p w14:paraId="6B2AEE4B" w14:textId="77777777"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BrowseName</w:t>
            </w:r>
          </w:p>
        </w:tc>
        <w:tc>
          <w:tcPr>
            <w:tcW w:w="454" w:type="pct"/>
            <w:shd w:val="clear" w:color="000000" w:fill="D9D9D9"/>
          </w:tcPr>
          <w:p w14:paraId="6904A61C" w14:textId="77777777"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DataType</w:t>
            </w:r>
          </w:p>
        </w:tc>
        <w:tc>
          <w:tcPr>
            <w:tcW w:w="910" w:type="pct"/>
            <w:shd w:val="clear" w:color="000000" w:fill="D9D9D9"/>
          </w:tcPr>
          <w:p w14:paraId="72656B8B" w14:textId="77777777"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TypeDefinition</w:t>
            </w:r>
          </w:p>
        </w:tc>
        <w:tc>
          <w:tcPr>
            <w:tcW w:w="379" w:type="pct"/>
            <w:shd w:val="clear" w:color="000000" w:fill="D9D9D9"/>
            <w:hideMark/>
          </w:tcPr>
          <w:p w14:paraId="37DB9880" w14:textId="77777777"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b/>
                <w:bCs/>
                <w:sz w:val="16"/>
                <w:szCs w:val="16"/>
                <w:lang w:eastAsia="de-DE"/>
              </w:rPr>
              <w:t>Others</w:t>
            </w:r>
          </w:p>
        </w:tc>
      </w:tr>
      <w:tr w:rsidR="00E923DA" w:rsidRPr="00E923DA" w14:paraId="652EDCA4" w14:textId="77777777" w:rsidTr="008476E6">
        <w:trPr>
          <w:trHeight w:val="118"/>
          <w:jc w:val="center"/>
        </w:trPr>
        <w:tc>
          <w:tcPr>
            <w:tcW w:w="5000" w:type="pct"/>
            <w:gridSpan w:val="7"/>
          </w:tcPr>
          <w:p w14:paraId="18B4A51C" w14:textId="34AEE58A" w:rsidR="00F07E85" w:rsidRPr="00E646E1" w:rsidRDefault="00F07E85" w:rsidP="00635869">
            <w:pPr>
              <w:spacing w:before="0" w:after="0"/>
              <w:rPr>
                <w:rFonts w:asciiTheme="majorHAnsi" w:hAnsiTheme="majorHAnsi" w:cstheme="majorHAnsi"/>
                <w:b/>
                <w:bCs/>
                <w:sz w:val="16"/>
                <w:szCs w:val="16"/>
                <w:lang w:eastAsia="de-DE"/>
              </w:rPr>
            </w:pPr>
            <w:r w:rsidRPr="00E646E1">
              <w:rPr>
                <w:rFonts w:asciiTheme="majorHAnsi" w:hAnsiTheme="majorHAnsi" w:cstheme="majorHAnsi"/>
                <w:i/>
                <w:iCs/>
                <w:sz w:val="16"/>
                <w:szCs w:val="16"/>
                <w:lang w:eastAsia="de-DE"/>
              </w:rPr>
              <w:t>Applied from I</w:t>
            </w:r>
            <w:r w:rsidR="00EF2EB5">
              <w:rPr>
                <w:rFonts w:asciiTheme="majorHAnsi" w:hAnsiTheme="majorHAnsi" w:cstheme="majorHAnsi"/>
                <w:i/>
                <w:iCs/>
                <w:sz w:val="16"/>
                <w:szCs w:val="16"/>
                <w:lang w:val="en-US"/>
              </w:rPr>
              <w:t>N</w:t>
            </w:r>
            <w:r w:rsidR="00F73694" w:rsidRPr="00E646E1">
              <w:rPr>
                <w:rFonts w:asciiTheme="majorHAnsi" w:hAnsiTheme="majorHAnsi" w:cstheme="majorHAnsi"/>
                <w:i/>
                <w:iCs/>
                <w:sz w:val="16"/>
                <w:szCs w:val="16"/>
                <w:lang w:val="en-US"/>
              </w:rPr>
              <w:t>onDispersiveInfrared</w:t>
            </w:r>
            <w:r w:rsidR="00C92DAA" w:rsidRPr="00E646E1">
              <w:rPr>
                <w:rFonts w:asciiTheme="majorHAnsi" w:hAnsiTheme="majorHAnsi" w:cstheme="majorHAnsi"/>
                <w:i/>
                <w:iCs/>
                <w:sz w:val="16"/>
                <w:szCs w:val="16"/>
                <w:lang w:eastAsia="de-DE"/>
              </w:rPr>
              <w:t>SignalConditionSetType</w:t>
            </w:r>
          </w:p>
        </w:tc>
      </w:tr>
      <w:tr w:rsidR="0077369A" w:rsidRPr="00E923DA" w14:paraId="5EC9147C" w14:textId="77777777" w:rsidTr="00CC1A8D">
        <w:trPr>
          <w:trHeight w:val="118"/>
          <w:jc w:val="center"/>
        </w:trPr>
        <w:tc>
          <w:tcPr>
            <w:tcW w:w="755" w:type="pct"/>
            <w:tcBorders>
              <w:top w:val="single" w:sz="4" w:space="0" w:color="auto"/>
              <w:left w:val="single" w:sz="4" w:space="0" w:color="auto"/>
              <w:bottom w:val="single" w:sz="4" w:space="0" w:color="auto"/>
              <w:right w:val="single" w:sz="4" w:space="0" w:color="auto"/>
            </w:tcBorders>
          </w:tcPr>
          <w:p w14:paraId="669AF85D" w14:textId="77777777" w:rsidR="0077369A" w:rsidRPr="00E923DA" w:rsidRDefault="0077369A" w:rsidP="00CC1A8D">
            <w:pPr>
              <w:spacing w:before="0" w:after="0"/>
              <w:rPr>
                <w:rFonts w:asciiTheme="majorHAnsi" w:hAnsiTheme="majorHAnsi" w:cstheme="majorHAnsi"/>
                <w:sz w:val="16"/>
                <w:szCs w:val="16"/>
              </w:rPr>
            </w:pPr>
            <w:r w:rsidRPr="00E646E1">
              <w:rPr>
                <w:rFonts w:asciiTheme="majorHAnsi" w:hAnsiTheme="majorHAnsi" w:cstheme="majorHAnsi"/>
                <w:iCs/>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6237054A" w14:textId="77777777" w:rsidR="0077369A" w:rsidRPr="00E646E1" w:rsidRDefault="0077369A" w:rsidP="00CC1A8D">
            <w:pPr>
              <w:spacing w:before="0" w:after="0"/>
              <w:rPr>
                <w:rFonts w:asciiTheme="majorHAnsi" w:hAnsiTheme="majorHAnsi" w:cstheme="majorHAnsi"/>
                <w:sz w:val="16"/>
                <w:szCs w:val="16"/>
                <w:lang w:eastAsia="de-DE"/>
              </w:rPr>
            </w:pPr>
            <w:r w:rsidRPr="00E646E1">
              <w:rPr>
                <w:rFonts w:asciiTheme="majorHAnsi" w:hAnsiTheme="majorHAnsi" w:cstheme="majorHAnsi"/>
                <w:sz w:val="16"/>
                <w:szCs w:val="16"/>
                <w:lang w:eastAsia="de-DE"/>
              </w:rPr>
              <w:t>0:HasComponent</w:t>
            </w:r>
          </w:p>
        </w:tc>
        <w:tc>
          <w:tcPr>
            <w:tcW w:w="530" w:type="pct"/>
            <w:tcBorders>
              <w:top w:val="single" w:sz="4" w:space="0" w:color="auto"/>
              <w:left w:val="single" w:sz="4" w:space="0" w:color="auto"/>
              <w:bottom w:val="single" w:sz="4" w:space="0" w:color="auto"/>
              <w:right w:val="single" w:sz="4" w:space="0" w:color="auto"/>
            </w:tcBorders>
            <w:vAlign w:val="bottom"/>
          </w:tcPr>
          <w:p w14:paraId="73D2CB3C" w14:textId="77777777" w:rsidR="0077369A" w:rsidRPr="00E646E1" w:rsidRDefault="0077369A" w:rsidP="00CC1A8D">
            <w:pPr>
              <w:spacing w:before="0" w:after="0"/>
              <w:rPr>
                <w:rFonts w:asciiTheme="majorHAnsi" w:hAnsiTheme="majorHAnsi" w:cstheme="majorHAnsi"/>
                <w:sz w:val="16"/>
                <w:szCs w:val="16"/>
                <w:lang w:eastAsia="de-DE"/>
              </w:rPr>
            </w:pPr>
            <w:r w:rsidRPr="00E646E1">
              <w:rPr>
                <w:rFonts w:ascii="Calibri" w:hAnsi="Calibri" w:cs="Calibri"/>
                <w:sz w:val="16"/>
                <w:szCs w:val="16"/>
                <w:lang w:eastAsia="de-DE"/>
              </w:rPr>
              <w:t>Variable</w:t>
            </w:r>
          </w:p>
        </w:tc>
        <w:tc>
          <w:tcPr>
            <w:tcW w:w="1289" w:type="pct"/>
            <w:tcBorders>
              <w:top w:val="single" w:sz="4" w:space="0" w:color="auto"/>
              <w:left w:val="single" w:sz="4" w:space="0" w:color="auto"/>
              <w:bottom w:val="single" w:sz="4" w:space="0" w:color="auto"/>
              <w:right w:val="single" w:sz="4" w:space="0" w:color="auto"/>
            </w:tcBorders>
            <w:vAlign w:val="bottom"/>
          </w:tcPr>
          <w:p w14:paraId="78CBB774" w14:textId="790FC993" w:rsidR="0077369A" w:rsidRPr="00E646E1" w:rsidRDefault="0077369A" w:rsidP="00CC1A8D">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ChopperFrequencyDeviation</w:t>
            </w:r>
          </w:p>
        </w:tc>
        <w:tc>
          <w:tcPr>
            <w:tcW w:w="454" w:type="pct"/>
            <w:tcBorders>
              <w:top w:val="single" w:sz="4" w:space="0" w:color="auto"/>
              <w:left w:val="single" w:sz="4" w:space="0" w:color="auto"/>
              <w:bottom w:val="single" w:sz="4" w:space="0" w:color="auto"/>
              <w:right w:val="single" w:sz="4" w:space="0" w:color="auto"/>
            </w:tcBorders>
            <w:vAlign w:val="bottom"/>
          </w:tcPr>
          <w:p w14:paraId="3A49C451" w14:textId="77777777" w:rsidR="0077369A" w:rsidRPr="00E646E1" w:rsidRDefault="0077369A" w:rsidP="00CC1A8D">
            <w:pPr>
              <w:spacing w:before="0" w:after="0"/>
              <w:rPr>
                <w:rFonts w:asciiTheme="majorHAnsi" w:hAnsiTheme="majorHAnsi" w:cstheme="majorHAnsi"/>
                <w:sz w:val="16"/>
                <w:szCs w:val="16"/>
                <w:lang w:eastAsia="de-DE"/>
              </w:rPr>
            </w:pPr>
            <w:r w:rsidRPr="00E646E1">
              <w:rPr>
                <w:rFonts w:asciiTheme="majorHAnsi" w:hAnsiTheme="majorHAnsi" w:cstheme="majorHAnsi"/>
                <w:sz w:val="16"/>
                <w:szCs w:val="16"/>
                <w:lang w:eastAsia="de-DE"/>
              </w:rPr>
              <w:t>0:Float</w:t>
            </w:r>
          </w:p>
        </w:tc>
        <w:tc>
          <w:tcPr>
            <w:tcW w:w="910" w:type="pct"/>
            <w:tcBorders>
              <w:top w:val="single" w:sz="4" w:space="0" w:color="auto"/>
              <w:left w:val="single" w:sz="4" w:space="0" w:color="auto"/>
              <w:bottom w:val="single" w:sz="4" w:space="0" w:color="auto"/>
              <w:right w:val="single" w:sz="4" w:space="0" w:color="auto"/>
            </w:tcBorders>
            <w:vAlign w:val="bottom"/>
          </w:tcPr>
          <w:p w14:paraId="3AFD35E9" w14:textId="19B1CF8E" w:rsidR="0077369A" w:rsidRPr="00E646E1" w:rsidRDefault="0077369A" w:rsidP="00CC1A8D">
            <w:pPr>
              <w:spacing w:before="0" w:after="0"/>
              <w:rPr>
                <w:rFonts w:asciiTheme="majorHAnsi" w:hAnsiTheme="majorHAnsi" w:cstheme="majorHAnsi"/>
                <w:sz w:val="16"/>
                <w:szCs w:val="16"/>
                <w:lang w:eastAsia="de-DE"/>
              </w:rPr>
            </w:pPr>
            <w:r w:rsidRPr="00E646E1">
              <w:rPr>
                <w:rFonts w:asciiTheme="majorHAnsi" w:hAnsiTheme="majorHAnsi" w:cstheme="majorHAnsi"/>
                <w:sz w:val="16"/>
                <w:szCs w:val="16"/>
                <w:lang w:val="de-DE"/>
              </w:rPr>
              <w:t>0:</w:t>
            </w:r>
            <w:r w:rsidR="00C05B98">
              <w:rPr>
                <w:rFonts w:asciiTheme="majorHAnsi" w:hAnsiTheme="majorHAnsi" w:cstheme="majorHAnsi"/>
                <w:sz w:val="16"/>
                <w:szCs w:val="16"/>
                <w:lang w:val="de-DE"/>
              </w:rPr>
              <w:t>Base</w:t>
            </w:r>
            <w:r w:rsidRPr="00E646E1">
              <w:rPr>
                <w:rFonts w:asciiTheme="majorHAnsi" w:hAnsiTheme="majorHAnsi" w:cstheme="majorHAnsi"/>
                <w:sz w:val="16"/>
                <w:szCs w:val="16"/>
                <w:lang w:val="de-DE"/>
              </w:rPr>
              <w:t>AnalogType</w:t>
            </w:r>
          </w:p>
        </w:tc>
        <w:tc>
          <w:tcPr>
            <w:tcW w:w="379" w:type="pct"/>
            <w:tcBorders>
              <w:top w:val="single" w:sz="4" w:space="0" w:color="auto"/>
              <w:left w:val="single" w:sz="4" w:space="0" w:color="auto"/>
              <w:bottom w:val="single" w:sz="4" w:space="0" w:color="auto"/>
              <w:right w:val="single" w:sz="4" w:space="0" w:color="auto"/>
            </w:tcBorders>
          </w:tcPr>
          <w:p w14:paraId="1F0A075C" w14:textId="77777777" w:rsidR="0077369A" w:rsidRPr="00E646E1" w:rsidRDefault="0077369A" w:rsidP="00CC1A8D">
            <w:pPr>
              <w:spacing w:before="0" w:after="0"/>
              <w:rPr>
                <w:rFonts w:ascii="Calibri" w:hAnsi="Calibri" w:cs="Calibri"/>
                <w:sz w:val="16"/>
                <w:szCs w:val="16"/>
                <w:lang w:eastAsia="de-DE"/>
              </w:rPr>
            </w:pPr>
            <w:r w:rsidRPr="00E646E1">
              <w:rPr>
                <w:rFonts w:ascii="Calibri" w:hAnsi="Calibri" w:cs="Calibri"/>
                <w:sz w:val="16"/>
                <w:szCs w:val="16"/>
                <w:lang w:eastAsia="de-DE"/>
              </w:rPr>
              <w:t>O</w:t>
            </w:r>
          </w:p>
        </w:tc>
      </w:tr>
      <w:tr w:rsidR="00E923DA" w:rsidRPr="00E923DA" w14:paraId="6C59A2A6" w14:textId="77777777" w:rsidTr="007E6E97">
        <w:trPr>
          <w:trHeight w:val="118"/>
          <w:jc w:val="center"/>
        </w:trPr>
        <w:tc>
          <w:tcPr>
            <w:tcW w:w="755" w:type="pct"/>
            <w:tcBorders>
              <w:top w:val="single" w:sz="4" w:space="0" w:color="auto"/>
              <w:left w:val="single" w:sz="4" w:space="0" w:color="auto"/>
              <w:bottom w:val="single" w:sz="4" w:space="0" w:color="auto"/>
              <w:right w:val="single" w:sz="4" w:space="0" w:color="auto"/>
            </w:tcBorders>
          </w:tcPr>
          <w:p w14:paraId="51D365A1" w14:textId="7560E1BF" w:rsidR="00D86F0F" w:rsidRPr="00E923DA" w:rsidRDefault="00D86F0F" w:rsidP="00D86F0F">
            <w:pPr>
              <w:spacing w:before="0" w:after="0"/>
              <w:rPr>
                <w:rFonts w:asciiTheme="majorHAnsi" w:hAnsiTheme="majorHAnsi" w:cstheme="majorHAnsi"/>
                <w:sz w:val="16"/>
                <w:szCs w:val="16"/>
              </w:rPr>
            </w:pPr>
            <w:r w:rsidRPr="00E646E1">
              <w:rPr>
                <w:rFonts w:asciiTheme="majorHAnsi" w:hAnsiTheme="majorHAnsi" w:cstheme="majorHAnsi"/>
                <w:iCs/>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35EEBA77" w14:textId="4F3E84DA" w:rsidR="00D86F0F" w:rsidRPr="00E646E1" w:rsidRDefault="00D86F0F" w:rsidP="00D86F0F">
            <w:pPr>
              <w:spacing w:before="0" w:after="0"/>
              <w:rPr>
                <w:rFonts w:asciiTheme="majorHAnsi" w:hAnsiTheme="majorHAnsi" w:cstheme="majorHAnsi"/>
                <w:sz w:val="16"/>
                <w:szCs w:val="16"/>
                <w:lang w:eastAsia="de-DE"/>
              </w:rPr>
            </w:pPr>
            <w:r w:rsidRPr="00E646E1">
              <w:rPr>
                <w:rFonts w:asciiTheme="majorHAnsi" w:hAnsiTheme="majorHAnsi" w:cstheme="majorHAnsi"/>
                <w:sz w:val="16"/>
                <w:szCs w:val="16"/>
                <w:lang w:eastAsia="de-DE"/>
              </w:rPr>
              <w:t>0:HasComponent</w:t>
            </w:r>
          </w:p>
        </w:tc>
        <w:tc>
          <w:tcPr>
            <w:tcW w:w="530" w:type="pct"/>
            <w:tcBorders>
              <w:top w:val="single" w:sz="4" w:space="0" w:color="auto"/>
              <w:left w:val="single" w:sz="4" w:space="0" w:color="auto"/>
              <w:bottom w:val="single" w:sz="4" w:space="0" w:color="auto"/>
              <w:right w:val="single" w:sz="4" w:space="0" w:color="auto"/>
            </w:tcBorders>
            <w:vAlign w:val="bottom"/>
          </w:tcPr>
          <w:p w14:paraId="22742D11" w14:textId="77777777" w:rsidR="00D86F0F" w:rsidRPr="00E646E1" w:rsidRDefault="00D86F0F" w:rsidP="00D86F0F">
            <w:pPr>
              <w:spacing w:before="0" w:after="0"/>
              <w:rPr>
                <w:rFonts w:asciiTheme="majorHAnsi" w:hAnsiTheme="majorHAnsi" w:cstheme="majorHAnsi"/>
                <w:sz w:val="16"/>
                <w:szCs w:val="16"/>
                <w:lang w:eastAsia="de-DE"/>
              </w:rPr>
            </w:pPr>
            <w:r w:rsidRPr="00E646E1">
              <w:rPr>
                <w:rFonts w:ascii="Calibri" w:hAnsi="Calibri" w:cs="Calibri"/>
                <w:sz w:val="16"/>
                <w:szCs w:val="16"/>
                <w:lang w:eastAsia="de-DE"/>
              </w:rPr>
              <w:t>Variable</w:t>
            </w:r>
          </w:p>
        </w:tc>
        <w:tc>
          <w:tcPr>
            <w:tcW w:w="1289" w:type="pct"/>
            <w:tcBorders>
              <w:top w:val="single" w:sz="4" w:space="0" w:color="auto"/>
              <w:left w:val="single" w:sz="4" w:space="0" w:color="auto"/>
              <w:bottom w:val="single" w:sz="4" w:space="0" w:color="auto"/>
              <w:right w:val="single" w:sz="4" w:space="0" w:color="auto"/>
            </w:tcBorders>
            <w:vAlign w:val="bottom"/>
          </w:tcPr>
          <w:p w14:paraId="5DF1A3BD" w14:textId="719FDCD2" w:rsidR="00D86F0F" w:rsidRPr="00E646E1" w:rsidRDefault="00D86F0F" w:rsidP="00D86F0F">
            <w:pPr>
              <w:spacing w:before="0" w:after="0"/>
              <w:rPr>
                <w:rFonts w:asciiTheme="majorHAnsi" w:hAnsiTheme="majorHAnsi" w:cstheme="majorHAnsi"/>
                <w:sz w:val="16"/>
                <w:szCs w:val="16"/>
                <w:lang w:val="de-DE"/>
              </w:rPr>
            </w:pPr>
            <w:r w:rsidRPr="00E646E1">
              <w:rPr>
                <w:rFonts w:asciiTheme="majorHAnsi" w:hAnsiTheme="majorHAnsi" w:cstheme="majorHAnsi"/>
                <w:sz w:val="16"/>
                <w:szCs w:val="16"/>
                <w:lang w:val="de-DE"/>
              </w:rPr>
              <w:t>AbsoluteSampleGasPressure</w:t>
            </w:r>
          </w:p>
        </w:tc>
        <w:tc>
          <w:tcPr>
            <w:tcW w:w="454" w:type="pct"/>
            <w:tcBorders>
              <w:top w:val="single" w:sz="4" w:space="0" w:color="auto"/>
              <w:left w:val="single" w:sz="4" w:space="0" w:color="auto"/>
              <w:bottom w:val="single" w:sz="4" w:space="0" w:color="auto"/>
              <w:right w:val="single" w:sz="4" w:space="0" w:color="auto"/>
            </w:tcBorders>
            <w:vAlign w:val="bottom"/>
          </w:tcPr>
          <w:p w14:paraId="1A237D34" w14:textId="60044BBE" w:rsidR="00D86F0F" w:rsidRPr="00E646E1" w:rsidRDefault="00D86F0F" w:rsidP="00D86F0F">
            <w:pPr>
              <w:spacing w:before="0" w:after="0"/>
              <w:rPr>
                <w:rFonts w:asciiTheme="majorHAnsi" w:hAnsiTheme="majorHAnsi" w:cstheme="majorHAnsi"/>
                <w:sz w:val="16"/>
                <w:szCs w:val="16"/>
                <w:lang w:eastAsia="de-DE"/>
              </w:rPr>
            </w:pPr>
            <w:r w:rsidRPr="00E646E1">
              <w:rPr>
                <w:rFonts w:asciiTheme="majorHAnsi" w:hAnsiTheme="majorHAnsi" w:cstheme="majorHAnsi"/>
                <w:sz w:val="16"/>
                <w:szCs w:val="16"/>
                <w:lang w:eastAsia="de-DE"/>
              </w:rPr>
              <w:t>0:Float</w:t>
            </w:r>
          </w:p>
        </w:tc>
        <w:tc>
          <w:tcPr>
            <w:tcW w:w="910" w:type="pct"/>
            <w:tcBorders>
              <w:top w:val="single" w:sz="4" w:space="0" w:color="auto"/>
              <w:left w:val="single" w:sz="4" w:space="0" w:color="auto"/>
              <w:bottom w:val="single" w:sz="4" w:space="0" w:color="auto"/>
              <w:right w:val="single" w:sz="4" w:space="0" w:color="auto"/>
            </w:tcBorders>
            <w:vAlign w:val="bottom"/>
          </w:tcPr>
          <w:p w14:paraId="5E86EAD0" w14:textId="42A0DFAA" w:rsidR="00D86F0F" w:rsidRPr="00E646E1" w:rsidRDefault="00D86F0F" w:rsidP="00D86F0F">
            <w:pPr>
              <w:spacing w:before="0" w:after="0"/>
              <w:rPr>
                <w:rFonts w:asciiTheme="majorHAnsi" w:hAnsiTheme="majorHAnsi" w:cstheme="majorHAnsi"/>
                <w:sz w:val="16"/>
                <w:szCs w:val="16"/>
                <w:lang w:eastAsia="de-DE"/>
              </w:rPr>
            </w:pPr>
            <w:r w:rsidRPr="00E646E1">
              <w:rPr>
                <w:rFonts w:asciiTheme="majorHAnsi" w:hAnsiTheme="majorHAnsi" w:cstheme="majorHAnsi"/>
                <w:sz w:val="16"/>
                <w:szCs w:val="16"/>
                <w:lang w:val="de-DE"/>
              </w:rPr>
              <w:t>0:AnalogUnitType</w:t>
            </w:r>
          </w:p>
        </w:tc>
        <w:tc>
          <w:tcPr>
            <w:tcW w:w="379" w:type="pct"/>
            <w:tcBorders>
              <w:top w:val="single" w:sz="4" w:space="0" w:color="auto"/>
              <w:left w:val="single" w:sz="4" w:space="0" w:color="auto"/>
              <w:bottom w:val="single" w:sz="4" w:space="0" w:color="auto"/>
              <w:right w:val="single" w:sz="4" w:space="0" w:color="auto"/>
            </w:tcBorders>
          </w:tcPr>
          <w:p w14:paraId="78EB0CDE" w14:textId="77777777" w:rsidR="00D86F0F" w:rsidRPr="00E646E1" w:rsidRDefault="00D86F0F" w:rsidP="00D86F0F">
            <w:pPr>
              <w:spacing w:before="0" w:after="0"/>
              <w:rPr>
                <w:rFonts w:ascii="Calibri" w:hAnsi="Calibri" w:cs="Calibri"/>
                <w:sz w:val="16"/>
                <w:szCs w:val="16"/>
                <w:lang w:eastAsia="de-DE"/>
              </w:rPr>
            </w:pPr>
            <w:r w:rsidRPr="00E646E1">
              <w:rPr>
                <w:rFonts w:ascii="Calibri" w:hAnsi="Calibri" w:cs="Calibri"/>
                <w:sz w:val="16"/>
                <w:szCs w:val="16"/>
                <w:lang w:eastAsia="de-DE"/>
              </w:rPr>
              <w:t>O</w:t>
            </w:r>
          </w:p>
        </w:tc>
      </w:tr>
      <w:tr w:rsidR="0003407B" w:rsidRPr="00376D33" w14:paraId="787B276B" w14:textId="77777777" w:rsidTr="007E6E97">
        <w:trPr>
          <w:trHeight w:val="118"/>
          <w:jc w:val="center"/>
        </w:trPr>
        <w:tc>
          <w:tcPr>
            <w:tcW w:w="755" w:type="pct"/>
            <w:tcBorders>
              <w:top w:val="single" w:sz="4" w:space="0" w:color="auto"/>
              <w:left w:val="single" w:sz="4" w:space="0" w:color="auto"/>
              <w:bottom w:val="single" w:sz="4" w:space="0" w:color="auto"/>
              <w:right w:val="single" w:sz="4" w:space="0" w:color="auto"/>
            </w:tcBorders>
          </w:tcPr>
          <w:p w14:paraId="0E14F483" w14:textId="77777777" w:rsidR="00D86F0F" w:rsidRPr="00A71EF5" w:rsidRDefault="00D86F0F" w:rsidP="00D86F0F">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54F50D25" w14:textId="5238BFC4" w:rsidR="00D86F0F" w:rsidRPr="00A71EF5" w:rsidRDefault="00D86F0F" w:rsidP="00D86F0F">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0:HasComponent</w:t>
            </w:r>
          </w:p>
        </w:tc>
        <w:tc>
          <w:tcPr>
            <w:tcW w:w="530" w:type="pct"/>
            <w:tcBorders>
              <w:top w:val="single" w:sz="4" w:space="0" w:color="auto"/>
              <w:left w:val="single" w:sz="4" w:space="0" w:color="auto"/>
              <w:bottom w:val="single" w:sz="4" w:space="0" w:color="auto"/>
              <w:right w:val="single" w:sz="4" w:space="0" w:color="auto"/>
            </w:tcBorders>
            <w:vAlign w:val="bottom"/>
          </w:tcPr>
          <w:p w14:paraId="58063030" w14:textId="77777777" w:rsidR="00D86F0F" w:rsidRPr="00A71EF5" w:rsidRDefault="00D86F0F" w:rsidP="00D86F0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289" w:type="pct"/>
            <w:tcBorders>
              <w:top w:val="single" w:sz="4" w:space="0" w:color="auto"/>
              <w:left w:val="single" w:sz="4" w:space="0" w:color="auto"/>
              <w:bottom w:val="single" w:sz="4" w:space="0" w:color="auto"/>
              <w:right w:val="single" w:sz="4" w:space="0" w:color="auto"/>
            </w:tcBorders>
            <w:vAlign w:val="bottom"/>
          </w:tcPr>
          <w:p w14:paraId="007382EC" w14:textId="62FACB85" w:rsidR="00D86F0F" w:rsidRPr="00A71EF5" w:rsidRDefault="00EA4806" w:rsidP="00D86F0F">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SampleCellTemperature</w:t>
            </w:r>
          </w:p>
        </w:tc>
        <w:tc>
          <w:tcPr>
            <w:tcW w:w="454" w:type="pct"/>
            <w:tcBorders>
              <w:top w:val="single" w:sz="4" w:space="0" w:color="auto"/>
              <w:left w:val="single" w:sz="4" w:space="0" w:color="auto"/>
              <w:bottom w:val="single" w:sz="4" w:space="0" w:color="auto"/>
              <w:right w:val="single" w:sz="4" w:space="0" w:color="auto"/>
            </w:tcBorders>
            <w:vAlign w:val="bottom"/>
          </w:tcPr>
          <w:p w14:paraId="6A725745" w14:textId="33A42AF1" w:rsidR="00D86F0F" w:rsidRPr="00A71EF5" w:rsidRDefault="00D86F0F" w:rsidP="00D86F0F">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0:Float</w:t>
            </w:r>
          </w:p>
        </w:tc>
        <w:tc>
          <w:tcPr>
            <w:tcW w:w="910" w:type="pct"/>
            <w:tcBorders>
              <w:top w:val="single" w:sz="4" w:space="0" w:color="auto"/>
              <w:left w:val="single" w:sz="4" w:space="0" w:color="auto"/>
              <w:bottom w:val="single" w:sz="4" w:space="0" w:color="auto"/>
              <w:right w:val="single" w:sz="4" w:space="0" w:color="auto"/>
            </w:tcBorders>
          </w:tcPr>
          <w:p w14:paraId="3F8AF378" w14:textId="054ECCCA" w:rsidR="00D86F0F" w:rsidRPr="00A71EF5" w:rsidRDefault="00D86F0F" w:rsidP="00D86F0F">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val="de-DE"/>
              </w:rPr>
              <w:t>0:AnalogUnitType</w:t>
            </w:r>
          </w:p>
        </w:tc>
        <w:tc>
          <w:tcPr>
            <w:tcW w:w="379" w:type="pct"/>
            <w:tcBorders>
              <w:top w:val="single" w:sz="4" w:space="0" w:color="auto"/>
              <w:left w:val="single" w:sz="4" w:space="0" w:color="auto"/>
              <w:bottom w:val="single" w:sz="4" w:space="0" w:color="auto"/>
              <w:right w:val="single" w:sz="4" w:space="0" w:color="auto"/>
            </w:tcBorders>
          </w:tcPr>
          <w:p w14:paraId="50AB1C22" w14:textId="77777777" w:rsidR="00D86F0F" w:rsidRPr="00A71EF5" w:rsidRDefault="00D86F0F" w:rsidP="00D86F0F">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03407B" w:rsidRPr="00376D33" w14:paraId="62A1A180" w14:textId="77777777" w:rsidTr="007E6E97">
        <w:trPr>
          <w:trHeight w:val="118"/>
          <w:jc w:val="center"/>
        </w:trPr>
        <w:tc>
          <w:tcPr>
            <w:tcW w:w="755" w:type="pct"/>
            <w:tcBorders>
              <w:top w:val="single" w:sz="4" w:space="0" w:color="auto"/>
              <w:left w:val="single" w:sz="4" w:space="0" w:color="auto"/>
              <w:bottom w:val="single" w:sz="4" w:space="0" w:color="auto"/>
              <w:right w:val="single" w:sz="4" w:space="0" w:color="auto"/>
            </w:tcBorders>
          </w:tcPr>
          <w:p w14:paraId="28E32B77" w14:textId="77777777" w:rsidR="00D86F0F" w:rsidRPr="00A71EF5" w:rsidRDefault="00D86F0F" w:rsidP="00D86F0F">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2E0740F5" w14:textId="5FB0789C" w:rsidR="00D86F0F" w:rsidRPr="00A71EF5" w:rsidRDefault="00D86F0F" w:rsidP="00D86F0F">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0:HasProperty</w:t>
            </w:r>
          </w:p>
        </w:tc>
        <w:tc>
          <w:tcPr>
            <w:tcW w:w="530" w:type="pct"/>
            <w:tcBorders>
              <w:top w:val="single" w:sz="4" w:space="0" w:color="auto"/>
              <w:left w:val="single" w:sz="4" w:space="0" w:color="auto"/>
              <w:bottom w:val="single" w:sz="4" w:space="0" w:color="auto"/>
              <w:right w:val="single" w:sz="4" w:space="0" w:color="auto"/>
            </w:tcBorders>
            <w:vAlign w:val="bottom"/>
          </w:tcPr>
          <w:p w14:paraId="6753D0D7" w14:textId="77777777" w:rsidR="00D86F0F" w:rsidRPr="00A71EF5" w:rsidRDefault="00D86F0F" w:rsidP="00D86F0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289" w:type="pct"/>
            <w:tcBorders>
              <w:top w:val="single" w:sz="4" w:space="0" w:color="auto"/>
              <w:left w:val="single" w:sz="4" w:space="0" w:color="auto"/>
              <w:bottom w:val="single" w:sz="4" w:space="0" w:color="auto"/>
              <w:right w:val="single" w:sz="4" w:space="0" w:color="auto"/>
            </w:tcBorders>
            <w:vAlign w:val="bottom"/>
          </w:tcPr>
          <w:p w14:paraId="157FC025" w14:textId="6E228034" w:rsidR="00D86F0F" w:rsidRPr="00A71EF5" w:rsidRDefault="009E2A2C" w:rsidP="00D86F0F">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SourceResidualLife</w:t>
            </w:r>
          </w:p>
        </w:tc>
        <w:tc>
          <w:tcPr>
            <w:tcW w:w="454" w:type="pct"/>
            <w:tcBorders>
              <w:top w:val="single" w:sz="4" w:space="0" w:color="auto"/>
              <w:left w:val="single" w:sz="4" w:space="0" w:color="auto"/>
              <w:bottom w:val="single" w:sz="4" w:space="0" w:color="auto"/>
              <w:right w:val="single" w:sz="4" w:space="0" w:color="auto"/>
            </w:tcBorders>
            <w:vAlign w:val="bottom"/>
          </w:tcPr>
          <w:p w14:paraId="60FAFE77" w14:textId="3509FC12" w:rsidR="00D86F0F" w:rsidRPr="00A71EF5" w:rsidRDefault="00D86F0F" w:rsidP="00D86F0F">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0:Float</w:t>
            </w:r>
          </w:p>
        </w:tc>
        <w:tc>
          <w:tcPr>
            <w:tcW w:w="910" w:type="pct"/>
            <w:tcBorders>
              <w:top w:val="single" w:sz="4" w:space="0" w:color="auto"/>
              <w:left w:val="single" w:sz="4" w:space="0" w:color="auto"/>
              <w:bottom w:val="single" w:sz="4" w:space="0" w:color="auto"/>
              <w:right w:val="single" w:sz="4" w:space="0" w:color="auto"/>
            </w:tcBorders>
          </w:tcPr>
          <w:p w14:paraId="18010FD2" w14:textId="0C7CBC7A" w:rsidR="00D86F0F" w:rsidRPr="00A71EF5" w:rsidRDefault="00D86F0F" w:rsidP="00D86F0F">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val="de-DE"/>
              </w:rPr>
              <w:t>0:PropertyType</w:t>
            </w:r>
          </w:p>
        </w:tc>
        <w:tc>
          <w:tcPr>
            <w:tcW w:w="379" w:type="pct"/>
            <w:tcBorders>
              <w:top w:val="single" w:sz="4" w:space="0" w:color="auto"/>
              <w:left w:val="single" w:sz="4" w:space="0" w:color="auto"/>
              <w:bottom w:val="single" w:sz="4" w:space="0" w:color="auto"/>
              <w:right w:val="single" w:sz="4" w:space="0" w:color="auto"/>
            </w:tcBorders>
          </w:tcPr>
          <w:p w14:paraId="7BC8B70A" w14:textId="77777777" w:rsidR="00D86F0F" w:rsidRPr="00A71EF5" w:rsidRDefault="00D86F0F" w:rsidP="00D86F0F">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16469C56" w14:textId="37951480" w:rsidR="00CA1BB2" w:rsidRDefault="00CA1BB2" w:rsidP="00CA1BB2">
      <w:pPr>
        <w:pStyle w:val="PARAGRAPH"/>
        <w:keepNext/>
      </w:pPr>
      <w:bookmarkStart w:id="1263" w:name="_Toc97302799"/>
      <w:bookmarkStart w:id="1264" w:name="_Toc116490589"/>
      <w:bookmarkStart w:id="1265" w:name="_Toc116491212"/>
      <w:bookmarkStart w:id="1266" w:name="_Toc116543689"/>
      <w:bookmarkEnd w:id="1263"/>
      <w:bookmarkEnd w:id="1264"/>
      <w:bookmarkEnd w:id="1265"/>
      <w:bookmarkEnd w:id="1266"/>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BE5AF3">
        <w:rPr>
          <w:i/>
          <w:iCs/>
          <w:lang w:val="en-US"/>
        </w:rPr>
        <w:t>NonDispersiveInfrared</w:t>
      </w:r>
      <w:r w:rsidRPr="00BE5AF3">
        <w:rPr>
          <w:i/>
          <w:iCs/>
        </w:rPr>
        <w:t>SignalType</w:t>
      </w:r>
      <w:r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_Ref120046093 \h </w:instrText>
      </w:r>
      <w:r>
        <w:fldChar w:fldCharType="separate"/>
      </w:r>
      <w:r w:rsidR="00E00C54" w:rsidRPr="00E923DA">
        <w:t xml:space="preserve">Table </w:t>
      </w:r>
      <w:r w:rsidR="00E00C54">
        <w:rPr>
          <w:noProof/>
        </w:rPr>
        <w:t>159</w:t>
      </w:r>
      <w:r>
        <w:fldChar w:fldCharType="end"/>
      </w:r>
      <w:r w:rsidRPr="004C388A">
        <w:t>.</w:t>
      </w:r>
    </w:p>
    <w:p w14:paraId="2DE857D9" w14:textId="13907586" w:rsidR="00CA1BB2" w:rsidRPr="005D5FEC" w:rsidRDefault="00CA1BB2" w:rsidP="00CA1BB2">
      <w:pPr>
        <w:pStyle w:val="TABLE-title"/>
      </w:pPr>
      <w:bookmarkStart w:id="1267" w:name="_Ref120046093"/>
      <w:bookmarkStart w:id="1268" w:name="_Toc215032006"/>
      <w:r w:rsidRPr="00E923DA">
        <w:t xml:space="preserve">Table </w:t>
      </w:r>
      <w:r w:rsidRPr="00E923DA">
        <w:fldChar w:fldCharType="begin"/>
      </w:r>
      <w:r w:rsidRPr="00E923DA">
        <w:instrText xml:space="preserve"> SEQ Table \* ARABIC </w:instrText>
      </w:r>
      <w:r w:rsidRPr="00E923DA">
        <w:fldChar w:fldCharType="separate"/>
      </w:r>
      <w:r w:rsidR="00E00C54">
        <w:rPr>
          <w:noProof/>
        </w:rPr>
        <w:t>159</w:t>
      </w:r>
      <w:r w:rsidRPr="00E923DA">
        <w:fldChar w:fldCharType="end"/>
      </w:r>
      <w:bookmarkEnd w:id="1267"/>
      <w:r w:rsidRPr="00E923DA">
        <w:t xml:space="preserve"> – </w:t>
      </w:r>
      <w:r w:rsidRPr="00E646E1">
        <w:rPr>
          <w:rFonts w:cs="Arial"/>
          <w:lang w:val="en-US"/>
        </w:rPr>
        <w:t>NonDispersiveInfrared</w:t>
      </w:r>
      <w:r w:rsidRPr="00E923DA">
        <w:t xml:space="preserve">SignalType </w:t>
      </w:r>
      <w:r>
        <w:t>Attribute values for child Nodes</w:t>
      </w:r>
      <w:bookmarkEnd w:id="12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CA1BB2" w:rsidRPr="009D6F01" w14:paraId="6F8EA25F" w14:textId="77777777" w:rsidTr="00CC1A8D">
        <w:tc>
          <w:tcPr>
            <w:tcW w:w="2830" w:type="dxa"/>
            <w:shd w:val="clear" w:color="auto" w:fill="D9D9D9" w:themeFill="background1" w:themeFillShade="D9"/>
          </w:tcPr>
          <w:p w14:paraId="457EFA0C" w14:textId="77777777" w:rsidR="00CA1BB2" w:rsidRPr="009D6F01" w:rsidRDefault="00CA1BB2"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334B6C83" w14:textId="77777777" w:rsidR="00CA1BB2" w:rsidRPr="009D6F01" w:rsidRDefault="00CA1BB2"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367E32" w:rsidRPr="00AB2809" w14:paraId="77AAD63A" w14:textId="77777777" w:rsidTr="00AB2809">
        <w:tc>
          <w:tcPr>
            <w:tcW w:w="2830" w:type="dxa"/>
          </w:tcPr>
          <w:tbl>
            <w:tblPr>
              <w:tblStyle w:val="TableGrid"/>
              <w:tblW w:w="0" w:type="auto"/>
              <w:tblLayout w:type="fixed"/>
              <w:tblLook w:val="04A0" w:firstRow="1" w:lastRow="0" w:firstColumn="1" w:lastColumn="0" w:noHBand="0" w:noVBand="1"/>
            </w:tblPr>
            <w:tblGrid>
              <w:gridCol w:w="2330"/>
            </w:tblGrid>
            <w:tr w:rsidR="00367E32" w:rsidRPr="00AB2809" w14:paraId="1944D30B" w14:textId="77777777" w:rsidTr="00AB2809">
              <w:tc>
                <w:tcPr>
                  <w:tcW w:w="2330" w:type="dxa"/>
                </w:tcPr>
                <w:p w14:paraId="2549BF83" w14:textId="77777777" w:rsidR="00367E32" w:rsidRPr="00304EFC" w:rsidRDefault="00367E32" w:rsidP="00367E32">
                  <w:pPr>
                    <w:spacing w:before="0" w:after="0"/>
                    <w:rPr>
                      <w:rFonts w:asciiTheme="majorHAnsi" w:hAnsiTheme="majorHAnsi" w:cstheme="majorHAnsi"/>
                      <w:sz w:val="16"/>
                      <w:szCs w:val="16"/>
                    </w:rPr>
                  </w:pPr>
                  <w:r w:rsidRPr="00304EFC">
                    <w:rPr>
                      <w:rFonts w:asciiTheme="majorHAnsi" w:hAnsiTheme="majorHAnsi" w:cstheme="majorHAnsi"/>
                      <w:sz w:val="16"/>
                      <w:szCs w:val="16"/>
                    </w:rPr>
                    <w:t>SignalConditionSet</w:t>
                  </w:r>
                </w:p>
              </w:tc>
            </w:tr>
            <w:tr w:rsidR="00367E32" w:rsidRPr="00AB2809" w14:paraId="256187DD" w14:textId="77777777" w:rsidTr="00AB2809">
              <w:tc>
                <w:tcPr>
                  <w:tcW w:w="2330" w:type="dxa"/>
                </w:tcPr>
                <w:p w14:paraId="0061074B" w14:textId="77777777" w:rsidR="00367E32" w:rsidRPr="00304EFC" w:rsidRDefault="00367E32" w:rsidP="00367E32">
                  <w:pPr>
                    <w:spacing w:before="0" w:after="0"/>
                    <w:rPr>
                      <w:rFonts w:asciiTheme="majorHAnsi" w:hAnsiTheme="majorHAnsi" w:cstheme="majorHAnsi"/>
                      <w:sz w:val="16"/>
                      <w:szCs w:val="16"/>
                    </w:rPr>
                  </w:pPr>
                  <w:r w:rsidRPr="00AB2809">
                    <w:rPr>
                      <w:rFonts w:asciiTheme="majorHAnsi" w:hAnsiTheme="majorHAnsi" w:cstheme="majorHAnsi"/>
                      <w:sz w:val="16"/>
                      <w:szCs w:val="16"/>
                      <w:lang w:val="de-DE"/>
                    </w:rPr>
                    <w:t>ChopperFrequencyDeviation</w:t>
                  </w:r>
                </w:p>
              </w:tc>
            </w:tr>
          </w:tbl>
          <w:p w14:paraId="29A5E4EE" w14:textId="77777777" w:rsidR="00367E32" w:rsidRPr="00304EFC" w:rsidRDefault="00367E32" w:rsidP="00AB2809">
            <w:pPr>
              <w:pStyle w:val="TableText0"/>
              <w:rPr>
                <w:rFonts w:ascii="Calibri" w:hAnsi="Calibri" w:cs="Calibri"/>
                <w:szCs w:val="16"/>
                <w:lang w:eastAsia="de-DE"/>
              </w:rPr>
            </w:pPr>
          </w:p>
        </w:tc>
        <w:tc>
          <w:tcPr>
            <w:tcW w:w="6521" w:type="dxa"/>
          </w:tcPr>
          <w:p w14:paraId="5C4C56CD" w14:textId="77777777" w:rsidR="00367E32" w:rsidRPr="00304EFC" w:rsidRDefault="00367E32" w:rsidP="00AB2809">
            <w:pPr>
              <w:pStyle w:val="TableTextWithTabs"/>
              <w:rPr>
                <w:rFonts w:asciiTheme="majorHAnsi" w:hAnsiTheme="majorHAnsi" w:cstheme="majorHAnsi"/>
                <w:color w:val="auto"/>
                <w:szCs w:val="16"/>
                <w:lang w:val="en-GB"/>
              </w:rPr>
            </w:pPr>
            <w:r w:rsidRPr="00304EFC">
              <w:rPr>
                <w:rFonts w:asciiTheme="majorHAnsi" w:hAnsiTheme="majorHAnsi" w:cstheme="majorHAnsi"/>
                <w:color w:val="auto"/>
                <w:szCs w:val="16"/>
                <w:lang w:val="en-GB"/>
              </w:rPr>
              <w:t>0.0</w:t>
            </w:r>
          </w:p>
        </w:tc>
      </w:tr>
      <w:tr w:rsidR="00367E32" w:rsidRPr="00AB2809" w14:paraId="5E9E125F" w14:textId="77777777" w:rsidTr="00AB2809">
        <w:tc>
          <w:tcPr>
            <w:tcW w:w="2830" w:type="dxa"/>
          </w:tcPr>
          <w:tbl>
            <w:tblPr>
              <w:tblStyle w:val="TableGrid"/>
              <w:tblW w:w="0" w:type="auto"/>
              <w:tblLayout w:type="fixed"/>
              <w:tblLook w:val="04A0" w:firstRow="1" w:lastRow="0" w:firstColumn="1" w:lastColumn="0" w:noHBand="0" w:noVBand="1"/>
            </w:tblPr>
            <w:tblGrid>
              <w:gridCol w:w="2330"/>
            </w:tblGrid>
            <w:tr w:rsidR="00367E32" w:rsidRPr="00AB2809" w14:paraId="6A27D91F" w14:textId="77777777" w:rsidTr="00AB2809">
              <w:tc>
                <w:tcPr>
                  <w:tcW w:w="2330" w:type="dxa"/>
                </w:tcPr>
                <w:p w14:paraId="6FE97484" w14:textId="77777777" w:rsidR="00367E32" w:rsidRPr="00304EFC" w:rsidRDefault="00367E32" w:rsidP="00367E32">
                  <w:pPr>
                    <w:spacing w:before="0" w:after="0"/>
                    <w:rPr>
                      <w:rFonts w:asciiTheme="majorHAnsi" w:hAnsiTheme="majorHAnsi" w:cstheme="majorHAnsi"/>
                      <w:sz w:val="16"/>
                      <w:szCs w:val="16"/>
                    </w:rPr>
                  </w:pPr>
                  <w:r w:rsidRPr="00304EFC">
                    <w:rPr>
                      <w:rFonts w:asciiTheme="majorHAnsi" w:hAnsiTheme="majorHAnsi" w:cstheme="majorHAnsi"/>
                      <w:sz w:val="16"/>
                      <w:szCs w:val="16"/>
                    </w:rPr>
                    <w:lastRenderedPageBreak/>
                    <w:t>SignalConditionSet</w:t>
                  </w:r>
                </w:p>
              </w:tc>
            </w:tr>
            <w:tr w:rsidR="00367E32" w:rsidRPr="00AB2809" w14:paraId="38844FEC" w14:textId="77777777" w:rsidTr="00AB2809">
              <w:tc>
                <w:tcPr>
                  <w:tcW w:w="2330" w:type="dxa"/>
                </w:tcPr>
                <w:p w14:paraId="15C16D21" w14:textId="77777777" w:rsidR="00367E32" w:rsidRPr="00304EFC" w:rsidRDefault="00367E32" w:rsidP="00367E32">
                  <w:pPr>
                    <w:spacing w:before="0" w:after="0"/>
                    <w:rPr>
                      <w:rFonts w:asciiTheme="majorHAnsi" w:hAnsiTheme="majorHAnsi" w:cstheme="majorHAnsi"/>
                      <w:sz w:val="16"/>
                      <w:szCs w:val="16"/>
                    </w:rPr>
                  </w:pPr>
                  <w:r w:rsidRPr="00AB2809">
                    <w:rPr>
                      <w:rFonts w:asciiTheme="majorHAnsi" w:hAnsiTheme="majorHAnsi" w:cstheme="majorHAnsi"/>
                      <w:sz w:val="16"/>
                      <w:szCs w:val="16"/>
                      <w:lang w:val="de-DE"/>
                    </w:rPr>
                    <w:t>ChopperFrequencyDeviation</w:t>
                  </w:r>
                </w:p>
              </w:tc>
            </w:tr>
            <w:tr w:rsidR="00367E32" w:rsidRPr="00AB2809" w14:paraId="23A6D3D6" w14:textId="77777777" w:rsidTr="00AB2809">
              <w:tc>
                <w:tcPr>
                  <w:tcW w:w="2330" w:type="dxa"/>
                </w:tcPr>
                <w:p w14:paraId="46FAEEC5" w14:textId="77777777" w:rsidR="00367E32" w:rsidRPr="00304EFC" w:rsidRDefault="00367E32" w:rsidP="00367E32">
                  <w:pPr>
                    <w:spacing w:before="0" w:after="0"/>
                    <w:rPr>
                      <w:rFonts w:asciiTheme="majorHAnsi" w:hAnsiTheme="majorHAnsi" w:cstheme="majorHAnsi"/>
                      <w:sz w:val="16"/>
                      <w:szCs w:val="16"/>
                    </w:rPr>
                  </w:pPr>
                  <w:r w:rsidRPr="00304EFC">
                    <w:rPr>
                      <w:rFonts w:asciiTheme="majorHAnsi" w:hAnsiTheme="majorHAnsi" w:cstheme="majorHAnsi"/>
                      <w:sz w:val="16"/>
                      <w:szCs w:val="16"/>
                    </w:rPr>
                    <w:t>0:EngineeringUnits</w:t>
                  </w:r>
                </w:p>
              </w:tc>
            </w:tr>
          </w:tbl>
          <w:p w14:paraId="52196B2B" w14:textId="77777777" w:rsidR="00367E32" w:rsidRPr="00304EFC" w:rsidRDefault="00367E32" w:rsidP="00AB2809">
            <w:pPr>
              <w:pStyle w:val="TableText0"/>
              <w:rPr>
                <w:rFonts w:ascii="Calibri" w:hAnsi="Calibri" w:cs="Calibri"/>
                <w:szCs w:val="16"/>
                <w:lang w:eastAsia="de-DE"/>
              </w:rPr>
            </w:pPr>
          </w:p>
        </w:tc>
        <w:tc>
          <w:tcPr>
            <w:tcW w:w="6521" w:type="dxa"/>
          </w:tcPr>
          <w:p w14:paraId="4971466C" w14:textId="6C4769B3" w:rsidR="001F7995" w:rsidRPr="001F7995" w:rsidRDefault="001F7995" w:rsidP="001F7995">
            <w:pPr>
              <w:pStyle w:val="TableTextWithTabs"/>
              <w:rPr>
                <w:rFonts w:asciiTheme="majorHAnsi" w:hAnsiTheme="majorHAnsi" w:cstheme="majorHAnsi"/>
                <w:color w:val="auto"/>
                <w:szCs w:val="16"/>
                <w:lang w:val="en-GB"/>
              </w:rPr>
            </w:pPr>
            <w:r w:rsidRPr="001F7995">
              <w:rPr>
                <w:rFonts w:asciiTheme="majorHAnsi" w:hAnsiTheme="majorHAnsi" w:cstheme="majorHAnsi"/>
                <w:color w:val="auto"/>
                <w:szCs w:val="16"/>
                <w:lang w:val="en-GB"/>
              </w:rPr>
              <w:t xml:space="preserve">NamespaceUri: </w:t>
            </w:r>
            <w:r w:rsidR="00BD76E8">
              <w:rPr>
                <w:rFonts w:asciiTheme="majorHAnsi" w:hAnsiTheme="majorHAnsi" w:cstheme="majorHAnsi"/>
                <w:color w:val="auto"/>
                <w:szCs w:val="16"/>
                <w:lang w:val="en-GB"/>
              </w:rPr>
              <w:t>http://www.opcfoundation.org/UA/units/cdd/IEC62720</w:t>
            </w:r>
          </w:p>
          <w:p w14:paraId="19A7779A" w14:textId="77777777" w:rsidR="001F7995" w:rsidRPr="001F7995" w:rsidRDefault="001F7995" w:rsidP="001F7995">
            <w:pPr>
              <w:pStyle w:val="TableTextWithTabs"/>
              <w:rPr>
                <w:rFonts w:asciiTheme="majorHAnsi" w:hAnsiTheme="majorHAnsi" w:cstheme="majorHAnsi"/>
                <w:color w:val="auto"/>
                <w:szCs w:val="16"/>
                <w:lang w:val="en-GB"/>
              </w:rPr>
            </w:pPr>
            <w:r w:rsidRPr="001F7995">
              <w:rPr>
                <w:rFonts w:asciiTheme="majorHAnsi" w:hAnsiTheme="majorHAnsi" w:cstheme="majorHAnsi"/>
                <w:color w:val="auto"/>
                <w:szCs w:val="16"/>
                <w:lang w:val="en-GB"/>
              </w:rPr>
              <w:t>UnitId: 705741328</w:t>
            </w:r>
          </w:p>
          <w:p w14:paraId="48A404AB" w14:textId="77777777" w:rsidR="001F7995" w:rsidRPr="001F7995" w:rsidRDefault="001F7995" w:rsidP="001F7995">
            <w:pPr>
              <w:pStyle w:val="TableTextWithTabs"/>
              <w:rPr>
                <w:rFonts w:asciiTheme="majorHAnsi" w:hAnsiTheme="majorHAnsi" w:cstheme="majorHAnsi"/>
                <w:color w:val="auto"/>
                <w:szCs w:val="16"/>
                <w:lang w:val="en-GB"/>
              </w:rPr>
            </w:pPr>
            <w:r w:rsidRPr="001F7995">
              <w:rPr>
                <w:rFonts w:asciiTheme="majorHAnsi" w:hAnsiTheme="majorHAnsi" w:cstheme="majorHAnsi"/>
                <w:color w:val="auto"/>
                <w:szCs w:val="16"/>
                <w:lang w:val="en-GB"/>
              </w:rPr>
              <w:t>DisplayName: %</w:t>
            </w:r>
          </w:p>
          <w:p w14:paraId="343133D4" w14:textId="6441D90F" w:rsidR="00367E32" w:rsidRPr="00304EFC" w:rsidRDefault="001F7995" w:rsidP="001F7995">
            <w:pPr>
              <w:pStyle w:val="TableTextWithTabs"/>
              <w:rPr>
                <w:rFonts w:asciiTheme="majorHAnsi" w:hAnsiTheme="majorHAnsi" w:cstheme="majorHAnsi"/>
                <w:color w:val="auto"/>
                <w:szCs w:val="16"/>
                <w:lang w:val="en-GB"/>
              </w:rPr>
            </w:pPr>
            <w:r w:rsidRPr="001F7995">
              <w:rPr>
                <w:rFonts w:asciiTheme="majorHAnsi" w:hAnsiTheme="majorHAnsi" w:cstheme="majorHAnsi"/>
                <w:color w:val="auto"/>
                <w:szCs w:val="16"/>
                <w:lang w:val="en-GB"/>
              </w:rPr>
              <w:t>Description: percent</w:t>
            </w:r>
            <w:r w:rsidRPr="001F7995" w:rsidDel="00D424EC">
              <w:rPr>
                <w:rFonts w:asciiTheme="majorHAnsi" w:hAnsiTheme="majorHAnsi" w:cstheme="majorHAnsi"/>
                <w:color w:val="auto"/>
                <w:szCs w:val="16"/>
                <w:lang w:val="en-GB"/>
              </w:rPr>
              <w:t xml:space="preserve"> </w:t>
            </w:r>
          </w:p>
        </w:tc>
      </w:tr>
      <w:tr w:rsidR="00F30762" w:rsidRPr="009D6F01" w14:paraId="79162F2D"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30762" w:rsidRPr="00C04171" w14:paraId="7B607899" w14:textId="77777777" w:rsidTr="00CC1A8D">
              <w:tc>
                <w:tcPr>
                  <w:tcW w:w="2330" w:type="dxa"/>
                </w:tcPr>
                <w:p w14:paraId="20EE91EA" w14:textId="77777777" w:rsidR="00F30762" w:rsidRPr="008664A6" w:rsidRDefault="00F30762" w:rsidP="00CC1A8D">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F30762" w:rsidRPr="00E63C5F" w14:paraId="6BFB7EEB" w14:textId="77777777" w:rsidTr="00CC1A8D">
              <w:tc>
                <w:tcPr>
                  <w:tcW w:w="2330" w:type="dxa"/>
                </w:tcPr>
                <w:p w14:paraId="3EFF876F" w14:textId="77777777" w:rsidR="00F30762" w:rsidRPr="00C627EA" w:rsidRDefault="00F30762"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bl>
          <w:p w14:paraId="6883391D" w14:textId="77777777" w:rsidR="00F30762" w:rsidRDefault="00F30762" w:rsidP="00CC1A8D">
            <w:pPr>
              <w:pStyle w:val="TableText0"/>
              <w:rPr>
                <w:rFonts w:ascii="Calibri" w:hAnsi="Calibri" w:cs="Calibri"/>
                <w:szCs w:val="16"/>
                <w:lang w:eastAsia="de-DE"/>
              </w:rPr>
            </w:pPr>
          </w:p>
        </w:tc>
        <w:tc>
          <w:tcPr>
            <w:tcW w:w="6521" w:type="dxa"/>
          </w:tcPr>
          <w:p w14:paraId="0D330367" w14:textId="5718FEFA" w:rsidR="00F30762" w:rsidRPr="00276213" w:rsidRDefault="00F30762"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CA1BB2" w:rsidRPr="009D6F01" w14:paraId="329A2407"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CA1BB2" w:rsidRPr="00C04171" w14:paraId="19016D56" w14:textId="77777777" w:rsidTr="00CC1A8D">
              <w:tc>
                <w:tcPr>
                  <w:tcW w:w="2330" w:type="dxa"/>
                </w:tcPr>
                <w:p w14:paraId="3C1F54B5" w14:textId="768122D1" w:rsidR="00CA1BB2" w:rsidRPr="008664A6" w:rsidRDefault="00F30762" w:rsidP="00CC1A8D">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2E387C" w:rsidRPr="00E63C5F" w14:paraId="44719EF2" w14:textId="77777777" w:rsidTr="00CC1A8D">
              <w:tc>
                <w:tcPr>
                  <w:tcW w:w="2330" w:type="dxa"/>
                </w:tcPr>
                <w:p w14:paraId="66CC3DF4" w14:textId="26E5A4E2" w:rsidR="002E387C" w:rsidRPr="00C627EA" w:rsidRDefault="002E387C" w:rsidP="002E387C">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r w:rsidR="002E387C" w:rsidRPr="00E63C5F" w14:paraId="39CEA698" w14:textId="77777777" w:rsidTr="00CC1A8D">
              <w:tc>
                <w:tcPr>
                  <w:tcW w:w="2330" w:type="dxa"/>
                </w:tcPr>
                <w:p w14:paraId="0991CF69" w14:textId="52F34426" w:rsidR="002E387C" w:rsidRPr="00C627EA" w:rsidRDefault="002E387C" w:rsidP="002E387C">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5EB7391" w14:textId="77777777" w:rsidR="00CA1BB2" w:rsidRDefault="00CA1BB2" w:rsidP="00CC1A8D">
            <w:pPr>
              <w:pStyle w:val="TableText0"/>
              <w:rPr>
                <w:rFonts w:ascii="Calibri" w:hAnsi="Calibri" w:cs="Calibri"/>
                <w:szCs w:val="16"/>
                <w:lang w:eastAsia="de-DE"/>
              </w:rPr>
            </w:pPr>
          </w:p>
        </w:tc>
        <w:tc>
          <w:tcPr>
            <w:tcW w:w="6521" w:type="dxa"/>
          </w:tcPr>
          <w:p w14:paraId="44BD70B8" w14:textId="2D915543" w:rsidR="00CA1BB2" w:rsidRPr="00553D69" w:rsidRDefault="0032002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F30762" w:rsidRPr="009D6F01" w14:paraId="2BADD0CC"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30762" w:rsidRPr="00C04171" w14:paraId="5B21C53E" w14:textId="77777777" w:rsidTr="00CC1A8D">
              <w:tc>
                <w:tcPr>
                  <w:tcW w:w="2330" w:type="dxa"/>
                </w:tcPr>
                <w:p w14:paraId="6416D622" w14:textId="77777777" w:rsidR="00F30762" w:rsidRPr="008664A6" w:rsidRDefault="00F30762" w:rsidP="00CC1A8D">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F30762" w:rsidRPr="00E63C5F" w14:paraId="37354BA0" w14:textId="77777777" w:rsidTr="00CC1A8D">
              <w:tc>
                <w:tcPr>
                  <w:tcW w:w="2330" w:type="dxa"/>
                </w:tcPr>
                <w:p w14:paraId="3998D522" w14:textId="69048DD7" w:rsidR="00F30762" w:rsidRPr="00F30762" w:rsidRDefault="00EA4806"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bl>
          <w:p w14:paraId="12A2FD8A" w14:textId="77777777" w:rsidR="00F30762" w:rsidRDefault="00F30762" w:rsidP="00CC1A8D">
            <w:pPr>
              <w:pStyle w:val="TableText0"/>
              <w:rPr>
                <w:rFonts w:ascii="Calibri" w:hAnsi="Calibri" w:cs="Calibri"/>
                <w:szCs w:val="16"/>
                <w:lang w:eastAsia="de-DE"/>
              </w:rPr>
            </w:pPr>
          </w:p>
        </w:tc>
        <w:tc>
          <w:tcPr>
            <w:tcW w:w="6521" w:type="dxa"/>
          </w:tcPr>
          <w:p w14:paraId="11E54465" w14:textId="77777777" w:rsidR="00F30762" w:rsidRPr="00553D69" w:rsidRDefault="00F30762"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0.0</w:t>
            </w:r>
          </w:p>
        </w:tc>
      </w:tr>
      <w:tr w:rsidR="00CA1BB2" w:rsidRPr="009D6F01" w14:paraId="09A33E3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CA1BB2" w:rsidRPr="00C04171" w14:paraId="0830A3DA" w14:textId="77777777" w:rsidTr="00CC1A8D">
              <w:tc>
                <w:tcPr>
                  <w:tcW w:w="2330" w:type="dxa"/>
                </w:tcPr>
                <w:p w14:paraId="50A294BB" w14:textId="31D69C6C" w:rsidR="00CA1BB2" w:rsidRPr="0022127F" w:rsidRDefault="00F30762" w:rsidP="00F30762">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2E387C" w:rsidRPr="00E63C5F" w14:paraId="29EEBB3A" w14:textId="77777777" w:rsidTr="00CC1A8D">
              <w:tc>
                <w:tcPr>
                  <w:tcW w:w="2330" w:type="dxa"/>
                </w:tcPr>
                <w:p w14:paraId="4D0A9479" w14:textId="715874F6" w:rsidR="002E387C" w:rsidRPr="00C627EA" w:rsidRDefault="00EA4806" w:rsidP="002E387C">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r w:rsidR="002E387C" w:rsidRPr="00E63C5F" w14:paraId="29B506AA" w14:textId="77777777" w:rsidTr="00CC1A8D">
              <w:tc>
                <w:tcPr>
                  <w:tcW w:w="2330" w:type="dxa"/>
                </w:tcPr>
                <w:p w14:paraId="21ED5A7C" w14:textId="481642B9" w:rsidR="002E387C" w:rsidRPr="00C627EA" w:rsidRDefault="002E387C" w:rsidP="002E387C">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6916EAC" w14:textId="77777777" w:rsidR="00CA1BB2" w:rsidRDefault="00CA1BB2" w:rsidP="00CC1A8D">
            <w:pPr>
              <w:pStyle w:val="TableText0"/>
              <w:rPr>
                <w:rFonts w:ascii="Calibri" w:hAnsi="Calibri" w:cs="Calibri"/>
                <w:szCs w:val="16"/>
                <w:lang w:eastAsia="de-DE"/>
              </w:rPr>
            </w:pPr>
          </w:p>
        </w:tc>
        <w:tc>
          <w:tcPr>
            <w:tcW w:w="6521" w:type="dxa"/>
          </w:tcPr>
          <w:p w14:paraId="544F84B7" w14:textId="37C055A1" w:rsidR="00CA1BB2" w:rsidRPr="00553D69" w:rsidRDefault="00BE635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F30762" w:rsidRPr="009D6F01" w14:paraId="3F43DF43"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30762" w:rsidRPr="00C04171" w14:paraId="4AA79002" w14:textId="77777777" w:rsidTr="00CC1A8D">
              <w:tc>
                <w:tcPr>
                  <w:tcW w:w="2330" w:type="dxa"/>
                </w:tcPr>
                <w:p w14:paraId="18DBFDE2" w14:textId="77777777" w:rsidR="00F30762" w:rsidRPr="008664A6" w:rsidRDefault="00F30762" w:rsidP="00CC1A8D">
                  <w:pPr>
                    <w:spacing w:before="0" w:after="0"/>
                    <w:rPr>
                      <w:rFonts w:asciiTheme="majorHAnsi" w:hAnsiTheme="majorHAnsi" w:cstheme="majorHAnsi"/>
                      <w:sz w:val="16"/>
                      <w:szCs w:val="16"/>
                    </w:rPr>
                  </w:pPr>
                  <w:r w:rsidRPr="005A3CF8">
                    <w:rPr>
                      <w:rFonts w:asciiTheme="majorHAnsi" w:hAnsiTheme="majorHAnsi" w:cstheme="majorHAnsi"/>
                      <w:sz w:val="16"/>
                      <w:szCs w:val="16"/>
                    </w:rPr>
                    <w:t>SignalConditionSet</w:t>
                  </w:r>
                </w:p>
              </w:tc>
            </w:tr>
            <w:tr w:rsidR="00F30762" w:rsidRPr="00E63C5F" w14:paraId="23E95BCF" w14:textId="77777777" w:rsidTr="00CC1A8D">
              <w:tc>
                <w:tcPr>
                  <w:tcW w:w="2330" w:type="dxa"/>
                </w:tcPr>
                <w:p w14:paraId="194C6C74" w14:textId="2FB0D122" w:rsidR="00F30762" w:rsidRPr="00C627EA"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SourceResidualLife</w:t>
                  </w:r>
                </w:p>
              </w:tc>
            </w:tr>
          </w:tbl>
          <w:p w14:paraId="4A73DA7B" w14:textId="77777777" w:rsidR="00F30762" w:rsidRDefault="00F30762" w:rsidP="00CC1A8D">
            <w:pPr>
              <w:pStyle w:val="TableText0"/>
              <w:rPr>
                <w:rFonts w:ascii="Calibri" w:hAnsi="Calibri" w:cs="Calibri"/>
                <w:szCs w:val="16"/>
                <w:lang w:eastAsia="de-DE"/>
              </w:rPr>
            </w:pPr>
          </w:p>
        </w:tc>
        <w:tc>
          <w:tcPr>
            <w:tcW w:w="6521" w:type="dxa"/>
          </w:tcPr>
          <w:p w14:paraId="5991890F" w14:textId="383F3F04" w:rsidR="00F30762" w:rsidRPr="00276213" w:rsidRDefault="00F30762"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bl>
    <w:p w14:paraId="0E691C46" w14:textId="6452F269" w:rsidR="005A5D65" w:rsidRPr="009D6F01" w:rsidRDefault="005A5D65" w:rsidP="005A5D65">
      <w:pPr>
        <w:pStyle w:val="Heading2"/>
        <w:rPr>
          <w:lang w:eastAsia="zh-CN"/>
        </w:rPr>
      </w:pPr>
      <w:bookmarkStart w:id="1269" w:name="_Toc215031768"/>
      <w:r>
        <w:rPr>
          <w:lang w:eastAsia="zh-CN"/>
        </w:rPr>
        <w:t>Toc</w:t>
      </w:r>
      <w:r w:rsidRPr="009D6F01">
        <w:rPr>
          <w:lang w:eastAsia="zh-CN"/>
        </w:rPr>
        <w:t>SignalType</w:t>
      </w:r>
      <w:bookmarkEnd w:id="1269"/>
    </w:p>
    <w:p w14:paraId="716E74CE" w14:textId="6B01FA66" w:rsidR="005A5D65" w:rsidRPr="009D6F01" w:rsidRDefault="005A5D65" w:rsidP="005A5D65">
      <w:pPr>
        <w:pStyle w:val="PARAGRAPHKWNP"/>
        <w:keepLines/>
        <w:rPr>
          <w:rStyle w:val="PARAGRAPHChar"/>
        </w:rPr>
      </w:pPr>
      <w:r w:rsidRPr="009D6F01">
        <w:rPr>
          <w:rStyle w:val="PARAGRAPHChar"/>
        </w:rPr>
        <w:t xml:space="preserve">The </w:t>
      </w:r>
      <w:r w:rsidR="00BB577F">
        <w:rPr>
          <w:i/>
          <w:iCs/>
          <w:lang w:eastAsia="zh-CN"/>
        </w:rPr>
        <w:t>Toc</w:t>
      </w:r>
      <w:r w:rsidRPr="009D6F01">
        <w:rPr>
          <w:i/>
          <w:iCs/>
          <w:lang w:eastAsia="zh-CN"/>
        </w:rPr>
        <w:t>Signal</w:t>
      </w:r>
      <w:r w:rsidRPr="009D6F01">
        <w:rPr>
          <w:i/>
          <w:iCs/>
        </w:rPr>
        <w:t>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 xml:space="preserve">to add </w:t>
      </w:r>
      <w:r w:rsidR="00BB577F">
        <w:rPr>
          <w:rStyle w:val="PARAGRAPHChar"/>
        </w:rPr>
        <w:t>TOC</w:t>
      </w:r>
      <w:r>
        <w:rPr>
          <w:rStyle w:val="PARAGRAPHChar"/>
        </w:rPr>
        <w:t xml:space="preserve">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defined in</w:t>
      </w:r>
      <w:r w:rsidR="003A10E3">
        <w:t xml:space="preserve"> </w:t>
      </w:r>
      <w:r w:rsidR="003A10E3">
        <w:fldChar w:fldCharType="begin"/>
      </w:r>
      <w:r w:rsidR="003A10E3">
        <w:instrText xml:space="preserve"> REF _Ref93516298 \h </w:instrText>
      </w:r>
      <w:r w:rsidR="003A10E3">
        <w:fldChar w:fldCharType="separate"/>
      </w:r>
      <w:r w:rsidR="00E00C54" w:rsidRPr="009D6F01">
        <w:t xml:space="preserve">Table </w:t>
      </w:r>
      <w:r w:rsidR="00E00C54">
        <w:rPr>
          <w:noProof/>
        </w:rPr>
        <w:t>160</w:t>
      </w:r>
      <w:r w:rsidR="003A10E3">
        <w:fldChar w:fldCharType="end"/>
      </w:r>
      <w:r w:rsidRPr="009D6F01">
        <w:t>.</w:t>
      </w:r>
    </w:p>
    <w:p w14:paraId="3583F8B3" w14:textId="4E23FE0E" w:rsidR="005A5D65" w:rsidRPr="009D6F01" w:rsidRDefault="005A5D65" w:rsidP="005A5D65">
      <w:pPr>
        <w:pStyle w:val="TABLE-title"/>
      </w:pPr>
      <w:bookmarkStart w:id="1270" w:name="_Ref93516298"/>
      <w:bookmarkStart w:id="1271" w:name="_Toc215032007"/>
      <w:r w:rsidRPr="009D6F01">
        <w:t xml:space="preserve">Table </w:t>
      </w:r>
      <w:r w:rsidRPr="009D6F01">
        <w:fldChar w:fldCharType="begin"/>
      </w:r>
      <w:r w:rsidRPr="009D6F01">
        <w:instrText xml:space="preserve"> SEQ Table \* ARABIC </w:instrText>
      </w:r>
      <w:r w:rsidRPr="009D6F01">
        <w:fldChar w:fldCharType="separate"/>
      </w:r>
      <w:r w:rsidR="00E00C54">
        <w:rPr>
          <w:noProof/>
        </w:rPr>
        <w:t>160</w:t>
      </w:r>
      <w:r w:rsidRPr="009D6F01">
        <w:fldChar w:fldCharType="end"/>
      </w:r>
      <w:bookmarkEnd w:id="1270"/>
      <w:r w:rsidRPr="009D6F01">
        <w:t xml:space="preserve"> </w:t>
      </w:r>
      <w:r w:rsidR="00BF4ECE">
        <w:t>–</w:t>
      </w:r>
      <w:r w:rsidRPr="009D6F01">
        <w:t xml:space="preserve"> </w:t>
      </w:r>
      <w:r w:rsidR="00BB577F">
        <w:t>Toc</w:t>
      </w:r>
      <w:r w:rsidRPr="009D6F01">
        <w:t xml:space="preserve">SignalType </w:t>
      </w:r>
      <w:r w:rsidR="00744494">
        <w:t>d</w:t>
      </w:r>
      <w:r w:rsidRPr="009D6F01">
        <w:t>efinition</w:t>
      </w:r>
      <w:bookmarkEnd w:id="1271"/>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5A5D65" w:rsidRPr="009D6F01" w14:paraId="248248B5"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E8BA3B"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3D1CAF"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5A5D65" w:rsidRPr="009D6F01" w14:paraId="239821D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352C0725" w14:textId="77777777"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751AE38A" w14:textId="47848A82" w:rsidR="005A5D65" w:rsidRPr="003220EC" w:rsidRDefault="00BB577F" w:rsidP="00635869">
            <w:pPr>
              <w:pStyle w:val="TableText0"/>
              <w:rPr>
                <w:rFonts w:asciiTheme="majorHAnsi" w:hAnsiTheme="majorHAnsi" w:cstheme="majorHAnsi"/>
                <w:szCs w:val="16"/>
              </w:rPr>
            </w:pPr>
            <w:r w:rsidRPr="003220EC">
              <w:rPr>
                <w:rFonts w:asciiTheme="majorHAnsi" w:hAnsiTheme="majorHAnsi" w:cstheme="majorHAnsi"/>
                <w:szCs w:val="16"/>
                <w:lang w:eastAsia="zh-CN"/>
              </w:rPr>
              <w:t>Toc</w:t>
            </w:r>
            <w:r w:rsidR="005A5D65" w:rsidRPr="003220EC">
              <w:rPr>
                <w:rFonts w:asciiTheme="majorHAnsi" w:hAnsiTheme="majorHAnsi" w:cstheme="majorHAnsi"/>
                <w:szCs w:val="16"/>
                <w:lang w:eastAsia="zh-CN"/>
              </w:rPr>
              <w:t>Signal</w:t>
            </w:r>
            <w:r w:rsidR="005A5D65" w:rsidRPr="003220EC">
              <w:rPr>
                <w:rFonts w:asciiTheme="majorHAnsi" w:hAnsiTheme="majorHAnsi" w:cstheme="majorHAnsi"/>
                <w:szCs w:val="16"/>
              </w:rPr>
              <w:t>Type</w:t>
            </w:r>
          </w:p>
        </w:tc>
      </w:tr>
      <w:tr w:rsidR="005A5D65" w:rsidRPr="009D6F01" w14:paraId="18306CC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1E560BFF" w14:textId="77777777"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6616EA89" w14:textId="77777777"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5A5D65" w:rsidRPr="009D6F01" w14:paraId="5AB6863A"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C8D992"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4F6504" w14:textId="38C111D2"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E34663"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100839"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185EC2"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F7E91A" w14:textId="5E4A156D" w:rsidR="005A5D65"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5A5D65" w:rsidRPr="009D6F01" w14:paraId="19238FAA"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7483B9C" w14:textId="27A8C0D8"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5A5D65" w:rsidRPr="009D6F01" w14:paraId="7F8C77AD"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044B24E2" w14:textId="77777777" w:rsidR="005A5D65" w:rsidRPr="009D6F01" w:rsidRDefault="005A5D65" w:rsidP="00635869">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51D2A773" w14:textId="77777777" w:rsidR="005A5D65" w:rsidRPr="009D6F01" w:rsidRDefault="005A5D65" w:rsidP="00635869">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1984" w:type="dxa"/>
            <w:tcBorders>
              <w:top w:val="single" w:sz="4" w:space="0" w:color="auto"/>
              <w:left w:val="single" w:sz="4" w:space="0" w:color="auto"/>
              <w:bottom w:val="single" w:sz="4" w:space="0" w:color="auto"/>
              <w:right w:val="single" w:sz="4" w:space="0" w:color="auto"/>
            </w:tcBorders>
            <w:vAlign w:val="bottom"/>
          </w:tcPr>
          <w:p w14:paraId="196ECD35" w14:textId="77777777" w:rsidR="005A5D65" w:rsidRPr="009D6F01" w:rsidRDefault="005A5D65" w:rsidP="00635869">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4AC32958" w14:textId="77777777" w:rsidR="005A5D65" w:rsidRPr="009D6F01" w:rsidRDefault="005A5D65" w:rsidP="0063586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3C15EC8F" w14:textId="77777777" w:rsidR="005A5D65" w:rsidRPr="009D6F01" w:rsidRDefault="005A5D65" w:rsidP="00635869">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302110C1" w14:textId="07916729" w:rsidR="005A5D65" w:rsidRPr="009D6F01" w:rsidRDefault="008C677F" w:rsidP="00635869">
            <w:pPr>
              <w:pStyle w:val="TableText0"/>
              <w:tabs>
                <w:tab w:val="clear" w:pos="252"/>
              </w:tabs>
              <w:rPr>
                <w:rFonts w:asciiTheme="majorHAnsi" w:hAnsiTheme="majorHAnsi" w:cstheme="majorHAnsi"/>
                <w:color w:val="auto"/>
                <w:szCs w:val="16"/>
              </w:rPr>
            </w:pPr>
            <w:r>
              <w:rPr>
                <w:rFonts w:asciiTheme="majorHAnsi" w:hAnsiTheme="majorHAnsi" w:cstheme="majorHAnsi"/>
                <w:szCs w:val="16"/>
                <w:lang w:eastAsia="de-DE"/>
              </w:rPr>
              <w:t>O</w:t>
            </w:r>
          </w:p>
        </w:tc>
      </w:tr>
      <w:tr w:rsidR="002E2B8F" w:rsidRPr="007326E3" w14:paraId="6162D690"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74E0712E" w14:textId="77777777" w:rsidR="002E2B8F" w:rsidRPr="00541EE5" w:rsidRDefault="002E2B8F" w:rsidP="00635869">
            <w:pPr>
              <w:pStyle w:val="TableText0"/>
              <w:rPr>
                <w:rFonts w:asciiTheme="majorHAnsi" w:hAnsiTheme="majorHAnsi" w:cstheme="majorHAnsi"/>
              </w:rPr>
            </w:pPr>
            <w:r w:rsidRPr="00541EE5">
              <w:rPr>
                <w:rFonts w:asciiTheme="majorHAnsi" w:hAnsiTheme="majorHAnsi" w:cstheme="majorHAnsi"/>
                <w:b/>
              </w:rPr>
              <w:t>Conformance Units</w:t>
            </w:r>
          </w:p>
        </w:tc>
      </w:tr>
      <w:tr w:rsidR="002E2B8F" w:rsidRPr="007E6E97" w14:paraId="2E550540"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7CE3F09" w14:textId="1E750007" w:rsidR="002E2B8F" w:rsidRPr="007E6E97" w:rsidRDefault="00B77857" w:rsidP="00635869">
            <w:pPr>
              <w:pStyle w:val="TableText0"/>
              <w:rPr>
                <w:rFonts w:asciiTheme="majorHAnsi" w:hAnsiTheme="majorHAnsi" w:cstheme="majorHAnsi"/>
                <w:bCs/>
              </w:rPr>
            </w:pPr>
            <w:r w:rsidRPr="007E6E97">
              <w:rPr>
                <w:rFonts w:asciiTheme="majorHAnsi" w:hAnsiTheme="majorHAnsi" w:cstheme="majorHAnsi"/>
                <w:bCs/>
              </w:rPr>
              <w:t>PA-DIM TocSignalType</w:t>
            </w:r>
          </w:p>
        </w:tc>
      </w:tr>
      <w:tr w:rsidR="00862DB4" w:rsidRPr="003C55D8" w14:paraId="51B2F497"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E07862C" w14:textId="5AC4DDA7" w:rsidR="00862DB4" w:rsidRPr="002F0C2E" w:rsidRDefault="00862DB4" w:rsidP="00CC1A8D">
            <w:pPr>
              <w:pStyle w:val="TableText0"/>
              <w:rPr>
                <w:rFonts w:asciiTheme="majorHAnsi" w:hAnsiTheme="majorHAnsi" w:cstheme="majorHAnsi"/>
                <w:bCs/>
              </w:rPr>
            </w:pPr>
            <w:r w:rsidRPr="002F0C2E">
              <w:rPr>
                <w:rFonts w:asciiTheme="majorHAnsi" w:hAnsiTheme="majorHAnsi" w:cstheme="majorHAnsi"/>
                <w:bCs/>
              </w:rPr>
              <w:t xml:space="preserve">PA-DIM </w:t>
            </w:r>
            <w:r w:rsidRPr="00C05684">
              <w:rPr>
                <w:rFonts w:asciiTheme="majorHAnsi" w:hAnsiTheme="majorHAnsi" w:cstheme="majorHAnsi"/>
                <w:bCs/>
              </w:rPr>
              <w:t xml:space="preserve">TocSignalType </w:t>
            </w:r>
            <w:r w:rsidRPr="002F0C2E">
              <w:rPr>
                <w:rFonts w:asciiTheme="majorHAnsi" w:hAnsiTheme="majorHAnsi" w:cstheme="majorHAnsi"/>
                <w:bCs/>
              </w:rPr>
              <w:t>ChopperFrequencyDeviation</w:t>
            </w:r>
          </w:p>
        </w:tc>
      </w:tr>
      <w:tr w:rsidR="00C05684" w:rsidRPr="00C05684" w14:paraId="2E4AFE9E"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AD5FCAA" w14:textId="4265281E" w:rsidR="00C05684" w:rsidRPr="00C05684" w:rsidRDefault="00C05684" w:rsidP="00635869">
            <w:pPr>
              <w:pStyle w:val="TableText0"/>
              <w:rPr>
                <w:rFonts w:asciiTheme="majorHAnsi" w:hAnsiTheme="majorHAnsi" w:cstheme="majorHAnsi"/>
                <w:bCs/>
              </w:rPr>
            </w:pPr>
            <w:r w:rsidRPr="00C05684">
              <w:rPr>
                <w:rFonts w:asciiTheme="majorHAnsi" w:hAnsiTheme="majorHAnsi" w:cstheme="majorHAnsi"/>
                <w:bCs/>
              </w:rPr>
              <w:t>PA-DIM TocSignalType RelativeReagentLevel</w:t>
            </w:r>
          </w:p>
        </w:tc>
      </w:tr>
      <w:tr w:rsidR="00060C88" w:rsidRPr="00C05684" w14:paraId="02FD76A2" w14:textId="77777777" w:rsidTr="00C0568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8D2330F" w14:textId="2A26A871" w:rsidR="00060C88" w:rsidRPr="00C05684" w:rsidRDefault="00060C88" w:rsidP="00635869">
            <w:pPr>
              <w:pStyle w:val="TableText0"/>
              <w:rPr>
                <w:rFonts w:asciiTheme="majorHAnsi" w:hAnsiTheme="majorHAnsi" w:cstheme="majorHAnsi"/>
                <w:bCs/>
              </w:rPr>
            </w:pPr>
            <w:r w:rsidRPr="00060C88">
              <w:rPr>
                <w:rFonts w:asciiTheme="majorHAnsi" w:hAnsiTheme="majorHAnsi" w:cstheme="majorHAnsi"/>
                <w:bCs/>
              </w:rPr>
              <w:t>PA-DIM TocSignalType AbsoluteSampleGasPressure</w:t>
            </w:r>
          </w:p>
        </w:tc>
      </w:tr>
      <w:tr w:rsidR="00060C88" w:rsidRPr="00C05684" w14:paraId="41101693" w14:textId="77777777" w:rsidTr="00C0568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0F278C7" w14:textId="799724B9" w:rsidR="00060C88" w:rsidRPr="00060C88" w:rsidRDefault="00060C88" w:rsidP="00635869">
            <w:pPr>
              <w:pStyle w:val="TableText0"/>
              <w:rPr>
                <w:rFonts w:asciiTheme="majorHAnsi" w:hAnsiTheme="majorHAnsi" w:cstheme="majorHAnsi"/>
                <w:bCs/>
              </w:rPr>
            </w:pPr>
            <w:r w:rsidRPr="00060C88">
              <w:rPr>
                <w:rFonts w:asciiTheme="majorHAnsi" w:hAnsiTheme="majorHAnsi" w:cstheme="majorHAnsi"/>
                <w:bCs/>
              </w:rPr>
              <w:t>PA-DIM TocSignalType SampleGasVolumeFlow</w:t>
            </w:r>
          </w:p>
        </w:tc>
      </w:tr>
    </w:tbl>
    <w:p w14:paraId="4AD8378F" w14:textId="0FE59FF3" w:rsidR="005A5D65" w:rsidRDefault="005A5D65" w:rsidP="005A5D65">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DB3C40">
        <w:t>T</w:t>
      </w:r>
      <w:r w:rsidR="00BB577F">
        <w:t>oc</w:t>
      </w:r>
      <w:r>
        <w:t xml:space="preserve">SignalConditionSetType to add </w:t>
      </w:r>
      <w:r w:rsidR="00BB577F">
        <w:t>TOC</w:t>
      </w:r>
      <w:r>
        <w:t xml:space="preserve"> signal specific condition variables.</w:t>
      </w:r>
    </w:p>
    <w:p w14:paraId="6A5D3016" w14:textId="348EEA6A" w:rsidR="00BA6D5A" w:rsidRPr="00C9774A" w:rsidRDefault="00BA6D5A" w:rsidP="00BA6D5A">
      <w:pPr>
        <w:rPr>
          <w:sz w:val="20"/>
          <w:szCs w:val="20"/>
        </w:rPr>
      </w:pPr>
      <w:r w:rsidRPr="00C9774A">
        <w:rPr>
          <w:sz w:val="20"/>
          <w:szCs w:val="20"/>
        </w:rPr>
        <w:t xml:space="preserve">The components of </w:t>
      </w:r>
      <w:r w:rsidR="00C9774A" w:rsidRPr="003220EC">
        <w:rPr>
          <w:sz w:val="20"/>
          <w:szCs w:val="20"/>
        </w:rPr>
        <w:t xml:space="preserve">TocSignalType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_Ref95734325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161</w:t>
      </w:r>
      <w:r w:rsidRPr="00C9774A">
        <w:rPr>
          <w:sz w:val="20"/>
          <w:szCs w:val="20"/>
        </w:rPr>
        <w:fldChar w:fldCharType="end"/>
      </w:r>
      <w:r w:rsidRPr="00C9774A">
        <w:rPr>
          <w:sz w:val="20"/>
          <w:szCs w:val="20"/>
        </w:rPr>
        <w:t>.</w:t>
      </w:r>
    </w:p>
    <w:p w14:paraId="63D851C6" w14:textId="3C2257AB" w:rsidR="005A5D65" w:rsidRPr="009D6F01" w:rsidRDefault="005A5D65" w:rsidP="005A5D65">
      <w:pPr>
        <w:pStyle w:val="TABLE-title"/>
      </w:pPr>
      <w:bookmarkStart w:id="1272" w:name="_Ref95734325"/>
      <w:bookmarkStart w:id="1273" w:name="_Toc215032008"/>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161</w:t>
      </w:r>
      <w:r w:rsidRPr="009D6F01">
        <w:rPr>
          <w:b w:val="0"/>
          <w:bCs w:val="0"/>
        </w:rPr>
        <w:fldChar w:fldCharType="end"/>
      </w:r>
      <w:bookmarkEnd w:id="1272"/>
      <w:r w:rsidRPr="009D6F01">
        <w:t xml:space="preserve"> </w:t>
      </w:r>
      <w:r w:rsidR="00BF4ECE">
        <w:t>–</w:t>
      </w:r>
      <w:r>
        <w:t xml:space="preserve"> </w:t>
      </w:r>
      <w:r w:rsidR="00BB577F">
        <w:t>Toc</w:t>
      </w:r>
      <w:r w:rsidRPr="009D6F01">
        <w:t xml:space="preserve">SignalType </w:t>
      </w:r>
      <w:r w:rsidR="00744494">
        <w:t>a</w:t>
      </w:r>
      <w:r w:rsidRPr="009D6F01">
        <w:t>dditional References</w:t>
      </w:r>
      <w:bookmarkEnd w:id="1273"/>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FC1209" w:rsidRPr="009D6F01" w14:paraId="49924DEA" w14:textId="77777777" w:rsidTr="005A3CF8">
        <w:trPr>
          <w:trHeight w:val="82"/>
          <w:jc w:val="center"/>
        </w:trPr>
        <w:tc>
          <w:tcPr>
            <w:tcW w:w="1363" w:type="pct"/>
            <w:shd w:val="clear" w:color="000000" w:fill="D9D9D9"/>
            <w:vAlign w:val="bottom"/>
            <w:hideMark/>
          </w:tcPr>
          <w:p w14:paraId="7CC5F730" w14:textId="580BFDA5"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BA6D5A">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08" w:type="pct"/>
            <w:shd w:val="clear" w:color="000000" w:fill="D9D9D9"/>
            <w:vAlign w:val="bottom"/>
            <w:hideMark/>
          </w:tcPr>
          <w:p w14:paraId="51A8D99B" w14:textId="77777777"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58" w:type="pct"/>
            <w:shd w:val="clear" w:color="000000" w:fill="D9D9D9"/>
            <w:vAlign w:val="bottom"/>
          </w:tcPr>
          <w:p w14:paraId="55B1022C" w14:textId="77777777"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971" w:type="pct"/>
            <w:shd w:val="clear" w:color="000000" w:fill="D9D9D9"/>
            <w:vAlign w:val="bottom"/>
            <w:hideMark/>
          </w:tcPr>
          <w:p w14:paraId="02AD3D49" w14:textId="5F0E9A60"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BA6D5A">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FC1209" w:rsidRPr="00E07FE9" w14:paraId="055DD218" w14:textId="77777777" w:rsidTr="00FC1209">
        <w:trPr>
          <w:trHeight w:val="230"/>
          <w:jc w:val="center"/>
        </w:trPr>
        <w:tc>
          <w:tcPr>
            <w:tcW w:w="1363" w:type="pct"/>
            <w:noWrap/>
            <w:vAlign w:val="bottom"/>
          </w:tcPr>
          <w:p w14:paraId="78AA1D11" w14:textId="77777777" w:rsidR="005A5D65" w:rsidRPr="002B1CF8" w:rsidRDefault="005A5D65" w:rsidP="00635869">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908" w:type="pct"/>
            <w:noWrap/>
            <w:vAlign w:val="bottom"/>
            <w:hideMark/>
          </w:tcPr>
          <w:p w14:paraId="312A04F8" w14:textId="77777777" w:rsidR="005A5D65" w:rsidRPr="002B1CF8" w:rsidRDefault="005A5D65" w:rsidP="00635869">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0:HasInterface</w:t>
            </w:r>
          </w:p>
        </w:tc>
        <w:tc>
          <w:tcPr>
            <w:tcW w:w="758" w:type="pct"/>
          </w:tcPr>
          <w:p w14:paraId="340D783C" w14:textId="4E45433E" w:rsidR="005A5D65" w:rsidRPr="002B1CF8"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vAlign w:val="bottom"/>
          </w:tcPr>
          <w:p w14:paraId="03CA5CFC" w14:textId="14A5B4FA" w:rsidR="005A5D65" w:rsidRPr="002B1CF8" w:rsidRDefault="00080C10"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IToc</w:t>
            </w:r>
            <w:r w:rsidRPr="007D76F0">
              <w:rPr>
                <w:rFonts w:asciiTheme="majorHAnsi" w:hAnsiTheme="majorHAnsi" w:cstheme="majorHAnsi"/>
                <w:sz w:val="16"/>
                <w:szCs w:val="16"/>
              </w:rPr>
              <w:t>SignalConditionSetType</w:t>
            </w:r>
          </w:p>
        </w:tc>
      </w:tr>
      <w:tr w:rsidR="00152BB2" w:rsidRPr="00BD3677" w14:paraId="67B5ACF8" w14:textId="77777777" w:rsidTr="005A3CF8">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152BB2" w:rsidRPr="00BD3677" w14:paraId="1BEB2945" w14:textId="77777777" w:rsidTr="00CC1A8D">
              <w:tc>
                <w:tcPr>
                  <w:tcW w:w="2330" w:type="dxa"/>
                </w:tcPr>
                <w:p w14:paraId="0947A0A9" w14:textId="77777777" w:rsidR="00152BB2" w:rsidRPr="00915B0F" w:rsidRDefault="00152BB2"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152BB2" w:rsidRPr="00BD3677" w14:paraId="0156F178" w14:textId="77777777" w:rsidTr="00CC1A8D">
              <w:tc>
                <w:tcPr>
                  <w:tcW w:w="2330" w:type="dxa"/>
                </w:tcPr>
                <w:p w14:paraId="279B068C" w14:textId="77777777" w:rsidR="00152BB2" w:rsidRPr="00915B0F" w:rsidRDefault="00152BB2" w:rsidP="00CC1A8D">
                  <w:pPr>
                    <w:spacing w:before="0" w:after="0"/>
                    <w:rPr>
                      <w:rFonts w:asciiTheme="majorHAnsi" w:hAnsiTheme="majorHAnsi" w:cstheme="majorHAnsi"/>
                      <w:sz w:val="16"/>
                      <w:szCs w:val="16"/>
                    </w:rPr>
                  </w:pPr>
                  <w:r w:rsidRPr="00915B0F">
                    <w:rPr>
                      <w:rFonts w:asciiTheme="majorHAnsi" w:hAnsiTheme="majorHAnsi" w:cstheme="majorHAnsi"/>
                      <w:sz w:val="16"/>
                      <w:szCs w:val="16"/>
                      <w:lang w:val="de-DE"/>
                    </w:rPr>
                    <w:t>ChopperFrequencyDeviation</w:t>
                  </w:r>
                </w:p>
              </w:tc>
            </w:tr>
            <w:tr w:rsidR="00152BB2" w:rsidRPr="00BD3677" w14:paraId="0F6DAF92" w14:textId="77777777" w:rsidTr="00CC1A8D">
              <w:tc>
                <w:tcPr>
                  <w:tcW w:w="2330" w:type="dxa"/>
                </w:tcPr>
                <w:p w14:paraId="7F7A3C71" w14:textId="2891BFE9" w:rsidR="00152BB2" w:rsidRPr="00915B0F"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152BB2" w:rsidRPr="00915B0F">
                    <w:rPr>
                      <w:rFonts w:asciiTheme="majorHAnsi" w:hAnsiTheme="majorHAnsi" w:cstheme="majorHAnsi"/>
                      <w:sz w:val="16"/>
                      <w:szCs w:val="16"/>
                    </w:rPr>
                    <w:t>EngineeringUnits</w:t>
                  </w:r>
                </w:p>
              </w:tc>
            </w:tr>
          </w:tbl>
          <w:p w14:paraId="7DF51E12" w14:textId="77777777" w:rsidR="00152BB2" w:rsidRPr="00915B0F" w:rsidRDefault="00152BB2" w:rsidP="00CC1A8D">
            <w:pPr>
              <w:spacing w:before="0" w:after="0"/>
              <w:rPr>
                <w:rFonts w:asciiTheme="majorHAnsi" w:hAnsiTheme="majorHAnsi" w:cstheme="majorHAnsi"/>
                <w:iCs/>
                <w:color w:val="000000"/>
                <w:sz w:val="16"/>
                <w:szCs w:val="16"/>
                <w:lang w:eastAsia="de-DE"/>
              </w:rPr>
            </w:pPr>
          </w:p>
        </w:tc>
        <w:tc>
          <w:tcPr>
            <w:tcW w:w="908" w:type="pct"/>
            <w:noWrap/>
            <w:hideMark/>
          </w:tcPr>
          <w:p w14:paraId="3F8F94EC" w14:textId="77777777" w:rsidR="00152BB2" w:rsidRPr="00915B0F" w:rsidRDefault="00152BB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0250E94C" w14:textId="21A2E30F" w:rsidR="00152BB2" w:rsidRPr="00915B0F"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7512A7A0" w14:textId="15395035" w:rsidR="00152BB2" w:rsidRPr="00BD3677" w:rsidRDefault="009161E7" w:rsidP="00CC1A8D">
            <w:pPr>
              <w:spacing w:before="0" w:after="0"/>
              <w:rPr>
                <w:rFonts w:asciiTheme="majorHAnsi" w:hAnsiTheme="majorHAnsi" w:cstheme="majorHAnsi"/>
                <w:iCs/>
                <w:color w:val="000000"/>
                <w:sz w:val="16"/>
                <w:szCs w:val="16"/>
                <w:lang w:eastAsia="de-DE"/>
              </w:rPr>
            </w:pPr>
            <w:hyperlink r:id="rId305" w:history="1">
              <w:r>
                <w:rPr>
                  <w:rStyle w:val="Hyperlink"/>
                  <w:rFonts w:asciiTheme="majorHAnsi" w:hAnsiTheme="majorHAnsi" w:cstheme="majorHAnsi"/>
                  <w:sz w:val="16"/>
                  <w:szCs w:val="16"/>
                  <w:lang w:eastAsia="de-DE"/>
                </w:rPr>
                <w:t>3:0112/2///61987#ABA968#004</w:t>
              </w:r>
            </w:hyperlink>
          </w:p>
        </w:tc>
      </w:tr>
      <w:tr w:rsidR="00245CD7" w:rsidRPr="009D6F01" w14:paraId="5267C448"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45CD7" w:rsidRPr="00BD3677" w14:paraId="4B913538" w14:textId="77777777" w:rsidTr="00CC1A8D">
              <w:tc>
                <w:tcPr>
                  <w:tcW w:w="2330" w:type="dxa"/>
                </w:tcPr>
                <w:p w14:paraId="28832E3A" w14:textId="77777777" w:rsidR="00245CD7" w:rsidRPr="00915B0F" w:rsidRDefault="00245CD7"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245CD7" w:rsidRPr="00BD3677" w14:paraId="2FBB01E0" w14:textId="77777777" w:rsidTr="00CC1A8D">
              <w:tc>
                <w:tcPr>
                  <w:tcW w:w="2330" w:type="dxa"/>
                </w:tcPr>
                <w:p w14:paraId="1CB3907E" w14:textId="40E31C4E" w:rsidR="00245CD7" w:rsidRPr="00915B0F" w:rsidRDefault="00245CD7"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RelativeReagentLevel</w:t>
                  </w:r>
                </w:p>
              </w:tc>
            </w:tr>
            <w:tr w:rsidR="00245CD7" w:rsidRPr="00BD3677" w14:paraId="22A4CE5C" w14:textId="77777777" w:rsidTr="00CC1A8D">
              <w:tc>
                <w:tcPr>
                  <w:tcW w:w="2330" w:type="dxa"/>
                </w:tcPr>
                <w:p w14:paraId="3443A885" w14:textId="52F62DB2" w:rsidR="00245CD7" w:rsidRPr="00915B0F"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245CD7" w:rsidRPr="00915B0F">
                    <w:rPr>
                      <w:rFonts w:asciiTheme="majorHAnsi" w:hAnsiTheme="majorHAnsi" w:cstheme="majorHAnsi"/>
                      <w:sz w:val="16"/>
                      <w:szCs w:val="16"/>
                    </w:rPr>
                    <w:t>EngineeringUnits</w:t>
                  </w:r>
                </w:p>
              </w:tc>
            </w:tr>
          </w:tbl>
          <w:p w14:paraId="278D634F" w14:textId="77777777" w:rsidR="00245CD7" w:rsidRPr="00915B0F" w:rsidRDefault="00245CD7" w:rsidP="00CC1A8D">
            <w:pPr>
              <w:spacing w:before="0" w:after="0"/>
              <w:rPr>
                <w:rFonts w:asciiTheme="majorHAnsi" w:hAnsiTheme="majorHAnsi" w:cstheme="majorHAnsi"/>
                <w:iCs/>
                <w:color w:val="000000"/>
                <w:sz w:val="16"/>
                <w:szCs w:val="16"/>
                <w:lang w:eastAsia="de-DE"/>
              </w:rPr>
            </w:pPr>
          </w:p>
        </w:tc>
        <w:tc>
          <w:tcPr>
            <w:tcW w:w="908" w:type="pct"/>
            <w:noWrap/>
            <w:hideMark/>
          </w:tcPr>
          <w:p w14:paraId="762796E7" w14:textId="77777777" w:rsidR="00245CD7" w:rsidRPr="00915B0F" w:rsidRDefault="00245CD7"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67D50783" w14:textId="2DAC4C67" w:rsidR="00245CD7" w:rsidRPr="00915B0F"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728E267F" w14:textId="2AFF27E5" w:rsidR="00245CD7" w:rsidRPr="009D6F01" w:rsidRDefault="009161E7" w:rsidP="00CC1A8D">
            <w:pPr>
              <w:spacing w:before="0" w:after="0"/>
              <w:rPr>
                <w:rFonts w:asciiTheme="majorHAnsi" w:hAnsiTheme="majorHAnsi" w:cstheme="majorHAnsi"/>
                <w:iCs/>
                <w:color w:val="000000"/>
                <w:sz w:val="16"/>
                <w:szCs w:val="16"/>
                <w:lang w:eastAsia="de-DE"/>
              </w:rPr>
            </w:pPr>
            <w:hyperlink r:id="rId306" w:history="1">
              <w:r>
                <w:rPr>
                  <w:rStyle w:val="Hyperlink"/>
                  <w:rFonts w:asciiTheme="majorHAnsi" w:hAnsiTheme="majorHAnsi" w:cstheme="majorHAnsi"/>
                  <w:sz w:val="16"/>
                  <w:szCs w:val="16"/>
                  <w:lang w:eastAsia="de-DE"/>
                </w:rPr>
                <w:t>3:0112/2///61987#ABA968#004</w:t>
              </w:r>
            </w:hyperlink>
          </w:p>
        </w:tc>
      </w:tr>
      <w:tr w:rsidR="00245CD7" w:rsidRPr="009D6F01" w14:paraId="4A491D1F"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45CD7" w:rsidRPr="00BD3677" w14:paraId="3EBB958A" w14:textId="77777777" w:rsidTr="00CC1A8D">
              <w:tc>
                <w:tcPr>
                  <w:tcW w:w="2330" w:type="dxa"/>
                </w:tcPr>
                <w:p w14:paraId="47D0A773" w14:textId="77777777" w:rsidR="00245CD7" w:rsidRPr="00915B0F" w:rsidRDefault="00245CD7"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245CD7" w:rsidRPr="00BD3677" w14:paraId="5893B70F" w14:textId="77777777" w:rsidTr="00CC1A8D">
              <w:tc>
                <w:tcPr>
                  <w:tcW w:w="2330" w:type="dxa"/>
                </w:tcPr>
                <w:p w14:paraId="75C0E2E0" w14:textId="2F5B873C" w:rsidR="00245CD7" w:rsidRPr="00915B0F" w:rsidRDefault="00EA4806"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SampleCellTemperature</w:t>
                  </w:r>
                </w:p>
              </w:tc>
            </w:tr>
            <w:tr w:rsidR="00245CD7" w:rsidRPr="00BD3677" w14:paraId="5492BC30" w14:textId="77777777" w:rsidTr="00CC1A8D">
              <w:tc>
                <w:tcPr>
                  <w:tcW w:w="2330" w:type="dxa"/>
                </w:tcPr>
                <w:p w14:paraId="5B66BAF6" w14:textId="5BD88CD6" w:rsidR="00245CD7" w:rsidRPr="00915B0F"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245CD7" w:rsidRPr="00915B0F">
                    <w:rPr>
                      <w:rFonts w:asciiTheme="majorHAnsi" w:hAnsiTheme="majorHAnsi" w:cstheme="majorHAnsi"/>
                      <w:sz w:val="16"/>
                      <w:szCs w:val="16"/>
                    </w:rPr>
                    <w:t>EngineeringUnits</w:t>
                  </w:r>
                </w:p>
              </w:tc>
            </w:tr>
          </w:tbl>
          <w:p w14:paraId="42E5B2C6" w14:textId="77777777" w:rsidR="00245CD7" w:rsidRPr="00915B0F" w:rsidRDefault="00245CD7" w:rsidP="00CC1A8D">
            <w:pPr>
              <w:spacing w:before="0" w:after="0"/>
              <w:rPr>
                <w:rFonts w:asciiTheme="majorHAnsi" w:hAnsiTheme="majorHAnsi" w:cstheme="majorHAnsi"/>
                <w:iCs/>
                <w:color w:val="000000"/>
                <w:sz w:val="16"/>
                <w:szCs w:val="16"/>
                <w:lang w:eastAsia="de-DE"/>
              </w:rPr>
            </w:pPr>
          </w:p>
        </w:tc>
        <w:tc>
          <w:tcPr>
            <w:tcW w:w="908" w:type="pct"/>
            <w:noWrap/>
            <w:hideMark/>
          </w:tcPr>
          <w:p w14:paraId="0108298E" w14:textId="77777777" w:rsidR="00245CD7" w:rsidRPr="00915B0F" w:rsidRDefault="00245CD7"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312ED4F9" w14:textId="27DE460E" w:rsidR="00245CD7" w:rsidRPr="00915B0F"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CAD2AA0" w14:textId="321017FE" w:rsidR="00245CD7" w:rsidRPr="009D6F01" w:rsidRDefault="009161E7" w:rsidP="00CC1A8D">
            <w:pPr>
              <w:spacing w:before="0" w:after="0"/>
              <w:rPr>
                <w:rFonts w:asciiTheme="majorHAnsi" w:hAnsiTheme="majorHAnsi" w:cstheme="majorHAnsi"/>
                <w:iCs/>
                <w:color w:val="000000"/>
                <w:sz w:val="16"/>
                <w:szCs w:val="16"/>
                <w:lang w:eastAsia="de-DE"/>
              </w:rPr>
            </w:pPr>
            <w:hyperlink r:id="rId307" w:history="1">
              <w:r>
                <w:rPr>
                  <w:rStyle w:val="Hyperlink"/>
                  <w:rFonts w:asciiTheme="majorHAnsi" w:hAnsiTheme="majorHAnsi" w:cstheme="majorHAnsi"/>
                  <w:sz w:val="16"/>
                  <w:szCs w:val="16"/>
                  <w:lang w:eastAsia="de-DE"/>
                </w:rPr>
                <w:t>3:0112/2///61987#ABA968#004</w:t>
              </w:r>
            </w:hyperlink>
          </w:p>
        </w:tc>
      </w:tr>
      <w:tr w:rsidR="00B17058" w:rsidRPr="009D6F01" w14:paraId="326CD12E"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B17058" w:rsidRPr="00BD3677" w14:paraId="4B8D0500" w14:textId="77777777" w:rsidTr="00CC1A8D">
              <w:tc>
                <w:tcPr>
                  <w:tcW w:w="2330" w:type="dxa"/>
                </w:tcPr>
                <w:p w14:paraId="5EBE74A0" w14:textId="77777777" w:rsidR="00B17058" w:rsidRPr="00915B0F" w:rsidRDefault="00B17058"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B17058" w:rsidRPr="00BD3677" w14:paraId="02B991C9" w14:textId="77777777" w:rsidTr="00CC1A8D">
              <w:tc>
                <w:tcPr>
                  <w:tcW w:w="2330" w:type="dxa"/>
                </w:tcPr>
                <w:p w14:paraId="7C05B9E5" w14:textId="10E2F3B5" w:rsidR="00B17058" w:rsidRPr="00915B0F" w:rsidRDefault="00B17058"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DetectorZeroSignal</w:t>
                  </w:r>
                </w:p>
              </w:tc>
            </w:tr>
            <w:tr w:rsidR="00B17058" w:rsidRPr="00BD3677" w14:paraId="29E4626E" w14:textId="77777777" w:rsidTr="00CC1A8D">
              <w:tc>
                <w:tcPr>
                  <w:tcW w:w="2330" w:type="dxa"/>
                </w:tcPr>
                <w:p w14:paraId="241A8EC8" w14:textId="2BEB949D" w:rsidR="00B17058" w:rsidRPr="00915B0F"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B17058" w:rsidRPr="00915B0F">
                    <w:rPr>
                      <w:rFonts w:asciiTheme="majorHAnsi" w:hAnsiTheme="majorHAnsi" w:cstheme="majorHAnsi"/>
                      <w:sz w:val="16"/>
                      <w:szCs w:val="16"/>
                    </w:rPr>
                    <w:t>EngineeringUnits</w:t>
                  </w:r>
                </w:p>
              </w:tc>
            </w:tr>
          </w:tbl>
          <w:p w14:paraId="39A0E34A" w14:textId="77777777" w:rsidR="00B17058" w:rsidRPr="00915B0F" w:rsidRDefault="00B17058" w:rsidP="00CC1A8D">
            <w:pPr>
              <w:spacing w:before="0" w:after="0"/>
              <w:rPr>
                <w:rFonts w:asciiTheme="majorHAnsi" w:hAnsiTheme="majorHAnsi" w:cstheme="majorHAnsi"/>
                <w:iCs/>
                <w:color w:val="000000"/>
                <w:sz w:val="16"/>
                <w:szCs w:val="16"/>
                <w:lang w:eastAsia="de-DE"/>
              </w:rPr>
            </w:pPr>
          </w:p>
        </w:tc>
        <w:tc>
          <w:tcPr>
            <w:tcW w:w="908" w:type="pct"/>
            <w:noWrap/>
            <w:hideMark/>
          </w:tcPr>
          <w:p w14:paraId="6C3C52BD" w14:textId="77777777" w:rsidR="00B17058" w:rsidRPr="00915B0F" w:rsidRDefault="00B17058"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613F1A17" w14:textId="53A5F725" w:rsidR="00B17058" w:rsidRPr="00915B0F"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4CD8C0E4" w14:textId="6031C603" w:rsidR="00B17058" w:rsidRPr="009D6F01" w:rsidRDefault="009161E7" w:rsidP="00CC1A8D">
            <w:pPr>
              <w:spacing w:before="0" w:after="0"/>
              <w:rPr>
                <w:rFonts w:asciiTheme="majorHAnsi" w:hAnsiTheme="majorHAnsi" w:cstheme="majorHAnsi"/>
                <w:iCs/>
                <w:color w:val="000000"/>
                <w:sz w:val="16"/>
                <w:szCs w:val="16"/>
                <w:lang w:eastAsia="de-DE"/>
              </w:rPr>
            </w:pPr>
            <w:hyperlink r:id="rId308" w:history="1">
              <w:r>
                <w:rPr>
                  <w:rStyle w:val="Hyperlink"/>
                  <w:rFonts w:asciiTheme="majorHAnsi" w:hAnsiTheme="majorHAnsi" w:cstheme="majorHAnsi"/>
                  <w:sz w:val="16"/>
                  <w:szCs w:val="16"/>
                  <w:lang w:eastAsia="de-DE"/>
                </w:rPr>
                <w:t>3:0112/2///61987#ABA968#004</w:t>
              </w:r>
            </w:hyperlink>
          </w:p>
        </w:tc>
      </w:tr>
      <w:tr w:rsidR="00152BB2" w:rsidRPr="00BD3677" w14:paraId="0CEF57E4" w14:textId="77777777" w:rsidTr="005A3CF8">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152BB2" w:rsidRPr="00BD3677" w14:paraId="4FAF08F9" w14:textId="77777777" w:rsidTr="00CC1A8D">
              <w:tc>
                <w:tcPr>
                  <w:tcW w:w="2330" w:type="dxa"/>
                </w:tcPr>
                <w:p w14:paraId="3FB9A300" w14:textId="77777777" w:rsidR="00152BB2" w:rsidRPr="00915B0F" w:rsidRDefault="00152BB2"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lastRenderedPageBreak/>
                    <w:t>SignalConditionSet</w:t>
                  </w:r>
                </w:p>
              </w:tc>
            </w:tr>
            <w:tr w:rsidR="00152BB2" w:rsidRPr="00BD3677" w14:paraId="2E3F122A" w14:textId="77777777" w:rsidTr="00CC1A8D">
              <w:tc>
                <w:tcPr>
                  <w:tcW w:w="2330" w:type="dxa"/>
                </w:tcPr>
                <w:p w14:paraId="08F8075C" w14:textId="77777777" w:rsidR="00152BB2" w:rsidRPr="00915B0F" w:rsidRDefault="00152BB2" w:rsidP="00CC1A8D">
                  <w:pPr>
                    <w:spacing w:before="0" w:after="0"/>
                    <w:rPr>
                      <w:rFonts w:asciiTheme="majorHAnsi" w:hAnsiTheme="majorHAnsi" w:cstheme="majorHAnsi"/>
                      <w:sz w:val="16"/>
                      <w:szCs w:val="16"/>
                    </w:rPr>
                  </w:pPr>
                  <w:r w:rsidRPr="00915B0F">
                    <w:rPr>
                      <w:rFonts w:asciiTheme="majorHAnsi" w:hAnsiTheme="majorHAnsi" w:cstheme="majorHAnsi"/>
                      <w:sz w:val="16"/>
                      <w:szCs w:val="16"/>
                      <w:lang w:val="de-DE"/>
                    </w:rPr>
                    <w:t>AbsoluteSampleGasPressure</w:t>
                  </w:r>
                </w:p>
              </w:tc>
            </w:tr>
            <w:tr w:rsidR="00152BB2" w:rsidRPr="00BD3677" w14:paraId="146F397C" w14:textId="77777777" w:rsidTr="00CC1A8D">
              <w:tc>
                <w:tcPr>
                  <w:tcW w:w="2330" w:type="dxa"/>
                </w:tcPr>
                <w:p w14:paraId="44A8A282" w14:textId="48E5FD54" w:rsidR="00152BB2" w:rsidRPr="00915B0F"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152BB2" w:rsidRPr="00915B0F">
                    <w:rPr>
                      <w:rFonts w:asciiTheme="majorHAnsi" w:hAnsiTheme="majorHAnsi" w:cstheme="majorHAnsi"/>
                      <w:sz w:val="16"/>
                      <w:szCs w:val="16"/>
                    </w:rPr>
                    <w:t>EngineeringUnits</w:t>
                  </w:r>
                </w:p>
              </w:tc>
            </w:tr>
          </w:tbl>
          <w:p w14:paraId="09FCFEE0" w14:textId="77777777" w:rsidR="00152BB2" w:rsidRPr="00915B0F" w:rsidRDefault="00152BB2" w:rsidP="00CC1A8D">
            <w:pPr>
              <w:spacing w:before="0" w:after="0"/>
              <w:rPr>
                <w:rFonts w:asciiTheme="majorHAnsi" w:hAnsiTheme="majorHAnsi" w:cstheme="majorHAnsi"/>
                <w:iCs/>
                <w:color w:val="000000"/>
                <w:sz w:val="16"/>
                <w:szCs w:val="16"/>
                <w:lang w:eastAsia="de-DE"/>
              </w:rPr>
            </w:pPr>
          </w:p>
        </w:tc>
        <w:tc>
          <w:tcPr>
            <w:tcW w:w="908" w:type="pct"/>
            <w:noWrap/>
            <w:hideMark/>
          </w:tcPr>
          <w:p w14:paraId="49CA8D06" w14:textId="77777777" w:rsidR="00152BB2" w:rsidRPr="00915B0F" w:rsidRDefault="00152BB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7A90FB1D" w14:textId="463EC9FE" w:rsidR="00152BB2" w:rsidRPr="00915B0F"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26FE82DE" w14:textId="6BB18A0C" w:rsidR="00152BB2" w:rsidRPr="00BD3677" w:rsidRDefault="009161E7" w:rsidP="00CC1A8D">
            <w:pPr>
              <w:spacing w:before="0" w:after="0"/>
              <w:rPr>
                <w:rFonts w:asciiTheme="majorHAnsi" w:hAnsiTheme="majorHAnsi" w:cstheme="majorHAnsi"/>
                <w:iCs/>
                <w:color w:val="000000"/>
                <w:sz w:val="16"/>
                <w:szCs w:val="16"/>
                <w:lang w:eastAsia="de-DE"/>
              </w:rPr>
            </w:pPr>
            <w:hyperlink r:id="rId309" w:history="1">
              <w:r>
                <w:rPr>
                  <w:rStyle w:val="Hyperlink"/>
                  <w:rFonts w:asciiTheme="majorHAnsi" w:hAnsiTheme="majorHAnsi" w:cstheme="majorHAnsi"/>
                  <w:sz w:val="16"/>
                  <w:szCs w:val="16"/>
                  <w:lang w:eastAsia="de-DE"/>
                </w:rPr>
                <w:t>3:0112/2///61987#ABA968#004</w:t>
              </w:r>
            </w:hyperlink>
          </w:p>
        </w:tc>
      </w:tr>
      <w:tr w:rsidR="00791735" w:rsidRPr="00BD3677" w14:paraId="5E9374E9"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791735" w:rsidRPr="00BD3677" w14:paraId="0107F1C3" w14:textId="77777777" w:rsidTr="00CC1A8D">
              <w:tc>
                <w:tcPr>
                  <w:tcW w:w="2330" w:type="dxa"/>
                </w:tcPr>
                <w:p w14:paraId="06BFA41F" w14:textId="77777777" w:rsidR="00791735" w:rsidRPr="00915B0F" w:rsidRDefault="00791735"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791735" w:rsidRPr="00BD3677" w14:paraId="2D45ACF2" w14:textId="77777777" w:rsidTr="00CC1A8D">
              <w:tc>
                <w:tcPr>
                  <w:tcW w:w="2330" w:type="dxa"/>
                </w:tcPr>
                <w:p w14:paraId="28D277AB" w14:textId="6C9AA90D" w:rsidR="00791735" w:rsidRPr="00915B0F" w:rsidRDefault="00791735"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SampleGasVolumeFlow</w:t>
                  </w:r>
                </w:p>
              </w:tc>
            </w:tr>
            <w:tr w:rsidR="00791735" w:rsidRPr="00BD3677" w14:paraId="13FE39DF" w14:textId="77777777" w:rsidTr="00CC1A8D">
              <w:tc>
                <w:tcPr>
                  <w:tcW w:w="2330" w:type="dxa"/>
                </w:tcPr>
                <w:p w14:paraId="65088C60" w14:textId="009B114E" w:rsidR="00791735" w:rsidRPr="00915B0F"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791735" w:rsidRPr="00915B0F">
                    <w:rPr>
                      <w:rFonts w:asciiTheme="majorHAnsi" w:hAnsiTheme="majorHAnsi" w:cstheme="majorHAnsi"/>
                      <w:sz w:val="16"/>
                      <w:szCs w:val="16"/>
                    </w:rPr>
                    <w:t>EngineeringUnits</w:t>
                  </w:r>
                </w:p>
              </w:tc>
            </w:tr>
          </w:tbl>
          <w:p w14:paraId="1AFEECE4" w14:textId="77777777" w:rsidR="00791735" w:rsidRPr="00915B0F" w:rsidRDefault="00791735" w:rsidP="00CC1A8D">
            <w:pPr>
              <w:spacing w:before="0" w:after="0"/>
              <w:rPr>
                <w:rFonts w:asciiTheme="majorHAnsi" w:hAnsiTheme="majorHAnsi" w:cstheme="majorHAnsi"/>
                <w:iCs/>
                <w:color w:val="000000"/>
                <w:sz w:val="16"/>
                <w:szCs w:val="16"/>
                <w:lang w:eastAsia="de-DE"/>
              </w:rPr>
            </w:pPr>
          </w:p>
        </w:tc>
        <w:tc>
          <w:tcPr>
            <w:tcW w:w="908" w:type="pct"/>
            <w:noWrap/>
            <w:hideMark/>
          </w:tcPr>
          <w:p w14:paraId="40D2A83E" w14:textId="77777777" w:rsidR="00791735" w:rsidRPr="00915B0F" w:rsidRDefault="00791735"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6C8D1BF3" w14:textId="0C17C18A" w:rsidR="00791735" w:rsidRPr="00915B0F"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7C7639C7" w14:textId="392E9AC4" w:rsidR="00791735" w:rsidRPr="00BD3677" w:rsidRDefault="009161E7" w:rsidP="00CC1A8D">
            <w:pPr>
              <w:spacing w:before="0" w:after="0"/>
              <w:rPr>
                <w:rFonts w:asciiTheme="majorHAnsi" w:hAnsiTheme="majorHAnsi" w:cstheme="majorHAnsi"/>
                <w:iCs/>
                <w:color w:val="000000"/>
                <w:sz w:val="16"/>
                <w:szCs w:val="16"/>
                <w:lang w:eastAsia="de-DE"/>
              </w:rPr>
            </w:pPr>
            <w:hyperlink r:id="rId310" w:history="1">
              <w:r>
                <w:rPr>
                  <w:rStyle w:val="Hyperlink"/>
                  <w:rFonts w:asciiTheme="majorHAnsi" w:hAnsiTheme="majorHAnsi" w:cstheme="majorHAnsi"/>
                  <w:sz w:val="16"/>
                  <w:szCs w:val="16"/>
                  <w:lang w:eastAsia="de-DE"/>
                </w:rPr>
                <w:t>3:0112/2///61987#ABA968#004</w:t>
              </w:r>
            </w:hyperlink>
          </w:p>
        </w:tc>
      </w:tr>
    </w:tbl>
    <w:p w14:paraId="0542E279" w14:textId="25DA84A7" w:rsidR="005D0AC4" w:rsidRPr="00080C10" w:rsidRDefault="005D0AC4" w:rsidP="005D0AC4">
      <w:pPr>
        <w:rPr>
          <w:sz w:val="20"/>
          <w:szCs w:val="20"/>
        </w:rPr>
      </w:pPr>
      <w:r w:rsidRPr="00080C10">
        <w:rPr>
          <w:sz w:val="20"/>
          <w:szCs w:val="20"/>
        </w:rPr>
        <w:t>The components of TocSignalType have additional subcomponents which are defined in</w:t>
      </w:r>
      <w:r w:rsidR="009D79ED" w:rsidRPr="00080C10">
        <w:rPr>
          <w:sz w:val="20"/>
          <w:szCs w:val="20"/>
        </w:rPr>
        <w:t xml:space="preserve"> </w:t>
      </w:r>
      <w:r w:rsidR="009D79ED" w:rsidRPr="00080C10">
        <w:rPr>
          <w:sz w:val="20"/>
          <w:szCs w:val="20"/>
        </w:rPr>
        <w:fldChar w:fldCharType="begin"/>
      </w:r>
      <w:r w:rsidR="009D79ED" w:rsidRPr="00080C10">
        <w:rPr>
          <w:sz w:val="20"/>
          <w:szCs w:val="20"/>
        </w:rPr>
        <w:instrText xml:space="preserve"> REF _Ref97298336 \h </w:instrText>
      </w:r>
      <w:r w:rsidR="00080C10">
        <w:rPr>
          <w:sz w:val="20"/>
          <w:szCs w:val="20"/>
        </w:rPr>
        <w:instrText xml:space="preserve"> \* MERGEFORMAT </w:instrText>
      </w:r>
      <w:r w:rsidR="009D79ED" w:rsidRPr="00080C10">
        <w:rPr>
          <w:sz w:val="20"/>
          <w:szCs w:val="20"/>
        </w:rPr>
      </w:r>
      <w:r w:rsidR="009D79ED" w:rsidRPr="00080C10">
        <w:rPr>
          <w:sz w:val="20"/>
          <w:szCs w:val="20"/>
        </w:rPr>
        <w:fldChar w:fldCharType="separate"/>
      </w:r>
      <w:r w:rsidR="00E00C54" w:rsidRPr="00E00C54">
        <w:rPr>
          <w:sz w:val="20"/>
          <w:szCs w:val="20"/>
        </w:rPr>
        <w:t xml:space="preserve">Table </w:t>
      </w:r>
      <w:r w:rsidR="00E00C54" w:rsidRPr="00E00C54">
        <w:rPr>
          <w:noProof/>
          <w:sz w:val="20"/>
          <w:szCs w:val="20"/>
        </w:rPr>
        <w:t>162</w:t>
      </w:r>
      <w:r w:rsidR="009D79ED" w:rsidRPr="00080C10">
        <w:rPr>
          <w:sz w:val="20"/>
          <w:szCs w:val="20"/>
        </w:rPr>
        <w:fldChar w:fldCharType="end"/>
      </w:r>
      <w:r w:rsidRPr="00080C10">
        <w:rPr>
          <w:sz w:val="20"/>
          <w:szCs w:val="20"/>
        </w:rPr>
        <w:t>.</w:t>
      </w:r>
    </w:p>
    <w:p w14:paraId="71F6F161" w14:textId="333F04E7" w:rsidR="005D0AC4" w:rsidRPr="00221FE7" w:rsidRDefault="005D0AC4" w:rsidP="005D0AC4">
      <w:pPr>
        <w:pStyle w:val="TABLE-title"/>
      </w:pPr>
      <w:bookmarkStart w:id="1274" w:name="_Ref97298336"/>
      <w:bookmarkStart w:id="1275" w:name="_Toc215032009"/>
      <w:r w:rsidRPr="00221FE7">
        <w:t xml:space="preserve">Table </w:t>
      </w:r>
      <w:r w:rsidRPr="00221FE7">
        <w:fldChar w:fldCharType="begin"/>
      </w:r>
      <w:r w:rsidRPr="00221FE7">
        <w:instrText xml:space="preserve"> SEQ Table \* ARABIC </w:instrText>
      </w:r>
      <w:r w:rsidRPr="00221FE7">
        <w:fldChar w:fldCharType="separate"/>
      </w:r>
      <w:r w:rsidR="00E00C54">
        <w:rPr>
          <w:noProof/>
        </w:rPr>
        <w:t>162</w:t>
      </w:r>
      <w:r w:rsidRPr="00221FE7">
        <w:fldChar w:fldCharType="end"/>
      </w:r>
      <w:bookmarkEnd w:id="1274"/>
      <w:r w:rsidRPr="00221FE7">
        <w:t xml:space="preserve"> – </w:t>
      </w:r>
      <w:r>
        <w:t>Toc</w:t>
      </w:r>
      <w:r w:rsidRPr="009D6F01">
        <w:t xml:space="preserve">SignalType </w:t>
      </w:r>
      <w:r w:rsidR="00744494">
        <w:t>a</w:t>
      </w:r>
      <w:r w:rsidRPr="00221FE7">
        <w:t xml:space="preserve">dditional </w:t>
      </w:r>
      <w:r w:rsidR="00744494">
        <w:t>s</w:t>
      </w:r>
      <w:r w:rsidRPr="00221FE7">
        <w:t>ubcomponents</w:t>
      </w:r>
      <w:bookmarkEnd w:id="1275"/>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2"/>
        <w:gridCol w:w="1276"/>
        <w:gridCol w:w="995"/>
        <w:gridCol w:w="2125"/>
        <w:gridCol w:w="991"/>
        <w:gridCol w:w="1713"/>
        <w:gridCol w:w="700"/>
      </w:tblGrid>
      <w:tr w:rsidR="00D75801" w:rsidRPr="00376D33" w14:paraId="602A7EB1" w14:textId="77777777" w:rsidTr="005A3CF8">
        <w:trPr>
          <w:trHeight w:val="118"/>
          <w:jc w:val="center"/>
        </w:trPr>
        <w:tc>
          <w:tcPr>
            <w:tcW w:w="830" w:type="pct"/>
            <w:shd w:val="clear" w:color="000000" w:fill="D9D9D9"/>
            <w:hideMark/>
          </w:tcPr>
          <w:p w14:paraId="299703A3"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2" w:type="pct"/>
            <w:shd w:val="clear" w:color="000000" w:fill="D9D9D9"/>
            <w:hideMark/>
          </w:tcPr>
          <w:p w14:paraId="21733F30"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32" w:type="pct"/>
            <w:shd w:val="clear" w:color="000000" w:fill="D9D9D9"/>
          </w:tcPr>
          <w:p w14:paraId="5D4BC60A"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136" w:type="pct"/>
            <w:shd w:val="clear" w:color="000000" w:fill="D9D9D9"/>
          </w:tcPr>
          <w:p w14:paraId="3EF950EA"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530" w:type="pct"/>
            <w:shd w:val="clear" w:color="000000" w:fill="D9D9D9"/>
          </w:tcPr>
          <w:p w14:paraId="7DA1EE55"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916" w:type="pct"/>
            <w:shd w:val="clear" w:color="000000" w:fill="D9D9D9"/>
          </w:tcPr>
          <w:p w14:paraId="48411E1A"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4" w:type="pct"/>
            <w:shd w:val="clear" w:color="000000" w:fill="D9D9D9"/>
            <w:hideMark/>
          </w:tcPr>
          <w:p w14:paraId="052CA297"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5D0AC4" w:rsidRPr="00633531" w14:paraId="019D36BB" w14:textId="77777777" w:rsidTr="005A5D28">
        <w:trPr>
          <w:trHeight w:val="118"/>
          <w:jc w:val="center"/>
        </w:trPr>
        <w:tc>
          <w:tcPr>
            <w:tcW w:w="5000" w:type="pct"/>
            <w:gridSpan w:val="7"/>
          </w:tcPr>
          <w:p w14:paraId="18795421" w14:textId="1AD196DF"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EF2EB5">
              <w:rPr>
                <w:rFonts w:asciiTheme="majorHAnsi" w:hAnsiTheme="majorHAnsi" w:cstheme="majorHAnsi"/>
                <w:i/>
                <w:iCs/>
                <w:color w:val="000000"/>
                <w:sz w:val="16"/>
                <w:szCs w:val="16"/>
                <w:lang w:eastAsia="de-DE"/>
              </w:rPr>
              <w:t>T</w:t>
            </w:r>
            <w:r w:rsidR="00205BF6">
              <w:rPr>
                <w:rFonts w:asciiTheme="majorHAnsi" w:hAnsiTheme="majorHAnsi" w:cstheme="majorHAnsi"/>
                <w:i/>
                <w:iCs/>
                <w:color w:val="000000"/>
                <w:sz w:val="16"/>
                <w:szCs w:val="16"/>
                <w:lang w:eastAsia="de-DE"/>
              </w:rPr>
              <w:t>oc</w:t>
            </w:r>
            <w:r>
              <w:rPr>
                <w:rFonts w:asciiTheme="majorHAnsi" w:hAnsiTheme="majorHAnsi" w:cstheme="majorHAnsi"/>
                <w:i/>
                <w:iCs/>
                <w:color w:val="000000"/>
                <w:sz w:val="16"/>
                <w:szCs w:val="16"/>
                <w:lang w:eastAsia="de-DE"/>
              </w:rPr>
              <w:t>SignalConditionSetType</w:t>
            </w:r>
          </w:p>
        </w:tc>
      </w:tr>
      <w:tr w:rsidR="00D75801" w:rsidRPr="00376D33" w14:paraId="04629711" w14:textId="77777777" w:rsidTr="005A3CF8">
        <w:trPr>
          <w:trHeight w:val="118"/>
          <w:jc w:val="center"/>
        </w:trPr>
        <w:tc>
          <w:tcPr>
            <w:tcW w:w="830" w:type="pct"/>
          </w:tcPr>
          <w:p w14:paraId="44FB6DD3" w14:textId="13B5FC90" w:rsidR="00DB1F01" w:rsidRPr="00376D33" w:rsidRDefault="00D75801" w:rsidP="003B023E">
            <w:pPr>
              <w:spacing w:before="0" w:after="0"/>
              <w:rPr>
                <w:rFonts w:asciiTheme="majorHAnsi" w:hAnsiTheme="majorHAnsi" w:cstheme="majorHAnsi"/>
                <w:b/>
                <w:b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2" w:type="pct"/>
          </w:tcPr>
          <w:p w14:paraId="7CB10E57" w14:textId="77777777" w:rsidR="00DB1F01" w:rsidRPr="00376D33" w:rsidRDefault="00DB1F01" w:rsidP="003B023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0:HasComponent</w:t>
            </w:r>
          </w:p>
        </w:tc>
        <w:tc>
          <w:tcPr>
            <w:tcW w:w="532" w:type="pct"/>
          </w:tcPr>
          <w:p w14:paraId="2F8025E1" w14:textId="77777777" w:rsidR="00DB1F01" w:rsidRPr="00376D33" w:rsidRDefault="00DB1F01" w:rsidP="003B023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Variable</w:t>
            </w:r>
          </w:p>
        </w:tc>
        <w:tc>
          <w:tcPr>
            <w:tcW w:w="1136" w:type="pct"/>
          </w:tcPr>
          <w:p w14:paraId="6239EF65" w14:textId="77777777" w:rsidR="00DB1F01" w:rsidRPr="00376D33" w:rsidRDefault="00DB1F01" w:rsidP="003B023E">
            <w:pPr>
              <w:spacing w:before="0" w:after="0"/>
              <w:rPr>
                <w:rFonts w:asciiTheme="majorHAnsi" w:hAnsiTheme="majorHAnsi" w:cstheme="majorHAnsi"/>
                <w:b/>
                <w:bCs/>
                <w:color w:val="000000"/>
                <w:sz w:val="16"/>
                <w:szCs w:val="16"/>
                <w:lang w:eastAsia="de-DE"/>
              </w:rPr>
            </w:pPr>
            <w:r w:rsidRPr="00633531">
              <w:rPr>
                <w:rFonts w:asciiTheme="majorHAnsi" w:hAnsiTheme="majorHAnsi" w:cstheme="majorHAnsi"/>
                <w:color w:val="000000"/>
                <w:sz w:val="16"/>
                <w:szCs w:val="16"/>
                <w:lang w:val="de-DE"/>
              </w:rPr>
              <w:t>ChopperFrequencyDeviation</w:t>
            </w:r>
          </w:p>
        </w:tc>
        <w:tc>
          <w:tcPr>
            <w:tcW w:w="530" w:type="pct"/>
          </w:tcPr>
          <w:p w14:paraId="63A1DA8B" w14:textId="77777777" w:rsidR="00DB1F01" w:rsidRPr="00376D33" w:rsidRDefault="00DB1F01" w:rsidP="003B023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0:Float</w:t>
            </w:r>
          </w:p>
        </w:tc>
        <w:tc>
          <w:tcPr>
            <w:tcW w:w="916" w:type="pct"/>
          </w:tcPr>
          <w:p w14:paraId="5349F311" w14:textId="77777777" w:rsidR="00DB1F01" w:rsidRPr="00376D33" w:rsidRDefault="00DB1F01" w:rsidP="003B023E">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color w:val="000000"/>
                <w:sz w:val="16"/>
                <w:szCs w:val="16"/>
                <w:lang w:eastAsia="de-DE"/>
              </w:rPr>
              <w:t>0:</w:t>
            </w:r>
            <w:r w:rsidRPr="003C42E0">
              <w:rPr>
                <w:rFonts w:asciiTheme="majorHAnsi" w:hAnsiTheme="majorHAnsi" w:cstheme="majorHAnsi"/>
                <w:color w:val="000000"/>
                <w:sz w:val="16"/>
                <w:szCs w:val="16"/>
                <w:lang w:val="de-DE"/>
              </w:rPr>
              <w:t>BaseAnalogType</w:t>
            </w:r>
          </w:p>
        </w:tc>
        <w:tc>
          <w:tcPr>
            <w:tcW w:w="374" w:type="pct"/>
          </w:tcPr>
          <w:p w14:paraId="56FEB495" w14:textId="77777777" w:rsidR="00DB1F01" w:rsidRPr="00376D33" w:rsidRDefault="00DB1F01" w:rsidP="003B023E">
            <w:pPr>
              <w:spacing w:before="0" w:after="0"/>
              <w:rPr>
                <w:rFonts w:asciiTheme="majorHAnsi" w:hAnsiTheme="majorHAnsi" w:cstheme="majorHAnsi"/>
                <w:b/>
                <w:bCs/>
                <w:color w:val="000000"/>
                <w:sz w:val="16"/>
                <w:szCs w:val="16"/>
                <w:lang w:eastAsia="de-DE"/>
              </w:rPr>
            </w:pPr>
            <w:r w:rsidRPr="00376D33">
              <w:rPr>
                <w:rFonts w:ascii="Calibri" w:hAnsi="Calibri" w:cs="Calibri"/>
                <w:color w:val="000000"/>
                <w:sz w:val="16"/>
                <w:szCs w:val="16"/>
                <w:lang w:eastAsia="de-DE"/>
              </w:rPr>
              <w:t>O</w:t>
            </w:r>
          </w:p>
        </w:tc>
      </w:tr>
      <w:tr w:rsidR="00D75801" w:rsidRPr="00376D33" w14:paraId="679C4EFB" w14:textId="77777777" w:rsidTr="005A3CF8">
        <w:trPr>
          <w:trHeight w:val="118"/>
          <w:jc w:val="center"/>
        </w:trPr>
        <w:tc>
          <w:tcPr>
            <w:tcW w:w="830" w:type="pct"/>
            <w:tcBorders>
              <w:top w:val="single" w:sz="4" w:space="0" w:color="auto"/>
              <w:left w:val="single" w:sz="4" w:space="0" w:color="auto"/>
              <w:bottom w:val="single" w:sz="4" w:space="0" w:color="auto"/>
              <w:right w:val="single" w:sz="4" w:space="0" w:color="auto"/>
            </w:tcBorders>
          </w:tcPr>
          <w:p w14:paraId="07495504" w14:textId="77777777" w:rsidR="009B535D" w:rsidRPr="00A71EF5" w:rsidRDefault="009B535D" w:rsidP="009B535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234F2CF5" w14:textId="184BF7FF"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532" w:type="pct"/>
            <w:tcBorders>
              <w:top w:val="single" w:sz="4" w:space="0" w:color="auto"/>
              <w:left w:val="single" w:sz="4" w:space="0" w:color="auto"/>
              <w:bottom w:val="single" w:sz="4" w:space="0" w:color="auto"/>
              <w:right w:val="single" w:sz="4" w:space="0" w:color="auto"/>
            </w:tcBorders>
            <w:vAlign w:val="bottom"/>
          </w:tcPr>
          <w:p w14:paraId="2F7C8251" w14:textId="7D773944"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1136" w:type="pct"/>
            <w:tcBorders>
              <w:top w:val="single" w:sz="4" w:space="0" w:color="auto"/>
              <w:left w:val="single" w:sz="4" w:space="0" w:color="auto"/>
              <w:bottom w:val="single" w:sz="4" w:space="0" w:color="auto"/>
              <w:right w:val="single" w:sz="4" w:space="0" w:color="auto"/>
            </w:tcBorders>
            <w:vAlign w:val="bottom"/>
          </w:tcPr>
          <w:p w14:paraId="56A02E4F" w14:textId="6ED7D035" w:rsidR="009B535D" w:rsidRPr="00A71EF5" w:rsidRDefault="009B535D" w:rsidP="009B535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RelativeReagentLevel</w:t>
            </w:r>
          </w:p>
        </w:tc>
        <w:tc>
          <w:tcPr>
            <w:tcW w:w="530" w:type="pct"/>
            <w:tcBorders>
              <w:top w:val="single" w:sz="4" w:space="0" w:color="auto"/>
              <w:left w:val="single" w:sz="4" w:space="0" w:color="auto"/>
              <w:bottom w:val="single" w:sz="4" w:space="0" w:color="auto"/>
              <w:right w:val="single" w:sz="4" w:space="0" w:color="auto"/>
            </w:tcBorders>
            <w:vAlign w:val="bottom"/>
          </w:tcPr>
          <w:p w14:paraId="5A1D7CD4" w14:textId="153B089A"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r>
              <w:rPr>
                <w:rFonts w:asciiTheme="majorHAnsi" w:hAnsiTheme="majorHAnsi" w:cstheme="majorHAnsi"/>
                <w:color w:val="000000"/>
                <w:sz w:val="16"/>
                <w:szCs w:val="16"/>
                <w:lang w:val="de-DE"/>
              </w:rPr>
              <w:t>{Any}</w:t>
            </w:r>
          </w:p>
        </w:tc>
        <w:tc>
          <w:tcPr>
            <w:tcW w:w="916" w:type="pct"/>
            <w:tcBorders>
              <w:top w:val="single" w:sz="4" w:space="0" w:color="auto"/>
              <w:left w:val="single" w:sz="4" w:space="0" w:color="auto"/>
              <w:bottom w:val="single" w:sz="4" w:space="0" w:color="auto"/>
              <w:right w:val="single" w:sz="4" w:space="0" w:color="auto"/>
            </w:tcBorders>
            <w:vAlign w:val="bottom"/>
          </w:tcPr>
          <w:p w14:paraId="384AB75E" w14:textId="0082A16B"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val="de-DE"/>
              </w:rPr>
              <w:t>0:AnalogUnitType</w:t>
            </w:r>
          </w:p>
        </w:tc>
        <w:tc>
          <w:tcPr>
            <w:tcW w:w="374" w:type="pct"/>
            <w:tcBorders>
              <w:top w:val="single" w:sz="4" w:space="0" w:color="auto"/>
              <w:left w:val="single" w:sz="4" w:space="0" w:color="auto"/>
              <w:bottom w:val="single" w:sz="4" w:space="0" w:color="auto"/>
              <w:right w:val="single" w:sz="4" w:space="0" w:color="auto"/>
            </w:tcBorders>
          </w:tcPr>
          <w:p w14:paraId="25696FA3" w14:textId="77777777" w:rsidR="009B535D" w:rsidRPr="00A71EF5" w:rsidRDefault="009B535D" w:rsidP="009B535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D75801" w:rsidRPr="00376D33" w14:paraId="4F474EE0" w14:textId="77777777" w:rsidTr="005A3CF8">
        <w:trPr>
          <w:trHeight w:val="118"/>
          <w:jc w:val="center"/>
        </w:trPr>
        <w:tc>
          <w:tcPr>
            <w:tcW w:w="830" w:type="pct"/>
            <w:tcBorders>
              <w:top w:val="single" w:sz="4" w:space="0" w:color="auto"/>
              <w:left w:val="single" w:sz="4" w:space="0" w:color="auto"/>
              <w:bottom w:val="single" w:sz="4" w:space="0" w:color="auto"/>
              <w:right w:val="single" w:sz="4" w:space="0" w:color="auto"/>
            </w:tcBorders>
          </w:tcPr>
          <w:p w14:paraId="53627A99" w14:textId="77777777" w:rsidR="009B535D" w:rsidRPr="00A71EF5" w:rsidRDefault="009B535D" w:rsidP="009B535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04061B26" w14:textId="2CBAD5B5"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532" w:type="pct"/>
            <w:tcBorders>
              <w:top w:val="single" w:sz="4" w:space="0" w:color="auto"/>
              <w:left w:val="single" w:sz="4" w:space="0" w:color="auto"/>
              <w:bottom w:val="single" w:sz="4" w:space="0" w:color="auto"/>
              <w:right w:val="single" w:sz="4" w:space="0" w:color="auto"/>
            </w:tcBorders>
            <w:vAlign w:val="bottom"/>
          </w:tcPr>
          <w:p w14:paraId="794C32EE" w14:textId="5F7347C2"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1136" w:type="pct"/>
            <w:tcBorders>
              <w:top w:val="single" w:sz="4" w:space="0" w:color="auto"/>
              <w:left w:val="single" w:sz="4" w:space="0" w:color="auto"/>
              <w:bottom w:val="single" w:sz="4" w:space="0" w:color="auto"/>
              <w:right w:val="single" w:sz="4" w:space="0" w:color="auto"/>
            </w:tcBorders>
            <w:vAlign w:val="bottom"/>
          </w:tcPr>
          <w:p w14:paraId="7B4AC227" w14:textId="1F51F65B" w:rsidR="009B535D" w:rsidRPr="00A71EF5" w:rsidRDefault="00EA4806" w:rsidP="009B535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SampleCellTemperature</w:t>
            </w:r>
          </w:p>
        </w:tc>
        <w:tc>
          <w:tcPr>
            <w:tcW w:w="530" w:type="pct"/>
            <w:tcBorders>
              <w:top w:val="single" w:sz="4" w:space="0" w:color="auto"/>
              <w:left w:val="single" w:sz="4" w:space="0" w:color="auto"/>
              <w:bottom w:val="single" w:sz="4" w:space="0" w:color="auto"/>
              <w:right w:val="single" w:sz="4" w:space="0" w:color="auto"/>
            </w:tcBorders>
            <w:vAlign w:val="bottom"/>
          </w:tcPr>
          <w:p w14:paraId="7E074F5F" w14:textId="13663D97"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916" w:type="pct"/>
            <w:tcBorders>
              <w:top w:val="single" w:sz="4" w:space="0" w:color="auto"/>
              <w:left w:val="single" w:sz="4" w:space="0" w:color="auto"/>
              <w:bottom w:val="single" w:sz="4" w:space="0" w:color="auto"/>
              <w:right w:val="single" w:sz="4" w:space="0" w:color="auto"/>
            </w:tcBorders>
          </w:tcPr>
          <w:p w14:paraId="797CDD6E" w14:textId="708D6257"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val="de-DE"/>
              </w:rPr>
              <w:t>0:AnalogUnitType</w:t>
            </w:r>
          </w:p>
        </w:tc>
        <w:tc>
          <w:tcPr>
            <w:tcW w:w="374" w:type="pct"/>
            <w:tcBorders>
              <w:top w:val="single" w:sz="4" w:space="0" w:color="auto"/>
              <w:left w:val="single" w:sz="4" w:space="0" w:color="auto"/>
              <w:bottom w:val="single" w:sz="4" w:space="0" w:color="auto"/>
              <w:right w:val="single" w:sz="4" w:space="0" w:color="auto"/>
            </w:tcBorders>
          </w:tcPr>
          <w:p w14:paraId="4647B0C8" w14:textId="77777777" w:rsidR="009B535D" w:rsidRPr="00A71EF5" w:rsidRDefault="009B535D" w:rsidP="009B535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D75801" w:rsidRPr="00376D33" w14:paraId="249160F8" w14:textId="77777777" w:rsidTr="005A3CF8">
        <w:trPr>
          <w:trHeight w:val="118"/>
          <w:jc w:val="center"/>
        </w:trPr>
        <w:tc>
          <w:tcPr>
            <w:tcW w:w="830" w:type="pct"/>
            <w:tcBorders>
              <w:top w:val="single" w:sz="4" w:space="0" w:color="auto"/>
              <w:left w:val="single" w:sz="4" w:space="0" w:color="auto"/>
              <w:bottom w:val="single" w:sz="4" w:space="0" w:color="auto"/>
              <w:right w:val="single" w:sz="4" w:space="0" w:color="auto"/>
            </w:tcBorders>
          </w:tcPr>
          <w:p w14:paraId="4246BA76" w14:textId="77777777" w:rsidR="009B535D" w:rsidRPr="00A71EF5" w:rsidRDefault="009B535D" w:rsidP="009B535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2E6C1829" w14:textId="2BB57797"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532" w:type="pct"/>
            <w:tcBorders>
              <w:top w:val="single" w:sz="4" w:space="0" w:color="auto"/>
              <w:left w:val="single" w:sz="4" w:space="0" w:color="auto"/>
              <w:bottom w:val="single" w:sz="4" w:space="0" w:color="auto"/>
              <w:right w:val="single" w:sz="4" w:space="0" w:color="auto"/>
            </w:tcBorders>
            <w:vAlign w:val="bottom"/>
          </w:tcPr>
          <w:p w14:paraId="03E7A7D4" w14:textId="4D1D8F1D"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1136" w:type="pct"/>
            <w:tcBorders>
              <w:top w:val="single" w:sz="4" w:space="0" w:color="auto"/>
              <w:left w:val="single" w:sz="4" w:space="0" w:color="auto"/>
              <w:bottom w:val="single" w:sz="4" w:space="0" w:color="auto"/>
              <w:right w:val="single" w:sz="4" w:space="0" w:color="auto"/>
            </w:tcBorders>
            <w:vAlign w:val="bottom"/>
          </w:tcPr>
          <w:p w14:paraId="691E15B4" w14:textId="0E189F58" w:rsidR="009B535D" w:rsidRPr="00A71EF5" w:rsidRDefault="009B535D" w:rsidP="009B535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DetectorZeroSignal</w:t>
            </w:r>
          </w:p>
        </w:tc>
        <w:tc>
          <w:tcPr>
            <w:tcW w:w="530" w:type="pct"/>
            <w:tcBorders>
              <w:top w:val="single" w:sz="4" w:space="0" w:color="auto"/>
              <w:left w:val="single" w:sz="4" w:space="0" w:color="auto"/>
              <w:bottom w:val="single" w:sz="4" w:space="0" w:color="auto"/>
              <w:right w:val="single" w:sz="4" w:space="0" w:color="auto"/>
            </w:tcBorders>
            <w:vAlign w:val="bottom"/>
          </w:tcPr>
          <w:p w14:paraId="4233823E" w14:textId="29F81736"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916" w:type="pct"/>
            <w:tcBorders>
              <w:top w:val="single" w:sz="4" w:space="0" w:color="auto"/>
              <w:left w:val="single" w:sz="4" w:space="0" w:color="auto"/>
              <w:bottom w:val="single" w:sz="4" w:space="0" w:color="auto"/>
              <w:right w:val="single" w:sz="4" w:space="0" w:color="auto"/>
            </w:tcBorders>
          </w:tcPr>
          <w:p w14:paraId="4D1854EC" w14:textId="533696D2"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val="de-DE"/>
              </w:rPr>
              <w:t>0:</w:t>
            </w:r>
            <w:r w:rsidRPr="00024193">
              <w:rPr>
                <w:rFonts w:asciiTheme="majorHAnsi" w:hAnsiTheme="majorHAnsi" w:cstheme="majorHAnsi"/>
                <w:color w:val="000000"/>
                <w:sz w:val="16"/>
                <w:szCs w:val="16"/>
                <w:lang w:val="de-DE"/>
              </w:rPr>
              <w:t>AnalogUnitType</w:t>
            </w:r>
          </w:p>
        </w:tc>
        <w:tc>
          <w:tcPr>
            <w:tcW w:w="374" w:type="pct"/>
            <w:tcBorders>
              <w:top w:val="single" w:sz="4" w:space="0" w:color="auto"/>
              <w:left w:val="single" w:sz="4" w:space="0" w:color="auto"/>
              <w:bottom w:val="single" w:sz="4" w:space="0" w:color="auto"/>
              <w:right w:val="single" w:sz="4" w:space="0" w:color="auto"/>
            </w:tcBorders>
          </w:tcPr>
          <w:p w14:paraId="397EB7C1" w14:textId="77777777" w:rsidR="009B535D" w:rsidRPr="00A71EF5" w:rsidRDefault="009B535D" w:rsidP="009B535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D75801" w:rsidRPr="00376D33" w14:paraId="370963CC" w14:textId="77777777" w:rsidTr="005A3CF8">
        <w:trPr>
          <w:trHeight w:val="118"/>
          <w:jc w:val="center"/>
        </w:trPr>
        <w:tc>
          <w:tcPr>
            <w:tcW w:w="830" w:type="pct"/>
            <w:tcBorders>
              <w:top w:val="single" w:sz="4" w:space="0" w:color="auto"/>
              <w:left w:val="single" w:sz="4" w:space="0" w:color="auto"/>
              <w:bottom w:val="single" w:sz="4" w:space="0" w:color="auto"/>
              <w:right w:val="single" w:sz="4" w:space="0" w:color="auto"/>
            </w:tcBorders>
          </w:tcPr>
          <w:p w14:paraId="647741DE" w14:textId="77777777" w:rsidR="009B535D" w:rsidRPr="00A71EF5" w:rsidRDefault="009B535D" w:rsidP="009B535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4E26C321" w14:textId="1DF690E0"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0:HasProperty</w:t>
            </w:r>
          </w:p>
        </w:tc>
        <w:tc>
          <w:tcPr>
            <w:tcW w:w="532" w:type="pct"/>
            <w:tcBorders>
              <w:top w:val="single" w:sz="4" w:space="0" w:color="auto"/>
              <w:left w:val="single" w:sz="4" w:space="0" w:color="auto"/>
              <w:bottom w:val="single" w:sz="4" w:space="0" w:color="auto"/>
              <w:right w:val="single" w:sz="4" w:space="0" w:color="auto"/>
            </w:tcBorders>
            <w:vAlign w:val="bottom"/>
          </w:tcPr>
          <w:p w14:paraId="4018AEE4" w14:textId="58853AA9"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1136" w:type="pct"/>
            <w:tcBorders>
              <w:top w:val="single" w:sz="4" w:space="0" w:color="auto"/>
              <w:left w:val="single" w:sz="4" w:space="0" w:color="auto"/>
              <w:bottom w:val="single" w:sz="4" w:space="0" w:color="auto"/>
              <w:right w:val="single" w:sz="4" w:space="0" w:color="auto"/>
            </w:tcBorders>
            <w:vAlign w:val="bottom"/>
          </w:tcPr>
          <w:p w14:paraId="0DFA3BDF" w14:textId="5F57875F" w:rsidR="009B535D" w:rsidRPr="00A71EF5" w:rsidRDefault="009E2A2C" w:rsidP="009B535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SourceResidualLife</w:t>
            </w:r>
          </w:p>
        </w:tc>
        <w:tc>
          <w:tcPr>
            <w:tcW w:w="530" w:type="pct"/>
            <w:tcBorders>
              <w:top w:val="single" w:sz="4" w:space="0" w:color="auto"/>
              <w:left w:val="single" w:sz="4" w:space="0" w:color="auto"/>
              <w:bottom w:val="single" w:sz="4" w:space="0" w:color="auto"/>
              <w:right w:val="single" w:sz="4" w:space="0" w:color="auto"/>
            </w:tcBorders>
            <w:vAlign w:val="bottom"/>
          </w:tcPr>
          <w:p w14:paraId="53D781B9" w14:textId="4D2E6655"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916" w:type="pct"/>
            <w:tcBorders>
              <w:top w:val="single" w:sz="4" w:space="0" w:color="auto"/>
              <w:left w:val="single" w:sz="4" w:space="0" w:color="auto"/>
              <w:bottom w:val="single" w:sz="4" w:space="0" w:color="auto"/>
              <w:right w:val="single" w:sz="4" w:space="0" w:color="auto"/>
            </w:tcBorders>
          </w:tcPr>
          <w:p w14:paraId="0D987A64" w14:textId="377C1599"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val="de-DE"/>
              </w:rPr>
              <w:t>0:PropertyType</w:t>
            </w:r>
          </w:p>
        </w:tc>
        <w:tc>
          <w:tcPr>
            <w:tcW w:w="374" w:type="pct"/>
            <w:tcBorders>
              <w:top w:val="single" w:sz="4" w:space="0" w:color="auto"/>
              <w:left w:val="single" w:sz="4" w:space="0" w:color="auto"/>
              <w:bottom w:val="single" w:sz="4" w:space="0" w:color="auto"/>
              <w:right w:val="single" w:sz="4" w:space="0" w:color="auto"/>
            </w:tcBorders>
          </w:tcPr>
          <w:p w14:paraId="2D9BFC30" w14:textId="77777777" w:rsidR="009B535D" w:rsidRPr="00A71EF5" w:rsidRDefault="009B535D" w:rsidP="009B535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D75801" w:rsidRPr="00376D33" w14:paraId="15FA6827" w14:textId="77777777" w:rsidTr="005A3CF8">
        <w:trPr>
          <w:trHeight w:val="118"/>
          <w:jc w:val="center"/>
        </w:trPr>
        <w:tc>
          <w:tcPr>
            <w:tcW w:w="830" w:type="pct"/>
            <w:tcBorders>
              <w:top w:val="single" w:sz="4" w:space="0" w:color="auto"/>
              <w:left w:val="single" w:sz="4" w:space="0" w:color="auto"/>
              <w:bottom w:val="single" w:sz="4" w:space="0" w:color="auto"/>
              <w:right w:val="single" w:sz="4" w:space="0" w:color="auto"/>
            </w:tcBorders>
          </w:tcPr>
          <w:p w14:paraId="62B807D1" w14:textId="77777777" w:rsidR="009B535D" w:rsidRPr="00A71EF5" w:rsidRDefault="009B535D" w:rsidP="009B535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4910B56A" w14:textId="1D7CC9F1"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532" w:type="pct"/>
            <w:tcBorders>
              <w:top w:val="single" w:sz="4" w:space="0" w:color="auto"/>
              <w:left w:val="single" w:sz="4" w:space="0" w:color="auto"/>
              <w:bottom w:val="single" w:sz="4" w:space="0" w:color="auto"/>
              <w:right w:val="single" w:sz="4" w:space="0" w:color="auto"/>
            </w:tcBorders>
            <w:vAlign w:val="bottom"/>
          </w:tcPr>
          <w:p w14:paraId="210C9134" w14:textId="7E0E2415"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1136" w:type="pct"/>
            <w:tcBorders>
              <w:top w:val="single" w:sz="4" w:space="0" w:color="auto"/>
              <w:left w:val="single" w:sz="4" w:space="0" w:color="auto"/>
              <w:bottom w:val="single" w:sz="4" w:space="0" w:color="auto"/>
              <w:right w:val="single" w:sz="4" w:space="0" w:color="auto"/>
            </w:tcBorders>
            <w:vAlign w:val="bottom"/>
          </w:tcPr>
          <w:p w14:paraId="7A2B4EBB" w14:textId="1D52D9D1" w:rsidR="009B535D" w:rsidRPr="00A71EF5" w:rsidRDefault="009B535D" w:rsidP="009B535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AbsoluteSampleGasPressure</w:t>
            </w:r>
          </w:p>
        </w:tc>
        <w:tc>
          <w:tcPr>
            <w:tcW w:w="530" w:type="pct"/>
            <w:tcBorders>
              <w:top w:val="single" w:sz="4" w:space="0" w:color="auto"/>
              <w:left w:val="single" w:sz="4" w:space="0" w:color="auto"/>
              <w:bottom w:val="single" w:sz="4" w:space="0" w:color="auto"/>
              <w:right w:val="single" w:sz="4" w:space="0" w:color="auto"/>
            </w:tcBorders>
            <w:vAlign w:val="bottom"/>
          </w:tcPr>
          <w:p w14:paraId="6A7849C7" w14:textId="19F6F4A5"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916" w:type="pct"/>
            <w:tcBorders>
              <w:top w:val="single" w:sz="4" w:space="0" w:color="auto"/>
              <w:left w:val="single" w:sz="4" w:space="0" w:color="auto"/>
              <w:bottom w:val="single" w:sz="4" w:space="0" w:color="auto"/>
              <w:right w:val="single" w:sz="4" w:space="0" w:color="auto"/>
            </w:tcBorders>
          </w:tcPr>
          <w:p w14:paraId="23B33C39" w14:textId="4885352E"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val="de-DE"/>
              </w:rPr>
              <w:t>0:</w:t>
            </w:r>
            <w:r w:rsidRPr="00024193">
              <w:rPr>
                <w:rFonts w:asciiTheme="majorHAnsi" w:hAnsiTheme="majorHAnsi" w:cstheme="majorHAnsi"/>
                <w:color w:val="000000"/>
                <w:sz w:val="16"/>
                <w:szCs w:val="16"/>
                <w:lang w:val="de-DE"/>
              </w:rPr>
              <w:t>AnalogUnitType</w:t>
            </w:r>
          </w:p>
        </w:tc>
        <w:tc>
          <w:tcPr>
            <w:tcW w:w="374" w:type="pct"/>
            <w:tcBorders>
              <w:top w:val="single" w:sz="4" w:space="0" w:color="auto"/>
              <w:left w:val="single" w:sz="4" w:space="0" w:color="auto"/>
              <w:bottom w:val="single" w:sz="4" w:space="0" w:color="auto"/>
              <w:right w:val="single" w:sz="4" w:space="0" w:color="auto"/>
            </w:tcBorders>
          </w:tcPr>
          <w:p w14:paraId="2E1A23E2" w14:textId="77777777" w:rsidR="009B535D" w:rsidRPr="00A71EF5" w:rsidRDefault="009B535D" w:rsidP="009B535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D75801" w:rsidRPr="00376D33" w14:paraId="11E91435" w14:textId="77777777" w:rsidTr="005A3CF8">
        <w:trPr>
          <w:trHeight w:val="118"/>
          <w:jc w:val="center"/>
        </w:trPr>
        <w:tc>
          <w:tcPr>
            <w:tcW w:w="830" w:type="pct"/>
            <w:tcBorders>
              <w:top w:val="single" w:sz="4" w:space="0" w:color="auto"/>
              <w:left w:val="single" w:sz="4" w:space="0" w:color="auto"/>
              <w:bottom w:val="single" w:sz="4" w:space="0" w:color="auto"/>
              <w:right w:val="single" w:sz="4" w:space="0" w:color="auto"/>
            </w:tcBorders>
          </w:tcPr>
          <w:p w14:paraId="06341F47" w14:textId="77777777" w:rsidR="009B535D" w:rsidRPr="00A71EF5" w:rsidRDefault="009B535D" w:rsidP="009B535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18A09C12" w14:textId="31B2A77C"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0:HasComponent</w:t>
            </w:r>
          </w:p>
        </w:tc>
        <w:tc>
          <w:tcPr>
            <w:tcW w:w="532" w:type="pct"/>
            <w:tcBorders>
              <w:top w:val="single" w:sz="4" w:space="0" w:color="auto"/>
              <w:left w:val="single" w:sz="4" w:space="0" w:color="auto"/>
              <w:bottom w:val="single" w:sz="4" w:space="0" w:color="auto"/>
              <w:right w:val="single" w:sz="4" w:space="0" w:color="auto"/>
            </w:tcBorders>
            <w:vAlign w:val="bottom"/>
          </w:tcPr>
          <w:p w14:paraId="649017A2" w14:textId="212DC5C8"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Variable</w:t>
            </w:r>
          </w:p>
        </w:tc>
        <w:tc>
          <w:tcPr>
            <w:tcW w:w="1136" w:type="pct"/>
            <w:tcBorders>
              <w:top w:val="single" w:sz="4" w:space="0" w:color="auto"/>
              <w:left w:val="single" w:sz="4" w:space="0" w:color="auto"/>
              <w:bottom w:val="single" w:sz="4" w:space="0" w:color="auto"/>
              <w:right w:val="single" w:sz="4" w:space="0" w:color="auto"/>
            </w:tcBorders>
            <w:vAlign w:val="bottom"/>
          </w:tcPr>
          <w:p w14:paraId="06E78B6E" w14:textId="22278B44" w:rsidR="009B535D" w:rsidRPr="00A71EF5" w:rsidRDefault="009B535D" w:rsidP="009B535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SampleGasVolumeFlow</w:t>
            </w:r>
          </w:p>
        </w:tc>
        <w:tc>
          <w:tcPr>
            <w:tcW w:w="530" w:type="pct"/>
            <w:tcBorders>
              <w:top w:val="single" w:sz="4" w:space="0" w:color="auto"/>
              <w:left w:val="single" w:sz="4" w:space="0" w:color="auto"/>
              <w:bottom w:val="single" w:sz="4" w:space="0" w:color="auto"/>
              <w:right w:val="single" w:sz="4" w:space="0" w:color="auto"/>
            </w:tcBorders>
            <w:vAlign w:val="bottom"/>
          </w:tcPr>
          <w:p w14:paraId="7BDCABD0" w14:textId="130C892D"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eastAsia="de-DE"/>
              </w:rPr>
              <w:t>0:Float</w:t>
            </w:r>
          </w:p>
        </w:tc>
        <w:tc>
          <w:tcPr>
            <w:tcW w:w="916" w:type="pct"/>
            <w:tcBorders>
              <w:top w:val="single" w:sz="4" w:space="0" w:color="auto"/>
              <w:left w:val="single" w:sz="4" w:space="0" w:color="auto"/>
              <w:bottom w:val="single" w:sz="4" w:space="0" w:color="auto"/>
              <w:right w:val="single" w:sz="4" w:space="0" w:color="auto"/>
            </w:tcBorders>
          </w:tcPr>
          <w:p w14:paraId="5BB834E2" w14:textId="407AD446" w:rsidR="009B535D" w:rsidRPr="00A71EF5" w:rsidRDefault="009B535D" w:rsidP="009B535D">
            <w:pPr>
              <w:spacing w:before="0" w:after="0"/>
              <w:rPr>
                <w:rFonts w:asciiTheme="majorHAnsi" w:hAnsiTheme="majorHAnsi" w:cstheme="majorHAnsi"/>
                <w:color w:val="000000"/>
                <w:sz w:val="16"/>
                <w:szCs w:val="16"/>
                <w:lang w:eastAsia="de-DE"/>
              </w:rPr>
            </w:pPr>
            <w:r w:rsidRPr="001D7834">
              <w:rPr>
                <w:rFonts w:asciiTheme="majorHAnsi" w:hAnsiTheme="majorHAnsi" w:cstheme="majorHAnsi"/>
                <w:color w:val="000000"/>
                <w:sz w:val="16"/>
                <w:szCs w:val="16"/>
                <w:lang w:val="de-DE"/>
              </w:rPr>
              <w:t>0:</w:t>
            </w:r>
            <w:r w:rsidRPr="00024193">
              <w:rPr>
                <w:rFonts w:asciiTheme="majorHAnsi" w:hAnsiTheme="majorHAnsi" w:cstheme="majorHAnsi"/>
                <w:color w:val="000000"/>
                <w:sz w:val="16"/>
                <w:szCs w:val="16"/>
                <w:lang w:val="de-DE"/>
              </w:rPr>
              <w:t>AnalogUnitType</w:t>
            </w:r>
          </w:p>
        </w:tc>
        <w:tc>
          <w:tcPr>
            <w:tcW w:w="374" w:type="pct"/>
            <w:tcBorders>
              <w:top w:val="single" w:sz="4" w:space="0" w:color="auto"/>
              <w:left w:val="single" w:sz="4" w:space="0" w:color="auto"/>
              <w:bottom w:val="single" w:sz="4" w:space="0" w:color="auto"/>
              <w:right w:val="single" w:sz="4" w:space="0" w:color="auto"/>
            </w:tcBorders>
          </w:tcPr>
          <w:p w14:paraId="44D1B8B7" w14:textId="77777777" w:rsidR="009B535D" w:rsidRPr="00A71EF5" w:rsidRDefault="009B535D" w:rsidP="009B535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4E0BEC01" w14:textId="7AE2197F" w:rsidR="007C5C98" w:rsidRDefault="007C5C98" w:rsidP="007C5C98">
      <w:pPr>
        <w:pStyle w:val="PARAGRAPH"/>
        <w:keepNext/>
      </w:pPr>
      <w:bookmarkStart w:id="1276" w:name="_Toc97302801"/>
      <w:bookmarkStart w:id="1277" w:name="_Toc116490591"/>
      <w:bookmarkStart w:id="1278" w:name="_Toc116491214"/>
      <w:bookmarkStart w:id="1279" w:name="_Toc116543691"/>
      <w:bookmarkEnd w:id="1276"/>
      <w:bookmarkEnd w:id="1277"/>
      <w:bookmarkEnd w:id="1278"/>
      <w:bookmarkEnd w:id="1279"/>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BE5AF3">
        <w:rPr>
          <w:i/>
          <w:iCs/>
        </w:rPr>
        <w:t>TocSignalType</w:t>
      </w:r>
      <w:r w:rsidRPr="0063353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_Ref120047244 \h </w:instrText>
      </w:r>
      <w:r>
        <w:fldChar w:fldCharType="separate"/>
      </w:r>
      <w:r w:rsidR="00E00C54" w:rsidRPr="00221FE7">
        <w:t xml:space="preserve">Table </w:t>
      </w:r>
      <w:r w:rsidR="00E00C54">
        <w:rPr>
          <w:noProof/>
        </w:rPr>
        <w:t>163</w:t>
      </w:r>
      <w:r>
        <w:fldChar w:fldCharType="end"/>
      </w:r>
      <w:r w:rsidRPr="004C388A">
        <w:t>.</w:t>
      </w:r>
    </w:p>
    <w:p w14:paraId="3A69C246" w14:textId="02395C3A" w:rsidR="007C5C98" w:rsidRPr="005D5FEC" w:rsidRDefault="007C5C98" w:rsidP="007C5C98">
      <w:pPr>
        <w:pStyle w:val="TABLE-title"/>
      </w:pPr>
      <w:bookmarkStart w:id="1280" w:name="_Ref120047244"/>
      <w:bookmarkStart w:id="1281" w:name="_Toc215032010"/>
      <w:r w:rsidRPr="00221FE7">
        <w:t xml:space="preserve">Table </w:t>
      </w:r>
      <w:r w:rsidRPr="00221FE7">
        <w:fldChar w:fldCharType="begin"/>
      </w:r>
      <w:r w:rsidRPr="00221FE7">
        <w:instrText xml:space="preserve"> SEQ Table \* ARABIC </w:instrText>
      </w:r>
      <w:r w:rsidRPr="00221FE7">
        <w:fldChar w:fldCharType="separate"/>
      </w:r>
      <w:r w:rsidR="00E00C54">
        <w:rPr>
          <w:noProof/>
        </w:rPr>
        <w:t>163</w:t>
      </w:r>
      <w:r w:rsidRPr="00221FE7">
        <w:fldChar w:fldCharType="end"/>
      </w:r>
      <w:bookmarkEnd w:id="1280"/>
      <w:r w:rsidRPr="00221FE7">
        <w:t xml:space="preserve"> – </w:t>
      </w:r>
      <w:r>
        <w:t>Toc</w:t>
      </w:r>
      <w:r w:rsidRPr="009D6F01">
        <w:t xml:space="preserve">SignalType </w:t>
      </w:r>
      <w:r>
        <w:t>Attribute values for child Nodes</w:t>
      </w:r>
      <w:bookmarkEnd w:id="128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7C5C98" w:rsidRPr="009D6F01" w14:paraId="2F47E90B" w14:textId="77777777" w:rsidTr="00CC1A8D">
        <w:tc>
          <w:tcPr>
            <w:tcW w:w="2830" w:type="dxa"/>
            <w:shd w:val="clear" w:color="auto" w:fill="D9D9D9" w:themeFill="background1" w:themeFillShade="D9"/>
          </w:tcPr>
          <w:p w14:paraId="064EBE17" w14:textId="77777777" w:rsidR="007C5C98" w:rsidRPr="009D6F01" w:rsidRDefault="007C5C98"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15DF36D9" w14:textId="77777777" w:rsidR="007C5C98" w:rsidRPr="009D6F01" w:rsidRDefault="007C5C98"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9B045F" w:rsidRPr="00AB2809" w14:paraId="309F0141" w14:textId="77777777" w:rsidTr="00AB2809">
        <w:tc>
          <w:tcPr>
            <w:tcW w:w="2830" w:type="dxa"/>
          </w:tcPr>
          <w:tbl>
            <w:tblPr>
              <w:tblStyle w:val="TableGrid"/>
              <w:tblW w:w="0" w:type="auto"/>
              <w:tblLayout w:type="fixed"/>
              <w:tblLook w:val="04A0" w:firstRow="1" w:lastRow="0" w:firstColumn="1" w:lastColumn="0" w:noHBand="0" w:noVBand="1"/>
            </w:tblPr>
            <w:tblGrid>
              <w:gridCol w:w="2330"/>
            </w:tblGrid>
            <w:tr w:rsidR="009B045F" w:rsidRPr="00AB2809" w14:paraId="28B37DA9" w14:textId="77777777" w:rsidTr="00AB2809">
              <w:tc>
                <w:tcPr>
                  <w:tcW w:w="2330" w:type="dxa"/>
                </w:tcPr>
                <w:p w14:paraId="505D5C87" w14:textId="77777777" w:rsidR="009B045F" w:rsidRPr="00304EFC" w:rsidRDefault="009B045F" w:rsidP="009B045F">
                  <w:pPr>
                    <w:spacing w:before="0" w:after="0"/>
                    <w:rPr>
                      <w:rFonts w:asciiTheme="majorHAnsi" w:hAnsiTheme="majorHAnsi" w:cstheme="majorHAnsi"/>
                      <w:sz w:val="16"/>
                      <w:szCs w:val="16"/>
                    </w:rPr>
                  </w:pPr>
                  <w:r w:rsidRPr="00304EFC">
                    <w:rPr>
                      <w:rFonts w:asciiTheme="majorHAnsi" w:hAnsiTheme="majorHAnsi" w:cstheme="majorHAnsi"/>
                      <w:sz w:val="16"/>
                      <w:szCs w:val="16"/>
                    </w:rPr>
                    <w:t>SignalConditionSet</w:t>
                  </w:r>
                </w:p>
              </w:tc>
            </w:tr>
            <w:tr w:rsidR="009B045F" w:rsidRPr="00AB2809" w14:paraId="5DB5CF05" w14:textId="77777777" w:rsidTr="00AB2809">
              <w:tc>
                <w:tcPr>
                  <w:tcW w:w="2330" w:type="dxa"/>
                </w:tcPr>
                <w:p w14:paraId="08E89557" w14:textId="77777777" w:rsidR="009B045F" w:rsidRPr="00304EFC" w:rsidRDefault="009B045F" w:rsidP="009B045F">
                  <w:pPr>
                    <w:spacing w:before="0" w:after="0"/>
                    <w:rPr>
                      <w:rFonts w:asciiTheme="majorHAnsi" w:hAnsiTheme="majorHAnsi" w:cstheme="majorHAnsi"/>
                      <w:sz w:val="16"/>
                      <w:szCs w:val="16"/>
                    </w:rPr>
                  </w:pPr>
                  <w:r w:rsidRPr="00AB2809">
                    <w:rPr>
                      <w:rFonts w:asciiTheme="majorHAnsi" w:hAnsiTheme="majorHAnsi" w:cstheme="majorHAnsi"/>
                      <w:sz w:val="16"/>
                      <w:szCs w:val="16"/>
                      <w:lang w:val="de-DE"/>
                    </w:rPr>
                    <w:t>ChopperFrequencyDeviation</w:t>
                  </w:r>
                </w:p>
              </w:tc>
            </w:tr>
          </w:tbl>
          <w:p w14:paraId="22D3D74C" w14:textId="77777777" w:rsidR="009B045F" w:rsidRPr="00304EFC" w:rsidRDefault="009B045F" w:rsidP="00AB2809">
            <w:pPr>
              <w:pStyle w:val="TableText0"/>
              <w:rPr>
                <w:rFonts w:ascii="Calibri" w:hAnsi="Calibri" w:cs="Calibri"/>
                <w:szCs w:val="16"/>
                <w:lang w:eastAsia="de-DE"/>
              </w:rPr>
            </w:pPr>
          </w:p>
        </w:tc>
        <w:tc>
          <w:tcPr>
            <w:tcW w:w="6521" w:type="dxa"/>
          </w:tcPr>
          <w:p w14:paraId="33F74857" w14:textId="77777777" w:rsidR="009B045F" w:rsidRPr="00304EFC" w:rsidRDefault="009B045F" w:rsidP="00AB2809">
            <w:pPr>
              <w:pStyle w:val="TableTextWithTabs"/>
              <w:rPr>
                <w:rFonts w:asciiTheme="majorHAnsi" w:hAnsiTheme="majorHAnsi" w:cstheme="majorHAnsi"/>
                <w:color w:val="auto"/>
                <w:szCs w:val="16"/>
                <w:lang w:val="en-GB"/>
              </w:rPr>
            </w:pPr>
            <w:r w:rsidRPr="00304EFC">
              <w:rPr>
                <w:rFonts w:asciiTheme="majorHAnsi" w:hAnsiTheme="majorHAnsi" w:cstheme="majorHAnsi"/>
                <w:color w:val="auto"/>
                <w:szCs w:val="16"/>
                <w:lang w:val="en-GB"/>
              </w:rPr>
              <w:t>0.0</w:t>
            </w:r>
          </w:p>
        </w:tc>
      </w:tr>
      <w:tr w:rsidR="009B045F" w:rsidRPr="00AB2809" w14:paraId="317A6493" w14:textId="77777777" w:rsidTr="00AB2809">
        <w:tc>
          <w:tcPr>
            <w:tcW w:w="2830" w:type="dxa"/>
          </w:tcPr>
          <w:tbl>
            <w:tblPr>
              <w:tblStyle w:val="TableGrid"/>
              <w:tblW w:w="0" w:type="auto"/>
              <w:tblLayout w:type="fixed"/>
              <w:tblLook w:val="04A0" w:firstRow="1" w:lastRow="0" w:firstColumn="1" w:lastColumn="0" w:noHBand="0" w:noVBand="1"/>
            </w:tblPr>
            <w:tblGrid>
              <w:gridCol w:w="2330"/>
            </w:tblGrid>
            <w:tr w:rsidR="009B045F" w:rsidRPr="00AB2809" w14:paraId="1CCD7241" w14:textId="77777777" w:rsidTr="00AB2809">
              <w:tc>
                <w:tcPr>
                  <w:tcW w:w="2330" w:type="dxa"/>
                </w:tcPr>
                <w:p w14:paraId="5EFFF7AC" w14:textId="77777777" w:rsidR="009B045F" w:rsidRPr="00304EFC" w:rsidRDefault="009B045F" w:rsidP="009B045F">
                  <w:pPr>
                    <w:spacing w:before="0" w:after="0"/>
                    <w:rPr>
                      <w:rFonts w:asciiTheme="majorHAnsi" w:hAnsiTheme="majorHAnsi" w:cstheme="majorHAnsi"/>
                      <w:sz w:val="16"/>
                      <w:szCs w:val="16"/>
                    </w:rPr>
                  </w:pPr>
                  <w:r w:rsidRPr="00304EFC">
                    <w:rPr>
                      <w:rFonts w:asciiTheme="majorHAnsi" w:hAnsiTheme="majorHAnsi" w:cstheme="majorHAnsi"/>
                      <w:sz w:val="16"/>
                      <w:szCs w:val="16"/>
                    </w:rPr>
                    <w:t>SignalConditionSet</w:t>
                  </w:r>
                </w:p>
              </w:tc>
            </w:tr>
            <w:tr w:rsidR="009B045F" w:rsidRPr="00AB2809" w14:paraId="21951A96" w14:textId="77777777" w:rsidTr="00AB2809">
              <w:tc>
                <w:tcPr>
                  <w:tcW w:w="2330" w:type="dxa"/>
                </w:tcPr>
                <w:p w14:paraId="10A4E941" w14:textId="77777777" w:rsidR="009B045F" w:rsidRPr="00304EFC" w:rsidRDefault="009B045F" w:rsidP="009B045F">
                  <w:pPr>
                    <w:spacing w:before="0" w:after="0"/>
                    <w:rPr>
                      <w:rFonts w:asciiTheme="majorHAnsi" w:hAnsiTheme="majorHAnsi" w:cstheme="majorHAnsi"/>
                      <w:sz w:val="16"/>
                      <w:szCs w:val="16"/>
                    </w:rPr>
                  </w:pPr>
                  <w:r w:rsidRPr="00AB2809">
                    <w:rPr>
                      <w:rFonts w:asciiTheme="majorHAnsi" w:hAnsiTheme="majorHAnsi" w:cstheme="majorHAnsi"/>
                      <w:sz w:val="16"/>
                      <w:szCs w:val="16"/>
                      <w:lang w:val="de-DE"/>
                    </w:rPr>
                    <w:t>ChopperFrequencyDeviation</w:t>
                  </w:r>
                </w:p>
              </w:tc>
            </w:tr>
            <w:tr w:rsidR="009B045F" w:rsidRPr="00AB2809" w14:paraId="0BDBB160" w14:textId="77777777" w:rsidTr="00AB2809">
              <w:tc>
                <w:tcPr>
                  <w:tcW w:w="2330" w:type="dxa"/>
                </w:tcPr>
                <w:p w14:paraId="7029BA44" w14:textId="77777777" w:rsidR="009B045F" w:rsidRPr="00304EFC" w:rsidRDefault="009B045F" w:rsidP="009B045F">
                  <w:pPr>
                    <w:spacing w:before="0" w:after="0"/>
                    <w:rPr>
                      <w:rFonts w:asciiTheme="majorHAnsi" w:hAnsiTheme="majorHAnsi" w:cstheme="majorHAnsi"/>
                      <w:sz w:val="16"/>
                      <w:szCs w:val="16"/>
                    </w:rPr>
                  </w:pPr>
                  <w:r w:rsidRPr="00304EFC">
                    <w:rPr>
                      <w:rFonts w:asciiTheme="majorHAnsi" w:hAnsiTheme="majorHAnsi" w:cstheme="majorHAnsi"/>
                      <w:sz w:val="16"/>
                      <w:szCs w:val="16"/>
                    </w:rPr>
                    <w:t>0:EngineeringUnits</w:t>
                  </w:r>
                </w:p>
              </w:tc>
            </w:tr>
          </w:tbl>
          <w:p w14:paraId="06306E4B" w14:textId="77777777" w:rsidR="009B045F" w:rsidRPr="00304EFC" w:rsidRDefault="009B045F" w:rsidP="00AB2809">
            <w:pPr>
              <w:pStyle w:val="TableText0"/>
              <w:rPr>
                <w:rFonts w:ascii="Calibri" w:hAnsi="Calibri" w:cs="Calibri"/>
                <w:szCs w:val="16"/>
                <w:lang w:eastAsia="de-DE"/>
              </w:rPr>
            </w:pPr>
          </w:p>
        </w:tc>
        <w:tc>
          <w:tcPr>
            <w:tcW w:w="6521" w:type="dxa"/>
          </w:tcPr>
          <w:p w14:paraId="15E99EC3" w14:textId="6D7DD283"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 xml:space="preserve">NamespaceUri: </w:t>
            </w:r>
            <w:r w:rsidR="00BD76E8">
              <w:rPr>
                <w:rFonts w:asciiTheme="majorHAnsi" w:hAnsiTheme="majorHAnsi" w:cstheme="majorHAnsi"/>
                <w:szCs w:val="16"/>
              </w:rPr>
              <w:t>http://www.opcfoundation.org/UA/units/cdd/IEC62720</w:t>
            </w:r>
          </w:p>
          <w:p w14:paraId="3E7C6679" w14:textId="77777777"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UnitId: 705741328</w:t>
            </w:r>
          </w:p>
          <w:p w14:paraId="4573FC4F" w14:textId="77777777"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DisplayName: %</w:t>
            </w:r>
          </w:p>
          <w:p w14:paraId="0B03F27D" w14:textId="0A2FCD50" w:rsidR="009B045F" w:rsidRPr="00304EFC" w:rsidRDefault="00701F75" w:rsidP="00701F75">
            <w:pPr>
              <w:pStyle w:val="TableTextWithTabs"/>
              <w:rPr>
                <w:rFonts w:asciiTheme="majorHAnsi" w:hAnsiTheme="majorHAnsi" w:cstheme="majorHAnsi"/>
                <w:color w:val="auto"/>
                <w:szCs w:val="16"/>
                <w:lang w:val="en-GB"/>
              </w:rPr>
            </w:pPr>
            <w:r w:rsidRPr="00C95122">
              <w:rPr>
                <w:rFonts w:asciiTheme="majorHAnsi" w:hAnsiTheme="majorHAnsi" w:cstheme="majorHAnsi"/>
                <w:szCs w:val="16"/>
              </w:rPr>
              <w:t>Description: percent</w:t>
            </w:r>
          </w:p>
        </w:tc>
      </w:tr>
      <w:tr w:rsidR="007C5C98" w:rsidRPr="009D6F01" w14:paraId="71A575E8"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5C98" w:rsidRPr="00915B0F" w14:paraId="55AB4BA5" w14:textId="77777777" w:rsidTr="00CC1A8D">
              <w:tc>
                <w:tcPr>
                  <w:tcW w:w="2330" w:type="dxa"/>
                </w:tcPr>
                <w:p w14:paraId="7B10FC48" w14:textId="77777777" w:rsidR="007C5C98" w:rsidRPr="00915B0F" w:rsidRDefault="007C5C98" w:rsidP="007C5C98">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7C5C98" w:rsidRPr="00915B0F" w14:paraId="396C20BE" w14:textId="77777777" w:rsidTr="00CC1A8D">
              <w:tc>
                <w:tcPr>
                  <w:tcW w:w="2330" w:type="dxa"/>
                </w:tcPr>
                <w:p w14:paraId="2781CB97" w14:textId="77777777" w:rsidR="007C5C98" w:rsidRPr="00915B0F" w:rsidRDefault="007C5C98" w:rsidP="007C5C98">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RelativeReagentLevel</w:t>
                  </w:r>
                </w:p>
              </w:tc>
            </w:tr>
          </w:tbl>
          <w:p w14:paraId="74C40609" w14:textId="0651615E" w:rsidR="007C5C98" w:rsidRDefault="007C5C98" w:rsidP="00CC1A8D">
            <w:pPr>
              <w:pStyle w:val="TableText0"/>
              <w:rPr>
                <w:rFonts w:ascii="Calibri" w:hAnsi="Calibri" w:cs="Calibri"/>
                <w:szCs w:val="16"/>
                <w:lang w:eastAsia="de-DE"/>
              </w:rPr>
            </w:pPr>
          </w:p>
        </w:tc>
        <w:tc>
          <w:tcPr>
            <w:tcW w:w="6521" w:type="dxa"/>
          </w:tcPr>
          <w:p w14:paraId="1F288C92" w14:textId="77777777" w:rsidR="007C5C98" w:rsidRDefault="007C5C98"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7C5C98" w:rsidRPr="009D6F01" w14:paraId="541123E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5C98" w:rsidRPr="00C04171" w14:paraId="3F1520CB" w14:textId="77777777" w:rsidTr="00CC1A8D">
              <w:tc>
                <w:tcPr>
                  <w:tcW w:w="2330" w:type="dxa"/>
                </w:tcPr>
                <w:p w14:paraId="73A94050" w14:textId="0134D7A5" w:rsidR="007C5C98" w:rsidRPr="008664A6" w:rsidRDefault="007C5C98"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7C5C98" w:rsidRPr="00E63C5F" w14:paraId="64F68CAE" w14:textId="77777777" w:rsidTr="00CC1A8D">
              <w:tc>
                <w:tcPr>
                  <w:tcW w:w="2330" w:type="dxa"/>
                </w:tcPr>
                <w:p w14:paraId="2897DC98" w14:textId="3F5DF1A8"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RelativeReagentLevel</w:t>
                  </w:r>
                </w:p>
              </w:tc>
            </w:tr>
            <w:tr w:rsidR="007C5C98" w:rsidRPr="00E63C5F" w14:paraId="02114A03" w14:textId="77777777" w:rsidTr="00CC1A8D">
              <w:tc>
                <w:tcPr>
                  <w:tcW w:w="2330" w:type="dxa"/>
                </w:tcPr>
                <w:p w14:paraId="3ECE0E8F" w14:textId="120C84ED"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17FEAC4" w14:textId="77777777" w:rsidR="007C5C98" w:rsidRDefault="007C5C98" w:rsidP="00CC1A8D">
            <w:pPr>
              <w:pStyle w:val="TableText0"/>
              <w:rPr>
                <w:rFonts w:ascii="Calibri" w:hAnsi="Calibri" w:cs="Calibri"/>
                <w:szCs w:val="16"/>
                <w:lang w:eastAsia="de-DE"/>
              </w:rPr>
            </w:pPr>
          </w:p>
        </w:tc>
        <w:tc>
          <w:tcPr>
            <w:tcW w:w="6521" w:type="dxa"/>
          </w:tcPr>
          <w:p w14:paraId="65F8C962" w14:textId="54670308"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 xml:space="preserve">NamespaceUri: </w:t>
            </w:r>
            <w:r w:rsidR="00BD76E8">
              <w:rPr>
                <w:rFonts w:asciiTheme="majorHAnsi" w:hAnsiTheme="majorHAnsi" w:cstheme="majorHAnsi"/>
                <w:szCs w:val="16"/>
              </w:rPr>
              <w:t>http://www.opcfoundation.org/UA/units/cdd/IEC62720</w:t>
            </w:r>
          </w:p>
          <w:p w14:paraId="145290B1" w14:textId="77777777"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UnitId: 705741328</w:t>
            </w:r>
          </w:p>
          <w:p w14:paraId="3E8592D8" w14:textId="77777777"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DisplayName: %</w:t>
            </w:r>
          </w:p>
          <w:p w14:paraId="035E4F34" w14:textId="041E77CF" w:rsidR="007C5C98" w:rsidRPr="00553D69" w:rsidRDefault="00701F75" w:rsidP="00701F75">
            <w:pPr>
              <w:pStyle w:val="TableTextWithTabs"/>
              <w:rPr>
                <w:rFonts w:asciiTheme="majorHAnsi" w:hAnsiTheme="majorHAnsi" w:cstheme="majorHAnsi"/>
                <w:color w:val="auto"/>
                <w:lang w:val="en-GB"/>
              </w:rPr>
            </w:pPr>
            <w:r w:rsidRPr="00C95122">
              <w:rPr>
                <w:rFonts w:asciiTheme="majorHAnsi" w:hAnsiTheme="majorHAnsi" w:cstheme="majorHAnsi"/>
                <w:szCs w:val="16"/>
              </w:rPr>
              <w:t>Description: percent</w:t>
            </w:r>
          </w:p>
        </w:tc>
      </w:tr>
      <w:tr w:rsidR="0049776A" w:rsidRPr="009D6F01" w14:paraId="0AFECF12"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9776A" w:rsidRPr="00915B0F" w14:paraId="5BEEDF68" w14:textId="77777777" w:rsidTr="00CC1A8D">
              <w:tc>
                <w:tcPr>
                  <w:tcW w:w="2330" w:type="dxa"/>
                </w:tcPr>
                <w:p w14:paraId="2AF0335A" w14:textId="77777777" w:rsidR="0049776A" w:rsidRPr="00915B0F" w:rsidRDefault="0049776A"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9776A" w:rsidRPr="00915B0F" w14:paraId="1905F9B6" w14:textId="77777777" w:rsidTr="00CC1A8D">
              <w:tc>
                <w:tcPr>
                  <w:tcW w:w="2330" w:type="dxa"/>
                </w:tcPr>
                <w:p w14:paraId="75FD7F35" w14:textId="0A7692A2" w:rsidR="0049776A" w:rsidRPr="0049776A" w:rsidRDefault="00EA4806"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bl>
          <w:p w14:paraId="15496C7F" w14:textId="77777777" w:rsidR="0049776A" w:rsidRDefault="0049776A" w:rsidP="00CC1A8D">
            <w:pPr>
              <w:pStyle w:val="TableText0"/>
              <w:rPr>
                <w:rFonts w:ascii="Calibri" w:hAnsi="Calibri" w:cs="Calibri"/>
                <w:szCs w:val="16"/>
                <w:lang w:eastAsia="de-DE"/>
              </w:rPr>
            </w:pPr>
          </w:p>
        </w:tc>
        <w:tc>
          <w:tcPr>
            <w:tcW w:w="6521" w:type="dxa"/>
          </w:tcPr>
          <w:p w14:paraId="3CD41283" w14:textId="77777777" w:rsidR="0049776A" w:rsidRPr="00553D69" w:rsidRDefault="0049776A"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0.0</w:t>
            </w:r>
          </w:p>
        </w:tc>
      </w:tr>
      <w:tr w:rsidR="007C5C98" w:rsidRPr="009D6F01" w14:paraId="1B422F4A"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5C98" w:rsidRPr="00C04171" w14:paraId="5584A5DE" w14:textId="77777777" w:rsidTr="00CC1A8D">
              <w:tc>
                <w:tcPr>
                  <w:tcW w:w="2330" w:type="dxa"/>
                </w:tcPr>
                <w:p w14:paraId="2EE30006" w14:textId="3ABAC1B9" w:rsidR="007C5C98" w:rsidRPr="0022127F" w:rsidRDefault="007C5C98"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7C5C98" w:rsidRPr="00E63C5F" w14:paraId="038FA5F6" w14:textId="77777777" w:rsidTr="00CC1A8D">
              <w:tc>
                <w:tcPr>
                  <w:tcW w:w="2330" w:type="dxa"/>
                </w:tcPr>
                <w:p w14:paraId="5CDC1E9F" w14:textId="63716F3C" w:rsidR="007C5C98" w:rsidRPr="00C627EA" w:rsidRDefault="00EA4806" w:rsidP="007C5C98">
                  <w:pPr>
                    <w:spacing w:before="0" w:after="0"/>
                    <w:rPr>
                      <w:rFonts w:asciiTheme="majorHAnsi" w:hAnsiTheme="majorHAnsi" w:cstheme="majorHAnsi"/>
                      <w:sz w:val="16"/>
                      <w:szCs w:val="16"/>
                    </w:rPr>
                  </w:pPr>
                  <w:r>
                    <w:rPr>
                      <w:rFonts w:asciiTheme="majorHAnsi" w:hAnsiTheme="majorHAnsi" w:cstheme="majorHAnsi"/>
                      <w:sz w:val="16"/>
                      <w:szCs w:val="16"/>
                      <w:lang w:val="de-DE"/>
                    </w:rPr>
                    <w:t>SampleCellTemperature</w:t>
                  </w:r>
                </w:p>
              </w:tc>
            </w:tr>
            <w:tr w:rsidR="007C5C98" w:rsidRPr="00E63C5F" w14:paraId="37F0B69B" w14:textId="77777777" w:rsidTr="00CC1A8D">
              <w:tc>
                <w:tcPr>
                  <w:tcW w:w="2330" w:type="dxa"/>
                </w:tcPr>
                <w:p w14:paraId="3A966D6D" w14:textId="0A8C5EE7"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8DE8CEF" w14:textId="77777777" w:rsidR="007C5C98" w:rsidRDefault="007C5C98" w:rsidP="00CC1A8D">
            <w:pPr>
              <w:pStyle w:val="TableText0"/>
              <w:rPr>
                <w:rFonts w:ascii="Calibri" w:hAnsi="Calibri" w:cs="Calibri"/>
                <w:szCs w:val="16"/>
                <w:lang w:eastAsia="de-DE"/>
              </w:rPr>
            </w:pPr>
          </w:p>
        </w:tc>
        <w:tc>
          <w:tcPr>
            <w:tcW w:w="6521" w:type="dxa"/>
          </w:tcPr>
          <w:p w14:paraId="4CD17A00" w14:textId="7DCE4001" w:rsidR="007C5C98" w:rsidRPr="00553D69" w:rsidRDefault="00BE635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49776A" w:rsidRPr="009D6F01" w14:paraId="027020DB"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9776A" w:rsidRPr="00915B0F" w14:paraId="5F88AE3B" w14:textId="77777777" w:rsidTr="00CC1A8D">
              <w:tc>
                <w:tcPr>
                  <w:tcW w:w="2330" w:type="dxa"/>
                </w:tcPr>
                <w:p w14:paraId="5F872AFA" w14:textId="77777777" w:rsidR="0049776A" w:rsidRPr="00915B0F" w:rsidRDefault="0049776A"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9776A" w:rsidRPr="00915B0F" w14:paraId="6AA5B054" w14:textId="77777777" w:rsidTr="00CC1A8D">
              <w:tc>
                <w:tcPr>
                  <w:tcW w:w="2330" w:type="dxa"/>
                </w:tcPr>
                <w:p w14:paraId="1990FF7A" w14:textId="426A66DC" w:rsidR="0049776A" w:rsidRPr="00915B0F" w:rsidRDefault="0049776A"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DetectorZeroSignal</w:t>
                  </w:r>
                </w:p>
              </w:tc>
            </w:tr>
          </w:tbl>
          <w:p w14:paraId="716A6B84" w14:textId="77777777" w:rsidR="0049776A" w:rsidRDefault="0049776A" w:rsidP="00CC1A8D">
            <w:pPr>
              <w:pStyle w:val="TableText0"/>
              <w:rPr>
                <w:rFonts w:ascii="Calibri" w:hAnsi="Calibri" w:cs="Calibri"/>
                <w:szCs w:val="16"/>
                <w:lang w:eastAsia="de-DE"/>
              </w:rPr>
            </w:pPr>
          </w:p>
        </w:tc>
        <w:tc>
          <w:tcPr>
            <w:tcW w:w="6521" w:type="dxa"/>
          </w:tcPr>
          <w:p w14:paraId="1AABA177" w14:textId="77777777" w:rsidR="0049776A" w:rsidRPr="00553D69" w:rsidRDefault="0049776A"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0.0</w:t>
            </w:r>
          </w:p>
        </w:tc>
      </w:tr>
      <w:tr w:rsidR="007C5C98" w:rsidRPr="009D6F01" w14:paraId="1E46594E"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5C98" w:rsidRPr="00C04171" w14:paraId="175274BF" w14:textId="77777777" w:rsidTr="00CC1A8D">
              <w:tc>
                <w:tcPr>
                  <w:tcW w:w="2330" w:type="dxa"/>
                </w:tcPr>
                <w:p w14:paraId="40444D33" w14:textId="395565DC" w:rsidR="007C5C98" w:rsidRPr="0022127F" w:rsidRDefault="007C5C98"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7C5C98" w:rsidRPr="00E63C5F" w14:paraId="59363181" w14:textId="77777777" w:rsidTr="00CC1A8D">
              <w:tc>
                <w:tcPr>
                  <w:tcW w:w="2330" w:type="dxa"/>
                </w:tcPr>
                <w:p w14:paraId="51558759" w14:textId="72E5672E"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DetectorZeroSignal</w:t>
                  </w:r>
                </w:p>
              </w:tc>
            </w:tr>
            <w:tr w:rsidR="007C5C98" w:rsidRPr="00E63C5F" w14:paraId="648D20E5" w14:textId="77777777" w:rsidTr="00CC1A8D">
              <w:tc>
                <w:tcPr>
                  <w:tcW w:w="2330" w:type="dxa"/>
                </w:tcPr>
                <w:p w14:paraId="72DB5D09" w14:textId="65B4487E"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F160958" w14:textId="77777777" w:rsidR="007C5C98" w:rsidRDefault="007C5C98" w:rsidP="00CC1A8D">
            <w:pPr>
              <w:pStyle w:val="TableText0"/>
              <w:rPr>
                <w:rFonts w:ascii="Calibri" w:hAnsi="Calibri" w:cs="Calibri"/>
                <w:szCs w:val="16"/>
                <w:lang w:eastAsia="de-DE"/>
              </w:rPr>
            </w:pPr>
          </w:p>
        </w:tc>
        <w:tc>
          <w:tcPr>
            <w:tcW w:w="6521" w:type="dxa"/>
          </w:tcPr>
          <w:p w14:paraId="0E624B38" w14:textId="6C7A6909" w:rsidR="00E51E94" w:rsidRDefault="00B41FE2"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1890BD3A" w14:textId="71EAC830" w:rsidR="00E51E94" w:rsidRDefault="007C5C98"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 xml:space="preserve">UnitId: </w:t>
            </w:r>
            <w:r w:rsidR="00DA10AE" w:rsidRPr="00DA10AE">
              <w:rPr>
                <w:rFonts w:asciiTheme="majorHAnsi" w:hAnsiTheme="majorHAnsi" w:cstheme="majorHAnsi"/>
                <w:color w:val="auto"/>
                <w:lang w:val="en-GB"/>
              </w:rPr>
              <w:t>705848917</w:t>
            </w:r>
          </w:p>
          <w:p w14:paraId="07CF9526" w14:textId="570EBAFE" w:rsidR="00E51E94" w:rsidRDefault="008645CB"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 xml:space="preserve">DisplayName: </w:t>
            </w:r>
            <w:r w:rsidR="007C5C98" w:rsidRPr="00553D69">
              <w:rPr>
                <w:rFonts w:asciiTheme="majorHAnsi" w:hAnsiTheme="majorHAnsi" w:cstheme="majorHAnsi"/>
                <w:color w:val="auto"/>
                <w:lang w:val="en-GB"/>
              </w:rPr>
              <w:t>ppm</w:t>
            </w:r>
          </w:p>
          <w:p w14:paraId="5B712286" w14:textId="6B288F4B" w:rsidR="007C5C98" w:rsidRPr="00553D69" w:rsidRDefault="007C5C98"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Description: part</w:t>
            </w:r>
            <w:r w:rsidR="00D3724C">
              <w:rPr>
                <w:rFonts w:asciiTheme="majorHAnsi" w:hAnsiTheme="majorHAnsi" w:cstheme="majorHAnsi"/>
                <w:color w:val="auto"/>
                <w:lang w:val="en-GB"/>
              </w:rPr>
              <w:t>s</w:t>
            </w:r>
            <w:r w:rsidRPr="00553D69">
              <w:rPr>
                <w:rFonts w:asciiTheme="majorHAnsi" w:hAnsiTheme="majorHAnsi" w:cstheme="majorHAnsi"/>
                <w:color w:val="auto"/>
                <w:lang w:val="en-GB"/>
              </w:rPr>
              <w:t xml:space="preserve"> per million</w:t>
            </w:r>
          </w:p>
        </w:tc>
      </w:tr>
      <w:tr w:rsidR="0049776A" w:rsidRPr="009D6F01" w14:paraId="3A0A81D2"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9776A" w:rsidRPr="00915B0F" w14:paraId="0CDA065F" w14:textId="77777777" w:rsidTr="00CC1A8D">
              <w:tc>
                <w:tcPr>
                  <w:tcW w:w="2330" w:type="dxa"/>
                </w:tcPr>
                <w:p w14:paraId="1089ADB7" w14:textId="77777777" w:rsidR="0049776A" w:rsidRPr="00915B0F" w:rsidRDefault="0049776A"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9776A" w:rsidRPr="00915B0F" w14:paraId="7CCCF0AA" w14:textId="77777777" w:rsidTr="00CC1A8D">
              <w:tc>
                <w:tcPr>
                  <w:tcW w:w="2330" w:type="dxa"/>
                </w:tcPr>
                <w:p w14:paraId="23332987" w14:textId="24ACED06" w:rsidR="0049776A" w:rsidRPr="00915B0F"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SourceResidualLife</w:t>
                  </w:r>
                </w:p>
              </w:tc>
            </w:tr>
          </w:tbl>
          <w:p w14:paraId="5D3994AE" w14:textId="77777777" w:rsidR="0049776A" w:rsidRDefault="0049776A" w:rsidP="00CC1A8D">
            <w:pPr>
              <w:pStyle w:val="TableText0"/>
              <w:rPr>
                <w:rFonts w:ascii="Calibri" w:hAnsi="Calibri" w:cs="Calibri"/>
                <w:szCs w:val="16"/>
                <w:lang w:eastAsia="de-DE"/>
              </w:rPr>
            </w:pPr>
          </w:p>
        </w:tc>
        <w:tc>
          <w:tcPr>
            <w:tcW w:w="6521" w:type="dxa"/>
          </w:tcPr>
          <w:p w14:paraId="0509B8D9" w14:textId="0B42F069" w:rsidR="0049776A" w:rsidRPr="00553D69" w:rsidRDefault="0049776A"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1.0</w:t>
            </w:r>
          </w:p>
        </w:tc>
      </w:tr>
      <w:tr w:rsidR="0049776A" w:rsidRPr="009D6F01" w14:paraId="11D2B823"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9776A" w:rsidRPr="00915B0F" w14:paraId="5FA175FA" w14:textId="77777777" w:rsidTr="00CC1A8D">
              <w:tc>
                <w:tcPr>
                  <w:tcW w:w="2330" w:type="dxa"/>
                </w:tcPr>
                <w:p w14:paraId="210BE01D" w14:textId="77777777" w:rsidR="0049776A" w:rsidRPr="00915B0F" w:rsidRDefault="0049776A"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9776A" w:rsidRPr="00915B0F" w14:paraId="082295B1" w14:textId="77777777" w:rsidTr="00CC1A8D">
              <w:tc>
                <w:tcPr>
                  <w:tcW w:w="2330" w:type="dxa"/>
                </w:tcPr>
                <w:p w14:paraId="5037CF90" w14:textId="578E1AD2" w:rsidR="0049776A" w:rsidRPr="00915B0F" w:rsidRDefault="0049776A"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bl>
          <w:p w14:paraId="31D55AA1" w14:textId="77777777" w:rsidR="0049776A" w:rsidRDefault="0049776A" w:rsidP="00CC1A8D">
            <w:pPr>
              <w:pStyle w:val="TableText0"/>
              <w:rPr>
                <w:rFonts w:ascii="Calibri" w:hAnsi="Calibri" w:cs="Calibri"/>
                <w:szCs w:val="16"/>
                <w:lang w:eastAsia="de-DE"/>
              </w:rPr>
            </w:pPr>
          </w:p>
        </w:tc>
        <w:tc>
          <w:tcPr>
            <w:tcW w:w="6521" w:type="dxa"/>
          </w:tcPr>
          <w:p w14:paraId="61029639" w14:textId="77777777" w:rsidR="0049776A" w:rsidRPr="00553D69" w:rsidRDefault="0049776A"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0.0</w:t>
            </w:r>
          </w:p>
        </w:tc>
      </w:tr>
      <w:tr w:rsidR="007C5C98" w:rsidRPr="009D6F01" w14:paraId="7A170993"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5C98" w:rsidRPr="00C04171" w14:paraId="67F4AAC8" w14:textId="77777777" w:rsidTr="00CC1A8D">
              <w:tc>
                <w:tcPr>
                  <w:tcW w:w="2330" w:type="dxa"/>
                </w:tcPr>
                <w:p w14:paraId="434C7A17" w14:textId="1067EE06" w:rsidR="007C5C98" w:rsidRPr="0022127F" w:rsidRDefault="007C5C98"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7C5C98" w:rsidRPr="00E63C5F" w14:paraId="6D3329C3" w14:textId="77777777" w:rsidTr="00CC1A8D">
              <w:tc>
                <w:tcPr>
                  <w:tcW w:w="2330" w:type="dxa"/>
                </w:tcPr>
                <w:p w14:paraId="3048A01C" w14:textId="4AEC4AF8"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AbsoluteSampleGasPressure</w:t>
                  </w:r>
                </w:p>
              </w:tc>
            </w:tr>
            <w:tr w:rsidR="007C5C98" w:rsidRPr="00E63C5F" w14:paraId="02527402" w14:textId="77777777" w:rsidTr="00CC1A8D">
              <w:tc>
                <w:tcPr>
                  <w:tcW w:w="2330" w:type="dxa"/>
                </w:tcPr>
                <w:p w14:paraId="548B6299" w14:textId="6604FA3D"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ED604A4" w14:textId="77777777" w:rsidR="007C5C98" w:rsidRDefault="007C5C98" w:rsidP="00CC1A8D">
            <w:pPr>
              <w:pStyle w:val="TableText0"/>
              <w:rPr>
                <w:rFonts w:ascii="Calibri" w:hAnsi="Calibri" w:cs="Calibri"/>
                <w:szCs w:val="16"/>
                <w:lang w:eastAsia="de-DE"/>
              </w:rPr>
            </w:pPr>
          </w:p>
        </w:tc>
        <w:tc>
          <w:tcPr>
            <w:tcW w:w="6521" w:type="dxa"/>
          </w:tcPr>
          <w:p w14:paraId="537CE982" w14:textId="2DD57F9F" w:rsidR="007C5C98" w:rsidRPr="00553D69" w:rsidRDefault="0032002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B5719A" w:rsidRPr="009D6F01" w14:paraId="376D915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49776A" w:rsidRPr="00915B0F" w14:paraId="096A8D54" w14:textId="77777777" w:rsidTr="00CC1A8D">
              <w:tc>
                <w:tcPr>
                  <w:tcW w:w="2330" w:type="dxa"/>
                </w:tcPr>
                <w:p w14:paraId="0DEE48C6" w14:textId="77777777" w:rsidR="0049776A" w:rsidRPr="00915B0F" w:rsidRDefault="0049776A"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9776A" w:rsidRPr="00915B0F" w14:paraId="76C352E4" w14:textId="77777777" w:rsidTr="00CC1A8D">
              <w:tc>
                <w:tcPr>
                  <w:tcW w:w="2330" w:type="dxa"/>
                </w:tcPr>
                <w:p w14:paraId="57BC883C" w14:textId="68407404" w:rsidR="0049776A" w:rsidRPr="00915B0F" w:rsidRDefault="0049776A" w:rsidP="00CC1A8D">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SampleGasVolumeFlow</w:t>
                  </w:r>
                </w:p>
              </w:tc>
            </w:tr>
          </w:tbl>
          <w:p w14:paraId="3E4FE0A6" w14:textId="77777777" w:rsidR="0049776A" w:rsidRDefault="0049776A" w:rsidP="00CC1A8D">
            <w:pPr>
              <w:pStyle w:val="TableText0"/>
              <w:rPr>
                <w:rFonts w:ascii="Calibri" w:hAnsi="Calibri" w:cs="Calibri"/>
                <w:szCs w:val="16"/>
                <w:lang w:eastAsia="de-DE"/>
              </w:rPr>
            </w:pPr>
          </w:p>
        </w:tc>
        <w:tc>
          <w:tcPr>
            <w:tcW w:w="6521" w:type="dxa"/>
          </w:tcPr>
          <w:p w14:paraId="196A28D5" w14:textId="77777777" w:rsidR="0049776A" w:rsidRPr="00553D69" w:rsidRDefault="0049776A"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0.0</w:t>
            </w:r>
          </w:p>
        </w:tc>
      </w:tr>
      <w:tr w:rsidR="007C5C98" w:rsidRPr="009D6F01" w14:paraId="2B67DCE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C5C98" w:rsidRPr="00C04171" w14:paraId="1AD05C95" w14:textId="77777777" w:rsidTr="00CC1A8D">
              <w:tc>
                <w:tcPr>
                  <w:tcW w:w="2330" w:type="dxa"/>
                </w:tcPr>
                <w:p w14:paraId="38A7DCDA" w14:textId="535F9B84" w:rsidR="007C5C98" w:rsidRPr="0022127F" w:rsidRDefault="007C5C98"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7C5C98" w:rsidRPr="00E63C5F" w14:paraId="309105CA" w14:textId="77777777" w:rsidTr="00CC1A8D">
              <w:tc>
                <w:tcPr>
                  <w:tcW w:w="2330" w:type="dxa"/>
                </w:tcPr>
                <w:p w14:paraId="467C7B3F" w14:textId="5BAC1003"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lang w:val="de-DE"/>
                    </w:rPr>
                    <w:t>SampleGasVolumeFlow</w:t>
                  </w:r>
                </w:p>
              </w:tc>
            </w:tr>
            <w:tr w:rsidR="007C5C98" w:rsidRPr="00E63C5F" w14:paraId="3B6516D7" w14:textId="77777777" w:rsidTr="00CC1A8D">
              <w:tc>
                <w:tcPr>
                  <w:tcW w:w="2330" w:type="dxa"/>
                </w:tcPr>
                <w:p w14:paraId="1C9280D4" w14:textId="72EF3BCC" w:rsidR="007C5C98" w:rsidRPr="00C627EA" w:rsidRDefault="007C5C98" w:rsidP="007C5C98">
                  <w:pPr>
                    <w:spacing w:before="0" w:after="0"/>
                    <w:rPr>
                      <w:rFonts w:asciiTheme="majorHAnsi" w:hAnsiTheme="majorHAnsi" w:cstheme="majorHAnsi"/>
                      <w:sz w:val="16"/>
                      <w:szCs w:val="16"/>
                    </w:rPr>
                  </w:pPr>
                  <w:r w:rsidRPr="00C627EA">
                    <w:rPr>
                      <w:rFonts w:asciiTheme="majorHAnsi" w:hAnsiTheme="majorHAnsi" w:cstheme="majorHAnsi"/>
                      <w:sz w:val="16"/>
                      <w:szCs w:val="16"/>
                    </w:rPr>
                    <w:lastRenderedPageBreak/>
                    <w:t>0:EngineeringUnits</w:t>
                  </w:r>
                </w:p>
              </w:tc>
            </w:tr>
          </w:tbl>
          <w:p w14:paraId="4697F16C" w14:textId="77777777" w:rsidR="007C5C98" w:rsidRDefault="007C5C98" w:rsidP="00CC1A8D">
            <w:pPr>
              <w:pStyle w:val="TableText0"/>
              <w:rPr>
                <w:rFonts w:ascii="Calibri" w:hAnsi="Calibri" w:cs="Calibri"/>
                <w:szCs w:val="16"/>
                <w:lang w:eastAsia="de-DE"/>
              </w:rPr>
            </w:pPr>
          </w:p>
        </w:tc>
        <w:tc>
          <w:tcPr>
            <w:tcW w:w="6521" w:type="dxa"/>
          </w:tcPr>
          <w:p w14:paraId="4E158A4F" w14:textId="35D45364" w:rsidR="007C5C98" w:rsidRPr="00553D69" w:rsidRDefault="00334165" w:rsidP="00334165">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lastRenderedPageBreak/>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B7125">
              <w:rPr>
                <w:rFonts w:asciiTheme="majorHAnsi" w:hAnsiTheme="majorHAnsi" w:cstheme="majorHAnsi"/>
                <w:color w:val="auto"/>
                <w:lang w:val="en-GB"/>
              </w:rPr>
              <w:t>705747637</w:t>
            </w:r>
            <w:r w:rsidRPr="00CD5522">
              <w:rPr>
                <w:rFonts w:asciiTheme="majorHAnsi" w:hAnsiTheme="majorHAnsi" w:cstheme="majorHAnsi"/>
                <w:color w:val="auto"/>
                <w:lang w:val="en-GB"/>
              </w:rPr>
              <w:br/>
            </w:r>
            <w:r w:rsidRPr="00CD5522">
              <w:rPr>
                <w:rFonts w:asciiTheme="majorHAnsi" w:hAnsiTheme="majorHAnsi" w:cstheme="majorHAnsi"/>
                <w:color w:val="auto"/>
                <w:lang w:val="en-GB"/>
              </w:rPr>
              <w:lastRenderedPageBreak/>
              <w:t>DisplayName: l/h</w:t>
            </w:r>
            <w:r w:rsidRPr="00CD5522">
              <w:rPr>
                <w:rFonts w:asciiTheme="majorHAnsi" w:hAnsiTheme="majorHAnsi" w:cstheme="majorHAnsi"/>
                <w:color w:val="auto"/>
                <w:lang w:val="en-GB"/>
              </w:rPr>
              <w:br/>
              <w:t>Description: litre per hour</w:t>
            </w:r>
          </w:p>
        </w:tc>
      </w:tr>
    </w:tbl>
    <w:p w14:paraId="0A8EE7E9" w14:textId="5DEC21ED" w:rsidR="005A5D65" w:rsidRPr="00E923DA" w:rsidRDefault="00C5765F" w:rsidP="005A5D65">
      <w:pPr>
        <w:pStyle w:val="Heading2"/>
        <w:rPr>
          <w:lang w:eastAsia="zh-CN"/>
        </w:rPr>
      </w:pPr>
      <w:bookmarkStart w:id="1282" w:name="_Toc215031769"/>
      <w:r w:rsidRPr="0055672D">
        <w:rPr>
          <w:lang w:val="en-US"/>
        </w:rPr>
        <w:lastRenderedPageBreak/>
        <w:t>Paramagnetic</w:t>
      </w:r>
      <w:r w:rsidR="005A5D65" w:rsidRPr="00E923DA">
        <w:rPr>
          <w:lang w:eastAsia="zh-CN"/>
        </w:rPr>
        <w:t>SignalType</w:t>
      </w:r>
      <w:bookmarkEnd w:id="1282"/>
    </w:p>
    <w:p w14:paraId="27638BAC" w14:textId="6106358C" w:rsidR="005A5D65" w:rsidRPr="00E923DA" w:rsidRDefault="005A5D65" w:rsidP="005A5D65">
      <w:pPr>
        <w:pStyle w:val="PARAGRAPHKWNP"/>
        <w:keepLines/>
        <w:rPr>
          <w:rStyle w:val="PARAGRAPHChar"/>
        </w:rPr>
      </w:pPr>
      <w:r w:rsidRPr="00E923DA">
        <w:rPr>
          <w:rStyle w:val="PARAGRAPHChar"/>
        </w:rPr>
        <w:t xml:space="preserve">The </w:t>
      </w:r>
      <w:r w:rsidR="00C5765F" w:rsidRPr="0055672D">
        <w:rPr>
          <w:lang w:val="en-US"/>
        </w:rPr>
        <w:t>Paramagnetic</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sidR="00382918" w:rsidRPr="00E923DA">
        <w:rPr>
          <w:rStyle w:val="PARAGRAPHChar"/>
        </w:rPr>
        <w:t>paramagnetic</w:t>
      </w:r>
      <w:r w:rsidRPr="00E923DA">
        <w:rPr>
          <w:rStyle w:val="PARAGRAPHChar"/>
        </w:rPr>
        <w:t xml:space="preserve"> measurement specific variables. It is formally </w:t>
      </w:r>
      <w:r w:rsidRPr="00E923DA">
        <w:t>defined in</w:t>
      </w:r>
      <w:r w:rsidR="003A10E3" w:rsidRPr="00E923DA">
        <w:t xml:space="preserve"> </w:t>
      </w:r>
      <w:r w:rsidR="003A10E3" w:rsidRPr="00E923DA">
        <w:fldChar w:fldCharType="begin"/>
      </w:r>
      <w:r w:rsidR="003A10E3" w:rsidRPr="00E923DA">
        <w:instrText xml:space="preserve"> REF _Ref93516316 \h </w:instrText>
      </w:r>
      <w:r w:rsidR="003A10E3" w:rsidRPr="00E923DA">
        <w:fldChar w:fldCharType="separate"/>
      </w:r>
      <w:r w:rsidR="00E00C54" w:rsidRPr="00E923DA">
        <w:t xml:space="preserve">Table </w:t>
      </w:r>
      <w:r w:rsidR="00E00C54">
        <w:rPr>
          <w:noProof/>
        </w:rPr>
        <w:t>164</w:t>
      </w:r>
      <w:r w:rsidR="003A10E3" w:rsidRPr="00E923DA">
        <w:fldChar w:fldCharType="end"/>
      </w:r>
      <w:r w:rsidRPr="00E923DA">
        <w:t>.</w:t>
      </w:r>
    </w:p>
    <w:p w14:paraId="30F20E88" w14:textId="02C5CD5B" w:rsidR="005A5D65" w:rsidRPr="00E923DA" w:rsidRDefault="005A5D65" w:rsidP="005A5D65">
      <w:pPr>
        <w:pStyle w:val="TABLE-title"/>
      </w:pPr>
      <w:bookmarkStart w:id="1283" w:name="_Ref93516316"/>
      <w:bookmarkStart w:id="1284" w:name="_Toc215032011"/>
      <w:r w:rsidRPr="00E923DA">
        <w:t xml:space="preserve">Table </w:t>
      </w:r>
      <w:r w:rsidRPr="00E923DA">
        <w:fldChar w:fldCharType="begin"/>
      </w:r>
      <w:r w:rsidRPr="00E923DA">
        <w:instrText xml:space="preserve"> SEQ Table \* ARABIC </w:instrText>
      </w:r>
      <w:r w:rsidRPr="00E923DA">
        <w:fldChar w:fldCharType="separate"/>
      </w:r>
      <w:r w:rsidR="00E00C54">
        <w:rPr>
          <w:noProof/>
        </w:rPr>
        <w:t>164</w:t>
      </w:r>
      <w:r w:rsidRPr="00E923DA">
        <w:fldChar w:fldCharType="end"/>
      </w:r>
      <w:bookmarkEnd w:id="1283"/>
      <w:r w:rsidRPr="00E923DA">
        <w:t xml:space="preserve"> </w:t>
      </w:r>
      <w:r w:rsidR="00BF4ECE">
        <w:t>–</w:t>
      </w:r>
      <w:r w:rsidRPr="00E923DA">
        <w:t xml:space="preserve"> </w:t>
      </w:r>
      <w:r w:rsidR="00C5765F" w:rsidRPr="0055672D">
        <w:rPr>
          <w:rFonts w:cs="Arial"/>
          <w:lang w:val="en-US"/>
        </w:rPr>
        <w:t>Paramagnetic</w:t>
      </w:r>
      <w:r w:rsidRPr="00E923DA">
        <w:t xml:space="preserve">SignalType </w:t>
      </w:r>
      <w:r w:rsidR="00744494">
        <w:t>d</w:t>
      </w:r>
      <w:r w:rsidRPr="00E923DA">
        <w:t>efinition</w:t>
      </w:r>
      <w:bookmarkEnd w:id="128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E923DA" w:rsidRPr="00E923DA" w14:paraId="6549EBC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2445D1"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975347"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Value</w:t>
            </w:r>
          </w:p>
        </w:tc>
      </w:tr>
      <w:tr w:rsidR="00E923DA" w:rsidRPr="00E923DA" w14:paraId="27A2EFC9"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7F51D2F8" w14:textId="77777777" w:rsidR="005A5D65" w:rsidRPr="0055672D"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01177B6B" w14:textId="117FA6A4" w:rsidR="005A5D65" w:rsidRPr="0055672D" w:rsidRDefault="00C5765F"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val="en-US"/>
              </w:rPr>
              <w:t>Paramagnetic</w:t>
            </w:r>
            <w:r w:rsidR="005A5D65" w:rsidRPr="0055672D">
              <w:rPr>
                <w:rFonts w:asciiTheme="majorHAnsi" w:hAnsiTheme="majorHAnsi" w:cstheme="majorHAnsi"/>
                <w:color w:val="auto"/>
                <w:szCs w:val="16"/>
                <w:lang w:eastAsia="zh-CN"/>
              </w:rPr>
              <w:t>Signal</w:t>
            </w:r>
            <w:r w:rsidR="005A5D65" w:rsidRPr="0055672D">
              <w:rPr>
                <w:rFonts w:asciiTheme="majorHAnsi" w:hAnsiTheme="majorHAnsi" w:cstheme="majorHAnsi"/>
                <w:color w:val="auto"/>
                <w:szCs w:val="16"/>
              </w:rPr>
              <w:t>Type</w:t>
            </w:r>
          </w:p>
        </w:tc>
      </w:tr>
      <w:tr w:rsidR="00E923DA" w:rsidRPr="00E923DA" w14:paraId="7AC54C2F"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2EF603E7" w14:textId="77777777" w:rsidR="005A5D65" w:rsidRPr="0055672D"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2F0083AB" w14:textId="77777777" w:rsidR="005A5D65" w:rsidRPr="0055672D" w:rsidRDefault="005A5D65" w:rsidP="00635869">
            <w:pPr>
              <w:pStyle w:val="TableText0"/>
              <w:rPr>
                <w:rFonts w:asciiTheme="majorHAnsi" w:hAnsiTheme="majorHAnsi" w:cstheme="majorHAnsi"/>
                <w:color w:val="auto"/>
                <w:szCs w:val="16"/>
              </w:rPr>
            </w:pPr>
            <w:r w:rsidRPr="00E923DA">
              <w:rPr>
                <w:rFonts w:asciiTheme="majorHAnsi" w:hAnsiTheme="majorHAnsi" w:cstheme="majorHAnsi"/>
                <w:color w:val="auto"/>
                <w:szCs w:val="16"/>
              </w:rPr>
              <w:t>False</w:t>
            </w:r>
          </w:p>
        </w:tc>
      </w:tr>
      <w:tr w:rsidR="00E923DA" w:rsidRPr="00E923DA" w14:paraId="7D9FB82D"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B2A561"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7F3762" w14:textId="210CF541"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7C6678"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73E874"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A98255"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F9C8B3" w14:textId="75611937" w:rsidR="005A5D65" w:rsidRPr="0055672D" w:rsidRDefault="00E142DC" w:rsidP="00635869">
            <w:pPr>
              <w:pStyle w:val="TableText0"/>
              <w:rPr>
                <w:rFonts w:asciiTheme="majorHAnsi" w:hAnsiTheme="majorHAnsi" w:cstheme="majorHAnsi"/>
                <w:b/>
                <w:color w:val="auto"/>
                <w:szCs w:val="16"/>
              </w:rPr>
            </w:pPr>
            <w:r w:rsidRPr="0055672D">
              <w:rPr>
                <w:rFonts w:ascii="Calibri" w:hAnsi="Calibri" w:cs="Calibri"/>
                <w:b/>
                <w:bCs/>
                <w:color w:val="auto"/>
                <w:szCs w:val="16"/>
                <w:lang w:eastAsia="de-DE"/>
              </w:rPr>
              <w:t>Other</w:t>
            </w:r>
          </w:p>
        </w:tc>
      </w:tr>
      <w:tr w:rsidR="00E923DA" w:rsidRPr="00E923DA" w14:paraId="36A17B73"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0EB031E" w14:textId="4B09B8C4" w:rsidR="005A5D65" w:rsidRPr="0055672D"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rPr>
              <w:t>Subtype of Analytical</w:t>
            </w:r>
            <w:r w:rsidRPr="0055672D">
              <w:rPr>
                <w:rFonts w:asciiTheme="majorHAnsi" w:hAnsiTheme="majorHAnsi" w:cstheme="majorHAnsi"/>
                <w:color w:val="auto"/>
                <w:szCs w:val="16"/>
                <w:lang w:eastAsia="zh-CN"/>
              </w:rPr>
              <w:t>Signal</w:t>
            </w:r>
            <w:r w:rsidRPr="0055672D">
              <w:rPr>
                <w:rFonts w:asciiTheme="majorHAnsi" w:hAnsiTheme="majorHAnsi" w:cstheme="majorHAnsi"/>
                <w:color w:val="auto"/>
                <w:szCs w:val="16"/>
              </w:rPr>
              <w:t xml:space="preserve">Type defined in </w:t>
            </w:r>
            <w:r w:rsidRPr="0055672D">
              <w:rPr>
                <w:rFonts w:asciiTheme="majorHAnsi" w:hAnsiTheme="majorHAnsi" w:cstheme="majorHAnsi"/>
                <w:color w:val="auto"/>
                <w:szCs w:val="16"/>
              </w:rPr>
              <w:fldChar w:fldCharType="begin"/>
            </w:r>
            <w:r w:rsidRPr="0055672D">
              <w:rPr>
                <w:rFonts w:asciiTheme="majorHAnsi" w:hAnsiTheme="majorHAnsi" w:cstheme="majorHAnsi"/>
                <w:color w:val="auto"/>
                <w:szCs w:val="16"/>
              </w:rPr>
              <w:instrText xml:space="preserve"> REF _Ref93332344 \r \h </w:instrText>
            </w:r>
            <w:r w:rsidR="002E2B8F" w:rsidRPr="0055672D">
              <w:rPr>
                <w:rFonts w:asciiTheme="majorHAnsi" w:hAnsiTheme="majorHAnsi" w:cstheme="majorHAnsi"/>
                <w:color w:val="auto"/>
                <w:szCs w:val="16"/>
              </w:rPr>
              <w:instrText xml:space="preserve"> \* MERGEFORMAT </w:instrText>
            </w:r>
            <w:r w:rsidRPr="0055672D">
              <w:rPr>
                <w:rFonts w:asciiTheme="majorHAnsi" w:hAnsiTheme="majorHAnsi" w:cstheme="majorHAnsi"/>
                <w:color w:val="auto"/>
                <w:szCs w:val="16"/>
              </w:rPr>
            </w:r>
            <w:r w:rsidRPr="0055672D">
              <w:rPr>
                <w:rFonts w:asciiTheme="majorHAnsi" w:hAnsiTheme="majorHAnsi" w:cstheme="majorHAnsi"/>
                <w:color w:val="auto"/>
                <w:szCs w:val="16"/>
              </w:rPr>
              <w:fldChar w:fldCharType="separate"/>
            </w:r>
            <w:r w:rsidR="00E00C54">
              <w:rPr>
                <w:rFonts w:asciiTheme="majorHAnsi" w:hAnsiTheme="majorHAnsi" w:cstheme="majorHAnsi"/>
                <w:color w:val="auto"/>
                <w:szCs w:val="16"/>
              </w:rPr>
              <w:t>7.27</w:t>
            </w:r>
            <w:r w:rsidRPr="0055672D">
              <w:rPr>
                <w:rFonts w:asciiTheme="majorHAnsi" w:hAnsiTheme="majorHAnsi" w:cstheme="majorHAnsi"/>
                <w:color w:val="auto"/>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E923DA" w:rsidRPr="00E923DA" w14:paraId="5369E80E"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9510233" w14:textId="77777777" w:rsidR="005A5D65" w:rsidRPr="00E923DA"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eastAsia="de-DE"/>
              </w:rPr>
              <w:t>0:HasComponent</w:t>
            </w:r>
          </w:p>
        </w:tc>
        <w:tc>
          <w:tcPr>
            <w:tcW w:w="1134" w:type="dxa"/>
            <w:tcBorders>
              <w:top w:val="single" w:sz="4" w:space="0" w:color="auto"/>
              <w:left w:val="single" w:sz="4" w:space="0" w:color="auto"/>
              <w:bottom w:val="single" w:sz="4" w:space="0" w:color="auto"/>
              <w:right w:val="single" w:sz="4" w:space="0" w:color="auto"/>
            </w:tcBorders>
            <w:vAlign w:val="bottom"/>
          </w:tcPr>
          <w:p w14:paraId="53CE129A" w14:textId="77777777" w:rsidR="005A5D65" w:rsidRPr="00E923DA"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eastAsia="de-DE"/>
              </w:rPr>
              <w:t>Object</w:t>
            </w:r>
          </w:p>
        </w:tc>
        <w:tc>
          <w:tcPr>
            <w:tcW w:w="1984" w:type="dxa"/>
            <w:tcBorders>
              <w:top w:val="single" w:sz="4" w:space="0" w:color="auto"/>
              <w:left w:val="single" w:sz="4" w:space="0" w:color="auto"/>
              <w:bottom w:val="single" w:sz="4" w:space="0" w:color="auto"/>
              <w:right w:val="single" w:sz="4" w:space="0" w:color="auto"/>
            </w:tcBorders>
            <w:vAlign w:val="bottom"/>
          </w:tcPr>
          <w:p w14:paraId="23AC8101" w14:textId="77777777" w:rsidR="005A5D65" w:rsidRPr="00E923DA" w:rsidRDefault="005A5D65" w:rsidP="00635869">
            <w:pPr>
              <w:pStyle w:val="TableTextWithTabs"/>
              <w:rPr>
                <w:rFonts w:asciiTheme="majorHAnsi" w:hAnsiTheme="majorHAnsi" w:cstheme="majorHAnsi"/>
                <w:color w:val="auto"/>
                <w:szCs w:val="16"/>
                <w:lang w:val="en-GB"/>
              </w:rPr>
            </w:pPr>
            <w:r w:rsidRPr="0055672D">
              <w:rPr>
                <w:rFonts w:asciiTheme="majorHAnsi" w:hAnsiTheme="majorHAnsi" w:cstheme="majorHAnsi"/>
                <w:color w:val="auto"/>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2BDDBBC9" w14:textId="77777777" w:rsidR="005A5D65" w:rsidRPr="00E923DA" w:rsidRDefault="005A5D65" w:rsidP="0063586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7479DF3D" w14:textId="77777777" w:rsidR="005A5D65" w:rsidRPr="00E923DA"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02762378" w14:textId="6F3F939C" w:rsidR="005A5D65" w:rsidRPr="00E923DA" w:rsidRDefault="008C677F" w:rsidP="00635869">
            <w:pPr>
              <w:pStyle w:val="TableText0"/>
              <w:tabs>
                <w:tab w:val="clear" w:pos="252"/>
              </w:tabs>
              <w:rPr>
                <w:rFonts w:asciiTheme="majorHAnsi" w:hAnsiTheme="majorHAnsi" w:cstheme="majorHAnsi"/>
                <w:color w:val="auto"/>
                <w:szCs w:val="16"/>
              </w:rPr>
            </w:pPr>
            <w:r w:rsidRPr="0055672D">
              <w:rPr>
                <w:rFonts w:asciiTheme="majorHAnsi" w:hAnsiTheme="majorHAnsi" w:cstheme="majorHAnsi"/>
                <w:color w:val="auto"/>
                <w:szCs w:val="16"/>
                <w:lang w:eastAsia="de-DE"/>
              </w:rPr>
              <w:t>O</w:t>
            </w:r>
          </w:p>
        </w:tc>
      </w:tr>
      <w:tr w:rsidR="00E923DA" w:rsidRPr="00E923DA" w14:paraId="7085EA69"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E042996" w14:textId="77777777" w:rsidR="002E2B8F" w:rsidRPr="0055672D" w:rsidRDefault="002E2B8F" w:rsidP="00635869">
            <w:pPr>
              <w:pStyle w:val="TableText0"/>
              <w:rPr>
                <w:rFonts w:asciiTheme="majorHAnsi" w:hAnsiTheme="majorHAnsi" w:cstheme="majorHAnsi"/>
                <w:color w:val="auto"/>
              </w:rPr>
            </w:pPr>
            <w:r w:rsidRPr="0055672D">
              <w:rPr>
                <w:rFonts w:asciiTheme="majorHAnsi" w:hAnsiTheme="majorHAnsi" w:cstheme="majorHAnsi"/>
                <w:b/>
                <w:color w:val="auto"/>
              </w:rPr>
              <w:t>Conformance Units</w:t>
            </w:r>
          </w:p>
        </w:tc>
      </w:tr>
      <w:tr w:rsidR="00E923DA" w:rsidRPr="007E6E97" w14:paraId="0311A843" w14:textId="77777777" w:rsidTr="002E2B8F">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DEDBAB2" w14:textId="7204DA64" w:rsidR="002E2B8F" w:rsidRPr="007E6E97" w:rsidRDefault="00762301"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ParamagneticSignalType</w:t>
            </w:r>
          </w:p>
        </w:tc>
      </w:tr>
    </w:tbl>
    <w:p w14:paraId="48C17B74" w14:textId="60BCC53A" w:rsidR="005A5D65" w:rsidRPr="00E923DA" w:rsidRDefault="005A5D65" w:rsidP="005A5D65">
      <w:pPr>
        <w:pStyle w:val="PARAGRAPH"/>
      </w:pPr>
      <w:r w:rsidRPr="00E923DA">
        <w:t>SignalConditionSet is a container object for the condition parameters of the signal. It is inherited from AnalogSignalType and has an additional interface reference to I</w:t>
      </w:r>
      <w:r w:rsidR="00A861B3">
        <w:rPr>
          <w:lang w:val="en-US"/>
        </w:rPr>
        <w:t>P</w:t>
      </w:r>
      <w:r w:rsidR="00BF6E94" w:rsidRPr="0055672D">
        <w:rPr>
          <w:lang w:val="en-US"/>
        </w:rPr>
        <w:t>aramagnetic</w:t>
      </w:r>
      <w:r w:rsidRPr="00E923DA">
        <w:t xml:space="preserve">SignalConditionSetType to add </w:t>
      </w:r>
      <w:r w:rsidR="00382918" w:rsidRPr="00E923DA">
        <w:t>paramagnetic</w:t>
      </w:r>
      <w:r w:rsidRPr="00E923DA">
        <w:t xml:space="preserve"> signal specific condition variables.</w:t>
      </w:r>
    </w:p>
    <w:p w14:paraId="00AE5575" w14:textId="1926D2F4" w:rsidR="00BA6D5A" w:rsidRPr="00E923DA" w:rsidRDefault="00BA6D5A" w:rsidP="00BA6D5A">
      <w:pPr>
        <w:rPr>
          <w:sz w:val="20"/>
          <w:szCs w:val="20"/>
        </w:rPr>
      </w:pPr>
      <w:r w:rsidRPr="00E923DA">
        <w:rPr>
          <w:sz w:val="20"/>
          <w:szCs w:val="20"/>
        </w:rPr>
        <w:t xml:space="preserve">The components of </w:t>
      </w:r>
      <w:r w:rsidR="00C5765F" w:rsidRPr="0055672D">
        <w:rPr>
          <w:sz w:val="20"/>
          <w:szCs w:val="20"/>
          <w:lang w:val="en-US"/>
        </w:rPr>
        <w:t>Paramagnetic</w:t>
      </w:r>
      <w:r w:rsidR="00C9774A" w:rsidRPr="00E923DA">
        <w:rPr>
          <w:sz w:val="20"/>
          <w:szCs w:val="20"/>
        </w:rPr>
        <w:t xml:space="preserve">SignalType </w:t>
      </w:r>
      <w:r w:rsidRPr="00E923DA">
        <w:rPr>
          <w:sz w:val="20"/>
          <w:szCs w:val="20"/>
        </w:rPr>
        <w:t xml:space="preserve">have additional references which are defined in </w:t>
      </w:r>
      <w:r w:rsidRPr="00E923DA">
        <w:rPr>
          <w:sz w:val="20"/>
          <w:szCs w:val="20"/>
        </w:rPr>
        <w:fldChar w:fldCharType="begin"/>
      </w:r>
      <w:r w:rsidRPr="00E923DA">
        <w:rPr>
          <w:sz w:val="20"/>
          <w:szCs w:val="20"/>
        </w:rPr>
        <w:instrText xml:space="preserve"> REF _Ref95734357 \h </w:instrText>
      </w:r>
      <w:r w:rsidR="00C9774A" w:rsidRPr="00E923DA">
        <w:rPr>
          <w:sz w:val="20"/>
          <w:szCs w:val="20"/>
        </w:rPr>
        <w:instrText xml:space="preserve"> \* MERGEFORMAT </w:instrText>
      </w:r>
      <w:r w:rsidRPr="00E923DA">
        <w:rPr>
          <w:sz w:val="20"/>
          <w:szCs w:val="20"/>
        </w:rPr>
      </w:r>
      <w:r w:rsidRPr="00E923DA">
        <w:rPr>
          <w:sz w:val="20"/>
          <w:szCs w:val="20"/>
        </w:rPr>
        <w:fldChar w:fldCharType="separate"/>
      </w:r>
      <w:r w:rsidR="00E00C54" w:rsidRPr="00E00C54">
        <w:rPr>
          <w:sz w:val="20"/>
          <w:szCs w:val="20"/>
        </w:rPr>
        <w:t xml:space="preserve">Table </w:t>
      </w:r>
      <w:r w:rsidR="00E00C54" w:rsidRPr="00E00C54">
        <w:rPr>
          <w:noProof/>
          <w:sz w:val="20"/>
          <w:szCs w:val="20"/>
        </w:rPr>
        <w:t>165</w:t>
      </w:r>
      <w:r w:rsidRPr="00E923DA">
        <w:rPr>
          <w:sz w:val="20"/>
          <w:szCs w:val="20"/>
        </w:rPr>
        <w:fldChar w:fldCharType="end"/>
      </w:r>
      <w:r w:rsidRPr="00E923DA">
        <w:rPr>
          <w:sz w:val="20"/>
          <w:szCs w:val="20"/>
        </w:rPr>
        <w:t>.</w:t>
      </w:r>
    </w:p>
    <w:p w14:paraId="41A9DEC2" w14:textId="2E28A25D" w:rsidR="005A5D65" w:rsidRPr="00E923DA" w:rsidRDefault="005A5D65" w:rsidP="005A5D65">
      <w:pPr>
        <w:pStyle w:val="TABLE-title"/>
      </w:pPr>
      <w:bookmarkStart w:id="1285" w:name="_Ref95734357"/>
      <w:bookmarkStart w:id="1286" w:name="_Toc215032012"/>
      <w:r w:rsidRPr="00E923DA">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165</w:t>
      </w:r>
      <w:r w:rsidRPr="00E923DA">
        <w:rPr>
          <w:b w:val="0"/>
          <w:bCs w:val="0"/>
        </w:rPr>
        <w:fldChar w:fldCharType="end"/>
      </w:r>
      <w:bookmarkEnd w:id="1285"/>
      <w:r w:rsidRPr="00E923DA">
        <w:t xml:space="preserve"> </w:t>
      </w:r>
      <w:r w:rsidR="00BF4ECE">
        <w:t>–</w:t>
      </w:r>
      <w:r w:rsidRPr="00E923DA">
        <w:t xml:space="preserve"> </w:t>
      </w:r>
      <w:r w:rsidR="00C5765F" w:rsidRPr="0055672D">
        <w:rPr>
          <w:rFonts w:cs="Arial"/>
          <w:lang w:val="en-US"/>
        </w:rPr>
        <w:t>Paramagnetic</w:t>
      </w:r>
      <w:r w:rsidRPr="00E923DA">
        <w:t xml:space="preserve">SignalType </w:t>
      </w:r>
      <w:r w:rsidR="00744494">
        <w:t>a</w:t>
      </w:r>
      <w:r w:rsidRPr="00E923DA">
        <w:t>dditional References</w:t>
      </w:r>
      <w:bookmarkEnd w:id="128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E923DA" w:rsidRPr="00E923DA" w14:paraId="7D2F207F" w14:textId="77777777" w:rsidTr="00C41252">
        <w:trPr>
          <w:trHeight w:val="82"/>
          <w:jc w:val="center"/>
        </w:trPr>
        <w:tc>
          <w:tcPr>
            <w:tcW w:w="1363" w:type="pct"/>
            <w:shd w:val="clear" w:color="000000" w:fill="D9D9D9"/>
            <w:vAlign w:val="bottom"/>
            <w:hideMark/>
          </w:tcPr>
          <w:p w14:paraId="2CD389ED" w14:textId="66375FC5"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Source</w:t>
            </w:r>
            <w:r w:rsidR="00BA6D5A" w:rsidRPr="0055672D">
              <w:rPr>
                <w:rFonts w:asciiTheme="majorHAnsi" w:hAnsiTheme="majorHAnsi" w:cstheme="majorHAnsi"/>
                <w:b/>
                <w:bCs/>
                <w:sz w:val="16"/>
                <w:szCs w:val="16"/>
                <w:lang w:eastAsia="de-DE"/>
              </w:rPr>
              <w:t>Browse</w:t>
            </w:r>
            <w:r w:rsidRPr="0055672D">
              <w:rPr>
                <w:rFonts w:asciiTheme="majorHAnsi" w:hAnsiTheme="majorHAnsi" w:cstheme="majorHAnsi"/>
                <w:b/>
                <w:bCs/>
                <w:sz w:val="16"/>
                <w:szCs w:val="16"/>
                <w:lang w:eastAsia="de-DE"/>
              </w:rPr>
              <w:t>Path</w:t>
            </w:r>
          </w:p>
        </w:tc>
        <w:tc>
          <w:tcPr>
            <w:tcW w:w="908" w:type="pct"/>
            <w:shd w:val="clear" w:color="000000" w:fill="D9D9D9"/>
            <w:vAlign w:val="bottom"/>
            <w:hideMark/>
          </w:tcPr>
          <w:p w14:paraId="4A5F0D95" w14:textId="77777777"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 Type</w:t>
            </w:r>
          </w:p>
        </w:tc>
        <w:tc>
          <w:tcPr>
            <w:tcW w:w="758" w:type="pct"/>
            <w:shd w:val="clear" w:color="000000" w:fill="D9D9D9"/>
            <w:vAlign w:val="bottom"/>
          </w:tcPr>
          <w:p w14:paraId="3B98E7B8" w14:textId="77777777"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Is Forward</w:t>
            </w:r>
          </w:p>
        </w:tc>
        <w:tc>
          <w:tcPr>
            <w:tcW w:w="1971" w:type="pct"/>
            <w:shd w:val="clear" w:color="000000" w:fill="D9D9D9"/>
            <w:vAlign w:val="bottom"/>
            <w:hideMark/>
          </w:tcPr>
          <w:p w14:paraId="73FE4878" w14:textId="7561EED7"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Target</w:t>
            </w:r>
            <w:r w:rsidR="00BA6D5A" w:rsidRPr="0055672D">
              <w:rPr>
                <w:rFonts w:asciiTheme="majorHAnsi" w:hAnsiTheme="majorHAnsi" w:cstheme="majorHAnsi"/>
                <w:b/>
                <w:bCs/>
                <w:sz w:val="16"/>
                <w:szCs w:val="16"/>
                <w:lang w:eastAsia="de-DE"/>
              </w:rPr>
              <w:t>Browse</w:t>
            </w:r>
            <w:r w:rsidRPr="0055672D">
              <w:rPr>
                <w:rFonts w:asciiTheme="majorHAnsi" w:hAnsiTheme="majorHAnsi" w:cstheme="majorHAnsi"/>
                <w:b/>
                <w:bCs/>
                <w:sz w:val="16"/>
                <w:szCs w:val="16"/>
                <w:lang w:eastAsia="de-DE"/>
              </w:rPr>
              <w:t>Path</w:t>
            </w:r>
          </w:p>
        </w:tc>
      </w:tr>
      <w:tr w:rsidR="00E923DA" w:rsidRPr="00E923DA" w14:paraId="194B908E" w14:textId="77777777" w:rsidTr="00C41252">
        <w:trPr>
          <w:trHeight w:val="230"/>
          <w:jc w:val="center"/>
        </w:trPr>
        <w:tc>
          <w:tcPr>
            <w:tcW w:w="1363" w:type="pct"/>
            <w:noWrap/>
            <w:vAlign w:val="bottom"/>
          </w:tcPr>
          <w:p w14:paraId="13FEA08D" w14:textId="77777777" w:rsidR="005A5D65" w:rsidRPr="0055672D" w:rsidRDefault="005A5D65" w:rsidP="00635869">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SignalConditionSet</w:t>
            </w:r>
          </w:p>
        </w:tc>
        <w:tc>
          <w:tcPr>
            <w:tcW w:w="908" w:type="pct"/>
            <w:noWrap/>
            <w:vAlign w:val="bottom"/>
            <w:hideMark/>
          </w:tcPr>
          <w:p w14:paraId="2A61F0CE" w14:textId="77777777" w:rsidR="005A5D65" w:rsidRPr="0055672D" w:rsidRDefault="005A5D65" w:rsidP="00635869">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0:HasInterface</w:t>
            </w:r>
          </w:p>
        </w:tc>
        <w:tc>
          <w:tcPr>
            <w:tcW w:w="758" w:type="pct"/>
          </w:tcPr>
          <w:p w14:paraId="0A5FCF6D" w14:textId="4914ABFC" w:rsidR="005A5D65" w:rsidRPr="0055672D" w:rsidRDefault="008F3FBB" w:rsidP="00635869">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1971" w:type="pct"/>
            <w:noWrap/>
            <w:vAlign w:val="bottom"/>
          </w:tcPr>
          <w:p w14:paraId="18A5521B" w14:textId="68C5625B" w:rsidR="005A5D65" w:rsidRPr="00D30B79" w:rsidRDefault="00394D9C" w:rsidP="00635869">
            <w:pPr>
              <w:spacing w:before="0" w:after="0"/>
              <w:rPr>
                <w:rFonts w:asciiTheme="majorHAnsi" w:hAnsiTheme="majorHAnsi" w:cstheme="majorHAnsi"/>
                <w:iCs/>
                <w:sz w:val="16"/>
                <w:szCs w:val="16"/>
                <w:lang w:eastAsia="de-DE"/>
              </w:rPr>
            </w:pPr>
            <w:r w:rsidRPr="009270C0">
              <w:rPr>
                <w:rFonts w:asciiTheme="majorHAnsi" w:hAnsiTheme="majorHAnsi" w:cstheme="majorHAnsi"/>
                <w:sz w:val="16"/>
                <w:szCs w:val="16"/>
                <w:lang w:eastAsia="de-DE"/>
              </w:rPr>
              <w:t>I</w:t>
            </w:r>
            <w:r w:rsidRPr="00E076B9">
              <w:rPr>
                <w:rFonts w:asciiTheme="majorHAnsi" w:hAnsiTheme="majorHAnsi" w:cstheme="majorHAnsi"/>
                <w:sz w:val="16"/>
                <w:szCs w:val="16"/>
                <w:lang w:val="en-US"/>
              </w:rPr>
              <w:t>P</w:t>
            </w:r>
            <w:r w:rsidRPr="00D30B79">
              <w:rPr>
                <w:rFonts w:asciiTheme="majorHAnsi" w:hAnsiTheme="majorHAnsi" w:cstheme="majorHAnsi"/>
                <w:sz w:val="16"/>
                <w:szCs w:val="16"/>
                <w:lang w:val="en-US"/>
              </w:rPr>
              <w:t>aramagnetic</w:t>
            </w:r>
            <w:r w:rsidRPr="009270C0">
              <w:rPr>
                <w:rFonts w:asciiTheme="majorHAnsi" w:hAnsiTheme="majorHAnsi" w:cstheme="majorHAnsi"/>
                <w:sz w:val="16"/>
                <w:szCs w:val="16"/>
              </w:rPr>
              <w:t>SignalConditionSetType</w:t>
            </w:r>
          </w:p>
        </w:tc>
      </w:tr>
      <w:tr w:rsidR="00D358A3" w:rsidRPr="009D6F01" w14:paraId="476D6482" w14:textId="77777777" w:rsidTr="00D358A3">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D358A3" w:rsidRPr="00BD3677" w14:paraId="11715E7A" w14:textId="77777777" w:rsidTr="00CC1A8D">
              <w:tc>
                <w:tcPr>
                  <w:tcW w:w="2330" w:type="dxa"/>
                </w:tcPr>
                <w:p w14:paraId="2877A7E9" w14:textId="77777777" w:rsidR="00D358A3" w:rsidRPr="00915B0F" w:rsidRDefault="00D358A3"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D358A3" w:rsidRPr="00BD3677" w14:paraId="1847BC0E" w14:textId="77777777" w:rsidTr="00CC1A8D">
              <w:tc>
                <w:tcPr>
                  <w:tcW w:w="2330" w:type="dxa"/>
                </w:tcPr>
                <w:p w14:paraId="45423713" w14:textId="158EE15E" w:rsidR="00D358A3" w:rsidRPr="00915B0F" w:rsidRDefault="009E2A2C"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SampleTemperature</w:t>
                  </w:r>
                </w:p>
              </w:tc>
            </w:tr>
            <w:tr w:rsidR="00D358A3" w:rsidRPr="00BD3677" w14:paraId="6EAC3E2B" w14:textId="77777777" w:rsidTr="00CC1A8D">
              <w:tc>
                <w:tcPr>
                  <w:tcW w:w="2330" w:type="dxa"/>
                </w:tcPr>
                <w:p w14:paraId="13062AFF" w14:textId="77777777" w:rsidR="00D358A3" w:rsidRPr="00915B0F" w:rsidRDefault="00D358A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60D9E70A" w14:textId="77777777" w:rsidR="00D358A3" w:rsidRPr="00915B0F" w:rsidRDefault="00D358A3" w:rsidP="00CC1A8D">
            <w:pPr>
              <w:spacing w:before="0" w:after="0"/>
              <w:rPr>
                <w:rFonts w:asciiTheme="majorHAnsi" w:hAnsiTheme="majorHAnsi" w:cstheme="majorHAnsi"/>
                <w:iCs/>
                <w:color w:val="000000"/>
                <w:sz w:val="16"/>
                <w:szCs w:val="16"/>
                <w:lang w:eastAsia="de-DE"/>
              </w:rPr>
            </w:pPr>
          </w:p>
        </w:tc>
        <w:tc>
          <w:tcPr>
            <w:tcW w:w="908" w:type="pct"/>
            <w:noWrap/>
            <w:hideMark/>
          </w:tcPr>
          <w:p w14:paraId="2281485F" w14:textId="77777777" w:rsidR="00D358A3" w:rsidRPr="00915B0F" w:rsidRDefault="00D358A3"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54C220E7" w14:textId="77777777" w:rsidR="00D358A3" w:rsidRPr="00915B0F" w:rsidRDefault="00D358A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36752731" w14:textId="61ADF0EA" w:rsidR="00D358A3" w:rsidRPr="009D6F01" w:rsidRDefault="00361692" w:rsidP="00CC1A8D">
            <w:pPr>
              <w:spacing w:before="0" w:after="0"/>
              <w:rPr>
                <w:rFonts w:asciiTheme="majorHAnsi" w:hAnsiTheme="majorHAnsi" w:cstheme="majorHAnsi"/>
                <w:iCs/>
                <w:color w:val="000000"/>
                <w:sz w:val="16"/>
                <w:szCs w:val="16"/>
                <w:lang w:eastAsia="de-DE"/>
              </w:rPr>
            </w:pPr>
            <w:hyperlink r:id="rId311" w:history="1">
              <w:r>
                <w:rPr>
                  <w:rStyle w:val="Hyperlink"/>
                  <w:rFonts w:asciiTheme="majorHAnsi" w:hAnsiTheme="majorHAnsi" w:cstheme="majorHAnsi"/>
                  <w:sz w:val="16"/>
                  <w:szCs w:val="16"/>
                  <w:lang w:eastAsia="de-DE"/>
                </w:rPr>
                <w:t>3:0112/2///61987#ABA968#004</w:t>
              </w:r>
            </w:hyperlink>
          </w:p>
        </w:tc>
      </w:tr>
      <w:tr w:rsidR="002854F9" w:rsidRPr="009D6F01" w14:paraId="078FA6B8"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854F9" w:rsidRPr="00BD3677" w14:paraId="28347536" w14:textId="77777777" w:rsidTr="00CC1A8D">
              <w:tc>
                <w:tcPr>
                  <w:tcW w:w="2330" w:type="dxa"/>
                </w:tcPr>
                <w:p w14:paraId="52447B21" w14:textId="77777777" w:rsidR="002854F9" w:rsidRPr="00915B0F" w:rsidRDefault="002854F9"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2854F9" w:rsidRPr="00BD3677" w14:paraId="1F427B88" w14:textId="77777777" w:rsidTr="00CC1A8D">
              <w:tc>
                <w:tcPr>
                  <w:tcW w:w="2330" w:type="dxa"/>
                </w:tcPr>
                <w:p w14:paraId="7F815262" w14:textId="6B826788" w:rsidR="002854F9" w:rsidRPr="00915B0F" w:rsidRDefault="00660064"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SensingElementTemperature</w:t>
                  </w:r>
                </w:p>
              </w:tc>
            </w:tr>
            <w:tr w:rsidR="002854F9" w:rsidRPr="00BD3677" w14:paraId="43FE88D8" w14:textId="77777777" w:rsidTr="00CC1A8D">
              <w:tc>
                <w:tcPr>
                  <w:tcW w:w="2330" w:type="dxa"/>
                </w:tcPr>
                <w:p w14:paraId="5489C2AF" w14:textId="77777777" w:rsidR="002854F9" w:rsidRPr="00915B0F" w:rsidRDefault="002854F9"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16D49512" w14:textId="77777777" w:rsidR="002854F9" w:rsidRPr="00915B0F" w:rsidRDefault="002854F9" w:rsidP="00CC1A8D">
            <w:pPr>
              <w:spacing w:before="0" w:after="0"/>
              <w:rPr>
                <w:rFonts w:asciiTheme="majorHAnsi" w:hAnsiTheme="majorHAnsi" w:cstheme="majorHAnsi"/>
                <w:iCs/>
                <w:color w:val="000000"/>
                <w:sz w:val="16"/>
                <w:szCs w:val="16"/>
                <w:lang w:eastAsia="de-DE"/>
              </w:rPr>
            </w:pPr>
          </w:p>
        </w:tc>
        <w:tc>
          <w:tcPr>
            <w:tcW w:w="908" w:type="pct"/>
            <w:noWrap/>
            <w:hideMark/>
          </w:tcPr>
          <w:p w14:paraId="74679BC4" w14:textId="77777777" w:rsidR="002854F9" w:rsidRPr="00915B0F" w:rsidRDefault="002854F9"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45CFB24D" w14:textId="77777777" w:rsidR="002854F9" w:rsidRPr="00915B0F" w:rsidRDefault="002854F9"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4BF816CD" w14:textId="476B6D6E" w:rsidR="002854F9" w:rsidRPr="009D6F01" w:rsidRDefault="00361692" w:rsidP="00CC1A8D">
            <w:pPr>
              <w:spacing w:before="0" w:after="0"/>
              <w:rPr>
                <w:rFonts w:asciiTheme="majorHAnsi" w:hAnsiTheme="majorHAnsi" w:cstheme="majorHAnsi"/>
                <w:iCs/>
                <w:color w:val="000000"/>
                <w:sz w:val="16"/>
                <w:szCs w:val="16"/>
                <w:lang w:eastAsia="de-DE"/>
              </w:rPr>
            </w:pPr>
            <w:hyperlink r:id="rId312" w:history="1">
              <w:r>
                <w:rPr>
                  <w:rStyle w:val="Hyperlink"/>
                  <w:rFonts w:asciiTheme="majorHAnsi" w:hAnsiTheme="majorHAnsi" w:cstheme="majorHAnsi"/>
                  <w:sz w:val="16"/>
                  <w:szCs w:val="16"/>
                  <w:lang w:eastAsia="de-DE"/>
                </w:rPr>
                <w:t>3:0112/2///61987#ABA968#004</w:t>
              </w:r>
            </w:hyperlink>
          </w:p>
        </w:tc>
      </w:tr>
    </w:tbl>
    <w:p w14:paraId="1D902F52" w14:textId="205C4720" w:rsidR="005D0AC4" w:rsidRPr="00E923DA" w:rsidRDefault="005D0AC4" w:rsidP="005D0AC4">
      <w:pPr>
        <w:rPr>
          <w:sz w:val="20"/>
          <w:szCs w:val="20"/>
        </w:rPr>
      </w:pPr>
      <w:r w:rsidRPr="00E923DA">
        <w:rPr>
          <w:sz w:val="20"/>
          <w:szCs w:val="20"/>
        </w:rPr>
        <w:t xml:space="preserve">The components of </w:t>
      </w:r>
      <w:r w:rsidR="00C5765F" w:rsidRPr="0055672D">
        <w:rPr>
          <w:sz w:val="20"/>
          <w:szCs w:val="20"/>
          <w:lang w:val="en-US"/>
        </w:rPr>
        <w:t>Paramagnetic</w:t>
      </w:r>
      <w:r w:rsidR="009F2D25" w:rsidRPr="00E923DA">
        <w:rPr>
          <w:sz w:val="20"/>
          <w:szCs w:val="20"/>
        </w:rPr>
        <w:t xml:space="preserve">SignalType </w:t>
      </w:r>
      <w:r w:rsidRPr="00E923DA">
        <w:rPr>
          <w:sz w:val="20"/>
          <w:szCs w:val="20"/>
        </w:rPr>
        <w:t>have additional subcomponents which are defined in</w:t>
      </w:r>
      <w:r w:rsidR="00193389" w:rsidRPr="00E923DA">
        <w:rPr>
          <w:sz w:val="20"/>
          <w:szCs w:val="20"/>
        </w:rPr>
        <w:t xml:space="preserve"> </w:t>
      </w:r>
      <w:r w:rsidR="009D79ED" w:rsidRPr="00E923DA">
        <w:rPr>
          <w:sz w:val="20"/>
          <w:szCs w:val="20"/>
        </w:rPr>
        <w:fldChar w:fldCharType="begin"/>
      </w:r>
      <w:r w:rsidR="009D79ED" w:rsidRPr="00E923DA">
        <w:rPr>
          <w:sz w:val="20"/>
          <w:szCs w:val="20"/>
        </w:rPr>
        <w:instrText xml:space="preserve"> REF _Ref97298316 \h </w:instrText>
      </w:r>
      <w:r w:rsidR="00884CF1" w:rsidRPr="00E923DA">
        <w:rPr>
          <w:sz w:val="20"/>
          <w:szCs w:val="20"/>
        </w:rPr>
        <w:instrText xml:space="preserve"> \* MERGEFORMAT </w:instrText>
      </w:r>
      <w:r w:rsidR="009D79ED" w:rsidRPr="00E923DA">
        <w:rPr>
          <w:sz w:val="20"/>
          <w:szCs w:val="20"/>
        </w:rPr>
      </w:r>
      <w:r w:rsidR="009D79ED" w:rsidRPr="00E923DA">
        <w:rPr>
          <w:sz w:val="20"/>
          <w:szCs w:val="20"/>
        </w:rPr>
        <w:fldChar w:fldCharType="separate"/>
      </w:r>
      <w:r w:rsidR="00E00C54" w:rsidRPr="00E00C54">
        <w:rPr>
          <w:sz w:val="20"/>
          <w:szCs w:val="20"/>
        </w:rPr>
        <w:t xml:space="preserve">Table </w:t>
      </w:r>
      <w:r w:rsidR="00E00C54" w:rsidRPr="00E00C54">
        <w:rPr>
          <w:noProof/>
          <w:sz w:val="20"/>
          <w:szCs w:val="20"/>
        </w:rPr>
        <w:t>166</w:t>
      </w:r>
      <w:r w:rsidR="009D79ED" w:rsidRPr="00E923DA">
        <w:rPr>
          <w:sz w:val="20"/>
          <w:szCs w:val="20"/>
        </w:rPr>
        <w:fldChar w:fldCharType="end"/>
      </w:r>
      <w:r w:rsidRPr="00E923DA">
        <w:rPr>
          <w:sz w:val="20"/>
          <w:szCs w:val="20"/>
        </w:rPr>
        <w:t>.</w:t>
      </w:r>
    </w:p>
    <w:p w14:paraId="3F742672" w14:textId="3BD7A559" w:rsidR="005D0AC4" w:rsidRPr="00E923DA" w:rsidRDefault="005D0AC4" w:rsidP="005D0AC4">
      <w:pPr>
        <w:pStyle w:val="TABLE-title"/>
      </w:pPr>
      <w:bookmarkStart w:id="1287" w:name="_Ref97298316"/>
      <w:bookmarkStart w:id="1288" w:name="_Toc215032013"/>
      <w:r w:rsidRPr="00E923DA">
        <w:t xml:space="preserve">Table </w:t>
      </w:r>
      <w:r w:rsidRPr="00E923DA">
        <w:fldChar w:fldCharType="begin"/>
      </w:r>
      <w:r w:rsidRPr="00E923DA">
        <w:instrText xml:space="preserve"> SEQ Table \* ARABIC </w:instrText>
      </w:r>
      <w:r w:rsidRPr="00E923DA">
        <w:fldChar w:fldCharType="separate"/>
      </w:r>
      <w:r w:rsidR="00E00C54">
        <w:rPr>
          <w:noProof/>
        </w:rPr>
        <w:t>166</w:t>
      </w:r>
      <w:r w:rsidRPr="00E923DA">
        <w:fldChar w:fldCharType="end"/>
      </w:r>
      <w:bookmarkEnd w:id="1287"/>
      <w:r w:rsidRPr="00E923DA">
        <w:t xml:space="preserve"> – </w:t>
      </w:r>
      <w:r w:rsidR="00C5765F" w:rsidRPr="0055672D">
        <w:rPr>
          <w:rFonts w:cs="Arial"/>
          <w:lang w:val="en-US"/>
        </w:rPr>
        <w:t>Paramagnetic</w:t>
      </w:r>
      <w:r w:rsidR="009F2D25" w:rsidRPr="00E923DA">
        <w:t xml:space="preserve">SignalType </w:t>
      </w:r>
      <w:r w:rsidRPr="00E923DA">
        <w:t>Additional Subcomponents</w:t>
      </w:r>
      <w:bookmarkEnd w:id="1288"/>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20"/>
        <w:gridCol w:w="1277"/>
        <w:gridCol w:w="984"/>
        <w:gridCol w:w="2695"/>
        <w:gridCol w:w="851"/>
        <w:gridCol w:w="1422"/>
        <w:gridCol w:w="703"/>
      </w:tblGrid>
      <w:tr w:rsidR="00E923DA" w:rsidRPr="00E923DA" w14:paraId="19D75ACF" w14:textId="77777777" w:rsidTr="007E6E97">
        <w:trPr>
          <w:trHeight w:val="118"/>
          <w:jc w:val="center"/>
        </w:trPr>
        <w:tc>
          <w:tcPr>
            <w:tcW w:w="759" w:type="pct"/>
            <w:shd w:val="clear" w:color="000000" w:fill="D9D9D9"/>
            <w:hideMark/>
          </w:tcPr>
          <w:p w14:paraId="65F3AC18"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BrowsePath</w:t>
            </w:r>
          </w:p>
        </w:tc>
        <w:tc>
          <w:tcPr>
            <w:tcW w:w="683" w:type="pct"/>
            <w:shd w:val="clear" w:color="000000" w:fill="D9D9D9"/>
            <w:hideMark/>
          </w:tcPr>
          <w:p w14:paraId="501DF5E6"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References</w:t>
            </w:r>
          </w:p>
        </w:tc>
        <w:tc>
          <w:tcPr>
            <w:tcW w:w="526" w:type="pct"/>
            <w:shd w:val="clear" w:color="000000" w:fill="D9D9D9"/>
          </w:tcPr>
          <w:p w14:paraId="286F68F3"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NodeClass</w:t>
            </w:r>
          </w:p>
        </w:tc>
        <w:tc>
          <w:tcPr>
            <w:tcW w:w="1441" w:type="pct"/>
            <w:shd w:val="clear" w:color="000000" w:fill="D9D9D9"/>
          </w:tcPr>
          <w:p w14:paraId="5519F76F"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BrowseName</w:t>
            </w:r>
          </w:p>
        </w:tc>
        <w:tc>
          <w:tcPr>
            <w:tcW w:w="455" w:type="pct"/>
            <w:shd w:val="clear" w:color="000000" w:fill="D9D9D9"/>
          </w:tcPr>
          <w:p w14:paraId="60365043"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DataType</w:t>
            </w:r>
          </w:p>
        </w:tc>
        <w:tc>
          <w:tcPr>
            <w:tcW w:w="760" w:type="pct"/>
            <w:shd w:val="clear" w:color="000000" w:fill="D9D9D9"/>
          </w:tcPr>
          <w:p w14:paraId="1EB20C9C"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TypeDefinition</w:t>
            </w:r>
          </w:p>
        </w:tc>
        <w:tc>
          <w:tcPr>
            <w:tcW w:w="376" w:type="pct"/>
            <w:shd w:val="clear" w:color="000000" w:fill="D9D9D9"/>
            <w:hideMark/>
          </w:tcPr>
          <w:p w14:paraId="2F9A7039"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Others</w:t>
            </w:r>
          </w:p>
        </w:tc>
      </w:tr>
      <w:tr w:rsidR="00E923DA" w:rsidRPr="00E923DA" w14:paraId="266D6C8C" w14:textId="77777777" w:rsidTr="005A5D28">
        <w:trPr>
          <w:trHeight w:val="118"/>
          <w:jc w:val="center"/>
        </w:trPr>
        <w:tc>
          <w:tcPr>
            <w:tcW w:w="5000" w:type="pct"/>
            <w:gridSpan w:val="7"/>
          </w:tcPr>
          <w:p w14:paraId="1383129A" w14:textId="34F16F50"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i/>
                <w:iCs/>
                <w:sz w:val="16"/>
                <w:szCs w:val="16"/>
                <w:lang w:eastAsia="de-DE"/>
              </w:rPr>
              <w:t>Applied from I</w:t>
            </w:r>
            <w:r w:rsidR="00EF2EB5">
              <w:rPr>
                <w:rFonts w:asciiTheme="majorHAnsi" w:hAnsiTheme="majorHAnsi" w:cstheme="majorHAnsi"/>
                <w:i/>
                <w:iCs/>
                <w:sz w:val="16"/>
                <w:szCs w:val="16"/>
                <w:lang w:val="en-US"/>
              </w:rPr>
              <w:t>P</w:t>
            </w:r>
            <w:r w:rsidR="00BF6E94" w:rsidRPr="0055672D">
              <w:rPr>
                <w:rFonts w:asciiTheme="majorHAnsi" w:hAnsiTheme="majorHAnsi" w:cstheme="majorHAnsi"/>
                <w:i/>
                <w:iCs/>
                <w:sz w:val="16"/>
                <w:szCs w:val="16"/>
                <w:lang w:val="en-US"/>
              </w:rPr>
              <w:t>aramagnetic</w:t>
            </w:r>
            <w:r w:rsidRPr="0055672D">
              <w:rPr>
                <w:rFonts w:asciiTheme="majorHAnsi" w:hAnsiTheme="majorHAnsi" w:cstheme="majorHAnsi"/>
                <w:i/>
                <w:iCs/>
                <w:sz w:val="16"/>
                <w:szCs w:val="16"/>
                <w:lang w:eastAsia="de-DE"/>
              </w:rPr>
              <w:t>SignalConditionSetType</w:t>
            </w:r>
          </w:p>
        </w:tc>
      </w:tr>
      <w:tr w:rsidR="0003407B" w:rsidRPr="00376D33" w14:paraId="3FC1BB34" w14:textId="77777777" w:rsidTr="007E6E97">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EE9FF17" w14:textId="77777777" w:rsidR="00E81DD6" w:rsidRPr="00A71EF5" w:rsidRDefault="00E81DD6" w:rsidP="00E81DD6">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01EBF318"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0:HasComponent</w:t>
            </w:r>
          </w:p>
        </w:tc>
        <w:tc>
          <w:tcPr>
            <w:tcW w:w="526" w:type="pct"/>
            <w:tcBorders>
              <w:top w:val="single" w:sz="4" w:space="0" w:color="auto"/>
              <w:left w:val="single" w:sz="4" w:space="0" w:color="auto"/>
              <w:bottom w:val="single" w:sz="4" w:space="0" w:color="auto"/>
              <w:right w:val="single" w:sz="4" w:space="0" w:color="auto"/>
            </w:tcBorders>
            <w:vAlign w:val="bottom"/>
          </w:tcPr>
          <w:p w14:paraId="53D99C1C"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441" w:type="pct"/>
            <w:tcBorders>
              <w:top w:val="single" w:sz="4" w:space="0" w:color="auto"/>
              <w:left w:val="single" w:sz="4" w:space="0" w:color="auto"/>
              <w:bottom w:val="single" w:sz="4" w:space="0" w:color="auto"/>
              <w:right w:val="single" w:sz="4" w:space="0" w:color="auto"/>
            </w:tcBorders>
            <w:vAlign w:val="bottom"/>
          </w:tcPr>
          <w:p w14:paraId="5E46C772" w14:textId="3115FEC0" w:rsidR="00E81DD6" w:rsidRPr="00A71EF5" w:rsidRDefault="009E2A2C" w:rsidP="00E81DD6">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SampleTemperature</w:t>
            </w:r>
          </w:p>
        </w:tc>
        <w:tc>
          <w:tcPr>
            <w:tcW w:w="455" w:type="pct"/>
            <w:tcBorders>
              <w:top w:val="single" w:sz="4" w:space="0" w:color="auto"/>
              <w:left w:val="single" w:sz="4" w:space="0" w:color="auto"/>
              <w:bottom w:val="single" w:sz="4" w:space="0" w:color="auto"/>
              <w:right w:val="single" w:sz="4" w:space="0" w:color="auto"/>
            </w:tcBorders>
            <w:vAlign w:val="bottom"/>
          </w:tcPr>
          <w:p w14:paraId="5C5E591F"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0:Float</w:t>
            </w:r>
          </w:p>
        </w:tc>
        <w:tc>
          <w:tcPr>
            <w:tcW w:w="760" w:type="pct"/>
            <w:tcBorders>
              <w:top w:val="single" w:sz="4" w:space="0" w:color="auto"/>
              <w:left w:val="single" w:sz="4" w:space="0" w:color="auto"/>
              <w:bottom w:val="single" w:sz="4" w:space="0" w:color="auto"/>
              <w:right w:val="single" w:sz="4" w:space="0" w:color="auto"/>
            </w:tcBorders>
            <w:vAlign w:val="bottom"/>
          </w:tcPr>
          <w:p w14:paraId="2A8DEC01"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val="de-DE"/>
              </w:rPr>
              <w:t>0:AnalogUnitType</w:t>
            </w:r>
          </w:p>
        </w:tc>
        <w:tc>
          <w:tcPr>
            <w:tcW w:w="376" w:type="pct"/>
            <w:tcBorders>
              <w:top w:val="single" w:sz="4" w:space="0" w:color="auto"/>
              <w:left w:val="single" w:sz="4" w:space="0" w:color="auto"/>
              <w:bottom w:val="single" w:sz="4" w:space="0" w:color="auto"/>
              <w:right w:val="single" w:sz="4" w:space="0" w:color="auto"/>
            </w:tcBorders>
          </w:tcPr>
          <w:p w14:paraId="21A3B1DD" w14:textId="77777777" w:rsidR="00E81DD6" w:rsidRPr="00A71EF5" w:rsidRDefault="00E81DD6" w:rsidP="00E81DD6">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03407B" w:rsidRPr="00376D33" w14:paraId="5D0E36E6" w14:textId="77777777" w:rsidTr="007E6E97">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1C25A0BB" w14:textId="77777777" w:rsidR="00E81DD6" w:rsidRPr="00A71EF5" w:rsidRDefault="00E81DD6" w:rsidP="00E81DD6">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6A93E732"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0:HasComponent</w:t>
            </w:r>
          </w:p>
        </w:tc>
        <w:tc>
          <w:tcPr>
            <w:tcW w:w="526" w:type="pct"/>
            <w:tcBorders>
              <w:top w:val="single" w:sz="4" w:space="0" w:color="auto"/>
              <w:left w:val="single" w:sz="4" w:space="0" w:color="auto"/>
              <w:bottom w:val="single" w:sz="4" w:space="0" w:color="auto"/>
              <w:right w:val="single" w:sz="4" w:space="0" w:color="auto"/>
            </w:tcBorders>
            <w:vAlign w:val="bottom"/>
          </w:tcPr>
          <w:p w14:paraId="47194B05"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441" w:type="pct"/>
            <w:tcBorders>
              <w:top w:val="single" w:sz="4" w:space="0" w:color="auto"/>
              <w:left w:val="single" w:sz="4" w:space="0" w:color="auto"/>
              <w:bottom w:val="single" w:sz="4" w:space="0" w:color="auto"/>
              <w:right w:val="single" w:sz="4" w:space="0" w:color="auto"/>
            </w:tcBorders>
            <w:vAlign w:val="bottom"/>
          </w:tcPr>
          <w:p w14:paraId="305FE133" w14:textId="04CABAA1" w:rsidR="00E81DD6" w:rsidRPr="00A71EF5" w:rsidRDefault="00660064" w:rsidP="00E81DD6">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SensingElementTemperature</w:t>
            </w:r>
          </w:p>
        </w:tc>
        <w:tc>
          <w:tcPr>
            <w:tcW w:w="455" w:type="pct"/>
            <w:tcBorders>
              <w:top w:val="single" w:sz="4" w:space="0" w:color="auto"/>
              <w:left w:val="single" w:sz="4" w:space="0" w:color="auto"/>
              <w:bottom w:val="single" w:sz="4" w:space="0" w:color="auto"/>
              <w:right w:val="single" w:sz="4" w:space="0" w:color="auto"/>
            </w:tcBorders>
            <w:vAlign w:val="bottom"/>
          </w:tcPr>
          <w:p w14:paraId="694F27F5"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0:Float</w:t>
            </w:r>
          </w:p>
        </w:tc>
        <w:tc>
          <w:tcPr>
            <w:tcW w:w="760" w:type="pct"/>
            <w:tcBorders>
              <w:top w:val="single" w:sz="4" w:space="0" w:color="auto"/>
              <w:left w:val="single" w:sz="4" w:space="0" w:color="auto"/>
              <w:bottom w:val="single" w:sz="4" w:space="0" w:color="auto"/>
              <w:right w:val="single" w:sz="4" w:space="0" w:color="auto"/>
            </w:tcBorders>
            <w:vAlign w:val="bottom"/>
          </w:tcPr>
          <w:p w14:paraId="1CBCD851" w14:textId="77777777" w:rsidR="00E81DD6" w:rsidRPr="00A71EF5" w:rsidRDefault="00E81DD6" w:rsidP="00E81DD6">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val="de-DE"/>
              </w:rPr>
              <w:t>0:AnalogUnitType</w:t>
            </w:r>
          </w:p>
        </w:tc>
        <w:tc>
          <w:tcPr>
            <w:tcW w:w="376" w:type="pct"/>
            <w:tcBorders>
              <w:top w:val="single" w:sz="4" w:space="0" w:color="auto"/>
              <w:left w:val="single" w:sz="4" w:space="0" w:color="auto"/>
              <w:bottom w:val="single" w:sz="4" w:space="0" w:color="auto"/>
              <w:right w:val="single" w:sz="4" w:space="0" w:color="auto"/>
            </w:tcBorders>
          </w:tcPr>
          <w:p w14:paraId="13C36E00" w14:textId="77777777" w:rsidR="00E81DD6" w:rsidRPr="00A71EF5" w:rsidRDefault="00E81DD6" w:rsidP="00E81DD6">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751A8790" w14:textId="14024829" w:rsidR="003B32EC" w:rsidRDefault="003B32EC" w:rsidP="003B32EC">
      <w:pPr>
        <w:pStyle w:val="PARAGRAPH"/>
        <w:keepNext/>
      </w:pPr>
      <w:bookmarkStart w:id="1289" w:name="_Toc97302803"/>
      <w:bookmarkStart w:id="1290" w:name="_Toc116490593"/>
      <w:bookmarkStart w:id="1291" w:name="_Toc116491216"/>
      <w:bookmarkStart w:id="1292" w:name="_Toc116543693"/>
      <w:bookmarkEnd w:id="1289"/>
      <w:bookmarkEnd w:id="1290"/>
      <w:bookmarkEnd w:id="1291"/>
      <w:bookmarkEnd w:id="1292"/>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BE5AF3">
        <w:rPr>
          <w:i/>
          <w:iCs/>
          <w:lang w:val="en-US"/>
        </w:rPr>
        <w:t>Paramagnetic</w:t>
      </w:r>
      <w:r w:rsidRPr="00BE5AF3">
        <w:rPr>
          <w:i/>
          <w:iCs/>
        </w:rPr>
        <w:t>SignalType</w:t>
      </w:r>
      <w:r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B5719A">
        <w:t xml:space="preserve"> </w:t>
      </w:r>
      <w:r w:rsidR="00B5719A">
        <w:fldChar w:fldCharType="begin"/>
      </w:r>
      <w:r w:rsidR="00B5719A">
        <w:instrText xml:space="preserve"> REF _Ref120047553 \h </w:instrText>
      </w:r>
      <w:r w:rsidR="00B5719A">
        <w:fldChar w:fldCharType="separate"/>
      </w:r>
      <w:r w:rsidR="00E00C54" w:rsidRPr="00E923DA">
        <w:t xml:space="preserve">Table </w:t>
      </w:r>
      <w:r w:rsidR="00E00C54">
        <w:rPr>
          <w:noProof/>
        </w:rPr>
        <w:t>167</w:t>
      </w:r>
      <w:r w:rsidR="00B5719A">
        <w:fldChar w:fldCharType="end"/>
      </w:r>
      <w:r w:rsidRPr="004C388A">
        <w:t>.</w:t>
      </w:r>
    </w:p>
    <w:p w14:paraId="15CF9E52" w14:textId="2A586919" w:rsidR="003B32EC" w:rsidRPr="005D5FEC" w:rsidRDefault="00B5719A" w:rsidP="00B5719A">
      <w:pPr>
        <w:pStyle w:val="TABLE-title"/>
      </w:pPr>
      <w:bookmarkStart w:id="1293" w:name="_Ref120047553"/>
      <w:bookmarkStart w:id="1294" w:name="_Toc215032014"/>
      <w:r w:rsidRPr="00E923DA">
        <w:t xml:space="preserve">Table </w:t>
      </w:r>
      <w:r w:rsidRPr="00E923DA">
        <w:fldChar w:fldCharType="begin"/>
      </w:r>
      <w:r w:rsidRPr="00E923DA">
        <w:instrText xml:space="preserve"> SEQ Table \* ARABIC </w:instrText>
      </w:r>
      <w:r w:rsidRPr="00E923DA">
        <w:fldChar w:fldCharType="separate"/>
      </w:r>
      <w:r w:rsidR="00E00C54">
        <w:rPr>
          <w:noProof/>
        </w:rPr>
        <w:t>167</w:t>
      </w:r>
      <w:r w:rsidRPr="00E923DA">
        <w:fldChar w:fldCharType="end"/>
      </w:r>
      <w:bookmarkEnd w:id="1293"/>
      <w:r w:rsidRPr="00E923DA">
        <w:t xml:space="preserve"> – </w:t>
      </w:r>
      <w:r w:rsidRPr="0055672D">
        <w:rPr>
          <w:rFonts w:cs="Arial"/>
          <w:lang w:val="en-US"/>
        </w:rPr>
        <w:t>Paramagnetic</w:t>
      </w:r>
      <w:r w:rsidRPr="00E923DA">
        <w:t xml:space="preserve">SignalType </w:t>
      </w:r>
      <w:r>
        <w:t>Attribute values for child Nodes</w:t>
      </w:r>
      <w:bookmarkEnd w:id="12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3B32EC" w:rsidRPr="009D6F01" w14:paraId="5B27DFD3" w14:textId="77777777" w:rsidTr="00CC1A8D">
        <w:tc>
          <w:tcPr>
            <w:tcW w:w="2830" w:type="dxa"/>
            <w:shd w:val="clear" w:color="auto" w:fill="D9D9D9" w:themeFill="background1" w:themeFillShade="D9"/>
          </w:tcPr>
          <w:p w14:paraId="58F95EC5" w14:textId="77777777" w:rsidR="003B32EC" w:rsidRPr="009D6F01" w:rsidRDefault="003B32EC"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71B58122" w14:textId="77777777" w:rsidR="003B32EC" w:rsidRPr="009D6F01" w:rsidRDefault="003B32EC"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B5719A" w:rsidRPr="009D6F01" w14:paraId="2B8B3D70"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5719A" w:rsidRPr="00C04171" w14:paraId="3A97C1F6" w14:textId="77777777" w:rsidTr="00CC1A8D">
              <w:tc>
                <w:tcPr>
                  <w:tcW w:w="2330" w:type="dxa"/>
                </w:tcPr>
                <w:p w14:paraId="36F39B40" w14:textId="77777777" w:rsidR="00B5719A" w:rsidRPr="008664A6" w:rsidRDefault="00B5719A" w:rsidP="00B5719A">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B5719A" w:rsidRPr="00E63C5F" w14:paraId="68D4B132" w14:textId="77777777" w:rsidTr="00CC1A8D">
              <w:tc>
                <w:tcPr>
                  <w:tcW w:w="2330" w:type="dxa"/>
                </w:tcPr>
                <w:p w14:paraId="6AF8E0CB" w14:textId="0C48F869" w:rsidR="00B5719A" w:rsidRPr="00C627EA" w:rsidRDefault="009E2A2C" w:rsidP="00B5719A">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bl>
          <w:p w14:paraId="62150ABD" w14:textId="77777777" w:rsidR="00B5719A" w:rsidRDefault="00B5719A" w:rsidP="00B5719A">
            <w:pPr>
              <w:pStyle w:val="TableText0"/>
              <w:rPr>
                <w:rFonts w:ascii="Calibri" w:hAnsi="Calibri" w:cs="Calibri"/>
                <w:szCs w:val="16"/>
                <w:lang w:eastAsia="de-DE"/>
              </w:rPr>
            </w:pPr>
          </w:p>
        </w:tc>
        <w:tc>
          <w:tcPr>
            <w:tcW w:w="6521" w:type="dxa"/>
          </w:tcPr>
          <w:p w14:paraId="5C49DEC2" w14:textId="53567E47" w:rsidR="00B5719A" w:rsidRPr="00276213" w:rsidRDefault="00B5719A" w:rsidP="00B5719A">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B32EC" w:rsidRPr="009D6F01" w14:paraId="333284EE"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B32EC" w:rsidRPr="00C04171" w14:paraId="10FE7DD7" w14:textId="77777777" w:rsidTr="00CC1A8D">
              <w:tc>
                <w:tcPr>
                  <w:tcW w:w="2330" w:type="dxa"/>
                </w:tcPr>
                <w:p w14:paraId="699840E5" w14:textId="62CCF770" w:rsidR="003B32EC" w:rsidRPr="008664A6" w:rsidRDefault="00B5719A"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B5719A" w:rsidRPr="00E63C5F" w14:paraId="249D50B7" w14:textId="77777777" w:rsidTr="00CC1A8D">
              <w:tc>
                <w:tcPr>
                  <w:tcW w:w="2330" w:type="dxa"/>
                </w:tcPr>
                <w:p w14:paraId="0E2E631F" w14:textId="32D05079" w:rsidR="00B5719A" w:rsidRPr="00C627EA" w:rsidRDefault="009E2A2C" w:rsidP="00B5719A">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B5719A" w:rsidRPr="00E63C5F" w14:paraId="18B72F99" w14:textId="77777777" w:rsidTr="00CC1A8D">
              <w:tc>
                <w:tcPr>
                  <w:tcW w:w="2330" w:type="dxa"/>
                </w:tcPr>
                <w:p w14:paraId="282E7124" w14:textId="75B227F9" w:rsidR="00B5719A" w:rsidRPr="00C627EA" w:rsidRDefault="00B5719A" w:rsidP="00B5719A">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22E35A7" w14:textId="77777777" w:rsidR="003B32EC" w:rsidRDefault="003B32EC" w:rsidP="00CC1A8D">
            <w:pPr>
              <w:pStyle w:val="TableText0"/>
              <w:rPr>
                <w:rFonts w:ascii="Calibri" w:hAnsi="Calibri" w:cs="Calibri"/>
                <w:szCs w:val="16"/>
                <w:lang w:eastAsia="de-DE"/>
              </w:rPr>
            </w:pPr>
          </w:p>
        </w:tc>
        <w:tc>
          <w:tcPr>
            <w:tcW w:w="6521" w:type="dxa"/>
          </w:tcPr>
          <w:p w14:paraId="01CD11DA" w14:textId="59E17007" w:rsidR="003B32EC" w:rsidRPr="00553D69" w:rsidRDefault="00BE635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771A4E" w:rsidRPr="009D6F01" w14:paraId="38742A50"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771A4E" w:rsidRPr="00C04171" w14:paraId="1CDE8726" w14:textId="77777777" w:rsidTr="00CC1A8D">
              <w:tc>
                <w:tcPr>
                  <w:tcW w:w="2330" w:type="dxa"/>
                </w:tcPr>
                <w:p w14:paraId="68659A54" w14:textId="77777777" w:rsidR="00771A4E" w:rsidRPr="008664A6" w:rsidRDefault="00771A4E"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771A4E" w:rsidRPr="00E63C5F" w14:paraId="58FF0DA3" w14:textId="77777777" w:rsidTr="00CC1A8D">
              <w:tc>
                <w:tcPr>
                  <w:tcW w:w="2330" w:type="dxa"/>
                </w:tcPr>
                <w:p w14:paraId="1FF36F3C" w14:textId="70666D74" w:rsidR="00771A4E" w:rsidRPr="00C627EA"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bl>
          <w:p w14:paraId="4BBB12EF" w14:textId="77777777" w:rsidR="00771A4E" w:rsidRDefault="00771A4E" w:rsidP="00CC1A8D">
            <w:pPr>
              <w:pStyle w:val="TableText0"/>
              <w:rPr>
                <w:rFonts w:ascii="Calibri" w:hAnsi="Calibri" w:cs="Calibri"/>
                <w:szCs w:val="16"/>
                <w:lang w:eastAsia="de-DE"/>
              </w:rPr>
            </w:pPr>
          </w:p>
        </w:tc>
        <w:tc>
          <w:tcPr>
            <w:tcW w:w="6521" w:type="dxa"/>
          </w:tcPr>
          <w:p w14:paraId="62D24A2A" w14:textId="77777777" w:rsidR="00771A4E" w:rsidRPr="00553D69" w:rsidRDefault="00771A4E" w:rsidP="00CC1A8D">
            <w:pPr>
              <w:pStyle w:val="TableTextWithTabs"/>
              <w:rPr>
                <w:rFonts w:asciiTheme="majorHAnsi" w:hAnsiTheme="majorHAnsi" w:cstheme="majorHAnsi"/>
                <w:color w:val="auto"/>
                <w:lang w:val="en-GB"/>
              </w:rPr>
            </w:pPr>
            <w:r w:rsidRPr="00553D69">
              <w:rPr>
                <w:rFonts w:asciiTheme="majorHAnsi" w:hAnsiTheme="majorHAnsi" w:cstheme="majorHAnsi"/>
                <w:color w:val="auto"/>
                <w:lang w:val="en-GB"/>
              </w:rPr>
              <w:t>0.0</w:t>
            </w:r>
          </w:p>
        </w:tc>
      </w:tr>
      <w:tr w:rsidR="003B32EC" w:rsidRPr="009D6F01" w14:paraId="2F0B81EA"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B32EC" w:rsidRPr="00C04171" w14:paraId="7D323BE8" w14:textId="77777777" w:rsidTr="00CC1A8D">
              <w:tc>
                <w:tcPr>
                  <w:tcW w:w="2330" w:type="dxa"/>
                </w:tcPr>
                <w:p w14:paraId="182FCF59" w14:textId="408EB3D6" w:rsidR="003B32EC" w:rsidRPr="0022127F" w:rsidRDefault="00B5719A"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B5719A" w:rsidRPr="00E63C5F" w14:paraId="774F27DC" w14:textId="77777777" w:rsidTr="00CC1A8D">
              <w:tc>
                <w:tcPr>
                  <w:tcW w:w="2330" w:type="dxa"/>
                </w:tcPr>
                <w:p w14:paraId="0B31246D" w14:textId="2481F979" w:rsidR="00B5719A" w:rsidRPr="00C627EA" w:rsidRDefault="00660064" w:rsidP="00B5719A">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B5719A" w:rsidRPr="00E63C5F" w14:paraId="70BE2D96" w14:textId="77777777" w:rsidTr="00CC1A8D">
              <w:tc>
                <w:tcPr>
                  <w:tcW w:w="2330" w:type="dxa"/>
                </w:tcPr>
                <w:p w14:paraId="76D5522B" w14:textId="54FE66A6" w:rsidR="00B5719A" w:rsidRPr="00C627EA" w:rsidRDefault="00B5719A" w:rsidP="00B5719A">
                  <w:pPr>
                    <w:spacing w:before="0" w:after="0"/>
                    <w:rPr>
                      <w:rFonts w:asciiTheme="majorHAnsi" w:hAnsiTheme="majorHAnsi" w:cstheme="majorHAnsi"/>
                      <w:sz w:val="16"/>
                      <w:szCs w:val="16"/>
                    </w:rPr>
                  </w:pPr>
                  <w:r w:rsidRPr="00C627EA">
                    <w:rPr>
                      <w:rFonts w:asciiTheme="majorHAnsi" w:hAnsiTheme="majorHAnsi" w:cstheme="majorHAnsi"/>
                      <w:sz w:val="16"/>
                      <w:szCs w:val="16"/>
                    </w:rPr>
                    <w:lastRenderedPageBreak/>
                    <w:t>0:EngineeringUnits</w:t>
                  </w:r>
                </w:p>
              </w:tc>
            </w:tr>
          </w:tbl>
          <w:p w14:paraId="32B920F4" w14:textId="77777777" w:rsidR="003B32EC" w:rsidRDefault="003B32EC" w:rsidP="00CC1A8D">
            <w:pPr>
              <w:pStyle w:val="TableText0"/>
              <w:rPr>
                <w:rFonts w:ascii="Calibri" w:hAnsi="Calibri" w:cs="Calibri"/>
                <w:szCs w:val="16"/>
                <w:lang w:eastAsia="de-DE"/>
              </w:rPr>
            </w:pPr>
          </w:p>
        </w:tc>
        <w:tc>
          <w:tcPr>
            <w:tcW w:w="6521" w:type="dxa"/>
          </w:tcPr>
          <w:p w14:paraId="3A3EC030" w14:textId="6C51E8C6" w:rsidR="00BE6351" w:rsidRPr="00BE6351" w:rsidRDefault="00BE6351" w:rsidP="00BE6351">
            <w:pPr>
              <w:spacing w:before="0" w:after="0"/>
              <w:rPr>
                <w:rFonts w:asciiTheme="majorHAnsi" w:hAnsiTheme="majorHAnsi" w:cstheme="majorHAnsi"/>
                <w:sz w:val="16"/>
                <w:szCs w:val="16"/>
                <w:lang w:eastAsia="de-DE"/>
              </w:rPr>
            </w:pPr>
            <w:r w:rsidRPr="00BE6351">
              <w:rPr>
                <w:rFonts w:asciiTheme="majorHAnsi" w:hAnsiTheme="majorHAnsi" w:cstheme="majorHAnsi"/>
                <w:sz w:val="16"/>
                <w:szCs w:val="16"/>
                <w:lang w:eastAsia="de-DE"/>
              </w:rPr>
              <w:lastRenderedPageBreak/>
              <w:t xml:space="preserve">NamespaceUri: </w:t>
            </w:r>
            <w:r w:rsidR="00BD76E8">
              <w:rPr>
                <w:rFonts w:asciiTheme="majorHAnsi" w:hAnsiTheme="majorHAnsi" w:cstheme="majorHAnsi"/>
                <w:sz w:val="16"/>
                <w:szCs w:val="16"/>
                <w:lang w:eastAsia="de-DE"/>
              </w:rPr>
              <w:t>http://www.opcfoundation.org/UA/units/cdd/IEC62720</w:t>
            </w:r>
          </w:p>
          <w:p w14:paraId="145FBC12" w14:textId="77777777" w:rsidR="00BE6351" w:rsidRPr="00BE6351" w:rsidRDefault="00BE6351" w:rsidP="00BE6351">
            <w:pPr>
              <w:spacing w:before="0" w:after="0"/>
              <w:rPr>
                <w:rFonts w:asciiTheme="majorHAnsi" w:hAnsiTheme="majorHAnsi" w:cstheme="majorHAnsi"/>
                <w:sz w:val="16"/>
                <w:szCs w:val="16"/>
                <w:lang w:eastAsia="de-DE"/>
              </w:rPr>
            </w:pPr>
            <w:r w:rsidRPr="00BE6351">
              <w:rPr>
                <w:rFonts w:asciiTheme="majorHAnsi" w:hAnsiTheme="majorHAnsi" w:cstheme="majorHAnsi"/>
                <w:sz w:val="16"/>
                <w:szCs w:val="16"/>
                <w:lang w:eastAsia="de-DE"/>
              </w:rPr>
              <w:t xml:space="preserve">UnitId: 705741427 </w:t>
            </w:r>
          </w:p>
          <w:p w14:paraId="37BEAEB8" w14:textId="77777777" w:rsidR="00BE6351" w:rsidRPr="00BE6351" w:rsidRDefault="00BE6351" w:rsidP="00BE6351">
            <w:pPr>
              <w:spacing w:before="0" w:after="0"/>
              <w:rPr>
                <w:rFonts w:asciiTheme="majorHAnsi" w:hAnsiTheme="majorHAnsi" w:cstheme="majorHAnsi"/>
                <w:sz w:val="16"/>
                <w:szCs w:val="16"/>
                <w:lang w:eastAsia="de-DE"/>
              </w:rPr>
            </w:pPr>
            <w:r w:rsidRPr="00BE6351">
              <w:rPr>
                <w:rFonts w:asciiTheme="majorHAnsi" w:hAnsiTheme="majorHAnsi" w:cstheme="majorHAnsi"/>
                <w:sz w:val="16"/>
                <w:szCs w:val="16"/>
                <w:lang w:eastAsia="de-DE"/>
              </w:rPr>
              <w:t>DisplayName: °C</w:t>
            </w:r>
          </w:p>
          <w:p w14:paraId="0331F834" w14:textId="54771BF0" w:rsidR="003B32EC" w:rsidRPr="00553D69" w:rsidRDefault="00BE6351" w:rsidP="0005084E">
            <w:pPr>
              <w:spacing w:before="0" w:after="0"/>
              <w:rPr>
                <w:rFonts w:asciiTheme="majorHAnsi" w:hAnsiTheme="majorHAnsi" w:cstheme="majorHAnsi"/>
              </w:rPr>
            </w:pPr>
            <w:r w:rsidRPr="00BE6351">
              <w:rPr>
                <w:rFonts w:asciiTheme="majorHAnsi" w:hAnsiTheme="majorHAnsi" w:cstheme="majorHAnsi"/>
                <w:sz w:val="16"/>
                <w:szCs w:val="16"/>
                <w:lang w:eastAsia="de-DE"/>
              </w:rPr>
              <w:lastRenderedPageBreak/>
              <w:t>Description: degree Celsius</w:t>
            </w:r>
          </w:p>
        </w:tc>
      </w:tr>
    </w:tbl>
    <w:p w14:paraId="283BEA6C" w14:textId="7F65EB4F" w:rsidR="005A5D65" w:rsidRPr="009D6F01" w:rsidRDefault="005A5D65" w:rsidP="005A5D65">
      <w:pPr>
        <w:pStyle w:val="Heading2"/>
        <w:rPr>
          <w:lang w:eastAsia="zh-CN"/>
        </w:rPr>
      </w:pPr>
      <w:bookmarkStart w:id="1295" w:name="_Toc215031770"/>
      <w:r>
        <w:rPr>
          <w:lang w:eastAsia="zh-CN"/>
        </w:rPr>
        <w:lastRenderedPageBreak/>
        <w:t>ThermalConductivity</w:t>
      </w:r>
      <w:r w:rsidRPr="009D6F01">
        <w:rPr>
          <w:lang w:eastAsia="zh-CN"/>
        </w:rPr>
        <w:t>SignalType</w:t>
      </w:r>
      <w:bookmarkEnd w:id="1295"/>
    </w:p>
    <w:p w14:paraId="1D9D0BAD" w14:textId="659D6816" w:rsidR="005A5D65" w:rsidRPr="009D6F01" w:rsidRDefault="005A5D65" w:rsidP="005A5D65">
      <w:pPr>
        <w:pStyle w:val="PARAGRAPHKWNP"/>
        <w:keepLines/>
        <w:rPr>
          <w:rStyle w:val="PARAGRAPHChar"/>
        </w:rPr>
      </w:pPr>
      <w:r w:rsidRPr="009D6F01">
        <w:rPr>
          <w:rStyle w:val="PARAGRAPHChar"/>
        </w:rPr>
        <w:t xml:space="preserve">The </w:t>
      </w:r>
      <w:r w:rsidR="00A63E10">
        <w:rPr>
          <w:i/>
          <w:iCs/>
          <w:lang w:eastAsia="zh-CN"/>
        </w:rPr>
        <w:t>ThermalConductivity</w:t>
      </w:r>
      <w:r w:rsidRPr="009D6F01">
        <w:rPr>
          <w:i/>
          <w:iCs/>
          <w:lang w:eastAsia="zh-CN"/>
        </w:rPr>
        <w:t>Signal</w:t>
      </w:r>
      <w:r w:rsidRPr="009D6F01">
        <w:rPr>
          <w:i/>
          <w:iCs/>
        </w:rPr>
        <w:t>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 xml:space="preserve">to add </w:t>
      </w:r>
      <w:r w:rsidR="00A63E10">
        <w:rPr>
          <w:rStyle w:val="PARAGRAPHChar"/>
        </w:rPr>
        <w:t>thermal conductivity</w:t>
      </w:r>
      <w:r>
        <w:rPr>
          <w:rStyle w:val="PARAGRAPHChar"/>
        </w:rPr>
        <w:t xml:space="preserve">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defined in</w:t>
      </w:r>
      <w:r w:rsidR="003A10E3">
        <w:t xml:space="preserve"> </w:t>
      </w:r>
      <w:r w:rsidR="003A10E3">
        <w:fldChar w:fldCharType="begin"/>
      </w:r>
      <w:r w:rsidR="003A10E3">
        <w:instrText xml:space="preserve"> REF _Ref93516333 \h </w:instrText>
      </w:r>
      <w:r w:rsidR="003A10E3">
        <w:fldChar w:fldCharType="separate"/>
      </w:r>
      <w:r w:rsidR="00E00C54" w:rsidRPr="009D6F01">
        <w:t xml:space="preserve">Table </w:t>
      </w:r>
      <w:r w:rsidR="00E00C54">
        <w:rPr>
          <w:noProof/>
        </w:rPr>
        <w:t>168</w:t>
      </w:r>
      <w:r w:rsidR="003A10E3">
        <w:fldChar w:fldCharType="end"/>
      </w:r>
      <w:r w:rsidRPr="009D6F01">
        <w:t>.</w:t>
      </w:r>
    </w:p>
    <w:p w14:paraId="2CD5A88B" w14:textId="4D0C8756" w:rsidR="005A5D65" w:rsidRPr="009D6F01" w:rsidRDefault="005A5D65" w:rsidP="005A5D65">
      <w:pPr>
        <w:pStyle w:val="TABLE-title"/>
      </w:pPr>
      <w:bookmarkStart w:id="1296" w:name="_Ref93516333"/>
      <w:bookmarkStart w:id="1297" w:name="_Toc215032015"/>
      <w:r w:rsidRPr="009D6F01">
        <w:t xml:space="preserve">Table </w:t>
      </w:r>
      <w:r w:rsidRPr="009D6F01">
        <w:fldChar w:fldCharType="begin"/>
      </w:r>
      <w:r w:rsidRPr="009D6F01">
        <w:instrText xml:space="preserve"> SEQ Table \* ARABIC </w:instrText>
      </w:r>
      <w:r w:rsidRPr="009D6F01">
        <w:fldChar w:fldCharType="separate"/>
      </w:r>
      <w:r w:rsidR="00E00C54">
        <w:rPr>
          <w:noProof/>
        </w:rPr>
        <w:t>168</w:t>
      </w:r>
      <w:r w:rsidRPr="009D6F01">
        <w:fldChar w:fldCharType="end"/>
      </w:r>
      <w:bookmarkEnd w:id="1296"/>
      <w:r w:rsidRPr="009D6F01">
        <w:t xml:space="preserve"> </w:t>
      </w:r>
      <w:r w:rsidR="00BF4ECE">
        <w:t>–</w:t>
      </w:r>
      <w:r w:rsidRPr="009D6F01">
        <w:t xml:space="preserve"> </w:t>
      </w:r>
      <w:r w:rsidR="00A63E10">
        <w:t>ThermalConductivity</w:t>
      </w:r>
      <w:r w:rsidRPr="009D6F01">
        <w:t xml:space="preserve">SignalType </w:t>
      </w:r>
      <w:r w:rsidR="00744494">
        <w:t>d</w:t>
      </w:r>
      <w:r w:rsidRPr="009D6F01">
        <w:t>efinition</w:t>
      </w:r>
      <w:bookmarkEnd w:id="1297"/>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5A5D65" w:rsidRPr="009D6F01" w14:paraId="65E5B929"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AF94EB"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F0CC98"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5A5D65" w:rsidRPr="009D6F01" w14:paraId="2B3A5A5A"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38FD40D9" w14:textId="77777777"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66AD8E56" w14:textId="787E1C20" w:rsidR="005A5D65" w:rsidRPr="003220EC" w:rsidRDefault="00A63E10" w:rsidP="00635869">
            <w:pPr>
              <w:pStyle w:val="TableText0"/>
              <w:rPr>
                <w:rFonts w:asciiTheme="majorHAnsi" w:hAnsiTheme="majorHAnsi" w:cstheme="majorHAnsi"/>
                <w:szCs w:val="16"/>
              </w:rPr>
            </w:pPr>
            <w:r w:rsidRPr="003220EC">
              <w:rPr>
                <w:rFonts w:asciiTheme="majorHAnsi" w:hAnsiTheme="majorHAnsi" w:cstheme="majorHAnsi"/>
                <w:szCs w:val="16"/>
                <w:lang w:eastAsia="zh-CN"/>
              </w:rPr>
              <w:t>ThermalConductivity</w:t>
            </w:r>
            <w:r w:rsidR="005A5D65" w:rsidRPr="003220EC">
              <w:rPr>
                <w:rFonts w:asciiTheme="majorHAnsi" w:hAnsiTheme="majorHAnsi" w:cstheme="majorHAnsi"/>
                <w:szCs w:val="16"/>
                <w:lang w:eastAsia="zh-CN"/>
              </w:rPr>
              <w:t>Signal</w:t>
            </w:r>
            <w:r w:rsidR="005A5D65" w:rsidRPr="003220EC">
              <w:rPr>
                <w:rFonts w:asciiTheme="majorHAnsi" w:hAnsiTheme="majorHAnsi" w:cstheme="majorHAnsi"/>
                <w:szCs w:val="16"/>
              </w:rPr>
              <w:t>Type</w:t>
            </w:r>
          </w:p>
        </w:tc>
      </w:tr>
      <w:tr w:rsidR="005A5D65" w:rsidRPr="009D6F01" w14:paraId="7572A6D3"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78A8F1C1" w14:textId="77777777"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044F68C3" w14:textId="77777777"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5A5D65" w:rsidRPr="009D6F01" w14:paraId="4D44E6B4"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76F060"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F0794D" w14:textId="13D94EA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6A646D"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9B8131"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B7F53E" w14:textId="77777777" w:rsidR="005A5D65" w:rsidRPr="009D6F01" w:rsidRDefault="005A5D65"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480718" w14:textId="55786B98" w:rsidR="005A5D65"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5A5D65" w:rsidRPr="009D6F01" w14:paraId="06FF0C81"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7537010" w14:textId="6F8D0C04" w:rsidR="005A5D65" w:rsidRPr="009D6F01" w:rsidRDefault="005A5D65"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5A5D65" w:rsidRPr="009D6F01" w14:paraId="7B5C67D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018F598E" w14:textId="77777777" w:rsidR="005A5D65" w:rsidRPr="009D6F01" w:rsidRDefault="005A5D65" w:rsidP="00635869">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736B41E6" w14:textId="77777777" w:rsidR="005A5D65" w:rsidRPr="009D6F01" w:rsidRDefault="005A5D65" w:rsidP="00635869">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1984" w:type="dxa"/>
            <w:tcBorders>
              <w:top w:val="single" w:sz="4" w:space="0" w:color="auto"/>
              <w:left w:val="single" w:sz="4" w:space="0" w:color="auto"/>
              <w:bottom w:val="single" w:sz="4" w:space="0" w:color="auto"/>
              <w:right w:val="single" w:sz="4" w:space="0" w:color="auto"/>
            </w:tcBorders>
            <w:vAlign w:val="bottom"/>
          </w:tcPr>
          <w:p w14:paraId="74CBFFED" w14:textId="77777777" w:rsidR="005A5D65" w:rsidRPr="009D6F01" w:rsidRDefault="005A5D65" w:rsidP="00635869">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512617B7" w14:textId="77777777" w:rsidR="005A5D65" w:rsidRPr="009D6F01" w:rsidRDefault="005A5D65" w:rsidP="0063586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3D68A19F" w14:textId="77777777" w:rsidR="005A5D65" w:rsidRPr="009D6F01" w:rsidRDefault="005A5D65" w:rsidP="00635869">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720D17F1" w14:textId="799E2955" w:rsidR="005A5D65" w:rsidRPr="009D6F01" w:rsidRDefault="008C677F" w:rsidP="00635869">
            <w:pPr>
              <w:pStyle w:val="TableText0"/>
              <w:tabs>
                <w:tab w:val="clear" w:pos="252"/>
              </w:tabs>
              <w:rPr>
                <w:rFonts w:asciiTheme="majorHAnsi" w:hAnsiTheme="majorHAnsi" w:cstheme="majorHAnsi"/>
                <w:color w:val="auto"/>
                <w:szCs w:val="16"/>
              </w:rPr>
            </w:pPr>
            <w:r>
              <w:rPr>
                <w:rFonts w:asciiTheme="majorHAnsi" w:hAnsiTheme="majorHAnsi" w:cstheme="majorHAnsi"/>
                <w:szCs w:val="16"/>
                <w:lang w:eastAsia="de-DE"/>
              </w:rPr>
              <w:t>O</w:t>
            </w:r>
          </w:p>
        </w:tc>
      </w:tr>
      <w:tr w:rsidR="002E2B8F" w:rsidRPr="007326E3" w14:paraId="15F9F4CE"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073CFDC" w14:textId="77777777" w:rsidR="002E2B8F" w:rsidRPr="00541EE5" w:rsidRDefault="002E2B8F" w:rsidP="00635869">
            <w:pPr>
              <w:pStyle w:val="TableText0"/>
              <w:rPr>
                <w:rFonts w:asciiTheme="majorHAnsi" w:hAnsiTheme="majorHAnsi" w:cstheme="majorHAnsi"/>
              </w:rPr>
            </w:pPr>
            <w:r w:rsidRPr="00541EE5">
              <w:rPr>
                <w:rFonts w:asciiTheme="majorHAnsi" w:hAnsiTheme="majorHAnsi" w:cstheme="majorHAnsi"/>
                <w:b/>
              </w:rPr>
              <w:t>Conformance Units</w:t>
            </w:r>
          </w:p>
        </w:tc>
      </w:tr>
      <w:tr w:rsidR="002E2B8F" w:rsidRPr="007E6E97" w14:paraId="488D2645" w14:textId="77777777" w:rsidTr="002E2B8F">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1313A0F" w14:textId="185D3AD7" w:rsidR="002E2B8F" w:rsidRPr="007E6E97" w:rsidRDefault="0004289B" w:rsidP="00635869">
            <w:pPr>
              <w:pStyle w:val="TableText0"/>
              <w:rPr>
                <w:rFonts w:asciiTheme="majorHAnsi" w:hAnsiTheme="majorHAnsi" w:cstheme="majorHAnsi"/>
                <w:bCs/>
              </w:rPr>
            </w:pPr>
            <w:r w:rsidRPr="007E6E97">
              <w:rPr>
                <w:rFonts w:asciiTheme="majorHAnsi" w:hAnsiTheme="majorHAnsi" w:cstheme="majorHAnsi"/>
                <w:bCs/>
              </w:rPr>
              <w:t>PA-DIM ThermalConductivitySignalType</w:t>
            </w:r>
          </w:p>
        </w:tc>
      </w:tr>
    </w:tbl>
    <w:p w14:paraId="2307B317" w14:textId="7328AF76" w:rsidR="005A5D65" w:rsidRDefault="005A5D65" w:rsidP="005A5D65">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DB4C23">
        <w:t>T</w:t>
      </w:r>
      <w:r w:rsidR="00A63E10">
        <w:t>hermalConductivity</w:t>
      </w:r>
      <w:r>
        <w:t xml:space="preserve">SignalConditionSetType to add </w:t>
      </w:r>
      <w:r w:rsidR="00A63E10">
        <w:t>thermal conductivity</w:t>
      </w:r>
      <w:r>
        <w:t xml:space="preserve"> signal specific condition variables.</w:t>
      </w:r>
    </w:p>
    <w:p w14:paraId="14DFB87D" w14:textId="21A9F9D9" w:rsidR="00D41727" w:rsidRPr="00C9774A" w:rsidRDefault="00D41727" w:rsidP="00D41727">
      <w:pPr>
        <w:rPr>
          <w:sz w:val="20"/>
          <w:szCs w:val="20"/>
        </w:rPr>
      </w:pPr>
      <w:r w:rsidRPr="00C9774A">
        <w:rPr>
          <w:sz w:val="20"/>
          <w:szCs w:val="20"/>
        </w:rPr>
        <w:t xml:space="preserve">The components of </w:t>
      </w:r>
      <w:r w:rsidR="00C9774A" w:rsidRPr="003220EC">
        <w:rPr>
          <w:sz w:val="20"/>
          <w:szCs w:val="20"/>
        </w:rPr>
        <w:t xml:space="preserve">ThermalConductivitySignalType </w:t>
      </w:r>
      <w:r w:rsidRPr="00C9774A">
        <w:rPr>
          <w:sz w:val="20"/>
          <w:szCs w:val="20"/>
        </w:rPr>
        <w:t xml:space="preserve">have additional references which are defined in </w:t>
      </w:r>
      <w:r w:rsidRPr="00C9774A">
        <w:rPr>
          <w:sz w:val="20"/>
          <w:szCs w:val="20"/>
        </w:rPr>
        <w:fldChar w:fldCharType="begin"/>
      </w:r>
      <w:r w:rsidRPr="00C9774A">
        <w:rPr>
          <w:sz w:val="20"/>
          <w:szCs w:val="20"/>
        </w:rPr>
        <w:instrText xml:space="preserve"> REF _Ref95734406 \h </w:instrText>
      </w:r>
      <w:r w:rsidR="00C9774A">
        <w:rPr>
          <w:sz w:val="20"/>
          <w:szCs w:val="20"/>
        </w:rPr>
        <w:instrText xml:space="preserve"> \* MERGEFORMAT </w:instrText>
      </w:r>
      <w:r w:rsidRPr="00C9774A">
        <w:rPr>
          <w:sz w:val="20"/>
          <w:szCs w:val="20"/>
        </w:rPr>
      </w:r>
      <w:r w:rsidRPr="00C9774A">
        <w:rPr>
          <w:sz w:val="20"/>
          <w:szCs w:val="20"/>
        </w:rPr>
        <w:fldChar w:fldCharType="separate"/>
      </w:r>
      <w:r w:rsidR="00E00C54" w:rsidRPr="00E00C54">
        <w:rPr>
          <w:sz w:val="20"/>
          <w:szCs w:val="20"/>
        </w:rPr>
        <w:t xml:space="preserve">Table </w:t>
      </w:r>
      <w:r w:rsidR="00E00C54" w:rsidRPr="00E00C54">
        <w:rPr>
          <w:noProof/>
          <w:sz w:val="20"/>
          <w:szCs w:val="20"/>
        </w:rPr>
        <w:t>169</w:t>
      </w:r>
      <w:r w:rsidRPr="00C9774A">
        <w:rPr>
          <w:sz w:val="20"/>
          <w:szCs w:val="20"/>
        </w:rPr>
        <w:fldChar w:fldCharType="end"/>
      </w:r>
      <w:r w:rsidRPr="00C9774A">
        <w:rPr>
          <w:sz w:val="20"/>
          <w:szCs w:val="20"/>
        </w:rPr>
        <w:t>.</w:t>
      </w:r>
    </w:p>
    <w:p w14:paraId="796E3E10" w14:textId="321C5392" w:rsidR="005A5D65" w:rsidRPr="009D6F01" w:rsidRDefault="005A5D65" w:rsidP="005A5D65">
      <w:pPr>
        <w:pStyle w:val="TABLE-title"/>
      </w:pPr>
      <w:bookmarkStart w:id="1298" w:name="_Ref95734406"/>
      <w:bookmarkStart w:id="1299" w:name="_Toc215032016"/>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169</w:t>
      </w:r>
      <w:r w:rsidRPr="009D6F01">
        <w:rPr>
          <w:b w:val="0"/>
          <w:bCs w:val="0"/>
        </w:rPr>
        <w:fldChar w:fldCharType="end"/>
      </w:r>
      <w:bookmarkEnd w:id="1298"/>
      <w:r w:rsidRPr="009D6F01">
        <w:t xml:space="preserve"> </w:t>
      </w:r>
      <w:r w:rsidR="00BF4ECE">
        <w:t>–</w:t>
      </w:r>
      <w:r>
        <w:t xml:space="preserve"> </w:t>
      </w:r>
      <w:r w:rsidR="00A63E10">
        <w:t>ThermalConductivity</w:t>
      </w:r>
      <w:r w:rsidRPr="009D6F01">
        <w:t xml:space="preserve">SignalType </w:t>
      </w:r>
      <w:r w:rsidR="00744494">
        <w:t>a</w:t>
      </w:r>
      <w:r w:rsidRPr="009D6F01">
        <w:t>dditional References</w:t>
      </w:r>
      <w:bookmarkEnd w:id="1299"/>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700"/>
        <w:gridCol w:w="1418"/>
        <w:gridCol w:w="3685"/>
      </w:tblGrid>
      <w:tr w:rsidR="00502062" w:rsidRPr="009D6F01" w14:paraId="4AEDFEAD" w14:textId="77777777" w:rsidTr="00C41252">
        <w:trPr>
          <w:trHeight w:val="82"/>
          <w:jc w:val="center"/>
        </w:trPr>
        <w:tc>
          <w:tcPr>
            <w:tcW w:w="1363" w:type="pct"/>
            <w:shd w:val="clear" w:color="000000" w:fill="D9D9D9"/>
            <w:vAlign w:val="bottom"/>
            <w:hideMark/>
          </w:tcPr>
          <w:p w14:paraId="154FDB4F" w14:textId="4BC51CA3"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D41727">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09" w:type="pct"/>
            <w:shd w:val="clear" w:color="000000" w:fill="D9D9D9"/>
            <w:vAlign w:val="bottom"/>
            <w:hideMark/>
          </w:tcPr>
          <w:p w14:paraId="339D23F7" w14:textId="77777777"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57" w:type="pct"/>
            <w:shd w:val="clear" w:color="000000" w:fill="D9D9D9"/>
            <w:vAlign w:val="bottom"/>
          </w:tcPr>
          <w:p w14:paraId="2E799266" w14:textId="77777777"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971" w:type="pct"/>
            <w:shd w:val="clear" w:color="000000" w:fill="D9D9D9"/>
            <w:vAlign w:val="bottom"/>
            <w:hideMark/>
          </w:tcPr>
          <w:p w14:paraId="08F21A77" w14:textId="223614B5" w:rsidR="005A5D65" w:rsidRPr="009D6F01" w:rsidRDefault="005A5D6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D41727">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502062" w:rsidRPr="00E07FE9" w14:paraId="58FBD49C" w14:textId="77777777" w:rsidTr="00C41252">
        <w:trPr>
          <w:trHeight w:val="230"/>
          <w:jc w:val="center"/>
        </w:trPr>
        <w:tc>
          <w:tcPr>
            <w:tcW w:w="1363" w:type="pct"/>
            <w:noWrap/>
            <w:vAlign w:val="bottom"/>
          </w:tcPr>
          <w:p w14:paraId="27501C93" w14:textId="77777777" w:rsidR="005A5D65" w:rsidRPr="002B1CF8" w:rsidRDefault="005A5D65" w:rsidP="00635869">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909" w:type="pct"/>
            <w:noWrap/>
            <w:vAlign w:val="bottom"/>
            <w:hideMark/>
          </w:tcPr>
          <w:p w14:paraId="4764F231" w14:textId="77777777" w:rsidR="005A5D65" w:rsidRPr="002B1CF8" w:rsidRDefault="005A5D65" w:rsidP="00635869">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0:HasInterface</w:t>
            </w:r>
          </w:p>
        </w:tc>
        <w:tc>
          <w:tcPr>
            <w:tcW w:w="757" w:type="pct"/>
          </w:tcPr>
          <w:p w14:paraId="06AC23E3" w14:textId="66F342B2" w:rsidR="005A5D65" w:rsidRPr="002B1CF8"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vAlign w:val="bottom"/>
          </w:tcPr>
          <w:p w14:paraId="14E96607" w14:textId="6ECBF24B" w:rsidR="005A5D65" w:rsidRPr="002B1CF8" w:rsidRDefault="00B142E8"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IThermalConductivity</w:t>
            </w:r>
            <w:r w:rsidRPr="007D76F0">
              <w:rPr>
                <w:rFonts w:asciiTheme="majorHAnsi" w:hAnsiTheme="majorHAnsi" w:cstheme="majorHAnsi"/>
                <w:sz w:val="16"/>
                <w:szCs w:val="16"/>
              </w:rPr>
              <w:t>SignalConditionSetType</w:t>
            </w:r>
          </w:p>
        </w:tc>
      </w:tr>
      <w:tr w:rsidR="00FB022F" w:rsidRPr="009D6F01" w14:paraId="71FDE47B" w14:textId="77777777" w:rsidTr="00C4125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FB022F" w:rsidRPr="00BD3677" w14:paraId="5440D24F" w14:textId="77777777" w:rsidTr="00CC1A8D">
              <w:tc>
                <w:tcPr>
                  <w:tcW w:w="2330" w:type="dxa"/>
                </w:tcPr>
                <w:p w14:paraId="502FC90D" w14:textId="77777777" w:rsidR="00FB022F" w:rsidRPr="00915B0F" w:rsidRDefault="00FB022F"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FB022F" w:rsidRPr="00BD3677" w14:paraId="50A089D8" w14:textId="77777777" w:rsidTr="00CC1A8D">
              <w:tc>
                <w:tcPr>
                  <w:tcW w:w="2330" w:type="dxa"/>
                </w:tcPr>
                <w:p w14:paraId="55D111B1" w14:textId="2BBF0A16" w:rsidR="00FB022F" w:rsidRPr="00915B0F" w:rsidRDefault="009E2A2C"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SampleTemperature</w:t>
                  </w:r>
                </w:p>
              </w:tc>
            </w:tr>
            <w:tr w:rsidR="00FB022F" w:rsidRPr="00BD3677" w14:paraId="39D8BEF3" w14:textId="77777777" w:rsidTr="00CC1A8D">
              <w:tc>
                <w:tcPr>
                  <w:tcW w:w="2330" w:type="dxa"/>
                </w:tcPr>
                <w:p w14:paraId="39D4F571" w14:textId="77777777" w:rsidR="00FB022F" w:rsidRPr="00915B0F" w:rsidRDefault="00FB02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B225462" w14:textId="77777777" w:rsidR="00FB022F" w:rsidRPr="00915B0F" w:rsidRDefault="00FB022F" w:rsidP="00CC1A8D">
            <w:pPr>
              <w:spacing w:before="0" w:after="0"/>
              <w:rPr>
                <w:rFonts w:asciiTheme="majorHAnsi" w:hAnsiTheme="majorHAnsi" w:cstheme="majorHAnsi"/>
                <w:iCs/>
                <w:color w:val="000000"/>
                <w:sz w:val="16"/>
                <w:szCs w:val="16"/>
                <w:lang w:eastAsia="de-DE"/>
              </w:rPr>
            </w:pPr>
          </w:p>
        </w:tc>
        <w:tc>
          <w:tcPr>
            <w:tcW w:w="909" w:type="pct"/>
            <w:noWrap/>
            <w:hideMark/>
          </w:tcPr>
          <w:p w14:paraId="7F0C00D9" w14:textId="77777777" w:rsidR="00FB022F" w:rsidRPr="00915B0F" w:rsidRDefault="00FB022F"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0A898F74" w14:textId="77777777" w:rsidR="00FB022F" w:rsidRPr="00915B0F" w:rsidRDefault="00FB022F"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0" w:type="pct"/>
            <w:noWrap/>
          </w:tcPr>
          <w:p w14:paraId="5A510A1D" w14:textId="63112204" w:rsidR="00FB022F" w:rsidRPr="009D6F01" w:rsidRDefault="00361692" w:rsidP="00CC1A8D">
            <w:pPr>
              <w:spacing w:before="0" w:after="0"/>
              <w:rPr>
                <w:rFonts w:asciiTheme="majorHAnsi" w:hAnsiTheme="majorHAnsi" w:cstheme="majorHAnsi"/>
                <w:iCs/>
                <w:color w:val="000000"/>
                <w:sz w:val="16"/>
                <w:szCs w:val="16"/>
                <w:lang w:eastAsia="de-DE"/>
              </w:rPr>
            </w:pPr>
            <w:hyperlink r:id="rId313" w:history="1">
              <w:r>
                <w:rPr>
                  <w:rStyle w:val="Hyperlink"/>
                  <w:rFonts w:asciiTheme="majorHAnsi" w:hAnsiTheme="majorHAnsi" w:cstheme="majorHAnsi"/>
                  <w:sz w:val="16"/>
                  <w:szCs w:val="16"/>
                  <w:lang w:eastAsia="de-DE"/>
                </w:rPr>
                <w:t>3:0112/2///61987#ABA968#004</w:t>
              </w:r>
            </w:hyperlink>
          </w:p>
        </w:tc>
      </w:tr>
    </w:tbl>
    <w:p w14:paraId="38279371" w14:textId="42DFF62F" w:rsidR="005D0AC4" w:rsidRPr="002B2A59" w:rsidRDefault="005D0AC4" w:rsidP="005D0AC4">
      <w:pPr>
        <w:rPr>
          <w:sz w:val="20"/>
          <w:szCs w:val="20"/>
        </w:rPr>
      </w:pPr>
      <w:r w:rsidRPr="002B2A59">
        <w:rPr>
          <w:sz w:val="20"/>
          <w:szCs w:val="20"/>
        </w:rPr>
        <w:t xml:space="preserve">The components of </w:t>
      </w:r>
      <w:r w:rsidR="009F2D25" w:rsidRPr="002B2A59">
        <w:rPr>
          <w:sz w:val="20"/>
          <w:szCs w:val="20"/>
        </w:rPr>
        <w:t xml:space="preserve">ThermalConductivitySignalType </w:t>
      </w:r>
      <w:r w:rsidRPr="002B2A59">
        <w:rPr>
          <w:sz w:val="20"/>
          <w:szCs w:val="20"/>
        </w:rPr>
        <w:t>have additional subcomponents which are defined in</w:t>
      </w:r>
      <w:r w:rsidR="00193389" w:rsidRPr="002B2A59">
        <w:rPr>
          <w:sz w:val="20"/>
          <w:szCs w:val="20"/>
        </w:rPr>
        <w:t xml:space="preserve"> </w:t>
      </w:r>
      <w:r w:rsidR="00193389" w:rsidRPr="002B2A59">
        <w:rPr>
          <w:sz w:val="20"/>
          <w:szCs w:val="20"/>
        </w:rPr>
        <w:fldChar w:fldCharType="begin"/>
      </w:r>
      <w:r w:rsidR="00193389" w:rsidRPr="002B2A59">
        <w:rPr>
          <w:sz w:val="20"/>
          <w:szCs w:val="20"/>
        </w:rPr>
        <w:instrText xml:space="preserve"> REF _Ref97298296 \h </w:instrText>
      </w:r>
      <w:r w:rsidR="002B2A59">
        <w:rPr>
          <w:sz w:val="20"/>
          <w:szCs w:val="20"/>
        </w:rPr>
        <w:instrText xml:space="preserve"> \* MERGEFORMAT </w:instrText>
      </w:r>
      <w:r w:rsidR="00193389" w:rsidRPr="002B2A59">
        <w:rPr>
          <w:sz w:val="20"/>
          <w:szCs w:val="20"/>
        </w:rPr>
      </w:r>
      <w:r w:rsidR="00193389" w:rsidRPr="002B2A59">
        <w:rPr>
          <w:sz w:val="20"/>
          <w:szCs w:val="20"/>
        </w:rPr>
        <w:fldChar w:fldCharType="separate"/>
      </w:r>
      <w:r w:rsidR="00E00C54" w:rsidRPr="00E00C54">
        <w:rPr>
          <w:sz w:val="20"/>
          <w:szCs w:val="20"/>
        </w:rPr>
        <w:t xml:space="preserve">Table </w:t>
      </w:r>
      <w:r w:rsidR="00E00C54" w:rsidRPr="00E00C54">
        <w:rPr>
          <w:noProof/>
          <w:sz w:val="20"/>
          <w:szCs w:val="20"/>
        </w:rPr>
        <w:t>170</w:t>
      </w:r>
      <w:r w:rsidR="00193389" w:rsidRPr="002B2A59">
        <w:rPr>
          <w:sz w:val="20"/>
          <w:szCs w:val="20"/>
        </w:rPr>
        <w:fldChar w:fldCharType="end"/>
      </w:r>
      <w:r w:rsidRPr="002B2A59">
        <w:rPr>
          <w:sz w:val="20"/>
          <w:szCs w:val="20"/>
        </w:rPr>
        <w:t>.</w:t>
      </w:r>
    </w:p>
    <w:p w14:paraId="615036EE" w14:textId="672F1C9B" w:rsidR="005D0AC4" w:rsidRPr="00221FE7" w:rsidRDefault="005D0AC4" w:rsidP="005D0AC4">
      <w:pPr>
        <w:pStyle w:val="TABLE-title"/>
      </w:pPr>
      <w:bookmarkStart w:id="1300" w:name="_Ref97298296"/>
      <w:bookmarkStart w:id="1301" w:name="_Toc215032017"/>
      <w:r w:rsidRPr="00221FE7">
        <w:t xml:space="preserve">Table </w:t>
      </w:r>
      <w:r w:rsidRPr="00221FE7">
        <w:fldChar w:fldCharType="begin"/>
      </w:r>
      <w:r w:rsidRPr="00221FE7">
        <w:instrText xml:space="preserve"> SEQ Table \* ARABIC </w:instrText>
      </w:r>
      <w:r w:rsidRPr="00221FE7">
        <w:fldChar w:fldCharType="separate"/>
      </w:r>
      <w:r w:rsidR="00E00C54">
        <w:rPr>
          <w:noProof/>
        </w:rPr>
        <w:t>170</w:t>
      </w:r>
      <w:r w:rsidRPr="00221FE7">
        <w:fldChar w:fldCharType="end"/>
      </w:r>
      <w:bookmarkEnd w:id="1300"/>
      <w:r w:rsidRPr="00221FE7">
        <w:t xml:space="preserve"> – </w:t>
      </w:r>
      <w:r w:rsidR="009F2D25">
        <w:t>ThermalConductivity</w:t>
      </w:r>
      <w:r w:rsidR="009F2D25" w:rsidRPr="009D6F01">
        <w:t xml:space="preserve">SignalType </w:t>
      </w:r>
      <w:r w:rsidR="00744494">
        <w:t>a</w:t>
      </w:r>
      <w:r w:rsidRPr="00221FE7">
        <w:t xml:space="preserve">dditional </w:t>
      </w:r>
      <w:r w:rsidR="00744494">
        <w:t>s</w:t>
      </w:r>
      <w:r w:rsidRPr="00221FE7">
        <w:t>ubcomponents</w:t>
      </w:r>
      <w:bookmarkEnd w:id="1301"/>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3"/>
        <w:gridCol w:w="1277"/>
        <w:gridCol w:w="849"/>
        <w:gridCol w:w="2837"/>
        <w:gridCol w:w="853"/>
        <w:gridCol w:w="1423"/>
        <w:gridCol w:w="700"/>
      </w:tblGrid>
      <w:tr w:rsidR="00A0627A" w:rsidRPr="00376D33" w14:paraId="2C7E496B" w14:textId="77777777" w:rsidTr="005A3CF8">
        <w:trPr>
          <w:trHeight w:val="118"/>
          <w:jc w:val="center"/>
        </w:trPr>
        <w:tc>
          <w:tcPr>
            <w:tcW w:w="755" w:type="pct"/>
            <w:shd w:val="clear" w:color="000000" w:fill="D9D9D9"/>
            <w:hideMark/>
          </w:tcPr>
          <w:p w14:paraId="5D584358"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3" w:type="pct"/>
            <w:shd w:val="clear" w:color="000000" w:fill="D9D9D9"/>
            <w:hideMark/>
          </w:tcPr>
          <w:p w14:paraId="1E1C5C9D"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454" w:type="pct"/>
            <w:shd w:val="clear" w:color="000000" w:fill="D9D9D9"/>
          </w:tcPr>
          <w:p w14:paraId="4119BE1D"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517" w:type="pct"/>
            <w:shd w:val="clear" w:color="000000" w:fill="D9D9D9"/>
          </w:tcPr>
          <w:p w14:paraId="139F3887"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6" w:type="pct"/>
            <w:shd w:val="clear" w:color="000000" w:fill="D9D9D9"/>
          </w:tcPr>
          <w:p w14:paraId="5E484C49"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761" w:type="pct"/>
            <w:shd w:val="clear" w:color="000000" w:fill="D9D9D9"/>
          </w:tcPr>
          <w:p w14:paraId="16A38408"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4" w:type="pct"/>
            <w:shd w:val="clear" w:color="000000" w:fill="D9D9D9"/>
            <w:hideMark/>
          </w:tcPr>
          <w:p w14:paraId="1A0CF5E2" w14:textId="77777777"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5D0AC4" w:rsidRPr="00633531" w14:paraId="343709EE" w14:textId="77777777" w:rsidTr="00635869">
        <w:trPr>
          <w:trHeight w:val="118"/>
          <w:jc w:val="center"/>
        </w:trPr>
        <w:tc>
          <w:tcPr>
            <w:tcW w:w="5000" w:type="pct"/>
            <w:gridSpan w:val="7"/>
          </w:tcPr>
          <w:p w14:paraId="37362BB2" w14:textId="4578E59A" w:rsidR="005D0AC4" w:rsidRPr="00376D33" w:rsidRDefault="005D0AC4"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EF2EB5">
              <w:rPr>
                <w:rFonts w:asciiTheme="majorHAnsi" w:hAnsiTheme="majorHAnsi" w:cstheme="majorHAnsi"/>
                <w:i/>
                <w:iCs/>
                <w:color w:val="000000"/>
                <w:sz w:val="16"/>
                <w:szCs w:val="16"/>
                <w:lang w:eastAsia="de-DE"/>
              </w:rPr>
              <w:t>T</w:t>
            </w:r>
            <w:r w:rsidR="00205BF6">
              <w:rPr>
                <w:rFonts w:asciiTheme="majorHAnsi" w:hAnsiTheme="majorHAnsi" w:cstheme="majorHAnsi"/>
                <w:i/>
                <w:iCs/>
                <w:color w:val="000000"/>
                <w:sz w:val="16"/>
                <w:szCs w:val="16"/>
                <w:lang w:eastAsia="de-DE"/>
              </w:rPr>
              <w:t>hermalConductivity</w:t>
            </w:r>
            <w:r>
              <w:rPr>
                <w:rFonts w:asciiTheme="majorHAnsi" w:hAnsiTheme="majorHAnsi" w:cstheme="majorHAnsi"/>
                <w:i/>
                <w:iCs/>
                <w:color w:val="000000"/>
                <w:sz w:val="16"/>
                <w:szCs w:val="16"/>
                <w:lang w:eastAsia="de-DE"/>
              </w:rPr>
              <w:t>SignalConditionSetType</w:t>
            </w:r>
          </w:p>
        </w:tc>
      </w:tr>
      <w:tr w:rsidR="0003407B" w:rsidRPr="00376D33" w14:paraId="43CD290E" w14:textId="77777777" w:rsidTr="005A3CF8">
        <w:trPr>
          <w:trHeight w:val="118"/>
          <w:jc w:val="center"/>
        </w:trPr>
        <w:tc>
          <w:tcPr>
            <w:tcW w:w="755" w:type="pct"/>
            <w:tcBorders>
              <w:top w:val="single" w:sz="4" w:space="0" w:color="auto"/>
              <w:left w:val="single" w:sz="4" w:space="0" w:color="auto"/>
              <w:bottom w:val="single" w:sz="4" w:space="0" w:color="auto"/>
              <w:right w:val="single" w:sz="4" w:space="0" w:color="auto"/>
            </w:tcBorders>
          </w:tcPr>
          <w:p w14:paraId="3E84C721" w14:textId="77777777" w:rsidR="005D0AC4" w:rsidRPr="00A71EF5" w:rsidRDefault="005D0AC4" w:rsidP="0063586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06D80466" w14:textId="77777777" w:rsidR="005D0AC4" w:rsidRPr="00A71EF5" w:rsidRDefault="005D0AC4" w:rsidP="00635869">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0:HasComponent</w:t>
            </w:r>
          </w:p>
        </w:tc>
        <w:tc>
          <w:tcPr>
            <w:tcW w:w="454" w:type="pct"/>
            <w:tcBorders>
              <w:top w:val="single" w:sz="4" w:space="0" w:color="auto"/>
              <w:left w:val="single" w:sz="4" w:space="0" w:color="auto"/>
              <w:bottom w:val="single" w:sz="4" w:space="0" w:color="auto"/>
              <w:right w:val="single" w:sz="4" w:space="0" w:color="auto"/>
            </w:tcBorders>
            <w:vAlign w:val="bottom"/>
          </w:tcPr>
          <w:p w14:paraId="282D7481" w14:textId="77777777" w:rsidR="005D0AC4" w:rsidRPr="00A71EF5" w:rsidRDefault="005D0AC4"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517" w:type="pct"/>
            <w:tcBorders>
              <w:top w:val="single" w:sz="4" w:space="0" w:color="auto"/>
              <w:left w:val="single" w:sz="4" w:space="0" w:color="auto"/>
              <w:bottom w:val="single" w:sz="4" w:space="0" w:color="auto"/>
              <w:right w:val="single" w:sz="4" w:space="0" w:color="auto"/>
            </w:tcBorders>
            <w:vAlign w:val="bottom"/>
          </w:tcPr>
          <w:p w14:paraId="72DB3C39" w14:textId="4A0D1A37" w:rsidR="005D0AC4" w:rsidRPr="00A71EF5" w:rsidRDefault="009E2A2C" w:rsidP="00635869">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SampleTemperature</w:t>
            </w:r>
          </w:p>
        </w:tc>
        <w:tc>
          <w:tcPr>
            <w:tcW w:w="456" w:type="pct"/>
            <w:tcBorders>
              <w:top w:val="single" w:sz="4" w:space="0" w:color="auto"/>
              <w:left w:val="single" w:sz="4" w:space="0" w:color="auto"/>
              <w:bottom w:val="single" w:sz="4" w:space="0" w:color="auto"/>
              <w:right w:val="single" w:sz="4" w:space="0" w:color="auto"/>
            </w:tcBorders>
            <w:vAlign w:val="bottom"/>
          </w:tcPr>
          <w:p w14:paraId="5FA23BDC" w14:textId="77777777" w:rsidR="005D0AC4" w:rsidRPr="00A71EF5" w:rsidRDefault="005D0AC4" w:rsidP="00635869">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eastAsia="de-DE"/>
              </w:rPr>
              <w:t>0:Float</w:t>
            </w:r>
          </w:p>
        </w:tc>
        <w:tc>
          <w:tcPr>
            <w:tcW w:w="761" w:type="pct"/>
            <w:tcBorders>
              <w:top w:val="single" w:sz="4" w:space="0" w:color="auto"/>
              <w:left w:val="single" w:sz="4" w:space="0" w:color="auto"/>
              <w:bottom w:val="single" w:sz="4" w:space="0" w:color="auto"/>
              <w:right w:val="single" w:sz="4" w:space="0" w:color="auto"/>
            </w:tcBorders>
            <w:vAlign w:val="bottom"/>
          </w:tcPr>
          <w:p w14:paraId="6DDF4927" w14:textId="77777777" w:rsidR="005D0AC4" w:rsidRPr="00A71EF5" w:rsidRDefault="005D0AC4" w:rsidP="00635869">
            <w:pPr>
              <w:spacing w:before="0" w:after="0"/>
              <w:rPr>
                <w:rFonts w:asciiTheme="majorHAnsi" w:hAnsiTheme="majorHAnsi" w:cstheme="majorHAnsi"/>
                <w:color w:val="000000"/>
                <w:sz w:val="16"/>
                <w:szCs w:val="16"/>
                <w:lang w:eastAsia="de-DE"/>
              </w:rPr>
            </w:pPr>
            <w:r w:rsidRPr="000829F8">
              <w:rPr>
                <w:rFonts w:asciiTheme="majorHAnsi" w:hAnsiTheme="majorHAnsi" w:cstheme="majorHAnsi"/>
                <w:color w:val="000000"/>
                <w:sz w:val="16"/>
                <w:szCs w:val="16"/>
                <w:lang w:val="de-DE"/>
              </w:rPr>
              <w:t>0:AnalogUnitType</w:t>
            </w:r>
          </w:p>
        </w:tc>
        <w:tc>
          <w:tcPr>
            <w:tcW w:w="374" w:type="pct"/>
            <w:tcBorders>
              <w:top w:val="single" w:sz="4" w:space="0" w:color="auto"/>
              <w:left w:val="single" w:sz="4" w:space="0" w:color="auto"/>
              <w:bottom w:val="single" w:sz="4" w:space="0" w:color="auto"/>
              <w:right w:val="single" w:sz="4" w:space="0" w:color="auto"/>
            </w:tcBorders>
          </w:tcPr>
          <w:p w14:paraId="2A063C07" w14:textId="77777777" w:rsidR="005D0AC4" w:rsidRPr="00A71EF5" w:rsidRDefault="005D0AC4" w:rsidP="0063586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5774E2C3" w14:textId="41DE44CB" w:rsidR="00B51B75" w:rsidRDefault="00B51B75" w:rsidP="00B51B75">
      <w:pPr>
        <w:pStyle w:val="PARAGRAPH"/>
        <w:keepNext/>
      </w:pPr>
      <w:bookmarkStart w:id="1302" w:name="_Toc97302805"/>
      <w:bookmarkStart w:id="1303" w:name="_Toc116490595"/>
      <w:bookmarkStart w:id="1304" w:name="_Toc116491218"/>
      <w:bookmarkStart w:id="1305" w:name="_Toc116543695"/>
      <w:bookmarkEnd w:id="1302"/>
      <w:bookmarkEnd w:id="1303"/>
      <w:bookmarkEnd w:id="1304"/>
      <w:bookmarkEnd w:id="1305"/>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BE5AF3">
        <w:rPr>
          <w:i/>
          <w:iCs/>
        </w:rPr>
        <w:t>ThermalConductivitySignalType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7F0F91">
        <w:fldChar w:fldCharType="begin"/>
      </w:r>
      <w:r w:rsidR="007F0F91">
        <w:instrText xml:space="preserve"> REF _Ref120616310 \h </w:instrText>
      </w:r>
      <w:r w:rsidR="007F0F91">
        <w:fldChar w:fldCharType="separate"/>
      </w:r>
      <w:r w:rsidR="00E00C54" w:rsidRPr="00221FE7">
        <w:t xml:space="preserve">Table </w:t>
      </w:r>
      <w:r w:rsidR="00E00C54">
        <w:rPr>
          <w:noProof/>
        </w:rPr>
        <w:t>171</w:t>
      </w:r>
      <w:r w:rsidR="007F0F91">
        <w:fldChar w:fldCharType="end"/>
      </w:r>
      <w:r w:rsidRPr="004C388A">
        <w:t>.</w:t>
      </w:r>
    </w:p>
    <w:p w14:paraId="3A2C46C1" w14:textId="54B667E7" w:rsidR="00B51B75" w:rsidRPr="005D5FEC" w:rsidRDefault="00B51B75" w:rsidP="00B51B75">
      <w:pPr>
        <w:pStyle w:val="TABLE-title"/>
      </w:pPr>
      <w:bookmarkStart w:id="1306" w:name="_Ref120616310"/>
      <w:bookmarkStart w:id="1307" w:name="_Toc215032018"/>
      <w:r w:rsidRPr="00221FE7">
        <w:t xml:space="preserve">Table </w:t>
      </w:r>
      <w:r w:rsidRPr="00221FE7">
        <w:fldChar w:fldCharType="begin"/>
      </w:r>
      <w:r w:rsidRPr="00221FE7">
        <w:instrText xml:space="preserve"> SEQ Table \* ARABIC </w:instrText>
      </w:r>
      <w:r w:rsidRPr="00221FE7">
        <w:fldChar w:fldCharType="separate"/>
      </w:r>
      <w:r w:rsidR="00E00C54">
        <w:rPr>
          <w:noProof/>
        </w:rPr>
        <w:t>171</w:t>
      </w:r>
      <w:r w:rsidRPr="00221FE7">
        <w:fldChar w:fldCharType="end"/>
      </w:r>
      <w:bookmarkEnd w:id="1306"/>
      <w:r w:rsidRPr="00221FE7">
        <w:t xml:space="preserve"> – </w:t>
      </w:r>
      <w:r>
        <w:t>ThermalConductivity</w:t>
      </w:r>
      <w:r w:rsidRPr="009D6F01">
        <w:t xml:space="preserve">SignalType </w:t>
      </w:r>
      <w:r>
        <w:t>Attribute values for child Nodes</w:t>
      </w:r>
      <w:bookmarkEnd w:id="130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B51B75" w:rsidRPr="009D6F01" w14:paraId="7319118F" w14:textId="77777777" w:rsidTr="00CC1A8D">
        <w:tc>
          <w:tcPr>
            <w:tcW w:w="2830" w:type="dxa"/>
            <w:shd w:val="clear" w:color="auto" w:fill="D9D9D9" w:themeFill="background1" w:themeFillShade="D9"/>
          </w:tcPr>
          <w:p w14:paraId="4FA333E0" w14:textId="77777777" w:rsidR="00B51B75" w:rsidRPr="009D6F01" w:rsidRDefault="00B51B75"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430A0971" w14:textId="77777777" w:rsidR="00B51B75" w:rsidRPr="009D6F01" w:rsidRDefault="00B51B75"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B51B75" w:rsidRPr="009D6F01" w14:paraId="7DB172D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51B75" w:rsidRPr="00C04171" w14:paraId="05985FC8" w14:textId="77777777" w:rsidTr="00CC1A8D">
              <w:tc>
                <w:tcPr>
                  <w:tcW w:w="2330" w:type="dxa"/>
                </w:tcPr>
                <w:p w14:paraId="6DEF04CF" w14:textId="1F8F6D3D" w:rsidR="00B51B75" w:rsidRPr="008664A6" w:rsidRDefault="00B51B75" w:rsidP="00B51B75">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B51B75" w:rsidRPr="00E63C5F" w14:paraId="10F75303" w14:textId="77777777" w:rsidTr="00CC1A8D">
              <w:tc>
                <w:tcPr>
                  <w:tcW w:w="2330" w:type="dxa"/>
                </w:tcPr>
                <w:p w14:paraId="419F2265" w14:textId="4ED74605" w:rsidR="00B51B75" w:rsidRPr="00C627EA" w:rsidRDefault="009E2A2C" w:rsidP="00B51B75">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bl>
          <w:p w14:paraId="7B385727" w14:textId="77777777" w:rsidR="00B51B75" w:rsidRDefault="00B51B75" w:rsidP="00B51B75">
            <w:pPr>
              <w:pStyle w:val="TableText0"/>
              <w:rPr>
                <w:rFonts w:ascii="Calibri" w:hAnsi="Calibri" w:cs="Calibri"/>
                <w:szCs w:val="16"/>
                <w:lang w:eastAsia="de-DE"/>
              </w:rPr>
            </w:pPr>
          </w:p>
        </w:tc>
        <w:tc>
          <w:tcPr>
            <w:tcW w:w="6521" w:type="dxa"/>
          </w:tcPr>
          <w:p w14:paraId="3B7474CB" w14:textId="72CB2D47" w:rsidR="00B51B75" w:rsidRPr="00276213" w:rsidRDefault="00B51B75" w:rsidP="00B51B75">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B51B75" w:rsidRPr="009D6F01" w14:paraId="2ACD35DE"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B51B75" w:rsidRPr="00C04171" w14:paraId="1CE58DCA" w14:textId="77777777" w:rsidTr="00CC1A8D">
              <w:tc>
                <w:tcPr>
                  <w:tcW w:w="2330" w:type="dxa"/>
                </w:tcPr>
                <w:p w14:paraId="6457F1D6" w14:textId="68618867" w:rsidR="00B51B75" w:rsidRPr="008664A6" w:rsidRDefault="00B51B75"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B51B75" w:rsidRPr="00E63C5F" w14:paraId="380849EC" w14:textId="77777777" w:rsidTr="00CC1A8D">
              <w:tc>
                <w:tcPr>
                  <w:tcW w:w="2330" w:type="dxa"/>
                </w:tcPr>
                <w:p w14:paraId="2D7D3934" w14:textId="74714AB6" w:rsidR="00B51B75" w:rsidRPr="00C627EA" w:rsidRDefault="009E2A2C" w:rsidP="00B51B75">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B51B75" w:rsidRPr="00E63C5F" w14:paraId="341DC8C5" w14:textId="77777777" w:rsidTr="00CC1A8D">
              <w:tc>
                <w:tcPr>
                  <w:tcW w:w="2330" w:type="dxa"/>
                </w:tcPr>
                <w:p w14:paraId="3108A7E5" w14:textId="003821A7" w:rsidR="00B51B75" w:rsidRPr="00C627EA" w:rsidRDefault="00B51B75" w:rsidP="00B51B75">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5ABF977" w14:textId="77777777" w:rsidR="00B51B75" w:rsidRDefault="00B51B75" w:rsidP="00CC1A8D">
            <w:pPr>
              <w:pStyle w:val="TableText0"/>
              <w:rPr>
                <w:rFonts w:ascii="Calibri" w:hAnsi="Calibri" w:cs="Calibri"/>
                <w:szCs w:val="16"/>
                <w:lang w:eastAsia="de-DE"/>
              </w:rPr>
            </w:pPr>
          </w:p>
        </w:tc>
        <w:tc>
          <w:tcPr>
            <w:tcW w:w="6521" w:type="dxa"/>
          </w:tcPr>
          <w:p w14:paraId="618E4A82" w14:textId="427AAB0B" w:rsidR="00B51B75" w:rsidRPr="0067395C" w:rsidRDefault="00BE635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bl>
    <w:p w14:paraId="09112DDF" w14:textId="251F0F59" w:rsidR="005A5D65" w:rsidRPr="00E923DA" w:rsidRDefault="00A246A5" w:rsidP="005A5D65">
      <w:pPr>
        <w:pStyle w:val="Heading2"/>
        <w:rPr>
          <w:lang w:eastAsia="zh-CN"/>
        </w:rPr>
      </w:pPr>
      <w:bookmarkStart w:id="1308" w:name="_Toc215031771"/>
      <w:r w:rsidRPr="0055672D">
        <w:rPr>
          <w:lang w:val="en-US"/>
        </w:rPr>
        <w:lastRenderedPageBreak/>
        <w:t>TunableDiodeLaser</w:t>
      </w:r>
      <w:r w:rsidR="005A5D65" w:rsidRPr="00E923DA">
        <w:rPr>
          <w:lang w:eastAsia="zh-CN"/>
        </w:rPr>
        <w:t>SignalType</w:t>
      </w:r>
      <w:bookmarkEnd w:id="1308"/>
    </w:p>
    <w:p w14:paraId="731973E3" w14:textId="6E6AAF72" w:rsidR="005A5D65" w:rsidRPr="00E923DA" w:rsidRDefault="005A5D65" w:rsidP="005A5D65">
      <w:pPr>
        <w:pStyle w:val="PARAGRAPHKWNP"/>
        <w:keepLines/>
        <w:rPr>
          <w:rStyle w:val="PARAGRAPHChar"/>
        </w:rPr>
      </w:pPr>
      <w:r w:rsidRPr="00E923DA">
        <w:rPr>
          <w:rStyle w:val="PARAGRAPHChar"/>
        </w:rPr>
        <w:t xml:space="preserve">The </w:t>
      </w:r>
      <w:r w:rsidR="00A246A5" w:rsidRPr="0055672D">
        <w:rPr>
          <w:i/>
          <w:iCs/>
          <w:lang w:val="en-US"/>
        </w:rPr>
        <w:t>TunableDiodeLaser</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sidR="009E1697" w:rsidRPr="00E923DA">
        <w:rPr>
          <w:rStyle w:val="PARAGRAPHChar"/>
        </w:rPr>
        <w:t>TDL</w:t>
      </w:r>
      <w:r w:rsidRPr="00E923DA">
        <w:rPr>
          <w:rStyle w:val="PARAGRAPHChar"/>
        </w:rPr>
        <w:t xml:space="preserve"> measurement specific variables. It is formally </w:t>
      </w:r>
      <w:r w:rsidRPr="00E923DA">
        <w:t>defined in</w:t>
      </w:r>
      <w:r w:rsidR="003A10E3" w:rsidRPr="00E923DA">
        <w:t xml:space="preserve"> </w:t>
      </w:r>
      <w:r w:rsidR="003A10E3" w:rsidRPr="00E923DA">
        <w:fldChar w:fldCharType="begin"/>
      </w:r>
      <w:r w:rsidR="003A10E3" w:rsidRPr="00E923DA">
        <w:instrText xml:space="preserve"> REF _Ref93516349 \h </w:instrText>
      </w:r>
      <w:r w:rsidR="003A10E3" w:rsidRPr="00E923DA">
        <w:fldChar w:fldCharType="separate"/>
      </w:r>
      <w:r w:rsidR="00E00C54" w:rsidRPr="00E923DA">
        <w:t xml:space="preserve">Table </w:t>
      </w:r>
      <w:r w:rsidR="00E00C54">
        <w:rPr>
          <w:noProof/>
        </w:rPr>
        <w:t>172</w:t>
      </w:r>
      <w:r w:rsidR="003A10E3" w:rsidRPr="00E923DA">
        <w:fldChar w:fldCharType="end"/>
      </w:r>
      <w:r w:rsidRPr="00E923DA">
        <w:t>.</w:t>
      </w:r>
    </w:p>
    <w:p w14:paraId="327FCE4A" w14:textId="2346D20F" w:rsidR="005A5D65" w:rsidRPr="00E923DA" w:rsidRDefault="005A5D65" w:rsidP="005A5D65">
      <w:pPr>
        <w:pStyle w:val="TABLE-title"/>
      </w:pPr>
      <w:bookmarkStart w:id="1309" w:name="_Ref93516349"/>
      <w:bookmarkStart w:id="1310" w:name="_Toc215032019"/>
      <w:r w:rsidRPr="00E923DA">
        <w:t xml:space="preserve">Table </w:t>
      </w:r>
      <w:r w:rsidRPr="00E923DA">
        <w:fldChar w:fldCharType="begin"/>
      </w:r>
      <w:r w:rsidRPr="00E923DA">
        <w:instrText xml:space="preserve"> SEQ Table \* ARABIC </w:instrText>
      </w:r>
      <w:r w:rsidRPr="00E923DA">
        <w:fldChar w:fldCharType="separate"/>
      </w:r>
      <w:r w:rsidR="00E00C54">
        <w:rPr>
          <w:noProof/>
        </w:rPr>
        <w:t>172</w:t>
      </w:r>
      <w:r w:rsidRPr="00E923DA">
        <w:fldChar w:fldCharType="end"/>
      </w:r>
      <w:bookmarkEnd w:id="1309"/>
      <w:r w:rsidRPr="00E923DA">
        <w:t xml:space="preserve"> </w:t>
      </w:r>
      <w:r w:rsidR="00BF4ECE">
        <w:t>–</w:t>
      </w:r>
      <w:r w:rsidRPr="00E923DA">
        <w:t xml:space="preserve"> </w:t>
      </w:r>
      <w:r w:rsidR="00A246A5" w:rsidRPr="0055672D">
        <w:rPr>
          <w:rFonts w:cs="Arial"/>
          <w:lang w:val="en-US"/>
        </w:rPr>
        <w:t>TunableDiodeLaser</w:t>
      </w:r>
      <w:r w:rsidRPr="00E923DA">
        <w:t xml:space="preserve">SignalType </w:t>
      </w:r>
      <w:r w:rsidR="00744494">
        <w:t>d</w:t>
      </w:r>
      <w:r w:rsidRPr="00E923DA">
        <w:t>efinition</w:t>
      </w:r>
      <w:bookmarkEnd w:id="1310"/>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E923DA" w:rsidRPr="00E923DA" w14:paraId="5BB698F7"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19CC6A"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C3EF0D"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Value</w:t>
            </w:r>
          </w:p>
        </w:tc>
      </w:tr>
      <w:tr w:rsidR="00E923DA" w:rsidRPr="00E923DA" w14:paraId="6EDB479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0717345E" w14:textId="77777777" w:rsidR="005A5D65" w:rsidRPr="0055672D"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2040BE8F" w14:textId="14A7DC8A" w:rsidR="005A5D65" w:rsidRPr="0055672D" w:rsidRDefault="00A246A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val="en-US"/>
              </w:rPr>
              <w:t>TunableDiodeLaser</w:t>
            </w:r>
            <w:r w:rsidR="005A5D65" w:rsidRPr="0055672D">
              <w:rPr>
                <w:rFonts w:asciiTheme="majorHAnsi" w:hAnsiTheme="majorHAnsi" w:cstheme="majorHAnsi"/>
                <w:color w:val="auto"/>
                <w:szCs w:val="16"/>
                <w:lang w:eastAsia="zh-CN"/>
              </w:rPr>
              <w:t>Signal</w:t>
            </w:r>
            <w:r w:rsidR="005A5D65" w:rsidRPr="0055672D">
              <w:rPr>
                <w:rFonts w:asciiTheme="majorHAnsi" w:hAnsiTheme="majorHAnsi" w:cstheme="majorHAnsi"/>
                <w:color w:val="auto"/>
                <w:szCs w:val="16"/>
              </w:rPr>
              <w:t>Type</w:t>
            </w:r>
          </w:p>
        </w:tc>
      </w:tr>
      <w:tr w:rsidR="00E923DA" w:rsidRPr="00E923DA" w14:paraId="58FE6FA9"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6D557AC9" w14:textId="77777777" w:rsidR="005A5D65" w:rsidRPr="0055672D"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03546DA1" w14:textId="77777777" w:rsidR="005A5D65" w:rsidRPr="0055672D" w:rsidRDefault="005A5D65" w:rsidP="00635869">
            <w:pPr>
              <w:pStyle w:val="TableText0"/>
              <w:rPr>
                <w:rFonts w:asciiTheme="majorHAnsi" w:hAnsiTheme="majorHAnsi" w:cstheme="majorHAnsi"/>
                <w:color w:val="auto"/>
                <w:szCs w:val="16"/>
              </w:rPr>
            </w:pPr>
            <w:r w:rsidRPr="00E923DA">
              <w:rPr>
                <w:rFonts w:asciiTheme="majorHAnsi" w:hAnsiTheme="majorHAnsi" w:cstheme="majorHAnsi"/>
                <w:color w:val="auto"/>
                <w:szCs w:val="16"/>
              </w:rPr>
              <w:t>False</w:t>
            </w:r>
          </w:p>
        </w:tc>
      </w:tr>
      <w:tr w:rsidR="00E923DA" w:rsidRPr="00E923DA" w14:paraId="15C5E42F"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0E8CC0"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3A70E0" w14:textId="3BD2FA72"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091406"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51EB12"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B3D08F" w14:textId="77777777" w:rsidR="005A5D65" w:rsidRPr="0055672D" w:rsidRDefault="005A5D65" w:rsidP="00635869">
            <w:pPr>
              <w:pStyle w:val="TableText0"/>
              <w:rPr>
                <w:rFonts w:asciiTheme="majorHAnsi" w:hAnsiTheme="majorHAnsi" w:cstheme="majorHAnsi"/>
                <w:b/>
                <w:color w:val="auto"/>
                <w:szCs w:val="16"/>
              </w:rPr>
            </w:pPr>
            <w:r w:rsidRPr="0055672D">
              <w:rPr>
                <w:rFonts w:asciiTheme="majorHAnsi" w:hAnsiTheme="majorHAnsi" w:cstheme="majorHAnsi"/>
                <w:b/>
                <w:color w:val="auto"/>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54A835" w14:textId="3A487DFF" w:rsidR="005A5D65" w:rsidRPr="0055672D" w:rsidRDefault="00E142DC" w:rsidP="00635869">
            <w:pPr>
              <w:pStyle w:val="TableText0"/>
              <w:rPr>
                <w:rFonts w:asciiTheme="majorHAnsi" w:hAnsiTheme="majorHAnsi" w:cstheme="majorHAnsi"/>
                <w:b/>
                <w:color w:val="auto"/>
                <w:szCs w:val="16"/>
              </w:rPr>
            </w:pPr>
            <w:r w:rsidRPr="0055672D">
              <w:rPr>
                <w:rFonts w:ascii="Calibri" w:hAnsi="Calibri" w:cs="Calibri"/>
                <w:b/>
                <w:bCs/>
                <w:color w:val="auto"/>
                <w:szCs w:val="16"/>
                <w:lang w:eastAsia="de-DE"/>
              </w:rPr>
              <w:t>Other</w:t>
            </w:r>
          </w:p>
        </w:tc>
      </w:tr>
      <w:tr w:rsidR="00E923DA" w:rsidRPr="00E923DA" w14:paraId="2C10CA16"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3CF8AE8" w14:textId="70F8B4CC" w:rsidR="005A5D65" w:rsidRPr="0055672D"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rPr>
              <w:t>Subtype of Analytical</w:t>
            </w:r>
            <w:r w:rsidRPr="0055672D">
              <w:rPr>
                <w:rFonts w:asciiTheme="majorHAnsi" w:hAnsiTheme="majorHAnsi" w:cstheme="majorHAnsi"/>
                <w:color w:val="auto"/>
                <w:szCs w:val="16"/>
                <w:lang w:eastAsia="zh-CN"/>
              </w:rPr>
              <w:t>Signal</w:t>
            </w:r>
            <w:r w:rsidRPr="0055672D">
              <w:rPr>
                <w:rFonts w:asciiTheme="majorHAnsi" w:hAnsiTheme="majorHAnsi" w:cstheme="majorHAnsi"/>
                <w:color w:val="auto"/>
                <w:szCs w:val="16"/>
              </w:rPr>
              <w:t xml:space="preserve">Type defined in </w:t>
            </w:r>
            <w:r w:rsidRPr="0055672D">
              <w:rPr>
                <w:rFonts w:asciiTheme="majorHAnsi" w:hAnsiTheme="majorHAnsi" w:cstheme="majorHAnsi"/>
                <w:color w:val="auto"/>
                <w:szCs w:val="16"/>
              </w:rPr>
              <w:fldChar w:fldCharType="begin"/>
            </w:r>
            <w:r w:rsidRPr="0055672D">
              <w:rPr>
                <w:rFonts w:asciiTheme="majorHAnsi" w:hAnsiTheme="majorHAnsi" w:cstheme="majorHAnsi"/>
                <w:color w:val="auto"/>
                <w:szCs w:val="16"/>
              </w:rPr>
              <w:instrText xml:space="preserve"> REF _Ref93332344 \r \h </w:instrText>
            </w:r>
            <w:r w:rsidRPr="0055672D">
              <w:rPr>
                <w:rFonts w:asciiTheme="majorHAnsi" w:hAnsiTheme="majorHAnsi" w:cstheme="majorHAnsi"/>
                <w:color w:val="auto"/>
                <w:szCs w:val="16"/>
              </w:rPr>
            </w:r>
            <w:r w:rsidRPr="0055672D">
              <w:rPr>
                <w:rFonts w:asciiTheme="majorHAnsi" w:hAnsiTheme="majorHAnsi" w:cstheme="majorHAnsi"/>
                <w:color w:val="auto"/>
                <w:szCs w:val="16"/>
              </w:rPr>
              <w:fldChar w:fldCharType="separate"/>
            </w:r>
            <w:r w:rsidR="00E00C54">
              <w:rPr>
                <w:rFonts w:asciiTheme="majorHAnsi" w:hAnsiTheme="majorHAnsi" w:cstheme="majorHAnsi"/>
                <w:color w:val="auto"/>
                <w:szCs w:val="16"/>
              </w:rPr>
              <w:t>7.27</w:t>
            </w:r>
            <w:r w:rsidRPr="0055672D">
              <w:rPr>
                <w:rFonts w:asciiTheme="majorHAnsi" w:hAnsiTheme="majorHAnsi" w:cstheme="majorHAnsi"/>
                <w:color w:val="auto"/>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E923DA" w:rsidRPr="00E923DA" w14:paraId="283E57B9"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B2585BC" w14:textId="77777777" w:rsidR="005A5D65" w:rsidRPr="00E923DA"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eastAsia="de-DE"/>
              </w:rPr>
              <w:t>0:HasComponent</w:t>
            </w:r>
          </w:p>
        </w:tc>
        <w:tc>
          <w:tcPr>
            <w:tcW w:w="1134" w:type="dxa"/>
            <w:tcBorders>
              <w:top w:val="single" w:sz="4" w:space="0" w:color="auto"/>
              <w:left w:val="single" w:sz="4" w:space="0" w:color="auto"/>
              <w:bottom w:val="single" w:sz="4" w:space="0" w:color="auto"/>
              <w:right w:val="single" w:sz="4" w:space="0" w:color="auto"/>
            </w:tcBorders>
            <w:vAlign w:val="bottom"/>
          </w:tcPr>
          <w:p w14:paraId="09884BAD" w14:textId="77777777" w:rsidR="005A5D65" w:rsidRPr="00E923DA"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eastAsia="de-DE"/>
              </w:rPr>
              <w:t>Object</w:t>
            </w:r>
          </w:p>
        </w:tc>
        <w:tc>
          <w:tcPr>
            <w:tcW w:w="1984" w:type="dxa"/>
            <w:tcBorders>
              <w:top w:val="single" w:sz="4" w:space="0" w:color="auto"/>
              <w:left w:val="single" w:sz="4" w:space="0" w:color="auto"/>
              <w:bottom w:val="single" w:sz="4" w:space="0" w:color="auto"/>
              <w:right w:val="single" w:sz="4" w:space="0" w:color="auto"/>
            </w:tcBorders>
            <w:vAlign w:val="bottom"/>
          </w:tcPr>
          <w:p w14:paraId="4CCBDF2C" w14:textId="77777777" w:rsidR="005A5D65" w:rsidRPr="00E923DA" w:rsidRDefault="005A5D65" w:rsidP="00635869">
            <w:pPr>
              <w:pStyle w:val="TableTextWithTabs"/>
              <w:rPr>
                <w:rFonts w:asciiTheme="majorHAnsi" w:hAnsiTheme="majorHAnsi" w:cstheme="majorHAnsi"/>
                <w:color w:val="auto"/>
                <w:szCs w:val="16"/>
                <w:lang w:val="en-GB"/>
              </w:rPr>
            </w:pPr>
            <w:r w:rsidRPr="0055672D">
              <w:rPr>
                <w:rFonts w:asciiTheme="majorHAnsi" w:hAnsiTheme="majorHAnsi" w:cstheme="majorHAnsi"/>
                <w:color w:val="auto"/>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443D8515" w14:textId="77777777" w:rsidR="005A5D65" w:rsidRPr="00E923DA" w:rsidRDefault="005A5D65" w:rsidP="0063586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07275844" w14:textId="77777777" w:rsidR="005A5D65" w:rsidRPr="00E923DA" w:rsidRDefault="005A5D65" w:rsidP="00635869">
            <w:pPr>
              <w:pStyle w:val="TableText0"/>
              <w:rPr>
                <w:rFonts w:asciiTheme="majorHAnsi" w:hAnsiTheme="majorHAnsi" w:cstheme="majorHAnsi"/>
                <w:color w:val="auto"/>
                <w:szCs w:val="16"/>
              </w:rPr>
            </w:pPr>
            <w:r w:rsidRPr="0055672D">
              <w:rPr>
                <w:rFonts w:asciiTheme="majorHAnsi" w:hAnsiTheme="majorHAnsi" w:cstheme="majorHAnsi"/>
                <w:color w:val="auto"/>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0B71CFD2" w14:textId="77734BA6" w:rsidR="005A5D65" w:rsidRPr="00E923DA" w:rsidRDefault="008C677F" w:rsidP="00635869">
            <w:pPr>
              <w:pStyle w:val="TableText0"/>
              <w:tabs>
                <w:tab w:val="clear" w:pos="252"/>
              </w:tabs>
              <w:rPr>
                <w:rFonts w:asciiTheme="majorHAnsi" w:hAnsiTheme="majorHAnsi" w:cstheme="majorHAnsi"/>
                <w:color w:val="auto"/>
                <w:szCs w:val="16"/>
              </w:rPr>
            </w:pPr>
            <w:r w:rsidRPr="0055672D">
              <w:rPr>
                <w:rFonts w:asciiTheme="majorHAnsi" w:hAnsiTheme="majorHAnsi" w:cstheme="majorHAnsi"/>
                <w:color w:val="auto"/>
                <w:szCs w:val="16"/>
                <w:lang w:eastAsia="de-DE"/>
              </w:rPr>
              <w:t>O</w:t>
            </w:r>
          </w:p>
        </w:tc>
      </w:tr>
      <w:tr w:rsidR="00E923DA" w:rsidRPr="00E923DA" w14:paraId="71953691"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0848F2BF" w14:textId="77777777" w:rsidR="002E2B8F" w:rsidRPr="0055672D" w:rsidRDefault="002E2B8F" w:rsidP="00635869">
            <w:pPr>
              <w:pStyle w:val="TableText0"/>
              <w:rPr>
                <w:rFonts w:asciiTheme="majorHAnsi" w:hAnsiTheme="majorHAnsi" w:cstheme="majorHAnsi"/>
                <w:color w:val="auto"/>
              </w:rPr>
            </w:pPr>
            <w:r w:rsidRPr="0055672D">
              <w:rPr>
                <w:rFonts w:asciiTheme="majorHAnsi" w:hAnsiTheme="majorHAnsi" w:cstheme="majorHAnsi"/>
                <w:b/>
                <w:color w:val="auto"/>
              </w:rPr>
              <w:t>Conformance Units</w:t>
            </w:r>
          </w:p>
        </w:tc>
      </w:tr>
      <w:tr w:rsidR="00E923DA" w:rsidRPr="007E6E97" w14:paraId="3CB8C0BA"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45B46D3" w14:textId="3DFDBCF6" w:rsidR="002E2B8F" w:rsidRPr="007E6E97" w:rsidRDefault="006C2A27"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TunableDiodeLaserSignalType</w:t>
            </w:r>
          </w:p>
        </w:tc>
      </w:tr>
      <w:tr w:rsidR="009B0D25" w:rsidRPr="009B0D25" w14:paraId="687A0BBD"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18222B3" w14:textId="65B46076" w:rsidR="009B0D25" w:rsidRPr="009B0D25" w:rsidRDefault="00E64F96" w:rsidP="00635869">
            <w:pPr>
              <w:pStyle w:val="TableText0"/>
              <w:rPr>
                <w:rFonts w:asciiTheme="majorHAnsi" w:hAnsiTheme="majorHAnsi" w:cstheme="majorHAnsi"/>
                <w:bCs/>
                <w:color w:val="auto"/>
              </w:rPr>
            </w:pPr>
            <w:r w:rsidRPr="00E64F96">
              <w:rPr>
                <w:rFonts w:asciiTheme="majorHAnsi" w:hAnsiTheme="majorHAnsi" w:cstheme="majorHAnsi"/>
                <w:bCs/>
                <w:color w:val="auto"/>
              </w:rPr>
              <w:t>PA-DIM TunableDiodeLaserSignalType SignalFitQuality</w:t>
            </w:r>
          </w:p>
        </w:tc>
      </w:tr>
      <w:tr w:rsidR="009B0D25" w:rsidRPr="009B0D25" w14:paraId="11829939"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0DA4B2B" w14:textId="0010786B" w:rsidR="009B0D25" w:rsidRPr="009B0D25" w:rsidRDefault="00E64F96" w:rsidP="00635869">
            <w:pPr>
              <w:pStyle w:val="TableText0"/>
              <w:rPr>
                <w:rFonts w:asciiTheme="majorHAnsi" w:hAnsiTheme="majorHAnsi" w:cstheme="majorHAnsi"/>
                <w:bCs/>
                <w:color w:val="auto"/>
              </w:rPr>
            </w:pPr>
            <w:r w:rsidRPr="00E64F96">
              <w:rPr>
                <w:rFonts w:asciiTheme="majorHAnsi" w:hAnsiTheme="majorHAnsi" w:cstheme="majorHAnsi"/>
                <w:bCs/>
                <w:color w:val="auto"/>
              </w:rPr>
              <w:t xml:space="preserve">PA-DIM TunableDiodeLaserSignalType </w:t>
            </w:r>
            <w:r w:rsidR="003B67F6">
              <w:rPr>
                <w:rFonts w:asciiTheme="majorHAnsi" w:hAnsiTheme="majorHAnsi" w:cstheme="majorHAnsi"/>
                <w:bCs/>
                <w:color w:val="auto"/>
              </w:rPr>
              <w:t>SignalNoiseRatio</w:t>
            </w:r>
          </w:p>
        </w:tc>
      </w:tr>
      <w:tr w:rsidR="009B0D25" w:rsidRPr="009B0D25" w14:paraId="3E0F9A92"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B58F083" w14:textId="00001C83" w:rsidR="009B0D25" w:rsidRPr="009B0D25" w:rsidRDefault="00E64F96" w:rsidP="00635869">
            <w:pPr>
              <w:pStyle w:val="TableText0"/>
              <w:rPr>
                <w:rFonts w:asciiTheme="majorHAnsi" w:hAnsiTheme="majorHAnsi" w:cstheme="majorHAnsi"/>
                <w:bCs/>
                <w:color w:val="auto"/>
              </w:rPr>
            </w:pPr>
            <w:r w:rsidRPr="00E64F96">
              <w:rPr>
                <w:rFonts w:asciiTheme="majorHAnsi" w:hAnsiTheme="majorHAnsi" w:cstheme="majorHAnsi"/>
                <w:bCs/>
                <w:color w:val="auto"/>
              </w:rPr>
              <w:t xml:space="preserve">PA-DIM TunableDiodeLaserSignalType </w:t>
            </w:r>
            <w:r w:rsidR="00EC0E23">
              <w:rPr>
                <w:rFonts w:asciiTheme="majorHAnsi" w:hAnsiTheme="majorHAnsi" w:cstheme="majorHAnsi"/>
                <w:bCs/>
                <w:color w:val="auto"/>
              </w:rPr>
              <w:t>TransmissionRatio</w:t>
            </w:r>
          </w:p>
        </w:tc>
      </w:tr>
      <w:tr w:rsidR="009B0D25" w:rsidRPr="009B0D25" w14:paraId="0ECC35F1"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DD77C66" w14:textId="006E0BA2" w:rsidR="009B0D25" w:rsidRPr="009B0D25" w:rsidRDefault="00E64F96" w:rsidP="00635869">
            <w:pPr>
              <w:pStyle w:val="TableText0"/>
              <w:rPr>
                <w:rFonts w:asciiTheme="majorHAnsi" w:hAnsiTheme="majorHAnsi" w:cstheme="majorHAnsi"/>
                <w:bCs/>
                <w:color w:val="auto"/>
              </w:rPr>
            </w:pPr>
            <w:r w:rsidRPr="00E64F96">
              <w:rPr>
                <w:rFonts w:asciiTheme="majorHAnsi" w:hAnsiTheme="majorHAnsi" w:cstheme="majorHAnsi"/>
                <w:bCs/>
                <w:color w:val="auto"/>
              </w:rPr>
              <w:t>PA-DIM TunableDiodeLaserSignalType LaserTemperature</w:t>
            </w:r>
          </w:p>
        </w:tc>
      </w:tr>
      <w:tr w:rsidR="009B0D25" w:rsidRPr="009B0D25" w14:paraId="3D918122"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67A5166" w14:textId="14A0954C" w:rsidR="009B0D25" w:rsidRPr="009B0D25" w:rsidRDefault="00E64F96" w:rsidP="00635869">
            <w:pPr>
              <w:pStyle w:val="TableText0"/>
              <w:rPr>
                <w:rFonts w:asciiTheme="majorHAnsi" w:hAnsiTheme="majorHAnsi" w:cstheme="majorHAnsi"/>
                <w:bCs/>
                <w:color w:val="auto"/>
              </w:rPr>
            </w:pPr>
            <w:r w:rsidRPr="00E64F96">
              <w:rPr>
                <w:rFonts w:asciiTheme="majorHAnsi" w:hAnsiTheme="majorHAnsi" w:cstheme="majorHAnsi"/>
                <w:bCs/>
                <w:color w:val="auto"/>
              </w:rPr>
              <w:t>PA-DIM TunableDiodeLaserSignalType AbsoluteSampleGasPressure</w:t>
            </w:r>
          </w:p>
        </w:tc>
      </w:tr>
    </w:tbl>
    <w:p w14:paraId="7AB82307" w14:textId="504EF652" w:rsidR="005A5D65" w:rsidRPr="00E923DA" w:rsidRDefault="005A5D65" w:rsidP="005A5D65">
      <w:pPr>
        <w:pStyle w:val="PARAGRAPH"/>
      </w:pPr>
      <w:r w:rsidRPr="00E923DA">
        <w:t>SignalConditionSet is a container object for the condition parameters of the signal. It is inherited from AnalogSignalType and has an additional interface reference to I</w:t>
      </w:r>
      <w:r w:rsidR="00B41359">
        <w:rPr>
          <w:lang w:val="en-US"/>
        </w:rPr>
        <w:t>T</w:t>
      </w:r>
      <w:r w:rsidR="00503316" w:rsidRPr="0055672D">
        <w:rPr>
          <w:lang w:val="en-US"/>
        </w:rPr>
        <w:t>unableDiodeLaser</w:t>
      </w:r>
      <w:r w:rsidRPr="00E923DA">
        <w:t xml:space="preserve">SignalConditionSetType to add </w:t>
      </w:r>
      <w:r w:rsidR="009E1697" w:rsidRPr="00E923DA">
        <w:t>TDL</w:t>
      </w:r>
      <w:r w:rsidRPr="00E923DA">
        <w:t xml:space="preserve"> signal specific condition variables.</w:t>
      </w:r>
    </w:p>
    <w:p w14:paraId="4A77894B" w14:textId="121BC73B" w:rsidR="00700426" w:rsidRPr="00E923DA" w:rsidRDefault="00700426" w:rsidP="00700426">
      <w:pPr>
        <w:rPr>
          <w:sz w:val="20"/>
          <w:szCs w:val="20"/>
        </w:rPr>
      </w:pPr>
      <w:r w:rsidRPr="00E923DA">
        <w:rPr>
          <w:sz w:val="20"/>
          <w:szCs w:val="20"/>
        </w:rPr>
        <w:t xml:space="preserve">The components of </w:t>
      </w:r>
      <w:r w:rsidR="00A246A5" w:rsidRPr="0055672D">
        <w:rPr>
          <w:sz w:val="20"/>
          <w:szCs w:val="20"/>
          <w:lang w:val="en-US"/>
        </w:rPr>
        <w:t>TunableDiodeLaser</w:t>
      </w:r>
      <w:r w:rsidR="00C9774A" w:rsidRPr="00E923DA">
        <w:rPr>
          <w:sz w:val="20"/>
          <w:szCs w:val="20"/>
        </w:rPr>
        <w:t xml:space="preserve">SignalType </w:t>
      </w:r>
      <w:r w:rsidRPr="00E923DA">
        <w:rPr>
          <w:sz w:val="20"/>
          <w:szCs w:val="20"/>
        </w:rPr>
        <w:t xml:space="preserve">have additional references which are defined in </w:t>
      </w:r>
      <w:r w:rsidRPr="00E923DA">
        <w:rPr>
          <w:sz w:val="20"/>
          <w:szCs w:val="20"/>
        </w:rPr>
        <w:fldChar w:fldCharType="begin"/>
      </w:r>
      <w:r w:rsidRPr="00E923DA">
        <w:rPr>
          <w:sz w:val="20"/>
          <w:szCs w:val="20"/>
        </w:rPr>
        <w:instrText xml:space="preserve"> REF _Ref95734462 \h </w:instrText>
      </w:r>
      <w:r w:rsidR="00C9774A" w:rsidRPr="00E923DA">
        <w:rPr>
          <w:sz w:val="20"/>
          <w:szCs w:val="20"/>
        </w:rPr>
        <w:instrText xml:space="preserve"> \* MERGEFORMAT </w:instrText>
      </w:r>
      <w:r w:rsidRPr="00E923DA">
        <w:rPr>
          <w:sz w:val="20"/>
          <w:szCs w:val="20"/>
        </w:rPr>
      </w:r>
      <w:r w:rsidRPr="00E923DA">
        <w:rPr>
          <w:sz w:val="20"/>
          <w:szCs w:val="20"/>
        </w:rPr>
        <w:fldChar w:fldCharType="separate"/>
      </w:r>
      <w:r w:rsidR="00E00C54" w:rsidRPr="00E00C54">
        <w:rPr>
          <w:sz w:val="20"/>
          <w:szCs w:val="20"/>
        </w:rPr>
        <w:t xml:space="preserve">Table </w:t>
      </w:r>
      <w:r w:rsidR="00E00C54" w:rsidRPr="00E00C54">
        <w:rPr>
          <w:noProof/>
          <w:sz w:val="20"/>
          <w:szCs w:val="20"/>
        </w:rPr>
        <w:t>173</w:t>
      </w:r>
      <w:r w:rsidRPr="00E923DA">
        <w:rPr>
          <w:sz w:val="20"/>
          <w:szCs w:val="20"/>
        </w:rPr>
        <w:fldChar w:fldCharType="end"/>
      </w:r>
      <w:r w:rsidRPr="00E923DA">
        <w:rPr>
          <w:sz w:val="20"/>
          <w:szCs w:val="20"/>
        </w:rPr>
        <w:t>.</w:t>
      </w:r>
    </w:p>
    <w:p w14:paraId="0524C70C" w14:textId="78F2289E" w:rsidR="005A5D65" w:rsidRPr="00E923DA" w:rsidRDefault="005A5D65" w:rsidP="005A5D65">
      <w:pPr>
        <w:pStyle w:val="TABLE-title"/>
      </w:pPr>
      <w:bookmarkStart w:id="1311" w:name="_Ref95734462"/>
      <w:bookmarkStart w:id="1312" w:name="_Toc215032020"/>
      <w:r w:rsidRPr="00E923DA">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173</w:t>
      </w:r>
      <w:r w:rsidRPr="00E923DA">
        <w:rPr>
          <w:b w:val="0"/>
          <w:bCs w:val="0"/>
        </w:rPr>
        <w:fldChar w:fldCharType="end"/>
      </w:r>
      <w:bookmarkEnd w:id="1311"/>
      <w:r w:rsidRPr="00E923DA">
        <w:t xml:space="preserve"> </w:t>
      </w:r>
      <w:r w:rsidR="00BF4ECE">
        <w:t>–</w:t>
      </w:r>
      <w:r w:rsidRPr="00E923DA">
        <w:t xml:space="preserve"> </w:t>
      </w:r>
      <w:r w:rsidR="00A246A5" w:rsidRPr="0055672D">
        <w:rPr>
          <w:rFonts w:cs="Arial"/>
          <w:lang w:val="en-US"/>
        </w:rPr>
        <w:t>TunableDiodeLaser</w:t>
      </w:r>
      <w:r w:rsidRPr="00E923DA">
        <w:t xml:space="preserve">SignalType </w:t>
      </w:r>
      <w:r w:rsidR="00744494">
        <w:t>a</w:t>
      </w:r>
      <w:r w:rsidRPr="00E923DA">
        <w:t>dditional References</w:t>
      </w:r>
      <w:bookmarkEnd w:id="1312"/>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1700"/>
        <w:gridCol w:w="1418"/>
        <w:gridCol w:w="3687"/>
      </w:tblGrid>
      <w:tr w:rsidR="00E923DA" w:rsidRPr="00E923DA" w14:paraId="7FB89C02" w14:textId="77777777" w:rsidTr="00C41252">
        <w:trPr>
          <w:trHeight w:val="82"/>
          <w:jc w:val="center"/>
        </w:trPr>
        <w:tc>
          <w:tcPr>
            <w:tcW w:w="1362" w:type="pct"/>
            <w:shd w:val="clear" w:color="000000" w:fill="D9D9D9"/>
            <w:vAlign w:val="bottom"/>
            <w:hideMark/>
          </w:tcPr>
          <w:p w14:paraId="6EF4C271" w14:textId="53F89795"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Source</w:t>
            </w:r>
            <w:r w:rsidR="00700426" w:rsidRPr="0055672D">
              <w:rPr>
                <w:rFonts w:asciiTheme="majorHAnsi" w:hAnsiTheme="majorHAnsi" w:cstheme="majorHAnsi"/>
                <w:b/>
                <w:bCs/>
                <w:sz w:val="16"/>
                <w:szCs w:val="16"/>
                <w:lang w:eastAsia="de-DE"/>
              </w:rPr>
              <w:t>Browse</w:t>
            </w:r>
            <w:r w:rsidRPr="0055672D">
              <w:rPr>
                <w:rFonts w:asciiTheme="majorHAnsi" w:hAnsiTheme="majorHAnsi" w:cstheme="majorHAnsi"/>
                <w:b/>
                <w:bCs/>
                <w:sz w:val="16"/>
                <w:szCs w:val="16"/>
                <w:lang w:eastAsia="de-DE"/>
              </w:rPr>
              <w:t>Path</w:t>
            </w:r>
          </w:p>
        </w:tc>
        <w:tc>
          <w:tcPr>
            <w:tcW w:w="909" w:type="pct"/>
            <w:shd w:val="clear" w:color="000000" w:fill="D9D9D9"/>
            <w:vAlign w:val="bottom"/>
            <w:hideMark/>
          </w:tcPr>
          <w:p w14:paraId="3ED453E6" w14:textId="77777777"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 Type</w:t>
            </w:r>
          </w:p>
        </w:tc>
        <w:tc>
          <w:tcPr>
            <w:tcW w:w="758" w:type="pct"/>
            <w:shd w:val="clear" w:color="000000" w:fill="D9D9D9"/>
            <w:vAlign w:val="bottom"/>
          </w:tcPr>
          <w:p w14:paraId="72A3794A" w14:textId="77777777"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Is Forward</w:t>
            </w:r>
          </w:p>
        </w:tc>
        <w:tc>
          <w:tcPr>
            <w:tcW w:w="1971" w:type="pct"/>
            <w:shd w:val="clear" w:color="000000" w:fill="D9D9D9"/>
            <w:vAlign w:val="bottom"/>
            <w:hideMark/>
          </w:tcPr>
          <w:p w14:paraId="04710AD1" w14:textId="5D8C2277" w:rsidR="005A5D65" w:rsidRPr="0055672D" w:rsidRDefault="005A5D65"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Target</w:t>
            </w:r>
            <w:r w:rsidR="00700426" w:rsidRPr="0055672D">
              <w:rPr>
                <w:rFonts w:asciiTheme="majorHAnsi" w:hAnsiTheme="majorHAnsi" w:cstheme="majorHAnsi"/>
                <w:b/>
                <w:bCs/>
                <w:sz w:val="16"/>
                <w:szCs w:val="16"/>
                <w:lang w:eastAsia="de-DE"/>
              </w:rPr>
              <w:t>Browse</w:t>
            </w:r>
            <w:r w:rsidRPr="0055672D">
              <w:rPr>
                <w:rFonts w:asciiTheme="majorHAnsi" w:hAnsiTheme="majorHAnsi" w:cstheme="majorHAnsi"/>
                <w:b/>
                <w:bCs/>
                <w:sz w:val="16"/>
                <w:szCs w:val="16"/>
                <w:lang w:eastAsia="de-DE"/>
              </w:rPr>
              <w:t>Path</w:t>
            </w:r>
          </w:p>
        </w:tc>
      </w:tr>
      <w:tr w:rsidR="00E923DA" w:rsidRPr="00E923DA" w14:paraId="2F217A10" w14:textId="77777777" w:rsidTr="00C41252">
        <w:trPr>
          <w:trHeight w:val="230"/>
          <w:jc w:val="center"/>
        </w:trPr>
        <w:tc>
          <w:tcPr>
            <w:tcW w:w="1362" w:type="pct"/>
            <w:noWrap/>
            <w:vAlign w:val="bottom"/>
          </w:tcPr>
          <w:p w14:paraId="6845FFBF" w14:textId="77777777" w:rsidR="005A5D65" w:rsidRPr="0055672D" w:rsidRDefault="005A5D65" w:rsidP="00635869">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SignalConditionSet</w:t>
            </w:r>
          </w:p>
        </w:tc>
        <w:tc>
          <w:tcPr>
            <w:tcW w:w="909" w:type="pct"/>
            <w:noWrap/>
            <w:vAlign w:val="bottom"/>
            <w:hideMark/>
          </w:tcPr>
          <w:p w14:paraId="60712883" w14:textId="77777777" w:rsidR="005A5D65" w:rsidRPr="0055672D" w:rsidRDefault="005A5D65" w:rsidP="00635869">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0:HasInterface</w:t>
            </w:r>
          </w:p>
        </w:tc>
        <w:tc>
          <w:tcPr>
            <w:tcW w:w="758" w:type="pct"/>
          </w:tcPr>
          <w:p w14:paraId="702C1988" w14:textId="73538EEA" w:rsidR="005A5D65" w:rsidRPr="0055672D" w:rsidRDefault="008F3FBB" w:rsidP="00635869">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1971" w:type="pct"/>
            <w:noWrap/>
            <w:vAlign w:val="bottom"/>
          </w:tcPr>
          <w:p w14:paraId="66DC5E7B" w14:textId="5423FFD4" w:rsidR="005A5D65" w:rsidRPr="0055672D" w:rsidRDefault="002B2A59" w:rsidP="00635869">
            <w:pPr>
              <w:spacing w:before="0" w:after="0"/>
              <w:rPr>
                <w:rFonts w:asciiTheme="majorHAnsi" w:hAnsiTheme="majorHAnsi" w:cstheme="majorHAnsi"/>
                <w:iCs/>
                <w:sz w:val="16"/>
                <w:szCs w:val="16"/>
                <w:lang w:eastAsia="de-DE"/>
              </w:rPr>
            </w:pPr>
            <w:r w:rsidRPr="009270C0">
              <w:rPr>
                <w:rFonts w:asciiTheme="majorHAnsi" w:hAnsiTheme="majorHAnsi" w:cstheme="majorHAnsi"/>
                <w:sz w:val="16"/>
                <w:szCs w:val="16"/>
                <w:lang w:eastAsia="de-DE"/>
              </w:rPr>
              <w:t>I</w:t>
            </w:r>
            <w:r w:rsidRPr="00E076B9">
              <w:rPr>
                <w:rFonts w:asciiTheme="majorHAnsi" w:hAnsiTheme="majorHAnsi" w:cstheme="majorHAnsi"/>
                <w:sz w:val="16"/>
                <w:szCs w:val="16"/>
                <w:lang w:val="en-US"/>
              </w:rPr>
              <w:t>T</w:t>
            </w:r>
            <w:r w:rsidRPr="0055672D">
              <w:rPr>
                <w:rFonts w:asciiTheme="majorHAnsi" w:hAnsiTheme="majorHAnsi" w:cstheme="majorHAnsi"/>
                <w:sz w:val="16"/>
                <w:szCs w:val="16"/>
                <w:lang w:val="en-US"/>
              </w:rPr>
              <w:t>unableDiodeLaser</w:t>
            </w:r>
            <w:r w:rsidRPr="009270C0">
              <w:rPr>
                <w:rFonts w:asciiTheme="majorHAnsi" w:hAnsiTheme="majorHAnsi" w:cstheme="majorHAnsi"/>
                <w:sz w:val="16"/>
                <w:szCs w:val="16"/>
              </w:rPr>
              <w:t>SignalConditionSetType</w:t>
            </w:r>
          </w:p>
        </w:tc>
      </w:tr>
      <w:tr w:rsidR="005F5632" w:rsidRPr="009D6F01" w14:paraId="4FB59F10" w14:textId="77777777" w:rsidTr="005F5632">
        <w:trPr>
          <w:trHeight w:val="230"/>
          <w:jc w:val="center"/>
        </w:trPr>
        <w:tc>
          <w:tcPr>
            <w:tcW w:w="1362" w:type="pct"/>
            <w:noWrap/>
          </w:tcPr>
          <w:tbl>
            <w:tblPr>
              <w:tblStyle w:val="TableGrid"/>
              <w:tblW w:w="0" w:type="auto"/>
              <w:tblLayout w:type="fixed"/>
              <w:tblLook w:val="04A0" w:firstRow="1" w:lastRow="0" w:firstColumn="1" w:lastColumn="0" w:noHBand="0" w:noVBand="1"/>
            </w:tblPr>
            <w:tblGrid>
              <w:gridCol w:w="2330"/>
            </w:tblGrid>
            <w:tr w:rsidR="005F5632" w:rsidRPr="00BD3677" w14:paraId="748E4736" w14:textId="77777777" w:rsidTr="00CC1A8D">
              <w:tc>
                <w:tcPr>
                  <w:tcW w:w="2330" w:type="dxa"/>
                </w:tcPr>
                <w:p w14:paraId="040951A8" w14:textId="77777777" w:rsidR="005F5632" w:rsidRPr="00915B0F" w:rsidRDefault="005F5632"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5F5632" w:rsidRPr="00BD3677" w14:paraId="17ABA348" w14:textId="77777777" w:rsidTr="00CC1A8D">
              <w:tc>
                <w:tcPr>
                  <w:tcW w:w="2330" w:type="dxa"/>
                </w:tcPr>
                <w:p w14:paraId="114ED0C4" w14:textId="5D548F33" w:rsidR="005F5632" w:rsidRPr="00915B0F" w:rsidRDefault="005F5632" w:rsidP="00CC1A8D">
                  <w:pPr>
                    <w:spacing w:before="0" w:after="0"/>
                    <w:rPr>
                      <w:rFonts w:asciiTheme="majorHAnsi" w:hAnsiTheme="majorHAnsi" w:cstheme="majorHAnsi"/>
                      <w:sz w:val="16"/>
                      <w:szCs w:val="16"/>
                    </w:rPr>
                  </w:pPr>
                  <w:r w:rsidRPr="0055672D">
                    <w:rPr>
                      <w:rFonts w:asciiTheme="majorHAnsi" w:hAnsiTheme="majorHAnsi" w:cstheme="majorHAnsi"/>
                      <w:sz w:val="16"/>
                      <w:szCs w:val="16"/>
                      <w:lang w:val="de-DE"/>
                    </w:rPr>
                    <w:t>AbsoluteSampleGasPressure</w:t>
                  </w:r>
                </w:p>
              </w:tc>
            </w:tr>
            <w:tr w:rsidR="005F5632" w:rsidRPr="00BD3677" w14:paraId="5AB70C9D" w14:textId="77777777" w:rsidTr="00CC1A8D">
              <w:tc>
                <w:tcPr>
                  <w:tcW w:w="2330" w:type="dxa"/>
                </w:tcPr>
                <w:p w14:paraId="2EA3BDD9" w14:textId="77777777" w:rsidR="005F5632" w:rsidRPr="00915B0F" w:rsidRDefault="005F5632"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3B6BDA9F" w14:textId="77777777" w:rsidR="005F5632" w:rsidRPr="00915B0F" w:rsidRDefault="005F5632" w:rsidP="00CC1A8D">
            <w:pPr>
              <w:spacing w:before="0" w:after="0"/>
              <w:rPr>
                <w:rFonts w:asciiTheme="majorHAnsi" w:hAnsiTheme="majorHAnsi" w:cstheme="majorHAnsi"/>
                <w:iCs/>
                <w:color w:val="000000"/>
                <w:sz w:val="16"/>
                <w:szCs w:val="16"/>
                <w:lang w:eastAsia="de-DE"/>
              </w:rPr>
            </w:pPr>
          </w:p>
        </w:tc>
        <w:tc>
          <w:tcPr>
            <w:tcW w:w="909" w:type="pct"/>
            <w:noWrap/>
            <w:hideMark/>
          </w:tcPr>
          <w:p w14:paraId="33AEDBB5" w14:textId="77777777" w:rsidR="005F5632" w:rsidRPr="00915B0F" w:rsidRDefault="005F563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562F6F57" w14:textId="77777777" w:rsidR="005F5632" w:rsidRPr="00915B0F" w:rsidRDefault="005F5632"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74CF4C78" w14:textId="559E0FCF" w:rsidR="005F5632" w:rsidRPr="009D6F01" w:rsidRDefault="00361692" w:rsidP="00CC1A8D">
            <w:pPr>
              <w:spacing w:before="0" w:after="0"/>
              <w:rPr>
                <w:rFonts w:asciiTheme="majorHAnsi" w:hAnsiTheme="majorHAnsi" w:cstheme="majorHAnsi"/>
                <w:iCs/>
                <w:color w:val="000000"/>
                <w:sz w:val="16"/>
                <w:szCs w:val="16"/>
                <w:lang w:eastAsia="de-DE"/>
              </w:rPr>
            </w:pPr>
            <w:hyperlink r:id="rId314" w:history="1">
              <w:r>
                <w:rPr>
                  <w:rStyle w:val="Hyperlink"/>
                  <w:rFonts w:asciiTheme="majorHAnsi" w:hAnsiTheme="majorHAnsi" w:cstheme="majorHAnsi"/>
                  <w:sz w:val="16"/>
                  <w:szCs w:val="16"/>
                  <w:lang w:eastAsia="de-DE"/>
                </w:rPr>
                <w:t>3:0112/2///61987#ABA968#004</w:t>
              </w:r>
            </w:hyperlink>
          </w:p>
        </w:tc>
      </w:tr>
      <w:tr w:rsidR="005F5632" w:rsidRPr="009D6F01" w14:paraId="791D89B1" w14:textId="77777777" w:rsidTr="005F5632">
        <w:trPr>
          <w:trHeight w:val="230"/>
          <w:jc w:val="center"/>
        </w:trPr>
        <w:tc>
          <w:tcPr>
            <w:tcW w:w="1362" w:type="pct"/>
            <w:noWrap/>
          </w:tcPr>
          <w:tbl>
            <w:tblPr>
              <w:tblStyle w:val="TableGrid"/>
              <w:tblW w:w="0" w:type="auto"/>
              <w:tblLayout w:type="fixed"/>
              <w:tblLook w:val="04A0" w:firstRow="1" w:lastRow="0" w:firstColumn="1" w:lastColumn="0" w:noHBand="0" w:noVBand="1"/>
            </w:tblPr>
            <w:tblGrid>
              <w:gridCol w:w="2330"/>
            </w:tblGrid>
            <w:tr w:rsidR="005F5632" w:rsidRPr="00BD3677" w14:paraId="58F50088" w14:textId="77777777" w:rsidTr="00CC1A8D">
              <w:tc>
                <w:tcPr>
                  <w:tcW w:w="2330" w:type="dxa"/>
                </w:tcPr>
                <w:p w14:paraId="5D3BC4AD" w14:textId="77777777" w:rsidR="005F5632" w:rsidRPr="00915B0F" w:rsidRDefault="005F5632"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5F5632" w:rsidRPr="00BD3677" w14:paraId="1E059489" w14:textId="77777777" w:rsidTr="00CC1A8D">
              <w:tc>
                <w:tcPr>
                  <w:tcW w:w="2330" w:type="dxa"/>
                </w:tcPr>
                <w:p w14:paraId="4A223986" w14:textId="7A86A3A2" w:rsidR="005F5632" w:rsidRPr="00915B0F" w:rsidRDefault="009E2A2C"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SampleTemperature</w:t>
                  </w:r>
                </w:p>
              </w:tc>
            </w:tr>
            <w:tr w:rsidR="005F5632" w:rsidRPr="00BD3677" w14:paraId="0433672C" w14:textId="77777777" w:rsidTr="00CC1A8D">
              <w:tc>
                <w:tcPr>
                  <w:tcW w:w="2330" w:type="dxa"/>
                </w:tcPr>
                <w:p w14:paraId="572010DA" w14:textId="77777777" w:rsidR="005F5632" w:rsidRPr="00915B0F" w:rsidRDefault="005F5632"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309ACA5" w14:textId="77777777" w:rsidR="005F5632" w:rsidRPr="00915B0F" w:rsidRDefault="005F5632" w:rsidP="00CC1A8D">
            <w:pPr>
              <w:spacing w:before="0" w:after="0"/>
              <w:rPr>
                <w:rFonts w:asciiTheme="majorHAnsi" w:hAnsiTheme="majorHAnsi" w:cstheme="majorHAnsi"/>
                <w:iCs/>
                <w:color w:val="000000"/>
                <w:sz w:val="16"/>
                <w:szCs w:val="16"/>
                <w:lang w:eastAsia="de-DE"/>
              </w:rPr>
            </w:pPr>
          </w:p>
        </w:tc>
        <w:tc>
          <w:tcPr>
            <w:tcW w:w="909" w:type="pct"/>
            <w:noWrap/>
            <w:hideMark/>
          </w:tcPr>
          <w:p w14:paraId="65310F7B" w14:textId="77777777" w:rsidR="005F5632" w:rsidRPr="00915B0F" w:rsidRDefault="005F563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262BBDD9" w14:textId="77777777" w:rsidR="005F5632" w:rsidRPr="00915B0F" w:rsidRDefault="005F5632"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771EF157" w14:textId="1A47A428" w:rsidR="005F5632" w:rsidRPr="009D6F01" w:rsidRDefault="00361692" w:rsidP="00CC1A8D">
            <w:pPr>
              <w:spacing w:before="0" w:after="0"/>
              <w:rPr>
                <w:rFonts w:asciiTheme="majorHAnsi" w:hAnsiTheme="majorHAnsi" w:cstheme="majorHAnsi"/>
                <w:iCs/>
                <w:color w:val="000000"/>
                <w:sz w:val="16"/>
                <w:szCs w:val="16"/>
                <w:lang w:eastAsia="de-DE"/>
              </w:rPr>
            </w:pPr>
            <w:hyperlink r:id="rId315" w:history="1">
              <w:r>
                <w:rPr>
                  <w:rStyle w:val="Hyperlink"/>
                  <w:rFonts w:asciiTheme="majorHAnsi" w:hAnsiTheme="majorHAnsi" w:cstheme="majorHAnsi"/>
                  <w:sz w:val="16"/>
                  <w:szCs w:val="16"/>
                  <w:lang w:eastAsia="de-DE"/>
                </w:rPr>
                <w:t>3:0112/2///61987#ABA968#004</w:t>
              </w:r>
            </w:hyperlink>
          </w:p>
        </w:tc>
      </w:tr>
      <w:tr w:rsidR="005F5632" w:rsidRPr="009D6F01" w14:paraId="1739A9AB" w14:textId="77777777" w:rsidTr="00C41252">
        <w:trPr>
          <w:trHeight w:val="230"/>
          <w:jc w:val="center"/>
        </w:trPr>
        <w:tc>
          <w:tcPr>
            <w:tcW w:w="1362" w:type="pct"/>
            <w:noWrap/>
          </w:tcPr>
          <w:tbl>
            <w:tblPr>
              <w:tblStyle w:val="TableGrid"/>
              <w:tblW w:w="0" w:type="auto"/>
              <w:tblLayout w:type="fixed"/>
              <w:tblLook w:val="04A0" w:firstRow="1" w:lastRow="0" w:firstColumn="1" w:lastColumn="0" w:noHBand="0" w:noVBand="1"/>
            </w:tblPr>
            <w:tblGrid>
              <w:gridCol w:w="2330"/>
            </w:tblGrid>
            <w:tr w:rsidR="005F5632" w:rsidRPr="00BD3677" w14:paraId="51BA966F" w14:textId="77777777" w:rsidTr="00CC1A8D">
              <w:tc>
                <w:tcPr>
                  <w:tcW w:w="2330" w:type="dxa"/>
                </w:tcPr>
                <w:p w14:paraId="4A203C6A" w14:textId="77777777" w:rsidR="005F5632" w:rsidRPr="00915B0F" w:rsidRDefault="005F5632"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5F5632" w:rsidRPr="00BD3677" w14:paraId="2B101333" w14:textId="77777777" w:rsidTr="00CC1A8D">
              <w:tc>
                <w:tcPr>
                  <w:tcW w:w="2330" w:type="dxa"/>
                </w:tcPr>
                <w:p w14:paraId="7E29F7B0" w14:textId="1F39EDA6" w:rsidR="005F5632" w:rsidRPr="00915B0F" w:rsidRDefault="005F5632" w:rsidP="00CC1A8D">
                  <w:pPr>
                    <w:spacing w:before="0" w:after="0"/>
                    <w:rPr>
                      <w:rFonts w:asciiTheme="majorHAnsi" w:hAnsiTheme="majorHAnsi" w:cstheme="majorHAnsi"/>
                      <w:sz w:val="16"/>
                      <w:szCs w:val="16"/>
                    </w:rPr>
                  </w:pPr>
                  <w:r w:rsidRPr="0055672D">
                    <w:rPr>
                      <w:rFonts w:asciiTheme="majorHAnsi" w:hAnsiTheme="majorHAnsi" w:cstheme="majorHAnsi"/>
                      <w:sz w:val="16"/>
                      <w:szCs w:val="16"/>
                      <w:lang w:val="de-DE"/>
                    </w:rPr>
                    <w:t>LaserTemperature</w:t>
                  </w:r>
                </w:p>
              </w:tc>
            </w:tr>
            <w:tr w:rsidR="005F5632" w:rsidRPr="00BD3677" w14:paraId="543A7799" w14:textId="77777777" w:rsidTr="00CC1A8D">
              <w:tc>
                <w:tcPr>
                  <w:tcW w:w="2330" w:type="dxa"/>
                </w:tcPr>
                <w:p w14:paraId="22BD5389" w14:textId="77777777" w:rsidR="005F5632" w:rsidRPr="00915B0F" w:rsidRDefault="005F5632"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620B17B3" w14:textId="77777777" w:rsidR="005F5632" w:rsidRPr="00915B0F" w:rsidRDefault="005F5632" w:rsidP="00CC1A8D">
            <w:pPr>
              <w:spacing w:before="0" w:after="0"/>
              <w:rPr>
                <w:rFonts w:asciiTheme="majorHAnsi" w:hAnsiTheme="majorHAnsi" w:cstheme="majorHAnsi"/>
                <w:iCs/>
                <w:color w:val="000000"/>
                <w:sz w:val="16"/>
                <w:szCs w:val="16"/>
                <w:lang w:eastAsia="de-DE"/>
              </w:rPr>
            </w:pPr>
          </w:p>
        </w:tc>
        <w:tc>
          <w:tcPr>
            <w:tcW w:w="909" w:type="pct"/>
            <w:noWrap/>
            <w:hideMark/>
          </w:tcPr>
          <w:p w14:paraId="5E99162D" w14:textId="77777777" w:rsidR="005F5632" w:rsidRPr="00915B0F" w:rsidRDefault="005F5632" w:rsidP="00CC1A8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31F4A89F" w14:textId="77777777" w:rsidR="005F5632" w:rsidRPr="00915B0F" w:rsidRDefault="005F5632"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11F5A14C" w14:textId="1DF5BA18" w:rsidR="005F5632" w:rsidRPr="009D6F01" w:rsidRDefault="00361692" w:rsidP="00CC1A8D">
            <w:pPr>
              <w:spacing w:before="0" w:after="0"/>
              <w:rPr>
                <w:rFonts w:asciiTheme="majorHAnsi" w:hAnsiTheme="majorHAnsi" w:cstheme="majorHAnsi"/>
                <w:iCs/>
                <w:color w:val="000000"/>
                <w:sz w:val="16"/>
                <w:szCs w:val="16"/>
                <w:lang w:eastAsia="de-DE"/>
              </w:rPr>
            </w:pPr>
            <w:hyperlink r:id="rId316" w:history="1">
              <w:r>
                <w:rPr>
                  <w:rStyle w:val="Hyperlink"/>
                  <w:rFonts w:asciiTheme="majorHAnsi" w:hAnsiTheme="majorHAnsi" w:cstheme="majorHAnsi"/>
                  <w:sz w:val="16"/>
                  <w:szCs w:val="16"/>
                  <w:lang w:eastAsia="de-DE"/>
                </w:rPr>
                <w:t>3:0112/2///61987#ABA968#004</w:t>
              </w:r>
            </w:hyperlink>
          </w:p>
        </w:tc>
      </w:tr>
    </w:tbl>
    <w:p w14:paraId="728925EB" w14:textId="51CD74FB" w:rsidR="005D0AC4" w:rsidRPr="002B2A59" w:rsidRDefault="005D0AC4" w:rsidP="005D0AC4">
      <w:pPr>
        <w:rPr>
          <w:sz w:val="20"/>
          <w:szCs w:val="20"/>
        </w:rPr>
      </w:pPr>
      <w:r w:rsidRPr="002B2A59">
        <w:rPr>
          <w:sz w:val="20"/>
          <w:szCs w:val="20"/>
        </w:rPr>
        <w:t xml:space="preserve">The components of </w:t>
      </w:r>
      <w:r w:rsidR="00A246A5" w:rsidRPr="002B2A59">
        <w:rPr>
          <w:sz w:val="20"/>
          <w:szCs w:val="20"/>
          <w:lang w:val="en-US"/>
        </w:rPr>
        <w:t>TunableDiodeLaser</w:t>
      </w:r>
      <w:r w:rsidR="009F2D25" w:rsidRPr="002B2A59">
        <w:rPr>
          <w:sz w:val="20"/>
          <w:szCs w:val="20"/>
        </w:rPr>
        <w:t xml:space="preserve">SignalType </w:t>
      </w:r>
      <w:r w:rsidRPr="002B2A59">
        <w:rPr>
          <w:sz w:val="20"/>
          <w:szCs w:val="20"/>
        </w:rPr>
        <w:t>have additional subcomponents which are defined in</w:t>
      </w:r>
      <w:r w:rsidR="00193389" w:rsidRPr="002B2A59">
        <w:rPr>
          <w:sz w:val="20"/>
          <w:szCs w:val="20"/>
        </w:rPr>
        <w:t xml:space="preserve"> </w:t>
      </w:r>
      <w:r w:rsidR="00193389" w:rsidRPr="002B2A59">
        <w:rPr>
          <w:sz w:val="20"/>
          <w:szCs w:val="20"/>
        </w:rPr>
        <w:fldChar w:fldCharType="begin"/>
      </w:r>
      <w:r w:rsidR="00193389" w:rsidRPr="002B2A59">
        <w:rPr>
          <w:sz w:val="20"/>
          <w:szCs w:val="20"/>
        </w:rPr>
        <w:instrText xml:space="preserve"> REF _Ref97298278 \h </w:instrText>
      </w:r>
      <w:r w:rsidR="002B2A59">
        <w:rPr>
          <w:sz w:val="20"/>
          <w:szCs w:val="20"/>
        </w:rPr>
        <w:instrText xml:space="preserve"> \* MERGEFORMAT </w:instrText>
      </w:r>
      <w:r w:rsidR="00193389" w:rsidRPr="002B2A59">
        <w:rPr>
          <w:sz w:val="20"/>
          <w:szCs w:val="20"/>
        </w:rPr>
      </w:r>
      <w:r w:rsidR="00193389" w:rsidRPr="002B2A59">
        <w:rPr>
          <w:sz w:val="20"/>
          <w:szCs w:val="20"/>
        </w:rPr>
        <w:fldChar w:fldCharType="separate"/>
      </w:r>
      <w:r w:rsidR="00E00C54" w:rsidRPr="00E00C54">
        <w:rPr>
          <w:sz w:val="20"/>
          <w:szCs w:val="20"/>
        </w:rPr>
        <w:t xml:space="preserve">Table </w:t>
      </w:r>
      <w:r w:rsidR="00E00C54" w:rsidRPr="00E00C54">
        <w:rPr>
          <w:noProof/>
          <w:sz w:val="20"/>
          <w:szCs w:val="20"/>
        </w:rPr>
        <w:t>174</w:t>
      </w:r>
      <w:r w:rsidR="00193389" w:rsidRPr="002B2A59">
        <w:rPr>
          <w:sz w:val="20"/>
          <w:szCs w:val="20"/>
        </w:rPr>
        <w:fldChar w:fldCharType="end"/>
      </w:r>
      <w:r w:rsidRPr="002B2A59">
        <w:rPr>
          <w:sz w:val="20"/>
          <w:szCs w:val="20"/>
        </w:rPr>
        <w:t>.</w:t>
      </w:r>
    </w:p>
    <w:p w14:paraId="12809E3D" w14:textId="2565C756" w:rsidR="005D0AC4" w:rsidRPr="00E923DA" w:rsidRDefault="005D0AC4" w:rsidP="005D0AC4">
      <w:pPr>
        <w:pStyle w:val="TABLE-title"/>
      </w:pPr>
      <w:bookmarkStart w:id="1313" w:name="_Ref97298278"/>
      <w:bookmarkStart w:id="1314" w:name="_Toc215032021"/>
      <w:r w:rsidRPr="00E923DA">
        <w:t xml:space="preserve">Table </w:t>
      </w:r>
      <w:r w:rsidRPr="00E923DA">
        <w:fldChar w:fldCharType="begin"/>
      </w:r>
      <w:r w:rsidRPr="00E923DA">
        <w:instrText xml:space="preserve"> SEQ Table \* ARABIC </w:instrText>
      </w:r>
      <w:r w:rsidRPr="00E923DA">
        <w:fldChar w:fldCharType="separate"/>
      </w:r>
      <w:r w:rsidR="00E00C54">
        <w:rPr>
          <w:noProof/>
        </w:rPr>
        <w:t>174</w:t>
      </w:r>
      <w:r w:rsidRPr="00E923DA">
        <w:fldChar w:fldCharType="end"/>
      </w:r>
      <w:bookmarkEnd w:id="1313"/>
      <w:r w:rsidRPr="00E923DA">
        <w:t xml:space="preserve"> – </w:t>
      </w:r>
      <w:r w:rsidR="00A246A5" w:rsidRPr="0055672D">
        <w:rPr>
          <w:rFonts w:cs="Arial"/>
          <w:lang w:val="en-US"/>
        </w:rPr>
        <w:t>TunableDiodeLaser</w:t>
      </w:r>
      <w:r w:rsidR="009F2D25" w:rsidRPr="00E923DA">
        <w:t xml:space="preserve">SignalType </w:t>
      </w:r>
      <w:r w:rsidR="00744494">
        <w:t>a</w:t>
      </w:r>
      <w:r w:rsidRPr="00E923DA">
        <w:t xml:space="preserve">dditional </w:t>
      </w:r>
      <w:r w:rsidR="00744494">
        <w:t>s</w:t>
      </w:r>
      <w:r w:rsidRPr="00E923DA">
        <w:t>ubcomponents</w:t>
      </w:r>
      <w:bookmarkEnd w:id="1314"/>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2"/>
        <w:gridCol w:w="15"/>
        <w:gridCol w:w="1403"/>
        <w:gridCol w:w="993"/>
        <w:gridCol w:w="2553"/>
        <w:gridCol w:w="851"/>
        <w:gridCol w:w="1416"/>
        <w:gridCol w:w="709"/>
      </w:tblGrid>
      <w:tr w:rsidR="002F7728" w:rsidRPr="00E923DA" w14:paraId="3859ED87" w14:textId="77777777" w:rsidTr="002E59B2">
        <w:trPr>
          <w:trHeight w:val="118"/>
          <w:jc w:val="center"/>
        </w:trPr>
        <w:tc>
          <w:tcPr>
            <w:tcW w:w="755" w:type="pct"/>
            <w:shd w:val="clear" w:color="000000" w:fill="D9D9D9"/>
            <w:hideMark/>
          </w:tcPr>
          <w:p w14:paraId="6B4332FE"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BrowsePath</w:t>
            </w:r>
          </w:p>
        </w:tc>
        <w:tc>
          <w:tcPr>
            <w:tcW w:w="758" w:type="pct"/>
            <w:gridSpan w:val="2"/>
            <w:shd w:val="clear" w:color="000000" w:fill="D9D9D9"/>
            <w:hideMark/>
          </w:tcPr>
          <w:p w14:paraId="0C083A41"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References</w:t>
            </w:r>
          </w:p>
        </w:tc>
        <w:tc>
          <w:tcPr>
            <w:tcW w:w="531" w:type="pct"/>
            <w:shd w:val="clear" w:color="000000" w:fill="D9D9D9"/>
          </w:tcPr>
          <w:p w14:paraId="32AF8C62"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NodeClass</w:t>
            </w:r>
          </w:p>
        </w:tc>
        <w:tc>
          <w:tcPr>
            <w:tcW w:w="1365" w:type="pct"/>
            <w:shd w:val="clear" w:color="000000" w:fill="D9D9D9"/>
          </w:tcPr>
          <w:p w14:paraId="13A94AFE"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BrowseName</w:t>
            </w:r>
          </w:p>
        </w:tc>
        <w:tc>
          <w:tcPr>
            <w:tcW w:w="455" w:type="pct"/>
            <w:shd w:val="clear" w:color="000000" w:fill="D9D9D9"/>
          </w:tcPr>
          <w:p w14:paraId="60AEBF5F"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DataType</w:t>
            </w:r>
          </w:p>
        </w:tc>
        <w:tc>
          <w:tcPr>
            <w:tcW w:w="757" w:type="pct"/>
            <w:shd w:val="clear" w:color="000000" w:fill="D9D9D9"/>
          </w:tcPr>
          <w:p w14:paraId="2AF09C32"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TypeDefinition</w:t>
            </w:r>
          </w:p>
        </w:tc>
        <w:tc>
          <w:tcPr>
            <w:tcW w:w="380" w:type="pct"/>
            <w:shd w:val="clear" w:color="000000" w:fill="D9D9D9"/>
            <w:hideMark/>
          </w:tcPr>
          <w:p w14:paraId="6BA4E73A" w14:textId="77777777"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Others</w:t>
            </w:r>
          </w:p>
        </w:tc>
      </w:tr>
      <w:tr w:rsidR="00E923DA" w:rsidRPr="00E923DA" w14:paraId="41E78980" w14:textId="77777777" w:rsidTr="003220EC">
        <w:trPr>
          <w:trHeight w:val="118"/>
          <w:jc w:val="center"/>
        </w:trPr>
        <w:tc>
          <w:tcPr>
            <w:tcW w:w="5000" w:type="pct"/>
            <w:gridSpan w:val="8"/>
            <w:tcBorders>
              <w:bottom w:val="single" w:sz="4" w:space="0" w:color="auto"/>
            </w:tcBorders>
          </w:tcPr>
          <w:p w14:paraId="467998CB" w14:textId="5546C411" w:rsidR="005D0AC4" w:rsidRPr="0055672D" w:rsidRDefault="005D0AC4" w:rsidP="00635869">
            <w:pPr>
              <w:spacing w:before="0" w:after="0"/>
              <w:rPr>
                <w:rFonts w:asciiTheme="majorHAnsi" w:hAnsiTheme="majorHAnsi" w:cstheme="majorHAnsi"/>
                <w:b/>
                <w:bCs/>
                <w:sz w:val="16"/>
                <w:szCs w:val="16"/>
                <w:lang w:eastAsia="de-DE"/>
              </w:rPr>
            </w:pPr>
            <w:r w:rsidRPr="0055672D">
              <w:rPr>
                <w:rFonts w:asciiTheme="majorHAnsi" w:hAnsiTheme="majorHAnsi" w:cstheme="majorHAnsi"/>
                <w:i/>
                <w:iCs/>
                <w:sz w:val="16"/>
                <w:szCs w:val="16"/>
                <w:lang w:eastAsia="de-DE"/>
              </w:rPr>
              <w:t>Applied from I</w:t>
            </w:r>
            <w:r w:rsidR="00EF2EB5">
              <w:rPr>
                <w:rFonts w:asciiTheme="majorHAnsi" w:hAnsiTheme="majorHAnsi" w:cstheme="majorHAnsi"/>
                <w:i/>
                <w:iCs/>
                <w:sz w:val="16"/>
                <w:szCs w:val="16"/>
                <w:lang w:val="en-US"/>
              </w:rPr>
              <w:t>T</w:t>
            </w:r>
            <w:r w:rsidR="00503316" w:rsidRPr="0055672D">
              <w:rPr>
                <w:rFonts w:asciiTheme="majorHAnsi" w:hAnsiTheme="majorHAnsi" w:cstheme="majorHAnsi"/>
                <w:i/>
                <w:iCs/>
                <w:sz w:val="16"/>
                <w:szCs w:val="16"/>
                <w:lang w:val="en-US"/>
              </w:rPr>
              <w:t>unableDiodeLaser</w:t>
            </w:r>
            <w:r w:rsidRPr="0055672D">
              <w:rPr>
                <w:rFonts w:asciiTheme="majorHAnsi" w:hAnsiTheme="majorHAnsi" w:cstheme="majorHAnsi"/>
                <w:i/>
                <w:iCs/>
                <w:sz w:val="16"/>
                <w:szCs w:val="16"/>
                <w:lang w:eastAsia="de-DE"/>
              </w:rPr>
              <w:t>SignalConditionSetType</w:t>
            </w:r>
          </w:p>
        </w:tc>
      </w:tr>
      <w:tr w:rsidR="00E923DA" w:rsidRPr="00E923DA" w14:paraId="2770099E" w14:textId="77777777" w:rsidTr="002E59B2">
        <w:trPr>
          <w:trHeight w:val="118"/>
          <w:jc w:val="center"/>
        </w:trPr>
        <w:tc>
          <w:tcPr>
            <w:tcW w:w="755" w:type="pct"/>
            <w:tcBorders>
              <w:top w:val="single" w:sz="4" w:space="0" w:color="auto"/>
              <w:left w:val="single" w:sz="4" w:space="0" w:color="auto"/>
              <w:bottom w:val="nil"/>
              <w:right w:val="single" w:sz="4" w:space="0" w:color="auto"/>
            </w:tcBorders>
          </w:tcPr>
          <w:p w14:paraId="6A92C099" w14:textId="77777777" w:rsidR="005D0AC4" w:rsidRPr="00E923DA" w:rsidRDefault="005D0AC4" w:rsidP="0063586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c>
          <w:tcPr>
            <w:tcW w:w="758" w:type="pct"/>
            <w:gridSpan w:val="2"/>
            <w:tcBorders>
              <w:top w:val="single" w:sz="4" w:space="0" w:color="auto"/>
              <w:left w:val="single" w:sz="4" w:space="0" w:color="auto"/>
              <w:bottom w:val="nil"/>
              <w:right w:val="single" w:sz="4" w:space="0" w:color="auto"/>
            </w:tcBorders>
            <w:vAlign w:val="bottom"/>
          </w:tcPr>
          <w:p w14:paraId="1AF3AA44" w14:textId="77777777" w:rsidR="005D0AC4" w:rsidRPr="0055672D" w:rsidRDefault="005D0AC4"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0:HasComponent</w:t>
            </w:r>
          </w:p>
        </w:tc>
        <w:tc>
          <w:tcPr>
            <w:tcW w:w="531" w:type="pct"/>
            <w:tcBorders>
              <w:top w:val="single" w:sz="4" w:space="0" w:color="auto"/>
              <w:left w:val="single" w:sz="4" w:space="0" w:color="auto"/>
              <w:bottom w:val="nil"/>
              <w:right w:val="single" w:sz="4" w:space="0" w:color="auto"/>
            </w:tcBorders>
            <w:vAlign w:val="bottom"/>
          </w:tcPr>
          <w:p w14:paraId="10D7AFC6" w14:textId="77777777" w:rsidR="005D0AC4" w:rsidRPr="0055672D" w:rsidRDefault="005D0AC4" w:rsidP="00635869">
            <w:pPr>
              <w:spacing w:before="0" w:after="0"/>
              <w:rPr>
                <w:rFonts w:asciiTheme="majorHAnsi" w:hAnsiTheme="majorHAnsi" w:cstheme="majorHAnsi"/>
                <w:sz w:val="16"/>
                <w:szCs w:val="16"/>
                <w:lang w:eastAsia="de-DE"/>
              </w:rPr>
            </w:pPr>
            <w:r w:rsidRPr="0055672D">
              <w:rPr>
                <w:rFonts w:ascii="Calibri" w:hAnsi="Calibri" w:cs="Calibri"/>
                <w:sz w:val="16"/>
                <w:szCs w:val="16"/>
                <w:lang w:eastAsia="de-DE"/>
              </w:rPr>
              <w:t>Variable</w:t>
            </w:r>
          </w:p>
        </w:tc>
        <w:tc>
          <w:tcPr>
            <w:tcW w:w="1365" w:type="pct"/>
            <w:tcBorders>
              <w:top w:val="single" w:sz="4" w:space="0" w:color="auto"/>
              <w:left w:val="single" w:sz="4" w:space="0" w:color="auto"/>
              <w:bottom w:val="nil"/>
              <w:right w:val="single" w:sz="4" w:space="0" w:color="auto"/>
            </w:tcBorders>
            <w:vAlign w:val="bottom"/>
          </w:tcPr>
          <w:p w14:paraId="3D7EF3D4" w14:textId="064A2A13" w:rsidR="005D0AC4" w:rsidRPr="0055672D" w:rsidRDefault="008D2E1B" w:rsidP="00635869">
            <w:pPr>
              <w:spacing w:before="0" w:after="0"/>
              <w:rPr>
                <w:rFonts w:asciiTheme="majorHAnsi" w:hAnsiTheme="majorHAnsi" w:cstheme="majorHAnsi"/>
                <w:sz w:val="16"/>
                <w:szCs w:val="16"/>
                <w:lang w:val="de-DE"/>
              </w:rPr>
            </w:pPr>
            <w:r w:rsidRPr="0055672D">
              <w:rPr>
                <w:rFonts w:asciiTheme="majorHAnsi" w:hAnsiTheme="majorHAnsi" w:cstheme="majorHAnsi"/>
                <w:sz w:val="16"/>
                <w:szCs w:val="16"/>
                <w:lang w:val="de-DE"/>
              </w:rPr>
              <w:t>AbsoluteSampleGasPressure</w:t>
            </w:r>
          </w:p>
        </w:tc>
        <w:tc>
          <w:tcPr>
            <w:tcW w:w="455" w:type="pct"/>
            <w:tcBorders>
              <w:top w:val="single" w:sz="4" w:space="0" w:color="auto"/>
              <w:left w:val="single" w:sz="4" w:space="0" w:color="auto"/>
              <w:bottom w:val="nil"/>
              <w:right w:val="single" w:sz="4" w:space="0" w:color="auto"/>
            </w:tcBorders>
            <w:vAlign w:val="bottom"/>
          </w:tcPr>
          <w:p w14:paraId="4A5CEEFF" w14:textId="77777777" w:rsidR="005D0AC4" w:rsidRPr="0055672D" w:rsidRDefault="005D0AC4"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0:Float</w:t>
            </w:r>
          </w:p>
        </w:tc>
        <w:tc>
          <w:tcPr>
            <w:tcW w:w="757" w:type="pct"/>
            <w:tcBorders>
              <w:top w:val="single" w:sz="4" w:space="0" w:color="auto"/>
              <w:left w:val="single" w:sz="4" w:space="0" w:color="auto"/>
              <w:bottom w:val="nil"/>
              <w:right w:val="single" w:sz="4" w:space="0" w:color="auto"/>
            </w:tcBorders>
            <w:vAlign w:val="bottom"/>
          </w:tcPr>
          <w:p w14:paraId="6A498473" w14:textId="77777777" w:rsidR="005D0AC4" w:rsidRPr="0055672D" w:rsidRDefault="005D0AC4"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val="de-DE"/>
              </w:rPr>
              <w:t>0:AnalogUnitType</w:t>
            </w:r>
          </w:p>
        </w:tc>
        <w:tc>
          <w:tcPr>
            <w:tcW w:w="380" w:type="pct"/>
            <w:tcBorders>
              <w:top w:val="single" w:sz="4" w:space="0" w:color="auto"/>
              <w:left w:val="single" w:sz="4" w:space="0" w:color="auto"/>
              <w:bottom w:val="nil"/>
              <w:right w:val="single" w:sz="4" w:space="0" w:color="auto"/>
            </w:tcBorders>
          </w:tcPr>
          <w:p w14:paraId="216B2B7C" w14:textId="77777777" w:rsidR="005D0AC4" w:rsidRPr="0055672D" w:rsidRDefault="005D0AC4" w:rsidP="00635869">
            <w:pPr>
              <w:spacing w:before="0" w:after="0"/>
              <w:rPr>
                <w:rFonts w:ascii="Calibri" w:hAnsi="Calibri" w:cs="Calibri"/>
                <w:sz w:val="16"/>
                <w:szCs w:val="16"/>
                <w:lang w:eastAsia="de-DE"/>
              </w:rPr>
            </w:pPr>
            <w:r w:rsidRPr="0055672D">
              <w:rPr>
                <w:rFonts w:ascii="Calibri" w:hAnsi="Calibri" w:cs="Calibri"/>
                <w:sz w:val="16"/>
                <w:szCs w:val="16"/>
                <w:lang w:eastAsia="de-DE"/>
              </w:rPr>
              <w:t>O</w:t>
            </w:r>
          </w:p>
        </w:tc>
      </w:tr>
      <w:tr w:rsidR="00E923DA" w:rsidRPr="00E923DA" w14:paraId="08296F48" w14:textId="77777777" w:rsidTr="002E59B2">
        <w:trPr>
          <w:trHeight w:val="118"/>
          <w:jc w:val="center"/>
        </w:trPr>
        <w:tc>
          <w:tcPr>
            <w:tcW w:w="763" w:type="pct"/>
            <w:gridSpan w:val="2"/>
            <w:tcBorders>
              <w:top w:val="single" w:sz="4" w:space="0" w:color="auto"/>
              <w:left w:val="single" w:sz="4" w:space="0" w:color="auto"/>
              <w:bottom w:val="single" w:sz="4" w:space="0" w:color="auto"/>
              <w:right w:val="single" w:sz="4" w:space="0" w:color="auto"/>
            </w:tcBorders>
          </w:tcPr>
          <w:p w14:paraId="2051A365" w14:textId="77777777" w:rsidR="005A5D28" w:rsidRPr="00E923DA" w:rsidRDefault="005A5D28" w:rsidP="0063586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c>
          <w:tcPr>
            <w:tcW w:w="750" w:type="pct"/>
            <w:tcBorders>
              <w:top w:val="single" w:sz="4" w:space="0" w:color="auto"/>
              <w:left w:val="single" w:sz="4" w:space="0" w:color="auto"/>
              <w:bottom w:val="single" w:sz="4" w:space="0" w:color="auto"/>
              <w:right w:val="single" w:sz="4" w:space="0" w:color="auto"/>
            </w:tcBorders>
            <w:vAlign w:val="bottom"/>
          </w:tcPr>
          <w:p w14:paraId="76F61076"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58E2769A"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Calibri" w:hAnsi="Calibri" w:cs="Calibri"/>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02ECD5FB" w14:textId="45AEF035" w:rsidR="005A5D28" w:rsidRPr="0055672D" w:rsidRDefault="009E2A2C" w:rsidP="00635869">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SampleTemperature</w:t>
            </w:r>
          </w:p>
        </w:tc>
        <w:tc>
          <w:tcPr>
            <w:tcW w:w="455" w:type="pct"/>
            <w:tcBorders>
              <w:top w:val="single" w:sz="4" w:space="0" w:color="auto"/>
              <w:left w:val="single" w:sz="4" w:space="0" w:color="auto"/>
              <w:bottom w:val="single" w:sz="4" w:space="0" w:color="auto"/>
              <w:right w:val="single" w:sz="4" w:space="0" w:color="auto"/>
            </w:tcBorders>
            <w:vAlign w:val="bottom"/>
          </w:tcPr>
          <w:p w14:paraId="52D99E1A"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0:Float</w:t>
            </w:r>
          </w:p>
        </w:tc>
        <w:tc>
          <w:tcPr>
            <w:tcW w:w="757" w:type="pct"/>
            <w:tcBorders>
              <w:top w:val="single" w:sz="4" w:space="0" w:color="auto"/>
              <w:left w:val="single" w:sz="4" w:space="0" w:color="auto"/>
              <w:bottom w:val="single" w:sz="4" w:space="0" w:color="auto"/>
              <w:right w:val="single" w:sz="4" w:space="0" w:color="auto"/>
            </w:tcBorders>
            <w:vAlign w:val="bottom"/>
          </w:tcPr>
          <w:p w14:paraId="019333D4"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val="de-DE"/>
              </w:rPr>
              <w:t>0:AnalogUnitType</w:t>
            </w:r>
          </w:p>
        </w:tc>
        <w:tc>
          <w:tcPr>
            <w:tcW w:w="380" w:type="pct"/>
            <w:tcBorders>
              <w:top w:val="single" w:sz="4" w:space="0" w:color="auto"/>
              <w:left w:val="single" w:sz="4" w:space="0" w:color="auto"/>
              <w:bottom w:val="single" w:sz="4" w:space="0" w:color="auto"/>
              <w:right w:val="single" w:sz="4" w:space="0" w:color="auto"/>
            </w:tcBorders>
          </w:tcPr>
          <w:p w14:paraId="0737F11C" w14:textId="77777777" w:rsidR="005A5D28" w:rsidRPr="0055672D" w:rsidRDefault="005A5D28" w:rsidP="00635869">
            <w:pPr>
              <w:spacing w:before="0" w:after="0"/>
              <w:rPr>
                <w:rFonts w:ascii="Calibri" w:hAnsi="Calibri" w:cs="Calibri"/>
                <w:sz w:val="16"/>
                <w:szCs w:val="16"/>
                <w:lang w:eastAsia="de-DE"/>
              </w:rPr>
            </w:pPr>
            <w:r w:rsidRPr="0055672D">
              <w:rPr>
                <w:rFonts w:ascii="Calibri" w:hAnsi="Calibri" w:cs="Calibri"/>
                <w:sz w:val="16"/>
                <w:szCs w:val="16"/>
                <w:lang w:eastAsia="de-DE"/>
              </w:rPr>
              <w:t>O</w:t>
            </w:r>
          </w:p>
        </w:tc>
      </w:tr>
      <w:tr w:rsidR="00E923DA" w:rsidRPr="00E923DA" w14:paraId="53EF7809" w14:textId="77777777" w:rsidTr="002E59B2">
        <w:trPr>
          <w:trHeight w:val="118"/>
          <w:jc w:val="center"/>
        </w:trPr>
        <w:tc>
          <w:tcPr>
            <w:tcW w:w="763" w:type="pct"/>
            <w:gridSpan w:val="2"/>
            <w:tcBorders>
              <w:top w:val="single" w:sz="4" w:space="0" w:color="auto"/>
              <w:left w:val="single" w:sz="4" w:space="0" w:color="auto"/>
              <w:bottom w:val="single" w:sz="4" w:space="0" w:color="auto"/>
              <w:right w:val="single" w:sz="4" w:space="0" w:color="auto"/>
            </w:tcBorders>
          </w:tcPr>
          <w:p w14:paraId="389ECD4C" w14:textId="77777777" w:rsidR="005A5D28" w:rsidRPr="00E923DA" w:rsidRDefault="005A5D28" w:rsidP="0063586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c>
          <w:tcPr>
            <w:tcW w:w="750" w:type="pct"/>
            <w:tcBorders>
              <w:top w:val="single" w:sz="4" w:space="0" w:color="auto"/>
              <w:left w:val="single" w:sz="4" w:space="0" w:color="auto"/>
              <w:bottom w:val="single" w:sz="4" w:space="0" w:color="auto"/>
              <w:right w:val="single" w:sz="4" w:space="0" w:color="auto"/>
            </w:tcBorders>
            <w:vAlign w:val="bottom"/>
          </w:tcPr>
          <w:p w14:paraId="3F36BE47"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322E8DE6"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Calibri" w:hAnsi="Calibri" w:cs="Calibri"/>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3F067DCE" w14:textId="48D7C747" w:rsidR="005A5D28" w:rsidRPr="0055672D" w:rsidRDefault="00EC0E23" w:rsidP="00635869">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TransmissionRatio</w:t>
            </w:r>
          </w:p>
        </w:tc>
        <w:tc>
          <w:tcPr>
            <w:tcW w:w="455" w:type="pct"/>
            <w:tcBorders>
              <w:top w:val="single" w:sz="4" w:space="0" w:color="auto"/>
              <w:left w:val="single" w:sz="4" w:space="0" w:color="auto"/>
              <w:bottom w:val="single" w:sz="4" w:space="0" w:color="auto"/>
              <w:right w:val="single" w:sz="4" w:space="0" w:color="auto"/>
            </w:tcBorders>
            <w:vAlign w:val="bottom"/>
          </w:tcPr>
          <w:p w14:paraId="77152C16"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0:Float</w:t>
            </w:r>
          </w:p>
        </w:tc>
        <w:tc>
          <w:tcPr>
            <w:tcW w:w="757" w:type="pct"/>
            <w:tcBorders>
              <w:top w:val="single" w:sz="4" w:space="0" w:color="auto"/>
              <w:left w:val="single" w:sz="4" w:space="0" w:color="auto"/>
              <w:bottom w:val="single" w:sz="4" w:space="0" w:color="auto"/>
              <w:right w:val="single" w:sz="4" w:space="0" w:color="auto"/>
            </w:tcBorders>
            <w:vAlign w:val="bottom"/>
          </w:tcPr>
          <w:p w14:paraId="0249498C" w14:textId="2C051FEB"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val="de-DE"/>
              </w:rPr>
              <w:t>0:</w:t>
            </w:r>
            <w:r w:rsidR="008D2E1B" w:rsidRPr="0055672D">
              <w:rPr>
                <w:rFonts w:asciiTheme="majorHAnsi" w:hAnsiTheme="majorHAnsi" w:cstheme="majorHAnsi"/>
                <w:sz w:val="16"/>
                <w:szCs w:val="16"/>
                <w:lang w:val="de-DE"/>
              </w:rPr>
              <w:t>DataItemType</w:t>
            </w:r>
          </w:p>
        </w:tc>
        <w:tc>
          <w:tcPr>
            <w:tcW w:w="380" w:type="pct"/>
            <w:tcBorders>
              <w:top w:val="single" w:sz="4" w:space="0" w:color="auto"/>
              <w:left w:val="single" w:sz="4" w:space="0" w:color="auto"/>
              <w:bottom w:val="single" w:sz="4" w:space="0" w:color="auto"/>
              <w:right w:val="single" w:sz="4" w:space="0" w:color="auto"/>
            </w:tcBorders>
          </w:tcPr>
          <w:p w14:paraId="50973595" w14:textId="77777777" w:rsidR="005A5D28" w:rsidRPr="0055672D" w:rsidRDefault="005A5D28" w:rsidP="00635869">
            <w:pPr>
              <w:spacing w:before="0" w:after="0"/>
              <w:rPr>
                <w:rFonts w:ascii="Calibri" w:hAnsi="Calibri" w:cs="Calibri"/>
                <w:sz w:val="16"/>
                <w:szCs w:val="16"/>
                <w:lang w:eastAsia="de-DE"/>
              </w:rPr>
            </w:pPr>
            <w:r w:rsidRPr="0055672D">
              <w:rPr>
                <w:rFonts w:ascii="Calibri" w:hAnsi="Calibri" w:cs="Calibri"/>
                <w:sz w:val="16"/>
                <w:szCs w:val="16"/>
                <w:lang w:eastAsia="de-DE"/>
              </w:rPr>
              <w:t>O</w:t>
            </w:r>
          </w:p>
        </w:tc>
      </w:tr>
      <w:tr w:rsidR="00E923DA" w:rsidRPr="00E923DA" w14:paraId="0BDA293E" w14:textId="77777777" w:rsidTr="002E59B2">
        <w:trPr>
          <w:trHeight w:val="118"/>
          <w:jc w:val="center"/>
        </w:trPr>
        <w:tc>
          <w:tcPr>
            <w:tcW w:w="763" w:type="pct"/>
            <w:gridSpan w:val="2"/>
            <w:tcBorders>
              <w:top w:val="single" w:sz="4" w:space="0" w:color="auto"/>
              <w:left w:val="single" w:sz="4" w:space="0" w:color="auto"/>
              <w:bottom w:val="single" w:sz="4" w:space="0" w:color="auto"/>
              <w:right w:val="single" w:sz="4" w:space="0" w:color="auto"/>
            </w:tcBorders>
          </w:tcPr>
          <w:p w14:paraId="2EAA4D4E" w14:textId="77777777" w:rsidR="005A5D28" w:rsidRPr="00E923DA" w:rsidRDefault="005A5D28" w:rsidP="0063586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c>
          <w:tcPr>
            <w:tcW w:w="750" w:type="pct"/>
            <w:tcBorders>
              <w:top w:val="single" w:sz="4" w:space="0" w:color="auto"/>
              <w:left w:val="single" w:sz="4" w:space="0" w:color="auto"/>
              <w:bottom w:val="single" w:sz="4" w:space="0" w:color="auto"/>
              <w:right w:val="single" w:sz="4" w:space="0" w:color="auto"/>
            </w:tcBorders>
            <w:vAlign w:val="bottom"/>
          </w:tcPr>
          <w:p w14:paraId="566464E7" w14:textId="3A1EDC0E"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w:t>
            </w:r>
            <w:r w:rsidR="00C65B61">
              <w:rPr>
                <w:rFonts w:asciiTheme="majorHAnsi" w:hAnsiTheme="majorHAnsi" w:cstheme="majorHAnsi"/>
                <w:sz w:val="16"/>
                <w:szCs w:val="16"/>
                <w:lang w:eastAsia="de-DE"/>
              </w:rPr>
              <w:t>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647FDB44"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Calibri" w:hAnsi="Calibri" w:cs="Calibri"/>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180BA861" w14:textId="4CECCE97" w:rsidR="005A5D28" w:rsidRPr="0055672D" w:rsidRDefault="00BC676E" w:rsidP="00635869">
            <w:pPr>
              <w:spacing w:before="0" w:after="0"/>
              <w:rPr>
                <w:rFonts w:asciiTheme="majorHAnsi" w:hAnsiTheme="majorHAnsi" w:cstheme="majorHAnsi"/>
                <w:sz w:val="16"/>
                <w:szCs w:val="16"/>
                <w:lang w:val="de-DE"/>
              </w:rPr>
            </w:pPr>
            <w:r>
              <w:rPr>
                <w:rFonts w:asciiTheme="majorHAnsi" w:hAnsiTheme="majorHAnsi" w:cstheme="majorHAnsi"/>
                <w:sz w:val="16"/>
                <w:szCs w:val="16"/>
                <w:lang w:val="de-DE"/>
              </w:rPr>
              <w:t>SignalNoiseRatio</w:t>
            </w:r>
          </w:p>
        </w:tc>
        <w:tc>
          <w:tcPr>
            <w:tcW w:w="455" w:type="pct"/>
            <w:tcBorders>
              <w:top w:val="single" w:sz="4" w:space="0" w:color="auto"/>
              <w:left w:val="single" w:sz="4" w:space="0" w:color="auto"/>
              <w:bottom w:val="single" w:sz="4" w:space="0" w:color="auto"/>
              <w:right w:val="single" w:sz="4" w:space="0" w:color="auto"/>
            </w:tcBorders>
            <w:vAlign w:val="bottom"/>
          </w:tcPr>
          <w:p w14:paraId="12476191"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0:Float</w:t>
            </w:r>
          </w:p>
        </w:tc>
        <w:tc>
          <w:tcPr>
            <w:tcW w:w="757" w:type="pct"/>
            <w:tcBorders>
              <w:top w:val="single" w:sz="4" w:space="0" w:color="auto"/>
              <w:left w:val="single" w:sz="4" w:space="0" w:color="auto"/>
              <w:bottom w:val="single" w:sz="4" w:space="0" w:color="auto"/>
              <w:right w:val="single" w:sz="4" w:space="0" w:color="auto"/>
            </w:tcBorders>
            <w:vAlign w:val="bottom"/>
          </w:tcPr>
          <w:p w14:paraId="5776A05C" w14:textId="33BE57F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val="de-DE"/>
              </w:rPr>
              <w:t>0:</w:t>
            </w:r>
            <w:r w:rsidR="00C65B61">
              <w:rPr>
                <w:rFonts w:asciiTheme="majorHAnsi" w:hAnsiTheme="majorHAnsi" w:cstheme="majorHAnsi"/>
                <w:sz w:val="16"/>
                <w:szCs w:val="16"/>
                <w:lang w:val="de-DE"/>
              </w:rPr>
              <w:t>DataItem</w:t>
            </w:r>
            <w:r w:rsidR="00F43758">
              <w:rPr>
                <w:rFonts w:asciiTheme="majorHAnsi" w:hAnsiTheme="majorHAnsi" w:cstheme="majorHAnsi"/>
                <w:sz w:val="16"/>
                <w:szCs w:val="16"/>
                <w:lang w:val="de-DE"/>
              </w:rPr>
              <w:t>Type</w:t>
            </w:r>
          </w:p>
        </w:tc>
        <w:tc>
          <w:tcPr>
            <w:tcW w:w="380" w:type="pct"/>
            <w:tcBorders>
              <w:top w:val="single" w:sz="4" w:space="0" w:color="auto"/>
              <w:left w:val="single" w:sz="4" w:space="0" w:color="auto"/>
              <w:bottom w:val="single" w:sz="4" w:space="0" w:color="auto"/>
              <w:right w:val="single" w:sz="4" w:space="0" w:color="auto"/>
            </w:tcBorders>
          </w:tcPr>
          <w:p w14:paraId="7CF2DB76" w14:textId="77777777" w:rsidR="005A5D28" w:rsidRPr="0055672D" w:rsidRDefault="005A5D28" w:rsidP="00635869">
            <w:pPr>
              <w:spacing w:before="0" w:after="0"/>
              <w:rPr>
                <w:rFonts w:ascii="Calibri" w:hAnsi="Calibri" w:cs="Calibri"/>
                <w:sz w:val="16"/>
                <w:szCs w:val="16"/>
                <w:lang w:eastAsia="de-DE"/>
              </w:rPr>
            </w:pPr>
            <w:r w:rsidRPr="0055672D">
              <w:rPr>
                <w:rFonts w:ascii="Calibri" w:hAnsi="Calibri" w:cs="Calibri"/>
                <w:sz w:val="16"/>
                <w:szCs w:val="16"/>
                <w:lang w:eastAsia="de-DE"/>
              </w:rPr>
              <w:t>O</w:t>
            </w:r>
          </w:p>
        </w:tc>
      </w:tr>
      <w:tr w:rsidR="00E923DA" w:rsidRPr="00E923DA" w14:paraId="02D8E188" w14:textId="77777777" w:rsidTr="002E59B2">
        <w:trPr>
          <w:trHeight w:val="118"/>
          <w:jc w:val="center"/>
        </w:trPr>
        <w:tc>
          <w:tcPr>
            <w:tcW w:w="763" w:type="pct"/>
            <w:gridSpan w:val="2"/>
            <w:tcBorders>
              <w:top w:val="single" w:sz="4" w:space="0" w:color="auto"/>
              <w:left w:val="single" w:sz="4" w:space="0" w:color="auto"/>
              <w:bottom w:val="single" w:sz="4" w:space="0" w:color="auto"/>
              <w:right w:val="single" w:sz="4" w:space="0" w:color="auto"/>
            </w:tcBorders>
          </w:tcPr>
          <w:p w14:paraId="45CCD332" w14:textId="77777777" w:rsidR="005A5D28" w:rsidRPr="00E923DA" w:rsidRDefault="005A5D28" w:rsidP="0063586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c>
          <w:tcPr>
            <w:tcW w:w="750" w:type="pct"/>
            <w:tcBorders>
              <w:top w:val="single" w:sz="4" w:space="0" w:color="auto"/>
              <w:left w:val="single" w:sz="4" w:space="0" w:color="auto"/>
              <w:bottom w:val="single" w:sz="4" w:space="0" w:color="auto"/>
              <w:right w:val="single" w:sz="4" w:space="0" w:color="auto"/>
            </w:tcBorders>
            <w:vAlign w:val="bottom"/>
          </w:tcPr>
          <w:p w14:paraId="5DCF0FB6"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6B9A9E31"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Calibri" w:hAnsi="Calibri" w:cs="Calibri"/>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25B3BF47" w14:textId="2A389A3B" w:rsidR="005A5D28" w:rsidRPr="0055672D" w:rsidRDefault="008D2E1B" w:rsidP="00635869">
            <w:pPr>
              <w:spacing w:before="0" w:after="0"/>
              <w:rPr>
                <w:rFonts w:asciiTheme="majorHAnsi" w:hAnsiTheme="majorHAnsi" w:cstheme="majorHAnsi"/>
                <w:sz w:val="16"/>
                <w:szCs w:val="16"/>
                <w:lang w:val="de-DE"/>
              </w:rPr>
            </w:pPr>
            <w:r w:rsidRPr="0055672D">
              <w:rPr>
                <w:rFonts w:asciiTheme="majorHAnsi" w:hAnsiTheme="majorHAnsi" w:cstheme="majorHAnsi"/>
                <w:sz w:val="16"/>
                <w:szCs w:val="16"/>
                <w:lang w:val="de-DE"/>
              </w:rPr>
              <w:t>LaserTemperature</w:t>
            </w:r>
          </w:p>
        </w:tc>
        <w:tc>
          <w:tcPr>
            <w:tcW w:w="455" w:type="pct"/>
            <w:tcBorders>
              <w:top w:val="single" w:sz="4" w:space="0" w:color="auto"/>
              <w:left w:val="single" w:sz="4" w:space="0" w:color="auto"/>
              <w:bottom w:val="single" w:sz="4" w:space="0" w:color="auto"/>
              <w:right w:val="single" w:sz="4" w:space="0" w:color="auto"/>
            </w:tcBorders>
            <w:vAlign w:val="bottom"/>
          </w:tcPr>
          <w:p w14:paraId="7BBDDBD5"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0:Float</w:t>
            </w:r>
          </w:p>
        </w:tc>
        <w:tc>
          <w:tcPr>
            <w:tcW w:w="757" w:type="pct"/>
            <w:tcBorders>
              <w:top w:val="single" w:sz="4" w:space="0" w:color="auto"/>
              <w:left w:val="single" w:sz="4" w:space="0" w:color="auto"/>
              <w:bottom w:val="single" w:sz="4" w:space="0" w:color="auto"/>
              <w:right w:val="single" w:sz="4" w:space="0" w:color="auto"/>
            </w:tcBorders>
            <w:vAlign w:val="bottom"/>
          </w:tcPr>
          <w:p w14:paraId="3DA780CD"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val="de-DE"/>
              </w:rPr>
              <w:t>0:AnalogUnitType</w:t>
            </w:r>
          </w:p>
        </w:tc>
        <w:tc>
          <w:tcPr>
            <w:tcW w:w="380" w:type="pct"/>
            <w:tcBorders>
              <w:top w:val="single" w:sz="4" w:space="0" w:color="auto"/>
              <w:left w:val="single" w:sz="4" w:space="0" w:color="auto"/>
              <w:bottom w:val="single" w:sz="4" w:space="0" w:color="auto"/>
              <w:right w:val="single" w:sz="4" w:space="0" w:color="auto"/>
            </w:tcBorders>
          </w:tcPr>
          <w:p w14:paraId="5E050D37" w14:textId="77777777" w:rsidR="005A5D28" w:rsidRPr="0055672D" w:rsidRDefault="005A5D28" w:rsidP="00635869">
            <w:pPr>
              <w:spacing w:before="0" w:after="0"/>
              <w:rPr>
                <w:rFonts w:ascii="Calibri" w:hAnsi="Calibri" w:cs="Calibri"/>
                <w:sz w:val="16"/>
                <w:szCs w:val="16"/>
                <w:lang w:eastAsia="de-DE"/>
              </w:rPr>
            </w:pPr>
            <w:r w:rsidRPr="0055672D">
              <w:rPr>
                <w:rFonts w:ascii="Calibri" w:hAnsi="Calibri" w:cs="Calibri"/>
                <w:sz w:val="16"/>
                <w:szCs w:val="16"/>
                <w:lang w:eastAsia="de-DE"/>
              </w:rPr>
              <w:t>O</w:t>
            </w:r>
          </w:p>
        </w:tc>
      </w:tr>
      <w:tr w:rsidR="00E923DA" w:rsidRPr="00E923DA" w14:paraId="2C2F0A6E" w14:textId="77777777" w:rsidTr="002E59B2">
        <w:trPr>
          <w:trHeight w:val="118"/>
          <w:jc w:val="center"/>
        </w:trPr>
        <w:tc>
          <w:tcPr>
            <w:tcW w:w="755" w:type="pct"/>
            <w:tcBorders>
              <w:top w:val="single" w:sz="4" w:space="0" w:color="auto"/>
              <w:left w:val="single" w:sz="4" w:space="0" w:color="auto"/>
              <w:bottom w:val="single" w:sz="4" w:space="0" w:color="auto"/>
              <w:right w:val="single" w:sz="4" w:space="0" w:color="auto"/>
            </w:tcBorders>
          </w:tcPr>
          <w:p w14:paraId="49B0C3FD" w14:textId="77777777" w:rsidR="005A5D28" w:rsidRPr="00E923DA" w:rsidRDefault="005A5D28" w:rsidP="0063586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c>
          <w:tcPr>
            <w:tcW w:w="758" w:type="pct"/>
            <w:gridSpan w:val="2"/>
            <w:tcBorders>
              <w:top w:val="single" w:sz="4" w:space="0" w:color="auto"/>
              <w:left w:val="single" w:sz="4" w:space="0" w:color="auto"/>
              <w:bottom w:val="single" w:sz="4" w:space="0" w:color="auto"/>
              <w:right w:val="single" w:sz="4" w:space="0" w:color="auto"/>
            </w:tcBorders>
            <w:vAlign w:val="bottom"/>
          </w:tcPr>
          <w:p w14:paraId="1D5B9D73"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5EB404C4"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Calibri" w:hAnsi="Calibri" w:cs="Calibri"/>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3B27B1B0" w14:textId="0B825864" w:rsidR="005A5D28" w:rsidRPr="0055672D" w:rsidRDefault="008D2E1B" w:rsidP="00635869">
            <w:pPr>
              <w:spacing w:before="0" w:after="0"/>
              <w:rPr>
                <w:rFonts w:asciiTheme="majorHAnsi" w:hAnsiTheme="majorHAnsi" w:cstheme="majorHAnsi"/>
                <w:sz w:val="16"/>
                <w:szCs w:val="16"/>
                <w:lang w:val="de-DE"/>
              </w:rPr>
            </w:pPr>
            <w:r w:rsidRPr="0055672D">
              <w:rPr>
                <w:rFonts w:asciiTheme="majorHAnsi" w:hAnsiTheme="majorHAnsi" w:cstheme="majorHAnsi"/>
                <w:sz w:val="16"/>
                <w:szCs w:val="16"/>
                <w:lang w:val="de-DE"/>
              </w:rPr>
              <w:t>SignalFitQuality</w:t>
            </w:r>
          </w:p>
        </w:tc>
        <w:tc>
          <w:tcPr>
            <w:tcW w:w="455" w:type="pct"/>
            <w:tcBorders>
              <w:top w:val="single" w:sz="4" w:space="0" w:color="auto"/>
              <w:left w:val="single" w:sz="4" w:space="0" w:color="auto"/>
              <w:bottom w:val="single" w:sz="4" w:space="0" w:color="auto"/>
              <w:right w:val="single" w:sz="4" w:space="0" w:color="auto"/>
            </w:tcBorders>
            <w:vAlign w:val="bottom"/>
          </w:tcPr>
          <w:p w14:paraId="7CD888A5" w14:textId="7777777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eastAsia="de-DE"/>
              </w:rPr>
              <w:t>0:Float</w:t>
            </w:r>
          </w:p>
        </w:tc>
        <w:tc>
          <w:tcPr>
            <w:tcW w:w="757" w:type="pct"/>
            <w:tcBorders>
              <w:top w:val="single" w:sz="4" w:space="0" w:color="auto"/>
              <w:left w:val="single" w:sz="4" w:space="0" w:color="auto"/>
              <w:bottom w:val="single" w:sz="4" w:space="0" w:color="auto"/>
              <w:right w:val="single" w:sz="4" w:space="0" w:color="auto"/>
            </w:tcBorders>
            <w:vAlign w:val="bottom"/>
          </w:tcPr>
          <w:p w14:paraId="19FF2EBC" w14:textId="51C9D117" w:rsidR="005A5D28" w:rsidRPr="0055672D" w:rsidRDefault="005A5D28" w:rsidP="00635869">
            <w:pPr>
              <w:spacing w:before="0" w:after="0"/>
              <w:rPr>
                <w:rFonts w:asciiTheme="majorHAnsi" w:hAnsiTheme="majorHAnsi" w:cstheme="majorHAnsi"/>
                <w:sz w:val="16"/>
                <w:szCs w:val="16"/>
                <w:lang w:eastAsia="de-DE"/>
              </w:rPr>
            </w:pPr>
            <w:r w:rsidRPr="0055672D">
              <w:rPr>
                <w:rFonts w:asciiTheme="majorHAnsi" w:hAnsiTheme="majorHAnsi" w:cstheme="majorHAnsi"/>
                <w:sz w:val="16"/>
                <w:szCs w:val="16"/>
                <w:lang w:val="de-DE"/>
              </w:rPr>
              <w:t>0:</w:t>
            </w:r>
            <w:r w:rsidR="008D2E1B" w:rsidRPr="0055672D">
              <w:rPr>
                <w:rFonts w:asciiTheme="majorHAnsi" w:hAnsiTheme="majorHAnsi" w:cstheme="majorHAnsi"/>
                <w:sz w:val="16"/>
                <w:szCs w:val="16"/>
                <w:lang w:val="de-DE"/>
              </w:rPr>
              <w:t>DataItemType</w:t>
            </w:r>
          </w:p>
        </w:tc>
        <w:tc>
          <w:tcPr>
            <w:tcW w:w="380" w:type="pct"/>
            <w:tcBorders>
              <w:top w:val="single" w:sz="4" w:space="0" w:color="auto"/>
              <w:left w:val="single" w:sz="4" w:space="0" w:color="auto"/>
              <w:bottom w:val="single" w:sz="4" w:space="0" w:color="auto"/>
              <w:right w:val="single" w:sz="4" w:space="0" w:color="auto"/>
            </w:tcBorders>
          </w:tcPr>
          <w:p w14:paraId="6DB0A175" w14:textId="77777777" w:rsidR="005A5D28" w:rsidRPr="0055672D" w:rsidRDefault="005A5D28" w:rsidP="00635869">
            <w:pPr>
              <w:spacing w:before="0" w:after="0"/>
              <w:rPr>
                <w:rFonts w:ascii="Calibri" w:hAnsi="Calibri" w:cs="Calibri"/>
                <w:sz w:val="16"/>
                <w:szCs w:val="16"/>
                <w:lang w:eastAsia="de-DE"/>
              </w:rPr>
            </w:pPr>
            <w:r w:rsidRPr="0055672D">
              <w:rPr>
                <w:rFonts w:ascii="Calibri" w:hAnsi="Calibri" w:cs="Calibri"/>
                <w:sz w:val="16"/>
                <w:szCs w:val="16"/>
                <w:lang w:eastAsia="de-DE"/>
              </w:rPr>
              <w:t>O</w:t>
            </w:r>
          </w:p>
        </w:tc>
      </w:tr>
    </w:tbl>
    <w:p w14:paraId="295E1A7A" w14:textId="5DE360A5" w:rsidR="00CB412C" w:rsidRDefault="00CB412C" w:rsidP="00CB412C">
      <w:pPr>
        <w:pStyle w:val="PARAGRAPH"/>
        <w:keepNext/>
      </w:pPr>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341FFA" w:rsidRPr="00BE5AF3">
        <w:rPr>
          <w:i/>
          <w:iCs/>
          <w:lang w:val="en-US"/>
        </w:rPr>
        <w:t>TunableDiodeLaser</w:t>
      </w:r>
      <w:r w:rsidR="00341FFA" w:rsidRPr="00BE5AF3">
        <w:rPr>
          <w:i/>
          <w:iCs/>
        </w:rPr>
        <w:t>SignalType</w:t>
      </w:r>
      <w:r w:rsidR="00341FFA"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341FFA">
        <w:t xml:space="preserve"> </w:t>
      </w:r>
      <w:r w:rsidR="00341FFA">
        <w:fldChar w:fldCharType="begin"/>
      </w:r>
      <w:r w:rsidR="00341FFA">
        <w:instrText xml:space="preserve"> REF _Ref120048965 \h </w:instrText>
      </w:r>
      <w:r w:rsidR="00341FFA">
        <w:fldChar w:fldCharType="separate"/>
      </w:r>
      <w:r w:rsidR="00E00C54" w:rsidRPr="00E923DA">
        <w:t xml:space="preserve">Table </w:t>
      </w:r>
      <w:r w:rsidR="00E00C54">
        <w:rPr>
          <w:noProof/>
        </w:rPr>
        <w:t>175</w:t>
      </w:r>
      <w:r w:rsidR="00341FFA">
        <w:fldChar w:fldCharType="end"/>
      </w:r>
      <w:r w:rsidRPr="004C388A">
        <w:t>.</w:t>
      </w:r>
    </w:p>
    <w:p w14:paraId="1A2A83C1" w14:textId="3C8E8CB6" w:rsidR="00CB412C" w:rsidRPr="005D5FEC" w:rsidRDefault="00341FFA" w:rsidP="00341FFA">
      <w:pPr>
        <w:pStyle w:val="TABLE-title"/>
      </w:pPr>
      <w:bookmarkStart w:id="1315" w:name="_Ref120048965"/>
      <w:bookmarkStart w:id="1316" w:name="_Toc215032022"/>
      <w:r w:rsidRPr="00E923DA">
        <w:t xml:space="preserve">Table </w:t>
      </w:r>
      <w:r w:rsidRPr="00E923DA">
        <w:fldChar w:fldCharType="begin"/>
      </w:r>
      <w:r w:rsidRPr="00E923DA">
        <w:instrText xml:space="preserve"> SEQ Table \* ARABIC </w:instrText>
      </w:r>
      <w:r w:rsidRPr="00E923DA">
        <w:fldChar w:fldCharType="separate"/>
      </w:r>
      <w:r w:rsidR="00E00C54">
        <w:rPr>
          <w:noProof/>
        </w:rPr>
        <w:t>175</w:t>
      </w:r>
      <w:r w:rsidRPr="00E923DA">
        <w:fldChar w:fldCharType="end"/>
      </w:r>
      <w:bookmarkEnd w:id="1315"/>
      <w:r w:rsidRPr="00E923DA">
        <w:t xml:space="preserve"> – </w:t>
      </w:r>
      <w:r w:rsidRPr="0055672D">
        <w:rPr>
          <w:rFonts w:cs="Arial"/>
          <w:lang w:val="en-US"/>
        </w:rPr>
        <w:t>TunableDiodeLaser</w:t>
      </w:r>
      <w:r w:rsidRPr="00E923DA">
        <w:t xml:space="preserve">SignalType </w:t>
      </w:r>
      <w:r>
        <w:t>Attribute values for child Nodes</w:t>
      </w:r>
      <w:bookmarkEnd w:id="131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CB412C" w:rsidRPr="009D6F01" w14:paraId="54448C25" w14:textId="77777777" w:rsidTr="00CC1A8D">
        <w:tc>
          <w:tcPr>
            <w:tcW w:w="2830" w:type="dxa"/>
            <w:shd w:val="clear" w:color="auto" w:fill="D9D9D9" w:themeFill="background1" w:themeFillShade="D9"/>
          </w:tcPr>
          <w:p w14:paraId="6C0D36E3" w14:textId="77777777" w:rsidR="00CB412C" w:rsidRPr="009D6F01" w:rsidRDefault="00CB412C"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51FF9002" w14:textId="77777777" w:rsidR="00CB412C" w:rsidRPr="009D6F01" w:rsidRDefault="00CB412C"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5C6BA7" w:rsidRPr="009D6F01" w14:paraId="4E90AD83"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5C6BA7" w:rsidRPr="00C04171" w14:paraId="02697A4D" w14:textId="77777777" w:rsidTr="00CC1A8D">
              <w:tc>
                <w:tcPr>
                  <w:tcW w:w="2330" w:type="dxa"/>
                </w:tcPr>
                <w:p w14:paraId="1F7FBC5A" w14:textId="41890C65" w:rsidR="005C6BA7" w:rsidRPr="008664A6" w:rsidRDefault="005C6BA7" w:rsidP="005C6BA7">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5C6BA7" w:rsidRPr="00E63C5F" w14:paraId="57473028" w14:textId="77777777" w:rsidTr="00CC1A8D">
              <w:tc>
                <w:tcPr>
                  <w:tcW w:w="2330" w:type="dxa"/>
                </w:tcPr>
                <w:p w14:paraId="238598E4" w14:textId="2EA27831" w:rsidR="005C6BA7" w:rsidRPr="00C627EA" w:rsidRDefault="005C6BA7" w:rsidP="005C6BA7">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AbsoluteSampleGasPressure</w:t>
                  </w:r>
                </w:p>
              </w:tc>
            </w:tr>
          </w:tbl>
          <w:p w14:paraId="610F4A64" w14:textId="77777777" w:rsidR="005C6BA7" w:rsidRDefault="005C6BA7" w:rsidP="005C6BA7">
            <w:pPr>
              <w:pStyle w:val="TableText0"/>
              <w:rPr>
                <w:rFonts w:ascii="Calibri" w:hAnsi="Calibri" w:cs="Calibri"/>
                <w:szCs w:val="16"/>
                <w:lang w:eastAsia="de-DE"/>
              </w:rPr>
            </w:pPr>
          </w:p>
        </w:tc>
        <w:tc>
          <w:tcPr>
            <w:tcW w:w="6521" w:type="dxa"/>
          </w:tcPr>
          <w:p w14:paraId="22A5D2B2" w14:textId="4C47FD51" w:rsidR="005C6BA7" w:rsidRPr="00276213" w:rsidRDefault="005C6BA7" w:rsidP="005C6BA7">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5C6BA7" w:rsidRPr="009D6F01" w14:paraId="4A2D24C9"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5C6BA7" w:rsidRPr="00C04171" w14:paraId="34350050" w14:textId="77777777" w:rsidTr="00CC1A8D">
              <w:tc>
                <w:tcPr>
                  <w:tcW w:w="2330" w:type="dxa"/>
                </w:tcPr>
                <w:p w14:paraId="3A10DE82" w14:textId="77777777" w:rsidR="005C6BA7" w:rsidRPr="008664A6" w:rsidRDefault="005C6BA7"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5C6BA7" w:rsidRPr="00E63C5F" w14:paraId="3EB92E91" w14:textId="77777777" w:rsidTr="00CC1A8D">
              <w:tc>
                <w:tcPr>
                  <w:tcW w:w="2330" w:type="dxa"/>
                </w:tcPr>
                <w:p w14:paraId="7059C3CB" w14:textId="77777777" w:rsidR="005C6BA7" w:rsidRPr="00C627EA" w:rsidRDefault="005C6BA7"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AbsoluteSampleGasPressure</w:t>
                  </w:r>
                </w:p>
              </w:tc>
            </w:tr>
            <w:tr w:rsidR="005C6BA7" w:rsidRPr="00E63C5F" w14:paraId="6336E246" w14:textId="77777777" w:rsidTr="00CC1A8D">
              <w:tc>
                <w:tcPr>
                  <w:tcW w:w="2330" w:type="dxa"/>
                </w:tcPr>
                <w:p w14:paraId="613C5933" w14:textId="77777777" w:rsidR="005C6BA7" w:rsidRPr="00C627EA" w:rsidRDefault="005C6BA7"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B939516" w14:textId="77777777" w:rsidR="005C6BA7" w:rsidRDefault="005C6BA7" w:rsidP="00CC1A8D">
            <w:pPr>
              <w:pStyle w:val="TableText0"/>
              <w:rPr>
                <w:rFonts w:ascii="Calibri" w:hAnsi="Calibri" w:cs="Calibri"/>
                <w:szCs w:val="16"/>
                <w:lang w:eastAsia="de-DE"/>
              </w:rPr>
            </w:pPr>
          </w:p>
        </w:tc>
        <w:tc>
          <w:tcPr>
            <w:tcW w:w="6521" w:type="dxa"/>
          </w:tcPr>
          <w:p w14:paraId="77CB37EB" w14:textId="22B08FC1" w:rsidR="005C6BA7" w:rsidRPr="0067395C" w:rsidRDefault="0032002D"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4F76C5">
              <w:rPr>
                <w:rFonts w:asciiTheme="majorHAnsi" w:hAnsiTheme="majorHAnsi" w:cstheme="majorHAnsi"/>
                <w:color w:val="auto"/>
                <w:lang w:val="en-GB"/>
              </w:rPr>
              <w:t>705749552</w:t>
            </w:r>
            <w:r w:rsidRPr="00CD5522">
              <w:rPr>
                <w:rFonts w:asciiTheme="majorHAnsi" w:hAnsiTheme="majorHAnsi" w:cstheme="majorHAnsi"/>
                <w:color w:val="auto"/>
                <w:lang w:val="en-GB"/>
              </w:rPr>
              <w:br/>
              <w:t>DisplayName: mbar</w:t>
            </w:r>
            <w:r w:rsidRPr="00CD5522">
              <w:rPr>
                <w:rFonts w:asciiTheme="majorHAnsi" w:hAnsiTheme="majorHAnsi" w:cstheme="majorHAnsi"/>
                <w:color w:val="auto"/>
                <w:lang w:val="en-GB"/>
              </w:rPr>
              <w:br/>
              <w:t>Description: millibar</w:t>
            </w:r>
          </w:p>
        </w:tc>
      </w:tr>
      <w:tr w:rsidR="00D25436" w:rsidRPr="009D6F01" w14:paraId="0B5DD196"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25436" w:rsidRPr="00C04171" w14:paraId="54D5409B" w14:textId="77777777" w:rsidTr="00CC1A8D">
              <w:tc>
                <w:tcPr>
                  <w:tcW w:w="2330" w:type="dxa"/>
                </w:tcPr>
                <w:p w14:paraId="66CCAB51" w14:textId="77777777" w:rsidR="00D25436" w:rsidRPr="008664A6" w:rsidRDefault="00D25436"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D25436" w:rsidRPr="00E63C5F" w14:paraId="1D288F3D" w14:textId="77777777" w:rsidTr="00CC1A8D">
              <w:tc>
                <w:tcPr>
                  <w:tcW w:w="2330" w:type="dxa"/>
                </w:tcPr>
                <w:p w14:paraId="141C4FA8" w14:textId="531797EB" w:rsidR="00D25436" w:rsidRPr="00D25436" w:rsidRDefault="009E2A2C"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bl>
          <w:p w14:paraId="380BDB45" w14:textId="77777777" w:rsidR="00D25436" w:rsidRDefault="00D25436" w:rsidP="00CC1A8D">
            <w:pPr>
              <w:pStyle w:val="TableText0"/>
              <w:rPr>
                <w:rFonts w:ascii="Calibri" w:hAnsi="Calibri" w:cs="Calibri"/>
                <w:szCs w:val="16"/>
                <w:lang w:eastAsia="de-DE"/>
              </w:rPr>
            </w:pPr>
          </w:p>
        </w:tc>
        <w:tc>
          <w:tcPr>
            <w:tcW w:w="6521" w:type="dxa"/>
          </w:tcPr>
          <w:p w14:paraId="39E7C42D" w14:textId="77777777" w:rsidR="00D25436" w:rsidRPr="0067395C" w:rsidRDefault="00D25436" w:rsidP="00CC1A8D">
            <w:pPr>
              <w:pStyle w:val="TableTextWithTabs"/>
              <w:rPr>
                <w:rFonts w:asciiTheme="majorHAnsi" w:hAnsiTheme="majorHAnsi" w:cstheme="majorHAnsi"/>
                <w:color w:val="auto"/>
                <w:lang w:val="en-GB"/>
              </w:rPr>
            </w:pPr>
            <w:r w:rsidRPr="0067395C">
              <w:rPr>
                <w:rFonts w:asciiTheme="majorHAnsi" w:hAnsiTheme="majorHAnsi" w:cstheme="majorHAnsi"/>
                <w:color w:val="auto"/>
                <w:lang w:val="en-GB"/>
              </w:rPr>
              <w:t>0.0</w:t>
            </w:r>
          </w:p>
        </w:tc>
      </w:tr>
      <w:tr w:rsidR="00CB412C" w:rsidRPr="009D6F01" w14:paraId="0CDFE4E2"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CB412C" w:rsidRPr="00C04171" w14:paraId="58ADAB1F" w14:textId="77777777" w:rsidTr="00CC1A8D">
              <w:tc>
                <w:tcPr>
                  <w:tcW w:w="2330" w:type="dxa"/>
                </w:tcPr>
                <w:p w14:paraId="59A98DB1" w14:textId="527C5D6D" w:rsidR="00CB412C" w:rsidRPr="00B72B9F" w:rsidRDefault="005C6BA7"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5C6BA7" w:rsidRPr="00E63C5F" w14:paraId="7810A3E5" w14:textId="77777777" w:rsidTr="00CC1A8D">
              <w:tc>
                <w:tcPr>
                  <w:tcW w:w="2330" w:type="dxa"/>
                </w:tcPr>
                <w:p w14:paraId="198AACB7" w14:textId="702CF38D" w:rsidR="005C6BA7" w:rsidRPr="00C627EA" w:rsidRDefault="009E2A2C" w:rsidP="005C6BA7">
                  <w:pPr>
                    <w:spacing w:before="0" w:after="0"/>
                    <w:rPr>
                      <w:rFonts w:asciiTheme="majorHAnsi" w:hAnsiTheme="majorHAnsi" w:cstheme="majorHAnsi"/>
                      <w:sz w:val="16"/>
                      <w:szCs w:val="16"/>
                    </w:rPr>
                  </w:pPr>
                  <w:r>
                    <w:rPr>
                      <w:rFonts w:asciiTheme="majorHAnsi" w:hAnsiTheme="majorHAnsi" w:cstheme="majorHAnsi"/>
                      <w:sz w:val="16"/>
                      <w:szCs w:val="16"/>
                      <w:lang w:val="de-DE"/>
                    </w:rPr>
                    <w:t>SampleTemperature</w:t>
                  </w:r>
                </w:p>
              </w:tc>
            </w:tr>
            <w:tr w:rsidR="005C6BA7" w:rsidRPr="00E63C5F" w14:paraId="798661BD" w14:textId="77777777" w:rsidTr="00CC1A8D">
              <w:tc>
                <w:tcPr>
                  <w:tcW w:w="2330" w:type="dxa"/>
                </w:tcPr>
                <w:p w14:paraId="2357C752" w14:textId="59105BD6" w:rsidR="005C6BA7" w:rsidRPr="00C627EA" w:rsidRDefault="005C6BA7" w:rsidP="005C6BA7">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16C89F8" w14:textId="77777777" w:rsidR="00CB412C" w:rsidRDefault="00CB412C" w:rsidP="00CC1A8D">
            <w:pPr>
              <w:pStyle w:val="TableText0"/>
              <w:rPr>
                <w:rFonts w:ascii="Calibri" w:hAnsi="Calibri" w:cs="Calibri"/>
                <w:szCs w:val="16"/>
                <w:lang w:eastAsia="de-DE"/>
              </w:rPr>
            </w:pPr>
          </w:p>
        </w:tc>
        <w:tc>
          <w:tcPr>
            <w:tcW w:w="6521" w:type="dxa"/>
          </w:tcPr>
          <w:p w14:paraId="2BF5B9A6" w14:textId="71F6F6F6" w:rsidR="00CB412C" w:rsidRPr="0067395C" w:rsidRDefault="00BE635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D25436" w:rsidRPr="009D6F01" w14:paraId="25E5886E"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25436" w:rsidRPr="00C04171" w14:paraId="24262BB5" w14:textId="77777777" w:rsidTr="00CC1A8D">
              <w:tc>
                <w:tcPr>
                  <w:tcW w:w="2330" w:type="dxa"/>
                </w:tcPr>
                <w:p w14:paraId="4AF495DD" w14:textId="77777777" w:rsidR="00D25436" w:rsidRPr="008664A6" w:rsidRDefault="00D25436"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D25436" w:rsidRPr="00E63C5F" w14:paraId="0B617BE3" w14:textId="77777777" w:rsidTr="00CC1A8D">
              <w:tc>
                <w:tcPr>
                  <w:tcW w:w="2330" w:type="dxa"/>
                </w:tcPr>
                <w:p w14:paraId="67679239" w14:textId="44013D2D" w:rsidR="00D25436" w:rsidRPr="00A009B5" w:rsidRDefault="00EC0E23"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TransmissionRatio</w:t>
                  </w:r>
                </w:p>
              </w:tc>
            </w:tr>
          </w:tbl>
          <w:p w14:paraId="35DA6B83" w14:textId="77777777" w:rsidR="00D25436" w:rsidRDefault="00D25436" w:rsidP="00CC1A8D">
            <w:pPr>
              <w:pStyle w:val="TableText0"/>
              <w:rPr>
                <w:rFonts w:ascii="Calibri" w:hAnsi="Calibri" w:cs="Calibri"/>
                <w:szCs w:val="16"/>
                <w:lang w:eastAsia="de-DE"/>
              </w:rPr>
            </w:pPr>
          </w:p>
        </w:tc>
        <w:tc>
          <w:tcPr>
            <w:tcW w:w="6521" w:type="dxa"/>
          </w:tcPr>
          <w:p w14:paraId="175B5556" w14:textId="77777777" w:rsidR="00D25436" w:rsidRPr="0067395C" w:rsidRDefault="00D25436" w:rsidP="00CC1A8D">
            <w:pPr>
              <w:pStyle w:val="TableTextWithTabs"/>
              <w:rPr>
                <w:rFonts w:asciiTheme="majorHAnsi" w:hAnsiTheme="majorHAnsi" w:cstheme="majorHAnsi"/>
                <w:color w:val="auto"/>
                <w:lang w:val="en-GB"/>
              </w:rPr>
            </w:pPr>
            <w:r w:rsidRPr="0067395C">
              <w:rPr>
                <w:rFonts w:asciiTheme="majorHAnsi" w:hAnsiTheme="majorHAnsi" w:cstheme="majorHAnsi"/>
                <w:color w:val="auto"/>
                <w:lang w:val="en-GB"/>
              </w:rPr>
              <w:t>0.0</w:t>
            </w:r>
          </w:p>
        </w:tc>
      </w:tr>
      <w:tr w:rsidR="00F514FF" w:rsidRPr="009D6F01" w14:paraId="389C9AE6"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F514FF" w:rsidRPr="00C04171" w14:paraId="7E27403B" w14:textId="77777777" w:rsidTr="00CC1A8D">
              <w:tc>
                <w:tcPr>
                  <w:tcW w:w="2330" w:type="dxa"/>
                </w:tcPr>
                <w:p w14:paraId="67A9F4F5" w14:textId="77777777" w:rsidR="00F514FF" w:rsidRPr="008664A6" w:rsidRDefault="00F514FF"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F514FF" w:rsidRPr="00E63C5F" w14:paraId="739761FF" w14:textId="77777777" w:rsidTr="00CC1A8D">
              <w:tc>
                <w:tcPr>
                  <w:tcW w:w="2330" w:type="dxa"/>
                </w:tcPr>
                <w:p w14:paraId="42D8007C" w14:textId="2A6D39FF" w:rsidR="00F514FF" w:rsidRPr="00A009B5" w:rsidRDefault="005317D6" w:rsidP="00CC1A8D">
                  <w:pPr>
                    <w:spacing w:before="0" w:after="0"/>
                    <w:rPr>
                      <w:rFonts w:asciiTheme="majorHAnsi" w:hAnsiTheme="majorHAnsi" w:cstheme="majorHAnsi"/>
                      <w:sz w:val="16"/>
                      <w:szCs w:val="16"/>
                    </w:rPr>
                  </w:pPr>
                  <w:r w:rsidRPr="005317D6">
                    <w:rPr>
                      <w:rFonts w:asciiTheme="majorHAnsi" w:hAnsiTheme="majorHAnsi" w:cstheme="majorHAnsi"/>
                      <w:sz w:val="16"/>
                      <w:szCs w:val="16"/>
                      <w:lang w:val="de-DE"/>
                    </w:rPr>
                    <w:t>SignalNoiseRatio</w:t>
                  </w:r>
                </w:p>
              </w:tc>
            </w:tr>
          </w:tbl>
          <w:p w14:paraId="11976262" w14:textId="77777777" w:rsidR="00F514FF" w:rsidRDefault="00F514FF" w:rsidP="00CC1A8D">
            <w:pPr>
              <w:pStyle w:val="TableText0"/>
              <w:rPr>
                <w:rFonts w:ascii="Calibri" w:hAnsi="Calibri" w:cs="Calibri"/>
                <w:szCs w:val="16"/>
                <w:lang w:eastAsia="de-DE"/>
              </w:rPr>
            </w:pPr>
          </w:p>
        </w:tc>
        <w:tc>
          <w:tcPr>
            <w:tcW w:w="6521" w:type="dxa"/>
          </w:tcPr>
          <w:p w14:paraId="77A60F0F" w14:textId="77777777" w:rsidR="00F514FF" w:rsidRPr="0067395C" w:rsidRDefault="00F514FF" w:rsidP="00CC1A8D">
            <w:pPr>
              <w:pStyle w:val="TableTextWithTabs"/>
              <w:rPr>
                <w:rFonts w:asciiTheme="majorHAnsi" w:hAnsiTheme="majorHAnsi" w:cstheme="majorHAnsi"/>
                <w:color w:val="auto"/>
                <w:lang w:val="en-GB"/>
              </w:rPr>
            </w:pPr>
            <w:r w:rsidRPr="0067395C">
              <w:rPr>
                <w:rFonts w:asciiTheme="majorHAnsi" w:hAnsiTheme="majorHAnsi" w:cstheme="majorHAnsi"/>
                <w:color w:val="auto"/>
                <w:lang w:val="en-GB"/>
              </w:rPr>
              <w:t>0.0</w:t>
            </w:r>
          </w:p>
        </w:tc>
      </w:tr>
      <w:tr w:rsidR="00D25436" w:rsidRPr="009D6F01" w14:paraId="6C6661AF"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D25436" w:rsidRPr="00C04171" w14:paraId="4CAC9E6A" w14:textId="77777777" w:rsidTr="00CC1A8D">
              <w:tc>
                <w:tcPr>
                  <w:tcW w:w="2330" w:type="dxa"/>
                </w:tcPr>
                <w:p w14:paraId="6DAE241F" w14:textId="77777777" w:rsidR="00D25436" w:rsidRPr="008664A6" w:rsidRDefault="00D25436"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D25436" w:rsidRPr="00E63C5F" w14:paraId="3FE27385" w14:textId="77777777" w:rsidTr="00CC1A8D">
              <w:tc>
                <w:tcPr>
                  <w:tcW w:w="2330" w:type="dxa"/>
                </w:tcPr>
                <w:p w14:paraId="15462ABE" w14:textId="5EC90597" w:rsidR="00D25436" w:rsidRPr="00C627EA" w:rsidRDefault="00A009B5" w:rsidP="00CC1A8D">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LaserTemperature</w:t>
                  </w:r>
                </w:p>
              </w:tc>
            </w:tr>
          </w:tbl>
          <w:p w14:paraId="6D768D81" w14:textId="77777777" w:rsidR="00D25436" w:rsidRDefault="00D25436" w:rsidP="00CC1A8D">
            <w:pPr>
              <w:pStyle w:val="TableText0"/>
              <w:rPr>
                <w:rFonts w:ascii="Calibri" w:hAnsi="Calibri" w:cs="Calibri"/>
                <w:szCs w:val="16"/>
                <w:lang w:eastAsia="de-DE"/>
              </w:rPr>
            </w:pPr>
          </w:p>
        </w:tc>
        <w:tc>
          <w:tcPr>
            <w:tcW w:w="6521" w:type="dxa"/>
          </w:tcPr>
          <w:p w14:paraId="781F860C" w14:textId="77777777" w:rsidR="00D25436" w:rsidRPr="0067395C" w:rsidRDefault="00D25436" w:rsidP="00CC1A8D">
            <w:pPr>
              <w:pStyle w:val="TableTextWithTabs"/>
              <w:rPr>
                <w:rFonts w:asciiTheme="majorHAnsi" w:hAnsiTheme="majorHAnsi" w:cstheme="majorHAnsi"/>
                <w:color w:val="auto"/>
                <w:lang w:val="en-GB"/>
              </w:rPr>
            </w:pPr>
            <w:r w:rsidRPr="0067395C">
              <w:rPr>
                <w:rFonts w:asciiTheme="majorHAnsi" w:hAnsiTheme="majorHAnsi" w:cstheme="majorHAnsi"/>
                <w:color w:val="auto"/>
                <w:lang w:val="en-GB"/>
              </w:rPr>
              <w:t>0.0</w:t>
            </w:r>
          </w:p>
        </w:tc>
      </w:tr>
      <w:tr w:rsidR="00CB412C" w:rsidRPr="009D6F01" w14:paraId="00028366"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CB412C" w:rsidRPr="00C04171" w14:paraId="4ECD0E3B" w14:textId="77777777" w:rsidTr="00CC1A8D">
              <w:tc>
                <w:tcPr>
                  <w:tcW w:w="2330" w:type="dxa"/>
                </w:tcPr>
                <w:p w14:paraId="2AF9DE2C" w14:textId="1749A65A" w:rsidR="00CB412C" w:rsidRPr="008664A6" w:rsidRDefault="005C6BA7"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5C6BA7" w:rsidRPr="00E63C5F" w14:paraId="61AB1689" w14:textId="77777777" w:rsidTr="00CC1A8D">
              <w:tc>
                <w:tcPr>
                  <w:tcW w:w="2330" w:type="dxa"/>
                </w:tcPr>
                <w:p w14:paraId="2BA7DBE1" w14:textId="400E87AA" w:rsidR="005C6BA7" w:rsidRPr="00C627EA" w:rsidRDefault="005C6BA7" w:rsidP="005C6BA7">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LaserTemperature</w:t>
                  </w:r>
                </w:p>
              </w:tc>
            </w:tr>
            <w:tr w:rsidR="005C6BA7" w:rsidRPr="00E63C5F" w14:paraId="2DBAF36E" w14:textId="77777777" w:rsidTr="00CC1A8D">
              <w:tc>
                <w:tcPr>
                  <w:tcW w:w="2330" w:type="dxa"/>
                </w:tcPr>
                <w:p w14:paraId="757BE988" w14:textId="08775A8E" w:rsidR="005C6BA7" w:rsidRPr="00C627EA" w:rsidRDefault="005C6BA7" w:rsidP="005C6BA7">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B8C70C4" w14:textId="77777777" w:rsidR="00CB412C" w:rsidRDefault="00CB412C" w:rsidP="00CC1A8D">
            <w:pPr>
              <w:pStyle w:val="TableText0"/>
              <w:rPr>
                <w:rFonts w:ascii="Calibri" w:hAnsi="Calibri" w:cs="Calibri"/>
                <w:szCs w:val="16"/>
                <w:lang w:eastAsia="de-DE"/>
              </w:rPr>
            </w:pPr>
          </w:p>
        </w:tc>
        <w:tc>
          <w:tcPr>
            <w:tcW w:w="6521" w:type="dxa"/>
          </w:tcPr>
          <w:p w14:paraId="55CEF7BA" w14:textId="1D20A48D" w:rsidR="00CB412C" w:rsidRPr="0067395C" w:rsidRDefault="00BE6351"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392CF8" w:rsidRPr="009D6F01" w14:paraId="1A77904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92CF8" w:rsidRPr="00C04171" w14:paraId="7FE3C10B" w14:textId="77777777" w:rsidTr="00CC1A8D">
              <w:tc>
                <w:tcPr>
                  <w:tcW w:w="2330" w:type="dxa"/>
                </w:tcPr>
                <w:p w14:paraId="308BD7D5" w14:textId="77777777" w:rsidR="00392CF8" w:rsidRPr="008664A6" w:rsidRDefault="00392CF8" w:rsidP="00CC1A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392CF8" w:rsidRPr="00E63C5F" w14:paraId="2BA4DE7A" w14:textId="77777777" w:rsidTr="00CC1A8D">
              <w:tc>
                <w:tcPr>
                  <w:tcW w:w="2330" w:type="dxa"/>
                </w:tcPr>
                <w:p w14:paraId="5F71CBD0" w14:textId="7870A427" w:rsidR="00392CF8" w:rsidRPr="00392CF8" w:rsidRDefault="00392CF8"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SignalFitQuality</w:t>
                  </w:r>
                </w:p>
              </w:tc>
            </w:tr>
          </w:tbl>
          <w:p w14:paraId="6EF7C815" w14:textId="77777777" w:rsidR="00392CF8" w:rsidRDefault="00392CF8" w:rsidP="00CC1A8D">
            <w:pPr>
              <w:pStyle w:val="TableText0"/>
              <w:rPr>
                <w:rFonts w:ascii="Calibri" w:hAnsi="Calibri" w:cs="Calibri"/>
                <w:szCs w:val="16"/>
                <w:lang w:eastAsia="de-DE"/>
              </w:rPr>
            </w:pPr>
          </w:p>
        </w:tc>
        <w:tc>
          <w:tcPr>
            <w:tcW w:w="6521" w:type="dxa"/>
          </w:tcPr>
          <w:p w14:paraId="32C3BEB2" w14:textId="77777777" w:rsidR="00392CF8" w:rsidRPr="00276213" w:rsidRDefault="00392CF8"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bl>
    <w:p w14:paraId="6F784195" w14:textId="7BB9F1CA" w:rsidR="005A5D65" w:rsidRPr="00E923DA" w:rsidRDefault="00E057E1" w:rsidP="005A5D65">
      <w:pPr>
        <w:pStyle w:val="Heading2"/>
        <w:rPr>
          <w:lang w:eastAsia="zh-CN"/>
        </w:rPr>
      </w:pPr>
      <w:bookmarkStart w:id="1317" w:name="_Toc215031772"/>
      <w:r w:rsidRPr="00C7618F">
        <w:rPr>
          <w:lang w:val="en-US"/>
        </w:rPr>
        <w:t>ZirconiumDioxide</w:t>
      </w:r>
      <w:r w:rsidR="005A5D65" w:rsidRPr="00E923DA">
        <w:rPr>
          <w:lang w:eastAsia="zh-CN"/>
        </w:rPr>
        <w:t>SignalType</w:t>
      </w:r>
      <w:bookmarkEnd w:id="1317"/>
    </w:p>
    <w:p w14:paraId="7378DA40" w14:textId="4D86663D" w:rsidR="005A5D65" w:rsidRPr="00E923DA" w:rsidRDefault="005A5D65" w:rsidP="005A5D65">
      <w:pPr>
        <w:pStyle w:val="PARAGRAPHKWNP"/>
        <w:keepLines/>
        <w:rPr>
          <w:rStyle w:val="PARAGRAPHChar"/>
        </w:rPr>
      </w:pPr>
      <w:r w:rsidRPr="00E923DA">
        <w:rPr>
          <w:rStyle w:val="PARAGRAPHChar"/>
        </w:rPr>
        <w:t xml:space="preserve">The </w:t>
      </w:r>
      <w:r w:rsidR="00E057E1" w:rsidRPr="00C7618F">
        <w:rPr>
          <w:i/>
          <w:iCs/>
          <w:lang w:val="en-US"/>
        </w:rPr>
        <w:t>ZirconiumDioxide</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sidR="009E1697" w:rsidRPr="00E923DA">
        <w:rPr>
          <w:rStyle w:val="PARAGRAPHChar"/>
        </w:rPr>
        <w:t>Z</w:t>
      </w:r>
      <w:r w:rsidR="007E0224" w:rsidRPr="00E923DA">
        <w:rPr>
          <w:rStyle w:val="PARAGRAPHChar"/>
        </w:rPr>
        <w:t>irconium dioxide</w:t>
      </w:r>
      <w:r w:rsidRPr="00E923DA">
        <w:rPr>
          <w:rStyle w:val="PARAGRAPHChar"/>
        </w:rPr>
        <w:t xml:space="preserve"> measurement specific variables. It is formally </w:t>
      </w:r>
      <w:r w:rsidRPr="00E923DA">
        <w:t>defined in</w:t>
      </w:r>
      <w:r w:rsidR="003A10E3" w:rsidRPr="00E923DA">
        <w:t xml:space="preserve"> </w:t>
      </w:r>
      <w:r w:rsidR="003A10E3" w:rsidRPr="00E923DA">
        <w:fldChar w:fldCharType="begin"/>
      </w:r>
      <w:r w:rsidR="003A10E3" w:rsidRPr="00E923DA">
        <w:instrText xml:space="preserve"> REF _Ref93516368 \h </w:instrText>
      </w:r>
      <w:r w:rsidR="003A10E3" w:rsidRPr="00E923DA">
        <w:fldChar w:fldCharType="separate"/>
      </w:r>
      <w:r w:rsidR="00E00C54" w:rsidRPr="00E923DA">
        <w:t xml:space="preserve">Table </w:t>
      </w:r>
      <w:r w:rsidR="00E00C54">
        <w:rPr>
          <w:noProof/>
        </w:rPr>
        <w:t>176</w:t>
      </w:r>
      <w:r w:rsidR="003A10E3" w:rsidRPr="00E923DA">
        <w:fldChar w:fldCharType="end"/>
      </w:r>
      <w:r w:rsidRPr="00E923DA">
        <w:t>.</w:t>
      </w:r>
    </w:p>
    <w:p w14:paraId="7E59C374" w14:textId="05D6DCDA" w:rsidR="005A5D65" w:rsidRPr="00E923DA" w:rsidRDefault="005A5D65" w:rsidP="005A5D65">
      <w:pPr>
        <w:pStyle w:val="TABLE-title"/>
      </w:pPr>
      <w:bookmarkStart w:id="1318" w:name="_Ref93516368"/>
      <w:bookmarkStart w:id="1319" w:name="_Toc215032023"/>
      <w:r w:rsidRPr="00E923DA">
        <w:t xml:space="preserve">Table </w:t>
      </w:r>
      <w:r w:rsidRPr="00E923DA">
        <w:fldChar w:fldCharType="begin"/>
      </w:r>
      <w:r w:rsidRPr="00E923DA">
        <w:instrText xml:space="preserve"> SEQ Table \* ARABIC </w:instrText>
      </w:r>
      <w:r w:rsidRPr="00E923DA">
        <w:fldChar w:fldCharType="separate"/>
      </w:r>
      <w:r w:rsidR="00E00C54">
        <w:rPr>
          <w:noProof/>
        </w:rPr>
        <w:t>176</w:t>
      </w:r>
      <w:r w:rsidRPr="00E923DA">
        <w:fldChar w:fldCharType="end"/>
      </w:r>
      <w:bookmarkEnd w:id="1318"/>
      <w:r w:rsidRPr="00E923DA">
        <w:t xml:space="preserve"> </w:t>
      </w:r>
      <w:r w:rsidR="009E1697" w:rsidRPr="00E923DA">
        <w:t>–</w:t>
      </w:r>
      <w:r w:rsidRPr="00E923DA">
        <w:t xml:space="preserve"> </w:t>
      </w:r>
      <w:r w:rsidR="00E057E1" w:rsidRPr="00C7618F">
        <w:rPr>
          <w:rFonts w:cs="Arial"/>
          <w:lang w:val="en-US"/>
        </w:rPr>
        <w:t>ZirconiumDioxide</w:t>
      </w:r>
      <w:r w:rsidRPr="00E923DA">
        <w:t xml:space="preserve">SignalType </w:t>
      </w:r>
      <w:r w:rsidR="00744494">
        <w:t>d</w:t>
      </w:r>
      <w:r w:rsidRPr="00E923DA">
        <w:t>efinition</w:t>
      </w:r>
      <w:bookmarkEnd w:id="1319"/>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E923DA" w:rsidRPr="00E923DA" w14:paraId="72AEB124"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AC433C" w14:textId="77777777" w:rsidR="005A5D65" w:rsidRPr="00C7618F" w:rsidRDefault="005A5D65"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9C25A4" w14:textId="77777777" w:rsidR="005A5D65" w:rsidRPr="00C7618F" w:rsidRDefault="005A5D65"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Value</w:t>
            </w:r>
          </w:p>
        </w:tc>
      </w:tr>
      <w:tr w:rsidR="00E923DA" w:rsidRPr="00E923DA" w14:paraId="456B75AE"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0F7EDF21" w14:textId="77777777" w:rsidR="005A5D65" w:rsidRPr="00C7618F" w:rsidRDefault="005A5D65"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1142A432" w14:textId="17B5E07B" w:rsidR="005A5D65" w:rsidRPr="00C7618F" w:rsidRDefault="00E057E1"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lang w:val="en-US"/>
              </w:rPr>
              <w:t>ZirconiumDioxide</w:t>
            </w:r>
            <w:r w:rsidR="005A5D65" w:rsidRPr="00C7618F">
              <w:rPr>
                <w:rFonts w:asciiTheme="majorHAnsi" w:hAnsiTheme="majorHAnsi" w:cstheme="majorHAnsi"/>
                <w:color w:val="auto"/>
                <w:szCs w:val="16"/>
                <w:lang w:eastAsia="zh-CN"/>
              </w:rPr>
              <w:t>Signal</w:t>
            </w:r>
            <w:r w:rsidR="005A5D65" w:rsidRPr="00C7618F">
              <w:rPr>
                <w:rFonts w:asciiTheme="majorHAnsi" w:hAnsiTheme="majorHAnsi" w:cstheme="majorHAnsi"/>
                <w:color w:val="auto"/>
                <w:szCs w:val="16"/>
              </w:rPr>
              <w:t>Type</w:t>
            </w:r>
          </w:p>
        </w:tc>
      </w:tr>
      <w:tr w:rsidR="00E923DA" w:rsidRPr="00E923DA" w14:paraId="746AF916"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0FA6198B" w14:textId="77777777" w:rsidR="005A5D65" w:rsidRPr="00C7618F" w:rsidRDefault="005A5D65"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722EA25D" w14:textId="77777777" w:rsidR="005A5D65" w:rsidRPr="00C7618F" w:rsidRDefault="005A5D65" w:rsidP="00635869">
            <w:pPr>
              <w:pStyle w:val="TableText0"/>
              <w:rPr>
                <w:rFonts w:asciiTheme="majorHAnsi" w:hAnsiTheme="majorHAnsi" w:cstheme="majorHAnsi"/>
                <w:color w:val="auto"/>
                <w:szCs w:val="16"/>
              </w:rPr>
            </w:pPr>
            <w:r w:rsidRPr="00E923DA">
              <w:rPr>
                <w:rFonts w:asciiTheme="majorHAnsi" w:hAnsiTheme="majorHAnsi" w:cstheme="majorHAnsi"/>
                <w:color w:val="auto"/>
                <w:szCs w:val="16"/>
              </w:rPr>
              <w:t>False</w:t>
            </w:r>
          </w:p>
        </w:tc>
      </w:tr>
      <w:tr w:rsidR="00E923DA" w:rsidRPr="00E923DA" w14:paraId="6062A2A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E669A7" w14:textId="77777777" w:rsidR="005A5D65" w:rsidRPr="00C7618F" w:rsidRDefault="005A5D65"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7022CE" w14:textId="377198A3" w:rsidR="005A5D65" w:rsidRPr="00C7618F" w:rsidRDefault="005A5D65"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F42256" w14:textId="77777777" w:rsidR="005A5D65" w:rsidRPr="00C7618F" w:rsidRDefault="005A5D65"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60D7E" w14:textId="77777777" w:rsidR="005A5D65" w:rsidRPr="00C7618F" w:rsidRDefault="005A5D65"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D062DB" w14:textId="77777777" w:rsidR="005A5D65" w:rsidRPr="00C7618F" w:rsidRDefault="005A5D65"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6D3B5C" w14:textId="1BF989C5" w:rsidR="005A5D65" w:rsidRPr="00C7618F" w:rsidRDefault="00E142DC" w:rsidP="00635869">
            <w:pPr>
              <w:pStyle w:val="TableText0"/>
              <w:rPr>
                <w:rFonts w:asciiTheme="majorHAnsi" w:hAnsiTheme="majorHAnsi" w:cstheme="majorHAnsi"/>
                <w:b/>
                <w:color w:val="auto"/>
                <w:szCs w:val="16"/>
              </w:rPr>
            </w:pPr>
            <w:r w:rsidRPr="00C7618F">
              <w:rPr>
                <w:rFonts w:ascii="Calibri" w:hAnsi="Calibri" w:cs="Calibri"/>
                <w:b/>
                <w:bCs/>
                <w:color w:val="auto"/>
                <w:szCs w:val="16"/>
                <w:lang w:eastAsia="de-DE"/>
              </w:rPr>
              <w:t>Other</w:t>
            </w:r>
          </w:p>
        </w:tc>
      </w:tr>
      <w:tr w:rsidR="00E923DA" w:rsidRPr="00E923DA" w14:paraId="556CA11F"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51AEA9D" w14:textId="68A06183" w:rsidR="005A5D65" w:rsidRPr="00C7618F" w:rsidRDefault="005A5D65"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rPr>
              <w:t>Subtype of Analytical</w:t>
            </w:r>
            <w:r w:rsidRPr="00C7618F">
              <w:rPr>
                <w:rFonts w:asciiTheme="majorHAnsi" w:hAnsiTheme="majorHAnsi" w:cstheme="majorHAnsi"/>
                <w:color w:val="auto"/>
                <w:szCs w:val="16"/>
                <w:lang w:eastAsia="zh-CN"/>
              </w:rPr>
              <w:t>Signal</w:t>
            </w:r>
            <w:r w:rsidRPr="00C7618F">
              <w:rPr>
                <w:rFonts w:asciiTheme="majorHAnsi" w:hAnsiTheme="majorHAnsi" w:cstheme="majorHAnsi"/>
                <w:color w:val="auto"/>
                <w:szCs w:val="16"/>
              </w:rPr>
              <w:t xml:space="preserve">Type defined in </w:t>
            </w:r>
            <w:r w:rsidRPr="00C7618F">
              <w:rPr>
                <w:rFonts w:asciiTheme="majorHAnsi" w:hAnsiTheme="majorHAnsi" w:cstheme="majorHAnsi"/>
                <w:color w:val="auto"/>
                <w:szCs w:val="16"/>
              </w:rPr>
              <w:fldChar w:fldCharType="begin"/>
            </w:r>
            <w:r w:rsidRPr="00C7618F">
              <w:rPr>
                <w:rFonts w:asciiTheme="majorHAnsi" w:hAnsiTheme="majorHAnsi" w:cstheme="majorHAnsi"/>
                <w:color w:val="auto"/>
                <w:szCs w:val="16"/>
              </w:rPr>
              <w:instrText xml:space="preserve"> REF _Ref93332344 \r \h </w:instrText>
            </w:r>
            <w:r w:rsidRPr="00C7618F">
              <w:rPr>
                <w:rFonts w:asciiTheme="majorHAnsi" w:hAnsiTheme="majorHAnsi" w:cstheme="majorHAnsi"/>
                <w:color w:val="auto"/>
                <w:szCs w:val="16"/>
              </w:rPr>
            </w:r>
            <w:r w:rsidRPr="00C7618F">
              <w:rPr>
                <w:rFonts w:asciiTheme="majorHAnsi" w:hAnsiTheme="majorHAnsi" w:cstheme="majorHAnsi"/>
                <w:color w:val="auto"/>
                <w:szCs w:val="16"/>
              </w:rPr>
              <w:fldChar w:fldCharType="separate"/>
            </w:r>
            <w:r w:rsidR="00E00C54">
              <w:rPr>
                <w:rFonts w:asciiTheme="majorHAnsi" w:hAnsiTheme="majorHAnsi" w:cstheme="majorHAnsi"/>
                <w:color w:val="auto"/>
                <w:szCs w:val="16"/>
              </w:rPr>
              <w:t>7.27</w:t>
            </w:r>
            <w:r w:rsidRPr="00C7618F">
              <w:rPr>
                <w:rFonts w:asciiTheme="majorHAnsi" w:hAnsiTheme="majorHAnsi" w:cstheme="majorHAnsi"/>
                <w:color w:val="auto"/>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E923DA" w:rsidRPr="00E923DA" w14:paraId="46D8B03F"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1054586" w14:textId="77777777" w:rsidR="005A5D65" w:rsidRPr="00E923DA" w:rsidRDefault="005A5D65"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lang w:eastAsia="de-DE"/>
              </w:rPr>
              <w:t>0:HasComponent</w:t>
            </w:r>
          </w:p>
        </w:tc>
        <w:tc>
          <w:tcPr>
            <w:tcW w:w="1134" w:type="dxa"/>
            <w:tcBorders>
              <w:top w:val="single" w:sz="4" w:space="0" w:color="auto"/>
              <w:left w:val="single" w:sz="4" w:space="0" w:color="auto"/>
              <w:bottom w:val="single" w:sz="4" w:space="0" w:color="auto"/>
              <w:right w:val="single" w:sz="4" w:space="0" w:color="auto"/>
            </w:tcBorders>
            <w:vAlign w:val="bottom"/>
          </w:tcPr>
          <w:p w14:paraId="5249170C" w14:textId="77777777" w:rsidR="005A5D65" w:rsidRPr="00E923DA" w:rsidRDefault="005A5D65"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lang w:eastAsia="de-DE"/>
              </w:rPr>
              <w:t>Object</w:t>
            </w:r>
          </w:p>
        </w:tc>
        <w:tc>
          <w:tcPr>
            <w:tcW w:w="1984" w:type="dxa"/>
            <w:tcBorders>
              <w:top w:val="single" w:sz="4" w:space="0" w:color="auto"/>
              <w:left w:val="single" w:sz="4" w:space="0" w:color="auto"/>
              <w:bottom w:val="single" w:sz="4" w:space="0" w:color="auto"/>
              <w:right w:val="single" w:sz="4" w:space="0" w:color="auto"/>
            </w:tcBorders>
            <w:vAlign w:val="bottom"/>
          </w:tcPr>
          <w:p w14:paraId="5905FA61" w14:textId="77777777" w:rsidR="005A5D65" w:rsidRPr="00E923DA" w:rsidRDefault="005A5D65" w:rsidP="00635869">
            <w:pPr>
              <w:pStyle w:val="TableTextWithTabs"/>
              <w:rPr>
                <w:rFonts w:asciiTheme="majorHAnsi" w:hAnsiTheme="majorHAnsi" w:cstheme="majorHAnsi"/>
                <w:color w:val="auto"/>
                <w:szCs w:val="16"/>
                <w:lang w:val="en-GB"/>
              </w:rPr>
            </w:pPr>
            <w:r w:rsidRPr="00C7618F">
              <w:rPr>
                <w:rFonts w:asciiTheme="majorHAnsi" w:hAnsiTheme="majorHAnsi" w:cstheme="majorHAnsi"/>
                <w:color w:val="auto"/>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55633EF8" w14:textId="77777777" w:rsidR="005A5D65" w:rsidRPr="00E923DA" w:rsidRDefault="005A5D65" w:rsidP="0063586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5B7380DD" w14:textId="77777777" w:rsidR="005A5D65" w:rsidRPr="00E923DA" w:rsidRDefault="005A5D65"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79239724" w14:textId="5A14F585" w:rsidR="005A5D65" w:rsidRPr="00E923DA" w:rsidRDefault="008C677F" w:rsidP="00635869">
            <w:pPr>
              <w:pStyle w:val="TableText0"/>
              <w:tabs>
                <w:tab w:val="clear" w:pos="252"/>
              </w:tabs>
              <w:rPr>
                <w:rFonts w:asciiTheme="majorHAnsi" w:hAnsiTheme="majorHAnsi" w:cstheme="majorHAnsi"/>
                <w:color w:val="auto"/>
                <w:szCs w:val="16"/>
              </w:rPr>
            </w:pPr>
            <w:r w:rsidRPr="00C7618F">
              <w:rPr>
                <w:rFonts w:asciiTheme="majorHAnsi" w:hAnsiTheme="majorHAnsi" w:cstheme="majorHAnsi"/>
                <w:color w:val="auto"/>
                <w:szCs w:val="16"/>
                <w:lang w:eastAsia="de-DE"/>
              </w:rPr>
              <w:t>O</w:t>
            </w:r>
          </w:p>
        </w:tc>
      </w:tr>
      <w:tr w:rsidR="00E923DA" w:rsidRPr="00E923DA" w14:paraId="2C27598B"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0EA0EC41" w14:textId="77777777" w:rsidR="002E2B8F" w:rsidRPr="00C7618F" w:rsidRDefault="002E2B8F" w:rsidP="00635869">
            <w:pPr>
              <w:pStyle w:val="TableText0"/>
              <w:rPr>
                <w:rFonts w:asciiTheme="majorHAnsi" w:hAnsiTheme="majorHAnsi" w:cstheme="majorHAnsi"/>
                <w:color w:val="auto"/>
              </w:rPr>
            </w:pPr>
            <w:r w:rsidRPr="00C7618F">
              <w:rPr>
                <w:rFonts w:asciiTheme="majorHAnsi" w:hAnsiTheme="majorHAnsi" w:cstheme="majorHAnsi"/>
                <w:b/>
                <w:color w:val="auto"/>
              </w:rPr>
              <w:t>Conformance Units</w:t>
            </w:r>
          </w:p>
        </w:tc>
      </w:tr>
      <w:tr w:rsidR="00E923DA" w:rsidRPr="007E6E97" w14:paraId="145F4772"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589FD6B" w14:textId="41C975A2" w:rsidR="002E2B8F" w:rsidRPr="007E6E97" w:rsidRDefault="00797F38"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ZirconiumDioxideSignalType</w:t>
            </w:r>
          </w:p>
        </w:tc>
      </w:tr>
      <w:tr w:rsidR="00CC7E8F" w:rsidRPr="00CC7E8F" w14:paraId="694B5979"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98E75D5" w14:textId="1A4DC158" w:rsidR="00CC7E8F" w:rsidRPr="00CC7E8F" w:rsidRDefault="00B80CCC" w:rsidP="00635869">
            <w:pPr>
              <w:pStyle w:val="TableText0"/>
              <w:rPr>
                <w:rFonts w:asciiTheme="majorHAnsi" w:hAnsiTheme="majorHAnsi" w:cstheme="majorHAnsi"/>
                <w:bCs/>
                <w:color w:val="auto"/>
              </w:rPr>
            </w:pPr>
            <w:r w:rsidRPr="00B80CCC">
              <w:rPr>
                <w:rFonts w:asciiTheme="majorHAnsi" w:hAnsiTheme="majorHAnsi" w:cstheme="majorHAnsi"/>
                <w:bCs/>
                <w:color w:val="auto"/>
              </w:rPr>
              <w:t>PA-DIM ZirconiumDioxideSignalType RelativeHeatOutput</w:t>
            </w:r>
          </w:p>
        </w:tc>
      </w:tr>
      <w:tr w:rsidR="0012660B" w:rsidRPr="00CC7E8F" w14:paraId="1E9A7431"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0A96BD4" w14:textId="6AB568D1" w:rsidR="0012660B" w:rsidRPr="00B80CCC" w:rsidRDefault="0012660B" w:rsidP="0012660B">
            <w:pPr>
              <w:pStyle w:val="TableText0"/>
              <w:rPr>
                <w:rFonts w:asciiTheme="majorHAnsi" w:hAnsiTheme="majorHAnsi" w:cstheme="majorHAnsi"/>
                <w:bCs/>
                <w:color w:val="auto"/>
              </w:rPr>
            </w:pPr>
            <w:r w:rsidRPr="007E6E97">
              <w:rPr>
                <w:rFonts w:asciiTheme="majorHAnsi" w:hAnsiTheme="majorHAnsi" w:cstheme="majorHAnsi"/>
                <w:bCs/>
                <w:color w:val="auto"/>
              </w:rPr>
              <w:t>PA-DIM ZirconiumDioxideSignalType</w:t>
            </w:r>
            <w:r>
              <w:rPr>
                <w:rFonts w:asciiTheme="majorHAnsi" w:hAnsiTheme="majorHAnsi" w:cstheme="majorHAnsi"/>
                <w:bCs/>
                <w:color w:val="auto"/>
              </w:rPr>
              <w:t xml:space="preserve"> </w:t>
            </w:r>
            <w:r>
              <w:rPr>
                <w:rFonts w:asciiTheme="majorHAnsi" w:hAnsiTheme="majorHAnsi" w:cstheme="majorHAnsi"/>
                <w:szCs w:val="16"/>
                <w:lang w:val="de-DE"/>
              </w:rPr>
              <w:t>CellResistance</w:t>
            </w:r>
          </w:p>
        </w:tc>
      </w:tr>
      <w:tr w:rsidR="0012660B" w:rsidRPr="00CC7E8F" w14:paraId="3D163CB0"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87F0CAD" w14:textId="4C83090B" w:rsidR="0012660B" w:rsidRPr="00B80CCC" w:rsidRDefault="0012660B" w:rsidP="0012660B">
            <w:pPr>
              <w:pStyle w:val="TableText0"/>
              <w:rPr>
                <w:rFonts w:asciiTheme="majorHAnsi" w:hAnsiTheme="majorHAnsi" w:cstheme="majorHAnsi"/>
                <w:bCs/>
                <w:color w:val="auto"/>
              </w:rPr>
            </w:pPr>
            <w:r w:rsidRPr="007E6E97">
              <w:rPr>
                <w:rFonts w:asciiTheme="majorHAnsi" w:hAnsiTheme="majorHAnsi" w:cstheme="majorHAnsi"/>
                <w:bCs/>
                <w:color w:val="auto"/>
              </w:rPr>
              <w:t>PA-DIM ZirconiumDioxideSignalType</w:t>
            </w:r>
            <w:r>
              <w:rPr>
                <w:rFonts w:asciiTheme="majorHAnsi" w:hAnsiTheme="majorHAnsi" w:cstheme="majorHAnsi"/>
                <w:bCs/>
                <w:color w:val="auto"/>
              </w:rPr>
              <w:t xml:space="preserve"> </w:t>
            </w:r>
            <w:r>
              <w:rPr>
                <w:rFonts w:asciiTheme="majorHAnsi" w:hAnsiTheme="majorHAnsi" w:cstheme="majorHAnsi"/>
                <w:szCs w:val="16"/>
                <w:lang w:val="de-DE"/>
              </w:rPr>
              <w:t>SensingElementResidualLife</w:t>
            </w:r>
          </w:p>
        </w:tc>
      </w:tr>
      <w:tr w:rsidR="0012660B" w:rsidRPr="00CC7E8F" w14:paraId="035795D5"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6570494" w14:textId="7A339EF6" w:rsidR="0012660B" w:rsidRPr="00CC7E8F" w:rsidRDefault="0012660B" w:rsidP="0012660B">
            <w:pPr>
              <w:pStyle w:val="TableText0"/>
              <w:rPr>
                <w:rFonts w:asciiTheme="majorHAnsi" w:hAnsiTheme="majorHAnsi" w:cstheme="majorHAnsi"/>
                <w:bCs/>
                <w:color w:val="auto"/>
              </w:rPr>
            </w:pPr>
            <w:r w:rsidRPr="00B80CCC">
              <w:rPr>
                <w:rFonts w:asciiTheme="majorHAnsi" w:hAnsiTheme="majorHAnsi" w:cstheme="majorHAnsi"/>
                <w:bCs/>
                <w:color w:val="auto"/>
              </w:rPr>
              <w:t>PA-DIM ZirconiumDioxideSignalType SampleGasVolumeFlow</w:t>
            </w:r>
          </w:p>
        </w:tc>
      </w:tr>
    </w:tbl>
    <w:p w14:paraId="381CBCBC" w14:textId="330B4286" w:rsidR="005A5D65" w:rsidRPr="00E923DA" w:rsidRDefault="005A5D65" w:rsidP="005A5D65">
      <w:pPr>
        <w:pStyle w:val="PARAGRAPH"/>
      </w:pPr>
      <w:r w:rsidRPr="00E923DA">
        <w:t>SignalConditionSet is a container object for the condition parameters of the signal. It is inherited from AnalogSignalType and has an additional interface reference to I</w:t>
      </w:r>
      <w:r w:rsidR="00860DC4" w:rsidRPr="00C7618F">
        <w:rPr>
          <w:lang w:val="en-US"/>
        </w:rPr>
        <w:t>ZirconiumDioxide</w:t>
      </w:r>
      <w:r w:rsidRPr="00E923DA">
        <w:t xml:space="preserve">SignalConditionSetType to add </w:t>
      </w:r>
      <w:r w:rsidR="009E1697" w:rsidRPr="00E923DA">
        <w:t>Z</w:t>
      </w:r>
      <w:r w:rsidR="007E0224" w:rsidRPr="00E923DA">
        <w:t>irconium dioxide</w:t>
      </w:r>
      <w:r w:rsidRPr="00E923DA">
        <w:t xml:space="preserve"> signal specific condition variables.</w:t>
      </w:r>
    </w:p>
    <w:p w14:paraId="6399E243" w14:textId="47FC4505" w:rsidR="00700426" w:rsidRPr="00E923DA" w:rsidRDefault="00700426" w:rsidP="00700426">
      <w:pPr>
        <w:rPr>
          <w:sz w:val="20"/>
          <w:szCs w:val="20"/>
        </w:rPr>
      </w:pPr>
      <w:r w:rsidRPr="00E923DA">
        <w:rPr>
          <w:sz w:val="20"/>
          <w:szCs w:val="20"/>
        </w:rPr>
        <w:t xml:space="preserve">The components of </w:t>
      </w:r>
      <w:r w:rsidR="00E057E1" w:rsidRPr="00C7618F">
        <w:rPr>
          <w:sz w:val="20"/>
          <w:szCs w:val="20"/>
          <w:lang w:val="en-US"/>
        </w:rPr>
        <w:t>ZirconiumDioxide</w:t>
      </w:r>
      <w:r w:rsidR="00255EA6" w:rsidRPr="00E923DA">
        <w:rPr>
          <w:sz w:val="20"/>
          <w:szCs w:val="20"/>
        </w:rPr>
        <w:t xml:space="preserve">SignalType </w:t>
      </w:r>
      <w:r w:rsidRPr="00E923DA">
        <w:rPr>
          <w:sz w:val="20"/>
          <w:szCs w:val="20"/>
        </w:rPr>
        <w:t xml:space="preserve">have additional references which are defined in </w:t>
      </w:r>
      <w:r w:rsidRPr="00E923DA">
        <w:rPr>
          <w:sz w:val="20"/>
          <w:szCs w:val="20"/>
        </w:rPr>
        <w:fldChar w:fldCharType="begin"/>
      </w:r>
      <w:r w:rsidRPr="00E923DA">
        <w:rPr>
          <w:sz w:val="20"/>
          <w:szCs w:val="20"/>
        </w:rPr>
        <w:instrText xml:space="preserve"> REF _Ref95734495 \h </w:instrText>
      </w:r>
      <w:r w:rsidR="00255EA6" w:rsidRPr="00E923DA">
        <w:rPr>
          <w:sz w:val="20"/>
          <w:szCs w:val="20"/>
        </w:rPr>
        <w:instrText xml:space="preserve"> \* MERGEFORMAT </w:instrText>
      </w:r>
      <w:r w:rsidRPr="00E923DA">
        <w:rPr>
          <w:sz w:val="20"/>
          <w:szCs w:val="20"/>
        </w:rPr>
      </w:r>
      <w:r w:rsidRPr="00E923DA">
        <w:rPr>
          <w:sz w:val="20"/>
          <w:szCs w:val="20"/>
        </w:rPr>
        <w:fldChar w:fldCharType="separate"/>
      </w:r>
      <w:r w:rsidR="00E00C54" w:rsidRPr="00E00C54">
        <w:rPr>
          <w:sz w:val="20"/>
          <w:szCs w:val="20"/>
        </w:rPr>
        <w:t xml:space="preserve">Table </w:t>
      </w:r>
      <w:r w:rsidR="00E00C54" w:rsidRPr="00E00C54">
        <w:rPr>
          <w:noProof/>
          <w:sz w:val="20"/>
          <w:szCs w:val="20"/>
        </w:rPr>
        <w:t>177</w:t>
      </w:r>
      <w:r w:rsidRPr="00E923DA">
        <w:rPr>
          <w:sz w:val="20"/>
          <w:szCs w:val="20"/>
        </w:rPr>
        <w:fldChar w:fldCharType="end"/>
      </w:r>
      <w:r w:rsidRPr="00E923DA">
        <w:rPr>
          <w:sz w:val="20"/>
          <w:szCs w:val="20"/>
        </w:rPr>
        <w:t>.</w:t>
      </w:r>
    </w:p>
    <w:p w14:paraId="4181482C" w14:textId="13D261F4" w:rsidR="005A5D65" w:rsidRPr="00E923DA" w:rsidRDefault="005A5D65" w:rsidP="005A5D65">
      <w:pPr>
        <w:pStyle w:val="TABLE-title"/>
      </w:pPr>
      <w:bookmarkStart w:id="1320" w:name="_Ref95734495"/>
      <w:bookmarkStart w:id="1321" w:name="_Toc215032024"/>
      <w:r w:rsidRPr="00E923DA">
        <w:lastRenderedPageBreak/>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177</w:t>
      </w:r>
      <w:r w:rsidRPr="00E923DA">
        <w:rPr>
          <w:b w:val="0"/>
          <w:bCs w:val="0"/>
        </w:rPr>
        <w:fldChar w:fldCharType="end"/>
      </w:r>
      <w:bookmarkEnd w:id="1320"/>
      <w:r w:rsidRPr="00E923DA">
        <w:t xml:space="preserve"> </w:t>
      </w:r>
      <w:r w:rsidR="009E1697" w:rsidRPr="00E923DA">
        <w:t>–</w:t>
      </w:r>
      <w:r w:rsidRPr="00E923DA">
        <w:t xml:space="preserve"> </w:t>
      </w:r>
      <w:r w:rsidR="00E057E1" w:rsidRPr="00C7618F">
        <w:rPr>
          <w:rFonts w:cs="Arial"/>
          <w:lang w:val="en-US"/>
        </w:rPr>
        <w:t>ZirconiumDioxide</w:t>
      </w:r>
      <w:r w:rsidRPr="00E923DA">
        <w:t xml:space="preserve">SignalType </w:t>
      </w:r>
      <w:r w:rsidR="00744494">
        <w:t>a</w:t>
      </w:r>
      <w:r w:rsidRPr="00E923DA">
        <w:t>dditional References</w:t>
      </w:r>
      <w:bookmarkEnd w:id="1321"/>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1700"/>
        <w:gridCol w:w="1418"/>
        <w:gridCol w:w="3687"/>
      </w:tblGrid>
      <w:tr w:rsidR="00E923DA" w:rsidRPr="00E923DA" w14:paraId="140FF0DA" w14:textId="77777777" w:rsidTr="00C41252">
        <w:trPr>
          <w:trHeight w:val="82"/>
          <w:jc w:val="center"/>
        </w:trPr>
        <w:tc>
          <w:tcPr>
            <w:tcW w:w="1362" w:type="pct"/>
            <w:shd w:val="clear" w:color="000000" w:fill="D9D9D9"/>
            <w:vAlign w:val="bottom"/>
            <w:hideMark/>
          </w:tcPr>
          <w:p w14:paraId="17BA8B97" w14:textId="2C010EAA" w:rsidR="005A5D65" w:rsidRPr="00C7618F" w:rsidRDefault="005A5D65"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Source</w:t>
            </w:r>
            <w:r w:rsidR="00700426" w:rsidRPr="00C7618F">
              <w:rPr>
                <w:rFonts w:asciiTheme="majorHAnsi" w:hAnsiTheme="majorHAnsi" w:cstheme="majorHAnsi"/>
                <w:b/>
                <w:bCs/>
                <w:sz w:val="16"/>
                <w:szCs w:val="16"/>
                <w:lang w:eastAsia="de-DE"/>
              </w:rPr>
              <w:t>Browse</w:t>
            </w:r>
            <w:r w:rsidRPr="00C7618F">
              <w:rPr>
                <w:rFonts w:asciiTheme="majorHAnsi" w:hAnsiTheme="majorHAnsi" w:cstheme="majorHAnsi"/>
                <w:b/>
                <w:bCs/>
                <w:sz w:val="16"/>
                <w:szCs w:val="16"/>
                <w:lang w:eastAsia="de-DE"/>
              </w:rPr>
              <w:t>Path</w:t>
            </w:r>
          </w:p>
        </w:tc>
        <w:tc>
          <w:tcPr>
            <w:tcW w:w="909" w:type="pct"/>
            <w:shd w:val="clear" w:color="000000" w:fill="D9D9D9"/>
            <w:vAlign w:val="bottom"/>
            <w:hideMark/>
          </w:tcPr>
          <w:p w14:paraId="6A89DDE5" w14:textId="77777777" w:rsidR="005A5D65" w:rsidRPr="00C7618F" w:rsidRDefault="005A5D65"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Reference Type</w:t>
            </w:r>
          </w:p>
        </w:tc>
        <w:tc>
          <w:tcPr>
            <w:tcW w:w="758" w:type="pct"/>
            <w:shd w:val="clear" w:color="000000" w:fill="D9D9D9"/>
            <w:vAlign w:val="bottom"/>
          </w:tcPr>
          <w:p w14:paraId="46128351" w14:textId="77777777" w:rsidR="005A5D65" w:rsidRPr="00C7618F" w:rsidRDefault="005A5D65"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Is Forward</w:t>
            </w:r>
          </w:p>
        </w:tc>
        <w:tc>
          <w:tcPr>
            <w:tcW w:w="1971" w:type="pct"/>
            <w:shd w:val="clear" w:color="000000" w:fill="D9D9D9"/>
            <w:vAlign w:val="bottom"/>
            <w:hideMark/>
          </w:tcPr>
          <w:p w14:paraId="4F448E32" w14:textId="3F9C4F26" w:rsidR="005A5D65" w:rsidRPr="00C7618F" w:rsidRDefault="005A5D65"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Target</w:t>
            </w:r>
            <w:r w:rsidR="00700426" w:rsidRPr="00C7618F">
              <w:rPr>
                <w:rFonts w:asciiTheme="majorHAnsi" w:hAnsiTheme="majorHAnsi" w:cstheme="majorHAnsi"/>
                <w:b/>
                <w:bCs/>
                <w:sz w:val="16"/>
                <w:szCs w:val="16"/>
                <w:lang w:eastAsia="de-DE"/>
              </w:rPr>
              <w:t>Browse</w:t>
            </w:r>
            <w:r w:rsidRPr="00C7618F">
              <w:rPr>
                <w:rFonts w:asciiTheme="majorHAnsi" w:hAnsiTheme="majorHAnsi" w:cstheme="majorHAnsi"/>
                <w:b/>
                <w:bCs/>
                <w:sz w:val="16"/>
                <w:szCs w:val="16"/>
                <w:lang w:eastAsia="de-DE"/>
              </w:rPr>
              <w:t>Path</w:t>
            </w:r>
          </w:p>
        </w:tc>
      </w:tr>
      <w:tr w:rsidR="00E923DA" w:rsidRPr="00E923DA" w14:paraId="67BFF660" w14:textId="77777777" w:rsidTr="00C41252">
        <w:trPr>
          <w:trHeight w:val="230"/>
          <w:jc w:val="center"/>
        </w:trPr>
        <w:tc>
          <w:tcPr>
            <w:tcW w:w="1362" w:type="pct"/>
            <w:noWrap/>
            <w:vAlign w:val="bottom"/>
          </w:tcPr>
          <w:p w14:paraId="4297A91F" w14:textId="77777777" w:rsidR="005A5D65" w:rsidRPr="00C7618F" w:rsidRDefault="005A5D65" w:rsidP="00635869">
            <w:pPr>
              <w:spacing w:before="0" w:after="0"/>
              <w:rPr>
                <w:rFonts w:asciiTheme="majorHAnsi" w:hAnsiTheme="majorHAnsi" w:cstheme="majorHAnsi"/>
                <w:iCs/>
                <w:sz w:val="16"/>
                <w:szCs w:val="16"/>
                <w:lang w:eastAsia="de-DE"/>
              </w:rPr>
            </w:pPr>
            <w:r w:rsidRPr="00C7618F">
              <w:rPr>
                <w:rFonts w:asciiTheme="majorHAnsi" w:hAnsiTheme="majorHAnsi" w:cstheme="majorHAnsi"/>
                <w:iCs/>
                <w:sz w:val="16"/>
                <w:szCs w:val="16"/>
                <w:lang w:eastAsia="de-DE"/>
              </w:rPr>
              <w:t>SignalConditionSet</w:t>
            </w:r>
          </w:p>
        </w:tc>
        <w:tc>
          <w:tcPr>
            <w:tcW w:w="909" w:type="pct"/>
            <w:noWrap/>
            <w:vAlign w:val="bottom"/>
            <w:hideMark/>
          </w:tcPr>
          <w:p w14:paraId="4F3FE081" w14:textId="77777777" w:rsidR="005A5D65" w:rsidRPr="00C7618F" w:rsidRDefault="005A5D65" w:rsidP="00635869">
            <w:pPr>
              <w:spacing w:before="0" w:after="0"/>
              <w:rPr>
                <w:rFonts w:asciiTheme="majorHAnsi" w:hAnsiTheme="majorHAnsi" w:cstheme="majorHAnsi"/>
                <w:iCs/>
                <w:sz w:val="16"/>
                <w:szCs w:val="16"/>
                <w:lang w:eastAsia="de-DE"/>
              </w:rPr>
            </w:pPr>
            <w:r w:rsidRPr="00C7618F">
              <w:rPr>
                <w:rFonts w:asciiTheme="majorHAnsi" w:hAnsiTheme="majorHAnsi" w:cstheme="majorHAnsi"/>
                <w:iCs/>
                <w:sz w:val="16"/>
                <w:szCs w:val="16"/>
                <w:lang w:eastAsia="de-DE"/>
              </w:rPr>
              <w:t>0:HasInterface</w:t>
            </w:r>
          </w:p>
        </w:tc>
        <w:tc>
          <w:tcPr>
            <w:tcW w:w="758" w:type="pct"/>
          </w:tcPr>
          <w:p w14:paraId="60949153" w14:textId="68FBE834" w:rsidR="005A5D65" w:rsidRPr="00C7618F" w:rsidRDefault="008F3FBB" w:rsidP="00635869">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1971" w:type="pct"/>
            <w:noWrap/>
            <w:vAlign w:val="bottom"/>
          </w:tcPr>
          <w:p w14:paraId="3E97FC89" w14:textId="6FE65CCB" w:rsidR="005A5D65" w:rsidRPr="00C7618F" w:rsidRDefault="00A63D8D" w:rsidP="00635869">
            <w:pPr>
              <w:spacing w:before="0" w:after="0"/>
              <w:rPr>
                <w:rFonts w:asciiTheme="majorHAnsi" w:hAnsiTheme="majorHAnsi" w:cstheme="majorHAnsi"/>
                <w:iCs/>
                <w:sz w:val="16"/>
                <w:szCs w:val="16"/>
                <w:lang w:eastAsia="de-DE"/>
              </w:rPr>
            </w:pPr>
            <w:r w:rsidRPr="002E59B2">
              <w:rPr>
                <w:rFonts w:asciiTheme="majorHAnsi" w:hAnsiTheme="majorHAnsi" w:cstheme="majorHAnsi"/>
                <w:sz w:val="16"/>
                <w:szCs w:val="16"/>
                <w:lang w:eastAsia="de-DE"/>
              </w:rPr>
              <w:t>I</w:t>
            </w:r>
            <w:r w:rsidRPr="00E076B9">
              <w:rPr>
                <w:rFonts w:asciiTheme="majorHAnsi" w:hAnsiTheme="majorHAnsi" w:cstheme="majorHAnsi"/>
                <w:sz w:val="16"/>
                <w:szCs w:val="16"/>
                <w:lang w:val="en-US"/>
              </w:rPr>
              <w:t>Z</w:t>
            </w:r>
            <w:r w:rsidRPr="00C7618F">
              <w:rPr>
                <w:rFonts w:asciiTheme="majorHAnsi" w:hAnsiTheme="majorHAnsi" w:cstheme="majorHAnsi"/>
                <w:sz w:val="16"/>
                <w:szCs w:val="16"/>
                <w:lang w:val="en-US"/>
              </w:rPr>
              <w:t>irconiumDioxide</w:t>
            </w:r>
            <w:r w:rsidRPr="002E59B2">
              <w:rPr>
                <w:rFonts w:asciiTheme="majorHAnsi" w:hAnsiTheme="majorHAnsi" w:cstheme="majorHAnsi"/>
                <w:sz w:val="16"/>
                <w:szCs w:val="16"/>
              </w:rPr>
              <w:t>SignalConditionSetType</w:t>
            </w:r>
          </w:p>
        </w:tc>
      </w:tr>
      <w:tr w:rsidR="004C64CD" w:rsidRPr="00E923DA" w14:paraId="036BC9C8" w14:textId="77777777" w:rsidTr="0005084E">
        <w:trPr>
          <w:trHeight w:val="230"/>
          <w:jc w:val="center"/>
        </w:trPr>
        <w:tc>
          <w:tcPr>
            <w:tcW w:w="1362" w:type="pct"/>
            <w:noWrap/>
          </w:tcPr>
          <w:tbl>
            <w:tblPr>
              <w:tblStyle w:val="TableGrid"/>
              <w:tblW w:w="0" w:type="auto"/>
              <w:tblLayout w:type="fixed"/>
              <w:tblLook w:val="04A0" w:firstRow="1" w:lastRow="0" w:firstColumn="1" w:lastColumn="0" w:noHBand="0" w:noVBand="1"/>
            </w:tblPr>
            <w:tblGrid>
              <w:gridCol w:w="2330"/>
            </w:tblGrid>
            <w:tr w:rsidR="004C64CD" w:rsidRPr="00BD3677" w14:paraId="7318F332" w14:textId="77777777" w:rsidTr="00AB3532">
              <w:tc>
                <w:tcPr>
                  <w:tcW w:w="2330" w:type="dxa"/>
                </w:tcPr>
                <w:p w14:paraId="54F5C1CF" w14:textId="77777777" w:rsidR="004C64CD" w:rsidRPr="00915B0F" w:rsidRDefault="004C64CD" w:rsidP="004C64C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C64CD" w:rsidRPr="00BD3677" w14:paraId="0F8703A1" w14:textId="77777777" w:rsidTr="00AB3532">
              <w:tc>
                <w:tcPr>
                  <w:tcW w:w="2330" w:type="dxa"/>
                </w:tcPr>
                <w:p w14:paraId="1F36AC91" w14:textId="54C3E53C" w:rsidR="004C64CD" w:rsidRPr="00915B0F" w:rsidRDefault="004C64CD" w:rsidP="004C64C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RelativeHeatOutput</w:t>
                  </w:r>
                </w:p>
              </w:tc>
            </w:tr>
            <w:tr w:rsidR="004C64CD" w:rsidRPr="00BD3677" w14:paraId="0D3ED353" w14:textId="77777777" w:rsidTr="00AB3532">
              <w:tc>
                <w:tcPr>
                  <w:tcW w:w="2330" w:type="dxa"/>
                </w:tcPr>
                <w:p w14:paraId="49A2FFDE" w14:textId="77777777" w:rsidR="004C64CD" w:rsidRPr="00915B0F" w:rsidRDefault="004C64CD" w:rsidP="004C64C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50C1CF36" w14:textId="77777777" w:rsidR="004C64CD" w:rsidRPr="00C7618F" w:rsidRDefault="004C64CD" w:rsidP="004C64CD">
            <w:pPr>
              <w:spacing w:before="0" w:after="0"/>
              <w:rPr>
                <w:rFonts w:asciiTheme="majorHAnsi" w:hAnsiTheme="majorHAnsi" w:cstheme="majorHAnsi"/>
                <w:iCs/>
                <w:sz w:val="16"/>
                <w:szCs w:val="16"/>
                <w:lang w:eastAsia="de-DE"/>
              </w:rPr>
            </w:pPr>
          </w:p>
        </w:tc>
        <w:tc>
          <w:tcPr>
            <w:tcW w:w="909" w:type="pct"/>
            <w:noWrap/>
          </w:tcPr>
          <w:p w14:paraId="36372A4D" w14:textId="3E3DCB4E" w:rsidR="004C64CD" w:rsidRPr="00C7618F" w:rsidRDefault="004C64CD" w:rsidP="004C64CD">
            <w:pPr>
              <w:spacing w:before="0" w:after="0"/>
              <w:rPr>
                <w:rFonts w:asciiTheme="majorHAnsi" w:hAnsiTheme="majorHAnsi" w:cstheme="majorHAnsi"/>
                <w:iCs/>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7D5EA416" w14:textId="63AD32FF" w:rsidR="004C64CD" w:rsidRDefault="004C64CD" w:rsidP="004C64CD">
            <w:pPr>
              <w:spacing w:before="0" w:after="0"/>
              <w:rPr>
                <w:rFonts w:asciiTheme="majorHAnsi" w:hAnsiTheme="majorHAnsi" w:cstheme="majorHAnsi"/>
                <w:iCs/>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32C9D136" w14:textId="33AA36E0" w:rsidR="004C64CD" w:rsidRPr="002E59B2" w:rsidRDefault="004C64CD" w:rsidP="004C64CD">
            <w:pPr>
              <w:spacing w:before="0" w:after="0"/>
              <w:rPr>
                <w:rFonts w:asciiTheme="majorHAnsi" w:hAnsiTheme="majorHAnsi" w:cstheme="majorHAnsi"/>
                <w:sz w:val="16"/>
                <w:szCs w:val="16"/>
                <w:lang w:eastAsia="de-DE"/>
              </w:rPr>
            </w:pPr>
            <w:hyperlink r:id="rId317" w:history="1">
              <w:r>
                <w:rPr>
                  <w:rStyle w:val="Hyperlink"/>
                  <w:rFonts w:asciiTheme="majorHAnsi" w:hAnsiTheme="majorHAnsi" w:cstheme="majorHAnsi"/>
                  <w:sz w:val="16"/>
                  <w:szCs w:val="16"/>
                  <w:lang w:eastAsia="de-DE"/>
                </w:rPr>
                <w:t>3:0112/2///61987#ABA968#004</w:t>
              </w:r>
            </w:hyperlink>
          </w:p>
        </w:tc>
      </w:tr>
      <w:tr w:rsidR="004C64CD" w:rsidRPr="009D6F01" w14:paraId="715EF5B1" w14:textId="77777777" w:rsidTr="001D1006">
        <w:trPr>
          <w:trHeight w:val="230"/>
          <w:jc w:val="center"/>
        </w:trPr>
        <w:tc>
          <w:tcPr>
            <w:tcW w:w="1362" w:type="pct"/>
            <w:noWrap/>
          </w:tcPr>
          <w:tbl>
            <w:tblPr>
              <w:tblStyle w:val="TableGrid"/>
              <w:tblW w:w="0" w:type="auto"/>
              <w:tblLayout w:type="fixed"/>
              <w:tblLook w:val="04A0" w:firstRow="1" w:lastRow="0" w:firstColumn="1" w:lastColumn="0" w:noHBand="0" w:noVBand="1"/>
            </w:tblPr>
            <w:tblGrid>
              <w:gridCol w:w="2330"/>
            </w:tblGrid>
            <w:tr w:rsidR="004C64CD" w:rsidRPr="00BD3677" w14:paraId="16E893B1" w14:textId="77777777" w:rsidTr="00CC1A8D">
              <w:tc>
                <w:tcPr>
                  <w:tcW w:w="2330" w:type="dxa"/>
                </w:tcPr>
                <w:p w14:paraId="5A15F1C2" w14:textId="77777777" w:rsidR="004C64CD" w:rsidRPr="00915B0F" w:rsidRDefault="004C64CD" w:rsidP="004C64C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C64CD" w:rsidRPr="00BD3677" w14:paraId="2D2D33FD" w14:textId="77777777" w:rsidTr="00CC1A8D">
              <w:tc>
                <w:tcPr>
                  <w:tcW w:w="2330" w:type="dxa"/>
                </w:tcPr>
                <w:p w14:paraId="7376BC92" w14:textId="294C5406" w:rsidR="004C64CD" w:rsidRPr="00915B0F" w:rsidRDefault="004C64CD" w:rsidP="004C64C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SensingElementTemperature</w:t>
                  </w:r>
                </w:p>
              </w:tc>
            </w:tr>
            <w:tr w:rsidR="004C64CD" w:rsidRPr="00BD3677" w14:paraId="64B9F295" w14:textId="77777777" w:rsidTr="00CC1A8D">
              <w:tc>
                <w:tcPr>
                  <w:tcW w:w="2330" w:type="dxa"/>
                </w:tcPr>
                <w:p w14:paraId="3A3029A2" w14:textId="77777777" w:rsidR="004C64CD" w:rsidRPr="00915B0F" w:rsidRDefault="004C64CD" w:rsidP="004C64C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C9C29F3" w14:textId="77777777" w:rsidR="004C64CD" w:rsidRPr="00915B0F" w:rsidRDefault="004C64CD" w:rsidP="004C64CD">
            <w:pPr>
              <w:spacing w:before="0" w:after="0"/>
              <w:rPr>
                <w:rFonts w:asciiTheme="majorHAnsi" w:hAnsiTheme="majorHAnsi" w:cstheme="majorHAnsi"/>
                <w:iCs/>
                <w:color w:val="000000"/>
                <w:sz w:val="16"/>
                <w:szCs w:val="16"/>
                <w:lang w:eastAsia="de-DE"/>
              </w:rPr>
            </w:pPr>
          </w:p>
        </w:tc>
        <w:tc>
          <w:tcPr>
            <w:tcW w:w="909" w:type="pct"/>
            <w:noWrap/>
            <w:hideMark/>
          </w:tcPr>
          <w:p w14:paraId="1E0237BB" w14:textId="77777777" w:rsidR="004C64CD" w:rsidRPr="00915B0F" w:rsidRDefault="004C64CD" w:rsidP="004C64C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5620BC5A" w14:textId="77777777" w:rsidR="004C64CD" w:rsidRPr="00915B0F" w:rsidRDefault="004C64CD" w:rsidP="004C64C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40E6A41C" w14:textId="6253A04A" w:rsidR="004C64CD" w:rsidRPr="009D6F01" w:rsidRDefault="004C64CD" w:rsidP="004C64CD">
            <w:pPr>
              <w:spacing w:before="0" w:after="0"/>
              <w:rPr>
                <w:rFonts w:asciiTheme="majorHAnsi" w:hAnsiTheme="majorHAnsi" w:cstheme="majorHAnsi"/>
                <w:iCs/>
                <w:color w:val="000000"/>
                <w:sz w:val="16"/>
                <w:szCs w:val="16"/>
                <w:lang w:eastAsia="de-DE"/>
              </w:rPr>
            </w:pPr>
            <w:hyperlink r:id="rId318" w:history="1">
              <w:r>
                <w:rPr>
                  <w:rStyle w:val="Hyperlink"/>
                  <w:rFonts w:asciiTheme="majorHAnsi" w:hAnsiTheme="majorHAnsi" w:cstheme="majorHAnsi"/>
                  <w:sz w:val="16"/>
                  <w:szCs w:val="16"/>
                  <w:lang w:eastAsia="de-DE"/>
                </w:rPr>
                <w:t>3:0112/2///61987#ABA968#004</w:t>
              </w:r>
            </w:hyperlink>
          </w:p>
        </w:tc>
      </w:tr>
      <w:tr w:rsidR="004C64CD" w:rsidRPr="009D6F01" w14:paraId="6A331424" w14:textId="77777777" w:rsidTr="00CC1A8D">
        <w:trPr>
          <w:trHeight w:val="230"/>
          <w:jc w:val="center"/>
        </w:trPr>
        <w:tc>
          <w:tcPr>
            <w:tcW w:w="1362" w:type="pct"/>
            <w:noWrap/>
          </w:tcPr>
          <w:tbl>
            <w:tblPr>
              <w:tblStyle w:val="TableGrid"/>
              <w:tblW w:w="0" w:type="auto"/>
              <w:tblLayout w:type="fixed"/>
              <w:tblLook w:val="04A0" w:firstRow="1" w:lastRow="0" w:firstColumn="1" w:lastColumn="0" w:noHBand="0" w:noVBand="1"/>
            </w:tblPr>
            <w:tblGrid>
              <w:gridCol w:w="2330"/>
            </w:tblGrid>
            <w:tr w:rsidR="004C64CD" w:rsidRPr="00BD3677" w14:paraId="00614345" w14:textId="77777777" w:rsidTr="00CC1A8D">
              <w:tc>
                <w:tcPr>
                  <w:tcW w:w="2330" w:type="dxa"/>
                </w:tcPr>
                <w:p w14:paraId="2CEFA387" w14:textId="77777777" w:rsidR="004C64CD" w:rsidRPr="00915B0F" w:rsidRDefault="004C64CD" w:rsidP="004C64C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C64CD" w:rsidRPr="00BD3677" w14:paraId="753B69E4" w14:textId="77777777" w:rsidTr="00CC1A8D">
              <w:tc>
                <w:tcPr>
                  <w:tcW w:w="2330" w:type="dxa"/>
                </w:tcPr>
                <w:p w14:paraId="2E5E5DA6" w14:textId="5F039341" w:rsidR="004C64CD" w:rsidRPr="00915B0F" w:rsidRDefault="004C64CD" w:rsidP="004C64CD">
                  <w:pPr>
                    <w:spacing w:before="0" w:after="0"/>
                    <w:rPr>
                      <w:rFonts w:asciiTheme="majorHAnsi" w:hAnsiTheme="majorHAnsi" w:cstheme="majorHAnsi"/>
                      <w:sz w:val="16"/>
                      <w:szCs w:val="16"/>
                    </w:rPr>
                  </w:pPr>
                  <w:r w:rsidRPr="00E562BF">
                    <w:rPr>
                      <w:rFonts w:asciiTheme="majorHAnsi" w:hAnsiTheme="majorHAnsi" w:cstheme="majorHAnsi"/>
                      <w:color w:val="000000"/>
                      <w:sz w:val="16"/>
                      <w:szCs w:val="16"/>
                      <w:lang w:val="de-DE"/>
                    </w:rPr>
                    <w:t>SampleGasVolumeFlow</w:t>
                  </w:r>
                </w:p>
              </w:tc>
            </w:tr>
            <w:tr w:rsidR="004C64CD" w:rsidRPr="00BD3677" w14:paraId="3A725804" w14:textId="77777777" w:rsidTr="00CC1A8D">
              <w:tc>
                <w:tcPr>
                  <w:tcW w:w="2330" w:type="dxa"/>
                </w:tcPr>
                <w:p w14:paraId="035A4E16" w14:textId="77777777" w:rsidR="004C64CD" w:rsidRPr="00915B0F" w:rsidRDefault="004C64CD" w:rsidP="004C64CD">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FA769DE" w14:textId="77777777" w:rsidR="004C64CD" w:rsidRPr="00915B0F" w:rsidRDefault="004C64CD" w:rsidP="004C64CD">
            <w:pPr>
              <w:spacing w:before="0" w:after="0"/>
              <w:rPr>
                <w:rFonts w:asciiTheme="majorHAnsi" w:hAnsiTheme="majorHAnsi" w:cstheme="majorHAnsi"/>
                <w:iCs/>
                <w:color w:val="000000"/>
                <w:sz w:val="16"/>
                <w:szCs w:val="16"/>
                <w:lang w:eastAsia="de-DE"/>
              </w:rPr>
            </w:pPr>
          </w:p>
        </w:tc>
        <w:tc>
          <w:tcPr>
            <w:tcW w:w="909" w:type="pct"/>
            <w:noWrap/>
            <w:hideMark/>
          </w:tcPr>
          <w:p w14:paraId="64955060" w14:textId="77777777" w:rsidR="004C64CD" w:rsidRPr="00915B0F" w:rsidRDefault="004C64CD" w:rsidP="004C64CD">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4F394DD6" w14:textId="77777777" w:rsidR="004C64CD" w:rsidRPr="00915B0F" w:rsidRDefault="004C64CD" w:rsidP="004C64C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46BF836" w14:textId="55092F6D" w:rsidR="004C64CD" w:rsidRPr="009D6F01" w:rsidRDefault="004C64CD" w:rsidP="004C64CD">
            <w:pPr>
              <w:spacing w:before="0" w:after="0"/>
              <w:rPr>
                <w:rFonts w:asciiTheme="majorHAnsi" w:hAnsiTheme="majorHAnsi" w:cstheme="majorHAnsi"/>
                <w:iCs/>
                <w:color w:val="000000"/>
                <w:sz w:val="16"/>
                <w:szCs w:val="16"/>
                <w:lang w:eastAsia="de-DE"/>
              </w:rPr>
            </w:pPr>
            <w:hyperlink r:id="rId319" w:history="1">
              <w:r>
                <w:rPr>
                  <w:rStyle w:val="Hyperlink"/>
                  <w:rFonts w:asciiTheme="majorHAnsi" w:hAnsiTheme="majorHAnsi" w:cstheme="majorHAnsi"/>
                  <w:sz w:val="16"/>
                  <w:szCs w:val="16"/>
                  <w:lang w:eastAsia="de-DE"/>
                </w:rPr>
                <w:t>3:0112/2///61987#ABA968#004</w:t>
              </w:r>
            </w:hyperlink>
          </w:p>
        </w:tc>
      </w:tr>
    </w:tbl>
    <w:p w14:paraId="3B477EB7" w14:textId="2BA38DBC" w:rsidR="005D0AC4" w:rsidRPr="00E923DA" w:rsidRDefault="005D0AC4" w:rsidP="005D0AC4">
      <w:pPr>
        <w:rPr>
          <w:sz w:val="20"/>
          <w:szCs w:val="20"/>
        </w:rPr>
      </w:pPr>
      <w:r w:rsidRPr="00E923DA">
        <w:rPr>
          <w:sz w:val="20"/>
          <w:szCs w:val="20"/>
        </w:rPr>
        <w:t xml:space="preserve">The components of </w:t>
      </w:r>
      <w:r w:rsidR="00E057E1" w:rsidRPr="00C7618F">
        <w:rPr>
          <w:sz w:val="20"/>
          <w:szCs w:val="20"/>
          <w:lang w:val="en-US"/>
        </w:rPr>
        <w:t>ZirconiumDioxide</w:t>
      </w:r>
      <w:r w:rsidR="00C8738A" w:rsidRPr="00E923DA">
        <w:rPr>
          <w:sz w:val="20"/>
          <w:szCs w:val="20"/>
        </w:rPr>
        <w:t xml:space="preserve">SignalType </w:t>
      </w:r>
      <w:r w:rsidRPr="00E923DA">
        <w:rPr>
          <w:sz w:val="20"/>
          <w:szCs w:val="20"/>
        </w:rPr>
        <w:t>have additional subcomponents which are defined in</w:t>
      </w:r>
      <w:r w:rsidR="00193389" w:rsidRPr="00E923DA">
        <w:rPr>
          <w:sz w:val="20"/>
          <w:szCs w:val="20"/>
        </w:rPr>
        <w:t xml:space="preserve"> </w:t>
      </w:r>
      <w:r w:rsidR="00193389" w:rsidRPr="00E923DA">
        <w:rPr>
          <w:sz w:val="20"/>
          <w:szCs w:val="20"/>
        </w:rPr>
        <w:fldChar w:fldCharType="begin"/>
      </w:r>
      <w:r w:rsidR="00193389" w:rsidRPr="00E923DA">
        <w:rPr>
          <w:sz w:val="20"/>
          <w:szCs w:val="20"/>
        </w:rPr>
        <w:instrText xml:space="preserve"> REF _Ref97298261 \h </w:instrText>
      </w:r>
      <w:r w:rsidR="00193389" w:rsidRPr="00E923DA">
        <w:rPr>
          <w:sz w:val="20"/>
          <w:szCs w:val="20"/>
        </w:rPr>
      </w:r>
      <w:r w:rsidR="00193389" w:rsidRPr="00E923DA">
        <w:rPr>
          <w:sz w:val="20"/>
          <w:szCs w:val="20"/>
        </w:rPr>
        <w:fldChar w:fldCharType="separate"/>
      </w:r>
      <w:r w:rsidR="00E00C54" w:rsidRPr="00E923DA">
        <w:t xml:space="preserve">Table </w:t>
      </w:r>
      <w:r w:rsidR="00E00C54">
        <w:rPr>
          <w:noProof/>
        </w:rPr>
        <w:t>178</w:t>
      </w:r>
      <w:r w:rsidR="00193389" w:rsidRPr="00E923DA">
        <w:rPr>
          <w:sz w:val="20"/>
          <w:szCs w:val="20"/>
        </w:rPr>
        <w:fldChar w:fldCharType="end"/>
      </w:r>
      <w:r w:rsidRPr="00E923DA">
        <w:rPr>
          <w:sz w:val="20"/>
          <w:szCs w:val="20"/>
        </w:rPr>
        <w:t>.</w:t>
      </w:r>
    </w:p>
    <w:p w14:paraId="40D50846" w14:textId="506E1CD6" w:rsidR="005D0AC4" w:rsidRPr="00E923DA" w:rsidRDefault="005D0AC4" w:rsidP="005D0AC4">
      <w:pPr>
        <w:pStyle w:val="TABLE-title"/>
      </w:pPr>
      <w:bookmarkStart w:id="1322" w:name="_Ref97298261"/>
      <w:bookmarkStart w:id="1323" w:name="_Toc215032025"/>
      <w:r w:rsidRPr="00E923DA">
        <w:t xml:space="preserve">Table </w:t>
      </w:r>
      <w:r w:rsidRPr="00E923DA">
        <w:fldChar w:fldCharType="begin"/>
      </w:r>
      <w:r w:rsidRPr="00E923DA">
        <w:instrText xml:space="preserve"> SEQ Table \* ARABIC </w:instrText>
      </w:r>
      <w:r w:rsidRPr="00E923DA">
        <w:fldChar w:fldCharType="separate"/>
      </w:r>
      <w:r w:rsidR="00E00C54">
        <w:rPr>
          <w:noProof/>
        </w:rPr>
        <w:t>178</w:t>
      </w:r>
      <w:r w:rsidRPr="00E923DA">
        <w:fldChar w:fldCharType="end"/>
      </w:r>
      <w:bookmarkEnd w:id="1322"/>
      <w:r w:rsidRPr="00E923DA">
        <w:t xml:space="preserve"> – </w:t>
      </w:r>
      <w:r w:rsidR="00E057E1" w:rsidRPr="00C7618F">
        <w:rPr>
          <w:rFonts w:cs="Arial"/>
          <w:lang w:val="en-US"/>
        </w:rPr>
        <w:t>ZirconiumDioxide</w:t>
      </w:r>
      <w:r w:rsidR="00C8738A" w:rsidRPr="00E923DA">
        <w:t xml:space="preserve">SignalType </w:t>
      </w:r>
      <w:r w:rsidR="00744494">
        <w:t>a</w:t>
      </w:r>
      <w:r w:rsidRPr="00E923DA">
        <w:t xml:space="preserve">dditional </w:t>
      </w:r>
      <w:r w:rsidR="00744494">
        <w:t>s</w:t>
      </w:r>
      <w:r w:rsidRPr="00E923DA">
        <w:t>ubcomponents</w:t>
      </w:r>
      <w:bookmarkEnd w:id="1323"/>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23"/>
        <w:gridCol w:w="1407"/>
        <w:gridCol w:w="993"/>
        <w:gridCol w:w="2553"/>
        <w:gridCol w:w="853"/>
        <w:gridCol w:w="1433"/>
        <w:gridCol w:w="690"/>
      </w:tblGrid>
      <w:tr w:rsidR="004D7066" w:rsidRPr="00E923DA" w14:paraId="2F6D463A" w14:textId="77777777" w:rsidTr="007E6E97">
        <w:trPr>
          <w:trHeight w:val="118"/>
          <w:jc w:val="center"/>
        </w:trPr>
        <w:tc>
          <w:tcPr>
            <w:tcW w:w="761" w:type="pct"/>
            <w:shd w:val="clear" w:color="000000" w:fill="D9D9D9"/>
            <w:hideMark/>
          </w:tcPr>
          <w:p w14:paraId="47AB3E72" w14:textId="77777777"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BrowsePath</w:t>
            </w:r>
          </w:p>
        </w:tc>
        <w:tc>
          <w:tcPr>
            <w:tcW w:w="752" w:type="pct"/>
            <w:shd w:val="clear" w:color="000000" w:fill="D9D9D9"/>
            <w:hideMark/>
          </w:tcPr>
          <w:p w14:paraId="0F876D2A" w14:textId="77777777"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References</w:t>
            </w:r>
          </w:p>
        </w:tc>
        <w:tc>
          <w:tcPr>
            <w:tcW w:w="531" w:type="pct"/>
            <w:shd w:val="clear" w:color="000000" w:fill="D9D9D9"/>
          </w:tcPr>
          <w:p w14:paraId="59739E40" w14:textId="77777777"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NodeClass</w:t>
            </w:r>
          </w:p>
        </w:tc>
        <w:tc>
          <w:tcPr>
            <w:tcW w:w="1365" w:type="pct"/>
            <w:shd w:val="clear" w:color="000000" w:fill="D9D9D9"/>
          </w:tcPr>
          <w:p w14:paraId="438AEDB8" w14:textId="77777777"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BrowseName</w:t>
            </w:r>
          </w:p>
        </w:tc>
        <w:tc>
          <w:tcPr>
            <w:tcW w:w="456" w:type="pct"/>
            <w:shd w:val="clear" w:color="000000" w:fill="D9D9D9"/>
          </w:tcPr>
          <w:p w14:paraId="43CE77F9" w14:textId="77777777"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DataType</w:t>
            </w:r>
          </w:p>
        </w:tc>
        <w:tc>
          <w:tcPr>
            <w:tcW w:w="766" w:type="pct"/>
            <w:shd w:val="clear" w:color="000000" w:fill="D9D9D9"/>
          </w:tcPr>
          <w:p w14:paraId="62DD53E9" w14:textId="77777777"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TypeDefinition</w:t>
            </w:r>
          </w:p>
        </w:tc>
        <w:tc>
          <w:tcPr>
            <w:tcW w:w="369" w:type="pct"/>
            <w:shd w:val="clear" w:color="000000" w:fill="D9D9D9"/>
            <w:hideMark/>
          </w:tcPr>
          <w:p w14:paraId="5FE90448" w14:textId="77777777"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b/>
                <w:bCs/>
                <w:sz w:val="16"/>
                <w:szCs w:val="16"/>
                <w:lang w:eastAsia="de-DE"/>
              </w:rPr>
              <w:t>Others</w:t>
            </w:r>
          </w:p>
        </w:tc>
      </w:tr>
      <w:tr w:rsidR="00E923DA" w:rsidRPr="00E923DA" w14:paraId="58926823" w14:textId="77777777" w:rsidTr="005A5D28">
        <w:trPr>
          <w:trHeight w:val="118"/>
          <w:jc w:val="center"/>
        </w:trPr>
        <w:tc>
          <w:tcPr>
            <w:tcW w:w="5000" w:type="pct"/>
            <w:gridSpan w:val="7"/>
          </w:tcPr>
          <w:p w14:paraId="4C1EE70B" w14:textId="15B42C9D" w:rsidR="005D0AC4" w:rsidRPr="00C7618F" w:rsidRDefault="005D0AC4" w:rsidP="00635869">
            <w:pPr>
              <w:spacing w:before="0" w:after="0"/>
              <w:rPr>
                <w:rFonts w:asciiTheme="majorHAnsi" w:hAnsiTheme="majorHAnsi" w:cstheme="majorHAnsi"/>
                <w:b/>
                <w:bCs/>
                <w:sz w:val="16"/>
                <w:szCs w:val="16"/>
                <w:lang w:eastAsia="de-DE"/>
              </w:rPr>
            </w:pPr>
            <w:r w:rsidRPr="00C7618F">
              <w:rPr>
                <w:rFonts w:asciiTheme="majorHAnsi" w:hAnsiTheme="majorHAnsi" w:cstheme="majorHAnsi"/>
                <w:i/>
                <w:iCs/>
                <w:sz w:val="16"/>
                <w:szCs w:val="16"/>
                <w:lang w:eastAsia="de-DE"/>
              </w:rPr>
              <w:t>Applied from I</w:t>
            </w:r>
            <w:r w:rsidR="00860DC4" w:rsidRPr="00C7618F">
              <w:rPr>
                <w:rFonts w:asciiTheme="majorHAnsi" w:hAnsiTheme="majorHAnsi" w:cstheme="majorHAnsi"/>
                <w:i/>
                <w:iCs/>
                <w:sz w:val="16"/>
                <w:szCs w:val="16"/>
                <w:lang w:val="en-US"/>
              </w:rPr>
              <w:t>ZirconiumDioxide</w:t>
            </w:r>
            <w:r w:rsidRPr="00C7618F">
              <w:rPr>
                <w:rFonts w:asciiTheme="majorHAnsi" w:hAnsiTheme="majorHAnsi" w:cstheme="majorHAnsi"/>
                <w:i/>
                <w:iCs/>
                <w:sz w:val="16"/>
                <w:szCs w:val="16"/>
                <w:lang w:eastAsia="de-DE"/>
              </w:rPr>
              <w:t>SignalConditionSetType</w:t>
            </w:r>
          </w:p>
        </w:tc>
      </w:tr>
      <w:tr w:rsidR="004D7066" w:rsidRPr="00376D33" w14:paraId="07F87C2D" w14:textId="77777777" w:rsidTr="007E6E97">
        <w:trPr>
          <w:trHeight w:val="118"/>
          <w:jc w:val="center"/>
        </w:trPr>
        <w:tc>
          <w:tcPr>
            <w:tcW w:w="761" w:type="pct"/>
            <w:tcBorders>
              <w:top w:val="single" w:sz="4" w:space="0" w:color="auto"/>
              <w:left w:val="single" w:sz="4" w:space="0" w:color="auto"/>
              <w:bottom w:val="single" w:sz="4" w:space="0" w:color="auto"/>
              <w:right w:val="single" w:sz="4" w:space="0" w:color="auto"/>
            </w:tcBorders>
          </w:tcPr>
          <w:p w14:paraId="2A7E3B4B" w14:textId="77777777" w:rsidR="005A5D28" w:rsidRPr="00A71EF5" w:rsidRDefault="005A5D28" w:rsidP="005A5D28">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2" w:type="pct"/>
            <w:tcBorders>
              <w:top w:val="single" w:sz="4" w:space="0" w:color="auto"/>
              <w:left w:val="single" w:sz="4" w:space="0" w:color="auto"/>
              <w:bottom w:val="single" w:sz="4" w:space="0" w:color="auto"/>
              <w:right w:val="single" w:sz="4" w:space="0" w:color="auto"/>
            </w:tcBorders>
            <w:vAlign w:val="bottom"/>
          </w:tcPr>
          <w:p w14:paraId="47B57D05" w14:textId="4FC27E0B"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1889FB51" w14:textId="4ECC7700"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007B0562" w14:textId="73414477" w:rsidR="005A5D28" w:rsidRPr="00A71EF5" w:rsidRDefault="005A5D28" w:rsidP="005A5D28">
            <w:pPr>
              <w:spacing w:before="0" w:after="0"/>
              <w:rPr>
                <w:rFonts w:asciiTheme="majorHAnsi" w:hAnsiTheme="majorHAnsi" w:cstheme="majorHAnsi"/>
                <w:color w:val="000000"/>
                <w:sz w:val="16"/>
                <w:szCs w:val="16"/>
                <w:lang w:val="de-DE"/>
              </w:rPr>
            </w:pPr>
            <w:r w:rsidRPr="00E562BF">
              <w:rPr>
                <w:rFonts w:asciiTheme="majorHAnsi" w:hAnsiTheme="majorHAnsi" w:cstheme="majorHAnsi"/>
                <w:color w:val="000000"/>
                <w:sz w:val="16"/>
                <w:szCs w:val="16"/>
                <w:lang w:val="de-DE"/>
              </w:rPr>
              <w:t>RelativeHeatOutput</w:t>
            </w:r>
          </w:p>
        </w:tc>
        <w:tc>
          <w:tcPr>
            <w:tcW w:w="456" w:type="pct"/>
            <w:tcBorders>
              <w:top w:val="single" w:sz="4" w:space="0" w:color="auto"/>
              <w:left w:val="single" w:sz="4" w:space="0" w:color="auto"/>
              <w:bottom w:val="single" w:sz="4" w:space="0" w:color="auto"/>
              <w:right w:val="single" w:sz="4" w:space="0" w:color="auto"/>
            </w:tcBorders>
            <w:vAlign w:val="bottom"/>
          </w:tcPr>
          <w:p w14:paraId="0A8A2180" w14:textId="6E172A79"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0:Float</w:t>
            </w:r>
          </w:p>
        </w:tc>
        <w:tc>
          <w:tcPr>
            <w:tcW w:w="766" w:type="pct"/>
            <w:tcBorders>
              <w:top w:val="single" w:sz="4" w:space="0" w:color="auto"/>
              <w:left w:val="single" w:sz="4" w:space="0" w:color="auto"/>
              <w:bottom w:val="single" w:sz="4" w:space="0" w:color="auto"/>
              <w:right w:val="single" w:sz="4" w:space="0" w:color="auto"/>
            </w:tcBorders>
            <w:vAlign w:val="bottom"/>
          </w:tcPr>
          <w:p w14:paraId="7033D502" w14:textId="7E30D0C4" w:rsidR="005A5D28" w:rsidRPr="00A71EF5" w:rsidRDefault="00642487"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val="de-DE"/>
              </w:rPr>
              <w:t>0:AnalogUnitType</w:t>
            </w:r>
          </w:p>
        </w:tc>
        <w:tc>
          <w:tcPr>
            <w:tcW w:w="369" w:type="pct"/>
            <w:tcBorders>
              <w:top w:val="single" w:sz="4" w:space="0" w:color="auto"/>
              <w:left w:val="single" w:sz="4" w:space="0" w:color="auto"/>
              <w:bottom w:val="single" w:sz="4" w:space="0" w:color="auto"/>
              <w:right w:val="single" w:sz="4" w:space="0" w:color="auto"/>
            </w:tcBorders>
          </w:tcPr>
          <w:p w14:paraId="0F7FAB33" w14:textId="77777777" w:rsidR="005A5D28" w:rsidRPr="00A71EF5" w:rsidRDefault="005A5D28" w:rsidP="005A5D28">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4D7066" w:rsidRPr="00376D33" w14:paraId="26BB241A" w14:textId="77777777" w:rsidTr="007E6E97">
        <w:trPr>
          <w:trHeight w:val="118"/>
          <w:jc w:val="center"/>
        </w:trPr>
        <w:tc>
          <w:tcPr>
            <w:tcW w:w="761" w:type="pct"/>
            <w:tcBorders>
              <w:top w:val="single" w:sz="4" w:space="0" w:color="auto"/>
              <w:left w:val="single" w:sz="4" w:space="0" w:color="auto"/>
              <w:bottom w:val="single" w:sz="4" w:space="0" w:color="auto"/>
              <w:right w:val="single" w:sz="4" w:space="0" w:color="auto"/>
            </w:tcBorders>
          </w:tcPr>
          <w:p w14:paraId="76090989" w14:textId="77777777" w:rsidR="005A5D28" w:rsidRPr="00A71EF5" w:rsidRDefault="005A5D28" w:rsidP="005A5D28">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2" w:type="pct"/>
            <w:tcBorders>
              <w:top w:val="single" w:sz="4" w:space="0" w:color="auto"/>
              <w:left w:val="single" w:sz="4" w:space="0" w:color="auto"/>
              <w:bottom w:val="single" w:sz="4" w:space="0" w:color="auto"/>
              <w:right w:val="single" w:sz="4" w:space="0" w:color="auto"/>
            </w:tcBorders>
            <w:vAlign w:val="bottom"/>
          </w:tcPr>
          <w:p w14:paraId="53BFC0AF" w14:textId="78BFB606"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7E4FD369" w14:textId="1D811FC5"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576E5B2E" w14:textId="70404571" w:rsidR="005A5D28" w:rsidRPr="00A71EF5" w:rsidRDefault="00660064" w:rsidP="005A5D28">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SensingElementTemperature</w:t>
            </w:r>
          </w:p>
        </w:tc>
        <w:tc>
          <w:tcPr>
            <w:tcW w:w="456" w:type="pct"/>
            <w:tcBorders>
              <w:top w:val="single" w:sz="4" w:space="0" w:color="auto"/>
              <w:left w:val="single" w:sz="4" w:space="0" w:color="auto"/>
              <w:bottom w:val="single" w:sz="4" w:space="0" w:color="auto"/>
              <w:right w:val="single" w:sz="4" w:space="0" w:color="auto"/>
            </w:tcBorders>
            <w:vAlign w:val="bottom"/>
          </w:tcPr>
          <w:p w14:paraId="3FACCD40" w14:textId="7A8C29BA"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0:Float</w:t>
            </w:r>
          </w:p>
        </w:tc>
        <w:tc>
          <w:tcPr>
            <w:tcW w:w="766" w:type="pct"/>
            <w:tcBorders>
              <w:top w:val="single" w:sz="4" w:space="0" w:color="auto"/>
              <w:left w:val="single" w:sz="4" w:space="0" w:color="auto"/>
              <w:bottom w:val="single" w:sz="4" w:space="0" w:color="auto"/>
              <w:right w:val="single" w:sz="4" w:space="0" w:color="auto"/>
            </w:tcBorders>
            <w:vAlign w:val="bottom"/>
          </w:tcPr>
          <w:p w14:paraId="634AEC69" w14:textId="554BDC35"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val="de-DE"/>
              </w:rPr>
              <w:t>0:AnalogUnitType</w:t>
            </w:r>
          </w:p>
        </w:tc>
        <w:tc>
          <w:tcPr>
            <w:tcW w:w="369" w:type="pct"/>
            <w:tcBorders>
              <w:top w:val="single" w:sz="4" w:space="0" w:color="auto"/>
              <w:left w:val="single" w:sz="4" w:space="0" w:color="auto"/>
              <w:bottom w:val="single" w:sz="4" w:space="0" w:color="auto"/>
              <w:right w:val="single" w:sz="4" w:space="0" w:color="auto"/>
            </w:tcBorders>
          </w:tcPr>
          <w:p w14:paraId="4C5C6205" w14:textId="77777777" w:rsidR="005A5D28" w:rsidRPr="00A71EF5" w:rsidRDefault="005A5D28" w:rsidP="005A5D28">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4D7066" w:rsidRPr="00376D33" w14:paraId="0E1DCCBF" w14:textId="77777777" w:rsidTr="007E6E97">
        <w:trPr>
          <w:trHeight w:val="118"/>
          <w:jc w:val="center"/>
        </w:trPr>
        <w:tc>
          <w:tcPr>
            <w:tcW w:w="761" w:type="pct"/>
            <w:tcBorders>
              <w:top w:val="single" w:sz="4" w:space="0" w:color="auto"/>
              <w:left w:val="single" w:sz="4" w:space="0" w:color="auto"/>
              <w:bottom w:val="single" w:sz="4" w:space="0" w:color="auto"/>
              <w:right w:val="single" w:sz="4" w:space="0" w:color="auto"/>
            </w:tcBorders>
          </w:tcPr>
          <w:p w14:paraId="38B87C56" w14:textId="77777777" w:rsidR="005A5D28" w:rsidRPr="00A71EF5" w:rsidRDefault="005A5D28" w:rsidP="005A5D28">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2" w:type="pct"/>
            <w:tcBorders>
              <w:top w:val="single" w:sz="4" w:space="0" w:color="auto"/>
              <w:left w:val="single" w:sz="4" w:space="0" w:color="auto"/>
              <w:bottom w:val="single" w:sz="4" w:space="0" w:color="auto"/>
              <w:right w:val="single" w:sz="4" w:space="0" w:color="auto"/>
            </w:tcBorders>
            <w:vAlign w:val="bottom"/>
          </w:tcPr>
          <w:p w14:paraId="1886C0EB" w14:textId="27B00EE4"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04A3AA67" w14:textId="0759125B"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1365" w:type="pct"/>
            <w:tcBorders>
              <w:top w:val="single" w:sz="4" w:space="0" w:color="auto"/>
              <w:left w:val="single" w:sz="4" w:space="0" w:color="auto"/>
              <w:bottom w:val="single" w:sz="4" w:space="0" w:color="auto"/>
              <w:right w:val="single" w:sz="4" w:space="0" w:color="auto"/>
            </w:tcBorders>
            <w:vAlign w:val="bottom"/>
          </w:tcPr>
          <w:p w14:paraId="15CCD948" w14:textId="4FBB8FF2" w:rsidR="005A5D28" w:rsidRPr="00A71EF5" w:rsidRDefault="005A5D28" w:rsidP="005A5D28">
            <w:pPr>
              <w:spacing w:before="0" w:after="0"/>
              <w:rPr>
                <w:rFonts w:asciiTheme="majorHAnsi" w:hAnsiTheme="majorHAnsi" w:cstheme="majorHAnsi"/>
                <w:color w:val="000000"/>
                <w:sz w:val="16"/>
                <w:szCs w:val="16"/>
                <w:lang w:val="de-DE"/>
              </w:rPr>
            </w:pPr>
            <w:r w:rsidRPr="00E562BF">
              <w:rPr>
                <w:rFonts w:asciiTheme="majorHAnsi" w:hAnsiTheme="majorHAnsi" w:cstheme="majorHAnsi"/>
                <w:color w:val="000000"/>
                <w:sz w:val="16"/>
                <w:szCs w:val="16"/>
                <w:lang w:val="de-DE"/>
              </w:rPr>
              <w:t>SampleGasVolumeFlow</w:t>
            </w:r>
          </w:p>
        </w:tc>
        <w:tc>
          <w:tcPr>
            <w:tcW w:w="456" w:type="pct"/>
            <w:tcBorders>
              <w:top w:val="single" w:sz="4" w:space="0" w:color="auto"/>
              <w:left w:val="single" w:sz="4" w:space="0" w:color="auto"/>
              <w:bottom w:val="single" w:sz="4" w:space="0" w:color="auto"/>
              <w:right w:val="single" w:sz="4" w:space="0" w:color="auto"/>
            </w:tcBorders>
            <w:vAlign w:val="bottom"/>
          </w:tcPr>
          <w:p w14:paraId="6EB86AE8" w14:textId="084E2300"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0:Float</w:t>
            </w:r>
          </w:p>
        </w:tc>
        <w:tc>
          <w:tcPr>
            <w:tcW w:w="766" w:type="pct"/>
            <w:tcBorders>
              <w:top w:val="single" w:sz="4" w:space="0" w:color="auto"/>
              <w:left w:val="single" w:sz="4" w:space="0" w:color="auto"/>
              <w:bottom w:val="single" w:sz="4" w:space="0" w:color="auto"/>
              <w:right w:val="single" w:sz="4" w:space="0" w:color="auto"/>
            </w:tcBorders>
            <w:vAlign w:val="bottom"/>
          </w:tcPr>
          <w:p w14:paraId="33EA389F" w14:textId="2139F61E" w:rsidR="005A5D28" w:rsidRPr="00A71EF5" w:rsidRDefault="005A5D28" w:rsidP="005A5D28">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val="de-DE"/>
              </w:rPr>
              <w:t>0:AnalogUnitType</w:t>
            </w:r>
          </w:p>
        </w:tc>
        <w:tc>
          <w:tcPr>
            <w:tcW w:w="369" w:type="pct"/>
            <w:tcBorders>
              <w:top w:val="single" w:sz="4" w:space="0" w:color="auto"/>
              <w:left w:val="single" w:sz="4" w:space="0" w:color="auto"/>
              <w:bottom w:val="single" w:sz="4" w:space="0" w:color="auto"/>
              <w:right w:val="single" w:sz="4" w:space="0" w:color="auto"/>
            </w:tcBorders>
          </w:tcPr>
          <w:p w14:paraId="3B8B0CCB" w14:textId="77777777" w:rsidR="005A5D28" w:rsidRPr="00A71EF5" w:rsidRDefault="005A5D28" w:rsidP="005A5D28">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5E4FF686" w14:textId="50F3CB0B" w:rsidR="00CB412C" w:rsidRDefault="00CB412C" w:rsidP="00CB412C">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341FFA" w:rsidRPr="00BE5AF3">
        <w:rPr>
          <w:i/>
          <w:iCs/>
          <w:lang w:val="en-US"/>
        </w:rPr>
        <w:t>ZirconiumDioxide</w:t>
      </w:r>
      <w:r w:rsidR="00341FFA" w:rsidRPr="00BE5AF3">
        <w:rPr>
          <w:i/>
          <w:iCs/>
        </w:rPr>
        <w:t>SignalType</w:t>
      </w:r>
      <w:r w:rsidR="00341FFA"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341FFA">
        <w:t xml:space="preserve"> </w:t>
      </w:r>
      <w:r w:rsidR="00341FFA">
        <w:fldChar w:fldCharType="begin"/>
      </w:r>
      <w:r w:rsidR="00341FFA">
        <w:instrText xml:space="preserve"> REF _Ref120049011 \h </w:instrText>
      </w:r>
      <w:r w:rsidR="00341FFA">
        <w:fldChar w:fldCharType="separate"/>
      </w:r>
      <w:r w:rsidR="00E00C54" w:rsidRPr="00E923DA">
        <w:t xml:space="preserve">Table </w:t>
      </w:r>
      <w:r w:rsidR="00E00C54">
        <w:rPr>
          <w:noProof/>
        </w:rPr>
        <w:t>179</w:t>
      </w:r>
      <w:r w:rsidR="00341FFA">
        <w:fldChar w:fldCharType="end"/>
      </w:r>
      <w:r w:rsidRPr="004C388A">
        <w:t>.</w:t>
      </w:r>
    </w:p>
    <w:p w14:paraId="3CB15B0E" w14:textId="1273F6E6" w:rsidR="00CB412C" w:rsidRPr="005D5FEC" w:rsidRDefault="00341FFA" w:rsidP="00341FFA">
      <w:pPr>
        <w:pStyle w:val="TABLE-title"/>
      </w:pPr>
      <w:bookmarkStart w:id="1324" w:name="_Ref120049011"/>
      <w:bookmarkStart w:id="1325" w:name="_Toc215032026"/>
      <w:r w:rsidRPr="00E923DA">
        <w:t xml:space="preserve">Table </w:t>
      </w:r>
      <w:r w:rsidRPr="00E923DA">
        <w:fldChar w:fldCharType="begin"/>
      </w:r>
      <w:r w:rsidRPr="00E923DA">
        <w:instrText xml:space="preserve"> SEQ Table \* ARABIC </w:instrText>
      </w:r>
      <w:r w:rsidRPr="00E923DA">
        <w:fldChar w:fldCharType="separate"/>
      </w:r>
      <w:r w:rsidR="00E00C54">
        <w:rPr>
          <w:noProof/>
        </w:rPr>
        <w:t>179</w:t>
      </w:r>
      <w:r w:rsidRPr="00E923DA">
        <w:fldChar w:fldCharType="end"/>
      </w:r>
      <w:bookmarkEnd w:id="1324"/>
      <w:r w:rsidRPr="00E923DA">
        <w:t xml:space="preserve"> – </w:t>
      </w:r>
      <w:r w:rsidRPr="00C7618F">
        <w:rPr>
          <w:rFonts w:cs="Arial"/>
          <w:lang w:val="en-US"/>
        </w:rPr>
        <w:t>ZirconiumDioxide</w:t>
      </w:r>
      <w:r w:rsidRPr="00E923DA">
        <w:t xml:space="preserve">SignalType </w:t>
      </w:r>
      <w:r>
        <w:t>Attribute values for child Nodes</w:t>
      </w:r>
      <w:bookmarkEnd w:id="132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CB412C" w:rsidRPr="009D6F01" w14:paraId="56DF699C" w14:textId="77777777" w:rsidTr="00CC1A8D">
        <w:tc>
          <w:tcPr>
            <w:tcW w:w="2830" w:type="dxa"/>
            <w:shd w:val="clear" w:color="auto" w:fill="D9D9D9" w:themeFill="background1" w:themeFillShade="D9"/>
          </w:tcPr>
          <w:p w14:paraId="7AFF02E5" w14:textId="77777777" w:rsidR="00CB412C" w:rsidRPr="009D6F01" w:rsidRDefault="00CB412C"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241F1117" w14:textId="77777777" w:rsidR="00CB412C" w:rsidRPr="009D6F01" w:rsidRDefault="00CB412C"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9E3587" w:rsidRPr="009D6F01" w14:paraId="4E688623"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9E3587" w:rsidRPr="00C04171" w14:paraId="10E7F315" w14:textId="77777777" w:rsidTr="00CC1A8D">
              <w:tc>
                <w:tcPr>
                  <w:tcW w:w="2330" w:type="dxa"/>
                </w:tcPr>
                <w:p w14:paraId="2F920C20" w14:textId="77777777" w:rsidR="009E3587" w:rsidRPr="008664A6" w:rsidRDefault="009E3587" w:rsidP="00CC1A8D">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9E3587" w:rsidRPr="00E63C5F" w14:paraId="1B0C234D" w14:textId="77777777" w:rsidTr="00CC1A8D">
              <w:tc>
                <w:tcPr>
                  <w:tcW w:w="2330" w:type="dxa"/>
                </w:tcPr>
                <w:p w14:paraId="2D651CBC" w14:textId="3BE6DEDA" w:rsidR="009E3587" w:rsidRPr="009E3587" w:rsidRDefault="009E3587"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RelativeHeatOutput</w:t>
                  </w:r>
                </w:p>
              </w:tc>
            </w:tr>
          </w:tbl>
          <w:p w14:paraId="3BB313FE" w14:textId="77777777" w:rsidR="009E3587" w:rsidRDefault="009E3587" w:rsidP="00CC1A8D">
            <w:pPr>
              <w:pStyle w:val="TableText0"/>
              <w:rPr>
                <w:rFonts w:ascii="Calibri" w:hAnsi="Calibri" w:cs="Calibri"/>
                <w:szCs w:val="16"/>
                <w:lang w:eastAsia="de-DE"/>
              </w:rPr>
            </w:pPr>
          </w:p>
        </w:tc>
        <w:tc>
          <w:tcPr>
            <w:tcW w:w="6521" w:type="dxa"/>
          </w:tcPr>
          <w:p w14:paraId="6012DB00" w14:textId="77777777" w:rsidR="009E3587" w:rsidRPr="00276213" w:rsidRDefault="009E3587"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C3C59" w:rsidRPr="009D6F01" w14:paraId="3251F6E0"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C3C59" w:rsidRPr="00C04171" w14:paraId="696A167A" w14:textId="77777777" w:rsidTr="00AB3532">
              <w:tc>
                <w:tcPr>
                  <w:tcW w:w="2330" w:type="dxa"/>
                </w:tcPr>
                <w:p w14:paraId="4C0B5288" w14:textId="3870F347" w:rsidR="003C3C59" w:rsidRPr="008664A6" w:rsidRDefault="003C3C59" w:rsidP="003C3C59">
                  <w:pPr>
                    <w:spacing w:before="0" w:after="0"/>
                    <w:rPr>
                      <w:rFonts w:asciiTheme="majorHAnsi" w:hAnsiTheme="majorHAnsi" w:cstheme="majorHAnsi"/>
                      <w:sz w:val="16"/>
                      <w:szCs w:val="16"/>
                    </w:rPr>
                  </w:pPr>
                  <w:r>
                    <w:rPr>
                      <w:rFonts w:asciiTheme="majorHAnsi" w:eastAsia="MS Mincho" w:hAnsiTheme="majorHAnsi" w:cstheme="majorHAnsi"/>
                      <w:color w:val="000000"/>
                      <w:sz w:val="16"/>
                      <w:szCs w:val="16"/>
                      <w:lang w:val="en-US"/>
                    </w:rPr>
                    <w:t>SignalConditionSet</w:t>
                  </w:r>
                </w:p>
              </w:tc>
            </w:tr>
            <w:tr w:rsidR="00B1599E" w:rsidRPr="00C04171" w14:paraId="18365132" w14:textId="77777777" w:rsidTr="00AB3532">
              <w:tc>
                <w:tcPr>
                  <w:tcW w:w="2330" w:type="dxa"/>
                </w:tcPr>
                <w:p w14:paraId="25ED35D1" w14:textId="2C200318" w:rsidR="00B1599E" w:rsidRPr="00863E78" w:rsidRDefault="00B1599E" w:rsidP="00B1599E">
                  <w:pPr>
                    <w:spacing w:before="0" w:after="0"/>
                    <w:rPr>
                      <w:rFonts w:asciiTheme="majorHAnsi" w:eastAsia="MS Mincho" w:hAnsiTheme="majorHAnsi" w:cstheme="majorHAnsi"/>
                      <w:color w:val="000000"/>
                      <w:sz w:val="16"/>
                      <w:szCs w:val="16"/>
                      <w:lang w:val="en-US"/>
                    </w:rPr>
                  </w:pPr>
                  <w:r w:rsidRPr="00BE5AF3">
                    <w:rPr>
                      <w:rFonts w:asciiTheme="majorHAnsi" w:hAnsiTheme="majorHAnsi" w:cstheme="majorHAnsi"/>
                      <w:sz w:val="16"/>
                      <w:szCs w:val="16"/>
                      <w:lang w:val="de-DE"/>
                    </w:rPr>
                    <w:t>RelativeHeatOutput</w:t>
                  </w:r>
                </w:p>
              </w:tc>
            </w:tr>
            <w:tr w:rsidR="00B1599E" w:rsidRPr="00E63C5F" w14:paraId="7BE06EFF" w14:textId="77777777" w:rsidTr="00AB3532">
              <w:tc>
                <w:tcPr>
                  <w:tcW w:w="2330" w:type="dxa"/>
                </w:tcPr>
                <w:p w14:paraId="76D59C77" w14:textId="77777777" w:rsidR="00B1599E" w:rsidRPr="00C627EA" w:rsidRDefault="00B1599E" w:rsidP="00B1599E">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49AE84D" w14:textId="77777777" w:rsidR="003C3C59" w:rsidRPr="00915B0F" w:rsidRDefault="003C3C59" w:rsidP="003C3C59">
            <w:pPr>
              <w:spacing w:before="0" w:after="0"/>
              <w:rPr>
                <w:rFonts w:asciiTheme="majorHAnsi" w:hAnsiTheme="majorHAnsi" w:cstheme="majorHAnsi"/>
                <w:sz w:val="16"/>
                <w:szCs w:val="16"/>
              </w:rPr>
            </w:pPr>
          </w:p>
        </w:tc>
        <w:tc>
          <w:tcPr>
            <w:tcW w:w="6521" w:type="dxa"/>
          </w:tcPr>
          <w:p w14:paraId="6C0F30E2" w14:textId="77777777" w:rsidR="003C3C59" w:rsidRPr="001F7995" w:rsidRDefault="003C3C59" w:rsidP="003C3C59">
            <w:pPr>
              <w:pStyle w:val="TableTextWithTabs"/>
              <w:rPr>
                <w:rFonts w:asciiTheme="majorHAnsi" w:hAnsiTheme="majorHAnsi" w:cstheme="majorHAnsi"/>
                <w:szCs w:val="16"/>
              </w:rPr>
            </w:pPr>
            <w:r w:rsidRPr="001F7995">
              <w:rPr>
                <w:rFonts w:asciiTheme="majorHAnsi" w:hAnsiTheme="majorHAnsi" w:cstheme="majorHAnsi"/>
                <w:szCs w:val="16"/>
              </w:rPr>
              <w:t xml:space="preserve">NamespaceUri: </w:t>
            </w:r>
            <w:r>
              <w:rPr>
                <w:rFonts w:asciiTheme="majorHAnsi" w:hAnsiTheme="majorHAnsi" w:cstheme="majorHAnsi"/>
                <w:szCs w:val="16"/>
              </w:rPr>
              <w:t>http://www.opcfoundation.org/UA/units/cdd/IEC62720</w:t>
            </w:r>
          </w:p>
          <w:p w14:paraId="1DD33EDF" w14:textId="77777777" w:rsidR="003C3C59" w:rsidRPr="001F7995" w:rsidRDefault="003C3C59" w:rsidP="003C3C59">
            <w:pPr>
              <w:pStyle w:val="TableTextWithTabs"/>
              <w:rPr>
                <w:rFonts w:asciiTheme="majorHAnsi" w:hAnsiTheme="majorHAnsi" w:cstheme="majorHAnsi"/>
                <w:szCs w:val="16"/>
              </w:rPr>
            </w:pPr>
            <w:r w:rsidRPr="001F7995">
              <w:rPr>
                <w:rFonts w:asciiTheme="majorHAnsi" w:hAnsiTheme="majorHAnsi" w:cstheme="majorHAnsi"/>
                <w:szCs w:val="16"/>
              </w:rPr>
              <w:t>UnitId: 705741328</w:t>
            </w:r>
          </w:p>
          <w:p w14:paraId="4C1FB2B9" w14:textId="77777777" w:rsidR="003C3C59" w:rsidRPr="001F7995" w:rsidRDefault="003C3C59" w:rsidP="003C3C59">
            <w:pPr>
              <w:pStyle w:val="TableTextWithTabs"/>
              <w:rPr>
                <w:rFonts w:asciiTheme="majorHAnsi" w:hAnsiTheme="majorHAnsi" w:cstheme="majorHAnsi"/>
                <w:szCs w:val="16"/>
              </w:rPr>
            </w:pPr>
            <w:r w:rsidRPr="001F7995">
              <w:rPr>
                <w:rFonts w:asciiTheme="majorHAnsi" w:hAnsiTheme="majorHAnsi" w:cstheme="majorHAnsi"/>
                <w:szCs w:val="16"/>
              </w:rPr>
              <w:t>DisplayName: %</w:t>
            </w:r>
          </w:p>
          <w:p w14:paraId="15CE9C61" w14:textId="77184882" w:rsidR="003C3C59" w:rsidRDefault="003C3C59" w:rsidP="003C3C59">
            <w:pPr>
              <w:pStyle w:val="TableTextWithTabs"/>
              <w:rPr>
                <w:rFonts w:asciiTheme="majorHAnsi" w:hAnsiTheme="majorHAnsi" w:cstheme="majorHAnsi"/>
                <w:color w:val="auto"/>
                <w:lang w:val="en-GB"/>
              </w:rPr>
            </w:pPr>
            <w:r w:rsidRPr="001F7995">
              <w:rPr>
                <w:rFonts w:asciiTheme="majorHAnsi" w:hAnsiTheme="majorHAnsi" w:cstheme="majorHAnsi"/>
                <w:szCs w:val="16"/>
              </w:rPr>
              <w:t>Description: percent</w:t>
            </w:r>
          </w:p>
        </w:tc>
      </w:tr>
      <w:tr w:rsidR="003C3C59" w:rsidRPr="009D6F01" w14:paraId="4094D2D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C3C59" w:rsidRPr="00C04171" w14:paraId="436E333A" w14:textId="77777777" w:rsidTr="00CC1A8D">
              <w:tc>
                <w:tcPr>
                  <w:tcW w:w="2330" w:type="dxa"/>
                </w:tcPr>
                <w:p w14:paraId="13306A64" w14:textId="77777777" w:rsidR="003C3C59" w:rsidRPr="008664A6" w:rsidRDefault="003C3C59" w:rsidP="003C3C59">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3C3C59" w:rsidRPr="00E63C5F" w14:paraId="000A998B" w14:textId="77777777" w:rsidTr="00CC1A8D">
              <w:tc>
                <w:tcPr>
                  <w:tcW w:w="2330" w:type="dxa"/>
                </w:tcPr>
                <w:p w14:paraId="75B01B0C" w14:textId="6CB4E307" w:rsidR="003C3C59" w:rsidRPr="00C627EA" w:rsidRDefault="003C3C59" w:rsidP="003C3C59">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bl>
          <w:p w14:paraId="3E8E5D93" w14:textId="77777777" w:rsidR="003C3C59" w:rsidRDefault="003C3C59" w:rsidP="003C3C59">
            <w:pPr>
              <w:pStyle w:val="TableText0"/>
              <w:rPr>
                <w:rFonts w:ascii="Calibri" w:hAnsi="Calibri" w:cs="Calibri"/>
                <w:szCs w:val="16"/>
                <w:lang w:eastAsia="de-DE"/>
              </w:rPr>
            </w:pPr>
          </w:p>
        </w:tc>
        <w:tc>
          <w:tcPr>
            <w:tcW w:w="6521" w:type="dxa"/>
          </w:tcPr>
          <w:p w14:paraId="76A8B0D5" w14:textId="7F0ABB34" w:rsidR="003C3C59" w:rsidRPr="00276213" w:rsidRDefault="003C3C59" w:rsidP="003C3C5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C3C59" w:rsidRPr="009D6F01" w14:paraId="6A53DDA2"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C3C59" w:rsidRPr="00C04171" w14:paraId="0731EF39" w14:textId="77777777" w:rsidTr="00CC1A8D">
              <w:tc>
                <w:tcPr>
                  <w:tcW w:w="2330" w:type="dxa"/>
                </w:tcPr>
                <w:p w14:paraId="0EEF2382" w14:textId="0B916486" w:rsidR="003C3C59" w:rsidRPr="008664A6" w:rsidRDefault="003C3C59" w:rsidP="003C3C59">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3C3C59" w:rsidRPr="00E63C5F" w14:paraId="6CD25350" w14:textId="77777777" w:rsidTr="00CC1A8D">
              <w:tc>
                <w:tcPr>
                  <w:tcW w:w="2330" w:type="dxa"/>
                </w:tcPr>
                <w:p w14:paraId="21B30BA4" w14:textId="727681CB" w:rsidR="003C3C59" w:rsidRPr="00C627EA" w:rsidRDefault="003C3C59" w:rsidP="003C3C59">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3C3C59" w:rsidRPr="00E63C5F" w14:paraId="3965B9B6" w14:textId="77777777" w:rsidTr="00CC1A8D">
              <w:tc>
                <w:tcPr>
                  <w:tcW w:w="2330" w:type="dxa"/>
                </w:tcPr>
                <w:p w14:paraId="55DA7921" w14:textId="0DBF0386" w:rsidR="003C3C59" w:rsidRPr="00C627EA" w:rsidRDefault="003C3C59" w:rsidP="003C3C59">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BD321DE" w14:textId="77777777" w:rsidR="003C3C59" w:rsidRDefault="003C3C59" w:rsidP="003C3C59">
            <w:pPr>
              <w:pStyle w:val="TableText0"/>
              <w:rPr>
                <w:rFonts w:ascii="Calibri" w:hAnsi="Calibri" w:cs="Calibri"/>
                <w:szCs w:val="16"/>
                <w:lang w:eastAsia="de-DE"/>
              </w:rPr>
            </w:pPr>
          </w:p>
        </w:tc>
        <w:tc>
          <w:tcPr>
            <w:tcW w:w="6521" w:type="dxa"/>
          </w:tcPr>
          <w:p w14:paraId="4DC71A96" w14:textId="098C7E47" w:rsidR="003C3C59" w:rsidRPr="00CA4496" w:rsidRDefault="003C3C59" w:rsidP="003C3C59">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3C3C59" w:rsidRPr="009D6F01" w14:paraId="2931BE3A"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C3C59" w:rsidRPr="00C04171" w14:paraId="4232B494" w14:textId="77777777" w:rsidTr="00CC1A8D">
              <w:tc>
                <w:tcPr>
                  <w:tcW w:w="2330" w:type="dxa"/>
                </w:tcPr>
                <w:p w14:paraId="38BCE890" w14:textId="77777777" w:rsidR="003C3C59" w:rsidRPr="008664A6" w:rsidRDefault="003C3C59" w:rsidP="003C3C59">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3C3C59" w:rsidRPr="00E63C5F" w14:paraId="5E72ACCA" w14:textId="77777777" w:rsidTr="00CC1A8D">
              <w:tc>
                <w:tcPr>
                  <w:tcW w:w="2330" w:type="dxa"/>
                </w:tcPr>
                <w:p w14:paraId="2E466A8F" w14:textId="0E679997" w:rsidR="003C3C59" w:rsidRPr="00C627EA" w:rsidRDefault="003C3C59" w:rsidP="003C3C59">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SampleGasVolumeFlow</w:t>
                  </w:r>
                </w:p>
              </w:tc>
            </w:tr>
          </w:tbl>
          <w:p w14:paraId="705BAE1A" w14:textId="77777777" w:rsidR="003C3C59" w:rsidRDefault="003C3C59" w:rsidP="003C3C59">
            <w:pPr>
              <w:pStyle w:val="TableText0"/>
              <w:rPr>
                <w:rFonts w:ascii="Calibri" w:hAnsi="Calibri" w:cs="Calibri"/>
                <w:szCs w:val="16"/>
                <w:lang w:eastAsia="de-DE"/>
              </w:rPr>
            </w:pPr>
          </w:p>
        </w:tc>
        <w:tc>
          <w:tcPr>
            <w:tcW w:w="6521" w:type="dxa"/>
          </w:tcPr>
          <w:p w14:paraId="08330ACB" w14:textId="77777777" w:rsidR="003C3C59" w:rsidRPr="00CA4496" w:rsidRDefault="003C3C59" w:rsidP="003C3C59">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3C3C59" w:rsidRPr="009D6F01" w14:paraId="1161DD81"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3C3C59" w:rsidRPr="00C04171" w14:paraId="2992459A" w14:textId="77777777" w:rsidTr="00CC1A8D">
              <w:tc>
                <w:tcPr>
                  <w:tcW w:w="2330" w:type="dxa"/>
                </w:tcPr>
                <w:p w14:paraId="1E0B10DA" w14:textId="7CDAC9BE" w:rsidR="003C3C59" w:rsidRPr="008664A6" w:rsidRDefault="003C3C59" w:rsidP="003C3C59">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3C3C59" w:rsidRPr="00E63C5F" w14:paraId="648EC076" w14:textId="77777777" w:rsidTr="00CC1A8D">
              <w:tc>
                <w:tcPr>
                  <w:tcW w:w="2330" w:type="dxa"/>
                </w:tcPr>
                <w:p w14:paraId="6B84E695" w14:textId="3D956D9D" w:rsidR="003C3C59" w:rsidRPr="00C627EA" w:rsidRDefault="003C3C59" w:rsidP="003C3C59">
                  <w:pPr>
                    <w:spacing w:before="0" w:after="0"/>
                    <w:rPr>
                      <w:rFonts w:asciiTheme="majorHAnsi" w:hAnsiTheme="majorHAnsi" w:cstheme="majorHAnsi"/>
                      <w:sz w:val="16"/>
                      <w:szCs w:val="16"/>
                    </w:rPr>
                  </w:pPr>
                  <w:r w:rsidRPr="00C41252">
                    <w:rPr>
                      <w:rFonts w:asciiTheme="majorHAnsi" w:hAnsiTheme="majorHAnsi" w:cstheme="majorHAnsi"/>
                      <w:sz w:val="16"/>
                      <w:szCs w:val="16"/>
                      <w:lang w:val="de-DE"/>
                    </w:rPr>
                    <w:t>SampleGasVolumeFlow</w:t>
                  </w:r>
                </w:p>
              </w:tc>
            </w:tr>
            <w:tr w:rsidR="003C3C59" w:rsidRPr="00E63C5F" w14:paraId="1DF7BCD4" w14:textId="77777777" w:rsidTr="00CC1A8D">
              <w:tc>
                <w:tcPr>
                  <w:tcW w:w="2330" w:type="dxa"/>
                </w:tcPr>
                <w:p w14:paraId="50B3D4CE" w14:textId="289AE918" w:rsidR="003C3C59" w:rsidRPr="00C627EA" w:rsidRDefault="003C3C59" w:rsidP="003C3C59">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37A6315" w14:textId="77777777" w:rsidR="003C3C59" w:rsidRDefault="003C3C59" w:rsidP="003C3C59">
            <w:pPr>
              <w:pStyle w:val="TableText0"/>
              <w:rPr>
                <w:rFonts w:ascii="Calibri" w:hAnsi="Calibri" w:cs="Calibri"/>
                <w:szCs w:val="16"/>
                <w:lang w:eastAsia="de-DE"/>
              </w:rPr>
            </w:pPr>
          </w:p>
        </w:tc>
        <w:tc>
          <w:tcPr>
            <w:tcW w:w="6521" w:type="dxa"/>
          </w:tcPr>
          <w:p w14:paraId="1937EBE8" w14:textId="256BBF3F" w:rsidR="003C3C59" w:rsidRPr="00CA4496" w:rsidRDefault="003C3C59" w:rsidP="003C3C59">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B7125">
              <w:rPr>
                <w:rFonts w:asciiTheme="majorHAnsi" w:hAnsiTheme="majorHAnsi" w:cstheme="majorHAnsi"/>
                <w:color w:val="auto"/>
                <w:lang w:val="en-GB"/>
              </w:rPr>
              <w:t>705747637</w:t>
            </w:r>
            <w:r w:rsidRPr="00CD5522">
              <w:rPr>
                <w:rFonts w:asciiTheme="majorHAnsi" w:hAnsiTheme="majorHAnsi" w:cstheme="majorHAnsi"/>
                <w:color w:val="auto"/>
                <w:lang w:val="en-GB"/>
              </w:rPr>
              <w:br/>
              <w:t>DisplayName: l/h</w:t>
            </w:r>
            <w:r w:rsidRPr="00CD5522">
              <w:rPr>
                <w:rFonts w:asciiTheme="majorHAnsi" w:hAnsiTheme="majorHAnsi" w:cstheme="majorHAnsi"/>
                <w:color w:val="auto"/>
                <w:lang w:val="en-GB"/>
              </w:rPr>
              <w:br/>
              <w:t>Description: litre per hour</w:t>
            </w:r>
          </w:p>
        </w:tc>
      </w:tr>
    </w:tbl>
    <w:p w14:paraId="4FCC7764" w14:textId="37715F0E" w:rsidR="00B15121" w:rsidRPr="009D6F01" w:rsidRDefault="00B15121" w:rsidP="00B15121">
      <w:pPr>
        <w:pStyle w:val="Heading2"/>
        <w:rPr>
          <w:lang w:eastAsia="zh-CN"/>
        </w:rPr>
      </w:pPr>
      <w:bookmarkStart w:id="1326" w:name="_Toc215031773"/>
      <w:r>
        <w:rPr>
          <w:lang w:eastAsia="zh-CN"/>
        </w:rPr>
        <w:lastRenderedPageBreak/>
        <w:t>Ph</w:t>
      </w:r>
      <w:r w:rsidRPr="009D6F01">
        <w:rPr>
          <w:lang w:eastAsia="zh-CN"/>
        </w:rPr>
        <w:t>SignalType</w:t>
      </w:r>
      <w:bookmarkEnd w:id="1326"/>
    </w:p>
    <w:p w14:paraId="720D0999" w14:textId="09691602" w:rsidR="00B15121" w:rsidRPr="009D6F01" w:rsidRDefault="00B15121" w:rsidP="00B15121">
      <w:pPr>
        <w:pStyle w:val="PARAGRAPHKWNP"/>
        <w:keepLines/>
        <w:rPr>
          <w:rStyle w:val="PARAGRAPHChar"/>
        </w:rPr>
      </w:pPr>
      <w:r w:rsidRPr="009D6F01">
        <w:rPr>
          <w:rStyle w:val="PARAGRAPHChar"/>
        </w:rPr>
        <w:t xml:space="preserve">The </w:t>
      </w:r>
      <w:r>
        <w:rPr>
          <w:i/>
          <w:iCs/>
          <w:lang w:eastAsia="zh-CN"/>
        </w:rPr>
        <w:t>Ph</w:t>
      </w:r>
      <w:r w:rsidRPr="009D6F01">
        <w:rPr>
          <w:i/>
          <w:iCs/>
          <w:lang w:eastAsia="zh-CN"/>
        </w:rPr>
        <w:t>Signal</w:t>
      </w:r>
      <w:r w:rsidRPr="009D6F01">
        <w:rPr>
          <w:i/>
          <w:iCs/>
        </w:rPr>
        <w:t>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to add pH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defined in</w:t>
      </w:r>
      <w:r w:rsidR="003A10E3">
        <w:t xml:space="preserve"> </w:t>
      </w:r>
      <w:r w:rsidR="003A10E3">
        <w:fldChar w:fldCharType="begin"/>
      </w:r>
      <w:r w:rsidR="003A10E3">
        <w:instrText xml:space="preserve"> REF _Ref93516390 \h </w:instrText>
      </w:r>
      <w:r w:rsidR="003A10E3">
        <w:fldChar w:fldCharType="separate"/>
      </w:r>
      <w:r w:rsidR="00E00C54" w:rsidRPr="009D6F01">
        <w:t xml:space="preserve">Table </w:t>
      </w:r>
      <w:r w:rsidR="00E00C54">
        <w:rPr>
          <w:noProof/>
        </w:rPr>
        <w:t>180</w:t>
      </w:r>
      <w:r w:rsidR="003A10E3">
        <w:fldChar w:fldCharType="end"/>
      </w:r>
      <w:r w:rsidRPr="009D6F01">
        <w:t>.</w:t>
      </w:r>
    </w:p>
    <w:p w14:paraId="79361D5A" w14:textId="0FD753FF" w:rsidR="00B15121" w:rsidRPr="009D6F01" w:rsidRDefault="00B15121" w:rsidP="00B15121">
      <w:pPr>
        <w:pStyle w:val="TABLE-title"/>
      </w:pPr>
      <w:bookmarkStart w:id="1327" w:name="_Ref93516390"/>
      <w:bookmarkStart w:id="1328" w:name="_Toc215032027"/>
      <w:r w:rsidRPr="009D6F01">
        <w:t xml:space="preserve">Table </w:t>
      </w:r>
      <w:r w:rsidRPr="009D6F01">
        <w:fldChar w:fldCharType="begin"/>
      </w:r>
      <w:r w:rsidRPr="009D6F01">
        <w:instrText xml:space="preserve"> SEQ Table \* ARABIC </w:instrText>
      </w:r>
      <w:r w:rsidRPr="009D6F01">
        <w:fldChar w:fldCharType="separate"/>
      </w:r>
      <w:r w:rsidR="00E00C54">
        <w:rPr>
          <w:noProof/>
        </w:rPr>
        <w:t>180</w:t>
      </w:r>
      <w:r w:rsidRPr="009D6F01">
        <w:fldChar w:fldCharType="end"/>
      </w:r>
      <w:bookmarkEnd w:id="1327"/>
      <w:r w:rsidRPr="009D6F01">
        <w:t xml:space="preserve"> </w:t>
      </w:r>
      <w:r w:rsidR="00BF4ECE">
        <w:t>–</w:t>
      </w:r>
      <w:r w:rsidRPr="009D6F01">
        <w:t xml:space="preserve"> </w:t>
      </w:r>
      <w:r>
        <w:t>Ph</w:t>
      </w:r>
      <w:r w:rsidRPr="009D6F01">
        <w:t xml:space="preserve">SignalType </w:t>
      </w:r>
      <w:r w:rsidR="00744494">
        <w:t>d</w:t>
      </w:r>
      <w:r w:rsidRPr="009D6F01">
        <w:t>efinition</w:t>
      </w:r>
      <w:bookmarkEnd w:id="1328"/>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992"/>
        <w:gridCol w:w="2126"/>
        <w:gridCol w:w="992"/>
        <w:gridCol w:w="2268"/>
        <w:gridCol w:w="1418"/>
      </w:tblGrid>
      <w:tr w:rsidR="00B15121" w:rsidRPr="009D6F01" w14:paraId="129BF14D"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10FFC1" w14:textId="77777777" w:rsidR="00B15121" w:rsidRPr="009D6F01" w:rsidRDefault="00B15121"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3064E9" w14:textId="77777777" w:rsidR="00B15121" w:rsidRPr="009D6F01" w:rsidRDefault="00B15121"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B15121" w:rsidRPr="009D6F01" w14:paraId="67A6BBF9"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0384C25C" w14:textId="77777777" w:rsidR="00B15121" w:rsidRPr="009D6F01" w:rsidRDefault="00B15121"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1720FD6B" w14:textId="26920E00" w:rsidR="00B15121" w:rsidRPr="003220EC" w:rsidRDefault="00B15121" w:rsidP="00635869">
            <w:pPr>
              <w:pStyle w:val="TableText0"/>
              <w:rPr>
                <w:rFonts w:asciiTheme="majorHAnsi" w:hAnsiTheme="majorHAnsi" w:cstheme="majorHAnsi"/>
                <w:szCs w:val="16"/>
              </w:rPr>
            </w:pPr>
            <w:r w:rsidRPr="003220EC">
              <w:rPr>
                <w:rFonts w:asciiTheme="majorHAnsi" w:hAnsiTheme="majorHAnsi" w:cstheme="majorHAnsi"/>
                <w:szCs w:val="16"/>
                <w:lang w:eastAsia="zh-CN"/>
              </w:rPr>
              <w:t>PhSignal</w:t>
            </w:r>
            <w:r w:rsidRPr="003220EC">
              <w:rPr>
                <w:rFonts w:asciiTheme="majorHAnsi" w:hAnsiTheme="majorHAnsi" w:cstheme="majorHAnsi"/>
                <w:szCs w:val="16"/>
              </w:rPr>
              <w:t>Type</w:t>
            </w:r>
          </w:p>
        </w:tc>
      </w:tr>
      <w:tr w:rsidR="00B15121" w:rsidRPr="009D6F01" w14:paraId="65FD9B93"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tcPr>
          <w:p w14:paraId="028631F4" w14:textId="77777777" w:rsidR="00B15121" w:rsidRPr="009D6F01" w:rsidRDefault="00B15121"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7136FFBB" w14:textId="77777777" w:rsidR="00B15121" w:rsidRPr="009D6F01" w:rsidRDefault="00B15121"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B15121" w:rsidRPr="009D6F01" w14:paraId="2E52C6C5"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4643DF" w14:textId="77777777" w:rsidR="00B15121" w:rsidRPr="009D6F01" w:rsidRDefault="00B15121"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A6AA50" w14:textId="59F337C4" w:rsidR="00B15121" w:rsidRPr="009D6F01" w:rsidRDefault="00B15121"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E092E8" w14:textId="77777777" w:rsidR="00B15121" w:rsidRPr="009D6F01" w:rsidRDefault="00B15121"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70B1F0" w14:textId="77777777" w:rsidR="00B15121" w:rsidRPr="009D6F01" w:rsidRDefault="00B15121"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670DFE" w14:textId="77777777" w:rsidR="00B15121" w:rsidRPr="009D6F01" w:rsidRDefault="00B15121"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909FE5" w14:textId="6D7790C3" w:rsidR="00B15121"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B15121" w:rsidRPr="009D6F01" w14:paraId="76849A72" w14:textId="77777777" w:rsidTr="003220EC">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8A03E58" w14:textId="3FE9DE6D" w:rsidR="00B15121" w:rsidRPr="009D6F01" w:rsidRDefault="00B15121"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sidR="003A10E3">
              <w:rPr>
                <w:rFonts w:asciiTheme="majorHAnsi" w:hAnsiTheme="majorHAnsi" w:cstheme="majorHAnsi"/>
                <w:szCs w:val="16"/>
              </w:rPr>
              <w:fldChar w:fldCharType="begin"/>
            </w:r>
            <w:r w:rsidR="003A10E3">
              <w:rPr>
                <w:rFonts w:asciiTheme="majorHAnsi" w:hAnsiTheme="majorHAnsi" w:cstheme="majorHAnsi"/>
                <w:szCs w:val="16"/>
              </w:rPr>
              <w:instrText xml:space="preserve"> REF _Ref93332344 \r \h </w:instrText>
            </w:r>
            <w:r w:rsidR="003A10E3">
              <w:rPr>
                <w:rFonts w:asciiTheme="majorHAnsi" w:hAnsiTheme="majorHAnsi" w:cstheme="majorHAnsi"/>
                <w:szCs w:val="16"/>
              </w:rPr>
            </w:r>
            <w:r w:rsidR="003A10E3">
              <w:rPr>
                <w:rFonts w:asciiTheme="majorHAnsi" w:hAnsiTheme="majorHAnsi" w:cstheme="majorHAnsi"/>
                <w:szCs w:val="16"/>
              </w:rPr>
              <w:fldChar w:fldCharType="separate"/>
            </w:r>
            <w:r w:rsidR="00E00C54">
              <w:rPr>
                <w:rFonts w:asciiTheme="majorHAnsi" w:hAnsiTheme="majorHAnsi" w:cstheme="majorHAnsi"/>
                <w:szCs w:val="16"/>
              </w:rPr>
              <w:t>7.27</w:t>
            </w:r>
            <w:r w:rsidR="003A10E3">
              <w:rPr>
                <w:rFonts w:asciiTheme="majorHAnsi" w:hAnsiTheme="majorHAnsi" w:cstheme="majorHAnsi"/>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8C677F" w:rsidRPr="009D6F01" w14:paraId="53D894F1"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643E54E6" w14:textId="77777777" w:rsidR="008C677F" w:rsidRPr="009D6F01" w:rsidRDefault="008C677F" w:rsidP="008C677F">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992" w:type="dxa"/>
            <w:tcBorders>
              <w:top w:val="single" w:sz="4" w:space="0" w:color="auto"/>
              <w:left w:val="single" w:sz="4" w:space="0" w:color="auto"/>
              <w:bottom w:val="single" w:sz="4" w:space="0" w:color="auto"/>
              <w:right w:val="single" w:sz="4" w:space="0" w:color="auto"/>
            </w:tcBorders>
            <w:vAlign w:val="bottom"/>
          </w:tcPr>
          <w:p w14:paraId="464BE042"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67E7229C" w14:textId="3E75D5E5" w:rsidR="008C677F" w:rsidRPr="009D6F01" w:rsidRDefault="00616EFD" w:rsidP="008C677F">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w:t>
            </w:r>
            <w:r w:rsidR="008C677F">
              <w:rPr>
                <w:rFonts w:asciiTheme="majorHAnsi" w:hAnsiTheme="majorHAnsi" w:cstheme="majorHAnsi"/>
                <w:szCs w:val="16"/>
                <w:lang w:eastAsia="de-DE"/>
              </w:rPr>
              <w:t>SignalCalibration</w:t>
            </w:r>
            <w:r>
              <w:rPr>
                <w:rFonts w:asciiTheme="majorHAnsi" w:hAnsiTheme="majorHAnsi" w:cstheme="majorHAnsi"/>
                <w:szCs w:val="16"/>
                <w:lang w:eastAsia="de-DE"/>
              </w:rPr>
              <w:t>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2927A453" w14:textId="77777777" w:rsidR="008C677F" w:rsidRPr="009D6F01" w:rsidRDefault="008C677F" w:rsidP="008C677F">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70D7BBF9"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1F5325A9" w14:textId="245A1C10" w:rsidR="008C677F" w:rsidRPr="009D6F01" w:rsidRDefault="008C677F" w:rsidP="008C677F">
            <w:pPr>
              <w:pStyle w:val="TableText0"/>
              <w:tabs>
                <w:tab w:val="clear" w:pos="252"/>
              </w:tabs>
              <w:rPr>
                <w:rFonts w:asciiTheme="majorHAnsi" w:hAnsiTheme="majorHAnsi" w:cstheme="majorHAnsi"/>
                <w:color w:val="auto"/>
                <w:szCs w:val="16"/>
              </w:rPr>
            </w:pPr>
            <w:r w:rsidRPr="009D555B">
              <w:rPr>
                <w:rFonts w:asciiTheme="majorHAnsi" w:hAnsiTheme="majorHAnsi" w:cstheme="majorHAnsi"/>
                <w:szCs w:val="16"/>
                <w:lang w:eastAsia="de-DE"/>
              </w:rPr>
              <w:t>O</w:t>
            </w:r>
            <w:r w:rsidR="00616EFD">
              <w:rPr>
                <w:rFonts w:asciiTheme="majorHAnsi" w:hAnsiTheme="majorHAnsi" w:cstheme="majorHAnsi"/>
                <w:szCs w:val="16"/>
                <w:lang w:eastAsia="de-DE"/>
              </w:rPr>
              <w:t>P</w:t>
            </w:r>
          </w:p>
        </w:tc>
      </w:tr>
      <w:tr w:rsidR="008C677F" w:rsidRPr="009D6F01" w14:paraId="596C7DEA" w14:textId="77777777" w:rsidTr="003220EC">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FEE1A0A" w14:textId="77777777" w:rsidR="008C677F" w:rsidRPr="009F0293" w:rsidRDefault="008C677F" w:rsidP="008C677F">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992" w:type="dxa"/>
            <w:tcBorders>
              <w:top w:val="single" w:sz="4" w:space="0" w:color="auto"/>
              <w:left w:val="single" w:sz="4" w:space="0" w:color="auto"/>
              <w:bottom w:val="single" w:sz="4" w:space="0" w:color="auto"/>
              <w:right w:val="single" w:sz="4" w:space="0" w:color="auto"/>
            </w:tcBorders>
            <w:vAlign w:val="bottom"/>
          </w:tcPr>
          <w:p w14:paraId="4C69CBEC" w14:textId="77777777" w:rsidR="008C677F" w:rsidRPr="009F0293"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11C0F1DB" w14:textId="7B18821F" w:rsidR="008C677F" w:rsidRPr="009F0293" w:rsidRDefault="008C677F" w:rsidP="008C677F">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320B1F39" w14:textId="77777777" w:rsidR="008C677F" w:rsidRPr="009D6F01" w:rsidRDefault="008C677F" w:rsidP="008C677F">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6FB99E2D" w14:textId="77777777" w:rsidR="008C677F" w:rsidRPr="009F0293"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3EF627B3" w14:textId="22C738C8" w:rsidR="008C677F" w:rsidRPr="009F0293" w:rsidRDefault="008C677F" w:rsidP="008C677F">
            <w:pPr>
              <w:pStyle w:val="TableText0"/>
              <w:tabs>
                <w:tab w:val="clear" w:pos="252"/>
              </w:tabs>
              <w:rPr>
                <w:rFonts w:asciiTheme="majorHAnsi" w:hAnsiTheme="majorHAnsi"/>
              </w:rPr>
            </w:pPr>
            <w:r w:rsidRPr="009D555B">
              <w:rPr>
                <w:rFonts w:asciiTheme="majorHAnsi" w:hAnsiTheme="majorHAnsi" w:cstheme="majorHAnsi"/>
                <w:szCs w:val="16"/>
                <w:lang w:eastAsia="de-DE"/>
              </w:rPr>
              <w:t>O</w:t>
            </w:r>
          </w:p>
        </w:tc>
      </w:tr>
      <w:tr w:rsidR="002E2B8F" w:rsidRPr="007326E3" w14:paraId="347D4973"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73704112" w14:textId="77777777" w:rsidR="002E2B8F" w:rsidRPr="00541EE5" w:rsidRDefault="002E2B8F" w:rsidP="00635869">
            <w:pPr>
              <w:pStyle w:val="TableText0"/>
              <w:rPr>
                <w:rFonts w:asciiTheme="majorHAnsi" w:hAnsiTheme="majorHAnsi" w:cstheme="majorHAnsi"/>
              </w:rPr>
            </w:pPr>
            <w:r w:rsidRPr="00541EE5">
              <w:rPr>
                <w:rFonts w:asciiTheme="majorHAnsi" w:hAnsiTheme="majorHAnsi" w:cstheme="majorHAnsi"/>
                <w:b/>
              </w:rPr>
              <w:t>Conformance Units</w:t>
            </w:r>
          </w:p>
        </w:tc>
      </w:tr>
      <w:tr w:rsidR="002E2B8F" w:rsidRPr="007E6E97" w14:paraId="15C1901D"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57788A2" w14:textId="3C04E6CE" w:rsidR="002E2B8F" w:rsidRPr="007E6E97" w:rsidRDefault="00D011D5" w:rsidP="00635869">
            <w:pPr>
              <w:pStyle w:val="TableText0"/>
              <w:rPr>
                <w:rFonts w:asciiTheme="majorHAnsi" w:hAnsiTheme="majorHAnsi" w:cstheme="majorHAnsi"/>
                <w:bCs/>
              </w:rPr>
            </w:pPr>
            <w:r w:rsidRPr="007E6E97">
              <w:rPr>
                <w:rFonts w:asciiTheme="majorHAnsi" w:hAnsiTheme="majorHAnsi" w:cstheme="majorHAnsi"/>
                <w:bCs/>
              </w:rPr>
              <w:t>PA-DIM PhSignalType</w:t>
            </w:r>
          </w:p>
        </w:tc>
      </w:tr>
      <w:tr w:rsidR="003A081A" w:rsidRPr="003A081A" w14:paraId="196B3C46"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8B3EBD6" w14:textId="47316484" w:rsidR="003A081A" w:rsidRPr="003A081A" w:rsidRDefault="00B203BE" w:rsidP="00635869">
            <w:pPr>
              <w:pStyle w:val="TableText0"/>
              <w:rPr>
                <w:rFonts w:asciiTheme="majorHAnsi" w:hAnsiTheme="majorHAnsi" w:cstheme="majorHAnsi"/>
                <w:bCs/>
              </w:rPr>
            </w:pPr>
            <w:r w:rsidRPr="00B203BE">
              <w:rPr>
                <w:rFonts w:asciiTheme="majorHAnsi" w:hAnsiTheme="majorHAnsi" w:cstheme="majorHAnsi"/>
                <w:bCs/>
              </w:rPr>
              <w:t>PA-DIM PhSignalType SensorNextCalibration</w:t>
            </w:r>
          </w:p>
        </w:tc>
      </w:tr>
      <w:tr w:rsidR="003A081A" w:rsidRPr="003A081A" w14:paraId="4243623C"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8FCB89E" w14:textId="475E4B7F" w:rsidR="003A081A" w:rsidRPr="003A081A" w:rsidRDefault="00B203BE" w:rsidP="00635869">
            <w:pPr>
              <w:pStyle w:val="TableText0"/>
              <w:rPr>
                <w:rFonts w:asciiTheme="majorHAnsi" w:hAnsiTheme="majorHAnsi" w:cstheme="majorHAnsi"/>
                <w:bCs/>
              </w:rPr>
            </w:pPr>
            <w:r w:rsidRPr="00B203BE">
              <w:rPr>
                <w:rFonts w:asciiTheme="majorHAnsi" w:hAnsiTheme="majorHAnsi" w:cstheme="majorHAnsi"/>
                <w:bCs/>
              </w:rPr>
              <w:t xml:space="preserve">PA-DIM PhSignalType </w:t>
            </w:r>
            <w:r w:rsidR="00EF776E">
              <w:rPr>
                <w:rFonts w:asciiTheme="majorHAnsi" w:hAnsiTheme="majorHAnsi" w:cstheme="majorHAnsi"/>
                <w:bCs/>
              </w:rPr>
              <w:t>SensingElementImpedance</w:t>
            </w:r>
          </w:p>
        </w:tc>
      </w:tr>
      <w:tr w:rsidR="003A081A" w:rsidRPr="003A081A" w14:paraId="231947E7"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48DE866" w14:textId="18D7288E" w:rsidR="003A081A" w:rsidRPr="003A081A" w:rsidRDefault="00B203BE" w:rsidP="00635869">
            <w:pPr>
              <w:pStyle w:val="TableText0"/>
              <w:rPr>
                <w:rFonts w:asciiTheme="majorHAnsi" w:hAnsiTheme="majorHAnsi" w:cstheme="majorHAnsi"/>
                <w:bCs/>
              </w:rPr>
            </w:pPr>
            <w:r w:rsidRPr="00B203BE">
              <w:rPr>
                <w:rFonts w:asciiTheme="majorHAnsi" w:hAnsiTheme="majorHAnsi" w:cstheme="majorHAnsi"/>
                <w:bCs/>
              </w:rPr>
              <w:t>PA-DIM PhSignalType SensorReferenceImpedance</w:t>
            </w:r>
          </w:p>
        </w:tc>
      </w:tr>
      <w:tr w:rsidR="003A081A" w:rsidRPr="003A081A" w14:paraId="33B7EB62"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81C60BC" w14:textId="1E12DAD7" w:rsidR="003A081A" w:rsidRPr="003A081A" w:rsidRDefault="00B203BE" w:rsidP="00635869">
            <w:pPr>
              <w:pStyle w:val="TableText0"/>
              <w:rPr>
                <w:rFonts w:asciiTheme="majorHAnsi" w:hAnsiTheme="majorHAnsi" w:cstheme="majorHAnsi"/>
                <w:bCs/>
              </w:rPr>
            </w:pPr>
            <w:r w:rsidRPr="00B203BE">
              <w:rPr>
                <w:rFonts w:asciiTheme="majorHAnsi" w:hAnsiTheme="majorHAnsi" w:cstheme="majorHAnsi"/>
                <w:bCs/>
              </w:rPr>
              <w:t>PA-DIM PhSignalType SensorCleaningsCounter</w:t>
            </w:r>
          </w:p>
        </w:tc>
      </w:tr>
      <w:tr w:rsidR="003A081A" w:rsidRPr="003A081A" w14:paraId="3E47007A"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07E09B3" w14:textId="530648A1" w:rsidR="003A081A" w:rsidRPr="003A081A" w:rsidRDefault="00B203BE" w:rsidP="00635869">
            <w:pPr>
              <w:pStyle w:val="TableText0"/>
              <w:rPr>
                <w:rFonts w:asciiTheme="majorHAnsi" w:hAnsiTheme="majorHAnsi" w:cstheme="majorHAnsi"/>
                <w:bCs/>
              </w:rPr>
            </w:pPr>
            <w:r w:rsidRPr="00B203BE">
              <w:rPr>
                <w:rFonts w:asciiTheme="majorHAnsi" w:hAnsiTheme="majorHAnsi" w:cstheme="majorHAnsi"/>
                <w:bCs/>
              </w:rPr>
              <w:t xml:space="preserve">PA-DIM PhSignalType </w:t>
            </w:r>
            <w:r w:rsidR="00331D5B">
              <w:rPr>
                <w:rFonts w:asciiTheme="majorHAnsi" w:hAnsiTheme="majorHAnsi" w:cstheme="majorHAnsi"/>
                <w:bCs/>
              </w:rPr>
              <w:t>SensorSterilisationsCounter</w:t>
            </w:r>
          </w:p>
        </w:tc>
      </w:tr>
      <w:tr w:rsidR="00996091" w:rsidRPr="003A081A" w14:paraId="00540ABC" w14:textId="77777777" w:rsidTr="003A081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8FCABB5" w14:textId="53E9E1B4" w:rsidR="00996091" w:rsidRPr="00B203BE" w:rsidRDefault="008A62F7" w:rsidP="00635869">
            <w:pPr>
              <w:pStyle w:val="TableText0"/>
              <w:rPr>
                <w:rFonts w:asciiTheme="majorHAnsi" w:hAnsiTheme="majorHAnsi" w:cstheme="majorHAnsi"/>
                <w:bCs/>
              </w:rPr>
            </w:pPr>
            <w:r w:rsidRPr="008A62F7">
              <w:rPr>
                <w:rFonts w:asciiTheme="majorHAnsi" w:hAnsiTheme="majorHAnsi" w:cstheme="majorHAnsi"/>
                <w:bCs/>
              </w:rPr>
              <w:t>PA-DIM I</w:t>
            </w:r>
            <w:r w:rsidR="00251063">
              <w:rPr>
                <w:rFonts w:asciiTheme="majorHAnsi" w:hAnsiTheme="majorHAnsi" w:cstheme="majorHAnsi"/>
                <w:bCs/>
              </w:rPr>
              <w:t>P</w:t>
            </w:r>
            <w:r w:rsidRPr="008A62F7">
              <w:rPr>
                <w:rFonts w:asciiTheme="majorHAnsi" w:hAnsiTheme="majorHAnsi" w:cstheme="majorHAnsi"/>
                <w:bCs/>
              </w:rPr>
              <w:t>hCalibration SensorT90</w:t>
            </w:r>
          </w:p>
        </w:tc>
      </w:tr>
    </w:tbl>
    <w:p w14:paraId="33F42D19" w14:textId="2F3B5874" w:rsidR="00B15121" w:rsidRDefault="00616EFD" w:rsidP="00B15121">
      <w:pPr>
        <w:pStyle w:val="PARAGRAPH"/>
      </w:pPr>
      <w:r>
        <w:t>&lt;</w:t>
      </w:r>
      <w:r w:rsidR="00B15121" w:rsidRPr="009D6F01">
        <w:t>Signal</w:t>
      </w:r>
      <w:r w:rsidR="00B15121">
        <w:t>Calibration</w:t>
      </w:r>
      <w:r>
        <w:t>Identifier&gt;</w:t>
      </w:r>
      <w:r w:rsidR="00B15121" w:rsidRPr="009D6F01">
        <w:t xml:space="preserve"> is a container object for the </w:t>
      </w:r>
      <w:r w:rsidR="00B15121">
        <w:t>calibration parameters</w:t>
      </w:r>
      <w:r w:rsidR="00B15121" w:rsidRPr="009D6F01">
        <w:t xml:space="preserve"> of the </w:t>
      </w:r>
      <w:r w:rsidR="00B15121">
        <w:t>signal</w:t>
      </w:r>
      <w:r w:rsidR="00B15121" w:rsidRPr="009D6F01">
        <w:t>.</w:t>
      </w:r>
      <w:r w:rsidR="00B15121">
        <w:t xml:space="preserve"> It is inherited from Anal</w:t>
      </w:r>
      <w:r w:rsidR="00E12537">
        <w:t>og</w:t>
      </w:r>
      <w:r w:rsidR="00B15121">
        <w:t>SignalType and has an additional interface reference to I</w:t>
      </w:r>
      <w:r w:rsidR="00251063">
        <w:t>P</w:t>
      </w:r>
      <w:r w:rsidR="00B15121">
        <w:t xml:space="preserve">hCalibrationType to add </w:t>
      </w:r>
      <w:r w:rsidR="00064E79">
        <w:t>pH</w:t>
      </w:r>
      <w:r w:rsidR="00B15121">
        <w:t xml:space="preserve"> signal specific calibration variables.</w:t>
      </w:r>
      <w:r w:rsidRPr="00616EFD">
        <w:rPr>
          <w:lang w:val="en-US"/>
        </w:rPr>
        <w:t xml:space="preserve"> </w:t>
      </w:r>
      <w:r w:rsidRPr="003731AF">
        <w:rPr>
          <w:lang w:val="en-US"/>
        </w:rPr>
        <w:t xml:space="preserve">Since it is a placeholder, an instance of </w:t>
      </w:r>
      <w:r>
        <w:rPr>
          <w:lang w:val="en-US"/>
        </w:rPr>
        <w:t>Ph</w:t>
      </w:r>
      <w:r w:rsidRPr="003731AF">
        <w:rPr>
          <w:lang w:val="en-US"/>
        </w:rPr>
        <w:t>SignalType can have several calibration objects.</w:t>
      </w:r>
    </w:p>
    <w:p w14:paraId="3A6AED18" w14:textId="21E63582" w:rsidR="009F0293" w:rsidRDefault="009F0293" w:rsidP="009F0293">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834405">
        <w:t>P</w:t>
      </w:r>
      <w:r>
        <w:t>hSignalConditionSetType to add pH signal specific condition variables.</w:t>
      </w:r>
    </w:p>
    <w:p w14:paraId="2EC2E292" w14:textId="39BC654D" w:rsidR="00700426" w:rsidRPr="00255EA6" w:rsidRDefault="00700426" w:rsidP="00700426">
      <w:pPr>
        <w:rPr>
          <w:sz w:val="20"/>
          <w:szCs w:val="20"/>
        </w:rPr>
      </w:pPr>
      <w:r w:rsidRPr="00255EA6">
        <w:rPr>
          <w:sz w:val="20"/>
          <w:szCs w:val="20"/>
        </w:rPr>
        <w:t xml:space="preserve">The components of </w:t>
      </w:r>
      <w:r w:rsidR="00255EA6" w:rsidRPr="003220EC">
        <w:rPr>
          <w:sz w:val="20"/>
          <w:szCs w:val="20"/>
        </w:rPr>
        <w:t xml:space="preserve">PhSignalType </w:t>
      </w:r>
      <w:r w:rsidRPr="00255EA6">
        <w:rPr>
          <w:sz w:val="20"/>
          <w:szCs w:val="20"/>
        </w:rPr>
        <w:t xml:space="preserve">have additional references which are defined in </w:t>
      </w:r>
      <w:r w:rsidRPr="00255EA6">
        <w:rPr>
          <w:sz w:val="20"/>
          <w:szCs w:val="20"/>
        </w:rPr>
        <w:fldChar w:fldCharType="begin"/>
      </w:r>
      <w:r w:rsidRPr="00255EA6">
        <w:rPr>
          <w:sz w:val="20"/>
          <w:szCs w:val="20"/>
        </w:rPr>
        <w:instrText xml:space="preserve"> REF _Ref95734537 \h </w:instrText>
      </w:r>
      <w:r w:rsidR="00255EA6">
        <w:rPr>
          <w:sz w:val="20"/>
          <w:szCs w:val="20"/>
        </w:rPr>
        <w:instrText xml:space="preserve"> \* MERGEFORMAT </w:instrText>
      </w:r>
      <w:r w:rsidRPr="00255EA6">
        <w:rPr>
          <w:sz w:val="20"/>
          <w:szCs w:val="20"/>
        </w:rPr>
      </w:r>
      <w:r w:rsidRPr="00255EA6">
        <w:rPr>
          <w:sz w:val="20"/>
          <w:szCs w:val="20"/>
        </w:rPr>
        <w:fldChar w:fldCharType="separate"/>
      </w:r>
      <w:r w:rsidR="00E00C54" w:rsidRPr="00E00C54">
        <w:rPr>
          <w:sz w:val="20"/>
          <w:szCs w:val="20"/>
        </w:rPr>
        <w:t xml:space="preserve">Table </w:t>
      </w:r>
      <w:r w:rsidR="00E00C54" w:rsidRPr="00E00C54">
        <w:rPr>
          <w:noProof/>
          <w:sz w:val="20"/>
          <w:szCs w:val="20"/>
        </w:rPr>
        <w:t>181</w:t>
      </w:r>
      <w:r w:rsidRPr="00255EA6">
        <w:rPr>
          <w:sz w:val="20"/>
          <w:szCs w:val="20"/>
        </w:rPr>
        <w:fldChar w:fldCharType="end"/>
      </w:r>
      <w:r w:rsidRPr="00255EA6">
        <w:rPr>
          <w:sz w:val="20"/>
          <w:szCs w:val="20"/>
        </w:rPr>
        <w:t>.</w:t>
      </w:r>
    </w:p>
    <w:p w14:paraId="3972E88E" w14:textId="13CED828" w:rsidR="00B15121" w:rsidRPr="009D6F01" w:rsidRDefault="00B15121" w:rsidP="00B15121">
      <w:pPr>
        <w:pStyle w:val="TABLE-title"/>
      </w:pPr>
      <w:bookmarkStart w:id="1329" w:name="_Ref95734537"/>
      <w:bookmarkStart w:id="1330" w:name="_Toc215032028"/>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181</w:t>
      </w:r>
      <w:r w:rsidRPr="009D6F01">
        <w:rPr>
          <w:b w:val="0"/>
          <w:bCs w:val="0"/>
        </w:rPr>
        <w:fldChar w:fldCharType="end"/>
      </w:r>
      <w:bookmarkEnd w:id="1329"/>
      <w:r w:rsidRPr="009D6F01">
        <w:t xml:space="preserve"> </w:t>
      </w:r>
      <w:r w:rsidR="00BF4ECE">
        <w:t>–</w:t>
      </w:r>
      <w:r w:rsidR="00697FA7">
        <w:t xml:space="preserve"> Ph</w:t>
      </w:r>
      <w:r w:rsidRPr="009D6F01">
        <w:t xml:space="preserve">SignalType </w:t>
      </w:r>
      <w:r w:rsidR="00744494">
        <w:t>a</w:t>
      </w:r>
      <w:r w:rsidRPr="009D6F01">
        <w:t>dditional References</w:t>
      </w:r>
      <w:bookmarkEnd w:id="1330"/>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2127"/>
        <w:gridCol w:w="1420"/>
        <w:gridCol w:w="3256"/>
      </w:tblGrid>
      <w:tr w:rsidR="00976739" w:rsidRPr="009D6F01" w14:paraId="76E8912E" w14:textId="77777777" w:rsidTr="00C41252">
        <w:trPr>
          <w:trHeight w:val="82"/>
          <w:jc w:val="center"/>
        </w:trPr>
        <w:tc>
          <w:tcPr>
            <w:tcW w:w="1363" w:type="pct"/>
            <w:shd w:val="clear" w:color="000000" w:fill="D9D9D9"/>
            <w:vAlign w:val="bottom"/>
            <w:hideMark/>
          </w:tcPr>
          <w:p w14:paraId="08506C93" w14:textId="04510F28" w:rsidR="00B15121" w:rsidRPr="009D6F01" w:rsidRDefault="00B1512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700426">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1137" w:type="pct"/>
            <w:shd w:val="clear" w:color="000000" w:fill="D9D9D9"/>
            <w:vAlign w:val="bottom"/>
            <w:hideMark/>
          </w:tcPr>
          <w:p w14:paraId="106206D7" w14:textId="77777777" w:rsidR="00B15121" w:rsidRPr="009D6F01" w:rsidRDefault="00B1512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59" w:type="pct"/>
            <w:shd w:val="clear" w:color="000000" w:fill="D9D9D9"/>
            <w:vAlign w:val="bottom"/>
          </w:tcPr>
          <w:p w14:paraId="1BAD2BDE" w14:textId="77777777" w:rsidR="00B15121" w:rsidRPr="009D6F01" w:rsidRDefault="00B1512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741" w:type="pct"/>
            <w:shd w:val="clear" w:color="000000" w:fill="D9D9D9"/>
            <w:vAlign w:val="bottom"/>
            <w:hideMark/>
          </w:tcPr>
          <w:p w14:paraId="5D789B3E" w14:textId="34BF1DBD" w:rsidR="00B15121" w:rsidRPr="009D6F01" w:rsidRDefault="00B1512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700426">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976739" w:rsidRPr="001132B9" w14:paraId="68BFA687" w14:textId="77777777" w:rsidTr="00C41252">
        <w:trPr>
          <w:trHeight w:val="230"/>
          <w:jc w:val="center"/>
        </w:trPr>
        <w:tc>
          <w:tcPr>
            <w:tcW w:w="1363" w:type="pct"/>
            <w:noWrap/>
            <w:vAlign w:val="bottom"/>
          </w:tcPr>
          <w:p w14:paraId="04593414" w14:textId="107A5F0A" w:rsidR="009F0293" w:rsidRPr="002717B4" w:rsidRDefault="00D43DFC"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9F0293" w:rsidRPr="002717B4">
              <w:rPr>
                <w:rFonts w:asciiTheme="majorHAnsi" w:hAnsiTheme="majorHAnsi" w:cstheme="majorHAnsi"/>
                <w:iCs/>
                <w:color w:val="000000"/>
                <w:sz w:val="16"/>
                <w:szCs w:val="16"/>
                <w:lang w:eastAsia="de-DE"/>
              </w:rPr>
              <w:t>SignalC</w:t>
            </w:r>
            <w:r w:rsidR="009F0293">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1137" w:type="pct"/>
            <w:noWrap/>
            <w:vAlign w:val="bottom"/>
            <w:hideMark/>
          </w:tcPr>
          <w:p w14:paraId="6D2FA01B" w14:textId="77777777" w:rsidR="009F0293" w:rsidRPr="002717B4" w:rsidRDefault="009F0293"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759" w:type="pct"/>
          </w:tcPr>
          <w:p w14:paraId="571E1887" w14:textId="48F9E22B" w:rsidR="009F0293" w:rsidRPr="002717B4"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vAlign w:val="bottom"/>
          </w:tcPr>
          <w:p w14:paraId="389FE276" w14:textId="6C433FDE" w:rsidR="009F0293" w:rsidRPr="002717B4" w:rsidRDefault="00EB25F1"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IPhCalibration</w:t>
            </w:r>
            <w:r w:rsidRPr="007D76F0">
              <w:rPr>
                <w:rFonts w:asciiTheme="majorHAnsi" w:hAnsiTheme="majorHAnsi" w:cstheme="majorHAnsi"/>
                <w:sz w:val="16"/>
                <w:szCs w:val="16"/>
              </w:rPr>
              <w:t>Type</w:t>
            </w:r>
          </w:p>
        </w:tc>
      </w:tr>
      <w:tr w:rsidR="004E5D4B" w:rsidRPr="00BD3677" w14:paraId="6D1889C3" w14:textId="77777777" w:rsidTr="00C4125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4E5D4B" w:rsidRPr="00BD3677" w14:paraId="76817C68" w14:textId="77777777" w:rsidTr="00CC1A8D">
              <w:tc>
                <w:tcPr>
                  <w:tcW w:w="2330" w:type="dxa"/>
                </w:tcPr>
                <w:p w14:paraId="232C5339" w14:textId="2950608E" w:rsidR="004E5D4B" w:rsidRPr="005A3CF8" w:rsidRDefault="004E5D4B"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4E5D4B" w:rsidRPr="00BD3677" w14:paraId="5B75EBE1" w14:textId="77777777" w:rsidTr="00CC1A8D">
              <w:tc>
                <w:tcPr>
                  <w:tcW w:w="2330" w:type="dxa"/>
                </w:tcPr>
                <w:p w14:paraId="608EA5A7" w14:textId="74C8F522" w:rsidR="004E5D4B" w:rsidRPr="005A3CF8" w:rsidRDefault="008A3105"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SensorSlope</w:t>
                  </w:r>
                </w:p>
              </w:tc>
            </w:tr>
            <w:tr w:rsidR="004E5D4B" w:rsidRPr="00BD3677" w14:paraId="1BD29F76" w14:textId="77777777" w:rsidTr="00CC1A8D">
              <w:tc>
                <w:tcPr>
                  <w:tcW w:w="2330" w:type="dxa"/>
                </w:tcPr>
                <w:p w14:paraId="55E70C60" w14:textId="77777777" w:rsidR="004E5D4B" w:rsidRPr="005A3CF8" w:rsidRDefault="004E5D4B"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7A3C2A82" w14:textId="77777777" w:rsidR="004E5D4B" w:rsidRPr="005A3CF8" w:rsidRDefault="004E5D4B" w:rsidP="00CC1A8D">
            <w:pPr>
              <w:spacing w:before="0" w:after="0"/>
              <w:rPr>
                <w:rFonts w:asciiTheme="majorHAnsi" w:hAnsiTheme="majorHAnsi" w:cstheme="majorHAnsi"/>
                <w:iCs/>
                <w:color w:val="000000"/>
                <w:sz w:val="16"/>
                <w:szCs w:val="16"/>
                <w:lang w:eastAsia="de-DE"/>
              </w:rPr>
            </w:pPr>
          </w:p>
        </w:tc>
        <w:tc>
          <w:tcPr>
            <w:tcW w:w="1137" w:type="pct"/>
            <w:noWrap/>
            <w:hideMark/>
          </w:tcPr>
          <w:p w14:paraId="7137C9B7" w14:textId="77777777" w:rsidR="004E5D4B" w:rsidRPr="005A3CF8" w:rsidRDefault="004E5D4B"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759" w:type="pct"/>
          </w:tcPr>
          <w:p w14:paraId="04426181" w14:textId="77777777" w:rsidR="004E5D4B" w:rsidRPr="005A3CF8" w:rsidRDefault="004E5D4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tcPr>
          <w:p w14:paraId="01A33442" w14:textId="59BA4FC6" w:rsidR="004E5D4B" w:rsidRPr="00BD3677" w:rsidRDefault="00CE7A48" w:rsidP="00CC1A8D">
            <w:pPr>
              <w:spacing w:before="0" w:after="0"/>
              <w:rPr>
                <w:rFonts w:asciiTheme="majorHAnsi" w:hAnsiTheme="majorHAnsi" w:cstheme="majorHAnsi"/>
                <w:iCs/>
                <w:color w:val="000000"/>
                <w:sz w:val="16"/>
                <w:szCs w:val="16"/>
                <w:lang w:eastAsia="de-DE"/>
              </w:rPr>
            </w:pPr>
            <w:hyperlink r:id="rId320" w:history="1">
              <w:r>
                <w:rPr>
                  <w:rStyle w:val="Hyperlink"/>
                  <w:rFonts w:asciiTheme="majorHAnsi" w:hAnsiTheme="majorHAnsi" w:cstheme="majorHAnsi"/>
                  <w:sz w:val="16"/>
                  <w:szCs w:val="16"/>
                  <w:lang w:eastAsia="de-DE"/>
                </w:rPr>
                <w:t>3:0112/2///61987#ABA968#004</w:t>
              </w:r>
            </w:hyperlink>
          </w:p>
        </w:tc>
      </w:tr>
      <w:tr w:rsidR="008F4311" w:rsidRPr="00BD3677" w14:paraId="1F060E5D" w14:textId="77777777" w:rsidTr="008F4311">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8F4311" w:rsidRPr="00BD3677" w14:paraId="72F13DD5" w14:textId="77777777" w:rsidTr="00CC1A8D">
              <w:tc>
                <w:tcPr>
                  <w:tcW w:w="2330" w:type="dxa"/>
                </w:tcPr>
                <w:p w14:paraId="2C8B315B" w14:textId="77777777" w:rsidR="008F4311" w:rsidRPr="005A3CF8" w:rsidRDefault="008F4311"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8F4311" w:rsidRPr="00BD3677" w14:paraId="7F27C822" w14:textId="77777777" w:rsidTr="00CC1A8D">
              <w:tc>
                <w:tcPr>
                  <w:tcW w:w="2330" w:type="dxa"/>
                </w:tcPr>
                <w:p w14:paraId="2BDE030D" w14:textId="0786275F" w:rsidR="008F4311" w:rsidRPr="005A3CF8" w:rsidRDefault="008F4311"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SensorAsym</w:t>
                  </w:r>
                  <w:r w:rsidR="00FC1A78">
                    <w:rPr>
                      <w:rFonts w:asciiTheme="majorHAnsi" w:hAnsiTheme="majorHAnsi" w:cstheme="majorHAnsi"/>
                      <w:sz w:val="16"/>
                      <w:szCs w:val="16"/>
                      <w:lang w:val="de-DE"/>
                    </w:rPr>
                    <w:t>m</w:t>
                  </w:r>
                  <w:r>
                    <w:rPr>
                      <w:rFonts w:asciiTheme="majorHAnsi" w:hAnsiTheme="majorHAnsi" w:cstheme="majorHAnsi"/>
                      <w:sz w:val="16"/>
                      <w:szCs w:val="16"/>
                      <w:lang w:val="de-DE"/>
                    </w:rPr>
                    <w:t>etryPotential</w:t>
                  </w:r>
                </w:p>
              </w:tc>
            </w:tr>
            <w:tr w:rsidR="008F4311" w:rsidRPr="00BD3677" w14:paraId="0EEC24F5" w14:textId="77777777" w:rsidTr="00CC1A8D">
              <w:tc>
                <w:tcPr>
                  <w:tcW w:w="2330" w:type="dxa"/>
                </w:tcPr>
                <w:p w14:paraId="3435CC52" w14:textId="77777777" w:rsidR="008F4311" w:rsidRPr="005A3CF8" w:rsidRDefault="008F4311"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14528334" w14:textId="77777777" w:rsidR="008F4311" w:rsidRPr="005A3CF8" w:rsidRDefault="008F4311" w:rsidP="00CC1A8D">
            <w:pPr>
              <w:spacing w:before="0" w:after="0"/>
              <w:rPr>
                <w:rFonts w:asciiTheme="majorHAnsi" w:hAnsiTheme="majorHAnsi" w:cstheme="majorHAnsi"/>
                <w:iCs/>
                <w:color w:val="000000"/>
                <w:sz w:val="16"/>
                <w:szCs w:val="16"/>
                <w:lang w:eastAsia="de-DE"/>
              </w:rPr>
            </w:pPr>
          </w:p>
        </w:tc>
        <w:tc>
          <w:tcPr>
            <w:tcW w:w="1137" w:type="pct"/>
            <w:noWrap/>
            <w:hideMark/>
          </w:tcPr>
          <w:p w14:paraId="3C801E35" w14:textId="77777777" w:rsidR="008F4311" w:rsidRPr="005A3CF8" w:rsidRDefault="008F4311"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759" w:type="pct"/>
          </w:tcPr>
          <w:p w14:paraId="1A13B990" w14:textId="77777777" w:rsidR="008F4311" w:rsidRPr="005A3CF8" w:rsidRDefault="008F4311"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tcPr>
          <w:p w14:paraId="01C288C8" w14:textId="3CC16F09" w:rsidR="008F4311" w:rsidRPr="00BD3677" w:rsidRDefault="00CE7A48" w:rsidP="00CC1A8D">
            <w:pPr>
              <w:spacing w:before="0" w:after="0"/>
              <w:rPr>
                <w:rFonts w:asciiTheme="majorHAnsi" w:hAnsiTheme="majorHAnsi" w:cstheme="majorHAnsi"/>
                <w:iCs/>
                <w:color w:val="000000"/>
                <w:sz w:val="16"/>
                <w:szCs w:val="16"/>
                <w:lang w:eastAsia="de-DE"/>
              </w:rPr>
            </w:pPr>
            <w:hyperlink r:id="rId321" w:history="1">
              <w:r>
                <w:rPr>
                  <w:rStyle w:val="Hyperlink"/>
                  <w:rFonts w:asciiTheme="majorHAnsi" w:hAnsiTheme="majorHAnsi" w:cstheme="majorHAnsi"/>
                  <w:sz w:val="16"/>
                  <w:szCs w:val="16"/>
                  <w:lang w:eastAsia="de-DE"/>
                </w:rPr>
                <w:t>3:0112/2///61987#ABA968#004</w:t>
              </w:r>
            </w:hyperlink>
          </w:p>
        </w:tc>
      </w:tr>
      <w:tr w:rsidR="00976739" w:rsidRPr="001132B9" w14:paraId="3C7912DE" w14:textId="77777777" w:rsidTr="00C41252">
        <w:trPr>
          <w:trHeight w:val="230"/>
          <w:jc w:val="center"/>
        </w:trPr>
        <w:tc>
          <w:tcPr>
            <w:tcW w:w="1363" w:type="pct"/>
            <w:noWrap/>
            <w:vAlign w:val="bottom"/>
          </w:tcPr>
          <w:p w14:paraId="531694FC" w14:textId="2ABF7051" w:rsidR="00B15121" w:rsidRPr="002717B4" w:rsidRDefault="00B15121"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SignalC</w:t>
            </w:r>
            <w:r w:rsidR="009F0293">
              <w:rPr>
                <w:rFonts w:asciiTheme="majorHAnsi" w:hAnsiTheme="majorHAnsi" w:cstheme="majorHAnsi"/>
                <w:iCs/>
                <w:color w:val="000000"/>
                <w:sz w:val="16"/>
                <w:szCs w:val="16"/>
                <w:lang w:eastAsia="de-DE"/>
              </w:rPr>
              <w:t>onditionSet</w:t>
            </w:r>
          </w:p>
        </w:tc>
        <w:tc>
          <w:tcPr>
            <w:tcW w:w="1137" w:type="pct"/>
            <w:noWrap/>
            <w:vAlign w:val="bottom"/>
            <w:hideMark/>
          </w:tcPr>
          <w:p w14:paraId="245E6A61" w14:textId="77777777" w:rsidR="00B15121" w:rsidRPr="002717B4" w:rsidRDefault="00B15121"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759" w:type="pct"/>
          </w:tcPr>
          <w:p w14:paraId="5523D51E" w14:textId="0D0F5994" w:rsidR="00B15121" w:rsidRPr="002717B4"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vAlign w:val="bottom"/>
          </w:tcPr>
          <w:p w14:paraId="5AB3BD7C" w14:textId="7CBB8CEB" w:rsidR="00B15121" w:rsidRPr="002717B4" w:rsidRDefault="00EB25F1"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IPhSignalConditionSet</w:t>
            </w:r>
            <w:r w:rsidRPr="007D76F0">
              <w:rPr>
                <w:rFonts w:asciiTheme="majorHAnsi" w:hAnsiTheme="majorHAnsi" w:cstheme="majorHAnsi"/>
                <w:sz w:val="16"/>
                <w:szCs w:val="16"/>
              </w:rPr>
              <w:t>Type</w:t>
            </w:r>
          </w:p>
        </w:tc>
      </w:tr>
      <w:tr w:rsidR="009B3CBE" w:rsidRPr="00BD3677" w14:paraId="29BFD7D1"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9B3CBE" w:rsidRPr="00BD3677" w14:paraId="6CC444C9" w14:textId="77777777" w:rsidTr="00CC1A8D">
              <w:tc>
                <w:tcPr>
                  <w:tcW w:w="2330" w:type="dxa"/>
                </w:tcPr>
                <w:p w14:paraId="155804FE" w14:textId="4A1E70E4" w:rsidR="009B3CBE" w:rsidRPr="005A3CF8" w:rsidRDefault="009B3CBE" w:rsidP="00CC1A8D">
                  <w:pPr>
                    <w:spacing w:before="0" w:after="0"/>
                    <w:rPr>
                      <w:rFonts w:asciiTheme="majorHAnsi" w:hAnsiTheme="majorHAnsi" w:cstheme="majorHAnsi"/>
                      <w:sz w:val="16"/>
                      <w:szCs w:val="16"/>
                    </w:rPr>
                  </w:pP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onditionSet</w:t>
                  </w:r>
                </w:p>
              </w:tc>
            </w:tr>
            <w:tr w:rsidR="009B3CBE" w:rsidRPr="00BD3677" w14:paraId="65290B99" w14:textId="77777777" w:rsidTr="00CC1A8D">
              <w:tc>
                <w:tcPr>
                  <w:tcW w:w="2330" w:type="dxa"/>
                </w:tcPr>
                <w:p w14:paraId="408FBBEB" w14:textId="4C612AD2" w:rsidR="009B3CBE" w:rsidRPr="005A3CF8"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9B3CBE" w:rsidRPr="00BD3677" w14:paraId="384674A7" w14:textId="77777777" w:rsidTr="00CC1A8D">
              <w:tc>
                <w:tcPr>
                  <w:tcW w:w="2330" w:type="dxa"/>
                </w:tcPr>
                <w:p w14:paraId="72AED5A1" w14:textId="77777777" w:rsidR="009B3CBE" w:rsidRPr="005A3CF8" w:rsidRDefault="009B3CBE"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01F60B8E" w14:textId="77777777" w:rsidR="009B3CBE" w:rsidRPr="005A3CF8" w:rsidRDefault="009B3CBE" w:rsidP="00CC1A8D">
            <w:pPr>
              <w:spacing w:before="0" w:after="0"/>
              <w:rPr>
                <w:rFonts w:asciiTheme="majorHAnsi" w:hAnsiTheme="majorHAnsi" w:cstheme="majorHAnsi"/>
                <w:iCs/>
                <w:color w:val="000000"/>
                <w:sz w:val="16"/>
                <w:szCs w:val="16"/>
                <w:lang w:eastAsia="de-DE"/>
              </w:rPr>
            </w:pPr>
          </w:p>
        </w:tc>
        <w:tc>
          <w:tcPr>
            <w:tcW w:w="1137" w:type="pct"/>
            <w:noWrap/>
            <w:hideMark/>
          </w:tcPr>
          <w:p w14:paraId="5725F4BE" w14:textId="77777777" w:rsidR="009B3CBE" w:rsidRPr="005A3CF8" w:rsidRDefault="009B3CBE"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759" w:type="pct"/>
          </w:tcPr>
          <w:p w14:paraId="662AF2AB" w14:textId="77777777" w:rsidR="009B3CBE" w:rsidRPr="005A3CF8" w:rsidRDefault="009B3CBE"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tcPr>
          <w:p w14:paraId="18AC6C34" w14:textId="600041EF" w:rsidR="009B3CBE" w:rsidRPr="00BD3677" w:rsidRDefault="00CE7A48" w:rsidP="00CC1A8D">
            <w:pPr>
              <w:spacing w:before="0" w:after="0"/>
              <w:rPr>
                <w:rFonts w:asciiTheme="majorHAnsi" w:hAnsiTheme="majorHAnsi" w:cstheme="majorHAnsi"/>
                <w:iCs/>
                <w:color w:val="000000"/>
                <w:sz w:val="16"/>
                <w:szCs w:val="16"/>
                <w:lang w:eastAsia="de-DE"/>
              </w:rPr>
            </w:pPr>
            <w:hyperlink r:id="rId322" w:history="1">
              <w:r>
                <w:rPr>
                  <w:rStyle w:val="Hyperlink"/>
                  <w:rFonts w:asciiTheme="majorHAnsi" w:hAnsiTheme="majorHAnsi" w:cstheme="majorHAnsi"/>
                  <w:sz w:val="16"/>
                  <w:szCs w:val="16"/>
                  <w:lang w:eastAsia="de-DE"/>
                </w:rPr>
                <w:t>3:0112/2///61987#ABA968#004</w:t>
              </w:r>
            </w:hyperlink>
          </w:p>
        </w:tc>
      </w:tr>
      <w:tr w:rsidR="00AF2413" w:rsidRPr="00BD3677" w14:paraId="57BF3613"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AF2413" w:rsidRPr="00BD3677" w14:paraId="2119D357" w14:textId="77777777" w:rsidTr="00CC1A8D">
              <w:tc>
                <w:tcPr>
                  <w:tcW w:w="2330" w:type="dxa"/>
                </w:tcPr>
                <w:p w14:paraId="667E94A8" w14:textId="77777777" w:rsidR="00AF2413" w:rsidRPr="005A3CF8" w:rsidRDefault="00AF2413" w:rsidP="00CC1A8D">
                  <w:pPr>
                    <w:spacing w:before="0" w:after="0"/>
                    <w:rPr>
                      <w:rFonts w:asciiTheme="majorHAnsi" w:hAnsiTheme="majorHAnsi" w:cstheme="majorHAnsi"/>
                      <w:sz w:val="16"/>
                      <w:szCs w:val="16"/>
                    </w:rPr>
                  </w:pP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onditionSet</w:t>
                  </w:r>
                </w:p>
              </w:tc>
            </w:tr>
            <w:tr w:rsidR="00AF2413" w:rsidRPr="00BD3677" w14:paraId="4251369C" w14:textId="77777777" w:rsidTr="00CC1A8D">
              <w:tc>
                <w:tcPr>
                  <w:tcW w:w="2330" w:type="dxa"/>
                </w:tcPr>
                <w:p w14:paraId="76CD7011" w14:textId="5D82BE1D" w:rsidR="00AF2413" w:rsidRPr="005A3CF8" w:rsidRDefault="00AF2413"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SensorNextCalibration</w:t>
                  </w:r>
                </w:p>
              </w:tc>
            </w:tr>
            <w:tr w:rsidR="00AF2413" w:rsidRPr="00BD3677" w14:paraId="27677832" w14:textId="77777777" w:rsidTr="00CC1A8D">
              <w:tc>
                <w:tcPr>
                  <w:tcW w:w="2330" w:type="dxa"/>
                </w:tcPr>
                <w:p w14:paraId="40A8D105" w14:textId="77777777" w:rsidR="00AF2413" w:rsidRPr="005A3CF8" w:rsidRDefault="00AF241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477AE5AA" w14:textId="77777777" w:rsidR="00AF2413" w:rsidRPr="005A3CF8" w:rsidRDefault="00AF2413" w:rsidP="00CC1A8D">
            <w:pPr>
              <w:spacing w:before="0" w:after="0"/>
              <w:rPr>
                <w:rFonts w:asciiTheme="majorHAnsi" w:hAnsiTheme="majorHAnsi" w:cstheme="majorHAnsi"/>
                <w:iCs/>
                <w:color w:val="000000"/>
                <w:sz w:val="16"/>
                <w:szCs w:val="16"/>
                <w:lang w:eastAsia="de-DE"/>
              </w:rPr>
            </w:pPr>
          </w:p>
        </w:tc>
        <w:tc>
          <w:tcPr>
            <w:tcW w:w="1137" w:type="pct"/>
            <w:noWrap/>
            <w:hideMark/>
          </w:tcPr>
          <w:p w14:paraId="50C979E2" w14:textId="77777777" w:rsidR="00AF2413" w:rsidRPr="005A3CF8" w:rsidRDefault="00AF241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759" w:type="pct"/>
          </w:tcPr>
          <w:p w14:paraId="5C55A5BF" w14:textId="77777777" w:rsidR="00AF2413" w:rsidRPr="005A3CF8" w:rsidRDefault="00AF241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tcPr>
          <w:p w14:paraId="5CC477A3" w14:textId="48B54316" w:rsidR="00AF2413" w:rsidRPr="00BD3677" w:rsidRDefault="00CE7A48" w:rsidP="00CC1A8D">
            <w:pPr>
              <w:spacing w:before="0" w:after="0"/>
              <w:rPr>
                <w:rFonts w:asciiTheme="majorHAnsi" w:hAnsiTheme="majorHAnsi" w:cstheme="majorHAnsi"/>
                <w:iCs/>
                <w:color w:val="000000"/>
                <w:sz w:val="16"/>
                <w:szCs w:val="16"/>
                <w:lang w:eastAsia="de-DE"/>
              </w:rPr>
            </w:pPr>
            <w:hyperlink r:id="rId323" w:history="1">
              <w:r>
                <w:rPr>
                  <w:rStyle w:val="Hyperlink"/>
                  <w:rFonts w:asciiTheme="majorHAnsi" w:hAnsiTheme="majorHAnsi" w:cstheme="majorHAnsi"/>
                  <w:sz w:val="16"/>
                  <w:szCs w:val="16"/>
                  <w:lang w:eastAsia="de-DE"/>
                </w:rPr>
                <w:t>3:0112/2///61987#ABA968#004</w:t>
              </w:r>
            </w:hyperlink>
          </w:p>
        </w:tc>
      </w:tr>
      <w:tr w:rsidR="00AF2413" w:rsidRPr="00BD3677" w14:paraId="2D991BA1"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AF2413" w:rsidRPr="00BD3677" w14:paraId="297BE4DA" w14:textId="77777777" w:rsidTr="00CC1A8D">
              <w:tc>
                <w:tcPr>
                  <w:tcW w:w="2330" w:type="dxa"/>
                </w:tcPr>
                <w:p w14:paraId="2F2B417B" w14:textId="77777777" w:rsidR="00AF2413" w:rsidRPr="005A3CF8" w:rsidRDefault="00AF2413" w:rsidP="00CC1A8D">
                  <w:pPr>
                    <w:spacing w:before="0" w:after="0"/>
                    <w:rPr>
                      <w:rFonts w:asciiTheme="majorHAnsi" w:hAnsiTheme="majorHAnsi" w:cstheme="majorHAnsi"/>
                      <w:sz w:val="16"/>
                      <w:szCs w:val="16"/>
                    </w:rPr>
                  </w:pP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onditionSet</w:t>
                  </w:r>
                </w:p>
              </w:tc>
            </w:tr>
            <w:tr w:rsidR="00AF2413" w:rsidRPr="00BD3677" w14:paraId="5F1B2088" w14:textId="77777777" w:rsidTr="00C41252">
              <w:tc>
                <w:tcPr>
                  <w:tcW w:w="2330" w:type="dxa"/>
                  <w:vAlign w:val="bottom"/>
                </w:tcPr>
                <w:p w14:paraId="11074628" w14:textId="51B7494A" w:rsidR="00AF2413" w:rsidRPr="005A3CF8" w:rsidRDefault="00EF776E" w:rsidP="00AF2413">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SensingElementImpedance</w:t>
                  </w:r>
                </w:p>
              </w:tc>
            </w:tr>
            <w:tr w:rsidR="00AF2413" w:rsidRPr="00BD3677" w14:paraId="782D0DAD" w14:textId="77777777" w:rsidTr="00CC1A8D">
              <w:tc>
                <w:tcPr>
                  <w:tcW w:w="2330" w:type="dxa"/>
                </w:tcPr>
                <w:p w14:paraId="2EBBDD7F" w14:textId="77777777" w:rsidR="00AF2413" w:rsidRPr="005A3CF8" w:rsidRDefault="00AF2413" w:rsidP="00AF2413">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73729D0E" w14:textId="77777777" w:rsidR="00AF2413" w:rsidRPr="005A3CF8" w:rsidRDefault="00AF2413" w:rsidP="00CC1A8D">
            <w:pPr>
              <w:spacing w:before="0" w:after="0"/>
              <w:rPr>
                <w:rFonts w:asciiTheme="majorHAnsi" w:hAnsiTheme="majorHAnsi" w:cstheme="majorHAnsi"/>
                <w:iCs/>
                <w:color w:val="000000"/>
                <w:sz w:val="16"/>
                <w:szCs w:val="16"/>
                <w:lang w:eastAsia="de-DE"/>
              </w:rPr>
            </w:pPr>
          </w:p>
        </w:tc>
        <w:tc>
          <w:tcPr>
            <w:tcW w:w="1137" w:type="pct"/>
            <w:noWrap/>
            <w:hideMark/>
          </w:tcPr>
          <w:p w14:paraId="0F0021FE" w14:textId="77777777" w:rsidR="00AF2413" w:rsidRPr="005A3CF8" w:rsidRDefault="00AF241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759" w:type="pct"/>
          </w:tcPr>
          <w:p w14:paraId="1324C326" w14:textId="77777777" w:rsidR="00AF2413" w:rsidRPr="005A3CF8" w:rsidRDefault="00AF241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tcPr>
          <w:p w14:paraId="045F534A" w14:textId="3D47D26B" w:rsidR="00AF2413" w:rsidRPr="00BD3677" w:rsidRDefault="00CE7A48" w:rsidP="00CC1A8D">
            <w:pPr>
              <w:spacing w:before="0" w:after="0"/>
              <w:rPr>
                <w:rFonts w:asciiTheme="majorHAnsi" w:hAnsiTheme="majorHAnsi" w:cstheme="majorHAnsi"/>
                <w:iCs/>
                <w:color w:val="000000"/>
                <w:sz w:val="16"/>
                <w:szCs w:val="16"/>
                <w:lang w:eastAsia="de-DE"/>
              </w:rPr>
            </w:pPr>
            <w:hyperlink r:id="rId324" w:history="1">
              <w:r>
                <w:rPr>
                  <w:rStyle w:val="Hyperlink"/>
                  <w:rFonts w:asciiTheme="majorHAnsi" w:hAnsiTheme="majorHAnsi" w:cstheme="majorHAnsi"/>
                  <w:sz w:val="16"/>
                  <w:szCs w:val="16"/>
                  <w:lang w:eastAsia="de-DE"/>
                </w:rPr>
                <w:t>3:0112/2///61987#ABA968#004</w:t>
              </w:r>
            </w:hyperlink>
          </w:p>
        </w:tc>
      </w:tr>
      <w:tr w:rsidR="00AF2413" w:rsidRPr="00BD3677" w14:paraId="39E57528"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AF2413" w:rsidRPr="00BD3677" w14:paraId="5B73985B" w14:textId="77777777" w:rsidTr="00CC1A8D">
              <w:tc>
                <w:tcPr>
                  <w:tcW w:w="2330" w:type="dxa"/>
                </w:tcPr>
                <w:p w14:paraId="032C743A" w14:textId="77777777" w:rsidR="00AF2413" w:rsidRPr="005A3CF8" w:rsidRDefault="00AF2413" w:rsidP="00CC1A8D">
                  <w:pPr>
                    <w:spacing w:before="0" w:after="0"/>
                    <w:rPr>
                      <w:rFonts w:asciiTheme="majorHAnsi" w:hAnsiTheme="majorHAnsi" w:cstheme="majorHAnsi"/>
                      <w:sz w:val="16"/>
                      <w:szCs w:val="16"/>
                    </w:rPr>
                  </w:pP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onditionSet</w:t>
                  </w:r>
                </w:p>
              </w:tc>
            </w:tr>
            <w:tr w:rsidR="00AF2413" w:rsidRPr="00BD3677" w14:paraId="6FD77CBA" w14:textId="77777777" w:rsidTr="00CC1A8D">
              <w:tc>
                <w:tcPr>
                  <w:tcW w:w="2330" w:type="dxa"/>
                </w:tcPr>
                <w:p w14:paraId="7CA8B93E" w14:textId="7139D94D" w:rsidR="00AF2413" w:rsidRPr="005A3CF8" w:rsidRDefault="00AF2413"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SensorReferenceImpedance</w:t>
                  </w:r>
                </w:p>
              </w:tc>
            </w:tr>
            <w:tr w:rsidR="00AF2413" w:rsidRPr="00BD3677" w14:paraId="721C7C3B" w14:textId="77777777" w:rsidTr="00CC1A8D">
              <w:tc>
                <w:tcPr>
                  <w:tcW w:w="2330" w:type="dxa"/>
                </w:tcPr>
                <w:p w14:paraId="38D8D97E" w14:textId="77777777" w:rsidR="00AF2413" w:rsidRPr="005A3CF8" w:rsidRDefault="00AF241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49D6CBE2" w14:textId="77777777" w:rsidR="00AF2413" w:rsidRPr="005A3CF8" w:rsidRDefault="00AF2413" w:rsidP="00CC1A8D">
            <w:pPr>
              <w:spacing w:before="0" w:after="0"/>
              <w:rPr>
                <w:rFonts w:asciiTheme="majorHAnsi" w:hAnsiTheme="majorHAnsi" w:cstheme="majorHAnsi"/>
                <w:iCs/>
                <w:color w:val="000000"/>
                <w:sz w:val="16"/>
                <w:szCs w:val="16"/>
                <w:lang w:eastAsia="de-DE"/>
              </w:rPr>
            </w:pPr>
          </w:p>
        </w:tc>
        <w:tc>
          <w:tcPr>
            <w:tcW w:w="1137" w:type="pct"/>
            <w:noWrap/>
            <w:hideMark/>
          </w:tcPr>
          <w:p w14:paraId="50587F08" w14:textId="77777777" w:rsidR="00AF2413" w:rsidRPr="005A3CF8" w:rsidRDefault="00AF241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759" w:type="pct"/>
          </w:tcPr>
          <w:p w14:paraId="6E0E3F41" w14:textId="77777777" w:rsidR="00AF2413" w:rsidRPr="005A3CF8" w:rsidRDefault="00AF241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1" w:type="pct"/>
            <w:noWrap/>
          </w:tcPr>
          <w:p w14:paraId="339D894A" w14:textId="10B9C71E" w:rsidR="00AF2413" w:rsidRPr="00BD3677" w:rsidRDefault="00CE7A48" w:rsidP="00CC1A8D">
            <w:pPr>
              <w:spacing w:before="0" w:after="0"/>
              <w:rPr>
                <w:rFonts w:asciiTheme="majorHAnsi" w:hAnsiTheme="majorHAnsi" w:cstheme="majorHAnsi"/>
                <w:iCs/>
                <w:color w:val="000000"/>
                <w:sz w:val="16"/>
                <w:szCs w:val="16"/>
                <w:lang w:eastAsia="de-DE"/>
              </w:rPr>
            </w:pPr>
            <w:hyperlink r:id="rId325" w:history="1">
              <w:r>
                <w:rPr>
                  <w:rStyle w:val="Hyperlink"/>
                  <w:rFonts w:asciiTheme="majorHAnsi" w:hAnsiTheme="majorHAnsi" w:cstheme="majorHAnsi"/>
                  <w:sz w:val="16"/>
                  <w:szCs w:val="16"/>
                  <w:lang w:eastAsia="de-DE"/>
                </w:rPr>
                <w:t>3:0112/2///61987#ABA968#004</w:t>
              </w:r>
            </w:hyperlink>
          </w:p>
        </w:tc>
      </w:tr>
    </w:tbl>
    <w:p w14:paraId="23170A5C" w14:textId="58450CBF" w:rsidR="00AD5007" w:rsidRPr="00EB25F1" w:rsidRDefault="00AD5007" w:rsidP="00AD5007">
      <w:pPr>
        <w:rPr>
          <w:sz w:val="20"/>
          <w:szCs w:val="20"/>
        </w:rPr>
      </w:pPr>
      <w:r w:rsidRPr="00EB25F1">
        <w:rPr>
          <w:sz w:val="20"/>
          <w:szCs w:val="20"/>
        </w:rPr>
        <w:t xml:space="preserve">The components of </w:t>
      </w:r>
      <w:r w:rsidR="001437BA" w:rsidRPr="00EB25F1">
        <w:rPr>
          <w:sz w:val="20"/>
          <w:szCs w:val="20"/>
        </w:rPr>
        <w:t xml:space="preserve">PhSignalType </w:t>
      </w:r>
      <w:r w:rsidRPr="00EB25F1">
        <w:rPr>
          <w:sz w:val="20"/>
          <w:szCs w:val="20"/>
        </w:rPr>
        <w:t>have additional subcomponents which are defined in</w:t>
      </w:r>
      <w:r w:rsidR="000D47C6" w:rsidRPr="00EB25F1">
        <w:rPr>
          <w:sz w:val="20"/>
          <w:szCs w:val="20"/>
        </w:rPr>
        <w:t xml:space="preserve"> </w:t>
      </w:r>
      <w:r w:rsidR="000D47C6" w:rsidRPr="00EB25F1">
        <w:rPr>
          <w:sz w:val="20"/>
          <w:szCs w:val="20"/>
        </w:rPr>
        <w:fldChar w:fldCharType="begin"/>
      </w:r>
      <w:r w:rsidR="000D47C6" w:rsidRPr="00EB25F1">
        <w:rPr>
          <w:sz w:val="20"/>
          <w:szCs w:val="20"/>
        </w:rPr>
        <w:instrText xml:space="preserve"> REF _Ref97299252 \h </w:instrText>
      </w:r>
      <w:r w:rsidR="00EB25F1">
        <w:rPr>
          <w:sz w:val="20"/>
          <w:szCs w:val="20"/>
        </w:rPr>
        <w:instrText xml:space="preserve"> \* MERGEFORMAT </w:instrText>
      </w:r>
      <w:r w:rsidR="000D47C6" w:rsidRPr="00EB25F1">
        <w:rPr>
          <w:sz w:val="20"/>
          <w:szCs w:val="20"/>
        </w:rPr>
      </w:r>
      <w:r w:rsidR="000D47C6" w:rsidRPr="00EB25F1">
        <w:rPr>
          <w:sz w:val="20"/>
          <w:szCs w:val="20"/>
        </w:rPr>
        <w:fldChar w:fldCharType="separate"/>
      </w:r>
      <w:r w:rsidR="00E00C54" w:rsidRPr="00E00C54">
        <w:rPr>
          <w:sz w:val="20"/>
          <w:szCs w:val="20"/>
        </w:rPr>
        <w:t xml:space="preserve">Table </w:t>
      </w:r>
      <w:r w:rsidR="00E00C54" w:rsidRPr="00E00C54">
        <w:rPr>
          <w:noProof/>
          <w:sz w:val="20"/>
          <w:szCs w:val="20"/>
        </w:rPr>
        <w:t>182</w:t>
      </w:r>
      <w:r w:rsidR="000D47C6" w:rsidRPr="00EB25F1">
        <w:rPr>
          <w:sz w:val="20"/>
          <w:szCs w:val="20"/>
        </w:rPr>
        <w:fldChar w:fldCharType="end"/>
      </w:r>
      <w:r w:rsidRPr="00EB25F1">
        <w:rPr>
          <w:sz w:val="20"/>
          <w:szCs w:val="20"/>
        </w:rPr>
        <w:t>.</w:t>
      </w:r>
    </w:p>
    <w:p w14:paraId="45F5330E" w14:textId="23149E55" w:rsidR="00AD5007" w:rsidRPr="00221FE7" w:rsidRDefault="00AD5007" w:rsidP="00AD5007">
      <w:pPr>
        <w:pStyle w:val="TABLE-title"/>
      </w:pPr>
      <w:bookmarkStart w:id="1331" w:name="_Ref97299252"/>
      <w:bookmarkStart w:id="1332" w:name="_Toc215032029"/>
      <w:r w:rsidRPr="00221FE7">
        <w:lastRenderedPageBreak/>
        <w:t xml:space="preserve">Table </w:t>
      </w:r>
      <w:r w:rsidRPr="00221FE7">
        <w:fldChar w:fldCharType="begin"/>
      </w:r>
      <w:r w:rsidRPr="00221FE7">
        <w:instrText xml:space="preserve"> SEQ Table \* ARABIC </w:instrText>
      </w:r>
      <w:r w:rsidRPr="00221FE7">
        <w:fldChar w:fldCharType="separate"/>
      </w:r>
      <w:r w:rsidR="00E00C54">
        <w:rPr>
          <w:noProof/>
        </w:rPr>
        <w:t>182</w:t>
      </w:r>
      <w:r w:rsidRPr="00221FE7">
        <w:fldChar w:fldCharType="end"/>
      </w:r>
      <w:bookmarkEnd w:id="1331"/>
      <w:r w:rsidRPr="00221FE7">
        <w:t xml:space="preserve"> – </w:t>
      </w:r>
      <w:r w:rsidR="001437BA">
        <w:t>Ph</w:t>
      </w:r>
      <w:r w:rsidR="001437BA" w:rsidRPr="009D6F01">
        <w:t xml:space="preserve">SignalType </w:t>
      </w:r>
      <w:r w:rsidR="00744494">
        <w:t>a</w:t>
      </w:r>
      <w:r w:rsidRPr="00221FE7">
        <w:t xml:space="preserve">dditional </w:t>
      </w:r>
      <w:r w:rsidR="00744494">
        <w:t>s</w:t>
      </w:r>
      <w:r w:rsidRPr="00221FE7">
        <w:t>ubcomponents</w:t>
      </w:r>
      <w:bookmarkEnd w:id="1332"/>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4"/>
        <w:gridCol w:w="1276"/>
        <w:gridCol w:w="993"/>
        <w:gridCol w:w="1981"/>
        <w:gridCol w:w="851"/>
        <w:gridCol w:w="1418"/>
        <w:gridCol w:w="709"/>
      </w:tblGrid>
      <w:tr w:rsidR="00A35B98" w:rsidRPr="00376D33" w14:paraId="1B40B26E" w14:textId="77777777" w:rsidTr="005A3CF8">
        <w:trPr>
          <w:trHeight w:val="118"/>
          <w:jc w:val="center"/>
        </w:trPr>
        <w:tc>
          <w:tcPr>
            <w:tcW w:w="1136" w:type="pct"/>
            <w:shd w:val="clear" w:color="000000" w:fill="D9D9D9"/>
            <w:hideMark/>
          </w:tcPr>
          <w:p w14:paraId="6AB46C70"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2" w:type="pct"/>
            <w:shd w:val="clear" w:color="000000" w:fill="D9D9D9"/>
            <w:hideMark/>
          </w:tcPr>
          <w:p w14:paraId="26B0E20D"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31" w:type="pct"/>
            <w:shd w:val="clear" w:color="000000" w:fill="D9D9D9"/>
          </w:tcPr>
          <w:p w14:paraId="6ADCCCA2"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059" w:type="pct"/>
            <w:shd w:val="clear" w:color="000000" w:fill="D9D9D9"/>
          </w:tcPr>
          <w:p w14:paraId="33A360BB"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5" w:type="pct"/>
            <w:shd w:val="clear" w:color="000000" w:fill="D9D9D9"/>
          </w:tcPr>
          <w:p w14:paraId="1DC2C5C5"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758" w:type="pct"/>
            <w:shd w:val="clear" w:color="000000" w:fill="D9D9D9"/>
          </w:tcPr>
          <w:p w14:paraId="5429D641"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9" w:type="pct"/>
            <w:shd w:val="clear" w:color="000000" w:fill="D9D9D9"/>
            <w:hideMark/>
          </w:tcPr>
          <w:p w14:paraId="640D6496"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AD5007" w:rsidRPr="00633531" w14:paraId="2E05CFE7" w14:textId="77777777" w:rsidTr="003220EC">
        <w:trPr>
          <w:trHeight w:val="118"/>
          <w:jc w:val="center"/>
        </w:trPr>
        <w:tc>
          <w:tcPr>
            <w:tcW w:w="5000" w:type="pct"/>
            <w:gridSpan w:val="7"/>
            <w:tcBorders>
              <w:bottom w:val="single" w:sz="4" w:space="0" w:color="auto"/>
            </w:tcBorders>
          </w:tcPr>
          <w:p w14:paraId="457ED6DE" w14:textId="4FD31B22"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EF2EB5">
              <w:rPr>
                <w:rFonts w:asciiTheme="majorHAnsi" w:hAnsiTheme="majorHAnsi" w:cstheme="majorHAnsi"/>
                <w:i/>
                <w:iCs/>
                <w:color w:val="000000"/>
                <w:sz w:val="16"/>
                <w:szCs w:val="16"/>
                <w:lang w:eastAsia="de-DE"/>
              </w:rPr>
              <w:t>P</w:t>
            </w:r>
            <w:r w:rsidR="001076FE">
              <w:rPr>
                <w:rFonts w:asciiTheme="majorHAnsi" w:hAnsiTheme="majorHAnsi" w:cstheme="majorHAnsi"/>
                <w:i/>
                <w:iCs/>
                <w:color w:val="000000"/>
                <w:sz w:val="16"/>
                <w:szCs w:val="16"/>
                <w:lang w:eastAsia="de-DE"/>
              </w:rPr>
              <w:t>h</w:t>
            </w:r>
            <w:r w:rsidR="001D1AFA">
              <w:rPr>
                <w:rFonts w:asciiTheme="majorHAnsi" w:hAnsiTheme="majorHAnsi" w:cstheme="majorHAnsi"/>
                <w:i/>
                <w:iCs/>
                <w:color w:val="000000"/>
                <w:sz w:val="16"/>
                <w:szCs w:val="16"/>
                <w:lang w:eastAsia="de-DE"/>
              </w:rPr>
              <w:t>Calibration</w:t>
            </w:r>
            <w:r>
              <w:rPr>
                <w:rFonts w:asciiTheme="majorHAnsi" w:hAnsiTheme="majorHAnsi" w:cstheme="majorHAnsi"/>
                <w:i/>
                <w:iCs/>
                <w:color w:val="000000"/>
                <w:sz w:val="16"/>
                <w:szCs w:val="16"/>
                <w:lang w:eastAsia="de-DE"/>
              </w:rPr>
              <w:t>Type</w:t>
            </w:r>
          </w:p>
        </w:tc>
      </w:tr>
      <w:tr w:rsidR="00A35B98" w:rsidRPr="00376D33" w14:paraId="61BFA3FB"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6DBB84B4" w14:textId="32FF00E8" w:rsidR="00A93527" w:rsidRPr="008965FF" w:rsidRDefault="00D43DFC"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A93527" w:rsidRPr="002717B4">
              <w:rPr>
                <w:rFonts w:asciiTheme="majorHAnsi" w:hAnsiTheme="majorHAnsi" w:cstheme="majorHAnsi"/>
                <w:iCs/>
                <w:color w:val="000000"/>
                <w:sz w:val="16"/>
                <w:szCs w:val="16"/>
                <w:lang w:eastAsia="de-DE"/>
              </w:rPr>
              <w:t>SignalC</w:t>
            </w:r>
            <w:r w:rsidR="00A93527">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4DDEE307"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7AB86446"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0EEBBE61" w14:textId="77777777" w:rsidR="00A93527" w:rsidRPr="00A71EF5" w:rsidRDefault="00A93527" w:rsidP="00635869">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SensorSlope</w:t>
            </w:r>
          </w:p>
        </w:tc>
        <w:tc>
          <w:tcPr>
            <w:tcW w:w="455" w:type="pct"/>
            <w:tcBorders>
              <w:top w:val="single" w:sz="4" w:space="0" w:color="auto"/>
              <w:left w:val="single" w:sz="4" w:space="0" w:color="auto"/>
              <w:bottom w:val="single" w:sz="4" w:space="0" w:color="auto"/>
              <w:right w:val="single" w:sz="4" w:space="0" w:color="auto"/>
            </w:tcBorders>
            <w:vAlign w:val="bottom"/>
          </w:tcPr>
          <w:p w14:paraId="04F346EA"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58" w:type="pct"/>
            <w:tcBorders>
              <w:top w:val="single" w:sz="4" w:space="0" w:color="auto"/>
              <w:left w:val="single" w:sz="4" w:space="0" w:color="auto"/>
              <w:bottom w:val="single" w:sz="4" w:space="0" w:color="auto"/>
              <w:right w:val="single" w:sz="4" w:space="0" w:color="auto"/>
            </w:tcBorders>
            <w:vAlign w:val="bottom"/>
          </w:tcPr>
          <w:p w14:paraId="03F430EA" w14:textId="77777777" w:rsidR="00A93527" w:rsidRPr="008965FF" w:rsidRDefault="00A93527" w:rsidP="00635869">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79" w:type="pct"/>
            <w:tcBorders>
              <w:top w:val="single" w:sz="4" w:space="0" w:color="auto"/>
              <w:left w:val="single" w:sz="4" w:space="0" w:color="auto"/>
              <w:bottom w:val="single" w:sz="4" w:space="0" w:color="auto"/>
              <w:right w:val="single" w:sz="4" w:space="0" w:color="auto"/>
            </w:tcBorders>
          </w:tcPr>
          <w:p w14:paraId="4A05336F" w14:textId="77777777" w:rsidR="00A93527" w:rsidRPr="00A71EF5" w:rsidRDefault="00A93527" w:rsidP="0063586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7F406626"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585483C3" w14:textId="2A2EBF0D" w:rsidR="00A93527" w:rsidRPr="008965FF" w:rsidRDefault="00D43DFC"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A93527" w:rsidRPr="002717B4">
              <w:rPr>
                <w:rFonts w:asciiTheme="majorHAnsi" w:hAnsiTheme="majorHAnsi" w:cstheme="majorHAnsi"/>
                <w:iCs/>
                <w:color w:val="000000"/>
                <w:sz w:val="16"/>
                <w:szCs w:val="16"/>
                <w:lang w:eastAsia="de-DE"/>
              </w:rPr>
              <w:t>SignalC</w:t>
            </w:r>
            <w:r w:rsidR="00A93527">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3D4FBF2F"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376644C4"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6968F31C" w14:textId="77777777" w:rsidR="00A93527" w:rsidRPr="00A71EF5" w:rsidRDefault="00A93527" w:rsidP="00635869">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SensorAsymmetryPotential</w:t>
            </w:r>
          </w:p>
        </w:tc>
        <w:tc>
          <w:tcPr>
            <w:tcW w:w="455" w:type="pct"/>
            <w:tcBorders>
              <w:top w:val="single" w:sz="4" w:space="0" w:color="auto"/>
              <w:left w:val="single" w:sz="4" w:space="0" w:color="auto"/>
              <w:bottom w:val="single" w:sz="4" w:space="0" w:color="auto"/>
              <w:right w:val="single" w:sz="4" w:space="0" w:color="auto"/>
            </w:tcBorders>
            <w:vAlign w:val="bottom"/>
          </w:tcPr>
          <w:p w14:paraId="7A436630"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58" w:type="pct"/>
            <w:tcBorders>
              <w:top w:val="single" w:sz="4" w:space="0" w:color="auto"/>
              <w:left w:val="single" w:sz="4" w:space="0" w:color="auto"/>
              <w:bottom w:val="single" w:sz="4" w:space="0" w:color="auto"/>
              <w:right w:val="single" w:sz="4" w:space="0" w:color="auto"/>
            </w:tcBorders>
            <w:vAlign w:val="bottom"/>
          </w:tcPr>
          <w:p w14:paraId="06B44AA8" w14:textId="77777777" w:rsidR="00A93527" w:rsidRPr="008965FF" w:rsidRDefault="00A93527" w:rsidP="00635869">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79" w:type="pct"/>
            <w:tcBorders>
              <w:top w:val="single" w:sz="4" w:space="0" w:color="auto"/>
              <w:left w:val="single" w:sz="4" w:space="0" w:color="auto"/>
              <w:bottom w:val="single" w:sz="4" w:space="0" w:color="auto"/>
              <w:right w:val="single" w:sz="4" w:space="0" w:color="auto"/>
            </w:tcBorders>
          </w:tcPr>
          <w:p w14:paraId="4DA0D563" w14:textId="77777777" w:rsidR="00A93527" w:rsidRPr="00A71EF5" w:rsidRDefault="00A93527" w:rsidP="0063586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19675284"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2EF57B65" w14:textId="79BF56C7" w:rsidR="00A93527" w:rsidRPr="008965FF" w:rsidRDefault="00D43DFC"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A93527" w:rsidRPr="002717B4">
              <w:rPr>
                <w:rFonts w:asciiTheme="majorHAnsi" w:hAnsiTheme="majorHAnsi" w:cstheme="majorHAnsi"/>
                <w:iCs/>
                <w:color w:val="000000"/>
                <w:sz w:val="16"/>
                <w:szCs w:val="16"/>
                <w:lang w:eastAsia="de-DE"/>
              </w:rPr>
              <w:t>SignalC</w:t>
            </w:r>
            <w:r w:rsidR="00A93527">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1A8B8B3D"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531" w:type="pct"/>
            <w:tcBorders>
              <w:top w:val="single" w:sz="4" w:space="0" w:color="auto"/>
              <w:left w:val="single" w:sz="4" w:space="0" w:color="auto"/>
              <w:bottom w:val="single" w:sz="4" w:space="0" w:color="auto"/>
              <w:right w:val="single" w:sz="4" w:space="0" w:color="auto"/>
            </w:tcBorders>
            <w:vAlign w:val="bottom"/>
          </w:tcPr>
          <w:p w14:paraId="766969D1"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450D5BC7" w14:textId="77777777" w:rsidR="00A93527" w:rsidRPr="00A71EF5" w:rsidRDefault="00A93527" w:rsidP="00635869">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SensorT90</w:t>
            </w:r>
          </w:p>
        </w:tc>
        <w:tc>
          <w:tcPr>
            <w:tcW w:w="455" w:type="pct"/>
            <w:tcBorders>
              <w:top w:val="single" w:sz="4" w:space="0" w:color="auto"/>
              <w:left w:val="single" w:sz="4" w:space="0" w:color="auto"/>
              <w:bottom w:val="single" w:sz="4" w:space="0" w:color="auto"/>
              <w:right w:val="single" w:sz="4" w:space="0" w:color="auto"/>
            </w:tcBorders>
            <w:vAlign w:val="bottom"/>
          </w:tcPr>
          <w:p w14:paraId="2C86CE04" w14:textId="77777777" w:rsidR="00A93527" w:rsidRPr="00A71EF5" w:rsidRDefault="00A93527"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58" w:type="pct"/>
            <w:tcBorders>
              <w:top w:val="single" w:sz="4" w:space="0" w:color="auto"/>
              <w:left w:val="single" w:sz="4" w:space="0" w:color="auto"/>
              <w:bottom w:val="single" w:sz="4" w:space="0" w:color="auto"/>
              <w:right w:val="single" w:sz="4" w:space="0" w:color="auto"/>
            </w:tcBorders>
            <w:vAlign w:val="bottom"/>
          </w:tcPr>
          <w:p w14:paraId="4A9A386F" w14:textId="77777777" w:rsidR="00A93527" w:rsidRPr="008965FF" w:rsidRDefault="00A93527" w:rsidP="00635869">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379" w:type="pct"/>
            <w:tcBorders>
              <w:top w:val="single" w:sz="4" w:space="0" w:color="auto"/>
              <w:left w:val="single" w:sz="4" w:space="0" w:color="auto"/>
              <w:bottom w:val="single" w:sz="4" w:space="0" w:color="auto"/>
              <w:right w:val="single" w:sz="4" w:space="0" w:color="auto"/>
            </w:tcBorders>
          </w:tcPr>
          <w:p w14:paraId="1973D105" w14:textId="77777777" w:rsidR="00A93527" w:rsidRPr="00A71EF5" w:rsidRDefault="00A93527" w:rsidP="0063586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1D1AFA" w:rsidRPr="00633531" w14:paraId="0FC21B3F" w14:textId="77777777" w:rsidTr="00635869">
        <w:trPr>
          <w:trHeight w:val="118"/>
          <w:jc w:val="center"/>
        </w:trPr>
        <w:tc>
          <w:tcPr>
            <w:tcW w:w="5000" w:type="pct"/>
            <w:gridSpan w:val="7"/>
            <w:tcBorders>
              <w:bottom w:val="single" w:sz="4" w:space="0" w:color="auto"/>
            </w:tcBorders>
          </w:tcPr>
          <w:p w14:paraId="5860AC62" w14:textId="5D2BE8BF" w:rsidR="001D1AFA" w:rsidRPr="00376D33" w:rsidRDefault="001D1AFA"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EF2EB5">
              <w:rPr>
                <w:rFonts w:asciiTheme="majorHAnsi" w:hAnsiTheme="majorHAnsi" w:cstheme="majorHAnsi"/>
                <w:i/>
                <w:iCs/>
                <w:color w:val="000000"/>
                <w:sz w:val="16"/>
                <w:szCs w:val="16"/>
                <w:lang w:eastAsia="de-DE"/>
              </w:rPr>
              <w:t>P</w:t>
            </w:r>
            <w:r>
              <w:rPr>
                <w:rFonts w:asciiTheme="majorHAnsi" w:hAnsiTheme="majorHAnsi" w:cstheme="majorHAnsi"/>
                <w:i/>
                <w:iCs/>
                <w:color w:val="000000"/>
                <w:sz w:val="16"/>
                <w:szCs w:val="16"/>
                <w:lang w:eastAsia="de-DE"/>
              </w:rPr>
              <w:t>hSignalConditionSetType</w:t>
            </w:r>
          </w:p>
        </w:tc>
      </w:tr>
      <w:tr w:rsidR="00A35B98" w:rsidRPr="00376D33" w14:paraId="670D0F7D" w14:textId="77777777" w:rsidTr="005A3CF8">
        <w:trPr>
          <w:trHeight w:val="118"/>
          <w:jc w:val="center"/>
        </w:trPr>
        <w:tc>
          <w:tcPr>
            <w:tcW w:w="1136" w:type="pct"/>
            <w:tcBorders>
              <w:top w:val="single" w:sz="4" w:space="0" w:color="auto"/>
              <w:left w:val="single" w:sz="4" w:space="0" w:color="auto"/>
              <w:bottom w:val="nil"/>
              <w:right w:val="single" w:sz="4" w:space="0" w:color="auto"/>
            </w:tcBorders>
          </w:tcPr>
          <w:p w14:paraId="30058ECF" w14:textId="77777777" w:rsidR="00AD5007" w:rsidRPr="00A71EF5" w:rsidRDefault="00AD5007" w:rsidP="0063586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nil"/>
              <w:right w:val="single" w:sz="4" w:space="0" w:color="auto"/>
            </w:tcBorders>
          </w:tcPr>
          <w:p w14:paraId="60447663" w14:textId="06DED72F" w:rsidR="00AD5007" w:rsidRPr="00A71EF5" w:rsidRDefault="00AD5007" w:rsidP="0063586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w:t>
            </w:r>
            <w:r w:rsidR="00346C2D" w:rsidRPr="00AD0965">
              <w:rPr>
                <w:rFonts w:asciiTheme="majorHAnsi" w:hAnsiTheme="majorHAnsi" w:cstheme="majorHAnsi"/>
                <w:color w:val="000000"/>
                <w:sz w:val="16"/>
                <w:szCs w:val="16"/>
                <w:lang w:eastAsia="de-DE"/>
              </w:rPr>
              <w:t>HasComponent</w:t>
            </w:r>
          </w:p>
        </w:tc>
        <w:tc>
          <w:tcPr>
            <w:tcW w:w="531" w:type="pct"/>
            <w:tcBorders>
              <w:top w:val="single" w:sz="4" w:space="0" w:color="auto"/>
              <w:left w:val="single" w:sz="4" w:space="0" w:color="auto"/>
              <w:bottom w:val="nil"/>
              <w:right w:val="single" w:sz="4" w:space="0" w:color="auto"/>
            </w:tcBorders>
          </w:tcPr>
          <w:p w14:paraId="3D7E8FFA" w14:textId="77777777" w:rsidR="00AD5007" w:rsidRPr="00A71EF5" w:rsidRDefault="00AD5007" w:rsidP="0063586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1059" w:type="pct"/>
            <w:tcBorders>
              <w:top w:val="single" w:sz="4" w:space="0" w:color="auto"/>
              <w:left w:val="single" w:sz="4" w:space="0" w:color="auto"/>
              <w:bottom w:val="nil"/>
              <w:right w:val="single" w:sz="4" w:space="0" w:color="auto"/>
            </w:tcBorders>
          </w:tcPr>
          <w:p w14:paraId="3B6645C2" w14:textId="2FCEAF2E" w:rsidR="00AD5007" w:rsidRPr="00A71EF5" w:rsidRDefault="00346C2D" w:rsidP="00635869">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Ph</w:t>
            </w:r>
            <w:r w:rsidRPr="00633531">
              <w:rPr>
                <w:rFonts w:asciiTheme="majorHAnsi" w:hAnsiTheme="majorHAnsi" w:cstheme="majorHAnsi"/>
                <w:color w:val="000000"/>
                <w:sz w:val="16"/>
                <w:szCs w:val="16"/>
                <w:lang w:val="de-DE"/>
              </w:rPr>
              <w:t>MeasuringMethod</w:t>
            </w:r>
          </w:p>
        </w:tc>
        <w:tc>
          <w:tcPr>
            <w:tcW w:w="455" w:type="pct"/>
            <w:tcBorders>
              <w:top w:val="single" w:sz="4" w:space="0" w:color="auto"/>
              <w:left w:val="single" w:sz="4" w:space="0" w:color="auto"/>
              <w:bottom w:val="nil"/>
              <w:right w:val="single" w:sz="4" w:space="0" w:color="auto"/>
            </w:tcBorders>
          </w:tcPr>
          <w:p w14:paraId="5D8EF872" w14:textId="5A781DD7" w:rsidR="00AD5007" w:rsidRPr="00A71EF5" w:rsidRDefault="00AD5007" w:rsidP="0063586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w:t>
            </w:r>
            <w:r w:rsidR="00346C2D">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sidR="00346C2D">
              <w:rPr>
                <w:rFonts w:asciiTheme="majorHAnsi" w:hAnsiTheme="majorHAnsi" w:cstheme="majorHAnsi"/>
                <w:color w:val="000000"/>
                <w:sz w:val="16"/>
                <w:szCs w:val="16"/>
                <w:lang w:eastAsia="de-DE"/>
              </w:rPr>
              <w:t>nt32</w:t>
            </w:r>
          </w:p>
        </w:tc>
        <w:tc>
          <w:tcPr>
            <w:tcW w:w="758" w:type="pct"/>
            <w:tcBorders>
              <w:top w:val="single" w:sz="4" w:space="0" w:color="auto"/>
              <w:left w:val="single" w:sz="4" w:space="0" w:color="auto"/>
              <w:bottom w:val="nil"/>
              <w:right w:val="single" w:sz="4" w:space="0" w:color="auto"/>
            </w:tcBorders>
          </w:tcPr>
          <w:p w14:paraId="50DE0681" w14:textId="28FD2174" w:rsidR="00AD5007" w:rsidRPr="00A71EF5" w:rsidRDefault="00AD5007" w:rsidP="0063586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val="de-DE"/>
              </w:rPr>
              <w:t>0:</w:t>
            </w:r>
            <w:r w:rsidR="00346C2D" w:rsidRPr="00AD0965">
              <w:rPr>
                <w:rFonts w:asciiTheme="majorHAnsi" w:hAnsiTheme="majorHAnsi" w:cstheme="majorHAnsi"/>
                <w:color w:val="000000"/>
                <w:sz w:val="16"/>
                <w:szCs w:val="16"/>
                <w:lang w:val="de-DE"/>
              </w:rPr>
              <w:t>MultiStateDictionaryEntryDiscreteType</w:t>
            </w:r>
          </w:p>
        </w:tc>
        <w:tc>
          <w:tcPr>
            <w:tcW w:w="379" w:type="pct"/>
            <w:tcBorders>
              <w:top w:val="single" w:sz="4" w:space="0" w:color="auto"/>
              <w:left w:val="single" w:sz="4" w:space="0" w:color="auto"/>
              <w:bottom w:val="nil"/>
              <w:right w:val="single" w:sz="4" w:space="0" w:color="auto"/>
            </w:tcBorders>
          </w:tcPr>
          <w:p w14:paraId="70AC5B93" w14:textId="77777777" w:rsidR="00AD5007" w:rsidRPr="00A71EF5" w:rsidRDefault="00AD5007" w:rsidP="0063586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6B407BE3"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1F5E7F97" w14:textId="77777777" w:rsidR="00346C2D" w:rsidRPr="00A71EF5" w:rsidRDefault="00346C2D" w:rsidP="00346C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07518AAB" w14:textId="7E860128"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5E41682F" w14:textId="460220B3"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0E46B768" w14:textId="7F837E2F" w:rsidR="00346C2D" w:rsidRPr="00A71EF5" w:rsidRDefault="00660064" w:rsidP="00346C2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SensingElementTemperature</w:t>
            </w:r>
          </w:p>
        </w:tc>
        <w:tc>
          <w:tcPr>
            <w:tcW w:w="455" w:type="pct"/>
            <w:tcBorders>
              <w:top w:val="single" w:sz="4" w:space="0" w:color="auto"/>
              <w:left w:val="single" w:sz="4" w:space="0" w:color="auto"/>
              <w:bottom w:val="single" w:sz="4" w:space="0" w:color="auto"/>
              <w:right w:val="single" w:sz="4" w:space="0" w:color="auto"/>
            </w:tcBorders>
            <w:vAlign w:val="bottom"/>
          </w:tcPr>
          <w:p w14:paraId="49F6CC93" w14:textId="0EE75FD9"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0:Float</w:t>
            </w:r>
          </w:p>
        </w:tc>
        <w:tc>
          <w:tcPr>
            <w:tcW w:w="758" w:type="pct"/>
            <w:tcBorders>
              <w:top w:val="single" w:sz="4" w:space="0" w:color="auto"/>
              <w:left w:val="single" w:sz="4" w:space="0" w:color="auto"/>
              <w:bottom w:val="single" w:sz="4" w:space="0" w:color="auto"/>
              <w:right w:val="single" w:sz="4" w:space="0" w:color="auto"/>
            </w:tcBorders>
            <w:vAlign w:val="bottom"/>
          </w:tcPr>
          <w:p w14:paraId="1C12FB4C" w14:textId="414A1177"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379" w:type="pct"/>
            <w:tcBorders>
              <w:top w:val="single" w:sz="4" w:space="0" w:color="auto"/>
              <w:left w:val="single" w:sz="4" w:space="0" w:color="auto"/>
              <w:bottom w:val="single" w:sz="4" w:space="0" w:color="auto"/>
              <w:right w:val="single" w:sz="4" w:space="0" w:color="auto"/>
            </w:tcBorders>
          </w:tcPr>
          <w:p w14:paraId="1F3F488F" w14:textId="77777777" w:rsidR="00346C2D" w:rsidRPr="00A71EF5" w:rsidRDefault="00346C2D" w:rsidP="00346C2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57EC55BB"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04BE788B" w14:textId="77777777" w:rsidR="00346C2D" w:rsidRPr="00A71EF5" w:rsidRDefault="00346C2D" w:rsidP="00346C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1A2320B9" w14:textId="59C2196F"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w:t>
            </w:r>
            <w:r w:rsidR="003A1FBF">
              <w:rPr>
                <w:rFonts w:asciiTheme="majorHAnsi" w:hAnsiTheme="majorHAnsi" w:cstheme="majorHAnsi"/>
                <w:color w:val="000000"/>
                <w:sz w:val="16"/>
                <w:szCs w:val="16"/>
                <w:lang w:eastAsia="de-DE"/>
              </w:rPr>
              <w:t>Component</w:t>
            </w:r>
          </w:p>
        </w:tc>
        <w:tc>
          <w:tcPr>
            <w:tcW w:w="531" w:type="pct"/>
            <w:tcBorders>
              <w:top w:val="single" w:sz="4" w:space="0" w:color="auto"/>
              <w:left w:val="single" w:sz="4" w:space="0" w:color="auto"/>
              <w:bottom w:val="single" w:sz="4" w:space="0" w:color="auto"/>
              <w:right w:val="single" w:sz="4" w:space="0" w:color="auto"/>
            </w:tcBorders>
            <w:vAlign w:val="bottom"/>
          </w:tcPr>
          <w:p w14:paraId="50AB23D6" w14:textId="665ADAA8"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508A9F49" w14:textId="34BC0294" w:rsidR="00346C2D" w:rsidRPr="00A71EF5" w:rsidRDefault="00346C2D" w:rsidP="00346C2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SensorNextCalibration</w:t>
            </w:r>
          </w:p>
        </w:tc>
        <w:tc>
          <w:tcPr>
            <w:tcW w:w="455" w:type="pct"/>
            <w:tcBorders>
              <w:top w:val="single" w:sz="4" w:space="0" w:color="auto"/>
              <w:left w:val="single" w:sz="4" w:space="0" w:color="auto"/>
              <w:bottom w:val="single" w:sz="4" w:space="0" w:color="auto"/>
              <w:right w:val="single" w:sz="4" w:space="0" w:color="auto"/>
            </w:tcBorders>
            <w:vAlign w:val="bottom"/>
          </w:tcPr>
          <w:p w14:paraId="710D857D" w14:textId="355C45B6"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Pr>
                <w:rFonts w:asciiTheme="majorHAnsi" w:hAnsiTheme="majorHAnsi" w:cstheme="majorHAnsi"/>
                <w:color w:val="000000"/>
                <w:sz w:val="16"/>
                <w:szCs w:val="16"/>
                <w:lang w:eastAsia="de-DE"/>
              </w:rPr>
              <w:t>nt32</w:t>
            </w:r>
          </w:p>
        </w:tc>
        <w:tc>
          <w:tcPr>
            <w:tcW w:w="758" w:type="pct"/>
            <w:tcBorders>
              <w:top w:val="single" w:sz="4" w:space="0" w:color="auto"/>
              <w:left w:val="single" w:sz="4" w:space="0" w:color="auto"/>
              <w:bottom w:val="single" w:sz="4" w:space="0" w:color="auto"/>
              <w:right w:val="single" w:sz="4" w:space="0" w:color="auto"/>
            </w:tcBorders>
          </w:tcPr>
          <w:p w14:paraId="2EC701AD" w14:textId="4E13FFEA" w:rsidR="00346C2D" w:rsidRPr="00A71EF5" w:rsidRDefault="003A1FBF"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379" w:type="pct"/>
            <w:tcBorders>
              <w:top w:val="single" w:sz="4" w:space="0" w:color="auto"/>
              <w:left w:val="single" w:sz="4" w:space="0" w:color="auto"/>
              <w:bottom w:val="single" w:sz="4" w:space="0" w:color="auto"/>
              <w:right w:val="single" w:sz="4" w:space="0" w:color="auto"/>
            </w:tcBorders>
          </w:tcPr>
          <w:p w14:paraId="239807AA" w14:textId="77777777" w:rsidR="00346C2D" w:rsidRPr="00A71EF5" w:rsidRDefault="00346C2D" w:rsidP="00346C2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24BB338E"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1787C99B" w14:textId="77777777" w:rsidR="00346C2D" w:rsidRPr="00A71EF5" w:rsidRDefault="00346C2D" w:rsidP="00346C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4F4DFDB9" w14:textId="61FE541E"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7E0B87CE" w14:textId="685620FF"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1B65F5BB" w14:textId="728CDD43" w:rsidR="00346C2D" w:rsidRPr="00A71EF5" w:rsidRDefault="00EF776E" w:rsidP="00346C2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SensingElementImpedance</w:t>
            </w:r>
          </w:p>
        </w:tc>
        <w:tc>
          <w:tcPr>
            <w:tcW w:w="455" w:type="pct"/>
            <w:tcBorders>
              <w:top w:val="single" w:sz="4" w:space="0" w:color="auto"/>
              <w:left w:val="single" w:sz="4" w:space="0" w:color="auto"/>
              <w:bottom w:val="single" w:sz="4" w:space="0" w:color="auto"/>
              <w:right w:val="single" w:sz="4" w:space="0" w:color="auto"/>
            </w:tcBorders>
            <w:vAlign w:val="bottom"/>
          </w:tcPr>
          <w:p w14:paraId="3190BF35" w14:textId="5355C3CF"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0:Float</w:t>
            </w:r>
          </w:p>
        </w:tc>
        <w:tc>
          <w:tcPr>
            <w:tcW w:w="758" w:type="pct"/>
            <w:tcBorders>
              <w:top w:val="single" w:sz="4" w:space="0" w:color="auto"/>
              <w:left w:val="single" w:sz="4" w:space="0" w:color="auto"/>
              <w:bottom w:val="single" w:sz="4" w:space="0" w:color="auto"/>
              <w:right w:val="single" w:sz="4" w:space="0" w:color="auto"/>
            </w:tcBorders>
            <w:vAlign w:val="bottom"/>
          </w:tcPr>
          <w:p w14:paraId="1904178B" w14:textId="10FA5364"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379" w:type="pct"/>
            <w:tcBorders>
              <w:top w:val="single" w:sz="4" w:space="0" w:color="auto"/>
              <w:left w:val="single" w:sz="4" w:space="0" w:color="auto"/>
              <w:bottom w:val="single" w:sz="4" w:space="0" w:color="auto"/>
              <w:right w:val="single" w:sz="4" w:space="0" w:color="auto"/>
            </w:tcBorders>
          </w:tcPr>
          <w:p w14:paraId="4D07E751" w14:textId="77777777" w:rsidR="00346C2D" w:rsidRPr="00A71EF5" w:rsidRDefault="00346C2D" w:rsidP="00346C2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716F63CC"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54529509" w14:textId="77777777" w:rsidR="00346C2D" w:rsidRPr="00A71EF5" w:rsidRDefault="00346C2D" w:rsidP="00346C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7F2C5E38" w14:textId="011CB6ED"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0:HasComponent</w:t>
            </w:r>
          </w:p>
        </w:tc>
        <w:tc>
          <w:tcPr>
            <w:tcW w:w="531" w:type="pct"/>
            <w:tcBorders>
              <w:top w:val="single" w:sz="4" w:space="0" w:color="auto"/>
              <w:left w:val="single" w:sz="4" w:space="0" w:color="auto"/>
              <w:bottom w:val="single" w:sz="4" w:space="0" w:color="auto"/>
              <w:right w:val="single" w:sz="4" w:space="0" w:color="auto"/>
            </w:tcBorders>
            <w:vAlign w:val="bottom"/>
          </w:tcPr>
          <w:p w14:paraId="64279662" w14:textId="019404BE"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5DC11A2C" w14:textId="13443D25" w:rsidR="00346C2D" w:rsidRPr="00A71EF5" w:rsidRDefault="00346C2D" w:rsidP="00346C2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SensorReferenceImpedance</w:t>
            </w:r>
          </w:p>
        </w:tc>
        <w:tc>
          <w:tcPr>
            <w:tcW w:w="455" w:type="pct"/>
            <w:tcBorders>
              <w:top w:val="single" w:sz="4" w:space="0" w:color="auto"/>
              <w:left w:val="single" w:sz="4" w:space="0" w:color="auto"/>
              <w:bottom w:val="single" w:sz="4" w:space="0" w:color="auto"/>
              <w:right w:val="single" w:sz="4" w:space="0" w:color="auto"/>
            </w:tcBorders>
            <w:vAlign w:val="bottom"/>
          </w:tcPr>
          <w:p w14:paraId="5415EB64" w14:textId="2CA56CD5"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0:Float</w:t>
            </w:r>
          </w:p>
        </w:tc>
        <w:tc>
          <w:tcPr>
            <w:tcW w:w="758" w:type="pct"/>
            <w:tcBorders>
              <w:top w:val="single" w:sz="4" w:space="0" w:color="auto"/>
              <w:left w:val="single" w:sz="4" w:space="0" w:color="auto"/>
              <w:bottom w:val="single" w:sz="4" w:space="0" w:color="auto"/>
              <w:right w:val="single" w:sz="4" w:space="0" w:color="auto"/>
            </w:tcBorders>
          </w:tcPr>
          <w:p w14:paraId="67F43A43" w14:textId="44068058"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379" w:type="pct"/>
            <w:tcBorders>
              <w:top w:val="single" w:sz="4" w:space="0" w:color="auto"/>
              <w:left w:val="single" w:sz="4" w:space="0" w:color="auto"/>
              <w:bottom w:val="single" w:sz="4" w:space="0" w:color="auto"/>
              <w:right w:val="single" w:sz="4" w:space="0" w:color="auto"/>
            </w:tcBorders>
          </w:tcPr>
          <w:p w14:paraId="1F6BFB80" w14:textId="77777777" w:rsidR="00346C2D" w:rsidRPr="00A71EF5" w:rsidRDefault="00346C2D" w:rsidP="00346C2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45883281"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5E322B3A" w14:textId="77777777" w:rsidR="00346C2D" w:rsidRPr="00A71EF5" w:rsidRDefault="00346C2D" w:rsidP="00346C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45B138E5" w14:textId="7006D6ED"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0:HasProperty</w:t>
            </w:r>
          </w:p>
        </w:tc>
        <w:tc>
          <w:tcPr>
            <w:tcW w:w="531" w:type="pct"/>
            <w:tcBorders>
              <w:top w:val="single" w:sz="4" w:space="0" w:color="auto"/>
              <w:left w:val="single" w:sz="4" w:space="0" w:color="auto"/>
              <w:bottom w:val="single" w:sz="4" w:space="0" w:color="auto"/>
              <w:right w:val="single" w:sz="4" w:space="0" w:color="auto"/>
            </w:tcBorders>
            <w:vAlign w:val="bottom"/>
          </w:tcPr>
          <w:p w14:paraId="3AE08774" w14:textId="56B5A372"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52B933F2" w14:textId="32F3EB4F" w:rsidR="00346C2D" w:rsidRPr="00A71EF5" w:rsidRDefault="00346C2D" w:rsidP="00346C2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SensorCleaningsCounter</w:t>
            </w:r>
          </w:p>
        </w:tc>
        <w:tc>
          <w:tcPr>
            <w:tcW w:w="455" w:type="pct"/>
            <w:tcBorders>
              <w:top w:val="single" w:sz="4" w:space="0" w:color="auto"/>
              <w:left w:val="single" w:sz="4" w:space="0" w:color="auto"/>
              <w:bottom w:val="single" w:sz="4" w:space="0" w:color="auto"/>
              <w:right w:val="single" w:sz="4" w:space="0" w:color="auto"/>
            </w:tcBorders>
            <w:vAlign w:val="bottom"/>
          </w:tcPr>
          <w:p w14:paraId="260ABDB5" w14:textId="5A6B1643"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Pr>
                <w:rFonts w:asciiTheme="majorHAnsi" w:hAnsiTheme="majorHAnsi" w:cstheme="majorHAnsi"/>
                <w:color w:val="000000"/>
                <w:sz w:val="16"/>
                <w:szCs w:val="16"/>
                <w:lang w:eastAsia="de-DE"/>
              </w:rPr>
              <w:t>nt32</w:t>
            </w:r>
          </w:p>
        </w:tc>
        <w:tc>
          <w:tcPr>
            <w:tcW w:w="758" w:type="pct"/>
            <w:tcBorders>
              <w:top w:val="single" w:sz="4" w:space="0" w:color="auto"/>
              <w:left w:val="single" w:sz="4" w:space="0" w:color="auto"/>
              <w:bottom w:val="single" w:sz="4" w:space="0" w:color="auto"/>
              <w:right w:val="single" w:sz="4" w:space="0" w:color="auto"/>
            </w:tcBorders>
          </w:tcPr>
          <w:p w14:paraId="051C86B9" w14:textId="3B60EA23"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79" w:type="pct"/>
            <w:tcBorders>
              <w:top w:val="single" w:sz="4" w:space="0" w:color="auto"/>
              <w:left w:val="single" w:sz="4" w:space="0" w:color="auto"/>
              <w:bottom w:val="single" w:sz="4" w:space="0" w:color="auto"/>
              <w:right w:val="single" w:sz="4" w:space="0" w:color="auto"/>
            </w:tcBorders>
          </w:tcPr>
          <w:p w14:paraId="32692300" w14:textId="77777777" w:rsidR="00346C2D" w:rsidRPr="00A71EF5" w:rsidRDefault="00346C2D" w:rsidP="00346C2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35B98" w:rsidRPr="00376D33" w14:paraId="0371DAA3" w14:textId="77777777" w:rsidTr="005A3CF8">
        <w:trPr>
          <w:trHeight w:val="118"/>
          <w:jc w:val="center"/>
        </w:trPr>
        <w:tc>
          <w:tcPr>
            <w:tcW w:w="1136" w:type="pct"/>
            <w:tcBorders>
              <w:top w:val="single" w:sz="4" w:space="0" w:color="auto"/>
              <w:left w:val="single" w:sz="4" w:space="0" w:color="auto"/>
              <w:bottom w:val="single" w:sz="4" w:space="0" w:color="auto"/>
              <w:right w:val="single" w:sz="4" w:space="0" w:color="auto"/>
            </w:tcBorders>
          </w:tcPr>
          <w:p w14:paraId="27269D24" w14:textId="77777777" w:rsidR="00346C2D" w:rsidRPr="00A71EF5" w:rsidRDefault="00346C2D" w:rsidP="00346C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vAlign w:val="bottom"/>
          </w:tcPr>
          <w:p w14:paraId="0F673F87" w14:textId="2132F0B3"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0:HasProperty</w:t>
            </w:r>
          </w:p>
        </w:tc>
        <w:tc>
          <w:tcPr>
            <w:tcW w:w="531" w:type="pct"/>
            <w:tcBorders>
              <w:top w:val="single" w:sz="4" w:space="0" w:color="auto"/>
              <w:left w:val="single" w:sz="4" w:space="0" w:color="auto"/>
              <w:bottom w:val="single" w:sz="4" w:space="0" w:color="auto"/>
              <w:right w:val="single" w:sz="4" w:space="0" w:color="auto"/>
            </w:tcBorders>
            <w:vAlign w:val="bottom"/>
          </w:tcPr>
          <w:p w14:paraId="06FCE288" w14:textId="17D547C1"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Variable</w:t>
            </w:r>
          </w:p>
        </w:tc>
        <w:tc>
          <w:tcPr>
            <w:tcW w:w="1059" w:type="pct"/>
            <w:tcBorders>
              <w:top w:val="single" w:sz="4" w:space="0" w:color="auto"/>
              <w:left w:val="single" w:sz="4" w:space="0" w:color="auto"/>
              <w:bottom w:val="single" w:sz="4" w:space="0" w:color="auto"/>
              <w:right w:val="single" w:sz="4" w:space="0" w:color="auto"/>
            </w:tcBorders>
            <w:vAlign w:val="bottom"/>
          </w:tcPr>
          <w:p w14:paraId="2E8B2FA2" w14:textId="729CAF07" w:rsidR="00346C2D" w:rsidRPr="00A71EF5" w:rsidRDefault="00331D5B" w:rsidP="00346C2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455" w:type="pct"/>
            <w:tcBorders>
              <w:top w:val="single" w:sz="4" w:space="0" w:color="auto"/>
              <w:left w:val="single" w:sz="4" w:space="0" w:color="auto"/>
              <w:bottom w:val="single" w:sz="4" w:space="0" w:color="auto"/>
              <w:right w:val="single" w:sz="4" w:space="0" w:color="auto"/>
            </w:tcBorders>
            <w:vAlign w:val="bottom"/>
          </w:tcPr>
          <w:p w14:paraId="2CAF247B" w14:textId="6D9D1E42"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Pr>
                <w:rFonts w:asciiTheme="majorHAnsi" w:hAnsiTheme="majorHAnsi" w:cstheme="majorHAnsi"/>
                <w:color w:val="000000"/>
                <w:sz w:val="16"/>
                <w:szCs w:val="16"/>
                <w:lang w:eastAsia="de-DE"/>
              </w:rPr>
              <w:t>nt32</w:t>
            </w:r>
          </w:p>
        </w:tc>
        <w:tc>
          <w:tcPr>
            <w:tcW w:w="758" w:type="pct"/>
            <w:tcBorders>
              <w:top w:val="single" w:sz="4" w:space="0" w:color="auto"/>
              <w:left w:val="single" w:sz="4" w:space="0" w:color="auto"/>
              <w:bottom w:val="single" w:sz="4" w:space="0" w:color="auto"/>
              <w:right w:val="single" w:sz="4" w:space="0" w:color="auto"/>
            </w:tcBorders>
          </w:tcPr>
          <w:p w14:paraId="5617593A" w14:textId="496DD724" w:rsidR="00346C2D" w:rsidRPr="00A71EF5" w:rsidRDefault="00346C2D" w:rsidP="00346C2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79" w:type="pct"/>
            <w:tcBorders>
              <w:top w:val="single" w:sz="4" w:space="0" w:color="auto"/>
              <w:left w:val="single" w:sz="4" w:space="0" w:color="auto"/>
              <w:bottom w:val="single" w:sz="4" w:space="0" w:color="auto"/>
              <w:right w:val="single" w:sz="4" w:space="0" w:color="auto"/>
            </w:tcBorders>
          </w:tcPr>
          <w:p w14:paraId="58C6D80A" w14:textId="77777777" w:rsidR="00346C2D" w:rsidRPr="00A71EF5" w:rsidRDefault="00346C2D" w:rsidP="00346C2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151C03D5" w14:textId="55EB6BEE" w:rsidR="0007085A" w:rsidRDefault="0007085A" w:rsidP="0007085A">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CA4496">
        <w:rPr>
          <w:i/>
          <w:iCs/>
        </w:rPr>
        <w:t>PhSignalType</w:t>
      </w:r>
      <w:r w:rsidRPr="00CA449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E01432">
        <w:t xml:space="preserve"> </w:t>
      </w:r>
      <w:r w:rsidR="00E01432">
        <w:fldChar w:fldCharType="begin"/>
      </w:r>
      <w:r w:rsidR="00E01432">
        <w:instrText xml:space="preserve"> REF _Ref120029933 \h </w:instrText>
      </w:r>
      <w:r w:rsidR="00E01432">
        <w:fldChar w:fldCharType="separate"/>
      </w:r>
      <w:r w:rsidR="00E00C54" w:rsidRPr="00221FE7">
        <w:t xml:space="preserve">Table </w:t>
      </w:r>
      <w:r w:rsidR="00E00C54">
        <w:rPr>
          <w:noProof/>
        </w:rPr>
        <w:t>183</w:t>
      </w:r>
      <w:r w:rsidR="00E01432">
        <w:fldChar w:fldCharType="end"/>
      </w:r>
      <w:r w:rsidRPr="004C388A">
        <w:t>.</w:t>
      </w:r>
    </w:p>
    <w:p w14:paraId="181EC994" w14:textId="671B3F80" w:rsidR="0007085A" w:rsidRPr="00221FE7" w:rsidRDefault="0007085A" w:rsidP="0007085A">
      <w:pPr>
        <w:pStyle w:val="TABLE-title"/>
      </w:pPr>
      <w:bookmarkStart w:id="1333" w:name="_Ref120029933"/>
      <w:bookmarkStart w:id="1334" w:name="_Toc215032030"/>
      <w:r w:rsidRPr="00221FE7">
        <w:t xml:space="preserve">Table </w:t>
      </w:r>
      <w:r w:rsidRPr="00221FE7">
        <w:fldChar w:fldCharType="begin"/>
      </w:r>
      <w:r w:rsidRPr="00221FE7">
        <w:instrText xml:space="preserve"> SEQ Table \* ARABIC </w:instrText>
      </w:r>
      <w:r w:rsidRPr="00221FE7">
        <w:fldChar w:fldCharType="separate"/>
      </w:r>
      <w:r w:rsidR="00E00C54">
        <w:rPr>
          <w:noProof/>
        </w:rPr>
        <w:t>183</w:t>
      </w:r>
      <w:r w:rsidRPr="00221FE7">
        <w:fldChar w:fldCharType="end"/>
      </w:r>
      <w:bookmarkEnd w:id="1333"/>
      <w:r w:rsidRPr="00221FE7">
        <w:t xml:space="preserve"> – </w:t>
      </w:r>
      <w:r>
        <w:t>Ph</w:t>
      </w:r>
      <w:r w:rsidRPr="009D6F01">
        <w:t xml:space="preserve">SignalType </w:t>
      </w:r>
      <w:r>
        <w:t>Attribute values for child Nodes</w:t>
      </w:r>
      <w:bookmarkEnd w:id="133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07085A" w:rsidRPr="009D6F01" w14:paraId="146CFD7D" w14:textId="77777777" w:rsidTr="00BE5AF3">
        <w:tc>
          <w:tcPr>
            <w:tcW w:w="2830" w:type="dxa"/>
            <w:shd w:val="clear" w:color="auto" w:fill="D9D9D9" w:themeFill="background1" w:themeFillShade="D9"/>
          </w:tcPr>
          <w:p w14:paraId="16FB5085" w14:textId="77777777" w:rsidR="0007085A" w:rsidRPr="009D6F01" w:rsidRDefault="0007085A"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424CB949" w14:textId="77777777" w:rsidR="0007085A" w:rsidRPr="009D6F01" w:rsidRDefault="0007085A"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FC0845" w:rsidRPr="009D6F01" w14:paraId="4258AA6B"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FC0845" w:rsidRPr="00C04171" w14:paraId="2C576484" w14:textId="77777777" w:rsidTr="00CC1A8D">
              <w:tc>
                <w:tcPr>
                  <w:tcW w:w="2330" w:type="dxa"/>
                </w:tcPr>
                <w:p w14:paraId="3BD9C495" w14:textId="3D3914E3" w:rsidR="00FC0845" w:rsidRPr="00E05D26" w:rsidRDefault="00FC0845" w:rsidP="00FC0845">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FC0845" w:rsidRPr="00E63C5F" w14:paraId="3F26A0E0" w14:textId="77777777" w:rsidTr="00CC1A8D">
              <w:tc>
                <w:tcPr>
                  <w:tcW w:w="2330" w:type="dxa"/>
                </w:tcPr>
                <w:p w14:paraId="2FB7F45F" w14:textId="17DC2CD2" w:rsidR="00FC0845" w:rsidRPr="00C627EA" w:rsidRDefault="00FC0845" w:rsidP="00FC0845">
                  <w:pPr>
                    <w:spacing w:before="0" w:after="0"/>
                    <w:rPr>
                      <w:rFonts w:asciiTheme="majorHAnsi" w:hAnsiTheme="majorHAnsi" w:cstheme="majorHAnsi"/>
                      <w:sz w:val="16"/>
                      <w:szCs w:val="16"/>
                    </w:rPr>
                  </w:pPr>
                  <w:r>
                    <w:rPr>
                      <w:rFonts w:asciiTheme="majorHAnsi" w:hAnsiTheme="majorHAnsi" w:cstheme="majorHAnsi"/>
                      <w:sz w:val="16"/>
                      <w:szCs w:val="16"/>
                    </w:rPr>
                    <w:t>SensorSlope</w:t>
                  </w:r>
                </w:p>
              </w:tc>
            </w:tr>
          </w:tbl>
          <w:p w14:paraId="47F68C56" w14:textId="77777777" w:rsidR="00FC0845" w:rsidRDefault="00FC0845" w:rsidP="00FC0845">
            <w:pPr>
              <w:pStyle w:val="TableText0"/>
              <w:rPr>
                <w:rFonts w:ascii="Calibri" w:hAnsi="Calibri" w:cs="Calibri"/>
                <w:szCs w:val="16"/>
                <w:lang w:eastAsia="de-DE"/>
              </w:rPr>
            </w:pPr>
          </w:p>
        </w:tc>
        <w:tc>
          <w:tcPr>
            <w:tcW w:w="6521" w:type="dxa"/>
          </w:tcPr>
          <w:p w14:paraId="5872ACB6" w14:textId="619FCC12" w:rsidR="00FC0845" w:rsidRPr="00276213" w:rsidRDefault="00FC0845" w:rsidP="00FC0845">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FC0845" w:rsidRPr="009D6F01" w14:paraId="743DE8B5"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FC0845" w:rsidRPr="00C04171" w14:paraId="689CBEB4" w14:textId="77777777" w:rsidTr="00CC1A8D">
              <w:tc>
                <w:tcPr>
                  <w:tcW w:w="2330" w:type="dxa"/>
                </w:tcPr>
                <w:p w14:paraId="63D11EF0" w14:textId="272991B9" w:rsidR="00FC0845" w:rsidRPr="00C04171" w:rsidRDefault="00FC0845" w:rsidP="00FC0845">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FC0845" w:rsidRPr="00E63C5F" w14:paraId="0469623B" w14:textId="77777777" w:rsidTr="00CC1A8D">
              <w:tc>
                <w:tcPr>
                  <w:tcW w:w="2330" w:type="dxa"/>
                </w:tcPr>
                <w:p w14:paraId="604CFBEB" w14:textId="2D0C2DB8" w:rsidR="00FC0845" w:rsidRPr="00C627EA" w:rsidRDefault="00FC0845" w:rsidP="00FC0845">
                  <w:pPr>
                    <w:spacing w:before="0" w:after="0"/>
                    <w:rPr>
                      <w:rFonts w:asciiTheme="majorHAnsi" w:hAnsiTheme="majorHAnsi" w:cstheme="majorHAnsi"/>
                      <w:sz w:val="16"/>
                      <w:szCs w:val="16"/>
                    </w:rPr>
                  </w:pPr>
                  <w:r w:rsidRPr="00C41252">
                    <w:rPr>
                      <w:rFonts w:asciiTheme="majorHAnsi" w:hAnsiTheme="majorHAnsi" w:cstheme="majorHAnsi"/>
                      <w:sz w:val="16"/>
                      <w:szCs w:val="16"/>
                      <w:lang w:eastAsia="de-DE"/>
                    </w:rPr>
                    <w:t>SensorSlope</w:t>
                  </w:r>
                </w:p>
              </w:tc>
            </w:tr>
            <w:tr w:rsidR="00FC0845" w:rsidRPr="00E63C5F" w14:paraId="7B7A8EF4" w14:textId="77777777" w:rsidTr="00CC1A8D">
              <w:tc>
                <w:tcPr>
                  <w:tcW w:w="2330" w:type="dxa"/>
                </w:tcPr>
                <w:p w14:paraId="02A7D3F2" w14:textId="7C211224" w:rsidR="00FC0845" w:rsidRPr="00C627EA" w:rsidRDefault="00FC0845" w:rsidP="00FC0845">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9EA2E93" w14:textId="77777777" w:rsidR="00FC0845" w:rsidRDefault="00FC0845" w:rsidP="00FC0845">
            <w:pPr>
              <w:pStyle w:val="TableText0"/>
              <w:rPr>
                <w:rFonts w:ascii="Calibri" w:hAnsi="Calibri" w:cs="Calibri"/>
                <w:szCs w:val="16"/>
                <w:lang w:eastAsia="de-DE"/>
              </w:rPr>
            </w:pPr>
          </w:p>
        </w:tc>
        <w:tc>
          <w:tcPr>
            <w:tcW w:w="6521" w:type="dxa"/>
          </w:tcPr>
          <w:p w14:paraId="431E8B7F" w14:textId="3862A8C4" w:rsidR="006474B6" w:rsidRPr="00256638" w:rsidRDefault="006474B6" w:rsidP="006474B6">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Pr="00256638">
              <w:rPr>
                <w:rFonts w:asciiTheme="majorHAnsi" w:hAnsiTheme="majorHAnsi" w:cstheme="majorHAnsi"/>
                <w:color w:val="auto"/>
              </w:rPr>
              <w:t>705749524</w:t>
            </w:r>
          </w:p>
          <w:p w14:paraId="08099FA3" w14:textId="3990AB04" w:rsidR="00FC0845" w:rsidRPr="00CA4496" w:rsidRDefault="006474B6" w:rsidP="006474B6">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DisplayName: mV</w:t>
            </w:r>
            <w:r w:rsidRPr="0073603D">
              <w:rPr>
                <w:rFonts w:asciiTheme="majorHAnsi" w:hAnsiTheme="majorHAnsi" w:cstheme="majorHAnsi"/>
                <w:color w:val="auto"/>
                <w:lang w:val="en-GB"/>
              </w:rPr>
              <w:br/>
              <w:t>Description: millivolt</w:t>
            </w:r>
            <w:r w:rsidRPr="00CD5522" w:rsidDel="00B4688B">
              <w:rPr>
                <w:rFonts w:asciiTheme="majorHAnsi" w:hAnsiTheme="majorHAnsi" w:cstheme="majorHAnsi"/>
                <w:color w:val="auto"/>
                <w:lang w:val="en-GB"/>
              </w:rPr>
              <w:t xml:space="preserve"> </w:t>
            </w:r>
          </w:p>
        </w:tc>
      </w:tr>
      <w:tr w:rsidR="00DD663B" w:rsidRPr="009D6F01" w14:paraId="4F617A9C"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DD663B" w:rsidRPr="00C04171" w14:paraId="718076C9" w14:textId="77777777" w:rsidTr="00CC1A8D">
              <w:tc>
                <w:tcPr>
                  <w:tcW w:w="2330" w:type="dxa"/>
                </w:tcPr>
                <w:p w14:paraId="4E35656A" w14:textId="77777777" w:rsidR="00DD663B" w:rsidRPr="00E05D26" w:rsidRDefault="00DD663B"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DD663B" w:rsidRPr="00E63C5F" w14:paraId="5D743AFA" w14:textId="77777777" w:rsidTr="00CC1A8D">
              <w:tc>
                <w:tcPr>
                  <w:tcW w:w="2330" w:type="dxa"/>
                </w:tcPr>
                <w:p w14:paraId="6859F0B5" w14:textId="546718B4" w:rsidR="00DD663B" w:rsidRPr="00C627EA" w:rsidRDefault="00DD663B" w:rsidP="00CC1A8D">
                  <w:pPr>
                    <w:spacing w:before="0" w:after="0"/>
                    <w:rPr>
                      <w:rFonts w:asciiTheme="majorHAnsi" w:hAnsiTheme="majorHAnsi" w:cstheme="majorHAnsi"/>
                      <w:sz w:val="16"/>
                      <w:szCs w:val="16"/>
                    </w:rPr>
                  </w:pPr>
                  <w:r w:rsidRPr="00363E89">
                    <w:rPr>
                      <w:rFonts w:asciiTheme="majorHAnsi" w:hAnsiTheme="majorHAnsi" w:cstheme="majorHAnsi"/>
                      <w:sz w:val="16"/>
                      <w:szCs w:val="16"/>
                      <w:lang w:eastAsia="de-DE"/>
                    </w:rPr>
                    <w:t>SensorAsymmetryPotential</w:t>
                  </w:r>
                </w:p>
              </w:tc>
            </w:tr>
          </w:tbl>
          <w:p w14:paraId="4F075FE3" w14:textId="77777777" w:rsidR="00DD663B" w:rsidRDefault="00DD663B" w:rsidP="00CC1A8D">
            <w:pPr>
              <w:pStyle w:val="TableText0"/>
              <w:rPr>
                <w:rFonts w:ascii="Calibri" w:hAnsi="Calibri" w:cs="Calibri"/>
                <w:szCs w:val="16"/>
                <w:lang w:eastAsia="de-DE"/>
              </w:rPr>
            </w:pPr>
          </w:p>
        </w:tc>
        <w:tc>
          <w:tcPr>
            <w:tcW w:w="6521" w:type="dxa"/>
          </w:tcPr>
          <w:p w14:paraId="68F663D9" w14:textId="77777777" w:rsidR="00DD663B" w:rsidRPr="00CA4496" w:rsidRDefault="00DD663B"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DD663B" w:rsidRPr="009D6F01" w14:paraId="0530100B"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DD663B" w:rsidRPr="00C04171" w14:paraId="2A6EB905" w14:textId="77777777" w:rsidTr="00CC1A8D">
              <w:tc>
                <w:tcPr>
                  <w:tcW w:w="2330" w:type="dxa"/>
                </w:tcPr>
                <w:p w14:paraId="69A99965" w14:textId="77777777" w:rsidR="00DD663B" w:rsidRPr="00C04171" w:rsidRDefault="00DD663B"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DD663B" w:rsidRPr="00E63C5F" w14:paraId="0782350A" w14:textId="77777777" w:rsidTr="00CC1A8D">
              <w:tc>
                <w:tcPr>
                  <w:tcW w:w="2330" w:type="dxa"/>
                </w:tcPr>
                <w:p w14:paraId="74BCBBEC" w14:textId="6760BD8A" w:rsidR="00DD663B" w:rsidRPr="00C627EA" w:rsidRDefault="00DD663B" w:rsidP="00CC1A8D">
                  <w:pPr>
                    <w:spacing w:before="0" w:after="0"/>
                    <w:rPr>
                      <w:rFonts w:asciiTheme="majorHAnsi" w:hAnsiTheme="majorHAnsi" w:cstheme="majorHAnsi"/>
                      <w:sz w:val="16"/>
                      <w:szCs w:val="16"/>
                    </w:rPr>
                  </w:pPr>
                  <w:r w:rsidRPr="00363E89">
                    <w:rPr>
                      <w:rFonts w:asciiTheme="majorHAnsi" w:hAnsiTheme="majorHAnsi" w:cstheme="majorHAnsi"/>
                      <w:sz w:val="16"/>
                      <w:szCs w:val="16"/>
                      <w:lang w:eastAsia="de-DE"/>
                    </w:rPr>
                    <w:t>SensorAsymmetryPotential</w:t>
                  </w:r>
                </w:p>
              </w:tc>
            </w:tr>
            <w:tr w:rsidR="00DD663B" w:rsidRPr="00E63C5F" w14:paraId="1B423231" w14:textId="77777777" w:rsidTr="00CC1A8D">
              <w:tc>
                <w:tcPr>
                  <w:tcW w:w="2330" w:type="dxa"/>
                </w:tcPr>
                <w:p w14:paraId="29396E1E" w14:textId="77777777" w:rsidR="00DD663B" w:rsidRPr="00C627EA" w:rsidRDefault="00DD663B"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58C4B9B" w14:textId="77777777" w:rsidR="00DD663B" w:rsidRDefault="00DD663B" w:rsidP="00CC1A8D">
            <w:pPr>
              <w:pStyle w:val="TableText0"/>
              <w:rPr>
                <w:rFonts w:ascii="Calibri" w:hAnsi="Calibri" w:cs="Calibri"/>
                <w:szCs w:val="16"/>
                <w:lang w:eastAsia="de-DE"/>
              </w:rPr>
            </w:pPr>
          </w:p>
        </w:tc>
        <w:tc>
          <w:tcPr>
            <w:tcW w:w="6521" w:type="dxa"/>
          </w:tcPr>
          <w:p w14:paraId="7149F2E9" w14:textId="3108984A" w:rsidR="006474B6" w:rsidRPr="00256638" w:rsidRDefault="006474B6" w:rsidP="006474B6">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Pr="00256638">
              <w:rPr>
                <w:rFonts w:asciiTheme="majorHAnsi" w:hAnsiTheme="majorHAnsi" w:cstheme="majorHAnsi"/>
                <w:color w:val="auto"/>
              </w:rPr>
              <w:t>705749524</w:t>
            </w:r>
          </w:p>
          <w:p w14:paraId="023D4FEE" w14:textId="59F5BF72" w:rsidR="00DD663B" w:rsidRPr="00CA4496" w:rsidRDefault="006474B6" w:rsidP="006474B6">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DisplayName: mV</w:t>
            </w:r>
            <w:r w:rsidRPr="0073603D">
              <w:rPr>
                <w:rFonts w:asciiTheme="majorHAnsi" w:hAnsiTheme="majorHAnsi" w:cstheme="majorHAnsi"/>
                <w:color w:val="auto"/>
                <w:lang w:val="en-GB"/>
              </w:rPr>
              <w:br/>
              <w:t>Description: millivolt</w:t>
            </w:r>
            <w:r w:rsidRPr="00CD5522" w:rsidDel="00386ADA">
              <w:rPr>
                <w:rFonts w:asciiTheme="majorHAnsi" w:hAnsiTheme="majorHAnsi" w:cstheme="majorHAnsi"/>
                <w:color w:val="auto"/>
                <w:lang w:val="en-GB"/>
              </w:rPr>
              <w:t xml:space="preserve"> </w:t>
            </w:r>
          </w:p>
        </w:tc>
      </w:tr>
      <w:tr w:rsidR="00DD663B" w:rsidRPr="009D6F01" w14:paraId="3C14D155"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DD663B" w:rsidRPr="00C04171" w14:paraId="2B4630EB" w14:textId="77777777" w:rsidTr="00CC1A8D">
              <w:tc>
                <w:tcPr>
                  <w:tcW w:w="2330" w:type="dxa"/>
                </w:tcPr>
                <w:p w14:paraId="47052416" w14:textId="77777777" w:rsidR="00DD663B" w:rsidRPr="00E05D26" w:rsidRDefault="00DD663B"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DD663B" w:rsidRPr="00E63C5F" w14:paraId="34D9FD20" w14:textId="77777777" w:rsidTr="00CC1A8D">
              <w:tc>
                <w:tcPr>
                  <w:tcW w:w="2330" w:type="dxa"/>
                </w:tcPr>
                <w:p w14:paraId="3ECF6171" w14:textId="0F22D079" w:rsidR="00DD663B" w:rsidRPr="00C627EA" w:rsidRDefault="00DD663B" w:rsidP="00CC1A8D">
                  <w:pPr>
                    <w:spacing w:before="0" w:after="0"/>
                    <w:rPr>
                      <w:rFonts w:asciiTheme="majorHAnsi" w:hAnsiTheme="majorHAnsi" w:cstheme="majorHAnsi"/>
                      <w:sz w:val="16"/>
                      <w:szCs w:val="16"/>
                    </w:rPr>
                  </w:pPr>
                  <w:r w:rsidRPr="00363E89">
                    <w:rPr>
                      <w:rFonts w:asciiTheme="majorHAnsi" w:hAnsiTheme="majorHAnsi" w:cstheme="majorHAnsi"/>
                      <w:sz w:val="16"/>
                      <w:szCs w:val="16"/>
                      <w:lang w:eastAsia="de-DE"/>
                    </w:rPr>
                    <w:t>SensorT90</w:t>
                  </w:r>
                </w:p>
              </w:tc>
            </w:tr>
          </w:tbl>
          <w:p w14:paraId="29D07CA2" w14:textId="77777777" w:rsidR="00DD663B" w:rsidRDefault="00DD663B" w:rsidP="00CC1A8D">
            <w:pPr>
              <w:pStyle w:val="TableText0"/>
              <w:rPr>
                <w:rFonts w:ascii="Calibri" w:hAnsi="Calibri" w:cs="Calibri"/>
                <w:szCs w:val="16"/>
                <w:lang w:eastAsia="de-DE"/>
              </w:rPr>
            </w:pPr>
          </w:p>
        </w:tc>
        <w:tc>
          <w:tcPr>
            <w:tcW w:w="6521" w:type="dxa"/>
          </w:tcPr>
          <w:p w14:paraId="3E4A1BAF" w14:textId="77777777" w:rsidR="00DD663B" w:rsidRPr="00CA4496" w:rsidRDefault="00DD663B"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346D7E" w:rsidRPr="009D6F01" w14:paraId="13BFA1F1" w14:textId="77777777" w:rsidTr="00977A4D">
        <w:tc>
          <w:tcPr>
            <w:tcW w:w="2830" w:type="dxa"/>
          </w:tcPr>
          <w:tbl>
            <w:tblPr>
              <w:tblStyle w:val="TableGrid"/>
              <w:tblW w:w="0" w:type="auto"/>
              <w:tblLayout w:type="fixed"/>
              <w:tblLook w:val="04A0" w:firstRow="1" w:lastRow="0" w:firstColumn="1" w:lastColumn="0" w:noHBand="0" w:noVBand="1"/>
            </w:tblPr>
            <w:tblGrid>
              <w:gridCol w:w="2330"/>
            </w:tblGrid>
            <w:tr w:rsidR="00346D7E" w:rsidRPr="00C04171" w14:paraId="2368F6F7" w14:textId="77777777" w:rsidTr="00977A4D">
              <w:tc>
                <w:tcPr>
                  <w:tcW w:w="2330" w:type="dxa"/>
                </w:tcPr>
                <w:p w14:paraId="2E558F58" w14:textId="77777777" w:rsidR="00346D7E" w:rsidRPr="00E05D26" w:rsidRDefault="00346D7E" w:rsidP="00977A4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346D7E" w:rsidRPr="00E63C5F" w14:paraId="35E49AEE" w14:textId="77777777" w:rsidTr="00977A4D">
              <w:tc>
                <w:tcPr>
                  <w:tcW w:w="2330" w:type="dxa"/>
                </w:tcPr>
                <w:p w14:paraId="0CD72CF6" w14:textId="564CDD9B" w:rsidR="00346D7E" w:rsidRPr="00A8701C" w:rsidRDefault="00346D7E" w:rsidP="00977A4D">
                  <w:pPr>
                    <w:spacing w:before="0" w:after="0"/>
                    <w:rPr>
                      <w:rFonts w:asciiTheme="majorHAnsi" w:hAnsiTheme="majorHAnsi" w:cstheme="majorHAnsi"/>
                      <w:sz w:val="16"/>
                      <w:szCs w:val="16"/>
                    </w:rPr>
                  </w:pPr>
                  <w:r w:rsidRPr="004B765E">
                    <w:rPr>
                      <w:rFonts w:asciiTheme="majorHAnsi" w:hAnsiTheme="majorHAnsi" w:cstheme="majorHAnsi"/>
                      <w:sz w:val="16"/>
                      <w:szCs w:val="16"/>
                      <w:lang w:val="de-DE"/>
                    </w:rPr>
                    <w:t>PhMeasuringMethod</w:t>
                  </w:r>
                </w:p>
              </w:tc>
            </w:tr>
          </w:tbl>
          <w:p w14:paraId="1E1873D4" w14:textId="77777777" w:rsidR="00346D7E" w:rsidRDefault="00346D7E" w:rsidP="00977A4D">
            <w:pPr>
              <w:pStyle w:val="TableText0"/>
              <w:rPr>
                <w:rFonts w:ascii="Calibri" w:hAnsi="Calibri" w:cs="Calibri"/>
                <w:szCs w:val="16"/>
                <w:lang w:eastAsia="de-DE"/>
              </w:rPr>
            </w:pPr>
          </w:p>
        </w:tc>
        <w:tc>
          <w:tcPr>
            <w:tcW w:w="6521" w:type="dxa"/>
          </w:tcPr>
          <w:p w14:paraId="2B205DEA" w14:textId="77777777" w:rsidR="00346D7E" w:rsidRPr="00CA4496" w:rsidRDefault="00346D7E" w:rsidP="00977A4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w:t>
            </w:r>
          </w:p>
        </w:tc>
      </w:tr>
      <w:tr w:rsidR="00567044" w:rsidRPr="00841020" w14:paraId="64375230" w14:textId="77777777" w:rsidTr="00977A4D">
        <w:tc>
          <w:tcPr>
            <w:tcW w:w="2830" w:type="dxa"/>
          </w:tcPr>
          <w:tbl>
            <w:tblPr>
              <w:tblStyle w:val="TableGrid"/>
              <w:tblW w:w="0" w:type="auto"/>
              <w:tblLayout w:type="fixed"/>
              <w:tblLook w:val="04A0" w:firstRow="1" w:lastRow="0" w:firstColumn="1" w:lastColumn="0" w:noHBand="0" w:noVBand="1"/>
            </w:tblPr>
            <w:tblGrid>
              <w:gridCol w:w="2330"/>
            </w:tblGrid>
            <w:tr w:rsidR="00567044" w:rsidRPr="00841020" w14:paraId="4EADEB94" w14:textId="77777777" w:rsidTr="00977A4D">
              <w:tc>
                <w:tcPr>
                  <w:tcW w:w="2330" w:type="dxa"/>
                </w:tcPr>
                <w:p w14:paraId="06037BB8" w14:textId="77777777" w:rsidR="00567044" w:rsidRPr="000918C7" w:rsidRDefault="00567044" w:rsidP="00567044">
                  <w:pPr>
                    <w:spacing w:before="0" w:after="0"/>
                    <w:rPr>
                      <w:rFonts w:asciiTheme="majorHAnsi" w:hAnsiTheme="majorHAnsi" w:cstheme="majorHAnsi"/>
                      <w:sz w:val="16"/>
                      <w:szCs w:val="16"/>
                    </w:rPr>
                  </w:pPr>
                  <w:r w:rsidRPr="000918C7">
                    <w:rPr>
                      <w:rFonts w:asciiTheme="majorHAnsi" w:hAnsiTheme="majorHAnsi" w:cstheme="majorHAnsi"/>
                      <w:iCs/>
                      <w:color w:val="000000"/>
                      <w:sz w:val="16"/>
                      <w:szCs w:val="16"/>
                      <w:lang w:eastAsia="de-DE"/>
                    </w:rPr>
                    <w:t>SignalConditionSet</w:t>
                  </w:r>
                </w:p>
              </w:tc>
            </w:tr>
            <w:tr w:rsidR="00567044" w:rsidRPr="00841020" w14:paraId="2CF3EE79" w14:textId="77777777" w:rsidTr="00977A4D">
              <w:tc>
                <w:tcPr>
                  <w:tcW w:w="2330" w:type="dxa"/>
                </w:tcPr>
                <w:p w14:paraId="01336D47" w14:textId="77777777" w:rsidR="00567044" w:rsidRPr="000918C7" w:rsidRDefault="00567044" w:rsidP="00567044">
                  <w:pPr>
                    <w:spacing w:before="0" w:after="0"/>
                    <w:rPr>
                      <w:rFonts w:asciiTheme="majorHAnsi" w:hAnsiTheme="majorHAnsi" w:cstheme="majorHAnsi"/>
                      <w:sz w:val="16"/>
                      <w:szCs w:val="16"/>
                    </w:rPr>
                  </w:pPr>
                  <w:r w:rsidRPr="000918C7">
                    <w:rPr>
                      <w:rFonts w:asciiTheme="majorHAnsi" w:hAnsiTheme="majorHAnsi" w:cstheme="majorHAnsi"/>
                      <w:sz w:val="16"/>
                      <w:szCs w:val="16"/>
                      <w:lang w:val="de-DE"/>
                    </w:rPr>
                    <w:t>PhMeasuringMethod</w:t>
                  </w:r>
                </w:p>
              </w:tc>
            </w:tr>
            <w:tr w:rsidR="00567044" w:rsidRPr="00841020" w14:paraId="7FA0422C" w14:textId="77777777" w:rsidTr="00977A4D">
              <w:tc>
                <w:tcPr>
                  <w:tcW w:w="2330" w:type="dxa"/>
                </w:tcPr>
                <w:p w14:paraId="25105BD8" w14:textId="77777777" w:rsidR="00567044" w:rsidRPr="000918C7" w:rsidRDefault="00567044" w:rsidP="00567044">
                  <w:pPr>
                    <w:spacing w:before="0" w:after="0"/>
                    <w:rPr>
                      <w:rFonts w:asciiTheme="majorHAnsi" w:hAnsiTheme="majorHAnsi" w:cstheme="majorHAnsi"/>
                      <w:sz w:val="16"/>
                      <w:szCs w:val="16"/>
                      <w:lang w:val="de-DE"/>
                    </w:rPr>
                  </w:pPr>
                  <w:r w:rsidRPr="000918C7">
                    <w:rPr>
                      <w:rFonts w:asciiTheme="majorHAnsi" w:hAnsiTheme="majorHAnsi" w:cstheme="majorHAnsi"/>
                      <w:sz w:val="16"/>
                      <w:szCs w:val="16"/>
                    </w:rPr>
                    <w:t>0:ValueAsDictionaryEntries</w:t>
                  </w:r>
                </w:p>
              </w:tc>
            </w:tr>
          </w:tbl>
          <w:p w14:paraId="42178C3B" w14:textId="77777777" w:rsidR="00567044" w:rsidRPr="00841020" w:rsidRDefault="00567044" w:rsidP="00977A4D">
            <w:pPr>
              <w:pStyle w:val="TableText0"/>
              <w:rPr>
                <w:rFonts w:asciiTheme="majorHAnsi" w:hAnsiTheme="majorHAnsi" w:cstheme="majorHAnsi"/>
                <w:szCs w:val="16"/>
                <w:lang w:eastAsia="de-DE"/>
              </w:rPr>
            </w:pPr>
          </w:p>
        </w:tc>
        <w:tc>
          <w:tcPr>
            <w:tcW w:w="6521" w:type="dxa"/>
          </w:tcPr>
          <w:p w14:paraId="1C6B876E" w14:textId="6BF55F8B" w:rsidR="00567044" w:rsidRPr="00CA016F" w:rsidRDefault="00567044" w:rsidP="00977A4D">
            <w:pPr>
              <w:pStyle w:val="TableTextWithTabs"/>
              <w:rPr>
                <w:rFonts w:asciiTheme="majorHAnsi" w:hAnsiTheme="majorHAnsi" w:cstheme="majorHAnsi"/>
                <w:color w:val="auto"/>
                <w:lang w:val="en-GB"/>
              </w:rPr>
            </w:pPr>
            <w:r w:rsidRPr="00841020">
              <w:rPr>
                <w:rFonts w:asciiTheme="majorHAnsi" w:hAnsiTheme="majorHAnsi" w:cstheme="majorHAnsi"/>
                <w:color w:val="auto"/>
                <w:szCs w:val="16"/>
                <w:lang w:eastAsia="de-DE"/>
              </w:rPr>
              <w:t>ns=3;s=0112/2///61987#</w:t>
            </w:r>
            <w:r w:rsidR="000918C7" w:rsidRPr="00841020">
              <w:rPr>
                <w:rFonts w:asciiTheme="majorHAnsi" w:hAnsiTheme="majorHAnsi" w:cstheme="majorHAnsi"/>
                <w:color w:val="auto"/>
              </w:rPr>
              <w:t>ABP718</w:t>
            </w:r>
            <w:r w:rsidRPr="00841020">
              <w:rPr>
                <w:rFonts w:asciiTheme="majorHAnsi" w:hAnsiTheme="majorHAnsi" w:cstheme="majorHAnsi"/>
                <w:color w:val="auto"/>
                <w:szCs w:val="16"/>
                <w:lang w:eastAsia="de-DE"/>
              </w:rPr>
              <w:t>#001</w:t>
            </w:r>
          </w:p>
        </w:tc>
      </w:tr>
      <w:tr w:rsidR="006E19A6" w:rsidRPr="009D6F01" w14:paraId="0EA0F5E5" w14:textId="77777777" w:rsidTr="00977A4D">
        <w:tc>
          <w:tcPr>
            <w:tcW w:w="2830" w:type="dxa"/>
          </w:tcPr>
          <w:tbl>
            <w:tblPr>
              <w:tblStyle w:val="TableGrid"/>
              <w:tblW w:w="0" w:type="auto"/>
              <w:tblLayout w:type="fixed"/>
              <w:tblLook w:val="04A0" w:firstRow="1" w:lastRow="0" w:firstColumn="1" w:lastColumn="0" w:noHBand="0" w:noVBand="1"/>
            </w:tblPr>
            <w:tblGrid>
              <w:gridCol w:w="2330"/>
            </w:tblGrid>
            <w:tr w:rsidR="006E19A6" w:rsidRPr="00C04171" w14:paraId="271AA788" w14:textId="77777777" w:rsidTr="00977A4D">
              <w:tc>
                <w:tcPr>
                  <w:tcW w:w="2330" w:type="dxa"/>
                </w:tcPr>
                <w:p w14:paraId="671EE3EB" w14:textId="77777777" w:rsidR="006E19A6" w:rsidRPr="00E05D26" w:rsidRDefault="006E19A6" w:rsidP="00977A4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E19A6" w:rsidRPr="00E63C5F" w14:paraId="5D7C4391" w14:textId="77777777" w:rsidTr="00977A4D">
              <w:tc>
                <w:tcPr>
                  <w:tcW w:w="2330" w:type="dxa"/>
                </w:tcPr>
                <w:p w14:paraId="4499DB3B" w14:textId="77777777" w:rsidR="006E19A6" w:rsidRPr="00A8701C" w:rsidRDefault="006E19A6" w:rsidP="00977A4D">
                  <w:pPr>
                    <w:spacing w:before="0" w:after="0"/>
                    <w:rPr>
                      <w:rFonts w:asciiTheme="majorHAnsi" w:hAnsiTheme="majorHAnsi" w:cstheme="majorHAnsi"/>
                      <w:sz w:val="16"/>
                      <w:szCs w:val="16"/>
                    </w:rPr>
                  </w:pPr>
                  <w:r w:rsidRPr="004B765E">
                    <w:rPr>
                      <w:rFonts w:asciiTheme="majorHAnsi" w:hAnsiTheme="majorHAnsi" w:cstheme="majorHAnsi"/>
                      <w:sz w:val="16"/>
                      <w:szCs w:val="16"/>
                      <w:lang w:val="de-DE"/>
                    </w:rPr>
                    <w:t>PhMeasuringMethod</w:t>
                  </w:r>
                </w:p>
              </w:tc>
            </w:tr>
            <w:tr w:rsidR="006E19A6" w:rsidRPr="00E63C5F" w14:paraId="52BF6B61" w14:textId="77777777" w:rsidTr="00977A4D">
              <w:tc>
                <w:tcPr>
                  <w:tcW w:w="2330" w:type="dxa"/>
                </w:tcPr>
                <w:p w14:paraId="370B977D" w14:textId="6B91FEA8" w:rsidR="006E19A6" w:rsidRPr="004B765E" w:rsidRDefault="00982CF7" w:rsidP="00977A4D">
                  <w:pPr>
                    <w:spacing w:before="0" w:after="0"/>
                    <w:rPr>
                      <w:rFonts w:asciiTheme="majorHAnsi" w:hAnsiTheme="majorHAnsi" w:cstheme="majorHAnsi"/>
                      <w:sz w:val="16"/>
                      <w:szCs w:val="16"/>
                      <w:lang w:val="de-DE"/>
                    </w:rPr>
                  </w:pPr>
                  <w:r w:rsidRPr="004B765E">
                    <w:rPr>
                      <w:rFonts w:asciiTheme="majorHAnsi" w:hAnsiTheme="majorHAnsi" w:cstheme="majorHAnsi"/>
                      <w:sz w:val="16"/>
                      <w:szCs w:val="16"/>
                    </w:rPr>
                    <w:t>0:ValueAsText</w:t>
                  </w:r>
                </w:p>
              </w:tc>
            </w:tr>
          </w:tbl>
          <w:p w14:paraId="0339096A" w14:textId="77777777" w:rsidR="006E19A6" w:rsidRDefault="006E19A6" w:rsidP="00977A4D">
            <w:pPr>
              <w:pStyle w:val="TableText0"/>
              <w:rPr>
                <w:rFonts w:ascii="Calibri" w:hAnsi="Calibri" w:cs="Calibri"/>
                <w:szCs w:val="16"/>
                <w:lang w:eastAsia="de-DE"/>
              </w:rPr>
            </w:pPr>
          </w:p>
        </w:tc>
        <w:tc>
          <w:tcPr>
            <w:tcW w:w="6521" w:type="dxa"/>
          </w:tcPr>
          <w:p w14:paraId="3E2AE506" w14:textId="6B504A2D" w:rsidR="006E19A6" w:rsidRPr="00CA4496" w:rsidRDefault="00982CF7" w:rsidP="00977A4D">
            <w:pPr>
              <w:pStyle w:val="TableTextWithTabs"/>
              <w:rPr>
                <w:rFonts w:asciiTheme="majorHAnsi" w:hAnsiTheme="majorHAnsi" w:cstheme="majorHAnsi"/>
                <w:color w:val="auto"/>
                <w:lang w:val="en-GB"/>
              </w:rPr>
            </w:pPr>
            <w:r w:rsidRPr="00BD1876">
              <w:rPr>
                <w:rFonts w:asciiTheme="majorHAnsi" w:hAnsiTheme="majorHAnsi" w:cstheme="majorHAnsi"/>
                <w:szCs w:val="16"/>
                <w:lang w:eastAsia="de-DE"/>
              </w:rPr>
              <w:t>glass electrode</w:t>
            </w:r>
          </w:p>
        </w:tc>
      </w:tr>
      <w:tr w:rsidR="00E60AE1" w:rsidRPr="009D6F01" w14:paraId="1FA0E066"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E60AE1" w:rsidRPr="00C04171" w14:paraId="57CAD995" w14:textId="77777777" w:rsidTr="00CC1A8D">
              <w:tc>
                <w:tcPr>
                  <w:tcW w:w="2330" w:type="dxa"/>
                </w:tcPr>
                <w:p w14:paraId="65CBD582" w14:textId="0C688867" w:rsidR="00E60AE1" w:rsidRPr="00E05D26" w:rsidRDefault="003F52B8"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E60AE1" w:rsidRPr="00E63C5F" w14:paraId="46771D65" w14:textId="77777777" w:rsidTr="00CC1A8D">
              <w:tc>
                <w:tcPr>
                  <w:tcW w:w="2330" w:type="dxa"/>
                </w:tcPr>
                <w:p w14:paraId="1C09FE8D" w14:textId="63D957FC" w:rsidR="00E60AE1" w:rsidRPr="003F52B8"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bl>
          <w:p w14:paraId="62AF920B" w14:textId="77777777" w:rsidR="00E60AE1" w:rsidRDefault="00E60AE1" w:rsidP="00CC1A8D">
            <w:pPr>
              <w:pStyle w:val="TableText0"/>
              <w:rPr>
                <w:rFonts w:ascii="Calibri" w:hAnsi="Calibri" w:cs="Calibri"/>
                <w:szCs w:val="16"/>
                <w:lang w:eastAsia="de-DE"/>
              </w:rPr>
            </w:pPr>
          </w:p>
        </w:tc>
        <w:tc>
          <w:tcPr>
            <w:tcW w:w="6521" w:type="dxa"/>
          </w:tcPr>
          <w:p w14:paraId="04828E7C" w14:textId="77777777" w:rsidR="00E60AE1" w:rsidRPr="00CA4496" w:rsidRDefault="00E60AE1"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E60AE1" w:rsidRPr="009D6F01" w14:paraId="387557B1"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E60AE1" w:rsidRPr="00C04171" w14:paraId="293926D5" w14:textId="77777777" w:rsidTr="00CC1A8D">
              <w:tc>
                <w:tcPr>
                  <w:tcW w:w="2330" w:type="dxa"/>
                </w:tcPr>
                <w:p w14:paraId="69597DBA" w14:textId="05D8EA1F" w:rsidR="00E60AE1" w:rsidRPr="008664A6" w:rsidRDefault="009156A9"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9156A9" w:rsidRPr="00E63C5F" w14:paraId="05A97DDE" w14:textId="77777777" w:rsidTr="00CC1A8D">
              <w:tc>
                <w:tcPr>
                  <w:tcW w:w="2330" w:type="dxa"/>
                </w:tcPr>
                <w:p w14:paraId="10938030" w14:textId="241156CF" w:rsidR="009156A9" w:rsidRPr="00C627EA" w:rsidRDefault="00660064" w:rsidP="009156A9">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9156A9" w:rsidRPr="00E63C5F" w14:paraId="45102F36" w14:textId="77777777" w:rsidTr="00CC1A8D">
              <w:tc>
                <w:tcPr>
                  <w:tcW w:w="2330" w:type="dxa"/>
                </w:tcPr>
                <w:p w14:paraId="536E2F0F" w14:textId="1D24284D" w:rsidR="009156A9" w:rsidRPr="00C627EA" w:rsidRDefault="009156A9" w:rsidP="009156A9">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24E6B9D" w14:textId="77777777" w:rsidR="00E60AE1" w:rsidRDefault="00E60AE1" w:rsidP="00CC1A8D">
            <w:pPr>
              <w:pStyle w:val="TableText0"/>
              <w:rPr>
                <w:rFonts w:ascii="Calibri" w:hAnsi="Calibri" w:cs="Calibri"/>
                <w:szCs w:val="16"/>
                <w:lang w:eastAsia="de-DE"/>
              </w:rPr>
            </w:pPr>
          </w:p>
        </w:tc>
        <w:tc>
          <w:tcPr>
            <w:tcW w:w="6521" w:type="dxa"/>
          </w:tcPr>
          <w:p w14:paraId="25834831" w14:textId="6D2D79BF" w:rsidR="00E60AE1" w:rsidRPr="00CA4496" w:rsidRDefault="00704777"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8E1CD8" w:rsidRPr="009D6F01" w14:paraId="6FBEDE27"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8E1CD8" w:rsidRPr="00C04171" w14:paraId="056C16F6" w14:textId="77777777" w:rsidTr="00CC1A8D">
              <w:tc>
                <w:tcPr>
                  <w:tcW w:w="2330" w:type="dxa"/>
                </w:tcPr>
                <w:p w14:paraId="5431613C" w14:textId="77777777" w:rsidR="008E1CD8" w:rsidRPr="00E05D26" w:rsidRDefault="008E1CD8"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8E1CD8" w:rsidRPr="00E63C5F" w14:paraId="5210EA77" w14:textId="77777777" w:rsidTr="00CC1A8D">
              <w:tc>
                <w:tcPr>
                  <w:tcW w:w="2330" w:type="dxa"/>
                </w:tcPr>
                <w:p w14:paraId="1EB99EE1" w14:textId="5EDE9641" w:rsidR="008E1CD8" w:rsidRPr="00A8701C" w:rsidRDefault="008E1CD8"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SensorNextCalibration</w:t>
                  </w:r>
                </w:p>
              </w:tc>
            </w:tr>
          </w:tbl>
          <w:p w14:paraId="6DFFB111" w14:textId="77777777" w:rsidR="008E1CD8" w:rsidRDefault="008E1CD8" w:rsidP="00CC1A8D">
            <w:pPr>
              <w:pStyle w:val="TableText0"/>
              <w:rPr>
                <w:rFonts w:ascii="Calibri" w:hAnsi="Calibri" w:cs="Calibri"/>
                <w:szCs w:val="16"/>
                <w:lang w:eastAsia="de-DE"/>
              </w:rPr>
            </w:pPr>
          </w:p>
        </w:tc>
        <w:tc>
          <w:tcPr>
            <w:tcW w:w="6521" w:type="dxa"/>
          </w:tcPr>
          <w:p w14:paraId="0538D137" w14:textId="5519194C" w:rsidR="008E1CD8" w:rsidRPr="00CA4496" w:rsidRDefault="008E1CD8"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w:t>
            </w:r>
          </w:p>
        </w:tc>
      </w:tr>
      <w:tr w:rsidR="00E60AE1" w:rsidRPr="009D6F01" w14:paraId="6304B0F1"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E60AE1" w:rsidRPr="00C04171" w14:paraId="06E99645" w14:textId="77777777" w:rsidTr="00CC1A8D">
              <w:tc>
                <w:tcPr>
                  <w:tcW w:w="2330" w:type="dxa"/>
                </w:tcPr>
                <w:p w14:paraId="295D99FF" w14:textId="654FBA36" w:rsidR="00E60AE1" w:rsidRPr="009B7ED8" w:rsidRDefault="009156A9"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3F52B8" w:rsidRPr="00E63C5F" w14:paraId="28A293DC" w14:textId="77777777" w:rsidTr="00CC1A8D">
              <w:tc>
                <w:tcPr>
                  <w:tcW w:w="2330" w:type="dxa"/>
                </w:tcPr>
                <w:p w14:paraId="4A36853F" w14:textId="6EC3F094" w:rsidR="003F52B8" w:rsidRPr="00C627EA" w:rsidRDefault="003F52B8" w:rsidP="003F52B8">
                  <w:pPr>
                    <w:spacing w:before="0" w:after="0"/>
                    <w:rPr>
                      <w:rFonts w:asciiTheme="majorHAnsi" w:hAnsiTheme="majorHAnsi" w:cstheme="majorHAnsi"/>
                      <w:sz w:val="16"/>
                      <w:szCs w:val="16"/>
                    </w:rPr>
                  </w:pPr>
                  <w:r w:rsidRPr="00F31440">
                    <w:rPr>
                      <w:rFonts w:asciiTheme="majorHAnsi" w:hAnsiTheme="majorHAnsi" w:cstheme="majorHAnsi"/>
                      <w:sz w:val="16"/>
                      <w:szCs w:val="16"/>
                      <w:lang w:val="de-DE"/>
                    </w:rPr>
                    <w:t>SensorNextCalibration</w:t>
                  </w:r>
                </w:p>
              </w:tc>
            </w:tr>
            <w:tr w:rsidR="003F52B8" w:rsidRPr="00E63C5F" w14:paraId="3C051A7B" w14:textId="77777777" w:rsidTr="00CC1A8D">
              <w:tc>
                <w:tcPr>
                  <w:tcW w:w="2330" w:type="dxa"/>
                </w:tcPr>
                <w:p w14:paraId="255EAC4F" w14:textId="6DF14BAF" w:rsidR="003F52B8" w:rsidRPr="00C627EA" w:rsidRDefault="003F52B8" w:rsidP="003F52B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00F2DD3" w14:textId="77777777" w:rsidR="00E60AE1" w:rsidRDefault="00E60AE1" w:rsidP="00CC1A8D">
            <w:pPr>
              <w:pStyle w:val="TableText0"/>
              <w:rPr>
                <w:rFonts w:ascii="Calibri" w:hAnsi="Calibri" w:cs="Calibri"/>
                <w:szCs w:val="16"/>
                <w:lang w:eastAsia="de-DE"/>
              </w:rPr>
            </w:pPr>
          </w:p>
        </w:tc>
        <w:tc>
          <w:tcPr>
            <w:tcW w:w="6521" w:type="dxa"/>
          </w:tcPr>
          <w:p w14:paraId="615DB564" w14:textId="7DF78BFB" w:rsidR="00E60AE1" w:rsidRPr="00CA4496" w:rsidRDefault="00273B97"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53F78">
              <w:rPr>
                <w:rFonts w:asciiTheme="majorHAnsi" w:hAnsiTheme="majorHAnsi" w:cstheme="majorHAnsi"/>
                <w:color w:val="auto"/>
                <w:lang w:val="en-GB"/>
              </w:rPr>
              <w:t>705745431</w:t>
            </w:r>
            <w:r w:rsidRPr="00CD5522">
              <w:rPr>
                <w:rFonts w:asciiTheme="majorHAnsi" w:hAnsiTheme="majorHAnsi" w:cstheme="majorHAnsi"/>
                <w:color w:val="auto"/>
                <w:lang w:val="en-GB"/>
              </w:rPr>
              <w:br/>
              <w:t>DisplayName: d</w:t>
            </w:r>
            <w:r w:rsidRPr="00CD5522">
              <w:rPr>
                <w:rFonts w:asciiTheme="majorHAnsi" w:hAnsiTheme="majorHAnsi" w:cstheme="majorHAnsi"/>
                <w:color w:val="auto"/>
                <w:lang w:val="en-GB"/>
              </w:rPr>
              <w:br/>
              <w:t>Description: day</w:t>
            </w:r>
            <w:r w:rsidRPr="00CD5522" w:rsidDel="00D529BA">
              <w:rPr>
                <w:rFonts w:asciiTheme="majorHAnsi" w:hAnsiTheme="majorHAnsi" w:cstheme="majorHAnsi"/>
                <w:color w:val="auto"/>
                <w:lang w:val="en-GB"/>
              </w:rPr>
              <w:t xml:space="preserve"> </w:t>
            </w:r>
          </w:p>
        </w:tc>
      </w:tr>
      <w:tr w:rsidR="00A8701C" w:rsidRPr="009D6F01" w14:paraId="331B8CBE"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A8701C" w:rsidRPr="00C04171" w14:paraId="7870DD88" w14:textId="77777777" w:rsidTr="00CC1A8D">
              <w:tc>
                <w:tcPr>
                  <w:tcW w:w="2330" w:type="dxa"/>
                </w:tcPr>
                <w:p w14:paraId="01C8339E" w14:textId="77777777" w:rsidR="00A8701C" w:rsidRPr="00E05D26" w:rsidRDefault="00A8701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A8701C" w:rsidRPr="00E63C5F" w14:paraId="2FD5FDEB" w14:textId="77777777" w:rsidTr="00CC1A8D">
              <w:tc>
                <w:tcPr>
                  <w:tcW w:w="2330" w:type="dxa"/>
                </w:tcPr>
                <w:p w14:paraId="1CEF9FE6" w14:textId="483C0B21" w:rsidR="00A8701C" w:rsidRPr="00A8701C" w:rsidRDefault="00EF776E" w:rsidP="00CC1A8D">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SensingElementImpedance</w:t>
                  </w:r>
                </w:p>
              </w:tc>
            </w:tr>
          </w:tbl>
          <w:p w14:paraId="3F7ADF29" w14:textId="77777777" w:rsidR="00A8701C" w:rsidRDefault="00A8701C" w:rsidP="00CC1A8D">
            <w:pPr>
              <w:pStyle w:val="TableText0"/>
              <w:rPr>
                <w:rFonts w:ascii="Calibri" w:hAnsi="Calibri" w:cs="Calibri"/>
                <w:szCs w:val="16"/>
                <w:lang w:eastAsia="de-DE"/>
              </w:rPr>
            </w:pPr>
          </w:p>
        </w:tc>
        <w:tc>
          <w:tcPr>
            <w:tcW w:w="6521" w:type="dxa"/>
          </w:tcPr>
          <w:p w14:paraId="67D009F9" w14:textId="76D5BEC9" w:rsidR="00A8701C" w:rsidRPr="00CA4496" w:rsidRDefault="00A8701C"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E60AE1" w:rsidRPr="009D6F01" w14:paraId="7ECE151B"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E60AE1" w:rsidRPr="00C04171" w14:paraId="119C80CA" w14:textId="77777777" w:rsidTr="00CC1A8D">
              <w:tc>
                <w:tcPr>
                  <w:tcW w:w="2330" w:type="dxa"/>
                </w:tcPr>
                <w:p w14:paraId="132871A5" w14:textId="113F8105" w:rsidR="00E60AE1" w:rsidRPr="009B7ED8" w:rsidRDefault="009156A9"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lastRenderedPageBreak/>
                    <w:t>SignalConditionSet</w:t>
                  </w:r>
                </w:p>
              </w:tc>
            </w:tr>
            <w:tr w:rsidR="003F52B8" w:rsidRPr="00E63C5F" w14:paraId="3A47D298" w14:textId="77777777" w:rsidTr="00CC1A8D">
              <w:tc>
                <w:tcPr>
                  <w:tcW w:w="2330" w:type="dxa"/>
                </w:tcPr>
                <w:p w14:paraId="3C05818D" w14:textId="4283D937" w:rsidR="003F52B8" w:rsidRPr="00C627EA" w:rsidRDefault="00EF776E" w:rsidP="003F52B8">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SensingElementImpedance</w:t>
                  </w:r>
                </w:p>
              </w:tc>
            </w:tr>
            <w:tr w:rsidR="003F52B8" w:rsidRPr="00E63C5F" w14:paraId="09CAC293" w14:textId="77777777" w:rsidTr="00CC1A8D">
              <w:tc>
                <w:tcPr>
                  <w:tcW w:w="2330" w:type="dxa"/>
                </w:tcPr>
                <w:p w14:paraId="5FE5B12C" w14:textId="150E6607" w:rsidR="003F52B8" w:rsidRPr="00C627EA" w:rsidRDefault="003F52B8" w:rsidP="003F52B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066D8EC" w14:textId="77777777" w:rsidR="00E60AE1" w:rsidRDefault="00E60AE1" w:rsidP="00CC1A8D">
            <w:pPr>
              <w:pStyle w:val="TableText0"/>
              <w:rPr>
                <w:rFonts w:ascii="Calibri" w:hAnsi="Calibri" w:cs="Calibri"/>
                <w:szCs w:val="16"/>
                <w:lang w:eastAsia="de-DE"/>
              </w:rPr>
            </w:pPr>
          </w:p>
        </w:tc>
        <w:tc>
          <w:tcPr>
            <w:tcW w:w="6521" w:type="dxa"/>
          </w:tcPr>
          <w:p w14:paraId="56542237" w14:textId="4A95FE76" w:rsidR="000E3BD8" w:rsidRDefault="00931A43"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NamespaceUri:</w:t>
            </w:r>
            <w:r w:rsidR="0095537E">
              <w:rPr>
                <w:rFonts w:asciiTheme="majorHAnsi" w:hAnsiTheme="majorHAnsi" w:cstheme="majorHAnsi"/>
                <w:color w:val="auto"/>
                <w:lang w:val="en-GB"/>
              </w:rPr>
              <w:t xml:space="preserve"> </w:t>
            </w:r>
            <w:r w:rsidR="00BD76E8">
              <w:rPr>
                <w:rFonts w:asciiTheme="majorHAnsi" w:hAnsiTheme="majorHAnsi" w:cstheme="majorHAnsi"/>
                <w:color w:val="auto"/>
                <w:lang w:val="en-GB"/>
              </w:rPr>
              <w:t>http://www.opcfoundation.org/UA/units/cdd/IEC62720</w:t>
            </w:r>
          </w:p>
          <w:p w14:paraId="086946F2" w14:textId="3211220D" w:rsidR="0067496A" w:rsidRDefault="00931A43"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UnitId: </w:t>
            </w:r>
            <w:r w:rsidRPr="0089177D">
              <w:rPr>
                <w:rFonts w:asciiTheme="majorHAnsi" w:hAnsiTheme="majorHAnsi" w:cstheme="majorHAnsi"/>
                <w:color w:val="auto"/>
                <w:lang w:val="en-GB"/>
              </w:rPr>
              <w:t>705741367</w:t>
            </w:r>
          </w:p>
          <w:p w14:paraId="347B097F" w14:textId="4C1D85E0" w:rsidR="00D86090" w:rsidRPr="0005084E" w:rsidRDefault="00931A43" w:rsidP="00CC1A8D">
            <w:pPr>
              <w:pStyle w:val="TableTextWithTabs"/>
              <w:rPr>
                <w:rFonts w:asciiTheme="majorHAnsi" w:hAnsiTheme="majorHAnsi" w:cstheme="majorHAnsi"/>
              </w:rPr>
            </w:pPr>
            <w:r w:rsidRPr="00CD5522">
              <w:rPr>
                <w:rFonts w:asciiTheme="majorHAnsi" w:hAnsiTheme="majorHAnsi" w:cstheme="majorHAnsi"/>
                <w:color w:val="auto"/>
                <w:lang w:val="en-GB"/>
              </w:rPr>
              <w:t xml:space="preserve">DisplayName: </w:t>
            </w:r>
            <w:r w:rsidR="007A3EEF" w:rsidRPr="007A3EEF">
              <w:rPr>
                <w:rFonts w:asciiTheme="majorHAnsi" w:hAnsiTheme="majorHAnsi" w:cstheme="majorHAnsi"/>
              </w:rPr>
              <w:t>Ω</w:t>
            </w:r>
          </w:p>
          <w:p w14:paraId="349CCF6B" w14:textId="5EF1A89F" w:rsidR="00E60AE1" w:rsidRPr="00CA4496" w:rsidRDefault="00931A43"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ohm</w:t>
            </w:r>
          </w:p>
        </w:tc>
      </w:tr>
      <w:tr w:rsidR="00A8701C" w:rsidRPr="009D6F01" w14:paraId="19341919"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A8701C" w:rsidRPr="00C04171" w14:paraId="0898B306" w14:textId="77777777" w:rsidTr="00CC1A8D">
              <w:tc>
                <w:tcPr>
                  <w:tcW w:w="2330" w:type="dxa"/>
                </w:tcPr>
                <w:p w14:paraId="286A1447" w14:textId="77777777" w:rsidR="00A8701C" w:rsidRPr="00E05D26" w:rsidRDefault="00A8701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A8701C" w:rsidRPr="00E63C5F" w14:paraId="7EF48663" w14:textId="77777777" w:rsidTr="00CC1A8D">
              <w:tc>
                <w:tcPr>
                  <w:tcW w:w="2330" w:type="dxa"/>
                </w:tcPr>
                <w:p w14:paraId="6518AEBD" w14:textId="47A2A970" w:rsidR="00A8701C" w:rsidRPr="00A8701C" w:rsidRDefault="00A8701C" w:rsidP="00CC1A8D">
                  <w:pPr>
                    <w:spacing w:before="0" w:after="0"/>
                    <w:rPr>
                      <w:rFonts w:asciiTheme="majorHAnsi" w:hAnsiTheme="majorHAnsi" w:cstheme="majorHAnsi"/>
                      <w:sz w:val="16"/>
                      <w:szCs w:val="16"/>
                    </w:rPr>
                  </w:pPr>
                  <w:r w:rsidRPr="00080485">
                    <w:rPr>
                      <w:rFonts w:asciiTheme="majorHAnsi" w:hAnsiTheme="majorHAnsi" w:cstheme="majorHAnsi"/>
                      <w:color w:val="000000"/>
                      <w:sz w:val="16"/>
                      <w:szCs w:val="16"/>
                      <w:lang w:val="de-DE"/>
                    </w:rPr>
                    <w:t>SensorReferenceImpedance</w:t>
                  </w:r>
                </w:p>
              </w:tc>
            </w:tr>
          </w:tbl>
          <w:p w14:paraId="05D47C3B" w14:textId="77777777" w:rsidR="00A8701C" w:rsidRDefault="00A8701C" w:rsidP="00CC1A8D">
            <w:pPr>
              <w:pStyle w:val="TableText0"/>
              <w:rPr>
                <w:rFonts w:ascii="Calibri" w:hAnsi="Calibri" w:cs="Calibri"/>
                <w:szCs w:val="16"/>
                <w:lang w:eastAsia="de-DE"/>
              </w:rPr>
            </w:pPr>
          </w:p>
        </w:tc>
        <w:tc>
          <w:tcPr>
            <w:tcW w:w="6521" w:type="dxa"/>
          </w:tcPr>
          <w:p w14:paraId="43AE8514" w14:textId="17CDAA75" w:rsidR="00A8701C" w:rsidRPr="00CA4496" w:rsidRDefault="00A8701C"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w:t>
            </w:r>
            <w:r w:rsidR="00495A79" w:rsidRPr="00CA4496">
              <w:rPr>
                <w:rFonts w:asciiTheme="majorHAnsi" w:hAnsiTheme="majorHAnsi" w:cstheme="majorHAnsi"/>
                <w:color w:val="auto"/>
                <w:lang w:val="en-GB"/>
              </w:rPr>
              <w:t>.0</w:t>
            </w:r>
          </w:p>
        </w:tc>
      </w:tr>
      <w:tr w:rsidR="00E60AE1" w:rsidRPr="009D6F01" w14:paraId="72F4F807" w14:textId="77777777" w:rsidTr="00BE5AF3">
        <w:tc>
          <w:tcPr>
            <w:tcW w:w="2830" w:type="dxa"/>
          </w:tcPr>
          <w:tbl>
            <w:tblPr>
              <w:tblStyle w:val="TableGrid"/>
              <w:tblW w:w="0" w:type="auto"/>
              <w:tblLayout w:type="fixed"/>
              <w:tblLook w:val="04A0" w:firstRow="1" w:lastRow="0" w:firstColumn="1" w:lastColumn="0" w:noHBand="0" w:noVBand="1"/>
            </w:tblPr>
            <w:tblGrid>
              <w:gridCol w:w="2330"/>
            </w:tblGrid>
            <w:tr w:rsidR="00E60AE1" w:rsidRPr="00C04171" w14:paraId="55323FA6" w14:textId="77777777" w:rsidTr="00CC1A8D">
              <w:tc>
                <w:tcPr>
                  <w:tcW w:w="2330" w:type="dxa"/>
                </w:tcPr>
                <w:p w14:paraId="5A965B1D" w14:textId="36B76B75" w:rsidR="00E60AE1" w:rsidRPr="009B7ED8" w:rsidRDefault="009156A9"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3F52B8" w:rsidRPr="00E63C5F" w14:paraId="12DA3DC4" w14:textId="77777777" w:rsidTr="00CC1A8D">
              <w:tc>
                <w:tcPr>
                  <w:tcW w:w="2330" w:type="dxa"/>
                </w:tcPr>
                <w:p w14:paraId="03C0B486" w14:textId="58B066FD" w:rsidR="003F52B8" w:rsidRPr="00C627EA" w:rsidRDefault="003F52B8" w:rsidP="003F52B8">
                  <w:pPr>
                    <w:spacing w:before="0" w:after="0"/>
                    <w:rPr>
                      <w:rFonts w:asciiTheme="majorHAnsi" w:hAnsiTheme="majorHAnsi" w:cstheme="majorHAnsi"/>
                      <w:sz w:val="16"/>
                      <w:szCs w:val="16"/>
                    </w:rPr>
                  </w:pPr>
                  <w:r w:rsidRPr="00080485">
                    <w:rPr>
                      <w:rFonts w:asciiTheme="majorHAnsi" w:hAnsiTheme="majorHAnsi" w:cstheme="majorHAnsi"/>
                      <w:color w:val="000000"/>
                      <w:sz w:val="16"/>
                      <w:szCs w:val="16"/>
                      <w:lang w:val="de-DE"/>
                    </w:rPr>
                    <w:t>SensorReferenceImpedance</w:t>
                  </w:r>
                </w:p>
              </w:tc>
            </w:tr>
            <w:tr w:rsidR="003F52B8" w:rsidRPr="00E63C5F" w14:paraId="22577B7B" w14:textId="77777777" w:rsidTr="00CC1A8D">
              <w:tc>
                <w:tcPr>
                  <w:tcW w:w="2330" w:type="dxa"/>
                </w:tcPr>
                <w:p w14:paraId="4B58A24F" w14:textId="026BDA38" w:rsidR="003F52B8" w:rsidRPr="00C627EA" w:rsidRDefault="003F52B8" w:rsidP="003F52B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9804DCF" w14:textId="77777777" w:rsidR="00E60AE1" w:rsidRDefault="00E60AE1" w:rsidP="00CC1A8D">
            <w:pPr>
              <w:pStyle w:val="TableText0"/>
              <w:rPr>
                <w:rFonts w:ascii="Calibri" w:hAnsi="Calibri" w:cs="Calibri"/>
                <w:szCs w:val="16"/>
                <w:lang w:eastAsia="de-DE"/>
              </w:rPr>
            </w:pPr>
          </w:p>
        </w:tc>
        <w:tc>
          <w:tcPr>
            <w:tcW w:w="6521" w:type="dxa"/>
          </w:tcPr>
          <w:p w14:paraId="7182138F" w14:textId="4C3841BC" w:rsidR="000E3BD8" w:rsidRDefault="00931A43"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NamespaceUri:</w:t>
            </w:r>
            <w:r w:rsidR="0095537E">
              <w:rPr>
                <w:rFonts w:asciiTheme="majorHAnsi" w:hAnsiTheme="majorHAnsi" w:cstheme="majorHAnsi"/>
                <w:color w:val="auto"/>
                <w:lang w:val="en-GB"/>
              </w:rPr>
              <w:t xml:space="preserve"> </w:t>
            </w:r>
            <w:r w:rsidR="00BD76E8">
              <w:rPr>
                <w:rFonts w:asciiTheme="majorHAnsi" w:hAnsiTheme="majorHAnsi" w:cstheme="majorHAnsi"/>
                <w:color w:val="auto"/>
                <w:lang w:val="en-GB"/>
              </w:rPr>
              <w:t>http://www.opcfoundation.org/UA/units/cdd/IEC62720</w:t>
            </w:r>
          </w:p>
          <w:p w14:paraId="05A871A8" w14:textId="72779AFF" w:rsidR="0067496A" w:rsidRDefault="00931A43"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UnitId: </w:t>
            </w:r>
            <w:r w:rsidRPr="0089177D">
              <w:rPr>
                <w:rFonts w:asciiTheme="majorHAnsi" w:hAnsiTheme="majorHAnsi" w:cstheme="majorHAnsi"/>
                <w:color w:val="auto"/>
                <w:lang w:val="en-GB"/>
              </w:rPr>
              <w:t>705741367</w:t>
            </w:r>
          </w:p>
          <w:p w14:paraId="32FDC033" w14:textId="42B6A442" w:rsidR="00870083" w:rsidRPr="0005084E" w:rsidRDefault="00931A43" w:rsidP="00CC1A8D">
            <w:pPr>
              <w:pStyle w:val="TableTextWithTabs"/>
              <w:rPr>
                <w:rFonts w:asciiTheme="majorHAnsi" w:hAnsiTheme="majorHAnsi" w:cstheme="majorHAnsi"/>
              </w:rPr>
            </w:pPr>
            <w:r w:rsidRPr="00CD5522">
              <w:rPr>
                <w:rFonts w:asciiTheme="majorHAnsi" w:hAnsiTheme="majorHAnsi" w:cstheme="majorHAnsi"/>
                <w:color w:val="auto"/>
                <w:lang w:val="en-GB"/>
              </w:rPr>
              <w:t xml:space="preserve">DisplayName: </w:t>
            </w:r>
            <w:r w:rsidR="007A3EEF" w:rsidRPr="007A3EEF">
              <w:rPr>
                <w:rFonts w:asciiTheme="majorHAnsi" w:hAnsiTheme="majorHAnsi" w:cstheme="majorHAnsi"/>
              </w:rPr>
              <w:t>Ω</w:t>
            </w:r>
          </w:p>
          <w:p w14:paraId="2A35F496" w14:textId="15148064" w:rsidR="00E60AE1" w:rsidRPr="00CA4496" w:rsidRDefault="00931A43"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Description: ohm</w:t>
            </w:r>
          </w:p>
        </w:tc>
      </w:tr>
      <w:tr w:rsidR="00A8701C" w:rsidRPr="009D6F01" w14:paraId="34B37B94"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A8701C" w:rsidRPr="00C04171" w14:paraId="6EB5E391" w14:textId="77777777" w:rsidTr="00CC1A8D">
              <w:tc>
                <w:tcPr>
                  <w:tcW w:w="2330" w:type="dxa"/>
                </w:tcPr>
                <w:p w14:paraId="2C87BEF7" w14:textId="77777777" w:rsidR="00A8701C" w:rsidRPr="00E05D26" w:rsidRDefault="00A8701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A8701C" w:rsidRPr="00E63C5F" w14:paraId="2F9504A8" w14:textId="77777777" w:rsidTr="00CC1A8D">
              <w:tc>
                <w:tcPr>
                  <w:tcW w:w="2330" w:type="dxa"/>
                </w:tcPr>
                <w:p w14:paraId="52E829B6" w14:textId="62B04C1C" w:rsidR="00A8701C" w:rsidRPr="00A8701C" w:rsidRDefault="00A8701C" w:rsidP="00CC1A8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SensorCleaningsCounter</w:t>
                  </w:r>
                </w:p>
              </w:tc>
            </w:tr>
          </w:tbl>
          <w:p w14:paraId="02E07D32" w14:textId="77777777" w:rsidR="00A8701C" w:rsidRDefault="00A8701C" w:rsidP="00CC1A8D">
            <w:pPr>
              <w:pStyle w:val="TableText0"/>
              <w:rPr>
                <w:rFonts w:ascii="Calibri" w:hAnsi="Calibri" w:cs="Calibri"/>
                <w:szCs w:val="16"/>
                <w:lang w:eastAsia="de-DE"/>
              </w:rPr>
            </w:pPr>
          </w:p>
        </w:tc>
        <w:tc>
          <w:tcPr>
            <w:tcW w:w="6521" w:type="dxa"/>
          </w:tcPr>
          <w:p w14:paraId="792FAAAC" w14:textId="77777777" w:rsidR="00A8701C" w:rsidRPr="00276213" w:rsidRDefault="00A8701C"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A8701C" w:rsidRPr="009D6F01" w14:paraId="5799337D" w14:textId="77777777" w:rsidTr="00CC1A8D">
        <w:tc>
          <w:tcPr>
            <w:tcW w:w="2830" w:type="dxa"/>
          </w:tcPr>
          <w:tbl>
            <w:tblPr>
              <w:tblStyle w:val="TableGrid"/>
              <w:tblW w:w="0" w:type="auto"/>
              <w:tblLayout w:type="fixed"/>
              <w:tblLook w:val="04A0" w:firstRow="1" w:lastRow="0" w:firstColumn="1" w:lastColumn="0" w:noHBand="0" w:noVBand="1"/>
            </w:tblPr>
            <w:tblGrid>
              <w:gridCol w:w="2330"/>
            </w:tblGrid>
            <w:tr w:rsidR="00A8701C" w:rsidRPr="00C04171" w14:paraId="6C540494" w14:textId="77777777" w:rsidTr="00CC1A8D">
              <w:tc>
                <w:tcPr>
                  <w:tcW w:w="2330" w:type="dxa"/>
                </w:tcPr>
                <w:p w14:paraId="3160DEE7" w14:textId="77777777" w:rsidR="00A8701C" w:rsidRPr="00E05D26" w:rsidRDefault="00A8701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A8701C" w:rsidRPr="00E63C5F" w14:paraId="3F2B2915" w14:textId="77777777" w:rsidTr="00CC1A8D">
              <w:tc>
                <w:tcPr>
                  <w:tcW w:w="2330" w:type="dxa"/>
                </w:tcPr>
                <w:p w14:paraId="6E409899" w14:textId="39C8B70A" w:rsidR="00A8701C" w:rsidRPr="00A8701C" w:rsidRDefault="00331D5B"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SensorSterilisationsCounter</w:t>
                  </w:r>
                </w:p>
              </w:tc>
            </w:tr>
          </w:tbl>
          <w:p w14:paraId="75D3DC13" w14:textId="77777777" w:rsidR="00A8701C" w:rsidRDefault="00A8701C" w:rsidP="00CC1A8D">
            <w:pPr>
              <w:pStyle w:val="TableText0"/>
              <w:rPr>
                <w:rFonts w:ascii="Calibri" w:hAnsi="Calibri" w:cs="Calibri"/>
                <w:szCs w:val="16"/>
                <w:lang w:eastAsia="de-DE"/>
              </w:rPr>
            </w:pPr>
          </w:p>
        </w:tc>
        <w:tc>
          <w:tcPr>
            <w:tcW w:w="6521" w:type="dxa"/>
          </w:tcPr>
          <w:p w14:paraId="5BAEAFC0" w14:textId="77777777" w:rsidR="00A8701C" w:rsidRPr="00276213" w:rsidRDefault="00A8701C"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03FDACFF" w14:textId="35981FE1" w:rsidR="00697FA7" w:rsidRPr="009D6F01" w:rsidRDefault="00697FA7" w:rsidP="00697FA7">
      <w:pPr>
        <w:pStyle w:val="Heading2"/>
        <w:rPr>
          <w:lang w:eastAsia="zh-CN"/>
        </w:rPr>
      </w:pPr>
      <w:bookmarkStart w:id="1335" w:name="_Toc215031774"/>
      <w:r>
        <w:rPr>
          <w:lang w:eastAsia="zh-CN"/>
        </w:rPr>
        <w:t>Conductivity</w:t>
      </w:r>
      <w:r w:rsidRPr="009D6F01">
        <w:rPr>
          <w:lang w:eastAsia="zh-CN"/>
        </w:rPr>
        <w:t>SignalType</w:t>
      </w:r>
      <w:bookmarkEnd w:id="1335"/>
    </w:p>
    <w:p w14:paraId="35E270C1" w14:textId="7B71C633" w:rsidR="00697FA7" w:rsidRPr="009D6F01" w:rsidRDefault="00697FA7" w:rsidP="00697FA7">
      <w:pPr>
        <w:pStyle w:val="PARAGRAPHKWNP"/>
        <w:keepLines/>
        <w:rPr>
          <w:rStyle w:val="PARAGRAPHChar"/>
        </w:rPr>
      </w:pPr>
      <w:r w:rsidRPr="009D6F01">
        <w:rPr>
          <w:rStyle w:val="PARAGRAPHChar"/>
        </w:rPr>
        <w:t xml:space="preserve">The </w:t>
      </w:r>
      <w:r>
        <w:rPr>
          <w:i/>
          <w:iCs/>
          <w:lang w:eastAsia="zh-CN"/>
        </w:rPr>
        <w:t>Conductivity</w:t>
      </w:r>
      <w:r w:rsidRPr="009D6F01">
        <w:rPr>
          <w:i/>
          <w:iCs/>
          <w:lang w:eastAsia="zh-CN"/>
        </w:rPr>
        <w:t>Signal</w:t>
      </w:r>
      <w:r w:rsidRPr="009D6F01">
        <w:rPr>
          <w:i/>
          <w:iCs/>
        </w:rPr>
        <w:t>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to add conductivity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defined in</w:t>
      </w:r>
      <w:r w:rsidR="004B3125">
        <w:t xml:space="preserve"> </w:t>
      </w:r>
      <w:r w:rsidR="004B3125">
        <w:fldChar w:fldCharType="begin"/>
      </w:r>
      <w:r w:rsidR="004B3125">
        <w:instrText xml:space="preserve"> REF _Ref93516449 \h </w:instrText>
      </w:r>
      <w:r w:rsidR="004B3125">
        <w:fldChar w:fldCharType="separate"/>
      </w:r>
      <w:r w:rsidR="00E00C54" w:rsidRPr="009D6F01">
        <w:t xml:space="preserve">Table </w:t>
      </w:r>
      <w:r w:rsidR="00E00C54">
        <w:rPr>
          <w:noProof/>
        </w:rPr>
        <w:t>184</w:t>
      </w:r>
      <w:r w:rsidR="004B3125">
        <w:fldChar w:fldCharType="end"/>
      </w:r>
      <w:r w:rsidRPr="009D6F01">
        <w:t>.</w:t>
      </w:r>
    </w:p>
    <w:p w14:paraId="4B0C65D8" w14:textId="505A6E0F" w:rsidR="00697FA7" w:rsidRPr="009D6F01" w:rsidRDefault="00697FA7" w:rsidP="00697FA7">
      <w:pPr>
        <w:pStyle w:val="TABLE-title"/>
      </w:pPr>
      <w:bookmarkStart w:id="1336" w:name="_Ref93516449"/>
      <w:bookmarkStart w:id="1337" w:name="_Toc215032031"/>
      <w:r w:rsidRPr="009D6F01">
        <w:t xml:space="preserve">Table </w:t>
      </w:r>
      <w:r w:rsidRPr="009D6F01">
        <w:fldChar w:fldCharType="begin"/>
      </w:r>
      <w:r w:rsidRPr="009D6F01">
        <w:instrText xml:space="preserve"> SEQ Table \* ARABIC </w:instrText>
      </w:r>
      <w:r w:rsidRPr="009D6F01">
        <w:fldChar w:fldCharType="separate"/>
      </w:r>
      <w:r w:rsidR="00E00C54">
        <w:rPr>
          <w:noProof/>
        </w:rPr>
        <w:t>184</w:t>
      </w:r>
      <w:r w:rsidRPr="009D6F01">
        <w:fldChar w:fldCharType="end"/>
      </w:r>
      <w:bookmarkEnd w:id="1336"/>
      <w:r w:rsidRPr="009D6F01">
        <w:t xml:space="preserve"> </w:t>
      </w:r>
      <w:r w:rsidR="00BF4ECE">
        <w:t>–</w:t>
      </w:r>
      <w:r w:rsidRPr="009D6F01">
        <w:t xml:space="preserve"> </w:t>
      </w:r>
      <w:r>
        <w:t>Conductivity</w:t>
      </w:r>
      <w:r w:rsidRPr="009D6F01">
        <w:t xml:space="preserve">SignalType </w:t>
      </w:r>
      <w:r w:rsidR="00744494">
        <w:t>d</w:t>
      </w:r>
      <w:r w:rsidRPr="009D6F01">
        <w:t>efinition</w:t>
      </w:r>
      <w:bookmarkEnd w:id="1337"/>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992"/>
        <w:gridCol w:w="2126"/>
        <w:gridCol w:w="992"/>
        <w:gridCol w:w="2268"/>
        <w:gridCol w:w="1418"/>
      </w:tblGrid>
      <w:tr w:rsidR="00697FA7" w:rsidRPr="009D6F01" w14:paraId="6C96CDC5"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ABDF1E"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9B5EF6"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697FA7" w:rsidRPr="009D6F01" w14:paraId="79376BF0"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tcPr>
          <w:p w14:paraId="7060E690" w14:textId="77777777"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507A2703" w14:textId="2D77127A" w:rsidR="00697FA7" w:rsidRPr="00C47867" w:rsidRDefault="00697FA7" w:rsidP="00635869">
            <w:pPr>
              <w:pStyle w:val="TableText0"/>
              <w:rPr>
                <w:rFonts w:asciiTheme="majorHAnsi" w:hAnsiTheme="majorHAnsi" w:cstheme="majorHAnsi"/>
                <w:szCs w:val="16"/>
              </w:rPr>
            </w:pPr>
            <w:r w:rsidRPr="00C47867">
              <w:rPr>
                <w:rFonts w:asciiTheme="majorHAnsi" w:hAnsiTheme="majorHAnsi" w:cstheme="majorHAnsi"/>
                <w:szCs w:val="16"/>
                <w:lang w:eastAsia="zh-CN"/>
              </w:rPr>
              <w:t>ConductivitySignal</w:t>
            </w:r>
            <w:r w:rsidRPr="00C47867">
              <w:rPr>
                <w:rFonts w:asciiTheme="majorHAnsi" w:hAnsiTheme="majorHAnsi" w:cstheme="majorHAnsi"/>
                <w:szCs w:val="16"/>
              </w:rPr>
              <w:t>Type</w:t>
            </w:r>
          </w:p>
        </w:tc>
      </w:tr>
      <w:tr w:rsidR="00697FA7" w:rsidRPr="009D6F01" w14:paraId="7B72228B"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tcPr>
          <w:p w14:paraId="5E34CBD3" w14:textId="77777777"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2A7C3E63" w14:textId="77777777"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697FA7" w:rsidRPr="009D6F01" w14:paraId="0B92D2FA"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A432BE"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3B93CB" w14:textId="42FBB3EE"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A19463"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C651F0"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4231F7"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83990A" w14:textId="32055817" w:rsidR="00697FA7"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697FA7" w:rsidRPr="009D6F01" w14:paraId="18965102" w14:textId="77777777" w:rsidTr="00C4786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AB47918" w14:textId="24442722"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sidR="00877C12">
              <w:rPr>
                <w:rFonts w:asciiTheme="majorHAnsi" w:hAnsiTheme="majorHAnsi" w:cstheme="majorHAnsi"/>
                <w:szCs w:val="16"/>
              </w:rPr>
              <w:fldChar w:fldCharType="begin"/>
            </w:r>
            <w:r w:rsidR="00877C12">
              <w:rPr>
                <w:rFonts w:asciiTheme="majorHAnsi" w:hAnsiTheme="majorHAnsi" w:cstheme="majorHAnsi"/>
                <w:szCs w:val="16"/>
              </w:rPr>
              <w:instrText xml:space="preserve"> REF _Ref93332344 \r \h </w:instrText>
            </w:r>
            <w:r w:rsidR="00877C12">
              <w:rPr>
                <w:rFonts w:asciiTheme="majorHAnsi" w:hAnsiTheme="majorHAnsi" w:cstheme="majorHAnsi"/>
                <w:szCs w:val="16"/>
              </w:rPr>
            </w:r>
            <w:r w:rsidR="00877C12">
              <w:rPr>
                <w:rFonts w:asciiTheme="majorHAnsi" w:hAnsiTheme="majorHAnsi" w:cstheme="majorHAnsi"/>
                <w:szCs w:val="16"/>
              </w:rPr>
              <w:fldChar w:fldCharType="separate"/>
            </w:r>
            <w:r w:rsidR="00E00C54">
              <w:rPr>
                <w:rFonts w:asciiTheme="majorHAnsi" w:hAnsiTheme="majorHAnsi" w:cstheme="majorHAnsi"/>
                <w:szCs w:val="16"/>
              </w:rPr>
              <w:t>7.27</w:t>
            </w:r>
            <w:r w:rsidR="00877C12">
              <w:rPr>
                <w:rFonts w:asciiTheme="majorHAnsi" w:hAnsiTheme="majorHAnsi" w:cstheme="majorHAnsi"/>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8C677F" w:rsidRPr="009D6F01" w14:paraId="3775067A"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9AE718C" w14:textId="77777777" w:rsidR="008C677F" w:rsidRPr="009D6F01" w:rsidRDefault="008C677F" w:rsidP="008C677F">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992" w:type="dxa"/>
            <w:tcBorders>
              <w:top w:val="single" w:sz="4" w:space="0" w:color="auto"/>
              <w:left w:val="single" w:sz="4" w:space="0" w:color="auto"/>
              <w:bottom w:val="single" w:sz="4" w:space="0" w:color="auto"/>
              <w:right w:val="single" w:sz="4" w:space="0" w:color="auto"/>
            </w:tcBorders>
            <w:vAlign w:val="bottom"/>
          </w:tcPr>
          <w:p w14:paraId="1446EE11"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0027AC5D" w14:textId="43409316" w:rsidR="008C677F" w:rsidRPr="009D6F01" w:rsidRDefault="004F75A4" w:rsidP="008C677F">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w:t>
            </w:r>
            <w:r w:rsidR="008C677F">
              <w:rPr>
                <w:rFonts w:asciiTheme="majorHAnsi" w:hAnsiTheme="majorHAnsi" w:cstheme="majorHAnsi"/>
                <w:szCs w:val="16"/>
                <w:lang w:eastAsia="de-DE"/>
              </w:rPr>
              <w:t>SignalCalibration</w:t>
            </w:r>
            <w:r>
              <w:rPr>
                <w:rFonts w:asciiTheme="majorHAnsi" w:hAnsiTheme="majorHAnsi" w:cstheme="majorHAnsi"/>
                <w:szCs w:val="16"/>
                <w:lang w:eastAsia="de-DE"/>
              </w:rPr>
              <w:t>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0D0C2961" w14:textId="77777777" w:rsidR="008C677F" w:rsidRPr="009D6F01" w:rsidRDefault="008C677F" w:rsidP="008C677F">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269C2D8E"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508C7518" w14:textId="7FCE4F27" w:rsidR="008C677F" w:rsidRPr="009D6F01" w:rsidRDefault="008C677F" w:rsidP="008C677F">
            <w:pPr>
              <w:pStyle w:val="TableText0"/>
              <w:tabs>
                <w:tab w:val="clear" w:pos="252"/>
              </w:tabs>
              <w:rPr>
                <w:rFonts w:asciiTheme="majorHAnsi" w:hAnsiTheme="majorHAnsi" w:cstheme="majorHAnsi"/>
                <w:color w:val="auto"/>
                <w:szCs w:val="16"/>
              </w:rPr>
            </w:pPr>
            <w:r w:rsidRPr="00401774">
              <w:rPr>
                <w:rFonts w:asciiTheme="majorHAnsi" w:hAnsiTheme="majorHAnsi" w:cstheme="majorHAnsi"/>
                <w:szCs w:val="16"/>
                <w:lang w:eastAsia="de-DE"/>
              </w:rPr>
              <w:t>O</w:t>
            </w:r>
            <w:r w:rsidR="002637A7">
              <w:rPr>
                <w:rFonts w:asciiTheme="majorHAnsi" w:hAnsiTheme="majorHAnsi" w:cstheme="majorHAnsi"/>
                <w:szCs w:val="16"/>
                <w:lang w:eastAsia="de-DE"/>
              </w:rPr>
              <w:t>P</w:t>
            </w:r>
          </w:p>
        </w:tc>
      </w:tr>
      <w:tr w:rsidR="008C677F" w:rsidRPr="009D6F01" w14:paraId="7306F341"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3602477B" w14:textId="77777777" w:rsidR="008C677F" w:rsidRPr="009F0293" w:rsidRDefault="008C677F" w:rsidP="008C677F">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992" w:type="dxa"/>
            <w:tcBorders>
              <w:top w:val="single" w:sz="4" w:space="0" w:color="auto"/>
              <w:left w:val="single" w:sz="4" w:space="0" w:color="auto"/>
              <w:bottom w:val="single" w:sz="4" w:space="0" w:color="auto"/>
              <w:right w:val="single" w:sz="4" w:space="0" w:color="auto"/>
            </w:tcBorders>
            <w:vAlign w:val="bottom"/>
          </w:tcPr>
          <w:p w14:paraId="107D0B5C" w14:textId="77777777" w:rsidR="008C677F" w:rsidRPr="009F0293"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28297B73" w14:textId="77777777" w:rsidR="008C677F" w:rsidRPr="009F0293" w:rsidRDefault="008C677F" w:rsidP="008C677F">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5A71B900" w14:textId="77777777" w:rsidR="008C677F" w:rsidRPr="009D6F01" w:rsidRDefault="008C677F" w:rsidP="008C677F">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57D3271D" w14:textId="77777777" w:rsidR="008C677F" w:rsidRPr="009F0293"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5A9075E0" w14:textId="7C06206D" w:rsidR="008C677F" w:rsidRPr="009F0293" w:rsidRDefault="008C677F" w:rsidP="008C677F">
            <w:pPr>
              <w:pStyle w:val="TableText0"/>
              <w:tabs>
                <w:tab w:val="clear" w:pos="252"/>
              </w:tabs>
              <w:rPr>
                <w:rFonts w:asciiTheme="majorHAnsi" w:hAnsiTheme="majorHAnsi"/>
              </w:rPr>
            </w:pPr>
            <w:r w:rsidRPr="00401774">
              <w:rPr>
                <w:rFonts w:asciiTheme="majorHAnsi" w:hAnsiTheme="majorHAnsi" w:cstheme="majorHAnsi"/>
                <w:szCs w:val="16"/>
                <w:lang w:eastAsia="de-DE"/>
              </w:rPr>
              <w:t>O</w:t>
            </w:r>
          </w:p>
        </w:tc>
      </w:tr>
      <w:tr w:rsidR="002E2B8F" w:rsidRPr="002D5882" w14:paraId="2ABA9853"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E6D8600" w14:textId="77777777" w:rsidR="002E2B8F" w:rsidRPr="002D5882" w:rsidRDefault="002E2B8F"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2E2B8F" w:rsidRPr="002D5882" w14:paraId="697EEFA0"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53727853" w14:textId="2F9E625A" w:rsidR="002E2B8F" w:rsidRPr="00D47B50" w:rsidRDefault="001A70DF" w:rsidP="00635869">
            <w:pPr>
              <w:pStyle w:val="TableText0"/>
              <w:rPr>
                <w:rFonts w:asciiTheme="majorHAnsi" w:hAnsiTheme="majorHAnsi" w:cstheme="majorHAnsi"/>
                <w:bCs/>
              </w:rPr>
            </w:pPr>
            <w:r w:rsidRPr="00D47B50">
              <w:rPr>
                <w:rFonts w:asciiTheme="majorHAnsi" w:hAnsiTheme="majorHAnsi" w:cstheme="majorHAnsi"/>
                <w:bCs/>
              </w:rPr>
              <w:t>PA-DIM ConductivitySignalType</w:t>
            </w:r>
          </w:p>
        </w:tc>
      </w:tr>
      <w:tr w:rsidR="001A70DF" w:rsidRPr="002D5882" w14:paraId="376ACD24"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8921636" w14:textId="30C0160B" w:rsidR="001A70DF" w:rsidRPr="00D47B50" w:rsidRDefault="00C75D4E" w:rsidP="00635869">
            <w:pPr>
              <w:pStyle w:val="TableText0"/>
              <w:rPr>
                <w:rFonts w:asciiTheme="majorHAnsi" w:hAnsiTheme="majorHAnsi" w:cstheme="majorHAnsi"/>
                <w:bCs/>
              </w:rPr>
            </w:pPr>
            <w:r w:rsidRPr="00D47B50">
              <w:rPr>
                <w:rFonts w:asciiTheme="majorHAnsi" w:hAnsiTheme="majorHAnsi" w:cstheme="majorHAnsi"/>
                <w:bCs/>
              </w:rPr>
              <w:t>PA-DIM ConductivitySignalType SensorCleaningsCounter</w:t>
            </w:r>
          </w:p>
        </w:tc>
      </w:tr>
      <w:tr w:rsidR="001A70DF" w:rsidRPr="002D5882" w14:paraId="693ED404"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2E57ED0" w14:textId="76AA6CE9" w:rsidR="001A70DF" w:rsidRPr="00D47B50" w:rsidRDefault="00C75D4E" w:rsidP="00635869">
            <w:pPr>
              <w:pStyle w:val="TableText0"/>
              <w:rPr>
                <w:rFonts w:asciiTheme="majorHAnsi" w:hAnsiTheme="majorHAnsi" w:cstheme="majorHAnsi"/>
                <w:bCs/>
              </w:rPr>
            </w:pPr>
            <w:r w:rsidRPr="00D47B50">
              <w:rPr>
                <w:rFonts w:asciiTheme="majorHAnsi" w:hAnsiTheme="majorHAnsi" w:cstheme="majorHAnsi"/>
                <w:bCs/>
              </w:rPr>
              <w:t xml:space="preserve">PA-DIM ConductivitySignalType </w:t>
            </w:r>
            <w:r w:rsidR="00331D5B">
              <w:rPr>
                <w:rFonts w:asciiTheme="majorHAnsi" w:hAnsiTheme="majorHAnsi" w:cstheme="majorHAnsi"/>
                <w:bCs/>
              </w:rPr>
              <w:t>SensorSterilisationsCounter</w:t>
            </w:r>
          </w:p>
        </w:tc>
      </w:tr>
    </w:tbl>
    <w:p w14:paraId="4EB11E4A" w14:textId="7E509BDC" w:rsidR="002637A7" w:rsidRPr="00C47867" w:rsidRDefault="002637A7" w:rsidP="00123FC6">
      <w:pPr>
        <w:jc w:val="both"/>
        <w:rPr>
          <w:sz w:val="20"/>
          <w:szCs w:val="20"/>
          <w:lang w:val="en-US"/>
        </w:rPr>
      </w:pPr>
      <w:r w:rsidRPr="00C47867">
        <w:rPr>
          <w:sz w:val="20"/>
          <w:szCs w:val="20"/>
        </w:rPr>
        <w:t>&lt;</w:t>
      </w:r>
      <w:r w:rsidR="00697FA7" w:rsidRPr="00C47867">
        <w:rPr>
          <w:sz w:val="20"/>
          <w:szCs w:val="20"/>
        </w:rPr>
        <w:t>SignalCalibration</w:t>
      </w:r>
      <w:r w:rsidRPr="00C47867">
        <w:rPr>
          <w:sz w:val="20"/>
          <w:szCs w:val="20"/>
        </w:rPr>
        <w:t>Identifier&gt;</w:t>
      </w:r>
      <w:r w:rsidR="00697FA7" w:rsidRPr="00C47867">
        <w:rPr>
          <w:sz w:val="20"/>
          <w:szCs w:val="20"/>
        </w:rPr>
        <w:t xml:space="preserve"> is a container object for the calibration parameters of the signal. It is inherited from Anal</w:t>
      </w:r>
      <w:r w:rsidR="00E12537" w:rsidRPr="00C47867">
        <w:rPr>
          <w:sz w:val="20"/>
          <w:szCs w:val="20"/>
        </w:rPr>
        <w:t>og</w:t>
      </w:r>
      <w:r w:rsidR="00697FA7" w:rsidRPr="00C47867">
        <w:rPr>
          <w:sz w:val="20"/>
          <w:szCs w:val="20"/>
        </w:rPr>
        <w:t>SignalType and has an additional interface reference to I</w:t>
      </w:r>
      <w:r w:rsidR="008E3BD3">
        <w:rPr>
          <w:sz w:val="20"/>
          <w:szCs w:val="20"/>
        </w:rPr>
        <w:t>C</w:t>
      </w:r>
      <w:r w:rsidR="00697FA7" w:rsidRPr="00C47867">
        <w:rPr>
          <w:sz w:val="20"/>
          <w:szCs w:val="20"/>
        </w:rPr>
        <w:t>onductivityCalibrationType to add conductivity signal specific calibration variables.</w:t>
      </w:r>
      <w:r w:rsidRPr="00C47867">
        <w:rPr>
          <w:sz w:val="20"/>
          <w:szCs w:val="20"/>
          <w:lang w:val="en-US"/>
        </w:rPr>
        <w:t xml:space="preserve"> Since it is a placeholder, an instance of ConductivitySignalType can have several calibration objects.</w:t>
      </w:r>
    </w:p>
    <w:p w14:paraId="6F71B200" w14:textId="75784EB0" w:rsidR="00554E73" w:rsidRDefault="00554E73" w:rsidP="00554E73">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8E3BD3">
        <w:t>C</w:t>
      </w:r>
      <w:r>
        <w:t>onductivitySignalConditionSetType to add conductivity signal specific condition variables.</w:t>
      </w:r>
    </w:p>
    <w:p w14:paraId="7BA4562F" w14:textId="2AE18B80" w:rsidR="00700426" w:rsidRPr="00255EA6" w:rsidRDefault="00700426" w:rsidP="00700426">
      <w:pPr>
        <w:rPr>
          <w:sz w:val="20"/>
          <w:szCs w:val="20"/>
        </w:rPr>
      </w:pPr>
      <w:r w:rsidRPr="00255EA6">
        <w:rPr>
          <w:sz w:val="20"/>
          <w:szCs w:val="20"/>
        </w:rPr>
        <w:t xml:space="preserve">The components of </w:t>
      </w:r>
      <w:r w:rsidR="00255EA6" w:rsidRPr="00C47867">
        <w:rPr>
          <w:sz w:val="20"/>
          <w:szCs w:val="20"/>
        </w:rPr>
        <w:t xml:space="preserve">ConductivitySignalType </w:t>
      </w:r>
      <w:r w:rsidRPr="00255EA6">
        <w:rPr>
          <w:sz w:val="20"/>
          <w:szCs w:val="20"/>
        </w:rPr>
        <w:t xml:space="preserve">have additional references which are defined in </w:t>
      </w:r>
      <w:r w:rsidRPr="00255EA6">
        <w:rPr>
          <w:sz w:val="20"/>
          <w:szCs w:val="20"/>
        </w:rPr>
        <w:fldChar w:fldCharType="begin"/>
      </w:r>
      <w:r w:rsidRPr="00255EA6">
        <w:rPr>
          <w:sz w:val="20"/>
          <w:szCs w:val="20"/>
        </w:rPr>
        <w:instrText xml:space="preserve"> REF _Ref95734571 \h </w:instrText>
      </w:r>
      <w:r w:rsidR="00255EA6">
        <w:rPr>
          <w:sz w:val="20"/>
          <w:szCs w:val="20"/>
        </w:rPr>
        <w:instrText xml:space="preserve"> \* MERGEFORMAT </w:instrText>
      </w:r>
      <w:r w:rsidRPr="00255EA6">
        <w:rPr>
          <w:sz w:val="20"/>
          <w:szCs w:val="20"/>
        </w:rPr>
      </w:r>
      <w:r w:rsidRPr="00255EA6">
        <w:rPr>
          <w:sz w:val="20"/>
          <w:szCs w:val="20"/>
        </w:rPr>
        <w:fldChar w:fldCharType="separate"/>
      </w:r>
      <w:r w:rsidR="00E00C54" w:rsidRPr="00E00C54">
        <w:rPr>
          <w:sz w:val="20"/>
          <w:szCs w:val="20"/>
        </w:rPr>
        <w:t xml:space="preserve">Table </w:t>
      </w:r>
      <w:r w:rsidR="00E00C54" w:rsidRPr="00E00C54">
        <w:rPr>
          <w:noProof/>
          <w:sz w:val="20"/>
          <w:szCs w:val="20"/>
        </w:rPr>
        <w:t>185</w:t>
      </w:r>
      <w:r w:rsidRPr="00255EA6">
        <w:rPr>
          <w:sz w:val="20"/>
          <w:szCs w:val="20"/>
        </w:rPr>
        <w:fldChar w:fldCharType="end"/>
      </w:r>
      <w:r w:rsidRPr="00255EA6">
        <w:rPr>
          <w:sz w:val="20"/>
          <w:szCs w:val="20"/>
        </w:rPr>
        <w:t>.</w:t>
      </w:r>
    </w:p>
    <w:p w14:paraId="4F246A74" w14:textId="395846E7" w:rsidR="00697FA7" w:rsidRPr="009D6F01" w:rsidRDefault="00697FA7" w:rsidP="00697FA7">
      <w:pPr>
        <w:pStyle w:val="TABLE-title"/>
      </w:pPr>
      <w:bookmarkStart w:id="1338" w:name="_Ref95734571"/>
      <w:bookmarkStart w:id="1339" w:name="_Toc215032032"/>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185</w:t>
      </w:r>
      <w:r w:rsidRPr="009D6F01">
        <w:rPr>
          <w:b w:val="0"/>
          <w:bCs w:val="0"/>
        </w:rPr>
        <w:fldChar w:fldCharType="end"/>
      </w:r>
      <w:bookmarkEnd w:id="1338"/>
      <w:r w:rsidRPr="009D6F01">
        <w:t xml:space="preserve"> </w:t>
      </w:r>
      <w:r w:rsidR="00BF4ECE">
        <w:t>–</w:t>
      </w:r>
      <w:r w:rsidRPr="009D6F01">
        <w:t xml:space="preserve"> </w:t>
      </w:r>
      <w:r>
        <w:t>Conductivity</w:t>
      </w:r>
      <w:r w:rsidRPr="009D6F01">
        <w:t xml:space="preserve">SignalType </w:t>
      </w:r>
      <w:r w:rsidR="00744494">
        <w:t>a</w:t>
      </w:r>
      <w:r w:rsidRPr="009D6F01">
        <w:t>dditional References</w:t>
      </w:r>
      <w:bookmarkEnd w:id="1339"/>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2130"/>
        <w:gridCol w:w="1128"/>
        <w:gridCol w:w="6"/>
        <w:gridCol w:w="3539"/>
      </w:tblGrid>
      <w:tr w:rsidR="00976739" w:rsidRPr="009D6F01" w14:paraId="4A2FD04B" w14:textId="77777777" w:rsidTr="00C41252">
        <w:trPr>
          <w:trHeight w:val="82"/>
          <w:jc w:val="center"/>
        </w:trPr>
        <w:tc>
          <w:tcPr>
            <w:tcW w:w="1363" w:type="pct"/>
            <w:shd w:val="clear" w:color="000000" w:fill="D9D9D9"/>
            <w:vAlign w:val="bottom"/>
            <w:hideMark/>
          </w:tcPr>
          <w:p w14:paraId="4314D19C" w14:textId="79E0DC4C"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700426">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1139" w:type="pct"/>
            <w:shd w:val="clear" w:color="000000" w:fill="D9D9D9"/>
            <w:vAlign w:val="bottom"/>
            <w:hideMark/>
          </w:tcPr>
          <w:p w14:paraId="10BA35FA" w14:textId="77777777"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gridSpan w:val="2"/>
            <w:shd w:val="clear" w:color="000000" w:fill="D9D9D9"/>
            <w:vAlign w:val="bottom"/>
          </w:tcPr>
          <w:p w14:paraId="52B5654D" w14:textId="77777777"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92" w:type="pct"/>
            <w:shd w:val="clear" w:color="000000" w:fill="D9D9D9"/>
            <w:vAlign w:val="bottom"/>
            <w:hideMark/>
          </w:tcPr>
          <w:p w14:paraId="13FC1EA1" w14:textId="427050B6"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700426">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976739" w:rsidRPr="001132B9" w14:paraId="570A62A9" w14:textId="77777777" w:rsidTr="00C41252">
        <w:trPr>
          <w:trHeight w:val="230"/>
          <w:jc w:val="center"/>
        </w:trPr>
        <w:tc>
          <w:tcPr>
            <w:tcW w:w="1363" w:type="pct"/>
            <w:noWrap/>
            <w:vAlign w:val="bottom"/>
          </w:tcPr>
          <w:p w14:paraId="7013209C" w14:textId="11B85132" w:rsidR="00B11EF0" w:rsidRPr="002717B4" w:rsidRDefault="00E50AF9"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B11EF0"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1139" w:type="pct"/>
            <w:noWrap/>
            <w:vAlign w:val="bottom"/>
            <w:hideMark/>
          </w:tcPr>
          <w:p w14:paraId="28D705F9" w14:textId="77777777" w:rsidR="00B11EF0" w:rsidRPr="002717B4" w:rsidRDefault="00B11EF0"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606" w:type="pct"/>
            <w:gridSpan w:val="2"/>
          </w:tcPr>
          <w:p w14:paraId="5C0CE8B6" w14:textId="1A0A9BB5" w:rsidR="00B11EF0" w:rsidRPr="002717B4"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2" w:type="pct"/>
            <w:noWrap/>
            <w:vAlign w:val="bottom"/>
          </w:tcPr>
          <w:p w14:paraId="7648845A" w14:textId="61E43DA3" w:rsidR="00B11EF0" w:rsidRPr="002717B4" w:rsidRDefault="00BB49D3"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IConductivity</w:t>
            </w:r>
            <w:r w:rsidRPr="007D76F0">
              <w:rPr>
                <w:rFonts w:asciiTheme="majorHAnsi" w:hAnsiTheme="majorHAnsi" w:cstheme="majorHAnsi"/>
                <w:sz w:val="16"/>
                <w:szCs w:val="16"/>
              </w:rPr>
              <w:t>CalibrationType</w:t>
            </w:r>
          </w:p>
        </w:tc>
      </w:tr>
      <w:tr w:rsidR="005F7C0F" w:rsidRPr="00BD3677" w14:paraId="669F6CB0" w14:textId="77777777" w:rsidTr="00C41252">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5F7C0F" w:rsidRPr="00BD3677" w14:paraId="31082BF1" w14:textId="77777777" w:rsidTr="00CC1A8D">
              <w:tc>
                <w:tcPr>
                  <w:tcW w:w="2330" w:type="dxa"/>
                </w:tcPr>
                <w:p w14:paraId="322E3085" w14:textId="77777777" w:rsidR="005F7C0F" w:rsidRPr="005A3CF8" w:rsidRDefault="005F7C0F"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5F7C0F" w:rsidRPr="00BD3677" w14:paraId="5DC0C01A" w14:textId="77777777" w:rsidTr="00CC1A8D">
              <w:tc>
                <w:tcPr>
                  <w:tcW w:w="2330" w:type="dxa"/>
                </w:tcPr>
                <w:p w14:paraId="218A9D49" w14:textId="33C713F2" w:rsidR="005F7C0F" w:rsidRPr="005A3CF8" w:rsidRDefault="005F7C0F"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ConductivityCellConstant</w:t>
                  </w:r>
                </w:p>
              </w:tc>
            </w:tr>
            <w:tr w:rsidR="005F7C0F" w:rsidRPr="00BD3677" w14:paraId="17391E36" w14:textId="77777777" w:rsidTr="00CC1A8D">
              <w:tc>
                <w:tcPr>
                  <w:tcW w:w="2330" w:type="dxa"/>
                </w:tcPr>
                <w:p w14:paraId="46968355" w14:textId="77777777" w:rsidR="005F7C0F" w:rsidRPr="005A3CF8" w:rsidRDefault="005F7C0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0548B84A" w14:textId="77777777" w:rsidR="005F7C0F" w:rsidRPr="005A3CF8" w:rsidRDefault="005F7C0F" w:rsidP="00CC1A8D">
            <w:pPr>
              <w:spacing w:before="0" w:after="0"/>
              <w:rPr>
                <w:rFonts w:asciiTheme="majorHAnsi" w:hAnsiTheme="majorHAnsi" w:cstheme="majorHAnsi"/>
                <w:iCs/>
                <w:color w:val="000000"/>
                <w:sz w:val="16"/>
                <w:szCs w:val="16"/>
                <w:lang w:eastAsia="de-DE"/>
              </w:rPr>
            </w:pPr>
          </w:p>
        </w:tc>
        <w:tc>
          <w:tcPr>
            <w:tcW w:w="1139" w:type="pct"/>
            <w:noWrap/>
            <w:hideMark/>
          </w:tcPr>
          <w:p w14:paraId="51D2AAF9" w14:textId="77777777" w:rsidR="005F7C0F" w:rsidRPr="005A3CF8" w:rsidRDefault="005F7C0F"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603" w:type="pct"/>
          </w:tcPr>
          <w:p w14:paraId="19F60639" w14:textId="77777777" w:rsidR="005F7C0F" w:rsidRPr="005A3CF8" w:rsidRDefault="005F7C0F"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gridSpan w:val="2"/>
            <w:noWrap/>
          </w:tcPr>
          <w:p w14:paraId="0E59848A" w14:textId="16019B90" w:rsidR="005F7C0F" w:rsidRPr="00BD3677" w:rsidRDefault="00CE7A48" w:rsidP="00CC1A8D">
            <w:pPr>
              <w:spacing w:before="0" w:after="0"/>
              <w:rPr>
                <w:rFonts w:asciiTheme="majorHAnsi" w:hAnsiTheme="majorHAnsi" w:cstheme="majorHAnsi"/>
                <w:iCs/>
                <w:color w:val="000000"/>
                <w:sz w:val="16"/>
                <w:szCs w:val="16"/>
                <w:lang w:eastAsia="de-DE"/>
              </w:rPr>
            </w:pPr>
            <w:hyperlink r:id="rId326" w:history="1">
              <w:r>
                <w:rPr>
                  <w:rStyle w:val="Hyperlink"/>
                  <w:rFonts w:asciiTheme="majorHAnsi" w:hAnsiTheme="majorHAnsi" w:cstheme="majorHAnsi"/>
                  <w:sz w:val="16"/>
                  <w:szCs w:val="16"/>
                  <w:lang w:eastAsia="de-DE"/>
                </w:rPr>
                <w:t>3:0112/2///61987#ABA968#004</w:t>
              </w:r>
            </w:hyperlink>
          </w:p>
        </w:tc>
      </w:tr>
      <w:tr w:rsidR="00976739" w:rsidRPr="001132B9" w14:paraId="7C0864CA" w14:textId="77777777" w:rsidTr="00C41252">
        <w:trPr>
          <w:trHeight w:val="230"/>
          <w:jc w:val="center"/>
        </w:trPr>
        <w:tc>
          <w:tcPr>
            <w:tcW w:w="1363" w:type="pct"/>
            <w:noWrap/>
            <w:vAlign w:val="bottom"/>
          </w:tcPr>
          <w:p w14:paraId="2756A3DD" w14:textId="1DCCB1A1" w:rsidR="00697FA7" w:rsidRPr="002717B4" w:rsidRDefault="00B11EF0" w:rsidP="00635869">
            <w:pPr>
              <w:spacing w:before="0" w:after="0"/>
              <w:rPr>
                <w:rFonts w:asciiTheme="majorHAnsi" w:hAnsiTheme="majorHAnsi" w:cstheme="majorHAnsi"/>
                <w:iCs/>
                <w:color w:val="000000"/>
                <w:sz w:val="16"/>
                <w:szCs w:val="16"/>
                <w:lang w:eastAsia="de-DE"/>
              </w:rPr>
            </w:pPr>
            <w:r w:rsidRPr="00B11EF0">
              <w:rPr>
                <w:rFonts w:asciiTheme="majorHAnsi" w:hAnsiTheme="majorHAnsi" w:cstheme="majorHAnsi"/>
                <w:iCs/>
                <w:color w:val="000000"/>
                <w:sz w:val="16"/>
                <w:szCs w:val="16"/>
                <w:lang w:eastAsia="de-DE"/>
              </w:rPr>
              <w:t>SignalConditionSet</w:t>
            </w:r>
          </w:p>
        </w:tc>
        <w:tc>
          <w:tcPr>
            <w:tcW w:w="1139" w:type="pct"/>
            <w:noWrap/>
            <w:vAlign w:val="bottom"/>
            <w:hideMark/>
          </w:tcPr>
          <w:p w14:paraId="41D92E3A" w14:textId="77777777" w:rsidR="00697FA7" w:rsidRPr="002717B4" w:rsidRDefault="00697FA7"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606" w:type="pct"/>
            <w:gridSpan w:val="2"/>
          </w:tcPr>
          <w:p w14:paraId="43CF31D9" w14:textId="47602AB4" w:rsidR="00697FA7" w:rsidRPr="002717B4"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2" w:type="pct"/>
            <w:noWrap/>
            <w:vAlign w:val="bottom"/>
          </w:tcPr>
          <w:p w14:paraId="7EB8364F" w14:textId="1FE62FFE" w:rsidR="00697FA7" w:rsidRPr="002717B4" w:rsidRDefault="00BB49D3"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rPr>
              <w:t>IConductivitySignalConditionSetType</w:t>
            </w:r>
          </w:p>
        </w:tc>
      </w:tr>
      <w:tr w:rsidR="006307A8" w:rsidRPr="00BD3677" w14:paraId="2DD63FE2" w14:textId="77777777" w:rsidTr="00CC1A8D">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6307A8" w:rsidRPr="00BD3677" w14:paraId="6F753F24" w14:textId="77777777" w:rsidTr="00CC1A8D">
              <w:tc>
                <w:tcPr>
                  <w:tcW w:w="2330" w:type="dxa"/>
                </w:tcPr>
                <w:p w14:paraId="17D8B3C5" w14:textId="0BEF94E7" w:rsidR="006307A8" w:rsidRPr="005A3CF8" w:rsidRDefault="00441085" w:rsidP="00CC1A8D">
                  <w:pPr>
                    <w:spacing w:before="0" w:after="0"/>
                    <w:rPr>
                      <w:rFonts w:asciiTheme="majorHAnsi" w:hAnsiTheme="majorHAnsi" w:cstheme="majorHAnsi"/>
                      <w:sz w:val="16"/>
                      <w:szCs w:val="16"/>
                    </w:rPr>
                  </w:pPr>
                  <w:r w:rsidRPr="00B11EF0">
                    <w:rPr>
                      <w:rFonts w:asciiTheme="majorHAnsi" w:hAnsiTheme="majorHAnsi" w:cstheme="majorHAnsi"/>
                      <w:iCs/>
                      <w:color w:val="000000"/>
                      <w:sz w:val="16"/>
                      <w:szCs w:val="16"/>
                      <w:lang w:eastAsia="de-DE"/>
                    </w:rPr>
                    <w:t>SignalConditionSet</w:t>
                  </w:r>
                </w:p>
              </w:tc>
            </w:tr>
            <w:tr w:rsidR="006307A8" w:rsidRPr="00BD3677" w14:paraId="3D13FDF9" w14:textId="77777777" w:rsidTr="00CC1A8D">
              <w:tc>
                <w:tcPr>
                  <w:tcW w:w="2330" w:type="dxa"/>
                </w:tcPr>
                <w:p w14:paraId="00043939" w14:textId="5730DFDB" w:rsidR="006307A8" w:rsidRPr="005A3CF8" w:rsidRDefault="00660064"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SensingElementTemperature</w:t>
                  </w:r>
                </w:p>
              </w:tc>
            </w:tr>
            <w:tr w:rsidR="006307A8" w:rsidRPr="00BD3677" w14:paraId="67B4CDE4" w14:textId="77777777" w:rsidTr="00CC1A8D">
              <w:tc>
                <w:tcPr>
                  <w:tcW w:w="2330" w:type="dxa"/>
                </w:tcPr>
                <w:p w14:paraId="43031120" w14:textId="77777777" w:rsidR="006307A8" w:rsidRPr="005A3CF8" w:rsidRDefault="006307A8"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1E4B98CB" w14:textId="77777777" w:rsidR="006307A8" w:rsidRPr="005A3CF8" w:rsidRDefault="006307A8" w:rsidP="00CC1A8D">
            <w:pPr>
              <w:spacing w:before="0" w:after="0"/>
              <w:rPr>
                <w:rFonts w:asciiTheme="majorHAnsi" w:hAnsiTheme="majorHAnsi" w:cstheme="majorHAnsi"/>
                <w:iCs/>
                <w:color w:val="000000"/>
                <w:sz w:val="16"/>
                <w:szCs w:val="16"/>
                <w:lang w:eastAsia="de-DE"/>
              </w:rPr>
            </w:pPr>
          </w:p>
        </w:tc>
        <w:tc>
          <w:tcPr>
            <w:tcW w:w="1139" w:type="pct"/>
            <w:noWrap/>
            <w:hideMark/>
          </w:tcPr>
          <w:p w14:paraId="55316BFA" w14:textId="77777777" w:rsidR="006307A8" w:rsidRPr="005A3CF8" w:rsidRDefault="006307A8"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603" w:type="pct"/>
          </w:tcPr>
          <w:p w14:paraId="6408338E" w14:textId="77777777" w:rsidR="006307A8" w:rsidRPr="005A3CF8" w:rsidRDefault="006307A8"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gridSpan w:val="2"/>
            <w:noWrap/>
          </w:tcPr>
          <w:p w14:paraId="29AEB158" w14:textId="2A44C4C3" w:rsidR="006307A8" w:rsidRPr="00BD3677" w:rsidRDefault="00CE7A48" w:rsidP="00CC1A8D">
            <w:pPr>
              <w:spacing w:before="0" w:after="0"/>
              <w:rPr>
                <w:rFonts w:asciiTheme="majorHAnsi" w:hAnsiTheme="majorHAnsi" w:cstheme="majorHAnsi"/>
                <w:iCs/>
                <w:color w:val="000000"/>
                <w:sz w:val="16"/>
                <w:szCs w:val="16"/>
                <w:lang w:eastAsia="de-DE"/>
              </w:rPr>
            </w:pPr>
            <w:hyperlink r:id="rId327" w:history="1">
              <w:r>
                <w:rPr>
                  <w:rStyle w:val="Hyperlink"/>
                  <w:rFonts w:asciiTheme="majorHAnsi" w:hAnsiTheme="majorHAnsi" w:cstheme="majorHAnsi"/>
                  <w:sz w:val="16"/>
                  <w:szCs w:val="16"/>
                  <w:lang w:eastAsia="de-DE"/>
                </w:rPr>
                <w:t>3:0112/2///61987#ABA968#004</w:t>
              </w:r>
            </w:hyperlink>
          </w:p>
        </w:tc>
      </w:tr>
    </w:tbl>
    <w:p w14:paraId="7A592978" w14:textId="2CDCCC49" w:rsidR="00AD5007" w:rsidRPr="00BB49D3" w:rsidRDefault="00AD5007" w:rsidP="00AD5007">
      <w:pPr>
        <w:rPr>
          <w:sz w:val="20"/>
          <w:szCs w:val="20"/>
        </w:rPr>
      </w:pPr>
      <w:r w:rsidRPr="00BB49D3">
        <w:rPr>
          <w:sz w:val="20"/>
          <w:szCs w:val="20"/>
        </w:rPr>
        <w:t xml:space="preserve">The components of </w:t>
      </w:r>
      <w:r w:rsidR="001437BA" w:rsidRPr="00BB49D3">
        <w:rPr>
          <w:sz w:val="20"/>
          <w:szCs w:val="20"/>
        </w:rPr>
        <w:t xml:space="preserve">ConductivitySignalType </w:t>
      </w:r>
      <w:r w:rsidRPr="00BB49D3">
        <w:rPr>
          <w:sz w:val="20"/>
          <w:szCs w:val="20"/>
        </w:rPr>
        <w:t>have additional subcomponents which are defined in</w:t>
      </w:r>
      <w:r w:rsidR="000D47C6" w:rsidRPr="00BB49D3">
        <w:rPr>
          <w:sz w:val="20"/>
          <w:szCs w:val="20"/>
        </w:rPr>
        <w:t xml:space="preserve"> </w:t>
      </w:r>
      <w:r w:rsidR="000D47C6" w:rsidRPr="00BB49D3">
        <w:rPr>
          <w:sz w:val="20"/>
          <w:szCs w:val="20"/>
        </w:rPr>
        <w:fldChar w:fldCharType="begin"/>
      </w:r>
      <w:r w:rsidR="000D47C6" w:rsidRPr="00BB49D3">
        <w:rPr>
          <w:sz w:val="20"/>
          <w:szCs w:val="20"/>
        </w:rPr>
        <w:instrText xml:space="preserve"> REF _Ref97299237 \h </w:instrText>
      </w:r>
      <w:r w:rsidR="00BB49D3">
        <w:rPr>
          <w:sz w:val="20"/>
          <w:szCs w:val="20"/>
        </w:rPr>
        <w:instrText xml:space="preserve"> \* MERGEFORMAT </w:instrText>
      </w:r>
      <w:r w:rsidR="000D47C6" w:rsidRPr="00BB49D3">
        <w:rPr>
          <w:sz w:val="20"/>
          <w:szCs w:val="20"/>
        </w:rPr>
      </w:r>
      <w:r w:rsidR="000D47C6" w:rsidRPr="00BB49D3">
        <w:rPr>
          <w:sz w:val="20"/>
          <w:szCs w:val="20"/>
        </w:rPr>
        <w:fldChar w:fldCharType="separate"/>
      </w:r>
      <w:r w:rsidR="00E00C54" w:rsidRPr="00E00C54">
        <w:rPr>
          <w:sz w:val="20"/>
          <w:szCs w:val="20"/>
        </w:rPr>
        <w:t xml:space="preserve">Table </w:t>
      </w:r>
      <w:r w:rsidR="00E00C54" w:rsidRPr="00E00C54">
        <w:rPr>
          <w:noProof/>
          <w:sz w:val="20"/>
          <w:szCs w:val="20"/>
        </w:rPr>
        <w:t>186</w:t>
      </w:r>
      <w:r w:rsidR="000D47C6" w:rsidRPr="00BB49D3">
        <w:rPr>
          <w:sz w:val="20"/>
          <w:szCs w:val="20"/>
        </w:rPr>
        <w:fldChar w:fldCharType="end"/>
      </w:r>
      <w:r w:rsidRPr="00BB49D3">
        <w:rPr>
          <w:sz w:val="20"/>
          <w:szCs w:val="20"/>
        </w:rPr>
        <w:t>.</w:t>
      </w:r>
    </w:p>
    <w:p w14:paraId="4998C84B" w14:textId="5B89D439" w:rsidR="00AD5007" w:rsidRPr="00221FE7" w:rsidRDefault="00AD5007" w:rsidP="00AD5007">
      <w:pPr>
        <w:pStyle w:val="TABLE-title"/>
      </w:pPr>
      <w:bookmarkStart w:id="1340" w:name="_Ref97299237"/>
      <w:bookmarkStart w:id="1341" w:name="_Toc215032033"/>
      <w:r w:rsidRPr="00221FE7">
        <w:lastRenderedPageBreak/>
        <w:t xml:space="preserve">Table </w:t>
      </w:r>
      <w:r w:rsidRPr="00221FE7">
        <w:fldChar w:fldCharType="begin"/>
      </w:r>
      <w:r w:rsidRPr="00221FE7">
        <w:instrText xml:space="preserve"> SEQ Table \* ARABIC </w:instrText>
      </w:r>
      <w:r w:rsidRPr="00221FE7">
        <w:fldChar w:fldCharType="separate"/>
      </w:r>
      <w:r w:rsidR="00E00C54">
        <w:rPr>
          <w:noProof/>
        </w:rPr>
        <w:t>186</w:t>
      </w:r>
      <w:r w:rsidRPr="00221FE7">
        <w:fldChar w:fldCharType="end"/>
      </w:r>
      <w:bookmarkEnd w:id="1340"/>
      <w:r w:rsidRPr="00221FE7">
        <w:t xml:space="preserve"> – </w:t>
      </w:r>
      <w:r w:rsidR="001437BA">
        <w:t>Conductivity</w:t>
      </w:r>
      <w:r w:rsidR="001437BA" w:rsidRPr="009D6F01">
        <w:t xml:space="preserve">SignalType </w:t>
      </w:r>
      <w:r w:rsidR="00744494">
        <w:t>a</w:t>
      </w:r>
      <w:r w:rsidRPr="00221FE7">
        <w:t xml:space="preserve">dditional </w:t>
      </w:r>
      <w:r w:rsidR="00744494">
        <w:t>s</w:t>
      </w:r>
      <w:r w:rsidRPr="00221FE7">
        <w:t>ubcomponents</w:t>
      </w:r>
      <w:bookmarkEnd w:id="1341"/>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31"/>
        <w:gridCol w:w="1412"/>
        <w:gridCol w:w="989"/>
        <w:gridCol w:w="1842"/>
        <w:gridCol w:w="855"/>
        <w:gridCol w:w="1416"/>
        <w:gridCol w:w="707"/>
      </w:tblGrid>
      <w:tr w:rsidR="00EC78B7" w:rsidRPr="00376D33" w14:paraId="26B99F0C" w14:textId="77777777" w:rsidTr="007E6E97">
        <w:trPr>
          <w:trHeight w:val="118"/>
          <w:jc w:val="center"/>
        </w:trPr>
        <w:tc>
          <w:tcPr>
            <w:tcW w:w="1139" w:type="pct"/>
            <w:shd w:val="clear" w:color="000000" w:fill="D9D9D9"/>
            <w:hideMark/>
          </w:tcPr>
          <w:p w14:paraId="0548CE13"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755" w:type="pct"/>
            <w:shd w:val="clear" w:color="000000" w:fill="D9D9D9"/>
            <w:hideMark/>
          </w:tcPr>
          <w:p w14:paraId="551666CC"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29" w:type="pct"/>
            <w:shd w:val="clear" w:color="000000" w:fill="D9D9D9"/>
          </w:tcPr>
          <w:p w14:paraId="57728D47"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985" w:type="pct"/>
            <w:shd w:val="clear" w:color="000000" w:fill="D9D9D9"/>
          </w:tcPr>
          <w:p w14:paraId="60A2CF95"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7" w:type="pct"/>
            <w:shd w:val="clear" w:color="000000" w:fill="D9D9D9"/>
          </w:tcPr>
          <w:p w14:paraId="61026B75"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757" w:type="pct"/>
            <w:shd w:val="clear" w:color="000000" w:fill="D9D9D9"/>
          </w:tcPr>
          <w:p w14:paraId="34E149A9"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78" w:type="pct"/>
            <w:shd w:val="clear" w:color="000000" w:fill="D9D9D9"/>
            <w:hideMark/>
          </w:tcPr>
          <w:p w14:paraId="41D3B049"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361721" w:rsidRPr="00633531" w14:paraId="244B377B" w14:textId="77777777" w:rsidTr="00C47867">
        <w:trPr>
          <w:trHeight w:val="118"/>
          <w:jc w:val="center"/>
        </w:trPr>
        <w:tc>
          <w:tcPr>
            <w:tcW w:w="5000" w:type="pct"/>
            <w:gridSpan w:val="7"/>
            <w:tcBorders>
              <w:bottom w:val="single" w:sz="4" w:space="0" w:color="auto"/>
            </w:tcBorders>
          </w:tcPr>
          <w:p w14:paraId="4354B908" w14:textId="08C4A2A4" w:rsidR="00361721" w:rsidRPr="00376D33" w:rsidRDefault="00361721"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EF2EB5">
              <w:rPr>
                <w:rFonts w:asciiTheme="majorHAnsi" w:hAnsiTheme="majorHAnsi" w:cstheme="majorHAnsi"/>
                <w:i/>
                <w:iCs/>
                <w:color w:val="000000"/>
                <w:sz w:val="16"/>
                <w:szCs w:val="16"/>
                <w:lang w:eastAsia="de-DE"/>
              </w:rPr>
              <w:t>C</w:t>
            </w:r>
            <w:r w:rsidR="00433BC4">
              <w:rPr>
                <w:rFonts w:asciiTheme="majorHAnsi" w:hAnsiTheme="majorHAnsi" w:cstheme="majorHAnsi"/>
                <w:i/>
                <w:iCs/>
                <w:color w:val="000000"/>
                <w:sz w:val="16"/>
                <w:szCs w:val="16"/>
                <w:lang w:eastAsia="de-DE"/>
              </w:rPr>
              <w:t>onductivity</w:t>
            </w:r>
            <w:r>
              <w:rPr>
                <w:rFonts w:asciiTheme="majorHAnsi" w:hAnsiTheme="majorHAnsi" w:cstheme="majorHAnsi"/>
                <w:i/>
                <w:iCs/>
                <w:color w:val="000000"/>
                <w:sz w:val="16"/>
                <w:szCs w:val="16"/>
                <w:lang w:eastAsia="de-DE"/>
              </w:rPr>
              <w:t>CalibrationType</w:t>
            </w:r>
          </w:p>
        </w:tc>
      </w:tr>
      <w:tr w:rsidR="00EC78B7" w:rsidRPr="00376D33" w14:paraId="41359262" w14:textId="77777777" w:rsidTr="007E6E97">
        <w:trPr>
          <w:trHeight w:val="118"/>
          <w:jc w:val="center"/>
        </w:trPr>
        <w:tc>
          <w:tcPr>
            <w:tcW w:w="1139" w:type="pct"/>
            <w:tcBorders>
              <w:top w:val="single" w:sz="4" w:space="0" w:color="auto"/>
              <w:left w:val="single" w:sz="4" w:space="0" w:color="auto"/>
              <w:bottom w:val="single" w:sz="4" w:space="0" w:color="auto"/>
              <w:right w:val="single" w:sz="4" w:space="0" w:color="auto"/>
            </w:tcBorders>
          </w:tcPr>
          <w:p w14:paraId="749C3FC6" w14:textId="2387756E" w:rsidR="00EE192F" w:rsidRPr="008965FF" w:rsidRDefault="00E50AF9" w:rsidP="00EE192F">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EE192F" w:rsidRPr="002717B4">
              <w:rPr>
                <w:rFonts w:asciiTheme="majorHAnsi" w:hAnsiTheme="majorHAnsi" w:cstheme="majorHAnsi"/>
                <w:iCs/>
                <w:color w:val="000000"/>
                <w:sz w:val="16"/>
                <w:szCs w:val="16"/>
                <w:lang w:eastAsia="de-DE"/>
              </w:rPr>
              <w:t>SignalC</w:t>
            </w:r>
            <w:r w:rsidR="00EE192F">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755" w:type="pct"/>
            <w:tcBorders>
              <w:top w:val="single" w:sz="4" w:space="0" w:color="auto"/>
              <w:left w:val="single" w:sz="4" w:space="0" w:color="auto"/>
              <w:bottom w:val="single" w:sz="4" w:space="0" w:color="auto"/>
              <w:right w:val="single" w:sz="4" w:space="0" w:color="auto"/>
            </w:tcBorders>
            <w:vAlign w:val="bottom"/>
          </w:tcPr>
          <w:p w14:paraId="294783D2" w14:textId="2635691E" w:rsidR="00EE192F" w:rsidRPr="00A71EF5" w:rsidRDefault="00EE192F" w:rsidP="00EE192F">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29" w:type="pct"/>
            <w:tcBorders>
              <w:top w:val="single" w:sz="4" w:space="0" w:color="auto"/>
              <w:left w:val="single" w:sz="4" w:space="0" w:color="auto"/>
              <w:bottom w:val="single" w:sz="4" w:space="0" w:color="auto"/>
              <w:right w:val="single" w:sz="4" w:space="0" w:color="auto"/>
            </w:tcBorders>
            <w:vAlign w:val="bottom"/>
          </w:tcPr>
          <w:p w14:paraId="3798D08D" w14:textId="4723228B" w:rsidR="00EE192F" w:rsidRPr="00A71EF5" w:rsidRDefault="00EE192F" w:rsidP="00EE192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85" w:type="pct"/>
            <w:tcBorders>
              <w:top w:val="single" w:sz="4" w:space="0" w:color="auto"/>
              <w:left w:val="single" w:sz="4" w:space="0" w:color="auto"/>
              <w:bottom w:val="single" w:sz="4" w:space="0" w:color="auto"/>
              <w:right w:val="single" w:sz="4" w:space="0" w:color="auto"/>
            </w:tcBorders>
            <w:vAlign w:val="bottom"/>
          </w:tcPr>
          <w:p w14:paraId="7C859313" w14:textId="1C94F70A" w:rsidR="00EE192F" w:rsidRPr="00A71EF5" w:rsidRDefault="00EE192F" w:rsidP="00EE192F">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ConductivityCellConstant</w:t>
            </w:r>
          </w:p>
        </w:tc>
        <w:tc>
          <w:tcPr>
            <w:tcW w:w="457" w:type="pct"/>
            <w:tcBorders>
              <w:top w:val="single" w:sz="4" w:space="0" w:color="auto"/>
              <w:left w:val="single" w:sz="4" w:space="0" w:color="auto"/>
              <w:bottom w:val="single" w:sz="4" w:space="0" w:color="auto"/>
              <w:right w:val="single" w:sz="4" w:space="0" w:color="auto"/>
            </w:tcBorders>
            <w:vAlign w:val="bottom"/>
          </w:tcPr>
          <w:p w14:paraId="2B6848A6" w14:textId="634CC65F" w:rsidR="00EE192F" w:rsidRPr="00A71EF5" w:rsidRDefault="00EE192F" w:rsidP="00EE192F">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57" w:type="pct"/>
            <w:tcBorders>
              <w:top w:val="single" w:sz="4" w:space="0" w:color="auto"/>
              <w:left w:val="single" w:sz="4" w:space="0" w:color="auto"/>
              <w:bottom w:val="single" w:sz="4" w:space="0" w:color="auto"/>
              <w:right w:val="single" w:sz="4" w:space="0" w:color="auto"/>
            </w:tcBorders>
            <w:vAlign w:val="bottom"/>
          </w:tcPr>
          <w:p w14:paraId="5AB7CED0" w14:textId="62E9F3FE" w:rsidR="00EE192F" w:rsidRPr="008965FF" w:rsidRDefault="00EE192F" w:rsidP="00EE192F">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78" w:type="pct"/>
            <w:tcBorders>
              <w:top w:val="single" w:sz="4" w:space="0" w:color="auto"/>
              <w:left w:val="single" w:sz="4" w:space="0" w:color="auto"/>
              <w:bottom w:val="single" w:sz="4" w:space="0" w:color="auto"/>
              <w:right w:val="single" w:sz="4" w:space="0" w:color="auto"/>
            </w:tcBorders>
          </w:tcPr>
          <w:p w14:paraId="5885D87A" w14:textId="77777777" w:rsidR="00EE192F" w:rsidRPr="00A71EF5" w:rsidRDefault="00EE192F" w:rsidP="00EE192F">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D5007" w:rsidRPr="00633531" w14:paraId="64427193" w14:textId="77777777" w:rsidTr="00C47867">
        <w:trPr>
          <w:trHeight w:val="118"/>
          <w:jc w:val="center"/>
        </w:trPr>
        <w:tc>
          <w:tcPr>
            <w:tcW w:w="5000" w:type="pct"/>
            <w:gridSpan w:val="7"/>
            <w:tcBorders>
              <w:bottom w:val="single" w:sz="4" w:space="0" w:color="auto"/>
            </w:tcBorders>
          </w:tcPr>
          <w:p w14:paraId="433F08D3" w14:textId="2BE0671B"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sidR="00874CEF">
              <w:rPr>
                <w:rFonts w:asciiTheme="majorHAnsi" w:hAnsiTheme="majorHAnsi" w:cstheme="majorHAnsi"/>
                <w:i/>
                <w:iCs/>
                <w:color w:val="000000"/>
                <w:sz w:val="16"/>
                <w:szCs w:val="16"/>
                <w:lang w:eastAsia="de-DE"/>
              </w:rPr>
              <w:t>I</w:t>
            </w:r>
            <w:r w:rsidR="00EF2EB5">
              <w:rPr>
                <w:rFonts w:asciiTheme="majorHAnsi" w:hAnsiTheme="majorHAnsi" w:cstheme="majorHAnsi"/>
                <w:i/>
                <w:iCs/>
                <w:color w:val="000000"/>
                <w:sz w:val="16"/>
                <w:szCs w:val="16"/>
                <w:lang w:eastAsia="de-DE"/>
              </w:rPr>
              <w:t>C</w:t>
            </w:r>
            <w:r w:rsidR="00874CEF">
              <w:rPr>
                <w:rFonts w:asciiTheme="majorHAnsi" w:hAnsiTheme="majorHAnsi" w:cstheme="majorHAnsi"/>
                <w:i/>
                <w:iCs/>
                <w:color w:val="000000"/>
                <w:sz w:val="16"/>
                <w:szCs w:val="16"/>
                <w:lang w:eastAsia="de-DE"/>
              </w:rPr>
              <w:t>onductivity</w:t>
            </w:r>
            <w:r>
              <w:rPr>
                <w:rFonts w:asciiTheme="majorHAnsi" w:hAnsiTheme="majorHAnsi" w:cstheme="majorHAnsi"/>
                <w:i/>
                <w:iCs/>
                <w:color w:val="000000"/>
                <w:sz w:val="16"/>
                <w:szCs w:val="16"/>
                <w:lang w:eastAsia="de-DE"/>
              </w:rPr>
              <w:t>SignalConditionSetType</w:t>
            </w:r>
          </w:p>
        </w:tc>
      </w:tr>
      <w:tr w:rsidR="00EC78B7" w:rsidRPr="00376D33" w14:paraId="12E94452" w14:textId="77777777" w:rsidTr="007E6E97">
        <w:trPr>
          <w:trHeight w:val="118"/>
          <w:jc w:val="center"/>
        </w:trPr>
        <w:tc>
          <w:tcPr>
            <w:tcW w:w="1139" w:type="pct"/>
            <w:tcBorders>
              <w:top w:val="single" w:sz="4" w:space="0" w:color="auto"/>
              <w:left w:val="single" w:sz="4" w:space="0" w:color="auto"/>
              <w:bottom w:val="nil"/>
              <w:right w:val="single" w:sz="4" w:space="0" w:color="auto"/>
            </w:tcBorders>
          </w:tcPr>
          <w:p w14:paraId="640BF5F5" w14:textId="77777777" w:rsidR="00AD5007" w:rsidRPr="00A71EF5" w:rsidRDefault="00AD5007" w:rsidP="0063586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5" w:type="pct"/>
            <w:tcBorders>
              <w:top w:val="single" w:sz="4" w:space="0" w:color="auto"/>
              <w:left w:val="single" w:sz="4" w:space="0" w:color="auto"/>
              <w:bottom w:val="nil"/>
              <w:right w:val="single" w:sz="4" w:space="0" w:color="auto"/>
            </w:tcBorders>
            <w:vAlign w:val="bottom"/>
          </w:tcPr>
          <w:p w14:paraId="39E7A4E0" w14:textId="68E8C739" w:rsidR="00AD5007" w:rsidRPr="00A71EF5" w:rsidRDefault="00AD5007" w:rsidP="0063586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w:t>
            </w:r>
            <w:r w:rsidR="00EE3AA9" w:rsidRPr="00CB220C">
              <w:rPr>
                <w:rFonts w:asciiTheme="majorHAnsi" w:hAnsiTheme="majorHAnsi" w:cstheme="majorHAnsi"/>
                <w:color w:val="000000"/>
                <w:sz w:val="16"/>
                <w:szCs w:val="16"/>
                <w:lang w:eastAsia="de-DE"/>
              </w:rPr>
              <w:t>HasComponent</w:t>
            </w:r>
          </w:p>
        </w:tc>
        <w:tc>
          <w:tcPr>
            <w:tcW w:w="529" w:type="pct"/>
            <w:tcBorders>
              <w:top w:val="single" w:sz="4" w:space="0" w:color="auto"/>
              <w:left w:val="single" w:sz="4" w:space="0" w:color="auto"/>
              <w:bottom w:val="nil"/>
              <w:right w:val="single" w:sz="4" w:space="0" w:color="auto"/>
            </w:tcBorders>
            <w:vAlign w:val="bottom"/>
          </w:tcPr>
          <w:p w14:paraId="06ACFC4C" w14:textId="77777777" w:rsidR="00AD5007" w:rsidRPr="00A71EF5" w:rsidRDefault="00AD5007" w:rsidP="0063586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985" w:type="pct"/>
            <w:tcBorders>
              <w:top w:val="single" w:sz="4" w:space="0" w:color="auto"/>
              <w:left w:val="single" w:sz="4" w:space="0" w:color="auto"/>
              <w:bottom w:val="nil"/>
              <w:right w:val="single" w:sz="4" w:space="0" w:color="auto"/>
            </w:tcBorders>
            <w:vAlign w:val="bottom"/>
          </w:tcPr>
          <w:p w14:paraId="355797B2" w14:textId="0A168271" w:rsidR="00AD5007" w:rsidRPr="00A71EF5" w:rsidRDefault="00EE3AA9" w:rsidP="00635869">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ConductivityMeasuringMethod</w:t>
            </w:r>
          </w:p>
        </w:tc>
        <w:tc>
          <w:tcPr>
            <w:tcW w:w="457" w:type="pct"/>
            <w:tcBorders>
              <w:top w:val="single" w:sz="4" w:space="0" w:color="auto"/>
              <w:left w:val="single" w:sz="4" w:space="0" w:color="auto"/>
              <w:bottom w:val="nil"/>
              <w:right w:val="single" w:sz="4" w:space="0" w:color="auto"/>
            </w:tcBorders>
            <w:vAlign w:val="bottom"/>
          </w:tcPr>
          <w:p w14:paraId="7C636851" w14:textId="0F9601BC" w:rsidR="00AD5007" w:rsidRPr="00A71EF5" w:rsidRDefault="00EE3AA9" w:rsidP="0063586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0:U</w:t>
            </w:r>
            <w:r w:rsidR="00806294">
              <w:rPr>
                <w:rFonts w:asciiTheme="majorHAnsi" w:hAnsiTheme="majorHAnsi" w:cstheme="majorHAnsi"/>
                <w:color w:val="000000"/>
                <w:sz w:val="16"/>
                <w:szCs w:val="16"/>
                <w:lang w:eastAsia="de-DE"/>
              </w:rPr>
              <w:t>I</w:t>
            </w:r>
            <w:r w:rsidRPr="00CB220C">
              <w:rPr>
                <w:rFonts w:asciiTheme="majorHAnsi" w:hAnsiTheme="majorHAnsi" w:cstheme="majorHAnsi"/>
                <w:color w:val="000000"/>
                <w:sz w:val="16"/>
                <w:szCs w:val="16"/>
                <w:lang w:eastAsia="de-DE"/>
              </w:rPr>
              <w:t>nt32</w:t>
            </w:r>
          </w:p>
        </w:tc>
        <w:tc>
          <w:tcPr>
            <w:tcW w:w="757" w:type="pct"/>
            <w:tcBorders>
              <w:top w:val="single" w:sz="4" w:space="0" w:color="auto"/>
              <w:left w:val="single" w:sz="4" w:space="0" w:color="auto"/>
              <w:bottom w:val="nil"/>
              <w:right w:val="single" w:sz="4" w:space="0" w:color="auto"/>
            </w:tcBorders>
            <w:vAlign w:val="bottom"/>
          </w:tcPr>
          <w:p w14:paraId="0CA5F7C5" w14:textId="24FA2018" w:rsidR="00AD5007" w:rsidRPr="00A71EF5" w:rsidRDefault="00EE3AA9" w:rsidP="0063586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0:MultiStateDictionaryEntryDiscreteType</w:t>
            </w:r>
          </w:p>
        </w:tc>
        <w:tc>
          <w:tcPr>
            <w:tcW w:w="378" w:type="pct"/>
            <w:tcBorders>
              <w:top w:val="single" w:sz="4" w:space="0" w:color="auto"/>
              <w:left w:val="single" w:sz="4" w:space="0" w:color="auto"/>
              <w:bottom w:val="nil"/>
              <w:right w:val="single" w:sz="4" w:space="0" w:color="auto"/>
            </w:tcBorders>
          </w:tcPr>
          <w:p w14:paraId="561EFC49" w14:textId="77777777" w:rsidR="00AD5007" w:rsidRPr="00A71EF5" w:rsidRDefault="00AD5007" w:rsidP="0063586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EC78B7" w:rsidRPr="00376D33" w14:paraId="116020E1" w14:textId="77777777" w:rsidTr="007E6E97">
        <w:trPr>
          <w:trHeight w:val="118"/>
          <w:jc w:val="center"/>
        </w:trPr>
        <w:tc>
          <w:tcPr>
            <w:tcW w:w="1139" w:type="pct"/>
            <w:tcBorders>
              <w:top w:val="single" w:sz="4" w:space="0" w:color="auto"/>
              <w:left w:val="single" w:sz="4" w:space="0" w:color="auto"/>
              <w:bottom w:val="single" w:sz="4" w:space="0" w:color="auto"/>
              <w:right w:val="single" w:sz="4" w:space="0" w:color="auto"/>
            </w:tcBorders>
          </w:tcPr>
          <w:p w14:paraId="4BEBFABA" w14:textId="77777777" w:rsidR="00EE3AA9" w:rsidRPr="00A71EF5" w:rsidRDefault="00EE3AA9" w:rsidP="00EE3AA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5" w:type="pct"/>
            <w:tcBorders>
              <w:top w:val="single" w:sz="4" w:space="0" w:color="auto"/>
              <w:left w:val="single" w:sz="4" w:space="0" w:color="auto"/>
              <w:bottom w:val="single" w:sz="4" w:space="0" w:color="auto"/>
              <w:right w:val="single" w:sz="4" w:space="0" w:color="auto"/>
            </w:tcBorders>
            <w:vAlign w:val="bottom"/>
          </w:tcPr>
          <w:p w14:paraId="36FE86B1" w14:textId="33150490"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w:t>
            </w:r>
            <w:r w:rsidRPr="00CB220C">
              <w:rPr>
                <w:rFonts w:asciiTheme="majorHAnsi" w:hAnsiTheme="majorHAnsi" w:cstheme="majorHAnsi"/>
                <w:color w:val="000000"/>
                <w:sz w:val="16"/>
                <w:szCs w:val="16"/>
                <w:lang w:eastAsia="de-DE"/>
              </w:rPr>
              <w:t>HasComponent</w:t>
            </w:r>
          </w:p>
        </w:tc>
        <w:tc>
          <w:tcPr>
            <w:tcW w:w="529" w:type="pct"/>
            <w:tcBorders>
              <w:top w:val="single" w:sz="4" w:space="0" w:color="auto"/>
              <w:left w:val="single" w:sz="4" w:space="0" w:color="auto"/>
              <w:bottom w:val="single" w:sz="4" w:space="0" w:color="auto"/>
              <w:right w:val="single" w:sz="4" w:space="0" w:color="auto"/>
            </w:tcBorders>
            <w:vAlign w:val="bottom"/>
          </w:tcPr>
          <w:p w14:paraId="5D81F4F6" w14:textId="77777777"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985" w:type="pct"/>
            <w:tcBorders>
              <w:top w:val="single" w:sz="4" w:space="0" w:color="auto"/>
              <w:left w:val="single" w:sz="4" w:space="0" w:color="auto"/>
              <w:bottom w:val="single" w:sz="4" w:space="0" w:color="auto"/>
              <w:right w:val="single" w:sz="4" w:space="0" w:color="auto"/>
            </w:tcBorders>
            <w:vAlign w:val="bottom"/>
          </w:tcPr>
          <w:p w14:paraId="5D9F7834" w14:textId="0908BC57" w:rsidR="00EE3AA9" w:rsidRPr="00A71EF5" w:rsidRDefault="00660064" w:rsidP="00EE3AA9">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SensingElementTemperature</w:t>
            </w:r>
          </w:p>
        </w:tc>
        <w:tc>
          <w:tcPr>
            <w:tcW w:w="457" w:type="pct"/>
            <w:tcBorders>
              <w:top w:val="single" w:sz="4" w:space="0" w:color="auto"/>
              <w:left w:val="single" w:sz="4" w:space="0" w:color="auto"/>
              <w:bottom w:val="single" w:sz="4" w:space="0" w:color="auto"/>
              <w:right w:val="single" w:sz="4" w:space="0" w:color="auto"/>
            </w:tcBorders>
            <w:vAlign w:val="bottom"/>
          </w:tcPr>
          <w:p w14:paraId="49D33FE0" w14:textId="77777777"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0:Float</w:t>
            </w:r>
          </w:p>
        </w:tc>
        <w:tc>
          <w:tcPr>
            <w:tcW w:w="757" w:type="pct"/>
            <w:tcBorders>
              <w:top w:val="single" w:sz="4" w:space="0" w:color="auto"/>
              <w:left w:val="single" w:sz="4" w:space="0" w:color="auto"/>
              <w:bottom w:val="single" w:sz="4" w:space="0" w:color="auto"/>
              <w:right w:val="single" w:sz="4" w:space="0" w:color="auto"/>
            </w:tcBorders>
            <w:vAlign w:val="bottom"/>
          </w:tcPr>
          <w:p w14:paraId="48465E2C" w14:textId="2D58D0BD" w:rsidR="00EE3AA9" w:rsidRPr="00A71EF5" w:rsidRDefault="00EE3AA9" w:rsidP="00EE3AA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0:AnalogUnitType</w:t>
            </w:r>
          </w:p>
        </w:tc>
        <w:tc>
          <w:tcPr>
            <w:tcW w:w="378" w:type="pct"/>
            <w:tcBorders>
              <w:top w:val="single" w:sz="4" w:space="0" w:color="auto"/>
              <w:left w:val="single" w:sz="4" w:space="0" w:color="auto"/>
              <w:bottom w:val="single" w:sz="4" w:space="0" w:color="auto"/>
              <w:right w:val="single" w:sz="4" w:space="0" w:color="auto"/>
            </w:tcBorders>
          </w:tcPr>
          <w:p w14:paraId="4E97AA1B" w14:textId="77777777" w:rsidR="00EE3AA9" w:rsidRPr="00A71EF5" w:rsidRDefault="00EE3AA9" w:rsidP="00EE3AA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EC78B7" w:rsidRPr="00376D33" w14:paraId="27E2EED7" w14:textId="77777777" w:rsidTr="007E6E97">
        <w:trPr>
          <w:trHeight w:val="118"/>
          <w:jc w:val="center"/>
        </w:trPr>
        <w:tc>
          <w:tcPr>
            <w:tcW w:w="1139" w:type="pct"/>
            <w:tcBorders>
              <w:top w:val="single" w:sz="4" w:space="0" w:color="auto"/>
              <w:left w:val="single" w:sz="4" w:space="0" w:color="auto"/>
              <w:bottom w:val="single" w:sz="4" w:space="0" w:color="auto"/>
              <w:right w:val="single" w:sz="4" w:space="0" w:color="auto"/>
            </w:tcBorders>
          </w:tcPr>
          <w:p w14:paraId="767B75DC" w14:textId="77777777" w:rsidR="00EE3AA9" w:rsidRPr="00A71EF5" w:rsidRDefault="00EE3AA9" w:rsidP="00EE3AA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5" w:type="pct"/>
            <w:tcBorders>
              <w:top w:val="single" w:sz="4" w:space="0" w:color="auto"/>
              <w:left w:val="single" w:sz="4" w:space="0" w:color="auto"/>
              <w:bottom w:val="single" w:sz="4" w:space="0" w:color="auto"/>
              <w:right w:val="single" w:sz="4" w:space="0" w:color="auto"/>
            </w:tcBorders>
            <w:vAlign w:val="bottom"/>
          </w:tcPr>
          <w:p w14:paraId="79657C31" w14:textId="183A6F63"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w:t>
            </w:r>
            <w:r w:rsidRPr="00CB220C">
              <w:rPr>
                <w:rFonts w:asciiTheme="majorHAnsi" w:hAnsiTheme="majorHAnsi" w:cstheme="majorHAnsi"/>
                <w:color w:val="000000"/>
                <w:sz w:val="16"/>
                <w:szCs w:val="16"/>
                <w:lang w:eastAsia="de-DE"/>
              </w:rPr>
              <w:t>HasComponent</w:t>
            </w:r>
          </w:p>
        </w:tc>
        <w:tc>
          <w:tcPr>
            <w:tcW w:w="529" w:type="pct"/>
            <w:tcBorders>
              <w:top w:val="single" w:sz="4" w:space="0" w:color="auto"/>
              <w:left w:val="single" w:sz="4" w:space="0" w:color="auto"/>
              <w:bottom w:val="single" w:sz="4" w:space="0" w:color="auto"/>
              <w:right w:val="single" w:sz="4" w:space="0" w:color="auto"/>
            </w:tcBorders>
            <w:vAlign w:val="bottom"/>
          </w:tcPr>
          <w:p w14:paraId="455A6CFF" w14:textId="77777777"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985" w:type="pct"/>
            <w:tcBorders>
              <w:top w:val="single" w:sz="4" w:space="0" w:color="auto"/>
              <w:left w:val="single" w:sz="4" w:space="0" w:color="auto"/>
              <w:bottom w:val="single" w:sz="4" w:space="0" w:color="auto"/>
              <w:right w:val="single" w:sz="4" w:space="0" w:color="auto"/>
            </w:tcBorders>
            <w:vAlign w:val="bottom"/>
          </w:tcPr>
          <w:p w14:paraId="39143C97" w14:textId="3196523F" w:rsidR="00EE3AA9" w:rsidRPr="00A71EF5" w:rsidRDefault="00124B27" w:rsidP="00EE3AA9">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TemperatureCompensationStyle</w:t>
            </w:r>
          </w:p>
        </w:tc>
        <w:tc>
          <w:tcPr>
            <w:tcW w:w="457" w:type="pct"/>
            <w:tcBorders>
              <w:top w:val="single" w:sz="4" w:space="0" w:color="auto"/>
              <w:left w:val="single" w:sz="4" w:space="0" w:color="auto"/>
              <w:bottom w:val="single" w:sz="4" w:space="0" w:color="auto"/>
              <w:right w:val="single" w:sz="4" w:space="0" w:color="auto"/>
            </w:tcBorders>
          </w:tcPr>
          <w:p w14:paraId="58655168" w14:textId="59DBC962" w:rsidR="00EE3AA9" w:rsidRPr="00A71EF5" w:rsidRDefault="00EE3AA9" w:rsidP="00EE3AA9">
            <w:pPr>
              <w:spacing w:before="0" w:after="0"/>
              <w:rPr>
                <w:rFonts w:asciiTheme="majorHAnsi" w:hAnsiTheme="majorHAnsi" w:cstheme="majorHAnsi"/>
                <w:color w:val="000000"/>
                <w:sz w:val="16"/>
                <w:szCs w:val="16"/>
                <w:lang w:eastAsia="de-DE"/>
              </w:rPr>
            </w:pPr>
            <w:r w:rsidRPr="0012203C">
              <w:rPr>
                <w:rFonts w:asciiTheme="majorHAnsi" w:hAnsiTheme="majorHAnsi" w:cstheme="majorHAnsi"/>
                <w:color w:val="000000"/>
                <w:sz w:val="16"/>
                <w:szCs w:val="16"/>
                <w:lang w:eastAsia="de-DE"/>
              </w:rPr>
              <w:t>0:U</w:t>
            </w:r>
            <w:r w:rsidR="00806294">
              <w:rPr>
                <w:rFonts w:asciiTheme="majorHAnsi" w:hAnsiTheme="majorHAnsi" w:cstheme="majorHAnsi"/>
                <w:color w:val="000000"/>
                <w:sz w:val="16"/>
                <w:szCs w:val="16"/>
                <w:lang w:eastAsia="de-DE"/>
              </w:rPr>
              <w:t>I</w:t>
            </w:r>
            <w:r w:rsidRPr="0012203C">
              <w:rPr>
                <w:rFonts w:asciiTheme="majorHAnsi" w:hAnsiTheme="majorHAnsi" w:cstheme="majorHAnsi"/>
                <w:color w:val="000000"/>
                <w:sz w:val="16"/>
                <w:szCs w:val="16"/>
                <w:lang w:eastAsia="de-DE"/>
              </w:rPr>
              <w:t>nt32</w:t>
            </w:r>
          </w:p>
        </w:tc>
        <w:tc>
          <w:tcPr>
            <w:tcW w:w="757" w:type="pct"/>
            <w:tcBorders>
              <w:top w:val="single" w:sz="4" w:space="0" w:color="auto"/>
              <w:left w:val="single" w:sz="4" w:space="0" w:color="auto"/>
              <w:bottom w:val="single" w:sz="4" w:space="0" w:color="auto"/>
              <w:right w:val="single" w:sz="4" w:space="0" w:color="auto"/>
            </w:tcBorders>
            <w:vAlign w:val="bottom"/>
          </w:tcPr>
          <w:p w14:paraId="41F0F9D8" w14:textId="06274FC9" w:rsidR="00EE3AA9" w:rsidRPr="00A71EF5" w:rsidRDefault="00EE3AA9" w:rsidP="00EE3AA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0:MultiStateDictionaryEntryDiscreteType</w:t>
            </w:r>
          </w:p>
        </w:tc>
        <w:tc>
          <w:tcPr>
            <w:tcW w:w="378" w:type="pct"/>
            <w:tcBorders>
              <w:top w:val="single" w:sz="4" w:space="0" w:color="auto"/>
              <w:left w:val="single" w:sz="4" w:space="0" w:color="auto"/>
              <w:bottom w:val="single" w:sz="4" w:space="0" w:color="auto"/>
              <w:right w:val="single" w:sz="4" w:space="0" w:color="auto"/>
            </w:tcBorders>
          </w:tcPr>
          <w:p w14:paraId="54AD9EFF" w14:textId="77777777" w:rsidR="00EE3AA9" w:rsidRPr="00A71EF5" w:rsidRDefault="00EE3AA9" w:rsidP="00EE3AA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EC78B7" w:rsidRPr="00376D33" w14:paraId="5C93F7C9" w14:textId="77777777" w:rsidTr="007E6E97">
        <w:trPr>
          <w:trHeight w:val="118"/>
          <w:jc w:val="center"/>
        </w:trPr>
        <w:tc>
          <w:tcPr>
            <w:tcW w:w="1139" w:type="pct"/>
            <w:tcBorders>
              <w:top w:val="single" w:sz="4" w:space="0" w:color="auto"/>
              <w:left w:val="single" w:sz="4" w:space="0" w:color="auto"/>
              <w:bottom w:val="single" w:sz="4" w:space="0" w:color="auto"/>
              <w:right w:val="single" w:sz="4" w:space="0" w:color="auto"/>
            </w:tcBorders>
          </w:tcPr>
          <w:p w14:paraId="3278C193" w14:textId="77777777" w:rsidR="00EE3AA9" w:rsidRPr="00A71EF5" w:rsidRDefault="00EE3AA9" w:rsidP="00EE3AA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5" w:type="pct"/>
            <w:tcBorders>
              <w:top w:val="single" w:sz="4" w:space="0" w:color="auto"/>
              <w:left w:val="single" w:sz="4" w:space="0" w:color="auto"/>
              <w:bottom w:val="single" w:sz="4" w:space="0" w:color="auto"/>
              <w:right w:val="single" w:sz="4" w:space="0" w:color="auto"/>
            </w:tcBorders>
            <w:vAlign w:val="bottom"/>
          </w:tcPr>
          <w:p w14:paraId="5DA6F7B9" w14:textId="77777777"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w:t>
            </w:r>
            <w:r w:rsidRPr="00A90D4D">
              <w:rPr>
                <w:rFonts w:asciiTheme="majorHAnsi" w:hAnsiTheme="majorHAnsi" w:cstheme="majorHAnsi"/>
                <w:color w:val="000000"/>
                <w:sz w:val="16"/>
                <w:szCs w:val="16"/>
                <w:lang w:eastAsia="de-DE"/>
              </w:rPr>
              <w:t>HasProperty</w:t>
            </w:r>
          </w:p>
        </w:tc>
        <w:tc>
          <w:tcPr>
            <w:tcW w:w="529" w:type="pct"/>
            <w:tcBorders>
              <w:top w:val="single" w:sz="4" w:space="0" w:color="auto"/>
              <w:left w:val="single" w:sz="4" w:space="0" w:color="auto"/>
              <w:bottom w:val="single" w:sz="4" w:space="0" w:color="auto"/>
              <w:right w:val="single" w:sz="4" w:space="0" w:color="auto"/>
            </w:tcBorders>
            <w:vAlign w:val="bottom"/>
          </w:tcPr>
          <w:p w14:paraId="697A4D72" w14:textId="77777777"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985" w:type="pct"/>
            <w:tcBorders>
              <w:top w:val="single" w:sz="4" w:space="0" w:color="auto"/>
              <w:left w:val="single" w:sz="4" w:space="0" w:color="auto"/>
              <w:bottom w:val="single" w:sz="4" w:space="0" w:color="auto"/>
              <w:right w:val="single" w:sz="4" w:space="0" w:color="auto"/>
            </w:tcBorders>
            <w:vAlign w:val="bottom"/>
          </w:tcPr>
          <w:p w14:paraId="13F9F512" w14:textId="47D7D3F3" w:rsidR="00EE3AA9" w:rsidRPr="00A71EF5" w:rsidRDefault="00EE3AA9" w:rsidP="00EE3AA9">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SensorCleaningsCounter</w:t>
            </w:r>
          </w:p>
        </w:tc>
        <w:tc>
          <w:tcPr>
            <w:tcW w:w="457" w:type="pct"/>
            <w:tcBorders>
              <w:top w:val="single" w:sz="4" w:space="0" w:color="auto"/>
              <w:left w:val="single" w:sz="4" w:space="0" w:color="auto"/>
              <w:bottom w:val="single" w:sz="4" w:space="0" w:color="auto"/>
              <w:right w:val="single" w:sz="4" w:space="0" w:color="auto"/>
            </w:tcBorders>
          </w:tcPr>
          <w:p w14:paraId="773B612B" w14:textId="1BD0CD9B" w:rsidR="00EE3AA9" w:rsidRPr="00A71EF5" w:rsidRDefault="00EE3AA9" w:rsidP="00EE3AA9">
            <w:pPr>
              <w:spacing w:before="0" w:after="0"/>
              <w:rPr>
                <w:rFonts w:asciiTheme="majorHAnsi" w:hAnsiTheme="majorHAnsi" w:cstheme="majorHAnsi"/>
                <w:color w:val="000000"/>
                <w:sz w:val="16"/>
                <w:szCs w:val="16"/>
                <w:lang w:eastAsia="de-DE"/>
              </w:rPr>
            </w:pPr>
            <w:r w:rsidRPr="0012203C">
              <w:rPr>
                <w:rFonts w:asciiTheme="majorHAnsi" w:hAnsiTheme="majorHAnsi" w:cstheme="majorHAnsi"/>
                <w:color w:val="000000"/>
                <w:sz w:val="16"/>
                <w:szCs w:val="16"/>
                <w:lang w:eastAsia="de-DE"/>
              </w:rPr>
              <w:t>0:U</w:t>
            </w:r>
            <w:r w:rsidR="00806294">
              <w:rPr>
                <w:rFonts w:asciiTheme="majorHAnsi" w:hAnsiTheme="majorHAnsi" w:cstheme="majorHAnsi"/>
                <w:color w:val="000000"/>
                <w:sz w:val="16"/>
                <w:szCs w:val="16"/>
                <w:lang w:eastAsia="de-DE"/>
              </w:rPr>
              <w:t>I</w:t>
            </w:r>
            <w:r w:rsidRPr="0012203C">
              <w:rPr>
                <w:rFonts w:asciiTheme="majorHAnsi" w:hAnsiTheme="majorHAnsi" w:cstheme="majorHAnsi"/>
                <w:color w:val="000000"/>
                <w:sz w:val="16"/>
                <w:szCs w:val="16"/>
                <w:lang w:eastAsia="de-DE"/>
              </w:rPr>
              <w:t>nt32</w:t>
            </w:r>
          </w:p>
        </w:tc>
        <w:tc>
          <w:tcPr>
            <w:tcW w:w="757" w:type="pct"/>
            <w:tcBorders>
              <w:top w:val="single" w:sz="4" w:space="0" w:color="auto"/>
              <w:left w:val="single" w:sz="4" w:space="0" w:color="auto"/>
              <w:bottom w:val="single" w:sz="4" w:space="0" w:color="auto"/>
              <w:right w:val="single" w:sz="4" w:space="0" w:color="auto"/>
            </w:tcBorders>
          </w:tcPr>
          <w:p w14:paraId="3C0BA037" w14:textId="77CF6FA8" w:rsidR="00EE3AA9" w:rsidRPr="00A71EF5" w:rsidRDefault="00EE3AA9" w:rsidP="00EE3AA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8" w:type="pct"/>
            <w:tcBorders>
              <w:top w:val="single" w:sz="4" w:space="0" w:color="auto"/>
              <w:left w:val="single" w:sz="4" w:space="0" w:color="auto"/>
              <w:bottom w:val="single" w:sz="4" w:space="0" w:color="auto"/>
              <w:right w:val="single" w:sz="4" w:space="0" w:color="auto"/>
            </w:tcBorders>
          </w:tcPr>
          <w:p w14:paraId="250E1F8B" w14:textId="77777777" w:rsidR="00EE3AA9" w:rsidRPr="00A71EF5" w:rsidRDefault="00EE3AA9" w:rsidP="00EE3AA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EC78B7" w:rsidRPr="00376D33" w14:paraId="2365A58A" w14:textId="77777777" w:rsidTr="007E6E97">
        <w:trPr>
          <w:trHeight w:val="118"/>
          <w:jc w:val="center"/>
        </w:trPr>
        <w:tc>
          <w:tcPr>
            <w:tcW w:w="1139" w:type="pct"/>
            <w:tcBorders>
              <w:top w:val="single" w:sz="4" w:space="0" w:color="auto"/>
              <w:left w:val="single" w:sz="4" w:space="0" w:color="auto"/>
              <w:bottom w:val="single" w:sz="4" w:space="0" w:color="auto"/>
              <w:right w:val="single" w:sz="4" w:space="0" w:color="auto"/>
            </w:tcBorders>
          </w:tcPr>
          <w:p w14:paraId="1BC4662F" w14:textId="77777777" w:rsidR="00EE3AA9" w:rsidRPr="00A71EF5" w:rsidRDefault="00EE3AA9" w:rsidP="00EE3AA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755" w:type="pct"/>
            <w:tcBorders>
              <w:top w:val="single" w:sz="4" w:space="0" w:color="auto"/>
              <w:left w:val="single" w:sz="4" w:space="0" w:color="auto"/>
              <w:bottom w:val="single" w:sz="4" w:space="0" w:color="auto"/>
              <w:right w:val="single" w:sz="4" w:space="0" w:color="auto"/>
            </w:tcBorders>
            <w:vAlign w:val="bottom"/>
          </w:tcPr>
          <w:p w14:paraId="5890E101" w14:textId="77777777"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0:</w:t>
            </w:r>
            <w:r w:rsidRPr="00A90D4D">
              <w:rPr>
                <w:rFonts w:asciiTheme="majorHAnsi" w:hAnsiTheme="majorHAnsi" w:cstheme="majorHAnsi"/>
                <w:color w:val="000000"/>
                <w:sz w:val="16"/>
                <w:szCs w:val="16"/>
                <w:lang w:eastAsia="de-DE"/>
              </w:rPr>
              <w:t>HasProperty</w:t>
            </w:r>
          </w:p>
        </w:tc>
        <w:tc>
          <w:tcPr>
            <w:tcW w:w="529" w:type="pct"/>
            <w:tcBorders>
              <w:top w:val="single" w:sz="4" w:space="0" w:color="auto"/>
              <w:left w:val="single" w:sz="4" w:space="0" w:color="auto"/>
              <w:bottom w:val="single" w:sz="4" w:space="0" w:color="auto"/>
              <w:right w:val="single" w:sz="4" w:space="0" w:color="auto"/>
            </w:tcBorders>
            <w:vAlign w:val="bottom"/>
          </w:tcPr>
          <w:p w14:paraId="4914CB97" w14:textId="77777777" w:rsidR="00EE3AA9" w:rsidRPr="00A71EF5" w:rsidRDefault="00EE3AA9" w:rsidP="00EE3AA9">
            <w:pPr>
              <w:spacing w:before="0" w:after="0"/>
              <w:rPr>
                <w:rFonts w:asciiTheme="majorHAnsi" w:hAnsiTheme="majorHAnsi" w:cstheme="majorHAnsi"/>
                <w:color w:val="000000"/>
                <w:sz w:val="16"/>
                <w:szCs w:val="16"/>
                <w:lang w:eastAsia="de-DE"/>
              </w:rPr>
            </w:pPr>
            <w:r w:rsidRPr="00336B5F">
              <w:rPr>
                <w:rFonts w:asciiTheme="majorHAnsi" w:hAnsiTheme="majorHAnsi" w:cstheme="majorHAnsi"/>
                <w:color w:val="000000"/>
                <w:sz w:val="16"/>
                <w:szCs w:val="16"/>
                <w:lang w:eastAsia="de-DE"/>
              </w:rPr>
              <w:t>Variable</w:t>
            </w:r>
          </w:p>
        </w:tc>
        <w:tc>
          <w:tcPr>
            <w:tcW w:w="985" w:type="pct"/>
            <w:tcBorders>
              <w:top w:val="single" w:sz="4" w:space="0" w:color="auto"/>
              <w:left w:val="single" w:sz="4" w:space="0" w:color="auto"/>
              <w:bottom w:val="single" w:sz="4" w:space="0" w:color="auto"/>
              <w:right w:val="single" w:sz="4" w:space="0" w:color="auto"/>
            </w:tcBorders>
            <w:vAlign w:val="bottom"/>
          </w:tcPr>
          <w:p w14:paraId="3DD32CBB" w14:textId="0BACFB28" w:rsidR="00EE3AA9" w:rsidRPr="00A71EF5" w:rsidRDefault="00331D5B" w:rsidP="00EE3AA9">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457" w:type="pct"/>
            <w:tcBorders>
              <w:top w:val="single" w:sz="4" w:space="0" w:color="auto"/>
              <w:left w:val="single" w:sz="4" w:space="0" w:color="auto"/>
              <w:bottom w:val="single" w:sz="4" w:space="0" w:color="auto"/>
              <w:right w:val="single" w:sz="4" w:space="0" w:color="auto"/>
            </w:tcBorders>
          </w:tcPr>
          <w:p w14:paraId="6967E9B5" w14:textId="69D350C7" w:rsidR="00EE3AA9" w:rsidRPr="00A71EF5" w:rsidRDefault="00EE3AA9" w:rsidP="00EE3AA9">
            <w:pPr>
              <w:spacing w:before="0" w:after="0"/>
              <w:rPr>
                <w:rFonts w:asciiTheme="majorHAnsi" w:hAnsiTheme="majorHAnsi" w:cstheme="majorHAnsi"/>
                <w:color w:val="000000"/>
                <w:sz w:val="16"/>
                <w:szCs w:val="16"/>
                <w:lang w:eastAsia="de-DE"/>
              </w:rPr>
            </w:pPr>
            <w:r w:rsidRPr="0012203C">
              <w:rPr>
                <w:rFonts w:asciiTheme="majorHAnsi" w:hAnsiTheme="majorHAnsi" w:cstheme="majorHAnsi"/>
                <w:color w:val="000000"/>
                <w:sz w:val="16"/>
                <w:szCs w:val="16"/>
                <w:lang w:eastAsia="de-DE"/>
              </w:rPr>
              <w:t>0:U</w:t>
            </w:r>
            <w:r w:rsidR="00806294">
              <w:rPr>
                <w:rFonts w:asciiTheme="majorHAnsi" w:hAnsiTheme="majorHAnsi" w:cstheme="majorHAnsi"/>
                <w:color w:val="000000"/>
                <w:sz w:val="16"/>
                <w:szCs w:val="16"/>
                <w:lang w:eastAsia="de-DE"/>
              </w:rPr>
              <w:t>I</w:t>
            </w:r>
            <w:r w:rsidRPr="0012203C">
              <w:rPr>
                <w:rFonts w:asciiTheme="majorHAnsi" w:hAnsiTheme="majorHAnsi" w:cstheme="majorHAnsi"/>
                <w:color w:val="000000"/>
                <w:sz w:val="16"/>
                <w:szCs w:val="16"/>
                <w:lang w:eastAsia="de-DE"/>
              </w:rPr>
              <w:t>nt32</w:t>
            </w:r>
          </w:p>
        </w:tc>
        <w:tc>
          <w:tcPr>
            <w:tcW w:w="757" w:type="pct"/>
            <w:tcBorders>
              <w:top w:val="single" w:sz="4" w:space="0" w:color="auto"/>
              <w:left w:val="single" w:sz="4" w:space="0" w:color="auto"/>
              <w:bottom w:val="single" w:sz="4" w:space="0" w:color="auto"/>
              <w:right w:val="single" w:sz="4" w:space="0" w:color="auto"/>
            </w:tcBorders>
          </w:tcPr>
          <w:p w14:paraId="527DB48C" w14:textId="58026652" w:rsidR="00EE3AA9" w:rsidRPr="00A71EF5" w:rsidRDefault="00EE3AA9" w:rsidP="00EE3AA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8" w:type="pct"/>
            <w:tcBorders>
              <w:top w:val="single" w:sz="4" w:space="0" w:color="auto"/>
              <w:left w:val="single" w:sz="4" w:space="0" w:color="auto"/>
              <w:bottom w:val="single" w:sz="4" w:space="0" w:color="auto"/>
              <w:right w:val="single" w:sz="4" w:space="0" w:color="auto"/>
            </w:tcBorders>
          </w:tcPr>
          <w:p w14:paraId="3B843900" w14:textId="77777777" w:rsidR="00EE3AA9" w:rsidRPr="00A71EF5" w:rsidRDefault="00EE3AA9" w:rsidP="00EE3AA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12014D99" w14:textId="12417C42" w:rsidR="00AA04D9" w:rsidRDefault="00AA04D9" w:rsidP="00AA04D9">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CA4496">
        <w:rPr>
          <w:i/>
          <w:iCs/>
        </w:rPr>
        <w:t>ConductivitySignalType</w:t>
      </w:r>
      <w:r w:rsidRPr="00CA449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_Ref120041110 \h </w:instrText>
      </w:r>
      <w:r>
        <w:fldChar w:fldCharType="separate"/>
      </w:r>
      <w:r w:rsidR="00E00C54" w:rsidRPr="00221FE7">
        <w:t xml:space="preserve">Table </w:t>
      </w:r>
      <w:r w:rsidR="00E00C54">
        <w:rPr>
          <w:noProof/>
        </w:rPr>
        <w:t>187</w:t>
      </w:r>
      <w:r>
        <w:fldChar w:fldCharType="end"/>
      </w:r>
      <w:r w:rsidRPr="004C388A">
        <w:t>.</w:t>
      </w:r>
    </w:p>
    <w:p w14:paraId="4BC1DC99" w14:textId="1D33E5DE" w:rsidR="00AA04D9" w:rsidRPr="00221FE7" w:rsidRDefault="00AA04D9" w:rsidP="00AA04D9">
      <w:pPr>
        <w:pStyle w:val="TABLE-title"/>
      </w:pPr>
      <w:bookmarkStart w:id="1342" w:name="_Ref120041110"/>
      <w:bookmarkStart w:id="1343" w:name="_Toc215032034"/>
      <w:r w:rsidRPr="00221FE7">
        <w:t xml:space="preserve">Table </w:t>
      </w:r>
      <w:r w:rsidRPr="00221FE7">
        <w:fldChar w:fldCharType="begin"/>
      </w:r>
      <w:r w:rsidRPr="00221FE7">
        <w:instrText xml:space="preserve"> SEQ Table \* ARABIC </w:instrText>
      </w:r>
      <w:r w:rsidRPr="00221FE7">
        <w:fldChar w:fldCharType="separate"/>
      </w:r>
      <w:r w:rsidR="00E00C54">
        <w:rPr>
          <w:noProof/>
        </w:rPr>
        <w:t>187</w:t>
      </w:r>
      <w:r w:rsidRPr="00221FE7">
        <w:fldChar w:fldCharType="end"/>
      </w:r>
      <w:bookmarkEnd w:id="1342"/>
      <w:r w:rsidRPr="00221FE7">
        <w:t xml:space="preserve"> – </w:t>
      </w:r>
      <w:r>
        <w:t>Conductivity</w:t>
      </w:r>
      <w:r w:rsidRPr="009D6F01">
        <w:t xml:space="preserve">SignalType </w:t>
      </w:r>
      <w:r>
        <w:t>Attribute values for child Nodes</w:t>
      </w:r>
      <w:bookmarkEnd w:id="134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AA04D9" w:rsidRPr="009D6F01" w14:paraId="3B4D60E1" w14:textId="77777777" w:rsidTr="00BE5AF3">
        <w:tc>
          <w:tcPr>
            <w:tcW w:w="2689" w:type="dxa"/>
            <w:shd w:val="clear" w:color="auto" w:fill="D9D9D9" w:themeFill="background1" w:themeFillShade="D9"/>
          </w:tcPr>
          <w:p w14:paraId="4F2667B4" w14:textId="77777777" w:rsidR="00AA04D9" w:rsidRPr="009D6F01" w:rsidRDefault="00AA04D9"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0F65467A" w14:textId="77777777" w:rsidR="00AA04D9" w:rsidRPr="009D6F01" w:rsidRDefault="00AA04D9"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AA04D9" w:rsidRPr="009D6F01" w14:paraId="48A66D4A" w14:textId="77777777" w:rsidTr="00BE5AF3">
        <w:tc>
          <w:tcPr>
            <w:tcW w:w="2689" w:type="dxa"/>
          </w:tcPr>
          <w:tbl>
            <w:tblPr>
              <w:tblStyle w:val="TableGrid"/>
              <w:tblW w:w="0" w:type="auto"/>
              <w:tblLayout w:type="fixed"/>
              <w:tblLook w:val="04A0" w:firstRow="1" w:lastRow="0" w:firstColumn="1" w:lastColumn="0" w:noHBand="0" w:noVBand="1"/>
            </w:tblPr>
            <w:tblGrid>
              <w:gridCol w:w="2330"/>
            </w:tblGrid>
            <w:tr w:rsidR="00AA04D9" w:rsidRPr="00C04171" w14:paraId="3531010F" w14:textId="77777777" w:rsidTr="00CC1A8D">
              <w:tc>
                <w:tcPr>
                  <w:tcW w:w="2330" w:type="dxa"/>
                </w:tcPr>
                <w:p w14:paraId="228A782C" w14:textId="77777777" w:rsidR="00AA04D9" w:rsidRPr="00E05D26" w:rsidRDefault="00AA04D9"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AA04D9" w:rsidRPr="00E63C5F" w14:paraId="5AD4A555" w14:textId="77777777" w:rsidTr="00CC1A8D">
              <w:tc>
                <w:tcPr>
                  <w:tcW w:w="2330" w:type="dxa"/>
                </w:tcPr>
                <w:p w14:paraId="34026475" w14:textId="5A3BF7CE" w:rsidR="00AA04D9" w:rsidRPr="00C627EA" w:rsidRDefault="000D0574"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ConductivityCellConstant</w:t>
                  </w:r>
                </w:p>
              </w:tc>
            </w:tr>
          </w:tbl>
          <w:p w14:paraId="2AD79D00" w14:textId="77777777" w:rsidR="00AA04D9" w:rsidRDefault="00AA04D9" w:rsidP="00CC1A8D">
            <w:pPr>
              <w:pStyle w:val="TableText0"/>
              <w:rPr>
                <w:rFonts w:ascii="Calibri" w:hAnsi="Calibri" w:cs="Calibri"/>
                <w:szCs w:val="16"/>
                <w:lang w:eastAsia="de-DE"/>
              </w:rPr>
            </w:pPr>
          </w:p>
        </w:tc>
        <w:tc>
          <w:tcPr>
            <w:tcW w:w="6662" w:type="dxa"/>
          </w:tcPr>
          <w:p w14:paraId="2CAECACA" w14:textId="77777777" w:rsidR="00AA04D9" w:rsidRPr="00276213" w:rsidRDefault="00AA04D9"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785D07" w:rsidRPr="009D6F01" w14:paraId="593C3917" w14:textId="77777777" w:rsidTr="00BE5AF3">
        <w:tc>
          <w:tcPr>
            <w:tcW w:w="2689" w:type="dxa"/>
          </w:tcPr>
          <w:tbl>
            <w:tblPr>
              <w:tblStyle w:val="TableGrid"/>
              <w:tblW w:w="0" w:type="auto"/>
              <w:tblLayout w:type="fixed"/>
              <w:tblLook w:val="04A0" w:firstRow="1" w:lastRow="0" w:firstColumn="1" w:lastColumn="0" w:noHBand="0" w:noVBand="1"/>
            </w:tblPr>
            <w:tblGrid>
              <w:gridCol w:w="2330"/>
            </w:tblGrid>
            <w:tr w:rsidR="00785D07" w:rsidRPr="00C04171" w14:paraId="3F5410B6" w14:textId="77777777" w:rsidTr="00CC1A8D">
              <w:tc>
                <w:tcPr>
                  <w:tcW w:w="2330" w:type="dxa"/>
                </w:tcPr>
                <w:p w14:paraId="33BB9BC8" w14:textId="77777777" w:rsidR="00785D07" w:rsidRPr="00C04171" w:rsidRDefault="00785D07" w:rsidP="00785D07">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785D07" w:rsidRPr="00E63C5F" w14:paraId="26C1F515" w14:textId="77777777" w:rsidTr="00CC1A8D">
              <w:tc>
                <w:tcPr>
                  <w:tcW w:w="2330" w:type="dxa"/>
                </w:tcPr>
                <w:p w14:paraId="1711F3C8" w14:textId="6559C558" w:rsidR="00785D07" w:rsidRPr="00C627EA" w:rsidRDefault="00785D07" w:rsidP="00785D07">
                  <w:pPr>
                    <w:spacing w:before="0" w:after="0"/>
                    <w:rPr>
                      <w:rFonts w:asciiTheme="majorHAnsi" w:hAnsiTheme="majorHAnsi" w:cstheme="majorHAnsi"/>
                      <w:sz w:val="16"/>
                      <w:szCs w:val="16"/>
                    </w:rPr>
                  </w:pPr>
                  <w:r>
                    <w:rPr>
                      <w:rFonts w:ascii="Calibri" w:hAnsi="Calibri" w:cs="Calibri"/>
                      <w:color w:val="000000"/>
                      <w:sz w:val="16"/>
                      <w:szCs w:val="16"/>
                      <w:lang w:eastAsia="de-DE"/>
                    </w:rPr>
                    <w:t>ConductivityCellConstant</w:t>
                  </w:r>
                </w:p>
              </w:tc>
            </w:tr>
            <w:tr w:rsidR="00785D07" w:rsidRPr="00E63C5F" w14:paraId="38214DBA" w14:textId="77777777" w:rsidTr="00CC1A8D">
              <w:tc>
                <w:tcPr>
                  <w:tcW w:w="2330" w:type="dxa"/>
                </w:tcPr>
                <w:p w14:paraId="79E3EDA8" w14:textId="77777777" w:rsidR="00785D07" w:rsidRPr="00C627EA" w:rsidRDefault="00785D07" w:rsidP="00785D07">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0AFB09C" w14:textId="77777777" w:rsidR="00785D07" w:rsidRDefault="00785D07" w:rsidP="00785D07">
            <w:pPr>
              <w:pStyle w:val="TableText0"/>
              <w:rPr>
                <w:rFonts w:ascii="Calibri" w:hAnsi="Calibri" w:cs="Calibri"/>
                <w:szCs w:val="16"/>
                <w:lang w:eastAsia="de-DE"/>
              </w:rPr>
            </w:pPr>
          </w:p>
        </w:tc>
        <w:tc>
          <w:tcPr>
            <w:tcW w:w="6662" w:type="dxa"/>
          </w:tcPr>
          <w:p w14:paraId="1F173AEC" w14:textId="58E96448" w:rsidR="00785D07" w:rsidRPr="00CA4496" w:rsidRDefault="0053436B" w:rsidP="00785D07">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r>
            <w:r w:rsidR="00785D07" w:rsidRPr="00CA4496">
              <w:rPr>
                <w:rFonts w:asciiTheme="majorHAnsi" w:hAnsiTheme="majorHAnsi" w:cstheme="majorHAnsi"/>
                <w:color w:val="auto"/>
                <w:lang w:val="en-GB"/>
              </w:rPr>
              <w:t xml:space="preserve">UnitId: </w:t>
            </w:r>
            <w:r w:rsidR="007B54AF" w:rsidRPr="007B54AF">
              <w:rPr>
                <w:rFonts w:asciiTheme="majorHAnsi" w:hAnsiTheme="majorHAnsi" w:cstheme="majorHAnsi"/>
                <w:color w:val="auto"/>
                <w:lang w:val="en-GB"/>
              </w:rPr>
              <w:t>705744658</w:t>
            </w:r>
            <w:r w:rsidR="00785D07" w:rsidRPr="00CA4496">
              <w:rPr>
                <w:rFonts w:asciiTheme="majorHAnsi" w:hAnsiTheme="majorHAnsi" w:cstheme="majorHAnsi"/>
                <w:color w:val="auto"/>
                <w:lang w:val="en-GB"/>
              </w:rPr>
              <w:br/>
            </w:r>
            <w:r w:rsidR="008645CB" w:rsidRPr="00CA4496">
              <w:rPr>
                <w:rFonts w:asciiTheme="majorHAnsi" w:hAnsiTheme="majorHAnsi" w:cstheme="majorHAnsi"/>
                <w:color w:val="auto"/>
                <w:lang w:val="en-GB"/>
              </w:rPr>
              <w:t xml:space="preserve">DisplayName: </w:t>
            </w:r>
            <w:r w:rsidR="00785D07" w:rsidRPr="00CA4496">
              <w:rPr>
                <w:rFonts w:asciiTheme="majorHAnsi" w:hAnsiTheme="majorHAnsi" w:cstheme="majorHAnsi"/>
                <w:color w:val="auto"/>
                <w:lang w:val="en-GB"/>
              </w:rPr>
              <w:t>cm⁻¹</w:t>
            </w:r>
            <w:r w:rsidR="00785D07" w:rsidRPr="00CA4496">
              <w:rPr>
                <w:rFonts w:asciiTheme="majorHAnsi" w:hAnsiTheme="majorHAnsi" w:cstheme="majorHAnsi"/>
                <w:color w:val="auto"/>
                <w:lang w:val="en-GB"/>
              </w:rPr>
              <w:br/>
              <w:t>Description: reciprocal centimetre</w:t>
            </w:r>
          </w:p>
        </w:tc>
      </w:tr>
      <w:tr w:rsidR="00312E43" w:rsidRPr="00AE7F8E" w14:paraId="0162FCB8"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312E43" w:rsidRPr="00AE7F8E" w14:paraId="0D2294C0" w14:textId="77777777" w:rsidTr="00977A4D">
              <w:tc>
                <w:tcPr>
                  <w:tcW w:w="2330" w:type="dxa"/>
                </w:tcPr>
                <w:p w14:paraId="241D2509" w14:textId="77777777" w:rsidR="00312E43" w:rsidRPr="00AE7F8E" w:rsidRDefault="00312E43" w:rsidP="00312E43">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312E43" w:rsidRPr="00AE7F8E" w14:paraId="67B14745" w14:textId="77777777" w:rsidTr="00977A4D">
              <w:tc>
                <w:tcPr>
                  <w:tcW w:w="2330" w:type="dxa"/>
                </w:tcPr>
                <w:p w14:paraId="02B1525C" w14:textId="77777777" w:rsidR="00312E43" w:rsidRPr="00AE7F8E" w:rsidRDefault="00312E43" w:rsidP="00312E43">
                  <w:pPr>
                    <w:spacing w:before="0" w:after="0"/>
                    <w:rPr>
                      <w:rFonts w:asciiTheme="majorHAnsi" w:hAnsiTheme="majorHAnsi" w:cstheme="majorHAnsi"/>
                      <w:sz w:val="16"/>
                      <w:szCs w:val="16"/>
                    </w:rPr>
                  </w:pPr>
                  <w:r w:rsidRPr="00977A4D">
                    <w:rPr>
                      <w:rFonts w:asciiTheme="majorHAnsi" w:hAnsiTheme="majorHAnsi" w:cstheme="majorHAnsi"/>
                      <w:sz w:val="16"/>
                      <w:szCs w:val="16"/>
                      <w:lang w:val="de-DE"/>
                    </w:rPr>
                    <w:t>Conductivity</w:t>
                  </w:r>
                  <w:r w:rsidRPr="00AE7F8E">
                    <w:rPr>
                      <w:rFonts w:asciiTheme="majorHAnsi" w:hAnsiTheme="majorHAnsi" w:cstheme="majorHAnsi"/>
                      <w:sz w:val="16"/>
                      <w:szCs w:val="16"/>
                      <w:lang w:val="de-DE"/>
                    </w:rPr>
                    <w:t>MeasuringMethod</w:t>
                  </w:r>
                </w:p>
              </w:tc>
            </w:tr>
          </w:tbl>
          <w:p w14:paraId="27895768" w14:textId="77777777" w:rsidR="00312E43" w:rsidRPr="00AE7F8E" w:rsidRDefault="00312E43" w:rsidP="00977A4D">
            <w:pPr>
              <w:spacing w:before="0" w:after="0"/>
              <w:rPr>
                <w:rFonts w:asciiTheme="majorHAnsi" w:hAnsiTheme="majorHAnsi" w:cstheme="majorHAnsi"/>
                <w:sz w:val="16"/>
                <w:szCs w:val="16"/>
              </w:rPr>
            </w:pPr>
          </w:p>
        </w:tc>
        <w:tc>
          <w:tcPr>
            <w:tcW w:w="6662" w:type="dxa"/>
          </w:tcPr>
          <w:p w14:paraId="5AEAEBC0" w14:textId="59EB2ADF" w:rsidR="00312E43" w:rsidRPr="00AE7F8E" w:rsidRDefault="00312E43" w:rsidP="00977A4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p>
        </w:tc>
      </w:tr>
      <w:tr w:rsidR="00312E43" w:rsidRPr="00AE7F8E" w14:paraId="24C8807C" w14:textId="77777777" w:rsidTr="00312E43">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312E43" w:rsidRPr="00AE7F8E" w14:paraId="6B377E9A" w14:textId="77777777" w:rsidTr="00977A4D">
              <w:tc>
                <w:tcPr>
                  <w:tcW w:w="2330" w:type="dxa"/>
                </w:tcPr>
                <w:p w14:paraId="1398E28A" w14:textId="677F5532" w:rsidR="00312E43" w:rsidRPr="00AE7F8E" w:rsidRDefault="00312E43" w:rsidP="00312E43">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312E43" w:rsidRPr="00AE7F8E" w14:paraId="7B0B5222" w14:textId="77777777" w:rsidTr="00977A4D">
              <w:tc>
                <w:tcPr>
                  <w:tcW w:w="2330" w:type="dxa"/>
                </w:tcPr>
                <w:p w14:paraId="4B00DC2C" w14:textId="3DF97CA0" w:rsidR="00312E43" w:rsidRPr="00AE7F8E" w:rsidRDefault="00312E43" w:rsidP="00312E43">
                  <w:pPr>
                    <w:spacing w:before="0" w:after="0"/>
                    <w:rPr>
                      <w:rFonts w:asciiTheme="majorHAnsi" w:hAnsiTheme="majorHAnsi" w:cstheme="majorHAnsi"/>
                      <w:sz w:val="16"/>
                      <w:szCs w:val="16"/>
                    </w:rPr>
                  </w:pPr>
                  <w:r w:rsidRPr="00977A4D">
                    <w:rPr>
                      <w:rFonts w:asciiTheme="majorHAnsi" w:hAnsiTheme="majorHAnsi" w:cstheme="majorHAnsi"/>
                      <w:sz w:val="16"/>
                      <w:szCs w:val="16"/>
                      <w:lang w:val="de-DE"/>
                    </w:rPr>
                    <w:t>Conductivity</w:t>
                  </w:r>
                  <w:r w:rsidRPr="00AE7F8E">
                    <w:rPr>
                      <w:rFonts w:asciiTheme="majorHAnsi" w:hAnsiTheme="majorHAnsi" w:cstheme="majorHAnsi"/>
                      <w:sz w:val="16"/>
                      <w:szCs w:val="16"/>
                      <w:lang w:val="de-DE"/>
                    </w:rPr>
                    <w:t>MeasuringMethod</w:t>
                  </w:r>
                </w:p>
              </w:tc>
            </w:tr>
            <w:tr w:rsidR="00312E43" w:rsidRPr="00AE7F8E" w14:paraId="5ED54A0F" w14:textId="77777777" w:rsidTr="00977A4D">
              <w:tc>
                <w:tcPr>
                  <w:tcW w:w="2330" w:type="dxa"/>
                </w:tcPr>
                <w:p w14:paraId="20EA7D4A" w14:textId="272ED27B" w:rsidR="00312E43" w:rsidRPr="00AE7F8E" w:rsidRDefault="00312E43" w:rsidP="00312E43">
                  <w:pPr>
                    <w:spacing w:before="0" w:after="0"/>
                    <w:rPr>
                      <w:rFonts w:asciiTheme="majorHAnsi" w:hAnsiTheme="majorHAnsi" w:cstheme="majorHAnsi"/>
                      <w:sz w:val="16"/>
                      <w:szCs w:val="16"/>
                    </w:rPr>
                  </w:pPr>
                  <w:r w:rsidRPr="00AE7F8E">
                    <w:rPr>
                      <w:rFonts w:asciiTheme="majorHAnsi" w:hAnsiTheme="majorHAnsi" w:cstheme="majorHAnsi"/>
                      <w:sz w:val="16"/>
                      <w:szCs w:val="16"/>
                    </w:rPr>
                    <w:t>0:ValueAsDictionaryEntries</w:t>
                  </w:r>
                </w:p>
              </w:tc>
            </w:tr>
          </w:tbl>
          <w:p w14:paraId="7C5ACD7F" w14:textId="77777777" w:rsidR="00312E43" w:rsidRPr="00AE7F8E" w:rsidRDefault="00312E43" w:rsidP="00977A4D">
            <w:pPr>
              <w:spacing w:before="0" w:after="0"/>
              <w:rPr>
                <w:rFonts w:asciiTheme="majorHAnsi" w:hAnsiTheme="majorHAnsi" w:cstheme="majorHAnsi"/>
                <w:sz w:val="16"/>
                <w:szCs w:val="16"/>
              </w:rPr>
            </w:pPr>
          </w:p>
        </w:tc>
        <w:tc>
          <w:tcPr>
            <w:tcW w:w="6662" w:type="dxa"/>
          </w:tcPr>
          <w:p w14:paraId="428A77C0" w14:textId="3F5F499D" w:rsidR="00312E43" w:rsidRPr="00266AD5" w:rsidRDefault="00312E43" w:rsidP="00977A4D">
            <w:pPr>
              <w:spacing w:before="0" w:after="0"/>
              <w:rPr>
                <w:rFonts w:asciiTheme="majorHAnsi" w:hAnsiTheme="majorHAnsi" w:cstheme="majorHAnsi"/>
                <w:sz w:val="16"/>
                <w:szCs w:val="16"/>
                <w:lang w:eastAsia="de-DE"/>
              </w:rPr>
            </w:pPr>
            <w:r w:rsidRPr="00266AD5">
              <w:rPr>
                <w:rFonts w:asciiTheme="majorHAnsi" w:hAnsiTheme="majorHAnsi" w:cstheme="majorHAnsi"/>
                <w:sz w:val="16"/>
                <w:szCs w:val="16"/>
                <w:lang w:eastAsia="de-DE"/>
              </w:rPr>
              <w:t>ns=3;s=0112/2///61987#</w:t>
            </w:r>
            <w:r w:rsidR="00A64B04" w:rsidRPr="00841020">
              <w:rPr>
                <w:rFonts w:asciiTheme="majorHAnsi" w:hAnsiTheme="majorHAnsi" w:cstheme="majorHAnsi"/>
                <w:sz w:val="16"/>
                <w:szCs w:val="16"/>
                <w:lang w:val="en-US"/>
              </w:rPr>
              <w:t>ABP721</w:t>
            </w:r>
            <w:r w:rsidRPr="00266AD5">
              <w:rPr>
                <w:rFonts w:asciiTheme="majorHAnsi" w:hAnsiTheme="majorHAnsi" w:cstheme="majorHAnsi"/>
                <w:sz w:val="16"/>
                <w:szCs w:val="16"/>
                <w:lang w:eastAsia="de-DE"/>
              </w:rPr>
              <w:t>#001</w:t>
            </w:r>
          </w:p>
        </w:tc>
      </w:tr>
      <w:tr w:rsidR="00312E43" w:rsidRPr="00AE7F8E" w14:paraId="412361F2" w14:textId="77777777" w:rsidTr="00312E43">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312E43" w:rsidRPr="00AE7F8E" w14:paraId="4EC10A3C" w14:textId="77777777" w:rsidTr="00977A4D">
              <w:tc>
                <w:tcPr>
                  <w:tcW w:w="2330" w:type="dxa"/>
                </w:tcPr>
                <w:p w14:paraId="65C8430C" w14:textId="3D243406" w:rsidR="00312E43" w:rsidRPr="00AE7F8E" w:rsidRDefault="00312E43" w:rsidP="00312E43">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312E43" w:rsidRPr="00AE7F8E" w14:paraId="0232F9E5" w14:textId="77777777" w:rsidTr="00977A4D">
              <w:tc>
                <w:tcPr>
                  <w:tcW w:w="2330" w:type="dxa"/>
                </w:tcPr>
                <w:p w14:paraId="5EB288B2" w14:textId="17630121" w:rsidR="00312E43" w:rsidRPr="00AE7F8E" w:rsidRDefault="00312E43" w:rsidP="00312E43">
                  <w:pPr>
                    <w:spacing w:before="0" w:after="0"/>
                    <w:rPr>
                      <w:rFonts w:asciiTheme="majorHAnsi" w:hAnsiTheme="majorHAnsi" w:cstheme="majorHAnsi"/>
                      <w:sz w:val="16"/>
                      <w:szCs w:val="16"/>
                    </w:rPr>
                  </w:pPr>
                  <w:r w:rsidRPr="00977A4D">
                    <w:rPr>
                      <w:rFonts w:asciiTheme="majorHAnsi" w:hAnsiTheme="majorHAnsi" w:cstheme="majorHAnsi"/>
                      <w:sz w:val="16"/>
                      <w:szCs w:val="16"/>
                      <w:lang w:val="de-DE"/>
                    </w:rPr>
                    <w:t>Conductivity</w:t>
                  </w:r>
                  <w:r w:rsidRPr="00AE7F8E">
                    <w:rPr>
                      <w:rFonts w:asciiTheme="majorHAnsi" w:hAnsiTheme="majorHAnsi" w:cstheme="majorHAnsi"/>
                      <w:sz w:val="16"/>
                      <w:szCs w:val="16"/>
                      <w:lang w:val="de-DE"/>
                    </w:rPr>
                    <w:t>MeasuringMethod</w:t>
                  </w:r>
                </w:p>
              </w:tc>
            </w:tr>
            <w:tr w:rsidR="00312E43" w:rsidRPr="00AE7F8E" w14:paraId="69EB6FC4" w14:textId="77777777" w:rsidTr="00977A4D">
              <w:tc>
                <w:tcPr>
                  <w:tcW w:w="2330" w:type="dxa"/>
                </w:tcPr>
                <w:p w14:paraId="62B8E30E" w14:textId="4C2F0563" w:rsidR="00312E43" w:rsidRPr="00AE7F8E" w:rsidRDefault="00312E43" w:rsidP="00312E43">
                  <w:pPr>
                    <w:spacing w:before="0" w:after="0"/>
                    <w:rPr>
                      <w:rFonts w:asciiTheme="majorHAnsi" w:hAnsiTheme="majorHAnsi" w:cstheme="majorHAnsi"/>
                      <w:sz w:val="16"/>
                      <w:szCs w:val="16"/>
                    </w:rPr>
                  </w:pPr>
                  <w:r w:rsidRPr="00AE7F8E">
                    <w:rPr>
                      <w:rFonts w:asciiTheme="majorHAnsi" w:hAnsiTheme="majorHAnsi" w:cstheme="majorHAnsi"/>
                      <w:sz w:val="16"/>
                      <w:szCs w:val="16"/>
                    </w:rPr>
                    <w:t>0:ValueAsText</w:t>
                  </w:r>
                </w:p>
              </w:tc>
            </w:tr>
          </w:tbl>
          <w:p w14:paraId="78A988E0" w14:textId="77777777" w:rsidR="00312E43" w:rsidRPr="00AE7F8E" w:rsidRDefault="00312E43" w:rsidP="00977A4D">
            <w:pPr>
              <w:spacing w:before="0" w:after="0"/>
              <w:rPr>
                <w:rFonts w:asciiTheme="majorHAnsi" w:hAnsiTheme="majorHAnsi" w:cstheme="majorHAnsi"/>
                <w:sz w:val="16"/>
                <w:szCs w:val="16"/>
              </w:rPr>
            </w:pPr>
          </w:p>
        </w:tc>
        <w:tc>
          <w:tcPr>
            <w:tcW w:w="6662" w:type="dxa"/>
          </w:tcPr>
          <w:p w14:paraId="1AF4EC8B" w14:textId="77777777" w:rsidR="00312E43" w:rsidRPr="00AE7F8E" w:rsidRDefault="00312E43" w:rsidP="00977A4D">
            <w:pPr>
              <w:spacing w:before="0" w:after="0"/>
              <w:rPr>
                <w:rFonts w:asciiTheme="majorHAnsi" w:hAnsiTheme="majorHAnsi" w:cstheme="majorHAnsi"/>
                <w:sz w:val="16"/>
                <w:szCs w:val="16"/>
                <w:lang w:eastAsia="de-DE"/>
              </w:rPr>
            </w:pPr>
            <w:r w:rsidRPr="0066798D">
              <w:rPr>
                <w:rFonts w:asciiTheme="majorHAnsi" w:hAnsiTheme="majorHAnsi" w:cstheme="majorHAnsi"/>
                <w:sz w:val="16"/>
                <w:szCs w:val="16"/>
                <w:lang w:eastAsia="de-DE"/>
              </w:rPr>
              <w:t>inductive</w:t>
            </w:r>
          </w:p>
        </w:tc>
      </w:tr>
      <w:tr w:rsidR="007C290A" w:rsidRPr="009D6F01" w14:paraId="3C840FEB" w14:textId="77777777" w:rsidTr="00BE5AF3">
        <w:tc>
          <w:tcPr>
            <w:tcW w:w="2689" w:type="dxa"/>
          </w:tcPr>
          <w:tbl>
            <w:tblPr>
              <w:tblStyle w:val="TableGrid"/>
              <w:tblW w:w="0" w:type="auto"/>
              <w:tblLayout w:type="fixed"/>
              <w:tblLook w:val="04A0" w:firstRow="1" w:lastRow="0" w:firstColumn="1" w:lastColumn="0" w:noHBand="0" w:noVBand="1"/>
            </w:tblPr>
            <w:tblGrid>
              <w:gridCol w:w="2330"/>
            </w:tblGrid>
            <w:tr w:rsidR="006A21C7" w:rsidRPr="00C04171" w14:paraId="23B788A0" w14:textId="77777777" w:rsidTr="00CC1A8D">
              <w:tc>
                <w:tcPr>
                  <w:tcW w:w="2330" w:type="dxa"/>
                </w:tcPr>
                <w:p w14:paraId="239845B9" w14:textId="77777777" w:rsidR="006A21C7" w:rsidRPr="008664A6" w:rsidRDefault="006A21C7" w:rsidP="006A21C7">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A21C7" w:rsidRPr="00E63C5F" w14:paraId="6D69D24F" w14:textId="77777777" w:rsidTr="00CC1A8D">
              <w:tc>
                <w:tcPr>
                  <w:tcW w:w="2330" w:type="dxa"/>
                </w:tcPr>
                <w:p w14:paraId="5301215D" w14:textId="2F2DF8AC" w:rsidR="006A21C7" w:rsidRPr="00C627EA" w:rsidRDefault="00660064" w:rsidP="006A21C7">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bl>
          <w:p w14:paraId="259A001F" w14:textId="4549C538" w:rsidR="007C290A" w:rsidRDefault="007C290A" w:rsidP="00CC1A8D">
            <w:pPr>
              <w:pStyle w:val="TableText0"/>
              <w:rPr>
                <w:rFonts w:ascii="Calibri" w:hAnsi="Calibri" w:cs="Calibri"/>
                <w:szCs w:val="16"/>
                <w:lang w:eastAsia="de-DE"/>
              </w:rPr>
            </w:pPr>
          </w:p>
        </w:tc>
        <w:tc>
          <w:tcPr>
            <w:tcW w:w="6662" w:type="dxa"/>
          </w:tcPr>
          <w:p w14:paraId="20035FEF" w14:textId="77777777" w:rsidR="007C290A" w:rsidRPr="00CA4496" w:rsidRDefault="007C290A"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6820F0" w:rsidRPr="009D6F01" w14:paraId="79E3A60C" w14:textId="77777777" w:rsidTr="00BE5AF3">
        <w:tc>
          <w:tcPr>
            <w:tcW w:w="2689" w:type="dxa"/>
          </w:tcPr>
          <w:tbl>
            <w:tblPr>
              <w:tblStyle w:val="TableGrid"/>
              <w:tblW w:w="0" w:type="auto"/>
              <w:tblLayout w:type="fixed"/>
              <w:tblLook w:val="04A0" w:firstRow="1" w:lastRow="0" w:firstColumn="1" w:lastColumn="0" w:noHBand="0" w:noVBand="1"/>
            </w:tblPr>
            <w:tblGrid>
              <w:gridCol w:w="2330"/>
            </w:tblGrid>
            <w:tr w:rsidR="006820F0" w:rsidRPr="00C04171" w14:paraId="56F10C48" w14:textId="77777777" w:rsidTr="009A7D9E">
              <w:tc>
                <w:tcPr>
                  <w:tcW w:w="2330" w:type="dxa"/>
                </w:tcPr>
                <w:p w14:paraId="71A80C69" w14:textId="77777777" w:rsidR="006820F0" w:rsidRPr="008664A6" w:rsidRDefault="006820F0" w:rsidP="006820F0">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820F0" w:rsidRPr="00E63C5F" w14:paraId="253E8719" w14:textId="77777777" w:rsidTr="009A7D9E">
              <w:tc>
                <w:tcPr>
                  <w:tcW w:w="2330" w:type="dxa"/>
                </w:tcPr>
                <w:p w14:paraId="787114F9" w14:textId="77777777" w:rsidR="006820F0" w:rsidRPr="00C627EA" w:rsidRDefault="006820F0" w:rsidP="006820F0">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6820F0" w:rsidRPr="00E63C5F" w14:paraId="070BEC1A" w14:textId="77777777" w:rsidTr="009A7D9E">
              <w:tc>
                <w:tcPr>
                  <w:tcW w:w="2330" w:type="dxa"/>
                </w:tcPr>
                <w:p w14:paraId="6AD1A09F" w14:textId="77777777" w:rsidR="006820F0" w:rsidRPr="00C627EA" w:rsidRDefault="006820F0" w:rsidP="006820F0">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377D881" w14:textId="77777777" w:rsidR="006820F0" w:rsidRPr="002B1CF8" w:rsidRDefault="006820F0" w:rsidP="006820F0">
            <w:pPr>
              <w:spacing w:before="0" w:after="0"/>
              <w:rPr>
                <w:rFonts w:asciiTheme="majorHAnsi" w:hAnsiTheme="majorHAnsi" w:cstheme="majorHAnsi"/>
                <w:iCs/>
                <w:color w:val="000000"/>
                <w:sz w:val="16"/>
                <w:szCs w:val="16"/>
                <w:lang w:eastAsia="de-DE"/>
              </w:rPr>
            </w:pPr>
          </w:p>
        </w:tc>
        <w:tc>
          <w:tcPr>
            <w:tcW w:w="6662" w:type="dxa"/>
          </w:tcPr>
          <w:p w14:paraId="07B9B1B8" w14:textId="5A3D5EEF" w:rsidR="006820F0" w:rsidRPr="00CA4496" w:rsidRDefault="00704777" w:rsidP="006820F0">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6820F0" w:rsidRPr="00AE7F8E" w14:paraId="6BBAD45B"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6820F0" w:rsidRPr="00AE7F8E" w14:paraId="2EE44CFE" w14:textId="77777777" w:rsidTr="00977A4D">
              <w:tc>
                <w:tcPr>
                  <w:tcW w:w="2330" w:type="dxa"/>
                </w:tcPr>
                <w:p w14:paraId="0CBFA331" w14:textId="77777777" w:rsidR="006820F0" w:rsidRPr="00AE7F8E" w:rsidRDefault="006820F0" w:rsidP="006820F0">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820F0" w:rsidRPr="00AE7F8E" w14:paraId="1B4927FD" w14:textId="77777777" w:rsidTr="00977A4D">
              <w:tc>
                <w:tcPr>
                  <w:tcW w:w="2330" w:type="dxa"/>
                </w:tcPr>
                <w:p w14:paraId="076A7CFA" w14:textId="7475DCE3" w:rsidR="006820F0" w:rsidRPr="00AE7F8E" w:rsidRDefault="006820F0" w:rsidP="006820F0">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TemperatureCompensationStyle</w:t>
                  </w:r>
                </w:p>
              </w:tc>
            </w:tr>
          </w:tbl>
          <w:p w14:paraId="608FCBFB" w14:textId="77777777" w:rsidR="006820F0" w:rsidRPr="00AE7F8E" w:rsidRDefault="006820F0" w:rsidP="006820F0">
            <w:pPr>
              <w:spacing w:before="0" w:after="0"/>
              <w:rPr>
                <w:rFonts w:asciiTheme="majorHAnsi" w:hAnsiTheme="majorHAnsi" w:cstheme="majorHAnsi"/>
                <w:sz w:val="16"/>
                <w:szCs w:val="16"/>
              </w:rPr>
            </w:pPr>
          </w:p>
        </w:tc>
        <w:tc>
          <w:tcPr>
            <w:tcW w:w="6662" w:type="dxa"/>
          </w:tcPr>
          <w:p w14:paraId="0791496F" w14:textId="77777777" w:rsidR="006820F0" w:rsidRPr="00AE7F8E" w:rsidRDefault="006820F0" w:rsidP="006820F0">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0</w:t>
            </w:r>
          </w:p>
        </w:tc>
      </w:tr>
      <w:tr w:rsidR="006820F0" w:rsidRPr="00AE7F8E" w14:paraId="48CFD2EF"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6820F0" w:rsidRPr="00AE7F8E" w14:paraId="135F1E3D" w14:textId="77777777" w:rsidTr="00977A4D">
              <w:tc>
                <w:tcPr>
                  <w:tcW w:w="2330" w:type="dxa"/>
                </w:tcPr>
                <w:p w14:paraId="79718743" w14:textId="77777777" w:rsidR="006820F0" w:rsidRPr="00AE7F8E" w:rsidRDefault="006820F0" w:rsidP="006820F0">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820F0" w:rsidRPr="00AE7F8E" w14:paraId="0003F134" w14:textId="77777777" w:rsidTr="00977A4D">
              <w:tc>
                <w:tcPr>
                  <w:tcW w:w="2330" w:type="dxa"/>
                </w:tcPr>
                <w:p w14:paraId="4317B83E" w14:textId="6A3A3590" w:rsidR="006820F0" w:rsidRPr="00AE7F8E" w:rsidRDefault="006820F0" w:rsidP="006820F0">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TemperatureCompensationStyle</w:t>
                  </w:r>
                </w:p>
              </w:tc>
            </w:tr>
            <w:tr w:rsidR="006820F0" w:rsidRPr="00AE7F8E" w14:paraId="35ADB930" w14:textId="77777777" w:rsidTr="00977A4D">
              <w:tc>
                <w:tcPr>
                  <w:tcW w:w="2330" w:type="dxa"/>
                </w:tcPr>
                <w:p w14:paraId="324900BA" w14:textId="77777777" w:rsidR="006820F0" w:rsidRPr="00AE7F8E" w:rsidRDefault="006820F0" w:rsidP="006820F0">
                  <w:pPr>
                    <w:spacing w:before="0" w:after="0"/>
                    <w:rPr>
                      <w:rFonts w:asciiTheme="majorHAnsi" w:hAnsiTheme="majorHAnsi" w:cstheme="majorHAnsi"/>
                      <w:sz w:val="16"/>
                      <w:szCs w:val="16"/>
                    </w:rPr>
                  </w:pPr>
                  <w:r w:rsidRPr="00AE7F8E">
                    <w:rPr>
                      <w:rFonts w:asciiTheme="majorHAnsi" w:hAnsiTheme="majorHAnsi" w:cstheme="majorHAnsi"/>
                      <w:sz w:val="16"/>
                      <w:szCs w:val="16"/>
                    </w:rPr>
                    <w:t>0:ValueAsDictionaryEntries</w:t>
                  </w:r>
                </w:p>
              </w:tc>
            </w:tr>
          </w:tbl>
          <w:p w14:paraId="64A63107" w14:textId="77777777" w:rsidR="006820F0" w:rsidRPr="00AE7F8E" w:rsidRDefault="006820F0" w:rsidP="006820F0">
            <w:pPr>
              <w:spacing w:before="0" w:after="0"/>
              <w:rPr>
                <w:rFonts w:asciiTheme="majorHAnsi" w:hAnsiTheme="majorHAnsi" w:cstheme="majorHAnsi"/>
                <w:sz w:val="16"/>
                <w:szCs w:val="16"/>
              </w:rPr>
            </w:pPr>
          </w:p>
        </w:tc>
        <w:tc>
          <w:tcPr>
            <w:tcW w:w="6662" w:type="dxa"/>
          </w:tcPr>
          <w:p w14:paraId="56B3BFBE" w14:textId="4597EF04" w:rsidR="006820F0" w:rsidRPr="00266AD5" w:rsidRDefault="006820F0" w:rsidP="006820F0">
            <w:pPr>
              <w:spacing w:before="0" w:after="0"/>
              <w:rPr>
                <w:rFonts w:asciiTheme="majorHAnsi" w:hAnsiTheme="majorHAnsi" w:cstheme="majorHAnsi"/>
                <w:sz w:val="16"/>
                <w:szCs w:val="16"/>
                <w:lang w:eastAsia="de-DE"/>
              </w:rPr>
            </w:pPr>
            <w:r w:rsidRPr="00266AD5">
              <w:rPr>
                <w:rFonts w:asciiTheme="majorHAnsi" w:hAnsiTheme="majorHAnsi" w:cstheme="majorHAnsi"/>
                <w:sz w:val="16"/>
                <w:szCs w:val="16"/>
                <w:lang w:eastAsia="de-DE"/>
              </w:rPr>
              <w:t>ns=3;s=0112/2///61987#</w:t>
            </w:r>
            <w:r w:rsidRPr="00841020">
              <w:rPr>
                <w:rFonts w:asciiTheme="majorHAnsi" w:hAnsiTheme="majorHAnsi" w:cstheme="majorHAnsi"/>
                <w:sz w:val="16"/>
                <w:szCs w:val="16"/>
                <w:lang w:val="en-US"/>
              </w:rPr>
              <w:t>ABP724</w:t>
            </w:r>
            <w:r w:rsidRPr="00266AD5">
              <w:rPr>
                <w:rFonts w:asciiTheme="majorHAnsi" w:hAnsiTheme="majorHAnsi" w:cstheme="majorHAnsi"/>
                <w:sz w:val="16"/>
                <w:szCs w:val="16"/>
                <w:lang w:eastAsia="de-DE"/>
              </w:rPr>
              <w:t>#001</w:t>
            </w:r>
          </w:p>
        </w:tc>
      </w:tr>
      <w:tr w:rsidR="006820F0" w:rsidRPr="00AE7F8E" w14:paraId="53E6420B" w14:textId="77777777" w:rsidTr="00977A4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6820F0" w:rsidRPr="00AE7F8E" w14:paraId="7DC9FDF8" w14:textId="77777777" w:rsidTr="00977A4D">
              <w:tc>
                <w:tcPr>
                  <w:tcW w:w="2330" w:type="dxa"/>
                </w:tcPr>
                <w:p w14:paraId="67DBFEC7" w14:textId="77777777" w:rsidR="006820F0" w:rsidRPr="00AE7F8E" w:rsidRDefault="006820F0" w:rsidP="006820F0">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820F0" w:rsidRPr="00AE7F8E" w14:paraId="11FA1E4C" w14:textId="77777777" w:rsidTr="00977A4D">
              <w:tc>
                <w:tcPr>
                  <w:tcW w:w="2330" w:type="dxa"/>
                </w:tcPr>
                <w:p w14:paraId="4920FF97" w14:textId="435CBB59" w:rsidR="006820F0" w:rsidRPr="00AE7F8E" w:rsidRDefault="006820F0" w:rsidP="006820F0">
                  <w:pPr>
                    <w:spacing w:before="0" w:after="0"/>
                    <w:rPr>
                      <w:rFonts w:asciiTheme="majorHAnsi" w:hAnsiTheme="majorHAnsi" w:cstheme="majorHAnsi"/>
                      <w:sz w:val="16"/>
                      <w:szCs w:val="16"/>
                    </w:rPr>
                  </w:pPr>
                  <w:r>
                    <w:rPr>
                      <w:rFonts w:asciiTheme="majorHAnsi" w:hAnsiTheme="majorHAnsi" w:cstheme="majorHAnsi"/>
                      <w:color w:val="000000"/>
                      <w:sz w:val="16"/>
                      <w:szCs w:val="16"/>
                      <w:lang w:val="de-DE"/>
                    </w:rPr>
                    <w:t>TemperatureCompensationStyle</w:t>
                  </w:r>
                </w:p>
              </w:tc>
            </w:tr>
            <w:tr w:rsidR="006820F0" w:rsidRPr="00AE7F8E" w14:paraId="2F2396C2" w14:textId="77777777" w:rsidTr="00977A4D">
              <w:tc>
                <w:tcPr>
                  <w:tcW w:w="2330" w:type="dxa"/>
                </w:tcPr>
                <w:p w14:paraId="4369064D" w14:textId="77777777" w:rsidR="006820F0" w:rsidRPr="00AE7F8E" w:rsidRDefault="006820F0" w:rsidP="006820F0">
                  <w:pPr>
                    <w:spacing w:before="0" w:after="0"/>
                    <w:rPr>
                      <w:rFonts w:asciiTheme="majorHAnsi" w:hAnsiTheme="majorHAnsi" w:cstheme="majorHAnsi"/>
                      <w:sz w:val="16"/>
                      <w:szCs w:val="16"/>
                    </w:rPr>
                  </w:pPr>
                  <w:r w:rsidRPr="00AE7F8E">
                    <w:rPr>
                      <w:rFonts w:asciiTheme="majorHAnsi" w:hAnsiTheme="majorHAnsi" w:cstheme="majorHAnsi"/>
                      <w:sz w:val="16"/>
                      <w:szCs w:val="16"/>
                    </w:rPr>
                    <w:t>0:ValueAsText</w:t>
                  </w:r>
                </w:p>
              </w:tc>
            </w:tr>
          </w:tbl>
          <w:p w14:paraId="035B61B4" w14:textId="77777777" w:rsidR="006820F0" w:rsidRPr="00AE7F8E" w:rsidRDefault="006820F0" w:rsidP="006820F0">
            <w:pPr>
              <w:spacing w:before="0" w:after="0"/>
              <w:rPr>
                <w:rFonts w:asciiTheme="majorHAnsi" w:hAnsiTheme="majorHAnsi" w:cstheme="majorHAnsi"/>
                <w:sz w:val="16"/>
                <w:szCs w:val="16"/>
              </w:rPr>
            </w:pPr>
          </w:p>
        </w:tc>
        <w:tc>
          <w:tcPr>
            <w:tcW w:w="6662" w:type="dxa"/>
          </w:tcPr>
          <w:p w14:paraId="63BFE5F8" w14:textId="09205DD9" w:rsidR="006820F0" w:rsidRPr="00AE7F8E" w:rsidRDefault="006820F0" w:rsidP="006820F0">
            <w:pPr>
              <w:spacing w:before="0" w:after="0"/>
              <w:rPr>
                <w:rFonts w:asciiTheme="majorHAnsi" w:hAnsiTheme="majorHAnsi" w:cstheme="majorHAnsi"/>
                <w:sz w:val="16"/>
                <w:szCs w:val="16"/>
                <w:lang w:eastAsia="de-DE"/>
              </w:rPr>
            </w:pPr>
            <w:r w:rsidRPr="00354BC1">
              <w:rPr>
                <w:rFonts w:asciiTheme="majorHAnsi" w:hAnsiTheme="majorHAnsi" w:cstheme="majorHAnsi"/>
                <w:sz w:val="16"/>
                <w:szCs w:val="16"/>
                <w:lang w:eastAsia="de-DE"/>
              </w:rPr>
              <w:t>no temperature compensation</w:t>
            </w:r>
          </w:p>
        </w:tc>
      </w:tr>
      <w:tr w:rsidR="006820F0" w:rsidRPr="009D6F01" w14:paraId="5EC3EC9A" w14:textId="77777777" w:rsidTr="00BE5AF3">
        <w:tc>
          <w:tcPr>
            <w:tcW w:w="2689" w:type="dxa"/>
          </w:tcPr>
          <w:tbl>
            <w:tblPr>
              <w:tblStyle w:val="TableGrid"/>
              <w:tblW w:w="0" w:type="auto"/>
              <w:tblLayout w:type="fixed"/>
              <w:tblLook w:val="04A0" w:firstRow="1" w:lastRow="0" w:firstColumn="1" w:lastColumn="0" w:noHBand="0" w:noVBand="1"/>
            </w:tblPr>
            <w:tblGrid>
              <w:gridCol w:w="2330"/>
            </w:tblGrid>
            <w:tr w:rsidR="006820F0" w:rsidRPr="00C04171" w14:paraId="7F2F1642" w14:textId="77777777" w:rsidTr="00CC1A8D">
              <w:tc>
                <w:tcPr>
                  <w:tcW w:w="2330" w:type="dxa"/>
                </w:tcPr>
                <w:p w14:paraId="2503004B" w14:textId="0AFEE57D" w:rsidR="006820F0" w:rsidRPr="00E05D26" w:rsidRDefault="006820F0" w:rsidP="006820F0">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820F0" w:rsidRPr="00E63C5F" w14:paraId="603C5E6C" w14:textId="77777777" w:rsidTr="00CC1A8D">
              <w:tc>
                <w:tcPr>
                  <w:tcW w:w="2330" w:type="dxa"/>
                </w:tcPr>
                <w:p w14:paraId="4C75DA16" w14:textId="428CBB5A" w:rsidR="006820F0" w:rsidRPr="007C290A" w:rsidRDefault="006820F0" w:rsidP="006820F0">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SensorCleaningsCounter</w:t>
                  </w:r>
                </w:p>
              </w:tc>
            </w:tr>
          </w:tbl>
          <w:p w14:paraId="06FF4CAD" w14:textId="77777777" w:rsidR="006820F0" w:rsidRDefault="006820F0" w:rsidP="006820F0">
            <w:pPr>
              <w:pStyle w:val="TableText0"/>
              <w:rPr>
                <w:rFonts w:ascii="Calibri" w:hAnsi="Calibri" w:cs="Calibri"/>
                <w:szCs w:val="16"/>
                <w:lang w:eastAsia="de-DE"/>
              </w:rPr>
            </w:pPr>
          </w:p>
        </w:tc>
        <w:tc>
          <w:tcPr>
            <w:tcW w:w="6662" w:type="dxa"/>
          </w:tcPr>
          <w:p w14:paraId="0B2D2A7E" w14:textId="4CFC3E88" w:rsidR="006820F0" w:rsidRPr="00276213" w:rsidRDefault="006820F0" w:rsidP="006820F0">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6820F0" w:rsidRPr="009D6F01" w14:paraId="3CBBE0D7" w14:textId="77777777" w:rsidTr="00BE5AF3">
        <w:tc>
          <w:tcPr>
            <w:tcW w:w="2689" w:type="dxa"/>
          </w:tcPr>
          <w:tbl>
            <w:tblPr>
              <w:tblStyle w:val="TableGrid"/>
              <w:tblW w:w="0" w:type="auto"/>
              <w:tblLayout w:type="fixed"/>
              <w:tblLook w:val="04A0" w:firstRow="1" w:lastRow="0" w:firstColumn="1" w:lastColumn="0" w:noHBand="0" w:noVBand="1"/>
            </w:tblPr>
            <w:tblGrid>
              <w:gridCol w:w="2330"/>
            </w:tblGrid>
            <w:tr w:rsidR="006820F0" w:rsidRPr="00C04171" w14:paraId="1D4828A4" w14:textId="77777777" w:rsidTr="00CC1A8D">
              <w:tc>
                <w:tcPr>
                  <w:tcW w:w="2330" w:type="dxa"/>
                </w:tcPr>
                <w:p w14:paraId="7E0EEA87" w14:textId="77777777" w:rsidR="006820F0" w:rsidRPr="00E05D26" w:rsidRDefault="006820F0" w:rsidP="006820F0">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6820F0" w:rsidRPr="00E63C5F" w14:paraId="20216669" w14:textId="77777777" w:rsidTr="00CC1A8D">
              <w:tc>
                <w:tcPr>
                  <w:tcW w:w="2330" w:type="dxa"/>
                </w:tcPr>
                <w:p w14:paraId="744BEF1F" w14:textId="6997B630" w:rsidR="006820F0" w:rsidRPr="007C290A" w:rsidRDefault="006820F0" w:rsidP="006820F0">
                  <w:pPr>
                    <w:spacing w:before="0" w:after="0"/>
                    <w:rPr>
                      <w:rFonts w:asciiTheme="majorHAnsi" w:hAnsiTheme="majorHAnsi" w:cstheme="majorHAnsi"/>
                      <w:sz w:val="16"/>
                      <w:szCs w:val="16"/>
                    </w:rPr>
                  </w:pPr>
                  <w:r>
                    <w:rPr>
                      <w:rFonts w:asciiTheme="majorHAnsi" w:hAnsiTheme="majorHAnsi" w:cstheme="majorHAnsi"/>
                      <w:sz w:val="16"/>
                      <w:szCs w:val="16"/>
                      <w:lang w:val="de-DE"/>
                    </w:rPr>
                    <w:t>SensorSterilisationsCounter</w:t>
                  </w:r>
                </w:p>
              </w:tc>
            </w:tr>
          </w:tbl>
          <w:p w14:paraId="3C627E38" w14:textId="77777777" w:rsidR="006820F0" w:rsidRDefault="006820F0" w:rsidP="006820F0">
            <w:pPr>
              <w:pStyle w:val="TableText0"/>
              <w:rPr>
                <w:rFonts w:ascii="Calibri" w:hAnsi="Calibri" w:cs="Calibri"/>
                <w:szCs w:val="16"/>
                <w:lang w:eastAsia="de-DE"/>
              </w:rPr>
            </w:pPr>
          </w:p>
        </w:tc>
        <w:tc>
          <w:tcPr>
            <w:tcW w:w="6662" w:type="dxa"/>
          </w:tcPr>
          <w:p w14:paraId="29910D67" w14:textId="77777777" w:rsidR="006820F0" w:rsidRPr="00276213" w:rsidRDefault="006820F0" w:rsidP="006820F0">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14FCF2D5" w14:textId="7446CACB" w:rsidR="00697FA7" w:rsidRPr="009D6F01" w:rsidRDefault="003B227C" w:rsidP="00697FA7">
      <w:pPr>
        <w:pStyle w:val="Heading2"/>
        <w:rPr>
          <w:lang w:eastAsia="zh-CN"/>
        </w:rPr>
      </w:pPr>
      <w:bookmarkStart w:id="1344" w:name="_Toc215031775"/>
      <w:r>
        <w:rPr>
          <w:lang w:eastAsia="zh-CN"/>
        </w:rPr>
        <w:lastRenderedPageBreak/>
        <w:t>AmperometricSignalType</w:t>
      </w:r>
      <w:bookmarkEnd w:id="1344"/>
    </w:p>
    <w:p w14:paraId="46FC8063" w14:textId="151D4645" w:rsidR="00697FA7" w:rsidRPr="009D6F01" w:rsidRDefault="00697FA7" w:rsidP="00697FA7">
      <w:pPr>
        <w:pStyle w:val="PARAGRAPHKWNP"/>
        <w:keepLines/>
        <w:rPr>
          <w:rStyle w:val="PARAGRAPHChar"/>
        </w:rPr>
      </w:pPr>
      <w:r w:rsidRPr="009D6F01">
        <w:rPr>
          <w:rStyle w:val="PARAGRAPHChar"/>
        </w:rPr>
        <w:t xml:space="preserve">The </w:t>
      </w:r>
      <w:r w:rsidR="003B227C">
        <w:rPr>
          <w:i/>
          <w:iCs/>
          <w:lang w:eastAsia="zh-CN"/>
        </w:rPr>
        <w:t>AmperometricSignalType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 xml:space="preserve">to add </w:t>
      </w:r>
      <w:r w:rsidR="003B227C">
        <w:rPr>
          <w:rStyle w:val="PARAGRAPHChar"/>
        </w:rPr>
        <w:t>amperometric</w:t>
      </w:r>
      <w:r>
        <w:rPr>
          <w:rStyle w:val="PARAGRAPHChar"/>
        </w:rPr>
        <w:t xml:space="preserve">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 xml:space="preserve">defined in </w:t>
      </w:r>
      <w:r w:rsidR="004B3125">
        <w:fldChar w:fldCharType="begin"/>
      </w:r>
      <w:r w:rsidR="004B3125">
        <w:instrText xml:space="preserve"> REF _Ref93516464 \h </w:instrText>
      </w:r>
      <w:r w:rsidR="004B3125">
        <w:fldChar w:fldCharType="separate"/>
      </w:r>
      <w:r w:rsidR="00E00C54" w:rsidRPr="009D6F01">
        <w:t xml:space="preserve">Table </w:t>
      </w:r>
      <w:r w:rsidR="00E00C54">
        <w:rPr>
          <w:noProof/>
        </w:rPr>
        <w:t>188</w:t>
      </w:r>
      <w:r w:rsidR="004B3125">
        <w:fldChar w:fldCharType="end"/>
      </w:r>
      <w:r w:rsidRPr="009D6F01">
        <w:t>.</w:t>
      </w:r>
    </w:p>
    <w:p w14:paraId="5FD639D8" w14:textId="5FBC694A" w:rsidR="00697FA7" w:rsidRPr="009D6F01" w:rsidRDefault="00697FA7" w:rsidP="00697FA7">
      <w:pPr>
        <w:pStyle w:val="TABLE-title"/>
      </w:pPr>
      <w:bookmarkStart w:id="1345" w:name="_Ref93516464"/>
      <w:bookmarkStart w:id="1346" w:name="_Toc215032035"/>
      <w:r w:rsidRPr="009D6F01">
        <w:t xml:space="preserve">Table </w:t>
      </w:r>
      <w:r w:rsidRPr="009D6F01">
        <w:fldChar w:fldCharType="begin"/>
      </w:r>
      <w:r w:rsidRPr="009D6F01">
        <w:instrText xml:space="preserve"> SEQ Table \* ARABIC </w:instrText>
      </w:r>
      <w:r w:rsidRPr="009D6F01">
        <w:fldChar w:fldCharType="separate"/>
      </w:r>
      <w:r w:rsidR="00E00C54">
        <w:rPr>
          <w:noProof/>
        </w:rPr>
        <w:t>188</w:t>
      </w:r>
      <w:r w:rsidRPr="009D6F01">
        <w:fldChar w:fldCharType="end"/>
      </w:r>
      <w:bookmarkEnd w:id="1345"/>
      <w:r w:rsidRPr="009D6F01">
        <w:t xml:space="preserve"> </w:t>
      </w:r>
      <w:r w:rsidR="00BF4ECE">
        <w:t>–</w:t>
      </w:r>
      <w:r w:rsidRPr="009D6F01">
        <w:t xml:space="preserve"> </w:t>
      </w:r>
      <w:r w:rsidR="003B227C">
        <w:t>AmperometricSignalType</w:t>
      </w:r>
      <w:r w:rsidRPr="009D6F01">
        <w:t xml:space="preserve"> </w:t>
      </w:r>
      <w:r w:rsidR="00744494">
        <w:t>d</w:t>
      </w:r>
      <w:r w:rsidRPr="009D6F01">
        <w:t>efinition</w:t>
      </w:r>
      <w:bookmarkEnd w:id="1346"/>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697FA7" w:rsidRPr="009D6F01" w14:paraId="537115CB"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75F22E"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D898F8"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697FA7" w:rsidRPr="009D6F01" w14:paraId="7977A80F"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tcPr>
          <w:p w14:paraId="345DF353" w14:textId="77777777"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134C842F" w14:textId="06789715" w:rsidR="00697FA7" w:rsidRPr="00C47867" w:rsidRDefault="003B227C" w:rsidP="00635869">
            <w:pPr>
              <w:pStyle w:val="TableText0"/>
              <w:rPr>
                <w:rFonts w:asciiTheme="majorHAnsi" w:hAnsiTheme="majorHAnsi" w:cstheme="majorHAnsi"/>
                <w:szCs w:val="16"/>
              </w:rPr>
            </w:pPr>
            <w:r>
              <w:rPr>
                <w:rFonts w:asciiTheme="majorHAnsi" w:hAnsiTheme="majorHAnsi" w:cstheme="majorHAnsi"/>
                <w:szCs w:val="16"/>
                <w:lang w:eastAsia="zh-CN"/>
              </w:rPr>
              <w:t>AmperometricSignalType</w:t>
            </w:r>
          </w:p>
        </w:tc>
      </w:tr>
      <w:tr w:rsidR="00697FA7" w:rsidRPr="009D6F01" w14:paraId="3182C3C9"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tcPr>
          <w:p w14:paraId="7E772EFF" w14:textId="77777777"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3D52EE0A" w14:textId="77777777"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697FA7" w:rsidRPr="009D6F01" w14:paraId="2040185A"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9DBACF"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1440EF" w14:textId="59CC701D"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0BF156"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362D63"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77EAD5" w14:textId="77777777" w:rsidR="00697FA7" w:rsidRPr="009D6F01" w:rsidRDefault="00697FA7" w:rsidP="0063586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78CC3C" w14:textId="12F5EF91" w:rsidR="00697FA7" w:rsidRPr="009D6F01" w:rsidRDefault="00E142DC" w:rsidP="00635869">
            <w:pPr>
              <w:pStyle w:val="TableText0"/>
              <w:rPr>
                <w:rFonts w:asciiTheme="majorHAnsi" w:hAnsiTheme="majorHAnsi" w:cstheme="majorHAnsi"/>
                <w:b/>
                <w:szCs w:val="16"/>
              </w:rPr>
            </w:pPr>
            <w:r>
              <w:rPr>
                <w:rFonts w:ascii="Calibri" w:hAnsi="Calibri" w:cs="Calibri"/>
                <w:b/>
                <w:bCs/>
                <w:szCs w:val="16"/>
                <w:lang w:eastAsia="de-DE"/>
              </w:rPr>
              <w:t>Other</w:t>
            </w:r>
          </w:p>
        </w:tc>
      </w:tr>
      <w:tr w:rsidR="00697FA7" w:rsidRPr="009D6F01" w14:paraId="674DDD47" w14:textId="77777777" w:rsidTr="00C4786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5F30684" w14:textId="4944570E" w:rsidR="00697FA7" w:rsidRPr="009D6F01" w:rsidRDefault="00697FA7" w:rsidP="0063586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sidR="00877C12">
              <w:rPr>
                <w:rFonts w:asciiTheme="majorHAnsi" w:hAnsiTheme="majorHAnsi" w:cstheme="majorHAnsi"/>
                <w:szCs w:val="16"/>
              </w:rPr>
              <w:fldChar w:fldCharType="begin"/>
            </w:r>
            <w:r w:rsidR="00877C12">
              <w:rPr>
                <w:rFonts w:asciiTheme="majorHAnsi" w:hAnsiTheme="majorHAnsi" w:cstheme="majorHAnsi"/>
                <w:szCs w:val="16"/>
              </w:rPr>
              <w:instrText xml:space="preserve"> REF _Ref93332344 \r \h </w:instrText>
            </w:r>
            <w:r w:rsidR="002E2B8F">
              <w:rPr>
                <w:rFonts w:asciiTheme="majorHAnsi" w:hAnsiTheme="majorHAnsi" w:cstheme="majorHAnsi"/>
                <w:szCs w:val="16"/>
              </w:rPr>
              <w:instrText xml:space="preserve"> \* MERGEFORMAT </w:instrText>
            </w:r>
            <w:r w:rsidR="00877C12">
              <w:rPr>
                <w:rFonts w:asciiTheme="majorHAnsi" w:hAnsiTheme="majorHAnsi" w:cstheme="majorHAnsi"/>
                <w:szCs w:val="16"/>
              </w:rPr>
            </w:r>
            <w:r w:rsidR="00877C12">
              <w:rPr>
                <w:rFonts w:asciiTheme="majorHAnsi" w:hAnsiTheme="majorHAnsi" w:cstheme="majorHAnsi"/>
                <w:szCs w:val="16"/>
              </w:rPr>
              <w:fldChar w:fldCharType="separate"/>
            </w:r>
            <w:r w:rsidR="00E00C54">
              <w:rPr>
                <w:rFonts w:asciiTheme="majorHAnsi" w:hAnsiTheme="majorHAnsi" w:cstheme="majorHAnsi"/>
                <w:szCs w:val="16"/>
              </w:rPr>
              <w:t>7.27</w:t>
            </w:r>
            <w:r w:rsidR="00877C12">
              <w:rPr>
                <w:rFonts w:asciiTheme="majorHAnsi" w:hAnsiTheme="majorHAnsi" w:cstheme="majorHAnsi"/>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8C677F" w:rsidRPr="009D6F01" w14:paraId="05F77438"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312ED924" w14:textId="77777777" w:rsidR="008C677F" w:rsidRPr="009D6F01" w:rsidRDefault="008C677F" w:rsidP="008C677F">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6D4D0694"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3F024710" w14:textId="07E91438" w:rsidR="008C677F" w:rsidRPr="009D6F01" w:rsidRDefault="00A54C20" w:rsidP="008C677F">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w:t>
            </w:r>
            <w:r w:rsidR="008C677F">
              <w:rPr>
                <w:rFonts w:asciiTheme="majorHAnsi" w:hAnsiTheme="majorHAnsi" w:cstheme="majorHAnsi"/>
                <w:szCs w:val="16"/>
                <w:lang w:eastAsia="de-DE"/>
              </w:rPr>
              <w:t>SignalCalibration</w:t>
            </w:r>
            <w:r>
              <w:rPr>
                <w:rFonts w:asciiTheme="majorHAnsi" w:hAnsiTheme="majorHAnsi" w:cstheme="majorHAnsi"/>
                <w:szCs w:val="16"/>
                <w:lang w:eastAsia="de-DE"/>
              </w:rPr>
              <w:t>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556D0ED9" w14:textId="77777777" w:rsidR="008C677F" w:rsidRPr="009D6F01" w:rsidRDefault="008C677F" w:rsidP="008C677F">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53DF7319" w14:textId="77777777" w:rsidR="008C677F" w:rsidRPr="009D6F01" w:rsidRDefault="008C677F" w:rsidP="008C677F">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3E4F5EDF" w14:textId="3BEDD1E2" w:rsidR="008C677F" w:rsidRPr="009D6F01" w:rsidRDefault="008C677F" w:rsidP="008C677F">
            <w:pPr>
              <w:pStyle w:val="TableText0"/>
              <w:tabs>
                <w:tab w:val="clear" w:pos="252"/>
              </w:tabs>
              <w:rPr>
                <w:rFonts w:asciiTheme="majorHAnsi" w:hAnsiTheme="majorHAnsi" w:cstheme="majorHAnsi"/>
                <w:color w:val="auto"/>
                <w:szCs w:val="16"/>
              </w:rPr>
            </w:pPr>
            <w:r w:rsidRPr="008D3D8F">
              <w:rPr>
                <w:rFonts w:asciiTheme="majorHAnsi" w:hAnsiTheme="majorHAnsi" w:cstheme="majorHAnsi"/>
                <w:szCs w:val="16"/>
                <w:lang w:eastAsia="de-DE"/>
              </w:rPr>
              <w:t>O</w:t>
            </w:r>
            <w:r w:rsidR="00A54C20">
              <w:rPr>
                <w:rFonts w:asciiTheme="majorHAnsi" w:hAnsiTheme="majorHAnsi" w:cstheme="majorHAnsi"/>
                <w:szCs w:val="16"/>
                <w:lang w:eastAsia="de-DE"/>
              </w:rPr>
              <w:t>P</w:t>
            </w:r>
          </w:p>
        </w:tc>
      </w:tr>
      <w:tr w:rsidR="008C677F" w:rsidRPr="009D6F01" w14:paraId="57896252" w14:textId="77777777" w:rsidTr="00C47867">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2E245CED" w14:textId="77777777" w:rsidR="008C677F" w:rsidRPr="009F0293" w:rsidRDefault="008C677F" w:rsidP="008C677F">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440DCB6F" w14:textId="77777777" w:rsidR="008C677F" w:rsidRPr="009F0293"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60424B45" w14:textId="77777777" w:rsidR="008C677F" w:rsidRPr="009F0293" w:rsidRDefault="008C677F" w:rsidP="008C677F">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6A4E901F" w14:textId="77777777" w:rsidR="008C677F" w:rsidRPr="009D6F01" w:rsidRDefault="008C677F" w:rsidP="008C677F">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62FBF157" w14:textId="77777777" w:rsidR="008C677F" w:rsidRPr="009F0293" w:rsidRDefault="008C677F" w:rsidP="008C677F">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76668F03" w14:textId="1A3588AC" w:rsidR="008C677F" w:rsidRPr="009F0293" w:rsidRDefault="008C677F" w:rsidP="008C677F">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2E2B8F" w:rsidRPr="00CC685F" w14:paraId="40D3C834" w14:textId="77777777" w:rsidTr="002E2B8F">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C9AFC74" w14:textId="77777777" w:rsidR="002E2B8F" w:rsidRPr="00541EE5" w:rsidRDefault="002E2B8F" w:rsidP="00635869">
            <w:pPr>
              <w:pStyle w:val="TableText0"/>
              <w:rPr>
                <w:rFonts w:asciiTheme="majorHAnsi" w:hAnsiTheme="majorHAnsi" w:cstheme="majorHAnsi"/>
              </w:rPr>
            </w:pPr>
            <w:r w:rsidRPr="00541EE5">
              <w:rPr>
                <w:rFonts w:asciiTheme="majorHAnsi" w:hAnsiTheme="majorHAnsi" w:cstheme="majorHAnsi"/>
                <w:b/>
              </w:rPr>
              <w:t>Conformance Units</w:t>
            </w:r>
          </w:p>
        </w:tc>
      </w:tr>
      <w:tr w:rsidR="002E2B8F" w:rsidRPr="007E6E97" w14:paraId="7CD91D9E"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17B45978" w14:textId="5EB7C345" w:rsidR="002E2B8F" w:rsidRPr="007E6E97" w:rsidRDefault="00CF3AE6" w:rsidP="00635869">
            <w:pPr>
              <w:pStyle w:val="TableText0"/>
              <w:rPr>
                <w:rFonts w:asciiTheme="majorHAnsi" w:hAnsiTheme="majorHAnsi" w:cstheme="majorHAnsi"/>
                <w:bCs/>
              </w:rPr>
            </w:pPr>
            <w:r w:rsidRPr="007E6E97">
              <w:rPr>
                <w:rFonts w:asciiTheme="majorHAnsi" w:hAnsiTheme="majorHAnsi" w:cstheme="majorHAnsi"/>
                <w:bCs/>
              </w:rPr>
              <w:t>PA-DIM AmperometricSignalType</w:t>
            </w:r>
          </w:p>
        </w:tc>
      </w:tr>
      <w:tr w:rsidR="00CF3AE6" w:rsidRPr="007E6E97" w14:paraId="292504CC"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FC9BB58" w14:textId="10D7E420" w:rsidR="00CF3AE6" w:rsidRPr="007E6E97" w:rsidRDefault="009A6F0F" w:rsidP="00635869">
            <w:pPr>
              <w:pStyle w:val="TableText0"/>
              <w:rPr>
                <w:rFonts w:asciiTheme="majorHAnsi" w:hAnsiTheme="majorHAnsi" w:cstheme="majorHAnsi"/>
                <w:bCs/>
              </w:rPr>
            </w:pPr>
            <w:r w:rsidRPr="007E6E97">
              <w:rPr>
                <w:rFonts w:asciiTheme="majorHAnsi" w:hAnsiTheme="majorHAnsi" w:cstheme="majorHAnsi"/>
                <w:bCs/>
              </w:rPr>
              <w:t>PA-DIM AmperometricSignalType SensorNextCalibration</w:t>
            </w:r>
          </w:p>
        </w:tc>
      </w:tr>
      <w:tr w:rsidR="00CF3AE6" w:rsidRPr="007E6E97" w14:paraId="0E6947CB"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62CC408" w14:textId="2407DC89" w:rsidR="00CF3AE6" w:rsidRPr="007E6E97" w:rsidRDefault="009A6F0F" w:rsidP="00635869">
            <w:pPr>
              <w:pStyle w:val="TableText0"/>
              <w:rPr>
                <w:rFonts w:asciiTheme="majorHAnsi" w:hAnsiTheme="majorHAnsi" w:cstheme="majorHAnsi"/>
                <w:bCs/>
              </w:rPr>
            </w:pPr>
            <w:r w:rsidRPr="007E6E97">
              <w:rPr>
                <w:rFonts w:asciiTheme="majorHAnsi" w:hAnsiTheme="majorHAnsi" w:cstheme="majorHAnsi"/>
                <w:bCs/>
              </w:rPr>
              <w:t>PA-DIM AmperometricSignalType SensorCleaningsCounter</w:t>
            </w:r>
          </w:p>
        </w:tc>
      </w:tr>
      <w:tr w:rsidR="00CF3AE6" w:rsidRPr="007E6E97" w14:paraId="60432A77"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2A1478F" w14:textId="7C352CF2" w:rsidR="00CF3AE6" w:rsidRPr="007E6E97" w:rsidRDefault="003D57B8" w:rsidP="00635869">
            <w:pPr>
              <w:pStyle w:val="TableText0"/>
              <w:rPr>
                <w:rFonts w:asciiTheme="majorHAnsi" w:hAnsiTheme="majorHAnsi" w:cstheme="majorHAnsi"/>
                <w:bCs/>
              </w:rPr>
            </w:pPr>
            <w:r w:rsidRPr="007E6E97">
              <w:rPr>
                <w:rFonts w:asciiTheme="majorHAnsi" w:hAnsiTheme="majorHAnsi" w:cstheme="majorHAnsi"/>
                <w:bCs/>
              </w:rPr>
              <w:t xml:space="preserve">PA-DIM AmperometricSignalType </w:t>
            </w:r>
            <w:r w:rsidR="00331D5B">
              <w:rPr>
                <w:rFonts w:asciiTheme="majorHAnsi" w:hAnsiTheme="majorHAnsi" w:cstheme="majorHAnsi"/>
                <w:bCs/>
              </w:rPr>
              <w:t>SensorSterilisationsCounter</w:t>
            </w:r>
          </w:p>
        </w:tc>
      </w:tr>
      <w:tr w:rsidR="008A62F7" w:rsidRPr="008A62F7" w14:paraId="50C2F316" w14:textId="77777777" w:rsidTr="00CF3AE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E9622D4" w14:textId="7899EF82" w:rsidR="008A62F7" w:rsidRPr="008A62F7" w:rsidRDefault="008A62F7" w:rsidP="008A62F7">
            <w:pPr>
              <w:pStyle w:val="TableText0"/>
              <w:rPr>
                <w:rFonts w:asciiTheme="majorHAnsi" w:hAnsiTheme="majorHAnsi" w:cstheme="majorHAnsi"/>
                <w:bCs/>
              </w:rPr>
            </w:pPr>
            <w:r w:rsidRPr="00CF7AC6">
              <w:rPr>
                <w:rFonts w:asciiTheme="majorHAnsi" w:hAnsiTheme="majorHAnsi" w:cstheme="majorHAnsi"/>
                <w:bCs/>
              </w:rPr>
              <w:t>PA-DIM I</w:t>
            </w:r>
            <w:r w:rsidR="002E10FE">
              <w:rPr>
                <w:rFonts w:asciiTheme="majorHAnsi" w:hAnsiTheme="majorHAnsi" w:cstheme="majorHAnsi"/>
                <w:bCs/>
              </w:rPr>
              <w:t>A</w:t>
            </w:r>
            <w:r w:rsidRPr="00CF7AC6">
              <w:rPr>
                <w:rFonts w:asciiTheme="majorHAnsi" w:hAnsiTheme="majorHAnsi" w:cstheme="majorHAnsi"/>
                <w:bCs/>
              </w:rPr>
              <w:t xml:space="preserve">mperometricCalibration </w:t>
            </w:r>
            <w:r w:rsidR="00AF7425">
              <w:rPr>
                <w:rFonts w:asciiTheme="majorHAnsi" w:hAnsiTheme="majorHAnsi" w:cstheme="majorHAnsi"/>
                <w:bCs/>
              </w:rPr>
              <w:t>AbsoluteAirPressure</w:t>
            </w:r>
          </w:p>
        </w:tc>
      </w:tr>
      <w:tr w:rsidR="008A62F7" w:rsidRPr="008A62F7" w14:paraId="1EF41044" w14:textId="77777777" w:rsidTr="00CF3AE6">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7DAC63D" w14:textId="64210C7A" w:rsidR="008A62F7" w:rsidRPr="008A62F7" w:rsidRDefault="008A62F7" w:rsidP="008A62F7">
            <w:pPr>
              <w:pStyle w:val="TableText0"/>
              <w:rPr>
                <w:rFonts w:asciiTheme="majorHAnsi" w:hAnsiTheme="majorHAnsi" w:cstheme="majorHAnsi"/>
                <w:bCs/>
              </w:rPr>
            </w:pPr>
            <w:r w:rsidRPr="00CF7AC6">
              <w:rPr>
                <w:rFonts w:asciiTheme="majorHAnsi" w:hAnsiTheme="majorHAnsi" w:cstheme="majorHAnsi"/>
                <w:bCs/>
              </w:rPr>
              <w:t>PA-DIM I</w:t>
            </w:r>
            <w:r w:rsidR="002E10FE">
              <w:rPr>
                <w:rFonts w:asciiTheme="majorHAnsi" w:hAnsiTheme="majorHAnsi" w:cstheme="majorHAnsi"/>
                <w:bCs/>
              </w:rPr>
              <w:t>A</w:t>
            </w:r>
            <w:r w:rsidRPr="00CF7AC6">
              <w:rPr>
                <w:rFonts w:asciiTheme="majorHAnsi" w:hAnsiTheme="majorHAnsi" w:cstheme="majorHAnsi"/>
                <w:bCs/>
              </w:rPr>
              <w:t>mperometricCalibration SensorT90</w:t>
            </w:r>
          </w:p>
        </w:tc>
      </w:tr>
    </w:tbl>
    <w:p w14:paraId="68EF896A" w14:textId="278D9713" w:rsidR="00697FA7" w:rsidRDefault="00A54C20" w:rsidP="00697FA7">
      <w:pPr>
        <w:pStyle w:val="PARAGRAPH"/>
      </w:pPr>
      <w:r>
        <w:t>&lt;</w:t>
      </w:r>
      <w:r w:rsidR="00697FA7" w:rsidRPr="009D6F01">
        <w:t>Signal</w:t>
      </w:r>
      <w:r w:rsidR="00697FA7">
        <w:t>Calibration</w:t>
      </w:r>
      <w:r>
        <w:t>Identifier&gt;</w:t>
      </w:r>
      <w:r w:rsidR="00697FA7" w:rsidRPr="009D6F01">
        <w:t xml:space="preserve"> is a container object for the </w:t>
      </w:r>
      <w:r w:rsidR="00697FA7">
        <w:t>calibration parameters</w:t>
      </w:r>
      <w:r w:rsidR="00697FA7" w:rsidRPr="009D6F01">
        <w:t xml:space="preserve"> of the </w:t>
      </w:r>
      <w:r w:rsidR="00697FA7">
        <w:t>signal</w:t>
      </w:r>
      <w:r w:rsidR="00697FA7" w:rsidRPr="009D6F01">
        <w:t>.</w:t>
      </w:r>
      <w:r w:rsidR="00697FA7">
        <w:t xml:space="preserve"> It is inherited from Anal</w:t>
      </w:r>
      <w:r w:rsidR="00E12537">
        <w:t>og</w:t>
      </w:r>
      <w:r w:rsidR="00697FA7">
        <w:t xml:space="preserve">SignalType and has an additional interface reference to </w:t>
      </w:r>
      <w:r w:rsidR="006631BD">
        <w:t>I</w:t>
      </w:r>
      <w:r w:rsidR="003B227C">
        <w:t>Amperometric</w:t>
      </w:r>
      <w:r w:rsidR="006631BD">
        <w:t>CalibrationType</w:t>
      </w:r>
      <w:r w:rsidR="00697FA7">
        <w:t xml:space="preserve"> to add </w:t>
      </w:r>
      <w:r w:rsidR="003B227C">
        <w:t>amperometric</w:t>
      </w:r>
      <w:r w:rsidR="00697FA7">
        <w:t xml:space="preserve"> signal specific calibration variables.</w:t>
      </w:r>
      <w:r w:rsidRPr="00A54C20">
        <w:rPr>
          <w:lang w:val="en-US"/>
        </w:rPr>
        <w:t xml:space="preserve"> </w:t>
      </w:r>
      <w:r w:rsidRPr="003731AF">
        <w:rPr>
          <w:lang w:val="en-US"/>
        </w:rPr>
        <w:t>Since it is a placeholder, an instance of AnalogSignalType can have several calibration objects.</w:t>
      </w:r>
    </w:p>
    <w:p w14:paraId="418698DE" w14:textId="20A0E6F9" w:rsidR="00554E73" w:rsidRDefault="00554E73" w:rsidP="00554E73">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2E10FE">
        <w:t>A</w:t>
      </w:r>
      <w:r w:rsidR="003B227C">
        <w:t>mperometric</w:t>
      </w:r>
      <w:r>
        <w:t xml:space="preserve">SignalConditionSetType to add </w:t>
      </w:r>
      <w:r w:rsidR="003B227C">
        <w:t>amperometric</w:t>
      </w:r>
      <w:r>
        <w:t xml:space="preserve"> signal specific condition variables.</w:t>
      </w:r>
    </w:p>
    <w:p w14:paraId="582329B0" w14:textId="00B36919" w:rsidR="001369E8" w:rsidRPr="0041589A" w:rsidRDefault="001369E8" w:rsidP="001369E8">
      <w:pPr>
        <w:rPr>
          <w:sz w:val="20"/>
          <w:szCs w:val="20"/>
        </w:rPr>
      </w:pPr>
      <w:r w:rsidRPr="0041589A">
        <w:rPr>
          <w:sz w:val="20"/>
          <w:szCs w:val="20"/>
        </w:rPr>
        <w:t xml:space="preserve">The components of </w:t>
      </w:r>
      <w:r w:rsidR="003B227C">
        <w:rPr>
          <w:sz w:val="20"/>
          <w:szCs w:val="20"/>
        </w:rPr>
        <w:t>AmperometricSignalType</w:t>
      </w:r>
      <w:r w:rsidR="0041589A" w:rsidRPr="00C47867">
        <w:rPr>
          <w:sz w:val="20"/>
          <w:szCs w:val="20"/>
        </w:rPr>
        <w:t xml:space="preserve"> </w:t>
      </w:r>
      <w:r w:rsidRPr="0041589A">
        <w:rPr>
          <w:sz w:val="20"/>
          <w:szCs w:val="20"/>
        </w:rPr>
        <w:t xml:space="preserve">have additional references which are defined in </w:t>
      </w:r>
      <w:r w:rsidRPr="0041589A">
        <w:rPr>
          <w:sz w:val="20"/>
          <w:szCs w:val="20"/>
        </w:rPr>
        <w:fldChar w:fldCharType="begin"/>
      </w:r>
      <w:r w:rsidRPr="0041589A">
        <w:rPr>
          <w:sz w:val="20"/>
          <w:szCs w:val="20"/>
        </w:rPr>
        <w:instrText xml:space="preserve"> REF _Ref95734634 \h </w:instrText>
      </w:r>
      <w:r w:rsidR="0041589A">
        <w:rPr>
          <w:sz w:val="20"/>
          <w:szCs w:val="20"/>
        </w:rPr>
        <w:instrText xml:space="preserve"> \* MERGEFORMAT </w:instrText>
      </w:r>
      <w:r w:rsidRPr="0041589A">
        <w:rPr>
          <w:sz w:val="20"/>
          <w:szCs w:val="20"/>
        </w:rPr>
      </w:r>
      <w:r w:rsidRPr="0041589A">
        <w:rPr>
          <w:sz w:val="20"/>
          <w:szCs w:val="20"/>
        </w:rPr>
        <w:fldChar w:fldCharType="separate"/>
      </w:r>
      <w:r w:rsidR="00E00C54" w:rsidRPr="00E00C54">
        <w:rPr>
          <w:sz w:val="20"/>
          <w:szCs w:val="20"/>
        </w:rPr>
        <w:t xml:space="preserve">Table </w:t>
      </w:r>
      <w:r w:rsidR="00E00C54" w:rsidRPr="00E00C54">
        <w:rPr>
          <w:noProof/>
          <w:sz w:val="20"/>
          <w:szCs w:val="20"/>
        </w:rPr>
        <w:t>189</w:t>
      </w:r>
      <w:r w:rsidRPr="0041589A">
        <w:rPr>
          <w:sz w:val="20"/>
          <w:szCs w:val="20"/>
        </w:rPr>
        <w:fldChar w:fldCharType="end"/>
      </w:r>
      <w:r w:rsidRPr="0041589A">
        <w:rPr>
          <w:sz w:val="20"/>
          <w:szCs w:val="20"/>
        </w:rPr>
        <w:t>.</w:t>
      </w:r>
    </w:p>
    <w:p w14:paraId="48778757" w14:textId="179D018C" w:rsidR="00697FA7" w:rsidRPr="009D6F01" w:rsidRDefault="00697FA7" w:rsidP="00697FA7">
      <w:pPr>
        <w:pStyle w:val="TABLE-title"/>
      </w:pPr>
      <w:bookmarkStart w:id="1347" w:name="_Ref95734634"/>
      <w:bookmarkStart w:id="1348" w:name="_Toc215032036"/>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189</w:t>
      </w:r>
      <w:r w:rsidRPr="009D6F01">
        <w:rPr>
          <w:b w:val="0"/>
          <w:bCs w:val="0"/>
        </w:rPr>
        <w:fldChar w:fldCharType="end"/>
      </w:r>
      <w:bookmarkEnd w:id="1347"/>
      <w:r w:rsidRPr="009D6F01">
        <w:t xml:space="preserve"> </w:t>
      </w:r>
      <w:r w:rsidR="00BF4ECE">
        <w:t>–</w:t>
      </w:r>
      <w:r w:rsidRPr="009D6F01">
        <w:t xml:space="preserve"> </w:t>
      </w:r>
      <w:r w:rsidR="003B227C">
        <w:t>AmperometricSignalType</w:t>
      </w:r>
      <w:r w:rsidRPr="009D6F01">
        <w:t xml:space="preserve"> </w:t>
      </w:r>
      <w:r w:rsidR="00744494">
        <w:t>a</w:t>
      </w:r>
      <w:r w:rsidRPr="009D6F01">
        <w:t>dditional References</w:t>
      </w:r>
      <w:bookmarkEnd w:id="1348"/>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30"/>
        <w:gridCol w:w="1702"/>
        <w:gridCol w:w="991"/>
        <w:gridCol w:w="3829"/>
      </w:tblGrid>
      <w:tr w:rsidR="00F51460" w:rsidRPr="009D6F01" w14:paraId="5A6EF8FD" w14:textId="77777777" w:rsidTr="00C41252">
        <w:trPr>
          <w:trHeight w:val="82"/>
          <w:jc w:val="center"/>
        </w:trPr>
        <w:tc>
          <w:tcPr>
            <w:tcW w:w="1513" w:type="pct"/>
            <w:shd w:val="clear" w:color="000000" w:fill="D9D9D9"/>
            <w:vAlign w:val="bottom"/>
            <w:hideMark/>
          </w:tcPr>
          <w:p w14:paraId="2C8FFAA9" w14:textId="60BF8BCB"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1369E8">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10" w:type="pct"/>
            <w:shd w:val="clear" w:color="000000" w:fill="D9D9D9"/>
            <w:vAlign w:val="bottom"/>
            <w:hideMark/>
          </w:tcPr>
          <w:p w14:paraId="2A8FE802" w14:textId="77777777"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530" w:type="pct"/>
            <w:shd w:val="clear" w:color="000000" w:fill="D9D9D9"/>
            <w:vAlign w:val="bottom"/>
          </w:tcPr>
          <w:p w14:paraId="6DC45A8F" w14:textId="77777777"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2047" w:type="pct"/>
            <w:shd w:val="clear" w:color="000000" w:fill="D9D9D9"/>
            <w:vAlign w:val="bottom"/>
            <w:hideMark/>
          </w:tcPr>
          <w:p w14:paraId="20D304E1" w14:textId="1AEEBFE6" w:rsidR="00697FA7" w:rsidRPr="009D6F01" w:rsidRDefault="00697FA7"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1369E8">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F51460" w:rsidRPr="001132B9" w14:paraId="3E319587" w14:textId="77777777" w:rsidTr="00C41252">
        <w:trPr>
          <w:trHeight w:val="230"/>
          <w:jc w:val="center"/>
        </w:trPr>
        <w:tc>
          <w:tcPr>
            <w:tcW w:w="1513" w:type="pct"/>
            <w:noWrap/>
            <w:vAlign w:val="bottom"/>
          </w:tcPr>
          <w:p w14:paraId="267DBB5A" w14:textId="15087EA1" w:rsidR="00B11EF0" w:rsidRPr="002717B4" w:rsidRDefault="00A54C20"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B11EF0"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910" w:type="pct"/>
            <w:noWrap/>
            <w:vAlign w:val="bottom"/>
            <w:hideMark/>
          </w:tcPr>
          <w:p w14:paraId="4089398C" w14:textId="77777777" w:rsidR="00B11EF0" w:rsidRPr="002717B4" w:rsidRDefault="00B11EF0"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530" w:type="pct"/>
          </w:tcPr>
          <w:p w14:paraId="6B717F22" w14:textId="5444A88E" w:rsidR="00B11EF0" w:rsidRPr="002717B4"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vAlign w:val="bottom"/>
          </w:tcPr>
          <w:p w14:paraId="7C271BEE" w14:textId="6D302079" w:rsidR="00B11EF0" w:rsidRPr="002717B4" w:rsidRDefault="00880A25"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IAmperometric</w:t>
            </w:r>
            <w:r w:rsidRPr="007D76F0">
              <w:rPr>
                <w:rFonts w:asciiTheme="majorHAnsi" w:hAnsiTheme="majorHAnsi" w:cstheme="majorHAnsi"/>
                <w:sz w:val="16"/>
                <w:szCs w:val="16"/>
              </w:rPr>
              <w:t>CalibrationType</w:t>
            </w:r>
          </w:p>
        </w:tc>
      </w:tr>
      <w:tr w:rsidR="004D0FAC" w:rsidRPr="00BD3677" w14:paraId="4D3396EA" w14:textId="77777777" w:rsidTr="00C41252">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F51460" w:rsidRPr="00BD3677" w14:paraId="4800D96C" w14:textId="77777777" w:rsidTr="00C41252">
              <w:tc>
                <w:tcPr>
                  <w:tcW w:w="2608" w:type="dxa"/>
                </w:tcPr>
                <w:p w14:paraId="38C06574" w14:textId="77777777" w:rsidR="00F51460" w:rsidRPr="005A3CF8" w:rsidRDefault="00F51460"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F51460" w:rsidRPr="00BD3677" w14:paraId="55FEF77C" w14:textId="77777777" w:rsidTr="00C41252">
              <w:tc>
                <w:tcPr>
                  <w:tcW w:w="2608" w:type="dxa"/>
                </w:tcPr>
                <w:p w14:paraId="63A1EC9C" w14:textId="64030F7B" w:rsidR="00F51460" w:rsidRPr="00F51460" w:rsidRDefault="00F51460" w:rsidP="00CC1A8D">
                  <w:pPr>
                    <w:spacing w:before="0" w:after="0"/>
                    <w:rPr>
                      <w:rFonts w:asciiTheme="majorHAnsi" w:hAnsiTheme="majorHAnsi" w:cstheme="majorHAnsi"/>
                      <w:sz w:val="16"/>
                      <w:szCs w:val="16"/>
                    </w:rPr>
                  </w:pPr>
                  <w:r w:rsidRPr="00F51460">
                    <w:rPr>
                      <w:rFonts w:ascii="Calibri" w:hAnsi="Calibri" w:cs="Calibri"/>
                      <w:color w:val="000000"/>
                      <w:sz w:val="16"/>
                      <w:szCs w:val="16"/>
                      <w:lang w:eastAsia="de-DE"/>
                    </w:rPr>
                    <w:t>A</w:t>
                  </w:r>
                  <w:r w:rsidRPr="00C41252">
                    <w:rPr>
                      <w:rFonts w:ascii="Calibri" w:hAnsi="Calibri" w:cs="Calibri"/>
                      <w:color w:val="000000"/>
                      <w:sz w:val="16"/>
                      <w:szCs w:val="16"/>
                    </w:rPr>
                    <w:t>mperometricSensorSlope</w:t>
                  </w:r>
                </w:p>
              </w:tc>
            </w:tr>
            <w:tr w:rsidR="00F51460" w:rsidRPr="00BD3677" w14:paraId="2B53314F" w14:textId="77777777" w:rsidTr="00C41252">
              <w:tc>
                <w:tcPr>
                  <w:tcW w:w="2608" w:type="dxa"/>
                </w:tcPr>
                <w:p w14:paraId="31692F95" w14:textId="77777777" w:rsidR="00F51460" w:rsidRPr="005A3CF8" w:rsidRDefault="00F51460"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319776CC" w14:textId="77777777" w:rsidR="00F51460" w:rsidRPr="005A3CF8" w:rsidRDefault="00F51460" w:rsidP="00CC1A8D">
            <w:pPr>
              <w:spacing w:before="0" w:after="0"/>
              <w:rPr>
                <w:rFonts w:asciiTheme="majorHAnsi" w:hAnsiTheme="majorHAnsi" w:cstheme="majorHAnsi"/>
                <w:iCs/>
                <w:color w:val="000000"/>
                <w:sz w:val="16"/>
                <w:szCs w:val="16"/>
                <w:lang w:eastAsia="de-DE"/>
              </w:rPr>
            </w:pPr>
          </w:p>
        </w:tc>
        <w:tc>
          <w:tcPr>
            <w:tcW w:w="910" w:type="pct"/>
            <w:noWrap/>
            <w:hideMark/>
          </w:tcPr>
          <w:p w14:paraId="1AB53472" w14:textId="77777777" w:rsidR="00F51460" w:rsidRPr="005A3CF8" w:rsidRDefault="00F51460"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34A9C611" w14:textId="77777777" w:rsidR="00F51460" w:rsidRPr="005A3CF8" w:rsidRDefault="00F51460"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70204D0B" w14:textId="3861A685" w:rsidR="00F51460" w:rsidRPr="00BD3677" w:rsidRDefault="00CE7A48" w:rsidP="00CC1A8D">
            <w:pPr>
              <w:spacing w:before="0" w:after="0"/>
              <w:rPr>
                <w:rFonts w:asciiTheme="majorHAnsi" w:hAnsiTheme="majorHAnsi" w:cstheme="majorHAnsi"/>
                <w:iCs/>
                <w:color w:val="000000"/>
                <w:sz w:val="16"/>
                <w:szCs w:val="16"/>
                <w:lang w:eastAsia="de-DE"/>
              </w:rPr>
            </w:pPr>
            <w:hyperlink r:id="rId328" w:history="1">
              <w:r>
                <w:rPr>
                  <w:rStyle w:val="Hyperlink"/>
                  <w:rFonts w:asciiTheme="majorHAnsi" w:hAnsiTheme="majorHAnsi" w:cstheme="majorHAnsi"/>
                  <w:sz w:val="16"/>
                  <w:szCs w:val="16"/>
                  <w:lang w:eastAsia="de-DE"/>
                </w:rPr>
                <w:t>3:0112/2///61987#ABA968#004</w:t>
              </w:r>
            </w:hyperlink>
          </w:p>
        </w:tc>
      </w:tr>
      <w:tr w:rsidR="004D0FAC" w:rsidRPr="00BD3677" w14:paraId="4BAEB6CF" w14:textId="77777777" w:rsidTr="00C41252">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F51460" w:rsidRPr="00BD3677" w14:paraId="78115030" w14:textId="77777777" w:rsidTr="00C41252">
              <w:tc>
                <w:tcPr>
                  <w:tcW w:w="2608" w:type="dxa"/>
                </w:tcPr>
                <w:p w14:paraId="569DA009" w14:textId="77777777" w:rsidR="00F51460" w:rsidRPr="005A3CF8" w:rsidRDefault="00F51460"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F51460" w:rsidRPr="00BD3677" w14:paraId="2A66D092" w14:textId="77777777" w:rsidTr="00C41252">
              <w:tc>
                <w:tcPr>
                  <w:tcW w:w="2608" w:type="dxa"/>
                </w:tcPr>
                <w:p w14:paraId="4B3E26E4" w14:textId="3DDD6B23" w:rsidR="00F51460" w:rsidRPr="00F51460" w:rsidRDefault="00F51460" w:rsidP="00CC1A8D">
                  <w:pPr>
                    <w:spacing w:before="0" w:after="0"/>
                    <w:rPr>
                      <w:rFonts w:asciiTheme="majorHAnsi" w:hAnsiTheme="majorHAnsi" w:cstheme="majorHAnsi"/>
                      <w:sz w:val="16"/>
                      <w:szCs w:val="16"/>
                    </w:rPr>
                  </w:pPr>
                  <w:r w:rsidRPr="00F51460">
                    <w:rPr>
                      <w:rFonts w:ascii="Calibri" w:hAnsi="Calibri" w:cs="Calibri"/>
                      <w:color w:val="000000"/>
                      <w:sz w:val="16"/>
                      <w:szCs w:val="16"/>
                      <w:lang w:eastAsia="de-DE"/>
                    </w:rPr>
                    <w:t>A</w:t>
                  </w:r>
                  <w:r w:rsidRPr="00431F84">
                    <w:rPr>
                      <w:rFonts w:ascii="Calibri" w:hAnsi="Calibri" w:cs="Calibri"/>
                      <w:color w:val="000000"/>
                      <w:sz w:val="16"/>
                      <w:szCs w:val="16"/>
                    </w:rPr>
                    <w:t>mperometricSensor</w:t>
                  </w:r>
                  <w:r>
                    <w:rPr>
                      <w:rFonts w:ascii="Calibri" w:hAnsi="Calibri" w:cs="Calibri"/>
                      <w:color w:val="000000"/>
                      <w:sz w:val="16"/>
                      <w:szCs w:val="16"/>
                    </w:rPr>
                    <w:t>ZeroPoint</w:t>
                  </w:r>
                </w:p>
              </w:tc>
            </w:tr>
            <w:tr w:rsidR="00F51460" w:rsidRPr="00BD3677" w14:paraId="7EF99F32" w14:textId="77777777" w:rsidTr="00C41252">
              <w:tc>
                <w:tcPr>
                  <w:tcW w:w="2608" w:type="dxa"/>
                </w:tcPr>
                <w:p w14:paraId="455C3F6A" w14:textId="77777777" w:rsidR="00F51460" w:rsidRPr="005A3CF8" w:rsidRDefault="00F51460"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495D2B43" w14:textId="77777777" w:rsidR="00F51460" w:rsidRPr="005A3CF8" w:rsidRDefault="00F51460" w:rsidP="00CC1A8D">
            <w:pPr>
              <w:spacing w:before="0" w:after="0"/>
              <w:rPr>
                <w:rFonts w:asciiTheme="majorHAnsi" w:hAnsiTheme="majorHAnsi" w:cstheme="majorHAnsi"/>
                <w:iCs/>
                <w:color w:val="000000"/>
                <w:sz w:val="16"/>
                <w:szCs w:val="16"/>
                <w:lang w:eastAsia="de-DE"/>
              </w:rPr>
            </w:pPr>
          </w:p>
        </w:tc>
        <w:tc>
          <w:tcPr>
            <w:tcW w:w="910" w:type="pct"/>
            <w:noWrap/>
            <w:hideMark/>
          </w:tcPr>
          <w:p w14:paraId="16518AF9" w14:textId="77777777" w:rsidR="00F51460" w:rsidRPr="005A3CF8" w:rsidRDefault="00F51460"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514D3FEF" w14:textId="77777777" w:rsidR="00F51460" w:rsidRPr="005A3CF8" w:rsidRDefault="00F51460"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1B9A869F" w14:textId="0AE1C2D3" w:rsidR="00F51460" w:rsidRPr="00BD3677" w:rsidRDefault="00CE7A48" w:rsidP="00CC1A8D">
            <w:pPr>
              <w:spacing w:before="0" w:after="0"/>
              <w:rPr>
                <w:rFonts w:asciiTheme="majorHAnsi" w:hAnsiTheme="majorHAnsi" w:cstheme="majorHAnsi"/>
                <w:iCs/>
                <w:color w:val="000000"/>
                <w:sz w:val="16"/>
                <w:szCs w:val="16"/>
                <w:lang w:eastAsia="de-DE"/>
              </w:rPr>
            </w:pPr>
            <w:hyperlink r:id="rId329" w:history="1">
              <w:r>
                <w:rPr>
                  <w:rStyle w:val="Hyperlink"/>
                  <w:rFonts w:asciiTheme="majorHAnsi" w:hAnsiTheme="majorHAnsi" w:cstheme="majorHAnsi"/>
                  <w:sz w:val="16"/>
                  <w:szCs w:val="16"/>
                  <w:lang w:eastAsia="de-DE"/>
                </w:rPr>
                <w:t>3:0112/2///61987#ABA968#004</w:t>
              </w:r>
            </w:hyperlink>
          </w:p>
        </w:tc>
      </w:tr>
      <w:tr w:rsidR="00784D32" w:rsidRPr="00BD3677" w14:paraId="49E0234F" w14:textId="77777777" w:rsidTr="00C41252">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DB66C7" w:rsidRPr="00BD3677" w14:paraId="3453B69E" w14:textId="77777777" w:rsidTr="00C41252">
              <w:tc>
                <w:tcPr>
                  <w:tcW w:w="2608" w:type="dxa"/>
                </w:tcPr>
                <w:p w14:paraId="3D95BBD5" w14:textId="77777777" w:rsidR="00DB66C7" w:rsidRPr="005A3CF8" w:rsidRDefault="00DB66C7"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DB66C7" w:rsidRPr="00BD3677" w14:paraId="0E2FA159" w14:textId="77777777" w:rsidTr="00C41252">
              <w:tc>
                <w:tcPr>
                  <w:tcW w:w="2608" w:type="dxa"/>
                </w:tcPr>
                <w:p w14:paraId="0A9195E1" w14:textId="6D11D441" w:rsidR="00DB66C7" w:rsidRPr="00F51460" w:rsidRDefault="00AF7425"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r w:rsidR="00DB66C7" w:rsidRPr="00BD3677" w14:paraId="3D47E43A" w14:textId="77777777" w:rsidTr="00C41252">
              <w:tc>
                <w:tcPr>
                  <w:tcW w:w="2608" w:type="dxa"/>
                </w:tcPr>
                <w:p w14:paraId="544D872E" w14:textId="77777777" w:rsidR="00DB66C7" w:rsidRPr="005A3CF8" w:rsidRDefault="00DB66C7"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0A0B49DC" w14:textId="77777777" w:rsidR="00DB66C7" w:rsidRPr="005A3CF8" w:rsidRDefault="00DB66C7" w:rsidP="00CC1A8D">
            <w:pPr>
              <w:spacing w:before="0" w:after="0"/>
              <w:rPr>
                <w:rFonts w:asciiTheme="majorHAnsi" w:hAnsiTheme="majorHAnsi" w:cstheme="majorHAnsi"/>
                <w:iCs/>
                <w:color w:val="000000"/>
                <w:sz w:val="16"/>
                <w:szCs w:val="16"/>
                <w:lang w:eastAsia="de-DE"/>
              </w:rPr>
            </w:pPr>
          </w:p>
        </w:tc>
        <w:tc>
          <w:tcPr>
            <w:tcW w:w="910" w:type="pct"/>
            <w:noWrap/>
            <w:hideMark/>
          </w:tcPr>
          <w:p w14:paraId="6E1D26A8" w14:textId="77777777" w:rsidR="00DB66C7" w:rsidRPr="005A3CF8" w:rsidRDefault="00DB66C7"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6F60DB89" w14:textId="77777777" w:rsidR="00DB66C7" w:rsidRPr="005A3CF8" w:rsidRDefault="00DB66C7"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71D3152C" w14:textId="06E67C3B" w:rsidR="00DB66C7" w:rsidRPr="00BD3677" w:rsidRDefault="00CE7A48" w:rsidP="00CC1A8D">
            <w:pPr>
              <w:spacing w:before="0" w:after="0"/>
              <w:rPr>
                <w:rFonts w:asciiTheme="majorHAnsi" w:hAnsiTheme="majorHAnsi" w:cstheme="majorHAnsi"/>
                <w:iCs/>
                <w:color w:val="000000"/>
                <w:sz w:val="16"/>
                <w:szCs w:val="16"/>
                <w:lang w:eastAsia="de-DE"/>
              </w:rPr>
            </w:pPr>
            <w:hyperlink r:id="rId330" w:history="1">
              <w:r>
                <w:rPr>
                  <w:rStyle w:val="Hyperlink"/>
                  <w:rFonts w:asciiTheme="majorHAnsi" w:hAnsiTheme="majorHAnsi" w:cstheme="majorHAnsi"/>
                  <w:sz w:val="16"/>
                  <w:szCs w:val="16"/>
                  <w:lang w:eastAsia="de-DE"/>
                </w:rPr>
                <w:t>3:0112/2///61987#ABA968#004</w:t>
              </w:r>
            </w:hyperlink>
          </w:p>
        </w:tc>
      </w:tr>
      <w:tr w:rsidR="00F51460" w:rsidRPr="001132B9" w14:paraId="6802307F" w14:textId="77777777" w:rsidTr="00C41252">
        <w:trPr>
          <w:trHeight w:val="230"/>
          <w:jc w:val="center"/>
        </w:trPr>
        <w:tc>
          <w:tcPr>
            <w:tcW w:w="1513" w:type="pct"/>
            <w:noWrap/>
            <w:vAlign w:val="bottom"/>
          </w:tcPr>
          <w:p w14:paraId="6E52E629" w14:textId="272E7D76" w:rsidR="00697FA7" w:rsidRPr="002717B4" w:rsidRDefault="00B11EF0" w:rsidP="00635869">
            <w:pPr>
              <w:spacing w:before="0" w:after="0"/>
              <w:rPr>
                <w:rFonts w:asciiTheme="majorHAnsi" w:hAnsiTheme="majorHAnsi" w:cstheme="majorHAnsi"/>
                <w:iCs/>
                <w:color w:val="000000"/>
                <w:sz w:val="16"/>
                <w:szCs w:val="16"/>
                <w:lang w:eastAsia="de-DE"/>
              </w:rPr>
            </w:pPr>
            <w:r w:rsidRPr="00B11EF0">
              <w:rPr>
                <w:rFonts w:asciiTheme="majorHAnsi" w:hAnsiTheme="majorHAnsi" w:cstheme="majorHAnsi"/>
                <w:iCs/>
                <w:color w:val="000000"/>
                <w:sz w:val="16"/>
                <w:szCs w:val="16"/>
                <w:lang w:eastAsia="de-DE"/>
              </w:rPr>
              <w:t>SignalConditionSet</w:t>
            </w:r>
          </w:p>
        </w:tc>
        <w:tc>
          <w:tcPr>
            <w:tcW w:w="910" w:type="pct"/>
            <w:noWrap/>
            <w:vAlign w:val="bottom"/>
            <w:hideMark/>
          </w:tcPr>
          <w:p w14:paraId="7D54B471" w14:textId="77777777" w:rsidR="00697FA7" w:rsidRPr="002717B4" w:rsidRDefault="00697FA7" w:rsidP="0063586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530" w:type="pct"/>
          </w:tcPr>
          <w:p w14:paraId="359B5580" w14:textId="3CD04655" w:rsidR="00697FA7" w:rsidRPr="002717B4"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vAlign w:val="bottom"/>
          </w:tcPr>
          <w:p w14:paraId="232BF27B" w14:textId="7377C0AE" w:rsidR="00697FA7" w:rsidRPr="002717B4" w:rsidRDefault="00880A25" w:rsidP="0063586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IAmperometricSignalConditionSet</w:t>
            </w:r>
            <w:r w:rsidRPr="007D76F0">
              <w:rPr>
                <w:rFonts w:asciiTheme="majorHAnsi" w:hAnsiTheme="majorHAnsi" w:cstheme="majorHAnsi"/>
                <w:sz w:val="16"/>
                <w:szCs w:val="16"/>
              </w:rPr>
              <w:t>Type</w:t>
            </w:r>
          </w:p>
        </w:tc>
      </w:tr>
      <w:tr w:rsidR="004D0FAC" w:rsidRPr="00BD3677" w14:paraId="28943519" w14:textId="77777777" w:rsidTr="00C41252">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4D0FAC" w:rsidRPr="00BD3677" w14:paraId="2A6A9A75" w14:textId="77777777" w:rsidTr="00C41252">
              <w:tc>
                <w:tcPr>
                  <w:tcW w:w="2608" w:type="dxa"/>
                </w:tcPr>
                <w:p w14:paraId="54A0730D" w14:textId="77777777" w:rsidR="004D0FAC" w:rsidRPr="005A3CF8" w:rsidRDefault="004D0FAC" w:rsidP="00CC1A8D">
                  <w:pPr>
                    <w:spacing w:before="0" w:after="0"/>
                    <w:rPr>
                      <w:rFonts w:asciiTheme="majorHAnsi" w:hAnsiTheme="majorHAnsi" w:cstheme="majorHAnsi"/>
                      <w:sz w:val="16"/>
                      <w:szCs w:val="16"/>
                    </w:rPr>
                  </w:pPr>
                  <w:r w:rsidRPr="00B11EF0">
                    <w:rPr>
                      <w:rFonts w:asciiTheme="majorHAnsi" w:hAnsiTheme="majorHAnsi" w:cstheme="majorHAnsi"/>
                      <w:iCs/>
                      <w:color w:val="000000"/>
                      <w:sz w:val="16"/>
                      <w:szCs w:val="16"/>
                      <w:lang w:eastAsia="de-DE"/>
                    </w:rPr>
                    <w:t>SignalConditionSet</w:t>
                  </w:r>
                </w:p>
              </w:tc>
            </w:tr>
            <w:tr w:rsidR="004D0FAC" w:rsidRPr="00BD3677" w14:paraId="5C31C6E0" w14:textId="77777777" w:rsidTr="00C41252">
              <w:tc>
                <w:tcPr>
                  <w:tcW w:w="2608" w:type="dxa"/>
                </w:tcPr>
                <w:p w14:paraId="56B44116" w14:textId="371C994F" w:rsidR="004D0FAC" w:rsidRPr="005A3CF8" w:rsidRDefault="00660064"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SensingElementTemperature</w:t>
                  </w:r>
                </w:p>
              </w:tc>
            </w:tr>
            <w:tr w:rsidR="004D0FAC" w:rsidRPr="00BD3677" w14:paraId="3E831D35" w14:textId="77777777" w:rsidTr="00C41252">
              <w:tc>
                <w:tcPr>
                  <w:tcW w:w="2608" w:type="dxa"/>
                </w:tcPr>
                <w:p w14:paraId="7CA77010" w14:textId="77777777" w:rsidR="004D0FAC" w:rsidRPr="005A3CF8" w:rsidRDefault="004D0FAC"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47045CC9" w14:textId="77777777" w:rsidR="004D0FAC" w:rsidRPr="005A3CF8" w:rsidRDefault="004D0FAC" w:rsidP="00CC1A8D">
            <w:pPr>
              <w:spacing w:before="0" w:after="0"/>
              <w:rPr>
                <w:rFonts w:asciiTheme="majorHAnsi" w:hAnsiTheme="majorHAnsi" w:cstheme="majorHAnsi"/>
                <w:iCs/>
                <w:color w:val="000000"/>
                <w:sz w:val="16"/>
                <w:szCs w:val="16"/>
                <w:lang w:eastAsia="de-DE"/>
              </w:rPr>
            </w:pPr>
          </w:p>
        </w:tc>
        <w:tc>
          <w:tcPr>
            <w:tcW w:w="910" w:type="pct"/>
            <w:noWrap/>
            <w:hideMark/>
          </w:tcPr>
          <w:p w14:paraId="0D685F64" w14:textId="77777777" w:rsidR="004D0FAC" w:rsidRPr="005A3CF8" w:rsidRDefault="004D0FAC"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78204708" w14:textId="77777777" w:rsidR="004D0FAC" w:rsidRPr="005A3CF8" w:rsidRDefault="004D0FAC"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0951F798" w14:textId="3A72D7CE" w:rsidR="004D0FAC" w:rsidRPr="00BD3677" w:rsidRDefault="00CE7A48" w:rsidP="00CC1A8D">
            <w:pPr>
              <w:spacing w:before="0" w:after="0"/>
              <w:rPr>
                <w:rFonts w:asciiTheme="majorHAnsi" w:hAnsiTheme="majorHAnsi" w:cstheme="majorHAnsi"/>
                <w:iCs/>
                <w:color w:val="000000"/>
                <w:sz w:val="16"/>
                <w:szCs w:val="16"/>
                <w:lang w:eastAsia="de-DE"/>
              </w:rPr>
            </w:pPr>
            <w:hyperlink r:id="rId331" w:history="1">
              <w:r>
                <w:rPr>
                  <w:rStyle w:val="Hyperlink"/>
                  <w:rFonts w:asciiTheme="majorHAnsi" w:hAnsiTheme="majorHAnsi" w:cstheme="majorHAnsi"/>
                  <w:sz w:val="16"/>
                  <w:szCs w:val="16"/>
                  <w:lang w:eastAsia="de-DE"/>
                </w:rPr>
                <w:t>3:0112/2///61987#ABA968#004</w:t>
              </w:r>
            </w:hyperlink>
          </w:p>
        </w:tc>
      </w:tr>
      <w:tr w:rsidR="007D596F" w:rsidRPr="00BD3677" w14:paraId="2B51222A" w14:textId="77777777" w:rsidTr="00CC1A8D">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7D596F" w:rsidRPr="00BD3677" w14:paraId="739AF83B" w14:textId="77777777" w:rsidTr="00CC1A8D">
              <w:tc>
                <w:tcPr>
                  <w:tcW w:w="2608" w:type="dxa"/>
                </w:tcPr>
                <w:p w14:paraId="5C138325" w14:textId="77777777" w:rsidR="007D596F" w:rsidRPr="005A3CF8" w:rsidRDefault="007D596F" w:rsidP="00CC1A8D">
                  <w:pPr>
                    <w:spacing w:before="0" w:after="0"/>
                    <w:rPr>
                      <w:rFonts w:asciiTheme="majorHAnsi" w:hAnsiTheme="majorHAnsi" w:cstheme="majorHAnsi"/>
                      <w:sz w:val="16"/>
                      <w:szCs w:val="16"/>
                    </w:rPr>
                  </w:pPr>
                  <w:r w:rsidRPr="00B11EF0">
                    <w:rPr>
                      <w:rFonts w:asciiTheme="majorHAnsi" w:hAnsiTheme="majorHAnsi" w:cstheme="majorHAnsi"/>
                      <w:iCs/>
                      <w:color w:val="000000"/>
                      <w:sz w:val="16"/>
                      <w:szCs w:val="16"/>
                      <w:lang w:eastAsia="de-DE"/>
                    </w:rPr>
                    <w:t>SignalConditionSet</w:t>
                  </w:r>
                </w:p>
              </w:tc>
            </w:tr>
            <w:tr w:rsidR="007D596F" w:rsidRPr="00BD3677" w14:paraId="65A3734F" w14:textId="77777777" w:rsidTr="00CC1A8D">
              <w:tc>
                <w:tcPr>
                  <w:tcW w:w="2608" w:type="dxa"/>
                </w:tcPr>
                <w:p w14:paraId="1B31EED0" w14:textId="13E8927B" w:rsidR="007D596F" w:rsidRPr="005A3CF8" w:rsidRDefault="007D596F"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SensorNextCalibration</w:t>
                  </w:r>
                </w:p>
              </w:tc>
            </w:tr>
            <w:tr w:rsidR="007D596F" w:rsidRPr="00BD3677" w14:paraId="646FCF8D" w14:textId="77777777" w:rsidTr="00CC1A8D">
              <w:tc>
                <w:tcPr>
                  <w:tcW w:w="2608" w:type="dxa"/>
                </w:tcPr>
                <w:p w14:paraId="4A8B7E0F" w14:textId="77777777" w:rsidR="007D596F" w:rsidRPr="005A3CF8" w:rsidRDefault="007D596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307A46B7" w14:textId="77777777" w:rsidR="007D596F" w:rsidRPr="005A3CF8" w:rsidRDefault="007D596F" w:rsidP="00CC1A8D">
            <w:pPr>
              <w:spacing w:before="0" w:after="0"/>
              <w:rPr>
                <w:rFonts w:asciiTheme="majorHAnsi" w:hAnsiTheme="majorHAnsi" w:cstheme="majorHAnsi"/>
                <w:iCs/>
                <w:color w:val="000000"/>
                <w:sz w:val="16"/>
                <w:szCs w:val="16"/>
                <w:lang w:eastAsia="de-DE"/>
              </w:rPr>
            </w:pPr>
          </w:p>
        </w:tc>
        <w:tc>
          <w:tcPr>
            <w:tcW w:w="910" w:type="pct"/>
            <w:noWrap/>
            <w:hideMark/>
          </w:tcPr>
          <w:p w14:paraId="5DF7A2EF" w14:textId="77777777" w:rsidR="007D596F" w:rsidRPr="005A3CF8" w:rsidRDefault="007D596F"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00329D78" w14:textId="77777777" w:rsidR="007D596F" w:rsidRPr="005A3CF8" w:rsidRDefault="007D596F"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30CFB4A0" w14:textId="0A41C7EC" w:rsidR="007D596F" w:rsidRPr="00BD3677" w:rsidRDefault="00CE7A48" w:rsidP="00CC1A8D">
            <w:pPr>
              <w:spacing w:before="0" w:after="0"/>
              <w:rPr>
                <w:rFonts w:asciiTheme="majorHAnsi" w:hAnsiTheme="majorHAnsi" w:cstheme="majorHAnsi"/>
                <w:iCs/>
                <w:color w:val="000000"/>
                <w:sz w:val="16"/>
                <w:szCs w:val="16"/>
                <w:lang w:eastAsia="de-DE"/>
              </w:rPr>
            </w:pPr>
            <w:hyperlink r:id="rId332" w:history="1">
              <w:r>
                <w:rPr>
                  <w:rStyle w:val="Hyperlink"/>
                  <w:rFonts w:asciiTheme="majorHAnsi" w:hAnsiTheme="majorHAnsi" w:cstheme="majorHAnsi"/>
                  <w:sz w:val="16"/>
                  <w:szCs w:val="16"/>
                  <w:lang w:eastAsia="de-DE"/>
                </w:rPr>
                <w:t>3:0112/2///61987#ABA968#004</w:t>
              </w:r>
            </w:hyperlink>
          </w:p>
        </w:tc>
      </w:tr>
    </w:tbl>
    <w:p w14:paraId="2D3B8965" w14:textId="5564D41B" w:rsidR="00AD5007" w:rsidRPr="002C5F1B" w:rsidRDefault="00AD5007" w:rsidP="00AD5007">
      <w:pPr>
        <w:rPr>
          <w:sz w:val="20"/>
          <w:szCs w:val="20"/>
        </w:rPr>
      </w:pPr>
      <w:r w:rsidRPr="002C5F1B">
        <w:rPr>
          <w:sz w:val="20"/>
          <w:szCs w:val="20"/>
        </w:rPr>
        <w:t xml:space="preserve">The components of </w:t>
      </w:r>
      <w:r w:rsidR="003B227C" w:rsidRPr="002C5F1B">
        <w:rPr>
          <w:sz w:val="20"/>
          <w:szCs w:val="20"/>
        </w:rPr>
        <w:t>AmperometricSignalType</w:t>
      </w:r>
      <w:r w:rsidR="001437BA" w:rsidRPr="002C5F1B">
        <w:rPr>
          <w:sz w:val="20"/>
          <w:szCs w:val="20"/>
        </w:rPr>
        <w:t xml:space="preserve"> </w:t>
      </w:r>
      <w:r w:rsidRPr="002C5F1B">
        <w:rPr>
          <w:sz w:val="20"/>
          <w:szCs w:val="20"/>
        </w:rPr>
        <w:t>have additional subcomponents which are defined in</w:t>
      </w:r>
      <w:r w:rsidR="000D47C6" w:rsidRPr="002C5F1B">
        <w:rPr>
          <w:sz w:val="20"/>
          <w:szCs w:val="20"/>
        </w:rPr>
        <w:t xml:space="preserve"> </w:t>
      </w:r>
      <w:r w:rsidR="000D47C6" w:rsidRPr="002C5F1B">
        <w:rPr>
          <w:sz w:val="20"/>
          <w:szCs w:val="20"/>
        </w:rPr>
        <w:fldChar w:fldCharType="begin"/>
      </w:r>
      <w:r w:rsidR="000D47C6" w:rsidRPr="002C5F1B">
        <w:rPr>
          <w:sz w:val="20"/>
          <w:szCs w:val="20"/>
        </w:rPr>
        <w:instrText xml:space="preserve"> REF _Ref97299219 \h </w:instrText>
      </w:r>
      <w:r w:rsidR="002C5F1B">
        <w:rPr>
          <w:sz w:val="20"/>
          <w:szCs w:val="20"/>
        </w:rPr>
        <w:instrText xml:space="preserve"> \* MERGEFORMAT </w:instrText>
      </w:r>
      <w:r w:rsidR="000D47C6" w:rsidRPr="002C5F1B">
        <w:rPr>
          <w:sz w:val="20"/>
          <w:szCs w:val="20"/>
        </w:rPr>
      </w:r>
      <w:r w:rsidR="000D47C6" w:rsidRPr="002C5F1B">
        <w:rPr>
          <w:sz w:val="20"/>
          <w:szCs w:val="20"/>
        </w:rPr>
        <w:fldChar w:fldCharType="separate"/>
      </w:r>
      <w:r w:rsidR="00E00C54" w:rsidRPr="00E00C54">
        <w:rPr>
          <w:sz w:val="20"/>
          <w:szCs w:val="20"/>
        </w:rPr>
        <w:t xml:space="preserve">Table </w:t>
      </w:r>
      <w:r w:rsidR="00E00C54" w:rsidRPr="00E00C54">
        <w:rPr>
          <w:noProof/>
          <w:sz w:val="20"/>
          <w:szCs w:val="20"/>
        </w:rPr>
        <w:t>190</w:t>
      </w:r>
      <w:r w:rsidR="000D47C6" w:rsidRPr="002C5F1B">
        <w:rPr>
          <w:sz w:val="20"/>
          <w:szCs w:val="20"/>
        </w:rPr>
        <w:fldChar w:fldCharType="end"/>
      </w:r>
      <w:r w:rsidRPr="002C5F1B">
        <w:rPr>
          <w:sz w:val="20"/>
          <w:szCs w:val="20"/>
        </w:rPr>
        <w:t>.</w:t>
      </w:r>
    </w:p>
    <w:p w14:paraId="6012BDB5" w14:textId="0FB0730E" w:rsidR="00AD5007" w:rsidRPr="00221FE7" w:rsidRDefault="00AD5007" w:rsidP="00AD5007">
      <w:pPr>
        <w:pStyle w:val="TABLE-title"/>
      </w:pPr>
      <w:bookmarkStart w:id="1349" w:name="_Ref97299219"/>
      <w:bookmarkStart w:id="1350" w:name="_Toc215032037"/>
      <w:r w:rsidRPr="00221FE7">
        <w:t xml:space="preserve">Table </w:t>
      </w:r>
      <w:r w:rsidRPr="00221FE7">
        <w:fldChar w:fldCharType="begin"/>
      </w:r>
      <w:r w:rsidRPr="00221FE7">
        <w:instrText xml:space="preserve"> SEQ Table \* ARABIC </w:instrText>
      </w:r>
      <w:r w:rsidRPr="00221FE7">
        <w:fldChar w:fldCharType="separate"/>
      </w:r>
      <w:r w:rsidR="00E00C54">
        <w:rPr>
          <w:noProof/>
        </w:rPr>
        <w:t>190</w:t>
      </w:r>
      <w:r w:rsidRPr="00221FE7">
        <w:fldChar w:fldCharType="end"/>
      </w:r>
      <w:bookmarkEnd w:id="1349"/>
      <w:r w:rsidRPr="00221FE7">
        <w:t xml:space="preserve"> – </w:t>
      </w:r>
      <w:r w:rsidR="003B227C">
        <w:t>AmperometricSignalType</w:t>
      </w:r>
      <w:r w:rsidR="001437BA" w:rsidRPr="009D6F01">
        <w:t xml:space="preserve"> </w:t>
      </w:r>
      <w:r w:rsidR="00744494">
        <w:t>a</w:t>
      </w:r>
      <w:r w:rsidRPr="00221FE7">
        <w:t xml:space="preserve">dditional </w:t>
      </w:r>
      <w:r w:rsidR="00744494">
        <w:t>s</w:t>
      </w:r>
      <w:r w:rsidRPr="00221FE7">
        <w:t>ubcomponents</w:t>
      </w:r>
      <w:bookmarkEnd w:id="1350"/>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6"/>
        <w:gridCol w:w="1279"/>
        <w:gridCol w:w="999"/>
        <w:gridCol w:w="1852"/>
        <w:gridCol w:w="849"/>
        <w:gridCol w:w="1562"/>
        <w:gridCol w:w="685"/>
      </w:tblGrid>
      <w:tr w:rsidR="001138E6" w:rsidRPr="00376D33" w14:paraId="00A14CCE" w14:textId="77777777" w:rsidTr="005A3CF8">
        <w:trPr>
          <w:trHeight w:val="118"/>
          <w:jc w:val="center"/>
        </w:trPr>
        <w:tc>
          <w:tcPr>
            <w:tcW w:w="1137" w:type="pct"/>
            <w:shd w:val="clear" w:color="000000" w:fill="D9D9D9"/>
            <w:hideMark/>
          </w:tcPr>
          <w:p w14:paraId="4A04C22D"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4" w:type="pct"/>
            <w:shd w:val="clear" w:color="000000" w:fill="D9D9D9"/>
            <w:hideMark/>
          </w:tcPr>
          <w:p w14:paraId="339A0C6B"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34" w:type="pct"/>
            <w:shd w:val="clear" w:color="000000" w:fill="D9D9D9"/>
          </w:tcPr>
          <w:p w14:paraId="37DB3711"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990" w:type="pct"/>
            <w:shd w:val="clear" w:color="000000" w:fill="D9D9D9"/>
          </w:tcPr>
          <w:p w14:paraId="6FDC6AFA"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4" w:type="pct"/>
            <w:shd w:val="clear" w:color="000000" w:fill="D9D9D9"/>
          </w:tcPr>
          <w:p w14:paraId="7600F6EC"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835" w:type="pct"/>
            <w:shd w:val="clear" w:color="000000" w:fill="D9D9D9"/>
          </w:tcPr>
          <w:p w14:paraId="1E0DB08D"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66" w:type="pct"/>
            <w:shd w:val="clear" w:color="000000" w:fill="D9D9D9"/>
            <w:hideMark/>
          </w:tcPr>
          <w:p w14:paraId="0E3ACB98" w14:textId="77777777"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361721" w:rsidRPr="00633531" w14:paraId="5DEA60D1" w14:textId="77777777" w:rsidTr="003653EC">
        <w:trPr>
          <w:trHeight w:val="118"/>
          <w:jc w:val="center"/>
        </w:trPr>
        <w:tc>
          <w:tcPr>
            <w:tcW w:w="5000" w:type="pct"/>
            <w:gridSpan w:val="7"/>
            <w:tcBorders>
              <w:bottom w:val="single" w:sz="4" w:space="0" w:color="auto"/>
            </w:tcBorders>
          </w:tcPr>
          <w:p w14:paraId="70ADFDB1" w14:textId="0B44D836" w:rsidR="00361721" w:rsidRPr="00376D33" w:rsidRDefault="00361721"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sidR="006631BD">
              <w:rPr>
                <w:rFonts w:asciiTheme="majorHAnsi" w:hAnsiTheme="majorHAnsi" w:cstheme="majorHAnsi"/>
                <w:i/>
                <w:iCs/>
                <w:color w:val="000000"/>
                <w:sz w:val="16"/>
                <w:szCs w:val="16"/>
                <w:lang w:eastAsia="de-DE"/>
              </w:rPr>
              <w:t>I</w:t>
            </w:r>
            <w:r w:rsidR="003B227C">
              <w:rPr>
                <w:rFonts w:asciiTheme="majorHAnsi" w:hAnsiTheme="majorHAnsi" w:cstheme="majorHAnsi"/>
                <w:i/>
                <w:iCs/>
                <w:color w:val="000000"/>
                <w:sz w:val="16"/>
                <w:szCs w:val="16"/>
                <w:lang w:eastAsia="de-DE"/>
              </w:rPr>
              <w:t>Amperometric</w:t>
            </w:r>
            <w:r w:rsidR="006631BD">
              <w:rPr>
                <w:rFonts w:asciiTheme="majorHAnsi" w:hAnsiTheme="majorHAnsi" w:cstheme="majorHAnsi"/>
                <w:i/>
                <w:iCs/>
                <w:color w:val="000000"/>
                <w:sz w:val="16"/>
                <w:szCs w:val="16"/>
                <w:lang w:eastAsia="de-DE"/>
              </w:rPr>
              <w:t>CalibrationType</w:t>
            </w:r>
          </w:p>
        </w:tc>
      </w:tr>
      <w:tr w:rsidR="001138E6" w:rsidRPr="00376D33" w14:paraId="59F95078"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039112F6" w14:textId="579E5B51" w:rsidR="00AE5B4C" w:rsidRPr="008965FF" w:rsidRDefault="00BB3747" w:rsidP="00AE5B4C">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lastRenderedPageBreak/>
              <w:t>&lt;</w:t>
            </w:r>
            <w:r w:rsidR="00AE5B4C" w:rsidRPr="002717B4">
              <w:rPr>
                <w:rFonts w:asciiTheme="majorHAnsi" w:hAnsiTheme="majorHAnsi" w:cstheme="majorHAnsi"/>
                <w:iCs/>
                <w:color w:val="000000"/>
                <w:sz w:val="16"/>
                <w:szCs w:val="16"/>
                <w:lang w:eastAsia="de-DE"/>
              </w:rPr>
              <w:t>SignalC</w:t>
            </w:r>
            <w:r w:rsidR="00AE5B4C">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6F912375" w14:textId="63A5AE20" w:rsidR="00AE5B4C" w:rsidRPr="00A71EF5" w:rsidRDefault="00AE5B4C" w:rsidP="00AE5B4C">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vAlign w:val="bottom"/>
          </w:tcPr>
          <w:p w14:paraId="2E0A3345" w14:textId="7525D5A0"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585DA9F8" w14:textId="464C31D9" w:rsidR="00AE5B4C" w:rsidRPr="00A71EF5" w:rsidRDefault="00AE5B4C" w:rsidP="00AE5B4C">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AmperometricSensorSlope</w:t>
            </w:r>
          </w:p>
        </w:tc>
        <w:tc>
          <w:tcPr>
            <w:tcW w:w="454" w:type="pct"/>
            <w:tcBorders>
              <w:top w:val="single" w:sz="4" w:space="0" w:color="auto"/>
              <w:left w:val="single" w:sz="4" w:space="0" w:color="auto"/>
              <w:bottom w:val="single" w:sz="4" w:space="0" w:color="auto"/>
              <w:right w:val="single" w:sz="4" w:space="0" w:color="auto"/>
            </w:tcBorders>
            <w:vAlign w:val="bottom"/>
          </w:tcPr>
          <w:p w14:paraId="1C4E6903" w14:textId="38FAD41D"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071F4A5F" w14:textId="1EA3EE93" w:rsidR="00AE5B4C" w:rsidRPr="008965FF" w:rsidRDefault="00AE5B4C" w:rsidP="00AE5B4C">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5674CD6A" w14:textId="77777777" w:rsidR="00AE5B4C" w:rsidRPr="00A71EF5" w:rsidRDefault="00AE5B4C" w:rsidP="00AE5B4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1138E6" w:rsidRPr="00376D33" w14:paraId="608C779A"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220501F0" w14:textId="5BD7FB10" w:rsidR="00AE5B4C" w:rsidRPr="008965FF" w:rsidRDefault="00BB3747" w:rsidP="00AE5B4C">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AE5B4C" w:rsidRPr="002717B4">
              <w:rPr>
                <w:rFonts w:asciiTheme="majorHAnsi" w:hAnsiTheme="majorHAnsi" w:cstheme="majorHAnsi"/>
                <w:iCs/>
                <w:color w:val="000000"/>
                <w:sz w:val="16"/>
                <w:szCs w:val="16"/>
                <w:lang w:eastAsia="de-DE"/>
              </w:rPr>
              <w:t>SignalC</w:t>
            </w:r>
            <w:r w:rsidR="00AE5B4C">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35280F4F" w14:textId="483B1DBC" w:rsidR="00AE5B4C" w:rsidRPr="00A71EF5" w:rsidRDefault="00AE5B4C" w:rsidP="00AE5B4C">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vAlign w:val="bottom"/>
          </w:tcPr>
          <w:p w14:paraId="5CE0093D" w14:textId="0DB00364"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19CF4433" w14:textId="7E8C5F48" w:rsidR="00AE5B4C" w:rsidRPr="00A71EF5" w:rsidRDefault="00AE5B4C" w:rsidP="00AE5B4C">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AmperometricSensorZeroPoint</w:t>
            </w:r>
          </w:p>
        </w:tc>
        <w:tc>
          <w:tcPr>
            <w:tcW w:w="454" w:type="pct"/>
            <w:tcBorders>
              <w:top w:val="single" w:sz="4" w:space="0" w:color="auto"/>
              <w:left w:val="single" w:sz="4" w:space="0" w:color="auto"/>
              <w:bottom w:val="single" w:sz="4" w:space="0" w:color="auto"/>
              <w:right w:val="single" w:sz="4" w:space="0" w:color="auto"/>
            </w:tcBorders>
            <w:vAlign w:val="bottom"/>
          </w:tcPr>
          <w:p w14:paraId="3F78269A" w14:textId="66CF5288"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7F6DC61F" w14:textId="70F2D822" w:rsidR="00AE5B4C" w:rsidRPr="008965FF" w:rsidRDefault="00AE5B4C" w:rsidP="00AE5B4C">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31568DD8" w14:textId="77777777" w:rsidR="00AE5B4C" w:rsidRPr="00A71EF5" w:rsidRDefault="00AE5B4C" w:rsidP="00AE5B4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1138E6" w:rsidRPr="00376D33" w14:paraId="70D987E9"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74D58786" w14:textId="22CA8DE5" w:rsidR="00AE5B4C" w:rsidRPr="008965FF" w:rsidRDefault="00BB3747" w:rsidP="00AE5B4C">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AE5B4C" w:rsidRPr="002717B4">
              <w:rPr>
                <w:rFonts w:asciiTheme="majorHAnsi" w:hAnsiTheme="majorHAnsi" w:cstheme="majorHAnsi"/>
                <w:iCs/>
                <w:color w:val="000000"/>
                <w:sz w:val="16"/>
                <w:szCs w:val="16"/>
                <w:lang w:eastAsia="de-DE"/>
              </w:rPr>
              <w:t>SignalC</w:t>
            </w:r>
            <w:r w:rsidR="00AE5B4C">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3EBD1FBC" w14:textId="40AE262C" w:rsidR="00AE5B4C" w:rsidRPr="00A71EF5" w:rsidRDefault="00AE5B4C" w:rsidP="00AE5B4C">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vAlign w:val="bottom"/>
          </w:tcPr>
          <w:p w14:paraId="7877331B" w14:textId="0878F714"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0FF07B69" w14:textId="2CFD4EAC" w:rsidR="00AE5B4C" w:rsidRPr="00A71EF5" w:rsidRDefault="00AF7425" w:rsidP="00AE5B4C">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AbsoluteAirPressure</w:t>
            </w:r>
          </w:p>
        </w:tc>
        <w:tc>
          <w:tcPr>
            <w:tcW w:w="454" w:type="pct"/>
            <w:tcBorders>
              <w:top w:val="single" w:sz="4" w:space="0" w:color="auto"/>
              <w:left w:val="single" w:sz="4" w:space="0" w:color="auto"/>
              <w:bottom w:val="single" w:sz="4" w:space="0" w:color="auto"/>
              <w:right w:val="single" w:sz="4" w:space="0" w:color="auto"/>
            </w:tcBorders>
            <w:vAlign w:val="bottom"/>
          </w:tcPr>
          <w:p w14:paraId="17BB3481" w14:textId="051DDDBF"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03D9E5AD" w14:textId="44B07817" w:rsidR="00AE5B4C" w:rsidRPr="008965FF" w:rsidRDefault="00AE5B4C" w:rsidP="00AE5B4C">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594CC2C9" w14:textId="77777777" w:rsidR="00AE5B4C" w:rsidRPr="00A71EF5" w:rsidRDefault="00AE5B4C" w:rsidP="00AE5B4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1138E6" w:rsidRPr="00376D33" w14:paraId="2B417E13"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643FEF40" w14:textId="4FB253FF" w:rsidR="00AE5B4C" w:rsidRPr="008965FF" w:rsidRDefault="00BB3747" w:rsidP="00AE5B4C">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00AE5B4C" w:rsidRPr="002717B4">
              <w:rPr>
                <w:rFonts w:asciiTheme="majorHAnsi" w:hAnsiTheme="majorHAnsi" w:cstheme="majorHAnsi"/>
                <w:iCs/>
                <w:color w:val="000000"/>
                <w:sz w:val="16"/>
                <w:szCs w:val="16"/>
                <w:lang w:eastAsia="de-DE"/>
              </w:rPr>
              <w:t>SignalC</w:t>
            </w:r>
            <w:r w:rsidR="00AE5B4C">
              <w:rPr>
                <w:rFonts w:asciiTheme="majorHAnsi" w:hAnsiTheme="majorHAnsi" w:cstheme="majorHAnsi"/>
                <w:iCs/>
                <w:color w:val="000000"/>
                <w:sz w:val="16"/>
                <w:szCs w:val="16"/>
                <w:lang w:eastAsia="de-DE"/>
              </w:rPr>
              <w:t>alibration</w:t>
            </w:r>
            <w:r>
              <w:rPr>
                <w:rFonts w:asciiTheme="majorHAnsi" w:hAnsiTheme="majorHAnsi" w:cstheme="majorHAnsi"/>
                <w:iCs/>
                <w:color w:val="000000"/>
                <w:sz w:val="16"/>
                <w:szCs w:val="16"/>
                <w:lang w:eastAsia="de-DE"/>
              </w:rPr>
              <w:t>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03CA62F7" w14:textId="18A51867"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534" w:type="pct"/>
            <w:tcBorders>
              <w:top w:val="single" w:sz="4" w:space="0" w:color="auto"/>
              <w:left w:val="single" w:sz="4" w:space="0" w:color="auto"/>
              <w:bottom w:val="single" w:sz="4" w:space="0" w:color="auto"/>
              <w:right w:val="single" w:sz="4" w:space="0" w:color="auto"/>
            </w:tcBorders>
            <w:vAlign w:val="bottom"/>
          </w:tcPr>
          <w:p w14:paraId="064342C0" w14:textId="462FF056"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5D6468E2" w14:textId="569B612B" w:rsidR="00AE5B4C" w:rsidRPr="00A71EF5" w:rsidRDefault="00AE5B4C" w:rsidP="00AE5B4C">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SensorT90</w:t>
            </w:r>
          </w:p>
        </w:tc>
        <w:tc>
          <w:tcPr>
            <w:tcW w:w="454" w:type="pct"/>
            <w:tcBorders>
              <w:top w:val="single" w:sz="4" w:space="0" w:color="auto"/>
              <w:left w:val="single" w:sz="4" w:space="0" w:color="auto"/>
              <w:bottom w:val="single" w:sz="4" w:space="0" w:color="auto"/>
              <w:right w:val="single" w:sz="4" w:space="0" w:color="auto"/>
            </w:tcBorders>
            <w:vAlign w:val="bottom"/>
          </w:tcPr>
          <w:p w14:paraId="70189B96" w14:textId="16AEBE05" w:rsidR="00AE5B4C" w:rsidRPr="00A71EF5" w:rsidRDefault="00AE5B4C" w:rsidP="00AE5B4C">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7B15C280" w14:textId="40B62322" w:rsidR="00AE5B4C" w:rsidRPr="008965FF" w:rsidRDefault="00AE5B4C" w:rsidP="00AE5B4C">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366" w:type="pct"/>
            <w:tcBorders>
              <w:top w:val="single" w:sz="4" w:space="0" w:color="auto"/>
              <w:left w:val="single" w:sz="4" w:space="0" w:color="auto"/>
              <w:bottom w:val="single" w:sz="4" w:space="0" w:color="auto"/>
              <w:right w:val="single" w:sz="4" w:space="0" w:color="auto"/>
            </w:tcBorders>
          </w:tcPr>
          <w:p w14:paraId="0CD38FD4" w14:textId="77777777" w:rsidR="00AE5B4C" w:rsidRPr="00A71EF5" w:rsidRDefault="00AE5B4C" w:rsidP="00AE5B4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AD5007" w:rsidRPr="00633531" w14:paraId="39F4BDC1" w14:textId="77777777" w:rsidTr="003653EC">
        <w:trPr>
          <w:trHeight w:val="118"/>
          <w:jc w:val="center"/>
        </w:trPr>
        <w:tc>
          <w:tcPr>
            <w:tcW w:w="5000" w:type="pct"/>
            <w:gridSpan w:val="7"/>
          </w:tcPr>
          <w:p w14:paraId="470C325C" w14:textId="7AEDDA81" w:rsidR="00AD5007" w:rsidRPr="00376D33" w:rsidRDefault="00AD5007" w:rsidP="0063586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DB76F9">
              <w:rPr>
                <w:rFonts w:asciiTheme="majorHAnsi" w:hAnsiTheme="majorHAnsi" w:cstheme="majorHAnsi"/>
                <w:i/>
                <w:iCs/>
                <w:color w:val="000000"/>
                <w:sz w:val="16"/>
                <w:szCs w:val="16"/>
                <w:lang w:eastAsia="de-DE"/>
              </w:rPr>
              <w:t>A</w:t>
            </w:r>
            <w:r w:rsidR="003B227C">
              <w:rPr>
                <w:rFonts w:asciiTheme="majorHAnsi" w:hAnsiTheme="majorHAnsi" w:cstheme="majorHAnsi"/>
                <w:i/>
                <w:iCs/>
                <w:color w:val="000000"/>
                <w:sz w:val="16"/>
                <w:szCs w:val="16"/>
                <w:lang w:eastAsia="de-DE"/>
              </w:rPr>
              <w:t>mperometric</w:t>
            </w:r>
            <w:r>
              <w:rPr>
                <w:rFonts w:asciiTheme="majorHAnsi" w:hAnsiTheme="majorHAnsi" w:cstheme="majorHAnsi"/>
                <w:i/>
                <w:iCs/>
                <w:color w:val="000000"/>
                <w:sz w:val="16"/>
                <w:szCs w:val="16"/>
                <w:lang w:eastAsia="de-DE"/>
              </w:rPr>
              <w:t>SignalConditionSetType</w:t>
            </w:r>
          </w:p>
        </w:tc>
      </w:tr>
      <w:tr w:rsidR="001138E6" w:rsidRPr="00376D33" w14:paraId="030E6FCC"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594085CB" w14:textId="77777777" w:rsidR="0046311C" w:rsidRPr="00A71EF5" w:rsidRDefault="0046311C" w:rsidP="0046311C">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1B59904B" w14:textId="2A75B0B3" w:rsidR="0046311C" w:rsidRPr="00A71EF5" w:rsidRDefault="0046311C" w:rsidP="0046311C">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tcPr>
          <w:p w14:paraId="56015507" w14:textId="6590A128" w:rsidR="0046311C" w:rsidRPr="00A71EF5" w:rsidRDefault="0046311C" w:rsidP="0046311C">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tcPr>
          <w:p w14:paraId="0C27C7D6" w14:textId="5F32349A" w:rsidR="0046311C" w:rsidRPr="00A71EF5" w:rsidRDefault="00660064" w:rsidP="0046311C">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SensingElementTemperature</w:t>
            </w:r>
          </w:p>
        </w:tc>
        <w:tc>
          <w:tcPr>
            <w:tcW w:w="454" w:type="pct"/>
            <w:tcBorders>
              <w:top w:val="single" w:sz="4" w:space="0" w:color="auto"/>
              <w:left w:val="single" w:sz="4" w:space="0" w:color="auto"/>
              <w:bottom w:val="single" w:sz="4" w:space="0" w:color="auto"/>
              <w:right w:val="single" w:sz="4" w:space="0" w:color="auto"/>
            </w:tcBorders>
          </w:tcPr>
          <w:p w14:paraId="6D2A0B7F" w14:textId="2716B8A9" w:rsidR="0046311C" w:rsidRPr="00A71EF5" w:rsidRDefault="0046311C" w:rsidP="0046311C">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0:Float</w:t>
            </w:r>
          </w:p>
        </w:tc>
        <w:tc>
          <w:tcPr>
            <w:tcW w:w="835" w:type="pct"/>
            <w:tcBorders>
              <w:top w:val="single" w:sz="4" w:space="0" w:color="auto"/>
              <w:left w:val="single" w:sz="4" w:space="0" w:color="auto"/>
              <w:bottom w:val="single" w:sz="4" w:space="0" w:color="auto"/>
              <w:right w:val="single" w:sz="4" w:space="0" w:color="auto"/>
            </w:tcBorders>
          </w:tcPr>
          <w:p w14:paraId="0107EE2B" w14:textId="7D97388F" w:rsidR="0046311C" w:rsidRPr="00A71EF5" w:rsidRDefault="0046311C" w:rsidP="0046311C">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val="de-DE"/>
              </w:rPr>
              <w:t>0:AnalogUnitType</w:t>
            </w:r>
          </w:p>
        </w:tc>
        <w:tc>
          <w:tcPr>
            <w:tcW w:w="366" w:type="pct"/>
            <w:tcBorders>
              <w:top w:val="single" w:sz="4" w:space="0" w:color="auto"/>
              <w:left w:val="single" w:sz="4" w:space="0" w:color="auto"/>
              <w:bottom w:val="single" w:sz="4" w:space="0" w:color="auto"/>
              <w:right w:val="single" w:sz="4" w:space="0" w:color="auto"/>
            </w:tcBorders>
          </w:tcPr>
          <w:p w14:paraId="284891CF" w14:textId="77777777" w:rsidR="0046311C" w:rsidRPr="00A71EF5" w:rsidRDefault="0046311C" w:rsidP="0046311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1138E6" w:rsidRPr="00376D33" w14:paraId="1BF8879A"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5BE38990" w14:textId="77777777" w:rsidR="0046311C" w:rsidRPr="00A71EF5" w:rsidRDefault="0046311C" w:rsidP="0046311C">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43212E19" w14:textId="6DCA847B" w:rsidR="0046311C" w:rsidRPr="00A71EF5" w:rsidRDefault="0046311C" w:rsidP="0046311C">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w:t>
            </w:r>
            <w:r w:rsidR="000D4A16">
              <w:rPr>
                <w:rFonts w:asciiTheme="majorHAnsi" w:hAnsiTheme="majorHAnsi" w:cstheme="majorHAnsi"/>
                <w:color w:val="000000"/>
                <w:sz w:val="16"/>
                <w:szCs w:val="16"/>
                <w:lang w:eastAsia="de-DE"/>
              </w:rPr>
              <w:t>Component</w:t>
            </w:r>
          </w:p>
        </w:tc>
        <w:tc>
          <w:tcPr>
            <w:tcW w:w="534" w:type="pct"/>
            <w:tcBorders>
              <w:top w:val="single" w:sz="4" w:space="0" w:color="auto"/>
              <w:left w:val="single" w:sz="4" w:space="0" w:color="auto"/>
              <w:bottom w:val="single" w:sz="4" w:space="0" w:color="auto"/>
              <w:right w:val="single" w:sz="4" w:space="0" w:color="auto"/>
            </w:tcBorders>
          </w:tcPr>
          <w:p w14:paraId="6AF24088" w14:textId="30FF3993" w:rsidR="0046311C" w:rsidRPr="00A71EF5" w:rsidRDefault="0046311C" w:rsidP="0046311C">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tcPr>
          <w:p w14:paraId="6AA29E3C" w14:textId="0D9B5CFD" w:rsidR="0046311C" w:rsidRPr="00A71EF5" w:rsidRDefault="0046311C" w:rsidP="0046311C">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SensorNextCalibration</w:t>
            </w:r>
          </w:p>
        </w:tc>
        <w:tc>
          <w:tcPr>
            <w:tcW w:w="454" w:type="pct"/>
            <w:tcBorders>
              <w:top w:val="single" w:sz="4" w:space="0" w:color="auto"/>
              <w:left w:val="single" w:sz="4" w:space="0" w:color="auto"/>
              <w:bottom w:val="single" w:sz="4" w:space="0" w:color="auto"/>
              <w:right w:val="single" w:sz="4" w:space="0" w:color="auto"/>
            </w:tcBorders>
          </w:tcPr>
          <w:p w14:paraId="7B9D554F" w14:textId="701913EF" w:rsidR="0046311C" w:rsidRPr="00A71EF5" w:rsidRDefault="0046311C" w:rsidP="0046311C">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0:U</w:t>
            </w:r>
            <w:r w:rsidR="00806294">
              <w:rPr>
                <w:rFonts w:asciiTheme="majorHAnsi" w:hAnsiTheme="majorHAnsi" w:cstheme="majorHAnsi"/>
                <w:color w:val="000000"/>
                <w:sz w:val="16"/>
                <w:szCs w:val="16"/>
                <w:lang w:eastAsia="de-DE"/>
              </w:rPr>
              <w:t>I</w:t>
            </w:r>
            <w:r w:rsidRPr="00C36694">
              <w:rPr>
                <w:rFonts w:asciiTheme="majorHAnsi" w:hAnsiTheme="majorHAnsi" w:cstheme="majorHAnsi"/>
                <w:color w:val="000000"/>
                <w:sz w:val="16"/>
                <w:szCs w:val="16"/>
                <w:lang w:eastAsia="de-DE"/>
              </w:rPr>
              <w:t>nt32</w:t>
            </w:r>
          </w:p>
        </w:tc>
        <w:tc>
          <w:tcPr>
            <w:tcW w:w="835" w:type="pct"/>
            <w:tcBorders>
              <w:top w:val="single" w:sz="4" w:space="0" w:color="auto"/>
              <w:left w:val="single" w:sz="4" w:space="0" w:color="auto"/>
              <w:bottom w:val="single" w:sz="4" w:space="0" w:color="auto"/>
              <w:right w:val="single" w:sz="4" w:space="0" w:color="auto"/>
            </w:tcBorders>
          </w:tcPr>
          <w:p w14:paraId="5DDEBF05" w14:textId="3F35D1F6" w:rsidR="0046311C" w:rsidRPr="00A71EF5" w:rsidRDefault="000D4A16" w:rsidP="0046311C">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366" w:type="pct"/>
            <w:tcBorders>
              <w:top w:val="single" w:sz="4" w:space="0" w:color="auto"/>
              <w:left w:val="single" w:sz="4" w:space="0" w:color="auto"/>
              <w:bottom w:val="single" w:sz="4" w:space="0" w:color="auto"/>
              <w:right w:val="single" w:sz="4" w:space="0" w:color="auto"/>
            </w:tcBorders>
          </w:tcPr>
          <w:p w14:paraId="4552FE74" w14:textId="77777777" w:rsidR="0046311C" w:rsidRPr="00A71EF5" w:rsidRDefault="0046311C" w:rsidP="0046311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1138E6" w:rsidRPr="00376D33" w14:paraId="721B757C"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2876E228" w14:textId="77777777" w:rsidR="0046311C" w:rsidRPr="00A71EF5" w:rsidRDefault="0046311C" w:rsidP="0046311C">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73CEEFBF" w14:textId="172CF558" w:rsidR="0046311C" w:rsidRPr="00A71EF5" w:rsidRDefault="0046311C" w:rsidP="0046311C">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534" w:type="pct"/>
            <w:tcBorders>
              <w:top w:val="single" w:sz="4" w:space="0" w:color="auto"/>
              <w:left w:val="single" w:sz="4" w:space="0" w:color="auto"/>
              <w:bottom w:val="single" w:sz="4" w:space="0" w:color="auto"/>
              <w:right w:val="single" w:sz="4" w:space="0" w:color="auto"/>
            </w:tcBorders>
          </w:tcPr>
          <w:p w14:paraId="64D05CB5" w14:textId="7BDA3EC3" w:rsidR="0046311C" w:rsidRPr="00A71EF5" w:rsidRDefault="0046311C" w:rsidP="0046311C">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tcPr>
          <w:p w14:paraId="2881825E" w14:textId="5AE55E3B" w:rsidR="0046311C" w:rsidRPr="00A71EF5" w:rsidRDefault="0046311C" w:rsidP="0046311C">
            <w:pPr>
              <w:spacing w:before="0" w:after="0"/>
              <w:rPr>
                <w:rFonts w:asciiTheme="majorHAnsi" w:hAnsiTheme="majorHAnsi" w:cstheme="majorHAnsi"/>
                <w:color w:val="000000"/>
                <w:sz w:val="16"/>
                <w:szCs w:val="16"/>
                <w:lang w:val="de-DE"/>
              </w:rPr>
            </w:pPr>
            <w:r w:rsidRPr="00503941">
              <w:rPr>
                <w:rFonts w:asciiTheme="majorHAnsi" w:hAnsiTheme="majorHAnsi" w:cstheme="majorHAnsi"/>
                <w:color w:val="000000"/>
                <w:sz w:val="16"/>
                <w:szCs w:val="16"/>
                <w:lang w:val="de-DE"/>
              </w:rPr>
              <w:t>SensorCleaningsCounter</w:t>
            </w:r>
          </w:p>
        </w:tc>
        <w:tc>
          <w:tcPr>
            <w:tcW w:w="454" w:type="pct"/>
            <w:tcBorders>
              <w:top w:val="single" w:sz="4" w:space="0" w:color="auto"/>
              <w:left w:val="single" w:sz="4" w:space="0" w:color="auto"/>
              <w:bottom w:val="single" w:sz="4" w:space="0" w:color="auto"/>
              <w:right w:val="single" w:sz="4" w:space="0" w:color="auto"/>
            </w:tcBorders>
          </w:tcPr>
          <w:p w14:paraId="0B73183C" w14:textId="4348FB38" w:rsidR="0046311C" w:rsidRPr="00A71EF5" w:rsidRDefault="0046311C" w:rsidP="0046311C">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Pr>
                <w:rFonts w:asciiTheme="majorHAnsi" w:hAnsiTheme="majorHAnsi" w:cstheme="majorHAnsi"/>
                <w:color w:val="000000"/>
                <w:sz w:val="16"/>
                <w:szCs w:val="16"/>
                <w:lang w:eastAsia="de-DE"/>
              </w:rPr>
              <w:t>nt32</w:t>
            </w:r>
          </w:p>
        </w:tc>
        <w:tc>
          <w:tcPr>
            <w:tcW w:w="835" w:type="pct"/>
            <w:tcBorders>
              <w:top w:val="single" w:sz="4" w:space="0" w:color="auto"/>
              <w:left w:val="single" w:sz="4" w:space="0" w:color="auto"/>
              <w:bottom w:val="single" w:sz="4" w:space="0" w:color="auto"/>
              <w:right w:val="single" w:sz="4" w:space="0" w:color="auto"/>
            </w:tcBorders>
          </w:tcPr>
          <w:p w14:paraId="59755F3B" w14:textId="59620D36" w:rsidR="0046311C" w:rsidRPr="00A71EF5" w:rsidRDefault="0046311C" w:rsidP="0046311C">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06D3456F" w14:textId="77777777" w:rsidR="0046311C" w:rsidRPr="00A71EF5" w:rsidRDefault="0046311C" w:rsidP="0046311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1138E6" w:rsidRPr="00376D33" w14:paraId="7D91DF88" w14:textId="77777777" w:rsidTr="005A3CF8">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2276FECC" w14:textId="77777777" w:rsidR="0046311C" w:rsidRPr="00A71EF5" w:rsidRDefault="0046311C" w:rsidP="0046311C">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4A19AF8D" w14:textId="2BEA9520" w:rsidR="0046311C" w:rsidRPr="00A71EF5" w:rsidRDefault="0046311C" w:rsidP="0046311C">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534" w:type="pct"/>
            <w:tcBorders>
              <w:top w:val="single" w:sz="4" w:space="0" w:color="auto"/>
              <w:left w:val="single" w:sz="4" w:space="0" w:color="auto"/>
              <w:bottom w:val="single" w:sz="4" w:space="0" w:color="auto"/>
              <w:right w:val="single" w:sz="4" w:space="0" w:color="auto"/>
            </w:tcBorders>
          </w:tcPr>
          <w:p w14:paraId="56708D16" w14:textId="61F11A89" w:rsidR="0046311C" w:rsidRPr="00A71EF5" w:rsidRDefault="0046311C" w:rsidP="0046311C">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tcPr>
          <w:p w14:paraId="36E16F2B" w14:textId="1F0A3421" w:rsidR="0046311C" w:rsidRPr="00A71EF5" w:rsidRDefault="00331D5B" w:rsidP="0046311C">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454" w:type="pct"/>
            <w:tcBorders>
              <w:top w:val="single" w:sz="4" w:space="0" w:color="auto"/>
              <w:left w:val="single" w:sz="4" w:space="0" w:color="auto"/>
              <w:bottom w:val="single" w:sz="4" w:space="0" w:color="auto"/>
              <w:right w:val="single" w:sz="4" w:space="0" w:color="auto"/>
            </w:tcBorders>
          </w:tcPr>
          <w:p w14:paraId="017286DD" w14:textId="2264DC2E" w:rsidR="0046311C" w:rsidRPr="00A71EF5" w:rsidRDefault="0046311C" w:rsidP="0046311C">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Pr>
                <w:rFonts w:asciiTheme="majorHAnsi" w:hAnsiTheme="majorHAnsi" w:cstheme="majorHAnsi"/>
                <w:color w:val="000000"/>
                <w:sz w:val="16"/>
                <w:szCs w:val="16"/>
                <w:lang w:eastAsia="de-DE"/>
              </w:rPr>
              <w:t>nt32</w:t>
            </w:r>
          </w:p>
        </w:tc>
        <w:tc>
          <w:tcPr>
            <w:tcW w:w="835" w:type="pct"/>
            <w:tcBorders>
              <w:top w:val="single" w:sz="4" w:space="0" w:color="auto"/>
              <w:left w:val="single" w:sz="4" w:space="0" w:color="auto"/>
              <w:bottom w:val="single" w:sz="4" w:space="0" w:color="auto"/>
              <w:right w:val="single" w:sz="4" w:space="0" w:color="auto"/>
            </w:tcBorders>
          </w:tcPr>
          <w:p w14:paraId="21AC6F47" w14:textId="7D299D9D" w:rsidR="0046311C" w:rsidRPr="00A71EF5" w:rsidRDefault="0046311C" w:rsidP="0046311C">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6F35C9F6" w14:textId="77777777" w:rsidR="0046311C" w:rsidRPr="00A71EF5" w:rsidRDefault="0046311C" w:rsidP="0046311C">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79BC245C" w14:textId="01952566" w:rsidR="0015365C" w:rsidRDefault="0015365C" w:rsidP="0015365C">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CA4496">
        <w:rPr>
          <w:i/>
          <w:iCs/>
        </w:rPr>
        <w:t>AmperometricSignalType</w:t>
      </w:r>
      <w:r w:rsidRPr="00CA449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7717D0">
        <w:t xml:space="preserve"> </w:t>
      </w:r>
      <w:r w:rsidR="009E50D4">
        <w:fldChar w:fldCharType="begin"/>
      </w:r>
      <w:r w:rsidR="009E50D4">
        <w:instrText xml:space="preserve"> REF _Ref120042374 \h </w:instrText>
      </w:r>
      <w:r w:rsidR="009E50D4">
        <w:fldChar w:fldCharType="separate"/>
      </w:r>
      <w:r w:rsidR="00E00C54" w:rsidRPr="00221FE7">
        <w:t xml:space="preserve">Table </w:t>
      </w:r>
      <w:r w:rsidR="00E00C54">
        <w:rPr>
          <w:noProof/>
        </w:rPr>
        <w:t>191</w:t>
      </w:r>
      <w:r w:rsidR="009E50D4">
        <w:fldChar w:fldCharType="end"/>
      </w:r>
      <w:r w:rsidRPr="004C388A">
        <w:t>.</w:t>
      </w:r>
    </w:p>
    <w:p w14:paraId="49726FFB" w14:textId="514DA130" w:rsidR="0015365C" w:rsidRPr="00221FE7" w:rsidRDefault="0015365C" w:rsidP="0015365C">
      <w:pPr>
        <w:pStyle w:val="TABLE-title"/>
      </w:pPr>
      <w:bookmarkStart w:id="1351" w:name="_Ref120042374"/>
      <w:bookmarkStart w:id="1352" w:name="_Toc215032038"/>
      <w:r w:rsidRPr="00221FE7">
        <w:t xml:space="preserve">Table </w:t>
      </w:r>
      <w:r w:rsidRPr="00221FE7">
        <w:fldChar w:fldCharType="begin"/>
      </w:r>
      <w:r w:rsidRPr="00221FE7">
        <w:instrText xml:space="preserve"> SEQ Table \* ARABIC </w:instrText>
      </w:r>
      <w:r w:rsidRPr="00221FE7">
        <w:fldChar w:fldCharType="separate"/>
      </w:r>
      <w:r w:rsidR="00E00C54">
        <w:rPr>
          <w:noProof/>
        </w:rPr>
        <w:t>191</w:t>
      </w:r>
      <w:r w:rsidRPr="00221FE7">
        <w:fldChar w:fldCharType="end"/>
      </w:r>
      <w:bookmarkEnd w:id="1351"/>
      <w:r w:rsidRPr="00221FE7">
        <w:t xml:space="preserve"> – </w:t>
      </w:r>
      <w:r>
        <w:t>AmperometricSignalType</w:t>
      </w:r>
      <w:r w:rsidRPr="009D6F01">
        <w:t xml:space="preserve"> </w:t>
      </w:r>
      <w:r>
        <w:t>Attribute values for child Nodes</w:t>
      </w:r>
      <w:bookmarkEnd w:id="13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6379"/>
      </w:tblGrid>
      <w:tr w:rsidR="0015365C" w:rsidRPr="009D6F01" w14:paraId="393D87C6" w14:textId="77777777" w:rsidTr="00BE5AF3">
        <w:tc>
          <w:tcPr>
            <w:tcW w:w="2972" w:type="dxa"/>
            <w:shd w:val="clear" w:color="auto" w:fill="D9D9D9" w:themeFill="background1" w:themeFillShade="D9"/>
          </w:tcPr>
          <w:p w14:paraId="462A3304" w14:textId="77777777" w:rsidR="0015365C" w:rsidRPr="009D6F01" w:rsidRDefault="0015365C"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379" w:type="dxa"/>
            <w:shd w:val="clear" w:color="auto" w:fill="D9D9D9" w:themeFill="background1" w:themeFillShade="D9"/>
          </w:tcPr>
          <w:p w14:paraId="5BF3F652" w14:textId="77777777" w:rsidR="0015365C" w:rsidRPr="009D6F01" w:rsidRDefault="0015365C"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15365C" w:rsidRPr="009D6F01" w14:paraId="19C84C33"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15365C" w:rsidRPr="00C04171" w14:paraId="5E801C51" w14:textId="77777777" w:rsidTr="00BE5AF3">
              <w:tc>
                <w:tcPr>
                  <w:tcW w:w="2576" w:type="dxa"/>
                </w:tcPr>
                <w:p w14:paraId="088E848F" w14:textId="77777777" w:rsidR="0015365C" w:rsidRPr="00E05D26" w:rsidRDefault="0015365C"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15365C" w:rsidRPr="00E63C5F" w14:paraId="56D7E665" w14:textId="77777777" w:rsidTr="00BE5AF3">
              <w:tc>
                <w:tcPr>
                  <w:tcW w:w="2576" w:type="dxa"/>
                </w:tcPr>
                <w:p w14:paraId="73CB3C5E" w14:textId="605F2A1B" w:rsidR="0015365C" w:rsidRPr="00C627EA" w:rsidRDefault="00A30499"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AmperometricSensorZeroPoint</w:t>
                  </w:r>
                </w:p>
              </w:tc>
            </w:tr>
          </w:tbl>
          <w:p w14:paraId="33AEA176" w14:textId="77777777" w:rsidR="0015365C" w:rsidRDefault="0015365C" w:rsidP="00CC1A8D">
            <w:pPr>
              <w:pStyle w:val="TableText0"/>
              <w:rPr>
                <w:rFonts w:ascii="Calibri" w:hAnsi="Calibri" w:cs="Calibri"/>
                <w:szCs w:val="16"/>
                <w:lang w:eastAsia="de-DE"/>
              </w:rPr>
            </w:pPr>
          </w:p>
        </w:tc>
        <w:tc>
          <w:tcPr>
            <w:tcW w:w="6379" w:type="dxa"/>
          </w:tcPr>
          <w:p w14:paraId="4D74ED81" w14:textId="77777777" w:rsidR="0015365C" w:rsidRPr="00276213" w:rsidRDefault="0015365C"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79392D" w:rsidRPr="009D6F01" w14:paraId="0D5A843E"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C04171" w14:paraId="4CD18EA4" w14:textId="77777777" w:rsidTr="00BE5AF3">
              <w:tc>
                <w:tcPr>
                  <w:tcW w:w="2576" w:type="dxa"/>
                </w:tcPr>
                <w:p w14:paraId="34200E4E" w14:textId="77777777" w:rsidR="0079392D" w:rsidRPr="00C04171" w:rsidRDefault="0079392D" w:rsidP="0079392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79392D" w:rsidRPr="00E63C5F" w14:paraId="7FE2BEC9" w14:textId="77777777" w:rsidTr="00BE5AF3">
              <w:tc>
                <w:tcPr>
                  <w:tcW w:w="2576" w:type="dxa"/>
                </w:tcPr>
                <w:p w14:paraId="1E5A0E49" w14:textId="45E2ACB8" w:rsidR="0079392D" w:rsidRPr="00C627EA" w:rsidRDefault="0079392D" w:rsidP="0079392D">
                  <w:pPr>
                    <w:spacing w:before="0" w:after="0"/>
                    <w:rPr>
                      <w:rFonts w:asciiTheme="majorHAnsi" w:hAnsiTheme="majorHAnsi" w:cstheme="majorHAnsi"/>
                      <w:sz w:val="16"/>
                      <w:szCs w:val="16"/>
                    </w:rPr>
                  </w:pPr>
                  <w:r>
                    <w:rPr>
                      <w:rFonts w:ascii="Calibri" w:hAnsi="Calibri" w:cs="Calibri"/>
                      <w:color w:val="000000"/>
                      <w:sz w:val="16"/>
                      <w:szCs w:val="16"/>
                      <w:lang w:eastAsia="de-DE"/>
                    </w:rPr>
                    <w:t>AmperometricSensorZeroPoint</w:t>
                  </w:r>
                </w:p>
              </w:tc>
            </w:tr>
            <w:tr w:rsidR="0079392D" w:rsidRPr="00E63C5F" w14:paraId="7405523D" w14:textId="77777777" w:rsidTr="00BE5AF3">
              <w:tc>
                <w:tcPr>
                  <w:tcW w:w="2576" w:type="dxa"/>
                </w:tcPr>
                <w:p w14:paraId="38BE3508" w14:textId="77777777" w:rsidR="0079392D" w:rsidRPr="00C627EA" w:rsidRDefault="0079392D" w:rsidP="0079392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B30E24D" w14:textId="77777777" w:rsidR="0079392D" w:rsidRDefault="0079392D" w:rsidP="0079392D">
            <w:pPr>
              <w:pStyle w:val="TableText0"/>
              <w:rPr>
                <w:rFonts w:ascii="Calibri" w:hAnsi="Calibri" w:cs="Calibri"/>
                <w:szCs w:val="16"/>
                <w:lang w:eastAsia="de-DE"/>
              </w:rPr>
            </w:pPr>
          </w:p>
        </w:tc>
        <w:tc>
          <w:tcPr>
            <w:tcW w:w="6379" w:type="dxa"/>
          </w:tcPr>
          <w:p w14:paraId="7661B79E" w14:textId="018AA594" w:rsidR="005268B4" w:rsidRDefault="0079392D" w:rsidP="0079392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034DFABE" w14:textId="2C75A98F" w:rsidR="005268B4" w:rsidRDefault="0079392D" w:rsidP="0079392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 xml:space="preserve">UnitId: </w:t>
            </w:r>
            <w:r w:rsidR="00D8484B" w:rsidRPr="00D8484B">
              <w:rPr>
                <w:rFonts w:asciiTheme="majorHAnsi" w:hAnsiTheme="majorHAnsi" w:cstheme="majorHAnsi"/>
                <w:color w:val="auto"/>
                <w:lang w:val="en-GB"/>
              </w:rPr>
              <w:t>705750616</w:t>
            </w:r>
          </w:p>
          <w:p w14:paraId="762F7F09" w14:textId="38F69DE1" w:rsidR="005268B4" w:rsidRDefault="0079392D" w:rsidP="0079392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DisplayName: pA</w:t>
            </w:r>
          </w:p>
          <w:p w14:paraId="6D666C6D" w14:textId="6813984A" w:rsidR="0079392D" w:rsidRPr="00CA4496" w:rsidRDefault="0079392D" w:rsidP="0079392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Description: picoampere</w:t>
            </w:r>
          </w:p>
        </w:tc>
      </w:tr>
      <w:tr w:rsidR="0079392D" w:rsidRPr="009D6F01" w14:paraId="3CDA3CBE"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C04171" w14:paraId="58F1696A" w14:textId="77777777" w:rsidTr="00BE5AF3">
              <w:tc>
                <w:tcPr>
                  <w:tcW w:w="2576" w:type="dxa"/>
                </w:tcPr>
                <w:p w14:paraId="4CA7B5AC" w14:textId="77777777" w:rsidR="0079392D" w:rsidRPr="00E05D26" w:rsidRDefault="0079392D" w:rsidP="0079392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79392D" w:rsidRPr="00E63C5F" w14:paraId="21D5EA3C" w14:textId="77777777" w:rsidTr="00BE5AF3">
              <w:tc>
                <w:tcPr>
                  <w:tcW w:w="2576" w:type="dxa"/>
                </w:tcPr>
                <w:p w14:paraId="4065F0DB" w14:textId="31EEC191" w:rsidR="0079392D" w:rsidRPr="00C627EA" w:rsidRDefault="0079392D" w:rsidP="0079392D">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bl>
          <w:p w14:paraId="2687D01F" w14:textId="77777777" w:rsidR="0079392D" w:rsidRDefault="0079392D" w:rsidP="0079392D">
            <w:pPr>
              <w:pStyle w:val="TableText0"/>
              <w:rPr>
                <w:rFonts w:ascii="Calibri" w:hAnsi="Calibri" w:cs="Calibri"/>
                <w:szCs w:val="16"/>
                <w:lang w:eastAsia="de-DE"/>
              </w:rPr>
            </w:pPr>
          </w:p>
        </w:tc>
        <w:tc>
          <w:tcPr>
            <w:tcW w:w="6379" w:type="dxa"/>
          </w:tcPr>
          <w:p w14:paraId="43480450" w14:textId="77777777" w:rsidR="0079392D" w:rsidRPr="00CA4496" w:rsidRDefault="0079392D" w:rsidP="0079392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79392D" w:rsidRPr="009D6F01" w14:paraId="5C15199D"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C04171" w14:paraId="41E2B9E9" w14:textId="77777777" w:rsidTr="00AD0A56">
              <w:tc>
                <w:tcPr>
                  <w:tcW w:w="2576" w:type="dxa"/>
                </w:tcPr>
                <w:p w14:paraId="1B590A09" w14:textId="77777777" w:rsidR="0079392D" w:rsidRPr="00C04171" w:rsidRDefault="0079392D" w:rsidP="0079392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79392D" w:rsidRPr="00E63C5F" w14:paraId="364F658C" w14:textId="77777777" w:rsidTr="00AD0A56">
              <w:tc>
                <w:tcPr>
                  <w:tcW w:w="2576" w:type="dxa"/>
                </w:tcPr>
                <w:p w14:paraId="3202F3CA" w14:textId="2BCB847A" w:rsidR="0079392D" w:rsidRPr="00C627EA" w:rsidRDefault="0079392D" w:rsidP="0079392D">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r w:rsidR="0079392D" w:rsidRPr="00E63C5F" w14:paraId="19B12B9D" w14:textId="77777777" w:rsidTr="00BE5AF3">
              <w:tc>
                <w:tcPr>
                  <w:tcW w:w="2576" w:type="dxa"/>
                </w:tcPr>
                <w:p w14:paraId="1EF78B8C" w14:textId="77777777" w:rsidR="0079392D" w:rsidRPr="00C627EA" w:rsidRDefault="0079392D" w:rsidP="0079392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CE2F0E4" w14:textId="77777777" w:rsidR="0079392D" w:rsidRDefault="0079392D" w:rsidP="0079392D">
            <w:pPr>
              <w:pStyle w:val="TableText0"/>
              <w:rPr>
                <w:rFonts w:ascii="Calibri" w:hAnsi="Calibri" w:cs="Calibri"/>
                <w:szCs w:val="16"/>
                <w:lang w:eastAsia="de-DE"/>
              </w:rPr>
            </w:pPr>
          </w:p>
        </w:tc>
        <w:tc>
          <w:tcPr>
            <w:tcW w:w="6379" w:type="dxa"/>
          </w:tcPr>
          <w:p w14:paraId="69401FE9" w14:textId="19DA8741" w:rsidR="0079392D" w:rsidRPr="00CA4496" w:rsidRDefault="006C6CE1" w:rsidP="0079392D">
            <w:pPr>
              <w:pStyle w:val="TableTextWithTabs"/>
              <w:rPr>
                <w:rFonts w:asciiTheme="majorHAnsi" w:hAnsiTheme="majorHAnsi" w:cstheme="majorHAnsi"/>
                <w:color w:val="auto"/>
                <w:lang w:val="en-GB"/>
              </w:rPr>
            </w:pPr>
            <w:r w:rsidRPr="006C6CE1">
              <w:rPr>
                <w:rFonts w:asciiTheme="majorHAnsi" w:hAnsiTheme="majorHAnsi" w:cstheme="majorHAnsi"/>
                <w:lang w:val="en-GB"/>
              </w:rPr>
              <w:t xml:space="preserve">NamespaceUri: </w:t>
            </w:r>
            <w:r w:rsidR="00BD76E8">
              <w:rPr>
                <w:rFonts w:asciiTheme="majorHAnsi" w:hAnsiTheme="majorHAnsi" w:cstheme="majorHAnsi"/>
                <w:lang w:val="en-GB"/>
              </w:rPr>
              <w:t>http://www.opcfoundation.org/UA/units/cdd/IEC62720</w:t>
            </w:r>
            <w:r w:rsidRPr="006C6CE1">
              <w:rPr>
                <w:rFonts w:asciiTheme="majorHAnsi" w:hAnsiTheme="majorHAnsi" w:cstheme="majorHAnsi"/>
                <w:lang w:val="en-GB"/>
              </w:rPr>
              <w:br/>
              <w:t>UnitId: 705746519</w:t>
            </w:r>
            <w:r w:rsidRPr="006C6CE1">
              <w:rPr>
                <w:rFonts w:asciiTheme="majorHAnsi" w:hAnsiTheme="majorHAnsi" w:cstheme="majorHAnsi"/>
                <w:lang w:val="en-GB"/>
              </w:rPr>
              <w:br/>
              <w:t>DisplayName: hPa</w:t>
            </w:r>
            <w:r w:rsidRPr="006C6CE1">
              <w:rPr>
                <w:rFonts w:asciiTheme="majorHAnsi" w:hAnsiTheme="majorHAnsi" w:cstheme="majorHAnsi"/>
                <w:lang w:val="en-GB"/>
              </w:rPr>
              <w:br/>
              <w:t>Description: hectopascal</w:t>
            </w:r>
          </w:p>
        </w:tc>
      </w:tr>
      <w:tr w:rsidR="0079392D" w:rsidRPr="009D6F01" w14:paraId="1668B5C3"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C04171" w14:paraId="3A7ECD79" w14:textId="77777777" w:rsidTr="00BE5AF3">
              <w:tc>
                <w:tcPr>
                  <w:tcW w:w="2576" w:type="dxa"/>
                </w:tcPr>
                <w:p w14:paraId="1E7CF2E4" w14:textId="77777777" w:rsidR="0079392D" w:rsidRPr="00E05D26" w:rsidRDefault="0079392D" w:rsidP="0079392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79392D" w:rsidRPr="00E63C5F" w14:paraId="0E6DF293" w14:textId="77777777" w:rsidTr="00BE5AF3">
              <w:tc>
                <w:tcPr>
                  <w:tcW w:w="2576" w:type="dxa"/>
                </w:tcPr>
                <w:p w14:paraId="2D9D8116" w14:textId="4FBE20DE" w:rsidR="0079392D" w:rsidRPr="00C627EA" w:rsidRDefault="0079392D" w:rsidP="0079392D">
                  <w:pPr>
                    <w:spacing w:before="0" w:after="0"/>
                    <w:rPr>
                      <w:rFonts w:asciiTheme="majorHAnsi" w:hAnsiTheme="majorHAnsi" w:cstheme="majorHAnsi"/>
                      <w:sz w:val="16"/>
                      <w:szCs w:val="16"/>
                    </w:rPr>
                  </w:pPr>
                  <w:r>
                    <w:rPr>
                      <w:rFonts w:ascii="Calibri" w:hAnsi="Calibri" w:cs="Calibri"/>
                      <w:color w:val="000000"/>
                      <w:sz w:val="16"/>
                      <w:szCs w:val="16"/>
                      <w:lang w:eastAsia="de-DE"/>
                    </w:rPr>
                    <w:t>SensorT90</w:t>
                  </w:r>
                </w:p>
              </w:tc>
            </w:tr>
          </w:tbl>
          <w:p w14:paraId="2AFFB31E" w14:textId="77777777" w:rsidR="0079392D" w:rsidRDefault="0079392D" w:rsidP="0079392D">
            <w:pPr>
              <w:pStyle w:val="TableText0"/>
              <w:rPr>
                <w:rFonts w:ascii="Calibri" w:hAnsi="Calibri" w:cs="Calibri"/>
                <w:szCs w:val="16"/>
                <w:lang w:eastAsia="de-DE"/>
              </w:rPr>
            </w:pPr>
          </w:p>
        </w:tc>
        <w:tc>
          <w:tcPr>
            <w:tcW w:w="6379" w:type="dxa"/>
          </w:tcPr>
          <w:p w14:paraId="2E8744D7" w14:textId="77777777" w:rsidR="0079392D" w:rsidRPr="00CA4496" w:rsidRDefault="0079392D" w:rsidP="0079392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79392D" w:rsidRPr="009D6F01" w14:paraId="01A1D877"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C04171" w14:paraId="3AA4A430" w14:textId="77777777" w:rsidTr="00CC1A8D">
              <w:tc>
                <w:tcPr>
                  <w:tcW w:w="2576" w:type="dxa"/>
                </w:tcPr>
                <w:p w14:paraId="3B294E11" w14:textId="7157A083" w:rsidR="0079392D" w:rsidRPr="00E05D26" w:rsidRDefault="0079392D" w:rsidP="007939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79392D" w:rsidRPr="00E63C5F" w14:paraId="5F7F96C8" w14:textId="77777777" w:rsidTr="00CC1A8D">
              <w:tc>
                <w:tcPr>
                  <w:tcW w:w="2576" w:type="dxa"/>
                </w:tcPr>
                <w:p w14:paraId="593BA040" w14:textId="2418EE09" w:rsidR="0079392D" w:rsidRPr="00D420FA" w:rsidRDefault="0079392D" w:rsidP="0079392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bl>
          <w:p w14:paraId="3CC86733" w14:textId="77777777" w:rsidR="0079392D" w:rsidRDefault="0079392D" w:rsidP="0079392D">
            <w:pPr>
              <w:pStyle w:val="TableText0"/>
              <w:rPr>
                <w:rFonts w:ascii="Calibri" w:hAnsi="Calibri" w:cs="Calibri"/>
                <w:szCs w:val="16"/>
                <w:lang w:eastAsia="de-DE"/>
              </w:rPr>
            </w:pPr>
          </w:p>
        </w:tc>
        <w:tc>
          <w:tcPr>
            <w:tcW w:w="6379" w:type="dxa"/>
          </w:tcPr>
          <w:p w14:paraId="6F2BE29F" w14:textId="77777777" w:rsidR="0079392D" w:rsidRPr="00CA4496" w:rsidRDefault="0079392D" w:rsidP="0079392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79392D" w:rsidRPr="009D6F01" w14:paraId="5A5A61A2"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C04171" w14:paraId="558E5728" w14:textId="77777777" w:rsidTr="00BE5AF3">
              <w:tc>
                <w:tcPr>
                  <w:tcW w:w="2576" w:type="dxa"/>
                </w:tcPr>
                <w:p w14:paraId="02461488" w14:textId="2A32B59E" w:rsidR="0079392D" w:rsidRPr="008664A6" w:rsidRDefault="0079392D" w:rsidP="0079392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79392D" w:rsidRPr="00E63C5F" w14:paraId="6C81C3D6" w14:textId="77777777" w:rsidTr="00BE5AF3">
              <w:tc>
                <w:tcPr>
                  <w:tcW w:w="2576" w:type="dxa"/>
                </w:tcPr>
                <w:p w14:paraId="50B28AC0" w14:textId="6B708CEF" w:rsidR="0079392D" w:rsidRPr="00C627EA" w:rsidRDefault="0079392D" w:rsidP="0079392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79392D" w:rsidRPr="00E63C5F" w14:paraId="513EB85C" w14:textId="77777777" w:rsidTr="00BE5AF3">
              <w:tc>
                <w:tcPr>
                  <w:tcW w:w="2576" w:type="dxa"/>
                </w:tcPr>
                <w:p w14:paraId="19BBB5EB" w14:textId="1DEE1077" w:rsidR="0079392D" w:rsidRPr="00C627EA" w:rsidRDefault="0079392D" w:rsidP="0079392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942CBA6" w14:textId="77777777" w:rsidR="0079392D" w:rsidRDefault="0079392D" w:rsidP="0079392D">
            <w:pPr>
              <w:pStyle w:val="TableText0"/>
              <w:rPr>
                <w:rFonts w:ascii="Calibri" w:hAnsi="Calibri" w:cs="Calibri"/>
                <w:szCs w:val="16"/>
                <w:lang w:eastAsia="de-DE"/>
              </w:rPr>
            </w:pPr>
          </w:p>
        </w:tc>
        <w:tc>
          <w:tcPr>
            <w:tcW w:w="6379" w:type="dxa"/>
          </w:tcPr>
          <w:p w14:paraId="228B7028" w14:textId="24C0330F" w:rsidR="0079392D" w:rsidRPr="00CA4496" w:rsidRDefault="00704777" w:rsidP="0079392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79392D" w:rsidRPr="009D6F01" w14:paraId="0EB2CEC2"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386FD0" w14:paraId="0894D4A1" w14:textId="77777777" w:rsidTr="00CC1A8D">
              <w:tc>
                <w:tcPr>
                  <w:tcW w:w="2576" w:type="dxa"/>
                </w:tcPr>
                <w:p w14:paraId="57F5B7B1" w14:textId="77777777" w:rsidR="0079392D" w:rsidRPr="00386FD0" w:rsidRDefault="0079392D" w:rsidP="0079392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79392D" w:rsidRPr="00386FD0" w14:paraId="35DEABF3" w14:textId="77777777" w:rsidTr="00CC1A8D">
              <w:tc>
                <w:tcPr>
                  <w:tcW w:w="2576" w:type="dxa"/>
                </w:tcPr>
                <w:p w14:paraId="50ADC801" w14:textId="5BE1F501" w:rsidR="0079392D" w:rsidRPr="00386FD0" w:rsidRDefault="0079392D" w:rsidP="0079392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SensorNextCalibration</w:t>
                  </w:r>
                </w:p>
              </w:tc>
            </w:tr>
          </w:tbl>
          <w:p w14:paraId="3A775E19" w14:textId="77777777" w:rsidR="0079392D" w:rsidRPr="00386FD0" w:rsidRDefault="0079392D" w:rsidP="0079392D">
            <w:pPr>
              <w:pStyle w:val="TableText0"/>
              <w:rPr>
                <w:rFonts w:ascii="Calibri" w:hAnsi="Calibri" w:cs="Calibri"/>
                <w:szCs w:val="16"/>
                <w:lang w:eastAsia="de-DE"/>
              </w:rPr>
            </w:pPr>
          </w:p>
        </w:tc>
        <w:tc>
          <w:tcPr>
            <w:tcW w:w="6379" w:type="dxa"/>
          </w:tcPr>
          <w:p w14:paraId="1061B03D" w14:textId="0D5CBA4E" w:rsidR="0079392D" w:rsidRPr="00CA4496" w:rsidRDefault="0079392D" w:rsidP="0079392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w:t>
            </w:r>
          </w:p>
        </w:tc>
      </w:tr>
      <w:tr w:rsidR="0079392D" w:rsidRPr="009D6F01" w14:paraId="1C563577"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386FD0" w14:paraId="185EF152" w14:textId="77777777" w:rsidTr="00BE5AF3">
              <w:tc>
                <w:tcPr>
                  <w:tcW w:w="2576" w:type="dxa"/>
                </w:tcPr>
                <w:p w14:paraId="11A8EB7E" w14:textId="7EF009F2" w:rsidR="0079392D" w:rsidRPr="00386FD0" w:rsidRDefault="0079392D" w:rsidP="0079392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79392D" w:rsidRPr="00386FD0" w14:paraId="33F30023" w14:textId="77777777" w:rsidTr="00BE5AF3">
              <w:tc>
                <w:tcPr>
                  <w:tcW w:w="2576" w:type="dxa"/>
                </w:tcPr>
                <w:p w14:paraId="0D5C95FF" w14:textId="56AFAE77" w:rsidR="0079392D" w:rsidRPr="00386FD0" w:rsidRDefault="0079392D" w:rsidP="0079392D">
                  <w:pPr>
                    <w:spacing w:before="0" w:after="0"/>
                    <w:rPr>
                      <w:rFonts w:asciiTheme="majorHAnsi" w:hAnsiTheme="majorHAnsi" w:cstheme="majorHAnsi"/>
                      <w:sz w:val="16"/>
                      <w:szCs w:val="16"/>
                    </w:rPr>
                  </w:pPr>
                  <w:r w:rsidRPr="00386FD0">
                    <w:rPr>
                      <w:rFonts w:asciiTheme="majorHAnsi" w:hAnsiTheme="majorHAnsi" w:cstheme="majorHAnsi"/>
                      <w:sz w:val="16"/>
                      <w:szCs w:val="16"/>
                      <w:lang w:val="de-DE"/>
                    </w:rPr>
                    <w:t>SensorNextCalibration</w:t>
                  </w:r>
                </w:p>
              </w:tc>
            </w:tr>
            <w:tr w:rsidR="0079392D" w:rsidRPr="00386FD0" w14:paraId="5BB3DD1A" w14:textId="77777777" w:rsidTr="00BE5AF3">
              <w:tc>
                <w:tcPr>
                  <w:tcW w:w="2576" w:type="dxa"/>
                </w:tcPr>
                <w:p w14:paraId="1BC47B1E" w14:textId="2CC4EDEA" w:rsidR="0079392D" w:rsidRPr="00386FD0" w:rsidRDefault="0079392D" w:rsidP="0079392D">
                  <w:pPr>
                    <w:spacing w:before="0" w:after="0"/>
                    <w:rPr>
                      <w:rFonts w:asciiTheme="majorHAnsi" w:hAnsiTheme="majorHAnsi" w:cstheme="majorHAnsi"/>
                      <w:sz w:val="16"/>
                      <w:szCs w:val="16"/>
                    </w:rPr>
                  </w:pPr>
                  <w:r w:rsidRPr="00386FD0">
                    <w:rPr>
                      <w:rFonts w:asciiTheme="majorHAnsi" w:hAnsiTheme="majorHAnsi" w:cstheme="majorHAnsi"/>
                      <w:sz w:val="16"/>
                      <w:szCs w:val="16"/>
                    </w:rPr>
                    <w:t>0:EngineeringUnits</w:t>
                  </w:r>
                </w:p>
              </w:tc>
            </w:tr>
          </w:tbl>
          <w:p w14:paraId="0C590C28" w14:textId="77777777" w:rsidR="0079392D" w:rsidRPr="00386FD0" w:rsidRDefault="0079392D" w:rsidP="0079392D">
            <w:pPr>
              <w:pStyle w:val="TableText0"/>
              <w:rPr>
                <w:rFonts w:ascii="Calibri" w:hAnsi="Calibri" w:cs="Calibri"/>
                <w:szCs w:val="16"/>
                <w:lang w:eastAsia="de-DE"/>
              </w:rPr>
            </w:pPr>
          </w:p>
        </w:tc>
        <w:tc>
          <w:tcPr>
            <w:tcW w:w="6379" w:type="dxa"/>
          </w:tcPr>
          <w:p w14:paraId="4F3416A9" w14:textId="7143250F" w:rsidR="0079392D" w:rsidRPr="00CA4496" w:rsidRDefault="00273B97" w:rsidP="0079392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53F78">
              <w:rPr>
                <w:rFonts w:asciiTheme="majorHAnsi" w:hAnsiTheme="majorHAnsi" w:cstheme="majorHAnsi"/>
                <w:color w:val="auto"/>
                <w:lang w:val="en-GB"/>
              </w:rPr>
              <w:t>705745431</w:t>
            </w:r>
            <w:r w:rsidRPr="00CD5522">
              <w:rPr>
                <w:rFonts w:asciiTheme="majorHAnsi" w:hAnsiTheme="majorHAnsi" w:cstheme="majorHAnsi"/>
                <w:color w:val="auto"/>
                <w:lang w:val="en-GB"/>
              </w:rPr>
              <w:br/>
              <w:t>DisplayName: d</w:t>
            </w:r>
            <w:r w:rsidRPr="00CD5522">
              <w:rPr>
                <w:rFonts w:asciiTheme="majorHAnsi" w:hAnsiTheme="majorHAnsi" w:cstheme="majorHAnsi"/>
                <w:color w:val="auto"/>
                <w:lang w:val="en-GB"/>
              </w:rPr>
              <w:br/>
              <w:t>Description: day</w:t>
            </w:r>
            <w:r w:rsidRPr="00CD5522" w:rsidDel="00D529BA">
              <w:rPr>
                <w:rFonts w:asciiTheme="majorHAnsi" w:hAnsiTheme="majorHAnsi" w:cstheme="majorHAnsi"/>
                <w:color w:val="auto"/>
                <w:lang w:val="en-GB"/>
              </w:rPr>
              <w:t xml:space="preserve"> </w:t>
            </w:r>
          </w:p>
        </w:tc>
      </w:tr>
      <w:tr w:rsidR="0079392D" w:rsidRPr="009D6F01" w14:paraId="1267B08A"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386FD0" w14:paraId="46AD560D" w14:textId="77777777" w:rsidTr="00CC1A8D">
              <w:tc>
                <w:tcPr>
                  <w:tcW w:w="2576" w:type="dxa"/>
                </w:tcPr>
                <w:p w14:paraId="698C4E86" w14:textId="77777777" w:rsidR="0079392D" w:rsidRPr="00386FD0" w:rsidRDefault="0079392D" w:rsidP="0079392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79392D" w:rsidRPr="00386FD0" w14:paraId="440D54B7" w14:textId="77777777" w:rsidTr="00CC1A8D">
              <w:tc>
                <w:tcPr>
                  <w:tcW w:w="2576" w:type="dxa"/>
                </w:tcPr>
                <w:p w14:paraId="02CB15BB" w14:textId="546F2FAD" w:rsidR="0079392D" w:rsidRPr="00386FD0" w:rsidRDefault="0079392D" w:rsidP="0079392D">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SensorCleaningsCounter</w:t>
                  </w:r>
                </w:p>
              </w:tc>
            </w:tr>
          </w:tbl>
          <w:p w14:paraId="4E77C9A6" w14:textId="77777777" w:rsidR="0079392D" w:rsidRPr="00386FD0" w:rsidRDefault="0079392D" w:rsidP="0079392D">
            <w:pPr>
              <w:pStyle w:val="TableText0"/>
              <w:rPr>
                <w:rFonts w:ascii="Calibri" w:hAnsi="Calibri" w:cs="Calibri"/>
                <w:szCs w:val="16"/>
                <w:lang w:eastAsia="de-DE"/>
              </w:rPr>
            </w:pPr>
          </w:p>
        </w:tc>
        <w:tc>
          <w:tcPr>
            <w:tcW w:w="6379" w:type="dxa"/>
          </w:tcPr>
          <w:p w14:paraId="647FB5A0" w14:textId="4FD156B1" w:rsidR="0079392D" w:rsidRPr="00276213" w:rsidRDefault="0079392D" w:rsidP="0079392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79392D" w:rsidRPr="009D6F01" w14:paraId="1E9BAB7D"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79392D" w:rsidRPr="00386FD0" w14:paraId="43DB076D" w14:textId="77777777" w:rsidTr="00CC1A8D">
              <w:tc>
                <w:tcPr>
                  <w:tcW w:w="2576" w:type="dxa"/>
                </w:tcPr>
                <w:p w14:paraId="1B6D1C15" w14:textId="77777777" w:rsidR="0079392D" w:rsidRPr="00386FD0" w:rsidRDefault="0079392D" w:rsidP="0079392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79392D" w:rsidRPr="00386FD0" w14:paraId="003C50B0" w14:textId="77777777" w:rsidTr="00CC1A8D">
              <w:tc>
                <w:tcPr>
                  <w:tcW w:w="2576" w:type="dxa"/>
                </w:tcPr>
                <w:p w14:paraId="44B8CA79" w14:textId="17047491" w:rsidR="0079392D" w:rsidRPr="00386FD0" w:rsidRDefault="0079392D" w:rsidP="0079392D">
                  <w:pPr>
                    <w:spacing w:before="0" w:after="0"/>
                    <w:rPr>
                      <w:rFonts w:asciiTheme="majorHAnsi" w:hAnsiTheme="majorHAnsi" w:cstheme="majorHAnsi"/>
                      <w:sz w:val="16"/>
                      <w:szCs w:val="16"/>
                    </w:rPr>
                  </w:pPr>
                  <w:r>
                    <w:rPr>
                      <w:rFonts w:asciiTheme="majorHAnsi" w:hAnsiTheme="majorHAnsi" w:cstheme="majorHAnsi"/>
                      <w:sz w:val="16"/>
                      <w:szCs w:val="16"/>
                      <w:lang w:val="de-DE"/>
                    </w:rPr>
                    <w:t>SensorSterilisationsCounter</w:t>
                  </w:r>
                </w:p>
              </w:tc>
            </w:tr>
          </w:tbl>
          <w:p w14:paraId="24F0236A" w14:textId="77777777" w:rsidR="0079392D" w:rsidRPr="00386FD0" w:rsidRDefault="0079392D" w:rsidP="0079392D">
            <w:pPr>
              <w:pStyle w:val="TableText0"/>
              <w:rPr>
                <w:rFonts w:ascii="Calibri" w:hAnsi="Calibri" w:cs="Calibri"/>
                <w:szCs w:val="16"/>
                <w:lang w:eastAsia="de-DE"/>
              </w:rPr>
            </w:pPr>
          </w:p>
        </w:tc>
        <w:tc>
          <w:tcPr>
            <w:tcW w:w="6379" w:type="dxa"/>
          </w:tcPr>
          <w:p w14:paraId="2B8B6B2F" w14:textId="601243BA" w:rsidR="0079392D" w:rsidRPr="00276213" w:rsidRDefault="0079392D" w:rsidP="0079392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39A5D385" w14:textId="77777777" w:rsidR="00B700D7" w:rsidRPr="009D6F01" w:rsidRDefault="00B700D7" w:rsidP="00B700D7">
      <w:pPr>
        <w:pStyle w:val="Heading2"/>
        <w:rPr>
          <w:lang w:eastAsia="zh-CN"/>
        </w:rPr>
      </w:pPr>
      <w:bookmarkStart w:id="1353" w:name="_Toc215031776"/>
      <w:r>
        <w:rPr>
          <w:lang w:eastAsia="zh-CN"/>
        </w:rPr>
        <w:lastRenderedPageBreak/>
        <w:t>AmperometricGasDetectorSignalType</w:t>
      </w:r>
      <w:bookmarkEnd w:id="1353"/>
    </w:p>
    <w:p w14:paraId="29B06E08" w14:textId="61540A3D" w:rsidR="00B700D7" w:rsidRPr="009D6F01" w:rsidRDefault="00B700D7" w:rsidP="00B700D7">
      <w:pPr>
        <w:pStyle w:val="PARAGRAPHKWNP"/>
        <w:keepLines/>
        <w:rPr>
          <w:rStyle w:val="PARAGRAPHChar"/>
        </w:rPr>
      </w:pPr>
      <w:r w:rsidRPr="009D6F01">
        <w:rPr>
          <w:rStyle w:val="PARAGRAPHChar"/>
        </w:rPr>
        <w:t xml:space="preserve">The </w:t>
      </w:r>
      <w:r>
        <w:rPr>
          <w:i/>
          <w:iCs/>
          <w:lang w:eastAsia="zh-CN"/>
        </w:rPr>
        <w:t>AmperometricGasDetectorSignalType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to add amperometric gas detector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 xml:space="preserve">defined in </w:t>
      </w:r>
      <w:r>
        <w:fldChar w:fldCharType="begin"/>
      </w:r>
      <w:r>
        <w:instrText xml:space="preserve"> REF _Ref93516464 \h </w:instrText>
      </w:r>
      <w:r>
        <w:fldChar w:fldCharType="separate"/>
      </w:r>
      <w:r w:rsidR="00E00C54" w:rsidRPr="009D6F01">
        <w:t xml:space="preserve">Table </w:t>
      </w:r>
      <w:r w:rsidR="00E00C54">
        <w:rPr>
          <w:noProof/>
        </w:rPr>
        <w:t>188</w:t>
      </w:r>
      <w:r>
        <w:fldChar w:fldCharType="end"/>
      </w:r>
      <w:r w:rsidRPr="009D6F01">
        <w:t>.</w:t>
      </w:r>
    </w:p>
    <w:p w14:paraId="707A0524" w14:textId="515099B8" w:rsidR="00B700D7" w:rsidRPr="009D6F01" w:rsidRDefault="00B700D7" w:rsidP="00B700D7">
      <w:pPr>
        <w:pStyle w:val="TABLE-title"/>
      </w:pPr>
      <w:bookmarkStart w:id="1354" w:name="_Toc215032039"/>
      <w:r w:rsidRPr="009D6F01">
        <w:t xml:space="preserve">Table </w:t>
      </w:r>
      <w:r w:rsidRPr="009D6F01">
        <w:fldChar w:fldCharType="begin"/>
      </w:r>
      <w:r w:rsidRPr="009D6F01">
        <w:instrText xml:space="preserve"> SEQ Table \* ARABIC </w:instrText>
      </w:r>
      <w:r w:rsidRPr="009D6F01">
        <w:fldChar w:fldCharType="separate"/>
      </w:r>
      <w:r w:rsidR="00E00C54">
        <w:rPr>
          <w:noProof/>
        </w:rPr>
        <w:t>192</w:t>
      </w:r>
      <w:r w:rsidRPr="009D6F01">
        <w:fldChar w:fldCharType="end"/>
      </w:r>
      <w:r w:rsidRPr="009D6F01">
        <w:t xml:space="preserve"> </w:t>
      </w:r>
      <w:r>
        <w:t>–</w:t>
      </w:r>
      <w:r w:rsidRPr="009D6F01">
        <w:t xml:space="preserve"> </w:t>
      </w:r>
      <w:r>
        <w:t>AmperometricGasDetectorSignalType</w:t>
      </w:r>
      <w:r w:rsidRPr="009D6F01">
        <w:t xml:space="preserve"> </w:t>
      </w:r>
      <w:r>
        <w:t>d</w:t>
      </w:r>
      <w:r w:rsidRPr="009D6F01">
        <w:t>efinition</w:t>
      </w:r>
      <w:bookmarkEnd w:id="135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B700D7" w:rsidRPr="009D6F01" w14:paraId="7BB1478F" w14:textId="77777777" w:rsidTr="00814B09">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2426EC" w14:textId="77777777" w:rsidR="00B700D7" w:rsidRPr="009D6F01" w:rsidRDefault="00B700D7" w:rsidP="00814B09">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F5F47D" w14:textId="77777777" w:rsidR="00B700D7" w:rsidRPr="009D6F01" w:rsidRDefault="00B700D7" w:rsidP="00814B09">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B700D7" w:rsidRPr="009D6F01" w14:paraId="5B101073" w14:textId="77777777" w:rsidTr="00814B09">
        <w:trPr>
          <w:jc w:val="center"/>
        </w:trPr>
        <w:tc>
          <w:tcPr>
            <w:tcW w:w="1555" w:type="dxa"/>
            <w:tcBorders>
              <w:top w:val="single" w:sz="4" w:space="0" w:color="auto"/>
              <w:left w:val="single" w:sz="4" w:space="0" w:color="auto"/>
              <w:bottom w:val="single" w:sz="4" w:space="0" w:color="auto"/>
              <w:right w:val="single" w:sz="4" w:space="0" w:color="auto"/>
            </w:tcBorders>
          </w:tcPr>
          <w:p w14:paraId="5B132538" w14:textId="77777777" w:rsidR="00B700D7" w:rsidRPr="009D6F01" w:rsidRDefault="00B700D7" w:rsidP="00814B09">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0887C152" w14:textId="77777777" w:rsidR="00B700D7" w:rsidRPr="00C47867" w:rsidRDefault="00B700D7" w:rsidP="00814B09">
            <w:pPr>
              <w:pStyle w:val="TableText0"/>
              <w:rPr>
                <w:rFonts w:asciiTheme="majorHAnsi" w:hAnsiTheme="majorHAnsi" w:cstheme="majorHAnsi"/>
                <w:szCs w:val="16"/>
              </w:rPr>
            </w:pPr>
            <w:r>
              <w:rPr>
                <w:rFonts w:asciiTheme="majorHAnsi" w:hAnsiTheme="majorHAnsi" w:cstheme="majorHAnsi"/>
                <w:szCs w:val="16"/>
                <w:lang w:eastAsia="zh-CN"/>
              </w:rPr>
              <w:t>AmperometricGasDetectorSignalType</w:t>
            </w:r>
          </w:p>
        </w:tc>
      </w:tr>
      <w:tr w:rsidR="00B700D7" w:rsidRPr="009D6F01" w14:paraId="5801D45D" w14:textId="77777777" w:rsidTr="00814B09">
        <w:trPr>
          <w:jc w:val="center"/>
        </w:trPr>
        <w:tc>
          <w:tcPr>
            <w:tcW w:w="1555" w:type="dxa"/>
            <w:tcBorders>
              <w:top w:val="single" w:sz="4" w:space="0" w:color="auto"/>
              <w:left w:val="single" w:sz="4" w:space="0" w:color="auto"/>
              <w:bottom w:val="single" w:sz="4" w:space="0" w:color="auto"/>
              <w:right w:val="single" w:sz="4" w:space="0" w:color="auto"/>
            </w:tcBorders>
          </w:tcPr>
          <w:p w14:paraId="1253E552" w14:textId="77777777" w:rsidR="00B700D7" w:rsidRPr="009D6F01" w:rsidRDefault="00B700D7" w:rsidP="00814B09">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37913097" w14:textId="77777777" w:rsidR="00B700D7" w:rsidRPr="009D6F01" w:rsidRDefault="00B700D7" w:rsidP="00814B09">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B700D7" w:rsidRPr="009D6F01" w14:paraId="128C7AD1" w14:textId="77777777" w:rsidTr="00814B09">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3CE6E0" w14:textId="77777777" w:rsidR="00B700D7" w:rsidRPr="009D6F01" w:rsidRDefault="00B700D7" w:rsidP="00814B09">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71F938" w14:textId="77777777" w:rsidR="00B700D7" w:rsidRPr="009D6F01" w:rsidRDefault="00B700D7" w:rsidP="00814B09">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7284A6" w14:textId="77777777" w:rsidR="00B700D7" w:rsidRPr="009D6F01" w:rsidRDefault="00B700D7" w:rsidP="00814B09">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57D40E" w14:textId="77777777" w:rsidR="00B700D7" w:rsidRPr="009D6F01" w:rsidRDefault="00B700D7" w:rsidP="00814B09">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6F11C0" w14:textId="77777777" w:rsidR="00B700D7" w:rsidRPr="009D6F01" w:rsidRDefault="00B700D7" w:rsidP="00814B09">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08C578" w14:textId="77777777" w:rsidR="00B700D7" w:rsidRPr="009D6F01" w:rsidRDefault="00B700D7" w:rsidP="00814B09">
            <w:pPr>
              <w:pStyle w:val="TableText0"/>
              <w:rPr>
                <w:rFonts w:asciiTheme="majorHAnsi" w:hAnsiTheme="majorHAnsi" w:cstheme="majorHAnsi"/>
                <w:b/>
                <w:szCs w:val="16"/>
              </w:rPr>
            </w:pPr>
            <w:r>
              <w:rPr>
                <w:rFonts w:ascii="Calibri" w:hAnsi="Calibri" w:cs="Calibri"/>
                <w:b/>
                <w:bCs/>
                <w:szCs w:val="16"/>
                <w:lang w:eastAsia="de-DE"/>
              </w:rPr>
              <w:t>Other</w:t>
            </w:r>
          </w:p>
        </w:tc>
      </w:tr>
      <w:tr w:rsidR="00B700D7" w:rsidRPr="009D6F01" w14:paraId="50526F49" w14:textId="77777777" w:rsidTr="00814B0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2505ED2" w14:textId="79FB9E28" w:rsidR="00B700D7" w:rsidRPr="009D6F01" w:rsidRDefault="00B700D7" w:rsidP="00814B09">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 MERGEFORMAT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B700D7" w:rsidRPr="009D6F01" w14:paraId="240C8DCD" w14:textId="77777777" w:rsidTr="00814B09">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05842AED" w14:textId="77777777" w:rsidR="00B700D7" w:rsidRPr="009D6F01" w:rsidRDefault="00B700D7" w:rsidP="00814B09">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3A6F6CB0" w14:textId="77777777" w:rsidR="00B700D7" w:rsidRPr="009D6F01" w:rsidRDefault="00B700D7" w:rsidP="00814B09">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5FA96451" w14:textId="77777777" w:rsidR="00B700D7" w:rsidRPr="009D6F01" w:rsidRDefault="00B700D7" w:rsidP="00814B09">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&lt;SignalCalibrationIdentifier&gt;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007A631A" w14:textId="77777777" w:rsidR="00B700D7" w:rsidRPr="009D6F01" w:rsidRDefault="00B700D7" w:rsidP="00814B0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72389098" w14:textId="77777777" w:rsidR="00B700D7" w:rsidRPr="009D6F01" w:rsidRDefault="00B700D7" w:rsidP="00814B09">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7F10013D" w14:textId="77777777" w:rsidR="00B700D7" w:rsidRPr="009D6F01" w:rsidRDefault="00B700D7" w:rsidP="00814B09">
            <w:pPr>
              <w:pStyle w:val="TableText0"/>
              <w:tabs>
                <w:tab w:val="clear" w:pos="252"/>
              </w:tabs>
              <w:rPr>
                <w:rFonts w:asciiTheme="majorHAnsi" w:hAnsiTheme="majorHAnsi" w:cstheme="majorHAnsi"/>
                <w:color w:val="auto"/>
                <w:szCs w:val="16"/>
              </w:rPr>
            </w:pPr>
            <w:r w:rsidRPr="008D3D8F">
              <w:rPr>
                <w:rFonts w:asciiTheme="majorHAnsi" w:hAnsiTheme="majorHAnsi" w:cstheme="majorHAnsi"/>
                <w:szCs w:val="16"/>
                <w:lang w:eastAsia="de-DE"/>
              </w:rPr>
              <w:t>O</w:t>
            </w:r>
            <w:r>
              <w:rPr>
                <w:rFonts w:asciiTheme="majorHAnsi" w:hAnsiTheme="majorHAnsi" w:cstheme="majorHAnsi"/>
                <w:szCs w:val="16"/>
                <w:lang w:eastAsia="de-DE"/>
              </w:rPr>
              <w:t>P</w:t>
            </w:r>
          </w:p>
        </w:tc>
      </w:tr>
      <w:tr w:rsidR="00B700D7" w:rsidRPr="009D6F01" w14:paraId="65A43E5E" w14:textId="77777777" w:rsidTr="00814B09">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0A8C911" w14:textId="77777777" w:rsidR="00B700D7" w:rsidRPr="009F0293" w:rsidRDefault="00B700D7" w:rsidP="00814B09">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3636519D" w14:textId="77777777" w:rsidR="00B700D7" w:rsidRPr="009F0293" w:rsidRDefault="00B700D7" w:rsidP="00814B09">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5CE5D5F7" w14:textId="77777777" w:rsidR="00B700D7" w:rsidRPr="009F0293" w:rsidRDefault="00B700D7" w:rsidP="00814B09">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784E4E14" w14:textId="77777777" w:rsidR="00B700D7" w:rsidRPr="009D6F01" w:rsidRDefault="00B700D7" w:rsidP="00814B09">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6F163DF0" w14:textId="77777777" w:rsidR="00B700D7" w:rsidRPr="009F0293" w:rsidRDefault="00B700D7" w:rsidP="00814B09">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435316F3" w14:textId="77777777" w:rsidR="00B700D7" w:rsidRPr="009F0293" w:rsidRDefault="00B700D7" w:rsidP="00814B09">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B700D7" w:rsidRPr="00CC685F" w14:paraId="493DEDE5" w14:textId="77777777" w:rsidTr="00814B0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8F99109" w14:textId="77777777" w:rsidR="00B700D7" w:rsidRPr="00541EE5" w:rsidRDefault="00B700D7" w:rsidP="00814B09">
            <w:pPr>
              <w:pStyle w:val="TableText0"/>
              <w:rPr>
                <w:rFonts w:asciiTheme="majorHAnsi" w:hAnsiTheme="majorHAnsi" w:cstheme="majorHAnsi"/>
              </w:rPr>
            </w:pPr>
            <w:r w:rsidRPr="00541EE5">
              <w:rPr>
                <w:rFonts w:asciiTheme="majorHAnsi" w:hAnsiTheme="majorHAnsi" w:cstheme="majorHAnsi"/>
                <w:b/>
              </w:rPr>
              <w:t>Conformance Units</w:t>
            </w:r>
          </w:p>
        </w:tc>
      </w:tr>
      <w:tr w:rsidR="00B700D7" w:rsidRPr="007E6E97" w14:paraId="095E4ABE" w14:textId="77777777" w:rsidTr="00814B0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67DC4C0C" w14:textId="77777777" w:rsidR="00B700D7" w:rsidRPr="007E6E97" w:rsidRDefault="00B700D7" w:rsidP="00814B09">
            <w:pPr>
              <w:pStyle w:val="TableText0"/>
              <w:rPr>
                <w:rFonts w:asciiTheme="majorHAnsi" w:hAnsiTheme="majorHAnsi" w:cstheme="majorHAnsi"/>
                <w:bCs/>
              </w:rPr>
            </w:pPr>
            <w:r w:rsidRPr="007E6E97">
              <w:rPr>
                <w:rFonts w:asciiTheme="majorHAnsi" w:hAnsiTheme="majorHAnsi" w:cstheme="majorHAnsi"/>
                <w:bCs/>
              </w:rPr>
              <w:t>PA-DIM Amperometric</w:t>
            </w:r>
            <w:r>
              <w:rPr>
                <w:rFonts w:asciiTheme="majorHAnsi" w:hAnsiTheme="majorHAnsi" w:cstheme="majorHAnsi"/>
                <w:bCs/>
              </w:rPr>
              <w:t>GasDetector</w:t>
            </w:r>
            <w:r w:rsidRPr="007E6E97">
              <w:rPr>
                <w:rFonts w:asciiTheme="majorHAnsi" w:hAnsiTheme="majorHAnsi" w:cstheme="majorHAnsi"/>
                <w:bCs/>
              </w:rPr>
              <w:t>SignalType</w:t>
            </w:r>
          </w:p>
        </w:tc>
      </w:tr>
      <w:tr w:rsidR="00B700D7" w:rsidRPr="007E6E97" w14:paraId="461E5574" w14:textId="77777777" w:rsidTr="00814B0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1662176" w14:textId="77777777" w:rsidR="00B700D7" w:rsidRPr="007E6E97" w:rsidRDefault="00B700D7" w:rsidP="00814B09">
            <w:pPr>
              <w:pStyle w:val="TableText0"/>
              <w:rPr>
                <w:rFonts w:asciiTheme="majorHAnsi" w:hAnsiTheme="majorHAnsi" w:cstheme="majorHAnsi"/>
                <w:bCs/>
              </w:rPr>
            </w:pPr>
          </w:p>
        </w:tc>
      </w:tr>
      <w:tr w:rsidR="00B700D7" w:rsidRPr="007E6E97" w14:paraId="4E6AD2DD" w14:textId="77777777" w:rsidTr="00814B0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4C115B7" w14:textId="77777777" w:rsidR="00B700D7" w:rsidRPr="007E6E97" w:rsidRDefault="00B700D7" w:rsidP="00814B09">
            <w:pPr>
              <w:pStyle w:val="TableText0"/>
              <w:rPr>
                <w:rFonts w:asciiTheme="majorHAnsi" w:hAnsiTheme="majorHAnsi" w:cstheme="majorHAnsi"/>
                <w:bCs/>
              </w:rPr>
            </w:pPr>
          </w:p>
        </w:tc>
      </w:tr>
      <w:tr w:rsidR="00B700D7" w:rsidRPr="007E6E97" w14:paraId="6BA2CA1A" w14:textId="77777777" w:rsidTr="00814B0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32849C4" w14:textId="77777777" w:rsidR="00B700D7" w:rsidRPr="007E6E97" w:rsidRDefault="00B700D7" w:rsidP="00814B09">
            <w:pPr>
              <w:pStyle w:val="TableText0"/>
              <w:rPr>
                <w:rFonts w:asciiTheme="majorHAnsi" w:hAnsiTheme="majorHAnsi" w:cstheme="majorHAnsi"/>
                <w:bCs/>
              </w:rPr>
            </w:pPr>
          </w:p>
        </w:tc>
      </w:tr>
      <w:tr w:rsidR="00B700D7" w:rsidRPr="008A62F7" w14:paraId="5A677AFB" w14:textId="77777777" w:rsidTr="00814B0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F3048D8" w14:textId="77777777" w:rsidR="00B700D7" w:rsidRPr="008A62F7" w:rsidRDefault="00B700D7" w:rsidP="00814B09">
            <w:pPr>
              <w:pStyle w:val="TableText0"/>
              <w:rPr>
                <w:rFonts w:asciiTheme="majorHAnsi" w:hAnsiTheme="majorHAnsi" w:cstheme="majorHAnsi"/>
                <w:bCs/>
              </w:rPr>
            </w:pPr>
          </w:p>
        </w:tc>
      </w:tr>
      <w:tr w:rsidR="00B700D7" w:rsidRPr="008A62F7" w14:paraId="62F5BEFA" w14:textId="77777777" w:rsidTr="00814B0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EE5DA55" w14:textId="77777777" w:rsidR="00B700D7" w:rsidRPr="008A62F7" w:rsidRDefault="00B700D7" w:rsidP="00814B09">
            <w:pPr>
              <w:pStyle w:val="TableText0"/>
              <w:rPr>
                <w:rFonts w:asciiTheme="majorHAnsi" w:hAnsiTheme="majorHAnsi" w:cstheme="majorHAnsi"/>
                <w:bCs/>
              </w:rPr>
            </w:pPr>
          </w:p>
        </w:tc>
      </w:tr>
    </w:tbl>
    <w:p w14:paraId="08AC5D55" w14:textId="77777777" w:rsidR="00B700D7" w:rsidRDefault="00B700D7" w:rsidP="00B700D7">
      <w:pPr>
        <w:pStyle w:val="PARAGRAPH"/>
      </w:pPr>
      <w:r>
        <w:t>&lt;</w:t>
      </w:r>
      <w:r w:rsidRPr="009D6F01">
        <w:t>Signal</w:t>
      </w:r>
      <w:r>
        <w:t>CalibrationIdentifier&gt;</w:t>
      </w:r>
      <w:r w:rsidRPr="009D6F01">
        <w:t xml:space="preserve"> is a container object for the </w:t>
      </w:r>
      <w:r>
        <w:t>calibration parameters</w:t>
      </w:r>
      <w:r w:rsidRPr="009D6F01">
        <w:t xml:space="preserve"> of the </w:t>
      </w:r>
      <w:r>
        <w:t>signal</w:t>
      </w:r>
      <w:r w:rsidRPr="009D6F01">
        <w:t>.</w:t>
      </w:r>
      <w:r>
        <w:t xml:space="preserve"> It is inherited from AnalogSignalType and has an additional interface reference to IAmperometricCalibrationType to add amperometric signal specific calibration variables.</w:t>
      </w:r>
      <w:r w:rsidRPr="00A54C20">
        <w:rPr>
          <w:lang w:val="en-US"/>
        </w:rPr>
        <w:t xml:space="preserve"> </w:t>
      </w:r>
      <w:r w:rsidRPr="003731AF">
        <w:rPr>
          <w:lang w:val="en-US"/>
        </w:rPr>
        <w:t>Since it is a placeholder, an instance of AnalogSignalType can have several calibration objects.</w:t>
      </w:r>
    </w:p>
    <w:p w14:paraId="5785378E" w14:textId="77777777" w:rsidR="00B700D7" w:rsidRDefault="00B700D7" w:rsidP="00B700D7">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IAmperometricSignalConditionSetType to add amperometric signal specific condition variables.</w:t>
      </w:r>
    </w:p>
    <w:p w14:paraId="2CB12CD6" w14:textId="4C8B4B30" w:rsidR="00B700D7" w:rsidRPr="0041589A" w:rsidRDefault="00B700D7" w:rsidP="00B700D7">
      <w:pPr>
        <w:rPr>
          <w:sz w:val="20"/>
          <w:szCs w:val="20"/>
        </w:rPr>
      </w:pPr>
      <w:r w:rsidRPr="0041589A">
        <w:rPr>
          <w:sz w:val="20"/>
          <w:szCs w:val="20"/>
        </w:rPr>
        <w:t xml:space="preserve">The components of </w:t>
      </w:r>
      <w:r>
        <w:rPr>
          <w:sz w:val="20"/>
          <w:szCs w:val="20"/>
        </w:rPr>
        <w:t>AmperometricSignalType</w:t>
      </w:r>
      <w:r w:rsidRPr="00C47867">
        <w:rPr>
          <w:sz w:val="20"/>
          <w:szCs w:val="20"/>
        </w:rPr>
        <w:t xml:space="preserve"> </w:t>
      </w:r>
      <w:r w:rsidRPr="0041589A">
        <w:rPr>
          <w:sz w:val="20"/>
          <w:szCs w:val="20"/>
        </w:rPr>
        <w:t xml:space="preserve">have additional references which are defined in </w:t>
      </w:r>
      <w:r>
        <w:rPr>
          <w:sz w:val="20"/>
          <w:szCs w:val="20"/>
        </w:rPr>
        <w:fldChar w:fldCharType="begin"/>
      </w:r>
      <w:r>
        <w:rPr>
          <w:sz w:val="20"/>
          <w:szCs w:val="20"/>
        </w:rPr>
        <w:instrText xml:space="preserve"> REF _Ref181952724 \h </w:instrText>
      </w:r>
      <w:r>
        <w:rPr>
          <w:sz w:val="20"/>
          <w:szCs w:val="20"/>
        </w:rPr>
      </w:r>
      <w:r>
        <w:rPr>
          <w:sz w:val="20"/>
          <w:szCs w:val="20"/>
        </w:rPr>
        <w:fldChar w:fldCharType="separate"/>
      </w:r>
      <w:r w:rsidR="00E00C54" w:rsidRPr="009D6F01">
        <w:t xml:space="preserve">Table </w:t>
      </w:r>
      <w:r w:rsidR="00E00C54">
        <w:rPr>
          <w:noProof/>
        </w:rPr>
        <w:t>193</w:t>
      </w:r>
      <w:r>
        <w:rPr>
          <w:sz w:val="20"/>
          <w:szCs w:val="20"/>
        </w:rPr>
        <w:fldChar w:fldCharType="end"/>
      </w:r>
      <w:r w:rsidRPr="0041589A">
        <w:rPr>
          <w:sz w:val="20"/>
          <w:szCs w:val="20"/>
        </w:rPr>
        <w:t>.</w:t>
      </w:r>
    </w:p>
    <w:p w14:paraId="2411D6F3" w14:textId="6728D49B" w:rsidR="00B700D7" w:rsidRPr="009D6F01" w:rsidRDefault="00B700D7" w:rsidP="00B700D7">
      <w:pPr>
        <w:pStyle w:val="TABLE-title"/>
      </w:pPr>
      <w:bookmarkStart w:id="1355" w:name="_Ref181952724"/>
      <w:bookmarkStart w:id="1356" w:name="_Toc215032040"/>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193</w:t>
      </w:r>
      <w:r w:rsidRPr="009D6F01">
        <w:rPr>
          <w:b w:val="0"/>
          <w:bCs w:val="0"/>
        </w:rPr>
        <w:fldChar w:fldCharType="end"/>
      </w:r>
      <w:bookmarkEnd w:id="1355"/>
      <w:r w:rsidRPr="009D6F01">
        <w:t xml:space="preserve"> </w:t>
      </w:r>
      <w:r>
        <w:t>–</w:t>
      </w:r>
      <w:r w:rsidRPr="009D6F01">
        <w:t xml:space="preserve"> </w:t>
      </w:r>
      <w:r>
        <w:t>AmperometricGasDetectorSignalType</w:t>
      </w:r>
      <w:r w:rsidRPr="009D6F01">
        <w:t xml:space="preserve"> </w:t>
      </w:r>
      <w:r>
        <w:t>a</w:t>
      </w:r>
      <w:r w:rsidRPr="009D6F01">
        <w:t>dditional References</w:t>
      </w:r>
      <w:bookmarkEnd w:id="135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30"/>
        <w:gridCol w:w="1702"/>
        <w:gridCol w:w="991"/>
        <w:gridCol w:w="3829"/>
      </w:tblGrid>
      <w:tr w:rsidR="00B700D7" w:rsidRPr="009D6F01" w14:paraId="5B9E8075" w14:textId="77777777" w:rsidTr="00814B09">
        <w:trPr>
          <w:trHeight w:val="82"/>
          <w:jc w:val="center"/>
        </w:trPr>
        <w:tc>
          <w:tcPr>
            <w:tcW w:w="1513" w:type="pct"/>
            <w:shd w:val="clear" w:color="000000" w:fill="D9D9D9"/>
            <w:vAlign w:val="bottom"/>
            <w:hideMark/>
          </w:tcPr>
          <w:p w14:paraId="5B6FED82" w14:textId="77777777" w:rsidR="00B700D7" w:rsidRPr="009D6F01" w:rsidRDefault="00B700D7" w:rsidP="00814B0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10" w:type="pct"/>
            <w:shd w:val="clear" w:color="000000" w:fill="D9D9D9"/>
            <w:vAlign w:val="bottom"/>
            <w:hideMark/>
          </w:tcPr>
          <w:p w14:paraId="6FF78E22" w14:textId="77777777" w:rsidR="00B700D7" w:rsidRPr="009D6F01" w:rsidRDefault="00B700D7" w:rsidP="00814B0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530" w:type="pct"/>
            <w:shd w:val="clear" w:color="000000" w:fill="D9D9D9"/>
            <w:vAlign w:val="bottom"/>
          </w:tcPr>
          <w:p w14:paraId="07149C80" w14:textId="77777777" w:rsidR="00B700D7" w:rsidRPr="009D6F01" w:rsidRDefault="00B700D7" w:rsidP="00814B0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2047" w:type="pct"/>
            <w:shd w:val="clear" w:color="000000" w:fill="D9D9D9"/>
            <w:vAlign w:val="bottom"/>
            <w:hideMark/>
          </w:tcPr>
          <w:p w14:paraId="3CC48E93" w14:textId="77777777" w:rsidR="00B700D7" w:rsidRPr="009D6F01" w:rsidRDefault="00B700D7" w:rsidP="00814B0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B700D7" w:rsidRPr="001132B9" w14:paraId="21EAE6C5" w14:textId="77777777" w:rsidTr="00814B09">
        <w:trPr>
          <w:trHeight w:val="230"/>
          <w:jc w:val="center"/>
        </w:trPr>
        <w:tc>
          <w:tcPr>
            <w:tcW w:w="1513" w:type="pct"/>
            <w:noWrap/>
            <w:vAlign w:val="bottom"/>
          </w:tcPr>
          <w:p w14:paraId="6AB2E749" w14:textId="77777777" w:rsidR="00B700D7" w:rsidRPr="002717B4"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910" w:type="pct"/>
            <w:noWrap/>
            <w:vAlign w:val="bottom"/>
            <w:hideMark/>
          </w:tcPr>
          <w:p w14:paraId="6C5FD31A" w14:textId="77777777" w:rsidR="00B700D7" w:rsidRPr="002717B4" w:rsidRDefault="00B700D7" w:rsidP="00814B0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530" w:type="pct"/>
          </w:tcPr>
          <w:p w14:paraId="333288C1" w14:textId="77777777" w:rsidR="00B700D7" w:rsidRPr="002717B4"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vAlign w:val="bottom"/>
          </w:tcPr>
          <w:p w14:paraId="34B514C7" w14:textId="77777777" w:rsidR="00B700D7" w:rsidRPr="002717B4" w:rsidRDefault="00B700D7" w:rsidP="00814B09">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IAmperometric</w:t>
            </w:r>
            <w:r w:rsidRPr="007D76F0">
              <w:rPr>
                <w:rFonts w:asciiTheme="majorHAnsi" w:hAnsiTheme="majorHAnsi" w:cstheme="majorHAnsi"/>
                <w:sz w:val="16"/>
                <w:szCs w:val="16"/>
              </w:rPr>
              <w:t>CalibrationType</w:t>
            </w:r>
          </w:p>
        </w:tc>
      </w:tr>
      <w:tr w:rsidR="00B700D7" w:rsidRPr="00BD3677" w14:paraId="48DD79EA" w14:textId="77777777" w:rsidTr="00814B09">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B700D7" w:rsidRPr="00BD3677" w14:paraId="65907D3C" w14:textId="77777777" w:rsidTr="00814B09">
              <w:tc>
                <w:tcPr>
                  <w:tcW w:w="2608" w:type="dxa"/>
                </w:tcPr>
                <w:p w14:paraId="4BA3CA30" w14:textId="77777777" w:rsidR="00B700D7" w:rsidRPr="005A3CF8" w:rsidRDefault="00B700D7" w:rsidP="00814B09">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B700D7" w:rsidRPr="00BD3677" w14:paraId="6076DF54" w14:textId="77777777" w:rsidTr="00814B09">
              <w:tc>
                <w:tcPr>
                  <w:tcW w:w="2608" w:type="dxa"/>
                </w:tcPr>
                <w:p w14:paraId="732152EA" w14:textId="77777777" w:rsidR="00B700D7" w:rsidRPr="00F51460" w:rsidRDefault="00B700D7" w:rsidP="00814B09">
                  <w:pPr>
                    <w:spacing w:before="0" w:after="0"/>
                    <w:rPr>
                      <w:rFonts w:asciiTheme="majorHAnsi" w:hAnsiTheme="majorHAnsi" w:cstheme="majorHAnsi"/>
                      <w:sz w:val="16"/>
                      <w:szCs w:val="16"/>
                    </w:rPr>
                  </w:pPr>
                  <w:r w:rsidRPr="00F51460">
                    <w:rPr>
                      <w:rFonts w:ascii="Calibri" w:hAnsi="Calibri" w:cs="Calibri"/>
                      <w:color w:val="000000"/>
                      <w:sz w:val="16"/>
                      <w:szCs w:val="16"/>
                      <w:lang w:eastAsia="de-DE"/>
                    </w:rPr>
                    <w:t>A</w:t>
                  </w:r>
                  <w:r w:rsidRPr="00C41252">
                    <w:rPr>
                      <w:rFonts w:ascii="Calibri" w:hAnsi="Calibri" w:cs="Calibri"/>
                      <w:color w:val="000000"/>
                      <w:sz w:val="16"/>
                      <w:szCs w:val="16"/>
                    </w:rPr>
                    <w:t>mperometricSensorSlope</w:t>
                  </w:r>
                </w:p>
              </w:tc>
            </w:tr>
            <w:tr w:rsidR="00B700D7" w:rsidRPr="00BD3677" w14:paraId="1F6E0801" w14:textId="77777777" w:rsidTr="00814B09">
              <w:tc>
                <w:tcPr>
                  <w:tcW w:w="2608" w:type="dxa"/>
                </w:tcPr>
                <w:p w14:paraId="4B629153" w14:textId="77777777" w:rsidR="00B700D7" w:rsidRPr="005A3CF8" w:rsidRDefault="00B700D7" w:rsidP="00814B09">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5B35C296" w14:textId="77777777" w:rsidR="00B700D7" w:rsidRPr="005A3CF8" w:rsidRDefault="00B700D7" w:rsidP="00814B09">
            <w:pPr>
              <w:spacing w:before="0" w:after="0"/>
              <w:rPr>
                <w:rFonts w:asciiTheme="majorHAnsi" w:hAnsiTheme="majorHAnsi" w:cstheme="majorHAnsi"/>
                <w:iCs/>
                <w:color w:val="000000"/>
                <w:sz w:val="16"/>
                <w:szCs w:val="16"/>
                <w:lang w:eastAsia="de-DE"/>
              </w:rPr>
            </w:pPr>
          </w:p>
        </w:tc>
        <w:tc>
          <w:tcPr>
            <w:tcW w:w="910" w:type="pct"/>
            <w:noWrap/>
            <w:hideMark/>
          </w:tcPr>
          <w:p w14:paraId="3876E57C" w14:textId="77777777" w:rsidR="00B700D7" w:rsidRPr="005A3CF8" w:rsidRDefault="00B700D7" w:rsidP="00814B09">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444E9C97" w14:textId="77777777" w:rsidR="00B700D7" w:rsidRPr="005A3CF8"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16DA1ED4" w14:textId="51146813" w:rsidR="00B700D7" w:rsidRPr="00BD3677" w:rsidRDefault="00A5060A" w:rsidP="00814B09">
            <w:pPr>
              <w:spacing w:before="0" w:after="0"/>
              <w:rPr>
                <w:rFonts w:asciiTheme="majorHAnsi" w:hAnsiTheme="majorHAnsi" w:cstheme="majorHAnsi"/>
                <w:iCs/>
                <w:color w:val="000000"/>
                <w:sz w:val="16"/>
                <w:szCs w:val="16"/>
                <w:lang w:eastAsia="de-DE"/>
              </w:rPr>
            </w:pPr>
            <w:hyperlink r:id="rId333" w:history="1">
              <w:r>
                <w:rPr>
                  <w:rStyle w:val="Hyperlink"/>
                  <w:rFonts w:asciiTheme="majorHAnsi" w:hAnsiTheme="majorHAnsi" w:cstheme="majorHAnsi"/>
                  <w:sz w:val="16"/>
                  <w:szCs w:val="16"/>
                  <w:lang w:eastAsia="de-DE"/>
                </w:rPr>
                <w:t>3:0112/2///61987#ABA968#004</w:t>
              </w:r>
            </w:hyperlink>
          </w:p>
        </w:tc>
      </w:tr>
      <w:tr w:rsidR="00B700D7" w:rsidRPr="00BD3677" w14:paraId="64539D7A" w14:textId="77777777" w:rsidTr="00814B09">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B700D7" w:rsidRPr="00BD3677" w14:paraId="191427CA" w14:textId="77777777" w:rsidTr="00814B09">
              <w:tc>
                <w:tcPr>
                  <w:tcW w:w="2608" w:type="dxa"/>
                </w:tcPr>
                <w:p w14:paraId="739AEA1C" w14:textId="77777777" w:rsidR="00B700D7" w:rsidRPr="005A3CF8" w:rsidRDefault="00B700D7" w:rsidP="00814B09">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B700D7" w:rsidRPr="00BD3677" w14:paraId="06C9EE7E" w14:textId="77777777" w:rsidTr="00814B09">
              <w:tc>
                <w:tcPr>
                  <w:tcW w:w="2608" w:type="dxa"/>
                </w:tcPr>
                <w:p w14:paraId="35472E59" w14:textId="77777777" w:rsidR="00B700D7" w:rsidRPr="00F51460" w:rsidRDefault="00B700D7" w:rsidP="00814B09">
                  <w:pPr>
                    <w:spacing w:before="0" w:after="0"/>
                    <w:rPr>
                      <w:rFonts w:asciiTheme="majorHAnsi" w:hAnsiTheme="majorHAnsi" w:cstheme="majorHAnsi"/>
                      <w:sz w:val="16"/>
                      <w:szCs w:val="16"/>
                    </w:rPr>
                  </w:pPr>
                  <w:r w:rsidRPr="00F51460">
                    <w:rPr>
                      <w:rFonts w:ascii="Calibri" w:hAnsi="Calibri" w:cs="Calibri"/>
                      <w:color w:val="000000"/>
                      <w:sz w:val="16"/>
                      <w:szCs w:val="16"/>
                      <w:lang w:eastAsia="de-DE"/>
                    </w:rPr>
                    <w:t>A</w:t>
                  </w:r>
                  <w:r w:rsidRPr="00431F84">
                    <w:rPr>
                      <w:rFonts w:ascii="Calibri" w:hAnsi="Calibri" w:cs="Calibri"/>
                      <w:color w:val="000000"/>
                      <w:sz w:val="16"/>
                      <w:szCs w:val="16"/>
                    </w:rPr>
                    <w:t>mperometricSensor</w:t>
                  </w:r>
                  <w:r>
                    <w:rPr>
                      <w:rFonts w:ascii="Calibri" w:hAnsi="Calibri" w:cs="Calibri"/>
                      <w:color w:val="000000"/>
                      <w:sz w:val="16"/>
                      <w:szCs w:val="16"/>
                    </w:rPr>
                    <w:t>ZeroPoint</w:t>
                  </w:r>
                </w:p>
              </w:tc>
            </w:tr>
            <w:tr w:rsidR="00B700D7" w:rsidRPr="00BD3677" w14:paraId="20A4AB49" w14:textId="77777777" w:rsidTr="00814B09">
              <w:tc>
                <w:tcPr>
                  <w:tcW w:w="2608" w:type="dxa"/>
                </w:tcPr>
                <w:p w14:paraId="0BCF094E" w14:textId="77777777" w:rsidR="00B700D7" w:rsidRPr="005A3CF8" w:rsidRDefault="00B700D7" w:rsidP="00814B09">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684BE0F7" w14:textId="77777777" w:rsidR="00B700D7" w:rsidRPr="005A3CF8" w:rsidRDefault="00B700D7" w:rsidP="00814B09">
            <w:pPr>
              <w:spacing w:before="0" w:after="0"/>
              <w:rPr>
                <w:rFonts w:asciiTheme="majorHAnsi" w:hAnsiTheme="majorHAnsi" w:cstheme="majorHAnsi"/>
                <w:iCs/>
                <w:color w:val="000000"/>
                <w:sz w:val="16"/>
                <w:szCs w:val="16"/>
                <w:lang w:eastAsia="de-DE"/>
              </w:rPr>
            </w:pPr>
          </w:p>
        </w:tc>
        <w:tc>
          <w:tcPr>
            <w:tcW w:w="910" w:type="pct"/>
            <w:noWrap/>
            <w:hideMark/>
          </w:tcPr>
          <w:p w14:paraId="42024E94" w14:textId="77777777" w:rsidR="00B700D7" w:rsidRPr="005A3CF8" w:rsidRDefault="00B700D7" w:rsidP="00814B09">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6D8D5E5A" w14:textId="77777777" w:rsidR="00B700D7" w:rsidRPr="005A3CF8"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636993AF" w14:textId="17446F1E" w:rsidR="00B700D7" w:rsidRPr="00BD3677" w:rsidRDefault="00A5060A" w:rsidP="00814B09">
            <w:pPr>
              <w:spacing w:before="0" w:after="0"/>
              <w:rPr>
                <w:rFonts w:asciiTheme="majorHAnsi" w:hAnsiTheme="majorHAnsi" w:cstheme="majorHAnsi"/>
                <w:iCs/>
                <w:color w:val="000000"/>
                <w:sz w:val="16"/>
                <w:szCs w:val="16"/>
                <w:lang w:eastAsia="de-DE"/>
              </w:rPr>
            </w:pPr>
            <w:hyperlink r:id="rId334" w:history="1">
              <w:r>
                <w:rPr>
                  <w:rStyle w:val="Hyperlink"/>
                  <w:rFonts w:asciiTheme="majorHAnsi" w:hAnsiTheme="majorHAnsi" w:cstheme="majorHAnsi"/>
                  <w:sz w:val="16"/>
                  <w:szCs w:val="16"/>
                  <w:lang w:eastAsia="de-DE"/>
                </w:rPr>
                <w:t>3:0112/2///61987#ABA968#004</w:t>
              </w:r>
            </w:hyperlink>
          </w:p>
        </w:tc>
      </w:tr>
      <w:tr w:rsidR="00B700D7" w:rsidRPr="00BD3677" w14:paraId="3E5AFFB0" w14:textId="77777777" w:rsidTr="00814B09">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B700D7" w:rsidRPr="00BD3677" w14:paraId="3C8F80EE" w14:textId="77777777" w:rsidTr="00814B09">
              <w:tc>
                <w:tcPr>
                  <w:tcW w:w="2608" w:type="dxa"/>
                </w:tcPr>
                <w:p w14:paraId="76CD49A7" w14:textId="77777777" w:rsidR="00B700D7" w:rsidRPr="005A3CF8" w:rsidRDefault="00B700D7" w:rsidP="00814B09">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B700D7" w:rsidRPr="00BD3677" w14:paraId="2F087DCD" w14:textId="77777777" w:rsidTr="00814B09">
              <w:tc>
                <w:tcPr>
                  <w:tcW w:w="2608" w:type="dxa"/>
                </w:tcPr>
                <w:p w14:paraId="68520EA3" w14:textId="77777777" w:rsidR="00B700D7" w:rsidRPr="00F51460" w:rsidRDefault="00B700D7" w:rsidP="00814B09">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r w:rsidR="00B700D7" w:rsidRPr="00BD3677" w14:paraId="61BDB516" w14:textId="77777777" w:rsidTr="00814B09">
              <w:tc>
                <w:tcPr>
                  <w:tcW w:w="2608" w:type="dxa"/>
                </w:tcPr>
                <w:p w14:paraId="73CEDB3D" w14:textId="77777777" w:rsidR="00B700D7" w:rsidRPr="005A3CF8" w:rsidRDefault="00B700D7" w:rsidP="00814B09">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45D8E5A2" w14:textId="77777777" w:rsidR="00B700D7" w:rsidRPr="005A3CF8" w:rsidRDefault="00B700D7" w:rsidP="00814B09">
            <w:pPr>
              <w:spacing w:before="0" w:after="0"/>
              <w:rPr>
                <w:rFonts w:asciiTheme="majorHAnsi" w:hAnsiTheme="majorHAnsi" w:cstheme="majorHAnsi"/>
                <w:iCs/>
                <w:color w:val="000000"/>
                <w:sz w:val="16"/>
                <w:szCs w:val="16"/>
                <w:lang w:eastAsia="de-DE"/>
              </w:rPr>
            </w:pPr>
          </w:p>
        </w:tc>
        <w:tc>
          <w:tcPr>
            <w:tcW w:w="910" w:type="pct"/>
            <w:noWrap/>
            <w:hideMark/>
          </w:tcPr>
          <w:p w14:paraId="2CEE4D1F" w14:textId="77777777" w:rsidR="00B700D7" w:rsidRPr="005A3CF8" w:rsidRDefault="00B700D7" w:rsidP="00814B09">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4D116CDC" w14:textId="77777777" w:rsidR="00B700D7" w:rsidRPr="005A3CF8"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308A2284" w14:textId="1D87F69B" w:rsidR="00B700D7" w:rsidRPr="00BD3677" w:rsidRDefault="00A5060A" w:rsidP="00814B09">
            <w:pPr>
              <w:spacing w:before="0" w:after="0"/>
              <w:rPr>
                <w:rFonts w:asciiTheme="majorHAnsi" w:hAnsiTheme="majorHAnsi" w:cstheme="majorHAnsi"/>
                <w:iCs/>
                <w:color w:val="000000"/>
                <w:sz w:val="16"/>
                <w:szCs w:val="16"/>
                <w:lang w:eastAsia="de-DE"/>
              </w:rPr>
            </w:pPr>
            <w:hyperlink r:id="rId335" w:history="1">
              <w:r>
                <w:rPr>
                  <w:rStyle w:val="Hyperlink"/>
                  <w:rFonts w:asciiTheme="majorHAnsi" w:hAnsiTheme="majorHAnsi" w:cstheme="majorHAnsi"/>
                  <w:sz w:val="16"/>
                  <w:szCs w:val="16"/>
                  <w:lang w:eastAsia="de-DE"/>
                </w:rPr>
                <w:t>3:0112/2///61987#ABA968#004</w:t>
              </w:r>
            </w:hyperlink>
          </w:p>
        </w:tc>
      </w:tr>
      <w:tr w:rsidR="00B700D7" w:rsidRPr="001132B9" w14:paraId="4C3FBB13" w14:textId="77777777" w:rsidTr="00814B09">
        <w:trPr>
          <w:trHeight w:val="230"/>
          <w:jc w:val="center"/>
        </w:trPr>
        <w:tc>
          <w:tcPr>
            <w:tcW w:w="1513" w:type="pct"/>
            <w:noWrap/>
            <w:vAlign w:val="bottom"/>
          </w:tcPr>
          <w:p w14:paraId="440FE5B1" w14:textId="77777777" w:rsidR="00B700D7" w:rsidRPr="002717B4" w:rsidRDefault="00B700D7" w:rsidP="00814B09">
            <w:pPr>
              <w:spacing w:before="0" w:after="0"/>
              <w:rPr>
                <w:rFonts w:asciiTheme="majorHAnsi" w:hAnsiTheme="majorHAnsi" w:cstheme="majorHAnsi"/>
                <w:iCs/>
                <w:color w:val="000000"/>
                <w:sz w:val="16"/>
                <w:szCs w:val="16"/>
                <w:lang w:eastAsia="de-DE"/>
              </w:rPr>
            </w:pPr>
            <w:r w:rsidRPr="00B11EF0">
              <w:rPr>
                <w:rFonts w:asciiTheme="majorHAnsi" w:hAnsiTheme="majorHAnsi" w:cstheme="majorHAnsi"/>
                <w:iCs/>
                <w:color w:val="000000"/>
                <w:sz w:val="16"/>
                <w:szCs w:val="16"/>
                <w:lang w:eastAsia="de-DE"/>
              </w:rPr>
              <w:t>SignalConditionSet</w:t>
            </w:r>
          </w:p>
        </w:tc>
        <w:tc>
          <w:tcPr>
            <w:tcW w:w="910" w:type="pct"/>
            <w:noWrap/>
            <w:vAlign w:val="bottom"/>
            <w:hideMark/>
          </w:tcPr>
          <w:p w14:paraId="30EBA094" w14:textId="77777777" w:rsidR="00B700D7" w:rsidRPr="002717B4" w:rsidRDefault="00B700D7" w:rsidP="00814B09">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530" w:type="pct"/>
          </w:tcPr>
          <w:p w14:paraId="5A7C091C" w14:textId="77777777" w:rsidR="00B700D7" w:rsidRPr="002717B4"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vAlign w:val="bottom"/>
          </w:tcPr>
          <w:p w14:paraId="63764B9D" w14:textId="425C2176" w:rsidR="00B700D7" w:rsidRPr="0005084E" w:rsidRDefault="00743E29" w:rsidP="00814B09">
            <w:pPr>
              <w:spacing w:before="0" w:after="0"/>
              <w:rPr>
                <w:rFonts w:asciiTheme="majorHAnsi" w:hAnsiTheme="majorHAnsi" w:cstheme="majorHAnsi"/>
                <w:sz w:val="16"/>
                <w:szCs w:val="16"/>
                <w:lang w:val="de-DE" w:eastAsia="de-DE"/>
              </w:rPr>
            </w:pPr>
            <w:r w:rsidRPr="00743E29">
              <w:rPr>
                <w:rFonts w:asciiTheme="majorHAnsi" w:hAnsiTheme="majorHAnsi" w:cstheme="majorHAnsi"/>
                <w:sz w:val="16"/>
                <w:szCs w:val="16"/>
                <w:lang w:val="de-DE" w:eastAsia="de-DE"/>
              </w:rPr>
              <w:t>IAmperometricGasDetectorSignalConditionSetType</w:t>
            </w:r>
          </w:p>
        </w:tc>
      </w:tr>
      <w:tr w:rsidR="00B700D7" w:rsidRPr="00BD3677" w14:paraId="51A31D34" w14:textId="77777777" w:rsidTr="00814B09">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B700D7" w:rsidRPr="00BD3677" w14:paraId="32C99A10" w14:textId="77777777" w:rsidTr="00814B09">
              <w:tc>
                <w:tcPr>
                  <w:tcW w:w="2608" w:type="dxa"/>
                </w:tcPr>
                <w:p w14:paraId="43F8971A" w14:textId="77777777" w:rsidR="00B700D7" w:rsidRPr="005A3CF8" w:rsidRDefault="00B700D7" w:rsidP="00814B09">
                  <w:pPr>
                    <w:spacing w:before="0" w:after="0"/>
                    <w:rPr>
                      <w:rFonts w:asciiTheme="majorHAnsi" w:hAnsiTheme="majorHAnsi" w:cstheme="majorHAnsi"/>
                      <w:sz w:val="16"/>
                      <w:szCs w:val="16"/>
                    </w:rPr>
                  </w:pPr>
                  <w:r w:rsidRPr="00B11EF0">
                    <w:rPr>
                      <w:rFonts w:asciiTheme="majorHAnsi" w:hAnsiTheme="majorHAnsi" w:cstheme="majorHAnsi"/>
                      <w:iCs/>
                      <w:color w:val="000000"/>
                      <w:sz w:val="16"/>
                      <w:szCs w:val="16"/>
                      <w:lang w:eastAsia="de-DE"/>
                    </w:rPr>
                    <w:t>SignalConditionSet</w:t>
                  </w:r>
                </w:p>
              </w:tc>
            </w:tr>
            <w:tr w:rsidR="00B700D7" w:rsidRPr="00BD3677" w14:paraId="4BAA5785" w14:textId="77777777" w:rsidTr="00814B09">
              <w:tc>
                <w:tcPr>
                  <w:tcW w:w="2608" w:type="dxa"/>
                </w:tcPr>
                <w:p w14:paraId="7B281493" w14:textId="77777777" w:rsidR="00B700D7" w:rsidRPr="005A3CF8" w:rsidRDefault="00B700D7" w:rsidP="00814B09">
                  <w:pPr>
                    <w:spacing w:before="0" w:after="0"/>
                    <w:rPr>
                      <w:rFonts w:asciiTheme="majorHAnsi" w:hAnsiTheme="majorHAnsi" w:cstheme="majorHAnsi"/>
                      <w:sz w:val="16"/>
                      <w:szCs w:val="16"/>
                    </w:rPr>
                  </w:pPr>
                  <w:r>
                    <w:rPr>
                      <w:rFonts w:ascii="Calibri" w:hAnsi="Calibri" w:cs="Calibri"/>
                      <w:color w:val="000000"/>
                      <w:sz w:val="16"/>
                      <w:szCs w:val="16"/>
                      <w:lang w:eastAsia="de-DE"/>
                    </w:rPr>
                    <w:t>SensingElementTemperature</w:t>
                  </w:r>
                </w:p>
              </w:tc>
            </w:tr>
            <w:tr w:rsidR="00B700D7" w:rsidRPr="00BD3677" w14:paraId="65C1DCEE" w14:textId="77777777" w:rsidTr="00814B09">
              <w:tc>
                <w:tcPr>
                  <w:tcW w:w="2608" w:type="dxa"/>
                </w:tcPr>
                <w:p w14:paraId="60EC5691" w14:textId="77777777" w:rsidR="00B700D7" w:rsidRPr="005A3CF8" w:rsidRDefault="00B700D7" w:rsidP="00814B09">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594571A6" w14:textId="77777777" w:rsidR="00B700D7" w:rsidRPr="005A3CF8" w:rsidRDefault="00B700D7" w:rsidP="00814B09">
            <w:pPr>
              <w:spacing w:before="0" w:after="0"/>
              <w:rPr>
                <w:rFonts w:asciiTheme="majorHAnsi" w:hAnsiTheme="majorHAnsi" w:cstheme="majorHAnsi"/>
                <w:iCs/>
                <w:color w:val="000000"/>
                <w:sz w:val="16"/>
                <w:szCs w:val="16"/>
                <w:lang w:eastAsia="de-DE"/>
              </w:rPr>
            </w:pPr>
          </w:p>
        </w:tc>
        <w:tc>
          <w:tcPr>
            <w:tcW w:w="910" w:type="pct"/>
            <w:noWrap/>
            <w:hideMark/>
          </w:tcPr>
          <w:p w14:paraId="5825C951" w14:textId="77777777" w:rsidR="00B700D7" w:rsidRPr="005A3CF8" w:rsidRDefault="00B700D7" w:rsidP="00814B09">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3CA9045D" w14:textId="77777777" w:rsidR="00B700D7" w:rsidRPr="005A3CF8"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3B1938C1" w14:textId="66BB9014" w:rsidR="00B700D7" w:rsidRPr="00BD3677" w:rsidRDefault="00A5060A" w:rsidP="00814B09">
            <w:pPr>
              <w:spacing w:before="0" w:after="0"/>
              <w:rPr>
                <w:rFonts w:asciiTheme="majorHAnsi" w:hAnsiTheme="majorHAnsi" w:cstheme="majorHAnsi"/>
                <w:iCs/>
                <w:color w:val="000000"/>
                <w:sz w:val="16"/>
                <w:szCs w:val="16"/>
                <w:lang w:eastAsia="de-DE"/>
              </w:rPr>
            </w:pPr>
            <w:hyperlink r:id="rId336" w:history="1">
              <w:r>
                <w:rPr>
                  <w:rStyle w:val="Hyperlink"/>
                  <w:rFonts w:asciiTheme="majorHAnsi" w:hAnsiTheme="majorHAnsi" w:cstheme="majorHAnsi"/>
                  <w:sz w:val="16"/>
                  <w:szCs w:val="16"/>
                  <w:lang w:eastAsia="de-DE"/>
                </w:rPr>
                <w:t>3:0112/2///61987#ABA968#004</w:t>
              </w:r>
            </w:hyperlink>
          </w:p>
        </w:tc>
      </w:tr>
    </w:tbl>
    <w:p w14:paraId="01A4E919" w14:textId="5E30B4BB" w:rsidR="00B700D7" w:rsidRPr="002C5F1B" w:rsidRDefault="00B700D7" w:rsidP="00B700D7">
      <w:pPr>
        <w:rPr>
          <w:sz w:val="20"/>
          <w:szCs w:val="20"/>
        </w:rPr>
      </w:pPr>
      <w:r w:rsidRPr="002C5F1B">
        <w:rPr>
          <w:sz w:val="20"/>
          <w:szCs w:val="20"/>
        </w:rPr>
        <w:t>The components of Amperometric</w:t>
      </w:r>
      <w:r>
        <w:rPr>
          <w:sz w:val="20"/>
          <w:szCs w:val="20"/>
        </w:rPr>
        <w:t>GasDetector</w:t>
      </w:r>
      <w:r w:rsidRPr="002C5F1B">
        <w:rPr>
          <w:sz w:val="20"/>
          <w:szCs w:val="20"/>
        </w:rPr>
        <w:t xml:space="preserve">SignalType have additional subcomponents which are defined in </w:t>
      </w:r>
      <w:r>
        <w:rPr>
          <w:sz w:val="20"/>
          <w:szCs w:val="20"/>
        </w:rPr>
        <w:fldChar w:fldCharType="begin"/>
      </w:r>
      <w:r>
        <w:rPr>
          <w:sz w:val="20"/>
          <w:szCs w:val="20"/>
        </w:rPr>
        <w:instrText xml:space="preserve"> REF _Ref181952725 \h </w:instrText>
      </w:r>
      <w:r>
        <w:rPr>
          <w:sz w:val="20"/>
          <w:szCs w:val="20"/>
        </w:rPr>
      </w:r>
      <w:r>
        <w:rPr>
          <w:sz w:val="20"/>
          <w:szCs w:val="20"/>
        </w:rPr>
        <w:fldChar w:fldCharType="separate"/>
      </w:r>
      <w:r w:rsidR="00E00C54" w:rsidRPr="00221FE7">
        <w:t xml:space="preserve">Table </w:t>
      </w:r>
      <w:r w:rsidR="00E00C54">
        <w:rPr>
          <w:noProof/>
        </w:rPr>
        <w:t>194</w:t>
      </w:r>
      <w:r>
        <w:rPr>
          <w:sz w:val="20"/>
          <w:szCs w:val="20"/>
        </w:rPr>
        <w:fldChar w:fldCharType="end"/>
      </w:r>
      <w:r w:rsidRPr="002C5F1B">
        <w:rPr>
          <w:sz w:val="20"/>
          <w:szCs w:val="20"/>
        </w:rPr>
        <w:t>.</w:t>
      </w:r>
    </w:p>
    <w:p w14:paraId="2E8F1E01" w14:textId="56D0F15E" w:rsidR="00B700D7" w:rsidRPr="00221FE7" w:rsidRDefault="00B700D7" w:rsidP="00B700D7">
      <w:pPr>
        <w:pStyle w:val="TABLE-title"/>
      </w:pPr>
      <w:bookmarkStart w:id="1357" w:name="_Ref181952725"/>
      <w:bookmarkStart w:id="1358" w:name="_Toc215032041"/>
      <w:r w:rsidRPr="00221FE7">
        <w:t xml:space="preserve">Table </w:t>
      </w:r>
      <w:r w:rsidRPr="00221FE7">
        <w:fldChar w:fldCharType="begin"/>
      </w:r>
      <w:r w:rsidRPr="00221FE7">
        <w:instrText xml:space="preserve"> SEQ Table \* ARABIC </w:instrText>
      </w:r>
      <w:r w:rsidRPr="00221FE7">
        <w:fldChar w:fldCharType="separate"/>
      </w:r>
      <w:r w:rsidR="00E00C54">
        <w:rPr>
          <w:noProof/>
        </w:rPr>
        <w:t>194</w:t>
      </w:r>
      <w:r w:rsidRPr="00221FE7">
        <w:fldChar w:fldCharType="end"/>
      </w:r>
      <w:bookmarkEnd w:id="1357"/>
      <w:r w:rsidRPr="00221FE7">
        <w:t xml:space="preserve"> – </w:t>
      </w:r>
      <w:r>
        <w:t>AmperometricGasDetectorSignalType</w:t>
      </w:r>
      <w:r w:rsidRPr="009D6F01">
        <w:t xml:space="preserve"> </w:t>
      </w:r>
      <w:r>
        <w:t>a</w:t>
      </w:r>
      <w:r w:rsidRPr="00221FE7">
        <w:t xml:space="preserve">dditional </w:t>
      </w:r>
      <w:r>
        <w:t>s</w:t>
      </w:r>
      <w:r w:rsidRPr="00221FE7">
        <w:t>ubcomponents</w:t>
      </w:r>
      <w:bookmarkEnd w:id="1358"/>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6"/>
        <w:gridCol w:w="1279"/>
        <w:gridCol w:w="999"/>
        <w:gridCol w:w="1852"/>
        <w:gridCol w:w="849"/>
        <w:gridCol w:w="1562"/>
        <w:gridCol w:w="685"/>
      </w:tblGrid>
      <w:tr w:rsidR="00B700D7" w:rsidRPr="00376D33" w14:paraId="213B77E0" w14:textId="77777777" w:rsidTr="00814B09">
        <w:trPr>
          <w:trHeight w:val="118"/>
          <w:jc w:val="center"/>
        </w:trPr>
        <w:tc>
          <w:tcPr>
            <w:tcW w:w="1137" w:type="pct"/>
            <w:shd w:val="clear" w:color="000000" w:fill="D9D9D9"/>
            <w:hideMark/>
          </w:tcPr>
          <w:p w14:paraId="437ECF80"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4" w:type="pct"/>
            <w:shd w:val="clear" w:color="000000" w:fill="D9D9D9"/>
            <w:hideMark/>
          </w:tcPr>
          <w:p w14:paraId="72EB3D3F"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34" w:type="pct"/>
            <w:shd w:val="clear" w:color="000000" w:fill="D9D9D9"/>
          </w:tcPr>
          <w:p w14:paraId="45999704"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990" w:type="pct"/>
            <w:shd w:val="clear" w:color="000000" w:fill="D9D9D9"/>
          </w:tcPr>
          <w:p w14:paraId="30435B7B"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4" w:type="pct"/>
            <w:shd w:val="clear" w:color="000000" w:fill="D9D9D9"/>
          </w:tcPr>
          <w:p w14:paraId="23194E29"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835" w:type="pct"/>
            <w:shd w:val="clear" w:color="000000" w:fill="D9D9D9"/>
          </w:tcPr>
          <w:p w14:paraId="1CD83185"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66" w:type="pct"/>
            <w:shd w:val="clear" w:color="000000" w:fill="D9D9D9"/>
            <w:hideMark/>
          </w:tcPr>
          <w:p w14:paraId="2CF07EC1"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B700D7" w:rsidRPr="00633531" w14:paraId="213DB8C2" w14:textId="77777777" w:rsidTr="00814B09">
        <w:trPr>
          <w:trHeight w:val="118"/>
          <w:jc w:val="center"/>
        </w:trPr>
        <w:tc>
          <w:tcPr>
            <w:tcW w:w="5000" w:type="pct"/>
            <w:gridSpan w:val="7"/>
            <w:tcBorders>
              <w:bottom w:val="single" w:sz="4" w:space="0" w:color="auto"/>
            </w:tcBorders>
          </w:tcPr>
          <w:p w14:paraId="017283FA"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IAmperometricGasDetectorCalibrationType</w:t>
            </w:r>
          </w:p>
        </w:tc>
      </w:tr>
      <w:tr w:rsidR="00B700D7" w:rsidRPr="00376D33" w14:paraId="702B796E"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57E5A106" w14:textId="77777777" w:rsidR="00B700D7" w:rsidRPr="008965FF"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1F5F5184"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vAlign w:val="bottom"/>
          </w:tcPr>
          <w:p w14:paraId="26C6E728"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379EB7D5" w14:textId="77777777" w:rsidR="00B700D7" w:rsidRPr="00A71EF5" w:rsidRDefault="00B700D7" w:rsidP="00814B09">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AmperometricSensorSlope</w:t>
            </w:r>
          </w:p>
        </w:tc>
        <w:tc>
          <w:tcPr>
            <w:tcW w:w="454" w:type="pct"/>
            <w:tcBorders>
              <w:top w:val="single" w:sz="4" w:space="0" w:color="auto"/>
              <w:left w:val="single" w:sz="4" w:space="0" w:color="auto"/>
              <w:bottom w:val="single" w:sz="4" w:space="0" w:color="auto"/>
              <w:right w:val="single" w:sz="4" w:space="0" w:color="auto"/>
            </w:tcBorders>
            <w:vAlign w:val="bottom"/>
          </w:tcPr>
          <w:p w14:paraId="5EFF3919"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003E624E" w14:textId="77777777" w:rsidR="00B700D7" w:rsidRPr="008965FF" w:rsidRDefault="00B700D7" w:rsidP="00814B09">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744E053A"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376D33" w14:paraId="4ABCF49E"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4EDE66D3" w14:textId="77777777" w:rsidR="00B700D7" w:rsidRPr="008965FF"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lastRenderedPageBreak/>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451B7BDA"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vAlign w:val="bottom"/>
          </w:tcPr>
          <w:p w14:paraId="4A6B33CF"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0DAF6F55" w14:textId="77777777" w:rsidR="00B700D7" w:rsidRPr="00A71EF5" w:rsidRDefault="00B700D7" w:rsidP="00814B09">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AmperometricSensorZeroPoint</w:t>
            </w:r>
          </w:p>
        </w:tc>
        <w:tc>
          <w:tcPr>
            <w:tcW w:w="454" w:type="pct"/>
            <w:tcBorders>
              <w:top w:val="single" w:sz="4" w:space="0" w:color="auto"/>
              <w:left w:val="single" w:sz="4" w:space="0" w:color="auto"/>
              <w:bottom w:val="single" w:sz="4" w:space="0" w:color="auto"/>
              <w:right w:val="single" w:sz="4" w:space="0" w:color="auto"/>
            </w:tcBorders>
            <w:vAlign w:val="bottom"/>
          </w:tcPr>
          <w:p w14:paraId="1E4ECF45"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5072572B" w14:textId="77777777" w:rsidR="00B700D7" w:rsidRPr="008965FF" w:rsidRDefault="00B700D7" w:rsidP="00814B09">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4D86E2F0"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376D33" w14:paraId="120A61F4"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4E012CA9" w14:textId="77777777" w:rsidR="00B700D7" w:rsidRPr="008965FF"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1E1B3261"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vAlign w:val="bottom"/>
          </w:tcPr>
          <w:p w14:paraId="146864B2"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03EBAFA6" w14:textId="77777777" w:rsidR="00B700D7" w:rsidRPr="00A71EF5" w:rsidRDefault="00B700D7" w:rsidP="00814B09">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AbsoluteAirPressure</w:t>
            </w:r>
          </w:p>
        </w:tc>
        <w:tc>
          <w:tcPr>
            <w:tcW w:w="454" w:type="pct"/>
            <w:tcBorders>
              <w:top w:val="single" w:sz="4" w:space="0" w:color="auto"/>
              <w:left w:val="single" w:sz="4" w:space="0" w:color="auto"/>
              <w:bottom w:val="single" w:sz="4" w:space="0" w:color="auto"/>
              <w:right w:val="single" w:sz="4" w:space="0" w:color="auto"/>
            </w:tcBorders>
            <w:vAlign w:val="bottom"/>
          </w:tcPr>
          <w:p w14:paraId="03BE2283"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303EBFB3" w14:textId="77777777" w:rsidR="00B700D7" w:rsidRPr="008965FF" w:rsidRDefault="00B700D7" w:rsidP="00814B09">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724D1422"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376D33" w14:paraId="0FD5EF9E"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335C7C06" w14:textId="77777777" w:rsidR="00B700D7" w:rsidRPr="008965FF" w:rsidRDefault="00B700D7" w:rsidP="00814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4" w:type="pct"/>
            <w:tcBorders>
              <w:top w:val="single" w:sz="4" w:space="0" w:color="auto"/>
              <w:left w:val="single" w:sz="4" w:space="0" w:color="auto"/>
              <w:bottom w:val="single" w:sz="4" w:space="0" w:color="auto"/>
              <w:right w:val="single" w:sz="4" w:space="0" w:color="auto"/>
            </w:tcBorders>
            <w:vAlign w:val="bottom"/>
          </w:tcPr>
          <w:p w14:paraId="7E0EB65C"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534" w:type="pct"/>
            <w:tcBorders>
              <w:top w:val="single" w:sz="4" w:space="0" w:color="auto"/>
              <w:left w:val="single" w:sz="4" w:space="0" w:color="auto"/>
              <w:bottom w:val="single" w:sz="4" w:space="0" w:color="auto"/>
              <w:right w:val="single" w:sz="4" w:space="0" w:color="auto"/>
            </w:tcBorders>
            <w:vAlign w:val="bottom"/>
          </w:tcPr>
          <w:p w14:paraId="1576F2DE"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0F4FE37A" w14:textId="77777777" w:rsidR="00B700D7" w:rsidRPr="00A71EF5" w:rsidRDefault="00B700D7" w:rsidP="00814B09">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SensorT90</w:t>
            </w:r>
          </w:p>
        </w:tc>
        <w:tc>
          <w:tcPr>
            <w:tcW w:w="454" w:type="pct"/>
            <w:tcBorders>
              <w:top w:val="single" w:sz="4" w:space="0" w:color="auto"/>
              <w:left w:val="single" w:sz="4" w:space="0" w:color="auto"/>
              <w:bottom w:val="single" w:sz="4" w:space="0" w:color="auto"/>
              <w:right w:val="single" w:sz="4" w:space="0" w:color="auto"/>
            </w:tcBorders>
            <w:vAlign w:val="bottom"/>
          </w:tcPr>
          <w:p w14:paraId="06D674F9"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vAlign w:val="bottom"/>
          </w:tcPr>
          <w:p w14:paraId="6C522A07" w14:textId="77777777" w:rsidR="00B700D7" w:rsidRPr="008965FF" w:rsidRDefault="00B700D7" w:rsidP="00814B09">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366" w:type="pct"/>
            <w:tcBorders>
              <w:top w:val="single" w:sz="4" w:space="0" w:color="auto"/>
              <w:left w:val="single" w:sz="4" w:space="0" w:color="auto"/>
              <w:bottom w:val="single" w:sz="4" w:space="0" w:color="auto"/>
              <w:right w:val="single" w:sz="4" w:space="0" w:color="auto"/>
            </w:tcBorders>
          </w:tcPr>
          <w:p w14:paraId="272349E0"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633531" w14:paraId="10FC73EF" w14:textId="77777777" w:rsidTr="00814B09">
        <w:trPr>
          <w:trHeight w:val="118"/>
          <w:jc w:val="center"/>
        </w:trPr>
        <w:tc>
          <w:tcPr>
            <w:tcW w:w="5000" w:type="pct"/>
            <w:gridSpan w:val="7"/>
          </w:tcPr>
          <w:p w14:paraId="1D5640B0" w14:textId="77777777" w:rsidR="00B700D7" w:rsidRPr="00376D33" w:rsidRDefault="00B700D7" w:rsidP="00814B09">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IAmperometricSignalConditionSetType</w:t>
            </w:r>
          </w:p>
        </w:tc>
      </w:tr>
      <w:tr w:rsidR="00B700D7" w:rsidRPr="00376D33" w14:paraId="26743E59"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3FF8630D" w14:textId="77777777" w:rsidR="00B700D7" w:rsidRPr="00A71EF5" w:rsidRDefault="00B700D7" w:rsidP="00814B0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36FCD1A6"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0:HasComponent</w:t>
            </w:r>
          </w:p>
        </w:tc>
        <w:tc>
          <w:tcPr>
            <w:tcW w:w="534" w:type="pct"/>
            <w:tcBorders>
              <w:top w:val="single" w:sz="4" w:space="0" w:color="auto"/>
              <w:left w:val="single" w:sz="4" w:space="0" w:color="auto"/>
              <w:bottom w:val="single" w:sz="4" w:space="0" w:color="auto"/>
              <w:right w:val="single" w:sz="4" w:space="0" w:color="auto"/>
            </w:tcBorders>
          </w:tcPr>
          <w:p w14:paraId="1C03A4AC"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tcPr>
          <w:p w14:paraId="52D12C61" w14:textId="77777777" w:rsidR="00B700D7" w:rsidRPr="00A71EF5" w:rsidRDefault="00B700D7" w:rsidP="00814B09">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SensingElementTemperature</w:t>
            </w:r>
          </w:p>
        </w:tc>
        <w:tc>
          <w:tcPr>
            <w:tcW w:w="454" w:type="pct"/>
            <w:tcBorders>
              <w:top w:val="single" w:sz="4" w:space="0" w:color="auto"/>
              <w:left w:val="single" w:sz="4" w:space="0" w:color="auto"/>
              <w:bottom w:val="single" w:sz="4" w:space="0" w:color="auto"/>
              <w:right w:val="single" w:sz="4" w:space="0" w:color="auto"/>
            </w:tcBorders>
          </w:tcPr>
          <w:p w14:paraId="3DA07388"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0:Float</w:t>
            </w:r>
          </w:p>
        </w:tc>
        <w:tc>
          <w:tcPr>
            <w:tcW w:w="835" w:type="pct"/>
            <w:tcBorders>
              <w:top w:val="single" w:sz="4" w:space="0" w:color="auto"/>
              <w:left w:val="single" w:sz="4" w:space="0" w:color="auto"/>
              <w:bottom w:val="single" w:sz="4" w:space="0" w:color="auto"/>
              <w:right w:val="single" w:sz="4" w:space="0" w:color="auto"/>
            </w:tcBorders>
          </w:tcPr>
          <w:p w14:paraId="4F7D10A2"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val="de-DE"/>
              </w:rPr>
              <w:t>0:AnalogUnitType</w:t>
            </w:r>
          </w:p>
        </w:tc>
        <w:tc>
          <w:tcPr>
            <w:tcW w:w="366" w:type="pct"/>
            <w:tcBorders>
              <w:top w:val="single" w:sz="4" w:space="0" w:color="auto"/>
              <w:left w:val="single" w:sz="4" w:space="0" w:color="auto"/>
              <w:bottom w:val="single" w:sz="4" w:space="0" w:color="auto"/>
              <w:right w:val="single" w:sz="4" w:space="0" w:color="auto"/>
            </w:tcBorders>
          </w:tcPr>
          <w:p w14:paraId="0BF3E3BB"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376D33" w14:paraId="64F8A4B9"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5488A5C3" w14:textId="77777777" w:rsidR="00B700D7" w:rsidRPr="00A71EF5" w:rsidRDefault="00B700D7" w:rsidP="00814B0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194C03FB"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34" w:type="pct"/>
            <w:tcBorders>
              <w:top w:val="single" w:sz="4" w:space="0" w:color="auto"/>
              <w:left w:val="single" w:sz="4" w:space="0" w:color="auto"/>
              <w:bottom w:val="single" w:sz="4" w:space="0" w:color="auto"/>
              <w:right w:val="single" w:sz="4" w:space="0" w:color="auto"/>
            </w:tcBorders>
          </w:tcPr>
          <w:p w14:paraId="14417B5E"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2F268E0E" w14:textId="77777777" w:rsidR="00B700D7" w:rsidRPr="00A71EF5" w:rsidRDefault="00B700D7" w:rsidP="00814B09">
            <w:pPr>
              <w:spacing w:before="0" w:after="0"/>
              <w:rPr>
                <w:rFonts w:asciiTheme="majorHAnsi" w:hAnsiTheme="majorHAnsi" w:cstheme="majorHAnsi"/>
                <w:color w:val="000000"/>
                <w:sz w:val="16"/>
                <w:szCs w:val="16"/>
                <w:lang w:val="de-DE"/>
              </w:rPr>
            </w:pPr>
            <w:r w:rsidRPr="007D73B1">
              <w:rPr>
                <w:rFonts w:asciiTheme="majorHAnsi" w:hAnsiTheme="majorHAnsi" w:cstheme="majorHAnsi"/>
                <w:color w:val="000000"/>
                <w:sz w:val="16"/>
                <w:szCs w:val="16"/>
                <w:lang w:eastAsia="de-DE"/>
              </w:rPr>
              <w:t>SensorNextCalibrationFixed</w:t>
            </w:r>
          </w:p>
        </w:tc>
        <w:tc>
          <w:tcPr>
            <w:tcW w:w="454" w:type="pct"/>
            <w:tcBorders>
              <w:top w:val="single" w:sz="4" w:space="0" w:color="auto"/>
              <w:left w:val="single" w:sz="4" w:space="0" w:color="auto"/>
              <w:bottom w:val="single" w:sz="4" w:space="0" w:color="auto"/>
              <w:right w:val="single" w:sz="4" w:space="0" w:color="auto"/>
            </w:tcBorders>
          </w:tcPr>
          <w:p w14:paraId="75247ECF"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tcPr>
          <w:p w14:paraId="1421AF3B"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6B4C30CA"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376D33" w14:paraId="3F4AE918"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31D44A6A" w14:textId="77777777" w:rsidR="00B700D7" w:rsidRPr="00A71EF5" w:rsidRDefault="00B700D7" w:rsidP="00814B0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38378BFD"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534" w:type="pct"/>
            <w:tcBorders>
              <w:top w:val="single" w:sz="4" w:space="0" w:color="auto"/>
              <w:left w:val="single" w:sz="4" w:space="0" w:color="auto"/>
              <w:bottom w:val="single" w:sz="4" w:space="0" w:color="auto"/>
              <w:right w:val="single" w:sz="4" w:space="0" w:color="auto"/>
            </w:tcBorders>
          </w:tcPr>
          <w:p w14:paraId="46024DB0"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vAlign w:val="bottom"/>
          </w:tcPr>
          <w:p w14:paraId="616B3E8A" w14:textId="77777777" w:rsidR="00B700D7" w:rsidRPr="00A71EF5" w:rsidRDefault="00B700D7" w:rsidP="00814B09">
            <w:pPr>
              <w:spacing w:before="0" w:after="0"/>
              <w:rPr>
                <w:rFonts w:asciiTheme="majorHAnsi" w:hAnsiTheme="majorHAnsi" w:cstheme="majorHAnsi"/>
                <w:color w:val="000000"/>
                <w:sz w:val="16"/>
                <w:szCs w:val="16"/>
                <w:lang w:val="de-DE"/>
              </w:rPr>
            </w:pPr>
            <w:r w:rsidRPr="007D73B1">
              <w:rPr>
                <w:rFonts w:asciiTheme="majorHAnsi" w:hAnsiTheme="majorHAnsi" w:cstheme="majorHAnsi"/>
                <w:color w:val="000000"/>
                <w:sz w:val="16"/>
                <w:szCs w:val="16"/>
                <w:lang w:eastAsia="de-DE"/>
              </w:rPr>
              <w:t>SensorNextCalibration</w:t>
            </w:r>
            <w:r>
              <w:rPr>
                <w:rFonts w:asciiTheme="majorHAnsi" w:hAnsiTheme="majorHAnsi" w:cstheme="majorHAnsi"/>
                <w:color w:val="000000"/>
                <w:sz w:val="16"/>
                <w:szCs w:val="16"/>
                <w:lang w:eastAsia="de-DE"/>
              </w:rPr>
              <w:t>Dynamic</w:t>
            </w:r>
          </w:p>
        </w:tc>
        <w:tc>
          <w:tcPr>
            <w:tcW w:w="454" w:type="pct"/>
            <w:tcBorders>
              <w:top w:val="single" w:sz="4" w:space="0" w:color="auto"/>
              <w:left w:val="single" w:sz="4" w:space="0" w:color="auto"/>
              <w:bottom w:val="single" w:sz="4" w:space="0" w:color="auto"/>
              <w:right w:val="single" w:sz="4" w:space="0" w:color="auto"/>
            </w:tcBorders>
          </w:tcPr>
          <w:p w14:paraId="6A4B19A9"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tcPr>
          <w:p w14:paraId="5E2446F4"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30C2E153"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376D33" w14:paraId="41AA1093"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37DD238C" w14:textId="77777777" w:rsidR="00B700D7" w:rsidRPr="00A71EF5" w:rsidRDefault="00B700D7" w:rsidP="00814B0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39A985EE"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534" w:type="pct"/>
            <w:tcBorders>
              <w:top w:val="single" w:sz="4" w:space="0" w:color="auto"/>
              <w:left w:val="single" w:sz="4" w:space="0" w:color="auto"/>
              <w:bottom w:val="single" w:sz="4" w:space="0" w:color="auto"/>
              <w:right w:val="single" w:sz="4" w:space="0" w:color="auto"/>
            </w:tcBorders>
          </w:tcPr>
          <w:p w14:paraId="3783CDA8"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tcPr>
          <w:p w14:paraId="567589D6" w14:textId="77777777" w:rsidR="00B700D7" w:rsidRPr="00A71EF5" w:rsidRDefault="00B700D7" w:rsidP="00814B09">
            <w:pPr>
              <w:spacing w:before="0" w:after="0"/>
              <w:rPr>
                <w:rFonts w:asciiTheme="majorHAnsi" w:hAnsiTheme="majorHAnsi" w:cstheme="majorHAnsi"/>
                <w:color w:val="000000"/>
                <w:sz w:val="16"/>
                <w:szCs w:val="16"/>
                <w:lang w:val="de-DE"/>
              </w:rPr>
            </w:pPr>
            <w:r w:rsidRPr="00BA4720">
              <w:rPr>
                <w:rFonts w:asciiTheme="majorHAnsi" w:hAnsiTheme="majorHAnsi" w:cstheme="majorHAnsi"/>
                <w:color w:val="000000"/>
                <w:sz w:val="16"/>
                <w:szCs w:val="16"/>
                <w:lang w:val="de-DE"/>
              </w:rPr>
              <w:t>PowerOnDurationSensor</w:t>
            </w:r>
          </w:p>
        </w:tc>
        <w:tc>
          <w:tcPr>
            <w:tcW w:w="454" w:type="pct"/>
            <w:tcBorders>
              <w:top w:val="single" w:sz="4" w:space="0" w:color="auto"/>
              <w:left w:val="single" w:sz="4" w:space="0" w:color="auto"/>
              <w:bottom w:val="single" w:sz="4" w:space="0" w:color="auto"/>
              <w:right w:val="single" w:sz="4" w:space="0" w:color="auto"/>
            </w:tcBorders>
          </w:tcPr>
          <w:p w14:paraId="7635AE7B"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Duration</w:t>
            </w:r>
          </w:p>
        </w:tc>
        <w:tc>
          <w:tcPr>
            <w:tcW w:w="835" w:type="pct"/>
            <w:tcBorders>
              <w:top w:val="single" w:sz="4" w:space="0" w:color="auto"/>
              <w:left w:val="single" w:sz="4" w:space="0" w:color="auto"/>
              <w:bottom w:val="single" w:sz="4" w:space="0" w:color="auto"/>
              <w:right w:val="single" w:sz="4" w:space="0" w:color="auto"/>
            </w:tcBorders>
          </w:tcPr>
          <w:p w14:paraId="0473996D" w14:textId="77777777" w:rsidR="00B700D7" w:rsidRPr="00A71EF5" w:rsidRDefault="00B700D7" w:rsidP="00814B09">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61D19E12" w14:textId="77777777" w:rsidR="00B700D7" w:rsidRPr="00A71EF5"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B700D7" w:rsidRPr="00376D33" w14:paraId="7B64CBF3" w14:textId="77777777" w:rsidTr="00814B09">
        <w:trPr>
          <w:trHeight w:val="118"/>
          <w:jc w:val="center"/>
        </w:trPr>
        <w:tc>
          <w:tcPr>
            <w:tcW w:w="1137" w:type="pct"/>
            <w:tcBorders>
              <w:top w:val="single" w:sz="4" w:space="0" w:color="auto"/>
              <w:left w:val="single" w:sz="4" w:space="0" w:color="auto"/>
              <w:bottom w:val="single" w:sz="4" w:space="0" w:color="auto"/>
              <w:right w:val="single" w:sz="4" w:space="0" w:color="auto"/>
            </w:tcBorders>
          </w:tcPr>
          <w:p w14:paraId="344AB0CB" w14:textId="77777777" w:rsidR="00B700D7" w:rsidRPr="002B1CF8" w:rsidRDefault="00B700D7" w:rsidP="00814B09">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4" w:type="pct"/>
            <w:tcBorders>
              <w:top w:val="single" w:sz="4" w:space="0" w:color="auto"/>
              <w:left w:val="single" w:sz="4" w:space="0" w:color="auto"/>
              <w:bottom w:val="single" w:sz="4" w:space="0" w:color="auto"/>
              <w:right w:val="single" w:sz="4" w:space="0" w:color="auto"/>
            </w:tcBorders>
          </w:tcPr>
          <w:p w14:paraId="306D29F9" w14:textId="77777777" w:rsidR="00B700D7" w:rsidRPr="00503941" w:rsidRDefault="00B700D7" w:rsidP="00814B0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534" w:type="pct"/>
            <w:tcBorders>
              <w:top w:val="single" w:sz="4" w:space="0" w:color="auto"/>
              <w:left w:val="single" w:sz="4" w:space="0" w:color="auto"/>
              <w:bottom w:val="single" w:sz="4" w:space="0" w:color="auto"/>
              <w:right w:val="single" w:sz="4" w:space="0" w:color="auto"/>
            </w:tcBorders>
          </w:tcPr>
          <w:p w14:paraId="66F00135" w14:textId="77777777" w:rsidR="00B700D7" w:rsidRPr="00503941" w:rsidRDefault="00B700D7" w:rsidP="00814B09">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990" w:type="pct"/>
            <w:tcBorders>
              <w:top w:val="single" w:sz="4" w:space="0" w:color="auto"/>
              <w:left w:val="single" w:sz="4" w:space="0" w:color="auto"/>
              <w:bottom w:val="single" w:sz="4" w:space="0" w:color="auto"/>
              <w:right w:val="single" w:sz="4" w:space="0" w:color="auto"/>
            </w:tcBorders>
          </w:tcPr>
          <w:p w14:paraId="206B4099" w14:textId="77777777" w:rsidR="00B700D7" w:rsidRPr="00BA4720" w:rsidRDefault="00B700D7" w:rsidP="00814B09">
            <w:pPr>
              <w:spacing w:before="0" w:after="0"/>
              <w:rPr>
                <w:rFonts w:asciiTheme="majorHAnsi" w:hAnsiTheme="majorHAnsi" w:cstheme="majorHAnsi"/>
                <w:color w:val="000000"/>
                <w:sz w:val="16"/>
                <w:szCs w:val="16"/>
                <w:lang w:val="de-DE"/>
              </w:rPr>
            </w:pPr>
            <w:r w:rsidRPr="008417DA">
              <w:rPr>
                <w:rFonts w:asciiTheme="majorHAnsi" w:hAnsiTheme="majorHAnsi" w:cstheme="majorHAnsi"/>
                <w:color w:val="000000"/>
                <w:sz w:val="16"/>
                <w:szCs w:val="16"/>
                <w:lang w:val="de-DE"/>
              </w:rPr>
              <w:t>SensingElementResidualLife</w:t>
            </w:r>
          </w:p>
        </w:tc>
        <w:tc>
          <w:tcPr>
            <w:tcW w:w="454" w:type="pct"/>
            <w:tcBorders>
              <w:top w:val="single" w:sz="4" w:space="0" w:color="auto"/>
              <w:left w:val="single" w:sz="4" w:space="0" w:color="auto"/>
              <w:bottom w:val="single" w:sz="4" w:space="0" w:color="auto"/>
              <w:right w:val="single" w:sz="4" w:space="0" w:color="auto"/>
            </w:tcBorders>
          </w:tcPr>
          <w:p w14:paraId="4D99E81A" w14:textId="77777777" w:rsidR="00B700D7" w:rsidRPr="00AD0965" w:rsidRDefault="00B700D7" w:rsidP="00814B09">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835" w:type="pct"/>
            <w:tcBorders>
              <w:top w:val="single" w:sz="4" w:space="0" w:color="auto"/>
              <w:left w:val="single" w:sz="4" w:space="0" w:color="auto"/>
              <w:bottom w:val="single" w:sz="4" w:space="0" w:color="auto"/>
              <w:right w:val="single" w:sz="4" w:space="0" w:color="auto"/>
            </w:tcBorders>
          </w:tcPr>
          <w:p w14:paraId="246A01F7" w14:textId="77777777" w:rsidR="00B700D7" w:rsidRPr="00AD0965" w:rsidRDefault="00B700D7" w:rsidP="00814B09">
            <w:pPr>
              <w:spacing w:before="0" w:after="0"/>
              <w:rPr>
                <w:rFonts w:asciiTheme="majorHAnsi" w:hAnsiTheme="majorHAnsi" w:cstheme="majorHAnsi"/>
                <w:color w:val="000000"/>
                <w:sz w:val="16"/>
                <w:szCs w:val="16"/>
                <w:lang w:val="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11DA3660" w14:textId="77777777" w:rsidR="00B700D7" w:rsidRPr="00376D33" w:rsidRDefault="00B700D7" w:rsidP="00814B09">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64F129A1" w14:textId="319348F9" w:rsidR="00B700D7" w:rsidRDefault="00B700D7" w:rsidP="00B700D7">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CA4496">
        <w:rPr>
          <w:i/>
          <w:iCs/>
        </w:rPr>
        <w:t>Amperometric</w:t>
      </w:r>
      <w:r>
        <w:rPr>
          <w:i/>
          <w:iCs/>
        </w:rPr>
        <w:t>GasDetector</w:t>
      </w:r>
      <w:r w:rsidRPr="00CA4496">
        <w:rPr>
          <w:i/>
          <w:iCs/>
        </w:rPr>
        <w:t>SignalType</w:t>
      </w:r>
      <w:r w:rsidRPr="00CA449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_Ref181952723 \h </w:instrText>
      </w:r>
      <w:r>
        <w:fldChar w:fldCharType="separate"/>
      </w:r>
      <w:r w:rsidR="00E00C54" w:rsidRPr="00221FE7">
        <w:t xml:space="preserve">Table </w:t>
      </w:r>
      <w:r w:rsidR="00E00C54">
        <w:rPr>
          <w:noProof/>
        </w:rPr>
        <w:t>195</w:t>
      </w:r>
      <w:r>
        <w:fldChar w:fldCharType="end"/>
      </w:r>
      <w:r w:rsidRPr="004C388A">
        <w:t>.</w:t>
      </w:r>
    </w:p>
    <w:p w14:paraId="12D6E52D" w14:textId="7490552D" w:rsidR="00B700D7" w:rsidRPr="00221FE7" w:rsidRDefault="00B700D7" w:rsidP="00B700D7">
      <w:pPr>
        <w:pStyle w:val="TABLE-title"/>
      </w:pPr>
      <w:bookmarkStart w:id="1359" w:name="_Ref181952723"/>
      <w:bookmarkStart w:id="1360" w:name="_Toc215032042"/>
      <w:r w:rsidRPr="00221FE7">
        <w:t xml:space="preserve">Table </w:t>
      </w:r>
      <w:r w:rsidRPr="00221FE7">
        <w:fldChar w:fldCharType="begin"/>
      </w:r>
      <w:r w:rsidRPr="00221FE7">
        <w:instrText xml:space="preserve"> SEQ Table \* ARABIC </w:instrText>
      </w:r>
      <w:r w:rsidRPr="00221FE7">
        <w:fldChar w:fldCharType="separate"/>
      </w:r>
      <w:r w:rsidR="00E00C54">
        <w:rPr>
          <w:noProof/>
        </w:rPr>
        <w:t>195</w:t>
      </w:r>
      <w:r w:rsidRPr="00221FE7">
        <w:fldChar w:fldCharType="end"/>
      </w:r>
      <w:bookmarkEnd w:id="1359"/>
      <w:r w:rsidRPr="00221FE7">
        <w:t xml:space="preserve"> – </w:t>
      </w:r>
      <w:r>
        <w:t>AmperometricGasDetectorSignalType</w:t>
      </w:r>
      <w:r w:rsidRPr="009D6F01">
        <w:t xml:space="preserve"> </w:t>
      </w:r>
      <w:r>
        <w:t>Attribute values for child Nodes</w:t>
      </w:r>
      <w:bookmarkEnd w:id="136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6379"/>
      </w:tblGrid>
      <w:tr w:rsidR="00B700D7" w:rsidRPr="009D6F01" w14:paraId="1655A80F" w14:textId="77777777" w:rsidTr="00814B09">
        <w:tc>
          <w:tcPr>
            <w:tcW w:w="2972" w:type="dxa"/>
            <w:shd w:val="clear" w:color="auto" w:fill="D9D9D9" w:themeFill="background1" w:themeFillShade="D9"/>
          </w:tcPr>
          <w:p w14:paraId="5922A119" w14:textId="77777777" w:rsidR="00B700D7" w:rsidRPr="009D6F01" w:rsidRDefault="00B700D7" w:rsidP="00814B09">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379" w:type="dxa"/>
            <w:shd w:val="clear" w:color="auto" w:fill="D9D9D9" w:themeFill="background1" w:themeFillShade="D9"/>
          </w:tcPr>
          <w:p w14:paraId="208B2D4D" w14:textId="77777777" w:rsidR="00B700D7" w:rsidRPr="009D6F01" w:rsidRDefault="00B700D7" w:rsidP="00814B09">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B700D7" w:rsidRPr="009D6F01" w14:paraId="2446BEC5"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B700D7" w:rsidRPr="00C04171" w14:paraId="488AC879" w14:textId="77777777" w:rsidTr="00814B09">
              <w:tc>
                <w:tcPr>
                  <w:tcW w:w="2576" w:type="dxa"/>
                </w:tcPr>
                <w:p w14:paraId="6F1D0D0E" w14:textId="77777777" w:rsidR="00B700D7" w:rsidRPr="00E05D26" w:rsidRDefault="00B700D7" w:rsidP="00814B09">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B700D7" w:rsidRPr="00E63C5F" w14:paraId="31421B4D" w14:textId="77777777" w:rsidTr="00814B09">
              <w:tc>
                <w:tcPr>
                  <w:tcW w:w="2576" w:type="dxa"/>
                </w:tcPr>
                <w:p w14:paraId="0F39A380" w14:textId="77777777" w:rsidR="00B700D7" w:rsidRPr="00C627EA" w:rsidRDefault="00B700D7" w:rsidP="00814B09">
                  <w:pPr>
                    <w:spacing w:before="0" w:after="0"/>
                    <w:rPr>
                      <w:rFonts w:asciiTheme="majorHAnsi" w:hAnsiTheme="majorHAnsi" w:cstheme="majorHAnsi"/>
                      <w:sz w:val="16"/>
                      <w:szCs w:val="16"/>
                    </w:rPr>
                  </w:pPr>
                  <w:r>
                    <w:rPr>
                      <w:rFonts w:ascii="Calibri" w:hAnsi="Calibri" w:cs="Calibri"/>
                      <w:color w:val="000000"/>
                      <w:sz w:val="16"/>
                      <w:szCs w:val="16"/>
                      <w:lang w:eastAsia="de-DE"/>
                    </w:rPr>
                    <w:t>AmperometricSensorZeroPoint</w:t>
                  </w:r>
                </w:p>
              </w:tc>
            </w:tr>
          </w:tbl>
          <w:p w14:paraId="501E1C7B" w14:textId="77777777" w:rsidR="00B700D7" w:rsidRDefault="00B700D7" w:rsidP="00814B09">
            <w:pPr>
              <w:pStyle w:val="TableText0"/>
              <w:rPr>
                <w:rFonts w:ascii="Calibri" w:hAnsi="Calibri" w:cs="Calibri"/>
                <w:szCs w:val="16"/>
                <w:lang w:eastAsia="de-DE"/>
              </w:rPr>
            </w:pPr>
          </w:p>
        </w:tc>
        <w:tc>
          <w:tcPr>
            <w:tcW w:w="6379" w:type="dxa"/>
          </w:tcPr>
          <w:p w14:paraId="2E378DC6" w14:textId="77777777" w:rsidR="00B700D7" w:rsidRPr="00276213" w:rsidRDefault="00B700D7" w:rsidP="00814B0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B700D7" w:rsidRPr="009D6F01" w14:paraId="7CB488A2"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B700D7" w:rsidRPr="00C04171" w14:paraId="3A32C68D" w14:textId="77777777" w:rsidTr="00814B09">
              <w:tc>
                <w:tcPr>
                  <w:tcW w:w="2576" w:type="dxa"/>
                </w:tcPr>
                <w:p w14:paraId="49115D3D" w14:textId="77777777" w:rsidR="00B700D7" w:rsidRPr="00C04171" w:rsidRDefault="00B700D7" w:rsidP="00814B09">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B700D7" w:rsidRPr="00E63C5F" w14:paraId="67F75087" w14:textId="77777777" w:rsidTr="00814B09">
              <w:tc>
                <w:tcPr>
                  <w:tcW w:w="2576" w:type="dxa"/>
                </w:tcPr>
                <w:p w14:paraId="48F7DD73" w14:textId="77777777" w:rsidR="00B700D7" w:rsidRPr="00C627EA" w:rsidRDefault="00B700D7" w:rsidP="00814B09">
                  <w:pPr>
                    <w:spacing w:before="0" w:after="0"/>
                    <w:rPr>
                      <w:rFonts w:asciiTheme="majorHAnsi" w:hAnsiTheme="majorHAnsi" w:cstheme="majorHAnsi"/>
                      <w:sz w:val="16"/>
                      <w:szCs w:val="16"/>
                    </w:rPr>
                  </w:pPr>
                  <w:r>
                    <w:rPr>
                      <w:rFonts w:ascii="Calibri" w:hAnsi="Calibri" w:cs="Calibri"/>
                      <w:color w:val="000000"/>
                      <w:sz w:val="16"/>
                      <w:szCs w:val="16"/>
                      <w:lang w:eastAsia="de-DE"/>
                    </w:rPr>
                    <w:t>AmperometricSensorZeroPoint</w:t>
                  </w:r>
                </w:p>
              </w:tc>
            </w:tr>
            <w:tr w:rsidR="00B700D7" w:rsidRPr="00E63C5F" w14:paraId="4A14B97C" w14:textId="77777777" w:rsidTr="00814B09">
              <w:tc>
                <w:tcPr>
                  <w:tcW w:w="2576" w:type="dxa"/>
                </w:tcPr>
                <w:p w14:paraId="15D93D63" w14:textId="77777777" w:rsidR="00B700D7" w:rsidRPr="00C627EA" w:rsidRDefault="00B700D7" w:rsidP="00814B09">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81C9E92" w14:textId="77777777" w:rsidR="00B700D7" w:rsidRDefault="00B700D7" w:rsidP="00814B09">
            <w:pPr>
              <w:pStyle w:val="TableText0"/>
              <w:rPr>
                <w:rFonts w:ascii="Calibri" w:hAnsi="Calibri" w:cs="Calibri"/>
                <w:szCs w:val="16"/>
                <w:lang w:eastAsia="de-DE"/>
              </w:rPr>
            </w:pPr>
          </w:p>
        </w:tc>
        <w:tc>
          <w:tcPr>
            <w:tcW w:w="6379" w:type="dxa"/>
          </w:tcPr>
          <w:p w14:paraId="75A05F2E" w14:textId="58B1CDA3" w:rsidR="00CC1F2B" w:rsidRDefault="00CC1F2B" w:rsidP="00CC1F2B">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p>
          <w:p w14:paraId="247062E5" w14:textId="77777777" w:rsidR="00CC1F2B" w:rsidRDefault="00CC1F2B" w:rsidP="00CC1F2B">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 xml:space="preserve">UnitId: </w:t>
            </w:r>
            <w:r w:rsidRPr="00D8484B">
              <w:rPr>
                <w:rFonts w:asciiTheme="majorHAnsi" w:hAnsiTheme="majorHAnsi" w:cstheme="majorHAnsi"/>
                <w:color w:val="auto"/>
                <w:lang w:val="en-GB"/>
              </w:rPr>
              <w:t>705750616</w:t>
            </w:r>
          </w:p>
          <w:p w14:paraId="068EB659" w14:textId="77777777" w:rsidR="00CC1F2B" w:rsidRDefault="00CC1F2B" w:rsidP="00CC1F2B">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DisplayName: pA</w:t>
            </w:r>
          </w:p>
          <w:p w14:paraId="092572DF" w14:textId="2CAF87D6" w:rsidR="00B700D7" w:rsidRPr="00CA4496" w:rsidRDefault="00CC1F2B" w:rsidP="00CC1F2B">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Description: picoampere</w:t>
            </w:r>
          </w:p>
        </w:tc>
      </w:tr>
      <w:tr w:rsidR="00B700D7" w:rsidRPr="009D6F01" w14:paraId="247D4C95"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B700D7" w:rsidRPr="00C04171" w14:paraId="2B27D3CD" w14:textId="77777777" w:rsidTr="00814B09">
              <w:tc>
                <w:tcPr>
                  <w:tcW w:w="2576" w:type="dxa"/>
                </w:tcPr>
                <w:p w14:paraId="34EAB4D3" w14:textId="77777777" w:rsidR="00B700D7" w:rsidRPr="00E05D26" w:rsidRDefault="00B700D7" w:rsidP="00814B09">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B700D7" w:rsidRPr="00E63C5F" w14:paraId="2603B67D" w14:textId="77777777" w:rsidTr="00814B09">
              <w:tc>
                <w:tcPr>
                  <w:tcW w:w="2576" w:type="dxa"/>
                </w:tcPr>
                <w:p w14:paraId="31F52E73" w14:textId="77777777" w:rsidR="00B700D7" w:rsidRPr="00C627EA" w:rsidRDefault="00B700D7" w:rsidP="00814B09">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bl>
          <w:p w14:paraId="777CA28A" w14:textId="77777777" w:rsidR="00B700D7" w:rsidRDefault="00B700D7" w:rsidP="00814B09">
            <w:pPr>
              <w:pStyle w:val="TableText0"/>
              <w:rPr>
                <w:rFonts w:ascii="Calibri" w:hAnsi="Calibri" w:cs="Calibri"/>
                <w:szCs w:val="16"/>
                <w:lang w:eastAsia="de-DE"/>
              </w:rPr>
            </w:pPr>
          </w:p>
        </w:tc>
        <w:tc>
          <w:tcPr>
            <w:tcW w:w="6379" w:type="dxa"/>
          </w:tcPr>
          <w:p w14:paraId="03746CC4" w14:textId="77777777" w:rsidR="00B700D7" w:rsidRPr="00CA4496" w:rsidRDefault="00B700D7" w:rsidP="00814B09">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8E5376" w:rsidRPr="009D6F01" w14:paraId="1709727C"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8E5376" w:rsidRPr="00C04171" w14:paraId="096C348E" w14:textId="77777777" w:rsidTr="00814B09">
              <w:tc>
                <w:tcPr>
                  <w:tcW w:w="2576" w:type="dxa"/>
                </w:tcPr>
                <w:p w14:paraId="75EFBE80" w14:textId="77777777" w:rsidR="008E5376" w:rsidRPr="00C04171" w:rsidRDefault="008E5376" w:rsidP="008E5376">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8E5376" w:rsidRPr="00E63C5F" w14:paraId="1874DE4B" w14:textId="77777777" w:rsidTr="00814B09">
              <w:tc>
                <w:tcPr>
                  <w:tcW w:w="2576" w:type="dxa"/>
                </w:tcPr>
                <w:p w14:paraId="1728EF66" w14:textId="77777777" w:rsidR="008E5376" w:rsidRPr="00C627EA" w:rsidRDefault="008E5376" w:rsidP="008E5376">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r w:rsidR="008E5376" w:rsidRPr="00E63C5F" w14:paraId="216A631E" w14:textId="77777777" w:rsidTr="00814B09">
              <w:tc>
                <w:tcPr>
                  <w:tcW w:w="2576" w:type="dxa"/>
                </w:tcPr>
                <w:p w14:paraId="5680AC9A" w14:textId="77777777" w:rsidR="008E5376" w:rsidRPr="00C627EA" w:rsidRDefault="008E5376" w:rsidP="008E5376">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9694134" w14:textId="77777777" w:rsidR="008E5376" w:rsidRDefault="008E5376" w:rsidP="008E5376">
            <w:pPr>
              <w:pStyle w:val="TableText0"/>
              <w:rPr>
                <w:rFonts w:ascii="Calibri" w:hAnsi="Calibri" w:cs="Calibri"/>
                <w:szCs w:val="16"/>
                <w:lang w:eastAsia="de-DE"/>
              </w:rPr>
            </w:pPr>
          </w:p>
        </w:tc>
        <w:tc>
          <w:tcPr>
            <w:tcW w:w="6379" w:type="dxa"/>
          </w:tcPr>
          <w:p w14:paraId="25F7306C" w14:textId="5AC90E40" w:rsidR="008E5376" w:rsidRPr="00CA4496" w:rsidRDefault="006C6CE1" w:rsidP="008E5376">
            <w:pPr>
              <w:pStyle w:val="TableTextWithTabs"/>
              <w:rPr>
                <w:rFonts w:asciiTheme="majorHAnsi" w:hAnsiTheme="majorHAnsi" w:cstheme="majorHAnsi"/>
                <w:color w:val="auto"/>
                <w:lang w:val="en-GB"/>
              </w:rPr>
            </w:pPr>
            <w:r w:rsidRPr="006C6CE1">
              <w:rPr>
                <w:rFonts w:asciiTheme="majorHAnsi" w:hAnsiTheme="majorHAnsi" w:cstheme="majorHAnsi"/>
                <w:color w:val="auto"/>
                <w:szCs w:val="16"/>
                <w:lang w:val="en-GB" w:eastAsia="de-DE"/>
              </w:rPr>
              <w:t xml:space="preserve">NamespaceUri: </w:t>
            </w:r>
            <w:r w:rsidR="00BD76E8">
              <w:rPr>
                <w:rFonts w:asciiTheme="majorHAnsi" w:hAnsiTheme="majorHAnsi" w:cstheme="majorHAnsi"/>
                <w:color w:val="auto"/>
                <w:szCs w:val="16"/>
                <w:lang w:val="en-GB" w:eastAsia="de-DE"/>
              </w:rPr>
              <w:t>http://www.opcfoundation.org/UA/units/cdd/IEC62720</w:t>
            </w:r>
            <w:r w:rsidRPr="006C6CE1">
              <w:rPr>
                <w:rFonts w:asciiTheme="majorHAnsi" w:hAnsiTheme="majorHAnsi" w:cstheme="majorHAnsi"/>
                <w:color w:val="auto"/>
                <w:szCs w:val="16"/>
                <w:lang w:val="en-GB" w:eastAsia="de-DE"/>
              </w:rPr>
              <w:br/>
              <w:t>UnitId: 705746519</w:t>
            </w:r>
            <w:r w:rsidRPr="006C6CE1">
              <w:rPr>
                <w:rFonts w:asciiTheme="majorHAnsi" w:hAnsiTheme="majorHAnsi" w:cstheme="majorHAnsi"/>
                <w:color w:val="auto"/>
                <w:szCs w:val="16"/>
                <w:lang w:val="en-GB" w:eastAsia="de-DE"/>
              </w:rPr>
              <w:br/>
              <w:t>DisplayName: hPa</w:t>
            </w:r>
            <w:r w:rsidRPr="006C6CE1">
              <w:rPr>
                <w:rFonts w:asciiTheme="majorHAnsi" w:hAnsiTheme="majorHAnsi" w:cstheme="majorHAnsi"/>
                <w:color w:val="auto"/>
                <w:szCs w:val="16"/>
                <w:lang w:val="en-GB" w:eastAsia="de-DE"/>
              </w:rPr>
              <w:br/>
              <w:t>Description: hectopascal</w:t>
            </w:r>
          </w:p>
        </w:tc>
      </w:tr>
      <w:tr w:rsidR="008E5376" w:rsidRPr="009D6F01" w14:paraId="71364778"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8E5376" w:rsidRPr="00C04171" w14:paraId="36A03D6A" w14:textId="77777777" w:rsidTr="00814B09">
              <w:tc>
                <w:tcPr>
                  <w:tcW w:w="2576" w:type="dxa"/>
                </w:tcPr>
                <w:p w14:paraId="6079AAF4" w14:textId="77777777" w:rsidR="008E5376" w:rsidRPr="00E05D26" w:rsidRDefault="008E5376" w:rsidP="008E5376">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8E5376" w:rsidRPr="00E63C5F" w14:paraId="6B5CC3BC" w14:textId="77777777" w:rsidTr="00814B09">
              <w:tc>
                <w:tcPr>
                  <w:tcW w:w="2576" w:type="dxa"/>
                </w:tcPr>
                <w:p w14:paraId="3C60DF21" w14:textId="77777777" w:rsidR="008E5376" w:rsidRPr="00C627EA" w:rsidRDefault="008E5376" w:rsidP="008E5376">
                  <w:pPr>
                    <w:spacing w:before="0" w:after="0"/>
                    <w:rPr>
                      <w:rFonts w:asciiTheme="majorHAnsi" w:hAnsiTheme="majorHAnsi" w:cstheme="majorHAnsi"/>
                      <w:sz w:val="16"/>
                      <w:szCs w:val="16"/>
                    </w:rPr>
                  </w:pPr>
                  <w:r>
                    <w:rPr>
                      <w:rFonts w:ascii="Calibri" w:hAnsi="Calibri" w:cs="Calibri"/>
                      <w:color w:val="000000"/>
                      <w:sz w:val="16"/>
                      <w:szCs w:val="16"/>
                      <w:lang w:eastAsia="de-DE"/>
                    </w:rPr>
                    <w:t>SensorT90</w:t>
                  </w:r>
                </w:p>
              </w:tc>
            </w:tr>
          </w:tbl>
          <w:p w14:paraId="60CDFFD3" w14:textId="77777777" w:rsidR="008E5376" w:rsidRDefault="008E5376" w:rsidP="008E5376">
            <w:pPr>
              <w:pStyle w:val="TableText0"/>
              <w:rPr>
                <w:rFonts w:ascii="Calibri" w:hAnsi="Calibri" w:cs="Calibri"/>
                <w:szCs w:val="16"/>
                <w:lang w:eastAsia="de-DE"/>
              </w:rPr>
            </w:pPr>
          </w:p>
        </w:tc>
        <w:tc>
          <w:tcPr>
            <w:tcW w:w="6379" w:type="dxa"/>
          </w:tcPr>
          <w:p w14:paraId="59DC3DA8" w14:textId="77777777" w:rsidR="008E5376" w:rsidRPr="00CA4496" w:rsidRDefault="008E5376" w:rsidP="008E5376">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8E5376" w:rsidRPr="009D6F01" w14:paraId="2757F562"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8E5376" w:rsidRPr="00C04171" w14:paraId="7DBD1198" w14:textId="77777777" w:rsidTr="00814B09">
              <w:tc>
                <w:tcPr>
                  <w:tcW w:w="2576" w:type="dxa"/>
                </w:tcPr>
                <w:p w14:paraId="4A60C6F2" w14:textId="77777777" w:rsidR="008E5376" w:rsidRPr="00E05D26" w:rsidRDefault="008E5376" w:rsidP="008E5376">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8E5376" w:rsidRPr="00E63C5F" w14:paraId="446387E1" w14:textId="77777777" w:rsidTr="00814B09">
              <w:tc>
                <w:tcPr>
                  <w:tcW w:w="2576" w:type="dxa"/>
                </w:tcPr>
                <w:p w14:paraId="5958F2B2" w14:textId="77777777" w:rsidR="008E5376" w:rsidRPr="00D420FA" w:rsidRDefault="008E5376" w:rsidP="008E5376">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bl>
          <w:p w14:paraId="3960AE30" w14:textId="77777777" w:rsidR="008E5376" w:rsidRDefault="008E5376" w:rsidP="008E5376">
            <w:pPr>
              <w:pStyle w:val="TableText0"/>
              <w:rPr>
                <w:rFonts w:ascii="Calibri" w:hAnsi="Calibri" w:cs="Calibri"/>
                <w:szCs w:val="16"/>
                <w:lang w:eastAsia="de-DE"/>
              </w:rPr>
            </w:pPr>
          </w:p>
        </w:tc>
        <w:tc>
          <w:tcPr>
            <w:tcW w:w="6379" w:type="dxa"/>
          </w:tcPr>
          <w:p w14:paraId="4D072D0C" w14:textId="77777777" w:rsidR="008E5376" w:rsidRPr="00CA4496" w:rsidRDefault="008E5376" w:rsidP="008E5376">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8E5376" w:rsidRPr="009D6F01" w14:paraId="25FEBDC2"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8E5376" w:rsidRPr="00C04171" w14:paraId="2959633E" w14:textId="77777777" w:rsidTr="00814B09">
              <w:tc>
                <w:tcPr>
                  <w:tcW w:w="2576" w:type="dxa"/>
                </w:tcPr>
                <w:p w14:paraId="746D8A23" w14:textId="77777777" w:rsidR="008E5376" w:rsidRPr="008664A6" w:rsidRDefault="008E5376" w:rsidP="008E5376">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8E5376" w:rsidRPr="00E63C5F" w14:paraId="0A70B6BE" w14:textId="77777777" w:rsidTr="00814B09">
              <w:tc>
                <w:tcPr>
                  <w:tcW w:w="2576" w:type="dxa"/>
                </w:tcPr>
                <w:p w14:paraId="6541052F" w14:textId="77777777" w:rsidR="008E5376" w:rsidRPr="00C627EA" w:rsidRDefault="008E5376" w:rsidP="008E5376">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8E5376" w:rsidRPr="00E63C5F" w14:paraId="473DB066" w14:textId="77777777" w:rsidTr="00814B09">
              <w:tc>
                <w:tcPr>
                  <w:tcW w:w="2576" w:type="dxa"/>
                </w:tcPr>
                <w:p w14:paraId="211F4242" w14:textId="77777777" w:rsidR="008E5376" w:rsidRPr="00C627EA" w:rsidRDefault="008E5376" w:rsidP="008E5376">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4A50B67" w14:textId="77777777" w:rsidR="008E5376" w:rsidRDefault="008E5376" w:rsidP="008E5376">
            <w:pPr>
              <w:pStyle w:val="TableText0"/>
              <w:rPr>
                <w:rFonts w:ascii="Calibri" w:hAnsi="Calibri" w:cs="Calibri"/>
                <w:szCs w:val="16"/>
                <w:lang w:eastAsia="de-DE"/>
              </w:rPr>
            </w:pPr>
          </w:p>
        </w:tc>
        <w:tc>
          <w:tcPr>
            <w:tcW w:w="6379" w:type="dxa"/>
          </w:tcPr>
          <w:p w14:paraId="26FE6D62" w14:textId="6F8B7665" w:rsidR="00704777" w:rsidRPr="00704777" w:rsidRDefault="00704777" w:rsidP="00704777">
            <w:pPr>
              <w:spacing w:before="0" w:after="0"/>
              <w:rPr>
                <w:rFonts w:asciiTheme="majorHAnsi" w:hAnsiTheme="majorHAnsi" w:cstheme="majorHAnsi"/>
                <w:sz w:val="16"/>
                <w:szCs w:val="16"/>
                <w:lang w:eastAsia="de-DE"/>
              </w:rPr>
            </w:pPr>
            <w:r w:rsidRPr="00704777">
              <w:rPr>
                <w:rFonts w:asciiTheme="majorHAnsi" w:hAnsiTheme="majorHAnsi" w:cstheme="majorHAnsi"/>
                <w:sz w:val="16"/>
                <w:szCs w:val="16"/>
                <w:lang w:eastAsia="de-DE"/>
              </w:rPr>
              <w:t xml:space="preserve">NamespaceUri: </w:t>
            </w:r>
            <w:r w:rsidR="00BD76E8">
              <w:rPr>
                <w:rFonts w:asciiTheme="majorHAnsi" w:hAnsiTheme="majorHAnsi" w:cstheme="majorHAnsi"/>
                <w:sz w:val="16"/>
                <w:szCs w:val="16"/>
                <w:lang w:eastAsia="de-DE"/>
              </w:rPr>
              <w:t>http://www.opcfoundation.org/UA/units/cdd/IEC62720</w:t>
            </w:r>
          </w:p>
          <w:p w14:paraId="09B7158E" w14:textId="77777777" w:rsidR="00704777" w:rsidRPr="00704777" w:rsidRDefault="00704777" w:rsidP="00704777">
            <w:pPr>
              <w:spacing w:before="0" w:after="0"/>
              <w:rPr>
                <w:rFonts w:asciiTheme="majorHAnsi" w:hAnsiTheme="majorHAnsi" w:cstheme="majorHAnsi"/>
                <w:sz w:val="16"/>
                <w:szCs w:val="16"/>
                <w:lang w:eastAsia="de-DE"/>
              </w:rPr>
            </w:pPr>
            <w:r w:rsidRPr="00704777">
              <w:rPr>
                <w:rFonts w:asciiTheme="majorHAnsi" w:hAnsiTheme="majorHAnsi" w:cstheme="majorHAnsi"/>
                <w:sz w:val="16"/>
                <w:szCs w:val="16"/>
                <w:lang w:eastAsia="de-DE"/>
              </w:rPr>
              <w:t xml:space="preserve">UnitId: 705741427 </w:t>
            </w:r>
          </w:p>
          <w:p w14:paraId="4FC2B0F7" w14:textId="77777777" w:rsidR="00704777" w:rsidRPr="00704777" w:rsidRDefault="00704777" w:rsidP="00704777">
            <w:pPr>
              <w:spacing w:before="0" w:after="0"/>
              <w:rPr>
                <w:rFonts w:asciiTheme="majorHAnsi" w:hAnsiTheme="majorHAnsi" w:cstheme="majorHAnsi"/>
                <w:sz w:val="16"/>
                <w:szCs w:val="16"/>
                <w:lang w:eastAsia="de-DE"/>
              </w:rPr>
            </w:pPr>
            <w:r w:rsidRPr="00704777">
              <w:rPr>
                <w:rFonts w:asciiTheme="majorHAnsi" w:hAnsiTheme="majorHAnsi" w:cstheme="majorHAnsi"/>
                <w:sz w:val="16"/>
                <w:szCs w:val="16"/>
                <w:lang w:eastAsia="de-DE"/>
              </w:rPr>
              <w:t>DisplayName: °C</w:t>
            </w:r>
          </w:p>
          <w:p w14:paraId="09192DCD" w14:textId="68C1F3EC" w:rsidR="008E5376" w:rsidRPr="00CA4496" w:rsidRDefault="00704777" w:rsidP="0005084E">
            <w:pPr>
              <w:spacing w:before="0" w:after="0"/>
              <w:rPr>
                <w:rFonts w:asciiTheme="majorHAnsi" w:hAnsiTheme="majorHAnsi" w:cstheme="majorHAnsi"/>
              </w:rPr>
            </w:pPr>
            <w:r w:rsidRPr="00704777">
              <w:rPr>
                <w:rFonts w:asciiTheme="majorHAnsi" w:hAnsiTheme="majorHAnsi" w:cstheme="majorHAnsi"/>
                <w:sz w:val="16"/>
                <w:szCs w:val="16"/>
                <w:lang w:eastAsia="de-DE"/>
              </w:rPr>
              <w:t>Description: degree Celsius</w:t>
            </w:r>
          </w:p>
        </w:tc>
      </w:tr>
      <w:tr w:rsidR="008E5376" w:rsidRPr="009D6F01" w14:paraId="553C79B8"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8E5376" w:rsidRPr="00386FD0" w14:paraId="1829E12A" w14:textId="77777777" w:rsidTr="00814B09">
              <w:tc>
                <w:tcPr>
                  <w:tcW w:w="2576" w:type="dxa"/>
                </w:tcPr>
                <w:p w14:paraId="38C27C5D" w14:textId="77777777" w:rsidR="008E5376" w:rsidRPr="00386FD0" w:rsidRDefault="008E5376" w:rsidP="008E5376">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8E5376" w:rsidRPr="00386FD0" w14:paraId="0A201AAA" w14:textId="77777777" w:rsidTr="00814B09">
              <w:tc>
                <w:tcPr>
                  <w:tcW w:w="2576" w:type="dxa"/>
                </w:tcPr>
                <w:p w14:paraId="19AFD8E2" w14:textId="77777777" w:rsidR="008E5376" w:rsidRPr="00386FD0" w:rsidRDefault="008E5376" w:rsidP="008E5376">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SensorNextCalibration</w:t>
                  </w:r>
                  <w:r>
                    <w:rPr>
                      <w:rFonts w:asciiTheme="majorHAnsi" w:hAnsiTheme="majorHAnsi" w:cstheme="majorHAnsi"/>
                      <w:sz w:val="16"/>
                      <w:szCs w:val="16"/>
                      <w:lang w:val="de-DE"/>
                    </w:rPr>
                    <w:t>Fixed</w:t>
                  </w:r>
                </w:p>
              </w:tc>
            </w:tr>
          </w:tbl>
          <w:p w14:paraId="0CABA6F4" w14:textId="77777777" w:rsidR="008E5376" w:rsidRPr="00386FD0" w:rsidRDefault="008E5376" w:rsidP="008E5376">
            <w:pPr>
              <w:pStyle w:val="TableText0"/>
              <w:rPr>
                <w:rFonts w:ascii="Calibri" w:hAnsi="Calibri" w:cs="Calibri"/>
                <w:szCs w:val="16"/>
                <w:lang w:eastAsia="de-DE"/>
              </w:rPr>
            </w:pPr>
          </w:p>
        </w:tc>
        <w:tc>
          <w:tcPr>
            <w:tcW w:w="6379" w:type="dxa"/>
          </w:tcPr>
          <w:p w14:paraId="3030A526" w14:textId="77777777" w:rsidR="008E5376" w:rsidRPr="00CA4496" w:rsidRDefault="008E5376" w:rsidP="008E5376">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w:t>
            </w:r>
          </w:p>
        </w:tc>
      </w:tr>
      <w:tr w:rsidR="008E5376" w:rsidRPr="009D6F01" w14:paraId="5279F9F0" w14:textId="77777777" w:rsidTr="00814B09">
        <w:tc>
          <w:tcPr>
            <w:tcW w:w="2972" w:type="dxa"/>
          </w:tcPr>
          <w:tbl>
            <w:tblPr>
              <w:tblStyle w:val="TableGrid"/>
              <w:tblW w:w="0" w:type="auto"/>
              <w:tblLayout w:type="fixed"/>
              <w:tblLook w:val="04A0" w:firstRow="1" w:lastRow="0" w:firstColumn="1" w:lastColumn="0" w:noHBand="0" w:noVBand="1"/>
            </w:tblPr>
            <w:tblGrid>
              <w:gridCol w:w="2576"/>
            </w:tblGrid>
            <w:tr w:rsidR="008E5376" w:rsidRPr="00386FD0" w14:paraId="55B919B0" w14:textId="77777777" w:rsidTr="00814B09">
              <w:tc>
                <w:tcPr>
                  <w:tcW w:w="2576" w:type="dxa"/>
                </w:tcPr>
                <w:p w14:paraId="0C167CA9" w14:textId="77777777" w:rsidR="008E5376" w:rsidRPr="00386FD0" w:rsidRDefault="008E5376" w:rsidP="008E5376">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8E5376" w:rsidRPr="00386FD0" w14:paraId="697BA503" w14:textId="77777777" w:rsidTr="00814B09">
              <w:tc>
                <w:tcPr>
                  <w:tcW w:w="2576" w:type="dxa"/>
                </w:tcPr>
                <w:p w14:paraId="391B5AEA" w14:textId="77777777" w:rsidR="008E5376" w:rsidRPr="00386FD0" w:rsidRDefault="008E5376" w:rsidP="008E5376">
                  <w:pPr>
                    <w:spacing w:before="0" w:after="0"/>
                    <w:rPr>
                      <w:rFonts w:asciiTheme="majorHAnsi" w:hAnsiTheme="majorHAnsi" w:cstheme="majorHAnsi"/>
                      <w:sz w:val="16"/>
                      <w:szCs w:val="16"/>
                    </w:rPr>
                  </w:pPr>
                  <w:r w:rsidRPr="00BE5AF3">
                    <w:rPr>
                      <w:rFonts w:asciiTheme="majorHAnsi" w:hAnsiTheme="majorHAnsi" w:cstheme="majorHAnsi"/>
                      <w:sz w:val="16"/>
                      <w:szCs w:val="16"/>
                      <w:lang w:val="de-DE"/>
                    </w:rPr>
                    <w:t>SensorNextCalibration</w:t>
                  </w:r>
                  <w:r>
                    <w:rPr>
                      <w:rFonts w:asciiTheme="majorHAnsi" w:hAnsiTheme="majorHAnsi" w:cstheme="majorHAnsi"/>
                      <w:sz w:val="16"/>
                      <w:szCs w:val="16"/>
                      <w:lang w:val="de-DE"/>
                    </w:rPr>
                    <w:t>Dynamic</w:t>
                  </w:r>
                </w:p>
              </w:tc>
            </w:tr>
          </w:tbl>
          <w:p w14:paraId="47765468" w14:textId="77777777" w:rsidR="008E5376" w:rsidRPr="00386FD0" w:rsidRDefault="008E5376" w:rsidP="008E5376">
            <w:pPr>
              <w:pStyle w:val="TableText0"/>
              <w:rPr>
                <w:rFonts w:ascii="Calibri" w:hAnsi="Calibri" w:cs="Calibri"/>
                <w:szCs w:val="16"/>
                <w:lang w:eastAsia="de-DE"/>
              </w:rPr>
            </w:pPr>
          </w:p>
        </w:tc>
        <w:tc>
          <w:tcPr>
            <w:tcW w:w="6379" w:type="dxa"/>
          </w:tcPr>
          <w:p w14:paraId="2190FE56" w14:textId="77777777" w:rsidR="008E5376" w:rsidRPr="00CA4496" w:rsidRDefault="008E5376" w:rsidP="008E5376">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w:t>
            </w:r>
          </w:p>
        </w:tc>
      </w:tr>
    </w:tbl>
    <w:p w14:paraId="3EAB49F3" w14:textId="2253604F" w:rsidR="003B227C" w:rsidRPr="009D6F01" w:rsidRDefault="003B227C" w:rsidP="003B227C">
      <w:pPr>
        <w:pStyle w:val="Heading2"/>
        <w:rPr>
          <w:lang w:eastAsia="zh-CN"/>
        </w:rPr>
      </w:pPr>
      <w:bookmarkStart w:id="1361" w:name="_Toc215031777"/>
      <w:r>
        <w:rPr>
          <w:lang w:eastAsia="zh-CN"/>
        </w:rPr>
        <w:lastRenderedPageBreak/>
        <w:t>OpticalFluorescenseQuenchingSignalType</w:t>
      </w:r>
      <w:bookmarkEnd w:id="1361"/>
    </w:p>
    <w:p w14:paraId="4C40C213" w14:textId="6E4D52AE" w:rsidR="003B227C" w:rsidRPr="009D6F01" w:rsidRDefault="003B227C" w:rsidP="003B227C">
      <w:pPr>
        <w:pStyle w:val="PARAGRAPHKWNP"/>
        <w:keepLines/>
        <w:rPr>
          <w:rStyle w:val="PARAGRAPHChar"/>
        </w:rPr>
      </w:pPr>
      <w:r w:rsidRPr="009D6F01">
        <w:rPr>
          <w:rStyle w:val="PARAGRAPHChar"/>
        </w:rPr>
        <w:t xml:space="preserve">The </w:t>
      </w:r>
      <w:r>
        <w:rPr>
          <w:i/>
          <w:iCs/>
          <w:lang w:eastAsia="zh-CN"/>
        </w:rPr>
        <w:t>OpticalFluorescenseQuenchingSignalType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to add optical fluorescence quenching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 xml:space="preserve">defined in </w:t>
      </w:r>
      <w:r w:rsidR="000C2E71">
        <w:fldChar w:fldCharType="begin"/>
      </w:r>
      <w:r w:rsidR="000C2E71">
        <w:instrText xml:space="preserve"> REF _Ref120616517 \h </w:instrText>
      </w:r>
      <w:r w:rsidR="000C2E71">
        <w:fldChar w:fldCharType="separate"/>
      </w:r>
      <w:r w:rsidR="00E00C54" w:rsidRPr="009D6F01">
        <w:t xml:space="preserve">Table </w:t>
      </w:r>
      <w:r w:rsidR="00E00C54">
        <w:rPr>
          <w:noProof/>
        </w:rPr>
        <w:t>196</w:t>
      </w:r>
      <w:r w:rsidR="000C2E71">
        <w:fldChar w:fldCharType="end"/>
      </w:r>
      <w:r w:rsidRPr="009D6F01">
        <w:t>.</w:t>
      </w:r>
    </w:p>
    <w:p w14:paraId="6B6221B9" w14:textId="7DE98C5A" w:rsidR="003B227C" w:rsidRPr="009D6F01" w:rsidRDefault="003B227C" w:rsidP="003B227C">
      <w:pPr>
        <w:pStyle w:val="TABLE-title"/>
      </w:pPr>
      <w:bookmarkStart w:id="1362" w:name="_Ref120616517"/>
      <w:bookmarkStart w:id="1363" w:name="_Toc215032043"/>
      <w:r w:rsidRPr="009D6F01">
        <w:t xml:space="preserve">Table </w:t>
      </w:r>
      <w:r w:rsidRPr="009D6F01">
        <w:fldChar w:fldCharType="begin"/>
      </w:r>
      <w:r w:rsidRPr="009D6F01">
        <w:instrText xml:space="preserve"> SEQ Table \* ARABIC </w:instrText>
      </w:r>
      <w:r w:rsidRPr="009D6F01">
        <w:fldChar w:fldCharType="separate"/>
      </w:r>
      <w:r w:rsidR="00E00C54">
        <w:rPr>
          <w:noProof/>
        </w:rPr>
        <w:t>196</w:t>
      </w:r>
      <w:r w:rsidRPr="009D6F01">
        <w:fldChar w:fldCharType="end"/>
      </w:r>
      <w:bookmarkEnd w:id="1362"/>
      <w:r w:rsidRPr="009D6F01">
        <w:t xml:space="preserve"> </w:t>
      </w:r>
      <w:r w:rsidR="00BF4ECE">
        <w:t>–</w:t>
      </w:r>
      <w:r w:rsidRPr="009D6F01">
        <w:t xml:space="preserve"> </w:t>
      </w:r>
      <w:r>
        <w:t>OpticalFluorescenseQuenchingSignalType</w:t>
      </w:r>
      <w:r w:rsidRPr="009D6F01">
        <w:t xml:space="preserve"> </w:t>
      </w:r>
      <w:r w:rsidR="00744494">
        <w:t>d</w:t>
      </w:r>
      <w:r w:rsidRPr="009D6F01">
        <w:t>efinition</w:t>
      </w:r>
      <w:bookmarkEnd w:id="1363"/>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3B227C" w:rsidRPr="009D6F01" w14:paraId="05D75D61" w14:textId="77777777" w:rsidTr="00ED48D3">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B4B9B5" w14:textId="77777777" w:rsidR="003B227C" w:rsidRPr="009D6F01" w:rsidRDefault="003B227C" w:rsidP="00CC1A8D">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452633" w14:textId="77777777" w:rsidR="003B227C" w:rsidRPr="009D6F01" w:rsidRDefault="003B227C" w:rsidP="00CC1A8D">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3B227C" w:rsidRPr="009D6F01" w14:paraId="6D304776" w14:textId="77777777" w:rsidTr="00ED48D3">
        <w:trPr>
          <w:jc w:val="center"/>
        </w:trPr>
        <w:tc>
          <w:tcPr>
            <w:tcW w:w="1555" w:type="dxa"/>
            <w:tcBorders>
              <w:top w:val="single" w:sz="4" w:space="0" w:color="auto"/>
              <w:left w:val="single" w:sz="4" w:space="0" w:color="auto"/>
              <w:bottom w:val="single" w:sz="4" w:space="0" w:color="auto"/>
              <w:right w:val="single" w:sz="4" w:space="0" w:color="auto"/>
            </w:tcBorders>
          </w:tcPr>
          <w:p w14:paraId="32260677" w14:textId="77777777" w:rsidR="003B227C" w:rsidRPr="009D6F01" w:rsidRDefault="003B227C" w:rsidP="00CC1A8D">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77D2CDDB" w14:textId="4076B1E1" w:rsidR="003B227C" w:rsidRPr="00C47867" w:rsidRDefault="003B227C" w:rsidP="00CC1A8D">
            <w:pPr>
              <w:pStyle w:val="TableText0"/>
              <w:rPr>
                <w:rFonts w:asciiTheme="majorHAnsi" w:hAnsiTheme="majorHAnsi" w:cstheme="majorHAnsi"/>
                <w:szCs w:val="16"/>
              </w:rPr>
            </w:pPr>
            <w:r>
              <w:rPr>
                <w:rFonts w:asciiTheme="majorHAnsi" w:hAnsiTheme="majorHAnsi" w:cstheme="majorHAnsi"/>
                <w:szCs w:val="16"/>
                <w:lang w:eastAsia="zh-CN"/>
              </w:rPr>
              <w:t>OpticalFluorescenseQuenchingSignalType</w:t>
            </w:r>
          </w:p>
        </w:tc>
      </w:tr>
      <w:tr w:rsidR="003B227C" w:rsidRPr="009D6F01" w14:paraId="526B8A53" w14:textId="77777777" w:rsidTr="00ED48D3">
        <w:trPr>
          <w:jc w:val="center"/>
        </w:trPr>
        <w:tc>
          <w:tcPr>
            <w:tcW w:w="1555" w:type="dxa"/>
            <w:tcBorders>
              <w:top w:val="single" w:sz="4" w:space="0" w:color="auto"/>
              <w:left w:val="single" w:sz="4" w:space="0" w:color="auto"/>
              <w:bottom w:val="single" w:sz="4" w:space="0" w:color="auto"/>
              <w:right w:val="single" w:sz="4" w:space="0" w:color="auto"/>
            </w:tcBorders>
          </w:tcPr>
          <w:p w14:paraId="70327246" w14:textId="77777777" w:rsidR="003B227C" w:rsidRPr="009D6F01" w:rsidRDefault="003B227C" w:rsidP="00CC1A8D">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5A56E3BC" w14:textId="77777777" w:rsidR="003B227C" w:rsidRPr="009D6F01" w:rsidRDefault="003B227C" w:rsidP="00CC1A8D">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3B227C" w:rsidRPr="009D6F01" w14:paraId="60B722C6" w14:textId="77777777" w:rsidTr="00ED48D3">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A662A1" w14:textId="77777777" w:rsidR="003B227C" w:rsidRPr="009D6F01" w:rsidRDefault="003B227C" w:rsidP="00CC1A8D">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22711C" w14:textId="77777777" w:rsidR="003B227C" w:rsidRPr="009D6F01" w:rsidRDefault="003B227C" w:rsidP="00CC1A8D">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5A28F8" w14:textId="77777777" w:rsidR="003B227C" w:rsidRPr="009D6F01" w:rsidRDefault="003B227C" w:rsidP="00CC1A8D">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E2B538" w14:textId="77777777" w:rsidR="003B227C" w:rsidRPr="009D6F01" w:rsidRDefault="003B227C" w:rsidP="00CC1A8D">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4EFA63" w14:textId="77777777" w:rsidR="003B227C" w:rsidRPr="009D6F01" w:rsidRDefault="003B227C" w:rsidP="00CC1A8D">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E88806" w14:textId="77777777" w:rsidR="003B227C" w:rsidRPr="009D6F01" w:rsidRDefault="003B227C" w:rsidP="00CC1A8D">
            <w:pPr>
              <w:pStyle w:val="TableText0"/>
              <w:rPr>
                <w:rFonts w:asciiTheme="majorHAnsi" w:hAnsiTheme="majorHAnsi" w:cstheme="majorHAnsi"/>
                <w:b/>
                <w:szCs w:val="16"/>
              </w:rPr>
            </w:pPr>
            <w:r>
              <w:rPr>
                <w:rFonts w:ascii="Calibri" w:hAnsi="Calibri" w:cs="Calibri"/>
                <w:b/>
                <w:bCs/>
                <w:szCs w:val="16"/>
                <w:lang w:eastAsia="de-DE"/>
              </w:rPr>
              <w:t>Other</w:t>
            </w:r>
          </w:p>
        </w:tc>
      </w:tr>
      <w:tr w:rsidR="003B227C" w:rsidRPr="009D6F01" w14:paraId="4BA8B574" w14:textId="77777777" w:rsidTr="00ED48D3">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CBDE28A" w14:textId="2374335B" w:rsidR="003B227C" w:rsidRPr="009D6F01" w:rsidRDefault="003B227C" w:rsidP="00CC1A8D">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 MERGEFORMAT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3B227C" w:rsidRPr="009D6F01" w14:paraId="6B5261FF" w14:textId="77777777" w:rsidTr="00ED48D3">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0CE9E30" w14:textId="77777777" w:rsidR="003B227C" w:rsidRPr="009D6F01" w:rsidRDefault="003B227C" w:rsidP="00CC1A8D">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619745D1" w14:textId="77777777" w:rsidR="003B227C" w:rsidRPr="009D6F01" w:rsidRDefault="003B227C" w:rsidP="00CC1A8D">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035E4D7A" w14:textId="77777777" w:rsidR="003B227C" w:rsidRPr="009D6F01" w:rsidRDefault="003B227C" w:rsidP="00CC1A8D">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&lt;SignalCalibrationIdentifier&gt;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53CF0009" w14:textId="77777777" w:rsidR="003B227C" w:rsidRPr="009D6F01" w:rsidRDefault="003B227C" w:rsidP="00CC1A8D">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47413462" w14:textId="77777777" w:rsidR="003B227C" w:rsidRPr="009D6F01" w:rsidRDefault="003B227C" w:rsidP="00CC1A8D">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2B8368A6" w14:textId="77777777" w:rsidR="003B227C" w:rsidRPr="009D6F01" w:rsidRDefault="003B227C" w:rsidP="00CC1A8D">
            <w:pPr>
              <w:pStyle w:val="TableText0"/>
              <w:tabs>
                <w:tab w:val="clear" w:pos="252"/>
              </w:tabs>
              <w:rPr>
                <w:rFonts w:asciiTheme="majorHAnsi" w:hAnsiTheme="majorHAnsi" w:cstheme="majorHAnsi"/>
                <w:color w:val="auto"/>
                <w:szCs w:val="16"/>
              </w:rPr>
            </w:pPr>
            <w:r w:rsidRPr="008D3D8F">
              <w:rPr>
                <w:rFonts w:asciiTheme="majorHAnsi" w:hAnsiTheme="majorHAnsi" w:cstheme="majorHAnsi"/>
                <w:szCs w:val="16"/>
                <w:lang w:eastAsia="de-DE"/>
              </w:rPr>
              <w:t>O</w:t>
            </w:r>
            <w:r>
              <w:rPr>
                <w:rFonts w:asciiTheme="majorHAnsi" w:hAnsiTheme="majorHAnsi" w:cstheme="majorHAnsi"/>
                <w:szCs w:val="16"/>
                <w:lang w:eastAsia="de-DE"/>
              </w:rPr>
              <w:t>P</w:t>
            </w:r>
          </w:p>
        </w:tc>
      </w:tr>
      <w:tr w:rsidR="003B227C" w:rsidRPr="009D6F01" w14:paraId="1C7FC057" w14:textId="77777777" w:rsidTr="00ED48D3">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2866E98" w14:textId="77777777" w:rsidR="003B227C" w:rsidRPr="009F0293" w:rsidRDefault="003B227C" w:rsidP="00CC1A8D">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0A4D99E9" w14:textId="77777777" w:rsidR="003B227C" w:rsidRPr="009F0293" w:rsidRDefault="003B227C" w:rsidP="00CC1A8D">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5E162735" w14:textId="77777777" w:rsidR="003B227C" w:rsidRPr="009F0293" w:rsidRDefault="003B227C" w:rsidP="00CC1A8D">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12EAF280" w14:textId="77777777" w:rsidR="003B227C" w:rsidRPr="009D6F01" w:rsidRDefault="003B227C" w:rsidP="00CC1A8D">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5A65CE99" w14:textId="77777777" w:rsidR="003B227C" w:rsidRPr="009F0293" w:rsidRDefault="003B227C" w:rsidP="00CC1A8D">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0EB3A2F8" w14:textId="77777777" w:rsidR="003B227C" w:rsidRPr="009F0293" w:rsidRDefault="003B227C" w:rsidP="00CC1A8D">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3B227C" w:rsidRPr="002D5882" w14:paraId="36BEDDB7" w14:textId="77777777" w:rsidTr="00ED48D3">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C027E94" w14:textId="77777777" w:rsidR="003B227C" w:rsidRPr="002D5882" w:rsidRDefault="003B227C" w:rsidP="00CC1A8D">
            <w:pPr>
              <w:pStyle w:val="TableText0"/>
              <w:rPr>
                <w:rFonts w:asciiTheme="majorHAnsi" w:hAnsiTheme="majorHAnsi" w:cstheme="majorHAnsi"/>
              </w:rPr>
            </w:pPr>
            <w:r w:rsidRPr="002D5882">
              <w:rPr>
                <w:rFonts w:asciiTheme="majorHAnsi" w:hAnsiTheme="majorHAnsi" w:cstheme="majorHAnsi"/>
                <w:b/>
              </w:rPr>
              <w:t>Conformance Units</w:t>
            </w:r>
          </w:p>
        </w:tc>
      </w:tr>
      <w:tr w:rsidR="00AC51BE" w:rsidRPr="002D5882" w14:paraId="25F285A6" w14:textId="77777777" w:rsidTr="00CC1A8D">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FE2415D" w14:textId="77777777" w:rsidR="00AC51BE" w:rsidRPr="002D5882" w:rsidRDefault="00AC51BE" w:rsidP="00CC1A8D">
            <w:pPr>
              <w:pStyle w:val="TableText0"/>
              <w:rPr>
                <w:rFonts w:asciiTheme="majorHAnsi" w:hAnsiTheme="majorHAnsi" w:cstheme="majorHAnsi"/>
                <w:bCs/>
              </w:rPr>
            </w:pPr>
            <w:r w:rsidRPr="002D5882">
              <w:rPr>
                <w:rFonts w:asciiTheme="majorHAnsi" w:hAnsiTheme="majorHAnsi" w:cstheme="majorHAnsi"/>
                <w:bCs/>
              </w:rPr>
              <w:t>PA-DIM OpticalFluorescenseQuenchingSignalType</w:t>
            </w:r>
          </w:p>
        </w:tc>
      </w:tr>
      <w:tr w:rsidR="00AC51BE" w:rsidRPr="002D5882" w14:paraId="20388792"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3FDF1F7" w14:textId="77777777" w:rsidR="00AC51BE" w:rsidRPr="002D5882" w:rsidRDefault="00AC51BE" w:rsidP="00CC1A8D">
            <w:pPr>
              <w:pStyle w:val="TableText0"/>
              <w:rPr>
                <w:rFonts w:asciiTheme="majorHAnsi" w:hAnsiTheme="majorHAnsi" w:cstheme="majorHAnsi"/>
                <w:bCs/>
              </w:rPr>
            </w:pPr>
            <w:r w:rsidRPr="002D5882">
              <w:rPr>
                <w:rFonts w:asciiTheme="majorHAnsi" w:hAnsiTheme="majorHAnsi" w:cstheme="majorHAnsi"/>
                <w:bCs/>
              </w:rPr>
              <w:t>PA-DIM OpticalFluorescenseQuenchingSignalType SensorNextCalibration</w:t>
            </w:r>
          </w:p>
        </w:tc>
      </w:tr>
      <w:tr w:rsidR="00AC51BE" w:rsidRPr="002D5882" w14:paraId="5A2E1731"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3B5A2AA" w14:textId="77777777" w:rsidR="00AC51BE" w:rsidRPr="002D5882" w:rsidRDefault="00AC51BE" w:rsidP="00CC1A8D">
            <w:pPr>
              <w:pStyle w:val="TableText0"/>
              <w:rPr>
                <w:rFonts w:asciiTheme="majorHAnsi" w:hAnsiTheme="majorHAnsi" w:cstheme="majorHAnsi"/>
                <w:bCs/>
              </w:rPr>
            </w:pPr>
            <w:r w:rsidRPr="002D5882">
              <w:rPr>
                <w:rFonts w:asciiTheme="majorHAnsi" w:hAnsiTheme="majorHAnsi" w:cstheme="majorHAnsi"/>
                <w:bCs/>
              </w:rPr>
              <w:t>PA-DIM OpticalFluorescenseQuenchingSignalType SensorCleaningsCounter</w:t>
            </w:r>
          </w:p>
        </w:tc>
      </w:tr>
      <w:tr w:rsidR="00AC51BE" w:rsidRPr="002D5882" w14:paraId="71A9A1B1" w14:textId="77777777" w:rsidTr="00CC1A8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53C9EEC" w14:textId="2EE543C1" w:rsidR="00AC51BE" w:rsidRPr="002D5882" w:rsidRDefault="00AC51BE" w:rsidP="00CC1A8D">
            <w:pPr>
              <w:pStyle w:val="TableText0"/>
              <w:rPr>
                <w:rFonts w:asciiTheme="majorHAnsi" w:hAnsiTheme="majorHAnsi" w:cstheme="majorHAnsi"/>
                <w:bCs/>
              </w:rPr>
            </w:pPr>
            <w:r w:rsidRPr="002D5882">
              <w:rPr>
                <w:rFonts w:asciiTheme="majorHAnsi" w:hAnsiTheme="majorHAnsi" w:cstheme="majorHAnsi"/>
                <w:bCs/>
              </w:rPr>
              <w:t xml:space="preserve">PA-DIM OpticalFluorescenseQuenchingSignalType </w:t>
            </w:r>
            <w:r w:rsidR="00331D5B">
              <w:rPr>
                <w:rFonts w:asciiTheme="majorHAnsi" w:hAnsiTheme="majorHAnsi" w:cstheme="majorHAnsi"/>
                <w:bCs/>
              </w:rPr>
              <w:t>SensorSterilisationsCounter</w:t>
            </w:r>
          </w:p>
        </w:tc>
      </w:tr>
      <w:tr w:rsidR="00005452" w:rsidRPr="007E6E97" w:rsidDel="00ED48D3" w14:paraId="79651A37"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DF3B4A0" w14:textId="378B16DA" w:rsidR="00005452" w:rsidRPr="007E6E97" w:rsidDel="00ED48D3" w:rsidRDefault="00005452" w:rsidP="00005452">
            <w:pPr>
              <w:pStyle w:val="TableText0"/>
              <w:rPr>
                <w:rFonts w:asciiTheme="majorHAnsi" w:hAnsiTheme="majorHAnsi" w:cstheme="majorHAnsi"/>
                <w:bCs/>
                <w:highlight w:val="yellow"/>
              </w:rPr>
            </w:pPr>
            <w:r w:rsidRPr="002D5882">
              <w:rPr>
                <w:rFonts w:asciiTheme="majorHAnsi" w:hAnsiTheme="majorHAnsi" w:cstheme="majorHAnsi"/>
                <w:bCs/>
              </w:rPr>
              <w:t>PA-DIM I</w:t>
            </w:r>
            <w:r w:rsidR="00C568E7">
              <w:rPr>
                <w:rFonts w:asciiTheme="majorHAnsi" w:hAnsiTheme="majorHAnsi" w:cstheme="majorHAnsi"/>
                <w:bCs/>
              </w:rPr>
              <w:t>O</w:t>
            </w:r>
            <w:r w:rsidRPr="002D5882">
              <w:rPr>
                <w:rFonts w:asciiTheme="majorHAnsi" w:hAnsiTheme="majorHAnsi" w:cstheme="majorHAnsi"/>
                <w:bCs/>
              </w:rPr>
              <w:t xml:space="preserve">pticalFluorescenseQuenchingCalibration </w:t>
            </w:r>
            <w:r w:rsidR="00AF7425">
              <w:rPr>
                <w:rFonts w:asciiTheme="majorHAnsi" w:hAnsiTheme="majorHAnsi" w:cstheme="majorHAnsi"/>
                <w:bCs/>
              </w:rPr>
              <w:t>AbsoluteAirPressure</w:t>
            </w:r>
          </w:p>
        </w:tc>
      </w:tr>
      <w:tr w:rsidR="00005452" w:rsidRPr="007E6E97" w:rsidDel="00ED48D3" w14:paraId="06FE380E"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6FF9B86" w14:textId="6DF8826F" w:rsidR="00005452" w:rsidRPr="007E6E97" w:rsidDel="00ED48D3" w:rsidRDefault="00005452" w:rsidP="00005452">
            <w:pPr>
              <w:pStyle w:val="TableText0"/>
              <w:rPr>
                <w:rFonts w:asciiTheme="majorHAnsi" w:hAnsiTheme="majorHAnsi" w:cstheme="majorHAnsi"/>
                <w:bCs/>
                <w:highlight w:val="yellow"/>
              </w:rPr>
            </w:pPr>
            <w:r w:rsidRPr="002D5882">
              <w:rPr>
                <w:rFonts w:asciiTheme="majorHAnsi" w:hAnsiTheme="majorHAnsi" w:cstheme="majorHAnsi"/>
                <w:bCs/>
              </w:rPr>
              <w:t>PA-DIM I</w:t>
            </w:r>
            <w:r w:rsidR="00C568E7">
              <w:rPr>
                <w:rFonts w:asciiTheme="majorHAnsi" w:hAnsiTheme="majorHAnsi" w:cstheme="majorHAnsi"/>
                <w:bCs/>
              </w:rPr>
              <w:t>O</w:t>
            </w:r>
            <w:r w:rsidRPr="002D5882">
              <w:rPr>
                <w:rFonts w:asciiTheme="majorHAnsi" w:hAnsiTheme="majorHAnsi" w:cstheme="majorHAnsi"/>
                <w:bCs/>
              </w:rPr>
              <w:t>pticalFluorescenseQuenchingCalibration SensorT90</w:t>
            </w:r>
          </w:p>
        </w:tc>
      </w:tr>
    </w:tbl>
    <w:p w14:paraId="376107FB" w14:textId="6E026F2A" w:rsidR="003B227C" w:rsidRDefault="003B227C" w:rsidP="003B227C">
      <w:pPr>
        <w:pStyle w:val="PARAGRAPH"/>
      </w:pPr>
      <w:r>
        <w:t>&lt;</w:t>
      </w:r>
      <w:r w:rsidRPr="009D6F01">
        <w:t>Signal</w:t>
      </w:r>
      <w:r>
        <w:t>CalibrationIdentifier&gt;</w:t>
      </w:r>
      <w:r w:rsidRPr="009D6F01">
        <w:t xml:space="preserve"> is a container object for the </w:t>
      </w:r>
      <w:r>
        <w:t>calibration parameters</w:t>
      </w:r>
      <w:r w:rsidRPr="009D6F01">
        <w:t xml:space="preserve"> of the </w:t>
      </w:r>
      <w:r>
        <w:t>signal</w:t>
      </w:r>
      <w:r w:rsidRPr="009D6F01">
        <w:t>.</w:t>
      </w:r>
      <w:r>
        <w:t xml:space="preserve"> It is inherited from AnalogSignalType and has an additional interface reference to I</w:t>
      </w:r>
      <w:r w:rsidR="008D795D">
        <w:t>O</w:t>
      </w:r>
      <w:r>
        <w:t>pticalFluorescenseQuenchingCalibrationType to add optical fluorescence quenching signal specific calibration variables.</w:t>
      </w:r>
      <w:r w:rsidRPr="00A54C20">
        <w:rPr>
          <w:lang w:val="en-US"/>
        </w:rPr>
        <w:t xml:space="preserve"> </w:t>
      </w:r>
      <w:r w:rsidRPr="003731AF">
        <w:rPr>
          <w:lang w:val="en-US"/>
        </w:rPr>
        <w:t>Since it is a placeholder, an instance of AnalogSignalType can have several calibration objects.</w:t>
      </w:r>
    </w:p>
    <w:p w14:paraId="207C0120" w14:textId="32821C02" w:rsidR="003B227C" w:rsidRDefault="003B227C" w:rsidP="003B227C">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8D795D">
        <w:t>O</w:t>
      </w:r>
      <w:r>
        <w:t>pticalFluorescenseQuenchingSignalConditionSetType to add optical fluorescence quenching signal specific condition variables.</w:t>
      </w:r>
    </w:p>
    <w:p w14:paraId="5043F367" w14:textId="115B1D38" w:rsidR="003B227C" w:rsidRPr="00125BC1" w:rsidRDefault="003B227C" w:rsidP="003B227C">
      <w:pPr>
        <w:rPr>
          <w:sz w:val="20"/>
          <w:szCs w:val="20"/>
        </w:rPr>
      </w:pPr>
      <w:r w:rsidRPr="00125BC1">
        <w:rPr>
          <w:sz w:val="20"/>
          <w:szCs w:val="20"/>
        </w:rPr>
        <w:t xml:space="preserve">The components of OpticalFluorescenseQuenchingSignalType have additional references which are defined in </w:t>
      </w:r>
      <w:r w:rsidR="000C2E71" w:rsidRPr="00125BC1">
        <w:rPr>
          <w:sz w:val="20"/>
          <w:szCs w:val="20"/>
        </w:rPr>
        <w:fldChar w:fldCharType="begin"/>
      </w:r>
      <w:r w:rsidR="000C2E71" w:rsidRPr="00125BC1">
        <w:rPr>
          <w:sz w:val="20"/>
          <w:szCs w:val="20"/>
        </w:rPr>
        <w:instrText xml:space="preserve"> REF _Ref120616549 \h </w:instrText>
      </w:r>
      <w:r w:rsidR="00125BC1">
        <w:rPr>
          <w:sz w:val="20"/>
          <w:szCs w:val="20"/>
        </w:rPr>
        <w:instrText xml:space="preserve"> \* MERGEFORMAT </w:instrText>
      </w:r>
      <w:r w:rsidR="000C2E71" w:rsidRPr="00125BC1">
        <w:rPr>
          <w:sz w:val="20"/>
          <w:szCs w:val="20"/>
        </w:rPr>
      </w:r>
      <w:r w:rsidR="000C2E71" w:rsidRPr="00125BC1">
        <w:rPr>
          <w:sz w:val="20"/>
          <w:szCs w:val="20"/>
        </w:rPr>
        <w:fldChar w:fldCharType="separate"/>
      </w:r>
      <w:r w:rsidR="00E00C54" w:rsidRPr="00E00C54">
        <w:rPr>
          <w:sz w:val="20"/>
          <w:szCs w:val="20"/>
        </w:rPr>
        <w:t xml:space="preserve">Table </w:t>
      </w:r>
      <w:r w:rsidR="00E00C54" w:rsidRPr="00E00C54">
        <w:rPr>
          <w:noProof/>
          <w:sz w:val="20"/>
          <w:szCs w:val="20"/>
        </w:rPr>
        <w:t>197</w:t>
      </w:r>
      <w:r w:rsidR="000C2E71" w:rsidRPr="00125BC1">
        <w:rPr>
          <w:sz w:val="20"/>
          <w:szCs w:val="20"/>
        </w:rPr>
        <w:fldChar w:fldCharType="end"/>
      </w:r>
      <w:r w:rsidRPr="00125BC1">
        <w:rPr>
          <w:sz w:val="20"/>
          <w:szCs w:val="20"/>
        </w:rPr>
        <w:t>.</w:t>
      </w:r>
    </w:p>
    <w:p w14:paraId="59DD9AE5" w14:textId="7552BA21" w:rsidR="003B227C" w:rsidRPr="009D6F01" w:rsidRDefault="003B227C" w:rsidP="003B227C">
      <w:pPr>
        <w:pStyle w:val="TABLE-title"/>
      </w:pPr>
      <w:bookmarkStart w:id="1364" w:name="_Ref120616549"/>
      <w:bookmarkStart w:id="1365" w:name="_Toc215032044"/>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197</w:t>
      </w:r>
      <w:r w:rsidRPr="009D6F01">
        <w:rPr>
          <w:b w:val="0"/>
          <w:bCs w:val="0"/>
        </w:rPr>
        <w:fldChar w:fldCharType="end"/>
      </w:r>
      <w:bookmarkEnd w:id="1364"/>
      <w:r w:rsidRPr="009D6F01">
        <w:t xml:space="preserve"> </w:t>
      </w:r>
      <w:r w:rsidR="00BF4ECE">
        <w:t>–</w:t>
      </w:r>
      <w:r w:rsidRPr="009D6F01">
        <w:t xml:space="preserve"> </w:t>
      </w:r>
      <w:r>
        <w:t>OpticalFluorescenseQuenchingSignalType</w:t>
      </w:r>
      <w:r w:rsidRPr="009D6F01">
        <w:t xml:space="preserve"> </w:t>
      </w:r>
      <w:r w:rsidR="00744494">
        <w:t>a</w:t>
      </w:r>
      <w:r w:rsidRPr="009D6F01">
        <w:t>dditional References</w:t>
      </w:r>
      <w:bookmarkEnd w:id="1365"/>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30"/>
        <w:gridCol w:w="1702"/>
        <w:gridCol w:w="991"/>
        <w:gridCol w:w="3829"/>
      </w:tblGrid>
      <w:tr w:rsidR="005D7836" w:rsidRPr="009D6F01" w14:paraId="2038CA6D" w14:textId="77777777" w:rsidTr="00C41252">
        <w:trPr>
          <w:trHeight w:val="82"/>
          <w:jc w:val="center"/>
        </w:trPr>
        <w:tc>
          <w:tcPr>
            <w:tcW w:w="1513" w:type="pct"/>
            <w:shd w:val="clear" w:color="000000" w:fill="D9D9D9"/>
            <w:vAlign w:val="bottom"/>
            <w:hideMark/>
          </w:tcPr>
          <w:p w14:paraId="258C3349" w14:textId="77777777" w:rsidR="003B227C" w:rsidRPr="009D6F01" w:rsidRDefault="003B227C" w:rsidP="00CC1A8D">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10" w:type="pct"/>
            <w:shd w:val="clear" w:color="000000" w:fill="D9D9D9"/>
            <w:vAlign w:val="bottom"/>
            <w:hideMark/>
          </w:tcPr>
          <w:p w14:paraId="0E98472C" w14:textId="77777777" w:rsidR="003B227C" w:rsidRPr="009D6F01" w:rsidRDefault="003B227C" w:rsidP="00CC1A8D">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530" w:type="pct"/>
            <w:shd w:val="clear" w:color="000000" w:fill="D9D9D9"/>
            <w:vAlign w:val="bottom"/>
          </w:tcPr>
          <w:p w14:paraId="02EF19B0" w14:textId="77777777" w:rsidR="003B227C" w:rsidRPr="009D6F01" w:rsidRDefault="003B227C" w:rsidP="00CC1A8D">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2047" w:type="pct"/>
            <w:shd w:val="clear" w:color="000000" w:fill="D9D9D9"/>
            <w:vAlign w:val="bottom"/>
            <w:hideMark/>
          </w:tcPr>
          <w:p w14:paraId="29B918FB" w14:textId="77777777" w:rsidR="003B227C" w:rsidRPr="009D6F01" w:rsidRDefault="003B227C" w:rsidP="00CC1A8D">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5D7836" w:rsidRPr="001132B9" w14:paraId="0EFFC110" w14:textId="77777777" w:rsidTr="00C41252">
        <w:trPr>
          <w:trHeight w:val="230"/>
          <w:jc w:val="center"/>
        </w:trPr>
        <w:tc>
          <w:tcPr>
            <w:tcW w:w="1513" w:type="pct"/>
            <w:noWrap/>
            <w:vAlign w:val="bottom"/>
          </w:tcPr>
          <w:p w14:paraId="47786BA0" w14:textId="77777777" w:rsidR="003B227C" w:rsidRPr="002717B4" w:rsidRDefault="003B227C"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SignalCalibration</w:t>
            </w:r>
            <w:r>
              <w:rPr>
                <w:rFonts w:asciiTheme="majorHAnsi" w:hAnsiTheme="majorHAnsi" w:cstheme="majorHAnsi"/>
                <w:iCs/>
                <w:color w:val="000000"/>
                <w:sz w:val="16"/>
                <w:szCs w:val="16"/>
                <w:lang w:eastAsia="de-DE"/>
              </w:rPr>
              <w:t>Identifier&gt;</w:t>
            </w:r>
          </w:p>
        </w:tc>
        <w:tc>
          <w:tcPr>
            <w:tcW w:w="910" w:type="pct"/>
            <w:noWrap/>
            <w:vAlign w:val="bottom"/>
            <w:hideMark/>
          </w:tcPr>
          <w:p w14:paraId="71C5C432" w14:textId="77777777" w:rsidR="003B227C" w:rsidRPr="002717B4" w:rsidRDefault="003B227C" w:rsidP="00CC1A8D">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530" w:type="pct"/>
          </w:tcPr>
          <w:p w14:paraId="4B04A1A8" w14:textId="411D94FF" w:rsidR="003B227C" w:rsidRPr="002717B4"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vAlign w:val="bottom"/>
          </w:tcPr>
          <w:p w14:paraId="0BBA8EAA" w14:textId="4C932E34" w:rsidR="003B227C" w:rsidRPr="002717B4" w:rsidRDefault="00125BC1" w:rsidP="00CC1A8D">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IOpticalFluorescenseQuenching</w:t>
            </w:r>
            <w:r w:rsidRPr="007D76F0">
              <w:rPr>
                <w:rFonts w:asciiTheme="majorHAnsi" w:hAnsiTheme="majorHAnsi" w:cstheme="majorHAnsi"/>
                <w:sz w:val="16"/>
                <w:szCs w:val="16"/>
              </w:rPr>
              <w:t>CalibrationType</w:t>
            </w:r>
          </w:p>
        </w:tc>
      </w:tr>
      <w:tr w:rsidR="005D7836" w:rsidRPr="00BD3677" w14:paraId="1DA427D1" w14:textId="77777777" w:rsidTr="00C41252">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396A03" w:rsidRPr="00BD3677" w14:paraId="3FEC4B74" w14:textId="77777777" w:rsidTr="00C41252">
              <w:tc>
                <w:tcPr>
                  <w:tcW w:w="2608" w:type="dxa"/>
                </w:tcPr>
                <w:p w14:paraId="7BD89C2C" w14:textId="77777777" w:rsidR="00396A03" w:rsidRPr="005A3CF8" w:rsidRDefault="00396A03"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396A03" w:rsidRPr="00BD3677" w14:paraId="0D2BA5F6" w14:textId="77777777" w:rsidTr="00C41252">
              <w:tc>
                <w:tcPr>
                  <w:tcW w:w="2608" w:type="dxa"/>
                </w:tcPr>
                <w:p w14:paraId="67178A90" w14:textId="1E9B791F" w:rsidR="00396A03" w:rsidRPr="00F51460" w:rsidRDefault="00660064" w:rsidP="00CC1A8D">
                  <w:pPr>
                    <w:spacing w:before="0" w:after="0"/>
                    <w:rPr>
                      <w:rFonts w:asciiTheme="majorHAnsi" w:hAnsiTheme="majorHAnsi" w:cstheme="majorHAnsi"/>
                      <w:sz w:val="16"/>
                      <w:szCs w:val="16"/>
                    </w:rPr>
                  </w:pPr>
                  <w:r>
                    <w:rPr>
                      <w:rFonts w:ascii="Calibri" w:hAnsi="Calibri" w:cs="Calibri"/>
                      <w:color w:val="000000"/>
                      <w:sz w:val="16"/>
                      <w:szCs w:val="16"/>
                    </w:rPr>
                    <w:t>OpticalFluorescenseQuenchingSensorSlope</w:t>
                  </w:r>
                </w:p>
              </w:tc>
            </w:tr>
            <w:tr w:rsidR="00396A03" w:rsidRPr="00BD3677" w14:paraId="0098E4AF" w14:textId="77777777" w:rsidTr="00C41252">
              <w:tc>
                <w:tcPr>
                  <w:tcW w:w="2608" w:type="dxa"/>
                </w:tcPr>
                <w:p w14:paraId="5E8A7434" w14:textId="77777777" w:rsidR="00396A03" w:rsidRPr="005A3CF8" w:rsidRDefault="00396A0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0489AF5F" w14:textId="77777777" w:rsidR="00396A03" w:rsidRPr="005A3CF8" w:rsidRDefault="00396A03" w:rsidP="00CC1A8D">
            <w:pPr>
              <w:spacing w:before="0" w:after="0"/>
              <w:rPr>
                <w:rFonts w:asciiTheme="majorHAnsi" w:hAnsiTheme="majorHAnsi" w:cstheme="majorHAnsi"/>
                <w:iCs/>
                <w:color w:val="000000"/>
                <w:sz w:val="16"/>
                <w:szCs w:val="16"/>
                <w:lang w:eastAsia="de-DE"/>
              </w:rPr>
            </w:pPr>
          </w:p>
        </w:tc>
        <w:tc>
          <w:tcPr>
            <w:tcW w:w="910" w:type="pct"/>
            <w:noWrap/>
            <w:hideMark/>
          </w:tcPr>
          <w:p w14:paraId="31197FEB" w14:textId="77777777" w:rsidR="00396A03" w:rsidRPr="005A3CF8" w:rsidRDefault="00396A0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3A4D2662" w14:textId="77777777" w:rsidR="00396A03" w:rsidRPr="005A3CF8" w:rsidRDefault="00396A0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3CC64725" w14:textId="1E8543AF" w:rsidR="00396A03" w:rsidRPr="00BD3677" w:rsidRDefault="00A5060A" w:rsidP="00CC1A8D">
            <w:pPr>
              <w:spacing w:before="0" w:after="0"/>
              <w:rPr>
                <w:rFonts w:asciiTheme="majorHAnsi" w:hAnsiTheme="majorHAnsi" w:cstheme="majorHAnsi"/>
                <w:iCs/>
                <w:color w:val="000000"/>
                <w:sz w:val="16"/>
                <w:szCs w:val="16"/>
                <w:lang w:eastAsia="de-DE"/>
              </w:rPr>
            </w:pPr>
            <w:hyperlink r:id="rId337" w:history="1">
              <w:r>
                <w:rPr>
                  <w:rStyle w:val="Hyperlink"/>
                  <w:rFonts w:asciiTheme="majorHAnsi" w:hAnsiTheme="majorHAnsi" w:cstheme="majorHAnsi"/>
                  <w:sz w:val="16"/>
                  <w:szCs w:val="16"/>
                  <w:lang w:eastAsia="de-DE"/>
                </w:rPr>
                <w:t>3:0112/2///61987#ABA968#004</w:t>
              </w:r>
            </w:hyperlink>
          </w:p>
        </w:tc>
      </w:tr>
      <w:tr w:rsidR="00396A03" w:rsidRPr="00BD3677" w14:paraId="152AD600" w14:textId="77777777" w:rsidTr="00C41252">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396A03" w:rsidRPr="00BD3677" w14:paraId="75A85558" w14:textId="77777777" w:rsidTr="00C41252">
              <w:tc>
                <w:tcPr>
                  <w:tcW w:w="2608" w:type="dxa"/>
                </w:tcPr>
                <w:p w14:paraId="723BA7FC" w14:textId="77777777" w:rsidR="00396A03" w:rsidRPr="005A3CF8" w:rsidRDefault="00396A03"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396A03" w:rsidRPr="00BD3677" w14:paraId="6AD908C3" w14:textId="77777777" w:rsidTr="00C41252">
              <w:tc>
                <w:tcPr>
                  <w:tcW w:w="2608" w:type="dxa"/>
                </w:tcPr>
                <w:p w14:paraId="55DF1943" w14:textId="4E476F83" w:rsidR="00396A03" w:rsidRPr="00F51460" w:rsidRDefault="00660064" w:rsidP="00CC1A8D">
                  <w:pPr>
                    <w:spacing w:before="0" w:after="0"/>
                    <w:rPr>
                      <w:rFonts w:asciiTheme="majorHAnsi" w:hAnsiTheme="majorHAnsi" w:cstheme="majorHAnsi"/>
                      <w:sz w:val="16"/>
                      <w:szCs w:val="16"/>
                    </w:rPr>
                  </w:pPr>
                  <w:r>
                    <w:rPr>
                      <w:rFonts w:ascii="Calibri" w:hAnsi="Calibri" w:cs="Calibri"/>
                      <w:color w:val="000000"/>
                      <w:sz w:val="16"/>
                      <w:szCs w:val="16"/>
                    </w:rPr>
                    <w:t>OpticalFluorescenseQuenchingSensorZeroPoint</w:t>
                  </w:r>
                </w:p>
              </w:tc>
            </w:tr>
            <w:tr w:rsidR="00396A03" w:rsidRPr="00BD3677" w14:paraId="52AF3166" w14:textId="77777777" w:rsidTr="00C41252">
              <w:tc>
                <w:tcPr>
                  <w:tcW w:w="2608" w:type="dxa"/>
                </w:tcPr>
                <w:p w14:paraId="2332107C" w14:textId="77777777" w:rsidR="00396A03" w:rsidRPr="005A3CF8" w:rsidRDefault="00396A0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2606F36B" w14:textId="77777777" w:rsidR="00396A03" w:rsidRPr="005A3CF8" w:rsidRDefault="00396A03" w:rsidP="00CC1A8D">
            <w:pPr>
              <w:spacing w:before="0" w:after="0"/>
              <w:rPr>
                <w:rFonts w:asciiTheme="majorHAnsi" w:hAnsiTheme="majorHAnsi" w:cstheme="majorHAnsi"/>
                <w:iCs/>
                <w:color w:val="000000"/>
                <w:sz w:val="16"/>
                <w:szCs w:val="16"/>
                <w:lang w:eastAsia="de-DE"/>
              </w:rPr>
            </w:pPr>
          </w:p>
        </w:tc>
        <w:tc>
          <w:tcPr>
            <w:tcW w:w="910" w:type="pct"/>
            <w:noWrap/>
            <w:hideMark/>
          </w:tcPr>
          <w:p w14:paraId="73B50FC8" w14:textId="77777777" w:rsidR="00396A03" w:rsidRPr="005A3CF8" w:rsidRDefault="00396A0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042B698A" w14:textId="77777777" w:rsidR="00396A03" w:rsidRPr="005A3CF8" w:rsidRDefault="00396A0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107C8C9B" w14:textId="1698EB77" w:rsidR="00396A03" w:rsidRPr="00BD3677" w:rsidRDefault="00A5060A" w:rsidP="00CC1A8D">
            <w:pPr>
              <w:spacing w:before="0" w:after="0"/>
              <w:rPr>
                <w:rFonts w:asciiTheme="majorHAnsi" w:hAnsiTheme="majorHAnsi" w:cstheme="majorHAnsi"/>
                <w:iCs/>
                <w:color w:val="000000"/>
                <w:sz w:val="16"/>
                <w:szCs w:val="16"/>
                <w:lang w:eastAsia="de-DE"/>
              </w:rPr>
            </w:pPr>
            <w:hyperlink r:id="rId338" w:history="1">
              <w:r>
                <w:rPr>
                  <w:rStyle w:val="Hyperlink"/>
                  <w:rFonts w:asciiTheme="majorHAnsi" w:hAnsiTheme="majorHAnsi" w:cstheme="majorHAnsi"/>
                  <w:sz w:val="16"/>
                  <w:szCs w:val="16"/>
                  <w:lang w:eastAsia="de-DE"/>
                </w:rPr>
                <w:t>3:0112/2///61987#ABA968#004</w:t>
              </w:r>
            </w:hyperlink>
          </w:p>
        </w:tc>
      </w:tr>
      <w:tr w:rsidR="00396A03" w:rsidRPr="00BD3677" w14:paraId="27328AFD" w14:textId="77777777" w:rsidTr="00C41252">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396A03" w:rsidRPr="00BD3677" w14:paraId="2DB24D04" w14:textId="77777777" w:rsidTr="00C41252">
              <w:tc>
                <w:tcPr>
                  <w:tcW w:w="2608" w:type="dxa"/>
                </w:tcPr>
                <w:p w14:paraId="055F2244" w14:textId="77777777" w:rsidR="00396A03" w:rsidRPr="005A3CF8" w:rsidRDefault="00396A03" w:rsidP="00CC1A8D">
                  <w:pPr>
                    <w:spacing w:before="0" w:after="0"/>
                    <w:rPr>
                      <w:rFonts w:asciiTheme="majorHAnsi" w:hAnsiTheme="majorHAnsi" w:cstheme="majorHAnsi"/>
                      <w:sz w:val="16"/>
                      <w:szCs w:val="16"/>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r>
            <w:tr w:rsidR="00396A03" w:rsidRPr="00BD3677" w14:paraId="63773B57" w14:textId="77777777" w:rsidTr="00C41252">
              <w:tc>
                <w:tcPr>
                  <w:tcW w:w="2608" w:type="dxa"/>
                </w:tcPr>
                <w:p w14:paraId="2C4162C7" w14:textId="1189E044" w:rsidR="00396A03" w:rsidRPr="00F51460" w:rsidRDefault="00AF7425"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r w:rsidR="00396A03" w:rsidRPr="00BD3677" w14:paraId="73042750" w14:textId="77777777" w:rsidTr="00C41252">
              <w:tc>
                <w:tcPr>
                  <w:tcW w:w="2608" w:type="dxa"/>
                </w:tcPr>
                <w:p w14:paraId="702C6AA5" w14:textId="77777777" w:rsidR="00396A03" w:rsidRPr="005A3CF8" w:rsidRDefault="00396A03"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01650D25" w14:textId="77777777" w:rsidR="00396A03" w:rsidRPr="005A3CF8" w:rsidRDefault="00396A03" w:rsidP="00CC1A8D">
            <w:pPr>
              <w:spacing w:before="0" w:after="0"/>
              <w:rPr>
                <w:rFonts w:asciiTheme="majorHAnsi" w:hAnsiTheme="majorHAnsi" w:cstheme="majorHAnsi"/>
                <w:iCs/>
                <w:color w:val="000000"/>
                <w:sz w:val="16"/>
                <w:szCs w:val="16"/>
                <w:lang w:eastAsia="de-DE"/>
              </w:rPr>
            </w:pPr>
          </w:p>
        </w:tc>
        <w:tc>
          <w:tcPr>
            <w:tcW w:w="910" w:type="pct"/>
            <w:noWrap/>
            <w:hideMark/>
          </w:tcPr>
          <w:p w14:paraId="1CB5F945" w14:textId="77777777" w:rsidR="00396A03" w:rsidRPr="005A3CF8" w:rsidRDefault="00396A0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0C2881B8" w14:textId="77777777" w:rsidR="00396A03" w:rsidRPr="005A3CF8" w:rsidRDefault="00396A03"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090530EC" w14:textId="776ECBDE" w:rsidR="00396A03" w:rsidRPr="00BD3677" w:rsidRDefault="00A5060A" w:rsidP="00CC1A8D">
            <w:pPr>
              <w:spacing w:before="0" w:after="0"/>
              <w:rPr>
                <w:rFonts w:asciiTheme="majorHAnsi" w:hAnsiTheme="majorHAnsi" w:cstheme="majorHAnsi"/>
                <w:iCs/>
                <w:color w:val="000000"/>
                <w:sz w:val="16"/>
                <w:szCs w:val="16"/>
                <w:lang w:eastAsia="de-DE"/>
              </w:rPr>
            </w:pPr>
            <w:hyperlink r:id="rId339" w:history="1">
              <w:r>
                <w:rPr>
                  <w:rStyle w:val="Hyperlink"/>
                  <w:rFonts w:asciiTheme="majorHAnsi" w:hAnsiTheme="majorHAnsi" w:cstheme="majorHAnsi"/>
                  <w:sz w:val="16"/>
                  <w:szCs w:val="16"/>
                  <w:lang w:eastAsia="de-DE"/>
                </w:rPr>
                <w:t>3:0112/2///61987#ABA968#004</w:t>
              </w:r>
            </w:hyperlink>
          </w:p>
        </w:tc>
      </w:tr>
      <w:tr w:rsidR="005D7836" w:rsidRPr="001132B9" w14:paraId="4EB62F44" w14:textId="77777777" w:rsidTr="00C41252">
        <w:trPr>
          <w:trHeight w:val="230"/>
          <w:jc w:val="center"/>
        </w:trPr>
        <w:tc>
          <w:tcPr>
            <w:tcW w:w="1513" w:type="pct"/>
            <w:noWrap/>
            <w:vAlign w:val="bottom"/>
          </w:tcPr>
          <w:p w14:paraId="049E4A39" w14:textId="77777777" w:rsidR="003B227C" w:rsidRPr="002717B4" w:rsidRDefault="003B227C" w:rsidP="00CC1A8D">
            <w:pPr>
              <w:spacing w:before="0" w:after="0"/>
              <w:rPr>
                <w:rFonts w:asciiTheme="majorHAnsi" w:hAnsiTheme="majorHAnsi" w:cstheme="majorHAnsi"/>
                <w:iCs/>
                <w:color w:val="000000"/>
                <w:sz w:val="16"/>
                <w:szCs w:val="16"/>
                <w:lang w:eastAsia="de-DE"/>
              </w:rPr>
            </w:pPr>
            <w:r w:rsidRPr="00B11EF0">
              <w:rPr>
                <w:rFonts w:asciiTheme="majorHAnsi" w:hAnsiTheme="majorHAnsi" w:cstheme="majorHAnsi"/>
                <w:iCs/>
                <w:color w:val="000000"/>
                <w:sz w:val="16"/>
                <w:szCs w:val="16"/>
                <w:lang w:eastAsia="de-DE"/>
              </w:rPr>
              <w:t>SignalConditionSet</w:t>
            </w:r>
          </w:p>
        </w:tc>
        <w:tc>
          <w:tcPr>
            <w:tcW w:w="910" w:type="pct"/>
            <w:noWrap/>
            <w:vAlign w:val="bottom"/>
            <w:hideMark/>
          </w:tcPr>
          <w:p w14:paraId="47922427" w14:textId="77777777" w:rsidR="003B227C" w:rsidRPr="002717B4" w:rsidRDefault="003B227C" w:rsidP="00CC1A8D">
            <w:pPr>
              <w:spacing w:before="0" w:after="0"/>
              <w:rPr>
                <w:rFonts w:asciiTheme="majorHAnsi" w:hAnsiTheme="majorHAnsi" w:cstheme="majorHAnsi"/>
                <w:iCs/>
                <w:color w:val="000000"/>
                <w:sz w:val="16"/>
                <w:szCs w:val="16"/>
                <w:lang w:eastAsia="de-DE"/>
              </w:rPr>
            </w:pPr>
            <w:r w:rsidRPr="002717B4">
              <w:rPr>
                <w:rFonts w:asciiTheme="majorHAnsi" w:hAnsiTheme="majorHAnsi" w:cstheme="majorHAnsi"/>
                <w:iCs/>
                <w:color w:val="000000"/>
                <w:sz w:val="16"/>
                <w:szCs w:val="16"/>
                <w:lang w:eastAsia="de-DE"/>
              </w:rPr>
              <w:t>0:HasInterface</w:t>
            </w:r>
          </w:p>
        </w:tc>
        <w:tc>
          <w:tcPr>
            <w:tcW w:w="530" w:type="pct"/>
          </w:tcPr>
          <w:p w14:paraId="4C81D5E4" w14:textId="05E670F5" w:rsidR="003B227C" w:rsidRPr="002717B4"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vAlign w:val="bottom"/>
          </w:tcPr>
          <w:p w14:paraId="2BF770FC" w14:textId="180AAEA8" w:rsidR="003B227C" w:rsidRPr="002717B4" w:rsidRDefault="00125BC1" w:rsidP="00CC1A8D">
            <w:pPr>
              <w:spacing w:before="0" w:after="0"/>
              <w:rPr>
                <w:rFonts w:asciiTheme="majorHAnsi" w:hAnsiTheme="majorHAnsi" w:cstheme="majorHAnsi"/>
                <w:iCs/>
                <w:color w:val="000000"/>
                <w:sz w:val="16"/>
                <w:szCs w:val="16"/>
                <w:lang w:eastAsia="de-DE"/>
              </w:rPr>
            </w:pPr>
            <w:r w:rsidRPr="007D76F0">
              <w:rPr>
                <w:rFonts w:asciiTheme="majorHAnsi" w:hAnsiTheme="majorHAnsi" w:cstheme="majorHAnsi"/>
                <w:sz w:val="16"/>
                <w:szCs w:val="16"/>
                <w:lang w:eastAsia="de-DE"/>
              </w:rPr>
              <w:t>IOpticalFluorescenseQuenchingSignalConditionSet</w:t>
            </w:r>
            <w:r w:rsidRPr="007D76F0">
              <w:rPr>
                <w:rFonts w:asciiTheme="majorHAnsi" w:hAnsiTheme="majorHAnsi" w:cstheme="majorHAnsi"/>
                <w:sz w:val="16"/>
                <w:szCs w:val="16"/>
              </w:rPr>
              <w:t>Type</w:t>
            </w:r>
          </w:p>
        </w:tc>
      </w:tr>
      <w:tr w:rsidR="006244EE" w:rsidRPr="00BD3677" w14:paraId="54125601" w14:textId="77777777" w:rsidTr="00CC1A8D">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6244EE" w:rsidRPr="00BD3677" w14:paraId="6D4DD76D" w14:textId="77777777" w:rsidTr="00CC1A8D">
              <w:tc>
                <w:tcPr>
                  <w:tcW w:w="2608" w:type="dxa"/>
                </w:tcPr>
                <w:p w14:paraId="51275752" w14:textId="77777777" w:rsidR="006244EE" w:rsidRPr="005A3CF8" w:rsidRDefault="006244EE" w:rsidP="00CC1A8D">
                  <w:pPr>
                    <w:spacing w:before="0" w:after="0"/>
                    <w:rPr>
                      <w:rFonts w:asciiTheme="majorHAnsi" w:hAnsiTheme="majorHAnsi" w:cstheme="majorHAnsi"/>
                      <w:sz w:val="16"/>
                      <w:szCs w:val="16"/>
                    </w:rPr>
                  </w:pPr>
                  <w:r w:rsidRPr="00B11EF0">
                    <w:rPr>
                      <w:rFonts w:asciiTheme="majorHAnsi" w:hAnsiTheme="majorHAnsi" w:cstheme="majorHAnsi"/>
                      <w:iCs/>
                      <w:color w:val="000000"/>
                      <w:sz w:val="16"/>
                      <w:szCs w:val="16"/>
                      <w:lang w:eastAsia="de-DE"/>
                    </w:rPr>
                    <w:t>SignalConditionSet</w:t>
                  </w:r>
                </w:p>
              </w:tc>
            </w:tr>
            <w:tr w:rsidR="006244EE" w:rsidRPr="00BD3677" w14:paraId="01C6002C" w14:textId="77777777" w:rsidTr="00CC1A8D">
              <w:tc>
                <w:tcPr>
                  <w:tcW w:w="2608" w:type="dxa"/>
                </w:tcPr>
                <w:p w14:paraId="5E4E6D5A" w14:textId="258DC0A5" w:rsidR="006244EE" w:rsidRPr="005A3CF8" w:rsidRDefault="00660064"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SensingElementTemperature</w:t>
                  </w:r>
                </w:p>
              </w:tc>
            </w:tr>
            <w:tr w:rsidR="006244EE" w:rsidRPr="00BD3677" w14:paraId="615C982B" w14:textId="77777777" w:rsidTr="00CC1A8D">
              <w:tc>
                <w:tcPr>
                  <w:tcW w:w="2608" w:type="dxa"/>
                </w:tcPr>
                <w:p w14:paraId="24014FBC" w14:textId="77777777" w:rsidR="006244EE" w:rsidRPr="005A3CF8" w:rsidRDefault="006244EE"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3846954B" w14:textId="77777777" w:rsidR="006244EE" w:rsidRPr="005A3CF8" w:rsidRDefault="006244EE" w:rsidP="00CC1A8D">
            <w:pPr>
              <w:spacing w:before="0" w:after="0"/>
              <w:rPr>
                <w:rFonts w:asciiTheme="majorHAnsi" w:hAnsiTheme="majorHAnsi" w:cstheme="majorHAnsi"/>
                <w:iCs/>
                <w:color w:val="000000"/>
                <w:sz w:val="16"/>
                <w:szCs w:val="16"/>
                <w:lang w:eastAsia="de-DE"/>
              </w:rPr>
            </w:pPr>
          </w:p>
        </w:tc>
        <w:tc>
          <w:tcPr>
            <w:tcW w:w="910" w:type="pct"/>
            <w:noWrap/>
            <w:hideMark/>
          </w:tcPr>
          <w:p w14:paraId="06DA38C3" w14:textId="77777777" w:rsidR="006244EE" w:rsidRPr="005A3CF8" w:rsidRDefault="006244EE"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7CC0547F" w14:textId="77777777" w:rsidR="006244EE" w:rsidRPr="005A3CF8" w:rsidRDefault="006244EE"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79768D29" w14:textId="614F442A" w:rsidR="006244EE" w:rsidRPr="00BD3677" w:rsidRDefault="00A5060A" w:rsidP="00CC1A8D">
            <w:pPr>
              <w:spacing w:before="0" w:after="0"/>
              <w:rPr>
                <w:rFonts w:asciiTheme="majorHAnsi" w:hAnsiTheme="majorHAnsi" w:cstheme="majorHAnsi"/>
                <w:iCs/>
                <w:color w:val="000000"/>
                <w:sz w:val="16"/>
                <w:szCs w:val="16"/>
                <w:lang w:eastAsia="de-DE"/>
              </w:rPr>
            </w:pPr>
            <w:hyperlink r:id="rId340" w:history="1">
              <w:r>
                <w:rPr>
                  <w:rStyle w:val="Hyperlink"/>
                  <w:rFonts w:asciiTheme="majorHAnsi" w:hAnsiTheme="majorHAnsi" w:cstheme="majorHAnsi"/>
                  <w:sz w:val="16"/>
                  <w:szCs w:val="16"/>
                  <w:lang w:eastAsia="de-DE"/>
                </w:rPr>
                <w:t>3:0112/2///61987#ABA968#004</w:t>
              </w:r>
            </w:hyperlink>
          </w:p>
        </w:tc>
      </w:tr>
      <w:tr w:rsidR="006244EE" w:rsidRPr="00BD3677" w14:paraId="4AE6C1A5" w14:textId="77777777" w:rsidTr="00CC1A8D">
        <w:trPr>
          <w:trHeight w:val="230"/>
          <w:jc w:val="center"/>
        </w:trPr>
        <w:tc>
          <w:tcPr>
            <w:tcW w:w="1513" w:type="pct"/>
            <w:noWrap/>
          </w:tcPr>
          <w:tbl>
            <w:tblPr>
              <w:tblStyle w:val="TableGrid"/>
              <w:tblW w:w="0" w:type="auto"/>
              <w:tblLayout w:type="fixed"/>
              <w:tblLook w:val="04A0" w:firstRow="1" w:lastRow="0" w:firstColumn="1" w:lastColumn="0" w:noHBand="0" w:noVBand="1"/>
            </w:tblPr>
            <w:tblGrid>
              <w:gridCol w:w="2608"/>
            </w:tblGrid>
            <w:tr w:rsidR="006244EE" w:rsidRPr="00BD3677" w14:paraId="13AE172F" w14:textId="77777777" w:rsidTr="00CC1A8D">
              <w:tc>
                <w:tcPr>
                  <w:tcW w:w="2608" w:type="dxa"/>
                </w:tcPr>
                <w:p w14:paraId="5E7A44CB" w14:textId="77777777" w:rsidR="006244EE" w:rsidRPr="005A3CF8" w:rsidRDefault="006244EE" w:rsidP="00CC1A8D">
                  <w:pPr>
                    <w:spacing w:before="0" w:after="0"/>
                    <w:rPr>
                      <w:rFonts w:asciiTheme="majorHAnsi" w:hAnsiTheme="majorHAnsi" w:cstheme="majorHAnsi"/>
                      <w:sz w:val="16"/>
                      <w:szCs w:val="16"/>
                    </w:rPr>
                  </w:pPr>
                  <w:r w:rsidRPr="00B11EF0">
                    <w:rPr>
                      <w:rFonts w:asciiTheme="majorHAnsi" w:hAnsiTheme="majorHAnsi" w:cstheme="majorHAnsi"/>
                      <w:iCs/>
                      <w:color w:val="000000"/>
                      <w:sz w:val="16"/>
                      <w:szCs w:val="16"/>
                      <w:lang w:eastAsia="de-DE"/>
                    </w:rPr>
                    <w:t>SignalConditionSet</w:t>
                  </w:r>
                </w:p>
              </w:tc>
            </w:tr>
            <w:tr w:rsidR="006244EE" w:rsidRPr="00BD3677" w14:paraId="0640A477" w14:textId="77777777" w:rsidTr="00CC1A8D">
              <w:tc>
                <w:tcPr>
                  <w:tcW w:w="2608" w:type="dxa"/>
                </w:tcPr>
                <w:p w14:paraId="18BC2E15" w14:textId="77777777" w:rsidR="006244EE" w:rsidRPr="005A3CF8" w:rsidRDefault="006244EE" w:rsidP="00CC1A8D">
                  <w:pPr>
                    <w:spacing w:before="0" w:after="0"/>
                    <w:rPr>
                      <w:rFonts w:asciiTheme="majorHAnsi" w:hAnsiTheme="majorHAnsi" w:cstheme="majorHAnsi"/>
                      <w:sz w:val="16"/>
                      <w:szCs w:val="16"/>
                    </w:rPr>
                  </w:pPr>
                  <w:r w:rsidRPr="00633531">
                    <w:rPr>
                      <w:rFonts w:asciiTheme="majorHAnsi" w:hAnsiTheme="majorHAnsi" w:cstheme="majorHAnsi"/>
                      <w:color w:val="000000"/>
                      <w:sz w:val="16"/>
                      <w:szCs w:val="16"/>
                      <w:lang w:val="de-DE"/>
                    </w:rPr>
                    <w:t>SensorNextCalibration</w:t>
                  </w:r>
                </w:p>
              </w:tc>
            </w:tr>
            <w:tr w:rsidR="006244EE" w:rsidRPr="00BD3677" w14:paraId="78B4BAE9" w14:textId="77777777" w:rsidTr="00CC1A8D">
              <w:tc>
                <w:tcPr>
                  <w:tcW w:w="2608" w:type="dxa"/>
                </w:tcPr>
                <w:p w14:paraId="78F20B9F" w14:textId="77777777" w:rsidR="006244EE" w:rsidRPr="005A3CF8" w:rsidRDefault="006244EE"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5A3CF8">
                    <w:rPr>
                      <w:rFonts w:asciiTheme="majorHAnsi" w:hAnsiTheme="majorHAnsi" w:cstheme="majorHAnsi"/>
                      <w:sz w:val="16"/>
                      <w:szCs w:val="16"/>
                    </w:rPr>
                    <w:t>EngineeringUnits</w:t>
                  </w:r>
                </w:p>
              </w:tc>
            </w:tr>
          </w:tbl>
          <w:p w14:paraId="48736911" w14:textId="77777777" w:rsidR="006244EE" w:rsidRPr="005A3CF8" w:rsidRDefault="006244EE" w:rsidP="00CC1A8D">
            <w:pPr>
              <w:spacing w:before="0" w:after="0"/>
              <w:rPr>
                <w:rFonts w:asciiTheme="majorHAnsi" w:hAnsiTheme="majorHAnsi" w:cstheme="majorHAnsi"/>
                <w:iCs/>
                <w:color w:val="000000"/>
                <w:sz w:val="16"/>
                <w:szCs w:val="16"/>
                <w:lang w:eastAsia="de-DE"/>
              </w:rPr>
            </w:pPr>
          </w:p>
        </w:tc>
        <w:tc>
          <w:tcPr>
            <w:tcW w:w="910" w:type="pct"/>
            <w:noWrap/>
            <w:hideMark/>
          </w:tcPr>
          <w:p w14:paraId="0E9284B9" w14:textId="77777777" w:rsidR="006244EE" w:rsidRPr="005A3CF8" w:rsidRDefault="006244EE"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25FA74FE" w14:textId="77777777" w:rsidR="006244EE" w:rsidRPr="005A3CF8" w:rsidRDefault="006244EE"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047" w:type="pct"/>
            <w:noWrap/>
          </w:tcPr>
          <w:p w14:paraId="1466E834" w14:textId="7155215B" w:rsidR="006244EE" w:rsidRPr="00BD3677" w:rsidRDefault="00A5060A" w:rsidP="00CC1A8D">
            <w:pPr>
              <w:spacing w:before="0" w:after="0"/>
              <w:rPr>
                <w:rFonts w:asciiTheme="majorHAnsi" w:hAnsiTheme="majorHAnsi" w:cstheme="majorHAnsi"/>
                <w:iCs/>
                <w:color w:val="000000"/>
                <w:sz w:val="16"/>
                <w:szCs w:val="16"/>
                <w:lang w:eastAsia="de-DE"/>
              </w:rPr>
            </w:pPr>
            <w:hyperlink r:id="rId341" w:history="1">
              <w:r>
                <w:rPr>
                  <w:rStyle w:val="Hyperlink"/>
                  <w:rFonts w:asciiTheme="majorHAnsi" w:hAnsiTheme="majorHAnsi" w:cstheme="majorHAnsi"/>
                  <w:sz w:val="16"/>
                  <w:szCs w:val="16"/>
                  <w:lang w:eastAsia="de-DE"/>
                </w:rPr>
                <w:t>3:0112/2///61987#ABA968#004</w:t>
              </w:r>
            </w:hyperlink>
          </w:p>
        </w:tc>
      </w:tr>
    </w:tbl>
    <w:p w14:paraId="3E4014A0" w14:textId="76DFB18C" w:rsidR="003B227C" w:rsidRPr="00D4654A" w:rsidRDefault="003B227C" w:rsidP="003B227C">
      <w:pPr>
        <w:rPr>
          <w:sz w:val="20"/>
          <w:szCs w:val="20"/>
        </w:rPr>
      </w:pPr>
      <w:r w:rsidRPr="00D4654A">
        <w:rPr>
          <w:sz w:val="20"/>
          <w:szCs w:val="20"/>
        </w:rPr>
        <w:lastRenderedPageBreak/>
        <w:t xml:space="preserve">The components of OpticalFluorescenseQuenchingSignalType have additional subcomponents which are defined in </w:t>
      </w:r>
      <w:r w:rsidR="000C2E71" w:rsidRPr="00D4654A">
        <w:rPr>
          <w:sz w:val="20"/>
          <w:szCs w:val="20"/>
        </w:rPr>
        <w:fldChar w:fldCharType="begin"/>
      </w:r>
      <w:r w:rsidR="000C2E71" w:rsidRPr="00D4654A">
        <w:rPr>
          <w:sz w:val="20"/>
          <w:szCs w:val="20"/>
        </w:rPr>
        <w:instrText xml:space="preserve"> REF _Ref120616577 \h </w:instrText>
      </w:r>
      <w:r w:rsidR="00D4654A">
        <w:rPr>
          <w:sz w:val="20"/>
          <w:szCs w:val="20"/>
        </w:rPr>
        <w:instrText xml:space="preserve"> \* MERGEFORMAT </w:instrText>
      </w:r>
      <w:r w:rsidR="000C2E71" w:rsidRPr="00D4654A">
        <w:rPr>
          <w:sz w:val="20"/>
          <w:szCs w:val="20"/>
        </w:rPr>
      </w:r>
      <w:r w:rsidR="000C2E71" w:rsidRPr="00D4654A">
        <w:rPr>
          <w:sz w:val="20"/>
          <w:szCs w:val="20"/>
        </w:rPr>
        <w:fldChar w:fldCharType="separate"/>
      </w:r>
      <w:r w:rsidR="00E00C54" w:rsidRPr="00E00C54">
        <w:rPr>
          <w:sz w:val="20"/>
          <w:szCs w:val="20"/>
        </w:rPr>
        <w:t xml:space="preserve">Table </w:t>
      </w:r>
      <w:r w:rsidR="00E00C54" w:rsidRPr="00E00C54">
        <w:rPr>
          <w:noProof/>
          <w:sz w:val="20"/>
          <w:szCs w:val="20"/>
        </w:rPr>
        <w:t>198</w:t>
      </w:r>
      <w:r w:rsidR="000C2E71" w:rsidRPr="00D4654A">
        <w:rPr>
          <w:sz w:val="20"/>
          <w:szCs w:val="20"/>
        </w:rPr>
        <w:fldChar w:fldCharType="end"/>
      </w:r>
      <w:r w:rsidRPr="00D4654A">
        <w:rPr>
          <w:sz w:val="20"/>
          <w:szCs w:val="20"/>
        </w:rPr>
        <w:t>.</w:t>
      </w:r>
    </w:p>
    <w:p w14:paraId="3B641E8F" w14:textId="552A99DC" w:rsidR="003B227C" w:rsidRPr="00221FE7" w:rsidRDefault="003B227C" w:rsidP="003B227C">
      <w:pPr>
        <w:pStyle w:val="TABLE-title"/>
      </w:pPr>
      <w:bookmarkStart w:id="1366" w:name="_Ref120616577"/>
      <w:bookmarkStart w:id="1367" w:name="_Toc215032045"/>
      <w:r w:rsidRPr="00221FE7">
        <w:t xml:space="preserve">Table </w:t>
      </w:r>
      <w:r w:rsidRPr="00221FE7">
        <w:fldChar w:fldCharType="begin"/>
      </w:r>
      <w:r w:rsidRPr="00221FE7">
        <w:instrText xml:space="preserve"> SEQ Table \* ARABIC </w:instrText>
      </w:r>
      <w:r w:rsidRPr="00221FE7">
        <w:fldChar w:fldCharType="separate"/>
      </w:r>
      <w:r w:rsidR="00E00C54">
        <w:rPr>
          <w:noProof/>
        </w:rPr>
        <w:t>198</w:t>
      </w:r>
      <w:r w:rsidRPr="00221FE7">
        <w:fldChar w:fldCharType="end"/>
      </w:r>
      <w:bookmarkEnd w:id="1366"/>
      <w:r w:rsidRPr="00221FE7">
        <w:t xml:space="preserve"> – </w:t>
      </w:r>
      <w:r>
        <w:t>OpticalFluorescenseQuenchingSignalType</w:t>
      </w:r>
      <w:r w:rsidRPr="009D6F01">
        <w:t xml:space="preserve"> </w:t>
      </w:r>
      <w:r w:rsidR="00744494">
        <w:t>a</w:t>
      </w:r>
      <w:r w:rsidRPr="00221FE7">
        <w:t xml:space="preserve">dditional </w:t>
      </w:r>
      <w:r w:rsidR="00744494">
        <w:t>s</w:t>
      </w:r>
      <w:r w:rsidRPr="00221FE7">
        <w:t>ubcomponents</w:t>
      </w:r>
      <w:bookmarkEnd w:id="1367"/>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8"/>
        <w:gridCol w:w="1275"/>
        <w:gridCol w:w="988"/>
        <w:gridCol w:w="1999"/>
        <w:gridCol w:w="855"/>
        <w:gridCol w:w="1422"/>
        <w:gridCol w:w="685"/>
      </w:tblGrid>
      <w:tr w:rsidR="00C47CC8" w:rsidRPr="00376D33" w14:paraId="2DDDAB6A" w14:textId="77777777" w:rsidTr="007E6E97">
        <w:trPr>
          <w:trHeight w:val="118"/>
          <w:jc w:val="center"/>
        </w:trPr>
        <w:tc>
          <w:tcPr>
            <w:tcW w:w="1138" w:type="pct"/>
            <w:shd w:val="clear" w:color="000000" w:fill="D9D9D9"/>
            <w:hideMark/>
          </w:tcPr>
          <w:p w14:paraId="0AF52506" w14:textId="77777777"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BrowsePath</w:t>
            </w:r>
          </w:p>
        </w:tc>
        <w:tc>
          <w:tcPr>
            <w:tcW w:w="682" w:type="pct"/>
            <w:shd w:val="clear" w:color="000000" w:fill="D9D9D9"/>
            <w:hideMark/>
          </w:tcPr>
          <w:p w14:paraId="799A1F2F" w14:textId="77777777"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Reference</w:t>
            </w:r>
            <w:r>
              <w:rPr>
                <w:rFonts w:asciiTheme="majorHAnsi" w:hAnsiTheme="majorHAnsi" w:cstheme="majorHAnsi"/>
                <w:b/>
                <w:bCs/>
                <w:color w:val="000000"/>
                <w:sz w:val="16"/>
                <w:szCs w:val="16"/>
                <w:lang w:eastAsia="de-DE"/>
              </w:rPr>
              <w:t>s</w:t>
            </w:r>
          </w:p>
        </w:tc>
        <w:tc>
          <w:tcPr>
            <w:tcW w:w="528" w:type="pct"/>
            <w:shd w:val="clear" w:color="000000" w:fill="D9D9D9"/>
          </w:tcPr>
          <w:p w14:paraId="28AB3D45" w14:textId="77777777"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NodeClass</w:t>
            </w:r>
          </w:p>
        </w:tc>
        <w:tc>
          <w:tcPr>
            <w:tcW w:w="1069" w:type="pct"/>
            <w:shd w:val="clear" w:color="000000" w:fill="D9D9D9"/>
          </w:tcPr>
          <w:p w14:paraId="4C5A48D2" w14:textId="77777777"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BrowseName</w:t>
            </w:r>
          </w:p>
        </w:tc>
        <w:tc>
          <w:tcPr>
            <w:tcW w:w="457" w:type="pct"/>
            <w:shd w:val="clear" w:color="000000" w:fill="D9D9D9"/>
          </w:tcPr>
          <w:p w14:paraId="3EA88871" w14:textId="77777777"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DataType</w:t>
            </w:r>
          </w:p>
        </w:tc>
        <w:tc>
          <w:tcPr>
            <w:tcW w:w="760" w:type="pct"/>
            <w:shd w:val="clear" w:color="000000" w:fill="D9D9D9"/>
          </w:tcPr>
          <w:p w14:paraId="62871CF5" w14:textId="77777777"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TypeDefinition</w:t>
            </w:r>
          </w:p>
        </w:tc>
        <w:tc>
          <w:tcPr>
            <w:tcW w:w="366" w:type="pct"/>
            <w:shd w:val="clear" w:color="000000" w:fill="D9D9D9"/>
            <w:hideMark/>
          </w:tcPr>
          <w:p w14:paraId="746ECEE6" w14:textId="77777777"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b/>
                <w:bCs/>
                <w:color w:val="000000"/>
                <w:sz w:val="16"/>
                <w:szCs w:val="16"/>
                <w:lang w:eastAsia="de-DE"/>
              </w:rPr>
              <w:t>Others</w:t>
            </w:r>
          </w:p>
        </w:tc>
      </w:tr>
      <w:tr w:rsidR="003B227C" w:rsidRPr="00633531" w14:paraId="00C20C8F" w14:textId="77777777" w:rsidTr="00CC1A8D">
        <w:trPr>
          <w:trHeight w:val="118"/>
          <w:jc w:val="center"/>
        </w:trPr>
        <w:tc>
          <w:tcPr>
            <w:tcW w:w="5000" w:type="pct"/>
            <w:gridSpan w:val="7"/>
            <w:tcBorders>
              <w:bottom w:val="single" w:sz="4" w:space="0" w:color="auto"/>
            </w:tcBorders>
          </w:tcPr>
          <w:p w14:paraId="6FA3FA31" w14:textId="4B6FF629"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DB76F9">
              <w:rPr>
                <w:rFonts w:asciiTheme="majorHAnsi" w:hAnsiTheme="majorHAnsi" w:cstheme="majorHAnsi"/>
                <w:i/>
                <w:iCs/>
                <w:color w:val="000000"/>
                <w:sz w:val="16"/>
                <w:szCs w:val="16"/>
                <w:lang w:eastAsia="de-DE"/>
              </w:rPr>
              <w:t>O</w:t>
            </w:r>
            <w:r>
              <w:rPr>
                <w:rFonts w:asciiTheme="majorHAnsi" w:hAnsiTheme="majorHAnsi" w:cstheme="majorHAnsi"/>
                <w:i/>
                <w:iCs/>
                <w:color w:val="000000"/>
                <w:sz w:val="16"/>
                <w:szCs w:val="16"/>
                <w:lang w:eastAsia="de-DE"/>
              </w:rPr>
              <w:t>pticalFluorescenseQuenchingCalibrationType</w:t>
            </w:r>
          </w:p>
        </w:tc>
      </w:tr>
      <w:tr w:rsidR="00C47CC8" w:rsidRPr="00376D33" w14:paraId="7C30578F"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506BF198" w14:textId="77777777" w:rsidR="003B227C" w:rsidRPr="008965FF" w:rsidRDefault="003B227C"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58202930"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28" w:type="pct"/>
            <w:tcBorders>
              <w:top w:val="single" w:sz="4" w:space="0" w:color="auto"/>
              <w:left w:val="single" w:sz="4" w:space="0" w:color="auto"/>
              <w:bottom w:val="single" w:sz="4" w:space="0" w:color="auto"/>
              <w:right w:val="single" w:sz="4" w:space="0" w:color="auto"/>
            </w:tcBorders>
            <w:vAlign w:val="bottom"/>
          </w:tcPr>
          <w:p w14:paraId="64D8EF86"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vAlign w:val="bottom"/>
          </w:tcPr>
          <w:p w14:paraId="7169E6C1" w14:textId="4A243B6E" w:rsidR="003B227C" w:rsidRPr="00A71EF5" w:rsidRDefault="00660064" w:rsidP="00CC1A8D">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OpticalFluorescenseQuenchingSensorSlope</w:t>
            </w:r>
          </w:p>
        </w:tc>
        <w:tc>
          <w:tcPr>
            <w:tcW w:w="457" w:type="pct"/>
            <w:tcBorders>
              <w:top w:val="single" w:sz="4" w:space="0" w:color="auto"/>
              <w:left w:val="single" w:sz="4" w:space="0" w:color="auto"/>
              <w:bottom w:val="single" w:sz="4" w:space="0" w:color="auto"/>
              <w:right w:val="single" w:sz="4" w:space="0" w:color="auto"/>
            </w:tcBorders>
            <w:vAlign w:val="bottom"/>
          </w:tcPr>
          <w:p w14:paraId="06C67CB8"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vAlign w:val="bottom"/>
          </w:tcPr>
          <w:p w14:paraId="07AB430A" w14:textId="77777777" w:rsidR="003B227C" w:rsidRPr="008965FF" w:rsidRDefault="003B227C" w:rsidP="00CC1A8D">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50377FD8"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C47CC8" w:rsidRPr="00376D33" w14:paraId="62D0F75D"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659BFDD6" w14:textId="77777777" w:rsidR="003B227C" w:rsidRPr="008965FF" w:rsidRDefault="003B227C"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2C65E25F"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28" w:type="pct"/>
            <w:tcBorders>
              <w:top w:val="single" w:sz="4" w:space="0" w:color="auto"/>
              <w:left w:val="single" w:sz="4" w:space="0" w:color="auto"/>
              <w:bottom w:val="single" w:sz="4" w:space="0" w:color="auto"/>
              <w:right w:val="single" w:sz="4" w:space="0" w:color="auto"/>
            </w:tcBorders>
            <w:vAlign w:val="bottom"/>
          </w:tcPr>
          <w:p w14:paraId="5BAA1201"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vAlign w:val="bottom"/>
          </w:tcPr>
          <w:p w14:paraId="268192BF" w14:textId="6B08BB5B" w:rsidR="003B227C" w:rsidRPr="00A71EF5" w:rsidRDefault="00660064" w:rsidP="00CC1A8D">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OpticalFluorescenseQuenchingSensorZeroPoint</w:t>
            </w:r>
          </w:p>
        </w:tc>
        <w:tc>
          <w:tcPr>
            <w:tcW w:w="457" w:type="pct"/>
            <w:tcBorders>
              <w:top w:val="single" w:sz="4" w:space="0" w:color="auto"/>
              <w:left w:val="single" w:sz="4" w:space="0" w:color="auto"/>
              <w:bottom w:val="single" w:sz="4" w:space="0" w:color="auto"/>
              <w:right w:val="single" w:sz="4" w:space="0" w:color="auto"/>
            </w:tcBorders>
            <w:vAlign w:val="bottom"/>
          </w:tcPr>
          <w:p w14:paraId="53E76FD2"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vAlign w:val="bottom"/>
          </w:tcPr>
          <w:p w14:paraId="70B99B3C" w14:textId="77777777" w:rsidR="003B227C" w:rsidRPr="008965FF" w:rsidRDefault="003B227C" w:rsidP="00CC1A8D">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1B8545BC"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C47CC8" w:rsidRPr="00376D33" w14:paraId="6D5E3F27"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05AEA23A" w14:textId="77777777" w:rsidR="003B227C" w:rsidRPr="008965FF" w:rsidRDefault="003B227C"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17922CB7"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E52FC8">
              <w:rPr>
                <w:rFonts w:ascii="Calibri" w:hAnsi="Calibri" w:cs="Calibri"/>
                <w:color w:val="000000"/>
                <w:sz w:val="16"/>
                <w:szCs w:val="16"/>
                <w:lang w:eastAsia="de-DE"/>
              </w:rPr>
              <w:t>0:HasComponent</w:t>
            </w:r>
          </w:p>
        </w:tc>
        <w:tc>
          <w:tcPr>
            <w:tcW w:w="528" w:type="pct"/>
            <w:tcBorders>
              <w:top w:val="single" w:sz="4" w:space="0" w:color="auto"/>
              <w:left w:val="single" w:sz="4" w:space="0" w:color="auto"/>
              <w:bottom w:val="single" w:sz="4" w:space="0" w:color="auto"/>
              <w:right w:val="single" w:sz="4" w:space="0" w:color="auto"/>
            </w:tcBorders>
            <w:vAlign w:val="bottom"/>
          </w:tcPr>
          <w:p w14:paraId="5DCA314F"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vAlign w:val="bottom"/>
          </w:tcPr>
          <w:p w14:paraId="30D292D2" w14:textId="60365C70" w:rsidR="003B227C" w:rsidRPr="00A71EF5" w:rsidRDefault="00AF7425" w:rsidP="00CC1A8D">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AbsoluteAirPressure</w:t>
            </w:r>
          </w:p>
        </w:tc>
        <w:tc>
          <w:tcPr>
            <w:tcW w:w="457" w:type="pct"/>
            <w:tcBorders>
              <w:top w:val="single" w:sz="4" w:space="0" w:color="auto"/>
              <w:left w:val="single" w:sz="4" w:space="0" w:color="auto"/>
              <w:bottom w:val="single" w:sz="4" w:space="0" w:color="auto"/>
              <w:right w:val="single" w:sz="4" w:space="0" w:color="auto"/>
            </w:tcBorders>
            <w:vAlign w:val="bottom"/>
          </w:tcPr>
          <w:p w14:paraId="19574414"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vAlign w:val="bottom"/>
          </w:tcPr>
          <w:p w14:paraId="43DB792C" w14:textId="77777777" w:rsidR="003B227C" w:rsidRPr="008965FF" w:rsidRDefault="003B227C" w:rsidP="00CC1A8D">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AnalogUnitType</w:t>
            </w:r>
          </w:p>
        </w:tc>
        <w:tc>
          <w:tcPr>
            <w:tcW w:w="366" w:type="pct"/>
            <w:tcBorders>
              <w:top w:val="single" w:sz="4" w:space="0" w:color="auto"/>
              <w:left w:val="single" w:sz="4" w:space="0" w:color="auto"/>
              <w:bottom w:val="single" w:sz="4" w:space="0" w:color="auto"/>
              <w:right w:val="single" w:sz="4" w:space="0" w:color="auto"/>
            </w:tcBorders>
          </w:tcPr>
          <w:p w14:paraId="55C478E1"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C47CC8" w:rsidRPr="00376D33" w14:paraId="5A0A8AAE"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53A9BF31" w14:textId="77777777" w:rsidR="003B227C" w:rsidRPr="008965FF" w:rsidRDefault="003B227C"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&lt;</w:t>
            </w:r>
            <w:r w:rsidRPr="002717B4">
              <w:rPr>
                <w:rFonts w:asciiTheme="majorHAnsi" w:hAnsiTheme="majorHAnsi" w:cstheme="majorHAnsi"/>
                <w:iCs/>
                <w:color w:val="000000"/>
                <w:sz w:val="16"/>
                <w:szCs w:val="16"/>
                <w:lang w:eastAsia="de-DE"/>
              </w:rPr>
              <w:t>SignalC</w:t>
            </w:r>
            <w:r>
              <w:rPr>
                <w:rFonts w:asciiTheme="majorHAnsi" w:hAnsiTheme="majorHAnsi" w:cstheme="majorHAnsi"/>
                <w:iCs/>
                <w:color w:val="000000"/>
                <w:sz w:val="16"/>
                <w:szCs w:val="16"/>
                <w:lang w:eastAsia="de-DE"/>
              </w:rPr>
              <w:t>alibrationIdentifier&gt;</w:t>
            </w:r>
          </w:p>
        </w:tc>
        <w:tc>
          <w:tcPr>
            <w:tcW w:w="682" w:type="pct"/>
            <w:tcBorders>
              <w:top w:val="single" w:sz="4" w:space="0" w:color="auto"/>
              <w:left w:val="single" w:sz="4" w:space="0" w:color="auto"/>
              <w:bottom w:val="single" w:sz="4" w:space="0" w:color="auto"/>
              <w:right w:val="single" w:sz="4" w:space="0" w:color="auto"/>
            </w:tcBorders>
            <w:vAlign w:val="bottom"/>
          </w:tcPr>
          <w:p w14:paraId="321896BD"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0:Has</w:t>
            </w:r>
            <w:r>
              <w:rPr>
                <w:rFonts w:ascii="Calibri" w:hAnsi="Calibri" w:cs="Calibri"/>
                <w:color w:val="000000"/>
                <w:sz w:val="16"/>
                <w:szCs w:val="16"/>
                <w:lang w:eastAsia="de-DE"/>
              </w:rPr>
              <w:t>Property</w:t>
            </w:r>
          </w:p>
        </w:tc>
        <w:tc>
          <w:tcPr>
            <w:tcW w:w="528" w:type="pct"/>
            <w:tcBorders>
              <w:top w:val="single" w:sz="4" w:space="0" w:color="auto"/>
              <w:left w:val="single" w:sz="4" w:space="0" w:color="auto"/>
              <w:bottom w:val="single" w:sz="4" w:space="0" w:color="auto"/>
              <w:right w:val="single" w:sz="4" w:space="0" w:color="auto"/>
            </w:tcBorders>
            <w:vAlign w:val="bottom"/>
          </w:tcPr>
          <w:p w14:paraId="745BA5A0"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vAlign w:val="bottom"/>
          </w:tcPr>
          <w:p w14:paraId="7AEDEA93" w14:textId="77777777" w:rsidR="003B227C" w:rsidRPr="00A71EF5" w:rsidRDefault="003B227C" w:rsidP="00CC1A8D">
            <w:pPr>
              <w:spacing w:before="0" w:after="0"/>
              <w:rPr>
                <w:rFonts w:asciiTheme="majorHAnsi" w:hAnsiTheme="majorHAnsi" w:cstheme="majorHAnsi"/>
                <w:color w:val="000000"/>
                <w:sz w:val="16"/>
                <w:szCs w:val="16"/>
                <w:lang w:val="de-DE"/>
              </w:rPr>
            </w:pPr>
            <w:r>
              <w:rPr>
                <w:rFonts w:ascii="Calibri" w:hAnsi="Calibri" w:cs="Calibri"/>
                <w:color w:val="000000"/>
                <w:sz w:val="16"/>
                <w:szCs w:val="16"/>
                <w:lang w:eastAsia="de-DE"/>
              </w:rPr>
              <w:t>SensorT90</w:t>
            </w:r>
          </w:p>
        </w:tc>
        <w:tc>
          <w:tcPr>
            <w:tcW w:w="457" w:type="pct"/>
            <w:tcBorders>
              <w:top w:val="single" w:sz="4" w:space="0" w:color="auto"/>
              <w:left w:val="single" w:sz="4" w:space="0" w:color="auto"/>
              <w:bottom w:val="single" w:sz="4" w:space="0" w:color="auto"/>
              <w:right w:val="single" w:sz="4" w:space="0" w:color="auto"/>
            </w:tcBorders>
            <w:vAlign w:val="bottom"/>
          </w:tcPr>
          <w:p w14:paraId="144D088F"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vAlign w:val="bottom"/>
          </w:tcPr>
          <w:p w14:paraId="6A4E12DD" w14:textId="77777777" w:rsidR="003B227C" w:rsidRPr="008965FF" w:rsidRDefault="003B227C" w:rsidP="00CC1A8D">
            <w:pPr>
              <w:spacing w:before="0" w:after="0"/>
              <w:rPr>
                <w:rFonts w:asciiTheme="majorHAnsi" w:hAnsiTheme="majorHAnsi" w:cstheme="majorHAnsi"/>
                <w:color w:val="000000"/>
                <w:sz w:val="16"/>
                <w:szCs w:val="16"/>
                <w:lang w:val="de-DE"/>
              </w:rPr>
            </w:pPr>
            <w:r w:rsidRPr="009D6F01">
              <w:rPr>
                <w:rFonts w:ascii="Calibri" w:hAnsi="Calibri" w:cs="Calibri"/>
                <w:color w:val="000000"/>
                <w:sz w:val="16"/>
                <w:szCs w:val="16"/>
                <w:lang w:eastAsia="de-DE"/>
              </w:rPr>
              <w:t>0:</w:t>
            </w:r>
            <w:r>
              <w:rPr>
                <w:rFonts w:ascii="Calibri" w:hAnsi="Calibri" w:cs="Calibri"/>
                <w:color w:val="000000"/>
                <w:sz w:val="16"/>
                <w:szCs w:val="16"/>
                <w:lang w:eastAsia="de-DE"/>
              </w:rPr>
              <w:t>PropertyType</w:t>
            </w:r>
          </w:p>
        </w:tc>
        <w:tc>
          <w:tcPr>
            <w:tcW w:w="366" w:type="pct"/>
            <w:tcBorders>
              <w:top w:val="single" w:sz="4" w:space="0" w:color="auto"/>
              <w:left w:val="single" w:sz="4" w:space="0" w:color="auto"/>
              <w:bottom w:val="single" w:sz="4" w:space="0" w:color="auto"/>
              <w:right w:val="single" w:sz="4" w:space="0" w:color="auto"/>
            </w:tcBorders>
          </w:tcPr>
          <w:p w14:paraId="50369BF9"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3B227C" w:rsidRPr="00633531" w14:paraId="2F1EDC2E" w14:textId="77777777" w:rsidTr="00CC1A8D">
        <w:trPr>
          <w:trHeight w:val="118"/>
          <w:jc w:val="center"/>
        </w:trPr>
        <w:tc>
          <w:tcPr>
            <w:tcW w:w="5000" w:type="pct"/>
            <w:gridSpan w:val="7"/>
          </w:tcPr>
          <w:p w14:paraId="61770C47" w14:textId="0BF26C7F" w:rsidR="003B227C" w:rsidRPr="00376D33" w:rsidRDefault="003B227C" w:rsidP="00CC1A8D">
            <w:pPr>
              <w:spacing w:before="0" w:after="0"/>
              <w:rPr>
                <w:rFonts w:asciiTheme="majorHAnsi" w:hAnsiTheme="majorHAnsi" w:cstheme="majorHAnsi"/>
                <w:b/>
                <w:bCs/>
                <w:color w:val="000000"/>
                <w:sz w:val="16"/>
                <w:szCs w:val="16"/>
                <w:lang w:eastAsia="de-DE"/>
              </w:rPr>
            </w:pPr>
            <w:r w:rsidRPr="00376D33">
              <w:rPr>
                <w:rFonts w:asciiTheme="majorHAnsi" w:hAnsiTheme="majorHAnsi" w:cstheme="majorHAnsi"/>
                <w:i/>
                <w:iCs/>
                <w:color w:val="000000"/>
                <w:sz w:val="16"/>
                <w:szCs w:val="16"/>
                <w:lang w:eastAsia="de-DE"/>
              </w:rPr>
              <w:t xml:space="preserve">Applied from </w:t>
            </w:r>
            <w:r>
              <w:rPr>
                <w:rFonts w:asciiTheme="majorHAnsi" w:hAnsiTheme="majorHAnsi" w:cstheme="majorHAnsi"/>
                <w:i/>
                <w:iCs/>
                <w:color w:val="000000"/>
                <w:sz w:val="16"/>
                <w:szCs w:val="16"/>
                <w:lang w:eastAsia="de-DE"/>
              </w:rPr>
              <w:t>I</w:t>
            </w:r>
            <w:r w:rsidR="00DB76F9">
              <w:rPr>
                <w:rFonts w:asciiTheme="majorHAnsi" w:hAnsiTheme="majorHAnsi" w:cstheme="majorHAnsi"/>
                <w:i/>
                <w:iCs/>
                <w:color w:val="000000"/>
                <w:sz w:val="16"/>
                <w:szCs w:val="16"/>
                <w:lang w:eastAsia="de-DE"/>
              </w:rPr>
              <w:t>O</w:t>
            </w:r>
            <w:r>
              <w:rPr>
                <w:rFonts w:asciiTheme="majorHAnsi" w:hAnsiTheme="majorHAnsi" w:cstheme="majorHAnsi"/>
                <w:i/>
                <w:iCs/>
                <w:color w:val="000000"/>
                <w:sz w:val="16"/>
                <w:szCs w:val="16"/>
                <w:lang w:eastAsia="de-DE"/>
              </w:rPr>
              <w:t>pticalFluorescenseQuenchingSignalConditionSetType</w:t>
            </w:r>
          </w:p>
        </w:tc>
      </w:tr>
      <w:tr w:rsidR="00C47CC8" w:rsidRPr="00376D33" w14:paraId="482235F9"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6A0DF104" w14:textId="77777777" w:rsidR="003B227C" w:rsidRPr="00A71EF5" w:rsidRDefault="003B227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tcPr>
          <w:p w14:paraId="33E4065D"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0:HasComponent</w:t>
            </w:r>
          </w:p>
        </w:tc>
        <w:tc>
          <w:tcPr>
            <w:tcW w:w="528" w:type="pct"/>
            <w:tcBorders>
              <w:top w:val="single" w:sz="4" w:space="0" w:color="auto"/>
              <w:left w:val="single" w:sz="4" w:space="0" w:color="auto"/>
              <w:bottom w:val="single" w:sz="4" w:space="0" w:color="auto"/>
              <w:right w:val="single" w:sz="4" w:space="0" w:color="auto"/>
            </w:tcBorders>
          </w:tcPr>
          <w:p w14:paraId="4DD4E471"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tcPr>
          <w:p w14:paraId="7B4CA7E7" w14:textId="49088E70" w:rsidR="003B227C" w:rsidRPr="00A71EF5" w:rsidRDefault="00660064" w:rsidP="00CC1A8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SensingElementTemperature</w:t>
            </w:r>
          </w:p>
        </w:tc>
        <w:tc>
          <w:tcPr>
            <w:tcW w:w="457" w:type="pct"/>
            <w:tcBorders>
              <w:top w:val="single" w:sz="4" w:space="0" w:color="auto"/>
              <w:left w:val="single" w:sz="4" w:space="0" w:color="auto"/>
              <w:bottom w:val="single" w:sz="4" w:space="0" w:color="auto"/>
              <w:right w:val="single" w:sz="4" w:space="0" w:color="auto"/>
            </w:tcBorders>
          </w:tcPr>
          <w:p w14:paraId="46D2357D"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0:Float</w:t>
            </w:r>
          </w:p>
        </w:tc>
        <w:tc>
          <w:tcPr>
            <w:tcW w:w="760" w:type="pct"/>
            <w:tcBorders>
              <w:top w:val="single" w:sz="4" w:space="0" w:color="auto"/>
              <w:left w:val="single" w:sz="4" w:space="0" w:color="auto"/>
              <w:bottom w:val="single" w:sz="4" w:space="0" w:color="auto"/>
              <w:right w:val="single" w:sz="4" w:space="0" w:color="auto"/>
            </w:tcBorders>
          </w:tcPr>
          <w:p w14:paraId="095ADDE5"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val="de-DE"/>
              </w:rPr>
              <w:t>0:AnalogUnitType</w:t>
            </w:r>
          </w:p>
        </w:tc>
        <w:tc>
          <w:tcPr>
            <w:tcW w:w="366" w:type="pct"/>
            <w:tcBorders>
              <w:top w:val="single" w:sz="4" w:space="0" w:color="auto"/>
              <w:left w:val="single" w:sz="4" w:space="0" w:color="auto"/>
              <w:bottom w:val="single" w:sz="4" w:space="0" w:color="auto"/>
              <w:right w:val="single" w:sz="4" w:space="0" w:color="auto"/>
            </w:tcBorders>
          </w:tcPr>
          <w:p w14:paraId="7DFF59BA"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C47CC8" w:rsidRPr="00376D33" w14:paraId="4BCECE61"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637D5F9B" w14:textId="77777777" w:rsidR="003B227C" w:rsidRPr="00A71EF5" w:rsidRDefault="003B227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tcPr>
          <w:p w14:paraId="5BC9A874" w14:textId="6E23C915" w:rsidR="003B227C" w:rsidRPr="00A71EF5" w:rsidRDefault="003B227C"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0:Has</w:t>
            </w:r>
            <w:r w:rsidR="000D4A16">
              <w:rPr>
                <w:rFonts w:asciiTheme="majorHAnsi" w:hAnsiTheme="majorHAnsi" w:cstheme="majorHAnsi"/>
                <w:color w:val="000000"/>
                <w:sz w:val="16"/>
                <w:szCs w:val="16"/>
                <w:lang w:eastAsia="de-DE"/>
              </w:rPr>
              <w:t>Component</w:t>
            </w:r>
          </w:p>
        </w:tc>
        <w:tc>
          <w:tcPr>
            <w:tcW w:w="528" w:type="pct"/>
            <w:tcBorders>
              <w:top w:val="single" w:sz="4" w:space="0" w:color="auto"/>
              <w:left w:val="single" w:sz="4" w:space="0" w:color="auto"/>
              <w:bottom w:val="single" w:sz="4" w:space="0" w:color="auto"/>
              <w:right w:val="single" w:sz="4" w:space="0" w:color="auto"/>
            </w:tcBorders>
          </w:tcPr>
          <w:p w14:paraId="6250609A"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tcPr>
          <w:p w14:paraId="4096D474" w14:textId="77777777" w:rsidR="003B227C" w:rsidRPr="00A71EF5" w:rsidRDefault="003B227C" w:rsidP="00CC1A8D">
            <w:pPr>
              <w:spacing w:before="0" w:after="0"/>
              <w:rPr>
                <w:rFonts w:asciiTheme="majorHAnsi" w:hAnsiTheme="majorHAnsi" w:cstheme="majorHAnsi"/>
                <w:color w:val="000000"/>
                <w:sz w:val="16"/>
                <w:szCs w:val="16"/>
                <w:lang w:val="de-DE"/>
              </w:rPr>
            </w:pPr>
            <w:r w:rsidRPr="00633531">
              <w:rPr>
                <w:rFonts w:asciiTheme="majorHAnsi" w:hAnsiTheme="majorHAnsi" w:cstheme="majorHAnsi"/>
                <w:color w:val="000000"/>
                <w:sz w:val="16"/>
                <w:szCs w:val="16"/>
                <w:lang w:val="de-DE"/>
              </w:rPr>
              <w:t>SensorNextCalibration</w:t>
            </w:r>
          </w:p>
        </w:tc>
        <w:tc>
          <w:tcPr>
            <w:tcW w:w="457" w:type="pct"/>
            <w:tcBorders>
              <w:top w:val="single" w:sz="4" w:space="0" w:color="auto"/>
              <w:left w:val="single" w:sz="4" w:space="0" w:color="auto"/>
              <w:bottom w:val="single" w:sz="4" w:space="0" w:color="auto"/>
              <w:right w:val="single" w:sz="4" w:space="0" w:color="auto"/>
            </w:tcBorders>
          </w:tcPr>
          <w:p w14:paraId="75613E2E" w14:textId="1A39D430" w:rsidR="003B227C" w:rsidRPr="00A71EF5" w:rsidRDefault="003B227C" w:rsidP="00CC1A8D">
            <w:pPr>
              <w:spacing w:before="0" w:after="0"/>
              <w:rPr>
                <w:rFonts w:asciiTheme="majorHAnsi" w:hAnsiTheme="majorHAnsi" w:cstheme="majorHAnsi"/>
                <w:color w:val="000000"/>
                <w:sz w:val="16"/>
                <w:szCs w:val="16"/>
                <w:lang w:eastAsia="de-DE"/>
              </w:rPr>
            </w:pPr>
            <w:r w:rsidRPr="00C36694">
              <w:rPr>
                <w:rFonts w:asciiTheme="majorHAnsi" w:hAnsiTheme="majorHAnsi" w:cstheme="majorHAnsi"/>
                <w:color w:val="000000"/>
                <w:sz w:val="16"/>
                <w:szCs w:val="16"/>
                <w:lang w:eastAsia="de-DE"/>
              </w:rPr>
              <w:t>0:U</w:t>
            </w:r>
            <w:r w:rsidR="00806294">
              <w:rPr>
                <w:rFonts w:asciiTheme="majorHAnsi" w:hAnsiTheme="majorHAnsi" w:cstheme="majorHAnsi"/>
                <w:color w:val="000000"/>
                <w:sz w:val="16"/>
                <w:szCs w:val="16"/>
                <w:lang w:eastAsia="de-DE"/>
              </w:rPr>
              <w:t>I</w:t>
            </w:r>
            <w:r w:rsidRPr="00C36694">
              <w:rPr>
                <w:rFonts w:asciiTheme="majorHAnsi" w:hAnsiTheme="majorHAnsi" w:cstheme="majorHAnsi"/>
                <w:color w:val="000000"/>
                <w:sz w:val="16"/>
                <w:szCs w:val="16"/>
                <w:lang w:eastAsia="de-DE"/>
              </w:rPr>
              <w:t>nt32</w:t>
            </w:r>
          </w:p>
        </w:tc>
        <w:tc>
          <w:tcPr>
            <w:tcW w:w="760" w:type="pct"/>
            <w:tcBorders>
              <w:top w:val="single" w:sz="4" w:space="0" w:color="auto"/>
              <w:left w:val="single" w:sz="4" w:space="0" w:color="auto"/>
              <w:bottom w:val="single" w:sz="4" w:space="0" w:color="auto"/>
              <w:right w:val="single" w:sz="4" w:space="0" w:color="auto"/>
            </w:tcBorders>
          </w:tcPr>
          <w:p w14:paraId="2E9B54F6" w14:textId="3642F4E2" w:rsidR="003B227C" w:rsidRPr="00A71EF5" w:rsidRDefault="000D4A16" w:rsidP="00CC1A8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0:AnalogUnitType</w:t>
            </w:r>
          </w:p>
        </w:tc>
        <w:tc>
          <w:tcPr>
            <w:tcW w:w="366" w:type="pct"/>
            <w:tcBorders>
              <w:top w:val="single" w:sz="4" w:space="0" w:color="auto"/>
              <w:left w:val="single" w:sz="4" w:space="0" w:color="auto"/>
              <w:bottom w:val="single" w:sz="4" w:space="0" w:color="auto"/>
              <w:right w:val="single" w:sz="4" w:space="0" w:color="auto"/>
            </w:tcBorders>
          </w:tcPr>
          <w:p w14:paraId="18172ABA"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C47CC8" w:rsidRPr="00376D33" w14:paraId="32599D5F"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57D02A8A" w14:textId="77777777" w:rsidR="003B227C" w:rsidRPr="00A71EF5" w:rsidRDefault="003B227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tcPr>
          <w:p w14:paraId="67FCDF06"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528" w:type="pct"/>
            <w:tcBorders>
              <w:top w:val="single" w:sz="4" w:space="0" w:color="auto"/>
              <w:left w:val="single" w:sz="4" w:space="0" w:color="auto"/>
              <w:bottom w:val="single" w:sz="4" w:space="0" w:color="auto"/>
              <w:right w:val="single" w:sz="4" w:space="0" w:color="auto"/>
            </w:tcBorders>
          </w:tcPr>
          <w:p w14:paraId="6B04E2C9"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tcPr>
          <w:p w14:paraId="357D31A8" w14:textId="77777777" w:rsidR="003B227C" w:rsidRPr="00A71EF5" w:rsidRDefault="003B227C" w:rsidP="00CC1A8D">
            <w:pPr>
              <w:spacing w:before="0" w:after="0"/>
              <w:rPr>
                <w:rFonts w:asciiTheme="majorHAnsi" w:hAnsiTheme="majorHAnsi" w:cstheme="majorHAnsi"/>
                <w:color w:val="000000"/>
                <w:sz w:val="16"/>
                <w:szCs w:val="16"/>
                <w:lang w:val="de-DE"/>
              </w:rPr>
            </w:pPr>
            <w:r w:rsidRPr="00503941">
              <w:rPr>
                <w:rFonts w:asciiTheme="majorHAnsi" w:hAnsiTheme="majorHAnsi" w:cstheme="majorHAnsi"/>
                <w:color w:val="000000"/>
                <w:sz w:val="16"/>
                <w:szCs w:val="16"/>
                <w:lang w:val="de-DE"/>
              </w:rPr>
              <w:t>SensorCleaningsCounter</w:t>
            </w:r>
          </w:p>
        </w:tc>
        <w:tc>
          <w:tcPr>
            <w:tcW w:w="457" w:type="pct"/>
            <w:tcBorders>
              <w:top w:val="single" w:sz="4" w:space="0" w:color="auto"/>
              <w:left w:val="single" w:sz="4" w:space="0" w:color="auto"/>
              <w:bottom w:val="single" w:sz="4" w:space="0" w:color="auto"/>
              <w:right w:val="single" w:sz="4" w:space="0" w:color="auto"/>
            </w:tcBorders>
          </w:tcPr>
          <w:p w14:paraId="1EE6BE98" w14:textId="6AD1E043" w:rsidR="003B227C" w:rsidRPr="00A71EF5" w:rsidRDefault="003B227C" w:rsidP="00CC1A8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Pr>
                <w:rFonts w:asciiTheme="majorHAnsi" w:hAnsiTheme="majorHAnsi" w:cstheme="majorHAnsi"/>
                <w:color w:val="000000"/>
                <w:sz w:val="16"/>
                <w:szCs w:val="16"/>
                <w:lang w:eastAsia="de-DE"/>
              </w:rPr>
              <w:t>nt32</w:t>
            </w:r>
          </w:p>
        </w:tc>
        <w:tc>
          <w:tcPr>
            <w:tcW w:w="760" w:type="pct"/>
            <w:tcBorders>
              <w:top w:val="single" w:sz="4" w:space="0" w:color="auto"/>
              <w:left w:val="single" w:sz="4" w:space="0" w:color="auto"/>
              <w:bottom w:val="single" w:sz="4" w:space="0" w:color="auto"/>
              <w:right w:val="single" w:sz="4" w:space="0" w:color="auto"/>
            </w:tcBorders>
          </w:tcPr>
          <w:p w14:paraId="152A886A"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1BC01105"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r w:rsidR="00C47CC8" w:rsidRPr="00376D33" w14:paraId="3EDA435E" w14:textId="77777777" w:rsidTr="00C47CC8">
        <w:trPr>
          <w:trHeight w:val="118"/>
          <w:jc w:val="center"/>
        </w:trPr>
        <w:tc>
          <w:tcPr>
            <w:tcW w:w="1138" w:type="pct"/>
            <w:tcBorders>
              <w:top w:val="single" w:sz="4" w:space="0" w:color="auto"/>
              <w:left w:val="single" w:sz="4" w:space="0" w:color="auto"/>
              <w:bottom w:val="single" w:sz="4" w:space="0" w:color="auto"/>
              <w:right w:val="single" w:sz="4" w:space="0" w:color="auto"/>
            </w:tcBorders>
          </w:tcPr>
          <w:p w14:paraId="32F713F6" w14:textId="77777777" w:rsidR="003B227C" w:rsidRPr="00A71EF5" w:rsidRDefault="003B227C"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2" w:type="pct"/>
            <w:tcBorders>
              <w:top w:val="single" w:sz="4" w:space="0" w:color="auto"/>
              <w:left w:val="single" w:sz="4" w:space="0" w:color="auto"/>
              <w:bottom w:val="single" w:sz="4" w:space="0" w:color="auto"/>
              <w:right w:val="single" w:sz="4" w:space="0" w:color="auto"/>
            </w:tcBorders>
          </w:tcPr>
          <w:p w14:paraId="4BC5A506"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0:HasProperty</w:t>
            </w:r>
          </w:p>
        </w:tc>
        <w:tc>
          <w:tcPr>
            <w:tcW w:w="528" w:type="pct"/>
            <w:tcBorders>
              <w:top w:val="single" w:sz="4" w:space="0" w:color="auto"/>
              <w:left w:val="single" w:sz="4" w:space="0" w:color="auto"/>
              <w:bottom w:val="single" w:sz="4" w:space="0" w:color="auto"/>
              <w:right w:val="single" w:sz="4" w:space="0" w:color="auto"/>
            </w:tcBorders>
          </w:tcPr>
          <w:p w14:paraId="7858BD27"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503941">
              <w:rPr>
                <w:rFonts w:asciiTheme="majorHAnsi" w:hAnsiTheme="majorHAnsi" w:cstheme="majorHAnsi"/>
                <w:color w:val="000000"/>
                <w:sz w:val="16"/>
                <w:szCs w:val="16"/>
                <w:lang w:eastAsia="de-DE"/>
              </w:rPr>
              <w:t>Variable</w:t>
            </w:r>
          </w:p>
        </w:tc>
        <w:tc>
          <w:tcPr>
            <w:tcW w:w="1069" w:type="pct"/>
            <w:tcBorders>
              <w:top w:val="single" w:sz="4" w:space="0" w:color="auto"/>
              <w:left w:val="single" w:sz="4" w:space="0" w:color="auto"/>
              <w:bottom w:val="single" w:sz="4" w:space="0" w:color="auto"/>
              <w:right w:val="single" w:sz="4" w:space="0" w:color="auto"/>
            </w:tcBorders>
          </w:tcPr>
          <w:p w14:paraId="7F5D8989" w14:textId="552D9A87" w:rsidR="003B227C" w:rsidRPr="00A71EF5" w:rsidRDefault="00331D5B" w:rsidP="00CC1A8D">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SensorSterilisationsCounter</w:t>
            </w:r>
          </w:p>
        </w:tc>
        <w:tc>
          <w:tcPr>
            <w:tcW w:w="457" w:type="pct"/>
            <w:tcBorders>
              <w:top w:val="single" w:sz="4" w:space="0" w:color="auto"/>
              <w:left w:val="single" w:sz="4" w:space="0" w:color="auto"/>
              <w:bottom w:val="single" w:sz="4" w:space="0" w:color="auto"/>
              <w:right w:val="single" w:sz="4" w:space="0" w:color="auto"/>
            </w:tcBorders>
          </w:tcPr>
          <w:p w14:paraId="42723D16" w14:textId="78F7B994" w:rsidR="003B227C" w:rsidRPr="00A71EF5" w:rsidRDefault="003B227C" w:rsidP="00CC1A8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U</w:t>
            </w:r>
            <w:r w:rsidR="00806294">
              <w:rPr>
                <w:rFonts w:asciiTheme="majorHAnsi" w:hAnsiTheme="majorHAnsi" w:cstheme="majorHAnsi"/>
                <w:color w:val="000000"/>
                <w:sz w:val="16"/>
                <w:szCs w:val="16"/>
                <w:lang w:eastAsia="de-DE"/>
              </w:rPr>
              <w:t>I</w:t>
            </w:r>
            <w:r>
              <w:rPr>
                <w:rFonts w:asciiTheme="majorHAnsi" w:hAnsiTheme="majorHAnsi" w:cstheme="majorHAnsi"/>
                <w:color w:val="000000"/>
                <w:sz w:val="16"/>
                <w:szCs w:val="16"/>
                <w:lang w:eastAsia="de-DE"/>
              </w:rPr>
              <w:t>nt32</w:t>
            </w:r>
          </w:p>
        </w:tc>
        <w:tc>
          <w:tcPr>
            <w:tcW w:w="760" w:type="pct"/>
            <w:tcBorders>
              <w:top w:val="single" w:sz="4" w:space="0" w:color="auto"/>
              <w:left w:val="single" w:sz="4" w:space="0" w:color="auto"/>
              <w:bottom w:val="single" w:sz="4" w:space="0" w:color="auto"/>
              <w:right w:val="single" w:sz="4" w:space="0" w:color="auto"/>
            </w:tcBorders>
          </w:tcPr>
          <w:p w14:paraId="339E599F" w14:textId="77777777" w:rsidR="003B227C" w:rsidRPr="00A71EF5" w:rsidRDefault="003B227C" w:rsidP="00CC1A8D">
            <w:pPr>
              <w:spacing w:before="0" w:after="0"/>
              <w:rPr>
                <w:rFonts w:asciiTheme="majorHAnsi" w:hAnsiTheme="majorHAnsi" w:cstheme="majorHAnsi"/>
                <w:color w:val="000000"/>
                <w:sz w:val="16"/>
                <w:szCs w:val="16"/>
                <w:lang w:eastAsia="de-DE"/>
              </w:rPr>
            </w:pPr>
            <w:r w:rsidRPr="00AD0965">
              <w:rPr>
                <w:rFonts w:asciiTheme="majorHAnsi" w:hAnsiTheme="majorHAnsi" w:cstheme="majorHAnsi"/>
                <w:color w:val="000000"/>
                <w:sz w:val="16"/>
                <w:szCs w:val="16"/>
                <w:lang w:val="de-DE"/>
              </w:rPr>
              <w:t>0:PropertyType</w:t>
            </w:r>
          </w:p>
        </w:tc>
        <w:tc>
          <w:tcPr>
            <w:tcW w:w="366" w:type="pct"/>
            <w:tcBorders>
              <w:top w:val="single" w:sz="4" w:space="0" w:color="auto"/>
              <w:left w:val="single" w:sz="4" w:space="0" w:color="auto"/>
              <w:bottom w:val="single" w:sz="4" w:space="0" w:color="auto"/>
              <w:right w:val="single" w:sz="4" w:space="0" w:color="auto"/>
            </w:tcBorders>
          </w:tcPr>
          <w:p w14:paraId="5CE1006D" w14:textId="77777777" w:rsidR="003B227C" w:rsidRPr="00A71EF5" w:rsidRDefault="003B227C" w:rsidP="00CC1A8D">
            <w:pPr>
              <w:spacing w:before="0" w:after="0"/>
              <w:rPr>
                <w:rFonts w:ascii="Calibri" w:hAnsi="Calibri" w:cs="Calibri"/>
                <w:color w:val="000000"/>
                <w:sz w:val="16"/>
                <w:szCs w:val="16"/>
                <w:lang w:eastAsia="de-DE"/>
              </w:rPr>
            </w:pPr>
            <w:r w:rsidRPr="00376D33">
              <w:rPr>
                <w:rFonts w:ascii="Calibri" w:hAnsi="Calibri" w:cs="Calibri"/>
                <w:color w:val="000000"/>
                <w:sz w:val="16"/>
                <w:szCs w:val="16"/>
                <w:lang w:eastAsia="de-DE"/>
              </w:rPr>
              <w:t>O</w:t>
            </w:r>
          </w:p>
        </w:tc>
      </w:tr>
    </w:tbl>
    <w:p w14:paraId="76E38EB5" w14:textId="2049A3E7" w:rsidR="0098722F" w:rsidRDefault="0098722F" w:rsidP="0098722F">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6D07B3" w:rsidRPr="00CA4496">
        <w:rPr>
          <w:i/>
          <w:iCs/>
        </w:rPr>
        <w:t>OpticalFluorescenseQuenching</w:t>
      </w:r>
      <w:r w:rsidRPr="00CA4496">
        <w:rPr>
          <w:i/>
          <w:iCs/>
        </w:rPr>
        <w:t>SignalType</w:t>
      </w:r>
      <w:r w:rsidRPr="00CA449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850E5D">
        <w:fldChar w:fldCharType="begin"/>
      </w:r>
      <w:r w:rsidR="00850E5D">
        <w:instrText xml:space="preserve"> REF _Ref120042691 \h </w:instrText>
      </w:r>
      <w:r w:rsidR="00850E5D">
        <w:fldChar w:fldCharType="separate"/>
      </w:r>
      <w:r w:rsidR="00E00C54" w:rsidRPr="00221FE7">
        <w:t xml:space="preserve">Table </w:t>
      </w:r>
      <w:r w:rsidR="00E00C54">
        <w:rPr>
          <w:noProof/>
        </w:rPr>
        <w:t>199</w:t>
      </w:r>
      <w:r w:rsidR="00850E5D">
        <w:fldChar w:fldCharType="end"/>
      </w:r>
      <w:r w:rsidRPr="004C388A">
        <w:t>.</w:t>
      </w:r>
    </w:p>
    <w:p w14:paraId="311F871C" w14:textId="798915E2" w:rsidR="006D07B3" w:rsidRPr="00221FE7" w:rsidRDefault="006D07B3" w:rsidP="006D07B3">
      <w:pPr>
        <w:pStyle w:val="TABLE-title"/>
      </w:pPr>
      <w:bookmarkStart w:id="1368" w:name="_Ref120042691"/>
      <w:bookmarkStart w:id="1369" w:name="_Toc215032046"/>
      <w:r w:rsidRPr="00221FE7">
        <w:t xml:space="preserve">Table </w:t>
      </w:r>
      <w:r w:rsidRPr="00221FE7">
        <w:fldChar w:fldCharType="begin"/>
      </w:r>
      <w:r w:rsidRPr="00221FE7">
        <w:instrText xml:space="preserve"> SEQ Table \* ARABIC </w:instrText>
      </w:r>
      <w:r w:rsidRPr="00221FE7">
        <w:fldChar w:fldCharType="separate"/>
      </w:r>
      <w:r w:rsidR="00E00C54">
        <w:rPr>
          <w:noProof/>
        </w:rPr>
        <w:t>199</w:t>
      </w:r>
      <w:r w:rsidRPr="00221FE7">
        <w:fldChar w:fldCharType="end"/>
      </w:r>
      <w:bookmarkEnd w:id="1368"/>
      <w:r w:rsidRPr="00221FE7">
        <w:t xml:space="preserve"> – </w:t>
      </w:r>
      <w:r>
        <w:t>OpticalFluorescenseQuenchingSignalType</w:t>
      </w:r>
      <w:r w:rsidRPr="009D6F01">
        <w:t xml:space="preserve"> </w:t>
      </w:r>
      <w:r w:rsidR="00850E5D">
        <w:t>Attribute values for child Nodes</w:t>
      </w:r>
      <w:bookmarkEnd w:id="136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6379"/>
      </w:tblGrid>
      <w:tr w:rsidR="0098722F" w:rsidRPr="009D6F01" w14:paraId="0A95F103" w14:textId="77777777" w:rsidTr="00BE5AF3">
        <w:tc>
          <w:tcPr>
            <w:tcW w:w="2972" w:type="dxa"/>
            <w:shd w:val="clear" w:color="auto" w:fill="D9D9D9" w:themeFill="background1" w:themeFillShade="D9"/>
          </w:tcPr>
          <w:p w14:paraId="3463ECE9" w14:textId="77777777" w:rsidR="0098722F" w:rsidRPr="009D6F01" w:rsidRDefault="0098722F"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379" w:type="dxa"/>
            <w:shd w:val="clear" w:color="auto" w:fill="D9D9D9" w:themeFill="background1" w:themeFillShade="D9"/>
          </w:tcPr>
          <w:p w14:paraId="788467FB" w14:textId="77777777" w:rsidR="0098722F" w:rsidRPr="009D6F01" w:rsidRDefault="0098722F"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98722F" w:rsidRPr="009D6F01" w14:paraId="114F6AD4"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98722F" w:rsidRPr="00C04171" w14:paraId="511FB58B" w14:textId="77777777" w:rsidTr="00CC1A8D">
              <w:tc>
                <w:tcPr>
                  <w:tcW w:w="2576" w:type="dxa"/>
                </w:tcPr>
                <w:p w14:paraId="354BB810" w14:textId="77777777" w:rsidR="0098722F" w:rsidRPr="00E05D26" w:rsidRDefault="0098722F"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98722F" w:rsidRPr="00E63C5F" w14:paraId="1A6296EB" w14:textId="77777777" w:rsidTr="00CC1A8D">
              <w:tc>
                <w:tcPr>
                  <w:tcW w:w="2576" w:type="dxa"/>
                </w:tcPr>
                <w:p w14:paraId="38866829" w14:textId="7880C20D" w:rsidR="0098722F" w:rsidRPr="00C627EA" w:rsidRDefault="00660064"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OpticalFluorescenseQuenchingSensorZeroPoint</w:t>
                  </w:r>
                </w:p>
              </w:tc>
            </w:tr>
          </w:tbl>
          <w:p w14:paraId="78B3B937" w14:textId="77777777" w:rsidR="0098722F" w:rsidRDefault="0098722F" w:rsidP="00CC1A8D">
            <w:pPr>
              <w:pStyle w:val="TableText0"/>
              <w:rPr>
                <w:rFonts w:ascii="Calibri" w:hAnsi="Calibri" w:cs="Calibri"/>
                <w:szCs w:val="16"/>
                <w:lang w:eastAsia="de-DE"/>
              </w:rPr>
            </w:pPr>
          </w:p>
        </w:tc>
        <w:tc>
          <w:tcPr>
            <w:tcW w:w="6379" w:type="dxa"/>
          </w:tcPr>
          <w:p w14:paraId="21D55CA2" w14:textId="77777777" w:rsidR="0098722F" w:rsidRPr="00276213" w:rsidRDefault="0098722F"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98722F" w:rsidRPr="009D6F01" w14:paraId="06C5184B"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98722F" w:rsidRPr="00C04171" w14:paraId="60E4BA44" w14:textId="77777777" w:rsidTr="00CC1A8D">
              <w:tc>
                <w:tcPr>
                  <w:tcW w:w="2576" w:type="dxa"/>
                </w:tcPr>
                <w:p w14:paraId="2EC1EE6E" w14:textId="77777777" w:rsidR="0098722F" w:rsidRPr="00C04171" w:rsidRDefault="0098722F"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98722F" w:rsidRPr="00E63C5F" w14:paraId="16851F6B" w14:textId="77777777" w:rsidTr="00CC1A8D">
              <w:tc>
                <w:tcPr>
                  <w:tcW w:w="2576" w:type="dxa"/>
                </w:tcPr>
                <w:p w14:paraId="41CAA768" w14:textId="25052911" w:rsidR="0098722F" w:rsidRPr="00C627EA" w:rsidRDefault="00660064"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OpticalFluorescenseQuenchingSensorZeroPoint</w:t>
                  </w:r>
                </w:p>
              </w:tc>
            </w:tr>
            <w:tr w:rsidR="0098722F" w:rsidRPr="00E63C5F" w14:paraId="52394FB7" w14:textId="77777777" w:rsidTr="00CC1A8D">
              <w:tc>
                <w:tcPr>
                  <w:tcW w:w="2576" w:type="dxa"/>
                </w:tcPr>
                <w:p w14:paraId="0C130F29" w14:textId="77777777" w:rsidR="0098722F" w:rsidRPr="00C627EA" w:rsidRDefault="0098722F"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BB405AE" w14:textId="77777777" w:rsidR="0098722F" w:rsidRDefault="0098722F" w:rsidP="00CC1A8D">
            <w:pPr>
              <w:pStyle w:val="TableText0"/>
              <w:rPr>
                <w:rFonts w:ascii="Calibri" w:hAnsi="Calibri" w:cs="Calibri"/>
                <w:szCs w:val="16"/>
                <w:lang w:eastAsia="de-DE"/>
              </w:rPr>
            </w:pPr>
          </w:p>
        </w:tc>
        <w:tc>
          <w:tcPr>
            <w:tcW w:w="6379" w:type="dxa"/>
          </w:tcPr>
          <w:p w14:paraId="6E9A49DF" w14:textId="36B7DB70" w:rsidR="005C12BE" w:rsidRPr="005C12BE" w:rsidRDefault="005C12BE" w:rsidP="005C12BE">
            <w:pPr>
              <w:pStyle w:val="TableTextWithTabs"/>
              <w:rPr>
                <w:rFonts w:asciiTheme="majorHAnsi" w:hAnsiTheme="majorHAnsi" w:cstheme="majorHAnsi"/>
              </w:rPr>
            </w:pPr>
            <w:r w:rsidRPr="005C12BE">
              <w:rPr>
                <w:rFonts w:asciiTheme="majorHAnsi" w:hAnsiTheme="majorHAnsi" w:cstheme="majorHAnsi"/>
              </w:rPr>
              <w:t xml:space="preserve">NamespaceUri: </w:t>
            </w:r>
            <w:r w:rsidR="00BD76E8">
              <w:rPr>
                <w:rFonts w:asciiTheme="majorHAnsi" w:hAnsiTheme="majorHAnsi" w:cstheme="majorHAnsi"/>
              </w:rPr>
              <w:t>http://www.opcfoundation.org/UA/units/cdd/IEC62720</w:t>
            </w:r>
          </w:p>
          <w:p w14:paraId="3010D70A" w14:textId="77777777" w:rsidR="005C12BE" w:rsidRPr="005C12BE" w:rsidRDefault="005C12BE" w:rsidP="005C12BE">
            <w:pPr>
              <w:pStyle w:val="TableTextWithTabs"/>
              <w:rPr>
                <w:rFonts w:asciiTheme="majorHAnsi" w:hAnsiTheme="majorHAnsi" w:cstheme="majorHAnsi"/>
              </w:rPr>
            </w:pPr>
            <w:r w:rsidRPr="005C12BE">
              <w:rPr>
                <w:rFonts w:asciiTheme="majorHAnsi" w:hAnsiTheme="majorHAnsi" w:cstheme="majorHAnsi"/>
              </w:rPr>
              <w:t>UnitId: 705741621</w:t>
            </w:r>
          </w:p>
          <w:p w14:paraId="11166B2F" w14:textId="77777777" w:rsidR="005C12BE" w:rsidRPr="005C12BE" w:rsidRDefault="005C12BE" w:rsidP="005C12BE">
            <w:pPr>
              <w:pStyle w:val="TableTextWithTabs"/>
              <w:rPr>
                <w:rFonts w:asciiTheme="majorHAnsi" w:hAnsiTheme="majorHAnsi" w:cstheme="majorHAnsi"/>
              </w:rPr>
            </w:pPr>
            <w:r w:rsidRPr="005C12BE">
              <w:rPr>
                <w:rFonts w:asciiTheme="majorHAnsi" w:hAnsiTheme="majorHAnsi" w:cstheme="majorHAnsi"/>
              </w:rPr>
              <w:t>DisplayName: µs</w:t>
            </w:r>
          </w:p>
          <w:p w14:paraId="444ADB1F" w14:textId="374D92DF" w:rsidR="0098722F" w:rsidRPr="00CA4496" w:rsidRDefault="005C12BE" w:rsidP="005C12BE">
            <w:pPr>
              <w:pStyle w:val="TableTextWithTabs"/>
              <w:rPr>
                <w:rFonts w:asciiTheme="majorHAnsi" w:hAnsiTheme="majorHAnsi" w:cstheme="majorHAnsi"/>
                <w:color w:val="auto"/>
                <w:lang w:val="en-GB"/>
              </w:rPr>
            </w:pPr>
            <w:r w:rsidRPr="005C12BE">
              <w:rPr>
                <w:rFonts w:asciiTheme="majorHAnsi" w:hAnsiTheme="majorHAnsi" w:cstheme="majorHAnsi"/>
              </w:rPr>
              <w:t>Description: microsecond</w:t>
            </w:r>
            <w:r w:rsidRPr="005C12BE" w:rsidDel="0062236E">
              <w:rPr>
                <w:rFonts w:asciiTheme="majorHAnsi" w:hAnsiTheme="majorHAnsi" w:cstheme="majorHAnsi"/>
                <w:color w:val="auto"/>
                <w:lang w:val="en-GB"/>
              </w:rPr>
              <w:t xml:space="preserve"> </w:t>
            </w:r>
          </w:p>
        </w:tc>
      </w:tr>
      <w:tr w:rsidR="0098722F" w:rsidRPr="009D6F01" w14:paraId="523AB160"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98722F" w:rsidRPr="00C04171" w14:paraId="3EC4126B" w14:textId="77777777" w:rsidTr="00CC1A8D">
              <w:tc>
                <w:tcPr>
                  <w:tcW w:w="2576" w:type="dxa"/>
                </w:tcPr>
                <w:p w14:paraId="5241BB87" w14:textId="77777777" w:rsidR="0098722F" w:rsidRPr="00E05D26" w:rsidRDefault="0098722F"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98722F" w:rsidRPr="00E63C5F" w14:paraId="3593B21C" w14:textId="77777777" w:rsidTr="00CC1A8D">
              <w:tc>
                <w:tcPr>
                  <w:tcW w:w="2576" w:type="dxa"/>
                </w:tcPr>
                <w:p w14:paraId="03036DB0" w14:textId="508CE6DF" w:rsidR="0098722F" w:rsidRPr="00C627EA" w:rsidRDefault="00AF7425"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bl>
          <w:p w14:paraId="7E24A65A" w14:textId="77777777" w:rsidR="0098722F" w:rsidRDefault="0098722F" w:rsidP="00CC1A8D">
            <w:pPr>
              <w:pStyle w:val="TableText0"/>
              <w:rPr>
                <w:rFonts w:ascii="Calibri" w:hAnsi="Calibri" w:cs="Calibri"/>
                <w:szCs w:val="16"/>
                <w:lang w:eastAsia="de-DE"/>
              </w:rPr>
            </w:pPr>
          </w:p>
        </w:tc>
        <w:tc>
          <w:tcPr>
            <w:tcW w:w="6379" w:type="dxa"/>
          </w:tcPr>
          <w:p w14:paraId="5F0EB4CB" w14:textId="77777777" w:rsidR="0098722F" w:rsidRPr="00CA4496" w:rsidRDefault="0098722F" w:rsidP="00CC1A8D">
            <w:pPr>
              <w:pStyle w:val="TableTextWithTabs"/>
              <w:rPr>
                <w:rFonts w:asciiTheme="majorHAnsi" w:hAnsiTheme="majorHAnsi" w:cstheme="majorHAnsi"/>
                <w:color w:val="auto"/>
                <w:lang w:val="en-GB"/>
              </w:rPr>
            </w:pPr>
            <w:r w:rsidRPr="00CA4496">
              <w:rPr>
                <w:rFonts w:asciiTheme="majorHAnsi" w:hAnsiTheme="majorHAnsi" w:cstheme="majorHAnsi"/>
                <w:color w:val="auto"/>
                <w:lang w:val="en-GB"/>
              </w:rPr>
              <w:t>0.0</w:t>
            </w:r>
          </w:p>
        </w:tc>
      </w:tr>
      <w:tr w:rsidR="0098722F" w:rsidRPr="009D6F01" w14:paraId="21522745"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98722F" w:rsidRPr="00C04171" w14:paraId="769C7646" w14:textId="77777777" w:rsidTr="00CC1A8D">
              <w:tc>
                <w:tcPr>
                  <w:tcW w:w="2576" w:type="dxa"/>
                </w:tcPr>
                <w:p w14:paraId="30B3A3B7" w14:textId="77777777" w:rsidR="0098722F" w:rsidRPr="00C04171" w:rsidRDefault="0098722F"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98722F" w:rsidRPr="00E63C5F" w14:paraId="1B8B9A89" w14:textId="77777777" w:rsidTr="00CC1A8D">
              <w:tc>
                <w:tcPr>
                  <w:tcW w:w="2576" w:type="dxa"/>
                </w:tcPr>
                <w:p w14:paraId="6B72509D" w14:textId="75CF58A8" w:rsidR="0098722F" w:rsidRPr="00C627EA" w:rsidRDefault="00AF7425"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AbsoluteAirPressure</w:t>
                  </w:r>
                </w:p>
              </w:tc>
            </w:tr>
            <w:tr w:rsidR="0098722F" w:rsidRPr="00E63C5F" w14:paraId="00B667D5" w14:textId="77777777" w:rsidTr="00CC1A8D">
              <w:tc>
                <w:tcPr>
                  <w:tcW w:w="2576" w:type="dxa"/>
                </w:tcPr>
                <w:p w14:paraId="55B44B37" w14:textId="77777777" w:rsidR="0098722F" w:rsidRPr="00C627EA" w:rsidRDefault="0098722F"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0BA0A9A" w14:textId="77777777" w:rsidR="0098722F" w:rsidRDefault="0098722F" w:rsidP="00CC1A8D">
            <w:pPr>
              <w:pStyle w:val="TableText0"/>
              <w:rPr>
                <w:rFonts w:ascii="Calibri" w:hAnsi="Calibri" w:cs="Calibri"/>
                <w:szCs w:val="16"/>
                <w:lang w:eastAsia="de-DE"/>
              </w:rPr>
            </w:pPr>
          </w:p>
        </w:tc>
        <w:tc>
          <w:tcPr>
            <w:tcW w:w="6379" w:type="dxa"/>
          </w:tcPr>
          <w:p w14:paraId="2C35A6F1" w14:textId="573FB305" w:rsidR="0098722F" w:rsidRPr="00CA4496" w:rsidRDefault="006C6CE1" w:rsidP="00CC1A8D">
            <w:pPr>
              <w:pStyle w:val="TableTextWithTabs"/>
              <w:rPr>
                <w:rFonts w:asciiTheme="majorHAnsi" w:hAnsiTheme="majorHAnsi" w:cstheme="majorHAnsi"/>
                <w:color w:val="auto"/>
                <w:lang w:val="en-GB"/>
              </w:rPr>
            </w:pPr>
            <w:r w:rsidRPr="006C6CE1">
              <w:rPr>
                <w:rFonts w:asciiTheme="majorHAnsi" w:hAnsiTheme="majorHAnsi" w:cstheme="majorHAnsi"/>
                <w:lang w:val="en-GB"/>
              </w:rPr>
              <w:t xml:space="preserve">NamespaceUri: </w:t>
            </w:r>
            <w:r w:rsidR="00BD76E8">
              <w:rPr>
                <w:rFonts w:asciiTheme="majorHAnsi" w:hAnsiTheme="majorHAnsi" w:cstheme="majorHAnsi"/>
                <w:lang w:val="en-GB"/>
              </w:rPr>
              <w:t>http://www.opcfoundation.org/UA/units/cdd/IEC62720</w:t>
            </w:r>
            <w:r w:rsidRPr="006C6CE1">
              <w:rPr>
                <w:rFonts w:asciiTheme="majorHAnsi" w:hAnsiTheme="majorHAnsi" w:cstheme="majorHAnsi"/>
                <w:lang w:val="en-GB"/>
              </w:rPr>
              <w:br/>
              <w:t>UnitId: 705746519</w:t>
            </w:r>
            <w:r w:rsidRPr="006C6CE1">
              <w:rPr>
                <w:rFonts w:asciiTheme="majorHAnsi" w:hAnsiTheme="majorHAnsi" w:cstheme="majorHAnsi"/>
                <w:lang w:val="en-GB"/>
              </w:rPr>
              <w:br/>
              <w:t>DisplayName: hPa</w:t>
            </w:r>
            <w:r w:rsidRPr="006C6CE1">
              <w:rPr>
                <w:rFonts w:asciiTheme="majorHAnsi" w:hAnsiTheme="majorHAnsi" w:cstheme="majorHAnsi"/>
                <w:lang w:val="en-GB"/>
              </w:rPr>
              <w:br/>
              <w:t>Description: hectopascal</w:t>
            </w:r>
          </w:p>
        </w:tc>
      </w:tr>
      <w:tr w:rsidR="0098722F" w:rsidRPr="009D6F01" w14:paraId="3EC2996A" w14:textId="77777777" w:rsidTr="00BE5AF3">
        <w:tc>
          <w:tcPr>
            <w:tcW w:w="2972" w:type="dxa"/>
          </w:tcPr>
          <w:tbl>
            <w:tblPr>
              <w:tblStyle w:val="TableGrid"/>
              <w:tblW w:w="0" w:type="auto"/>
              <w:tblLayout w:type="fixed"/>
              <w:tblLook w:val="04A0" w:firstRow="1" w:lastRow="0" w:firstColumn="1" w:lastColumn="0" w:noHBand="0" w:noVBand="1"/>
            </w:tblPr>
            <w:tblGrid>
              <w:gridCol w:w="2576"/>
            </w:tblGrid>
            <w:tr w:rsidR="0098722F" w:rsidRPr="00C04171" w14:paraId="4BB19458" w14:textId="77777777" w:rsidTr="00CC1A8D">
              <w:tc>
                <w:tcPr>
                  <w:tcW w:w="2576" w:type="dxa"/>
                </w:tcPr>
                <w:p w14:paraId="67B952FD" w14:textId="77777777" w:rsidR="0098722F" w:rsidRPr="00E05D26" w:rsidRDefault="0098722F" w:rsidP="00CC1A8D">
                  <w:pPr>
                    <w:spacing w:before="0" w:after="0"/>
                    <w:rPr>
                      <w:rFonts w:asciiTheme="majorHAnsi" w:hAnsiTheme="majorHAnsi" w:cstheme="majorHAnsi"/>
                      <w:sz w:val="16"/>
                      <w:szCs w:val="16"/>
                    </w:rPr>
                  </w:pPr>
                  <w:r w:rsidRPr="005E57BA">
                    <w:rPr>
                      <w:rFonts w:asciiTheme="majorHAnsi" w:hAnsiTheme="majorHAnsi" w:cstheme="majorHAnsi"/>
                      <w:sz w:val="16"/>
                      <w:szCs w:val="16"/>
                      <w:lang w:eastAsia="de-DE"/>
                    </w:rPr>
                    <w:t>&lt;SignalCalibrationIdentifier&gt;</w:t>
                  </w:r>
                </w:p>
              </w:tc>
            </w:tr>
            <w:tr w:rsidR="0098722F" w:rsidRPr="00E63C5F" w14:paraId="4457FF01" w14:textId="77777777" w:rsidTr="00CC1A8D">
              <w:tc>
                <w:tcPr>
                  <w:tcW w:w="2576" w:type="dxa"/>
                </w:tcPr>
                <w:p w14:paraId="7694C50A" w14:textId="77777777" w:rsidR="0098722F" w:rsidRPr="00C627EA" w:rsidRDefault="0098722F" w:rsidP="00CC1A8D">
                  <w:pPr>
                    <w:spacing w:before="0" w:after="0"/>
                    <w:rPr>
                      <w:rFonts w:asciiTheme="majorHAnsi" w:hAnsiTheme="majorHAnsi" w:cstheme="majorHAnsi"/>
                      <w:sz w:val="16"/>
                      <w:szCs w:val="16"/>
                    </w:rPr>
                  </w:pPr>
                  <w:r>
                    <w:rPr>
                      <w:rFonts w:ascii="Calibri" w:hAnsi="Calibri" w:cs="Calibri"/>
                      <w:color w:val="000000"/>
                      <w:sz w:val="16"/>
                      <w:szCs w:val="16"/>
                      <w:lang w:eastAsia="de-DE"/>
                    </w:rPr>
                    <w:t>SensorT90</w:t>
                  </w:r>
                </w:p>
              </w:tc>
            </w:tr>
          </w:tbl>
          <w:p w14:paraId="7EDE9244" w14:textId="77777777" w:rsidR="0098722F" w:rsidRDefault="0098722F" w:rsidP="00CC1A8D">
            <w:pPr>
              <w:pStyle w:val="TableText0"/>
              <w:rPr>
                <w:rFonts w:ascii="Calibri" w:hAnsi="Calibri" w:cs="Calibri"/>
                <w:szCs w:val="16"/>
                <w:lang w:eastAsia="de-DE"/>
              </w:rPr>
            </w:pPr>
          </w:p>
        </w:tc>
        <w:tc>
          <w:tcPr>
            <w:tcW w:w="6379" w:type="dxa"/>
          </w:tcPr>
          <w:p w14:paraId="3B9E30CA" w14:textId="77777777" w:rsidR="0098722F" w:rsidRPr="00276213" w:rsidRDefault="0098722F"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DD3EC0" w:rsidRPr="009D6F01" w14:paraId="5D4D59A8" w14:textId="77777777" w:rsidTr="00BE5AF3">
        <w:tc>
          <w:tcPr>
            <w:tcW w:w="2972" w:type="dxa"/>
            <w:tcBorders>
              <w:top w:val="single" w:sz="4" w:space="0" w:color="auto"/>
              <w:left w:val="single" w:sz="4" w:space="0" w:color="auto"/>
              <w:bottom w:val="single" w:sz="4" w:space="0" w:color="auto"/>
              <w:right w:val="single" w:sz="4" w:space="0" w:color="auto"/>
            </w:tcBorders>
          </w:tcPr>
          <w:tbl>
            <w:tblPr>
              <w:tblStyle w:val="TableGrid"/>
              <w:tblW w:w="0" w:type="auto"/>
              <w:tblLayout w:type="fixed"/>
              <w:tblLook w:val="04A0" w:firstRow="1" w:lastRow="0" w:firstColumn="1" w:lastColumn="0" w:noHBand="0" w:noVBand="1"/>
            </w:tblPr>
            <w:tblGrid>
              <w:gridCol w:w="2576"/>
            </w:tblGrid>
            <w:tr w:rsidR="00DD3EC0" w:rsidRPr="00C04171" w14:paraId="7246BA24" w14:textId="77777777" w:rsidTr="00CC1A8D">
              <w:tc>
                <w:tcPr>
                  <w:tcW w:w="2576" w:type="dxa"/>
                </w:tcPr>
                <w:p w14:paraId="02A79689" w14:textId="77777777" w:rsidR="00DD3EC0" w:rsidRPr="00E05D26" w:rsidRDefault="00DD3EC0"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DD3EC0" w:rsidRPr="00E63C5F" w14:paraId="626D901A" w14:textId="77777777" w:rsidTr="00CC1A8D">
              <w:tc>
                <w:tcPr>
                  <w:tcW w:w="2576" w:type="dxa"/>
                </w:tcPr>
                <w:p w14:paraId="1E5FF603" w14:textId="520539EE" w:rsidR="00DD3EC0" w:rsidRPr="00D420FA"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bl>
          <w:p w14:paraId="203E2C6F" w14:textId="77777777" w:rsidR="00DD3EC0" w:rsidRDefault="00DD3EC0" w:rsidP="00CC1A8D">
            <w:pPr>
              <w:pStyle w:val="TableText0"/>
              <w:rPr>
                <w:rFonts w:ascii="Calibri" w:hAnsi="Calibri" w:cs="Calibri"/>
                <w:szCs w:val="16"/>
                <w:lang w:eastAsia="de-DE"/>
              </w:rPr>
            </w:pPr>
          </w:p>
        </w:tc>
        <w:tc>
          <w:tcPr>
            <w:tcW w:w="6379" w:type="dxa"/>
            <w:tcBorders>
              <w:top w:val="single" w:sz="4" w:space="0" w:color="auto"/>
              <w:left w:val="single" w:sz="4" w:space="0" w:color="auto"/>
              <w:bottom w:val="single" w:sz="4" w:space="0" w:color="auto"/>
              <w:right w:val="single" w:sz="4" w:space="0" w:color="auto"/>
            </w:tcBorders>
          </w:tcPr>
          <w:p w14:paraId="0C3B62E3" w14:textId="77777777" w:rsidR="00DD3EC0" w:rsidRPr="00276213" w:rsidRDefault="00DD3EC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DD3EC0" w:rsidRPr="009D6F01" w14:paraId="3610B452" w14:textId="77777777" w:rsidTr="00DD3EC0">
        <w:tc>
          <w:tcPr>
            <w:tcW w:w="2972" w:type="dxa"/>
            <w:tcBorders>
              <w:top w:val="single" w:sz="4" w:space="0" w:color="auto"/>
              <w:left w:val="single" w:sz="4" w:space="0" w:color="auto"/>
              <w:bottom w:val="single" w:sz="4" w:space="0" w:color="auto"/>
              <w:right w:val="single" w:sz="4" w:space="0" w:color="auto"/>
            </w:tcBorders>
          </w:tcPr>
          <w:tbl>
            <w:tblPr>
              <w:tblStyle w:val="TableGrid"/>
              <w:tblW w:w="0" w:type="auto"/>
              <w:tblLayout w:type="fixed"/>
              <w:tblLook w:val="04A0" w:firstRow="1" w:lastRow="0" w:firstColumn="1" w:lastColumn="0" w:noHBand="0" w:noVBand="1"/>
            </w:tblPr>
            <w:tblGrid>
              <w:gridCol w:w="2576"/>
            </w:tblGrid>
            <w:tr w:rsidR="00DD3EC0" w:rsidRPr="00C04171" w14:paraId="632C6AD5" w14:textId="77777777" w:rsidTr="00CC1A8D">
              <w:tc>
                <w:tcPr>
                  <w:tcW w:w="2576" w:type="dxa"/>
                </w:tcPr>
                <w:p w14:paraId="7B756EE6" w14:textId="77777777" w:rsidR="00DD3EC0" w:rsidRPr="008664A6" w:rsidRDefault="00DD3EC0" w:rsidP="00CC1A8D">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r>
            <w:tr w:rsidR="00DD3EC0" w:rsidRPr="00E63C5F" w14:paraId="61C2D275" w14:textId="77777777" w:rsidTr="00CC1A8D">
              <w:tc>
                <w:tcPr>
                  <w:tcW w:w="2576" w:type="dxa"/>
                </w:tcPr>
                <w:p w14:paraId="3A0B6231" w14:textId="2D8C479D" w:rsidR="00DD3EC0" w:rsidRPr="00C627EA" w:rsidRDefault="00660064"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SensingElementTemperature</w:t>
                  </w:r>
                </w:p>
              </w:tc>
            </w:tr>
            <w:tr w:rsidR="00DD3EC0" w:rsidRPr="00E63C5F" w14:paraId="3E8228B1" w14:textId="77777777" w:rsidTr="00CC1A8D">
              <w:tc>
                <w:tcPr>
                  <w:tcW w:w="2576" w:type="dxa"/>
                </w:tcPr>
                <w:p w14:paraId="0A10B87C" w14:textId="77777777" w:rsidR="00DD3EC0" w:rsidRPr="00C627EA" w:rsidRDefault="00DD3EC0" w:rsidP="00CC1A8D">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225FD842" w14:textId="77777777" w:rsidR="00DD3EC0" w:rsidRDefault="00DD3EC0" w:rsidP="00CC1A8D">
            <w:pPr>
              <w:pStyle w:val="TableText0"/>
              <w:rPr>
                <w:rFonts w:ascii="Calibri" w:hAnsi="Calibri" w:cs="Calibri"/>
                <w:szCs w:val="16"/>
                <w:lang w:eastAsia="de-DE"/>
              </w:rPr>
            </w:pPr>
          </w:p>
        </w:tc>
        <w:tc>
          <w:tcPr>
            <w:tcW w:w="6379" w:type="dxa"/>
            <w:tcBorders>
              <w:top w:val="single" w:sz="4" w:space="0" w:color="auto"/>
              <w:left w:val="single" w:sz="4" w:space="0" w:color="auto"/>
              <w:bottom w:val="single" w:sz="4" w:space="0" w:color="auto"/>
              <w:right w:val="single" w:sz="4" w:space="0" w:color="auto"/>
            </w:tcBorders>
          </w:tcPr>
          <w:p w14:paraId="51F81A2B" w14:textId="3C8278C4" w:rsidR="00DD3EC0" w:rsidRPr="00276213" w:rsidRDefault="00A77920"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DD3EC0" w:rsidRPr="009D6F01" w14:paraId="4F4EB98B" w14:textId="77777777" w:rsidTr="00DD3EC0">
        <w:tc>
          <w:tcPr>
            <w:tcW w:w="2972" w:type="dxa"/>
            <w:tcBorders>
              <w:top w:val="single" w:sz="4" w:space="0" w:color="auto"/>
              <w:left w:val="single" w:sz="4" w:space="0" w:color="auto"/>
              <w:bottom w:val="single" w:sz="4" w:space="0" w:color="auto"/>
              <w:right w:val="single" w:sz="4" w:space="0" w:color="auto"/>
            </w:tcBorders>
          </w:tcPr>
          <w:tbl>
            <w:tblPr>
              <w:tblStyle w:val="TableGrid"/>
              <w:tblW w:w="0" w:type="auto"/>
              <w:tblLayout w:type="fixed"/>
              <w:tblLook w:val="04A0" w:firstRow="1" w:lastRow="0" w:firstColumn="1" w:lastColumn="0" w:noHBand="0" w:noVBand="1"/>
            </w:tblPr>
            <w:tblGrid>
              <w:gridCol w:w="2576"/>
            </w:tblGrid>
            <w:tr w:rsidR="00DD3EC0" w:rsidRPr="00F31440" w14:paraId="4054F5DD" w14:textId="77777777" w:rsidTr="00CC1A8D">
              <w:tc>
                <w:tcPr>
                  <w:tcW w:w="2576" w:type="dxa"/>
                </w:tcPr>
                <w:p w14:paraId="39E27951" w14:textId="77777777" w:rsidR="00DD3EC0" w:rsidRPr="00386FD0" w:rsidRDefault="00DD3EC0" w:rsidP="00CC1A8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DD3EC0" w:rsidRPr="00F31440" w14:paraId="5152D304" w14:textId="77777777" w:rsidTr="00CC1A8D">
              <w:tc>
                <w:tcPr>
                  <w:tcW w:w="2576" w:type="dxa"/>
                </w:tcPr>
                <w:p w14:paraId="1668E62C" w14:textId="77777777" w:rsidR="00DD3EC0" w:rsidRPr="00386FD0" w:rsidRDefault="00DD3EC0" w:rsidP="00CC1A8D">
                  <w:pPr>
                    <w:spacing w:before="0" w:after="0"/>
                    <w:rPr>
                      <w:rFonts w:asciiTheme="majorHAnsi" w:hAnsiTheme="majorHAnsi" w:cstheme="majorHAnsi"/>
                      <w:sz w:val="16"/>
                      <w:szCs w:val="16"/>
                    </w:rPr>
                  </w:pPr>
                  <w:r w:rsidRPr="00F31440">
                    <w:rPr>
                      <w:rFonts w:asciiTheme="majorHAnsi" w:hAnsiTheme="majorHAnsi" w:cstheme="majorHAnsi"/>
                      <w:sz w:val="16"/>
                      <w:szCs w:val="16"/>
                      <w:lang w:val="de-DE"/>
                    </w:rPr>
                    <w:t>SensorNextCalibration</w:t>
                  </w:r>
                </w:p>
              </w:tc>
            </w:tr>
          </w:tbl>
          <w:p w14:paraId="717620A9" w14:textId="77777777" w:rsidR="00DD3EC0" w:rsidRPr="00386FD0" w:rsidRDefault="00DD3EC0" w:rsidP="00CC1A8D">
            <w:pPr>
              <w:pStyle w:val="TableText0"/>
              <w:rPr>
                <w:rFonts w:ascii="Calibri" w:hAnsi="Calibri" w:cs="Calibri"/>
                <w:szCs w:val="16"/>
                <w:lang w:eastAsia="de-DE"/>
              </w:rPr>
            </w:pPr>
          </w:p>
        </w:tc>
        <w:tc>
          <w:tcPr>
            <w:tcW w:w="6379" w:type="dxa"/>
            <w:tcBorders>
              <w:top w:val="single" w:sz="4" w:space="0" w:color="auto"/>
              <w:left w:val="single" w:sz="4" w:space="0" w:color="auto"/>
              <w:bottom w:val="single" w:sz="4" w:space="0" w:color="auto"/>
              <w:right w:val="single" w:sz="4" w:space="0" w:color="auto"/>
            </w:tcBorders>
          </w:tcPr>
          <w:p w14:paraId="5BCFD5ED" w14:textId="77777777" w:rsidR="00DD3EC0" w:rsidRPr="00276213" w:rsidRDefault="00DD3EC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DD3EC0" w:rsidRPr="009D6F01" w14:paraId="59B4F786" w14:textId="77777777" w:rsidTr="00BE5AF3">
        <w:tc>
          <w:tcPr>
            <w:tcW w:w="2972" w:type="dxa"/>
            <w:tcBorders>
              <w:top w:val="single" w:sz="4" w:space="0" w:color="auto"/>
              <w:left w:val="single" w:sz="4" w:space="0" w:color="auto"/>
              <w:bottom w:val="single" w:sz="4" w:space="0" w:color="auto"/>
              <w:right w:val="single" w:sz="4" w:space="0" w:color="auto"/>
            </w:tcBorders>
          </w:tcPr>
          <w:tbl>
            <w:tblPr>
              <w:tblStyle w:val="TableGrid"/>
              <w:tblW w:w="0" w:type="auto"/>
              <w:tblLayout w:type="fixed"/>
              <w:tblLook w:val="04A0" w:firstRow="1" w:lastRow="0" w:firstColumn="1" w:lastColumn="0" w:noHBand="0" w:noVBand="1"/>
            </w:tblPr>
            <w:tblGrid>
              <w:gridCol w:w="2576"/>
            </w:tblGrid>
            <w:tr w:rsidR="00DD3EC0" w:rsidRPr="00F31440" w14:paraId="5EE1DF2F" w14:textId="77777777" w:rsidTr="00CC1A8D">
              <w:tc>
                <w:tcPr>
                  <w:tcW w:w="2576" w:type="dxa"/>
                </w:tcPr>
                <w:p w14:paraId="1A30D82C" w14:textId="77777777" w:rsidR="00DD3EC0" w:rsidRPr="00386FD0" w:rsidRDefault="00DD3EC0" w:rsidP="00CC1A8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DD3EC0" w:rsidRPr="00F31440" w14:paraId="07342E12" w14:textId="77777777" w:rsidTr="00CC1A8D">
              <w:tc>
                <w:tcPr>
                  <w:tcW w:w="2576" w:type="dxa"/>
                </w:tcPr>
                <w:p w14:paraId="1A3BE7B1" w14:textId="77777777" w:rsidR="00DD3EC0" w:rsidRPr="00386FD0" w:rsidRDefault="00DD3EC0" w:rsidP="00CC1A8D">
                  <w:pPr>
                    <w:spacing w:before="0" w:after="0"/>
                    <w:rPr>
                      <w:rFonts w:asciiTheme="majorHAnsi" w:hAnsiTheme="majorHAnsi" w:cstheme="majorHAnsi"/>
                      <w:sz w:val="16"/>
                      <w:szCs w:val="16"/>
                    </w:rPr>
                  </w:pPr>
                  <w:r w:rsidRPr="00386FD0">
                    <w:rPr>
                      <w:rFonts w:asciiTheme="majorHAnsi" w:hAnsiTheme="majorHAnsi" w:cstheme="majorHAnsi"/>
                      <w:sz w:val="16"/>
                      <w:szCs w:val="16"/>
                      <w:lang w:val="de-DE"/>
                    </w:rPr>
                    <w:t>SensorNextCalibration</w:t>
                  </w:r>
                </w:p>
              </w:tc>
            </w:tr>
            <w:tr w:rsidR="00DD3EC0" w:rsidRPr="00F31440" w14:paraId="3A80A290" w14:textId="77777777" w:rsidTr="00CC1A8D">
              <w:tc>
                <w:tcPr>
                  <w:tcW w:w="2576" w:type="dxa"/>
                </w:tcPr>
                <w:p w14:paraId="77D827ED" w14:textId="77777777" w:rsidR="00DD3EC0" w:rsidRPr="00386FD0" w:rsidRDefault="00DD3EC0" w:rsidP="00CC1A8D">
                  <w:pPr>
                    <w:spacing w:before="0" w:after="0"/>
                    <w:rPr>
                      <w:rFonts w:asciiTheme="majorHAnsi" w:hAnsiTheme="majorHAnsi" w:cstheme="majorHAnsi"/>
                      <w:sz w:val="16"/>
                      <w:szCs w:val="16"/>
                    </w:rPr>
                  </w:pPr>
                  <w:r w:rsidRPr="00386FD0">
                    <w:rPr>
                      <w:rFonts w:asciiTheme="majorHAnsi" w:hAnsiTheme="majorHAnsi" w:cstheme="majorHAnsi"/>
                      <w:sz w:val="16"/>
                      <w:szCs w:val="16"/>
                    </w:rPr>
                    <w:t>0:EngineeringUnits</w:t>
                  </w:r>
                </w:p>
              </w:tc>
            </w:tr>
          </w:tbl>
          <w:p w14:paraId="73E944B4" w14:textId="77777777" w:rsidR="00DD3EC0" w:rsidRPr="00386FD0" w:rsidRDefault="00DD3EC0" w:rsidP="00CC1A8D">
            <w:pPr>
              <w:pStyle w:val="TableText0"/>
              <w:rPr>
                <w:rFonts w:ascii="Calibri" w:hAnsi="Calibri" w:cs="Calibri"/>
                <w:szCs w:val="16"/>
                <w:lang w:eastAsia="de-DE"/>
              </w:rPr>
            </w:pPr>
          </w:p>
        </w:tc>
        <w:tc>
          <w:tcPr>
            <w:tcW w:w="6379" w:type="dxa"/>
            <w:tcBorders>
              <w:top w:val="single" w:sz="4" w:space="0" w:color="auto"/>
              <w:left w:val="single" w:sz="4" w:space="0" w:color="auto"/>
              <w:bottom w:val="single" w:sz="4" w:space="0" w:color="auto"/>
              <w:right w:val="single" w:sz="4" w:space="0" w:color="auto"/>
            </w:tcBorders>
          </w:tcPr>
          <w:p w14:paraId="56FD97CA" w14:textId="1C3C5527" w:rsidR="00DD3EC0" w:rsidRPr="00276213" w:rsidRDefault="00273B97" w:rsidP="00CC1A8D">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F53F78">
              <w:rPr>
                <w:rFonts w:asciiTheme="majorHAnsi" w:hAnsiTheme="majorHAnsi" w:cstheme="majorHAnsi"/>
                <w:color w:val="auto"/>
                <w:lang w:val="en-GB"/>
              </w:rPr>
              <w:t>705745431</w:t>
            </w:r>
            <w:r w:rsidRPr="00CD5522">
              <w:rPr>
                <w:rFonts w:asciiTheme="majorHAnsi" w:hAnsiTheme="majorHAnsi" w:cstheme="majorHAnsi"/>
                <w:color w:val="auto"/>
                <w:lang w:val="en-GB"/>
              </w:rPr>
              <w:br/>
              <w:t>DisplayName: d</w:t>
            </w:r>
            <w:r w:rsidRPr="00CD5522">
              <w:rPr>
                <w:rFonts w:asciiTheme="majorHAnsi" w:hAnsiTheme="majorHAnsi" w:cstheme="majorHAnsi"/>
                <w:color w:val="auto"/>
                <w:lang w:val="en-GB"/>
              </w:rPr>
              <w:br/>
              <w:t>Description: day</w:t>
            </w:r>
          </w:p>
        </w:tc>
      </w:tr>
      <w:tr w:rsidR="00DD3EC0" w:rsidRPr="009D6F01" w14:paraId="2C95439D" w14:textId="77777777" w:rsidTr="00DD3EC0">
        <w:tc>
          <w:tcPr>
            <w:tcW w:w="2972" w:type="dxa"/>
            <w:tcBorders>
              <w:top w:val="single" w:sz="4" w:space="0" w:color="auto"/>
              <w:left w:val="single" w:sz="4" w:space="0" w:color="auto"/>
              <w:bottom w:val="single" w:sz="4" w:space="0" w:color="auto"/>
              <w:right w:val="single" w:sz="4" w:space="0" w:color="auto"/>
            </w:tcBorders>
          </w:tcPr>
          <w:tbl>
            <w:tblPr>
              <w:tblStyle w:val="TableGrid"/>
              <w:tblW w:w="0" w:type="auto"/>
              <w:tblLayout w:type="fixed"/>
              <w:tblLook w:val="04A0" w:firstRow="1" w:lastRow="0" w:firstColumn="1" w:lastColumn="0" w:noHBand="0" w:noVBand="1"/>
            </w:tblPr>
            <w:tblGrid>
              <w:gridCol w:w="2576"/>
            </w:tblGrid>
            <w:tr w:rsidR="00DD3EC0" w:rsidRPr="00F31440" w14:paraId="2D493491" w14:textId="77777777" w:rsidTr="00CC1A8D">
              <w:tc>
                <w:tcPr>
                  <w:tcW w:w="2576" w:type="dxa"/>
                </w:tcPr>
                <w:p w14:paraId="0E88B30A" w14:textId="77777777" w:rsidR="00DD3EC0" w:rsidRPr="00386FD0" w:rsidRDefault="00DD3EC0" w:rsidP="00CC1A8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DD3EC0" w:rsidRPr="00F31440" w14:paraId="7AC33CF2" w14:textId="77777777" w:rsidTr="00CC1A8D">
              <w:tc>
                <w:tcPr>
                  <w:tcW w:w="2576" w:type="dxa"/>
                </w:tcPr>
                <w:p w14:paraId="6C725F69" w14:textId="77777777" w:rsidR="00DD3EC0" w:rsidRPr="00386FD0" w:rsidRDefault="00DD3EC0" w:rsidP="00CC1A8D">
                  <w:pPr>
                    <w:spacing w:before="0" w:after="0"/>
                    <w:rPr>
                      <w:rFonts w:asciiTheme="majorHAnsi" w:hAnsiTheme="majorHAnsi" w:cstheme="majorHAnsi"/>
                      <w:sz w:val="16"/>
                      <w:szCs w:val="16"/>
                    </w:rPr>
                  </w:pPr>
                  <w:r w:rsidRPr="00F31440">
                    <w:rPr>
                      <w:rFonts w:asciiTheme="majorHAnsi" w:hAnsiTheme="majorHAnsi" w:cstheme="majorHAnsi"/>
                      <w:sz w:val="16"/>
                      <w:szCs w:val="16"/>
                      <w:lang w:val="de-DE"/>
                    </w:rPr>
                    <w:t>SensorCleaningsCounter</w:t>
                  </w:r>
                </w:p>
              </w:tc>
            </w:tr>
          </w:tbl>
          <w:p w14:paraId="2F060F38" w14:textId="77777777" w:rsidR="00DD3EC0" w:rsidRPr="00386FD0" w:rsidRDefault="00DD3EC0" w:rsidP="00CC1A8D">
            <w:pPr>
              <w:pStyle w:val="TableText0"/>
              <w:rPr>
                <w:rFonts w:ascii="Calibri" w:hAnsi="Calibri" w:cs="Calibri"/>
                <w:szCs w:val="16"/>
                <w:lang w:eastAsia="de-DE"/>
              </w:rPr>
            </w:pPr>
          </w:p>
        </w:tc>
        <w:tc>
          <w:tcPr>
            <w:tcW w:w="6379" w:type="dxa"/>
            <w:tcBorders>
              <w:top w:val="single" w:sz="4" w:space="0" w:color="auto"/>
              <w:left w:val="single" w:sz="4" w:space="0" w:color="auto"/>
              <w:bottom w:val="single" w:sz="4" w:space="0" w:color="auto"/>
              <w:right w:val="single" w:sz="4" w:space="0" w:color="auto"/>
            </w:tcBorders>
          </w:tcPr>
          <w:p w14:paraId="1682A233" w14:textId="77777777" w:rsidR="00DD3EC0" w:rsidRPr="00276213" w:rsidRDefault="00DD3EC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DD3EC0" w:rsidRPr="009D6F01" w14:paraId="1D82334A" w14:textId="77777777" w:rsidTr="00DD3EC0">
        <w:tc>
          <w:tcPr>
            <w:tcW w:w="2972" w:type="dxa"/>
            <w:tcBorders>
              <w:top w:val="single" w:sz="4" w:space="0" w:color="auto"/>
              <w:left w:val="single" w:sz="4" w:space="0" w:color="auto"/>
              <w:bottom w:val="single" w:sz="4" w:space="0" w:color="auto"/>
              <w:right w:val="single" w:sz="4" w:space="0" w:color="auto"/>
            </w:tcBorders>
          </w:tcPr>
          <w:tbl>
            <w:tblPr>
              <w:tblStyle w:val="TableGrid"/>
              <w:tblW w:w="0" w:type="auto"/>
              <w:tblLayout w:type="fixed"/>
              <w:tblLook w:val="04A0" w:firstRow="1" w:lastRow="0" w:firstColumn="1" w:lastColumn="0" w:noHBand="0" w:noVBand="1"/>
            </w:tblPr>
            <w:tblGrid>
              <w:gridCol w:w="2576"/>
            </w:tblGrid>
            <w:tr w:rsidR="00DD3EC0" w:rsidRPr="00F31440" w14:paraId="0B45C0F8" w14:textId="77777777" w:rsidTr="00CC1A8D">
              <w:tc>
                <w:tcPr>
                  <w:tcW w:w="2576" w:type="dxa"/>
                </w:tcPr>
                <w:p w14:paraId="754FA3A4" w14:textId="77777777" w:rsidR="00DD3EC0" w:rsidRPr="00386FD0" w:rsidRDefault="00DD3EC0" w:rsidP="00CC1A8D">
                  <w:pPr>
                    <w:spacing w:before="0" w:after="0"/>
                    <w:rPr>
                      <w:rFonts w:asciiTheme="majorHAnsi" w:hAnsiTheme="majorHAnsi" w:cstheme="majorHAnsi"/>
                      <w:sz w:val="16"/>
                      <w:szCs w:val="16"/>
                    </w:rPr>
                  </w:pPr>
                  <w:r w:rsidRPr="00386FD0">
                    <w:rPr>
                      <w:rFonts w:asciiTheme="majorHAnsi" w:hAnsiTheme="majorHAnsi" w:cstheme="majorHAnsi"/>
                      <w:iCs/>
                      <w:color w:val="000000"/>
                      <w:sz w:val="16"/>
                      <w:szCs w:val="16"/>
                      <w:lang w:eastAsia="de-DE"/>
                    </w:rPr>
                    <w:t>SignalConditionSet</w:t>
                  </w:r>
                </w:p>
              </w:tc>
            </w:tr>
            <w:tr w:rsidR="00DD3EC0" w:rsidRPr="00F31440" w14:paraId="7B863C3A" w14:textId="77777777" w:rsidTr="00CC1A8D">
              <w:tc>
                <w:tcPr>
                  <w:tcW w:w="2576" w:type="dxa"/>
                </w:tcPr>
                <w:p w14:paraId="0E089D46" w14:textId="436CB7FF" w:rsidR="00DD3EC0" w:rsidRPr="00386FD0" w:rsidRDefault="00331D5B" w:rsidP="00CC1A8D">
                  <w:pPr>
                    <w:spacing w:before="0" w:after="0"/>
                    <w:rPr>
                      <w:rFonts w:asciiTheme="majorHAnsi" w:hAnsiTheme="majorHAnsi" w:cstheme="majorHAnsi"/>
                      <w:sz w:val="16"/>
                      <w:szCs w:val="16"/>
                    </w:rPr>
                  </w:pPr>
                  <w:r>
                    <w:rPr>
                      <w:rFonts w:asciiTheme="majorHAnsi" w:hAnsiTheme="majorHAnsi" w:cstheme="majorHAnsi"/>
                      <w:sz w:val="16"/>
                      <w:szCs w:val="16"/>
                      <w:lang w:val="de-DE"/>
                    </w:rPr>
                    <w:t>SensorSterilisationsCounter</w:t>
                  </w:r>
                </w:p>
              </w:tc>
            </w:tr>
          </w:tbl>
          <w:p w14:paraId="67C166F1" w14:textId="77777777" w:rsidR="00DD3EC0" w:rsidRPr="00386FD0" w:rsidRDefault="00DD3EC0" w:rsidP="00CC1A8D">
            <w:pPr>
              <w:pStyle w:val="TableText0"/>
              <w:rPr>
                <w:rFonts w:ascii="Calibri" w:hAnsi="Calibri" w:cs="Calibri"/>
                <w:szCs w:val="16"/>
                <w:lang w:eastAsia="de-DE"/>
              </w:rPr>
            </w:pPr>
          </w:p>
        </w:tc>
        <w:tc>
          <w:tcPr>
            <w:tcW w:w="6379" w:type="dxa"/>
            <w:tcBorders>
              <w:top w:val="single" w:sz="4" w:space="0" w:color="auto"/>
              <w:left w:val="single" w:sz="4" w:space="0" w:color="auto"/>
              <w:bottom w:val="single" w:sz="4" w:space="0" w:color="auto"/>
              <w:right w:val="single" w:sz="4" w:space="0" w:color="auto"/>
            </w:tcBorders>
          </w:tcPr>
          <w:p w14:paraId="01971EB8" w14:textId="77777777" w:rsidR="00DD3EC0" w:rsidRPr="00276213" w:rsidRDefault="00DD3EC0"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bl>
    <w:p w14:paraId="4893A117" w14:textId="608CB587" w:rsidR="00210768" w:rsidRDefault="00A30F1F" w:rsidP="00584587">
      <w:pPr>
        <w:pStyle w:val="Heading2"/>
        <w:rPr>
          <w:lang w:eastAsia="zh-CN"/>
        </w:rPr>
      </w:pPr>
      <w:bookmarkStart w:id="1370" w:name="_Toc215031778"/>
      <w:r>
        <w:rPr>
          <w:lang w:eastAsia="zh-CN"/>
        </w:rPr>
        <w:lastRenderedPageBreak/>
        <w:t>GasChromatographSignalType</w:t>
      </w:r>
      <w:bookmarkEnd w:id="1370"/>
    </w:p>
    <w:p w14:paraId="328C2C98" w14:textId="20197BF9" w:rsidR="009E0AAB" w:rsidRPr="00E923DA" w:rsidRDefault="009E0AAB" w:rsidP="009E0AAB">
      <w:pPr>
        <w:pStyle w:val="PARAGRAPHKWNP"/>
        <w:keepLines/>
        <w:rPr>
          <w:rStyle w:val="PARAGRAPHChar"/>
        </w:rPr>
      </w:pPr>
      <w:r w:rsidRPr="00E923DA">
        <w:rPr>
          <w:rStyle w:val="PARAGRAPHChar"/>
        </w:rPr>
        <w:t xml:space="preserve">The </w:t>
      </w:r>
      <w:r>
        <w:rPr>
          <w:i/>
          <w:iCs/>
          <w:lang w:val="en-US"/>
        </w:rPr>
        <w:t>GasChromatograph</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Pr>
          <w:rStyle w:val="PARAGRAPHChar"/>
        </w:rPr>
        <w:t>gaschromatograph</w:t>
      </w:r>
      <w:r w:rsidRPr="00E923DA">
        <w:rPr>
          <w:rStyle w:val="PARAGRAPHChar"/>
        </w:rPr>
        <w:t xml:space="preserve"> measurement specific variables. It is formally </w:t>
      </w:r>
      <w:r w:rsidRPr="00E923DA">
        <w:t xml:space="preserve">defined in </w:t>
      </w:r>
      <w:r w:rsidR="0048435A">
        <w:fldChar w:fldCharType="begin"/>
      </w:r>
      <w:r w:rsidR="0048435A">
        <w:instrText xml:space="preserve"> REF _Ref202505183 \h </w:instrText>
      </w:r>
      <w:r w:rsidR="0048435A">
        <w:fldChar w:fldCharType="separate"/>
      </w:r>
      <w:r w:rsidR="00E00C54" w:rsidRPr="00E923DA">
        <w:t xml:space="preserve">Table </w:t>
      </w:r>
      <w:r w:rsidR="00E00C54">
        <w:rPr>
          <w:noProof/>
        </w:rPr>
        <w:t>200</w:t>
      </w:r>
      <w:r w:rsidR="0048435A">
        <w:fldChar w:fldCharType="end"/>
      </w:r>
      <w:r w:rsidRPr="00E923DA">
        <w:t>.</w:t>
      </w:r>
    </w:p>
    <w:p w14:paraId="4697A454" w14:textId="7BD3141D" w:rsidR="009E0AAB" w:rsidRPr="00E923DA" w:rsidRDefault="009E0AAB" w:rsidP="009E0AAB">
      <w:pPr>
        <w:pStyle w:val="TABLE-title"/>
      </w:pPr>
      <w:bookmarkStart w:id="1371" w:name="_Ref202505183"/>
      <w:bookmarkStart w:id="1372" w:name="_Toc215032047"/>
      <w:r w:rsidRPr="00E923DA">
        <w:t xml:space="preserve">Table </w:t>
      </w:r>
      <w:r w:rsidRPr="00E923DA">
        <w:fldChar w:fldCharType="begin"/>
      </w:r>
      <w:r w:rsidRPr="00E923DA">
        <w:instrText xml:space="preserve"> SEQ Table \* ARABIC </w:instrText>
      </w:r>
      <w:r w:rsidRPr="00E923DA">
        <w:fldChar w:fldCharType="separate"/>
      </w:r>
      <w:r w:rsidR="00E00C54">
        <w:rPr>
          <w:noProof/>
        </w:rPr>
        <w:t>200</w:t>
      </w:r>
      <w:r w:rsidRPr="00E923DA">
        <w:fldChar w:fldCharType="end"/>
      </w:r>
      <w:bookmarkEnd w:id="1371"/>
      <w:r w:rsidRPr="00E923DA">
        <w:t xml:space="preserve"> </w:t>
      </w:r>
      <w:r>
        <w:t>–</w:t>
      </w:r>
      <w:r w:rsidRPr="00E923DA">
        <w:t xml:space="preserve"> </w:t>
      </w:r>
      <w:r w:rsidR="00265380">
        <w:rPr>
          <w:rFonts w:cs="Arial"/>
          <w:lang w:val="en-US"/>
        </w:rPr>
        <w:t>GasChromatograph</w:t>
      </w:r>
      <w:r w:rsidRPr="00E923DA">
        <w:t xml:space="preserve">SignalType </w:t>
      </w:r>
      <w:r>
        <w:t>d</w:t>
      </w:r>
      <w:r w:rsidRPr="00E923DA">
        <w:t>efinition</w:t>
      </w:r>
      <w:bookmarkEnd w:id="1372"/>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7D502A" w:rsidRPr="009D6F01" w14:paraId="551822D0" w14:textId="77777777" w:rsidTr="00D06B2D">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603725" w14:textId="77777777" w:rsidR="007D502A" w:rsidRPr="009D6F01" w:rsidRDefault="007D502A" w:rsidP="00D06B2D">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306ED1" w14:textId="77777777" w:rsidR="007D502A" w:rsidRPr="009D6F01" w:rsidRDefault="007D502A" w:rsidP="00D06B2D">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7D502A" w:rsidRPr="009D6F01" w14:paraId="0CBF6745" w14:textId="77777777" w:rsidTr="00D06B2D">
        <w:trPr>
          <w:jc w:val="center"/>
        </w:trPr>
        <w:tc>
          <w:tcPr>
            <w:tcW w:w="1555" w:type="dxa"/>
            <w:tcBorders>
              <w:top w:val="single" w:sz="4" w:space="0" w:color="auto"/>
              <w:left w:val="single" w:sz="4" w:space="0" w:color="auto"/>
              <w:bottom w:val="single" w:sz="4" w:space="0" w:color="auto"/>
              <w:right w:val="single" w:sz="4" w:space="0" w:color="auto"/>
            </w:tcBorders>
          </w:tcPr>
          <w:p w14:paraId="19FC6C11" w14:textId="77777777" w:rsidR="007D502A" w:rsidRPr="009D6F01" w:rsidRDefault="007D502A" w:rsidP="00D06B2D">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03CA8E3D" w14:textId="2331131E" w:rsidR="007D502A" w:rsidRPr="00C47867" w:rsidRDefault="00B214C4" w:rsidP="00D06B2D">
            <w:pPr>
              <w:pStyle w:val="TableText0"/>
              <w:rPr>
                <w:rFonts w:asciiTheme="majorHAnsi" w:hAnsiTheme="majorHAnsi" w:cstheme="majorHAnsi"/>
                <w:szCs w:val="16"/>
              </w:rPr>
            </w:pPr>
            <w:r>
              <w:rPr>
                <w:rFonts w:asciiTheme="majorHAnsi" w:hAnsiTheme="majorHAnsi" w:cstheme="majorHAnsi"/>
                <w:szCs w:val="16"/>
                <w:lang w:eastAsia="zh-CN"/>
              </w:rPr>
              <w:t>GasChromatographS</w:t>
            </w:r>
            <w:r w:rsidR="007D502A">
              <w:rPr>
                <w:rFonts w:asciiTheme="majorHAnsi" w:hAnsiTheme="majorHAnsi" w:cstheme="majorHAnsi"/>
                <w:szCs w:val="16"/>
                <w:lang w:eastAsia="zh-CN"/>
              </w:rPr>
              <w:t>ignalType</w:t>
            </w:r>
          </w:p>
        </w:tc>
      </w:tr>
      <w:tr w:rsidR="007D502A" w:rsidRPr="009D6F01" w14:paraId="0C94168D" w14:textId="77777777" w:rsidTr="00D06B2D">
        <w:trPr>
          <w:jc w:val="center"/>
        </w:trPr>
        <w:tc>
          <w:tcPr>
            <w:tcW w:w="1555" w:type="dxa"/>
            <w:tcBorders>
              <w:top w:val="single" w:sz="4" w:space="0" w:color="auto"/>
              <w:left w:val="single" w:sz="4" w:space="0" w:color="auto"/>
              <w:bottom w:val="single" w:sz="4" w:space="0" w:color="auto"/>
              <w:right w:val="single" w:sz="4" w:space="0" w:color="auto"/>
            </w:tcBorders>
          </w:tcPr>
          <w:p w14:paraId="25E982E2" w14:textId="77777777" w:rsidR="007D502A" w:rsidRPr="009D6F01" w:rsidRDefault="007D502A" w:rsidP="00D06B2D">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0A4ED027" w14:textId="77777777" w:rsidR="007D502A" w:rsidRPr="009D6F01" w:rsidRDefault="007D502A" w:rsidP="00D06B2D">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7D502A" w:rsidRPr="009D6F01" w14:paraId="543DB7EE" w14:textId="77777777" w:rsidTr="00D06B2D">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31E369" w14:textId="77777777" w:rsidR="007D502A" w:rsidRPr="009D6F01" w:rsidRDefault="007D502A" w:rsidP="00D06B2D">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EDF1DD" w14:textId="77777777" w:rsidR="007D502A" w:rsidRPr="009D6F01" w:rsidRDefault="007D502A" w:rsidP="00D06B2D">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646008" w14:textId="77777777" w:rsidR="007D502A" w:rsidRPr="009D6F01" w:rsidRDefault="007D502A" w:rsidP="00D06B2D">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C50E4F" w14:textId="77777777" w:rsidR="007D502A" w:rsidRPr="009D6F01" w:rsidRDefault="007D502A" w:rsidP="00D06B2D">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C2F332" w14:textId="77777777" w:rsidR="007D502A" w:rsidRPr="009D6F01" w:rsidRDefault="007D502A" w:rsidP="00D06B2D">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F8A0CD" w14:textId="77777777" w:rsidR="007D502A" w:rsidRPr="009D6F01" w:rsidRDefault="007D502A" w:rsidP="00D06B2D">
            <w:pPr>
              <w:pStyle w:val="TableText0"/>
              <w:rPr>
                <w:rFonts w:asciiTheme="majorHAnsi" w:hAnsiTheme="majorHAnsi" w:cstheme="majorHAnsi"/>
                <w:b/>
                <w:szCs w:val="16"/>
              </w:rPr>
            </w:pPr>
            <w:r>
              <w:rPr>
                <w:rFonts w:ascii="Calibri" w:hAnsi="Calibri" w:cs="Calibri"/>
                <w:b/>
                <w:bCs/>
                <w:szCs w:val="16"/>
                <w:lang w:eastAsia="de-DE"/>
              </w:rPr>
              <w:t>Other</w:t>
            </w:r>
          </w:p>
        </w:tc>
      </w:tr>
      <w:tr w:rsidR="007D502A" w:rsidRPr="009D6F01" w14:paraId="6F3BA37C" w14:textId="77777777" w:rsidTr="00D06B2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EC60F09" w14:textId="34FF8592" w:rsidR="007D502A" w:rsidRPr="009D6F01" w:rsidRDefault="007D502A" w:rsidP="00D06B2D">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 MERGEFORMAT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7D502A" w:rsidRPr="009D6F01" w14:paraId="7159104C" w14:textId="77777777" w:rsidTr="00D06B2D">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DFBB65E" w14:textId="77777777" w:rsidR="007D502A" w:rsidRPr="009D6F01" w:rsidRDefault="007D502A" w:rsidP="00D06B2D">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1C902AC3" w14:textId="77777777" w:rsidR="007D502A" w:rsidRPr="009D6F01" w:rsidRDefault="007D502A" w:rsidP="00D06B2D">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61C542EB" w14:textId="77777777" w:rsidR="007D502A" w:rsidRPr="009D6F01" w:rsidRDefault="007D502A" w:rsidP="00D06B2D">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&lt;SignalCalibrationIdentifier&gt;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67A52788" w14:textId="77777777" w:rsidR="007D502A" w:rsidRPr="009D6F01" w:rsidRDefault="007D502A" w:rsidP="00D06B2D">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45EA7767" w14:textId="77777777" w:rsidR="007D502A" w:rsidRPr="009D6F01" w:rsidRDefault="007D502A" w:rsidP="00D06B2D">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4EF392F1" w14:textId="77777777" w:rsidR="007D502A" w:rsidRPr="009D6F01" w:rsidRDefault="007D502A" w:rsidP="00D06B2D">
            <w:pPr>
              <w:pStyle w:val="TableText0"/>
              <w:tabs>
                <w:tab w:val="clear" w:pos="252"/>
              </w:tabs>
              <w:rPr>
                <w:rFonts w:asciiTheme="majorHAnsi" w:hAnsiTheme="majorHAnsi" w:cstheme="majorHAnsi"/>
                <w:color w:val="auto"/>
                <w:szCs w:val="16"/>
              </w:rPr>
            </w:pPr>
            <w:r w:rsidRPr="008D3D8F">
              <w:rPr>
                <w:rFonts w:asciiTheme="majorHAnsi" w:hAnsiTheme="majorHAnsi" w:cstheme="majorHAnsi"/>
                <w:szCs w:val="16"/>
                <w:lang w:eastAsia="de-DE"/>
              </w:rPr>
              <w:t>O</w:t>
            </w:r>
            <w:r>
              <w:rPr>
                <w:rFonts w:asciiTheme="majorHAnsi" w:hAnsiTheme="majorHAnsi" w:cstheme="majorHAnsi"/>
                <w:szCs w:val="16"/>
                <w:lang w:eastAsia="de-DE"/>
              </w:rPr>
              <w:t>P</w:t>
            </w:r>
          </w:p>
        </w:tc>
      </w:tr>
      <w:tr w:rsidR="007D502A" w:rsidRPr="009D6F01" w14:paraId="6DDCC43C" w14:textId="77777777" w:rsidTr="00D06B2D">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00D33145" w14:textId="77777777" w:rsidR="007D502A" w:rsidRPr="009F0293" w:rsidRDefault="007D502A" w:rsidP="00D06B2D">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4115C8B5" w14:textId="77777777" w:rsidR="007D502A" w:rsidRPr="009F0293" w:rsidRDefault="007D502A" w:rsidP="00D06B2D">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7BC19AC6" w14:textId="77777777" w:rsidR="007D502A" w:rsidRPr="009F0293" w:rsidRDefault="007D502A" w:rsidP="00D06B2D">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4D5B8D1F" w14:textId="77777777" w:rsidR="007D502A" w:rsidRPr="009D6F01" w:rsidRDefault="007D502A" w:rsidP="00D06B2D">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4C41CD61" w14:textId="77777777" w:rsidR="007D502A" w:rsidRPr="009F0293" w:rsidRDefault="007D502A" w:rsidP="00D06B2D">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1370EA64" w14:textId="77777777" w:rsidR="007D502A" w:rsidRPr="009F0293" w:rsidRDefault="007D502A" w:rsidP="00D06B2D">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7D502A" w:rsidRPr="00CC685F" w14:paraId="2DBCFEB8" w14:textId="77777777" w:rsidTr="00D06B2D">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9611DB2" w14:textId="77777777" w:rsidR="007D502A" w:rsidRPr="00541EE5" w:rsidRDefault="007D502A" w:rsidP="00D06B2D">
            <w:pPr>
              <w:pStyle w:val="TableText0"/>
              <w:rPr>
                <w:rFonts w:asciiTheme="majorHAnsi" w:hAnsiTheme="majorHAnsi" w:cstheme="majorHAnsi"/>
              </w:rPr>
            </w:pPr>
            <w:r w:rsidRPr="00541EE5">
              <w:rPr>
                <w:rFonts w:asciiTheme="majorHAnsi" w:hAnsiTheme="majorHAnsi" w:cstheme="majorHAnsi"/>
                <w:b/>
              </w:rPr>
              <w:t>Conformance Units</w:t>
            </w:r>
          </w:p>
        </w:tc>
      </w:tr>
      <w:tr w:rsidR="009664AB" w:rsidRPr="007E6E97" w14:paraId="6C5A4EA6" w14:textId="77777777" w:rsidTr="00D06B2D">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684B681" w14:textId="29A9306A" w:rsidR="009664AB" w:rsidRPr="007E6E97" w:rsidRDefault="009664AB" w:rsidP="009664A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p>
        </w:tc>
      </w:tr>
      <w:tr w:rsidR="009664AB" w:rsidRPr="007E6E97" w14:paraId="04CE6B5D" w14:textId="77777777" w:rsidTr="00D06B2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F8823B3" w14:textId="5AB32AA0" w:rsidR="009664AB" w:rsidRPr="007E6E97" w:rsidRDefault="009664AB" w:rsidP="009664A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Peak</w:t>
            </w:r>
          </w:p>
        </w:tc>
      </w:tr>
      <w:tr w:rsidR="009664AB" w:rsidRPr="007E6E97" w14:paraId="67BF393E" w14:textId="77777777" w:rsidTr="00D06B2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DF98062" w14:textId="26771DFC" w:rsidR="009664AB" w:rsidRPr="007E6E97" w:rsidRDefault="009664AB" w:rsidP="009664A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RetentionTime</w:t>
            </w:r>
          </w:p>
        </w:tc>
      </w:tr>
      <w:tr w:rsidR="009664AB" w:rsidRPr="007E6E97" w14:paraId="689929B5" w14:textId="77777777" w:rsidTr="00D06B2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E03F34A" w14:textId="42C60891" w:rsidR="009664AB" w:rsidRPr="007E6E97" w:rsidRDefault="009664AB" w:rsidP="009664A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InjectionTime</w:t>
            </w:r>
          </w:p>
        </w:tc>
      </w:tr>
      <w:tr w:rsidR="009664AB" w:rsidRPr="008A62F7" w14:paraId="36DC8893" w14:textId="77777777" w:rsidTr="00D06B2D">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6E1FE10" w14:textId="4243691C" w:rsidR="009664AB" w:rsidRPr="008A62F7" w:rsidRDefault="009664AB" w:rsidP="009664AB">
            <w:pPr>
              <w:pStyle w:val="TableText0"/>
              <w:rPr>
                <w:rFonts w:asciiTheme="majorHAnsi" w:hAnsiTheme="majorHAnsi" w:cstheme="majorHAnsi"/>
                <w:bCs/>
              </w:rPr>
            </w:pPr>
            <w:r w:rsidRPr="00875106">
              <w:rPr>
                <w:rFonts w:asciiTheme="majorHAnsi" w:hAnsiTheme="majorHAnsi" w:cstheme="majorHAnsi"/>
                <w:bCs/>
              </w:rPr>
              <w:t xml:space="preserve">PA-DIM </w:t>
            </w:r>
            <w:r w:rsidRPr="00FA4A37">
              <w:rPr>
                <w:rFonts w:asciiTheme="majorHAnsi" w:hAnsiTheme="majorHAnsi" w:cstheme="majorHAnsi"/>
                <w:szCs w:val="16"/>
                <w:lang w:eastAsia="de-DE"/>
              </w:rPr>
              <w:t>GasChromatograph</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r>
              <w:rPr>
                <w:rFonts w:asciiTheme="majorHAnsi" w:hAnsiTheme="majorHAnsi" w:cstheme="majorHAnsi"/>
                <w:szCs w:val="16"/>
              </w:rPr>
              <w:t xml:space="preserve"> ComponentName</w:t>
            </w:r>
          </w:p>
        </w:tc>
      </w:tr>
    </w:tbl>
    <w:p w14:paraId="555FD4C4" w14:textId="05CA535C" w:rsidR="001B46CA" w:rsidRDefault="001B46CA" w:rsidP="001B46CA">
      <w:pPr>
        <w:pStyle w:val="PARAGRAPH"/>
      </w:pPr>
      <w:r>
        <w:t>&lt;</w:t>
      </w:r>
      <w:r w:rsidRPr="009D6F01">
        <w:t>Signal</w:t>
      </w:r>
      <w:r>
        <w:t>CalibrationIdentifier&gt;</w:t>
      </w:r>
      <w:r w:rsidRPr="009D6F01">
        <w:t xml:space="preserve"> is a container object for the </w:t>
      </w:r>
      <w:r>
        <w:t>calibration parameters</w:t>
      </w:r>
      <w:r w:rsidRPr="009D6F01">
        <w:t xml:space="preserve"> of the </w:t>
      </w:r>
      <w:r>
        <w:t>signal</w:t>
      </w:r>
      <w:r w:rsidRPr="009D6F01">
        <w:t>.</w:t>
      </w:r>
      <w:r>
        <w:t xml:space="preserve"> It is inherited from AnalogSignalType and has an additional interface reference to IGasChromatographCalibrationType to add Gaschromatograph signal specific calibration variables.</w:t>
      </w:r>
      <w:r w:rsidRPr="00616EFD">
        <w:rPr>
          <w:lang w:val="en-US"/>
        </w:rPr>
        <w:t xml:space="preserve"> </w:t>
      </w:r>
      <w:r w:rsidRPr="003731AF">
        <w:rPr>
          <w:lang w:val="en-US"/>
        </w:rPr>
        <w:t xml:space="preserve">Since it is a placeholder, an instance of </w:t>
      </w:r>
      <w:r w:rsidR="003E3402">
        <w:rPr>
          <w:lang w:val="en-US"/>
        </w:rPr>
        <w:t>GasChromatograph</w:t>
      </w:r>
      <w:r w:rsidRPr="003731AF">
        <w:rPr>
          <w:lang w:val="en-US"/>
        </w:rPr>
        <w:t>SignalType can have several calibration objects.</w:t>
      </w:r>
    </w:p>
    <w:p w14:paraId="1034D7C1" w14:textId="69C98AE2" w:rsidR="003550E2" w:rsidRDefault="003550E2" w:rsidP="003550E2">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IGasChromatographSignalConditionSetType to add Gaschromatogra</w:t>
      </w:r>
      <w:r w:rsidR="00EA5B87">
        <w:t>ph</w:t>
      </w:r>
      <w:r>
        <w:t xml:space="preserve"> signal specific condition variables.</w:t>
      </w:r>
    </w:p>
    <w:p w14:paraId="37CCBC33" w14:textId="3556DBE9" w:rsidR="002B396E" w:rsidRPr="00E923DA" w:rsidRDefault="002B396E" w:rsidP="002B396E">
      <w:pPr>
        <w:rPr>
          <w:sz w:val="20"/>
          <w:szCs w:val="20"/>
        </w:rPr>
      </w:pPr>
      <w:r w:rsidRPr="00E923DA">
        <w:rPr>
          <w:sz w:val="20"/>
          <w:szCs w:val="20"/>
        </w:rPr>
        <w:t xml:space="preserve">The components of </w:t>
      </w:r>
      <w:r>
        <w:t>GasChromatograph</w:t>
      </w:r>
      <w:r w:rsidRPr="00E923DA">
        <w:rPr>
          <w:sz w:val="20"/>
          <w:szCs w:val="20"/>
        </w:rPr>
        <w:t>SignalType have additional references which are defined in</w:t>
      </w:r>
      <w:r w:rsidR="008867C0">
        <w:rPr>
          <w:sz w:val="20"/>
          <w:szCs w:val="20"/>
        </w:rPr>
        <w:fldChar w:fldCharType="begin"/>
      </w:r>
      <w:r w:rsidR="008867C0">
        <w:rPr>
          <w:sz w:val="20"/>
          <w:szCs w:val="20"/>
        </w:rPr>
        <w:instrText xml:space="preserve"> REF _Ref209696544 \h </w:instrText>
      </w:r>
      <w:r w:rsidR="008867C0">
        <w:rPr>
          <w:sz w:val="20"/>
          <w:szCs w:val="20"/>
        </w:rPr>
      </w:r>
      <w:r w:rsidR="008867C0">
        <w:rPr>
          <w:sz w:val="20"/>
          <w:szCs w:val="20"/>
        </w:rPr>
        <w:fldChar w:fldCharType="separate"/>
      </w:r>
      <w:r w:rsidR="00E00C54" w:rsidRPr="00E923DA">
        <w:t xml:space="preserve">Table </w:t>
      </w:r>
      <w:r w:rsidR="00E00C54">
        <w:rPr>
          <w:noProof/>
        </w:rPr>
        <w:t>201</w:t>
      </w:r>
      <w:r w:rsidR="008867C0">
        <w:rPr>
          <w:sz w:val="20"/>
          <w:szCs w:val="20"/>
        </w:rPr>
        <w:fldChar w:fldCharType="end"/>
      </w:r>
      <w:r w:rsidRPr="00E923DA">
        <w:rPr>
          <w:sz w:val="20"/>
          <w:szCs w:val="20"/>
        </w:rPr>
        <w:t>.</w:t>
      </w:r>
    </w:p>
    <w:p w14:paraId="445CD289" w14:textId="7EA8CB1A" w:rsidR="002B396E" w:rsidRPr="00E923DA" w:rsidRDefault="002B396E" w:rsidP="002B396E">
      <w:pPr>
        <w:pStyle w:val="TABLE-title"/>
      </w:pPr>
      <w:bookmarkStart w:id="1373" w:name="_Ref209696544"/>
      <w:bookmarkStart w:id="1374" w:name="_Toc215032048"/>
      <w:r w:rsidRPr="00E923DA">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201</w:t>
      </w:r>
      <w:r w:rsidRPr="00E923DA">
        <w:rPr>
          <w:b w:val="0"/>
          <w:bCs w:val="0"/>
        </w:rPr>
        <w:fldChar w:fldCharType="end"/>
      </w:r>
      <w:bookmarkEnd w:id="1373"/>
      <w:r w:rsidRPr="00E923DA">
        <w:t xml:space="preserve"> </w:t>
      </w:r>
      <w:r>
        <w:t>–</w:t>
      </w:r>
      <w:r w:rsidRPr="00E923DA">
        <w:t xml:space="preserve"> </w:t>
      </w:r>
      <w:r w:rsidRPr="002B396E">
        <w:rPr>
          <w:rFonts w:cs="Arial"/>
          <w:lang w:val="en-US"/>
        </w:rPr>
        <w:t>GasChromatograph</w:t>
      </w:r>
      <w:r w:rsidRPr="00E923DA">
        <w:t xml:space="preserve">SignalType </w:t>
      </w:r>
      <w:r>
        <w:t>a</w:t>
      </w:r>
      <w:r w:rsidRPr="00E923DA">
        <w:t>dditional References</w:t>
      </w:r>
      <w:bookmarkEnd w:id="1374"/>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2B396E" w:rsidRPr="00E923DA" w14:paraId="094ED2D5" w14:textId="77777777" w:rsidTr="00F7727C">
        <w:trPr>
          <w:trHeight w:val="82"/>
          <w:jc w:val="center"/>
        </w:trPr>
        <w:tc>
          <w:tcPr>
            <w:tcW w:w="1363" w:type="pct"/>
            <w:shd w:val="clear" w:color="000000" w:fill="D9D9D9"/>
            <w:vAlign w:val="bottom"/>
            <w:hideMark/>
          </w:tcPr>
          <w:p w14:paraId="38059BB9"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SourceBrowsePath</w:t>
            </w:r>
          </w:p>
        </w:tc>
        <w:tc>
          <w:tcPr>
            <w:tcW w:w="908" w:type="pct"/>
            <w:shd w:val="clear" w:color="000000" w:fill="D9D9D9"/>
            <w:vAlign w:val="bottom"/>
            <w:hideMark/>
          </w:tcPr>
          <w:p w14:paraId="4A33ECC3"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 Type</w:t>
            </w:r>
          </w:p>
        </w:tc>
        <w:tc>
          <w:tcPr>
            <w:tcW w:w="758" w:type="pct"/>
            <w:shd w:val="clear" w:color="000000" w:fill="D9D9D9"/>
            <w:vAlign w:val="bottom"/>
          </w:tcPr>
          <w:p w14:paraId="450EC58A"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Is Forward</w:t>
            </w:r>
          </w:p>
        </w:tc>
        <w:tc>
          <w:tcPr>
            <w:tcW w:w="1971" w:type="pct"/>
            <w:shd w:val="clear" w:color="000000" w:fill="D9D9D9"/>
            <w:vAlign w:val="bottom"/>
            <w:hideMark/>
          </w:tcPr>
          <w:p w14:paraId="62BD0AA9"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TargetBrowsePath</w:t>
            </w:r>
          </w:p>
        </w:tc>
      </w:tr>
      <w:tr w:rsidR="002B396E" w:rsidRPr="00E923DA" w14:paraId="05766B11" w14:textId="77777777" w:rsidTr="00F7727C">
        <w:trPr>
          <w:trHeight w:val="230"/>
          <w:jc w:val="center"/>
        </w:trPr>
        <w:tc>
          <w:tcPr>
            <w:tcW w:w="1363" w:type="pct"/>
            <w:noWrap/>
            <w:vAlign w:val="bottom"/>
          </w:tcPr>
          <w:p w14:paraId="2FFAFC43" w14:textId="77777777" w:rsidR="002B396E" w:rsidRPr="0055672D" w:rsidRDefault="002B396E" w:rsidP="00F7727C">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SignalConditionSet</w:t>
            </w:r>
          </w:p>
        </w:tc>
        <w:tc>
          <w:tcPr>
            <w:tcW w:w="908" w:type="pct"/>
            <w:noWrap/>
            <w:vAlign w:val="bottom"/>
            <w:hideMark/>
          </w:tcPr>
          <w:p w14:paraId="4AAC69BC" w14:textId="77777777" w:rsidR="002B396E" w:rsidRPr="0055672D" w:rsidRDefault="002B396E" w:rsidP="00F7727C">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0:HasInterface</w:t>
            </w:r>
          </w:p>
        </w:tc>
        <w:tc>
          <w:tcPr>
            <w:tcW w:w="758" w:type="pct"/>
          </w:tcPr>
          <w:p w14:paraId="53613181" w14:textId="77777777" w:rsidR="002B396E" w:rsidRPr="0055672D" w:rsidRDefault="002B396E" w:rsidP="00F7727C">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1971" w:type="pct"/>
            <w:noWrap/>
            <w:vAlign w:val="bottom"/>
          </w:tcPr>
          <w:p w14:paraId="52B50465" w14:textId="38357064" w:rsidR="002B396E" w:rsidRPr="00D30B79" w:rsidRDefault="002B396E" w:rsidP="00F7727C">
            <w:pPr>
              <w:spacing w:before="0" w:after="0"/>
              <w:rPr>
                <w:rFonts w:asciiTheme="majorHAnsi" w:hAnsiTheme="majorHAnsi" w:cstheme="majorHAnsi"/>
                <w:iCs/>
                <w:sz w:val="16"/>
                <w:szCs w:val="16"/>
                <w:lang w:eastAsia="de-DE"/>
              </w:rPr>
            </w:pPr>
            <w:r w:rsidRPr="009270C0">
              <w:rPr>
                <w:rFonts w:asciiTheme="majorHAnsi" w:hAnsiTheme="majorHAnsi" w:cstheme="majorHAnsi"/>
                <w:sz w:val="16"/>
                <w:szCs w:val="16"/>
                <w:lang w:eastAsia="de-DE"/>
              </w:rPr>
              <w:t>I</w:t>
            </w:r>
            <w:r w:rsidR="005839FD" w:rsidRPr="005839FD">
              <w:rPr>
                <w:rFonts w:asciiTheme="majorHAnsi" w:hAnsiTheme="majorHAnsi" w:cstheme="majorHAnsi"/>
                <w:sz w:val="16"/>
                <w:szCs w:val="16"/>
                <w:lang w:val="en-US"/>
              </w:rPr>
              <w:t>GasChromatograph</w:t>
            </w:r>
            <w:r w:rsidRPr="009270C0">
              <w:rPr>
                <w:rFonts w:asciiTheme="majorHAnsi" w:hAnsiTheme="majorHAnsi" w:cstheme="majorHAnsi"/>
                <w:sz w:val="16"/>
                <w:szCs w:val="16"/>
              </w:rPr>
              <w:t>SignalConditionSetType</w:t>
            </w:r>
          </w:p>
        </w:tc>
      </w:tr>
      <w:tr w:rsidR="002B396E" w:rsidRPr="009D6F01" w14:paraId="56F8EBCB" w14:textId="77777777" w:rsidTr="00F7727C">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B396E" w:rsidRPr="00BD3677" w14:paraId="3C4B1DA3" w14:textId="77777777" w:rsidTr="00F7727C">
              <w:tc>
                <w:tcPr>
                  <w:tcW w:w="2330" w:type="dxa"/>
                </w:tcPr>
                <w:p w14:paraId="2AF60C85" w14:textId="77777777" w:rsidR="002B396E" w:rsidRPr="00915B0F" w:rsidRDefault="002B396E" w:rsidP="00F7727C">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2B396E" w:rsidRPr="00BD3677" w14:paraId="6E6F7BCA" w14:textId="77777777" w:rsidTr="00F7727C">
              <w:tc>
                <w:tcPr>
                  <w:tcW w:w="2330" w:type="dxa"/>
                </w:tcPr>
                <w:p w14:paraId="28BCCF75" w14:textId="1B27A08C" w:rsidR="002B396E" w:rsidRPr="00915B0F" w:rsidRDefault="00C037E8" w:rsidP="00F7727C">
                  <w:pPr>
                    <w:spacing w:before="0" w:after="0"/>
                    <w:rPr>
                      <w:rFonts w:asciiTheme="majorHAnsi" w:hAnsiTheme="majorHAnsi" w:cstheme="majorHAnsi"/>
                      <w:sz w:val="16"/>
                      <w:szCs w:val="16"/>
                    </w:rPr>
                  </w:pPr>
                  <w:r w:rsidRPr="00C037E8">
                    <w:rPr>
                      <w:rFonts w:asciiTheme="majorHAnsi" w:hAnsiTheme="majorHAnsi" w:cstheme="majorHAnsi"/>
                      <w:color w:val="000000"/>
                      <w:sz w:val="16"/>
                      <w:szCs w:val="16"/>
                      <w:lang w:val="de-DE"/>
                    </w:rPr>
                    <w:t>PeakWidth</w:t>
                  </w:r>
                </w:p>
              </w:tc>
            </w:tr>
            <w:tr w:rsidR="002B396E" w:rsidRPr="00BD3677" w14:paraId="2D8FBA54" w14:textId="77777777" w:rsidTr="00F7727C">
              <w:tc>
                <w:tcPr>
                  <w:tcW w:w="2330" w:type="dxa"/>
                </w:tcPr>
                <w:p w14:paraId="45ECEEBE" w14:textId="77777777" w:rsidR="002B396E" w:rsidRPr="00915B0F" w:rsidRDefault="002B396E" w:rsidP="00F7727C">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7DEBF10B" w14:textId="77777777" w:rsidR="002B396E" w:rsidRPr="00915B0F" w:rsidRDefault="002B396E" w:rsidP="00F7727C">
            <w:pPr>
              <w:spacing w:before="0" w:after="0"/>
              <w:rPr>
                <w:rFonts w:asciiTheme="majorHAnsi" w:hAnsiTheme="majorHAnsi" w:cstheme="majorHAnsi"/>
                <w:iCs/>
                <w:color w:val="000000"/>
                <w:sz w:val="16"/>
                <w:szCs w:val="16"/>
                <w:lang w:eastAsia="de-DE"/>
              </w:rPr>
            </w:pPr>
          </w:p>
        </w:tc>
        <w:tc>
          <w:tcPr>
            <w:tcW w:w="908" w:type="pct"/>
            <w:noWrap/>
            <w:hideMark/>
          </w:tcPr>
          <w:p w14:paraId="5F8B2C9A" w14:textId="77777777" w:rsidR="002B396E" w:rsidRPr="00915B0F" w:rsidRDefault="002B396E" w:rsidP="00F7727C">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793B08A7" w14:textId="77777777" w:rsidR="002B396E" w:rsidRPr="00915B0F" w:rsidRDefault="002B396E" w:rsidP="00F7727C">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8C7E068" w14:textId="794FE3C2" w:rsidR="002B396E" w:rsidRPr="009D6F01" w:rsidRDefault="002B396E" w:rsidP="00F7727C">
            <w:pPr>
              <w:spacing w:before="0" w:after="0"/>
              <w:rPr>
                <w:rFonts w:asciiTheme="majorHAnsi" w:hAnsiTheme="majorHAnsi" w:cstheme="majorHAnsi"/>
                <w:iCs/>
                <w:color w:val="000000"/>
                <w:sz w:val="16"/>
                <w:szCs w:val="16"/>
                <w:lang w:eastAsia="de-DE"/>
              </w:rPr>
            </w:pPr>
            <w:hyperlink r:id="rId342" w:history="1">
              <w:r>
                <w:rPr>
                  <w:rStyle w:val="Hyperlink"/>
                  <w:rFonts w:asciiTheme="majorHAnsi" w:hAnsiTheme="majorHAnsi" w:cstheme="majorHAnsi"/>
                  <w:sz w:val="16"/>
                  <w:szCs w:val="16"/>
                  <w:lang w:eastAsia="de-DE"/>
                </w:rPr>
                <w:t>3:0112/2///61987#ABA968#004</w:t>
              </w:r>
            </w:hyperlink>
          </w:p>
        </w:tc>
      </w:tr>
      <w:tr w:rsidR="002B396E" w:rsidRPr="009D6F01" w14:paraId="1E7BF8FF" w14:textId="77777777" w:rsidTr="00F7727C">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2B396E" w:rsidRPr="00BD3677" w14:paraId="4A847A9A" w14:textId="77777777" w:rsidTr="00F7727C">
              <w:tc>
                <w:tcPr>
                  <w:tcW w:w="2330" w:type="dxa"/>
                </w:tcPr>
                <w:p w14:paraId="267AA7CF" w14:textId="77777777" w:rsidR="002B396E" w:rsidRPr="00915B0F" w:rsidRDefault="002B396E" w:rsidP="00F7727C">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2B396E" w:rsidRPr="00BD3677" w14:paraId="249B1B40" w14:textId="77777777" w:rsidTr="00F7727C">
              <w:tc>
                <w:tcPr>
                  <w:tcW w:w="2330" w:type="dxa"/>
                </w:tcPr>
                <w:p w14:paraId="57604DF2" w14:textId="2AC29DC7" w:rsidR="002B396E" w:rsidRPr="00915B0F" w:rsidRDefault="00E26749" w:rsidP="00F7727C">
                  <w:pPr>
                    <w:spacing w:before="0" w:after="0"/>
                    <w:rPr>
                      <w:rFonts w:asciiTheme="majorHAnsi" w:hAnsiTheme="majorHAnsi" w:cstheme="majorHAnsi"/>
                      <w:sz w:val="16"/>
                      <w:szCs w:val="16"/>
                    </w:rPr>
                  </w:pPr>
                  <w:r w:rsidRPr="00E26749">
                    <w:rPr>
                      <w:rFonts w:asciiTheme="majorHAnsi" w:hAnsiTheme="majorHAnsi" w:cstheme="majorHAnsi"/>
                      <w:color w:val="000000"/>
                      <w:sz w:val="16"/>
                      <w:szCs w:val="16"/>
                      <w:lang w:val="de-DE"/>
                    </w:rPr>
                    <w:t>PeakHeight</w:t>
                  </w:r>
                </w:p>
              </w:tc>
            </w:tr>
            <w:tr w:rsidR="002B396E" w:rsidRPr="00BD3677" w14:paraId="2AE5B8DA" w14:textId="77777777" w:rsidTr="00F7727C">
              <w:tc>
                <w:tcPr>
                  <w:tcW w:w="2330" w:type="dxa"/>
                </w:tcPr>
                <w:p w14:paraId="6D713406" w14:textId="77777777" w:rsidR="002B396E" w:rsidRPr="00915B0F" w:rsidRDefault="002B396E" w:rsidP="00F7727C">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9F1419C" w14:textId="77777777" w:rsidR="002B396E" w:rsidRPr="00915B0F" w:rsidRDefault="002B396E" w:rsidP="00F7727C">
            <w:pPr>
              <w:spacing w:before="0" w:after="0"/>
              <w:rPr>
                <w:rFonts w:asciiTheme="majorHAnsi" w:hAnsiTheme="majorHAnsi" w:cstheme="majorHAnsi"/>
                <w:iCs/>
                <w:color w:val="000000"/>
                <w:sz w:val="16"/>
                <w:szCs w:val="16"/>
                <w:lang w:eastAsia="de-DE"/>
              </w:rPr>
            </w:pPr>
          </w:p>
        </w:tc>
        <w:tc>
          <w:tcPr>
            <w:tcW w:w="908" w:type="pct"/>
            <w:noWrap/>
            <w:hideMark/>
          </w:tcPr>
          <w:p w14:paraId="476EE346" w14:textId="77777777" w:rsidR="002B396E" w:rsidRPr="00915B0F" w:rsidRDefault="002B396E" w:rsidP="00F7727C">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0411D9F6" w14:textId="77777777" w:rsidR="002B396E" w:rsidRPr="00915B0F" w:rsidRDefault="002B396E" w:rsidP="00F7727C">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3BE36A90" w14:textId="4DCADCC9" w:rsidR="002B396E" w:rsidRPr="009D6F01" w:rsidRDefault="002B396E" w:rsidP="00F7727C">
            <w:pPr>
              <w:spacing w:before="0" w:after="0"/>
              <w:rPr>
                <w:rFonts w:asciiTheme="majorHAnsi" w:hAnsiTheme="majorHAnsi" w:cstheme="majorHAnsi"/>
                <w:iCs/>
                <w:color w:val="000000"/>
                <w:sz w:val="16"/>
                <w:szCs w:val="16"/>
                <w:lang w:eastAsia="de-DE"/>
              </w:rPr>
            </w:pPr>
            <w:hyperlink r:id="rId343" w:history="1">
              <w:r>
                <w:rPr>
                  <w:rStyle w:val="Hyperlink"/>
                  <w:rFonts w:asciiTheme="majorHAnsi" w:hAnsiTheme="majorHAnsi" w:cstheme="majorHAnsi"/>
                  <w:sz w:val="16"/>
                  <w:szCs w:val="16"/>
                  <w:lang w:eastAsia="de-DE"/>
                </w:rPr>
                <w:t>3:0112/2///61987#ABA968#004</w:t>
              </w:r>
            </w:hyperlink>
          </w:p>
        </w:tc>
      </w:tr>
      <w:tr w:rsidR="00E26749" w:rsidRPr="009D6F01" w14:paraId="6224DF40" w14:textId="77777777" w:rsidTr="00F7727C">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E26749" w:rsidRPr="00BD3677" w14:paraId="74D1E06F" w14:textId="77777777" w:rsidTr="0047664B">
              <w:tc>
                <w:tcPr>
                  <w:tcW w:w="2330" w:type="dxa"/>
                </w:tcPr>
                <w:p w14:paraId="246293EE" w14:textId="77777777" w:rsidR="00E26749" w:rsidRPr="00915B0F" w:rsidRDefault="00E26749" w:rsidP="00E26749">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E26749" w:rsidRPr="00BD3677" w14:paraId="2661A37C" w14:textId="77777777" w:rsidTr="0047664B">
              <w:tc>
                <w:tcPr>
                  <w:tcW w:w="2330" w:type="dxa"/>
                </w:tcPr>
                <w:p w14:paraId="329C0467" w14:textId="3F1C66F3" w:rsidR="00E26749" w:rsidRPr="00915B0F" w:rsidRDefault="002B5464" w:rsidP="00E26749">
                  <w:pPr>
                    <w:spacing w:before="0" w:after="0"/>
                    <w:rPr>
                      <w:rFonts w:asciiTheme="majorHAnsi" w:hAnsiTheme="majorHAnsi" w:cstheme="majorHAnsi"/>
                      <w:sz w:val="16"/>
                      <w:szCs w:val="16"/>
                    </w:rPr>
                  </w:pPr>
                  <w:r w:rsidRPr="002B5464">
                    <w:rPr>
                      <w:rFonts w:asciiTheme="majorHAnsi" w:hAnsiTheme="majorHAnsi" w:cstheme="majorHAnsi"/>
                      <w:color w:val="000000"/>
                      <w:sz w:val="16"/>
                      <w:szCs w:val="16"/>
                      <w:lang w:val="de-DE"/>
                    </w:rPr>
                    <w:t>PeakArea</w:t>
                  </w:r>
                </w:p>
              </w:tc>
            </w:tr>
            <w:tr w:rsidR="00E26749" w:rsidRPr="00BD3677" w14:paraId="70EB954E" w14:textId="77777777" w:rsidTr="0047664B">
              <w:tc>
                <w:tcPr>
                  <w:tcW w:w="2330" w:type="dxa"/>
                </w:tcPr>
                <w:p w14:paraId="0AC98B24" w14:textId="77777777" w:rsidR="00E26749" w:rsidRPr="00915B0F" w:rsidRDefault="00E26749" w:rsidP="00E26749">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59C1E272" w14:textId="77777777" w:rsidR="00E26749" w:rsidRPr="00915B0F" w:rsidRDefault="00E26749" w:rsidP="00E26749">
            <w:pPr>
              <w:spacing w:before="0" w:after="0"/>
              <w:rPr>
                <w:rFonts w:asciiTheme="majorHAnsi" w:hAnsiTheme="majorHAnsi" w:cstheme="majorHAnsi"/>
                <w:sz w:val="16"/>
                <w:szCs w:val="16"/>
              </w:rPr>
            </w:pPr>
          </w:p>
        </w:tc>
        <w:tc>
          <w:tcPr>
            <w:tcW w:w="908" w:type="pct"/>
            <w:noWrap/>
          </w:tcPr>
          <w:p w14:paraId="7E190E32" w14:textId="18CBB824" w:rsidR="00E26749" w:rsidRPr="00915B0F" w:rsidRDefault="00E26749" w:rsidP="00E26749">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22428BC0" w14:textId="5A63F8A5" w:rsidR="00E26749" w:rsidRDefault="00E26749" w:rsidP="00E2674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DF81AB1" w14:textId="56E24261" w:rsidR="00E26749" w:rsidRDefault="00E26749" w:rsidP="00E26749">
            <w:pPr>
              <w:spacing w:before="0" w:after="0"/>
            </w:pPr>
            <w:hyperlink r:id="rId344" w:history="1">
              <w:r>
                <w:rPr>
                  <w:rStyle w:val="Hyperlink"/>
                  <w:rFonts w:asciiTheme="majorHAnsi" w:hAnsiTheme="majorHAnsi" w:cstheme="majorHAnsi"/>
                  <w:sz w:val="16"/>
                  <w:szCs w:val="16"/>
                  <w:lang w:eastAsia="de-DE"/>
                </w:rPr>
                <w:t>3:0112/2///61987#ABA968#004</w:t>
              </w:r>
            </w:hyperlink>
          </w:p>
        </w:tc>
      </w:tr>
      <w:tr w:rsidR="004145B2" w:rsidRPr="009D6F01" w14:paraId="036A8E63" w14:textId="77777777" w:rsidTr="00F7727C">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4145B2" w:rsidRPr="00BD3677" w14:paraId="6B259825" w14:textId="77777777" w:rsidTr="0047664B">
              <w:tc>
                <w:tcPr>
                  <w:tcW w:w="2330" w:type="dxa"/>
                </w:tcPr>
                <w:p w14:paraId="6FCB73C7" w14:textId="77777777" w:rsidR="004145B2" w:rsidRPr="00915B0F" w:rsidRDefault="004145B2" w:rsidP="004145B2">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145B2" w:rsidRPr="00BD3677" w14:paraId="787D4280" w14:textId="77777777" w:rsidTr="0047664B">
              <w:tc>
                <w:tcPr>
                  <w:tcW w:w="2330" w:type="dxa"/>
                </w:tcPr>
                <w:p w14:paraId="1C4AB137" w14:textId="5169B4E5" w:rsidR="004145B2" w:rsidRPr="00915B0F" w:rsidRDefault="002B5464" w:rsidP="004145B2">
                  <w:pPr>
                    <w:spacing w:before="0" w:after="0"/>
                    <w:rPr>
                      <w:rFonts w:asciiTheme="majorHAnsi" w:hAnsiTheme="majorHAnsi" w:cstheme="majorHAnsi"/>
                      <w:sz w:val="16"/>
                      <w:szCs w:val="16"/>
                    </w:rPr>
                  </w:pPr>
                  <w:r w:rsidRPr="002B5464">
                    <w:rPr>
                      <w:rFonts w:asciiTheme="majorHAnsi" w:hAnsiTheme="majorHAnsi" w:cstheme="majorHAnsi"/>
                      <w:color w:val="000000"/>
                      <w:sz w:val="16"/>
                      <w:szCs w:val="16"/>
                      <w:lang w:val="de-DE"/>
                    </w:rPr>
                    <w:t>ExpectedRetentionTime</w:t>
                  </w:r>
                </w:p>
              </w:tc>
            </w:tr>
            <w:tr w:rsidR="004145B2" w:rsidRPr="00BD3677" w14:paraId="0C6C4DD6" w14:textId="77777777" w:rsidTr="0047664B">
              <w:tc>
                <w:tcPr>
                  <w:tcW w:w="2330" w:type="dxa"/>
                </w:tcPr>
                <w:p w14:paraId="786D1930" w14:textId="77777777" w:rsidR="004145B2" w:rsidRPr="00915B0F" w:rsidRDefault="004145B2" w:rsidP="004145B2">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711228B9" w14:textId="77777777" w:rsidR="004145B2" w:rsidRPr="00915B0F" w:rsidRDefault="004145B2" w:rsidP="004145B2">
            <w:pPr>
              <w:spacing w:before="0" w:after="0"/>
              <w:rPr>
                <w:rFonts w:asciiTheme="majorHAnsi" w:hAnsiTheme="majorHAnsi" w:cstheme="majorHAnsi"/>
                <w:sz w:val="16"/>
                <w:szCs w:val="16"/>
              </w:rPr>
            </w:pPr>
          </w:p>
        </w:tc>
        <w:tc>
          <w:tcPr>
            <w:tcW w:w="908" w:type="pct"/>
            <w:noWrap/>
          </w:tcPr>
          <w:p w14:paraId="60B1277C" w14:textId="31F2C6E9" w:rsidR="004145B2" w:rsidRPr="00915B0F" w:rsidRDefault="004145B2" w:rsidP="004145B2">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074497A4" w14:textId="49C5AD03" w:rsidR="004145B2" w:rsidRDefault="004145B2" w:rsidP="004145B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D7A2F04" w14:textId="04E0DC45" w:rsidR="004145B2" w:rsidRDefault="004145B2" w:rsidP="004145B2">
            <w:pPr>
              <w:spacing w:before="0" w:after="0"/>
            </w:pPr>
            <w:hyperlink r:id="rId345" w:history="1">
              <w:r>
                <w:rPr>
                  <w:rStyle w:val="Hyperlink"/>
                  <w:rFonts w:asciiTheme="majorHAnsi" w:hAnsiTheme="majorHAnsi" w:cstheme="majorHAnsi"/>
                  <w:sz w:val="16"/>
                  <w:szCs w:val="16"/>
                  <w:lang w:eastAsia="de-DE"/>
                </w:rPr>
                <w:t>3:0112/2///61987#ABA968#004</w:t>
              </w:r>
            </w:hyperlink>
          </w:p>
        </w:tc>
      </w:tr>
      <w:tr w:rsidR="008B2E41" w:rsidRPr="009D6F01" w14:paraId="3F60D7DB" w14:textId="77777777" w:rsidTr="00F7727C">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8B2E41" w:rsidRPr="00BD3677" w14:paraId="6C1BF700" w14:textId="77777777" w:rsidTr="0047664B">
              <w:tc>
                <w:tcPr>
                  <w:tcW w:w="2330" w:type="dxa"/>
                </w:tcPr>
                <w:p w14:paraId="2A21C1FE" w14:textId="77777777" w:rsidR="008B2E41" w:rsidRPr="00915B0F" w:rsidRDefault="008B2E41" w:rsidP="008B2E41">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8B2E41" w:rsidRPr="00BD3677" w14:paraId="2B969D3A" w14:textId="77777777" w:rsidTr="0047664B">
              <w:tc>
                <w:tcPr>
                  <w:tcW w:w="2330" w:type="dxa"/>
                </w:tcPr>
                <w:p w14:paraId="07DFB104" w14:textId="446BC711" w:rsidR="008B2E41" w:rsidRPr="00915B0F" w:rsidRDefault="002B5464" w:rsidP="008B2E41">
                  <w:pPr>
                    <w:spacing w:before="0" w:after="0"/>
                    <w:rPr>
                      <w:rFonts w:asciiTheme="majorHAnsi" w:hAnsiTheme="majorHAnsi" w:cstheme="majorHAnsi"/>
                      <w:sz w:val="16"/>
                      <w:szCs w:val="16"/>
                    </w:rPr>
                  </w:pPr>
                  <w:r w:rsidRPr="002B5464">
                    <w:rPr>
                      <w:rFonts w:asciiTheme="majorHAnsi" w:hAnsiTheme="majorHAnsi" w:cstheme="majorHAnsi"/>
                      <w:color w:val="000000"/>
                      <w:sz w:val="16"/>
                      <w:szCs w:val="16"/>
                      <w:lang w:val="de-DE"/>
                    </w:rPr>
                    <w:t>ActualRetentionTime</w:t>
                  </w:r>
                </w:p>
              </w:tc>
            </w:tr>
            <w:tr w:rsidR="008B2E41" w:rsidRPr="00BD3677" w14:paraId="316451EE" w14:textId="77777777" w:rsidTr="0047664B">
              <w:tc>
                <w:tcPr>
                  <w:tcW w:w="2330" w:type="dxa"/>
                </w:tcPr>
                <w:p w14:paraId="4C1A8B71" w14:textId="77777777" w:rsidR="008B2E41" w:rsidRPr="00915B0F" w:rsidRDefault="008B2E41" w:rsidP="008B2E41">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04DD27AE" w14:textId="77777777" w:rsidR="008B2E41" w:rsidRPr="00915B0F" w:rsidRDefault="008B2E41" w:rsidP="008B2E41">
            <w:pPr>
              <w:spacing w:before="0" w:after="0"/>
              <w:rPr>
                <w:rFonts w:asciiTheme="majorHAnsi" w:hAnsiTheme="majorHAnsi" w:cstheme="majorHAnsi"/>
                <w:sz w:val="16"/>
                <w:szCs w:val="16"/>
              </w:rPr>
            </w:pPr>
          </w:p>
        </w:tc>
        <w:tc>
          <w:tcPr>
            <w:tcW w:w="908" w:type="pct"/>
            <w:noWrap/>
          </w:tcPr>
          <w:p w14:paraId="3347F8F5" w14:textId="70A7F62B" w:rsidR="008B2E41" w:rsidRPr="00915B0F" w:rsidRDefault="008B2E41" w:rsidP="008B2E41">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6B269210" w14:textId="769BC03C" w:rsidR="008B2E41" w:rsidRDefault="008B2E41" w:rsidP="008B2E41">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41BE5F75" w14:textId="58820957" w:rsidR="008B2E41" w:rsidRDefault="008B2E41" w:rsidP="008B2E41">
            <w:pPr>
              <w:spacing w:before="0" w:after="0"/>
            </w:pPr>
            <w:hyperlink r:id="rId346" w:history="1">
              <w:r>
                <w:rPr>
                  <w:rStyle w:val="Hyperlink"/>
                  <w:rFonts w:asciiTheme="majorHAnsi" w:hAnsiTheme="majorHAnsi" w:cstheme="majorHAnsi"/>
                  <w:sz w:val="16"/>
                  <w:szCs w:val="16"/>
                  <w:lang w:eastAsia="de-DE"/>
                </w:rPr>
                <w:t>3:0112/2///61987#ABA968#004</w:t>
              </w:r>
            </w:hyperlink>
          </w:p>
        </w:tc>
      </w:tr>
    </w:tbl>
    <w:p w14:paraId="150C0A95" w14:textId="60119E07" w:rsidR="002B396E" w:rsidRPr="00E923DA" w:rsidRDefault="002B396E" w:rsidP="002B396E">
      <w:pPr>
        <w:rPr>
          <w:sz w:val="20"/>
          <w:szCs w:val="20"/>
        </w:rPr>
      </w:pPr>
      <w:r w:rsidRPr="00E923DA">
        <w:rPr>
          <w:sz w:val="20"/>
          <w:szCs w:val="20"/>
        </w:rPr>
        <w:t xml:space="preserve">The components of </w:t>
      </w:r>
      <w:r>
        <w:t>GasChromatograph</w:t>
      </w:r>
      <w:r w:rsidRPr="00E923DA">
        <w:rPr>
          <w:sz w:val="20"/>
          <w:szCs w:val="20"/>
        </w:rPr>
        <w:t>SignalType have additional subcomponents which are defined in</w:t>
      </w:r>
      <w:r w:rsidR="00623D0C">
        <w:rPr>
          <w:sz w:val="20"/>
          <w:szCs w:val="20"/>
        </w:rPr>
        <w:t xml:space="preserve"> </w:t>
      </w:r>
      <w:r w:rsidR="00623D0C">
        <w:rPr>
          <w:sz w:val="20"/>
          <w:szCs w:val="20"/>
        </w:rPr>
        <w:fldChar w:fldCharType="begin"/>
      </w:r>
      <w:r w:rsidR="00623D0C">
        <w:rPr>
          <w:sz w:val="20"/>
          <w:szCs w:val="20"/>
        </w:rPr>
        <w:instrText xml:space="preserve"> REF _Ref209696579 \h </w:instrText>
      </w:r>
      <w:r w:rsidR="00623D0C">
        <w:rPr>
          <w:sz w:val="20"/>
          <w:szCs w:val="20"/>
        </w:rPr>
      </w:r>
      <w:r w:rsidR="00623D0C">
        <w:rPr>
          <w:sz w:val="20"/>
          <w:szCs w:val="20"/>
        </w:rPr>
        <w:fldChar w:fldCharType="separate"/>
      </w:r>
      <w:r w:rsidR="00E00C54" w:rsidRPr="00E923DA">
        <w:t xml:space="preserve">Table </w:t>
      </w:r>
      <w:r w:rsidR="00E00C54">
        <w:rPr>
          <w:noProof/>
        </w:rPr>
        <w:t>202</w:t>
      </w:r>
      <w:r w:rsidR="00623D0C">
        <w:rPr>
          <w:sz w:val="20"/>
          <w:szCs w:val="20"/>
        </w:rPr>
        <w:fldChar w:fldCharType="end"/>
      </w:r>
      <w:r w:rsidRPr="00E923DA">
        <w:rPr>
          <w:sz w:val="20"/>
          <w:szCs w:val="20"/>
        </w:rPr>
        <w:t>.</w:t>
      </w:r>
    </w:p>
    <w:p w14:paraId="09FEB599" w14:textId="7BA3D36E" w:rsidR="002B396E" w:rsidRPr="00E923DA" w:rsidRDefault="002B396E" w:rsidP="002B396E">
      <w:pPr>
        <w:pStyle w:val="TABLE-title"/>
      </w:pPr>
      <w:bookmarkStart w:id="1375" w:name="_Ref209696579"/>
      <w:bookmarkStart w:id="1376" w:name="_Toc215032049"/>
      <w:r w:rsidRPr="00E923DA">
        <w:lastRenderedPageBreak/>
        <w:t xml:space="preserve">Table </w:t>
      </w:r>
      <w:r w:rsidRPr="00E923DA">
        <w:fldChar w:fldCharType="begin"/>
      </w:r>
      <w:r w:rsidRPr="00E923DA">
        <w:instrText xml:space="preserve"> SEQ Table \* ARABIC </w:instrText>
      </w:r>
      <w:r w:rsidRPr="00E923DA">
        <w:fldChar w:fldCharType="separate"/>
      </w:r>
      <w:r w:rsidR="00E00C54">
        <w:rPr>
          <w:noProof/>
        </w:rPr>
        <w:t>202</w:t>
      </w:r>
      <w:r w:rsidRPr="00E923DA">
        <w:fldChar w:fldCharType="end"/>
      </w:r>
      <w:bookmarkEnd w:id="1375"/>
      <w:r w:rsidRPr="00E923DA">
        <w:t xml:space="preserve"> – </w:t>
      </w:r>
      <w:r>
        <w:t>GasChromatograph</w:t>
      </w:r>
      <w:r w:rsidRPr="00E923DA">
        <w:t>SignalType Additional Subcomponents</w:t>
      </w:r>
      <w:bookmarkEnd w:id="137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20"/>
        <w:gridCol w:w="1277"/>
        <w:gridCol w:w="984"/>
        <w:gridCol w:w="2551"/>
        <w:gridCol w:w="995"/>
        <w:gridCol w:w="1422"/>
        <w:gridCol w:w="703"/>
      </w:tblGrid>
      <w:tr w:rsidR="002B396E" w:rsidRPr="00E923DA" w14:paraId="68CDAA56" w14:textId="77777777" w:rsidTr="0005084E">
        <w:trPr>
          <w:trHeight w:val="118"/>
          <w:jc w:val="center"/>
        </w:trPr>
        <w:tc>
          <w:tcPr>
            <w:tcW w:w="759" w:type="pct"/>
            <w:shd w:val="clear" w:color="000000" w:fill="D9D9D9"/>
            <w:hideMark/>
          </w:tcPr>
          <w:p w14:paraId="0B895C4B"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BrowsePath</w:t>
            </w:r>
          </w:p>
        </w:tc>
        <w:tc>
          <w:tcPr>
            <w:tcW w:w="683" w:type="pct"/>
            <w:shd w:val="clear" w:color="000000" w:fill="D9D9D9"/>
            <w:hideMark/>
          </w:tcPr>
          <w:p w14:paraId="2FA65515"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References</w:t>
            </w:r>
          </w:p>
        </w:tc>
        <w:tc>
          <w:tcPr>
            <w:tcW w:w="526" w:type="pct"/>
            <w:shd w:val="clear" w:color="000000" w:fill="D9D9D9"/>
          </w:tcPr>
          <w:p w14:paraId="1B1AC413"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NodeClass</w:t>
            </w:r>
          </w:p>
        </w:tc>
        <w:tc>
          <w:tcPr>
            <w:tcW w:w="1364" w:type="pct"/>
            <w:shd w:val="clear" w:color="000000" w:fill="D9D9D9"/>
          </w:tcPr>
          <w:p w14:paraId="6CE0BE47"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BrowseName</w:t>
            </w:r>
          </w:p>
        </w:tc>
        <w:tc>
          <w:tcPr>
            <w:tcW w:w="532" w:type="pct"/>
            <w:shd w:val="clear" w:color="000000" w:fill="D9D9D9"/>
          </w:tcPr>
          <w:p w14:paraId="04F09E89"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DataType</w:t>
            </w:r>
          </w:p>
        </w:tc>
        <w:tc>
          <w:tcPr>
            <w:tcW w:w="760" w:type="pct"/>
            <w:shd w:val="clear" w:color="000000" w:fill="D9D9D9"/>
          </w:tcPr>
          <w:p w14:paraId="1DFEA13F"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TypeDefinition</w:t>
            </w:r>
          </w:p>
        </w:tc>
        <w:tc>
          <w:tcPr>
            <w:tcW w:w="376" w:type="pct"/>
            <w:shd w:val="clear" w:color="000000" w:fill="D9D9D9"/>
            <w:hideMark/>
          </w:tcPr>
          <w:p w14:paraId="4C7CBF8F" w14:textId="77777777"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Others</w:t>
            </w:r>
          </w:p>
        </w:tc>
      </w:tr>
      <w:tr w:rsidR="002B396E" w:rsidRPr="00E923DA" w14:paraId="3F764C22" w14:textId="77777777" w:rsidTr="00F7727C">
        <w:trPr>
          <w:trHeight w:val="118"/>
          <w:jc w:val="center"/>
        </w:trPr>
        <w:tc>
          <w:tcPr>
            <w:tcW w:w="5000" w:type="pct"/>
            <w:gridSpan w:val="7"/>
          </w:tcPr>
          <w:p w14:paraId="350C99D5" w14:textId="564AEBE3" w:rsidR="002B396E" w:rsidRPr="0055672D" w:rsidRDefault="002B396E" w:rsidP="00F7727C">
            <w:pPr>
              <w:spacing w:before="0" w:after="0"/>
              <w:rPr>
                <w:rFonts w:asciiTheme="majorHAnsi" w:hAnsiTheme="majorHAnsi" w:cstheme="majorHAnsi"/>
                <w:b/>
                <w:bCs/>
                <w:sz w:val="16"/>
                <w:szCs w:val="16"/>
                <w:lang w:eastAsia="de-DE"/>
              </w:rPr>
            </w:pPr>
            <w:r w:rsidRPr="0055672D">
              <w:rPr>
                <w:rFonts w:asciiTheme="majorHAnsi" w:hAnsiTheme="majorHAnsi" w:cstheme="majorHAnsi"/>
                <w:i/>
                <w:iCs/>
                <w:sz w:val="16"/>
                <w:szCs w:val="16"/>
                <w:lang w:eastAsia="de-DE"/>
              </w:rPr>
              <w:t>Applied from I</w:t>
            </w:r>
            <w:r w:rsidR="009C331C">
              <w:t xml:space="preserve"> </w:t>
            </w:r>
            <w:r w:rsidR="009C331C" w:rsidRPr="009C331C">
              <w:rPr>
                <w:rFonts w:asciiTheme="majorHAnsi" w:hAnsiTheme="majorHAnsi" w:cstheme="majorHAnsi"/>
                <w:i/>
                <w:iCs/>
                <w:sz w:val="16"/>
                <w:szCs w:val="16"/>
                <w:lang w:val="en-US"/>
              </w:rPr>
              <w:t>GasChromatograph</w:t>
            </w:r>
            <w:r w:rsidRPr="0055672D">
              <w:rPr>
                <w:rFonts w:asciiTheme="majorHAnsi" w:hAnsiTheme="majorHAnsi" w:cstheme="majorHAnsi"/>
                <w:i/>
                <w:iCs/>
                <w:sz w:val="16"/>
                <w:szCs w:val="16"/>
                <w:lang w:eastAsia="de-DE"/>
              </w:rPr>
              <w:t>SignalConditionSetType</w:t>
            </w:r>
          </w:p>
        </w:tc>
      </w:tr>
      <w:tr w:rsidR="00733F15" w:rsidRPr="00376D33" w14:paraId="74D7FFA6"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38538054" w14:textId="77777777" w:rsidR="00733F15" w:rsidRPr="00A71EF5" w:rsidRDefault="00733F15" w:rsidP="00733F15">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766EF765" w14:textId="0781B003"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1A15D894" w14:textId="154A11C6"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5322550B" w14:textId="559892A0" w:rsidR="00733F15" w:rsidRPr="00A71EF5" w:rsidRDefault="00733F15" w:rsidP="00733F15">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PeakWidth</w:t>
            </w:r>
          </w:p>
        </w:tc>
        <w:tc>
          <w:tcPr>
            <w:tcW w:w="532" w:type="pct"/>
            <w:tcBorders>
              <w:top w:val="single" w:sz="4" w:space="0" w:color="auto"/>
              <w:left w:val="single" w:sz="4" w:space="0" w:color="auto"/>
              <w:bottom w:val="single" w:sz="4" w:space="0" w:color="auto"/>
              <w:right w:val="single" w:sz="4" w:space="0" w:color="auto"/>
            </w:tcBorders>
            <w:vAlign w:val="bottom"/>
          </w:tcPr>
          <w:p w14:paraId="6725786F" w14:textId="593DD8B8"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238A3AAE" w14:textId="34AFE775"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08F9DE76" w14:textId="5B4F3A76" w:rsidR="00733F15" w:rsidRPr="00A71EF5" w:rsidRDefault="00733F15" w:rsidP="00733F1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33F15" w:rsidRPr="00376D33" w14:paraId="382C4C98"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0AE0F6BA" w14:textId="2148E269" w:rsidR="00733F15" w:rsidRPr="002B1CF8" w:rsidRDefault="00733F15" w:rsidP="00733F1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7365E2E2" w14:textId="09829B3C"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26BDE37A" w14:textId="728A0285" w:rsidR="00733F15" w:rsidRPr="009D6F01" w:rsidRDefault="00733F15" w:rsidP="00733F1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5DCC7E09" w14:textId="338F8B39" w:rsidR="00733F15" w:rsidRPr="00B1005E" w:rsidRDefault="00733F15" w:rsidP="00733F15">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PeakHeight</w:t>
            </w:r>
          </w:p>
        </w:tc>
        <w:tc>
          <w:tcPr>
            <w:tcW w:w="532" w:type="pct"/>
            <w:tcBorders>
              <w:top w:val="single" w:sz="4" w:space="0" w:color="auto"/>
              <w:left w:val="single" w:sz="4" w:space="0" w:color="auto"/>
              <w:bottom w:val="single" w:sz="4" w:space="0" w:color="auto"/>
              <w:right w:val="single" w:sz="4" w:space="0" w:color="auto"/>
            </w:tcBorders>
            <w:vAlign w:val="bottom"/>
          </w:tcPr>
          <w:p w14:paraId="090BFA63" w14:textId="24DCDA8F"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2B9156A6" w14:textId="47B9530D" w:rsidR="00733F15" w:rsidRPr="009D6F01"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01B5D801" w14:textId="2BB3EEEB" w:rsidR="00733F15" w:rsidRPr="00376D33" w:rsidRDefault="00733F15" w:rsidP="00733F1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33F15" w:rsidRPr="00376D33" w14:paraId="20EAE5F3"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6AC4562F" w14:textId="209442D0" w:rsidR="00733F15" w:rsidRPr="002B1CF8" w:rsidRDefault="00733F15" w:rsidP="00733F1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092B2D08" w14:textId="30E17501"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586B4B38" w14:textId="545273B7" w:rsidR="00733F15" w:rsidRPr="009D6F01" w:rsidRDefault="00733F15" w:rsidP="00733F1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27318FD7" w14:textId="7A2E10D7" w:rsidR="00733F15" w:rsidRPr="00B1005E" w:rsidRDefault="00733F15" w:rsidP="00733F15">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PeakArea</w:t>
            </w:r>
          </w:p>
        </w:tc>
        <w:tc>
          <w:tcPr>
            <w:tcW w:w="532" w:type="pct"/>
            <w:tcBorders>
              <w:top w:val="single" w:sz="4" w:space="0" w:color="auto"/>
              <w:left w:val="single" w:sz="4" w:space="0" w:color="auto"/>
              <w:bottom w:val="single" w:sz="4" w:space="0" w:color="auto"/>
              <w:right w:val="single" w:sz="4" w:space="0" w:color="auto"/>
            </w:tcBorders>
            <w:vAlign w:val="bottom"/>
          </w:tcPr>
          <w:p w14:paraId="3368058C" w14:textId="5448EE62"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38A9888D" w14:textId="0CEDFD32" w:rsidR="00733F15" w:rsidRPr="009D6F01"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5AE86801" w14:textId="2117279B" w:rsidR="00733F15" w:rsidRPr="00376D33" w:rsidRDefault="00733F15" w:rsidP="00733F1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33F15" w:rsidRPr="00376D33" w14:paraId="46427857"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80F7C60" w14:textId="3479FCE8" w:rsidR="00733F15" w:rsidRPr="002B1CF8" w:rsidRDefault="00733F15" w:rsidP="00733F1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15234F89" w14:textId="105720E1"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06AEFA63" w14:textId="79951AB9" w:rsidR="00733F15" w:rsidRPr="009D6F01" w:rsidRDefault="00733F15" w:rsidP="00733F1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01C8639D" w14:textId="682F13E1" w:rsidR="00733F15" w:rsidRPr="00B1005E" w:rsidRDefault="00733F15" w:rsidP="00733F15">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TailingFactor</w:t>
            </w:r>
          </w:p>
        </w:tc>
        <w:tc>
          <w:tcPr>
            <w:tcW w:w="532" w:type="pct"/>
            <w:tcBorders>
              <w:top w:val="single" w:sz="4" w:space="0" w:color="auto"/>
              <w:left w:val="single" w:sz="4" w:space="0" w:color="auto"/>
              <w:bottom w:val="single" w:sz="4" w:space="0" w:color="auto"/>
              <w:right w:val="single" w:sz="4" w:space="0" w:color="auto"/>
            </w:tcBorders>
            <w:vAlign w:val="bottom"/>
          </w:tcPr>
          <w:p w14:paraId="7FA2219F" w14:textId="711A957F"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09F0DBAF" w14:textId="23E62585" w:rsidR="00733F15" w:rsidRPr="009D6F01"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782889FC" w14:textId="4F3A26DF" w:rsidR="00733F15" w:rsidRPr="00376D33" w:rsidRDefault="00733F15" w:rsidP="00733F1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33F15" w:rsidRPr="00376D33" w14:paraId="14E972D0"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ED4A6D4" w14:textId="022A2503" w:rsidR="00733F15" w:rsidRPr="002B1CF8" w:rsidRDefault="00733F15" w:rsidP="00733F1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F10F911" w14:textId="04F224C3"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592FEA26" w14:textId="587907F5" w:rsidR="00733F15" w:rsidRPr="009D6F01" w:rsidRDefault="00733F15" w:rsidP="00733F1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1E36A001" w14:textId="363327E8" w:rsidR="00733F15" w:rsidRPr="00B1005E" w:rsidRDefault="00733F15" w:rsidP="00733F15">
            <w:pPr>
              <w:spacing w:before="0" w:after="0"/>
              <w:rPr>
                <w:rFonts w:asciiTheme="majorHAnsi" w:hAnsiTheme="majorHAnsi" w:cstheme="majorHAnsi"/>
                <w:color w:val="000000"/>
                <w:sz w:val="16"/>
                <w:szCs w:val="16"/>
                <w:lang w:val="de-DE"/>
              </w:rPr>
            </w:pPr>
            <w:r w:rsidRPr="004537E1">
              <w:rPr>
                <w:rFonts w:asciiTheme="majorHAnsi" w:hAnsiTheme="majorHAnsi" w:cstheme="majorHAnsi"/>
                <w:color w:val="000000"/>
                <w:sz w:val="16"/>
                <w:szCs w:val="16"/>
                <w:lang w:val="de-DE"/>
              </w:rPr>
              <w:t>ExpectedRetentionTime</w:t>
            </w:r>
          </w:p>
        </w:tc>
        <w:tc>
          <w:tcPr>
            <w:tcW w:w="532" w:type="pct"/>
            <w:tcBorders>
              <w:top w:val="single" w:sz="4" w:space="0" w:color="auto"/>
              <w:left w:val="single" w:sz="4" w:space="0" w:color="auto"/>
              <w:bottom w:val="single" w:sz="4" w:space="0" w:color="auto"/>
              <w:right w:val="single" w:sz="4" w:space="0" w:color="auto"/>
            </w:tcBorders>
            <w:vAlign w:val="bottom"/>
          </w:tcPr>
          <w:p w14:paraId="30A504EE" w14:textId="638ECA51"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45BAEBA3" w14:textId="77F479DC" w:rsidR="00733F15" w:rsidRPr="009D6F01"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2EEEA980" w14:textId="78F3F776" w:rsidR="00733F15" w:rsidRPr="00376D33" w:rsidRDefault="00733F15" w:rsidP="00733F1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33F15" w:rsidRPr="00376D33" w14:paraId="2B9E8367"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1D7778A5" w14:textId="77777777" w:rsidR="00733F15" w:rsidRPr="00A71EF5" w:rsidRDefault="00733F15" w:rsidP="00733F15">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0B5C16CE" w14:textId="42696486"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66E38D8A" w14:textId="60424FDB"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42B9C385" w14:textId="6AFE62F7" w:rsidR="00733F15" w:rsidRPr="00A71EF5" w:rsidRDefault="00733F15" w:rsidP="00733F15">
            <w:pPr>
              <w:spacing w:before="0" w:after="0"/>
              <w:rPr>
                <w:rFonts w:asciiTheme="majorHAnsi" w:hAnsiTheme="majorHAnsi" w:cstheme="majorHAnsi"/>
                <w:color w:val="000000"/>
                <w:sz w:val="16"/>
                <w:szCs w:val="16"/>
                <w:lang w:val="de-DE"/>
              </w:rPr>
            </w:pPr>
            <w:r w:rsidRPr="004537E1">
              <w:rPr>
                <w:rFonts w:asciiTheme="majorHAnsi" w:hAnsiTheme="majorHAnsi" w:cstheme="majorHAnsi"/>
                <w:color w:val="000000"/>
                <w:sz w:val="16"/>
                <w:szCs w:val="16"/>
                <w:lang w:val="de-DE"/>
              </w:rPr>
              <w:t>ActualRetentionTime</w:t>
            </w:r>
          </w:p>
        </w:tc>
        <w:tc>
          <w:tcPr>
            <w:tcW w:w="532" w:type="pct"/>
            <w:tcBorders>
              <w:top w:val="single" w:sz="4" w:space="0" w:color="auto"/>
              <w:left w:val="single" w:sz="4" w:space="0" w:color="auto"/>
              <w:bottom w:val="single" w:sz="4" w:space="0" w:color="auto"/>
              <w:right w:val="single" w:sz="4" w:space="0" w:color="auto"/>
            </w:tcBorders>
            <w:vAlign w:val="bottom"/>
          </w:tcPr>
          <w:p w14:paraId="6B8E9DBB" w14:textId="3C2798D7"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5945F5A9" w14:textId="561F345D" w:rsidR="00733F15" w:rsidRPr="00A71EF5"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6BEE2F6E" w14:textId="0628BFD6" w:rsidR="00733F15" w:rsidRPr="00A71EF5" w:rsidRDefault="00733F15" w:rsidP="00733F1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33F15" w:rsidRPr="00376D33" w14:paraId="138FF422"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010A7374" w14:textId="38883B52" w:rsidR="00733F15" w:rsidRPr="002B1CF8" w:rsidRDefault="00733F15" w:rsidP="00733F1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08FBD5A7" w14:textId="6454255E"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40401719" w14:textId="0B2A82EF" w:rsidR="00733F15" w:rsidRPr="009D6F01" w:rsidRDefault="00733F15" w:rsidP="00733F1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75C2FE98" w14:textId="78EDC0FF" w:rsidR="00733F15" w:rsidRDefault="00733F15" w:rsidP="00733F15">
            <w:pPr>
              <w:spacing w:before="0" w:after="0"/>
              <w:rPr>
                <w:rFonts w:asciiTheme="majorHAnsi" w:hAnsiTheme="majorHAnsi" w:cstheme="majorHAnsi"/>
                <w:color w:val="000000"/>
                <w:sz w:val="16"/>
                <w:szCs w:val="16"/>
                <w:lang w:val="de-DE"/>
              </w:rPr>
            </w:pPr>
            <w:r w:rsidRPr="004537E1">
              <w:rPr>
                <w:rFonts w:asciiTheme="majorHAnsi" w:hAnsiTheme="majorHAnsi" w:cstheme="majorHAnsi"/>
                <w:color w:val="000000"/>
                <w:sz w:val="16"/>
                <w:szCs w:val="16"/>
                <w:lang w:val="de-DE"/>
              </w:rPr>
              <w:t>InjectionTime</w:t>
            </w:r>
          </w:p>
        </w:tc>
        <w:tc>
          <w:tcPr>
            <w:tcW w:w="532" w:type="pct"/>
            <w:tcBorders>
              <w:top w:val="single" w:sz="4" w:space="0" w:color="auto"/>
              <w:left w:val="single" w:sz="4" w:space="0" w:color="auto"/>
              <w:bottom w:val="single" w:sz="4" w:space="0" w:color="auto"/>
              <w:right w:val="single" w:sz="4" w:space="0" w:color="auto"/>
            </w:tcBorders>
            <w:vAlign w:val="bottom"/>
          </w:tcPr>
          <w:p w14:paraId="54AE13F0" w14:textId="5411DCFD"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DateTime</w:t>
            </w:r>
          </w:p>
        </w:tc>
        <w:tc>
          <w:tcPr>
            <w:tcW w:w="760" w:type="pct"/>
            <w:tcBorders>
              <w:top w:val="single" w:sz="4" w:space="0" w:color="auto"/>
              <w:left w:val="single" w:sz="4" w:space="0" w:color="auto"/>
              <w:bottom w:val="single" w:sz="4" w:space="0" w:color="auto"/>
              <w:right w:val="single" w:sz="4" w:space="0" w:color="auto"/>
            </w:tcBorders>
          </w:tcPr>
          <w:p w14:paraId="353FCECE" w14:textId="4C57B48B" w:rsidR="00733F15" w:rsidRPr="000829F8" w:rsidRDefault="00733F15" w:rsidP="00733F15">
            <w:pPr>
              <w:spacing w:before="0" w:after="0"/>
              <w:rPr>
                <w:rFonts w:asciiTheme="majorHAnsi" w:hAnsiTheme="majorHAnsi" w:cstheme="majorHAnsi"/>
                <w:color w:val="000000"/>
                <w:sz w:val="16"/>
                <w:szCs w:val="16"/>
                <w:lang w:val="de-DE"/>
              </w:rPr>
            </w:pPr>
            <w:r>
              <w:rPr>
                <w:rFonts w:asciiTheme="majorHAnsi" w:hAnsiTheme="majorHAnsi"/>
                <w:color w:val="000000"/>
                <w:sz w:val="16"/>
              </w:rPr>
              <w:t>0:</w:t>
            </w:r>
            <w:r w:rsidRPr="00CB220C">
              <w:rPr>
                <w:rFonts w:asciiTheme="majorHAnsi" w:hAnsiTheme="majorHAnsi" w:cstheme="majorHAnsi"/>
                <w:color w:val="000000"/>
                <w:sz w:val="16"/>
                <w:szCs w:val="16"/>
                <w:lang w:val="de-DE"/>
              </w:rPr>
              <w:t>PropertyType</w:t>
            </w:r>
          </w:p>
        </w:tc>
        <w:tc>
          <w:tcPr>
            <w:tcW w:w="376" w:type="pct"/>
            <w:tcBorders>
              <w:top w:val="single" w:sz="4" w:space="0" w:color="auto"/>
              <w:left w:val="single" w:sz="4" w:space="0" w:color="auto"/>
              <w:bottom w:val="single" w:sz="4" w:space="0" w:color="auto"/>
              <w:right w:val="single" w:sz="4" w:space="0" w:color="auto"/>
            </w:tcBorders>
          </w:tcPr>
          <w:p w14:paraId="6BED8EE6" w14:textId="5BB62225" w:rsidR="00733F15" w:rsidRPr="00376D33" w:rsidRDefault="00733F15" w:rsidP="00733F15">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733F15" w:rsidRPr="00376D33" w14:paraId="5CA3EA76" w14:textId="77777777" w:rsidTr="0005084E">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15146120" w14:textId="2D574FB1" w:rsidR="00733F15" w:rsidRPr="002B1CF8" w:rsidRDefault="00733F15" w:rsidP="00733F1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9DECD69" w14:textId="7548C3A0"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037B053F" w14:textId="0385B755" w:rsidR="00733F15" w:rsidRPr="009D6F01" w:rsidRDefault="00733F15" w:rsidP="00733F1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2184FC09" w14:textId="3BD6E210" w:rsidR="00733F15" w:rsidRDefault="00733F15" w:rsidP="00733F15">
            <w:pPr>
              <w:spacing w:before="0" w:after="0"/>
              <w:rPr>
                <w:rFonts w:asciiTheme="majorHAnsi" w:hAnsiTheme="majorHAnsi" w:cstheme="majorHAnsi"/>
                <w:color w:val="000000"/>
                <w:sz w:val="16"/>
                <w:szCs w:val="16"/>
                <w:lang w:val="de-DE"/>
              </w:rPr>
            </w:pPr>
            <w:r w:rsidRPr="001402E4">
              <w:rPr>
                <w:rFonts w:asciiTheme="majorHAnsi" w:hAnsiTheme="majorHAnsi" w:cstheme="majorHAnsi"/>
                <w:color w:val="000000"/>
                <w:sz w:val="16"/>
                <w:szCs w:val="16"/>
                <w:lang w:val="de-DE"/>
              </w:rPr>
              <w:t>ComponentName</w:t>
            </w:r>
          </w:p>
        </w:tc>
        <w:tc>
          <w:tcPr>
            <w:tcW w:w="532" w:type="pct"/>
            <w:tcBorders>
              <w:top w:val="single" w:sz="4" w:space="0" w:color="auto"/>
              <w:left w:val="single" w:sz="4" w:space="0" w:color="auto"/>
              <w:bottom w:val="single" w:sz="4" w:space="0" w:color="auto"/>
              <w:right w:val="single" w:sz="4" w:space="0" w:color="auto"/>
            </w:tcBorders>
            <w:vAlign w:val="bottom"/>
          </w:tcPr>
          <w:p w14:paraId="05C596F3" w14:textId="3DAB63C4" w:rsidR="00733F15" w:rsidRPr="000829F8" w:rsidRDefault="00733F15" w:rsidP="00733F1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String</w:t>
            </w:r>
          </w:p>
        </w:tc>
        <w:tc>
          <w:tcPr>
            <w:tcW w:w="760" w:type="pct"/>
            <w:tcBorders>
              <w:top w:val="single" w:sz="4" w:space="0" w:color="auto"/>
              <w:left w:val="single" w:sz="4" w:space="0" w:color="auto"/>
              <w:bottom w:val="single" w:sz="4" w:space="0" w:color="auto"/>
              <w:right w:val="single" w:sz="4" w:space="0" w:color="auto"/>
            </w:tcBorders>
          </w:tcPr>
          <w:p w14:paraId="083CAC2B" w14:textId="731F3BE1" w:rsidR="00733F15" w:rsidRPr="000829F8" w:rsidRDefault="00733F15" w:rsidP="00733F15">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1AA59077" w14:textId="1049133D" w:rsidR="00733F15" w:rsidRPr="00376D33" w:rsidRDefault="00733F15" w:rsidP="00733F1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bl>
    <w:p w14:paraId="7B23C461" w14:textId="774674D6" w:rsidR="002B396E" w:rsidRDefault="002B396E" w:rsidP="002B396E">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2B396E">
        <w:rPr>
          <w:i/>
          <w:iCs/>
          <w:lang w:val="en-US"/>
        </w:rPr>
        <w:t>GasChromatograph</w:t>
      </w:r>
      <w:r w:rsidRPr="00BE5AF3">
        <w:rPr>
          <w:i/>
          <w:iCs/>
        </w:rPr>
        <w:t>SignalType</w:t>
      </w:r>
      <w:r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C61181">
        <w:t xml:space="preserve"> </w:t>
      </w:r>
      <w:r w:rsidR="00C61181">
        <w:fldChar w:fldCharType="begin"/>
      </w:r>
      <w:r w:rsidR="00C61181">
        <w:instrText xml:space="preserve"> REF _Ref209696590 \h </w:instrText>
      </w:r>
      <w:r w:rsidR="00C61181">
        <w:fldChar w:fldCharType="separate"/>
      </w:r>
      <w:r w:rsidR="00E00C54" w:rsidRPr="00E923DA">
        <w:t xml:space="preserve">Table </w:t>
      </w:r>
      <w:r w:rsidR="00E00C54">
        <w:rPr>
          <w:noProof/>
        </w:rPr>
        <w:t>203</w:t>
      </w:r>
      <w:r w:rsidR="00C61181">
        <w:fldChar w:fldCharType="end"/>
      </w:r>
      <w:r w:rsidRPr="004C388A">
        <w:t>.</w:t>
      </w:r>
    </w:p>
    <w:p w14:paraId="2631C5C2" w14:textId="0C52F2D4" w:rsidR="002B396E" w:rsidRPr="005D5FEC" w:rsidRDefault="002B396E" w:rsidP="002B396E">
      <w:pPr>
        <w:pStyle w:val="TABLE-title"/>
      </w:pPr>
      <w:bookmarkStart w:id="1377" w:name="_Ref209696590"/>
      <w:bookmarkStart w:id="1378" w:name="_Toc215032050"/>
      <w:r w:rsidRPr="00E923DA">
        <w:t xml:space="preserve">Table </w:t>
      </w:r>
      <w:r w:rsidRPr="00E923DA">
        <w:fldChar w:fldCharType="begin"/>
      </w:r>
      <w:r w:rsidRPr="00E923DA">
        <w:instrText xml:space="preserve"> SEQ Table \* ARABIC </w:instrText>
      </w:r>
      <w:r w:rsidRPr="00E923DA">
        <w:fldChar w:fldCharType="separate"/>
      </w:r>
      <w:r w:rsidR="00E00C54">
        <w:rPr>
          <w:noProof/>
        </w:rPr>
        <w:t>203</w:t>
      </w:r>
      <w:r w:rsidRPr="00E923DA">
        <w:fldChar w:fldCharType="end"/>
      </w:r>
      <w:bookmarkEnd w:id="1377"/>
      <w:r w:rsidRPr="00E923DA">
        <w:t xml:space="preserve"> – </w:t>
      </w:r>
      <w:r w:rsidRPr="002B396E">
        <w:rPr>
          <w:rFonts w:cs="Arial"/>
          <w:lang w:val="en-US"/>
        </w:rPr>
        <w:t>GasChromatograph</w:t>
      </w:r>
      <w:r w:rsidRPr="00E923DA">
        <w:t xml:space="preserve">SignalType </w:t>
      </w:r>
      <w:r>
        <w:t>Attribute values for child Nodes</w:t>
      </w:r>
      <w:bookmarkEnd w:id="137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2B396E" w:rsidRPr="009D6F01" w14:paraId="2BECD119" w14:textId="77777777" w:rsidTr="00F7727C">
        <w:tc>
          <w:tcPr>
            <w:tcW w:w="2830" w:type="dxa"/>
            <w:shd w:val="clear" w:color="auto" w:fill="D9D9D9" w:themeFill="background1" w:themeFillShade="D9"/>
          </w:tcPr>
          <w:p w14:paraId="5E7C7B84" w14:textId="77777777" w:rsidR="002B396E" w:rsidRPr="009D6F01" w:rsidRDefault="002B396E" w:rsidP="00F7727C">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689B6133" w14:textId="77777777" w:rsidR="002B396E" w:rsidRPr="009D6F01" w:rsidRDefault="002B396E" w:rsidP="00F7727C">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6D2D8D" w:rsidRPr="009D6F01" w14:paraId="6AEAC84C" w14:textId="77777777" w:rsidTr="0047664B">
        <w:tc>
          <w:tcPr>
            <w:tcW w:w="2830" w:type="dxa"/>
          </w:tcPr>
          <w:tbl>
            <w:tblPr>
              <w:tblStyle w:val="TableGrid"/>
              <w:tblW w:w="0" w:type="auto"/>
              <w:tblLayout w:type="fixed"/>
              <w:tblLook w:val="04A0" w:firstRow="1" w:lastRow="0" w:firstColumn="1" w:lastColumn="0" w:noHBand="0" w:noVBand="1"/>
            </w:tblPr>
            <w:tblGrid>
              <w:gridCol w:w="2330"/>
            </w:tblGrid>
            <w:tr w:rsidR="006D2D8D" w:rsidRPr="00C04171" w14:paraId="30626E9B" w14:textId="77777777" w:rsidTr="0047664B">
              <w:tc>
                <w:tcPr>
                  <w:tcW w:w="2330" w:type="dxa"/>
                </w:tcPr>
                <w:p w14:paraId="31FF7619" w14:textId="77777777" w:rsidR="006D2D8D" w:rsidRPr="008664A6" w:rsidRDefault="006D2D8D" w:rsidP="006D2D8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6D2D8D" w:rsidRPr="00E63C5F" w14:paraId="0A7C3E50" w14:textId="77777777" w:rsidTr="0047664B">
              <w:tc>
                <w:tcPr>
                  <w:tcW w:w="2330" w:type="dxa"/>
                </w:tcPr>
                <w:p w14:paraId="4B39FBC3" w14:textId="77777777" w:rsidR="006D2D8D" w:rsidRPr="00C627EA" w:rsidRDefault="006D2D8D" w:rsidP="006D2D8D">
                  <w:pPr>
                    <w:spacing w:before="0" w:after="0"/>
                    <w:rPr>
                      <w:rFonts w:asciiTheme="majorHAnsi" w:hAnsiTheme="majorHAnsi" w:cstheme="majorHAnsi"/>
                      <w:sz w:val="16"/>
                      <w:szCs w:val="16"/>
                    </w:rPr>
                  </w:pPr>
                  <w:r w:rsidRPr="00B265ED">
                    <w:rPr>
                      <w:rFonts w:asciiTheme="majorHAnsi" w:hAnsiTheme="majorHAnsi" w:cstheme="majorHAnsi"/>
                      <w:sz w:val="16"/>
                      <w:szCs w:val="16"/>
                      <w:lang w:val="de-DE"/>
                    </w:rPr>
                    <w:t>PeakWidth</w:t>
                  </w:r>
                </w:p>
              </w:tc>
            </w:tr>
          </w:tbl>
          <w:p w14:paraId="53EA5AE0" w14:textId="77777777" w:rsidR="006D2D8D" w:rsidRDefault="006D2D8D" w:rsidP="0047664B">
            <w:pPr>
              <w:pStyle w:val="TableText0"/>
              <w:rPr>
                <w:rFonts w:ascii="Calibri" w:hAnsi="Calibri" w:cs="Calibri"/>
                <w:szCs w:val="16"/>
                <w:lang w:eastAsia="de-DE"/>
              </w:rPr>
            </w:pPr>
          </w:p>
        </w:tc>
        <w:tc>
          <w:tcPr>
            <w:tcW w:w="6521" w:type="dxa"/>
          </w:tcPr>
          <w:p w14:paraId="60AD1425" w14:textId="7DEE8CE9" w:rsidR="006D2D8D" w:rsidRPr="00276213" w:rsidRDefault="00A876DE" w:rsidP="0047664B">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C33E66" w:rsidRPr="009D6F01" w14:paraId="46EF71D1"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C33E66" w:rsidRPr="00C04171" w14:paraId="52353543" w14:textId="77777777" w:rsidTr="0047664B">
              <w:tc>
                <w:tcPr>
                  <w:tcW w:w="2330" w:type="dxa"/>
                </w:tcPr>
                <w:p w14:paraId="4313306A" w14:textId="77777777" w:rsidR="00C33E66" w:rsidRPr="008664A6" w:rsidRDefault="00C33E66" w:rsidP="00C33E66">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C33E66" w:rsidRPr="00E63C5F" w14:paraId="39744CBE" w14:textId="77777777" w:rsidTr="0047664B">
              <w:tc>
                <w:tcPr>
                  <w:tcW w:w="2330" w:type="dxa"/>
                </w:tcPr>
                <w:p w14:paraId="5E49349D" w14:textId="0320F5FA" w:rsidR="00C33E66" w:rsidRPr="00C627EA" w:rsidRDefault="00B265ED" w:rsidP="00C33E66">
                  <w:pPr>
                    <w:spacing w:before="0" w:after="0"/>
                    <w:rPr>
                      <w:rFonts w:asciiTheme="majorHAnsi" w:hAnsiTheme="majorHAnsi" w:cstheme="majorHAnsi"/>
                      <w:sz w:val="16"/>
                      <w:szCs w:val="16"/>
                    </w:rPr>
                  </w:pPr>
                  <w:r w:rsidRPr="00B265ED">
                    <w:rPr>
                      <w:rFonts w:asciiTheme="majorHAnsi" w:hAnsiTheme="majorHAnsi" w:cstheme="majorHAnsi"/>
                      <w:sz w:val="16"/>
                      <w:szCs w:val="16"/>
                      <w:lang w:val="de-DE"/>
                    </w:rPr>
                    <w:t>PeakWidth</w:t>
                  </w:r>
                </w:p>
              </w:tc>
            </w:tr>
            <w:tr w:rsidR="00C33E66" w:rsidRPr="00E63C5F" w14:paraId="46F96F45" w14:textId="77777777" w:rsidTr="0047664B">
              <w:tc>
                <w:tcPr>
                  <w:tcW w:w="2330" w:type="dxa"/>
                </w:tcPr>
                <w:p w14:paraId="3DB0E978" w14:textId="77777777" w:rsidR="00C33E66" w:rsidRPr="00C627EA" w:rsidRDefault="00C33E66" w:rsidP="00C33E66">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CDA3DE6" w14:textId="77777777" w:rsidR="00C33E66" w:rsidRDefault="00C33E66" w:rsidP="00C33E66">
            <w:pPr>
              <w:pStyle w:val="TableText0"/>
              <w:rPr>
                <w:rFonts w:ascii="Calibri" w:hAnsi="Calibri" w:cs="Calibri"/>
                <w:szCs w:val="16"/>
                <w:lang w:eastAsia="de-DE"/>
              </w:rPr>
            </w:pPr>
          </w:p>
        </w:tc>
        <w:tc>
          <w:tcPr>
            <w:tcW w:w="6521" w:type="dxa"/>
          </w:tcPr>
          <w:p w14:paraId="7B856137" w14:textId="5A73A0B3" w:rsidR="00C33E66" w:rsidRPr="00276213" w:rsidRDefault="009446B9" w:rsidP="00C33E66">
            <w:pPr>
              <w:pStyle w:val="TableTextWithTabs"/>
              <w:rPr>
                <w:rFonts w:asciiTheme="majorHAnsi" w:hAnsiTheme="majorHAnsi" w:cstheme="majorHAnsi"/>
                <w:color w:val="auto"/>
                <w:lang w:val="en-GB"/>
              </w:rPr>
            </w:pPr>
            <w:r w:rsidRPr="001F798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1F7982">
              <w:rPr>
                <w:rFonts w:asciiTheme="majorHAnsi" w:hAnsiTheme="majorHAnsi" w:cstheme="majorHAnsi"/>
                <w:color w:val="auto"/>
                <w:lang w:val="en-GB"/>
              </w:rPr>
              <w:br/>
              <w:t xml:space="preserve">UnitId: </w:t>
            </w:r>
            <w:r w:rsidR="00473FA2" w:rsidRPr="00473FA2">
              <w:rPr>
                <w:rFonts w:asciiTheme="majorHAnsi" w:hAnsiTheme="majorHAnsi" w:cstheme="majorHAnsi"/>
                <w:color w:val="auto"/>
                <w:lang w:val="en-GB"/>
              </w:rPr>
              <w:t>705750770</w:t>
            </w:r>
            <w:r w:rsidRPr="001F7982">
              <w:rPr>
                <w:rFonts w:asciiTheme="majorHAnsi" w:hAnsiTheme="majorHAnsi" w:cstheme="majorHAnsi"/>
                <w:color w:val="auto"/>
                <w:lang w:val="en-GB"/>
              </w:rPr>
              <w:br/>
              <w:t>DisplayName: s</w:t>
            </w:r>
            <w:r w:rsidRPr="001F7982">
              <w:rPr>
                <w:rFonts w:asciiTheme="majorHAnsi" w:hAnsiTheme="majorHAnsi" w:cstheme="majorHAnsi"/>
                <w:color w:val="auto"/>
                <w:lang w:val="en-GB"/>
              </w:rPr>
              <w:br/>
              <w:t>Description: second</w:t>
            </w:r>
          </w:p>
        </w:tc>
      </w:tr>
      <w:tr w:rsidR="00164B90" w:rsidRPr="009D6F01" w14:paraId="4542FFA1" w14:textId="77777777" w:rsidTr="0047664B">
        <w:tc>
          <w:tcPr>
            <w:tcW w:w="2830" w:type="dxa"/>
          </w:tcPr>
          <w:tbl>
            <w:tblPr>
              <w:tblStyle w:val="TableGrid"/>
              <w:tblW w:w="0" w:type="auto"/>
              <w:tblLayout w:type="fixed"/>
              <w:tblLook w:val="04A0" w:firstRow="1" w:lastRow="0" w:firstColumn="1" w:lastColumn="0" w:noHBand="0" w:noVBand="1"/>
            </w:tblPr>
            <w:tblGrid>
              <w:gridCol w:w="2330"/>
            </w:tblGrid>
            <w:tr w:rsidR="00164B90" w:rsidRPr="00C04171" w14:paraId="02172E1A" w14:textId="77777777" w:rsidTr="0047664B">
              <w:tc>
                <w:tcPr>
                  <w:tcW w:w="2330" w:type="dxa"/>
                </w:tcPr>
                <w:p w14:paraId="03DAF5DF" w14:textId="77777777" w:rsidR="00164B90" w:rsidRPr="008664A6" w:rsidRDefault="00164B90" w:rsidP="0047664B">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164B90" w:rsidRPr="00E63C5F" w14:paraId="7B2137B2" w14:textId="77777777" w:rsidTr="0047664B">
              <w:tc>
                <w:tcPr>
                  <w:tcW w:w="2330" w:type="dxa"/>
                </w:tcPr>
                <w:p w14:paraId="4E5056DD" w14:textId="77777777" w:rsidR="00164B90" w:rsidRPr="00C627EA" w:rsidRDefault="00164B90" w:rsidP="0047664B">
                  <w:pPr>
                    <w:spacing w:before="0" w:after="0"/>
                    <w:rPr>
                      <w:rFonts w:asciiTheme="majorHAnsi" w:hAnsiTheme="majorHAnsi" w:cstheme="majorHAnsi"/>
                      <w:sz w:val="16"/>
                      <w:szCs w:val="16"/>
                    </w:rPr>
                  </w:pPr>
                  <w:r w:rsidRPr="00B265ED">
                    <w:rPr>
                      <w:rFonts w:asciiTheme="majorHAnsi" w:hAnsiTheme="majorHAnsi" w:cstheme="majorHAnsi"/>
                      <w:sz w:val="16"/>
                      <w:szCs w:val="16"/>
                      <w:lang w:val="de-DE"/>
                    </w:rPr>
                    <w:t>PeakHeight</w:t>
                  </w:r>
                </w:p>
              </w:tc>
            </w:tr>
          </w:tbl>
          <w:p w14:paraId="50359AA8" w14:textId="77777777" w:rsidR="00164B90" w:rsidRPr="0055672D" w:rsidRDefault="00164B90" w:rsidP="0047664B">
            <w:pPr>
              <w:spacing w:before="0" w:after="0"/>
              <w:rPr>
                <w:rFonts w:asciiTheme="majorHAnsi" w:hAnsiTheme="majorHAnsi" w:cstheme="majorHAnsi"/>
                <w:iCs/>
                <w:sz w:val="16"/>
                <w:szCs w:val="16"/>
                <w:lang w:eastAsia="de-DE"/>
              </w:rPr>
            </w:pPr>
          </w:p>
        </w:tc>
        <w:tc>
          <w:tcPr>
            <w:tcW w:w="6521" w:type="dxa"/>
          </w:tcPr>
          <w:p w14:paraId="1278F45B" w14:textId="1AF0EBD4" w:rsidR="00164B90" w:rsidRPr="00276213" w:rsidRDefault="000F6541" w:rsidP="0047664B">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C33E66" w:rsidRPr="009D6F01" w14:paraId="182F964F"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C33E66" w:rsidRPr="00C04171" w14:paraId="38C4DAE4" w14:textId="77777777" w:rsidTr="0047664B">
              <w:tc>
                <w:tcPr>
                  <w:tcW w:w="2330" w:type="dxa"/>
                </w:tcPr>
                <w:p w14:paraId="7CCBFD64" w14:textId="77777777" w:rsidR="00C33E66" w:rsidRPr="008664A6" w:rsidRDefault="00C33E66" w:rsidP="00C33E66">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C33E66" w:rsidRPr="00E63C5F" w14:paraId="034E500E" w14:textId="77777777" w:rsidTr="0047664B">
              <w:tc>
                <w:tcPr>
                  <w:tcW w:w="2330" w:type="dxa"/>
                </w:tcPr>
                <w:p w14:paraId="730E3684" w14:textId="4ECEC79C" w:rsidR="00C33E66" w:rsidRPr="00C627EA" w:rsidRDefault="00B265ED" w:rsidP="00C33E66">
                  <w:pPr>
                    <w:spacing w:before="0" w:after="0"/>
                    <w:rPr>
                      <w:rFonts w:asciiTheme="majorHAnsi" w:hAnsiTheme="majorHAnsi" w:cstheme="majorHAnsi"/>
                      <w:sz w:val="16"/>
                      <w:szCs w:val="16"/>
                    </w:rPr>
                  </w:pPr>
                  <w:r w:rsidRPr="00B265ED">
                    <w:rPr>
                      <w:rFonts w:asciiTheme="majorHAnsi" w:hAnsiTheme="majorHAnsi" w:cstheme="majorHAnsi"/>
                      <w:sz w:val="16"/>
                      <w:szCs w:val="16"/>
                      <w:lang w:val="de-DE"/>
                    </w:rPr>
                    <w:t>PeakHeight</w:t>
                  </w:r>
                </w:p>
              </w:tc>
            </w:tr>
            <w:tr w:rsidR="00C33E66" w:rsidRPr="00E63C5F" w14:paraId="3C82448A" w14:textId="77777777" w:rsidTr="0047664B">
              <w:tc>
                <w:tcPr>
                  <w:tcW w:w="2330" w:type="dxa"/>
                </w:tcPr>
                <w:p w14:paraId="6E61E45A" w14:textId="77777777" w:rsidR="00C33E66" w:rsidRPr="00C627EA" w:rsidRDefault="00C33E66" w:rsidP="00C33E66">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C1D8B52" w14:textId="77777777" w:rsidR="00C33E66" w:rsidRPr="0055672D" w:rsidRDefault="00C33E66" w:rsidP="00C33E66">
            <w:pPr>
              <w:spacing w:before="0" w:after="0"/>
              <w:rPr>
                <w:rFonts w:asciiTheme="majorHAnsi" w:hAnsiTheme="majorHAnsi" w:cstheme="majorHAnsi"/>
                <w:iCs/>
                <w:sz w:val="16"/>
                <w:szCs w:val="16"/>
                <w:lang w:eastAsia="de-DE"/>
              </w:rPr>
            </w:pPr>
          </w:p>
        </w:tc>
        <w:tc>
          <w:tcPr>
            <w:tcW w:w="6521" w:type="dxa"/>
          </w:tcPr>
          <w:p w14:paraId="64EC7E98" w14:textId="60F313C9" w:rsidR="009B13BA" w:rsidRDefault="009B13BA" w:rsidP="009B13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00DA47F2" w:rsidRPr="00DA47F2">
              <w:rPr>
                <w:rFonts w:asciiTheme="majorHAnsi" w:hAnsiTheme="majorHAnsi" w:cstheme="majorHAnsi"/>
                <w:color w:val="auto"/>
                <w:lang w:val="en-GB"/>
              </w:rPr>
              <w:t>705743670</w:t>
            </w:r>
            <w:r w:rsidRPr="0073603D">
              <w:rPr>
                <w:rFonts w:asciiTheme="majorHAnsi" w:hAnsiTheme="majorHAnsi" w:cstheme="majorHAnsi"/>
                <w:color w:val="auto"/>
                <w:lang w:val="en-GB"/>
              </w:rPr>
              <w:br/>
              <w:t>DisplayName: V</w:t>
            </w:r>
          </w:p>
          <w:p w14:paraId="4476AF4B" w14:textId="1A881D9C" w:rsidR="00C33E66" w:rsidRPr="00276213" w:rsidRDefault="009B13BA" w:rsidP="009B13BA">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Description: volt</w:t>
            </w:r>
          </w:p>
        </w:tc>
      </w:tr>
      <w:tr w:rsidR="000F6541" w:rsidRPr="009D6F01" w14:paraId="57A9C02C"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0F6541" w:rsidRPr="00C04171" w14:paraId="25E12919" w14:textId="77777777" w:rsidTr="0047664B">
              <w:tc>
                <w:tcPr>
                  <w:tcW w:w="2330" w:type="dxa"/>
                </w:tcPr>
                <w:p w14:paraId="224400D8" w14:textId="77777777" w:rsidR="000F6541" w:rsidRPr="008664A6" w:rsidRDefault="000F6541" w:rsidP="000F6541">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0F6541" w:rsidRPr="00E63C5F" w14:paraId="76571E18" w14:textId="77777777" w:rsidTr="0047664B">
              <w:tc>
                <w:tcPr>
                  <w:tcW w:w="2330" w:type="dxa"/>
                </w:tcPr>
                <w:p w14:paraId="49F27AA0" w14:textId="77777777" w:rsidR="000F6541" w:rsidRPr="00C627EA" w:rsidRDefault="000F6541" w:rsidP="000F6541">
                  <w:pPr>
                    <w:spacing w:before="0" w:after="0"/>
                    <w:rPr>
                      <w:rFonts w:asciiTheme="majorHAnsi" w:hAnsiTheme="majorHAnsi" w:cstheme="majorHAnsi"/>
                      <w:sz w:val="16"/>
                      <w:szCs w:val="16"/>
                    </w:rPr>
                  </w:pPr>
                  <w:r w:rsidRPr="00B265ED">
                    <w:rPr>
                      <w:rFonts w:asciiTheme="majorHAnsi" w:hAnsiTheme="majorHAnsi" w:cstheme="majorHAnsi"/>
                      <w:sz w:val="16"/>
                      <w:szCs w:val="16"/>
                      <w:lang w:val="de-DE"/>
                    </w:rPr>
                    <w:t>PeakArea</w:t>
                  </w:r>
                </w:p>
              </w:tc>
            </w:tr>
          </w:tbl>
          <w:p w14:paraId="7A634BCE" w14:textId="77777777" w:rsidR="000F6541" w:rsidRPr="0055672D" w:rsidRDefault="000F6541" w:rsidP="000F6541">
            <w:pPr>
              <w:spacing w:before="0" w:after="0"/>
              <w:rPr>
                <w:rFonts w:asciiTheme="majorHAnsi" w:hAnsiTheme="majorHAnsi" w:cstheme="majorHAnsi"/>
                <w:iCs/>
                <w:sz w:val="16"/>
                <w:szCs w:val="16"/>
                <w:lang w:eastAsia="de-DE"/>
              </w:rPr>
            </w:pPr>
          </w:p>
        </w:tc>
        <w:tc>
          <w:tcPr>
            <w:tcW w:w="6521" w:type="dxa"/>
          </w:tcPr>
          <w:p w14:paraId="4E6018F1" w14:textId="2F4B8E03" w:rsidR="000F6541" w:rsidRPr="0073603D" w:rsidRDefault="00C2465F" w:rsidP="000F6541">
            <w:pPr>
              <w:pStyle w:val="TableTextWithTabs"/>
              <w:rPr>
                <w:rFonts w:asciiTheme="majorHAnsi" w:hAnsiTheme="majorHAnsi" w:cstheme="majorHAnsi"/>
                <w:color w:val="auto"/>
                <w:lang w:val="en-GB"/>
              </w:rPr>
            </w:pPr>
            <w:r>
              <w:rPr>
                <w:rFonts w:asciiTheme="majorHAnsi" w:hAnsiTheme="majorHAnsi" w:cstheme="majorHAnsi"/>
                <w:szCs w:val="16"/>
              </w:rPr>
              <w:t>0.0</w:t>
            </w:r>
          </w:p>
        </w:tc>
      </w:tr>
      <w:tr w:rsidR="000F6541" w:rsidRPr="009D6F01" w14:paraId="7BE72214"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0F6541" w:rsidRPr="00C04171" w14:paraId="46F5DCBA" w14:textId="77777777" w:rsidTr="0047664B">
              <w:tc>
                <w:tcPr>
                  <w:tcW w:w="2330" w:type="dxa"/>
                </w:tcPr>
                <w:p w14:paraId="06C82310" w14:textId="77777777" w:rsidR="000F6541" w:rsidRPr="008664A6" w:rsidRDefault="000F6541" w:rsidP="000F6541">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0F6541" w:rsidRPr="00E63C5F" w14:paraId="627A62D3" w14:textId="77777777" w:rsidTr="0047664B">
              <w:tc>
                <w:tcPr>
                  <w:tcW w:w="2330" w:type="dxa"/>
                </w:tcPr>
                <w:p w14:paraId="6121A316" w14:textId="0601F0AF" w:rsidR="000F6541" w:rsidRPr="00C627EA" w:rsidRDefault="000F6541" w:rsidP="000F6541">
                  <w:pPr>
                    <w:spacing w:before="0" w:after="0"/>
                    <w:rPr>
                      <w:rFonts w:asciiTheme="majorHAnsi" w:hAnsiTheme="majorHAnsi" w:cstheme="majorHAnsi"/>
                      <w:sz w:val="16"/>
                      <w:szCs w:val="16"/>
                    </w:rPr>
                  </w:pPr>
                  <w:r w:rsidRPr="00B265ED">
                    <w:rPr>
                      <w:rFonts w:asciiTheme="majorHAnsi" w:hAnsiTheme="majorHAnsi" w:cstheme="majorHAnsi"/>
                      <w:sz w:val="16"/>
                      <w:szCs w:val="16"/>
                      <w:lang w:val="de-DE"/>
                    </w:rPr>
                    <w:t>PeakArea</w:t>
                  </w:r>
                </w:p>
              </w:tc>
            </w:tr>
            <w:tr w:rsidR="000F6541" w:rsidRPr="00E63C5F" w14:paraId="605CC85D" w14:textId="77777777" w:rsidTr="0047664B">
              <w:tc>
                <w:tcPr>
                  <w:tcW w:w="2330" w:type="dxa"/>
                </w:tcPr>
                <w:p w14:paraId="0C2E1EB5" w14:textId="77777777" w:rsidR="000F6541" w:rsidRPr="00C627EA" w:rsidRDefault="000F6541" w:rsidP="000F6541">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05FED5F1" w14:textId="77777777" w:rsidR="000F6541" w:rsidRPr="0055672D" w:rsidRDefault="000F6541" w:rsidP="000F6541">
            <w:pPr>
              <w:spacing w:before="0" w:after="0"/>
              <w:rPr>
                <w:rFonts w:asciiTheme="majorHAnsi" w:hAnsiTheme="majorHAnsi" w:cstheme="majorHAnsi"/>
                <w:iCs/>
                <w:sz w:val="16"/>
                <w:szCs w:val="16"/>
                <w:lang w:eastAsia="de-DE"/>
              </w:rPr>
            </w:pPr>
          </w:p>
        </w:tc>
        <w:tc>
          <w:tcPr>
            <w:tcW w:w="6521" w:type="dxa"/>
          </w:tcPr>
          <w:p w14:paraId="627F83FB" w14:textId="77777777" w:rsidR="000F6541" w:rsidRDefault="000F6541" w:rsidP="000F6541">
            <w:pPr>
              <w:pStyle w:val="TableTextWithTabs"/>
              <w:rPr>
                <w:rFonts w:asciiTheme="majorHAnsi" w:hAnsiTheme="majorHAnsi" w:cstheme="majorHAnsi"/>
                <w:szCs w:val="16"/>
              </w:rPr>
            </w:pPr>
            <w:r>
              <w:rPr>
                <w:rFonts w:asciiTheme="majorHAnsi" w:hAnsiTheme="majorHAnsi" w:cstheme="majorHAnsi"/>
                <w:szCs w:val="16"/>
              </w:rPr>
              <w:t>NamespaceUri: http://www.opcfoundation.org/UA/units/cdd/IEC62720</w:t>
            </w:r>
          </w:p>
          <w:p w14:paraId="50F7191C" w14:textId="77777777" w:rsidR="000F6541" w:rsidRDefault="000F6541" w:rsidP="000F6541">
            <w:pPr>
              <w:pStyle w:val="TableTextWithTabs"/>
              <w:rPr>
                <w:rFonts w:asciiTheme="majorHAnsi" w:hAnsiTheme="majorHAnsi" w:cstheme="majorHAnsi"/>
                <w:szCs w:val="16"/>
              </w:rPr>
            </w:pPr>
            <w:r>
              <w:rPr>
                <w:rFonts w:asciiTheme="majorHAnsi" w:hAnsiTheme="majorHAnsi" w:cstheme="majorHAnsi"/>
                <w:szCs w:val="16"/>
              </w:rPr>
              <w:t>UnitId: 705741328</w:t>
            </w:r>
          </w:p>
          <w:p w14:paraId="328B3AB6" w14:textId="77777777" w:rsidR="000F6541" w:rsidRDefault="000F6541" w:rsidP="000F6541">
            <w:pPr>
              <w:pStyle w:val="TableTextWithTabs"/>
              <w:rPr>
                <w:rFonts w:asciiTheme="majorHAnsi" w:hAnsiTheme="majorHAnsi" w:cstheme="majorHAnsi"/>
                <w:szCs w:val="16"/>
              </w:rPr>
            </w:pPr>
            <w:r>
              <w:rPr>
                <w:rFonts w:asciiTheme="majorHAnsi" w:hAnsiTheme="majorHAnsi" w:cstheme="majorHAnsi"/>
                <w:szCs w:val="16"/>
              </w:rPr>
              <w:t>DisplayName: %</w:t>
            </w:r>
          </w:p>
          <w:p w14:paraId="1C62230B" w14:textId="22583568" w:rsidR="000F6541" w:rsidRPr="00276213" w:rsidRDefault="000F6541" w:rsidP="000F6541">
            <w:pPr>
              <w:pStyle w:val="TableTextWithTabs"/>
              <w:rPr>
                <w:rFonts w:asciiTheme="majorHAnsi" w:hAnsiTheme="majorHAnsi" w:cstheme="majorHAnsi"/>
                <w:color w:val="auto"/>
                <w:lang w:val="en-GB"/>
              </w:rPr>
            </w:pPr>
            <w:r>
              <w:rPr>
                <w:rFonts w:asciiTheme="majorHAnsi" w:hAnsiTheme="majorHAnsi" w:cstheme="majorHAnsi"/>
                <w:szCs w:val="16"/>
              </w:rPr>
              <w:t>Description: percent</w:t>
            </w:r>
          </w:p>
        </w:tc>
      </w:tr>
      <w:tr w:rsidR="000F6541" w:rsidRPr="009D6F01" w14:paraId="4D8EEFB2"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D1441D" w:rsidRPr="00C04171" w14:paraId="42CAE310" w14:textId="77777777" w:rsidTr="0047664B">
              <w:tc>
                <w:tcPr>
                  <w:tcW w:w="2330" w:type="dxa"/>
                </w:tcPr>
                <w:p w14:paraId="0B367248" w14:textId="77777777" w:rsidR="00D1441D" w:rsidRPr="008664A6" w:rsidRDefault="00D1441D" w:rsidP="00D1441D">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D1441D" w:rsidRPr="00E63C5F" w14:paraId="493DC9BD" w14:textId="77777777" w:rsidTr="0047664B">
              <w:tc>
                <w:tcPr>
                  <w:tcW w:w="2330" w:type="dxa"/>
                </w:tcPr>
                <w:p w14:paraId="7C75AB69" w14:textId="24BB3986" w:rsidR="00D1441D" w:rsidRPr="00C627EA" w:rsidRDefault="00D1441D" w:rsidP="00D1441D">
                  <w:pPr>
                    <w:spacing w:before="0" w:after="0"/>
                    <w:rPr>
                      <w:rFonts w:asciiTheme="majorHAnsi" w:hAnsiTheme="majorHAnsi" w:cstheme="majorHAnsi"/>
                      <w:sz w:val="16"/>
                      <w:szCs w:val="16"/>
                    </w:rPr>
                  </w:pPr>
                  <w:r w:rsidRPr="00D1441D">
                    <w:rPr>
                      <w:rFonts w:asciiTheme="majorHAnsi" w:hAnsiTheme="majorHAnsi" w:cstheme="majorHAnsi"/>
                      <w:sz w:val="16"/>
                      <w:szCs w:val="16"/>
                    </w:rPr>
                    <w:t>TailingFactor</w:t>
                  </w:r>
                </w:p>
              </w:tc>
            </w:tr>
          </w:tbl>
          <w:p w14:paraId="2BA2AB44" w14:textId="22B4C000" w:rsidR="000F6541" w:rsidRPr="0055672D" w:rsidRDefault="000F6541" w:rsidP="000F6541">
            <w:pPr>
              <w:spacing w:before="0" w:after="0"/>
              <w:rPr>
                <w:rFonts w:asciiTheme="majorHAnsi" w:hAnsiTheme="majorHAnsi" w:cstheme="majorHAnsi"/>
                <w:iCs/>
                <w:sz w:val="16"/>
                <w:szCs w:val="16"/>
                <w:lang w:eastAsia="de-DE"/>
              </w:rPr>
            </w:pPr>
          </w:p>
        </w:tc>
        <w:tc>
          <w:tcPr>
            <w:tcW w:w="6521" w:type="dxa"/>
          </w:tcPr>
          <w:p w14:paraId="1A9126EC" w14:textId="08EE7A47" w:rsidR="000F6541" w:rsidRPr="00276213" w:rsidRDefault="00D27D66" w:rsidP="000F6541">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0F6541" w:rsidRPr="009D6F01" w14:paraId="1BC8B2DB"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0F6541" w:rsidRPr="00C04171" w14:paraId="74B30920" w14:textId="77777777" w:rsidTr="00F7727C">
              <w:tc>
                <w:tcPr>
                  <w:tcW w:w="2330" w:type="dxa"/>
                </w:tcPr>
                <w:p w14:paraId="7F3022C6" w14:textId="77777777" w:rsidR="000F6541" w:rsidRPr="008664A6" w:rsidRDefault="000F6541" w:rsidP="000F6541">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0F6541" w:rsidRPr="00E63C5F" w14:paraId="1A4CE325" w14:textId="77777777" w:rsidTr="00F7727C">
              <w:tc>
                <w:tcPr>
                  <w:tcW w:w="2330" w:type="dxa"/>
                </w:tcPr>
                <w:p w14:paraId="137212EE" w14:textId="2A24AA41" w:rsidR="000F6541" w:rsidRPr="00C627EA" w:rsidRDefault="0044418C" w:rsidP="000F6541">
                  <w:pPr>
                    <w:spacing w:before="0" w:after="0"/>
                    <w:rPr>
                      <w:rFonts w:asciiTheme="majorHAnsi" w:hAnsiTheme="majorHAnsi" w:cstheme="majorHAnsi"/>
                      <w:sz w:val="16"/>
                      <w:szCs w:val="16"/>
                    </w:rPr>
                  </w:pPr>
                  <w:r w:rsidRPr="0044418C">
                    <w:rPr>
                      <w:rFonts w:asciiTheme="majorHAnsi" w:hAnsiTheme="majorHAnsi" w:cstheme="majorHAnsi"/>
                      <w:sz w:val="16"/>
                      <w:szCs w:val="16"/>
                      <w:lang w:val="de-DE"/>
                    </w:rPr>
                    <w:t>ExpectedRetentionTime</w:t>
                  </w:r>
                </w:p>
              </w:tc>
            </w:tr>
          </w:tbl>
          <w:p w14:paraId="25D9F5EE" w14:textId="77777777" w:rsidR="000F6541" w:rsidRDefault="000F6541" w:rsidP="000F6541">
            <w:pPr>
              <w:pStyle w:val="TableText0"/>
              <w:rPr>
                <w:rFonts w:ascii="Calibri" w:hAnsi="Calibri" w:cs="Calibri"/>
                <w:szCs w:val="16"/>
                <w:lang w:eastAsia="de-DE"/>
              </w:rPr>
            </w:pPr>
          </w:p>
        </w:tc>
        <w:tc>
          <w:tcPr>
            <w:tcW w:w="6521" w:type="dxa"/>
          </w:tcPr>
          <w:p w14:paraId="6F42705C" w14:textId="77777777" w:rsidR="000F6541" w:rsidRDefault="000F6541" w:rsidP="000F6541">
            <w:pPr>
              <w:pStyle w:val="TableTextWithTabs"/>
              <w:rPr>
                <w:rFonts w:asciiTheme="majorHAnsi" w:hAnsiTheme="majorHAnsi" w:cstheme="majorHAnsi"/>
                <w:color w:val="auto"/>
                <w:lang w:val="en-GB"/>
              </w:rPr>
            </w:pPr>
            <w:r>
              <w:rPr>
                <w:rFonts w:asciiTheme="majorHAnsi" w:hAnsiTheme="majorHAnsi" w:cstheme="majorHAnsi"/>
                <w:color w:val="auto"/>
                <w:lang w:val="en-GB"/>
              </w:rPr>
              <w:t>0</w:t>
            </w:r>
            <w:r w:rsidR="00E5400C">
              <w:rPr>
                <w:rFonts w:asciiTheme="majorHAnsi" w:hAnsiTheme="majorHAnsi" w:cstheme="majorHAnsi"/>
                <w:color w:val="auto"/>
                <w:lang w:val="en-GB"/>
              </w:rPr>
              <w:t>.0</w:t>
            </w:r>
          </w:p>
          <w:p w14:paraId="35BC81B4" w14:textId="4EAF928F" w:rsidR="00047021" w:rsidRPr="00276213" w:rsidRDefault="00047021" w:rsidP="000F6541">
            <w:pPr>
              <w:pStyle w:val="TableTextWithTabs"/>
              <w:rPr>
                <w:rFonts w:asciiTheme="majorHAnsi" w:hAnsiTheme="majorHAnsi" w:cstheme="majorHAnsi"/>
                <w:color w:val="auto"/>
                <w:lang w:val="en-GB"/>
              </w:rPr>
            </w:pPr>
          </w:p>
        </w:tc>
      </w:tr>
      <w:tr w:rsidR="008566CB" w:rsidRPr="009D6F01" w14:paraId="6A8EA9E4"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8566CB" w:rsidRPr="00C04171" w14:paraId="29B16582" w14:textId="77777777" w:rsidTr="0047664B">
              <w:tc>
                <w:tcPr>
                  <w:tcW w:w="2330" w:type="dxa"/>
                </w:tcPr>
                <w:p w14:paraId="22296917" w14:textId="77777777" w:rsidR="008566CB" w:rsidRPr="008664A6" w:rsidRDefault="008566CB" w:rsidP="008566CB">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8566CB" w:rsidRPr="00E63C5F" w14:paraId="4E1DD030" w14:textId="77777777" w:rsidTr="0047664B">
              <w:tc>
                <w:tcPr>
                  <w:tcW w:w="2330" w:type="dxa"/>
                </w:tcPr>
                <w:p w14:paraId="158FF103" w14:textId="124A078C" w:rsidR="008566CB" w:rsidRPr="00C627EA" w:rsidRDefault="00BB53E3" w:rsidP="008566CB">
                  <w:pPr>
                    <w:spacing w:before="0" w:after="0"/>
                    <w:rPr>
                      <w:rFonts w:asciiTheme="majorHAnsi" w:hAnsiTheme="majorHAnsi" w:cstheme="majorHAnsi"/>
                      <w:sz w:val="16"/>
                      <w:szCs w:val="16"/>
                    </w:rPr>
                  </w:pPr>
                  <w:r w:rsidRPr="00BB53E3">
                    <w:rPr>
                      <w:rFonts w:asciiTheme="majorHAnsi" w:hAnsiTheme="majorHAnsi" w:cstheme="majorHAnsi"/>
                      <w:sz w:val="16"/>
                      <w:szCs w:val="16"/>
                      <w:lang w:val="de-DE"/>
                    </w:rPr>
                    <w:t>ExpectedRetentionTime</w:t>
                  </w:r>
                </w:p>
              </w:tc>
            </w:tr>
            <w:tr w:rsidR="008566CB" w:rsidRPr="00E63C5F" w14:paraId="73F998F4" w14:textId="77777777" w:rsidTr="0047664B">
              <w:tc>
                <w:tcPr>
                  <w:tcW w:w="2330" w:type="dxa"/>
                </w:tcPr>
                <w:p w14:paraId="68C8A1F1" w14:textId="77777777" w:rsidR="008566CB" w:rsidRPr="00C627EA" w:rsidRDefault="008566CB" w:rsidP="008566CB">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61703F8E" w14:textId="77777777" w:rsidR="008566CB" w:rsidRPr="0055672D" w:rsidRDefault="008566CB" w:rsidP="008566CB">
            <w:pPr>
              <w:spacing w:before="0" w:after="0"/>
              <w:rPr>
                <w:rFonts w:asciiTheme="majorHAnsi" w:hAnsiTheme="majorHAnsi" w:cstheme="majorHAnsi"/>
                <w:iCs/>
                <w:sz w:val="16"/>
                <w:szCs w:val="16"/>
                <w:lang w:eastAsia="de-DE"/>
              </w:rPr>
            </w:pPr>
          </w:p>
        </w:tc>
        <w:tc>
          <w:tcPr>
            <w:tcW w:w="6521" w:type="dxa"/>
          </w:tcPr>
          <w:p w14:paraId="2A431523" w14:textId="496DB2E4" w:rsidR="008566CB" w:rsidRDefault="008566CB" w:rsidP="008566CB">
            <w:pPr>
              <w:pStyle w:val="TableTextWithTabs"/>
              <w:rPr>
                <w:rFonts w:asciiTheme="majorHAnsi" w:hAnsiTheme="majorHAnsi" w:cstheme="majorHAnsi"/>
                <w:color w:val="auto"/>
                <w:lang w:val="en-GB"/>
              </w:rPr>
            </w:pPr>
            <w:r w:rsidRPr="001F798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1F7982">
              <w:rPr>
                <w:rFonts w:asciiTheme="majorHAnsi" w:hAnsiTheme="majorHAnsi" w:cstheme="majorHAnsi"/>
                <w:color w:val="auto"/>
                <w:lang w:val="en-GB"/>
              </w:rPr>
              <w:br/>
              <w:t xml:space="preserve">UnitId: </w:t>
            </w:r>
            <w:r w:rsidRPr="00473FA2">
              <w:rPr>
                <w:rFonts w:asciiTheme="majorHAnsi" w:hAnsiTheme="majorHAnsi" w:cstheme="majorHAnsi"/>
                <w:color w:val="auto"/>
                <w:lang w:val="en-GB"/>
              </w:rPr>
              <w:t>705750770</w:t>
            </w:r>
            <w:r w:rsidRPr="001F7982">
              <w:rPr>
                <w:rFonts w:asciiTheme="majorHAnsi" w:hAnsiTheme="majorHAnsi" w:cstheme="majorHAnsi"/>
                <w:color w:val="auto"/>
                <w:lang w:val="en-GB"/>
              </w:rPr>
              <w:br/>
              <w:t>DisplayName: s</w:t>
            </w:r>
            <w:r w:rsidRPr="001F7982">
              <w:rPr>
                <w:rFonts w:asciiTheme="majorHAnsi" w:hAnsiTheme="majorHAnsi" w:cstheme="majorHAnsi"/>
                <w:color w:val="auto"/>
                <w:lang w:val="en-GB"/>
              </w:rPr>
              <w:br/>
              <w:t>Description: second</w:t>
            </w:r>
          </w:p>
        </w:tc>
      </w:tr>
      <w:tr w:rsidR="00E5400C" w:rsidRPr="009D6F01" w14:paraId="1CDB5EE2"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E5400C" w:rsidRPr="00C04171" w14:paraId="358EE8FA" w14:textId="77777777" w:rsidTr="0047664B">
              <w:tc>
                <w:tcPr>
                  <w:tcW w:w="2330" w:type="dxa"/>
                </w:tcPr>
                <w:p w14:paraId="1CC10FFC" w14:textId="77777777" w:rsidR="00E5400C" w:rsidRPr="008664A6" w:rsidRDefault="00E5400C" w:rsidP="00E5400C">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E5400C" w:rsidRPr="00E63C5F" w14:paraId="19E3676A" w14:textId="77777777" w:rsidTr="0047664B">
              <w:tc>
                <w:tcPr>
                  <w:tcW w:w="2330" w:type="dxa"/>
                </w:tcPr>
                <w:p w14:paraId="468C92AA" w14:textId="77777777" w:rsidR="00E5400C" w:rsidRPr="00C627EA" w:rsidRDefault="00E5400C" w:rsidP="00E5400C">
                  <w:pPr>
                    <w:spacing w:before="0" w:after="0"/>
                    <w:rPr>
                      <w:rFonts w:asciiTheme="majorHAnsi" w:hAnsiTheme="majorHAnsi" w:cstheme="majorHAnsi"/>
                      <w:sz w:val="16"/>
                      <w:szCs w:val="16"/>
                    </w:rPr>
                  </w:pPr>
                  <w:r w:rsidRPr="00BB53E3">
                    <w:rPr>
                      <w:rFonts w:asciiTheme="majorHAnsi" w:hAnsiTheme="majorHAnsi" w:cstheme="majorHAnsi"/>
                      <w:sz w:val="16"/>
                      <w:szCs w:val="16"/>
                      <w:lang w:val="de-DE"/>
                    </w:rPr>
                    <w:t>ActualRetentionTime</w:t>
                  </w:r>
                </w:p>
              </w:tc>
            </w:tr>
          </w:tbl>
          <w:p w14:paraId="224F7781" w14:textId="77777777" w:rsidR="00E5400C" w:rsidRPr="0055672D" w:rsidRDefault="00E5400C" w:rsidP="00E5400C">
            <w:pPr>
              <w:spacing w:before="0" w:after="0"/>
              <w:rPr>
                <w:rFonts w:asciiTheme="majorHAnsi" w:hAnsiTheme="majorHAnsi" w:cstheme="majorHAnsi"/>
                <w:iCs/>
                <w:sz w:val="16"/>
                <w:szCs w:val="16"/>
                <w:lang w:eastAsia="de-DE"/>
              </w:rPr>
            </w:pPr>
          </w:p>
        </w:tc>
        <w:tc>
          <w:tcPr>
            <w:tcW w:w="6521" w:type="dxa"/>
          </w:tcPr>
          <w:p w14:paraId="5DA84E94" w14:textId="18C3719C" w:rsidR="00E5400C" w:rsidRDefault="00E5400C" w:rsidP="00E5400C">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E5400C" w:rsidRPr="009D6F01" w14:paraId="068FA57C" w14:textId="77777777" w:rsidTr="00F7727C">
        <w:tc>
          <w:tcPr>
            <w:tcW w:w="2830" w:type="dxa"/>
          </w:tcPr>
          <w:tbl>
            <w:tblPr>
              <w:tblStyle w:val="TableGrid"/>
              <w:tblW w:w="0" w:type="auto"/>
              <w:tblLayout w:type="fixed"/>
              <w:tblLook w:val="04A0" w:firstRow="1" w:lastRow="0" w:firstColumn="1" w:lastColumn="0" w:noHBand="0" w:noVBand="1"/>
            </w:tblPr>
            <w:tblGrid>
              <w:gridCol w:w="2330"/>
            </w:tblGrid>
            <w:tr w:rsidR="00E5400C" w:rsidRPr="00C04171" w14:paraId="019BD2AC" w14:textId="77777777" w:rsidTr="0047664B">
              <w:tc>
                <w:tcPr>
                  <w:tcW w:w="2330" w:type="dxa"/>
                </w:tcPr>
                <w:p w14:paraId="66EF339C" w14:textId="77777777" w:rsidR="00E5400C" w:rsidRPr="008664A6" w:rsidRDefault="00E5400C" w:rsidP="00E5400C">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E5400C" w:rsidRPr="00E63C5F" w14:paraId="2BB6ECB2" w14:textId="77777777" w:rsidTr="0047664B">
              <w:tc>
                <w:tcPr>
                  <w:tcW w:w="2330" w:type="dxa"/>
                </w:tcPr>
                <w:p w14:paraId="51EDD2A5" w14:textId="016A5FF7" w:rsidR="00E5400C" w:rsidRPr="00C627EA" w:rsidRDefault="00E5400C" w:rsidP="00E5400C">
                  <w:pPr>
                    <w:spacing w:before="0" w:after="0"/>
                    <w:rPr>
                      <w:rFonts w:asciiTheme="majorHAnsi" w:hAnsiTheme="majorHAnsi" w:cstheme="majorHAnsi"/>
                      <w:sz w:val="16"/>
                      <w:szCs w:val="16"/>
                    </w:rPr>
                  </w:pPr>
                  <w:r w:rsidRPr="00BB53E3">
                    <w:rPr>
                      <w:rFonts w:asciiTheme="majorHAnsi" w:hAnsiTheme="majorHAnsi" w:cstheme="majorHAnsi"/>
                      <w:sz w:val="16"/>
                      <w:szCs w:val="16"/>
                      <w:lang w:val="de-DE"/>
                    </w:rPr>
                    <w:t>ActualRetentionTime</w:t>
                  </w:r>
                </w:p>
              </w:tc>
            </w:tr>
            <w:tr w:rsidR="00E5400C" w:rsidRPr="00E63C5F" w14:paraId="44D1735C" w14:textId="77777777" w:rsidTr="0047664B">
              <w:tc>
                <w:tcPr>
                  <w:tcW w:w="2330" w:type="dxa"/>
                </w:tcPr>
                <w:p w14:paraId="23A3250F" w14:textId="77777777" w:rsidR="00E5400C" w:rsidRPr="00C627EA" w:rsidRDefault="00E5400C" w:rsidP="00E5400C">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3EBE59F5" w14:textId="77777777" w:rsidR="00E5400C" w:rsidRPr="0055672D" w:rsidRDefault="00E5400C" w:rsidP="00E5400C">
            <w:pPr>
              <w:spacing w:before="0" w:after="0"/>
              <w:rPr>
                <w:rFonts w:asciiTheme="majorHAnsi" w:hAnsiTheme="majorHAnsi" w:cstheme="majorHAnsi"/>
                <w:iCs/>
                <w:sz w:val="16"/>
                <w:szCs w:val="16"/>
                <w:lang w:eastAsia="de-DE"/>
              </w:rPr>
            </w:pPr>
          </w:p>
        </w:tc>
        <w:tc>
          <w:tcPr>
            <w:tcW w:w="6521" w:type="dxa"/>
          </w:tcPr>
          <w:p w14:paraId="278DD0CA" w14:textId="32437221" w:rsidR="00E5400C" w:rsidRDefault="00E5400C" w:rsidP="00E5400C">
            <w:pPr>
              <w:pStyle w:val="TableTextWithTabs"/>
              <w:rPr>
                <w:rFonts w:asciiTheme="majorHAnsi" w:hAnsiTheme="majorHAnsi" w:cstheme="majorHAnsi"/>
                <w:color w:val="auto"/>
                <w:lang w:val="en-GB"/>
              </w:rPr>
            </w:pPr>
            <w:r w:rsidRPr="001F798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1F7982">
              <w:rPr>
                <w:rFonts w:asciiTheme="majorHAnsi" w:hAnsiTheme="majorHAnsi" w:cstheme="majorHAnsi"/>
                <w:color w:val="auto"/>
                <w:lang w:val="en-GB"/>
              </w:rPr>
              <w:br/>
              <w:t xml:space="preserve">UnitId: </w:t>
            </w:r>
            <w:r w:rsidRPr="00473FA2">
              <w:rPr>
                <w:rFonts w:asciiTheme="majorHAnsi" w:hAnsiTheme="majorHAnsi" w:cstheme="majorHAnsi"/>
                <w:color w:val="auto"/>
                <w:lang w:val="en-GB"/>
              </w:rPr>
              <w:t>705750770</w:t>
            </w:r>
            <w:r w:rsidRPr="001F7982">
              <w:rPr>
                <w:rFonts w:asciiTheme="majorHAnsi" w:hAnsiTheme="majorHAnsi" w:cstheme="majorHAnsi"/>
                <w:color w:val="auto"/>
                <w:lang w:val="en-GB"/>
              </w:rPr>
              <w:br/>
              <w:t>DisplayName: s</w:t>
            </w:r>
            <w:r w:rsidRPr="001F7982">
              <w:rPr>
                <w:rFonts w:asciiTheme="majorHAnsi" w:hAnsiTheme="majorHAnsi" w:cstheme="majorHAnsi"/>
                <w:color w:val="auto"/>
                <w:lang w:val="en-GB"/>
              </w:rPr>
              <w:br/>
              <w:t>Description: second</w:t>
            </w:r>
          </w:p>
        </w:tc>
      </w:tr>
      <w:tr w:rsidR="00140EEC" w14:paraId="3F05BBE3" w14:textId="77777777" w:rsidTr="0047664B">
        <w:tc>
          <w:tcPr>
            <w:tcW w:w="2830" w:type="dxa"/>
          </w:tcPr>
          <w:tbl>
            <w:tblPr>
              <w:tblStyle w:val="TableGrid"/>
              <w:tblW w:w="0" w:type="auto"/>
              <w:tblLayout w:type="fixed"/>
              <w:tblLook w:val="04A0" w:firstRow="1" w:lastRow="0" w:firstColumn="1" w:lastColumn="0" w:noHBand="0" w:noVBand="1"/>
            </w:tblPr>
            <w:tblGrid>
              <w:gridCol w:w="2330"/>
            </w:tblGrid>
            <w:tr w:rsidR="00140EEC" w:rsidRPr="00C04171" w14:paraId="7884BFE9" w14:textId="77777777" w:rsidTr="0047664B">
              <w:tc>
                <w:tcPr>
                  <w:tcW w:w="2330" w:type="dxa"/>
                </w:tcPr>
                <w:p w14:paraId="0C1E1127" w14:textId="77777777" w:rsidR="00140EEC" w:rsidRPr="008664A6" w:rsidRDefault="00140EEC" w:rsidP="00140EEC">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140EEC" w:rsidRPr="00E63C5F" w14:paraId="372476E5" w14:textId="77777777" w:rsidTr="0047664B">
              <w:tc>
                <w:tcPr>
                  <w:tcW w:w="2330" w:type="dxa"/>
                </w:tcPr>
                <w:p w14:paraId="17C33712" w14:textId="31776C45" w:rsidR="00140EEC" w:rsidRPr="00C627EA" w:rsidRDefault="00140EEC" w:rsidP="00140EEC">
                  <w:pPr>
                    <w:spacing w:before="0" w:after="0"/>
                    <w:rPr>
                      <w:rFonts w:asciiTheme="majorHAnsi" w:hAnsiTheme="majorHAnsi" w:cstheme="majorHAnsi"/>
                      <w:sz w:val="16"/>
                      <w:szCs w:val="16"/>
                    </w:rPr>
                  </w:pPr>
                  <w:r w:rsidRPr="008839D0">
                    <w:rPr>
                      <w:rFonts w:asciiTheme="majorHAnsi" w:hAnsiTheme="majorHAnsi" w:cstheme="majorHAnsi"/>
                      <w:sz w:val="16"/>
                      <w:szCs w:val="16"/>
                      <w:lang w:val="de-DE"/>
                    </w:rPr>
                    <w:t>InjectionTime</w:t>
                  </w:r>
                </w:p>
              </w:tc>
            </w:tr>
          </w:tbl>
          <w:p w14:paraId="0CF2025E" w14:textId="77777777" w:rsidR="00140EEC" w:rsidRPr="0055672D" w:rsidRDefault="00140EEC" w:rsidP="00140EEC">
            <w:pPr>
              <w:spacing w:before="0" w:after="0"/>
              <w:rPr>
                <w:rFonts w:asciiTheme="majorHAnsi" w:hAnsiTheme="majorHAnsi" w:cstheme="majorHAnsi"/>
                <w:iCs/>
                <w:sz w:val="16"/>
                <w:szCs w:val="16"/>
                <w:lang w:eastAsia="de-DE"/>
              </w:rPr>
            </w:pPr>
          </w:p>
        </w:tc>
        <w:tc>
          <w:tcPr>
            <w:tcW w:w="6521" w:type="dxa"/>
          </w:tcPr>
          <w:p w14:paraId="3B517517" w14:textId="190D0EEC" w:rsidR="00140EEC" w:rsidRDefault="00140EEC" w:rsidP="00140EEC">
            <w:pPr>
              <w:pStyle w:val="TableTextWithTabs"/>
              <w:rPr>
                <w:rFonts w:asciiTheme="majorHAnsi" w:hAnsiTheme="majorHAnsi" w:cstheme="majorHAnsi"/>
                <w:color w:val="auto"/>
                <w:lang w:val="en-GB"/>
              </w:rPr>
            </w:pPr>
            <w:r w:rsidRPr="00CE79EF">
              <w:rPr>
                <w:rFonts w:asciiTheme="majorHAnsi" w:hAnsiTheme="majorHAnsi" w:cstheme="majorHAnsi"/>
                <w:color w:val="auto"/>
                <w:lang w:val="en-GB"/>
              </w:rPr>
              <w:t>1/1/1601 12:00:00 AM</w:t>
            </w:r>
          </w:p>
        </w:tc>
      </w:tr>
      <w:tr w:rsidR="00140EEC" w14:paraId="6E0AEA83" w14:textId="77777777" w:rsidTr="0047664B">
        <w:tc>
          <w:tcPr>
            <w:tcW w:w="2830" w:type="dxa"/>
          </w:tcPr>
          <w:tbl>
            <w:tblPr>
              <w:tblStyle w:val="TableGrid"/>
              <w:tblW w:w="0" w:type="auto"/>
              <w:tblLayout w:type="fixed"/>
              <w:tblLook w:val="04A0" w:firstRow="1" w:lastRow="0" w:firstColumn="1" w:lastColumn="0" w:noHBand="0" w:noVBand="1"/>
            </w:tblPr>
            <w:tblGrid>
              <w:gridCol w:w="2330"/>
            </w:tblGrid>
            <w:tr w:rsidR="00140EEC" w:rsidRPr="00C04171" w14:paraId="1F80A133" w14:textId="77777777" w:rsidTr="0047664B">
              <w:tc>
                <w:tcPr>
                  <w:tcW w:w="2330" w:type="dxa"/>
                </w:tcPr>
                <w:p w14:paraId="4FC6FA64" w14:textId="77777777" w:rsidR="00140EEC" w:rsidRPr="008664A6" w:rsidRDefault="00140EEC" w:rsidP="00140EEC">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140EEC" w:rsidRPr="00E63C5F" w14:paraId="4D80DDCE" w14:textId="77777777" w:rsidTr="0047664B">
              <w:tc>
                <w:tcPr>
                  <w:tcW w:w="2330" w:type="dxa"/>
                </w:tcPr>
                <w:p w14:paraId="24B4F752" w14:textId="574BB72E" w:rsidR="00140EEC" w:rsidRPr="00C627EA" w:rsidRDefault="00140EEC" w:rsidP="00140EEC">
                  <w:pPr>
                    <w:spacing w:before="0" w:after="0"/>
                    <w:rPr>
                      <w:rFonts w:asciiTheme="majorHAnsi" w:hAnsiTheme="majorHAnsi" w:cstheme="majorHAnsi"/>
                      <w:sz w:val="16"/>
                      <w:szCs w:val="16"/>
                    </w:rPr>
                  </w:pPr>
                  <w:r w:rsidRPr="008839D0">
                    <w:rPr>
                      <w:rFonts w:asciiTheme="majorHAnsi" w:hAnsiTheme="majorHAnsi" w:cstheme="majorHAnsi"/>
                      <w:sz w:val="16"/>
                      <w:szCs w:val="16"/>
                      <w:lang w:val="de-DE"/>
                    </w:rPr>
                    <w:t>ComponentName</w:t>
                  </w:r>
                </w:p>
              </w:tc>
            </w:tr>
          </w:tbl>
          <w:p w14:paraId="63C9F995" w14:textId="77777777" w:rsidR="00140EEC" w:rsidRPr="0055672D" w:rsidRDefault="00140EEC" w:rsidP="00140EEC">
            <w:pPr>
              <w:spacing w:before="0" w:after="0"/>
              <w:rPr>
                <w:rFonts w:asciiTheme="majorHAnsi" w:hAnsiTheme="majorHAnsi" w:cstheme="majorHAnsi"/>
                <w:iCs/>
                <w:sz w:val="16"/>
                <w:szCs w:val="16"/>
                <w:lang w:eastAsia="de-DE"/>
              </w:rPr>
            </w:pPr>
          </w:p>
        </w:tc>
        <w:tc>
          <w:tcPr>
            <w:tcW w:w="6521" w:type="dxa"/>
          </w:tcPr>
          <w:p w14:paraId="5678A97C" w14:textId="67601755" w:rsidR="00140EEC" w:rsidRDefault="00140EEC" w:rsidP="00140EEC">
            <w:pPr>
              <w:pStyle w:val="TableTextWithTabs"/>
              <w:rPr>
                <w:rFonts w:asciiTheme="majorHAnsi" w:hAnsiTheme="majorHAnsi" w:cstheme="majorHAnsi"/>
                <w:color w:val="auto"/>
                <w:lang w:val="en-GB"/>
              </w:rPr>
            </w:pPr>
          </w:p>
        </w:tc>
      </w:tr>
    </w:tbl>
    <w:p w14:paraId="37222995" w14:textId="2C3D5932" w:rsidR="00584587" w:rsidRPr="00E923DA" w:rsidRDefault="003639B3" w:rsidP="00584587">
      <w:pPr>
        <w:pStyle w:val="Heading2"/>
        <w:rPr>
          <w:lang w:eastAsia="zh-CN"/>
        </w:rPr>
      </w:pPr>
      <w:bookmarkStart w:id="1379" w:name="_Toc215031779"/>
      <w:r w:rsidRPr="00C7618F">
        <w:rPr>
          <w:lang w:val="en-US"/>
        </w:rPr>
        <w:lastRenderedPageBreak/>
        <w:t>FlameIonisation</w:t>
      </w:r>
      <w:r w:rsidR="00584587" w:rsidRPr="00E923DA">
        <w:rPr>
          <w:lang w:eastAsia="zh-CN"/>
        </w:rPr>
        <w:t>SignalType</w:t>
      </w:r>
      <w:bookmarkEnd w:id="1379"/>
    </w:p>
    <w:p w14:paraId="34A204BC" w14:textId="15C687AA" w:rsidR="00584587" w:rsidRPr="00E923DA" w:rsidRDefault="00584587" w:rsidP="00584587">
      <w:pPr>
        <w:pStyle w:val="PARAGRAPHKWNP"/>
        <w:keepLines/>
        <w:rPr>
          <w:rStyle w:val="PARAGRAPHChar"/>
        </w:rPr>
      </w:pPr>
      <w:r w:rsidRPr="00E923DA">
        <w:rPr>
          <w:rStyle w:val="PARAGRAPHChar"/>
        </w:rPr>
        <w:t xml:space="preserve">The </w:t>
      </w:r>
      <w:r w:rsidR="003639B3" w:rsidRPr="00C7618F">
        <w:rPr>
          <w:i/>
          <w:iCs/>
          <w:lang w:val="en-US"/>
        </w:rPr>
        <w:t>FlameIonisation</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FID measurement specific variables. It is formally </w:t>
      </w:r>
      <w:r w:rsidRPr="00E923DA">
        <w:t>defined in</w:t>
      </w:r>
      <w:r w:rsidR="00446810" w:rsidRPr="00E923DA">
        <w:t xml:space="preserve"> </w:t>
      </w:r>
      <w:r w:rsidR="00446810" w:rsidRPr="00E923DA">
        <w:fldChar w:fldCharType="begin"/>
      </w:r>
      <w:r w:rsidR="00446810" w:rsidRPr="00E923DA">
        <w:instrText xml:space="preserve"> REF _Ref97304515 \h </w:instrText>
      </w:r>
      <w:r w:rsidR="00446810" w:rsidRPr="00E923DA">
        <w:fldChar w:fldCharType="separate"/>
      </w:r>
      <w:r w:rsidR="00E00C54" w:rsidRPr="00E923DA">
        <w:t xml:space="preserve">Table </w:t>
      </w:r>
      <w:r w:rsidR="00E00C54">
        <w:rPr>
          <w:noProof/>
        </w:rPr>
        <w:t>204</w:t>
      </w:r>
      <w:r w:rsidR="00446810" w:rsidRPr="00E923DA">
        <w:fldChar w:fldCharType="end"/>
      </w:r>
      <w:r w:rsidRPr="00E923DA">
        <w:t>.</w:t>
      </w:r>
    </w:p>
    <w:p w14:paraId="469C5E56" w14:textId="327C0DF4" w:rsidR="00584587" w:rsidRPr="00E923DA" w:rsidRDefault="00584587" w:rsidP="00584587">
      <w:pPr>
        <w:pStyle w:val="TABLE-title"/>
      </w:pPr>
      <w:bookmarkStart w:id="1380" w:name="_Ref97304515"/>
      <w:bookmarkStart w:id="1381" w:name="_Toc215032051"/>
      <w:r w:rsidRPr="00E923DA">
        <w:t xml:space="preserve">Table </w:t>
      </w:r>
      <w:r w:rsidRPr="00E923DA">
        <w:fldChar w:fldCharType="begin"/>
      </w:r>
      <w:r w:rsidRPr="00E923DA">
        <w:instrText xml:space="preserve"> SEQ Table \* ARABIC </w:instrText>
      </w:r>
      <w:r w:rsidRPr="00E923DA">
        <w:fldChar w:fldCharType="separate"/>
      </w:r>
      <w:r w:rsidR="00E00C54">
        <w:rPr>
          <w:noProof/>
        </w:rPr>
        <w:t>204</w:t>
      </w:r>
      <w:r w:rsidRPr="00E923DA">
        <w:fldChar w:fldCharType="end"/>
      </w:r>
      <w:bookmarkEnd w:id="1380"/>
      <w:r w:rsidRPr="00E923DA">
        <w:t xml:space="preserve"> </w:t>
      </w:r>
      <w:r w:rsidR="00BF4ECE">
        <w:t>–</w:t>
      </w:r>
      <w:r w:rsidRPr="00E923DA">
        <w:t xml:space="preserve"> </w:t>
      </w:r>
      <w:r w:rsidR="003639B3" w:rsidRPr="00C7618F">
        <w:rPr>
          <w:rFonts w:cs="Arial"/>
          <w:lang w:val="en-US"/>
        </w:rPr>
        <w:t>FlameIonisation</w:t>
      </w:r>
      <w:r w:rsidRPr="00E923DA">
        <w:t xml:space="preserve">SignalType </w:t>
      </w:r>
      <w:r w:rsidR="00744494">
        <w:t>d</w:t>
      </w:r>
      <w:r w:rsidRPr="00E923DA">
        <w:t>efinition</w:t>
      </w:r>
      <w:bookmarkEnd w:id="1381"/>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E923DA" w:rsidRPr="00E923DA" w14:paraId="5789BFDF" w14:textId="77777777" w:rsidTr="00635869">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DBF25D" w14:textId="77777777" w:rsidR="00584587" w:rsidRPr="00C7618F" w:rsidRDefault="00584587"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EDD3EB" w14:textId="77777777" w:rsidR="00584587" w:rsidRPr="00C7618F" w:rsidRDefault="00584587"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Value</w:t>
            </w:r>
          </w:p>
        </w:tc>
      </w:tr>
      <w:tr w:rsidR="00E923DA" w:rsidRPr="00E923DA" w14:paraId="4BD56D10" w14:textId="77777777" w:rsidTr="00635869">
        <w:trPr>
          <w:jc w:val="center"/>
        </w:trPr>
        <w:tc>
          <w:tcPr>
            <w:tcW w:w="1555" w:type="dxa"/>
            <w:tcBorders>
              <w:top w:val="single" w:sz="4" w:space="0" w:color="auto"/>
              <w:left w:val="single" w:sz="4" w:space="0" w:color="auto"/>
              <w:bottom w:val="single" w:sz="4" w:space="0" w:color="auto"/>
              <w:right w:val="single" w:sz="4" w:space="0" w:color="auto"/>
            </w:tcBorders>
          </w:tcPr>
          <w:p w14:paraId="3E05BC1E" w14:textId="77777777" w:rsidR="00584587" w:rsidRPr="00C7618F" w:rsidRDefault="00584587"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7D0E990C" w14:textId="1E0AFB95" w:rsidR="00584587" w:rsidRPr="00C7618F" w:rsidRDefault="003639B3"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lang w:val="en-US"/>
              </w:rPr>
              <w:t>FlameIonisation</w:t>
            </w:r>
            <w:r w:rsidR="00584587" w:rsidRPr="00C7618F">
              <w:rPr>
                <w:rFonts w:asciiTheme="majorHAnsi" w:hAnsiTheme="majorHAnsi" w:cstheme="majorHAnsi"/>
                <w:color w:val="auto"/>
                <w:szCs w:val="16"/>
                <w:lang w:eastAsia="zh-CN"/>
              </w:rPr>
              <w:t>Signal</w:t>
            </w:r>
            <w:r w:rsidR="00584587" w:rsidRPr="00C7618F">
              <w:rPr>
                <w:rFonts w:asciiTheme="majorHAnsi" w:hAnsiTheme="majorHAnsi" w:cstheme="majorHAnsi"/>
                <w:color w:val="auto"/>
                <w:szCs w:val="16"/>
              </w:rPr>
              <w:t>Type</w:t>
            </w:r>
          </w:p>
        </w:tc>
      </w:tr>
      <w:tr w:rsidR="00E923DA" w:rsidRPr="00E923DA" w14:paraId="32DBFA05" w14:textId="77777777" w:rsidTr="00635869">
        <w:trPr>
          <w:jc w:val="center"/>
        </w:trPr>
        <w:tc>
          <w:tcPr>
            <w:tcW w:w="1555" w:type="dxa"/>
            <w:tcBorders>
              <w:top w:val="single" w:sz="4" w:space="0" w:color="auto"/>
              <w:left w:val="single" w:sz="4" w:space="0" w:color="auto"/>
              <w:bottom w:val="single" w:sz="4" w:space="0" w:color="auto"/>
              <w:right w:val="single" w:sz="4" w:space="0" w:color="auto"/>
            </w:tcBorders>
          </w:tcPr>
          <w:p w14:paraId="3D0DE77A" w14:textId="77777777" w:rsidR="00584587" w:rsidRPr="00C7618F" w:rsidRDefault="00584587"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5975FB66" w14:textId="77777777" w:rsidR="00584587" w:rsidRPr="00C7618F" w:rsidRDefault="00584587" w:rsidP="00635869">
            <w:pPr>
              <w:pStyle w:val="TableText0"/>
              <w:rPr>
                <w:rFonts w:asciiTheme="majorHAnsi" w:hAnsiTheme="majorHAnsi" w:cstheme="majorHAnsi"/>
                <w:color w:val="auto"/>
                <w:szCs w:val="16"/>
              </w:rPr>
            </w:pPr>
            <w:r w:rsidRPr="00E923DA">
              <w:rPr>
                <w:rFonts w:asciiTheme="majorHAnsi" w:hAnsiTheme="majorHAnsi" w:cstheme="majorHAnsi"/>
                <w:color w:val="auto"/>
                <w:szCs w:val="16"/>
              </w:rPr>
              <w:t>False</w:t>
            </w:r>
          </w:p>
        </w:tc>
      </w:tr>
      <w:tr w:rsidR="00E923DA" w:rsidRPr="00E923DA" w14:paraId="24644B93" w14:textId="77777777" w:rsidTr="00635869">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A31EFA" w14:textId="77777777" w:rsidR="00584587" w:rsidRPr="00C7618F" w:rsidRDefault="00584587"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E84559" w14:textId="77777777" w:rsidR="00584587" w:rsidRPr="00C7618F" w:rsidRDefault="00584587"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B929B9" w14:textId="77777777" w:rsidR="00584587" w:rsidRPr="00C7618F" w:rsidRDefault="00584587"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824F23" w14:textId="77777777" w:rsidR="00584587" w:rsidRPr="00C7618F" w:rsidRDefault="00584587"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22BCA4" w14:textId="77777777" w:rsidR="00584587" w:rsidRPr="00C7618F" w:rsidRDefault="00584587" w:rsidP="00635869">
            <w:pPr>
              <w:pStyle w:val="TableText0"/>
              <w:rPr>
                <w:rFonts w:asciiTheme="majorHAnsi" w:hAnsiTheme="majorHAnsi" w:cstheme="majorHAnsi"/>
                <w:b/>
                <w:color w:val="auto"/>
                <w:szCs w:val="16"/>
              </w:rPr>
            </w:pPr>
            <w:r w:rsidRPr="00C7618F">
              <w:rPr>
                <w:rFonts w:asciiTheme="majorHAnsi" w:hAnsiTheme="majorHAnsi" w:cstheme="majorHAnsi"/>
                <w:b/>
                <w:color w:val="auto"/>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ABD1FE" w14:textId="77777777" w:rsidR="00584587" w:rsidRPr="00C7618F" w:rsidRDefault="00584587" w:rsidP="00635869">
            <w:pPr>
              <w:pStyle w:val="TableText0"/>
              <w:rPr>
                <w:rFonts w:asciiTheme="majorHAnsi" w:hAnsiTheme="majorHAnsi" w:cstheme="majorHAnsi"/>
                <w:b/>
                <w:color w:val="auto"/>
                <w:szCs w:val="16"/>
              </w:rPr>
            </w:pPr>
            <w:r w:rsidRPr="00C7618F">
              <w:rPr>
                <w:rFonts w:ascii="Calibri" w:hAnsi="Calibri" w:cs="Calibri"/>
                <w:b/>
                <w:bCs/>
                <w:color w:val="auto"/>
                <w:szCs w:val="16"/>
                <w:lang w:eastAsia="de-DE"/>
              </w:rPr>
              <w:t>Other</w:t>
            </w:r>
          </w:p>
        </w:tc>
      </w:tr>
      <w:tr w:rsidR="00E923DA" w:rsidRPr="00E923DA" w14:paraId="3468BD2D"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299CD06" w14:textId="0521D380" w:rsidR="00584587" w:rsidRPr="00C7618F" w:rsidRDefault="00584587" w:rsidP="00635869">
            <w:pPr>
              <w:pStyle w:val="TableText0"/>
              <w:rPr>
                <w:rFonts w:asciiTheme="majorHAnsi" w:hAnsiTheme="majorHAnsi" w:cstheme="majorHAnsi"/>
                <w:color w:val="auto"/>
                <w:szCs w:val="16"/>
              </w:rPr>
            </w:pPr>
            <w:r w:rsidRPr="00C7618F">
              <w:rPr>
                <w:rFonts w:asciiTheme="majorHAnsi" w:hAnsiTheme="majorHAnsi" w:cstheme="majorHAnsi"/>
                <w:color w:val="auto"/>
                <w:szCs w:val="16"/>
              </w:rPr>
              <w:t>Subtype of Analytical</w:t>
            </w:r>
            <w:r w:rsidRPr="00C7618F">
              <w:rPr>
                <w:rFonts w:asciiTheme="majorHAnsi" w:hAnsiTheme="majorHAnsi" w:cstheme="majorHAnsi"/>
                <w:color w:val="auto"/>
                <w:szCs w:val="16"/>
                <w:lang w:eastAsia="zh-CN"/>
              </w:rPr>
              <w:t>Signal</w:t>
            </w:r>
            <w:r w:rsidRPr="00C7618F">
              <w:rPr>
                <w:rFonts w:asciiTheme="majorHAnsi" w:hAnsiTheme="majorHAnsi" w:cstheme="majorHAnsi"/>
                <w:color w:val="auto"/>
                <w:szCs w:val="16"/>
              </w:rPr>
              <w:t xml:space="preserve">Type defined in </w:t>
            </w:r>
            <w:r w:rsidRPr="00C7618F">
              <w:rPr>
                <w:rFonts w:asciiTheme="majorHAnsi" w:hAnsiTheme="majorHAnsi" w:cstheme="majorHAnsi"/>
                <w:color w:val="auto"/>
                <w:szCs w:val="16"/>
              </w:rPr>
              <w:fldChar w:fldCharType="begin"/>
            </w:r>
            <w:r w:rsidRPr="00C7618F">
              <w:rPr>
                <w:rFonts w:asciiTheme="majorHAnsi" w:hAnsiTheme="majorHAnsi" w:cstheme="majorHAnsi"/>
                <w:color w:val="auto"/>
                <w:szCs w:val="16"/>
              </w:rPr>
              <w:instrText xml:space="preserve"> REF _Ref93332344 \r \h  \* MERGEFORMAT </w:instrText>
            </w:r>
            <w:r w:rsidRPr="00C7618F">
              <w:rPr>
                <w:rFonts w:asciiTheme="majorHAnsi" w:hAnsiTheme="majorHAnsi" w:cstheme="majorHAnsi"/>
                <w:color w:val="auto"/>
                <w:szCs w:val="16"/>
              </w:rPr>
            </w:r>
            <w:r w:rsidRPr="00C7618F">
              <w:rPr>
                <w:rFonts w:asciiTheme="majorHAnsi" w:hAnsiTheme="majorHAnsi" w:cstheme="majorHAnsi"/>
                <w:color w:val="auto"/>
                <w:szCs w:val="16"/>
              </w:rPr>
              <w:fldChar w:fldCharType="separate"/>
            </w:r>
            <w:r w:rsidR="00E00C54">
              <w:rPr>
                <w:rFonts w:asciiTheme="majorHAnsi" w:hAnsiTheme="majorHAnsi" w:cstheme="majorHAnsi"/>
                <w:color w:val="auto"/>
                <w:szCs w:val="16"/>
              </w:rPr>
              <w:t>7.27</w:t>
            </w:r>
            <w:r w:rsidRPr="00C7618F">
              <w:rPr>
                <w:rFonts w:asciiTheme="majorHAnsi" w:hAnsiTheme="majorHAnsi" w:cstheme="majorHAnsi"/>
                <w:color w:val="auto"/>
                <w:szCs w:val="16"/>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E923DA" w:rsidRPr="00E923DA" w14:paraId="20101F98"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24B8D9A" w14:textId="77777777" w:rsidR="00584587" w:rsidRPr="00C7618F" w:rsidRDefault="00584587" w:rsidP="00635869">
            <w:pPr>
              <w:pStyle w:val="TableText0"/>
              <w:rPr>
                <w:rFonts w:asciiTheme="majorHAnsi" w:hAnsiTheme="majorHAnsi" w:cstheme="majorHAnsi"/>
                <w:color w:val="auto"/>
              </w:rPr>
            </w:pPr>
            <w:r w:rsidRPr="00C7618F">
              <w:rPr>
                <w:rFonts w:asciiTheme="majorHAnsi" w:hAnsiTheme="majorHAnsi" w:cstheme="majorHAnsi"/>
                <w:b/>
                <w:color w:val="auto"/>
              </w:rPr>
              <w:t>Conformance Units</w:t>
            </w:r>
          </w:p>
        </w:tc>
      </w:tr>
      <w:tr w:rsidR="00E923DA" w:rsidRPr="007E6E97" w14:paraId="710B17D0"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662F4367" w14:textId="0F605085" w:rsidR="00584587" w:rsidRPr="007E6E97" w:rsidRDefault="00C553E8" w:rsidP="00635869">
            <w:pPr>
              <w:pStyle w:val="TableText0"/>
              <w:rPr>
                <w:rFonts w:asciiTheme="majorHAnsi" w:hAnsiTheme="majorHAnsi" w:cstheme="majorHAnsi"/>
                <w:bCs/>
                <w:color w:val="auto"/>
              </w:rPr>
            </w:pPr>
            <w:r w:rsidRPr="007E6E97">
              <w:rPr>
                <w:rFonts w:asciiTheme="majorHAnsi" w:hAnsiTheme="majorHAnsi" w:cstheme="majorHAnsi"/>
                <w:bCs/>
                <w:color w:val="auto"/>
              </w:rPr>
              <w:t>PA-DIM FlameIonisationSignalType</w:t>
            </w:r>
          </w:p>
        </w:tc>
      </w:tr>
    </w:tbl>
    <w:p w14:paraId="6097FE29" w14:textId="0B8781FA" w:rsidR="00F13106" w:rsidRPr="009D6F01" w:rsidRDefault="00F13106" w:rsidP="00F13106">
      <w:pPr>
        <w:pStyle w:val="Heading2"/>
        <w:rPr>
          <w:lang w:eastAsia="zh-CN"/>
        </w:rPr>
      </w:pPr>
      <w:bookmarkStart w:id="1382" w:name="_Toc215031780"/>
      <w:r>
        <w:rPr>
          <w:lang w:eastAsia="zh-CN"/>
        </w:rPr>
        <w:t>Infrared</w:t>
      </w:r>
      <w:r w:rsidRPr="009D6F01">
        <w:rPr>
          <w:lang w:eastAsia="zh-CN"/>
        </w:rPr>
        <w:t>SignalType</w:t>
      </w:r>
      <w:bookmarkEnd w:id="1382"/>
    </w:p>
    <w:p w14:paraId="41FE58AA" w14:textId="4DACA9FE" w:rsidR="00F13106" w:rsidRPr="009D6F01" w:rsidRDefault="00F13106" w:rsidP="00F13106">
      <w:pPr>
        <w:pStyle w:val="PARAGRAPHKWNP"/>
        <w:keepLines/>
        <w:rPr>
          <w:rStyle w:val="PARAGRAPHChar"/>
        </w:rPr>
      </w:pPr>
      <w:r w:rsidRPr="009D6F01">
        <w:rPr>
          <w:rStyle w:val="PARAGRAPHChar"/>
        </w:rPr>
        <w:t xml:space="preserve">The </w:t>
      </w:r>
      <w:r>
        <w:rPr>
          <w:i/>
          <w:iCs/>
          <w:lang w:eastAsia="zh-CN"/>
        </w:rPr>
        <w:t>Infrared</w:t>
      </w:r>
      <w:r w:rsidRPr="009D6F01">
        <w:rPr>
          <w:i/>
          <w:iCs/>
          <w:lang w:eastAsia="zh-CN"/>
        </w:rPr>
        <w:t>Signal</w:t>
      </w:r>
      <w:r w:rsidRPr="009D6F01">
        <w:rPr>
          <w:i/>
          <w:iCs/>
        </w:rPr>
        <w:t>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to add Infrared measurement specific v</w:t>
      </w:r>
      <w:r w:rsidRPr="008D4D5F">
        <w:rPr>
          <w:rStyle w:val="PARAGRAPHChar"/>
        </w:rPr>
        <w:t>ariable</w:t>
      </w:r>
      <w:r>
        <w:rPr>
          <w:rStyle w:val="PARAGRAPHChar"/>
        </w:rPr>
        <w:t>s</w:t>
      </w:r>
      <w:r w:rsidRPr="009D6F01">
        <w:rPr>
          <w:rStyle w:val="PARAGRAPHChar"/>
        </w:rPr>
        <w:t xml:space="preserve">. </w:t>
      </w:r>
      <w:r>
        <w:rPr>
          <w:rStyle w:val="PARAGRAPHChar"/>
        </w:rPr>
        <w:t>It</w:t>
      </w:r>
      <w:r w:rsidRPr="009D6F01">
        <w:rPr>
          <w:rStyle w:val="PARAGRAPHChar"/>
        </w:rPr>
        <w:t xml:space="preserve"> is formally </w:t>
      </w:r>
      <w:r w:rsidRPr="009D6F01">
        <w:t>defined in</w:t>
      </w:r>
      <w:r>
        <w:t xml:space="preserve"> </w:t>
      </w:r>
      <w:r w:rsidR="00A955BA">
        <w:fldChar w:fldCharType="begin"/>
      </w:r>
      <w:r w:rsidR="00A955BA">
        <w:instrText xml:space="preserve"> REF _Ref202513778 \h </w:instrText>
      </w:r>
      <w:r w:rsidR="00A955BA">
        <w:fldChar w:fldCharType="separate"/>
      </w:r>
      <w:r w:rsidR="00E00C54" w:rsidRPr="009D6F01">
        <w:t xml:space="preserve">Table </w:t>
      </w:r>
      <w:r w:rsidR="00E00C54">
        <w:rPr>
          <w:noProof/>
        </w:rPr>
        <w:t>205</w:t>
      </w:r>
      <w:r w:rsidR="00A955BA">
        <w:fldChar w:fldCharType="end"/>
      </w:r>
      <w:r w:rsidRPr="009D6F01">
        <w:t>.</w:t>
      </w:r>
    </w:p>
    <w:p w14:paraId="559C4F91" w14:textId="4AED1674" w:rsidR="00F13106" w:rsidRPr="009D6F01" w:rsidRDefault="00F13106" w:rsidP="00F13106">
      <w:pPr>
        <w:pStyle w:val="TABLE-title"/>
      </w:pPr>
      <w:bookmarkStart w:id="1383" w:name="_Ref202513778"/>
      <w:bookmarkStart w:id="1384" w:name="_Toc215032052"/>
      <w:r w:rsidRPr="009D6F01">
        <w:t xml:space="preserve">Table </w:t>
      </w:r>
      <w:r w:rsidRPr="009D6F01">
        <w:fldChar w:fldCharType="begin"/>
      </w:r>
      <w:r w:rsidRPr="009D6F01">
        <w:instrText xml:space="preserve"> SEQ Table \* ARABIC </w:instrText>
      </w:r>
      <w:r w:rsidRPr="009D6F01">
        <w:fldChar w:fldCharType="separate"/>
      </w:r>
      <w:r w:rsidR="00E00C54">
        <w:rPr>
          <w:noProof/>
        </w:rPr>
        <w:t>205</w:t>
      </w:r>
      <w:r w:rsidRPr="009D6F01">
        <w:fldChar w:fldCharType="end"/>
      </w:r>
      <w:bookmarkEnd w:id="1383"/>
      <w:r w:rsidRPr="009D6F01">
        <w:t xml:space="preserve"> </w:t>
      </w:r>
      <w:r>
        <w:t>–</w:t>
      </w:r>
      <w:r w:rsidRPr="009D6F01">
        <w:t xml:space="preserve"> </w:t>
      </w:r>
      <w:r>
        <w:t>Infrared</w:t>
      </w:r>
      <w:r w:rsidRPr="009D6F01">
        <w:t xml:space="preserve">SignalType </w:t>
      </w:r>
      <w:r>
        <w:t>d</w:t>
      </w:r>
      <w:r w:rsidRPr="009D6F01">
        <w:t>efinition</w:t>
      </w:r>
      <w:bookmarkEnd w:id="138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1984"/>
        <w:gridCol w:w="992"/>
        <w:gridCol w:w="2268"/>
        <w:gridCol w:w="1418"/>
      </w:tblGrid>
      <w:tr w:rsidR="00F13106" w:rsidRPr="009D6F01" w14:paraId="4731D856" w14:textId="77777777" w:rsidTr="007202A4">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A55766" w14:textId="77777777" w:rsidR="00F13106" w:rsidRPr="009D6F01" w:rsidRDefault="00F13106" w:rsidP="007202A4">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16C936" w14:textId="77777777" w:rsidR="00F13106" w:rsidRPr="009D6F01" w:rsidRDefault="00F13106" w:rsidP="007202A4">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F13106" w:rsidRPr="009D6F01" w14:paraId="334B8260" w14:textId="77777777" w:rsidTr="007202A4">
        <w:trPr>
          <w:jc w:val="center"/>
        </w:trPr>
        <w:tc>
          <w:tcPr>
            <w:tcW w:w="1555" w:type="dxa"/>
            <w:tcBorders>
              <w:top w:val="single" w:sz="4" w:space="0" w:color="auto"/>
              <w:left w:val="single" w:sz="4" w:space="0" w:color="auto"/>
              <w:bottom w:val="single" w:sz="4" w:space="0" w:color="auto"/>
              <w:right w:val="single" w:sz="4" w:space="0" w:color="auto"/>
            </w:tcBorders>
          </w:tcPr>
          <w:p w14:paraId="5E452C2A" w14:textId="77777777" w:rsidR="00F13106" w:rsidRPr="009D6F01" w:rsidRDefault="00F13106" w:rsidP="007202A4">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1EBC27B1" w14:textId="410E5B33" w:rsidR="00F13106" w:rsidRPr="003220EC" w:rsidRDefault="00565C0B" w:rsidP="007202A4">
            <w:pPr>
              <w:pStyle w:val="TableText0"/>
              <w:rPr>
                <w:rFonts w:asciiTheme="majorHAnsi" w:hAnsiTheme="majorHAnsi" w:cstheme="majorHAnsi"/>
                <w:szCs w:val="16"/>
              </w:rPr>
            </w:pPr>
            <w:r>
              <w:rPr>
                <w:rFonts w:asciiTheme="majorHAnsi" w:hAnsiTheme="majorHAnsi" w:cstheme="majorHAnsi"/>
                <w:szCs w:val="16"/>
                <w:lang w:eastAsia="zh-CN"/>
              </w:rPr>
              <w:t>Infra</w:t>
            </w:r>
            <w:r w:rsidR="007F2F43">
              <w:rPr>
                <w:rFonts w:asciiTheme="majorHAnsi" w:hAnsiTheme="majorHAnsi" w:cstheme="majorHAnsi"/>
                <w:szCs w:val="16"/>
                <w:lang w:eastAsia="zh-CN"/>
              </w:rPr>
              <w:t>red</w:t>
            </w:r>
            <w:r w:rsidR="00F13106" w:rsidRPr="003220EC">
              <w:rPr>
                <w:rFonts w:asciiTheme="majorHAnsi" w:hAnsiTheme="majorHAnsi" w:cstheme="majorHAnsi"/>
                <w:szCs w:val="16"/>
                <w:lang w:eastAsia="zh-CN"/>
              </w:rPr>
              <w:t>Signal</w:t>
            </w:r>
            <w:r w:rsidR="00F13106" w:rsidRPr="003220EC">
              <w:rPr>
                <w:rFonts w:asciiTheme="majorHAnsi" w:hAnsiTheme="majorHAnsi" w:cstheme="majorHAnsi"/>
                <w:szCs w:val="16"/>
              </w:rPr>
              <w:t>Type</w:t>
            </w:r>
          </w:p>
        </w:tc>
      </w:tr>
      <w:tr w:rsidR="00F13106" w:rsidRPr="009D6F01" w14:paraId="38266B95" w14:textId="77777777" w:rsidTr="007202A4">
        <w:trPr>
          <w:jc w:val="center"/>
        </w:trPr>
        <w:tc>
          <w:tcPr>
            <w:tcW w:w="1555" w:type="dxa"/>
            <w:tcBorders>
              <w:top w:val="single" w:sz="4" w:space="0" w:color="auto"/>
              <w:left w:val="single" w:sz="4" w:space="0" w:color="auto"/>
              <w:bottom w:val="single" w:sz="4" w:space="0" w:color="auto"/>
              <w:right w:val="single" w:sz="4" w:space="0" w:color="auto"/>
            </w:tcBorders>
          </w:tcPr>
          <w:p w14:paraId="72D564E1" w14:textId="77777777" w:rsidR="00F13106" w:rsidRPr="009D6F01" w:rsidRDefault="00F13106" w:rsidP="007202A4">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7F8BFAEE" w14:textId="77777777" w:rsidR="00F13106" w:rsidRPr="009D6F01" w:rsidRDefault="00F13106" w:rsidP="007202A4">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F13106" w:rsidRPr="009D6F01" w14:paraId="08FBEB3F" w14:textId="77777777" w:rsidTr="007202A4">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F9F4FE" w14:textId="77777777" w:rsidR="00F13106" w:rsidRPr="009D6F01" w:rsidRDefault="00F13106" w:rsidP="007202A4">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88126" w14:textId="77777777" w:rsidR="00F13106" w:rsidRPr="009D6F01" w:rsidRDefault="00F13106" w:rsidP="007202A4">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BF7695" w14:textId="77777777" w:rsidR="00F13106" w:rsidRPr="009D6F01" w:rsidRDefault="00F13106" w:rsidP="007202A4">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34FBA2" w14:textId="77777777" w:rsidR="00F13106" w:rsidRPr="009D6F01" w:rsidRDefault="00F13106" w:rsidP="007202A4">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A656F6" w14:textId="77777777" w:rsidR="00F13106" w:rsidRPr="009D6F01" w:rsidRDefault="00F13106" w:rsidP="007202A4">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62DE6E" w14:textId="77777777" w:rsidR="00F13106" w:rsidRPr="009D6F01" w:rsidRDefault="00F13106" w:rsidP="007202A4">
            <w:pPr>
              <w:pStyle w:val="TableText0"/>
              <w:rPr>
                <w:rFonts w:asciiTheme="majorHAnsi" w:hAnsiTheme="majorHAnsi" w:cstheme="majorHAnsi"/>
                <w:b/>
                <w:szCs w:val="16"/>
              </w:rPr>
            </w:pPr>
            <w:r>
              <w:rPr>
                <w:rFonts w:ascii="Calibri" w:hAnsi="Calibri" w:cs="Calibri"/>
                <w:b/>
                <w:bCs/>
                <w:szCs w:val="16"/>
                <w:lang w:eastAsia="de-DE"/>
              </w:rPr>
              <w:t>Other</w:t>
            </w:r>
          </w:p>
        </w:tc>
      </w:tr>
      <w:tr w:rsidR="00F13106" w:rsidRPr="009D6F01" w14:paraId="18BD2FFF" w14:textId="77777777" w:rsidTr="007202A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37C75BA" w14:textId="175CE050" w:rsidR="00F13106" w:rsidRPr="009D6F01" w:rsidRDefault="00F13106" w:rsidP="007202A4">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F13106" w:rsidRPr="009D6F01" w14:paraId="0A797AB6" w14:textId="77777777" w:rsidTr="007202A4">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2CE711CB" w14:textId="77777777" w:rsidR="00F13106" w:rsidRPr="009D6F01" w:rsidRDefault="00F13106" w:rsidP="007202A4">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37A26F84" w14:textId="77777777" w:rsidR="00F13106" w:rsidRPr="009D6F01" w:rsidRDefault="00F13106" w:rsidP="007202A4">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1984" w:type="dxa"/>
            <w:tcBorders>
              <w:top w:val="single" w:sz="4" w:space="0" w:color="auto"/>
              <w:left w:val="single" w:sz="4" w:space="0" w:color="auto"/>
              <w:bottom w:val="single" w:sz="4" w:space="0" w:color="auto"/>
              <w:right w:val="single" w:sz="4" w:space="0" w:color="auto"/>
            </w:tcBorders>
            <w:vAlign w:val="bottom"/>
          </w:tcPr>
          <w:p w14:paraId="6D9CDB77" w14:textId="77777777" w:rsidR="00F13106" w:rsidRPr="009D6F01" w:rsidRDefault="00F13106" w:rsidP="007202A4">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359C4D22" w14:textId="77777777" w:rsidR="00F13106" w:rsidRPr="009D6F01" w:rsidRDefault="00F13106" w:rsidP="007202A4">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4847D037" w14:textId="77777777" w:rsidR="00F13106" w:rsidRPr="009D6F01" w:rsidRDefault="00F13106" w:rsidP="007202A4">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418" w:type="dxa"/>
            <w:tcBorders>
              <w:top w:val="single" w:sz="4" w:space="0" w:color="auto"/>
              <w:left w:val="single" w:sz="4" w:space="0" w:color="auto"/>
              <w:bottom w:val="single" w:sz="4" w:space="0" w:color="auto"/>
              <w:right w:val="single" w:sz="4" w:space="0" w:color="auto"/>
            </w:tcBorders>
          </w:tcPr>
          <w:p w14:paraId="060BB709" w14:textId="77777777" w:rsidR="00F13106" w:rsidRPr="009D6F01" w:rsidRDefault="00F13106" w:rsidP="007202A4">
            <w:pPr>
              <w:pStyle w:val="TableText0"/>
              <w:tabs>
                <w:tab w:val="clear" w:pos="252"/>
              </w:tabs>
              <w:rPr>
                <w:rFonts w:asciiTheme="majorHAnsi" w:hAnsiTheme="majorHAnsi" w:cstheme="majorHAnsi"/>
                <w:color w:val="auto"/>
                <w:szCs w:val="16"/>
              </w:rPr>
            </w:pPr>
            <w:r>
              <w:rPr>
                <w:rFonts w:asciiTheme="majorHAnsi" w:hAnsiTheme="majorHAnsi" w:cstheme="majorHAnsi"/>
                <w:szCs w:val="16"/>
                <w:lang w:eastAsia="de-DE"/>
              </w:rPr>
              <w:t>O</w:t>
            </w:r>
          </w:p>
        </w:tc>
      </w:tr>
      <w:tr w:rsidR="00F13106" w:rsidRPr="007326E3" w14:paraId="571D2BDD" w14:textId="77777777" w:rsidTr="007202A4">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7165528F" w14:textId="77777777" w:rsidR="00F13106" w:rsidRPr="00541EE5" w:rsidRDefault="00F13106" w:rsidP="007202A4">
            <w:pPr>
              <w:pStyle w:val="TableText0"/>
              <w:rPr>
                <w:rFonts w:asciiTheme="majorHAnsi" w:hAnsiTheme="majorHAnsi" w:cstheme="majorHAnsi"/>
              </w:rPr>
            </w:pPr>
            <w:r w:rsidRPr="00541EE5">
              <w:rPr>
                <w:rFonts w:asciiTheme="majorHAnsi" w:hAnsiTheme="majorHAnsi" w:cstheme="majorHAnsi"/>
                <w:b/>
              </w:rPr>
              <w:t>Conformance Units</w:t>
            </w:r>
          </w:p>
        </w:tc>
      </w:tr>
      <w:tr w:rsidR="002A03B6" w:rsidRPr="007E6E97" w14:paraId="513A784C" w14:textId="77777777" w:rsidTr="0005084E">
        <w:trPr>
          <w:jc w:val="center"/>
        </w:trPr>
        <w:tc>
          <w:tcPr>
            <w:tcW w:w="9351" w:type="dxa"/>
            <w:gridSpan w:val="6"/>
            <w:tcBorders>
              <w:top w:val="double" w:sz="4" w:space="0" w:color="auto"/>
              <w:left w:val="single" w:sz="4" w:space="0" w:color="auto"/>
              <w:bottom w:val="single" w:sz="4" w:space="0" w:color="auto"/>
              <w:right w:val="single" w:sz="4" w:space="0" w:color="auto"/>
            </w:tcBorders>
            <w:vAlign w:val="bottom"/>
          </w:tcPr>
          <w:p w14:paraId="15289721" w14:textId="0E10C682" w:rsidR="002A03B6" w:rsidRPr="007E6E97" w:rsidRDefault="002A03B6" w:rsidP="002A03B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p>
        </w:tc>
      </w:tr>
      <w:tr w:rsidR="002A03B6" w:rsidRPr="003C55D8" w14:paraId="05692F3B" w14:textId="77777777" w:rsidTr="007202A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B25D500" w14:textId="349C2159" w:rsidR="002A03B6" w:rsidRPr="002F0C2E" w:rsidRDefault="002A03B6" w:rsidP="002A03B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5605D2">
              <w:rPr>
                <w:rFonts w:asciiTheme="majorHAnsi" w:hAnsiTheme="majorHAnsi" w:cstheme="majorHAnsi"/>
                <w:szCs w:val="16"/>
                <w:lang w:eastAsia="de-DE"/>
              </w:rPr>
              <w:t>SourceResidualLife</w:t>
            </w:r>
          </w:p>
        </w:tc>
      </w:tr>
      <w:tr w:rsidR="002A03B6" w:rsidRPr="00C05684" w14:paraId="1AAB5DA2" w14:textId="77777777" w:rsidTr="007202A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F458FD3" w14:textId="64B82F0B" w:rsidR="002A03B6" w:rsidRPr="00C05684" w:rsidRDefault="002A03B6" w:rsidP="002A03B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DD482F">
              <w:rPr>
                <w:rFonts w:asciiTheme="majorHAnsi" w:hAnsiTheme="majorHAnsi" w:cstheme="majorHAnsi"/>
                <w:szCs w:val="16"/>
                <w:lang w:eastAsia="de-DE"/>
              </w:rPr>
              <w:t>TransmissionRatio</w:t>
            </w:r>
          </w:p>
        </w:tc>
      </w:tr>
      <w:tr w:rsidR="002A03B6" w:rsidRPr="00C05684" w14:paraId="4CE77308" w14:textId="77777777" w:rsidTr="007202A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B33CA5F" w14:textId="08F19F6D" w:rsidR="002A03B6" w:rsidRPr="00C05684" w:rsidRDefault="002A03B6" w:rsidP="002A03B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DD482F">
              <w:rPr>
                <w:rFonts w:asciiTheme="majorHAnsi" w:hAnsiTheme="majorHAnsi" w:cstheme="majorHAnsi"/>
                <w:szCs w:val="16"/>
                <w:lang w:eastAsia="de-DE"/>
              </w:rPr>
              <w:t>SensorNextCalibration</w:t>
            </w:r>
            <w:r>
              <w:rPr>
                <w:rFonts w:asciiTheme="majorHAnsi" w:hAnsiTheme="majorHAnsi" w:cstheme="majorHAnsi"/>
                <w:szCs w:val="16"/>
                <w:lang w:eastAsia="de-DE"/>
              </w:rPr>
              <w:t>Fixed</w:t>
            </w:r>
          </w:p>
        </w:tc>
      </w:tr>
      <w:tr w:rsidR="002A03B6" w:rsidRPr="00C05684" w14:paraId="130B1F4E" w14:textId="77777777" w:rsidTr="007202A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634CF8C" w14:textId="387DD7B0" w:rsidR="002A03B6" w:rsidRPr="00060C88" w:rsidRDefault="002A03B6" w:rsidP="002A03B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DD482F">
              <w:rPr>
                <w:rFonts w:asciiTheme="majorHAnsi" w:hAnsiTheme="majorHAnsi" w:cstheme="majorHAnsi"/>
                <w:szCs w:val="16"/>
                <w:lang w:eastAsia="de-DE"/>
              </w:rPr>
              <w:t>SensorNextCalibration</w:t>
            </w:r>
            <w:r>
              <w:rPr>
                <w:rFonts w:asciiTheme="majorHAnsi" w:hAnsiTheme="majorHAnsi" w:cstheme="majorHAnsi"/>
                <w:szCs w:val="16"/>
                <w:lang w:eastAsia="de-DE"/>
              </w:rPr>
              <w:t>Dynamic</w:t>
            </w:r>
          </w:p>
        </w:tc>
      </w:tr>
      <w:tr w:rsidR="002A03B6" w:rsidRPr="00C05684" w14:paraId="632F7D47" w14:textId="77777777" w:rsidTr="007202A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863AEA3" w14:textId="4EC85287" w:rsidR="002A03B6" w:rsidRPr="00060C88" w:rsidRDefault="002A03B6" w:rsidP="002A03B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AC591B">
              <w:rPr>
                <w:rFonts w:asciiTheme="majorHAnsi" w:hAnsiTheme="majorHAnsi" w:cstheme="majorHAnsi"/>
                <w:szCs w:val="16"/>
                <w:lang w:val="de-DE"/>
              </w:rPr>
              <w:t>PowerOnDurationSensor</w:t>
            </w:r>
          </w:p>
        </w:tc>
      </w:tr>
      <w:tr w:rsidR="002A03B6" w:rsidRPr="00C05684" w14:paraId="3706272E" w14:textId="77777777" w:rsidTr="007202A4">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9BD878E" w14:textId="7612EBD7" w:rsidR="002A03B6" w:rsidRPr="00060C88" w:rsidRDefault="002A03B6" w:rsidP="002A03B6">
            <w:pPr>
              <w:pStyle w:val="TableText0"/>
              <w:rPr>
                <w:rFonts w:asciiTheme="majorHAnsi" w:hAnsiTheme="majorHAnsi" w:cstheme="majorHAnsi"/>
                <w:bCs/>
              </w:rPr>
            </w:pPr>
            <w:r w:rsidRPr="00812022">
              <w:rPr>
                <w:rFonts w:asciiTheme="majorHAnsi" w:hAnsiTheme="majorHAnsi" w:cstheme="majorHAnsi"/>
                <w:szCs w:val="16"/>
                <w:lang w:eastAsia="de-DE"/>
              </w:rPr>
              <w:t>PA-DIM InfraredSignalType</w:t>
            </w:r>
            <w:r>
              <w:rPr>
                <w:rFonts w:asciiTheme="majorHAnsi" w:hAnsiTheme="majorHAnsi" w:cstheme="majorHAnsi"/>
                <w:szCs w:val="16"/>
                <w:lang w:eastAsia="de-DE"/>
              </w:rPr>
              <w:t xml:space="preserve"> </w:t>
            </w:r>
            <w:r w:rsidRPr="003370EC">
              <w:rPr>
                <w:rFonts w:asciiTheme="majorHAnsi" w:hAnsiTheme="majorHAnsi" w:cstheme="majorHAnsi"/>
                <w:szCs w:val="16"/>
                <w:lang w:val="de-DE"/>
              </w:rPr>
              <w:t>SensingElementResidualLife</w:t>
            </w:r>
          </w:p>
        </w:tc>
      </w:tr>
    </w:tbl>
    <w:p w14:paraId="4A8C73A5" w14:textId="083B05A9" w:rsidR="00C46BC0" w:rsidRDefault="00F13106">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2758AF">
        <w:t>Infrared</w:t>
      </w:r>
      <w:r>
        <w:t xml:space="preserve">SignalConditionSetType to add </w:t>
      </w:r>
      <w:r w:rsidR="002758AF">
        <w:t>Infrared</w:t>
      </w:r>
      <w:r>
        <w:t xml:space="preserve"> signal specific condition variables.</w:t>
      </w:r>
    </w:p>
    <w:p w14:paraId="61F41D59" w14:textId="6DD992E0" w:rsidR="004D671E" w:rsidRPr="00E923DA" w:rsidRDefault="004D671E" w:rsidP="004D671E">
      <w:pPr>
        <w:rPr>
          <w:sz w:val="20"/>
          <w:szCs w:val="20"/>
        </w:rPr>
      </w:pPr>
      <w:r w:rsidRPr="00E923DA">
        <w:rPr>
          <w:sz w:val="20"/>
          <w:szCs w:val="20"/>
        </w:rPr>
        <w:t xml:space="preserve">The components of </w:t>
      </w:r>
      <w:r>
        <w:t>Infrared</w:t>
      </w:r>
      <w:r w:rsidRPr="00E923DA">
        <w:rPr>
          <w:sz w:val="20"/>
          <w:szCs w:val="20"/>
        </w:rPr>
        <w:t>SignalType have additional references which are defined in</w:t>
      </w:r>
      <w:r w:rsidR="00263585">
        <w:rPr>
          <w:sz w:val="20"/>
          <w:szCs w:val="20"/>
        </w:rPr>
        <w:t xml:space="preserve"> </w:t>
      </w:r>
      <w:r w:rsidR="002E496D">
        <w:rPr>
          <w:sz w:val="20"/>
          <w:szCs w:val="20"/>
        </w:rPr>
        <w:fldChar w:fldCharType="begin"/>
      </w:r>
      <w:r w:rsidR="002E496D">
        <w:rPr>
          <w:sz w:val="20"/>
          <w:szCs w:val="20"/>
        </w:rPr>
        <w:instrText xml:space="preserve"> REF _Ref209761933 \h </w:instrText>
      </w:r>
      <w:r w:rsidR="002E496D">
        <w:rPr>
          <w:sz w:val="20"/>
          <w:szCs w:val="20"/>
        </w:rPr>
      </w:r>
      <w:r w:rsidR="002E496D">
        <w:rPr>
          <w:sz w:val="20"/>
          <w:szCs w:val="20"/>
        </w:rPr>
        <w:fldChar w:fldCharType="separate"/>
      </w:r>
      <w:r w:rsidR="00E00C54" w:rsidRPr="00E923DA">
        <w:t xml:space="preserve">Table </w:t>
      </w:r>
      <w:r w:rsidR="00E00C54">
        <w:rPr>
          <w:noProof/>
        </w:rPr>
        <w:t>206</w:t>
      </w:r>
      <w:r w:rsidR="002E496D">
        <w:rPr>
          <w:sz w:val="20"/>
          <w:szCs w:val="20"/>
        </w:rPr>
        <w:fldChar w:fldCharType="end"/>
      </w:r>
      <w:r w:rsidRPr="00E923DA">
        <w:rPr>
          <w:sz w:val="20"/>
          <w:szCs w:val="20"/>
        </w:rPr>
        <w:t>.</w:t>
      </w:r>
    </w:p>
    <w:p w14:paraId="6D16CAB4" w14:textId="5550D981" w:rsidR="004D671E" w:rsidRPr="00E923DA" w:rsidRDefault="004D671E" w:rsidP="004D671E">
      <w:pPr>
        <w:pStyle w:val="TABLE-title"/>
      </w:pPr>
      <w:bookmarkStart w:id="1385" w:name="_Ref209761933"/>
      <w:bookmarkStart w:id="1386" w:name="_Toc215032053"/>
      <w:r w:rsidRPr="00E923DA">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206</w:t>
      </w:r>
      <w:r w:rsidRPr="00E923DA">
        <w:rPr>
          <w:b w:val="0"/>
          <w:bCs w:val="0"/>
        </w:rPr>
        <w:fldChar w:fldCharType="end"/>
      </w:r>
      <w:bookmarkEnd w:id="1385"/>
      <w:r w:rsidRPr="00E923DA">
        <w:t xml:space="preserve"> </w:t>
      </w:r>
      <w:r>
        <w:t>–</w:t>
      </w:r>
      <w:r w:rsidRPr="00E923DA">
        <w:t xml:space="preserve"> </w:t>
      </w:r>
      <w:r>
        <w:t>Infrared</w:t>
      </w:r>
      <w:r w:rsidRPr="00E923DA">
        <w:t xml:space="preserve">SignalType </w:t>
      </w:r>
      <w:r>
        <w:t>a</w:t>
      </w:r>
      <w:r w:rsidRPr="00E923DA">
        <w:t>dditional References</w:t>
      </w:r>
      <w:bookmarkEnd w:id="138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4D671E" w:rsidRPr="00E923DA" w14:paraId="40C2DAEC" w14:textId="77777777" w:rsidTr="00593B09">
        <w:trPr>
          <w:trHeight w:val="82"/>
          <w:jc w:val="center"/>
        </w:trPr>
        <w:tc>
          <w:tcPr>
            <w:tcW w:w="1363" w:type="pct"/>
            <w:shd w:val="clear" w:color="000000" w:fill="D9D9D9"/>
            <w:vAlign w:val="bottom"/>
            <w:hideMark/>
          </w:tcPr>
          <w:p w14:paraId="1E6B4065"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SourceBrowsePath</w:t>
            </w:r>
          </w:p>
        </w:tc>
        <w:tc>
          <w:tcPr>
            <w:tcW w:w="908" w:type="pct"/>
            <w:shd w:val="clear" w:color="000000" w:fill="D9D9D9"/>
            <w:vAlign w:val="bottom"/>
            <w:hideMark/>
          </w:tcPr>
          <w:p w14:paraId="139236D7"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 Type</w:t>
            </w:r>
          </w:p>
        </w:tc>
        <w:tc>
          <w:tcPr>
            <w:tcW w:w="758" w:type="pct"/>
            <w:shd w:val="clear" w:color="000000" w:fill="D9D9D9"/>
            <w:vAlign w:val="bottom"/>
          </w:tcPr>
          <w:p w14:paraId="6B4E88E8"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Is Forward</w:t>
            </w:r>
          </w:p>
        </w:tc>
        <w:tc>
          <w:tcPr>
            <w:tcW w:w="1971" w:type="pct"/>
            <w:shd w:val="clear" w:color="000000" w:fill="D9D9D9"/>
            <w:vAlign w:val="bottom"/>
            <w:hideMark/>
          </w:tcPr>
          <w:p w14:paraId="3EE70BF7"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TargetBrowsePath</w:t>
            </w:r>
          </w:p>
        </w:tc>
      </w:tr>
      <w:tr w:rsidR="004D671E" w:rsidRPr="00E923DA" w14:paraId="30355FF8" w14:textId="77777777" w:rsidTr="00593B09">
        <w:trPr>
          <w:trHeight w:val="230"/>
          <w:jc w:val="center"/>
        </w:trPr>
        <w:tc>
          <w:tcPr>
            <w:tcW w:w="1363" w:type="pct"/>
            <w:noWrap/>
            <w:vAlign w:val="bottom"/>
          </w:tcPr>
          <w:p w14:paraId="0E55618F" w14:textId="77777777" w:rsidR="004D671E" w:rsidRPr="0055672D" w:rsidRDefault="004D671E" w:rsidP="00593B09">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SignalConditionSet</w:t>
            </w:r>
          </w:p>
        </w:tc>
        <w:tc>
          <w:tcPr>
            <w:tcW w:w="908" w:type="pct"/>
            <w:noWrap/>
            <w:vAlign w:val="bottom"/>
            <w:hideMark/>
          </w:tcPr>
          <w:p w14:paraId="7C8C6BE9" w14:textId="77777777" w:rsidR="004D671E" w:rsidRPr="0055672D" w:rsidRDefault="004D671E" w:rsidP="00593B09">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0:HasInterface</w:t>
            </w:r>
          </w:p>
        </w:tc>
        <w:tc>
          <w:tcPr>
            <w:tcW w:w="758" w:type="pct"/>
          </w:tcPr>
          <w:p w14:paraId="3214B5FE" w14:textId="77777777" w:rsidR="004D671E" w:rsidRPr="0055672D" w:rsidRDefault="004D671E" w:rsidP="00593B09">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1971" w:type="pct"/>
            <w:noWrap/>
            <w:vAlign w:val="bottom"/>
          </w:tcPr>
          <w:p w14:paraId="5F969DEC" w14:textId="729870DA" w:rsidR="004D671E" w:rsidRPr="00D30B79" w:rsidRDefault="004D671E" w:rsidP="00593B09">
            <w:pPr>
              <w:spacing w:before="0" w:after="0"/>
              <w:rPr>
                <w:rFonts w:asciiTheme="majorHAnsi" w:hAnsiTheme="majorHAnsi" w:cstheme="majorHAnsi"/>
                <w:iCs/>
                <w:sz w:val="16"/>
                <w:szCs w:val="16"/>
                <w:lang w:eastAsia="de-DE"/>
              </w:rPr>
            </w:pPr>
            <w:r w:rsidRPr="009270C0">
              <w:rPr>
                <w:rFonts w:asciiTheme="majorHAnsi" w:hAnsiTheme="majorHAnsi" w:cstheme="majorHAnsi"/>
                <w:sz w:val="16"/>
                <w:szCs w:val="16"/>
                <w:lang w:eastAsia="de-DE"/>
              </w:rPr>
              <w:t>I</w:t>
            </w:r>
            <w:r w:rsidR="006C6772" w:rsidRPr="006C6772">
              <w:rPr>
                <w:rFonts w:asciiTheme="majorHAnsi" w:hAnsiTheme="majorHAnsi" w:cstheme="majorHAnsi"/>
                <w:sz w:val="16"/>
                <w:szCs w:val="16"/>
                <w:lang w:val="en-US"/>
              </w:rPr>
              <w:t>Infrared</w:t>
            </w:r>
            <w:r w:rsidRPr="009270C0">
              <w:rPr>
                <w:rFonts w:asciiTheme="majorHAnsi" w:hAnsiTheme="majorHAnsi" w:cstheme="majorHAnsi"/>
                <w:sz w:val="16"/>
                <w:szCs w:val="16"/>
              </w:rPr>
              <w:t>SignalConditionSetType</w:t>
            </w:r>
          </w:p>
        </w:tc>
      </w:tr>
      <w:tr w:rsidR="004D671E" w:rsidRPr="009D6F01" w14:paraId="6A568D76" w14:textId="77777777" w:rsidTr="00593B09">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4D671E" w:rsidRPr="00BD3677" w14:paraId="0A3D177C" w14:textId="77777777" w:rsidTr="00593B09">
              <w:tc>
                <w:tcPr>
                  <w:tcW w:w="2330" w:type="dxa"/>
                </w:tcPr>
                <w:p w14:paraId="0AAF82E4" w14:textId="77777777" w:rsidR="004D671E" w:rsidRPr="00915B0F" w:rsidRDefault="004D671E" w:rsidP="00593B09">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4D671E" w:rsidRPr="00BD3677" w14:paraId="65E9AB51" w14:textId="77777777" w:rsidTr="00593B09">
              <w:tc>
                <w:tcPr>
                  <w:tcW w:w="2330" w:type="dxa"/>
                </w:tcPr>
                <w:p w14:paraId="64BA9B6E" w14:textId="0E481541" w:rsidR="004D671E" w:rsidRPr="00915B0F" w:rsidRDefault="006C6772" w:rsidP="00593B09">
                  <w:pPr>
                    <w:spacing w:before="0" w:after="0"/>
                    <w:rPr>
                      <w:rFonts w:asciiTheme="majorHAnsi" w:hAnsiTheme="majorHAnsi" w:cstheme="majorHAnsi"/>
                      <w:sz w:val="16"/>
                      <w:szCs w:val="16"/>
                    </w:rPr>
                  </w:pPr>
                  <w:r w:rsidRPr="006C6772">
                    <w:rPr>
                      <w:rFonts w:asciiTheme="majorHAnsi" w:hAnsiTheme="majorHAnsi" w:cstheme="majorHAnsi"/>
                      <w:color w:val="000000"/>
                      <w:sz w:val="16"/>
                      <w:szCs w:val="16"/>
                      <w:lang w:val="de-DE"/>
                    </w:rPr>
                    <w:t>SensingElementTemperature</w:t>
                  </w:r>
                </w:p>
              </w:tc>
            </w:tr>
            <w:tr w:rsidR="004D671E" w:rsidRPr="00BD3677" w14:paraId="48D34751" w14:textId="77777777" w:rsidTr="00593B09">
              <w:tc>
                <w:tcPr>
                  <w:tcW w:w="2330" w:type="dxa"/>
                </w:tcPr>
                <w:p w14:paraId="505E32E4" w14:textId="77777777" w:rsidR="004D671E" w:rsidRPr="00915B0F" w:rsidRDefault="004D671E" w:rsidP="00593B09">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6C63DD3E" w14:textId="77777777" w:rsidR="004D671E" w:rsidRPr="00915B0F" w:rsidRDefault="004D671E" w:rsidP="00593B09">
            <w:pPr>
              <w:spacing w:before="0" w:after="0"/>
              <w:rPr>
                <w:rFonts w:asciiTheme="majorHAnsi" w:hAnsiTheme="majorHAnsi" w:cstheme="majorHAnsi"/>
                <w:iCs/>
                <w:color w:val="000000"/>
                <w:sz w:val="16"/>
                <w:szCs w:val="16"/>
                <w:lang w:eastAsia="de-DE"/>
              </w:rPr>
            </w:pPr>
          </w:p>
        </w:tc>
        <w:tc>
          <w:tcPr>
            <w:tcW w:w="908" w:type="pct"/>
            <w:noWrap/>
            <w:hideMark/>
          </w:tcPr>
          <w:p w14:paraId="4E2B862A" w14:textId="77777777" w:rsidR="004D671E" w:rsidRPr="00915B0F" w:rsidRDefault="004D671E" w:rsidP="00593B09">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76C6CFCC" w14:textId="77777777" w:rsidR="004D671E" w:rsidRPr="00915B0F" w:rsidRDefault="004D671E" w:rsidP="00593B0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441EBD72" w14:textId="328A9604" w:rsidR="004D671E" w:rsidRPr="009D6F01" w:rsidRDefault="004D671E" w:rsidP="00593B09">
            <w:pPr>
              <w:spacing w:before="0" w:after="0"/>
              <w:rPr>
                <w:rFonts w:asciiTheme="majorHAnsi" w:hAnsiTheme="majorHAnsi" w:cstheme="majorHAnsi"/>
                <w:iCs/>
                <w:color w:val="000000"/>
                <w:sz w:val="16"/>
                <w:szCs w:val="16"/>
                <w:lang w:eastAsia="de-DE"/>
              </w:rPr>
            </w:pPr>
            <w:hyperlink r:id="rId347" w:history="1">
              <w:r>
                <w:rPr>
                  <w:rStyle w:val="Hyperlink"/>
                  <w:rFonts w:asciiTheme="majorHAnsi" w:hAnsiTheme="majorHAnsi" w:cstheme="majorHAnsi"/>
                  <w:sz w:val="16"/>
                  <w:szCs w:val="16"/>
                  <w:lang w:eastAsia="de-DE"/>
                </w:rPr>
                <w:t>3:0112/2///61987#ABA968#004</w:t>
              </w:r>
            </w:hyperlink>
          </w:p>
        </w:tc>
      </w:tr>
    </w:tbl>
    <w:p w14:paraId="1D29A9C8" w14:textId="56407858" w:rsidR="004D671E" w:rsidRPr="00E923DA" w:rsidRDefault="004D671E" w:rsidP="004D671E">
      <w:pPr>
        <w:rPr>
          <w:sz w:val="20"/>
          <w:szCs w:val="20"/>
        </w:rPr>
      </w:pPr>
      <w:r w:rsidRPr="00E923DA">
        <w:rPr>
          <w:sz w:val="20"/>
          <w:szCs w:val="20"/>
        </w:rPr>
        <w:t xml:space="preserve">The components of </w:t>
      </w:r>
      <w:r>
        <w:t>Infrared</w:t>
      </w:r>
      <w:r w:rsidRPr="00E923DA">
        <w:rPr>
          <w:sz w:val="20"/>
          <w:szCs w:val="20"/>
        </w:rPr>
        <w:t>SignalType have additional subcomponents which are defined in</w:t>
      </w:r>
      <w:r w:rsidR="002E496D">
        <w:rPr>
          <w:sz w:val="20"/>
          <w:szCs w:val="20"/>
        </w:rPr>
        <w:t xml:space="preserve"> </w:t>
      </w:r>
      <w:r w:rsidR="002E496D">
        <w:rPr>
          <w:sz w:val="20"/>
          <w:szCs w:val="20"/>
        </w:rPr>
        <w:fldChar w:fldCharType="begin"/>
      </w:r>
      <w:r w:rsidR="002E496D">
        <w:rPr>
          <w:sz w:val="20"/>
          <w:szCs w:val="20"/>
        </w:rPr>
        <w:instrText xml:space="preserve"> REF _Ref209761934 \h </w:instrText>
      </w:r>
      <w:r w:rsidR="002E496D">
        <w:rPr>
          <w:sz w:val="20"/>
          <w:szCs w:val="20"/>
        </w:rPr>
      </w:r>
      <w:r w:rsidR="002E496D">
        <w:rPr>
          <w:sz w:val="20"/>
          <w:szCs w:val="20"/>
        </w:rPr>
        <w:fldChar w:fldCharType="separate"/>
      </w:r>
      <w:r w:rsidR="00E00C54" w:rsidRPr="00E923DA">
        <w:t xml:space="preserve">Table </w:t>
      </w:r>
      <w:r w:rsidR="00E00C54">
        <w:rPr>
          <w:noProof/>
        </w:rPr>
        <w:t>207</w:t>
      </w:r>
      <w:r w:rsidR="002E496D">
        <w:rPr>
          <w:sz w:val="20"/>
          <w:szCs w:val="20"/>
        </w:rPr>
        <w:fldChar w:fldCharType="end"/>
      </w:r>
      <w:r w:rsidRPr="00E923DA">
        <w:rPr>
          <w:sz w:val="20"/>
          <w:szCs w:val="20"/>
        </w:rPr>
        <w:t>.</w:t>
      </w:r>
    </w:p>
    <w:p w14:paraId="626329EE" w14:textId="3B4E5BD1" w:rsidR="004D671E" w:rsidRPr="00E923DA" w:rsidRDefault="004D671E" w:rsidP="004D671E">
      <w:pPr>
        <w:pStyle w:val="TABLE-title"/>
      </w:pPr>
      <w:bookmarkStart w:id="1387" w:name="_Ref209761934"/>
      <w:bookmarkStart w:id="1388" w:name="_Toc215032054"/>
      <w:r w:rsidRPr="00E923DA">
        <w:t xml:space="preserve">Table </w:t>
      </w:r>
      <w:r w:rsidRPr="00E923DA">
        <w:fldChar w:fldCharType="begin"/>
      </w:r>
      <w:r w:rsidRPr="00E923DA">
        <w:instrText xml:space="preserve"> SEQ Table \* ARABIC </w:instrText>
      </w:r>
      <w:r w:rsidRPr="00E923DA">
        <w:fldChar w:fldCharType="separate"/>
      </w:r>
      <w:r w:rsidR="00E00C54">
        <w:rPr>
          <w:noProof/>
        </w:rPr>
        <w:t>207</w:t>
      </w:r>
      <w:r w:rsidRPr="00E923DA">
        <w:fldChar w:fldCharType="end"/>
      </w:r>
      <w:bookmarkEnd w:id="1387"/>
      <w:r w:rsidRPr="00E923DA">
        <w:t xml:space="preserve"> – </w:t>
      </w:r>
      <w:r>
        <w:t>Infrared</w:t>
      </w:r>
      <w:r w:rsidRPr="00E923DA">
        <w:t>SignalType Additional Subcomponents</w:t>
      </w:r>
      <w:bookmarkEnd w:id="1388"/>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20"/>
        <w:gridCol w:w="1277"/>
        <w:gridCol w:w="984"/>
        <w:gridCol w:w="2551"/>
        <w:gridCol w:w="995"/>
        <w:gridCol w:w="1422"/>
        <w:gridCol w:w="703"/>
      </w:tblGrid>
      <w:tr w:rsidR="004D671E" w:rsidRPr="00E923DA" w14:paraId="77BC59E3" w14:textId="77777777" w:rsidTr="00593B09">
        <w:trPr>
          <w:trHeight w:val="118"/>
          <w:jc w:val="center"/>
        </w:trPr>
        <w:tc>
          <w:tcPr>
            <w:tcW w:w="759" w:type="pct"/>
            <w:shd w:val="clear" w:color="000000" w:fill="D9D9D9"/>
            <w:hideMark/>
          </w:tcPr>
          <w:p w14:paraId="114C8C38"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BrowsePath</w:t>
            </w:r>
          </w:p>
        </w:tc>
        <w:tc>
          <w:tcPr>
            <w:tcW w:w="683" w:type="pct"/>
            <w:shd w:val="clear" w:color="000000" w:fill="D9D9D9"/>
            <w:hideMark/>
          </w:tcPr>
          <w:p w14:paraId="40AC0461"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References</w:t>
            </w:r>
          </w:p>
        </w:tc>
        <w:tc>
          <w:tcPr>
            <w:tcW w:w="526" w:type="pct"/>
            <w:shd w:val="clear" w:color="000000" w:fill="D9D9D9"/>
          </w:tcPr>
          <w:p w14:paraId="2230D462"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NodeClass</w:t>
            </w:r>
          </w:p>
        </w:tc>
        <w:tc>
          <w:tcPr>
            <w:tcW w:w="1364" w:type="pct"/>
            <w:shd w:val="clear" w:color="000000" w:fill="D9D9D9"/>
          </w:tcPr>
          <w:p w14:paraId="46507098"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BrowseName</w:t>
            </w:r>
          </w:p>
        </w:tc>
        <w:tc>
          <w:tcPr>
            <w:tcW w:w="532" w:type="pct"/>
            <w:shd w:val="clear" w:color="000000" w:fill="D9D9D9"/>
          </w:tcPr>
          <w:p w14:paraId="16FC4B84"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DataType</w:t>
            </w:r>
          </w:p>
        </w:tc>
        <w:tc>
          <w:tcPr>
            <w:tcW w:w="760" w:type="pct"/>
            <w:shd w:val="clear" w:color="000000" w:fill="D9D9D9"/>
          </w:tcPr>
          <w:p w14:paraId="67E9C7B0"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TypeDefinition</w:t>
            </w:r>
          </w:p>
        </w:tc>
        <w:tc>
          <w:tcPr>
            <w:tcW w:w="376" w:type="pct"/>
            <w:shd w:val="clear" w:color="000000" w:fill="D9D9D9"/>
            <w:hideMark/>
          </w:tcPr>
          <w:p w14:paraId="0E9EA8BF"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Others</w:t>
            </w:r>
          </w:p>
        </w:tc>
      </w:tr>
      <w:tr w:rsidR="004D671E" w:rsidRPr="00E923DA" w14:paraId="6A1CACE3" w14:textId="77777777" w:rsidTr="00593B09">
        <w:trPr>
          <w:trHeight w:val="118"/>
          <w:jc w:val="center"/>
        </w:trPr>
        <w:tc>
          <w:tcPr>
            <w:tcW w:w="5000" w:type="pct"/>
            <w:gridSpan w:val="7"/>
          </w:tcPr>
          <w:p w14:paraId="0FD143A4" w14:textId="77777777" w:rsidR="004D671E" w:rsidRPr="0055672D" w:rsidRDefault="004D671E" w:rsidP="00593B09">
            <w:pPr>
              <w:spacing w:before="0" w:after="0"/>
              <w:rPr>
                <w:rFonts w:asciiTheme="majorHAnsi" w:hAnsiTheme="majorHAnsi" w:cstheme="majorHAnsi"/>
                <w:b/>
                <w:bCs/>
                <w:sz w:val="16"/>
                <w:szCs w:val="16"/>
                <w:lang w:eastAsia="de-DE"/>
              </w:rPr>
            </w:pPr>
            <w:r w:rsidRPr="0055672D">
              <w:rPr>
                <w:rFonts w:asciiTheme="majorHAnsi" w:hAnsiTheme="majorHAnsi" w:cstheme="majorHAnsi"/>
                <w:i/>
                <w:iCs/>
                <w:sz w:val="16"/>
                <w:szCs w:val="16"/>
                <w:lang w:eastAsia="de-DE"/>
              </w:rPr>
              <w:t>Applied from I</w:t>
            </w:r>
            <w:r>
              <w:t xml:space="preserve"> </w:t>
            </w:r>
            <w:r w:rsidRPr="009C331C">
              <w:rPr>
                <w:rFonts w:asciiTheme="majorHAnsi" w:hAnsiTheme="majorHAnsi" w:cstheme="majorHAnsi"/>
                <w:i/>
                <w:iCs/>
                <w:sz w:val="16"/>
                <w:szCs w:val="16"/>
                <w:lang w:val="en-US"/>
              </w:rPr>
              <w:t>GasChromatograph</w:t>
            </w:r>
            <w:r w:rsidRPr="0055672D">
              <w:rPr>
                <w:rFonts w:asciiTheme="majorHAnsi" w:hAnsiTheme="majorHAnsi" w:cstheme="majorHAnsi"/>
                <w:i/>
                <w:iCs/>
                <w:sz w:val="16"/>
                <w:szCs w:val="16"/>
                <w:lang w:eastAsia="de-DE"/>
              </w:rPr>
              <w:t>SignalConditionSetType</w:t>
            </w:r>
          </w:p>
        </w:tc>
      </w:tr>
      <w:tr w:rsidR="004D671E" w:rsidRPr="00376D33" w14:paraId="4C1DB733"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69217726" w14:textId="77777777" w:rsidR="004D671E" w:rsidRPr="00A71EF5" w:rsidRDefault="004D671E" w:rsidP="00593B09">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3E4E238" w14:textId="77777777" w:rsidR="004D671E" w:rsidRPr="00A71EF5" w:rsidRDefault="004D671E" w:rsidP="00593B0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3EC74A06" w14:textId="77777777" w:rsidR="004D671E" w:rsidRPr="00A71EF5" w:rsidRDefault="004D671E" w:rsidP="00593B0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7E6F8D2F" w14:textId="3C1817E8" w:rsidR="004D671E" w:rsidRPr="00A71EF5" w:rsidRDefault="007406C3" w:rsidP="00593B09">
            <w:pPr>
              <w:spacing w:before="0" w:after="0"/>
              <w:rPr>
                <w:rFonts w:asciiTheme="majorHAnsi" w:hAnsiTheme="majorHAnsi" w:cstheme="majorHAnsi"/>
                <w:color w:val="000000"/>
                <w:sz w:val="16"/>
                <w:szCs w:val="16"/>
                <w:lang w:val="de-DE"/>
              </w:rPr>
            </w:pPr>
            <w:r w:rsidRPr="007406C3">
              <w:rPr>
                <w:rFonts w:asciiTheme="majorHAnsi" w:hAnsiTheme="majorHAnsi" w:cstheme="majorHAnsi"/>
                <w:color w:val="000000"/>
                <w:sz w:val="16"/>
                <w:szCs w:val="16"/>
                <w:lang w:val="de-DE"/>
              </w:rPr>
              <w:t>SensingElementTemperature</w:t>
            </w:r>
          </w:p>
        </w:tc>
        <w:tc>
          <w:tcPr>
            <w:tcW w:w="532" w:type="pct"/>
            <w:tcBorders>
              <w:top w:val="single" w:sz="4" w:space="0" w:color="auto"/>
              <w:left w:val="single" w:sz="4" w:space="0" w:color="auto"/>
              <w:bottom w:val="single" w:sz="4" w:space="0" w:color="auto"/>
              <w:right w:val="single" w:sz="4" w:space="0" w:color="auto"/>
            </w:tcBorders>
            <w:vAlign w:val="bottom"/>
          </w:tcPr>
          <w:p w14:paraId="18884F72" w14:textId="77777777" w:rsidR="004D671E" w:rsidRPr="00A71EF5" w:rsidRDefault="004D671E" w:rsidP="00593B0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405C7632" w14:textId="77777777" w:rsidR="004D671E" w:rsidRPr="00A71EF5" w:rsidRDefault="004D671E" w:rsidP="00593B0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362F3554" w14:textId="77777777" w:rsidR="004D671E" w:rsidRPr="00A71EF5" w:rsidRDefault="004D671E" w:rsidP="00593B09">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4D671E" w:rsidRPr="00376D33" w14:paraId="77996B16"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2B09F7A5" w14:textId="77777777" w:rsidR="004D671E" w:rsidRPr="002B1CF8" w:rsidRDefault="004D671E" w:rsidP="00593B09">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386E3FCC" w14:textId="5C3EE5AB" w:rsidR="004D671E" w:rsidRPr="000829F8" w:rsidRDefault="004D671E" w:rsidP="00593B0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sidR="007406C3">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78923A31" w14:textId="77777777" w:rsidR="004D671E" w:rsidRPr="009D6F01" w:rsidRDefault="004D671E" w:rsidP="00593B09">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1CCF55C6" w14:textId="6AB80682" w:rsidR="004D671E" w:rsidRPr="00B1005E" w:rsidRDefault="00D45847" w:rsidP="00593B09">
            <w:pPr>
              <w:spacing w:before="0" w:after="0"/>
              <w:rPr>
                <w:rFonts w:asciiTheme="majorHAnsi" w:hAnsiTheme="majorHAnsi" w:cstheme="majorHAnsi"/>
                <w:color w:val="000000"/>
                <w:sz w:val="16"/>
                <w:szCs w:val="16"/>
                <w:lang w:val="de-DE"/>
              </w:rPr>
            </w:pPr>
            <w:r w:rsidRPr="00D45847">
              <w:rPr>
                <w:rFonts w:asciiTheme="majorHAnsi" w:hAnsiTheme="majorHAnsi" w:cstheme="majorHAnsi"/>
                <w:color w:val="000000"/>
                <w:sz w:val="16"/>
                <w:szCs w:val="16"/>
                <w:lang w:val="de-DE"/>
              </w:rPr>
              <w:t>SourceResidualLife</w:t>
            </w:r>
          </w:p>
        </w:tc>
        <w:tc>
          <w:tcPr>
            <w:tcW w:w="532" w:type="pct"/>
            <w:tcBorders>
              <w:top w:val="single" w:sz="4" w:space="0" w:color="auto"/>
              <w:left w:val="single" w:sz="4" w:space="0" w:color="auto"/>
              <w:bottom w:val="single" w:sz="4" w:space="0" w:color="auto"/>
              <w:right w:val="single" w:sz="4" w:space="0" w:color="auto"/>
            </w:tcBorders>
            <w:vAlign w:val="bottom"/>
          </w:tcPr>
          <w:p w14:paraId="591A5D07" w14:textId="77777777" w:rsidR="004D671E" w:rsidRPr="000829F8" w:rsidRDefault="004D671E" w:rsidP="00593B0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636FB60C" w14:textId="7BFD43D4" w:rsidR="004D671E" w:rsidRPr="009D6F01" w:rsidRDefault="007406C3" w:rsidP="00593B09">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4FA7E8C3" w14:textId="77777777" w:rsidR="004D671E" w:rsidRPr="00376D33" w:rsidRDefault="004D671E" w:rsidP="00593B09">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406C3" w:rsidRPr="00376D33" w14:paraId="750DD19A"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53AE1A8F" w14:textId="77777777" w:rsidR="007406C3" w:rsidRPr="002B1CF8" w:rsidRDefault="007406C3" w:rsidP="007406C3">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593DCB9F" w14:textId="5C883B0C" w:rsidR="007406C3" w:rsidRPr="000829F8"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32B96D47" w14:textId="77777777" w:rsidR="007406C3" w:rsidRPr="009D6F01" w:rsidRDefault="007406C3" w:rsidP="007406C3">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0EA20075" w14:textId="49579EE1" w:rsidR="007406C3" w:rsidRPr="00B1005E" w:rsidRDefault="00D45847" w:rsidP="007406C3">
            <w:pPr>
              <w:spacing w:before="0" w:after="0"/>
              <w:rPr>
                <w:rFonts w:asciiTheme="majorHAnsi" w:hAnsiTheme="majorHAnsi" w:cstheme="majorHAnsi"/>
                <w:color w:val="000000"/>
                <w:sz w:val="16"/>
                <w:szCs w:val="16"/>
                <w:lang w:val="de-DE"/>
              </w:rPr>
            </w:pPr>
            <w:r w:rsidRPr="00D45847">
              <w:rPr>
                <w:rFonts w:asciiTheme="majorHAnsi" w:hAnsiTheme="majorHAnsi" w:cstheme="majorHAnsi"/>
                <w:color w:val="000000"/>
                <w:sz w:val="16"/>
                <w:szCs w:val="16"/>
                <w:lang w:val="de-DE"/>
              </w:rPr>
              <w:t>TransmissionRatio</w:t>
            </w:r>
          </w:p>
        </w:tc>
        <w:tc>
          <w:tcPr>
            <w:tcW w:w="532" w:type="pct"/>
            <w:tcBorders>
              <w:top w:val="single" w:sz="4" w:space="0" w:color="auto"/>
              <w:left w:val="single" w:sz="4" w:space="0" w:color="auto"/>
              <w:bottom w:val="single" w:sz="4" w:space="0" w:color="auto"/>
              <w:right w:val="single" w:sz="4" w:space="0" w:color="auto"/>
            </w:tcBorders>
            <w:vAlign w:val="bottom"/>
          </w:tcPr>
          <w:p w14:paraId="77F83CCD" w14:textId="77777777" w:rsidR="007406C3" w:rsidRPr="000829F8"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09417C70" w14:textId="6DE5AFDB" w:rsidR="007406C3" w:rsidRPr="009D6F01"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304F80D2" w14:textId="77777777" w:rsidR="007406C3" w:rsidRPr="00376D33" w:rsidRDefault="007406C3" w:rsidP="007406C3">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406C3" w:rsidRPr="00376D33" w14:paraId="120B3AE7"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2E2EEE91" w14:textId="77777777" w:rsidR="007406C3" w:rsidRPr="002B1CF8" w:rsidRDefault="007406C3" w:rsidP="007406C3">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5983009F" w14:textId="7E691D94" w:rsidR="007406C3" w:rsidRPr="000829F8"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11BBCCB3" w14:textId="77777777" w:rsidR="007406C3" w:rsidRPr="009D6F01" w:rsidRDefault="007406C3" w:rsidP="007406C3">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6CA8A8F2" w14:textId="13B6EDED" w:rsidR="007406C3" w:rsidRPr="00B1005E" w:rsidRDefault="00D45847" w:rsidP="007406C3">
            <w:pPr>
              <w:spacing w:before="0" w:after="0"/>
              <w:rPr>
                <w:rFonts w:asciiTheme="majorHAnsi" w:hAnsiTheme="majorHAnsi" w:cstheme="majorHAnsi"/>
                <w:color w:val="000000"/>
                <w:sz w:val="16"/>
                <w:szCs w:val="16"/>
                <w:lang w:val="de-DE"/>
              </w:rPr>
            </w:pPr>
            <w:r w:rsidRPr="00D45847">
              <w:rPr>
                <w:rFonts w:asciiTheme="majorHAnsi" w:hAnsiTheme="majorHAnsi" w:cstheme="majorHAnsi"/>
                <w:color w:val="000000"/>
                <w:sz w:val="16"/>
                <w:szCs w:val="16"/>
                <w:lang w:val="de-DE"/>
              </w:rPr>
              <w:t>SensorNextCalibrationFixed</w:t>
            </w:r>
          </w:p>
        </w:tc>
        <w:tc>
          <w:tcPr>
            <w:tcW w:w="532" w:type="pct"/>
            <w:tcBorders>
              <w:top w:val="single" w:sz="4" w:space="0" w:color="auto"/>
              <w:left w:val="single" w:sz="4" w:space="0" w:color="auto"/>
              <w:bottom w:val="single" w:sz="4" w:space="0" w:color="auto"/>
              <w:right w:val="single" w:sz="4" w:space="0" w:color="auto"/>
            </w:tcBorders>
            <w:vAlign w:val="bottom"/>
          </w:tcPr>
          <w:p w14:paraId="1D66356A" w14:textId="77777777" w:rsidR="007406C3" w:rsidRPr="000829F8"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751BF3C1" w14:textId="74589E17" w:rsidR="007406C3" w:rsidRPr="009D6F01"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4C63218F" w14:textId="77777777" w:rsidR="007406C3" w:rsidRPr="00376D33" w:rsidRDefault="007406C3" w:rsidP="007406C3">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406C3" w:rsidRPr="00376D33" w14:paraId="1CCB4A5B"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53DF5C20" w14:textId="77777777" w:rsidR="007406C3" w:rsidRPr="002B1CF8" w:rsidRDefault="007406C3" w:rsidP="007406C3">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lastRenderedPageBreak/>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3ADE17E9" w14:textId="27C60389" w:rsidR="007406C3" w:rsidRPr="000829F8"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754808C7" w14:textId="77777777" w:rsidR="007406C3" w:rsidRPr="009D6F01" w:rsidRDefault="007406C3" w:rsidP="007406C3">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6785B0E7" w14:textId="6C52D625" w:rsidR="007406C3" w:rsidRPr="00B1005E" w:rsidRDefault="00D45847" w:rsidP="007406C3">
            <w:pPr>
              <w:spacing w:before="0" w:after="0"/>
              <w:rPr>
                <w:rFonts w:asciiTheme="majorHAnsi" w:hAnsiTheme="majorHAnsi" w:cstheme="majorHAnsi"/>
                <w:color w:val="000000"/>
                <w:sz w:val="16"/>
                <w:szCs w:val="16"/>
                <w:lang w:val="de-DE"/>
              </w:rPr>
            </w:pPr>
            <w:r w:rsidRPr="00D45847">
              <w:rPr>
                <w:rFonts w:asciiTheme="majorHAnsi" w:hAnsiTheme="majorHAnsi" w:cstheme="majorHAnsi"/>
                <w:color w:val="000000"/>
                <w:sz w:val="16"/>
                <w:szCs w:val="16"/>
                <w:lang w:val="de-DE"/>
              </w:rPr>
              <w:t>SensorNextCalibrationDynamic</w:t>
            </w:r>
          </w:p>
        </w:tc>
        <w:tc>
          <w:tcPr>
            <w:tcW w:w="532" w:type="pct"/>
            <w:tcBorders>
              <w:top w:val="single" w:sz="4" w:space="0" w:color="auto"/>
              <w:left w:val="single" w:sz="4" w:space="0" w:color="auto"/>
              <w:bottom w:val="single" w:sz="4" w:space="0" w:color="auto"/>
              <w:right w:val="single" w:sz="4" w:space="0" w:color="auto"/>
            </w:tcBorders>
            <w:vAlign w:val="bottom"/>
          </w:tcPr>
          <w:p w14:paraId="0EE07C71" w14:textId="77777777" w:rsidR="007406C3" w:rsidRPr="000829F8"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5512AB74" w14:textId="28AAA919" w:rsidR="007406C3" w:rsidRPr="009D6F01"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48486804" w14:textId="77777777" w:rsidR="007406C3" w:rsidRPr="00376D33" w:rsidRDefault="007406C3" w:rsidP="007406C3">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406C3" w:rsidRPr="00376D33" w14:paraId="56EB83B2"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3DF043ED" w14:textId="77777777" w:rsidR="007406C3" w:rsidRPr="00A71EF5" w:rsidRDefault="007406C3" w:rsidP="007406C3">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56A9DC9" w14:textId="2694E2DD" w:rsidR="007406C3" w:rsidRPr="00A71EF5"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2633F4D3" w14:textId="77777777" w:rsidR="007406C3" w:rsidRPr="00A71EF5"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3243FD19" w14:textId="218820E3" w:rsidR="007406C3" w:rsidRPr="00A71EF5" w:rsidRDefault="00FF22D1" w:rsidP="007406C3">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PowerOnDurationSensor</w:t>
            </w:r>
          </w:p>
        </w:tc>
        <w:tc>
          <w:tcPr>
            <w:tcW w:w="532" w:type="pct"/>
            <w:tcBorders>
              <w:top w:val="single" w:sz="4" w:space="0" w:color="auto"/>
              <w:left w:val="single" w:sz="4" w:space="0" w:color="auto"/>
              <w:bottom w:val="single" w:sz="4" w:space="0" w:color="auto"/>
              <w:right w:val="single" w:sz="4" w:space="0" w:color="auto"/>
            </w:tcBorders>
            <w:vAlign w:val="bottom"/>
          </w:tcPr>
          <w:p w14:paraId="755175A1" w14:textId="1A95DE1C" w:rsidR="007406C3" w:rsidRPr="00A71EF5"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00B24C41" w:rsidRPr="00B24C41">
              <w:rPr>
                <w:rFonts w:asciiTheme="majorHAnsi" w:hAnsiTheme="majorHAnsi" w:cstheme="majorHAnsi"/>
                <w:color w:val="000000"/>
                <w:sz w:val="16"/>
                <w:szCs w:val="16"/>
                <w:lang w:eastAsia="de-DE"/>
              </w:rPr>
              <w:t>Duration</w:t>
            </w:r>
          </w:p>
        </w:tc>
        <w:tc>
          <w:tcPr>
            <w:tcW w:w="760" w:type="pct"/>
            <w:tcBorders>
              <w:top w:val="single" w:sz="4" w:space="0" w:color="auto"/>
              <w:left w:val="single" w:sz="4" w:space="0" w:color="auto"/>
              <w:bottom w:val="single" w:sz="4" w:space="0" w:color="auto"/>
              <w:right w:val="single" w:sz="4" w:space="0" w:color="auto"/>
            </w:tcBorders>
          </w:tcPr>
          <w:p w14:paraId="511AA19D" w14:textId="678499BE" w:rsidR="007406C3" w:rsidRPr="00A71EF5" w:rsidRDefault="007406C3" w:rsidP="007406C3">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05B6F541" w14:textId="77777777" w:rsidR="007406C3" w:rsidRPr="00A71EF5" w:rsidRDefault="007406C3" w:rsidP="007406C3">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B24C41" w:rsidRPr="00376D33" w14:paraId="10A6DF62"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24282FA3" w14:textId="77777777" w:rsidR="00B24C41" w:rsidRPr="002B1CF8" w:rsidRDefault="00B24C41" w:rsidP="00B24C41">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34B8503D" w14:textId="77777777" w:rsidR="00B24C41" w:rsidRPr="000829F8" w:rsidRDefault="00B24C41" w:rsidP="00B24C4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1DEB0DB4" w14:textId="77777777" w:rsidR="00B24C41" w:rsidRPr="009D6F01" w:rsidRDefault="00B24C41" w:rsidP="00B24C41">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5D796830" w14:textId="11613DE3" w:rsidR="00B24C41" w:rsidRDefault="00B24C41" w:rsidP="00B24C41">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SensingElementResidualLife</w:t>
            </w:r>
          </w:p>
        </w:tc>
        <w:tc>
          <w:tcPr>
            <w:tcW w:w="532" w:type="pct"/>
            <w:tcBorders>
              <w:top w:val="single" w:sz="4" w:space="0" w:color="auto"/>
              <w:left w:val="single" w:sz="4" w:space="0" w:color="auto"/>
              <w:bottom w:val="single" w:sz="4" w:space="0" w:color="auto"/>
              <w:right w:val="single" w:sz="4" w:space="0" w:color="auto"/>
            </w:tcBorders>
            <w:vAlign w:val="bottom"/>
          </w:tcPr>
          <w:p w14:paraId="159EE350" w14:textId="690BC4DC" w:rsidR="00B24C41" w:rsidRPr="000829F8" w:rsidRDefault="00B24C41" w:rsidP="00B24C4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0B8340CB" w14:textId="77777777" w:rsidR="00B24C41" w:rsidRPr="000829F8" w:rsidRDefault="00B24C41" w:rsidP="00B24C41">
            <w:pPr>
              <w:spacing w:before="0" w:after="0"/>
              <w:rPr>
                <w:rFonts w:asciiTheme="majorHAnsi" w:hAnsiTheme="majorHAnsi" w:cstheme="majorHAnsi"/>
                <w:color w:val="000000"/>
                <w:sz w:val="16"/>
                <w:szCs w:val="16"/>
                <w:lang w:val="de-DE"/>
              </w:rPr>
            </w:pPr>
            <w:r>
              <w:rPr>
                <w:rFonts w:asciiTheme="majorHAnsi" w:hAnsiTheme="majorHAnsi"/>
                <w:color w:val="000000"/>
                <w:sz w:val="16"/>
              </w:rPr>
              <w:t>0:</w:t>
            </w:r>
            <w:r w:rsidRPr="00CB220C">
              <w:rPr>
                <w:rFonts w:asciiTheme="majorHAnsi" w:hAnsiTheme="majorHAnsi" w:cstheme="majorHAnsi"/>
                <w:color w:val="000000"/>
                <w:sz w:val="16"/>
                <w:szCs w:val="16"/>
                <w:lang w:val="de-DE"/>
              </w:rPr>
              <w:t>PropertyType</w:t>
            </w:r>
          </w:p>
        </w:tc>
        <w:tc>
          <w:tcPr>
            <w:tcW w:w="376" w:type="pct"/>
            <w:tcBorders>
              <w:top w:val="single" w:sz="4" w:space="0" w:color="auto"/>
              <w:left w:val="single" w:sz="4" w:space="0" w:color="auto"/>
              <w:bottom w:val="single" w:sz="4" w:space="0" w:color="auto"/>
              <w:right w:val="single" w:sz="4" w:space="0" w:color="auto"/>
            </w:tcBorders>
          </w:tcPr>
          <w:p w14:paraId="45595F39" w14:textId="77777777" w:rsidR="00B24C41" w:rsidRPr="00376D33" w:rsidRDefault="00B24C41" w:rsidP="00B24C41">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B24C41" w:rsidRPr="00376D33" w14:paraId="4E7EAB82"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6CD465A0" w14:textId="77777777" w:rsidR="00B24C41" w:rsidRPr="002B1CF8" w:rsidRDefault="00B24C41" w:rsidP="00B24C41">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2B4B9FB7" w14:textId="77777777" w:rsidR="00B24C41" w:rsidRPr="000829F8" w:rsidRDefault="00B24C41" w:rsidP="00B24C4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0F3AFB3C" w14:textId="77777777" w:rsidR="00B24C41" w:rsidRPr="009D6F01" w:rsidRDefault="00B24C41" w:rsidP="00B24C41">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64C4F8C6" w14:textId="153A5869" w:rsidR="00B24C41" w:rsidRDefault="00B24C41" w:rsidP="00B24C41">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RelativeGasFlowRate</w:t>
            </w:r>
          </w:p>
        </w:tc>
        <w:tc>
          <w:tcPr>
            <w:tcW w:w="532" w:type="pct"/>
            <w:tcBorders>
              <w:top w:val="single" w:sz="4" w:space="0" w:color="auto"/>
              <w:left w:val="single" w:sz="4" w:space="0" w:color="auto"/>
              <w:bottom w:val="single" w:sz="4" w:space="0" w:color="auto"/>
              <w:right w:val="single" w:sz="4" w:space="0" w:color="auto"/>
            </w:tcBorders>
            <w:vAlign w:val="bottom"/>
          </w:tcPr>
          <w:p w14:paraId="7388A4CF" w14:textId="3EB31F83" w:rsidR="00B24C41" w:rsidRPr="000829F8" w:rsidRDefault="00B24C41" w:rsidP="00B24C4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5C279415" w14:textId="77777777" w:rsidR="00B24C41" w:rsidRPr="000829F8" w:rsidRDefault="00B24C41" w:rsidP="00B24C41">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7568BF45" w14:textId="77777777" w:rsidR="00B24C41" w:rsidRPr="00376D33" w:rsidRDefault="00B24C41" w:rsidP="00B24C41">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B24C41" w:rsidRPr="00376D33" w14:paraId="37004C9E" w14:textId="77777777" w:rsidTr="00593B09">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2D3EDCB5" w14:textId="569EC777" w:rsidR="00B24C41" w:rsidRPr="002B1CF8" w:rsidRDefault="00B24C41" w:rsidP="00B24C41">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5FA5E1C5" w14:textId="2456FDBE" w:rsidR="00B24C41" w:rsidRPr="00CB220C" w:rsidRDefault="00B24C41" w:rsidP="00B24C4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79D3307C" w14:textId="38512FE0" w:rsidR="00B24C41" w:rsidRPr="00CB220C" w:rsidRDefault="00B24C41" w:rsidP="00B24C4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35F7F0CB" w14:textId="63A364DD" w:rsidR="00B24C41" w:rsidRPr="00FF22D1" w:rsidRDefault="00B24C41" w:rsidP="00B24C41">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SensingElementResidualSensitivity</w:t>
            </w:r>
          </w:p>
        </w:tc>
        <w:tc>
          <w:tcPr>
            <w:tcW w:w="532" w:type="pct"/>
            <w:tcBorders>
              <w:top w:val="single" w:sz="4" w:space="0" w:color="auto"/>
              <w:left w:val="single" w:sz="4" w:space="0" w:color="auto"/>
              <w:bottom w:val="single" w:sz="4" w:space="0" w:color="auto"/>
              <w:right w:val="single" w:sz="4" w:space="0" w:color="auto"/>
            </w:tcBorders>
            <w:vAlign w:val="bottom"/>
          </w:tcPr>
          <w:p w14:paraId="03DD7D62" w14:textId="19F09775" w:rsidR="00B24C41" w:rsidRPr="00CB220C" w:rsidRDefault="00B24C41" w:rsidP="00B24C41">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631FBFB6" w14:textId="09FCEE7A" w:rsidR="00B24C41" w:rsidRPr="00CB220C" w:rsidRDefault="00B24C41" w:rsidP="00B24C41">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540AA246" w14:textId="47557E16" w:rsidR="00B24C41" w:rsidRPr="00015DD4" w:rsidRDefault="00B24C41" w:rsidP="00B24C41">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bl>
    <w:p w14:paraId="05E8C224" w14:textId="079D8ED2" w:rsidR="00FF22D1" w:rsidRDefault="00FF22D1" w:rsidP="004D671E">
      <w:pPr>
        <w:pStyle w:val="PARAGRAPH"/>
        <w:keepNext/>
        <w:rPr>
          <w:rFonts w:eastAsia="MS Mincho"/>
        </w:rPr>
      </w:pPr>
    </w:p>
    <w:p w14:paraId="6C86745D" w14:textId="45355E2D" w:rsidR="004D671E" w:rsidRDefault="004D671E" w:rsidP="004D671E">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t>Infrared</w:t>
      </w:r>
      <w:r w:rsidRPr="00BE5AF3">
        <w:rPr>
          <w:i/>
          <w:iCs/>
        </w:rPr>
        <w:t>SignalType</w:t>
      </w:r>
      <w:r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2E496D">
        <w:t xml:space="preserve"> </w:t>
      </w:r>
      <w:r w:rsidR="002E496D">
        <w:fldChar w:fldCharType="begin"/>
      </w:r>
      <w:r w:rsidR="002E496D">
        <w:instrText xml:space="preserve"> REF _Ref209761935 \h </w:instrText>
      </w:r>
      <w:r w:rsidR="002E496D">
        <w:fldChar w:fldCharType="separate"/>
      </w:r>
      <w:r w:rsidR="00E00C54" w:rsidRPr="00E923DA">
        <w:t xml:space="preserve">Table </w:t>
      </w:r>
      <w:r w:rsidR="00E00C54">
        <w:rPr>
          <w:noProof/>
        </w:rPr>
        <w:t>208</w:t>
      </w:r>
      <w:r w:rsidR="002E496D">
        <w:fldChar w:fldCharType="end"/>
      </w:r>
      <w:r w:rsidRPr="004C388A">
        <w:t>.</w:t>
      </w:r>
    </w:p>
    <w:p w14:paraId="7D2B0154" w14:textId="720B9C37" w:rsidR="004D671E" w:rsidRPr="005D5FEC" w:rsidRDefault="004D671E" w:rsidP="004D671E">
      <w:pPr>
        <w:pStyle w:val="TABLE-title"/>
      </w:pPr>
      <w:bookmarkStart w:id="1389" w:name="_Ref209761935"/>
      <w:bookmarkStart w:id="1390" w:name="_Toc215032055"/>
      <w:r w:rsidRPr="00E923DA">
        <w:t xml:space="preserve">Table </w:t>
      </w:r>
      <w:r w:rsidRPr="00E923DA">
        <w:fldChar w:fldCharType="begin"/>
      </w:r>
      <w:r w:rsidRPr="00E923DA">
        <w:instrText xml:space="preserve"> SEQ Table \* ARABIC </w:instrText>
      </w:r>
      <w:r w:rsidRPr="00E923DA">
        <w:fldChar w:fldCharType="separate"/>
      </w:r>
      <w:r w:rsidR="00E00C54">
        <w:rPr>
          <w:noProof/>
        </w:rPr>
        <w:t>208</w:t>
      </w:r>
      <w:r w:rsidRPr="00E923DA">
        <w:fldChar w:fldCharType="end"/>
      </w:r>
      <w:bookmarkEnd w:id="1389"/>
      <w:r w:rsidRPr="00E923DA">
        <w:t xml:space="preserve"> – </w:t>
      </w:r>
      <w:r>
        <w:t>Infrared</w:t>
      </w:r>
      <w:r w:rsidRPr="00E923DA">
        <w:t xml:space="preserve">SignalType </w:t>
      </w:r>
      <w:r>
        <w:t>Attribute values for child Nodes</w:t>
      </w:r>
      <w:bookmarkEnd w:id="13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4D671E" w:rsidRPr="009D6F01" w14:paraId="6C7EF8C7" w14:textId="77777777" w:rsidTr="00593B09">
        <w:tc>
          <w:tcPr>
            <w:tcW w:w="2830" w:type="dxa"/>
            <w:shd w:val="clear" w:color="auto" w:fill="D9D9D9" w:themeFill="background1" w:themeFillShade="D9"/>
          </w:tcPr>
          <w:p w14:paraId="75DEE2EE" w14:textId="77777777" w:rsidR="004D671E" w:rsidRPr="009D6F01" w:rsidRDefault="004D671E" w:rsidP="00593B09">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02B4C890" w14:textId="77777777" w:rsidR="004D671E" w:rsidRPr="009D6F01" w:rsidRDefault="004D671E" w:rsidP="00593B09">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4D671E" w:rsidRPr="009D6F01" w14:paraId="75BABCEE"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473EAE6F" w14:textId="77777777" w:rsidTr="00593B09">
              <w:tc>
                <w:tcPr>
                  <w:tcW w:w="2330" w:type="dxa"/>
                </w:tcPr>
                <w:p w14:paraId="5E1ADA89"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5CCCB337" w14:textId="77777777" w:rsidTr="00593B09">
              <w:tc>
                <w:tcPr>
                  <w:tcW w:w="2330" w:type="dxa"/>
                </w:tcPr>
                <w:p w14:paraId="4AB6AB0B" w14:textId="719FACA6" w:rsidR="004D671E" w:rsidRPr="00C627EA" w:rsidRDefault="00FA6360" w:rsidP="00593B09">
                  <w:pPr>
                    <w:spacing w:before="0" w:after="0"/>
                    <w:rPr>
                      <w:rFonts w:asciiTheme="majorHAnsi" w:hAnsiTheme="majorHAnsi" w:cstheme="majorHAnsi"/>
                      <w:sz w:val="16"/>
                      <w:szCs w:val="16"/>
                    </w:rPr>
                  </w:pPr>
                  <w:r w:rsidRPr="00FA6360">
                    <w:rPr>
                      <w:rFonts w:asciiTheme="majorHAnsi" w:hAnsiTheme="majorHAnsi" w:cstheme="majorHAnsi"/>
                      <w:sz w:val="16"/>
                      <w:szCs w:val="16"/>
                      <w:lang w:val="de-DE"/>
                    </w:rPr>
                    <w:t>SensingElementTemperature</w:t>
                  </w:r>
                </w:p>
              </w:tc>
            </w:tr>
          </w:tbl>
          <w:p w14:paraId="3404263D" w14:textId="77777777" w:rsidR="004D671E" w:rsidRDefault="004D671E" w:rsidP="00593B09">
            <w:pPr>
              <w:pStyle w:val="TableText0"/>
              <w:rPr>
                <w:rFonts w:ascii="Calibri" w:hAnsi="Calibri" w:cs="Calibri"/>
                <w:szCs w:val="16"/>
                <w:lang w:eastAsia="de-DE"/>
              </w:rPr>
            </w:pPr>
          </w:p>
        </w:tc>
        <w:tc>
          <w:tcPr>
            <w:tcW w:w="6521" w:type="dxa"/>
          </w:tcPr>
          <w:p w14:paraId="1E3BC329" w14:textId="77777777" w:rsidR="004D671E" w:rsidRPr="00276213" w:rsidRDefault="004D671E" w:rsidP="00593B0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D671E" w:rsidRPr="009D6F01" w14:paraId="4D7906ED"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438B3FC0" w14:textId="77777777" w:rsidTr="00593B09">
              <w:tc>
                <w:tcPr>
                  <w:tcW w:w="2330" w:type="dxa"/>
                </w:tcPr>
                <w:p w14:paraId="17EEE9C7"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7BAB63EF" w14:textId="77777777" w:rsidTr="00593B09">
              <w:tc>
                <w:tcPr>
                  <w:tcW w:w="2330" w:type="dxa"/>
                </w:tcPr>
                <w:p w14:paraId="50197507" w14:textId="4F8EF3CC" w:rsidR="004D671E" w:rsidRPr="00C627EA" w:rsidRDefault="00FA6360" w:rsidP="00593B09">
                  <w:pPr>
                    <w:spacing w:before="0" w:after="0"/>
                    <w:rPr>
                      <w:rFonts w:asciiTheme="majorHAnsi" w:hAnsiTheme="majorHAnsi" w:cstheme="majorHAnsi"/>
                      <w:sz w:val="16"/>
                      <w:szCs w:val="16"/>
                    </w:rPr>
                  </w:pPr>
                  <w:r w:rsidRPr="00FA6360">
                    <w:rPr>
                      <w:rFonts w:asciiTheme="majorHAnsi" w:hAnsiTheme="majorHAnsi" w:cstheme="majorHAnsi"/>
                      <w:sz w:val="16"/>
                      <w:szCs w:val="16"/>
                      <w:lang w:val="de-DE"/>
                    </w:rPr>
                    <w:t>SensingElementTemperature</w:t>
                  </w:r>
                </w:p>
              </w:tc>
            </w:tr>
            <w:tr w:rsidR="004D671E" w:rsidRPr="00E63C5F" w14:paraId="36330BD9" w14:textId="77777777" w:rsidTr="00593B09">
              <w:tc>
                <w:tcPr>
                  <w:tcW w:w="2330" w:type="dxa"/>
                </w:tcPr>
                <w:p w14:paraId="7925B238" w14:textId="77777777" w:rsidR="004D671E" w:rsidRPr="00C627EA" w:rsidRDefault="004D671E" w:rsidP="00593B09">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5F5A6743" w14:textId="77777777" w:rsidR="004D671E" w:rsidRDefault="004D671E" w:rsidP="00593B09">
            <w:pPr>
              <w:pStyle w:val="TableText0"/>
              <w:rPr>
                <w:rFonts w:ascii="Calibri" w:hAnsi="Calibri" w:cs="Calibri"/>
                <w:szCs w:val="16"/>
                <w:lang w:eastAsia="de-DE"/>
              </w:rPr>
            </w:pPr>
          </w:p>
        </w:tc>
        <w:tc>
          <w:tcPr>
            <w:tcW w:w="6521" w:type="dxa"/>
          </w:tcPr>
          <w:p w14:paraId="2A38509B" w14:textId="213124A9" w:rsidR="004D671E" w:rsidRPr="00276213" w:rsidRDefault="002432FE" w:rsidP="00593B09">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4D671E" w:rsidRPr="009D6F01" w14:paraId="66266E96"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50B6AB5A" w14:textId="77777777" w:rsidTr="00593B09">
              <w:tc>
                <w:tcPr>
                  <w:tcW w:w="2330" w:type="dxa"/>
                </w:tcPr>
                <w:p w14:paraId="370B89EA"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2C7E01D1" w14:textId="77777777" w:rsidTr="00593B09">
              <w:tc>
                <w:tcPr>
                  <w:tcW w:w="2330" w:type="dxa"/>
                </w:tcPr>
                <w:p w14:paraId="0AD87144" w14:textId="0B75B269" w:rsidR="004D671E" w:rsidRPr="00C627EA" w:rsidRDefault="00524406" w:rsidP="00593B09">
                  <w:pPr>
                    <w:spacing w:before="0" w:after="0"/>
                    <w:rPr>
                      <w:rFonts w:asciiTheme="majorHAnsi" w:hAnsiTheme="majorHAnsi" w:cstheme="majorHAnsi"/>
                      <w:sz w:val="16"/>
                      <w:szCs w:val="16"/>
                    </w:rPr>
                  </w:pPr>
                  <w:r w:rsidRPr="00524406">
                    <w:rPr>
                      <w:rFonts w:asciiTheme="majorHAnsi" w:hAnsiTheme="majorHAnsi" w:cstheme="majorHAnsi"/>
                      <w:sz w:val="16"/>
                      <w:szCs w:val="16"/>
                      <w:lang w:val="de-DE"/>
                    </w:rPr>
                    <w:t>SourceResidualLife</w:t>
                  </w:r>
                </w:p>
              </w:tc>
            </w:tr>
          </w:tbl>
          <w:p w14:paraId="791866AB" w14:textId="77777777" w:rsidR="004D671E" w:rsidRPr="0055672D" w:rsidRDefault="004D671E" w:rsidP="00593B09">
            <w:pPr>
              <w:spacing w:before="0" w:after="0"/>
              <w:rPr>
                <w:rFonts w:asciiTheme="majorHAnsi" w:hAnsiTheme="majorHAnsi" w:cstheme="majorHAnsi"/>
                <w:iCs/>
                <w:sz w:val="16"/>
                <w:szCs w:val="16"/>
                <w:lang w:eastAsia="de-DE"/>
              </w:rPr>
            </w:pPr>
          </w:p>
        </w:tc>
        <w:tc>
          <w:tcPr>
            <w:tcW w:w="6521" w:type="dxa"/>
          </w:tcPr>
          <w:p w14:paraId="3827B3B8" w14:textId="164062CC" w:rsidR="004D671E" w:rsidRPr="00276213" w:rsidRDefault="00524406" w:rsidP="00593B09">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4D671E" w:rsidRPr="009D6F01" w14:paraId="12A8BA91"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2797F600" w14:textId="77777777" w:rsidTr="00593B09">
              <w:tc>
                <w:tcPr>
                  <w:tcW w:w="2330" w:type="dxa"/>
                </w:tcPr>
                <w:p w14:paraId="1C9BFF25"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24EB4816" w14:textId="77777777" w:rsidTr="00593B09">
              <w:tc>
                <w:tcPr>
                  <w:tcW w:w="2330" w:type="dxa"/>
                </w:tcPr>
                <w:p w14:paraId="0BC52363" w14:textId="30D97EFF" w:rsidR="004D671E" w:rsidRPr="00C627EA" w:rsidRDefault="00524406" w:rsidP="00593B09">
                  <w:pPr>
                    <w:spacing w:before="0" w:after="0"/>
                    <w:rPr>
                      <w:rFonts w:asciiTheme="majorHAnsi" w:hAnsiTheme="majorHAnsi" w:cstheme="majorHAnsi"/>
                      <w:sz w:val="16"/>
                      <w:szCs w:val="16"/>
                    </w:rPr>
                  </w:pPr>
                  <w:r w:rsidRPr="00524406">
                    <w:rPr>
                      <w:rFonts w:asciiTheme="majorHAnsi" w:hAnsiTheme="majorHAnsi" w:cstheme="majorHAnsi"/>
                      <w:sz w:val="16"/>
                      <w:szCs w:val="16"/>
                      <w:lang w:val="de-DE"/>
                    </w:rPr>
                    <w:t>TransmissionRatio</w:t>
                  </w:r>
                </w:p>
              </w:tc>
            </w:tr>
          </w:tbl>
          <w:p w14:paraId="71393387" w14:textId="77777777" w:rsidR="004D671E" w:rsidRPr="0055672D" w:rsidRDefault="004D671E" w:rsidP="00593B09">
            <w:pPr>
              <w:spacing w:before="0" w:after="0"/>
              <w:rPr>
                <w:rFonts w:asciiTheme="majorHAnsi" w:hAnsiTheme="majorHAnsi" w:cstheme="majorHAnsi"/>
                <w:iCs/>
                <w:sz w:val="16"/>
                <w:szCs w:val="16"/>
                <w:lang w:eastAsia="de-DE"/>
              </w:rPr>
            </w:pPr>
          </w:p>
        </w:tc>
        <w:tc>
          <w:tcPr>
            <w:tcW w:w="6521" w:type="dxa"/>
          </w:tcPr>
          <w:p w14:paraId="3A7AC372" w14:textId="77777777" w:rsidR="004D671E" w:rsidRPr="0073603D" w:rsidRDefault="004D671E" w:rsidP="00593B09">
            <w:pPr>
              <w:pStyle w:val="TableTextWithTabs"/>
              <w:rPr>
                <w:rFonts w:asciiTheme="majorHAnsi" w:hAnsiTheme="majorHAnsi" w:cstheme="majorHAnsi"/>
                <w:color w:val="auto"/>
                <w:lang w:val="en-GB"/>
              </w:rPr>
            </w:pPr>
            <w:r>
              <w:rPr>
                <w:rFonts w:asciiTheme="majorHAnsi" w:hAnsiTheme="majorHAnsi" w:cstheme="majorHAnsi"/>
                <w:szCs w:val="16"/>
              </w:rPr>
              <w:t>0.0</w:t>
            </w:r>
          </w:p>
        </w:tc>
      </w:tr>
      <w:tr w:rsidR="004D671E" w:rsidRPr="009D6F01" w14:paraId="1C7885EB"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1ED6C109" w14:textId="77777777" w:rsidTr="00593B09">
              <w:tc>
                <w:tcPr>
                  <w:tcW w:w="2330" w:type="dxa"/>
                </w:tcPr>
                <w:p w14:paraId="6CA20640"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478DD167" w14:textId="77777777" w:rsidTr="00593B09">
              <w:tc>
                <w:tcPr>
                  <w:tcW w:w="2330" w:type="dxa"/>
                </w:tcPr>
                <w:p w14:paraId="2FB82C72" w14:textId="2A5C122D" w:rsidR="004D671E" w:rsidRPr="00C627EA" w:rsidRDefault="00014278" w:rsidP="00593B09">
                  <w:pPr>
                    <w:spacing w:before="0" w:after="0"/>
                    <w:rPr>
                      <w:rFonts w:asciiTheme="majorHAnsi" w:hAnsiTheme="majorHAnsi" w:cstheme="majorHAnsi"/>
                      <w:sz w:val="16"/>
                      <w:szCs w:val="16"/>
                    </w:rPr>
                  </w:pPr>
                  <w:r w:rsidRPr="00014278">
                    <w:rPr>
                      <w:rFonts w:asciiTheme="majorHAnsi" w:hAnsiTheme="majorHAnsi" w:cstheme="majorHAnsi"/>
                      <w:sz w:val="16"/>
                      <w:szCs w:val="16"/>
                    </w:rPr>
                    <w:t>SensorNextCalibrationFixed</w:t>
                  </w:r>
                </w:p>
              </w:tc>
            </w:tr>
          </w:tbl>
          <w:p w14:paraId="26A73AE8" w14:textId="77777777" w:rsidR="004D671E" w:rsidRPr="0055672D" w:rsidRDefault="004D671E" w:rsidP="00593B09">
            <w:pPr>
              <w:spacing w:before="0" w:after="0"/>
              <w:rPr>
                <w:rFonts w:asciiTheme="majorHAnsi" w:hAnsiTheme="majorHAnsi" w:cstheme="majorHAnsi"/>
                <w:iCs/>
                <w:sz w:val="16"/>
                <w:szCs w:val="16"/>
                <w:lang w:eastAsia="de-DE"/>
              </w:rPr>
            </w:pPr>
          </w:p>
        </w:tc>
        <w:tc>
          <w:tcPr>
            <w:tcW w:w="6521" w:type="dxa"/>
          </w:tcPr>
          <w:p w14:paraId="788B8BA1" w14:textId="435401C4" w:rsidR="004D671E" w:rsidRPr="00276213" w:rsidRDefault="00014278" w:rsidP="00593B0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4D671E" w:rsidRPr="009D6F01" w14:paraId="58A5FFCC"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29E33155" w14:textId="77777777" w:rsidTr="00593B09">
              <w:tc>
                <w:tcPr>
                  <w:tcW w:w="2330" w:type="dxa"/>
                </w:tcPr>
                <w:p w14:paraId="56B64789"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68D9CE78" w14:textId="77777777" w:rsidTr="00593B09">
              <w:tc>
                <w:tcPr>
                  <w:tcW w:w="2330" w:type="dxa"/>
                </w:tcPr>
                <w:p w14:paraId="0BE84633" w14:textId="1A016C7F" w:rsidR="004D671E" w:rsidRPr="00C627EA" w:rsidRDefault="007D159F" w:rsidP="00593B09">
                  <w:pPr>
                    <w:spacing w:before="0" w:after="0"/>
                    <w:rPr>
                      <w:rFonts w:asciiTheme="majorHAnsi" w:hAnsiTheme="majorHAnsi" w:cstheme="majorHAnsi"/>
                      <w:sz w:val="16"/>
                      <w:szCs w:val="16"/>
                    </w:rPr>
                  </w:pPr>
                  <w:r w:rsidRPr="007D159F">
                    <w:rPr>
                      <w:rFonts w:asciiTheme="majorHAnsi" w:hAnsiTheme="majorHAnsi" w:cstheme="majorHAnsi"/>
                      <w:sz w:val="16"/>
                      <w:szCs w:val="16"/>
                      <w:lang w:val="de-DE"/>
                    </w:rPr>
                    <w:t>SensorNextCalibrationDynamic</w:t>
                  </w:r>
                </w:p>
              </w:tc>
            </w:tr>
          </w:tbl>
          <w:p w14:paraId="38A14888" w14:textId="77777777" w:rsidR="004D671E" w:rsidRDefault="004D671E" w:rsidP="00593B09">
            <w:pPr>
              <w:pStyle w:val="TableText0"/>
              <w:rPr>
                <w:rFonts w:ascii="Calibri" w:hAnsi="Calibri" w:cs="Calibri"/>
                <w:szCs w:val="16"/>
                <w:lang w:eastAsia="de-DE"/>
              </w:rPr>
            </w:pPr>
          </w:p>
        </w:tc>
        <w:tc>
          <w:tcPr>
            <w:tcW w:w="6521" w:type="dxa"/>
          </w:tcPr>
          <w:p w14:paraId="1E686D37" w14:textId="77777777" w:rsidR="004D671E" w:rsidRDefault="004D671E" w:rsidP="00593B0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p w14:paraId="2732885C" w14:textId="77777777" w:rsidR="004D671E" w:rsidRPr="00276213" w:rsidRDefault="004D671E" w:rsidP="00593B09">
            <w:pPr>
              <w:pStyle w:val="TableTextWithTabs"/>
              <w:rPr>
                <w:rFonts w:asciiTheme="majorHAnsi" w:hAnsiTheme="majorHAnsi" w:cstheme="majorHAnsi"/>
                <w:color w:val="auto"/>
                <w:lang w:val="en-GB"/>
              </w:rPr>
            </w:pPr>
          </w:p>
        </w:tc>
      </w:tr>
      <w:tr w:rsidR="004D671E" w:rsidRPr="009D6F01" w14:paraId="6C7CD20D"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4B12B3C5" w14:textId="77777777" w:rsidTr="00593B09">
              <w:tc>
                <w:tcPr>
                  <w:tcW w:w="2330" w:type="dxa"/>
                </w:tcPr>
                <w:p w14:paraId="6ACCBA44"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11002EFD" w14:textId="77777777" w:rsidTr="00593B09">
              <w:tc>
                <w:tcPr>
                  <w:tcW w:w="2330" w:type="dxa"/>
                </w:tcPr>
                <w:p w14:paraId="27876A27" w14:textId="1C58FE55" w:rsidR="004D671E" w:rsidRPr="00C627EA" w:rsidRDefault="005A3636" w:rsidP="00593B09">
                  <w:pPr>
                    <w:spacing w:before="0" w:after="0"/>
                    <w:rPr>
                      <w:rFonts w:asciiTheme="majorHAnsi" w:hAnsiTheme="majorHAnsi" w:cstheme="majorHAnsi"/>
                      <w:sz w:val="16"/>
                      <w:szCs w:val="16"/>
                    </w:rPr>
                  </w:pPr>
                  <w:r w:rsidRPr="005A3636">
                    <w:rPr>
                      <w:rFonts w:asciiTheme="majorHAnsi" w:hAnsiTheme="majorHAnsi" w:cstheme="majorHAnsi"/>
                      <w:sz w:val="16"/>
                      <w:szCs w:val="16"/>
                      <w:lang w:val="de-DE"/>
                    </w:rPr>
                    <w:t>PowerOnDurationSensor</w:t>
                  </w:r>
                </w:p>
              </w:tc>
            </w:tr>
          </w:tbl>
          <w:p w14:paraId="4F176B10" w14:textId="77777777" w:rsidR="004D671E" w:rsidRPr="0055672D" w:rsidRDefault="004D671E" w:rsidP="00593B09">
            <w:pPr>
              <w:spacing w:before="0" w:after="0"/>
              <w:rPr>
                <w:rFonts w:asciiTheme="majorHAnsi" w:hAnsiTheme="majorHAnsi" w:cstheme="majorHAnsi"/>
                <w:iCs/>
                <w:sz w:val="16"/>
                <w:szCs w:val="16"/>
                <w:lang w:eastAsia="de-DE"/>
              </w:rPr>
            </w:pPr>
          </w:p>
        </w:tc>
        <w:tc>
          <w:tcPr>
            <w:tcW w:w="6521" w:type="dxa"/>
          </w:tcPr>
          <w:p w14:paraId="507325C5" w14:textId="5B95E9F9" w:rsidR="004D671E" w:rsidRDefault="004D671E" w:rsidP="00593B09">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4D671E" w14:paraId="44D3C74F"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7750A75C" w14:textId="77777777" w:rsidTr="00593B09">
              <w:tc>
                <w:tcPr>
                  <w:tcW w:w="2330" w:type="dxa"/>
                </w:tcPr>
                <w:p w14:paraId="49D123A1"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3E31C872" w14:textId="77777777" w:rsidTr="00593B09">
              <w:tc>
                <w:tcPr>
                  <w:tcW w:w="2330" w:type="dxa"/>
                </w:tcPr>
                <w:p w14:paraId="6C316663" w14:textId="190FEC6C" w:rsidR="004D671E" w:rsidRPr="00C627EA" w:rsidRDefault="005A3636" w:rsidP="00593B09">
                  <w:pPr>
                    <w:spacing w:before="0" w:after="0"/>
                    <w:rPr>
                      <w:rFonts w:asciiTheme="majorHAnsi" w:hAnsiTheme="majorHAnsi" w:cstheme="majorHAnsi"/>
                      <w:sz w:val="16"/>
                      <w:szCs w:val="16"/>
                    </w:rPr>
                  </w:pPr>
                  <w:r w:rsidRPr="005A3636">
                    <w:rPr>
                      <w:rFonts w:asciiTheme="majorHAnsi" w:hAnsiTheme="majorHAnsi" w:cstheme="majorHAnsi"/>
                      <w:sz w:val="16"/>
                      <w:szCs w:val="16"/>
                      <w:lang w:val="de-DE"/>
                    </w:rPr>
                    <w:t>SensingElementResidualLife</w:t>
                  </w:r>
                </w:p>
              </w:tc>
            </w:tr>
          </w:tbl>
          <w:p w14:paraId="16E38739" w14:textId="77777777" w:rsidR="004D671E" w:rsidRPr="0055672D" w:rsidRDefault="004D671E" w:rsidP="00593B09">
            <w:pPr>
              <w:spacing w:before="0" w:after="0"/>
              <w:rPr>
                <w:rFonts w:asciiTheme="majorHAnsi" w:hAnsiTheme="majorHAnsi" w:cstheme="majorHAnsi"/>
                <w:iCs/>
                <w:sz w:val="16"/>
                <w:szCs w:val="16"/>
                <w:lang w:eastAsia="de-DE"/>
              </w:rPr>
            </w:pPr>
          </w:p>
        </w:tc>
        <w:tc>
          <w:tcPr>
            <w:tcW w:w="6521" w:type="dxa"/>
          </w:tcPr>
          <w:p w14:paraId="31C745F6" w14:textId="48617C03" w:rsidR="004D671E" w:rsidRDefault="005A3636" w:rsidP="00593B09">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4D671E" w14:paraId="5B224391"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4D671E" w:rsidRPr="00C04171" w14:paraId="7829E8CC" w14:textId="77777777" w:rsidTr="00593B09">
              <w:tc>
                <w:tcPr>
                  <w:tcW w:w="2330" w:type="dxa"/>
                </w:tcPr>
                <w:p w14:paraId="0B91EC7B" w14:textId="77777777" w:rsidR="004D671E" w:rsidRPr="008664A6" w:rsidRDefault="004D671E" w:rsidP="00593B0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4D671E" w:rsidRPr="00E63C5F" w14:paraId="505DFC8A" w14:textId="77777777" w:rsidTr="00593B09">
              <w:tc>
                <w:tcPr>
                  <w:tcW w:w="2330" w:type="dxa"/>
                </w:tcPr>
                <w:p w14:paraId="7AD4CA33" w14:textId="00AF2DEF" w:rsidR="004D671E" w:rsidRPr="00C627EA" w:rsidRDefault="005A3636" w:rsidP="00593B09">
                  <w:pPr>
                    <w:spacing w:before="0" w:after="0"/>
                    <w:rPr>
                      <w:rFonts w:asciiTheme="majorHAnsi" w:hAnsiTheme="majorHAnsi" w:cstheme="majorHAnsi"/>
                      <w:sz w:val="16"/>
                      <w:szCs w:val="16"/>
                    </w:rPr>
                  </w:pPr>
                  <w:r w:rsidRPr="005A3636">
                    <w:rPr>
                      <w:rFonts w:asciiTheme="majorHAnsi" w:hAnsiTheme="majorHAnsi" w:cstheme="majorHAnsi"/>
                      <w:sz w:val="16"/>
                      <w:szCs w:val="16"/>
                      <w:lang w:val="de-DE"/>
                    </w:rPr>
                    <w:t>RelativeGasFlowRate</w:t>
                  </w:r>
                </w:p>
              </w:tc>
            </w:tr>
          </w:tbl>
          <w:p w14:paraId="40AE1745" w14:textId="77777777" w:rsidR="004D671E" w:rsidRPr="0055672D" w:rsidRDefault="004D671E" w:rsidP="00593B09">
            <w:pPr>
              <w:spacing w:before="0" w:after="0"/>
              <w:rPr>
                <w:rFonts w:asciiTheme="majorHAnsi" w:hAnsiTheme="majorHAnsi" w:cstheme="majorHAnsi"/>
                <w:iCs/>
                <w:sz w:val="16"/>
                <w:szCs w:val="16"/>
                <w:lang w:eastAsia="de-DE"/>
              </w:rPr>
            </w:pPr>
          </w:p>
        </w:tc>
        <w:tc>
          <w:tcPr>
            <w:tcW w:w="6521" w:type="dxa"/>
          </w:tcPr>
          <w:p w14:paraId="71BF8370" w14:textId="58B74D65" w:rsidR="004D671E" w:rsidRDefault="005A3636" w:rsidP="00593B0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5A3636" w14:paraId="7D596493" w14:textId="77777777" w:rsidTr="00593B09">
        <w:tc>
          <w:tcPr>
            <w:tcW w:w="2830" w:type="dxa"/>
          </w:tcPr>
          <w:tbl>
            <w:tblPr>
              <w:tblStyle w:val="TableGrid"/>
              <w:tblW w:w="0" w:type="auto"/>
              <w:tblLayout w:type="fixed"/>
              <w:tblLook w:val="04A0" w:firstRow="1" w:lastRow="0" w:firstColumn="1" w:lastColumn="0" w:noHBand="0" w:noVBand="1"/>
            </w:tblPr>
            <w:tblGrid>
              <w:gridCol w:w="2330"/>
            </w:tblGrid>
            <w:tr w:rsidR="005A3636" w:rsidRPr="00C04171" w14:paraId="4D0F74B1" w14:textId="77777777" w:rsidTr="00593B09">
              <w:tc>
                <w:tcPr>
                  <w:tcW w:w="2330" w:type="dxa"/>
                </w:tcPr>
                <w:p w14:paraId="71C927F9" w14:textId="77777777" w:rsidR="005A3636" w:rsidRPr="008664A6" w:rsidRDefault="005A3636" w:rsidP="005A3636">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5A3636" w:rsidRPr="00E63C5F" w14:paraId="45D0B17A" w14:textId="77777777" w:rsidTr="00593B09">
              <w:tc>
                <w:tcPr>
                  <w:tcW w:w="2330" w:type="dxa"/>
                </w:tcPr>
                <w:p w14:paraId="64FC803E" w14:textId="1F713B68" w:rsidR="005A3636" w:rsidRPr="00C627EA" w:rsidRDefault="00FC49E3" w:rsidP="005A3636">
                  <w:pPr>
                    <w:spacing w:before="0" w:after="0"/>
                    <w:rPr>
                      <w:rFonts w:asciiTheme="majorHAnsi" w:hAnsiTheme="majorHAnsi" w:cstheme="majorHAnsi"/>
                      <w:sz w:val="16"/>
                      <w:szCs w:val="16"/>
                    </w:rPr>
                  </w:pPr>
                  <w:r w:rsidRPr="00FC49E3">
                    <w:rPr>
                      <w:rFonts w:asciiTheme="majorHAnsi" w:hAnsiTheme="majorHAnsi" w:cstheme="majorHAnsi"/>
                      <w:sz w:val="16"/>
                      <w:szCs w:val="16"/>
                      <w:lang w:val="de-DE"/>
                    </w:rPr>
                    <w:t>SensingElementResidualSensitivity</w:t>
                  </w:r>
                </w:p>
              </w:tc>
            </w:tr>
          </w:tbl>
          <w:p w14:paraId="170878D6" w14:textId="77777777" w:rsidR="005A3636" w:rsidRPr="0055672D" w:rsidRDefault="005A3636" w:rsidP="005A3636">
            <w:pPr>
              <w:spacing w:before="0" w:after="0"/>
              <w:rPr>
                <w:rFonts w:asciiTheme="majorHAnsi" w:hAnsiTheme="majorHAnsi" w:cstheme="majorHAnsi"/>
                <w:iCs/>
                <w:sz w:val="16"/>
                <w:szCs w:val="16"/>
                <w:lang w:eastAsia="de-DE"/>
              </w:rPr>
            </w:pPr>
          </w:p>
        </w:tc>
        <w:tc>
          <w:tcPr>
            <w:tcW w:w="6521" w:type="dxa"/>
          </w:tcPr>
          <w:p w14:paraId="3B1059FF" w14:textId="0A0DB28A" w:rsidR="005A3636" w:rsidRDefault="00FC49E3" w:rsidP="005A3636">
            <w:pPr>
              <w:pStyle w:val="TableTextWithTabs"/>
              <w:rPr>
                <w:rFonts w:asciiTheme="majorHAnsi" w:hAnsiTheme="majorHAnsi" w:cstheme="majorHAnsi"/>
                <w:color w:val="auto"/>
                <w:lang w:val="en-GB"/>
              </w:rPr>
            </w:pPr>
            <w:r>
              <w:rPr>
                <w:rFonts w:asciiTheme="majorHAnsi" w:hAnsiTheme="majorHAnsi" w:cstheme="majorHAnsi"/>
                <w:color w:val="auto"/>
                <w:lang w:val="en-GB"/>
              </w:rPr>
              <w:t>1</w:t>
            </w:r>
            <w:r w:rsidR="005A3636">
              <w:rPr>
                <w:rFonts w:asciiTheme="majorHAnsi" w:hAnsiTheme="majorHAnsi" w:cstheme="majorHAnsi"/>
                <w:color w:val="auto"/>
                <w:lang w:val="en-GB"/>
              </w:rPr>
              <w:t>.0</w:t>
            </w:r>
          </w:p>
        </w:tc>
      </w:tr>
    </w:tbl>
    <w:p w14:paraId="15B119C6" w14:textId="46B76B82" w:rsidR="007F2F43" w:rsidRDefault="007F2F43" w:rsidP="007F2F43">
      <w:pPr>
        <w:pStyle w:val="Heading2"/>
        <w:rPr>
          <w:lang w:eastAsia="zh-CN"/>
        </w:rPr>
      </w:pPr>
      <w:bookmarkStart w:id="1391" w:name="_Toc215031781"/>
      <w:r>
        <w:rPr>
          <w:lang w:eastAsia="zh-CN"/>
        </w:rPr>
        <w:lastRenderedPageBreak/>
        <w:t>CatalyticBeadSignalType</w:t>
      </w:r>
      <w:bookmarkEnd w:id="1391"/>
    </w:p>
    <w:p w14:paraId="46368AA9" w14:textId="024C3119" w:rsidR="007F2F43" w:rsidRPr="00E923DA" w:rsidRDefault="007F2F43" w:rsidP="007F2F43">
      <w:pPr>
        <w:pStyle w:val="PARAGRAPHKWNP"/>
        <w:keepLines/>
        <w:rPr>
          <w:rStyle w:val="PARAGRAPHChar"/>
        </w:rPr>
      </w:pPr>
      <w:r w:rsidRPr="00E923DA">
        <w:rPr>
          <w:rStyle w:val="PARAGRAPHChar"/>
        </w:rPr>
        <w:t xml:space="preserve">The </w:t>
      </w:r>
      <w:r>
        <w:rPr>
          <w:i/>
          <w:iCs/>
          <w:lang w:val="en-US"/>
        </w:rPr>
        <w:t>CatalyticBead</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sidR="00C92189">
        <w:rPr>
          <w:rStyle w:val="PARAGRAPHChar"/>
        </w:rPr>
        <w:t>catalytic bead</w:t>
      </w:r>
      <w:r w:rsidRPr="00E923DA">
        <w:rPr>
          <w:rStyle w:val="PARAGRAPHChar"/>
        </w:rPr>
        <w:t xml:space="preserve"> measurement specific variables. It is formally </w:t>
      </w:r>
      <w:r w:rsidRPr="00E923DA">
        <w:t xml:space="preserve">defined in </w:t>
      </w:r>
      <w:r w:rsidR="00F63927">
        <w:fldChar w:fldCharType="begin"/>
      </w:r>
      <w:r w:rsidR="00F63927">
        <w:instrText xml:space="preserve"> REF _Ref203043606 \h </w:instrText>
      </w:r>
      <w:r w:rsidR="00F63927">
        <w:fldChar w:fldCharType="separate"/>
      </w:r>
      <w:r w:rsidR="00E00C54" w:rsidRPr="00E923DA">
        <w:t xml:space="preserve">Table </w:t>
      </w:r>
      <w:r w:rsidR="00E00C54">
        <w:rPr>
          <w:noProof/>
        </w:rPr>
        <w:t>209</w:t>
      </w:r>
      <w:r w:rsidR="00F63927">
        <w:fldChar w:fldCharType="end"/>
      </w:r>
      <w:r w:rsidRPr="00E923DA">
        <w:t>.</w:t>
      </w:r>
    </w:p>
    <w:p w14:paraId="3572450B" w14:textId="66709F20" w:rsidR="007F2F43" w:rsidRPr="00E923DA" w:rsidRDefault="007F2F43" w:rsidP="007F2F43">
      <w:pPr>
        <w:pStyle w:val="TABLE-title"/>
      </w:pPr>
      <w:bookmarkStart w:id="1392" w:name="_Ref203043606"/>
      <w:bookmarkStart w:id="1393" w:name="_Toc215032056"/>
      <w:r w:rsidRPr="00E923DA">
        <w:t xml:space="preserve">Table </w:t>
      </w:r>
      <w:r w:rsidRPr="00E923DA">
        <w:fldChar w:fldCharType="begin"/>
      </w:r>
      <w:r w:rsidRPr="00E923DA">
        <w:instrText xml:space="preserve"> SEQ Table \* ARABIC </w:instrText>
      </w:r>
      <w:r w:rsidRPr="00E923DA">
        <w:fldChar w:fldCharType="separate"/>
      </w:r>
      <w:r w:rsidR="00E00C54">
        <w:rPr>
          <w:noProof/>
        </w:rPr>
        <w:t>209</w:t>
      </w:r>
      <w:r w:rsidRPr="00E923DA">
        <w:fldChar w:fldCharType="end"/>
      </w:r>
      <w:bookmarkEnd w:id="1392"/>
      <w:r w:rsidRPr="00E923DA">
        <w:t xml:space="preserve"> </w:t>
      </w:r>
      <w:r>
        <w:t>–</w:t>
      </w:r>
      <w:r w:rsidRPr="00E923DA">
        <w:t xml:space="preserve"> </w:t>
      </w:r>
      <w:r w:rsidR="00F63927" w:rsidRPr="00F63927">
        <w:rPr>
          <w:rFonts w:cs="Arial"/>
          <w:lang w:val="en-US"/>
        </w:rPr>
        <w:t>CatalyticBead</w:t>
      </w:r>
      <w:r w:rsidRPr="00E923DA">
        <w:t xml:space="preserve">SignalType </w:t>
      </w:r>
      <w:r>
        <w:t>d</w:t>
      </w:r>
      <w:r w:rsidRPr="00E923DA">
        <w:t>efinition</w:t>
      </w:r>
      <w:bookmarkEnd w:id="1393"/>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7F2F43" w:rsidRPr="009D6F01" w14:paraId="0D390C46" w14:textId="77777777" w:rsidTr="00A61F4E">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CF940E" w14:textId="77777777" w:rsidR="007F2F43" w:rsidRPr="009D6F01" w:rsidRDefault="007F2F43" w:rsidP="00A61F4E">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6FCDDA" w14:textId="77777777" w:rsidR="007F2F43" w:rsidRPr="009D6F01" w:rsidRDefault="007F2F43" w:rsidP="00A61F4E">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7F2F43" w:rsidRPr="009D6F01" w14:paraId="5ECFC04D" w14:textId="77777777" w:rsidTr="00A61F4E">
        <w:trPr>
          <w:jc w:val="center"/>
        </w:trPr>
        <w:tc>
          <w:tcPr>
            <w:tcW w:w="1555" w:type="dxa"/>
            <w:tcBorders>
              <w:top w:val="single" w:sz="4" w:space="0" w:color="auto"/>
              <w:left w:val="single" w:sz="4" w:space="0" w:color="auto"/>
              <w:bottom w:val="single" w:sz="4" w:space="0" w:color="auto"/>
              <w:right w:val="single" w:sz="4" w:space="0" w:color="auto"/>
            </w:tcBorders>
          </w:tcPr>
          <w:p w14:paraId="6098985E" w14:textId="77777777" w:rsidR="007F2F43" w:rsidRPr="009D6F01" w:rsidRDefault="007F2F43" w:rsidP="00A61F4E">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591A3E2A" w14:textId="3B8AF27F" w:rsidR="007F2F43" w:rsidRPr="00C47867" w:rsidRDefault="00F63927" w:rsidP="00A61F4E">
            <w:pPr>
              <w:pStyle w:val="TableText0"/>
              <w:rPr>
                <w:rFonts w:asciiTheme="majorHAnsi" w:hAnsiTheme="majorHAnsi" w:cstheme="majorHAnsi"/>
                <w:szCs w:val="16"/>
              </w:rPr>
            </w:pPr>
            <w:r>
              <w:rPr>
                <w:rFonts w:asciiTheme="majorHAnsi" w:hAnsiTheme="majorHAnsi" w:cstheme="majorHAnsi"/>
                <w:szCs w:val="16"/>
                <w:lang w:eastAsia="zh-CN"/>
              </w:rPr>
              <w:t>CatalyticBead</w:t>
            </w:r>
            <w:r w:rsidR="007F2F43">
              <w:rPr>
                <w:rFonts w:asciiTheme="majorHAnsi" w:hAnsiTheme="majorHAnsi" w:cstheme="majorHAnsi"/>
                <w:szCs w:val="16"/>
                <w:lang w:eastAsia="zh-CN"/>
              </w:rPr>
              <w:t>SignalType</w:t>
            </w:r>
          </w:p>
        </w:tc>
      </w:tr>
      <w:tr w:rsidR="007F2F43" w:rsidRPr="009D6F01" w14:paraId="44DEC479" w14:textId="77777777" w:rsidTr="00A61F4E">
        <w:trPr>
          <w:jc w:val="center"/>
        </w:trPr>
        <w:tc>
          <w:tcPr>
            <w:tcW w:w="1555" w:type="dxa"/>
            <w:tcBorders>
              <w:top w:val="single" w:sz="4" w:space="0" w:color="auto"/>
              <w:left w:val="single" w:sz="4" w:space="0" w:color="auto"/>
              <w:bottom w:val="single" w:sz="4" w:space="0" w:color="auto"/>
              <w:right w:val="single" w:sz="4" w:space="0" w:color="auto"/>
            </w:tcBorders>
          </w:tcPr>
          <w:p w14:paraId="63112B27" w14:textId="77777777" w:rsidR="007F2F43" w:rsidRPr="009D6F01" w:rsidRDefault="007F2F43" w:rsidP="00A61F4E">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24B16790" w14:textId="77777777" w:rsidR="007F2F43" w:rsidRPr="009D6F01" w:rsidRDefault="007F2F43" w:rsidP="00A61F4E">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7F2F43" w:rsidRPr="009D6F01" w14:paraId="2AD497D5" w14:textId="77777777" w:rsidTr="00A61F4E">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242289" w14:textId="77777777" w:rsidR="007F2F43" w:rsidRPr="009D6F01" w:rsidRDefault="007F2F43" w:rsidP="00A61F4E">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4DADAC" w14:textId="77777777" w:rsidR="007F2F43" w:rsidRPr="009D6F01" w:rsidRDefault="007F2F43" w:rsidP="00A61F4E">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0C7967" w14:textId="77777777" w:rsidR="007F2F43" w:rsidRPr="009D6F01" w:rsidRDefault="007F2F43" w:rsidP="00A61F4E">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9A16B2" w14:textId="77777777" w:rsidR="007F2F43" w:rsidRPr="009D6F01" w:rsidRDefault="007F2F43" w:rsidP="00A61F4E">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657FEF" w14:textId="77777777" w:rsidR="007F2F43" w:rsidRPr="009D6F01" w:rsidRDefault="007F2F43" w:rsidP="00A61F4E">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E9C26D" w14:textId="77777777" w:rsidR="007F2F43" w:rsidRPr="009D6F01" w:rsidRDefault="007F2F43" w:rsidP="00A61F4E">
            <w:pPr>
              <w:pStyle w:val="TableText0"/>
              <w:rPr>
                <w:rFonts w:asciiTheme="majorHAnsi" w:hAnsiTheme="majorHAnsi" w:cstheme="majorHAnsi"/>
                <w:b/>
                <w:szCs w:val="16"/>
              </w:rPr>
            </w:pPr>
            <w:r>
              <w:rPr>
                <w:rFonts w:ascii="Calibri" w:hAnsi="Calibri" w:cs="Calibri"/>
                <w:b/>
                <w:bCs/>
                <w:szCs w:val="16"/>
                <w:lang w:eastAsia="de-DE"/>
              </w:rPr>
              <w:t>Other</w:t>
            </w:r>
          </w:p>
        </w:tc>
      </w:tr>
      <w:tr w:rsidR="007F2F43" w:rsidRPr="009D6F01" w14:paraId="57D21181" w14:textId="77777777" w:rsidTr="00A61F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8D17DC0" w14:textId="7B1EA41E" w:rsidR="007F2F43" w:rsidRPr="009D6F01" w:rsidRDefault="007F2F43" w:rsidP="00A61F4E">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 MERGEFORMAT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7F2F43" w:rsidRPr="009D6F01" w14:paraId="796130DA" w14:textId="77777777" w:rsidTr="00A61F4E">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C3D107B" w14:textId="77777777" w:rsidR="007F2F43" w:rsidRPr="009F0293" w:rsidRDefault="007F2F43" w:rsidP="00A61F4E">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2DAE1E4B" w14:textId="77777777" w:rsidR="007F2F43" w:rsidRPr="009F0293" w:rsidRDefault="007F2F43" w:rsidP="00A61F4E">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0BCCF466" w14:textId="77777777" w:rsidR="007F2F43" w:rsidRPr="009F0293" w:rsidRDefault="007F2F43" w:rsidP="00A61F4E">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50C895AA" w14:textId="77777777" w:rsidR="007F2F43" w:rsidRPr="009D6F01" w:rsidRDefault="007F2F43" w:rsidP="00A61F4E">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3A2285D5" w14:textId="77777777" w:rsidR="007F2F43" w:rsidRPr="009F0293" w:rsidRDefault="007F2F43" w:rsidP="00A61F4E">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59750582" w14:textId="77777777" w:rsidR="007F2F43" w:rsidRPr="009F0293" w:rsidRDefault="007F2F43" w:rsidP="00A61F4E">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7F2F43" w:rsidRPr="00CC685F" w14:paraId="1F808DA1" w14:textId="77777777" w:rsidTr="00A61F4E">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209C193A" w14:textId="77777777" w:rsidR="007F2F43" w:rsidRPr="00541EE5" w:rsidRDefault="007F2F43" w:rsidP="00A61F4E">
            <w:pPr>
              <w:pStyle w:val="TableText0"/>
              <w:rPr>
                <w:rFonts w:asciiTheme="majorHAnsi" w:hAnsiTheme="majorHAnsi" w:cstheme="majorHAnsi"/>
              </w:rPr>
            </w:pPr>
            <w:r w:rsidRPr="00541EE5">
              <w:rPr>
                <w:rFonts w:asciiTheme="majorHAnsi" w:hAnsiTheme="majorHAnsi" w:cstheme="majorHAnsi"/>
                <w:b/>
              </w:rPr>
              <w:t>Conformance Units</w:t>
            </w:r>
          </w:p>
        </w:tc>
      </w:tr>
      <w:tr w:rsidR="007F2F43" w:rsidRPr="007E6E97" w14:paraId="489B327E" w14:textId="77777777" w:rsidTr="00A61F4E">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21C61EE0" w14:textId="194B772E" w:rsidR="007F2F43" w:rsidRPr="007E6E97" w:rsidRDefault="007F2F43" w:rsidP="00A61F4E">
            <w:pPr>
              <w:pStyle w:val="TableText0"/>
              <w:rPr>
                <w:rFonts w:asciiTheme="majorHAnsi" w:hAnsiTheme="majorHAnsi" w:cstheme="majorHAnsi"/>
                <w:bCs/>
              </w:rPr>
            </w:pPr>
            <w:r w:rsidRPr="00875106">
              <w:rPr>
                <w:rFonts w:asciiTheme="majorHAnsi" w:hAnsiTheme="majorHAnsi" w:cstheme="majorHAnsi"/>
                <w:bCs/>
              </w:rPr>
              <w:t xml:space="preserve">PA-DIM </w:t>
            </w:r>
            <w:r w:rsidR="00787EAD" w:rsidRPr="00787EAD">
              <w:rPr>
                <w:rFonts w:asciiTheme="majorHAnsi" w:hAnsiTheme="majorHAnsi" w:cstheme="majorHAnsi"/>
                <w:szCs w:val="16"/>
                <w:lang w:eastAsia="de-DE"/>
              </w:rPr>
              <w:t>CatalyticBead</w:t>
            </w:r>
            <w:r w:rsidRPr="00D64984">
              <w:rPr>
                <w:rFonts w:asciiTheme="majorHAnsi" w:hAnsiTheme="majorHAnsi" w:cstheme="majorHAnsi"/>
                <w:szCs w:val="16"/>
                <w:lang w:eastAsia="de-DE"/>
              </w:rPr>
              <w:t>Signal</w:t>
            </w:r>
            <w:r w:rsidRPr="00D64984">
              <w:rPr>
                <w:rFonts w:asciiTheme="majorHAnsi" w:hAnsiTheme="majorHAnsi" w:cstheme="majorHAnsi"/>
                <w:szCs w:val="16"/>
              </w:rPr>
              <w:t>Type</w:t>
            </w:r>
          </w:p>
        </w:tc>
      </w:tr>
      <w:tr w:rsidR="00BA6FEB" w:rsidRPr="007E6E97" w14:paraId="110054E4" w14:textId="77777777" w:rsidTr="00A61F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4ECF1AE" w14:textId="3049AC38" w:rsidR="00BA6FEB" w:rsidRPr="007E6E97" w:rsidRDefault="00BA6FEB" w:rsidP="00BA6FEB">
            <w:pPr>
              <w:pStyle w:val="TableText0"/>
              <w:rPr>
                <w:rFonts w:asciiTheme="majorHAnsi" w:hAnsiTheme="majorHAnsi" w:cstheme="majorHAnsi"/>
                <w:bCs/>
              </w:rPr>
            </w:pPr>
            <w:r w:rsidRPr="00BB0B3C">
              <w:rPr>
                <w:rFonts w:asciiTheme="majorHAnsi" w:hAnsiTheme="majorHAnsi" w:cstheme="majorHAnsi"/>
                <w:bCs/>
              </w:rPr>
              <w:t xml:space="preserve">PA-DIM </w:t>
            </w:r>
            <w:r w:rsidRPr="002143A9">
              <w:rPr>
                <w:rFonts w:asciiTheme="majorHAnsi" w:hAnsiTheme="majorHAnsi" w:cstheme="majorHAnsi"/>
                <w:bCs/>
              </w:rPr>
              <w:t>CatalyticBead</w:t>
            </w:r>
            <w:r w:rsidRPr="00A61F4E">
              <w:rPr>
                <w:rFonts w:asciiTheme="majorHAnsi" w:hAnsiTheme="majorHAnsi" w:cstheme="majorHAnsi"/>
                <w:bCs/>
              </w:rPr>
              <w:t>SignalType</w:t>
            </w:r>
            <w:r>
              <w:rPr>
                <w:rFonts w:asciiTheme="majorHAnsi" w:hAnsiTheme="majorHAnsi" w:cstheme="majorHAnsi"/>
                <w:bCs/>
              </w:rPr>
              <w:t xml:space="preserve"> SensorNextCalibrationFixed</w:t>
            </w:r>
          </w:p>
        </w:tc>
      </w:tr>
      <w:tr w:rsidR="00BA6FEB" w:rsidRPr="007E6E97" w14:paraId="78CFF917" w14:textId="77777777" w:rsidTr="00A61F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2288DAD" w14:textId="1560AC10" w:rsidR="00BA6FEB" w:rsidRPr="007E6E97" w:rsidRDefault="00BA6FEB" w:rsidP="00BA6FEB">
            <w:pPr>
              <w:pStyle w:val="TableText0"/>
              <w:rPr>
                <w:rFonts w:asciiTheme="majorHAnsi" w:hAnsiTheme="majorHAnsi" w:cstheme="majorHAnsi"/>
                <w:bCs/>
              </w:rPr>
            </w:pPr>
            <w:r w:rsidRPr="00BB0B3C">
              <w:rPr>
                <w:rFonts w:asciiTheme="majorHAnsi" w:hAnsiTheme="majorHAnsi" w:cstheme="majorHAnsi"/>
                <w:bCs/>
              </w:rPr>
              <w:t xml:space="preserve">PA-DIM </w:t>
            </w:r>
            <w:r w:rsidRPr="002143A9">
              <w:rPr>
                <w:rFonts w:asciiTheme="majorHAnsi" w:hAnsiTheme="majorHAnsi" w:cstheme="majorHAnsi"/>
                <w:bCs/>
              </w:rPr>
              <w:t>CatalyticBead</w:t>
            </w:r>
            <w:r w:rsidRPr="00A61F4E">
              <w:rPr>
                <w:rFonts w:asciiTheme="majorHAnsi" w:hAnsiTheme="majorHAnsi" w:cstheme="majorHAnsi"/>
                <w:bCs/>
              </w:rPr>
              <w:t>SignalType</w:t>
            </w:r>
            <w:r>
              <w:rPr>
                <w:rFonts w:asciiTheme="majorHAnsi" w:hAnsiTheme="majorHAnsi" w:cstheme="majorHAnsi"/>
                <w:bCs/>
              </w:rPr>
              <w:t xml:space="preserve"> SensorNextCalibrationDynamic</w:t>
            </w:r>
          </w:p>
        </w:tc>
      </w:tr>
      <w:tr w:rsidR="00BA6FEB" w:rsidRPr="007E6E97" w14:paraId="084CAB61" w14:textId="77777777" w:rsidTr="00A61F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9777EEA" w14:textId="38B59720" w:rsidR="00BA6FEB" w:rsidRPr="007E6E97" w:rsidRDefault="00BA6FEB" w:rsidP="00BA6FEB">
            <w:pPr>
              <w:pStyle w:val="TableText0"/>
              <w:rPr>
                <w:rFonts w:asciiTheme="majorHAnsi" w:hAnsiTheme="majorHAnsi" w:cstheme="majorHAnsi"/>
                <w:bCs/>
              </w:rPr>
            </w:pPr>
            <w:r w:rsidRPr="00BA37AF">
              <w:rPr>
                <w:rFonts w:asciiTheme="majorHAnsi" w:hAnsiTheme="majorHAnsi" w:cstheme="majorHAnsi"/>
                <w:bCs/>
              </w:rPr>
              <w:t xml:space="preserve">PA-DIM </w:t>
            </w:r>
            <w:r w:rsidRPr="002143A9">
              <w:rPr>
                <w:rFonts w:asciiTheme="majorHAnsi" w:hAnsiTheme="majorHAnsi" w:cstheme="majorHAnsi"/>
                <w:bCs/>
              </w:rPr>
              <w:t>CatalyticBead</w:t>
            </w:r>
            <w:r w:rsidRPr="00A61F4E">
              <w:rPr>
                <w:rFonts w:asciiTheme="majorHAnsi" w:hAnsiTheme="majorHAnsi" w:cstheme="majorHAnsi"/>
                <w:bCs/>
              </w:rPr>
              <w:t>SignalType</w:t>
            </w:r>
            <w:r w:rsidRPr="00AC591B">
              <w:rPr>
                <w:rFonts w:asciiTheme="majorHAnsi" w:hAnsiTheme="majorHAnsi" w:cstheme="majorHAnsi"/>
                <w:szCs w:val="16"/>
                <w:lang w:val="de-DE"/>
              </w:rPr>
              <w:t xml:space="preserve"> PowerOnDurationSensor</w:t>
            </w:r>
          </w:p>
        </w:tc>
      </w:tr>
      <w:tr w:rsidR="006A0BF2" w:rsidRPr="007E6E97" w14:paraId="018371C3"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vAlign w:val="bottom"/>
          </w:tcPr>
          <w:p w14:paraId="5F98BC7A" w14:textId="2F663AD2" w:rsidR="006A0BF2" w:rsidRPr="007E6E97" w:rsidRDefault="006A0BF2" w:rsidP="006A0BF2">
            <w:pPr>
              <w:pStyle w:val="TableText0"/>
              <w:rPr>
                <w:rFonts w:asciiTheme="majorHAnsi" w:hAnsiTheme="majorHAnsi" w:cstheme="majorHAnsi"/>
                <w:bCs/>
              </w:rPr>
            </w:pPr>
            <w:r w:rsidRPr="00BE21CE">
              <w:rPr>
                <w:rFonts w:asciiTheme="majorHAnsi" w:hAnsiTheme="majorHAnsi" w:cstheme="majorHAnsi"/>
                <w:szCs w:val="16"/>
              </w:rPr>
              <w:t xml:space="preserve">PA-DIM </w:t>
            </w:r>
            <w:r w:rsidRPr="002143A9">
              <w:rPr>
                <w:rFonts w:asciiTheme="majorHAnsi" w:hAnsiTheme="majorHAnsi" w:cstheme="majorHAnsi"/>
                <w:bCs/>
              </w:rPr>
              <w:t>CatalyticBead</w:t>
            </w:r>
            <w:r w:rsidRPr="00A61F4E">
              <w:rPr>
                <w:rFonts w:asciiTheme="majorHAnsi" w:hAnsiTheme="majorHAnsi" w:cstheme="majorHAnsi"/>
                <w:bCs/>
              </w:rPr>
              <w:t>SignalType</w:t>
            </w:r>
            <w:r w:rsidRPr="003370EC">
              <w:rPr>
                <w:rFonts w:asciiTheme="majorHAnsi" w:hAnsiTheme="majorHAnsi" w:cstheme="majorHAnsi"/>
                <w:szCs w:val="16"/>
                <w:lang w:val="de-DE"/>
              </w:rPr>
              <w:t xml:space="preserve"> SensingElementResidualLife</w:t>
            </w:r>
          </w:p>
        </w:tc>
      </w:tr>
      <w:tr w:rsidR="006A0BF2" w:rsidRPr="007E6E97" w14:paraId="2AE375BF" w14:textId="77777777" w:rsidTr="00A61F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208E91C" w14:textId="7FEB5F2E" w:rsidR="006A0BF2" w:rsidRPr="007E6E97" w:rsidRDefault="006A0BF2" w:rsidP="006A0BF2">
            <w:pPr>
              <w:pStyle w:val="TableText0"/>
              <w:rPr>
                <w:rFonts w:asciiTheme="majorHAnsi" w:hAnsiTheme="majorHAnsi" w:cstheme="majorHAnsi"/>
                <w:bCs/>
              </w:rPr>
            </w:pPr>
            <w:r w:rsidRPr="00BA37AF">
              <w:rPr>
                <w:rFonts w:asciiTheme="majorHAnsi" w:hAnsiTheme="majorHAnsi" w:cstheme="majorHAnsi"/>
                <w:bCs/>
              </w:rPr>
              <w:t xml:space="preserve">PA-DIM </w:t>
            </w:r>
            <w:r w:rsidRPr="002143A9">
              <w:rPr>
                <w:rFonts w:asciiTheme="majorHAnsi" w:hAnsiTheme="majorHAnsi" w:cstheme="majorHAnsi"/>
                <w:bCs/>
              </w:rPr>
              <w:t>CatalyticBead</w:t>
            </w:r>
            <w:r w:rsidRPr="00A61F4E">
              <w:rPr>
                <w:rFonts w:asciiTheme="majorHAnsi" w:hAnsiTheme="majorHAnsi" w:cstheme="majorHAnsi"/>
                <w:bCs/>
              </w:rPr>
              <w:t>SignalType</w:t>
            </w:r>
            <w:r>
              <w:rPr>
                <w:rFonts w:asciiTheme="majorHAnsi" w:hAnsiTheme="majorHAnsi" w:cstheme="majorHAnsi"/>
                <w:szCs w:val="16"/>
                <w:lang w:val="de-DE"/>
              </w:rPr>
              <w:t xml:space="preserve"> Relative</w:t>
            </w:r>
            <w:r w:rsidRPr="003370EC">
              <w:rPr>
                <w:rFonts w:asciiTheme="majorHAnsi" w:hAnsiTheme="majorHAnsi" w:cstheme="majorHAnsi"/>
                <w:szCs w:val="16"/>
                <w:lang w:val="de-DE"/>
              </w:rPr>
              <w:t>GasFlowRate</w:t>
            </w:r>
          </w:p>
        </w:tc>
      </w:tr>
      <w:tr w:rsidR="006A0BF2" w:rsidRPr="007E6E97" w14:paraId="00A52D59" w14:textId="77777777" w:rsidTr="00A61F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F5A9223" w14:textId="03AF6033" w:rsidR="006A0BF2" w:rsidRPr="007E6E97" w:rsidRDefault="006A0BF2" w:rsidP="006A0BF2">
            <w:pPr>
              <w:pStyle w:val="TableText0"/>
              <w:rPr>
                <w:rFonts w:asciiTheme="majorHAnsi" w:hAnsiTheme="majorHAnsi" w:cstheme="majorHAnsi"/>
                <w:bCs/>
              </w:rPr>
            </w:pPr>
            <w:r w:rsidRPr="00BE21CE">
              <w:rPr>
                <w:rFonts w:asciiTheme="majorHAnsi" w:hAnsiTheme="majorHAnsi" w:cstheme="majorHAnsi"/>
                <w:bCs/>
              </w:rPr>
              <w:t xml:space="preserve">PA-DIM </w:t>
            </w:r>
            <w:r w:rsidRPr="002143A9">
              <w:rPr>
                <w:rFonts w:asciiTheme="majorHAnsi" w:hAnsiTheme="majorHAnsi" w:cstheme="majorHAnsi"/>
                <w:bCs/>
              </w:rPr>
              <w:t>CatalyticBead</w:t>
            </w:r>
            <w:r w:rsidRPr="00A61F4E">
              <w:rPr>
                <w:rFonts w:asciiTheme="majorHAnsi" w:hAnsiTheme="majorHAnsi" w:cstheme="majorHAnsi"/>
                <w:bCs/>
              </w:rPr>
              <w:t>SignalType</w:t>
            </w:r>
            <w:r w:rsidRPr="00182AEF">
              <w:rPr>
                <w:rFonts w:asciiTheme="majorHAnsi" w:hAnsiTheme="majorHAnsi" w:cstheme="majorHAnsi"/>
                <w:szCs w:val="16"/>
                <w:lang w:val="de-DE"/>
              </w:rPr>
              <w:t xml:space="preserve"> </w:t>
            </w:r>
            <w:r>
              <w:rPr>
                <w:rFonts w:asciiTheme="majorHAnsi" w:hAnsiTheme="majorHAnsi" w:cstheme="majorHAnsi"/>
                <w:szCs w:val="16"/>
                <w:lang w:val="de-DE"/>
              </w:rPr>
              <w:t>SensorValue</w:t>
            </w:r>
          </w:p>
        </w:tc>
      </w:tr>
      <w:tr w:rsidR="006A0BF2" w:rsidRPr="007E6E97" w14:paraId="3195D050" w14:textId="77777777" w:rsidTr="00A61F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4C5568A" w14:textId="7A0A3AFF" w:rsidR="006A0BF2" w:rsidRPr="007E6E97" w:rsidRDefault="006A0BF2" w:rsidP="006A0BF2">
            <w:pPr>
              <w:pStyle w:val="TableText0"/>
              <w:rPr>
                <w:rFonts w:asciiTheme="majorHAnsi" w:hAnsiTheme="majorHAnsi" w:cstheme="majorHAnsi"/>
                <w:bCs/>
              </w:rPr>
            </w:pPr>
            <w:r w:rsidRPr="00AE4AD1">
              <w:rPr>
                <w:rFonts w:asciiTheme="majorHAnsi" w:hAnsiTheme="majorHAnsi" w:cstheme="majorHAnsi"/>
                <w:bCs/>
              </w:rPr>
              <w:t xml:space="preserve">PA-DIM </w:t>
            </w:r>
            <w:r w:rsidRPr="002143A9">
              <w:rPr>
                <w:rFonts w:asciiTheme="majorHAnsi" w:hAnsiTheme="majorHAnsi" w:cstheme="majorHAnsi"/>
                <w:bCs/>
              </w:rPr>
              <w:t>CatalyticBead</w:t>
            </w:r>
            <w:r w:rsidRPr="00A61F4E">
              <w:rPr>
                <w:rFonts w:asciiTheme="majorHAnsi" w:hAnsiTheme="majorHAnsi" w:cstheme="majorHAnsi"/>
                <w:bCs/>
              </w:rPr>
              <w:t>SignalType</w:t>
            </w:r>
            <w:r w:rsidRPr="003370EC">
              <w:rPr>
                <w:rFonts w:asciiTheme="majorHAnsi" w:hAnsiTheme="majorHAnsi" w:cstheme="majorHAnsi"/>
                <w:szCs w:val="16"/>
                <w:lang w:val="de-DE"/>
              </w:rPr>
              <w:t xml:space="preserve"> SensingElementResidualSensitivity</w:t>
            </w:r>
          </w:p>
        </w:tc>
      </w:tr>
    </w:tbl>
    <w:p w14:paraId="11C529B1" w14:textId="10683594" w:rsidR="007F2F43" w:rsidRDefault="007F2F43" w:rsidP="007F2F43">
      <w:pPr>
        <w:pStyle w:val="PARAGRAPH"/>
      </w:pPr>
      <w:r>
        <w:t>&lt;</w:t>
      </w:r>
      <w:r w:rsidRPr="009D6F01">
        <w:t>Signal</w:t>
      </w:r>
      <w:r>
        <w:t>CalibrationIdentifier&gt;</w:t>
      </w:r>
      <w:r w:rsidRPr="009D6F01">
        <w:t xml:space="preserve"> is a container object for the </w:t>
      </w:r>
      <w:r>
        <w:t>calibration parameters</w:t>
      </w:r>
      <w:r w:rsidRPr="009D6F01">
        <w:t xml:space="preserve"> of the </w:t>
      </w:r>
      <w:r>
        <w:t>signal</w:t>
      </w:r>
      <w:r w:rsidRPr="009D6F01">
        <w:t>.</w:t>
      </w:r>
      <w:r>
        <w:t xml:space="preserve"> It is inherited from AnalogSignalType and has an additional interface reference to I</w:t>
      </w:r>
      <w:r w:rsidR="00844401" w:rsidRPr="00844401">
        <w:t>CatalyticBead</w:t>
      </w:r>
      <w:r>
        <w:t xml:space="preserve">CalibrationType to add </w:t>
      </w:r>
      <w:r w:rsidR="00844401">
        <w:t>Catalytic Bead</w:t>
      </w:r>
      <w:r>
        <w:t xml:space="preserve"> signal specific calibration variables.</w:t>
      </w:r>
      <w:r w:rsidRPr="00616EFD">
        <w:rPr>
          <w:lang w:val="en-US"/>
        </w:rPr>
        <w:t xml:space="preserve"> </w:t>
      </w:r>
      <w:r w:rsidRPr="003731AF">
        <w:rPr>
          <w:lang w:val="en-US"/>
        </w:rPr>
        <w:t xml:space="preserve">Since it is a placeholder, an instance of </w:t>
      </w:r>
      <w:r w:rsidR="00087BDA" w:rsidRPr="00087BDA">
        <w:rPr>
          <w:lang w:val="en-US"/>
        </w:rPr>
        <w:t>CatalyticBead</w:t>
      </w:r>
      <w:r w:rsidRPr="003731AF">
        <w:rPr>
          <w:lang w:val="en-US"/>
        </w:rPr>
        <w:t>SignalType can have several calibration objects.</w:t>
      </w:r>
    </w:p>
    <w:p w14:paraId="53DD22BF" w14:textId="40E414F4" w:rsidR="007F2F43" w:rsidRDefault="007F2F43" w:rsidP="007F2F43">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087BDA" w:rsidRPr="00087BDA">
        <w:t>CatalyticBead</w:t>
      </w:r>
      <w:r>
        <w:t xml:space="preserve">SignalConditionSetType to add </w:t>
      </w:r>
      <w:r w:rsidR="00087BDA">
        <w:t>Catalytic Bead</w:t>
      </w:r>
      <w:r>
        <w:t xml:space="preserve"> signal specific condition variables.</w:t>
      </w:r>
    </w:p>
    <w:p w14:paraId="061BBF3E" w14:textId="1ECB52A0" w:rsidR="00325EDB" w:rsidRPr="00E923DA" w:rsidRDefault="00325EDB" w:rsidP="00325EDB">
      <w:pPr>
        <w:rPr>
          <w:sz w:val="20"/>
          <w:szCs w:val="20"/>
        </w:rPr>
      </w:pPr>
      <w:r w:rsidRPr="00E923DA">
        <w:rPr>
          <w:sz w:val="20"/>
          <w:szCs w:val="20"/>
        </w:rPr>
        <w:t xml:space="preserve">The components of </w:t>
      </w:r>
      <w:r w:rsidR="00506498" w:rsidRPr="00087BDA">
        <w:t>CatalyticBead</w:t>
      </w:r>
      <w:r w:rsidRPr="00E923DA">
        <w:rPr>
          <w:sz w:val="20"/>
          <w:szCs w:val="20"/>
        </w:rPr>
        <w:t>SignalType have additional references which are defined in</w:t>
      </w:r>
      <w:r w:rsidR="00B95058">
        <w:rPr>
          <w:sz w:val="20"/>
          <w:szCs w:val="20"/>
        </w:rPr>
        <w:t xml:space="preserve"> </w:t>
      </w:r>
      <w:r w:rsidR="00B95058">
        <w:rPr>
          <w:sz w:val="20"/>
          <w:szCs w:val="20"/>
        </w:rPr>
        <w:fldChar w:fldCharType="begin"/>
      </w:r>
      <w:r w:rsidR="00B95058">
        <w:rPr>
          <w:sz w:val="20"/>
          <w:szCs w:val="20"/>
        </w:rPr>
        <w:instrText xml:space="preserve"> REF _Ref209763821 \h </w:instrText>
      </w:r>
      <w:r w:rsidR="00B95058">
        <w:rPr>
          <w:sz w:val="20"/>
          <w:szCs w:val="20"/>
        </w:rPr>
      </w:r>
      <w:r w:rsidR="00B95058">
        <w:rPr>
          <w:sz w:val="20"/>
          <w:szCs w:val="20"/>
        </w:rPr>
        <w:fldChar w:fldCharType="separate"/>
      </w:r>
      <w:r w:rsidR="00E00C54" w:rsidRPr="00E923DA">
        <w:t xml:space="preserve">Table </w:t>
      </w:r>
      <w:r w:rsidR="00E00C54">
        <w:rPr>
          <w:noProof/>
        </w:rPr>
        <w:t>210</w:t>
      </w:r>
      <w:r w:rsidR="00B95058">
        <w:rPr>
          <w:sz w:val="20"/>
          <w:szCs w:val="20"/>
        </w:rPr>
        <w:fldChar w:fldCharType="end"/>
      </w:r>
      <w:r w:rsidRPr="00E923DA">
        <w:rPr>
          <w:sz w:val="20"/>
          <w:szCs w:val="20"/>
        </w:rPr>
        <w:t>.</w:t>
      </w:r>
    </w:p>
    <w:p w14:paraId="71845741" w14:textId="657EB7C3" w:rsidR="00325EDB" w:rsidRPr="00E923DA" w:rsidRDefault="00325EDB" w:rsidP="00325EDB">
      <w:pPr>
        <w:pStyle w:val="TABLE-title"/>
      </w:pPr>
      <w:bookmarkStart w:id="1394" w:name="_Ref209763821"/>
      <w:bookmarkStart w:id="1395" w:name="_Toc215032057"/>
      <w:r w:rsidRPr="00E923DA">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210</w:t>
      </w:r>
      <w:r w:rsidRPr="00E923DA">
        <w:rPr>
          <w:b w:val="0"/>
          <w:bCs w:val="0"/>
        </w:rPr>
        <w:fldChar w:fldCharType="end"/>
      </w:r>
      <w:bookmarkEnd w:id="1394"/>
      <w:r w:rsidRPr="00E923DA">
        <w:t xml:space="preserve"> </w:t>
      </w:r>
      <w:r>
        <w:t>–</w:t>
      </w:r>
      <w:r w:rsidRPr="00E923DA">
        <w:t xml:space="preserve"> </w:t>
      </w:r>
      <w:r w:rsidR="00506498" w:rsidRPr="00087BDA">
        <w:t>CatalyticBead</w:t>
      </w:r>
      <w:r w:rsidRPr="00E923DA">
        <w:t xml:space="preserve">SignalType </w:t>
      </w:r>
      <w:r>
        <w:t>a</w:t>
      </w:r>
      <w:r w:rsidRPr="00E923DA">
        <w:t>dditional References</w:t>
      </w:r>
      <w:bookmarkEnd w:id="1395"/>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325EDB" w:rsidRPr="00E923DA" w14:paraId="447E320F" w14:textId="77777777" w:rsidTr="00300728">
        <w:trPr>
          <w:trHeight w:val="82"/>
          <w:jc w:val="center"/>
        </w:trPr>
        <w:tc>
          <w:tcPr>
            <w:tcW w:w="1363" w:type="pct"/>
            <w:shd w:val="clear" w:color="000000" w:fill="D9D9D9"/>
            <w:vAlign w:val="bottom"/>
            <w:hideMark/>
          </w:tcPr>
          <w:p w14:paraId="7D145F7B"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SourceBrowsePath</w:t>
            </w:r>
          </w:p>
        </w:tc>
        <w:tc>
          <w:tcPr>
            <w:tcW w:w="908" w:type="pct"/>
            <w:shd w:val="clear" w:color="000000" w:fill="D9D9D9"/>
            <w:vAlign w:val="bottom"/>
            <w:hideMark/>
          </w:tcPr>
          <w:p w14:paraId="119FF017"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 Type</w:t>
            </w:r>
          </w:p>
        </w:tc>
        <w:tc>
          <w:tcPr>
            <w:tcW w:w="758" w:type="pct"/>
            <w:shd w:val="clear" w:color="000000" w:fill="D9D9D9"/>
            <w:vAlign w:val="bottom"/>
          </w:tcPr>
          <w:p w14:paraId="3FCA6651"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Is Forward</w:t>
            </w:r>
          </w:p>
        </w:tc>
        <w:tc>
          <w:tcPr>
            <w:tcW w:w="1971" w:type="pct"/>
            <w:shd w:val="clear" w:color="000000" w:fill="D9D9D9"/>
            <w:vAlign w:val="bottom"/>
            <w:hideMark/>
          </w:tcPr>
          <w:p w14:paraId="52C40199"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TargetBrowsePath</w:t>
            </w:r>
          </w:p>
        </w:tc>
      </w:tr>
      <w:tr w:rsidR="00325EDB" w:rsidRPr="00E923DA" w14:paraId="0F044DB5" w14:textId="77777777" w:rsidTr="00300728">
        <w:trPr>
          <w:trHeight w:val="230"/>
          <w:jc w:val="center"/>
        </w:trPr>
        <w:tc>
          <w:tcPr>
            <w:tcW w:w="1363" w:type="pct"/>
            <w:noWrap/>
            <w:vAlign w:val="bottom"/>
          </w:tcPr>
          <w:p w14:paraId="38533D5F" w14:textId="77777777" w:rsidR="00325EDB" w:rsidRPr="0055672D" w:rsidRDefault="00325EDB" w:rsidP="00300728">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SignalConditionSet</w:t>
            </w:r>
          </w:p>
        </w:tc>
        <w:tc>
          <w:tcPr>
            <w:tcW w:w="908" w:type="pct"/>
            <w:noWrap/>
            <w:vAlign w:val="bottom"/>
            <w:hideMark/>
          </w:tcPr>
          <w:p w14:paraId="6C6629C5" w14:textId="77777777" w:rsidR="00325EDB" w:rsidRPr="0055672D" w:rsidRDefault="00325EDB" w:rsidP="00300728">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0:HasInterface</w:t>
            </w:r>
          </w:p>
        </w:tc>
        <w:tc>
          <w:tcPr>
            <w:tcW w:w="758" w:type="pct"/>
          </w:tcPr>
          <w:p w14:paraId="265D569D" w14:textId="77777777" w:rsidR="00325EDB" w:rsidRPr="0055672D" w:rsidRDefault="00325EDB" w:rsidP="00300728">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1971" w:type="pct"/>
            <w:noWrap/>
            <w:vAlign w:val="bottom"/>
          </w:tcPr>
          <w:p w14:paraId="65D09C2D" w14:textId="75563739" w:rsidR="00325EDB" w:rsidRPr="00D30B79" w:rsidRDefault="00325EDB" w:rsidP="00300728">
            <w:pPr>
              <w:spacing w:before="0" w:after="0"/>
              <w:rPr>
                <w:rFonts w:asciiTheme="majorHAnsi" w:hAnsiTheme="majorHAnsi" w:cstheme="majorHAnsi"/>
                <w:iCs/>
                <w:sz w:val="16"/>
                <w:szCs w:val="16"/>
                <w:lang w:eastAsia="de-DE"/>
              </w:rPr>
            </w:pPr>
            <w:r w:rsidRPr="009270C0">
              <w:rPr>
                <w:rFonts w:asciiTheme="majorHAnsi" w:hAnsiTheme="majorHAnsi" w:cstheme="majorHAnsi"/>
                <w:sz w:val="16"/>
                <w:szCs w:val="16"/>
                <w:lang w:eastAsia="de-DE"/>
              </w:rPr>
              <w:t>I</w:t>
            </w:r>
            <w:r w:rsidR="00506498" w:rsidRPr="00506498">
              <w:rPr>
                <w:rFonts w:asciiTheme="majorHAnsi" w:hAnsiTheme="majorHAnsi" w:cstheme="majorHAnsi"/>
                <w:sz w:val="16"/>
                <w:szCs w:val="16"/>
                <w:lang w:val="en-US"/>
              </w:rPr>
              <w:t>CatalyticBead</w:t>
            </w:r>
            <w:r w:rsidRPr="009270C0">
              <w:rPr>
                <w:rFonts w:asciiTheme="majorHAnsi" w:hAnsiTheme="majorHAnsi" w:cstheme="majorHAnsi"/>
                <w:sz w:val="16"/>
                <w:szCs w:val="16"/>
              </w:rPr>
              <w:t>SignalConditionSetType</w:t>
            </w:r>
          </w:p>
        </w:tc>
      </w:tr>
      <w:tr w:rsidR="00325EDB" w:rsidRPr="009D6F01" w14:paraId="345905C1" w14:textId="77777777" w:rsidTr="00300728">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325EDB" w:rsidRPr="00BD3677" w14:paraId="4B440EAD" w14:textId="77777777" w:rsidTr="00300728">
              <w:tc>
                <w:tcPr>
                  <w:tcW w:w="2330" w:type="dxa"/>
                </w:tcPr>
                <w:p w14:paraId="3325C6B0" w14:textId="77777777" w:rsidR="00325EDB" w:rsidRPr="00915B0F" w:rsidRDefault="00325EDB" w:rsidP="00300728">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325EDB" w:rsidRPr="00BD3677" w14:paraId="020A21C0" w14:textId="77777777" w:rsidTr="00300728">
              <w:tc>
                <w:tcPr>
                  <w:tcW w:w="2330" w:type="dxa"/>
                </w:tcPr>
                <w:p w14:paraId="0CF3DA4B" w14:textId="77777777" w:rsidR="00325EDB" w:rsidRPr="00915B0F" w:rsidRDefault="00325EDB" w:rsidP="00300728">
                  <w:pPr>
                    <w:spacing w:before="0" w:after="0"/>
                    <w:rPr>
                      <w:rFonts w:asciiTheme="majorHAnsi" w:hAnsiTheme="majorHAnsi" w:cstheme="majorHAnsi"/>
                      <w:sz w:val="16"/>
                      <w:szCs w:val="16"/>
                    </w:rPr>
                  </w:pPr>
                  <w:r w:rsidRPr="006C6772">
                    <w:rPr>
                      <w:rFonts w:asciiTheme="majorHAnsi" w:hAnsiTheme="majorHAnsi" w:cstheme="majorHAnsi"/>
                      <w:color w:val="000000"/>
                      <w:sz w:val="16"/>
                      <w:szCs w:val="16"/>
                      <w:lang w:val="de-DE"/>
                    </w:rPr>
                    <w:t>SensingElementTemperature</w:t>
                  </w:r>
                </w:p>
              </w:tc>
            </w:tr>
            <w:tr w:rsidR="00325EDB" w:rsidRPr="00BD3677" w14:paraId="56E0048D" w14:textId="77777777" w:rsidTr="00300728">
              <w:tc>
                <w:tcPr>
                  <w:tcW w:w="2330" w:type="dxa"/>
                </w:tcPr>
                <w:p w14:paraId="59BD868F" w14:textId="77777777" w:rsidR="00325EDB" w:rsidRPr="00915B0F" w:rsidRDefault="00325EDB" w:rsidP="00300728">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6B1B7594" w14:textId="77777777" w:rsidR="00325EDB" w:rsidRPr="00915B0F" w:rsidRDefault="00325EDB" w:rsidP="00300728">
            <w:pPr>
              <w:spacing w:before="0" w:after="0"/>
              <w:rPr>
                <w:rFonts w:asciiTheme="majorHAnsi" w:hAnsiTheme="majorHAnsi" w:cstheme="majorHAnsi"/>
                <w:iCs/>
                <w:color w:val="000000"/>
                <w:sz w:val="16"/>
                <w:szCs w:val="16"/>
                <w:lang w:eastAsia="de-DE"/>
              </w:rPr>
            </w:pPr>
          </w:p>
        </w:tc>
        <w:tc>
          <w:tcPr>
            <w:tcW w:w="908" w:type="pct"/>
            <w:noWrap/>
            <w:hideMark/>
          </w:tcPr>
          <w:p w14:paraId="177A9F3C" w14:textId="77777777" w:rsidR="00325EDB" w:rsidRPr="00915B0F" w:rsidRDefault="00325EDB" w:rsidP="00300728">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563B8CFF" w14:textId="77777777" w:rsidR="00325EDB" w:rsidRPr="00915B0F" w:rsidRDefault="00325EDB" w:rsidP="00300728">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459D086D" w14:textId="6531A87D" w:rsidR="00325EDB" w:rsidRPr="009D6F01" w:rsidRDefault="00325EDB" w:rsidP="00300728">
            <w:pPr>
              <w:spacing w:before="0" w:after="0"/>
              <w:rPr>
                <w:rFonts w:asciiTheme="majorHAnsi" w:hAnsiTheme="majorHAnsi" w:cstheme="majorHAnsi"/>
                <w:iCs/>
                <w:color w:val="000000"/>
                <w:sz w:val="16"/>
                <w:szCs w:val="16"/>
                <w:lang w:eastAsia="de-DE"/>
              </w:rPr>
            </w:pPr>
            <w:hyperlink r:id="rId348" w:history="1">
              <w:r>
                <w:rPr>
                  <w:rStyle w:val="Hyperlink"/>
                  <w:rFonts w:asciiTheme="majorHAnsi" w:hAnsiTheme="majorHAnsi" w:cstheme="majorHAnsi"/>
                  <w:sz w:val="16"/>
                  <w:szCs w:val="16"/>
                  <w:lang w:eastAsia="de-DE"/>
                </w:rPr>
                <w:t>3:0112/2///61987#ABA968#004</w:t>
              </w:r>
            </w:hyperlink>
          </w:p>
        </w:tc>
      </w:tr>
      <w:tr w:rsidR="00D36DC4" w:rsidRPr="009D6F01" w14:paraId="4D20CF7D" w14:textId="77777777" w:rsidTr="00300728">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D36DC4" w:rsidRPr="00BD3677" w14:paraId="323BBC1D" w14:textId="77777777" w:rsidTr="00300728">
              <w:tc>
                <w:tcPr>
                  <w:tcW w:w="2330" w:type="dxa"/>
                </w:tcPr>
                <w:p w14:paraId="1607545A" w14:textId="77777777" w:rsidR="00D36DC4" w:rsidRPr="00915B0F" w:rsidRDefault="00D36DC4" w:rsidP="00D36DC4">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D36DC4" w:rsidRPr="00BD3677" w14:paraId="4CB557D5" w14:textId="77777777" w:rsidTr="00300728">
              <w:tc>
                <w:tcPr>
                  <w:tcW w:w="2330" w:type="dxa"/>
                </w:tcPr>
                <w:p w14:paraId="38AC7FF3" w14:textId="73478B5B" w:rsidR="00D36DC4" w:rsidRPr="00915B0F" w:rsidRDefault="00B54C03" w:rsidP="00D36DC4">
                  <w:pPr>
                    <w:spacing w:before="0" w:after="0"/>
                    <w:rPr>
                      <w:rFonts w:asciiTheme="majorHAnsi" w:hAnsiTheme="majorHAnsi" w:cstheme="majorHAnsi"/>
                      <w:sz w:val="16"/>
                      <w:szCs w:val="16"/>
                    </w:rPr>
                  </w:pPr>
                  <w:r w:rsidRPr="00B54C03">
                    <w:rPr>
                      <w:rFonts w:asciiTheme="majorHAnsi" w:hAnsiTheme="majorHAnsi" w:cstheme="majorHAnsi"/>
                      <w:color w:val="000000"/>
                      <w:sz w:val="16"/>
                      <w:szCs w:val="16"/>
                      <w:lang w:val="de-DE"/>
                    </w:rPr>
                    <w:t>SensorValue</w:t>
                  </w:r>
                </w:p>
              </w:tc>
            </w:tr>
            <w:tr w:rsidR="00D36DC4" w:rsidRPr="00BD3677" w14:paraId="22A947BC" w14:textId="77777777" w:rsidTr="00300728">
              <w:tc>
                <w:tcPr>
                  <w:tcW w:w="2330" w:type="dxa"/>
                </w:tcPr>
                <w:p w14:paraId="63F755F3" w14:textId="77777777" w:rsidR="00D36DC4" w:rsidRPr="00915B0F" w:rsidRDefault="00D36DC4" w:rsidP="00D36DC4">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38498320" w14:textId="77777777" w:rsidR="00D36DC4" w:rsidRPr="00915B0F" w:rsidRDefault="00D36DC4" w:rsidP="00D36DC4">
            <w:pPr>
              <w:spacing w:before="0" w:after="0"/>
              <w:rPr>
                <w:rFonts w:asciiTheme="majorHAnsi" w:hAnsiTheme="majorHAnsi" w:cstheme="majorHAnsi"/>
                <w:sz w:val="16"/>
                <w:szCs w:val="16"/>
              </w:rPr>
            </w:pPr>
          </w:p>
        </w:tc>
        <w:tc>
          <w:tcPr>
            <w:tcW w:w="908" w:type="pct"/>
            <w:noWrap/>
          </w:tcPr>
          <w:p w14:paraId="773823F6" w14:textId="5331C5D2" w:rsidR="00D36DC4" w:rsidRPr="00915B0F" w:rsidRDefault="00D36DC4" w:rsidP="00D36DC4">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3FC87D31" w14:textId="377EF0EA" w:rsidR="00D36DC4" w:rsidRDefault="00D36DC4" w:rsidP="00D36DC4">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09779F24" w14:textId="1CCED99C" w:rsidR="00D36DC4" w:rsidRDefault="00D36DC4" w:rsidP="00D36DC4">
            <w:pPr>
              <w:spacing w:before="0" w:after="0"/>
            </w:pPr>
            <w:hyperlink r:id="rId349" w:history="1">
              <w:r>
                <w:rPr>
                  <w:rStyle w:val="Hyperlink"/>
                  <w:rFonts w:asciiTheme="majorHAnsi" w:hAnsiTheme="majorHAnsi" w:cstheme="majorHAnsi"/>
                  <w:sz w:val="16"/>
                  <w:szCs w:val="16"/>
                  <w:lang w:eastAsia="de-DE"/>
                </w:rPr>
                <w:t>3:0112/2///61987#ABA968#004</w:t>
              </w:r>
            </w:hyperlink>
          </w:p>
        </w:tc>
      </w:tr>
    </w:tbl>
    <w:p w14:paraId="563E93E1" w14:textId="441990F1" w:rsidR="00325EDB" w:rsidRPr="00E923DA" w:rsidRDefault="00325EDB" w:rsidP="00325EDB">
      <w:pPr>
        <w:rPr>
          <w:sz w:val="20"/>
          <w:szCs w:val="20"/>
        </w:rPr>
      </w:pPr>
      <w:r w:rsidRPr="00E923DA">
        <w:rPr>
          <w:sz w:val="20"/>
          <w:szCs w:val="20"/>
        </w:rPr>
        <w:t xml:space="preserve">The components of </w:t>
      </w:r>
      <w:r w:rsidR="00506498" w:rsidRPr="00087BDA">
        <w:t>CatalyticBead</w:t>
      </w:r>
      <w:r w:rsidRPr="00E923DA">
        <w:rPr>
          <w:sz w:val="20"/>
          <w:szCs w:val="20"/>
        </w:rPr>
        <w:t>SignalType have additional subcomponents which are defined in</w:t>
      </w:r>
      <w:r>
        <w:rPr>
          <w:sz w:val="20"/>
          <w:szCs w:val="20"/>
        </w:rPr>
        <w:t xml:space="preserve"> </w:t>
      </w:r>
      <w:r w:rsidR="008A1DFF">
        <w:rPr>
          <w:sz w:val="20"/>
          <w:szCs w:val="20"/>
        </w:rPr>
        <w:fldChar w:fldCharType="begin"/>
      </w:r>
      <w:r w:rsidR="008A1DFF">
        <w:rPr>
          <w:sz w:val="20"/>
          <w:szCs w:val="20"/>
        </w:rPr>
        <w:instrText xml:space="preserve"> REF _Ref209761934 \h </w:instrText>
      </w:r>
      <w:r w:rsidR="008A1DFF">
        <w:rPr>
          <w:sz w:val="20"/>
          <w:szCs w:val="20"/>
        </w:rPr>
      </w:r>
      <w:r w:rsidR="008A1DFF">
        <w:rPr>
          <w:sz w:val="20"/>
          <w:szCs w:val="20"/>
        </w:rPr>
        <w:fldChar w:fldCharType="separate"/>
      </w:r>
      <w:r w:rsidR="00E00C54" w:rsidRPr="00E923DA">
        <w:t xml:space="preserve">Table </w:t>
      </w:r>
      <w:r w:rsidR="00E00C54">
        <w:rPr>
          <w:noProof/>
        </w:rPr>
        <w:t>207</w:t>
      </w:r>
      <w:r w:rsidR="008A1DFF">
        <w:rPr>
          <w:sz w:val="20"/>
          <w:szCs w:val="20"/>
        </w:rPr>
        <w:fldChar w:fldCharType="end"/>
      </w:r>
    </w:p>
    <w:p w14:paraId="39BC059E" w14:textId="3B098B10" w:rsidR="00325EDB" w:rsidRPr="00E923DA" w:rsidRDefault="00325EDB" w:rsidP="00325EDB">
      <w:pPr>
        <w:pStyle w:val="TABLE-title"/>
      </w:pPr>
      <w:bookmarkStart w:id="1396" w:name="_Toc215032058"/>
      <w:r w:rsidRPr="00E923DA">
        <w:t xml:space="preserve">Table </w:t>
      </w:r>
      <w:r w:rsidRPr="00E923DA">
        <w:fldChar w:fldCharType="begin"/>
      </w:r>
      <w:r w:rsidRPr="00E923DA">
        <w:instrText xml:space="preserve"> SEQ Table \* ARABIC </w:instrText>
      </w:r>
      <w:r w:rsidRPr="00E923DA">
        <w:fldChar w:fldCharType="separate"/>
      </w:r>
      <w:r w:rsidR="00E00C54">
        <w:rPr>
          <w:noProof/>
        </w:rPr>
        <w:t>211</w:t>
      </w:r>
      <w:r w:rsidRPr="00E923DA">
        <w:fldChar w:fldCharType="end"/>
      </w:r>
      <w:r w:rsidRPr="00E923DA">
        <w:t xml:space="preserve"> – </w:t>
      </w:r>
      <w:r w:rsidR="00506498" w:rsidRPr="00087BDA">
        <w:t>CatalyticBead</w:t>
      </w:r>
      <w:r w:rsidRPr="00E923DA">
        <w:t>SignalType Additional Subcomponents</w:t>
      </w:r>
      <w:bookmarkEnd w:id="139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20"/>
        <w:gridCol w:w="1277"/>
        <w:gridCol w:w="984"/>
        <w:gridCol w:w="2551"/>
        <w:gridCol w:w="995"/>
        <w:gridCol w:w="1422"/>
        <w:gridCol w:w="703"/>
      </w:tblGrid>
      <w:tr w:rsidR="00325EDB" w:rsidRPr="00E923DA" w14:paraId="05FD6D3C" w14:textId="77777777" w:rsidTr="00300728">
        <w:trPr>
          <w:trHeight w:val="118"/>
          <w:jc w:val="center"/>
        </w:trPr>
        <w:tc>
          <w:tcPr>
            <w:tcW w:w="759" w:type="pct"/>
            <w:shd w:val="clear" w:color="000000" w:fill="D9D9D9"/>
            <w:hideMark/>
          </w:tcPr>
          <w:p w14:paraId="7D3040EE"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BrowsePath</w:t>
            </w:r>
          </w:p>
        </w:tc>
        <w:tc>
          <w:tcPr>
            <w:tcW w:w="683" w:type="pct"/>
            <w:shd w:val="clear" w:color="000000" w:fill="D9D9D9"/>
            <w:hideMark/>
          </w:tcPr>
          <w:p w14:paraId="3F37F60D"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References</w:t>
            </w:r>
          </w:p>
        </w:tc>
        <w:tc>
          <w:tcPr>
            <w:tcW w:w="526" w:type="pct"/>
            <w:shd w:val="clear" w:color="000000" w:fill="D9D9D9"/>
          </w:tcPr>
          <w:p w14:paraId="60E739D8"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NodeClass</w:t>
            </w:r>
          </w:p>
        </w:tc>
        <w:tc>
          <w:tcPr>
            <w:tcW w:w="1364" w:type="pct"/>
            <w:shd w:val="clear" w:color="000000" w:fill="D9D9D9"/>
          </w:tcPr>
          <w:p w14:paraId="21A30D9B"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BrowseName</w:t>
            </w:r>
          </w:p>
        </w:tc>
        <w:tc>
          <w:tcPr>
            <w:tcW w:w="532" w:type="pct"/>
            <w:shd w:val="clear" w:color="000000" w:fill="D9D9D9"/>
          </w:tcPr>
          <w:p w14:paraId="074DA9A3"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DataType</w:t>
            </w:r>
          </w:p>
        </w:tc>
        <w:tc>
          <w:tcPr>
            <w:tcW w:w="760" w:type="pct"/>
            <w:shd w:val="clear" w:color="000000" w:fill="D9D9D9"/>
          </w:tcPr>
          <w:p w14:paraId="497179C7"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TypeDefinition</w:t>
            </w:r>
          </w:p>
        </w:tc>
        <w:tc>
          <w:tcPr>
            <w:tcW w:w="376" w:type="pct"/>
            <w:shd w:val="clear" w:color="000000" w:fill="D9D9D9"/>
            <w:hideMark/>
          </w:tcPr>
          <w:p w14:paraId="21599D8A"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Others</w:t>
            </w:r>
          </w:p>
        </w:tc>
      </w:tr>
      <w:tr w:rsidR="00325EDB" w:rsidRPr="00E923DA" w14:paraId="4B86E788" w14:textId="77777777" w:rsidTr="00300728">
        <w:trPr>
          <w:trHeight w:val="118"/>
          <w:jc w:val="center"/>
        </w:trPr>
        <w:tc>
          <w:tcPr>
            <w:tcW w:w="5000" w:type="pct"/>
            <w:gridSpan w:val="7"/>
          </w:tcPr>
          <w:p w14:paraId="66544FD1" w14:textId="77777777" w:rsidR="00325EDB" w:rsidRPr="0055672D" w:rsidRDefault="00325EDB" w:rsidP="00300728">
            <w:pPr>
              <w:spacing w:before="0" w:after="0"/>
              <w:rPr>
                <w:rFonts w:asciiTheme="majorHAnsi" w:hAnsiTheme="majorHAnsi" w:cstheme="majorHAnsi"/>
                <w:b/>
                <w:bCs/>
                <w:sz w:val="16"/>
                <w:szCs w:val="16"/>
                <w:lang w:eastAsia="de-DE"/>
              </w:rPr>
            </w:pPr>
            <w:r w:rsidRPr="0055672D">
              <w:rPr>
                <w:rFonts w:asciiTheme="majorHAnsi" w:hAnsiTheme="majorHAnsi" w:cstheme="majorHAnsi"/>
                <w:i/>
                <w:iCs/>
                <w:sz w:val="16"/>
                <w:szCs w:val="16"/>
                <w:lang w:eastAsia="de-DE"/>
              </w:rPr>
              <w:t>Applied from I</w:t>
            </w:r>
            <w:r>
              <w:t xml:space="preserve"> </w:t>
            </w:r>
            <w:r w:rsidRPr="009C331C">
              <w:rPr>
                <w:rFonts w:asciiTheme="majorHAnsi" w:hAnsiTheme="majorHAnsi" w:cstheme="majorHAnsi"/>
                <w:i/>
                <w:iCs/>
                <w:sz w:val="16"/>
                <w:szCs w:val="16"/>
                <w:lang w:val="en-US"/>
              </w:rPr>
              <w:t>GasChromatograph</w:t>
            </w:r>
            <w:r w:rsidRPr="0055672D">
              <w:rPr>
                <w:rFonts w:asciiTheme="majorHAnsi" w:hAnsiTheme="majorHAnsi" w:cstheme="majorHAnsi"/>
                <w:i/>
                <w:iCs/>
                <w:sz w:val="16"/>
                <w:szCs w:val="16"/>
                <w:lang w:eastAsia="de-DE"/>
              </w:rPr>
              <w:t>SignalConditionSetType</w:t>
            </w:r>
          </w:p>
        </w:tc>
      </w:tr>
      <w:tr w:rsidR="00325EDB" w:rsidRPr="00376D33" w14:paraId="0A6B440A"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116D27BF" w14:textId="77777777" w:rsidR="00325EDB" w:rsidRPr="00A71EF5" w:rsidRDefault="00325EDB" w:rsidP="00300728">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239A8DF9"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7B455D26"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2F1376E3" w14:textId="77777777" w:rsidR="00325EDB" w:rsidRPr="00A71EF5" w:rsidRDefault="00325EDB" w:rsidP="00300728">
            <w:pPr>
              <w:spacing w:before="0" w:after="0"/>
              <w:rPr>
                <w:rFonts w:asciiTheme="majorHAnsi" w:hAnsiTheme="majorHAnsi" w:cstheme="majorHAnsi"/>
                <w:color w:val="000000"/>
                <w:sz w:val="16"/>
                <w:szCs w:val="16"/>
                <w:lang w:val="de-DE"/>
              </w:rPr>
            </w:pPr>
            <w:r w:rsidRPr="007406C3">
              <w:rPr>
                <w:rFonts w:asciiTheme="majorHAnsi" w:hAnsiTheme="majorHAnsi" w:cstheme="majorHAnsi"/>
                <w:color w:val="000000"/>
                <w:sz w:val="16"/>
                <w:szCs w:val="16"/>
                <w:lang w:val="de-DE"/>
              </w:rPr>
              <w:t>SensingElementTemperature</w:t>
            </w:r>
          </w:p>
        </w:tc>
        <w:tc>
          <w:tcPr>
            <w:tcW w:w="532" w:type="pct"/>
            <w:tcBorders>
              <w:top w:val="single" w:sz="4" w:space="0" w:color="auto"/>
              <w:left w:val="single" w:sz="4" w:space="0" w:color="auto"/>
              <w:bottom w:val="single" w:sz="4" w:space="0" w:color="auto"/>
              <w:right w:val="single" w:sz="4" w:space="0" w:color="auto"/>
            </w:tcBorders>
            <w:vAlign w:val="bottom"/>
          </w:tcPr>
          <w:p w14:paraId="18C4B484"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4D4DDB75"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3EE8F77D" w14:textId="77777777" w:rsidR="00325EDB" w:rsidRPr="00A71EF5" w:rsidRDefault="00325EDB" w:rsidP="00300728">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25EDB" w:rsidRPr="00376D33" w14:paraId="7EEA0BF7"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2DD15721" w14:textId="77777777" w:rsidR="00325EDB" w:rsidRPr="002B1CF8" w:rsidRDefault="00325EDB" w:rsidP="00300728">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53085A04"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02721ACE" w14:textId="77777777" w:rsidR="00325EDB" w:rsidRPr="009D6F01" w:rsidRDefault="00325EDB" w:rsidP="00300728">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6E7B1205" w14:textId="77777777" w:rsidR="00325EDB" w:rsidRPr="00B1005E" w:rsidRDefault="00325EDB" w:rsidP="00300728">
            <w:pPr>
              <w:spacing w:before="0" w:after="0"/>
              <w:rPr>
                <w:rFonts w:asciiTheme="majorHAnsi" w:hAnsiTheme="majorHAnsi" w:cstheme="majorHAnsi"/>
                <w:color w:val="000000"/>
                <w:sz w:val="16"/>
                <w:szCs w:val="16"/>
                <w:lang w:val="de-DE"/>
              </w:rPr>
            </w:pPr>
            <w:r w:rsidRPr="00D45847">
              <w:rPr>
                <w:rFonts w:asciiTheme="majorHAnsi" w:hAnsiTheme="majorHAnsi" w:cstheme="majorHAnsi"/>
                <w:color w:val="000000"/>
                <w:sz w:val="16"/>
                <w:szCs w:val="16"/>
                <w:lang w:val="de-DE"/>
              </w:rPr>
              <w:t>SensorNextCalibrationFixed</w:t>
            </w:r>
          </w:p>
        </w:tc>
        <w:tc>
          <w:tcPr>
            <w:tcW w:w="532" w:type="pct"/>
            <w:tcBorders>
              <w:top w:val="single" w:sz="4" w:space="0" w:color="auto"/>
              <w:left w:val="single" w:sz="4" w:space="0" w:color="auto"/>
              <w:bottom w:val="single" w:sz="4" w:space="0" w:color="auto"/>
              <w:right w:val="single" w:sz="4" w:space="0" w:color="auto"/>
            </w:tcBorders>
            <w:vAlign w:val="bottom"/>
          </w:tcPr>
          <w:p w14:paraId="026F4B13"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029FC8AF" w14:textId="77777777" w:rsidR="00325EDB" w:rsidRPr="009D6F01"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46E29E91" w14:textId="77777777" w:rsidR="00325EDB" w:rsidRPr="00376D33" w:rsidRDefault="00325EDB" w:rsidP="00300728">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25EDB" w:rsidRPr="00376D33" w14:paraId="26E41CB0"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73D9FF7C" w14:textId="77777777" w:rsidR="00325EDB" w:rsidRPr="002B1CF8" w:rsidRDefault="00325EDB" w:rsidP="00300728">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0D2B2286"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4AD82680" w14:textId="77777777" w:rsidR="00325EDB" w:rsidRPr="009D6F01" w:rsidRDefault="00325EDB" w:rsidP="00300728">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6149E2B3" w14:textId="77777777" w:rsidR="00325EDB" w:rsidRPr="00B1005E" w:rsidRDefault="00325EDB" w:rsidP="00300728">
            <w:pPr>
              <w:spacing w:before="0" w:after="0"/>
              <w:rPr>
                <w:rFonts w:asciiTheme="majorHAnsi" w:hAnsiTheme="majorHAnsi" w:cstheme="majorHAnsi"/>
                <w:color w:val="000000"/>
                <w:sz w:val="16"/>
                <w:szCs w:val="16"/>
                <w:lang w:val="de-DE"/>
              </w:rPr>
            </w:pPr>
            <w:r w:rsidRPr="00D45847">
              <w:rPr>
                <w:rFonts w:asciiTheme="majorHAnsi" w:hAnsiTheme="majorHAnsi" w:cstheme="majorHAnsi"/>
                <w:color w:val="000000"/>
                <w:sz w:val="16"/>
                <w:szCs w:val="16"/>
                <w:lang w:val="de-DE"/>
              </w:rPr>
              <w:t>SensorNextCalibrationDynamic</w:t>
            </w:r>
          </w:p>
        </w:tc>
        <w:tc>
          <w:tcPr>
            <w:tcW w:w="532" w:type="pct"/>
            <w:tcBorders>
              <w:top w:val="single" w:sz="4" w:space="0" w:color="auto"/>
              <w:left w:val="single" w:sz="4" w:space="0" w:color="auto"/>
              <w:bottom w:val="single" w:sz="4" w:space="0" w:color="auto"/>
              <w:right w:val="single" w:sz="4" w:space="0" w:color="auto"/>
            </w:tcBorders>
            <w:vAlign w:val="bottom"/>
          </w:tcPr>
          <w:p w14:paraId="6A8AE3F0"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6D575224" w14:textId="77777777" w:rsidR="00325EDB" w:rsidRPr="009D6F01"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49F714C1" w14:textId="77777777" w:rsidR="00325EDB" w:rsidRPr="00376D33" w:rsidRDefault="00325EDB" w:rsidP="00300728">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25EDB" w:rsidRPr="00376D33" w14:paraId="18675056"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182D46FC" w14:textId="77777777" w:rsidR="00325EDB" w:rsidRPr="00A71EF5" w:rsidRDefault="00325EDB" w:rsidP="00300728">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1C08EA1F"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1D0A600F"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3213ED27" w14:textId="77777777" w:rsidR="00325EDB" w:rsidRPr="00A71EF5" w:rsidRDefault="00325EDB" w:rsidP="00300728">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PowerOnDurationSensor</w:t>
            </w:r>
          </w:p>
        </w:tc>
        <w:tc>
          <w:tcPr>
            <w:tcW w:w="532" w:type="pct"/>
            <w:tcBorders>
              <w:top w:val="single" w:sz="4" w:space="0" w:color="auto"/>
              <w:left w:val="single" w:sz="4" w:space="0" w:color="auto"/>
              <w:bottom w:val="single" w:sz="4" w:space="0" w:color="auto"/>
              <w:right w:val="single" w:sz="4" w:space="0" w:color="auto"/>
            </w:tcBorders>
            <w:vAlign w:val="bottom"/>
          </w:tcPr>
          <w:p w14:paraId="417DB281"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sidRPr="00B24C41">
              <w:rPr>
                <w:rFonts w:asciiTheme="majorHAnsi" w:hAnsiTheme="majorHAnsi" w:cstheme="majorHAnsi"/>
                <w:color w:val="000000"/>
                <w:sz w:val="16"/>
                <w:szCs w:val="16"/>
                <w:lang w:eastAsia="de-DE"/>
              </w:rPr>
              <w:t>Duration</w:t>
            </w:r>
          </w:p>
        </w:tc>
        <w:tc>
          <w:tcPr>
            <w:tcW w:w="760" w:type="pct"/>
            <w:tcBorders>
              <w:top w:val="single" w:sz="4" w:space="0" w:color="auto"/>
              <w:left w:val="single" w:sz="4" w:space="0" w:color="auto"/>
              <w:bottom w:val="single" w:sz="4" w:space="0" w:color="auto"/>
              <w:right w:val="single" w:sz="4" w:space="0" w:color="auto"/>
            </w:tcBorders>
          </w:tcPr>
          <w:p w14:paraId="0E35E7B1" w14:textId="77777777" w:rsidR="00325EDB" w:rsidRPr="00A71EF5"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45062933" w14:textId="77777777" w:rsidR="00325EDB" w:rsidRPr="00A71EF5" w:rsidRDefault="00325EDB" w:rsidP="00300728">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325EDB" w:rsidRPr="00376D33" w14:paraId="446C71D7"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E81BFAB" w14:textId="77777777" w:rsidR="00325EDB" w:rsidRPr="002B1CF8" w:rsidRDefault="00325EDB" w:rsidP="00300728">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62A2E773"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1E9608F0" w14:textId="77777777" w:rsidR="00325EDB" w:rsidRPr="009D6F01" w:rsidRDefault="00325EDB" w:rsidP="00300728">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7CE190B6" w14:textId="77777777" w:rsidR="00325EDB" w:rsidRDefault="00325EDB" w:rsidP="00300728">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SensingElementResidualLife</w:t>
            </w:r>
          </w:p>
        </w:tc>
        <w:tc>
          <w:tcPr>
            <w:tcW w:w="532" w:type="pct"/>
            <w:tcBorders>
              <w:top w:val="single" w:sz="4" w:space="0" w:color="auto"/>
              <w:left w:val="single" w:sz="4" w:space="0" w:color="auto"/>
              <w:bottom w:val="single" w:sz="4" w:space="0" w:color="auto"/>
              <w:right w:val="single" w:sz="4" w:space="0" w:color="auto"/>
            </w:tcBorders>
            <w:vAlign w:val="bottom"/>
          </w:tcPr>
          <w:p w14:paraId="747998CA"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77E77531" w14:textId="77777777" w:rsidR="00325EDB" w:rsidRPr="000829F8" w:rsidRDefault="00325EDB" w:rsidP="00300728">
            <w:pPr>
              <w:spacing w:before="0" w:after="0"/>
              <w:rPr>
                <w:rFonts w:asciiTheme="majorHAnsi" w:hAnsiTheme="majorHAnsi" w:cstheme="majorHAnsi"/>
                <w:color w:val="000000"/>
                <w:sz w:val="16"/>
                <w:szCs w:val="16"/>
                <w:lang w:val="de-DE"/>
              </w:rPr>
            </w:pPr>
            <w:r>
              <w:rPr>
                <w:rFonts w:asciiTheme="majorHAnsi" w:hAnsiTheme="majorHAnsi"/>
                <w:color w:val="000000"/>
                <w:sz w:val="16"/>
              </w:rPr>
              <w:t>0:</w:t>
            </w:r>
            <w:r w:rsidRPr="00CB220C">
              <w:rPr>
                <w:rFonts w:asciiTheme="majorHAnsi" w:hAnsiTheme="majorHAnsi" w:cstheme="majorHAnsi"/>
                <w:color w:val="000000"/>
                <w:sz w:val="16"/>
                <w:szCs w:val="16"/>
                <w:lang w:val="de-DE"/>
              </w:rPr>
              <w:t>PropertyType</w:t>
            </w:r>
          </w:p>
        </w:tc>
        <w:tc>
          <w:tcPr>
            <w:tcW w:w="376" w:type="pct"/>
            <w:tcBorders>
              <w:top w:val="single" w:sz="4" w:space="0" w:color="auto"/>
              <w:left w:val="single" w:sz="4" w:space="0" w:color="auto"/>
              <w:bottom w:val="single" w:sz="4" w:space="0" w:color="auto"/>
              <w:right w:val="single" w:sz="4" w:space="0" w:color="auto"/>
            </w:tcBorders>
          </w:tcPr>
          <w:p w14:paraId="0587C3BA" w14:textId="77777777" w:rsidR="00325EDB" w:rsidRPr="00376D33" w:rsidRDefault="00325EDB" w:rsidP="00300728">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O</w:t>
            </w:r>
          </w:p>
        </w:tc>
      </w:tr>
      <w:tr w:rsidR="00325EDB" w:rsidRPr="00376D33" w14:paraId="279CF0F2"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0F581296" w14:textId="77777777" w:rsidR="00325EDB" w:rsidRPr="002B1CF8" w:rsidRDefault="00325EDB" w:rsidP="00300728">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0CDB0ED"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2E0942EC" w14:textId="77777777" w:rsidR="00325EDB" w:rsidRPr="009D6F01" w:rsidRDefault="00325EDB" w:rsidP="00300728">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345934DF" w14:textId="77777777" w:rsidR="00325EDB" w:rsidRDefault="00325EDB" w:rsidP="00300728">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RelativeGasFlowRate</w:t>
            </w:r>
          </w:p>
        </w:tc>
        <w:tc>
          <w:tcPr>
            <w:tcW w:w="532" w:type="pct"/>
            <w:tcBorders>
              <w:top w:val="single" w:sz="4" w:space="0" w:color="auto"/>
              <w:left w:val="single" w:sz="4" w:space="0" w:color="auto"/>
              <w:bottom w:val="single" w:sz="4" w:space="0" w:color="auto"/>
              <w:right w:val="single" w:sz="4" w:space="0" w:color="auto"/>
            </w:tcBorders>
            <w:vAlign w:val="bottom"/>
          </w:tcPr>
          <w:p w14:paraId="5D4E2062" w14:textId="77777777" w:rsidR="00325EDB" w:rsidRPr="000829F8" w:rsidRDefault="00325EDB" w:rsidP="00300728">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193D337C" w14:textId="77777777" w:rsidR="00325EDB" w:rsidRPr="000829F8" w:rsidRDefault="00325EDB" w:rsidP="00300728">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5BECD464" w14:textId="77777777" w:rsidR="00325EDB" w:rsidRPr="00376D33" w:rsidRDefault="00325EDB" w:rsidP="00300728">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14B80" w:rsidRPr="00376D33" w14:paraId="58F122C5"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6755196E" w14:textId="12C93718" w:rsidR="00714B80" w:rsidRPr="002B1CF8" w:rsidRDefault="00714B80" w:rsidP="00714B80">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6BD8FD0" w14:textId="5C07B9F3" w:rsidR="00714B80" w:rsidRPr="00CB220C" w:rsidRDefault="002B4498" w:rsidP="00714B8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71430C41" w14:textId="35969008" w:rsidR="00714B80" w:rsidRPr="00CB220C" w:rsidRDefault="00714B80" w:rsidP="00714B8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343A16D2" w14:textId="09AFCF4A" w:rsidR="00714B80" w:rsidRPr="00FF22D1" w:rsidRDefault="00714B80" w:rsidP="00714B80">
            <w:pPr>
              <w:spacing w:before="0" w:after="0"/>
              <w:rPr>
                <w:rFonts w:asciiTheme="majorHAnsi" w:hAnsiTheme="majorHAnsi" w:cstheme="majorHAnsi"/>
                <w:color w:val="000000"/>
                <w:sz w:val="16"/>
                <w:szCs w:val="16"/>
                <w:lang w:val="de-DE"/>
              </w:rPr>
            </w:pPr>
            <w:r>
              <w:rPr>
                <w:rFonts w:asciiTheme="majorHAnsi" w:hAnsiTheme="majorHAnsi" w:cstheme="majorHAnsi"/>
                <w:color w:val="000000"/>
                <w:sz w:val="16"/>
                <w:szCs w:val="16"/>
                <w:lang w:val="de-DE"/>
              </w:rPr>
              <w:t>SensorValue</w:t>
            </w:r>
          </w:p>
        </w:tc>
        <w:tc>
          <w:tcPr>
            <w:tcW w:w="532" w:type="pct"/>
            <w:tcBorders>
              <w:top w:val="single" w:sz="4" w:space="0" w:color="auto"/>
              <w:left w:val="single" w:sz="4" w:space="0" w:color="auto"/>
              <w:bottom w:val="single" w:sz="4" w:space="0" w:color="auto"/>
              <w:right w:val="single" w:sz="4" w:space="0" w:color="auto"/>
            </w:tcBorders>
            <w:vAlign w:val="bottom"/>
          </w:tcPr>
          <w:p w14:paraId="338A3DD9" w14:textId="2D4E62B2" w:rsidR="00714B80" w:rsidRPr="00CB220C" w:rsidRDefault="00714B80" w:rsidP="00714B8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59737337" w14:textId="5D5C36E8" w:rsidR="00714B80" w:rsidRPr="00CB220C" w:rsidRDefault="00714B80" w:rsidP="00714B80">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3D17E676" w14:textId="60F4F832" w:rsidR="00714B80" w:rsidRPr="00015DD4" w:rsidRDefault="00714B80" w:rsidP="00714B80">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714B80" w:rsidRPr="00376D33" w14:paraId="2C082402" w14:textId="77777777" w:rsidTr="00300728">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AD44DFA" w14:textId="77777777" w:rsidR="00714B80" w:rsidRPr="002B1CF8" w:rsidRDefault="00714B80" w:rsidP="00714B80">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lastRenderedPageBreak/>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DC05666" w14:textId="77777777" w:rsidR="00714B80" w:rsidRPr="00CB220C" w:rsidRDefault="00714B80" w:rsidP="00714B8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0:HasProperty</w:t>
            </w:r>
          </w:p>
        </w:tc>
        <w:tc>
          <w:tcPr>
            <w:tcW w:w="526" w:type="pct"/>
            <w:tcBorders>
              <w:top w:val="single" w:sz="4" w:space="0" w:color="auto"/>
              <w:left w:val="single" w:sz="4" w:space="0" w:color="auto"/>
              <w:bottom w:val="single" w:sz="4" w:space="0" w:color="auto"/>
              <w:right w:val="single" w:sz="4" w:space="0" w:color="auto"/>
            </w:tcBorders>
            <w:vAlign w:val="bottom"/>
          </w:tcPr>
          <w:p w14:paraId="66BF5414" w14:textId="77777777" w:rsidR="00714B80" w:rsidRPr="00CB220C" w:rsidRDefault="00714B80" w:rsidP="00714B8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550978FA" w14:textId="77777777" w:rsidR="00714B80" w:rsidRPr="00FF22D1" w:rsidRDefault="00714B80" w:rsidP="00714B80">
            <w:pPr>
              <w:spacing w:before="0" w:after="0"/>
              <w:rPr>
                <w:rFonts w:asciiTheme="majorHAnsi" w:hAnsiTheme="majorHAnsi" w:cstheme="majorHAnsi"/>
                <w:color w:val="000000"/>
                <w:sz w:val="16"/>
                <w:szCs w:val="16"/>
                <w:lang w:val="de-DE"/>
              </w:rPr>
            </w:pPr>
            <w:r w:rsidRPr="00FF22D1">
              <w:rPr>
                <w:rFonts w:asciiTheme="majorHAnsi" w:hAnsiTheme="majorHAnsi" w:cstheme="majorHAnsi"/>
                <w:color w:val="000000"/>
                <w:sz w:val="16"/>
                <w:szCs w:val="16"/>
                <w:lang w:val="de-DE"/>
              </w:rPr>
              <w:t>SensingElementResidualSensitivity</w:t>
            </w:r>
          </w:p>
        </w:tc>
        <w:tc>
          <w:tcPr>
            <w:tcW w:w="532" w:type="pct"/>
            <w:tcBorders>
              <w:top w:val="single" w:sz="4" w:space="0" w:color="auto"/>
              <w:left w:val="single" w:sz="4" w:space="0" w:color="auto"/>
              <w:bottom w:val="single" w:sz="4" w:space="0" w:color="auto"/>
              <w:right w:val="single" w:sz="4" w:space="0" w:color="auto"/>
            </w:tcBorders>
            <w:vAlign w:val="bottom"/>
          </w:tcPr>
          <w:p w14:paraId="6772F65E" w14:textId="77777777" w:rsidR="00714B80" w:rsidRPr="00CB220C" w:rsidRDefault="00714B80" w:rsidP="00714B80">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40627566" w14:textId="77777777" w:rsidR="00714B80" w:rsidRPr="00CB220C" w:rsidRDefault="00714B80" w:rsidP="00714B80">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1C3EB08F" w14:textId="77777777" w:rsidR="00714B80" w:rsidRPr="00015DD4" w:rsidRDefault="00714B80" w:rsidP="00714B80">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bl>
    <w:p w14:paraId="4F5A3432" w14:textId="77777777" w:rsidR="00325EDB" w:rsidRDefault="00325EDB" w:rsidP="00325EDB">
      <w:pPr>
        <w:pStyle w:val="PARAGRAPH"/>
        <w:keepNext/>
        <w:rPr>
          <w:rFonts w:eastAsia="MS Mincho"/>
        </w:rPr>
      </w:pPr>
    </w:p>
    <w:p w14:paraId="52914957" w14:textId="3EBD313C" w:rsidR="00325EDB" w:rsidRDefault="00325EDB" w:rsidP="00325EDB">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506498" w:rsidRPr="00087BDA">
        <w:t>CatalyticBead</w:t>
      </w:r>
      <w:r w:rsidRPr="00BE5AF3">
        <w:rPr>
          <w:i/>
          <w:iCs/>
        </w:rPr>
        <w:t>SignalType</w:t>
      </w:r>
      <w:r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B04D68">
        <w:t xml:space="preserve"> </w:t>
      </w:r>
      <w:r w:rsidR="008A1DFF">
        <w:fldChar w:fldCharType="begin"/>
      </w:r>
      <w:r w:rsidR="008A1DFF">
        <w:instrText xml:space="preserve"> REF _Ref209763868 \h </w:instrText>
      </w:r>
      <w:r w:rsidR="008A1DFF">
        <w:fldChar w:fldCharType="separate"/>
      </w:r>
      <w:r w:rsidR="00E00C54" w:rsidRPr="00E923DA">
        <w:t xml:space="preserve">Table </w:t>
      </w:r>
      <w:r w:rsidR="00E00C54">
        <w:rPr>
          <w:noProof/>
        </w:rPr>
        <w:t>212</w:t>
      </w:r>
      <w:r w:rsidR="008A1DFF">
        <w:fldChar w:fldCharType="end"/>
      </w:r>
      <w:r w:rsidRPr="004C388A">
        <w:t>.</w:t>
      </w:r>
    </w:p>
    <w:p w14:paraId="2AB76D04" w14:textId="48624AC3" w:rsidR="00325EDB" w:rsidRPr="005D5FEC" w:rsidRDefault="00325EDB" w:rsidP="00325EDB">
      <w:pPr>
        <w:pStyle w:val="TABLE-title"/>
      </w:pPr>
      <w:bookmarkStart w:id="1397" w:name="_Ref209763868"/>
      <w:bookmarkStart w:id="1398" w:name="_Toc215032059"/>
      <w:r w:rsidRPr="00E923DA">
        <w:t xml:space="preserve">Table </w:t>
      </w:r>
      <w:r w:rsidRPr="00E923DA">
        <w:fldChar w:fldCharType="begin"/>
      </w:r>
      <w:r w:rsidRPr="00E923DA">
        <w:instrText xml:space="preserve"> SEQ Table \* ARABIC </w:instrText>
      </w:r>
      <w:r w:rsidRPr="00E923DA">
        <w:fldChar w:fldCharType="separate"/>
      </w:r>
      <w:r w:rsidR="00E00C54">
        <w:rPr>
          <w:noProof/>
        </w:rPr>
        <w:t>212</w:t>
      </w:r>
      <w:r w:rsidRPr="00E923DA">
        <w:fldChar w:fldCharType="end"/>
      </w:r>
      <w:bookmarkEnd w:id="1397"/>
      <w:r w:rsidRPr="00E923DA">
        <w:t xml:space="preserve"> – </w:t>
      </w:r>
      <w:r w:rsidR="00506498" w:rsidRPr="00087BDA">
        <w:t>CatalyticBead</w:t>
      </w:r>
      <w:r w:rsidRPr="00E923DA">
        <w:t xml:space="preserve">SignalType </w:t>
      </w:r>
      <w:r>
        <w:t>Attribute values for child Nodes</w:t>
      </w:r>
      <w:bookmarkEnd w:id="139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325EDB" w:rsidRPr="009D6F01" w14:paraId="2C807232" w14:textId="77777777" w:rsidTr="00300728">
        <w:tc>
          <w:tcPr>
            <w:tcW w:w="2830" w:type="dxa"/>
            <w:shd w:val="clear" w:color="auto" w:fill="D9D9D9" w:themeFill="background1" w:themeFillShade="D9"/>
          </w:tcPr>
          <w:p w14:paraId="59DE0732" w14:textId="77777777" w:rsidR="00325EDB" w:rsidRPr="009D6F01" w:rsidRDefault="00325EDB" w:rsidP="00300728">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35C6F3B7" w14:textId="77777777" w:rsidR="00325EDB" w:rsidRPr="009D6F01" w:rsidRDefault="00325EDB" w:rsidP="00300728">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325EDB" w:rsidRPr="009D6F01" w14:paraId="52ED8D0B"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325EDB" w:rsidRPr="00C04171" w14:paraId="49B54FD6" w14:textId="77777777" w:rsidTr="00300728">
              <w:tc>
                <w:tcPr>
                  <w:tcW w:w="2330" w:type="dxa"/>
                </w:tcPr>
                <w:p w14:paraId="56A9C347" w14:textId="77777777" w:rsidR="00325EDB" w:rsidRPr="008664A6" w:rsidRDefault="00325EDB" w:rsidP="003007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325EDB" w:rsidRPr="00E63C5F" w14:paraId="51F32111" w14:textId="77777777" w:rsidTr="00300728">
              <w:tc>
                <w:tcPr>
                  <w:tcW w:w="2330" w:type="dxa"/>
                </w:tcPr>
                <w:p w14:paraId="4BC4A4CD" w14:textId="77777777" w:rsidR="00325EDB" w:rsidRPr="00C627EA" w:rsidRDefault="00325EDB" w:rsidP="00300728">
                  <w:pPr>
                    <w:spacing w:before="0" w:after="0"/>
                    <w:rPr>
                      <w:rFonts w:asciiTheme="majorHAnsi" w:hAnsiTheme="majorHAnsi" w:cstheme="majorHAnsi"/>
                      <w:sz w:val="16"/>
                      <w:szCs w:val="16"/>
                    </w:rPr>
                  </w:pPr>
                  <w:r w:rsidRPr="00FA6360">
                    <w:rPr>
                      <w:rFonts w:asciiTheme="majorHAnsi" w:hAnsiTheme="majorHAnsi" w:cstheme="majorHAnsi"/>
                      <w:sz w:val="16"/>
                      <w:szCs w:val="16"/>
                      <w:lang w:val="de-DE"/>
                    </w:rPr>
                    <w:t>SensingElementTemperature</w:t>
                  </w:r>
                </w:p>
              </w:tc>
            </w:tr>
          </w:tbl>
          <w:p w14:paraId="774865C9" w14:textId="77777777" w:rsidR="00325EDB" w:rsidRDefault="00325EDB" w:rsidP="00300728">
            <w:pPr>
              <w:pStyle w:val="TableText0"/>
              <w:rPr>
                <w:rFonts w:ascii="Calibri" w:hAnsi="Calibri" w:cs="Calibri"/>
                <w:szCs w:val="16"/>
                <w:lang w:eastAsia="de-DE"/>
              </w:rPr>
            </w:pPr>
          </w:p>
        </w:tc>
        <w:tc>
          <w:tcPr>
            <w:tcW w:w="6521" w:type="dxa"/>
          </w:tcPr>
          <w:p w14:paraId="2F75BD57" w14:textId="77777777" w:rsidR="00325EDB" w:rsidRPr="00276213" w:rsidRDefault="00325EDB" w:rsidP="00300728">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25EDB" w:rsidRPr="009D6F01" w14:paraId="11DB9C2C"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325EDB" w:rsidRPr="00C04171" w14:paraId="48494B82" w14:textId="77777777" w:rsidTr="00300728">
              <w:tc>
                <w:tcPr>
                  <w:tcW w:w="2330" w:type="dxa"/>
                </w:tcPr>
                <w:p w14:paraId="7E48C20C" w14:textId="77777777" w:rsidR="00325EDB" w:rsidRPr="008664A6" w:rsidRDefault="00325EDB" w:rsidP="003007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325EDB" w:rsidRPr="00E63C5F" w14:paraId="140F7098" w14:textId="77777777" w:rsidTr="00300728">
              <w:tc>
                <w:tcPr>
                  <w:tcW w:w="2330" w:type="dxa"/>
                </w:tcPr>
                <w:p w14:paraId="3EE28B86" w14:textId="77777777" w:rsidR="00325EDB" w:rsidRPr="00C627EA" w:rsidRDefault="00325EDB" w:rsidP="00300728">
                  <w:pPr>
                    <w:spacing w:before="0" w:after="0"/>
                    <w:rPr>
                      <w:rFonts w:asciiTheme="majorHAnsi" w:hAnsiTheme="majorHAnsi" w:cstheme="majorHAnsi"/>
                      <w:sz w:val="16"/>
                      <w:szCs w:val="16"/>
                    </w:rPr>
                  </w:pPr>
                  <w:r w:rsidRPr="00FA6360">
                    <w:rPr>
                      <w:rFonts w:asciiTheme="majorHAnsi" w:hAnsiTheme="majorHAnsi" w:cstheme="majorHAnsi"/>
                      <w:sz w:val="16"/>
                      <w:szCs w:val="16"/>
                      <w:lang w:val="de-DE"/>
                    </w:rPr>
                    <w:t>SensingElementTemperature</w:t>
                  </w:r>
                </w:p>
              </w:tc>
            </w:tr>
            <w:tr w:rsidR="00325EDB" w:rsidRPr="00E63C5F" w14:paraId="724EB0D0" w14:textId="77777777" w:rsidTr="00300728">
              <w:tc>
                <w:tcPr>
                  <w:tcW w:w="2330" w:type="dxa"/>
                </w:tcPr>
                <w:p w14:paraId="2F5F33B0" w14:textId="77777777" w:rsidR="00325EDB" w:rsidRPr="00C627EA" w:rsidRDefault="00325EDB" w:rsidP="0030072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FE21F83" w14:textId="77777777" w:rsidR="00325EDB" w:rsidRDefault="00325EDB" w:rsidP="00300728">
            <w:pPr>
              <w:pStyle w:val="TableText0"/>
              <w:rPr>
                <w:rFonts w:ascii="Calibri" w:hAnsi="Calibri" w:cs="Calibri"/>
                <w:szCs w:val="16"/>
                <w:lang w:eastAsia="de-DE"/>
              </w:rPr>
            </w:pPr>
          </w:p>
        </w:tc>
        <w:tc>
          <w:tcPr>
            <w:tcW w:w="6521" w:type="dxa"/>
          </w:tcPr>
          <w:p w14:paraId="30DFB97C" w14:textId="77777777" w:rsidR="00325EDB" w:rsidRPr="00276213" w:rsidRDefault="00325EDB" w:rsidP="00300728">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325EDB" w:rsidRPr="009D6F01" w14:paraId="451CB491"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325EDB" w:rsidRPr="00C04171" w14:paraId="61A69436" w14:textId="77777777" w:rsidTr="00300728">
              <w:tc>
                <w:tcPr>
                  <w:tcW w:w="2330" w:type="dxa"/>
                </w:tcPr>
                <w:p w14:paraId="2E572EAE" w14:textId="77777777" w:rsidR="00325EDB" w:rsidRPr="008664A6" w:rsidRDefault="00325EDB" w:rsidP="003007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325EDB" w:rsidRPr="00E63C5F" w14:paraId="254844BB" w14:textId="77777777" w:rsidTr="00300728">
              <w:tc>
                <w:tcPr>
                  <w:tcW w:w="2330" w:type="dxa"/>
                </w:tcPr>
                <w:p w14:paraId="4E90D500" w14:textId="77777777" w:rsidR="00325EDB" w:rsidRPr="00C627EA" w:rsidRDefault="00325EDB" w:rsidP="00300728">
                  <w:pPr>
                    <w:spacing w:before="0" w:after="0"/>
                    <w:rPr>
                      <w:rFonts w:asciiTheme="majorHAnsi" w:hAnsiTheme="majorHAnsi" w:cstheme="majorHAnsi"/>
                      <w:sz w:val="16"/>
                      <w:szCs w:val="16"/>
                    </w:rPr>
                  </w:pPr>
                  <w:r w:rsidRPr="00014278">
                    <w:rPr>
                      <w:rFonts w:asciiTheme="majorHAnsi" w:hAnsiTheme="majorHAnsi" w:cstheme="majorHAnsi"/>
                      <w:sz w:val="16"/>
                      <w:szCs w:val="16"/>
                    </w:rPr>
                    <w:t>SensorNextCalibrationFixed</w:t>
                  </w:r>
                </w:p>
              </w:tc>
            </w:tr>
          </w:tbl>
          <w:p w14:paraId="60818AB4" w14:textId="77777777" w:rsidR="00325EDB" w:rsidRPr="0055672D" w:rsidRDefault="00325EDB" w:rsidP="00300728">
            <w:pPr>
              <w:spacing w:before="0" w:after="0"/>
              <w:rPr>
                <w:rFonts w:asciiTheme="majorHAnsi" w:hAnsiTheme="majorHAnsi" w:cstheme="majorHAnsi"/>
                <w:iCs/>
                <w:sz w:val="16"/>
                <w:szCs w:val="16"/>
                <w:lang w:eastAsia="de-DE"/>
              </w:rPr>
            </w:pPr>
          </w:p>
        </w:tc>
        <w:tc>
          <w:tcPr>
            <w:tcW w:w="6521" w:type="dxa"/>
          </w:tcPr>
          <w:p w14:paraId="64B3143F" w14:textId="77777777" w:rsidR="00325EDB" w:rsidRPr="00276213" w:rsidRDefault="00325EDB" w:rsidP="00300728">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325EDB" w:rsidRPr="009D6F01" w14:paraId="42254D1E"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325EDB" w:rsidRPr="00C04171" w14:paraId="564CD1B2" w14:textId="77777777" w:rsidTr="00300728">
              <w:tc>
                <w:tcPr>
                  <w:tcW w:w="2330" w:type="dxa"/>
                </w:tcPr>
                <w:p w14:paraId="7947E5EE" w14:textId="77777777" w:rsidR="00325EDB" w:rsidRPr="008664A6" w:rsidRDefault="00325EDB" w:rsidP="003007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325EDB" w:rsidRPr="00E63C5F" w14:paraId="41A043A2" w14:textId="77777777" w:rsidTr="00300728">
              <w:tc>
                <w:tcPr>
                  <w:tcW w:w="2330" w:type="dxa"/>
                </w:tcPr>
                <w:p w14:paraId="5C158BC7" w14:textId="77777777" w:rsidR="00325EDB" w:rsidRPr="00C627EA" w:rsidRDefault="00325EDB" w:rsidP="00300728">
                  <w:pPr>
                    <w:spacing w:before="0" w:after="0"/>
                    <w:rPr>
                      <w:rFonts w:asciiTheme="majorHAnsi" w:hAnsiTheme="majorHAnsi" w:cstheme="majorHAnsi"/>
                      <w:sz w:val="16"/>
                      <w:szCs w:val="16"/>
                    </w:rPr>
                  </w:pPr>
                  <w:r w:rsidRPr="007D159F">
                    <w:rPr>
                      <w:rFonts w:asciiTheme="majorHAnsi" w:hAnsiTheme="majorHAnsi" w:cstheme="majorHAnsi"/>
                      <w:sz w:val="16"/>
                      <w:szCs w:val="16"/>
                      <w:lang w:val="de-DE"/>
                    </w:rPr>
                    <w:t>SensorNextCalibrationDynamic</w:t>
                  </w:r>
                </w:p>
              </w:tc>
            </w:tr>
          </w:tbl>
          <w:p w14:paraId="3C4F7EBC" w14:textId="77777777" w:rsidR="00325EDB" w:rsidRDefault="00325EDB" w:rsidP="00300728">
            <w:pPr>
              <w:pStyle w:val="TableText0"/>
              <w:rPr>
                <w:rFonts w:ascii="Calibri" w:hAnsi="Calibri" w:cs="Calibri"/>
                <w:szCs w:val="16"/>
                <w:lang w:eastAsia="de-DE"/>
              </w:rPr>
            </w:pPr>
          </w:p>
        </w:tc>
        <w:tc>
          <w:tcPr>
            <w:tcW w:w="6521" w:type="dxa"/>
          </w:tcPr>
          <w:p w14:paraId="50BDC6D1" w14:textId="77777777" w:rsidR="00325EDB" w:rsidRDefault="00325EDB" w:rsidP="00300728">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p w14:paraId="1B811592" w14:textId="77777777" w:rsidR="00325EDB" w:rsidRPr="00276213" w:rsidRDefault="00325EDB" w:rsidP="00300728">
            <w:pPr>
              <w:pStyle w:val="TableTextWithTabs"/>
              <w:rPr>
                <w:rFonts w:asciiTheme="majorHAnsi" w:hAnsiTheme="majorHAnsi" w:cstheme="majorHAnsi"/>
                <w:color w:val="auto"/>
                <w:lang w:val="en-GB"/>
              </w:rPr>
            </w:pPr>
          </w:p>
        </w:tc>
      </w:tr>
      <w:tr w:rsidR="00325EDB" w:rsidRPr="009D6F01" w14:paraId="08176438"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325EDB" w:rsidRPr="00C04171" w14:paraId="6FAE5112" w14:textId="77777777" w:rsidTr="00300728">
              <w:tc>
                <w:tcPr>
                  <w:tcW w:w="2330" w:type="dxa"/>
                </w:tcPr>
                <w:p w14:paraId="2C0C51E4" w14:textId="77777777" w:rsidR="00325EDB" w:rsidRPr="008664A6" w:rsidRDefault="00325EDB" w:rsidP="003007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325EDB" w:rsidRPr="00E63C5F" w14:paraId="13A61CC6" w14:textId="77777777" w:rsidTr="00300728">
              <w:tc>
                <w:tcPr>
                  <w:tcW w:w="2330" w:type="dxa"/>
                </w:tcPr>
                <w:p w14:paraId="0D69170E" w14:textId="77777777" w:rsidR="00325EDB" w:rsidRPr="00C627EA" w:rsidRDefault="00325EDB" w:rsidP="00300728">
                  <w:pPr>
                    <w:spacing w:before="0" w:after="0"/>
                    <w:rPr>
                      <w:rFonts w:asciiTheme="majorHAnsi" w:hAnsiTheme="majorHAnsi" w:cstheme="majorHAnsi"/>
                      <w:sz w:val="16"/>
                      <w:szCs w:val="16"/>
                    </w:rPr>
                  </w:pPr>
                  <w:r w:rsidRPr="005A3636">
                    <w:rPr>
                      <w:rFonts w:asciiTheme="majorHAnsi" w:hAnsiTheme="majorHAnsi" w:cstheme="majorHAnsi"/>
                      <w:sz w:val="16"/>
                      <w:szCs w:val="16"/>
                      <w:lang w:val="de-DE"/>
                    </w:rPr>
                    <w:t>PowerOnDurationSensor</w:t>
                  </w:r>
                </w:p>
              </w:tc>
            </w:tr>
          </w:tbl>
          <w:p w14:paraId="66AAA39B" w14:textId="77777777" w:rsidR="00325EDB" w:rsidRPr="0055672D" w:rsidRDefault="00325EDB" w:rsidP="00300728">
            <w:pPr>
              <w:spacing w:before="0" w:after="0"/>
              <w:rPr>
                <w:rFonts w:asciiTheme="majorHAnsi" w:hAnsiTheme="majorHAnsi" w:cstheme="majorHAnsi"/>
                <w:iCs/>
                <w:sz w:val="16"/>
                <w:szCs w:val="16"/>
                <w:lang w:eastAsia="de-DE"/>
              </w:rPr>
            </w:pPr>
          </w:p>
        </w:tc>
        <w:tc>
          <w:tcPr>
            <w:tcW w:w="6521" w:type="dxa"/>
          </w:tcPr>
          <w:p w14:paraId="3B535CAE" w14:textId="77777777" w:rsidR="00325EDB" w:rsidRDefault="00325EDB" w:rsidP="00300728">
            <w:pPr>
              <w:pStyle w:val="TableTextWithTabs"/>
              <w:rPr>
                <w:rFonts w:asciiTheme="majorHAnsi" w:hAnsiTheme="majorHAnsi" w:cstheme="majorHAnsi"/>
                <w:color w:val="auto"/>
                <w:lang w:val="en-GB"/>
              </w:rPr>
            </w:pPr>
            <w:r>
              <w:rPr>
                <w:rFonts w:asciiTheme="majorHAnsi" w:hAnsiTheme="majorHAnsi" w:cstheme="majorHAnsi"/>
                <w:color w:val="auto"/>
                <w:lang w:val="en-GB"/>
              </w:rPr>
              <w:t>0</w:t>
            </w:r>
          </w:p>
        </w:tc>
      </w:tr>
      <w:tr w:rsidR="00325EDB" w14:paraId="03F5242B"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325EDB" w:rsidRPr="00C04171" w14:paraId="4D96B2CA" w14:textId="77777777" w:rsidTr="00300728">
              <w:tc>
                <w:tcPr>
                  <w:tcW w:w="2330" w:type="dxa"/>
                </w:tcPr>
                <w:p w14:paraId="046C6621" w14:textId="77777777" w:rsidR="00325EDB" w:rsidRPr="008664A6" w:rsidRDefault="00325EDB" w:rsidP="003007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325EDB" w:rsidRPr="00E63C5F" w14:paraId="5BF5974A" w14:textId="77777777" w:rsidTr="00300728">
              <w:tc>
                <w:tcPr>
                  <w:tcW w:w="2330" w:type="dxa"/>
                </w:tcPr>
                <w:p w14:paraId="2955CF11" w14:textId="77777777" w:rsidR="00325EDB" w:rsidRPr="00C627EA" w:rsidRDefault="00325EDB" w:rsidP="00300728">
                  <w:pPr>
                    <w:spacing w:before="0" w:after="0"/>
                    <w:rPr>
                      <w:rFonts w:asciiTheme="majorHAnsi" w:hAnsiTheme="majorHAnsi" w:cstheme="majorHAnsi"/>
                      <w:sz w:val="16"/>
                      <w:szCs w:val="16"/>
                    </w:rPr>
                  </w:pPr>
                  <w:r w:rsidRPr="005A3636">
                    <w:rPr>
                      <w:rFonts w:asciiTheme="majorHAnsi" w:hAnsiTheme="majorHAnsi" w:cstheme="majorHAnsi"/>
                      <w:sz w:val="16"/>
                      <w:szCs w:val="16"/>
                      <w:lang w:val="de-DE"/>
                    </w:rPr>
                    <w:t>SensingElementResidualLife</w:t>
                  </w:r>
                </w:p>
              </w:tc>
            </w:tr>
          </w:tbl>
          <w:p w14:paraId="77B9E319" w14:textId="77777777" w:rsidR="00325EDB" w:rsidRPr="0055672D" w:rsidRDefault="00325EDB" w:rsidP="00300728">
            <w:pPr>
              <w:spacing w:before="0" w:after="0"/>
              <w:rPr>
                <w:rFonts w:asciiTheme="majorHAnsi" w:hAnsiTheme="majorHAnsi" w:cstheme="majorHAnsi"/>
                <w:iCs/>
                <w:sz w:val="16"/>
                <w:szCs w:val="16"/>
                <w:lang w:eastAsia="de-DE"/>
              </w:rPr>
            </w:pPr>
          </w:p>
        </w:tc>
        <w:tc>
          <w:tcPr>
            <w:tcW w:w="6521" w:type="dxa"/>
          </w:tcPr>
          <w:p w14:paraId="314A2188" w14:textId="77777777" w:rsidR="00325EDB" w:rsidRDefault="00325EDB" w:rsidP="00300728">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r w:rsidR="00A87528" w14:paraId="37BD484C"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A87528" w:rsidRPr="00C04171" w14:paraId="51FCE9E5" w14:textId="77777777" w:rsidTr="00300728">
              <w:tc>
                <w:tcPr>
                  <w:tcW w:w="2330" w:type="dxa"/>
                </w:tcPr>
                <w:p w14:paraId="6B12F990" w14:textId="77777777" w:rsidR="00A87528" w:rsidRPr="008664A6" w:rsidRDefault="00A87528" w:rsidP="00A875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A87528" w:rsidRPr="00E63C5F" w14:paraId="6AF3CB86" w14:textId="77777777" w:rsidTr="00300728">
              <w:tc>
                <w:tcPr>
                  <w:tcW w:w="2330" w:type="dxa"/>
                </w:tcPr>
                <w:p w14:paraId="6EA5D546" w14:textId="33452F68" w:rsidR="00A87528" w:rsidRPr="00C627EA" w:rsidRDefault="00A87528" w:rsidP="00A87528">
                  <w:pPr>
                    <w:spacing w:before="0" w:after="0"/>
                    <w:rPr>
                      <w:rFonts w:asciiTheme="majorHAnsi" w:hAnsiTheme="majorHAnsi" w:cstheme="majorHAnsi"/>
                      <w:sz w:val="16"/>
                      <w:szCs w:val="16"/>
                    </w:rPr>
                  </w:pPr>
                  <w:r w:rsidRPr="00A87528">
                    <w:rPr>
                      <w:rFonts w:asciiTheme="majorHAnsi" w:hAnsiTheme="majorHAnsi" w:cstheme="majorHAnsi"/>
                      <w:sz w:val="16"/>
                      <w:szCs w:val="16"/>
                      <w:lang w:val="de-DE"/>
                    </w:rPr>
                    <w:t>SensorValue</w:t>
                  </w:r>
                </w:p>
              </w:tc>
            </w:tr>
          </w:tbl>
          <w:p w14:paraId="45CDE78F" w14:textId="77777777" w:rsidR="00A87528" w:rsidRPr="0055672D" w:rsidRDefault="00A87528" w:rsidP="00A87528">
            <w:pPr>
              <w:spacing w:before="0" w:after="0"/>
              <w:rPr>
                <w:rFonts w:asciiTheme="majorHAnsi" w:hAnsiTheme="majorHAnsi" w:cstheme="majorHAnsi"/>
                <w:iCs/>
                <w:sz w:val="16"/>
                <w:szCs w:val="16"/>
                <w:lang w:eastAsia="de-DE"/>
              </w:rPr>
            </w:pPr>
          </w:p>
        </w:tc>
        <w:tc>
          <w:tcPr>
            <w:tcW w:w="6521" w:type="dxa"/>
          </w:tcPr>
          <w:p w14:paraId="07392E99" w14:textId="25D3BF81" w:rsidR="00A87528" w:rsidRDefault="00A87528" w:rsidP="00A87528">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A87528" w14:paraId="208A8EBF"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A87528" w:rsidRPr="00C04171" w14:paraId="416420EE" w14:textId="77777777" w:rsidTr="00300728">
              <w:tc>
                <w:tcPr>
                  <w:tcW w:w="2330" w:type="dxa"/>
                </w:tcPr>
                <w:p w14:paraId="47667A06" w14:textId="77777777" w:rsidR="00A87528" w:rsidRPr="008664A6" w:rsidRDefault="00A87528" w:rsidP="00A875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A87528" w:rsidRPr="00E63C5F" w14:paraId="522BB40A" w14:textId="77777777" w:rsidTr="00300728">
              <w:tc>
                <w:tcPr>
                  <w:tcW w:w="2330" w:type="dxa"/>
                </w:tcPr>
                <w:p w14:paraId="395021C1" w14:textId="070E9F48" w:rsidR="00A87528" w:rsidRPr="00C627EA" w:rsidRDefault="00A87528" w:rsidP="00A87528">
                  <w:pPr>
                    <w:spacing w:before="0" w:after="0"/>
                    <w:rPr>
                      <w:rFonts w:asciiTheme="majorHAnsi" w:hAnsiTheme="majorHAnsi" w:cstheme="majorHAnsi"/>
                      <w:sz w:val="16"/>
                      <w:szCs w:val="16"/>
                    </w:rPr>
                  </w:pPr>
                  <w:r w:rsidRPr="00A87528">
                    <w:rPr>
                      <w:rFonts w:asciiTheme="majorHAnsi" w:hAnsiTheme="majorHAnsi" w:cstheme="majorHAnsi"/>
                      <w:sz w:val="16"/>
                      <w:szCs w:val="16"/>
                      <w:lang w:val="de-DE"/>
                    </w:rPr>
                    <w:t>SensorValue</w:t>
                  </w:r>
                </w:p>
              </w:tc>
            </w:tr>
            <w:tr w:rsidR="00A87528" w:rsidRPr="00E63C5F" w14:paraId="286E7236" w14:textId="77777777" w:rsidTr="00300728">
              <w:tc>
                <w:tcPr>
                  <w:tcW w:w="2330" w:type="dxa"/>
                </w:tcPr>
                <w:p w14:paraId="71A6D60C" w14:textId="77777777" w:rsidR="00A87528" w:rsidRPr="00C627EA" w:rsidRDefault="00A87528" w:rsidP="00A87528">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47E67D3F" w14:textId="77777777" w:rsidR="00A87528" w:rsidRPr="0055672D" w:rsidRDefault="00A87528" w:rsidP="00A87528">
            <w:pPr>
              <w:spacing w:before="0" w:after="0"/>
              <w:rPr>
                <w:rFonts w:asciiTheme="majorHAnsi" w:hAnsiTheme="majorHAnsi" w:cstheme="majorHAnsi"/>
                <w:iCs/>
                <w:sz w:val="16"/>
                <w:szCs w:val="16"/>
                <w:lang w:eastAsia="de-DE"/>
              </w:rPr>
            </w:pPr>
          </w:p>
        </w:tc>
        <w:tc>
          <w:tcPr>
            <w:tcW w:w="6521" w:type="dxa"/>
          </w:tcPr>
          <w:p w14:paraId="79747A3F" w14:textId="77777777" w:rsidR="00942684" w:rsidRPr="00256638" w:rsidRDefault="00942684" w:rsidP="00942684">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73603D">
              <w:rPr>
                <w:rFonts w:asciiTheme="majorHAnsi" w:hAnsiTheme="majorHAnsi" w:cstheme="majorHAnsi"/>
                <w:color w:val="auto"/>
                <w:lang w:val="en-GB"/>
              </w:rPr>
              <w:br/>
              <w:t xml:space="preserve">UnitId: </w:t>
            </w:r>
            <w:r w:rsidRPr="00256638">
              <w:rPr>
                <w:rFonts w:asciiTheme="majorHAnsi" w:hAnsiTheme="majorHAnsi" w:cstheme="majorHAnsi"/>
                <w:color w:val="auto"/>
              </w:rPr>
              <w:t>705749524</w:t>
            </w:r>
          </w:p>
          <w:p w14:paraId="705FA6B0" w14:textId="0482B934" w:rsidR="00A87528" w:rsidRDefault="00942684" w:rsidP="00942684">
            <w:pPr>
              <w:pStyle w:val="TableTextWithTabs"/>
              <w:rPr>
                <w:rFonts w:asciiTheme="majorHAnsi" w:hAnsiTheme="majorHAnsi" w:cstheme="majorHAnsi"/>
                <w:color w:val="auto"/>
                <w:lang w:val="en-GB"/>
              </w:rPr>
            </w:pPr>
            <w:r w:rsidRPr="0073603D">
              <w:rPr>
                <w:rFonts w:asciiTheme="majorHAnsi" w:hAnsiTheme="majorHAnsi" w:cstheme="majorHAnsi"/>
                <w:color w:val="auto"/>
                <w:lang w:val="en-GB"/>
              </w:rPr>
              <w:t>DisplayName: mV</w:t>
            </w:r>
            <w:r w:rsidRPr="0073603D">
              <w:rPr>
                <w:rFonts w:asciiTheme="majorHAnsi" w:hAnsiTheme="majorHAnsi" w:cstheme="majorHAnsi"/>
                <w:color w:val="auto"/>
                <w:lang w:val="en-GB"/>
              </w:rPr>
              <w:br/>
              <w:t>Description: millivolt</w:t>
            </w:r>
          </w:p>
        </w:tc>
      </w:tr>
      <w:tr w:rsidR="00A87528" w14:paraId="186DAE34" w14:textId="77777777" w:rsidTr="00300728">
        <w:tc>
          <w:tcPr>
            <w:tcW w:w="2830" w:type="dxa"/>
          </w:tcPr>
          <w:tbl>
            <w:tblPr>
              <w:tblStyle w:val="TableGrid"/>
              <w:tblW w:w="0" w:type="auto"/>
              <w:tblLayout w:type="fixed"/>
              <w:tblLook w:val="04A0" w:firstRow="1" w:lastRow="0" w:firstColumn="1" w:lastColumn="0" w:noHBand="0" w:noVBand="1"/>
            </w:tblPr>
            <w:tblGrid>
              <w:gridCol w:w="2330"/>
            </w:tblGrid>
            <w:tr w:rsidR="00A87528" w:rsidRPr="00C04171" w14:paraId="24BCB7F8" w14:textId="77777777" w:rsidTr="00300728">
              <w:tc>
                <w:tcPr>
                  <w:tcW w:w="2330" w:type="dxa"/>
                </w:tcPr>
                <w:p w14:paraId="48CABCE0" w14:textId="77777777" w:rsidR="00A87528" w:rsidRPr="008664A6" w:rsidRDefault="00A87528" w:rsidP="00A87528">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A87528" w:rsidRPr="00E63C5F" w14:paraId="187F9D44" w14:textId="77777777" w:rsidTr="00300728">
              <w:tc>
                <w:tcPr>
                  <w:tcW w:w="2330" w:type="dxa"/>
                </w:tcPr>
                <w:p w14:paraId="76EA605C" w14:textId="77777777" w:rsidR="00A87528" w:rsidRPr="00C627EA" w:rsidRDefault="00A87528" w:rsidP="00A87528">
                  <w:pPr>
                    <w:spacing w:before="0" w:after="0"/>
                    <w:rPr>
                      <w:rFonts w:asciiTheme="majorHAnsi" w:hAnsiTheme="majorHAnsi" w:cstheme="majorHAnsi"/>
                      <w:sz w:val="16"/>
                      <w:szCs w:val="16"/>
                    </w:rPr>
                  </w:pPr>
                  <w:r w:rsidRPr="00FC49E3">
                    <w:rPr>
                      <w:rFonts w:asciiTheme="majorHAnsi" w:hAnsiTheme="majorHAnsi" w:cstheme="majorHAnsi"/>
                      <w:sz w:val="16"/>
                      <w:szCs w:val="16"/>
                      <w:lang w:val="de-DE"/>
                    </w:rPr>
                    <w:t>SensingElementResidualSensitivity</w:t>
                  </w:r>
                </w:p>
              </w:tc>
            </w:tr>
          </w:tbl>
          <w:p w14:paraId="72C0E648" w14:textId="77777777" w:rsidR="00A87528" w:rsidRPr="0055672D" w:rsidRDefault="00A87528" w:rsidP="00A87528">
            <w:pPr>
              <w:spacing w:before="0" w:after="0"/>
              <w:rPr>
                <w:rFonts w:asciiTheme="majorHAnsi" w:hAnsiTheme="majorHAnsi" w:cstheme="majorHAnsi"/>
                <w:iCs/>
                <w:sz w:val="16"/>
                <w:szCs w:val="16"/>
                <w:lang w:eastAsia="de-DE"/>
              </w:rPr>
            </w:pPr>
          </w:p>
        </w:tc>
        <w:tc>
          <w:tcPr>
            <w:tcW w:w="6521" w:type="dxa"/>
          </w:tcPr>
          <w:p w14:paraId="6D4F5B47" w14:textId="77777777" w:rsidR="00A87528" w:rsidRDefault="00A87528" w:rsidP="00A87528">
            <w:pPr>
              <w:pStyle w:val="TableTextWithTabs"/>
              <w:rPr>
                <w:rFonts w:asciiTheme="majorHAnsi" w:hAnsiTheme="majorHAnsi" w:cstheme="majorHAnsi"/>
                <w:color w:val="auto"/>
                <w:lang w:val="en-GB"/>
              </w:rPr>
            </w:pPr>
            <w:r>
              <w:rPr>
                <w:rFonts w:asciiTheme="majorHAnsi" w:hAnsiTheme="majorHAnsi" w:cstheme="majorHAnsi"/>
                <w:color w:val="auto"/>
                <w:lang w:val="en-GB"/>
              </w:rPr>
              <w:t>1.0</w:t>
            </w:r>
          </w:p>
        </w:tc>
      </w:tr>
    </w:tbl>
    <w:p w14:paraId="58DD7D3D" w14:textId="77777777" w:rsidR="00325EDB" w:rsidRDefault="00325EDB" w:rsidP="007F2F43">
      <w:pPr>
        <w:pStyle w:val="PARAGRAPH"/>
      </w:pPr>
    </w:p>
    <w:p w14:paraId="7A3C93DA" w14:textId="60740006" w:rsidR="00C85511" w:rsidRDefault="00322FC8" w:rsidP="00C85511">
      <w:pPr>
        <w:pStyle w:val="Heading2"/>
        <w:rPr>
          <w:lang w:eastAsia="zh-CN"/>
        </w:rPr>
      </w:pPr>
      <w:bookmarkStart w:id="1399" w:name="_Toc215031782"/>
      <w:r w:rsidRPr="00322FC8">
        <w:rPr>
          <w:lang w:eastAsia="zh-CN"/>
        </w:rPr>
        <w:t>Ft</w:t>
      </w:r>
      <w:r w:rsidR="005B2F69">
        <w:rPr>
          <w:lang w:eastAsia="zh-CN"/>
        </w:rPr>
        <w:t>n</w:t>
      </w:r>
      <w:r w:rsidRPr="00322FC8">
        <w:rPr>
          <w:lang w:eastAsia="zh-CN"/>
        </w:rPr>
        <w:t>irOrFtir</w:t>
      </w:r>
      <w:r w:rsidR="00C85511">
        <w:rPr>
          <w:lang w:eastAsia="zh-CN"/>
        </w:rPr>
        <w:t>SignalType</w:t>
      </w:r>
      <w:bookmarkEnd w:id="1399"/>
    </w:p>
    <w:p w14:paraId="01011852" w14:textId="5E5B140E" w:rsidR="00C85511" w:rsidRPr="00E923DA" w:rsidRDefault="00C85511" w:rsidP="00C85511">
      <w:pPr>
        <w:pStyle w:val="PARAGRAPHKWNP"/>
        <w:keepLines/>
        <w:rPr>
          <w:rStyle w:val="PARAGRAPHChar"/>
        </w:rPr>
      </w:pPr>
      <w:r w:rsidRPr="00E923DA">
        <w:rPr>
          <w:rStyle w:val="PARAGRAPHChar"/>
        </w:rPr>
        <w:t xml:space="preserve">The </w:t>
      </w:r>
      <w:bookmarkStart w:id="1400" w:name="_Hlk209085758"/>
      <w:r w:rsidR="00691933">
        <w:rPr>
          <w:i/>
          <w:iCs/>
          <w:lang w:val="en-US"/>
        </w:rPr>
        <w:t>FtnirOrFtir</w:t>
      </w:r>
      <w:r w:rsidRPr="00E923DA">
        <w:rPr>
          <w:i/>
          <w:iCs/>
          <w:lang w:eastAsia="zh-CN"/>
        </w:rPr>
        <w:t>Signal</w:t>
      </w:r>
      <w:r w:rsidRPr="00E923DA">
        <w:rPr>
          <w:i/>
          <w:iCs/>
        </w:rPr>
        <w:t>Type</w:t>
      </w:r>
      <w:bookmarkEnd w:id="1400"/>
      <w:r w:rsidRPr="00E923DA">
        <w:rPr>
          <w:i/>
        </w:rPr>
        <w:t xml:space="preserve"> </w:t>
      </w:r>
      <w:r w:rsidRPr="00E923DA">
        <w:rPr>
          <w:rStyle w:val="PARAGRAPHChar"/>
        </w:rPr>
        <w:t xml:space="preserve">provides ObjectType to add </w:t>
      </w:r>
      <w:r w:rsidR="00C92F38">
        <w:rPr>
          <w:rStyle w:val="PARAGRAPHChar"/>
        </w:rPr>
        <w:t>FT NIR or FT IR</w:t>
      </w:r>
      <w:r w:rsidRPr="00E923DA">
        <w:rPr>
          <w:rStyle w:val="PARAGRAPHChar"/>
        </w:rPr>
        <w:t xml:space="preserve"> specific variables. It is formally </w:t>
      </w:r>
      <w:r w:rsidRPr="00E923DA">
        <w:t>defined in</w:t>
      </w:r>
      <w:r w:rsidR="00461B63">
        <w:t xml:space="preserve"> </w:t>
      </w:r>
      <w:r w:rsidR="00461B63">
        <w:fldChar w:fldCharType="begin"/>
      </w:r>
      <w:r w:rsidR="00461B63">
        <w:instrText xml:space="preserve"> REF _Ref209086082 \h </w:instrText>
      </w:r>
      <w:r w:rsidR="00461B63">
        <w:fldChar w:fldCharType="separate"/>
      </w:r>
      <w:r w:rsidR="00E00C54" w:rsidRPr="00E923DA">
        <w:t xml:space="preserve">Table </w:t>
      </w:r>
      <w:r w:rsidR="00E00C54">
        <w:rPr>
          <w:noProof/>
        </w:rPr>
        <w:t>213</w:t>
      </w:r>
      <w:r w:rsidR="00461B63">
        <w:fldChar w:fldCharType="end"/>
      </w:r>
      <w:r w:rsidRPr="00E923DA">
        <w:t>.</w:t>
      </w:r>
    </w:p>
    <w:p w14:paraId="220EBAA9" w14:textId="3F4459F0" w:rsidR="00C85511" w:rsidRPr="00E923DA" w:rsidRDefault="00C85511" w:rsidP="00C85511">
      <w:pPr>
        <w:pStyle w:val="TABLE-title"/>
      </w:pPr>
      <w:bookmarkStart w:id="1401" w:name="_Ref209086082"/>
      <w:bookmarkStart w:id="1402" w:name="_Toc215032060"/>
      <w:r w:rsidRPr="00E923DA">
        <w:t xml:space="preserve">Table </w:t>
      </w:r>
      <w:r w:rsidRPr="00E923DA">
        <w:fldChar w:fldCharType="begin"/>
      </w:r>
      <w:r w:rsidRPr="00E923DA">
        <w:instrText xml:space="preserve"> SEQ Table \* ARABIC </w:instrText>
      </w:r>
      <w:r w:rsidRPr="00E923DA">
        <w:fldChar w:fldCharType="separate"/>
      </w:r>
      <w:r w:rsidR="00E00C54">
        <w:rPr>
          <w:noProof/>
        </w:rPr>
        <w:t>213</w:t>
      </w:r>
      <w:r w:rsidRPr="00E923DA">
        <w:fldChar w:fldCharType="end"/>
      </w:r>
      <w:bookmarkEnd w:id="1401"/>
      <w:r w:rsidRPr="00E923DA">
        <w:t xml:space="preserve"> </w:t>
      </w:r>
      <w:r>
        <w:t>–</w:t>
      </w:r>
      <w:r w:rsidRPr="00E923DA">
        <w:t xml:space="preserve"> </w:t>
      </w:r>
      <w:r w:rsidR="00CC2C7F" w:rsidRPr="00CC2C7F">
        <w:rPr>
          <w:rFonts w:cs="Arial"/>
          <w:lang w:val="en-US"/>
        </w:rPr>
        <w:t>Ft</w:t>
      </w:r>
      <w:r w:rsidR="002F38C7">
        <w:rPr>
          <w:rFonts w:cs="Arial"/>
          <w:lang w:val="en-US"/>
        </w:rPr>
        <w:t>n</w:t>
      </w:r>
      <w:r w:rsidR="00CC2C7F" w:rsidRPr="00CC2C7F">
        <w:rPr>
          <w:rFonts w:cs="Arial"/>
          <w:lang w:val="en-US"/>
        </w:rPr>
        <w:t>irOrFtirSignalType</w:t>
      </w:r>
      <w:r w:rsidRPr="00E923DA">
        <w:t xml:space="preserve"> </w:t>
      </w:r>
      <w:r>
        <w:t>d</w:t>
      </w:r>
      <w:r w:rsidRPr="00E923DA">
        <w:t>efinition</w:t>
      </w:r>
      <w:bookmarkEnd w:id="1402"/>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C85511" w:rsidRPr="009D6F01" w14:paraId="044FB0AE" w14:textId="77777777" w:rsidTr="00DB463A">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1BBA11" w14:textId="77777777" w:rsidR="00C85511" w:rsidRPr="009D6F01" w:rsidRDefault="00C85511" w:rsidP="00DB463A">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BDE6E6" w14:textId="77777777" w:rsidR="00C85511" w:rsidRPr="009D6F01" w:rsidRDefault="00C85511" w:rsidP="00DB463A">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C85511" w:rsidRPr="009D6F01" w14:paraId="66252A26" w14:textId="77777777" w:rsidTr="00DB463A">
        <w:trPr>
          <w:jc w:val="center"/>
        </w:trPr>
        <w:tc>
          <w:tcPr>
            <w:tcW w:w="1555" w:type="dxa"/>
            <w:tcBorders>
              <w:top w:val="single" w:sz="4" w:space="0" w:color="auto"/>
              <w:left w:val="single" w:sz="4" w:space="0" w:color="auto"/>
              <w:bottom w:val="single" w:sz="4" w:space="0" w:color="auto"/>
              <w:right w:val="single" w:sz="4" w:space="0" w:color="auto"/>
            </w:tcBorders>
          </w:tcPr>
          <w:p w14:paraId="0039B801" w14:textId="77777777" w:rsidR="00C85511" w:rsidRPr="009D6F01" w:rsidRDefault="00C85511" w:rsidP="00DB463A">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41549D59" w14:textId="309EC8E0" w:rsidR="00C85511" w:rsidRPr="00C47867" w:rsidRDefault="00CC2C7F" w:rsidP="00DB463A">
            <w:pPr>
              <w:pStyle w:val="TableText0"/>
              <w:rPr>
                <w:rFonts w:asciiTheme="majorHAnsi" w:hAnsiTheme="majorHAnsi" w:cstheme="majorHAnsi"/>
                <w:szCs w:val="16"/>
              </w:rPr>
            </w:pPr>
            <w:r w:rsidRPr="00CC2C7F">
              <w:rPr>
                <w:rFonts w:asciiTheme="majorHAnsi" w:hAnsiTheme="majorHAnsi" w:cstheme="majorHAnsi"/>
                <w:szCs w:val="16"/>
                <w:lang w:eastAsia="zh-CN"/>
              </w:rPr>
              <w:t>Ft</w:t>
            </w:r>
            <w:r w:rsidR="00116967">
              <w:rPr>
                <w:rFonts w:asciiTheme="majorHAnsi" w:hAnsiTheme="majorHAnsi" w:cstheme="majorHAnsi"/>
                <w:szCs w:val="16"/>
                <w:lang w:eastAsia="zh-CN"/>
              </w:rPr>
              <w:t>n</w:t>
            </w:r>
            <w:r w:rsidRPr="00CC2C7F">
              <w:rPr>
                <w:rFonts w:asciiTheme="majorHAnsi" w:hAnsiTheme="majorHAnsi" w:cstheme="majorHAnsi"/>
                <w:szCs w:val="16"/>
                <w:lang w:eastAsia="zh-CN"/>
              </w:rPr>
              <w:t>irOrFtirSignalType</w:t>
            </w:r>
          </w:p>
        </w:tc>
      </w:tr>
      <w:tr w:rsidR="00C85511" w:rsidRPr="009D6F01" w14:paraId="413D1EDE" w14:textId="77777777" w:rsidTr="00DB463A">
        <w:trPr>
          <w:jc w:val="center"/>
        </w:trPr>
        <w:tc>
          <w:tcPr>
            <w:tcW w:w="1555" w:type="dxa"/>
            <w:tcBorders>
              <w:top w:val="single" w:sz="4" w:space="0" w:color="auto"/>
              <w:left w:val="single" w:sz="4" w:space="0" w:color="auto"/>
              <w:bottom w:val="single" w:sz="4" w:space="0" w:color="auto"/>
              <w:right w:val="single" w:sz="4" w:space="0" w:color="auto"/>
            </w:tcBorders>
          </w:tcPr>
          <w:p w14:paraId="3ACED6EF" w14:textId="77777777" w:rsidR="00C85511" w:rsidRPr="009D6F01" w:rsidRDefault="00C85511" w:rsidP="00DB463A">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2C187494" w14:textId="77777777" w:rsidR="00C85511" w:rsidRPr="009D6F01" w:rsidRDefault="00C85511" w:rsidP="00DB463A">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C85511" w:rsidRPr="009D6F01" w14:paraId="5C80C131" w14:textId="77777777" w:rsidTr="00DB463A">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D600F7" w14:textId="77777777" w:rsidR="00C85511" w:rsidRPr="009D6F01" w:rsidRDefault="00C85511" w:rsidP="00DB463A">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EFE72A" w14:textId="77777777" w:rsidR="00C85511" w:rsidRPr="009D6F01" w:rsidRDefault="00C85511" w:rsidP="00DB463A">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83EB28" w14:textId="77777777" w:rsidR="00C85511" w:rsidRPr="009D6F01" w:rsidRDefault="00C85511" w:rsidP="00DB463A">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E14083" w14:textId="77777777" w:rsidR="00C85511" w:rsidRPr="009D6F01" w:rsidRDefault="00C85511" w:rsidP="00DB463A">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74B969" w14:textId="77777777" w:rsidR="00C85511" w:rsidRPr="009D6F01" w:rsidRDefault="00C85511" w:rsidP="00DB463A">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F9A020" w14:textId="77777777" w:rsidR="00C85511" w:rsidRPr="009D6F01" w:rsidRDefault="00C85511" w:rsidP="00DB463A">
            <w:pPr>
              <w:pStyle w:val="TableText0"/>
              <w:rPr>
                <w:rFonts w:asciiTheme="majorHAnsi" w:hAnsiTheme="majorHAnsi" w:cstheme="majorHAnsi"/>
                <w:b/>
                <w:szCs w:val="16"/>
              </w:rPr>
            </w:pPr>
            <w:r>
              <w:rPr>
                <w:rFonts w:ascii="Calibri" w:hAnsi="Calibri" w:cs="Calibri"/>
                <w:b/>
                <w:bCs/>
                <w:szCs w:val="16"/>
                <w:lang w:eastAsia="de-DE"/>
              </w:rPr>
              <w:t>Other</w:t>
            </w:r>
          </w:p>
        </w:tc>
      </w:tr>
      <w:tr w:rsidR="00C85511" w:rsidRPr="009D6F01" w14:paraId="21D3DE8B" w14:textId="77777777" w:rsidTr="00DB463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2805F46" w14:textId="68A29ED1" w:rsidR="00C85511" w:rsidRPr="009D6F01" w:rsidRDefault="00C85511" w:rsidP="00DB463A">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 MERGEFORMAT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C85511" w:rsidRPr="009D6F01" w14:paraId="66A9E0AE" w14:textId="77777777" w:rsidTr="00DB463A">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580D335E" w14:textId="77777777" w:rsidR="00C85511" w:rsidRPr="009D6F01" w:rsidRDefault="00C85511" w:rsidP="00DB463A">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0D7871D2" w14:textId="77777777" w:rsidR="00C85511" w:rsidRPr="009D6F01" w:rsidRDefault="00C85511" w:rsidP="00DB463A">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60B34281" w14:textId="77777777" w:rsidR="00C85511" w:rsidRPr="009D6F01" w:rsidRDefault="00C85511" w:rsidP="00DB463A">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&lt;SignalCalibrationIdentifier&gt;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580B3810" w14:textId="77777777" w:rsidR="00C85511" w:rsidRPr="009D6F01" w:rsidRDefault="00C85511" w:rsidP="00DB463A">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4172988D" w14:textId="77777777" w:rsidR="00C85511" w:rsidRPr="009D6F01" w:rsidRDefault="00C85511" w:rsidP="00DB463A">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645331C9" w14:textId="77777777" w:rsidR="00C85511" w:rsidRPr="009D6F01" w:rsidRDefault="00C85511" w:rsidP="00DB463A">
            <w:pPr>
              <w:pStyle w:val="TableText0"/>
              <w:tabs>
                <w:tab w:val="clear" w:pos="252"/>
              </w:tabs>
              <w:rPr>
                <w:rFonts w:asciiTheme="majorHAnsi" w:hAnsiTheme="majorHAnsi" w:cstheme="majorHAnsi"/>
                <w:color w:val="auto"/>
                <w:szCs w:val="16"/>
              </w:rPr>
            </w:pPr>
            <w:r w:rsidRPr="008D3D8F">
              <w:rPr>
                <w:rFonts w:asciiTheme="majorHAnsi" w:hAnsiTheme="majorHAnsi" w:cstheme="majorHAnsi"/>
                <w:szCs w:val="16"/>
                <w:lang w:eastAsia="de-DE"/>
              </w:rPr>
              <w:t>O</w:t>
            </w:r>
            <w:r>
              <w:rPr>
                <w:rFonts w:asciiTheme="majorHAnsi" w:hAnsiTheme="majorHAnsi" w:cstheme="majorHAnsi"/>
                <w:szCs w:val="16"/>
                <w:lang w:eastAsia="de-DE"/>
              </w:rPr>
              <w:t>P</w:t>
            </w:r>
          </w:p>
        </w:tc>
      </w:tr>
      <w:tr w:rsidR="00C85511" w:rsidRPr="009D6F01" w14:paraId="3A1E88D1" w14:textId="77777777" w:rsidTr="00DB463A">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E1D6C4C" w14:textId="77777777" w:rsidR="00C85511" w:rsidRPr="009F0293" w:rsidRDefault="00C85511" w:rsidP="00DB463A">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69D06777" w14:textId="77777777" w:rsidR="00C85511" w:rsidRPr="009F0293" w:rsidRDefault="00C85511" w:rsidP="00DB463A">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7B1E217C" w14:textId="77777777" w:rsidR="00C85511" w:rsidRPr="009F0293" w:rsidRDefault="00C85511" w:rsidP="00DB463A">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4DF78968" w14:textId="77777777" w:rsidR="00C85511" w:rsidRPr="009D6F01" w:rsidRDefault="00C85511" w:rsidP="00DB463A">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2C5F4242" w14:textId="77777777" w:rsidR="00C85511" w:rsidRPr="009F0293" w:rsidRDefault="00C85511" w:rsidP="00DB463A">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5D7DB1E5" w14:textId="77777777" w:rsidR="00C85511" w:rsidRPr="009F0293" w:rsidRDefault="00C85511" w:rsidP="00DB463A">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C85511" w:rsidRPr="00CC685F" w14:paraId="29F35AAA" w14:textId="77777777" w:rsidTr="00DB463A">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0737F9C" w14:textId="77777777" w:rsidR="00C85511" w:rsidRPr="00541EE5" w:rsidRDefault="00C85511" w:rsidP="00DB463A">
            <w:pPr>
              <w:pStyle w:val="TableText0"/>
              <w:rPr>
                <w:rFonts w:asciiTheme="majorHAnsi" w:hAnsiTheme="majorHAnsi" w:cstheme="majorHAnsi"/>
              </w:rPr>
            </w:pPr>
            <w:r w:rsidRPr="00541EE5">
              <w:rPr>
                <w:rFonts w:asciiTheme="majorHAnsi" w:hAnsiTheme="majorHAnsi" w:cstheme="majorHAnsi"/>
                <w:b/>
              </w:rPr>
              <w:t>Conformance Units</w:t>
            </w:r>
          </w:p>
        </w:tc>
      </w:tr>
      <w:tr w:rsidR="00C85511" w:rsidRPr="007E6E97" w14:paraId="673BF7E2" w14:textId="77777777" w:rsidTr="00DB463A">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7EA012C" w14:textId="5528EFBB" w:rsidR="00C85511" w:rsidRPr="007E6E97" w:rsidRDefault="00C85511" w:rsidP="00DB463A">
            <w:pPr>
              <w:pStyle w:val="TableText0"/>
              <w:rPr>
                <w:rFonts w:asciiTheme="majorHAnsi" w:hAnsiTheme="majorHAnsi" w:cstheme="majorHAnsi"/>
                <w:bCs/>
              </w:rPr>
            </w:pPr>
            <w:r w:rsidRPr="00875106">
              <w:rPr>
                <w:rFonts w:asciiTheme="majorHAnsi" w:hAnsiTheme="majorHAnsi" w:cstheme="majorHAnsi"/>
                <w:bCs/>
              </w:rPr>
              <w:t xml:space="preserve">PA-DIM </w:t>
            </w:r>
            <w:r w:rsidR="00691933">
              <w:rPr>
                <w:rFonts w:asciiTheme="majorHAnsi" w:hAnsiTheme="majorHAnsi" w:cstheme="majorHAnsi"/>
                <w:szCs w:val="16"/>
                <w:lang w:eastAsia="de-DE"/>
              </w:rPr>
              <w:t>FtnirOrFtir</w:t>
            </w:r>
            <w:r w:rsidR="00CC2C7F" w:rsidRPr="00CC2C7F">
              <w:rPr>
                <w:rFonts w:asciiTheme="majorHAnsi" w:hAnsiTheme="majorHAnsi" w:cstheme="majorHAnsi"/>
                <w:szCs w:val="16"/>
                <w:lang w:eastAsia="de-DE"/>
              </w:rPr>
              <w:t>SignalType</w:t>
            </w:r>
          </w:p>
        </w:tc>
      </w:tr>
      <w:tr w:rsidR="00CC2C7F" w:rsidRPr="007E6E97" w14:paraId="08A64380" w14:textId="77777777" w:rsidTr="00DB463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2A17F88" w14:textId="535AA65E" w:rsidR="00CC2C7F" w:rsidRPr="007E6E97" w:rsidRDefault="00CC2C7F" w:rsidP="00CC2C7F">
            <w:pPr>
              <w:pStyle w:val="TableText0"/>
              <w:rPr>
                <w:rFonts w:asciiTheme="majorHAnsi" w:hAnsiTheme="majorHAnsi" w:cstheme="majorHAnsi"/>
                <w:bCs/>
              </w:rPr>
            </w:pPr>
            <w:r>
              <w:rPr>
                <w:rFonts w:asciiTheme="majorHAnsi" w:hAnsiTheme="majorHAnsi" w:cstheme="majorHAnsi"/>
                <w:szCs w:val="16"/>
                <w:lang w:eastAsia="de-DE"/>
              </w:rPr>
              <w:t xml:space="preserve">PA-DIM </w:t>
            </w:r>
            <w:r w:rsidRPr="00C157CF">
              <w:rPr>
                <w:rFonts w:asciiTheme="majorHAnsi" w:hAnsiTheme="majorHAnsi" w:cstheme="majorHAnsi"/>
                <w:szCs w:val="16"/>
                <w:lang w:eastAsia="de-DE"/>
              </w:rPr>
              <w:t>FtnirOrFtirSignalType</w:t>
            </w:r>
            <w:r>
              <w:rPr>
                <w:rFonts w:asciiTheme="majorHAnsi" w:hAnsiTheme="majorHAnsi" w:cstheme="majorHAnsi"/>
                <w:szCs w:val="16"/>
                <w:lang w:eastAsia="de-DE"/>
              </w:rPr>
              <w:t xml:space="preserve"> </w:t>
            </w:r>
            <w:r w:rsidRPr="008D4632">
              <w:rPr>
                <w:rFonts w:asciiTheme="majorHAnsi" w:hAnsiTheme="majorHAnsi" w:cstheme="majorHAnsi"/>
                <w:szCs w:val="16"/>
                <w:lang w:eastAsia="de-DE"/>
              </w:rPr>
              <w:t>TransmissionRatio</w:t>
            </w:r>
          </w:p>
        </w:tc>
      </w:tr>
      <w:tr w:rsidR="00CC2C7F" w:rsidRPr="007E6E97" w14:paraId="666795F2"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vAlign w:val="bottom"/>
          </w:tcPr>
          <w:p w14:paraId="29EF8FAC" w14:textId="57AD5092" w:rsidR="00CC2C7F" w:rsidRPr="007E6E97" w:rsidRDefault="00CC2C7F" w:rsidP="00CC2C7F">
            <w:pPr>
              <w:pStyle w:val="TableText0"/>
              <w:rPr>
                <w:rFonts w:asciiTheme="majorHAnsi" w:hAnsiTheme="majorHAnsi" w:cstheme="majorHAnsi"/>
                <w:bCs/>
              </w:rPr>
            </w:pPr>
            <w:r>
              <w:rPr>
                <w:rFonts w:asciiTheme="majorHAnsi" w:hAnsiTheme="majorHAnsi" w:cstheme="majorHAnsi"/>
                <w:szCs w:val="16"/>
                <w:lang w:eastAsia="de-DE"/>
              </w:rPr>
              <w:t xml:space="preserve">PA-DIM </w:t>
            </w:r>
            <w:r w:rsidRPr="00C157CF">
              <w:rPr>
                <w:rFonts w:asciiTheme="majorHAnsi" w:hAnsiTheme="majorHAnsi" w:cstheme="majorHAnsi"/>
                <w:szCs w:val="16"/>
                <w:lang w:eastAsia="de-DE"/>
              </w:rPr>
              <w:t>FtnirOrFtirSignalType</w:t>
            </w:r>
            <w:r>
              <w:rPr>
                <w:rFonts w:asciiTheme="majorHAnsi" w:hAnsiTheme="majorHAnsi" w:cstheme="majorHAnsi"/>
                <w:szCs w:val="16"/>
                <w:lang w:eastAsia="de-DE"/>
              </w:rPr>
              <w:t xml:space="preserve"> </w:t>
            </w:r>
            <w:r w:rsidRPr="008D4632">
              <w:rPr>
                <w:rFonts w:asciiTheme="majorHAnsi" w:hAnsiTheme="majorHAnsi" w:cstheme="majorHAnsi"/>
                <w:szCs w:val="16"/>
                <w:lang w:eastAsia="de-DE"/>
              </w:rPr>
              <w:t>MahalanobisDistance</w:t>
            </w:r>
          </w:p>
        </w:tc>
      </w:tr>
      <w:tr w:rsidR="00CC2C7F" w:rsidRPr="007E6E97" w14:paraId="56AF12E5"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vAlign w:val="bottom"/>
          </w:tcPr>
          <w:p w14:paraId="27ED53A8" w14:textId="2EF8C483" w:rsidR="00CC2C7F" w:rsidRPr="007E6E97" w:rsidRDefault="00CC2C7F" w:rsidP="00CC2C7F">
            <w:pPr>
              <w:pStyle w:val="TableText0"/>
              <w:rPr>
                <w:rFonts w:asciiTheme="majorHAnsi" w:hAnsiTheme="majorHAnsi" w:cstheme="majorHAnsi"/>
                <w:bCs/>
              </w:rPr>
            </w:pPr>
            <w:r w:rsidRPr="00DA22D2">
              <w:rPr>
                <w:rFonts w:asciiTheme="majorHAnsi" w:hAnsiTheme="majorHAnsi" w:cstheme="majorHAnsi"/>
                <w:szCs w:val="16"/>
              </w:rPr>
              <w:t>PA-DIM FtnirOrFtirSignalType</w:t>
            </w:r>
            <w:r>
              <w:rPr>
                <w:rFonts w:asciiTheme="majorHAnsi" w:hAnsiTheme="majorHAnsi" w:cstheme="majorHAnsi"/>
                <w:szCs w:val="16"/>
              </w:rPr>
              <w:t xml:space="preserve"> </w:t>
            </w:r>
            <w:r w:rsidRPr="001B2F54">
              <w:rPr>
                <w:rFonts w:asciiTheme="majorHAnsi" w:hAnsiTheme="majorHAnsi" w:cstheme="majorHAnsi"/>
                <w:szCs w:val="16"/>
                <w:lang w:val="de-DE"/>
              </w:rPr>
              <w:t>SpectralResidual</w:t>
            </w:r>
          </w:p>
        </w:tc>
      </w:tr>
      <w:tr w:rsidR="00CC2C7F" w:rsidRPr="007E6E97" w14:paraId="4E87BA86"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vAlign w:val="bottom"/>
          </w:tcPr>
          <w:p w14:paraId="79DA80AF" w14:textId="18979668" w:rsidR="00CC2C7F" w:rsidRPr="007E6E97" w:rsidRDefault="00CC2C7F" w:rsidP="00CC2C7F">
            <w:pPr>
              <w:pStyle w:val="TableText0"/>
              <w:rPr>
                <w:rFonts w:asciiTheme="majorHAnsi" w:hAnsiTheme="majorHAnsi" w:cstheme="majorHAnsi"/>
                <w:bCs/>
              </w:rPr>
            </w:pPr>
            <w:r>
              <w:rPr>
                <w:rFonts w:asciiTheme="majorHAnsi" w:hAnsiTheme="majorHAnsi" w:cstheme="majorHAnsi"/>
                <w:szCs w:val="16"/>
                <w:lang w:eastAsia="de-DE"/>
              </w:rPr>
              <w:t xml:space="preserve">PA-DIM </w:t>
            </w:r>
            <w:r w:rsidRPr="00C157CF">
              <w:rPr>
                <w:rFonts w:asciiTheme="majorHAnsi" w:hAnsiTheme="majorHAnsi" w:cstheme="majorHAnsi"/>
                <w:szCs w:val="16"/>
                <w:lang w:eastAsia="de-DE"/>
              </w:rPr>
              <w:t>FtnirOrFtirSignalType</w:t>
            </w:r>
            <w:r>
              <w:rPr>
                <w:rFonts w:asciiTheme="majorHAnsi" w:hAnsiTheme="majorHAnsi" w:cstheme="majorHAnsi"/>
                <w:szCs w:val="16"/>
                <w:lang w:eastAsia="de-DE"/>
              </w:rPr>
              <w:t xml:space="preserve"> </w:t>
            </w: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r>
      <w:tr w:rsidR="00CC2C7F" w:rsidRPr="007E6E97" w14:paraId="37D87B5E"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vAlign w:val="bottom"/>
          </w:tcPr>
          <w:p w14:paraId="6D7836BA" w14:textId="0A71CBD5" w:rsidR="00CC2C7F" w:rsidRPr="007E6E97" w:rsidRDefault="00CC2C7F" w:rsidP="00CC2C7F">
            <w:pPr>
              <w:pStyle w:val="TableText0"/>
              <w:rPr>
                <w:rFonts w:asciiTheme="majorHAnsi" w:hAnsiTheme="majorHAnsi" w:cstheme="majorHAnsi"/>
                <w:bCs/>
              </w:rPr>
            </w:pPr>
            <w:r w:rsidRPr="00DA22D2">
              <w:rPr>
                <w:rFonts w:asciiTheme="majorHAnsi" w:hAnsiTheme="majorHAnsi" w:cstheme="majorHAnsi"/>
                <w:szCs w:val="16"/>
                <w:lang w:eastAsia="de-DE"/>
              </w:rPr>
              <w:t>PA-DIM FtnirOrFtirSignalType</w:t>
            </w:r>
            <w:r>
              <w:rPr>
                <w:rFonts w:asciiTheme="majorHAnsi" w:hAnsiTheme="majorHAnsi" w:cstheme="majorHAnsi"/>
                <w:szCs w:val="16"/>
                <w:lang w:eastAsia="de-DE"/>
              </w:rPr>
              <w:t xml:space="preserve"> </w:t>
            </w:r>
            <w:r w:rsidRPr="001B2F54">
              <w:rPr>
                <w:rFonts w:asciiTheme="majorHAnsi" w:hAnsiTheme="majorHAnsi" w:cstheme="majorHAnsi"/>
                <w:szCs w:val="16"/>
                <w:lang w:val="de-DE"/>
              </w:rPr>
              <w:t>LaserResidualLife</w:t>
            </w:r>
          </w:p>
        </w:tc>
      </w:tr>
    </w:tbl>
    <w:p w14:paraId="7E092E8B" w14:textId="17F7C059" w:rsidR="00C85511" w:rsidRDefault="00C85511" w:rsidP="00C85511">
      <w:pPr>
        <w:pStyle w:val="PARAGRAPH"/>
      </w:pPr>
      <w:r>
        <w:t>&lt;</w:t>
      </w:r>
      <w:r w:rsidRPr="009D6F01">
        <w:t>Signal</w:t>
      </w:r>
      <w:r>
        <w:t>CalibrationIdentifier&gt;</w:t>
      </w:r>
      <w:r w:rsidRPr="009D6F01">
        <w:t xml:space="preserve"> is a container object for the </w:t>
      </w:r>
      <w:r>
        <w:t>calibration parameters</w:t>
      </w:r>
      <w:r w:rsidRPr="009D6F01">
        <w:t xml:space="preserve"> of the </w:t>
      </w:r>
      <w:r>
        <w:t>signal</w:t>
      </w:r>
      <w:r w:rsidRPr="009D6F01">
        <w:t>.</w:t>
      </w:r>
      <w:r>
        <w:t xml:space="preserve"> It is inherited from AnalogSignalType.</w:t>
      </w:r>
      <w:r w:rsidR="002D28DF">
        <w:t xml:space="preserve"> </w:t>
      </w:r>
      <w:r w:rsidRPr="003731AF">
        <w:rPr>
          <w:lang w:val="en-US"/>
        </w:rPr>
        <w:t xml:space="preserve">Since it is a placeholder, an instance of </w:t>
      </w:r>
      <w:r w:rsidR="00361539" w:rsidRPr="00361539">
        <w:rPr>
          <w:lang w:val="en-US"/>
        </w:rPr>
        <w:t>Ft</w:t>
      </w:r>
      <w:r w:rsidR="008011A5">
        <w:rPr>
          <w:lang w:val="en-US"/>
        </w:rPr>
        <w:t>n</w:t>
      </w:r>
      <w:r w:rsidR="00361539" w:rsidRPr="00361539">
        <w:rPr>
          <w:lang w:val="en-US"/>
        </w:rPr>
        <w:t>irOrFtirSignalType</w:t>
      </w:r>
      <w:r w:rsidRPr="003731AF">
        <w:rPr>
          <w:lang w:val="en-US"/>
        </w:rPr>
        <w:t xml:space="preserve"> can have several calibration objects.</w:t>
      </w:r>
    </w:p>
    <w:p w14:paraId="0BE32FED" w14:textId="2170ECD3" w:rsidR="00C85511" w:rsidRDefault="00C85511">
      <w:pPr>
        <w:pStyle w:val="PARAGRAPH"/>
      </w:pPr>
      <w:r w:rsidRPr="009D6F01">
        <w:lastRenderedPageBreak/>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691933">
        <w:t>FtnirOrFtir</w:t>
      </w:r>
      <w:r w:rsidR="00361539" w:rsidRPr="00361539">
        <w:t>Signal</w:t>
      </w:r>
      <w:r>
        <w:t xml:space="preserve">ConditionSetType to add </w:t>
      </w:r>
      <w:r w:rsidR="00691933">
        <w:t>FtnirOrFtir</w:t>
      </w:r>
      <w:r w:rsidR="007F5CD1" w:rsidRPr="007F5CD1">
        <w:t>SignalType</w:t>
      </w:r>
      <w:r>
        <w:t xml:space="preserve"> signal specific condition variables.</w:t>
      </w:r>
    </w:p>
    <w:p w14:paraId="56678DFA" w14:textId="21588001" w:rsidR="0013514B" w:rsidRPr="00E923DA" w:rsidRDefault="0013514B" w:rsidP="0013514B">
      <w:pPr>
        <w:rPr>
          <w:sz w:val="20"/>
          <w:szCs w:val="20"/>
        </w:rPr>
      </w:pPr>
      <w:r w:rsidRPr="00E923DA">
        <w:rPr>
          <w:sz w:val="20"/>
          <w:szCs w:val="20"/>
        </w:rPr>
        <w:t xml:space="preserve">The components of </w:t>
      </w:r>
      <w:r w:rsidR="00EC047D" w:rsidRPr="0005084E">
        <w:rPr>
          <w:sz w:val="20"/>
          <w:szCs w:val="20"/>
        </w:rPr>
        <w:t>FtnirOrFtir</w:t>
      </w:r>
      <w:r w:rsidRPr="00E923DA">
        <w:rPr>
          <w:sz w:val="20"/>
          <w:szCs w:val="20"/>
        </w:rPr>
        <w:t>SignalType have additional references which are defined in</w:t>
      </w:r>
      <w:r>
        <w:rPr>
          <w:sz w:val="20"/>
          <w:szCs w:val="20"/>
        </w:rPr>
        <w:t xml:space="preserve"> </w:t>
      </w:r>
      <w:r w:rsidR="003E345D">
        <w:rPr>
          <w:sz w:val="20"/>
          <w:szCs w:val="20"/>
        </w:rPr>
        <w:fldChar w:fldCharType="begin"/>
      </w:r>
      <w:r w:rsidR="003E345D">
        <w:rPr>
          <w:sz w:val="20"/>
          <w:szCs w:val="20"/>
        </w:rPr>
        <w:instrText xml:space="preserve"> REF _Ref209765914 \h </w:instrText>
      </w:r>
      <w:r w:rsidR="003E345D">
        <w:rPr>
          <w:sz w:val="20"/>
          <w:szCs w:val="20"/>
        </w:rPr>
      </w:r>
      <w:r w:rsidR="003E345D">
        <w:rPr>
          <w:sz w:val="20"/>
          <w:szCs w:val="20"/>
        </w:rPr>
        <w:fldChar w:fldCharType="separate"/>
      </w:r>
      <w:r w:rsidR="00E00C54" w:rsidRPr="00E923DA">
        <w:t xml:space="preserve">Table </w:t>
      </w:r>
      <w:r w:rsidR="00E00C54">
        <w:rPr>
          <w:noProof/>
        </w:rPr>
        <w:t>214</w:t>
      </w:r>
      <w:r w:rsidR="003E345D">
        <w:rPr>
          <w:sz w:val="20"/>
          <w:szCs w:val="20"/>
        </w:rPr>
        <w:fldChar w:fldCharType="end"/>
      </w:r>
    </w:p>
    <w:p w14:paraId="5DBE9426" w14:textId="1A8A3143" w:rsidR="0013514B" w:rsidRPr="00E923DA" w:rsidRDefault="0013514B" w:rsidP="0013514B">
      <w:pPr>
        <w:pStyle w:val="TABLE-title"/>
      </w:pPr>
      <w:bookmarkStart w:id="1403" w:name="_Ref209765914"/>
      <w:bookmarkStart w:id="1404" w:name="_Toc215032061"/>
      <w:r w:rsidRPr="00E923DA">
        <w:t xml:space="preserve">Table </w:t>
      </w:r>
      <w:r w:rsidRPr="00E923DA">
        <w:rPr>
          <w:b w:val="0"/>
          <w:bCs w:val="0"/>
        </w:rPr>
        <w:fldChar w:fldCharType="begin"/>
      </w:r>
      <w:r w:rsidRPr="00E923DA">
        <w:instrText xml:space="preserve"> SEQ Table \* ARABIC </w:instrText>
      </w:r>
      <w:r w:rsidRPr="00E923DA">
        <w:rPr>
          <w:b w:val="0"/>
          <w:bCs w:val="0"/>
        </w:rPr>
        <w:fldChar w:fldCharType="separate"/>
      </w:r>
      <w:r w:rsidR="00E00C54">
        <w:rPr>
          <w:noProof/>
        </w:rPr>
        <w:t>214</w:t>
      </w:r>
      <w:r w:rsidRPr="00E923DA">
        <w:rPr>
          <w:b w:val="0"/>
          <w:bCs w:val="0"/>
        </w:rPr>
        <w:fldChar w:fldCharType="end"/>
      </w:r>
      <w:bookmarkEnd w:id="1403"/>
      <w:r w:rsidRPr="00E923DA">
        <w:t xml:space="preserve"> </w:t>
      </w:r>
      <w:r>
        <w:t>–</w:t>
      </w:r>
      <w:r w:rsidRPr="00E923DA">
        <w:t xml:space="preserve"> </w:t>
      </w:r>
      <w:r w:rsidR="00371BF1" w:rsidRPr="001934BA">
        <w:t>FtnirOrFtir</w:t>
      </w:r>
      <w:r w:rsidRPr="00E923DA">
        <w:t xml:space="preserve">SignalType </w:t>
      </w:r>
      <w:r>
        <w:t>a</w:t>
      </w:r>
      <w:r w:rsidRPr="00E923DA">
        <w:t>dditional References</w:t>
      </w:r>
      <w:bookmarkEnd w:id="1404"/>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9"/>
        <w:gridCol w:w="1698"/>
        <w:gridCol w:w="1418"/>
        <w:gridCol w:w="3687"/>
      </w:tblGrid>
      <w:tr w:rsidR="0013514B" w:rsidRPr="00E923DA" w14:paraId="13ED6321" w14:textId="77777777" w:rsidTr="001934BA">
        <w:trPr>
          <w:trHeight w:val="82"/>
          <w:jc w:val="center"/>
        </w:trPr>
        <w:tc>
          <w:tcPr>
            <w:tcW w:w="1363" w:type="pct"/>
            <w:shd w:val="clear" w:color="000000" w:fill="D9D9D9"/>
            <w:vAlign w:val="bottom"/>
            <w:hideMark/>
          </w:tcPr>
          <w:p w14:paraId="734657F5"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SourceBrowsePath</w:t>
            </w:r>
          </w:p>
        </w:tc>
        <w:tc>
          <w:tcPr>
            <w:tcW w:w="908" w:type="pct"/>
            <w:shd w:val="clear" w:color="000000" w:fill="D9D9D9"/>
            <w:vAlign w:val="bottom"/>
            <w:hideMark/>
          </w:tcPr>
          <w:p w14:paraId="6CA95041"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 Type</w:t>
            </w:r>
          </w:p>
        </w:tc>
        <w:tc>
          <w:tcPr>
            <w:tcW w:w="758" w:type="pct"/>
            <w:shd w:val="clear" w:color="000000" w:fill="D9D9D9"/>
            <w:vAlign w:val="bottom"/>
          </w:tcPr>
          <w:p w14:paraId="3678D05D"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Is Forward</w:t>
            </w:r>
          </w:p>
        </w:tc>
        <w:tc>
          <w:tcPr>
            <w:tcW w:w="1971" w:type="pct"/>
            <w:shd w:val="clear" w:color="000000" w:fill="D9D9D9"/>
            <w:vAlign w:val="bottom"/>
            <w:hideMark/>
          </w:tcPr>
          <w:p w14:paraId="53DE5846"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TargetBrowsePath</w:t>
            </w:r>
          </w:p>
        </w:tc>
      </w:tr>
      <w:tr w:rsidR="0013514B" w:rsidRPr="00E923DA" w14:paraId="6E064616" w14:textId="77777777" w:rsidTr="001934BA">
        <w:trPr>
          <w:trHeight w:val="230"/>
          <w:jc w:val="center"/>
        </w:trPr>
        <w:tc>
          <w:tcPr>
            <w:tcW w:w="1363" w:type="pct"/>
            <w:noWrap/>
            <w:vAlign w:val="bottom"/>
          </w:tcPr>
          <w:p w14:paraId="15009978" w14:textId="77777777" w:rsidR="0013514B" w:rsidRPr="0055672D" w:rsidRDefault="0013514B" w:rsidP="001934BA">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SignalConditionSet</w:t>
            </w:r>
          </w:p>
        </w:tc>
        <w:tc>
          <w:tcPr>
            <w:tcW w:w="908" w:type="pct"/>
            <w:noWrap/>
            <w:vAlign w:val="bottom"/>
            <w:hideMark/>
          </w:tcPr>
          <w:p w14:paraId="530C5813" w14:textId="77777777" w:rsidR="0013514B" w:rsidRPr="0055672D" w:rsidRDefault="0013514B" w:rsidP="001934BA">
            <w:pPr>
              <w:spacing w:before="0" w:after="0"/>
              <w:rPr>
                <w:rFonts w:asciiTheme="majorHAnsi" w:hAnsiTheme="majorHAnsi" w:cstheme="majorHAnsi"/>
                <w:iCs/>
                <w:sz w:val="16"/>
                <w:szCs w:val="16"/>
                <w:lang w:eastAsia="de-DE"/>
              </w:rPr>
            </w:pPr>
            <w:r w:rsidRPr="0055672D">
              <w:rPr>
                <w:rFonts w:asciiTheme="majorHAnsi" w:hAnsiTheme="majorHAnsi" w:cstheme="majorHAnsi"/>
                <w:iCs/>
                <w:sz w:val="16"/>
                <w:szCs w:val="16"/>
                <w:lang w:eastAsia="de-DE"/>
              </w:rPr>
              <w:t>0:HasInterface</w:t>
            </w:r>
          </w:p>
        </w:tc>
        <w:tc>
          <w:tcPr>
            <w:tcW w:w="758" w:type="pct"/>
          </w:tcPr>
          <w:p w14:paraId="1B9BB5AF" w14:textId="77777777" w:rsidR="0013514B" w:rsidRPr="0055672D" w:rsidRDefault="0013514B" w:rsidP="001934BA">
            <w:pPr>
              <w:spacing w:before="0" w:after="0"/>
              <w:rPr>
                <w:rFonts w:asciiTheme="majorHAnsi" w:hAnsiTheme="majorHAnsi" w:cstheme="majorHAnsi"/>
                <w:iCs/>
                <w:sz w:val="16"/>
                <w:szCs w:val="16"/>
                <w:lang w:eastAsia="de-DE"/>
              </w:rPr>
            </w:pPr>
            <w:r>
              <w:rPr>
                <w:rFonts w:asciiTheme="majorHAnsi" w:hAnsiTheme="majorHAnsi" w:cstheme="majorHAnsi"/>
                <w:iCs/>
                <w:sz w:val="16"/>
                <w:szCs w:val="16"/>
                <w:lang w:eastAsia="de-DE"/>
              </w:rPr>
              <w:t>True</w:t>
            </w:r>
          </w:p>
        </w:tc>
        <w:tc>
          <w:tcPr>
            <w:tcW w:w="1971" w:type="pct"/>
            <w:noWrap/>
            <w:vAlign w:val="bottom"/>
          </w:tcPr>
          <w:p w14:paraId="3F95B9D0" w14:textId="6520175A" w:rsidR="0013514B" w:rsidRPr="00D30B79" w:rsidRDefault="0013514B" w:rsidP="001934BA">
            <w:pPr>
              <w:spacing w:before="0" w:after="0"/>
              <w:rPr>
                <w:rFonts w:asciiTheme="majorHAnsi" w:hAnsiTheme="majorHAnsi" w:cstheme="majorHAnsi"/>
                <w:iCs/>
                <w:sz w:val="16"/>
                <w:szCs w:val="16"/>
                <w:lang w:eastAsia="de-DE"/>
              </w:rPr>
            </w:pPr>
            <w:r w:rsidRPr="009270C0">
              <w:rPr>
                <w:rFonts w:asciiTheme="majorHAnsi" w:hAnsiTheme="majorHAnsi" w:cstheme="majorHAnsi"/>
                <w:sz w:val="16"/>
                <w:szCs w:val="16"/>
                <w:lang w:eastAsia="de-DE"/>
              </w:rPr>
              <w:t>I</w:t>
            </w:r>
            <w:r w:rsidR="001D167E" w:rsidRPr="001D167E">
              <w:rPr>
                <w:rFonts w:asciiTheme="majorHAnsi" w:hAnsiTheme="majorHAnsi" w:cstheme="majorHAnsi"/>
                <w:sz w:val="16"/>
                <w:szCs w:val="16"/>
                <w:lang w:val="en-US"/>
              </w:rPr>
              <w:t>FtnirOrFtir</w:t>
            </w:r>
            <w:r w:rsidRPr="009270C0">
              <w:rPr>
                <w:rFonts w:asciiTheme="majorHAnsi" w:hAnsiTheme="majorHAnsi" w:cstheme="majorHAnsi"/>
                <w:sz w:val="16"/>
                <w:szCs w:val="16"/>
              </w:rPr>
              <w:t>SignalConditionSetType</w:t>
            </w:r>
          </w:p>
        </w:tc>
      </w:tr>
      <w:tr w:rsidR="0013514B" w:rsidRPr="009D6F01" w14:paraId="0136FF14" w14:textId="77777777" w:rsidTr="001934BA">
        <w:trPr>
          <w:trHeight w:val="230"/>
          <w:jc w:val="center"/>
        </w:trPr>
        <w:tc>
          <w:tcPr>
            <w:tcW w:w="1363" w:type="pct"/>
            <w:noWrap/>
          </w:tcPr>
          <w:tbl>
            <w:tblPr>
              <w:tblStyle w:val="TableGrid"/>
              <w:tblW w:w="0" w:type="auto"/>
              <w:tblLayout w:type="fixed"/>
              <w:tblLook w:val="04A0" w:firstRow="1" w:lastRow="0" w:firstColumn="1" w:lastColumn="0" w:noHBand="0" w:noVBand="1"/>
            </w:tblPr>
            <w:tblGrid>
              <w:gridCol w:w="2330"/>
            </w:tblGrid>
            <w:tr w:rsidR="0013514B" w:rsidRPr="00BD3677" w14:paraId="1A97F9D7" w14:textId="77777777" w:rsidTr="001934BA">
              <w:tc>
                <w:tcPr>
                  <w:tcW w:w="2330" w:type="dxa"/>
                </w:tcPr>
                <w:p w14:paraId="01BBBEEB" w14:textId="77777777" w:rsidR="0013514B" w:rsidRPr="00915B0F" w:rsidRDefault="0013514B" w:rsidP="001934BA">
                  <w:pPr>
                    <w:spacing w:before="0" w:after="0"/>
                    <w:rPr>
                      <w:rFonts w:asciiTheme="majorHAnsi" w:hAnsiTheme="majorHAnsi" w:cstheme="majorHAnsi"/>
                      <w:sz w:val="16"/>
                      <w:szCs w:val="16"/>
                    </w:rPr>
                  </w:pPr>
                  <w:r w:rsidRPr="00915B0F">
                    <w:rPr>
                      <w:rFonts w:asciiTheme="majorHAnsi" w:hAnsiTheme="majorHAnsi" w:cstheme="majorHAnsi"/>
                      <w:sz w:val="16"/>
                      <w:szCs w:val="16"/>
                    </w:rPr>
                    <w:t>SignalConditionSet</w:t>
                  </w:r>
                </w:p>
              </w:tc>
            </w:tr>
            <w:tr w:rsidR="0013514B" w:rsidRPr="00BD3677" w14:paraId="03D99624" w14:textId="77777777" w:rsidTr="001934BA">
              <w:tc>
                <w:tcPr>
                  <w:tcW w:w="2330" w:type="dxa"/>
                </w:tcPr>
                <w:p w14:paraId="535876FC" w14:textId="77777777" w:rsidR="0013514B" w:rsidRPr="00915B0F" w:rsidRDefault="0013514B" w:rsidP="001934BA">
                  <w:pPr>
                    <w:spacing w:before="0" w:after="0"/>
                    <w:rPr>
                      <w:rFonts w:asciiTheme="majorHAnsi" w:hAnsiTheme="majorHAnsi" w:cstheme="majorHAnsi"/>
                      <w:sz w:val="16"/>
                      <w:szCs w:val="16"/>
                    </w:rPr>
                  </w:pPr>
                  <w:r w:rsidRPr="006C6772">
                    <w:rPr>
                      <w:rFonts w:asciiTheme="majorHAnsi" w:hAnsiTheme="majorHAnsi" w:cstheme="majorHAnsi"/>
                      <w:color w:val="000000"/>
                      <w:sz w:val="16"/>
                      <w:szCs w:val="16"/>
                      <w:lang w:val="de-DE"/>
                    </w:rPr>
                    <w:t>SensingElementTemperature</w:t>
                  </w:r>
                </w:p>
              </w:tc>
            </w:tr>
            <w:tr w:rsidR="0013514B" w:rsidRPr="00BD3677" w14:paraId="31BD2F92" w14:textId="77777777" w:rsidTr="001934BA">
              <w:tc>
                <w:tcPr>
                  <w:tcW w:w="2330" w:type="dxa"/>
                </w:tcPr>
                <w:p w14:paraId="4D618878" w14:textId="77777777" w:rsidR="0013514B" w:rsidRPr="00915B0F" w:rsidRDefault="0013514B" w:rsidP="001934BA">
                  <w:pPr>
                    <w:spacing w:before="0" w:after="0"/>
                    <w:rPr>
                      <w:rFonts w:asciiTheme="majorHAnsi" w:hAnsiTheme="majorHAnsi" w:cstheme="majorHAnsi"/>
                      <w:sz w:val="16"/>
                      <w:szCs w:val="16"/>
                    </w:rPr>
                  </w:pPr>
                  <w:r>
                    <w:rPr>
                      <w:rFonts w:asciiTheme="majorHAnsi" w:hAnsiTheme="majorHAnsi" w:cstheme="majorHAnsi"/>
                      <w:sz w:val="16"/>
                      <w:szCs w:val="16"/>
                    </w:rPr>
                    <w:t>0:</w:t>
                  </w:r>
                  <w:r w:rsidRPr="00915B0F">
                    <w:rPr>
                      <w:rFonts w:asciiTheme="majorHAnsi" w:hAnsiTheme="majorHAnsi" w:cstheme="majorHAnsi"/>
                      <w:sz w:val="16"/>
                      <w:szCs w:val="16"/>
                    </w:rPr>
                    <w:t>EngineeringUnits</w:t>
                  </w:r>
                </w:p>
              </w:tc>
            </w:tr>
          </w:tbl>
          <w:p w14:paraId="41D6D4EC" w14:textId="77777777" w:rsidR="0013514B" w:rsidRPr="00915B0F" w:rsidRDefault="0013514B" w:rsidP="001934BA">
            <w:pPr>
              <w:spacing w:before="0" w:after="0"/>
              <w:rPr>
                <w:rFonts w:asciiTheme="majorHAnsi" w:hAnsiTheme="majorHAnsi" w:cstheme="majorHAnsi"/>
                <w:iCs/>
                <w:color w:val="000000"/>
                <w:sz w:val="16"/>
                <w:szCs w:val="16"/>
                <w:lang w:eastAsia="de-DE"/>
              </w:rPr>
            </w:pPr>
          </w:p>
        </w:tc>
        <w:tc>
          <w:tcPr>
            <w:tcW w:w="908" w:type="pct"/>
            <w:noWrap/>
            <w:hideMark/>
          </w:tcPr>
          <w:p w14:paraId="69B33640" w14:textId="77777777" w:rsidR="0013514B" w:rsidRPr="00915B0F" w:rsidRDefault="0013514B" w:rsidP="001934BA">
            <w:pPr>
              <w:spacing w:before="0" w:after="0"/>
              <w:rPr>
                <w:rFonts w:asciiTheme="majorHAnsi" w:hAnsiTheme="majorHAnsi" w:cstheme="majorHAnsi"/>
                <w:iCs/>
                <w:color w:val="000000"/>
                <w:sz w:val="16"/>
                <w:szCs w:val="16"/>
                <w:lang w:eastAsia="de-DE"/>
              </w:rPr>
            </w:pPr>
            <w:r w:rsidRPr="00915B0F">
              <w:rPr>
                <w:rFonts w:asciiTheme="majorHAnsi" w:hAnsiTheme="majorHAnsi" w:cstheme="majorHAnsi"/>
                <w:iCs/>
                <w:color w:val="000000"/>
                <w:sz w:val="16"/>
                <w:szCs w:val="16"/>
                <w:lang w:eastAsia="de-DE"/>
              </w:rPr>
              <w:t>0:HasDictionaryEntry</w:t>
            </w:r>
          </w:p>
        </w:tc>
        <w:tc>
          <w:tcPr>
            <w:tcW w:w="758" w:type="pct"/>
          </w:tcPr>
          <w:p w14:paraId="1B353142" w14:textId="77777777" w:rsidR="0013514B" w:rsidRPr="00915B0F" w:rsidRDefault="0013514B" w:rsidP="001934B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tcPr>
          <w:p w14:paraId="62AF7C0E" w14:textId="5F127BDC" w:rsidR="0013514B" w:rsidRPr="009D6F01" w:rsidRDefault="0013514B" w:rsidP="001934BA">
            <w:pPr>
              <w:spacing w:before="0" w:after="0"/>
              <w:rPr>
                <w:rFonts w:asciiTheme="majorHAnsi" w:hAnsiTheme="majorHAnsi" w:cstheme="majorHAnsi"/>
                <w:iCs/>
                <w:color w:val="000000"/>
                <w:sz w:val="16"/>
                <w:szCs w:val="16"/>
                <w:lang w:eastAsia="de-DE"/>
              </w:rPr>
            </w:pPr>
            <w:hyperlink r:id="rId350" w:history="1">
              <w:r>
                <w:rPr>
                  <w:rStyle w:val="Hyperlink"/>
                  <w:rFonts w:asciiTheme="majorHAnsi" w:hAnsiTheme="majorHAnsi" w:cstheme="majorHAnsi"/>
                  <w:sz w:val="16"/>
                  <w:szCs w:val="16"/>
                  <w:lang w:eastAsia="de-DE"/>
                </w:rPr>
                <w:t>3:0112/2///61987#ABA968#004</w:t>
              </w:r>
            </w:hyperlink>
          </w:p>
        </w:tc>
      </w:tr>
    </w:tbl>
    <w:p w14:paraId="35E45B83" w14:textId="5B219816" w:rsidR="0013514B" w:rsidRPr="00E923DA" w:rsidRDefault="0013514B" w:rsidP="0013514B">
      <w:pPr>
        <w:rPr>
          <w:sz w:val="20"/>
          <w:szCs w:val="20"/>
        </w:rPr>
      </w:pPr>
      <w:r w:rsidRPr="00E923DA">
        <w:rPr>
          <w:sz w:val="20"/>
          <w:szCs w:val="20"/>
        </w:rPr>
        <w:t xml:space="preserve">The components of </w:t>
      </w:r>
      <w:r w:rsidR="00371BF1" w:rsidRPr="0005084E">
        <w:rPr>
          <w:sz w:val="20"/>
          <w:szCs w:val="20"/>
        </w:rPr>
        <w:t>FtnirOrFtir</w:t>
      </w:r>
      <w:r w:rsidRPr="00E923DA">
        <w:rPr>
          <w:sz w:val="20"/>
          <w:szCs w:val="20"/>
        </w:rPr>
        <w:t>SignalType have additional subcomponents which are defined in</w:t>
      </w:r>
      <w:r w:rsidR="003E345D">
        <w:rPr>
          <w:sz w:val="20"/>
          <w:szCs w:val="20"/>
        </w:rPr>
        <w:t xml:space="preserve"> </w:t>
      </w:r>
      <w:r w:rsidR="003E345D">
        <w:rPr>
          <w:sz w:val="20"/>
          <w:szCs w:val="20"/>
        </w:rPr>
        <w:fldChar w:fldCharType="begin"/>
      </w:r>
      <w:r w:rsidR="003E345D">
        <w:rPr>
          <w:sz w:val="20"/>
          <w:szCs w:val="20"/>
        </w:rPr>
        <w:instrText xml:space="preserve"> REF _Ref209765915 \h </w:instrText>
      </w:r>
      <w:r w:rsidR="003E345D">
        <w:rPr>
          <w:sz w:val="20"/>
          <w:szCs w:val="20"/>
        </w:rPr>
      </w:r>
      <w:r w:rsidR="003E345D">
        <w:rPr>
          <w:sz w:val="20"/>
          <w:szCs w:val="20"/>
        </w:rPr>
        <w:fldChar w:fldCharType="separate"/>
      </w:r>
      <w:r w:rsidR="00E00C54" w:rsidRPr="00E923DA">
        <w:t xml:space="preserve">Table </w:t>
      </w:r>
      <w:r w:rsidR="00E00C54">
        <w:rPr>
          <w:noProof/>
        </w:rPr>
        <w:t>215</w:t>
      </w:r>
      <w:r w:rsidR="003E345D">
        <w:rPr>
          <w:sz w:val="20"/>
          <w:szCs w:val="20"/>
        </w:rPr>
        <w:fldChar w:fldCharType="end"/>
      </w:r>
      <w:r w:rsidRPr="00E923DA">
        <w:rPr>
          <w:sz w:val="20"/>
          <w:szCs w:val="20"/>
        </w:rPr>
        <w:t>.</w:t>
      </w:r>
    </w:p>
    <w:p w14:paraId="149781BE" w14:textId="04DC95CA" w:rsidR="0013514B" w:rsidRPr="00E923DA" w:rsidRDefault="0013514B" w:rsidP="0013514B">
      <w:pPr>
        <w:pStyle w:val="TABLE-title"/>
      </w:pPr>
      <w:bookmarkStart w:id="1405" w:name="_Ref209765915"/>
      <w:bookmarkStart w:id="1406" w:name="_Toc215032062"/>
      <w:r w:rsidRPr="00E923DA">
        <w:t xml:space="preserve">Table </w:t>
      </w:r>
      <w:r w:rsidRPr="00E923DA">
        <w:fldChar w:fldCharType="begin"/>
      </w:r>
      <w:r w:rsidRPr="00E923DA">
        <w:instrText xml:space="preserve"> SEQ Table \* ARABIC </w:instrText>
      </w:r>
      <w:r w:rsidRPr="00E923DA">
        <w:fldChar w:fldCharType="separate"/>
      </w:r>
      <w:r w:rsidR="00E00C54">
        <w:rPr>
          <w:noProof/>
        </w:rPr>
        <w:t>215</w:t>
      </w:r>
      <w:r w:rsidRPr="00E923DA">
        <w:fldChar w:fldCharType="end"/>
      </w:r>
      <w:bookmarkEnd w:id="1405"/>
      <w:r w:rsidRPr="00E923DA">
        <w:t xml:space="preserve"> – </w:t>
      </w:r>
      <w:r w:rsidR="00371BF1" w:rsidRPr="00371BF1">
        <w:t>FtnirOrFtir</w:t>
      </w:r>
      <w:r w:rsidRPr="00E923DA">
        <w:t>SignalType Additional Subcomponents</w:t>
      </w:r>
      <w:bookmarkEnd w:id="140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20"/>
        <w:gridCol w:w="1277"/>
        <w:gridCol w:w="984"/>
        <w:gridCol w:w="2551"/>
        <w:gridCol w:w="995"/>
        <w:gridCol w:w="1422"/>
        <w:gridCol w:w="703"/>
      </w:tblGrid>
      <w:tr w:rsidR="0013514B" w:rsidRPr="00E923DA" w14:paraId="02A9DC4B" w14:textId="77777777" w:rsidTr="001934BA">
        <w:trPr>
          <w:trHeight w:val="118"/>
          <w:jc w:val="center"/>
        </w:trPr>
        <w:tc>
          <w:tcPr>
            <w:tcW w:w="759" w:type="pct"/>
            <w:shd w:val="clear" w:color="000000" w:fill="D9D9D9"/>
            <w:hideMark/>
          </w:tcPr>
          <w:p w14:paraId="13590A1A"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BrowsePath</w:t>
            </w:r>
          </w:p>
        </w:tc>
        <w:tc>
          <w:tcPr>
            <w:tcW w:w="683" w:type="pct"/>
            <w:shd w:val="clear" w:color="000000" w:fill="D9D9D9"/>
            <w:hideMark/>
          </w:tcPr>
          <w:p w14:paraId="59E54423"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References</w:t>
            </w:r>
          </w:p>
        </w:tc>
        <w:tc>
          <w:tcPr>
            <w:tcW w:w="526" w:type="pct"/>
            <w:shd w:val="clear" w:color="000000" w:fill="D9D9D9"/>
          </w:tcPr>
          <w:p w14:paraId="4B73D180"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NodeClass</w:t>
            </w:r>
          </w:p>
        </w:tc>
        <w:tc>
          <w:tcPr>
            <w:tcW w:w="1364" w:type="pct"/>
            <w:shd w:val="clear" w:color="000000" w:fill="D9D9D9"/>
          </w:tcPr>
          <w:p w14:paraId="3538ECB9"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BrowseName</w:t>
            </w:r>
          </w:p>
        </w:tc>
        <w:tc>
          <w:tcPr>
            <w:tcW w:w="532" w:type="pct"/>
            <w:shd w:val="clear" w:color="000000" w:fill="D9D9D9"/>
          </w:tcPr>
          <w:p w14:paraId="63DE4B26"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DataType</w:t>
            </w:r>
          </w:p>
        </w:tc>
        <w:tc>
          <w:tcPr>
            <w:tcW w:w="760" w:type="pct"/>
            <w:shd w:val="clear" w:color="000000" w:fill="D9D9D9"/>
          </w:tcPr>
          <w:p w14:paraId="61F5D7C1"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TypeDefinition</w:t>
            </w:r>
          </w:p>
        </w:tc>
        <w:tc>
          <w:tcPr>
            <w:tcW w:w="376" w:type="pct"/>
            <w:shd w:val="clear" w:color="000000" w:fill="D9D9D9"/>
            <w:hideMark/>
          </w:tcPr>
          <w:p w14:paraId="2F62F6FC" w14:textId="77777777"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b/>
                <w:bCs/>
                <w:sz w:val="16"/>
                <w:szCs w:val="16"/>
                <w:lang w:eastAsia="de-DE"/>
              </w:rPr>
              <w:t>Others</w:t>
            </w:r>
          </w:p>
        </w:tc>
      </w:tr>
      <w:tr w:rsidR="0013514B" w:rsidRPr="00E923DA" w14:paraId="259A5BFC" w14:textId="77777777" w:rsidTr="001934BA">
        <w:trPr>
          <w:trHeight w:val="118"/>
          <w:jc w:val="center"/>
        </w:trPr>
        <w:tc>
          <w:tcPr>
            <w:tcW w:w="5000" w:type="pct"/>
            <w:gridSpan w:val="7"/>
          </w:tcPr>
          <w:p w14:paraId="4974EC4F" w14:textId="7DFE77B9" w:rsidR="0013514B" w:rsidRPr="0055672D" w:rsidRDefault="0013514B" w:rsidP="001934BA">
            <w:pPr>
              <w:spacing w:before="0" w:after="0"/>
              <w:rPr>
                <w:rFonts w:asciiTheme="majorHAnsi" w:hAnsiTheme="majorHAnsi" w:cstheme="majorHAnsi"/>
                <w:b/>
                <w:bCs/>
                <w:sz w:val="16"/>
                <w:szCs w:val="16"/>
                <w:lang w:eastAsia="de-DE"/>
              </w:rPr>
            </w:pPr>
            <w:r w:rsidRPr="0055672D">
              <w:rPr>
                <w:rFonts w:asciiTheme="majorHAnsi" w:hAnsiTheme="majorHAnsi" w:cstheme="majorHAnsi"/>
                <w:i/>
                <w:iCs/>
                <w:sz w:val="16"/>
                <w:szCs w:val="16"/>
                <w:lang w:eastAsia="de-DE"/>
              </w:rPr>
              <w:t>Applied from I</w:t>
            </w:r>
            <w:r w:rsidR="00F750C5" w:rsidRPr="00F750C5">
              <w:rPr>
                <w:rFonts w:asciiTheme="majorHAnsi" w:hAnsiTheme="majorHAnsi" w:cstheme="majorHAnsi"/>
                <w:i/>
                <w:iCs/>
                <w:sz w:val="16"/>
                <w:szCs w:val="16"/>
                <w:lang w:val="en-US"/>
              </w:rPr>
              <w:t>FtnirOrFtir</w:t>
            </w:r>
            <w:r w:rsidRPr="0055672D">
              <w:rPr>
                <w:rFonts w:asciiTheme="majorHAnsi" w:hAnsiTheme="majorHAnsi" w:cstheme="majorHAnsi"/>
                <w:i/>
                <w:iCs/>
                <w:sz w:val="16"/>
                <w:szCs w:val="16"/>
                <w:lang w:eastAsia="de-DE"/>
              </w:rPr>
              <w:t>SignalConditionSetType</w:t>
            </w:r>
          </w:p>
        </w:tc>
      </w:tr>
      <w:tr w:rsidR="0013514B" w:rsidRPr="00376D33" w14:paraId="4D517549" w14:textId="77777777" w:rsidTr="001934BA">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2DC78F64" w14:textId="77777777" w:rsidR="0013514B" w:rsidRPr="00A71EF5" w:rsidRDefault="0013514B" w:rsidP="001934BA">
            <w:pPr>
              <w:spacing w:before="0" w:after="0"/>
              <w:rPr>
                <w:rFonts w:asciiTheme="majorHAnsi" w:hAnsiTheme="majorHAnsi" w:cstheme="majorHAnsi"/>
                <w:sz w:val="16"/>
                <w:szCs w:val="16"/>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5BD4B5AF" w14:textId="77777777" w:rsidR="0013514B" w:rsidRPr="00A71EF5" w:rsidRDefault="0013514B" w:rsidP="001934B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0A4AE9EC" w14:textId="77777777" w:rsidR="0013514B" w:rsidRPr="00A71EF5" w:rsidRDefault="0013514B" w:rsidP="001934B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76FCB30F" w14:textId="70947E75" w:rsidR="0013514B" w:rsidRPr="00A71EF5" w:rsidRDefault="00B73C6D" w:rsidP="001934BA">
            <w:pPr>
              <w:spacing w:before="0" w:after="0"/>
              <w:rPr>
                <w:rFonts w:asciiTheme="majorHAnsi" w:hAnsiTheme="majorHAnsi" w:cstheme="majorHAnsi"/>
                <w:color w:val="000000"/>
                <w:sz w:val="16"/>
                <w:szCs w:val="16"/>
                <w:lang w:val="de-DE"/>
              </w:rPr>
            </w:pPr>
            <w:r w:rsidRPr="00B73C6D">
              <w:rPr>
                <w:rFonts w:asciiTheme="majorHAnsi" w:hAnsiTheme="majorHAnsi" w:cstheme="majorHAnsi"/>
                <w:color w:val="000000"/>
                <w:sz w:val="16"/>
                <w:szCs w:val="16"/>
                <w:lang w:val="de-DE"/>
              </w:rPr>
              <w:t>TransmissionRatio</w:t>
            </w:r>
          </w:p>
        </w:tc>
        <w:tc>
          <w:tcPr>
            <w:tcW w:w="532" w:type="pct"/>
            <w:tcBorders>
              <w:top w:val="single" w:sz="4" w:space="0" w:color="auto"/>
              <w:left w:val="single" w:sz="4" w:space="0" w:color="auto"/>
              <w:bottom w:val="single" w:sz="4" w:space="0" w:color="auto"/>
              <w:right w:val="single" w:sz="4" w:space="0" w:color="auto"/>
            </w:tcBorders>
            <w:vAlign w:val="bottom"/>
          </w:tcPr>
          <w:p w14:paraId="576E4CB8" w14:textId="77777777" w:rsidR="0013514B" w:rsidRPr="00A71EF5" w:rsidRDefault="0013514B" w:rsidP="001934B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3D821BDD" w14:textId="21DD7C66" w:rsidR="0013514B" w:rsidRPr="00A71EF5" w:rsidRDefault="00B73C6D" w:rsidP="001934BA">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w:t>
            </w:r>
            <w:r w:rsidR="002A28C5">
              <w:rPr>
                <w:rFonts w:asciiTheme="majorHAnsi" w:hAnsiTheme="majorHAnsi" w:cstheme="majorHAnsi"/>
                <w:color w:val="000000"/>
                <w:sz w:val="16"/>
                <w:szCs w:val="16"/>
                <w:lang w:val="de-DE"/>
              </w:rPr>
              <w:t>DataItemType</w:t>
            </w:r>
          </w:p>
        </w:tc>
        <w:tc>
          <w:tcPr>
            <w:tcW w:w="376" w:type="pct"/>
            <w:tcBorders>
              <w:top w:val="single" w:sz="4" w:space="0" w:color="auto"/>
              <w:left w:val="single" w:sz="4" w:space="0" w:color="auto"/>
              <w:bottom w:val="single" w:sz="4" w:space="0" w:color="auto"/>
              <w:right w:val="single" w:sz="4" w:space="0" w:color="auto"/>
            </w:tcBorders>
          </w:tcPr>
          <w:p w14:paraId="4373D224" w14:textId="77777777" w:rsidR="0013514B" w:rsidRPr="00A71EF5" w:rsidRDefault="0013514B" w:rsidP="001934BA">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750C5" w:rsidRPr="00376D33" w14:paraId="13A509FE" w14:textId="77777777" w:rsidTr="001934BA">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1C95C976" w14:textId="4D876034" w:rsidR="00F750C5" w:rsidRPr="002B1CF8" w:rsidRDefault="00F750C5" w:rsidP="00F750C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395E73EE" w14:textId="5D8279B7" w:rsidR="00F750C5" w:rsidRPr="00CB220C"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526" w:type="pct"/>
            <w:tcBorders>
              <w:top w:val="single" w:sz="4" w:space="0" w:color="auto"/>
              <w:left w:val="single" w:sz="4" w:space="0" w:color="auto"/>
              <w:bottom w:val="single" w:sz="4" w:space="0" w:color="auto"/>
              <w:right w:val="single" w:sz="4" w:space="0" w:color="auto"/>
            </w:tcBorders>
            <w:vAlign w:val="bottom"/>
          </w:tcPr>
          <w:p w14:paraId="779256E9" w14:textId="71843E9D" w:rsidR="00F750C5" w:rsidRPr="00CB220C"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441D2699" w14:textId="796304C4" w:rsidR="00F750C5" w:rsidRPr="007406C3" w:rsidRDefault="00F750C5" w:rsidP="00F750C5">
            <w:pPr>
              <w:spacing w:before="0" w:after="0"/>
              <w:rPr>
                <w:rFonts w:asciiTheme="majorHAnsi" w:hAnsiTheme="majorHAnsi" w:cstheme="majorHAnsi"/>
                <w:color w:val="000000"/>
                <w:sz w:val="16"/>
                <w:szCs w:val="16"/>
                <w:lang w:val="de-DE"/>
              </w:rPr>
            </w:pPr>
            <w:r w:rsidRPr="007406C3">
              <w:rPr>
                <w:rFonts w:asciiTheme="majorHAnsi" w:hAnsiTheme="majorHAnsi" w:cstheme="majorHAnsi"/>
                <w:color w:val="000000"/>
                <w:sz w:val="16"/>
                <w:szCs w:val="16"/>
                <w:lang w:val="de-DE"/>
              </w:rPr>
              <w:t>SensingElementTemperature</w:t>
            </w:r>
          </w:p>
        </w:tc>
        <w:tc>
          <w:tcPr>
            <w:tcW w:w="532" w:type="pct"/>
            <w:tcBorders>
              <w:top w:val="single" w:sz="4" w:space="0" w:color="auto"/>
              <w:left w:val="single" w:sz="4" w:space="0" w:color="auto"/>
              <w:bottom w:val="single" w:sz="4" w:space="0" w:color="auto"/>
              <w:right w:val="single" w:sz="4" w:space="0" w:color="auto"/>
            </w:tcBorders>
            <w:vAlign w:val="bottom"/>
          </w:tcPr>
          <w:p w14:paraId="2D5EA276" w14:textId="66BADD98" w:rsidR="00F750C5" w:rsidRPr="00CB220C"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228B4B68" w14:textId="29D3FCF1" w:rsidR="00F750C5" w:rsidRPr="00CB220C" w:rsidRDefault="00F750C5" w:rsidP="00F750C5">
            <w:pPr>
              <w:spacing w:before="0" w:after="0"/>
              <w:rPr>
                <w:rFonts w:asciiTheme="majorHAnsi" w:hAnsiTheme="majorHAnsi" w:cstheme="majorHAnsi"/>
                <w:color w:val="000000"/>
                <w:sz w:val="16"/>
                <w:szCs w:val="16"/>
                <w:lang w:val="de-DE"/>
              </w:rPr>
            </w:pPr>
            <w:r w:rsidRPr="00CB220C">
              <w:rPr>
                <w:rFonts w:asciiTheme="majorHAnsi" w:hAnsiTheme="majorHAnsi" w:cstheme="majorHAnsi"/>
                <w:color w:val="000000"/>
                <w:sz w:val="16"/>
                <w:szCs w:val="16"/>
                <w:lang w:val="de-DE"/>
              </w:rPr>
              <w:t>0:</w:t>
            </w:r>
            <w:r>
              <w:rPr>
                <w:rFonts w:asciiTheme="majorHAnsi" w:hAnsiTheme="majorHAnsi" w:cstheme="majorHAnsi"/>
                <w:color w:val="000000"/>
                <w:sz w:val="16"/>
                <w:szCs w:val="16"/>
                <w:lang w:val="de-DE"/>
              </w:rPr>
              <w:t>AnalogUnitType</w:t>
            </w:r>
          </w:p>
        </w:tc>
        <w:tc>
          <w:tcPr>
            <w:tcW w:w="376" w:type="pct"/>
            <w:tcBorders>
              <w:top w:val="single" w:sz="4" w:space="0" w:color="auto"/>
              <w:left w:val="single" w:sz="4" w:space="0" w:color="auto"/>
              <w:bottom w:val="single" w:sz="4" w:space="0" w:color="auto"/>
              <w:right w:val="single" w:sz="4" w:space="0" w:color="auto"/>
            </w:tcBorders>
          </w:tcPr>
          <w:p w14:paraId="54D893A5" w14:textId="449B7288" w:rsidR="00F750C5" w:rsidRPr="00015DD4" w:rsidRDefault="00F750C5" w:rsidP="00F750C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750C5" w:rsidRPr="00376D33" w14:paraId="797AD90E" w14:textId="77777777" w:rsidTr="001934BA">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90D52ED" w14:textId="77777777" w:rsidR="00F750C5" w:rsidRPr="002B1CF8" w:rsidRDefault="00F750C5" w:rsidP="00F750C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1F332D09"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09536B12" w14:textId="77777777" w:rsidR="00F750C5" w:rsidRPr="009D6F01" w:rsidRDefault="00F750C5" w:rsidP="00F750C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603F38E0" w14:textId="7797929D" w:rsidR="00F750C5" w:rsidRPr="00B1005E" w:rsidRDefault="00B73C6D" w:rsidP="00F750C5">
            <w:pPr>
              <w:spacing w:before="0" w:after="0"/>
              <w:rPr>
                <w:rFonts w:asciiTheme="majorHAnsi" w:hAnsiTheme="majorHAnsi" w:cstheme="majorHAnsi"/>
                <w:color w:val="000000"/>
                <w:sz w:val="16"/>
                <w:szCs w:val="16"/>
                <w:lang w:val="de-DE"/>
              </w:rPr>
            </w:pPr>
            <w:r w:rsidRPr="00B73C6D">
              <w:rPr>
                <w:rFonts w:asciiTheme="majorHAnsi" w:hAnsiTheme="majorHAnsi" w:cstheme="majorHAnsi"/>
                <w:color w:val="000000"/>
                <w:sz w:val="16"/>
                <w:szCs w:val="16"/>
                <w:lang w:val="de-DE"/>
              </w:rPr>
              <w:t>MahalanobisDistance</w:t>
            </w:r>
          </w:p>
        </w:tc>
        <w:tc>
          <w:tcPr>
            <w:tcW w:w="532" w:type="pct"/>
            <w:tcBorders>
              <w:top w:val="single" w:sz="4" w:space="0" w:color="auto"/>
              <w:left w:val="single" w:sz="4" w:space="0" w:color="auto"/>
              <w:bottom w:val="single" w:sz="4" w:space="0" w:color="auto"/>
              <w:right w:val="single" w:sz="4" w:space="0" w:color="auto"/>
            </w:tcBorders>
            <w:vAlign w:val="bottom"/>
          </w:tcPr>
          <w:p w14:paraId="7475D113"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66E2AEBA" w14:textId="77777777" w:rsidR="00F750C5" w:rsidRPr="009D6F01"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2155F3E8" w14:textId="77777777" w:rsidR="00F750C5" w:rsidRPr="00376D33" w:rsidRDefault="00F750C5" w:rsidP="00F750C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750C5" w:rsidRPr="00376D33" w14:paraId="5F7C8287" w14:textId="77777777" w:rsidTr="001934BA">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78E5DCC0" w14:textId="77777777" w:rsidR="00F750C5" w:rsidRPr="002B1CF8" w:rsidRDefault="00F750C5" w:rsidP="00F750C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2552BCE5"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72255C81" w14:textId="77777777" w:rsidR="00F750C5" w:rsidRPr="009D6F01" w:rsidRDefault="00F750C5" w:rsidP="00F750C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1E5AAD5D" w14:textId="28DEAE81" w:rsidR="00F750C5" w:rsidRPr="00B1005E" w:rsidRDefault="00234FEC" w:rsidP="00F750C5">
            <w:pPr>
              <w:spacing w:before="0" w:after="0"/>
              <w:rPr>
                <w:rFonts w:asciiTheme="majorHAnsi" w:hAnsiTheme="majorHAnsi" w:cstheme="majorHAnsi"/>
                <w:color w:val="000000"/>
                <w:sz w:val="16"/>
                <w:szCs w:val="16"/>
                <w:lang w:val="de-DE"/>
              </w:rPr>
            </w:pPr>
            <w:r w:rsidRPr="00234FEC">
              <w:rPr>
                <w:rFonts w:asciiTheme="majorHAnsi" w:hAnsiTheme="majorHAnsi" w:cstheme="majorHAnsi"/>
                <w:color w:val="000000"/>
                <w:sz w:val="16"/>
                <w:szCs w:val="16"/>
                <w:lang w:val="de-DE"/>
              </w:rPr>
              <w:t>SpectralResidual</w:t>
            </w:r>
          </w:p>
        </w:tc>
        <w:tc>
          <w:tcPr>
            <w:tcW w:w="532" w:type="pct"/>
            <w:tcBorders>
              <w:top w:val="single" w:sz="4" w:space="0" w:color="auto"/>
              <w:left w:val="single" w:sz="4" w:space="0" w:color="auto"/>
              <w:bottom w:val="single" w:sz="4" w:space="0" w:color="auto"/>
              <w:right w:val="single" w:sz="4" w:space="0" w:color="auto"/>
            </w:tcBorders>
            <w:vAlign w:val="bottom"/>
          </w:tcPr>
          <w:p w14:paraId="17B97CDD"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41F7E6FA" w14:textId="77777777" w:rsidR="00F750C5" w:rsidRPr="009D6F01"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5E64E39A" w14:textId="77777777" w:rsidR="00F750C5" w:rsidRPr="00376D33" w:rsidRDefault="00F750C5" w:rsidP="00F750C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750C5" w:rsidRPr="00376D33" w14:paraId="1946DC64" w14:textId="77777777" w:rsidTr="001934BA">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6A87159" w14:textId="77777777" w:rsidR="00F750C5" w:rsidRPr="002B1CF8" w:rsidRDefault="00F750C5" w:rsidP="00F750C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47114A49"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7D5B9C05" w14:textId="77777777" w:rsidR="00F750C5" w:rsidRPr="009D6F01" w:rsidRDefault="00F750C5" w:rsidP="00F750C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3E7D734A" w14:textId="1FA23A01" w:rsidR="00F750C5" w:rsidRPr="00B1005E" w:rsidRDefault="00234FEC" w:rsidP="00F750C5">
            <w:pPr>
              <w:spacing w:before="0" w:after="0"/>
              <w:rPr>
                <w:rFonts w:asciiTheme="majorHAnsi" w:hAnsiTheme="majorHAnsi" w:cstheme="majorHAnsi"/>
                <w:color w:val="000000"/>
                <w:sz w:val="16"/>
                <w:szCs w:val="16"/>
                <w:lang w:val="de-DE"/>
              </w:rPr>
            </w:pPr>
            <w:r w:rsidRPr="00234FEC">
              <w:rPr>
                <w:rFonts w:asciiTheme="majorHAnsi" w:hAnsiTheme="majorHAnsi" w:cstheme="majorHAnsi"/>
                <w:color w:val="000000"/>
                <w:sz w:val="16"/>
                <w:szCs w:val="16"/>
                <w:lang w:val="de-DE"/>
              </w:rPr>
              <w:t>ElectronicsReadNoise</w:t>
            </w:r>
          </w:p>
        </w:tc>
        <w:tc>
          <w:tcPr>
            <w:tcW w:w="532" w:type="pct"/>
            <w:tcBorders>
              <w:top w:val="single" w:sz="4" w:space="0" w:color="auto"/>
              <w:left w:val="single" w:sz="4" w:space="0" w:color="auto"/>
              <w:bottom w:val="single" w:sz="4" w:space="0" w:color="auto"/>
              <w:right w:val="single" w:sz="4" w:space="0" w:color="auto"/>
            </w:tcBorders>
            <w:vAlign w:val="bottom"/>
          </w:tcPr>
          <w:p w14:paraId="6DBCA0F1"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78772D31" w14:textId="77777777" w:rsidR="00F750C5" w:rsidRPr="009D6F01"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0F0DA385" w14:textId="77777777" w:rsidR="00F750C5" w:rsidRPr="00376D33" w:rsidRDefault="00F750C5" w:rsidP="00F750C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r w:rsidR="00F750C5" w:rsidRPr="00376D33" w14:paraId="22CECA98" w14:textId="77777777" w:rsidTr="001934BA">
        <w:trPr>
          <w:trHeight w:val="118"/>
          <w:jc w:val="center"/>
        </w:trPr>
        <w:tc>
          <w:tcPr>
            <w:tcW w:w="759" w:type="pct"/>
            <w:tcBorders>
              <w:top w:val="single" w:sz="4" w:space="0" w:color="auto"/>
              <w:left w:val="single" w:sz="4" w:space="0" w:color="auto"/>
              <w:bottom w:val="single" w:sz="4" w:space="0" w:color="auto"/>
              <w:right w:val="single" w:sz="4" w:space="0" w:color="auto"/>
            </w:tcBorders>
          </w:tcPr>
          <w:p w14:paraId="4E81AF36" w14:textId="77777777" w:rsidR="00F750C5" w:rsidRPr="002B1CF8" w:rsidRDefault="00F750C5" w:rsidP="00F750C5">
            <w:pPr>
              <w:spacing w:before="0" w:after="0"/>
              <w:rPr>
                <w:rFonts w:asciiTheme="majorHAnsi" w:hAnsiTheme="majorHAnsi" w:cstheme="majorHAnsi"/>
                <w:iCs/>
                <w:color w:val="000000"/>
                <w:sz w:val="16"/>
                <w:szCs w:val="16"/>
                <w:lang w:eastAsia="de-DE"/>
              </w:rPr>
            </w:pPr>
            <w:r w:rsidRPr="002B1CF8">
              <w:rPr>
                <w:rFonts w:asciiTheme="majorHAnsi" w:hAnsiTheme="majorHAnsi" w:cstheme="majorHAnsi"/>
                <w:iCs/>
                <w:color w:val="000000"/>
                <w:sz w:val="16"/>
                <w:szCs w:val="16"/>
                <w:lang w:eastAsia="de-DE"/>
              </w:rPr>
              <w:t>SignalConditionSet</w:t>
            </w:r>
          </w:p>
        </w:tc>
        <w:tc>
          <w:tcPr>
            <w:tcW w:w="683" w:type="pct"/>
            <w:tcBorders>
              <w:top w:val="single" w:sz="4" w:space="0" w:color="auto"/>
              <w:left w:val="single" w:sz="4" w:space="0" w:color="auto"/>
              <w:bottom w:val="single" w:sz="4" w:space="0" w:color="auto"/>
              <w:right w:val="single" w:sz="4" w:space="0" w:color="auto"/>
            </w:tcBorders>
            <w:vAlign w:val="bottom"/>
          </w:tcPr>
          <w:p w14:paraId="602B7E03"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6" w:type="pct"/>
            <w:tcBorders>
              <w:top w:val="single" w:sz="4" w:space="0" w:color="auto"/>
              <w:left w:val="single" w:sz="4" w:space="0" w:color="auto"/>
              <w:bottom w:val="single" w:sz="4" w:space="0" w:color="auto"/>
              <w:right w:val="single" w:sz="4" w:space="0" w:color="auto"/>
            </w:tcBorders>
            <w:vAlign w:val="bottom"/>
          </w:tcPr>
          <w:p w14:paraId="7F8E194B" w14:textId="77777777" w:rsidR="00F750C5" w:rsidRPr="009D6F01" w:rsidRDefault="00F750C5" w:rsidP="00F750C5">
            <w:pPr>
              <w:spacing w:before="0" w:after="0"/>
              <w:rPr>
                <w:rFonts w:ascii="Calibri" w:hAnsi="Calibri" w:cs="Calibri"/>
                <w:color w:val="000000"/>
                <w:sz w:val="16"/>
                <w:szCs w:val="16"/>
                <w:lang w:eastAsia="de-DE"/>
              </w:rPr>
            </w:pPr>
            <w:r w:rsidRPr="00CB220C">
              <w:rPr>
                <w:rFonts w:asciiTheme="majorHAnsi" w:hAnsiTheme="majorHAnsi" w:cstheme="majorHAnsi"/>
                <w:color w:val="000000"/>
                <w:sz w:val="16"/>
                <w:szCs w:val="16"/>
                <w:lang w:eastAsia="de-DE"/>
              </w:rPr>
              <w:t>Variable</w:t>
            </w:r>
          </w:p>
        </w:tc>
        <w:tc>
          <w:tcPr>
            <w:tcW w:w="1364" w:type="pct"/>
            <w:tcBorders>
              <w:top w:val="single" w:sz="4" w:space="0" w:color="auto"/>
              <w:left w:val="single" w:sz="4" w:space="0" w:color="auto"/>
              <w:bottom w:val="single" w:sz="4" w:space="0" w:color="auto"/>
              <w:right w:val="single" w:sz="4" w:space="0" w:color="auto"/>
            </w:tcBorders>
            <w:vAlign w:val="bottom"/>
          </w:tcPr>
          <w:p w14:paraId="096D5B25" w14:textId="5525095F" w:rsidR="00F750C5" w:rsidRPr="00B1005E" w:rsidRDefault="00234FEC" w:rsidP="00F750C5">
            <w:pPr>
              <w:spacing w:before="0" w:after="0"/>
              <w:rPr>
                <w:rFonts w:asciiTheme="majorHAnsi" w:hAnsiTheme="majorHAnsi" w:cstheme="majorHAnsi"/>
                <w:color w:val="000000"/>
                <w:sz w:val="16"/>
                <w:szCs w:val="16"/>
                <w:lang w:val="de-DE"/>
              </w:rPr>
            </w:pPr>
            <w:r w:rsidRPr="00234FEC">
              <w:rPr>
                <w:rFonts w:asciiTheme="majorHAnsi" w:hAnsiTheme="majorHAnsi" w:cstheme="majorHAnsi"/>
                <w:color w:val="000000"/>
                <w:sz w:val="16"/>
                <w:szCs w:val="16"/>
                <w:lang w:val="de-DE"/>
              </w:rPr>
              <w:t>LaserResidualLife</w:t>
            </w:r>
          </w:p>
        </w:tc>
        <w:tc>
          <w:tcPr>
            <w:tcW w:w="532" w:type="pct"/>
            <w:tcBorders>
              <w:top w:val="single" w:sz="4" w:space="0" w:color="auto"/>
              <w:left w:val="single" w:sz="4" w:space="0" w:color="auto"/>
              <w:bottom w:val="single" w:sz="4" w:space="0" w:color="auto"/>
              <w:right w:val="single" w:sz="4" w:space="0" w:color="auto"/>
            </w:tcBorders>
            <w:vAlign w:val="bottom"/>
          </w:tcPr>
          <w:p w14:paraId="434E4886" w14:textId="77777777" w:rsidR="00F750C5" w:rsidRPr="000829F8"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w:t>
            </w:r>
          </w:p>
        </w:tc>
        <w:tc>
          <w:tcPr>
            <w:tcW w:w="760" w:type="pct"/>
            <w:tcBorders>
              <w:top w:val="single" w:sz="4" w:space="0" w:color="auto"/>
              <w:left w:val="single" w:sz="4" w:space="0" w:color="auto"/>
              <w:bottom w:val="single" w:sz="4" w:space="0" w:color="auto"/>
              <w:right w:val="single" w:sz="4" w:space="0" w:color="auto"/>
            </w:tcBorders>
          </w:tcPr>
          <w:p w14:paraId="2D410B5B" w14:textId="77777777" w:rsidR="00F750C5" w:rsidRPr="009D6F01" w:rsidRDefault="00F750C5" w:rsidP="00F750C5">
            <w:pPr>
              <w:spacing w:before="0" w:after="0"/>
              <w:rPr>
                <w:rFonts w:asciiTheme="majorHAnsi" w:hAnsiTheme="majorHAnsi" w:cstheme="majorHAnsi"/>
                <w:color w:val="000000"/>
                <w:sz w:val="16"/>
                <w:szCs w:val="16"/>
                <w:lang w:eastAsia="de-DE"/>
              </w:rPr>
            </w:pPr>
            <w:r w:rsidRPr="00CB220C">
              <w:rPr>
                <w:rFonts w:asciiTheme="majorHAnsi" w:hAnsiTheme="majorHAnsi" w:cstheme="majorHAnsi"/>
                <w:color w:val="000000"/>
                <w:sz w:val="16"/>
                <w:szCs w:val="16"/>
                <w:lang w:val="de-DE"/>
              </w:rPr>
              <w:t>0:PropertyType</w:t>
            </w:r>
          </w:p>
        </w:tc>
        <w:tc>
          <w:tcPr>
            <w:tcW w:w="376" w:type="pct"/>
            <w:tcBorders>
              <w:top w:val="single" w:sz="4" w:space="0" w:color="auto"/>
              <w:left w:val="single" w:sz="4" w:space="0" w:color="auto"/>
              <w:bottom w:val="single" w:sz="4" w:space="0" w:color="auto"/>
              <w:right w:val="single" w:sz="4" w:space="0" w:color="auto"/>
            </w:tcBorders>
          </w:tcPr>
          <w:p w14:paraId="335D7142" w14:textId="77777777" w:rsidR="00F750C5" w:rsidRPr="00376D33" w:rsidRDefault="00F750C5" w:rsidP="00F750C5">
            <w:pPr>
              <w:spacing w:before="0" w:after="0"/>
              <w:rPr>
                <w:rFonts w:ascii="Calibri" w:hAnsi="Calibri" w:cs="Calibri"/>
                <w:color w:val="000000"/>
                <w:sz w:val="16"/>
                <w:szCs w:val="16"/>
                <w:lang w:eastAsia="de-DE"/>
              </w:rPr>
            </w:pPr>
            <w:r w:rsidRPr="00015DD4">
              <w:rPr>
                <w:rFonts w:ascii="Calibri" w:hAnsi="Calibri" w:cs="Calibri"/>
                <w:color w:val="000000"/>
                <w:sz w:val="16"/>
                <w:szCs w:val="16"/>
                <w:lang w:eastAsia="de-DE"/>
              </w:rPr>
              <w:t>O</w:t>
            </w:r>
          </w:p>
        </w:tc>
      </w:tr>
    </w:tbl>
    <w:p w14:paraId="3042AB74" w14:textId="77777777" w:rsidR="0013514B" w:rsidRDefault="0013514B" w:rsidP="0013514B">
      <w:pPr>
        <w:pStyle w:val="PARAGRAPH"/>
        <w:keepNext/>
        <w:rPr>
          <w:rFonts w:eastAsia="MS Mincho"/>
        </w:rPr>
      </w:pPr>
    </w:p>
    <w:p w14:paraId="08B85BA8" w14:textId="040D55AF" w:rsidR="0013514B" w:rsidRDefault="0013514B" w:rsidP="0013514B">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371BF1" w:rsidRPr="001934BA">
        <w:t>FtnirOrFtir</w:t>
      </w:r>
      <w:r w:rsidRPr="00BE5AF3">
        <w:rPr>
          <w:i/>
          <w:iCs/>
        </w:rPr>
        <w:t>SignalType</w:t>
      </w:r>
      <w:r w:rsidRPr="00E923DA">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3E345D">
        <w:t xml:space="preserve"> </w:t>
      </w:r>
      <w:r w:rsidR="003E345D">
        <w:fldChar w:fldCharType="begin"/>
      </w:r>
      <w:r w:rsidR="003E345D">
        <w:instrText xml:space="preserve"> REF _Ref209765916 \h </w:instrText>
      </w:r>
      <w:r w:rsidR="003E345D">
        <w:fldChar w:fldCharType="separate"/>
      </w:r>
      <w:r w:rsidR="00E00C54" w:rsidRPr="00E923DA">
        <w:t xml:space="preserve">Table </w:t>
      </w:r>
      <w:r w:rsidR="00E00C54">
        <w:rPr>
          <w:noProof/>
        </w:rPr>
        <w:t>216</w:t>
      </w:r>
      <w:r w:rsidR="003E345D">
        <w:fldChar w:fldCharType="end"/>
      </w:r>
      <w:r w:rsidRPr="004C388A">
        <w:t>.</w:t>
      </w:r>
    </w:p>
    <w:p w14:paraId="23A0FFB2" w14:textId="75A2BE79" w:rsidR="0013514B" w:rsidRPr="005D5FEC" w:rsidRDefault="0013514B" w:rsidP="0013514B">
      <w:pPr>
        <w:pStyle w:val="TABLE-title"/>
      </w:pPr>
      <w:bookmarkStart w:id="1407" w:name="_Ref209765916"/>
      <w:bookmarkStart w:id="1408" w:name="_Toc215032063"/>
      <w:r w:rsidRPr="00E923DA">
        <w:t xml:space="preserve">Table </w:t>
      </w:r>
      <w:r w:rsidRPr="00E923DA">
        <w:fldChar w:fldCharType="begin"/>
      </w:r>
      <w:r w:rsidRPr="00E923DA">
        <w:instrText xml:space="preserve"> SEQ Table \* ARABIC </w:instrText>
      </w:r>
      <w:r w:rsidRPr="00E923DA">
        <w:fldChar w:fldCharType="separate"/>
      </w:r>
      <w:r w:rsidR="00E00C54">
        <w:rPr>
          <w:noProof/>
        </w:rPr>
        <w:t>216</w:t>
      </w:r>
      <w:r w:rsidRPr="00E923DA">
        <w:fldChar w:fldCharType="end"/>
      </w:r>
      <w:bookmarkEnd w:id="1407"/>
      <w:r w:rsidRPr="00E923DA">
        <w:t xml:space="preserve"> – </w:t>
      </w:r>
      <w:r w:rsidR="00371BF1" w:rsidRPr="001934BA">
        <w:t>FtnirOrFtir</w:t>
      </w:r>
      <w:r w:rsidRPr="00E923DA">
        <w:t xml:space="preserve">SignalType </w:t>
      </w:r>
      <w:r>
        <w:t>Attribute values for child Nodes</w:t>
      </w:r>
      <w:bookmarkEnd w:id="140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6521"/>
      </w:tblGrid>
      <w:tr w:rsidR="0013514B" w:rsidRPr="009D6F01" w14:paraId="0BF92504" w14:textId="77777777" w:rsidTr="001934BA">
        <w:tc>
          <w:tcPr>
            <w:tcW w:w="2830" w:type="dxa"/>
            <w:shd w:val="clear" w:color="auto" w:fill="D9D9D9" w:themeFill="background1" w:themeFillShade="D9"/>
          </w:tcPr>
          <w:p w14:paraId="727E03F6" w14:textId="77777777" w:rsidR="0013514B" w:rsidRPr="009D6F01" w:rsidRDefault="0013514B" w:rsidP="001934BA">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521" w:type="dxa"/>
            <w:shd w:val="clear" w:color="auto" w:fill="D9D9D9" w:themeFill="background1" w:themeFillShade="D9"/>
          </w:tcPr>
          <w:p w14:paraId="676AEC53" w14:textId="77777777" w:rsidR="0013514B" w:rsidRPr="009D6F01" w:rsidRDefault="0013514B" w:rsidP="001934BA">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13514B" w:rsidRPr="009D6F01" w14:paraId="45318AC7" w14:textId="77777777" w:rsidTr="001934BA">
        <w:tc>
          <w:tcPr>
            <w:tcW w:w="2830" w:type="dxa"/>
          </w:tcPr>
          <w:tbl>
            <w:tblPr>
              <w:tblStyle w:val="TableGrid"/>
              <w:tblW w:w="0" w:type="auto"/>
              <w:tblLayout w:type="fixed"/>
              <w:tblLook w:val="04A0" w:firstRow="1" w:lastRow="0" w:firstColumn="1" w:lastColumn="0" w:noHBand="0" w:noVBand="1"/>
            </w:tblPr>
            <w:tblGrid>
              <w:gridCol w:w="2330"/>
            </w:tblGrid>
            <w:tr w:rsidR="0013514B" w:rsidRPr="00C04171" w14:paraId="5A280609" w14:textId="77777777" w:rsidTr="001934BA">
              <w:tc>
                <w:tcPr>
                  <w:tcW w:w="2330" w:type="dxa"/>
                </w:tcPr>
                <w:p w14:paraId="700DBD67" w14:textId="77777777" w:rsidR="0013514B" w:rsidRPr="008664A6" w:rsidRDefault="0013514B" w:rsidP="001934BA">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13514B" w:rsidRPr="00E63C5F" w14:paraId="5EEA8FB3" w14:textId="77777777" w:rsidTr="001934BA">
              <w:tc>
                <w:tcPr>
                  <w:tcW w:w="2330" w:type="dxa"/>
                </w:tcPr>
                <w:p w14:paraId="4C7C7D95" w14:textId="17CCEDDB" w:rsidR="0013514B" w:rsidRPr="00C627EA" w:rsidRDefault="00814249" w:rsidP="001934BA">
                  <w:pPr>
                    <w:spacing w:before="0" w:after="0"/>
                    <w:rPr>
                      <w:rFonts w:asciiTheme="majorHAnsi" w:hAnsiTheme="majorHAnsi" w:cstheme="majorHAnsi"/>
                      <w:sz w:val="16"/>
                      <w:szCs w:val="16"/>
                    </w:rPr>
                  </w:pPr>
                  <w:r w:rsidRPr="00814249">
                    <w:rPr>
                      <w:rFonts w:asciiTheme="majorHAnsi" w:hAnsiTheme="majorHAnsi" w:cstheme="majorHAnsi"/>
                      <w:sz w:val="16"/>
                      <w:szCs w:val="16"/>
                      <w:lang w:val="de-DE"/>
                    </w:rPr>
                    <w:t>TransmissionRatio</w:t>
                  </w:r>
                </w:p>
              </w:tc>
            </w:tr>
          </w:tbl>
          <w:p w14:paraId="6797A64F" w14:textId="77777777" w:rsidR="0013514B" w:rsidRDefault="0013514B" w:rsidP="001934BA">
            <w:pPr>
              <w:pStyle w:val="TableText0"/>
              <w:rPr>
                <w:rFonts w:ascii="Calibri" w:hAnsi="Calibri" w:cs="Calibri"/>
                <w:szCs w:val="16"/>
                <w:lang w:eastAsia="de-DE"/>
              </w:rPr>
            </w:pPr>
          </w:p>
        </w:tc>
        <w:tc>
          <w:tcPr>
            <w:tcW w:w="6521" w:type="dxa"/>
          </w:tcPr>
          <w:p w14:paraId="3FD40E33" w14:textId="77777777" w:rsidR="0013514B" w:rsidRPr="00276213" w:rsidRDefault="0013514B" w:rsidP="001934BA">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814249" w:rsidRPr="009D6F01" w14:paraId="0C475EE9" w14:textId="77777777" w:rsidTr="001934BA">
        <w:tc>
          <w:tcPr>
            <w:tcW w:w="2830" w:type="dxa"/>
          </w:tcPr>
          <w:tbl>
            <w:tblPr>
              <w:tblStyle w:val="TableGrid"/>
              <w:tblW w:w="0" w:type="auto"/>
              <w:tblLayout w:type="fixed"/>
              <w:tblLook w:val="04A0" w:firstRow="1" w:lastRow="0" w:firstColumn="1" w:lastColumn="0" w:noHBand="0" w:noVBand="1"/>
            </w:tblPr>
            <w:tblGrid>
              <w:gridCol w:w="2330"/>
            </w:tblGrid>
            <w:tr w:rsidR="00814249" w:rsidRPr="00C04171" w14:paraId="057E559B" w14:textId="77777777" w:rsidTr="001934BA">
              <w:tc>
                <w:tcPr>
                  <w:tcW w:w="2330" w:type="dxa"/>
                </w:tcPr>
                <w:p w14:paraId="1AE605EF" w14:textId="77777777" w:rsidR="00814249" w:rsidRPr="008664A6" w:rsidRDefault="00814249" w:rsidP="0081424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814249" w:rsidRPr="00E63C5F" w14:paraId="498C06E5" w14:textId="77777777" w:rsidTr="001934BA">
              <w:tc>
                <w:tcPr>
                  <w:tcW w:w="2330" w:type="dxa"/>
                </w:tcPr>
                <w:p w14:paraId="5AA6BC20" w14:textId="77777777" w:rsidR="00814249" w:rsidRPr="00C627EA" w:rsidRDefault="00814249" w:rsidP="00814249">
                  <w:pPr>
                    <w:spacing w:before="0" w:after="0"/>
                    <w:rPr>
                      <w:rFonts w:asciiTheme="majorHAnsi" w:hAnsiTheme="majorHAnsi" w:cstheme="majorHAnsi"/>
                      <w:sz w:val="16"/>
                      <w:szCs w:val="16"/>
                    </w:rPr>
                  </w:pPr>
                  <w:r w:rsidRPr="00FA6360">
                    <w:rPr>
                      <w:rFonts w:asciiTheme="majorHAnsi" w:hAnsiTheme="majorHAnsi" w:cstheme="majorHAnsi"/>
                      <w:sz w:val="16"/>
                      <w:szCs w:val="16"/>
                      <w:lang w:val="de-DE"/>
                    </w:rPr>
                    <w:t>SensingElementTemperature</w:t>
                  </w:r>
                </w:p>
              </w:tc>
            </w:tr>
          </w:tbl>
          <w:p w14:paraId="5C88DDFA" w14:textId="77777777" w:rsidR="00814249" w:rsidRPr="0055672D" w:rsidRDefault="00814249" w:rsidP="00814249">
            <w:pPr>
              <w:spacing w:before="0" w:after="0"/>
              <w:rPr>
                <w:rFonts w:asciiTheme="majorHAnsi" w:hAnsiTheme="majorHAnsi" w:cstheme="majorHAnsi"/>
                <w:iCs/>
                <w:sz w:val="16"/>
                <w:szCs w:val="16"/>
                <w:lang w:eastAsia="de-DE"/>
              </w:rPr>
            </w:pPr>
          </w:p>
        </w:tc>
        <w:tc>
          <w:tcPr>
            <w:tcW w:w="6521" w:type="dxa"/>
          </w:tcPr>
          <w:p w14:paraId="09B8A966" w14:textId="1BF14EEB" w:rsidR="00814249" w:rsidRDefault="00814249" w:rsidP="0081424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814249" w:rsidRPr="009D6F01" w14:paraId="14B03118" w14:textId="77777777" w:rsidTr="001934BA">
        <w:tc>
          <w:tcPr>
            <w:tcW w:w="2830" w:type="dxa"/>
          </w:tcPr>
          <w:tbl>
            <w:tblPr>
              <w:tblStyle w:val="TableGrid"/>
              <w:tblW w:w="0" w:type="auto"/>
              <w:tblLayout w:type="fixed"/>
              <w:tblLook w:val="04A0" w:firstRow="1" w:lastRow="0" w:firstColumn="1" w:lastColumn="0" w:noHBand="0" w:noVBand="1"/>
            </w:tblPr>
            <w:tblGrid>
              <w:gridCol w:w="2330"/>
            </w:tblGrid>
            <w:tr w:rsidR="00814249" w:rsidRPr="00C04171" w14:paraId="29387EAD" w14:textId="77777777" w:rsidTr="001934BA">
              <w:tc>
                <w:tcPr>
                  <w:tcW w:w="2330" w:type="dxa"/>
                </w:tcPr>
                <w:p w14:paraId="18A5BC60" w14:textId="77777777" w:rsidR="00814249" w:rsidRPr="008664A6" w:rsidRDefault="00814249" w:rsidP="0081424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814249" w:rsidRPr="00E63C5F" w14:paraId="4AD49235" w14:textId="77777777" w:rsidTr="001934BA">
              <w:tc>
                <w:tcPr>
                  <w:tcW w:w="2330" w:type="dxa"/>
                </w:tcPr>
                <w:p w14:paraId="7760777B" w14:textId="77777777" w:rsidR="00814249" w:rsidRPr="00C627EA" w:rsidRDefault="00814249" w:rsidP="00814249">
                  <w:pPr>
                    <w:spacing w:before="0" w:after="0"/>
                    <w:rPr>
                      <w:rFonts w:asciiTheme="majorHAnsi" w:hAnsiTheme="majorHAnsi" w:cstheme="majorHAnsi"/>
                      <w:sz w:val="16"/>
                      <w:szCs w:val="16"/>
                    </w:rPr>
                  </w:pPr>
                  <w:r w:rsidRPr="00FA6360">
                    <w:rPr>
                      <w:rFonts w:asciiTheme="majorHAnsi" w:hAnsiTheme="majorHAnsi" w:cstheme="majorHAnsi"/>
                      <w:sz w:val="16"/>
                      <w:szCs w:val="16"/>
                      <w:lang w:val="de-DE"/>
                    </w:rPr>
                    <w:t>SensingElementTemperature</w:t>
                  </w:r>
                </w:p>
              </w:tc>
            </w:tr>
            <w:tr w:rsidR="00814249" w:rsidRPr="00E63C5F" w14:paraId="28AFB187" w14:textId="77777777" w:rsidTr="001934BA">
              <w:tc>
                <w:tcPr>
                  <w:tcW w:w="2330" w:type="dxa"/>
                </w:tcPr>
                <w:p w14:paraId="57F9E414" w14:textId="77777777" w:rsidR="00814249" w:rsidRPr="00C627EA" w:rsidRDefault="00814249" w:rsidP="00814249">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773A4ED9" w14:textId="77777777" w:rsidR="00814249" w:rsidRDefault="00814249" w:rsidP="00814249">
            <w:pPr>
              <w:pStyle w:val="TableText0"/>
              <w:rPr>
                <w:rFonts w:ascii="Calibri" w:hAnsi="Calibri" w:cs="Calibri"/>
                <w:szCs w:val="16"/>
                <w:lang w:eastAsia="de-DE"/>
              </w:rPr>
            </w:pPr>
          </w:p>
        </w:tc>
        <w:tc>
          <w:tcPr>
            <w:tcW w:w="6521" w:type="dxa"/>
          </w:tcPr>
          <w:p w14:paraId="12EFCDA0" w14:textId="77777777" w:rsidR="00814249" w:rsidRPr="00276213" w:rsidRDefault="00814249" w:rsidP="00814249">
            <w:pPr>
              <w:pStyle w:val="TableTextWithTabs"/>
              <w:rPr>
                <w:rFonts w:asciiTheme="majorHAnsi" w:hAnsiTheme="majorHAnsi" w:cstheme="majorHAnsi"/>
                <w:color w:val="auto"/>
                <w:lang w:val="en-GB"/>
              </w:rPr>
            </w:pPr>
            <w:r w:rsidRPr="00CD5522">
              <w:rPr>
                <w:rFonts w:asciiTheme="majorHAnsi" w:hAnsiTheme="majorHAnsi" w:cstheme="majorHAnsi"/>
                <w:color w:val="auto"/>
                <w:lang w:val="en-GB"/>
              </w:rPr>
              <w:t xml:space="preserve">NamespaceUri: </w:t>
            </w:r>
            <w:r>
              <w:rPr>
                <w:rFonts w:asciiTheme="majorHAnsi" w:hAnsiTheme="majorHAnsi" w:cstheme="majorHAnsi"/>
                <w:color w:val="auto"/>
                <w:lang w:val="en-GB"/>
              </w:rPr>
              <w:t>http://www.opcfoundation.org/UA/units/cdd/IEC62720</w:t>
            </w:r>
            <w:r w:rsidRPr="00CD5522">
              <w:rPr>
                <w:rFonts w:asciiTheme="majorHAnsi" w:hAnsiTheme="majorHAnsi" w:cstheme="majorHAnsi"/>
                <w:color w:val="auto"/>
                <w:lang w:val="en-GB"/>
              </w:rPr>
              <w:br/>
              <w:t xml:space="preserve">UnitId: </w:t>
            </w:r>
            <w:r w:rsidRPr="00B313FA">
              <w:rPr>
                <w:rFonts w:asciiTheme="majorHAnsi" w:hAnsiTheme="majorHAnsi" w:cstheme="majorHAnsi"/>
                <w:color w:val="auto"/>
                <w:lang w:val="en-GB"/>
              </w:rPr>
              <w:t>705741427</w:t>
            </w:r>
            <w:r w:rsidRPr="00B313FA" w:rsidDel="00C96875">
              <w:rPr>
                <w:rFonts w:asciiTheme="majorHAnsi" w:hAnsiTheme="majorHAnsi" w:cstheme="majorHAnsi"/>
                <w:color w:val="auto"/>
                <w:lang w:val="en-GB"/>
              </w:rPr>
              <w:t xml:space="preserve"> </w:t>
            </w:r>
            <w:r w:rsidRPr="00CD5522">
              <w:rPr>
                <w:rFonts w:asciiTheme="majorHAnsi" w:hAnsiTheme="majorHAnsi" w:cstheme="majorHAnsi"/>
                <w:color w:val="auto"/>
                <w:lang w:val="en-GB"/>
              </w:rPr>
              <w:br/>
              <w:t>DisplayName: °C</w:t>
            </w:r>
            <w:r w:rsidRPr="00CD5522">
              <w:rPr>
                <w:rFonts w:asciiTheme="majorHAnsi" w:hAnsiTheme="majorHAnsi" w:cstheme="majorHAnsi"/>
                <w:color w:val="auto"/>
                <w:lang w:val="en-GB"/>
              </w:rPr>
              <w:br/>
              <w:t>Description: degree Celsius</w:t>
            </w:r>
          </w:p>
        </w:tc>
      </w:tr>
      <w:tr w:rsidR="00814249" w:rsidRPr="009D6F01" w14:paraId="6BDF6F45" w14:textId="77777777" w:rsidTr="001934BA">
        <w:tc>
          <w:tcPr>
            <w:tcW w:w="2830" w:type="dxa"/>
          </w:tcPr>
          <w:tbl>
            <w:tblPr>
              <w:tblStyle w:val="TableGrid"/>
              <w:tblW w:w="0" w:type="auto"/>
              <w:tblLayout w:type="fixed"/>
              <w:tblLook w:val="04A0" w:firstRow="1" w:lastRow="0" w:firstColumn="1" w:lastColumn="0" w:noHBand="0" w:noVBand="1"/>
            </w:tblPr>
            <w:tblGrid>
              <w:gridCol w:w="2330"/>
            </w:tblGrid>
            <w:tr w:rsidR="00814249" w:rsidRPr="00C04171" w14:paraId="3E0A767B" w14:textId="77777777" w:rsidTr="001934BA">
              <w:tc>
                <w:tcPr>
                  <w:tcW w:w="2330" w:type="dxa"/>
                </w:tcPr>
                <w:p w14:paraId="46582183" w14:textId="77777777" w:rsidR="00814249" w:rsidRPr="008664A6" w:rsidRDefault="00814249" w:rsidP="0081424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814249" w:rsidRPr="00E63C5F" w14:paraId="13E19016" w14:textId="77777777" w:rsidTr="001934BA">
              <w:tc>
                <w:tcPr>
                  <w:tcW w:w="2330" w:type="dxa"/>
                </w:tcPr>
                <w:p w14:paraId="327028FF" w14:textId="2D658907" w:rsidR="00814249" w:rsidRPr="00C627EA" w:rsidRDefault="00814249" w:rsidP="00814249">
                  <w:pPr>
                    <w:spacing w:before="0" w:after="0"/>
                    <w:rPr>
                      <w:rFonts w:asciiTheme="majorHAnsi" w:hAnsiTheme="majorHAnsi" w:cstheme="majorHAnsi"/>
                      <w:sz w:val="16"/>
                      <w:szCs w:val="16"/>
                    </w:rPr>
                  </w:pPr>
                  <w:r w:rsidRPr="00814249">
                    <w:rPr>
                      <w:rFonts w:asciiTheme="majorHAnsi" w:hAnsiTheme="majorHAnsi" w:cstheme="majorHAnsi"/>
                      <w:sz w:val="16"/>
                      <w:szCs w:val="16"/>
                      <w:lang w:val="de-DE"/>
                    </w:rPr>
                    <w:t>MahalanobisDistance</w:t>
                  </w:r>
                </w:p>
              </w:tc>
            </w:tr>
          </w:tbl>
          <w:p w14:paraId="4F61607A" w14:textId="77777777" w:rsidR="00814249" w:rsidRPr="0055672D" w:rsidRDefault="00814249" w:rsidP="00814249">
            <w:pPr>
              <w:spacing w:before="0" w:after="0"/>
              <w:rPr>
                <w:rFonts w:asciiTheme="majorHAnsi" w:hAnsiTheme="majorHAnsi" w:cstheme="majorHAnsi"/>
                <w:iCs/>
                <w:sz w:val="16"/>
                <w:szCs w:val="16"/>
                <w:lang w:eastAsia="de-DE"/>
              </w:rPr>
            </w:pPr>
          </w:p>
        </w:tc>
        <w:tc>
          <w:tcPr>
            <w:tcW w:w="6521" w:type="dxa"/>
          </w:tcPr>
          <w:p w14:paraId="65BF02E8" w14:textId="5BA1F493" w:rsidR="00814249" w:rsidRPr="00276213" w:rsidRDefault="00814249" w:rsidP="0081424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814249" w:rsidRPr="009D6F01" w14:paraId="6B76801D" w14:textId="77777777" w:rsidTr="001934BA">
        <w:tc>
          <w:tcPr>
            <w:tcW w:w="2830" w:type="dxa"/>
          </w:tcPr>
          <w:tbl>
            <w:tblPr>
              <w:tblStyle w:val="TableGrid"/>
              <w:tblW w:w="0" w:type="auto"/>
              <w:tblLayout w:type="fixed"/>
              <w:tblLook w:val="04A0" w:firstRow="1" w:lastRow="0" w:firstColumn="1" w:lastColumn="0" w:noHBand="0" w:noVBand="1"/>
            </w:tblPr>
            <w:tblGrid>
              <w:gridCol w:w="2330"/>
            </w:tblGrid>
            <w:tr w:rsidR="00814249" w:rsidRPr="00C04171" w14:paraId="615E7080" w14:textId="77777777" w:rsidTr="001934BA">
              <w:tc>
                <w:tcPr>
                  <w:tcW w:w="2330" w:type="dxa"/>
                </w:tcPr>
                <w:p w14:paraId="75BCA6F8" w14:textId="77777777" w:rsidR="00814249" w:rsidRPr="008664A6" w:rsidRDefault="00814249" w:rsidP="0081424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814249" w:rsidRPr="00E63C5F" w14:paraId="77ECF7C9" w14:textId="77777777" w:rsidTr="001934BA">
              <w:tc>
                <w:tcPr>
                  <w:tcW w:w="2330" w:type="dxa"/>
                </w:tcPr>
                <w:p w14:paraId="7F0EDACD" w14:textId="347C4E1D" w:rsidR="00814249" w:rsidRPr="00C627EA" w:rsidRDefault="00814249" w:rsidP="00814249">
                  <w:pPr>
                    <w:spacing w:before="0" w:after="0"/>
                    <w:rPr>
                      <w:rFonts w:asciiTheme="majorHAnsi" w:hAnsiTheme="majorHAnsi" w:cstheme="majorHAnsi"/>
                      <w:sz w:val="16"/>
                      <w:szCs w:val="16"/>
                    </w:rPr>
                  </w:pPr>
                  <w:r w:rsidRPr="00814249">
                    <w:rPr>
                      <w:rFonts w:asciiTheme="majorHAnsi" w:hAnsiTheme="majorHAnsi" w:cstheme="majorHAnsi"/>
                      <w:sz w:val="16"/>
                      <w:szCs w:val="16"/>
                      <w:lang w:val="de-DE"/>
                    </w:rPr>
                    <w:t>SpectralResidual</w:t>
                  </w:r>
                </w:p>
              </w:tc>
            </w:tr>
          </w:tbl>
          <w:p w14:paraId="58EACA09" w14:textId="77777777" w:rsidR="00814249" w:rsidRPr="0055672D" w:rsidRDefault="00814249" w:rsidP="00814249">
            <w:pPr>
              <w:spacing w:before="0" w:after="0"/>
              <w:rPr>
                <w:rFonts w:asciiTheme="majorHAnsi" w:hAnsiTheme="majorHAnsi" w:cstheme="majorHAnsi"/>
                <w:iCs/>
                <w:sz w:val="16"/>
                <w:szCs w:val="16"/>
                <w:lang w:eastAsia="de-DE"/>
              </w:rPr>
            </w:pPr>
          </w:p>
        </w:tc>
        <w:tc>
          <w:tcPr>
            <w:tcW w:w="6521" w:type="dxa"/>
          </w:tcPr>
          <w:p w14:paraId="4255AA63" w14:textId="77777777" w:rsidR="00814249" w:rsidRPr="0073603D" w:rsidRDefault="00814249" w:rsidP="00814249">
            <w:pPr>
              <w:pStyle w:val="TableTextWithTabs"/>
              <w:rPr>
                <w:rFonts w:asciiTheme="majorHAnsi" w:hAnsiTheme="majorHAnsi" w:cstheme="majorHAnsi"/>
                <w:color w:val="auto"/>
                <w:lang w:val="en-GB"/>
              </w:rPr>
            </w:pPr>
            <w:r>
              <w:rPr>
                <w:rFonts w:asciiTheme="majorHAnsi" w:hAnsiTheme="majorHAnsi" w:cstheme="majorHAnsi"/>
                <w:szCs w:val="16"/>
              </w:rPr>
              <w:t>0.0</w:t>
            </w:r>
          </w:p>
        </w:tc>
      </w:tr>
      <w:tr w:rsidR="00814249" w:rsidRPr="009D6F01" w14:paraId="65DE5C85" w14:textId="77777777" w:rsidTr="001934BA">
        <w:tc>
          <w:tcPr>
            <w:tcW w:w="2830" w:type="dxa"/>
          </w:tcPr>
          <w:tbl>
            <w:tblPr>
              <w:tblStyle w:val="TableGrid"/>
              <w:tblW w:w="0" w:type="auto"/>
              <w:tblLayout w:type="fixed"/>
              <w:tblLook w:val="04A0" w:firstRow="1" w:lastRow="0" w:firstColumn="1" w:lastColumn="0" w:noHBand="0" w:noVBand="1"/>
            </w:tblPr>
            <w:tblGrid>
              <w:gridCol w:w="2330"/>
            </w:tblGrid>
            <w:tr w:rsidR="00814249" w:rsidRPr="00C04171" w14:paraId="5D13FECE" w14:textId="77777777" w:rsidTr="001934BA">
              <w:tc>
                <w:tcPr>
                  <w:tcW w:w="2330" w:type="dxa"/>
                </w:tcPr>
                <w:p w14:paraId="3C1DC4CF" w14:textId="77777777" w:rsidR="00814249" w:rsidRPr="008664A6" w:rsidRDefault="00814249" w:rsidP="0081424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814249" w:rsidRPr="00E63C5F" w14:paraId="54D8333F" w14:textId="77777777" w:rsidTr="001934BA">
              <w:tc>
                <w:tcPr>
                  <w:tcW w:w="2330" w:type="dxa"/>
                </w:tcPr>
                <w:p w14:paraId="63231B39" w14:textId="37528CC6" w:rsidR="00814249" w:rsidRPr="00C627EA" w:rsidRDefault="00F16233" w:rsidP="00814249">
                  <w:pPr>
                    <w:spacing w:before="0" w:after="0"/>
                    <w:rPr>
                      <w:rFonts w:asciiTheme="majorHAnsi" w:hAnsiTheme="majorHAnsi" w:cstheme="majorHAnsi"/>
                      <w:sz w:val="16"/>
                      <w:szCs w:val="16"/>
                    </w:rPr>
                  </w:pPr>
                  <w:r w:rsidRPr="00F16233">
                    <w:rPr>
                      <w:rFonts w:asciiTheme="majorHAnsi" w:hAnsiTheme="majorHAnsi" w:cstheme="majorHAnsi"/>
                      <w:sz w:val="16"/>
                      <w:szCs w:val="16"/>
                    </w:rPr>
                    <w:t>ElectronicsReadNoise</w:t>
                  </w:r>
                </w:p>
              </w:tc>
            </w:tr>
          </w:tbl>
          <w:p w14:paraId="0532D40D" w14:textId="77777777" w:rsidR="00814249" w:rsidRPr="0055672D" w:rsidRDefault="00814249" w:rsidP="00814249">
            <w:pPr>
              <w:spacing w:before="0" w:after="0"/>
              <w:rPr>
                <w:rFonts w:asciiTheme="majorHAnsi" w:hAnsiTheme="majorHAnsi" w:cstheme="majorHAnsi"/>
                <w:iCs/>
                <w:sz w:val="16"/>
                <w:szCs w:val="16"/>
                <w:lang w:eastAsia="de-DE"/>
              </w:rPr>
            </w:pPr>
          </w:p>
        </w:tc>
        <w:tc>
          <w:tcPr>
            <w:tcW w:w="6521" w:type="dxa"/>
          </w:tcPr>
          <w:p w14:paraId="09FDBA3D" w14:textId="77777777" w:rsidR="00814249" w:rsidRPr="00276213" w:rsidRDefault="00814249" w:rsidP="00814249">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814249" w:rsidRPr="009D6F01" w14:paraId="7736A563" w14:textId="77777777" w:rsidTr="001934BA">
        <w:tc>
          <w:tcPr>
            <w:tcW w:w="2830" w:type="dxa"/>
          </w:tcPr>
          <w:tbl>
            <w:tblPr>
              <w:tblStyle w:val="TableGrid"/>
              <w:tblW w:w="0" w:type="auto"/>
              <w:tblLayout w:type="fixed"/>
              <w:tblLook w:val="04A0" w:firstRow="1" w:lastRow="0" w:firstColumn="1" w:lastColumn="0" w:noHBand="0" w:noVBand="1"/>
            </w:tblPr>
            <w:tblGrid>
              <w:gridCol w:w="2330"/>
            </w:tblGrid>
            <w:tr w:rsidR="00814249" w:rsidRPr="00C04171" w14:paraId="22ED71FE" w14:textId="77777777" w:rsidTr="001934BA">
              <w:tc>
                <w:tcPr>
                  <w:tcW w:w="2330" w:type="dxa"/>
                </w:tcPr>
                <w:p w14:paraId="1E905A85" w14:textId="77777777" w:rsidR="00814249" w:rsidRPr="008664A6" w:rsidRDefault="00814249" w:rsidP="00814249">
                  <w:pPr>
                    <w:spacing w:before="0" w:after="0"/>
                    <w:rPr>
                      <w:rFonts w:asciiTheme="majorHAnsi" w:hAnsiTheme="majorHAnsi" w:cstheme="majorHAnsi"/>
                      <w:sz w:val="16"/>
                      <w:szCs w:val="16"/>
                    </w:rPr>
                  </w:pPr>
                  <w:r w:rsidRPr="0055672D">
                    <w:rPr>
                      <w:rFonts w:asciiTheme="majorHAnsi" w:hAnsiTheme="majorHAnsi" w:cstheme="majorHAnsi"/>
                      <w:iCs/>
                      <w:sz w:val="16"/>
                      <w:szCs w:val="16"/>
                      <w:lang w:eastAsia="de-DE"/>
                    </w:rPr>
                    <w:t>SignalConditionSet</w:t>
                  </w:r>
                </w:p>
              </w:tc>
            </w:tr>
            <w:tr w:rsidR="00814249" w:rsidRPr="00E63C5F" w14:paraId="0D55E834" w14:textId="77777777" w:rsidTr="001934BA">
              <w:tc>
                <w:tcPr>
                  <w:tcW w:w="2330" w:type="dxa"/>
                </w:tcPr>
                <w:p w14:paraId="0A3AD04E" w14:textId="673DA01E" w:rsidR="00814249" w:rsidRPr="00C627EA" w:rsidRDefault="00F16233" w:rsidP="00814249">
                  <w:pPr>
                    <w:spacing w:before="0" w:after="0"/>
                    <w:rPr>
                      <w:rFonts w:asciiTheme="majorHAnsi" w:hAnsiTheme="majorHAnsi" w:cstheme="majorHAnsi"/>
                      <w:sz w:val="16"/>
                      <w:szCs w:val="16"/>
                    </w:rPr>
                  </w:pPr>
                  <w:r w:rsidRPr="00F16233">
                    <w:rPr>
                      <w:rFonts w:asciiTheme="majorHAnsi" w:hAnsiTheme="majorHAnsi" w:cstheme="majorHAnsi"/>
                      <w:sz w:val="16"/>
                      <w:szCs w:val="16"/>
                      <w:lang w:val="de-DE"/>
                    </w:rPr>
                    <w:t>LaserResidualLife</w:t>
                  </w:r>
                </w:p>
              </w:tc>
            </w:tr>
          </w:tbl>
          <w:p w14:paraId="33B9B848" w14:textId="77777777" w:rsidR="00814249" w:rsidRDefault="00814249" w:rsidP="00814249">
            <w:pPr>
              <w:pStyle w:val="TableText0"/>
              <w:rPr>
                <w:rFonts w:ascii="Calibri" w:hAnsi="Calibri" w:cs="Calibri"/>
                <w:szCs w:val="16"/>
                <w:lang w:eastAsia="de-DE"/>
              </w:rPr>
            </w:pPr>
          </w:p>
        </w:tc>
        <w:tc>
          <w:tcPr>
            <w:tcW w:w="6521" w:type="dxa"/>
          </w:tcPr>
          <w:p w14:paraId="76DF6E21" w14:textId="2919683E" w:rsidR="00814249" w:rsidRDefault="00F16233" w:rsidP="00814249">
            <w:pPr>
              <w:pStyle w:val="TableTextWithTabs"/>
              <w:rPr>
                <w:rFonts w:asciiTheme="majorHAnsi" w:hAnsiTheme="majorHAnsi" w:cstheme="majorHAnsi"/>
                <w:color w:val="auto"/>
                <w:lang w:val="en-GB"/>
              </w:rPr>
            </w:pPr>
            <w:r>
              <w:rPr>
                <w:rFonts w:asciiTheme="majorHAnsi" w:hAnsiTheme="majorHAnsi" w:cstheme="majorHAnsi"/>
                <w:color w:val="auto"/>
                <w:lang w:val="en-GB"/>
              </w:rPr>
              <w:t>1</w:t>
            </w:r>
            <w:r w:rsidR="00814249">
              <w:rPr>
                <w:rFonts w:asciiTheme="majorHAnsi" w:hAnsiTheme="majorHAnsi" w:cstheme="majorHAnsi"/>
                <w:color w:val="auto"/>
                <w:lang w:val="en-GB"/>
              </w:rPr>
              <w:t>.0</w:t>
            </w:r>
          </w:p>
          <w:p w14:paraId="7490EF3B" w14:textId="77777777" w:rsidR="00814249" w:rsidRPr="00276213" w:rsidRDefault="00814249" w:rsidP="00814249">
            <w:pPr>
              <w:pStyle w:val="TableTextWithTabs"/>
              <w:rPr>
                <w:rFonts w:asciiTheme="majorHAnsi" w:hAnsiTheme="majorHAnsi" w:cstheme="majorHAnsi"/>
                <w:color w:val="auto"/>
                <w:lang w:val="en-GB"/>
              </w:rPr>
            </w:pPr>
          </w:p>
        </w:tc>
      </w:tr>
    </w:tbl>
    <w:p w14:paraId="1402611D" w14:textId="77777777" w:rsidR="0013514B" w:rsidRDefault="0013514B" w:rsidP="0005084E">
      <w:pPr>
        <w:pStyle w:val="PARAGRAPH"/>
      </w:pPr>
    </w:p>
    <w:p w14:paraId="57A8E50B" w14:textId="187A0A43" w:rsidR="00FA6E68" w:rsidRDefault="00FA6E68" w:rsidP="00FA6E68">
      <w:pPr>
        <w:pStyle w:val="Heading2"/>
        <w:rPr>
          <w:lang w:eastAsia="zh-CN"/>
        </w:rPr>
      </w:pPr>
      <w:bookmarkStart w:id="1409" w:name="_Toc215031783"/>
      <w:r>
        <w:rPr>
          <w:lang w:eastAsia="zh-CN"/>
        </w:rPr>
        <w:lastRenderedPageBreak/>
        <w:t>DiodeArraySignalType</w:t>
      </w:r>
      <w:bookmarkEnd w:id="1409"/>
    </w:p>
    <w:p w14:paraId="0567C67E" w14:textId="3F1F2C26" w:rsidR="00FA6E68" w:rsidRPr="00E923DA" w:rsidRDefault="00FA6E68" w:rsidP="00FA6E68">
      <w:pPr>
        <w:pStyle w:val="PARAGRAPHKWNP"/>
        <w:keepLines/>
        <w:rPr>
          <w:rStyle w:val="PARAGRAPHChar"/>
        </w:rPr>
      </w:pPr>
      <w:r w:rsidRPr="00E923DA">
        <w:rPr>
          <w:rStyle w:val="PARAGRAPHChar"/>
        </w:rPr>
        <w:t xml:space="preserve">The </w:t>
      </w:r>
      <w:bookmarkStart w:id="1410" w:name="_Hlk209088302"/>
      <w:r>
        <w:rPr>
          <w:i/>
          <w:iCs/>
          <w:lang w:val="en-US"/>
        </w:rPr>
        <w:t>DiodeArray</w:t>
      </w:r>
      <w:bookmarkEnd w:id="1410"/>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Pr>
          <w:rStyle w:val="PARAGRAPHChar"/>
        </w:rPr>
        <w:t>Diode Array</w:t>
      </w:r>
      <w:r w:rsidRPr="00E923DA">
        <w:rPr>
          <w:rStyle w:val="PARAGRAPHChar"/>
        </w:rPr>
        <w:t xml:space="preserve"> specific variables. It is formally </w:t>
      </w:r>
      <w:r w:rsidRPr="00E923DA">
        <w:t>defined in</w:t>
      </w:r>
      <w:r w:rsidR="00C013DD">
        <w:t xml:space="preserve"> </w:t>
      </w:r>
      <w:r w:rsidR="00C013DD">
        <w:fldChar w:fldCharType="begin"/>
      </w:r>
      <w:r w:rsidR="00C013DD">
        <w:instrText xml:space="preserve"> REF _Ref209088385 \h </w:instrText>
      </w:r>
      <w:r w:rsidR="00C013DD">
        <w:fldChar w:fldCharType="separate"/>
      </w:r>
      <w:r w:rsidR="00E00C54" w:rsidRPr="00E923DA">
        <w:t xml:space="preserve">Table </w:t>
      </w:r>
      <w:r w:rsidR="00E00C54">
        <w:rPr>
          <w:noProof/>
        </w:rPr>
        <w:t>217</w:t>
      </w:r>
      <w:r w:rsidR="00C013DD">
        <w:fldChar w:fldCharType="end"/>
      </w:r>
      <w:r w:rsidRPr="00E923DA">
        <w:t>.</w:t>
      </w:r>
    </w:p>
    <w:p w14:paraId="79368E09" w14:textId="659957F9" w:rsidR="00FA6E68" w:rsidRPr="00E923DA" w:rsidRDefault="00FA6E68" w:rsidP="00FA6E68">
      <w:pPr>
        <w:pStyle w:val="TABLE-title"/>
      </w:pPr>
      <w:bookmarkStart w:id="1411" w:name="_Ref209088385"/>
      <w:bookmarkStart w:id="1412" w:name="_Toc215032064"/>
      <w:r w:rsidRPr="00E923DA">
        <w:t xml:space="preserve">Table </w:t>
      </w:r>
      <w:r w:rsidRPr="00E923DA">
        <w:fldChar w:fldCharType="begin"/>
      </w:r>
      <w:r w:rsidRPr="00E923DA">
        <w:instrText xml:space="preserve"> SEQ Table \* ARABIC </w:instrText>
      </w:r>
      <w:r w:rsidRPr="00E923DA">
        <w:fldChar w:fldCharType="separate"/>
      </w:r>
      <w:r w:rsidR="00E00C54">
        <w:rPr>
          <w:noProof/>
        </w:rPr>
        <w:t>217</w:t>
      </w:r>
      <w:r w:rsidRPr="00E923DA">
        <w:fldChar w:fldCharType="end"/>
      </w:r>
      <w:bookmarkEnd w:id="1411"/>
      <w:r w:rsidRPr="00E923DA">
        <w:t xml:space="preserve"> </w:t>
      </w:r>
      <w:r>
        <w:t>–</w:t>
      </w:r>
      <w:r w:rsidRPr="00E923DA">
        <w:t xml:space="preserve"> </w:t>
      </w:r>
      <w:r w:rsidRPr="00FA6E68">
        <w:rPr>
          <w:rFonts w:cs="Arial"/>
          <w:lang w:val="en-US"/>
        </w:rPr>
        <w:t>DiodeArray</w:t>
      </w:r>
      <w:r w:rsidRPr="00CC2C7F">
        <w:rPr>
          <w:rFonts w:cs="Arial"/>
          <w:lang w:val="en-US"/>
        </w:rPr>
        <w:t>SignalType</w:t>
      </w:r>
      <w:r w:rsidRPr="00E923DA">
        <w:t xml:space="preserve"> </w:t>
      </w:r>
      <w:r>
        <w:t>d</w:t>
      </w:r>
      <w:r w:rsidRPr="00E923DA">
        <w:t>efinition</w:t>
      </w:r>
      <w:bookmarkEnd w:id="1412"/>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FA6E68" w:rsidRPr="009D6F01" w14:paraId="537AA8CA" w14:textId="77777777" w:rsidTr="004769C2">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F3ED4D" w14:textId="77777777" w:rsidR="00FA6E68" w:rsidRPr="009D6F01" w:rsidRDefault="00FA6E68" w:rsidP="004769C2">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E36A87" w14:textId="77777777" w:rsidR="00FA6E68" w:rsidRPr="009D6F01" w:rsidRDefault="00FA6E68" w:rsidP="004769C2">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FA6E68" w:rsidRPr="009D6F01" w14:paraId="22847242" w14:textId="77777777" w:rsidTr="004769C2">
        <w:trPr>
          <w:jc w:val="center"/>
        </w:trPr>
        <w:tc>
          <w:tcPr>
            <w:tcW w:w="1555" w:type="dxa"/>
            <w:tcBorders>
              <w:top w:val="single" w:sz="4" w:space="0" w:color="auto"/>
              <w:left w:val="single" w:sz="4" w:space="0" w:color="auto"/>
              <w:bottom w:val="single" w:sz="4" w:space="0" w:color="auto"/>
              <w:right w:val="single" w:sz="4" w:space="0" w:color="auto"/>
            </w:tcBorders>
          </w:tcPr>
          <w:p w14:paraId="23AA2F04" w14:textId="77777777" w:rsidR="00FA6E68" w:rsidRPr="009D6F01" w:rsidRDefault="00FA6E68" w:rsidP="004769C2">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52DA79EE" w14:textId="3B59491E" w:rsidR="00FA6E68" w:rsidRPr="00C47867" w:rsidRDefault="00FA6E68" w:rsidP="004769C2">
            <w:pPr>
              <w:pStyle w:val="TableText0"/>
              <w:rPr>
                <w:rFonts w:asciiTheme="majorHAnsi" w:hAnsiTheme="majorHAnsi" w:cstheme="majorHAnsi"/>
                <w:szCs w:val="16"/>
              </w:rPr>
            </w:pPr>
            <w:r w:rsidRPr="00FA6E68">
              <w:rPr>
                <w:rFonts w:asciiTheme="majorHAnsi" w:hAnsiTheme="majorHAnsi" w:cstheme="majorHAnsi"/>
                <w:szCs w:val="16"/>
                <w:lang w:eastAsia="zh-CN"/>
              </w:rPr>
              <w:t>DiodeArray</w:t>
            </w:r>
            <w:r w:rsidRPr="00CC2C7F">
              <w:rPr>
                <w:rFonts w:asciiTheme="majorHAnsi" w:hAnsiTheme="majorHAnsi" w:cstheme="majorHAnsi"/>
                <w:szCs w:val="16"/>
                <w:lang w:eastAsia="zh-CN"/>
              </w:rPr>
              <w:t>SignalType</w:t>
            </w:r>
          </w:p>
        </w:tc>
      </w:tr>
      <w:tr w:rsidR="00FA6E68" w:rsidRPr="009D6F01" w14:paraId="61F94F0B" w14:textId="77777777" w:rsidTr="004769C2">
        <w:trPr>
          <w:jc w:val="center"/>
        </w:trPr>
        <w:tc>
          <w:tcPr>
            <w:tcW w:w="1555" w:type="dxa"/>
            <w:tcBorders>
              <w:top w:val="single" w:sz="4" w:space="0" w:color="auto"/>
              <w:left w:val="single" w:sz="4" w:space="0" w:color="auto"/>
              <w:bottom w:val="single" w:sz="4" w:space="0" w:color="auto"/>
              <w:right w:val="single" w:sz="4" w:space="0" w:color="auto"/>
            </w:tcBorders>
          </w:tcPr>
          <w:p w14:paraId="4E201CCD" w14:textId="77777777" w:rsidR="00FA6E68" w:rsidRPr="009D6F01" w:rsidRDefault="00FA6E68" w:rsidP="004769C2">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40FDC19C" w14:textId="77777777" w:rsidR="00FA6E68" w:rsidRPr="009D6F01" w:rsidRDefault="00FA6E68" w:rsidP="004769C2">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FA6E68" w:rsidRPr="009D6F01" w14:paraId="6FFD53C9" w14:textId="77777777" w:rsidTr="004769C2">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5A3CE0" w14:textId="77777777" w:rsidR="00FA6E68" w:rsidRPr="009D6F01" w:rsidRDefault="00FA6E68" w:rsidP="004769C2">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DE3C17" w14:textId="77777777" w:rsidR="00FA6E68" w:rsidRPr="009D6F01" w:rsidRDefault="00FA6E68" w:rsidP="004769C2">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B3E23F" w14:textId="77777777" w:rsidR="00FA6E68" w:rsidRPr="009D6F01" w:rsidRDefault="00FA6E68" w:rsidP="004769C2">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FB64F2" w14:textId="77777777" w:rsidR="00FA6E68" w:rsidRPr="009D6F01" w:rsidRDefault="00FA6E68" w:rsidP="004769C2">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5CA4DA" w14:textId="77777777" w:rsidR="00FA6E68" w:rsidRPr="009D6F01" w:rsidRDefault="00FA6E68" w:rsidP="004769C2">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2D32A9" w14:textId="77777777" w:rsidR="00FA6E68" w:rsidRPr="009D6F01" w:rsidRDefault="00FA6E68" w:rsidP="004769C2">
            <w:pPr>
              <w:pStyle w:val="TableText0"/>
              <w:rPr>
                <w:rFonts w:asciiTheme="majorHAnsi" w:hAnsiTheme="majorHAnsi" w:cstheme="majorHAnsi"/>
                <w:b/>
                <w:szCs w:val="16"/>
              </w:rPr>
            </w:pPr>
            <w:r>
              <w:rPr>
                <w:rFonts w:ascii="Calibri" w:hAnsi="Calibri" w:cs="Calibri"/>
                <w:b/>
                <w:bCs/>
                <w:szCs w:val="16"/>
                <w:lang w:eastAsia="de-DE"/>
              </w:rPr>
              <w:t>Other</w:t>
            </w:r>
          </w:p>
        </w:tc>
      </w:tr>
      <w:tr w:rsidR="00FA6E68" w:rsidRPr="009D6F01" w14:paraId="3E425003" w14:textId="77777777" w:rsidTr="004769C2">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484306A" w14:textId="16F58813" w:rsidR="00FA6E68" w:rsidRPr="009D6F01" w:rsidRDefault="00FA6E68" w:rsidP="004769C2">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 MERGEFORMAT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FA6E68" w:rsidRPr="009D6F01" w14:paraId="5FB88EEB" w14:textId="77777777" w:rsidTr="004769C2">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11046673" w14:textId="77777777" w:rsidR="00FA6E68" w:rsidRPr="009D6F01" w:rsidRDefault="00FA6E68" w:rsidP="004769C2">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70DAF7B5" w14:textId="77777777" w:rsidR="00FA6E68" w:rsidRPr="009D6F01" w:rsidRDefault="00FA6E68" w:rsidP="004769C2">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1B5DC1DC" w14:textId="77777777" w:rsidR="00FA6E68" w:rsidRPr="009D6F01" w:rsidRDefault="00FA6E68" w:rsidP="004769C2">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&lt;SignalCalibrationIdentifier&gt;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76E2C5FF" w14:textId="77777777" w:rsidR="00FA6E68" w:rsidRPr="009D6F01" w:rsidRDefault="00FA6E68" w:rsidP="004769C2">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74D2C6DD" w14:textId="77777777" w:rsidR="00FA6E68" w:rsidRPr="009D6F01" w:rsidRDefault="00FA6E68" w:rsidP="004769C2">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5523F69C" w14:textId="77777777" w:rsidR="00FA6E68" w:rsidRPr="009D6F01" w:rsidRDefault="00FA6E68" w:rsidP="004769C2">
            <w:pPr>
              <w:pStyle w:val="TableText0"/>
              <w:tabs>
                <w:tab w:val="clear" w:pos="252"/>
              </w:tabs>
              <w:rPr>
                <w:rFonts w:asciiTheme="majorHAnsi" w:hAnsiTheme="majorHAnsi" w:cstheme="majorHAnsi"/>
                <w:color w:val="auto"/>
                <w:szCs w:val="16"/>
              </w:rPr>
            </w:pPr>
            <w:r w:rsidRPr="008D3D8F">
              <w:rPr>
                <w:rFonts w:asciiTheme="majorHAnsi" w:hAnsiTheme="majorHAnsi" w:cstheme="majorHAnsi"/>
                <w:szCs w:val="16"/>
                <w:lang w:eastAsia="de-DE"/>
              </w:rPr>
              <w:t>O</w:t>
            </w:r>
            <w:r>
              <w:rPr>
                <w:rFonts w:asciiTheme="majorHAnsi" w:hAnsiTheme="majorHAnsi" w:cstheme="majorHAnsi"/>
                <w:szCs w:val="16"/>
                <w:lang w:eastAsia="de-DE"/>
              </w:rPr>
              <w:t>P</w:t>
            </w:r>
          </w:p>
        </w:tc>
      </w:tr>
      <w:tr w:rsidR="00FA6E68" w:rsidRPr="009D6F01" w14:paraId="5FCEA6FE" w14:textId="77777777" w:rsidTr="004769C2">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464FBBD1" w14:textId="77777777" w:rsidR="00FA6E68" w:rsidRPr="009F0293" w:rsidRDefault="00FA6E68" w:rsidP="004769C2">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7BE510B9" w14:textId="77777777" w:rsidR="00FA6E68" w:rsidRPr="009F0293" w:rsidRDefault="00FA6E68" w:rsidP="004769C2">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1DBF7435" w14:textId="77777777" w:rsidR="00FA6E68" w:rsidRPr="009F0293" w:rsidRDefault="00FA6E68" w:rsidP="004769C2">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54D9D76A" w14:textId="77777777" w:rsidR="00FA6E68" w:rsidRPr="009D6F01" w:rsidRDefault="00FA6E68" w:rsidP="004769C2">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4429E642" w14:textId="77777777" w:rsidR="00FA6E68" w:rsidRPr="009F0293" w:rsidRDefault="00FA6E68" w:rsidP="004769C2">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16734945" w14:textId="77777777" w:rsidR="00FA6E68" w:rsidRPr="009F0293" w:rsidRDefault="00FA6E68" w:rsidP="004769C2">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FA6E68" w:rsidRPr="00CC685F" w14:paraId="32C957CA" w14:textId="77777777" w:rsidTr="004769C2">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5E950B1" w14:textId="77777777" w:rsidR="00FA6E68" w:rsidRPr="00541EE5" w:rsidRDefault="00FA6E68" w:rsidP="004769C2">
            <w:pPr>
              <w:pStyle w:val="TableText0"/>
              <w:rPr>
                <w:rFonts w:asciiTheme="majorHAnsi" w:hAnsiTheme="majorHAnsi" w:cstheme="majorHAnsi"/>
              </w:rPr>
            </w:pPr>
            <w:r w:rsidRPr="00541EE5">
              <w:rPr>
                <w:rFonts w:asciiTheme="majorHAnsi" w:hAnsiTheme="majorHAnsi" w:cstheme="majorHAnsi"/>
                <w:b/>
              </w:rPr>
              <w:t>Conformance Units</w:t>
            </w:r>
          </w:p>
        </w:tc>
      </w:tr>
      <w:tr w:rsidR="00FA6E68" w:rsidRPr="007E6E97" w14:paraId="4D3FBEAC" w14:textId="77777777" w:rsidTr="004769C2">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7139B0C7" w14:textId="71A69C05" w:rsidR="00FA6E68" w:rsidRPr="007E6E97" w:rsidRDefault="00FA6E68" w:rsidP="00FA6E68">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p>
        </w:tc>
      </w:tr>
      <w:tr w:rsidR="00FA6E68" w:rsidRPr="007E6E97" w14:paraId="2F35ED2B" w14:textId="77777777" w:rsidTr="004769C2">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182BA68" w14:textId="1FBC505F" w:rsidR="00FA6E68" w:rsidRPr="007E6E97" w:rsidRDefault="00FA6E68" w:rsidP="00FA6E68">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sidRPr="005605D2">
              <w:rPr>
                <w:rFonts w:asciiTheme="majorHAnsi" w:hAnsiTheme="majorHAnsi" w:cstheme="majorHAnsi"/>
                <w:szCs w:val="16"/>
                <w:lang w:eastAsia="de-DE"/>
              </w:rPr>
              <w:t>SourceResidualLife</w:t>
            </w:r>
          </w:p>
        </w:tc>
      </w:tr>
      <w:tr w:rsidR="00FA6E68" w:rsidRPr="007E6E97" w14:paraId="7DF8498F"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2D845BD" w14:textId="16641D5D" w:rsidR="00FA6E68" w:rsidRPr="007E6E97" w:rsidRDefault="00FA6E68" w:rsidP="00FA6E68">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sidRPr="008D4632">
              <w:rPr>
                <w:rFonts w:asciiTheme="majorHAnsi" w:hAnsiTheme="majorHAnsi" w:cstheme="majorHAnsi"/>
                <w:szCs w:val="16"/>
                <w:lang w:eastAsia="de-DE"/>
              </w:rPr>
              <w:t>MahalanobisDistance</w:t>
            </w:r>
          </w:p>
        </w:tc>
      </w:tr>
      <w:tr w:rsidR="00FA6E68" w:rsidRPr="007E6E97" w14:paraId="3FECEED9"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392AF45A" w14:textId="19C72BE4" w:rsidR="00FA6E68" w:rsidRPr="007E6E97" w:rsidRDefault="00FA6E68" w:rsidP="00FA6E68">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sidRPr="001B2F54">
              <w:rPr>
                <w:rFonts w:asciiTheme="majorHAnsi" w:hAnsiTheme="majorHAnsi" w:cstheme="majorHAnsi"/>
                <w:szCs w:val="16"/>
                <w:lang w:val="de-DE"/>
              </w:rPr>
              <w:t>SpectralResidual</w:t>
            </w:r>
          </w:p>
        </w:tc>
      </w:tr>
      <w:tr w:rsidR="00FA6E68" w:rsidRPr="007E6E97" w14:paraId="622AE07F" w14:textId="77777777" w:rsidTr="0005084E">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7F93BF9D" w14:textId="08EB78A9" w:rsidR="00FA6E68" w:rsidRPr="007E6E97" w:rsidRDefault="00FA6E68" w:rsidP="00FA6E68">
            <w:pPr>
              <w:pStyle w:val="TableText0"/>
              <w:rPr>
                <w:rFonts w:asciiTheme="majorHAnsi" w:hAnsiTheme="majorHAnsi" w:cstheme="majorHAnsi"/>
                <w:bCs/>
              </w:rPr>
            </w:pPr>
            <w:r>
              <w:rPr>
                <w:rFonts w:asciiTheme="majorHAnsi" w:hAnsiTheme="majorHAnsi" w:cstheme="majorHAnsi"/>
                <w:bCs/>
              </w:rPr>
              <w:t xml:space="preserve">PA-DIM </w:t>
            </w:r>
            <w:r w:rsidRPr="00875106">
              <w:rPr>
                <w:rFonts w:asciiTheme="majorHAnsi" w:hAnsiTheme="majorHAnsi" w:cstheme="majorHAnsi"/>
                <w:bCs/>
              </w:rPr>
              <w:t>DiodeArraySignalType</w:t>
            </w:r>
            <w:r>
              <w:rPr>
                <w:rFonts w:asciiTheme="majorHAnsi" w:hAnsiTheme="majorHAnsi" w:cstheme="majorHAnsi"/>
                <w:bCs/>
              </w:rPr>
              <w:t xml:space="preserve"> </w:t>
            </w: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r>
    </w:tbl>
    <w:p w14:paraId="75D02652" w14:textId="39F63544" w:rsidR="00FA6E68" w:rsidRDefault="00FA6E68" w:rsidP="00FA6E68">
      <w:pPr>
        <w:pStyle w:val="PARAGRAPH"/>
      </w:pPr>
      <w:r>
        <w:t>&lt;</w:t>
      </w:r>
      <w:r w:rsidRPr="009D6F01">
        <w:t>Signal</w:t>
      </w:r>
      <w:r>
        <w:t>CalibrationIdentifier&gt;</w:t>
      </w:r>
      <w:r w:rsidRPr="009D6F01">
        <w:t xml:space="preserve"> is a container object for the </w:t>
      </w:r>
      <w:r>
        <w:t>calibration parameters</w:t>
      </w:r>
      <w:r w:rsidRPr="009D6F01">
        <w:t xml:space="preserve"> of the </w:t>
      </w:r>
      <w:r>
        <w:t>signal</w:t>
      </w:r>
      <w:r w:rsidRPr="009D6F01">
        <w:t>.</w:t>
      </w:r>
      <w:r>
        <w:t xml:space="preserve"> It is inherited from AnalogSignalType. </w:t>
      </w:r>
      <w:r w:rsidRPr="003731AF">
        <w:rPr>
          <w:lang w:val="en-US"/>
        </w:rPr>
        <w:t xml:space="preserve">Since it is a placeholder, an instance of </w:t>
      </w:r>
      <w:r w:rsidRPr="00FA6E68">
        <w:rPr>
          <w:lang w:val="en-US"/>
        </w:rPr>
        <w:t>DiodeArray</w:t>
      </w:r>
      <w:r w:rsidRPr="00361539">
        <w:rPr>
          <w:lang w:val="en-US"/>
        </w:rPr>
        <w:t>SignalType</w:t>
      </w:r>
      <w:r w:rsidRPr="003731AF">
        <w:rPr>
          <w:lang w:val="en-US"/>
        </w:rPr>
        <w:t xml:space="preserve"> can have several calibration objects.</w:t>
      </w:r>
    </w:p>
    <w:p w14:paraId="47CFA3C9" w14:textId="3F2F492F" w:rsidR="00FA6E68" w:rsidRDefault="00FA6E68" w:rsidP="0005084E">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Pr="00FA6E68">
        <w:t>DiodeArray</w:t>
      </w:r>
      <w:r w:rsidRPr="00361539">
        <w:t>Signal</w:t>
      </w:r>
      <w:r>
        <w:t xml:space="preserve">ConditionSetType to add </w:t>
      </w:r>
      <w:r w:rsidRPr="00FA6E68">
        <w:t>DiodeArray</w:t>
      </w:r>
      <w:r w:rsidRPr="007F5CD1">
        <w:t>SignalType</w:t>
      </w:r>
      <w:r>
        <w:t xml:space="preserve"> signal specific condition variables.</w:t>
      </w:r>
    </w:p>
    <w:p w14:paraId="3936DF7A" w14:textId="223BC92C" w:rsidR="008D48F6" w:rsidRDefault="00FD622C" w:rsidP="008D48F6">
      <w:pPr>
        <w:pStyle w:val="Heading2"/>
        <w:rPr>
          <w:lang w:eastAsia="zh-CN"/>
        </w:rPr>
      </w:pPr>
      <w:bookmarkStart w:id="1413" w:name="_Toc215031784"/>
      <w:r>
        <w:rPr>
          <w:lang w:eastAsia="zh-CN"/>
        </w:rPr>
        <w:t>Raman</w:t>
      </w:r>
      <w:r w:rsidR="008D48F6">
        <w:rPr>
          <w:lang w:eastAsia="zh-CN"/>
        </w:rPr>
        <w:t>SignalType</w:t>
      </w:r>
      <w:bookmarkEnd w:id="1413"/>
    </w:p>
    <w:p w14:paraId="09282E74" w14:textId="41840853" w:rsidR="008D48F6" w:rsidRPr="00E923DA" w:rsidRDefault="008D48F6" w:rsidP="008D48F6">
      <w:pPr>
        <w:pStyle w:val="PARAGRAPHKWNP"/>
        <w:keepLines/>
        <w:rPr>
          <w:rStyle w:val="PARAGRAPHChar"/>
        </w:rPr>
      </w:pPr>
      <w:r w:rsidRPr="00E923DA">
        <w:rPr>
          <w:rStyle w:val="PARAGRAPHChar"/>
        </w:rPr>
        <w:t xml:space="preserve">The </w:t>
      </w:r>
      <w:r w:rsidR="00FD622C">
        <w:rPr>
          <w:i/>
          <w:iCs/>
          <w:lang w:val="en-US"/>
        </w:rPr>
        <w:t>Raman</w:t>
      </w:r>
      <w:r w:rsidRPr="00E923DA">
        <w:rPr>
          <w:i/>
          <w:iCs/>
          <w:lang w:eastAsia="zh-CN"/>
        </w:rPr>
        <w:t>Signal</w:t>
      </w:r>
      <w:r w:rsidRPr="00E923DA">
        <w:rPr>
          <w:i/>
          <w:iCs/>
        </w:rPr>
        <w:t>Type</w:t>
      </w:r>
      <w:r w:rsidRPr="00E923DA">
        <w:rPr>
          <w:i/>
        </w:rPr>
        <w:t xml:space="preserve"> </w:t>
      </w:r>
      <w:r w:rsidRPr="00E923DA">
        <w:rPr>
          <w:rStyle w:val="PARAGRAPHChar"/>
        </w:rPr>
        <w:t xml:space="preserve">provides ObjectType to add </w:t>
      </w:r>
      <w:r>
        <w:rPr>
          <w:rStyle w:val="PARAGRAPHChar"/>
        </w:rPr>
        <w:t>Diode Array</w:t>
      </w:r>
      <w:r w:rsidRPr="00E923DA">
        <w:rPr>
          <w:rStyle w:val="PARAGRAPHChar"/>
        </w:rPr>
        <w:t xml:space="preserve"> specific variables. It is formally </w:t>
      </w:r>
      <w:r w:rsidRPr="00E923DA">
        <w:t>defined in</w:t>
      </w:r>
      <w:r>
        <w:t xml:space="preserve"> </w:t>
      </w:r>
      <w:r>
        <w:fldChar w:fldCharType="begin"/>
      </w:r>
      <w:r>
        <w:instrText xml:space="preserve"> REF _Ref209088385 \h </w:instrText>
      </w:r>
      <w:r>
        <w:fldChar w:fldCharType="separate"/>
      </w:r>
      <w:r w:rsidR="00E00C54" w:rsidRPr="00E923DA">
        <w:t xml:space="preserve">Table </w:t>
      </w:r>
      <w:r w:rsidR="00E00C54">
        <w:rPr>
          <w:noProof/>
        </w:rPr>
        <w:t>217</w:t>
      </w:r>
      <w:r>
        <w:fldChar w:fldCharType="end"/>
      </w:r>
      <w:r w:rsidRPr="00E923DA">
        <w:t>.</w:t>
      </w:r>
    </w:p>
    <w:p w14:paraId="658AD787" w14:textId="6D48C6DE" w:rsidR="008D48F6" w:rsidRPr="00E923DA" w:rsidRDefault="008D48F6" w:rsidP="008D48F6">
      <w:pPr>
        <w:pStyle w:val="TABLE-title"/>
      </w:pPr>
      <w:bookmarkStart w:id="1414" w:name="_Toc215032065"/>
      <w:r w:rsidRPr="00E923DA">
        <w:t xml:space="preserve">Table </w:t>
      </w:r>
      <w:r w:rsidRPr="00E923DA">
        <w:fldChar w:fldCharType="begin"/>
      </w:r>
      <w:r w:rsidRPr="00E923DA">
        <w:instrText xml:space="preserve"> SEQ Table \* ARABIC </w:instrText>
      </w:r>
      <w:r w:rsidRPr="00E923DA">
        <w:fldChar w:fldCharType="separate"/>
      </w:r>
      <w:r w:rsidR="00E00C54">
        <w:rPr>
          <w:noProof/>
        </w:rPr>
        <w:t>218</w:t>
      </w:r>
      <w:r w:rsidRPr="00E923DA">
        <w:fldChar w:fldCharType="end"/>
      </w:r>
      <w:r w:rsidRPr="00E923DA">
        <w:t xml:space="preserve"> </w:t>
      </w:r>
      <w:r>
        <w:t>–</w:t>
      </w:r>
      <w:r w:rsidRPr="00E923DA">
        <w:t xml:space="preserve"> </w:t>
      </w:r>
      <w:r w:rsidR="004F2204">
        <w:rPr>
          <w:rFonts w:cs="Arial"/>
          <w:lang w:val="en-US"/>
        </w:rPr>
        <w:t>Raman</w:t>
      </w:r>
      <w:r w:rsidRPr="00CC2C7F">
        <w:rPr>
          <w:rFonts w:cs="Arial"/>
          <w:lang w:val="en-US"/>
        </w:rPr>
        <w:t>SignalType</w:t>
      </w:r>
      <w:r w:rsidRPr="00E923DA">
        <w:t xml:space="preserve"> </w:t>
      </w:r>
      <w:r>
        <w:t>d</w:t>
      </w:r>
      <w:r w:rsidRPr="00E923DA">
        <w:t>efinition</w:t>
      </w:r>
      <w:bookmarkEnd w:id="141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55"/>
        <w:gridCol w:w="1134"/>
        <w:gridCol w:w="2126"/>
        <w:gridCol w:w="992"/>
        <w:gridCol w:w="2268"/>
        <w:gridCol w:w="1276"/>
      </w:tblGrid>
      <w:tr w:rsidR="008D48F6" w:rsidRPr="009D6F01" w14:paraId="089675EE" w14:textId="77777777" w:rsidTr="00971760">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7B4983" w14:textId="77777777" w:rsidR="008D48F6" w:rsidRPr="009D6F01" w:rsidRDefault="008D48F6" w:rsidP="00971760">
            <w:pPr>
              <w:pStyle w:val="TableText0"/>
              <w:rPr>
                <w:rFonts w:asciiTheme="majorHAnsi" w:hAnsiTheme="majorHAnsi" w:cstheme="majorHAnsi"/>
                <w:b/>
                <w:szCs w:val="16"/>
              </w:rPr>
            </w:pPr>
            <w:r w:rsidRPr="009D6F01">
              <w:rPr>
                <w:rFonts w:asciiTheme="majorHAnsi" w:hAnsiTheme="majorHAnsi" w:cstheme="majorHAnsi"/>
                <w:b/>
                <w:szCs w:val="16"/>
              </w:rPr>
              <w:t>Attribute</w:t>
            </w:r>
          </w:p>
        </w:tc>
        <w:tc>
          <w:tcPr>
            <w:tcW w:w="7796"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BFD68C" w14:textId="77777777" w:rsidR="008D48F6" w:rsidRPr="009D6F01" w:rsidRDefault="008D48F6" w:rsidP="00971760">
            <w:pPr>
              <w:pStyle w:val="TableText0"/>
              <w:rPr>
                <w:rFonts w:asciiTheme="majorHAnsi" w:hAnsiTheme="majorHAnsi" w:cstheme="majorHAnsi"/>
                <w:b/>
                <w:szCs w:val="16"/>
              </w:rPr>
            </w:pPr>
            <w:r w:rsidRPr="009D6F01">
              <w:rPr>
                <w:rFonts w:asciiTheme="majorHAnsi" w:hAnsiTheme="majorHAnsi" w:cstheme="majorHAnsi"/>
                <w:b/>
                <w:szCs w:val="16"/>
              </w:rPr>
              <w:t>Value</w:t>
            </w:r>
          </w:p>
        </w:tc>
      </w:tr>
      <w:tr w:rsidR="008D48F6" w:rsidRPr="009D6F01" w14:paraId="7ECAA33B" w14:textId="77777777" w:rsidTr="00971760">
        <w:trPr>
          <w:jc w:val="center"/>
        </w:trPr>
        <w:tc>
          <w:tcPr>
            <w:tcW w:w="1555" w:type="dxa"/>
            <w:tcBorders>
              <w:top w:val="single" w:sz="4" w:space="0" w:color="auto"/>
              <w:left w:val="single" w:sz="4" w:space="0" w:color="auto"/>
              <w:bottom w:val="single" w:sz="4" w:space="0" w:color="auto"/>
              <w:right w:val="single" w:sz="4" w:space="0" w:color="auto"/>
            </w:tcBorders>
          </w:tcPr>
          <w:p w14:paraId="0F36E05D" w14:textId="77777777" w:rsidR="008D48F6" w:rsidRPr="009D6F01" w:rsidRDefault="008D48F6" w:rsidP="00971760">
            <w:pPr>
              <w:pStyle w:val="TableText0"/>
              <w:rPr>
                <w:rFonts w:asciiTheme="majorHAnsi" w:hAnsiTheme="majorHAnsi" w:cstheme="majorHAnsi"/>
                <w:szCs w:val="16"/>
              </w:rPr>
            </w:pPr>
            <w:r w:rsidRPr="009D6F01">
              <w:rPr>
                <w:rFonts w:asciiTheme="majorHAnsi" w:hAnsiTheme="majorHAnsi" w:cstheme="majorHAnsi"/>
                <w:szCs w:val="16"/>
              </w:rPr>
              <w:t>BrowseName</w:t>
            </w:r>
          </w:p>
        </w:tc>
        <w:tc>
          <w:tcPr>
            <w:tcW w:w="7796" w:type="dxa"/>
            <w:gridSpan w:val="5"/>
            <w:tcBorders>
              <w:top w:val="single" w:sz="4" w:space="0" w:color="auto"/>
              <w:left w:val="single" w:sz="4" w:space="0" w:color="auto"/>
              <w:bottom w:val="single" w:sz="4" w:space="0" w:color="auto"/>
              <w:right w:val="single" w:sz="4" w:space="0" w:color="auto"/>
            </w:tcBorders>
          </w:tcPr>
          <w:p w14:paraId="474A0C67" w14:textId="638C3DBD" w:rsidR="008D48F6" w:rsidRPr="00C47867" w:rsidRDefault="00E40CDE" w:rsidP="00971760">
            <w:pPr>
              <w:pStyle w:val="TableText0"/>
              <w:rPr>
                <w:rFonts w:asciiTheme="majorHAnsi" w:hAnsiTheme="majorHAnsi" w:cstheme="majorHAnsi"/>
                <w:szCs w:val="16"/>
              </w:rPr>
            </w:pPr>
            <w:r>
              <w:rPr>
                <w:rFonts w:asciiTheme="majorHAnsi" w:hAnsiTheme="majorHAnsi" w:cstheme="majorHAnsi"/>
                <w:szCs w:val="16"/>
                <w:lang w:eastAsia="zh-CN"/>
              </w:rPr>
              <w:t>Raman</w:t>
            </w:r>
            <w:r w:rsidR="008D48F6" w:rsidRPr="00CC2C7F">
              <w:rPr>
                <w:rFonts w:asciiTheme="majorHAnsi" w:hAnsiTheme="majorHAnsi" w:cstheme="majorHAnsi"/>
                <w:szCs w:val="16"/>
                <w:lang w:eastAsia="zh-CN"/>
              </w:rPr>
              <w:t>SignalType</w:t>
            </w:r>
          </w:p>
        </w:tc>
      </w:tr>
      <w:tr w:rsidR="008D48F6" w:rsidRPr="009D6F01" w14:paraId="159A704A" w14:textId="77777777" w:rsidTr="00971760">
        <w:trPr>
          <w:jc w:val="center"/>
        </w:trPr>
        <w:tc>
          <w:tcPr>
            <w:tcW w:w="1555" w:type="dxa"/>
            <w:tcBorders>
              <w:top w:val="single" w:sz="4" w:space="0" w:color="auto"/>
              <w:left w:val="single" w:sz="4" w:space="0" w:color="auto"/>
              <w:bottom w:val="single" w:sz="4" w:space="0" w:color="auto"/>
              <w:right w:val="single" w:sz="4" w:space="0" w:color="auto"/>
            </w:tcBorders>
          </w:tcPr>
          <w:p w14:paraId="3EE50A24" w14:textId="77777777" w:rsidR="008D48F6" w:rsidRPr="009D6F01" w:rsidRDefault="008D48F6" w:rsidP="00971760">
            <w:pPr>
              <w:pStyle w:val="TableText0"/>
              <w:rPr>
                <w:rFonts w:asciiTheme="majorHAnsi" w:hAnsiTheme="majorHAnsi" w:cstheme="majorHAnsi"/>
                <w:szCs w:val="16"/>
              </w:rPr>
            </w:pPr>
            <w:r w:rsidRPr="009D6F01">
              <w:rPr>
                <w:rFonts w:asciiTheme="majorHAnsi" w:hAnsiTheme="majorHAnsi" w:cstheme="majorHAnsi"/>
                <w:szCs w:val="16"/>
              </w:rPr>
              <w:t>IsAbstract</w:t>
            </w:r>
          </w:p>
        </w:tc>
        <w:tc>
          <w:tcPr>
            <w:tcW w:w="7796" w:type="dxa"/>
            <w:gridSpan w:val="5"/>
            <w:tcBorders>
              <w:top w:val="single" w:sz="4" w:space="0" w:color="auto"/>
              <w:left w:val="single" w:sz="4" w:space="0" w:color="auto"/>
              <w:bottom w:val="single" w:sz="4" w:space="0" w:color="auto"/>
              <w:right w:val="single" w:sz="4" w:space="0" w:color="auto"/>
            </w:tcBorders>
          </w:tcPr>
          <w:p w14:paraId="73C2DCB8" w14:textId="77777777" w:rsidR="008D48F6" w:rsidRPr="009D6F01" w:rsidRDefault="008D48F6" w:rsidP="00971760">
            <w:pPr>
              <w:pStyle w:val="TableText0"/>
              <w:rPr>
                <w:rFonts w:asciiTheme="majorHAnsi" w:hAnsiTheme="majorHAnsi" w:cstheme="majorHAnsi"/>
                <w:szCs w:val="16"/>
              </w:rPr>
            </w:pPr>
            <w:r w:rsidRPr="009D6F01">
              <w:rPr>
                <w:rFonts w:asciiTheme="majorHAnsi" w:hAnsiTheme="majorHAnsi" w:cstheme="majorHAnsi"/>
                <w:color w:val="auto"/>
                <w:szCs w:val="16"/>
              </w:rPr>
              <w:t>False</w:t>
            </w:r>
          </w:p>
        </w:tc>
      </w:tr>
      <w:tr w:rsidR="008D48F6" w:rsidRPr="009D6F01" w14:paraId="71EABBD8" w14:textId="77777777" w:rsidTr="00971760">
        <w:trP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D27AA8" w14:textId="77777777" w:rsidR="008D48F6" w:rsidRPr="009D6F01" w:rsidRDefault="008D48F6" w:rsidP="00971760">
            <w:pPr>
              <w:pStyle w:val="TableText0"/>
              <w:rPr>
                <w:rFonts w:asciiTheme="majorHAnsi" w:hAnsiTheme="majorHAnsi" w:cstheme="majorHAnsi"/>
                <w:b/>
                <w:szCs w:val="16"/>
              </w:rPr>
            </w:pPr>
            <w:r w:rsidRPr="009D6F01">
              <w:rPr>
                <w:rFonts w:asciiTheme="majorHAnsi" w:hAnsiTheme="majorHAnsi" w:cstheme="majorHAnsi"/>
                <w:b/>
                <w:szCs w:val="16"/>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B86C95" w14:textId="77777777" w:rsidR="008D48F6" w:rsidRPr="009D6F01" w:rsidRDefault="008D48F6" w:rsidP="00971760">
            <w:pPr>
              <w:pStyle w:val="TableText0"/>
              <w:rPr>
                <w:rFonts w:asciiTheme="majorHAnsi" w:hAnsiTheme="majorHAnsi" w:cstheme="majorHAnsi"/>
                <w:b/>
                <w:szCs w:val="16"/>
              </w:rPr>
            </w:pPr>
            <w:r w:rsidRPr="009D6F01">
              <w:rPr>
                <w:rFonts w:asciiTheme="majorHAnsi" w:hAnsiTheme="majorHAnsi" w:cstheme="majorHAnsi"/>
                <w:b/>
                <w:szCs w:val="16"/>
              </w:rPr>
              <w:t>NodeClass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2A32AD" w14:textId="77777777" w:rsidR="008D48F6" w:rsidRPr="009D6F01" w:rsidRDefault="008D48F6" w:rsidP="00971760">
            <w:pPr>
              <w:pStyle w:val="TableText0"/>
              <w:rPr>
                <w:rFonts w:asciiTheme="majorHAnsi" w:hAnsiTheme="majorHAnsi" w:cstheme="majorHAnsi"/>
                <w:b/>
                <w:szCs w:val="16"/>
              </w:rPr>
            </w:pPr>
            <w:r w:rsidRPr="009D6F01">
              <w:rPr>
                <w:rFonts w:asciiTheme="majorHAnsi" w:hAnsiTheme="majorHAnsi" w:cstheme="majorHAnsi"/>
                <w:b/>
                <w:szCs w:val="16"/>
              </w:rPr>
              <w:t xml:space="preserve">BrowseName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E6C035" w14:textId="77777777" w:rsidR="008D48F6" w:rsidRPr="009D6F01" w:rsidRDefault="008D48F6" w:rsidP="00971760">
            <w:pPr>
              <w:pStyle w:val="TableText0"/>
              <w:rPr>
                <w:rFonts w:asciiTheme="majorHAnsi" w:hAnsiTheme="majorHAnsi" w:cstheme="majorHAnsi"/>
                <w:b/>
                <w:szCs w:val="16"/>
              </w:rPr>
            </w:pPr>
            <w:r w:rsidRPr="009D6F01">
              <w:rPr>
                <w:rFonts w:asciiTheme="majorHAnsi" w:hAnsiTheme="majorHAnsi" w:cstheme="majorHAnsi"/>
                <w:b/>
                <w:szCs w:val="16"/>
              </w:rPr>
              <w:t>DataType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689549" w14:textId="77777777" w:rsidR="008D48F6" w:rsidRPr="009D6F01" w:rsidRDefault="008D48F6" w:rsidP="00971760">
            <w:pPr>
              <w:pStyle w:val="TableText0"/>
              <w:rPr>
                <w:rFonts w:asciiTheme="majorHAnsi" w:hAnsiTheme="majorHAnsi" w:cstheme="majorHAnsi"/>
                <w:b/>
                <w:szCs w:val="16"/>
              </w:rPr>
            </w:pPr>
            <w:r w:rsidRPr="009D6F01">
              <w:rPr>
                <w:rFonts w:asciiTheme="majorHAnsi" w:hAnsiTheme="majorHAnsi" w:cstheme="majorHAnsi"/>
                <w:b/>
                <w:szCs w:val="16"/>
              </w:rPr>
              <w:t>TypeDefinition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33D7CE" w14:textId="77777777" w:rsidR="008D48F6" w:rsidRPr="009D6F01" w:rsidRDefault="008D48F6" w:rsidP="00971760">
            <w:pPr>
              <w:pStyle w:val="TableText0"/>
              <w:rPr>
                <w:rFonts w:asciiTheme="majorHAnsi" w:hAnsiTheme="majorHAnsi" w:cstheme="majorHAnsi"/>
                <w:b/>
                <w:szCs w:val="16"/>
              </w:rPr>
            </w:pPr>
            <w:r>
              <w:rPr>
                <w:rFonts w:ascii="Calibri" w:hAnsi="Calibri" w:cs="Calibri"/>
                <w:b/>
                <w:bCs/>
                <w:szCs w:val="16"/>
                <w:lang w:eastAsia="de-DE"/>
              </w:rPr>
              <w:t>Other</w:t>
            </w:r>
          </w:p>
        </w:tc>
      </w:tr>
      <w:tr w:rsidR="008D48F6" w:rsidRPr="009D6F01" w14:paraId="7916EF79" w14:textId="77777777" w:rsidTr="0097176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55354EA5" w14:textId="17B9B129" w:rsidR="008D48F6" w:rsidRPr="009D6F01" w:rsidRDefault="008D48F6" w:rsidP="00971760">
            <w:pPr>
              <w:pStyle w:val="TableText0"/>
              <w:rPr>
                <w:rFonts w:asciiTheme="majorHAnsi" w:hAnsiTheme="majorHAnsi" w:cstheme="majorHAnsi"/>
                <w:szCs w:val="16"/>
              </w:rPr>
            </w:pPr>
            <w:r w:rsidRPr="009D6F01">
              <w:rPr>
                <w:rFonts w:asciiTheme="majorHAnsi" w:hAnsiTheme="majorHAnsi" w:cstheme="majorHAnsi"/>
                <w:szCs w:val="16"/>
              </w:rPr>
              <w:t xml:space="preserve">Subtype of </w:t>
            </w:r>
            <w:r>
              <w:rPr>
                <w:rFonts w:asciiTheme="majorHAnsi" w:hAnsiTheme="majorHAnsi" w:cstheme="majorHAnsi"/>
                <w:szCs w:val="16"/>
              </w:rPr>
              <w:t>Analytical</w:t>
            </w:r>
            <w:r w:rsidRPr="009D6F01">
              <w:rPr>
                <w:rFonts w:asciiTheme="majorHAnsi" w:hAnsiTheme="majorHAnsi" w:cstheme="majorHAnsi"/>
                <w:szCs w:val="16"/>
                <w:lang w:eastAsia="zh-CN"/>
              </w:rPr>
              <w:t>Signal</w:t>
            </w:r>
            <w:r w:rsidRPr="009D6F01">
              <w:rPr>
                <w:rFonts w:asciiTheme="majorHAnsi" w:hAnsiTheme="majorHAnsi" w:cstheme="majorHAnsi"/>
                <w:szCs w:val="16"/>
              </w:rPr>
              <w:t>Type defined in</w:t>
            </w:r>
            <w:r>
              <w:rPr>
                <w:rFonts w:asciiTheme="majorHAnsi" w:hAnsiTheme="majorHAnsi" w:cstheme="majorHAnsi"/>
                <w:szCs w:val="16"/>
              </w:rPr>
              <w:t xml:space="preserve"> </w:t>
            </w:r>
            <w:r>
              <w:rPr>
                <w:rFonts w:asciiTheme="majorHAnsi" w:hAnsiTheme="majorHAnsi" w:cstheme="majorHAnsi"/>
                <w:szCs w:val="16"/>
              </w:rPr>
              <w:fldChar w:fldCharType="begin"/>
            </w:r>
            <w:r>
              <w:rPr>
                <w:rFonts w:asciiTheme="majorHAnsi" w:hAnsiTheme="majorHAnsi" w:cstheme="majorHAnsi"/>
                <w:szCs w:val="16"/>
              </w:rPr>
              <w:instrText xml:space="preserve"> REF _Ref93332344 \r \h  \* MERGEFORMAT </w:instrText>
            </w:r>
            <w:r>
              <w:rPr>
                <w:rFonts w:asciiTheme="majorHAnsi" w:hAnsiTheme="majorHAnsi" w:cstheme="majorHAnsi"/>
                <w:szCs w:val="16"/>
              </w:rPr>
            </w:r>
            <w:r>
              <w:rPr>
                <w:rFonts w:asciiTheme="majorHAnsi" w:hAnsiTheme="majorHAnsi" w:cstheme="majorHAnsi"/>
                <w:szCs w:val="16"/>
              </w:rPr>
              <w:fldChar w:fldCharType="separate"/>
            </w:r>
            <w:r w:rsidR="00E00C54">
              <w:rPr>
                <w:rFonts w:asciiTheme="majorHAnsi" w:hAnsiTheme="majorHAnsi" w:cstheme="majorHAnsi"/>
                <w:szCs w:val="16"/>
              </w:rPr>
              <w:t>7.27</w:t>
            </w:r>
            <w:r>
              <w:rPr>
                <w:rFonts w:asciiTheme="majorHAnsi" w:hAnsiTheme="majorHAnsi" w:cstheme="majorHAnsi"/>
                <w:szCs w:val="16"/>
              </w:rPr>
              <w:fldChar w:fldCharType="end"/>
            </w:r>
            <w:r w:rsidRPr="007E24CC">
              <w:rPr>
                <w:rFonts w:asciiTheme="majorHAnsi" w:hAnsiTheme="majorHAnsi" w:cstheme="majorHAnsi"/>
                <w:szCs w:val="16"/>
                <w:lang w:eastAsia="de-DE"/>
              </w:rPr>
              <w:t xml:space="preserve">, </w:t>
            </w:r>
            <w:r w:rsidRPr="007E24CC">
              <w:rPr>
                <w:rFonts w:asciiTheme="majorHAnsi" w:hAnsiTheme="majorHAnsi" w:cstheme="majorHAnsi"/>
                <w:szCs w:val="16"/>
              </w:rPr>
              <w:t>i.e. inheriting the InstanceDeclarations of that Node</w:t>
            </w:r>
          </w:p>
        </w:tc>
      </w:tr>
      <w:tr w:rsidR="008D48F6" w:rsidRPr="009D6F01" w14:paraId="270AC627" w14:textId="77777777" w:rsidTr="00971760">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7FEDE57F" w14:textId="77777777" w:rsidR="008D48F6" w:rsidRPr="009D6F01" w:rsidRDefault="008D48F6" w:rsidP="00971760">
            <w:pPr>
              <w:pStyle w:val="TableText0"/>
              <w:rPr>
                <w:rFonts w:asciiTheme="majorHAnsi" w:hAnsiTheme="majorHAnsi" w:cstheme="majorHAnsi"/>
                <w:color w:val="auto"/>
                <w:szCs w:val="16"/>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648A32BE" w14:textId="77777777" w:rsidR="008D48F6" w:rsidRPr="009D6F01" w:rsidRDefault="008D48F6" w:rsidP="00971760">
            <w:pPr>
              <w:pStyle w:val="TableText0"/>
              <w:rPr>
                <w:rFonts w:asciiTheme="majorHAnsi" w:hAnsiTheme="majorHAnsi" w:cstheme="majorHAnsi"/>
                <w:color w:val="auto"/>
                <w:szCs w:val="16"/>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24C99BBC" w14:textId="77777777" w:rsidR="008D48F6" w:rsidRPr="009D6F01" w:rsidRDefault="008D48F6" w:rsidP="00971760">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&lt;SignalCalibrationIdentifier&gt;</w:t>
            </w:r>
          </w:p>
        </w:tc>
        <w:tc>
          <w:tcPr>
            <w:tcW w:w="992" w:type="dxa"/>
            <w:tcBorders>
              <w:top w:val="single" w:sz="4" w:space="0" w:color="auto"/>
              <w:left w:val="single" w:sz="4" w:space="0" w:color="auto"/>
              <w:bottom w:val="single" w:sz="4" w:space="0" w:color="auto"/>
              <w:right w:val="single" w:sz="4" w:space="0" w:color="auto"/>
            </w:tcBorders>
            <w:vAlign w:val="bottom"/>
          </w:tcPr>
          <w:p w14:paraId="656846AC" w14:textId="77777777" w:rsidR="008D48F6" w:rsidRPr="009D6F01" w:rsidRDefault="008D48F6" w:rsidP="00971760">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6C6C2A58" w14:textId="77777777" w:rsidR="008D48F6" w:rsidRPr="009D6F01" w:rsidRDefault="008D48F6" w:rsidP="00971760">
            <w:pPr>
              <w:pStyle w:val="TableText0"/>
              <w:rPr>
                <w:rFonts w:asciiTheme="majorHAnsi" w:hAnsiTheme="majorHAnsi" w:cstheme="majorHAnsi"/>
                <w:color w:val="auto"/>
                <w:szCs w:val="16"/>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0CA16776" w14:textId="77777777" w:rsidR="008D48F6" w:rsidRPr="009D6F01" w:rsidRDefault="008D48F6" w:rsidP="00971760">
            <w:pPr>
              <w:pStyle w:val="TableText0"/>
              <w:tabs>
                <w:tab w:val="clear" w:pos="252"/>
              </w:tabs>
              <w:rPr>
                <w:rFonts w:asciiTheme="majorHAnsi" w:hAnsiTheme="majorHAnsi" w:cstheme="majorHAnsi"/>
                <w:color w:val="auto"/>
                <w:szCs w:val="16"/>
              </w:rPr>
            </w:pPr>
            <w:r w:rsidRPr="008D3D8F">
              <w:rPr>
                <w:rFonts w:asciiTheme="majorHAnsi" w:hAnsiTheme="majorHAnsi" w:cstheme="majorHAnsi"/>
                <w:szCs w:val="16"/>
                <w:lang w:eastAsia="de-DE"/>
              </w:rPr>
              <w:t>O</w:t>
            </w:r>
            <w:r>
              <w:rPr>
                <w:rFonts w:asciiTheme="majorHAnsi" w:hAnsiTheme="majorHAnsi" w:cstheme="majorHAnsi"/>
                <w:szCs w:val="16"/>
                <w:lang w:eastAsia="de-DE"/>
              </w:rPr>
              <w:t>P</w:t>
            </w:r>
          </w:p>
        </w:tc>
      </w:tr>
      <w:tr w:rsidR="008D48F6" w:rsidRPr="009D6F01" w14:paraId="015614C1" w14:textId="77777777" w:rsidTr="00971760">
        <w:trPr>
          <w:jc w:val="center"/>
        </w:trPr>
        <w:tc>
          <w:tcPr>
            <w:tcW w:w="1555" w:type="dxa"/>
            <w:tcBorders>
              <w:top w:val="single" w:sz="4" w:space="0" w:color="auto"/>
              <w:left w:val="single" w:sz="4" w:space="0" w:color="auto"/>
              <w:bottom w:val="single" w:sz="4" w:space="0" w:color="auto"/>
              <w:right w:val="single" w:sz="4" w:space="0" w:color="auto"/>
            </w:tcBorders>
            <w:vAlign w:val="bottom"/>
          </w:tcPr>
          <w:p w14:paraId="6360870E" w14:textId="77777777" w:rsidR="008D48F6" w:rsidRPr="009F0293" w:rsidRDefault="008D48F6" w:rsidP="00971760">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092A0978" w14:textId="77777777" w:rsidR="008D48F6" w:rsidRPr="009F0293" w:rsidRDefault="008D48F6" w:rsidP="00971760">
            <w:pPr>
              <w:pStyle w:val="TableText0"/>
              <w:rPr>
                <w:rFonts w:asciiTheme="majorHAnsi" w:hAnsiTheme="majorHAnsi" w:cstheme="majorHAnsi"/>
                <w:szCs w:val="16"/>
                <w:lang w:eastAsia="de-DE"/>
              </w:rPr>
            </w:pPr>
            <w:r>
              <w:rPr>
                <w:rFonts w:asciiTheme="majorHAnsi" w:hAnsiTheme="majorHAnsi" w:cstheme="majorHAnsi"/>
                <w:szCs w:val="16"/>
                <w:lang w:eastAsia="de-DE"/>
              </w:rPr>
              <w:t>Object</w:t>
            </w:r>
          </w:p>
        </w:tc>
        <w:tc>
          <w:tcPr>
            <w:tcW w:w="2126" w:type="dxa"/>
            <w:tcBorders>
              <w:top w:val="single" w:sz="4" w:space="0" w:color="auto"/>
              <w:left w:val="single" w:sz="4" w:space="0" w:color="auto"/>
              <w:bottom w:val="single" w:sz="4" w:space="0" w:color="auto"/>
              <w:right w:val="single" w:sz="4" w:space="0" w:color="auto"/>
            </w:tcBorders>
            <w:vAlign w:val="bottom"/>
          </w:tcPr>
          <w:p w14:paraId="2CB9EADB" w14:textId="77777777" w:rsidR="008D48F6" w:rsidRPr="009F0293" w:rsidRDefault="008D48F6" w:rsidP="00971760">
            <w:pPr>
              <w:pStyle w:val="TableTextWithTabs"/>
              <w:rPr>
                <w:rFonts w:asciiTheme="majorHAnsi" w:hAnsiTheme="majorHAnsi" w:cstheme="majorHAnsi"/>
                <w:szCs w:val="16"/>
                <w:lang w:eastAsia="de-DE"/>
              </w:rPr>
            </w:pPr>
            <w:r>
              <w:rPr>
                <w:rFonts w:asciiTheme="majorHAnsi" w:hAnsiTheme="majorHAnsi" w:cstheme="majorHAnsi"/>
                <w:szCs w:val="16"/>
                <w:lang w:eastAsia="de-DE"/>
              </w:rPr>
              <w:t>SignalConditionSet</w:t>
            </w:r>
          </w:p>
        </w:tc>
        <w:tc>
          <w:tcPr>
            <w:tcW w:w="992" w:type="dxa"/>
            <w:tcBorders>
              <w:top w:val="single" w:sz="4" w:space="0" w:color="auto"/>
              <w:left w:val="single" w:sz="4" w:space="0" w:color="auto"/>
              <w:bottom w:val="single" w:sz="4" w:space="0" w:color="auto"/>
              <w:right w:val="single" w:sz="4" w:space="0" w:color="auto"/>
            </w:tcBorders>
            <w:vAlign w:val="bottom"/>
          </w:tcPr>
          <w:p w14:paraId="7373981D" w14:textId="77777777" w:rsidR="008D48F6" w:rsidRPr="009D6F01" w:rsidRDefault="008D48F6" w:rsidP="00971760">
            <w:pPr>
              <w:pStyle w:val="TableText0"/>
              <w:rPr>
                <w:rFonts w:asciiTheme="majorHAnsi" w:hAnsiTheme="majorHAnsi" w:cstheme="majorHAnsi"/>
                <w:color w:val="auto"/>
                <w:szCs w:val="16"/>
              </w:rPr>
            </w:pPr>
          </w:p>
        </w:tc>
        <w:tc>
          <w:tcPr>
            <w:tcW w:w="2268" w:type="dxa"/>
            <w:tcBorders>
              <w:top w:val="single" w:sz="4" w:space="0" w:color="auto"/>
              <w:left w:val="single" w:sz="4" w:space="0" w:color="auto"/>
              <w:bottom w:val="single" w:sz="4" w:space="0" w:color="auto"/>
              <w:right w:val="single" w:sz="4" w:space="0" w:color="auto"/>
            </w:tcBorders>
            <w:vAlign w:val="bottom"/>
          </w:tcPr>
          <w:p w14:paraId="349F9875" w14:textId="77777777" w:rsidR="008D48F6" w:rsidRPr="009F0293" w:rsidRDefault="008D48F6" w:rsidP="00971760">
            <w:pPr>
              <w:pStyle w:val="TableText0"/>
              <w:rPr>
                <w:rFonts w:asciiTheme="majorHAnsi" w:hAnsiTheme="majorHAnsi" w:cstheme="majorHAnsi"/>
                <w:szCs w:val="16"/>
                <w:lang w:eastAsia="de-DE"/>
              </w:rPr>
            </w:pPr>
            <w:r>
              <w:rPr>
                <w:rFonts w:asciiTheme="majorHAnsi" w:hAnsiTheme="majorHAnsi" w:cstheme="majorHAnsi"/>
                <w:szCs w:val="16"/>
                <w:lang w:eastAsia="de-DE"/>
              </w:rPr>
              <w:t>0:BaseObjectType</w:t>
            </w:r>
          </w:p>
        </w:tc>
        <w:tc>
          <w:tcPr>
            <w:tcW w:w="1276" w:type="dxa"/>
            <w:tcBorders>
              <w:top w:val="single" w:sz="4" w:space="0" w:color="auto"/>
              <w:left w:val="single" w:sz="4" w:space="0" w:color="auto"/>
              <w:bottom w:val="single" w:sz="4" w:space="0" w:color="auto"/>
              <w:right w:val="single" w:sz="4" w:space="0" w:color="auto"/>
            </w:tcBorders>
          </w:tcPr>
          <w:p w14:paraId="69A88729" w14:textId="77777777" w:rsidR="008D48F6" w:rsidRPr="009F0293" w:rsidRDefault="008D48F6" w:rsidP="00971760">
            <w:pPr>
              <w:pStyle w:val="TableText0"/>
              <w:tabs>
                <w:tab w:val="clear" w:pos="252"/>
              </w:tabs>
              <w:rPr>
                <w:rFonts w:asciiTheme="majorHAnsi" w:hAnsiTheme="majorHAnsi"/>
              </w:rPr>
            </w:pPr>
            <w:r w:rsidRPr="008D3D8F">
              <w:rPr>
                <w:rFonts w:asciiTheme="majorHAnsi" w:hAnsiTheme="majorHAnsi" w:cstheme="majorHAnsi"/>
                <w:szCs w:val="16"/>
                <w:lang w:eastAsia="de-DE"/>
              </w:rPr>
              <w:t>O</w:t>
            </w:r>
          </w:p>
        </w:tc>
      </w:tr>
      <w:tr w:rsidR="008D48F6" w:rsidRPr="00CC685F" w14:paraId="2944CB6A" w14:textId="77777777" w:rsidTr="00971760">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E66CFF5" w14:textId="77777777" w:rsidR="008D48F6" w:rsidRPr="00541EE5" w:rsidRDefault="008D48F6" w:rsidP="00971760">
            <w:pPr>
              <w:pStyle w:val="TableText0"/>
              <w:rPr>
                <w:rFonts w:asciiTheme="majorHAnsi" w:hAnsiTheme="majorHAnsi" w:cstheme="majorHAnsi"/>
              </w:rPr>
            </w:pPr>
            <w:r w:rsidRPr="00541EE5">
              <w:rPr>
                <w:rFonts w:asciiTheme="majorHAnsi" w:hAnsiTheme="majorHAnsi" w:cstheme="majorHAnsi"/>
                <w:b/>
              </w:rPr>
              <w:t>Conformance Units</w:t>
            </w:r>
          </w:p>
        </w:tc>
      </w:tr>
      <w:tr w:rsidR="008D48F6" w:rsidRPr="007E6E97" w14:paraId="5B105CA3" w14:textId="77777777" w:rsidTr="00971760">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F3C658B" w14:textId="65DDA865" w:rsidR="008D48F6" w:rsidRPr="007E6E97" w:rsidRDefault="008D48F6" w:rsidP="00971760">
            <w:pPr>
              <w:pStyle w:val="TableText0"/>
              <w:rPr>
                <w:rFonts w:asciiTheme="majorHAnsi" w:hAnsiTheme="majorHAnsi" w:cstheme="majorHAnsi"/>
                <w:bCs/>
              </w:rPr>
            </w:pPr>
            <w:r>
              <w:rPr>
                <w:rFonts w:asciiTheme="majorHAnsi" w:hAnsiTheme="majorHAnsi" w:cstheme="majorHAnsi"/>
                <w:bCs/>
              </w:rPr>
              <w:t xml:space="preserve">PA-DIM </w:t>
            </w:r>
            <w:r w:rsidR="00E148EC">
              <w:rPr>
                <w:rFonts w:asciiTheme="majorHAnsi" w:hAnsiTheme="majorHAnsi" w:cstheme="majorHAnsi"/>
                <w:bCs/>
              </w:rPr>
              <w:t>Raman</w:t>
            </w:r>
            <w:r w:rsidRPr="00875106">
              <w:rPr>
                <w:rFonts w:asciiTheme="majorHAnsi" w:hAnsiTheme="majorHAnsi" w:cstheme="majorHAnsi"/>
                <w:bCs/>
              </w:rPr>
              <w:t>SignalType</w:t>
            </w:r>
          </w:p>
        </w:tc>
      </w:tr>
      <w:tr w:rsidR="008D48F6" w:rsidRPr="007E6E97" w14:paraId="39550156" w14:textId="77777777" w:rsidTr="0097176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DBEBC92" w14:textId="664960F8" w:rsidR="008D48F6" w:rsidRPr="007E6E97" w:rsidRDefault="008D48F6" w:rsidP="00971760">
            <w:pPr>
              <w:pStyle w:val="TableText0"/>
              <w:rPr>
                <w:rFonts w:asciiTheme="majorHAnsi" w:hAnsiTheme="majorHAnsi" w:cstheme="majorHAnsi"/>
                <w:bCs/>
              </w:rPr>
            </w:pPr>
            <w:r>
              <w:rPr>
                <w:rFonts w:asciiTheme="majorHAnsi" w:hAnsiTheme="majorHAnsi" w:cstheme="majorHAnsi"/>
                <w:bCs/>
              </w:rPr>
              <w:t xml:space="preserve">PA-DIM </w:t>
            </w:r>
            <w:r w:rsidR="00E148EC">
              <w:rPr>
                <w:rFonts w:asciiTheme="majorHAnsi" w:hAnsiTheme="majorHAnsi" w:cstheme="majorHAnsi"/>
                <w:bCs/>
              </w:rPr>
              <w:t>Raman</w:t>
            </w:r>
            <w:r w:rsidRPr="00875106">
              <w:rPr>
                <w:rFonts w:asciiTheme="majorHAnsi" w:hAnsiTheme="majorHAnsi" w:cstheme="majorHAnsi"/>
                <w:bCs/>
              </w:rPr>
              <w:t>SignalType</w:t>
            </w:r>
            <w:r>
              <w:rPr>
                <w:rFonts w:asciiTheme="majorHAnsi" w:hAnsiTheme="majorHAnsi" w:cstheme="majorHAnsi"/>
                <w:bCs/>
              </w:rPr>
              <w:t xml:space="preserve"> </w:t>
            </w:r>
            <w:r w:rsidRPr="005605D2">
              <w:rPr>
                <w:rFonts w:asciiTheme="majorHAnsi" w:hAnsiTheme="majorHAnsi" w:cstheme="majorHAnsi"/>
                <w:szCs w:val="16"/>
                <w:lang w:eastAsia="de-DE"/>
              </w:rPr>
              <w:t>SourceResidualLife</w:t>
            </w:r>
          </w:p>
        </w:tc>
      </w:tr>
      <w:tr w:rsidR="008D48F6" w:rsidRPr="007E6E97" w14:paraId="462F74A0" w14:textId="77777777" w:rsidTr="0097176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0D2100FC" w14:textId="16282724" w:rsidR="008D48F6" w:rsidRPr="007E6E97" w:rsidRDefault="008D48F6" w:rsidP="00971760">
            <w:pPr>
              <w:pStyle w:val="TableText0"/>
              <w:rPr>
                <w:rFonts w:asciiTheme="majorHAnsi" w:hAnsiTheme="majorHAnsi" w:cstheme="majorHAnsi"/>
                <w:bCs/>
              </w:rPr>
            </w:pPr>
            <w:r>
              <w:rPr>
                <w:rFonts w:asciiTheme="majorHAnsi" w:hAnsiTheme="majorHAnsi" w:cstheme="majorHAnsi"/>
                <w:bCs/>
              </w:rPr>
              <w:t xml:space="preserve">PA-DIM </w:t>
            </w:r>
            <w:r w:rsidR="00E148EC">
              <w:rPr>
                <w:rFonts w:asciiTheme="majorHAnsi" w:hAnsiTheme="majorHAnsi" w:cstheme="majorHAnsi"/>
                <w:bCs/>
              </w:rPr>
              <w:t>Raman</w:t>
            </w:r>
            <w:r w:rsidRPr="00875106">
              <w:rPr>
                <w:rFonts w:asciiTheme="majorHAnsi" w:hAnsiTheme="majorHAnsi" w:cstheme="majorHAnsi"/>
                <w:bCs/>
              </w:rPr>
              <w:t>SignalType</w:t>
            </w:r>
            <w:r>
              <w:rPr>
                <w:rFonts w:asciiTheme="majorHAnsi" w:hAnsiTheme="majorHAnsi" w:cstheme="majorHAnsi"/>
                <w:bCs/>
              </w:rPr>
              <w:t xml:space="preserve"> </w:t>
            </w:r>
            <w:r w:rsidRPr="008D4632">
              <w:rPr>
                <w:rFonts w:asciiTheme="majorHAnsi" w:hAnsiTheme="majorHAnsi" w:cstheme="majorHAnsi"/>
                <w:szCs w:val="16"/>
                <w:lang w:eastAsia="de-DE"/>
              </w:rPr>
              <w:t>MahalanobisDistance</w:t>
            </w:r>
          </w:p>
        </w:tc>
      </w:tr>
      <w:tr w:rsidR="008D48F6" w:rsidRPr="007E6E97" w14:paraId="1EA53216" w14:textId="77777777" w:rsidTr="0097176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599F6FE" w14:textId="36932B7E" w:rsidR="008D48F6" w:rsidRPr="007E6E97" w:rsidRDefault="008D48F6" w:rsidP="00971760">
            <w:pPr>
              <w:pStyle w:val="TableText0"/>
              <w:rPr>
                <w:rFonts w:asciiTheme="majorHAnsi" w:hAnsiTheme="majorHAnsi" w:cstheme="majorHAnsi"/>
                <w:bCs/>
              </w:rPr>
            </w:pPr>
            <w:r>
              <w:rPr>
                <w:rFonts w:asciiTheme="majorHAnsi" w:hAnsiTheme="majorHAnsi" w:cstheme="majorHAnsi"/>
                <w:bCs/>
              </w:rPr>
              <w:t xml:space="preserve">PA-DIM </w:t>
            </w:r>
            <w:r w:rsidR="00E148EC">
              <w:rPr>
                <w:rFonts w:asciiTheme="majorHAnsi" w:hAnsiTheme="majorHAnsi" w:cstheme="majorHAnsi"/>
                <w:bCs/>
              </w:rPr>
              <w:t>Raman</w:t>
            </w:r>
            <w:r w:rsidRPr="00875106">
              <w:rPr>
                <w:rFonts w:asciiTheme="majorHAnsi" w:hAnsiTheme="majorHAnsi" w:cstheme="majorHAnsi"/>
                <w:bCs/>
              </w:rPr>
              <w:t>SignalType</w:t>
            </w:r>
            <w:r>
              <w:rPr>
                <w:rFonts w:asciiTheme="majorHAnsi" w:hAnsiTheme="majorHAnsi" w:cstheme="majorHAnsi"/>
                <w:bCs/>
              </w:rPr>
              <w:t xml:space="preserve"> </w:t>
            </w:r>
            <w:r w:rsidRPr="001B2F54">
              <w:rPr>
                <w:rFonts w:asciiTheme="majorHAnsi" w:hAnsiTheme="majorHAnsi" w:cstheme="majorHAnsi"/>
                <w:szCs w:val="16"/>
                <w:lang w:val="de-DE"/>
              </w:rPr>
              <w:t>SpectralResidual</w:t>
            </w:r>
          </w:p>
        </w:tc>
      </w:tr>
      <w:tr w:rsidR="008D48F6" w:rsidRPr="007E6E97" w14:paraId="259CF8CA" w14:textId="77777777" w:rsidTr="00971760">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27F383B" w14:textId="019B20F7" w:rsidR="008D48F6" w:rsidRPr="007E6E97" w:rsidRDefault="008D48F6" w:rsidP="00971760">
            <w:pPr>
              <w:pStyle w:val="TableText0"/>
              <w:rPr>
                <w:rFonts w:asciiTheme="majorHAnsi" w:hAnsiTheme="majorHAnsi" w:cstheme="majorHAnsi"/>
                <w:bCs/>
              </w:rPr>
            </w:pPr>
            <w:r>
              <w:rPr>
                <w:rFonts w:asciiTheme="majorHAnsi" w:hAnsiTheme="majorHAnsi" w:cstheme="majorHAnsi"/>
                <w:bCs/>
              </w:rPr>
              <w:t xml:space="preserve">PA-DIM </w:t>
            </w:r>
            <w:r w:rsidR="00E148EC">
              <w:rPr>
                <w:rFonts w:asciiTheme="majorHAnsi" w:hAnsiTheme="majorHAnsi" w:cstheme="majorHAnsi"/>
                <w:bCs/>
              </w:rPr>
              <w:t>Raman</w:t>
            </w:r>
            <w:r w:rsidRPr="00875106">
              <w:rPr>
                <w:rFonts w:asciiTheme="majorHAnsi" w:hAnsiTheme="majorHAnsi" w:cstheme="majorHAnsi"/>
                <w:bCs/>
              </w:rPr>
              <w:t>SignalType</w:t>
            </w:r>
            <w:r>
              <w:rPr>
                <w:rFonts w:asciiTheme="majorHAnsi" w:hAnsiTheme="majorHAnsi" w:cstheme="majorHAnsi"/>
                <w:bCs/>
              </w:rPr>
              <w:t xml:space="preserve"> </w:t>
            </w:r>
            <w:r>
              <w:rPr>
                <w:rFonts w:asciiTheme="majorHAnsi" w:hAnsiTheme="majorHAnsi" w:cstheme="majorHAnsi"/>
                <w:szCs w:val="16"/>
                <w:lang w:val="de-DE"/>
              </w:rPr>
              <w:t>E</w:t>
            </w:r>
            <w:r w:rsidRPr="005D1B89">
              <w:rPr>
                <w:rFonts w:asciiTheme="majorHAnsi" w:hAnsiTheme="majorHAnsi" w:cstheme="majorHAnsi"/>
                <w:szCs w:val="16"/>
                <w:lang w:val="de-DE"/>
              </w:rPr>
              <w:t>lectronics</w:t>
            </w:r>
            <w:r>
              <w:rPr>
                <w:rFonts w:asciiTheme="majorHAnsi" w:hAnsiTheme="majorHAnsi" w:cstheme="majorHAnsi"/>
                <w:szCs w:val="16"/>
                <w:lang w:val="de-DE"/>
              </w:rPr>
              <w:t>R</w:t>
            </w:r>
            <w:r w:rsidRPr="005D1B89">
              <w:rPr>
                <w:rFonts w:asciiTheme="majorHAnsi" w:hAnsiTheme="majorHAnsi" w:cstheme="majorHAnsi"/>
                <w:szCs w:val="16"/>
                <w:lang w:val="de-DE"/>
              </w:rPr>
              <w:t>ead</w:t>
            </w:r>
            <w:r>
              <w:rPr>
                <w:rFonts w:asciiTheme="majorHAnsi" w:hAnsiTheme="majorHAnsi" w:cstheme="majorHAnsi"/>
                <w:szCs w:val="16"/>
                <w:lang w:val="de-DE"/>
              </w:rPr>
              <w:t>N</w:t>
            </w:r>
            <w:r w:rsidRPr="005D1B89">
              <w:rPr>
                <w:rFonts w:asciiTheme="majorHAnsi" w:hAnsiTheme="majorHAnsi" w:cstheme="majorHAnsi"/>
                <w:szCs w:val="16"/>
                <w:lang w:val="de-DE"/>
              </w:rPr>
              <w:t>oise</w:t>
            </w:r>
          </w:p>
        </w:tc>
      </w:tr>
    </w:tbl>
    <w:p w14:paraId="1201308E" w14:textId="635D95C9" w:rsidR="008D48F6" w:rsidRDefault="008D48F6" w:rsidP="008D48F6">
      <w:pPr>
        <w:pStyle w:val="PARAGRAPH"/>
      </w:pPr>
      <w:r>
        <w:t>&lt;</w:t>
      </w:r>
      <w:r w:rsidRPr="009D6F01">
        <w:t>Signal</w:t>
      </w:r>
      <w:r>
        <w:t>CalibrationIdentifier&gt;</w:t>
      </w:r>
      <w:r w:rsidRPr="009D6F01">
        <w:t xml:space="preserve"> is a container object for the </w:t>
      </w:r>
      <w:r>
        <w:t>calibration parameters</w:t>
      </w:r>
      <w:r w:rsidRPr="009D6F01">
        <w:t xml:space="preserve"> of the </w:t>
      </w:r>
      <w:r>
        <w:t>signal</w:t>
      </w:r>
      <w:r w:rsidRPr="009D6F01">
        <w:t>.</w:t>
      </w:r>
      <w:r>
        <w:t xml:space="preserve"> It is inherited from AnalogSignalType. </w:t>
      </w:r>
      <w:r w:rsidRPr="003731AF">
        <w:rPr>
          <w:lang w:val="en-US"/>
        </w:rPr>
        <w:t xml:space="preserve">Since it is a placeholder, an instance of </w:t>
      </w:r>
      <w:r w:rsidR="00E40CDE">
        <w:rPr>
          <w:lang w:val="en-US"/>
        </w:rPr>
        <w:t>Raman</w:t>
      </w:r>
      <w:r w:rsidRPr="00361539">
        <w:rPr>
          <w:lang w:val="en-US"/>
        </w:rPr>
        <w:t>SignalType</w:t>
      </w:r>
      <w:r w:rsidRPr="003731AF">
        <w:rPr>
          <w:lang w:val="en-US"/>
        </w:rPr>
        <w:t xml:space="preserve"> can have several calibration objects.</w:t>
      </w:r>
    </w:p>
    <w:p w14:paraId="37CE20EC" w14:textId="24704904" w:rsidR="008D48F6" w:rsidRDefault="008D48F6" w:rsidP="0005084E">
      <w:pPr>
        <w:pStyle w:val="PARAGRAPH"/>
      </w:pPr>
      <w:r w:rsidRPr="009D6F01">
        <w:t>Signal</w:t>
      </w:r>
      <w:r>
        <w:t>ConditionSet</w:t>
      </w:r>
      <w:r w:rsidRPr="009D6F01">
        <w:t xml:space="preserve"> is a container object for the </w:t>
      </w:r>
      <w:r>
        <w:t>condition parameters</w:t>
      </w:r>
      <w:r w:rsidRPr="009D6F01">
        <w:t xml:space="preserve"> of the </w:t>
      </w:r>
      <w:r>
        <w:t>signal</w:t>
      </w:r>
      <w:r w:rsidRPr="009D6F01">
        <w:t>.</w:t>
      </w:r>
      <w:r>
        <w:t xml:space="preserve"> It is inherited from AnalogSignalType and has an additional interface reference to I</w:t>
      </w:r>
      <w:r w:rsidR="00E40CDE">
        <w:t>Raman</w:t>
      </w:r>
      <w:r w:rsidRPr="00361539">
        <w:t>Signal</w:t>
      </w:r>
      <w:r>
        <w:t xml:space="preserve">ConditionSetType to add </w:t>
      </w:r>
      <w:r w:rsidR="00E40CDE">
        <w:t>Raman</w:t>
      </w:r>
      <w:r w:rsidRPr="007F5CD1">
        <w:t>SignalType</w:t>
      </w:r>
      <w:r>
        <w:t xml:space="preserve"> signal specific condition variables.</w:t>
      </w:r>
    </w:p>
    <w:p w14:paraId="29B33DB7" w14:textId="56593835" w:rsidR="004844CA" w:rsidRPr="009D6F01" w:rsidRDefault="23C52452" w:rsidP="004844CA">
      <w:pPr>
        <w:pStyle w:val="Heading2"/>
        <w:rPr>
          <w:lang w:eastAsia="zh-CN"/>
        </w:rPr>
      </w:pPr>
      <w:bookmarkStart w:id="1415" w:name="_Toc215031785"/>
      <w:r w:rsidRPr="15B8EE90">
        <w:rPr>
          <w:lang w:eastAsia="zh-CN"/>
        </w:rPr>
        <w:lastRenderedPageBreak/>
        <w:t>ControlSignalType</w:t>
      </w:r>
      <w:bookmarkEnd w:id="1236"/>
      <w:bookmarkEnd w:id="1237"/>
      <w:bookmarkEnd w:id="1415"/>
    </w:p>
    <w:p w14:paraId="70E04443" w14:textId="2AF41C1D" w:rsidR="000B7933" w:rsidRPr="009D6F01" w:rsidRDefault="000B7933" w:rsidP="000B7933">
      <w:pPr>
        <w:pStyle w:val="PARAGRAPHKWNP"/>
        <w:keepLines/>
        <w:rPr>
          <w:rStyle w:val="PARAGRAPHChar"/>
        </w:rPr>
      </w:pPr>
      <w:r w:rsidRPr="009D6F01">
        <w:rPr>
          <w:rStyle w:val="PARAGRAPHChar"/>
        </w:rPr>
        <w:t xml:space="preserve">The </w:t>
      </w:r>
      <w:r w:rsidR="000A384F" w:rsidRPr="00252C4D">
        <w:rPr>
          <w:i/>
          <w:iCs/>
          <w:lang w:eastAsia="zh-CN"/>
        </w:rPr>
        <w:t>ControlSignal</w:t>
      </w:r>
      <w:r w:rsidRPr="00252C4D">
        <w:rPr>
          <w:i/>
          <w:iCs/>
        </w:rPr>
        <w:t>Type</w:t>
      </w:r>
      <w:r w:rsidRPr="009D6F01">
        <w:rPr>
          <w:i/>
        </w:rPr>
        <w:t xml:space="preserve"> </w:t>
      </w:r>
      <w:r w:rsidRPr="009D6F01">
        <w:rPr>
          <w:rStyle w:val="PARAGRAPHChar"/>
        </w:rPr>
        <w:t>provides</w:t>
      </w:r>
      <w:r w:rsidR="000042EC">
        <w:rPr>
          <w:rStyle w:val="PARAGRAPHChar"/>
        </w:rPr>
        <w:t xml:space="preserve"> </w:t>
      </w:r>
      <w:r w:rsidR="000042EC" w:rsidRPr="008D4D5F">
        <w:rPr>
          <w:rStyle w:val="PARAGRAPHChar"/>
        </w:rPr>
        <w:t xml:space="preserve">ObjectType </w:t>
      </w:r>
      <w:r w:rsidR="000042EC">
        <w:rPr>
          <w:rStyle w:val="PARAGRAPHChar"/>
        </w:rPr>
        <w:t>to add v</w:t>
      </w:r>
      <w:r w:rsidR="000042EC" w:rsidRPr="008D4D5F">
        <w:rPr>
          <w:rStyle w:val="PARAGRAPHChar"/>
        </w:rPr>
        <w:t>ariable</w:t>
      </w:r>
      <w:r w:rsidR="000042EC">
        <w:rPr>
          <w:rStyle w:val="PARAGRAPHChar"/>
        </w:rPr>
        <w:t>s</w:t>
      </w:r>
      <w:r w:rsidR="000042EC" w:rsidRPr="008D4D5F">
        <w:rPr>
          <w:rStyle w:val="PARAGRAPHChar"/>
        </w:rPr>
        <w:t xml:space="preserve"> </w:t>
      </w:r>
      <w:r w:rsidR="000042EC">
        <w:rPr>
          <w:rStyle w:val="PARAGRAPHChar"/>
        </w:rPr>
        <w:t>and</w:t>
      </w:r>
      <w:r w:rsidRPr="009D6F01">
        <w:rPr>
          <w:rStyle w:val="PARAGRAPHChar"/>
        </w:rPr>
        <w:t xml:space="preserve"> </w:t>
      </w:r>
      <w:r w:rsidR="00CB1B0C" w:rsidRPr="009D6F01">
        <w:rPr>
          <w:rStyle w:val="PARAGRAPHChar"/>
        </w:rPr>
        <w:t>a</w:t>
      </w:r>
      <w:r w:rsidR="008529FA">
        <w:rPr>
          <w:rStyle w:val="PARAGRAPHChar"/>
        </w:rPr>
        <w:t>n</w:t>
      </w:r>
      <w:r w:rsidR="00CB1B0C" w:rsidRPr="009D6F01">
        <w:rPr>
          <w:rStyle w:val="PARAGRAPHChar"/>
        </w:rPr>
        <w:t xml:space="preserve"> AutoAdjustPositioner </w:t>
      </w:r>
      <w:r w:rsidR="004B268A">
        <w:rPr>
          <w:rStyle w:val="PARAGRAPHChar"/>
        </w:rPr>
        <w:t xml:space="preserve">Method. </w:t>
      </w:r>
      <w:r w:rsidR="00CB1B0C" w:rsidRPr="009D6F01">
        <w:rPr>
          <w:rStyle w:val="PARAGRAPHChar"/>
        </w:rPr>
        <w:t>It</w:t>
      </w:r>
      <w:r w:rsidRPr="009D6F01">
        <w:rPr>
          <w:rStyle w:val="PARAGRAPHChar"/>
        </w:rPr>
        <w:t xml:space="preserve"> is formally </w:t>
      </w:r>
      <w:r w:rsidRPr="009D6F01">
        <w:t>defined i</w:t>
      </w:r>
      <w:r w:rsidR="003A25E3">
        <w:t xml:space="preserve">n </w:t>
      </w:r>
      <w:r w:rsidR="00CB1B0C" w:rsidRPr="009D6F01">
        <w:fldChar w:fldCharType="begin"/>
      </w:r>
      <w:r w:rsidR="00CB1B0C" w:rsidRPr="009D6F01">
        <w:instrText xml:space="preserve"> REF _Ref19755470 \h </w:instrText>
      </w:r>
      <w:r w:rsidR="00CB1B0C" w:rsidRPr="009D6F01">
        <w:fldChar w:fldCharType="separate"/>
      </w:r>
      <w:r w:rsidR="00E00C54" w:rsidRPr="009D6F01">
        <w:t xml:space="preserve">Table </w:t>
      </w:r>
      <w:r w:rsidR="00E00C54">
        <w:rPr>
          <w:noProof/>
        </w:rPr>
        <w:t>219</w:t>
      </w:r>
      <w:r w:rsidR="00CB1B0C" w:rsidRPr="009D6F01">
        <w:fldChar w:fldCharType="end"/>
      </w:r>
      <w:r w:rsidRPr="009D6F01">
        <w:t>.</w:t>
      </w:r>
    </w:p>
    <w:p w14:paraId="66A7C3C9" w14:textId="5849AA6B" w:rsidR="000B7933" w:rsidRPr="009D6F01" w:rsidRDefault="000B7933" w:rsidP="000B7933">
      <w:pPr>
        <w:pStyle w:val="TABLE-title"/>
      </w:pPr>
      <w:bookmarkStart w:id="1416" w:name="_Ref19755470"/>
      <w:bookmarkStart w:id="1417" w:name="_Toc23181263"/>
      <w:bookmarkStart w:id="1418" w:name="_Toc215032066"/>
      <w:r w:rsidRPr="009D6F01">
        <w:t xml:space="preserve">Table </w:t>
      </w:r>
      <w:r w:rsidRPr="009D6F01">
        <w:fldChar w:fldCharType="begin"/>
      </w:r>
      <w:r w:rsidRPr="009D6F01">
        <w:instrText xml:space="preserve"> SEQ Table \* ARABIC </w:instrText>
      </w:r>
      <w:r w:rsidRPr="009D6F01">
        <w:fldChar w:fldCharType="separate"/>
      </w:r>
      <w:r w:rsidR="00E00C54">
        <w:rPr>
          <w:noProof/>
        </w:rPr>
        <w:t>219</w:t>
      </w:r>
      <w:r w:rsidRPr="009D6F01">
        <w:fldChar w:fldCharType="end"/>
      </w:r>
      <w:bookmarkEnd w:id="1416"/>
      <w:r w:rsidRPr="009D6F01">
        <w:t xml:space="preserve"> </w:t>
      </w:r>
      <w:r w:rsidR="00BF4ECE">
        <w:t>–</w:t>
      </w:r>
      <w:r w:rsidRPr="009D6F01">
        <w:t xml:space="preserve"> </w:t>
      </w:r>
      <w:r w:rsidR="000A384F" w:rsidRPr="009D6F01">
        <w:t>ControlSignal</w:t>
      </w:r>
      <w:r w:rsidRPr="009D6F01">
        <w:t xml:space="preserve">Type </w:t>
      </w:r>
      <w:r w:rsidR="00744494">
        <w:t>d</w:t>
      </w:r>
      <w:r w:rsidRPr="009D6F01">
        <w:t>efinition</w:t>
      </w:r>
      <w:bookmarkEnd w:id="1417"/>
      <w:bookmarkEnd w:id="1418"/>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417"/>
        <w:gridCol w:w="1843"/>
        <w:gridCol w:w="1134"/>
      </w:tblGrid>
      <w:tr w:rsidR="000B7933" w:rsidRPr="009D6F01" w14:paraId="4A05E466"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0EE331" w14:textId="77777777"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2E9B3A" w14:textId="77777777"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Value</w:t>
            </w:r>
          </w:p>
        </w:tc>
      </w:tr>
      <w:tr w:rsidR="000B7933" w:rsidRPr="009D6F01" w14:paraId="2F4F618A"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5F17FF36" w14:textId="77777777" w:rsidR="000B7933" w:rsidRPr="009D6F01" w:rsidRDefault="000B7933" w:rsidP="000B7933">
            <w:pPr>
              <w:pStyle w:val="TableText0"/>
              <w:rPr>
                <w:rFonts w:asciiTheme="majorHAnsi" w:hAnsiTheme="majorHAnsi" w:cstheme="majorHAnsi"/>
              </w:rPr>
            </w:pPr>
            <w:r w:rsidRPr="009D6F01">
              <w:rPr>
                <w:rFonts w:asciiTheme="majorHAnsi" w:hAnsiTheme="majorHAnsi" w:cstheme="majorHAnsi"/>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36A69282" w14:textId="603D05B3" w:rsidR="000B7933" w:rsidRPr="00C47867" w:rsidRDefault="000A384F" w:rsidP="000B7933">
            <w:pPr>
              <w:pStyle w:val="TableText0"/>
              <w:rPr>
                <w:rFonts w:asciiTheme="majorHAnsi" w:hAnsiTheme="majorHAnsi" w:cstheme="majorHAnsi"/>
              </w:rPr>
            </w:pPr>
            <w:r w:rsidRPr="00C47867">
              <w:rPr>
                <w:rFonts w:asciiTheme="majorHAnsi" w:hAnsiTheme="majorHAnsi" w:cstheme="majorHAnsi"/>
                <w:lang w:eastAsia="zh-CN"/>
              </w:rPr>
              <w:t>ControlSignal</w:t>
            </w:r>
            <w:r w:rsidR="000B7933" w:rsidRPr="00C47867">
              <w:rPr>
                <w:rFonts w:asciiTheme="majorHAnsi" w:hAnsiTheme="majorHAnsi" w:cstheme="majorHAnsi"/>
              </w:rPr>
              <w:t>Type</w:t>
            </w:r>
          </w:p>
        </w:tc>
      </w:tr>
      <w:tr w:rsidR="000B7933" w:rsidRPr="009D6F01" w14:paraId="58D8B59F"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135DBC95" w14:textId="77777777" w:rsidR="000B7933" w:rsidRPr="009D6F01" w:rsidRDefault="000B7933" w:rsidP="000B7933">
            <w:pPr>
              <w:pStyle w:val="TableText0"/>
              <w:rPr>
                <w:rFonts w:asciiTheme="majorHAnsi" w:hAnsiTheme="majorHAnsi" w:cstheme="majorHAnsi"/>
              </w:rPr>
            </w:pPr>
            <w:r w:rsidRPr="009D6F01">
              <w:rPr>
                <w:rFonts w:asciiTheme="majorHAnsi" w:hAnsiTheme="majorHAnsi" w:cstheme="majorHAnsi"/>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0E18649E" w14:textId="77777777" w:rsidR="000B7933" w:rsidRPr="009D6F01" w:rsidRDefault="000B7933" w:rsidP="000B7933">
            <w:pPr>
              <w:pStyle w:val="TableText0"/>
              <w:rPr>
                <w:rFonts w:asciiTheme="majorHAnsi" w:hAnsiTheme="majorHAnsi" w:cstheme="majorHAnsi"/>
              </w:rPr>
            </w:pPr>
            <w:r w:rsidRPr="009D6F01">
              <w:rPr>
                <w:rFonts w:asciiTheme="majorHAnsi" w:hAnsiTheme="majorHAnsi" w:cstheme="majorHAnsi"/>
                <w:color w:val="auto"/>
              </w:rPr>
              <w:t>False</w:t>
            </w:r>
          </w:p>
        </w:tc>
      </w:tr>
      <w:tr w:rsidR="000B7933" w:rsidRPr="009D6F01" w14:paraId="4224E503"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BC85C2" w14:textId="77777777"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6413A8" w14:textId="0C15ECF4"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NodeClass</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52E601" w14:textId="77777777"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 xml:space="preserve">BrowseName </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4E8344" w14:textId="77777777"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DataType</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0E8571" w14:textId="77777777"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2233AB" w14:textId="77777777" w:rsidR="000B7933" w:rsidRPr="009D6F01" w:rsidRDefault="000B7933" w:rsidP="000B7933">
            <w:pPr>
              <w:pStyle w:val="TableText0"/>
              <w:rPr>
                <w:rFonts w:asciiTheme="majorHAnsi" w:hAnsiTheme="majorHAnsi" w:cstheme="majorHAnsi"/>
                <w:b/>
              </w:rPr>
            </w:pPr>
            <w:r w:rsidRPr="009D6F01">
              <w:rPr>
                <w:rFonts w:asciiTheme="majorHAnsi" w:hAnsiTheme="majorHAnsi" w:cstheme="majorHAnsi"/>
                <w:b/>
              </w:rPr>
              <w:t>Other</w:t>
            </w:r>
          </w:p>
        </w:tc>
      </w:tr>
      <w:tr w:rsidR="000B7933" w:rsidRPr="009D6F01" w14:paraId="6F89A2CD" w14:textId="77777777" w:rsidTr="00363D53">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C727F48" w14:textId="51D4D4CD" w:rsidR="000B7933" w:rsidRPr="009D6F01" w:rsidRDefault="00461B61" w:rsidP="000B7933">
            <w:pPr>
              <w:pStyle w:val="TableText0"/>
              <w:rPr>
                <w:rFonts w:asciiTheme="majorHAnsi" w:hAnsiTheme="majorHAnsi" w:cstheme="majorHAnsi"/>
              </w:rPr>
            </w:pPr>
            <w:r w:rsidRPr="009D6F01">
              <w:rPr>
                <w:rFonts w:asciiTheme="majorHAnsi" w:hAnsiTheme="majorHAnsi" w:cstheme="majorHAnsi"/>
              </w:rPr>
              <w:t xml:space="preserve">Subtype of </w:t>
            </w:r>
            <w:r w:rsidRPr="009D6F01">
              <w:rPr>
                <w:rFonts w:asciiTheme="majorHAnsi" w:hAnsiTheme="majorHAnsi" w:cstheme="majorHAnsi"/>
                <w:lang w:eastAsia="zh-CN"/>
              </w:rPr>
              <w:t>Signal</w:t>
            </w:r>
            <w:r w:rsidRPr="009D6F01">
              <w:rPr>
                <w:rFonts w:asciiTheme="majorHAnsi" w:hAnsiTheme="majorHAnsi" w:cstheme="majorHAnsi"/>
              </w:rPr>
              <w:t xml:space="preserve">Type defined in </w:t>
            </w:r>
            <w:r>
              <w:rPr>
                <w:rFonts w:asciiTheme="majorHAnsi" w:hAnsiTheme="majorHAnsi" w:cstheme="majorHAnsi"/>
              </w:rPr>
              <w:fldChar w:fldCharType="begin"/>
            </w:r>
            <w:r>
              <w:rPr>
                <w:rFonts w:asciiTheme="majorHAnsi" w:hAnsiTheme="majorHAnsi" w:cstheme="majorHAnsi"/>
              </w:rPr>
              <w:instrText xml:space="preserve"> REF _Ref32233208 \r \h  \* MERGEFORMAT </w:instrText>
            </w:r>
            <w:r>
              <w:rPr>
                <w:rFonts w:asciiTheme="majorHAnsi" w:hAnsiTheme="majorHAnsi" w:cstheme="majorHAnsi"/>
              </w:rPr>
            </w:r>
            <w:r>
              <w:rPr>
                <w:rFonts w:asciiTheme="majorHAnsi" w:hAnsiTheme="majorHAnsi" w:cstheme="majorHAnsi"/>
              </w:rPr>
              <w:fldChar w:fldCharType="separate"/>
            </w:r>
            <w:r w:rsidR="00E00C54">
              <w:rPr>
                <w:rFonts w:asciiTheme="majorHAnsi" w:hAnsiTheme="majorHAnsi" w:cstheme="majorHAnsi"/>
              </w:rPr>
              <w:t>7.23</w:t>
            </w:r>
            <w:r>
              <w:rPr>
                <w:rFonts w:asciiTheme="majorHAnsi" w:hAnsiTheme="majorHAnsi" w:cstheme="majorHAnsi"/>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9D6EDF" w:rsidRPr="009D6F01" w14:paraId="04F93260" w14:textId="77777777" w:rsidTr="00363D53">
        <w:trPr>
          <w:jc w:val="center"/>
        </w:trPr>
        <w:tc>
          <w:tcPr>
            <w:tcW w:w="1696" w:type="dxa"/>
            <w:tcBorders>
              <w:top w:val="single" w:sz="4" w:space="0" w:color="auto"/>
              <w:left w:val="single" w:sz="4" w:space="0" w:color="auto"/>
              <w:bottom w:val="single" w:sz="4" w:space="0" w:color="auto"/>
              <w:right w:val="single" w:sz="4" w:space="0" w:color="auto"/>
            </w:tcBorders>
          </w:tcPr>
          <w:p w14:paraId="0E3794C7" w14:textId="19F50530" w:rsidR="009D6EDF" w:rsidRPr="009D6F01" w:rsidRDefault="009D6EDF" w:rsidP="009D6EDF">
            <w:pPr>
              <w:pStyle w:val="TableText0"/>
              <w:rPr>
                <w:rFonts w:asciiTheme="majorHAnsi" w:hAnsiTheme="majorHAnsi" w:cstheme="majorHAnsi"/>
                <w:color w:val="FF0000"/>
              </w:rPr>
            </w:pPr>
            <w:r w:rsidRPr="009D6F01">
              <w:rPr>
                <w:rFonts w:asciiTheme="majorHAnsi" w:hAnsiTheme="majorHAnsi" w:cstheme="majorHAnsi"/>
                <w:color w:val="auto"/>
              </w:rPr>
              <w:t>0:HasComponent</w:t>
            </w:r>
          </w:p>
        </w:tc>
        <w:tc>
          <w:tcPr>
            <w:tcW w:w="1134" w:type="dxa"/>
            <w:tcBorders>
              <w:top w:val="single" w:sz="4" w:space="0" w:color="auto"/>
              <w:left w:val="single" w:sz="4" w:space="0" w:color="auto"/>
              <w:bottom w:val="single" w:sz="4" w:space="0" w:color="auto"/>
              <w:right w:val="single" w:sz="4" w:space="0" w:color="auto"/>
            </w:tcBorders>
          </w:tcPr>
          <w:p w14:paraId="055344FA" w14:textId="67D4D30F" w:rsidR="009D6EDF" w:rsidRPr="009D6F01" w:rsidRDefault="009D6EDF" w:rsidP="009D6EDF">
            <w:pPr>
              <w:pStyle w:val="TableText0"/>
              <w:rPr>
                <w:rFonts w:asciiTheme="majorHAnsi" w:hAnsiTheme="majorHAnsi" w:cstheme="majorHAnsi"/>
                <w:color w:val="FF0000"/>
              </w:rPr>
            </w:pPr>
            <w:r w:rsidRPr="009D6F01">
              <w:rPr>
                <w:rFonts w:asciiTheme="majorHAnsi" w:hAnsiTheme="majorHAnsi" w:cstheme="majorHAnsi"/>
                <w:color w:val="auto"/>
              </w:rPr>
              <w:t>Method</w:t>
            </w:r>
          </w:p>
        </w:tc>
        <w:tc>
          <w:tcPr>
            <w:tcW w:w="2127" w:type="dxa"/>
            <w:tcBorders>
              <w:top w:val="single" w:sz="4" w:space="0" w:color="auto"/>
              <w:left w:val="single" w:sz="4" w:space="0" w:color="auto"/>
              <w:bottom w:val="single" w:sz="4" w:space="0" w:color="auto"/>
              <w:right w:val="single" w:sz="4" w:space="0" w:color="auto"/>
            </w:tcBorders>
          </w:tcPr>
          <w:p w14:paraId="6689E483" w14:textId="5D945C36" w:rsidR="009D6EDF" w:rsidRPr="009D6F01" w:rsidRDefault="009D6EDF" w:rsidP="009D6EDF">
            <w:pPr>
              <w:pStyle w:val="TableTextWithTabs"/>
              <w:rPr>
                <w:rFonts w:asciiTheme="majorHAnsi" w:hAnsiTheme="majorHAnsi" w:cstheme="majorHAnsi"/>
                <w:color w:val="FF0000"/>
                <w:lang w:val="en-GB"/>
              </w:rPr>
            </w:pPr>
            <w:r w:rsidRPr="009D6F01">
              <w:rPr>
                <w:rFonts w:asciiTheme="majorHAnsi" w:hAnsiTheme="majorHAnsi" w:cstheme="majorHAnsi"/>
                <w:color w:val="auto"/>
                <w:lang w:val="en-GB"/>
              </w:rPr>
              <w:t>AutoAdjustPositioner</w:t>
            </w:r>
          </w:p>
        </w:tc>
        <w:tc>
          <w:tcPr>
            <w:tcW w:w="3260" w:type="dxa"/>
            <w:gridSpan w:val="2"/>
            <w:tcBorders>
              <w:top w:val="single" w:sz="4" w:space="0" w:color="auto"/>
              <w:left w:val="single" w:sz="4" w:space="0" w:color="auto"/>
              <w:bottom w:val="single" w:sz="4" w:space="0" w:color="auto"/>
              <w:right w:val="single" w:sz="4" w:space="0" w:color="auto"/>
            </w:tcBorders>
          </w:tcPr>
          <w:p w14:paraId="38BA8779" w14:textId="7D0C5A2E" w:rsidR="009D6EDF" w:rsidRPr="009D6F01" w:rsidRDefault="009D6EDF" w:rsidP="009D6EDF">
            <w:pPr>
              <w:pStyle w:val="TableText0"/>
              <w:rPr>
                <w:rFonts w:asciiTheme="majorHAnsi" w:hAnsiTheme="majorHAnsi" w:cstheme="majorHAnsi"/>
                <w:color w:val="FF0000"/>
              </w:rPr>
            </w:pPr>
            <w:r w:rsidRPr="009D6F01">
              <w:rPr>
                <w:rFonts w:asciiTheme="majorHAnsi" w:hAnsiTheme="majorHAnsi" w:cstheme="majorHAnsi"/>
                <w:color w:val="auto"/>
              </w:rPr>
              <w:t xml:space="preserve">Defined in </w:t>
            </w:r>
            <w:r w:rsidRPr="009D6F01">
              <w:rPr>
                <w:rFonts w:asciiTheme="majorHAnsi" w:hAnsiTheme="majorHAnsi" w:cstheme="majorHAnsi"/>
                <w:color w:val="auto"/>
              </w:rPr>
              <w:fldChar w:fldCharType="begin"/>
            </w:r>
            <w:r w:rsidRPr="009D6F01">
              <w:rPr>
                <w:rFonts w:asciiTheme="majorHAnsi" w:hAnsiTheme="majorHAnsi" w:cstheme="majorHAnsi"/>
                <w:color w:val="auto"/>
              </w:rPr>
              <w:instrText xml:space="preserve"> REF _Ref19700693 \r \h  \* MERGEFORMAT </w:instrText>
            </w:r>
            <w:r w:rsidRPr="009D6F01">
              <w:rPr>
                <w:rFonts w:asciiTheme="majorHAnsi" w:hAnsiTheme="majorHAnsi" w:cstheme="majorHAnsi"/>
                <w:color w:val="auto"/>
              </w:rPr>
            </w:r>
            <w:r w:rsidRPr="009D6F01">
              <w:rPr>
                <w:rFonts w:asciiTheme="majorHAnsi" w:hAnsiTheme="majorHAnsi" w:cstheme="majorHAnsi"/>
                <w:color w:val="auto"/>
              </w:rPr>
              <w:fldChar w:fldCharType="separate"/>
            </w:r>
            <w:r w:rsidR="00E00C54">
              <w:rPr>
                <w:rFonts w:asciiTheme="majorHAnsi" w:hAnsiTheme="majorHAnsi" w:cstheme="majorHAnsi"/>
                <w:color w:val="auto"/>
              </w:rPr>
              <w:t>9.3</w:t>
            </w:r>
            <w:r w:rsidRPr="009D6F01">
              <w:rPr>
                <w:rFonts w:asciiTheme="majorHAnsi" w:hAnsiTheme="majorHAnsi" w:cstheme="majorHAnsi"/>
                <w:color w:val="auto"/>
              </w:rPr>
              <w:fldChar w:fldCharType="end"/>
            </w:r>
          </w:p>
        </w:tc>
        <w:tc>
          <w:tcPr>
            <w:tcW w:w="1134" w:type="dxa"/>
            <w:tcBorders>
              <w:top w:val="single" w:sz="4" w:space="0" w:color="auto"/>
              <w:left w:val="single" w:sz="4" w:space="0" w:color="auto"/>
              <w:bottom w:val="single" w:sz="4" w:space="0" w:color="auto"/>
              <w:right w:val="single" w:sz="4" w:space="0" w:color="auto"/>
            </w:tcBorders>
            <w:vAlign w:val="bottom"/>
          </w:tcPr>
          <w:p w14:paraId="66EBF3E9" w14:textId="5C2467DF" w:rsidR="009D6EDF" w:rsidRPr="009D6F01" w:rsidRDefault="008C677F" w:rsidP="009D6EDF">
            <w:pPr>
              <w:pStyle w:val="TableText0"/>
              <w:rPr>
                <w:rFonts w:asciiTheme="majorHAnsi" w:hAnsiTheme="majorHAnsi" w:cstheme="majorHAnsi"/>
                <w:color w:val="FF0000"/>
              </w:rPr>
            </w:pPr>
            <w:r>
              <w:rPr>
                <w:rFonts w:asciiTheme="majorHAnsi" w:hAnsiTheme="majorHAnsi" w:cstheme="majorHAnsi"/>
                <w:szCs w:val="16"/>
                <w:lang w:eastAsia="de-DE"/>
              </w:rPr>
              <w:t>O</w:t>
            </w:r>
          </w:p>
        </w:tc>
      </w:tr>
      <w:tr w:rsidR="009D6EDF" w:rsidRPr="009D6F01" w14:paraId="5BC64552"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25442884" w14:textId="41390152" w:rsidR="009D6EDF" w:rsidRPr="009D6F01" w:rsidRDefault="009D6EDF" w:rsidP="009D6EDF">
            <w:pPr>
              <w:pStyle w:val="TableText0"/>
              <w:rPr>
                <w:rFonts w:asciiTheme="majorHAnsi" w:hAnsiTheme="majorHAnsi" w:cstheme="majorHAnsi"/>
                <w:color w:val="auto"/>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42D30740" w14:textId="3FA7F000" w:rsidR="009D6EDF" w:rsidRPr="009D6F01" w:rsidRDefault="009D6EDF" w:rsidP="009D6EDF">
            <w:pPr>
              <w:pStyle w:val="TableText0"/>
              <w:rPr>
                <w:rFonts w:asciiTheme="majorHAnsi" w:hAnsiTheme="majorHAnsi" w:cstheme="majorHAnsi"/>
                <w:color w:val="auto"/>
              </w:rPr>
            </w:pPr>
            <w:r w:rsidRPr="009D6F01">
              <w:rPr>
                <w:rFonts w:asciiTheme="majorHAnsi" w:hAnsiTheme="majorHAnsi" w:cstheme="majorHAnsi"/>
                <w:szCs w:val="16"/>
                <w:lang w:eastAsia="de-DE"/>
              </w:rPr>
              <w:t>Variable</w:t>
            </w:r>
          </w:p>
        </w:tc>
        <w:tc>
          <w:tcPr>
            <w:tcW w:w="2127" w:type="dxa"/>
            <w:tcBorders>
              <w:top w:val="single" w:sz="4" w:space="0" w:color="auto"/>
              <w:left w:val="single" w:sz="4" w:space="0" w:color="auto"/>
              <w:bottom w:val="single" w:sz="4" w:space="0" w:color="auto"/>
              <w:right w:val="single" w:sz="4" w:space="0" w:color="auto"/>
            </w:tcBorders>
          </w:tcPr>
          <w:p w14:paraId="34C9FE0A" w14:textId="6651B940" w:rsidR="009D6EDF" w:rsidRPr="009D6F01" w:rsidRDefault="009D6EDF" w:rsidP="009D6EDF">
            <w:pPr>
              <w:pStyle w:val="TableTextWithTabs"/>
              <w:rPr>
                <w:rFonts w:asciiTheme="majorHAnsi" w:hAnsiTheme="majorHAnsi" w:cstheme="majorHAnsi"/>
                <w:color w:val="auto"/>
                <w:lang w:val="en-GB"/>
              </w:rPr>
            </w:pPr>
            <w:r>
              <w:rPr>
                <w:rFonts w:asciiTheme="majorHAnsi" w:hAnsiTheme="majorHAnsi" w:cstheme="majorHAnsi"/>
                <w:color w:val="auto"/>
                <w:lang w:val="en-GB"/>
              </w:rPr>
              <w:t>ControlSignal</w:t>
            </w:r>
          </w:p>
        </w:tc>
        <w:tc>
          <w:tcPr>
            <w:tcW w:w="1417" w:type="dxa"/>
            <w:tcBorders>
              <w:top w:val="single" w:sz="4" w:space="0" w:color="auto"/>
              <w:left w:val="single" w:sz="4" w:space="0" w:color="auto"/>
              <w:bottom w:val="single" w:sz="4" w:space="0" w:color="auto"/>
              <w:right w:val="single" w:sz="4" w:space="0" w:color="auto"/>
            </w:tcBorders>
          </w:tcPr>
          <w:p w14:paraId="789E9D69" w14:textId="172555E0" w:rsidR="009D6EDF" w:rsidRPr="009D6F01" w:rsidRDefault="00010795" w:rsidP="009D6EDF">
            <w:pPr>
              <w:pStyle w:val="TableText0"/>
              <w:rPr>
                <w:rFonts w:asciiTheme="majorHAnsi" w:hAnsiTheme="majorHAnsi" w:cstheme="majorHAnsi"/>
                <w:color w:val="auto"/>
              </w:rPr>
            </w:pPr>
            <w:r>
              <w:rPr>
                <w:rFonts w:asciiTheme="majorHAnsi" w:hAnsiTheme="majorHAnsi" w:cstheme="majorHAnsi"/>
                <w:color w:val="auto"/>
              </w:rPr>
              <w:t>0:Float{Any}</w:t>
            </w:r>
          </w:p>
        </w:tc>
        <w:tc>
          <w:tcPr>
            <w:tcW w:w="1843" w:type="dxa"/>
            <w:tcBorders>
              <w:top w:val="single" w:sz="4" w:space="0" w:color="auto"/>
              <w:left w:val="single" w:sz="4" w:space="0" w:color="auto"/>
              <w:bottom w:val="single" w:sz="4" w:space="0" w:color="auto"/>
              <w:right w:val="single" w:sz="4" w:space="0" w:color="auto"/>
            </w:tcBorders>
          </w:tcPr>
          <w:p w14:paraId="44238CAA" w14:textId="683CC2DC" w:rsidR="009D6EDF" w:rsidRPr="009D6F01" w:rsidRDefault="009D6EDF" w:rsidP="009D6EDF">
            <w:pPr>
              <w:pStyle w:val="TableText0"/>
              <w:rPr>
                <w:rFonts w:asciiTheme="majorHAnsi" w:hAnsiTheme="majorHAnsi" w:cstheme="majorHAnsi"/>
                <w:color w:val="auto"/>
              </w:rPr>
            </w:pPr>
            <w:r>
              <w:rPr>
                <w:rFonts w:asciiTheme="majorHAnsi" w:hAnsiTheme="majorHAnsi" w:cstheme="majorHAnsi"/>
                <w:color w:val="auto"/>
              </w:rPr>
              <w:t>ControlVariableType</w:t>
            </w:r>
          </w:p>
        </w:tc>
        <w:tc>
          <w:tcPr>
            <w:tcW w:w="1134" w:type="dxa"/>
            <w:tcBorders>
              <w:top w:val="single" w:sz="4" w:space="0" w:color="auto"/>
              <w:left w:val="single" w:sz="4" w:space="0" w:color="auto"/>
              <w:bottom w:val="single" w:sz="4" w:space="0" w:color="auto"/>
              <w:right w:val="single" w:sz="4" w:space="0" w:color="auto"/>
            </w:tcBorders>
          </w:tcPr>
          <w:p w14:paraId="22D83717" w14:textId="2E665960" w:rsidR="009D6EDF" w:rsidRPr="009D6F01" w:rsidRDefault="003949B4" w:rsidP="009D6EDF">
            <w:pPr>
              <w:pStyle w:val="TableText0"/>
              <w:rPr>
                <w:rFonts w:asciiTheme="majorHAnsi" w:hAnsiTheme="majorHAnsi" w:cstheme="majorHAnsi"/>
                <w:color w:val="FF0000"/>
              </w:rPr>
            </w:pPr>
            <w:r w:rsidRPr="00376F40">
              <w:rPr>
                <w:rFonts w:asciiTheme="majorHAnsi" w:hAnsiTheme="majorHAnsi" w:cstheme="majorHAnsi"/>
                <w:szCs w:val="16"/>
                <w:lang w:eastAsia="de-DE"/>
              </w:rPr>
              <w:t>M</w:t>
            </w:r>
          </w:p>
        </w:tc>
      </w:tr>
      <w:tr w:rsidR="002E2B8F" w:rsidRPr="002D5882" w14:paraId="4D7FEC64"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1CA6FE8B" w14:textId="77777777" w:rsidR="002E2B8F" w:rsidRPr="002D5882" w:rsidRDefault="002E2B8F"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DD6633" w:rsidRPr="002D5882" w14:paraId="6F2FFC16" w14:textId="77777777" w:rsidTr="00CC1A8D">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5D6462D2" w14:textId="77777777" w:rsidR="00DD6633" w:rsidRPr="002D5882" w:rsidRDefault="00DD6633" w:rsidP="00CC1A8D">
            <w:pPr>
              <w:pStyle w:val="TableText0"/>
              <w:rPr>
                <w:rFonts w:asciiTheme="majorHAnsi" w:hAnsiTheme="majorHAnsi" w:cstheme="majorHAnsi"/>
                <w:bCs/>
                <w:szCs w:val="16"/>
              </w:rPr>
            </w:pPr>
            <w:r w:rsidRPr="002D5882">
              <w:rPr>
                <w:rFonts w:asciiTheme="majorHAnsi" w:hAnsiTheme="majorHAnsi" w:cstheme="majorHAnsi"/>
                <w:bCs/>
                <w:szCs w:val="16"/>
              </w:rPr>
              <w:t>PA-DIM Control Signal</w:t>
            </w:r>
          </w:p>
        </w:tc>
      </w:tr>
      <w:tr w:rsidR="00DD6633" w:rsidRPr="002D5882" w14:paraId="15FE6A93" w14:textId="77777777" w:rsidTr="007E6E97">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1EE6C41E" w14:textId="77777777" w:rsidR="00DD6633" w:rsidRPr="002D5882" w:rsidRDefault="00DD6633" w:rsidP="00CC1A8D">
            <w:pPr>
              <w:pStyle w:val="TableText0"/>
              <w:rPr>
                <w:rFonts w:asciiTheme="majorHAnsi" w:hAnsiTheme="majorHAnsi" w:cstheme="majorHAnsi"/>
                <w:bCs/>
                <w:szCs w:val="16"/>
              </w:rPr>
            </w:pPr>
            <w:r w:rsidRPr="002D5882">
              <w:rPr>
                <w:rFonts w:asciiTheme="majorHAnsi" w:hAnsiTheme="majorHAnsi" w:cstheme="majorHAnsi"/>
                <w:bCs/>
                <w:szCs w:val="16"/>
              </w:rPr>
              <w:t>PA-DIM AutoAdjustPositioner method</w:t>
            </w:r>
          </w:p>
        </w:tc>
      </w:tr>
    </w:tbl>
    <w:p w14:paraId="02F2DBBD" w14:textId="196E89A3" w:rsidR="008D049E" w:rsidRPr="009D6F01" w:rsidRDefault="008D049E" w:rsidP="008D049E">
      <w:pPr>
        <w:pStyle w:val="PARAGRAPH"/>
      </w:pPr>
      <w:r w:rsidRPr="009D6F01">
        <w:t>AutoAdjustPositioner: ABN726#00</w:t>
      </w:r>
      <w:r w:rsidR="00DC46E2">
        <w:t>2</w:t>
      </w:r>
      <w:r w:rsidRPr="009D6F01">
        <w:t xml:space="preserve"> defines</w:t>
      </w:r>
      <w:r w:rsidR="000042EC">
        <w:t xml:space="preserve"> a</w:t>
      </w:r>
      <w:r w:rsidRPr="009D6F01">
        <w:t xml:space="preserve"> property the value of which indicates the kind of adjustment function to be executed.</w:t>
      </w:r>
    </w:p>
    <w:p w14:paraId="286A8DE7" w14:textId="4E8639F2" w:rsidR="00DF2B14" w:rsidRPr="00604963" w:rsidRDefault="000D739A" w:rsidP="00DF2B14">
      <w:pPr>
        <w:pStyle w:val="PARAGRAPH"/>
        <w:rPr>
          <w:bCs/>
        </w:rPr>
      </w:pPr>
      <w:bookmarkStart w:id="1419" w:name="_Toc23181264"/>
      <w:r w:rsidRPr="00604963">
        <w:rPr>
          <w:lang w:eastAsia="de-DE"/>
        </w:rPr>
        <w:t xml:space="preserve">ControlSignal </w:t>
      </w:r>
      <w:r w:rsidR="00F25A1C" w:rsidRPr="00604963">
        <w:rPr>
          <w:lang w:eastAsia="de-DE"/>
        </w:rPr>
        <w:t>provides</w:t>
      </w:r>
      <w:r w:rsidRPr="00604963">
        <w:rPr>
          <w:lang w:eastAsia="de-DE"/>
        </w:rPr>
        <w:t xml:space="preserve"> the readback process value.</w:t>
      </w:r>
      <w:r w:rsidR="00F25A1C" w:rsidRPr="00604963">
        <w:rPr>
          <w:lang w:eastAsia="de-DE"/>
        </w:rPr>
        <w:t xml:space="preserve"> </w:t>
      </w:r>
      <w:r w:rsidR="00BF4AA6" w:rsidRPr="00123FC6">
        <w:rPr>
          <w:color w:val="333333"/>
        </w:rPr>
        <w:t xml:space="preserve">This is </w:t>
      </w:r>
      <w:r w:rsidR="00DF2B14" w:rsidRPr="00123FC6">
        <w:rPr>
          <w:color w:val="333333"/>
        </w:rPr>
        <w:t>the position of the final control element within the travel span (between OPEN and CLOSE position). The unit of this value is provided by the EngineeringUnits property.</w:t>
      </w:r>
    </w:p>
    <w:p w14:paraId="0684DBD2" w14:textId="299542DF" w:rsidR="002E64A2" w:rsidRPr="0041589A" w:rsidRDefault="001369E8" w:rsidP="001369E8">
      <w:pPr>
        <w:rPr>
          <w:sz w:val="20"/>
          <w:szCs w:val="20"/>
        </w:rPr>
      </w:pPr>
      <w:r w:rsidRPr="0041589A">
        <w:rPr>
          <w:sz w:val="20"/>
          <w:szCs w:val="20"/>
        </w:rPr>
        <w:t xml:space="preserve">The components of </w:t>
      </w:r>
      <w:r w:rsidR="0041589A" w:rsidRPr="00C47867">
        <w:rPr>
          <w:sz w:val="20"/>
          <w:szCs w:val="20"/>
        </w:rPr>
        <w:t xml:space="preserve">ControlSignalType </w:t>
      </w:r>
      <w:r w:rsidRPr="0041589A">
        <w:rPr>
          <w:sz w:val="20"/>
          <w:szCs w:val="20"/>
        </w:rPr>
        <w:t xml:space="preserve">have additional references which are defined in </w:t>
      </w:r>
      <w:r w:rsidRPr="0041589A">
        <w:rPr>
          <w:sz w:val="20"/>
          <w:szCs w:val="20"/>
        </w:rPr>
        <w:fldChar w:fldCharType="begin"/>
      </w:r>
      <w:r w:rsidRPr="0041589A">
        <w:rPr>
          <w:sz w:val="20"/>
          <w:szCs w:val="20"/>
        </w:rPr>
        <w:instrText xml:space="preserve"> REF _Ref95734669 \h </w:instrText>
      </w:r>
      <w:r w:rsidR="0041589A">
        <w:rPr>
          <w:sz w:val="20"/>
          <w:szCs w:val="20"/>
        </w:rPr>
        <w:instrText xml:space="preserve"> \* MERGEFORMAT </w:instrText>
      </w:r>
      <w:r w:rsidRPr="0041589A">
        <w:rPr>
          <w:sz w:val="20"/>
          <w:szCs w:val="20"/>
        </w:rPr>
      </w:r>
      <w:r w:rsidRPr="0041589A">
        <w:rPr>
          <w:sz w:val="20"/>
          <w:szCs w:val="20"/>
        </w:rPr>
        <w:fldChar w:fldCharType="separate"/>
      </w:r>
      <w:r w:rsidR="00E00C54" w:rsidRPr="00E00C54">
        <w:rPr>
          <w:sz w:val="20"/>
          <w:szCs w:val="20"/>
        </w:rPr>
        <w:t xml:space="preserve">Table </w:t>
      </w:r>
      <w:r w:rsidR="00E00C54" w:rsidRPr="00E00C54">
        <w:rPr>
          <w:noProof/>
          <w:sz w:val="20"/>
          <w:szCs w:val="20"/>
        </w:rPr>
        <w:t>220</w:t>
      </w:r>
      <w:r w:rsidRPr="0041589A">
        <w:rPr>
          <w:sz w:val="20"/>
          <w:szCs w:val="20"/>
        </w:rPr>
        <w:fldChar w:fldCharType="end"/>
      </w:r>
      <w:r w:rsidRPr="0041589A">
        <w:rPr>
          <w:sz w:val="20"/>
          <w:szCs w:val="20"/>
        </w:rPr>
        <w:t>.</w:t>
      </w:r>
    </w:p>
    <w:p w14:paraId="39E48EB1" w14:textId="5FE1B918" w:rsidR="008D049E" w:rsidRPr="00344F7D" w:rsidRDefault="008D049E" w:rsidP="00B8112A">
      <w:pPr>
        <w:pStyle w:val="TABLE-title"/>
      </w:pPr>
      <w:bookmarkStart w:id="1420" w:name="_Ref95734669"/>
      <w:bookmarkStart w:id="1421" w:name="_Toc215032067"/>
      <w:r w:rsidRPr="00344F7D">
        <w:t xml:space="preserve">Table </w:t>
      </w:r>
      <w:r w:rsidRPr="00344F7D">
        <w:fldChar w:fldCharType="begin"/>
      </w:r>
      <w:r w:rsidRPr="00344F7D">
        <w:instrText xml:space="preserve"> SEQ Table \* ARABIC </w:instrText>
      </w:r>
      <w:r w:rsidRPr="00344F7D">
        <w:fldChar w:fldCharType="separate"/>
      </w:r>
      <w:r w:rsidR="00E00C54">
        <w:rPr>
          <w:noProof/>
        </w:rPr>
        <w:t>220</w:t>
      </w:r>
      <w:r w:rsidRPr="00344F7D">
        <w:fldChar w:fldCharType="end"/>
      </w:r>
      <w:bookmarkEnd w:id="1420"/>
      <w:r w:rsidRPr="00344F7D">
        <w:t xml:space="preserve"> </w:t>
      </w:r>
      <w:r w:rsidR="00BF4ECE">
        <w:t>–</w:t>
      </w:r>
      <w:r w:rsidRPr="00344F7D">
        <w:t xml:space="preserve"> ControlSigna</w:t>
      </w:r>
      <w:r w:rsidR="00910D76" w:rsidRPr="00344F7D">
        <w:t>l</w:t>
      </w:r>
      <w:r w:rsidRPr="00344F7D">
        <w:t xml:space="preserve">Type </w:t>
      </w:r>
      <w:r w:rsidR="00744494">
        <w:t>a</w:t>
      </w:r>
      <w:r w:rsidRPr="00344F7D">
        <w:t>dditional References</w:t>
      </w:r>
      <w:bookmarkEnd w:id="1419"/>
      <w:bookmarkEnd w:id="1421"/>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94"/>
        <w:gridCol w:w="1700"/>
        <w:gridCol w:w="991"/>
        <w:gridCol w:w="3967"/>
      </w:tblGrid>
      <w:tr w:rsidR="004F5D62" w:rsidRPr="009D6F01" w14:paraId="36764E93" w14:textId="77777777" w:rsidTr="008F554C">
        <w:trPr>
          <w:trHeight w:val="120"/>
          <w:jc w:val="center"/>
        </w:trPr>
        <w:tc>
          <w:tcPr>
            <w:tcW w:w="1440" w:type="pct"/>
            <w:shd w:val="clear" w:color="000000" w:fill="D9D9D9"/>
            <w:vAlign w:val="bottom"/>
            <w:hideMark/>
          </w:tcPr>
          <w:p w14:paraId="1042FC84" w14:textId="1ABC52AF" w:rsidR="008D049E" w:rsidRPr="009D6F01" w:rsidRDefault="008D049E" w:rsidP="00534853">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1369E8">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09" w:type="pct"/>
            <w:shd w:val="clear" w:color="000000" w:fill="D9D9D9"/>
            <w:vAlign w:val="bottom"/>
            <w:hideMark/>
          </w:tcPr>
          <w:p w14:paraId="74DE00C2" w14:textId="77777777" w:rsidR="008D049E" w:rsidRPr="009D6F01" w:rsidRDefault="008D049E" w:rsidP="00534853">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530" w:type="pct"/>
            <w:shd w:val="clear" w:color="000000" w:fill="D9D9D9"/>
            <w:vAlign w:val="bottom"/>
          </w:tcPr>
          <w:p w14:paraId="03D00426" w14:textId="77777777" w:rsidR="008D049E" w:rsidRPr="009D6F01" w:rsidRDefault="008D049E" w:rsidP="00534853">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2121" w:type="pct"/>
            <w:shd w:val="clear" w:color="000000" w:fill="D9D9D9"/>
            <w:vAlign w:val="bottom"/>
            <w:hideMark/>
          </w:tcPr>
          <w:p w14:paraId="5E3BC80C" w14:textId="45BCC284" w:rsidR="008D049E" w:rsidRPr="009D6F01" w:rsidRDefault="008D049E" w:rsidP="00534853">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1369E8">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4F5D62" w:rsidRPr="009D6F01" w14:paraId="6186D477" w14:textId="77777777" w:rsidTr="00D87134">
        <w:trPr>
          <w:trHeight w:val="230"/>
          <w:jc w:val="center"/>
        </w:trPr>
        <w:tc>
          <w:tcPr>
            <w:tcW w:w="1440" w:type="pct"/>
            <w:noWrap/>
          </w:tcPr>
          <w:tbl>
            <w:tblPr>
              <w:tblStyle w:val="TableGrid"/>
              <w:tblW w:w="0" w:type="auto"/>
              <w:tblLayout w:type="fixed"/>
              <w:tblLook w:val="04A0" w:firstRow="1" w:lastRow="0" w:firstColumn="1" w:lastColumn="0" w:noHBand="0" w:noVBand="1"/>
            </w:tblPr>
            <w:tblGrid>
              <w:gridCol w:w="2330"/>
            </w:tblGrid>
            <w:tr w:rsidR="004F5D62" w:rsidRPr="003973FF" w14:paraId="14D53107" w14:textId="77777777" w:rsidTr="00CC1A8D">
              <w:tc>
                <w:tcPr>
                  <w:tcW w:w="2330" w:type="dxa"/>
                </w:tcPr>
                <w:p w14:paraId="752B2FC9" w14:textId="30655016" w:rsidR="004F5D62" w:rsidRPr="00363E26" w:rsidRDefault="004F5D62" w:rsidP="00CC1A8D">
                  <w:pPr>
                    <w:spacing w:before="0" w:after="0"/>
                    <w:rPr>
                      <w:rFonts w:asciiTheme="majorHAnsi" w:hAnsiTheme="majorHAnsi" w:cstheme="majorHAnsi"/>
                      <w:sz w:val="16"/>
                      <w:szCs w:val="16"/>
                    </w:rPr>
                  </w:pPr>
                  <w:r>
                    <w:rPr>
                      <w:rFonts w:asciiTheme="majorHAnsi" w:hAnsiTheme="majorHAnsi" w:cstheme="majorHAnsi"/>
                      <w:sz w:val="16"/>
                      <w:szCs w:val="16"/>
                    </w:rPr>
                    <w:t>Control</w:t>
                  </w:r>
                  <w:r w:rsidRPr="00363E26">
                    <w:rPr>
                      <w:rFonts w:asciiTheme="majorHAnsi" w:hAnsiTheme="majorHAnsi" w:cstheme="majorHAnsi"/>
                      <w:sz w:val="16"/>
                      <w:szCs w:val="16"/>
                    </w:rPr>
                    <w:t>Signal</w:t>
                  </w:r>
                </w:p>
              </w:tc>
            </w:tr>
            <w:tr w:rsidR="004F5D62" w:rsidRPr="003973FF" w14:paraId="4870523F" w14:textId="77777777" w:rsidTr="00CC1A8D">
              <w:tc>
                <w:tcPr>
                  <w:tcW w:w="2330" w:type="dxa"/>
                </w:tcPr>
                <w:p w14:paraId="51C68886" w14:textId="209D83FA" w:rsidR="004F5D62" w:rsidRPr="00363E26"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4F5D62" w:rsidRPr="00363E26">
                    <w:rPr>
                      <w:rFonts w:asciiTheme="majorHAnsi" w:hAnsiTheme="majorHAnsi" w:cstheme="majorHAnsi"/>
                      <w:sz w:val="16"/>
                      <w:szCs w:val="16"/>
                    </w:rPr>
                    <w:t>EngineeringUnits</w:t>
                  </w:r>
                </w:p>
              </w:tc>
            </w:tr>
          </w:tbl>
          <w:p w14:paraId="1810255D" w14:textId="77777777" w:rsidR="004F5D62" w:rsidRPr="00363E26" w:rsidRDefault="004F5D62" w:rsidP="00CC1A8D">
            <w:pPr>
              <w:spacing w:before="0" w:after="0"/>
              <w:rPr>
                <w:rFonts w:asciiTheme="majorHAnsi" w:hAnsiTheme="majorHAnsi" w:cstheme="majorHAnsi"/>
                <w:iCs/>
                <w:color w:val="000000"/>
                <w:sz w:val="16"/>
                <w:szCs w:val="16"/>
                <w:lang w:eastAsia="de-DE"/>
              </w:rPr>
            </w:pPr>
          </w:p>
        </w:tc>
        <w:tc>
          <w:tcPr>
            <w:tcW w:w="909" w:type="pct"/>
            <w:noWrap/>
            <w:hideMark/>
          </w:tcPr>
          <w:p w14:paraId="3E761888" w14:textId="77777777" w:rsidR="004F5D62" w:rsidRPr="00363E26" w:rsidRDefault="004F5D62" w:rsidP="00CC1A8D">
            <w:pPr>
              <w:spacing w:before="0" w:after="0"/>
              <w:rPr>
                <w:rFonts w:asciiTheme="majorHAnsi" w:hAnsiTheme="majorHAnsi" w:cstheme="majorHAnsi"/>
                <w:iCs/>
                <w:color w:val="000000"/>
                <w:sz w:val="16"/>
                <w:szCs w:val="16"/>
                <w:lang w:eastAsia="de-DE"/>
              </w:rPr>
            </w:pPr>
            <w:r w:rsidRPr="00363E26">
              <w:rPr>
                <w:rFonts w:asciiTheme="majorHAnsi" w:hAnsiTheme="majorHAnsi" w:cstheme="majorHAnsi"/>
                <w:iCs/>
                <w:color w:val="000000"/>
                <w:sz w:val="16"/>
                <w:szCs w:val="16"/>
                <w:lang w:eastAsia="de-DE"/>
              </w:rPr>
              <w:t>0:HasDictionaryEntry</w:t>
            </w:r>
          </w:p>
        </w:tc>
        <w:tc>
          <w:tcPr>
            <w:tcW w:w="530" w:type="pct"/>
          </w:tcPr>
          <w:p w14:paraId="5397F8A4" w14:textId="0000FCEE" w:rsidR="004F5D62" w:rsidRPr="00363E26"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121" w:type="pct"/>
            <w:noWrap/>
          </w:tcPr>
          <w:p w14:paraId="082A8040" w14:textId="6B72ABBB" w:rsidR="004F5D62" w:rsidRPr="009D6F01" w:rsidRDefault="00A5060A" w:rsidP="00CC1A8D">
            <w:pPr>
              <w:spacing w:before="0" w:after="0"/>
              <w:rPr>
                <w:rFonts w:asciiTheme="majorHAnsi" w:hAnsiTheme="majorHAnsi" w:cstheme="majorHAnsi"/>
                <w:iCs/>
                <w:color w:val="000000"/>
                <w:sz w:val="16"/>
                <w:szCs w:val="16"/>
                <w:lang w:eastAsia="de-DE"/>
              </w:rPr>
            </w:pPr>
            <w:hyperlink r:id="rId351" w:history="1">
              <w:r>
                <w:rPr>
                  <w:rStyle w:val="Hyperlink"/>
                  <w:rFonts w:asciiTheme="majorHAnsi" w:hAnsiTheme="majorHAnsi" w:cstheme="majorHAnsi"/>
                  <w:sz w:val="16"/>
                  <w:szCs w:val="16"/>
                  <w:lang w:eastAsia="de-DE"/>
                </w:rPr>
                <w:t>3:0112/2///61987#ABA968#004</w:t>
              </w:r>
            </w:hyperlink>
          </w:p>
        </w:tc>
      </w:tr>
      <w:tr w:rsidR="00D87134" w:rsidRPr="009D6F01" w14:paraId="71E3CB2D" w14:textId="77777777" w:rsidTr="00D87134">
        <w:trPr>
          <w:trHeight w:val="230"/>
          <w:jc w:val="center"/>
        </w:trPr>
        <w:tc>
          <w:tcPr>
            <w:tcW w:w="1440" w:type="pct"/>
            <w:noWrap/>
          </w:tcPr>
          <w:tbl>
            <w:tblPr>
              <w:tblStyle w:val="TableGrid"/>
              <w:tblW w:w="0" w:type="auto"/>
              <w:tblLayout w:type="fixed"/>
              <w:tblLook w:val="04A0" w:firstRow="1" w:lastRow="0" w:firstColumn="1" w:lastColumn="0" w:noHBand="0" w:noVBand="1"/>
            </w:tblPr>
            <w:tblGrid>
              <w:gridCol w:w="2330"/>
            </w:tblGrid>
            <w:tr w:rsidR="00D87134" w:rsidRPr="003973FF" w14:paraId="3F9DFCD0" w14:textId="77777777" w:rsidTr="00CC1A8D">
              <w:tc>
                <w:tcPr>
                  <w:tcW w:w="2330" w:type="dxa"/>
                </w:tcPr>
                <w:p w14:paraId="28B840E3" w14:textId="77777777" w:rsidR="00D87134" w:rsidRPr="00363E26" w:rsidRDefault="00D87134" w:rsidP="00CC1A8D">
                  <w:pPr>
                    <w:spacing w:before="0" w:after="0"/>
                    <w:rPr>
                      <w:rFonts w:asciiTheme="majorHAnsi" w:hAnsiTheme="majorHAnsi" w:cstheme="majorHAnsi"/>
                      <w:sz w:val="16"/>
                      <w:szCs w:val="16"/>
                    </w:rPr>
                  </w:pPr>
                  <w:r>
                    <w:rPr>
                      <w:rFonts w:asciiTheme="majorHAnsi" w:hAnsiTheme="majorHAnsi" w:cstheme="majorHAnsi"/>
                      <w:sz w:val="16"/>
                      <w:szCs w:val="16"/>
                    </w:rPr>
                    <w:t>Control</w:t>
                  </w:r>
                  <w:r w:rsidRPr="00363E26">
                    <w:rPr>
                      <w:rFonts w:asciiTheme="majorHAnsi" w:hAnsiTheme="majorHAnsi" w:cstheme="majorHAnsi"/>
                      <w:sz w:val="16"/>
                      <w:szCs w:val="16"/>
                    </w:rPr>
                    <w:t>Signal</w:t>
                  </w:r>
                </w:p>
              </w:tc>
            </w:tr>
            <w:tr w:rsidR="00D87134" w:rsidRPr="003973FF" w14:paraId="1A9908FE" w14:textId="77777777" w:rsidTr="00CC1A8D">
              <w:tc>
                <w:tcPr>
                  <w:tcW w:w="2330" w:type="dxa"/>
                </w:tcPr>
                <w:p w14:paraId="2AF881D1" w14:textId="02375CBD" w:rsidR="00D87134" w:rsidRPr="00363E26" w:rsidRDefault="00D87134"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D87134" w:rsidRPr="003973FF" w14:paraId="0FC6000A" w14:textId="77777777" w:rsidTr="00CC1A8D">
              <w:tc>
                <w:tcPr>
                  <w:tcW w:w="2330" w:type="dxa"/>
                </w:tcPr>
                <w:p w14:paraId="2CC80073" w14:textId="2F5D1544" w:rsidR="00D87134"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D87134">
                    <w:rPr>
                      <w:rFonts w:asciiTheme="majorHAnsi" w:hAnsiTheme="majorHAnsi" w:cstheme="majorHAnsi"/>
                      <w:sz w:val="16"/>
                      <w:szCs w:val="16"/>
                    </w:rPr>
                    <w:t>EngineeringUnits</w:t>
                  </w:r>
                </w:p>
              </w:tc>
            </w:tr>
          </w:tbl>
          <w:p w14:paraId="7BFAB87C" w14:textId="77777777" w:rsidR="00D87134" w:rsidRPr="00363E26" w:rsidRDefault="00D87134" w:rsidP="00CC1A8D">
            <w:pPr>
              <w:spacing w:before="0" w:after="0"/>
              <w:rPr>
                <w:rFonts w:asciiTheme="majorHAnsi" w:hAnsiTheme="majorHAnsi" w:cstheme="majorHAnsi"/>
                <w:iCs/>
                <w:color w:val="000000"/>
                <w:sz w:val="16"/>
                <w:szCs w:val="16"/>
                <w:lang w:eastAsia="de-DE"/>
              </w:rPr>
            </w:pPr>
          </w:p>
        </w:tc>
        <w:tc>
          <w:tcPr>
            <w:tcW w:w="909" w:type="pct"/>
            <w:noWrap/>
            <w:hideMark/>
          </w:tcPr>
          <w:p w14:paraId="5C84606F" w14:textId="77777777" w:rsidR="00D87134" w:rsidRPr="00363E26" w:rsidRDefault="00D87134" w:rsidP="00CC1A8D">
            <w:pPr>
              <w:spacing w:before="0" w:after="0"/>
              <w:rPr>
                <w:rFonts w:asciiTheme="majorHAnsi" w:hAnsiTheme="majorHAnsi" w:cstheme="majorHAnsi"/>
                <w:iCs/>
                <w:color w:val="000000"/>
                <w:sz w:val="16"/>
                <w:szCs w:val="16"/>
                <w:lang w:eastAsia="de-DE"/>
              </w:rPr>
            </w:pPr>
            <w:r w:rsidRPr="00363E26">
              <w:rPr>
                <w:rFonts w:asciiTheme="majorHAnsi" w:hAnsiTheme="majorHAnsi" w:cstheme="majorHAnsi"/>
                <w:iCs/>
                <w:color w:val="000000"/>
                <w:sz w:val="16"/>
                <w:szCs w:val="16"/>
                <w:lang w:eastAsia="de-DE"/>
              </w:rPr>
              <w:t>0:HasDictionaryEntry</w:t>
            </w:r>
          </w:p>
        </w:tc>
        <w:tc>
          <w:tcPr>
            <w:tcW w:w="530" w:type="pct"/>
          </w:tcPr>
          <w:p w14:paraId="5D747809" w14:textId="1FE7BB4D" w:rsidR="00D87134" w:rsidRPr="00363E26"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121" w:type="pct"/>
            <w:noWrap/>
          </w:tcPr>
          <w:p w14:paraId="582DD8D2" w14:textId="29C2C5DC" w:rsidR="00D87134" w:rsidRPr="009D6F01" w:rsidRDefault="00A5060A" w:rsidP="00CC1A8D">
            <w:pPr>
              <w:spacing w:before="0" w:after="0"/>
              <w:rPr>
                <w:rFonts w:asciiTheme="majorHAnsi" w:hAnsiTheme="majorHAnsi" w:cstheme="majorHAnsi"/>
                <w:iCs/>
                <w:color w:val="000000"/>
                <w:sz w:val="16"/>
                <w:szCs w:val="16"/>
                <w:lang w:eastAsia="de-DE"/>
              </w:rPr>
            </w:pPr>
            <w:hyperlink r:id="rId352" w:history="1">
              <w:r>
                <w:rPr>
                  <w:rStyle w:val="Hyperlink"/>
                  <w:rFonts w:asciiTheme="majorHAnsi" w:hAnsiTheme="majorHAnsi" w:cstheme="majorHAnsi"/>
                  <w:sz w:val="16"/>
                  <w:szCs w:val="16"/>
                  <w:lang w:eastAsia="de-DE"/>
                </w:rPr>
                <w:t>3:0112/2///61987#ABA968#004</w:t>
              </w:r>
            </w:hyperlink>
          </w:p>
        </w:tc>
      </w:tr>
      <w:tr w:rsidR="004F5D62" w:rsidRPr="009D6F01" w14:paraId="411D20AC" w14:textId="77777777" w:rsidTr="0005084E">
        <w:trPr>
          <w:trHeight w:val="230"/>
          <w:jc w:val="center"/>
        </w:trPr>
        <w:tc>
          <w:tcPr>
            <w:tcW w:w="1440" w:type="pct"/>
            <w:noWrap/>
            <w:vAlign w:val="bottom"/>
          </w:tcPr>
          <w:p w14:paraId="357D1DDC" w14:textId="77777777" w:rsidR="008D049E" w:rsidRPr="009D6F01" w:rsidRDefault="008D049E" w:rsidP="0053485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AutoAdjustPositioner</w:t>
            </w:r>
          </w:p>
        </w:tc>
        <w:tc>
          <w:tcPr>
            <w:tcW w:w="909" w:type="pct"/>
            <w:noWrap/>
            <w:vAlign w:val="bottom"/>
            <w:hideMark/>
          </w:tcPr>
          <w:p w14:paraId="1BEF519F" w14:textId="77777777" w:rsidR="008D049E" w:rsidRPr="009D6F01" w:rsidRDefault="008D049E" w:rsidP="0053485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530" w:type="pct"/>
          </w:tcPr>
          <w:p w14:paraId="471B0C4A" w14:textId="757F0B9B" w:rsidR="008D049E" w:rsidRPr="009D6F01" w:rsidRDefault="008F3FBB" w:rsidP="00534853">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121" w:type="pct"/>
            <w:noWrap/>
            <w:vAlign w:val="bottom"/>
          </w:tcPr>
          <w:p w14:paraId="73B35051" w14:textId="572D1047" w:rsidR="008D049E" w:rsidRPr="009D6F01" w:rsidRDefault="00DC46E2" w:rsidP="00534853">
            <w:pPr>
              <w:spacing w:before="0" w:after="0"/>
              <w:rPr>
                <w:rFonts w:asciiTheme="majorHAnsi" w:hAnsiTheme="majorHAnsi" w:cstheme="majorHAnsi"/>
                <w:iCs/>
                <w:color w:val="000000"/>
                <w:sz w:val="16"/>
                <w:szCs w:val="16"/>
                <w:lang w:eastAsia="de-DE"/>
              </w:rPr>
            </w:pPr>
            <w:hyperlink r:id="rId353" w:history="1">
              <w:r>
                <w:rPr>
                  <w:rStyle w:val="Hyperlink"/>
                  <w:rFonts w:asciiTheme="majorHAnsi" w:hAnsiTheme="majorHAnsi" w:cstheme="majorHAnsi"/>
                  <w:sz w:val="16"/>
                  <w:szCs w:val="16"/>
                  <w:lang w:eastAsia="de-DE"/>
                </w:rPr>
                <w:t>3:0112/2///61987#ABN726#002</w:t>
              </w:r>
            </w:hyperlink>
          </w:p>
        </w:tc>
      </w:tr>
    </w:tbl>
    <w:p w14:paraId="1DF74C3F" w14:textId="241567AA" w:rsidR="00F43767" w:rsidRDefault="00F43767" w:rsidP="00F43767">
      <w:pPr>
        <w:pStyle w:val="PARAGRAPH"/>
        <w:keepNext/>
      </w:pPr>
      <w:bookmarkStart w:id="1422" w:name="_Toc39657003"/>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AA2F5F" w:rsidRPr="00B76A46">
        <w:rPr>
          <w:rFonts w:eastAsia="MS Mincho"/>
          <w:i/>
          <w:iCs/>
        </w:rPr>
        <w:t>Control</w:t>
      </w:r>
      <w:r w:rsidRPr="00B76A46">
        <w:rPr>
          <w:i/>
          <w:iCs/>
        </w:rPr>
        <w:t>SignalType</w:t>
      </w:r>
      <w:r w:rsidRPr="00B76A4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472CB6">
        <w:t xml:space="preserve"> </w:t>
      </w:r>
      <w:r w:rsidR="007635A1">
        <w:fldChar w:fldCharType="begin"/>
      </w:r>
      <w:r w:rsidR="007635A1">
        <w:instrText xml:space="preserve"> REF _Ref117251300 \h </w:instrText>
      </w:r>
      <w:r w:rsidR="007635A1">
        <w:fldChar w:fldCharType="separate"/>
      </w:r>
      <w:r w:rsidR="00E00C54" w:rsidRPr="00344F7D">
        <w:t xml:space="preserve">Table </w:t>
      </w:r>
      <w:r w:rsidR="00E00C54">
        <w:rPr>
          <w:noProof/>
        </w:rPr>
        <w:t>221</w:t>
      </w:r>
      <w:r w:rsidR="007635A1">
        <w:fldChar w:fldCharType="end"/>
      </w:r>
      <w:r w:rsidRPr="004C388A">
        <w:t>.</w:t>
      </w:r>
    </w:p>
    <w:p w14:paraId="3334C59C" w14:textId="331AAEEB" w:rsidR="00F43767" w:rsidRPr="00344F7D" w:rsidRDefault="007635A1" w:rsidP="007635A1">
      <w:pPr>
        <w:pStyle w:val="TABLE-title"/>
      </w:pPr>
      <w:bookmarkStart w:id="1423" w:name="_Ref117251300"/>
      <w:bookmarkStart w:id="1424" w:name="_Toc215032068"/>
      <w:r w:rsidRPr="00344F7D">
        <w:t xml:space="preserve">Table </w:t>
      </w:r>
      <w:r w:rsidRPr="00344F7D">
        <w:fldChar w:fldCharType="begin"/>
      </w:r>
      <w:r w:rsidRPr="00344F7D">
        <w:instrText xml:space="preserve"> SEQ Table \* ARABIC </w:instrText>
      </w:r>
      <w:r w:rsidRPr="00344F7D">
        <w:fldChar w:fldCharType="separate"/>
      </w:r>
      <w:r w:rsidR="00E00C54">
        <w:rPr>
          <w:noProof/>
        </w:rPr>
        <w:t>221</w:t>
      </w:r>
      <w:r w:rsidRPr="00344F7D">
        <w:fldChar w:fldCharType="end"/>
      </w:r>
      <w:bookmarkEnd w:id="1423"/>
      <w:r w:rsidRPr="00344F7D">
        <w:t xml:space="preserve"> </w:t>
      </w:r>
      <w:r w:rsidR="00BF4ECE">
        <w:t>–</w:t>
      </w:r>
      <w:r w:rsidRPr="00344F7D">
        <w:t xml:space="preserve"> ControlSignalType </w:t>
      </w:r>
      <w:r>
        <w:t>Attribute values for child Nodes</w:t>
      </w:r>
      <w:bookmarkEnd w:id="142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F43767" w:rsidRPr="009D6F01" w14:paraId="5C02939C" w14:textId="77777777" w:rsidTr="00797286">
        <w:tc>
          <w:tcPr>
            <w:tcW w:w="2689" w:type="dxa"/>
            <w:shd w:val="clear" w:color="auto" w:fill="D9D9D9" w:themeFill="background1" w:themeFillShade="D9"/>
          </w:tcPr>
          <w:p w14:paraId="0A8DB868" w14:textId="77777777" w:rsidR="00F43767" w:rsidRPr="009D6F01" w:rsidRDefault="00F43767"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79E8333D" w14:textId="77777777" w:rsidR="00F43767" w:rsidRPr="009D6F01" w:rsidRDefault="00F43767"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F43767" w:rsidRPr="009D6F01" w14:paraId="18CFBFEC" w14:textId="77777777" w:rsidTr="00797286">
        <w:tc>
          <w:tcPr>
            <w:tcW w:w="2689" w:type="dxa"/>
            <w:vAlign w:val="bottom"/>
          </w:tcPr>
          <w:p w14:paraId="69E5A99A" w14:textId="09AD6D0F" w:rsidR="00F43767" w:rsidRPr="009D6F01" w:rsidRDefault="007635A1"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Control</w:t>
            </w:r>
            <w:r w:rsidR="00F43767">
              <w:rPr>
                <w:rFonts w:asciiTheme="majorHAnsi" w:hAnsiTheme="majorHAnsi" w:cstheme="majorHAnsi"/>
                <w:szCs w:val="16"/>
                <w:lang w:eastAsia="de-DE"/>
              </w:rPr>
              <w:t>Signal</w:t>
            </w:r>
          </w:p>
        </w:tc>
        <w:tc>
          <w:tcPr>
            <w:tcW w:w="6662" w:type="dxa"/>
          </w:tcPr>
          <w:p w14:paraId="2AA8624C" w14:textId="302CA2F7" w:rsidR="00F43767" w:rsidRDefault="007635A1" w:rsidP="00CC1A8D">
            <w:pPr>
              <w:pStyle w:val="TableTextWithTabs"/>
              <w:rPr>
                <w:rFonts w:asciiTheme="majorHAnsi" w:hAnsiTheme="majorHAnsi" w:cstheme="majorHAnsi"/>
                <w:color w:val="auto"/>
                <w:lang w:val="en-GB"/>
              </w:rPr>
            </w:pPr>
            <w:r>
              <w:rPr>
                <w:rFonts w:asciiTheme="majorHAnsi" w:hAnsiTheme="majorHAnsi" w:cstheme="majorHAnsi"/>
                <w:color w:val="auto"/>
                <w:lang w:val="en-GB"/>
              </w:rPr>
              <w:t>0.0</w:t>
            </w:r>
          </w:p>
        </w:tc>
      </w:tr>
      <w:tr w:rsidR="009977D7" w:rsidRPr="009D6F01" w14:paraId="20CB8AA8" w14:textId="77777777" w:rsidTr="00CC1A8D">
        <w:tc>
          <w:tcPr>
            <w:tcW w:w="2689" w:type="dxa"/>
          </w:tcPr>
          <w:tbl>
            <w:tblPr>
              <w:tblStyle w:val="TableGrid"/>
              <w:tblW w:w="0" w:type="auto"/>
              <w:tblLayout w:type="fixed"/>
              <w:tblLook w:val="04A0" w:firstRow="1" w:lastRow="0" w:firstColumn="1" w:lastColumn="0" w:noHBand="0" w:noVBand="1"/>
            </w:tblPr>
            <w:tblGrid>
              <w:gridCol w:w="2285"/>
            </w:tblGrid>
            <w:tr w:rsidR="009977D7" w:rsidRPr="00C04171" w14:paraId="572D24BB" w14:textId="77777777" w:rsidTr="00CC1A8D">
              <w:tc>
                <w:tcPr>
                  <w:tcW w:w="2285" w:type="dxa"/>
                </w:tcPr>
                <w:p w14:paraId="1E30F4D4" w14:textId="77777777" w:rsidR="009977D7" w:rsidRPr="008664A6" w:rsidRDefault="009977D7" w:rsidP="00CC1A8D">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9977D7" w:rsidRPr="00E63C5F" w14:paraId="308C71C7" w14:textId="77777777" w:rsidTr="00CC1A8D">
              <w:tc>
                <w:tcPr>
                  <w:tcW w:w="2285" w:type="dxa"/>
                </w:tcPr>
                <w:p w14:paraId="79E71137" w14:textId="7E8837D4" w:rsidR="009977D7" w:rsidRPr="00C627EA" w:rsidRDefault="009977D7" w:rsidP="009977D7">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8E70741" w14:textId="77777777" w:rsidR="009977D7" w:rsidRDefault="009977D7" w:rsidP="00CC1A8D">
            <w:pPr>
              <w:pStyle w:val="TableText0"/>
              <w:rPr>
                <w:rFonts w:ascii="Calibri" w:hAnsi="Calibri" w:cs="Calibri"/>
                <w:szCs w:val="16"/>
                <w:lang w:eastAsia="de-DE"/>
              </w:rPr>
            </w:pPr>
          </w:p>
        </w:tc>
        <w:tc>
          <w:tcPr>
            <w:tcW w:w="6662" w:type="dxa"/>
          </w:tcPr>
          <w:p w14:paraId="37831DB4" w14:textId="5C10D8AD"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 xml:space="preserve">NamespaceUri: </w:t>
            </w:r>
            <w:r w:rsidR="00BD76E8">
              <w:rPr>
                <w:rFonts w:asciiTheme="majorHAnsi" w:hAnsiTheme="majorHAnsi" w:cstheme="majorHAnsi"/>
                <w:szCs w:val="16"/>
              </w:rPr>
              <w:t>http://www.opcfoundation.org/UA/units/cdd/IEC62720</w:t>
            </w:r>
          </w:p>
          <w:p w14:paraId="3C175D0E" w14:textId="77777777"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UnitId: 705741328</w:t>
            </w:r>
          </w:p>
          <w:p w14:paraId="6759B3AE" w14:textId="77777777" w:rsidR="00701F75" w:rsidRPr="00C95122" w:rsidRDefault="00701F75" w:rsidP="00701F75">
            <w:pPr>
              <w:pStyle w:val="TableTextWithTabs"/>
              <w:rPr>
                <w:rFonts w:asciiTheme="majorHAnsi" w:hAnsiTheme="majorHAnsi" w:cstheme="majorHAnsi"/>
                <w:szCs w:val="16"/>
              </w:rPr>
            </w:pPr>
            <w:r w:rsidRPr="00C95122">
              <w:rPr>
                <w:rFonts w:asciiTheme="majorHAnsi" w:hAnsiTheme="majorHAnsi" w:cstheme="majorHAnsi"/>
                <w:szCs w:val="16"/>
              </w:rPr>
              <w:t>DisplayName: %</w:t>
            </w:r>
          </w:p>
          <w:p w14:paraId="720E11BE" w14:textId="2E421749" w:rsidR="009977D7" w:rsidRPr="00B76A46" w:rsidRDefault="00701F75" w:rsidP="00701F75">
            <w:pPr>
              <w:pStyle w:val="TableTextWithTabs"/>
              <w:rPr>
                <w:rFonts w:asciiTheme="majorHAnsi" w:hAnsiTheme="majorHAnsi" w:cstheme="majorHAnsi"/>
                <w:color w:val="auto"/>
                <w:lang w:val="en-GB"/>
              </w:rPr>
            </w:pPr>
            <w:r w:rsidRPr="00C95122">
              <w:rPr>
                <w:rFonts w:asciiTheme="majorHAnsi" w:hAnsiTheme="majorHAnsi" w:cstheme="majorHAnsi"/>
                <w:szCs w:val="16"/>
              </w:rPr>
              <w:t>Description: percent</w:t>
            </w:r>
          </w:p>
        </w:tc>
      </w:tr>
      <w:tr w:rsidR="00F43767" w:rsidRPr="00376D33" w14:paraId="279A8982"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F43767" w14:paraId="7E83BB7F" w14:textId="77777777" w:rsidTr="00CC1A8D">
              <w:tc>
                <w:tcPr>
                  <w:tcW w:w="2330" w:type="dxa"/>
                </w:tcPr>
                <w:p w14:paraId="7502910E" w14:textId="75D8A0EF" w:rsidR="00F43767" w:rsidRDefault="00B9060E" w:rsidP="00CC1A8D">
                  <w:pPr>
                    <w:spacing w:before="0" w:after="0"/>
                    <w:rPr>
                      <w:rFonts w:asciiTheme="majorHAnsi" w:hAnsiTheme="majorHAnsi" w:cstheme="majorHAnsi"/>
                      <w:sz w:val="16"/>
                      <w:szCs w:val="16"/>
                    </w:rPr>
                  </w:pPr>
                  <w:r>
                    <w:rPr>
                      <w:rFonts w:asciiTheme="majorHAnsi" w:hAnsiTheme="majorHAnsi" w:cstheme="majorHAnsi"/>
                      <w:sz w:val="16"/>
                      <w:szCs w:val="16"/>
                    </w:rPr>
                    <w:t>Control</w:t>
                  </w:r>
                  <w:r w:rsidR="00F43767">
                    <w:rPr>
                      <w:rFonts w:asciiTheme="majorHAnsi" w:hAnsiTheme="majorHAnsi" w:cstheme="majorHAnsi"/>
                      <w:sz w:val="16"/>
                      <w:szCs w:val="16"/>
                    </w:rPr>
                    <w:t>Signal</w:t>
                  </w:r>
                </w:p>
              </w:tc>
            </w:tr>
            <w:tr w:rsidR="00F43767" w14:paraId="504D2EAA" w14:textId="77777777" w:rsidTr="00CC1A8D">
              <w:tc>
                <w:tcPr>
                  <w:tcW w:w="2330" w:type="dxa"/>
                </w:tcPr>
                <w:p w14:paraId="1EBCE941" w14:textId="4E0F6653" w:rsidR="00F43767" w:rsidRDefault="0046042F"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F43767">
                    <w:rPr>
                      <w:rFonts w:asciiTheme="majorHAnsi" w:hAnsiTheme="majorHAnsi" w:cstheme="majorHAnsi"/>
                      <w:sz w:val="16"/>
                      <w:szCs w:val="16"/>
                    </w:rPr>
                    <w:t>EURange</w:t>
                  </w:r>
                </w:p>
              </w:tc>
            </w:tr>
          </w:tbl>
          <w:p w14:paraId="3C04179C" w14:textId="77777777" w:rsidR="00F43767" w:rsidRPr="00376D33" w:rsidRDefault="00F43767" w:rsidP="00CC1A8D">
            <w:pPr>
              <w:spacing w:before="0" w:after="0"/>
              <w:rPr>
                <w:rFonts w:asciiTheme="majorHAnsi" w:hAnsiTheme="majorHAnsi" w:cstheme="majorHAnsi"/>
                <w:sz w:val="16"/>
                <w:szCs w:val="16"/>
              </w:rPr>
            </w:pPr>
          </w:p>
        </w:tc>
        <w:tc>
          <w:tcPr>
            <w:tcW w:w="6662" w:type="dxa"/>
          </w:tcPr>
          <w:p w14:paraId="6F4D4F04" w14:textId="3884218A" w:rsidR="00022AF4" w:rsidRDefault="00022AF4"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Low: 0</w:t>
            </w:r>
          </w:p>
          <w:p w14:paraId="23AC648F" w14:textId="0F4DA6D2" w:rsidR="00F43767" w:rsidRPr="00B76A46" w:rsidRDefault="00022AF4"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 xml:space="preserve">High: </w:t>
            </w:r>
            <w:r w:rsidR="007B0D3C" w:rsidRPr="00C91E2A">
              <w:rPr>
                <w:rFonts w:asciiTheme="majorHAnsi" w:hAnsiTheme="majorHAnsi" w:cstheme="majorHAnsi"/>
                <w:sz w:val="16"/>
                <w:szCs w:val="16"/>
                <w:lang w:eastAsia="de-DE"/>
              </w:rPr>
              <w:t>100</w:t>
            </w:r>
          </w:p>
        </w:tc>
      </w:tr>
      <w:tr w:rsidR="00AA42E0" w:rsidRPr="00376D33" w14:paraId="40554101"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AA42E0" w14:paraId="1D728EA7" w14:textId="77777777" w:rsidTr="00CC1A8D">
              <w:tc>
                <w:tcPr>
                  <w:tcW w:w="2330" w:type="dxa"/>
                </w:tcPr>
                <w:p w14:paraId="70879BD8" w14:textId="77777777" w:rsidR="00AA42E0" w:rsidRDefault="00AA42E0" w:rsidP="00CC1A8D">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AA42E0" w14:paraId="388E860F" w14:textId="77777777" w:rsidTr="00CC1A8D">
              <w:tc>
                <w:tcPr>
                  <w:tcW w:w="2330" w:type="dxa"/>
                </w:tcPr>
                <w:p w14:paraId="4ED766C5" w14:textId="613379F2" w:rsidR="00AA42E0" w:rsidRDefault="00AA42E0" w:rsidP="00CC1A8D">
                  <w:pPr>
                    <w:spacing w:before="0" w:after="0"/>
                    <w:rPr>
                      <w:rFonts w:asciiTheme="majorHAnsi" w:hAnsiTheme="majorHAnsi" w:cstheme="majorHAnsi"/>
                      <w:sz w:val="16"/>
                      <w:szCs w:val="16"/>
                    </w:rPr>
                  </w:pPr>
                  <w:r>
                    <w:rPr>
                      <w:rFonts w:asciiTheme="majorHAnsi" w:hAnsiTheme="majorHAnsi" w:cstheme="majorHAnsi"/>
                      <w:sz w:val="16"/>
                      <w:szCs w:val="16"/>
                    </w:rPr>
                    <w:t>ActuatorType</w:t>
                  </w:r>
                </w:p>
              </w:tc>
            </w:tr>
          </w:tbl>
          <w:p w14:paraId="4EB9B5E8" w14:textId="77777777" w:rsidR="00AA42E0" w:rsidRPr="00376D33" w:rsidRDefault="00AA42E0" w:rsidP="00CC1A8D">
            <w:pPr>
              <w:spacing w:before="0" w:after="0"/>
              <w:rPr>
                <w:rFonts w:asciiTheme="majorHAnsi" w:hAnsiTheme="majorHAnsi" w:cstheme="majorHAnsi"/>
                <w:sz w:val="16"/>
                <w:szCs w:val="16"/>
              </w:rPr>
            </w:pPr>
          </w:p>
        </w:tc>
        <w:tc>
          <w:tcPr>
            <w:tcW w:w="6662" w:type="dxa"/>
          </w:tcPr>
          <w:p w14:paraId="0039B159" w14:textId="17BDE0EC" w:rsidR="00AA42E0" w:rsidRPr="00B76A46" w:rsidRDefault="00245450" w:rsidP="00CC1A8D">
            <w:pPr>
              <w:spacing w:before="0" w:after="0"/>
              <w:rPr>
                <w:rFonts w:asciiTheme="majorHAnsi" w:hAnsiTheme="majorHAnsi" w:cstheme="majorHAnsi"/>
                <w:sz w:val="16"/>
                <w:szCs w:val="16"/>
                <w:lang w:eastAsia="de-DE"/>
              </w:rPr>
            </w:pPr>
            <w:r w:rsidRPr="00B76A46">
              <w:rPr>
                <w:rFonts w:asciiTheme="majorHAnsi" w:hAnsiTheme="majorHAnsi" w:cstheme="majorHAnsi"/>
                <w:sz w:val="16"/>
                <w:szCs w:val="16"/>
                <w:lang w:eastAsia="de-DE"/>
              </w:rPr>
              <w:t>0</w:t>
            </w:r>
          </w:p>
        </w:tc>
      </w:tr>
      <w:tr w:rsidR="00660503" w:rsidRPr="00376D33" w14:paraId="2921EB09"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660503" w14:paraId="327B0267" w14:textId="77777777" w:rsidTr="00CC1A8D">
              <w:tc>
                <w:tcPr>
                  <w:tcW w:w="2330" w:type="dxa"/>
                </w:tcPr>
                <w:p w14:paraId="748BCE6C" w14:textId="77777777" w:rsidR="00660503" w:rsidRDefault="00660503" w:rsidP="00660503">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660503" w14:paraId="17E0110C" w14:textId="77777777" w:rsidTr="00CC1A8D">
              <w:tc>
                <w:tcPr>
                  <w:tcW w:w="2330" w:type="dxa"/>
                </w:tcPr>
                <w:p w14:paraId="341800B6" w14:textId="77777777" w:rsidR="00660503" w:rsidRDefault="00660503" w:rsidP="00660503">
                  <w:pPr>
                    <w:spacing w:before="0" w:after="0"/>
                    <w:rPr>
                      <w:rFonts w:asciiTheme="majorHAnsi" w:hAnsiTheme="majorHAnsi" w:cstheme="majorHAnsi"/>
                      <w:sz w:val="16"/>
                      <w:szCs w:val="16"/>
                    </w:rPr>
                  </w:pPr>
                  <w:r>
                    <w:rPr>
                      <w:rFonts w:asciiTheme="majorHAnsi" w:hAnsiTheme="majorHAnsi" w:cstheme="majorHAnsi"/>
                      <w:sz w:val="16"/>
                      <w:szCs w:val="16"/>
                    </w:rPr>
                    <w:t>ActuatorType</w:t>
                  </w:r>
                </w:p>
              </w:tc>
            </w:tr>
            <w:tr w:rsidR="00875A18" w14:paraId="7E32FB1B" w14:textId="77777777" w:rsidTr="00CC1A8D">
              <w:tc>
                <w:tcPr>
                  <w:tcW w:w="2330" w:type="dxa"/>
                </w:tcPr>
                <w:p w14:paraId="622D4813" w14:textId="3E0AE75E" w:rsidR="00875A18" w:rsidRDefault="008509D1" w:rsidP="00660503">
                  <w:pPr>
                    <w:spacing w:before="0" w:after="0"/>
                    <w:rPr>
                      <w:rFonts w:asciiTheme="majorHAnsi" w:hAnsiTheme="majorHAnsi" w:cstheme="majorHAnsi"/>
                      <w:sz w:val="16"/>
                      <w:szCs w:val="16"/>
                    </w:rPr>
                  </w:pPr>
                  <w:r>
                    <w:rPr>
                      <w:rFonts w:asciiTheme="majorHAnsi" w:hAnsiTheme="majorHAnsi" w:cstheme="majorHAnsi"/>
                      <w:sz w:val="16"/>
                      <w:szCs w:val="16"/>
                    </w:rPr>
                    <w:t>0:</w:t>
                  </w:r>
                  <w:r w:rsidR="00122D7D" w:rsidRPr="00122D7D">
                    <w:rPr>
                      <w:rFonts w:asciiTheme="majorHAnsi" w:hAnsiTheme="majorHAnsi" w:cstheme="majorHAnsi"/>
                      <w:sz w:val="16"/>
                      <w:szCs w:val="16"/>
                    </w:rPr>
                    <w:t>ValueAsDictionaryEntries</w:t>
                  </w:r>
                </w:p>
              </w:tc>
            </w:tr>
          </w:tbl>
          <w:p w14:paraId="09FAC56A" w14:textId="77777777" w:rsidR="00660503" w:rsidRPr="00376D33" w:rsidRDefault="00660503" w:rsidP="00CC1A8D">
            <w:pPr>
              <w:spacing w:before="0" w:after="0"/>
              <w:rPr>
                <w:rFonts w:asciiTheme="majorHAnsi" w:hAnsiTheme="majorHAnsi" w:cstheme="majorHAnsi"/>
                <w:sz w:val="16"/>
                <w:szCs w:val="16"/>
              </w:rPr>
            </w:pPr>
          </w:p>
        </w:tc>
        <w:tc>
          <w:tcPr>
            <w:tcW w:w="6662" w:type="dxa"/>
          </w:tcPr>
          <w:p w14:paraId="747434FE" w14:textId="4E8781B2" w:rsidR="00660503" w:rsidRPr="00B76A46" w:rsidRDefault="003248CB"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w:t>
            </w:r>
            <w:r w:rsidR="008A6209">
              <w:rPr>
                <w:rFonts w:asciiTheme="majorHAnsi" w:hAnsiTheme="majorHAnsi" w:cstheme="majorHAnsi"/>
                <w:sz w:val="16"/>
                <w:szCs w:val="16"/>
                <w:lang w:eastAsia="de-DE"/>
              </w:rPr>
              <w:t>s=3;</w:t>
            </w:r>
            <w:r>
              <w:rPr>
                <w:rFonts w:asciiTheme="majorHAnsi" w:hAnsiTheme="majorHAnsi" w:cstheme="majorHAnsi"/>
                <w:sz w:val="16"/>
                <w:szCs w:val="16"/>
                <w:lang w:eastAsia="de-DE"/>
              </w:rPr>
              <w:t>s=</w:t>
            </w:r>
            <w:r w:rsidR="00375F2E" w:rsidRPr="00B76A46">
              <w:rPr>
                <w:rFonts w:asciiTheme="majorHAnsi" w:hAnsiTheme="majorHAnsi" w:cstheme="majorHAnsi"/>
                <w:sz w:val="16"/>
                <w:szCs w:val="16"/>
                <w:lang w:eastAsia="de-DE"/>
              </w:rPr>
              <w:t>0112/2///61987#ABN145#001</w:t>
            </w:r>
          </w:p>
        </w:tc>
      </w:tr>
      <w:tr w:rsidR="00660503" w:rsidRPr="00376D33" w14:paraId="409198B1"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660503" w14:paraId="2C7A3817" w14:textId="77777777" w:rsidTr="00CC1A8D">
              <w:tc>
                <w:tcPr>
                  <w:tcW w:w="2330" w:type="dxa"/>
                </w:tcPr>
                <w:p w14:paraId="50461AAD" w14:textId="77777777" w:rsidR="00660503" w:rsidRDefault="00660503" w:rsidP="00660503">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660503" w14:paraId="46C1AFF0" w14:textId="77777777" w:rsidTr="00CC1A8D">
              <w:tc>
                <w:tcPr>
                  <w:tcW w:w="2330" w:type="dxa"/>
                </w:tcPr>
                <w:p w14:paraId="67C68AA4" w14:textId="77777777" w:rsidR="00660503" w:rsidRDefault="00660503" w:rsidP="00660503">
                  <w:pPr>
                    <w:spacing w:before="0" w:after="0"/>
                    <w:rPr>
                      <w:rFonts w:asciiTheme="majorHAnsi" w:hAnsiTheme="majorHAnsi" w:cstheme="majorHAnsi"/>
                      <w:sz w:val="16"/>
                      <w:szCs w:val="16"/>
                    </w:rPr>
                  </w:pPr>
                  <w:r>
                    <w:rPr>
                      <w:rFonts w:asciiTheme="majorHAnsi" w:hAnsiTheme="majorHAnsi" w:cstheme="majorHAnsi"/>
                      <w:sz w:val="16"/>
                      <w:szCs w:val="16"/>
                    </w:rPr>
                    <w:t>ActuatorType</w:t>
                  </w:r>
                </w:p>
              </w:tc>
            </w:tr>
            <w:tr w:rsidR="00875A18" w14:paraId="5E190E2B" w14:textId="77777777" w:rsidTr="00CC1A8D">
              <w:tc>
                <w:tcPr>
                  <w:tcW w:w="2330" w:type="dxa"/>
                </w:tcPr>
                <w:p w14:paraId="511CEF66" w14:textId="755A0649" w:rsidR="00875A18" w:rsidRDefault="008509D1" w:rsidP="00660503">
                  <w:pPr>
                    <w:spacing w:before="0" w:after="0"/>
                    <w:rPr>
                      <w:rFonts w:asciiTheme="majorHAnsi" w:hAnsiTheme="majorHAnsi" w:cstheme="majorHAnsi"/>
                      <w:sz w:val="16"/>
                      <w:szCs w:val="16"/>
                    </w:rPr>
                  </w:pPr>
                  <w:r>
                    <w:rPr>
                      <w:rFonts w:asciiTheme="majorHAnsi" w:hAnsiTheme="majorHAnsi" w:cstheme="majorHAnsi"/>
                      <w:sz w:val="16"/>
                      <w:szCs w:val="16"/>
                    </w:rPr>
                    <w:t>0:</w:t>
                  </w:r>
                  <w:r w:rsidR="00122D7D" w:rsidRPr="00122D7D">
                    <w:rPr>
                      <w:rFonts w:asciiTheme="majorHAnsi" w:hAnsiTheme="majorHAnsi" w:cstheme="majorHAnsi"/>
                      <w:sz w:val="16"/>
                      <w:szCs w:val="16"/>
                    </w:rPr>
                    <w:t>ValueAsText</w:t>
                  </w:r>
                </w:p>
              </w:tc>
            </w:tr>
          </w:tbl>
          <w:p w14:paraId="0F87556B" w14:textId="77777777" w:rsidR="00660503" w:rsidRPr="00376D33" w:rsidRDefault="00660503" w:rsidP="00CC1A8D">
            <w:pPr>
              <w:spacing w:before="0" w:after="0"/>
              <w:rPr>
                <w:rFonts w:asciiTheme="majorHAnsi" w:hAnsiTheme="majorHAnsi" w:cstheme="majorHAnsi"/>
                <w:sz w:val="16"/>
                <w:szCs w:val="16"/>
              </w:rPr>
            </w:pPr>
          </w:p>
        </w:tc>
        <w:tc>
          <w:tcPr>
            <w:tcW w:w="6662" w:type="dxa"/>
          </w:tcPr>
          <w:p w14:paraId="55E4AB6F" w14:textId="473245D9" w:rsidR="00660503" w:rsidRPr="00B76A46" w:rsidRDefault="00CC3DCA" w:rsidP="00CC1A8D">
            <w:pPr>
              <w:spacing w:before="0" w:after="0"/>
              <w:rPr>
                <w:rFonts w:asciiTheme="majorHAnsi" w:hAnsiTheme="majorHAnsi" w:cstheme="majorHAnsi"/>
                <w:sz w:val="16"/>
                <w:szCs w:val="16"/>
                <w:lang w:eastAsia="de-DE"/>
              </w:rPr>
            </w:pPr>
            <w:r w:rsidRPr="00B76A46">
              <w:rPr>
                <w:rFonts w:asciiTheme="majorHAnsi" w:hAnsiTheme="majorHAnsi" w:cstheme="majorHAnsi"/>
                <w:sz w:val="16"/>
                <w:szCs w:val="16"/>
                <w:lang w:eastAsia="de-DE"/>
              </w:rPr>
              <w:t>sliding-stem linear</w:t>
            </w:r>
          </w:p>
        </w:tc>
      </w:tr>
      <w:tr w:rsidR="00AA42E0" w:rsidRPr="00376D33" w14:paraId="31B15006"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AA42E0" w14:paraId="23F8214A" w14:textId="77777777" w:rsidTr="00CC1A8D">
              <w:tc>
                <w:tcPr>
                  <w:tcW w:w="2330" w:type="dxa"/>
                </w:tcPr>
                <w:p w14:paraId="69921337" w14:textId="77777777" w:rsidR="00AA42E0" w:rsidRDefault="00AA42E0" w:rsidP="00CC1A8D">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AA42E0" w14:paraId="09E0EF77" w14:textId="77777777" w:rsidTr="00CC1A8D">
              <w:tc>
                <w:tcPr>
                  <w:tcW w:w="2330" w:type="dxa"/>
                </w:tcPr>
                <w:p w14:paraId="0121D47A" w14:textId="6760CD40" w:rsidR="00AA42E0" w:rsidRDefault="00245450" w:rsidP="00CC1A8D">
                  <w:pPr>
                    <w:spacing w:before="0" w:after="0"/>
                    <w:rPr>
                      <w:rFonts w:asciiTheme="majorHAnsi" w:hAnsiTheme="majorHAnsi" w:cstheme="majorHAnsi"/>
                      <w:sz w:val="16"/>
                      <w:szCs w:val="16"/>
                    </w:rPr>
                  </w:pPr>
                  <w:r>
                    <w:rPr>
                      <w:rFonts w:asciiTheme="majorHAnsi" w:hAnsiTheme="majorHAnsi" w:cstheme="majorHAnsi"/>
                      <w:sz w:val="16"/>
                      <w:szCs w:val="16"/>
                    </w:rPr>
                    <w:t>OperatingDirection</w:t>
                  </w:r>
                </w:p>
              </w:tc>
            </w:tr>
          </w:tbl>
          <w:p w14:paraId="154F62FA" w14:textId="77777777" w:rsidR="00AA42E0" w:rsidRPr="00376D33" w:rsidRDefault="00AA42E0" w:rsidP="00CC1A8D">
            <w:pPr>
              <w:spacing w:before="0" w:after="0"/>
              <w:rPr>
                <w:rFonts w:asciiTheme="majorHAnsi" w:hAnsiTheme="majorHAnsi" w:cstheme="majorHAnsi"/>
                <w:sz w:val="16"/>
                <w:szCs w:val="16"/>
              </w:rPr>
            </w:pPr>
          </w:p>
        </w:tc>
        <w:tc>
          <w:tcPr>
            <w:tcW w:w="6662" w:type="dxa"/>
          </w:tcPr>
          <w:p w14:paraId="674A8A87" w14:textId="23922CDF" w:rsidR="00AA42E0" w:rsidRPr="00B76A46" w:rsidRDefault="00245450" w:rsidP="00CC1A8D">
            <w:pPr>
              <w:spacing w:before="0" w:after="0"/>
              <w:rPr>
                <w:rFonts w:asciiTheme="majorHAnsi" w:hAnsiTheme="majorHAnsi" w:cstheme="majorHAnsi"/>
                <w:sz w:val="16"/>
                <w:szCs w:val="16"/>
                <w:lang w:eastAsia="de-DE"/>
              </w:rPr>
            </w:pPr>
            <w:r w:rsidRPr="00B76A46">
              <w:rPr>
                <w:rFonts w:asciiTheme="majorHAnsi" w:hAnsiTheme="majorHAnsi" w:cstheme="majorHAnsi"/>
                <w:sz w:val="16"/>
                <w:szCs w:val="16"/>
                <w:lang w:eastAsia="de-DE"/>
              </w:rPr>
              <w:t>0</w:t>
            </w:r>
          </w:p>
        </w:tc>
      </w:tr>
      <w:tr w:rsidR="00875A18" w:rsidRPr="00376D33" w14:paraId="4BF18E67"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875A18" w14:paraId="41851859" w14:textId="77777777" w:rsidTr="00CC1A8D">
              <w:tc>
                <w:tcPr>
                  <w:tcW w:w="2330" w:type="dxa"/>
                </w:tcPr>
                <w:p w14:paraId="4D409446" w14:textId="77777777" w:rsidR="00875A18" w:rsidRDefault="00875A18" w:rsidP="00875A18">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875A18" w14:paraId="7139C550" w14:textId="77777777" w:rsidTr="00CC1A8D">
              <w:tc>
                <w:tcPr>
                  <w:tcW w:w="2330" w:type="dxa"/>
                </w:tcPr>
                <w:p w14:paraId="2A03DCC9" w14:textId="77777777" w:rsidR="00875A18" w:rsidRDefault="00875A18" w:rsidP="00875A18">
                  <w:pPr>
                    <w:spacing w:before="0" w:after="0"/>
                    <w:rPr>
                      <w:rFonts w:asciiTheme="majorHAnsi" w:hAnsiTheme="majorHAnsi" w:cstheme="majorHAnsi"/>
                      <w:sz w:val="16"/>
                      <w:szCs w:val="16"/>
                    </w:rPr>
                  </w:pPr>
                  <w:r>
                    <w:rPr>
                      <w:rFonts w:asciiTheme="majorHAnsi" w:hAnsiTheme="majorHAnsi" w:cstheme="majorHAnsi"/>
                      <w:sz w:val="16"/>
                      <w:szCs w:val="16"/>
                    </w:rPr>
                    <w:t>OperatingDirection</w:t>
                  </w:r>
                </w:p>
              </w:tc>
            </w:tr>
            <w:tr w:rsidR="00875A18" w14:paraId="3CD6D2EC" w14:textId="77777777" w:rsidTr="00CC1A8D">
              <w:tc>
                <w:tcPr>
                  <w:tcW w:w="2330" w:type="dxa"/>
                </w:tcPr>
                <w:p w14:paraId="5E9608A7" w14:textId="20F0E478" w:rsidR="00875A18" w:rsidRDefault="008509D1" w:rsidP="00875A18">
                  <w:pPr>
                    <w:spacing w:before="0" w:after="0"/>
                    <w:rPr>
                      <w:rFonts w:asciiTheme="majorHAnsi" w:hAnsiTheme="majorHAnsi" w:cstheme="majorHAnsi"/>
                      <w:sz w:val="16"/>
                      <w:szCs w:val="16"/>
                    </w:rPr>
                  </w:pPr>
                  <w:r>
                    <w:rPr>
                      <w:rFonts w:asciiTheme="majorHAnsi" w:hAnsiTheme="majorHAnsi" w:cstheme="majorHAnsi"/>
                      <w:sz w:val="16"/>
                      <w:szCs w:val="16"/>
                    </w:rPr>
                    <w:lastRenderedPageBreak/>
                    <w:t>0:</w:t>
                  </w:r>
                  <w:r w:rsidR="00122D7D" w:rsidRPr="00122D7D">
                    <w:rPr>
                      <w:rFonts w:asciiTheme="majorHAnsi" w:hAnsiTheme="majorHAnsi" w:cstheme="majorHAnsi"/>
                      <w:sz w:val="16"/>
                      <w:szCs w:val="16"/>
                    </w:rPr>
                    <w:t>ValueAsDictionaryEntries</w:t>
                  </w:r>
                </w:p>
              </w:tc>
            </w:tr>
          </w:tbl>
          <w:p w14:paraId="5053740A" w14:textId="77777777" w:rsidR="00875A18" w:rsidRPr="00376D33" w:rsidRDefault="00875A18" w:rsidP="00CC1A8D">
            <w:pPr>
              <w:spacing w:before="0" w:after="0"/>
              <w:rPr>
                <w:rFonts w:asciiTheme="majorHAnsi" w:hAnsiTheme="majorHAnsi" w:cstheme="majorHAnsi"/>
                <w:sz w:val="16"/>
                <w:szCs w:val="16"/>
              </w:rPr>
            </w:pPr>
          </w:p>
        </w:tc>
        <w:tc>
          <w:tcPr>
            <w:tcW w:w="6662" w:type="dxa"/>
          </w:tcPr>
          <w:p w14:paraId="2C9785B7" w14:textId="44BA6BA8" w:rsidR="00875A18" w:rsidRPr="00B76A46" w:rsidRDefault="003248CB"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lastRenderedPageBreak/>
              <w:t>ns=3;s=</w:t>
            </w:r>
            <w:r w:rsidR="00CC3DCA" w:rsidRPr="00B76A46">
              <w:rPr>
                <w:rFonts w:asciiTheme="majorHAnsi" w:hAnsiTheme="majorHAnsi" w:cstheme="majorHAnsi"/>
                <w:sz w:val="16"/>
                <w:szCs w:val="16"/>
                <w:lang w:eastAsia="de-DE"/>
              </w:rPr>
              <w:t>0112/2///61987#ABL147#001</w:t>
            </w:r>
          </w:p>
        </w:tc>
      </w:tr>
      <w:tr w:rsidR="00875A18" w:rsidRPr="00376D33" w14:paraId="0DFCF76E"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875A18" w14:paraId="53A1DF45" w14:textId="77777777" w:rsidTr="00CC1A8D">
              <w:tc>
                <w:tcPr>
                  <w:tcW w:w="2330" w:type="dxa"/>
                </w:tcPr>
                <w:p w14:paraId="6FDEDBC4" w14:textId="77777777" w:rsidR="00875A18" w:rsidRDefault="00875A18" w:rsidP="00875A18">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875A18" w14:paraId="7106D67C" w14:textId="77777777" w:rsidTr="00CC1A8D">
              <w:tc>
                <w:tcPr>
                  <w:tcW w:w="2330" w:type="dxa"/>
                </w:tcPr>
                <w:p w14:paraId="03FF37A8" w14:textId="77777777" w:rsidR="00875A18" w:rsidRDefault="00875A18" w:rsidP="00875A18">
                  <w:pPr>
                    <w:spacing w:before="0" w:after="0"/>
                    <w:rPr>
                      <w:rFonts w:asciiTheme="majorHAnsi" w:hAnsiTheme="majorHAnsi" w:cstheme="majorHAnsi"/>
                      <w:sz w:val="16"/>
                      <w:szCs w:val="16"/>
                    </w:rPr>
                  </w:pPr>
                  <w:r>
                    <w:rPr>
                      <w:rFonts w:asciiTheme="majorHAnsi" w:hAnsiTheme="majorHAnsi" w:cstheme="majorHAnsi"/>
                      <w:sz w:val="16"/>
                      <w:szCs w:val="16"/>
                    </w:rPr>
                    <w:t>OperatingDirection</w:t>
                  </w:r>
                </w:p>
              </w:tc>
            </w:tr>
            <w:tr w:rsidR="00875A18" w14:paraId="6DB72BCC" w14:textId="77777777" w:rsidTr="00CC1A8D">
              <w:tc>
                <w:tcPr>
                  <w:tcW w:w="2330" w:type="dxa"/>
                </w:tcPr>
                <w:p w14:paraId="157CBEFA" w14:textId="21BB1CA7" w:rsidR="00875A18" w:rsidRDefault="008509D1" w:rsidP="00875A18">
                  <w:pPr>
                    <w:spacing w:before="0" w:after="0"/>
                    <w:rPr>
                      <w:rFonts w:asciiTheme="majorHAnsi" w:hAnsiTheme="majorHAnsi" w:cstheme="majorHAnsi"/>
                      <w:sz w:val="16"/>
                      <w:szCs w:val="16"/>
                    </w:rPr>
                  </w:pPr>
                  <w:r>
                    <w:rPr>
                      <w:rFonts w:asciiTheme="majorHAnsi" w:hAnsiTheme="majorHAnsi" w:cstheme="majorHAnsi"/>
                      <w:sz w:val="16"/>
                      <w:szCs w:val="16"/>
                    </w:rPr>
                    <w:t>0:</w:t>
                  </w:r>
                  <w:r w:rsidR="00122D7D" w:rsidRPr="00122D7D">
                    <w:rPr>
                      <w:rFonts w:asciiTheme="majorHAnsi" w:hAnsiTheme="majorHAnsi" w:cstheme="majorHAnsi"/>
                      <w:sz w:val="16"/>
                      <w:szCs w:val="16"/>
                    </w:rPr>
                    <w:t>ValueAsText</w:t>
                  </w:r>
                </w:p>
              </w:tc>
            </w:tr>
          </w:tbl>
          <w:p w14:paraId="2E5F4491" w14:textId="77777777" w:rsidR="00875A18" w:rsidRPr="00376D33" w:rsidRDefault="00875A18" w:rsidP="00CC1A8D">
            <w:pPr>
              <w:spacing w:before="0" w:after="0"/>
              <w:rPr>
                <w:rFonts w:asciiTheme="majorHAnsi" w:hAnsiTheme="majorHAnsi" w:cstheme="majorHAnsi"/>
                <w:sz w:val="16"/>
                <w:szCs w:val="16"/>
              </w:rPr>
            </w:pPr>
          </w:p>
        </w:tc>
        <w:tc>
          <w:tcPr>
            <w:tcW w:w="6662" w:type="dxa"/>
          </w:tcPr>
          <w:p w14:paraId="17D62959" w14:textId="28BB05F1" w:rsidR="00875A18" w:rsidRPr="00B76A46" w:rsidRDefault="00A76B6F" w:rsidP="00CC1A8D">
            <w:pPr>
              <w:spacing w:before="0" w:after="0"/>
              <w:rPr>
                <w:rFonts w:asciiTheme="majorHAnsi" w:hAnsiTheme="majorHAnsi" w:cstheme="majorHAnsi"/>
                <w:sz w:val="16"/>
                <w:szCs w:val="16"/>
                <w:lang w:eastAsia="de-DE"/>
              </w:rPr>
            </w:pPr>
            <w:r w:rsidRPr="00B76A46">
              <w:rPr>
                <w:rFonts w:asciiTheme="majorHAnsi" w:hAnsiTheme="majorHAnsi" w:cstheme="majorHAnsi"/>
                <w:sz w:val="16"/>
                <w:szCs w:val="16"/>
                <w:lang w:eastAsia="de-DE"/>
              </w:rPr>
              <w:t>direct</w:t>
            </w:r>
          </w:p>
        </w:tc>
      </w:tr>
      <w:tr w:rsidR="00245450" w:rsidRPr="00376D33" w14:paraId="548EFCA3"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245450" w14:paraId="26530543" w14:textId="77777777" w:rsidTr="00CC1A8D">
              <w:tc>
                <w:tcPr>
                  <w:tcW w:w="2330" w:type="dxa"/>
                </w:tcPr>
                <w:p w14:paraId="484F53EA" w14:textId="77777777" w:rsidR="00245450" w:rsidRDefault="00245450" w:rsidP="00CC1A8D">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245450" w14:paraId="70EC479E" w14:textId="77777777" w:rsidTr="00CC1A8D">
              <w:tc>
                <w:tcPr>
                  <w:tcW w:w="2330" w:type="dxa"/>
                </w:tcPr>
                <w:p w14:paraId="59FD993B" w14:textId="082E64C9" w:rsidR="00245450" w:rsidRDefault="00245450"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bl>
          <w:p w14:paraId="33847AC6" w14:textId="77777777" w:rsidR="00245450" w:rsidRPr="00376D33" w:rsidRDefault="00245450" w:rsidP="00CC1A8D">
            <w:pPr>
              <w:spacing w:before="0" w:after="0"/>
              <w:rPr>
                <w:rFonts w:asciiTheme="majorHAnsi" w:hAnsiTheme="majorHAnsi" w:cstheme="majorHAnsi"/>
                <w:sz w:val="16"/>
                <w:szCs w:val="16"/>
              </w:rPr>
            </w:pPr>
          </w:p>
        </w:tc>
        <w:tc>
          <w:tcPr>
            <w:tcW w:w="6662" w:type="dxa"/>
          </w:tcPr>
          <w:p w14:paraId="10C0EE9F" w14:textId="443E2CBD" w:rsidR="00245450" w:rsidRPr="00B76A46" w:rsidRDefault="00245450" w:rsidP="00CC1A8D">
            <w:pPr>
              <w:spacing w:before="0" w:after="0"/>
              <w:rPr>
                <w:rFonts w:asciiTheme="majorHAnsi" w:hAnsiTheme="majorHAnsi" w:cstheme="majorHAnsi"/>
                <w:sz w:val="16"/>
                <w:szCs w:val="16"/>
                <w:lang w:eastAsia="de-DE"/>
              </w:rPr>
            </w:pPr>
            <w:r w:rsidRPr="00B76A46">
              <w:rPr>
                <w:rFonts w:asciiTheme="majorHAnsi" w:hAnsiTheme="majorHAnsi" w:cstheme="majorHAnsi"/>
                <w:sz w:val="16"/>
                <w:szCs w:val="16"/>
                <w:lang w:eastAsia="de-DE"/>
              </w:rPr>
              <w:t>0.0</w:t>
            </w:r>
          </w:p>
        </w:tc>
      </w:tr>
      <w:tr w:rsidR="00D745BF" w:rsidRPr="009D6F01" w14:paraId="731169AC" w14:textId="77777777" w:rsidTr="00FF32FD">
        <w:tc>
          <w:tcPr>
            <w:tcW w:w="2689" w:type="dxa"/>
          </w:tcPr>
          <w:tbl>
            <w:tblPr>
              <w:tblStyle w:val="TableGrid"/>
              <w:tblW w:w="0" w:type="auto"/>
              <w:tblLayout w:type="fixed"/>
              <w:tblLook w:val="04A0" w:firstRow="1" w:lastRow="0" w:firstColumn="1" w:lastColumn="0" w:noHBand="0" w:noVBand="1"/>
            </w:tblPr>
            <w:tblGrid>
              <w:gridCol w:w="2285"/>
            </w:tblGrid>
            <w:tr w:rsidR="00D745BF" w:rsidRPr="00C04171" w14:paraId="2391BB8A" w14:textId="77777777" w:rsidTr="00FF32FD">
              <w:tc>
                <w:tcPr>
                  <w:tcW w:w="2285" w:type="dxa"/>
                </w:tcPr>
                <w:p w14:paraId="06270FB1" w14:textId="0EC92560" w:rsidR="00D745BF" w:rsidRPr="008664A6" w:rsidRDefault="00D745BF" w:rsidP="00D745BF">
                  <w:pPr>
                    <w:spacing w:before="0" w:after="0"/>
                    <w:rPr>
                      <w:rFonts w:asciiTheme="majorHAnsi" w:hAnsiTheme="majorHAnsi" w:cstheme="majorHAnsi"/>
                      <w:sz w:val="16"/>
                      <w:szCs w:val="16"/>
                    </w:rPr>
                  </w:pPr>
                  <w:r>
                    <w:rPr>
                      <w:rFonts w:asciiTheme="majorHAnsi" w:hAnsiTheme="majorHAnsi" w:cstheme="majorHAnsi"/>
                      <w:sz w:val="16"/>
                      <w:szCs w:val="16"/>
                    </w:rPr>
                    <w:t>ControlSignal</w:t>
                  </w:r>
                </w:p>
              </w:tc>
            </w:tr>
            <w:tr w:rsidR="00D745BF" w:rsidRPr="00E63C5F" w14:paraId="776C9C94" w14:textId="77777777" w:rsidTr="00FF32FD">
              <w:tc>
                <w:tcPr>
                  <w:tcW w:w="2285" w:type="dxa"/>
                </w:tcPr>
                <w:p w14:paraId="28D4667D" w14:textId="30409BB2" w:rsidR="00D745BF" w:rsidRPr="00C627EA" w:rsidRDefault="00D745BF" w:rsidP="00D745BF">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D745BF" w:rsidRPr="00E63C5F" w14:paraId="1687F701" w14:textId="77777777" w:rsidTr="00FF32FD">
              <w:tc>
                <w:tcPr>
                  <w:tcW w:w="2285" w:type="dxa"/>
                </w:tcPr>
                <w:p w14:paraId="37FD969E" w14:textId="58D0FCDD" w:rsidR="00D745BF" w:rsidRPr="00C627EA" w:rsidRDefault="00D745BF" w:rsidP="00D745BF">
                  <w:pPr>
                    <w:spacing w:before="0" w:after="0"/>
                    <w:rPr>
                      <w:rFonts w:asciiTheme="majorHAnsi" w:hAnsiTheme="majorHAnsi" w:cstheme="majorHAnsi"/>
                      <w:sz w:val="16"/>
                      <w:szCs w:val="16"/>
                    </w:rPr>
                  </w:pPr>
                  <w:r w:rsidRPr="00C627EA">
                    <w:rPr>
                      <w:rFonts w:asciiTheme="majorHAnsi" w:hAnsiTheme="majorHAnsi" w:cstheme="majorHAnsi"/>
                      <w:sz w:val="16"/>
                      <w:szCs w:val="16"/>
                    </w:rPr>
                    <w:t>0:EngineeringUnits</w:t>
                  </w:r>
                </w:p>
              </w:tc>
            </w:tr>
          </w:tbl>
          <w:p w14:paraId="1CBFCB6F" w14:textId="77777777" w:rsidR="00D745BF" w:rsidRDefault="00D745BF" w:rsidP="00CC1A8D">
            <w:pPr>
              <w:pStyle w:val="TableText0"/>
              <w:rPr>
                <w:rFonts w:ascii="Calibri" w:hAnsi="Calibri" w:cs="Calibri"/>
                <w:szCs w:val="16"/>
                <w:lang w:eastAsia="de-DE"/>
              </w:rPr>
            </w:pPr>
          </w:p>
        </w:tc>
        <w:tc>
          <w:tcPr>
            <w:tcW w:w="6662" w:type="dxa"/>
          </w:tcPr>
          <w:p w14:paraId="04EC29EF" w14:textId="45C6F2F7" w:rsidR="00D745BF" w:rsidRPr="00B76A46" w:rsidRDefault="00D745BF" w:rsidP="00CC1A8D">
            <w:pPr>
              <w:pStyle w:val="TableTextWithTabs"/>
              <w:rPr>
                <w:rFonts w:asciiTheme="majorHAnsi" w:hAnsiTheme="majorHAnsi" w:cstheme="majorHAnsi"/>
                <w:color w:val="auto"/>
                <w:lang w:val="en-GB"/>
              </w:rPr>
            </w:pPr>
            <w:r w:rsidRPr="00B76A46">
              <w:rPr>
                <w:rFonts w:asciiTheme="majorHAnsi" w:hAnsiTheme="majorHAnsi" w:cstheme="majorHAnsi"/>
                <w:color w:val="auto"/>
                <w:lang w:val="en-GB"/>
              </w:rPr>
              <w:t xml:space="preserve">NamespaceUri: </w:t>
            </w:r>
            <w:r w:rsidR="00BD76E8">
              <w:rPr>
                <w:rFonts w:asciiTheme="majorHAnsi" w:hAnsiTheme="majorHAnsi" w:cstheme="majorHAnsi"/>
                <w:color w:val="auto"/>
                <w:lang w:val="en-GB"/>
              </w:rPr>
              <w:t>http://www.opcfoundation.org/UA/units/cdd/IEC62720</w:t>
            </w:r>
            <w:r w:rsidRPr="00B76A46">
              <w:rPr>
                <w:rFonts w:asciiTheme="majorHAnsi" w:hAnsiTheme="majorHAnsi" w:cstheme="majorHAnsi"/>
                <w:color w:val="auto"/>
                <w:lang w:val="en-GB"/>
              </w:rPr>
              <w:br/>
              <w:t xml:space="preserve">UnitId: </w:t>
            </w:r>
            <w:r w:rsidR="00E73389" w:rsidRPr="00E73389">
              <w:rPr>
                <w:rFonts w:asciiTheme="majorHAnsi" w:hAnsiTheme="majorHAnsi" w:cstheme="majorHAnsi"/>
                <w:color w:val="auto"/>
                <w:lang w:val="en-GB"/>
              </w:rPr>
              <w:t>705741328</w:t>
            </w:r>
            <w:r w:rsidRPr="00B76A46">
              <w:rPr>
                <w:rFonts w:asciiTheme="majorHAnsi" w:hAnsiTheme="majorHAnsi" w:cstheme="majorHAnsi"/>
                <w:color w:val="auto"/>
                <w:lang w:val="en-GB"/>
              </w:rPr>
              <w:br/>
              <w:t xml:space="preserve">DisplayName: </w:t>
            </w:r>
            <w:r w:rsidR="00220E3A" w:rsidRPr="00B76A46">
              <w:rPr>
                <w:rFonts w:asciiTheme="majorHAnsi" w:hAnsiTheme="majorHAnsi" w:cstheme="majorHAnsi"/>
                <w:color w:val="auto"/>
                <w:lang w:val="en-GB"/>
              </w:rPr>
              <w:t>%</w:t>
            </w:r>
            <w:r w:rsidRPr="00B76A46">
              <w:rPr>
                <w:rFonts w:asciiTheme="majorHAnsi" w:hAnsiTheme="majorHAnsi" w:cstheme="majorHAnsi"/>
                <w:color w:val="auto"/>
                <w:lang w:val="en-GB"/>
              </w:rPr>
              <w:br/>
              <w:t xml:space="preserve">Description: </w:t>
            </w:r>
            <w:r w:rsidR="00220E3A" w:rsidRPr="00B76A46">
              <w:rPr>
                <w:rFonts w:asciiTheme="majorHAnsi" w:hAnsiTheme="majorHAnsi" w:cstheme="majorHAnsi"/>
                <w:color w:val="auto"/>
                <w:lang w:val="en-GB"/>
              </w:rPr>
              <w:t>percent</w:t>
            </w:r>
          </w:p>
        </w:tc>
      </w:tr>
    </w:tbl>
    <w:p w14:paraId="1497CB53" w14:textId="5D25D29F" w:rsidR="00031E7F" w:rsidRPr="009D6F01" w:rsidRDefault="38FB7CEF" w:rsidP="00031E7F">
      <w:pPr>
        <w:pStyle w:val="Heading2"/>
        <w:rPr>
          <w:lang w:eastAsia="zh-CN"/>
        </w:rPr>
      </w:pPr>
      <w:bookmarkStart w:id="1425" w:name="_Toc215031786"/>
      <w:r w:rsidRPr="15B8EE90">
        <w:rPr>
          <w:lang w:eastAsia="zh-CN"/>
        </w:rPr>
        <w:t>TwoStateDiscrete</w:t>
      </w:r>
      <w:r w:rsidR="76301286" w:rsidRPr="15B8EE90">
        <w:rPr>
          <w:lang w:eastAsia="zh-CN"/>
        </w:rPr>
        <w:t>Signal</w:t>
      </w:r>
      <w:r w:rsidR="5976A98D" w:rsidRPr="15B8EE90">
        <w:rPr>
          <w:lang w:eastAsia="zh-CN"/>
        </w:rPr>
        <w:t>Type</w:t>
      </w:r>
      <w:bookmarkEnd w:id="1422"/>
      <w:bookmarkEnd w:id="1425"/>
    </w:p>
    <w:p w14:paraId="1E5FFEBB" w14:textId="3856456A" w:rsidR="00031E7F" w:rsidRPr="009D6F01" w:rsidRDefault="00031E7F" w:rsidP="00031E7F">
      <w:pPr>
        <w:pStyle w:val="PARAGRAPHKWNP"/>
        <w:keepLines/>
        <w:rPr>
          <w:rStyle w:val="PARAGRAPHChar"/>
        </w:rPr>
      </w:pPr>
      <w:r w:rsidRPr="009D6F01">
        <w:rPr>
          <w:rStyle w:val="PARAGRAPHChar"/>
        </w:rPr>
        <w:t xml:space="preserve">The </w:t>
      </w:r>
      <w:r w:rsidRPr="009D6F01">
        <w:rPr>
          <w:i/>
        </w:rPr>
        <w:t>T</w:t>
      </w:r>
      <w:r w:rsidR="00252C4D">
        <w:rPr>
          <w:i/>
        </w:rPr>
        <w:t>woStateDiscrete</w:t>
      </w:r>
      <w:r w:rsidR="00AB2C82">
        <w:rPr>
          <w:i/>
        </w:rPr>
        <w:t>Signal</w:t>
      </w:r>
      <w:r w:rsidR="00252C4D">
        <w:rPr>
          <w:i/>
        </w:rPr>
        <w:t>T</w:t>
      </w:r>
      <w:r w:rsidRPr="009D6F01">
        <w:rPr>
          <w:i/>
        </w:rPr>
        <w:t xml:space="preserve">ype </w:t>
      </w:r>
      <w:r w:rsidRPr="009D6F01">
        <w:rPr>
          <w:rStyle w:val="PARAGRAPHChar"/>
        </w:rPr>
        <w:t>provides</w:t>
      </w:r>
      <w:r>
        <w:rPr>
          <w:rStyle w:val="PARAGRAPHChar"/>
        </w:rPr>
        <w:t xml:space="preserve"> </w:t>
      </w:r>
      <w:r w:rsidRPr="008D4D5F">
        <w:rPr>
          <w:rStyle w:val="PARAGRAPHChar"/>
        </w:rPr>
        <w:t xml:space="preserve">ObjectType </w:t>
      </w:r>
      <w:r>
        <w:rPr>
          <w:rStyle w:val="PARAGRAPHChar"/>
        </w:rPr>
        <w:t>to add v</w:t>
      </w:r>
      <w:r w:rsidRPr="008D4D5F">
        <w:rPr>
          <w:rStyle w:val="PARAGRAPHChar"/>
        </w:rPr>
        <w:t>ariable</w:t>
      </w:r>
      <w:r>
        <w:rPr>
          <w:rStyle w:val="PARAGRAPHChar"/>
        </w:rPr>
        <w:t xml:space="preserve">s. </w:t>
      </w:r>
      <w:r w:rsidRPr="009D6F01">
        <w:rPr>
          <w:rStyle w:val="PARAGRAPHChar"/>
        </w:rPr>
        <w:t xml:space="preserve">It is formally </w:t>
      </w:r>
      <w:r w:rsidRPr="009D6F01">
        <w:t>defined i</w:t>
      </w:r>
      <w:r>
        <w:t>n</w:t>
      </w:r>
      <w:r w:rsidR="003C57C1">
        <w:t xml:space="preserve"> </w:t>
      </w:r>
      <w:r w:rsidR="003C57C1">
        <w:fldChar w:fldCharType="begin"/>
      </w:r>
      <w:r w:rsidR="003C57C1">
        <w:instrText xml:space="preserve"> REF _Ref38544058 \h </w:instrText>
      </w:r>
      <w:r w:rsidR="003C57C1">
        <w:fldChar w:fldCharType="separate"/>
      </w:r>
      <w:r w:rsidR="00E00C54" w:rsidRPr="009D6F01">
        <w:t xml:space="preserve">Table </w:t>
      </w:r>
      <w:r w:rsidR="00E00C54">
        <w:rPr>
          <w:noProof/>
        </w:rPr>
        <w:t>222</w:t>
      </w:r>
      <w:r w:rsidR="003C57C1">
        <w:fldChar w:fldCharType="end"/>
      </w:r>
      <w:r w:rsidRPr="009D6F01">
        <w:t>.</w:t>
      </w:r>
    </w:p>
    <w:p w14:paraId="63BBFBA9" w14:textId="74F2D808" w:rsidR="00031E7F" w:rsidRPr="009D6F01" w:rsidRDefault="00031E7F" w:rsidP="00031E7F">
      <w:pPr>
        <w:pStyle w:val="TABLE-title"/>
      </w:pPr>
      <w:bookmarkStart w:id="1426" w:name="_Ref38544058"/>
      <w:bookmarkStart w:id="1427" w:name="_Toc215032069"/>
      <w:r w:rsidRPr="009D6F01">
        <w:t xml:space="preserve">Table </w:t>
      </w:r>
      <w:r w:rsidRPr="009D6F01">
        <w:fldChar w:fldCharType="begin"/>
      </w:r>
      <w:r w:rsidRPr="009D6F01">
        <w:instrText xml:space="preserve"> SEQ Table \* ARABIC </w:instrText>
      </w:r>
      <w:r w:rsidRPr="009D6F01">
        <w:fldChar w:fldCharType="separate"/>
      </w:r>
      <w:r w:rsidR="00E00C54">
        <w:rPr>
          <w:noProof/>
        </w:rPr>
        <w:t>222</w:t>
      </w:r>
      <w:r w:rsidRPr="009D6F01">
        <w:fldChar w:fldCharType="end"/>
      </w:r>
      <w:bookmarkEnd w:id="1426"/>
      <w:r w:rsidRPr="009D6F01">
        <w:t xml:space="preserve"> </w:t>
      </w:r>
      <w:r w:rsidR="00A02B64" w:rsidRPr="00A02B64">
        <w:t>–</w:t>
      </w:r>
      <w:r w:rsidRPr="009D6F01">
        <w:t xml:space="preserve"> </w:t>
      </w:r>
      <w:r w:rsidR="00252C4D">
        <w:t>TwoStateDiscrete</w:t>
      </w:r>
      <w:r w:rsidR="00AB2C82">
        <w:t>Signal</w:t>
      </w:r>
      <w:r w:rsidR="00252C4D">
        <w:t>Type</w:t>
      </w:r>
      <w:r w:rsidRPr="009D6F01">
        <w:t xml:space="preserve"> </w:t>
      </w:r>
      <w:r w:rsidR="00744494">
        <w:t>d</w:t>
      </w:r>
      <w:r w:rsidRPr="009D6F01">
        <w:t>efinition</w:t>
      </w:r>
      <w:bookmarkEnd w:id="1427"/>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1842"/>
        <w:gridCol w:w="1276"/>
        <w:gridCol w:w="2693"/>
        <w:gridCol w:w="851"/>
      </w:tblGrid>
      <w:tr w:rsidR="00BF7385" w:rsidRPr="009D6F01" w14:paraId="36168C71"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93EAF9" w14:textId="77777777"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AA1C90" w14:textId="77777777"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Value</w:t>
            </w:r>
          </w:p>
        </w:tc>
      </w:tr>
      <w:tr w:rsidR="00BF7385" w:rsidRPr="009D6F01" w14:paraId="13A46142"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1A169382" w14:textId="77777777" w:rsidR="00BF7385" w:rsidRPr="009D6F01" w:rsidRDefault="00BF7385" w:rsidP="006158EA">
            <w:pPr>
              <w:pStyle w:val="TableText0"/>
              <w:rPr>
                <w:rFonts w:asciiTheme="majorHAnsi" w:hAnsiTheme="majorHAnsi" w:cstheme="majorHAnsi"/>
              </w:rPr>
            </w:pPr>
            <w:r w:rsidRPr="009D6F01">
              <w:rPr>
                <w:rFonts w:asciiTheme="majorHAnsi" w:hAnsiTheme="majorHAnsi" w:cstheme="majorHAnsi"/>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6F25AE80" w14:textId="759F59AD" w:rsidR="00BF7385" w:rsidRPr="00C47867" w:rsidRDefault="00BF7385" w:rsidP="006158EA">
            <w:pPr>
              <w:pStyle w:val="TableText0"/>
              <w:rPr>
                <w:rFonts w:asciiTheme="majorHAnsi" w:hAnsiTheme="majorHAnsi" w:cstheme="majorHAnsi"/>
              </w:rPr>
            </w:pPr>
            <w:r w:rsidRPr="00C47867">
              <w:rPr>
                <w:rFonts w:asciiTheme="majorHAnsi" w:hAnsiTheme="majorHAnsi" w:cstheme="majorHAnsi"/>
                <w:lang w:eastAsia="zh-CN"/>
              </w:rPr>
              <w:t>TwoStateDiscrete</w:t>
            </w:r>
            <w:r w:rsidR="00D726E5" w:rsidRPr="00C47867">
              <w:rPr>
                <w:rFonts w:asciiTheme="majorHAnsi" w:hAnsiTheme="majorHAnsi" w:cstheme="majorHAnsi"/>
                <w:lang w:eastAsia="zh-CN"/>
              </w:rPr>
              <w:t>Signal</w:t>
            </w:r>
            <w:r w:rsidRPr="00C47867">
              <w:rPr>
                <w:rFonts w:asciiTheme="majorHAnsi" w:hAnsiTheme="majorHAnsi" w:cstheme="majorHAnsi"/>
                <w:lang w:eastAsia="zh-CN"/>
              </w:rPr>
              <w:t>Type</w:t>
            </w:r>
          </w:p>
        </w:tc>
      </w:tr>
      <w:tr w:rsidR="00BF7385" w:rsidRPr="009D6F01" w14:paraId="6DFBD3AD"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2433E517" w14:textId="77777777" w:rsidR="00BF7385" w:rsidRPr="009D6F01" w:rsidRDefault="00BF7385" w:rsidP="006158EA">
            <w:pPr>
              <w:pStyle w:val="TableText0"/>
              <w:rPr>
                <w:rFonts w:asciiTheme="majorHAnsi" w:hAnsiTheme="majorHAnsi" w:cstheme="majorHAnsi"/>
              </w:rPr>
            </w:pPr>
            <w:r w:rsidRPr="009D6F01">
              <w:rPr>
                <w:rFonts w:asciiTheme="majorHAnsi" w:hAnsiTheme="majorHAnsi" w:cstheme="majorHAnsi"/>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75E85B19" w14:textId="77777777" w:rsidR="00BF7385" w:rsidRPr="009D6F01" w:rsidRDefault="00BF7385" w:rsidP="006158EA">
            <w:pPr>
              <w:pStyle w:val="TableText0"/>
              <w:rPr>
                <w:rFonts w:asciiTheme="majorHAnsi" w:hAnsiTheme="majorHAnsi" w:cstheme="majorHAnsi"/>
              </w:rPr>
            </w:pPr>
            <w:r w:rsidRPr="009D6F01">
              <w:rPr>
                <w:rFonts w:asciiTheme="majorHAnsi" w:hAnsiTheme="majorHAnsi" w:cstheme="majorHAnsi"/>
                <w:color w:val="auto"/>
              </w:rPr>
              <w:t>False</w:t>
            </w:r>
          </w:p>
        </w:tc>
      </w:tr>
      <w:tr w:rsidR="00BF7385" w:rsidRPr="009D6F01" w14:paraId="5703E5C9" w14:textId="77777777" w:rsidTr="00C47867">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F48EF4" w14:textId="77777777"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1D1143" w14:textId="3A56B850"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NodeClass</w:t>
            </w:r>
          </w:p>
        </w:tc>
        <w:tc>
          <w:tcPr>
            <w:tcW w:w="18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2C2377" w14:textId="77777777"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 xml:space="preserve">BrowseName </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5943E7" w14:textId="77777777"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DataType</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8ECD30" w14:textId="77777777"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TypeDefinition</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6273DE" w14:textId="77777777" w:rsidR="00BF7385" w:rsidRPr="009D6F01" w:rsidRDefault="00BF7385" w:rsidP="006158EA">
            <w:pPr>
              <w:pStyle w:val="TableText0"/>
              <w:rPr>
                <w:rFonts w:asciiTheme="majorHAnsi" w:hAnsiTheme="majorHAnsi" w:cstheme="majorHAnsi"/>
                <w:b/>
              </w:rPr>
            </w:pPr>
            <w:r w:rsidRPr="009D6F01">
              <w:rPr>
                <w:rFonts w:asciiTheme="majorHAnsi" w:hAnsiTheme="majorHAnsi" w:cstheme="majorHAnsi"/>
                <w:b/>
              </w:rPr>
              <w:t>Other</w:t>
            </w:r>
          </w:p>
        </w:tc>
      </w:tr>
      <w:tr w:rsidR="00BF7385" w:rsidRPr="009D6F01" w14:paraId="6AADAC94" w14:textId="77777777" w:rsidTr="006158E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4B933D90" w14:textId="1D3CE23E" w:rsidR="00BF7385" w:rsidRPr="009D6F01" w:rsidRDefault="00461B61" w:rsidP="006158EA">
            <w:pPr>
              <w:pStyle w:val="TableText0"/>
              <w:rPr>
                <w:rFonts w:asciiTheme="majorHAnsi" w:hAnsiTheme="majorHAnsi" w:cstheme="majorHAnsi"/>
              </w:rPr>
            </w:pPr>
            <w:r w:rsidRPr="009D6F01">
              <w:rPr>
                <w:rFonts w:asciiTheme="majorHAnsi" w:hAnsiTheme="majorHAnsi" w:cstheme="majorHAnsi"/>
              </w:rPr>
              <w:t xml:space="preserve">Subtype of </w:t>
            </w:r>
            <w:r w:rsidRPr="009D6F01">
              <w:rPr>
                <w:rFonts w:asciiTheme="majorHAnsi" w:hAnsiTheme="majorHAnsi" w:cstheme="majorHAnsi"/>
                <w:lang w:eastAsia="zh-CN"/>
              </w:rPr>
              <w:t>Signal</w:t>
            </w:r>
            <w:r w:rsidRPr="009D6F01">
              <w:rPr>
                <w:rFonts w:asciiTheme="majorHAnsi" w:hAnsiTheme="majorHAnsi" w:cstheme="majorHAnsi"/>
              </w:rPr>
              <w:t xml:space="preserve">Type defined in </w:t>
            </w:r>
            <w:r>
              <w:rPr>
                <w:rFonts w:asciiTheme="majorHAnsi" w:hAnsiTheme="majorHAnsi" w:cstheme="majorHAnsi"/>
              </w:rPr>
              <w:fldChar w:fldCharType="begin"/>
            </w:r>
            <w:r>
              <w:rPr>
                <w:rFonts w:asciiTheme="majorHAnsi" w:hAnsiTheme="majorHAnsi" w:cstheme="majorHAnsi"/>
              </w:rPr>
              <w:instrText xml:space="preserve"> REF _Ref32233208 \r \h  \* MERGEFORMAT </w:instrText>
            </w:r>
            <w:r>
              <w:rPr>
                <w:rFonts w:asciiTheme="majorHAnsi" w:hAnsiTheme="majorHAnsi" w:cstheme="majorHAnsi"/>
              </w:rPr>
            </w:r>
            <w:r>
              <w:rPr>
                <w:rFonts w:asciiTheme="majorHAnsi" w:hAnsiTheme="majorHAnsi" w:cstheme="majorHAnsi"/>
              </w:rPr>
              <w:fldChar w:fldCharType="separate"/>
            </w:r>
            <w:r w:rsidR="00E00C54">
              <w:rPr>
                <w:rFonts w:asciiTheme="majorHAnsi" w:hAnsiTheme="majorHAnsi" w:cstheme="majorHAnsi"/>
              </w:rPr>
              <w:t>7.23</w:t>
            </w:r>
            <w:r>
              <w:rPr>
                <w:rFonts w:asciiTheme="majorHAnsi" w:hAnsiTheme="majorHAnsi" w:cstheme="majorHAnsi"/>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BF7385" w:rsidRPr="009D6F01" w14:paraId="606E6D04" w14:textId="77777777" w:rsidTr="00C47867">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23C29FDB" w14:textId="77777777" w:rsidR="00BF7385" w:rsidRPr="009D6F01" w:rsidRDefault="00BF7385" w:rsidP="006158EA">
            <w:pPr>
              <w:pStyle w:val="TableText0"/>
              <w:rPr>
                <w:rFonts w:asciiTheme="majorHAnsi" w:hAnsiTheme="majorHAnsi" w:cstheme="majorHAnsi"/>
                <w:color w:val="auto"/>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993" w:type="dxa"/>
            <w:tcBorders>
              <w:top w:val="single" w:sz="4" w:space="0" w:color="auto"/>
              <w:left w:val="single" w:sz="4" w:space="0" w:color="auto"/>
              <w:bottom w:val="single" w:sz="4" w:space="0" w:color="auto"/>
              <w:right w:val="single" w:sz="4" w:space="0" w:color="auto"/>
            </w:tcBorders>
            <w:vAlign w:val="bottom"/>
          </w:tcPr>
          <w:p w14:paraId="7C7B5239" w14:textId="77777777" w:rsidR="00BF7385" w:rsidRPr="009D6F01" w:rsidRDefault="00BF7385" w:rsidP="006158EA">
            <w:pPr>
              <w:pStyle w:val="TableText0"/>
              <w:rPr>
                <w:rFonts w:asciiTheme="majorHAnsi" w:hAnsiTheme="majorHAnsi" w:cstheme="majorHAnsi"/>
                <w:color w:val="auto"/>
              </w:rPr>
            </w:pPr>
            <w:r w:rsidRPr="009D6F01">
              <w:rPr>
                <w:rFonts w:asciiTheme="majorHAnsi" w:hAnsiTheme="majorHAnsi" w:cstheme="majorHAnsi"/>
                <w:szCs w:val="16"/>
                <w:lang w:eastAsia="de-DE"/>
              </w:rPr>
              <w:t>Variable</w:t>
            </w:r>
          </w:p>
        </w:tc>
        <w:tc>
          <w:tcPr>
            <w:tcW w:w="1842" w:type="dxa"/>
            <w:tcBorders>
              <w:top w:val="single" w:sz="4" w:space="0" w:color="auto"/>
              <w:left w:val="single" w:sz="4" w:space="0" w:color="auto"/>
              <w:bottom w:val="single" w:sz="4" w:space="0" w:color="auto"/>
              <w:right w:val="single" w:sz="4" w:space="0" w:color="auto"/>
            </w:tcBorders>
          </w:tcPr>
          <w:p w14:paraId="220E415B" w14:textId="2EF80846" w:rsidR="00BF7385" w:rsidRPr="009D6F01" w:rsidRDefault="00BF7385" w:rsidP="006158EA">
            <w:pPr>
              <w:pStyle w:val="TableTextWithTabs"/>
              <w:rPr>
                <w:rFonts w:asciiTheme="majorHAnsi" w:hAnsiTheme="majorHAnsi" w:cstheme="majorHAnsi"/>
                <w:color w:val="auto"/>
                <w:lang w:val="en-GB"/>
              </w:rPr>
            </w:pPr>
            <w:r>
              <w:rPr>
                <w:rFonts w:asciiTheme="majorHAnsi" w:hAnsiTheme="majorHAnsi" w:cstheme="majorHAnsi"/>
                <w:color w:val="auto"/>
                <w:lang w:val="en-GB"/>
              </w:rPr>
              <w:t>TwoStateDiscreteSignal</w:t>
            </w:r>
          </w:p>
        </w:tc>
        <w:tc>
          <w:tcPr>
            <w:tcW w:w="1276" w:type="dxa"/>
            <w:tcBorders>
              <w:top w:val="single" w:sz="4" w:space="0" w:color="auto"/>
              <w:left w:val="single" w:sz="4" w:space="0" w:color="auto"/>
              <w:bottom w:val="single" w:sz="4" w:space="0" w:color="auto"/>
              <w:right w:val="single" w:sz="4" w:space="0" w:color="auto"/>
            </w:tcBorders>
          </w:tcPr>
          <w:p w14:paraId="17EE0239" w14:textId="0EC7CE71" w:rsidR="00BF7385" w:rsidRPr="009D6F01" w:rsidRDefault="00010795" w:rsidP="006158EA">
            <w:pPr>
              <w:pStyle w:val="TableText0"/>
              <w:rPr>
                <w:rFonts w:asciiTheme="majorHAnsi" w:hAnsiTheme="majorHAnsi" w:cstheme="majorHAnsi"/>
                <w:color w:val="auto"/>
              </w:rPr>
            </w:pPr>
            <w:r>
              <w:rPr>
                <w:rFonts w:asciiTheme="majorHAnsi" w:hAnsiTheme="majorHAnsi" w:cstheme="majorHAnsi"/>
                <w:color w:val="auto"/>
              </w:rPr>
              <w:t>0:Boolean{Any}</w:t>
            </w:r>
          </w:p>
        </w:tc>
        <w:tc>
          <w:tcPr>
            <w:tcW w:w="2693" w:type="dxa"/>
            <w:tcBorders>
              <w:top w:val="single" w:sz="4" w:space="0" w:color="auto"/>
              <w:left w:val="single" w:sz="4" w:space="0" w:color="auto"/>
              <w:bottom w:val="single" w:sz="4" w:space="0" w:color="auto"/>
              <w:right w:val="single" w:sz="4" w:space="0" w:color="auto"/>
            </w:tcBorders>
          </w:tcPr>
          <w:p w14:paraId="20D80719" w14:textId="2FEBADE2" w:rsidR="00BF7385" w:rsidRPr="009D6F01" w:rsidRDefault="00BF7385" w:rsidP="006158EA">
            <w:pPr>
              <w:pStyle w:val="TableText0"/>
              <w:rPr>
                <w:rFonts w:asciiTheme="majorHAnsi" w:hAnsiTheme="majorHAnsi" w:cstheme="majorHAnsi"/>
                <w:color w:val="auto"/>
              </w:rPr>
            </w:pPr>
            <w:r>
              <w:rPr>
                <w:rFonts w:asciiTheme="majorHAnsi" w:hAnsiTheme="majorHAnsi" w:cstheme="majorHAnsi"/>
                <w:color w:val="auto"/>
              </w:rPr>
              <w:t>TwoStateDiscrete</w:t>
            </w:r>
            <w:r w:rsidR="00626F71">
              <w:rPr>
                <w:rFonts w:asciiTheme="majorHAnsi" w:hAnsiTheme="majorHAnsi" w:cstheme="majorHAnsi"/>
                <w:color w:val="auto"/>
              </w:rPr>
              <w:t>SignalVariable</w:t>
            </w:r>
            <w:r>
              <w:rPr>
                <w:rFonts w:asciiTheme="majorHAnsi" w:hAnsiTheme="majorHAnsi" w:cstheme="majorHAnsi"/>
                <w:color w:val="auto"/>
              </w:rPr>
              <w:t>Type</w:t>
            </w:r>
          </w:p>
        </w:tc>
        <w:tc>
          <w:tcPr>
            <w:tcW w:w="851" w:type="dxa"/>
            <w:tcBorders>
              <w:top w:val="single" w:sz="4" w:space="0" w:color="auto"/>
              <w:left w:val="single" w:sz="4" w:space="0" w:color="auto"/>
              <w:bottom w:val="single" w:sz="4" w:space="0" w:color="auto"/>
              <w:right w:val="single" w:sz="4" w:space="0" w:color="auto"/>
            </w:tcBorders>
          </w:tcPr>
          <w:p w14:paraId="1A94FB03" w14:textId="353D9127" w:rsidR="00BF7385" w:rsidRPr="009D6F01" w:rsidRDefault="003949B4" w:rsidP="006158EA">
            <w:pPr>
              <w:pStyle w:val="TableText0"/>
              <w:rPr>
                <w:rFonts w:asciiTheme="majorHAnsi" w:hAnsiTheme="majorHAnsi" w:cstheme="majorHAnsi"/>
                <w:color w:val="FF0000"/>
              </w:rPr>
            </w:pPr>
            <w:r w:rsidRPr="00376F40">
              <w:rPr>
                <w:rFonts w:asciiTheme="majorHAnsi" w:hAnsiTheme="majorHAnsi" w:cstheme="majorHAnsi"/>
                <w:szCs w:val="16"/>
                <w:lang w:eastAsia="de-DE"/>
              </w:rPr>
              <w:t>M</w:t>
            </w:r>
          </w:p>
        </w:tc>
      </w:tr>
      <w:tr w:rsidR="002E2B8F" w:rsidRPr="002D5882" w14:paraId="79E59A16"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BA7A805" w14:textId="77777777" w:rsidR="002E2B8F" w:rsidRPr="002D5882" w:rsidRDefault="002E2B8F"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B76CC5" w:rsidRPr="002D5882" w14:paraId="4D0C3CEB"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EFEB901" w14:textId="77777777" w:rsidR="00B76CC5" w:rsidRPr="002D5882" w:rsidRDefault="00B76CC5" w:rsidP="00CC1A8D">
            <w:pPr>
              <w:pStyle w:val="TableText0"/>
              <w:rPr>
                <w:rFonts w:asciiTheme="majorHAnsi" w:hAnsiTheme="majorHAnsi" w:cstheme="majorHAnsi"/>
                <w:bCs/>
                <w:szCs w:val="16"/>
              </w:rPr>
            </w:pPr>
            <w:r w:rsidRPr="002D5882">
              <w:rPr>
                <w:rFonts w:asciiTheme="majorHAnsi" w:hAnsiTheme="majorHAnsi" w:cstheme="majorHAnsi"/>
                <w:bCs/>
                <w:szCs w:val="16"/>
              </w:rPr>
              <w:t>PA-DIM Two State Discrete Signal</w:t>
            </w:r>
          </w:p>
        </w:tc>
      </w:tr>
    </w:tbl>
    <w:p w14:paraId="31027D77" w14:textId="77777777" w:rsidR="00031E7F" w:rsidRPr="009D6F01" w:rsidRDefault="00031E7F" w:rsidP="00031E7F">
      <w:pPr>
        <w:keepNext/>
        <w:spacing w:before="0" w:after="0"/>
        <w:rPr>
          <w:bCs/>
          <w:spacing w:val="8"/>
          <w:sz w:val="20"/>
          <w:szCs w:val="20"/>
          <w:lang w:eastAsia="zh-CN"/>
        </w:rPr>
      </w:pPr>
    </w:p>
    <w:p w14:paraId="6F61B607" w14:textId="4449FCFE" w:rsidR="006B4F22" w:rsidRPr="009D6F01" w:rsidRDefault="006B4F22" w:rsidP="006B4F22">
      <w:pPr>
        <w:pStyle w:val="PARAGRAPH"/>
        <w:rPr>
          <w:bCs/>
        </w:rPr>
      </w:pPr>
      <w:bookmarkStart w:id="1428" w:name="_Toc39657004"/>
      <w:r>
        <w:rPr>
          <w:szCs w:val="16"/>
          <w:lang w:eastAsia="de-DE"/>
        </w:rPr>
        <w:t>TwoState</w:t>
      </w:r>
      <w:r w:rsidR="00371A83">
        <w:rPr>
          <w:szCs w:val="16"/>
          <w:lang w:eastAsia="de-DE"/>
        </w:rPr>
        <w:t>Discrete</w:t>
      </w:r>
      <w:r w:rsidRPr="00513C9E">
        <w:rPr>
          <w:szCs w:val="16"/>
          <w:lang w:eastAsia="de-DE"/>
        </w:rPr>
        <w:t>Signal</w:t>
      </w:r>
      <w:r w:rsidRPr="00572592">
        <w:rPr>
          <w:szCs w:val="16"/>
          <w:lang w:eastAsia="de-DE"/>
        </w:rPr>
        <w:t xml:space="preserve"> </w:t>
      </w:r>
      <w:r>
        <w:rPr>
          <w:szCs w:val="16"/>
          <w:lang w:eastAsia="de-DE"/>
        </w:rPr>
        <w:t>provides</w:t>
      </w:r>
      <w:r w:rsidRPr="000D79A2">
        <w:rPr>
          <w:szCs w:val="16"/>
          <w:lang w:eastAsia="de-DE"/>
        </w:rPr>
        <w:t xml:space="preserve"> the </w:t>
      </w:r>
      <w:r w:rsidR="005C6523">
        <w:rPr>
          <w:szCs w:val="16"/>
          <w:lang w:eastAsia="de-DE"/>
        </w:rPr>
        <w:t>two-state discrete</w:t>
      </w:r>
      <w:r w:rsidRPr="000D79A2">
        <w:rPr>
          <w:szCs w:val="16"/>
          <w:lang w:eastAsia="de-DE"/>
        </w:rPr>
        <w:t xml:space="preserve"> process value</w:t>
      </w:r>
      <w:r w:rsidR="0046122C">
        <w:rPr>
          <w:szCs w:val="16"/>
          <w:lang w:eastAsia="de-DE"/>
        </w:rPr>
        <w:t>.</w:t>
      </w:r>
    </w:p>
    <w:p w14:paraId="5A8A2B25" w14:textId="120B898D" w:rsidR="001A5CD0" w:rsidRDefault="001A5CD0" w:rsidP="001A5CD0">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AA2F5F" w:rsidRPr="00B76A46">
        <w:rPr>
          <w:rFonts w:eastAsia="MS Mincho"/>
          <w:i/>
          <w:iCs/>
        </w:rPr>
        <w:t>TwoStateDiscrete</w:t>
      </w:r>
      <w:r w:rsidRPr="00B76A46">
        <w:rPr>
          <w:i/>
          <w:iCs/>
        </w:rPr>
        <w:t>SignalType</w:t>
      </w:r>
      <w:r w:rsidRPr="00B76A4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AD7F8F">
        <w:t xml:space="preserve"> </w:t>
      </w:r>
      <w:r>
        <w:fldChar w:fldCharType="begin"/>
      </w:r>
      <w:r>
        <w:instrText xml:space="preserve"> REF _Ref117251956 \h </w:instrText>
      </w:r>
      <w:r>
        <w:fldChar w:fldCharType="separate"/>
      </w:r>
      <w:r w:rsidR="00E00C54" w:rsidRPr="009D6F01">
        <w:t xml:space="preserve">Table </w:t>
      </w:r>
      <w:r w:rsidR="00E00C54">
        <w:rPr>
          <w:noProof/>
        </w:rPr>
        <w:t>223</w:t>
      </w:r>
      <w:r>
        <w:fldChar w:fldCharType="end"/>
      </w:r>
      <w:r w:rsidRPr="004C388A">
        <w:t>.</w:t>
      </w:r>
    </w:p>
    <w:p w14:paraId="01A5FE97" w14:textId="71994171" w:rsidR="001A5CD0" w:rsidRPr="00344F7D" w:rsidRDefault="001A5CD0" w:rsidP="001A5CD0">
      <w:pPr>
        <w:pStyle w:val="TABLE-title"/>
      </w:pPr>
      <w:bookmarkStart w:id="1429" w:name="_Ref117251956"/>
      <w:bookmarkStart w:id="1430" w:name="_Toc215032070"/>
      <w:r w:rsidRPr="009D6F01">
        <w:t xml:space="preserve">Table </w:t>
      </w:r>
      <w:r w:rsidRPr="009D6F01">
        <w:fldChar w:fldCharType="begin"/>
      </w:r>
      <w:r w:rsidRPr="009D6F01">
        <w:instrText xml:space="preserve"> SEQ Table \* ARABIC </w:instrText>
      </w:r>
      <w:r w:rsidRPr="009D6F01">
        <w:fldChar w:fldCharType="separate"/>
      </w:r>
      <w:r w:rsidR="00E00C54">
        <w:rPr>
          <w:noProof/>
        </w:rPr>
        <w:t>223</w:t>
      </w:r>
      <w:r w:rsidRPr="009D6F01">
        <w:fldChar w:fldCharType="end"/>
      </w:r>
      <w:bookmarkEnd w:id="1429"/>
      <w:r w:rsidRPr="009D6F01">
        <w:t xml:space="preserve"> </w:t>
      </w:r>
      <w:r w:rsidR="00A02B64" w:rsidRPr="00A02B64">
        <w:t>–</w:t>
      </w:r>
      <w:r w:rsidRPr="009D6F01">
        <w:t xml:space="preserve"> </w:t>
      </w:r>
      <w:r>
        <w:t>TwoStateDiscreteSignalType</w:t>
      </w:r>
      <w:r w:rsidRPr="009D6F01">
        <w:t xml:space="preserve"> </w:t>
      </w:r>
      <w:r>
        <w:t>Attribute values for child Nodes</w:t>
      </w:r>
      <w:bookmarkEnd w:id="143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1A5CD0" w:rsidRPr="009D6F01" w14:paraId="7E73CD0F" w14:textId="77777777" w:rsidTr="00797286">
        <w:tc>
          <w:tcPr>
            <w:tcW w:w="2689" w:type="dxa"/>
            <w:shd w:val="clear" w:color="auto" w:fill="D9D9D9" w:themeFill="background1" w:themeFillShade="D9"/>
          </w:tcPr>
          <w:p w14:paraId="582499A8" w14:textId="77777777" w:rsidR="001A5CD0" w:rsidRPr="009D6F01" w:rsidRDefault="001A5CD0"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0F27A1B8" w14:textId="77777777" w:rsidR="001A5CD0" w:rsidRPr="009D6F01" w:rsidRDefault="001A5CD0"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1A5CD0" w:rsidRPr="009D6F01" w14:paraId="405ED690" w14:textId="77777777" w:rsidTr="00797286">
        <w:tc>
          <w:tcPr>
            <w:tcW w:w="2689" w:type="dxa"/>
            <w:vAlign w:val="bottom"/>
          </w:tcPr>
          <w:p w14:paraId="3B8EA1A6" w14:textId="09683C43" w:rsidR="001A5CD0" w:rsidRPr="009D6F01" w:rsidRDefault="00AF7661"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TwoStateDiscreteSignal</w:t>
            </w:r>
          </w:p>
        </w:tc>
        <w:tc>
          <w:tcPr>
            <w:tcW w:w="6662" w:type="dxa"/>
          </w:tcPr>
          <w:p w14:paraId="69DC380A" w14:textId="4ECECE7C" w:rsidR="001A5CD0" w:rsidRPr="008E2A6E" w:rsidRDefault="009B60D0"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False</w:t>
            </w:r>
          </w:p>
        </w:tc>
      </w:tr>
      <w:tr w:rsidR="001A5CD0" w:rsidRPr="00376D33" w14:paraId="4507CF73" w14:textId="77777777" w:rsidTr="00797286">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1A5CD0" w14:paraId="49A1F9C1" w14:textId="77777777" w:rsidTr="00CC1A8D">
              <w:tc>
                <w:tcPr>
                  <w:tcW w:w="2330" w:type="dxa"/>
                </w:tcPr>
                <w:p w14:paraId="115A209E" w14:textId="46581525" w:rsidR="001A5CD0" w:rsidRDefault="00AF7661" w:rsidP="00CC1A8D">
                  <w:pPr>
                    <w:spacing w:before="0" w:after="0"/>
                    <w:rPr>
                      <w:rFonts w:asciiTheme="majorHAnsi" w:hAnsiTheme="majorHAnsi" w:cstheme="majorHAnsi"/>
                      <w:sz w:val="16"/>
                      <w:szCs w:val="16"/>
                    </w:rPr>
                  </w:pPr>
                  <w:r w:rsidRPr="00797286">
                    <w:rPr>
                      <w:rFonts w:asciiTheme="majorHAnsi" w:hAnsiTheme="majorHAnsi" w:cstheme="majorHAnsi"/>
                      <w:sz w:val="16"/>
                      <w:szCs w:val="16"/>
                      <w:lang w:eastAsia="de-DE"/>
                    </w:rPr>
                    <w:t>TwoStateDiscreteSignal</w:t>
                  </w:r>
                </w:p>
              </w:tc>
            </w:tr>
            <w:tr w:rsidR="001A5CD0" w14:paraId="5BAB5122" w14:textId="77777777" w:rsidTr="00CC1A8D">
              <w:tc>
                <w:tcPr>
                  <w:tcW w:w="2330" w:type="dxa"/>
                </w:tcPr>
                <w:p w14:paraId="65F74F55" w14:textId="75BDC977" w:rsidR="001A5CD0" w:rsidRDefault="00757C5E"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802231">
                    <w:rPr>
                      <w:rFonts w:asciiTheme="majorHAnsi" w:hAnsiTheme="majorHAnsi" w:cstheme="majorHAnsi"/>
                      <w:sz w:val="16"/>
                      <w:szCs w:val="16"/>
                    </w:rPr>
                    <w:t>FalseState</w:t>
                  </w:r>
                </w:p>
              </w:tc>
            </w:tr>
          </w:tbl>
          <w:p w14:paraId="56547CB6" w14:textId="77777777" w:rsidR="001A5CD0" w:rsidRPr="00376D33" w:rsidRDefault="001A5CD0" w:rsidP="00CC1A8D">
            <w:pPr>
              <w:spacing w:before="0" w:after="0"/>
              <w:rPr>
                <w:rFonts w:asciiTheme="majorHAnsi" w:hAnsiTheme="majorHAnsi" w:cstheme="majorHAnsi"/>
                <w:sz w:val="16"/>
                <w:szCs w:val="16"/>
              </w:rPr>
            </w:pPr>
          </w:p>
        </w:tc>
        <w:tc>
          <w:tcPr>
            <w:tcW w:w="6662" w:type="dxa"/>
          </w:tcPr>
          <w:p w14:paraId="1B487045" w14:textId="78F78FA5" w:rsidR="001A5CD0" w:rsidRPr="008E2A6E" w:rsidRDefault="008E2A6E" w:rsidP="00CC1A8D">
            <w:pPr>
              <w:spacing w:before="0" w:after="0"/>
              <w:rPr>
                <w:rFonts w:asciiTheme="majorHAnsi" w:hAnsiTheme="majorHAnsi" w:cstheme="majorHAnsi"/>
                <w:sz w:val="16"/>
                <w:szCs w:val="16"/>
                <w:lang w:eastAsia="de-DE"/>
              </w:rPr>
            </w:pPr>
            <w:r w:rsidRPr="00797286">
              <w:rPr>
                <w:rFonts w:asciiTheme="majorHAnsi" w:hAnsiTheme="majorHAnsi" w:cstheme="majorHAnsi"/>
                <w:sz w:val="16"/>
                <w:szCs w:val="16"/>
              </w:rPr>
              <w:t>FALSE</w:t>
            </w:r>
          </w:p>
        </w:tc>
      </w:tr>
      <w:tr w:rsidR="00802231" w:rsidRPr="00376D33" w14:paraId="170EB6F3"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802231" w14:paraId="28ADC27D" w14:textId="77777777" w:rsidTr="00CC1A8D">
              <w:tc>
                <w:tcPr>
                  <w:tcW w:w="2330" w:type="dxa"/>
                </w:tcPr>
                <w:p w14:paraId="6CEF055D" w14:textId="77777777" w:rsidR="00802231" w:rsidRDefault="00802231" w:rsidP="00CC1A8D">
                  <w:pPr>
                    <w:spacing w:before="0" w:after="0"/>
                    <w:rPr>
                      <w:rFonts w:asciiTheme="majorHAnsi" w:hAnsiTheme="majorHAnsi" w:cstheme="majorHAnsi"/>
                      <w:sz w:val="16"/>
                      <w:szCs w:val="16"/>
                    </w:rPr>
                  </w:pPr>
                  <w:r w:rsidRPr="00057E4C">
                    <w:rPr>
                      <w:rFonts w:asciiTheme="majorHAnsi" w:hAnsiTheme="majorHAnsi" w:cstheme="majorHAnsi"/>
                      <w:sz w:val="16"/>
                      <w:szCs w:val="16"/>
                      <w:lang w:eastAsia="de-DE"/>
                    </w:rPr>
                    <w:t>TwoStateDiscreteSignal</w:t>
                  </w:r>
                </w:p>
              </w:tc>
            </w:tr>
            <w:tr w:rsidR="00802231" w14:paraId="19020234" w14:textId="77777777" w:rsidTr="00CC1A8D">
              <w:tc>
                <w:tcPr>
                  <w:tcW w:w="2330" w:type="dxa"/>
                </w:tcPr>
                <w:p w14:paraId="2D0AF912" w14:textId="287A6E20" w:rsidR="00802231" w:rsidRDefault="00757C5E"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802231">
                    <w:rPr>
                      <w:rFonts w:asciiTheme="majorHAnsi" w:hAnsiTheme="majorHAnsi" w:cstheme="majorHAnsi"/>
                      <w:sz w:val="16"/>
                      <w:szCs w:val="16"/>
                    </w:rPr>
                    <w:t>TrueState</w:t>
                  </w:r>
                </w:p>
              </w:tc>
            </w:tr>
          </w:tbl>
          <w:p w14:paraId="7D1B567C" w14:textId="77777777" w:rsidR="00802231" w:rsidRPr="00376D33" w:rsidRDefault="00802231" w:rsidP="00CC1A8D">
            <w:pPr>
              <w:spacing w:before="0" w:after="0"/>
              <w:rPr>
                <w:rFonts w:asciiTheme="majorHAnsi" w:hAnsiTheme="majorHAnsi" w:cstheme="majorHAnsi"/>
                <w:sz w:val="16"/>
                <w:szCs w:val="16"/>
              </w:rPr>
            </w:pPr>
          </w:p>
        </w:tc>
        <w:tc>
          <w:tcPr>
            <w:tcW w:w="6662" w:type="dxa"/>
          </w:tcPr>
          <w:p w14:paraId="37857CBA" w14:textId="76E40224" w:rsidR="00802231" w:rsidRPr="008E2A6E" w:rsidRDefault="008E2A6E" w:rsidP="00CC1A8D">
            <w:pPr>
              <w:spacing w:before="0" w:after="0"/>
              <w:rPr>
                <w:rFonts w:asciiTheme="majorHAnsi" w:hAnsiTheme="majorHAnsi" w:cstheme="majorHAnsi"/>
                <w:sz w:val="16"/>
                <w:szCs w:val="16"/>
                <w:lang w:eastAsia="de-DE"/>
              </w:rPr>
            </w:pPr>
            <w:r w:rsidRPr="00797286">
              <w:rPr>
                <w:rFonts w:asciiTheme="majorHAnsi" w:hAnsiTheme="majorHAnsi" w:cstheme="majorHAnsi"/>
                <w:sz w:val="16"/>
                <w:szCs w:val="16"/>
              </w:rPr>
              <w:t>TRUE</w:t>
            </w:r>
          </w:p>
        </w:tc>
      </w:tr>
    </w:tbl>
    <w:p w14:paraId="47940ABB" w14:textId="3F953416" w:rsidR="00031E7F" w:rsidRPr="009D6F01" w:rsidRDefault="38FB7CEF" w:rsidP="00031E7F">
      <w:pPr>
        <w:pStyle w:val="Heading2"/>
        <w:rPr>
          <w:lang w:eastAsia="zh-CN"/>
        </w:rPr>
      </w:pPr>
      <w:bookmarkStart w:id="1431" w:name="_Toc215031787"/>
      <w:r w:rsidRPr="15B8EE90">
        <w:rPr>
          <w:lang w:eastAsia="zh-CN"/>
        </w:rPr>
        <w:t>MultiStateDiscrete</w:t>
      </w:r>
      <w:r w:rsidR="76301286" w:rsidRPr="15B8EE90">
        <w:rPr>
          <w:lang w:eastAsia="zh-CN"/>
        </w:rPr>
        <w:t>Signal</w:t>
      </w:r>
      <w:r w:rsidR="5976A98D" w:rsidRPr="15B8EE90">
        <w:rPr>
          <w:lang w:eastAsia="zh-CN"/>
        </w:rPr>
        <w:t>Type</w:t>
      </w:r>
      <w:bookmarkEnd w:id="1428"/>
      <w:bookmarkEnd w:id="1431"/>
    </w:p>
    <w:p w14:paraId="156C933C" w14:textId="4E9A4BC4" w:rsidR="00031E7F" w:rsidRPr="009D6F01" w:rsidRDefault="00031E7F" w:rsidP="00031E7F">
      <w:pPr>
        <w:pStyle w:val="PARAGRAPHKWNP"/>
        <w:keepLines/>
        <w:rPr>
          <w:rStyle w:val="PARAGRAPHChar"/>
        </w:rPr>
      </w:pPr>
      <w:r w:rsidRPr="009D6F01">
        <w:rPr>
          <w:rStyle w:val="PARAGRAPHChar"/>
        </w:rPr>
        <w:t xml:space="preserve">The </w:t>
      </w:r>
      <w:r w:rsidR="00252C4D">
        <w:rPr>
          <w:i/>
        </w:rPr>
        <w:t>MultiStateDiscrete</w:t>
      </w:r>
      <w:r w:rsidR="00D726E5">
        <w:rPr>
          <w:i/>
        </w:rPr>
        <w:t>Signal</w:t>
      </w:r>
      <w:r w:rsidR="00252C4D">
        <w:rPr>
          <w:i/>
        </w:rPr>
        <w:t>T</w:t>
      </w:r>
      <w:r w:rsidRPr="009D6F01">
        <w:rPr>
          <w:i/>
        </w:rPr>
        <w:t xml:space="preserve">ype </w:t>
      </w:r>
      <w:r w:rsidRPr="009D6F01">
        <w:rPr>
          <w:rStyle w:val="PARAGRAPHChar"/>
        </w:rPr>
        <w:t>provides</w:t>
      </w:r>
      <w:r>
        <w:rPr>
          <w:rStyle w:val="PARAGRAPHChar"/>
        </w:rPr>
        <w:t xml:space="preserve"> </w:t>
      </w:r>
      <w:r w:rsidRPr="008D4D5F">
        <w:rPr>
          <w:rStyle w:val="PARAGRAPHChar"/>
        </w:rPr>
        <w:t xml:space="preserve">ObjectType </w:t>
      </w:r>
      <w:r>
        <w:rPr>
          <w:rStyle w:val="PARAGRAPHChar"/>
        </w:rPr>
        <w:t>to add v</w:t>
      </w:r>
      <w:r w:rsidRPr="008D4D5F">
        <w:rPr>
          <w:rStyle w:val="PARAGRAPHChar"/>
        </w:rPr>
        <w:t>ariable</w:t>
      </w:r>
      <w:r>
        <w:rPr>
          <w:rStyle w:val="PARAGRAPHChar"/>
        </w:rPr>
        <w:t xml:space="preserve">s. </w:t>
      </w:r>
      <w:r w:rsidRPr="009D6F01">
        <w:rPr>
          <w:rStyle w:val="PARAGRAPHChar"/>
        </w:rPr>
        <w:t xml:space="preserve">It is formally </w:t>
      </w:r>
      <w:r w:rsidRPr="009D6F01">
        <w:t>defined i</w:t>
      </w:r>
      <w:r>
        <w:t xml:space="preserve">n </w:t>
      </w:r>
      <w:r w:rsidR="005F2F77">
        <w:fldChar w:fldCharType="begin"/>
      </w:r>
      <w:r w:rsidR="005F2F77">
        <w:instrText xml:space="preserve"> REF _Ref38544098 \h </w:instrText>
      </w:r>
      <w:r w:rsidR="005F2F77">
        <w:fldChar w:fldCharType="separate"/>
      </w:r>
      <w:r w:rsidR="00E00C54" w:rsidRPr="009D6F01">
        <w:t xml:space="preserve">Table </w:t>
      </w:r>
      <w:r w:rsidR="00E00C54">
        <w:rPr>
          <w:noProof/>
        </w:rPr>
        <w:t>224</w:t>
      </w:r>
      <w:r w:rsidR="005F2F77">
        <w:fldChar w:fldCharType="end"/>
      </w:r>
      <w:r w:rsidRPr="009D6F01">
        <w:t>.</w:t>
      </w:r>
    </w:p>
    <w:p w14:paraId="01591C79" w14:textId="22BC4E6C" w:rsidR="00031E7F" w:rsidRPr="009D6F01" w:rsidRDefault="00031E7F" w:rsidP="00031E7F">
      <w:pPr>
        <w:pStyle w:val="TABLE-title"/>
      </w:pPr>
      <w:bookmarkStart w:id="1432" w:name="_Ref38544098"/>
      <w:bookmarkStart w:id="1433" w:name="_Ref38577804"/>
      <w:bookmarkStart w:id="1434" w:name="_Toc215032071"/>
      <w:r w:rsidRPr="009D6F01">
        <w:t xml:space="preserve">Table </w:t>
      </w:r>
      <w:r w:rsidRPr="009D6F01">
        <w:fldChar w:fldCharType="begin"/>
      </w:r>
      <w:r w:rsidRPr="009D6F01">
        <w:instrText xml:space="preserve"> SEQ Table \* ARABIC </w:instrText>
      </w:r>
      <w:r w:rsidRPr="009D6F01">
        <w:fldChar w:fldCharType="separate"/>
      </w:r>
      <w:r w:rsidR="00E00C54">
        <w:rPr>
          <w:noProof/>
        </w:rPr>
        <w:t>224</w:t>
      </w:r>
      <w:r w:rsidRPr="009D6F01">
        <w:fldChar w:fldCharType="end"/>
      </w:r>
      <w:bookmarkEnd w:id="1432"/>
      <w:r w:rsidRPr="009D6F01">
        <w:t xml:space="preserve"> </w:t>
      </w:r>
      <w:r w:rsidR="00A02B64" w:rsidRPr="00A02B64">
        <w:t>–</w:t>
      </w:r>
      <w:r w:rsidRPr="009D6F01">
        <w:t xml:space="preserve"> </w:t>
      </w:r>
      <w:r w:rsidR="00252C4D">
        <w:t>MultiStateDiscrete</w:t>
      </w:r>
      <w:r w:rsidR="00AB2C82">
        <w:t>Signal</w:t>
      </w:r>
      <w:r w:rsidRPr="009D6F01">
        <w:t xml:space="preserve">Type </w:t>
      </w:r>
      <w:r w:rsidR="00744494">
        <w:t>d</w:t>
      </w:r>
      <w:r w:rsidRPr="009D6F01">
        <w:t>efinition</w:t>
      </w:r>
      <w:bookmarkEnd w:id="1433"/>
      <w:bookmarkEnd w:id="1434"/>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1842"/>
        <w:gridCol w:w="1134"/>
        <w:gridCol w:w="2694"/>
        <w:gridCol w:w="992"/>
      </w:tblGrid>
      <w:tr w:rsidR="00626F71" w:rsidRPr="009D6F01" w14:paraId="10FA1D76"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2C298F"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43394D"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Value</w:t>
            </w:r>
          </w:p>
        </w:tc>
      </w:tr>
      <w:tr w:rsidR="00626F71" w:rsidRPr="009D6F01" w14:paraId="0E5DA43D"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6648ED37" w14:textId="77777777" w:rsidR="00626F71" w:rsidRPr="009D6F01" w:rsidRDefault="00626F71" w:rsidP="006158EA">
            <w:pPr>
              <w:pStyle w:val="TableText0"/>
              <w:rPr>
                <w:rFonts w:asciiTheme="majorHAnsi" w:hAnsiTheme="majorHAnsi" w:cstheme="majorHAnsi"/>
              </w:rPr>
            </w:pPr>
            <w:r w:rsidRPr="009D6F01">
              <w:rPr>
                <w:rFonts w:asciiTheme="majorHAnsi" w:hAnsiTheme="majorHAnsi" w:cstheme="majorHAnsi"/>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16C13D69" w14:textId="497F3FA5" w:rsidR="00626F71" w:rsidRPr="00C47867" w:rsidRDefault="00626F71" w:rsidP="006158EA">
            <w:pPr>
              <w:pStyle w:val="TableText0"/>
              <w:rPr>
                <w:rFonts w:asciiTheme="majorHAnsi" w:hAnsiTheme="majorHAnsi" w:cstheme="majorHAnsi"/>
              </w:rPr>
            </w:pPr>
            <w:r w:rsidRPr="00C47867">
              <w:rPr>
                <w:rFonts w:asciiTheme="majorHAnsi" w:hAnsiTheme="majorHAnsi" w:cstheme="majorHAnsi"/>
                <w:lang w:eastAsia="zh-CN"/>
              </w:rPr>
              <w:t>MultiStateDiscrete</w:t>
            </w:r>
            <w:r w:rsidR="00D726E5" w:rsidRPr="00C47867">
              <w:rPr>
                <w:rFonts w:asciiTheme="majorHAnsi" w:hAnsiTheme="majorHAnsi" w:cstheme="majorHAnsi"/>
                <w:lang w:eastAsia="zh-CN"/>
              </w:rPr>
              <w:t>Signal</w:t>
            </w:r>
            <w:r w:rsidRPr="00C47867">
              <w:rPr>
                <w:rFonts w:asciiTheme="majorHAnsi" w:hAnsiTheme="majorHAnsi" w:cstheme="majorHAnsi"/>
                <w:lang w:eastAsia="zh-CN"/>
              </w:rPr>
              <w:t>Type</w:t>
            </w:r>
          </w:p>
        </w:tc>
      </w:tr>
      <w:tr w:rsidR="00626F71" w:rsidRPr="009D6F01" w14:paraId="7B7EFE22"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39726964" w14:textId="77777777" w:rsidR="00626F71" w:rsidRPr="009D6F01" w:rsidRDefault="00626F71" w:rsidP="006158EA">
            <w:pPr>
              <w:pStyle w:val="TableText0"/>
              <w:rPr>
                <w:rFonts w:asciiTheme="majorHAnsi" w:hAnsiTheme="majorHAnsi" w:cstheme="majorHAnsi"/>
              </w:rPr>
            </w:pPr>
            <w:r w:rsidRPr="009D6F01">
              <w:rPr>
                <w:rFonts w:asciiTheme="majorHAnsi" w:hAnsiTheme="majorHAnsi" w:cstheme="majorHAnsi"/>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7541E1C3" w14:textId="77777777" w:rsidR="00626F71" w:rsidRPr="009D6F01" w:rsidRDefault="00626F71" w:rsidP="006158EA">
            <w:pPr>
              <w:pStyle w:val="TableText0"/>
              <w:rPr>
                <w:rFonts w:asciiTheme="majorHAnsi" w:hAnsiTheme="majorHAnsi" w:cstheme="majorHAnsi"/>
              </w:rPr>
            </w:pPr>
            <w:r w:rsidRPr="009D6F01">
              <w:rPr>
                <w:rFonts w:asciiTheme="majorHAnsi" w:hAnsiTheme="majorHAnsi" w:cstheme="majorHAnsi"/>
                <w:color w:val="auto"/>
              </w:rPr>
              <w:t>False</w:t>
            </w:r>
          </w:p>
        </w:tc>
      </w:tr>
      <w:tr w:rsidR="00626F71" w:rsidRPr="009D6F01" w14:paraId="5FDFB810" w14:textId="77777777" w:rsidTr="00C47867">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E847C6"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1666A6" w14:textId="2F8427B3"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NodeClass</w:t>
            </w:r>
          </w:p>
        </w:tc>
        <w:tc>
          <w:tcPr>
            <w:tcW w:w="18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6CC17A"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 xml:space="preserve">BrowseName </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4730A0"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DataType</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2132A9"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TypeDefinition</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A12A47"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Other</w:t>
            </w:r>
          </w:p>
        </w:tc>
      </w:tr>
      <w:tr w:rsidR="00626F71" w:rsidRPr="009D6F01" w14:paraId="6F12D61C" w14:textId="77777777" w:rsidTr="006158E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4A52896" w14:textId="54E03E56" w:rsidR="00626F71" w:rsidRPr="009D6F01" w:rsidRDefault="00461B61" w:rsidP="006158EA">
            <w:pPr>
              <w:pStyle w:val="TableText0"/>
              <w:rPr>
                <w:rFonts w:asciiTheme="majorHAnsi" w:hAnsiTheme="majorHAnsi" w:cstheme="majorHAnsi"/>
              </w:rPr>
            </w:pPr>
            <w:r w:rsidRPr="009D6F01">
              <w:rPr>
                <w:rFonts w:asciiTheme="majorHAnsi" w:hAnsiTheme="majorHAnsi" w:cstheme="majorHAnsi"/>
              </w:rPr>
              <w:t xml:space="preserve">Subtype of </w:t>
            </w:r>
            <w:r w:rsidRPr="009D6F01">
              <w:rPr>
                <w:rFonts w:asciiTheme="majorHAnsi" w:hAnsiTheme="majorHAnsi" w:cstheme="majorHAnsi"/>
                <w:lang w:eastAsia="zh-CN"/>
              </w:rPr>
              <w:t>Signal</w:t>
            </w:r>
            <w:r w:rsidRPr="009D6F01">
              <w:rPr>
                <w:rFonts w:asciiTheme="majorHAnsi" w:hAnsiTheme="majorHAnsi" w:cstheme="majorHAnsi"/>
              </w:rPr>
              <w:t xml:space="preserve">Type defined in </w:t>
            </w:r>
            <w:r>
              <w:rPr>
                <w:rFonts w:asciiTheme="majorHAnsi" w:hAnsiTheme="majorHAnsi" w:cstheme="majorHAnsi"/>
              </w:rPr>
              <w:fldChar w:fldCharType="begin"/>
            </w:r>
            <w:r>
              <w:rPr>
                <w:rFonts w:asciiTheme="majorHAnsi" w:hAnsiTheme="majorHAnsi" w:cstheme="majorHAnsi"/>
              </w:rPr>
              <w:instrText xml:space="preserve"> REF _Ref32233208 \r \h  \* MERGEFORMAT </w:instrText>
            </w:r>
            <w:r>
              <w:rPr>
                <w:rFonts w:asciiTheme="majorHAnsi" w:hAnsiTheme="majorHAnsi" w:cstheme="majorHAnsi"/>
              </w:rPr>
            </w:r>
            <w:r>
              <w:rPr>
                <w:rFonts w:asciiTheme="majorHAnsi" w:hAnsiTheme="majorHAnsi" w:cstheme="majorHAnsi"/>
              </w:rPr>
              <w:fldChar w:fldCharType="separate"/>
            </w:r>
            <w:r w:rsidR="00E00C54">
              <w:rPr>
                <w:rFonts w:asciiTheme="majorHAnsi" w:hAnsiTheme="majorHAnsi" w:cstheme="majorHAnsi"/>
              </w:rPr>
              <w:t>7.23</w:t>
            </w:r>
            <w:r>
              <w:rPr>
                <w:rFonts w:asciiTheme="majorHAnsi" w:hAnsiTheme="majorHAnsi" w:cstheme="majorHAnsi"/>
              </w:rPr>
              <w:fldChar w:fldCharType="end"/>
            </w:r>
            <w:r w:rsidR="00921907" w:rsidRPr="007E24CC">
              <w:rPr>
                <w:rFonts w:asciiTheme="majorHAnsi" w:hAnsiTheme="majorHAnsi" w:cstheme="majorHAnsi"/>
                <w:szCs w:val="16"/>
                <w:lang w:eastAsia="de-DE"/>
              </w:rPr>
              <w:t xml:space="preserve">, </w:t>
            </w:r>
            <w:r w:rsidR="00921907" w:rsidRPr="007E24CC">
              <w:rPr>
                <w:rFonts w:asciiTheme="majorHAnsi" w:hAnsiTheme="majorHAnsi" w:cstheme="majorHAnsi"/>
                <w:szCs w:val="16"/>
              </w:rPr>
              <w:t>i.e. inheriting the InstanceDeclarations of that Node</w:t>
            </w:r>
          </w:p>
        </w:tc>
      </w:tr>
      <w:tr w:rsidR="00626F71" w:rsidRPr="009D6F01" w14:paraId="024BADBF" w14:textId="77777777" w:rsidTr="00C47867">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40ACE549" w14:textId="77777777" w:rsidR="00626F71" w:rsidRPr="009D6F01" w:rsidRDefault="00626F71" w:rsidP="006158EA">
            <w:pPr>
              <w:pStyle w:val="TableText0"/>
              <w:rPr>
                <w:rFonts w:asciiTheme="majorHAnsi" w:hAnsiTheme="majorHAnsi" w:cstheme="majorHAnsi"/>
                <w:color w:val="auto"/>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993" w:type="dxa"/>
            <w:tcBorders>
              <w:top w:val="single" w:sz="4" w:space="0" w:color="auto"/>
              <w:left w:val="single" w:sz="4" w:space="0" w:color="auto"/>
              <w:bottom w:val="single" w:sz="4" w:space="0" w:color="auto"/>
              <w:right w:val="single" w:sz="4" w:space="0" w:color="auto"/>
            </w:tcBorders>
            <w:vAlign w:val="bottom"/>
          </w:tcPr>
          <w:p w14:paraId="43E4F7C3" w14:textId="77777777" w:rsidR="00626F71" w:rsidRPr="009D6F01" w:rsidRDefault="00626F71" w:rsidP="006158EA">
            <w:pPr>
              <w:pStyle w:val="TableText0"/>
              <w:rPr>
                <w:rFonts w:asciiTheme="majorHAnsi" w:hAnsiTheme="majorHAnsi" w:cstheme="majorHAnsi"/>
                <w:color w:val="auto"/>
              </w:rPr>
            </w:pPr>
            <w:r w:rsidRPr="009D6F01">
              <w:rPr>
                <w:rFonts w:asciiTheme="majorHAnsi" w:hAnsiTheme="majorHAnsi" w:cstheme="majorHAnsi"/>
                <w:szCs w:val="16"/>
                <w:lang w:eastAsia="de-DE"/>
              </w:rPr>
              <w:t>Variable</w:t>
            </w:r>
          </w:p>
        </w:tc>
        <w:tc>
          <w:tcPr>
            <w:tcW w:w="1842" w:type="dxa"/>
            <w:tcBorders>
              <w:top w:val="single" w:sz="4" w:space="0" w:color="auto"/>
              <w:left w:val="single" w:sz="4" w:space="0" w:color="auto"/>
              <w:bottom w:val="single" w:sz="4" w:space="0" w:color="auto"/>
              <w:right w:val="single" w:sz="4" w:space="0" w:color="auto"/>
            </w:tcBorders>
          </w:tcPr>
          <w:p w14:paraId="4201D04D" w14:textId="21AB2D95" w:rsidR="00626F71" w:rsidRPr="009D6F01" w:rsidRDefault="00626F71" w:rsidP="006158EA">
            <w:pPr>
              <w:pStyle w:val="TableTextWithTabs"/>
              <w:rPr>
                <w:rFonts w:asciiTheme="majorHAnsi" w:hAnsiTheme="majorHAnsi" w:cstheme="majorHAnsi"/>
                <w:color w:val="auto"/>
                <w:lang w:val="en-GB"/>
              </w:rPr>
            </w:pPr>
            <w:r>
              <w:rPr>
                <w:rFonts w:asciiTheme="majorHAnsi" w:hAnsiTheme="majorHAnsi" w:cstheme="majorHAnsi"/>
                <w:color w:val="auto"/>
                <w:lang w:val="en-GB"/>
              </w:rPr>
              <w:t>MultiStateDiscreteSignal</w:t>
            </w:r>
          </w:p>
        </w:tc>
        <w:tc>
          <w:tcPr>
            <w:tcW w:w="1134" w:type="dxa"/>
            <w:tcBorders>
              <w:top w:val="single" w:sz="4" w:space="0" w:color="auto"/>
              <w:left w:val="single" w:sz="4" w:space="0" w:color="auto"/>
              <w:bottom w:val="single" w:sz="4" w:space="0" w:color="auto"/>
              <w:right w:val="single" w:sz="4" w:space="0" w:color="auto"/>
            </w:tcBorders>
          </w:tcPr>
          <w:p w14:paraId="5AA0F95B" w14:textId="187D28D3" w:rsidR="00626F71" w:rsidRPr="009D6F01" w:rsidRDefault="00010795" w:rsidP="006158EA">
            <w:pPr>
              <w:pStyle w:val="TableText0"/>
              <w:rPr>
                <w:rFonts w:asciiTheme="majorHAnsi" w:hAnsiTheme="majorHAnsi" w:cstheme="majorHAnsi"/>
                <w:color w:val="auto"/>
              </w:rPr>
            </w:pPr>
            <w:r>
              <w:rPr>
                <w:rFonts w:asciiTheme="majorHAnsi" w:hAnsiTheme="majorHAnsi" w:cstheme="majorHAnsi"/>
                <w:color w:val="auto"/>
              </w:rPr>
              <w:t>0:UInt32</w:t>
            </w:r>
          </w:p>
        </w:tc>
        <w:tc>
          <w:tcPr>
            <w:tcW w:w="2694" w:type="dxa"/>
            <w:tcBorders>
              <w:top w:val="single" w:sz="4" w:space="0" w:color="auto"/>
              <w:left w:val="single" w:sz="4" w:space="0" w:color="auto"/>
              <w:bottom w:val="single" w:sz="4" w:space="0" w:color="auto"/>
              <w:right w:val="single" w:sz="4" w:space="0" w:color="auto"/>
            </w:tcBorders>
          </w:tcPr>
          <w:p w14:paraId="6C8AFAA9" w14:textId="76DD9CB6" w:rsidR="00626F71" w:rsidRPr="009D6F01" w:rsidRDefault="00626F71" w:rsidP="006158EA">
            <w:pPr>
              <w:pStyle w:val="TableText0"/>
              <w:rPr>
                <w:rFonts w:asciiTheme="majorHAnsi" w:hAnsiTheme="majorHAnsi" w:cstheme="majorHAnsi"/>
                <w:color w:val="auto"/>
              </w:rPr>
            </w:pPr>
            <w:r>
              <w:rPr>
                <w:rFonts w:asciiTheme="majorHAnsi" w:hAnsiTheme="majorHAnsi" w:cstheme="majorHAnsi"/>
                <w:color w:val="auto"/>
              </w:rPr>
              <w:t>MultiStateDiscreteSignalVariableType</w:t>
            </w:r>
          </w:p>
        </w:tc>
        <w:tc>
          <w:tcPr>
            <w:tcW w:w="992" w:type="dxa"/>
            <w:tcBorders>
              <w:top w:val="single" w:sz="4" w:space="0" w:color="auto"/>
              <w:left w:val="single" w:sz="4" w:space="0" w:color="auto"/>
              <w:bottom w:val="single" w:sz="4" w:space="0" w:color="auto"/>
              <w:right w:val="single" w:sz="4" w:space="0" w:color="auto"/>
            </w:tcBorders>
          </w:tcPr>
          <w:p w14:paraId="2ABF2719" w14:textId="5AED1AAE" w:rsidR="00626F71" w:rsidRPr="009D6F01" w:rsidRDefault="003949B4" w:rsidP="006158EA">
            <w:pPr>
              <w:pStyle w:val="TableText0"/>
              <w:rPr>
                <w:rFonts w:asciiTheme="majorHAnsi" w:hAnsiTheme="majorHAnsi" w:cstheme="majorHAnsi"/>
                <w:color w:val="FF0000"/>
              </w:rPr>
            </w:pPr>
            <w:r w:rsidRPr="00376F40">
              <w:rPr>
                <w:rFonts w:asciiTheme="majorHAnsi" w:hAnsiTheme="majorHAnsi" w:cstheme="majorHAnsi"/>
                <w:szCs w:val="16"/>
                <w:lang w:eastAsia="de-DE"/>
              </w:rPr>
              <w:t>M</w:t>
            </w:r>
          </w:p>
        </w:tc>
      </w:tr>
      <w:tr w:rsidR="002E2B8F" w:rsidRPr="002D5882" w14:paraId="17698A49"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6D70B200" w14:textId="77777777" w:rsidR="002E2B8F" w:rsidRPr="002D5882" w:rsidRDefault="002E2B8F"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7E487F" w:rsidRPr="00017B0D" w14:paraId="0F1C461C"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0E7DE73A" w14:textId="77777777" w:rsidR="007E487F" w:rsidRPr="0005084E" w:rsidRDefault="007E487F" w:rsidP="00CC1A8D">
            <w:pPr>
              <w:pStyle w:val="TableText0"/>
              <w:rPr>
                <w:rFonts w:asciiTheme="majorHAnsi" w:hAnsiTheme="majorHAnsi" w:cstheme="majorHAnsi"/>
                <w:bCs/>
                <w:szCs w:val="16"/>
                <w:lang w:val="it-IT"/>
              </w:rPr>
            </w:pPr>
            <w:r w:rsidRPr="0005084E">
              <w:rPr>
                <w:rFonts w:asciiTheme="majorHAnsi" w:hAnsiTheme="majorHAnsi" w:cstheme="majorHAnsi"/>
                <w:bCs/>
                <w:szCs w:val="16"/>
                <w:lang w:val="it-IT"/>
              </w:rPr>
              <w:t>PA-DIM Multi State Discrete Signal</w:t>
            </w:r>
          </w:p>
        </w:tc>
      </w:tr>
    </w:tbl>
    <w:p w14:paraId="254CE339" w14:textId="4F75FA15" w:rsidR="005C6523" w:rsidRPr="009D6F01" w:rsidRDefault="005C6523" w:rsidP="005C6523">
      <w:pPr>
        <w:pStyle w:val="PARAGRAPH"/>
        <w:rPr>
          <w:bCs/>
        </w:rPr>
      </w:pPr>
      <w:bookmarkStart w:id="1435" w:name="_Toc97302815"/>
      <w:bookmarkStart w:id="1436" w:name="_Toc97302816"/>
      <w:bookmarkStart w:id="1437" w:name="_Toc19699722"/>
      <w:bookmarkStart w:id="1438" w:name="_Toc19862075"/>
      <w:bookmarkStart w:id="1439" w:name="_Toc19862322"/>
      <w:bookmarkStart w:id="1440" w:name="_Toc21575511"/>
      <w:bookmarkStart w:id="1441" w:name="_Toc21676513"/>
      <w:bookmarkStart w:id="1442" w:name="_Toc21676798"/>
      <w:bookmarkStart w:id="1443" w:name="_Toc21686807"/>
      <w:bookmarkStart w:id="1444" w:name="_Toc21698057"/>
      <w:bookmarkStart w:id="1445" w:name="_Toc22295520"/>
      <w:bookmarkStart w:id="1446" w:name="_Toc22648549"/>
      <w:bookmarkStart w:id="1447" w:name="_Toc22652391"/>
      <w:bookmarkStart w:id="1448" w:name="_Toc39657005"/>
      <w:bookmarkEnd w:id="1435"/>
      <w:bookmarkEnd w:id="1436"/>
      <w:bookmarkEnd w:id="1437"/>
      <w:bookmarkEnd w:id="1438"/>
      <w:bookmarkEnd w:id="1439"/>
      <w:bookmarkEnd w:id="1440"/>
      <w:bookmarkEnd w:id="1441"/>
      <w:bookmarkEnd w:id="1442"/>
      <w:bookmarkEnd w:id="1443"/>
      <w:bookmarkEnd w:id="1444"/>
      <w:bookmarkEnd w:id="1445"/>
      <w:bookmarkEnd w:id="1446"/>
      <w:bookmarkEnd w:id="1447"/>
      <w:r>
        <w:rPr>
          <w:szCs w:val="16"/>
          <w:lang w:eastAsia="de-DE"/>
        </w:rPr>
        <w:t>MultiStateDiscrete</w:t>
      </w:r>
      <w:r w:rsidRPr="00513C9E">
        <w:rPr>
          <w:szCs w:val="16"/>
          <w:lang w:eastAsia="de-DE"/>
        </w:rPr>
        <w:t>Signal</w:t>
      </w:r>
      <w:r w:rsidRPr="00572592">
        <w:rPr>
          <w:szCs w:val="16"/>
          <w:lang w:eastAsia="de-DE"/>
        </w:rPr>
        <w:t xml:space="preserve"> </w:t>
      </w:r>
      <w:r>
        <w:rPr>
          <w:szCs w:val="16"/>
          <w:lang w:eastAsia="de-DE"/>
        </w:rPr>
        <w:t>provides</w:t>
      </w:r>
      <w:r w:rsidRPr="000D79A2">
        <w:rPr>
          <w:szCs w:val="16"/>
          <w:lang w:eastAsia="de-DE"/>
        </w:rPr>
        <w:t xml:space="preserve"> the </w:t>
      </w:r>
      <w:r>
        <w:rPr>
          <w:szCs w:val="16"/>
          <w:lang w:eastAsia="de-DE"/>
        </w:rPr>
        <w:t>multi-state discrete</w:t>
      </w:r>
      <w:r w:rsidRPr="000D79A2">
        <w:rPr>
          <w:szCs w:val="16"/>
          <w:lang w:eastAsia="de-DE"/>
        </w:rPr>
        <w:t xml:space="preserve"> process value</w:t>
      </w:r>
      <w:r>
        <w:rPr>
          <w:szCs w:val="16"/>
          <w:lang w:eastAsia="de-DE"/>
        </w:rPr>
        <w:t>.</w:t>
      </w:r>
    </w:p>
    <w:p w14:paraId="05908C6F" w14:textId="651235D2" w:rsidR="00154080" w:rsidRDefault="00154080" w:rsidP="00154080">
      <w:pPr>
        <w:pStyle w:val="PARAGRAPH"/>
        <w:keepNext/>
      </w:pPr>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AA2F5F" w:rsidRPr="00B76A46">
        <w:rPr>
          <w:rFonts w:eastAsia="MS Mincho"/>
          <w:i/>
          <w:iCs/>
        </w:rPr>
        <w:t>MultiStateDi</w:t>
      </w:r>
      <w:r w:rsidR="00FA4BFC" w:rsidRPr="00B76A46">
        <w:rPr>
          <w:rFonts w:eastAsia="MS Mincho"/>
          <w:i/>
          <w:iCs/>
        </w:rPr>
        <w:t>s</w:t>
      </w:r>
      <w:r w:rsidR="00AA2F5F" w:rsidRPr="00B76A46">
        <w:rPr>
          <w:rFonts w:eastAsia="MS Mincho"/>
          <w:i/>
          <w:iCs/>
        </w:rPr>
        <w:t>crete</w:t>
      </w:r>
      <w:r w:rsidRPr="00B76A46">
        <w:rPr>
          <w:i/>
          <w:iCs/>
        </w:rPr>
        <w:t>SignalType</w:t>
      </w:r>
      <w:r w:rsidRPr="00B76A4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A531F0">
        <w:t xml:space="preserve"> </w:t>
      </w:r>
      <w:r>
        <w:fldChar w:fldCharType="begin"/>
      </w:r>
      <w:r>
        <w:instrText xml:space="preserve"> REF _Ref117252753 \h </w:instrText>
      </w:r>
      <w:r>
        <w:fldChar w:fldCharType="separate"/>
      </w:r>
      <w:r w:rsidR="00E00C54" w:rsidRPr="009D6F01">
        <w:t xml:space="preserve">Table </w:t>
      </w:r>
      <w:r w:rsidR="00E00C54">
        <w:rPr>
          <w:noProof/>
        </w:rPr>
        <w:t>225</w:t>
      </w:r>
      <w:r>
        <w:fldChar w:fldCharType="end"/>
      </w:r>
      <w:r w:rsidRPr="004C388A">
        <w:t>.</w:t>
      </w:r>
    </w:p>
    <w:p w14:paraId="15682032" w14:textId="7C5930A6" w:rsidR="00154080" w:rsidRPr="00344F7D" w:rsidRDefault="00154080" w:rsidP="00154080">
      <w:pPr>
        <w:pStyle w:val="TABLE-title"/>
      </w:pPr>
      <w:bookmarkStart w:id="1449" w:name="_Ref117252753"/>
      <w:bookmarkStart w:id="1450" w:name="_Toc215032072"/>
      <w:r w:rsidRPr="009D6F01">
        <w:t xml:space="preserve">Table </w:t>
      </w:r>
      <w:r w:rsidRPr="009D6F01">
        <w:fldChar w:fldCharType="begin"/>
      </w:r>
      <w:r w:rsidRPr="009D6F01">
        <w:instrText xml:space="preserve"> SEQ Table \* ARABIC </w:instrText>
      </w:r>
      <w:r w:rsidRPr="009D6F01">
        <w:fldChar w:fldCharType="separate"/>
      </w:r>
      <w:r w:rsidR="00E00C54">
        <w:rPr>
          <w:noProof/>
        </w:rPr>
        <w:t>225</w:t>
      </w:r>
      <w:r w:rsidRPr="009D6F01">
        <w:fldChar w:fldCharType="end"/>
      </w:r>
      <w:bookmarkEnd w:id="1449"/>
      <w:r w:rsidRPr="009D6F01">
        <w:t xml:space="preserve"> </w:t>
      </w:r>
      <w:r w:rsidR="00A02B64" w:rsidRPr="00A02B64">
        <w:t>–</w:t>
      </w:r>
      <w:r w:rsidRPr="009D6F01">
        <w:t xml:space="preserve"> </w:t>
      </w:r>
      <w:r>
        <w:t>MultiStateDiscreteSignal</w:t>
      </w:r>
      <w:r w:rsidRPr="009D6F01">
        <w:t xml:space="preserve">Type </w:t>
      </w:r>
      <w:r>
        <w:t>Attribute values for child Nodes</w:t>
      </w:r>
      <w:bookmarkEnd w:id="145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154080" w:rsidRPr="009D6F01" w14:paraId="4907BCF4" w14:textId="77777777" w:rsidTr="00CC1A8D">
        <w:tc>
          <w:tcPr>
            <w:tcW w:w="2689" w:type="dxa"/>
            <w:shd w:val="clear" w:color="auto" w:fill="D9D9D9" w:themeFill="background1" w:themeFillShade="D9"/>
          </w:tcPr>
          <w:p w14:paraId="56A7D589" w14:textId="77777777" w:rsidR="00154080" w:rsidRPr="009D6F01" w:rsidRDefault="00154080"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7FB7CB85" w14:textId="77777777" w:rsidR="00154080" w:rsidRPr="009D6F01" w:rsidRDefault="00154080"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154080" w:rsidRPr="009D6F01" w14:paraId="19317ADC" w14:textId="77777777" w:rsidTr="00CC1A8D">
        <w:tc>
          <w:tcPr>
            <w:tcW w:w="2689" w:type="dxa"/>
            <w:vAlign w:val="bottom"/>
          </w:tcPr>
          <w:p w14:paraId="48E8BE6C" w14:textId="7181CB20" w:rsidR="00154080" w:rsidRPr="009D6F01" w:rsidRDefault="00154080"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MultiStateDiscreteSignal</w:t>
            </w:r>
          </w:p>
        </w:tc>
        <w:tc>
          <w:tcPr>
            <w:tcW w:w="6662" w:type="dxa"/>
          </w:tcPr>
          <w:p w14:paraId="23DE10A6" w14:textId="17D74553" w:rsidR="00154080" w:rsidRPr="008E2A6E" w:rsidRDefault="00154080"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7</w:t>
            </w:r>
          </w:p>
        </w:tc>
      </w:tr>
      <w:tr w:rsidR="00154080" w:rsidRPr="00376D33" w14:paraId="51EA8B05"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154080" w14:paraId="1B35F33B" w14:textId="77777777" w:rsidTr="00CC1A8D">
              <w:tc>
                <w:tcPr>
                  <w:tcW w:w="2330" w:type="dxa"/>
                </w:tcPr>
                <w:p w14:paraId="1A431980" w14:textId="67FAE63C" w:rsidR="00154080" w:rsidRDefault="002D3CA5"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Multi</w:t>
                  </w:r>
                  <w:r w:rsidR="00154080" w:rsidRPr="00057E4C">
                    <w:rPr>
                      <w:rFonts w:asciiTheme="majorHAnsi" w:hAnsiTheme="majorHAnsi" w:cstheme="majorHAnsi"/>
                      <w:sz w:val="16"/>
                      <w:szCs w:val="16"/>
                      <w:lang w:eastAsia="de-DE"/>
                    </w:rPr>
                    <w:t>StateDiscreteSignal</w:t>
                  </w:r>
                </w:p>
              </w:tc>
            </w:tr>
            <w:tr w:rsidR="00154080" w14:paraId="274F5AA2" w14:textId="77777777" w:rsidTr="00CC1A8D">
              <w:tc>
                <w:tcPr>
                  <w:tcW w:w="2330" w:type="dxa"/>
                </w:tcPr>
                <w:p w14:paraId="7FC0ECF4" w14:textId="05A958CA" w:rsidR="00154080" w:rsidRDefault="00E42F70"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2D3CA5">
                    <w:rPr>
                      <w:rFonts w:asciiTheme="majorHAnsi" w:hAnsiTheme="majorHAnsi" w:cstheme="majorHAnsi"/>
                      <w:sz w:val="16"/>
                      <w:szCs w:val="16"/>
                    </w:rPr>
                    <w:t>ValueAsText</w:t>
                  </w:r>
                </w:p>
              </w:tc>
            </w:tr>
          </w:tbl>
          <w:p w14:paraId="2A54B46C" w14:textId="77777777" w:rsidR="00154080" w:rsidRPr="00376D33" w:rsidRDefault="00154080" w:rsidP="00CC1A8D">
            <w:pPr>
              <w:spacing w:before="0" w:after="0"/>
              <w:rPr>
                <w:rFonts w:asciiTheme="majorHAnsi" w:hAnsiTheme="majorHAnsi" w:cstheme="majorHAnsi"/>
                <w:sz w:val="16"/>
                <w:szCs w:val="16"/>
              </w:rPr>
            </w:pPr>
          </w:p>
        </w:tc>
        <w:tc>
          <w:tcPr>
            <w:tcW w:w="6662" w:type="dxa"/>
          </w:tcPr>
          <w:p w14:paraId="0E9A5639" w14:textId="0AB4FB72" w:rsidR="00154080" w:rsidRPr="008E2A6E" w:rsidRDefault="002D3CA5"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rPr>
              <w:t>false</w:t>
            </w:r>
          </w:p>
        </w:tc>
      </w:tr>
    </w:tbl>
    <w:p w14:paraId="68909439" w14:textId="5505CC58" w:rsidR="00031E7F" w:rsidRPr="009D6F01" w:rsidRDefault="38FB7CEF" w:rsidP="00031E7F">
      <w:pPr>
        <w:pStyle w:val="Heading2"/>
        <w:rPr>
          <w:lang w:eastAsia="zh-CN"/>
        </w:rPr>
      </w:pPr>
      <w:bookmarkStart w:id="1451" w:name="_Toc215031788"/>
      <w:r w:rsidRPr="15B8EE90">
        <w:rPr>
          <w:lang w:eastAsia="zh-CN"/>
        </w:rPr>
        <w:t>Discrete</w:t>
      </w:r>
      <w:r w:rsidR="76301286" w:rsidRPr="15B8EE90">
        <w:rPr>
          <w:lang w:eastAsia="zh-CN"/>
        </w:rPr>
        <w:t>Signal</w:t>
      </w:r>
      <w:r w:rsidR="5976A98D" w:rsidRPr="15B8EE90">
        <w:rPr>
          <w:lang w:eastAsia="zh-CN"/>
        </w:rPr>
        <w:t>Type</w:t>
      </w:r>
      <w:bookmarkEnd w:id="1448"/>
      <w:bookmarkEnd w:id="1451"/>
    </w:p>
    <w:p w14:paraId="0D9335BD" w14:textId="5B2E7FFD" w:rsidR="00031E7F" w:rsidRPr="009D6F01" w:rsidRDefault="00031E7F" w:rsidP="00031E7F">
      <w:pPr>
        <w:pStyle w:val="PARAGRAPHKWNP"/>
        <w:keepLines/>
        <w:rPr>
          <w:rStyle w:val="PARAGRAPHChar"/>
        </w:rPr>
      </w:pPr>
      <w:r w:rsidRPr="009D6F01">
        <w:rPr>
          <w:rStyle w:val="PARAGRAPHChar"/>
        </w:rPr>
        <w:t xml:space="preserve">The </w:t>
      </w:r>
      <w:r w:rsidR="00252C4D">
        <w:rPr>
          <w:i/>
        </w:rPr>
        <w:t>Discrete</w:t>
      </w:r>
      <w:r w:rsidR="00D726E5">
        <w:rPr>
          <w:i/>
        </w:rPr>
        <w:t>Signal</w:t>
      </w:r>
      <w:r w:rsidR="00252C4D">
        <w:rPr>
          <w:i/>
        </w:rPr>
        <w:t>T</w:t>
      </w:r>
      <w:r w:rsidRPr="009D6F01">
        <w:rPr>
          <w:i/>
        </w:rPr>
        <w:t xml:space="preserve">ype </w:t>
      </w:r>
      <w:r w:rsidRPr="009D6F01">
        <w:rPr>
          <w:rStyle w:val="PARAGRAPHChar"/>
        </w:rPr>
        <w:t>provides</w:t>
      </w:r>
      <w:r>
        <w:rPr>
          <w:rStyle w:val="PARAGRAPHChar"/>
        </w:rPr>
        <w:t xml:space="preserve"> </w:t>
      </w:r>
      <w:r w:rsidRPr="008D4D5F">
        <w:rPr>
          <w:rStyle w:val="PARAGRAPHChar"/>
        </w:rPr>
        <w:t xml:space="preserve">ObjectType </w:t>
      </w:r>
      <w:r>
        <w:rPr>
          <w:rStyle w:val="PARAGRAPHChar"/>
        </w:rPr>
        <w:t>to add v</w:t>
      </w:r>
      <w:r w:rsidRPr="008D4D5F">
        <w:rPr>
          <w:rStyle w:val="PARAGRAPHChar"/>
        </w:rPr>
        <w:t>ariable</w:t>
      </w:r>
      <w:r>
        <w:rPr>
          <w:rStyle w:val="PARAGRAPHChar"/>
        </w:rPr>
        <w:t xml:space="preserve">s. </w:t>
      </w:r>
      <w:r w:rsidRPr="009D6F01">
        <w:rPr>
          <w:rStyle w:val="PARAGRAPHChar"/>
        </w:rPr>
        <w:t xml:space="preserve">It is formally </w:t>
      </w:r>
      <w:r w:rsidRPr="009D6F01">
        <w:t>defined i</w:t>
      </w:r>
      <w:r>
        <w:t xml:space="preserve">n </w:t>
      </w:r>
      <w:r w:rsidR="003C57C1">
        <w:fldChar w:fldCharType="begin"/>
      </w:r>
      <w:r w:rsidR="003C57C1">
        <w:instrText xml:space="preserve"> REF _Ref38544120 \h </w:instrText>
      </w:r>
      <w:r w:rsidR="003C57C1">
        <w:fldChar w:fldCharType="separate"/>
      </w:r>
      <w:r w:rsidR="00E00C54" w:rsidRPr="009D6F01">
        <w:t xml:space="preserve">Table </w:t>
      </w:r>
      <w:r w:rsidR="00E00C54">
        <w:rPr>
          <w:noProof/>
        </w:rPr>
        <w:t>226</w:t>
      </w:r>
      <w:r w:rsidR="003C57C1">
        <w:fldChar w:fldCharType="end"/>
      </w:r>
      <w:r w:rsidRPr="009D6F01">
        <w:t>.</w:t>
      </w:r>
    </w:p>
    <w:p w14:paraId="63813DC5" w14:textId="0B4DE765" w:rsidR="00031E7F" w:rsidRPr="009D6F01" w:rsidRDefault="00031E7F" w:rsidP="00031E7F">
      <w:pPr>
        <w:pStyle w:val="TABLE-title"/>
      </w:pPr>
      <w:bookmarkStart w:id="1452" w:name="_Ref38544120"/>
      <w:bookmarkStart w:id="1453" w:name="_Toc215032073"/>
      <w:r w:rsidRPr="009D6F01">
        <w:t xml:space="preserve">Table </w:t>
      </w:r>
      <w:r w:rsidRPr="009D6F01">
        <w:fldChar w:fldCharType="begin"/>
      </w:r>
      <w:r w:rsidRPr="009D6F01">
        <w:instrText xml:space="preserve"> SEQ Table \* ARABIC </w:instrText>
      </w:r>
      <w:r w:rsidRPr="009D6F01">
        <w:fldChar w:fldCharType="separate"/>
      </w:r>
      <w:r w:rsidR="00E00C54">
        <w:rPr>
          <w:noProof/>
        </w:rPr>
        <w:t>226</w:t>
      </w:r>
      <w:r w:rsidRPr="009D6F01">
        <w:fldChar w:fldCharType="end"/>
      </w:r>
      <w:bookmarkEnd w:id="1452"/>
      <w:r w:rsidRPr="009D6F01">
        <w:t xml:space="preserve"> </w:t>
      </w:r>
      <w:r w:rsidR="00A02B64" w:rsidRPr="00A02B64">
        <w:t>–</w:t>
      </w:r>
      <w:r w:rsidRPr="009D6F01">
        <w:t xml:space="preserve"> </w:t>
      </w:r>
      <w:r w:rsidR="00252C4D">
        <w:t>Discrete</w:t>
      </w:r>
      <w:r w:rsidR="00AB2C82">
        <w:t>Signal</w:t>
      </w:r>
      <w:r w:rsidRPr="009D6F01">
        <w:t xml:space="preserve">Type </w:t>
      </w:r>
      <w:r w:rsidR="00744494">
        <w:t>d</w:t>
      </w:r>
      <w:r w:rsidRPr="009D6F01">
        <w:t>efinition</w:t>
      </w:r>
      <w:bookmarkEnd w:id="1453"/>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993"/>
        <w:gridCol w:w="1842"/>
        <w:gridCol w:w="1701"/>
        <w:gridCol w:w="1985"/>
        <w:gridCol w:w="1134"/>
      </w:tblGrid>
      <w:tr w:rsidR="00626F71" w:rsidRPr="009D6F01" w14:paraId="2567247B"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11A058"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411248"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Value</w:t>
            </w:r>
          </w:p>
        </w:tc>
      </w:tr>
      <w:tr w:rsidR="00626F71" w:rsidRPr="009D6F01" w14:paraId="67718FD4"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00EF51BD" w14:textId="77777777" w:rsidR="00626F71" w:rsidRPr="009D6F01" w:rsidRDefault="00626F71" w:rsidP="006158EA">
            <w:pPr>
              <w:pStyle w:val="TableText0"/>
              <w:rPr>
                <w:rFonts w:asciiTheme="majorHAnsi" w:hAnsiTheme="majorHAnsi" w:cstheme="majorHAnsi"/>
              </w:rPr>
            </w:pPr>
            <w:r w:rsidRPr="009D6F01">
              <w:rPr>
                <w:rFonts w:asciiTheme="majorHAnsi" w:hAnsiTheme="majorHAnsi" w:cstheme="majorHAnsi"/>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781F64F9" w14:textId="4132DD7C" w:rsidR="00626F71" w:rsidRPr="00C47867" w:rsidRDefault="00626F71" w:rsidP="006158EA">
            <w:pPr>
              <w:pStyle w:val="TableText0"/>
              <w:rPr>
                <w:rFonts w:asciiTheme="majorHAnsi" w:hAnsiTheme="majorHAnsi" w:cstheme="majorHAnsi"/>
              </w:rPr>
            </w:pPr>
            <w:r w:rsidRPr="00C47867">
              <w:rPr>
                <w:rFonts w:asciiTheme="majorHAnsi" w:hAnsiTheme="majorHAnsi" w:cstheme="majorHAnsi"/>
                <w:lang w:eastAsia="zh-CN"/>
              </w:rPr>
              <w:t>Discrete</w:t>
            </w:r>
            <w:r w:rsidR="00D726E5" w:rsidRPr="00C47867">
              <w:rPr>
                <w:rFonts w:asciiTheme="majorHAnsi" w:hAnsiTheme="majorHAnsi" w:cstheme="majorHAnsi"/>
                <w:lang w:eastAsia="zh-CN"/>
              </w:rPr>
              <w:t>Signal</w:t>
            </w:r>
            <w:r w:rsidRPr="00C47867">
              <w:rPr>
                <w:rFonts w:asciiTheme="majorHAnsi" w:hAnsiTheme="majorHAnsi" w:cstheme="majorHAnsi"/>
                <w:lang w:eastAsia="zh-CN"/>
              </w:rPr>
              <w:t>Type</w:t>
            </w:r>
          </w:p>
        </w:tc>
      </w:tr>
      <w:tr w:rsidR="00626F71" w:rsidRPr="009D6F01" w14:paraId="77177F95" w14:textId="77777777" w:rsidTr="006158EA">
        <w:trPr>
          <w:jc w:val="center"/>
        </w:trPr>
        <w:tc>
          <w:tcPr>
            <w:tcW w:w="1696" w:type="dxa"/>
            <w:tcBorders>
              <w:top w:val="single" w:sz="4" w:space="0" w:color="auto"/>
              <w:left w:val="single" w:sz="4" w:space="0" w:color="auto"/>
              <w:bottom w:val="single" w:sz="4" w:space="0" w:color="auto"/>
              <w:right w:val="single" w:sz="4" w:space="0" w:color="auto"/>
            </w:tcBorders>
          </w:tcPr>
          <w:p w14:paraId="0AA7A8A3" w14:textId="77777777" w:rsidR="00626F71" w:rsidRPr="009D6F01" w:rsidRDefault="00626F71" w:rsidP="006158EA">
            <w:pPr>
              <w:pStyle w:val="TableText0"/>
              <w:rPr>
                <w:rFonts w:asciiTheme="majorHAnsi" w:hAnsiTheme="majorHAnsi" w:cstheme="majorHAnsi"/>
              </w:rPr>
            </w:pPr>
            <w:r w:rsidRPr="009D6F01">
              <w:rPr>
                <w:rFonts w:asciiTheme="majorHAnsi" w:hAnsiTheme="majorHAnsi" w:cstheme="majorHAnsi"/>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5CFD28EA" w14:textId="77777777" w:rsidR="00626F71" w:rsidRPr="009D6F01" w:rsidRDefault="00626F71" w:rsidP="006158EA">
            <w:pPr>
              <w:pStyle w:val="TableText0"/>
              <w:rPr>
                <w:rFonts w:asciiTheme="majorHAnsi" w:hAnsiTheme="majorHAnsi" w:cstheme="majorHAnsi"/>
              </w:rPr>
            </w:pPr>
            <w:r w:rsidRPr="009D6F01">
              <w:rPr>
                <w:rFonts w:asciiTheme="majorHAnsi" w:hAnsiTheme="majorHAnsi" w:cstheme="majorHAnsi"/>
                <w:color w:val="auto"/>
              </w:rPr>
              <w:t>False</w:t>
            </w:r>
          </w:p>
        </w:tc>
      </w:tr>
      <w:tr w:rsidR="00626F71" w:rsidRPr="009D6F01" w14:paraId="62EE3158" w14:textId="77777777" w:rsidTr="00C47867">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866A84"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References</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B13FAA" w14:textId="4F5BEE35"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NodeClass</w:t>
            </w:r>
          </w:p>
        </w:tc>
        <w:tc>
          <w:tcPr>
            <w:tcW w:w="18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E44450"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 xml:space="preserve">BrowseName </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1D6596"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DataType</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CF1200"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F23529" w14:textId="77777777" w:rsidR="00626F71" w:rsidRPr="009D6F01" w:rsidRDefault="00626F71" w:rsidP="006158EA">
            <w:pPr>
              <w:pStyle w:val="TableText0"/>
              <w:rPr>
                <w:rFonts w:asciiTheme="majorHAnsi" w:hAnsiTheme="majorHAnsi" w:cstheme="majorHAnsi"/>
                <w:b/>
              </w:rPr>
            </w:pPr>
            <w:r w:rsidRPr="009D6F01">
              <w:rPr>
                <w:rFonts w:asciiTheme="majorHAnsi" w:hAnsiTheme="majorHAnsi" w:cstheme="majorHAnsi"/>
                <w:b/>
              </w:rPr>
              <w:t>Other</w:t>
            </w:r>
          </w:p>
        </w:tc>
      </w:tr>
      <w:tr w:rsidR="00626F71" w:rsidRPr="009D6F01" w14:paraId="6C66F879" w14:textId="77777777" w:rsidTr="006158EA">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6E7F9CC" w14:textId="359CB9B6" w:rsidR="00626F71" w:rsidRPr="009D6F01" w:rsidRDefault="00461B61" w:rsidP="006158EA">
            <w:pPr>
              <w:pStyle w:val="TableText0"/>
              <w:rPr>
                <w:rFonts w:asciiTheme="majorHAnsi" w:hAnsiTheme="majorHAnsi" w:cstheme="majorHAnsi"/>
              </w:rPr>
            </w:pPr>
            <w:r w:rsidRPr="009D6F01">
              <w:rPr>
                <w:rFonts w:asciiTheme="majorHAnsi" w:hAnsiTheme="majorHAnsi" w:cstheme="majorHAnsi"/>
              </w:rPr>
              <w:t xml:space="preserve">Subtype of </w:t>
            </w:r>
            <w:r w:rsidRPr="009D6F01">
              <w:rPr>
                <w:rFonts w:asciiTheme="majorHAnsi" w:hAnsiTheme="majorHAnsi" w:cstheme="majorHAnsi"/>
                <w:lang w:eastAsia="zh-CN"/>
              </w:rPr>
              <w:t>Signal</w:t>
            </w:r>
            <w:r w:rsidRPr="009D6F01">
              <w:rPr>
                <w:rFonts w:asciiTheme="majorHAnsi" w:hAnsiTheme="majorHAnsi" w:cstheme="majorHAnsi"/>
              </w:rPr>
              <w:t xml:space="preserve">Type defined in </w:t>
            </w:r>
            <w:r>
              <w:rPr>
                <w:rFonts w:asciiTheme="majorHAnsi" w:hAnsiTheme="majorHAnsi" w:cstheme="majorHAnsi"/>
              </w:rPr>
              <w:fldChar w:fldCharType="begin"/>
            </w:r>
            <w:r>
              <w:rPr>
                <w:rFonts w:asciiTheme="majorHAnsi" w:hAnsiTheme="majorHAnsi" w:cstheme="majorHAnsi"/>
              </w:rPr>
              <w:instrText xml:space="preserve"> REF _Ref32233208 \r \h  \* MERGEFORMAT </w:instrText>
            </w:r>
            <w:r>
              <w:rPr>
                <w:rFonts w:asciiTheme="majorHAnsi" w:hAnsiTheme="majorHAnsi" w:cstheme="majorHAnsi"/>
              </w:rPr>
            </w:r>
            <w:r>
              <w:rPr>
                <w:rFonts w:asciiTheme="majorHAnsi" w:hAnsiTheme="majorHAnsi" w:cstheme="majorHAnsi"/>
              </w:rPr>
              <w:fldChar w:fldCharType="separate"/>
            </w:r>
            <w:r w:rsidR="00E00C54">
              <w:rPr>
                <w:rFonts w:asciiTheme="majorHAnsi" w:hAnsiTheme="majorHAnsi" w:cstheme="majorHAnsi"/>
              </w:rPr>
              <w:t>7.23</w:t>
            </w:r>
            <w:r>
              <w:rPr>
                <w:rFonts w:asciiTheme="majorHAnsi" w:hAnsiTheme="majorHAnsi" w:cstheme="majorHAnsi"/>
              </w:rPr>
              <w:fldChar w:fldCharType="end"/>
            </w:r>
            <w:r w:rsidR="00921907" w:rsidRPr="007E24CC">
              <w:rPr>
                <w:rFonts w:asciiTheme="majorHAnsi" w:hAnsiTheme="majorHAnsi" w:cstheme="majorHAnsi"/>
                <w:szCs w:val="16"/>
                <w:lang w:eastAsia="de-DE"/>
              </w:rPr>
              <w:t xml:space="preserve"> , </w:t>
            </w:r>
            <w:r w:rsidR="00921907" w:rsidRPr="007E24CC">
              <w:rPr>
                <w:rFonts w:asciiTheme="majorHAnsi" w:hAnsiTheme="majorHAnsi" w:cstheme="majorHAnsi"/>
                <w:szCs w:val="16"/>
              </w:rPr>
              <w:t>i.e. inheriting the InstanceDeclarations of that Node</w:t>
            </w:r>
          </w:p>
        </w:tc>
      </w:tr>
      <w:tr w:rsidR="00626F71" w:rsidRPr="009D6F01" w14:paraId="7385B831" w14:textId="77777777" w:rsidTr="00C47867">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45573357" w14:textId="77777777" w:rsidR="00626F71" w:rsidRPr="009D6F01" w:rsidRDefault="00626F71" w:rsidP="006158EA">
            <w:pPr>
              <w:pStyle w:val="TableText0"/>
              <w:rPr>
                <w:rFonts w:asciiTheme="majorHAnsi" w:hAnsiTheme="majorHAnsi" w:cstheme="majorHAnsi"/>
                <w:color w:val="auto"/>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993" w:type="dxa"/>
            <w:tcBorders>
              <w:top w:val="single" w:sz="4" w:space="0" w:color="auto"/>
              <w:left w:val="single" w:sz="4" w:space="0" w:color="auto"/>
              <w:bottom w:val="single" w:sz="4" w:space="0" w:color="auto"/>
              <w:right w:val="single" w:sz="4" w:space="0" w:color="auto"/>
            </w:tcBorders>
            <w:vAlign w:val="bottom"/>
          </w:tcPr>
          <w:p w14:paraId="3D597456" w14:textId="77777777" w:rsidR="00626F71" w:rsidRPr="009D6F01" w:rsidRDefault="00626F71" w:rsidP="006158EA">
            <w:pPr>
              <w:pStyle w:val="TableText0"/>
              <w:rPr>
                <w:rFonts w:asciiTheme="majorHAnsi" w:hAnsiTheme="majorHAnsi" w:cstheme="majorHAnsi"/>
                <w:color w:val="auto"/>
              </w:rPr>
            </w:pPr>
            <w:r w:rsidRPr="009D6F01">
              <w:rPr>
                <w:rFonts w:asciiTheme="majorHAnsi" w:hAnsiTheme="majorHAnsi" w:cstheme="majorHAnsi"/>
                <w:szCs w:val="16"/>
                <w:lang w:eastAsia="de-DE"/>
              </w:rPr>
              <w:t>Variable</w:t>
            </w:r>
          </w:p>
        </w:tc>
        <w:tc>
          <w:tcPr>
            <w:tcW w:w="1842" w:type="dxa"/>
            <w:tcBorders>
              <w:top w:val="single" w:sz="4" w:space="0" w:color="auto"/>
              <w:left w:val="single" w:sz="4" w:space="0" w:color="auto"/>
              <w:bottom w:val="single" w:sz="4" w:space="0" w:color="auto"/>
              <w:right w:val="single" w:sz="4" w:space="0" w:color="auto"/>
            </w:tcBorders>
          </w:tcPr>
          <w:p w14:paraId="2BD0D804" w14:textId="00E18A2B" w:rsidR="00626F71" w:rsidRPr="009D6F01" w:rsidRDefault="00626F71" w:rsidP="006158EA">
            <w:pPr>
              <w:pStyle w:val="TableTextWithTabs"/>
              <w:rPr>
                <w:rFonts w:asciiTheme="majorHAnsi" w:hAnsiTheme="majorHAnsi" w:cstheme="majorHAnsi"/>
                <w:color w:val="auto"/>
                <w:lang w:val="en-GB"/>
              </w:rPr>
            </w:pPr>
            <w:r>
              <w:rPr>
                <w:rFonts w:asciiTheme="majorHAnsi" w:hAnsiTheme="majorHAnsi" w:cstheme="majorHAnsi"/>
                <w:color w:val="auto"/>
                <w:lang w:val="en-GB"/>
              </w:rPr>
              <w:t>DiscreteSignal</w:t>
            </w:r>
          </w:p>
        </w:tc>
        <w:tc>
          <w:tcPr>
            <w:tcW w:w="1701" w:type="dxa"/>
            <w:tcBorders>
              <w:top w:val="single" w:sz="4" w:space="0" w:color="auto"/>
              <w:left w:val="single" w:sz="4" w:space="0" w:color="auto"/>
              <w:bottom w:val="single" w:sz="4" w:space="0" w:color="auto"/>
              <w:right w:val="single" w:sz="4" w:space="0" w:color="auto"/>
            </w:tcBorders>
          </w:tcPr>
          <w:p w14:paraId="05FBE3F4" w14:textId="3EA5A396" w:rsidR="00626F71" w:rsidRPr="009D6F01" w:rsidRDefault="00010795" w:rsidP="006158EA">
            <w:pPr>
              <w:pStyle w:val="TableText0"/>
              <w:rPr>
                <w:rFonts w:asciiTheme="majorHAnsi" w:hAnsiTheme="majorHAnsi" w:cstheme="majorHAnsi"/>
                <w:color w:val="auto"/>
              </w:rPr>
            </w:pPr>
            <w:r>
              <w:rPr>
                <w:rFonts w:asciiTheme="majorHAnsi" w:hAnsiTheme="majorHAnsi" w:cstheme="majorHAnsi"/>
                <w:color w:val="auto"/>
              </w:rPr>
              <w:t>0:</w:t>
            </w:r>
            <w:r w:rsidR="008F1F6C">
              <w:rPr>
                <w:rFonts w:asciiTheme="majorHAnsi" w:hAnsiTheme="majorHAnsi" w:cstheme="majorHAnsi"/>
                <w:color w:val="auto"/>
              </w:rPr>
              <w:t>BaseDataType</w:t>
            </w:r>
            <w:r>
              <w:rPr>
                <w:rFonts w:asciiTheme="majorHAnsi" w:hAnsiTheme="majorHAnsi" w:cstheme="majorHAnsi"/>
                <w:color w:val="auto"/>
              </w:rPr>
              <w:t>{Any}</w:t>
            </w:r>
          </w:p>
        </w:tc>
        <w:tc>
          <w:tcPr>
            <w:tcW w:w="1985" w:type="dxa"/>
            <w:tcBorders>
              <w:top w:val="single" w:sz="4" w:space="0" w:color="auto"/>
              <w:left w:val="single" w:sz="4" w:space="0" w:color="auto"/>
              <w:bottom w:val="single" w:sz="4" w:space="0" w:color="auto"/>
              <w:right w:val="single" w:sz="4" w:space="0" w:color="auto"/>
            </w:tcBorders>
          </w:tcPr>
          <w:p w14:paraId="2B64BA98" w14:textId="0EFEDC4B" w:rsidR="00626F71" w:rsidRPr="009D6F01" w:rsidRDefault="00626F71" w:rsidP="006158EA">
            <w:pPr>
              <w:pStyle w:val="TableText0"/>
              <w:rPr>
                <w:rFonts w:asciiTheme="majorHAnsi" w:hAnsiTheme="majorHAnsi" w:cstheme="majorHAnsi"/>
                <w:color w:val="auto"/>
              </w:rPr>
            </w:pPr>
            <w:r>
              <w:rPr>
                <w:rFonts w:asciiTheme="majorHAnsi" w:hAnsiTheme="majorHAnsi" w:cstheme="majorHAnsi"/>
                <w:color w:val="auto"/>
              </w:rPr>
              <w:t>DiscreteSignalVariableType</w:t>
            </w:r>
          </w:p>
        </w:tc>
        <w:tc>
          <w:tcPr>
            <w:tcW w:w="1134" w:type="dxa"/>
            <w:tcBorders>
              <w:top w:val="single" w:sz="4" w:space="0" w:color="auto"/>
              <w:left w:val="single" w:sz="4" w:space="0" w:color="auto"/>
              <w:bottom w:val="single" w:sz="4" w:space="0" w:color="auto"/>
              <w:right w:val="single" w:sz="4" w:space="0" w:color="auto"/>
            </w:tcBorders>
          </w:tcPr>
          <w:p w14:paraId="5257207A" w14:textId="4DEDC04B" w:rsidR="00626F71" w:rsidRPr="009D6F01" w:rsidRDefault="003949B4" w:rsidP="006158EA">
            <w:pPr>
              <w:pStyle w:val="TableText0"/>
              <w:rPr>
                <w:rFonts w:asciiTheme="majorHAnsi" w:hAnsiTheme="majorHAnsi" w:cstheme="majorHAnsi"/>
                <w:color w:val="FF0000"/>
              </w:rPr>
            </w:pPr>
            <w:r w:rsidRPr="00376F40">
              <w:rPr>
                <w:rFonts w:asciiTheme="majorHAnsi" w:hAnsiTheme="majorHAnsi" w:cstheme="majorHAnsi"/>
                <w:szCs w:val="16"/>
                <w:lang w:eastAsia="de-DE"/>
              </w:rPr>
              <w:t>M</w:t>
            </w:r>
          </w:p>
        </w:tc>
      </w:tr>
      <w:tr w:rsidR="002E2B8F" w:rsidRPr="002D5882" w14:paraId="6F866DE0"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4F89AB88" w14:textId="77777777" w:rsidR="002E2B8F" w:rsidRPr="002D5882" w:rsidRDefault="002E2B8F"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1F087E" w:rsidRPr="002D5882" w14:paraId="386A8D2B" w14:textId="77777777" w:rsidTr="007E6E97">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5CEAD7ED" w14:textId="77777777" w:rsidR="001F087E" w:rsidRPr="002D5882" w:rsidRDefault="001F087E" w:rsidP="00CC1A8D">
            <w:pPr>
              <w:pStyle w:val="TableText0"/>
              <w:rPr>
                <w:rFonts w:asciiTheme="majorHAnsi" w:hAnsiTheme="majorHAnsi" w:cstheme="majorHAnsi"/>
                <w:bCs/>
                <w:szCs w:val="16"/>
              </w:rPr>
            </w:pPr>
            <w:r w:rsidRPr="002D5882">
              <w:rPr>
                <w:rFonts w:asciiTheme="majorHAnsi" w:hAnsiTheme="majorHAnsi" w:cstheme="majorHAnsi"/>
                <w:bCs/>
                <w:szCs w:val="16"/>
              </w:rPr>
              <w:t>PA-DIM Discrete Signal</w:t>
            </w:r>
          </w:p>
        </w:tc>
      </w:tr>
    </w:tbl>
    <w:p w14:paraId="5DD6CD88" w14:textId="77777777" w:rsidR="00031E7F" w:rsidRPr="009D6F01" w:rsidRDefault="00031E7F" w:rsidP="00031E7F">
      <w:pPr>
        <w:keepNext/>
        <w:spacing w:before="0" w:after="0"/>
        <w:rPr>
          <w:bCs/>
          <w:spacing w:val="8"/>
          <w:sz w:val="20"/>
          <w:szCs w:val="20"/>
          <w:lang w:eastAsia="zh-CN"/>
        </w:rPr>
      </w:pPr>
    </w:p>
    <w:p w14:paraId="40F2A60E" w14:textId="7FA18D45" w:rsidR="005C6523" w:rsidRPr="009D6F01" w:rsidRDefault="005C6523" w:rsidP="005C6523">
      <w:pPr>
        <w:pStyle w:val="PARAGRAPH"/>
        <w:rPr>
          <w:bCs/>
        </w:rPr>
      </w:pPr>
      <w:r>
        <w:rPr>
          <w:szCs w:val="16"/>
          <w:lang w:eastAsia="de-DE"/>
        </w:rPr>
        <w:t>Discrete</w:t>
      </w:r>
      <w:r w:rsidRPr="00513C9E">
        <w:rPr>
          <w:szCs w:val="16"/>
          <w:lang w:eastAsia="de-DE"/>
        </w:rPr>
        <w:t>Signal</w:t>
      </w:r>
      <w:r w:rsidRPr="00572592">
        <w:rPr>
          <w:szCs w:val="16"/>
          <w:lang w:eastAsia="de-DE"/>
        </w:rPr>
        <w:t xml:space="preserve"> </w:t>
      </w:r>
      <w:r>
        <w:rPr>
          <w:szCs w:val="16"/>
          <w:lang w:eastAsia="de-DE"/>
        </w:rPr>
        <w:t>provides</w:t>
      </w:r>
      <w:r w:rsidRPr="000D79A2">
        <w:rPr>
          <w:szCs w:val="16"/>
          <w:lang w:eastAsia="de-DE"/>
        </w:rPr>
        <w:t xml:space="preserve"> the </w:t>
      </w:r>
      <w:r>
        <w:rPr>
          <w:szCs w:val="16"/>
          <w:lang w:eastAsia="de-DE"/>
        </w:rPr>
        <w:t>discrete</w:t>
      </w:r>
      <w:r w:rsidRPr="000D79A2">
        <w:rPr>
          <w:szCs w:val="16"/>
          <w:lang w:eastAsia="de-DE"/>
        </w:rPr>
        <w:t xml:space="preserve"> process value</w:t>
      </w:r>
      <w:r>
        <w:rPr>
          <w:szCs w:val="16"/>
          <w:lang w:eastAsia="de-DE"/>
        </w:rPr>
        <w:t>.</w:t>
      </w:r>
    </w:p>
    <w:p w14:paraId="39819CB3" w14:textId="62E50F15" w:rsidR="00730D28" w:rsidRPr="009D6F01" w:rsidRDefault="00730D28">
      <w:pPr>
        <w:spacing w:before="0" w:after="0"/>
        <w:rPr>
          <w:bCs/>
          <w:spacing w:val="8"/>
          <w:sz w:val="20"/>
          <w:szCs w:val="20"/>
          <w:lang w:eastAsia="zh-CN"/>
        </w:rPr>
      </w:pPr>
      <w:r w:rsidRPr="009D6F01">
        <w:rPr>
          <w:bCs/>
          <w:spacing w:val="8"/>
          <w:sz w:val="20"/>
          <w:szCs w:val="20"/>
          <w:lang w:eastAsia="zh-CN"/>
        </w:rPr>
        <w:br w:type="page"/>
      </w:r>
    </w:p>
    <w:p w14:paraId="45B19D75" w14:textId="77777777" w:rsidR="00532185" w:rsidRPr="009D6F01" w:rsidRDefault="00532185" w:rsidP="00532185">
      <w:pPr>
        <w:pStyle w:val="Heading2"/>
        <w:rPr>
          <w:lang w:eastAsia="zh-CN"/>
        </w:rPr>
      </w:pPr>
      <w:bookmarkStart w:id="1454" w:name="_Toc23181014"/>
      <w:bookmarkStart w:id="1455" w:name="_Toc39657006"/>
      <w:bookmarkStart w:id="1456" w:name="_Toc215031789"/>
      <w:r>
        <w:rPr>
          <w:lang w:eastAsia="zh-CN"/>
        </w:rPr>
        <w:lastRenderedPageBreak/>
        <w:t>TwoStateDiscrete</w:t>
      </w:r>
      <w:r w:rsidRPr="009D6F01">
        <w:rPr>
          <w:lang w:eastAsia="zh-CN"/>
        </w:rPr>
        <w:t>ControlSignalType</w:t>
      </w:r>
      <w:bookmarkEnd w:id="1456"/>
    </w:p>
    <w:p w14:paraId="49F26FD7" w14:textId="480A4A56" w:rsidR="00532185" w:rsidRPr="009D6F01" w:rsidRDefault="00532185" w:rsidP="00532185">
      <w:pPr>
        <w:pStyle w:val="PARAGRAPHKWNP"/>
        <w:keepLines/>
        <w:rPr>
          <w:rStyle w:val="PARAGRAPHChar"/>
        </w:rPr>
      </w:pPr>
      <w:r w:rsidRPr="009D6F01">
        <w:rPr>
          <w:rStyle w:val="PARAGRAPHChar"/>
        </w:rPr>
        <w:t xml:space="preserve">The </w:t>
      </w:r>
      <w:r w:rsidRPr="00C47867">
        <w:rPr>
          <w:rStyle w:val="PARAGRAPHChar"/>
          <w:i/>
          <w:iCs/>
        </w:rPr>
        <w:t>TwoStateDiscrete</w:t>
      </w:r>
      <w:r w:rsidRPr="00532185">
        <w:rPr>
          <w:i/>
          <w:iCs/>
          <w:lang w:eastAsia="zh-CN"/>
        </w:rPr>
        <w:t>ControlSignal</w:t>
      </w:r>
      <w:r w:rsidRPr="00532185">
        <w:rPr>
          <w:i/>
          <w:iCs/>
        </w:rPr>
        <w:t>Type</w:t>
      </w:r>
      <w:r w:rsidRPr="009D6F01">
        <w:rPr>
          <w:i/>
        </w:rPr>
        <w:t xml:space="preserve"> </w:t>
      </w:r>
      <w:r w:rsidRPr="009D6F01">
        <w:rPr>
          <w:rStyle w:val="PARAGRAPHChar"/>
        </w:rPr>
        <w:t>provides</w:t>
      </w:r>
      <w:r>
        <w:rPr>
          <w:rStyle w:val="PARAGRAPHChar"/>
        </w:rPr>
        <w:t xml:space="preserve"> </w:t>
      </w:r>
      <w:r w:rsidRPr="008D4D5F">
        <w:rPr>
          <w:rStyle w:val="PARAGRAPHChar"/>
        </w:rPr>
        <w:t xml:space="preserve">ObjectType </w:t>
      </w:r>
      <w:r>
        <w:rPr>
          <w:rStyle w:val="PARAGRAPHChar"/>
        </w:rPr>
        <w:t>to add v</w:t>
      </w:r>
      <w:r w:rsidRPr="008D4D5F">
        <w:rPr>
          <w:rStyle w:val="PARAGRAPHChar"/>
        </w:rPr>
        <w:t>ariable</w:t>
      </w:r>
      <w:r>
        <w:rPr>
          <w:rStyle w:val="PARAGRAPHChar"/>
        </w:rPr>
        <w:t>s</w:t>
      </w:r>
      <w:r w:rsidRPr="008D4D5F">
        <w:rPr>
          <w:rStyle w:val="PARAGRAPHChar"/>
        </w:rPr>
        <w:t xml:space="preserve"> </w:t>
      </w:r>
      <w:r>
        <w:rPr>
          <w:rStyle w:val="PARAGRAPHChar"/>
        </w:rPr>
        <w:t xml:space="preserve">related to two state discrete output. </w:t>
      </w:r>
      <w:r w:rsidRPr="009D6F01">
        <w:rPr>
          <w:rStyle w:val="PARAGRAPHChar"/>
        </w:rPr>
        <w:t xml:space="preserve">It is formally </w:t>
      </w:r>
      <w:r w:rsidRPr="009D6F01">
        <w:t>defined i</w:t>
      </w:r>
      <w:r>
        <w:t>n</w:t>
      </w:r>
      <w:r w:rsidR="004B3125">
        <w:t xml:space="preserve"> </w:t>
      </w:r>
      <w:r w:rsidR="004B3125">
        <w:fldChar w:fldCharType="begin"/>
      </w:r>
      <w:r w:rsidR="004B3125">
        <w:instrText xml:space="preserve"> REF _Ref93575485 \h </w:instrText>
      </w:r>
      <w:r w:rsidR="004B3125">
        <w:fldChar w:fldCharType="separate"/>
      </w:r>
      <w:r w:rsidR="00E00C54" w:rsidRPr="009D6F01">
        <w:t xml:space="preserve">Table </w:t>
      </w:r>
      <w:r w:rsidR="00E00C54">
        <w:rPr>
          <w:noProof/>
        </w:rPr>
        <w:t>227</w:t>
      </w:r>
      <w:r w:rsidR="004B3125">
        <w:fldChar w:fldCharType="end"/>
      </w:r>
      <w:r w:rsidRPr="009D6F01">
        <w:t>.</w:t>
      </w:r>
    </w:p>
    <w:p w14:paraId="74B958E1" w14:textId="605AEB21" w:rsidR="00532185" w:rsidRPr="009D6F01" w:rsidRDefault="00532185" w:rsidP="00532185">
      <w:pPr>
        <w:pStyle w:val="TABLE-title"/>
      </w:pPr>
      <w:bookmarkStart w:id="1457" w:name="_Ref93575485"/>
      <w:bookmarkStart w:id="1458" w:name="_Toc215032074"/>
      <w:r w:rsidRPr="009D6F01">
        <w:t xml:space="preserve">Table </w:t>
      </w:r>
      <w:r w:rsidRPr="009D6F01">
        <w:fldChar w:fldCharType="begin"/>
      </w:r>
      <w:r w:rsidRPr="009D6F01">
        <w:instrText xml:space="preserve"> SEQ Table \* ARABIC </w:instrText>
      </w:r>
      <w:r w:rsidRPr="009D6F01">
        <w:fldChar w:fldCharType="separate"/>
      </w:r>
      <w:r w:rsidR="00E00C54">
        <w:rPr>
          <w:noProof/>
        </w:rPr>
        <w:t>227</w:t>
      </w:r>
      <w:r w:rsidRPr="009D6F01">
        <w:fldChar w:fldCharType="end"/>
      </w:r>
      <w:bookmarkEnd w:id="1457"/>
      <w:r w:rsidRPr="009D6F01">
        <w:t xml:space="preserve"> </w:t>
      </w:r>
      <w:r w:rsidR="00A02B64" w:rsidRPr="00A02B64">
        <w:t>–</w:t>
      </w:r>
      <w:r w:rsidRPr="009D6F01">
        <w:t xml:space="preserve"> </w:t>
      </w:r>
      <w:r>
        <w:t>TwoStateDiscrete</w:t>
      </w:r>
      <w:r w:rsidRPr="009D6F01">
        <w:t xml:space="preserve">ControlSignalType </w:t>
      </w:r>
      <w:r w:rsidR="00744494">
        <w:t>d</w:t>
      </w:r>
      <w:r w:rsidRPr="009D6F01">
        <w:t>efinition</w:t>
      </w:r>
      <w:bookmarkEnd w:id="1458"/>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1560"/>
        <w:gridCol w:w="1275"/>
        <w:gridCol w:w="2835"/>
        <w:gridCol w:w="851"/>
      </w:tblGrid>
      <w:tr w:rsidR="00532185" w:rsidRPr="009D6F01" w14:paraId="6D23B38D"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939E69" w14:textId="77777777"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30E090" w14:textId="77777777"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Value</w:t>
            </w:r>
          </w:p>
        </w:tc>
      </w:tr>
      <w:tr w:rsidR="00532185" w:rsidRPr="009D6F01" w14:paraId="1C436241"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0DAC0DC1" w14:textId="77777777" w:rsidR="00532185" w:rsidRPr="009D6F01" w:rsidRDefault="00532185" w:rsidP="00635869">
            <w:pPr>
              <w:pStyle w:val="TableText0"/>
              <w:rPr>
                <w:rFonts w:asciiTheme="majorHAnsi" w:hAnsiTheme="majorHAnsi" w:cstheme="majorHAnsi"/>
              </w:rPr>
            </w:pPr>
            <w:r w:rsidRPr="009D6F01">
              <w:rPr>
                <w:rFonts w:asciiTheme="majorHAnsi" w:hAnsiTheme="majorHAnsi" w:cstheme="majorHAnsi"/>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1C985D63" w14:textId="1163113F" w:rsidR="00532185" w:rsidRPr="00C47867" w:rsidRDefault="00532185" w:rsidP="00635869">
            <w:pPr>
              <w:pStyle w:val="TableText0"/>
              <w:rPr>
                <w:rFonts w:asciiTheme="majorHAnsi" w:hAnsiTheme="majorHAnsi" w:cstheme="majorHAnsi"/>
              </w:rPr>
            </w:pPr>
            <w:r w:rsidRPr="00C47867">
              <w:rPr>
                <w:rFonts w:asciiTheme="majorHAnsi" w:hAnsiTheme="majorHAnsi" w:cstheme="majorHAnsi"/>
                <w:lang w:eastAsia="zh-CN"/>
              </w:rPr>
              <w:t>TwoStateDiscreteControlSignal</w:t>
            </w:r>
            <w:r w:rsidRPr="00C47867">
              <w:rPr>
                <w:rFonts w:asciiTheme="majorHAnsi" w:hAnsiTheme="majorHAnsi" w:cstheme="majorHAnsi"/>
              </w:rPr>
              <w:t>Type</w:t>
            </w:r>
          </w:p>
        </w:tc>
      </w:tr>
      <w:tr w:rsidR="00532185" w:rsidRPr="009D6F01" w14:paraId="72EF3A97"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601D0F6F" w14:textId="77777777" w:rsidR="00532185" w:rsidRPr="009D6F01" w:rsidRDefault="00532185" w:rsidP="00635869">
            <w:pPr>
              <w:pStyle w:val="TableText0"/>
              <w:rPr>
                <w:rFonts w:asciiTheme="majorHAnsi" w:hAnsiTheme="majorHAnsi" w:cstheme="majorHAnsi"/>
              </w:rPr>
            </w:pPr>
            <w:r w:rsidRPr="009D6F01">
              <w:rPr>
                <w:rFonts w:asciiTheme="majorHAnsi" w:hAnsiTheme="majorHAnsi" w:cstheme="majorHAnsi"/>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55E5FB87" w14:textId="77777777" w:rsidR="00532185" w:rsidRPr="009D6F01" w:rsidRDefault="00532185" w:rsidP="00635869">
            <w:pPr>
              <w:pStyle w:val="TableText0"/>
              <w:rPr>
                <w:rFonts w:asciiTheme="majorHAnsi" w:hAnsiTheme="majorHAnsi" w:cstheme="majorHAnsi"/>
              </w:rPr>
            </w:pPr>
            <w:r w:rsidRPr="009D6F01">
              <w:rPr>
                <w:rFonts w:asciiTheme="majorHAnsi" w:hAnsiTheme="majorHAnsi" w:cstheme="majorHAnsi"/>
                <w:color w:val="auto"/>
              </w:rPr>
              <w:t>False</w:t>
            </w:r>
          </w:p>
        </w:tc>
      </w:tr>
      <w:tr w:rsidR="00532185" w:rsidRPr="009D6F01" w14:paraId="64018A21" w14:textId="77777777" w:rsidTr="00865B71">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A796CF" w14:textId="77777777"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16906" w14:textId="42248724"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NodeClass</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7059C" w14:textId="77777777"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 xml:space="preserve">BrowseName </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DF2A3A" w14:textId="77777777"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DataType</w:t>
            </w:r>
          </w:p>
        </w:tc>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63FD4F" w14:textId="77777777"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TypeDefinition</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F9C4D9" w14:textId="77777777" w:rsidR="00532185" w:rsidRPr="009D6F01" w:rsidRDefault="00532185" w:rsidP="00635869">
            <w:pPr>
              <w:pStyle w:val="TableText0"/>
              <w:rPr>
                <w:rFonts w:asciiTheme="majorHAnsi" w:hAnsiTheme="majorHAnsi" w:cstheme="majorHAnsi"/>
                <w:b/>
              </w:rPr>
            </w:pPr>
            <w:r w:rsidRPr="009D6F01">
              <w:rPr>
                <w:rFonts w:asciiTheme="majorHAnsi" w:hAnsiTheme="majorHAnsi" w:cstheme="majorHAnsi"/>
                <w:b/>
              </w:rPr>
              <w:t>Other</w:t>
            </w:r>
          </w:p>
        </w:tc>
      </w:tr>
      <w:tr w:rsidR="00532185" w:rsidRPr="009D6F01" w14:paraId="33528A63"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2A1CF0E7" w14:textId="2655A179" w:rsidR="00532185" w:rsidRPr="009D6F01" w:rsidRDefault="00532185" w:rsidP="00635869">
            <w:pPr>
              <w:pStyle w:val="TableText0"/>
              <w:rPr>
                <w:rFonts w:asciiTheme="majorHAnsi" w:hAnsiTheme="majorHAnsi" w:cstheme="majorHAnsi"/>
              </w:rPr>
            </w:pPr>
            <w:r w:rsidRPr="009D6F01">
              <w:rPr>
                <w:rFonts w:asciiTheme="majorHAnsi" w:hAnsiTheme="majorHAnsi" w:cstheme="majorHAnsi"/>
              </w:rPr>
              <w:t xml:space="preserve">Subtype of </w:t>
            </w:r>
            <w:r w:rsidRPr="009D6F01">
              <w:rPr>
                <w:rFonts w:asciiTheme="majorHAnsi" w:hAnsiTheme="majorHAnsi" w:cstheme="majorHAnsi"/>
                <w:lang w:eastAsia="zh-CN"/>
              </w:rPr>
              <w:t>Signal</w:t>
            </w:r>
            <w:r w:rsidRPr="009D6F01">
              <w:rPr>
                <w:rFonts w:asciiTheme="majorHAnsi" w:hAnsiTheme="majorHAnsi" w:cstheme="majorHAnsi"/>
              </w:rPr>
              <w:t xml:space="preserve">Type defined in </w:t>
            </w:r>
            <w:r w:rsidR="00E47290">
              <w:rPr>
                <w:rFonts w:asciiTheme="majorHAnsi" w:hAnsiTheme="majorHAnsi" w:cstheme="majorHAnsi"/>
              </w:rPr>
              <w:fldChar w:fldCharType="begin"/>
            </w:r>
            <w:r w:rsidR="00E47290">
              <w:rPr>
                <w:rFonts w:asciiTheme="majorHAnsi" w:hAnsiTheme="majorHAnsi" w:cstheme="majorHAnsi"/>
              </w:rPr>
              <w:instrText xml:space="preserve"> REF _Ref120614589 \r \h </w:instrText>
            </w:r>
            <w:r w:rsidR="00E47290">
              <w:rPr>
                <w:rFonts w:asciiTheme="majorHAnsi" w:hAnsiTheme="majorHAnsi" w:cstheme="majorHAnsi"/>
              </w:rPr>
            </w:r>
            <w:r w:rsidR="00E47290">
              <w:rPr>
                <w:rFonts w:asciiTheme="majorHAnsi" w:hAnsiTheme="majorHAnsi" w:cstheme="majorHAnsi"/>
              </w:rPr>
              <w:fldChar w:fldCharType="separate"/>
            </w:r>
            <w:r w:rsidR="00E00C54">
              <w:rPr>
                <w:rFonts w:asciiTheme="majorHAnsi" w:hAnsiTheme="majorHAnsi" w:cstheme="majorHAnsi"/>
              </w:rPr>
              <w:t>7.25</w:t>
            </w:r>
            <w:r w:rsidR="00E47290">
              <w:rPr>
                <w:rFonts w:asciiTheme="majorHAnsi" w:hAnsiTheme="majorHAnsi" w:cstheme="majorHAnsi"/>
              </w:rPr>
              <w:fldChar w:fldCharType="end"/>
            </w:r>
            <w:r w:rsidR="00501BFB" w:rsidRPr="007E24CC">
              <w:rPr>
                <w:rFonts w:asciiTheme="majorHAnsi" w:hAnsiTheme="majorHAnsi" w:cstheme="majorHAnsi"/>
                <w:szCs w:val="16"/>
                <w:lang w:eastAsia="de-DE"/>
              </w:rPr>
              <w:t xml:space="preserve">, </w:t>
            </w:r>
            <w:r w:rsidR="00501BFB" w:rsidRPr="007E24CC">
              <w:rPr>
                <w:rFonts w:asciiTheme="majorHAnsi" w:hAnsiTheme="majorHAnsi" w:cstheme="majorHAnsi"/>
                <w:szCs w:val="16"/>
              </w:rPr>
              <w:t>i.e. inheriting the InstanceDeclarations of that Node</w:t>
            </w:r>
          </w:p>
        </w:tc>
      </w:tr>
      <w:tr w:rsidR="00532185" w:rsidRPr="009D6F01" w14:paraId="38DC41D0" w14:textId="77777777" w:rsidTr="00865B71">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0D17F37E" w14:textId="77777777" w:rsidR="00532185" w:rsidRPr="009D6F01" w:rsidRDefault="00532185" w:rsidP="00635869">
            <w:pPr>
              <w:pStyle w:val="TableText0"/>
              <w:rPr>
                <w:rFonts w:asciiTheme="majorHAnsi" w:hAnsiTheme="majorHAnsi" w:cstheme="majorHAnsi"/>
                <w:color w:val="auto"/>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6AE4D7A4" w14:textId="77777777" w:rsidR="00532185" w:rsidRPr="009D6F01" w:rsidRDefault="00532185" w:rsidP="00635869">
            <w:pPr>
              <w:pStyle w:val="TableText0"/>
              <w:rPr>
                <w:rFonts w:asciiTheme="majorHAnsi" w:hAnsiTheme="majorHAnsi" w:cstheme="majorHAnsi"/>
                <w:color w:val="auto"/>
              </w:rPr>
            </w:pPr>
            <w:r w:rsidRPr="009D6F01">
              <w:rPr>
                <w:rFonts w:asciiTheme="majorHAnsi" w:hAnsiTheme="majorHAnsi" w:cstheme="majorHAnsi"/>
                <w:szCs w:val="16"/>
                <w:lang w:eastAsia="de-DE"/>
              </w:rPr>
              <w:t>Variable</w:t>
            </w:r>
          </w:p>
        </w:tc>
        <w:tc>
          <w:tcPr>
            <w:tcW w:w="1560" w:type="dxa"/>
            <w:tcBorders>
              <w:top w:val="single" w:sz="4" w:space="0" w:color="auto"/>
              <w:left w:val="single" w:sz="4" w:space="0" w:color="auto"/>
              <w:bottom w:val="single" w:sz="4" w:space="0" w:color="auto"/>
              <w:right w:val="single" w:sz="4" w:space="0" w:color="auto"/>
            </w:tcBorders>
          </w:tcPr>
          <w:p w14:paraId="68318CE0" w14:textId="77777777" w:rsidR="00532185" w:rsidRPr="009D6F01" w:rsidRDefault="00532185" w:rsidP="00635869">
            <w:pPr>
              <w:pStyle w:val="TableTextWithTabs"/>
              <w:rPr>
                <w:rFonts w:asciiTheme="majorHAnsi" w:hAnsiTheme="majorHAnsi" w:cstheme="majorHAnsi"/>
                <w:color w:val="auto"/>
                <w:lang w:val="en-GB"/>
              </w:rPr>
            </w:pPr>
            <w:r>
              <w:rPr>
                <w:rFonts w:asciiTheme="majorHAnsi" w:hAnsiTheme="majorHAnsi" w:cstheme="majorHAnsi"/>
                <w:color w:val="auto"/>
                <w:lang w:val="en-GB"/>
              </w:rPr>
              <w:t>ControlSignal</w:t>
            </w:r>
          </w:p>
        </w:tc>
        <w:tc>
          <w:tcPr>
            <w:tcW w:w="1275" w:type="dxa"/>
            <w:tcBorders>
              <w:top w:val="single" w:sz="4" w:space="0" w:color="auto"/>
              <w:left w:val="single" w:sz="4" w:space="0" w:color="auto"/>
              <w:bottom w:val="single" w:sz="4" w:space="0" w:color="auto"/>
              <w:right w:val="single" w:sz="4" w:space="0" w:color="auto"/>
            </w:tcBorders>
          </w:tcPr>
          <w:p w14:paraId="4FF64AF6" w14:textId="114270E5" w:rsidR="00532185" w:rsidRPr="009D6F01" w:rsidRDefault="002A64C3" w:rsidP="00635869">
            <w:pPr>
              <w:pStyle w:val="TableText0"/>
              <w:rPr>
                <w:rFonts w:asciiTheme="majorHAnsi" w:hAnsiTheme="majorHAnsi" w:cstheme="majorHAnsi"/>
                <w:color w:val="auto"/>
              </w:rPr>
            </w:pPr>
            <w:r>
              <w:rPr>
                <w:rFonts w:asciiTheme="majorHAnsi" w:hAnsiTheme="majorHAnsi" w:cstheme="majorHAnsi"/>
                <w:color w:val="auto"/>
              </w:rPr>
              <w:t>0:Boolean{Any}</w:t>
            </w:r>
          </w:p>
        </w:tc>
        <w:tc>
          <w:tcPr>
            <w:tcW w:w="2835" w:type="dxa"/>
            <w:tcBorders>
              <w:top w:val="single" w:sz="4" w:space="0" w:color="auto"/>
              <w:left w:val="single" w:sz="4" w:space="0" w:color="auto"/>
              <w:bottom w:val="single" w:sz="4" w:space="0" w:color="auto"/>
              <w:right w:val="single" w:sz="4" w:space="0" w:color="auto"/>
            </w:tcBorders>
          </w:tcPr>
          <w:p w14:paraId="36A69430" w14:textId="006F49C6" w:rsidR="00532185" w:rsidRPr="009D6F01" w:rsidRDefault="000E7A0E" w:rsidP="00635869">
            <w:pPr>
              <w:pStyle w:val="TableText0"/>
              <w:rPr>
                <w:rFonts w:asciiTheme="majorHAnsi" w:hAnsiTheme="majorHAnsi" w:cstheme="majorHAnsi"/>
                <w:color w:val="auto"/>
              </w:rPr>
            </w:pPr>
            <w:r>
              <w:rPr>
                <w:rFonts w:asciiTheme="majorHAnsi" w:hAnsiTheme="majorHAnsi" w:cstheme="majorHAnsi"/>
                <w:color w:val="auto"/>
              </w:rPr>
              <w:t>TwoStateDiscreteControlVariableType</w:t>
            </w:r>
          </w:p>
        </w:tc>
        <w:tc>
          <w:tcPr>
            <w:tcW w:w="851" w:type="dxa"/>
            <w:tcBorders>
              <w:top w:val="single" w:sz="4" w:space="0" w:color="auto"/>
              <w:left w:val="single" w:sz="4" w:space="0" w:color="auto"/>
              <w:bottom w:val="single" w:sz="4" w:space="0" w:color="auto"/>
              <w:right w:val="single" w:sz="4" w:space="0" w:color="auto"/>
            </w:tcBorders>
          </w:tcPr>
          <w:p w14:paraId="2F8FC098" w14:textId="4CBE4119" w:rsidR="00532185" w:rsidRPr="009D6F01" w:rsidRDefault="003949B4" w:rsidP="00635869">
            <w:pPr>
              <w:pStyle w:val="TableText0"/>
              <w:rPr>
                <w:rFonts w:asciiTheme="majorHAnsi" w:hAnsiTheme="majorHAnsi" w:cstheme="majorHAnsi"/>
                <w:color w:val="FF0000"/>
              </w:rPr>
            </w:pPr>
            <w:r w:rsidRPr="00376F40">
              <w:rPr>
                <w:rFonts w:asciiTheme="majorHAnsi" w:hAnsiTheme="majorHAnsi" w:cstheme="majorHAnsi"/>
                <w:szCs w:val="16"/>
                <w:lang w:eastAsia="de-DE"/>
              </w:rPr>
              <w:t>M</w:t>
            </w:r>
          </w:p>
        </w:tc>
      </w:tr>
      <w:tr w:rsidR="002E2B8F" w:rsidRPr="002D5882" w14:paraId="0D2A852D"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33757A7" w14:textId="77777777" w:rsidR="002E2B8F" w:rsidRPr="002D5882" w:rsidRDefault="002E2B8F"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2E2B8F" w:rsidRPr="002D5882" w14:paraId="4AD7DBD7"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3343CB37" w14:textId="4F923309" w:rsidR="002E2B8F" w:rsidRPr="00CF3D64" w:rsidRDefault="00ED1BC3" w:rsidP="00635869">
            <w:pPr>
              <w:pStyle w:val="TableText0"/>
              <w:rPr>
                <w:rFonts w:asciiTheme="majorHAnsi" w:hAnsiTheme="majorHAnsi" w:cstheme="majorHAnsi"/>
                <w:bCs/>
              </w:rPr>
            </w:pPr>
            <w:r w:rsidRPr="00CF3D64">
              <w:rPr>
                <w:rFonts w:asciiTheme="majorHAnsi" w:hAnsiTheme="majorHAnsi" w:cstheme="majorHAnsi"/>
                <w:bCs/>
              </w:rPr>
              <w:t>PA-DIM Two</w:t>
            </w:r>
            <w:r w:rsidR="0021238A">
              <w:rPr>
                <w:rFonts w:asciiTheme="majorHAnsi" w:hAnsiTheme="majorHAnsi" w:cstheme="majorHAnsi"/>
                <w:bCs/>
              </w:rPr>
              <w:t>S</w:t>
            </w:r>
            <w:r w:rsidRPr="00CF3D64">
              <w:rPr>
                <w:rFonts w:asciiTheme="majorHAnsi" w:hAnsiTheme="majorHAnsi" w:cstheme="majorHAnsi"/>
                <w:bCs/>
              </w:rPr>
              <w:t>tate</w:t>
            </w:r>
            <w:r w:rsidR="0021238A">
              <w:rPr>
                <w:rFonts w:asciiTheme="majorHAnsi" w:hAnsiTheme="majorHAnsi" w:cstheme="majorHAnsi"/>
                <w:bCs/>
              </w:rPr>
              <w:t>Discrete</w:t>
            </w:r>
            <w:r w:rsidRPr="00CF3D64">
              <w:rPr>
                <w:rFonts w:asciiTheme="majorHAnsi" w:hAnsiTheme="majorHAnsi" w:cstheme="majorHAnsi"/>
                <w:bCs/>
              </w:rPr>
              <w:t>Control Signal</w:t>
            </w:r>
          </w:p>
        </w:tc>
      </w:tr>
    </w:tbl>
    <w:p w14:paraId="5B4498F5" w14:textId="0BEA3E1F" w:rsidR="00EC74F2" w:rsidRPr="009D6F01" w:rsidRDefault="00EC74F2" w:rsidP="00EC74F2">
      <w:pPr>
        <w:pStyle w:val="PARAGRAPH"/>
        <w:rPr>
          <w:bCs/>
        </w:rPr>
      </w:pPr>
      <w:r>
        <w:rPr>
          <w:szCs w:val="16"/>
          <w:lang w:eastAsia="de-DE"/>
        </w:rPr>
        <w:t>Control</w:t>
      </w:r>
      <w:r w:rsidRPr="00513C9E">
        <w:rPr>
          <w:szCs w:val="16"/>
          <w:lang w:eastAsia="de-DE"/>
        </w:rPr>
        <w:t>Signal</w:t>
      </w:r>
      <w:r w:rsidRPr="00572592">
        <w:rPr>
          <w:szCs w:val="16"/>
          <w:lang w:eastAsia="de-DE"/>
        </w:rPr>
        <w:t xml:space="preserve"> </w:t>
      </w:r>
      <w:r>
        <w:rPr>
          <w:szCs w:val="16"/>
          <w:lang w:eastAsia="de-DE"/>
        </w:rPr>
        <w:t>provides</w:t>
      </w:r>
      <w:r w:rsidRPr="000D79A2">
        <w:rPr>
          <w:szCs w:val="16"/>
          <w:lang w:eastAsia="de-DE"/>
        </w:rPr>
        <w:t xml:space="preserve"> the </w:t>
      </w:r>
      <w:r>
        <w:rPr>
          <w:szCs w:val="16"/>
          <w:lang w:eastAsia="de-DE"/>
        </w:rPr>
        <w:t>two-state discrete</w:t>
      </w:r>
      <w:r w:rsidRPr="000D79A2">
        <w:rPr>
          <w:szCs w:val="16"/>
          <w:lang w:eastAsia="de-DE"/>
        </w:rPr>
        <w:t xml:space="preserve"> </w:t>
      </w:r>
      <w:r>
        <w:rPr>
          <w:szCs w:val="16"/>
          <w:lang w:eastAsia="de-DE"/>
        </w:rPr>
        <w:t>readback</w:t>
      </w:r>
      <w:r w:rsidRPr="000D79A2">
        <w:rPr>
          <w:szCs w:val="16"/>
          <w:lang w:eastAsia="de-DE"/>
        </w:rPr>
        <w:t xml:space="preserve"> value</w:t>
      </w:r>
      <w:r>
        <w:rPr>
          <w:szCs w:val="16"/>
          <w:lang w:eastAsia="de-DE"/>
        </w:rPr>
        <w:t>.</w:t>
      </w:r>
    </w:p>
    <w:p w14:paraId="757CC989" w14:textId="52A4CD9B" w:rsidR="00E63592" w:rsidRDefault="00E63592" w:rsidP="00E63592">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FF32FD">
        <w:rPr>
          <w:i/>
          <w:iCs/>
        </w:rPr>
        <w:t>TwoStateDiscreteControlSignalType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BE1A4B">
        <w:t xml:space="preserve"> </w:t>
      </w:r>
      <w:r w:rsidR="00BE1A4B">
        <w:fldChar w:fldCharType="begin"/>
      </w:r>
      <w:r w:rsidR="00BE1A4B">
        <w:instrText xml:space="preserve"> REF _Ref120106961 \h </w:instrText>
      </w:r>
      <w:r w:rsidR="00BE1A4B">
        <w:fldChar w:fldCharType="separate"/>
      </w:r>
      <w:r w:rsidR="00E00C54" w:rsidRPr="009D6F01">
        <w:t xml:space="preserve">Table </w:t>
      </w:r>
      <w:r w:rsidR="00E00C54">
        <w:rPr>
          <w:noProof/>
        </w:rPr>
        <w:t>228</w:t>
      </w:r>
      <w:r w:rsidR="00BE1A4B">
        <w:fldChar w:fldCharType="end"/>
      </w:r>
      <w:r w:rsidRPr="004C388A">
        <w:t>.</w:t>
      </w:r>
    </w:p>
    <w:p w14:paraId="4F4C90F1" w14:textId="5824D58E" w:rsidR="00E63592" w:rsidRPr="00344F7D" w:rsidRDefault="00BE1A4B" w:rsidP="00BE1A4B">
      <w:pPr>
        <w:pStyle w:val="TABLE-title"/>
      </w:pPr>
      <w:bookmarkStart w:id="1459" w:name="_Ref120106961"/>
      <w:bookmarkStart w:id="1460" w:name="_Toc215032075"/>
      <w:r w:rsidRPr="009D6F01">
        <w:t xml:space="preserve">Table </w:t>
      </w:r>
      <w:r w:rsidRPr="009D6F01">
        <w:fldChar w:fldCharType="begin"/>
      </w:r>
      <w:r w:rsidRPr="009D6F01">
        <w:instrText xml:space="preserve"> SEQ Table \* ARABIC </w:instrText>
      </w:r>
      <w:r w:rsidRPr="009D6F01">
        <w:fldChar w:fldCharType="separate"/>
      </w:r>
      <w:r w:rsidR="00E00C54">
        <w:rPr>
          <w:noProof/>
        </w:rPr>
        <w:t>228</w:t>
      </w:r>
      <w:r w:rsidRPr="009D6F01">
        <w:fldChar w:fldCharType="end"/>
      </w:r>
      <w:bookmarkEnd w:id="1459"/>
      <w:r w:rsidRPr="009D6F01">
        <w:t xml:space="preserve"> </w:t>
      </w:r>
      <w:r w:rsidR="00A02B64" w:rsidRPr="00A02B64">
        <w:t>–</w:t>
      </w:r>
      <w:r w:rsidRPr="009D6F01">
        <w:t xml:space="preserve"> </w:t>
      </w:r>
      <w:r>
        <w:t>TwoStateDiscrete</w:t>
      </w:r>
      <w:r w:rsidRPr="009D6F01">
        <w:t xml:space="preserve">ControlSignalType </w:t>
      </w:r>
      <w:r>
        <w:t>Attribute values for child Nodes</w:t>
      </w:r>
      <w:bookmarkEnd w:id="1460"/>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6659"/>
      </w:tblGrid>
      <w:tr w:rsidR="00E63592" w:rsidRPr="009D6F01" w14:paraId="3CD61F36" w14:textId="77777777" w:rsidTr="00CC1A8D">
        <w:tc>
          <w:tcPr>
            <w:tcW w:w="2693" w:type="dxa"/>
            <w:shd w:val="clear" w:color="auto" w:fill="D9D9D9" w:themeFill="background1" w:themeFillShade="D9"/>
          </w:tcPr>
          <w:p w14:paraId="47615746" w14:textId="77777777" w:rsidR="00E63592" w:rsidRPr="009D6F01" w:rsidRDefault="00E63592"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9" w:type="dxa"/>
            <w:shd w:val="clear" w:color="auto" w:fill="D9D9D9" w:themeFill="background1" w:themeFillShade="D9"/>
          </w:tcPr>
          <w:p w14:paraId="7C5DFD94" w14:textId="77777777" w:rsidR="00E63592" w:rsidRPr="009D6F01" w:rsidRDefault="00E63592"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E63592" w:rsidRPr="009D6F01" w14:paraId="2FC64EA4" w14:textId="77777777" w:rsidTr="00CC1A8D">
        <w:tc>
          <w:tcPr>
            <w:tcW w:w="2693" w:type="dxa"/>
            <w:vAlign w:val="bottom"/>
          </w:tcPr>
          <w:p w14:paraId="7D782B9C" w14:textId="507003B2" w:rsidR="00E63592" w:rsidRPr="009D6F01" w:rsidRDefault="00C62E16" w:rsidP="00CC1A8D">
            <w:pPr>
              <w:pStyle w:val="TableText0"/>
              <w:rPr>
                <w:rFonts w:asciiTheme="majorHAnsi" w:hAnsiTheme="majorHAnsi" w:cstheme="majorHAnsi"/>
                <w:color w:val="auto"/>
                <w:szCs w:val="16"/>
                <w:lang w:eastAsia="de-DE"/>
              </w:rPr>
            </w:pPr>
            <w:r>
              <w:rPr>
                <w:rFonts w:asciiTheme="majorHAnsi" w:hAnsiTheme="majorHAnsi" w:cstheme="majorHAnsi"/>
                <w:color w:val="auto"/>
              </w:rPr>
              <w:t>ControlSignal</w:t>
            </w:r>
          </w:p>
        </w:tc>
        <w:tc>
          <w:tcPr>
            <w:tcW w:w="6659" w:type="dxa"/>
          </w:tcPr>
          <w:p w14:paraId="062E0D71" w14:textId="26273790" w:rsidR="00E63592" w:rsidRPr="008E2A6E" w:rsidRDefault="00B13FB0"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D13C9F">
              <w:rPr>
                <w:rFonts w:asciiTheme="majorHAnsi" w:hAnsiTheme="majorHAnsi" w:cstheme="majorHAnsi"/>
                <w:color w:val="auto"/>
                <w:szCs w:val="16"/>
                <w:lang w:val="en-GB"/>
              </w:rPr>
              <w:t>alse</w:t>
            </w:r>
          </w:p>
        </w:tc>
      </w:tr>
      <w:tr w:rsidR="00E63592" w:rsidRPr="009D6F01" w14:paraId="6F6C29B4"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E63592" w:rsidRPr="00363E26" w14:paraId="1F8EEFAE" w14:textId="77777777" w:rsidTr="00CC1A8D">
              <w:tc>
                <w:tcPr>
                  <w:tcW w:w="2330" w:type="dxa"/>
                </w:tcPr>
                <w:p w14:paraId="65C3B1F5" w14:textId="78A215E0" w:rsidR="00E63592" w:rsidRPr="00C62E16" w:rsidRDefault="00C62E16" w:rsidP="00CC1A8D">
                  <w:pPr>
                    <w:spacing w:before="0" w:after="0"/>
                    <w:rPr>
                      <w:rFonts w:asciiTheme="majorHAnsi" w:hAnsiTheme="majorHAnsi" w:cstheme="majorHAnsi"/>
                      <w:sz w:val="16"/>
                      <w:szCs w:val="16"/>
                    </w:rPr>
                  </w:pPr>
                  <w:r w:rsidRPr="00FF32FD">
                    <w:rPr>
                      <w:rFonts w:asciiTheme="majorHAnsi" w:hAnsiTheme="majorHAnsi" w:cstheme="majorHAnsi"/>
                      <w:sz w:val="16"/>
                      <w:szCs w:val="16"/>
                    </w:rPr>
                    <w:t>ControlSignal</w:t>
                  </w:r>
                </w:p>
              </w:tc>
            </w:tr>
            <w:tr w:rsidR="00E63592" w:rsidRPr="00363E26" w14:paraId="5867A572" w14:textId="77777777" w:rsidTr="00CC1A8D">
              <w:tc>
                <w:tcPr>
                  <w:tcW w:w="2330" w:type="dxa"/>
                </w:tcPr>
                <w:p w14:paraId="498D9A5C" w14:textId="77777777" w:rsidR="00E63592" w:rsidRPr="00363E26" w:rsidRDefault="00E63592" w:rsidP="00CC1A8D">
                  <w:pPr>
                    <w:spacing w:before="0" w:after="0"/>
                    <w:rPr>
                      <w:rFonts w:asciiTheme="majorHAnsi" w:hAnsiTheme="majorHAnsi" w:cstheme="majorHAnsi"/>
                      <w:sz w:val="16"/>
                      <w:szCs w:val="16"/>
                    </w:rPr>
                  </w:pPr>
                  <w:r>
                    <w:rPr>
                      <w:rFonts w:asciiTheme="majorHAnsi" w:hAnsiTheme="majorHAnsi" w:cstheme="majorHAnsi"/>
                      <w:sz w:val="16"/>
                      <w:szCs w:val="16"/>
                    </w:rPr>
                    <w:t>0:FalseState</w:t>
                  </w:r>
                </w:p>
              </w:tc>
            </w:tr>
          </w:tbl>
          <w:p w14:paraId="1B42E114" w14:textId="77777777" w:rsidR="00E63592" w:rsidRPr="009D6F01" w:rsidRDefault="00E63592" w:rsidP="00CC1A8D">
            <w:pPr>
              <w:pStyle w:val="TableText0"/>
              <w:rPr>
                <w:rFonts w:asciiTheme="majorHAnsi" w:hAnsiTheme="majorHAnsi" w:cstheme="majorHAnsi"/>
                <w:color w:val="auto"/>
                <w:szCs w:val="16"/>
                <w:lang w:eastAsia="de-DE"/>
              </w:rPr>
            </w:pPr>
          </w:p>
        </w:tc>
        <w:tc>
          <w:tcPr>
            <w:tcW w:w="6659" w:type="dxa"/>
          </w:tcPr>
          <w:p w14:paraId="6FC18DDC" w14:textId="77777777" w:rsidR="00E63592" w:rsidRPr="008E2A6E" w:rsidRDefault="00E63592"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FALSE</w:t>
            </w:r>
          </w:p>
        </w:tc>
      </w:tr>
      <w:tr w:rsidR="00E63592" w:rsidRPr="009D6F01" w14:paraId="524F788D"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E63592" w:rsidRPr="00363E26" w14:paraId="53B0CBE6" w14:textId="77777777" w:rsidTr="00CC1A8D">
              <w:tc>
                <w:tcPr>
                  <w:tcW w:w="2330" w:type="dxa"/>
                </w:tcPr>
                <w:p w14:paraId="2388D71A" w14:textId="44FC994D" w:rsidR="00E63592" w:rsidRPr="00C62E16" w:rsidRDefault="00C62E16" w:rsidP="00CC1A8D">
                  <w:pPr>
                    <w:spacing w:before="0" w:after="0"/>
                    <w:rPr>
                      <w:rFonts w:asciiTheme="majorHAnsi" w:hAnsiTheme="majorHAnsi" w:cstheme="majorHAnsi"/>
                      <w:sz w:val="16"/>
                      <w:szCs w:val="16"/>
                    </w:rPr>
                  </w:pPr>
                  <w:r w:rsidRPr="00FF32FD">
                    <w:rPr>
                      <w:rFonts w:asciiTheme="majorHAnsi" w:hAnsiTheme="majorHAnsi" w:cstheme="majorHAnsi"/>
                      <w:sz w:val="16"/>
                      <w:szCs w:val="16"/>
                    </w:rPr>
                    <w:t>ControlSignal</w:t>
                  </w:r>
                </w:p>
              </w:tc>
            </w:tr>
            <w:tr w:rsidR="00E63592" w:rsidRPr="00363E26" w14:paraId="317F6A2F" w14:textId="77777777" w:rsidTr="00CC1A8D">
              <w:tc>
                <w:tcPr>
                  <w:tcW w:w="2330" w:type="dxa"/>
                </w:tcPr>
                <w:p w14:paraId="408B0D06" w14:textId="77777777" w:rsidR="00E63592" w:rsidRPr="00363E26" w:rsidRDefault="00E63592" w:rsidP="00CC1A8D">
                  <w:pPr>
                    <w:spacing w:before="0" w:after="0"/>
                    <w:rPr>
                      <w:rFonts w:asciiTheme="majorHAnsi" w:hAnsiTheme="majorHAnsi" w:cstheme="majorHAnsi"/>
                      <w:sz w:val="16"/>
                      <w:szCs w:val="16"/>
                    </w:rPr>
                  </w:pPr>
                  <w:r>
                    <w:rPr>
                      <w:rFonts w:asciiTheme="majorHAnsi" w:hAnsiTheme="majorHAnsi" w:cstheme="majorHAnsi"/>
                      <w:sz w:val="16"/>
                      <w:szCs w:val="16"/>
                    </w:rPr>
                    <w:t>0:TrueState</w:t>
                  </w:r>
                </w:p>
              </w:tc>
            </w:tr>
          </w:tbl>
          <w:p w14:paraId="00196019" w14:textId="77777777" w:rsidR="00E63592" w:rsidRPr="009D6F01" w:rsidRDefault="00E63592" w:rsidP="00CC1A8D">
            <w:pPr>
              <w:pStyle w:val="TableText0"/>
              <w:rPr>
                <w:rFonts w:asciiTheme="majorHAnsi" w:hAnsiTheme="majorHAnsi" w:cstheme="majorHAnsi"/>
                <w:color w:val="auto"/>
                <w:szCs w:val="16"/>
                <w:lang w:eastAsia="de-DE"/>
              </w:rPr>
            </w:pPr>
          </w:p>
        </w:tc>
        <w:tc>
          <w:tcPr>
            <w:tcW w:w="6659" w:type="dxa"/>
          </w:tcPr>
          <w:p w14:paraId="68885C72" w14:textId="77777777" w:rsidR="00E63592" w:rsidRPr="008E2A6E" w:rsidRDefault="00E63592"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TRUE</w:t>
            </w:r>
          </w:p>
        </w:tc>
      </w:tr>
      <w:tr w:rsidR="00333286" w:rsidRPr="009D6F01" w14:paraId="6E530669"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333286" w:rsidRPr="00363E26" w14:paraId="309443E8" w14:textId="77777777" w:rsidTr="00CC1A8D">
              <w:tc>
                <w:tcPr>
                  <w:tcW w:w="2330" w:type="dxa"/>
                </w:tcPr>
                <w:p w14:paraId="23B34CC1" w14:textId="77777777" w:rsidR="00333286" w:rsidRPr="00C62E16" w:rsidRDefault="00333286"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333286" w:rsidRPr="00363E26" w14:paraId="2366BB4C" w14:textId="77777777" w:rsidTr="00CC1A8D">
              <w:tc>
                <w:tcPr>
                  <w:tcW w:w="2330" w:type="dxa"/>
                </w:tcPr>
                <w:p w14:paraId="42FDF32C" w14:textId="13E0665A" w:rsidR="00333286" w:rsidRPr="00363E26" w:rsidRDefault="00333286"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bl>
          <w:p w14:paraId="372C240F" w14:textId="77777777" w:rsidR="00333286" w:rsidRPr="009D6F01" w:rsidRDefault="00333286" w:rsidP="00CC1A8D">
            <w:pPr>
              <w:pStyle w:val="TableText0"/>
              <w:rPr>
                <w:rFonts w:asciiTheme="majorHAnsi" w:hAnsiTheme="majorHAnsi" w:cstheme="majorHAnsi"/>
                <w:color w:val="auto"/>
                <w:szCs w:val="16"/>
                <w:lang w:eastAsia="de-DE"/>
              </w:rPr>
            </w:pPr>
          </w:p>
        </w:tc>
        <w:tc>
          <w:tcPr>
            <w:tcW w:w="6659" w:type="dxa"/>
          </w:tcPr>
          <w:p w14:paraId="337017EF" w14:textId="4B4F0CD3" w:rsidR="00333286" w:rsidRPr="008E2A6E" w:rsidRDefault="000D2D63"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D13C9F">
              <w:rPr>
                <w:rFonts w:asciiTheme="majorHAnsi" w:hAnsiTheme="majorHAnsi" w:cstheme="majorHAnsi"/>
                <w:color w:val="auto"/>
                <w:szCs w:val="16"/>
                <w:lang w:val="en-GB"/>
              </w:rPr>
              <w:t>alse</w:t>
            </w:r>
          </w:p>
        </w:tc>
      </w:tr>
      <w:tr w:rsidR="00C62E16" w:rsidRPr="009D6F01" w14:paraId="27C438A5"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C62E16" w:rsidRPr="00363E26" w14:paraId="15604382" w14:textId="77777777" w:rsidTr="00CC1A8D">
              <w:tc>
                <w:tcPr>
                  <w:tcW w:w="2330" w:type="dxa"/>
                </w:tcPr>
                <w:p w14:paraId="79ADA357" w14:textId="77777777" w:rsidR="00C62E16" w:rsidRPr="00C62E16" w:rsidRDefault="00C62E16"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C62E16" w:rsidRPr="00363E26" w14:paraId="159B0657" w14:textId="77777777" w:rsidTr="00CC1A8D">
              <w:tc>
                <w:tcPr>
                  <w:tcW w:w="2330" w:type="dxa"/>
                </w:tcPr>
                <w:p w14:paraId="290A924B" w14:textId="70F6E550" w:rsidR="00C62E16" w:rsidRPr="00363E26" w:rsidRDefault="00333286"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333286" w:rsidRPr="00363E26" w14:paraId="5486A77C" w14:textId="77777777" w:rsidTr="00CC1A8D">
              <w:tc>
                <w:tcPr>
                  <w:tcW w:w="2330" w:type="dxa"/>
                </w:tcPr>
                <w:p w14:paraId="72F24D26" w14:textId="12175CA9" w:rsidR="00333286" w:rsidRDefault="00333286" w:rsidP="00333286">
                  <w:pPr>
                    <w:spacing w:before="0" w:after="0"/>
                    <w:rPr>
                      <w:rFonts w:asciiTheme="majorHAnsi" w:hAnsiTheme="majorHAnsi" w:cstheme="majorHAnsi"/>
                      <w:sz w:val="16"/>
                      <w:szCs w:val="16"/>
                    </w:rPr>
                  </w:pPr>
                  <w:r>
                    <w:rPr>
                      <w:rFonts w:asciiTheme="majorHAnsi" w:hAnsiTheme="majorHAnsi" w:cstheme="majorHAnsi"/>
                      <w:sz w:val="16"/>
                      <w:szCs w:val="16"/>
                    </w:rPr>
                    <w:t>0:FalseState</w:t>
                  </w:r>
                </w:p>
              </w:tc>
            </w:tr>
          </w:tbl>
          <w:p w14:paraId="774EE8D5" w14:textId="77777777" w:rsidR="00C62E16" w:rsidRPr="009D6F01" w:rsidRDefault="00C62E16" w:rsidP="00CC1A8D">
            <w:pPr>
              <w:pStyle w:val="TableText0"/>
              <w:rPr>
                <w:rFonts w:asciiTheme="majorHAnsi" w:hAnsiTheme="majorHAnsi" w:cstheme="majorHAnsi"/>
                <w:color w:val="auto"/>
                <w:szCs w:val="16"/>
                <w:lang w:eastAsia="de-DE"/>
              </w:rPr>
            </w:pPr>
          </w:p>
        </w:tc>
        <w:tc>
          <w:tcPr>
            <w:tcW w:w="6659" w:type="dxa"/>
          </w:tcPr>
          <w:p w14:paraId="29471A2F" w14:textId="77777777" w:rsidR="00C62E16" w:rsidRPr="008E2A6E" w:rsidRDefault="00C62E16"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FALSE</w:t>
            </w:r>
          </w:p>
        </w:tc>
      </w:tr>
      <w:tr w:rsidR="00C62E16" w:rsidRPr="009D6F01" w14:paraId="2E209FAB"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C62E16" w:rsidRPr="00363E26" w14:paraId="669E70C5" w14:textId="77777777" w:rsidTr="00CC1A8D">
              <w:tc>
                <w:tcPr>
                  <w:tcW w:w="2330" w:type="dxa"/>
                </w:tcPr>
                <w:p w14:paraId="2DBDD4EE" w14:textId="77777777" w:rsidR="00C62E16" w:rsidRPr="00C62E16" w:rsidRDefault="00C62E16"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C62E16" w:rsidRPr="00363E26" w14:paraId="630388A9" w14:textId="77777777" w:rsidTr="00CC1A8D">
              <w:tc>
                <w:tcPr>
                  <w:tcW w:w="2330" w:type="dxa"/>
                </w:tcPr>
                <w:p w14:paraId="67592C40" w14:textId="6B25C6D0" w:rsidR="00C62E16" w:rsidRPr="00363E26" w:rsidRDefault="00333286"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333286" w:rsidRPr="00363E26" w14:paraId="20766141" w14:textId="77777777" w:rsidTr="00CC1A8D">
              <w:tc>
                <w:tcPr>
                  <w:tcW w:w="2330" w:type="dxa"/>
                </w:tcPr>
                <w:p w14:paraId="53027604" w14:textId="6D586935" w:rsidR="00333286" w:rsidRDefault="00333286" w:rsidP="00333286">
                  <w:pPr>
                    <w:spacing w:before="0" w:after="0"/>
                    <w:rPr>
                      <w:rFonts w:asciiTheme="majorHAnsi" w:hAnsiTheme="majorHAnsi" w:cstheme="majorHAnsi"/>
                      <w:sz w:val="16"/>
                      <w:szCs w:val="16"/>
                    </w:rPr>
                  </w:pPr>
                  <w:r>
                    <w:rPr>
                      <w:rFonts w:asciiTheme="majorHAnsi" w:hAnsiTheme="majorHAnsi" w:cstheme="majorHAnsi"/>
                      <w:sz w:val="16"/>
                      <w:szCs w:val="16"/>
                    </w:rPr>
                    <w:t>0:TrueState</w:t>
                  </w:r>
                </w:p>
              </w:tc>
            </w:tr>
          </w:tbl>
          <w:p w14:paraId="199EAD70" w14:textId="77777777" w:rsidR="00C62E16" w:rsidRPr="009D6F01" w:rsidRDefault="00C62E16" w:rsidP="00CC1A8D">
            <w:pPr>
              <w:pStyle w:val="TableText0"/>
              <w:rPr>
                <w:rFonts w:asciiTheme="majorHAnsi" w:hAnsiTheme="majorHAnsi" w:cstheme="majorHAnsi"/>
                <w:color w:val="auto"/>
                <w:szCs w:val="16"/>
                <w:lang w:eastAsia="de-DE"/>
              </w:rPr>
            </w:pPr>
          </w:p>
        </w:tc>
        <w:tc>
          <w:tcPr>
            <w:tcW w:w="6659" w:type="dxa"/>
          </w:tcPr>
          <w:p w14:paraId="777066B2" w14:textId="77777777" w:rsidR="00C62E16" w:rsidRPr="008E2A6E" w:rsidRDefault="00C62E16"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TRUE</w:t>
            </w:r>
          </w:p>
        </w:tc>
      </w:tr>
      <w:tr w:rsidR="00D838FD" w:rsidRPr="009D6F01" w14:paraId="49F09E83"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D838FD" w:rsidRPr="00363E26" w14:paraId="580A5B84" w14:textId="77777777" w:rsidTr="00CC1A8D">
              <w:tc>
                <w:tcPr>
                  <w:tcW w:w="2330" w:type="dxa"/>
                </w:tcPr>
                <w:p w14:paraId="6200E97D" w14:textId="77777777" w:rsidR="00D838FD" w:rsidRPr="00363E26" w:rsidRDefault="00D838FD" w:rsidP="00D838F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D838FD" w:rsidRPr="00363E26" w14:paraId="7ABD3093" w14:textId="77777777" w:rsidTr="00CC1A8D">
              <w:tc>
                <w:tcPr>
                  <w:tcW w:w="2330" w:type="dxa"/>
                </w:tcPr>
                <w:p w14:paraId="2065C181" w14:textId="77777777" w:rsidR="00D838FD" w:rsidRPr="00363E26" w:rsidRDefault="00D838FD" w:rsidP="00D838FD">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OperatingDirection</w:t>
                  </w:r>
                </w:p>
              </w:tc>
            </w:tr>
          </w:tbl>
          <w:p w14:paraId="4A76ECB7" w14:textId="77777777" w:rsidR="00D838FD" w:rsidRPr="009D6F01" w:rsidRDefault="00D838FD" w:rsidP="00D838FD">
            <w:pPr>
              <w:pStyle w:val="TableText0"/>
              <w:rPr>
                <w:rFonts w:asciiTheme="majorHAnsi" w:hAnsiTheme="majorHAnsi" w:cstheme="majorHAnsi"/>
                <w:color w:val="auto"/>
                <w:szCs w:val="16"/>
                <w:lang w:eastAsia="de-DE"/>
              </w:rPr>
            </w:pPr>
          </w:p>
        </w:tc>
        <w:tc>
          <w:tcPr>
            <w:tcW w:w="6659" w:type="dxa"/>
          </w:tcPr>
          <w:p w14:paraId="4F63FD13" w14:textId="4CCE56F1" w:rsidR="00D838FD" w:rsidRPr="008E2A6E" w:rsidRDefault="00D838FD" w:rsidP="00D838F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E63592" w:rsidRPr="009D6F01" w14:paraId="7616BB6B"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E63592" w:rsidRPr="00363E26" w14:paraId="298E79C2" w14:textId="77777777" w:rsidTr="00CC1A8D">
              <w:tc>
                <w:tcPr>
                  <w:tcW w:w="2330" w:type="dxa"/>
                </w:tcPr>
                <w:p w14:paraId="595EEBF2" w14:textId="2A61821F" w:rsidR="00E63592" w:rsidRPr="00363E26" w:rsidRDefault="00A56282"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A56282" w:rsidRPr="00363E26" w14:paraId="46CD71C8" w14:textId="77777777" w:rsidTr="00CC1A8D">
              <w:tc>
                <w:tcPr>
                  <w:tcW w:w="2330" w:type="dxa"/>
                </w:tcPr>
                <w:p w14:paraId="59E1CEF5" w14:textId="4815215E" w:rsidR="00A56282" w:rsidRPr="00363E26" w:rsidRDefault="00A56282" w:rsidP="00A56282">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OperatingDirection</w:t>
                  </w:r>
                </w:p>
              </w:tc>
            </w:tr>
            <w:tr w:rsidR="00A56282" w:rsidRPr="00363E26" w14:paraId="2A702257" w14:textId="77777777" w:rsidTr="00CC1A8D">
              <w:tc>
                <w:tcPr>
                  <w:tcW w:w="2330" w:type="dxa"/>
                </w:tcPr>
                <w:p w14:paraId="36064ACB" w14:textId="6DADFEAB" w:rsidR="00A56282" w:rsidRDefault="00A56282" w:rsidP="00A56282">
                  <w:pPr>
                    <w:spacing w:before="0" w:after="0"/>
                    <w:rPr>
                      <w:rFonts w:asciiTheme="majorHAnsi" w:hAnsiTheme="majorHAnsi" w:cstheme="majorHAnsi"/>
                      <w:sz w:val="16"/>
                      <w:szCs w:val="16"/>
                    </w:rPr>
                  </w:pPr>
                  <w:r>
                    <w:rPr>
                      <w:rFonts w:asciiTheme="majorHAnsi" w:hAnsiTheme="majorHAnsi" w:cstheme="majorHAnsi"/>
                      <w:sz w:val="16"/>
                      <w:szCs w:val="16"/>
                    </w:rPr>
                    <w:t>0:</w:t>
                  </w:r>
                  <w:r w:rsidRPr="00AE1958">
                    <w:rPr>
                      <w:rFonts w:asciiTheme="majorHAnsi" w:hAnsiTheme="majorHAnsi" w:cstheme="majorHAnsi"/>
                      <w:sz w:val="16"/>
                      <w:szCs w:val="16"/>
                    </w:rPr>
                    <w:t>ValueAsDictionaryEntries</w:t>
                  </w:r>
                </w:p>
              </w:tc>
            </w:tr>
          </w:tbl>
          <w:p w14:paraId="5292EB42" w14:textId="77777777" w:rsidR="00E63592" w:rsidRPr="009D6F01" w:rsidRDefault="00E63592" w:rsidP="00CC1A8D">
            <w:pPr>
              <w:pStyle w:val="TableText0"/>
              <w:rPr>
                <w:rFonts w:asciiTheme="majorHAnsi" w:hAnsiTheme="majorHAnsi" w:cstheme="majorHAnsi"/>
                <w:color w:val="auto"/>
                <w:szCs w:val="16"/>
                <w:lang w:eastAsia="de-DE"/>
              </w:rPr>
            </w:pPr>
          </w:p>
        </w:tc>
        <w:tc>
          <w:tcPr>
            <w:tcW w:w="6659" w:type="dxa"/>
          </w:tcPr>
          <w:p w14:paraId="69582881" w14:textId="6B46DFF6" w:rsidR="00E63592" w:rsidRPr="008E2A6E" w:rsidRDefault="00FA4065" w:rsidP="00CC1A8D">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ns=3;s=</w:t>
            </w:r>
            <w:r w:rsidR="00E63592" w:rsidRPr="00CC3DCA">
              <w:rPr>
                <w:rFonts w:asciiTheme="majorHAnsi" w:hAnsiTheme="majorHAnsi" w:cstheme="majorHAnsi"/>
                <w:szCs w:val="16"/>
                <w:lang w:eastAsia="de-DE"/>
              </w:rPr>
              <w:t>0112/2///61987#ABL147#001</w:t>
            </w:r>
          </w:p>
        </w:tc>
      </w:tr>
      <w:tr w:rsidR="00E63592" w:rsidRPr="009D6F01" w14:paraId="7B70873B"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E63592" w:rsidRPr="00363E26" w14:paraId="4A2CF363" w14:textId="77777777" w:rsidTr="00CC1A8D">
              <w:tc>
                <w:tcPr>
                  <w:tcW w:w="2330" w:type="dxa"/>
                </w:tcPr>
                <w:p w14:paraId="612100EA" w14:textId="508522E6" w:rsidR="00E63592" w:rsidRPr="00363E26" w:rsidRDefault="00A56282"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A56282" w:rsidRPr="00363E26" w14:paraId="4CBD4DCA" w14:textId="77777777" w:rsidTr="00CC1A8D">
              <w:tc>
                <w:tcPr>
                  <w:tcW w:w="2330" w:type="dxa"/>
                </w:tcPr>
                <w:p w14:paraId="398209C3" w14:textId="1F54015D" w:rsidR="00A56282" w:rsidRPr="00363E26" w:rsidRDefault="00A56282" w:rsidP="00A56282">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OperatingDirection</w:t>
                  </w:r>
                </w:p>
              </w:tc>
            </w:tr>
            <w:tr w:rsidR="00A56282" w:rsidRPr="00363E26" w14:paraId="794EAD92" w14:textId="77777777" w:rsidTr="00CC1A8D">
              <w:tc>
                <w:tcPr>
                  <w:tcW w:w="2330" w:type="dxa"/>
                </w:tcPr>
                <w:p w14:paraId="2A437791" w14:textId="74C4FFBC" w:rsidR="00A56282" w:rsidRDefault="00A56282" w:rsidP="00A56282">
                  <w:pPr>
                    <w:spacing w:before="0" w:after="0"/>
                    <w:rPr>
                      <w:rFonts w:asciiTheme="majorHAnsi" w:hAnsiTheme="majorHAnsi" w:cstheme="majorHAnsi"/>
                      <w:sz w:val="16"/>
                      <w:szCs w:val="16"/>
                    </w:rPr>
                  </w:pPr>
                  <w:r>
                    <w:rPr>
                      <w:rFonts w:asciiTheme="majorHAnsi" w:hAnsiTheme="majorHAnsi" w:cstheme="majorHAnsi"/>
                      <w:sz w:val="16"/>
                      <w:szCs w:val="16"/>
                    </w:rPr>
                    <w:t>0:</w:t>
                  </w:r>
                  <w:r w:rsidRPr="001D4FE5">
                    <w:rPr>
                      <w:rFonts w:asciiTheme="majorHAnsi" w:hAnsiTheme="majorHAnsi" w:cstheme="majorHAnsi"/>
                      <w:sz w:val="16"/>
                      <w:szCs w:val="16"/>
                    </w:rPr>
                    <w:t>ValueAsText</w:t>
                  </w:r>
                </w:p>
              </w:tc>
            </w:tr>
          </w:tbl>
          <w:p w14:paraId="155E10F5" w14:textId="77777777" w:rsidR="00E63592" w:rsidRPr="009D6F01" w:rsidRDefault="00E63592" w:rsidP="00CC1A8D">
            <w:pPr>
              <w:pStyle w:val="TableText0"/>
              <w:rPr>
                <w:rFonts w:asciiTheme="majorHAnsi" w:hAnsiTheme="majorHAnsi" w:cstheme="majorHAnsi"/>
                <w:color w:val="auto"/>
                <w:szCs w:val="16"/>
                <w:lang w:eastAsia="de-DE"/>
              </w:rPr>
            </w:pPr>
          </w:p>
        </w:tc>
        <w:tc>
          <w:tcPr>
            <w:tcW w:w="6659" w:type="dxa"/>
          </w:tcPr>
          <w:p w14:paraId="54BD40EC" w14:textId="79793543" w:rsidR="00E63592" w:rsidRPr="008E2A6E" w:rsidRDefault="00E63592"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direct</w:t>
            </w:r>
          </w:p>
        </w:tc>
      </w:tr>
    </w:tbl>
    <w:p w14:paraId="2C535BB1" w14:textId="379E5B36" w:rsidR="009571F6" w:rsidRPr="009D6F01" w:rsidRDefault="009571F6" w:rsidP="009571F6">
      <w:pPr>
        <w:pStyle w:val="Heading2"/>
        <w:rPr>
          <w:lang w:eastAsia="zh-CN"/>
        </w:rPr>
      </w:pPr>
      <w:bookmarkStart w:id="1461" w:name="_Toc215031790"/>
      <w:r>
        <w:rPr>
          <w:lang w:eastAsia="zh-CN"/>
        </w:rPr>
        <w:lastRenderedPageBreak/>
        <w:t>MultiStateDiscrete</w:t>
      </w:r>
      <w:r w:rsidRPr="009D6F01">
        <w:rPr>
          <w:lang w:eastAsia="zh-CN"/>
        </w:rPr>
        <w:t>ControlSignalType</w:t>
      </w:r>
      <w:bookmarkEnd w:id="1461"/>
    </w:p>
    <w:p w14:paraId="14F169D3" w14:textId="1F326C92" w:rsidR="009571F6" w:rsidRPr="009D6F01" w:rsidRDefault="009571F6" w:rsidP="009571F6">
      <w:pPr>
        <w:pStyle w:val="PARAGRAPHKWNP"/>
        <w:keepLines/>
        <w:rPr>
          <w:rStyle w:val="PARAGRAPHChar"/>
        </w:rPr>
      </w:pPr>
      <w:r w:rsidRPr="009D6F01">
        <w:rPr>
          <w:rStyle w:val="PARAGRAPHChar"/>
        </w:rPr>
        <w:t xml:space="preserve">The </w:t>
      </w:r>
      <w:r>
        <w:rPr>
          <w:rStyle w:val="PARAGRAPHChar"/>
          <w:i/>
          <w:iCs/>
        </w:rPr>
        <w:t>Multi</w:t>
      </w:r>
      <w:r w:rsidRPr="00AB6E15">
        <w:rPr>
          <w:rStyle w:val="PARAGRAPHChar"/>
          <w:i/>
          <w:iCs/>
        </w:rPr>
        <w:t>StateDiscrete</w:t>
      </w:r>
      <w:r w:rsidRPr="00532185">
        <w:rPr>
          <w:i/>
          <w:iCs/>
          <w:lang w:eastAsia="zh-CN"/>
        </w:rPr>
        <w:t>ControlSignal</w:t>
      </w:r>
      <w:r w:rsidRPr="00532185">
        <w:rPr>
          <w:i/>
          <w:iCs/>
        </w:rPr>
        <w:t>Type</w:t>
      </w:r>
      <w:r w:rsidRPr="009D6F01">
        <w:rPr>
          <w:i/>
        </w:rPr>
        <w:t xml:space="preserve"> </w:t>
      </w:r>
      <w:r w:rsidRPr="009D6F01">
        <w:rPr>
          <w:rStyle w:val="PARAGRAPHChar"/>
        </w:rPr>
        <w:t>provides</w:t>
      </w:r>
      <w:r>
        <w:rPr>
          <w:rStyle w:val="PARAGRAPHChar"/>
        </w:rPr>
        <w:t xml:space="preserve"> </w:t>
      </w:r>
      <w:r w:rsidRPr="008D4D5F">
        <w:rPr>
          <w:rStyle w:val="PARAGRAPHChar"/>
        </w:rPr>
        <w:t xml:space="preserve">ObjectType </w:t>
      </w:r>
      <w:r>
        <w:rPr>
          <w:rStyle w:val="PARAGRAPHChar"/>
        </w:rPr>
        <w:t>to add v</w:t>
      </w:r>
      <w:r w:rsidRPr="008D4D5F">
        <w:rPr>
          <w:rStyle w:val="PARAGRAPHChar"/>
        </w:rPr>
        <w:t>ariable</w:t>
      </w:r>
      <w:r>
        <w:rPr>
          <w:rStyle w:val="PARAGRAPHChar"/>
        </w:rPr>
        <w:t>s</w:t>
      </w:r>
      <w:r w:rsidRPr="008D4D5F">
        <w:rPr>
          <w:rStyle w:val="PARAGRAPHChar"/>
        </w:rPr>
        <w:t xml:space="preserve"> </w:t>
      </w:r>
      <w:r>
        <w:rPr>
          <w:rStyle w:val="PARAGRAPHChar"/>
        </w:rPr>
        <w:t xml:space="preserve">related to multi state discrete output. </w:t>
      </w:r>
      <w:r w:rsidRPr="009D6F01">
        <w:rPr>
          <w:rStyle w:val="PARAGRAPHChar"/>
        </w:rPr>
        <w:t xml:space="preserve">It is formally </w:t>
      </w:r>
      <w:r w:rsidRPr="009D6F01">
        <w:t>defined i</w:t>
      </w:r>
      <w:r>
        <w:t>n</w:t>
      </w:r>
      <w:r w:rsidR="004B3125">
        <w:t xml:space="preserve"> </w:t>
      </w:r>
      <w:r w:rsidR="004B3125">
        <w:fldChar w:fldCharType="begin"/>
      </w:r>
      <w:r w:rsidR="004B3125">
        <w:instrText xml:space="preserve"> REF _Ref93575503 \h </w:instrText>
      </w:r>
      <w:r w:rsidR="004B3125">
        <w:fldChar w:fldCharType="separate"/>
      </w:r>
      <w:r w:rsidR="00E00C54" w:rsidRPr="009D6F01">
        <w:t xml:space="preserve">Table </w:t>
      </w:r>
      <w:r w:rsidR="00E00C54">
        <w:rPr>
          <w:noProof/>
        </w:rPr>
        <w:t>229</w:t>
      </w:r>
      <w:r w:rsidR="004B3125">
        <w:fldChar w:fldCharType="end"/>
      </w:r>
      <w:r w:rsidRPr="009D6F01">
        <w:t>.</w:t>
      </w:r>
    </w:p>
    <w:p w14:paraId="0C7572F0" w14:textId="310422D1" w:rsidR="009571F6" w:rsidRPr="009D6F01" w:rsidRDefault="009571F6" w:rsidP="009571F6">
      <w:pPr>
        <w:pStyle w:val="TABLE-title"/>
      </w:pPr>
      <w:bookmarkStart w:id="1462" w:name="_Ref93575503"/>
      <w:bookmarkStart w:id="1463" w:name="_Toc215032076"/>
      <w:r w:rsidRPr="009D6F01">
        <w:t xml:space="preserve">Table </w:t>
      </w:r>
      <w:r w:rsidRPr="009D6F01">
        <w:fldChar w:fldCharType="begin"/>
      </w:r>
      <w:r w:rsidRPr="009D6F01">
        <w:instrText xml:space="preserve"> SEQ Table \* ARABIC </w:instrText>
      </w:r>
      <w:r w:rsidRPr="009D6F01">
        <w:fldChar w:fldCharType="separate"/>
      </w:r>
      <w:r w:rsidR="00E00C54">
        <w:rPr>
          <w:noProof/>
        </w:rPr>
        <w:t>229</w:t>
      </w:r>
      <w:r w:rsidRPr="009D6F01">
        <w:fldChar w:fldCharType="end"/>
      </w:r>
      <w:bookmarkEnd w:id="1462"/>
      <w:r w:rsidRPr="009D6F01">
        <w:t xml:space="preserve"> </w:t>
      </w:r>
      <w:r w:rsidR="00A02B64" w:rsidRPr="00A02B64">
        <w:t>–</w:t>
      </w:r>
      <w:r w:rsidRPr="009D6F01">
        <w:t xml:space="preserve"> </w:t>
      </w:r>
      <w:r>
        <w:t>MultiStateDiscrete</w:t>
      </w:r>
      <w:r w:rsidRPr="009D6F01">
        <w:t xml:space="preserve">ControlSignalType </w:t>
      </w:r>
      <w:r w:rsidR="00744494">
        <w:t>d</w:t>
      </w:r>
      <w:r w:rsidRPr="009D6F01">
        <w:t>efinition</w:t>
      </w:r>
      <w:bookmarkEnd w:id="1463"/>
    </w:p>
    <w:tbl>
      <w:tblPr>
        <w:tblW w:w="93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1560"/>
        <w:gridCol w:w="1275"/>
        <w:gridCol w:w="2552"/>
        <w:gridCol w:w="1134"/>
      </w:tblGrid>
      <w:tr w:rsidR="009571F6" w:rsidRPr="009D6F01" w14:paraId="5D0BCBE3"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C705E8" w14:textId="77777777"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Attribute</w:t>
            </w:r>
          </w:p>
        </w:tc>
        <w:tc>
          <w:tcPr>
            <w:tcW w:w="765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3A48E8" w14:textId="77777777"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Value</w:t>
            </w:r>
          </w:p>
        </w:tc>
      </w:tr>
      <w:tr w:rsidR="009571F6" w:rsidRPr="009D6F01" w14:paraId="17B171D2"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2899BAFA" w14:textId="77777777" w:rsidR="009571F6" w:rsidRPr="009D6F01" w:rsidRDefault="009571F6" w:rsidP="00635869">
            <w:pPr>
              <w:pStyle w:val="TableText0"/>
              <w:rPr>
                <w:rFonts w:asciiTheme="majorHAnsi" w:hAnsiTheme="majorHAnsi" w:cstheme="majorHAnsi"/>
              </w:rPr>
            </w:pPr>
            <w:r w:rsidRPr="009D6F01">
              <w:rPr>
                <w:rFonts w:asciiTheme="majorHAnsi" w:hAnsiTheme="majorHAnsi" w:cstheme="majorHAnsi"/>
              </w:rPr>
              <w:t>BrowseName</w:t>
            </w:r>
          </w:p>
        </w:tc>
        <w:tc>
          <w:tcPr>
            <w:tcW w:w="7655" w:type="dxa"/>
            <w:gridSpan w:val="5"/>
            <w:tcBorders>
              <w:top w:val="single" w:sz="4" w:space="0" w:color="auto"/>
              <w:left w:val="single" w:sz="4" w:space="0" w:color="auto"/>
              <w:bottom w:val="single" w:sz="4" w:space="0" w:color="auto"/>
              <w:right w:val="single" w:sz="4" w:space="0" w:color="auto"/>
            </w:tcBorders>
          </w:tcPr>
          <w:p w14:paraId="2CA6D7CC" w14:textId="0CB56729" w:rsidR="009571F6" w:rsidRPr="00C47867" w:rsidRDefault="009571F6" w:rsidP="00635869">
            <w:pPr>
              <w:pStyle w:val="TableText0"/>
              <w:rPr>
                <w:rFonts w:asciiTheme="majorHAnsi" w:hAnsiTheme="majorHAnsi" w:cstheme="majorHAnsi"/>
              </w:rPr>
            </w:pPr>
            <w:r w:rsidRPr="00C47867">
              <w:rPr>
                <w:rFonts w:asciiTheme="majorHAnsi" w:hAnsiTheme="majorHAnsi" w:cstheme="majorHAnsi"/>
                <w:lang w:eastAsia="zh-CN"/>
              </w:rPr>
              <w:t>MultiStateDiscreteControlSignal</w:t>
            </w:r>
            <w:r w:rsidRPr="00C47867">
              <w:rPr>
                <w:rFonts w:asciiTheme="majorHAnsi" w:hAnsiTheme="majorHAnsi" w:cstheme="majorHAnsi"/>
              </w:rPr>
              <w:t>Type</w:t>
            </w:r>
          </w:p>
        </w:tc>
      </w:tr>
      <w:tr w:rsidR="009571F6" w:rsidRPr="009D6F01" w14:paraId="7A4B5D2A"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tcPr>
          <w:p w14:paraId="0D684E6C" w14:textId="77777777" w:rsidR="009571F6" w:rsidRPr="009D6F01" w:rsidRDefault="009571F6" w:rsidP="00635869">
            <w:pPr>
              <w:pStyle w:val="TableText0"/>
              <w:rPr>
                <w:rFonts w:asciiTheme="majorHAnsi" w:hAnsiTheme="majorHAnsi" w:cstheme="majorHAnsi"/>
              </w:rPr>
            </w:pPr>
            <w:r w:rsidRPr="009D6F01">
              <w:rPr>
                <w:rFonts w:asciiTheme="majorHAnsi" w:hAnsiTheme="majorHAnsi" w:cstheme="majorHAnsi"/>
              </w:rPr>
              <w:t>IsAbstract</w:t>
            </w:r>
          </w:p>
        </w:tc>
        <w:tc>
          <w:tcPr>
            <w:tcW w:w="7655" w:type="dxa"/>
            <w:gridSpan w:val="5"/>
            <w:tcBorders>
              <w:top w:val="single" w:sz="4" w:space="0" w:color="auto"/>
              <w:left w:val="single" w:sz="4" w:space="0" w:color="auto"/>
              <w:bottom w:val="single" w:sz="4" w:space="0" w:color="auto"/>
              <w:right w:val="single" w:sz="4" w:space="0" w:color="auto"/>
            </w:tcBorders>
          </w:tcPr>
          <w:p w14:paraId="7595437F" w14:textId="77777777" w:rsidR="009571F6" w:rsidRPr="009D6F01" w:rsidRDefault="009571F6" w:rsidP="00635869">
            <w:pPr>
              <w:pStyle w:val="TableText0"/>
              <w:rPr>
                <w:rFonts w:asciiTheme="majorHAnsi" w:hAnsiTheme="majorHAnsi" w:cstheme="majorHAnsi"/>
              </w:rPr>
            </w:pPr>
            <w:r w:rsidRPr="009D6F01">
              <w:rPr>
                <w:rFonts w:asciiTheme="majorHAnsi" w:hAnsiTheme="majorHAnsi" w:cstheme="majorHAnsi"/>
                <w:color w:val="auto"/>
              </w:rPr>
              <w:t>False</w:t>
            </w:r>
          </w:p>
        </w:tc>
      </w:tr>
      <w:tr w:rsidR="009571F6" w:rsidRPr="009D6F01" w14:paraId="7CD404FC"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42022E" w14:textId="77777777"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References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5A642B" w14:textId="285104BA"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NodeClass</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C1AE12" w14:textId="77777777"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 xml:space="preserve">BrowseName </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3FCA52" w14:textId="77777777"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DataType</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418734" w14:textId="77777777"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TypeDefinition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ECA071" w14:textId="77777777" w:rsidR="009571F6" w:rsidRPr="009D6F01" w:rsidRDefault="009571F6" w:rsidP="00635869">
            <w:pPr>
              <w:pStyle w:val="TableText0"/>
              <w:rPr>
                <w:rFonts w:asciiTheme="majorHAnsi" w:hAnsiTheme="majorHAnsi" w:cstheme="majorHAnsi"/>
                <w:b/>
              </w:rPr>
            </w:pPr>
            <w:r w:rsidRPr="009D6F01">
              <w:rPr>
                <w:rFonts w:asciiTheme="majorHAnsi" w:hAnsiTheme="majorHAnsi" w:cstheme="majorHAnsi"/>
                <w:b/>
              </w:rPr>
              <w:t>Other</w:t>
            </w:r>
          </w:p>
        </w:tc>
      </w:tr>
      <w:tr w:rsidR="009571F6" w:rsidRPr="009D6F01" w14:paraId="0A67D8F7" w14:textId="77777777" w:rsidTr="00635869">
        <w:trPr>
          <w:jc w:val="center"/>
        </w:trPr>
        <w:tc>
          <w:tcPr>
            <w:tcW w:w="9351" w:type="dxa"/>
            <w:gridSpan w:val="6"/>
            <w:tcBorders>
              <w:top w:val="single" w:sz="4" w:space="0" w:color="auto"/>
              <w:left w:val="single" w:sz="4" w:space="0" w:color="auto"/>
              <w:bottom w:val="single" w:sz="4" w:space="0" w:color="auto"/>
              <w:right w:val="single" w:sz="4" w:space="0" w:color="auto"/>
            </w:tcBorders>
          </w:tcPr>
          <w:p w14:paraId="6CD03400" w14:textId="676AED8F" w:rsidR="009571F6" w:rsidRPr="009D6F01" w:rsidRDefault="009571F6" w:rsidP="00635869">
            <w:pPr>
              <w:pStyle w:val="TableText0"/>
              <w:rPr>
                <w:rFonts w:asciiTheme="majorHAnsi" w:hAnsiTheme="majorHAnsi" w:cstheme="majorHAnsi"/>
              </w:rPr>
            </w:pPr>
            <w:r w:rsidRPr="009D6F01">
              <w:rPr>
                <w:rFonts w:asciiTheme="majorHAnsi" w:hAnsiTheme="majorHAnsi" w:cstheme="majorHAnsi"/>
              </w:rPr>
              <w:t xml:space="preserve">Subtype of </w:t>
            </w:r>
            <w:r w:rsidRPr="009D6F01">
              <w:rPr>
                <w:rFonts w:asciiTheme="majorHAnsi" w:hAnsiTheme="majorHAnsi" w:cstheme="majorHAnsi"/>
                <w:lang w:eastAsia="zh-CN"/>
              </w:rPr>
              <w:t>Signal</w:t>
            </w:r>
            <w:r w:rsidRPr="009D6F01">
              <w:rPr>
                <w:rFonts w:asciiTheme="majorHAnsi" w:hAnsiTheme="majorHAnsi" w:cstheme="majorHAnsi"/>
              </w:rPr>
              <w:t xml:space="preserve">Type defined in </w:t>
            </w:r>
            <w:r w:rsidR="00E47290">
              <w:rPr>
                <w:rFonts w:asciiTheme="majorHAnsi" w:hAnsiTheme="majorHAnsi" w:cstheme="majorHAnsi"/>
              </w:rPr>
              <w:fldChar w:fldCharType="begin"/>
            </w:r>
            <w:r w:rsidR="00E47290">
              <w:rPr>
                <w:rFonts w:asciiTheme="majorHAnsi" w:hAnsiTheme="majorHAnsi" w:cstheme="majorHAnsi"/>
              </w:rPr>
              <w:instrText xml:space="preserve"> REF _Ref120614589 \r \h </w:instrText>
            </w:r>
            <w:r w:rsidR="00E47290">
              <w:rPr>
                <w:rFonts w:asciiTheme="majorHAnsi" w:hAnsiTheme="majorHAnsi" w:cstheme="majorHAnsi"/>
              </w:rPr>
            </w:r>
            <w:r w:rsidR="00E47290">
              <w:rPr>
                <w:rFonts w:asciiTheme="majorHAnsi" w:hAnsiTheme="majorHAnsi" w:cstheme="majorHAnsi"/>
              </w:rPr>
              <w:fldChar w:fldCharType="separate"/>
            </w:r>
            <w:r w:rsidR="00E00C54">
              <w:rPr>
                <w:rFonts w:asciiTheme="majorHAnsi" w:hAnsiTheme="majorHAnsi" w:cstheme="majorHAnsi"/>
              </w:rPr>
              <w:t>7.25</w:t>
            </w:r>
            <w:r w:rsidR="00E47290">
              <w:rPr>
                <w:rFonts w:asciiTheme="majorHAnsi" w:hAnsiTheme="majorHAnsi" w:cstheme="majorHAnsi"/>
              </w:rPr>
              <w:fldChar w:fldCharType="end"/>
            </w:r>
            <w:r w:rsidR="00501BFB" w:rsidRPr="007E24CC">
              <w:rPr>
                <w:rFonts w:asciiTheme="majorHAnsi" w:hAnsiTheme="majorHAnsi" w:cstheme="majorHAnsi"/>
                <w:szCs w:val="16"/>
                <w:lang w:eastAsia="de-DE"/>
              </w:rPr>
              <w:t xml:space="preserve">, </w:t>
            </w:r>
            <w:r w:rsidR="00501BFB" w:rsidRPr="007E24CC">
              <w:rPr>
                <w:rFonts w:asciiTheme="majorHAnsi" w:hAnsiTheme="majorHAnsi" w:cstheme="majorHAnsi"/>
                <w:szCs w:val="16"/>
              </w:rPr>
              <w:t>i.e. inheriting the InstanceDeclarations of that Node</w:t>
            </w:r>
          </w:p>
        </w:tc>
      </w:tr>
      <w:tr w:rsidR="009571F6" w:rsidRPr="009D6F01" w14:paraId="31C75F5D" w14:textId="77777777" w:rsidTr="00635869">
        <w:trPr>
          <w:jc w:val="center"/>
        </w:trPr>
        <w:tc>
          <w:tcPr>
            <w:tcW w:w="1696" w:type="dxa"/>
            <w:tcBorders>
              <w:top w:val="single" w:sz="4" w:space="0" w:color="auto"/>
              <w:left w:val="single" w:sz="4" w:space="0" w:color="auto"/>
              <w:bottom w:val="single" w:sz="4" w:space="0" w:color="auto"/>
              <w:right w:val="single" w:sz="4" w:space="0" w:color="auto"/>
            </w:tcBorders>
            <w:vAlign w:val="bottom"/>
          </w:tcPr>
          <w:p w14:paraId="4CFB4409" w14:textId="77777777" w:rsidR="009571F6" w:rsidRPr="009D6F01" w:rsidRDefault="009571F6" w:rsidP="00635869">
            <w:pPr>
              <w:pStyle w:val="TableText0"/>
              <w:rPr>
                <w:rFonts w:asciiTheme="majorHAnsi" w:hAnsiTheme="majorHAnsi" w:cstheme="majorHAnsi"/>
                <w:color w:val="auto"/>
              </w:rPr>
            </w:pPr>
            <w:r w:rsidRPr="009D6F01">
              <w:rPr>
                <w:rFonts w:asciiTheme="majorHAnsi" w:hAnsiTheme="majorHAnsi" w:cstheme="majorHAnsi"/>
                <w:szCs w:val="16"/>
                <w:lang w:eastAsia="de-DE"/>
              </w:rPr>
              <w:t>0:Has</w:t>
            </w:r>
            <w:r>
              <w:rPr>
                <w:rFonts w:asciiTheme="majorHAnsi" w:hAnsiTheme="majorHAnsi" w:cstheme="majorHAnsi"/>
                <w:szCs w:val="16"/>
                <w:lang w:eastAsia="de-DE"/>
              </w:rPr>
              <w:t>Component</w:t>
            </w:r>
          </w:p>
        </w:tc>
        <w:tc>
          <w:tcPr>
            <w:tcW w:w="1134" w:type="dxa"/>
            <w:tcBorders>
              <w:top w:val="single" w:sz="4" w:space="0" w:color="auto"/>
              <w:left w:val="single" w:sz="4" w:space="0" w:color="auto"/>
              <w:bottom w:val="single" w:sz="4" w:space="0" w:color="auto"/>
              <w:right w:val="single" w:sz="4" w:space="0" w:color="auto"/>
            </w:tcBorders>
            <w:vAlign w:val="bottom"/>
          </w:tcPr>
          <w:p w14:paraId="5E6DF1F9" w14:textId="77777777" w:rsidR="009571F6" w:rsidRPr="009D6F01" w:rsidRDefault="009571F6" w:rsidP="00635869">
            <w:pPr>
              <w:pStyle w:val="TableText0"/>
              <w:rPr>
                <w:rFonts w:asciiTheme="majorHAnsi" w:hAnsiTheme="majorHAnsi" w:cstheme="majorHAnsi"/>
                <w:color w:val="auto"/>
              </w:rPr>
            </w:pPr>
            <w:r w:rsidRPr="009D6F01">
              <w:rPr>
                <w:rFonts w:asciiTheme="majorHAnsi" w:hAnsiTheme="majorHAnsi" w:cstheme="majorHAnsi"/>
                <w:szCs w:val="16"/>
                <w:lang w:eastAsia="de-DE"/>
              </w:rPr>
              <w:t>Variable</w:t>
            </w:r>
          </w:p>
        </w:tc>
        <w:tc>
          <w:tcPr>
            <w:tcW w:w="1560" w:type="dxa"/>
            <w:tcBorders>
              <w:top w:val="single" w:sz="4" w:space="0" w:color="auto"/>
              <w:left w:val="single" w:sz="4" w:space="0" w:color="auto"/>
              <w:bottom w:val="single" w:sz="4" w:space="0" w:color="auto"/>
              <w:right w:val="single" w:sz="4" w:space="0" w:color="auto"/>
            </w:tcBorders>
          </w:tcPr>
          <w:p w14:paraId="3AE8BC18" w14:textId="77777777" w:rsidR="009571F6" w:rsidRPr="009D6F01" w:rsidRDefault="009571F6" w:rsidP="00635869">
            <w:pPr>
              <w:pStyle w:val="TableTextWithTabs"/>
              <w:rPr>
                <w:rFonts w:asciiTheme="majorHAnsi" w:hAnsiTheme="majorHAnsi" w:cstheme="majorHAnsi"/>
                <w:color w:val="auto"/>
                <w:lang w:val="en-GB"/>
              </w:rPr>
            </w:pPr>
            <w:r>
              <w:rPr>
                <w:rFonts w:asciiTheme="majorHAnsi" w:hAnsiTheme="majorHAnsi" w:cstheme="majorHAnsi"/>
                <w:color w:val="auto"/>
                <w:lang w:val="en-GB"/>
              </w:rPr>
              <w:t>ControlSignal</w:t>
            </w:r>
          </w:p>
        </w:tc>
        <w:tc>
          <w:tcPr>
            <w:tcW w:w="1275" w:type="dxa"/>
            <w:tcBorders>
              <w:top w:val="single" w:sz="4" w:space="0" w:color="auto"/>
              <w:left w:val="single" w:sz="4" w:space="0" w:color="auto"/>
              <w:bottom w:val="single" w:sz="4" w:space="0" w:color="auto"/>
              <w:right w:val="single" w:sz="4" w:space="0" w:color="auto"/>
            </w:tcBorders>
          </w:tcPr>
          <w:p w14:paraId="0D84A802" w14:textId="29CB5B34" w:rsidR="009571F6" w:rsidRPr="009D6F01" w:rsidRDefault="002A64C3" w:rsidP="00635869">
            <w:pPr>
              <w:pStyle w:val="TableText0"/>
              <w:rPr>
                <w:rFonts w:asciiTheme="majorHAnsi" w:hAnsiTheme="majorHAnsi" w:cstheme="majorHAnsi"/>
                <w:color w:val="auto"/>
              </w:rPr>
            </w:pPr>
            <w:r>
              <w:rPr>
                <w:rFonts w:asciiTheme="majorHAnsi" w:hAnsiTheme="majorHAnsi" w:cstheme="majorHAnsi"/>
                <w:color w:val="auto"/>
              </w:rPr>
              <w:t>0:UInt32</w:t>
            </w:r>
          </w:p>
        </w:tc>
        <w:tc>
          <w:tcPr>
            <w:tcW w:w="2552" w:type="dxa"/>
            <w:tcBorders>
              <w:top w:val="single" w:sz="4" w:space="0" w:color="auto"/>
              <w:left w:val="single" w:sz="4" w:space="0" w:color="auto"/>
              <w:bottom w:val="single" w:sz="4" w:space="0" w:color="auto"/>
              <w:right w:val="single" w:sz="4" w:space="0" w:color="auto"/>
            </w:tcBorders>
          </w:tcPr>
          <w:p w14:paraId="352E0C8D" w14:textId="615560F6" w:rsidR="009571F6" w:rsidRPr="009D6F01" w:rsidRDefault="009571F6" w:rsidP="00635869">
            <w:pPr>
              <w:pStyle w:val="TableText0"/>
              <w:rPr>
                <w:rFonts w:asciiTheme="majorHAnsi" w:hAnsiTheme="majorHAnsi" w:cstheme="majorHAnsi"/>
                <w:color w:val="auto"/>
              </w:rPr>
            </w:pPr>
            <w:r>
              <w:rPr>
                <w:rFonts w:asciiTheme="majorHAnsi" w:hAnsiTheme="majorHAnsi" w:cstheme="majorHAnsi"/>
                <w:color w:val="auto"/>
              </w:rPr>
              <w:t>MultiState</w:t>
            </w:r>
            <w:r w:rsidR="00A6649F">
              <w:rPr>
                <w:rFonts w:asciiTheme="majorHAnsi" w:hAnsiTheme="majorHAnsi" w:cstheme="majorHAnsi"/>
                <w:color w:val="auto"/>
              </w:rPr>
              <w:t>Discrete</w:t>
            </w:r>
            <w:r>
              <w:rPr>
                <w:rFonts w:asciiTheme="majorHAnsi" w:hAnsiTheme="majorHAnsi" w:cstheme="majorHAnsi"/>
                <w:color w:val="auto"/>
              </w:rPr>
              <w:t>ControlVariableType</w:t>
            </w:r>
          </w:p>
        </w:tc>
        <w:tc>
          <w:tcPr>
            <w:tcW w:w="1134" w:type="dxa"/>
            <w:tcBorders>
              <w:top w:val="single" w:sz="4" w:space="0" w:color="auto"/>
              <w:left w:val="single" w:sz="4" w:space="0" w:color="auto"/>
              <w:bottom w:val="single" w:sz="4" w:space="0" w:color="auto"/>
              <w:right w:val="single" w:sz="4" w:space="0" w:color="auto"/>
            </w:tcBorders>
          </w:tcPr>
          <w:p w14:paraId="42A43D10" w14:textId="624F4A6D" w:rsidR="009571F6" w:rsidRPr="009D6F01" w:rsidRDefault="003949B4" w:rsidP="00635869">
            <w:pPr>
              <w:pStyle w:val="TableText0"/>
              <w:rPr>
                <w:rFonts w:asciiTheme="majorHAnsi" w:hAnsiTheme="majorHAnsi" w:cstheme="majorHAnsi"/>
                <w:color w:val="FF0000"/>
              </w:rPr>
            </w:pPr>
            <w:r w:rsidRPr="00376F40">
              <w:rPr>
                <w:rFonts w:asciiTheme="majorHAnsi" w:hAnsiTheme="majorHAnsi" w:cstheme="majorHAnsi"/>
                <w:szCs w:val="16"/>
                <w:lang w:eastAsia="de-DE"/>
              </w:rPr>
              <w:t>M</w:t>
            </w:r>
          </w:p>
        </w:tc>
      </w:tr>
      <w:tr w:rsidR="00162DAA" w:rsidRPr="002D5882" w14:paraId="3B0ECC95" w14:textId="77777777" w:rsidTr="00635869">
        <w:trPr>
          <w:jc w:val="center"/>
        </w:trPr>
        <w:tc>
          <w:tcPr>
            <w:tcW w:w="9351" w:type="dxa"/>
            <w:gridSpan w:val="6"/>
            <w:tcBorders>
              <w:top w:val="single" w:sz="4" w:space="0" w:color="auto"/>
              <w:left w:val="single" w:sz="4" w:space="0" w:color="auto"/>
              <w:bottom w:val="double" w:sz="4" w:space="0" w:color="auto"/>
              <w:right w:val="single" w:sz="4" w:space="0" w:color="auto"/>
            </w:tcBorders>
          </w:tcPr>
          <w:p w14:paraId="50111992" w14:textId="77777777" w:rsidR="00162DAA" w:rsidRPr="002D5882" w:rsidRDefault="00162DAA"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162DAA" w:rsidRPr="002D5882" w14:paraId="2DB3AE59" w14:textId="77777777" w:rsidTr="00635869">
        <w:trPr>
          <w:jc w:val="center"/>
        </w:trPr>
        <w:tc>
          <w:tcPr>
            <w:tcW w:w="9351" w:type="dxa"/>
            <w:gridSpan w:val="6"/>
            <w:tcBorders>
              <w:top w:val="double" w:sz="4" w:space="0" w:color="auto"/>
              <w:left w:val="single" w:sz="4" w:space="0" w:color="auto"/>
              <w:bottom w:val="single" w:sz="4" w:space="0" w:color="auto"/>
              <w:right w:val="single" w:sz="4" w:space="0" w:color="auto"/>
            </w:tcBorders>
          </w:tcPr>
          <w:p w14:paraId="41CB421A" w14:textId="2FE7ADB6" w:rsidR="00162DAA" w:rsidRPr="00CF3D64" w:rsidRDefault="00ED1BC3" w:rsidP="00635869">
            <w:pPr>
              <w:pStyle w:val="TableText0"/>
              <w:rPr>
                <w:rFonts w:asciiTheme="majorHAnsi" w:hAnsiTheme="majorHAnsi" w:cstheme="majorHAnsi"/>
                <w:bCs/>
              </w:rPr>
            </w:pPr>
            <w:r w:rsidRPr="00CF3D64">
              <w:rPr>
                <w:rFonts w:asciiTheme="majorHAnsi" w:hAnsiTheme="majorHAnsi" w:cstheme="majorHAnsi"/>
                <w:bCs/>
              </w:rPr>
              <w:t>PA-DIM Multi</w:t>
            </w:r>
            <w:r w:rsidR="001D0F3E">
              <w:rPr>
                <w:rFonts w:asciiTheme="majorHAnsi" w:hAnsiTheme="majorHAnsi" w:cstheme="majorHAnsi"/>
                <w:bCs/>
              </w:rPr>
              <w:t>S</w:t>
            </w:r>
            <w:r w:rsidRPr="00CF3D64">
              <w:rPr>
                <w:rFonts w:asciiTheme="majorHAnsi" w:hAnsiTheme="majorHAnsi" w:cstheme="majorHAnsi"/>
                <w:bCs/>
              </w:rPr>
              <w:t>tate</w:t>
            </w:r>
            <w:r w:rsidR="001D0F3E">
              <w:rPr>
                <w:rFonts w:asciiTheme="majorHAnsi" w:hAnsiTheme="majorHAnsi" w:cstheme="majorHAnsi"/>
                <w:bCs/>
              </w:rPr>
              <w:t>Discrete</w:t>
            </w:r>
            <w:r w:rsidRPr="00CF3D64">
              <w:rPr>
                <w:rFonts w:asciiTheme="majorHAnsi" w:hAnsiTheme="majorHAnsi" w:cstheme="majorHAnsi"/>
                <w:bCs/>
              </w:rPr>
              <w:t>Control Signal</w:t>
            </w:r>
          </w:p>
        </w:tc>
      </w:tr>
    </w:tbl>
    <w:p w14:paraId="7FB4BBC0" w14:textId="19B5282E" w:rsidR="00A55DFB" w:rsidRPr="009D6F01" w:rsidRDefault="00A55DFB" w:rsidP="00A55DFB">
      <w:pPr>
        <w:pStyle w:val="PARAGRAPH"/>
        <w:rPr>
          <w:bCs/>
        </w:rPr>
      </w:pPr>
      <w:r>
        <w:rPr>
          <w:szCs w:val="16"/>
          <w:lang w:eastAsia="de-DE"/>
        </w:rPr>
        <w:t>Control</w:t>
      </w:r>
      <w:r w:rsidRPr="00513C9E">
        <w:rPr>
          <w:szCs w:val="16"/>
          <w:lang w:eastAsia="de-DE"/>
        </w:rPr>
        <w:t>Signal</w:t>
      </w:r>
      <w:r w:rsidRPr="00572592">
        <w:rPr>
          <w:szCs w:val="16"/>
          <w:lang w:eastAsia="de-DE"/>
        </w:rPr>
        <w:t xml:space="preserve"> </w:t>
      </w:r>
      <w:r>
        <w:rPr>
          <w:szCs w:val="16"/>
          <w:lang w:eastAsia="de-DE"/>
        </w:rPr>
        <w:t>provides</w:t>
      </w:r>
      <w:r w:rsidRPr="000D79A2">
        <w:rPr>
          <w:szCs w:val="16"/>
          <w:lang w:eastAsia="de-DE"/>
        </w:rPr>
        <w:t xml:space="preserve"> the </w:t>
      </w:r>
      <w:r>
        <w:rPr>
          <w:szCs w:val="16"/>
          <w:lang w:eastAsia="de-DE"/>
        </w:rPr>
        <w:t>multi-state discrete</w:t>
      </w:r>
      <w:r w:rsidRPr="000D79A2">
        <w:rPr>
          <w:szCs w:val="16"/>
          <w:lang w:eastAsia="de-DE"/>
        </w:rPr>
        <w:t xml:space="preserve"> </w:t>
      </w:r>
      <w:r>
        <w:rPr>
          <w:szCs w:val="16"/>
          <w:lang w:eastAsia="de-DE"/>
        </w:rPr>
        <w:t>readback</w:t>
      </w:r>
      <w:r w:rsidRPr="000D79A2">
        <w:rPr>
          <w:szCs w:val="16"/>
          <w:lang w:eastAsia="de-DE"/>
        </w:rPr>
        <w:t xml:space="preserve"> value</w:t>
      </w:r>
      <w:r>
        <w:rPr>
          <w:szCs w:val="16"/>
          <w:lang w:eastAsia="de-DE"/>
        </w:rPr>
        <w:t>.</w:t>
      </w:r>
    </w:p>
    <w:p w14:paraId="2761D3C7" w14:textId="10457CC1" w:rsidR="00DE2725" w:rsidRDefault="00DE2725" w:rsidP="00DE2725">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FF32FD">
        <w:rPr>
          <w:i/>
          <w:iCs/>
        </w:rPr>
        <w:t>MultiStateDiscreteControlSignalType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_Ref120107375 \h </w:instrText>
      </w:r>
      <w:r>
        <w:fldChar w:fldCharType="separate"/>
      </w:r>
      <w:r w:rsidR="00E00C54" w:rsidRPr="009D6F01">
        <w:t xml:space="preserve">Table </w:t>
      </w:r>
      <w:r w:rsidR="00E00C54">
        <w:rPr>
          <w:noProof/>
        </w:rPr>
        <w:t>230</w:t>
      </w:r>
      <w:r>
        <w:fldChar w:fldCharType="end"/>
      </w:r>
      <w:r w:rsidRPr="004C388A">
        <w:t>.</w:t>
      </w:r>
    </w:p>
    <w:p w14:paraId="6F0647BE" w14:textId="58CFF61B" w:rsidR="00DE2725" w:rsidRPr="00344F7D" w:rsidRDefault="00DE2725" w:rsidP="00DE2725">
      <w:pPr>
        <w:pStyle w:val="TABLE-title"/>
      </w:pPr>
      <w:bookmarkStart w:id="1464" w:name="_Ref120107375"/>
      <w:bookmarkStart w:id="1465" w:name="_Toc215032077"/>
      <w:r w:rsidRPr="009D6F01">
        <w:t xml:space="preserve">Table </w:t>
      </w:r>
      <w:r w:rsidRPr="009D6F01">
        <w:fldChar w:fldCharType="begin"/>
      </w:r>
      <w:r w:rsidRPr="009D6F01">
        <w:instrText xml:space="preserve"> SEQ Table \* ARABIC </w:instrText>
      </w:r>
      <w:r w:rsidRPr="009D6F01">
        <w:fldChar w:fldCharType="separate"/>
      </w:r>
      <w:r w:rsidR="00E00C54">
        <w:rPr>
          <w:noProof/>
        </w:rPr>
        <w:t>230</w:t>
      </w:r>
      <w:r w:rsidRPr="009D6F01">
        <w:fldChar w:fldCharType="end"/>
      </w:r>
      <w:bookmarkEnd w:id="1464"/>
      <w:r w:rsidRPr="009D6F01">
        <w:t xml:space="preserve"> </w:t>
      </w:r>
      <w:r w:rsidR="00A02B64" w:rsidRPr="00A02B64">
        <w:t>–</w:t>
      </w:r>
      <w:r w:rsidRPr="009D6F01">
        <w:t xml:space="preserve"> </w:t>
      </w:r>
      <w:r>
        <w:t>MultiStateDiscrete</w:t>
      </w:r>
      <w:r w:rsidRPr="009D6F01">
        <w:t xml:space="preserve">ControlSignalType </w:t>
      </w:r>
      <w:r>
        <w:t>Attribute values for child Nodes</w:t>
      </w:r>
      <w:bookmarkEnd w:id="1465"/>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6659"/>
      </w:tblGrid>
      <w:tr w:rsidR="00DE2725" w:rsidRPr="009D6F01" w14:paraId="19FB8C30" w14:textId="77777777" w:rsidTr="00CC1A8D">
        <w:tc>
          <w:tcPr>
            <w:tcW w:w="2693" w:type="dxa"/>
            <w:shd w:val="clear" w:color="auto" w:fill="D9D9D9" w:themeFill="background1" w:themeFillShade="D9"/>
          </w:tcPr>
          <w:p w14:paraId="5EFB24AE" w14:textId="77777777" w:rsidR="00DE2725" w:rsidRPr="009D6F01" w:rsidRDefault="00DE2725"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9" w:type="dxa"/>
            <w:shd w:val="clear" w:color="auto" w:fill="D9D9D9" w:themeFill="background1" w:themeFillShade="D9"/>
          </w:tcPr>
          <w:p w14:paraId="63BB0D56" w14:textId="77777777" w:rsidR="00DE2725" w:rsidRPr="009D6F01" w:rsidRDefault="00DE2725"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DE2725" w:rsidRPr="009D6F01" w14:paraId="68965DD3" w14:textId="77777777" w:rsidTr="00CC1A8D">
        <w:tc>
          <w:tcPr>
            <w:tcW w:w="2693" w:type="dxa"/>
            <w:vAlign w:val="bottom"/>
          </w:tcPr>
          <w:p w14:paraId="623DCF26" w14:textId="77777777" w:rsidR="00DE2725" w:rsidRPr="009D6F01" w:rsidRDefault="00DE2725" w:rsidP="00CC1A8D">
            <w:pPr>
              <w:pStyle w:val="TableText0"/>
              <w:rPr>
                <w:rFonts w:asciiTheme="majorHAnsi" w:hAnsiTheme="majorHAnsi" w:cstheme="majorHAnsi"/>
                <w:color w:val="auto"/>
                <w:szCs w:val="16"/>
                <w:lang w:eastAsia="de-DE"/>
              </w:rPr>
            </w:pPr>
            <w:r>
              <w:rPr>
                <w:rFonts w:asciiTheme="majorHAnsi" w:hAnsiTheme="majorHAnsi" w:cstheme="majorHAnsi"/>
                <w:color w:val="auto"/>
              </w:rPr>
              <w:t>ControlSignal</w:t>
            </w:r>
          </w:p>
        </w:tc>
        <w:tc>
          <w:tcPr>
            <w:tcW w:w="6659" w:type="dxa"/>
          </w:tcPr>
          <w:p w14:paraId="7840CA1B" w14:textId="7DE797B5" w:rsidR="00DE2725" w:rsidRPr="008E2A6E" w:rsidRDefault="009A758E"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7</w:t>
            </w:r>
          </w:p>
        </w:tc>
      </w:tr>
      <w:tr w:rsidR="00DE2725" w:rsidRPr="009D6F01" w14:paraId="09D9881A"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DE2725" w:rsidRPr="00363E26" w14:paraId="1AFFABB8" w14:textId="77777777" w:rsidTr="00CC1A8D">
              <w:tc>
                <w:tcPr>
                  <w:tcW w:w="2330" w:type="dxa"/>
                </w:tcPr>
                <w:p w14:paraId="6B9A56C5" w14:textId="77777777" w:rsidR="00DE2725" w:rsidRPr="00C62E16" w:rsidRDefault="00DE2725"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DE2725" w:rsidRPr="00363E26" w14:paraId="7EE3AC62" w14:textId="77777777" w:rsidTr="00CC1A8D">
              <w:tc>
                <w:tcPr>
                  <w:tcW w:w="2330" w:type="dxa"/>
                </w:tcPr>
                <w:p w14:paraId="5D6B77E6" w14:textId="614BE2BB" w:rsidR="00DE2725" w:rsidRPr="00363E26" w:rsidRDefault="00DE27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4D348D">
                    <w:rPr>
                      <w:rFonts w:asciiTheme="majorHAnsi" w:hAnsiTheme="majorHAnsi" w:cstheme="majorHAnsi"/>
                      <w:sz w:val="16"/>
                      <w:szCs w:val="16"/>
                    </w:rPr>
                    <w:t>ValueAsText</w:t>
                  </w:r>
                </w:p>
              </w:tc>
            </w:tr>
          </w:tbl>
          <w:p w14:paraId="7F593923" w14:textId="77777777" w:rsidR="00DE2725" w:rsidRPr="009D6F01" w:rsidRDefault="00DE2725" w:rsidP="00CC1A8D">
            <w:pPr>
              <w:pStyle w:val="TableText0"/>
              <w:rPr>
                <w:rFonts w:asciiTheme="majorHAnsi" w:hAnsiTheme="majorHAnsi" w:cstheme="majorHAnsi"/>
                <w:color w:val="auto"/>
                <w:szCs w:val="16"/>
                <w:lang w:eastAsia="de-DE"/>
              </w:rPr>
            </w:pPr>
          </w:p>
        </w:tc>
        <w:tc>
          <w:tcPr>
            <w:tcW w:w="6659" w:type="dxa"/>
          </w:tcPr>
          <w:p w14:paraId="1CF1F891" w14:textId="330970D4" w:rsidR="00DE2725" w:rsidRPr="008E2A6E" w:rsidRDefault="007837E2"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4D348D">
              <w:rPr>
                <w:rFonts w:asciiTheme="majorHAnsi" w:hAnsiTheme="majorHAnsi" w:cstheme="majorHAnsi"/>
                <w:color w:val="auto"/>
                <w:szCs w:val="16"/>
                <w:lang w:val="en-GB"/>
              </w:rPr>
              <w:t>alse</w:t>
            </w:r>
          </w:p>
        </w:tc>
      </w:tr>
      <w:tr w:rsidR="00DE2725" w:rsidRPr="009D6F01" w14:paraId="7D374986"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DE2725" w:rsidRPr="00363E26" w14:paraId="5450823C" w14:textId="77777777" w:rsidTr="00CC1A8D">
              <w:tc>
                <w:tcPr>
                  <w:tcW w:w="2330" w:type="dxa"/>
                </w:tcPr>
                <w:p w14:paraId="476DA49A" w14:textId="77777777" w:rsidR="00DE2725" w:rsidRPr="00C62E16" w:rsidRDefault="00DE2725"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DE2725" w:rsidRPr="00363E26" w14:paraId="50795409" w14:textId="77777777" w:rsidTr="00CC1A8D">
              <w:tc>
                <w:tcPr>
                  <w:tcW w:w="2330" w:type="dxa"/>
                </w:tcPr>
                <w:p w14:paraId="2FA10CEB" w14:textId="77777777" w:rsidR="00DE2725" w:rsidRPr="00363E26" w:rsidRDefault="00DE2725"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bl>
          <w:p w14:paraId="5999ADBE" w14:textId="77777777" w:rsidR="00DE2725" w:rsidRPr="009D6F01" w:rsidRDefault="00DE2725" w:rsidP="00CC1A8D">
            <w:pPr>
              <w:pStyle w:val="TableText0"/>
              <w:rPr>
                <w:rFonts w:asciiTheme="majorHAnsi" w:hAnsiTheme="majorHAnsi" w:cstheme="majorHAnsi"/>
                <w:color w:val="auto"/>
                <w:szCs w:val="16"/>
                <w:lang w:eastAsia="de-DE"/>
              </w:rPr>
            </w:pPr>
          </w:p>
        </w:tc>
        <w:tc>
          <w:tcPr>
            <w:tcW w:w="6659" w:type="dxa"/>
          </w:tcPr>
          <w:p w14:paraId="77AB2F02" w14:textId="152FD75F" w:rsidR="00DE2725" w:rsidRPr="008E2A6E" w:rsidRDefault="00923BD6"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7</w:t>
            </w:r>
          </w:p>
        </w:tc>
      </w:tr>
      <w:tr w:rsidR="00923BD6" w:rsidRPr="009D6F01" w14:paraId="5F63E906"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923BD6" w:rsidRPr="00363E26" w14:paraId="248BA145" w14:textId="77777777" w:rsidTr="00CC1A8D">
              <w:tc>
                <w:tcPr>
                  <w:tcW w:w="2330" w:type="dxa"/>
                </w:tcPr>
                <w:p w14:paraId="613AB702" w14:textId="77777777" w:rsidR="00923BD6" w:rsidRPr="00C62E16" w:rsidRDefault="00923BD6"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923BD6" w:rsidRPr="00363E26" w14:paraId="48464575" w14:textId="77777777" w:rsidTr="00CC1A8D">
              <w:tc>
                <w:tcPr>
                  <w:tcW w:w="2330" w:type="dxa"/>
                </w:tcPr>
                <w:p w14:paraId="1BB6A0DF" w14:textId="77777777" w:rsidR="00923BD6" w:rsidRPr="00363E26" w:rsidRDefault="00923BD6"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923BD6" w:rsidRPr="00363E26" w14:paraId="10F55DDA" w14:textId="77777777" w:rsidTr="00CC1A8D">
              <w:tc>
                <w:tcPr>
                  <w:tcW w:w="2330" w:type="dxa"/>
                </w:tcPr>
                <w:p w14:paraId="4AE3670E" w14:textId="40043C40" w:rsidR="00923BD6" w:rsidRDefault="00923BD6"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181515" w:rsidRPr="00181515">
                    <w:rPr>
                      <w:rFonts w:asciiTheme="majorHAnsi" w:hAnsiTheme="majorHAnsi" w:cstheme="majorHAnsi"/>
                      <w:sz w:val="16"/>
                      <w:szCs w:val="16"/>
                    </w:rPr>
                    <w:t>ValueAsDictionaryEntries</w:t>
                  </w:r>
                </w:p>
              </w:tc>
            </w:tr>
          </w:tbl>
          <w:p w14:paraId="301E3EE6" w14:textId="77777777" w:rsidR="00923BD6" w:rsidRPr="009D6F01" w:rsidRDefault="00923BD6" w:rsidP="00CC1A8D">
            <w:pPr>
              <w:pStyle w:val="TableText0"/>
              <w:rPr>
                <w:rFonts w:asciiTheme="majorHAnsi" w:hAnsiTheme="majorHAnsi" w:cstheme="majorHAnsi"/>
                <w:color w:val="auto"/>
                <w:szCs w:val="16"/>
                <w:lang w:eastAsia="de-DE"/>
              </w:rPr>
            </w:pPr>
          </w:p>
        </w:tc>
        <w:tc>
          <w:tcPr>
            <w:tcW w:w="6659" w:type="dxa"/>
          </w:tcPr>
          <w:p w14:paraId="135FDB11" w14:textId="510DF9C5" w:rsidR="00923BD6" w:rsidRPr="008E2A6E" w:rsidRDefault="00BC29DD" w:rsidP="00CC1A8D">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ns=3;s=</w:t>
            </w:r>
            <w:r w:rsidR="00C372A9" w:rsidRPr="00C372A9">
              <w:rPr>
                <w:rFonts w:asciiTheme="majorHAnsi" w:hAnsiTheme="majorHAnsi" w:cstheme="majorHAnsi"/>
                <w:color w:val="auto"/>
                <w:szCs w:val="16"/>
                <w:lang w:val="en-GB"/>
              </w:rPr>
              <w:t>0112/2///61987#ABN841#001</w:t>
            </w:r>
          </w:p>
        </w:tc>
      </w:tr>
      <w:tr w:rsidR="00DE2725" w:rsidRPr="009D6F01" w14:paraId="3CFBDC8D"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DE2725" w:rsidRPr="00363E26" w14:paraId="7475E781" w14:textId="77777777" w:rsidTr="00CC1A8D">
              <w:tc>
                <w:tcPr>
                  <w:tcW w:w="2330" w:type="dxa"/>
                </w:tcPr>
                <w:p w14:paraId="4D0C85CD" w14:textId="77777777" w:rsidR="00DE2725" w:rsidRPr="00C62E16" w:rsidRDefault="00DE2725" w:rsidP="00CC1A8D">
                  <w:pPr>
                    <w:spacing w:before="0" w:after="0"/>
                    <w:rPr>
                      <w:rFonts w:asciiTheme="majorHAnsi" w:hAnsiTheme="majorHAnsi" w:cstheme="majorHAnsi"/>
                      <w:sz w:val="16"/>
                      <w:szCs w:val="16"/>
                    </w:rPr>
                  </w:pPr>
                  <w:r w:rsidRPr="00116516">
                    <w:rPr>
                      <w:rFonts w:asciiTheme="majorHAnsi" w:hAnsiTheme="majorHAnsi" w:cstheme="majorHAnsi"/>
                      <w:sz w:val="16"/>
                      <w:szCs w:val="16"/>
                    </w:rPr>
                    <w:t>ControlSignal</w:t>
                  </w:r>
                </w:p>
              </w:tc>
            </w:tr>
            <w:tr w:rsidR="00DE2725" w:rsidRPr="00363E26" w14:paraId="174D40B7" w14:textId="77777777" w:rsidTr="00CC1A8D">
              <w:tc>
                <w:tcPr>
                  <w:tcW w:w="2330" w:type="dxa"/>
                </w:tcPr>
                <w:p w14:paraId="6A3F3E7D" w14:textId="77777777" w:rsidR="00DE2725" w:rsidRPr="00363E26" w:rsidRDefault="00DE2725" w:rsidP="00CC1A8D">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DE2725" w:rsidRPr="00363E26" w14:paraId="04C40376" w14:textId="77777777" w:rsidTr="00CC1A8D">
              <w:tc>
                <w:tcPr>
                  <w:tcW w:w="2330" w:type="dxa"/>
                </w:tcPr>
                <w:p w14:paraId="09B87743" w14:textId="2533702E" w:rsidR="00DE2725" w:rsidRDefault="00DE27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923BD6">
                    <w:rPr>
                      <w:rFonts w:asciiTheme="majorHAnsi" w:hAnsiTheme="majorHAnsi" w:cstheme="majorHAnsi"/>
                      <w:sz w:val="16"/>
                      <w:szCs w:val="16"/>
                    </w:rPr>
                    <w:t>ValueAsText</w:t>
                  </w:r>
                </w:p>
              </w:tc>
            </w:tr>
          </w:tbl>
          <w:p w14:paraId="6EC5693B" w14:textId="77777777" w:rsidR="00DE2725" w:rsidRPr="009D6F01" w:rsidRDefault="00DE2725" w:rsidP="00CC1A8D">
            <w:pPr>
              <w:pStyle w:val="TableText0"/>
              <w:rPr>
                <w:rFonts w:asciiTheme="majorHAnsi" w:hAnsiTheme="majorHAnsi" w:cstheme="majorHAnsi"/>
                <w:color w:val="auto"/>
                <w:szCs w:val="16"/>
                <w:lang w:eastAsia="de-DE"/>
              </w:rPr>
            </w:pPr>
          </w:p>
        </w:tc>
        <w:tc>
          <w:tcPr>
            <w:tcW w:w="6659" w:type="dxa"/>
          </w:tcPr>
          <w:p w14:paraId="2662F273" w14:textId="5354304D" w:rsidR="00DE2725" w:rsidRPr="008E2A6E" w:rsidRDefault="00923BD6"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false</w:t>
            </w:r>
          </w:p>
        </w:tc>
      </w:tr>
    </w:tbl>
    <w:p w14:paraId="1B360603" w14:textId="0FD20461" w:rsidR="000B3B95" w:rsidRPr="009D6F01" w:rsidRDefault="000B3B95" w:rsidP="000B3B95">
      <w:pPr>
        <w:pStyle w:val="Heading2"/>
        <w:rPr>
          <w:lang w:eastAsia="zh-CN"/>
        </w:rPr>
      </w:pPr>
      <w:bookmarkStart w:id="1466" w:name="_Toc215031791"/>
      <w:r>
        <w:rPr>
          <w:lang w:eastAsia="zh-CN"/>
        </w:rPr>
        <w:t>CalibrationPoint</w:t>
      </w:r>
      <w:r w:rsidRPr="009D6F01">
        <w:rPr>
          <w:lang w:eastAsia="zh-CN"/>
        </w:rPr>
        <w:t>Type</w:t>
      </w:r>
      <w:bookmarkEnd w:id="1466"/>
    </w:p>
    <w:p w14:paraId="0291637B" w14:textId="32459EBD" w:rsidR="000B3B95" w:rsidRDefault="000B3B95" w:rsidP="000B3B95">
      <w:pPr>
        <w:pStyle w:val="PARAGRAPHKWNP"/>
        <w:keepLines/>
        <w:rPr>
          <w:color w:val="000000"/>
          <w:lang w:val="en-US"/>
        </w:rPr>
      </w:pPr>
      <w:r w:rsidRPr="009D6F01">
        <w:rPr>
          <w:rStyle w:val="PARAGRAPHChar"/>
        </w:rPr>
        <w:t xml:space="preserve">The </w:t>
      </w:r>
      <w:r>
        <w:rPr>
          <w:i/>
          <w:iCs/>
          <w:lang w:eastAsia="zh-CN"/>
        </w:rPr>
        <w:t>CalibrationPoint</w:t>
      </w:r>
      <w:r w:rsidRPr="009D6F01">
        <w:rPr>
          <w:i/>
          <w:iCs/>
          <w:lang w:eastAsia="zh-CN"/>
        </w:rPr>
        <w:t>Type</w:t>
      </w:r>
      <w:r w:rsidRPr="009D6F01">
        <w:rPr>
          <w:i/>
        </w:rPr>
        <w:t xml:space="preserve"> </w:t>
      </w:r>
      <w:r w:rsidRPr="009D6F01">
        <w:rPr>
          <w:rStyle w:val="PARAGRAPHChar"/>
        </w:rPr>
        <w:t xml:space="preserve">provides </w:t>
      </w:r>
      <w:r w:rsidRPr="008D4D5F">
        <w:rPr>
          <w:rStyle w:val="PARAGRAPHChar"/>
        </w:rPr>
        <w:t xml:space="preserve">ObjectType </w:t>
      </w:r>
      <w:r>
        <w:rPr>
          <w:rStyle w:val="PARAGRAPHChar"/>
        </w:rPr>
        <w:t xml:space="preserve">to add calibration points of sensors resp. signals </w:t>
      </w:r>
      <w:r w:rsidRPr="009D6F01">
        <w:rPr>
          <w:rStyle w:val="PARAGRAPHChar"/>
        </w:rPr>
        <w:t xml:space="preserve">and is formally </w:t>
      </w:r>
      <w:r w:rsidRPr="009D6F01">
        <w:t>defined in</w:t>
      </w:r>
      <w:r w:rsidR="004B3125">
        <w:t xml:space="preserve"> </w:t>
      </w:r>
      <w:r w:rsidR="004B3125">
        <w:fldChar w:fldCharType="begin"/>
      </w:r>
      <w:r w:rsidR="004B3125">
        <w:instrText xml:space="preserve"> REF _Ref93516595 \h </w:instrText>
      </w:r>
      <w:r w:rsidR="004B3125">
        <w:fldChar w:fldCharType="separate"/>
      </w:r>
      <w:r w:rsidR="00E00C54" w:rsidRPr="00A30711">
        <w:t xml:space="preserve">Table </w:t>
      </w:r>
      <w:r w:rsidR="00E00C54">
        <w:rPr>
          <w:noProof/>
        </w:rPr>
        <w:t>231</w:t>
      </w:r>
      <w:r w:rsidR="004B3125">
        <w:fldChar w:fldCharType="end"/>
      </w:r>
      <w:r w:rsidRPr="008D4D5F">
        <w:t>.</w:t>
      </w:r>
    </w:p>
    <w:p w14:paraId="1EA2169D" w14:textId="30621414" w:rsidR="000B3B95" w:rsidRPr="00A30711" w:rsidRDefault="000B3B95" w:rsidP="000B3B95">
      <w:pPr>
        <w:pStyle w:val="TABLE-title"/>
      </w:pPr>
      <w:bookmarkStart w:id="1467" w:name="_Ref93516595"/>
      <w:bookmarkStart w:id="1468" w:name="_Toc215032078"/>
      <w:r w:rsidRPr="00A30711">
        <w:t xml:space="preserve">Table </w:t>
      </w:r>
      <w:r w:rsidRPr="00A30711">
        <w:fldChar w:fldCharType="begin"/>
      </w:r>
      <w:r w:rsidRPr="00A30711">
        <w:instrText xml:space="preserve"> SEQ Table \* ARABIC </w:instrText>
      </w:r>
      <w:r w:rsidRPr="00A30711">
        <w:fldChar w:fldCharType="separate"/>
      </w:r>
      <w:r w:rsidR="00E00C54">
        <w:rPr>
          <w:noProof/>
        </w:rPr>
        <w:t>231</w:t>
      </w:r>
      <w:r w:rsidRPr="00A30711">
        <w:fldChar w:fldCharType="end"/>
      </w:r>
      <w:bookmarkEnd w:id="1467"/>
      <w:r w:rsidRPr="00A30711">
        <w:t xml:space="preserve"> </w:t>
      </w:r>
      <w:r w:rsidR="00A02B64" w:rsidRPr="00A02B64">
        <w:t>–</w:t>
      </w:r>
      <w:r w:rsidRPr="00A30711">
        <w:t xml:space="preserve"> </w:t>
      </w:r>
      <w:r>
        <w:t>CalibrationPoint</w:t>
      </w:r>
      <w:r w:rsidRPr="00A30711">
        <w:t>Type</w:t>
      </w:r>
      <w:r w:rsidR="00777505">
        <w:t xml:space="preserve"> </w:t>
      </w:r>
      <w:r w:rsidR="00744494">
        <w:t>d</w:t>
      </w:r>
      <w:r w:rsidR="00777505">
        <w:t>efinition</w:t>
      </w:r>
      <w:bookmarkEnd w:id="1468"/>
    </w:p>
    <w:tbl>
      <w:tblPr>
        <w:tblW w:w="5089" w:type="pct"/>
        <w:tblCellMar>
          <w:left w:w="70" w:type="dxa"/>
          <w:right w:w="70" w:type="dxa"/>
        </w:tblCellMar>
        <w:tblLook w:val="04A0" w:firstRow="1" w:lastRow="0" w:firstColumn="1" w:lastColumn="0" w:noHBand="0" w:noVBand="1"/>
      </w:tblPr>
      <w:tblGrid>
        <w:gridCol w:w="1515"/>
        <w:gridCol w:w="830"/>
        <w:gridCol w:w="3412"/>
        <w:gridCol w:w="1178"/>
        <w:gridCol w:w="1850"/>
        <w:gridCol w:w="731"/>
      </w:tblGrid>
      <w:tr w:rsidR="000B3B95" w:rsidRPr="009D6F01" w14:paraId="4F1A92CE" w14:textId="77777777" w:rsidTr="005F1BC1">
        <w:trPr>
          <w:cantSplit/>
          <w:trHeight w:val="50"/>
        </w:trPr>
        <w:tc>
          <w:tcPr>
            <w:tcW w:w="796"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4B4A4FF7" w14:textId="77777777" w:rsidR="000B3B95" w:rsidRPr="009D6F01" w:rsidRDefault="000B3B9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4204" w:type="pct"/>
            <w:gridSpan w:val="5"/>
            <w:tcBorders>
              <w:top w:val="single" w:sz="4" w:space="0" w:color="auto"/>
              <w:left w:val="nil"/>
              <w:bottom w:val="single" w:sz="4" w:space="0" w:color="auto"/>
              <w:right w:val="single" w:sz="4" w:space="0" w:color="auto"/>
            </w:tcBorders>
            <w:shd w:val="clear" w:color="000000" w:fill="D9D9D9"/>
            <w:vAlign w:val="bottom"/>
            <w:hideMark/>
          </w:tcPr>
          <w:p w14:paraId="7CEA99C8" w14:textId="77777777" w:rsidR="000B3B95" w:rsidRPr="009D6F01" w:rsidRDefault="000B3B9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0B3B95" w:rsidRPr="009D6F01" w14:paraId="24CCF82C" w14:textId="77777777" w:rsidTr="005F1BC1">
        <w:trPr>
          <w:cantSplit/>
          <w:trHeight w:val="197"/>
        </w:trPr>
        <w:tc>
          <w:tcPr>
            <w:tcW w:w="796" w:type="pct"/>
            <w:tcBorders>
              <w:top w:val="nil"/>
              <w:left w:val="single" w:sz="4" w:space="0" w:color="auto"/>
              <w:bottom w:val="single" w:sz="4" w:space="0" w:color="auto"/>
              <w:right w:val="single" w:sz="4" w:space="0" w:color="auto"/>
            </w:tcBorders>
            <w:noWrap/>
            <w:vAlign w:val="bottom"/>
            <w:hideMark/>
          </w:tcPr>
          <w:p w14:paraId="497EBA22" w14:textId="77777777" w:rsidR="000B3B95" w:rsidRPr="009D6F01" w:rsidRDefault="000B3B9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4204" w:type="pct"/>
            <w:gridSpan w:val="5"/>
            <w:tcBorders>
              <w:top w:val="single" w:sz="4" w:space="0" w:color="auto"/>
              <w:left w:val="nil"/>
              <w:bottom w:val="single" w:sz="4" w:space="0" w:color="auto"/>
              <w:right w:val="single" w:sz="4" w:space="0" w:color="000000"/>
            </w:tcBorders>
            <w:noWrap/>
            <w:vAlign w:val="bottom"/>
            <w:hideMark/>
          </w:tcPr>
          <w:p w14:paraId="1DB78744" w14:textId="09931069" w:rsidR="000B3B95" w:rsidRPr="00C47867" w:rsidRDefault="000B3B95" w:rsidP="00635869">
            <w:pPr>
              <w:spacing w:before="0" w:after="0"/>
              <w:rPr>
                <w:rFonts w:ascii="Calibri" w:hAnsi="Calibri" w:cs="Calibri"/>
                <w:color w:val="000000"/>
                <w:sz w:val="16"/>
                <w:szCs w:val="16"/>
                <w:lang w:eastAsia="de-DE"/>
              </w:rPr>
            </w:pPr>
            <w:r w:rsidRPr="00C47867">
              <w:rPr>
                <w:rFonts w:ascii="Calibri" w:hAnsi="Calibri" w:cs="Calibri"/>
                <w:color w:val="000000"/>
                <w:sz w:val="16"/>
                <w:szCs w:val="16"/>
                <w:lang w:eastAsia="de-DE"/>
              </w:rPr>
              <w:t>CalibrationPointType</w:t>
            </w:r>
          </w:p>
        </w:tc>
      </w:tr>
      <w:tr w:rsidR="000B3B95" w:rsidRPr="009D6F01" w14:paraId="7FB96FD4" w14:textId="77777777" w:rsidTr="005F1BC1">
        <w:trPr>
          <w:cantSplit/>
          <w:trHeight w:val="114"/>
        </w:trPr>
        <w:tc>
          <w:tcPr>
            <w:tcW w:w="796" w:type="pct"/>
            <w:tcBorders>
              <w:top w:val="nil"/>
              <w:left w:val="single" w:sz="4" w:space="0" w:color="auto"/>
              <w:bottom w:val="single" w:sz="4" w:space="0" w:color="auto"/>
              <w:right w:val="single" w:sz="4" w:space="0" w:color="auto"/>
            </w:tcBorders>
            <w:noWrap/>
            <w:vAlign w:val="bottom"/>
            <w:hideMark/>
          </w:tcPr>
          <w:p w14:paraId="665979DD" w14:textId="77777777" w:rsidR="000B3B95" w:rsidRPr="009D6F01" w:rsidRDefault="000B3B9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204" w:type="pct"/>
            <w:gridSpan w:val="5"/>
            <w:tcBorders>
              <w:top w:val="single" w:sz="4" w:space="0" w:color="auto"/>
              <w:left w:val="nil"/>
              <w:bottom w:val="single" w:sz="4" w:space="0" w:color="auto"/>
              <w:right w:val="single" w:sz="4" w:space="0" w:color="auto"/>
            </w:tcBorders>
            <w:noWrap/>
            <w:vAlign w:val="bottom"/>
            <w:hideMark/>
          </w:tcPr>
          <w:p w14:paraId="11A4F0E0" w14:textId="77777777" w:rsidR="000B3B95" w:rsidRPr="009D6F01" w:rsidRDefault="000B3B9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False</w:t>
            </w:r>
          </w:p>
        </w:tc>
      </w:tr>
      <w:tr w:rsidR="000C16DD" w:rsidRPr="009D6F01" w14:paraId="09820A5A" w14:textId="77777777" w:rsidTr="005F1BC1">
        <w:trPr>
          <w:cantSplit/>
          <w:trHeight w:val="82"/>
        </w:trPr>
        <w:tc>
          <w:tcPr>
            <w:tcW w:w="796" w:type="pct"/>
            <w:tcBorders>
              <w:top w:val="nil"/>
              <w:left w:val="single" w:sz="4" w:space="0" w:color="auto"/>
              <w:bottom w:val="single" w:sz="4" w:space="0" w:color="auto"/>
              <w:right w:val="single" w:sz="4" w:space="0" w:color="auto"/>
            </w:tcBorders>
            <w:shd w:val="clear" w:color="000000" w:fill="D9D9D9"/>
            <w:vAlign w:val="bottom"/>
            <w:hideMark/>
          </w:tcPr>
          <w:p w14:paraId="08040989" w14:textId="77777777" w:rsidR="000B3B95" w:rsidRPr="009D6F01" w:rsidRDefault="000B3B9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436" w:type="pct"/>
            <w:tcBorders>
              <w:top w:val="nil"/>
              <w:left w:val="nil"/>
              <w:bottom w:val="single" w:sz="4" w:space="0" w:color="auto"/>
              <w:right w:val="single" w:sz="4" w:space="0" w:color="auto"/>
            </w:tcBorders>
            <w:shd w:val="clear" w:color="000000" w:fill="D9D9D9"/>
            <w:vAlign w:val="bottom"/>
            <w:hideMark/>
          </w:tcPr>
          <w:p w14:paraId="1DEE8771" w14:textId="77777777" w:rsidR="000B3B95" w:rsidRPr="009D6F01" w:rsidRDefault="000B3B9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793" w:type="pct"/>
            <w:tcBorders>
              <w:top w:val="nil"/>
              <w:left w:val="nil"/>
              <w:bottom w:val="single" w:sz="4" w:space="0" w:color="auto"/>
              <w:right w:val="single" w:sz="4" w:space="0" w:color="auto"/>
            </w:tcBorders>
            <w:shd w:val="clear" w:color="000000" w:fill="D9D9D9"/>
            <w:vAlign w:val="bottom"/>
            <w:hideMark/>
          </w:tcPr>
          <w:p w14:paraId="62CEB624" w14:textId="77777777" w:rsidR="000B3B95" w:rsidRPr="009D6F01" w:rsidRDefault="000B3B9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619" w:type="pct"/>
            <w:tcBorders>
              <w:top w:val="nil"/>
              <w:left w:val="nil"/>
              <w:bottom w:val="single" w:sz="4" w:space="0" w:color="auto"/>
              <w:right w:val="single" w:sz="4" w:space="0" w:color="auto"/>
            </w:tcBorders>
            <w:shd w:val="clear" w:color="000000" w:fill="D9D9D9"/>
            <w:vAlign w:val="bottom"/>
            <w:hideMark/>
          </w:tcPr>
          <w:p w14:paraId="2F2E76D8" w14:textId="77777777" w:rsidR="000B3B95" w:rsidRPr="009D6F01" w:rsidRDefault="000B3B9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972" w:type="pct"/>
            <w:tcBorders>
              <w:top w:val="nil"/>
              <w:left w:val="nil"/>
              <w:bottom w:val="single" w:sz="4" w:space="0" w:color="auto"/>
              <w:right w:val="single" w:sz="4" w:space="0" w:color="auto"/>
            </w:tcBorders>
            <w:shd w:val="clear" w:color="000000" w:fill="D9D9D9"/>
            <w:vAlign w:val="bottom"/>
            <w:hideMark/>
          </w:tcPr>
          <w:p w14:paraId="2492084C" w14:textId="77777777" w:rsidR="000B3B95" w:rsidRPr="009D6F01" w:rsidRDefault="000B3B95" w:rsidP="00635869">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384" w:type="pct"/>
            <w:tcBorders>
              <w:top w:val="nil"/>
              <w:left w:val="nil"/>
              <w:bottom w:val="single" w:sz="4" w:space="0" w:color="auto"/>
              <w:right w:val="single" w:sz="4" w:space="0" w:color="auto"/>
            </w:tcBorders>
            <w:shd w:val="clear" w:color="000000" w:fill="D9D9D9"/>
            <w:vAlign w:val="bottom"/>
            <w:hideMark/>
          </w:tcPr>
          <w:p w14:paraId="11551E8F" w14:textId="632BE6DF" w:rsidR="000B3B95" w:rsidRPr="009D6F01" w:rsidRDefault="00E142DC" w:rsidP="00635869">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Other</w:t>
            </w:r>
          </w:p>
        </w:tc>
      </w:tr>
      <w:tr w:rsidR="000B3B95" w:rsidRPr="009D6F01" w14:paraId="4474FC31" w14:textId="77777777" w:rsidTr="005F1BC1">
        <w:trPr>
          <w:cantSplit/>
          <w:trHeight w:val="192"/>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5CD3CD39" w14:textId="7E4128C0" w:rsidR="000B3B95" w:rsidRPr="009D6F01" w:rsidRDefault="000B3B95"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00607A38">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 xml:space="preserve">BaseObjectType defined in </w:t>
            </w:r>
            <w:r>
              <w:rPr>
                <w:rFonts w:ascii="Calibri" w:hAnsi="Calibri" w:cs="Calibri"/>
                <w:color w:val="000000"/>
                <w:sz w:val="16"/>
                <w:szCs w:val="16"/>
                <w:lang w:eastAsia="de-DE"/>
              </w:rPr>
              <w:fldChar w:fldCharType="begin"/>
            </w:r>
            <w:r>
              <w:rPr>
                <w:rFonts w:ascii="Calibri" w:hAnsi="Calibri" w:cs="Calibri"/>
                <w:color w:val="000000"/>
                <w:sz w:val="16"/>
                <w:szCs w:val="16"/>
                <w:lang w:eastAsia="de-DE"/>
              </w:rPr>
              <w:instrText xml:space="preserve"> REF UAPart5 \h  \* MERGEFORMAT </w:instrText>
            </w:r>
            <w:r>
              <w:rPr>
                <w:rFonts w:ascii="Calibri" w:hAnsi="Calibri" w:cs="Calibri"/>
                <w:color w:val="000000"/>
                <w:sz w:val="16"/>
                <w:szCs w:val="16"/>
                <w:lang w:eastAsia="de-DE"/>
              </w:rPr>
            </w:r>
            <w:r>
              <w:rPr>
                <w:rFonts w:ascii="Calibri" w:hAnsi="Calibri" w:cs="Calibri"/>
                <w:color w:val="000000"/>
                <w:sz w:val="16"/>
                <w:szCs w:val="16"/>
                <w:lang w:eastAsia="de-DE"/>
              </w:rPr>
              <w:fldChar w:fldCharType="separate"/>
            </w:r>
            <w:r w:rsidR="00E00C54" w:rsidRPr="00E00C54">
              <w:rPr>
                <w:rFonts w:ascii="Calibri" w:hAnsi="Calibri" w:cs="Calibri"/>
                <w:color w:val="000000"/>
                <w:sz w:val="16"/>
                <w:szCs w:val="16"/>
                <w:lang w:eastAsia="de-DE"/>
              </w:rPr>
              <w:t>OPC 10000-5</w:t>
            </w:r>
            <w:r>
              <w:rPr>
                <w:rFonts w:ascii="Calibri" w:hAnsi="Calibri" w:cs="Calibri"/>
                <w:color w:val="000000"/>
                <w:sz w:val="16"/>
                <w:szCs w:val="16"/>
                <w:lang w:eastAsia="de-DE"/>
              </w:rPr>
              <w:fldChar w:fldCharType="end"/>
            </w:r>
            <w:r w:rsidR="00501BFB" w:rsidRPr="007E24CC">
              <w:rPr>
                <w:rFonts w:asciiTheme="majorHAnsi" w:hAnsiTheme="majorHAnsi" w:cstheme="majorHAnsi"/>
                <w:color w:val="000000"/>
                <w:sz w:val="16"/>
                <w:szCs w:val="16"/>
                <w:lang w:eastAsia="de-DE"/>
              </w:rPr>
              <w:t xml:space="preserve">, </w:t>
            </w:r>
            <w:r w:rsidR="00501BFB" w:rsidRPr="007E24CC">
              <w:rPr>
                <w:rFonts w:asciiTheme="majorHAnsi" w:hAnsiTheme="majorHAnsi" w:cstheme="majorHAnsi"/>
                <w:sz w:val="16"/>
                <w:szCs w:val="16"/>
              </w:rPr>
              <w:t>i.e. inheriting the InstanceDeclarations of that Node</w:t>
            </w:r>
          </w:p>
        </w:tc>
      </w:tr>
      <w:tr w:rsidR="000C16DD" w:rsidRPr="009D6F01" w14:paraId="25EFD371" w14:textId="77777777" w:rsidTr="000C16DD">
        <w:trPr>
          <w:cantSplit/>
          <w:trHeight w:val="183"/>
        </w:trPr>
        <w:tc>
          <w:tcPr>
            <w:tcW w:w="796" w:type="pct"/>
            <w:tcBorders>
              <w:top w:val="single" w:sz="4" w:space="0" w:color="auto"/>
              <w:left w:val="single" w:sz="4" w:space="0" w:color="auto"/>
              <w:bottom w:val="single" w:sz="4" w:space="0" w:color="auto"/>
              <w:right w:val="single" w:sz="4" w:space="0" w:color="auto"/>
            </w:tcBorders>
            <w:vAlign w:val="bottom"/>
          </w:tcPr>
          <w:p w14:paraId="56FBC0A3" w14:textId="41FFF1D1" w:rsidR="000B3B95" w:rsidRPr="009D6F01" w:rsidRDefault="000B3B95"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436" w:type="pct"/>
            <w:tcBorders>
              <w:top w:val="single" w:sz="4" w:space="0" w:color="auto"/>
              <w:left w:val="nil"/>
              <w:bottom w:val="single" w:sz="4" w:space="0" w:color="auto"/>
              <w:right w:val="single" w:sz="4" w:space="0" w:color="auto"/>
            </w:tcBorders>
            <w:vAlign w:val="bottom"/>
          </w:tcPr>
          <w:p w14:paraId="131A0914" w14:textId="77777777" w:rsidR="000B3B95" w:rsidRPr="009D6F01" w:rsidRDefault="000B3B95"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Variable</w:t>
            </w:r>
          </w:p>
        </w:tc>
        <w:tc>
          <w:tcPr>
            <w:tcW w:w="1793" w:type="pct"/>
            <w:tcBorders>
              <w:top w:val="single" w:sz="4" w:space="0" w:color="auto"/>
              <w:left w:val="nil"/>
              <w:bottom w:val="single" w:sz="4" w:space="0" w:color="auto"/>
              <w:right w:val="single" w:sz="4" w:space="0" w:color="auto"/>
            </w:tcBorders>
            <w:noWrap/>
            <w:vAlign w:val="bottom"/>
          </w:tcPr>
          <w:p w14:paraId="68DB1244" w14:textId="1781D0C4" w:rsidR="000B3B95" w:rsidRPr="009D6F01" w:rsidRDefault="000B3B95" w:rsidP="00635869">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CalibrationSetpoint</w:t>
            </w:r>
          </w:p>
        </w:tc>
        <w:tc>
          <w:tcPr>
            <w:tcW w:w="619" w:type="pct"/>
            <w:tcBorders>
              <w:top w:val="single" w:sz="4" w:space="0" w:color="auto"/>
              <w:left w:val="nil"/>
              <w:bottom w:val="single" w:sz="4" w:space="0" w:color="auto"/>
              <w:right w:val="single" w:sz="4" w:space="0" w:color="auto"/>
            </w:tcBorders>
            <w:noWrap/>
            <w:vAlign w:val="bottom"/>
            <w:hideMark/>
          </w:tcPr>
          <w:p w14:paraId="375897EA" w14:textId="0EAA252D" w:rsidR="000B3B95" w:rsidRPr="009D6F01" w:rsidRDefault="000B3B95"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0:</w:t>
            </w:r>
            <w:r w:rsidR="00C71EBA">
              <w:rPr>
                <w:rFonts w:asciiTheme="majorHAnsi" w:hAnsiTheme="majorHAnsi" w:cstheme="majorHAnsi"/>
                <w:color w:val="000000"/>
                <w:sz w:val="16"/>
                <w:szCs w:val="16"/>
                <w:lang w:eastAsia="de-DE"/>
              </w:rPr>
              <w:t>Float{Any}</w:t>
            </w:r>
          </w:p>
        </w:tc>
        <w:tc>
          <w:tcPr>
            <w:tcW w:w="972" w:type="pct"/>
            <w:tcBorders>
              <w:top w:val="single" w:sz="4" w:space="0" w:color="auto"/>
              <w:left w:val="nil"/>
              <w:bottom w:val="single" w:sz="4" w:space="0" w:color="auto"/>
              <w:right w:val="single" w:sz="4" w:space="0" w:color="auto"/>
            </w:tcBorders>
            <w:vAlign w:val="bottom"/>
          </w:tcPr>
          <w:p w14:paraId="5CC8C459" w14:textId="0951A35C" w:rsidR="000B3B95" w:rsidRPr="009D6F01" w:rsidRDefault="000B3B95"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0:</w:t>
            </w:r>
            <w:r w:rsidR="00C71EBA">
              <w:rPr>
                <w:rFonts w:asciiTheme="majorHAnsi" w:hAnsiTheme="majorHAnsi" w:cstheme="majorHAnsi"/>
                <w:color w:val="000000"/>
                <w:sz w:val="16"/>
                <w:szCs w:val="16"/>
                <w:lang w:eastAsia="de-DE"/>
              </w:rPr>
              <w:t>BaseDataVariableType</w:t>
            </w:r>
          </w:p>
        </w:tc>
        <w:tc>
          <w:tcPr>
            <w:tcW w:w="384" w:type="pct"/>
            <w:tcBorders>
              <w:top w:val="single" w:sz="4" w:space="0" w:color="auto"/>
              <w:left w:val="nil"/>
              <w:bottom w:val="single" w:sz="4" w:space="0" w:color="auto"/>
              <w:right w:val="single" w:sz="4" w:space="0" w:color="auto"/>
            </w:tcBorders>
            <w:vAlign w:val="bottom"/>
          </w:tcPr>
          <w:p w14:paraId="1D216A18" w14:textId="405379CA" w:rsidR="000B3B95" w:rsidRPr="009D6F01" w:rsidRDefault="008C677F" w:rsidP="00635869">
            <w:pPr>
              <w:spacing w:before="0" w:after="0"/>
              <w:rPr>
                <w:rFonts w:ascii="Calibri" w:hAnsi="Calibri" w:cs="Calibri"/>
                <w:color w:val="000000"/>
                <w:sz w:val="16"/>
                <w:szCs w:val="16"/>
                <w:lang w:eastAsia="de-DE"/>
              </w:rPr>
            </w:pPr>
            <w:r>
              <w:rPr>
                <w:rFonts w:asciiTheme="majorHAnsi" w:hAnsiTheme="majorHAnsi" w:cstheme="majorHAnsi"/>
                <w:color w:val="000000"/>
                <w:sz w:val="16"/>
                <w:szCs w:val="16"/>
                <w:lang w:eastAsia="de-DE"/>
              </w:rPr>
              <w:t>O</w:t>
            </w:r>
          </w:p>
        </w:tc>
      </w:tr>
      <w:tr w:rsidR="000C16DD" w:rsidRPr="009D6F01" w14:paraId="32A0A02B" w14:textId="77777777" w:rsidTr="000C16DD">
        <w:trPr>
          <w:cantSplit/>
          <w:trHeight w:val="183"/>
        </w:trPr>
        <w:tc>
          <w:tcPr>
            <w:tcW w:w="796" w:type="pct"/>
            <w:tcBorders>
              <w:top w:val="single" w:sz="4" w:space="0" w:color="auto"/>
              <w:left w:val="single" w:sz="4" w:space="0" w:color="auto"/>
              <w:bottom w:val="single" w:sz="4" w:space="0" w:color="auto"/>
              <w:right w:val="single" w:sz="4" w:space="0" w:color="auto"/>
            </w:tcBorders>
            <w:vAlign w:val="bottom"/>
          </w:tcPr>
          <w:p w14:paraId="0DD558C4" w14:textId="77777777" w:rsidR="00C71EBA" w:rsidRPr="000B3B95" w:rsidRDefault="00C71EBA" w:rsidP="00C71E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Component</w:t>
            </w:r>
          </w:p>
        </w:tc>
        <w:tc>
          <w:tcPr>
            <w:tcW w:w="436" w:type="pct"/>
            <w:tcBorders>
              <w:top w:val="single" w:sz="4" w:space="0" w:color="auto"/>
              <w:left w:val="nil"/>
              <w:bottom w:val="single" w:sz="4" w:space="0" w:color="auto"/>
              <w:right w:val="single" w:sz="4" w:space="0" w:color="auto"/>
            </w:tcBorders>
            <w:vAlign w:val="bottom"/>
          </w:tcPr>
          <w:p w14:paraId="4CBB0AAE" w14:textId="77777777" w:rsidR="00C71EBA" w:rsidRPr="000B3B95" w:rsidRDefault="00C71EBA" w:rsidP="00C71E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793" w:type="pct"/>
            <w:tcBorders>
              <w:top w:val="single" w:sz="4" w:space="0" w:color="auto"/>
              <w:left w:val="nil"/>
              <w:bottom w:val="single" w:sz="4" w:space="0" w:color="auto"/>
              <w:right w:val="single" w:sz="4" w:space="0" w:color="auto"/>
            </w:tcBorders>
            <w:noWrap/>
            <w:vAlign w:val="bottom"/>
          </w:tcPr>
          <w:p w14:paraId="3E9586E2" w14:textId="37ED4CF7" w:rsidR="00C71EBA" w:rsidRPr="009D6F01" w:rsidRDefault="00C71EBA" w:rsidP="00C71EBA">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CalibrationActualValue</w:t>
            </w:r>
          </w:p>
        </w:tc>
        <w:tc>
          <w:tcPr>
            <w:tcW w:w="619" w:type="pct"/>
            <w:tcBorders>
              <w:top w:val="single" w:sz="4" w:space="0" w:color="auto"/>
              <w:left w:val="nil"/>
              <w:bottom w:val="single" w:sz="4" w:space="0" w:color="auto"/>
              <w:right w:val="single" w:sz="4" w:space="0" w:color="auto"/>
            </w:tcBorders>
            <w:noWrap/>
            <w:vAlign w:val="bottom"/>
            <w:hideMark/>
          </w:tcPr>
          <w:p w14:paraId="0964657F" w14:textId="373FB836" w:rsidR="00C71EBA" w:rsidRPr="000B3B95" w:rsidRDefault="00C71EBA" w:rsidP="00C71E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Float{Any}</w:t>
            </w:r>
          </w:p>
        </w:tc>
        <w:tc>
          <w:tcPr>
            <w:tcW w:w="972" w:type="pct"/>
            <w:tcBorders>
              <w:top w:val="single" w:sz="4" w:space="0" w:color="auto"/>
              <w:left w:val="nil"/>
              <w:bottom w:val="single" w:sz="4" w:space="0" w:color="auto"/>
              <w:right w:val="single" w:sz="4" w:space="0" w:color="auto"/>
            </w:tcBorders>
            <w:vAlign w:val="bottom"/>
          </w:tcPr>
          <w:p w14:paraId="6B9660FF" w14:textId="29EA4D29" w:rsidR="00C71EBA" w:rsidRPr="000B3B95" w:rsidRDefault="00C71EBA" w:rsidP="00C71E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Pr>
                <w:rFonts w:asciiTheme="majorHAnsi" w:hAnsiTheme="majorHAnsi" w:cstheme="majorHAnsi"/>
                <w:color w:val="000000"/>
                <w:sz w:val="16"/>
                <w:szCs w:val="16"/>
                <w:lang w:eastAsia="de-DE"/>
              </w:rPr>
              <w:t>BaseDataVariableType</w:t>
            </w:r>
          </w:p>
        </w:tc>
        <w:tc>
          <w:tcPr>
            <w:tcW w:w="384" w:type="pct"/>
            <w:tcBorders>
              <w:top w:val="single" w:sz="4" w:space="0" w:color="auto"/>
              <w:left w:val="nil"/>
              <w:bottom w:val="single" w:sz="4" w:space="0" w:color="auto"/>
              <w:right w:val="single" w:sz="4" w:space="0" w:color="auto"/>
            </w:tcBorders>
            <w:vAlign w:val="bottom"/>
          </w:tcPr>
          <w:p w14:paraId="031408C2" w14:textId="471958D2" w:rsidR="00C71EBA" w:rsidRPr="000B3B95" w:rsidRDefault="008C677F" w:rsidP="00C71EBA">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62DAA" w:rsidRPr="002D5882" w14:paraId="0BA42D20" w14:textId="77777777" w:rsidTr="005F1BC1">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16385F14" w14:textId="77777777" w:rsidR="00162DAA" w:rsidRPr="002D5882" w:rsidRDefault="00162DAA" w:rsidP="00635869">
            <w:pPr>
              <w:pStyle w:val="TableText0"/>
              <w:rPr>
                <w:rFonts w:asciiTheme="majorHAnsi" w:hAnsiTheme="majorHAnsi" w:cstheme="majorHAnsi"/>
              </w:rPr>
            </w:pPr>
            <w:r w:rsidRPr="002D5882">
              <w:rPr>
                <w:rFonts w:asciiTheme="majorHAnsi" w:hAnsiTheme="majorHAnsi" w:cstheme="majorHAnsi"/>
                <w:b/>
              </w:rPr>
              <w:t>Conformance Units</w:t>
            </w:r>
          </w:p>
        </w:tc>
      </w:tr>
      <w:tr w:rsidR="00ED332B" w:rsidRPr="002D5882" w14:paraId="384C44E7" w14:textId="77777777" w:rsidTr="005F1BC1">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34D3B179" w14:textId="77777777" w:rsidR="00ED332B" w:rsidRPr="002D5882" w:rsidRDefault="00ED332B" w:rsidP="00CC1A8D">
            <w:pPr>
              <w:pStyle w:val="TableText0"/>
              <w:rPr>
                <w:rFonts w:asciiTheme="majorHAnsi" w:hAnsiTheme="majorHAnsi" w:cstheme="majorHAnsi"/>
                <w:bCs/>
                <w:color w:val="auto"/>
                <w:highlight w:val="yellow"/>
              </w:rPr>
            </w:pPr>
            <w:r w:rsidRPr="002D5882">
              <w:rPr>
                <w:rFonts w:asciiTheme="majorHAnsi" w:hAnsiTheme="majorHAnsi" w:cstheme="majorHAnsi"/>
                <w:bCs/>
                <w:color w:val="auto"/>
                <w:szCs w:val="16"/>
              </w:rPr>
              <w:t>PA-DIM ICalibration CalibrationPointSet</w:t>
            </w:r>
          </w:p>
        </w:tc>
      </w:tr>
    </w:tbl>
    <w:p w14:paraId="687FD46D" w14:textId="6B2B9FA4" w:rsidR="00CA591E" w:rsidRPr="00CA591E" w:rsidRDefault="00CA591E" w:rsidP="00123FC6">
      <w:pPr>
        <w:pStyle w:val="spacer"/>
        <w:spacing w:before="120"/>
        <w:jc w:val="both"/>
        <w:rPr>
          <w:rFonts w:eastAsia="平成明朝"/>
          <w:sz w:val="20"/>
          <w:szCs w:val="20"/>
          <w:lang w:eastAsia="fr-FR"/>
        </w:rPr>
      </w:pPr>
      <w:r w:rsidRPr="00C53C81">
        <w:rPr>
          <w:color w:val="000000"/>
          <w:sz w:val="20"/>
          <w:szCs w:val="20"/>
          <w:lang w:eastAsia="de-DE"/>
        </w:rPr>
        <w:t>CalibrationSetpoint</w:t>
      </w:r>
      <w:r w:rsidRPr="00CA591E">
        <w:rPr>
          <w:rFonts w:eastAsia="平成明朝"/>
          <w:sz w:val="20"/>
          <w:szCs w:val="20"/>
          <w:lang w:eastAsia="fr-FR"/>
        </w:rPr>
        <w:t xml:space="preserve"> is define</w:t>
      </w:r>
      <w:r w:rsidR="006A7DA8">
        <w:rPr>
          <w:rFonts w:eastAsia="平成明朝"/>
          <w:sz w:val="20"/>
          <w:szCs w:val="20"/>
          <w:lang w:eastAsia="fr-FR"/>
        </w:rPr>
        <w:t xml:space="preserve">d as the </w:t>
      </w:r>
      <w:r w:rsidR="006A7DA8" w:rsidRPr="006A7DA8">
        <w:rPr>
          <w:rFonts w:eastAsia="平成明朝"/>
          <w:sz w:val="20"/>
          <w:szCs w:val="20"/>
          <w:lang w:eastAsia="fr-FR"/>
        </w:rPr>
        <w:t xml:space="preserve">input value of a </w:t>
      </w:r>
      <w:r w:rsidR="00AF4788">
        <w:rPr>
          <w:rFonts w:eastAsia="平成明朝"/>
          <w:sz w:val="20"/>
          <w:szCs w:val="20"/>
          <w:lang w:eastAsia="fr-FR"/>
        </w:rPr>
        <w:t>calibration</w:t>
      </w:r>
      <w:r w:rsidR="006A7DA8" w:rsidRPr="006A7DA8">
        <w:rPr>
          <w:rFonts w:eastAsia="平成明朝"/>
          <w:sz w:val="20"/>
          <w:szCs w:val="20"/>
          <w:lang w:eastAsia="fr-FR"/>
        </w:rPr>
        <w:t xml:space="preserve"> table</w:t>
      </w:r>
      <w:r w:rsidR="006A7DA8" w:rsidRPr="006A7DA8" w:rsidDel="006A7DA8">
        <w:rPr>
          <w:rFonts w:eastAsia="平成明朝"/>
          <w:sz w:val="20"/>
          <w:szCs w:val="20"/>
          <w:lang w:eastAsia="fr-FR"/>
        </w:rPr>
        <w:t xml:space="preserve"> </w:t>
      </w:r>
      <w:r w:rsidR="00355A35">
        <w:rPr>
          <w:rFonts w:eastAsia="平成明朝"/>
          <w:sz w:val="20"/>
          <w:szCs w:val="20"/>
          <w:lang w:eastAsia="fr-FR"/>
        </w:rPr>
        <w:t>for a concentration or liquid a</w:t>
      </w:r>
      <w:r w:rsidR="00F8049B">
        <w:rPr>
          <w:rFonts w:eastAsia="平成明朝"/>
          <w:sz w:val="20"/>
          <w:szCs w:val="20"/>
          <w:lang w:eastAsia="fr-FR"/>
        </w:rPr>
        <w:t>nalysis measurement.</w:t>
      </w:r>
      <w:r w:rsidR="008060C5">
        <w:rPr>
          <w:rFonts w:eastAsia="平成明朝"/>
          <w:sz w:val="20"/>
          <w:szCs w:val="20"/>
          <w:lang w:eastAsia="fr-FR"/>
        </w:rPr>
        <w:t xml:space="preserve"> It</w:t>
      </w:r>
      <w:r w:rsidR="004952B6">
        <w:rPr>
          <w:rFonts w:eastAsia="平成明朝"/>
          <w:sz w:val="20"/>
          <w:szCs w:val="20"/>
          <w:lang w:eastAsia="fr-FR"/>
        </w:rPr>
        <w:t>s specific definition depends on the specific type of measurement, e.g.</w:t>
      </w:r>
      <w:r w:rsidR="00AC630E">
        <w:rPr>
          <w:rFonts w:eastAsia="平成明朝"/>
          <w:sz w:val="20"/>
          <w:szCs w:val="20"/>
          <w:lang w:eastAsia="fr-FR"/>
        </w:rPr>
        <w:t xml:space="preserve"> </w:t>
      </w:r>
      <w:r w:rsidR="003B7B5B" w:rsidRPr="003B7B5B">
        <w:rPr>
          <w:rFonts w:eastAsia="平成明朝"/>
          <w:sz w:val="20"/>
          <w:szCs w:val="20"/>
          <w:lang w:eastAsia="fr-FR"/>
        </w:rPr>
        <w:t xml:space="preserve">input value of a mass concentration (per volume) table </w:t>
      </w:r>
      <w:r w:rsidR="00DE50D3">
        <w:rPr>
          <w:rFonts w:eastAsia="平成明朝"/>
          <w:sz w:val="20"/>
          <w:szCs w:val="20"/>
          <w:lang w:eastAsia="fr-FR"/>
        </w:rPr>
        <w:t>in case of</w:t>
      </w:r>
      <w:r w:rsidR="00AC630E">
        <w:rPr>
          <w:rFonts w:eastAsia="平成明朝"/>
          <w:sz w:val="20"/>
          <w:szCs w:val="20"/>
          <w:lang w:eastAsia="fr-FR"/>
        </w:rPr>
        <w:t xml:space="preserve"> </w:t>
      </w:r>
      <w:r w:rsidR="00DE50D3" w:rsidRPr="003B7B5B">
        <w:rPr>
          <w:rFonts w:eastAsia="平成明朝"/>
          <w:sz w:val="20"/>
          <w:szCs w:val="20"/>
          <w:lang w:eastAsia="fr-FR"/>
        </w:rPr>
        <w:t>mass concentration (per volume)</w:t>
      </w:r>
      <w:r w:rsidR="00DE50D3">
        <w:rPr>
          <w:rFonts w:eastAsia="平成明朝"/>
          <w:sz w:val="20"/>
          <w:szCs w:val="20"/>
          <w:lang w:eastAsia="fr-FR"/>
        </w:rPr>
        <w:t xml:space="preserve"> measurement.</w:t>
      </w:r>
    </w:p>
    <w:p w14:paraId="3949F2CA" w14:textId="067A6119" w:rsidR="00CA591E" w:rsidRPr="00CA591E" w:rsidRDefault="00CA591E" w:rsidP="00123FC6">
      <w:pPr>
        <w:pStyle w:val="spacer"/>
        <w:spacing w:before="120"/>
        <w:jc w:val="both"/>
        <w:rPr>
          <w:rFonts w:eastAsia="平成明朝"/>
          <w:sz w:val="20"/>
          <w:szCs w:val="20"/>
          <w:lang w:eastAsia="fr-FR"/>
        </w:rPr>
      </w:pPr>
      <w:r w:rsidRPr="00C53C81">
        <w:rPr>
          <w:color w:val="000000"/>
          <w:sz w:val="20"/>
          <w:szCs w:val="20"/>
          <w:lang w:eastAsia="de-DE"/>
        </w:rPr>
        <w:t>CalibrationActualValue</w:t>
      </w:r>
      <w:r w:rsidRPr="00CA591E">
        <w:rPr>
          <w:rFonts w:eastAsia="平成明朝"/>
          <w:sz w:val="20"/>
          <w:szCs w:val="20"/>
          <w:lang w:eastAsia="fr-FR"/>
        </w:rPr>
        <w:t xml:space="preserve"> is defined as</w:t>
      </w:r>
      <w:r w:rsidR="00B548E1">
        <w:rPr>
          <w:rFonts w:eastAsia="平成明朝"/>
          <w:sz w:val="20"/>
          <w:szCs w:val="20"/>
          <w:lang w:eastAsia="fr-FR"/>
        </w:rPr>
        <w:t xml:space="preserve"> </w:t>
      </w:r>
      <w:r w:rsidR="00897FA5">
        <w:rPr>
          <w:rFonts w:eastAsia="平成明朝"/>
          <w:sz w:val="20"/>
          <w:szCs w:val="20"/>
          <w:lang w:eastAsia="fr-FR"/>
        </w:rPr>
        <w:t xml:space="preserve">the </w:t>
      </w:r>
      <w:r w:rsidR="00897FA5" w:rsidRPr="00897FA5">
        <w:rPr>
          <w:rFonts w:eastAsia="平成明朝"/>
          <w:sz w:val="20"/>
          <w:szCs w:val="20"/>
          <w:lang w:eastAsia="fr-FR"/>
        </w:rPr>
        <w:t xml:space="preserve">digital reading of a value representing a concentration </w:t>
      </w:r>
      <w:r w:rsidR="00897FA5">
        <w:rPr>
          <w:rFonts w:eastAsia="平成明朝"/>
          <w:sz w:val="20"/>
          <w:szCs w:val="20"/>
          <w:lang w:eastAsia="fr-FR"/>
        </w:rPr>
        <w:t>or liquid analysis</w:t>
      </w:r>
      <w:r w:rsidR="00C30C4F">
        <w:rPr>
          <w:rFonts w:eastAsia="平成明朝"/>
          <w:sz w:val="20"/>
          <w:szCs w:val="20"/>
          <w:lang w:eastAsia="fr-FR"/>
        </w:rPr>
        <w:t xml:space="preserve"> measurement</w:t>
      </w:r>
      <w:r w:rsidR="00897FA5" w:rsidRPr="00897FA5">
        <w:rPr>
          <w:rFonts w:eastAsia="平成明朝"/>
          <w:sz w:val="20"/>
          <w:szCs w:val="20"/>
          <w:lang w:eastAsia="fr-FR"/>
        </w:rPr>
        <w:t xml:space="preserve"> variable</w:t>
      </w:r>
      <w:r w:rsidR="00C30C4F">
        <w:rPr>
          <w:rFonts w:eastAsia="平成明朝"/>
          <w:sz w:val="20"/>
          <w:szCs w:val="20"/>
          <w:lang w:eastAsia="fr-FR"/>
        </w:rPr>
        <w:t>. It</w:t>
      </w:r>
      <w:r w:rsidR="00527D24">
        <w:rPr>
          <w:rFonts w:eastAsia="平成明朝"/>
          <w:sz w:val="20"/>
          <w:szCs w:val="20"/>
          <w:lang w:eastAsia="fr-FR"/>
        </w:rPr>
        <w:t xml:space="preserve">s specific definition depends on the specific type of </w:t>
      </w:r>
      <w:r w:rsidR="00527D24">
        <w:rPr>
          <w:rFonts w:eastAsia="平成明朝"/>
          <w:sz w:val="20"/>
          <w:szCs w:val="20"/>
          <w:lang w:eastAsia="fr-FR"/>
        </w:rPr>
        <w:lastRenderedPageBreak/>
        <w:t xml:space="preserve">measurement, </w:t>
      </w:r>
      <w:r w:rsidR="00C30C4F">
        <w:rPr>
          <w:rFonts w:eastAsia="平成明朝"/>
          <w:sz w:val="20"/>
          <w:szCs w:val="20"/>
          <w:lang w:eastAsia="fr-FR"/>
        </w:rPr>
        <w:t xml:space="preserve">e.g. </w:t>
      </w:r>
      <w:r w:rsidR="00897FA5" w:rsidRPr="00897FA5">
        <w:rPr>
          <w:rFonts w:eastAsia="平成明朝"/>
          <w:sz w:val="20"/>
          <w:szCs w:val="20"/>
          <w:lang w:eastAsia="fr-FR"/>
        </w:rPr>
        <w:t>digital reading of a value representing a mass concentration (per volume) variable</w:t>
      </w:r>
      <w:r w:rsidR="00C30C4F">
        <w:rPr>
          <w:rFonts w:eastAsia="平成明朝"/>
          <w:sz w:val="20"/>
          <w:szCs w:val="20"/>
          <w:lang w:eastAsia="fr-FR"/>
        </w:rPr>
        <w:t xml:space="preserve"> in case of </w:t>
      </w:r>
      <w:r w:rsidR="00C30C4F" w:rsidRPr="003B7B5B">
        <w:rPr>
          <w:rFonts w:eastAsia="平成明朝"/>
          <w:sz w:val="20"/>
          <w:szCs w:val="20"/>
          <w:lang w:eastAsia="fr-FR"/>
        </w:rPr>
        <w:t>mass concentration (per volume)</w:t>
      </w:r>
      <w:r w:rsidR="00C30C4F">
        <w:rPr>
          <w:rFonts w:eastAsia="平成明朝"/>
          <w:sz w:val="20"/>
          <w:szCs w:val="20"/>
          <w:lang w:eastAsia="fr-FR"/>
        </w:rPr>
        <w:t xml:space="preserve"> measurement</w:t>
      </w:r>
      <w:r w:rsidR="00897FA5">
        <w:rPr>
          <w:rFonts w:eastAsia="平成明朝"/>
          <w:sz w:val="20"/>
          <w:szCs w:val="20"/>
          <w:lang w:eastAsia="fr-FR"/>
        </w:rPr>
        <w:t>.</w:t>
      </w:r>
    </w:p>
    <w:p w14:paraId="2B8A23AE" w14:textId="270017EB" w:rsidR="001369E8" w:rsidRPr="0041589A" w:rsidRDefault="001369E8" w:rsidP="00123FC6">
      <w:pPr>
        <w:jc w:val="both"/>
        <w:rPr>
          <w:sz w:val="20"/>
          <w:szCs w:val="20"/>
        </w:rPr>
      </w:pPr>
      <w:r w:rsidRPr="0041589A">
        <w:rPr>
          <w:sz w:val="20"/>
          <w:szCs w:val="20"/>
        </w:rPr>
        <w:t xml:space="preserve">The components of </w:t>
      </w:r>
      <w:r w:rsidR="0041589A" w:rsidRPr="00B76A46">
        <w:rPr>
          <w:sz w:val="20"/>
          <w:szCs w:val="20"/>
        </w:rPr>
        <w:t>Calibration</w:t>
      </w:r>
      <w:r w:rsidR="001F0C96">
        <w:rPr>
          <w:sz w:val="20"/>
          <w:szCs w:val="20"/>
        </w:rPr>
        <w:t>P</w:t>
      </w:r>
      <w:r w:rsidR="0041589A" w:rsidRPr="00B76A46">
        <w:rPr>
          <w:sz w:val="20"/>
          <w:szCs w:val="20"/>
        </w:rPr>
        <w:t xml:space="preserve">ointType </w:t>
      </w:r>
      <w:r w:rsidRPr="0041589A">
        <w:rPr>
          <w:sz w:val="20"/>
          <w:szCs w:val="20"/>
        </w:rPr>
        <w:t xml:space="preserve">have additional references which are defined in </w:t>
      </w:r>
      <w:r w:rsidRPr="0041589A">
        <w:rPr>
          <w:sz w:val="20"/>
          <w:szCs w:val="20"/>
        </w:rPr>
        <w:fldChar w:fldCharType="begin"/>
      </w:r>
      <w:r w:rsidRPr="0041589A">
        <w:rPr>
          <w:sz w:val="20"/>
          <w:szCs w:val="20"/>
        </w:rPr>
        <w:instrText xml:space="preserve"> REF _Ref95734728 \h </w:instrText>
      </w:r>
      <w:r w:rsidR="0041589A">
        <w:rPr>
          <w:sz w:val="20"/>
          <w:szCs w:val="20"/>
        </w:rPr>
        <w:instrText xml:space="preserve"> \* MERGEFORMAT </w:instrText>
      </w:r>
      <w:r w:rsidRPr="0041589A">
        <w:rPr>
          <w:sz w:val="20"/>
          <w:szCs w:val="20"/>
        </w:rPr>
      </w:r>
      <w:r w:rsidRPr="0041589A">
        <w:rPr>
          <w:sz w:val="20"/>
          <w:szCs w:val="20"/>
        </w:rPr>
        <w:fldChar w:fldCharType="separate"/>
      </w:r>
      <w:r w:rsidR="00E00C54" w:rsidRPr="00E00C54">
        <w:rPr>
          <w:sz w:val="20"/>
          <w:szCs w:val="20"/>
        </w:rPr>
        <w:t xml:space="preserve">Table </w:t>
      </w:r>
      <w:r w:rsidR="00E00C54" w:rsidRPr="00E00C54">
        <w:rPr>
          <w:noProof/>
          <w:sz w:val="20"/>
          <w:szCs w:val="20"/>
        </w:rPr>
        <w:t>232</w:t>
      </w:r>
      <w:r w:rsidRPr="0041589A">
        <w:rPr>
          <w:sz w:val="20"/>
          <w:szCs w:val="20"/>
        </w:rPr>
        <w:fldChar w:fldCharType="end"/>
      </w:r>
      <w:r w:rsidRPr="0041589A">
        <w:rPr>
          <w:sz w:val="20"/>
          <w:szCs w:val="20"/>
        </w:rPr>
        <w:t>.</w:t>
      </w:r>
    </w:p>
    <w:p w14:paraId="5DD37358" w14:textId="2EEA00C0" w:rsidR="000B3B95" w:rsidRPr="00344F7D" w:rsidRDefault="000B3B95" w:rsidP="000B3B95">
      <w:pPr>
        <w:pStyle w:val="TABLE-title"/>
      </w:pPr>
      <w:bookmarkStart w:id="1469" w:name="_Ref95734728"/>
      <w:bookmarkStart w:id="1470" w:name="_Toc215032079"/>
      <w:r w:rsidRPr="00344F7D">
        <w:t xml:space="preserve">Table </w:t>
      </w:r>
      <w:r w:rsidRPr="00344F7D">
        <w:fldChar w:fldCharType="begin"/>
      </w:r>
      <w:r w:rsidRPr="00344F7D">
        <w:instrText xml:space="preserve"> SEQ Table \* ARABIC </w:instrText>
      </w:r>
      <w:r w:rsidRPr="00344F7D">
        <w:fldChar w:fldCharType="separate"/>
      </w:r>
      <w:r w:rsidR="00E00C54">
        <w:rPr>
          <w:noProof/>
        </w:rPr>
        <w:t>232</w:t>
      </w:r>
      <w:r w:rsidRPr="00344F7D">
        <w:fldChar w:fldCharType="end"/>
      </w:r>
      <w:bookmarkEnd w:id="1469"/>
      <w:r w:rsidRPr="00344F7D">
        <w:t xml:space="preserve"> </w:t>
      </w:r>
      <w:r w:rsidR="00A02B64" w:rsidRPr="00A02B64">
        <w:t>–</w:t>
      </w:r>
      <w:r w:rsidRPr="00344F7D">
        <w:t xml:space="preserve"> </w:t>
      </w:r>
      <w:r w:rsidR="0053280C">
        <w:t>Calibration</w:t>
      </w:r>
      <w:r w:rsidR="00940984">
        <w:t>P</w:t>
      </w:r>
      <w:r w:rsidR="0053280C">
        <w:t>oint</w:t>
      </w:r>
      <w:r w:rsidRPr="00344F7D">
        <w:t xml:space="preserve">Type </w:t>
      </w:r>
      <w:r w:rsidR="00744494">
        <w:t>a</w:t>
      </w:r>
      <w:r w:rsidRPr="00344F7D">
        <w:t>dditional References</w:t>
      </w:r>
      <w:bookmarkEnd w:id="1470"/>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90"/>
        <w:gridCol w:w="1842"/>
        <w:gridCol w:w="1418"/>
        <w:gridCol w:w="3402"/>
      </w:tblGrid>
      <w:tr w:rsidR="00ED557C" w:rsidRPr="009D6F01" w14:paraId="03CC5DF9" w14:textId="77777777" w:rsidTr="005F1BC1">
        <w:trPr>
          <w:trHeight w:val="120"/>
          <w:jc w:val="center"/>
        </w:trPr>
        <w:tc>
          <w:tcPr>
            <w:tcW w:w="1438" w:type="pct"/>
            <w:shd w:val="clear" w:color="000000" w:fill="D9D9D9"/>
            <w:vAlign w:val="bottom"/>
            <w:hideMark/>
          </w:tcPr>
          <w:p w14:paraId="13FCD216" w14:textId="3B55275C" w:rsidR="000B3B95" w:rsidRPr="009D6F01" w:rsidRDefault="000B3B9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1369E8">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5" w:type="pct"/>
            <w:shd w:val="clear" w:color="000000" w:fill="D9D9D9"/>
            <w:vAlign w:val="bottom"/>
            <w:hideMark/>
          </w:tcPr>
          <w:p w14:paraId="651444AC" w14:textId="77777777" w:rsidR="000B3B95" w:rsidRPr="009D6F01" w:rsidRDefault="000B3B9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758" w:type="pct"/>
            <w:shd w:val="clear" w:color="000000" w:fill="D9D9D9"/>
            <w:vAlign w:val="bottom"/>
          </w:tcPr>
          <w:p w14:paraId="559B5A8B" w14:textId="77777777" w:rsidR="000B3B95" w:rsidRPr="009D6F01" w:rsidRDefault="000B3B9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19" w:type="pct"/>
            <w:shd w:val="clear" w:color="000000" w:fill="D9D9D9"/>
            <w:vAlign w:val="bottom"/>
            <w:hideMark/>
          </w:tcPr>
          <w:p w14:paraId="43ED5B17" w14:textId="6ECBB8A8" w:rsidR="000B3B95" w:rsidRPr="009D6F01" w:rsidRDefault="000B3B95"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1369E8">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26139D" w:rsidRPr="00763AE9" w14:paraId="3A74AE76" w14:textId="77777777" w:rsidTr="005F1BC1">
        <w:trPr>
          <w:trHeight w:val="230"/>
          <w:jc w:val="center"/>
        </w:trPr>
        <w:tc>
          <w:tcPr>
            <w:tcW w:w="1438" w:type="pct"/>
            <w:noWrap/>
            <w:vAlign w:val="bottom"/>
          </w:tcPr>
          <w:p w14:paraId="523DBA0D" w14:textId="2542CD39" w:rsidR="000B3B95" w:rsidRPr="00763AE9" w:rsidRDefault="0053280C" w:rsidP="00635869">
            <w:pPr>
              <w:spacing w:before="0" w:after="0"/>
              <w:rPr>
                <w:rFonts w:asciiTheme="majorHAnsi" w:hAnsiTheme="majorHAnsi" w:cstheme="majorHAnsi"/>
                <w:iCs/>
                <w:color w:val="000000"/>
                <w:sz w:val="16"/>
                <w:szCs w:val="16"/>
                <w:lang w:eastAsia="de-DE"/>
              </w:rPr>
            </w:pPr>
            <w:r w:rsidRPr="00C47867">
              <w:rPr>
                <w:rFonts w:asciiTheme="majorHAnsi" w:hAnsiTheme="majorHAnsi" w:cstheme="majorHAnsi"/>
                <w:color w:val="000000"/>
                <w:sz w:val="16"/>
                <w:szCs w:val="16"/>
                <w:lang w:eastAsia="de-DE"/>
              </w:rPr>
              <w:t>CalibrationSetpoint</w:t>
            </w:r>
          </w:p>
        </w:tc>
        <w:tc>
          <w:tcPr>
            <w:tcW w:w="985" w:type="pct"/>
            <w:noWrap/>
            <w:vAlign w:val="bottom"/>
          </w:tcPr>
          <w:p w14:paraId="25175F17" w14:textId="77777777" w:rsidR="000B3B95" w:rsidRPr="00763AE9" w:rsidRDefault="000B3B95" w:rsidP="00635869">
            <w:pPr>
              <w:spacing w:before="0" w:after="0"/>
              <w:rPr>
                <w:rFonts w:asciiTheme="majorHAnsi" w:hAnsiTheme="majorHAnsi" w:cstheme="majorHAnsi"/>
                <w:iCs/>
                <w:color w:val="000000"/>
                <w:sz w:val="16"/>
                <w:szCs w:val="16"/>
                <w:lang w:eastAsia="de-DE"/>
              </w:rPr>
            </w:pPr>
            <w:r w:rsidRPr="00763AE9">
              <w:rPr>
                <w:rFonts w:asciiTheme="majorHAnsi" w:hAnsiTheme="majorHAnsi" w:cstheme="majorHAnsi"/>
                <w:iCs/>
                <w:color w:val="000000"/>
                <w:sz w:val="16"/>
                <w:szCs w:val="16"/>
                <w:lang w:val="de-DE" w:eastAsia="de-DE"/>
              </w:rPr>
              <w:t>0:HasDictionaryEntry</w:t>
            </w:r>
          </w:p>
        </w:tc>
        <w:tc>
          <w:tcPr>
            <w:tcW w:w="758" w:type="pct"/>
          </w:tcPr>
          <w:p w14:paraId="0CA7AB15" w14:textId="35F8D776" w:rsidR="000B3B95" w:rsidRPr="00763AE9"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val="de-DE" w:eastAsia="de-DE"/>
              </w:rPr>
              <w:t>True</w:t>
            </w:r>
          </w:p>
        </w:tc>
        <w:tc>
          <w:tcPr>
            <w:tcW w:w="1819" w:type="pct"/>
            <w:noWrap/>
            <w:vAlign w:val="bottom"/>
          </w:tcPr>
          <w:p w14:paraId="175B012C" w14:textId="4B7970CA" w:rsidR="000B3B95" w:rsidRPr="004145F5" w:rsidRDefault="003116AC" w:rsidP="00635869">
            <w:pPr>
              <w:spacing w:before="0" w:after="0"/>
              <w:rPr>
                <w:rFonts w:asciiTheme="majorHAnsi" w:hAnsiTheme="majorHAnsi" w:cstheme="majorHAnsi"/>
                <w:sz w:val="16"/>
                <w:szCs w:val="16"/>
              </w:rPr>
            </w:pPr>
            <w:r>
              <w:rPr>
                <w:rFonts w:asciiTheme="majorHAnsi" w:hAnsiTheme="majorHAnsi" w:cstheme="majorHAnsi"/>
                <w:color w:val="000000"/>
                <w:sz w:val="16"/>
                <w:szCs w:val="16"/>
                <w:lang w:eastAsia="de-DE"/>
              </w:rPr>
              <w:t>3:&lt;DictionaryEntryName&gt;</w:t>
            </w:r>
          </w:p>
        </w:tc>
      </w:tr>
      <w:tr w:rsidR="0026139D" w:rsidRPr="00993778" w14:paraId="74295856" w14:textId="77777777" w:rsidTr="005F1BC1">
        <w:trPr>
          <w:trHeight w:val="230"/>
          <w:jc w:val="center"/>
        </w:trPr>
        <w:tc>
          <w:tcPr>
            <w:tcW w:w="1438" w:type="pct"/>
            <w:tcBorders>
              <w:top w:val="single" w:sz="4" w:space="0" w:color="auto"/>
              <w:left w:val="single" w:sz="4" w:space="0" w:color="auto"/>
              <w:bottom w:val="single" w:sz="4" w:space="0" w:color="auto"/>
              <w:right w:val="single" w:sz="4" w:space="0" w:color="auto"/>
            </w:tcBorders>
            <w:noWrap/>
            <w:vAlign w:val="bottom"/>
          </w:tcPr>
          <w:p w14:paraId="013D86C8" w14:textId="54E9C3A9" w:rsidR="00AF5AA0" w:rsidRPr="00C47867" w:rsidRDefault="00AF5AA0" w:rsidP="00635869">
            <w:pPr>
              <w:spacing w:before="0" w:after="0"/>
              <w:rPr>
                <w:rFonts w:asciiTheme="majorHAnsi" w:hAnsiTheme="majorHAnsi" w:cstheme="majorHAnsi"/>
                <w:color w:val="000000"/>
                <w:sz w:val="16"/>
                <w:szCs w:val="16"/>
                <w:lang w:eastAsia="de-DE"/>
              </w:rPr>
            </w:pPr>
            <w:r w:rsidRPr="00C47867">
              <w:rPr>
                <w:rFonts w:asciiTheme="majorHAnsi" w:hAnsiTheme="majorHAnsi" w:cstheme="majorHAnsi"/>
                <w:color w:val="000000"/>
                <w:sz w:val="16"/>
                <w:szCs w:val="16"/>
                <w:lang w:eastAsia="de-DE"/>
              </w:rPr>
              <w:t>CalibrationActualValue</w:t>
            </w:r>
          </w:p>
        </w:tc>
        <w:tc>
          <w:tcPr>
            <w:tcW w:w="985" w:type="pct"/>
            <w:tcBorders>
              <w:top w:val="single" w:sz="4" w:space="0" w:color="auto"/>
              <w:left w:val="single" w:sz="4" w:space="0" w:color="auto"/>
              <w:bottom w:val="single" w:sz="4" w:space="0" w:color="auto"/>
              <w:right w:val="single" w:sz="4" w:space="0" w:color="auto"/>
            </w:tcBorders>
            <w:noWrap/>
            <w:vAlign w:val="bottom"/>
          </w:tcPr>
          <w:p w14:paraId="306864C6" w14:textId="77777777" w:rsidR="00AF5AA0" w:rsidRPr="00993778" w:rsidRDefault="00AF5AA0" w:rsidP="00635869">
            <w:pPr>
              <w:spacing w:before="0" w:after="0"/>
              <w:rPr>
                <w:rFonts w:asciiTheme="majorHAnsi" w:hAnsiTheme="majorHAnsi" w:cstheme="majorHAnsi"/>
                <w:iCs/>
                <w:color w:val="000000"/>
                <w:sz w:val="16"/>
                <w:szCs w:val="16"/>
                <w:lang w:val="de-DE" w:eastAsia="de-DE"/>
              </w:rPr>
            </w:pPr>
            <w:r w:rsidRPr="00993778">
              <w:rPr>
                <w:rFonts w:asciiTheme="majorHAnsi" w:hAnsiTheme="majorHAnsi" w:cstheme="majorHAnsi"/>
                <w:iCs/>
                <w:color w:val="000000"/>
                <w:sz w:val="16"/>
                <w:szCs w:val="16"/>
                <w:lang w:val="de-DE" w:eastAsia="de-DE"/>
              </w:rPr>
              <w:t>0:HasDictionaryEntry</w:t>
            </w:r>
          </w:p>
        </w:tc>
        <w:tc>
          <w:tcPr>
            <w:tcW w:w="758" w:type="pct"/>
            <w:tcBorders>
              <w:top w:val="single" w:sz="4" w:space="0" w:color="auto"/>
              <w:left w:val="single" w:sz="4" w:space="0" w:color="auto"/>
              <w:bottom w:val="single" w:sz="4" w:space="0" w:color="auto"/>
              <w:right w:val="single" w:sz="4" w:space="0" w:color="auto"/>
            </w:tcBorders>
          </w:tcPr>
          <w:p w14:paraId="2FEEC9A9" w14:textId="68CA2BEB" w:rsidR="00AF5AA0" w:rsidRPr="00993778" w:rsidRDefault="008F3FBB" w:rsidP="00635869">
            <w:pPr>
              <w:spacing w:before="0" w:after="0"/>
              <w:rPr>
                <w:rFonts w:asciiTheme="majorHAnsi" w:hAnsiTheme="majorHAnsi" w:cstheme="majorHAnsi"/>
                <w:iCs/>
                <w:color w:val="000000"/>
                <w:sz w:val="16"/>
                <w:szCs w:val="16"/>
                <w:lang w:val="de-DE" w:eastAsia="de-DE"/>
              </w:rPr>
            </w:pPr>
            <w:r>
              <w:rPr>
                <w:rFonts w:asciiTheme="majorHAnsi" w:hAnsiTheme="majorHAnsi" w:cstheme="majorHAnsi"/>
                <w:iCs/>
                <w:color w:val="000000"/>
                <w:sz w:val="16"/>
                <w:szCs w:val="16"/>
                <w:lang w:val="de-DE" w:eastAsia="de-DE"/>
              </w:rPr>
              <w:t>True</w:t>
            </w:r>
          </w:p>
        </w:tc>
        <w:tc>
          <w:tcPr>
            <w:tcW w:w="1819" w:type="pct"/>
            <w:tcBorders>
              <w:top w:val="single" w:sz="4" w:space="0" w:color="auto"/>
              <w:left w:val="single" w:sz="4" w:space="0" w:color="auto"/>
              <w:bottom w:val="single" w:sz="4" w:space="0" w:color="auto"/>
              <w:right w:val="single" w:sz="4" w:space="0" w:color="auto"/>
            </w:tcBorders>
            <w:noWrap/>
            <w:vAlign w:val="bottom"/>
          </w:tcPr>
          <w:p w14:paraId="76BB338B" w14:textId="364B9627" w:rsidR="00AF5AA0" w:rsidRPr="004145F5" w:rsidRDefault="00AF5AA0" w:rsidP="00635869">
            <w:pPr>
              <w:spacing w:before="0" w:after="0"/>
              <w:rPr>
                <w:rFonts w:asciiTheme="majorHAnsi" w:hAnsiTheme="majorHAnsi" w:cstheme="majorHAnsi"/>
                <w:sz w:val="16"/>
                <w:szCs w:val="16"/>
                <w:lang w:eastAsia="de-DE"/>
              </w:rPr>
            </w:pPr>
            <w:r w:rsidRPr="004145F5">
              <w:rPr>
                <w:rFonts w:asciiTheme="majorHAnsi" w:hAnsiTheme="majorHAnsi" w:cstheme="majorHAnsi"/>
                <w:sz w:val="16"/>
                <w:szCs w:val="16"/>
                <w:lang w:eastAsia="de-DE"/>
              </w:rPr>
              <w:t>3:</w:t>
            </w:r>
            <w:r w:rsidR="003116AC">
              <w:rPr>
                <w:rFonts w:asciiTheme="majorHAnsi" w:hAnsiTheme="majorHAnsi" w:cstheme="majorHAnsi"/>
                <w:color w:val="000000"/>
                <w:sz w:val="16"/>
                <w:szCs w:val="16"/>
                <w:lang w:eastAsia="de-DE"/>
              </w:rPr>
              <w:t>&lt;DictionaryEntryName&gt;</w:t>
            </w:r>
          </w:p>
        </w:tc>
      </w:tr>
    </w:tbl>
    <w:p w14:paraId="0C5AA170" w14:textId="0C4A1947" w:rsidR="008847AA" w:rsidRDefault="00C445B7" w:rsidP="0016576F">
      <w:pPr>
        <w:pStyle w:val="PARAGRAPH"/>
      </w:pPr>
      <w:bookmarkStart w:id="1471" w:name="_Toc97302821"/>
      <w:bookmarkStart w:id="1472" w:name="_Toc116490610"/>
      <w:bookmarkStart w:id="1473" w:name="_Toc116491233"/>
      <w:bookmarkStart w:id="1474" w:name="_Toc116543710"/>
      <w:bookmarkEnd w:id="1471"/>
      <w:bookmarkEnd w:id="1472"/>
      <w:bookmarkEnd w:id="1473"/>
      <w:bookmarkEnd w:id="1474"/>
      <w:r>
        <w:t>3:&lt;DictionaryEntryName&gt;</w:t>
      </w:r>
      <w:r w:rsidRPr="00D576F0">
        <w:t xml:space="preserve"> is a placeholder for an object of </w:t>
      </w:r>
      <w:r w:rsidRPr="00D576F0">
        <w:rPr>
          <w:i/>
          <w:iCs/>
        </w:rPr>
        <w:t>IrdiDictionaryEntryType</w:t>
      </w:r>
      <w:r w:rsidRPr="00D576F0">
        <w:t xml:space="preserve"> that </w:t>
      </w:r>
      <w:r w:rsidR="002D2B6B">
        <w:t>represents</w:t>
      </w:r>
      <w:r w:rsidRPr="00D576F0">
        <w:t xml:space="preserve"> a propert</w:t>
      </w:r>
      <w:r w:rsidR="001354B0">
        <w:t>y</w:t>
      </w:r>
      <w:r w:rsidRPr="00D576F0">
        <w:t xml:space="preserve"> </w:t>
      </w:r>
      <w:r w:rsidR="001354B0" w:rsidRPr="00D576F0">
        <w:t>defined in IEC 61987 Common Data Dictionary (CDD)</w:t>
      </w:r>
      <w:r w:rsidR="001354B0">
        <w:t>.</w:t>
      </w:r>
      <w:r w:rsidR="007520D8">
        <w:t xml:space="preserve"> In instances of CalibrationPointType it shall be replaced by </w:t>
      </w:r>
      <w:r w:rsidR="00CD6623">
        <w:t>a</w:t>
      </w:r>
      <w:r w:rsidR="00727E15">
        <w:t xml:space="preserve">n object of </w:t>
      </w:r>
      <w:r w:rsidR="00727E15" w:rsidRPr="00D576F0">
        <w:rPr>
          <w:i/>
          <w:iCs/>
        </w:rPr>
        <w:t>IrdiDictionaryEntryType</w:t>
      </w:r>
      <w:r w:rsidR="00727E15" w:rsidRPr="003D55E1">
        <w:t xml:space="preserve"> </w:t>
      </w:r>
      <w:r w:rsidR="004958D2">
        <w:t>depending on the type of PAT measurement</w:t>
      </w:r>
      <w:r w:rsidR="001E0CD4">
        <w:t>, following these rules:</w:t>
      </w:r>
    </w:p>
    <w:p w14:paraId="6ECBA67C" w14:textId="496515A3" w:rsidR="007061B9" w:rsidRDefault="00F11122" w:rsidP="0016576F">
      <w:pPr>
        <w:pStyle w:val="PARAGRAPH"/>
      </w:pPr>
      <w:r>
        <w:t xml:space="preserve">For CalibrationSetpoint </w:t>
      </w:r>
      <w:r w:rsidR="00C65704">
        <w:t xml:space="preserve">it shall be replaced by </w:t>
      </w:r>
      <w:r w:rsidR="00984D2A">
        <w:t xml:space="preserve">one of the </w:t>
      </w:r>
      <w:r w:rsidR="00D37190">
        <w:t xml:space="preserve">following </w:t>
      </w:r>
      <w:r w:rsidR="00A636FD">
        <w:t xml:space="preserve">CDD </w:t>
      </w:r>
      <w:r w:rsidR="00580B17">
        <w:t>properties</w:t>
      </w:r>
      <w:r w:rsidR="00D37190">
        <w:t xml:space="preserve">: </w:t>
      </w:r>
      <w:r w:rsidR="00284C53" w:rsidRPr="00284C53">
        <w:t>ABP597#001, ABP600#001, ABP603#001, ABP606#001, ABP609#001, ABP612#001, ABP615#001, ABP618#001</w:t>
      </w:r>
      <w:r w:rsidR="00284C53" w:rsidRPr="00284C53" w:rsidDel="00284C53">
        <w:t xml:space="preserve"> </w:t>
      </w:r>
      <w:r w:rsidR="00444486">
        <w:t xml:space="preserve">(input values for the calibration of </w:t>
      </w:r>
      <w:r w:rsidR="007E1172">
        <w:t xml:space="preserve">PAT </w:t>
      </w:r>
      <w:r w:rsidR="00444486">
        <w:t>c</w:t>
      </w:r>
      <w:r w:rsidR="00444486" w:rsidRPr="00D576F0">
        <w:t>oncentration measurement</w:t>
      </w:r>
      <w:r w:rsidR="00444486">
        <w:t xml:space="preserve">), </w:t>
      </w:r>
      <w:r w:rsidR="00AB6501" w:rsidRPr="00AB6501">
        <w:t xml:space="preserve">ABP637#001, ABP621#001, ABP624#001, ABP627#001, ABP630#001, </w:t>
      </w:r>
      <w:r w:rsidR="00AB6501">
        <w:t xml:space="preserve">or </w:t>
      </w:r>
      <w:r w:rsidR="00AB6501" w:rsidRPr="00AB6501">
        <w:t>ABP633#001</w:t>
      </w:r>
      <w:r w:rsidR="004C0F46">
        <w:t xml:space="preserve"> (input values for the calibration of </w:t>
      </w:r>
      <w:r w:rsidR="003963DA">
        <w:t xml:space="preserve">PAT </w:t>
      </w:r>
      <w:r w:rsidR="0073735B">
        <w:t>l</w:t>
      </w:r>
      <w:r w:rsidR="0073735B" w:rsidRPr="00D576F0">
        <w:t>iquid analysis measurement</w:t>
      </w:r>
      <w:r w:rsidR="00C445B7" w:rsidRPr="00D576F0">
        <w:t>)</w:t>
      </w:r>
      <w:r w:rsidR="004C0F46">
        <w:t>.</w:t>
      </w:r>
      <w:r w:rsidR="00132EF4">
        <w:t xml:space="preserve"> </w:t>
      </w:r>
      <w:r w:rsidR="007A6AF7" w:rsidRPr="009C3F29">
        <w:t>If further types of PAT measurements are defined in the CDD in the future, the corresponding properties of these measurement types will also be permitted.</w:t>
      </w:r>
    </w:p>
    <w:p w14:paraId="6EE6801F" w14:textId="7C860BA2" w:rsidR="007A6AF7" w:rsidRDefault="00A26D29" w:rsidP="0016576F">
      <w:pPr>
        <w:pStyle w:val="PARAGRAPH"/>
      </w:pPr>
      <w:r>
        <w:t xml:space="preserve">For CalibrationActualValue </w:t>
      </w:r>
      <w:r w:rsidR="00C65704">
        <w:t xml:space="preserve">it shall be replaced by </w:t>
      </w:r>
      <w:r>
        <w:t xml:space="preserve">one of the following </w:t>
      </w:r>
      <w:r w:rsidR="00A636FD">
        <w:t xml:space="preserve">CDD </w:t>
      </w:r>
      <w:r>
        <w:t xml:space="preserve">properties: </w:t>
      </w:r>
      <w:r w:rsidR="005568B5" w:rsidRPr="005568B5">
        <w:t>ABP598#001, ABP601#001, ABP604#001, ABP607#001, ABP610#001, ABP613#001, ABP616#001, ABP619#001</w:t>
      </w:r>
      <w:r w:rsidRPr="002158B9">
        <w:t xml:space="preserve"> </w:t>
      </w:r>
      <w:r>
        <w:t>(</w:t>
      </w:r>
      <w:r w:rsidR="00AA3FFA">
        <w:t>digital out</w:t>
      </w:r>
      <w:r>
        <w:t xml:space="preserve">put values </w:t>
      </w:r>
      <w:r w:rsidR="00B400FB">
        <w:t xml:space="preserve">measured during </w:t>
      </w:r>
      <w:r>
        <w:t>the PAT c</w:t>
      </w:r>
      <w:r w:rsidRPr="00D576F0">
        <w:t xml:space="preserve">oncentration measurement </w:t>
      </w:r>
      <w:r w:rsidR="00B400FB">
        <w:t>calibration</w:t>
      </w:r>
      <w:r>
        <w:t xml:space="preserve">), </w:t>
      </w:r>
      <w:r w:rsidR="00F16F9C" w:rsidRPr="00F16F9C">
        <w:t xml:space="preserve">ABP638#001, ABP622#001, ABP625#001, ABP628#001, ABP631#001, </w:t>
      </w:r>
      <w:r w:rsidR="00F16F9C">
        <w:t xml:space="preserve">or </w:t>
      </w:r>
      <w:r w:rsidR="00F16F9C" w:rsidRPr="00F16F9C">
        <w:t>ABP634#001</w:t>
      </w:r>
      <w:r w:rsidR="00F16F9C" w:rsidRPr="00F16F9C" w:rsidDel="00F16F9C">
        <w:t xml:space="preserve"> </w:t>
      </w:r>
      <w:r>
        <w:t>(</w:t>
      </w:r>
      <w:r w:rsidR="000F616D">
        <w:t>digital output values measured during the PAT liquid analysis</w:t>
      </w:r>
      <w:r w:rsidR="000F616D" w:rsidRPr="00D576F0">
        <w:t xml:space="preserve"> measurement </w:t>
      </w:r>
      <w:r w:rsidR="000F616D">
        <w:t>calibration</w:t>
      </w:r>
      <w:r w:rsidRPr="00D576F0">
        <w:t>)</w:t>
      </w:r>
      <w:r>
        <w:t>.</w:t>
      </w:r>
      <w:r w:rsidR="00251023" w:rsidRPr="00251023">
        <w:t xml:space="preserve"> </w:t>
      </w:r>
      <w:r w:rsidR="007A6AF7" w:rsidRPr="009C3F29">
        <w:t>If further types of PAT measurements are defined in the CDD in the future, the corresponding properties of these measurement types will also be permitted.</w:t>
      </w:r>
    </w:p>
    <w:p w14:paraId="423E4945" w14:textId="37CDDB9C" w:rsidR="00511C40" w:rsidRPr="009D6F01" w:rsidRDefault="00511C40" w:rsidP="00A60119">
      <w:pPr>
        <w:pStyle w:val="Heading1"/>
      </w:pPr>
      <w:bookmarkStart w:id="1475" w:name="_Toc215031792"/>
      <w:r w:rsidRPr="009D6F01">
        <w:t>PA-DIM Variable Extensions</w:t>
      </w:r>
      <w:bookmarkEnd w:id="1454"/>
      <w:bookmarkEnd w:id="1455"/>
      <w:bookmarkEnd w:id="1475"/>
    </w:p>
    <w:p w14:paraId="6F6EB0EF" w14:textId="793EEB03" w:rsidR="00641722" w:rsidRPr="009D6F01" w:rsidRDefault="00641722" w:rsidP="00730D28">
      <w:pPr>
        <w:pStyle w:val="Heading2"/>
      </w:pPr>
      <w:bookmarkStart w:id="1476" w:name="_Toc23181015"/>
      <w:bookmarkStart w:id="1477" w:name="_Toc39657007"/>
      <w:bookmarkStart w:id="1478" w:name="_Toc215031793"/>
      <w:r w:rsidRPr="009D6F01">
        <w:t>Overview</w:t>
      </w:r>
      <w:bookmarkEnd w:id="1476"/>
      <w:bookmarkEnd w:id="1477"/>
      <w:bookmarkEnd w:id="1478"/>
    </w:p>
    <w:p w14:paraId="7DCAD85C" w14:textId="3D847978" w:rsidR="00641722" w:rsidRPr="009D6F01" w:rsidRDefault="00641722" w:rsidP="000A384F">
      <w:pPr>
        <w:pStyle w:val="PARAGRAPH"/>
      </w:pPr>
      <w:r w:rsidRPr="00F13F3D">
        <w:fldChar w:fldCharType="begin"/>
      </w:r>
      <w:r w:rsidRPr="00F13F3D">
        <w:instrText xml:space="preserve"> REF _Ref19566683 \h </w:instrText>
      </w:r>
      <w:r w:rsidR="00F13F3D" w:rsidRPr="00C1329A">
        <w:instrText xml:space="preserve"> \* MERGEFORMAT </w:instrText>
      </w:r>
      <w:r w:rsidRPr="00F13F3D">
        <w:fldChar w:fldCharType="separate"/>
      </w:r>
      <w:r w:rsidR="00E00C54" w:rsidRPr="00E00C54">
        <w:t xml:space="preserve">Figure </w:t>
      </w:r>
      <w:r w:rsidR="00E00C54" w:rsidRPr="00E00C54">
        <w:rPr>
          <w:noProof/>
        </w:rPr>
        <w:t>12</w:t>
      </w:r>
      <w:r w:rsidRPr="00F13F3D">
        <w:fldChar w:fldCharType="end"/>
      </w:r>
      <w:r w:rsidRPr="009D6F01">
        <w:t xml:space="preserve"> provides an overview of the signal </w:t>
      </w:r>
      <w:r w:rsidR="00323AFA" w:rsidRPr="009D6F01">
        <w:t>m</w:t>
      </w:r>
      <w:r w:rsidRPr="009D6F01">
        <w:t xml:space="preserve">odel, which is an extension to the types defined in </w:t>
      </w:r>
      <w:r w:rsidRPr="009D6F01">
        <w:fldChar w:fldCharType="begin"/>
      </w:r>
      <w:r w:rsidRPr="009D6F01">
        <w:instrText xml:space="preserve"> REF UAPart8 \h </w:instrText>
      </w:r>
      <w:r w:rsidRPr="009D6F01">
        <w:fldChar w:fldCharType="separate"/>
      </w:r>
      <w:r w:rsidR="00E00C54" w:rsidRPr="009D6F01">
        <w:t>OPC 10000-8</w:t>
      </w:r>
      <w:r w:rsidRPr="009D6F01">
        <w:fldChar w:fldCharType="end"/>
      </w:r>
      <w:r w:rsidR="00065564" w:rsidRPr="009D6F01">
        <w:t>.</w:t>
      </w:r>
    </w:p>
    <w:p w14:paraId="0D94C360" w14:textId="4807F7FA" w:rsidR="00641722" w:rsidRPr="009D6F01" w:rsidRDefault="00E27B09" w:rsidP="00AF2B56">
      <w:pPr>
        <w:keepNext/>
      </w:pPr>
      <w:r w:rsidRPr="009D6F01">
        <w:object w:dxaOrig="18736" w:dyaOrig="11070" w14:anchorId="673F664A">
          <v:shape id="_x0000_i1036" type="#_x0000_t75" style="width:524.5pt;height:308.5pt" o:ole="" o:bordertopcolor="this" o:borderleftcolor="this" o:borderbottomcolor="this" o:borderrightcolor="this">
            <v:imagedata r:id="rId354" o:title=""/>
            <w10:bordertop type="single" width="4"/>
            <w10:borderleft type="single" width="4"/>
            <w10:borderbottom type="single" width="4"/>
            <w10:borderright type="single" width="4"/>
          </v:shape>
          <o:OLEObject Type="Embed" ProgID="Visio.Drawing.11" ShapeID="_x0000_i1036" DrawAspect="Content" ObjectID="_1825644479" r:id="rId355"/>
        </w:object>
      </w:r>
    </w:p>
    <w:p w14:paraId="1F17EACE" w14:textId="0622C491" w:rsidR="00641722" w:rsidRPr="00604C3B" w:rsidRDefault="00641722" w:rsidP="00FB7FB4">
      <w:pPr>
        <w:jc w:val="center"/>
        <w:rPr>
          <w:b/>
          <w:sz w:val="20"/>
          <w:szCs w:val="20"/>
        </w:rPr>
      </w:pPr>
      <w:bookmarkStart w:id="1479" w:name="_Ref19566683"/>
      <w:bookmarkStart w:id="1480" w:name="_Ref19566678"/>
      <w:bookmarkStart w:id="1481" w:name="_Toc23181179"/>
      <w:bookmarkStart w:id="1482" w:name="_Toc215031844"/>
      <w:r w:rsidRPr="00604C3B">
        <w:rPr>
          <w:b/>
          <w:sz w:val="20"/>
          <w:szCs w:val="20"/>
        </w:rPr>
        <w:t xml:space="preserve">Figure </w:t>
      </w:r>
      <w:r w:rsidRPr="00604C3B">
        <w:rPr>
          <w:b/>
          <w:sz w:val="20"/>
          <w:szCs w:val="20"/>
        </w:rPr>
        <w:fldChar w:fldCharType="begin"/>
      </w:r>
      <w:r w:rsidRPr="00604C3B">
        <w:rPr>
          <w:b/>
          <w:sz w:val="20"/>
          <w:szCs w:val="20"/>
        </w:rPr>
        <w:instrText xml:space="preserve"> SEQ Figure \* ARABIC </w:instrText>
      </w:r>
      <w:r w:rsidRPr="00604C3B">
        <w:rPr>
          <w:b/>
          <w:sz w:val="20"/>
          <w:szCs w:val="20"/>
        </w:rPr>
        <w:fldChar w:fldCharType="separate"/>
      </w:r>
      <w:r w:rsidR="00E00C54">
        <w:rPr>
          <w:b/>
          <w:noProof/>
          <w:sz w:val="20"/>
          <w:szCs w:val="20"/>
        </w:rPr>
        <w:t>12</w:t>
      </w:r>
      <w:r w:rsidRPr="00604C3B">
        <w:rPr>
          <w:b/>
          <w:sz w:val="20"/>
          <w:szCs w:val="20"/>
        </w:rPr>
        <w:fldChar w:fldCharType="end"/>
      </w:r>
      <w:bookmarkEnd w:id="1479"/>
      <w:r w:rsidRPr="00604C3B">
        <w:rPr>
          <w:b/>
          <w:sz w:val="20"/>
          <w:szCs w:val="20"/>
        </w:rPr>
        <w:t xml:space="preserve"> </w:t>
      </w:r>
      <w:r w:rsidR="00562839" w:rsidRPr="00562839">
        <w:rPr>
          <w:b/>
          <w:sz w:val="20"/>
          <w:szCs w:val="20"/>
        </w:rPr>
        <w:t>–</w:t>
      </w:r>
      <w:r w:rsidRPr="00604C3B">
        <w:rPr>
          <w:b/>
          <w:sz w:val="20"/>
          <w:szCs w:val="20"/>
        </w:rPr>
        <w:t xml:space="preserve"> Signal Model Overview</w:t>
      </w:r>
      <w:bookmarkEnd w:id="1480"/>
      <w:bookmarkEnd w:id="1481"/>
      <w:bookmarkEnd w:id="1482"/>
    </w:p>
    <w:p w14:paraId="404455F7" w14:textId="380D7733" w:rsidR="00930A70" w:rsidRDefault="00A30029" w:rsidP="00397A1D">
      <w:pPr>
        <w:pStyle w:val="PARAGRAPH"/>
      </w:pPr>
      <w:r w:rsidRPr="009D6F01">
        <w:t xml:space="preserve">This specification adds new sub-types to each of the existing VariableTypes in </w:t>
      </w:r>
      <w:r w:rsidR="0031555F">
        <w:fldChar w:fldCharType="begin"/>
      </w:r>
      <w:r w:rsidR="0031555F">
        <w:instrText xml:space="preserve"> REF UAPart8 \h </w:instrText>
      </w:r>
      <w:r w:rsidR="0031555F">
        <w:fldChar w:fldCharType="separate"/>
      </w:r>
      <w:r w:rsidR="00E00C54" w:rsidRPr="009D6F01">
        <w:t>OPC 10000-8</w:t>
      </w:r>
      <w:r w:rsidR="0031555F">
        <w:fldChar w:fldCharType="end"/>
      </w:r>
      <w:r w:rsidRPr="009D6F01">
        <w:t xml:space="preserve">. </w:t>
      </w:r>
    </w:p>
    <w:p w14:paraId="0E7FC5F1" w14:textId="50AF899E" w:rsidR="00936A7E" w:rsidRPr="009D6F01" w:rsidRDefault="00936A7E" w:rsidP="00A7738B">
      <w:pPr>
        <w:pStyle w:val="Heading2"/>
      </w:pPr>
      <w:bookmarkStart w:id="1483" w:name="_Toc97302824"/>
      <w:bookmarkStart w:id="1484" w:name="_Toc116490613"/>
      <w:bookmarkStart w:id="1485" w:name="_Toc116491236"/>
      <w:bookmarkStart w:id="1486" w:name="_Toc116543713"/>
      <w:bookmarkStart w:id="1487" w:name="_Toc21575514"/>
      <w:bookmarkStart w:id="1488" w:name="_Toc21676516"/>
      <w:bookmarkStart w:id="1489" w:name="_Toc21676801"/>
      <w:bookmarkStart w:id="1490" w:name="_Toc21686810"/>
      <w:bookmarkStart w:id="1491" w:name="_Toc21698060"/>
      <w:bookmarkStart w:id="1492" w:name="_Toc22295523"/>
      <w:bookmarkStart w:id="1493" w:name="_Toc22648552"/>
      <w:bookmarkStart w:id="1494" w:name="_Toc22652394"/>
      <w:bookmarkStart w:id="1495" w:name="_Toc21575515"/>
      <w:bookmarkStart w:id="1496" w:name="_Toc21676517"/>
      <w:bookmarkStart w:id="1497" w:name="_Toc21676802"/>
      <w:bookmarkStart w:id="1498" w:name="_Toc21686811"/>
      <w:bookmarkStart w:id="1499" w:name="_Toc21698061"/>
      <w:bookmarkStart w:id="1500" w:name="_Toc22295524"/>
      <w:bookmarkStart w:id="1501" w:name="_Toc22648553"/>
      <w:bookmarkStart w:id="1502" w:name="_Toc22652395"/>
      <w:bookmarkStart w:id="1503" w:name="_Toc21575516"/>
      <w:bookmarkStart w:id="1504" w:name="_Toc21676518"/>
      <w:bookmarkStart w:id="1505" w:name="_Toc21676803"/>
      <w:bookmarkStart w:id="1506" w:name="_Toc21686812"/>
      <w:bookmarkStart w:id="1507" w:name="_Toc21698062"/>
      <w:bookmarkStart w:id="1508" w:name="_Toc22295525"/>
      <w:bookmarkStart w:id="1509" w:name="_Toc22648554"/>
      <w:bookmarkStart w:id="1510" w:name="_Toc22652396"/>
      <w:bookmarkStart w:id="1511" w:name="_Toc21575517"/>
      <w:bookmarkStart w:id="1512" w:name="_Toc21676519"/>
      <w:bookmarkStart w:id="1513" w:name="_Toc21676804"/>
      <w:bookmarkStart w:id="1514" w:name="_Toc21686813"/>
      <w:bookmarkStart w:id="1515" w:name="_Toc21698063"/>
      <w:bookmarkStart w:id="1516" w:name="_Toc22295526"/>
      <w:bookmarkStart w:id="1517" w:name="_Toc22648555"/>
      <w:bookmarkStart w:id="1518" w:name="_Toc22652397"/>
      <w:bookmarkStart w:id="1519" w:name="_Toc2292007"/>
      <w:bookmarkStart w:id="1520" w:name="_Toc23181016"/>
      <w:bookmarkStart w:id="1521" w:name="_Toc39657008"/>
      <w:bookmarkStart w:id="1522" w:name="_Ref93575678"/>
      <w:bookmarkStart w:id="1523" w:name="_Ref93575849"/>
      <w:bookmarkStart w:id="1524" w:name="_Toc215031794"/>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r w:rsidRPr="009D6F01">
        <w:t>Analog</w:t>
      </w:r>
      <w:r w:rsidR="00D253CF" w:rsidRPr="009D6F01">
        <w:t>Signal</w:t>
      </w:r>
      <w:r w:rsidR="00A30029" w:rsidRPr="009D6F01">
        <w:t>Variable</w:t>
      </w:r>
      <w:r w:rsidRPr="009D6F01">
        <w:t>Type</w:t>
      </w:r>
      <w:bookmarkEnd w:id="1519"/>
      <w:bookmarkEnd w:id="1520"/>
      <w:bookmarkEnd w:id="1521"/>
      <w:bookmarkEnd w:id="1522"/>
      <w:bookmarkEnd w:id="1523"/>
      <w:bookmarkEnd w:id="1524"/>
    </w:p>
    <w:p w14:paraId="142195E1" w14:textId="32C25A6C" w:rsidR="00AF2B56" w:rsidRPr="009D6F01" w:rsidRDefault="00AF2B56" w:rsidP="00C7618F">
      <w:pPr>
        <w:pStyle w:val="Heading3"/>
        <w:ind w:left="0"/>
      </w:pPr>
      <w:bookmarkStart w:id="1525" w:name="_Toc23181017"/>
      <w:bookmarkStart w:id="1526" w:name="_Toc39657009"/>
      <w:bookmarkStart w:id="1527" w:name="_Toc215031795"/>
      <w:r w:rsidRPr="009D6F01">
        <w:t>Overview</w:t>
      </w:r>
      <w:bookmarkEnd w:id="1525"/>
      <w:bookmarkEnd w:id="1526"/>
      <w:bookmarkEnd w:id="1527"/>
    </w:p>
    <w:p w14:paraId="6513A69E" w14:textId="234930E6" w:rsidR="00AF2B56" w:rsidRPr="009D6F01" w:rsidRDefault="00AF2B56" w:rsidP="00A60119">
      <w:pPr>
        <w:pStyle w:val="PARAGRAPH"/>
      </w:pPr>
      <w:r w:rsidRPr="009D6F01">
        <w:t xml:space="preserve">The </w:t>
      </w:r>
      <w:r w:rsidRPr="009D6F01">
        <w:rPr>
          <w:i/>
        </w:rPr>
        <w:t>AnalogSignalVariableType</w:t>
      </w:r>
      <w:r w:rsidRPr="009D6F01">
        <w:t xml:space="preserve"> is used for analog variables representing temperature, flow, pressure, etc.. The </w:t>
      </w:r>
      <w:r w:rsidRPr="009D6F01">
        <w:rPr>
          <w:i/>
        </w:rPr>
        <w:t>AnalogSignalVariableType</w:t>
      </w:r>
      <w:r w:rsidRPr="009D6F01">
        <w:t xml:space="preserve"> is a subtype of the </w:t>
      </w:r>
      <w:r w:rsidRPr="009D6F01">
        <w:rPr>
          <w:i/>
        </w:rPr>
        <w:t>Analog</w:t>
      </w:r>
      <w:r w:rsidR="002A7E8E">
        <w:rPr>
          <w:i/>
        </w:rPr>
        <w:t>UnitRange</w:t>
      </w:r>
      <w:r w:rsidRPr="009D6F01">
        <w:rPr>
          <w:i/>
        </w:rPr>
        <w:t>Type</w:t>
      </w:r>
      <w:r w:rsidRPr="009D6F01">
        <w:t xml:space="preserve"> and adds </w:t>
      </w:r>
      <w:r w:rsidR="00B11316">
        <w:t>the</w:t>
      </w:r>
      <w:r w:rsidRPr="009D6F01">
        <w:t xml:space="preserve"> optional</w:t>
      </w:r>
      <w:r w:rsidR="00B11316">
        <w:t xml:space="preserve"> components</w:t>
      </w:r>
      <w:r w:rsidRPr="009D6F01">
        <w:t xml:space="preserve"> ActualValue, SimulationValue and Damping. The model and its subtypes are illustrated i</w:t>
      </w:r>
      <w:r w:rsidRPr="00654B6C">
        <w:t xml:space="preserve">n </w:t>
      </w:r>
      <w:r w:rsidR="00D50DC5" w:rsidRPr="00654B6C">
        <w:fldChar w:fldCharType="begin"/>
      </w:r>
      <w:r w:rsidR="00D50DC5" w:rsidRPr="00654B6C">
        <w:instrText xml:space="preserve"> REF _Ref22548787 \h </w:instrText>
      </w:r>
      <w:r w:rsidR="00654B6C" w:rsidRPr="00654B6C">
        <w:instrText xml:space="preserve"> \* MERGEFORMAT </w:instrText>
      </w:r>
      <w:r w:rsidR="00D50DC5" w:rsidRPr="00654B6C">
        <w:fldChar w:fldCharType="separate"/>
      </w:r>
      <w:r w:rsidR="00E00C54" w:rsidRPr="00E00C54">
        <w:t xml:space="preserve">Figure </w:t>
      </w:r>
      <w:r w:rsidR="00E00C54" w:rsidRPr="00E00C54">
        <w:rPr>
          <w:noProof/>
        </w:rPr>
        <w:t>13</w:t>
      </w:r>
      <w:r w:rsidR="00D50DC5" w:rsidRPr="00654B6C">
        <w:fldChar w:fldCharType="end"/>
      </w:r>
      <w:r w:rsidR="00D50DC5">
        <w:t>.</w:t>
      </w:r>
    </w:p>
    <w:p w14:paraId="680D0F12" w14:textId="188D1CAC" w:rsidR="002551BA" w:rsidRPr="009D6F01" w:rsidRDefault="007A0E3D" w:rsidP="00730D28">
      <w:pPr>
        <w:keepNext/>
        <w:jc w:val="center"/>
      </w:pPr>
      <w:r w:rsidRPr="009D6F01">
        <w:object w:dxaOrig="19515" w:dyaOrig="13020" w14:anchorId="4A3670BF">
          <v:shape id="_x0000_i1037" type="#_x0000_t75" style="width:468.5pt;height:308.5pt" o:ole="" o:bordertopcolor="this" o:borderleftcolor="this" o:borderbottomcolor="this" o:borderrightcolor="this">
            <v:imagedata r:id="rId356" o:title=""/>
            <w10:bordertop type="single" width="4"/>
            <w10:borderleft type="single" width="4"/>
            <w10:borderbottom type="single" width="4"/>
            <w10:borderright type="single" width="4"/>
          </v:shape>
          <o:OLEObject Type="Embed" ProgID="Visio.Drawing.11" ShapeID="_x0000_i1037" DrawAspect="Content" ObjectID="_1825644480" r:id="rId357"/>
        </w:object>
      </w:r>
    </w:p>
    <w:p w14:paraId="107AF557" w14:textId="130CCC8A" w:rsidR="00AF2B56" w:rsidRPr="006E095C" w:rsidRDefault="002551BA" w:rsidP="00FB7FB4">
      <w:pPr>
        <w:jc w:val="center"/>
        <w:rPr>
          <w:b/>
          <w:sz w:val="20"/>
          <w:szCs w:val="20"/>
          <w:lang w:eastAsia="ja-JP"/>
        </w:rPr>
      </w:pPr>
      <w:bookmarkStart w:id="1528" w:name="_Ref22548787"/>
      <w:bookmarkStart w:id="1529" w:name="_Toc23181180"/>
      <w:bookmarkStart w:id="1530" w:name="_Toc215031845"/>
      <w:r w:rsidRPr="006E095C">
        <w:rPr>
          <w:b/>
          <w:sz w:val="20"/>
          <w:szCs w:val="20"/>
        </w:rPr>
        <w:t xml:space="preserve">Figure </w:t>
      </w:r>
      <w:r w:rsidRPr="006E095C">
        <w:rPr>
          <w:b/>
          <w:sz w:val="20"/>
          <w:szCs w:val="20"/>
        </w:rPr>
        <w:fldChar w:fldCharType="begin"/>
      </w:r>
      <w:r w:rsidRPr="006E095C">
        <w:rPr>
          <w:b/>
          <w:sz w:val="20"/>
          <w:szCs w:val="20"/>
        </w:rPr>
        <w:instrText xml:space="preserve"> SEQ Figure \* ARABIC </w:instrText>
      </w:r>
      <w:r w:rsidRPr="006E095C">
        <w:rPr>
          <w:b/>
          <w:sz w:val="20"/>
          <w:szCs w:val="20"/>
        </w:rPr>
        <w:fldChar w:fldCharType="separate"/>
      </w:r>
      <w:r w:rsidR="00E00C54">
        <w:rPr>
          <w:b/>
          <w:noProof/>
          <w:sz w:val="20"/>
          <w:szCs w:val="20"/>
        </w:rPr>
        <w:t>13</w:t>
      </w:r>
      <w:r w:rsidRPr="006E095C">
        <w:rPr>
          <w:b/>
          <w:sz w:val="20"/>
          <w:szCs w:val="20"/>
        </w:rPr>
        <w:fldChar w:fldCharType="end"/>
      </w:r>
      <w:bookmarkEnd w:id="1528"/>
      <w:r w:rsidRPr="006E095C">
        <w:rPr>
          <w:b/>
          <w:sz w:val="20"/>
          <w:szCs w:val="20"/>
        </w:rPr>
        <w:t xml:space="preserve"> </w:t>
      </w:r>
      <w:r w:rsidR="00562839" w:rsidRPr="00562839">
        <w:rPr>
          <w:b/>
          <w:sz w:val="20"/>
          <w:szCs w:val="20"/>
        </w:rPr>
        <w:t>–</w:t>
      </w:r>
      <w:r w:rsidRPr="006E095C">
        <w:rPr>
          <w:b/>
          <w:sz w:val="20"/>
          <w:szCs w:val="20"/>
        </w:rPr>
        <w:t xml:space="preserve"> AnalogSignal </w:t>
      </w:r>
      <w:r w:rsidR="00497D62">
        <w:rPr>
          <w:b/>
          <w:sz w:val="20"/>
          <w:szCs w:val="20"/>
        </w:rPr>
        <w:t xml:space="preserve">and Signal Object </w:t>
      </w:r>
      <w:r w:rsidRPr="006E095C">
        <w:rPr>
          <w:b/>
          <w:sz w:val="20"/>
          <w:szCs w:val="20"/>
        </w:rPr>
        <w:t>Model</w:t>
      </w:r>
      <w:bookmarkEnd w:id="1529"/>
      <w:bookmarkEnd w:id="1530"/>
    </w:p>
    <w:p w14:paraId="1C8589A5" w14:textId="4A7B7EB7" w:rsidR="00AF2B56" w:rsidRPr="009D6F01" w:rsidRDefault="00AF2B56" w:rsidP="00C7618F">
      <w:pPr>
        <w:pStyle w:val="Heading3"/>
        <w:ind w:left="0"/>
      </w:pPr>
      <w:bookmarkStart w:id="1531" w:name="_Toc97302827"/>
      <w:bookmarkStart w:id="1532" w:name="_Toc116490616"/>
      <w:bookmarkStart w:id="1533" w:name="_Toc116491239"/>
      <w:bookmarkStart w:id="1534" w:name="_Toc116543716"/>
      <w:bookmarkStart w:id="1535" w:name="_Toc23181018"/>
      <w:bookmarkStart w:id="1536" w:name="_Toc39657010"/>
      <w:bookmarkStart w:id="1537" w:name="_Toc215031796"/>
      <w:bookmarkEnd w:id="1531"/>
      <w:bookmarkEnd w:id="1532"/>
      <w:bookmarkEnd w:id="1533"/>
      <w:bookmarkEnd w:id="1534"/>
      <w:r w:rsidRPr="009D6F01">
        <w:t>Definition</w:t>
      </w:r>
      <w:bookmarkEnd w:id="1535"/>
      <w:bookmarkEnd w:id="1536"/>
      <w:bookmarkEnd w:id="1537"/>
    </w:p>
    <w:p w14:paraId="5AE46229" w14:textId="387DE0C4" w:rsidR="002551BA" w:rsidRPr="009D6F01" w:rsidRDefault="002551BA" w:rsidP="00A60119">
      <w:pPr>
        <w:pStyle w:val="PARAGRAPH"/>
      </w:pPr>
      <w:r w:rsidRPr="009D6F01">
        <w:t>Th</w:t>
      </w:r>
      <w:r w:rsidR="00065564" w:rsidRPr="009D6F01">
        <w:t>e</w:t>
      </w:r>
      <w:r w:rsidRPr="009D6F01">
        <w:t xml:space="preserve"> AnalogSignalVariableType can be used to model any </w:t>
      </w:r>
      <w:r w:rsidR="000A7A9C" w:rsidRPr="009D6F01">
        <w:t>a</w:t>
      </w:r>
      <w:r w:rsidRPr="009D6F01">
        <w:t>nalog signal type. It extends the Analog</w:t>
      </w:r>
      <w:r w:rsidR="007F2A4D">
        <w:t>UnitRangeT</w:t>
      </w:r>
      <w:r w:rsidRPr="009D6F01">
        <w:t xml:space="preserve">ype defined in </w:t>
      </w:r>
      <w:r w:rsidR="00304891" w:rsidRPr="009D6F01">
        <w:fldChar w:fldCharType="begin"/>
      </w:r>
      <w:r w:rsidR="00304891" w:rsidRPr="009D6F01">
        <w:instrText xml:space="preserve"> REF UAPart8 \h </w:instrText>
      </w:r>
      <w:r w:rsidR="00304891" w:rsidRPr="009D6F01">
        <w:fldChar w:fldCharType="separate"/>
      </w:r>
      <w:r w:rsidR="00E00C54" w:rsidRPr="009D6F01">
        <w:t>OPC 10000-8</w:t>
      </w:r>
      <w:r w:rsidR="00304891" w:rsidRPr="009D6F01">
        <w:fldChar w:fldCharType="end"/>
      </w:r>
      <w:r w:rsidRPr="009D6F01">
        <w:t xml:space="preserve"> to add addition</w:t>
      </w:r>
      <w:r w:rsidR="000A7A9C" w:rsidRPr="009D6F01">
        <w:t>al</w:t>
      </w:r>
      <w:r w:rsidRPr="009D6F01">
        <w:t xml:space="preserve"> information such as </w:t>
      </w:r>
      <w:r w:rsidR="000A7A9C" w:rsidRPr="009D6F01">
        <w:t>values for simulation</w:t>
      </w:r>
      <w:r w:rsidR="00B11316">
        <w:t xml:space="preserve"> and</w:t>
      </w:r>
      <w:r w:rsidR="000A7A9C" w:rsidRPr="009D6F01">
        <w:t xml:space="preserve"> damping </w:t>
      </w:r>
      <w:r w:rsidRPr="009D6F01">
        <w:t xml:space="preserve">as well as dictionary references. </w:t>
      </w:r>
    </w:p>
    <w:p w14:paraId="29B729A6" w14:textId="3CD099D4" w:rsidR="004D1059" w:rsidRPr="009D6F01" w:rsidRDefault="002551BA" w:rsidP="00A60119">
      <w:pPr>
        <w:pStyle w:val="PARAGRAPH"/>
      </w:pPr>
      <w:r w:rsidRPr="009D6F01">
        <w:rPr>
          <w:lang w:eastAsia="ja-JP"/>
        </w:rPr>
        <w:t xml:space="preserve">The </w:t>
      </w:r>
      <w:r w:rsidR="00455E1B" w:rsidRPr="009D6F01">
        <w:t>ActualValue contains the unsimulated value during a simulation and SimulationValue contains the value to be used during simulation, as illustrated in</w:t>
      </w:r>
      <w:r w:rsidRPr="009D6F01">
        <w:t xml:space="preserve"> </w:t>
      </w:r>
      <w:r w:rsidRPr="00D64EE8">
        <w:fldChar w:fldCharType="begin"/>
      </w:r>
      <w:r w:rsidRPr="00D64EE8">
        <w:instrText xml:space="preserve"> REF _Ref19569977 \h </w:instrText>
      </w:r>
      <w:r w:rsidR="00D64EE8" w:rsidRPr="00286457">
        <w:instrText xml:space="preserve"> \* MERGEFORMAT </w:instrText>
      </w:r>
      <w:r w:rsidRPr="00D64EE8">
        <w:fldChar w:fldCharType="separate"/>
      </w:r>
      <w:r w:rsidR="00E00C54" w:rsidRPr="00E00C54">
        <w:t xml:space="preserve">Figure </w:t>
      </w:r>
      <w:r w:rsidR="00E00C54" w:rsidRPr="00E00C54">
        <w:rPr>
          <w:noProof/>
        </w:rPr>
        <w:t>14</w:t>
      </w:r>
      <w:r w:rsidRPr="00D64EE8">
        <w:fldChar w:fldCharType="end"/>
      </w:r>
      <w:r w:rsidR="00591942" w:rsidRPr="00D64EE8">
        <w:t>.</w:t>
      </w:r>
      <w:r w:rsidR="000E21D8">
        <w:t xml:space="preserve"> The </w:t>
      </w:r>
      <w:r w:rsidR="000E21D8" w:rsidRPr="00286457">
        <w:rPr>
          <w:i/>
          <w:iCs/>
        </w:rPr>
        <w:t>Value</w:t>
      </w:r>
      <w:r w:rsidR="000E21D8" w:rsidRPr="00286457">
        <w:rPr>
          <w:i/>
        </w:rPr>
        <w:t xml:space="preserve"> </w:t>
      </w:r>
      <w:r w:rsidR="00801D0B" w:rsidRPr="00286457">
        <w:t>a</w:t>
      </w:r>
      <w:r w:rsidR="00801D0B" w:rsidRPr="00801D0B">
        <w:t>ttribute</w:t>
      </w:r>
      <w:r w:rsidR="00801D0B">
        <w:t xml:space="preserve"> </w:t>
      </w:r>
      <w:r w:rsidR="000E21D8">
        <w:t>always represent</w:t>
      </w:r>
      <w:r w:rsidR="00801D0B">
        <w:t>s</w:t>
      </w:r>
      <w:r w:rsidR="000E21D8">
        <w:t xml:space="preserve"> what is being reported by the </w:t>
      </w:r>
      <w:r w:rsidR="000E21D8" w:rsidRPr="00286457">
        <w:rPr>
          <w:i/>
          <w:iCs/>
        </w:rPr>
        <w:t>Variable</w:t>
      </w:r>
      <w:r w:rsidR="000E21D8">
        <w:t>.</w:t>
      </w:r>
      <w:r w:rsidR="00EE7844">
        <w:t xml:space="preserve"> </w:t>
      </w:r>
    </w:p>
    <w:p w14:paraId="1ECA6B42" w14:textId="3AC7C57C" w:rsidR="00FA0065" w:rsidRPr="009D6F01" w:rsidRDefault="008C1722" w:rsidP="004D1059">
      <w:pPr>
        <w:keepNext/>
        <w:jc w:val="center"/>
      </w:pPr>
      <w:r>
        <w:object w:dxaOrig="12217" w:dyaOrig="4729" w14:anchorId="5681874F">
          <v:shape id="_x0000_i1038" type="#_x0000_t75" style="width:283pt;height:108.5pt" o:ole="">
            <v:imagedata r:id="rId358" o:title=""/>
          </v:shape>
          <o:OLEObject Type="Embed" ProgID="Visio.Drawing.11" ShapeID="_x0000_i1038" DrawAspect="Content" ObjectID="_1825644481" r:id="rId359"/>
        </w:object>
      </w:r>
    </w:p>
    <w:p w14:paraId="22885F57" w14:textId="75AD55AE" w:rsidR="004D1059" w:rsidRPr="00DB5199" w:rsidRDefault="004D1059" w:rsidP="00ED56D7">
      <w:pPr>
        <w:keepNext/>
        <w:spacing w:before="0" w:after="0"/>
        <w:jc w:val="center"/>
        <w:rPr>
          <w:b/>
          <w:spacing w:val="8"/>
          <w:sz w:val="20"/>
          <w:szCs w:val="20"/>
          <w:lang w:eastAsia="zh-CN"/>
        </w:rPr>
      </w:pPr>
      <w:bookmarkStart w:id="1538" w:name="_Ref19569977"/>
      <w:bookmarkStart w:id="1539" w:name="_Ref7108614"/>
      <w:bookmarkStart w:id="1540" w:name="_Toc23181181"/>
      <w:bookmarkStart w:id="1541" w:name="_Toc215031846"/>
      <w:r w:rsidRPr="00DB5199">
        <w:rPr>
          <w:b/>
          <w:spacing w:val="8"/>
          <w:sz w:val="20"/>
          <w:szCs w:val="20"/>
          <w:lang w:eastAsia="zh-CN"/>
        </w:rPr>
        <w:t>Figure</w:t>
      </w:r>
      <w:r w:rsidR="006B0B79">
        <w:rPr>
          <w:b/>
          <w:spacing w:val="8"/>
          <w:sz w:val="20"/>
          <w:szCs w:val="20"/>
          <w:lang w:eastAsia="zh-CN"/>
        </w:rPr>
        <w:t xml:space="preserve"> </w:t>
      </w:r>
      <w:r w:rsidRPr="00DB5199">
        <w:rPr>
          <w:b/>
          <w:spacing w:val="8"/>
          <w:sz w:val="20"/>
          <w:szCs w:val="20"/>
          <w:lang w:eastAsia="zh-CN"/>
        </w:rPr>
        <w:fldChar w:fldCharType="begin"/>
      </w:r>
      <w:r w:rsidRPr="00DB5199">
        <w:rPr>
          <w:b/>
          <w:spacing w:val="8"/>
          <w:sz w:val="20"/>
          <w:szCs w:val="20"/>
          <w:lang w:eastAsia="zh-CN"/>
        </w:rPr>
        <w:instrText xml:space="preserve"> SEQ Figure \* ARABIC </w:instrText>
      </w:r>
      <w:r w:rsidRPr="00DB5199">
        <w:rPr>
          <w:b/>
          <w:spacing w:val="8"/>
          <w:sz w:val="20"/>
          <w:szCs w:val="20"/>
          <w:lang w:eastAsia="zh-CN"/>
        </w:rPr>
        <w:fldChar w:fldCharType="separate"/>
      </w:r>
      <w:r w:rsidR="00E00C54">
        <w:rPr>
          <w:b/>
          <w:noProof/>
          <w:spacing w:val="8"/>
          <w:sz w:val="20"/>
          <w:szCs w:val="20"/>
          <w:lang w:eastAsia="zh-CN"/>
        </w:rPr>
        <w:t>14</w:t>
      </w:r>
      <w:r w:rsidRPr="00DB5199">
        <w:rPr>
          <w:b/>
          <w:spacing w:val="8"/>
          <w:sz w:val="20"/>
          <w:szCs w:val="20"/>
          <w:lang w:eastAsia="zh-CN"/>
        </w:rPr>
        <w:fldChar w:fldCharType="end"/>
      </w:r>
      <w:bookmarkEnd w:id="1538"/>
      <w:r w:rsidR="000B26D2" w:rsidRPr="00DB5199">
        <w:rPr>
          <w:b/>
          <w:spacing w:val="8"/>
          <w:sz w:val="20"/>
          <w:szCs w:val="20"/>
          <w:lang w:eastAsia="zh-CN"/>
        </w:rPr>
        <w:t xml:space="preserve"> </w:t>
      </w:r>
      <w:r w:rsidR="00562839" w:rsidRPr="00562839">
        <w:rPr>
          <w:b/>
          <w:spacing w:val="8"/>
          <w:sz w:val="20"/>
          <w:szCs w:val="20"/>
          <w:lang w:eastAsia="zh-CN"/>
        </w:rPr>
        <w:t>–</w:t>
      </w:r>
      <w:r w:rsidRPr="00DB5199">
        <w:rPr>
          <w:b/>
          <w:spacing w:val="8"/>
          <w:sz w:val="20"/>
          <w:szCs w:val="20"/>
          <w:lang w:eastAsia="zh-CN"/>
        </w:rPr>
        <w:t xml:space="preserve"> Simulation</w:t>
      </w:r>
      <w:bookmarkEnd w:id="1539"/>
      <w:bookmarkEnd w:id="1540"/>
      <w:bookmarkEnd w:id="1541"/>
    </w:p>
    <w:p w14:paraId="69D53200" w14:textId="223BFE03" w:rsidR="00C03ADA" w:rsidRDefault="00C3480D" w:rsidP="00C7618F">
      <w:pPr>
        <w:pStyle w:val="PARAGRAPH"/>
        <w:spacing w:before="240"/>
      </w:pPr>
      <w:bookmarkStart w:id="1542" w:name="_Ref531544192"/>
      <w:r w:rsidRPr="003E4BBF">
        <w:rPr>
          <w:i/>
        </w:rPr>
        <w:t>AnalogSignalVariableType</w:t>
      </w:r>
      <w:r w:rsidRPr="003E4BBF">
        <w:t xml:space="preserve"> is formally defined in </w:t>
      </w:r>
      <w:r w:rsidRPr="003E4BBF">
        <w:fldChar w:fldCharType="begin"/>
      </w:r>
      <w:r w:rsidRPr="003E4BBF">
        <w:instrText xml:space="preserve"> REF _Ref19571072 \h </w:instrText>
      </w:r>
      <w:r w:rsidR="003E4BBF">
        <w:instrText xml:space="preserve"> \* MERGEFORMAT </w:instrText>
      </w:r>
      <w:r w:rsidRPr="003E4BBF">
        <w:fldChar w:fldCharType="separate"/>
      </w:r>
      <w:r w:rsidR="00E00C54" w:rsidRPr="004D7A3F">
        <w:t xml:space="preserve">Table </w:t>
      </w:r>
      <w:r w:rsidR="00E00C54">
        <w:rPr>
          <w:noProof/>
        </w:rPr>
        <w:t>233</w:t>
      </w:r>
      <w:r w:rsidRPr="003E4BBF">
        <w:fldChar w:fldCharType="end"/>
      </w:r>
      <w:r w:rsidRPr="003E4BBF">
        <w:t>.</w:t>
      </w:r>
    </w:p>
    <w:p w14:paraId="6D5BAF29" w14:textId="1836476A" w:rsidR="00936A7E" w:rsidRPr="004D7A3F" w:rsidRDefault="00936A7E" w:rsidP="00BC792A">
      <w:pPr>
        <w:pStyle w:val="TABLE-title"/>
      </w:pPr>
      <w:bookmarkStart w:id="1543" w:name="_Ref19571072"/>
      <w:bookmarkStart w:id="1544" w:name="_Ref19571066"/>
      <w:bookmarkStart w:id="1545" w:name="_Toc23181266"/>
      <w:bookmarkStart w:id="1546" w:name="_Toc215032080"/>
      <w:r w:rsidRPr="004D7A3F">
        <w:t xml:space="preserve">Table </w:t>
      </w:r>
      <w:r w:rsidRPr="004D7A3F">
        <w:fldChar w:fldCharType="begin"/>
      </w:r>
      <w:r w:rsidRPr="004D7A3F">
        <w:instrText xml:space="preserve"> SEQ Table \* ARABIC </w:instrText>
      </w:r>
      <w:r w:rsidRPr="004D7A3F">
        <w:fldChar w:fldCharType="separate"/>
      </w:r>
      <w:r w:rsidR="00E00C54">
        <w:rPr>
          <w:noProof/>
        </w:rPr>
        <w:t>233</w:t>
      </w:r>
      <w:r w:rsidRPr="004D7A3F">
        <w:fldChar w:fldCharType="end"/>
      </w:r>
      <w:bookmarkEnd w:id="1543"/>
      <w:r w:rsidR="00B331B8" w:rsidRPr="004D7A3F">
        <w:t xml:space="preserve"> </w:t>
      </w:r>
      <w:r w:rsidR="00A02B64" w:rsidRPr="00A02B64">
        <w:t>–</w:t>
      </w:r>
      <w:r w:rsidRPr="004D7A3F">
        <w:t xml:space="preserve"> Analog</w:t>
      </w:r>
      <w:r w:rsidR="00D253CF" w:rsidRPr="004D7A3F">
        <w:t>Signal</w:t>
      </w:r>
      <w:r w:rsidR="00A30029" w:rsidRPr="004D7A3F">
        <w:t>Variable</w:t>
      </w:r>
      <w:r w:rsidRPr="004D7A3F">
        <w:t>Type</w:t>
      </w:r>
      <w:bookmarkEnd w:id="1542"/>
      <w:bookmarkEnd w:id="1544"/>
      <w:bookmarkEnd w:id="1545"/>
      <w:r w:rsidR="00777505">
        <w:t xml:space="preserve"> </w:t>
      </w:r>
      <w:r w:rsidR="00140F1F">
        <w:t>d</w:t>
      </w:r>
      <w:r w:rsidR="00777505">
        <w:t>efinition</w:t>
      </w:r>
      <w:bookmarkEnd w:id="1546"/>
    </w:p>
    <w:tbl>
      <w:tblPr>
        <w:tblW w:w="5001" w:type="pct"/>
        <w:tblLayout w:type="fixed"/>
        <w:tblCellMar>
          <w:left w:w="70" w:type="dxa"/>
          <w:right w:w="70" w:type="dxa"/>
        </w:tblCellMar>
        <w:tblLook w:val="04A0" w:firstRow="1" w:lastRow="0" w:firstColumn="1" w:lastColumn="0" w:noHBand="0" w:noVBand="1"/>
      </w:tblPr>
      <w:tblGrid>
        <w:gridCol w:w="1523"/>
        <w:gridCol w:w="1081"/>
        <w:gridCol w:w="2778"/>
        <w:gridCol w:w="1277"/>
        <w:gridCol w:w="1844"/>
        <w:gridCol w:w="849"/>
      </w:tblGrid>
      <w:tr w:rsidR="00BC792A" w:rsidRPr="009D6F01" w14:paraId="5F134474" w14:textId="77777777" w:rsidTr="00183341">
        <w:trPr>
          <w:cantSplit/>
        </w:trPr>
        <w:tc>
          <w:tcPr>
            <w:tcW w:w="814"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46DCC941" w14:textId="77777777" w:rsidR="00BC792A" w:rsidRPr="009D6F01" w:rsidRDefault="00BC792A" w:rsidP="0083160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86" w:type="pct"/>
            <w:gridSpan w:val="5"/>
            <w:tcBorders>
              <w:top w:val="single" w:sz="4" w:space="0" w:color="auto"/>
              <w:left w:val="nil"/>
              <w:bottom w:val="single" w:sz="4" w:space="0" w:color="auto"/>
              <w:right w:val="single" w:sz="4" w:space="0" w:color="auto"/>
            </w:tcBorders>
            <w:shd w:val="clear" w:color="000000" w:fill="D9D9D9"/>
            <w:vAlign w:val="bottom"/>
            <w:hideMark/>
          </w:tcPr>
          <w:p w14:paraId="1F219EDA" w14:textId="77777777" w:rsidR="00BC792A" w:rsidRPr="009D6F01" w:rsidRDefault="00BC792A" w:rsidP="0083160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BC792A" w:rsidRPr="009D6F01" w14:paraId="2015A005" w14:textId="77777777" w:rsidTr="00183341">
        <w:trPr>
          <w:cantSplit/>
        </w:trPr>
        <w:tc>
          <w:tcPr>
            <w:tcW w:w="814" w:type="pct"/>
            <w:tcBorders>
              <w:top w:val="single" w:sz="4" w:space="0" w:color="auto"/>
              <w:left w:val="single" w:sz="4" w:space="0" w:color="auto"/>
              <w:bottom w:val="single" w:sz="4" w:space="0" w:color="auto"/>
              <w:right w:val="single" w:sz="4" w:space="0" w:color="auto"/>
            </w:tcBorders>
            <w:noWrap/>
            <w:vAlign w:val="bottom"/>
            <w:hideMark/>
          </w:tcPr>
          <w:p w14:paraId="0135F05C" w14:textId="77777777" w:rsidR="00BC792A" w:rsidRPr="009D6F01" w:rsidRDefault="00BC792A" w:rsidP="0083160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86" w:type="pct"/>
            <w:gridSpan w:val="5"/>
            <w:tcBorders>
              <w:top w:val="single" w:sz="4" w:space="0" w:color="auto"/>
              <w:left w:val="nil"/>
              <w:bottom w:val="single" w:sz="4" w:space="0" w:color="auto"/>
              <w:right w:val="single" w:sz="4" w:space="0" w:color="000000"/>
            </w:tcBorders>
            <w:noWrap/>
            <w:vAlign w:val="bottom"/>
            <w:hideMark/>
          </w:tcPr>
          <w:p w14:paraId="0D52A136" w14:textId="527F5C6D" w:rsidR="00BC792A" w:rsidRPr="00C47867" w:rsidRDefault="00BC792A" w:rsidP="0083160F">
            <w:pPr>
              <w:spacing w:before="0" w:after="0"/>
              <w:rPr>
                <w:rFonts w:asciiTheme="majorHAnsi" w:hAnsiTheme="majorHAnsi" w:cstheme="majorHAnsi"/>
                <w:color w:val="000000"/>
                <w:sz w:val="16"/>
                <w:szCs w:val="16"/>
                <w:lang w:eastAsia="de-DE"/>
              </w:rPr>
            </w:pPr>
            <w:r w:rsidRPr="00C47867">
              <w:rPr>
                <w:rFonts w:asciiTheme="majorHAnsi" w:hAnsiTheme="majorHAnsi" w:cstheme="majorHAnsi"/>
                <w:color w:val="000000"/>
                <w:sz w:val="16"/>
                <w:szCs w:val="16"/>
                <w:lang w:eastAsia="de-DE"/>
              </w:rPr>
              <w:t>Analog</w:t>
            </w:r>
            <w:r w:rsidR="00D253CF" w:rsidRPr="00C47867">
              <w:rPr>
                <w:rFonts w:asciiTheme="majorHAnsi" w:hAnsiTheme="majorHAnsi" w:cstheme="majorHAnsi"/>
                <w:color w:val="000000"/>
                <w:sz w:val="16"/>
                <w:szCs w:val="16"/>
                <w:lang w:eastAsia="de-DE"/>
              </w:rPr>
              <w:t>Signal</w:t>
            </w:r>
            <w:r w:rsidR="00A30029" w:rsidRPr="00C47867">
              <w:rPr>
                <w:rFonts w:asciiTheme="majorHAnsi" w:hAnsiTheme="majorHAnsi" w:cstheme="majorHAnsi"/>
                <w:color w:val="000000"/>
                <w:sz w:val="16"/>
                <w:szCs w:val="16"/>
                <w:lang w:eastAsia="de-DE"/>
              </w:rPr>
              <w:t>Variable</w:t>
            </w:r>
            <w:r w:rsidRPr="00C47867">
              <w:rPr>
                <w:rFonts w:asciiTheme="majorHAnsi" w:hAnsiTheme="majorHAnsi" w:cstheme="majorHAnsi"/>
                <w:color w:val="000000"/>
                <w:sz w:val="16"/>
                <w:szCs w:val="16"/>
                <w:lang w:eastAsia="de-DE"/>
              </w:rPr>
              <w:t>Type</w:t>
            </w:r>
          </w:p>
        </w:tc>
      </w:tr>
      <w:tr w:rsidR="00BC792A" w:rsidRPr="009D6F01" w14:paraId="7B53DDCC" w14:textId="77777777" w:rsidTr="00162DAA">
        <w:trPr>
          <w:cantSplit/>
        </w:trPr>
        <w:tc>
          <w:tcPr>
            <w:tcW w:w="814" w:type="pct"/>
            <w:tcBorders>
              <w:top w:val="nil"/>
              <w:left w:val="single" w:sz="4" w:space="0" w:color="auto"/>
              <w:bottom w:val="single" w:sz="4" w:space="0" w:color="auto"/>
              <w:right w:val="single" w:sz="4" w:space="0" w:color="auto"/>
            </w:tcBorders>
            <w:noWrap/>
            <w:vAlign w:val="bottom"/>
            <w:hideMark/>
          </w:tcPr>
          <w:p w14:paraId="78A8A8A5" w14:textId="77777777" w:rsidR="00BC792A" w:rsidRPr="009D6F01" w:rsidRDefault="00BC792A" w:rsidP="0083160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lastRenderedPageBreak/>
              <w:t>IsAbstract</w:t>
            </w:r>
          </w:p>
        </w:tc>
        <w:tc>
          <w:tcPr>
            <w:tcW w:w="4186" w:type="pct"/>
            <w:gridSpan w:val="5"/>
            <w:tcBorders>
              <w:top w:val="single" w:sz="4" w:space="0" w:color="auto"/>
              <w:left w:val="nil"/>
              <w:bottom w:val="single" w:sz="4" w:space="0" w:color="auto"/>
              <w:right w:val="single" w:sz="4" w:space="0" w:color="auto"/>
            </w:tcBorders>
            <w:noWrap/>
            <w:vAlign w:val="bottom"/>
            <w:hideMark/>
          </w:tcPr>
          <w:p w14:paraId="795AB10F" w14:textId="7B099092" w:rsidR="00BC792A" w:rsidRPr="009D6F01" w:rsidRDefault="00BC792A" w:rsidP="0083160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F</w:t>
            </w:r>
            <w:r w:rsidR="001E754A" w:rsidRPr="009D6F01">
              <w:rPr>
                <w:rFonts w:asciiTheme="majorHAnsi" w:hAnsiTheme="majorHAnsi" w:cstheme="majorHAnsi"/>
                <w:color w:val="000000"/>
                <w:sz w:val="16"/>
                <w:szCs w:val="16"/>
                <w:lang w:eastAsia="de-DE"/>
              </w:rPr>
              <w:t>alse</w:t>
            </w:r>
          </w:p>
        </w:tc>
      </w:tr>
      <w:tr w:rsidR="002551BA" w:rsidRPr="009D6F01" w14:paraId="1D4796B8" w14:textId="77777777" w:rsidTr="00162DAA">
        <w:trPr>
          <w:cantSplit/>
        </w:trPr>
        <w:tc>
          <w:tcPr>
            <w:tcW w:w="814" w:type="pct"/>
            <w:tcBorders>
              <w:top w:val="nil"/>
              <w:left w:val="single" w:sz="4" w:space="0" w:color="auto"/>
              <w:bottom w:val="single" w:sz="4" w:space="0" w:color="auto"/>
              <w:right w:val="single" w:sz="4" w:space="0" w:color="auto"/>
            </w:tcBorders>
            <w:noWrap/>
          </w:tcPr>
          <w:p w14:paraId="06479631" w14:textId="693520C2" w:rsidR="002551BA" w:rsidRPr="009D6F01" w:rsidRDefault="002551BA" w:rsidP="002551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86" w:type="pct"/>
            <w:gridSpan w:val="5"/>
            <w:tcBorders>
              <w:top w:val="single" w:sz="4" w:space="0" w:color="auto"/>
              <w:left w:val="nil"/>
              <w:bottom w:val="single" w:sz="4" w:space="0" w:color="auto"/>
              <w:right w:val="single" w:sz="4" w:space="0" w:color="auto"/>
            </w:tcBorders>
            <w:noWrap/>
          </w:tcPr>
          <w:p w14:paraId="03598B74" w14:textId="38FC1C1D" w:rsidR="002551BA" w:rsidRPr="009D6F01" w:rsidRDefault="002551BA" w:rsidP="002551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 (−2 = ‘Any’)</w:t>
            </w:r>
          </w:p>
        </w:tc>
      </w:tr>
      <w:tr w:rsidR="002551BA" w:rsidRPr="009D6F01" w14:paraId="59654206" w14:textId="77777777" w:rsidTr="00162DAA">
        <w:trPr>
          <w:cantSplit/>
        </w:trPr>
        <w:tc>
          <w:tcPr>
            <w:tcW w:w="814" w:type="pct"/>
            <w:tcBorders>
              <w:top w:val="nil"/>
              <w:left w:val="single" w:sz="4" w:space="0" w:color="auto"/>
              <w:bottom w:val="single" w:sz="4" w:space="0" w:color="auto"/>
              <w:right w:val="single" w:sz="4" w:space="0" w:color="auto"/>
            </w:tcBorders>
            <w:noWrap/>
          </w:tcPr>
          <w:p w14:paraId="104D646F" w14:textId="6AC7F683" w:rsidR="002551BA" w:rsidRPr="009D6F01" w:rsidRDefault="002551BA" w:rsidP="002551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186" w:type="pct"/>
            <w:gridSpan w:val="5"/>
            <w:tcBorders>
              <w:top w:val="single" w:sz="4" w:space="0" w:color="auto"/>
              <w:left w:val="nil"/>
              <w:bottom w:val="single" w:sz="4" w:space="0" w:color="auto"/>
              <w:right w:val="single" w:sz="4" w:space="0" w:color="auto"/>
            </w:tcBorders>
            <w:noWrap/>
          </w:tcPr>
          <w:p w14:paraId="04129EDD" w14:textId="207F12D8" w:rsidR="002551BA" w:rsidRPr="009D6F01" w:rsidRDefault="002551BA" w:rsidP="002551B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Number</w:t>
            </w:r>
          </w:p>
        </w:tc>
      </w:tr>
      <w:tr w:rsidR="00344F7D" w:rsidRPr="009D6F01" w14:paraId="4AC4F858" w14:textId="77777777" w:rsidTr="00C47867">
        <w:trPr>
          <w:cantSplit/>
        </w:trPr>
        <w:tc>
          <w:tcPr>
            <w:tcW w:w="814" w:type="pct"/>
            <w:tcBorders>
              <w:top w:val="nil"/>
              <w:left w:val="single" w:sz="4" w:space="0" w:color="auto"/>
              <w:bottom w:val="single" w:sz="4" w:space="0" w:color="auto"/>
              <w:right w:val="single" w:sz="4" w:space="0" w:color="auto"/>
            </w:tcBorders>
            <w:shd w:val="clear" w:color="000000" w:fill="D9D9D9"/>
            <w:vAlign w:val="bottom"/>
            <w:hideMark/>
          </w:tcPr>
          <w:p w14:paraId="5B70C9DA" w14:textId="77777777" w:rsidR="00BC792A" w:rsidRPr="009D6F01" w:rsidRDefault="00BC792A" w:rsidP="0083160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78" w:type="pct"/>
            <w:tcBorders>
              <w:top w:val="nil"/>
              <w:left w:val="nil"/>
              <w:bottom w:val="single" w:sz="4" w:space="0" w:color="auto"/>
              <w:right w:val="single" w:sz="4" w:space="0" w:color="auto"/>
            </w:tcBorders>
            <w:shd w:val="clear" w:color="000000" w:fill="D9D9D9"/>
            <w:vAlign w:val="bottom"/>
            <w:hideMark/>
          </w:tcPr>
          <w:p w14:paraId="10FC9C05" w14:textId="77777777" w:rsidR="00BC792A" w:rsidRPr="009D6F01" w:rsidRDefault="00BC792A" w:rsidP="0083160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485" w:type="pct"/>
            <w:tcBorders>
              <w:top w:val="nil"/>
              <w:left w:val="nil"/>
              <w:bottom w:val="single" w:sz="4" w:space="0" w:color="auto"/>
              <w:right w:val="single" w:sz="4" w:space="0" w:color="auto"/>
            </w:tcBorders>
            <w:shd w:val="clear" w:color="000000" w:fill="D9D9D9"/>
            <w:vAlign w:val="bottom"/>
            <w:hideMark/>
          </w:tcPr>
          <w:p w14:paraId="45FA2DE7" w14:textId="77777777" w:rsidR="00BC792A" w:rsidRPr="009D6F01" w:rsidRDefault="00BC792A" w:rsidP="0083160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683" w:type="pct"/>
            <w:tcBorders>
              <w:top w:val="nil"/>
              <w:left w:val="nil"/>
              <w:bottom w:val="single" w:sz="4" w:space="0" w:color="auto"/>
              <w:right w:val="single" w:sz="4" w:space="0" w:color="auto"/>
            </w:tcBorders>
            <w:shd w:val="clear" w:color="000000" w:fill="D9D9D9"/>
            <w:vAlign w:val="bottom"/>
            <w:hideMark/>
          </w:tcPr>
          <w:p w14:paraId="29BFD8B3" w14:textId="77777777" w:rsidR="00BC792A" w:rsidRPr="009D6F01" w:rsidRDefault="00BC792A" w:rsidP="0083160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986" w:type="pct"/>
            <w:tcBorders>
              <w:top w:val="nil"/>
              <w:left w:val="nil"/>
              <w:bottom w:val="single" w:sz="4" w:space="0" w:color="auto"/>
              <w:right w:val="single" w:sz="4" w:space="0" w:color="auto"/>
            </w:tcBorders>
            <w:shd w:val="clear" w:color="000000" w:fill="D9D9D9"/>
            <w:vAlign w:val="bottom"/>
            <w:hideMark/>
          </w:tcPr>
          <w:p w14:paraId="3FE92671" w14:textId="77777777" w:rsidR="00BC792A" w:rsidRPr="009D6F01" w:rsidRDefault="00BC792A" w:rsidP="0083160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454" w:type="pct"/>
            <w:tcBorders>
              <w:top w:val="nil"/>
              <w:left w:val="nil"/>
              <w:bottom w:val="single" w:sz="4" w:space="0" w:color="auto"/>
              <w:right w:val="single" w:sz="4" w:space="0" w:color="auto"/>
            </w:tcBorders>
            <w:shd w:val="clear" w:color="000000" w:fill="D9D9D9"/>
            <w:vAlign w:val="bottom"/>
            <w:hideMark/>
          </w:tcPr>
          <w:p w14:paraId="6E74879A" w14:textId="14CA2571" w:rsidR="00BC792A" w:rsidRPr="009D6F01" w:rsidRDefault="00D30A57" w:rsidP="0083160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BC792A" w:rsidRPr="009D6F01" w14:paraId="062E6594" w14:textId="77777777" w:rsidTr="00BF2863">
        <w:trPr>
          <w:cantSplit/>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0178246F" w14:textId="0DD9B9B3" w:rsidR="00BC792A" w:rsidRPr="009D6F01" w:rsidRDefault="00BC792A" w:rsidP="0083160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xml:space="preserve">Subtype of </w:t>
            </w:r>
            <w:r w:rsidR="0009597C">
              <w:rPr>
                <w:rFonts w:asciiTheme="majorHAnsi" w:hAnsiTheme="majorHAnsi" w:cstheme="majorHAnsi"/>
                <w:color w:val="000000"/>
                <w:sz w:val="16"/>
                <w:szCs w:val="16"/>
                <w:lang w:eastAsia="de-DE"/>
              </w:rPr>
              <w:t>0:</w:t>
            </w:r>
            <w:r w:rsidR="002551BA" w:rsidRPr="009D6F01">
              <w:rPr>
                <w:rFonts w:asciiTheme="majorHAnsi" w:hAnsiTheme="majorHAnsi" w:cstheme="majorHAnsi"/>
                <w:color w:val="000000"/>
                <w:sz w:val="16"/>
                <w:szCs w:val="16"/>
                <w:lang w:eastAsia="de-DE"/>
              </w:rPr>
              <w:t>Analog</w:t>
            </w:r>
            <w:r w:rsidR="00C335EA" w:rsidRPr="009D6F01">
              <w:rPr>
                <w:rFonts w:asciiTheme="majorHAnsi" w:hAnsiTheme="majorHAnsi" w:cstheme="majorHAnsi"/>
                <w:color w:val="000000"/>
                <w:sz w:val="16"/>
                <w:szCs w:val="16"/>
                <w:lang w:eastAsia="de-DE"/>
              </w:rPr>
              <w:t>UnitRange</w:t>
            </w:r>
            <w:r w:rsidR="002551BA" w:rsidRPr="009D6F01">
              <w:rPr>
                <w:rFonts w:asciiTheme="majorHAnsi" w:hAnsiTheme="majorHAnsi" w:cstheme="majorHAnsi"/>
                <w:color w:val="000000"/>
                <w:sz w:val="16"/>
                <w:szCs w:val="16"/>
                <w:lang w:eastAsia="de-DE"/>
              </w:rPr>
              <w:t>Type</w:t>
            </w:r>
            <w:r w:rsidR="00591942" w:rsidRPr="009D6F01">
              <w:rPr>
                <w:rFonts w:asciiTheme="majorHAnsi" w:hAnsiTheme="majorHAnsi" w:cstheme="majorHAnsi"/>
                <w:color w:val="000000"/>
                <w:sz w:val="16"/>
                <w:szCs w:val="16"/>
                <w:lang w:eastAsia="de-DE"/>
              </w:rPr>
              <w:t xml:space="preserve"> defined in </w:t>
            </w:r>
            <w:r w:rsidR="00591942" w:rsidRPr="009D6F01">
              <w:rPr>
                <w:rFonts w:asciiTheme="majorHAnsi" w:hAnsiTheme="majorHAnsi" w:cstheme="majorHAnsi"/>
                <w:color w:val="000000"/>
                <w:sz w:val="16"/>
                <w:szCs w:val="16"/>
                <w:lang w:eastAsia="de-DE"/>
              </w:rPr>
              <w:fldChar w:fldCharType="begin"/>
            </w:r>
            <w:r w:rsidR="00591942" w:rsidRPr="009D6F01">
              <w:rPr>
                <w:rFonts w:asciiTheme="majorHAnsi" w:hAnsiTheme="majorHAnsi" w:cstheme="majorHAnsi"/>
                <w:color w:val="000000"/>
                <w:sz w:val="16"/>
                <w:szCs w:val="16"/>
                <w:lang w:eastAsia="de-DE"/>
              </w:rPr>
              <w:instrText xml:space="preserve"> REF UAPart8 \h  \* MERGEFORMAT </w:instrText>
            </w:r>
            <w:r w:rsidR="00591942" w:rsidRPr="009D6F01">
              <w:rPr>
                <w:rFonts w:asciiTheme="majorHAnsi" w:hAnsiTheme="majorHAnsi" w:cstheme="majorHAnsi"/>
                <w:color w:val="000000"/>
                <w:sz w:val="16"/>
                <w:szCs w:val="16"/>
                <w:lang w:eastAsia="de-DE"/>
              </w:rPr>
            </w:r>
            <w:r w:rsidR="00591942" w:rsidRPr="009D6F01">
              <w:rPr>
                <w:rFonts w:asciiTheme="majorHAnsi" w:hAnsiTheme="majorHAnsi" w:cstheme="majorHAnsi"/>
                <w:color w:val="000000"/>
                <w:sz w:val="16"/>
                <w:szCs w:val="16"/>
                <w:lang w:eastAsia="de-DE"/>
              </w:rPr>
              <w:fldChar w:fldCharType="separate"/>
            </w:r>
            <w:r w:rsidR="00E00C54" w:rsidRPr="00E00C54">
              <w:rPr>
                <w:rFonts w:asciiTheme="majorHAnsi" w:hAnsiTheme="majorHAnsi" w:cstheme="majorHAnsi"/>
                <w:sz w:val="16"/>
                <w:szCs w:val="16"/>
              </w:rPr>
              <w:t>OPC 10000-8</w:t>
            </w:r>
            <w:r w:rsidR="00591942" w:rsidRPr="009D6F01">
              <w:rPr>
                <w:rFonts w:asciiTheme="majorHAnsi" w:hAnsiTheme="majorHAnsi" w:cstheme="majorHAnsi"/>
                <w:color w:val="000000"/>
                <w:sz w:val="16"/>
                <w:szCs w:val="16"/>
                <w:lang w:eastAsia="de-DE"/>
              </w:rPr>
              <w:fldChar w:fldCharType="end"/>
            </w:r>
            <w:r w:rsidR="0073630D" w:rsidRPr="007E24CC">
              <w:rPr>
                <w:rFonts w:asciiTheme="majorHAnsi" w:hAnsiTheme="majorHAnsi" w:cstheme="majorHAnsi"/>
                <w:color w:val="000000"/>
                <w:sz w:val="16"/>
                <w:szCs w:val="16"/>
                <w:lang w:eastAsia="de-DE"/>
              </w:rPr>
              <w:t xml:space="preserve">, </w:t>
            </w:r>
            <w:r w:rsidR="0073630D" w:rsidRPr="007E24CC">
              <w:rPr>
                <w:rFonts w:asciiTheme="majorHAnsi" w:hAnsiTheme="majorHAnsi" w:cstheme="majorHAnsi"/>
                <w:sz w:val="16"/>
                <w:szCs w:val="16"/>
              </w:rPr>
              <w:t>i.e. inheriting the InstanceDeclarations of that Node</w:t>
            </w:r>
          </w:p>
        </w:tc>
      </w:tr>
      <w:tr w:rsidR="00BA1CAF" w:rsidRPr="00BA1CAF" w14:paraId="31C1D179" w14:textId="77777777" w:rsidTr="005A3CF8">
        <w:trPr>
          <w:cantSplit/>
        </w:trPr>
        <w:tc>
          <w:tcPr>
            <w:tcW w:w="814" w:type="pct"/>
            <w:tcBorders>
              <w:top w:val="nil"/>
              <w:left w:val="single" w:sz="4" w:space="0" w:color="auto"/>
              <w:bottom w:val="single" w:sz="4" w:space="0" w:color="auto"/>
              <w:right w:val="single" w:sz="4" w:space="0" w:color="auto"/>
            </w:tcBorders>
            <w:vAlign w:val="bottom"/>
            <w:hideMark/>
          </w:tcPr>
          <w:p w14:paraId="761E8EB0" w14:textId="77777777" w:rsidR="00267908" w:rsidRPr="003B5000" w:rsidRDefault="00267908" w:rsidP="00CC1A8D">
            <w:pPr>
              <w:spacing w:before="0" w:after="0"/>
              <w:rPr>
                <w:rFonts w:asciiTheme="majorHAnsi" w:hAnsiTheme="majorHAnsi" w:cstheme="majorHAnsi"/>
                <w:sz w:val="16"/>
                <w:szCs w:val="16"/>
                <w:lang w:eastAsia="de-DE"/>
              </w:rPr>
            </w:pPr>
            <w:r w:rsidRPr="003B5000">
              <w:rPr>
                <w:rFonts w:asciiTheme="majorHAnsi" w:hAnsiTheme="majorHAnsi" w:cstheme="majorHAnsi"/>
                <w:sz w:val="16"/>
                <w:szCs w:val="16"/>
                <w:lang w:eastAsia="de-DE"/>
              </w:rPr>
              <w:t>0:HasProperty</w:t>
            </w:r>
          </w:p>
        </w:tc>
        <w:tc>
          <w:tcPr>
            <w:tcW w:w="578" w:type="pct"/>
            <w:tcBorders>
              <w:top w:val="nil"/>
              <w:left w:val="nil"/>
              <w:bottom w:val="single" w:sz="4" w:space="0" w:color="auto"/>
              <w:right w:val="single" w:sz="4" w:space="0" w:color="auto"/>
            </w:tcBorders>
            <w:vAlign w:val="bottom"/>
            <w:hideMark/>
          </w:tcPr>
          <w:p w14:paraId="0D54F62E" w14:textId="77777777" w:rsidR="00267908" w:rsidRPr="003B5000" w:rsidRDefault="00267908" w:rsidP="00CC1A8D">
            <w:pPr>
              <w:spacing w:before="0" w:after="0"/>
              <w:rPr>
                <w:rFonts w:asciiTheme="majorHAnsi" w:hAnsiTheme="majorHAnsi" w:cstheme="majorHAnsi"/>
                <w:sz w:val="16"/>
                <w:szCs w:val="16"/>
                <w:lang w:eastAsia="de-DE"/>
              </w:rPr>
            </w:pPr>
            <w:r w:rsidRPr="003B5000">
              <w:rPr>
                <w:rFonts w:asciiTheme="majorHAnsi" w:hAnsiTheme="majorHAnsi" w:cstheme="majorHAnsi"/>
                <w:sz w:val="16"/>
                <w:szCs w:val="16"/>
                <w:lang w:eastAsia="de-DE"/>
              </w:rPr>
              <w:t>Variable</w:t>
            </w:r>
          </w:p>
        </w:tc>
        <w:tc>
          <w:tcPr>
            <w:tcW w:w="1485" w:type="pct"/>
            <w:tcBorders>
              <w:top w:val="nil"/>
              <w:left w:val="nil"/>
              <w:bottom w:val="single" w:sz="4" w:space="0" w:color="auto"/>
              <w:right w:val="single" w:sz="4" w:space="0" w:color="auto"/>
            </w:tcBorders>
            <w:noWrap/>
            <w:vAlign w:val="bottom"/>
            <w:hideMark/>
          </w:tcPr>
          <w:p w14:paraId="0F7504BA" w14:textId="77777777" w:rsidR="00267908" w:rsidRPr="003B5000" w:rsidRDefault="00267908" w:rsidP="00CC1A8D">
            <w:pPr>
              <w:spacing w:before="0" w:after="0"/>
              <w:rPr>
                <w:rFonts w:asciiTheme="majorHAnsi" w:hAnsiTheme="majorHAnsi" w:cstheme="majorHAnsi"/>
                <w:sz w:val="16"/>
                <w:szCs w:val="16"/>
                <w:lang w:eastAsia="de-DE"/>
              </w:rPr>
            </w:pPr>
            <w:r w:rsidRPr="003B5000">
              <w:rPr>
                <w:rFonts w:asciiTheme="majorHAnsi" w:hAnsiTheme="majorHAnsi" w:cstheme="majorHAnsi"/>
                <w:sz w:val="16"/>
                <w:szCs w:val="16"/>
                <w:lang w:eastAsia="de-DE"/>
              </w:rPr>
              <w:t>0:EngineeringUnits</w:t>
            </w:r>
          </w:p>
        </w:tc>
        <w:tc>
          <w:tcPr>
            <w:tcW w:w="683" w:type="pct"/>
            <w:tcBorders>
              <w:top w:val="nil"/>
              <w:left w:val="nil"/>
              <w:bottom w:val="single" w:sz="4" w:space="0" w:color="auto"/>
              <w:right w:val="single" w:sz="4" w:space="0" w:color="auto"/>
            </w:tcBorders>
            <w:noWrap/>
            <w:vAlign w:val="bottom"/>
            <w:hideMark/>
          </w:tcPr>
          <w:p w14:paraId="17430806" w14:textId="77777777" w:rsidR="00267908" w:rsidRPr="003B5000" w:rsidRDefault="00267908" w:rsidP="00CC1A8D">
            <w:pPr>
              <w:spacing w:before="0" w:after="0"/>
              <w:rPr>
                <w:rFonts w:asciiTheme="majorHAnsi" w:hAnsiTheme="majorHAnsi" w:cstheme="majorHAnsi"/>
                <w:sz w:val="16"/>
                <w:szCs w:val="16"/>
                <w:lang w:eastAsia="de-DE"/>
              </w:rPr>
            </w:pPr>
            <w:r w:rsidRPr="003B5000">
              <w:rPr>
                <w:rFonts w:asciiTheme="majorHAnsi" w:hAnsiTheme="majorHAnsi" w:cstheme="majorHAnsi"/>
                <w:sz w:val="16"/>
                <w:szCs w:val="16"/>
                <w:lang w:eastAsia="de-DE"/>
              </w:rPr>
              <w:t>0:EUInformation</w:t>
            </w:r>
          </w:p>
        </w:tc>
        <w:tc>
          <w:tcPr>
            <w:tcW w:w="986" w:type="pct"/>
            <w:tcBorders>
              <w:top w:val="nil"/>
              <w:left w:val="nil"/>
              <w:bottom w:val="single" w:sz="4" w:space="0" w:color="auto"/>
              <w:right w:val="single" w:sz="4" w:space="0" w:color="auto"/>
            </w:tcBorders>
            <w:vAlign w:val="bottom"/>
            <w:hideMark/>
          </w:tcPr>
          <w:p w14:paraId="0197875B" w14:textId="77777777" w:rsidR="00267908" w:rsidRPr="003B5000" w:rsidRDefault="00267908" w:rsidP="00CC1A8D">
            <w:pPr>
              <w:spacing w:before="0" w:after="0"/>
              <w:rPr>
                <w:rFonts w:asciiTheme="majorHAnsi" w:hAnsiTheme="majorHAnsi" w:cstheme="majorHAnsi"/>
                <w:sz w:val="16"/>
                <w:szCs w:val="16"/>
                <w:lang w:eastAsia="de-DE"/>
              </w:rPr>
            </w:pPr>
            <w:r w:rsidRPr="003B5000">
              <w:rPr>
                <w:rFonts w:asciiTheme="majorHAnsi" w:hAnsiTheme="majorHAnsi" w:cstheme="majorHAnsi"/>
                <w:sz w:val="16"/>
                <w:szCs w:val="16"/>
                <w:lang w:eastAsia="de-DE"/>
              </w:rPr>
              <w:t>0:PropertyType</w:t>
            </w:r>
          </w:p>
        </w:tc>
        <w:tc>
          <w:tcPr>
            <w:tcW w:w="454" w:type="pct"/>
            <w:tcBorders>
              <w:top w:val="nil"/>
              <w:left w:val="nil"/>
              <w:bottom w:val="single" w:sz="4" w:space="0" w:color="auto"/>
              <w:right w:val="single" w:sz="4" w:space="0" w:color="auto"/>
            </w:tcBorders>
            <w:hideMark/>
          </w:tcPr>
          <w:p w14:paraId="2D3051E0" w14:textId="77777777" w:rsidR="00267908" w:rsidRPr="003B5000" w:rsidRDefault="00267908" w:rsidP="00CC1A8D">
            <w:pPr>
              <w:spacing w:before="0" w:after="0"/>
              <w:rPr>
                <w:rFonts w:asciiTheme="majorHAnsi" w:hAnsiTheme="majorHAnsi" w:cstheme="majorHAnsi"/>
                <w:sz w:val="16"/>
                <w:szCs w:val="16"/>
                <w:lang w:eastAsia="de-DE"/>
              </w:rPr>
            </w:pPr>
            <w:r w:rsidRPr="003B5000">
              <w:rPr>
                <w:rFonts w:asciiTheme="majorHAnsi" w:hAnsiTheme="majorHAnsi" w:cstheme="majorHAnsi"/>
                <w:sz w:val="16"/>
                <w:szCs w:val="16"/>
                <w:lang w:eastAsia="de-DE"/>
              </w:rPr>
              <w:t>M</w:t>
            </w:r>
          </w:p>
        </w:tc>
      </w:tr>
      <w:tr w:rsidR="00416FB3" w:rsidRPr="009D6F01" w14:paraId="5B799C42" w14:textId="77777777" w:rsidTr="00C47867">
        <w:trPr>
          <w:cantSplit/>
        </w:trPr>
        <w:tc>
          <w:tcPr>
            <w:tcW w:w="814" w:type="pct"/>
            <w:tcBorders>
              <w:top w:val="nil"/>
              <w:left w:val="single" w:sz="4" w:space="0" w:color="auto"/>
              <w:bottom w:val="single" w:sz="4" w:space="0" w:color="auto"/>
              <w:right w:val="single" w:sz="4" w:space="0" w:color="auto"/>
            </w:tcBorders>
            <w:vAlign w:val="bottom"/>
            <w:hideMark/>
          </w:tcPr>
          <w:p w14:paraId="745B1E1B" w14:textId="11455F01" w:rsidR="00416FB3" w:rsidRPr="009D6F01" w:rsidRDefault="00267908" w:rsidP="00416FB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 xml:space="preserve"> </w:t>
            </w:r>
            <w:r w:rsidR="00416FB3" w:rsidRPr="009D6F01">
              <w:rPr>
                <w:rFonts w:asciiTheme="majorHAnsi" w:hAnsiTheme="majorHAnsi" w:cstheme="majorHAnsi"/>
                <w:color w:val="000000"/>
                <w:sz w:val="16"/>
                <w:szCs w:val="16"/>
                <w:lang w:eastAsia="de-DE"/>
              </w:rPr>
              <w:t>0:HasComponent</w:t>
            </w:r>
          </w:p>
        </w:tc>
        <w:tc>
          <w:tcPr>
            <w:tcW w:w="578" w:type="pct"/>
            <w:tcBorders>
              <w:top w:val="nil"/>
              <w:left w:val="nil"/>
              <w:bottom w:val="single" w:sz="4" w:space="0" w:color="auto"/>
              <w:right w:val="single" w:sz="4" w:space="0" w:color="auto"/>
            </w:tcBorders>
            <w:vAlign w:val="bottom"/>
            <w:hideMark/>
          </w:tcPr>
          <w:p w14:paraId="669EF18F"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485" w:type="pct"/>
            <w:tcBorders>
              <w:top w:val="nil"/>
              <w:left w:val="nil"/>
              <w:bottom w:val="single" w:sz="4" w:space="0" w:color="auto"/>
              <w:right w:val="single" w:sz="4" w:space="0" w:color="auto"/>
            </w:tcBorders>
            <w:noWrap/>
            <w:vAlign w:val="bottom"/>
            <w:hideMark/>
          </w:tcPr>
          <w:p w14:paraId="7AA5EF9C" w14:textId="6E72D548"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ActualValue</w:t>
            </w:r>
          </w:p>
        </w:tc>
        <w:tc>
          <w:tcPr>
            <w:tcW w:w="683" w:type="pct"/>
            <w:tcBorders>
              <w:top w:val="nil"/>
              <w:left w:val="nil"/>
              <w:bottom w:val="single" w:sz="4" w:space="0" w:color="auto"/>
              <w:right w:val="single" w:sz="4" w:space="0" w:color="auto"/>
            </w:tcBorders>
            <w:noWrap/>
            <w:vAlign w:val="bottom"/>
            <w:hideMark/>
          </w:tcPr>
          <w:p w14:paraId="4AE62CC1" w14:textId="77635B94" w:rsidR="00416FB3" w:rsidRPr="009D6F01" w:rsidRDefault="00416FB3" w:rsidP="00416FB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Number</w:t>
            </w:r>
            <w:r>
              <w:rPr>
                <w:rFonts w:asciiTheme="majorHAnsi" w:hAnsiTheme="majorHAnsi" w:cstheme="majorHAnsi"/>
                <w:color w:val="000000"/>
                <w:sz w:val="16"/>
                <w:szCs w:val="16"/>
                <w:lang w:eastAsia="de-DE"/>
              </w:rPr>
              <w:t>{Any}</w:t>
            </w:r>
          </w:p>
        </w:tc>
        <w:tc>
          <w:tcPr>
            <w:tcW w:w="986" w:type="pct"/>
            <w:tcBorders>
              <w:top w:val="nil"/>
              <w:left w:val="nil"/>
              <w:bottom w:val="single" w:sz="4" w:space="0" w:color="auto"/>
              <w:right w:val="single" w:sz="4" w:space="0" w:color="auto"/>
            </w:tcBorders>
            <w:vAlign w:val="bottom"/>
            <w:hideMark/>
          </w:tcPr>
          <w:p w14:paraId="7B4FD654" w14:textId="37261D3C"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0:BaseDataVariableType</w:t>
            </w:r>
          </w:p>
        </w:tc>
        <w:tc>
          <w:tcPr>
            <w:tcW w:w="454" w:type="pct"/>
            <w:tcBorders>
              <w:top w:val="nil"/>
              <w:left w:val="nil"/>
              <w:bottom w:val="single" w:sz="4" w:space="0" w:color="auto"/>
              <w:right w:val="single" w:sz="4" w:space="0" w:color="auto"/>
            </w:tcBorders>
            <w:hideMark/>
          </w:tcPr>
          <w:p w14:paraId="40DE5C23" w14:textId="2698477C" w:rsidR="00416FB3" w:rsidRPr="009D6F01" w:rsidRDefault="00416FB3" w:rsidP="00416FB3">
            <w:pPr>
              <w:spacing w:before="0" w:after="0"/>
              <w:rPr>
                <w:rFonts w:asciiTheme="majorHAnsi" w:hAnsiTheme="majorHAnsi" w:cstheme="majorHAnsi"/>
                <w:color w:val="000000"/>
                <w:sz w:val="16"/>
                <w:szCs w:val="16"/>
                <w:lang w:eastAsia="de-DE"/>
              </w:rPr>
            </w:pPr>
            <w:r w:rsidRPr="00580F30">
              <w:rPr>
                <w:rFonts w:asciiTheme="majorHAnsi" w:hAnsiTheme="majorHAnsi" w:cstheme="majorHAnsi"/>
                <w:color w:val="000000"/>
                <w:sz w:val="16"/>
                <w:szCs w:val="16"/>
                <w:lang w:eastAsia="de-DE"/>
              </w:rPr>
              <w:t>O</w:t>
            </w:r>
          </w:p>
        </w:tc>
      </w:tr>
      <w:tr w:rsidR="00416FB3" w:rsidRPr="009D6F01" w14:paraId="365820C1" w14:textId="77777777" w:rsidTr="00C47867">
        <w:trPr>
          <w:cantSplit/>
        </w:trPr>
        <w:tc>
          <w:tcPr>
            <w:tcW w:w="814" w:type="pct"/>
            <w:tcBorders>
              <w:top w:val="nil"/>
              <w:left w:val="single" w:sz="4" w:space="0" w:color="auto"/>
              <w:bottom w:val="single" w:sz="4" w:space="0" w:color="auto"/>
              <w:right w:val="single" w:sz="4" w:space="0" w:color="auto"/>
            </w:tcBorders>
            <w:vAlign w:val="bottom"/>
            <w:hideMark/>
          </w:tcPr>
          <w:p w14:paraId="636C7B0C" w14:textId="0662DEA0"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78" w:type="pct"/>
            <w:tcBorders>
              <w:top w:val="nil"/>
              <w:left w:val="nil"/>
              <w:bottom w:val="single" w:sz="4" w:space="0" w:color="auto"/>
              <w:right w:val="single" w:sz="4" w:space="0" w:color="auto"/>
            </w:tcBorders>
            <w:vAlign w:val="bottom"/>
            <w:hideMark/>
          </w:tcPr>
          <w:p w14:paraId="53B96ADA"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485" w:type="pct"/>
            <w:tcBorders>
              <w:top w:val="nil"/>
              <w:left w:val="nil"/>
              <w:bottom w:val="single" w:sz="4" w:space="0" w:color="auto"/>
              <w:right w:val="single" w:sz="4" w:space="0" w:color="auto"/>
            </w:tcBorders>
            <w:noWrap/>
            <w:vAlign w:val="bottom"/>
            <w:hideMark/>
          </w:tcPr>
          <w:p w14:paraId="0B4511D4" w14:textId="71439608"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SimulationValue</w:t>
            </w:r>
          </w:p>
        </w:tc>
        <w:tc>
          <w:tcPr>
            <w:tcW w:w="683" w:type="pct"/>
            <w:tcBorders>
              <w:top w:val="nil"/>
              <w:left w:val="nil"/>
              <w:bottom w:val="single" w:sz="4" w:space="0" w:color="auto"/>
              <w:right w:val="single" w:sz="4" w:space="0" w:color="auto"/>
            </w:tcBorders>
            <w:noWrap/>
            <w:vAlign w:val="bottom"/>
            <w:hideMark/>
          </w:tcPr>
          <w:p w14:paraId="73C9A351" w14:textId="22EC5EB1"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0:Number</w:t>
            </w:r>
            <w:r>
              <w:rPr>
                <w:rFonts w:asciiTheme="majorHAnsi" w:hAnsiTheme="majorHAnsi" w:cstheme="majorHAnsi"/>
                <w:color w:val="000000"/>
                <w:sz w:val="16"/>
                <w:szCs w:val="16"/>
                <w:lang w:eastAsia="de-DE"/>
              </w:rPr>
              <w:t>{Any}</w:t>
            </w:r>
          </w:p>
        </w:tc>
        <w:tc>
          <w:tcPr>
            <w:tcW w:w="986" w:type="pct"/>
            <w:tcBorders>
              <w:top w:val="nil"/>
              <w:left w:val="nil"/>
              <w:bottom w:val="single" w:sz="4" w:space="0" w:color="auto"/>
              <w:right w:val="single" w:sz="4" w:space="0" w:color="auto"/>
            </w:tcBorders>
            <w:vAlign w:val="bottom"/>
            <w:hideMark/>
          </w:tcPr>
          <w:p w14:paraId="198B4833" w14:textId="4C3C4BE1"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0:BaseDataVariableType</w:t>
            </w:r>
          </w:p>
        </w:tc>
        <w:tc>
          <w:tcPr>
            <w:tcW w:w="454" w:type="pct"/>
            <w:tcBorders>
              <w:top w:val="nil"/>
              <w:left w:val="nil"/>
              <w:bottom w:val="single" w:sz="4" w:space="0" w:color="auto"/>
              <w:right w:val="single" w:sz="4" w:space="0" w:color="auto"/>
            </w:tcBorders>
            <w:hideMark/>
          </w:tcPr>
          <w:p w14:paraId="0F5D840D" w14:textId="3AFB2A4D" w:rsidR="00416FB3" w:rsidRPr="009D6F01" w:rsidRDefault="00416FB3" w:rsidP="00416FB3">
            <w:pPr>
              <w:spacing w:before="0" w:after="0"/>
              <w:rPr>
                <w:rFonts w:asciiTheme="majorHAnsi" w:hAnsiTheme="majorHAnsi" w:cstheme="majorHAnsi"/>
                <w:color w:val="000000"/>
                <w:sz w:val="16"/>
                <w:szCs w:val="16"/>
                <w:lang w:eastAsia="de-DE"/>
              </w:rPr>
            </w:pPr>
            <w:r w:rsidRPr="00580F30">
              <w:rPr>
                <w:rFonts w:asciiTheme="majorHAnsi" w:hAnsiTheme="majorHAnsi" w:cstheme="majorHAnsi"/>
                <w:color w:val="000000"/>
                <w:sz w:val="16"/>
                <w:szCs w:val="16"/>
                <w:lang w:eastAsia="de-DE"/>
              </w:rPr>
              <w:t>O</w:t>
            </w:r>
          </w:p>
        </w:tc>
      </w:tr>
      <w:tr w:rsidR="00416FB3" w:rsidRPr="009D6F01" w14:paraId="74200E17" w14:textId="77777777" w:rsidTr="00C47867">
        <w:trPr>
          <w:cantSplit/>
        </w:trPr>
        <w:tc>
          <w:tcPr>
            <w:tcW w:w="814" w:type="pct"/>
            <w:tcBorders>
              <w:top w:val="nil"/>
              <w:left w:val="single" w:sz="4" w:space="0" w:color="auto"/>
              <w:bottom w:val="single" w:sz="4" w:space="0" w:color="auto"/>
              <w:right w:val="single" w:sz="4" w:space="0" w:color="auto"/>
            </w:tcBorders>
            <w:vAlign w:val="bottom"/>
          </w:tcPr>
          <w:p w14:paraId="53D9402B" w14:textId="3A17B6BE"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78" w:type="pct"/>
            <w:tcBorders>
              <w:top w:val="nil"/>
              <w:left w:val="nil"/>
              <w:bottom w:val="single" w:sz="4" w:space="0" w:color="auto"/>
              <w:right w:val="single" w:sz="4" w:space="0" w:color="auto"/>
            </w:tcBorders>
            <w:vAlign w:val="bottom"/>
          </w:tcPr>
          <w:p w14:paraId="507F8218" w14:textId="3ACA76DB"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485" w:type="pct"/>
            <w:tcBorders>
              <w:top w:val="nil"/>
              <w:left w:val="nil"/>
              <w:bottom w:val="single" w:sz="4" w:space="0" w:color="auto"/>
              <w:right w:val="single" w:sz="4" w:space="0" w:color="auto"/>
            </w:tcBorders>
            <w:noWrap/>
            <w:vAlign w:val="bottom"/>
          </w:tcPr>
          <w:p w14:paraId="46AEAFB4" w14:textId="043E959D"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SimulationState</w:t>
            </w:r>
          </w:p>
        </w:tc>
        <w:tc>
          <w:tcPr>
            <w:tcW w:w="683" w:type="pct"/>
            <w:tcBorders>
              <w:top w:val="nil"/>
              <w:left w:val="nil"/>
              <w:bottom w:val="single" w:sz="4" w:space="0" w:color="auto"/>
              <w:right w:val="single" w:sz="4" w:space="0" w:color="auto"/>
            </w:tcBorders>
            <w:noWrap/>
            <w:vAlign w:val="bottom"/>
          </w:tcPr>
          <w:p w14:paraId="36977631" w14:textId="6FFE6AA5"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0:Boolean</w:t>
            </w:r>
          </w:p>
        </w:tc>
        <w:tc>
          <w:tcPr>
            <w:tcW w:w="986" w:type="pct"/>
            <w:tcBorders>
              <w:top w:val="nil"/>
              <w:left w:val="nil"/>
              <w:bottom w:val="single" w:sz="4" w:space="0" w:color="auto"/>
              <w:right w:val="single" w:sz="4" w:space="0" w:color="auto"/>
            </w:tcBorders>
            <w:vAlign w:val="bottom"/>
          </w:tcPr>
          <w:p w14:paraId="6B9DFB8F" w14:textId="0E4E2824"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0:BaseDataVariableType</w:t>
            </w:r>
          </w:p>
        </w:tc>
        <w:tc>
          <w:tcPr>
            <w:tcW w:w="454" w:type="pct"/>
            <w:tcBorders>
              <w:top w:val="nil"/>
              <w:left w:val="nil"/>
              <w:bottom w:val="single" w:sz="4" w:space="0" w:color="auto"/>
              <w:right w:val="single" w:sz="4" w:space="0" w:color="auto"/>
            </w:tcBorders>
          </w:tcPr>
          <w:p w14:paraId="26C87AE9" w14:textId="71B4C4C0" w:rsidR="00416FB3" w:rsidRPr="009D6F01" w:rsidRDefault="00416FB3" w:rsidP="00416FB3">
            <w:pPr>
              <w:spacing w:before="0" w:after="0"/>
              <w:rPr>
                <w:rFonts w:asciiTheme="majorHAnsi" w:hAnsiTheme="majorHAnsi" w:cstheme="majorHAnsi"/>
                <w:color w:val="000000"/>
                <w:sz w:val="16"/>
                <w:szCs w:val="16"/>
                <w:lang w:eastAsia="de-DE"/>
              </w:rPr>
            </w:pPr>
            <w:r w:rsidRPr="00544F29">
              <w:rPr>
                <w:rFonts w:asciiTheme="majorHAnsi" w:hAnsiTheme="majorHAnsi" w:cstheme="majorHAnsi"/>
                <w:color w:val="000000"/>
                <w:sz w:val="16"/>
                <w:szCs w:val="16"/>
                <w:lang w:eastAsia="de-DE"/>
              </w:rPr>
              <w:t>O</w:t>
            </w:r>
          </w:p>
        </w:tc>
      </w:tr>
      <w:tr w:rsidR="00416FB3" w:rsidRPr="009D6F01" w14:paraId="44144C40" w14:textId="77777777" w:rsidTr="00C47867">
        <w:trPr>
          <w:cantSplit/>
        </w:trPr>
        <w:tc>
          <w:tcPr>
            <w:tcW w:w="814" w:type="pct"/>
            <w:tcBorders>
              <w:top w:val="nil"/>
              <w:left w:val="single" w:sz="4" w:space="0" w:color="auto"/>
              <w:bottom w:val="single" w:sz="4" w:space="0" w:color="auto"/>
              <w:right w:val="single" w:sz="4" w:space="0" w:color="auto"/>
            </w:tcBorders>
            <w:vAlign w:val="bottom"/>
            <w:hideMark/>
          </w:tcPr>
          <w:p w14:paraId="4EDB51B1"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578" w:type="pct"/>
            <w:tcBorders>
              <w:top w:val="nil"/>
              <w:left w:val="nil"/>
              <w:bottom w:val="single" w:sz="4" w:space="0" w:color="auto"/>
              <w:right w:val="single" w:sz="4" w:space="0" w:color="auto"/>
            </w:tcBorders>
            <w:vAlign w:val="bottom"/>
            <w:hideMark/>
          </w:tcPr>
          <w:p w14:paraId="4ED9D202"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485" w:type="pct"/>
            <w:tcBorders>
              <w:top w:val="nil"/>
              <w:left w:val="nil"/>
              <w:bottom w:val="single" w:sz="4" w:space="0" w:color="auto"/>
              <w:right w:val="single" w:sz="4" w:space="0" w:color="auto"/>
            </w:tcBorders>
            <w:noWrap/>
            <w:vAlign w:val="bottom"/>
            <w:hideMark/>
          </w:tcPr>
          <w:p w14:paraId="155A8759"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Damping</w:t>
            </w:r>
          </w:p>
        </w:tc>
        <w:tc>
          <w:tcPr>
            <w:tcW w:w="683" w:type="pct"/>
            <w:tcBorders>
              <w:top w:val="nil"/>
              <w:left w:val="nil"/>
              <w:bottom w:val="single" w:sz="4" w:space="0" w:color="auto"/>
              <w:right w:val="single" w:sz="4" w:space="0" w:color="auto"/>
            </w:tcBorders>
            <w:noWrap/>
            <w:vAlign w:val="bottom"/>
            <w:hideMark/>
          </w:tcPr>
          <w:p w14:paraId="4D071508" w14:textId="393D48C4"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0:Float</w:t>
            </w:r>
          </w:p>
        </w:tc>
        <w:tc>
          <w:tcPr>
            <w:tcW w:w="986" w:type="pct"/>
            <w:tcBorders>
              <w:top w:val="nil"/>
              <w:left w:val="nil"/>
              <w:bottom w:val="single" w:sz="4" w:space="0" w:color="auto"/>
              <w:right w:val="single" w:sz="4" w:space="0" w:color="auto"/>
            </w:tcBorders>
            <w:vAlign w:val="bottom"/>
            <w:hideMark/>
          </w:tcPr>
          <w:p w14:paraId="23BEBA7C"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454" w:type="pct"/>
            <w:tcBorders>
              <w:top w:val="nil"/>
              <w:left w:val="nil"/>
              <w:bottom w:val="single" w:sz="4" w:space="0" w:color="auto"/>
              <w:right w:val="single" w:sz="4" w:space="0" w:color="auto"/>
            </w:tcBorders>
            <w:hideMark/>
          </w:tcPr>
          <w:p w14:paraId="6704F412" w14:textId="3EECEE30" w:rsidR="00416FB3" w:rsidRPr="009D6F01" w:rsidRDefault="00416FB3" w:rsidP="00416FB3">
            <w:pPr>
              <w:spacing w:before="0" w:after="0"/>
              <w:rPr>
                <w:rFonts w:asciiTheme="majorHAnsi" w:hAnsiTheme="majorHAnsi" w:cstheme="majorHAnsi"/>
                <w:color w:val="000000"/>
                <w:sz w:val="16"/>
                <w:szCs w:val="16"/>
                <w:lang w:eastAsia="de-DE"/>
              </w:rPr>
            </w:pPr>
            <w:r w:rsidRPr="00544F29">
              <w:rPr>
                <w:rFonts w:asciiTheme="majorHAnsi" w:hAnsiTheme="majorHAnsi" w:cstheme="majorHAnsi"/>
                <w:color w:val="000000"/>
                <w:sz w:val="16"/>
                <w:szCs w:val="16"/>
                <w:lang w:eastAsia="de-DE"/>
              </w:rPr>
              <w:t>O</w:t>
            </w:r>
          </w:p>
        </w:tc>
      </w:tr>
      <w:tr w:rsidR="00D8345D" w:rsidRPr="009D6F01" w14:paraId="6FD10244" w14:textId="77777777" w:rsidTr="00C47867">
        <w:trPr>
          <w:cantSplit/>
        </w:trPr>
        <w:tc>
          <w:tcPr>
            <w:tcW w:w="814" w:type="pct"/>
            <w:tcBorders>
              <w:top w:val="nil"/>
              <w:left w:val="single" w:sz="4" w:space="0" w:color="auto"/>
              <w:bottom w:val="single" w:sz="4" w:space="0" w:color="auto"/>
              <w:right w:val="single" w:sz="4" w:space="0" w:color="auto"/>
            </w:tcBorders>
            <w:vAlign w:val="bottom"/>
          </w:tcPr>
          <w:p w14:paraId="6F55AA7C" w14:textId="43ADDD08" w:rsidR="00D8345D" w:rsidRPr="009D6F01" w:rsidRDefault="00D8345D" w:rsidP="00D8345D">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rPr>
              <w:t>0:HasDictionaryEntry</w:t>
            </w:r>
          </w:p>
        </w:tc>
        <w:tc>
          <w:tcPr>
            <w:tcW w:w="578" w:type="pct"/>
            <w:tcBorders>
              <w:top w:val="nil"/>
              <w:left w:val="nil"/>
              <w:bottom w:val="single" w:sz="4" w:space="0" w:color="auto"/>
              <w:right w:val="single" w:sz="4" w:space="0" w:color="auto"/>
            </w:tcBorders>
            <w:vAlign w:val="bottom"/>
          </w:tcPr>
          <w:p w14:paraId="447A3C6D" w14:textId="00EE749E" w:rsidR="00D8345D" w:rsidRPr="009D6F01" w:rsidRDefault="00D8345D" w:rsidP="00D8345D">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547" w:name="_Hlk33533615"/>
        <w:tc>
          <w:tcPr>
            <w:tcW w:w="1485" w:type="pct"/>
            <w:tcBorders>
              <w:top w:val="nil"/>
              <w:left w:val="nil"/>
              <w:bottom w:val="single" w:sz="4" w:space="0" w:color="auto"/>
              <w:right w:val="single" w:sz="4" w:space="0" w:color="auto"/>
            </w:tcBorders>
            <w:noWrap/>
            <w:vAlign w:val="bottom"/>
          </w:tcPr>
          <w:p w14:paraId="206CF24C" w14:textId="7993E4CB" w:rsidR="00D8345D" w:rsidRPr="009D6F01" w:rsidRDefault="005C6BE9" w:rsidP="00D8345D">
            <w:pPr>
              <w:spacing w:before="0" w:after="0"/>
              <w:rPr>
                <w:rFonts w:asciiTheme="majorHAnsi" w:hAnsiTheme="majorHAnsi" w:cstheme="majorHAnsi"/>
                <w:color w:val="000000"/>
                <w:sz w:val="16"/>
                <w:szCs w:val="16"/>
                <w:lang w:eastAsia="de-DE"/>
              </w:rPr>
            </w:pPr>
            <w:r>
              <w:fldChar w:fldCharType="begin"/>
            </w:r>
            <w:r w:rsidR="009F244F">
              <w:instrText>HYPERLINK "https://cdd.iec.ch/cdd/iec61987/iec61987.nsf/0/DFC0312D5A66D6C4C1258C3B004B5C13"</w:instrText>
            </w:r>
            <w:r>
              <w:fldChar w:fldCharType="separate"/>
            </w:r>
            <w:r w:rsidR="00D8345D" w:rsidRPr="00226F97">
              <w:rPr>
                <w:rStyle w:val="Hyperlink"/>
                <w:rFonts w:asciiTheme="majorHAnsi" w:hAnsiTheme="majorHAnsi" w:cstheme="majorHAnsi"/>
                <w:sz w:val="16"/>
                <w:szCs w:val="16"/>
                <w:lang w:eastAsia="de-DE"/>
              </w:rPr>
              <w:t>3:0112/2///61987#ABN634#001</w:t>
            </w:r>
            <w:r>
              <w:rPr>
                <w:rStyle w:val="Hyperlink"/>
                <w:rFonts w:asciiTheme="majorHAnsi" w:hAnsiTheme="majorHAnsi" w:cstheme="majorHAnsi"/>
                <w:sz w:val="16"/>
                <w:szCs w:val="16"/>
                <w:lang w:eastAsia="de-DE"/>
              </w:rPr>
              <w:fldChar w:fldCharType="end"/>
            </w:r>
            <w:bookmarkEnd w:id="1547"/>
          </w:p>
        </w:tc>
        <w:tc>
          <w:tcPr>
            <w:tcW w:w="683" w:type="pct"/>
            <w:tcBorders>
              <w:top w:val="nil"/>
              <w:left w:val="nil"/>
              <w:bottom w:val="single" w:sz="4" w:space="0" w:color="auto"/>
              <w:right w:val="single" w:sz="4" w:space="0" w:color="auto"/>
            </w:tcBorders>
            <w:noWrap/>
            <w:vAlign w:val="bottom"/>
          </w:tcPr>
          <w:p w14:paraId="0E981924" w14:textId="77777777" w:rsidR="00D8345D" w:rsidRPr="009D6F01" w:rsidRDefault="00D8345D" w:rsidP="00D8345D">
            <w:pPr>
              <w:spacing w:before="0" w:after="0"/>
              <w:rPr>
                <w:rFonts w:asciiTheme="majorHAnsi" w:hAnsiTheme="majorHAnsi" w:cstheme="majorHAnsi"/>
                <w:color w:val="000000"/>
                <w:sz w:val="16"/>
                <w:szCs w:val="16"/>
                <w:lang w:eastAsia="de-DE"/>
              </w:rPr>
            </w:pPr>
          </w:p>
        </w:tc>
        <w:tc>
          <w:tcPr>
            <w:tcW w:w="986" w:type="pct"/>
            <w:tcBorders>
              <w:top w:val="nil"/>
              <w:left w:val="nil"/>
              <w:bottom w:val="single" w:sz="4" w:space="0" w:color="auto"/>
              <w:right w:val="single" w:sz="4" w:space="0" w:color="auto"/>
            </w:tcBorders>
            <w:vAlign w:val="bottom"/>
          </w:tcPr>
          <w:p w14:paraId="7C093126" w14:textId="6F825B20" w:rsidR="00D8345D" w:rsidRPr="009D6F01" w:rsidRDefault="00D8345D" w:rsidP="00D8345D">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0:IrdiDictionaryEntryType</w:t>
            </w:r>
          </w:p>
        </w:tc>
        <w:tc>
          <w:tcPr>
            <w:tcW w:w="454" w:type="pct"/>
            <w:tcBorders>
              <w:top w:val="nil"/>
              <w:left w:val="nil"/>
              <w:bottom w:val="single" w:sz="4" w:space="0" w:color="auto"/>
              <w:right w:val="single" w:sz="4" w:space="0" w:color="auto"/>
            </w:tcBorders>
          </w:tcPr>
          <w:p w14:paraId="07AF6C0E" w14:textId="77777777" w:rsidR="00D8345D" w:rsidRPr="009D6F01" w:rsidRDefault="00D8345D" w:rsidP="00D8345D">
            <w:pPr>
              <w:spacing w:before="0" w:after="0"/>
              <w:rPr>
                <w:rFonts w:asciiTheme="majorHAnsi" w:hAnsiTheme="majorHAnsi" w:cstheme="majorHAnsi"/>
                <w:color w:val="000000"/>
                <w:sz w:val="16"/>
                <w:szCs w:val="16"/>
                <w:lang w:eastAsia="de-DE"/>
              </w:rPr>
            </w:pPr>
          </w:p>
        </w:tc>
      </w:tr>
      <w:tr w:rsidR="00162DAA" w:rsidRPr="00C6787F" w14:paraId="5BB26A83" w14:textId="77777777" w:rsidTr="00162DAA">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1DD6FCF1" w14:textId="77777777" w:rsidR="00162DAA" w:rsidRPr="00C6787F" w:rsidRDefault="00162DAA"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BF2863" w:rsidRPr="00C6787F" w14:paraId="04A846A1"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3BA6AF85" w14:textId="77777777" w:rsidR="00BF2863" w:rsidRPr="00C6787F" w:rsidRDefault="00BF2863" w:rsidP="00CC1A8D">
            <w:pPr>
              <w:pStyle w:val="TableText0"/>
              <w:rPr>
                <w:rFonts w:asciiTheme="majorHAnsi" w:hAnsiTheme="majorHAnsi" w:cstheme="majorHAnsi"/>
                <w:bCs/>
                <w:szCs w:val="16"/>
              </w:rPr>
            </w:pPr>
            <w:r w:rsidRPr="00C6787F">
              <w:rPr>
                <w:rFonts w:asciiTheme="majorHAnsi" w:hAnsiTheme="majorHAnsi" w:cstheme="majorHAnsi"/>
                <w:bCs/>
                <w:szCs w:val="16"/>
              </w:rPr>
              <w:t>PA-DIM AnalogSignalVariableType</w:t>
            </w:r>
          </w:p>
        </w:tc>
      </w:tr>
      <w:tr w:rsidR="00BF2863" w:rsidRPr="00C6787F" w14:paraId="0CCB513E"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46AA42A3" w14:textId="77777777" w:rsidR="00BF2863" w:rsidRPr="00C6787F" w:rsidRDefault="00BF2863" w:rsidP="00CC1A8D">
            <w:pPr>
              <w:pStyle w:val="TableText0"/>
              <w:rPr>
                <w:rFonts w:asciiTheme="majorHAnsi" w:hAnsiTheme="majorHAnsi" w:cstheme="majorHAnsi"/>
                <w:bCs/>
                <w:szCs w:val="16"/>
              </w:rPr>
            </w:pPr>
            <w:r w:rsidRPr="00C6787F">
              <w:rPr>
                <w:rFonts w:asciiTheme="majorHAnsi" w:hAnsiTheme="majorHAnsi" w:cstheme="majorHAnsi"/>
                <w:bCs/>
                <w:szCs w:val="16"/>
              </w:rPr>
              <w:t>PA-DIM AnalogSignalVariable Simulation</w:t>
            </w:r>
          </w:p>
        </w:tc>
      </w:tr>
      <w:tr w:rsidR="00BF2863" w:rsidRPr="00C6787F" w14:paraId="4B4D4F40"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6EF86BD2" w14:textId="77777777" w:rsidR="00BF2863" w:rsidRPr="00C6787F" w:rsidRDefault="00BF2863" w:rsidP="00CC1A8D">
            <w:pPr>
              <w:pStyle w:val="TableText0"/>
              <w:rPr>
                <w:rFonts w:asciiTheme="majorHAnsi" w:hAnsiTheme="majorHAnsi" w:cstheme="majorHAnsi"/>
                <w:bCs/>
                <w:szCs w:val="16"/>
              </w:rPr>
            </w:pPr>
            <w:r w:rsidRPr="00C6787F">
              <w:rPr>
                <w:rFonts w:asciiTheme="majorHAnsi" w:hAnsiTheme="majorHAnsi" w:cstheme="majorHAnsi"/>
                <w:bCs/>
                <w:szCs w:val="16"/>
              </w:rPr>
              <w:t>PA-DIM AnalogSignalVariable Damping</w:t>
            </w:r>
          </w:p>
        </w:tc>
      </w:tr>
    </w:tbl>
    <w:p w14:paraId="02A0BE27" w14:textId="0EDF5A5C" w:rsidR="001B0E3B" w:rsidRPr="009D6F01" w:rsidRDefault="001B0E3B">
      <w:pPr>
        <w:pStyle w:val="PARAGRAPH"/>
      </w:pPr>
      <w:r w:rsidRPr="009D6F01">
        <w:t>AnalogSignalVariable</w:t>
      </w:r>
      <w:r w:rsidR="0062608F" w:rsidRPr="009D6F01">
        <w:t>T</w:t>
      </w:r>
      <w:r w:rsidRPr="009D6F01">
        <w:t>ype also extends Analog</w:t>
      </w:r>
      <w:r w:rsidR="00C74813" w:rsidRPr="009D6F01">
        <w:t>UnitRange</w:t>
      </w:r>
      <w:r w:rsidRPr="009D6F01">
        <w:t>Type by providing additional references. These reference</w:t>
      </w:r>
      <w:r w:rsidR="00275736">
        <w:t>s</w:t>
      </w:r>
      <w:r w:rsidRPr="009D6F01">
        <w:t xml:space="preserve"> provide dictionary entries for all of the variables defined by this addition as well as dictionary reference</w:t>
      </w:r>
      <w:r w:rsidR="00CF1D69">
        <w:t>s</w:t>
      </w:r>
      <w:r w:rsidRPr="009D6F01">
        <w:t xml:space="preserve"> for fields in the parent Analog</w:t>
      </w:r>
      <w:r w:rsidR="004A4FBF">
        <w:t>UnitRange</w:t>
      </w:r>
      <w:r w:rsidRPr="009D6F01">
        <w:t>Type. See</w:t>
      </w:r>
      <w:r w:rsidR="00C46F4D">
        <w:t xml:space="preserve"> </w:t>
      </w:r>
      <w:r w:rsidR="002D118F">
        <w:fldChar w:fldCharType="begin"/>
      </w:r>
      <w:r w:rsidR="002D118F">
        <w:instrText xml:space="preserve"> REF _Ref95740464 \h </w:instrText>
      </w:r>
      <w:r w:rsidR="002D118F">
        <w:fldChar w:fldCharType="separate"/>
      </w:r>
      <w:r w:rsidR="00E00C54" w:rsidRPr="004D7A3F">
        <w:t xml:space="preserve">Table </w:t>
      </w:r>
      <w:r w:rsidR="00E00C54">
        <w:rPr>
          <w:noProof/>
        </w:rPr>
        <w:t>234</w:t>
      </w:r>
      <w:r w:rsidR="002D118F">
        <w:fldChar w:fldCharType="end"/>
      </w:r>
      <w:r w:rsidR="002D118F">
        <w:t xml:space="preserve"> for a complete definition.</w:t>
      </w:r>
    </w:p>
    <w:p w14:paraId="466BE0D3" w14:textId="77777777" w:rsidR="00DC17EE" w:rsidRPr="009D6F01" w:rsidRDefault="00DC17EE" w:rsidP="00DC17EE">
      <w:pPr>
        <w:pStyle w:val="PARAGRAPH"/>
      </w:pPr>
      <w:bookmarkStart w:id="1548" w:name="_Ref19571615"/>
      <w:bookmarkStart w:id="1549" w:name="_Toc23181267"/>
      <w:r>
        <w:t>The VariableType</w:t>
      </w:r>
      <w:r w:rsidRPr="009D6F01">
        <w:t xml:space="preserve"> is extended in this definition to include the dictionary reference. The dictionary provides an additional description of Value which is copied here for clarity </w:t>
      </w:r>
      <w:r>
        <w:t>–</w:t>
      </w:r>
      <w:r w:rsidRPr="009D6F01">
        <w:t xml:space="preserve"> “ABN634</w:t>
      </w:r>
      <w:r>
        <w:t>#001</w:t>
      </w:r>
      <w:r w:rsidRPr="009D6F01">
        <w:t xml:space="preserve"> defines parameter indicating the input or output value of a device using the units of measure of the process variable.”</w:t>
      </w:r>
    </w:p>
    <w:p w14:paraId="46215196" w14:textId="68708119" w:rsidR="002A0260" w:rsidRDefault="002A0260" w:rsidP="002A0260">
      <w:pPr>
        <w:pStyle w:val="PARAGRAPH"/>
      </w:pPr>
      <w:r w:rsidRPr="005A3CF8">
        <w:t>EngineeringUnits is the engineering unit associated with the value attribute of AnalogSignalVariableType</w:t>
      </w:r>
      <w:r w:rsidR="006A6689">
        <w:t>,</w:t>
      </w:r>
      <w:r w:rsidRPr="005A3CF8">
        <w:t xml:space="preserve"> and as well with ActualValue and SimulationValue. It overwrites the EngineeringUnits property inherited from AnalogUnitRangeType.</w:t>
      </w:r>
    </w:p>
    <w:p w14:paraId="339CE2AF" w14:textId="02892EA3" w:rsidR="00DC17EE" w:rsidRPr="009D6F01" w:rsidRDefault="00DC17EE" w:rsidP="00DC17EE">
      <w:pPr>
        <w:pStyle w:val="PARAGRAPH"/>
      </w:pPr>
      <w:r w:rsidRPr="009D6F01">
        <w:t xml:space="preserve">ActualValue reflects the measured value independent of the simulation state. It is further described by dictionary entry ABN644#001 which </w:t>
      </w:r>
      <w:r w:rsidR="00E176F4">
        <w:t>states</w:t>
      </w:r>
      <w:r w:rsidR="00E176F4" w:rsidRPr="009D6F01">
        <w:t xml:space="preserve"> </w:t>
      </w:r>
      <w:r w:rsidR="00BF1C69">
        <w:t>“</w:t>
      </w:r>
      <w:r w:rsidRPr="009D6F01">
        <w:t>parameter indicating the value of the not simulated process variable of a device using the units of measure of the process variable”.</w:t>
      </w:r>
    </w:p>
    <w:p w14:paraId="24B119DC" w14:textId="63CED0FF" w:rsidR="00DC17EE" w:rsidRPr="009D6F01" w:rsidRDefault="00DC17EE" w:rsidP="00DC17EE">
      <w:pPr>
        <w:pStyle w:val="PARAGRAPH"/>
      </w:pPr>
      <w:r w:rsidRPr="009D6F01">
        <w:t xml:space="preserve">SimulationValue provides a value that substitutes Value if the simulation is enabled. It is further described by dictionary entry ABN613#001 which </w:t>
      </w:r>
      <w:r w:rsidR="00E176F4">
        <w:t>states</w:t>
      </w:r>
      <w:r w:rsidR="00E176F4" w:rsidRPr="009D6F01">
        <w:t xml:space="preserve"> </w:t>
      </w:r>
      <w:r w:rsidR="0019631F">
        <w:t>“</w:t>
      </w:r>
      <w:r w:rsidRPr="009D6F01">
        <w:t>parameter indicating the simulated value of a variable using the units of measure of the simulated variable”.</w:t>
      </w:r>
    </w:p>
    <w:p w14:paraId="3939CEEF" w14:textId="4DE37229" w:rsidR="00DC17EE" w:rsidRPr="009D6F01" w:rsidRDefault="00DC17EE" w:rsidP="00DC17EE">
      <w:pPr>
        <w:pStyle w:val="PARAGRAPH"/>
      </w:pPr>
      <w:r w:rsidRPr="009D6F01">
        <w:t xml:space="preserve">Damping provides a value </w:t>
      </w:r>
      <w:r w:rsidR="00EA7069">
        <w:t xml:space="preserve">in seconds </w:t>
      </w:r>
      <w:r w:rsidRPr="009D6F01">
        <w:t>that is used to flatten changes in the value. It is further described by dictionary entry ABH526#</w:t>
      </w:r>
      <w:r w:rsidR="006D036C" w:rsidRPr="009D6F01">
        <w:t>00</w:t>
      </w:r>
      <w:r w:rsidR="006D036C">
        <w:t>2</w:t>
      </w:r>
      <w:r w:rsidR="006D036C" w:rsidRPr="009D6F01">
        <w:t xml:space="preserve"> </w:t>
      </w:r>
      <w:r w:rsidRPr="009D6F01">
        <w:t xml:space="preserve">which </w:t>
      </w:r>
      <w:r w:rsidR="00E176F4">
        <w:t>states</w:t>
      </w:r>
      <w:r w:rsidR="00E176F4" w:rsidRPr="009D6F01">
        <w:t xml:space="preserve"> </w:t>
      </w:r>
      <w:r w:rsidR="00365610">
        <w:t>“</w:t>
      </w:r>
      <w:r w:rsidRPr="009D6F01">
        <w:t>for the output of a first-order system forced by a step or an impulse, the time required to complete 63.2% of the total rise or decay at any instant during the process”.</w:t>
      </w:r>
    </w:p>
    <w:p w14:paraId="79C481A2" w14:textId="61E3D897" w:rsidR="00DC17EE" w:rsidRPr="009D6F01" w:rsidRDefault="00DC17EE" w:rsidP="00DC17EE">
      <w:pPr>
        <w:pStyle w:val="PARAGRAPH"/>
        <w:rPr>
          <w:lang w:eastAsia="de-DE"/>
        </w:rPr>
      </w:pPr>
      <w:r w:rsidRPr="009D6F01">
        <w:t>SimulationState is defined by IRDI as ABN611#00</w:t>
      </w:r>
      <w:r w:rsidR="00127125">
        <w:t>2</w:t>
      </w:r>
      <w:r w:rsidRPr="009D6F01">
        <w:t xml:space="preserve"> which </w:t>
      </w:r>
      <w:r w:rsidR="00E176F4">
        <w:t>states</w:t>
      </w:r>
      <w:r w:rsidR="00E176F4" w:rsidRPr="009D6F01">
        <w:t xml:space="preserve"> </w:t>
      </w:r>
      <w:r w:rsidR="0019631F">
        <w:t>“</w:t>
      </w:r>
      <w:r w:rsidRPr="009D6F01">
        <w:rPr>
          <w:lang w:eastAsia="de-DE"/>
        </w:rPr>
        <w:t>parameter indicating the state of simulation</w:t>
      </w:r>
      <w:r w:rsidR="009927B3">
        <w:rPr>
          <w:lang w:eastAsia="de-DE"/>
        </w:rPr>
        <w:t>”</w:t>
      </w:r>
      <w:r w:rsidR="002A0578">
        <w:rPr>
          <w:lang w:eastAsia="de-DE"/>
        </w:rPr>
        <w:t xml:space="preserve">. </w:t>
      </w:r>
      <w:r w:rsidR="00A86DF8">
        <w:rPr>
          <w:lang w:eastAsia="de-DE"/>
        </w:rPr>
        <w:t xml:space="preserve"> The value true means </w:t>
      </w:r>
      <w:r w:rsidR="002A0578">
        <w:rPr>
          <w:lang w:eastAsia="de-DE"/>
        </w:rPr>
        <w:t xml:space="preserve">‘Simulation </w:t>
      </w:r>
      <w:r w:rsidR="00A86DF8">
        <w:rPr>
          <w:lang w:eastAsia="de-DE"/>
        </w:rPr>
        <w:t>enabled</w:t>
      </w:r>
      <w:r w:rsidR="002A0578">
        <w:rPr>
          <w:lang w:eastAsia="de-DE"/>
        </w:rPr>
        <w:t>’</w:t>
      </w:r>
      <w:r w:rsidR="00AD6E71">
        <w:rPr>
          <w:lang w:eastAsia="de-DE"/>
        </w:rPr>
        <w:t>, and false means</w:t>
      </w:r>
      <w:r w:rsidR="002A0578">
        <w:rPr>
          <w:lang w:eastAsia="de-DE"/>
        </w:rPr>
        <w:t xml:space="preserve"> ‘Simulation </w:t>
      </w:r>
      <w:r w:rsidR="00AD6E71">
        <w:rPr>
          <w:lang w:eastAsia="de-DE"/>
        </w:rPr>
        <w:t>disabled</w:t>
      </w:r>
      <w:r w:rsidR="002A0578">
        <w:rPr>
          <w:lang w:eastAsia="de-DE"/>
        </w:rPr>
        <w:t>’.</w:t>
      </w:r>
    </w:p>
    <w:p w14:paraId="4F6ADE93" w14:textId="2E1F7561" w:rsidR="00DC17EE" w:rsidRPr="0041589A" w:rsidRDefault="00DC17EE" w:rsidP="00DC17EE">
      <w:pPr>
        <w:rPr>
          <w:sz w:val="20"/>
          <w:szCs w:val="20"/>
        </w:rPr>
      </w:pPr>
      <w:r w:rsidRPr="0041589A">
        <w:rPr>
          <w:sz w:val="20"/>
          <w:szCs w:val="20"/>
        </w:rPr>
        <w:t xml:space="preserve">The components of </w:t>
      </w:r>
      <w:r w:rsidR="0041589A" w:rsidRPr="00C47867">
        <w:rPr>
          <w:sz w:val="20"/>
          <w:szCs w:val="20"/>
        </w:rPr>
        <w:t xml:space="preserve">AnalogSignalVariableType </w:t>
      </w:r>
      <w:r w:rsidRPr="0041589A">
        <w:rPr>
          <w:sz w:val="20"/>
          <w:szCs w:val="20"/>
        </w:rPr>
        <w:t xml:space="preserve">have additional references which are defined in </w:t>
      </w:r>
      <w:r w:rsidRPr="0041589A">
        <w:rPr>
          <w:sz w:val="20"/>
          <w:szCs w:val="20"/>
        </w:rPr>
        <w:fldChar w:fldCharType="begin"/>
      </w:r>
      <w:r w:rsidRPr="0041589A">
        <w:rPr>
          <w:sz w:val="20"/>
          <w:szCs w:val="20"/>
        </w:rPr>
        <w:instrText xml:space="preserve"> REF _Ref95740464 \h </w:instrText>
      </w:r>
      <w:r w:rsidR="0041589A">
        <w:rPr>
          <w:sz w:val="20"/>
          <w:szCs w:val="20"/>
        </w:rPr>
        <w:instrText xml:space="preserve"> \* MERGEFORMAT </w:instrText>
      </w:r>
      <w:r w:rsidRPr="0041589A">
        <w:rPr>
          <w:sz w:val="20"/>
          <w:szCs w:val="20"/>
        </w:rPr>
      </w:r>
      <w:r w:rsidRPr="0041589A">
        <w:rPr>
          <w:sz w:val="20"/>
          <w:szCs w:val="20"/>
        </w:rPr>
        <w:fldChar w:fldCharType="separate"/>
      </w:r>
      <w:r w:rsidR="00E00C54" w:rsidRPr="00E00C54">
        <w:rPr>
          <w:sz w:val="20"/>
          <w:szCs w:val="20"/>
        </w:rPr>
        <w:t xml:space="preserve">Table </w:t>
      </w:r>
      <w:r w:rsidR="00E00C54" w:rsidRPr="00E00C54">
        <w:rPr>
          <w:noProof/>
          <w:sz w:val="20"/>
          <w:szCs w:val="20"/>
        </w:rPr>
        <w:t>234</w:t>
      </w:r>
      <w:r w:rsidRPr="0041589A">
        <w:rPr>
          <w:sz w:val="20"/>
          <w:szCs w:val="20"/>
        </w:rPr>
        <w:fldChar w:fldCharType="end"/>
      </w:r>
      <w:r w:rsidRPr="0041589A">
        <w:rPr>
          <w:sz w:val="20"/>
          <w:szCs w:val="20"/>
        </w:rPr>
        <w:t>.</w:t>
      </w:r>
    </w:p>
    <w:p w14:paraId="62C7329A" w14:textId="211EDA5D" w:rsidR="001B0E3B" w:rsidRPr="004D7A3F" w:rsidRDefault="001B0E3B" w:rsidP="009A1370">
      <w:pPr>
        <w:pStyle w:val="TABLE-title"/>
      </w:pPr>
      <w:bookmarkStart w:id="1550" w:name="_Ref95740464"/>
      <w:bookmarkStart w:id="1551" w:name="_Toc215032081"/>
      <w:r w:rsidRPr="004D7A3F">
        <w:t xml:space="preserve">Table </w:t>
      </w:r>
      <w:r w:rsidRPr="004D7A3F">
        <w:rPr>
          <w:bCs w:val="0"/>
        </w:rPr>
        <w:fldChar w:fldCharType="begin"/>
      </w:r>
      <w:r w:rsidRPr="004D7A3F">
        <w:instrText xml:space="preserve"> SEQ Table \* ARABIC </w:instrText>
      </w:r>
      <w:r w:rsidRPr="004D7A3F">
        <w:rPr>
          <w:bCs w:val="0"/>
        </w:rPr>
        <w:fldChar w:fldCharType="separate"/>
      </w:r>
      <w:r w:rsidR="00E00C54">
        <w:rPr>
          <w:noProof/>
        </w:rPr>
        <w:t>234</w:t>
      </w:r>
      <w:r w:rsidRPr="004D7A3F">
        <w:rPr>
          <w:bCs w:val="0"/>
        </w:rPr>
        <w:fldChar w:fldCharType="end"/>
      </w:r>
      <w:bookmarkEnd w:id="1548"/>
      <w:bookmarkEnd w:id="1550"/>
      <w:r w:rsidR="00AB267F" w:rsidRPr="004D7A3F">
        <w:t xml:space="preserve"> </w:t>
      </w:r>
      <w:r w:rsidR="00A02B64" w:rsidRPr="00A02B64">
        <w:t>–</w:t>
      </w:r>
      <w:r w:rsidRPr="004D7A3F">
        <w:t xml:space="preserve"> AnalogSignalVariableType </w:t>
      </w:r>
      <w:r w:rsidR="00140F1F">
        <w:t>a</w:t>
      </w:r>
      <w:r w:rsidRPr="004D7A3F">
        <w:t>dditional References</w:t>
      </w:r>
      <w:bookmarkEnd w:id="1549"/>
      <w:bookmarkEnd w:id="15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5"/>
        <w:gridCol w:w="1846"/>
        <w:gridCol w:w="991"/>
        <w:gridCol w:w="3968"/>
      </w:tblGrid>
      <w:tr w:rsidR="001B0E3B" w:rsidRPr="009D6F01" w14:paraId="5DDA75F4" w14:textId="77777777" w:rsidTr="00757D83">
        <w:trPr>
          <w:trHeight w:val="132"/>
          <w:jc w:val="center"/>
        </w:trPr>
        <w:tc>
          <w:tcPr>
            <w:tcW w:w="1361" w:type="pct"/>
            <w:shd w:val="clear" w:color="000000" w:fill="D9D9D9"/>
            <w:vAlign w:val="bottom"/>
            <w:hideMark/>
          </w:tcPr>
          <w:p w14:paraId="0EED377B" w14:textId="2218C7A2" w:rsidR="001B0E3B" w:rsidRPr="009D6F01" w:rsidRDefault="001B0E3B" w:rsidP="000A7A9C">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DC17EE">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7" w:type="pct"/>
            <w:shd w:val="clear" w:color="000000" w:fill="D9D9D9"/>
            <w:vAlign w:val="bottom"/>
            <w:hideMark/>
          </w:tcPr>
          <w:p w14:paraId="3D7634FD" w14:textId="77777777" w:rsidR="001B0E3B" w:rsidRPr="009D6F01" w:rsidRDefault="001B0E3B" w:rsidP="000A7A9C">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530" w:type="pct"/>
            <w:shd w:val="clear" w:color="000000" w:fill="D9D9D9"/>
            <w:vAlign w:val="bottom"/>
          </w:tcPr>
          <w:p w14:paraId="7ADB9670" w14:textId="77777777" w:rsidR="001B0E3B" w:rsidRPr="009D6F01" w:rsidRDefault="001B0E3B" w:rsidP="000A7A9C">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2122" w:type="pct"/>
            <w:shd w:val="clear" w:color="000000" w:fill="D9D9D9"/>
            <w:vAlign w:val="bottom"/>
            <w:hideMark/>
          </w:tcPr>
          <w:p w14:paraId="5527404C" w14:textId="2BAF5E0E" w:rsidR="001B0E3B" w:rsidRPr="009D6F01" w:rsidRDefault="001B0E3B" w:rsidP="000A7A9C">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DC17EE">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757D83" w:rsidRPr="004A4FBF" w14:paraId="1538F68D" w14:textId="77777777" w:rsidTr="00CC1A8D">
        <w:trPr>
          <w:trHeight w:val="230"/>
          <w:jc w:val="center"/>
        </w:trPr>
        <w:tc>
          <w:tcPr>
            <w:tcW w:w="1361" w:type="pct"/>
            <w:noWrap/>
            <w:vAlign w:val="bottom"/>
          </w:tcPr>
          <w:p w14:paraId="6238474B" w14:textId="77777777" w:rsidR="00757D83" w:rsidRPr="005A3CF8" w:rsidRDefault="00757D8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0:EngineeringUnits</w:t>
            </w:r>
          </w:p>
        </w:tc>
        <w:tc>
          <w:tcPr>
            <w:tcW w:w="987" w:type="pct"/>
            <w:noWrap/>
            <w:vAlign w:val="bottom"/>
            <w:hideMark/>
          </w:tcPr>
          <w:p w14:paraId="241405C1" w14:textId="77777777" w:rsidR="00757D83" w:rsidRPr="005A3CF8" w:rsidRDefault="00757D83" w:rsidP="00CC1A8D">
            <w:pPr>
              <w:spacing w:before="0" w:after="0"/>
              <w:rPr>
                <w:rFonts w:asciiTheme="majorHAnsi" w:hAnsiTheme="majorHAnsi" w:cstheme="majorHAnsi"/>
                <w:iCs/>
                <w:color w:val="000000"/>
                <w:sz w:val="16"/>
                <w:szCs w:val="16"/>
                <w:lang w:eastAsia="de-DE"/>
              </w:rPr>
            </w:pPr>
            <w:r w:rsidRPr="005A3CF8">
              <w:rPr>
                <w:rFonts w:asciiTheme="majorHAnsi" w:hAnsiTheme="majorHAnsi" w:cstheme="majorHAnsi"/>
                <w:iCs/>
                <w:color w:val="000000"/>
                <w:sz w:val="16"/>
                <w:szCs w:val="16"/>
                <w:lang w:eastAsia="de-DE"/>
              </w:rPr>
              <w:t>0:HasDictionaryEntry</w:t>
            </w:r>
          </w:p>
        </w:tc>
        <w:tc>
          <w:tcPr>
            <w:tcW w:w="530" w:type="pct"/>
          </w:tcPr>
          <w:p w14:paraId="2F2D7A1B" w14:textId="6108CD1A" w:rsidR="00757D83" w:rsidRPr="005A3CF8" w:rsidRDefault="008F3FBB" w:rsidP="00CC1A8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2122" w:type="pct"/>
            <w:noWrap/>
            <w:vAlign w:val="bottom"/>
          </w:tcPr>
          <w:p w14:paraId="7EB23219" w14:textId="3C676BDD" w:rsidR="00757D83" w:rsidRPr="00604C3B" w:rsidRDefault="003B6F9D" w:rsidP="00CC1A8D">
            <w:pPr>
              <w:spacing w:before="0" w:after="0"/>
              <w:rPr>
                <w:rFonts w:asciiTheme="majorHAnsi" w:hAnsiTheme="majorHAnsi" w:cstheme="majorHAnsi"/>
                <w:iCs/>
                <w:color w:val="000000"/>
                <w:sz w:val="16"/>
                <w:szCs w:val="16"/>
                <w:lang w:eastAsia="de-DE"/>
              </w:rPr>
            </w:pPr>
            <w:hyperlink r:id="rId360" w:history="1">
              <w:r>
                <w:rPr>
                  <w:rStyle w:val="Hyperlink"/>
                  <w:rFonts w:asciiTheme="majorHAnsi" w:hAnsiTheme="majorHAnsi" w:cstheme="majorHAnsi"/>
                  <w:sz w:val="16"/>
                  <w:szCs w:val="16"/>
                  <w:lang w:eastAsia="de-DE"/>
                </w:rPr>
                <w:t>3:0112/2///61987#ABA968#004</w:t>
              </w:r>
            </w:hyperlink>
          </w:p>
        </w:tc>
      </w:tr>
      <w:tr w:rsidR="00D8345D" w:rsidRPr="004A4FBF" w14:paraId="218E2364" w14:textId="77777777" w:rsidTr="00757D83">
        <w:trPr>
          <w:trHeight w:val="230"/>
          <w:jc w:val="center"/>
        </w:trPr>
        <w:tc>
          <w:tcPr>
            <w:tcW w:w="1361" w:type="pct"/>
            <w:noWrap/>
            <w:vAlign w:val="bottom"/>
          </w:tcPr>
          <w:p w14:paraId="18BAA908" w14:textId="77777777"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ActualValue</w:t>
            </w:r>
          </w:p>
        </w:tc>
        <w:tc>
          <w:tcPr>
            <w:tcW w:w="987" w:type="pct"/>
            <w:noWrap/>
            <w:vAlign w:val="bottom"/>
            <w:hideMark/>
          </w:tcPr>
          <w:p w14:paraId="4BF36887" w14:textId="77777777"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0:HasDictionaryEntry</w:t>
            </w:r>
          </w:p>
        </w:tc>
        <w:tc>
          <w:tcPr>
            <w:tcW w:w="530" w:type="pct"/>
          </w:tcPr>
          <w:p w14:paraId="53FDEDF7" w14:textId="01B80E84" w:rsidR="00D8345D" w:rsidRPr="00604C3B" w:rsidRDefault="008F3FBB" w:rsidP="00D8345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552" w:name="_Hlk33533617"/>
        <w:tc>
          <w:tcPr>
            <w:tcW w:w="2122" w:type="pct"/>
            <w:noWrap/>
            <w:vAlign w:val="bottom"/>
          </w:tcPr>
          <w:p w14:paraId="4F9EFE49" w14:textId="6BA102F5" w:rsidR="00D8345D" w:rsidRPr="00604C3B" w:rsidRDefault="005C6BE9" w:rsidP="00D8345D">
            <w:pPr>
              <w:spacing w:before="0" w:after="0"/>
              <w:rPr>
                <w:rFonts w:asciiTheme="majorHAnsi" w:hAnsiTheme="majorHAnsi" w:cstheme="majorHAnsi"/>
                <w:iCs/>
                <w:color w:val="000000"/>
                <w:sz w:val="16"/>
                <w:szCs w:val="16"/>
                <w:lang w:eastAsia="de-DE"/>
              </w:rPr>
            </w:pPr>
            <w:r>
              <w:fldChar w:fldCharType="begin"/>
            </w:r>
            <w:r w:rsidR="005E0BBA">
              <w:instrText>HYPERLINK "https://cdd.iec.ch/cdd/iec61987/iec61987.nsf/0/6F3AB6009253C757C1258C3B004B5C14"</w:instrText>
            </w:r>
            <w:r>
              <w:fldChar w:fldCharType="separate"/>
            </w:r>
            <w:r w:rsidR="005E0BBA">
              <w:rPr>
                <w:rStyle w:val="Hyperlink"/>
                <w:rFonts w:asciiTheme="majorHAnsi" w:hAnsiTheme="majorHAnsi" w:cstheme="majorHAnsi"/>
                <w:sz w:val="16"/>
                <w:szCs w:val="16"/>
                <w:lang w:eastAsia="de-DE"/>
              </w:rPr>
              <w:t>3:0112/2///61987#ABN644#001</w:t>
            </w:r>
            <w:r>
              <w:rPr>
                <w:rStyle w:val="Hyperlink"/>
                <w:rFonts w:asciiTheme="majorHAnsi" w:hAnsiTheme="majorHAnsi" w:cstheme="majorHAnsi"/>
                <w:sz w:val="16"/>
                <w:szCs w:val="16"/>
                <w:lang w:eastAsia="de-DE"/>
              </w:rPr>
              <w:fldChar w:fldCharType="end"/>
            </w:r>
            <w:bookmarkEnd w:id="1552"/>
          </w:p>
        </w:tc>
      </w:tr>
      <w:tr w:rsidR="00D8345D" w:rsidRPr="004A4FBF" w14:paraId="11E8CC28" w14:textId="77777777" w:rsidTr="00757D83">
        <w:trPr>
          <w:trHeight w:val="230"/>
          <w:jc w:val="center"/>
        </w:trPr>
        <w:tc>
          <w:tcPr>
            <w:tcW w:w="1361" w:type="pct"/>
            <w:noWrap/>
            <w:vAlign w:val="bottom"/>
          </w:tcPr>
          <w:p w14:paraId="64F08A3E" w14:textId="77777777"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SimulationValue</w:t>
            </w:r>
          </w:p>
        </w:tc>
        <w:tc>
          <w:tcPr>
            <w:tcW w:w="987" w:type="pct"/>
            <w:noWrap/>
            <w:vAlign w:val="bottom"/>
            <w:hideMark/>
          </w:tcPr>
          <w:p w14:paraId="7AF46155" w14:textId="77777777"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0:HasDictionaryEntry</w:t>
            </w:r>
          </w:p>
        </w:tc>
        <w:tc>
          <w:tcPr>
            <w:tcW w:w="530" w:type="pct"/>
          </w:tcPr>
          <w:p w14:paraId="0C4700E7" w14:textId="0D117FC0" w:rsidR="00D8345D" w:rsidRPr="00604C3B" w:rsidRDefault="008F3FBB" w:rsidP="00D8345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553" w:name="_Hlk33533618"/>
        <w:tc>
          <w:tcPr>
            <w:tcW w:w="2122" w:type="pct"/>
            <w:noWrap/>
            <w:vAlign w:val="bottom"/>
          </w:tcPr>
          <w:p w14:paraId="1AFA5DAF" w14:textId="36F720D5" w:rsidR="00D8345D" w:rsidRPr="00604C3B" w:rsidRDefault="005C6BE9" w:rsidP="00D8345D">
            <w:pPr>
              <w:spacing w:before="0" w:after="0"/>
              <w:rPr>
                <w:rFonts w:asciiTheme="majorHAnsi" w:hAnsiTheme="majorHAnsi" w:cstheme="majorHAnsi"/>
                <w:iCs/>
                <w:color w:val="000000"/>
                <w:sz w:val="16"/>
                <w:szCs w:val="16"/>
                <w:lang w:eastAsia="de-DE"/>
              </w:rPr>
            </w:pPr>
            <w:r>
              <w:fldChar w:fldCharType="begin"/>
            </w:r>
            <w:r w:rsidR="00542A13">
              <w:instrText>HYPERLINK "https://cdd.iec.ch/cdd/iec61987/iec61987.nsf/0/9095D0019AEB2D3CC1258C3B004B5C10"</w:instrText>
            </w:r>
            <w:r>
              <w:fldChar w:fldCharType="separate"/>
            </w:r>
            <w:r w:rsidR="00D8345D" w:rsidRPr="00604C3B">
              <w:rPr>
                <w:rStyle w:val="Hyperlink"/>
                <w:rFonts w:asciiTheme="majorHAnsi" w:hAnsiTheme="majorHAnsi" w:cstheme="majorHAnsi"/>
                <w:sz w:val="16"/>
                <w:szCs w:val="16"/>
                <w:lang w:eastAsia="de-DE"/>
              </w:rPr>
              <w:t>3:0112/2///61987#ABN613#001</w:t>
            </w:r>
            <w:r>
              <w:rPr>
                <w:rStyle w:val="Hyperlink"/>
                <w:rFonts w:asciiTheme="majorHAnsi" w:hAnsiTheme="majorHAnsi" w:cstheme="majorHAnsi"/>
                <w:sz w:val="16"/>
                <w:szCs w:val="16"/>
                <w:lang w:eastAsia="de-DE"/>
              </w:rPr>
              <w:fldChar w:fldCharType="end"/>
            </w:r>
            <w:bookmarkEnd w:id="1553"/>
          </w:p>
        </w:tc>
      </w:tr>
      <w:tr w:rsidR="00D8345D" w:rsidRPr="004A4FBF" w14:paraId="4F2B2497" w14:textId="77777777" w:rsidTr="00757D83">
        <w:trPr>
          <w:trHeight w:val="230"/>
          <w:jc w:val="center"/>
        </w:trPr>
        <w:tc>
          <w:tcPr>
            <w:tcW w:w="1361" w:type="pct"/>
            <w:noWrap/>
            <w:vAlign w:val="bottom"/>
          </w:tcPr>
          <w:p w14:paraId="2AECDC3F" w14:textId="77777777"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Damping</w:t>
            </w:r>
          </w:p>
        </w:tc>
        <w:tc>
          <w:tcPr>
            <w:tcW w:w="987" w:type="pct"/>
            <w:noWrap/>
            <w:vAlign w:val="bottom"/>
            <w:hideMark/>
          </w:tcPr>
          <w:p w14:paraId="5BCA1BD3" w14:textId="77777777"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0:HasDictionaryEntry</w:t>
            </w:r>
          </w:p>
        </w:tc>
        <w:tc>
          <w:tcPr>
            <w:tcW w:w="530" w:type="pct"/>
          </w:tcPr>
          <w:p w14:paraId="739A5DAB" w14:textId="735E9927" w:rsidR="00D8345D" w:rsidRPr="00604C3B" w:rsidRDefault="008F3FBB" w:rsidP="00D8345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554" w:name="_Hlk33533619"/>
        <w:tc>
          <w:tcPr>
            <w:tcW w:w="2122" w:type="pct"/>
            <w:noWrap/>
            <w:vAlign w:val="bottom"/>
          </w:tcPr>
          <w:p w14:paraId="0408582B" w14:textId="196190FA" w:rsidR="00D8345D" w:rsidRPr="00604C3B" w:rsidRDefault="005C6BE9" w:rsidP="00D8345D">
            <w:pPr>
              <w:spacing w:before="0" w:after="0"/>
              <w:rPr>
                <w:rFonts w:asciiTheme="majorHAnsi" w:hAnsiTheme="majorHAnsi" w:cstheme="majorHAnsi"/>
                <w:color w:val="000000"/>
                <w:sz w:val="16"/>
                <w:szCs w:val="16"/>
                <w:lang w:eastAsia="de-DE"/>
              </w:rPr>
            </w:pPr>
            <w:r>
              <w:fldChar w:fldCharType="begin"/>
            </w:r>
            <w:r w:rsidR="006D036C">
              <w:instrText>HYPERLINK "https://cdd.iec.ch/cdd/iec61987/iec61987.nsf/0/71C2749A8412454BC1258C3B004B5C03"</w:instrText>
            </w:r>
            <w:r>
              <w:fldChar w:fldCharType="separate"/>
            </w:r>
            <w:r w:rsidR="00D8345D" w:rsidRPr="00604C3B">
              <w:rPr>
                <w:rStyle w:val="Hyperlink"/>
                <w:rFonts w:asciiTheme="majorHAnsi" w:hAnsiTheme="majorHAnsi" w:cstheme="majorHAnsi"/>
                <w:sz w:val="16"/>
                <w:szCs w:val="16"/>
                <w:lang w:eastAsia="de-DE"/>
              </w:rPr>
              <w:t>3:0112/2///61987#ABH526#00</w:t>
            </w:r>
            <w:r w:rsidR="00076C8E">
              <w:rPr>
                <w:rStyle w:val="Hyperlink"/>
                <w:rFonts w:asciiTheme="majorHAnsi" w:hAnsiTheme="majorHAnsi" w:cstheme="majorHAnsi"/>
                <w:sz w:val="16"/>
                <w:szCs w:val="16"/>
                <w:lang w:eastAsia="de-DE"/>
              </w:rPr>
              <w:t>2</w:t>
            </w:r>
            <w:r>
              <w:rPr>
                <w:rStyle w:val="Hyperlink"/>
                <w:rFonts w:asciiTheme="majorHAnsi" w:hAnsiTheme="majorHAnsi" w:cstheme="majorHAnsi"/>
                <w:sz w:val="16"/>
                <w:szCs w:val="16"/>
                <w:lang w:eastAsia="de-DE"/>
              </w:rPr>
              <w:fldChar w:fldCharType="end"/>
            </w:r>
            <w:bookmarkEnd w:id="1554"/>
          </w:p>
        </w:tc>
      </w:tr>
      <w:tr w:rsidR="00D8345D" w:rsidRPr="004A4FBF" w14:paraId="3868AAA9" w14:textId="77777777" w:rsidTr="00757D83">
        <w:trPr>
          <w:trHeight w:val="230"/>
          <w:jc w:val="center"/>
        </w:trPr>
        <w:tc>
          <w:tcPr>
            <w:tcW w:w="1361" w:type="pct"/>
            <w:noWrap/>
            <w:vAlign w:val="bottom"/>
          </w:tcPr>
          <w:p w14:paraId="386B3689" w14:textId="10C0F6E9"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SimulationState</w:t>
            </w:r>
          </w:p>
        </w:tc>
        <w:tc>
          <w:tcPr>
            <w:tcW w:w="987" w:type="pct"/>
            <w:noWrap/>
            <w:vAlign w:val="bottom"/>
          </w:tcPr>
          <w:p w14:paraId="0417FFFD" w14:textId="55CCF2E7" w:rsidR="00D8345D" w:rsidRPr="00604C3B" w:rsidRDefault="00D8345D" w:rsidP="00D8345D">
            <w:pPr>
              <w:spacing w:before="0" w:after="0"/>
              <w:rPr>
                <w:rFonts w:asciiTheme="majorHAnsi" w:hAnsiTheme="majorHAnsi" w:cstheme="majorHAnsi"/>
                <w:iCs/>
                <w:color w:val="000000"/>
                <w:sz w:val="16"/>
                <w:szCs w:val="16"/>
                <w:lang w:eastAsia="de-DE"/>
              </w:rPr>
            </w:pPr>
            <w:r w:rsidRPr="00604C3B">
              <w:rPr>
                <w:rFonts w:asciiTheme="majorHAnsi" w:hAnsiTheme="majorHAnsi" w:cstheme="majorHAnsi"/>
                <w:iCs/>
                <w:color w:val="000000"/>
                <w:sz w:val="16"/>
                <w:szCs w:val="16"/>
                <w:lang w:eastAsia="de-DE"/>
              </w:rPr>
              <w:t>0:HasDictionaryEntry</w:t>
            </w:r>
          </w:p>
        </w:tc>
        <w:tc>
          <w:tcPr>
            <w:tcW w:w="530" w:type="pct"/>
          </w:tcPr>
          <w:p w14:paraId="27C434B3" w14:textId="0F266B0B" w:rsidR="00D8345D" w:rsidRPr="00604C3B" w:rsidRDefault="008F3FBB" w:rsidP="00D8345D">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555" w:name="_Hlk33533620"/>
        <w:tc>
          <w:tcPr>
            <w:tcW w:w="2122" w:type="pct"/>
            <w:noWrap/>
            <w:vAlign w:val="bottom"/>
          </w:tcPr>
          <w:p w14:paraId="2D267BD0" w14:textId="54F5D614" w:rsidR="00D8345D" w:rsidRPr="00604C3B" w:rsidRDefault="005C6BE9" w:rsidP="00D8345D">
            <w:pPr>
              <w:spacing w:before="0" w:after="0"/>
              <w:rPr>
                <w:rFonts w:asciiTheme="majorHAnsi" w:hAnsiTheme="majorHAnsi" w:cstheme="majorHAnsi"/>
                <w:color w:val="000000"/>
                <w:sz w:val="16"/>
                <w:szCs w:val="16"/>
                <w:lang w:eastAsia="de-DE"/>
              </w:rPr>
            </w:pPr>
            <w:r>
              <w:fldChar w:fldCharType="begin"/>
            </w:r>
            <w:r w:rsidR="00127125">
              <w:instrText>HYPERLINK "https://cdd.iec.ch/cdd/iec61987/iec61987.nsf/0/425FDCAEC29025B5C1258CDC004A3CDA"</w:instrText>
            </w:r>
            <w:r>
              <w:fldChar w:fldCharType="separate"/>
            </w:r>
            <w:r w:rsidR="00127125">
              <w:rPr>
                <w:rStyle w:val="Hyperlink"/>
                <w:rFonts w:asciiTheme="majorHAnsi" w:hAnsiTheme="majorHAnsi" w:cstheme="majorHAnsi"/>
                <w:sz w:val="16"/>
                <w:szCs w:val="16"/>
              </w:rPr>
              <w:t>3:0112/2///61987#ABN611#002</w:t>
            </w:r>
            <w:r>
              <w:rPr>
                <w:rStyle w:val="Hyperlink"/>
                <w:rFonts w:asciiTheme="majorHAnsi" w:hAnsiTheme="majorHAnsi" w:cstheme="majorHAnsi"/>
                <w:sz w:val="16"/>
                <w:szCs w:val="16"/>
              </w:rPr>
              <w:fldChar w:fldCharType="end"/>
            </w:r>
            <w:bookmarkEnd w:id="1555"/>
          </w:p>
        </w:tc>
      </w:tr>
    </w:tbl>
    <w:p w14:paraId="77DEF07B" w14:textId="506E9074" w:rsidR="001B50D6" w:rsidRDefault="001B50D6" w:rsidP="001B50D6">
      <w:pPr>
        <w:pStyle w:val="PARAGRAPH"/>
        <w:keepNext/>
      </w:pPr>
      <w:bookmarkStart w:id="1556" w:name="_Toc97302829"/>
      <w:bookmarkStart w:id="1557" w:name="_Toc116490618"/>
      <w:bookmarkStart w:id="1558" w:name="_Toc116491241"/>
      <w:bookmarkStart w:id="1559" w:name="_Toc116543718"/>
      <w:bookmarkStart w:id="1560" w:name="_Toc38570891"/>
      <w:bookmarkStart w:id="1561" w:name="_Toc38571058"/>
      <w:bookmarkStart w:id="1562" w:name="_Toc38574576"/>
      <w:bookmarkStart w:id="1563" w:name="_Toc38570892"/>
      <w:bookmarkStart w:id="1564" w:name="_Toc38571059"/>
      <w:bookmarkStart w:id="1565" w:name="_Toc38574577"/>
      <w:bookmarkStart w:id="1566" w:name="_Toc39657011"/>
      <w:bookmarkEnd w:id="1556"/>
      <w:bookmarkEnd w:id="1557"/>
      <w:bookmarkEnd w:id="1558"/>
      <w:bookmarkEnd w:id="1559"/>
      <w:bookmarkEnd w:id="1560"/>
      <w:bookmarkEnd w:id="1561"/>
      <w:bookmarkEnd w:id="1562"/>
      <w:bookmarkEnd w:id="1563"/>
      <w:bookmarkEnd w:id="1564"/>
      <w:bookmarkEnd w:id="1565"/>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FA4BFC" w:rsidRPr="002F2F7A">
        <w:rPr>
          <w:rFonts w:eastAsia="MS Mincho"/>
          <w:i/>
          <w:iCs/>
        </w:rPr>
        <w:t>Analog</w:t>
      </w:r>
      <w:r w:rsidRPr="002F2F7A">
        <w:rPr>
          <w:i/>
          <w:iCs/>
        </w:rPr>
        <w:t>Signal</w:t>
      </w:r>
      <w:r w:rsidR="00FA4BFC" w:rsidRPr="002F2F7A">
        <w:rPr>
          <w:i/>
          <w:iCs/>
        </w:rPr>
        <w:t>Variable</w:t>
      </w:r>
      <w:r w:rsidRPr="002F2F7A">
        <w:rPr>
          <w:i/>
          <w:iCs/>
        </w:rPr>
        <w:t>Type</w:t>
      </w:r>
      <w:r w:rsidRPr="002F2F7A">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EF4AD4">
        <w:t xml:space="preserve"> </w:t>
      </w:r>
      <w:r w:rsidR="0055556C">
        <w:fldChar w:fldCharType="begin"/>
      </w:r>
      <w:r w:rsidR="0055556C">
        <w:instrText xml:space="preserve"> REF _Ref120616695 \h </w:instrText>
      </w:r>
      <w:r w:rsidR="0055556C">
        <w:fldChar w:fldCharType="separate"/>
      </w:r>
      <w:r w:rsidR="00E00C54" w:rsidRPr="004D7A3F">
        <w:t xml:space="preserve">Table </w:t>
      </w:r>
      <w:r w:rsidR="00E00C54">
        <w:rPr>
          <w:noProof/>
        </w:rPr>
        <w:t>235</w:t>
      </w:r>
      <w:r w:rsidR="0055556C">
        <w:fldChar w:fldCharType="end"/>
      </w:r>
      <w:r w:rsidRPr="004C388A">
        <w:t>.</w:t>
      </w:r>
    </w:p>
    <w:p w14:paraId="3EBCA734" w14:textId="1A2F9FCB" w:rsidR="001B50D6" w:rsidRPr="00344F7D" w:rsidRDefault="001B50D6" w:rsidP="001B50D6">
      <w:pPr>
        <w:pStyle w:val="TABLE-title"/>
      </w:pPr>
      <w:bookmarkStart w:id="1567" w:name="_Ref120616695"/>
      <w:bookmarkStart w:id="1568" w:name="_Toc215032082"/>
      <w:r w:rsidRPr="004D7A3F">
        <w:t xml:space="preserve">Table </w:t>
      </w:r>
      <w:r w:rsidRPr="004D7A3F">
        <w:rPr>
          <w:bCs w:val="0"/>
        </w:rPr>
        <w:fldChar w:fldCharType="begin"/>
      </w:r>
      <w:r w:rsidRPr="004D7A3F">
        <w:instrText xml:space="preserve"> SEQ Table \* ARABIC </w:instrText>
      </w:r>
      <w:r w:rsidRPr="004D7A3F">
        <w:rPr>
          <w:bCs w:val="0"/>
        </w:rPr>
        <w:fldChar w:fldCharType="separate"/>
      </w:r>
      <w:r w:rsidR="00E00C54">
        <w:rPr>
          <w:noProof/>
        </w:rPr>
        <w:t>235</w:t>
      </w:r>
      <w:r w:rsidRPr="004D7A3F">
        <w:rPr>
          <w:bCs w:val="0"/>
        </w:rPr>
        <w:fldChar w:fldCharType="end"/>
      </w:r>
      <w:bookmarkEnd w:id="1567"/>
      <w:r w:rsidRPr="004D7A3F">
        <w:t xml:space="preserve"> </w:t>
      </w:r>
      <w:r w:rsidR="00A02B64" w:rsidRPr="00A02B64">
        <w:t>–</w:t>
      </w:r>
      <w:r w:rsidRPr="004D7A3F">
        <w:t xml:space="preserve"> AnalogSignalVariableType </w:t>
      </w:r>
      <w:r>
        <w:t>Attribute values for child Nodes</w:t>
      </w:r>
      <w:bookmarkEnd w:id="15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1B50D6" w:rsidRPr="009D6F01" w14:paraId="4FBA4852" w14:textId="77777777" w:rsidTr="00CC1A8D">
        <w:tc>
          <w:tcPr>
            <w:tcW w:w="2689" w:type="dxa"/>
            <w:shd w:val="clear" w:color="auto" w:fill="D9D9D9" w:themeFill="background1" w:themeFillShade="D9"/>
          </w:tcPr>
          <w:p w14:paraId="66674DEE" w14:textId="77777777" w:rsidR="001B50D6" w:rsidRPr="009D6F01" w:rsidRDefault="001B50D6"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24258DB6" w14:textId="77777777" w:rsidR="001B50D6" w:rsidRPr="009D6F01" w:rsidRDefault="001B50D6"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1B50D6" w:rsidRPr="009D6F01" w14:paraId="6C11D35E" w14:textId="77777777" w:rsidTr="00CC1A8D">
        <w:tc>
          <w:tcPr>
            <w:tcW w:w="2689" w:type="dxa"/>
            <w:vAlign w:val="bottom"/>
          </w:tcPr>
          <w:p w14:paraId="38755D63" w14:textId="63792EC7" w:rsidR="001B50D6" w:rsidRPr="009D6F01" w:rsidRDefault="001B50D6"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Si</w:t>
            </w:r>
            <w:r w:rsidR="00E359BC">
              <w:rPr>
                <w:rFonts w:asciiTheme="majorHAnsi" w:hAnsiTheme="majorHAnsi" w:cstheme="majorHAnsi"/>
                <w:szCs w:val="16"/>
                <w:lang w:eastAsia="de-DE"/>
              </w:rPr>
              <w:t>mulationState</w:t>
            </w:r>
          </w:p>
        </w:tc>
        <w:tc>
          <w:tcPr>
            <w:tcW w:w="6662" w:type="dxa"/>
          </w:tcPr>
          <w:p w14:paraId="098C7283" w14:textId="69E75FB8" w:rsidR="001B50D6" w:rsidRPr="008E2A6E" w:rsidRDefault="008575BD"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5030C5">
              <w:rPr>
                <w:rFonts w:asciiTheme="majorHAnsi" w:hAnsiTheme="majorHAnsi" w:cstheme="majorHAnsi"/>
                <w:color w:val="auto"/>
                <w:szCs w:val="16"/>
                <w:lang w:val="en-GB"/>
              </w:rPr>
              <w:t>alse</w:t>
            </w:r>
          </w:p>
        </w:tc>
      </w:tr>
      <w:tr w:rsidR="00E359BC" w:rsidRPr="009D6F01" w14:paraId="18C30FC5" w14:textId="77777777" w:rsidTr="00CC1A8D">
        <w:tc>
          <w:tcPr>
            <w:tcW w:w="2689" w:type="dxa"/>
            <w:vAlign w:val="bottom"/>
          </w:tcPr>
          <w:p w14:paraId="45374B75" w14:textId="43ED601A" w:rsidR="00E359BC" w:rsidRPr="009D6F01" w:rsidRDefault="00E359BC"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Damping</w:t>
            </w:r>
          </w:p>
        </w:tc>
        <w:tc>
          <w:tcPr>
            <w:tcW w:w="6662" w:type="dxa"/>
          </w:tcPr>
          <w:p w14:paraId="7556A9F5" w14:textId="4DD8A0D1" w:rsidR="00E359BC" w:rsidRPr="008E2A6E" w:rsidRDefault="00E359BC"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1.0</w:t>
            </w:r>
          </w:p>
        </w:tc>
      </w:tr>
    </w:tbl>
    <w:p w14:paraId="6A3045B4" w14:textId="3A03152C" w:rsidR="001C0A87" w:rsidRPr="009D6F01" w:rsidRDefault="001C0A87" w:rsidP="00C7618F">
      <w:pPr>
        <w:pStyle w:val="Heading3"/>
        <w:ind w:left="0"/>
      </w:pPr>
      <w:bookmarkStart w:id="1569" w:name="_Toc215031797"/>
      <w:r>
        <w:t xml:space="preserve">Engineering units with reference to </w:t>
      </w:r>
      <w:r w:rsidR="00917356">
        <w:t xml:space="preserve">IEC 61987 </w:t>
      </w:r>
      <w:r>
        <w:t>CDD</w:t>
      </w:r>
      <w:bookmarkEnd w:id="1566"/>
      <w:bookmarkEnd w:id="1569"/>
    </w:p>
    <w:p w14:paraId="5F641A0C" w14:textId="4013DD54" w:rsidR="00710075" w:rsidRDefault="00710075" w:rsidP="00710075">
      <w:pPr>
        <w:pStyle w:val="PARAGRAPH"/>
      </w:pPr>
      <w:r>
        <w:t xml:space="preserve">The </w:t>
      </w:r>
      <w:r>
        <w:rPr>
          <w:i/>
        </w:rPr>
        <w:t>Property EngineeringUnits</w:t>
      </w:r>
      <w:r>
        <w:t xml:space="preserve"> – inherited from </w:t>
      </w:r>
      <w:r>
        <w:rPr>
          <w:i/>
        </w:rPr>
        <w:t>AnalogUnitRangeType</w:t>
      </w:r>
      <w:r>
        <w:t xml:space="preserve"> (see </w:t>
      </w:r>
      <w:r w:rsidR="00C978B3">
        <w:fldChar w:fldCharType="begin"/>
      </w:r>
      <w:r w:rsidR="00C978B3">
        <w:instrText xml:space="preserve"> REF UAPart8 \h </w:instrText>
      </w:r>
      <w:r w:rsidR="00C978B3">
        <w:fldChar w:fldCharType="separate"/>
      </w:r>
      <w:r w:rsidR="00E00C54" w:rsidRPr="009D6F01">
        <w:t>OPC 10000-8</w:t>
      </w:r>
      <w:r w:rsidR="00C978B3">
        <w:fldChar w:fldCharType="end"/>
      </w:r>
      <w:r w:rsidR="00C978B3">
        <w:t xml:space="preserve"> Amendment 1</w:t>
      </w:r>
      <w:r>
        <w:t xml:space="preserve">) </w:t>
      </w:r>
      <w:r w:rsidR="006C6458">
        <w:t>–</w:t>
      </w:r>
      <w:r>
        <w:t xml:space="preserve"> shall be used to define the unit for the </w:t>
      </w:r>
      <w:r>
        <w:rPr>
          <w:i/>
        </w:rPr>
        <w:t>AnalogSignalVariableType</w:t>
      </w:r>
      <w:r>
        <w:t xml:space="preserve"> instance and also for its </w:t>
      </w:r>
      <w:r>
        <w:rPr>
          <w:i/>
        </w:rPr>
        <w:t>Act</w:t>
      </w:r>
      <w:r w:rsidR="009A3429">
        <w:rPr>
          <w:i/>
        </w:rPr>
        <w:t>ual</w:t>
      </w:r>
      <w:r>
        <w:rPr>
          <w:i/>
        </w:rPr>
        <w:t>Value</w:t>
      </w:r>
      <w:r>
        <w:t xml:space="preserve"> and </w:t>
      </w:r>
      <w:r>
        <w:rPr>
          <w:i/>
        </w:rPr>
        <w:t>SimulationValue</w:t>
      </w:r>
      <w:r>
        <w:t xml:space="preserve"> component </w:t>
      </w:r>
      <w:r>
        <w:rPr>
          <w:i/>
        </w:rPr>
        <w:t>Variables</w:t>
      </w:r>
      <w:r>
        <w:t>.</w:t>
      </w:r>
    </w:p>
    <w:p w14:paraId="6E800605" w14:textId="584A1BF2" w:rsidR="00AB1058" w:rsidRDefault="00710075" w:rsidP="00710075">
      <w:pPr>
        <w:pStyle w:val="PARAGRAPH"/>
      </w:pPr>
      <w:r>
        <w:t xml:space="preserve">In addition, each </w:t>
      </w:r>
      <w:r>
        <w:rPr>
          <w:i/>
        </w:rPr>
        <w:t>EngineeringUni</w:t>
      </w:r>
      <w:r w:rsidR="00985BEB">
        <w:rPr>
          <w:i/>
        </w:rPr>
        <w:t>ts</w:t>
      </w:r>
      <w:r>
        <w:rPr>
          <w:i/>
        </w:rPr>
        <w:t xml:space="preserve"> Property</w:t>
      </w:r>
      <w:r>
        <w:t xml:space="preserve"> shall provide a </w:t>
      </w:r>
      <w:r>
        <w:rPr>
          <w:i/>
        </w:rPr>
        <w:t>HasDictionary</w:t>
      </w:r>
      <w:r w:rsidR="009A3429">
        <w:rPr>
          <w:i/>
        </w:rPr>
        <w:t xml:space="preserve">Entry </w:t>
      </w:r>
      <w:r w:rsidR="009A3429" w:rsidRPr="00604C3B">
        <w:rPr>
          <w:iCs/>
        </w:rPr>
        <w:t>r</w:t>
      </w:r>
      <w:r w:rsidRPr="00604C3B">
        <w:rPr>
          <w:iCs/>
        </w:rPr>
        <w:t>eference</w:t>
      </w:r>
      <w:r>
        <w:t xml:space="preserve"> to the IEC Common Data Dictionary entry for "unit of measure" which is </w:t>
      </w:r>
      <w:bookmarkStart w:id="1570" w:name="_Hlk33533622"/>
      <w:r w:rsidR="00D67327" w:rsidRPr="00D67327">
        <w:fldChar w:fldCharType="begin"/>
      </w:r>
      <w:r w:rsidR="003B6F9D">
        <w:instrText>HYPERLINK "https://cdd.iec.ch/cdd/iec61987/iec61987.nsf/0/97C8E878A42CFE2DC1258C650041E5D7"</w:instrText>
      </w:r>
      <w:r w:rsidR="00D67327" w:rsidRPr="00D67327">
        <w:fldChar w:fldCharType="separate"/>
      </w:r>
      <w:r w:rsidR="003B6F9D">
        <w:rPr>
          <w:rStyle w:val="Hyperlink"/>
        </w:rPr>
        <w:t>3:0112/2///61987#ABA968#004</w:t>
      </w:r>
      <w:r w:rsidR="00D67327" w:rsidRPr="00D67327">
        <w:fldChar w:fldCharType="end"/>
      </w:r>
      <w:bookmarkEnd w:id="1570"/>
      <w:r>
        <w:t xml:space="preserve">. </w:t>
      </w:r>
      <w:r w:rsidR="009D24F5" w:rsidRPr="006158EA">
        <w:fldChar w:fldCharType="begin"/>
      </w:r>
      <w:r w:rsidR="009D24F5" w:rsidRPr="008D19AA">
        <w:instrText xml:space="preserve"> REF _Ref31980336 \h </w:instrText>
      </w:r>
      <w:r w:rsidR="008D19AA" w:rsidRPr="006158EA">
        <w:instrText xml:space="preserve"> \* MERGEFORMAT </w:instrText>
      </w:r>
      <w:r w:rsidR="009D24F5" w:rsidRPr="006158EA">
        <w:fldChar w:fldCharType="separate"/>
      </w:r>
      <w:r w:rsidR="00E00C54" w:rsidRPr="00E00C54">
        <w:t xml:space="preserve">Figure </w:t>
      </w:r>
      <w:r w:rsidR="00E00C54" w:rsidRPr="00E00C54">
        <w:rPr>
          <w:noProof/>
        </w:rPr>
        <w:t>15</w:t>
      </w:r>
      <w:r w:rsidR="009D24F5" w:rsidRPr="006158EA">
        <w:fldChar w:fldCharType="end"/>
      </w:r>
      <w:r>
        <w:t xml:space="preserve"> illustrates this with an example.</w:t>
      </w:r>
    </w:p>
    <w:p w14:paraId="31C76BE7" w14:textId="1CCEF5AE" w:rsidR="00710075" w:rsidRDefault="00AB1058" w:rsidP="00C7618F">
      <w:pPr>
        <w:pStyle w:val="PARAGRAPH"/>
        <w:keepNext/>
        <w:spacing w:before="240"/>
      </w:pPr>
      <w:r>
        <w:rPr>
          <w:color w:val="C0504D" w:themeColor="accent2"/>
        </w:rPr>
        <w:object w:dxaOrig="9624" w:dyaOrig="4296" w14:anchorId="5BD8E0E6">
          <v:shape id="_x0000_i1039" type="#_x0000_t75" style="width:473pt;height:3in" o:ole="" o:bordertopcolor="this" o:borderleftcolor="this" o:borderbottomcolor="this" o:borderrightcolor="this">
            <v:imagedata r:id="rId361" o:title=""/>
            <w10:bordertop type="single" width="4"/>
            <w10:borderleft type="single" width="4"/>
            <w10:borderbottom type="single" width="4"/>
            <w10:borderright type="single" width="4"/>
          </v:shape>
          <o:OLEObject Type="Embed" ProgID="Visio.Drawing.11" ShapeID="_x0000_i1039" DrawAspect="Content" ObjectID="_1825644482" r:id="rId362"/>
        </w:object>
      </w:r>
    </w:p>
    <w:p w14:paraId="299B9A11" w14:textId="6AA0F96B" w:rsidR="00710075" w:rsidRPr="004C1D62" w:rsidRDefault="00710075" w:rsidP="004C1D62">
      <w:pPr>
        <w:jc w:val="center"/>
        <w:rPr>
          <w:b/>
          <w:bCs/>
          <w:sz w:val="20"/>
          <w:szCs w:val="20"/>
        </w:rPr>
      </w:pPr>
      <w:bookmarkStart w:id="1571" w:name="_Ref31980336"/>
      <w:bookmarkStart w:id="1572" w:name="_Ref31980263"/>
      <w:bookmarkStart w:id="1573" w:name="_Toc215031847"/>
      <w:r w:rsidRPr="004C1D62">
        <w:rPr>
          <w:b/>
          <w:bCs/>
          <w:sz w:val="20"/>
          <w:szCs w:val="20"/>
        </w:rPr>
        <w:t xml:space="preserve">Figure </w:t>
      </w:r>
      <w:r w:rsidRPr="004C1D62">
        <w:rPr>
          <w:b/>
          <w:bCs/>
          <w:sz w:val="20"/>
          <w:szCs w:val="20"/>
        </w:rPr>
        <w:fldChar w:fldCharType="begin"/>
      </w:r>
      <w:r w:rsidRPr="004C1D62">
        <w:rPr>
          <w:b/>
          <w:bCs/>
          <w:sz w:val="20"/>
          <w:szCs w:val="20"/>
        </w:rPr>
        <w:instrText xml:space="preserve"> SEQ Figure \* ARABIC </w:instrText>
      </w:r>
      <w:r w:rsidRPr="004C1D62">
        <w:rPr>
          <w:b/>
          <w:bCs/>
          <w:sz w:val="20"/>
          <w:szCs w:val="20"/>
        </w:rPr>
        <w:fldChar w:fldCharType="separate"/>
      </w:r>
      <w:r w:rsidR="00E00C54">
        <w:rPr>
          <w:b/>
          <w:bCs/>
          <w:noProof/>
          <w:sz w:val="20"/>
          <w:szCs w:val="20"/>
        </w:rPr>
        <w:t>15</w:t>
      </w:r>
      <w:r w:rsidRPr="004C1D62">
        <w:rPr>
          <w:b/>
          <w:bCs/>
          <w:sz w:val="20"/>
          <w:szCs w:val="20"/>
        </w:rPr>
        <w:fldChar w:fldCharType="end"/>
      </w:r>
      <w:bookmarkEnd w:id="1571"/>
      <w:r w:rsidRPr="004C1D62">
        <w:rPr>
          <w:b/>
          <w:bCs/>
          <w:sz w:val="20"/>
          <w:szCs w:val="20"/>
        </w:rPr>
        <w:t xml:space="preserve"> </w:t>
      </w:r>
      <w:r w:rsidR="00562839" w:rsidRPr="00562839">
        <w:rPr>
          <w:b/>
          <w:bCs/>
          <w:sz w:val="20"/>
          <w:szCs w:val="20"/>
        </w:rPr>
        <w:t>–</w:t>
      </w:r>
      <w:r w:rsidRPr="004C1D62">
        <w:rPr>
          <w:b/>
          <w:bCs/>
          <w:sz w:val="20"/>
          <w:szCs w:val="20"/>
        </w:rPr>
        <w:t xml:space="preserve"> EngineeringUnits Property with HasDictionaryEntry Reference</w:t>
      </w:r>
      <w:bookmarkEnd w:id="1572"/>
      <w:bookmarkEnd w:id="1573"/>
    </w:p>
    <w:p w14:paraId="37779AE8" w14:textId="71007DDB" w:rsidR="00834DD0" w:rsidRDefault="00DB23DA" w:rsidP="00C7618F">
      <w:pPr>
        <w:pStyle w:val="Heading3"/>
        <w:ind w:left="0"/>
      </w:pPr>
      <w:bookmarkStart w:id="1574" w:name="_Toc32849681"/>
      <w:bookmarkStart w:id="1575" w:name="_Toc32849698"/>
      <w:bookmarkStart w:id="1576" w:name="_Toc32600363"/>
      <w:bookmarkStart w:id="1577" w:name="_Toc32600448"/>
      <w:bookmarkStart w:id="1578" w:name="_Toc32849777"/>
      <w:bookmarkStart w:id="1579" w:name="_Toc32849778"/>
      <w:bookmarkStart w:id="1580" w:name="_Toc32849779"/>
      <w:bookmarkStart w:id="1581" w:name="_Toc21676543"/>
      <w:bookmarkStart w:id="1582" w:name="_Toc21676828"/>
      <w:bookmarkStart w:id="1583" w:name="_Toc21686837"/>
      <w:bookmarkStart w:id="1584" w:name="_Toc21698087"/>
      <w:bookmarkStart w:id="1585" w:name="_Toc22295550"/>
      <w:bookmarkStart w:id="1586" w:name="_Toc22648579"/>
      <w:bookmarkStart w:id="1587" w:name="_Toc22652421"/>
      <w:bookmarkStart w:id="1588" w:name="_Toc22825340"/>
      <w:bookmarkStart w:id="1589" w:name="_Toc22825607"/>
      <w:bookmarkStart w:id="1590" w:name="_Toc22913305"/>
      <w:bookmarkStart w:id="1591" w:name="_Toc23180495"/>
      <w:bookmarkStart w:id="1592" w:name="_Toc23180688"/>
      <w:bookmarkStart w:id="1593" w:name="_Toc23181019"/>
      <w:bookmarkStart w:id="1594" w:name="_Toc19699728"/>
      <w:bookmarkStart w:id="1595" w:name="_Toc19862081"/>
      <w:bookmarkStart w:id="1596" w:name="_Toc19862328"/>
      <w:bookmarkStart w:id="1597" w:name="_Toc21575541"/>
      <w:bookmarkStart w:id="1598" w:name="_Toc21676544"/>
      <w:bookmarkStart w:id="1599" w:name="_Toc21676829"/>
      <w:bookmarkStart w:id="1600" w:name="_Toc21686838"/>
      <w:bookmarkStart w:id="1601" w:name="_Toc21698088"/>
      <w:bookmarkStart w:id="1602" w:name="_Toc22295551"/>
      <w:bookmarkStart w:id="1603" w:name="_Toc22648580"/>
      <w:bookmarkStart w:id="1604" w:name="_Toc22652422"/>
      <w:bookmarkStart w:id="1605" w:name="_Toc22825341"/>
      <w:bookmarkStart w:id="1606" w:name="_Toc22825608"/>
      <w:bookmarkStart w:id="1607" w:name="_Toc22913306"/>
      <w:bookmarkStart w:id="1608" w:name="_Toc23180496"/>
      <w:bookmarkStart w:id="1609" w:name="_Toc23180689"/>
      <w:bookmarkStart w:id="1610" w:name="_Toc23181020"/>
      <w:bookmarkStart w:id="1611" w:name="_Toc19699729"/>
      <w:bookmarkStart w:id="1612" w:name="_Toc19862082"/>
      <w:bookmarkStart w:id="1613" w:name="_Toc19862329"/>
      <w:bookmarkStart w:id="1614" w:name="_Toc21575542"/>
      <w:bookmarkStart w:id="1615" w:name="_Toc21676545"/>
      <w:bookmarkStart w:id="1616" w:name="_Toc21676830"/>
      <w:bookmarkStart w:id="1617" w:name="_Toc21686839"/>
      <w:bookmarkStart w:id="1618" w:name="_Toc21698089"/>
      <w:bookmarkStart w:id="1619" w:name="_Toc22295552"/>
      <w:bookmarkStart w:id="1620" w:name="_Toc22648581"/>
      <w:bookmarkStart w:id="1621" w:name="_Toc22652423"/>
      <w:bookmarkStart w:id="1622" w:name="_Toc22825342"/>
      <w:bookmarkStart w:id="1623" w:name="_Toc22825609"/>
      <w:bookmarkStart w:id="1624" w:name="_Toc22913307"/>
      <w:bookmarkStart w:id="1625" w:name="_Toc23180497"/>
      <w:bookmarkStart w:id="1626" w:name="_Toc23180690"/>
      <w:bookmarkStart w:id="1627" w:name="_Toc23181021"/>
      <w:bookmarkStart w:id="1628" w:name="_Toc19699730"/>
      <w:bookmarkStart w:id="1629" w:name="_Toc19862083"/>
      <w:bookmarkStart w:id="1630" w:name="_Toc19862330"/>
      <w:bookmarkStart w:id="1631" w:name="_Toc21575543"/>
      <w:bookmarkStart w:id="1632" w:name="_Toc21676546"/>
      <w:bookmarkStart w:id="1633" w:name="_Toc21676831"/>
      <w:bookmarkStart w:id="1634" w:name="_Toc21686840"/>
      <w:bookmarkStart w:id="1635" w:name="_Toc21698090"/>
      <w:bookmarkStart w:id="1636" w:name="_Toc22295553"/>
      <w:bookmarkStart w:id="1637" w:name="_Toc22648582"/>
      <w:bookmarkStart w:id="1638" w:name="_Toc22652424"/>
      <w:bookmarkStart w:id="1639" w:name="_Toc22825343"/>
      <w:bookmarkStart w:id="1640" w:name="_Toc22825610"/>
      <w:bookmarkStart w:id="1641" w:name="_Toc22913308"/>
      <w:bookmarkStart w:id="1642" w:name="_Toc23180498"/>
      <w:bookmarkStart w:id="1643" w:name="_Toc23180691"/>
      <w:bookmarkStart w:id="1644" w:name="_Toc23181022"/>
      <w:bookmarkStart w:id="1645" w:name="_Toc21575544"/>
      <w:bookmarkStart w:id="1646" w:name="_Toc21676547"/>
      <w:bookmarkStart w:id="1647" w:name="_Toc21676832"/>
      <w:bookmarkStart w:id="1648" w:name="_Toc21686841"/>
      <w:bookmarkStart w:id="1649" w:name="_Toc21698091"/>
      <w:bookmarkStart w:id="1650" w:name="_Toc22295554"/>
      <w:bookmarkStart w:id="1651" w:name="_Toc22648583"/>
      <w:bookmarkStart w:id="1652" w:name="_Toc22652425"/>
      <w:bookmarkStart w:id="1653" w:name="_Toc22825344"/>
      <w:bookmarkStart w:id="1654" w:name="_Toc22825611"/>
      <w:bookmarkStart w:id="1655" w:name="_Toc22913309"/>
      <w:bookmarkStart w:id="1656" w:name="_Toc23180499"/>
      <w:bookmarkStart w:id="1657" w:name="_Toc23180692"/>
      <w:bookmarkStart w:id="1658" w:name="_Toc23181023"/>
      <w:bookmarkStart w:id="1659" w:name="_Toc19699732"/>
      <w:bookmarkStart w:id="1660" w:name="_Toc19862085"/>
      <w:bookmarkStart w:id="1661" w:name="_Toc19862332"/>
      <w:bookmarkStart w:id="1662" w:name="_Toc21575545"/>
      <w:bookmarkStart w:id="1663" w:name="_Toc21676548"/>
      <w:bookmarkStart w:id="1664" w:name="_Toc21676833"/>
      <w:bookmarkStart w:id="1665" w:name="_Toc21686842"/>
      <w:bookmarkStart w:id="1666" w:name="_Toc21698092"/>
      <w:bookmarkStart w:id="1667" w:name="_Toc22295555"/>
      <w:bookmarkStart w:id="1668" w:name="_Toc22648584"/>
      <w:bookmarkStart w:id="1669" w:name="_Toc22652426"/>
      <w:bookmarkStart w:id="1670" w:name="_Toc22825345"/>
      <w:bookmarkStart w:id="1671" w:name="_Toc22825612"/>
      <w:bookmarkStart w:id="1672" w:name="_Toc22913310"/>
      <w:bookmarkStart w:id="1673" w:name="_Toc23180500"/>
      <w:bookmarkStart w:id="1674" w:name="_Toc23180693"/>
      <w:bookmarkStart w:id="1675" w:name="_Toc23181024"/>
      <w:bookmarkStart w:id="1676" w:name="_Toc19699733"/>
      <w:bookmarkStart w:id="1677" w:name="_Toc19862086"/>
      <w:bookmarkStart w:id="1678" w:name="_Toc19862333"/>
      <w:bookmarkStart w:id="1679" w:name="_Toc21575546"/>
      <w:bookmarkStart w:id="1680" w:name="_Toc21676549"/>
      <w:bookmarkStart w:id="1681" w:name="_Toc21676834"/>
      <w:bookmarkStart w:id="1682" w:name="_Toc21686843"/>
      <w:bookmarkStart w:id="1683" w:name="_Toc21698093"/>
      <w:bookmarkStart w:id="1684" w:name="_Toc22295556"/>
      <w:bookmarkStart w:id="1685" w:name="_Toc22648585"/>
      <w:bookmarkStart w:id="1686" w:name="_Toc22652427"/>
      <w:bookmarkStart w:id="1687" w:name="_Toc22825346"/>
      <w:bookmarkStart w:id="1688" w:name="_Toc22825613"/>
      <w:bookmarkStart w:id="1689" w:name="_Toc22913311"/>
      <w:bookmarkStart w:id="1690" w:name="_Toc23180501"/>
      <w:bookmarkStart w:id="1691" w:name="_Toc23180694"/>
      <w:bookmarkStart w:id="1692" w:name="_Toc23181025"/>
      <w:bookmarkStart w:id="1693" w:name="_Toc19699764"/>
      <w:bookmarkStart w:id="1694" w:name="_Toc19862117"/>
      <w:bookmarkStart w:id="1695" w:name="_Toc19862364"/>
      <w:bookmarkStart w:id="1696" w:name="_Toc19699765"/>
      <w:bookmarkStart w:id="1697" w:name="_Toc19862118"/>
      <w:bookmarkStart w:id="1698" w:name="_Toc19862365"/>
      <w:bookmarkStart w:id="1699" w:name="_Toc21575578"/>
      <w:bookmarkStart w:id="1700" w:name="_Toc21676581"/>
      <w:bookmarkStart w:id="1701" w:name="_Toc21676866"/>
      <w:bookmarkStart w:id="1702" w:name="_Toc21686875"/>
      <w:bookmarkStart w:id="1703" w:name="_Toc21698125"/>
      <w:bookmarkStart w:id="1704" w:name="_Toc22295588"/>
      <w:bookmarkStart w:id="1705" w:name="_Toc22648617"/>
      <w:bookmarkStart w:id="1706" w:name="_Toc22652459"/>
      <w:bookmarkStart w:id="1707" w:name="_Toc22825378"/>
      <w:bookmarkStart w:id="1708" w:name="_Toc22825645"/>
      <w:bookmarkStart w:id="1709" w:name="_Toc22913343"/>
      <w:bookmarkStart w:id="1710" w:name="_Toc23180533"/>
      <w:bookmarkStart w:id="1711" w:name="_Toc23180726"/>
      <w:bookmarkStart w:id="1712" w:name="_Toc23181057"/>
      <w:bookmarkStart w:id="1713" w:name="_Ref35352196"/>
      <w:bookmarkStart w:id="1714" w:name="_Ref35352204"/>
      <w:bookmarkStart w:id="1715" w:name="_Toc39657012"/>
      <w:bookmarkStart w:id="1716" w:name="_Toc2292008"/>
      <w:bookmarkStart w:id="1717" w:name="_Toc23181058"/>
      <w:bookmarkStart w:id="1718" w:name="_Toc215031798"/>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r w:rsidRPr="00834DD0">
        <w:rPr>
          <w:spacing w:val="8"/>
          <w:szCs w:val="20"/>
          <w:lang w:eastAsia="zh-CN"/>
        </w:rPr>
        <w:t>MultiStateDictionaryEntryDisc</w:t>
      </w:r>
      <w:r>
        <w:rPr>
          <w:spacing w:val="8"/>
          <w:szCs w:val="20"/>
          <w:lang w:eastAsia="zh-CN"/>
        </w:rPr>
        <w:t xml:space="preserve">reteType </w:t>
      </w:r>
      <w:r w:rsidR="00960D86">
        <w:rPr>
          <w:spacing w:val="8"/>
          <w:szCs w:val="20"/>
          <w:lang w:eastAsia="zh-CN"/>
        </w:rPr>
        <w:t xml:space="preserve">with </w:t>
      </w:r>
      <w:r>
        <w:rPr>
          <w:spacing w:val="8"/>
          <w:szCs w:val="20"/>
          <w:lang w:eastAsia="zh-CN"/>
        </w:rPr>
        <w:t xml:space="preserve">reference to </w:t>
      </w:r>
      <w:r w:rsidR="00EB3BA4">
        <w:rPr>
          <w:spacing w:val="8"/>
          <w:szCs w:val="20"/>
          <w:lang w:eastAsia="zh-CN"/>
        </w:rPr>
        <w:t xml:space="preserve">IEC 61987 </w:t>
      </w:r>
      <w:r>
        <w:rPr>
          <w:spacing w:val="8"/>
          <w:szCs w:val="20"/>
          <w:lang w:eastAsia="zh-CN"/>
        </w:rPr>
        <w:t>CDD</w:t>
      </w:r>
      <w:bookmarkEnd w:id="1713"/>
      <w:bookmarkEnd w:id="1714"/>
      <w:bookmarkEnd w:id="1715"/>
      <w:bookmarkEnd w:id="1718"/>
      <w:r>
        <w:rPr>
          <w:spacing w:val="8"/>
          <w:szCs w:val="20"/>
          <w:lang w:eastAsia="zh-CN"/>
        </w:rPr>
        <w:t xml:space="preserve"> </w:t>
      </w:r>
    </w:p>
    <w:p w14:paraId="6202B759" w14:textId="01D39AD2" w:rsidR="00834DD0" w:rsidRPr="00834DD0" w:rsidRDefault="00DB23DA" w:rsidP="00834DD0">
      <w:pPr>
        <w:rPr>
          <w:spacing w:val="8"/>
          <w:sz w:val="20"/>
          <w:szCs w:val="20"/>
          <w:lang w:eastAsia="zh-CN"/>
        </w:rPr>
      </w:pPr>
      <w:r>
        <w:rPr>
          <w:spacing w:val="8"/>
          <w:sz w:val="20"/>
          <w:szCs w:val="20"/>
          <w:lang w:eastAsia="zh-CN"/>
        </w:rPr>
        <w:t xml:space="preserve">If </w:t>
      </w:r>
      <w:r w:rsidR="00834DD0" w:rsidRPr="00834DD0">
        <w:rPr>
          <w:spacing w:val="8"/>
          <w:sz w:val="20"/>
          <w:szCs w:val="20"/>
          <w:lang w:eastAsia="zh-CN"/>
        </w:rPr>
        <w:t>MultiStateDictionaryEntryDiscreteType</w:t>
      </w:r>
      <w:r>
        <w:rPr>
          <w:spacing w:val="8"/>
          <w:sz w:val="20"/>
          <w:szCs w:val="20"/>
          <w:lang w:eastAsia="zh-CN"/>
        </w:rPr>
        <w:t xml:space="preserve"> </w:t>
      </w:r>
      <w:r w:rsidR="00E54F1C">
        <w:rPr>
          <w:i/>
          <w:spacing w:val="8"/>
          <w:sz w:val="20"/>
          <w:szCs w:val="20"/>
          <w:lang w:eastAsia="zh-CN"/>
        </w:rPr>
        <w:t>Variables</w:t>
      </w:r>
      <w:r w:rsidR="00E54F1C">
        <w:rPr>
          <w:spacing w:val="8"/>
          <w:sz w:val="20"/>
          <w:szCs w:val="20"/>
          <w:lang w:eastAsia="zh-CN"/>
        </w:rPr>
        <w:t xml:space="preserve"> </w:t>
      </w:r>
      <w:r w:rsidR="005145B2">
        <w:rPr>
          <w:spacing w:val="8"/>
          <w:sz w:val="20"/>
          <w:szCs w:val="20"/>
          <w:lang w:eastAsia="zh-CN"/>
        </w:rPr>
        <w:t>reference an</w:t>
      </w:r>
      <w:r>
        <w:rPr>
          <w:spacing w:val="8"/>
          <w:sz w:val="20"/>
          <w:szCs w:val="20"/>
          <w:lang w:eastAsia="zh-CN"/>
        </w:rPr>
        <w:t xml:space="preserve"> </w:t>
      </w:r>
      <w:r w:rsidR="00834DD0" w:rsidRPr="00834DD0">
        <w:rPr>
          <w:spacing w:val="8"/>
          <w:sz w:val="20"/>
          <w:szCs w:val="20"/>
          <w:lang w:eastAsia="zh-CN"/>
        </w:rPr>
        <w:t xml:space="preserve">IEC 61987 CDD </w:t>
      </w:r>
      <w:r w:rsidR="005145B2">
        <w:rPr>
          <w:spacing w:val="8"/>
          <w:sz w:val="20"/>
          <w:szCs w:val="20"/>
          <w:lang w:eastAsia="zh-CN"/>
        </w:rPr>
        <w:t xml:space="preserve">PROPERTY with a </w:t>
      </w:r>
      <w:r w:rsidR="00DB2EC8">
        <w:rPr>
          <w:spacing w:val="8"/>
          <w:sz w:val="20"/>
          <w:szCs w:val="20"/>
          <w:lang w:eastAsia="zh-CN"/>
        </w:rPr>
        <w:t>V</w:t>
      </w:r>
      <w:r w:rsidR="00DB2EC8" w:rsidRPr="00834DD0">
        <w:rPr>
          <w:spacing w:val="8"/>
          <w:sz w:val="20"/>
          <w:szCs w:val="20"/>
          <w:lang w:eastAsia="zh-CN"/>
        </w:rPr>
        <w:t xml:space="preserve">alue </w:t>
      </w:r>
      <w:r w:rsidR="00834DD0" w:rsidRPr="00834DD0">
        <w:rPr>
          <w:spacing w:val="8"/>
          <w:sz w:val="20"/>
          <w:szCs w:val="20"/>
          <w:lang w:eastAsia="zh-CN"/>
        </w:rPr>
        <w:t>list</w:t>
      </w:r>
      <w:r>
        <w:rPr>
          <w:spacing w:val="8"/>
          <w:sz w:val="20"/>
          <w:szCs w:val="20"/>
          <w:lang w:eastAsia="zh-CN"/>
        </w:rPr>
        <w:t>, the following</w:t>
      </w:r>
      <w:r w:rsidR="005145B2">
        <w:rPr>
          <w:spacing w:val="8"/>
          <w:sz w:val="20"/>
          <w:szCs w:val="20"/>
          <w:lang w:eastAsia="zh-CN"/>
        </w:rPr>
        <w:t xml:space="preserve"> mapping</w:t>
      </w:r>
      <w:r>
        <w:rPr>
          <w:spacing w:val="8"/>
          <w:sz w:val="20"/>
          <w:szCs w:val="20"/>
          <w:lang w:eastAsia="zh-CN"/>
        </w:rPr>
        <w:t xml:space="preserve"> applies:</w:t>
      </w:r>
    </w:p>
    <w:p w14:paraId="1D40BB5C" w14:textId="76D4E5D4" w:rsidR="00834DD0" w:rsidRPr="00DB23DA" w:rsidRDefault="00DB2EC8">
      <w:pPr>
        <w:pStyle w:val="ListParagraph"/>
        <w:numPr>
          <w:ilvl w:val="0"/>
          <w:numId w:val="22"/>
        </w:numPr>
        <w:ind w:left="426"/>
        <w:rPr>
          <w:spacing w:val="8"/>
          <w:sz w:val="20"/>
          <w:szCs w:val="20"/>
          <w:lang w:eastAsia="zh-CN"/>
        </w:rPr>
      </w:pPr>
      <w:r>
        <w:rPr>
          <w:spacing w:val="8"/>
          <w:sz w:val="20"/>
          <w:szCs w:val="20"/>
          <w:lang w:eastAsia="zh-CN"/>
        </w:rPr>
        <w:t xml:space="preserve">For each possible element in the "Value list" map the Preferred name of the element to the </w:t>
      </w:r>
      <w:r w:rsidR="00FC5317" w:rsidRPr="00CF254C">
        <w:rPr>
          <w:i/>
          <w:iCs/>
          <w:spacing w:val="8"/>
          <w:sz w:val="20"/>
          <w:szCs w:val="20"/>
          <w:lang w:eastAsia="zh-CN"/>
        </w:rPr>
        <w:t>"</w:t>
      </w:r>
      <w:r w:rsidR="00834DD0" w:rsidRPr="00BB76CE">
        <w:rPr>
          <w:i/>
          <w:iCs/>
          <w:spacing w:val="8"/>
          <w:sz w:val="20"/>
          <w:szCs w:val="20"/>
          <w:lang w:eastAsia="zh-CN"/>
        </w:rPr>
        <w:t>EnumValues</w:t>
      </w:r>
      <w:r w:rsidR="00BB76CE" w:rsidRPr="00CF254C">
        <w:rPr>
          <w:i/>
          <w:iCs/>
          <w:spacing w:val="8"/>
          <w:sz w:val="20"/>
          <w:szCs w:val="20"/>
          <w:lang w:eastAsia="zh-CN"/>
        </w:rPr>
        <w:t>"</w:t>
      </w:r>
      <w:r w:rsidR="00834DD0" w:rsidRPr="00DB23DA">
        <w:rPr>
          <w:spacing w:val="8"/>
          <w:sz w:val="20"/>
          <w:szCs w:val="20"/>
          <w:lang w:eastAsia="zh-CN"/>
        </w:rPr>
        <w:t xml:space="preserve"> </w:t>
      </w:r>
      <w:r w:rsidR="00834DD0" w:rsidRPr="00752A88">
        <w:rPr>
          <w:i/>
          <w:spacing w:val="8"/>
          <w:sz w:val="20"/>
          <w:szCs w:val="20"/>
          <w:lang w:eastAsia="zh-CN"/>
        </w:rPr>
        <w:t>Property</w:t>
      </w:r>
      <w:r w:rsidR="00834DD0" w:rsidRPr="00DB23DA">
        <w:rPr>
          <w:spacing w:val="8"/>
          <w:sz w:val="20"/>
          <w:szCs w:val="20"/>
          <w:lang w:eastAsia="zh-CN"/>
        </w:rPr>
        <w:t>.</w:t>
      </w:r>
    </w:p>
    <w:p w14:paraId="57606CB9" w14:textId="349409E7" w:rsidR="00834DD0" w:rsidRPr="00DB23DA" w:rsidRDefault="00DB2EC8">
      <w:pPr>
        <w:pStyle w:val="ListParagraph"/>
        <w:numPr>
          <w:ilvl w:val="0"/>
          <w:numId w:val="22"/>
        </w:numPr>
        <w:ind w:left="426"/>
        <w:rPr>
          <w:spacing w:val="8"/>
          <w:sz w:val="20"/>
          <w:szCs w:val="20"/>
          <w:lang w:eastAsia="zh-CN"/>
        </w:rPr>
      </w:pPr>
      <w:r>
        <w:rPr>
          <w:spacing w:val="8"/>
          <w:sz w:val="20"/>
          <w:szCs w:val="20"/>
          <w:lang w:eastAsia="zh-CN"/>
        </w:rPr>
        <w:t xml:space="preserve">For each possible element in the "Value list" map the IRDI of the element to the </w:t>
      </w:r>
      <w:r w:rsidR="00FC5317" w:rsidRPr="00CF254C">
        <w:rPr>
          <w:i/>
          <w:iCs/>
          <w:spacing w:val="8"/>
          <w:sz w:val="20"/>
          <w:szCs w:val="20"/>
          <w:lang w:eastAsia="zh-CN"/>
        </w:rPr>
        <w:t>"</w:t>
      </w:r>
      <w:r w:rsidR="00834DD0" w:rsidRPr="00BB76CE">
        <w:rPr>
          <w:i/>
          <w:iCs/>
          <w:spacing w:val="8"/>
          <w:sz w:val="20"/>
          <w:szCs w:val="20"/>
          <w:lang w:eastAsia="zh-CN"/>
        </w:rPr>
        <w:t>EnumDictionaryEntries</w:t>
      </w:r>
      <w:r w:rsidR="00BB76CE" w:rsidRPr="00CF254C">
        <w:rPr>
          <w:i/>
          <w:iCs/>
          <w:spacing w:val="8"/>
          <w:sz w:val="20"/>
          <w:szCs w:val="20"/>
          <w:lang w:eastAsia="zh-CN"/>
        </w:rPr>
        <w:t>"</w:t>
      </w:r>
      <w:r w:rsidR="00985BEB">
        <w:rPr>
          <w:spacing w:val="8"/>
          <w:sz w:val="20"/>
          <w:szCs w:val="20"/>
          <w:lang w:eastAsia="zh-CN"/>
        </w:rPr>
        <w:t xml:space="preserve"> </w:t>
      </w:r>
      <w:r w:rsidR="00834DD0" w:rsidRPr="00752A88">
        <w:rPr>
          <w:i/>
          <w:spacing w:val="8"/>
          <w:sz w:val="20"/>
          <w:szCs w:val="20"/>
          <w:lang w:eastAsia="zh-CN"/>
        </w:rPr>
        <w:t>Property</w:t>
      </w:r>
      <w:r w:rsidR="00834DD0" w:rsidRPr="00DB23DA">
        <w:rPr>
          <w:spacing w:val="8"/>
          <w:sz w:val="20"/>
          <w:szCs w:val="20"/>
          <w:lang w:eastAsia="zh-CN"/>
        </w:rPr>
        <w:t>.</w:t>
      </w:r>
    </w:p>
    <w:p w14:paraId="09DB9A43" w14:textId="2DC28C67" w:rsidR="00DB23DA" w:rsidRDefault="00DB2EC8" w:rsidP="00834DD0">
      <w:pPr>
        <w:rPr>
          <w:spacing w:val="8"/>
          <w:sz w:val="20"/>
          <w:szCs w:val="20"/>
          <w:lang w:eastAsia="zh-CN"/>
        </w:rPr>
      </w:pPr>
      <w:r>
        <w:rPr>
          <w:spacing w:val="8"/>
          <w:sz w:val="20"/>
          <w:szCs w:val="20"/>
          <w:lang w:eastAsia="zh-CN"/>
        </w:rPr>
        <w:t>An e</w:t>
      </w:r>
      <w:r w:rsidRPr="00834DD0">
        <w:rPr>
          <w:spacing w:val="8"/>
          <w:sz w:val="20"/>
          <w:szCs w:val="20"/>
          <w:lang w:eastAsia="zh-CN"/>
        </w:rPr>
        <w:t>xample</w:t>
      </w:r>
      <w:r>
        <w:rPr>
          <w:spacing w:val="8"/>
          <w:sz w:val="20"/>
          <w:szCs w:val="20"/>
          <w:lang w:eastAsia="zh-CN"/>
        </w:rPr>
        <w:t xml:space="preserve"> </w:t>
      </w:r>
      <w:r w:rsidR="00041429">
        <w:rPr>
          <w:spacing w:val="8"/>
          <w:sz w:val="20"/>
          <w:szCs w:val="20"/>
          <w:lang w:eastAsia="zh-CN"/>
        </w:rPr>
        <w:t xml:space="preserve">for </w:t>
      </w:r>
      <w:r>
        <w:rPr>
          <w:spacing w:val="8"/>
          <w:sz w:val="20"/>
          <w:szCs w:val="20"/>
          <w:lang w:eastAsia="zh-CN"/>
        </w:rPr>
        <w:t xml:space="preserve">the </w:t>
      </w:r>
      <w:r w:rsidR="00041429" w:rsidRPr="00752A88">
        <w:rPr>
          <w:spacing w:val="8"/>
          <w:sz w:val="20"/>
          <w:szCs w:val="20"/>
          <w:lang w:eastAsia="zh-CN"/>
        </w:rPr>
        <w:t>SensorConnection</w:t>
      </w:r>
      <w:r>
        <w:rPr>
          <w:spacing w:val="8"/>
          <w:sz w:val="20"/>
          <w:szCs w:val="20"/>
          <w:lang w:eastAsia="zh-CN"/>
        </w:rPr>
        <w:t xml:space="preserve"> </w:t>
      </w:r>
      <w:r w:rsidRPr="008729C4">
        <w:rPr>
          <w:i/>
          <w:spacing w:val="8"/>
          <w:sz w:val="20"/>
          <w:szCs w:val="20"/>
          <w:lang w:eastAsia="zh-CN"/>
        </w:rPr>
        <w:t>Property</w:t>
      </w:r>
      <w:r w:rsidRPr="00DB2EC8">
        <w:rPr>
          <w:spacing w:val="8"/>
          <w:sz w:val="20"/>
          <w:szCs w:val="20"/>
          <w:lang w:eastAsia="zh-CN"/>
        </w:rPr>
        <w:t xml:space="preserve"> </w:t>
      </w:r>
      <w:r>
        <w:rPr>
          <w:spacing w:val="8"/>
          <w:sz w:val="20"/>
          <w:szCs w:val="20"/>
          <w:lang w:eastAsia="zh-CN"/>
        </w:rPr>
        <w:t>w</w:t>
      </w:r>
      <w:r w:rsidR="00D601A0">
        <w:rPr>
          <w:spacing w:val="8"/>
          <w:sz w:val="20"/>
          <w:szCs w:val="20"/>
          <w:lang w:eastAsia="zh-CN"/>
        </w:rPr>
        <w:t>i</w:t>
      </w:r>
      <w:r>
        <w:rPr>
          <w:spacing w:val="8"/>
          <w:sz w:val="20"/>
          <w:szCs w:val="20"/>
          <w:lang w:eastAsia="zh-CN"/>
        </w:rPr>
        <w:t xml:space="preserve">th IRDI </w:t>
      </w:r>
      <w:r w:rsidRPr="00DB2EC8">
        <w:rPr>
          <w:spacing w:val="8"/>
          <w:sz w:val="20"/>
          <w:szCs w:val="20"/>
          <w:lang w:eastAsia="zh-CN"/>
        </w:rPr>
        <w:t>0112/2///61987#ABB091#00</w:t>
      </w:r>
      <w:r w:rsidR="001A1FE9">
        <w:rPr>
          <w:spacing w:val="8"/>
          <w:sz w:val="20"/>
          <w:szCs w:val="20"/>
          <w:lang w:eastAsia="zh-CN"/>
        </w:rPr>
        <w:t>3</w:t>
      </w:r>
      <w:r>
        <w:rPr>
          <w:spacing w:val="8"/>
          <w:sz w:val="20"/>
          <w:szCs w:val="20"/>
          <w:lang w:eastAsia="zh-CN"/>
        </w:rPr>
        <w:t xml:space="preserve"> is i</w:t>
      </w:r>
      <w:r w:rsidRPr="00E54F1C">
        <w:rPr>
          <w:spacing w:val="8"/>
          <w:sz w:val="20"/>
          <w:szCs w:val="20"/>
          <w:lang w:eastAsia="zh-CN"/>
        </w:rPr>
        <w:t xml:space="preserve">n </w:t>
      </w:r>
      <w:r w:rsidRPr="00E54F1C">
        <w:rPr>
          <w:spacing w:val="8"/>
          <w:sz w:val="20"/>
          <w:szCs w:val="20"/>
          <w:lang w:eastAsia="zh-CN"/>
        </w:rPr>
        <w:fldChar w:fldCharType="begin"/>
      </w:r>
      <w:r w:rsidRPr="00E54F1C">
        <w:rPr>
          <w:spacing w:val="8"/>
          <w:sz w:val="20"/>
          <w:szCs w:val="20"/>
          <w:lang w:eastAsia="zh-CN"/>
        </w:rPr>
        <w:instrText xml:space="preserve"> REF _Ref35438725 \h </w:instrText>
      </w:r>
      <w:r w:rsidR="00E54F1C">
        <w:rPr>
          <w:spacing w:val="8"/>
          <w:sz w:val="20"/>
          <w:szCs w:val="20"/>
          <w:lang w:eastAsia="zh-CN"/>
        </w:rPr>
        <w:instrText xml:space="preserve"> \* MERGEFORMAT </w:instrText>
      </w:r>
      <w:r w:rsidRPr="00E54F1C">
        <w:rPr>
          <w:spacing w:val="8"/>
          <w:sz w:val="20"/>
          <w:szCs w:val="20"/>
          <w:lang w:eastAsia="zh-CN"/>
        </w:rPr>
      </w:r>
      <w:r w:rsidRPr="00E54F1C">
        <w:rPr>
          <w:spacing w:val="8"/>
          <w:sz w:val="20"/>
          <w:szCs w:val="20"/>
          <w:lang w:eastAsia="zh-CN"/>
        </w:rPr>
        <w:fldChar w:fldCharType="separate"/>
      </w:r>
      <w:r w:rsidR="00E00C54" w:rsidRPr="00E00C54">
        <w:rPr>
          <w:sz w:val="20"/>
          <w:szCs w:val="20"/>
        </w:rPr>
        <w:t xml:space="preserve">Table </w:t>
      </w:r>
      <w:r w:rsidR="00E00C54" w:rsidRPr="00E00C54">
        <w:rPr>
          <w:noProof/>
          <w:sz w:val="20"/>
          <w:szCs w:val="20"/>
        </w:rPr>
        <w:t>236</w:t>
      </w:r>
      <w:r w:rsidRPr="00E54F1C">
        <w:rPr>
          <w:spacing w:val="8"/>
          <w:sz w:val="20"/>
          <w:szCs w:val="20"/>
          <w:lang w:eastAsia="zh-CN"/>
        </w:rPr>
        <w:fldChar w:fldCharType="end"/>
      </w:r>
      <w:r w:rsidR="00041429">
        <w:t>:</w:t>
      </w:r>
      <w:r w:rsidR="00041429" w:rsidRPr="009D6F01">
        <w:t xml:space="preserve"> </w:t>
      </w:r>
      <w:r w:rsidR="00834DD0" w:rsidRPr="00834DD0">
        <w:rPr>
          <w:spacing w:val="8"/>
          <w:sz w:val="20"/>
          <w:szCs w:val="20"/>
          <w:lang w:eastAsia="zh-CN"/>
        </w:rPr>
        <w:t xml:space="preserve"> </w:t>
      </w:r>
    </w:p>
    <w:p w14:paraId="28C16555" w14:textId="0CA221E6" w:rsidR="00960D86" w:rsidRDefault="00960D86" w:rsidP="00960D86">
      <w:pPr>
        <w:pStyle w:val="TABLE-title"/>
      </w:pPr>
      <w:bookmarkStart w:id="1719" w:name="_Ref35438725"/>
      <w:bookmarkStart w:id="1720" w:name="_Toc215032083"/>
      <w:r>
        <w:t xml:space="preserve">Table </w:t>
      </w:r>
      <w:r>
        <w:fldChar w:fldCharType="begin"/>
      </w:r>
      <w:r>
        <w:instrText xml:space="preserve"> SEQ Table \* ARABIC </w:instrText>
      </w:r>
      <w:r>
        <w:fldChar w:fldCharType="separate"/>
      </w:r>
      <w:r w:rsidR="00E00C54">
        <w:rPr>
          <w:noProof/>
        </w:rPr>
        <w:t>236</w:t>
      </w:r>
      <w:r>
        <w:fldChar w:fldCharType="end"/>
      </w:r>
      <w:bookmarkEnd w:id="1719"/>
      <w:r>
        <w:t xml:space="preserve"> </w:t>
      </w:r>
      <w:r w:rsidR="00A02B64" w:rsidRPr="00A02B64">
        <w:t>–</w:t>
      </w:r>
      <w:r>
        <w:t xml:space="preserve"> Example </w:t>
      </w:r>
      <w:r w:rsidR="00D601A0">
        <w:t xml:space="preserve">of a </w:t>
      </w:r>
      <w:r>
        <w:t xml:space="preserve">MultiStateDictionaryEntryDiscreteType with </w:t>
      </w:r>
      <w:r w:rsidR="00EB3BA4">
        <w:t xml:space="preserve">IEC 61987 </w:t>
      </w:r>
      <w:r>
        <w:t>CDD reference</w:t>
      </w:r>
      <w:bookmarkEnd w:id="1720"/>
    </w:p>
    <w:tbl>
      <w:tblPr>
        <w:tblW w:w="0" w:type="auto"/>
        <w:tblCellMar>
          <w:left w:w="0" w:type="dxa"/>
          <w:right w:w="0" w:type="dxa"/>
        </w:tblCellMar>
        <w:tblLook w:val="04A0" w:firstRow="1" w:lastRow="0" w:firstColumn="1" w:lastColumn="0" w:noHBand="0" w:noVBand="1"/>
      </w:tblPr>
      <w:tblGrid>
        <w:gridCol w:w="2684"/>
        <w:gridCol w:w="2126"/>
        <w:gridCol w:w="1417"/>
        <w:gridCol w:w="3113"/>
      </w:tblGrid>
      <w:tr w:rsidR="0089587F" w:rsidRPr="00D601A0" w14:paraId="4A07D8BC" w14:textId="77777777" w:rsidTr="00C7618F">
        <w:tc>
          <w:tcPr>
            <w:tcW w:w="2684"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18E953D2" w14:textId="071DBF87" w:rsidR="0089587F" w:rsidRPr="00752A88" w:rsidRDefault="0089587F" w:rsidP="00081998">
            <w:pPr>
              <w:spacing w:before="0" w:after="0"/>
              <w:rPr>
                <w:rFonts w:asciiTheme="majorHAnsi" w:hAnsiTheme="majorHAnsi" w:cstheme="majorHAnsi"/>
                <w:b/>
                <w:bCs/>
                <w:color w:val="000000"/>
                <w:sz w:val="18"/>
                <w:szCs w:val="16"/>
                <w:lang w:eastAsia="de-DE"/>
              </w:rPr>
            </w:pPr>
            <w:r w:rsidRPr="00752A88">
              <w:rPr>
                <w:color w:val="1F497D"/>
                <w:sz w:val="18"/>
                <w:lang w:val="en-US"/>
              </w:rPr>
              <w:t xml:space="preserve"> </w:t>
            </w:r>
            <w:r w:rsidRPr="00752A88">
              <w:rPr>
                <w:rFonts w:asciiTheme="majorHAnsi" w:hAnsiTheme="majorHAnsi" w:cstheme="majorHAnsi"/>
                <w:b/>
                <w:bCs/>
                <w:color w:val="000000"/>
                <w:sz w:val="18"/>
                <w:szCs w:val="16"/>
                <w:lang w:eastAsia="de-DE"/>
              </w:rPr>
              <w:t>IEC 61987 CDD</w:t>
            </w:r>
          </w:p>
        </w:tc>
        <w:tc>
          <w:tcPr>
            <w:tcW w:w="2126" w:type="dxa"/>
            <w:tcBorders>
              <w:top w:val="single" w:sz="8" w:space="0" w:color="auto"/>
              <w:left w:val="nil"/>
              <w:bottom w:val="single" w:sz="8" w:space="0" w:color="auto"/>
              <w:right w:val="single" w:sz="8" w:space="0" w:color="auto"/>
            </w:tcBorders>
            <w:shd w:val="clear" w:color="auto" w:fill="F2F2F2"/>
          </w:tcPr>
          <w:p w14:paraId="5746196C" w14:textId="3B477DC9" w:rsidR="0089587F" w:rsidRPr="00042664" w:rsidRDefault="00F66EDD" w:rsidP="00C7618F">
            <w:pPr>
              <w:spacing w:before="0" w:after="0"/>
              <w:ind w:left="136"/>
              <w:rPr>
                <w:rFonts w:asciiTheme="majorHAnsi" w:hAnsiTheme="majorHAnsi" w:cstheme="majorHAnsi"/>
                <w:b/>
                <w:bCs/>
                <w:color w:val="000000"/>
                <w:sz w:val="18"/>
                <w:szCs w:val="16"/>
                <w:lang w:eastAsia="de-DE"/>
              </w:rPr>
            </w:pPr>
            <w:r>
              <w:rPr>
                <w:rFonts w:asciiTheme="majorHAnsi" w:hAnsiTheme="majorHAnsi" w:cstheme="majorHAnsi"/>
                <w:b/>
                <w:bCs/>
                <w:color w:val="000000"/>
                <w:sz w:val="18"/>
                <w:szCs w:val="16"/>
                <w:lang w:eastAsia="de-DE"/>
              </w:rPr>
              <w:t>ECLASS</w:t>
            </w:r>
          </w:p>
        </w:tc>
        <w:tc>
          <w:tcPr>
            <w:tcW w:w="4530" w:type="dxa"/>
            <w:gridSpan w:val="2"/>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4A41668C" w14:textId="55F5F1B2" w:rsidR="0089587F" w:rsidRPr="00752A88" w:rsidRDefault="0089587F" w:rsidP="00081998">
            <w:pPr>
              <w:spacing w:before="0" w:after="0"/>
              <w:rPr>
                <w:rFonts w:asciiTheme="majorHAnsi" w:hAnsiTheme="majorHAnsi" w:cstheme="majorHAnsi"/>
                <w:b/>
                <w:bCs/>
                <w:color w:val="000000"/>
                <w:sz w:val="18"/>
                <w:szCs w:val="16"/>
                <w:lang w:eastAsia="de-DE"/>
              </w:rPr>
            </w:pPr>
            <w:r w:rsidRPr="00752A88">
              <w:rPr>
                <w:rFonts w:asciiTheme="majorHAnsi" w:hAnsiTheme="majorHAnsi" w:cstheme="majorHAnsi"/>
                <w:b/>
                <w:bCs/>
                <w:color w:val="000000"/>
                <w:sz w:val="18"/>
                <w:szCs w:val="16"/>
                <w:lang w:eastAsia="de-DE"/>
              </w:rPr>
              <w:t>OPC UA mapping</w:t>
            </w:r>
          </w:p>
        </w:tc>
      </w:tr>
      <w:tr w:rsidR="0089587F" w:rsidRPr="00D601A0" w14:paraId="434A83C2" w14:textId="77777777" w:rsidTr="00C7618F">
        <w:tc>
          <w:tcPr>
            <w:tcW w:w="26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126FE7" w14:textId="24ABAECF" w:rsidR="0089587F" w:rsidRPr="00752A88" w:rsidRDefault="004E4BB2" w:rsidP="00081998">
            <w:pPr>
              <w:spacing w:before="0" w:after="0"/>
              <w:rPr>
                <w:rFonts w:asciiTheme="majorHAnsi" w:hAnsiTheme="majorHAnsi" w:cstheme="majorHAnsi"/>
                <w:b/>
                <w:color w:val="000000"/>
                <w:sz w:val="18"/>
                <w:szCs w:val="16"/>
                <w:lang w:eastAsia="de-DE"/>
              </w:rPr>
            </w:pPr>
            <w:r>
              <w:rPr>
                <w:spacing w:val="8"/>
                <w:sz w:val="20"/>
                <w:szCs w:val="20"/>
                <w:lang w:eastAsia="zh-CN"/>
              </w:rPr>
              <w:t>"</w:t>
            </w:r>
            <w:r w:rsidR="0089587F" w:rsidRPr="00752A88">
              <w:rPr>
                <w:rFonts w:asciiTheme="majorHAnsi" w:hAnsiTheme="majorHAnsi" w:cstheme="majorHAnsi"/>
                <w:b/>
                <w:color w:val="000000"/>
                <w:sz w:val="18"/>
                <w:szCs w:val="16"/>
                <w:lang w:eastAsia="de-DE"/>
              </w:rPr>
              <w:t>Value list</w:t>
            </w:r>
            <w:r w:rsidR="00D31C46">
              <w:rPr>
                <w:spacing w:val="8"/>
                <w:sz w:val="20"/>
                <w:szCs w:val="20"/>
                <w:lang w:eastAsia="zh-CN"/>
              </w:rPr>
              <w:t>"</w:t>
            </w:r>
            <w:r w:rsidR="0089587F" w:rsidRPr="00752A88">
              <w:rPr>
                <w:rFonts w:asciiTheme="majorHAnsi" w:hAnsiTheme="majorHAnsi" w:cstheme="majorHAnsi"/>
                <w:b/>
                <w:color w:val="000000"/>
                <w:sz w:val="18"/>
                <w:szCs w:val="16"/>
                <w:lang w:eastAsia="de-DE"/>
              </w:rPr>
              <w:t xml:space="preserve"> attribute</w:t>
            </w:r>
          </w:p>
        </w:tc>
        <w:tc>
          <w:tcPr>
            <w:tcW w:w="2126" w:type="dxa"/>
            <w:tcBorders>
              <w:top w:val="nil"/>
              <w:left w:val="nil"/>
              <w:bottom w:val="single" w:sz="8" w:space="0" w:color="auto"/>
              <w:right w:val="single" w:sz="8" w:space="0" w:color="auto"/>
            </w:tcBorders>
          </w:tcPr>
          <w:p w14:paraId="66A5982A" w14:textId="2316A0E0" w:rsidR="0089587F" w:rsidRPr="00042664" w:rsidRDefault="004E4BB2" w:rsidP="00C7618F">
            <w:pPr>
              <w:spacing w:before="0" w:after="0"/>
              <w:ind w:left="136"/>
              <w:rPr>
                <w:rFonts w:asciiTheme="majorHAnsi" w:hAnsiTheme="majorHAnsi" w:cstheme="majorHAnsi"/>
                <w:b/>
                <w:color w:val="000000"/>
                <w:sz w:val="18"/>
                <w:szCs w:val="16"/>
                <w:lang w:eastAsia="de-DE"/>
              </w:rPr>
            </w:pPr>
            <w:r>
              <w:rPr>
                <w:spacing w:val="8"/>
                <w:sz w:val="20"/>
                <w:szCs w:val="20"/>
                <w:lang w:eastAsia="zh-CN"/>
              </w:rPr>
              <w:t>"</w:t>
            </w:r>
            <w:r w:rsidR="0089587F" w:rsidRPr="0020619F">
              <w:rPr>
                <w:rFonts w:asciiTheme="majorHAnsi" w:hAnsiTheme="majorHAnsi" w:cstheme="majorHAnsi"/>
                <w:b/>
                <w:color w:val="000000"/>
                <w:sz w:val="18"/>
                <w:szCs w:val="16"/>
                <w:lang w:eastAsia="de-DE"/>
              </w:rPr>
              <w:t>Value list</w:t>
            </w:r>
            <w:r w:rsidR="00D31C46">
              <w:rPr>
                <w:spacing w:val="8"/>
                <w:sz w:val="20"/>
                <w:szCs w:val="20"/>
                <w:lang w:eastAsia="zh-CN"/>
              </w:rPr>
              <w:t>"</w:t>
            </w:r>
            <w:r w:rsidR="0089587F" w:rsidRPr="0020619F">
              <w:rPr>
                <w:rFonts w:asciiTheme="majorHAnsi" w:hAnsiTheme="majorHAnsi" w:cstheme="majorHAnsi"/>
                <w:b/>
                <w:color w:val="000000"/>
                <w:sz w:val="18"/>
                <w:szCs w:val="16"/>
                <w:lang w:eastAsia="de-DE"/>
              </w:rPr>
              <w:t xml:space="preserve"> attribute</w:t>
            </w:r>
            <w:r w:rsidR="0089587F">
              <w:rPr>
                <w:rFonts w:asciiTheme="majorHAnsi" w:hAnsiTheme="majorHAnsi" w:cstheme="majorHAnsi"/>
                <w:b/>
                <w:color w:val="000000"/>
                <w:sz w:val="18"/>
                <w:szCs w:val="16"/>
                <w:lang w:eastAsia="de-DE"/>
              </w:rPr>
              <w:br/>
            </w:r>
            <w:r w:rsidR="0089587F" w:rsidRPr="00752A88">
              <w:rPr>
                <w:rFonts w:asciiTheme="majorHAnsi" w:hAnsiTheme="majorHAnsi" w:cstheme="majorHAnsi"/>
                <w:bCs/>
                <w:color w:val="000000"/>
                <w:sz w:val="18"/>
                <w:szCs w:val="16"/>
                <w:lang w:eastAsia="de-DE"/>
              </w:rPr>
              <w:t>to be defined</w:t>
            </w:r>
          </w:p>
        </w:tc>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5BAEF6" w14:textId="20D7C9A6" w:rsidR="0089587F" w:rsidRPr="00752A88" w:rsidRDefault="004E4BB2" w:rsidP="00081998">
            <w:pPr>
              <w:spacing w:before="0" w:after="0"/>
              <w:rPr>
                <w:rFonts w:asciiTheme="majorHAnsi" w:hAnsiTheme="majorHAnsi" w:cstheme="majorHAnsi"/>
                <w:b/>
                <w:color w:val="000000"/>
                <w:sz w:val="18"/>
                <w:szCs w:val="16"/>
                <w:lang w:eastAsia="de-DE"/>
              </w:rPr>
            </w:pPr>
            <w:r>
              <w:rPr>
                <w:spacing w:val="8"/>
                <w:sz w:val="20"/>
                <w:szCs w:val="20"/>
                <w:lang w:eastAsia="zh-CN"/>
              </w:rPr>
              <w:t>"</w:t>
            </w:r>
            <w:r w:rsidR="0089587F" w:rsidRPr="00752A88">
              <w:rPr>
                <w:rFonts w:asciiTheme="majorHAnsi" w:hAnsiTheme="majorHAnsi" w:cstheme="majorHAnsi"/>
                <w:b/>
                <w:color w:val="000000"/>
                <w:sz w:val="18"/>
                <w:szCs w:val="16"/>
                <w:lang w:eastAsia="de-DE"/>
              </w:rPr>
              <w:t>EnumValues</w:t>
            </w:r>
            <w:r w:rsidR="00D31C46">
              <w:rPr>
                <w:spacing w:val="8"/>
                <w:sz w:val="20"/>
                <w:szCs w:val="20"/>
                <w:lang w:eastAsia="zh-CN"/>
              </w:rPr>
              <w:t>"</w:t>
            </w:r>
            <w:r w:rsidR="0089587F" w:rsidRPr="00752A88">
              <w:rPr>
                <w:rFonts w:asciiTheme="majorHAnsi" w:hAnsiTheme="majorHAnsi" w:cstheme="majorHAnsi"/>
                <w:b/>
                <w:color w:val="000000"/>
                <w:sz w:val="18"/>
                <w:szCs w:val="16"/>
                <w:lang w:eastAsia="de-DE"/>
              </w:rPr>
              <w:t xml:space="preserve"> Property</w:t>
            </w:r>
          </w:p>
        </w:tc>
        <w:tc>
          <w:tcPr>
            <w:tcW w:w="3113" w:type="dxa"/>
            <w:tcBorders>
              <w:top w:val="nil"/>
              <w:left w:val="nil"/>
              <w:bottom w:val="single" w:sz="8" w:space="0" w:color="auto"/>
              <w:right w:val="single" w:sz="8" w:space="0" w:color="auto"/>
            </w:tcBorders>
            <w:tcMar>
              <w:top w:w="0" w:type="dxa"/>
              <w:left w:w="108" w:type="dxa"/>
              <w:bottom w:w="0" w:type="dxa"/>
              <w:right w:w="108" w:type="dxa"/>
            </w:tcMar>
            <w:hideMark/>
          </w:tcPr>
          <w:p w14:paraId="7853D620" w14:textId="1FB67151" w:rsidR="0089587F" w:rsidRPr="00752A88" w:rsidRDefault="004E4BB2" w:rsidP="00081998">
            <w:pPr>
              <w:spacing w:before="0" w:after="0"/>
              <w:rPr>
                <w:rFonts w:asciiTheme="majorHAnsi" w:hAnsiTheme="majorHAnsi" w:cstheme="majorHAnsi"/>
                <w:b/>
                <w:color w:val="000000"/>
                <w:sz w:val="18"/>
                <w:szCs w:val="16"/>
                <w:lang w:eastAsia="de-DE"/>
              </w:rPr>
            </w:pPr>
            <w:r>
              <w:rPr>
                <w:spacing w:val="8"/>
                <w:sz w:val="20"/>
                <w:szCs w:val="20"/>
                <w:lang w:eastAsia="zh-CN"/>
              </w:rPr>
              <w:t>"</w:t>
            </w:r>
            <w:r w:rsidR="0089587F" w:rsidRPr="00752A88">
              <w:rPr>
                <w:rFonts w:asciiTheme="majorHAnsi" w:hAnsiTheme="majorHAnsi" w:cstheme="majorHAnsi"/>
                <w:b/>
                <w:color w:val="000000"/>
                <w:sz w:val="18"/>
                <w:szCs w:val="16"/>
                <w:lang w:eastAsia="de-DE"/>
              </w:rPr>
              <w:t>EnumDictionaryEntries</w:t>
            </w:r>
            <w:r w:rsidR="00D31C46">
              <w:rPr>
                <w:spacing w:val="8"/>
                <w:sz w:val="20"/>
                <w:szCs w:val="20"/>
                <w:lang w:eastAsia="zh-CN"/>
              </w:rPr>
              <w:t>"</w:t>
            </w:r>
            <w:r w:rsidR="0089587F" w:rsidRPr="00752A88">
              <w:rPr>
                <w:rFonts w:asciiTheme="majorHAnsi" w:hAnsiTheme="majorHAnsi" w:cstheme="majorHAnsi"/>
                <w:b/>
                <w:color w:val="000000"/>
                <w:sz w:val="18"/>
                <w:szCs w:val="16"/>
                <w:lang w:eastAsia="de-DE"/>
              </w:rPr>
              <w:t xml:space="preserve"> Property</w:t>
            </w:r>
          </w:p>
        </w:tc>
      </w:tr>
      <w:tr w:rsidR="0089587F" w:rsidRPr="00D601A0" w14:paraId="7FD79C4A" w14:textId="77777777" w:rsidTr="00C7618F">
        <w:tc>
          <w:tcPr>
            <w:tcW w:w="26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AD8651" w14:textId="77777777" w:rsidR="0089587F" w:rsidRPr="00752A88" w:rsidRDefault="0089587F" w:rsidP="00081998">
            <w:pPr>
              <w:spacing w:before="0" w:after="0"/>
              <w:rPr>
                <w:rFonts w:asciiTheme="majorHAnsi" w:hAnsiTheme="majorHAnsi" w:cstheme="majorHAnsi"/>
                <w:color w:val="000000"/>
                <w:sz w:val="18"/>
                <w:szCs w:val="16"/>
                <w:lang w:eastAsia="de-DE"/>
              </w:rPr>
            </w:pPr>
            <w:r w:rsidRPr="00752A88">
              <w:rPr>
                <w:rFonts w:asciiTheme="majorHAnsi" w:hAnsiTheme="majorHAnsi" w:cstheme="majorHAnsi"/>
                <w:color w:val="000000"/>
                <w:sz w:val="18"/>
                <w:szCs w:val="16"/>
                <w:lang w:eastAsia="de-DE"/>
              </w:rPr>
              <w:lastRenderedPageBreak/>
              <w:t>0112/2///61987#ABL113 - 4-wire</w:t>
            </w:r>
          </w:p>
        </w:tc>
        <w:tc>
          <w:tcPr>
            <w:tcW w:w="2126" w:type="dxa"/>
            <w:tcBorders>
              <w:top w:val="nil"/>
              <w:left w:val="nil"/>
              <w:bottom w:val="single" w:sz="8" w:space="0" w:color="auto"/>
              <w:right w:val="single" w:sz="8" w:space="0" w:color="auto"/>
            </w:tcBorders>
          </w:tcPr>
          <w:p w14:paraId="63B42ABA" w14:textId="275857D1" w:rsidR="0089587F" w:rsidRDefault="0089587F" w:rsidP="00C7618F">
            <w:pPr>
              <w:spacing w:before="0" w:after="0"/>
              <w:ind w:left="136"/>
              <w:rPr>
                <w:rFonts w:asciiTheme="majorHAnsi" w:hAnsiTheme="majorHAnsi" w:cstheme="majorHAnsi"/>
                <w:color w:val="000000"/>
                <w:sz w:val="18"/>
                <w:szCs w:val="16"/>
                <w:lang w:eastAsia="de-DE"/>
              </w:rPr>
            </w:pPr>
            <w:r w:rsidRPr="0089587F">
              <w:rPr>
                <w:rFonts w:asciiTheme="majorHAnsi" w:hAnsiTheme="majorHAnsi" w:cstheme="majorHAnsi"/>
                <w:color w:val="000000"/>
                <w:sz w:val="18"/>
                <w:szCs w:val="16"/>
                <w:lang w:eastAsia="de-DE"/>
              </w:rPr>
              <w:t>0173-1#02-</w:t>
            </w:r>
            <w:r>
              <w:rPr>
                <w:rFonts w:asciiTheme="majorHAnsi" w:hAnsiTheme="majorHAnsi" w:cstheme="majorHAnsi"/>
                <w:color w:val="000000"/>
                <w:sz w:val="18"/>
                <w:szCs w:val="16"/>
                <w:lang w:eastAsia="de-DE"/>
              </w:rPr>
              <w:t>CCCnnn</w:t>
            </w:r>
            <w:r w:rsidRPr="0089587F">
              <w:rPr>
                <w:rFonts w:asciiTheme="majorHAnsi" w:hAnsiTheme="majorHAnsi" w:cstheme="majorHAnsi"/>
                <w:color w:val="000000"/>
                <w:sz w:val="18"/>
                <w:szCs w:val="16"/>
                <w:lang w:eastAsia="de-DE"/>
              </w:rPr>
              <w:t>#00</w:t>
            </w:r>
            <w:r>
              <w:rPr>
                <w:rFonts w:asciiTheme="majorHAnsi" w:hAnsiTheme="majorHAnsi" w:cstheme="majorHAnsi"/>
                <w:color w:val="000000"/>
                <w:sz w:val="18"/>
                <w:szCs w:val="16"/>
                <w:lang w:eastAsia="de-DE"/>
              </w:rPr>
              <w:t>n</w:t>
            </w:r>
          </w:p>
        </w:tc>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0686ED" w14:textId="36DF0628" w:rsidR="0089587F" w:rsidRPr="00752A88" w:rsidRDefault="0089587F" w:rsidP="00081998">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[0] </w:t>
            </w:r>
            <w:r w:rsidR="00046DBD">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w:t>
            </w:r>
            <w:r w:rsidRPr="00752A88">
              <w:rPr>
                <w:rFonts w:asciiTheme="majorHAnsi" w:hAnsiTheme="majorHAnsi" w:cstheme="majorHAnsi"/>
                <w:color w:val="000000"/>
                <w:sz w:val="18"/>
                <w:szCs w:val="16"/>
                <w:lang w:eastAsia="de-DE"/>
              </w:rPr>
              <w:t>4-wire</w:t>
            </w:r>
            <w:r>
              <w:rPr>
                <w:rFonts w:asciiTheme="majorHAnsi" w:hAnsiTheme="majorHAnsi" w:cstheme="majorHAnsi"/>
                <w:color w:val="000000"/>
                <w:sz w:val="18"/>
                <w:szCs w:val="16"/>
                <w:lang w:eastAsia="de-DE"/>
              </w:rPr>
              <w:t>"</w:t>
            </w:r>
          </w:p>
        </w:tc>
        <w:tc>
          <w:tcPr>
            <w:tcW w:w="3113" w:type="dxa"/>
            <w:tcBorders>
              <w:top w:val="nil"/>
              <w:left w:val="nil"/>
              <w:bottom w:val="single" w:sz="8" w:space="0" w:color="auto"/>
              <w:right w:val="single" w:sz="8" w:space="0" w:color="auto"/>
            </w:tcBorders>
            <w:tcMar>
              <w:top w:w="0" w:type="dxa"/>
              <w:left w:w="108" w:type="dxa"/>
              <w:bottom w:w="0" w:type="dxa"/>
              <w:right w:w="108" w:type="dxa"/>
            </w:tcMar>
            <w:hideMark/>
          </w:tcPr>
          <w:p w14:paraId="3D730019" w14:textId="678E179A" w:rsidR="0089587F" w:rsidRPr="00752A88" w:rsidRDefault="0089587F" w:rsidP="00D601A0">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[0] </w:t>
            </w:r>
            <w:r w:rsidR="00427FEF">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3:</w:t>
            </w:r>
            <w:r w:rsidRPr="00752A88">
              <w:rPr>
                <w:rFonts w:asciiTheme="majorHAnsi" w:hAnsiTheme="majorHAnsi" w:cstheme="majorHAnsi"/>
                <w:color w:val="000000"/>
                <w:sz w:val="18"/>
                <w:szCs w:val="16"/>
                <w:lang w:eastAsia="de-DE"/>
              </w:rPr>
              <w:t>0112/2///61987#ABL113#001</w:t>
            </w:r>
          </w:p>
        </w:tc>
      </w:tr>
      <w:tr w:rsidR="0089587F" w:rsidRPr="00D601A0" w14:paraId="09EB6105" w14:textId="77777777" w:rsidTr="00C7618F">
        <w:tc>
          <w:tcPr>
            <w:tcW w:w="26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93C197" w14:textId="77777777" w:rsidR="0089587F" w:rsidRPr="00752A88" w:rsidRDefault="0089587F" w:rsidP="00081998">
            <w:pPr>
              <w:spacing w:before="0" w:after="0"/>
              <w:rPr>
                <w:rFonts w:asciiTheme="majorHAnsi" w:hAnsiTheme="majorHAnsi" w:cstheme="majorHAnsi"/>
                <w:color w:val="000000"/>
                <w:sz w:val="18"/>
                <w:szCs w:val="16"/>
                <w:lang w:eastAsia="de-DE"/>
              </w:rPr>
            </w:pPr>
            <w:r w:rsidRPr="00752A88">
              <w:rPr>
                <w:rFonts w:asciiTheme="majorHAnsi" w:hAnsiTheme="majorHAnsi" w:cstheme="majorHAnsi"/>
                <w:color w:val="000000"/>
                <w:sz w:val="18"/>
                <w:szCs w:val="16"/>
                <w:lang w:eastAsia="de-DE"/>
              </w:rPr>
              <w:t>0112/2///61987#ABL114 - 3-wire</w:t>
            </w:r>
          </w:p>
        </w:tc>
        <w:tc>
          <w:tcPr>
            <w:tcW w:w="2126" w:type="dxa"/>
            <w:tcBorders>
              <w:top w:val="nil"/>
              <w:left w:val="nil"/>
              <w:bottom w:val="single" w:sz="8" w:space="0" w:color="auto"/>
              <w:right w:val="single" w:sz="8" w:space="0" w:color="auto"/>
            </w:tcBorders>
          </w:tcPr>
          <w:p w14:paraId="624300F6" w14:textId="0C1002DF" w:rsidR="0089587F" w:rsidRDefault="0089587F" w:rsidP="00C7618F">
            <w:pPr>
              <w:spacing w:before="0" w:after="0"/>
              <w:ind w:left="136"/>
              <w:rPr>
                <w:rFonts w:asciiTheme="majorHAnsi" w:hAnsiTheme="majorHAnsi" w:cstheme="majorHAnsi"/>
                <w:color w:val="000000"/>
                <w:sz w:val="18"/>
                <w:szCs w:val="16"/>
                <w:lang w:eastAsia="de-DE"/>
              </w:rPr>
            </w:pPr>
            <w:r w:rsidRPr="0089587F">
              <w:rPr>
                <w:rFonts w:asciiTheme="majorHAnsi" w:hAnsiTheme="majorHAnsi" w:cstheme="majorHAnsi"/>
                <w:color w:val="000000"/>
                <w:sz w:val="18"/>
                <w:szCs w:val="16"/>
                <w:lang w:eastAsia="de-DE"/>
              </w:rPr>
              <w:t>0173-1#02-</w:t>
            </w:r>
            <w:r>
              <w:rPr>
                <w:rFonts w:asciiTheme="majorHAnsi" w:hAnsiTheme="majorHAnsi" w:cstheme="majorHAnsi"/>
                <w:color w:val="000000"/>
                <w:sz w:val="18"/>
                <w:szCs w:val="16"/>
                <w:lang w:eastAsia="de-DE"/>
              </w:rPr>
              <w:t>CCCnnn</w:t>
            </w:r>
            <w:r w:rsidRPr="0089587F">
              <w:rPr>
                <w:rFonts w:asciiTheme="majorHAnsi" w:hAnsiTheme="majorHAnsi" w:cstheme="majorHAnsi"/>
                <w:color w:val="000000"/>
                <w:sz w:val="18"/>
                <w:szCs w:val="16"/>
                <w:lang w:eastAsia="de-DE"/>
              </w:rPr>
              <w:t>#00</w:t>
            </w:r>
            <w:r>
              <w:rPr>
                <w:rFonts w:asciiTheme="majorHAnsi" w:hAnsiTheme="majorHAnsi" w:cstheme="majorHAnsi"/>
                <w:color w:val="000000"/>
                <w:sz w:val="18"/>
                <w:szCs w:val="16"/>
                <w:lang w:eastAsia="de-DE"/>
              </w:rPr>
              <w:t>n</w:t>
            </w:r>
          </w:p>
        </w:tc>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767753" w14:textId="74E9A85A" w:rsidR="0089587F" w:rsidRPr="00752A88" w:rsidRDefault="0089587F" w:rsidP="00081998">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[1] </w:t>
            </w:r>
            <w:r w:rsidR="00046DBD">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w:t>
            </w:r>
            <w:r w:rsidRPr="00752A88">
              <w:rPr>
                <w:rFonts w:asciiTheme="majorHAnsi" w:hAnsiTheme="majorHAnsi" w:cstheme="majorHAnsi"/>
                <w:color w:val="000000"/>
                <w:sz w:val="18"/>
                <w:szCs w:val="16"/>
                <w:lang w:eastAsia="de-DE"/>
              </w:rPr>
              <w:t>3-wire</w:t>
            </w:r>
            <w:r>
              <w:rPr>
                <w:rFonts w:asciiTheme="majorHAnsi" w:hAnsiTheme="majorHAnsi" w:cstheme="majorHAnsi"/>
                <w:color w:val="000000"/>
                <w:sz w:val="18"/>
                <w:szCs w:val="16"/>
                <w:lang w:eastAsia="de-DE"/>
              </w:rPr>
              <w:t>"</w:t>
            </w:r>
          </w:p>
        </w:tc>
        <w:tc>
          <w:tcPr>
            <w:tcW w:w="3113" w:type="dxa"/>
            <w:tcBorders>
              <w:top w:val="nil"/>
              <w:left w:val="nil"/>
              <w:bottom w:val="single" w:sz="8" w:space="0" w:color="auto"/>
              <w:right w:val="single" w:sz="8" w:space="0" w:color="auto"/>
            </w:tcBorders>
            <w:tcMar>
              <w:top w:w="0" w:type="dxa"/>
              <w:left w:w="108" w:type="dxa"/>
              <w:bottom w:w="0" w:type="dxa"/>
              <w:right w:w="108" w:type="dxa"/>
            </w:tcMar>
            <w:hideMark/>
          </w:tcPr>
          <w:p w14:paraId="73CC9134" w14:textId="5B9497AC" w:rsidR="0089587F" w:rsidRPr="00752A88" w:rsidRDefault="0089587F" w:rsidP="00D601A0">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[1] </w:t>
            </w:r>
            <w:r w:rsidR="00427FEF">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3:</w:t>
            </w:r>
            <w:r w:rsidRPr="00752A88">
              <w:rPr>
                <w:rFonts w:asciiTheme="majorHAnsi" w:hAnsiTheme="majorHAnsi" w:cstheme="majorHAnsi"/>
                <w:color w:val="000000"/>
                <w:sz w:val="18"/>
                <w:szCs w:val="16"/>
                <w:lang w:eastAsia="de-DE"/>
              </w:rPr>
              <w:t>0112/2///61987#ABL114#001</w:t>
            </w:r>
          </w:p>
        </w:tc>
      </w:tr>
      <w:tr w:rsidR="0089587F" w:rsidRPr="00D601A0" w14:paraId="4FAC34D8" w14:textId="77777777" w:rsidTr="00C7618F">
        <w:tc>
          <w:tcPr>
            <w:tcW w:w="26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F5AA4D" w14:textId="77777777" w:rsidR="0089587F" w:rsidRPr="00752A88" w:rsidRDefault="0089587F" w:rsidP="00081998">
            <w:pPr>
              <w:spacing w:before="0" w:after="0"/>
              <w:rPr>
                <w:rFonts w:asciiTheme="majorHAnsi" w:hAnsiTheme="majorHAnsi" w:cstheme="majorHAnsi"/>
                <w:color w:val="000000"/>
                <w:sz w:val="18"/>
                <w:szCs w:val="16"/>
                <w:lang w:eastAsia="de-DE"/>
              </w:rPr>
            </w:pPr>
            <w:r w:rsidRPr="00752A88">
              <w:rPr>
                <w:rFonts w:asciiTheme="majorHAnsi" w:hAnsiTheme="majorHAnsi" w:cstheme="majorHAnsi"/>
                <w:color w:val="000000"/>
                <w:sz w:val="18"/>
                <w:szCs w:val="16"/>
                <w:lang w:eastAsia="de-DE"/>
              </w:rPr>
              <w:t>0112/2///61987#ABL115 - 2-wire</w:t>
            </w:r>
          </w:p>
        </w:tc>
        <w:tc>
          <w:tcPr>
            <w:tcW w:w="2126" w:type="dxa"/>
            <w:tcBorders>
              <w:top w:val="nil"/>
              <w:left w:val="nil"/>
              <w:bottom w:val="single" w:sz="8" w:space="0" w:color="auto"/>
              <w:right w:val="single" w:sz="8" w:space="0" w:color="auto"/>
            </w:tcBorders>
          </w:tcPr>
          <w:p w14:paraId="22897A2F" w14:textId="5D4AD04F" w:rsidR="0089587F" w:rsidRDefault="0089587F" w:rsidP="00C7618F">
            <w:pPr>
              <w:spacing w:before="0" w:after="0"/>
              <w:ind w:left="136"/>
              <w:rPr>
                <w:rFonts w:asciiTheme="majorHAnsi" w:hAnsiTheme="majorHAnsi" w:cstheme="majorHAnsi"/>
                <w:color w:val="000000"/>
                <w:sz w:val="18"/>
                <w:szCs w:val="16"/>
                <w:lang w:eastAsia="de-DE"/>
              </w:rPr>
            </w:pPr>
            <w:r w:rsidRPr="0089587F">
              <w:rPr>
                <w:rFonts w:asciiTheme="majorHAnsi" w:hAnsiTheme="majorHAnsi" w:cstheme="majorHAnsi"/>
                <w:color w:val="000000"/>
                <w:sz w:val="18"/>
                <w:szCs w:val="16"/>
                <w:lang w:eastAsia="de-DE"/>
              </w:rPr>
              <w:t>0173-1#02-</w:t>
            </w:r>
            <w:r>
              <w:rPr>
                <w:rFonts w:asciiTheme="majorHAnsi" w:hAnsiTheme="majorHAnsi" w:cstheme="majorHAnsi"/>
                <w:color w:val="000000"/>
                <w:sz w:val="18"/>
                <w:szCs w:val="16"/>
                <w:lang w:eastAsia="de-DE"/>
              </w:rPr>
              <w:t>CCCnnn</w:t>
            </w:r>
            <w:r w:rsidRPr="0089587F">
              <w:rPr>
                <w:rFonts w:asciiTheme="majorHAnsi" w:hAnsiTheme="majorHAnsi" w:cstheme="majorHAnsi"/>
                <w:color w:val="000000"/>
                <w:sz w:val="18"/>
                <w:szCs w:val="16"/>
                <w:lang w:eastAsia="de-DE"/>
              </w:rPr>
              <w:t>#00</w:t>
            </w:r>
            <w:r>
              <w:rPr>
                <w:rFonts w:asciiTheme="majorHAnsi" w:hAnsiTheme="majorHAnsi" w:cstheme="majorHAnsi"/>
                <w:color w:val="000000"/>
                <w:sz w:val="18"/>
                <w:szCs w:val="16"/>
                <w:lang w:eastAsia="de-DE"/>
              </w:rPr>
              <w:t>n</w:t>
            </w:r>
          </w:p>
        </w:tc>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930943" w14:textId="1E7A8AB6" w:rsidR="0089587F" w:rsidRPr="00752A88" w:rsidRDefault="0089587F" w:rsidP="00D601A0">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[2] </w:t>
            </w:r>
            <w:r w:rsidR="00046DBD">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w:t>
            </w:r>
            <w:r w:rsidRPr="00752A88">
              <w:rPr>
                <w:rFonts w:asciiTheme="majorHAnsi" w:hAnsiTheme="majorHAnsi" w:cstheme="majorHAnsi"/>
                <w:color w:val="000000"/>
                <w:sz w:val="18"/>
                <w:szCs w:val="16"/>
                <w:lang w:eastAsia="de-DE"/>
              </w:rPr>
              <w:t>2-wire</w:t>
            </w:r>
            <w:r>
              <w:rPr>
                <w:rFonts w:asciiTheme="majorHAnsi" w:hAnsiTheme="majorHAnsi" w:cstheme="majorHAnsi"/>
                <w:color w:val="000000"/>
                <w:sz w:val="18"/>
                <w:szCs w:val="16"/>
                <w:lang w:eastAsia="de-DE"/>
              </w:rPr>
              <w:t>"</w:t>
            </w:r>
          </w:p>
        </w:tc>
        <w:tc>
          <w:tcPr>
            <w:tcW w:w="3113" w:type="dxa"/>
            <w:tcBorders>
              <w:top w:val="nil"/>
              <w:left w:val="nil"/>
              <w:bottom w:val="single" w:sz="8" w:space="0" w:color="auto"/>
              <w:right w:val="single" w:sz="8" w:space="0" w:color="auto"/>
            </w:tcBorders>
            <w:tcMar>
              <w:top w:w="0" w:type="dxa"/>
              <w:left w:w="108" w:type="dxa"/>
              <w:bottom w:w="0" w:type="dxa"/>
              <w:right w:w="108" w:type="dxa"/>
            </w:tcMar>
            <w:hideMark/>
          </w:tcPr>
          <w:p w14:paraId="0FD73F83" w14:textId="3789B699" w:rsidR="0089587F" w:rsidRPr="00752A88" w:rsidRDefault="0089587F" w:rsidP="00D601A0">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[2] </w:t>
            </w:r>
            <w:r w:rsidR="00427FEF">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3:</w:t>
            </w:r>
            <w:r w:rsidRPr="00752A88">
              <w:rPr>
                <w:rFonts w:asciiTheme="majorHAnsi" w:hAnsiTheme="majorHAnsi" w:cstheme="majorHAnsi"/>
                <w:color w:val="000000"/>
                <w:sz w:val="18"/>
                <w:szCs w:val="16"/>
                <w:lang w:eastAsia="de-DE"/>
              </w:rPr>
              <w:t>0112/2///61987#ABL115#001</w:t>
            </w:r>
          </w:p>
        </w:tc>
      </w:tr>
      <w:tr w:rsidR="0089587F" w:rsidRPr="00D601A0" w14:paraId="7C18BEB5" w14:textId="77777777" w:rsidTr="00C7618F">
        <w:tc>
          <w:tcPr>
            <w:tcW w:w="26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741B69" w14:textId="77777777" w:rsidR="0089587F" w:rsidRPr="00752A88" w:rsidRDefault="0089587F" w:rsidP="00081998">
            <w:pPr>
              <w:spacing w:before="0" w:after="0"/>
              <w:rPr>
                <w:rFonts w:asciiTheme="majorHAnsi" w:hAnsiTheme="majorHAnsi" w:cstheme="majorHAnsi"/>
                <w:color w:val="000000"/>
                <w:sz w:val="18"/>
                <w:szCs w:val="16"/>
                <w:lang w:eastAsia="de-DE"/>
              </w:rPr>
            </w:pPr>
            <w:r w:rsidRPr="00752A88">
              <w:rPr>
                <w:rFonts w:asciiTheme="majorHAnsi" w:hAnsiTheme="majorHAnsi" w:cstheme="majorHAnsi"/>
                <w:color w:val="000000"/>
                <w:sz w:val="18"/>
                <w:szCs w:val="16"/>
                <w:lang w:eastAsia="de-DE"/>
              </w:rPr>
              <w:t>0112/2///61987#ABI407 – others</w:t>
            </w:r>
          </w:p>
        </w:tc>
        <w:tc>
          <w:tcPr>
            <w:tcW w:w="2126" w:type="dxa"/>
            <w:tcBorders>
              <w:top w:val="nil"/>
              <w:left w:val="nil"/>
              <w:bottom w:val="single" w:sz="8" w:space="0" w:color="auto"/>
              <w:right w:val="single" w:sz="8" w:space="0" w:color="auto"/>
            </w:tcBorders>
          </w:tcPr>
          <w:p w14:paraId="512EFF50" w14:textId="1A265733" w:rsidR="0089587F" w:rsidRDefault="0089587F" w:rsidP="00C7618F">
            <w:pPr>
              <w:spacing w:before="0" w:after="0"/>
              <w:ind w:left="136"/>
              <w:rPr>
                <w:rFonts w:asciiTheme="majorHAnsi" w:hAnsiTheme="majorHAnsi" w:cstheme="majorHAnsi"/>
                <w:color w:val="000000"/>
                <w:sz w:val="18"/>
                <w:szCs w:val="16"/>
                <w:lang w:eastAsia="de-DE"/>
              </w:rPr>
            </w:pPr>
            <w:r w:rsidRPr="0089587F">
              <w:rPr>
                <w:rFonts w:asciiTheme="majorHAnsi" w:hAnsiTheme="majorHAnsi" w:cstheme="majorHAnsi"/>
                <w:color w:val="000000"/>
                <w:sz w:val="18"/>
                <w:szCs w:val="16"/>
                <w:lang w:eastAsia="de-DE"/>
              </w:rPr>
              <w:t>0173-1#02-</w:t>
            </w:r>
            <w:r>
              <w:rPr>
                <w:rFonts w:asciiTheme="majorHAnsi" w:hAnsiTheme="majorHAnsi" w:cstheme="majorHAnsi"/>
                <w:color w:val="000000"/>
                <w:sz w:val="18"/>
                <w:szCs w:val="16"/>
                <w:lang w:eastAsia="de-DE"/>
              </w:rPr>
              <w:t>CCCnnn</w:t>
            </w:r>
            <w:r w:rsidRPr="0089587F">
              <w:rPr>
                <w:rFonts w:asciiTheme="majorHAnsi" w:hAnsiTheme="majorHAnsi" w:cstheme="majorHAnsi"/>
                <w:color w:val="000000"/>
                <w:sz w:val="18"/>
                <w:szCs w:val="16"/>
                <w:lang w:eastAsia="de-DE"/>
              </w:rPr>
              <w:t>#00</w:t>
            </w:r>
            <w:r>
              <w:rPr>
                <w:rFonts w:asciiTheme="majorHAnsi" w:hAnsiTheme="majorHAnsi" w:cstheme="majorHAnsi"/>
                <w:color w:val="000000"/>
                <w:sz w:val="18"/>
                <w:szCs w:val="16"/>
                <w:lang w:eastAsia="de-DE"/>
              </w:rPr>
              <w:t>n</w:t>
            </w:r>
          </w:p>
        </w:tc>
        <w:tc>
          <w:tcPr>
            <w:tcW w:w="14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4C55ED" w14:textId="069D5516" w:rsidR="0089587F" w:rsidRPr="00752A88" w:rsidRDefault="0089587F" w:rsidP="00D601A0">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[3] </w:t>
            </w:r>
            <w:r w:rsidR="00427FEF">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w:t>
            </w:r>
            <w:r w:rsidRPr="00752A88">
              <w:rPr>
                <w:rFonts w:asciiTheme="majorHAnsi" w:hAnsiTheme="majorHAnsi" w:cstheme="majorHAnsi"/>
                <w:color w:val="000000"/>
                <w:sz w:val="18"/>
                <w:szCs w:val="16"/>
                <w:lang w:eastAsia="de-DE"/>
              </w:rPr>
              <w:t>others</w:t>
            </w:r>
            <w:r>
              <w:rPr>
                <w:rFonts w:asciiTheme="majorHAnsi" w:hAnsiTheme="majorHAnsi" w:cstheme="majorHAnsi"/>
                <w:color w:val="000000"/>
                <w:sz w:val="18"/>
                <w:szCs w:val="16"/>
                <w:lang w:eastAsia="de-DE"/>
              </w:rPr>
              <w:t>"</w:t>
            </w:r>
          </w:p>
        </w:tc>
        <w:tc>
          <w:tcPr>
            <w:tcW w:w="3113" w:type="dxa"/>
            <w:tcBorders>
              <w:top w:val="nil"/>
              <w:left w:val="nil"/>
              <w:bottom w:val="single" w:sz="8" w:space="0" w:color="auto"/>
              <w:right w:val="single" w:sz="8" w:space="0" w:color="auto"/>
            </w:tcBorders>
            <w:tcMar>
              <w:top w:w="0" w:type="dxa"/>
              <w:left w:w="108" w:type="dxa"/>
              <w:bottom w:w="0" w:type="dxa"/>
              <w:right w:w="108" w:type="dxa"/>
            </w:tcMar>
            <w:hideMark/>
          </w:tcPr>
          <w:p w14:paraId="64892336" w14:textId="755D257F" w:rsidR="0089587F" w:rsidRPr="00752A88" w:rsidRDefault="0089587F" w:rsidP="00D601A0">
            <w:pPr>
              <w:spacing w:before="0" w:after="0"/>
              <w:rPr>
                <w:rFonts w:asciiTheme="majorHAnsi" w:hAnsiTheme="majorHAnsi" w:cstheme="majorHAnsi"/>
                <w:color w:val="000000"/>
                <w:sz w:val="18"/>
                <w:szCs w:val="16"/>
                <w:lang w:eastAsia="de-DE"/>
              </w:rPr>
            </w:pPr>
            <w:r>
              <w:rPr>
                <w:rFonts w:asciiTheme="majorHAnsi" w:hAnsiTheme="majorHAnsi" w:cstheme="majorHAnsi"/>
                <w:color w:val="000000"/>
                <w:sz w:val="18"/>
                <w:szCs w:val="16"/>
                <w:lang w:eastAsia="de-DE"/>
              </w:rPr>
              <w:t xml:space="preserve">[3] </w:t>
            </w:r>
            <w:r w:rsidR="00427FEF">
              <w:rPr>
                <w:rFonts w:asciiTheme="majorHAnsi" w:hAnsiTheme="majorHAnsi" w:cstheme="majorHAnsi"/>
                <w:color w:val="000000"/>
                <w:sz w:val="18"/>
                <w:szCs w:val="16"/>
                <w:lang w:eastAsia="de-DE"/>
              </w:rPr>
              <w:t xml:space="preserve">-&gt; </w:t>
            </w:r>
            <w:r>
              <w:rPr>
                <w:rFonts w:asciiTheme="majorHAnsi" w:hAnsiTheme="majorHAnsi" w:cstheme="majorHAnsi"/>
                <w:color w:val="000000"/>
                <w:sz w:val="18"/>
                <w:szCs w:val="16"/>
                <w:lang w:eastAsia="de-DE"/>
              </w:rPr>
              <w:t>3:</w:t>
            </w:r>
            <w:r w:rsidRPr="00752A88">
              <w:rPr>
                <w:rFonts w:asciiTheme="majorHAnsi" w:hAnsiTheme="majorHAnsi" w:cstheme="majorHAnsi"/>
                <w:color w:val="000000"/>
                <w:sz w:val="18"/>
                <w:szCs w:val="16"/>
                <w:lang w:eastAsia="de-DE"/>
              </w:rPr>
              <w:t>0112/2///61987#ABI407#004</w:t>
            </w:r>
          </w:p>
        </w:tc>
      </w:tr>
    </w:tbl>
    <w:p w14:paraId="7669D9DB" w14:textId="4BDBBD90" w:rsidR="00936A7E" w:rsidRPr="009D6F01" w:rsidRDefault="00936A7E" w:rsidP="00604C3B">
      <w:pPr>
        <w:pStyle w:val="Heading2"/>
      </w:pPr>
      <w:bookmarkStart w:id="1721" w:name="_Toc97302837"/>
      <w:bookmarkStart w:id="1722" w:name="_Toc116490621"/>
      <w:bookmarkStart w:id="1723" w:name="_Toc116491244"/>
      <w:bookmarkStart w:id="1724" w:name="_Toc116543721"/>
      <w:bookmarkStart w:id="1725" w:name="_Toc39657013"/>
      <w:bookmarkStart w:id="1726" w:name="_Toc215031799"/>
      <w:bookmarkEnd w:id="1721"/>
      <w:bookmarkEnd w:id="1722"/>
      <w:bookmarkEnd w:id="1723"/>
      <w:bookmarkEnd w:id="1724"/>
      <w:r w:rsidRPr="009D6F01">
        <w:t>TemperatureMeasurement</w:t>
      </w:r>
      <w:r w:rsidR="00660EFC" w:rsidRPr="009D6F01">
        <w:t>Variable</w:t>
      </w:r>
      <w:r w:rsidRPr="009D6F01">
        <w:t>Type</w:t>
      </w:r>
      <w:bookmarkEnd w:id="1716"/>
      <w:bookmarkEnd w:id="1717"/>
      <w:bookmarkEnd w:id="1725"/>
      <w:bookmarkEnd w:id="1726"/>
    </w:p>
    <w:p w14:paraId="712ABE5C" w14:textId="1429561B" w:rsidR="00B331B8" w:rsidRPr="009D6F01" w:rsidRDefault="00936A7E" w:rsidP="009A1370">
      <w:pPr>
        <w:pStyle w:val="PARAGRAPH"/>
      </w:pPr>
      <w:r w:rsidRPr="003E4BBF">
        <w:t xml:space="preserve">The </w:t>
      </w:r>
      <w:r w:rsidRPr="003E4BBF">
        <w:rPr>
          <w:i/>
        </w:rPr>
        <w:t>TemperatureMeasurement</w:t>
      </w:r>
      <w:r w:rsidR="00660EFC" w:rsidRPr="003E4BBF">
        <w:rPr>
          <w:i/>
        </w:rPr>
        <w:t>Variable</w:t>
      </w:r>
      <w:r w:rsidRPr="003E4BBF">
        <w:rPr>
          <w:i/>
        </w:rPr>
        <w:t>Type</w:t>
      </w:r>
      <w:r w:rsidRPr="003E4BBF">
        <w:t xml:space="preserve"> is a subtype of the </w:t>
      </w:r>
      <w:r w:rsidRPr="003E4BBF">
        <w:rPr>
          <w:i/>
        </w:rPr>
        <w:t>Analog</w:t>
      </w:r>
      <w:r w:rsidR="00D253CF" w:rsidRPr="003E4BBF">
        <w:rPr>
          <w:i/>
        </w:rPr>
        <w:t>Signal</w:t>
      </w:r>
      <w:r w:rsidR="00DE4F3E" w:rsidRPr="003E4BBF">
        <w:rPr>
          <w:i/>
        </w:rPr>
        <w:t>Variable</w:t>
      </w:r>
      <w:r w:rsidRPr="003E4BBF">
        <w:rPr>
          <w:i/>
        </w:rPr>
        <w:t>Type</w:t>
      </w:r>
      <w:r w:rsidRPr="003E4BBF">
        <w:t xml:space="preserve">. It is formally defined in </w:t>
      </w:r>
      <w:r w:rsidR="00660EFC" w:rsidRPr="003E4BBF">
        <w:fldChar w:fldCharType="begin"/>
      </w:r>
      <w:r w:rsidR="00660EFC" w:rsidRPr="003E4BBF">
        <w:instrText xml:space="preserve"> REF _Ref19854988 \h </w:instrText>
      </w:r>
      <w:r w:rsidR="003E4BBF">
        <w:instrText xml:space="preserve"> \* MERGEFORMAT </w:instrText>
      </w:r>
      <w:r w:rsidR="00660EFC" w:rsidRPr="003E4BBF">
        <w:fldChar w:fldCharType="separate"/>
      </w:r>
      <w:r w:rsidR="00E00C54" w:rsidRPr="00EE2991">
        <w:t xml:space="preserve">Table </w:t>
      </w:r>
      <w:r w:rsidR="00E00C54">
        <w:rPr>
          <w:noProof/>
        </w:rPr>
        <w:t>237</w:t>
      </w:r>
      <w:r w:rsidR="00660EFC" w:rsidRPr="003E4BBF">
        <w:fldChar w:fldCharType="end"/>
      </w:r>
      <w:r w:rsidR="00C16F5C" w:rsidRPr="003E4BBF">
        <w:t>.</w:t>
      </w:r>
    </w:p>
    <w:p w14:paraId="4AC3F401" w14:textId="798DACBE" w:rsidR="00936A7E" w:rsidRPr="00EE2991" w:rsidRDefault="00936A7E" w:rsidP="00FC32CC">
      <w:pPr>
        <w:pStyle w:val="TABLE-title"/>
      </w:pPr>
      <w:bookmarkStart w:id="1727" w:name="_Ref19854988"/>
      <w:bookmarkStart w:id="1728" w:name="_Ref531544342"/>
      <w:bookmarkStart w:id="1729" w:name="_Toc23181268"/>
      <w:bookmarkStart w:id="1730" w:name="_Toc215032084"/>
      <w:r w:rsidRPr="00EE2991">
        <w:t xml:space="preserve">Table </w:t>
      </w:r>
      <w:r w:rsidRPr="00EE2991">
        <w:fldChar w:fldCharType="begin"/>
      </w:r>
      <w:r w:rsidRPr="00EE2991">
        <w:instrText xml:space="preserve"> SEQ Table \* ARABIC </w:instrText>
      </w:r>
      <w:r w:rsidRPr="00EE2991">
        <w:fldChar w:fldCharType="separate"/>
      </w:r>
      <w:r w:rsidR="00E00C54">
        <w:rPr>
          <w:noProof/>
        </w:rPr>
        <w:t>237</w:t>
      </w:r>
      <w:r w:rsidRPr="00EE2991">
        <w:fldChar w:fldCharType="end"/>
      </w:r>
      <w:bookmarkEnd w:id="1727"/>
      <w:r w:rsidR="00601F84" w:rsidRPr="00EE2991">
        <w:t xml:space="preserve"> </w:t>
      </w:r>
      <w:r w:rsidR="00A02B64" w:rsidRPr="00A02B64">
        <w:t>–</w:t>
      </w:r>
      <w:r w:rsidR="00601F84" w:rsidRPr="00EE2991">
        <w:t xml:space="preserve"> Te</w:t>
      </w:r>
      <w:r w:rsidRPr="00EE2991">
        <w:t>mperatureMeasurement</w:t>
      </w:r>
      <w:r w:rsidR="00660EFC" w:rsidRPr="00EE2991">
        <w:t>Variable</w:t>
      </w:r>
      <w:r w:rsidRPr="00EE2991">
        <w:t>Type</w:t>
      </w:r>
      <w:bookmarkEnd w:id="1728"/>
      <w:bookmarkEnd w:id="1729"/>
      <w:r w:rsidR="00777505">
        <w:t xml:space="preserve"> </w:t>
      </w:r>
      <w:r w:rsidR="00AE00F9">
        <w:t>d</w:t>
      </w:r>
      <w:r w:rsidR="00777505">
        <w:t>efinition</w:t>
      </w:r>
      <w:bookmarkEnd w:id="1730"/>
    </w:p>
    <w:tbl>
      <w:tblPr>
        <w:tblW w:w="5001" w:type="pct"/>
        <w:tblLayout w:type="fixed"/>
        <w:tblCellMar>
          <w:left w:w="70" w:type="dxa"/>
          <w:right w:w="70" w:type="dxa"/>
        </w:tblCellMar>
        <w:tblLook w:val="04A0" w:firstRow="1" w:lastRow="0" w:firstColumn="1" w:lastColumn="0" w:noHBand="0" w:noVBand="1"/>
      </w:tblPr>
      <w:tblGrid>
        <w:gridCol w:w="1554"/>
        <w:gridCol w:w="853"/>
        <w:gridCol w:w="2273"/>
        <w:gridCol w:w="1139"/>
        <w:gridCol w:w="2841"/>
        <w:gridCol w:w="692"/>
      </w:tblGrid>
      <w:tr w:rsidR="00586D5F" w:rsidRPr="009D6F01" w14:paraId="244A15F8" w14:textId="77777777" w:rsidTr="000D3605">
        <w:trPr>
          <w:trHeight w:val="182"/>
        </w:trPr>
        <w:tc>
          <w:tcPr>
            <w:tcW w:w="831"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55CA3EBB"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9" w:type="pct"/>
            <w:gridSpan w:val="5"/>
            <w:tcBorders>
              <w:top w:val="single" w:sz="4" w:space="0" w:color="auto"/>
              <w:left w:val="nil"/>
              <w:bottom w:val="single" w:sz="4" w:space="0" w:color="auto"/>
              <w:right w:val="single" w:sz="4" w:space="0" w:color="auto"/>
            </w:tcBorders>
            <w:shd w:val="clear" w:color="000000" w:fill="D9D9D9"/>
            <w:vAlign w:val="bottom"/>
            <w:hideMark/>
          </w:tcPr>
          <w:p w14:paraId="4AD570DD"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EF6A51" w:rsidRPr="009D6F01" w14:paraId="7DFD826B" w14:textId="77777777" w:rsidTr="00C47867">
        <w:tblPrEx>
          <w:jc w:val="center"/>
        </w:tblPrEx>
        <w:trPr>
          <w:trHeight w:val="161"/>
          <w:jc w:val="center"/>
        </w:trPr>
        <w:tc>
          <w:tcPr>
            <w:tcW w:w="831" w:type="pct"/>
            <w:tcBorders>
              <w:top w:val="nil"/>
              <w:left w:val="single" w:sz="4" w:space="0" w:color="auto"/>
              <w:bottom w:val="single" w:sz="4" w:space="0" w:color="auto"/>
              <w:right w:val="single" w:sz="4" w:space="0" w:color="auto"/>
            </w:tcBorders>
            <w:noWrap/>
            <w:vAlign w:val="bottom"/>
            <w:hideMark/>
          </w:tcPr>
          <w:p w14:paraId="19550C71" w14:textId="77777777" w:rsidR="00EF6A51" w:rsidRPr="009D6F01" w:rsidRDefault="00EF6A51"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BrowseName</w:t>
            </w:r>
          </w:p>
        </w:tc>
        <w:tc>
          <w:tcPr>
            <w:tcW w:w="4169" w:type="pct"/>
            <w:gridSpan w:val="5"/>
            <w:tcBorders>
              <w:top w:val="nil"/>
              <w:left w:val="nil"/>
              <w:bottom w:val="single" w:sz="4" w:space="0" w:color="auto"/>
              <w:right w:val="single" w:sz="4" w:space="0" w:color="000000"/>
            </w:tcBorders>
            <w:noWrap/>
            <w:vAlign w:val="bottom"/>
            <w:hideMark/>
          </w:tcPr>
          <w:p w14:paraId="6ECB07F7" w14:textId="10CE72F6" w:rsidR="00EF6A51" w:rsidRPr="00E562BF" w:rsidRDefault="00EF6A51" w:rsidP="00635869">
            <w:pPr>
              <w:spacing w:before="0" w:after="0"/>
              <w:rPr>
                <w:rFonts w:asciiTheme="majorHAnsi" w:hAnsiTheme="majorHAnsi" w:cstheme="majorHAnsi"/>
                <w:iCs/>
                <w:color w:val="000000"/>
                <w:sz w:val="16"/>
                <w:szCs w:val="16"/>
                <w:lang w:eastAsia="de-DE"/>
              </w:rPr>
            </w:pPr>
            <w:r w:rsidRPr="00E562BF">
              <w:rPr>
                <w:rFonts w:asciiTheme="majorHAnsi" w:hAnsiTheme="majorHAnsi" w:cstheme="majorHAnsi"/>
                <w:color w:val="000000"/>
                <w:sz w:val="16"/>
                <w:szCs w:val="16"/>
                <w:lang w:eastAsia="de-DE"/>
              </w:rPr>
              <w:t>TemperatureMeasurementVariableType</w:t>
            </w:r>
          </w:p>
        </w:tc>
      </w:tr>
      <w:tr w:rsidR="00EF6A51" w:rsidRPr="009D6F01" w14:paraId="40034C47" w14:textId="77777777" w:rsidTr="00C47867">
        <w:tblPrEx>
          <w:jc w:val="center"/>
        </w:tblPrEx>
        <w:trPr>
          <w:trHeight w:val="134"/>
          <w:jc w:val="center"/>
        </w:trPr>
        <w:tc>
          <w:tcPr>
            <w:tcW w:w="831" w:type="pct"/>
            <w:tcBorders>
              <w:top w:val="nil"/>
              <w:left w:val="single" w:sz="4" w:space="0" w:color="auto"/>
              <w:bottom w:val="single" w:sz="4" w:space="0" w:color="auto"/>
              <w:right w:val="single" w:sz="4" w:space="0" w:color="auto"/>
            </w:tcBorders>
            <w:noWrap/>
            <w:vAlign w:val="bottom"/>
            <w:hideMark/>
          </w:tcPr>
          <w:p w14:paraId="01812E19" w14:textId="77777777" w:rsidR="00EF6A51" w:rsidRPr="009D6F01" w:rsidRDefault="00EF6A51"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IsAbstract</w:t>
            </w:r>
          </w:p>
        </w:tc>
        <w:tc>
          <w:tcPr>
            <w:tcW w:w="4169" w:type="pct"/>
            <w:gridSpan w:val="5"/>
            <w:tcBorders>
              <w:top w:val="single" w:sz="4" w:space="0" w:color="auto"/>
              <w:left w:val="nil"/>
              <w:bottom w:val="single" w:sz="4" w:space="0" w:color="auto"/>
              <w:right w:val="single" w:sz="4" w:space="0" w:color="auto"/>
            </w:tcBorders>
            <w:noWrap/>
            <w:vAlign w:val="bottom"/>
            <w:hideMark/>
          </w:tcPr>
          <w:p w14:paraId="53D225DC" w14:textId="77777777" w:rsidR="00EF6A51" w:rsidRPr="009D6F01" w:rsidRDefault="00EF6A51"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False</w:t>
            </w:r>
          </w:p>
        </w:tc>
      </w:tr>
      <w:tr w:rsidR="00EF6A51" w:rsidRPr="009D6F01" w14:paraId="580FF46E" w14:textId="77777777" w:rsidTr="00C47867">
        <w:tblPrEx>
          <w:jc w:val="center"/>
        </w:tblPrEx>
        <w:trPr>
          <w:trHeight w:val="197"/>
          <w:jc w:val="center"/>
        </w:trPr>
        <w:tc>
          <w:tcPr>
            <w:tcW w:w="831" w:type="pct"/>
            <w:tcBorders>
              <w:top w:val="nil"/>
              <w:left w:val="single" w:sz="4" w:space="0" w:color="auto"/>
              <w:bottom w:val="single" w:sz="4" w:space="0" w:color="auto"/>
              <w:right w:val="single" w:sz="4" w:space="0" w:color="auto"/>
            </w:tcBorders>
            <w:noWrap/>
            <w:vAlign w:val="bottom"/>
          </w:tcPr>
          <w:p w14:paraId="59921F8D" w14:textId="77777777" w:rsidR="00EF6A51" w:rsidRPr="009D6F01" w:rsidRDefault="00EF6A51"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ValueRank</w:t>
            </w:r>
          </w:p>
        </w:tc>
        <w:tc>
          <w:tcPr>
            <w:tcW w:w="4169" w:type="pct"/>
            <w:gridSpan w:val="5"/>
            <w:tcBorders>
              <w:top w:val="single" w:sz="4" w:space="0" w:color="auto"/>
              <w:left w:val="nil"/>
              <w:bottom w:val="single" w:sz="4" w:space="0" w:color="auto"/>
              <w:right w:val="single" w:sz="4" w:space="0" w:color="auto"/>
            </w:tcBorders>
            <w:noWrap/>
            <w:vAlign w:val="bottom"/>
          </w:tcPr>
          <w:p w14:paraId="55D1434E" w14:textId="77777777" w:rsidR="00EF6A51" w:rsidRPr="009D6F01" w:rsidRDefault="00EF6A51"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−2 (−2 = ‘Any’)</w:t>
            </w:r>
          </w:p>
        </w:tc>
      </w:tr>
      <w:tr w:rsidR="00EF6A51" w:rsidRPr="009D6F01" w14:paraId="7A1B4DBD" w14:textId="77777777" w:rsidTr="00C47867">
        <w:tblPrEx>
          <w:jc w:val="center"/>
        </w:tblPrEx>
        <w:trPr>
          <w:trHeight w:val="170"/>
          <w:jc w:val="center"/>
        </w:trPr>
        <w:tc>
          <w:tcPr>
            <w:tcW w:w="831" w:type="pct"/>
            <w:tcBorders>
              <w:top w:val="nil"/>
              <w:left w:val="single" w:sz="4" w:space="0" w:color="auto"/>
              <w:bottom w:val="single" w:sz="4" w:space="0" w:color="auto"/>
              <w:right w:val="single" w:sz="4" w:space="0" w:color="auto"/>
            </w:tcBorders>
            <w:noWrap/>
            <w:vAlign w:val="bottom"/>
          </w:tcPr>
          <w:p w14:paraId="77210BC8" w14:textId="77777777" w:rsidR="00EF6A51" w:rsidRPr="009D6F01" w:rsidRDefault="00EF6A51"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DataType</w:t>
            </w:r>
          </w:p>
        </w:tc>
        <w:tc>
          <w:tcPr>
            <w:tcW w:w="4169" w:type="pct"/>
            <w:gridSpan w:val="5"/>
            <w:tcBorders>
              <w:top w:val="single" w:sz="4" w:space="0" w:color="auto"/>
              <w:left w:val="nil"/>
              <w:bottom w:val="single" w:sz="4" w:space="0" w:color="auto"/>
              <w:right w:val="single" w:sz="4" w:space="0" w:color="auto"/>
            </w:tcBorders>
            <w:noWrap/>
            <w:vAlign w:val="bottom"/>
          </w:tcPr>
          <w:p w14:paraId="49CDE01B" w14:textId="77777777" w:rsidR="00EF6A51" w:rsidRPr="009D6F01" w:rsidRDefault="00EF6A51"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Float</w:t>
            </w:r>
          </w:p>
        </w:tc>
      </w:tr>
      <w:tr w:rsidR="00586D5F" w:rsidRPr="009D6F01" w14:paraId="1E650BDD" w14:textId="77777777" w:rsidTr="00524287">
        <w:trPr>
          <w:cantSplit/>
        </w:trPr>
        <w:tc>
          <w:tcPr>
            <w:tcW w:w="831" w:type="pct"/>
            <w:tcBorders>
              <w:top w:val="nil"/>
              <w:left w:val="single" w:sz="4" w:space="0" w:color="auto"/>
              <w:bottom w:val="single" w:sz="4" w:space="0" w:color="auto"/>
              <w:right w:val="single" w:sz="4" w:space="0" w:color="auto"/>
            </w:tcBorders>
            <w:shd w:val="clear" w:color="000000" w:fill="D9D9D9"/>
            <w:vAlign w:val="bottom"/>
            <w:hideMark/>
          </w:tcPr>
          <w:p w14:paraId="0AE6DEE7"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456" w:type="pct"/>
            <w:tcBorders>
              <w:top w:val="nil"/>
              <w:left w:val="nil"/>
              <w:bottom w:val="single" w:sz="4" w:space="0" w:color="auto"/>
              <w:right w:val="single" w:sz="4" w:space="0" w:color="auto"/>
            </w:tcBorders>
            <w:shd w:val="clear" w:color="000000" w:fill="D9D9D9"/>
            <w:vAlign w:val="bottom"/>
            <w:hideMark/>
          </w:tcPr>
          <w:p w14:paraId="56020721"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15" w:type="pct"/>
            <w:tcBorders>
              <w:top w:val="nil"/>
              <w:left w:val="nil"/>
              <w:bottom w:val="single" w:sz="4" w:space="0" w:color="auto"/>
              <w:right w:val="single" w:sz="4" w:space="0" w:color="auto"/>
            </w:tcBorders>
            <w:shd w:val="clear" w:color="000000" w:fill="D9D9D9"/>
            <w:vAlign w:val="bottom"/>
            <w:hideMark/>
          </w:tcPr>
          <w:p w14:paraId="26D85435"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609" w:type="pct"/>
            <w:tcBorders>
              <w:top w:val="nil"/>
              <w:left w:val="nil"/>
              <w:bottom w:val="single" w:sz="4" w:space="0" w:color="auto"/>
              <w:right w:val="single" w:sz="4" w:space="0" w:color="auto"/>
            </w:tcBorders>
            <w:shd w:val="clear" w:color="000000" w:fill="D9D9D9"/>
            <w:vAlign w:val="bottom"/>
            <w:hideMark/>
          </w:tcPr>
          <w:p w14:paraId="54233937"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519" w:type="pct"/>
            <w:tcBorders>
              <w:top w:val="nil"/>
              <w:left w:val="nil"/>
              <w:bottom w:val="single" w:sz="4" w:space="0" w:color="auto"/>
              <w:right w:val="single" w:sz="4" w:space="0" w:color="auto"/>
            </w:tcBorders>
            <w:shd w:val="clear" w:color="000000" w:fill="D9D9D9"/>
            <w:vAlign w:val="bottom"/>
            <w:hideMark/>
          </w:tcPr>
          <w:p w14:paraId="6656C327"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370" w:type="pct"/>
            <w:tcBorders>
              <w:top w:val="nil"/>
              <w:left w:val="nil"/>
              <w:bottom w:val="single" w:sz="4" w:space="0" w:color="auto"/>
              <w:right w:val="single" w:sz="4" w:space="0" w:color="auto"/>
            </w:tcBorders>
            <w:shd w:val="clear" w:color="000000" w:fill="D9D9D9"/>
            <w:vAlign w:val="bottom"/>
            <w:hideMark/>
          </w:tcPr>
          <w:p w14:paraId="298996A5"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5E159F" w:rsidRPr="009D6F01" w14:paraId="07278793" w14:textId="77777777" w:rsidTr="00C47867">
        <w:tblPrEx>
          <w:tblCellMar>
            <w:left w:w="0" w:type="dxa"/>
            <w:right w:w="0" w:type="dxa"/>
          </w:tblCellMar>
        </w:tblPrEx>
        <w:trPr>
          <w:cantSplit/>
          <w:trHeight w:val="200"/>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38BCC77D" w14:textId="6FCD0770" w:rsidR="005E159F" w:rsidRPr="009D6F01" w:rsidRDefault="005E159F" w:rsidP="005E159F">
            <w:pPr>
              <w:spacing w:before="0" w:after="0"/>
              <w:rPr>
                <w:rFonts w:asciiTheme="majorHAnsi" w:hAnsiTheme="majorHAnsi" w:cstheme="majorHAnsi"/>
                <w:color w:val="000000"/>
                <w:sz w:val="16"/>
                <w:szCs w:val="16"/>
              </w:rPr>
            </w:pPr>
            <w:r w:rsidRPr="009D6F01">
              <w:rPr>
                <w:rFonts w:asciiTheme="majorHAnsi" w:hAnsiTheme="majorHAnsi" w:cstheme="majorHAnsi"/>
                <w:color w:val="000000"/>
                <w:sz w:val="16"/>
                <w:szCs w:val="16"/>
                <w:lang w:eastAsia="de-DE"/>
              </w:rPr>
              <w:t>Subtype of AnalogSignalVariableType</w:t>
            </w:r>
            <w:r w:rsidRPr="009D6F01" w:rsidDel="0062608F">
              <w:rPr>
                <w:rFonts w:asciiTheme="majorHAnsi" w:hAnsiTheme="majorHAnsi" w:cstheme="majorHAnsi"/>
                <w:color w:val="000000"/>
                <w:sz w:val="16"/>
                <w:szCs w:val="16"/>
              </w:rPr>
              <w:t xml:space="preserve"> </w:t>
            </w:r>
            <w:r>
              <w:rPr>
                <w:rFonts w:asciiTheme="majorHAnsi" w:hAnsiTheme="majorHAnsi" w:cstheme="majorHAnsi"/>
                <w:color w:val="000000"/>
                <w:sz w:val="16"/>
                <w:szCs w:val="16"/>
              </w:rPr>
              <w:t xml:space="preserve">defined in </w:t>
            </w:r>
            <w:r>
              <w:rPr>
                <w:rFonts w:asciiTheme="majorHAnsi" w:hAnsiTheme="majorHAnsi" w:cstheme="majorHAnsi"/>
                <w:color w:val="000000"/>
                <w:sz w:val="16"/>
                <w:szCs w:val="16"/>
              </w:rPr>
              <w:fldChar w:fldCharType="begin"/>
            </w:r>
            <w:r>
              <w:rPr>
                <w:rFonts w:asciiTheme="majorHAnsi" w:hAnsiTheme="majorHAnsi" w:cstheme="majorHAnsi"/>
                <w:color w:val="000000"/>
                <w:sz w:val="16"/>
                <w:szCs w:val="16"/>
              </w:rPr>
              <w:instrText xml:space="preserve"> REF _Ref93575678 \r \h </w:instrText>
            </w:r>
            <w:r>
              <w:rPr>
                <w:rFonts w:asciiTheme="majorHAnsi" w:hAnsiTheme="majorHAnsi" w:cstheme="majorHAnsi"/>
                <w:color w:val="000000"/>
                <w:sz w:val="16"/>
                <w:szCs w:val="16"/>
              </w:rPr>
            </w:r>
            <w:r>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586D5F" w:rsidRPr="009D6F01" w14:paraId="63CEECE8" w14:textId="77777777" w:rsidTr="00524287">
        <w:trPr>
          <w:cantSplit/>
        </w:trPr>
        <w:tc>
          <w:tcPr>
            <w:tcW w:w="831" w:type="pct"/>
            <w:tcBorders>
              <w:top w:val="nil"/>
              <w:left w:val="single" w:sz="4" w:space="0" w:color="auto"/>
              <w:bottom w:val="single" w:sz="4" w:space="0" w:color="auto"/>
              <w:right w:val="single" w:sz="4" w:space="0" w:color="auto"/>
            </w:tcBorders>
            <w:vAlign w:val="bottom"/>
            <w:hideMark/>
          </w:tcPr>
          <w:p w14:paraId="7CAB689C"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456" w:type="pct"/>
            <w:tcBorders>
              <w:top w:val="nil"/>
              <w:left w:val="nil"/>
              <w:bottom w:val="single" w:sz="4" w:space="0" w:color="auto"/>
              <w:right w:val="single" w:sz="4" w:space="0" w:color="auto"/>
            </w:tcBorders>
            <w:vAlign w:val="bottom"/>
            <w:hideMark/>
          </w:tcPr>
          <w:p w14:paraId="56D91B16"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5" w:type="pct"/>
            <w:tcBorders>
              <w:top w:val="nil"/>
              <w:left w:val="nil"/>
              <w:bottom w:val="single" w:sz="4" w:space="0" w:color="auto"/>
              <w:right w:val="single" w:sz="4" w:space="0" w:color="auto"/>
            </w:tcBorders>
            <w:noWrap/>
            <w:vAlign w:val="bottom"/>
            <w:hideMark/>
          </w:tcPr>
          <w:p w14:paraId="61F102EA" w14:textId="6911E8BF"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SensorType</w:t>
            </w:r>
          </w:p>
        </w:tc>
        <w:tc>
          <w:tcPr>
            <w:tcW w:w="609" w:type="pct"/>
            <w:tcBorders>
              <w:top w:val="nil"/>
              <w:left w:val="nil"/>
              <w:bottom w:val="single" w:sz="4" w:space="0" w:color="auto"/>
              <w:right w:val="single" w:sz="4" w:space="0" w:color="auto"/>
            </w:tcBorders>
            <w:noWrap/>
            <w:vAlign w:val="bottom"/>
            <w:hideMark/>
          </w:tcPr>
          <w:p w14:paraId="7609C8BC" w14:textId="6457DE86"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U</w:t>
            </w:r>
            <w:r>
              <w:rPr>
                <w:rFonts w:asciiTheme="majorHAnsi" w:hAnsiTheme="majorHAnsi" w:cstheme="majorHAnsi"/>
                <w:color w:val="000000"/>
                <w:sz w:val="16"/>
                <w:szCs w:val="16"/>
                <w:lang w:eastAsia="de-DE"/>
              </w:rPr>
              <w:t>I</w:t>
            </w:r>
            <w:r w:rsidRPr="009D6F01">
              <w:rPr>
                <w:rFonts w:asciiTheme="majorHAnsi" w:hAnsiTheme="majorHAnsi" w:cstheme="majorHAnsi"/>
                <w:color w:val="000000"/>
                <w:sz w:val="16"/>
                <w:szCs w:val="16"/>
                <w:lang w:eastAsia="de-DE"/>
              </w:rPr>
              <w:t>nt32</w:t>
            </w:r>
            <w:r>
              <w:rPr>
                <w:rFonts w:asciiTheme="majorHAnsi" w:hAnsiTheme="majorHAnsi" w:cstheme="majorHAnsi"/>
                <w:color w:val="000000"/>
                <w:sz w:val="16"/>
                <w:szCs w:val="16"/>
                <w:lang w:eastAsia="de-DE"/>
              </w:rPr>
              <w:t>{Any}</w:t>
            </w:r>
          </w:p>
        </w:tc>
        <w:tc>
          <w:tcPr>
            <w:tcW w:w="1519" w:type="pct"/>
            <w:tcBorders>
              <w:top w:val="nil"/>
              <w:left w:val="nil"/>
              <w:bottom w:val="single" w:sz="4" w:space="0" w:color="auto"/>
              <w:right w:val="single" w:sz="4" w:space="0" w:color="auto"/>
            </w:tcBorders>
            <w:vAlign w:val="bottom"/>
            <w:hideMark/>
          </w:tcPr>
          <w:p w14:paraId="7066CC8E" w14:textId="63E90D2A"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MultiStateDictionaryEntryDiscreteType</w:t>
            </w:r>
          </w:p>
        </w:tc>
        <w:tc>
          <w:tcPr>
            <w:tcW w:w="370" w:type="pct"/>
            <w:tcBorders>
              <w:top w:val="nil"/>
              <w:left w:val="nil"/>
              <w:bottom w:val="single" w:sz="4" w:space="0" w:color="auto"/>
              <w:right w:val="single" w:sz="4" w:space="0" w:color="auto"/>
            </w:tcBorders>
            <w:hideMark/>
          </w:tcPr>
          <w:p w14:paraId="32C251F5" w14:textId="62341119"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586D5F" w:rsidRPr="009D6F01" w14:paraId="73802283" w14:textId="77777777" w:rsidTr="00524287">
        <w:trPr>
          <w:cantSplit/>
        </w:trPr>
        <w:tc>
          <w:tcPr>
            <w:tcW w:w="831" w:type="pct"/>
            <w:tcBorders>
              <w:top w:val="nil"/>
              <w:left w:val="single" w:sz="4" w:space="0" w:color="auto"/>
              <w:bottom w:val="single" w:sz="4" w:space="0" w:color="auto"/>
              <w:right w:val="single" w:sz="4" w:space="0" w:color="auto"/>
            </w:tcBorders>
            <w:vAlign w:val="bottom"/>
            <w:hideMark/>
          </w:tcPr>
          <w:p w14:paraId="4B99E1E0"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456" w:type="pct"/>
            <w:tcBorders>
              <w:top w:val="nil"/>
              <w:left w:val="nil"/>
              <w:bottom w:val="single" w:sz="4" w:space="0" w:color="auto"/>
              <w:right w:val="single" w:sz="4" w:space="0" w:color="auto"/>
            </w:tcBorders>
            <w:vAlign w:val="bottom"/>
            <w:hideMark/>
          </w:tcPr>
          <w:p w14:paraId="697B26F0"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5" w:type="pct"/>
            <w:tcBorders>
              <w:top w:val="nil"/>
              <w:left w:val="nil"/>
              <w:bottom w:val="single" w:sz="4" w:space="0" w:color="auto"/>
              <w:right w:val="single" w:sz="4" w:space="0" w:color="auto"/>
            </w:tcBorders>
            <w:noWrap/>
            <w:vAlign w:val="bottom"/>
            <w:hideMark/>
          </w:tcPr>
          <w:p w14:paraId="3491B9DA" w14:textId="156B25C8"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SensorClass</w:t>
            </w:r>
          </w:p>
        </w:tc>
        <w:tc>
          <w:tcPr>
            <w:tcW w:w="609" w:type="pct"/>
            <w:tcBorders>
              <w:top w:val="nil"/>
              <w:left w:val="nil"/>
              <w:bottom w:val="single" w:sz="4" w:space="0" w:color="auto"/>
              <w:right w:val="single" w:sz="4" w:space="0" w:color="auto"/>
            </w:tcBorders>
            <w:noWrap/>
            <w:vAlign w:val="bottom"/>
            <w:hideMark/>
          </w:tcPr>
          <w:p w14:paraId="5593B2EA" w14:textId="02FDC99D"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U</w:t>
            </w:r>
            <w:r>
              <w:rPr>
                <w:rFonts w:asciiTheme="majorHAnsi" w:hAnsiTheme="majorHAnsi" w:cstheme="majorHAnsi"/>
                <w:color w:val="000000"/>
                <w:sz w:val="16"/>
                <w:szCs w:val="16"/>
                <w:lang w:eastAsia="de-DE"/>
              </w:rPr>
              <w:t>I</w:t>
            </w:r>
            <w:r w:rsidRPr="009D6F01">
              <w:rPr>
                <w:rFonts w:asciiTheme="majorHAnsi" w:hAnsiTheme="majorHAnsi" w:cstheme="majorHAnsi"/>
                <w:color w:val="000000"/>
                <w:sz w:val="16"/>
                <w:szCs w:val="16"/>
                <w:lang w:eastAsia="de-DE"/>
              </w:rPr>
              <w:t>nt32</w:t>
            </w:r>
            <w:r>
              <w:rPr>
                <w:rFonts w:asciiTheme="majorHAnsi" w:hAnsiTheme="majorHAnsi" w:cstheme="majorHAnsi"/>
                <w:color w:val="000000"/>
                <w:sz w:val="16"/>
                <w:szCs w:val="16"/>
                <w:lang w:eastAsia="de-DE"/>
              </w:rPr>
              <w:t>{Any}</w:t>
            </w:r>
          </w:p>
        </w:tc>
        <w:tc>
          <w:tcPr>
            <w:tcW w:w="1519" w:type="pct"/>
            <w:tcBorders>
              <w:top w:val="nil"/>
              <w:left w:val="nil"/>
              <w:bottom w:val="single" w:sz="4" w:space="0" w:color="auto"/>
              <w:right w:val="single" w:sz="4" w:space="0" w:color="auto"/>
            </w:tcBorders>
            <w:vAlign w:val="bottom"/>
            <w:hideMark/>
          </w:tcPr>
          <w:p w14:paraId="1E43A93B" w14:textId="4206D96F"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MultiStateDictionaryEntryDiscreteType</w:t>
            </w:r>
          </w:p>
        </w:tc>
        <w:tc>
          <w:tcPr>
            <w:tcW w:w="370" w:type="pct"/>
            <w:tcBorders>
              <w:top w:val="nil"/>
              <w:left w:val="nil"/>
              <w:bottom w:val="single" w:sz="4" w:space="0" w:color="auto"/>
              <w:right w:val="single" w:sz="4" w:space="0" w:color="auto"/>
            </w:tcBorders>
            <w:hideMark/>
          </w:tcPr>
          <w:p w14:paraId="24BFF754"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580F30">
              <w:rPr>
                <w:rFonts w:asciiTheme="majorHAnsi" w:hAnsiTheme="majorHAnsi" w:cstheme="majorHAnsi"/>
                <w:color w:val="000000"/>
                <w:sz w:val="16"/>
                <w:szCs w:val="16"/>
                <w:lang w:eastAsia="de-DE"/>
              </w:rPr>
              <w:t>O</w:t>
            </w:r>
          </w:p>
        </w:tc>
      </w:tr>
      <w:tr w:rsidR="00586D5F" w:rsidRPr="009D6F01" w14:paraId="0EB3BC5A" w14:textId="77777777" w:rsidTr="00524287">
        <w:trPr>
          <w:cantSplit/>
        </w:trPr>
        <w:tc>
          <w:tcPr>
            <w:tcW w:w="831" w:type="pct"/>
            <w:tcBorders>
              <w:top w:val="nil"/>
              <w:left w:val="single" w:sz="4" w:space="0" w:color="auto"/>
              <w:bottom w:val="single" w:sz="4" w:space="0" w:color="auto"/>
              <w:right w:val="single" w:sz="4" w:space="0" w:color="auto"/>
            </w:tcBorders>
            <w:vAlign w:val="bottom"/>
            <w:hideMark/>
          </w:tcPr>
          <w:p w14:paraId="15B8E2FE"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456" w:type="pct"/>
            <w:tcBorders>
              <w:top w:val="nil"/>
              <w:left w:val="nil"/>
              <w:bottom w:val="single" w:sz="4" w:space="0" w:color="auto"/>
              <w:right w:val="single" w:sz="4" w:space="0" w:color="auto"/>
            </w:tcBorders>
            <w:vAlign w:val="bottom"/>
            <w:hideMark/>
          </w:tcPr>
          <w:p w14:paraId="70E8F739"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5" w:type="pct"/>
            <w:tcBorders>
              <w:top w:val="nil"/>
              <w:left w:val="nil"/>
              <w:bottom w:val="single" w:sz="4" w:space="0" w:color="auto"/>
              <w:right w:val="single" w:sz="4" w:space="0" w:color="auto"/>
            </w:tcBorders>
            <w:noWrap/>
            <w:vAlign w:val="bottom"/>
            <w:hideMark/>
          </w:tcPr>
          <w:p w14:paraId="34613474" w14:textId="21DF2671"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SensorConnection</w:t>
            </w:r>
          </w:p>
        </w:tc>
        <w:tc>
          <w:tcPr>
            <w:tcW w:w="609" w:type="pct"/>
            <w:tcBorders>
              <w:top w:val="nil"/>
              <w:left w:val="nil"/>
              <w:bottom w:val="single" w:sz="4" w:space="0" w:color="auto"/>
              <w:right w:val="single" w:sz="4" w:space="0" w:color="auto"/>
            </w:tcBorders>
            <w:noWrap/>
            <w:vAlign w:val="bottom"/>
            <w:hideMark/>
          </w:tcPr>
          <w:p w14:paraId="10260B9A" w14:textId="2DEEADBC"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U</w:t>
            </w:r>
            <w:r>
              <w:rPr>
                <w:rFonts w:asciiTheme="majorHAnsi" w:hAnsiTheme="majorHAnsi" w:cstheme="majorHAnsi"/>
                <w:color w:val="000000"/>
                <w:sz w:val="16"/>
                <w:szCs w:val="16"/>
                <w:lang w:eastAsia="de-DE"/>
              </w:rPr>
              <w:t>I</w:t>
            </w:r>
            <w:r w:rsidRPr="009D6F01">
              <w:rPr>
                <w:rFonts w:asciiTheme="majorHAnsi" w:hAnsiTheme="majorHAnsi" w:cstheme="majorHAnsi"/>
                <w:color w:val="000000"/>
                <w:sz w:val="16"/>
                <w:szCs w:val="16"/>
                <w:lang w:eastAsia="de-DE"/>
              </w:rPr>
              <w:t>nt32</w:t>
            </w:r>
            <w:r>
              <w:rPr>
                <w:rFonts w:asciiTheme="majorHAnsi" w:hAnsiTheme="majorHAnsi" w:cstheme="majorHAnsi"/>
                <w:color w:val="000000"/>
                <w:sz w:val="16"/>
                <w:szCs w:val="16"/>
                <w:lang w:eastAsia="de-DE"/>
              </w:rPr>
              <w:t>{Any}</w:t>
            </w:r>
          </w:p>
        </w:tc>
        <w:tc>
          <w:tcPr>
            <w:tcW w:w="1519" w:type="pct"/>
            <w:tcBorders>
              <w:top w:val="nil"/>
              <w:left w:val="nil"/>
              <w:bottom w:val="single" w:sz="4" w:space="0" w:color="auto"/>
              <w:right w:val="single" w:sz="4" w:space="0" w:color="auto"/>
            </w:tcBorders>
            <w:vAlign w:val="bottom"/>
            <w:hideMark/>
          </w:tcPr>
          <w:p w14:paraId="1E97D509" w14:textId="14F0C991"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MultiStateDictionaryEntryDiscreteType</w:t>
            </w:r>
          </w:p>
        </w:tc>
        <w:tc>
          <w:tcPr>
            <w:tcW w:w="370" w:type="pct"/>
            <w:tcBorders>
              <w:top w:val="nil"/>
              <w:left w:val="nil"/>
              <w:bottom w:val="single" w:sz="4" w:space="0" w:color="auto"/>
              <w:right w:val="single" w:sz="4" w:space="0" w:color="auto"/>
            </w:tcBorders>
            <w:hideMark/>
          </w:tcPr>
          <w:p w14:paraId="41D475B0"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580F30">
              <w:rPr>
                <w:rFonts w:asciiTheme="majorHAnsi" w:hAnsiTheme="majorHAnsi" w:cstheme="majorHAnsi"/>
                <w:color w:val="000000"/>
                <w:sz w:val="16"/>
                <w:szCs w:val="16"/>
                <w:lang w:eastAsia="de-DE"/>
              </w:rPr>
              <w:t>O</w:t>
            </w:r>
          </w:p>
        </w:tc>
      </w:tr>
      <w:tr w:rsidR="00586D5F" w:rsidRPr="009D6F01" w14:paraId="701B181D" w14:textId="77777777" w:rsidTr="00524287">
        <w:trPr>
          <w:cantSplit/>
        </w:trPr>
        <w:tc>
          <w:tcPr>
            <w:tcW w:w="831" w:type="pct"/>
            <w:tcBorders>
              <w:top w:val="nil"/>
              <w:left w:val="single" w:sz="4" w:space="0" w:color="auto"/>
              <w:bottom w:val="single" w:sz="4" w:space="0" w:color="auto"/>
              <w:right w:val="single" w:sz="4" w:space="0" w:color="auto"/>
            </w:tcBorders>
            <w:vAlign w:val="bottom"/>
            <w:hideMark/>
          </w:tcPr>
          <w:p w14:paraId="204D9340"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456" w:type="pct"/>
            <w:tcBorders>
              <w:top w:val="nil"/>
              <w:left w:val="nil"/>
              <w:bottom w:val="single" w:sz="4" w:space="0" w:color="auto"/>
              <w:right w:val="single" w:sz="4" w:space="0" w:color="auto"/>
            </w:tcBorders>
            <w:vAlign w:val="bottom"/>
            <w:hideMark/>
          </w:tcPr>
          <w:p w14:paraId="5B16CDD3" w14:textId="77777777"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5" w:type="pct"/>
            <w:tcBorders>
              <w:top w:val="nil"/>
              <w:left w:val="nil"/>
              <w:bottom w:val="single" w:sz="4" w:space="0" w:color="auto"/>
              <w:right w:val="single" w:sz="4" w:space="0" w:color="auto"/>
            </w:tcBorders>
            <w:noWrap/>
            <w:vAlign w:val="bottom"/>
            <w:hideMark/>
          </w:tcPr>
          <w:p w14:paraId="14E2EDBF" w14:textId="263B4D09" w:rsidR="00586D5F" w:rsidRPr="009D6F01" w:rsidRDefault="00586D5F"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SensorReference</w:t>
            </w:r>
          </w:p>
        </w:tc>
        <w:tc>
          <w:tcPr>
            <w:tcW w:w="609" w:type="pct"/>
            <w:tcBorders>
              <w:top w:val="nil"/>
              <w:left w:val="nil"/>
              <w:bottom w:val="single" w:sz="4" w:space="0" w:color="auto"/>
              <w:right w:val="single" w:sz="4" w:space="0" w:color="auto"/>
            </w:tcBorders>
            <w:noWrap/>
            <w:vAlign w:val="bottom"/>
            <w:hideMark/>
          </w:tcPr>
          <w:p w14:paraId="60C786E9" w14:textId="715F7F5E"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U</w:t>
            </w:r>
            <w:r>
              <w:rPr>
                <w:rFonts w:asciiTheme="majorHAnsi" w:hAnsiTheme="majorHAnsi" w:cstheme="majorHAnsi"/>
                <w:color w:val="000000"/>
                <w:sz w:val="16"/>
                <w:szCs w:val="16"/>
                <w:lang w:eastAsia="de-DE"/>
              </w:rPr>
              <w:t>I</w:t>
            </w:r>
            <w:r w:rsidRPr="009D6F01">
              <w:rPr>
                <w:rFonts w:asciiTheme="majorHAnsi" w:hAnsiTheme="majorHAnsi" w:cstheme="majorHAnsi"/>
                <w:color w:val="000000"/>
                <w:sz w:val="16"/>
                <w:szCs w:val="16"/>
                <w:lang w:eastAsia="de-DE"/>
              </w:rPr>
              <w:t>nt32</w:t>
            </w:r>
            <w:r>
              <w:rPr>
                <w:rFonts w:asciiTheme="majorHAnsi" w:hAnsiTheme="majorHAnsi" w:cstheme="majorHAnsi"/>
                <w:color w:val="000000"/>
                <w:sz w:val="16"/>
                <w:szCs w:val="16"/>
                <w:lang w:eastAsia="de-DE"/>
              </w:rPr>
              <w:t>{Any}</w:t>
            </w:r>
          </w:p>
        </w:tc>
        <w:tc>
          <w:tcPr>
            <w:tcW w:w="1519" w:type="pct"/>
            <w:tcBorders>
              <w:top w:val="nil"/>
              <w:left w:val="nil"/>
              <w:bottom w:val="single" w:sz="4" w:space="0" w:color="auto"/>
              <w:right w:val="single" w:sz="4" w:space="0" w:color="auto"/>
            </w:tcBorders>
            <w:vAlign w:val="bottom"/>
            <w:hideMark/>
          </w:tcPr>
          <w:p w14:paraId="618F8045" w14:textId="1971F595" w:rsidR="00586D5F" w:rsidRPr="009D6F01" w:rsidRDefault="00586D5F"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MultiStateDictionaryEntryDiscreteType</w:t>
            </w:r>
          </w:p>
        </w:tc>
        <w:tc>
          <w:tcPr>
            <w:tcW w:w="370" w:type="pct"/>
            <w:tcBorders>
              <w:top w:val="nil"/>
              <w:left w:val="nil"/>
              <w:bottom w:val="single" w:sz="4" w:space="0" w:color="auto"/>
              <w:right w:val="single" w:sz="4" w:space="0" w:color="auto"/>
            </w:tcBorders>
            <w:hideMark/>
          </w:tcPr>
          <w:p w14:paraId="5938B8EC" w14:textId="1ED4B02E" w:rsidR="00586D5F" w:rsidRPr="009D6F01" w:rsidRDefault="00586D5F" w:rsidP="00635869">
            <w:pPr>
              <w:spacing w:before="0" w:after="0"/>
              <w:rPr>
                <w:rFonts w:asciiTheme="majorHAnsi" w:hAnsiTheme="majorHAnsi" w:cstheme="majorHAnsi"/>
                <w:color w:val="000000"/>
                <w:sz w:val="16"/>
                <w:szCs w:val="16"/>
                <w:lang w:eastAsia="de-DE"/>
              </w:rPr>
            </w:pPr>
            <w:r w:rsidRPr="00580F30">
              <w:rPr>
                <w:rFonts w:asciiTheme="majorHAnsi" w:hAnsiTheme="majorHAnsi" w:cstheme="majorHAnsi"/>
                <w:color w:val="000000"/>
                <w:sz w:val="16"/>
                <w:szCs w:val="16"/>
                <w:lang w:eastAsia="de-DE"/>
              </w:rPr>
              <w:t>O</w:t>
            </w:r>
          </w:p>
        </w:tc>
      </w:tr>
      <w:tr w:rsidR="00586D5F" w:rsidRPr="009D6F01" w14:paraId="5C5AF655" w14:textId="77777777" w:rsidTr="00524287">
        <w:trPr>
          <w:cantSplit/>
        </w:trPr>
        <w:tc>
          <w:tcPr>
            <w:tcW w:w="831" w:type="pct"/>
            <w:tcBorders>
              <w:top w:val="nil"/>
              <w:left w:val="single" w:sz="4" w:space="0" w:color="auto"/>
              <w:bottom w:val="single" w:sz="4" w:space="0" w:color="auto"/>
              <w:right w:val="single" w:sz="4" w:space="0" w:color="auto"/>
            </w:tcBorders>
            <w:vAlign w:val="bottom"/>
          </w:tcPr>
          <w:p w14:paraId="07CA640F" w14:textId="77777777" w:rsidR="00586D5F" w:rsidRPr="009D6F01" w:rsidRDefault="00586D5F" w:rsidP="00586D5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rPr>
              <w:t>0:HasDictionaryEntry</w:t>
            </w:r>
          </w:p>
        </w:tc>
        <w:tc>
          <w:tcPr>
            <w:tcW w:w="456" w:type="pct"/>
            <w:tcBorders>
              <w:top w:val="nil"/>
              <w:left w:val="nil"/>
              <w:bottom w:val="single" w:sz="4" w:space="0" w:color="auto"/>
              <w:right w:val="single" w:sz="4" w:space="0" w:color="auto"/>
            </w:tcBorders>
            <w:vAlign w:val="bottom"/>
          </w:tcPr>
          <w:p w14:paraId="7A6D3EFB" w14:textId="77777777" w:rsidR="00586D5F" w:rsidRPr="009D6F01" w:rsidRDefault="00586D5F" w:rsidP="00586D5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tc>
          <w:tcPr>
            <w:tcW w:w="1215" w:type="pct"/>
            <w:tcBorders>
              <w:top w:val="nil"/>
              <w:left w:val="nil"/>
              <w:bottom w:val="single" w:sz="4" w:space="0" w:color="auto"/>
              <w:right w:val="single" w:sz="4" w:space="0" w:color="auto"/>
            </w:tcBorders>
            <w:noWrap/>
            <w:vAlign w:val="bottom"/>
          </w:tcPr>
          <w:p w14:paraId="4C16117A" w14:textId="3F1B4C0E" w:rsidR="00586D5F" w:rsidRPr="009D6F01" w:rsidRDefault="00836A31" w:rsidP="00586D5F">
            <w:pPr>
              <w:spacing w:before="0" w:after="0"/>
              <w:rPr>
                <w:rFonts w:asciiTheme="majorHAnsi" w:hAnsiTheme="majorHAnsi" w:cstheme="majorHAnsi"/>
                <w:color w:val="000000"/>
                <w:sz w:val="16"/>
                <w:szCs w:val="16"/>
                <w:lang w:eastAsia="de-DE"/>
              </w:rPr>
            </w:pPr>
            <w:hyperlink r:id="rId363" w:history="1">
              <w:r w:rsidRPr="00836A31">
                <w:rPr>
                  <w:rStyle w:val="Hyperlink"/>
                  <w:rFonts w:asciiTheme="majorHAnsi" w:hAnsiTheme="majorHAnsi" w:cstheme="majorHAnsi"/>
                  <w:sz w:val="16"/>
                  <w:szCs w:val="16"/>
                  <w:lang w:eastAsia="de-DE"/>
                </w:rPr>
                <w:t>3:0112/2///61987#ABA927#005</w:t>
              </w:r>
            </w:hyperlink>
          </w:p>
        </w:tc>
        <w:tc>
          <w:tcPr>
            <w:tcW w:w="609" w:type="pct"/>
            <w:tcBorders>
              <w:top w:val="nil"/>
              <w:left w:val="nil"/>
              <w:bottom w:val="single" w:sz="4" w:space="0" w:color="auto"/>
              <w:right w:val="single" w:sz="4" w:space="0" w:color="auto"/>
            </w:tcBorders>
            <w:noWrap/>
            <w:vAlign w:val="bottom"/>
          </w:tcPr>
          <w:p w14:paraId="05A95D8D" w14:textId="77777777" w:rsidR="00586D5F" w:rsidRPr="009D6F01" w:rsidRDefault="00586D5F" w:rsidP="00586D5F">
            <w:pPr>
              <w:spacing w:before="0" w:after="0"/>
              <w:rPr>
                <w:rFonts w:asciiTheme="majorHAnsi" w:hAnsiTheme="majorHAnsi" w:cstheme="majorHAnsi"/>
                <w:color w:val="000000"/>
                <w:sz w:val="16"/>
                <w:szCs w:val="16"/>
                <w:lang w:eastAsia="de-DE"/>
              </w:rPr>
            </w:pPr>
          </w:p>
        </w:tc>
        <w:tc>
          <w:tcPr>
            <w:tcW w:w="1519" w:type="pct"/>
            <w:tcBorders>
              <w:top w:val="nil"/>
              <w:left w:val="nil"/>
              <w:bottom w:val="single" w:sz="4" w:space="0" w:color="auto"/>
              <w:right w:val="single" w:sz="4" w:space="0" w:color="auto"/>
            </w:tcBorders>
            <w:vAlign w:val="bottom"/>
          </w:tcPr>
          <w:p w14:paraId="4D7690BC" w14:textId="77777777" w:rsidR="00586D5F" w:rsidRPr="009D6F01" w:rsidRDefault="00586D5F" w:rsidP="00586D5F">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0:IrdiDictionaryEntryType</w:t>
            </w:r>
          </w:p>
        </w:tc>
        <w:tc>
          <w:tcPr>
            <w:tcW w:w="370" w:type="pct"/>
            <w:tcBorders>
              <w:top w:val="nil"/>
              <w:left w:val="nil"/>
              <w:bottom w:val="single" w:sz="4" w:space="0" w:color="auto"/>
              <w:right w:val="single" w:sz="4" w:space="0" w:color="auto"/>
            </w:tcBorders>
          </w:tcPr>
          <w:p w14:paraId="589B6412" w14:textId="77777777" w:rsidR="00586D5F" w:rsidRPr="009D6F01" w:rsidRDefault="00586D5F" w:rsidP="00586D5F">
            <w:pPr>
              <w:spacing w:before="0" w:after="0"/>
              <w:rPr>
                <w:rFonts w:asciiTheme="majorHAnsi" w:hAnsiTheme="majorHAnsi" w:cstheme="majorHAnsi"/>
                <w:color w:val="000000"/>
                <w:sz w:val="16"/>
                <w:szCs w:val="16"/>
                <w:lang w:eastAsia="de-DE"/>
              </w:rPr>
            </w:pPr>
          </w:p>
        </w:tc>
      </w:tr>
      <w:tr w:rsidR="000D3605" w:rsidRPr="00C6787F" w14:paraId="64D7DD56" w14:textId="77777777" w:rsidTr="00C4786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0347641A"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524287" w:rsidRPr="00C6787F" w14:paraId="46EE2C24"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360DB539" w14:textId="77777777" w:rsidR="00524287" w:rsidRPr="00C6787F" w:rsidRDefault="00524287" w:rsidP="00CC1A8D">
            <w:pPr>
              <w:pStyle w:val="TableText0"/>
              <w:rPr>
                <w:rFonts w:asciiTheme="majorHAnsi" w:hAnsiTheme="majorHAnsi" w:cstheme="majorHAnsi"/>
                <w:bCs/>
                <w:szCs w:val="16"/>
              </w:rPr>
            </w:pPr>
            <w:r w:rsidRPr="00C6787F">
              <w:rPr>
                <w:rFonts w:asciiTheme="majorHAnsi" w:hAnsiTheme="majorHAnsi" w:cstheme="majorHAnsi"/>
                <w:bCs/>
                <w:szCs w:val="16"/>
              </w:rPr>
              <w:t>PA-DIM TemperatureMeasurementVariable</w:t>
            </w:r>
          </w:p>
        </w:tc>
      </w:tr>
      <w:tr w:rsidR="00923F03" w:rsidRPr="00C6787F" w14:paraId="3F96837B"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29370A65" w14:textId="77777777" w:rsidR="00923F03" w:rsidRPr="00C6787F" w:rsidRDefault="00923F03" w:rsidP="00CC1A8D">
            <w:pPr>
              <w:pStyle w:val="TableText0"/>
              <w:rPr>
                <w:rFonts w:asciiTheme="majorHAnsi" w:hAnsiTheme="majorHAnsi" w:cstheme="majorHAnsi"/>
                <w:bCs/>
                <w:szCs w:val="16"/>
              </w:rPr>
            </w:pPr>
            <w:r w:rsidRPr="00C6787F">
              <w:rPr>
                <w:rFonts w:asciiTheme="majorHAnsi" w:hAnsiTheme="majorHAnsi" w:cstheme="majorHAnsi"/>
                <w:bCs/>
                <w:szCs w:val="16"/>
              </w:rPr>
              <w:t>PA-DIM TemperatureMeasurementVariable SensorClass</w:t>
            </w:r>
          </w:p>
        </w:tc>
      </w:tr>
      <w:tr w:rsidR="00524287" w:rsidRPr="00C6787F" w14:paraId="0030CA2E"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3A203227" w14:textId="77777777" w:rsidR="00524287" w:rsidRPr="00C6787F" w:rsidRDefault="00524287" w:rsidP="00CC1A8D">
            <w:pPr>
              <w:pStyle w:val="TableText0"/>
              <w:rPr>
                <w:rFonts w:asciiTheme="majorHAnsi" w:hAnsiTheme="majorHAnsi" w:cstheme="majorHAnsi"/>
                <w:bCs/>
                <w:szCs w:val="16"/>
              </w:rPr>
            </w:pPr>
            <w:r w:rsidRPr="00C6787F">
              <w:rPr>
                <w:rFonts w:asciiTheme="majorHAnsi" w:hAnsiTheme="majorHAnsi" w:cstheme="majorHAnsi"/>
                <w:bCs/>
                <w:szCs w:val="16"/>
              </w:rPr>
              <w:t>PA-DIM TemperatureMeasurementVariable Connection</w:t>
            </w:r>
          </w:p>
        </w:tc>
      </w:tr>
      <w:tr w:rsidR="00524287" w:rsidRPr="00C6787F" w14:paraId="38A65278"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6AC8E92D" w14:textId="77777777" w:rsidR="00524287" w:rsidRPr="00C6787F" w:rsidRDefault="00524287" w:rsidP="00CC1A8D">
            <w:pPr>
              <w:pStyle w:val="TableText0"/>
              <w:rPr>
                <w:rFonts w:asciiTheme="majorHAnsi" w:hAnsiTheme="majorHAnsi" w:cstheme="majorHAnsi"/>
                <w:bCs/>
                <w:szCs w:val="16"/>
              </w:rPr>
            </w:pPr>
            <w:r w:rsidRPr="00C6787F">
              <w:rPr>
                <w:rFonts w:asciiTheme="majorHAnsi" w:hAnsiTheme="majorHAnsi" w:cstheme="majorHAnsi"/>
                <w:bCs/>
                <w:szCs w:val="16"/>
              </w:rPr>
              <w:t>PA-DIM TemperatureMeasurementVariable Reference</w:t>
            </w:r>
          </w:p>
        </w:tc>
      </w:tr>
    </w:tbl>
    <w:p w14:paraId="71A64803" w14:textId="10FAA195" w:rsidR="00BC5A7A" w:rsidRPr="009D6F01" w:rsidRDefault="00BC5A7A" w:rsidP="00E5092C">
      <w:pPr>
        <w:pStyle w:val="PARAGRAPH"/>
      </w:pPr>
      <w:r w:rsidRPr="009D6F01">
        <w:t>This type defines temperature and is formally defined by ABA927</w:t>
      </w:r>
      <w:r w:rsidR="008900BE">
        <w:t>#00</w:t>
      </w:r>
      <w:r w:rsidR="00A01C78">
        <w:t>5</w:t>
      </w:r>
      <w:r w:rsidRPr="009D6F01">
        <w:t>.</w:t>
      </w:r>
    </w:p>
    <w:p w14:paraId="643D43A6" w14:textId="1582BF04" w:rsidR="00BC5A7A" w:rsidRPr="009D6F01" w:rsidRDefault="00BC5A7A" w:rsidP="00E5092C">
      <w:pPr>
        <w:pStyle w:val="PARAGRAPH"/>
      </w:pPr>
      <w:r w:rsidRPr="009D6F01">
        <w:t>ABA927</w:t>
      </w:r>
      <w:r w:rsidR="008900BE">
        <w:t>#00</w:t>
      </w:r>
      <w:r w:rsidR="00DB724B">
        <w:t>5</w:t>
      </w:r>
      <w:r w:rsidRPr="009D6F01">
        <w:t xml:space="preserve"> defines for a physical system exchanging quantities of heat with two bodies, during a reversible cycle, a positive state quantity characterizing each body and proportional to the quantity of heat exchanged with this body (Temperature).</w:t>
      </w:r>
    </w:p>
    <w:p w14:paraId="6836FB9F" w14:textId="5E68036A" w:rsidR="008A7A32" w:rsidRPr="009D6F01" w:rsidRDefault="008A7A32" w:rsidP="00E5092C">
      <w:pPr>
        <w:pStyle w:val="PARAGRAPH"/>
      </w:pPr>
      <w:r w:rsidRPr="009D6F01">
        <w:t>For SensorType there are two possible IRDIs as target of the HasDictionaryEntry reference, depending on the kind of the connected sensor</w:t>
      </w:r>
      <w:r w:rsidR="0091711C">
        <w:t xml:space="preserve"> or chosen by</w:t>
      </w:r>
      <w:r w:rsidR="00046122">
        <w:t xml:space="preserve"> SensorClass</w:t>
      </w:r>
      <w:r w:rsidRPr="009D6F01">
        <w:t xml:space="preserve"> In case of RTD (thermoresistance) sensors the</w:t>
      </w:r>
      <w:r w:rsidR="003866DE">
        <w:t xml:space="preserve"> IRDI</w:t>
      </w:r>
      <w:r w:rsidRPr="009D6F01">
        <w:t xml:space="preserve"> </w:t>
      </w:r>
      <w:hyperlink r:id="rId364" w:history="1">
        <w:r w:rsidR="00402E95">
          <w:rPr>
            <w:rStyle w:val="Hyperlink"/>
          </w:rPr>
          <w:t>3:0112/2///61987#ABB088#003</w:t>
        </w:r>
      </w:hyperlink>
      <w:r w:rsidR="003866DE">
        <w:t xml:space="preserve"> </w:t>
      </w:r>
      <w:r w:rsidRPr="009D6F01">
        <w:rPr>
          <w:color w:val="000000"/>
        </w:rPr>
        <w:t xml:space="preserve">shall be referenced, in case of thermocouple sensors the IRDI </w:t>
      </w:r>
      <w:hyperlink r:id="rId365" w:history="1">
        <w:r w:rsidR="008E116E">
          <w:rPr>
            <w:rStyle w:val="Hyperlink"/>
          </w:rPr>
          <w:t>3:0112/2///61987#ABB092#003</w:t>
        </w:r>
      </w:hyperlink>
      <w:r w:rsidR="001413DC">
        <w:rPr>
          <w:color w:val="000000"/>
        </w:rPr>
        <w:t xml:space="preserve"> </w:t>
      </w:r>
      <w:r w:rsidR="00B83E30">
        <w:rPr>
          <w:color w:val="000000"/>
        </w:rPr>
        <w:t xml:space="preserve">shall </w:t>
      </w:r>
      <w:r w:rsidR="000B0F3A">
        <w:rPr>
          <w:color w:val="000000"/>
        </w:rPr>
        <w:t>be referenced.</w:t>
      </w:r>
      <w:r w:rsidR="002E6AB9">
        <w:rPr>
          <w:color w:val="000000"/>
        </w:rPr>
        <w:t xml:space="preserve"> </w:t>
      </w:r>
      <w:r w:rsidR="002E6AB9" w:rsidRPr="002E6AB9">
        <w:rPr>
          <w:color w:val="000000"/>
        </w:rPr>
        <w:t xml:space="preserve">For mapping rules see </w:t>
      </w:r>
      <w:r w:rsidR="002E6AB9">
        <w:rPr>
          <w:color w:val="000000"/>
        </w:rPr>
        <w:fldChar w:fldCharType="begin"/>
      </w:r>
      <w:r w:rsidR="002E6AB9">
        <w:rPr>
          <w:color w:val="000000"/>
        </w:rPr>
        <w:instrText xml:space="preserve"> REF _Ref35352196 \r \h </w:instrText>
      </w:r>
      <w:r w:rsidR="002E6AB9">
        <w:rPr>
          <w:color w:val="000000"/>
        </w:rPr>
      </w:r>
      <w:r w:rsidR="002E6AB9">
        <w:rPr>
          <w:color w:val="000000"/>
        </w:rPr>
        <w:fldChar w:fldCharType="separate"/>
      </w:r>
      <w:r w:rsidR="00E00C54">
        <w:rPr>
          <w:color w:val="000000"/>
        </w:rPr>
        <w:t>8.2.4</w:t>
      </w:r>
      <w:r w:rsidR="002E6AB9">
        <w:rPr>
          <w:color w:val="000000"/>
        </w:rPr>
        <w:fldChar w:fldCharType="end"/>
      </w:r>
      <w:r w:rsidR="002E6AB9">
        <w:rPr>
          <w:color w:val="000000"/>
        </w:rPr>
        <w:t>.</w:t>
      </w:r>
    </w:p>
    <w:p w14:paraId="189CA425" w14:textId="6BD279C2" w:rsidR="00EF52A0" w:rsidRPr="009D6F01" w:rsidRDefault="00CA01A3" w:rsidP="00E5092C">
      <w:pPr>
        <w:pStyle w:val="PARAGRAPH"/>
      </w:pPr>
      <w:r w:rsidRPr="009D6F01">
        <w:t xml:space="preserve">SensorType: </w:t>
      </w:r>
      <w:r w:rsidR="00EF52A0" w:rsidRPr="009D6F01">
        <w:t>ABB088</w:t>
      </w:r>
      <w:r w:rsidR="00CC3FAE" w:rsidRPr="009D6F01">
        <w:t>#00</w:t>
      </w:r>
      <w:r w:rsidR="00C9640A">
        <w:t>3</w:t>
      </w:r>
      <w:r w:rsidR="00EF52A0" w:rsidRPr="009D6F01">
        <w:t xml:space="preserve"> defines </w:t>
      </w:r>
      <w:r w:rsidR="009413D0" w:rsidRPr="009D6F01">
        <w:t>classification of RTDs based on material and resistance used</w:t>
      </w:r>
      <w:r w:rsidR="00EF52A0" w:rsidRPr="009D6F01">
        <w:t>.</w:t>
      </w:r>
    </w:p>
    <w:p w14:paraId="207E637C" w14:textId="0495F34D" w:rsidR="00EF52A0" w:rsidRDefault="007F3538" w:rsidP="00E5092C">
      <w:pPr>
        <w:pStyle w:val="PARAGRAPH"/>
      </w:pPr>
      <w:r w:rsidRPr="009D6F01">
        <w:t xml:space="preserve">SensorType: </w:t>
      </w:r>
      <w:r w:rsidR="00EF52A0" w:rsidRPr="009D6F01">
        <w:t>ABB092</w:t>
      </w:r>
      <w:r w:rsidR="00CC3FAE" w:rsidRPr="009D6F01">
        <w:t>#00</w:t>
      </w:r>
      <w:r w:rsidR="008E116E">
        <w:t>3</w:t>
      </w:r>
      <w:r w:rsidR="00EF52A0" w:rsidRPr="009D6F01">
        <w:t xml:space="preserve"> defines classification of a thermocouple according to the material pair or standard type code.</w:t>
      </w:r>
    </w:p>
    <w:p w14:paraId="72355A72" w14:textId="07A39323" w:rsidR="00B30B23" w:rsidRPr="009D6F01" w:rsidRDefault="00E75D3A" w:rsidP="0082020B">
      <w:pPr>
        <w:pStyle w:val="PARAGRAPH"/>
      </w:pPr>
      <w:r>
        <w:t>SensorClass</w:t>
      </w:r>
      <w:r w:rsidR="00B30B23" w:rsidRPr="00B30B23">
        <w:t>: AB</w:t>
      </w:r>
      <w:r w:rsidR="00B30B23">
        <w:t>F288</w:t>
      </w:r>
      <w:r w:rsidR="00B30B23" w:rsidRPr="00B30B23">
        <w:t>#00</w:t>
      </w:r>
      <w:r w:rsidR="00C751CF">
        <w:t>4</w:t>
      </w:r>
      <w:r w:rsidR="00CD2AA6">
        <w:t xml:space="preserve"> </w:t>
      </w:r>
      <w:r w:rsidR="00B30B23" w:rsidRPr="00B30B23">
        <w:t xml:space="preserve">defines </w:t>
      </w:r>
      <w:r w:rsidR="00CD2AA6" w:rsidRPr="00CD2AA6">
        <w:t>setting of the sensing element type that is or should be connected to the device</w:t>
      </w:r>
      <w:r w:rsidR="00B30B23" w:rsidRPr="00B30B23">
        <w:t>.</w:t>
      </w:r>
    </w:p>
    <w:p w14:paraId="0AC21DC0" w14:textId="62648BB2" w:rsidR="00EF52A0" w:rsidRPr="009D6F01" w:rsidRDefault="007F3538" w:rsidP="00E5092C">
      <w:pPr>
        <w:pStyle w:val="PARAGRAPH"/>
      </w:pPr>
      <w:r w:rsidRPr="009D6F01">
        <w:t xml:space="preserve">SensorConnection: </w:t>
      </w:r>
      <w:r w:rsidR="00EF52A0" w:rsidRPr="009D6F01">
        <w:t>ABB091</w:t>
      </w:r>
      <w:r w:rsidR="00CC3FAE" w:rsidRPr="009D6F01">
        <w:t>#00</w:t>
      </w:r>
      <w:r w:rsidR="001A1FE9">
        <w:t>3</w:t>
      </w:r>
      <w:r w:rsidR="00EF52A0" w:rsidRPr="009D6F01">
        <w:t xml:space="preserve"> defines </w:t>
      </w:r>
      <w:r w:rsidR="009413D0" w:rsidRPr="009D6F01">
        <w:t xml:space="preserve">classification of an RTD </w:t>
      </w:r>
      <w:r w:rsidR="00D10456">
        <w:t xml:space="preserve">or resistor </w:t>
      </w:r>
      <w:r w:rsidR="009413D0" w:rsidRPr="009D6F01">
        <w:t>connection based on the number of wires used</w:t>
      </w:r>
      <w:r w:rsidR="00EF52A0" w:rsidRPr="009D6F01">
        <w:t>.</w:t>
      </w:r>
      <w:r w:rsidR="002E6AB9">
        <w:t xml:space="preserve"> </w:t>
      </w:r>
      <w:r w:rsidR="002E6AB9" w:rsidRPr="002E6AB9">
        <w:rPr>
          <w:color w:val="000000"/>
        </w:rPr>
        <w:t xml:space="preserve">For mapping rules see </w:t>
      </w:r>
      <w:r w:rsidR="002E6AB9">
        <w:rPr>
          <w:color w:val="000000"/>
        </w:rPr>
        <w:fldChar w:fldCharType="begin"/>
      </w:r>
      <w:r w:rsidR="002E6AB9">
        <w:rPr>
          <w:color w:val="000000"/>
        </w:rPr>
        <w:instrText xml:space="preserve"> REF _Ref35352196 \r \h </w:instrText>
      </w:r>
      <w:r w:rsidR="002E6AB9">
        <w:rPr>
          <w:color w:val="000000"/>
        </w:rPr>
      </w:r>
      <w:r w:rsidR="002E6AB9">
        <w:rPr>
          <w:color w:val="000000"/>
        </w:rPr>
        <w:fldChar w:fldCharType="separate"/>
      </w:r>
      <w:r w:rsidR="00E00C54">
        <w:rPr>
          <w:color w:val="000000"/>
        </w:rPr>
        <w:t>8.2.4</w:t>
      </w:r>
      <w:r w:rsidR="002E6AB9">
        <w:rPr>
          <w:color w:val="000000"/>
        </w:rPr>
        <w:fldChar w:fldCharType="end"/>
      </w:r>
      <w:r w:rsidR="002E6AB9">
        <w:rPr>
          <w:color w:val="000000"/>
        </w:rPr>
        <w:t>.</w:t>
      </w:r>
    </w:p>
    <w:p w14:paraId="7C0DDDA8" w14:textId="0ABE6BB2" w:rsidR="00857E20" w:rsidRPr="009D6F01" w:rsidRDefault="007F3538" w:rsidP="009A1370">
      <w:pPr>
        <w:pStyle w:val="PARAGRAPH"/>
      </w:pPr>
      <w:r w:rsidRPr="009D6F01">
        <w:t xml:space="preserve">SensorReference: </w:t>
      </w:r>
      <w:r w:rsidR="00EF52A0" w:rsidRPr="009D6F01">
        <w:t>ABB093</w:t>
      </w:r>
      <w:r w:rsidR="00CC3FAE" w:rsidRPr="009D6F01">
        <w:t>#00</w:t>
      </w:r>
      <w:r w:rsidR="00545268">
        <w:t>3</w:t>
      </w:r>
      <w:r w:rsidR="00EF52A0" w:rsidRPr="009D6F01">
        <w:t xml:space="preserve"> defines type of reference junction for a thermocouple.</w:t>
      </w:r>
      <w:r w:rsidR="00D601A0" w:rsidRPr="00D601A0">
        <w:rPr>
          <w:color w:val="000000"/>
        </w:rPr>
        <w:t xml:space="preserve"> </w:t>
      </w:r>
      <w:r w:rsidR="00D601A0" w:rsidRPr="002E6AB9">
        <w:rPr>
          <w:color w:val="000000"/>
        </w:rPr>
        <w:t xml:space="preserve">For mapping rules see </w:t>
      </w:r>
      <w:r w:rsidR="00D601A0">
        <w:rPr>
          <w:color w:val="000000"/>
        </w:rPr>
        <w:fldChar w:fldCharType="begin"/>
      </w:r>
      <w:r w:rsidR="00D601A0">
        <w:rPr>
          <w:color w:val="000000"/>
        </w:rPr>
        <w:instrText xml:space="preserve"> REF _Ref35352196 \r \h </w:instrText>
      </w:r>
      <w:r w:rsidR="00D601A0">
        <w:rPr>
          <w:color w:val="000000"/>
        </w:rPr>
      </w:r>
      <w:r w:rsidR="00D601A0">
        <w:rPr>
          <w:color w:val="000000"/>
        </w:rPr>
        <w:fldChar w:fldCharType="separate"/>
      </w:r>
      <w:r w:rsidR="00E00C54">
        <w:rPr>
          <w:color w:val="000000"/>
        </w:rPr>
        <w:t>8.2.4</w:t>
      </w:r>
      <w:r w:rsidR="00D601A0">
        <w:rPr>
          <w:color w:val="000000"/>
        </w:rPr>
        <w:fldChar w:fldCharType="end"/>
      </w:r>
      <w:r w:rsidR="00D601A0">
        <w:rPr>
          <w:color w:val="000000"/>
        </w:rPr>
        <w:t>.</w:t>
      </w:r>
    </w:p>
    <w:p w14:paraId="5747E578" w14:textId="4C38706B" w:rsidR="00455F91" w:rsidRPr="0041589A" w:rsidRDefault="00455F91" w:rsidP="00455F91">
      <w:pPr>
        <w:rPr>
          <w:sz w:val="20"/>
          <w:szCs w:val="20"/>
        </w:rPr>
      </w:pPr>
      <w:bookmarkStart w:id="1731" w:name="_Ref31980230"/>
      <w:bookmarkStart w:id="1732" w:name="_Toc23181269"/>
      <w:bookmarkStart w:id="1733" w:name="_Ref31980210"/>
      <w:r w:rsidRPr="0041589A">
        <w:rPr>
          <w:sz w:val="20"/>
          <w:szCs w:val="20"/>
        </w:rPr>
        <w:t xml:space="preserve">The components of </w:t>
      </w:r>
      <w:r w:rsidR="0041589A" w:rsidRPr="00C47867">
        <w:rPr>
          <w:sz w:val="20"/>
          <w:szCs w:val="20"/>
        </w:rPr>
        <w:t xml:space="preserve">TemperatureMeasurementVariableType </w:t>
      </w:r>
      <w:r w:rsidRPr="0041589A">
        <w:rPr>
          <w:sz w:val="20"/>
          <w:szCs w:val="20"/>
        </w:rPr>
        <w:t xml:space="preserve">have additional references which are defined in </w:t>
      </w:r>
      <w:r w:rsidRPr="0041589A">
        <w:rPr>
          <w:sz w:val="20"/>
          <w:szCs w:val="20"/>
        </w:rPr>
        <w:fldChar w:fldCharType="begin"/>
      </w:r>
      <w:r w:rsidRPr="0041589A">
        <w:rPr>
          <w:sz w:val="20"/>
          <w:szCs w:val="20"/>
        </w:rPr>
        <w:instrText xml:space="preserve"> REF _Ref95740561 \h </w:instrText>
      </w:r>
      <w:r w:rsidR="0041589A">
        <w:rPr>
          <w:sz w:val="20"/>
          <w:szCs w:val="20"/>
        </w:rPr>
        <w:instrText xml:space="preserve"> \* MERGEFORMAT </w:instrText>
      </w:r>
      <w:r w:rsidRPr="0041589A">
        <w:rPr>
          <w:sz w:val="20"/>
          <w:szCs w:val="20"/>
        </w:rPr>
      </w:r>
      <w:r w:rsidRPr="0041589A">
        <w:rPr>
          <w:sz w:val="20"/>
          <w:szCs w:val="20"/>
        </w:rPr>
        <w:fldChar w:fldCharType="separate"/>
      </w:r>
      <w:r w:rsidR="00E00C54" w:rsidRPr="00E00C54">
        <w:rPr>
          <w:sz w:val="20"/>
          <w:szCs w:val="20"/>
        </w:rPr>
        <w:t xml:space="preserve">Table </w:t>
      </w:r>
      <w:r w:rsidR="00E00C54" w:rsidRPr="00E00C54">
        <w:rPr>
          <w:noProof/>
          <w:sz w:val="20"/>
          <w:szCs w:val="20"/>
        </w:rPr>
        <w:t>238</w:t>
      </w:r>
      <w:r w:rsidRPr="0041589A">
        <w:rPr>
          <w:sz w:val="20"/>
          <w:szCs w:val="20"/>
        </w:rPr>
        <w:fldChar w:fldCharType="end"/>
      </w:r>
      <w:r w:rsidRPr="0041589A">
        <w:rPr>
          <w:sz w:val="20"/>
          <w:szCs w:val="20"/>
        </w:rPr>
        <w:t>.</w:t>
      </w:r>
    </w:p>
    <w:p w14:paraId="029F7B01" w14:textId="179462B7" w:rsidR="00E5092C" w:rsidRPr="00344F7D" w:rsidRDefault="00E5092C" w:rsidP="00B8112A">
      <w:pPr>
        <w:pStyle w:val="TABLE-title"/>
      </w:pPr>
      <w:bookmarkStart w:id="1734" w:name="_Ref95740561"/>
      <w:bookmarkStart w:id="1735" w:name="_Toc215032085"/>
      <w:r w:rsidRPr="00344F7D">
        <w:lastRenderedPageBreak/>
        <w:t xml:space="preserve">Table </w:t>
      </w:r>
      <w:r w:rsidRPr="00344F7D">
        <w:fldChar w:fldCharType="begin"/>
      </w:r>
      <w:r w:rsidRPr="00344F7D">
        <w:instrText xml:space="preserve"> SEQ Table \* ARABIC </w:instrText>
      </w:r>
      <w:r w:rsidRPr="00344F7D">
        <w:fldChar w:fldCharType="separate"/>
      </w:r>
      <w:r w:rsidR="00E00C54">
        <w:rPr>
          <w:noProof/>
        </w:rPr>
        <w:t>238</w:t>
      </w:r>
      <w:r w:rsidRPr="00344F7D">
        <w:fldChar w:fldCharType="end"/>
      </w:r>
      <w:bookmarkEnd w:id="1731"/>
      <w:bookmarkEnd w:id="1734"/>
      <w:r w:rsidRPr="00344F7D">
        <w:t xml:space="preserve"> </w:t>
      </w:r>
      <w:r w:rsidR="00A02B64" w:rsidRPr="00A02B64">
        <w:t>–</w:t>
      </w:r>
      <w:r w:rsidRPr="00344F7D">
        <w:t xml:space="preserve"> TemperatureMeasurementVariableType </w:t>
      </w:r>
      <w:r w:rsidR="00AE00F9">
        <w:t>a</w:t>
      </w:r>
      <w:r w:rsidRPr="00344F7D">
        <w:t>dditional References</w:t>
      </w:r>
      <w:bookmarkEnd w:id="1732"/>
      <w:bookmarkEnd w:id="1733"/>
      <w:bookmarkEnd w:id="173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1844"/>
        <w:gridCol w:w="1133"/>
        <w:gridCol w:w="3544"/>
      </w:tblGrid>
      <w:tr w:rsidR="00857E20" w:rsidRPr="009D6F01" w14:paraId="21452808" w14:textId="77777777" w:rsidTr="00C7618F">
        <w:trPr>
          <w:trHeight w:val="208"/>
          <w:jc w:val="center"/>
        </w:trPr>
        <w:tc>
          <w:tcPr>
            <w:tcW w:w="1513" w:type="pct"/>
            <w:shd w:val="clear" w:color="000000" w:fill="D9D9D9"/>
            <w:vAlign w:val="bottom"/>
            <w:hideMark/>
          </w:tcPr>
          <w:p w14:paraId="3B6009E1" w14:textId="547F0828"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6E67D4ED"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shd w:val="clear" w:color="000000" w:fill="D9D9D9"/>
            <w:vAlign w:val="bottom"/>
          </w:tcPr>
          <w:p w14:paraId="20608049"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95" w:type="pct"/>
            <w:shd w:val="clear" w:color="000000" w:fill="D9D9D9"/>
            <w:vAlign w:val="bottom"/>
            <w:hideMark/>
          </w:tcPr>
          <w:p w14:paraId="3126317C" w14:textId="78779DC6"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971A43" w:rsidRPr="009D6F01" w14:paraId="7582C14E" w14:textId="77777777" w:rsidTr="00C7618F">
        <w:trPr>
          <w:trHeight w:val="126"/>
          <w:jc w:val="center"/>
        </w:trPr>
        <w:tc>
          <w:tcPr>
            <w:tcW w:w="1513" w:type="pct"/>
            <w:noWrap/>
            <w:vAlign w:val="bottom"/>
          </w:tcPr>
          <w:p w14:paraId="4870CCA6" w14:textId="62755ECF" w:rsidR="00971A43" w:rsidRPr="009D6F01" w:rsidRDefault="00D32E67" w:rsidP="00971A43">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SensorClass</w:t>
            </w:r>
          </w:p>
        </w:tc>
        <w:tc>
          <w:tcPr>
            <w:tcW w:w="986" w:type="pct"/>
            <w:noWrap/>
            <w:vAlign w:val="bottom"/>
          </w:tcPr>
          <w:p w14:paraId="2A67D5C5" w14:textId="5C36E3AB" w:rsidR="00971A43" w:rsidRPr="009D6F01" w:rsidRDefault="00971A43" w:rsidP="00971A4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6C80BBC2" w14:textId="4102F92F" w:rsidR="00971A43" w:rsidRPr="009D6F01" w:rsidRDefault="008F3FBB" w:rsidP="00971A43">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noWrap/>
            <w:vAlign w:val="bottom"/>
          </w:tcPr>
          <w:p w14:paraId="21AFEF79" w14:textId="53FB01B7" w:rsidR="00971A43" w:rsidRDefault="00C66A94" w:rsidP="00971A43">
            <w:pPr>
              <w:spacing w:before="0" w:after="0"/>
            </w:pPr>
            <w:hyperlink r:id="rId366" w:history="1">
              <w:r>
                <w:rPr>
                  <w:rStyle w:val="Hyperlink"/>
                  <w:rFonts w:ascii="Calibri" w:hAnsi="Calibri" w:cs="Calibri"/>
                  <w:sz w:val="16"/>
                  <w:szCs w:val="16"/>
                </w:rPr>
                <w:t>3:0112/2///61987#ABF288#004</w:t>
              </w:r>
            </w:hyperlink>
          </w:p>
        </w:tc>
      </w:tr>
      <w:tr w:rsidR="00971A43" w:rsidRPr="009D6F01" w14:paraId="1E197C9B" w14:textId="77777777" w:rsidTr="00C7618F">
        <w:trPr>
          <w:trHeight w:val="126"/>
          <w:jc w:val="center"/>
        </w:trPr>
        <w:tc>
          <w:tcPr>
            <w:tcW w:w="1513" w:type="pct"/>
            <w:noWrap/>
            <w:vAlign w:val="bottom"/>
          </w:tcPr>
          <w:p w14:paraId="5B10FA10" w14:textId="6D186FD8" w:rsidR="00971A43" w:rsidRPr="009D6F01" w:rsidRDefault="00971A43" w:rsidP="00971A4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SensorConnection</w:t>
            </w:r>
          </w:p>
        </w:tc>
        <w:tc>
          <w:tcPr>
            <w:tcW w:w="986" w:type="pct"/>
            <w:noWrap/>
            <w:vAlign w:val="bottom"/>
            <w:hideMark/>
          </w:tcPr>
          <w:p w14:paraId="35562583" w14:textId="77777777" w:rsidR="00971A43" w:rsidRPr="009D6F01" w:rsidRDefault="00971A43" w:rsidP="00971A4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44E9D174" w14:textId="2A1E5EA3" w:rsidR="00971A43" w:rsidRPr="009D6F01" w:rsidRDefault="008F3FBB" w:rsidP="00971A43">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736" w:name="_Hlk33533626"/>
        <w:tc>
          <w:tcPr>
            <w:tcW w:w="1895" w:type="pct"/>
            <w:noWrap/>
            <w:vAlign w:val="bottom"/>
          </w:tcPr>
          <w:p w14:paraId="59153830" w14:textId="73EEFB70" w:rsidR="00971A43" w:rsidRPr="009D6F01" w:rsidRDefault="00971A43" w:rsidP="00971A43">
            <w:pPr>
              <w:spacing w:before="0" w:after="0"/>
              <w:rPr>
                <w:rFonts w:asciiTheme="majorHAnsi" w:hAnsiTheme="majorHAnsi" w:cstheme="majorHAnsi"/>
                <w:iCs/>
                <w:color w:val="000000"/>
                <w:sz w:val="16"/>
                <w:szCs w:val="16"/>
                <w:lang w:eastAsia="de-DE"/>
              </w:rPr>
            </w:pPr>
            <w:r>
              <w:fldChar w:fldCharType="begin"/>
            </w:r>
            <w:r w:rsidR="006860ED">
              <w:instrText>HYPERLINK "https://cdd.iec.ch/cdd/iec61987/iec61987.nsf/0/0CF3FDE4E3BB59B1C1258CDC004A3CD0"</w:instrText>
            </w:r>
            <w:r>
              <w:fldChar w:fldCharType="separate"/>
            </w:r>
            <w:r w:rsidR="006860ED">
              <w:rPr>
                <w:rStyle w:val="Hyperlink"/>
                <w:rFonts w:ascii="Calibri" w:hAnsi="Calibri" w:cs="Calibri"/>
                <w:sz w:val="16"/>
                <w:szCs w:val="16"/>
              </w:rPr>
              <w:t>3:0112/2///61987#ABB091#003</w:t>
            </w:r>
            <w:r>
              <w:rPr>
                <w:rStyle w:val="Hyperlink"/>
                <w:rFonts w:ascii="Calibri" w:hAnsi="Calibri" w:cs="Calibri"/>
                <w:sz w:val="16"/>
                <w:szCs w:val="16"/>
              </w:rPr>
              <w:fldChar w:fldCharType="end"/>
            </w:r>
            <w:bookmarkEnd w:id="1736"/>
          </w:p>
        </w:tc>
      </w:tr>
      <w:tr w:rsidR="00971A43" w:rsidRPr="009D6F01" w14:paraId="3D262326" w14:textId="77777777" w:rsidTr="00C7618F">
        <w:trPr>
          <w:trHeight w:val="72"/>
          <w:jc w:val="center"/>
        </w:trPr>
        <w:tc>
          <w:tcPr>
            <w:tcW w:w="1513" w:type="pct"/>
            <w:noWrap/>
            <w:vAlign w:val="bottom"/>
          </w:tcPr>
          <w:p w14:paraId="6BB6E0F1" w14:textId="5D87B245" w:rsidR="00971A43" w:rsidRPr="009D6F01" w:rsidRDefault="00971A43" w:rsidP="00971A4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SensorReference</w:t>
            </w:r>
          </w:p>
        </w:tc>
        <w:tc>
          <w:tcPr>
            <w:tcW w:w="986" w:type="pct"/>
            <w:noWrap/>
            <w:vAlign w:val="bottom"/>
          </w:tcPr>
          <w:p w14:paraId="61E06660" w14:textId="54C9CF77" w:rsidR="00971A43" w:rsidRPr="009D6F01" w:rsidRDefault="00971A43" w:rsidP="00971A4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78C44F35" w14:textId="6A216688" w:rsidR="00971A43" w:rsidRPr="009D6F01" w:rsidRDefault="008F3FBB" w:rsidP="00971A43">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737" w:name="_Hlk33533627"/>
        <w:tc>
          <w:tcPr>
            <w:tcW w:w="1895" w:type="pct"/>
            <w:noWrap/>
            <w:vAlign w:val="bottom"/>
          </w:tcPr>
          <w:p w14:paraId="1E1F9865" w14:textId="1ADF405F" w:rsidR="00971A43" w:rsidRPr="009D6F01" w:rsidRDefault="00971A43" w:rsidP="00971A43">
            <w:pPr>
              <w:spacing w:before="0" w:after="0"/>
              <w:rPr>
                <w:rFonts w:asciiTheme="majorHAnsi" w:hAnsiTheme="majorHAnsi" w:cstheme="majorHAnsi"/>
                <w:iCs/>
                <w:color w:val="000000"/>
                <w:sz w:val="16"/>
                <w:szCs w:val="16"/>
                <w:lang w:eastAsia="de-DE"/>
              </w:rPr>
            </w:pPr>
            <w:r>
              <w:fldChar w:fldCharType="begin"/>
            </w:r>
            <w:r w:rsidR="00545268">
              <w:instrText>HYPERLINK "https://cdd.iec.ch/cdd/iec61987/iec61987.nsf/0/6CF7B34920FA6739C1258CDC004A3CD2"</w:instrText>
            </w:r>
            <w:r>
              <w:fldChar w:fldCharType="separate"/>
            </w:r>
            <w:r w:rsidR="00545268">
              <w:rPr>
                <w:rStyle w:val="Hyperlink"/>
                <w:rFonts w:ascii="Calibri" w:hAnsi="Calibri" w:cs="Calibri"/>
                <w:sz w:val="16"/>
                <w:szCs w:val="16"/>
              </w:rPr>
              <w:t>3:0112/2///61987#ABB093#003</w:t>
            </w:r>
            <w:r>
              <w:rPr>
                <w:rStyle w:val="Hyperlink"/>
                <w:rFonts w:ascii="Calibri" w:hAnsi="Calibri" w:cs="Calibri"/>
                <w:sz w:val="16"/>
                <w:szCs w:val="16"/>
              </w:rPr>
              <w:fldChar w:fldCharType="end"/>
            </w:r>
            <w:bookmarkEnd w:id="1737"/>
          </w:p>
        </w:tc>
      </w:tr>
    </w:tbl>
    <w:p w14:paraId="469B88A9" w14:textId="2826A9BA" w:rsidR="004973BE" w:rsidRDefault="004973BE" w:rsidP="004973BE">
      <w:pPr>
        <w:pStyle w:val="PARAGRAPH"/>
        <w:keepNext/>
      </w:pPr>
      <w:bookmarkStart w:id="1738" w:name="_Toc97302839"/>
      <w:bookmarkStart w:id="1739" w:name="_Toc116490623"/>
      <w:bookmarkStart w:id="1740" w:name="_Toc116491246"/>
      <w:bookmarkStart w:id="1741" w:name="_Toc116543723"/>
      <w:bookmarkStart w:id="1742" w:name="_Toc2292010"/>
      <w:bookmarkStart w:id="1743" w:name="_Toc23181059"/>
      <w:bookmarkStart w:id="1744" w:name="_Toc39657014"/>
      <w:bookmarkStart w:id="1745" w:name="_Ref93575791"/>
      <w:bookmarkEnd w:id="1738"/>
      <w:bookmarkEnd w:id="1739"/>
      <w:bookmarkEnd w:id="1740"/>
      <w:bookmarkEnd w:id="1741"/>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FA4BFC" w:rsidRPr="002F2F7A">
        <w:rPr>
          <w:i/>
          <w:iCs/>
        </w:rPr>
        <w:t>TemperatureMeasurementVariable</w:t>
      </w:r>
      <w:r w:rsidRPr="002F2F7A">
        <w:rPr>
          <w:i/>
          <w:iCs/>
        </w:rPr>
        <w:t>Type</w:t>
      </w:r>
      <w:r w:rsidRPr="002F2F7A">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EF4AD4">
        <w:t xml:space="preserve"> </w:t>
      </w:r>
      <w:r w:rsidR="008C2C7F">
        <w:fldChar w:fldCharType="begin"/>
      </w:r>
      <w:r w:rsidR="008C2C7F">
        <w:instrText xml:space="preserve"> REF _Ref117253520 \h </w:instrText>
      </w:r>
      <w:r w:rsidR="008C2C7F">
        <w:fldChar w:fldCharType="separate"/>
      </w:r>
      <w:r w:rsidR="00E00C54" w:rsidRPr="00344F7D">
        <w:t xml:space="preserve">Table </w:t>
      </w:r>
      <w:r w:rsidR="00E00C54">
        <w:rPr>
          <w:noProof/>
        </w:rPr>
        <w:t>239</w:t>
      </w:r>
      <w:r w:rsidR="008C2C7F">
        <w:fldChar w:fldCharType="end"/>
      </w:r>
      <w:r w:rsidRPr="004C388A">
        <w:t>.</w:t>
      </w:r>
    </w:p>
    <w:p w14:paraId="57D69695" w14:textId="772C0BD0" w:rsidR="004973BE" w:rsidRPr="00344F7D" w:rsidRDefault="008C2C7F" w:rsidP="008C2C7F">
      <w:pPr>
        <w:pStyle w:val="TABLE-title"/>
      </w:pPr>
      <w:bookmarkStart w:id="1746" w:name="_Ref117253520"/>
      <w:bookmarkStart w:id="1747" w:name="_Toc215032086"/>
      <w:r w:rsidRPr="00344F7D">
        <w:t xml:space="preserve">Table </w:t>
      </w:r>
      <w:r w:rsidRPr="00344F7D">
        <w:fldChar w:fldCharType="begin"/>
      </w:r>
      <w:r w:rsidRPr="00344F7D">
        <w:instrText xml:space="preserve"> SEQ Table \* ARABIC </w:instrText>
      </w:r>
      <w:r w:rsidRPr="00344F7D">
        <w:fldChar w:fldCharType="separate"/>
      </w:r>
      <w:r w:rsidR="00E00C54">
        <w:rPr>
          <w:noProof/>
        </w:rPr>
        <w:t>239</w:t>
      </w:r>
      <w:r w:rsidRPr="00344F7D">
        <w:fldChar w:fldCharType="end"/>
      </w:r>
      <w:bookmarkEnd w:id="1746"/>
      <w:r w:rsidRPr="00344F7D">
        <w:t xml:space="preserve"> </w:t>
      </w:r>
      <w:r w:rsidR="00A02B64" w:rsidRPr="00A02B64">
        <w:t>–</w:t>
      </w:r>
      <w:r w:rsidRPr="00344F7D">
        <w:t xml:space="preserve"> TemperatureMeasurementVariableType </w:t>
      </w:r>
      <w:r>
        <w:t>Attribute values for child Nodes</w:t>
      </w:r>
      <w:bookmarkEnd w:id="174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4973BE" w:rsidRPr="009D6F01" w14:paraId="3DC6A96C" w14:textId="77777777" w:rsidTr="00CC1A8D">
        <w:tc>
          <w:tcPr>
            <w:tcW w:w="2689" w:type="dxa"/>
            <w:shd w:val="clear" w:color="auto" w:fill="D9D9D9" w:themeFill="background1" w:themeFillShade="D9"/>
          </w:tcPr>
          <w:p w14:paraId="5E5BAE24" w14:textId="77777777" w:rsidR="004973BE" w:rsidRPr="009D6F01" w:rsidRDefault="004973BE"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7E347703" w14:textId="77777777" w:rsidR="004973BE" w:rsidRPr="009D6F01" w:rsidRDefault="004973BE"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4973BE" w:rsidRPr="009D6F01" w14:paraId="7536B1AA" w14:textId="77777777" w:rsidTr="00CC1A8D">
        <w:tc>
          <w:tcPr>
            <w:tcW w:w="2689" w:type="dxa"/>
            <w:vAlign w:val="bottom"/>
          </w:tcPr>
          <w:p w14:paraId="095E6D7A" w14:textId="3251A250" w:rsidR="004973BE" w:rsidRPr="009D6F01" w:rsidRDefault="004973BE"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S</w:t>
            </w:r>
            <w:r w:rsidR="004964E0">
              <w:rPr>
                <w:rFonts w:asciiTheme="majorHAnsi" w:hAnsiTheme="majorHAnsi" w:cstheme="majorHAnsi"/>
                <w:szCs w:val="16"/>
                <w:lang w:eastAsia="de-DE"/>
              </w:rPr>
              <w:t>ensorType</w:t>
            </w:r>
          </w:p>
        </w:tc>
        <w:tc>
          <w:tcPr>
            <w:tcW w:w="6662" w:type="dxa"/>
          </w:tcPr>
          <w:p w14:paraId="069AA19D" w14:textId="3ECE29EF" w:rsidR="004973BE" w:rsidRPr="008E2A6E" w:rsidRDefault="004964E0"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8</w:t>
            </w:r>
          </w:p>
        </w:tc>
      </w:tr>
      <w:tr w:rsidR="00312D6F" w:rsidRPr="00376D33" w14:paraId="35697974"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312D6F" w14:paraId="75265BBF" w14:textId="77777777" w:rsidTr="00CC1A8D">
              <w:tc>
                <w:tcPr>
                  <w:tcW w:w="2330" w:type="dxa"/>
                </w:tcPr>
                <w:p w14:paraId="56B83DC4" w14:textId="40AB9148" w:rsidR="00312D6F" w:rsidRDefault="00312D6F"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SensorType</w:t>
                  </w:r>
                </w:p>
              </w:tc>
            </w:tr>
            <w:tr w:rsidR="00312D6F" w14:paraId="5573E7D8" w14:textId="77777777" w:rsidTr="00CC1A8D">
              <w:tc>
                <w:tcPr>
                  <w:tcW w:w="2330" w:type="dxa"/>
                </w:tcPr>
                <w:p w14:paraId="5B9A9C88" w14:textId="5CB64A22" w:rsidR="00312D6F"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312D6F" w:rsidRPr="00312D6F">
                    <w:rPr>
                      <w:rFonts w:asciiTheme="majorHAnsi" w:hAnsiTheme="majorHAnsi" w:cstheme="majorHAnsi"/>
                      <w:sz w:val="16"/>
                      <w:szCs w:val="16"/>
                    </w:rPr>
                    <w:t>ValueAsDictionaryEntries</w:t>
                  </w:r>
                </w:p>
              </w:tc>
            </w:tr>
          </w:tbl>
          <w:p w14:paraId="5A922C86" w14:textId="77777777" w:rsidR="00312D6F" w:rsidRPr="00376D33" w:rsidRDefault="00312D6F" w:rsidP="00CC1A8D">
            <w:pPr>
              <w:spacing w:before="0" w:after="0"/>
              <w:rPr>
                <w:rFonts w:asciiTheme="majorHAnsi" w:hAnsiTheme="majorHAnsi" w:cstheme="majorHAnsi"/>
                <w:sz w:val="16"/>
                <w:szCs w:val="16"/>
              </w:rPr>
            </w:pPr>
          </w:p>
        </w:tc>
        <w:tc>
          <w:tcPr>
            <w:tcW w:w="6662" w:type="dxa"/>
          </w:tcPr>
          <w:p w14:paraId="34C2EF77" w14:textId="6375A3F6" w:rsidR="00312D6F" w:rsidRPr="008E2A6E" w:rsidRDefault="00BC29DD"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ns=3;s=</w:t>
            </w:r>
            <w:r w:rsidR="00165E35" w:rsidRPr="00165E35">
              <w:rPr>
                <w:rFonts w:asciiTheme="majorHAnsi" w:hAnsiTheme="majorHAnsi" w:cstheme="majorHAnsi"/>
                <w:sz w:val="16"/>
                <w:szCs w:val="16"/>
                <w:lang w:eastAsia="de-DE"/>
              </w:rPr>
              <w:t>0112/2///61987#ABK984#001</w:t>
            </w:r>
          </w:p>
        </w:tc>
      </w:tr>
      <w:tr w:rsidR="00312D6F" w:rsidRPr="00376D33" w14:paraId="25527595"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312D6F" w14:paraId="440F5192" w14:textId="77777777" w:rsidTr="00CC1A8D">
              <w:tc>
                <w:tcPr>
                  <w:tcW w:w="2330" w:type="dxa"/>
                </w:tcPr>
                <w:p w14:paraId="0A1789D4" w14:textId="77777777" w:rsidR="00312D6F" w:rsidRDefault="00312D6F" w:rsidP="00CC1A8D">
                  <w:pPr>
                    <w:spacing w:before="0" w:after="0"/>
                    <w:rPr>
                      <w:rFonts w:asciiTheme="majorHAnsi" w:hAnsiTheme="majorHAnsi" w:cstheme="majorHAnsi"/>
                      <w:sz w:val="16"/>
                      <w:szCs w:val="16"/>
                    </w:rPr>
                  </w:pPr>
                  <w:r>
                    <w:rPr>
                      <w:rFonts w:asciiTheme="majorHAnsi" w:hAnsiTheme="majorHAnsi" w:cstheme="majorHAnsi"/>
                      <w:sz w:val="16"/>
                      <w:szCs w:val="16"/>
                      <w:lang w:eastAsia="de-DE"/>
                    </w:rPr>
                    <w:t>SensorType</w:t>
                  </w:r>
                </w:p>
              </w:tc>
            </w:tr>
            <w:tr w:rsidR="00312D6F" w14:paraId="4EEAB580" w14:textId="77777777" w:rsidTr="00CC1A8D">
              <w:tc>
                <w:tcPr>
                  <w:tcW w:w="2330" w:type="dxa"/>
                </w:tcPr>
                <w:p w14:paraId="1AB939CA" w14:textId="136B15D1" w:rsidR="00312D6F"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312D6F" w:rsidRPr="00312D6F">
                    <w:rPr>
                      <w:rFonts w:asciiTheme="majorHAnsi" w:hAnsiTheme="majorHAnsi" w:cstheme="majorHAnsi"/>
                      <w:sz w:val="16"/>
                      <w:szCs w:val="16"/>
                    </w:rPr>
                    <w:t>ValueAs</w:t>
                  </w:r>
                  <w:r w:rsidR="00312D6F">
                    <w:rPr>
                      <w:rFonts w:asciiTheme="majorHAnsi" w:hAnsiTheme="majorHAnsi" w:cstheme="majorHAnsi"/>
                      <w:sz w:val="16"/>
                      <w:szCs w:val="16"/>
                    </w:rPr>
                    <w:t>Text</w:t>
                  </w:r>
                </w:p>
              </w:tc>
            </w:tr>
          </w:tbl>
          <w:p w14:paraId="1D41D568" w14:textId="77777777" w:rsidR="00312D6F" w:rsidRPr="00376D33" w:rsidRDefault="00312D6F" w:rsidP="00CC1A8D">
            <w:pPr>
              <w:spacing w:before="0" w:after="0"/>
              <w:rPr>
                <w:rFonts w:asciiTheme="majorHAnsi" w:hAnsiTheme="majorHAnsi" w:cstheme="majorHAnsi"/>
                <w:sz w:val="16"/>
                <w:szCs w:val="16"/>
              </w:rPr>
            </w:pPr>
          </w:p>
        </w:tc>
        <w:tc>
          <w:tcPr>
            <w:tcW w:w="6662" w:type="dxa"/>
          </w:tcPr>
          <w:p w14:paraId="01A4AB76" w14:textId="58125C3E" w:rsidR="00312D6F" w:rsidRPr="008E2A6E" w:rsidRDefault="00165E35" w:rsidP="00CC1A8D">
            <w:pPr>
              <w:spacing w:before="0" w:after="0"/>
              <w:rPr>
                <w:rFonts w:asciiTheme="majorHAnsi" w:hAnsiTheme="majorHAnsi" w:cstheme="majorHAnsi"/>
                <w:sz w:val="16"/>
                <w:szCs w:val="16"/>
                <w:lang w:eastAsia="de-DE"/>
              </w:rPr>
            </w:pPr>
            <w:r w:rsidRPr="00165E35">
              <w:rPr>
                <w:rFonts w:asciiTheme="majorHAnsi" w:hAnsiTheme="majorHAnsi" w:cstheme="majorHAnsi"/>
                <w:sz w:val="16"/>
                <w:szCs w:val="16"/>
                <w:lang w:eastAsia="de-DE"/>
              </w:rPr>
              <w:t>Pt100</w:t>
            </w:r>
          </w:p>
        </w:tc>
      </w:tr>
      <w:tr w:rsidR="009449C0" w:rsidRPr="009D6F01" w14:paraId="481C1275" w14:textId="77777777" w:rsidTr="00CC1A8D">
        <w:tc>
          <w:tcPr>
            <w:tcW w:w="2689" w:type="dxa"/>
            <w:vAlign w:val="bottom"/>
          </w:tcPr>
          <w:p w14:paraId="353F23C5" w14:textId="78A1AE79" w:rsidR="009449C0" w:rsidRPr="009D6F01" w:rsidRDefault="009449C0"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SensorClass</w:t>
            </w:r>
          </w:p>
        </w:tc>
        <w:tc>
          <w:tcPr>
            <w:tcW w:w="6662" w:type="dxa"/>
          </w:tcPr>
          <w:p w14:paraId="524BFC54" w14:textId="5DA05B6A" w:rsidR="009449C0" w:rsidRPr="008E2A6E" w:rsidRDefault="009449C0"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465F91" w:rsidRPr="00376D33" w14:paraId="1394AF1E"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65F91" w:rsidRPr="00465F91" w14:paraId="5CFF624F" w14:textId="77777777" w:rsidTr="00CC1A8D">
              <w:tc>
                <w:tcPr>
                  <w:tcW w:w="2330" w:type="dxa"/>
                </w:tcPr>
                <w:p w14:paraId="27ED7DC9" w14:textId="25545F58" w:rsidR="00465F91" w:rsidRPr="00465F91" w:rsidRDefault="00465F91" w:rsidP="00CC1A8D">
                  <w:pPr>
                    <w:spacing w:before="0" w:after="0"/>
                    <w:rPr>
                      <w:rFonts w:asciiTheme="majorHAnsi" w:hAnsiTheme="majorHAnsi" w:cstheme="majorHAnsi"/>
                      <w:sz w:val="16"/>
                      <w:szCs w:val="16"/>
                    </w:rPr>
                  </w:pPr>
                  <w:r w:rsidRPr="00FF32FD">
                    <w:rPr>
                      <w:rFonts w:asciiTheme="majorHAnsi" w:hAnsiTheme="majorHAnsi" w:cstheme="majorHAnsi"/>
                      <w:sz w:val="16"/>
                      <w:szCs w:val="16"/>
                      <w:lang w:eastAsia="de-DE"/>
                    </w:rPr>
                    <w:t>SensorClass</w:t>
                  </w:r>
                </w:p>
              </w:tc>
            </w:tr>
            <w:tr w:rsidR="00465F91" w:rsidRPr="00465F91" w14:paraId="4A6249F4" w14:textId="77777777" w:rsidTr="00CC1A8D">
              <w:tc>
                <w:tcPr>
                  <w:tcW w:w="2330" w:type="dxa"/>
                </w:tcPr>
                <w:p w14:paraId="4C6B45D1" w14:textId="77777777" w:rsidR="00465F91" w:rsidRPr="00465F91" w:rsidRDefault="00465F91" w:rsidP="00CC1A8D">
                  <w:pPr>
                    <w:spacing w:before="0" w:after="0"/>
                    <w:rPr>
                      <w:rFonts w:asciiTheme="majorHAnsi" w:hAnsiTheme="majorHAnsi" w:cstheme="majorHAnsi"/>
                      <w:sz w:val="16"/>
                      <w:szCs w:val="16"/>
                    </w:rPr>
                  </w:pPr>
                  <w:r w:rsidRPr="00465F91">
                    <w:rPr>
                      <w:rFonts w:asciiTheme="majorHAnsi" w:hAnsiTheme="majorHAnsi" w:cstheme="majorHAnsi"/>
                      <w:sz w:val="16"/>
                      <w:szCs w:val="16"/>
                    </w:rPr>
                    <w:t>0:ValueAsDictionaryEntries</w:t>
                  </w:r>
                </w:p>
              </w:tc>
            </w:tr>
          </w:tbl>
          <w:p w14:paraId="37BBE61D" w14:textId="77777777" w:rsidR="00465F91" w:rsidRPr="00465F91" w:rsidRDefault="00465F91" w:rsidP="00CC1A8D">
            <w:pPr>
              <w:spacing w:before="0" w:after="0"/>
              <w:rPr>
                <w:rFonts w:asciiTheme="majorHAnsi" w:hAnsiTheme="majorHAnsi" w:cstheme="majorHAnsi"/>
                <w:sz w:val="16"/>
                <w:szCs w:val="16"/>
              </w:rPr>
            </w:pPr>
          </w:p>
        </w:tc>
        <w:tc>
          <w:tcPr>
            <w:tcW w:w="6662" w:type="dxa"/>
          </w:tcPr>
          <w:p w14:paraId="3E77C386" w14:textId="5FB1EEBB" w:rsidR="00465F91" w:rsidRPr="008E2A6E" w:rsidRDefault="00BC29DD"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ns=3;s=</w:t>
            </w:r>
            <w:r w:rsidR="00465F91" w:rsidRPr="00465F91">
              <w:rPr>
                <w:rFonts w:asciiTheme="majorHAnsi" w:hAnsiTheme="majorHAnsi" w:cstheme="majorHAnsi"/>
                <w:sz w:val="16"/>
                <w:szCs w:val="16"/>
                <w:lang w:eastAsia="de-DE"/>
              </w:rPr>
              <w:t>0112/2///61987#ABL238#001</w:t>
            </w:r>
          </w:p>
        </w:tc>
      </w:tr>
      <w:tr w:rsidR="00465F91" w:rsidRPr="00376D33" w14:paraId="4249744F"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65F91" w:rsidRPr="00465F91" w14:paraId="367425FE" w14:textId="77777777" w:rsidTr="00CC1A8D">
              <w:tc>
                <w:tcPr>
                  <w:tcW w:w="2330" w:type="dxa"/>
                </w:tcPr>
                <w:p w14:paraId="4A0ED7A8" w14:textId="09D46BA4" w:rsidR="00465F91" w:rsidRPr="00465F91" w:rsidRDefault="00465F91" w:rsidP="00CC1A8D">
                  <w:pPr>
                    <w:spacing w:before="0" w:after="0"/>
                    <w:rPr>
                      <w:rFonts w:asciiTheme="majorHAnsi" w:hAnsiTheme="majorHAnsi" w:cstheme="majorHAnsi"/>
                      <w:sz w:val="16"/>
                      <w:szCs w:val="16"/>
                    </w:rPr>
                  </w:pPr>
                  <w:r w:rsidRPr="00FF32FD">
                    <w:rPr>
                      <w:rFonts w:asciiTheme="majorHAnsi" w:hAnsiTheme="majorHAnsi" w:cstheme="majorHAnsi"/>
                      <w:sz w:val="16"/>
                      <w:szCs w:val="16"/>
                      <w:lang w:eastAsia="de-DE"/>
                    </w:rPr>
                    <w:t>SensorClass</w:t>
                  </w:r>
                </w:p>
              </w:tc>
            </w:tr>
            <w:tr w:rsidR="00465F91" w:rsidRPr="00465F91" w14:paraId="258687F4" w14:textId="77777777" w:rsidTr="00CC1A8D">
              <w:tc>
                <w:tcPr>
                  <w:tcW w:w="2330" w:type="dxa"/>
                </w:tcPr>
                <w:p w14:paraId="20E25293" w14:textId="77777777" w:rsidR="00465F91" w:rsidRPr="00465F91" w:rsidRDefault="00465F91" w:rsidP="00CC1A8D">
                  <w:pPr>
                    <w:spacing w:before="0" w:after="0"/>
                    <w:rPr>
                      <w:rFonts w:asciiTheme="majorHAnsi" w:hAnsiTheme="majorHAnsi" w:cstheme="majorHAnsi"/>
                      <w:sz w:val="16"/>
                      <w:szCs w:val="16"/>
                    </w:rPr>
                  </w:pPr>
                  <w:r w:rsidRPr="00465F91">
                    <w:rPr>
                      <w:rFonts w:asciiTheme="majorHAnsi" w:hAnsiTheme="majorHAnsi" w:cstheme="majorHAnsi"/>
                      <w:sz w:val="16"/>
                      <w:szCs w:val="16"/>
                    </w:rPr>
                    <w:t>0:ValueAsText</w:t>
                  </w:r>
                </w:p>
              </w:tc>
            </w:tr>
          </w:tbl>
          <w:p w14:paraId="351A581C" w14:textId="77777777" w:rsidR="00465F91" w:rsidRPr="00465F91" w:rsidRDefault="00465F91" w:rsidP="00CC1A8D">
            <w:pPr>
              <w:spacing w:before="0" w:after="0"/>
              <w:rPr>
                <w:rFonts w:asciiTheme="majorHAnsi" w:hAnsiTheme="majorHAnsi" w:cstheme="majorHAnsi"/>
                <w:sz w:val="16"/>
                <w:szCs w:val="16"/>
              </w:rPr>
            </w:pPr>
          </w:p>
        </w:tc>
        <w:tc>
          <w:tcPr>
            <w:tcW w:w="6662" w:type="dxa"/>
          </w:tcPr>
          <w:p w14:paraId="4EB2F40D" w14:textId="023F2A87" w:rsidR="00465F91" w:rsidRPr="008E2A6E" w:rsidRDefault="00465F91"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RTD</w:t>
            </w:r>
          </w:p>
        </w:tc>
      </w:tr>
      <w:tr w:rsidR="004964E0" w:rsidRPr="009D6F01" w14:paraId="6A79FA3A" w14:textId="77777777" w:rsidTr="00CC1A8D">
        <w:tc>
          <w:tcPr>
            <w:tcW w:w="2689" w:type="dxa"/>
            <w:vAlign w:val="bottom"/>
          </w:tcPr>
          <w:p w14:paraId="7031C0B2" w14:textId="137689B9" w:rsidR="004964E0" w:rsidRPr="009D6F01" w:rsidRDefault="004964E0" w:rsidP="004964E0">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SensorConnection</w:t>
            </w:r>
          </w:p>
        </w:tc>
        <w:tc>
          <w:tcPr>
            <w:tcW w:w="6662" w:type="dxa"/>
          </w:tcPr>
          <w:p w14:paraId="3FBA55CA" w14:textId="5206CCF6" w:rsidR="00384C3A" w:rsidRPr="008E2A6E" w:rsidRDefault="00384C3A" w:rsidP="004964E0">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857438" w:rsidRPr="00857438" w14:paraId="7064CB4A"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857438" w:rsidRPr="00857438" w14:paraId="675DB281" w14:textId="77777777" w:rsidTr="00CC1A8D">
              <w:tc>
                <w:tcPr>
                  <w:tcW w:w="2330" w:type="dxa"/>
                </w:tcPr>
                <w:p w14:paraId="353FB05D" w14:textId="683C20FC" w:rsidR="00857438" w:rsidRPr="00857438" w:rsidRDefault="00857438" w:rsidP="00CC1A8D">
                  <w:pPr>
                    <w:spacing w:before="0" w:after="0"/>
                    <w:rPr>
                      <w:rFonts w:asciiTheme="majorHAnsi" w:hAnsiTheme="majorHAnsi" w:cstheme="majorHAnsi"/>
                      <w:sz w:val="16"/>
                      <w:szCs w:val="16"/>
                    </w:rPr>
                  </w:pPr>
                  <w:r w:rsidRPr="007B4B5C">
                    <w:rPr>
                      <w:rFonts w:asciiTheme="majorHAnsi" w:hAnsiTheme="majorHAnsi" w:cstheme="majorHAnsi"/>
                      <w:sz w:val="16"/>
                      <w:szCs w:val="16"/>
                      <w:lang w:eastAsia="de-DE"/>
                    </w:rPr>
                    <w:t>SensorConnection</w:t>
                  </w:r>
                </w:p>
              </w:tc>
            </w:tr>
            <w:tr w:rsidR="00857438" w:rsidRPr="00857438" w14:paraId="62B51FE2" w14:textId="77777777" w:rsidTr="00CC1A8D">
              <w:tc>
                <w:tcPr>
                  <w:tcW w:w="2330" w:type="dxa"/>
                </w:tcPr>
                <w:p w14:paraId="1095ED16" w14:textId="1F7D38DA" w:rsidR="00857438" w:rsidRPr="00857438"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857438" w:rsidRPr="00857438">
                    <w:rPr>
                      <w:rFonts w:asciiTheme="majorHAnsi" w:hAnsiTheme="majorHAnsi" w:cstheme="majorHAnsi"/>
                      <w:sz w:val="16"/>
                      <w:szCs w:val="16"/>
                    </w:rPr>
                    <w:t>ValueAsDictionaryEntries</w:t>
                  </w:r>
                </w:p>
              </w:tc>
            </w:tr>
          </w:tbl>
          <w:p w14:paraId="59951876" w14:textId="77777777" w:rsidR="00857438" w:rsidRPr="00857438" w:rsidRDefault="00857438" w:rsidP="00CC1A8D">
            <w:pPr>
              <w:spacing w:before="0" w:after="0"/>
              <w:rPr>
                <w:rFonts w:asciiTheme="majorHAnsi" w:hAnsiTheme="majorHAnsi" w:cstheme="majorHAnsi"/>
                <w:sz w:val="16"/>
                <w:szCs w:val="16"/>
              </w:rPr>
            </w:pPr>
          </w:p>
        </w:tc>
        <w:tc>
          <w:tcPr>
            <w:tcW w:w="6662" w:type="dxa"/>
          </w:tcPr>
          <w:p w14:paraId="47D84E45" w14:textId="3527A481" w:rsidR="00857438" w:rsidRPr="00857438" w:rsidRDefault="00BC29DD"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ns=3;s=</w:t>
            </w:r>
            <w:r w:rsidR="0047022A" w:rsidRPr="0047022A">
              <w:rPr>
                <w:rFonts w:asciiTheme="majorHAnsi" w:hAnsiTheme="majorHAnsi" w:cstheme="majorHAnsi"/>
                <w:sz w:val="16"/>
                <w:szCs w:val="16"/>
                <w:lang w:eastAsia="de-DE"/>
              </w:rPr>
              <w:t>0112/2///61987#ABL113#001</w:t>
            </w:r>
          </w:p>
        </w:tc>
      </w:tr>
      <w:tr w:rsidR="00857438" w:rsidRPr="00857438" w14:paraId="373FA7AA"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857438" w:rsidRPr="00857438" w14:paraId="56179BD6" w14:textId="77777777" w:rsidTr="00CC1A8D">
              <w:tc>
                <w:tcPr>
                  <w:tcW w:w="2330" w:type="dxa"/>
                </w:tcPr>
                <w:p w14:paraId="2E38DA33" w14:textId="6DA4D036" w:rsidR="00857438" w:rsidRPr="00857438" w:rsidRDefault="00857438" w:rsidP="00CC1A8D">
                  <w:pPr>
                    <w:spacing w:before="0" w:after="0"/>
                    <w:rPr>
                      <w:rFonts w:asciiTheme="majorHAnsi" w:hAnsiTheme="majorHAnsi" w:cstheme="majorHAnsi"/>
                      <w:sz w:val="16"/>
                      <w:szCs w:val="16"/>
                    </w:rPr>
                  </w:pPr>
                  <w:r w:rsidRPr="007B4B5C">
                    <w:rPr>
                      <w:rFonts w:asciiTheme="majorHAnsi" w:hAnsiTheme="majorHAnsi" w:cstheme="majorHAnsi"/>
                      <w:sz w:val="16"/>
                      <w:szCs w:val="16"/>
                      <w:lang w:eastAsia="de-DE"/>
                    </w:rPr>
                    <w:t>SensorConnection</w:t>
                  </w:r>
                </w:p>
              </w:tc>
            </w:tr>
            <w:tr w:rsidR="00857438" w:rsidRPr="00857438" w14:paraId="506816A3" w14:textId="77777777" w:rsidTr="00CC1A8D">
              <w:tc>
                <w:tcPr>
                  <w:tcW w:w="2330" w:type="dxa"/>
                </w:tcPr>
                <w:p w14:paraId="62C23B41" w14:textId="0BF62AA6" w:rsidR="00857438" w:rsidRPr="00857438"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857438" w:rsidRPr="00857438">
                    <w:rPr>
                      <w:rFonts w:asciiTheme="majorHAnsi" w:hAnsiTheme="majorHAnsi" w:cstheme="majorHAnsi"/>
                      <w:sz w:val="16"/>
                      <w:szCs w:val="16"/>
                    </w:rPr>
                    <w:t>ValueAsText</w:t>
                  </w:r>
                </w:p>
              </w:tc>
            </w:tr>
          </w:tbl>
          <w:p w14:paraId="443945E1" w14:textId="77777777" w:rsidR="00857438" w:rsidRPr="00857438" w:rsidRDefault="00857438" w:rsidP="00CC1A8D">
            <w:pPr>
              <w:spacing w:before="0" w:after="0"/>
              <w:rPr>
                <w:rFonts w:asciiTheme="majorHAnsi" w:hAnsiTheme="majorHAnsi" w:cstheme="majorHAnsi"/>
                <w:sz w:val="16"/>
                <w:szCs w:val="16"/>
              </w:rPr>
            </w:pPr>
          </w:p>
        </w:tc>
        <w:tc>
          <w:tcPr>
            <w:tcW w:w="6662" w:type="dxa"/>
          </w:tcPr>
          <w:p w14:paraId="643A9A55" w14:textId="1465A935" w:rsidR="00857438" w:rsidRPr="00857438" w:rsidRDefault="0047022A"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4-wire</w:t>
            </w:r>
          </w:p>
        </w:tc>
      </w:tr>
      <w:tr w:rsidR="004964E0" w:rsidRPr="00857438" w14:paraId="0DDDB47F" w14:textId="77777777" w:rsidTr="00CC1A8D">
        <w:tc>
          <w:tcPr>
            <w:tcW w:w="2689" w:type="dxa"/>
            <w:vAlign w:val="bottom"/>
          </w:tcPr>
          <w:p w14:paraId="648166B9" w14:textId="1DDD3674" w:rsidR="004964E0" w:rsidRPr="00857438" w:rsidRDefault="004964E0" w:rsidP="004964E0">
            <w:pPr>
              <w:pStyle w:val="TableText0"/>
              <w:rPr>
                <w:rFonts w:asciiTheme="majorHAnsi" w:hAnsiTheme="majorHAnsi" w:cstheme="majorHAnsi"/>
                <w:color w:val="auto"/>
                <w:szCs w:val="16"/>
                <w:lang w:eastAsia="de-DE"/>
              </w:rPr>
            </w:pPr>
            <w:r w:rsidRPr="00857438">
              <w:rPr>
                <w:rFonts w:asciiTheme="majorHAnsi" w:hAnsiTheme="majorHAnsi" w:cstheme="majorHAnsi"/>
                <w:szCs w:val="16"/>
                <w:lang w:eastAsia="de-DE"/>
              </w:rPr>
              <w:t>SensorReference</w:t>
            </w:r>
          </w:p>
        </w:tc>
        <w:tc>
          <w:tcPr>
            <w:tcW w:w="6662" w:type="dxa"/>
          </w:tcPr>
          <w:p w14:paraId="534EB760" w14:textId="12740E8E" w:rsidR="004964E0" w:rsidRPr="00857438" w:rsidRDefault="00384C3A" w:rsidP="004964E0">
            <w:pPr>
              <w:pStyle w:val="TableTextWithTabs"/>
              <w:rPr>
                <w:rFonts w:asciiTheme="majorHAnsi" w:hAnsiTheme="majorHAnsi" w:cstheme="majorHAnsi"/>
                <w:color w:val="auto"/>
                <w:szCs w:val="16"/>
                <w:lang w:val="en-GB"/>
              </w:rPr>
            </w:pPr>
            <w:r w:rsidRPr="00857438">
              <w:rPr>
                <w:rFonts w:asciiTheme="majorHAnsi" w:hAnsiTheme="majorHAnsi" w:cstheme="majorHAnsi"/>
                <w:color w:val="auto"/>
                <w:szCs w:val="16"/>
                <w:lang w:val="en-GB"/>
              </w:rPr>
              <w:t>1</w:t>
            </w:r>
          </w:p>
        </w:tc>
      </w:tr>
      <w:tr w:rsidR="00857438" w:rsidRPr="00857438" w14:paraId="0657F23C"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857438" w:rsidRPr="00857438" w14:paraId="24DB61D9" w14:textId="77777777" w:rsidTr="00CC1A8D">
              <w:tc>
                <w:tcPr>
                  <w:tcW w:w="2330" w:type="dxa"/>
                </w:tcPr>
                <w:p w14:paraId="59F19B30" w14:textId="1B63D296" w:rsidR="00857438" w:rsidRPr="00857438" w:rsidRDefault="00857438" w:rsidP="00CC1A8D">
                  <w:pPr>
                    <w:spacing w:before="0" w:after="0"/>
                    <w:rPr>
                      <w:rFonts w:asciiTheme="majorHAnsi" w:hAnsiTheme="majorHAnsi" w:cstheme="majorHAnsi"/>
                      <w:sz w:val="16"/>
                      <w:szCs w:val="16"/>
                    </w:rPr>
                  </w:pPr>
                  <w:r w:rsidRPr="007B4B5C">
                    <w:rPr>
                      <w:rFonts w:asciiTheme="majorHAnsi" w:hAnsiTheme="majorHAnsi" w:cstheme="majorHAnsi"/>
                      <w:sz w:val="16"/>
                      <w:szCs w:val="16"/>
                      <w:lang w:eastAsia="de-DE"/>
                    </w:rPr>
                    <w:t>SensorReference</w:t>
                  </w:r>
                </w:p>
              </w:tc>
            </w:tr>
            <w:tr w:rsidR="00857438" w:rsidRPr="00857438" w14:paraId="7775A093" w14:textId="77777777" w:rsidTr="00CC1A8D">
              <w:tc>
                <w:tcPr>
                  <w:tcW w:w="2330" w:type="dxa"/>
                </w:tcPr>
                <w:p w14:paraId="0F457A68" w14:textId="7240AF15" w:rsidR="00857438" w:rsidRPr="00857438"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857438" w:rsidRPr="00857438">
                    <w:rPr>
                      <w:rFonts w:asciiTheme="majorHAnsi" w:hAnsiTheme="majorHAnsi" w:cstheme="majorHAnsi"/>
                      <w:sz w:val="16"/>
                      <w:szCs w:val="16"/>
                    </w:rPr>
                    <w:t>ValueAsDictionaryEntries</w:t>
                  </w:r>
                </w:p>
              </w:tc>
            </w:tr>
          </w:tbl>
          <w:p w14:paraId="769E1B77" w14:textId="77777777" w:rsidR="00857438" w:rsidRPr="00857438" w:rsidRDefault="00857438" w:rsidP="00CC1A8D">
            <w:pPr>
              <w:spacing w:before="0" w:after="0"/>
              <w:rPr>
                <w:rFonts w:asciiTheme="majorHAnsi" w:hAnsiTheme="majorHAnsi" w:cstheme="majorHAnsi"/>
                <w:sz w:val="16"/>
                <w:szCs w:val="16"/>
              </w:rPr>
            </w:pPr>
          </w:p>
        </w:tc>
        <w:tc>
          <w:tcPr>
            <w:tcW w:w="6662" w:type="dxa"/>
          </w:tcPr>
          <w:p w14:paraId="2A908C02" w14:textId="171D8519" w:rsidR="00857438" w:rsidRPr="00857438" w:rsidRDefault="00BC29DD"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ns=3;s=</w:t>
            </w:r>
            <w:r w:rsidR="004B63A0" w:rsidRPr="004B63A0">
              <w:rPr>
                <w:rFonts w:asciiTheme="majorHAnsi" w:hAnsiTheme="majorHAnsi" w:cstheme="majorHAnsi"/>
                <w:sz w:val="16"/>
                <w:szCs w:val="16"/>
                <w:lang w:eastAsia="de-DE"/>
              </w:rPr>
              <w:t>0112/2///61987#ABN417#001</w:t>
            </w:r>
          </w:p>
        </w:tc>
      </w:tr>
      <w:tr w:rsidR="00857438" w:rsidRPr="00857438" w14:paraId="24BAB86F"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857438" w:rsidRPr="00857438" w14:paraId="220C718F" w14:textId="77777777" w:rsidTr="00CC1A8D">
              <w:tc>
                <w:tcPr>
                  <w:tcW w:w="2330" w:type="dxa"/>
                </w:tcPr>
                <w:p w14:paraId="76F4A28A" w14:textId="1EBCB4CD" w:rsidR="00857438" w:rsidRPr="00857438" w:rsidRDefault="00857438" w:rsidP="00CC1A8D">
                  <w:pPr>
                    <w:spacing w:before="0" w:after="0"/>
                    <w:rPr>
                      <w:rFonts w:asciiTheme="majorHAnsi" w:hAnsiTheme="majorHAnsi" w:cstheme="majorHAnsi"/>
                      <w:sz w:val="16"/>
                      <w:szCs w:val="16"/>
                    </w:rPr>
                  </w:pPr>
                  <w:r w:rsidRPr="007B4B5C">
                    <w:rPr>
                      <w:rFonts w:asciiTheme="majorHAnsi" w:hAnsiTheme="majorHAnsi" w:cstheme="majorHAnsi"/>
                      <w:sz w:val="16"/>
                      <w:szCs w:val="16"/>
                      <w:lang w:eastAsia="de-DE"/>
                    </w:rPr>
                    <w:t>SensorReference</w:t>
                  </w:r>
                </w:p>
              </w:tc>
            </w:tr>
            <w:tr w:rsidR="00857438" w:rsidRPr="00857438" w14:paraId="44E23782" w14:textId="77777777" w:rsidTr="00CC1A8D">
              <w:tc>
                <w:tcPr>
                  <w:tcW w:w="2330" w:type="dxa"/>
                </w:tcPr>
                <w:p w14:paraId="526D444E" w14:textId="6CEC89BA" w:rsidR="00857438" w:rsidRPr="00857438"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857438" w:rsidRPr="00857438">
                    <w:rPr>
                      <w:rFonts w:asciiTheme="majorHAnsi" w:hAnsiTheme="majorHAnsi" w:cstheme="majorHAnsi"/>
                      <w:sz w:val="16"/>
                      <w:szCs w:val="16"/>
                    </w:rPr>
                    <w:t>ValueAsText</w:t>
                  </w:r>
                </w:p>
              </w:tc>
            </w:tr>
          </w:tbl>
          <w:p w14:paraId="35784188" w14:textId="77777777" w:rsidR="00857438" w:rsidRPr="00857438" w:rsidRDefault="00857438" w:rsidP="00CC1A8D">
            <w:pPr>
              <w:spacing w:before="0" w:after="0"/>
              <w:rPr>
                <w:rFonts w:asciiTheme="majorHAnsi" w:hAnsiTheme="majorHAnsi" w:cstheme="majorHAnsi"/>
                <w:sz w:val="16"/>
                <w:szCs w:val="16"/>
              </w:rPr>
            </w:pPr>
          </w:p>
        </w:tc>
        <w:tc>
          <w:tcPr>
            <w:tcW w:w="6662" w:type="dxa"/>
          </w:tcPr>
          <w:p w14:paraId="6176C6EF" w14:textId="251C82AB" w:rsidR="00857438" w:rsidRPr="00857438" w:rsidRDefault="004B63A0" w:rsidP="00CC1A8D">
            <w:pPr>
              <w:spacing w:before="0" w:after="0"/>
              <w:rPr>
                <w:rFonts w:asciiTheme="majorHAnsi" w:hAnsiTheme="majorHAnsi" w:cstheme="majorHAnsi"/>
                <w:sz w:val="16"/>
                <w:szCs w:val="16"/>
                <w:lang w:eastAsia="de-DE"/>
              </w:rPr>
            </w:pPr>
            <w:r w:rsidRPr="004B63A0">
              <w:rPr>
                <w:rFonts w:asciiTheme="majorHAnsi" w:hAnsiTheme="majorHAnsi" w:cstheme="majorHAnsi"/>
                <w:sz w:val="16"/>
                <w:szCs w:val="16"/>
                <w:lang w:eastAsia="de-DE"/>
              </w:rPr>
              <w:t>internal cold junction</w:t>
            </w:r>
          </w:p>
        </w:tc>
      </w:tr>
    </w:tbl>
    <w:p w14:paraId="4D56F932" w14:textId="29B92F5E" w:rsidR="00936A7E" w:rsidRPr="00595DB3" w:rsidRDefault="00936A7E" w:rsidP="00857E20">
      <w:pPr>
        <w:pStyle w:val="Heading2"/>
      </w:pPr>
      <w:bookmarkStart w:id="1748" w:name="_Ref120614706"/>
      <w:bookmarkStart w:id="1749" w:name="_Toc215031800"/>
      <w:r w:rsidRPr="008475FD">
        <w:t>FlowMeasurement</w:t>
      </w:r>
      <w:r w:rsidR="00DE4F3E" w:rsidRPr="00286457">
        <w:t>Variable</w:t>
      </w:r>
      <w:r w:rsidRPr="008475FD">
        <w:t>Type</w:t>
      </w:r>
      <w:bookmarkEnd w:id="1742"/>
      <w:bookmarkEnd w:id="1743"/>
      <w:bookmarkEnd w:id="1744"/>
      <w:bookmarkEnd w:id="1745"/>
      <w:bookmarkEnd w:id="1748"/>
      <w:bookmarkEnd w:id="1749"/>
    </w:p>
    <w:p w14:paraId="2EB0593E" w14:textId="4FD99344" w:rsidR="00936A7E" w:rsidRPr="009D6F01" w:rsidRDefault="00936A7E" w:rsidP="00E5092C">
      <w:pPr>
        <w:pStyle w:val="PARAGRAPH"/>
      </w:pPr>
      <w:r w:rsidRPr="009D6F01">
        <w:t xml:space="preserve">The </w:t>
      </w:r>
      <w:r w:rsidRPr="009D6F01">
        <w:rPr>
          <w:i/>
        </w:rPr>
        <w:t>FlowMeasurement</w:t>
      </w:r>
      <w:r w:rsidR="00DE4F3E" w:rsidRPr="009D6F01">
        <w:rPr>
          <w:i/>
        </w:rPr>
        <w:t>Variable</w:t>
      </w:r>
      <w:r w:rsidRPr="009D6F01">
        <w:rPr>
          <w:i/>
        </w:rPr>
        <w:t>Type</w:t>
      </w:r>
      <w:r w:rsidRPr="009D6F01">
        <w:t xml:space="preserve"> is a subtype of the </w:t>
      </w:r>
      <w:r w:rsidRPr="009D6F01">
        <w:rPr>
          <w:i/>
        </w:rPr>
        <w:t>Analog</w:t>
      </w:r>
      <w:r w:rsidR="00D253CF" w:rsidRPr="009D6F01">
        <w:rPr>
          <w:i/>
        </w:rPr>
        <w:t>Signal</w:t>
      </w:r>
      <w:r w:rsidR="00DE4F3E" w:rsidRPr="009D6F01">
        <w:rPr>
          <w:i/>
        </w:rPr>
        <w:t>Variable</w:t>
      </w:r>
      <w:r w:rsidRPr="009D6F01">
        <w:rPr>
          <w:i/>
        </w:rPr>
        <w:t>Type</w:t>
      </w:r>
      <w:r w:rsidRPr="009D6F01">
        <w:t xml:space="preserve">. It is formally defined in </w:t>
      </w:r>
      <w:r w:rsidR="00D6399D">
        <w:fldChar w:fldCharType="begin"/>
      </w:r>
      <w:r w:rsidR="00D6399D">
        <w:instrText xml:space="preserve"> REF _Ref23171594 \h </w:instrText>
      </w:r>
      <w:r w:rsidR="00D6399D">
        <w:fldChar w:fldCharType="separate"/>
      </w:r>
      <w:r w:rsidR="00E00C54" w:rsidRPr="009D6F01">
        <w:t xml:space="preserve">Table </w:t>
      </w:r>
      <w:r w:rsidR="00E00C54">
        <w:rPr>
          <w:noProof/>
        </w:rPr>
        <w:t>240</w:t>
      </w:r>
      <w:r w:rsidR="00D6399D">
        <w:fldChar w:fldCharType="end"/>
      </w:r>
      <w:r w:rsidRPr="009D6F01">
        <w:t>.</w:t>
      </w:r>
    </w:p>
    <w:p w14:paraId="3E5C5B8B" w14:textId="1184E6F9" w:rsidR="00936A7E" w:rsidRPr="009D6F01" w:rsidRDefault="00936A7E" w:rsidP="001648C9">
      <w:pPr>
        <w:pStyle w:val="TABLE-title"/>
      </w:pPr>
      <w:bookmarkStart w:id="1750" w:name="_Ref23171594"/>
      <w:bookmarkStart w:id="1751" w:name="_Ref531545076"/>
      <w:bookmarkStart w:id="1752" w:name="_Toc23181270"/>
      <w:bookmarkStart w:id="1753" w:name="_Toc215032087"/>
      <w:r w:rsidRPr="009D6F01">
        <w:t xml:space="preserve">Table </w:t>
      </w:r>
      <w:r w:rsidRPr="009D6F01">
        <w:fldChar w:fldCharType="begin"/>
      </w:r>
      <w:r w:rsidRPr="009D6F01">
        <w:instrText xml:space="preserve"> SEQ Table \* ARABIC </w:instrText>
      </w:r>
      <w:r w:rsidRPr="009D6F01">
        <w:fldChar w:fldCharType="separate"/>
      </w:r>
      <w:r w:rsidR="00E00C54">
        <w:rPr>
          <w:noProof/>
        </w:rPr>
        <w:t>240</w:t>
      </w:r>
      <w:r w:rsidRPr="009D6F01">
        <w:fldChar w:fldCharType="end"/>
      </w:r>
      <w:bookmarkEnd w:id="1750"/>
      <w:r w:rsidR="00601F84" w:rsidRPr="009D6F01">
        <w:t xml:space="preserve"> </w:t>
      </w:r>
      <w:r w:rsidR="00A02B64" w:rsidRPr="00A02B64">
        <w:t>–</w:t>
      </w:r>
      <w:r w:rsidRPr="009D6F01">
        <w:t xml:space="preserve"> FlowMeasurement</w:t>
      </w:r>
      <w:r w:rsidR="00DE4F3E" w:rsidRPr="005341E9">
        <w:rPr>
          <w:iCs/>
        </w:rPr>
        <w:t>Variable</w:t>
      </w:r>
      <w:r w:rsidRPr="009D6F01">
        <w:t>Type</w:t>
      </w:r>
      <w:bookmarkEnd w:id="1751"/>
      <w:bookmarkEnd w:id="1752"/>
      <w:r w:rsidR="00777505">
        <w:t xml:space="preserve"> </w:t>
      </w:r>
      <w:r w:rsidR="00AE00F9">
        <w:t>d</w:t>
      </w:r>
      <w:r w:rsidR="00777505">
        <w:t>efinition</w:t>
      </w:r>
      <w:bookmarkEnd w:id="1753"/>
    </w:p>
    <w:tbl>
      <w:tblPr>
        <w:tblW w:w="5001" w:type="pct"/>
        <w:tblLayout w:type="fixed"/>
        <w:tblCellMar>
          <w:left w:w="70" w:type="dxa"/>
          <w:right w:w="70" w:type="dxa"/>
        </w:tblCellMar>
        <w:tblLook w:val="04A0" w:firstRow="1" w:lastRow="0" w:firstColumn="1" w:lastColumn="0" w:noHBand="0" w:noVBand="1"/>
      </w:tblPr>
      <w:tblGrid>
        <w:gridCol w:w="1552"/>
        <w:gridCol w:w="999"/>
        <w:gridCol w:w="1981"/>
        <w:gridCol w:w="1143"/>
        <w:gridCol w:w="2837"/>
        <w:gridCol w:w="840"/>
      </w:tblGrid>
      <w:tr w:rsidR="00A637CC" w:rsidRPr="009D6F01" w14:paraId="56B928D1" w14:textId="77777777" w:rsidTr="00C47867">
        <w:trPr>
          <w:trHeight w:val="182"/>
        </w:trPr>
        <w:tc>
          <w:tcPr>
            <w:tcW w:w="830"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18197559"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70" w:type="pct"/>
            <w:gridSpan w:val="5"/>
            <w:tcBorders>
              <w:top w:val="single" w:sz="4" w:space="0" w:color="auto"/>
              <w:left w:val="nil"/>
              <w:bottom w:val="single" w:sz="4" w:space="0" w:color="auto"/>
              <w:right w:val="single" w:sz="4" w:space="0" w:color="auto"/>
            </w:tcBorders>
            <w:shd w:val="clear" w:color="000000" w:fill="D9D9D9"/>
            <w:vAlign w:val="bottom"/>
            <w:hideMark/>
          </w:tcPr>
          <w:p w14:paraId="23B7A171"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A637CC" w:rsidRPr="009D6F01" w14:paraId="5267C4CB" w14:textId="77777777" w:rsidTr="00C47867">
        <w:tblPrEx>
          <w:jc w:val="center"/>
        </w:tblPrEx>
        <w:trPr>
          <w:trHeight w:val="161"/>
          <w:jc w:val="center"/>
        </w:trPr>
        <w:tc>
          <w:tcPr>
            <w:tcW w:w="830" w:type="pct"/>
            <w:tcBorders>
              <w:top w:val="nil"/>
              <w:left w:val="single" w:sz="4" w:space="0" w:color="auto"/>
              <w:bottom w:val="single" w:sz="4" w:space="0" w:color="auto"/>
              <w:right w:val="single" w:sz="4" w:space="0" w:color="auto"/>
            </w:tcBorders>
            <w:noWrap/>
            <w:vAlign w:val="bottom"/>
            <w:hideMark/>
          </w:tcPr>
          <w:p w14:paraId="2062FB4D" w14:textId="77777777" w:rsidR="00A637CC" w:rsidRPr="009D6F01" w:rsidRDefault="00A637CC"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BrowseName</w:t>
            </w:r>
          </w:p>
        </w:tc>
        <w:tc>
          <w:tcPr>
            <w:tcW w:w="4170" w:type="pct"/>
            <w:gridSpan w:val="5"/>
            <w:tcBorders>
              <w:top w:val="nil"/>
              <w:left w:val="nil"/>
              <w:bottom w:val="single" w:sz="4" w:space="0" w:color="auto"/>
              <w:right w:val="single" w:sz="4" w:space="0" w:color="000000"/>
            </w:tcBorders>
            <w:noWrap/>
            <w:vAlign w:val="bottom"/>
            <w:hideMark/>
          </w:tcPr>
          <w:p w14:paraId="104F6F26" w14:textId="5997A53E" w:rsidR="00A637CC" w:rsidRPr="00E562BF" w:rsidRDefault="00A637CC" w:rsidP="00635869">
            <w:pPr>
              <w:spacing w:before="0" w:after="0"/>
              <w:rPr>
                <w:rFonts w:asciiTheme="majorHAnsi" w:hAnsiTheme="majorHAnsi" w:cstheme="majorHAnsi"/>
                <w:iCs/>
                <w:color w:val="000000"/>
                <w:sz w:val="16"/>
                <w:szCs w:val="16"/>
                <w:lang w:eastAsia="de-DE"/>
              </w:rPr>
            </w:pPr>
            <w:r w:rsidRPr="00E562BF">
              <w:rPr>
                <w:rFonts w:asciiTheme="majorHAnsi" w:hAnsiTheme="majorHAnsi" w:cstheme="majorHAnsi"/>
                <w:iCs/>
                <w:color w:val="000000"/>
                <w:sz w:val="16"/>
                <w:szCs w:val="16"/>
                <w:lang w:eastAsia="de-DE"/>
              </w:rPr>
              <w:t>FlowMeasurementVariableType</w:t>
            </w:r>
          </w:p>
        </w:tc>
      </w:tr>
      <w:tr w:rsidR="00A637CC" w:rsidRPr="009D6F01" w14:paraId="644C66DE" w14:textId="77777777" w:rsidTr="00C47867">
        <w:tblPrEx>
          <w:jc w:val="center"/>
        </w:tblPrEx>
        <w:trPr>
          <w:trHeight w:val="134"/>
          <w:jc w:val="center"/>
        </w:trPr>
        <w:tc>
          <w:tcPr>
            <w:tcW w:w="830" w:type="pct"/>
            <w:tcBorders>
              <w:top w:val="nil"/>
              <w:left w:val="single" w:sz="4" w:space="0" w:color="auto"/>
              <w:bottom w:val="single" w:sz="4" w:space="0" w:color="auto"/>
              <w:right w:val="single" w:sz="4" w:space="0" w:color="auto"/>
            </w:tcBorders>
            <w:noWrap/>
            <w:vAlign w:val="bottom"/>
            <w:hideMark/>
          </w:tcPr>
          <w:p w14:paraId="71F57E3A" w14:textId="77777777" w:rsidR="00A637CC" w:rsidRPr="009D6F01" w:rsidRDefault="00A637CC"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IsAbstract</w:t>
            </w:r>
          </w:p>
        </w:tc>
        <w:tc>
          <w:tcPr>
            <w:tcW w:w="4170" w:type="pct"/>
            <w:gridSpan w:val="5"/>
            <w:tcBorders>
              <w:top w:val="single" w:sz="4" w:space="0" w:color="auto"/>
              <w:left w:val="nil"/>
              <w:bottom w:val="single" w:sz="4" w:space="0" w:color="auto"/>
              <w:right w:val="single" w:sz="4" w:space="0" w:color="auto"/>
            </w:tcBorders>
            <w:noWrap/>
            <w:vAlign w:val="bottom"/>
            <w:hideMark/>
          </w:tcPr>
          <w:p w14:paraId="71F87925" w14:textId="77777777" w:rsidR="00A637CC" w:rsidRPr="009D6F01" w:rsidRDefault="00A637CC"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False</w:t>
            </w:r>
          </w:p>
        </w:tc>
      </w:tr>
      <w:tr w:rsidR="00A637CC" w:rsidRPr="009D6F01" w14:paraId="53E64AF6" w14:textId="77777777" w:rsidTr="00C47867">
        <w:tblPrEx>
          <w:jc w:val="center"/>
        </w:tblPrEx>
        <w:trPr>
          <w:trHeight w:val="197"/>
          <w:jc w:val="center"/>
        </w:trPr>
        <w:tc>
          <w:tcPr>
            <w:tcW w:w="830" w:type="pct"/>
            <w:tcBorders>
              <w:top w:val="nil"/>
              <w:left w:val="single" w:sz="4" w:space="0" w:color="auto"/>
              <w:bottom w:val="single" w:sz="4" w:space="0" w:color="auto"/>
              <w:right w:val="single" w:sz="4" w:space="0" w:color="auto"/>
            </w:tcBorders>
            <w:noWrap/>
            <w:vAlign w:val="bottom"/>
          </w:tcPr>
          <w:p w14:paraId="6213382D" w14:textId="77777777" w:rsidR="00A637CC" w:rsidRPr="009D6F01" w:rsidRDefault="00A637CC"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ValueRank</w:t>
            </w:r>
          </w:p>
        </w:tc>
        <w:tc>
          <w:tcPr>
            <w:tcW w:w="4170" w:type="pct"/>
            <w:gridSpan w:val="5"/>
            <w:tcBorders>
              <w:top w:val="single" w:sz="4" w:space="0" w:color="auto"/>
              <w:left w:val="nil"/>
              <w:bottom w:val="single" w:sz="4" w:space="0" w:color="auto"/>
              <w:right w:val="single" w:sz="4" w:space="0" w:color="auto"/>
            </w:tcBorders>
            <w:noWrap/>
            <w:vAlign w:val="bottom"/>
          </w:tcPr>
          <w:p w14:paraId="165EF4E9" w14:textId="77777777" w:rsidR="00A637CC" w:rsidRPr="009D6F01" w:rsidRDefault="00A637CC"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−2 (−2 = ‘Any’)</w:t>
            </w:r>
          </w:p>
        </w:tc>
      </w:tr>
      <w:tr w:rsidR="00A637CC" w:rsidRPr="009D6F01" w14:paraId="560EB622" w14:textId="77777777" w:rsidTr="00C47867">
        <w:tblPrEx>
          <w:jc w:val="center"/>
        </w:tblPrEx>
        <w:trPr>
          <w:trHeight w:val="170"/>
          <w:jc w:val="center"/>
        </w:trPr>
        <w:tc>
          <w:tcPr>
            <w:tcW w:w="830" w:type="pct"/>
            <w:tcBorders>
              <w:top w:val="nil"/>
              <w:left w:val="single" w:sz="4" w:space="0" w:color="auto"/>
              <w:bottom w:val="single" w:sz="4" w:space="0" w:color="auto"/>
              <w:right w:val="single" w:sz="4" w:space="0" w:color="auto"/>
            </w:tcBorders>
            <w:noWrap/>
            <w:vAlign w:val="bottom"/>
          </w:tcPr>
          <w:p w14:paraId="44D6A1AC" w14:textId="77777777" w:rsidR="00A637CC" w:rsidRPr="009D6F01" w:rsidRDefault="00A637CC"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DataType</w:t>
            </w:r>
          </w:p>
        </w:tc>
        <w:tc>
          <w:tcPr>
            <w:tcW w:w="4170" w:type="pct"/>
            <w:gridSpan w:val="5"/>
            <w:tcBorders>
              <w:top w:val="single" w:sz="4" w:space="0" w:color="auto"/>
              <w:left w:val="nil"/>
              <w:bottom w:val="single" w:sz="4" w:space="0" w:color="auto"/>
              <w:right w:val="single" w:sz="4" w:space="0" w:color="auto"/>
            </w:tcBorders>
            <w:noWrap/>
            <w:vAlign w:val="bottom"/>
          </w:tcPr>
          <w:p w14:paraId="7905294F" w14:textId="77777777" w:rsidR="00A637CC" w:rsidRPr="009D6F01" w:rsidRDefault="00A637CC"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Float</w:t>
            </w:r>
          </w:p>
        </w:tc>
      </w:tr>
      <w:tr w:rsidR="004F774F" w:rsidRPr="009D6F01" w14:paraId="34857899" w14:textId="77777777" w:rsidTr="00232CC4">
        <w:trPr>
          <w:cantSplit/>
        </w:trPr>
        <w:tc>
          <w:tcPr>
            <w:tcW w:w="830" w:type="pct"/>
            <w:tcBorders>
              <w:top w:val="nil"/>
              <w:left w:val="single" w:sz="4" w:space="0" w:color="auto"/>
              <w:bottom w:val="single" w:sz="4" w:space="0" w:color="auto"/>
              <w:right w:val="single" w:sz="4" w:space="0" w:color="auto"/>
            </w:tcBorders>
            <w:shd w:val="clear" w:color="000000" w:fill="D9D9D9"/>
            <w:vAlign w:val="bottom"/>
            <w:hideMark/>
          </w:tcPr>
          <w:p w14:paraId="0D5DCA9E" w14:textId="77777777" w:rsidR="005F02B8" w:rsidRPr="009D6F01" w:rsidRDefault="005F02B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34" w:type="pct"/>
            <w:tcBorders>
              <w:top w:val="nil"/>
              <w:left w:val="nil"/>
              <w:bottom w:val="single" w:sz="4" w:space="0" w:color="auto"/>
              <w:right w:val="single" w:sz="4" w:space="0" w:color="auto"/>
            </w:tcBorders>
            <w:shd w:val="clear" w:color="000000" w:fill="D9D9D9"/>
            <w:vAlign w:val="bottom"/>
            <w:hideMark/>
          </w:tcPr>
          <w:p w14:paraId="6232C1E6" w14:textId="77777777" w:rsidR="005F02B8" w:rsidRPr="009D6F01" w:rsidRDefault="005F02B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059" w:type="pct"/>
            <w:tcBorders>
              <w:top w:val="nil"/>
              <w:left w:val="nil"/>
              <w:bottom w:val="single" w:sz="4" w:space="0" w:color="auto"/>
              <w:right w:val="single" w:sz="4" w:space="0" w:color="auto"/>
            </w:tcBorders>
            <w:shd w:val="clear" w:color="000000" w:fill="D9D9D9"/>
            <w:vAlign w:val="bottom"/>
            <w:hideMark/>
          </w:tcPr>
          <w:p w14:paraId="50457EBA" w14:textId="77777777" w:rsidR="005F02B8" w:rsidRPr="009D6F01" w:rsidRDefault="005F02B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611" w:type="pct"/>
            <w:tcBorders>
              <w:top w:val="nil"/>
              <w:left w:val="nil"/>
              <w:bottom w:val="single" w:sz="4" w:space="0" w:color="auto"/>
              <w:right w:val="single" w:sz="4" w:space="0" w:color="auto"/>
            </w:tcBorders>
            <w:shd w:val="clear" w:color="000000" w:fill="D9D9D9"/>
            <w:vAlign w:val="bottom"/>
            <w:hideMark/>
          </w:tcPr>
          <w:p w14:paraId="151B8E2C" w14:textId="77777777" w:rsidR="005F02B8" w:rsidRPr="009D6F01" w:rsidRDefault="005F02B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517" w:type="pct"/>
            <w:tcBorders>
              <w:top w:val="nil"/>
              <w:left w:val="nil"/>
              <w:bottom w:val="single" w:sz="4" w:space="0" w:color="auto"/>
              <w:right w:val="single" w:sz="4" w:space="0" w:color="auto"/>
            </w:tcBorders>
            <w:shd w:val="clear" w:color="000000" w:fill="D9D9D9"/>
            <w:vAlign w:val="bottom"/>
            <w:hideMark/>
          </w:tcPr>
          <w:p w14:paraId="5D29F756" w14:textId="77777777" w:rsidR="005F02B8" w:rsidRPr="009D6F01" w:rsidRDefault="005F02B8"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449" w:type="pct"/>
            <w:tcBorders>
              <w:top w:val="nil"/>
              <w:left w:val="nil"/>
              <w:bottom w:val="single" w:sz="4" w:space="0" w:color="auto"/>
              <w:right w:val="single" w:sz="4" w:space="0" w:color="auto"/>
            </w:tcBorders>
            <w:shd w:val="clear" w:color="000000" w:fill="D9D9D9"/>
            <w:vAlign w:val="bottom"/>
            <w:hideMark/>
          </w:tcPr>
          <w:p w14:paraId="2E0297C7" w14:textId="77777777" w:rsidR="005F02B8" w:rsidRPr="009D6F01" w:rsidRDefault="005F02B8"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EF6A51" w:rsidRPr="009D6F01" w14:paraId="06B761F1" w14:textId="77777777" w:rsidTr="00C47867">
        <w:tblPrEx>
          <w:jc w:val="center"/>
        </w:tblPrEx>
        <w:trPr>
          <w:trHeight w:val="170"/>
          <w:jc w:val="center"/>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44F85A92" w14:textId="5F6BA6C0" w:rsidR="00EF6A51" w:rsidRPr="009D6F01" w:rsidRDefault="00EF6A51"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Subtype of AnalogSignalVariableType</w:t>
            </w:r>
            <w:r w:rsidRPr="009D6F01" w:rsidDel="0062608F">
              <w:rPr>
                <w:rFonts w:asciiTheme="majorHAnsi" w:hAnsiTheme="majorHAnsi" w:cstheme="majorHAnsi"/>
                <w:color w:val="000000"/>
                <w:sz w:val="16"/>
                <w:szCs w:val="16"/>
              </w:rPr>
              <w:t xml:space="preserve"> </w:t>
            </w:r>
            <w:r>
              <w:rPr>
                <w:rFonts w:asciiTheme="majorHAnsi" w:hAnsiTheme="majorHAnsi" w:cstheme="majorHAnsi"/>
                <w:color w:val="000000"/>
                <w:sz w:val="16"/>
                <w:szCs w:val="16"/>
              </w:rPr>
              <w:t xml:space="preserve">defined in </w:t>
            </w:r>
            <w:r>
              <w:rPr>
                <w:rFonts w:asciiTheme="majorHAnsi" w:hAnsiTheme="majorHAnsi" w:cstheme="majorHAnsi"/>
                <w:color w:val="000000"/>
                <w:sz w:val="16"/>
                <w:szCs w:val="16"/>
              </w:rPr>
              <w:fldChar w:fldCharType="begin"/>
            </w:r>
            <w:r>
              <w:rPr>
                <w:rFonts w:asciiTheme="majorHAnsi" w:hAnsiTheme="majorHAnsi" w:cstheme="majorHAnsi"/>
                <w:color w:val="000000"/>
                <w:sz w:val="16"/>
                <w:szCs w:val="16"/>
              </w:rPr>
              <w:instrText xml:space="preserve"> REF _Ref93575678 \r \h  \* MERGEFORMAT </w:instrText>
            </w:r>
            <w:r>
              <w:rPr>
                <w:rFonts w:asciiTheme="majorHAnsi" w:hAnsiTheme="majorHAnsi" w:cstheme="majorHAnsi"/>
                <w:color w:val="000000"/>
                <w:sz w:val="16"/>
                <w:szCs w:val="16"/>
              </w:rPr>
            </w:r>
            <w:r>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393F15" w:rsidRPr="009D6F01" w14:paraId="0C202A6E" w14:textId="77777777" w:rsidTr="00232CC4">
        <w:trPr>
          <w:trHeight w:val="50"/>
        </w:trPr>
        <w:tc>
          <w:tcPr>
            <w:tcW w:w="830" w:type="pct"/>
            <w:tcBorders>
              <w:top w:val="nil"/>
              <w:left w:val="single" w:sz="4" w:space="0" w:color="auto"/>
              <w:bottom w:val="single" w:sz="4" w:space="0" w:color="auto"/>
              <w:right w:val="single" w:sz="4" w:space="0" w:color="auto"/>
            </w:tcBorders>
            <w:vAlign w:val="bottom"/>
            <w:hideMark/>
          </w:tcPr>
          <w:p w14:paraId="6182EE6C" w14:textId="1CC861F4"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Pr="009D6F01">
              <w:rPr>
                <w:rFonts w:asciiTheme="majorHAnsi" w:hAnsiTheme="majorHAnsi" w:cstheme="majorHAnsi"/>
                <w:iCs/>
                <w:color w:val="000000"/>
                <w:sz w:val="16"/>
                <w:szCs w:val="16"/>
                <w:lang w:eastAsia="de-DE"/>
              </w:rPr>
              <w:t>HasProperty</w:t>
            </w:r>
          </w:p>
        </w:tc>
        <w:tc>
          <w:tcPr>
            <w:tcW w:w="534" w:type="pct"/>
            <w:tcBorders>
              <w:top w:val="nil"/>
              <w:left w:val="nil"/>
              <w:bottom w:val="single" w:sz="4" w:space="0" w:color="auto"/>
              <w:right w:val="single" w:sz="4" w:space="0" w:color="auto"/>
            </w:tcBorders>
            <w:vAlign w:val="bottom"/>
            <w:hideMark/>
          </w:tcPr>
          <w:p w14:paraId="7701866A" w14:textId="77777777"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059" w:type="pct"/>
            <w:tcBorders>
              <w:top w:val="nil"/>
              <w:left w:val="nil"/>
              <w:bottom w:val="single" w:sz="4" w:space="0" w:color="auto"/>
              <w:right w:val="single" w:sz="4" w:space="0" w:color="auto"/>
            </w:tcBorders>
            <w:noWrap/>
            <w:vAlign w:val="bottom"/>
            <w:hideMark/>
          </w:tcPr>
          <w:p w14:paraId="108E80E7" w14:textId="1A6A4202"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LowFlowCutOff</w:t>
            </w:r>
          </w:p>
        </w:tc>
        <w:tc>
          <w:tcPr>
            <w:tcW w:w="611" w:type="pct"/>
            <w:tcBorders>
              <w:top w:val="nil"/>
              <w:left w:val="nil"/>
              <w:bottom w:val="single" w:sz="4" w:space="0" w:color="auto"/>
              <w:right w:val="single" w:sz="4" w:space="0" w:color="auto"/>
            </w:tcBorders>
            <w:noWrap/>
            <w:vAlign w:val="bottom"/>
            <w:hideMark/>
          </w:tcPr>
          <w:p w14:paraId="45F3E314" w14:textId="77777777"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0:Float</w:t>
            </w:r>
            <w:r>
              <w:rPr>
                <w:rFonts w:asciiTheme="majorHAnsi" w:hAnsiTheme="majorHAnsi" w:cstheme="majorHAnsi"/>
                <w:color w:val="000000"/>
                <w:sz w:val="16"/>
                <w:szCs w:val="16"/>
                <w:lang w:eastAsia="de-DE"/>
              </w:rPr>
              <w:t>{Any}</w:t>
            </w:r>
          </w:p>
        </w:tc>
        <w:tc>
          <w:tcPr>
            <w:tcW w:w="1517" w:type="pct"/>
            <w:tcBorders>
              <w:top w:val="nil"/>
              <w:left w:val="nil"/>
              <w:bottom w:val="single" w:sz="4" w:space="0" w:color="auto"/>
              <w:right w:val="single" w:sz="4" w:space="0" w:color="auto"/>
            </w:tcBorders>
            <w:vAlign w:val="bottom"/>
            <w:hideMark/>
          </w:tcPr>
          <w:p w14:paraId="385B42D8" w14:textId="528C4548"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00EC1B9A">
              <w:rPr>
                <w:rFonts w:asciiTheme="majorHAnsi" w:hAnsiTheme="majorHAnsi" w:cstheme="majorHAnsi"/>
                <w:color w:val="000000"/>
                <w:sz w:val="16"/>
                <w:szCs w:val="16"/>
                <w:lang w:eastAsia="de-DE"/>
              </w:rPr>
              <w:t>Property</w:t>
            </w:r>
            <w:r w:rsidRPr="009D6F01">
              <w:rPr>
                <w:rFonts w:asciiTheme="majorHAnsi" w:hAnsiTheme="majorHAnsi" w:cstheme="majorHAnsi"/>
                <w:color w:val="000000"/>
                <w:sz w:val="16"/>
                <w:szCs w:val="16"/>
                <w:lang w:eastAsia="de-DE"/>
              </w:rPr>
              <w:t>Type</w:t>
            </w:r>
          </w:p>
        </w:tc>
        <w:tc>
          <w:tcPr>
            <w:tcW w:w="449" w:type="pct"/>
            <w:tcBorders>
              <w:top w:val="nil"/>
              <w:left w:val="nil"/>
              <w:bottom w:val="single" w:sz="4" w:space="0" w:color="auto"/>
              <w:right w:val="single" w:sz="4" w:space="0" w:color="auto"/>
            </w:tcBorders>
            <w:noWrap/>
            <w:vAlign w:val="bottom"/>
            <w:hideMark/>
          </w:tcPr>
          <w:p w14:paraId="20202460" w14:textId="77777777" w:rsidR="00A637CC" w:rsidRPr="009D6F01" w:rsidRDefault="00A637CC"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393F15" w:rsidRPr="009D6F01" w14:paraId="2FFDA2F6" w14:textId="77777777" w:rsidTr="00232CC4">
        <w:trPr>
          <w:trHeight w:val="50"/>
        </w:trPr>
        <w:tc>
          <w:tcPr>
            <w:tcW w:w="830" w:type="pct"/>
            <w:tcBorders>
              <w:top w:val="nil"/>
              <w:left w:val="single" w:sz="4" w:space="0" w:color="auto"/>
              <w:bottom w:val="single" w:sz="4" w:space="0" w:color="auto"/>
              <w:right w:val="single" w:sz="4" w:space="0" w:color="auto"/>
            </w:tcBorders>
            <w:vAlign w:val="bottom"/>
            <w:hideMark/>
          </w:tcPr>
          <w:p w14:paraId="74B13228" w14:textId="77777777"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34" w:type="pct"/>
            <w:tcBorders>
              <w:top w:val="nil"/>
              <w:left w:val="nil"/>
              <w:bottom w:val="single" w:sz="4" w:space="0" w:color="auto"/>
              <w:right w:val="single" w:sz="4" w:space="0" w:color="auto"/>
            </w:tcBorders>
            <w:vAlign w:val="bottom"/>
            <w:hideMark/>
          </w:tcPr>
          <w:p w14:paraId="4CDE164D" w14:textId="77777777"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059" w:type="pct"/>
            <w:tcBorders>
              <w:top w:val="nil"/>
              <w:left w:val="nil"/>
              <w:bottom w:val="single" w:sz="4" w:space="0" w:color="auto"/>
              <w:right w:val="single" w:sz="4" w:space="0" w:color="auto"/>
            </w:tcBorders>
            <w:noWrap/>
            <w:vAlign w:val="bottom"/>
            <w:hideMark/>
          </w:tcPr>
          <w:p w14:paraId="7F0A65DB" w14:textId="03034AB2"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FlowDirection</w:t>
            </w:r>
          </w:p>
        </w:tc>
        <w:tc>
          <w:tcPr>
            <w:tcW w:w="611" w:type="pct"/>
            <w:tcBorders>
              <w:top w:val="nil"/>
              <w:left w:val="nil"/>
              <w:bottom w:val="single" w:sz="4" w:space="0" w:color="auto"/>
              <w:right w:val="single" w:sz="4" w:space="0" w:color="auto"/>
            </w:tcBorders>
            <w:noWrap/>
            <w:vAlign w:val="bottom"/>
            <w:hideMark/>
          </w:tcPr>
          <w:p w14:paraId="4CF27340" w14:textId="29125FC6"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Pr="009D6F01">
              <w:rPr>
                <w:rFonts w:asciiTheme="majorHAnsi" w:hAnsiTheme="majorHAnsi" w:cstheme="majorHAnsi"/>
                <w:iCs/>
                <w:color w:val="000000"/>
                <w:sz w:val="16"/>
                <w:szCs w:val="16"/>
                <w:lang w:eastAsia="de-DE"/>
              </w:rPr>
              <w:t>U</w:t>
            </w:r>
            <w:r>
              <w:rPr>
                <w:rFonts w:asciiTheme="majorHAnsi" w:hAnsiTheme="majorHAnsi" w:cstheme="majorHAnsi"/>
                <w:iCs/>
                <w:color w:val="000000"/>
                <w:sz w:val="16"/>
                <w:szCs w:val="16"/>
                <w:lang w:eastAsia="de-DE"/>
              </w:rPr>
              <w:t>I</w:t>
            </w:r>
            <w:r w:rsidRPr="009D6F01">
              <w:rPr>
                <w:rFonts w:asciiTheme="majorHAnsi" w:hAnsiTheme="majorHAnsi" w:cstheme="majorHAnsi"/>
                <w:iCs/>
                <w:color w:val="000000"/>
                <w:sz w:val="16"/>
                <w:szCs w:val="16"/>
                <w:lang w:eastAsia="de-DE"/>
              </w:rPr>
              <w:t>nt32</w:t>
            </w:r>
            <w:r>
              <w:rPr>
                <w:rFonts w:asciiTheme="majorHAnsi" w:hAnsiTheme="majorHAnsi" w:cstheme="majorHAnsi"/>
                <w:color w:val="000000"/>
                <w:sz w:val="16"/>
                <w:szCs w:val="16"/>
                <w:lang w:eastAsia="de-DE"/>
              </w:rPr>
              <w:t>{Any}</w:t>
            </w:r>
          </w:p>
        </w:tc>
        <w:tc>
          <w:tcPr>
            <w:tcW w:w="1517" w:type="pct"/>
            <w:tcBorders>
              <w:top w:val="nil"/>
              <w:left w:val="nil"/>
              <w:bottom w:val="single" w:sz="4" w:space="0" w:color="auto"/>
              <w:right w:val="single" w:sz="4" w:space="0" w:color="auto"/>
            </w:tcBorders>
            <w:vAlign w:val="bottom"/>
            <w:hideMark/>
          </w:tcPr>
          <w:p w14:paraId="0C3C3F49" w14:textId="183A5DE8" w:rsidR="00A637CC" w:rsidRPr="009D6F01" w:rsidRDefault="00A637CC"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Pr="009D6F01">
              <w:rPr>
                <w:rFonts w:asciiTheme="majorHAnsi" w:hAnsiTheme="majorHAnsi" w:cstheme="majorHAnsi"/>
                <w:iCs/>
                <w:color w:val="000000"/>
                <w:sz w:val="16"/>
                <w:szCs w:val="16"/>
                <w:lang w:eastAsia="de-DE"/>
              </w:rPr>
              <w:t>MultiStateDictionaryEntryDiscreteType</w:t>
            </w:r>
          </w:p>
        </w:tc>
        <w:tc>
          <w:tcPr>
            <w:tcW w:w="449" w:type="pct"/>
            <w:tcBorders>
              <w:top w:val="nil"/>
              <w:left w:val="nil"/>
              <w:bottom w:val="single" w:sz="4" w:space="0" w:color="auto"/>
              <w:right w:val="single" w:sz="4" w:space="0" w:color="auto"/>
            </w:tcBorders>
            <w:noWrap/>
            <w:vAlign w:val="bottom"/>
            <w:hideMark/>
          </w:tcPr>
          <w:p w14:paraId="7E548F9C" w14:textId="3C8CB23B" w:rsidR="00A637CC" w:rsidRPr="009D6F01" w:rsidRDefault="00A637CC"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0D3605" w:rsidRPr="00C6787F" w14:paraId="0EC397B0" w14:textId="77777777" w:rsidTr="00C4786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7311D920"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232CC4" w:rsidRPr="00C6787F" w14:paraId="168EB5B7"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0561DE02" w14:textId="77777777" w:rsidR="00232CC4" w:rsidRPr="00C6787F" w:rsidRDefault="00232CC4" w:rsidP="00CC1A8D">
            <w:pPr>
              <w:pStyle w:val="TableText0"/>
              <w:rPr>
                <w:rFonts w:asciiTheme="majorHAnsi" w:hAnsiTheme="majorHAnsi" w:cstheme="majorHAnsi"/>
                <w:bCs/>
                <w:szCs w:val="16"/>
              </w:rPr>
            </w:pPr>
            <w:r w:rsidRPr="00C6787F">
              <w:rPr>
                <w:rFonts w:asciiTheme="majorHAnsi" w:hAnsiTheme="majorHAnsi" w:cstheme="majorHAnsi"/>
                <w:bCs/>
                <w:szCs w:val="16"/>
              </w:rPr>
              <w:t>PA-DIM FlowMeasurementVariable</w:t>
            </w:r>
          </w:p>
        </w:tc>
      </w:tr>
      <w:tr w:rsidR="00232CC4" w:rsidRPr="00C6787F" w14:paraId="0C450F13"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7BDDEFCA" w14:textId="77777777" w:rsidR="00232CC4" w:rsidRPr="00C6787F" w:rsidRDefault="00232CC4" w:rsidP="00CC1A8D">
            <w:pPr>
              <w:pStyle w:val="TableText0"/>
              <w:rPr>
                <w:rFonts w:asciiTheme="majorHAnsi" w:hAnsiTheme="majorHAnsi" w:cstheme="majorHAnsi"/>
                <w:bCs/>
                <w:szCs w:val="16"/>
              </w:rPr>
            </w:pPr>
            <w:r w:rsidRPr="00C6787F">
              <w:rPr>
                <w:rFonts w:asciiTheme="majorHAnsi" w:hAnsiTheme="majorHAnsi" w:cstheme="majorHAnsi"/>
                <w:bCs/>
                <w:szCs w:val="16"/>
              </w:rPr>
              <w:t>PA-DIM FlowMeasurementVariable FlowDirection</w:t>
            </w:r>
          </w:p>
        </w:tc>
      </w:tr>
    </w:tbl>
    <w:p w14:paraId="5146F1A1" w14:textId="63646EE8" w:rsidR="00BC5A7A" w:rsidRPr="009D6F01" w:rsidRDefault="00BC5A7A" w:rsidP="007433C2">
      <w:pPr>
        <w:pStyle w:val="PARAGRAPH"/>
      </w:pPr>
      <w:r w:rsidRPr="009D6F01">
        <w:t>This type defines flow and is formally defined within the subtypes.</w:t>
      </w:r>
    </w:p>
    <w:p w14:paraId="04929E5C" w14:textId="5AF4B3D9" w:rsidR="00EF52A0" w:rsidRPr="009D6F01" w:rsidRDefault="007F3538" w:rsidP="007433C2">
      <w:pPr>
        <w:pStyle w:val="PARAGRAPH"/>
      </w:pPr>
      <w:r w:rsidRPr="009D6F01">
        <w:t xml:space="preserve">LowFlowCutOff: </w:t>
      </w:r>
      <w:r w:rsidR="00EF52A0" w:rsidRPr="009D6F01">
        <w:t>ABJ724</w:t>
      </w:r>
      <w:r w:rsidR="00CC3FAE" w:rsidRPr="009D6F01">
        <w:t>#00</w:t>
      </w:r>
      <w:r w:rsidR="006E53A1">
        <w:t>3</w:t>
      </w:r>
      <w:r w:rsidR="00EF52A0" w:rsidRPr="009D6F01">
        <w:t xml:space="preserve"> defines </w:t>
      </w:r>
      <w:r w:rsidR="006F477F" w:rsidRPr="00E86777">
        <w:t>value of the flow below which the low flow cut-off is switched on, in units of the measuring span</w:t>
      </w:r>
      <w:r w:rsidR="002A0578">
        <w:t xml:space="preserve">, which is fixed to </w:t>
      </w:r>
      <w:r w:rsidR="000E2A85">
        <w:t>percent</w:t>
      </w:r>
      <w:r w:rsidR="00EF52A0" w:rsidRPr="009D6F01">
        <w:t>.</w:t>
      </w:r>
      <w:r w:rsidR="00751839">
        <w:t xml:space="preserve"> The default value is 1% of </w:t>
      </w:r>
      <w:r w:rsidR="007B6215">
        <w:t>th</w:t>
      </w:r>
      <w:r w:rsidR="000A3B6B">
        <w:t>e</w:t>
      </w:r>
      <w:r w:rsidR="007B6215">
        <w:t xml:space="preserve"> high value of </w:t>
      </w:r>
      <w:r w:rsidR="00751839">
        <w:t>EURange.</w:t>
      </w:r>
    </w:p>
    <w:p w14:paraId="352584D0" w14:textId="69D21EC7" w:rsidR="00016EA9" w:rsidRPr="009D6F01" w:rsidRDefault="007F3538" w:rsidP="007433C2">
      <w:pPr>
        <w:pStyle w:val="PARAGRAPH"/>
      </w:pPr>
      <w:r w:rsidRPr="009D6F01">
        <w:lastRenderedPageBreak/>
        <w:t>FlowDirection</w:t>
      </w:r>
      <w:r w:rsidR="00DA35A3">
        <w:t>:</w:t>
      </w:r>
      <w:r w:rsidRPr="009D6F01">
        <w:t xml:space="preserve"> ABN594</w:t>
      </w:r>
      <w:r w:rsidR="00CC3FAE" w:rsidRPr="009D6F01">
        <w:t>#00</w:t>
      </w:r>
      <w:r w:rsidR="00252C1D">
        <w:t>3</w:t>
      </w:r>
      <w:r w:rsidRPr="009D6F01">
        <w:t xml:space="preserve"> </w:t>
      </w:r>
      <w:r w:rsidR="00DA35A3">
        <w:t xml:space="preserve">defines </w:t>
      </w:r>
      <w:r w:rsidRPr="009D6F01">
        <w:t>configuration parameter of the value sign of the flow signal for forward flow</w:t>
      </w:r>
      <w:r w:rsidR="00DA35A3">
        <w:t>.</w:t>
      </w:r>
      <w:r w:rsidR="002E6AB9">
        <w:t xml:space="preserve"> </w:t>
      </w:r>
      <w:r w:rsidR="002E6AB9" w:rsidRPr="002E6AB9">
        <w:rPr>
          <w:color w:val="000000"/>
        </w:rPr>
        <w:t xml:space="preserve">For mapping rules see </w:t>
      </w:r>
      <w:r w:rsidR="002E6AB9">
        <w:rPr>
          <w:color w:val="000000"/>
        </w:rPr>
        <w:fldChar w:fldCharType="begin"/>
      </w:r>
      <w:r w:rsidR="002E6AB9">
        <w:rPr>
          <w:color w:val="000000"/>
        </w:rPr>
        <w:instrText xml:space="preserve"> REF _Ref35352196 \r \h </w:instrText>
      </w:r>
      <w:r w:rsidR="002E6AB9">
        <w:rPr>
          <w:color w:val="000000"/>
        </w:rPr>
      </w:r>
      <w:r w:rsidR="002E6AB9">
        <w:rPr>
          <w:color w:val="000000"/>
        </w:rPr>
        <w:fldChar w:fldCharType="separate"/>
      </w:r>
      <w:r w:rsidR="00E00C54">
        <w:rPr>
          <w:color w:val="000000"/>
        </w:rPr>
        <w:t>8.2.4</w:t>
      </w:r>
      <w:r w:rsidR="002E6AB9">
        <w:rPr>
          <w:color w:val="000000"/>
        </w:rPr>
        <w:fldChar w:fldCharType="end"/>
      </w:r>
      <w:r w:rsidR="002E6AB9">
        <w:rPr>
          <w:color w:val="000000"/>
        </w:rPr>
        <w:t>.</w:t>
      </w:r>
    </w:p>
    <w:p w14:paraId="21AD191E" w14:textId="5279F6F9" w:rsidR="00455F91" w:rsidRPr="00140399" w:rsidRDefault="00455F91" w:rsidP="00455F91">
      <w:pPr>
        <w:rPr>
          <w:sz w:val="20"/>
          <w:szCs w:val="20"/>
        </w:rPr>
      </w:pPr>
      <w:bookmarkStart w:id="1754" w:name="_Toc23181271"/>
      <w:r w:rsidRPr="00140399">
        <w:rPr>
          <w:sz w:val="20"/>
          <w:szCs w:val="20"/>
        </w:rPr>
        <w:t xml:space="preserve">The components of </w:t>
      </w:r>
      <w:r w:rsidR="00140399" w:rsidRPr="00C47867">
        <w:rPr>
          <w:sz w:val="20"/>
          <w:szCs w:val="20"/>
        </w:rPr>
        <w:t xml:space="preserve">FlowMeasurementVariableType </w:t>
      </w:r>
      <w:r w:rsidRPr="00140399">
        <w:rPr>
          <w:sz w:val="20"/>
          <w:szCs w:val="20"/>
        </w:rPr>
        <w:t xml:space="preserve">have additional references which are defined in </w:t>
      </w:r>
      <w:r w:rsidRPr="00140399">
        <w:rPr>
          <w:sz w:val="20"/>
          <w:szCs w:val="20"/>
        </w:rPr>
        <w:fldChar w:fldCharType="begin"/>
      </w:r>
      <w:r w:rsidRPr="00140399">
        <w:rPr>
          <w:sz w:val="20"/>
          <w:szCs w:val="20"/>
        </w:rPr>
        <w:instrText xml:space="preserve"> REF _Ref95740619 \h </w:instrText>
      </w:r>
      <w:r w:rsidR="00140399">
        <w:rPr>
          <w:sz w:val="20"/>
          <w:szCs w:val="20"/>
        </w:rPr>
        <w:instrText xml:space="preserve"> \* MERGEFORMAT </w:instrText>
      </w:r>
      <w:r w:rsidRPr="00140399">
        <w:rPr>
          <w:sz w:val="20"/>
          <w:szCs w:val="20"/>
        </w:rPr>
      </w:r>
      <w:r w:rsidRPr="00140399">
        <w:rPr>
          <w:sz w:val="20"/>
          <w:szCs w:val="20"/>
        </w:rPr>
        <w:fldChar w:fldCharType="separate"/>
      </w:r>
      <w:r w:rsidR="00E00C54" w:rsidRPr="00E00C54">
        <w:rPr>
          <w:sz w:val="20"/>
          <w:szCs w:val="20"/>
        </w:rPr>
        <w:t xml:space="preserve">Table </w:t>
      </w:r>
      <w:r w:rsidR="00E00C54" w:rsidRPr="00E00C54">
        <w:rPr>
          <w:noProof/>
          <w:sz w:val="20"/>
          <w:szCs w:val="20"/>
        </w:rPr>
        <w:t>241</w:t>
      </w:r>
      <w:r w:rsidRPr="00140399">
        <w:rPr>
          <w:sz w:val="20"/>
          <w:szCs w:val="20"/>
        </w:rPr>
        <w:fldChar w:fldCharType="end"/>
      </w:r>
      <w:r w:rsidRPr="00140399">
        <w:rPr>
          <w:sz w:val="20"/>
          <w:szCs w:val="20"/>
        </w:rPr>
        <w:t>.</w:t>
      </w:r>
    </w:p>
    <w:p w14:paraId="5C6A44AE" w14:textId="44533B80" w:rsidR="00E5092C" w:rsidRPr="00344F7D" w:rsidRDefault="00E5092C" w:rsidP="00B8112A">
      <w:pPr>
        <w:pStyle w:val="TABLE-title"/>
      </w:pPr>
      <w:bookmarkStart w:id="1755" w:name="_Ref95740619"/>
      <w:bookmarkStart w:id="1756" w:name="_Toc215032088"/>
      <w:r w:rsidRPr="00344F7D">
        <w:t xml:space="preserve">Table </w:t>
      </w:r>
      <w:r w:rsidRPr="00344F7D">
        <w:fldChar w:fldCharType="begin"/>
      </w:r>
      <w:r w:rsidRPr="00344F7D">
        <w:instrText xml:space="preserve"> SEQ Table \* ARABIC </w:instrText>
      </w:r>
      <w:r w:rsidRPr="00344F7D">
        <w:fldChar w:fldCharType="separate"/>
      </w:r>
      <w:r w:rsidR="00E00C54">
        <w:rPr>
          <w:noProof/>
        </w:rPr>
        <w:t>241</w:t>
      </w:r>
      <w:r w:rsidRPr="00344F7D">
        <w:fldChar w:fldCharType="end"/>
      </w:r>
      <w:bookmarkEnd w:id="1755"/>
      <w:r w:rsidRPr="00344F7D">
        <w:t xml:space="preserve"> </w:t>
      </w:r>
      <w:r w:rsidR="00A02B64" w:rsidRPr="00A02B64">
        <w:t>–</w:t>
      </w:r>
      <w:r w:rsidRPr="00344F7D">
        <w:t xml:space="preserve"> FlowMeasurementVariableType </w:t>
      </w:r>
      <w:r w:rsidR="00AE00F9">
        <w:t>a</w:t>
      </w:r>
      <w:r w:rsidRPr="00344F7D">
        <w:t>dditional References</w:t>
      </w:r>
      <w:bookmarkEnd w:id="1754"/>
      <w:bookmarkEnd w:id="175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30"/>
        <w:gridCol w:w="1985"/>
        <w:gridCol w:w="1276"/>
        <w:gridCol w:w="3259"/>
      </w:tblGrid>
      <w:tr w:rsidR="00857E20" w:rsidRPr="009D6F01" w14:paraId="5CCB39A7" w14:textId="77777777" w:rsidTr="00C7618F">
        <w:trPr>
          <w:trHeight w:val="84"/>
          <w:jc w:val="center"/>
        </w:trPr>
        <w:tc>
          <w:tcPr>
            <w:tcW w:w="1513" w:type="pct"/>
            <w:shd w:val="clear" w:color="000000" w:fill="D9D9D9"/>
            <w:vAlign w:val="bottom"/>
            <w:hideMark/>
          </w:tcPr>
          <w:p w14:paraId="4CFD8B29" w14:textId="56EB6B1E"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1061" w:type="pct"/>
            <w:shd w:val="clear" w:color="000000" w:fill="D9D9D9"/>
            <w:vAlign w:val="bottom"/>
            <w:hideMark/>
          </w:tcPr>
          <w:p w14:paraId="35D092F0"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82" w:type="pct"/>
            <w:shd w:val="clear" w:color="000000" w:fill="D9D9D9"/>
            <w:vAlign w:val="bottom"/>
          </w:tcPr>
          <w:p w14:paraId="1DA1E25F"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743" w:type="pct"/>
            <w:shd w:val="clear" w:color="000000" w:fill="D9D9D9"/>
            <w:vAlign w:val="bottom"/>
            <w:hideMark/>
          </w:tcPr>
          <w:p w14:paraId="6676208A" w14:textId="20793292"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857E20" w:rsidRPr="009D6F01" w14:paraId="0794EA57" w14:textId="77777777" w:rsidTr="00C7618F">
        <w:trPr>
          <w:trHeight w:val="50"/>
          <w:jc w:val="center"/>
        </w:trPr>
        <w:tc>
          <w:tcPr>
            <w:tcW w:w="1513" w:type="pct"/>
            <w:noWrap/>
            <w:vAlign w:val="bottom"/>
          </w:tcPr>
          <w:p w14:paraId="7B6FAE9B" w14:textId="1259F3D8" w:rsidR="00857E20" w:rsidRPr="009D6F01" w:rsidRDefault="000B6208"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rPr>
              <w:t>LowFlowCutOff</w:t>
            </w:r>
          </w:p>
        </w:tc>
        <w:tc>
          <w:tcPr>
            <w:tcW w:w="1061" w:type="pct"/>
            <w:noWrap/>
            <w:vAlign w:val="bottom"/>
            <w:hideMark/>
          </w:tcPr>
          <w:p w14:paraId="068A6294"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82" w:type="pct"/>
          </w:tcPr>
          <w:p w14:paraId="05F47B65" w14:textId="6495C841"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743" w:type="pct"/>
            <w:noWrap/>
            <w:vAlign w:val="bottom"/>
            <w:hideMark/>
          </w:tcPr>
          <w:p w14:paraId="0F2E8AF1" w14:textId="4834F785" w:rsidR="00857E20" w:rsidRPr="009D6F01" w:rsidRDefault="006E53A1" w:rsidP="007348B3">
            <w:pPr>
              <w:spacing w:before="0" w:after="0"/>
              <w:rPr>
                <w:rFonts w:asciiTheme="majorHAnsi" w:hAnsiTheme="majorHAnsi" w:cstheme="majorHAnsi"/>
                <w:iCs/>
                <w:color w:val="000000"/>
                <w:sz w:val="16"/>
                <w:szCs w:val="16"/>
                <w:lang w:eastAsia="de-DE"/>
              </w:rPr>
            </w:pPr>
            <w:hyperlink r:id="rId367" w:history="1">
              <w:r w:rsidRPr="00B70689">
                <w:rPr>
                  <w:rStyle w:val="Hyperlink"/>
                  <w:rFonts w:asciiTheme="majorHAnsi" w:hAnsiTheme="majorHAnsi" w:cstheme="majorHAnsi"/>
                  <w:iCs/>
                  <w:sz w:val="16"/>
                  <w:szCs w:val="16"/>
                  <w:lang w:eastAsia="de-DE"/>
                </w:rPr>
                <w:t>3:</w:t>
              </w:r>
              <w:r w:rsidRPr="00B70689">
                <w:rPr>
                  <w:rStyle w:val="Hyperlink"/>
                  <w:rFonts w:asciiTheme="majorHAnsi" w:hAnsiTheme="majorHAnsi" w:cstheme="majorHAnsi"/>
                  <w:sz w:val="16"/>
                  <w:szCs w:val="16"/>
                </w:rPr>
                <w:t>0112/2///61987#ABJ724#003</w:t>
              </w:r>
            </w:hyperlink>
          </w:p>
        </w:tc>
      </w:tr>
      <w:tr w:rsidR="00857E20" w:rsidRPr="009D6F01" w14:paraId="5A6C2F3A" w14:textId="77777777" w:rsidTr="00C7618F">
        <w:trPr>
          <w:trHeight w:val="104"/>
          <w:jc w:val="center"/>
        </w:trPr>
        <w:tc>
          <w:tcPr>
            <w:tcW w:w="1513" w:type="pct"/>
            <w:noWrap/>
            <w:vAlign w:val="bottom"/>
          </w:tcPr>
          <w:p w14:paraId="76EEB437" w14:textId="1FEC6A1B" w:rsidR="00857E20" w:rsidRPr="009D6F01" w:rsidRDefault="000B6208"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FlowDirection</w:t>
            </w:r>
          </w:p>
        </w:tc>
        <w:tc>
          <w:tcPr>
            <w:tcW w:w="1061" w:type="pct"/>
            <w:noWrap/>
            <w:vAlign w:val="bottom"/>
            <w:hideMark/>
          </w:tcPr>
          <w:p w14:paraId="3E848D0E"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82" w:type="pct"/>
          </w:tcPr>
          <w:p w14:paraId="7E241B4A" w14:textId="61304ED0"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757" w:name="_Hlk33533629"/>
        <w:tc>
          <w:tcPr>
            <w:tcW w:w="1743" w:type="pct"/>
            <w:noWrap/>
            <w:vAlign w:val="bottom"/>
            <w:hideMark/>
          </w:tcPr>
          <w:p w14:paraId="4A37D17B" w14:textId="666EC04A" w:rsidR="00857E20" w:rsidRPr="009D6F01" w:rsidRDefault="005C6BE9" w:rsidP="000B6208">
            <w:pPr>
              <w:spacing w:before="0" w:after="0"/>
              <w:rPr>
                <w:rFonts w:asciiTheme="majorHAnsi" w:hAnsiTheme="majorHAnsi" w:cstheme="majorHAnsi"/>
                <w:iCs/>
                <w:color w:val="000000"/>
                <w:sz w:val="16"/>
                <w:szCs w:val="16"/>
                <w:lang w:eastAsia="de-DE"/>
              </w:rPr>
            </w:pPr>
            <w:r>
              <w:fldChar w:fldCharType="begin"/>
            </w:r>
            <w:r w:rsidR="00857D57">
              <w:instrText>HYPERLINK "https://cdd.iec.ch/cdd/iec61987/iec61987.nsf/0/316C5FF3402BE333C1258CDC004A3CD7"</w:instrText>
            </w:r>
            <w:r>
              <w:fldChar w:fldCharType="separate"/>
            </w:r>
            <w:r w:rsidR="00857D57">
              <w:rPr>
                <w:rStyle w:val="Hyperlink"/>
                <w:rFonts w:asciiTheme="majorHAnsi" w:hAnsiTheme="majorHAnsi" w:cstheme="majorHAnsi"/>
                <w:sz w:val="16"/>
                <w:szCs w:val="16"/>
              </w:rPr>
              <w:t>3:0112/2///61987#ABN594#003</w:t>
            </w:r>
            <w:r>
              <w:rPr>
                <w:rStyle w:val="Hyperlink"/>
                <w:rFonts w:asciiTheme="majorHAnsi" w:hAnsiTheme="majorHAnsi" w:cstheme="majorHAnsi"/>
                <w:sz w:val="16"/>
                <w:szCs w:val="16"/>
              </w:rPr>
              <w:fldChar w:fldCharType="end"/>
            </w:r>
            <w:bookmarkEnd w:id="1757"/>
          </w:p>
        </w:tc>
      </w:tr>
    </w:tbl>
    <w:p w14:paraId="7F887397" w14:textId="363BE0BD" w:rsidR="00476078" w:rsidRDefault="00476078" w:rsidP="00476078">
      <w:pPr>
        <w:pStyle w:val="PARAGRAPH"/>
        <w:keepNext/>
      </w:pPr>
      <w:bookmarkStart w:id="1758" w:name="_Toc97302841"/>
      <w:bookmarkStart w:id="1759" w:name="_Toc116490625"/>
      <w:bookmarkStart w:id="1760" w:name="_Toc116491248"/>
      <w:bookmarkStart w:id="1761" w:name="_Toc116543725"/>
      <w:bookmarkStart w:id="1762" w:name="_Toc2292011"/>
      <w:bookmarkStart w:id="1763" w:name="_Toc23181060"/>
      <w:bookmarkStart w:id="1764" w:name="_Toc39657015"/>
      <w:bookmarkEnd w:id="1758"/>
      <w:bookmarkEnd w:id="1759"/>
      <w:bookmarkEnd w:id="1760"/>
      <w:bookmarkEnd w:id="1761"/>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FA4BFC" w:rsidRPr="002F2F7A">
        <w:rPr>
          <w:i/>
          <w:iCs/>
        </w:rPr>
        <w:t>FlowMeasurementVariable</w:t>
      </w:r>
      <w:r w:rsidRPr="002F2F7A">
        <w:rPr>
          <w:i/>
          <w:iCs/>
        </w:rPr>
        <w:t>Type</w:t>
      </w:r>
      <w:r w:rsidRPr="002F2F7A">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EF4AD4">
        <w:t xml:space="preserve"> </w:t>
      </w:r>
      <w:r w:rsidR="00EF5A73">
        <w:fldChar w:fldCharType="begin"/>
      </w:r>
      <w:r w:rsidR="00EF5A73">
        <w:instrText xml:space="preserve"> REF _Ref117253770 \h </w:instrText>
      </w:r>
      <w:r w:rsidR="00EF5A73">
        <w:fldChar w:fldCharType="separate"/>
      </w:r>
      <w:r w:rsidR="00E00C54" w:rsidRPr="00344F7D">
        <w:t xml:space="preserve">Table </w:t>
      </w:r>
      <w:r w:rsidR="00E00C54">
        <w:rPr>
          <w:noProof/>
        </w:rPr>
        <w:t>242</w:t>
      </w:r>
      <w:r w:rsidR="00EF5A73">
        <w:fldChar w:fldCharType="end"/>
      </w:r>
      <w:r w:rsidRPr="004C388A">
        <w:t>.</w:t>
      </w:r>
    </w:p>
    <w:p w14:paraId="30C75C72" w14:textId="4C400D43" w:rsidR="00476078" w:rsidRPr="00344F7D" w:rsidRDefault="00EF5A73" w:rsidP="00EF5A73">
      <w:pPr>
        <w:pStyle w:val="TABLE-title"/>
      </w:pPr>
      <w:bookmarkStart w:id="1765" w:name="_Ref117253770"/>
      <w:bookmarkStart w:id="1766" w:name="_Toc215032089"/>
      <w:r w:rsidRPr="00344F7D">
        <w:t xml:space="preserve">Table </w:t>
      </w:r>
      <w:r w:rsidRPr="00344F7D">
        <w:fldChar w:fldCharType="begin"/>
      </w:r>
      <w:r w:rsidRPr="00344F7D">
        <w:instrText xml:space="preserve"> SEQ Table \* ARABIC </w:instrText>
      </w:r>
      <w:r w:rsidRPr="00344F7D">
        <w:fldChar w:fldCharType="separate"/>
      </w:r>
      <w:r w:rsidR="00E00C54">
        <w:rPr>
          <w:noProof/>
        </w:rPr>
        <w:t>242</w:t>
      </w:r>
      <w:r w:rsidRPr="00344F7D">
        <w:fldChar w:fldCharType="end"/>
      </w:r>
      <w:bookmarkEnd w:id="1765"/>
      <w:r w:rsidRPr="00344F7D">
        <w:t xml:space="preserve"> </w:t>
      </w:r>
      <w:r w:rsidR="00A02B64" w:rsidRPr="00A02B64">
        <w:t>–</w:t>
      </w:r>
      <w:r w:rsidRPr="00344F7D">
        <w:t xml:space="preserve"> FlowMeasurementVariableType </w:t>
      </w:r>
      <w:r>
        <w:t>Attribute values for child Nodes</w:t>
      </w:r>
      <w:bookmarkEnd w:id="176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476078" w:rsidRPr="009D6F01" w14:paraId="0C866C9E" w14:textId="77777777" w:rsidTr="00CC1A8D">
        <w:tc>
          <w:tcPr>
            <w:tcW w:w="2689" w:type="dxa"/>
            <w:shd w:val="clear" w:color="auto" w:fill="D9D9D9" w:themeFill="background1" w:themeFillShade="D9"/>
          </w:tcPr>
          <w:p w14:paraId="6B324D2A" w14:textId="77777777" w:rsidR="00476078" w:rsidRPr="009D6F01" w:rsidRDefault="00476078"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03C7369A" w14:textId="77777777" w:rsidR="00476078" w:rsidRPr="009D6F01" w:rsidRDefault="00476078"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5F6283" w:rsidRPr="009D6F01" w14:paraId="4236364B" w14:textId="77777777" w:rsidTr="00CC1A8D">
        <w:tc>
          <w:tcPr>
            <w:tcW w:w="2689" w:type="dxa"/>
            <w:vAlign w:val="bottom"/>
          </w:tcPr>
          <w:p w14:paraId="086D989C" w14:textId="67F8C0EB" w:rsidR="005F6283" w:rsidRPr="009D6F01" w:rsidRDefault="005F6283"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FlowDirection</w:t>
            </w:r>
          </w:p>
        </w:tc>
        <w:tc>
          <w:tcPr>
            <w:tcW w:w="6662" w:type="dxa"/>
          </w:tcPr>
          <w:p w14:paraId="6F845177" w14:textId="42B07B5F" w:rsidR="005F6283" w:rsidRPr="008E2A6E" w:rsidRDefault="005F6283"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977CF2" w:rsidRPr="00977CF2" w14:paraId="3C635614"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76078" w:rsidRPr="00977CF2" w14:paraId="2A044115" w14:textId="77777777" w:rsidTr="00CC1A8D">
              <w:tc>
                <w:tcPr>
                  <w:tcW w:w="2330" w:type="dxa"/>
                </w:tcPr>
                <w:p w14:paraId="6CAC534A" w14:textId="23EC5DFB" w:rsidR="00476078" w:rsidRPr="00977CF2" w:rsidRDefault="00977CF2" w:rsidP="00CC1A8D">
                  <w:pPr>
                    <w:spacing w:before="0" w:after="0"/>
                    <w:rPr>
                      <w:rFonts w:asciiTheme="majorHAnsi" w:hAnsiTheme="majorHAnsi" w:cstheme="majorHAnsi"/>
                      <w:sz w:val="16"/>
                      <w:szCs w:val="16"/>
                    </w:rPr>
                  </w:pPr>
                  <w:r w:rsidRPr="007B4B5C">
                    <w:rPr>
                      <w:rFonts w:asciiTheme="majorHAnsi" w:hAnsiTheme="majorHAnsi" w:cstheme="majorHAnsi"/>
                      <w:sz w:val="16"/>
                      <w:szCs w:val="16"/>
                      <w:lang w:eastAsia="de-DE"/>
                    </w:rPr>
                    <w:t>FlowDirection</w:t>
                  </w:r>
                </w:p>
              </w:tc>
            </w:tr>
            <w:tr w:rsidR="00476078" w:rsidRPr="00977CF2" w14:paraId="706CF5A4" w14:textId="77777777" w:rsidTr="00CC1A8D">
              <w:tc>
                <w:tcPr>
                  <w:tcW w:w="2330" w:type="dxa"/>
                </w:tcPr>
                <w:p w14:paraId="00419E92" w14:textId="4A9FD8C6" w:rsidR="00476078" w:rsidRPr="00977CF2"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476078" w:rsidRPr="00977CF2">
                    <w:rPr>
                      <w:rFonts w:asciiTheme="majorHAnsi" w:hAnsiTheme="majorHAnsi" w:cstheme="majorHAnsi"/>
                      <w:sz w:val="16"/>
                      <w:szCs w:val="16"/>
                    </w:rPr>
                    <w:t>ValueAsDictionaryEntries</w:t>
                  </w:r>
                </w:p>
              </w:tc>
            </w:tr>
          </w:tbl>
          <w:p w14:paraId="1F189409" w14:textId="77777777" w:rsidR="00476078" w:rsidRPr="00977CF2" w:rsidRDefault="00476078" w:rsidP="00CC1A8D">
            <w:pPr>
              <w:spacing w:before="0" w:after="0"/>
              <w:rPr>
                <w:rFonts w:asciiTheme="majorHAnsi" w:hAnsiTheme="majorHAnsi" w:cstheme="majorHAnsi"/>
                <w:sz w:val="16"/>
                <w:szCs w:val="16"/>
              </w:rPr>
            </w:pPr>
          </w:p>
        </w:tc>
        <w:tc>
          <w:tcPr>
            <w:tcW w:w="6662" w:type="dxa"/>
          </w:tcPr>
          <w:p w14:paraId="0CF3DE16" w14:textId="797C9E42" w:rsidR="00476078" w:rsidRPr="00977CF2" w:rsidRDefault="00760E1F" w:rsidP="00CC1A8D">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ns=3;s=</w:t>
            </w:r>
            <w:r w:rsidR="0010359D" w:rsidRPr="0010359D">
              <w:rPr>
                <w:rFonts w:asciiTheme="majorHAnsi" w:hAnsiTheme="majorHAnsi" w:cstheme="majorHAnsi"/>
                <w:sz w:val="16"/>
                <w:szCs w:val="16"/>
                <w:lang w:eastAsia="de-DE"/>
              </w:rPr>
              <w:t>0112/2///61987#ABM885#001</w:t>
            </w:r>
          </w:p>
        </w:tc>
      </w:tr>
      <w:tr w:rsidR="00476078" w:rsidRPr="00977CF2" w14:paraId="7AB6580C"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76078" w:rsidRPr="00977CF2" w14:paraId="5E824B6D" w14:textId="77777777" w:rsidTr="00CC1A8D">
              <w:tc>
                <w:tcPr>
                  <w:tcW w:w="2330" w:type="dxa"/>
                </w:tcPr>
                <w:p w14:paraId="28D71661" w14:textId="3565C2E2" w:rsidR="00476078" w:rsidRPr="00977CF2" w:rsidRDefault="00977CF2" w:rsidP="00CC1A8D">
                  <w:pPr>
                    <w:spacing w:before="0" w:after="0"/>
                    <w:rPr>
                      <w:rFonts w:asciiTheme="majorHAnsi" w:hAnsiTheme="majorHAnsi" w:cstheme="majorHAnsi"/>
                      <w:sz w:val="16"/>
                      <w:szCs w:val="16"/>
                    </w:rPr>
                  </w:pPr>
                  <w:r w:rsidRPr="007B4B5C">
                    <w:rPr>
                      <w:rFonts w:asciiTheme="majorHAnsi" w:hAnsiTheme="majorHAnsi" w:cstheme="majorHAnsi"/>
                      <w:sz w:val="16"/>
                      <w:szCs w:val="16"/>
                      <w:lang w:eastAsia="de-DE"/>
                    </w:rPr>
                    <w:t>FlowDirection</w:t>
                  </w:r>
                </w:p>
              </w:tc>
            </w:tr>
            <w:tr w:rsidR="00476078" w:rsidRPr="00977CF2" w14:paraId="23BF7779" w14:textId="77777777" w:rsidTr="00CC1A8D">
              <w:tc>
                <w:tcPr>
                  <w:tcW w:w="2330" w:type="dxa"/>
                </w:tcPr>
                <w:p w14:paraId="47946A51" w14:textId="1C7AEAD1" w:rsidR="00476078" w:rsidRPr="00977CF2" w:rsidRDefault="00913825"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476078" w:rsidRPr="00977CF2">
                    <w:rPr>
                      <w:rFonts w:asciiTheme="majorHAnsi" w:hAnsiTheme="majorHAnsi" w:cstheme="majorHAnsi"/>
                      <w:sz w:val="16"/>
                      <w:szCs w:val="16"/>
                    </w:rPr>
                    <w:t>ValueAsText</w:t>
                  </w:r>
                </w:p>
              </w:tc>
            </w:tr>
          </w:tbl>
          <w:p w14:paraId="035732D4" w14:textId="77777777" w:rsidR="00476078" w:rsidRPr="00977CF2" w:rsidRDefault="00476078" w:rsidP="00CC1A8D">
            <w:pPr>
              <w:spacing w:before="0" w:after="0"/>
              <w:rPr>
                <w:rFonts w:asciiTheme="majorHAnsi" w:hAnsiTheme="majorHAnsi" w:cstheme="majorHAnsi"/>
                <w:sz w:val="16"/>
                <w:szCs w:val="16"/>
              </w:rPr>
            </w:pPr>
          </w:p>
        </w:tc>
        <w:tc>
          <w:tcPr>
            <w:tcW w:w="6662" w:type="dxa"/>
          </w:tcPr>
          <w:p w14:paraId="4345A8A3" w14:textId="18AE0137" w:rsidR="00476078" w:rsidRPr="00977CF2" w:rsidRDefault="00BD2FC5" w:rsidP="00CC1A8D">
            <w:pPr>
              <w:spacing w:before="0" w:after="0"/>
              <w:rPr>
                <w:rFonts w:asciiTheme="majorHAnsi" w:hAnsiTheme="majorHAnsi" w:cstheme="majorHAnsi"/>
                <w:sz w:val="16"/>
                <w:szCs w:val="16"/>
                <w:lang w:eastAsia="de-DE"/>
              </w:rPr>
            </w:pPr>
            <w:r w:rsidRPr="00BD2FC5">
              <w:rPr>
                <w:rFonts w:asciiTheme="majorHAnsi" w:hAnsiTheme="majorHAnsi" w:cstheme="majorHAnsi"/>
                <w:sz w:val="16"/>
                <w:szCs w:val="16"/>
                <w:lang w:eastAsia="de-DE"/>
              </w:rPr>
              <w:t>positive</w:t>
            </w:r>
          </w:p>
        </w:tc>
      </w:tr>
    </w:tbl>
    <w:p w14:paraId="003BAE59" w14:textId="241A69A1" w:rsidR="00936A7E" w:rsidRPr="008475FD" w:rsidRDefault="00936A7E" w:rsidP="00653EB9">
      <w:pPr>
        <w:pStyle w:val="Heading2"/>
      </w:pPr>
      <w:bookmarkStart w:id="1767" w:name="_Toc215031801"/>
      <w:r w:rsidRPr="008475FD">
        <w:t>PressureMeasurement</w:t>
      </w:r>
      <w:r w:rsidR="00DE4F3E" w:rsidRPr="00286457">
        <w:t>Variable</w:t>
      </w:r>
      <w:r w:rsidRPr="008475FD">
        <w:t>Type</w:t>
      </w:r>
      <w:bookmarkEnd w:id="1762"/>
      <w:bookmarkEnd w:id="1763"/>
      <w:bookmarkEnd w:id="1764"/>
      <w:bookmarkEnd w:id="1767"/>
    </w:p>
    <w:p w14:paraId="0C9C2C54" w14:textId="29027889" w:rsidR="00936A7E" w:rsidRPr="009D6F01" w:rsidRDefault="00936A7E" w:rsidP="007433C2">
      <w:pPr>
        <w:pStyle w:val="PARAGRAPH"/>
      </w:pPr>
      <w:r w:rsidRPr="009D6F01">
        <w:t xml:space="preserve">The </w:t>
      </w:r>
      <w:r w:rsidRPr="009D6F01">
        <w:rPr>
          <w:i/>
        </w:rPr>
        <w:t>PressureMeasurement</w:t>
      </w:r>
      <w:r w:rsidR="009B3A5A" w:rsidRPr="009D6F01">
        <w:rPr>
          <w:i/>
        </w:rPr>
        <w:t>Variable</w:t>
      </w:r>
      <w:r w:rsidRPr="009D6F01">
        <w:rPr>
          <w:i/>
        </w:rPr>
        <w:t>Type</w:t>
      </w:r>
      <w:r w:rsidRPr="009D6F01">
        <w:t xml:space="preserve"> is a subtype of the </w:t>
      </w:r>
      <w:r w:rsidRPr="009D6F01">
        <w:rPr>
          <w:i/>
        </w:rPr>
        <w:t>Analog</w:t>
      </w:r>
      <w:r w:rsidR="00D253CF" w:rsidRPr="009D6F01">
        <w:rPr>
          <w:i/>
        </w:rPr>
        <w:t>Signal</w:t>
      </w:r>
      <w:r w:rsidR="00DE4F3E" w:rsidRPr="009D6F01">
        <w:rPr>
          <w:i/>
        </w:rPr>
        <w:t>Variable</w:t>
      </w:r>
      <w:r w:rsidRPr="009D6F01">
        <w:rPr>
          <w:i/>
        </w:rPr>
        <w:t>Type</w:t>
      </w:r>
      <w:r w:rsidRPr="009D6F01">
        <w:t xml:space="preserve">. It is formally defined in </w:t>
      </w:r>
      <w:r w:rsidR="00601F84" w:rsidRPr="009D6F01">
        <w:fldChar w:fldCharType="begin"/>
      </w:r>
      <w:r w:rsidR="00601F84" w:rsidRPr="009D6F01">
        <w:instrText xml:space="preserve"> REF _Ref14425032 \h </w:instrText>
      </w:r>
      <w:r w:rsidR="00601F84" w:rsidRPr="009D6F01">
        <w:fldChar w:fldCharType="separate"/>
      </w:r>
      <w:r w:rsidR="00E00C54" w:rsidRPr="009D6F01">
        <w:t xml:space="preserve">Table </w:t>
      </w:r>
      <w:r w:rsidR="00E00C54">
        <w:rPr>
          <w:noProof/>
        </w:rPr>
        <w:t>243</w:t>
      </w:r>
      <w:r w:rsidR="00601F84" w:rsidRPr="009D6F01">
        <w:fldChar w:fldCharType="end"/>
      </w:r>
      <w:r w:rsidRPr="009D6F01">
        <w:t>.</w:t>
      </w:r>
    </w:p>
    <w:p w14:paraId="5E5D5B7F" w14:textId="47F0C644" w:rsidR="00936A7E" w:rsidRPr="009D6F01" w:rsidRDefault="00936A7E" w:rsidP="001648C9">
      <w:pPr>
        <w:pStyle w:val="TABLE-title"/>
      </w:pPr>
      <w:bookmarkStart w:id="1768" w:name="_Ref14425032"/>
      <w:bookmarkStart w:id="1769" w:name="_Ref531545089"/>
      <w:bookmarkStart w:id="1770" w:name="_Toc23181272"/>
      <w:bookmarkStart w:id="1771" w:name="_Toc215032090"/>
      <w:r w:rsidRPr="009D6F01">
        <w:t xml:space="preserve">Table </w:t>
      </w:r>
      <w:r w:rsidRPr="009D6F01">
        <w:fldChar w:fldCharType="begin"/>
      </w:r>
      <w:r w:rsidRPr="009D6F01">
        <w:instrText xml:space="preserve"> SEQ Table \* ARABIC </w:instrText>
      </w:r>
      <w:r w:rsidRPr="009D6F01">
        <w:fldChar w:fldCharType="separate"/>
      </w:r>
      <w:r w:rsidR="00E00C54">
        <w:rPr>
          <w:noProof/>
        </w:rPr>
        <w:t>243</w:t>
      </w:r>
      <w:r w:rsidRPr="009D6F01">
        <w:fldChar w:fldCharType="end"/>
      </w:r>
      <w:bookmarkEnd w:id="1768"/>
      <w:r w:rsidR="00601F84" w:rsidRPr="009D6F01">
        <w:t xml:space="preserve"> </w:t>
      </w:r>
      <w:r w:rsidR="00A02B64" w:rsidRPr="00A02B64">
        <w:t>–</w:t>
      </w:r>
      <w:r w:rsidRPr="009D6F01">
        <w:t xml:space="preserve"> PressureMeasurement</w:t>
      </w:r>
      <w:r w:rsidR="00DE4F3E" w:rsidRPr="00256989">
        <w:rPr>
          <w:iCs/>
        </w:rPr>
        <w:t>Variable</w:t>
      </w:r>
      <w:r w:rsidRPr="009D6F01">
        <w:t>Type</w:t>
      </w:r>
      <w:bookmarkEnd w:id="1769"/>
      <w:bookmarkEnd w:id="1770"/>
      <w:r w:rsidR="00777505">
        <w:t xml:space="preserve"> </w:t>
      </w:r>
      <w:r w:rsidR="00AE00F9">
        <w:t>d</w:t>
      </w:r>
      <w:r w:rsidR="00777505">
        <w:t>efinition</w:t>
      </w:r>
      <w:bookmarkEnd w:id="1771"/>
    </w:p>
    <w:tbl>
      <w:tblPr>
        <w:tblW w:w="5001" w:type="pct"/>
        <w:jc w:val="center"/>
        <w:tblLayout w:type="fixed"/>
        <w:tblCellMar>
          <w:left w:w="70" w:type="dxa"/>
          <w:right w:w="70" w:type="dxa"/>
        </w:tblCellMar>
        <w:tblLook w:val="04A0" w:firstRow="1" w:lastRow="0" w:firstColumn="1" w:lastColumn="0" w:noHBand="0" w:noVBand="1"/>
      </w:tblPr>
      <w:tblGrid>
        <w:gridCol w:w="1695"/>
        <w:gridCol w:w="991"/>
        <w:gridCol w:w="2271"/>
        <w:gridCol w:w="847"/>
        <w:gridCol w:w="2409"/>
        <w:gridCol w:w="1139"/>
      </w:tblGrid>
      <w:tr w:rsidR="0097128C" w:rsidRPr="009D6F01" w14:paraId="092591DE" w14:textId="77777777" w:rsidTr="007E6E97">
        <w:trPr>
          <w:trHeight w:val="50"/>
          <w:jc w:val="center"/>
        </w:trPr>
        <w:tc>
          <w:tcPr>
            <w:tcW w:w="906"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0CF77264" w14:textId="77777777" w:rsidR="0097128C" w:rsidRPr="009D6F01" w:rsidRDefault="0097128C" w:rsidP="00702661">
            <w:pPr>
              <w:spacing w:before="0" w:after="0"/>
              <w:rPr>
                <w:rFonts w:ascii="Calibri" w:hAnsi="Calibri" w:cs="Calibri"/>
                <w:b/>
                <w:bCs/>
                <w:color w:val="000000"/>
                <w:sz w:val="16"/>
                <w:szCs w:val="16"/>
                <w:lang w:eastAsia="de-DE"/>
              </w:rPr>
            </w:pPr>
            <w:bookmarkStart w:id="1772" w:name="_Toc2292012"/>
            <w:r w:rsidRPr="009D6F01">
              <w:rPr>
                <w:rFonts w:ascii="Calibri" w:hAnsi="Calibri" w:cs="Calibri"/>
                <w:b/>
                <w:bCs/>
                <w:color w:val="000000"/>
                <w:sz w:val="16"/>
                <w:szCs w:val="16"/>
                <w:lang w:eastAsia="de-DE"/>
              </w:rPr>
              <w:t>Attribute</w:t>
            </w:r>
          </w:p>
        </w:tc>
        <w:tc>
          <w:tcPr>
            <w:tcW w:w="4094" w:type="pct"/>
            <w:gridSpan w:val="5"/>
            <w:tcBorders>
              <w:top w:val="single" w:sz="4" w:space="0" w:color="auto"/>
              <w:left w:val="nil"/>
              <w:bottom w:val="single" w:sz="4" w:space="0" w:color="auto"/>
              <w:right w:val="single" w:sz="4" w:space="0" w:color="auto"/>
            </w:tcBorders>
            <w:shd w:val="clear" w:color="000000" w:fill="D9D9D9"/>
            <w:vAlign w:val="bottom"/>
            <w:hideMark/>
          </w:tcPr>
          <w:p w14:paraId="0BEC116A" w14:textId="77777777" w:rsidR="0097128C" w:rsidRPr="009D6F01" w:rsidRDefault="0097128C" w:rsidP="00702661">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97128C" w:rsidRPr="009D6F01" w14:paraId="651737BA" w14:textId="77777777" w:rsidTr="007E6E97">
        <w:trPr>
          <w:trHeight w:val="161"/>
          <w:jc w:val="center"/>
        </w:trPr>
        <w:tc>
          <w:tcPr>
            <w:tcW w:w="906" w:type="pct"/>
            <w:tcBorders>
              <w:top w:val="nil"/>
              <w:left w:val="single" w:sz="4" w:space="0" w:color="auto"/>
              <w:bottom w:val="single" w:sz="4" w:space="0" w:color="auto"/>
              <w:right w:val="single" w:sz="4" w:space="0" w:color="auto"/>
            </w:tcBorders>
            <w:noWrap/>
            <w:vAlign w:val="bottom"/>
            <w:hideMark/>
          </w:tcPr>
          <w:p w14:paraId="015995FE" w14:textId="77777777" w:rsidR="0097128C" w:rsidRPr="009D6F01" w:rsidRDefault="0097128C" w:rsidP="00702661">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BrowseName</w:t>
            </w:r>
          </w:p>
        </w:tc>
        <w:tc>
          <w:tcPr>
            <w:tcW w:w="4094" w:type="pct"/>
            <w:gridSpan w:val="5"/>
            <w:tcBorders>
              <w:top w:val="nil"/>
              <w:left w:val="nil"/>
              <w:bottom w:val="single" w:sz="4" w:space="0" w:color="auto"/>
              <w:right w:val="single" w:sz="4" w:space="0" w:color="000000"/>
            </w:tcBorders>
            <w:noWrap/>
            <w:vAlign w:val="bottom"/>
            <w:hideMark/>
          </w:tcPr>
          <w:p w14:paraId="64DBE86B" w14:textId="4FC47B3B" w:rsidR="0097128C" w:rsidRPr="00C47867" w:rsidRDefault="0097128C" w:rsidP="00702661">
            <w:pPr>
              <w:spacing w:before="0" w:after="0"/>
              <w:rPr>
                <w:rFonts w:asciiTheme="majorHAnsi" w:hAnsiTheme="majorHAnsi" w:cstheme="majorHAnsi"/>
                <w:iCs/>
                <w:color w:val="000000"/>
                <w:sz w:val="16"/>
                <w:szCs w:val="16"/>
                <w:lang w:eastAsia="de-DE"/>
              </w:rPr>
            </w:pPr>
            <w:r w:rsidRPr="00C47867">
              <w:rPr>
                <w:rFonts w:asciiTheme="majorHAnsi" w:hAnsiTheme="majorHAnsi" w:cstheme="majorHAnsi"/>
                <w:iCs/>
                <w:color w:val="000000"/>
                <w:sz w:val="16"/>
                <w:szCs w:val="16"/>
                <w:lang w:eastAsia="de-DE"/>
              </w:rPr>
              <w:t>PressureMeasurement</w:t>
            </w:r>
            <w:r w:rsidR="00DE4F3E" w:rsidRPr="00C47867">
              <w:rPr>
                <w:rFonts w:asciiTheme="majorHAnsi" w:hAnsiTheme="majorHAnsi" w:cstheme="majorHAnsi"/>
                <w:iCs/>
                <w:color w:val="000000"/>
                <w:sz w:val="16"/>
                <w:szCs w:val="16"/>
                <w:lang w:eastAsia="de-DE"/>
              </w:rPr>
              <w:t>Variable</w:t>
            </w:r>
            <w:r w:rsidRPr="00C47867">
              <w:rPr>
                <w:rFonts w:asciiTheme="majorHAnsi" w:hAnsiTheme="majorHAnsi" w:cstheme="majorHAnsi"/>
                <w:iCs/>
                <w:color w:val="000000"/>
                <w:sz w:val="16"/>
                <w:szCs w:val="16"/>
                <w:lang w:eastAsia="de-DE"/>
              </w:rPr>
              <w:t>Type</w:t>
            </w:r>
          </w:p>
        </w:tc>
      </w:tr>
      <w:tr w:rsidR="0097128C" w:rsidRPr="009D6F01" w14:paraId="0C01DE06" w14:textId="77777777" w:rsidTr="007E6E97">
        <w:trPr>
          <w:trHeight w:val="134"/>
          <w:jc w:val="center"/>
        </w:trPr>
        <w:tc>
          <w:tcPr>
            <w:tcW w:w="906" w:type="pct"/>
            <w:tcBorders>
              <w:top w:val="nil"/>
              <w:left w:val="single" w:sz="4" w:space="0" w:color="auto"/>
              <w:bottom w:val="single" w:sz="4" w:space="0" w:color="auto"/>
              <w:right w:val="single" w:sz="4" w:space="0" w:color="auto"/>
            </w:tcBorders>
            <w:noWrap/>
            <w:vAlign w:val="bottom"/>
            <w:hideMark/>
          </w:tcPr>
          <w:p w14:paraId="46C1D980" w14:textId="77777777" w:rsidR="0097128C" w:rsidRPr="009D6F01" w:rsidRDefault="0097128C" w:rsidP="00702661">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IsAbstract</w:t>
            </w:r>
          </w:p>
        </w:tc>
        <w:tc>
          <w:tcPr>
            <w:tcW w:w="4094" w:type="pct"/>
            <w:gridSpan w:val="5"/>
            <w:tcBorders>
              <w:top w:val="single" w:sz="4" w:space="0" w:color="auto"/>
              <w:left w:val="nil"/>
              <w:bottom w:val="single" w:sz="4" w:space="0" w:color="auto"/>
              <w:right w:val="single" w:sz="4" w:space="0" w:color="auto"/>
            </w:tcBorders>
            <w:noWrap/>
            <w:vAlign w:val="bottom"/>
            <w:hideMark/>
          </w:tcPr>
          <w:p w14:paraId="15C1D1CE" w14:textId="280F1BF5" w:rsidR="0097128C" w:rsidRPr="009D6F01" w:rsidRDefault="0097128C" w:rsidP="00702661">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F</w:t>
            </w:r>
            <w:r w:rsidR="001E754A" w:rsidRPr="009D6F01">
              <w:rPr>
                <w:rFonts w:asciiTheme="majorHAnsi" w:hAnsiTheme="majorHAnsi" w:cstheme="majorHAnsi"/>
                <w:iCs/>
                <w:color w:val="000000"/>
                <w:sz w:val="16"/>
                <w:szCs w:val="16"/>
                <w:lang w:eastAsia="de-DE"/>
              </w:rPr>
              <w:t>alse</w:t>
            </w:r>
          </w:p>
        </w:tc>
      </w:tr>
      <w:tr w:rsidR="007433C2" w:rsidRPr="009D6F01" w14:paraId="32A5139E" w14:textId="77777777" w:rsidTr="007E6E97">
        <w:trPr>
          <w:trHeight w:val="197"/>
          <w:jc w:val="center"/>
        </w:trPr>
        <w:tc>
          <w:tcPr>
            <w:tcW w:w="906" w:type="pct"/>
            <w:tcBorders>
              <w:top w:val="nil"/>
              <w:left w:val="single" w:sz="4" w:space="0" w:color="auto"/>
              <w:bottom w:val="single" w:sz="4" w:space="0" w:color="auto"/>
              <w:right w:val="single" w:sz="4" w:space="0" w:color="auto"/>
            </w:tcBorders>
            <w:noWrap/>
            <w:vAlign w:val="bottom"/>
          </w:tcPr>
          <w:p w14:paraId="19DA372A" w14:textId="1CDB0D1C" w:rsidR="007433C2" w:rsidRPr="009D6F01" w:rsidRDefault="007433C2" w:rsidP="007433C2">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ValueRank</w:t>
            </w:r>
          </w:p>
        </w:tc>
        <w:tc>
          <w:tcPr>
            <w:tcW w:w="4094" w:type="pct"/>
            <w:gridSpan w:val="5"/>
            <w:tcBorders>
              <w:top w:val="single" w:sz="4" w:space="0" w:color="auto"/>
              <w:left w:val="nil"/>
              <w:bottom w:val="single" w:sz="4" w:space="0" w:color="auto"/>
              <w:right w:val="single" w:sz="4" w:space="0" w:color="auto"/>
            </w:tcBorders>
            <w:noWrap/>
            <w:vAlign w:val="bottom"/>
          </w:tcPr>
          <w:p w14:paraId="6382F95B" w14:textId="66B05DD2" w:rsidR="007433C2" w:rsidRPr="009D6F01" w:rsidRDefault="007433C2" w:rsidP="007433C2">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−2 (−2 = ‘Any’)</w:t>
            </w:r>
          </w:p>
        </w:tc>
      </w:tr>
      <w:tr w:rsidR="007433C2" w:rsidRPr="009D6F01" w14:paraId="6AA76F59" w14:textId="77777777" w:rsidTr="007E6E97">
        <w:trPr>
          <w:trHeight w:val="170"/>
          <w:jc w:val="center"/>
        </w:trPr>
        <w:tc>
          <w:tcPr>
            <w:tcW w:w="906" w:type="pct"/>
            <w:tcBorders>
              <w:top w:val="nil"/>
              <w:left w:val="single" w:sz="4" w:space="0" w:color="auto"/>
              <w:bottom w:val="single" w:sz="4" w:space="0" w:color="auto"/>
              <w:right w:val="single" w:sz="4" w:space="0" w:color="auto"/>
            </w:tcBorders>
            <w:noWrap/>
            <w:vAlign w:val="bottom"/>
          </w:tcPr>
          <w:p w14:paraId="36CABE1C" w14:textId="093E510E" w:rsidR="007433C2" w:rsidRPr="009D6F01" w:rsidRDefault="007433C2" w:rsidP="007433C2">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DataType</w:t>
            </w:r>
          </w:p>
        </w:tc>
        <w:tc>
          <w:tcPr>
            <w:tcW w:w="4094" w:type="pct"/>
            <w:gridSpan w:val="5"/>
            <w:tcBorders>
              <w:top w:val="single" w:sz="4" w:space="0" w:color="auto"/>
              <w:left w:val="nil"/>
              <w:bottom w:val="single" w:sz="4" w:space="0" w:color="auto"/>
              <w:right w:val="single" w:sz="4" w:space="0" w:color="auto"/>
            </w:tcBorders>
            <w:noWrap/>
            <w:vAlign w:val="bottom"/>
          </w:tcPr>
          <w:p w14:paraId="1AEBFF22" w14:textId="170C2446" w:rsidR="007433C2" w:rsidRPr="009D6F01" w:rsidRDefault="002859D8" w:rsidP="007433C2">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w:t>
            </w:r>
            <w:r w:rsidR="00D91A9E" w:rsidRPr="009D6F01">
              <w:rPr>
                <w:rFonts w:asciiTheme="majorHAnsi" w:hAnsiTheme="majorHAnsi" w:cstheme="majorHAnsi"/>
                <w:iCs/>
                <w:color w:val="000000"/>
                <w:sz w:val="16"/>
                <w:szCs w:val="16"/>
                <w:lang w:eastAsia="de-DE"/>
              </w:rPr>
              <w:t>loat</w:t>
            </w:r>
          </w:p>
        </w:tc>
      </w:tr>
      <w:tr w:rsidR="005E159F" w:rsidRPr="009D6F01" w14:paraId="56051D93" w14:textId="77777777" w:rsidTr="007E6E97">
        <w:trPr>
          <w:trHeight w:val="50"/>
          <w:jc w:val="center"/>
        </w:trPr>
        <w:tc>
          <w:tcPr>
            <w:tcW w:w="906" w:type="pct"/>
            <w:tcBorders>
              <w:top w:val="nil"/>
              <w:left w:val="single" w:sz="4" w:space="0" w:color="auto"/>
              <w:bottom w:val="single" w:sz="4" w:space="0" w:color="auto"/>
              <w:right w:val="single" w:sz="4" w:space="0" w:color="auto"/>
            </w:tcBorders>
            <w:shd w:val="clear" w:color="000000" w:fill="D9D9D9"/>
            <w:vAlign w:val="bottom"/>
            <w:hideMark/>
          </w:tcPr>
          <w:p w14:paraId="3EAF4713"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530" w:type="pct"/>
            <w:tcBorders>
              <w:top w:val="nil"/>
              <w:left w:val="nil"/>
              <w:bottom w:val="single" w:sz="4" w:space="0" w:color="auto"/>
              <w:right w:val="single" w:sz="4" w:space="0" w:color="auto"/>
            </w:tcBorders>
            <w:shd w:val="clear" w:color="000000" w:fill="D9D9D9"/>
            <w:vAlign w:val="bottom"/>
            <w:hideMark/>
          </w:tcPr>
          <w:p w14:paraId="654674E6"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214" w:type="pct"/>
            <w:tcBorders>
              <w:top w:val="nil"/>
              <w:left w:val="nil"/>
              <w:bottom w:val="single" w:sz="4" w:space="0" w:color="auto"/>
              <w:right w:val="single" w:sz="4" w:space="0" w:color="auto"/>
            </w:tcBorders>
            <w:shd w:val="clear" w:color="000000" w:fill="D9D9D9"/>
            <w:vAlign w:val="bottom"/>
            <w:hideMark/>
          </w:tcPr>
          <w:p w14:paraId="5AFF82F4"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453" w:type="pct"/>
            <w:tcBorders>
              <w:top w:val="nil"/>
              <w:left w:val="nil"/>
              <w:bottom w:val="single" w:sz="4" w:space="0" w:color="auto"/>
              <w:right w:val="single" w:sz="4" w:space="0" w:color="auto"/>
            </w:tcBorders>
            <w:shd w:val="clear" w:color="000000" w:fill="D9D9D9"/>
            <w:vAlign w:val="bottom"/>
            <w:hideMark/>
          </w:tcPr>
          <w:p w14:paraId="174FBDF5"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1288" w:type="pct"/>
            <w:tcBorders>
              <w:top w:val="nil"/>
              <w:left w:val="nil"/>
              <w:bottom w:val="single" w:sz="4" w:space="0" w:color="auto"/>
              <w:right w:val="single" w:sz="4" w:space="0" w:color="auto"/>
            </w:tcBorders>
            <w:shd w:val="clear" w:color="000000" w:fill="D9D9D9"/>
            <w:vAlign w:val="bottom"/>
            <w:hideMark/>
          </w:tcPr>
          <w:p w14:paraId="69372862"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609" w:type="pct"/>
            <w:tcBorders>
              <w:top w:val="nil"/>
              <w:left w:val="nil"/>
              <w:bottom w:val="single" w:sz="4" w:space="0" w:color="auto"/>
              <w:right w:val="single" w:sz="4" w:space="0" w:color="auto"/>
            </w:tcBorders>
            <w:shd w:val="clear" w:color="000000" w:fill="D9D9D9"/>
            <w:vAlign w:val="bottom"/>
            <w:hideMark/>
          </w:tcPr>
          <w:p w14:paraId="04152347" w14:textId="7CDF333D" w:rsidR="005E159F" w:rsidRPr="009D6F01" w:rsidRDefault="005E159F" w:rsidP="005E159F">
            <w:pPr>
              <w:spacing w:before="0" w:after="0"/>
              <w:rPr>
                <w:rFonts w:ascii="Calibri" w:hAnsi="Calibri" w:cs="Calibri"/>
                <w:b/>
                <w:bCs/>
                <w:color w:val="000000"/>
                <w:sz w:val="16"/>
                <w:szCs w:val="16"/>
                <w:lang w:eastAsia="de-DE"/>
              </w:rPr>
            </w:pPr>
            <w:r>
              <w:rPr>
                <w:rFonts w:asciiTheme="majorHAnsi" w:hAnsiTheme="majorHAnsi" w:cstheme="majorHAnsi"/>
                <w:b/>
                <w:bCs/>
                <w:color w:val="000000"/>
                <w:sz w:val="16"/>
                <w:szCs w:val="16"/>
                <w:lang w:eastAsia="de-DE"/>
              </w:rPr>
              <w:t>Other</w:t>
            </w:r>
          </w:p>
        </w:tc>
      </w:tr>
      <w:tr w:rsidR="0097128C" w:rsidRPr="009D6F01" w14:paraId="788C4A59" w14:textId="77777777" w:rsidTr="007E6E97">
        <w:trPr>
          <w:trHeight w:val="170"/>
          <w:jc w:val="center"/>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1D4C6B11" w14:textId="72FCE359" w:rsidR="0097128C" w:rsidRPr="009D6F01" w:rsidRDefault="0097128C" w:rsidP="00702661">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Subtype of Analog</w:t>
            </w:r>
            <w:r w:rsidR="00D253CF" w:rsidRPr="009D6F01">
              <w:rPr>
                <w:rFonts w:ascii="Calibri" w:hAnsi="Calibri" w:cs="Calibri"/>
                <w:color w:val="000000"/>
                <w:sz w:val="16"/>
                <w:szCs w:val="16"/>
                <w:lang w:eastAsia="de-DE"/>
              </w:rPr>
              <w:t>Signal</w:t>
            </w:r>
            <w:r w:rsidR="00DE4F3E" w:rsidRPr="009D6F01">
              <w:rPr>
                <w:rFonts w:ascii="Calibri" w:hAnsi="Calibri" w:cs="Calibri"/>
                <w:color w:val="000000"/>
                <w:sz w:val="16"/>
                <w:szCs w:val="16"/>
                <w:lang w:eastAsia="de-DE"/>
              </w:rPr>
              <w:t>Variable</w:t>
            </w:r>
            <w:r w:rsidRPr="009D6F01">
              <w:rPr>
                <w:rFonts w:ascii="Calibri" w:hAnsi="Calibri" w:cs="Calibri"/>
                <w:color w:val="000000"/>
                <w:sz w:val="16"/>
                <w:szCs w:val="16"/>
                <w:lang w:eastAsia="de-DE"/>
              </w:rPr>
              <w:t>Type</w:t>
            </w:r>
            <w:r w:rsidR="00E77969" w:rsidRPr="009D6F01" w:rsidDel="0062608F">
              <w:rPr>
                <w:rFonts w:asciiTheme="majorHAnsi" w:hAnsiTheme="majorHAnsi" w:cstheme="majorHAnsi"/>
                <w:color w:val="000000"/>
                <w:sz w:val="16"/>
                <w:szCs w:val="16"/>
              </w:rPr>
              <w:t xml:space="preserve"> </w:t>
            </w:r>
            <w:r w:rsidR="00E77969">
              <w:rPr>
                <w:rFonts w:asciiTheme="majorHAnsi" w:hAnsiTheme="majorHAnsi" w:cstheme="majorHAnsi"/>
                <w:color w:val="000000"/>
                <w:sz w:val="16"/>
                <w:szCs w:val="16"/>
              </w:rPr>
              <w:t xml:space="preserve">defined in </w:t>
            </w:r>
            <w:r w:rsidR="00E77969">
              <w:rPr>
                <w:rFonts w:asciiTheme="majorHAnsi" w:hAnsiTheme="majorHAnsi" w:cstheme="majorHAnsi"/>
                <w:color w:val="000000"/>
                <w:sz w:val="16"/>
                <w:szCs w:val="16"/>
              </w:rPr>
              <w:fldChar w:fldCharType="begin"/>
            </w:r>
            <w:r w:rsidR="00E77969">
              <w:rPr>
                <w:rFonts w:asciiTheme="majorHAnsi" w:hAnsiTheme="majorHAnsi" w:cstheme="majorHAnsi"/>
                <w:color w:val="000000"/>
                <w:sz w:val="16"/>
                <w:szCs w:val="16"/>
              </w:rPr>
              <w:instrText xml:space="preserve"> REF _Ref93575678 \r \h </w:instrText>
            </w:r>
            <w:r w:rsidR="00E77969">
              <w:rPr>
                <w:rFonts w:asciiTheme="majorHAnsi" w:hAnsiTheme="majorHAnsi" w:cstheme="majorHAnsi"/>
                <w:color w:val="000000"/>
                <w:sz w:val="16"/>
                <w:szCs w:val="16"/>
              </w:rPr>
            </w:r>
            <w:r w:rsidR="00E77969">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sidR="00E77969">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FC32CC" w:rsidRPr="009D6F01" w14:paraId="5E1D2001" w14:textId="77777777" w:rsidTr="007E6E97">
        <w:trPr>
          <w:trHeight w:val="100"/>
          <w:jc w:val="center"/>
        </w:trPr>
        <w:tc>
          <w:tcPr>
            <w:tcW w:w="906" w:type="pct"/>
            <w:tcBorders>
              <w:top w:val="nil"/>
              <w:left w:val="single" w:sz="4" w:space="0" w:color="auto"/>
              <w:bottom w:val="single" w:sz="4" w:space="0" w:color="auto"/>
              <w:right w:val="single" w:sz="4" w:space="0" w:color="auto"/>
            </w:tcBorders>
            <w:vAlign w:val="bottom"/>
          </w:tcPr>
          <w:p w14:paraId="0FB45F4D"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604C3B">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HasDictionaryEntry</w:t>
            </w:r>
          </w:p>
        </w:tc>
        <w:tc>
          <w:tcPr>
            <w:tcW w:w="530" w:type="pct"/>
            <w:tcBorders>
              <w:top w:val="nil"/>
              <w:left w:val="nil"/>
              <w:bottom w:val="single" w:sz="4" w:space="0" w:color="auto"/>
              <w:right w:val="single" w:sz="4" w:space="0" w:color="auto"/>
            </w:tcBorders>
            <w:vAlign w:val="bottom"/>
          </w:tcPr>
          <w:p w14:paraId="15B8C7F2"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773" w:name="_Hlk33533630"/>
        <w:tc>
          <w:tcPr>
            <w:tcW w:w="1214" w:type="pct"/>
            <w:tcBorders>
              <w:top w:val="nil"/>
              <w:left w:val="nil"/>
              <w:bottom w:val="single" w:sz="4" w:space="0" w:color="auto"/>
              <w:right w:val="single" w:sz="4" w:space="0" w:color="auto"/>
            </w:tcBorders>
            <w:noWrap/>
            <w:vAlign w:val="bottom"/>
          </w:tcPr>
          <w:p w14:paraId="6CDB4084" w14:textId="34A49DA4" w:rsidR="00FC32CC" w:rsidRPr="009D6F01" w:rsidRDefault="005C6BE9" w:rsidP="00205D3B">
            <w:pPr>
              <w:spacing w:before="0" w:after="0"/>
              <w:rPr>
                <w:rFonts w:asciiTheme="majorHAnsi" w:hAnsiTheme="majorHAnsi" w:cstheme="majorHAnsi"/>
                <w:color w:val="000000"/>
                <w:sz w:val="16"/>
                <w:szCs w:val="16"/>
                <w:lang w:eastAsia="de-DE"/>
              </w:rPr>
            </w:pPr>
            <w:r>
              <w:fldChar w:fldCharType="begin"/>
            </w:r>
            <w:r w:rsidR="004F4413">
              <w:instrText>HYPERLINK "https://cdd.iec.ch/cdd/iec61987/iec61987.nsf/0/671B00C8E6A1B5BCC1258C3B004B5C12"</w:instrText>
            </w:r>
            <w:r>
              <w:fldChar w:fldCharType="separate"/>
            </w:r>
            <w:r w:rsidR="00FC32CC" w:rsidRPr="00226F97">
              <w:rPr>
                <w:rStyle w:val="Hyperlink"/>
                <w:rFonts w:asciiTheme="majorHAnsi" w:hAnsiTheme="majorHAnsi" w:cstheme="majorHAnsi"/>
                <w:sz w:val="16"/>
                <w:szCs w:val="16"/>
                <w:lang w:eastAsia="de-DE"/>
              </w:rPr>
              <w:t>3:0112/2///61987#</w:t>
            </w:r>
            <w:r w:rsidR="00B158EA" w:rsidRPr="00226F97">
              <w:rPr>
                <w:rStyle w:val="Hyperlink"/>
                <w:rFonts w:asciiTheme="majorHAnsi" w:hAnsiTheme="majorHAnsi" w:cstheme="majorHAnsi"/>
                <w:sz w:val="16"/>
                <w:szCs w:val="16"/>
                <w:lang w:eastAsia="de-DE"/>
              </w:rPr>
              <w:t>ABN616</w:t>
            </w:r>
            <w:r w:rsidR="00CC3FAE" w:rsidRPr="00226F97">
              <w:rPr>
                <w:rStyle w:val="Hyperlink"/>
                <w:rFonts w:asciiTheme="majorHAnsi" w:hAnsiTheme="majorHAnsi" w:cstheme="majorHAnsi"/>
                <w:sz w:val="16"/>
                <w:szCs w:val="16"/>
                <w:lang w:eastAsia="de-DE"/>
              </w:rPr>
              <w:t>#001</w:t>
            </w:r>
            <w:r>
              <w:rPr>
                <w:rStyle w:val="Hyperlink"/>
                <w:rFonts w:asciiTheme="majorHAnsi" w:hAnsiTheme="majorHAnsi" w:cstheme="majorHAnsi"/>
                <w:sz w:val="16"/>
                <w:szCs w:val="16"/>
                <w:lang w:eastAsia="de-DE"/>
              </w:rPr>
              <w:fldChar w:fldCharType="end"/>
            </w:r>
            <w:bookmarkEnd w:id="1773"/>
          </w:p>
        </w:tc>
        <w:tc>
          <w:tcPr>
            <w:tcW w:w="453" w:type="pct"/>
            <w:tcBorders>
              <w:top w:val="nil"/>
              <w:left w:val="nil"/>
              <w:bottom w:val="single" w:sz="4" w:space="0" w:color="auto"/>
              <w:right w:val="single" w:sz="4" w:space="0" w:color="auto"/>
            </w:tcBorders>
            <w:vAlign w:val="bottom"/>
          </w:tcPr>
          <w:p w14:paraId="3246EB3C"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288" w:type="pct"/>
            <w:tcBorders>
              <w:top w:val="nil"/>
              <w:left w:val="nil"/>
              <w:bottom w:val="single" w:sz="4" w:space="0" w:color="auto"/>
              <w:right w:val="single" w:sz="4" w:space="0" w:color="auto"/>
            </w:tcBorders>
            <w:vAlign w:val="bottom"/>
          </w:tcPr>
          <w:p w14:paraId="65BB2A32"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609" w:type="pct"/>
            <w:tcBorders>
              <w:top w:val="nil"/>
              <w:left w:val="nil"/>
              <w:bottom w:val="single" w:sz="4" w:space="0" w:color="auto"/>
              <w:right w:val="single" w:sz="4" w:space="0" w:color="auto"/>
            </w:tcBorders>
            <w:noWrap/>
            <w:vAlign w:val="bottom"/>
          </w:tcPr>
          <w:p w14:paraId="584EB25B" w14:textId="77777777" w:rsidR="00FC32CC" w:rsidRPr="009D6F01" w:rsidRDefault="00FC32CC" w:rsidP="00205D3B">
            <w:pPr>
              <w:spacing w:before="0" w:after="0"/>
              <w:rPr>
                <w:rFonts w:asciiTheme="majorHAnsi" w:hAnsiTheme="majorHAnsi" w:cstheme="majorHAnsi"/>
                <w:color w:val="000000"/>
                <w:sz w:val="16"/>
                <w:szCs w:val="16"/>
                <w:lang w:eastAsia="de-DE"/>
              </w:rPr>
            </w:pPr>
          </w:p>
        </w:tc>
      </w:tr>
      <w:tr w:rsidR="000D3605" w:rsidRPr="00C6787F" w14:paraId="096C78F4"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3B0351F8"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0933BF" w:rsidRPr="00C6787F" w14:paraId="68A2D5B9"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165226AF" w14:textId="77777777" w:rsidR="000933BF" w:rsidRPr="00C6787F" w:rsidRDefault="000933BF" w:rsidP="00CC1A8D">
            <w:pPr>
              <w:pStyle w:val="TableText0"/>
              <w:rPr>
                <w:rFonts w:asciiTheme="majorHAnsi" w:hAnsiTheme="majorHAnsi" w:cstheme="majorHAnsi"/>
                <w:bCs/>
                <w:szCs w:val="16"/>
              </w:rPr>
            </w:pPr>
            <w:r w:rsidRPr="00C6787F">
              <w:rPr>
                <w:rFonts w:asciiTheme="majorHAnsi" w:hAnsiTheme="majorHAnsi" w:cstheme="majorHAnsi"/>
                <w:bCs/>
                <w:szCs w:val="16"/>
              </w:rPr>
              <w:t>PA-DIM PressureMeasurementVariable</w:t>
            </w:r>
          </w:p>
        </w:tc>
      </w:tr>
    </w:tbl>
    <w:p w14:paraId="1C314794" w14:textId="305F5D87" w:rsidR="00BC5A7A" w:rsidRPr="009D6F01" w:rsidRDefault="00BC5A7A" w:rsidP="00BC5A7A">
      <w:pPr>
        <w:snapToGrid w:val="0"/>
        <w:spacing w:before="100" w:after="200"/>
        <w:jc w:val="both"/>
        <w:rPr>
          <w:spacing w:val="8"/>
          <w:sz w:val="20"/>
          <w:szCs w:val="20"/>
          <w:lang w:eastAsia="zh-CN"/>
        </w:rPr>
      </w:pPr>
      <w:r w:rsidRPr="009D6F01">
        <w:rPr>
          <w:sz w:val="20"/>
          <w:szCs w:val="20"/>
          <w:lang w:eastAsia="zh-CN"/>
        </w:rPr>
        <w:t>This type defines pressure and is formally defined within ABN616</w:t>
      </w:r>
      <w:r w:rsidR="00CC3FAE" w:rsidRPr="009D6F01">
        <w:rPr>
          <w:sz w:val="20"/>
          <w:szCs w:val="20"/>
          <w:lang w:eastAsia="zh-CN"/>
        </w:rPr>
        <w:t>#001</w:t>
      </w:r>
      <w:r w:rsidRPr="009D6F01">
        <w:rPr>
          <w:sz w:val="20"/>
          <w:szCs w:val="20"/>
          <w:lang w:eastAsia="zh-CN"/>
        </w:rPr>
        <w:t>.</w:t>
      </w:r>
    </w:p>
    <w:p w14:paraId="40ECC73D" w14:textId="59B28860" w:rsidR="00B158EA" w:rsidRPr="009D6F01" w:rsidRDefault="00B158EA" w:rsidP="00FC32CC">
      <w:pPr>
        <w:snapToGrid w:val="0"/>
        <w:spacing w:before="100" w:after="200"/>
        <w:jc w:val="both"/>
        <w:rPr>
          <w:spacing w:val="8"/>
          <w:sz w:val="20"/>
          <w:szCs w:val="20"/>
          <w:lang w:eastAsia="zh-CN"/>
        </w:rPr>
      </w:pPr>
      <w:r w:rsidRPr="009D6F01">
        <w:rPr>
          <w:spacing w:val="8"/>
          <w:sz w:val="20"/>
          <w:szCs w:val="20"/>
          <w:lang w:eastAsia="zh-CN"/>
        </w:rPr>
        <w:t>ABN616</w:t>
      </w:r>
      <w:r w:rsidR="00CC3FAE" w:rsidRPr="009D6F01">
        <w:rPr>
          <w:spacing w:val="8"/>
          <w:sz w:val="20"/>
          <w:szCs w:val="20"/>
          <w:lang w:eastAsia="zh-CN"/>
        </w:rPr>
        <w:t>#001</w:t>
      </w:r>
      <w:r w:rsidR="005A1C27" w:rsidRPr="009D6F01">
        <w:rPr>
          <w:spacing w:val="8"/>
          <w:sz w:val="20"/>
          <w:szCs w:val="20"/>
          <w:lang w:eastAsia="zh-CN"/>
        </w:rPr>
        <w:t xml:space="preserve"> </w:t>
      </w:r>
      <w:r w:rsidRPr="009D6F01">
        <w:rPr>
          <w:spacing w:val="8"/>
          <w:sz w:val="20"/>
          <w:szCs w:val="20"/>
          <w:lang w:eastAsia="zh-CN"/>
        </w:rPr>
        <w:t>defines at a point of a surface, scalar quantity equal to the limit of the quotient of the magnitude of the component vector normal to the surface of the force acting at this point, by the area of a surface containing the point, when all the dimensions of that surface tend to zero</w:t>
      </w:r>
      <w:r w:rsidR="005A1C27" w:rsidRPr="009D6F01">
        <w:rPr>
          <w:spacing w:val="8"/>
          <w:sz w:val="20"/>
          <w:szCs w:val="20"/>
          <w:lang w:eastAsia="zh-CN"/>
        </w:rPr>
        <w:t xml:space="preserve"> (Pressure)</w:t>
      </w:r>
      <w:r w:rsidR="000B6181" w:rsidRPr="009D6F01">
        <w:rPr>
          <w:spacing w:val="8"/>
          <w:sz w:val="20"/>
          <w:szCs w:val="20"/>
          <w:lang w:eastAsia="zh-CN"/>
        </w:rPr>
        <w:t>.</w:t>
      </w:r>
    </w:p>
    <w:p w14:paraId="2BD1E8B7" w14:textId="3FB8739B" w:rsidR="00936A7E" w:rsidRPr="009D6F01" w:rsidRDefault="00936A7E" w:rsidP="00653EB9">
      <w:pPr>
        <w:pStyle w:val="Heading2"/>
        <w:rPr>
          <w:lang w:eastAsia="zh-CN"/>
        </w:rPr>
      </w:pPr>
      <w:bookmarkStart w:id="1774" w:name="_Toc23181061"/>
      <w:bookmarkStart w:id="1775" w:name="_Toc39657016"/>
      <w:bookmarkStart w:id="1776" w:name="_Toc215031802"/>
      <w:r w:rsidRPr="009D6F01">
        <w:rPr>
          <w:lang w:eastAsia="zh-CN"/>
        </w:rPr>
        <w:t>LevelMeasurement</w:t>
      </w:r>
      <w:r w:rsidR="00DE4F3E" w:rsidRPr="00256989">
        <w:rPr>
          <w:iCs/>
        </w:rPr>
        <w:t>Variable</w:t>
      </w:r>
      <w:r w:rsidRPr="009D6F01">
        <w:rPr>
          <w:lang w:eastAsia="zh-CN"/>
        </w:rPr>
        <w:t>Type</w:t>
      </w:r>
      <w:bookmarkEnd w:id="1772"/>
      <w:bookmarkEnd w:id="1774"/>
      <w:bookmarkEnd w:id="1775"/>
      <w:bookmarkEnd w:id="1776"/>
    </w:p>
    <w:p w14:paraId="2ED98DCC" w14:textId="65B2CE05" w:rsidR="00936A7E" w:rsidRPr="009D6F01" w:rsidRDefault="00936A7E" w:rsidP="00E5092C">
      <w:pPr>
        <w:pStyle w:val="PARAGRAPH"/>
      </w:pPr>
      <w:r w:rsidRPr="009D6F01">
        <w:t xml:space="preserve">The </w:t>
      </w:r>
      <w:r w:rsidRPr="009D6F01">
        <w:rPr>
          <w:i/>
        </w:rPr>
        <w:t>LevelMeasurement</w:t>
      </w:r>
      <w:r w:rsidR="00DE4F3E" w:rsidRPr="009D6F01">
        <w:rPr>
          <w:i/>
        </w:rPr>
        <w:t>Variable</w:t>
      </w:r>
      <w:r w:rsidRPr="009D6F01">
        <w:rPr>
          <w:i/>
        </w:rPr>
        <w:t>Type</w:t>
      </w:r>
      <w:r w:rsidRPr="009D6F01">
        <w:t xml:space="preserve"> is a subtype of the </w:t>
      </w:r>
      <w:r w:rsidR="00AD34F0" w:rsidRPr="009D6F01">
        <w:rPr>
          <w:i/>
        </w:rPr>
        <w:t>AnalogSignalVariableType</w:t>
      </w:r>
      <w:r w:rsidRPr="009D6F01">
        <w:t>. It is formally defined in</w:t>
      </w:r>
      <w:r w:rsidR="00401B4A" w:rsidRPr="009D6F01">
        <w:t xml:space="preserve"> </w:t>
      </w:r>
      <w:r w:rsidR="00401B4A" w:rsidRPr="009D6F01">
        <w:fldChar w:fldCharType="begin"/>
      </w:r>
      <w:r w:rsidR="00401B4A" w:rsidRPr="009D6F01">
        <w:instrText xml:space="preserve"> REF _Ref19701695 \h </w:instrText>
      </w:r>
      <w:r w:rsidR="00401B4A" w:rsidRPr="009D6F01">
        <w:fldChar w:fldCharType="separate"/>
      </w:r>
      <w:r w:rsidR="00E00C54" w:rsidRPr="009D6F01">
        <w:t xml:space="preserve">Table </w:t>
      </w:r>
      <w:r w:rsidR="00E00C54">
        <w:rPr>
          <w:noProof/>
        </w:rPr>
        <w:t>244</w:t>
      </w:r>
      <w:r w:rsidR="00401B4A" w:rsidRPr="009D6F01">
        <w:fldChar w:fldCharType="end"/>
      </w:r>
      <w:r w:rsidRPr="009D6F01">
        <w:t>.</w:t>
      </w:r>
    </w:p>
    <w:p w14:paraId="6B21925D" w14:textId="3CD13641" w:rsidR="00936A7E" w:rsidRPr="009D6F01" w:rsidRDefault="00936A7E" w:rsidP="001648C9">
      <w:pPr>
        <w:pStyle w:val="TABLE-title"/>
      </w:pPr>
      <w:bookmarkStart w:id="1777" w:name="_Ref19701695"/>
      <w:bookmarkStart w:id="1778" w:name="_Ref362705"/>
      <w:bookmarkStart w:id="1779" w:name="_Toc23181273"/>
      <w:bookmarkStart w:id="1780" w:name="_Toc215032091"/>
      <w:r w:rsidRPr="009D6F01">
        <w:t xml:space="preserve">Table </w:t>
      </w:r>
      <w:r w:rsidRPr="009D6F01">
        <w:fldChar w:fldCharType="begin"/>
      </w:r>
      <w:r w:rsidRPr="009D6F01">
        <w:instrText xml:space="preserve"> SEQ Table \* ARABIC </w:instrText>
      </w:r>
      <w:r w:rsidRPr="009D6F01">
        <w:fldChar w:fldCharType="separate"/>
      </w:r>
      <w:r w:rsidR="00E00C54">
        <w:rPr>
          <w:noProof/>
        </w:rPr>
        <w:t>244</w:t>
      </w:r>
      <w:r w:rsidRPr="009D6F01">
        <w:fldChar w:fldCharType="end"/>
      </w:r>
      <w:bookmarkEnd w:id="1777"/>
      <w:r w:rsidR="000B26D2" w:rsidRPr="009D6F01">
        <w:t xml:space="preserve"> </w:t>
      </w:r>
      <w:r w:rsidR="00A02B64" w:rsidRPr="00A02B64">
        <w:t>–</w:t>
      </w:r>
      <w:r w:rsidRPr="009D6F01">
        <w:t xml:space="preserve"> LevelMeasurement</w:t>
      </w:r>
      <w:r w:rsidR="00DE4F3E" w:rsidRPr="00256989">
        <w:rPr>
          <w:iCs/>
        </w:rPr>
        <w:t>Variable</w:t>
      </w:r>
      <w:r w:rsidRPr="009D6F01">
        <w:t>Type</w:t>
      </w:r>
      <w:bookmarkEnd w:id="1778"/>
      <w:bookmarkEnd w:id="1779"/>
      <w:r w:rsidR="00777505">
        <w:t xml:space="preserve"> </w:t>
      </w:r>
      <w:r w:rsidR="00AE00F9">
        <w:t>d</w:t>
      </w:r>
      <w:r w:rsidR="00777505">
        <w:t>efinition</w:t>
      </w:r>
      <w:bookmarkEnd w:id="1780"/>
    </w:p>
    <w:tbl>
      <w:tblPr>
        <w:tblW w:w="5001" w:type="pct"/>
        <w:tblLayout w:type="fixed"/>
        <w:tblCellMar>
          <w:left w:w="70" w:type="dxa"/>
          <w:right w:w="70" w:type="dxa"/>
        </w:tblCellMar>
        <w:tblLook w:val="04A0" w:firstRow="1" w:lastRow="0" w:firstColumn="1" w:lastColumn="0" w:noHBand="0" w:noVBand="1"/>
      </w:tblPr>
      <w:tblGrid>
        <w:gridCol w:w="1551"/>
        <w:gridCol w:w="1139"/>
        <w:gridCol w:w="2403"/>
        <w:gridCol w:w="993"/>
        <w:gridCol w:w="2273"/>
        <w:gridCol w:w="993"/>
      </w:tblGrid>
      <w:tr w:rsidR="007C222F" w:rsidRPr="009D6F01" w14:paraId="00573410" w14:textId="77777777" w:rsidTr="000D3605">
        <w:trPr>
          <w:trHeight w:val="182"/>
        </w:trPr>
        <w:tc>
          <w:tcPr>
            <w:tcW w:w="829"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3A307594"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71" w:type="pct"/>
            <w:gridSpan w:val="5"/>
            <w:tcBorders>
              <w:top w:val="single" w:sz="4" w:space="0" w:color="auto"/>
              <w:left w:val="nil"/>
              <w:bottom w:val="single" w:sz="4" w:space="0" w:color="auto"/>
              <w:right w:val="single" w:sz="4" w:space="0" w:color="auto"/>
            </w:tcBorders>
            <w:shd w:val="clear" w:color="000000" w:fill="D9D9D9"/>
            <w:vAlign w:val="bottom"/>
            <w:hideMark/>
          </w:tcPr>
          <w:p w14:paraId="701B7A84"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7C222F" w:rsidRPr="009D6F01" w14:paraId="4982FB46" w14:textId="77777777" w:rsidTr="000D3605">
        <w:trPr>
          <w:trHeight w:val="179"/>
        </w:trPr>
        <w:tc>
          <w:tcPr>
            <w:tcW w:w="829" w:type="pct"/>
            <w:tcBorders>
              <w:top w:val="nil"/>
              <w:left w:val="single" w:sz="4" w:space="0" w:color="auto"/>
              <w:bottom w:val="single" w:sz="4" w:space="0" w:color="auto"/>
              <w:right w:val="single" w:sz="4" w:space="0" w:color="auto"/>
            </w:tcBorders>
            <w:noWrap/>
            <w:vAlign w:val="bottom"/>
            <w:hideMark/>
          </w:tcPr>
          <w:p w14:paraId="0FBE2CAD" w14:textId="77777777" w:rsidR="007C222F" w:rsidRPr="009D6F01" w:rsidRDefault="007C222F" w:rsidP="00635869">
            <w:pPr>
              <w:spacing w:before="0" w:after="0"/>
              <w:rPr>
                <w:rFonts w:ascii="Calibri" w:hAnsi="Calibri" w:cs="Calibri"/>
                <w:color w:val="000000"/>
                <w:sz w:val="16"/>
                <w:szCs w:val="16"/>
                <w:lang w:eastAsia="de-DE"/>
              </w:rPr>
            </w:pPr>
            <w:bookmarkStart w:id="1781" w:name="_Toc2292013"/>
            <w:r w:rsidRPr="009D6F01">
              <w:rPr>
                <w:rFonts w:ascii="Calibri" w:hAnsi="Calibri" w:cs="Calibri"/>
                <w:color w:val="000000"/>
                <w:sz w:val="16"/>
                <w:szCs w:val="16"/>
                <w:lang w:eastAsia="de-DE"/>
              </w:rPr>
              <w:t>BrowseName</w:t>
            </w:r>
          </w:p>
        </w:tc>
        <w:tc>
          <w:tcPr>
            <w:tcW w:w="4171" w:type="pct"/>
            <w:gridSpan w:val="5"/>
            <w:tcBorders>
              <w:top w:val="nil"/>
              <w:left w:val="nil"/>
              <w:bottom w:val="single" w:sz="4" w:space="0" w:color="auto"/>
              <w:right w:val="single" w:sz="4" w:space="0" w:color="000000"/>
            </w:tcBorders>
            <w:noWrap/>
            <w:vAlign w:val="bottom"/>
            <w:hideMark/>
          </w:tcPr>
          <w:p w14:paraId="0DC49489" w14:textId="03EF3E67" w:rsidR="007C222F" w:rsidRPr="007C222F" w:rsidRDefault="007C222F" w:rsidP="00635869">
            <w:pPr>
              <w:spacing w:before="0" w:after="0"/>
              <w:rPr>
                <w:rFonts w:ascii="Calibri" w:hAnsi="Calibri" w:cs="Calibri"/>
                <w:color w:val="000000"/>
                <w:sz w:val="16"/>
                <w:szCs w:val="16"/>
                <w:lang w:eastAsia="de-DE"/>
              </w:rPr>
            </w:pPr>
            <w:r w:rsidRPr="00E562BF">
              <w:rPr>
                <w:rFonts w:asciiTheme="majorHAnsi" w:hAnsiTheme="majorHAnsi" w:cstheme="majorHAnsi"/>
                <w:iCs/>
                <w:color w:val="000000"/>
                <w:sz w:val="16"/>
                <w:szCs w:val="16"/>
                <w:lang w:eastAsia="de-DE"/>
              </w:rPr>
              <w:t>LevelMeasurementVariableType</w:t>
            </w:r>
          </w:p>
        </w:tc>
      </w:tr>
      <w:tr w:rsidR="007C222F" w:rsidRPr="009D6F01" w14:paraId="4345D516" w14:textId="77777777" w:rsidTr="000D3605">
        <w:trPr>
          <w:trHeight w:val="50"/>
        </w:trPr>
        <w:tc>
          <w:tcPr>
            <w:tcW w:w="829" w:type="pct"/>
            <w:tcBorders>
              <w:top w:val="nil"/>
              <w:left w:val="single" w:sz="4" w:space="0" w:color="auto"/>
              <w:bottom w:val="single" w:sz="4" w:space="0" w:color="auto"/>
              <w:right w:val="single" w:sz="4" w:space="0" w:color="auto"/>
            </w:tcBorders>
            <w:noWrap/>
            <w:vAlign w:val="bottom"/>
            <w:hideMark/>
          </w:tcPr>
          <w:p w14:paraId="40EE8C6A"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171" w:type="pct"/>
            <w:gridSpan w:val="5"/>
            <w:tcBorders>
              <w:top w:val="single" w:sz="4" w:space="0" w:color="auto"/>
              <w:left w:val="nil"/>
              <w:bottom w:val="single" w:sz="4" w:space="0" w:color="auto"/>
              <w:right w:val="single" w:sz="4" w:space="0" w:color="auto"/>
            </w:tcBorders>
            <w:noWrap/>
            <w:vAlign w:val="bottom"/>
            <w:hideMark/>
          </w:tcPr>
          <w:p w14:paraId="1A8D8C23"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False</w:t>
            </w:r>
          </w:p>
        </w:tc>
      </w:tr>
      <w:tr w:rsidR="007C222F" w:rsidRPr="009D6F01" w14:paraId="1D705D37" w14:textId="77777777" w:rsidTr="000D3605">
        <w:trPr>
          <w:trHeight w:val="170"/>
        </w:trPr>
        <w:tc>
          <w:tcPr>
            <w:tcW w:w="829" w:type="pct"/>
            <w:tcBorders>
              <w:top w:val="nil"/>
              <w:left w:val="single" w:sz="4" w:space="0" w:color="auto"/>
              <w:bottom w:val="single" w:sz="4" w:space="0" w:color="auto"/>
              <w:right w:val="single" w:sz="4" w:space="0" w:color="auto"/>
            </w:tcBorders>
            <w:noWrap/>
            <w:vAlign w:val="bottom"/>
          </w:tcPr>
          <w:p w14:paraId="690C7393"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71" w:type="pct"/>
            <w:gridSpan w:val="5"/>
            <w:tcBorders>
              <w:top w:val="single" w:sz="4" w:space="0" w:color="auto"/>
              <w:left w:val="nil"/>
              <w:bottom w:val="single" w:sz="4" w:space="0" w:color="auto"/>
              <w:right w:val="single" w:sz="4" w:space="0" w:color="auto"/>
            </w:tcBorders>
            <w:noWrap/>
            <w:vAlign w:val="bottom"/>
          </w:tcPr>
          <w:p w14:paraId="1DBAAC4A"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−2 (−2 = ‘Any’)</w:t>
            </w:r>
          </w:p>
        </w:tc>
      </w:tr>
      <w:tr w:rsidR="007C222F" w:rsidRPr="009D6F01" w14:paraId="5C160964" w14:textId="77777777" w:rsidTr="000D3605">
        <w:trPr>
          <w:trHeight w:val="64"/>
        </w:trPr>
        <w:tc>
          <w:tcPr>
            <w:tcW w:w="829" w:type="pct"/>
            <w:tcBorders>
              <w:top w:val="nil"/>
              <w:left w:val="single" w:sz="4" w:space="0" w:color="auto"/>
              <w:bottom w:val="single" w:sz="4" w:space="0" w:color="auto"/>
              <w:right w:val="single" w:sz="4" w:space="0" w:color="auto"/>
            </w:tcBorders>
            <w:noWrap/>
            <w:vAlign w:val="bottom"/>
          </w:tcPr>
          <w:p w14:paraId="7AB4C1A5"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DataType</w:t>
            </w:r>
          </w:p>
        </w:tc>
        <w:tc>
          <w:tcPr>
            <w:tcW w:w="4171" w:type="pct"/>
            <w:gridSpan w:val="5"/>
            <w:tcBorders>
              <w:top w:val="single" w:sz="4" w:space="0" w:color="auto"/>
              <w:left w:val="nil"/>
              <w:bottom w:val="single" w:sz="4" w:space="0" w:color="auto"/>
              <w:right w:val="single" w:sz="4" w:space="0" w:color="auto"/>
            </w:tcBorders>
            <w:noWrap/>
            <w:vAlign w:val="bottom"/>
          </w:tcPr>
          <w:p w14:paraId="0375DFC4"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Float</w:t>
            </w:r>
          </w:p>
        </w:tc>
      </w:tr>
      <w:tr w:rsidR="007C222F" w:rsidRPr="009D6F01" w14:paraId="688EF2F3" w14:textId="77777777" w:rsidTr="00A52739">
        <w:trPr>
          <w:cantSplit/>
        </w:trPr>
        <w:tc>
          <w:tcPr>
            <w:tcW w:w="829" w:type="pct"/>
            <w:tcBorders>
              <w:top w:val="nil"/>
              <w:left w:val="single" w:sz="4" w:space="0" w:color="auto"/>
              <w:bottom w:val="single" w:sz="4" w:space="0" w:color="auto"/>
              <w:right w:val="single" w:sz="4" w:space="0" w:color="auto"/>
            </w:tcBorders>
            <w:shd w:val="clear" w:color="000000" w:fill="D9D9D9"/>
            <w:vAlign w:val="bottom"/>
            <w:hideMark/>
          </w:tcPr>
          <w:p w14:paraId="3E346A81"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609" w:type="pct"/>
            <w:tcBorders>
              <w:top w:val="nil"/>
              <w:left w:val="nil"/>
              <w:bottom w:val="single" w:sz="4" w:space="0" w:color="auto"/>
              <w:right w:val="single" w:sz="4" w:space="0" w:color="auto"/>
            </w:tcBorders>
            <w:shd w:val="clear" w:color="000000" w:fill="D9D9D9"/>
            <w:vAlign w:val="bottom"/>
            <w:hideMark/>
          </w:tcPr>
          <w:p w14:paraId="7BE6BB30"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85" w:type="pct"/>
            <w:tcBorders>
              <w:top w:val="nil"/>
              <w:left w:val="nil"/>
              <w:bottom w:val="single" w:sz="4" w:space="0" w:color="auto"/>
              <w:right w:val="single" w:sz="4" w:space="0" w:color="auto"/>
            </w:tcBorders>
            <w:shd w:val="clear" w:color="000000" w:fill="D9D9D9"/>
            <w:vAlign w:val="bottom"/>
            <w:hideMark/>
          </w:tcPr>
          <w:p w14:paraId="5DA828F5"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531" w:type="pct"/>
            <w:tcBorders>
              <w:top w:val="nil"/>
              <w:left w:val="nil"/>
              <w:bottom w:val="single" w:sz="4" w:space="0" w:color="auto"/>
              <w:right w:val="single" w:sz="4" w:space="0" w:color="auto"/>
            </w:tcBorders>
            <w:shd w:val="clear" w:color="000000" w:fill="D9D9D9"/>
            <w:vAlign w:val="bottom"/>
            <w:hideMark/>
          </w:tcPr>
          <w:p w14:paraId="1738170C"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215" w:type="pct"/>
            <w:tcBorders>
              <w:top w:val="nil"/>
              <w:left w:val="nil"/>
              <w:bottom w:val="single" w:sz="4" w:space="0" w:color="auto"/>
              <w:right w:val="single" w:sz="4" w:space="0" w:color="auto"/>
            </w:tcBorders>
            <w:shd w:val="clear" w:color="000000" w:fill="D9D9D9"/>
            <w:vAlign w:val="bottom"/>
            <w:hideMark/>
          </w:tcPr>
          <w:p w14:paraId="5DD8EB3E"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531" w:type="pct"/>
            <w:tcBorders>
              <w:top w:val="nil"/>
              <w:left w:val="nil"/>
              <w:bottom w:val="single" w:sz="4" w:space="0" w:color="auto"/>
              <w:right w:val="single" w:sz="4" w:space="0" w:color="auto"/>
            </w:tcBorders>
            <w:shd w:val="clear" w:color="000000" w:fill="D9D9D9"/>
            <w:vAlign w:val="bottom"/>
            <w:hideMark/>
          </w:tcPr>
          <w:p w14:paraId="65C59917"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EF6A51" w:rsidRPr="009D6F01" w14:paraId="4ED6A6A6" w14:textId="77777777" w:rsidTr="00C47867">
        <w:tblPrEx>
          <w:jc w:val="center"/>
        </w:tblPrEx>
        <w:trPr>
          <w:trHeight w:val="170"/>
          <w:jc w:val="center"/>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74251D01" w14:textId="0698D468" w:rsidR="00EF6A51" w:rsidRPr="009D6F01" w:rsidRDefault="00EF6A51"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lastRenderedPageBreak/>
              <w:t>Subtype of AnalogSignalVariableType</w:t>
            </w:r>
            <w:r w:rsidRPr="009D6F01" w:rsidDel="0062608F">
              <w:rPr>
                <w:rFonts w:asciiTheme="majorHAnsi" w:hAnsiTheme="majorHAnsi" w:cstheme="majorHAnsi"/>
                <w:color w:val="000000"/>
                <w:sz w:val="16"/>
                <w:szCs w:val="16"/>
              </w:rPr>
              <w:t xml:space="preserve"> </w:t>
            </w:r>
            <w:r>
              <w:rPr>
                <w:rFonts w:asciiTheme="majorHAnsi" w:hAnsiTheme="majorHAnsi" w:cstheme="majorHAnsi"/>
                <w:color w:val="000000"/>
                <w:sz w:val="16"/>
                <w:szCs w:val="16"/>
              </w:rPr>
              <w:t xml:space="preserve">defined in </w:t>
            </w:r>
            <w:r>
              <w:rPr>
                <w:rFonts w:asciiTheme="majorHAnsi" w:hAnsiTheme="majorHAnsi" w:cstheme="majorHAnsi"/>
                <w:color w:val="000000"/>
                <w:sz w:val="16"/>
                <w:szCs w:val="16"/>
              </w:rPr>
              <w:fldChar w:fldCharType="begin"/>
            </w:r>
            <w:r>
              <w:rPr>
                <w:rFonts w:asciiTheme="majorHAnsi" w:hAnsiTheme="majorHAnsi" w:cstheme="majorHAnsi"/>
                <w:color w:val="000000"/>
                <w:sz w:val="16"/>
                <w:szCs w:val="16"/>
              </w:rPr>
              <w:instrText xml:space="preserve"> REF _Ref93575678 \r \h </w:instrText>
            </w:r>
            <w:r>
              <w:rPr>
                <w:rFonts w:asciiTheme="majorHAnsi" w:hAnsiTheme="majorHAnsi" w:cstheme="majorHAnsi"/>
                <w:color w:val="000000"/>
                <w:sz w:val="16"/>
                <w:szCs w:val="16"/>
              </w:rPr>
            </w:r>
            <w:r>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7C222F" w:rsidRPr="009D6F01" w14:paraId="1E20D2E6" w14:textId="77777777" w:rsidTr="00C47867">
        <w:trPr>
          <w:trHeight w:val="269"/>
        </w:trPr>
        <w:tc>
          <w:tcPr>
            <w:tcW w:w="829" w:type="pct"/>
            <w:tcBorders>
              <w:top w:val="nil"/>
              <w:left w:val="single" w:sz="4" w:space="0" w:color="auto"/>
              <w:bottom w:val="single" w:sz="4" w:space="0" w:color="auto"/>
              <w:right w:val="single" w:sz="4" w:space="0" w:color="auto"/>
            </w:tcBorders>
            <w:vAlign w:val="bottom"/>
          </w:tcPr>
          <w:p w14:paraId="167DDD0C"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604C3B">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HasDictionaryEntry</w:t>
            </w:r>
          </w:p>
        </w:tc>
        <w:tc>
          <w:tcPr>
            <w:tcW w:w="609" w:type="pct"/>
            <w:tcBorders>
              <w:top w:val="nil"/>
              <w:left w:val="nil"/>
              <w:bottom w:val="single" w:sz="4" w:space="0" w:color="auto"/>
              <w:right w:val="single" w:sz="4" w:space="0" w:color="auto"/>
            </w:tcBorders>
            <w:vAlign w:val="bottom"/>
          </w:tcPr>
          <w:p w14:paraId="7595C05E"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tc>
          <w:tcPr>
            <w:tcW w:w="1285" w:type="pct"/>
            <w:tcBorders>
              <w:top w:val="nil"/>
              <w:left w:val="nil"/>
              <w:bottom w:val="single" w:sz="4" w:space="0" w:color="auto"/>
              <w:right w:val="single" w:sz="4" w:space="0" w:color="auto"/>
            </w:tcBorders>
            <w:noWrap/>
            <w:vAlign w:val="bottom"/>
          </w:tcPr>
          <w:p w14:paraId="0D01BA08" w14:textId="561D29FE" w:rsidR="005E159F" w:rsidRPr="009D6F01" w:rsidRDefault="005B42EF" w:rsidP="005E159F">
            <w:pPr>
              <w:spacing w:before="0" w:after="0"/>
              <w:rPr>
                <w:rFonts w:asciiTheme="majorHAnsi" w:hAnsiTheme="majorHAnsi" w:cstheme="majorHAnsi"/>
                <w:color w:val="000000"/>
                <w:sz w:val="16"/>
                <w:szCs w:val="16"/>
                <w:lang w:eastAsia="de-DE"/>
              </w:rPr>
            </w:pPr>
            <w:hyperlink r:id="rId368" w:history="1">
              <w:r w:rsidRPr="005B42EF">
                <w:rPr>
                  <w:rStyle w:val="Hyperlink"/>
                  <w:rFonts w:asciiTheme="majorHAnsi" w:hAnsiTheme="majorHAnsi" w:cstheme="majorHAnsi"/>
                  <w:sz w:val="16"/>
                  <w:szCs w:val="16"/>
                  <w:lang w:eastAsia="de-DE"/>
                </w:rPr>
                <w:t>3:0112/2///61987#ABH329#002</w:t>
              </w:r>
            </w:hyperlink>
          </w:p>
        </w:tc>
        <w:tc>
          <w:tcPr>
            <w:tcW w:w="531" w:type="pct"/>
            <w:tcBorders>
              <w:top w:val="nil"/>
              <w:left w:val="nil"/>
              <w:bottom w:val="single" w:sz="4" w:space="0" w:color="auto"/>
              <w:right w:val="single" w:sz="4" w:space="0" w:color="auto"/>
            </w:tcBorders>
            <w:vAlign w:val="bottom"/>
          </w:tcPr>
          <w:p w14:paraId="164A7D55"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215" w:type="pct"/>
            <w:tcBorders>
              <w:top w:val="nil"/>
              <w:left w:val="nil"/>
              <w:bottom w:val="single" w:sz="4" w:space="0" w:color="auto"/>
              <w:right w:val="single" w:sz="4" w:space="0" w:color="auto"/>
            </w:tcBorders>
            <w:vAlign w:val="bottom"/>
          </w:tcPr>
          <w:p w14:paraId="42B6D0BD"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531" w:type="pct"/>
            <w:tcBorders>
              <w:top w:val="nil"/>
              <w:left w:val="nil"/>
              <w:bottom w:val="single" w:sz="4" w:space="0" w:color="auto"/>
              <w:right w:val="single" w:sz="4" w:space="0" w:color="auto"/>
            </w:tcBorders>
            <w:noWrap/>
            <w:vAlign w:val="bottom"/>
          </w:tcPr>
          <w:p w14:paraId="7A72B89A" w14:textId="77777777" w:rsidR="005E159F" w:rsidRPr="009D6F01" w:rsidRDefault="005E159F" w:rsidP="005E159F">
            <w:pPr>
              <w:spacing w:before="0" w:after="0"/>
              <w:rPr>
                <w:rFonts w:asciiTheme="majorHAnsi" w:hAnsiTheme="majorHAnsi" w:cstheme="majorHAnsi"/>
                <w:color w:val="000000"/>
                <w:sz w:val="16"/>
                <w:szCs w:val="16"/>
                <w:lang w:eastAsia="de-DE"/>
              </w:rPr>
            </w:pPr>
          </w:p>
        </w:tc>
      </w:tr>
      <w:tr w:rsidR="000D3605" w:rsidRPr="00C6787F" w14:paraId="13799E71" w14:textId="77777777" w:rsidTr="00C4786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13B14A3C"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A52739" w:rsidRPr="00C6787F" w14:paraId="46D2E3D1"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6B6CC51D" w14:textId="77777777" w:rsidR="00A52739" w:rsidRPr="00C6787F" w:rsidRDefault="00A52739" w:rsidP="00CC1A8D">
            <w:pPr>
              <w:pStyle w:val="TableText0"/>
              <w:rPr>
                <w:rFonts w:asciiTheme="majorHAnsi" w:hAnsiTheme="majorHAnsi" w:cstheme="majorHAnsi"/>
                <w:bCs/>
                <w:szCs w:val="16"/>
              </w:rPr>
            </w:pPr>
            <w:r w:rsidRPr="00C6787F">
              <w:rPr>
                <w:rFonts w:asciiTheme="majorHAnsi" w:hAnsiTheme="majorHAnsi" w:cstheme="majorHAnsi"/>
                <w:bCs/>
                <w:szCs w:val="16"/>
              </w:rPr>
              <w:t>PA-DIM LevelMeasurementVariable</w:t>
            </w:r>
          </w:p>
        </w:tc>
      </w:tr>
    </w:tbl>
    <w:p w14:paraId="00C898F1" w14:textId="0955EDF0" w:rsidR="00FC32CC" w:rsidRPr="009D6F01" w:rsidRDefault="00BC5A7A" w:rsidP="00E5092C">
      <w:pPr>
        <w:pStyle w:val="PARAGRAPH"/>
      </w:pPr>
      <w:r w:rsidRPr="009D6F01">
        <w:t>This type defines level and is formally defined within ABH329</w:t>
      </w:r>
      <w:r w:rsidR="00342798" w:rsidRPr="009D6F01">
        <w:t>#001</w:t>
      </w:r>
      <w:r w:rsidRPr="009D6F01">
        <w:t>.</w:t>
      </w:r>
    </w:p>
    <w:p w14:paraId="0654D82F" w14:textId="4DA2755B" w:rsidR="000B6181" w:rsidRPr="009D6F01" w:rsidRDefault="000B6181" w:rsidP="00E5092C">
      <w:pPr>
        <w:pStyle w:val="PARAGRAPH"/>
      </w:pPr>
      <w:r w:rsidRPr="009D6F01">
        <w:t>ABH329</w:t>
      </w:r>
      <w:r w:rsidR="00342798" w:rsidRPr="009D6F01">
        <w:t>#00</w:t>
      </w:r>
      <w:r w:rsidR="00AC204C">
        <w:t>2</w:t>
      </w:r>
      <w:r w:rsidRPr="009D6F01">
        <w:t xml:space="preserve"> defines height of process material in a tank, vessel, silo or other container.</w:t>
      </w:r>
    </w:p>
    <w:p w14:paraId="04082F66" w14:textId="3616B165" w:rsidR="00936A7E" w:rsidRPr="009D6F01" w:rsidRDefault="00936A7E" w:rsidP="00653EB9">
      <w:pPr>
        <w:pStyle w:val="Heading2"/>
        <w:rPr>
          <w:lang w:eastAsia="zh-CN"/>
        </w:rPr>
      </w:pPr>
      <w:bookmarkStart w:id="1782" w:name="_Toc23181062"/>
      <w:bookmarkStart w:id="1783" w:name="_Toc39657017"/>
      <w:bookmarkStart w:id="1784" w:name="_Toc215031803"/>
      <w:r w:rsidRPr="009D6F01">
        <w:rPr>
          <w:lang w:eastAsia="zh-CN"/>
        </w:rPr>
        <w:t>MassFlowRate</w:t>
      </w:r>
      <w:r w:rsidR="00660EFC" w:rsidRPr="009D6F01">
        <w:rPr>
          <w:lang w:eastAsia="zh-CN"/>
        </w:rPr>
        <w:t>Variable</w:t>
      </w:r>
      <w:r w:rsidRPr="009D6F01">
        <w:rPr>
          <w:lang w:eastAsia="zh-CN"/>
        </w:rPr>
        <w:t>Type</w:t>
      </w:r>
      <w:bookmarkEnd w:id="1781"/>
      <w:bookmarkEnd w:id="1782"/>
      <w:bookmarkEnd w:id="1783"/>
      <w:bookmarkEnd w:id="1784"/>
    </w:p>
    <w:p w14:paraId="490F12E7" w14:textId="6CD0E0B2" w:rsidR="00936A7E" w:rsidRPr="009D6F01" w:rsidRDefault="00936A7E" w:rsidP="00E5092C">
      <w:pPr>
        <w:pStyle w:val="PARAGRAPH"/>
      </w:pPr>
      <w:r w:rsidRPr="009D6F01">
        <w:t xml:space="preserve">The </w:t>
      </w:r>
      <w:r w:rsidRPr="009D6F01">
        <w:rPr>
          <w:i/>
        </w:rPr>
        <w:t>MassFlowRate</w:t>
      </w:r>
      <w:r w:rsidR="00660EFC" w:rsidRPr="009D6F01">
        <w:rPr>
          <w:i/>
        </w:rPr>
        <w:t>Variable</w:t>
      </w:r>
      <w:r w:rsidRPr="009D6F01">
        <w:rPr>
          <w:i/>
        </w:rPr>
        <w:t>Type</w:t>
      </w:r>
      <w:r w:rsidRPr="009D6F01">
        <w:t xml:space="preserve"> is a subtype of the </w:t>
      </w:r>
      <w:r w:rsidRPr="009D6F01">
        <w:rPr>
          <w:i/>
        </w:rPr>
        <w:t>FlowMeasurement</w:t>
      </w:r>
      <w:r w:rsidR="00660EFC" w:rsidRPr="009D6F01">
        <w:rPr>
          <w:i/>
        </w:rPr>
        <w:t>Variable</w:t>
      </w:r>
      <w:r w:rsidRPr="009D6F01">
        <w:rPr>
          <w:i/>
        </w:rPr>
        <w:t>Type</w:t>
      </w:r>
      <w:r w:rsidRPr="009D6F01">
        <w:t>. It is formally defined in</w:t>
      </w:r>
      <w:r w:rsidR="00660EFC" w:rsidRPr="009D6F01">
        <w:t xml:space="preserve"> </w:t>
      </w:r>
      <w:r w:rsidR="00660EFC" w:rsidRPr="009D6F01">
        <w:fldChar w:fldCharType="begin"/>
      </w:r>
      <w:r w:rsidR="00660EFC" w:rsidRPr="009D6F01">
        <w:instrText xml:space="preserve"> REF _Ref19855440 \h </w:instrText>
      </w:r>
      <w:r w:rsidR="00660EFC" w:rsidRPr="009D6F01">
        <w:fldChar w:fldCharType="separate"/>
      </w:r>
      <w:r w:rsidR="00E00C54" w:rsidRPr="009D6F01">
        <w:t xml:space="preserve">Table </w:t>
      </w:r>
      <w:r w:rsidR="00E00C54">
        <w:rPr>
          <w:noProof/>
        </w:rPr>
        <w:t>245</w:t>
      </w:r>
      <w:r w:rsidR="00660EFC" w:rsidRPr="009D6F01">
        <w:fldChar w:fldCharType="end"/>
      </w:r>
      <w:r w:rsidRPr="009D6F01">
        <w:t>.</w:t>
      </w:r>
    </w:p>
    <w:p w14:paraId="62550042" w14:textId="6CC25BBC" w:rsidR="00936A7E" w:rsidRPr="009D6F01" w:rsidRDefault="00936A7E" w:rsidP="000B6208">
      <w:pPr>
        <w:pStyle w:val="TABLE-title"/>
      </w:pPr>
      <w:bookmarkStart w:id="1785" w:name="_Ref19855440"/>
      <w:bookmarkStart w:id="1786" w:name="_Ref531545392"/>
      <w:bookmarkStart w:id="1787" w:name="_Toc23181274"/>
      <w:bookmarkStart w:id="1788" w:name="_Toc215032092"/>
      <w:r w:rsidRPr="009D6F01">
        <w:t xml:space="preserve">Table </w:t>
      </w:r>
      <w:r w:rsidRPr="009D6F01">
        <w:fldChar w:fldCharType="begin"/>
      </w:r>
      <w:r w:rsidRPr="009D6F01">
        <w:instrText xml:space="preserve"> SEQ Table \* ARABIC </w:instrText>
      </w:r>
      <w:r w:rsidRPr="009D6F01">
        <w:fldChar w:fldCharType="separate"/>
      </w:r>
      <w:r w:rsidR="00E00C54">
        <w:rPr>
          <w:noProof/>
        </w:rPr>
        <w:t>245</w:t>
      </w:r>
      <w:r w:rsidRPr="009D6F01">
        <w:fldChar w:fldCharType="end"/>
      </w:r>
      <w:bookmarkEnd w:id="1785"/>
      <w:r w:rsidR="000B26D2" w:rsidRPr="009D6F01">
        <w:t xml:space="preserve"> </w:t>
      </w:r>
      <w:r w:rsidR="00A02B64" w:rsidRPr="00A02B64">
        <w:t>–</w:t>
      </w:r>
      <w:r w:rsidRPr="009D6F01">
        <w:t xml:space="preserve"> MassFlowRate</w:t>
      </w:r>
      <w:r w:rsidR="00660EFC" w:rsidRPr="009D6F01">
        <w:t>Variable</w:t>
      </w:r>
      <w:r w:rsidRPr="009D6F01">
        <w:t>Type</w:t>
      </w:r>
      <w:bookmarkEnd w:id="1786"/>
      <w:bookmarkEnd w:id="1787"/>
      <w:r w:rsidR="00777505">
        <w:t xml:space="preserve"> </w:t>
      </w:r>
      <w:r w:rsidR="00AE00F9">
        <w:t>d</w:t>
      </w:r>
      <w:r w:rsidR="00777505">
        <w:t>efinition</w:t>
      </w:r>
      <w:bookmarkEnd w:id="1788"/>
    </w:p>
    <w:tbl>
      <w:tblPr>
        <w:tblW w:w="5001" w:type="pct"/>
        <w:tblLayout w:type="fixed"/>
        <w:tblCellMar>
          <w:left w:w="70" w:type="dxa"/>
          <w:right w:w="70" w:type="dxa"/>
        </w:tblCellMar>
        <w:tblLook w:val="04A0" w:firstRow="1" w:lastRow="0" w:firstColumn="1" w:lastColumn="0" w:noHBand="0" w:noVBand="1"/>
      </w:tblPr>
      <w:tblGrid>
        <w:gridCol w:w="1555"/>
        <w:gridCol w:w="1135"/>
        <w:gridCol w:w="2411"/>
        <w:gridCol w:w="991"/>
        <w:gridCol w:w="2409"/>
        <w:gridCol w:w="851"/>
      </w:tblGrid>
      <w:tr w:rsidR="007C222F" w:rsidRPr="009D6F01" w14:paraId="16961FDF" w14:textId="77777777" w:rsidTr="000D3605">
        <w:trPr>
          <w:trHeight w:val="182"/>
        </w:trPr>
        <w:tc>
          <w:tcPr>
            <w:tcW w:w="831"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2853C2E4"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9" w:type="pct"/>
            <w:gridSpan w:val="5"/>
            <w:tcBorders>
              <w:top w:val="single" w:sz="4" w:space="0" w:color="auto"/>
              <w:left w:val="nil"/>
              <w:bottom w:val="single" w:sz="4" w:space="0" w:color="auto"/>
              <w:right w:val="single" w:sz="4" w:space="0" w:color="auto"/>
            </w:tcBorders>
            <w:shd w:val="clear" w:color="000000" w:fill="D9D9D9"/>
            <w:vAlign w:val="bottom"/>
            <w:hideMark/>
          </w:tcPr>
          <w:p w14:paraId="3068802B"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7C222F" w:rsidRPr="009D6F01" w14:paraId="09A1B979" w14:textId="77777777" w:rsidTr="000D3605">
        <w:trPr>
          <w:trHeight w:val="179"/>
        </w:trPr>
        <w:tc>
          <w:tcPr>
            <w:tcW w:w="831" w:type="pct"/>
            <w:tcBorders>
              <w:top w:val="nil"/>
              <w:left w:val="single" w:sz="4" w:space="0" w:color="auto"/>
              <w:bottom w:val="single" w:sz="4" w:space="0" w:color="auto"/>
              <w:right w:val="single" w:sz="4" w:space="0" w:color="auto"/>
            </w:tcBorders>
            <w:noWrap/>
            <w:vAlign w:val="bottom"/>
            <w:hideMark/>
          </w:tcPr>
          <w:p w14:paraId="50B0CE8B" w14:textId="77777777" w:rsidR="007C222F" w:rsidRPr="009D6F01" w:rsidRDefault="007C222F" w:rsidP="00635869">
            <w:pPr>
              <w:spacing w:before="0" w:after="0"/>
              <w:rPr>
                <w:rFonts w:ascii="Calibri" w:hAnsi="Calibri" w:cs="Calibri"/>
                <w:color w:val="000000"/>
                <w:sz w:val="16"/>
                <w:szCs w:val="16"/>
                <w:lang w:eastAsia="de-DE"/>
              </w:rPr>
            </w:pPr>
            <w:bookmarkStart w:id="1789" w:name="_Toc2292014"/>
            <w:r w:rsidRPr="009D6F01">
              <w:rPr>
                <w:rFonts w:ascii="Calibri" w:hAnsi="Calibri" w:cs="Calibri"/>
                <w:color w:val="000000"/>
                <w:sz w:val="16"/>
                <w:szCs w:val="16"/>
                <w:lang w:eastAsia="de-DE"/>
              </w:rPr>
              <w:t>BrowseName</w:t>
            </w:r>
          </w:p>
        </w:tc>
        <w:tc>
          <w:tcPr>
            <w:tcW w:w="4169" w:type="pct"/>
            <w:gridSpan w:val="5"/>
            <w:tcBorders>
              <w:top w:val="nil"/>
              <w:left w:val="nil"/>
              <w:bottom w:val="single" w:sz="4" w:space="0" w:color="auto"/>
              <w:right w:val="single" w:sz="4" w:space="0" w:color="000000"/>
            </w:tcBorders>
            <w:noWrap/>
            <w:vAlign w:val="bottom"/>
            <w:hideMark/>
          </w:tcPr>
          <w:p w14:paraId="29F07ABF" w14:textId="2573E037" w:rsidR="007C222F" w:rsidRPr="007C222F" w:rsidRDefault="007C222F" w:rsidP="00635869">
            <w:pPr>
              <w:spacing w:before="0" w:after="0"/>
              <w:rPr>
                <w:rFonts w:ascii="Calibri" w:hAnsi="Calibri" w:cs="Calibri"/>
                <w:color w:val="000000"/>
                <w:sz w:val="16"/>
                <w:szCs w:val="16"/>
                <w:lang w:eastAsia="de-DE"/>
              </w:rPr>
            </w:pPr>
            <w:r w:rsidRPr="00C47867">
              <w:rPr>
                <w:rFonts w:asciiTheme="majorHAnsi" w:hAnsiTheme="majorHAnsi" w:cstheme="majorHAnsi"/>
                <w:color w:val="000000"/>
                <w:sz w:val="16"/>
                <w:szCs w:val="16"/>
                <w:lang w:eastAsia="de-DE"/>
              </w:rPr>
              <w:t>MassFlowRateVariableType</w:t>
            </w:r>
          </w:p>
        </w:tc>
      </w:tr>
      <w:tr w:rsidR="007C222F" w:rsidRPr="009D6F01" w14:paraId="184343AE" w14:textId="77777777" w:rsidTr="000D3605">
        <w:trPr>
          <w:trHeight w:val="50"/>
        </w:trPr>
        <w:tc>
          <w:tcPr>
            <w:tcW w:w="831" w:type="pct"/>
            <w:tcBorders>
              <w:top w:val="nil"/>
              <w:left w:val="single" w:sz="4" w:space="0" w:color="auto"/>
              <w:bottom w:val="single" w:sz="4" w:space="0" w:color="auto"/>
              <w:right w:val="single" w:sz="4" w:space="0" w:color="auto"/>
            </w:tcBorders>
            <w:noWrap/>
            <w:vAlign w:val="bottom"/>
            <w:hideMark/>
          </w:tcPr>
          <w:p w14:paraId="1C550065"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169" w:type="pct"/>
            <w:gridSpan w:val="5"/>
            <w:tcBorders>
              <w:top w:val="single" w:sz="4" w:space="0" w:color="auto"/>
              <w:left w:val="nil"/>
              <w:bottom w:val="single" w:sz="4" w:space="0" w:color="auto"/>
              <w:right w:val="single" w:sz="4" w:space="0" w:color="auto"/>
            </w:tcBorders>
            <w:noWrap/>
            <w:vAlign w:val="bottom"/>
            <w:hideMark/>
          </w:tcPr>
          <w:p w14:paraId="03FCE754"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False</w:t>
            </w:r>
          </w:p>
        </w:tc>
      </w:tr>
      <w:tr w:rsidR="007C222F" w:rsidRPr="009D6F01" w14:paraId="6CAB1C4D" w14:textId="77777777" w:rsidTr="000D3605">
        <w:trPr>
          <w:trHeight w:val="170"/>
        </w:trPr>
        <w:tc>
          <w:tcPr>
            <w:tcW w:w="831" w:type="pct"/>
            <w:tcBorders>
              <w:top w:val="nil"/>
              <w:left w:val="single" w:sz="4" w:space="0" w:color="auto"/>
              <w:bottom w:val="single" w:sz="4" w:space="0" w:color="auto"/>
              <w:right w:val="single" w:sz="4" w:space="0" w:color="auto"/>
            </w:tcBorders>
            <w:noWrap/>
            <w:vAlign w:val="bottom"/>
          </w:tcPr>
          <w:p w14:paraId="67882C98"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9" w:type="pct"/>
            <w:gridSpan w:val="5"/>
            <w:tcBorders>
              <w:top w:val="single" w:sz="4" w:space="0" w:color="auto"/>
              <w:left w:val="nil"/>
              <w:bottom w:val="single" w:sz="4" w:space="0" w:color="auto"/>
              <w:right w:val="single" w:sz="4" w:space="0" w:color="auto"/>
            </w:tcBorders>
            <w:noWrap/>
            <w:vAlign w:val="bottom"/>
          </w:tcPr>
          <w:p w14:paraId="6E23C0DF"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−2 (−2 = ‘Any’)</w:t>
            </w:r>
          </w:p>
        </w:tc>
      </w:tr>
      <w:tr w:rsidR="007C222F" w:rsidRPr="009D6F01" w14:paraId="514D9345" w14:textId="77777777" w:rsidTr="000D3605">
        <w:trPr>
          <w:trHeight w:val="64"/>
        </w:trPr>
        <w:tc>
          <w:tcPr>
            <w:tcW w:w="831" w:type="pct"/>
            <w:tcBorders>
              <w:top w:val="nil"/>
              <w:left w:val="single" w:sz="4" w:space="0" w:color="auto"/>
              <w:bottom w:val="single" w:sz="4" w:space="0" w:color="auto"/>
              <w:right w:val="single" w:sz="4" w:space="0" w:color="auto"/>
            </w:tcBorders>
            <w:noWrap/>
            <w:vAlign w:val="bottom"/>
          </w:tcPr>
          <w:p w14:paraId="7B69A863"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9" w:type="pct"/>
            <w:gridSpan w:val="5"/>
            <w:tcBorders>
              <w:top w:val="single" w:sz="4" w:space="0" w:color="auto"/>
              <w:left w:val="nil"/>
              <w:bottom w:val="single" w:sz="4" w:space="0" w:color="auto"/>
              <w:right w:val="single" w:sz="4" w:space="0" w:color="auto"/>
            </w:tcBorders>
            <w:noWrap/>
            <w:vAlign w:val="bottom"/>
          </w:tcPr>
          <w:p w14:paraId="1F6DC5E5"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Float</w:t>
            </w:r>
          </w:p>
        </w:tc>
      </w:tr>
      <w:tr w:rsidR="007C222F" w:rsidRPr="009D6F01" w14:paraId="06C265EA" w14:textId="77777777" w:rsidTr="009F5F99">
        <w:trPr>
          <w:cantSplit/>
        </w:trPr>
        <w:tc>
          <w:tcPr>
            <w:tcW w:w="831" w:type="pct"/>
            <w:tcBorders>
              <w:top w:val="nil"/>
              <w:left w:val="single" w:sz="4" w:space="0" w:color="auto"/>
              <w:bottom w:val="single" w:sz="4" w:space="0" w:color="auto"/>
              <w:right w:val="single" w:sz="4" w:space="0" w:color="auto"/>
            </w:tcBorders>
            <w:shd w:val="clear" w:color="000000" w:fill="D9D9D9"/>
            <w:vAlign w:val="bottom"/>
            <w:hideMark/>
          </w:tcPr>
          <w:p w14:paraId="57B3494B"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607" w:type="pct"/>
            <w:tcBorders>
              <w:top w:val="nil"/>
              <w:left w:val="nil"/>
              <w:bottom w:val="single" w:sz="4" w:space="0" w:color="auto"/>
              <w:right w:val="single" w:sz="4" w:space="0" w:color="auto"/>
            </w:tcBorders>
            <w:shd w:val="clear" w:color="000000" w:fill="D9D9D9"/>
            <w:vAlign w:val="bottom"/>
            <w:hideMark/>
          </w:tcPr>
          <w:p w14:paraId="140FB99C"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89" w:type="pct"/>
            <w:tcBorders>
              <w:top w:val="nil"/>
              <w:left w:val="nil"/>
              <w:bottom w:val="single" w:sz="4" w:space="0" w:color="auto"/>
              <w:right w:val="single" w:sz="4" w:space="0" w:color="auto"/>
            </w:tcBorders>
            <w:shd w:val="clear" w:color="000000" w:fill="D9D9D9"/>
            <w:vAlign w:val="bottom"/>
            <w:hideMark/>
          </w:tcPr>
          <w:p w14:paraId="3A5056B6"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530" w:type="pct"/>
            <w:tcBorders>
              <w:top w:val="nil"/>
              <w:left w:val="nil"/>
              <w:bottom w:val="single" w:sz="4" w:space="0" w:color="auto"/>
              <w:right w:val="single" w:sz="4" w:space="0" w:color="auto"/>
            </w:tcBorders>
            <w:shd w:val="clear" w:color="000000" w:fill="D9D9D9"/>
            <w:vAlign w:val="bottom"/>
            <w:hideMark/>
          </w:tcPr>
          <w:p w14:paraId="371B5112"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288" w:type="pct"/>
            <w:tcBorders>
              <w:top w:val="nil"/>
              <w:left w:val="nil"/>
              <w:bottom w:val="single" w:sz="4" w:space="0" w:color="auto"/>
              <w:right w:val="single" w:sz="4" w:space="0" w:color="auto"/>
            </w:tcBorders>
            <w:shd w:val="clear" w:color="000000" w:fill="D9D9D9"/>
            <w:vAlign w:val="bottom"/>
            <w:hideMark/>
          </w:tcPr>
          <w:p w14:paraId="2E01E7EC"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455" w:type="pct"/>
            <w:tcBorders>
              <w:top w:val="nil"/>
              <w:left w:val="nil"/>
              <w:bottom w:val="single" w:sz="4" w:space="0" w:color="auto"/>
              <w:right w:val="single" w:sz="4" w:space="0" w:color="auto"/>
            </w:tcBorders>
            <w:shd w:val="clear" w:color="000000" w:fill="D9D9D9"/>
            <w:vAlign w:val="bottom"/>
            <w:hideMark/>
          </w:tcPr>
          <w:p w14:paraId="1A2B0E0C"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EF6A51" w:rsidRPr="009D6F01" w14:paraId="1AC15D37" w14:textId="77777777" w:rsidTr="000D3605">
        <w:tblPrEx>
          <w:jc w:val="center"/>
        </w:tblPrEx>
        <w:trPr>
          <w:trHeight w:val="170"/>
          <w:jc w:val="center"/>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793FAC49" w14:textId="1CD3A832" w:rsidR="00EF6A51" w:rsidRPr="009D6F01" w:rsidRDefault="00EF6A51"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Pr="009D6F01">
              <w:rPr>
                <w:rFonts w:asciiTheme="majorHAnsi" w:hAnsiTheme="majorHAnsi" w:cstheme="majorHAnsi"/>
                <w:color w:val="000000"/>
                <w:sz w:val="16"/>
                <w:szCs w:val="16"/>
                <w:lang w:eastAsia="de-DE"/>
              </w:rPr>
              <w:t>FlowMeasurementVariableType</w:t>
            </w:r>
            <w:r w:rsidRPr="009D6F01" w:rsidDel="0062608F">
              <w:rPr>
                <w:rFonts w:asciiTheme="majorHAnsi" w:hAnsiTheme="majorHAnsi" w:cstheme="majorHAnsi"/>
                <w:color w:val="000000"/>
                <w:sz w:val="16"/>
                <w:szCs w:val="16"/>
              </w:rPr>
              <w:t xml:space="preserve"> </w:t>
            </w:r>
            <w:r>
              <w:rPr>
                <w:rFonts w:asciiTheme="majorHAnsi" w:hAnsiTheme="majorHAnsi" w:cstheme="majorHAnsi"/>
                <w:color w:val="000000"/>
                <w:sz w:val="16"/>
                <w:szCs w:val="16"/>
              </w:rPr>
              <w:t xml:space="preserve">defined in </w:t>
            </w:r>
            <w:r w:rsidR="00183E9A">
              <w:rPr>
                <w:rFonts w:asciiTheme="majorHAnsi" w:hAnsiTheme="majorHAnsi" w:cstheme="majorHAnsi"/>
                <w:color w:val="000000"/>
                <w:sz w:val="16"/>
                <w:szCs w:val="16"/>
              </w:rPr>
              <w:fldChar w:fldCharType="begin"/>
            </w:r>
            <w:r w:rsidR="00183E9A">
              <w:rPr>
                <w:rFonts w:asciiTheme="majorHAnsi" w:hAnsiTheme="majorHAnsi" w:cstheme="majorHAnsi"/>
                <w:color w:val="000000"/>
                <w:sz w:val="16"/>
                <w:szCs w:val="16"/>
              </w:rPr>
              <w:instrText xml:space="preserve"> REF _Ref120614706 \r \h </w:instrText>
            </w:r>
            <w:r w:rsidR="00183E9A">
              <w:rPr>
                <w:rFonts w:asciiTheme="majorHAnsi" w:hAnsiTheme="majorHAnsi" w:cstheme="majorHAnsi"/>
                <w:color w:val="000000"/>
                <w:sz w:val="16"/>
                <w:szCs w:val="16"/>
              </w:rPr>
            </w:r>
            <w:r w:rsidR="00183E9A">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8.4</w:t>
            </w:r>
            <w:r w:rsidR="00183E9A">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7C222F" w:rsidRPr="004D3273" w14:paraId="56675148" w14:textId="77777777" w:rsidTr="009F5F99">
        <w:trPr>
          <w:trHeight w:val="111"/>
        </w:trPr>
        <w:tc>
          <w:tcPr>
            <w:tcW w:w="831" w:type="pct"/>
            <w:tcBorders>
              <w:top w:val="nil"/>
              <w:left w:val="single" w:sz="4" w:space="0" w:color="auto"/>
              <w:bottom w:val="single" w:sz="4" w:space="0" w:color="auto"/>
              <w:right w:val="single" w:sz="4" w:space="0" w:color="auto"/>
            </w:tcBorders>
            <w:vAlign w:val="bottom"/>
          </w:tcPr>
          <w:p w14:paraId="2C7CC0D0" w14:textId="2178C1B0" w:rsidR="005E159F" w:rsidRPr="004D3273" w:rsidRDefault="005E159F" w:rsidP="005E159F">
            <w:pPr>
              <w:spacing w:before="0" w:after="0"/>
              <w:rPr>
                <w:rFonts w:asciiTheme="majorHAnsi" w:hAnsiTheme="majorHAnsi" w:cstheme="majorHAnsi"/>
                <w:color w:val="000000"/>
                <w:sz w:val="16"/>
                <w:szCs w:val="16"/>
                <w:lang w:eastAsia="de-DE"/>
              </w:rPr>
            </w:pPr>
            <w:r w:rsidRPr="004D3273">
              <w:rPr>
                <w:rFonts w:asciiTheme="majorHAnsi" w:hAnsiTheme="majorHAnsi" w:cstheme="majorHAnsi"/>
                <w:color w:val="000000"/>
                <w:sz w:val="16"/>
                <w:szCs w:val="16"/>
                <w:lang w:eastAsia="de-DE"/>
              </w:rPr>
              <w:t>0:HasDictionaryEntry</w:t>
            </w:r>
          </w:p>
        </w:tc>
        <w:tc>
          <w:tcPr>
            <w:tcW w:w="607" w:type="pct"/>
            <w:tcBorders>
              <w:top w:val="nil"/>
              <w:left w:val="nil"/>
              <w:bottom w:val="single" w:sz="4" w:space="0" w:color="auto"/>
              <w:right w:val="single" w:sz="4" w:space="0" w:color="auto"/>
            </w:tcBorders>
            <w:vAlign w:val="bottom"/>
          </w:tcPr>
          <w:p w14:paraId="48FDB30B" w14:textId="1078619D" w:rsidR="005E159F" w:rsidRPr="004D3273" w:rsidRDefault="005E159F" w:rsidP="005E159F">
            <w:pPr>
              <w:spacing w:before="0" w:after="0"/>
              <w:rPr>
                <w:rFonts w:asciiTheme="majorHAnsi" w:hAnsiTheme="majorHAnsi" w:cstheme="majorHAnsi"/>
                <w:color w:val="000000"/>
                <w:sz w:val="16"/>
                <w:szCs w:val="16"/>
                <w:lang w:eastAsia="de-DE"/>
              </w:rPr>
            </w:pPr>
            <w:r w:rsidRPr="004D3273">
              <w:rPr>
                <w:rFonts w:asciiTheme="majorHAnsi" w:hAnsiTheme="majorHAnsi" w:cstheme="majorHAnsi"/>
                <w:color w:val="000000"/>
                <w:sz w:val="16"/>
                <w:szCs w:val="16"/>
                <w:lang w:eastAsia="de-DE"/>
              </w:rPr>
              <w:t>Object</w:t>
            </w:r>
          </w:p>
        </w:tc>
        <w:bookmarkStart w:id="1790" w:name="_Hlk33533632"/>
        <w:tc>
          <w:tcPr>
            <w:tcW w:w="1289" w:type="pct"/>
            <w:tcBorders>
              <w:top w:val="nil"/>
              <w:left w:val="nil"/>
              <w:bottom w:val="single" w:sz="4" w:space="0" w:color="auto"/>
              <w:right w:val="single" w:sz="4" w:space="0" w:color="auto"/>
            </w:tcBorders>
            <w:noWrap/>
            <w:vAlign w:val="bottom"/>
          </w:tcPr>
          <w:p w14:paraId="47CA91C6" w14:textId="32E6017A" w:rsidR="005E159F" w:rsidRPr="004D3273" w:rsidRDefault="005E159F" w:rsidP="005E159F">
            <w:pPr>
              <w:spacing w:before="0" w:after="0"/>
              <w:rPr>
                <w:rFonts w:asciiTheme="majorHAnsi" w:hAnsiTheme="majorHAnsi" w:cstheme="majorHAnsi"/>
                <w:color w:val="000000"/>
                <w:sz w:val="16"/>
                <w:szCs w:val="16"/>
                <w:lang w:eastAsia="de-DE"/>
              </w:rPr>
            </w:pPr>
            <w:r w:rsidRPr="004D3273">
              <w:fldChar w:fldCharType="begin"/>
            </w:r>
            <w:r w:rsidR="00CD00CD">
              <w:instrText>HYPERLINK "https://cdd.iec.ch/cdd/iec61987/iec61987.nsf/0/E13DD1D59145810FC1258C3B004B5BF9"</w:instrText>
            </w:r>
            <w:r w:rsidRPr="004D3273">
              <w:fldChar w:fldCharType="separate"/>
            </w:r>
            <w:r w:rsidRPr="004D3273">
              <w:rPr>
                <w:rStyle w:val="Hyperlink"/>
                <w:rFonts w:asciiTheme="majorHAnsi" w:hAnsiTheme="majorHAnsi" w:cstheme="majorHAnsi"/>
                <w:sz w:val="16"/>
                <w:szCs w:val="16"/>
              </w:rPr>
              <w:t>3</w:t>
            </w:r>
            <w:r w:rsidRPr="00C47867">
              <w:rPr>
                <w:rStyle w:val="Hyperlink"/>
                <w:rFonts w:asciiTheme="majorHAnsi" w:hAnsiTheme="majorHAnsi" w:cstheme="majorHAnsi"/>
                <w:sz w:val="16"/>
                <w:szCs w:val="16"/>
              </w:rPr>
              <w:t>:</w:t>
            </w:r>
            <w:r w:rsidRPr="004D3273">
              <w:rPr>
                <w:rStyle w:val="Hyperlink"/>
                <w:rFonts w:asciiTheme="majorHAnsi" w:hAnsiTheme="majorHAnsi" w:cstheme="majorHAnsi"/>
                <w:sz w:val="16"/>
                <w:szCs w:val="16"/>
              </w:rPr>
              <w:t>0112/2///61987#ABB290#005</w:t>
            </w:r>
            <w:r w:rsidRPr="004D3273">
              <w:rPr>
                <w:rStyle w:val="Hyperlink"/>
                <w:rFonts w:asciiTheme="majorHAnsi" w:hAnsiTheme="majorHAnsi" w:cstheme="majorHAnsi"/>
                <w:sz w:val="16"/>
                <w:szCs w:val="16"/>
              </w:rPr>
              <w:fldChar w:fldCharType="end"/>
            </w:r>
            <w:bookmarkEnd w:id="1790"/>
          </w:p>
        </w:tc>
        <w:tc>
          <w:tcPr>
            <w:tcW w:w="530" w:type="pct"/>
            <w:tcBorders>
              <w:top w:val="nil"/>
              <w:left w:val="nil"/>
              <w:bottom w:val="single" w:sz="4" w:space="0" w:color="auto"/>
              <w:right w:val="single" w:sz="4" w:space="0" w:color="auto"/>
            </w:tcBorders>
            <w:vAlign w:val="bottom"/>
          </w:tcPr>
          <w:p w14:paraId="41473E88" w14:textId="04C7711C" w:rsidR="005E159F" w:rsidRPr="004D3273" w:rsidRDefault="005E159F" w:rsidP="005E159F">
            <w:pPr>
              <w:spacing w:before="0" w:after="0"/>
              <w:rPr>
                <w:rFonts w:asciiTheme="majorHAnsi" w:hAnsiTheme="majorHAnsi" w:cstheme="majorHAnsi"/>
                <w:color w:val="000000"/>
                <w:sz w:val="16"/>
                <w:szCs w:val="16"/>
                <w:lang w:eastAsia="de-DE"/>
              </w:rPr>
            </w:pPr>
            <w:r w:rsidRPr="004D3273">
              <w:rPr>
                <w:rFonts w:asciiTheme="majorHAnsi" w:hAnsiTheme="majorHAnsi" w:cstheme="majorHAnsi"/>
                <w:color w:val="000000"/>
                <w:sz w:val="16"/>
                <w:szCs w:val="16"/>
                <w:lang w:eastAsia="de-DE"/>
              </w:rPr>
              <w:t> </w:t>
            </w:r>
          </w:p>
        </w:tc>
        <w:tc>
          <w:tcPr>
            <w:tcW w:w="1288" w:type="pct"/>
            <w:tcBorders>
              <w:top w:val="nil"/>
              <w:left w:val="nil"/>
              <w:bottom w:val="single" w:sz="4" w:space="0" w:color="auto"/>
              <w:right w:val="single" w:sz="4" w:space="0" w:color="auto"/>
            </w:tcBorders>
            <w:vAlign w:val="bottom"/>
          </w:tcPr>
          <w:p w14:paraId="6536CCEF" w14:textId="724B0022" w:rsidR="005E159F" w:rsidRPr="004D3273" w:rsidRDefault="005E159F" w:rsidP="005E159F">
            <w:pPr>
              <w:spacing w:before="0" w:after="0"/>
              <w:rPr>
                <w:rFonts w:asciiTheme="majorHAnsi" w:hAnsiTheme="majorHAnsi" w:cstheme="majorHAnsi"/>
                <w:color w:val="000000"/>
                <w:sz w:val="16"/>
                <w:szCs w:val="16"/>
                <w:lang w:eastAsia="de-DE"/>
              </w:rPr>
            </w:pPr>
            <w:r w:rsidRPr="004D3273">
              <w:rPr>
                <w:rFonts w:asciiTheme="majorHAnsi" w:hAnsiTheme="majorHAnsi" w:cstheme="majorHAnsi"/>
                <w:color w:val="000000"/>
                <w:sz w:val="16"/>
                <w:szCs w:val="16"/>
                <w:lang w:eastAsia="de-DE"/>
              </w:rPr>
              <w:t>0:IrdiDictionaryEntryType</w:t>
            </w:r>
          </w:p>
        </w:tc>
        <w:tc>
          <w:tcPr>
            <w:tcW w:w="455" w:type="pct"/>
            <w:tcBorders>
              <w:top w:val="nil"/>
              <w:left w:val="nil"/>
              <w:bottom w:val="single" w:sz="4" w:space="0" w:color="auto"/>
              <w:right w:val="single" w:sz="4" w:space="0" w:color="auto"/>
            </w:tcBorders>
            <w:noWrap/>
            <w:vAlign w:val="bottom"/>
          </w:tcPr>
          <w:p w14:paraId="0260CB63" w14:textId="30AB3C54" w:rsidR="005E159F" w:rsidRPr="004D3273" w:rsidRDefault="005E159F" w:rsidP="005E159F">
            <w:pPr>
              <w:spacing w:before="0" w:after="0"/>
              <w:rPr>
                <w:rFonts w:asciiTheme="majorHAnsi" w:hAnsiTheme="majorHAnsi" w:cstheme="majorHAnsi"/>
                <w:color w:val="000000"/>
                <w:sz w:val="16"/>
                <w:szCs w:val="16"/>
                <w:lang w:eastAsia="de-DE"/>
              </w:rPr>
            </w:pPr>
          </w:p>
        </w:tc>
      </w:tr>
      <w:tr w:rsidR="000D3605" w:rsidRPr="00C6787F" w14:paraId="020F0B28" w14:textId="77777777" w:rsidTr="00C4786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233D4F11"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9F5F99" w:rsidRPr="00C6787F" w14:paraId="1A341451"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47F196D4" w14:textId="77777777" w:rsidR="009F5F99" w:rsidRPr="00C6787F" w:rsidRDefault="009F5F99" w:rsidP="00CC1A8D">
            <w:pPr>
              <w:pStyle w:val="TableText0"/>
              <w:rPr>
                <w:rFonts w:asciiTheme="majorHAnsi" w:hAnsiTheme="majorHAnsi" w:cstheme="majorHAnsi"/>
                <w:bCs/>
                <w:szCs w:val="16"/>
              </w:rPr>
            </w:pPr>
            <w:r w:rsidRPr="00C6787F">
              <w:rPr>
                <w:rFonts w:asciiTheme="majorHAnsi" w:hAnsiTheme="majorHAnsi" w:cstheme="majorHAnsi"/>
                <w:bCs/>
                <w:szCs w:val="16"/>
              </w:rPr>
              <w:t>PA-DIM MassFlowRateVariable</w:t>
            </w:r>
          </w:p>
        </w:tc>
      </w:tr>
    </w:tbl>
    <w:p w14:paraId="6712AD81" w14:textId="050BBD38" w:rsidR="00BC5A7A" w:rsidRPr="009D6F01" w:rsidRDefault="00BC5A7A" w:rsidP="00E5092C">
      <w:pPr>
        <w:pStyle w:val="PARAGRAPH"/>
      </w:pPr>
      <w:r w:rsidRPr="009D6F01">
        <w:t>This type defines mass flow and is formally defined within ABB290</w:t>
      </w:r>
      <w:r w:rsidR="00342798" w:rsidRPr="009D6F01">
        <w:t>#00</w:t>
      </w:r>
      <w:r w:rsidR="00AC204C">
        <w:t>5</w:t>
      </w:r>
      <w:r w:rsidRPr="009D6F01">
        <w:t>.</w:t>
      </w:r>
    </w:p>
    <w:p w14:paraId="133559A2" w14:textId="33AFF31F" w:rsidR="000B6181" w:rsidRPr="009D6F01" w:rsidRDefault="000B6181" w:rsidP="00E5092C">
      <w:pPr>
        <w:pStyle w:val="PARAGRAPH"/>
      </w:pPr>
      <w:r w:rsidRPr="009D6F01">
        <w:t>ABB290</w:t>
      </w:r>
      <w:r w:rsidR="00342798" w:rsidRPr="009D6F01">
        <w:t>#00</w:t>
      </w:r>
      <w:r w:rsidR="00AC204C">
        <w:t>5</w:t>
      </w:r>
      <w:r w:rsidRPr="009D6F01">
        <w:t xml:space="preserve"> defines mass of material flowing per unit time.</w:t>
      </w:r>
    </w:p>
    <w:p w14:paraId="62E87E41" w14:textId="34E13696" w:rsidR="00936A7E" w:rsidRPr="009D6F01" w:rsidRDefault="00936A7E" w:rsidP="00653EB9">
      <w:pPr>
        <w:pStyle w:val="Heading2"/>
      </w:pPr>
      <w:bookmarkStart w:id="1791" w:name="_Toc23181063"/>
      <w:bookmarkStart w:id="1792" w:name="_Toc39657018"/>
      <w:bookmarkStart w:id="1793" w:name="_Toc215031804"/>
      <w:r w:rsidRPr="009D6F01">
        <w:t>ActualVolumeFlowRate</w:t>
      </w:r>
      <w:r w:rsidR="00660EFC" w:rsidRPr="009D6F01">
        <w:t>Variable</w:t>
      </w:r>
      <w:r w:rsidRPr="009D6F01">
        <w:t>Type</w:t>
      </w:r>
      <w:bookmarkEnd w:id="1789"/>
      <w:bookmarkEnd w:id="1791"/>
      <w:bookmarkEnd w:id="1792"/>
      <w:bookmarkEnd w:id="1793"/>
    </w:p>
    <w:p w14:paraId="0C407821" w14:textId="63028B1B" w:rsidR="00936A7E" w:rsidRPr="009D6F01" w:rsidRDefault="00936A7E" w:rsidP="00E5092C">
      <w:pPr>
        <w:pStyle w:val="PARAGRAPH"/>
      </w:pPr>
      <w:r w:rsidRPr="009D6F01">
        <w:t xml:space="preserve">The </w:t>
      </w:r>
      <w:r w:rsidRPr="009D6F01">
        <w:rPr>
          <w:i/>
        </w:rPr>
        <w:t>ActualVolumeFlowRate</w:t>
      </w:r>
      <w:r w:rsidR="00660EFC" w:rsidRPr="009D6F01">
        <w:rPr>
          <w:i/>
        </w:rPr>
        <w:t>Variable</w:t>
      </w:r>
      <w:r w:rsidRPr="009D6F01">
        <w:rPr>
          <w:i/>
        </w:rPr>
        <w:t>Type</w:t>
      </w:r>
      <w:r w:rsidRPr="009D6F01">
        <w:t xml:space="preserve"> is a subtype of the </w:t>
      </w:r>
      <w:r w:rsidRPr="009D6F01">
        <w:rPr>
          <w:i/>
        </w:rPr>
        <w:t>FlowMeasurement</w:t>
      </w:r>
      <w:r w:rsidR="00660EFC" w:rsidRPr="009D6F01">
        <w:rPr>
          <w:i/>
        </w:rPr>
        <w:t>Variable</w:t>
      </w:r>
      <w:r w:rsidRPr="009D6F01">
        <w:rPr>
          <w:i/>
        </w:rPr>
        <w:t>Type</w:t>
      </w:r>
      <w:r w:rsidRPr="009D6F01">
        <w:t>. It is formally defined in</w:t>
      </w:r>
      <w:r w:rsidR="00D6399D">
        <w:t xml:space="preserve"> </w:t>
      </w:r>
      <w:r w:rsidR="00660EFC" w:rsidRPr="009D6F01">
        <w:fldChar w:fldCharType="begin"/>
      </w:r>
      <w:r w:rsidR="00660EFC" w:rsidRPr="009D6F01">
        <w:instrText xml:space="preserve"> REF _Ref19855492 \h </w:instrText>
      </w:r>
      <w:r w:rsidR="00660EFC" w:rsidRPr="009D6F01">
        <w:fldChar w:fldCharType="separate"/>
      </w:r>
      <w:r w:rsidR="00E00C54" w:rsidRPr="009D6F01">
        <w:t xml:space="preserve">Table </w:t>
      </w:r>
      <w:r w:rsidR="00E00C54">
        <w:rPr>
          <w:noProof/>
        </w:rPr>
        <w:t>246</w:t>
      </w:r>
      <w:r w:rsidR="00660EFC" w:rsidRPr="009D6F01">
        <w:fldChar w:fldCharType="end"/>
      </w:r>
      <w:r w:rsidRPr="009D6F01">
        <w:t>.</w:t>
      </w:r>
    </w:p>
    <w:p w14:paraId="204D4EC6" w14:textId="60CECDF6" w:rsidR="00936A7E" w:rsidRPr="009D6F01" w:rsidRDefault="00936A7E" w:rsidP="000B6208">
      <w:pPr>
        <w:pStyle w:val="TABLE-title"/>
      </w:pPr>
      <w:bookmarkStart w:id="1794" w:name="_Ref19855492"/>
      <w:bookmarkStart w:id="1795" w:name="_Ref531545402"/>
      <w:bookmarkStart w:id="1796" w:name="_Toc23181275"/>
      <w:bookmarkStart w:id="1797" w:name="_Toc215032093"/>
      <w:r w:rsidRPr="009D6F01">
        <w:t xml:space="preserve">Table </w:t>
      </w:r>
      <w:r w:rsidRPr="009D6F01">
        <w:fldChar w:fldCharType="begin"/>
      </w:r>
      <w:r w:rsidRPr="009D6F01">
        <w:instrText xml:space="preserve"> SEQ Table \* ARABIC </w:instrText>
      </w:r>
      <w:r w:rsidRPr="009D6F01">
        <w:fldChar w:fldCharType="separate"/>
      </w:r>
      <w:r w:rsidR="00E00C54">
        <w:rPr>
          <w:noProof/>
        </w:rPr>
        <w:t>246</w:t>
      </w:r>
      <w:r w:rsidRPr="009D6F01">
        <w:fldChar w:fldCharType="end"/>
      </w:r>
      <w:bookmarkEnd w:id="1794"/>
      <w:r w:rsidR="000B26D2" w:rsidRPr="009D6F01">
        <w:t xml:space="preserve"> </w:t>
      </w:r>
      <w:r w:rsidR="00A02B64" w:rsidRPr="00A02B64">
        <w:t>–</w:t>
      </w:r>
      <w:r w:rsidRPr="009D6F01">
        <w:t xml:space="preserve"> ActualVolumeFlowRate</w:t>
      </w:r>
      <w:r w:rsidR="00660EFC" w:rsidRPr="009D6F01">
        <w:t>Variable</w:t>
      </w:r>
      <w:r w:rsidRPr="009D6F01">
        <w:t>Type</w:t>
      </w:r>
      <w:bookmarkEnd w:id="1795"/>
      <w:bookmarkEnd w:id="1796"/>
      <w:r w:rsidR="00777505">
        <w:t xml:space="preserve"> </w:t>
      </w:r>
      <w:r w:rsidR="00AE00F9">
        <w:t>d</w:t>
      </w:r>
      <w:r w:rsidR="00777505">
        <w:t>efinition</w:t>
      </w:r>
      <w:bookmarkEnd w:id="1797"/>
    </w:p>
    <w:tbl>
      <w:tblPr>
        <w:tblW w:w="5001" w:type="pct"/>
        <w:tblLayout w:type="fixed"/>
        <w:tblCellMar>
          <w:left w:w="70" w:type="dxa"/>
          <w:right w:w="70" w:type="dxa"/>
        </w:tblCellMar>
        <w:tblLook w:val="04A0" w:firstRow="1" w:lastRow="0" w:firstColumn="1" w:lastColumn="0" w:noHBand="0" w:noVBand="1"/>
      </w:tblPr>
      <w:tblGrid>
        <w:gridCol w:w="1560"/>
        <w:gridCol w:w="1130"/>
        <w:gridCol w:w="2409"/>
        <w:gridCol w:w="993"/>
        <w:gridCol w:w="2269"/>
        <w:gridCol w:w="991"/>
      </w:tblGrid>
      <w:tr w:rsidR="00160C49" w:rsidRPr="009D6F01" w14:paraId="4BEF8836" w14:textId="77777777" w:rsidTr="000D3605">
        <w:trPr>
          <w:trHeight w:val="182"/>
        </w:trPr>
        <w:tc>
          <w:tcPr>
            <w:tcW w:w="834"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282F0F9B"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6" w:type="pct"/>
            <w:gridSpan w:val="5"/>
            <w:tcBorders>
              <w:top w:val="single" w:sz="4" w:space="0" w:color="auto"/>
              <w:left w:val="nil"/>
              <w:bottom w:val="single" w:sz="4" w:space="0" w:color="auto"/>
              <w:right w:val="single" w:sz="4" w:space="0" w:color="auto"/>
            </w:tcBorders>
            <w:shd w:val="clear" w:color="000000" w:fill="D9D9D9"/>
            <w:vAlign w:val="bottom"/>
            <w:hideMark/>
          </w:tcPr>
          <w:p w14:paraId="3076783D"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7C222F" w:rsidRPr="009D6F01" w14:paraId="5DF0EBFE" w14:textId="77777777" w:rsidTr="00C47867">
        <w:trPr>
          <w:trHeight w:val="179"/>
        </w:trPr>
        <w:tc>
          <w:tcPr>
            <w:tcW w:w="834" w:type="pct"/>
            <w:tcBorders>
              <w:top w:val="nil"/>
              <w:left w:val="single" w:sz="4" w:space="0" w:color="auto"/>
              <w:bottom w:val="single" w:sz="4" w:space="0" w:color="auto"/>
              <w:right w:val="single" w:sz="4" w:space="0" w:color="auto"/>
            </w:tcBorders>
            <w:noWrap/>
            <w:vAlign w:val="bottom"/>
            <w:hideMark/>
          </w:tcPr>
          <w:p w14:paraId="2B402DE4" w14:textId="77777777" w:rsidR="007C222F" w:rsidRPr="009D6F01" w:rsidRDefault="007C222F" w:rsidP="00635869">
            <w:pPr>
              <w:spacing w:before="0" w:after="0"/>
              <w:rPr>
                <w:rFonts w:ascii="Calibri" w:hAnsi="Calibri" w:cs="Calibri"/>
                <w:color w:val="000000"/>
                <w:sz w:val="16"/>
                <w:szCs w:val="16"/>
                <w:lang w:eastAsia="de-DE"/>
              </w:rPr>
            </w:pPr>
            <w:bookmarkStart w:id="1798" w:name="_Toc2292015"/>
            <w:r w:rsidRPr="009D6F01">
              <w:rPr>
                <w:rFonts w:ascii="Calibri" w:hAnsi="Calibri" w:cs="Calibri"/>
                <w:color w:val="000000"/>
                <w:sz w:val="16"/>
                <w:szCs w:val="16"/>
                <w:lang w:eastAsia="de-DE"/>
              </w:rPr>
              <w:t>BrowseName</w:t>
            </w:r>
          </w:p>
        </w:tc>
        <w:tc>
          <w:tcPr>
            <w:tcW w:w="4166" w:type="pct"/>
            <w:gridSpan w:val="5"/>
            <w:tcBorders>
              <w:top w:val="nil"/>
              <w:left w:val="nil"/>
              <w:bottom w:val="single" w:sz="4" w:space="0" w:color="auto"/>
              <w:right w:val="single" w:sz="4" w:space="0" w:color="000000"/>
            </w:tcBorders>
            <w:noWrap/>
            <w:vAlign w:val="bottom"/>
            <w:hideMark/>
          </w:tcPr>
          <w:p w14:paraId="582D53B3" w14:textId="28A2FC2F" w:rsidR="007C222F" w:rsidRPr="00E562BF" w:rsidRDefault="007C222F" w:rsidP="00635869">
            <w:pPr>
              <w:spacing w:before="0" w:after="0"/>
              <w:rPr>
                <w:rFonts w:ascii="Calibri" w:hAnsi="Calibri" w:cs="Calibri"/>
                <w:color w:val="000000"/>
                <w:sz w:val="16"/>
                <w:szCs w:val="16"/>
                <w:lang w:eastAsia="de-DE"/>
              </w:rPr>
            </w:pPr>
            <w:r w:rsidRPr="00E562BF">
              <w:rPr>
                <w:rFonts w:ascii="Calibri" w:hAnsi="Calibri" w:cs="Calibri"/>
                <w:color w:val="000000"/>
                <w:sz w:val="16"/>
                <w:szCs w:val="16"/>
              </w:rPr>
              <w:t>ActualVolumeFlowRateVariableType</w:t>
            </w:r>
          </w:p>
        </w:tc>
      </w:tr>
      <w:tr w:rsidR="007C222F" w:rsidRPr="009D6F01" w14:paraId="7F5DB04C" w14:textId="77777777" w:rsidTr="00C47867">
        <w:trPr>
          <w:trHeight w:val="50"/>
        </w:trPr>
        <w:tc>
          <w:tcPr>
            <w:tcW w:w="834" w:type="pct"/>
            <w:tcBorders>
              <w:top w:val="nil"/>
              <w:left w:val="single" w:sz="4" w:space="0" w:color="auto"/>
              <w:bottom w:val="single" w:sz="4" w:space="0" w:color="auto"/>
              <w:right w:val="single" w:sz="4" w:space="0" w:color="auto"/>
            </w:tcBorders>
            <w:noWrap/>
            <w:vAlign w:val="bottom"/>
            <w:hideMark/>
          </w:tcPr>
          <w:p w14:paraId="7E9A53AD"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166" w:type="pct"/>
            <w:gridSpan w:val="5"/>
            <w:tcBorders>
              <w:top w:val="single" w:sz="4" w:space="0" w:color="auto"/>
              <w:left w:val="nil"/>
              <w:bottom w:val="single" w:sz="4" w:space="0" w:color="auto"/>
              <w:right w:val="single" w:sz="4" w:space="0" w:color="auto"/>
            </w:tcBorders>
            <w:noWrap/>
            <w:vAlign w:val="bottom"/>
            <w:hideMark/>
          </w:tcPr>
          <w:p w14:paraId="0188FCFA"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False</w:t>
            </w:r>
          </w:p>
        </w:tc>
      </w:tr>
      <w:tr w:rsidR="007C222F" w:rsidRPr="009D6F01" w14:paraId="53F2C6F2" w14:textId="77777777" w:rsidTr="00C47867">
        <w:trPr>
          <w:trHeight w:val="170"/>
        </w:trPr>
        <w:tc>
          <w:tcPr>
            <w:tcW w:w="834" w:type="pct"/>
            <w:tcBorders>
              <w:top w:val="nil"/>
              <w:left w:val="single" w:sz="4" w:space="0" w:color="auto"/>
              <w:bottom w:val="single" w:sz="4" w:space="0" w:color="auto"/>
              <w:right w:val="single" w:sz="4" w:space="0" w:color="auto"/>
            </w:tcBorders>
            <w:noWrap/>
            <w:vAlign w:val="bottom"/>
          </w:tcPr>
          <w:p w14:paraId="48415DA1"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6" w:type="pct"/>
            <w:gridSpan w:val="5"/>
            <w:tcBorders>
              <w:top w:val="single" w:sz="4" w:space="0" w:color="auto"/>
              <w:left w:val="nil"/>
              <w:bottom w:val="single" w:sz="4" w:space="0" w:color="auto"/>
              <w:right w:val="single" w:sz="4" w:space="0" w:color="auto"/>
            </w:tcBorders>
            <w:noWrap/>
            <w:vAlign w:val="bottom"/>
          </w:tcPr>
          <w:p w14:paraId="0EB1BED6"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−2 (−2 = ‘Any’)</w:t>
            </w:r>
          </w:p>
        </w:tc>
      </w:tr>
      <w:tr w:rsidR="007C222F" w:rsidRPr="009D6F01" w14:paraId="0BD91824" w14:textId="77777777" w:rsidTr="00C47867">
        <w:trPr>
          <w:trHeight w:val="64"/>
        </w:trPr>
        <w:tc>
          <w:tcPr>
            <w:tcW w:w="834" w:type="pct"/>
            <w:tcBorders>
              <w:top w:val="nil"/>
              <w:left w:val="single" w:sz="4" w:space="0" w:color="auto"/>
              <w:bottom w:val="single" w:sz="4" w:space="0" w:color="auto"/>
              <w:right w:val="single" w:sz="4" w:space="0" w:color="auto"/>
            </w:tcBorders>
            <w:noWrap/>
            <w:vAlign w:val="bottom"/>
          </w:tcPr>
          <w:p w14:paraId="23C71C64"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6" w:type="pct"/>
            <w:gridSpan w:val="5"/>
            <w:tcBorders>
              <w:top w:val="single" w:sz="4" w:space="0" w:color="auto"/>
              <w:left w:val="nil"/>
              <w:bottom w:val="single" w:sz="4" w:space="0" w:color="auto"/>
              <w:right w:val="single" w:sz="4" w:space="0" w:color="auto"/>
            </w:tcBorders>
            <w:noWrap/>
            <w:vAlign w:val="bottom"/>
          </w:tcPr>
          <w:p w14:paraId="2898E014" w14:textId="77777777" w:rsidR="007C222F" w:rsidRPr="009D6F01" w:rsidRDefault="007C222F"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Float</w:t>
            </w:r>
          </w:p>
        </w:tc>
      </w:tr>
      <w:tr w:rsidR="00160C49" w:rsidRPr="009D6F01" w14:paraId="269851CE" w14:textId="77777777" w:rsidTr="005545A4">
        <w:trPr>
          <w:cantSplit/>
        </w:trPr>
        <w:tc>
          <w:tcPr>
            <w:tcW w:w="834" w:type="pct"/>
            <w:tcBorders>
              <w:top w:val="nil"/>
              <w:left w:val="single" w:sz="4" w:space="0" w:color="auto"/>
              <w:bottom w:val="single" w:sz="4" w:space="0" w:color="auto"/>
              <w:right w:val="single" w:sz="4" w:space="0" w:color="auto"/>
            </w:tcBorders>
            <w:shd w:val="clear" w:color="000000" w:fill="D9D9D9"/>
            <w:vAlign w:val="bottom"/>
            <w:hideMark/>
          </w:tcPr>
          <w:p w14:paraId="6AC6A3A1"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604" w:type="pct"/>
            <w:tcBorders>
              <w:top w:val="nil"/>
              <w:left w:val="nil"/>
              <w:bottom w:val="single" w:sz="4" w:space="0" w:color="auto"/>
              <w:right w:val="single" w:sz="4" w:space="0" w:color="auto"/>
            </w:tcBorders>
            <w:shd w:val="clear" w:color="000000" w:fill="D9D9D9"/>
            <w:vAlign w:val="bottom"/>
            <w:hideMark/>
          </w:tcPr>
          <w:p w14:paraId="61804F86"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88" w:type="pct"/>
            <w:tcBorders>
              <w:top w:val="nil"/>
              <w:left w:val="nil"/>
              <w:bottom w:val="single" w:sz="4" w:space="0" w:color="auto"/>
              <w:right w:val="single" w:sz="4" w:space="0" w:color="auto"/>
            </w:tcBorders>
            <w:shd w:val="clear" w:color="000000" w:fill="D9D9D9"/>
            <w:vAlign w:val="bottom"/>
            <w:hideMark/>
          </w:tcPr>
          <w:p w14:paraId="1277A139"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531" w:type="pct"/>
            <w:tcBorders>
              <w:top w:val="nil"/>
              <w:left w:val="nil"/>
              <w:bottom w:val="single" w:sz="4" w:space="0" w:color="auto"/>
              <w:right w:val="single" w:sz="4" w:space="0" w:color="auto"/>
            </w:tcBorders>
            <w:shd w:val="clear" w:color="000000" w:fill="D9D9D9"/>
            <w:vAlign w:val="bottom"/>
            <w:hideMark/>
          </w:tcPr>
          <w:p w14:paraId="1270BD82"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213" w:type="pct"/>
            <w:tcBorders>
              <w:top w:val="nil"/>
              <w:left w:val="nil"/>
              <w:bottom w:val="single" w:sz="4" w:space="0" w:color="auto"/>
              <w:right w:val="single" w:sz="4" w:space="0" w:color="auto"/>
            </w:tcBorders>
            <w:shd w:val="clear" w:color="000000" w:fill="D9D9D9"/>
            <w:vAlign w:val="bottom"/>
            <w:hideMark/>
          </w:tcPr>
          <w:p w14:paraId="0A22E7BE"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530" w:type="pct"/>
            <w:tcBorders>
              <w:top w:val="nil"/>
              <w:left w:val="nil"/>
              <w:bottom w:val="single" w:sz="4" w:space="0" w:color="auto"/>
              <w:right w:val="single" w:sz="4" w:space="0" w:color="auto"/>
            </w:tcBorders>
            <w:shd w:val="clear" w:color="000000" w:fill="D9D9D9"/>
            <w:vAlign w:val="bottom"/>
            <w:hideMark/>
          </w:tcPr>
          <w:p w14:paraId="78210A62"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EF6A51" w:rsidRPr="009D6F01" w14:paraId="49341AB2" w14:textId="77777777" w:rsidTr="000D3605">
        <w:tblPrEx>
          <w:jc w:val="center"/>
        </w:tblPrEx>
        <w:trPr>
          <w:trHeight w:val="170"/>
          <w:jc w:val="center"/>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32ED005F" w14:textId="47210C3E" w:rsidR="00EF6A51" w:rsidRPr="009D6F01" w:rsidRDefault="00EF6A51"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Pr="009D6F01">
              <w:rPr>
                <w:rFonts w:ascii="Calibri" w:hAnsi="Calibri" w:cs="Calibri"/>
                <w:color w:val="000000"/>
                <w:sz w:val="16"/>
                <w:szCs w:val="16"/>
              </w:rPr>
              <w:t>FlowMeasurementVariableType</w:t>
            </w:r>
            <w:r w:rsidRPr="009D6F01" w:rsidDel="0062608F">
              <w:rPr>
                <w:rFonts w:asciiTheme="majorHAnsi" w:hAnsiTheme="majorHAnsi" w:cstheme="majorHAnsi"/>
                <w:color w:val="000000"/>
                <w:sz w:val="16"/>
                <w:szCs w:val="16"/>
              </w:rPr>
              <w:t xml:space="preserve"> </w:t>
            </w:r>
            <w:r>
              <w:rPr>
                <w:rFonts w:asciiTheme="majorHAnsi" w:hAnsiTheme="majorHAnsi" w:cstheme="majorHAnsi"/>
                <w:color w:val="000000"/>
                <w:sz w:val="16"/>
                <w:szCs w:val="16"/>
              </w:rPr>
              <w:t xml:space="preserve">defined in </w:t>
            </w:r>
            <w:r w:rsidR="00183E9A">
              <w:rPr>
                <w:rFonts w:asciiTheme="majorHAnsi" w:hAnsiTheme="majorHAnsi" w:cstheme="majorHAnsi"/>
                <w:color w:val="000000"/>
                <w:sz w:val="16"/>
                <w:szCs w:val="16"/>
              </w:rPr>
              <w:fldChar w:fldCharType="begin"/>
            </w:r>
            <w:r w:rsidR="00183E9A">
              <w:rPr>
                <w:rFonts w:asciiTheme="majorHAnsi" w:hAnsiTheme="majorHAnsi" w:cstheme="majorHAnsi"/>
                <w:color w:val="000000"/>
                <w:sz w:val="16"/>
                <w:szCs w:val="16"/>
              </w:rPr>
              <w:instrText xml:space="preserve"> REF _Ref120614706 \r \h </w:instrText>
            </w:r>
            <w:r w:rsidR="00183E9A">
              <w:rPr>
                <w:rFonts w:asciiTheme="majorHAnsi" w:hAnsiTheme="majorHAnsi" w:cstheme="majorHAnsi"/>
                <w:color w:val="000000"/>
                <w:sz w:val="16"/>
                <w:szCs w:val="16"/>
              </w:rPr>
            </w:r>
            <w:r w:rsidR="00183E9A">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8.4</w:t>
            </w:r>
            <w:r w:rsidR="00183E9A">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5E159F" w:rsidRPr="009D6F01" w14:paraId="5A6E2456" w14:textId="77777777" w:rsidTr="005545A4">
        <w:trPr>
          <w:trHeight w:val="114"/>
        </w:trPr>
        <w:tc>
          <w:tcPr>
            <w:tcW w:w="834" w:type="pct"/>
            <w:tcBorders>
              <w:top w:val="nil"/>
              <w:left w:val="single" w:sz="4" w:space="0" w:color="auto"/>
              <w:bottom w:val="single" w:sz="4" w:space="0" w:color="auto"/>
              <w:right w:val="single" w:sz="4" w:space="0" w:color="auto"/>
            </w:tcBorders>
            <w:vAlign w:val="bottom"/>
          </w:tcPr>
          <w:p w14:paraId="7EBCE2B0"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604C3B">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HasDictionaryEntry</w:t>
            </w:r>
          </w:p>
        </w:tc>
        <w:tc>
          <w:tcPr>
            <w:tcW w:w="604" w:type="pct"/>
            <w:tcBorders>
              <w:top w:val="nil"/>
              <w:left w:val="nil"/>
              <w:bottom w:val="single" w:sz="4" w:space="0" w:color="auto"/>
              <w:right w:val="single" w:sz="4" w:space="0" w:color="auto"/>
            </w:tcBorders>
            <w:vAlign w:val="bottom"/>
          </w:tcPr>
          <w:p w14:paraId="2F516FBA"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799" w:name="_Hlk33533633"/>
        <w:tc>
          <w:tcPr>
            <w:tcW w:w="1288" w:type="pct"/>
            <w:tcBorders>
              <w:top w:val="nil"/>
              <w:left w:val="nil"/>
              <w:bottom w:val="single" w:sz="4" w:space="0" w:color="auto"/>
              <w:right w:val="single" w:sz="4" w:space="0" w:color="auto"/>
            </w:tcBorders>
            <w:noWrap/>
            <w:vAlign w:val="bottom"/>
          </w:tcPr>
          <w:p w14:paraId="6237FAB9" w14:textId="6C131B10" w:rsidR="005E159F" w:rsidRPr="009D6F01" w:rsidRDefault="005E159F" w:rsidP="005E159F">
            <w:pPr>
              <w:spacing w:before="0" w:after="0"/>
              <w:rPr>
                <w:rFonts w:asciiTheme="majorHAnsi" w:hAnsiTheme="majorHAnsi" w:cstheme="majorHAnsi"/>
                <w:color w:val="000000"/>
                <w:sz w:val="16"/>
                <w:szCs w:val="16"/>
                <w:lang w:eastAsia="de-DE"/>
              </w:rPr>
            </w:pPr>
            <w:r>
              <w:fldChar w:fldCharType="begin"/>
            </w:r>
            <w:r w:rsidR="000F3695">
              <w:instrText>HYPERLINK "https://cdd.iec.ch/cdd/iec61987/iec61987.nsf/0/0F7786EE83AE8739C1258C3B004B5BFA"</w:instrText>
            </w:r>
            <w:r>
              <w:fldChar w:fldCharType="separate"/>
            </w:r>
            <w:r w:rsidRPr="00AC204C">
              <w:rPr>
                <w:rStyle w:val="Hyperlink"/>
                <w:rFonts w:asciiTheme="majorHAnsi" w:hAnsiTheme="majorHAnsi" w:cstheme="majorHAnsi"/>
                <w:sz w:val="16"/>
                <w:szCs w:val="16"/>
              </w:rPr>
              <w:t>3:0</w:t>
            </w:r>
            <w:r>
              <w:rPr>
                <w:rStyle w:val="Hyperlink"/>
                <w:rFonts w:asciiTheme="majorHAnsi" w:hAnsiTheme="majorHAnsi" w:cstheme="majorHAnsi"/>
                <w:sz w:val="16"/>
                <w:szCs w:val="16"/>
              </w:rPr>
              <w:t>1</w:t>
            </w:r>
            <w:r w:rsidRPr="00AC204C">
              <w:rPr>
                <w:rStyle w:val="Hyperlink"/>
                <w:rFonts w:asciiTheme="majorHAnsi" w:hAnsiTheme="majorHAnsi" w:cstheme="majorHAnsi"/>
                <w:sz w:val="16"/>
                <w:szCs w:val="16"/>
              </w:rPr>
              <w:t>12/2///61987#ABB291</w:t>
            </w:r>
            <w:r w:rsidRPr="00AC204C">
              <w:rPr>
                <w:rStyle w:val="Hyperlink"/>
                <w:rFonts w:asciiTheme="majorHAnsi" w:hAnsiTheme="majorHAnsi" w:cstheme="majorHAnsi"/>
                <w:sz w:val="16"/>
                <w:szCs w:val="16"/>
                <w:lang w:eastAsia="de-DE"/>
              </w:rPr>
              <w:t>#00</w:t>
            </w:r>
            <w:r>
              <w:rPr>
                <w:rStyle w:val="Hyperlink"/>
                <w:rFonts w:asciiTheme="majorHAnsi" w:hAnsiTheme="majorHAnsi" w:cstheme="majorHAnsi"/>
                <w:sz w:val="16"/>
                <w:szCs w:val="16"/>
                <w:lang w:eastAsia="de-DE"/>
              </w:rPr>
              <w:t>5</w:t>
            </w:r>
            <w:r>
              <w:rPr>
                <w:rStyle w:val="Hyperlink"/>
                <w:rFonts w:asciiTheme="majorHAnsi" w:hAnsiTheme="majorHAnsi" w:cstheme="majorHAnsi"/>
                <w:sz w:val="16"/>
                <w:szCs w:val="16"/>
                <w:lang w:eastAsia="de-DE"/>
              </w:rPr>
              <w:fldChar w:fldCharType="end"/>
            </w:r>
            <w:bookmarkEnd w:id="1799"/>
          </w:p>
        </w:tc>
        <w:tc>
          <w:tcPr>
            <w:tcW w:w="531" w:type="pct"/>
            <w:tcBorders>
              <w:top w:val="nil"/>
              <w:left w:val="nil"/>
              <w:bottom w:val="single" w:sz="4" w:space="0" w:color="auto"/>
              <w:right w:val="single" w:sz="4" w:space="0" w:color="auto"/>
            </w:tcBorders>
            <w:vAlign w:val="bottom"/>
          </w:tcPr>
          <w:p w14:paraId="189A8857"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213" w:type="pct"/>
            <w:tcBorders>
              <w:top w:val="nil"/>
              <w:left w:val="nil"/>
              <w:bottom w:val="single" w:sz="4" w:space="0" w:color="auto"/>
              <w:right w:val="single" w:sz="4" w:space="0" w:color="auto"/>
            </w:tcBorders>
            <w:vAlign w:val="bottom"/>
          </w:tcPr>
          <w:p w14:paraId="7B6D321E"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530" w:type="pct"/>
            <w:tcBorders>
              <w:top w:val="nil"/>
              <w:left w:val="nil"/>
              <w:bottom w:val="single" w:sz="4" w:space="0" w:color="auto"/>
              <w:right w:val="single" w:sz="4" w:space="0" w:color="auto"/>
            </w:tcBorders>
            <w:noWrap/>
            <w:vAlign w:val="bottom"/>
          </w:tcPr>
          <w:p w14:paraId="272891CD" w14:textId="77777777" w:rsidR="005E159F" w:rsidRPr="009D6F01" w:rsidRDefault="005E159F" w:rsidP="005E159F">
            <w:pPr>
              <w:spacing w:before="0" w:after="0"/>
              <w:rPr>
                <w:rFonts w:asciiTheme="majorHAnsi" w:hAnsiTheme="majorHAnsi" w:cstheme="majorHAnsi"/>
                <w:color w:val="000000"/>
                <w:sz w:val="16"/>
                <w:szCs w:val="16"/>
                <w:lang w:eastAsia="de-DE"/>
              </w:rPr>
            </w:pPr>
          </w:p>
        </w:tc>
      </w:tr>
      <w:tr w:rsidR="000D3605" w:rsidRPr="00C6787F" w14:paraId="6208E46E" w14:textId="77777777" w:rsidTr="00C4786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19260134"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5545A4" w:rsidRPr="00C6787F" w14:paraId="7A0F0638"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604960AF" w14:textId="77777777" w:rsidR="005545A4" w:rsidRPr="00C6787F" w:rsidRDefault="005545A4" w:rsidP="00CC1A8D">
            <w:pPr>
              <w:pStyle w:val="TableText0"/>
              <w:rPr>
                <w:rFonts w:asciiTheme="majorHAnsi" w:hAnsiTheme="majorHAnsi" w:cstheme="majorHAnsi"/>
                <w:bCs/>
                <w:szCs w:val="16"/>
              </w:rPr>
            </w:pPr>
            <w:r w:rsidRPr="00C6787F">
              <w:rPr>
                <w:rFonts w:asciiTheme="majorHAnsi" w:hAnsiTheme="majorHAnsi" w:cstheme="majorHAnsi"/>
                <w:bCs/>
                <w:szCs w:val="16"/>
              </w:rPr>
              <w:t>PA-DIM ActualVolumeFlowRateVariable</w:t>
            </w:r>
          </w:p>
        </w:tc>
      </w:tr>
    </w:tbl>
    <w:p w14:paraId="59776C0E" w14:textId="645C6BD9" w:rsidR="00BC5A7A" w:rsidRPr="009D6F01" w:rsidRDefault="00BC5A7A" w:rsidP="007A3B65">
      <w:pPr>
        <w:pStyle w:val="PARAGRAPH"/>
      </w:pPr>
      <w:r w:rsidRPr="009D6F01">
        <w:t>This type defines volume flow and is formally defined within ABB291</w:t>
      </w:r>
      <w:r w:rsidR="00342798" w:rsidRPr="009D6F01">
        <w:t>#00</w:t>
      </w:r>
      <w:r w:rsidR="00AC204C">
        <w:t>5</w:t>
      </w:r>
      <w:r w:rsidRPr="009D6F01">
        <w:t>.</w:t>
      </w:r>
    </w:p>
    <w:p w14:paraId="4E349DC9" w14:textId="3DAFEA25" w:rsidR="000B6181" w:rsidRDefault="000B6181" w:rsidP="007A3B65">
      <w:pPr>
        <w:pStyle w:val="PARAGRAPH"/>
      </w:pPr>
      <w:r w:rsidRPr="009D6F01">
        <w:t>ABB291</w:t>
      </w:r>
      <w:r w:rsidR="00342798" w:rsidRPr="009D6F01">
        <w:t>#00</w:t>
      </w:r>
      <w:r w:rsidR="00E6112C">
        <w:t>5</w:t>
      </w:r>
      <w:r w:rsidRPr="009D6F01">
        <w:t xml:space="preserve"> defines actual volume of fluid that passes a given point per unit time.</w:t>
      </w:r>
    </w:p>
    <w:p w14:paraId="15C2FAAE" w14:textId="1F482667" w:rsidR="00936A7E" w:rsidRPr="009D6F01" w:rsidRDefault="00936A7E" w:rsidP="00653EB9">
      <w:pPr>
        <w:pStyle w:val="Heading2"/>
      </w:pPr>
      <w:bookmarkStart w:id="1800" w:name="_Toc97302846"/>
      <w:bookmarkStart w:id="1801" w:name="_Toc23181064"/>
      <w:bookmarkStart w:id="1802" w:name="_Toc39657019"/>
      <w:bookmarkStart w:id="1803" w:name="_Toc215031805"/>
      <w:bookmarkEnd w:id="1800"/>
      <w:r w:rsidRPr="009D6F01">
        <w:t>NormalizedVolumeFlowRate</w:t>
      </w:r>
      <w:r w:rsidR="00660EFC" w:rsidRPr="009D6F01">
        <w:t>Variable</w:t>
      </w:r>
      <w:r w:rsidRPr="009D6F01">
        <w:t>Type</w:t>
      </w:r>
      <w:bookmarkEnd w:id="1798"/>
      <w:bookmarkEnd w:id="1801"/>
      <w:bookmarkEnd w:id="1802"/>
      <w:bookmarkEnd w:id="1803"/>
    </w:p>
    <w:p w14:paraId="4C8E0E33" w14:textId="2EF1F8C6" w:rsidR="002B21B6" w:rsidRPr="009D6F01" w:rsidRDefault="00936A7E" w:rsidP="00660EFC">
      <w:pPr>
        <w:pStyle w:val="PARAGRAPH"/>
      </w:pPr>
      <w:r w:rsidRPr="009D6F01">
        <w:t xml:space="preserve">The </w:t>
      </w:r>
      <w:r w:rsidRPr="009D6F01">
        <w:rPr>
          <w:i/>
        </w:rPr>
        <w:t>NormalizedVolumeFlowRate</w:t>
      </w:r>
      <w:r w:rsidR="00660EFC" w:rsidRPr="009D6F01">
        <w:rPr>
          <w:i/>
        </w:rPr>
        <w:t>Variable</w:t>
      </w:r>
      <w:r w:rsidRPr="009D6F01">
        <w:rPr>
          <w:i/>
        </w:rPr>
        <w:t>Type</w:t>
      </w:r>
      <w:r w:rsidRPr="009D6F01">
        <w:t xml:space="preserve"> is a subtype of the </w:t>
      </w:r>
      <w:r w:rsidRPr="009D6F01">
        <w:rPr>
          <w:i/>
        </w:rPr>
        <w:t>FlowMeasurement</w:t>
      </w:r>
      <w:r w:rsidR="00660EFC" w:rsidRPr="009D6F01">
        <w:rPr>
          <w:i/>
        </w:rPr>
        <w:t>Variable</w:t>
      </w:r>
      <w:r w:rsidRPr="009D6F01">
        <w:rPr>
          <w:i/>
        </w:rPr>
        <w:t>Type</w:t>
      </w:r>
      <w:r w:rsidRPr="009D6F01">
        <w:t>. It is formally defined in</w:t>
      </w:r>
      <w:r w:rsidR="00C40ECF" w:rsidRPr="009D6F01">
        <w:t xml:space="preserve"> </w:t>
      </w:r>
      <w:r w:rsidR="00C40ECF" w:rsidRPr="009D6F01">
        <w:fldChar w:fldCharType="begin"/>
      </w:r>
      <w:r w:rsidR="00C40ECF" w:rsidRPr="009D6F01">
        <w:instrText xml:space="preserve"> REF _Ref19783227 \h </w:instrText>
      </w:r>
      <w:r w:rsidR="00C40ECF" w:rsidRPr="009D6F01">
        <w:fldChar w:fldCharType="separate"/>
      </w:r>
      <w:r w:rsidR="00E00C54" w:rsidRPr="009D6F01">
        <w:t xml:space="preserve">Table </w:t>
      </w:r>
      <w:r w:rsidR="00E00C54">
        <w:rPr>
          <w:noProof/>
        </w:rPr>
        <w:t>247</w:t>
      </w:r>
      <w:r w:rsidR="00C40ECF" w:rsidRPr="009D6F01">
        <w:fldChar w:fldCharType="end"/>
      </w:r>
      <w:r w:rsidRPr="009D6F01">
        <w:t>.</w:t>
      </w:r>
    </w:p>
    <w:p w14:paraId="48D92325" w14:textId="7EEEC184" w:rsidR="00936A7E" w:rsidRPr="009D6F01" w:rsidRDefault="00936A7E" w:rsidP="007348B3">
      <w:pPr>
        <w:pStyle w:val="TABLE-title"/>
      </w:pPr>
      <w:bookmarkStart w:id="1804" w:name="_Ref19783227"/>
      <w:bookmarkStart w:id="1805" w:name="_Ref531545411"/>
      <w:bookmarkStart w:id="1806" w:name="_Toc23181276"/>
      <w:bookmarkStart w:id="1807" w:name="_Toc215032094"/>
      <w:r w:rsidRPr="009D6F01">
        <w:t xml:space="preserve">Table </w:t>
      </w:r>
      <w:r w:rsidRPr="009D6F01">
        <w:fldChar w:fldCharType="begin"/>
      </w:r>
      <w:r w:rsidRPr="009D6F01">
        <w:instrText xml:space="preserve"> SEQ Table \* ARABIC </w:instrText>
      </w:r>
      <w:r w:rsidRPr="009D6F01">
        <w:fldChar w:fldCharType="separate"/>
      </w:r>
      <w:r w:rsidR="00E00C54">
        <w:rPr>
          <w:noProof/>
        </w:rPr>
        <w:t>247</w:t>
      </w:r>
      <w:r w:rsidRPr="009D6F01">
        <w:fldChar w:fldCharType="end"/>
      </w:r>
      <w:bookmarkEnd w:id="1804"/>
      <w:r w:rsidR="000B26D2" w:rsidRPr="009D6F01">
        <w:t xml:space="preserve"> </w:t>
      </w:r>
      <w:r w:rsidR="00A02B64" w:rsidRPr="00A02B64">
        <w:t>–</w:t>
      </w:r>
      <w:r w:rsidRPr="009D6F01">
        <w:t xml:space="preserve"> NormalizedVolumeFlowRate</w:t>
      </w:r>
      <w:r w:rsidR="00660EFC" w:rsidRPr="009D6F01">
        <w:t>Variable</w:t>
      </w:r>
      <w:r w:rsidRPr="009D6F01">
        <w:t>Type</w:t>
      </w:r>
      <w:bookmarkEnd w:id="1805"/>
      <w:bookmarkEnd w:id="1806"/>
      <w:r w:rsidR="00777505">
        <w:t xml:space="preserve"> </w:t>
      </w:r>
      <w:r w:rsidR="00AE00F9">
        <w:t>d</w:t>
      </w:r>
      <w:r w:rsidR="00777505">
        <w:t>efinition</w:t>
      </w:r>
      <w:bookmarkEnd w:id="1807"/>
    </w:p>
    <w:tbl>
      <w:tblPr>
        <w:tblW w:w="5001" w:type="pct"/>
        <w:tblLayout w:type="fixed"/>
        <w:tblCellMar>
          <w:left w:w="70" w:type="dxa"/>
          <w:right w:w="70" w:type="dxa"/>
        </w:tblCellMar>
        <w:tblLook w:val="04A0" w:firstRow="1" w:lastRow="0" w:firstColumn="1" w:lastColumn="0" w:noHBand="0" w:noVBand="1"/>
      </w:tblPr>
      <w:tblGrid>
        <w:gridCol w:w="1555"/>
        <w:gridCol w:w="991"/>
        <w:gridCol w:w="2551"/>
        <w:gridCol w:w="851"/>
        <w:gridCol w:w="2409"/>
        <w:gridCol w:w="995"/>
      </w:tblGrid>
      <w:tr w:rsidR="00160C49" w:rsidRPr="009D6F01" w14:paraId="013A6CB0" w14:textId="77777777" w:rsidTr="00C47867">
        <w:trPr>
          <w:trHeight w:val="182"/>
        </w:trPr>
        <w:tc>
          <w:tcPr>
            <w:tcW w:w="831"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770ED418"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9" w:type="pct"/>
            <w:gridSpan w:val="5"/>
            <w:tcBorders>
              <w:top w:val="single" w:sz="4" w:space="0" w:color="auto"/>
              <w:left w:val="nil"/>
              <w:bottom w:val="single" w:sz="4" w:space="0" w:color="auto"/>
              <w:right w:val="single" w:sz="4" w:space="0" w:color="auto"/>
            </w:tcBorders>
            <w:shd w:val="clear" w:color="000000" w:fill="D9D9D9"/>
            <w:vAlign w:val="bottom"/>
            <w:hideMark/>
          </w:tcPr>
          <w:p w14:paraId="0EEBA58B"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7246C5" w:rsidRPr="009D6F01" w14:paraId="577DE8E2" w14:textId="77777777" w:rsidTr="000D3605">
        <w:trPr>
          <w:trHeight w:val="179"/>
        </w:trPr>
        <w:tc>
          <w:tcPr>
            <w:tcW w:w="831" w:type="pct"/>
            <w:tcBorders>
              <w:top w:val="nil"/>
              <w:left w:val="single" w:sz="4" w:space="0" w:color="auto"/>
              <w:bottom w:val="single" w:sz="4" w:space="0" w:color="auto"/>
              <w:right w:val="single" w:sz="4" w:space="0" w:color="auto"/>
            </w:tcBorders>
            <w:noWrap/>
            <w:vAlign w:val="bottom"/>
            <w:hideMark/>
          </w:tcPr>
          <w:p w14:paraId="5ED87982" w14:textId="77777777" w:rsidR="00F15942" w:rsidRPr="009D6F01" w:rsidRDefault="00F15942" w:rsidP="00635869">
            <w:pPr>
              <w:spacing w:before="0" w:after="0"/>
              <w:rPr>
                <w:rFonts w:ascii="Calibri" w:hAnsi="Calibri" w:cs="Calibri"/>
                <w:color w:val="000000"/>
                <w:sz w:val="16"/>
                <w:szCs w:val="16"/>
                <w:lang w:eastAsia="de-DE"/>
              </w:rPr>
            </w:pPr>
            <w:bookmarkStart w:id="1808" w:name="_Toc2292016"/>
            <w:r w:rsidRPr="009D6F01">
              <w:rPr>
                <w:rFonts w:ascii="Calibri" w:hAnsi="Calibri" w:cs="Calibri"/>
                <w:color w:val="000000"/>
                <w:sz w:val="16"/>
                <w:szCs w:val="16"/>
                <w:lang w:eastAsia="de-DE"/>
              </w:rPr>
              <w:t>BrowseName</w:t>
            </w:r>
          </w:p>
        </w:tc>
        <w:tc>
          <w:tcPr>
            <w:tcW w:w="4169" w:type="pct"/>
            <w:gridSpan w:val="5"/>
            <w:tcBorders>
              <w:top w:val="nil"/>
              <w:left w:val="nil"/>
              <w:bottom w:val="single" w:sz="4" w:space="0" w:color="auto"/>
              <w:right w:val="single" w:sz="4" w:space="0" w:color="000000"/>
            </w:tcBorders>
            <w:noWrap/>
            <w:vAlign w:val="bottom"/>
            <w:hideMark/>
          </w:tcPr>
          <w:p w14:paraId="31BA69E9" w14:textId="292548A4" w:rsidR="00F15942" w:rsidRPr="00E562BF" w:rsidRDefault="00F15942" w:rsidP="00635869">
            <w:pPr>
              <w:spacing w:before="0" w:after="0"/>
              <w:rPr>
                <w:rFonts w:ascii="Calibri" w:hAnsi="Calibri" w:cs="Calibri"/>
                <w:color w:val="000000"/>
                <w:sz w:val="16"/>
                <w:szCs w:val="16"/>
                <w:lang w:eastAsia="de-DE"/>
              </w:rPr>
            </w:pPr>
            <w:r w:rsidRPr="00E562BF">
              <w:rPr>
                <w:rFonts w:ascii="Calibri" w:hAnsi="Calibri" w:cs="Calibri"/>
                <w:color w:val="000000"/>
                <w:sz w:val="16"/>
                <w:szCs w:val="16"/>
              </w:rPr>
              <w:t>NormalizedVolumeFlowRateVariableType</w:t>
            </w:r>
          </w:p>
        </w:tc>
      </w:tr>
      <w:tr w:rsidR="007246C5" w:rsidRPr="009D6F01" w14:paraId="10DD2967" w14:textId="77777777" w:rsidTr="000D3605">
        <w:trPr>
          <w:trHeight w:val="50"/>
        </w:trPr>
        <w:tc>
          <w:tcPr>
            <w:tcW w:w="831" w:type="pct"/>
            <w:tcBorders>
              <w:top w:val="nil"/>
              <w:left w:val="single" w:sz="4" w:space="0" w:color="auto"/>
              <w:bottom w:val="single" w:sz="4" w:space="0" w:color="auto"/>
              <w:right w:val="single" w:sz="4" w:space="0" w:color="auto"/>
            </w:tcBorders>
            <w:noWrap/>
            <w:vAlign w:val="bottom"/>
            <w:hideMark/>
          </w:tcPr>
          <w:p w14:paraId="145C0CC2" w14:textId="77777777" w:rsidR="00F15942" w:rsidRPr="009D6F01" w:rsidRDefault="00F15942"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lastRenderedPageBreak/>
              <w:t>IsAbstract</w:t>
            </w:r>
          </w:p>
        </w:tc>
        <w:tc>
          <w:tcPr>
            <w:tcW w:w="4169" w:type="pct"/>
            <w:gridSpan w:val="5"/>
            <w:tcBorders>
              <w:top w:val="single" w:sz="4" w:space="0" w:color="auto"/>
              <w:left w:val="nil"/>
              <w:bottom w:val="single" w:sz="4" w:space="0" w:color="auto"/>
              <w:right w:val="single" w:sz="4" w:space="0" w:color="auto"/>
            </w:tcBorders>
            <w:noWrap/>
            <w:vAlign w:val="bottom"/>
            <w:hideMark/>
          </w:tcPr>
          <w:p w14:paraId="2A621C1C" w14:textId="77777777" w:rsidR="00F15942" w:rsidRPr="009D6F01" w:rsidRDefault="00F15942" w:rsidP="00635869">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False</w:t>
            </w:r>
          </w:p>
        </w:tc>
      </w:tr>
      <w:tr w:rsidR="007246C5" w:rsidRPr="009D6F01" w14:paraId="4999941E" w14:textId="77777777" w:rsidTr="000D3605">
        <w:trPr>
          <w:trHeight w:val="170"/>
        </w:trPr>
        <w:tc>
          <w:tcPr>
            <w:tcW w:w="831" w:type="pct"/>
            <w:tcBorders>
              <w:top w:val="nil"/>
              <w:left w:val="single" w:sz="4" w:space="0" w:color="auto"/>
              <w:bottom w:val="single" w:sz="4" w:space="0" w:color="auto"/>
              <w:right w:val="single" w:sz="4" w:space="0" w:color="auto"/>
            </w:tcBorders>
            <w:noWrap/>
            <w:vAlign w:val="bottom"/>
          </w:tcPr>
          <w:p w14:paraId="0F8A15FC" w14:textId="77777777" w:rsidR="00F15942" w:rsidRPr="009D6F01" w:rsidRDefault="00F15942"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9" w:type="pct"/>
            <w:gridSpan w:val="5"/>
            <w:tcBorders>
              <w:top w:val="single" w:sz="4" w:space="0" w:color="auto"/>
              <w:left w:val="nil"/>
              <w:bottom w:val="single" w:sz="4" w:space="0" w:color="auto"/>
              <w:right w:val="single" w:sz="4" w:space="0" w:color="auto"/>
            </w:tcBorders>
            <w:noWrap/>
            <w:vAlign w:val="bottom"/>
          </w:tcPr>
          <w:p w14:paraId="3F7A158D" w14:textId="77777777" w:rsidR="00F15942" w:rsidRPr="009D6F01" w:rsidRDefault="00F15942"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−2 (−2 = ‘Any’)</w:t>
            </w:r>
          </w:p>
        </w:tc>
      </w:tr>
      <w:tr w:rsidR="007246C5" w:rsidRPr="009D6F01" w14:paraId="4BB0926B" w14:textId="77777777" w:rsidTr="000D3605">
        <w:trPr>
          <w:trHeight w:val="64"/>
        </w:trPr>
        <w:tc>
          <w:tcPr>
            <w:tcW w:w="831" w:type="pct"/>
            <w:tcBorders>
              <w:top w:val="nil"/>
              <w:left w:val="single" w:sz="4" w:space="0" w:color="auto"/>
              <w:bottom w:val="single" w:sz="4" w:space="0" w:color="auto"/>
              <w:right w:val="single" w:sz="4" w:space="0" w:color="auto"/>
            </w:tcBorders>
            <w:noWrap/>
            <w:vAlign w:val="bottom"/>
          </w:tcPr>
          <w:p w14:paraId="23D43132" w14:textId="77777777" w:rsidR="00F15942" w:rsidRPr="009D6F01" w:rsidRDefault="00F15942"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9" w:type="pct"/>
            <w:gridSpan w:val="5"/>
            <w:tcBorders>
              <w:top w:val="single" w:sz="4" w:space="0" w:color="auto"/>
              <w:left w:val="nil"/>
              <w:bottom w:val="single" w:sz="4" w:space="0" w:color="auto"/>
              <w:right w:val="single" w:sz="4" w:space="0" w:color="auto"/>
            </w:tcBorders>
            <w:noWrap/>
            <w:vAlign w:val="bottom"/>
          </w:tcPr>
          <w:p w14:paraId="1E700D07" w14:textId="77777777" w:rsidR="00F15942" w:rsidRPr="009D6F01" w:rsidRDefault="00F15942" w:rsidP="00635869">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Float</w:t>
            </w:r>
          </w:p>
        </w:tc>
      </w:tr>
      <w:tr w:rsidR="007246C5" w:rsidRPr="009D6F01" w14:paraId="40C60882" w14:textId="77777777" w:rsidTr="00C47867">
        <w:trPr>
          <w:cantSplit/>
        </w:trPr>
        <w:tc>
          <w:tcPr>
            <w:tcW w:w="831" w:type="pct"/>
            <w:tcBorders>
              <w:top w:val="nil"/>
              <w:left w:val="single" w:sz="4" w:space="0" w:color="auto"/>
              <w:bottom w:val="single" w:sz="4" w:space="0" w:color="auto"/>
              <w:right w:val="single" w:sz="4" w:space="0" w:color="auto"/>
            </w:tcBorders>
            <w:shd w:val="clear" w:color="000000" w:fill="D9D9D9"/>
            <w:vAlign w:val="bottom"/>
            <w:hideMark/>
          </w:tcPr>
          <w:p w14:paraId="1DD54367"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30" w:type="pct"/>
            <w:tcBorders>
              <w:top w:val="nil"/>
              <w:left w:val="nil"/>
              <w:bottom w:val="single" w:sz="4" w:space="0" w:color="auto"/>
              <w:right w:val="single" w:sz="4" w:space="0" w:color="auto"/>
            </w:tcBorders>
            <w:shd w:val="clear" w:color="000000" w:fill="D9D9D9"/>
            <w:vAlign w:val="bottom"/>
            <w:hideMark/>
          </w:tcPr>
          <w:p w14:paraId="1987982B"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364" w:type="pct"/>
            <w:tcBorders>
              <w:top w:val="nil"/>
              <w:left w:val="nil"/>
              <w:bottom w:val="single" w:sz="4" w:space="0" w:color="auto"/>
              <w:right w:val="single" w:sz="4" w:space="0" w:color="auto"/>
            </w:tcBorders>
            <w:shd w:val="clear" w:color="000000" w:fill="D9D9D9"/>
            <w:vAlign w:val="bottom"/>
            <w:hideMark/>
          </w:tcPr>
          <w:p w14:paraId="01E5639F"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455" w:type="pct"/>
            <w:tcBorders>
              <w:top w:val="nil"/>
              <w:left w:val="nil"/>
              <w:bottom w:val="single" w:sz="4" w:space="0" w:color="auto"/>
              <w:right w:val="single" w:sz="4" w:space="0" w:color="auto"/>
            </w:tcBorders>
            <w:shd w:val="clear" w:color="000000" w:fill="D9D9D9"/>
            <w:vAlign w:val="bottom"/>
            <w:hideMark/>
          </w:tcPr>
          <w:p w14:paraId="582B6E80"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288" w:type="pct"/>
            <w:tcBorders>
              <w:top w:val="nil"/>
              <w:left w:val="nil"/>
              <w:bottom w:val="single" w:sz="4" w:space="0" w:color="auto"/>
              <w:right w:val="single" w:sz="4" w:space="0" w:color="auto"/>
            </w:tcBorders>
            <w:shd w:val="clear" w:color="000000" w:fill="D9D9D9"/>
            <w:vAlign w:val="bottom"/>
            <w:hideMark/>
          </w:tcPr>
          <w:p w14:paraId="153B16FF"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532" w:type="pct"/>
            <w:tcBorders>
              <w:top w:val="nil"/>
              <w:left w:val="nil"/>
              <w:bottom w:val="single" w:sz="4" w:space="0" w:color="auto"/>
              <w:right w:val="single" w:sz="4" w:space="0" w:color="auto"/>
            </w:tcBorders>
            <w:shd w:val="clear" w:color="000000" w:fill="D9D9D9"/>
            <w:vAlign w:val="bottom"/>
            <w:hideMark/>
          </w:tcPr>
          <w:p w14:paraId="16EDEDBC"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EF6A51" w:rsidRPr="009D6F01" w14:paraId="35104F78" w14:textId="77777777" w:rsidTr="000D3605">
        <w:tblPrEx>
          <w:jc w:val="center"/>
        </w:tblPrEx>
        <w:trPr>
          <w:trHeight w:val="170"/>
          <w:jc w:val="center"/>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37FE625D" w14:textId="50F549B2" w:rsidR="00EF6A51" w:rsidRPr="009D6F01" w:rsidRDefault="00EF6A51" w:rsidP="00635869">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 xml:space="preserve">Subtype of </w:t>
            </w:r>
            <w:r w:rsidRPr="009D6F01">
              <w:rPr>
                <w:rFonts w:ascii="Calibri" w:hAnsi="Calibri" w:cs="Calibri"/>
                <w:color w:val="000000"/>
                <w:sz w:val="16"/>
                <w:szCs w:val="16"/>
              </w:rPr>
              <w:t>FlowMeasurementVariableType</w:t>
            </w:r>
            <w:r w:rsidRPr="009D6F01" w:rsidDel="0062608F">
              <w:rPr>
                <w:rFonts w:asciiTheme="majorHAnsi" w:hAnsiTheme="majorHAnsi" w:cstheme="majorHAnsi"/>
                <w:color w:val="000000"/>
                <w:sz w:val="16"/>
                <w:szCs w:val="16"/>
              </w:rPr>
              <w:t xml:space="preserve"> </w:t>
            </w:r>
            <w:r>
              <w:rPr>
                <w:rFonts w:asciiTheme="majorHAnsi" w:hAnsiTheme="majorHAnsi" w:cstheme="majorHAnsi"/>
                <w:color w:val="000000"/>
                <w:sz w:val="16"/>
                <w:szCs w:val="16"/>
              </w:rPr>
              <w:t xml:space="preserve">defined in </w:t>
            </w:r>
            <w:r w:rsidR="00183E9A">
              <w:rPr>
                <w:rFonts w:asciiTheme="majorHAnsi" w:hAnsiTheme="majorHAnsi" w:cstheme="majorHAnsi"/>
                <w:color w:val="000000"/>
                <w:sz w:val="16"/>
                <w:szCs w:val="16"/>
              </w:rPr>
              <w:fldChar w:fldCharType="begin"/>
            </w:r>
            <w:r w:rsidR="00183E9A">
              <w:rPr>
                <w:rFonts w:asciiTheme="majorHAnsi" w:hAnsiTheme="majorHAnsi" w:cstheme="majorHAnsi"/>
                <w:color w:val="000000"/>
                <w:sz w:val="16"/>
                <w:szCs w:val="16"/>
              </w:rPr>
              <w:instrText xml:space="preserve"> REF _Ref120614706 \r \h </w:instrText>
            </w:r>
            <w:r w:rsidR="00183E9A">
              <w:rPr>
                <w:rFonts w:asciiTheme="majorHAnsi" w:hAnsiTheme="majorHAnsi" w:cstheme="majorHAnsi"/>
                <w:color w:val="000000"/>
                <w:sz w:val="16"/>
                <w:szCs w:val="16"/>
              </w:rPr>
            </w:r>
            <w:r w:rsidR="00183E9A">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8.4</w:t>
            </w:r>
            <w:r w:rsidR="00183E9A">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7246C5" w:rsidRPr="009D6F01" w14:paraId="071E7AF4" w14:textId="77777777" w:rsidTr="00C47867">
        <w:trPr>
          <w:trHeight w:val="260"/>
        </w:trPr>
        <w:tc>
          <w:tcPr>
            <w:tcW w:w="831" w:type="pct"/>
            <w:tcBorders>
              <w:top w:val="nil"/>
              <w:left w:val="single" w:sz="4" w:space="0" w:color="auto"/>
              <w:bottom w:val="single" w:sz="4" w:space="0" w:color="auto"/>
              <w:right w:val="single" w:sz="4" w:space="0" w:color="auto"/>
            </w:tcBorders>
            <w:vAlign w:val="bottom"/>
          </w:tcPr>
          <w:p w14:paraId="68A0D682"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604C3B">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HasDictionaryEntry</w:t>
            </w:r>
          </w:p>
        </w:tc>
        <w:tc>
          <w:tcPr>
            <w:tcW w:w="530" w:type="pct"/>
            <w:tcBorders>
              <w:top w:val="nil"/>
              <w:left w:val="nil"/>
              <w:bottom w:val="single" w:sz="4" w:space="0" w:color="auto"/>
              <w:right w:val="single" w:sz="4" w:space="0" w:color="auto"/>
            </w:tcBorders>
            <w:vAlign w:val="bottom"/>
          </w:tcPr>
          <w:p w14:paraId="7D523980"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809" w:name="_Hlk33533634"/>
        <w:tc>
          <w:tcPr>
            <w:tcW w:w="1364" w:type="pct"/>
            <w:tcBorders>
              <w:top w:val="nil"/>
              <w:left w:val="nil"/>
              <w:bottom w:val="single" w:sz="4" w:space="0" w:color="auto"/>
              <w:right w:val="single" w:sz="4" w:space="0" w:color="auto"/>
            </w:tcBorders>
            <w:noWrap/>
            <w:vAlign w:val="bottom"/>
          </w:tcPr>
          <w:p w14:paraId="5674E281" w14:textId="7510531A" w:rsidR="005E159F" w:rsidRPr="009D6F01" w:rsidRDefault="005E159F" w:rsidP="005E159F">
            <w:pPr>
              <w:spacing w:before="0" w:after="0"/>
              <w:rPr>
                <w:rFonts w:asciiTheme="majorHAnsi" w:hAnsiTheme="majorHAnsi" w:cstheme="majorHAnsi"/>
                <w:color w:val="000000"/>
                <w:sz w:val="16"/>
                <w:szCs w:val="16"/>
                <w:lang w:eastAsia="de-DE"/>
              </w:rPr>
            </w:pPr>
            <w:r>
              <w:fldChar w:fldCharType="begin"/>
            </w:r>
            <w:r w:rsidR="005C47F6">
              <w:instrText>HYPERLINK "https://cdd.iec.ch/cdd/iec61987/iec61987.nsf/0/638FBF37E7F6BAF9C1258C3B004B5BFB"</w:instrText>
            </w:r>
            <w:r>
              <w:fldChar w:fldCharType="separate"/>
            </w:r>
            <w:r w:rsidRPr="00AC204C">
              <w:rPr>
                <w:rStyle w:val="Hyperlink"/>
                <w:rFonts w:asciiTheme="majorHAnsi" w:hAnsiTheme="majorHAnsi" w:cstheme="majorHAnsi"/>
                <w:sz w:val="16"/>
                <w:szCs w:val="16"/>
              </w:rPr>
              <w:t>3:0112/2///61987#ABB292#00</w:t>
            </w:r>
            <w:r>
              <w:rPr>
                <w:rStyle w:val="Hyperlink"/>
                <w:rFonts w:asciiTheme="majorHAnsi" w:hAnsiTheme="majorHAnsi" w:cstheme="majorHAnsi"/>
                <w:sz w:val="16"/>
                <w:szCs w:val="16"/>
              </w:rPr>
              <w:t>5</w:t>
            </w:r>
            <w:r>
              <w:rPr>
                <w:rStyle w:val="Hyperlink"/>
                <w:rFonts w:asciiTheme="majorHAnsi" w:hAnsiTheme="majorHAnsi" w:cstheme="majorHAnsi"/>
                <w:sz w:val="16"/>
                <w:szCs w:val="16"/>
              </w:rPr>
              <w:fldChar w:fldCharType="end"/>
            </w:r>
            <w:bookmarkEnd w:id="1809"/>
          </w:p>
        </w:tc>
        <w:tc>
          <w:tcPr>
            <w:tcW w:w="455" w:type="pct"/>
            <w:tcBorders>
              <w:top w:val="nil"/>
              <w:left w:val="nil"/>
              <w:bottom w:val="single" w:sz="4" w:space="0" w:color="auto"/>
              <w:right w:val="single" w:sz="4" w:space="0" w:color="auto"/>
            </w:tcBorders>
            <w:vAlign w:val="bottom"/>
          </w:tcPr>
          <w:p w14:paraId="5D224435"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288" w:type="pct"/>
            <w:tcBorders>
              <w:top w:val="nil"/>
              <w:left w:val="nil"/>
              <w:bottom w:val="single" w:sz="4" w:space="0" w:color="auto"/>
              <w:right w:val="single" w:sz="4" w:space="0" w:color="auto"/>
            </w:tcBorders>
            <w:vAlign w:val="bottom"/>
          </w:tcPr>
          <w:p w14:paraId="069F7AD3" w14:textId="77777777" w:rsidR="005E159F" w:rsidRPr="009D6F01" w:rsidRDefault="005E159F" w:rsidP="005E159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532" w:type="pct"/>
            <w:tcBorders>
              <w:top w:val="nil"/>
              <w:left w:val="nil"/>
              <w:bottom w:val="single" w:sz="4" w:space="0" w:color="auto"/>
              <w:right w:val="single" w:sz="4" w:space="0" w:color="auto"/>
            </w:tcBorders>
            <w:noWrap/>
            <w:vAlign w:val="bottom"/>
          </w:tcPr>
          <w:p w14:paraId="2F37B4C3" w14:textId="77777777" w:rsidR="005E159F" w:rsidRPr="009D6F01" w:rsidRDefault="005E159F" w:rsidP="005E159F">
            <w:pPr>
              <w:spacing w:before="0" w:after="0"/>
              <w:rPr>
                <w:rFonts w:asciiTheme="majorHAnsi" w:hAnsiTheme="majorHAnsi" w:cstheme="majorHAnsi"/>
                <w:color w:val="000000"/>
                <w:sz w:val="16"/>
                <w:szCs w:val="16"/>
                <w:lang w:eastAsia="de-DE"/>
              </w:rPr>
            </w:pPr>
          </w:p>
        </w:tc>
      </w:tr>
      <w:tr w:rsidR="000D3605" w:rsidRPr="00C6787F" w14:paraId="02CDC363" w14:textId="77777777" w:rsidTr="00C4786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5AAB905A"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AF5AC6" w:rsidRPr="00C6787F" w14:paraId="7C8D4C7B"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6DF574C3" w14:textId="77777777" w:rsidR="00AF5AC6" w:rsidRPr="00C6787F" w:rsidRDefault="00AF5AC6" w:rsidP="00CC1A8D">
            <w:pPr>
              <w:pStyle w:val="TableText0"/>
              <w:rPr>
                <w:rFonts w:asciiTheme="majorHAnsi" w:hAnsiTheme="majorHAnsi" w:cstheme="majorHAnsi"/>
                <w:bCs/>
                <w:szCs w:val="16"/>
              </w:rPr>
            </w:pPr>
            <w:r w:rsidRPr="00C6787F">
              <w:rPr>
                <w:rFonts w:asciiTheme="majorHAnsi" w:hAnsiTheme="majorHAnsi" w:cstheme="majorHAnsi"/>
                <w:bCs/>
                <w:szCs w:val="16"/>
              </w:rPr>
              <w:t>PA-DIM NormalizedVolumeFlowRateVariable</w:t>
            </w:r>
          </w:p>
        </w:tc>
      </w:tr>
    </w:tbl>
    <w:p w14:paraId="42531B50" w14:textId="551BC51F" w:rsidR="000B6208" w:rsidRPr="009D6F01" w:rsidRDefault="00BC5A7A" w:rsidP="007A3B65">
      <w:pPr>
        <w:pStyle w:val="PARAGRAPH"/>
      </w:pPr>
      <w:r w:rsidRPr="009D6F01">
        <w:t>This type defines normalized volume flow and is formally defined within ABB292</w:t>
      </w:r>
      <w:r w:rsidR="00342798" w:rsidRPr="009D6F01">
        <w:t>#00</w:t>
      </w:r>
      <w:r w:rsidR="00AC204C">
        <w:t>5</w:t>
      </w:r>
      <w:r w:rsidRPr="009D6F01">
        <w:t>.</w:t>
      </w:r>
      <w:bookmarkStart w:id="1810" w:name="_Toc2292019"/>
      <w:bookmarkEnd w:id="1808"/>
    </w:p>
    <w:p w14:paraId="4A0D4B17" w14:textId="041CE8EF" w:rsidR="000B6181" w:rsidRPr="009D6F01" w:rsidRDefault="000B6181" w:rsidP="007A3B65">
      <w:pPr>
        <w:pStyle w:val="PARAGRAPH"/>
      </w:pPr>
      <w:r w:rsidRPr="009D6F01">
        <w:t>ABB292</w:t>
      </w:r>
      <w:r w:rsidR="00342798" w:rsidRPr="009D6F01">
        <w:t>#001</w:t>
      </w:r>
      <w:r w:rsidRPr="009D6F01">
        <w:t xml:space="preserve"> defines volume of material flowing per unit time calculated to base conditions.</w:t>
      </w:r>
    </w:p>
    <w:p w14:paraId="455D2CE0" w14:textId="6532ABE4" w:rsidR="00936A7E" w:rsidRPr="009D6F01" w:rsidRDefault="00936A7E" w:rsidP="00653EB9">
      <w:pPr>
        <w:pStyle w:val="Heading2"/>
      </w:pPr>
      <w:bookmarkStart w:id="1811" w:name="_Toc23181065"/>
      <w:bookmarkStart w:id="1812" w:name="_Toc39657020"/>
      <w:bookmarkStart w:id="1813" w:name="_Toc215031806"/>
      <w:r w:rsidRPr="009D6F01">
        <w:t>ActualDensity</w:t>
      </w:r>
      <w:r w:rsidR="00660EFC" w:rsidRPr="009D6F01">
        <w:t>Variable</w:t>
      </w:r>
      <w:r w:rsidRPr="009D6F01">
        <w:t>Type</w:t>
      </w:r>
      <w:bookmarkEnd w:id="1810"/>
      <w:bookmarkEnd w:id="1811"/>
      <w:bookmarkEnd w:id="1812"/>
      <w:bookmarkEnd w:id="1813"/>
    </w:p>
    <w:p w14:paraId="228F6724" w14:textId="1E4E2B87" w:rsidR="00936A7E" w:rsidRPr="009D6F01" w:rsidRDefault="00936A7E" w:rsidP="00C40ECF">
      <w:pPr>
        <w:pStyle w:val="PARAGRAPH"/>
      </w:pPr>
      <w:r w:rsidRPr="009D6F01">
        <w:t xml:space="preserve">The </w:t>
      </w:r>
      <w:r w:rsidRPr="009D6F01">
        <w:rPr>
          <w:i/>
        </w:rPr>
        <w:t>ActualDensity</w:t>
      </w:r>
      <w:r w:rsidR="00660EFC" w:rsidRPr="009D6F01">
        <w:rPr>
          <w:i/>
        </w:rPr>
        <w:t>Variable</w:t>
      </w:r>
      <w:r w:rsidRPr="009D6F01">
        <w:rPr>
          <w:i/>
        </w:rPr>
        <w:t>Type</w:t>
      </w:r>
      <w:r w:rsidRPr="009D6F01">
        <w:t xml:space="preserve"> is a subtype of the </w:t>
      </w:r>
      <w:r w:rsidRPr="009D6F01">
        <w:rPr>
          <w:i/>
        </w:rPr>
        <w:t>Analog</w:t>
      </w:r>
      <w:r w:rsidR="00D253CF" w:rsidRPr="009D6F01">
        <w:rPr>
          <w:i/>
        </w:rPr>
        <w:t>Signal</w:t>
      </w:r>
      <w:r w:rsidR="00660EFC" w:rsidRPr="009D6F01">
        <w:rPr>
          <w:i/>
        </w:rPr>
        <w:t>Variable</w:t>
      </w:r>
      <w:r w:rsidRPr="009D6F01">
        <w:rPr>
          <w:i/>
        </w:rPr>
        <w:t>Type</w:t>
      </w:r>
      <w:r w:rsidRPr="009D6F01">
        <w:t>. It is formally defined in</w:t>
      </w:r>
      <w:r w:rsidR="00C40ECF" w:rsidRPr="009D6F01">
        <w:t xml:space="preserve"> </w:t>
      </w:r>
      <w:r w:rsidR="00C40ECF" w:rsidRPr="009D6F01">
        <w:fldChar w:fldCharType="begin"/>
      </w:r>
      <w:r w:rsidR="00C40ECF" w:rsidRPr="009D6F01">
        <w:instrText xml:space="preserve"> REF _Ref19783259 \h </w:instrText>
      </w:r>
      <w:r w:rsidR="00C40ECF" w:rsidRPr="009D6F01">
        <w:fldChar w:fldCharType="separate"/>
      </w:r>
      <w:r w:rsidR="00E00C54" w:rsidRPr="009D6F01">
        <w:t xml:space="preserve">Table </w:t>
      </w:r>
      <w:r w:rsidR="00E00C54">
        <w:rPr>
          <w:noProof/>
        </w:rPr>
        <w:t>248</w:t>
      </w:r>
      <w:r w:rsidR="00C40ECF" w:rsidRPr="009D6F01">
        <w:fldChar w:fldCharType="end"/>
      </w:r>
      <w:r w:rsidRPr="009D6F01">
        <w:t>.</w:t>
      </w:r>
    </w:p>
    <w:p w14:paraId="72749AC7" w14:textId="019ECBD1" w:rsidR="00936A7E" w:rsidRPr="009D6F01" w:rsidRDefault="00936A7E" w:rsidP="001648C9">
      <w:pPr>
        <w:pStyle w:val="TABLE-title"/>
      </w:pPr>
      <w:bookmarkStart w:id="1814" w:name="_Ref19783259"/>
      <w:bookmarkStart w:id="1815" w:name="_Ref531545445"/>
      <w:bookmarkStart w:id="1816" w:name="_Toc23181277"/>
      <w:bookmarkStart w:id="1817" w:name="_Toc215032095"/>
      <w:r w:rsidRPr="009D6F01">
        <w:t xml:space="preserve">Table </w:t>
      </w:r>
      <w:r w:rsidRPr="009D6F01">
        <w:fldChar w:fldCharType="begin"/>
      </w:r>
      <w:r w:rsidRPr="009D6F01">
        <w:instrText xml:space="preserve"> SEQ Table \* ARABIC </w:instrText>
      </w:r>
      <w:r w:rsidRPr="009D6F01">
        <w:fldChar w:fldCharType="separate"/>
      </w:r>
      <w:r w:rsidR="00E00C54">
        <w:rPr>
          <w:noProof/>
        </w:rPr>
        <w:t>248</w:t>
      </w:r>
      <w:r w:rsidRPr="009D6F01">
        <w:fldChar w:fldCharType="end"/>
      </w:r>
      <w:bookmarkEnd w:id="1814"/>
      <w:r w:rsidR="000B26D2" w:rsidRPr="009D6F01">
        <w:t xml:space="preserve"> </w:t>
      </w:r>
      <w:r w:rsidR="00A02B64" w:rsidRPr="00A02B64">
        <w:t>–</w:t>
      </w:r>
      <w:r w:rsidRPr="009D6F01">
        <w:t xml:space="preserve"> ActualDensity</w:t>
      </w:r>
      <w:r w:rsidR="00660EFC" w:rsidRPr="009D6F01">
        <w:t>Variable</w:t>
      </w:r>
      <w:r w:rsidRPr="009D6F01">
        <w:t>Type</w:t>
      </w:r>
      <w:bookmarkEnd w:id="1815"/>
      <w:bookmarkEnd w:id="1816"/>
      <w:r w:rsidR="00777505">
        <w:t xml:space="preserve"> </w:t>
      </w:r>
      <w:r w:rsidR="00AE00F9">
        <w:t>d</w:t>
      </w:r>
      <w:r w:rsidR="00777505">
        <w:t>efinition</w:t>
      </w:r>
      <w:bookmarkEnd w:id="1817"/>
    </w:p>
    <w:tbl>
      <w:tblPr>
        <w:tblW w:w="5001" w:type="pct"/>
        <w:jc w:val="center"/>
        <w:tblLayout w:type="fixed"/>
        <w:tblCellMar>
          <w:left w:w="70" w:type="dxa"/>
          <w:right w:w="70" w:type="dxa"/>
        </w:tblCellMar>
        <w:tblLook w:val="04A0" w:firstRow="1" w:lastRow="0" w:firstColumn="1" w:lastColumn="0" w:noHBand="0" w:noVBand="1"/>
      </w:tblPr>
      <w:tblGrid>
        <w:gridCol w:w="1694"/>
        <w:gridCol w:w="853"/>
        <w:gridCol w:w="2409"/>
        <w:gridCol w:w="993"/>
        <w:gridCol w:w="2129"/>
        <w:gridCol w:w="1274"/>
      </w:tblGrid>
      <w:tr w:rsidR="0097128C" w:rsidRPr="009D6F01" w14:paraId="472B0674" w14:textId="77777777" w:rsidTr="00C47867">
        <w:trPr>
          <w:trHeight w:val="50"/>
          <w:jc w:val="center"/>
        </w:trPr>
        <w:tc>
          <w:tcPr>
            <w:tcW w:w="906"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00B66D2F" w14:textId="77777777" w:rsidR="0097128C" w:rsidRPr="009D6F01" w:rsidRDefault="0097128C" w:rsidP="00601F84">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4094" w:type="pct"/>
            <w:gridSpan w:val="5"/>
            <w:tcBorders>
              <w:top w:val="single" w:sz="4" w:space="0" w:color="auto"/>
              <w:left w:val="nil"/>
              <w:bottom w:val="single" w:sz="4" w:space="0" w:color="auto"/>
              <w:right w:val="single" w:sz="4" w:space="0" w:color="auto"/>
            </w:tcBorders>
            <w:shd w:val="clear" w:color="000000" w:fill="D9D9D9"/>
            <w:vAlign w:val="bottom"/>
            <w:hideMark/>
          </w:tcPr>
          <w:p w14:paraId="718744D1" w14:textId="77777777" w:rsidR="0097128C" w:rsidRPr="009D6F01" w:rsidRDefault="0097128C" w:rsidP="00601F84">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97128C" w:rsidRPr="009D6F01" w14:paraId="5F385D6D" w14:textId="77777777" w:rsidTr="00C47867">
        <w:trPr>
          <w:trHeight w:val="179"/>
          <w:jc w:val="center"/>
        </w:trPr>
        <w:tc>
          <w:tcPr>
            <w:tcW w:w="906" w:type="pct"/>
            <w:tcBorders>
              <w:top w:val="nil"/>
              <w:left w:val="single" w:sz="4" w:space="0" w:color="auto"/>
              <w:bottom w:val="single" w:sz="4" w:space="0" w:color="auto"/>
              <w:right w:val="single" w:sz="4" w:space="0" w:color="auto"/>
            </w:tcBorders>
            <w:noWrap/>
            <w:vAlign w:val="bottom"/>
            <w:hideMark/>
          </w:tcPr>
          <w:p w14:paraId="58A372D2" w14:textId="77777777" w:rsidR="0097128C" w:rsidRPr="009D6F01" w:rsidRDefault="0097128C" w:rsidP="00601F84">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4094" w:type="pct"/>
            <w:gridSpan w:val="5"/>
            <w:tcBorders>
              <w:top w:val="nil"/>
              <w:left w:val="nil"/>
              <w:bottom w:val="single" w:sz="4" w:space="0" w:color="auto"/>
              <w:right w:val="single" w:sz="4" w:space="0" w:color="000000"/>
            </w:tcBorders>
            <w:noWrap/>
            <w:vAlign w:val="bottom"/>
            <w:hideMark/>
          </w:tcPr>
          <w:p w14:paraId="1178C499" w14:textId="0EDCF95E" w:rsidR="0097128C" w:rsidRPr="00C47867" w:rsidRDefault="0097128C" w:rsidP="00601F84">
            <w:pPr>
              <w:spacing w:before="0" w:after="0"/>
              <w:rPr>
                <w:rFonts w:ascii="Calibri" w:hAnsi="Calibri" w:cs="Calibri"/>
                <w:color w:val="000000"/>
                <w:sz w:val="16"/>
                <w:szCs w:val="16"/>
                <w:lang w:eastAsia="de-DE"/>
              </w:rPr>
            </w:pPr>
            <w:r w:rsidRPr="00C47867">
              <w:rPr>
                <w:rFonts w:ascii="Calibri" w:hAnsi="Calibri" w:cs="Calibri"/>
                <w:color w:val="000000"/>
                <w:sz w:val="16"/>
                <w:szCs w:val="16"/>
                <w:lang w:eastAsia="de-DE"/>
              </w:rPr>
              <w:t>ActualDensity</w:t>
            </w:r>
            <w:r w:rsidR="00660EFC" w:rsidRPr="00C47867">
              <w:rPr>
                <w:rFonts w:ascii="Calibri" w:hAnsi="Calibri" w:cs="Calibri"/>
                <w:color w:val="000000"/>
                <w:sz w:val="16"/>
                <w:szCs w:val="16"/>
                <w:lang w:eastAsia="de-DE"/>
              </w:rPr>
              <w:t>Variable</w:t>
            </w:r>
            <w:r w:rsidRPr="00C47867">
              <w:rPr>
                <w:rFonts w:ascii="Calibri" w:hAnsi="Calibri" w:cs="Calibri"/>
                <w:color w:val="000000"/>
                <w:sz w:val="16"/>
                <w:szCs w:val="16"/>
                <w:lang w:eastAsia="de-DE"/>
              </w:rPr>
              <w:t>Type</w:t>
            </w:r>
          </w:p>
        </w:tc>
      </w:tr>
      <w:tr w:rsidR="0097128C" w:rsidRPr="009D6F01" w14:paraId="56C608EC" w14:textId="77777777" w:rsidTr="00C47867">
        <w:trPr>
          <w:trHeight w:val="50"/>
          <w:jc w:val="center"/>
        </w:trPr>
        <w:tc>
          <w:tcPr>
            <w:tcW w:w="906" w:type="pct"/>
            <w:tcBorders>
              <w:top w:val="nil"/>
              <w:left w:val="single" w:sz="4" w:space="0" w:color="auto"/>
              <w:bottom w:val="single" w:sz="4" w:space="0" w:color="auto"/>
              <w:right w:val="single" w:sz="4" w:space="0" w:color="auto"/>
            </w:tcBorders>
            <w:noWrap/>
            <w:vAlign w:val="bottom"/>
            <w:hideMark/>
          </w:tcPr>
          <w:p w14:paraId="10651729" w14:textId="77777777" w:rsidR="0097128C" w:rsidRPr="009D6F01" w:rsidRDefault="0097128C" w:rsidP="00601F84">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IsAbstract</w:t>
            </w:r>
          </w:p>
        </w:tc>
        <w:tc>
          <w:tcPr>
            <w:tcW w:w="4094" w:type="pct"/>
            <w:gridSpan w:val="5"/>
            <w:tcBorders>
              <w:top w:val="single" w:sz="4" w:space="0" w:color="auto"/>
              <w:left w:val="nil"/>
              <w:bottom w:val="single" w:sz="4" w:space="0" w:color="auto"/>
              <w:right w:val="single" w:sz="4" w:space="0" w:color="auto"/>
            </w:tcBorders>
            <w:noWrap/>
            <w:vAlign w:val="bottom"/>
            <w:hideMark/>
          </w:tcPr>
          <w:p w14:paraId="11363D57" w14:textId="46865A23" w:rsidR="0097128C" w:rsidRPr="009D6F01" w:rsidRDefault="001E754A" w:rsidP="00601F84">
            <w:pPr>
              <w:spacing w:before="0" w:after="0"/>
              <w:rPr>
                <w:rFonts w:ascii="Calibri" w:hAnsi="Calibri" w:cs="Calibri"/>
                <w:color w:val="000000"/>
                <w:sz w:val="16"/>
                <w:szCs w:val="16"/>
                <w:lang w:eastAsia="de-DE"/>
              </w:rPr>
            </w:pPr>
            <w:r w:rsidRPr="009D6F01">
              <w:rPr>
                <w:rFonts w:asciiTheme="majorHAnsi" w:hAnsiTheme="majorHAnsi" w:cstheme="majorHAnsi"/>
                <w:iCs/>
                <w:color w:val="000000"/>
                <w:sz w:val="16"/>
                <w:szCs w:val="16"/>
                <w:lang w:eastAsia="de-DE"/>
              </w:rPr>
              <w:t>False</w:t>
            </w:r>
          </w:p>
        </w:tc>
      </w:tr>
      <w:tr w:rsidR="00C40ECF" w:rsidRPr="009D6F01" w14:paraId="48C81504" w14:textId="77777777" w:rsidTr="00C47867">
        <w:trPr>
          <w:trHeight w:val="170"/>
          <w:jc w:val="center"/>
        </w:trPr>
        <w:tc>
          <w:tcPr>
            <w:tcW w:w="906" w:type="pct"/>
            <w:tcBorders>
              <w:top w:val="nil"/>
              <w:left w:val="single" w:sz="4" w:space="0" w:color="auto"/>
              <w:bottom w:val="single" w:sz="4" w:space="0" w:color="auto"/>
              <w:right w:val="single" w:sz="4" w:space="0" w:color="auto"/>
            </w:tcBorders>
            <w:noWrap/>
            <w:vAlign w:val="bottom"/>
          </w:tcPr>
          <w:p w14:paraId="475FFE5A" w14:textId="7E0334D2" w:rsidR="00C40ECF" w:rsidRPr="009D6F01" w:rsidRDefault="00C40ECF" w:rsidP="00C40ECF">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ValueRank</w:t>
            </w:r>
          </w:p>
        </w:tc>
        <w:tc>
          <w:tcPr>
            <w:tcW w:w="4094" w:type="pct"/>
            <w:gridSpan w:val="5"/>
            <w:tcBorders>
              <w:top w:val="single" w:sz="4" w:space="0" w:color="auto"/>
              <w:left w:val="nil"/>
              <w:bottom w:val="single" w:sz="4" w:space="0" w:color="auto"/>
              <w:right w:val="single" w:sz="4" w:space="0" w:color="auto"/>
            </w:tcBorders>
            <w:noWrap/>
            <w:vAlign w:val="bottom"/>
          </w:tcPr>
          <w:p w14:paraId="48ADA60D" w14:textId="2B3CD379" w:rsidR="00C40ECF" w:rsidRPr="009D6F01" w:rsidRDefault="00C40ECF" w:rsidP="00C40ECF">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−2 (−2 = ‘Any’)</w:t>
            </w:r>
          </w:p>
        </w:tc>
      </w:tr>
      <w:tr w:rsidR="00C40ECF" w:rsidRPr="009D6F01" w14:paraId="69836A53" w14:textId="77777777" w:rsidTr="00C47867">
        <w:trPr>
          <w:trHeight w:val="64"/>
          <w:jc w:val="center"/>
        </w:trPr>
        <w:tc>
          <w:tcPr>
            <w:tcW w:w="906" w:type="pct"/>
            <w:tcBorders>
              <w:top w:val="nil"/>
              <w:left w:val="single" w:sz="4" w:space="0" w:color="auto"/>
              <w:bottom w:val="single" w:sz="4" w:space="0" w:color="auto"/>
              <w:right w:val="single" w:sz="4" w:space="0" w:color="auto"/>
            </w:tcBorders>
            <w:noWrap/>
            <w:vAlign w:val="bottom"/>
          </w:tcPr>
          <w:p w14:paraId="0DF8D72C" w14:textId="2E49DC29" w:rsidR="00C40ECF" w:rsidRPr="009D6F01" w:rsidRDefault="00C40ECF" w:rsidP="00C40ECF">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DataType</w:t>
            </w:r>
          </w:p>
        </w:tc>
        <w:tc>
          <w:tcPr>
            <w:tcW w:w="4094" w:type="pct"/>
            <w:gridSpan w:val="5"/>
            <w:tcBorders>
              <w:top w:val="single" w:sz="4" w:space="0" w:color="auto"/>
              <w:left w:val="nil"/>
              <w:bottom w:val="single" w:sz="4" w:space="0" w:color="auto"/>
              <w:right w:val="single" w:sz="4" w:space="0" w:color="auto"/>
            </w:tcBorders>
            <w:noWrap/>
            <w:vAlign w:val="bottom"/>
          </w:tcPr>
          <w:p w14:paraId="1E637B71" w14:textId="709DB56E" w:rsidR="00C40ECF" w:rsidRPr="009D6F01" w:rsidRDefault="00D91A9E" w:rsidP="00C40ECF">
            <w:pPr>
              <w:spacing w:before="0" w:after="0"/>
              <w:rPr>
                <w:rFonts w:ascii="Calibri" w:hAnsi="Calibri" w:cs="Calibri"/>
                <w:color w:val="000000"/>
                <w:sz w:val="16"/>
                <w:szCs w:val="16"/>
                <w:lang w:eastAsia="de-DE"/>
              </w:rPr>
            </w:pPr>
            <w:r w:rsidRPr="009D6F01">
              <w:rPr>
                <w:rFonts w:asciiTheme="majorHAnsi" w:hAnsiTheme="majorHAnsi" w:cstheme="majorHAnsi"/>
                <w:color w:val="000000"/>
                <w:sz w:val="16"/>
                <w:szCs w:val="16"/>
                <w:lang w:eastAsia="de-DE"/>
              </w:rPr>
              <w:t>Float</w:t>
            </w:r>
          </w:p>
        </w:tc>
      </w:tr>
      <w:tr w:rsidR="005E159F" w:rsidRPr="009D6F01" w14:paraId="2C579EFD" w14:textId="77777777" w:rsidTr="00C47867">
        <w:trPr>
          <w:trHeight w:val="54"/>
          <w:jc w:val="center"/>
        </w:trPr>
        <w:tc>
          <w:tcPr>
            <w:tcW w:w="906" w:type="pct"/>
            <w:tcBorders>
              <w:top w:val="nil"/>
              <w:left w:val="single" w:sz="4" w:space="0" w:color="auto"/>
              <w:bottom w:val="nil"/>
              <w:right w:val="single" w:sz="4" w:space="0" w:color="auto"/>
            </w:tcBorders>
            <w:shd w:val="clear" w:color="000000" w:fill="D9D9D9"/>
            <w:vAlign w:val="bottom"/>
            <w:hideMark/>
          </w:tcPr>
          <w:p w14:paraId="06511F6D"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456" w:type="pct"/>
            <w:tcBorders>
              <w:top w:val="nil"/>
              <w:left w:val="nil"/>
              <w:bottom w:val="nil"/>
              <w:right w:val="single" w:sz="4" w:space="0" w:color="auto"/>
            </w:tcBorders>
            <w:shd w:val="clear" w:color="000000" w:fill="D9D9D9"/>
            <w:vAlign w:val="bottom"/>
            <w:hideMark/>
          </w:tcPr>
          <w:p w14:paraId="712F5C55"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288" w:type="pct"/>
            <w:tcBorders>
              <w:top w:val="nil"/>
              <w:left w:val="nil"/>
              <w:bottom w:val="nil"/>
              <w:right w:val="single" w:sz="4" w:space="0" w:color="auto"/>
            </w:tcBorders>
            <w:shd w:val="clear" w:color="000000" w:fill="D9D9D9"/>
            <w:vAlign w:val="bottom"/>
            <w:hideMark/>
          </w:tcPr>
          <w:p w14:paraId="40F60A83"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531" w:type="pct"/>
            <w:tcBorders>
              <w:top w:val="nil"/>
              <w:left w:val="nil"/>
              <w:bottom w:val="nil"/>
              <w:right w:val="single" w:sz="4" w:space="0" w:color="auto"/>
            </w:tcBorders>
            <w:shd w:val="clear" w:color="000000" w:fill="D9D9D9"/>
            <w:vAlign w:val="bottom"/>
            <w:hideMark/>
          </w:tcPr>
          <w:p w14:paraId="39FE1124"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1138" w:type="pct"/>
            <w:tcBorders>
              <w:top w:val="nil"/>
              <w:left w:val="nil"/>
              <w:bottom w:val="nil"/>
              <w:right w:val="single" w:sz="4" w:space="0" w:color="auto"/>
            </w:tcBorders>
            <w:shd w:val="clear" w:color="000000" w:fill="D9D9D9"/>
            <w:vAlign w:val="bottom"/>
            <w:hideMark/>
          </w:tcPr>
          <w:p w14:paraId="62E46BD7"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681" w:type="pct"/>
            <w:tcBorders>
              <w:top w:val="nil"/>
              <w:left w:val="nil"/>
              <w:bottom w:val="nil"/>
              <w:right w:val="single" w:sz="4" w:space="0" w:color="auto"/>
            </w:tcBorders>
            <w:shd w:val="clear" w:color="000000" w:fill="D9D9D9"/>
            <w:vAlign w:val="bottom"/>
            <w:hideMark/>
          </w:tcPr>
          <w:p w14:paraId="700A082B" w14:textId="571E3A57" w:rsidR="005E159F" w:rsidRPr="009D6F01" w:rsidRDefault="005E159F" w:rsidP="005E159F">
            <w:pPr>
              <w:spacing w:before="0" w:after="0"/>
              <w:rPr>
                <w:rFonts w:ascii="Calibri" w:hAnsi="Calibri" w:cs="Calibri"/>
                <w:b/>
                <w:bCs/>
                <w:color w:val="000000"/>
                <w:sz w:val="16"/>
                <w:szCs w:val="16"/>
                <w:lang w:eastAsia="de-DE"/>
              </w:rPr>
            </w:pPr>
            <w:r>
              <w:rPr>
                <w:rFonts w:asciiTheme="majorHAnsi" w:hAnsiTheme="majorHAnsi" w:cstheme="majorHAnsi"/>
                <w:b/>
                <w:bCs/>
                <w:color w:val="000000"/>
                <w:sz w:val="16"/>
                <w:szCs w:val="16"/>
                <w:lang w:eastAsia="de-DE"/>
              </w:rPr>
              <w:t>Other</w:t>
            </w:r>
          </w:p>
        </w:tc>
      </w:tr>
      <w:tr w:rsidR="0097128C" w:rsidRPr="009D6F01" w14:paraId="45D2C20A" w14:textId="77777777" w:rsidTr="00C47867">
        <w:trPr>
          <w:trHeight w:val="83"/>
          <w:jc w:val="center"/>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387B1F2F" w14:textId="70A0CC71" w:rsidR="0097128C" w:rsidRPr="009D6F01" w:rsidRDefault="0097128C" w:rsidP="00601F84">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Subtype of Analog</w:t>
            </w:r>
            <w:r w:rsidR="00D253CF" w:rsidRPr="009D6F01">
              <w:rPr>
                <w:rFonts w:ascii="Calibri" w:hAnsi="Calibri" w:cs="Calibri"/>
                <w:color w:val="000000"/>
                <w:sz w:val="16"/>
                <w:szCs w:val="16"/>
                <w:lang w:eastAsia="de-DE"/>
              </w:rPr>
              <w:t>Signal</w:t>
            </w:r>
            <w:r w:rsidR="00D91A9E" w:rsidRPr="009D6F01">
              <w:rPr>
                <w:rFonts w:ascii="Calibri" w:hAnsi="Calibri" w:cs="Calibri"/>
                <w:color w:val="000000"/>
                <w:sz w:val="16"/>
                <w:szCs w:val="16"/>
                <w:lang w:eastAsia="de-DE"/>
              </w:rPr>
              <w:t>Variable</w:t>
            </w:r>
            <w:r w:rsidRPr="009D6F01">
              <w:rPr>
                <w:rFonts w:ascii="Calibri" w:hAnsi="Calibri" w:cs="Calibri"/>
                <w:color w:val="000000"/>
                <w:sz w:val="16"/>
                <w:szCs w:val="16"/>
                <w:lang w:eastAsia="de-DE"/>
              </w:rPr>
              <w:t>Type</w:t>
            </w:r>
            <w:r w:rsidR="00E77969" w:rsidRPr="009D6F01" w:rsidDel="0062608F">
              <w:rPr>
                <w:rFonts w:asciiTheme="majorHAnsi" w:hAnsiTheme="majorHAnsi" w:cstheme="majorHAnsi"/>
                <w:color w:val="000000"/>
                <w:sz w:val="16"/>
                <w:szCs w:val="16"/>
              </w:rPr>
              <w:t xml:space="preserve"> </w:t>
            </w:r>
            <w:r w:rsidR="00E77969">
              <w:rPr>
                <w:rFonts w:asciiTheme="majorHAnsi" w:hAnsiTheme="majorHAnsi" w:cstheme="majorHAnsi"/>
                <w:color w:val="000000"/>
                <w:sz w:val="16"/>
                <w:szCs w:val="16"/>
              </w:rPr>
              <w:t xml:space="preserve">defined in </w:t>
            </w:r>
            <w:r w:rsidR="00E77969">
              <w:rPr>
                <w:rFonts w:asciiTheme="majorHAnsi" w:hAnsiTheme="majorHAnsi" w:cstheme="majorHAnsi"/>
                <w:color w:val="000000"/>
                <w:sz w:val="16"/>
                <w:szCs w:val="16"/>
              </w:rPr>
              <w:fldChar w:fldCharType="begin"/>
            </w:r>
            <w:r w:rsidR="00E77969">
              <w:rPr>
                <w:rFonts w:asciiTheme="majorHAnsi" w:hAnsiTheme="majorHAnsi" w:cstheme="majorHAnsi"/>
                <w:color w:val="000000"/>
                <w:sz w:val="16"/>
                <w:szCs w:val="16"/>
              </w:rPr>
              <w:instrText xml:space="preserve"> REF _Ref93575849 \r \h </w:instrText>
            </w:r>
            <w:r w:rsidR="00E77969">
              <w:rPr>
                <w:rFonts w:asciiTheme="majorHAnsi" w:hAnsiTheme="majorHAnsi" w:cstheme="majorHAnsi"/>
                <w:color w:val="000000"/>
                <w:sz w:val="16"/>
                <w:szCs w:val="16"/>
              </w:rPr>
            </w:r>
            <w:r w:rsidR="00E77969">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sidR="00E77969">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FC32CC" w:rsidRPr="009D6F01" w14:paraId="11B5A6DD" w14:textId="77777777" w:rsidTr="00C47867">
        <w:trPr>
          <w:trHeight w:val="50"/>
          <w:jc w:val="center"/>
        </w:trPr>
        <w:tc>
          <w:tcPr>
            <w:tcW w:w="906" w:type="pct"/>
            <w:tcBorders>
              <w:top w:val="nil"/>
              <w:left w:val="single" w:sz="4" w:space="0" w:color="auto"/>
              <w:bottom w:val="single" w:sz="4" w:space="0" w:color="auto"/>
              <w:right w:val="single" w:sz="4" w:space="0" w:color="auto"/>
            </w:tcBorders>
            <w:vAlign w:val="bottom"/>
          </w:tcPr>
          <w:p w14:paraId="660D4FE6"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604C3B">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HasDictionaryEntry</w:t>
            </w:r>
          </w:p>
        </w:tc>
        <w:tc>
          <w:tcPr>
            <w:tcW w:w="456" w:type="pct"/>
            <w:tcBorders>
              <w:top w:val="nil"/>
              <w:left w:val="nil"/>
              <w:bottom w:val="single" w:sz="4" w:space="0" w:color="auto"/>
              <w:right w:val="single" w:sz="4" w:space="0" w:color="auto"/>
            </w:tcBorders>
            <w:vAlign w:val="bottom"/>
          </w:tcPr>
          <w:p w14:paraId="27BF25AA"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818" w:name="_Hlk33533635"/>
        <w:tc>
          <w:tcPr>
            <w:tcW w:w="1288" w:type="pct"/>
            <w:tcBorders>
              <w:top w:val="nil"/>
              <w:left w:val="nil"/>
              <w:bottom w:val="single" w:sz="4" w:space="0" w:color="auto"/>
              <w:right w:val="single" w:sz="4" w:space="0" w:color="auto"/>
            </w:tcBorders>
            <w:noWrap/>
            <w:vAlign w:val="bottom"/>
          </w:tcPr>
          <w:p w14:paraId="6B14AEF1" w14:textId="3CD14B04" w:rsidR="00FC32CC" w:rsidRPr="005511C1" w:rsidRDefault="005C6BE9" w:rsidP="00205D3B">
            <w:pPr>
              <w:spacing w:before="0" w:after="0"/>
              <w:rPr>
                <w:rFonts w:asciiTheme="majorHAnsi" w:hAnsiTheme="majorHAnsi" w:cstheme="majorHAnsi"/>
                <w:color w:val="000000"/>
                <w:sz w:val="16"/>
                <w:szCs w:val="16"/>
                <w:lang w:eastAsia="de-DE"/>
              </w:rPr>
            </w:pPr>
            <w:r>
              <w:fldChar w:fldCharType="begin"/>
            </w:r>
            <w:r>
              <w:instrText xml:space="preserve"> HYPERLINK "https://cdd.iec.ch/cdd/iec61987/iec61987.nsf/e0e56d2682a34311c12575560058dc1c/bbfdaea49985f605c1258518003c4890?OpenDocument&amp;Highlight=0,ABA946" </w:instrText>
            </w:r>
            <w:r>
              <w:fldChar w:fldCharType="separate"/>
            </w:r>
            <w:r w:rsidR="005511C1" w:rsidRPr="00AC204C">
              <w:rPr>
                <w:rStyle w:val="Hyperlink"/>
                <w:rFonts w:asciiTheme="majorHAnsi" w:hAnsiTheme="majorHAnsi" w:cstheme="majorHAnsi"/>
                <w:sz w:val="16"/>
                <w:szCs w:val="16"/>
              </w:rPr>
              <w:t>3:</w:t>
            </w:r>
            <w:r w:rsidR="00FC32CC" w:rsidRPr="00AC204C">
              <w:rPr>
                <w:rStyle w:val="Hyperlink"/>
                <w:rFonts w:asciiTheme="majorHAnsi" w:hAnsiTheme="majorHAnsi" w:cstheme="majorHAnsi"/>
                <w:sz w:val="16"/>
                <w:szCs w:val="16"/>
              </w:rPr>
              <w:t>0112/2///61987#ABA946</w:t>
            </w:r>
            <w:r w:rsidR="00342798" w:rsidRPr="00AC204C">
              <w:rPr>
                <w:rStyle w:val="Hyperlink"/>
                <w:rFonts w:asciiTheme="majorHAnsi" w:hAnsiTheme="majorHAnsi" w:cstheme="majorHAnsi"/>
                <w:sz w:val="16"/>
                <w:szCs w:val="16"/>
              </w:rPr>
              <w:t>#00</w:t>
            </w:r>
            <w:r w:rsidR="00AC204C">
              <w:rPr>
                <w:rStyle w:val="Hyperlink"/>
                <w:rFonts w:asciiTheme="majorHAnsi" w:hAnsiTheme="majorHAnsi" w:cstheme="majorHAnsi"/>
                <w:sz w:val="16"/>
                <w:szCs w:val="16"/>
              </w:rPr>
              <w:t>4</w:t>
            </w:r>
            <w:r>
              <w:rPr>
                <w:rStyle w:val="Hyperlink"/>
                <w:rFonts w:asciiTheme="majorHAnsi" w:hAnsiTheme="majorHAnsi" w:cstheme="majorHAnsi"/>
                <w:sz w:val="16"/>
                <w:szCs w:val="16"/>
              </w:rPr>
              <w:fldChar w:fldCharType="end"/>
            </w:r>
            <w:bookmarkEnd w:id="1818"/>
          </w:p>
        </w:tc>
        <w:tc>
          <w:tcPr>
            <w:tcW w:w="531" w:type="pct"/>
            <w:tcBorders>
              <w:top w:val="nil"/>
              <w:left w:val="nil"/>
              <w:bottom w:val="single" w:sz="4" w:space="0" w:color="auto"/>
              <w:right w:val="single" w:sz="4" w:space="0" w:color="auto"/>
            </w:tcBorders>
            <w:vAlign w:val="bottom"/>
          </w:tcPr>
          <w:p w14:paraId="138838A2"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138" w:type="pct"/>
            <w:tcBorders>
              <w:top w:val="nil"/>
              <w:left w:val="nil"/>
              <w:bottom w:val="single" w:sz="4" w:space="0" w:color="auto"/>
              <w:right w:val="single" w:sz="4" w:space="0" w:color="auto"/>
            </w:tcBorders>
            <w:vAlign w:val="bottom"/>
          </w:tcPr>
          <w:p w14:paraId="6BF153AC" w14:textId="77777777" w:rsidR="00FC32CC" w:rsidRPr="009D6F01" w:rsidRDefault="00FC32CC" w:rsidP="00205D3B">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681" w:type="pct"/>
            <w:tcBorders>
              <w:top w:val="nil"/>
              <w:left w:val="nil"/>
              <w:bottom w:val="single" w:sz="4" w:space="0" w:color="auto"/>
              <w:right w:val="single" w:sz="4" w:space="0" w:color="auto"/>
            </w:tcBorders>
            <w:noWrap/>
            <w:vAlign w:val="bottom"/>
          </w:tcPr>
          <w:p w14:paraId="2423EFDD" w14:textId="77777777" w:rsidR="00FC32CC" w:rsidRPr="009D6F01" w:rsidRDefault="00FC32CC" w:rsidP="00205D3B">
            <w:pPr>
              <w:spacing w:before="0" w:after="0"/>
              <w:rPr>
                <w:rFonts w:asciiTheme="majorHAnsi" w:hAnsiTheme="majorHAnsi" w:cstheme="majorHAnsi"/>
                <w:color w:val="000000"/>
                <w:sz w:val="16"/>
                <w:szCs w:val="16"/>
                <w:lang w:eastAsia="de-DE"/>
              </w:rPr>
            </w:pPr>
          </w:p>
        </w:tc>
      </w:tr>
      <w:tr w:rsidR="000D3605" w:rsidRPr="00C6787F" w14:paraId="3E1E453D" w14:textId="77777777" w:rsidTr="00C4786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1B3E3FB2"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4C1BE2" w:rsidRPr="00C6787F" w14:paraId="72C5E7D0"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12DAE668" w14:textId="77777777" w:rsidR="004C1BE2" w:rsidRPr="00C6787F" w:rsidRDefault="004C1BE2" w:rsidP="00CC1A8D">
            <w:pPr>
              <w:pStyle w:val="TableText0"/>
              <w:rPr>
                <w:rFonts w:asciiTheme="majorHAnsi" w:hAnsiTheme="majorHAnsi" w:cstheme="majorHAnsi"/>
                <w:bCs/>
                <w:szCs w:val="16"/>
              </w:rPr>
            </w:pPr>
            <w:r w:rsidRPr="00C6787F">
              <w:rPr>
                <w:rFonts w:asciiTheme="majorHAnsi" w:hAnsiTheme="majorHAnsi" w:cstheme="majorHAnsi"/>
                <w:bCs/>
                <w:szCs w:val="16"/>
              </w:rPr>
              <w:t>PA-DIM ActualDensityVariable</w:t>
            </w:r>
          </w:p>
        </w:tc>
      </w:tr>
    </w:tbl>
    <w:p w14:paraId="118DD840" w14:textId="0D7BC9EF" w:rsidR="00BC5A7A" w:rsidRPr="009D6F01" w:rsidRDefault="00BC5A7A" w:rsidP="00C40ECF">
      <w:pPr>
        <w:pStyle w:val="PARAGRAPH"/>
      </w:pPr>
      <w:r w:rsidRPr="009D6F01">
        <w:t>This type defines density and is formally defined within ABA946</w:t>
      </w:r>
      <w:r w:rsidR="00342798" w:rsidRPr="009D6F01">
        <w:t>#00</w:t>
      </w:r>
      <w:r w:rsidR="00AC204C">
        <w:t>4</w:t>
      </w:r>
      <w:r w:rsidRPr="009D6F01">
        <w:t>.</w:t>
      </w:r>
    </w:p>
    <w:p w14:paraId="3402BF68" w14:textId="58F9FB44" w:rsidR="00D056C8" w:rsidRPr="009D6F01" w:rsidRDefault="000B6181" w:rsidP="00C40ECF">
      <w:pPr>
        <w:pStyle w:val="PARAGRAPH"/>
      </w:pPr>
      <w:r w:rsidRPr="009D6F01">
        <w:t>ABA946</w:t>
      </w:r>
      <w:r w:rsidR="00342798" w:rsidRPr="009D6F01">
        <w:t>#001</w:t>
      </w:r>
      <w:r w:rsidRPr="009D6F01">
        <w:t xml:space="preserve"> defines density measured under operating conditions.</w:t>
      </w:r>
    </w:p>
    <w:p w14:paraId="2098A6C7" w14:textId="4AEE4925" w:rsidR="00F72CFF" w:rsidRPr="009D6F01" w:rsidRDefault="00F72CFF" w:rsidP="00F72CFF">
      <w:pPr>
        <w:pStyle w:val="Heading2"/>
      </w:pPr>
      <w:bookmarkStart w:id="1819" w:name="_Toc2292009"/>
      <w:bookmarkStart w:id="1820" w:name="_Toc23181066"/>
      <w:bookmarkStart w:id="1821" w:name="_Toc39657021"/>
      <w:bookmarkStart w:id="1822" w:name="_Toc2292020"/>
      <w:bookmarkStart w:id="1823" w:name="_Toc215031807"/>
      <w:r w:rsidRPr="009D6F01">
        <w:t>Control</w:t>
      </w:r>
      <w:r w:rsidR="00660EFC" w:rsidRPr="009D6F01">
        <w:t>Variable</w:t>
      </w:r>
      <w:r w:rsidRPr="009D6F01">
        <w:t>Type</w:t>
      </w:r>
      <w:bookmarkEnd w:id="1819"/>
      <w:bookmarkEnd w:id="1820"/>
      <w:bookmarkEnd w:id="1821"/>
      <w:bookmarkEnd w:id="1823"/>
    </w:p>
    <w:p w14:paraId="1B42E95A" w14:textId="390075A4" w:rsidR="00F72CFF" w:rsidRPr="009D6F01" w:rsidRDefault="00F72CFF" w:rsidP="00C40ECF">
      <w:pPr>
        <w:pStyle w:val="PARAGRAPH"/>
      </w:pPr>
      <w:r w:rsidRPr="009D6F01">
        <w:t xml:space="preserve">The </w:t>
      </w:r>
      <w:r w:rsidRPr="009D6F01">
        <w:rPr>
          <w:i/>
        </w:rPr>
        <w:t>Control</w:t>
      </w:r>
      <w:r w:rsidR="00660EFC" w:rsidRPr="009D6F01">
        <w:rPr>
          <w:i/>
        </w:rPr>
        <w:t>Variable</w:t>
      </w:r>
      <w:r w:rsidRPr="009D6F01">
        <w:rPr>
          <w:i/>
        </w:rPr>
        <w:t>Type</w:t>
      </w:r>
      <w:r w:rsidRPr="009D6F01">
        <w:t xml:space="preserve"> is a subtype of the </w:t>
      </w:r>
      <w:r w:rsidRPr="009D6F01">
        <w:rPr>
          <w:i/>
        </w:rPr>
        <w:t>Analog</w:t>
      </w:r>
      <w:r w:rsidR="00D253CF" w:rsidRPr="009D6F01">
        <w:rPr>
          <w:i/>
        </w:rPr>
        <w:t>Signal</w:t>
      </w:r>
      <w:r w:rsidR="00660EFC" w:rsidRPr="009D6F01">
        <w:rPr>
          <w:i/>
        </w:rPr>
        <w:t>Variable</w:t>
      </w:r>
      <w:r w:rsidRPr="009D6F01">
        <w:rPr>
          <w:i/>
        </w:rPr>
        <w:t>Type</w:t>
      </w:r>
      <w:r w:rsidRPr="009D6F01">
        <w:t xml:space="preserve">. It is formally defined </w:t>
      </w:r>
      <w:r w:rsidR="00C40ECF" w:rsidRPr="009D6F01">
        <w:t>i</w:t>
      </w:r>
      <w:r w:rsidRPr="009D6F01">
        <w:t>n</w:t>
      </w:r>
      <w:r w:rsidR="00C40ECF" w:rsidRPr="009D6F01">
        <w:t xml:space="preserve"> </w:t>
      </w:r>
      <w:r w:rsidR="00C40ECF" w:rsidRPr="009D6F01">
        <w:fldChar w:fldCharType="begin"/>
      </w:r>
      <w:r w:rsidR="00C40ECF" w:rsidRPr="009D6F01">
        <w:instrText xml:space="preserve"> REF _Ref19783352 \h </w:instrText>
      </w:r>
      <w:r w:rsidR="00C40ECF" w:rsidRPr="009D6F01">
        <w:fldChar w:fldCharType="separate"/>
      </w:r>
      <w:r w:rsidR="00E00C54" w:rsidRPr="009D6F01">
        <w:t xml:space="preserve">Table </w:t>
      </w:r>
      <w:r w:rsidR="00E00C54">
        <w:rPr>
          <w:noProof/>
        </w:rPr>
        <w:t>249</w:t>
      </w:r>
      <w:r w:rsidR="00C40ECF" w:rsidRPr="009D6F01">
        <w:fldChar w:fldCharType="end"/>
      </w:r>
      <w:r w:rsidRPr="009D6F01">
        <w:t>.</w:t>
      </w:r>
    </w:p>
    <w:p w14:paraId="7EA52566" w14:textId="41620898" w:rsidR="00F72CFF" w:rsidRPr="009D6F01" w:rsidRDefault="00F72CFF" w:rsidP="0097128C">
      <w:pPr>
        <w:pStyle w:val="TABLE-title"/>
      </w:pPr>
      <w:bookmarkStart w:id="1824" w:name="_Ref19783352"/>
      <w:bookmarkStart w:id="1825" w:name="_Ref531545056"/>
      <w:bookmarkStart w:id="1826" w:name="_Toc23181278"/>
      <w:bookmarkStart w:id="1827" w:name="_Toc215032096"/>
      <w:r w:rsidRPr="009D6F01">
        <w:t xml:space="preserve">Table </w:t>
      </w:r>
      <w:r w:rsidRPr="009D6F01">
        <w:fldChar w:fldCharType="begin"/>
      </w:r>
      <w:r w:rsidRPr="009D6F01">
        <w:instrText xml:space="preserve"> SEQ Table \* ARABIC </w:instrText>
      </w:r>
      <w:r w:rsidRPr="009D6F01">
        <w:fldChar w:fldCharType="separate"/>
      </w:r>
      <w:r w:rsidR="00E00C54">
        <w:rPr>
          <w:noProof/>
        </w:rPr>
        <w:t>249</w:t>
      </w:r>
      <w:r w:rsidRPr="009D6F01">
        <w:fldChar w:fldCharType="end"/>
      </w:r>
      <w:bookmarkEnd w:id="1824"/>
      <w:r w:rsidR="000B26D2" w:rsidRPr="009D6F01">
        <w:t xml:space="preserve"> </w:t>
      </w:r>
      <w:r w:rsidR="00A02B64" w:rsidRPr="00A02B64">
        <w:t>–</w:t>
      </w:r>
      <w:r w:rsidRPr="009D6F01">
        <w:t xml:space="preserve"> Control</w:t>
      </w:r>
      <w:r w:rsidR="00660EFC" w:rsidRPr="009D6F01">
        <w:t>Variable</w:t>
      </w:r>
      <w:r w:rsidRPr="009D6F01">
        <w:t>Type</w:t>
      </w:r>
      <w:bookmarkEnd w:id="1825"/>
      <w:bookmarkEnd w:id="1826"/>
      <w:r w:rsidR="00777505">
        <w:t xml:space="preserve"> </w:t>
      </w:r>
      <w:r w:rsidR="00AE00F9">
        <w:t>d</w:t>
      </w:r>
      <w:r w:rsidR="00777505">
        <w:t>efinition</w:t>
      </w:r>
      <w:bookmarkEnd w:id="1827"/>
    </w:p>
    <w:tbl>
      <w:tblPr>
        <w:tblW w:w="5001" w:type="pct"/>
        <w:tblLayout w:type="fixed"/>
        <w:tblCellMar>
          <w:left w:w="70" w:type="dxa"/>
          <w:right w:w="70" w:type="dxa"/>
        </w:tblCellMar>
        <w:tblLook w:val="04A0" w:firstRow="1" w:lastRow="0" w:firstColumn="1" w:lastColumn="0" w:noHBand="0" w:noVBand="1"/>
      </w:tblPr>
      <w:tblGrid>
        <w:gridCol w:w="1557"/>
        <w:gridCol w:w="991"/>
        <w:gridCol w:w="2409"/>
        <w:gridCol w:w="851"/>
        <w:gridCol w:w="2837"/>
        <w:gridCol w:w="707"/>
      </w:tblGrid>
      <w:tr w:rsidR="0097128C" w:rsidRPr="009D6F01" w14:paraId="709737AA" w14:textId="77777777" w:rsidTr="00282F2D">
        <w:trPr>
          <w:trHeight w:val="167"/>
        </w:trPr>
        <w:tc>
          <w:tcPr>
            <w:tcW w:w="832"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045943DD" w14:textId="77777777" w:rsidR="0097128C" w:rsidRPr="009D6F01" w:rsidRDefault="0097128C" w:rsidP="00AF3FB4">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8" w:type="pct"/>
            <w:gridSpan w:val="5"/>
            <w:tcBorders>
              <w:top w:val="single" w:sz="4" w:space="0" w:color="auto"/>
              <w:left w:val="nil"/>
              <w:bottom w:val="single" w:sz="4" w:space="0" w:color="auto"/>
              <w:right w:val="single" w:sz="4" w:space="0" w:color="auto"/>
            </w:tcBorders>
            <w:shd w:val="clear" w:color="000000" w:fill="D9D9D9"/>
            <w:vAlign w:val="bottom"/>
            <w:hideMark/>
          </w:tcPr>
          <w:p w14:paraId="6F8D3562" w14:textId="77777777" w:rsidR="0097128C" w:rsidRPr="009D6F01" w:rsidRDefault="0097128C" w:rsidP="00AF3FB4">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97128C" w:rsidRPr="009D6F01" w14:paraId="3CB2E405" w14:textId="77777777" w:rsidTr="00282F2D">
        <w:trPr>
          <w:trHeight w:val="179"/>
        </w:trPr>
        <w:tc>
          <w:tcPr>
            <w:tcW w:w="832" w:type="pct"/>
            <w:tcBorders>
              <w:top w:val="nil"/>
              <w:left w:val="single" w:sz="4" w:space="0" w:color="auto"/>
              <w:bottom w:val="single" w:sz="4" w:space="0" w:color="auto"/>
              <w:right w:val="single" w:sz="4" w:space="0" w:color="auto"/>
            </w:tcBorders>
            <w:noWrap/>
            <w:vAlign w:val="bottom"/>
            <w:hideMark/>
          </w:tcPr>
          <w:p w14:paraId="743F7961" w14:textId="77777777" w:rsidR="0097128C" w:rsidRPr="009D6F01" w:rsidRDefault="0097128C" w:rsidP="00AF3FB4">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68" w:type="pct"/>
            <w:gridSpan w:val="5"/>
            <w:tcBorders>
              <w:top w:val="single" w:sz="4" w:space="0" w:color="auto"/>
              <w:left w:val="nil"/>
              <w:bottom w:val="single" w:sz="4" w:space="0" w:color="auto"/>
              <w:right w:val="single" w:sz="4" w:space="0" w:color="000000"/>
            </w:tcBorders>
            <w:noWrap/>
            <w:vAlign w:val="bottom"/>
            <w:hideMark/>
          </w:tcPr>
          <w:p w14:paraId="42206B8F" w14:textId="0DF6A532" w:rsidR="0097128C" w:rsidRPr="00C47867" w:rsidRDefault="0097128C" w:rsidP="00AF3FB4">
            <w:pPr>
              <w:spacing w:before="0" w:after="0"/>
              <w:rPr>
                <w:rFonts w:asciiTheme="majorHAnsi" w:hAnsiTheme="majorHAnsi" w:cstheme="majorHAnsi"/>
                <w:color w:val="000000"/>
                <w:sz w:val="16"/>
                <w:szCs w:val="16"/>
                <w:lang w:eastAsia="de-DE"/>
              </w:rPr>
            </w:pPr>
            <w:r w:rsidRPr="00C47867">
              <w:rPr>
                <w:rFonts w:asciiTheme="majorHAnsi" w:hAnsiTheme="majorHAnsi" w:cstheme="majorHAnsi"/>
                <w:color w:val="000000"/>
                <w:sz w:val="16"/>
                <w:szCs w:val="16"/>
                <w:lang w:eastAsia="de-DE"/>
              </w:rPr>
              <w:t>Control</w:t>
            </w:r>
            <w:r w:rsidR="00660EFC" w:rsidRPr="00C47867">
              <w:rPr>
                <w:rFonts w:asciiTheme="majorHAnsi" w:hAnsiTheme="majorHAnsi" w:cstheme="majorHAnsi"/>
                <w:color w:val="000000"/>
                <w:sz w:val="16"/>
                <w:szCs w:val="16"/>
                <w:lang w:eastAsia="de-DE"/>
              </w:rPr>
              <w:t>Variable</w:t>
            </w:r>
            <w:r w:rsidRPr="00C47867">
              <w:rPr>
                <w:rFonts w:asciiTheme="majorHAnsi" w:hAnsiTheme="majorHAnsi" w:cstheme="majorHAnsi"/>
                <w:color w:val="000000"/>
                <w:sz w:val="16"/>
                <w:szCs w:val="16"/>
                <w:lang w:eastAsia="de-DE"/>
              </w:rPr>
              <w:t>Type</w:t>
            </w:r>
          </w:p>
        </w:tc>
      </w:tr>
      <w:tr w:rsidR="0097128C" w:rsidRPr="009D6F01" w14:paraId="6B01EDAB" w14:textId="77777777" w:rsidTr="00282F2D">
        <w:trPr>
          <w:trHeight w:val="50"/>
        </w:trPr>
        <w:tc>
          <w:tcPr>
            <w:tcW w:w="832" w:type="pct"/>
            <w:tcBorders>
              <w:top w:val="nil"/>
              <w:left w:val="single" w:sz="4" w:space="0" w:color="auto"/>
              <w:bottom w:val="single" w:sz="4" w:space="0" w:color="auto"/>
              <w:right w:val="single" w:sz="4" w:space="0" w:color="auto"/>
            </w:tcBorders>
            <w:noWrap/>
            <w:vAlign w:val="bottom"/>
            <w:hideMark/>
          </w:tcPr>
          <w:p w14:paraId="35E272C0" w14:textId="77777777" w:rsidR="0097128C" w:rsidRPr="009D6F01" w:rsidRDefault="0097128C" w:rsidP="00AF3FB4">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168" w:type="pct"/>
            <w:gridSpan w:val="5"/>
            <w:tcBorders>
              <w:top w:val="single" w:sz="4" w:space="0" w:color="auto"/>
              <w:left w:val="nil"/>
              <w:bottom w:val="single" w:sz="4" w:space="0" w:color="auto"/>
              <w:right w:val="single" w:sz="4" w:space="0" w:color="auto"/>
            </w:tcBorders>
            <w:noWrap/>
            <w:vAlign w:val="bottom"/>
            <w:hideMark/>
          </w:tcPr>
          <w:p w14:paraId="4B590EE9" w14:textId="501F6881" w:rsidR="0097128C" w:rsidRPr="009D6F01" w:rsidRDefault="001E754A" w:rsidP="00AF3FB4">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C40ECF" w:rsidRPr="009D6F01" w14:paraId="34B50F9C" w14:textId="77777777" w:rsidTr="00282F2D">
        <w:trPr>
          <w:trHeight w:val="50"/>
        </w:trPr>
        <w:tc>
          <w:tcPr>
            <w:tcW w:w="832" w:type="pct"/>
            <w:tcBorders>
              <w:top w:val="nil"/>
              <w:left w:val="single" w:sz="4" w:space="0" w:color="auto"/>
              <w:bottom w:val="single" w:sz="4" w:space="0" w:color="auto"/>
              <w:right w:val="single" w:sz="4" w:space="0" w:color="auto"/>
            </w:tcBorders>
            <w:noWrap/>
            <w:vAlign w:val="bottom"/>
          </w:tcPr>
          <w:p w14:paraId="0D1DDB07" w14:textId="078506FD"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8" w:type="pct"/>
            <w:gridSpan w:val="5"/>
            <w:tcBorders>
              <w:top w:val="single" w:sz="4" w:space="0" w:color="auto"/>
              <w:left w:val="nil"/>
              <w:bottom w:val="single" w:sz="4" w:space="0" w:color="auto"/>
              <w:right w:val="single" w:sz="4" w:space="0" w:color="auto"/>
            </w:tcBorders>
            <w:noWrap/>
            <w:vAlign w:val="bottom"/>
          </w:tcPr>
          <w:p w14:paraId="4D684893" w14:textId="5FF8EB89"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 (−2 = ‘Any’)</w:t>
            </w:r>
          </w:p>
        </w:tc>
      </w:tr>
      <w:tr w:rsidR="00C40ECF" w:rsidRPr="009D6F01" w14:paraId="2B7A0430" w14:textId="77777777" w:rsidTr="00282F2D">
        <w:trPr>
          <w:trHeight w:val="170"/>
        </w:trPr>
        <w:tc>
          <w:tcPr>
            <w:tcW w:w="832" w:type="pct"/>
            <w:tcBorders>
              <w:top w:val="nil"/>
              <w:left w:val="single" w:sz="4" w:space="0" w:color="auto"/>
              <w:bottom w:val="single" w:sz="4" w:space="0" w:color="auto"/>
              <w:right w:val="single" w:sz="4" w:space="0" w:color="auto"/>
            </w:tcBorders>
            <w:noWrap/>
            <w:vAlign w:val="bottom"/>
          </w:tcPr>
          <w:p w14:paraId="4D44E81F" w14:textId="1456818A"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8" w:type="pct"/>
            <w:gridSpan w:val="5"/>
            <w:tcBorders>
              <w:top w:val="single" w:sz="4" w:space="0" w:color="auto"/>
              <w:left w:val="nil"/>
              <w:bottom w:val="single" w:sz="4" w:space="0" w:color="auto"/>
              <w:right w:val="single" w:sz="4" w:space="0" w:color="auto"/>
            </w:tcBorders>
            <w:noWrap/>
            <w:vAlign w:val="bottom"/>
          </w:tcPr>
          <w:p w14:paraId="6789C5E6" w14:textId="4103683A" w:rsidR="00C40ECF" w:rsidRPr="009D6F01" w:rsidRDefault="00D91A9E"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Float</w:t>
            </w:r>
          </w:p>
        </w:tc>
      </w:tr>
      <w:tr w:rsidR="005E159F" w:rsidRPr="009D6F01" w14:paraId="55CAFD4D" w14:textId="77777777" w:rsidTr="0005084E">
        <w:trPr>
          <w:trHeight w:val="50"/>
        </w:trPr>
        <w:tc>
          <w:tcPr>
            <w:tcW w:w="832" w:type="pct"/>
            <w:tcBorders>
              <w:top w:val="nil"/>
              <w:left w:val="single" w:sz="4" w:space="0" w:color="auto"/>
              <w:bottom w:val="single" w:sz="4" w:space="0" w:color="auto"/>
              <w:right w:val="single" w:sz="4" w:space="0" w:color="auto"/>
            </w:tcBorders>
            <w:shd w:val="clear" w:color="000000" w:fill="D9D9D9"/>
            <w:vAlign w:val="bottom"/>
            <w:hideMark/>
          </w:tcPr>
          <w:p w14:paraId="4407A1F2"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30" w:type="pct"/>
            <w:tcBorders>
              <w:top w:val="nil"/>
              <w:left w:val="nil"/>
              <w:bottom w:val="single" w:sz="4" w:space="0" w:color="auto"/>
              <w:right w:val="single" w:sz="4" w:space="0" w:color="auto"/>
            </w:tcBorders>
            <w:shd w:val="clear" w:color="000000" w:fill="D9D9D9"/>
            <w:vAlign w:val="bottom"/>
            <w:hideMark/>
          </w:tcPr>
          <w:p w14:paraId="73DC9F3F"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88" w:type="pct"/>
            <w:tcBorders>
              <w:top w:val="nil"/>
              <w:left w:val="nil"/>
              <w:bottom w:val="single" w:sz="4" w:space="0" w:color="auto"/>
              <w:right w:val="single" w:sz="4" w:space="0" w:color="auto"/>
            </w:tcBorders>
            <w:shd w:val="clear" w:color="000000" w:fill="D9D9D9"/>
            <w:vAlign w:val="bottom"/>
            <w:hideMark/>
          </w:tcPr>
          <w:p w14:paraId="71D62806"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455" w:type="pct"/>
            <w:tcBorders>
              <w:top w:val="nil"/>
              <w:left w:val="nil"/>
              <w:bottom w:val="single" w:sz="4" w:space="0" w:color="auto"/>
              <w:right w:val="single" w:sz="4" w:space="0" w:color="auto"/>
            </w:tcBorders>
            <w:shd w:val="clear" w:color="000000" w:fill="D9D9D9"/>
            <w:vAlign w:val="bottom"/>
            <w:hideMark/>
          </w:tcPr>
          <w:p w14:paraId="3FCA5D00"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517" w:type="pct"/>
            <w:tcBorders>
              <w:top w:val="nil"/>
              <w:left w:val="nil"/>
              <w:bottom w:val="single" w:sz="4" w:space="0" w:color="auto"/>
              <w:right w:val="single" w:sz="4" w:space="0" w:color="auto"/>
            </w:tcBorders>
            <w:shd w:val="clear" w:color="000000" w:fill="D9D9D9"/>
            <w:vAlign w:val="bottom"/>
            <w:hideMark/>
          </w:tcPr>
          <w:p w14:paraId="515E955A"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378" w:type="pct"/>
            <w:tcBorders>
              <w:top w:val="nil"/>
              <w:left w:val="nil"/>
              <w:bottom w:val="single" w:sz="4" w:space="0" w:color="auto"/>
              <w:right w:val="single" w:sz="4" w:space="0" w:color="auto"/>
            </w:tcBorders>
            <w:shd w:val="clear" w:color="000000" w:fill="D9D9D9"/>
            <w:vAlign w:val="bottom"/>
            <w:hideMark/>
          </w:tcPr>
          <w:p w14:paraId="34947B0F" w14:textId="709837A3" w:rsidR="005E159F" w:rsidRPr="009D6F01" w:rsidRDefault="005E159F" w:rsidP="005E159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C40ECF" w:rsidRPr="009D6F01" w14:paraId="657B8370" w14:textId="77777777" w:rsidTr="00282F2D">
        <w:trPr>
          <w:trHeight w:val="50"/>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676452CE" w14:textId="6972271A"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Subtype of AnalogSignalVariableType</w:t>
            </w:r>
            <w:r w:rsidR="00E77969">
              <w:rPr>
                <w:rFonts w:asciiTheme="majorHAnsi" w:hAnsiTheme="majorHAnsi" w:cstheme="majorHAnsi"/>
                <w:color w:val="000000"/>
                <w:sz w:val="16"/>
                <w:szCs w:val="16"/>
              </w:rPr>
              <w:t xml:space="preserve"> defined in </w:t>
            </w:r>
            <w:r w:rsidR="00E77969">
              <w:rPr>
                <w:rFonts w:asciiTheme="majorHAnsi" w:hAnsiTheme="majorHAnsi" w:cstheme="majorHAnsi"/>
                <w:color w:val="000000"/>
                <w:sz w:val="16"/>
                <w:szCs w:val="16"/>
              </w:rPr>
              <w:fldChar w:fldCharType="begin"/>
            </w:r>
            <w:r w:rsidR="00E77969">
              <w:rPr>
                <w:rFonts w:asciiTheme="majorHAnsi" w:hAnsiTheme="majorHAnsi" w:cstheme="majorHAnsi"/>
                <w:color w:val="000000"/>
                <w:sz w:val="16"/>
                <w:szCs w:val="16"/>
              </w:rPr>
              <w:instrText xml:space="preserve"> REF _Ref93575849 \r \h </w:instrText>
            </w:r>
            <w:r w:rsidR="00E77969">
              <w:rPr>
                <w:rFonts w:asciiTheme="majorHAnsi" w:hAnsiTheme="majorHAnsi" w:cstheme="majorHAnsi"/>
                <w:color w:val="000000"/>
                <w:sz w:val="16"/>
                <w:szCs w:val="16"/>
              </w:rPr>
            </w:r>
            <w:r w:rsidR="00E77969">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sidR="00E77969">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ED729B" w:rsidRPr="009D6F01" w14:paraId="12809B54" w14:textId="77777777" w:rsidTr="0005084E">
        <w:trPr>
          <w:trHeight w:val="50"/>
        </w:trPr>
        <w:tc>
          <w:tcPr>
            <w:tcW w:w="832" w:type="pct"/>
            <w:tcBorders>
              <w:top w:val="nil"/>
              <w:left w:val="single" w:sz="4" w:space="0" w:color="auto"/>
              <w:bottom w:val="single" w:sz="4" w:space="0" w:color="auto"/>
              <w:right w:val="single" w:sz="4" w:space="0" w:color="auto"/>
            </w:tcBorders>
            <w:vAlign w:val="bottom"/>
            <w:hideMark/>
          </w:tcPr>
          <w:p w14:paraId="4E6E4BE2" w14:textId="3155CA98"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30" w:type="pct"/>
            <w:tcBorders>
              <w:top w:val="nil"/>
              <w:left w:val="nil"/>
              <w:bottom w:val="single" w:sz="4" w:space="0" w:color="auto"/>
              <w:right w:val="single" w:sz="4" w:space="0" w:color="auto"/>
            </w:tcBorders>
            <w:vAlign w:val="bottom"/>
            <w:hideMark/>
          </w:tcPr>
          <w:p w14:paraId="78620207" w14:textId="77777777"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88" w:type="pct"/>
            <w:tcBorders>
              <w:top w:val="nil"/>
              <w:left w:val="nil"/>
              <w:bottom w:val="single" w:sz="4" w:space="0" w:color="auto"/>
              <w:right w:val="single" w:sz="4" w:space="0" w:color="auto"/>
            </w:tcBorders>
            <w:noWrap/>
            <w:vAlign w:val="bottom"/>
            <w:hideMark/>
          </w:tcPr>
          <w:p w14:paraId="62F4BA15" w14:textId="63C1827E"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Set</w:t>
            </w:r>
            <w:r w:rsidR="00D331A9" w:rsidRPr="009D6F01">
              <w:rPr>
                <w:rFonts w:asciiTheme="majorHAnsi" w:hAnsiTheme="majorHAnsi" w:cstheme="majorHAnsi"/>
                <w:color w:val="000000"/>
                <w:sz w:val="16"/>
                <w:szCs w:val="16"/>
                <w:lang w:eastAsia="de-DE"/>
              </w:rPr>
              <w:t>p</w:t>
            </w:r>
            <w:r w:rsidRPr="009D6F01">
              <w:rPr>
                <w:rFonts w:asciiTheme="majorHAnsi" w:hAnsiTheme="majorHAnsi" w:cstheme="majorHAnsi"/>
                <w:color w:val="000000"/>
                <w:sz w:val="16"/>
                <w:szCs w:val="16"/>
                <w:lang w:eastAsia="de-DE"/>
              </w:rPr>
              <w:t>oint</w:t>
            </w:r>
          </w:p>
        </w:tc>
        <w:tc>
          <w:tcPr>
            <w:tcW w:w="455" w:type="pct"/>
            <w:tcBorders>
              <w:top w:val="nil"/>
              <w:left w:val="nil"/>
              <w:bottom w:val="single" w:sz="4" w:space="0" w:color="auto"/>
              <w:right w:val="single" w:sz="4" w:space="0" w:color="auto"/>
            </w:tcBorders>
            <w:noWrap/>
            <w:vAlign w:val="bottom"/>
            <w:hideMark/>
          </w:tcPr>
          <w:p w14:paraId="61939510" w14:textId="607264D3"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006D4273" w:rsidRPr="009D6F01">
              <w:rPr>
                <w:rFonts w:asciiTheme="majorHAnsi" w:hAnsiTheme="majorHAnsi" w:cstheme="majorHAnsi"/>
                <w:color w:val="000000"/>
                <w:sz w:val="16"/>
                <w:szCs w:val="16"/>
                <w:lang w:eastAsia="de-DE"/>
              </w:rPr>
              <w:t>Float</w:t>
            </w:r>
            <w:r w:rsidR="00A13E47">
              <w:rPr>
                <w:rFonts w:asciiTheme="majorHAnsi" w:hAnsiTheme="majorHAnsi" w:cstheme="majorHAnsi"/>
                <w:color w:val="000000"/>
                <w:sz w:val="16"/>
                <w:szCs w:val="16"/>
                <w:lang w:eastAsia="de-DE"/>
              </w:rPr>
              <w:t>{Any}</w:t>
            </w:r>
          </w:p>
        </w:tc>
        <w:tc>
          <w:tcPr>
            <w:tcW w:w="1517" w:type="pct"/>
            <w:tcBorders>
              <w:top w:val="nil"/>
              <w:left w:val="nil"/>
              <w:bottom w:val="single" w:sz="4" w:space="0" w:color="auto"/>
              <w:right w:val="single" w:sz="4" w:space="0" w:color="auto"/>
            </w:tcBorders>
            <w:vAlign w:val="bottom"/>
            <w:hideMark/>
          </w:tcPr>
          <w:p w14:paraId="75CA740E" w14:textId="7D849D39"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0:BaseAnalogType</w:t>
            </w:r>
          </w:p>
        </w:tc>
        <w:tc>
          <w:tcPr>
            <w:tcW w:w="378" w:type="pct"/>
            <w:tcBorders>
              <w:top w:val="nil"/>
              <w:left w:val="nil"/>
              <w:bottom w:val="single" w:sz="4" w:space="0" w:color="auto"/>
              <w:right w:val="single" w:sz="4" w:space="0" w:color="auto"/>
            </w:tcBorders>
            <w:noWrap/>
            <w:vAlign w:val="bottom"/>
            <w:hideMark/>
          </w:tcPr>
          <w:p w14:paraId="72D336D7" w14:textId="1A9B6A71" w:rsidR="00C40ECF" w:rsidRPr="009D6F01" w:rsidRDefault="00416FB3" w:rsidP="00C40EC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416FB3" w:rsidRPr="009D6F01" w14:paraId="22621AFD" w14:textId="77777777" w:rsidTr="0005084E">
        <w:trPr>
          <w:trHeight w:val="170"/>
        </w:trPr>
        <w:tc>
          <w:tcPr>
            <w:tcW w:w="832" w:type="pct"/>
            <w:tcBorders>
              <w:top w:val="nil"/>
              <w:left w:val="single" w:sz="4" w:space="0" w:color="auto"/>
              <w:bottom w:val="single" w:sz="4" w:space="0" w:color="auto"/>
              <w:right w:val="single" w:sz="4" w:space="0" w:color="auto"/>
            </w:tcBorders>
            <w:vAlign w:val="bottom"/>
            <w:hideMark/>
          </w:tcPr>
          <w:p w14:paraId="6AD3965E" w14:textId="091F2B3B"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30" w:type="pct"/>
            <w:tcBorders>
              <w:top w:val="nil"/>
              <w:left w:val="nil"/>
              <w:bottom w:val="single" w:sz="4" w:space="0" w:color="auto"/>
              <w:right w:val="single" w:sz="4" w:space="0" w:color="auto"/>
            </w:tcBorders>
            <w:vAlign w:val="bottom"/>
            <w:hideMark/>
          </w:tcPr>
          <w:p w14:paraId="523C7E79"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88" w:type="pct"/>
            <w:tcBorders>
              <w:top w:val="nil"/>
              <w:left w:val="nil"/>
              <w:bottom w:val="single" w:sz="4" w:space="0" w:color="auto"/>
              <w:right w:val="single" w:sz="4" w:space="0" w:color="auto"/>
            </w:tcBorders>
            <w:noWrap/>
            <w:vAlign w:val="bottom"/>
            <w:hideMark/>
          </w:tcPr>
          <w:p w14:paraId="75CCB834"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OperatingDirection</w:t>
            </w:r>
          </w:p>
        </w:tc>
        <w:tc>
          <w:tcPr>
            <w:tcW w:w="455" w:type="pct"/>
            <w:tcBorders>
              <w:top w:val="nil"/>
              <w:left w:val="nil"/>
              <w:bottom w:val="single" w:sz="4" w:space="0" w:color="auto"/>
              <w:right w:val="single" w:sz="4" w:space="0" w:color="auto"/>
            </w:tcBorders>
            <w:vAlign w:val="bottom"/>
            <w:hideMark/>
          </w:tcPr>
          <w:p w14:paraId="49C39156" w14:textId="0D8B9B6E"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0:U</w:t>
            </w:r>
            <w:r>
              <w:rPr>
                <w:rFonts w:asciiTheme="majorHAnsi" w:hAnsiTheme="majorHAnsi" w:cstheme="majorHAnsi"/>
                <w:color w:val="000000"/>
                <w:sz w:val="16"/>
                <w:szCs w:val="16"/>
                <w:lang w:eastAsia="de-DE"/>
              </w:rPr>
              <w:t>I</w:t>
            </w:r>
            <w:r w:rsidRPr="009D6F01">
              <w:rPr>
                <w:rFonts w:asciiTheme="majorHAnsi" w:hAnsiTheme="majorHAnsi" w:cstheme="majorHAnsi"/>
                <w:color w:val="000000"/>
                <w:sz w:val="16"/>
                <w:szCs w:val="16"/>
                <w:lang w:eastAsia="de-DE"/>
              </w:rPr>
              <w:t>nt32</w:t>
            </w:r>
          </w:p>
        </w:tc>
        <w:tc>
          <w:tcPr>
            <w:tcW w:w="1517" w:type="pct"/>
            <w:tcBorders>
              <w:top w:val="nil"/>
              <w:left w:val="nil"/>
              <w:bottom w:val="single" w:sz="4" w:space="0" w:color="auto"/>
              <w:right w:val="single" w:sz="4" w:space="0" w:color="auto"/>
            </w:tcBorders>
            <w:vAlign w:val="bottom"/>
            <w:hideMark/>
          </w:tcPr>
          <w:p w14:paraId="6EAB6030" w14:textId="62468E7A" w:rsidR="00416FB3" w:rsidRPr="009D6F01" w:rsidRDefault="00416FB3" w:rsidP="00416FB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MultiStateDictionaryEntryDiscreteType</w:t>
            </w:r>
          </w:p>
        </w:tc>
        <w:tc>
          <w:tcPr>
            <w:tcW w:w="378" w:type="pct"/>
            <w:tcBorders>
              <w:top w:val="nil"/>
              <w:left w:val="nil"/>
              <w:bottom w:val="single" w:sz="4" w:space="0" w:color="auto"/>
              <w:right w:val="single" w:sz="4" w:space="0" w:color="auto"/>
            </w:tcBorders>
            <w:noWrap/>
            <w:vAlign w:val="bottom"/>
            <w:hideMark/>
          </w:tcPr>
          <w:p w14:paraId="3F960A5F" w14:textId="574F3F33" w:rsidR="00416FB3" w:rsidRPr="009D6F01" w:rsidRDefault="00416FB3" w:rsidP="00416FB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416FB3" w:rsidRPr="009D6F01" w14:paraId="1CB16C61" w14:textId="77777777" w:rsidTr="0005084E">
        <w:trPr>
          <w:trHeight w:val="147"/>
        </w:trPr>
        <w:tc>
          <w:tcPr>
            <w:tcW w:w="832" w:type="pct"/>
            <w:tcBorders>
              <w:top w:val="nil"/>
              <w:left w:val="single" w:sz="4" w:space="0" w:color="auto"/>
              <w:bottom w:val="single" w:sz="4" w:space="0" w:color="auto"/>
              <w:right w:val="single" w:sz="4" w:space="0" w:color="auto"/>
            </w:tcBorders>
            <w:vAlign w:val="bottom"/>
            <w:hideMark/>
          </w:tcPr>
          <w:p w14:paraId="28B22411" w14:textId="63387E06"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30" w:type="pct"/>
            <w:tcBorders>
              <w:top w:val="nil"/>
              <w:left w:val="nil"/>
              <w:bottom w:val="single" w:sz="4" w:space="0" w:color="auto"/>
              <w:right w:val="single" w:sz="4" w:space="0" w:color="auto"/>
            </w:tcBorders>
            <w:vAlign w:val="bottom"/>
            <w:hideMark/>
          </w:tcPr>
          <w:p w14:paraId="551E76F1"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88" w:type="pct"/>
            <w:tcBorders>
              <w:top w:val="nil"/>
              <w:left w:val="nil"/>
              <w:bottom w:val="single" w:sz="4" w:space="0" w:color="auto"/>
              <w:right w:val="single" w:sz="4" w:space="0" w:color="auto"/>
            </w:tcBorders>
            <w:noWrap/>
            <w:vAlign w:val="bottom"/>
            <w:hideMark/>
          </w:tcPr>
          <w:p w14:paraId="0CC5E26E" w14:textId="77777777"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ActuatorType</w:t>
            </w:r>
          </w:p>
        </w:tc>
        <w:tc>
          <w:tcPr>
            <w:tcW w:w="455" w:type="pct"/>
            <w:tcBorders>
              <w:top w:val="nil"/>
              <w:left w:val="nil"/>
              <w:bottom w:val="single" w:sz="4" w:space="0" w:color="auto"/>
              <w:right w:val="single" w:sz="4" w:space="0" w:color="auto"/>
            </w:tcBorders>
            <w:vAlign w:val="bottom"/>
            <w:hideMark/>
          </w:tcPr>
          <w:p w14:paraId="1E8C5880" w14:textId="3FD6863B" w:rsidR="00416FB3" w:rsidRPr="009D6F01" w:rsidRDefault="00416FB3" w:rsidP="00416FB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0:U</w:t>
            </w:r>
            <w:r>
              <w:rPr>
                <w:rFonts w:asciiTheme="majorHAnsi" w:hAnsiTheme="majorHAnsi" w:cstheme="majorHAnsi"/>
                <w:color w:val="000000"/>
                <w:sz w:val="16"/>
                <w:szCs w:val="16"/>
                <w:lang w:eastAsia="de-DE"/>
              </w:rPr>
              <w:t>I</w:t>
            </w:r>
            <w:r w:rsidRPr="009D6F01">
              <w:rPr>
                <w:rFonts w:asciiTheme="majorHAnsi" w:hAnsiTheme="majorHAnsi" w:cstheme="majorHAnsi"/>
                <w:color w:val="000000"/>
                <w:sz w:val="16"/>
                <w:szCs w:val="16"/>
                <w:lang w:eastAsia="de-DE"/>
              </w:rPr>
              <w:t>nt32</w:t>
            </w:r>
          </w:p>
        </w:tc>
        <w:tc>
          <w:tcPr>
            <w:tcW w:w="1517" w:type="pct"/>
            <w:tcBorders>
              <w:top w:val="nil"/>
              <w:left w:val="nil"/>
              <w:bottom w:val="single" w:sz="4" w:space="0" w:color="auto"/>
              <w:right w:val="single" w:sz="4" w:space="0" w:color="auto"/>
            </w:tcBorders>
            <w:vAlign w:val="bottom"/>
            <w:hideMark/>
          </w:tcPr>
          <w:p w14:paraId="092BE55E" w14:textId="4A1C46DD" w:rsidR="00416FB3" w:rsidRPr="009D6F01" w:rsidRDefault="00416FB3" w:rsidP="00416FB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MultiStateDictionaryEntryDiscreteType</w:t>
            </w:r>
          </w:p>
        </w:tc>
        <w:tc>
          <w:tcPr>
            <w:tcW w:w="378" w:type="pct"/>
            <w:tcBorders>
              <w:top w:val="nil"/>
              <w:left w:val="nil"/>
              <w:bottom w:val="single" w:sz="4" w:space="0" w:color="auto"/>
              <w:right w:val="single" w:sz="4" w:space="0" w:color="auto"/>
            </w:tcBorders>
            <w:noWrap/>
            <w:vAlign w:val="bottom"/>
            <w:hideMark/>
          </w:tcPr>
          <w:p w14:paraId="740B09D5" w14:textId="163872AD" w:rsidR="00416FB3" w:rsidRPr="009D6F01" w:rsidRDefault="00416FB3" w:rsidP="00416FB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ED729B" w:rsidRPr="009D6F01" w14:paraId="55C7D9A6" w14:textId="77777777" w:rsidTr="0005084E">
        <w:trPr>
          <w:trHeight w:val="180"/>
        </w:trPr>
        <w:tc>
          <w:tcPr>
            <w:tcW w:w="832" w:type="pct"/>
            <w:tcBorders>
              <w:top w:val="single" w:sz="4" w:space="0" w:color="auto"/>
              <w:left w:val="single" w:sz="4" w:space="0" w:color="auto"/>
              <w:bottom w:val="single" w:sz="4" w:space="0" w:color="auto"/>
              <w:right w:val="single" w:sz="4" w:space="0" w:color="auto"/>
            </w:tcBorders>
            <w:vAlign w:val="bottom"/>
          </w:tcPr>
          <w:p w14:paraId="44A668B6" w14:textId="5408FCCF" w:rsidR="00C40ECF" w:rsidRPr="009D6F01" w:rsidRDefault="00C40ECF" w:rsidP="00C40ECF">
            <w:pPr>
              <w:spacing w:before="0" w:after="0"/>
              <w:rPr>
                <w:rFonts w:asciiTheme="majorHAnsi" w:hAnsiTheme="majorHAnsi" w:cstheme="majorHAnsi"/>
                <w:color w:val="000000"/>
                <w:sz w:val="16"/>
                <w:szCs w:val="16"/>
                <w:lang w:eastAsia="de-DE"/>
              </w:rPr>
            </w:pPr>
            <w:r w:rsidRPr="00604C3B">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HasDictionaryEntry</w:t>
            </w:r>
          </w:p>
        </w:tc>
        <w:tc>
          <w:tcPr>
            <w:tcW w:w="530" w:type="pct"/>
            <w:tcBorders>
              <w:top w:val="single" w:sz="4" w:space="0" w:color="auto"/>
              <w:left w:val="nil"/>
              <w:bottom w:val="single" w:sz="4" w:space="0" w:color="auto"/>
              <w:right w:val="single" w:sz="4" w:space="0" w:color="auto"/>
            </w:tcBorders>
            <w:vAlign w:val="bottom"/>
          </w:tcPr>
          <w:p w14:paraId="3F0BD5AD" w14:textId="77D76950"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828" w:name="_Hlk33533636"/>
        <w:tc>
          <w:tcPr>
            <w:tcW w:w="1288" w:type="pct"/>
            <w:tcBorders>
              <w:top w:val="single" w:sz="4" w:space="0" w:color="auto"/>
              <w:left w:val="nil"/>
              <w:bottom w:val="single" w:sz="4" w:space="0" w:color="auto"/>
              <w:right w:val="single" w:sz="4" w:space="0" w:color="auto"/>
            </w:tcBorders>
            <w:noWrap/>
            <w:vAlign w:val="bottom"/>
          </w:tcPr>
          <w:p w14:paraId="4411133B" w14:textId="17CA5A7F" w:rsidR="00C40ECF" w:rsidRPr="0005084E" w:rsidRDefault="00266BC9" w:rsidP="00C40ECF">
            <w:pPr>
              <w:spacing w:before="0" w:after="0"/>
              <w:rPr>
                <w:color w:val="000000"/>
                <w:sz w:val="16"/>
                <w:szCs w:val="16"/>
              </w:rPr>
            </w:pPr>
            <w:r>
              <w:rPr>
                <w:rFonts w:asciiTheme="majorHAnsi" w:hAnsiTheme="majorHAnsi" w:cstheme="majorHAnsi"/>
                <w:color w:val="000000"/>
                <w:sz w:val="16"/>
                <w:szCs w:val="16"/>
                <w:lang w:eastAsia="de-DE"/>
              </w:rPr>
              <w:fldChar w:fldCharType="begin"/>
            </w:r>
            <w:r>
              <w:rPr>
                <w:rFonts w:asciiTheme="majorHAnsi" w:hAnsiTheme="majorHAnsi" w:cstheme="majorHAnsi"/>
                <w:color w:val="000000"/>
                <w:sz w:val="16"/>
                <w:szCs w:val="16"/>
                <w:lang w:eastAsia="de-DE"/>
              </w:rPr>
              <w:instrText>HYPERLINK "https://cdd.iec.ch/cdd/iec61987/iec61987.nsf/0/8170B1266C948EFEC1258C3B004B5A95"</w:instrText>
            </w:r>
            <w:r w:rsidR="00E00C54">
              <w:rPr>
                <w:rFonts w:asciiTheme="majorHAnsi" w:hAnsiTheme="majorHAnsi" w:cstheme="majorHAnsi"/>
                <w:color w:val="000000"/>
                <w:sz w:val="16"/>
                <w:szCs w:val="16"/>
                <w:lang w:eastAsia="de-DE"/>
              </w:rPr>
            </w:r>
            <w:r>
              <w:rPr>
                <w:rFonts w:asciiTheme="majorHAnsi" w:hAnsiTheme="majorHAnsi" w:cstheme="majorHAnsi"/>
                <w:color w:val="000000"/>
                <w:sz w:val="16"/>
                <w:szCs w:val="16"/>
                <w:lang w:eastAsia="de-DE"/>
              </w:rPr>
              <w:fldChar w:fldCharType="separate"/>
            </w:r>
            <w:r w:rsidRPr="00266BC9">
              <w:rPr>
                <w:rStyle w:val="Hyperlink"/>
                <w:rFonts w:asciiTheme="majorHAnsi" w:hAnsiTheme="majorHAnsi" w:cstheme="majorHAnsi"/>
                <w:sz w:val="16"/>
                <w:szCs w:val="16"/>
                <w:lang w:eastAsia="de-DE"/>
              </w:rPr>
              <w:t>3:0112/2///61987#ABP588#001</w:t>
            </w:r>
            <w:bookmarkEnd w:id="1828"/>
            <w:r>
              <w:rPr>
                <w:rFonts w:asciiTheme="majorHAnsi" w:hAnsiTheme="majorHAnsi" w:cstheme="majorHAnsi"/>
                <w:color w:val="000000"/>
                <w:sz w:val="16"/>
                <w:szCs w:val="16"/>
                <w:lang w:eastAsia="de-DE"/>
              </w:rPr>
              <w:fldChar w:fldCharType="end"/>
            </w:r>
          </w:p>
        </w:tc>
        <w:tc>
          <w:tcPr>
            <w:tcW w:w="455" w:type="pct"/>
            <w:tcBorders>
              <w:top w:val="single" w:sz="4" w:space="0" w:color="auto"/>
              <w:left w:val="nil"/>
              <w:bottom w:val="single" w:sz="4" w:space="0" w:color="auto"/>
              <w:right w:val="single" w:sz="4" w:space="0" w:color="auto"/>
            </w:tcBorders>
            <w:noWrap/>
            <w:vAlign w:val="bottom"/>
          </w:tcPr>
          <w:p w14:paraId="5E1B9FEA" w14:textId="1E207651"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517" w:type="pct"/>
            <w:tcBorders>
              <w:top w:val="single" w:sz="4" w:space="0" w:color="auto"/>
              <w:left w:val="nil"/>
              <w:bottom w:val="single" w:sz="4" w:space="0" w:color="auto"/>
              <w:right w:val="single" w:sz="4" w:space="0" w:color="auto"/>
            </w:tcBorders>
            <w:vAlign w:val="bottom"/>
          </w:tcPr>
          <w:p w14:paraId="64D2B9E9" w14:textId="5E67CE00"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378" w:type="pct"/>
            <w:tcBorders>
              <w:top w:val="single" w:sz="4" w:space="0" w:color="auto"/>
              <w:left w:val="nil"/>
              <w:bottom w:val="single" w:sz="4" w:space="0" w:color="auto"/>
              <w:right w:val="single" w:sz="4" w:space="0" w:color="auto"/>
            </w:tcBorders>
            <w:vAlign w:val="bottom"/>
          </w:tcPr>
          <w:p w14:paraId="0332FAB0" w14:textId="77777777" w:rsidR="00C40ECF" w:rsidRPr="009D6F01" w:rsidRDefault="00C40ECF" w:rsidP="00C40ECF">
            <w:pPr>
              <w:spacing w:before="0" w:after="0"/>
              <w:rPr>
                <w:rFonts w:asciiTheme="majorHAnsi" w:hAnsiTheme="majorHAnsi" w:cstheme="majorHAnsi"/>
                <w:color w:val="000000"/>
                <w:sz w:val="16"/>
                <w:szCs w:val="16"/>
                <w:lang w:eastAsia="de-DE"/>
              </w:rPr>
            </w:pPr>
          </w:p>
        </w:tc>
      </w:tr>
      <w:tr w:rsidR="000D3605" w:rsidRPr="00C6787F" w14:paraId="5CC9AD66" w14:textId="77777777" w:rsidTr="000D3605">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0722CAC5"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282F2D" w:rsidRPr="00C6787F" w14:paraId="0115031B"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109361A0" w14:textId="77777777" w:rsidR="00282F2D" w:rsidRPr="00C6787F" w:rsidRDefault="00282F2D" w:rsidP="00CC1A8D">
            <w:pPr>
              <w:pStyle w:val="TableText0"/>
              <w:rPr>
                <w:rFonts w:asciiTheme="majorHAnsi" w:hAnsiTheme="majorHAnsi" w:cstheme="majorHAnsi"/>
                <w:bCs/>
                <w:szCs w:val="16"/>
              </w:rPr>
            </w:pPr>
            <w:r w:rsidRPr="00C6787F">
              <w:rPr>
                <w:rFonts w:asciiTheme="majorHAnsi" w:hAnsiTheme="majorHAnsi" w:cstheme="majorHAnsi"/>
                <w:bCs/>
                <w:szCs w:val="16"/>
              </w:rPr>
              <w:t>PA-DIM ControlVariable</w:t>
            </w:r>
          </w:p>
        </w:tc>
      </w:tr>
    </w:tbl>
    <w:p w14:paraId="3E753753" w14:textId="581D3966" w:rsidR="00BC5A7A" w:rsidRPr="00D873AE" w:rsidRDefault="00BC5A7A" w:rsidP="00C40ECF">
      <w:pPr>
        <w:pStyle w:val="PARAGRAPH"/>
      </w:pPr>
      <w:r w:rsidRPr="00D873AE">
        <w:t xml:space="preserve">This type defines control which </w:t>
      </w:r>
      <w:r w:rsidR="008D049E" w:rsidRPr="00D873AE">
        <w:t xml:space="preserve">is </w:t>
      </w:r>
      <w:r w:rsidRPr="00D873AE">
        <w:t>used e.g. for an actuator, positioner.</w:t>
      </w:r>
    </w:p>
    <w:p w14:paraId="742FE0BB" w14:textId="69E5FD0D" w:rsidR="00C2452A" w:rsidRPr="00BE327D" w:rsidRDefault="00C2452A" w:rsidP="00C40ECF">
      <w:pPr>
        <w:pStyle w:val="PARAGRAPH"/>
        <w:rPr>
          <w:color w:val="333333"/>
        </w:rPr>
      </w:pPr>
      <w:r w:rsidRPr="00BE327D">
        <w:t>AB</w:t>
      </w:r>
      <w:r w:rsidR="004F7559" w:rsidRPr="00BE327D">
        <w:t>P588</w:t>
      </w:r>
      <w:r w:rsidRPr="00BE327D">
        <w:t xml:space="preserve">#001 defines </w:t>
      </w:r>
      <w:r w:rsidR="00395986" w:rsidRPr="0005084E">
        <w:rPr>
          <w:color w:val="333333"/>
          <w:shd w:val="clear" w:color="auto" w:fill="FFFFFF"/>
        </w:rPr>
        <w:t>readback value of the position of an analog final control element</w:t>
      </w:r>
      <w:r w:rsidR="008337E6">
        <w:rPr>
          <w:color w:val="333333"/>
          <w:shd w:val="clear" w:color="auto" w:fill="FFFFFF"/>
        </w:rPr>
        <w:t xml:space="preserve"> </w:t>
      </w:r>
      <w:r w:rsidR="00A57F61">
        <w:rPr>
          <w:color w:val="333333"/>
          <w:shd w:val="clear" w:color="auto" w:fill="FFFFFF"/>
        </w:rPr>
        <w:t xml:space="preserve">within the </w:t>
      </w:r>
      <w:r w:rsidR="00D963E5">
        <w:rPr>
          <w:color w:val="333333"/>
          <w:shd w:val="clear" w:color="auto" w:fill="FFFFFF"/>
        </w:rPr>
        <w:t>travel span</w:t>
      </w:r>
      <w:r w:rsidR="00F62737">
        <w:rPr>
          <w:color w:val="333333"/>
          <w:shd w:val="clear" w:color="auto" w:fill="FFFFFF"/>
        </w:rPr>
        <w:t xml:space="preserve"> (between OPEN and CLOSE position)</w:t>
      </w:r>
      <w:r w:rsidR="00D963E5">
        <w:rPr>
          <w:color w:val="333333"/>
          <w:shd w:val="clear" w:color="auto" w:fill="FFFFFF"/>
        </w:rPr>
        <w:t xml:space="preserve">. </w:t>
      </w:r>
      <w:r w:rsidR="00C34E22" w:rsidRPr="00BE327D">
        <w:rPr>
          <w:color w:val="333333"/>
        </w:rPr>
        <w:t>The unit of this value is provided by the EngineeringUnits property.</w:t>
      </w:r>
    </w:p>
    <w:p w14:paraId="4C45AAF1" w14:textId="244BE8EB" w:rsidR="00BD445E" w:rsidRPr="00D873AE" w:rsidRDefault="00BD445E" w:rsidP="00C40ECF">
      <w:pPr>
        <w:pStyle w:val="PARAGRAPH"/>
        <w:rPr>
          <w:bCs/>
        </w:rPr>
      </w:pPr>
      <w:r w:rsidRPr="00D873AE">
        <w:rPr>
          <w:bCs/>
        </w:rPr>
        <w:lastRenderedPageBreak/>
        <w:t>Set</w:t>
      </w:r>
      <w:r w:rsidR="00D331A9" w:rsidRPr="00D873AE">
        <w:rPr>
          <w:bCs/>
        </w:rPr>
        <w:t>p</w:t>
      </w:r>
      <w:r w:rsidRPr="00D873AE">
        <w:rPr>
          <w:bCs/>
        </w:rPr>
        <w:t>oint: ABN607</w:t>
      </w:r>
      <w:r w:rsidR="00342798" w:rsidRPr="00D873AE">
        <w:rPr>
          <w:bCs/>
        </w:rPr>
        <w:t>#00</w:t>
      </w:r>
      <w:r w:rsidR="00D517E2" w:rsidRPr="00D873AE">
        <w:rPr>
          <w:bCs/>
        </w:rPr>
        <w:t>2</w:t>
      </w:r>
      <w:r w:rsidRPr="00D873AE">
        <w:rPr>
          <w:bCs/>
        </w:rPr>
        <w:t xml:space="preserve"> defines set point for a valve position.</w:t>
      </w:r>
    </w:p>
    <w:p w14:paraId="671BC4A0" w14:textId="635B563B" w:rsidR="00740427" w:rsidRPr="00D873AE" w:rsidRDefault="00BD445E" w:rsidP="00C40ECF">
      <w:pPr>
        <w:pStyle w:val="PARAGRAPH"/>
      </w:pPr>
      <w:r w:rsidRPr="00D873AE">
        <w:rPr>
          <w:bCs/>
        </w:rPr>
        <w:t xml:space="preserve">OperatingDirection: </w:t>
      </w:r>
      <w:r w:rsidR="00740427" w:rsidRPr="00D873AE">
        <w:rPr>
          <w:bCs/>
        </w:rPr>
        <w:t>ABD740</w:t>
      </w:r>
      <w:r w:rsidR="00342798" w:rsidRPr="00D873AE">
        <w:rPr>
          <w:bCs/>
        </w:rPr>
        <w:t>#00</w:t>
      </w:r>
      <w:r w:rsidR="00B10DE3">
        <w:rPr>
          <w:bCs/>
        </w:rPr>
        <w:t>3</w:t>
      </w:r>
      <w:r w:rsidR="00740427" w:rsidRPr="00D873AE">
        <w:rPr>
          <w:bCs/>
        </w:rPr>
        <w:t xml:space="preserve"> defines output change to a given input signal.</w:t>
      </w:r>
      <w:r w:rsidR="002E6AB9" w:rsidRPr="00D873AE">
        <w:rPr>
          <w:bCs/>
        </w:rPr>
        <w:t xml:space="preserve"> </w:t>
      </w:r>
      <w:r w:rsidR="002E6AB9" w:rsidRPr="00D873AE">
        <w:rPr>
          <w:color w:val="000000"/>
        </w:rPr>
        <w:t xml:space="preserve">For mapping rules see </w:t>
      </w:r>
      <w:r w:rsidR="002E6AB9" w:rsidRPr="00D873AE">
        <w:rPr>
          <w:color w:val="000000"/>
        </w:rPr>
        <w:fldChar w:fldCharType="begin"/>
      </w:r>
      <w:r w:rsidR="002E6AB9" w:rsidRPr="00D873AE">
        <w:rPr>
          <w:color w:val="000000"/>
        </w:rPr>
        <w:instrText xml:space="preserve"> REF _Ref35352196 \r \h </w:instrText>
      </w:r>
      <w:r w:rsidR="00D873AE">
        <w:rPr>
          <w:color w:val="000000"/>
        </w:rPr>
        <w:instrText xml:space="preserve"> \* MERGEFORMAT </w:instrText>
      </w:r>
      <w:r w:rsidR="002E6AB9" w:rsidRPr="00D873AE">
        <w:rPr>
          <w:color w:val="000000"/>
        </w:rPr>
      </w:r>
      <w:r w:rsidR="002E6AB9" w:rsidRPr="00D873AE">
        <w:rPr>
          <w:color w:val="000000"/>
        </w:rPr>
        <w:fldChar w:fldCharType="separate"/>
      </w:r>
      <w:r w:rsidR="00E00C54">
        <w:rPr>
          <w:color w:val="000000"/>
        </w:rPr>
        <w:t>8.2.4</w:t>
      </w:r>
      <w:r w:rsidR="002E6AB9" w:rsidRPr="00D873AE">
        <w:rPr>
          <w:color w:val="000000"/>
        </w:rPr>
        <w:fldChar w:fldCharType="end"/>
      </w:r>
      <w:r w:rsidR="002E6AB9" w:rsidRPr="00D873AE">
        <w:rPr>
          <w:color w:val="000000"/>
        </w:rPr>
        <w:t>.</w:t>
      </w:r>
    </w:p>
    <w:p w14:paraId="16C6F480" w14:textId="49C01092" w:rsidR="00740427" w:rsidRPr="00D873AE" w:rsidRDefault="00BD445E" w:rsidP="00C40ECF">
      <w:pPr>
        <w:pStyle w:val="PARAGRAPH"/>
      </w:pPr>
      <w:r w:rsidRPr="00D873AE">
        <w:rPr>
          <w:bCs/>
        </w:rPr>
        <w:t xml:space="preserve">ActuatorType: </w:t>
      </w:r>
      <w:r w:rsidR="00740427" w:rsidRPr="00D873AE">
        <w:rPr>
          <w:bCs/>
        </w:rPr>
        <w:t>ABD742</w:t>
      </w:r>
      <w:r w:rsidR="00342798" w:rsidRPr="00D873AE">
        <w:rPr>
          <w:bCs/>
        </w:rPr>
        <w:t>#</w:t>
      </w:r>
      <w:r w:rsidR="00CC6E7C" w:rsidRPr="00D873AE">
        <w:rPr>
          <w:bCs/>
        </w:rPr>
        <w:t>00</w:t>
      </w:r>
      <w:r w:rsidR="00CC6E7C">
        <w:rPr>
          <w:bCs/>
        </w:rPr>
        <w:t>3</w:t>
      </w:r>
      <w:r w:rsidR="00CC6E7C" w:rsidRPr="00D873AE">
        <w:rPr>
          <w:bCs/>
        </w:rPr>
        <w:t xml:space="preserve"> </w:t>
      </w:r>
      <w:r w:rsidR="00740427" w:rsidRPr="00D873AE">
        <w:rPr>
          <w:bCs/>
        </w:rPr>
        <w:t>defines classification of a positioner according to the actuator for which it can be used.</w:t>
      </w:r>
      <w:r w:rsidR="002E6AB9" w:rsidRPr="00D873AE">
        <w:rPr>
          <w:bCs/>
        </w:rPr>
        <w:t xml:space="preserve"> </w:t>
      </w:r>
      <w:r w:rsidR="002E6AB9" w:rsidRPr="00D873AE">
        <w:rPr>
          <w:color w:val="000000"/>
        </w:rPr>
        <w:t xml:space="preserve">For mapping rules see </w:t>
      </w:r>
      <w:r w:rsidR="002E6AB9" w:rsidRPr="00D873AE">
        <w:rPr>
          <w:color w:val="000000"/>
        </w:rPr>
        <w:fldChar w:fldCharType="begin"/>
      </w:r>
      <w:r w:rsidR="002E6AB9" w:rsidRPr="00D873AE">
        <w:rPr>
          <w:color w:val="000000"/>
        </w:rPr>
        <w:instrText xml:space="preserve"> REF _Ref35352196 \r \h </w:instrText>
      </w:r>
      <w:r w:rsidR="00D873AE">
        <w:rPr>
          <w:color w:val="000000"/>
        </w:rPr>
        <w:instrText xml:space="preserve"> \* MERGEFORMAT </w:instrText>
      </w:r>
      <w:r w:rsidR="002E6AB9" w:rsidRPr="00D873AE">
        <w:rPr>
          <w:color w:val="000000"/>
        </w:rPr>
      </w:r>
      <w:r w:rsidR="002E6AB9" w:rsidRPr="00D873AE">
        <w:rPr>
          <w:color w:val="000000"/>
        </w:rPr>
        <w:fldChar w:fldCharType="separate"/>
      </w:r>
      <w:r w:rsidR="00E00C54">
        <w:rPr>
          <w:color w:val="000000"/>
        </w:rPr>
        <w:t>8.2.4</w:t>
      </w:r>
      <w:r w:rsidR="002E6AB9" w:rsidRPr="00D873AE">
        <w:rPr>
          <w:color w:val="000000"/>
        </w:rPr>
        <w:fldChar w:fldCharType="end"/>
      </w:r>
      <w:r w:rsidR="002E6AB9" w:rsidRPr="00D873AE">
        <w:rPr>
          <w:color w:val="000000"/>
        </w:rPr>
        <w:t>.</w:t>
      </w:r>
    </w:p>
    <w:p w14:paraId="531EF564" w14:textId="5496A2FB" w:rsidR="00455F91" w:rsidRPr="00D873AE" w:rsidRDefault="00455F91" w:rsidP="00455F91">
      <w:pPr>
        <w:rPr>
          <w:sz w:val="20"/>
          <w:szCs w:val="20"/>
        </w:rPr>
      </w:pPr>
      <w:bookmarkStart w:id="1829" w:name="_Toc23181279"/>
      <w:r w:rsidRPr="00D873AE">
        <w:rPr>
          <w:sz w:val="20"/>
          <w:szCs w:val="20"/>
        </w:rPr>
        <w:t xml:space="preserve">The components of </w:t>
      </w:r>
      <w:r w:rsidR="00140399" w:rsidRPr="00D873AE">
        <w:rPr>
          <w:sz w:val="20"/>
          <w:szCs w:val="20"/>
        </w:rPr>
        <w:t xml:space="preserve">ControlVariableType </w:t>
      </w:r>
      <w:r w:rsidRPr="00D873AE">
        <w:rPr>
          <w:sz w:val="20"/>
          <w:szCs w:val="20"/>
        </w:rPr>
        <w:t xml:space="preserve">have additional references which are defined in </w:t>
      </w:r>
      <w:r w:rsidRPr="00D873AE">
        <w:rPr>
          <w:sz w:val="20"/>
          <w:szCs w:val="20"/>
        </w:rPr>
        <w:fldChar w:fldCharType="begin"/>
      </w:r>
      <w:r w:rsidRPr="00D873AE">
        <w:rPr>
          <w:sz w:val="20"/>
          <w:szCs w:val="20"/>
        </w:rPr>
        <w:instrText xml:space="preserve"> REF _Ref95740671 \h </w:instrText>
      </w:r>
      <w:r w:rsidR="00140399" w:rsidRPr="00D873AE">
        <w:rPr>
          <w:sz w:val="20"/>
          <w:szCs w:val="20"/>
        </w:rPr>
        <w:instrText xml:space="preserve"> \* MERGEFORMAT </w:instrText>
      </w:r>
      <w:r w:rsidRPr="00D873AE">
        <w:rPr>
          <w:sz w:val="20"/>
          <w:szCs w:val="20"/>
        </w:rPr>
      </w:r>
      <w:r w:rsidRPr="00D873AE">
        <w:rPr>
          <w:sz w:val="20"/>
          <w:szCs w:val="20"/>
        </w:rPr>
        <w:fldChar w:fldCharType="separate"/>
      </w:r>
      <w:r w:rsidR="00E00C54" w:rsidRPr="00E00C54">
        <w:rPr>
          <w:sz w:val="20"/>
          <w:szCs w:val="20"/>
        </w:rPr>
        <w:t xml:space="preserve">Table </w:t>
      </w:r>
      <w:r w:rsidR="00E00C54" w:rsidRPr="00E00C54">
        <w:rPr>
          <w:noProof/>
          <w:sz w:val="20"/>
          <w:szCs w:val="20"/>
        </w:rPr>
        <w:t>250</w:t>
      </w:r>
      <w:r w:rsidRPr="00D873AE">
        <w:rPr>
          <w:sz w:val="20"/>
          <w:szCs w:val="20"/>
        </w:rPr>
        <w:fldChar w:fldCharType="end"/>
      </w:r>
      <w:r w:rsidRPr="00D873AE">
        <w:rPr>
          <w:sz w:val="20"/>
          <w:szCs w:val="20"/>
        </w:rPr>
        <w:t>.</w:t>
      </w:r>
    </w:p>
    <w:p w14:paraId="3E1DBEE3" w14:textId="0AFDF9FB" w:rsidR="00660EFC" w:rsidRPr="00344F7D" w:rsidRDefault="00660EFC" w:rsidP="00B8112A">
      <w:pPr>
        <w:pStyle w:val="TABLE-title"/>
      </w:pPr>
      <w:bookmarkStart w:id="1830" w:name="_Ref95740671"/>
      <w:bookmarkStart w:id="1831" w:name="_Toc215032097"/>
      <w:r w:rsidRPr="00344F7D">
        <w:t xml:space="preserve">Table </w:t>
      </w:r>
      <w:r w:rsidRPr="00344F7D">
        <w:fldChar w:fldCharType="begin"/>
      </w:r>
      <w:r w:rsidRPr="00344F7D">
        <w:instrText xml:space="preserve"> SEQ Table \* ARABIC </w:instrText>
      </w:r>
      <w:r w:rsidRPr="00344F7D">
        <w:fldChar w:fldCharType="separate"/>
      </w:r>
      <w:r w:rsidR="00E00C54">
        <w:rPr>
          <w:noProof/>
        </w:rPr>
        <w:t>250</w:t>
      </w:r>
      <w:r w:rsidRPr="00344F7D">
        <w:fldChar w:fldCharType="end"/>
      </w:r>
      <w:bookmarkEnd w:id="1830"/>
      <w:r w:rsidRPr="00344F7D">
        <w:t xml:space="preserve"> </w:t>
      </w:r>
      <w:r w:rsidR="00A02B64" w:rsidRPr="00A02B64">
        <w:t>–</w:t>
      </w:r>
      <w:r w:rsidRPr="00344F7D">
        <w:t xml:space="preserve"> Control</w:t>
      </w:r>
      <w:r w:rsidR="00A33065">
        <w:t>Variable</w:t>
      </w:r>
      <w:r w:rsidRPr="00344F7D">
        <w:t xml:space="preserve">Type </w:t>
      </w:r>
      <w:r w:rsidR="00AE00F9">
        <w:t>a</w:t>
      </w:r>
      <w:r w:rsidRPr="00344F7D">
        <w:t>dditional References</w:t>
      </w:r>
      <w:bookmarkEnd w:id="1829"/>
      <w:bookmarkEnd w:id="18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1984"/>
        <w:gridCol w:w="1135"/>
        <w:gridCol w:w="3542"/>
      </w:tblGrid>
      <w:tr w:rsidR="00857E20" w:rsidRPr="009D6F01" w14:paraId="1E69B001" w14:textId="77777777" w:rsidTr="00C7618F">
        <w:trPr>
          <w:trHeight w:val="50"/>
        </w:trPr>
        <w:tc>
          <w:tcPr>
            <w:tcW w:w="1438" w:type="pct"/>
            <w:shd w:val="clear" w:color="000000" w:fill="D9D9D9"/>
            <w:vAlign w:val="bottom"/>
            <w:hideMark/>
          </w:tcPr>
          <w:p w14:paraId="1AF9C2E7" w14:textId="1DBC7F70"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1061" w:type="pct"/>
            <w:shd w:val="clear" w:color="000000" w:fill="D9D9D9"/>
            <w:vAlign w:val="bottom"/>
            <w:hideMark/>
          </w:tcPr>
          <w:p w14:paraId="7AB6C6BF"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7" w:type="pct"/>
            <w:shd w:val="clear" w:color="000000" w:fill="D9D9D9"/>
            <w:vAlign w:val="bottom"/>
          </w:tcPr>
          <w:p w14:paraId="50F37B61"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94" w:type="pct"/>
            <w:shd w:val="clear" w:color="000000" w:fill="D9D9D9"/>
            <w:vAlign w:val="bottom"/>
            <w:hideMark/>
          </w:tcPr>
          <w:p w14:paraId="27D12AF5" w14:textId="63719AD1"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857E20" w:rsidRPr="009D6F01" w14:paraId="613B3F7A" w14:textId="77777777" w:rsidTr="00C7618F">
        <w:trPr>
          <w:trHeight w:val="50"/>
        </w:trPr>
        <w:tc>
          <w:tcPr>
            <w:tcW w:w="1438" w:type="pct"/>
            <w:noWrap/>
            <w:vAlign w:val="bottom"/>
          </w:tcPr>
          <w:p w14:paraId="5791D647" w14:textId="25D888DF" w:rsidR="00857E20" w:rsidRPr="009D6F01" w:rsidRDefault="0097128C"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Set</w:t>
            </w:r>
            <w:r w:rsidR="00D331A9" w:rsidRPr="009D6F01">
              <w:rPr>
                <w:rFonts w:asciiTheme="majorHAnsi" w:hAnsiTheme="majorHAnsi" w:cstheme="majorHAnsi"/>
                <w:iCs/>
                <w:color w:val="000000"/>
                <w:sz w:val="16"/>
                <w:szCs w:val="16"/>
                <w:lang w:eastAsia="de-DE"/>
              </w:rPr>
              <w:t>p</w:t>
            </w:r>
            <w:r w:rsidRPr="009D6F01">
              <w:rPr>
                <w:rFonts w:asciiTheme="majorHAnsi" w:hAnsiTheme="majorHAnsi" w:cstheme="majorHAnsi"/>
                <w:iCs/>
                <w:color w:val="000000"/>
                <w:sz w:val="16"/>
                <w:szCs w:val="16"/>
                <w:lang w:eastAsia="de-DE"/>
              </w:rPr>
              <w:t>oint</w:t>
            </w:r>
          </w:p>
        </w:tc>
        <w:tc>
          <w:tcPr>
            <w:tcW w:w="1061" w:type="pct"/>
            <w:noWrap/>
            <w:vAlign w:val="bottom"/>
            <w:hideMark/>
          </w:tcPr>
          <w:p w14:paraId="10D63950"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7" w:type="pct"/>
          </w:tcPr>
          <w:p w14:paraId="05616B89" w14:textId="184D276F"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4" w:type="pct"/>
            <w:noWrap/>
            <w:vAlign w:val="bottom"/>
            <w:hideMark/>
          </w:tcPr>
          <w:p w14:paraId="05672676" w14:textId="79A9B0CE" w:rsidR="00857E20" w:rsidRPr="009D6F01" w:rsidRDefault="00D517E2" w:rsidP="0097128C">
            <w:pPr>
              <w:spacing w:before="0" w:after="0"/>
              <w:rPr>
                <w:rFonts w:asciiTheme="majorHAnsi" w:hAnsiTheme="majorHAnsi" w:cstheme="majorHAnsi"/>
                <w:iCs/>
                <w:color w:val="000000"/>
                <w:sz w:val="16"/>
                <w:szCs w:val="16"/>
                <w:lang w:eastAsia="de-DE"/>
              </w:rPr>
            </w:pPr>
            <w:hyperlink r:id="rId369" w:history="1">
              <w:r w:rsidRPr="006C4A73">
                <w:rPr>
                  <w:rStyle w:val="Hyperlink"/>
                  <w:rFonts w:asciiTheme="majorHAnsi" w:hAnsiTheme="majorHAnsi" w:cstheme="majorHAnsi"/>
                  <w:iCs/>
                  <w:sz w:val="16"/>
                  <w:szCs w:val="16"/>
                  <w:lang w:eastAsia="de-DE"/>
                </w:rPr>
                <w:t>3:</w:t>
              </w:r>
              <w:r w:rsidRPr="006C4A73">
                <w:rPr>
                  <w:rStyle w:val="Hyperlink"/>
                  <w:rFonts w:asciiTheme="majorHAnsi" w:hAnsiTheme="majorHAnsi" w:cstheme="majorHAnsi"/>
                  <w:sz w:val="16"/>
                  <w:szCs w:val="16"/>
                  <w:lang w:eastAsia="de-DE"/>
                </w:rPr>
                <w:t>0112/2///61987#ABN607#002</w:t>
              </w:r>
            </w:hyperlink>
          </w:p>
        </w:tc>
      </w:tr>
      <w:tr w:rsidR="00C261F2" w:rsidRPr="004A4FBF" w14:paraId="02F94E2E" w14:textId="77777777" w:rsidTr="005A3CF8">
        <w:tblPrEx>
          <w:jc w:val="center"/>
        </w:tblPrEx>
        <w:trPr>
          <w:trHeight w:val="230"/>
          <w:jc w:val="center"/>
        </w:trPr>
        <w:tc>
          <w:tcPr>
            <w:tcW w:w="1438" w:type="pct"/>
            <w:noWrap/>
          </w:tcPr>
          <w:tbl>
            <w:tblPr>
              <w:tblStyle w:val="TableGrid"/>
              <w:tblW w:w="0" w:type="auto"/>
              <w:tblLayout w:type="fixed"/>
              <w:tblLook w:val="04A0" w:firstRow="1" w:lastRow="0" w:firstColumn="1" w:lastColumn="0" w:noHBand="0" w:noVBand="1"/>
            </w:tblPr>
            <w:tblGrid>
              <w:gridCol w:w="2330"/>
            </w:tblGrid>
            <w:tr w:rsidR="00C261F2" w:rsidRPr="00857438" w14:paraId="33823A37" w14:textId="77777777" w:rsidTr="00CC1A8D">
              <w:tc>
                <w:tcPr>
                  <w:tcW w:w="2330" w:type="dxa"/>
                </w:tcPr>
                <w:p w14:paraId="3440C2E9" w14:textId="5C2C09EA" w:rsidR="00C261F2" w:rsidRPr="00857438" w:rsidRDefault="00FC4C29" w:rsidP="00C261F2">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C261F2" w:rsidRPr="00857438" w14:paraId="6C0F9477" w14:textId="77777777" w:rsidTr="00CC1A8D">
              <w:tc>
                <w:tcPr>
                  <w:tcW w:w="2330" w:type="dxa"/>
                </w:tcPr>
                <w:p w14:paraId="26001418" w14:textId="7E184C46" w:rsidR="00C261F2" w:rsidRPr="00857438" w:rsidRDefault="00565B20" w:rsidP="00C261F2">
                  <w:pPr>
                    <w:spacing w:before="0" w:after="0"/>
                    <w:rPr>
                      <w:rFonts w:asciiTheme="majorHAnsi" w:hAnsiTheme="majorHAnsi" w:cstheme="majorHAnsi"/>
                      <w:sz w:val="16"/>
                      <w:szCs w:val="16"/>
                    </w:rPr>
                  </w:pPr>
                  <w:r>
                    <w:rPr>
                      <w:rFonts w:asciiTheme="majorHAnsi" w:hAnsiTheme="majorHAnsi" w:cstheme="majorHAnsi"/>
                      <w:sz w:val="16"/>
                      <w:szCs w:val="16"/>
                    </w:rPr>
                    <w:t>0:</w:t>
                  </w:r>
                  <w:r w:rsidR="00FC4C29">
                    <w:rPr>
                      <w:rFonts w:asciiTheme="majorHAnsi" w:hAnsiTheme="majorHAnsi" w:cstheme="majorHAnsi"/>
                      <w:sz w:val="16"/>
                      <w:szCs w:val="16"/>
                    </w:rPr>
                    <w:t>EngineeringUnits</w:t>
                  </w:r>
                </w:p>
              </w:tc>
            </w:tr>
          </w:tbl>
          <w:p w14:paraId="1CE3C876" w14:textId="423988C5" w:rsidR="00C261F2" w:rsidRPr="00244705" w:rsidRDefault="00C261F2" w:rsidP="00C261F2">
            <w:pPr>
              <w:spacing w:before="0" w:after="0"/>
              <w:rPr>
                <w:rFonts w:asciiTheme="majorHAnsi" w:hAnsiTheme="majorHAnsi" w:cstheme="majorHAnsi"/>
                <w:iCs/>
                <w:color w:val="000000"/>
                <w:sz w:val="16"/>
                <w:szCs w:val="16"/>
                <w:lang w:eastAsia="de-DE"/>
              </w:rPr>
            </w:pPr>
          </w:p>
        </w:tc>
        <w:tc>
          <w:tcPr>
            <w:tcW w:w="1061" w:type="pct"/>
            <w:noWrap/>
            <w:hideMark/>
          </w:tcPr>
          <w:p w14:paraId="698E2192" w14:textId="77777777" w:rsidR="00C261F2" w:rsidRPr="00244705" w:rsidRDefault="00C261F2" w:rsidP="00C261F2">
            <w:pPr>
              <w:spacing w:before="0" w:after="0"/>
              <w:rPr>
                <w:rFonts w:asciiTheme="majorHAnsi" w:hAnsiTheme="majorHAnsi" w:cstheme="majorHAnsi"/>
                <w:iCs/>
                <w:color w:val="000000"/>
                <w:sz w:val="16"/>
                <w:szCs w:val="16"/>
                <w:lang w:eastAsia="de-DE"/>
              </w:rPr>
            </w:pPr>
            <w:r w:rsidRPr="00244705">
              <w:rPr>
                <w:rFonts w:asciiTheme="majorHAnsi" w:hAnsiTheme="majorHAnsi" w:cstheme="majorHAnsi"/>
                <w:iCs/>
                <w:color w:val="000000"/>
                <w:sz w:val="16"/>
                <w:szCs w:val="16"/>
                <w:lang w:eastAsia="de-DE"/>
              </w:rPr>
              <w:t>0:HasDictionaryEntry</w:t>
            </w:r>
          </w:p>
        </w:tc>
        <w:tc>
          <w:tcPr>
            <w:tcW w:w="606" w:type="pct"/>
          </w:tcPr>
          <w:p w14:paraId="0CAABB8E" w14:textId="5EEF26B2" w:rsidR="00C261F2" w:rsidRPr="00244705" w:rsidRDefault="008F3FBB" w:rsidP="00C261F2">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noWrap/>
          </w:tcPr>
          <w:p w14:paraId="0CE9DE14" w14:textId="16751026" w:rsidR="00C261F2" w:rsidRPr="00604C3B" w:rsidRDefault="003B6F9D" w:rsidP="00C261F2">
            <w:pPr>
              <w:spacing w:before="0" w:after="0"/>
              <w:rPr>
                <w:rFonts w:asciiTheme="majorHAnsi" w:hAnsiTheme="majorHAnsi" w:cstheme="majorHAnsi"/>
                <w:iCs/>
                <w:color w:val="000000"/>
                <w:sz w:val="16"/>
                <w:szCs w:val="16"/>
                <w:lang w:eastAsia="de-DE"/>
              </w:rPr>
            </w:pPr>
            <w:hyperlink r:id="rId370" w:history="1">
              <w:r>
                <w:rPr>
                  <w:rStyle w:val="Hyperlink"/>
                  <w:rFonts w:asciiTheme="majorHAnsi" w:hAnsiTheme="majorHAnsi" w:cstheme="majorHAnsi"/>
                  <w:sz w:val="16"/>
                  <w:szCs w:val="16"/>
                  <w:lang w:eastAsia="de-DE"/>
                </w:rPr>
                <w:t>3:0112/2///61987#ABA968#004</w:t>
              </w:r>
            </w:hyperlink>
          </w:p>
        </w:tc>
      </w:tr>
      <w:tr w:rsidR="00857E20" w:rsidRPr="009D6F01" w14:paraId="2D292193" w14:textId="77777777" w:rsidTr="00C7618F">
        <w:trPr>
          <w:trHeight w:val="92"/>
        </w:trPr>
        <w:tc>
          <w:tcPr>
            <w:tcW w:w="1438" w:type="pct"/>
            <w:noWrap/>
            <w:vAlign w:val="bottom"/>
          </w:tcPr>
          <w:p w14:paraId="38FF1784" w14:textId="421A2A1D" w:rsidR="00857E20" w:rsidRPr="009D6F01" w:rsidRDefault="0097128C"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OperatingDirection</w:t>
            </w:r>
          </w:p>
        </w:tc>
        <w:tc>
          <w:tcPr>
            <w:tcW w:w="1061" w:type="pct"/>
            <w:noWrap/>
            <w:vAlign w:val="bottom"/>
            <w:hideMark/>
          </w:tcPr>
          <w:p w14:paraId="2D3607E2"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7" w:type="pct"/>
          </w:tcPr>
          <w:p w14:paraId="0CD93648" w14:textId="573B3662"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832" w:name="_Hlk33533638"/>
        <w:tc>
          <w:tcPr>
            <w:tcW w:w="1894" w:type="pct"/>
            <w:noWrap/>
            <w:vAlign w:val="bottom"/>
            <w:hideMark/>
          </w:tcPr>
          <w:p w14:paraId="04041F15" w14:textId="2CD3C1EE" w:rsidR="00857E20" w:rsidRPr="009D6F01" w:rsidRDefault="005C6BE9" w:rsidP="00857E20">
            <w:pPr>
              <w:spacing w:before="0" w:after="0"/>
              <w:rPr>
                <w:rFonts w:asciiTheme="majorHAnsi" w:hAnsiTheme="majorHAnsi" w:cstheme="majorHAnsi"/>
                <w:iCs/>
                <w:color w:val="000000"/>
                <w:sz w:val="16"/>
                <w:szCs w:val="16"/>
                <w:lang w:eastAsia="de-DE"/>
              </w:rPr>
            </w:pPr>
            <w:r>
              <w:fldChar w:fldCharType="begin"/>
            </w:r>
            <w:r w:rsidR="00F6799A">
              <w:instrText>HYPERLINK "https://cdd.iec.ch/cdd/iec61987/iec61987.nsf/0/3733977D21536F7DC1258CDC004A3CD3"</w:instrText>
            </w:r>
            <w:r>
              <w:fldChar w:fldCharType="separate"/>
            </w:r>
            <w:r w:rsidR="00F6799A">
              <w:rPr>
                <w:rStyle w:val="Hyperlink"/>
                <w:rFonts w:asciiTheme="majorHAnsi" w:hAnsiTheme="majorHAnsi" w:cstheme="majorHAnsi"/>
                <w:iCs/>
                <w:sz w:val="16"/>
                <w:szCs w:val="16"/>
                <w:lang w:eastAsia="de-DE"/>
              </w:rPr>
              <w:t>3:0112/2///61987#ABD740#003</w:t>
            </w:r>
            <w:r>
              <w:rPr>
                <w:rStyle w:val="Hyperlink"/>
                <w:rFonts w:asciiTheme="majorHAnsi" w:hAnsiTheme="majorHAnsi" w:cstheme="majorHAnsi"/>
                <w:iCs/>
                <w:sz w:val="16"/>
                <w:szCs w:val="16"/>
                <w:lang w:eastAsia="de-DE"/>
              </w:rPr>
              <w:fldChar w:fldCharType="end"/>
            </w:r>
            <w:bookmarkEnd w:id="1832"/>
          </w:p>
        </w:tc>
      </w:tr>
      <w:tr w:rsidR="00857E20" w:rsidRPr="009D6F01" w14:paraId="7791E22B" w14:textId="77777777" w:rsidTr="00C7618F">
        <w:trPr>
          <w:trHeight w:val="50"/>
        </w:trPr>
        <w:tc>
          <w:tcPr>
            <w:tcW w:w="1438" w:type="pct"/>
            <w:noWrap/>
            <w:vAlign w:val="bottom"/>
          </w:tcPr>
          <w:p w14:paraId="1DF9E00B" w14:textId="00CE67DE" w:rsidR="00857E20" w:rsidRPr="009D6F01" w:rsidRDefault="0097128C"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ActuatorType</w:t>
            </w:r>
          </w:p>
        </w:tc>
        <w:tc>
          <w:tcPr>
            <w:tcW w:w="1061" w:type="pct"/>
            <w:noWrap/>
            <w:vAlign w:val="bottom"/>
            <w:hideMark/>
          </w:tcPr>
          <w:p w14:paraId="1614BF18"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7" w:type="pct"/>
          </w:tcPr>
          <w:p w14:paraId="34F3BEEE" w14:textId="729A7C2F"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833" w:name="_Hlk33533639"/>
        <w:tc>
          <w:tcPr>
            <w:tcW w:w="1894" w:type="pct"/>
            <w:noWrap/>
            <w:vAlign w:val="bottom"/>
            <w:hideMark/>
          </w:tcPr>
          <w:p w14:paraId="05F087AE" w14:textId="3404B02F" w:rsidR="00857E20" w:rsidRPr="009D6F01" w:rsidRDefault="005C6BE9" w:rsidP="0097128C">
            <w:pPr>
              <w:spacing w:before="0" w:after="0"/>
              <w:rPr>
                <w:rFonts w:asciiTheme="majorHAnsi" w:hAnsiTheme="majorHAnsi" w:cstheme="majorHAnsi"/>
                <w:iCs/>
                <w:color w:val="000000"/>
                <w:sz w:val="16"/>
                <w:szCs w:val="16"/>
                <w:lang w:eastAsia="de-DE"/>
              </w:rPr>
            </w:pPr>
            <w:r>
              <w:fldChar w:fldCharType="begin"/>
            </w:r>
            <w:r w:rsidR="00DE0DA2">
              <w:instrText>HYPERLINK "https://cdd.iec.ch/cdd/iec61987/iec61987.nsf/0/690958F14F1F9456C1258CDC004A3CD4"</w:instrText>
            </w:r>
            <w:r>
              <w:fldChar w:fldCharType="separate"/>
            </w:r>
            <w:r w:rsidR="00DE0DA2">
              <w:rPr>
                <w:rStyle w:val="Hyperlink"/>
                <w:rFonts w:asciiTheme="majorHAnsi" w:hAnsiTheme="majorHAnsi" w:cstheme="majorHAnsi"/>
                <w:iCs/>
                <w:sz w:val="16"/>
                <w:szCs w:val="16"/>
                <w:lang w:eastAsia="de-DE"/>
              </w:rPr>
              <w:t>3:0112/2///61987#ABD742#003</w:t>
            </w:r>
            <w:r>
              <w:rPr>
                <w:rStyle w:val="Hyperlink"/>
                <w:rFonts w:asciiTheme="majorHAnsi" w:hAnsiTheme="majorHAnsi" w:cstheme="majorHAnsi"/>
                <w:iCs/>
                <w:sz w:val="16"/>
                <w:szCs w:val="16"/>
                <w:lang w:eastAsia="de-DE"/>
              </w:rPr>
              <w:fldChar w:fldCharType="end"/>
            </w:r>
            <w:bookmarkEnd w:id="1833"/>
          </w:p>
        </w:tc>
      </w:tr>
    </w:tbl>
    <w:p w14:paraId="483D284F" w14:textId="5D5BE8C6" w:rsidR="00EF5A73" w:rsidRDefault="00EF5A73" w:rsidP="00EF5A73">
      <w:pPr>
        <w:pStyle w:val="PARAGRAPH"/>
        <w:keepNext/>
      </w:pPr>
      <w:bookmarkStart w:id="1834" w:name="_Toc97302850"/>
      <w:bookmarkStart w:id="1835" w:name="_Toc116490633"/>
      <w:bookmarkStart w:id="1836" w:name="_Toc116491256"/>
      <w:bookmarkStart w:id="1837" w:name="_Toc116543733"/>
      <w:bookmarkStart w:id="1838" w:name="_Toc23181067"/>
      <w:bookmarkStart w:id="1839" w:name="_Toc39657022"/>
      <w:bookmarkEnd w:id="1834"/>
      <w:bookmarkEnd w:id="1835"/>
      <w:bookmarkEnd w:id="1836"/>
      <w:bookmarkEnd w:id="1837"/>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FA4BFC" w:rsidRPr="002F2F7A">
        <w:rPr>
          <w:i/>
          <w:iCs/>
        </w:rPr>
        <w:t>ControlVariable</w:t>
      </w:r>
      <w:r w:rsidRPr="002F2F7A">
        <w:rPr>
          <w:i/>
          <w:iCs/>
        </w:rPr>
        <w:t>Type</w:t>
      </w:r>
      <w:r w:rsidRPr="002F2F7A">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183E9A">
        <w:t xml:space="preserve"> </w:t>
      </w:r>
      <w:r>
        <w:fldChar w:fldCharType="begin"/>
      </w:r>
      <w:r>
        <w:instrText xml:space="preserve"> REF _Ref117253809 \h </w:instrText>
      </w:r>
      <w:r>
        <w:fldChar w:fldCharType="separate"/>
      </w:r>
      <w:r w:rsidR="00E00C54" w:rsidRPr="00344F7D">
        <w:t xml:space="preserve">Table </w:t>
      </w:r>
      <w:r w:rsidR="00E00C54">
        <w:rPr>
          <w:noProof/>
        </w:rPr>
        <w:t>251</w:t>
      </w:r>
      <w:r>
        <w:fldChar w:fldCharType="end"/>
      </w:r>
      <w:r w:rsidRPr="004C388A">
        <w:t>.</w:t>
      </w:r>
    </w:p>
    <w:p w14:paraId="6D40346A" w14:textId="5D8F4451" w:rsidR="00EF5A73" w:rsidRPr="00344F7D" w:rsidRDefault="00EF5A73" w:rsidP="00EF5A73">
      <w:pPr>
        <w:pStyle w:val="TABLE-title"/>
      </w:pPr>
      <w:bookmarkStart w:id="1840" w:name="_Ref117253809"/>
      <w:bookmarkStart w:id="1841" w:name="_Toc215032098"/>
      <w:r w:rsidRPr="00344F7D">
        <w:t xml:space="preserve">Table </w:t>
      </w:r>
      <w:r w:rsidRPr="00344F7D">
        <w:fldChar w:fldCharType="begin"/>
      </w:r>
      <w:r w:rsidRPr="00344F7D">
        <w:instrText xml:space="preserve"> SEQ Table \* ARABIC </w:instrText>
      </w:r>
      <w:r w:rsidRPr="00344F7D">
        <w:fldChar w:fldCharType="separate"/>
      </w:r>
      <w:r w:rsidR="00E00C54">
        <w:rPr>
          <w:noProof/>
        </w:rPr>
        <w:t>251</w:t>
      </w:r>
      <w:r w:rsidRPr="00344F7D">
        <w:fldChar w:fldCharType="end"/>
      </w:r>
      <w:bookmarkEnd w:id="1840"/>
      <w:r w:rsidRPr="00344F7D">
        <w:t xml:space="preserve"> </w:t>
      </w:r>
      <w:r w:rsidR="00A02B64" w:rsidRPr="00A02B64">
        <w:t>–</w:t>
      </w:r>
      <w:r w:rsidRPr="00344F7D">
        <w:t xml:space="preserve"> Control</w:t>
      </w:r>
      <w:r>
        <w:t>Variable</w:t>
      </w:r>
      <w:r w:rsidRPr="00344F7D">
        <w:t xml:space="preserve">Type </w:t>
      </w:r>
      <w:r>
        <w:t>a</w:t>
      </w:r>
      <w:r w:rsidRPr="00344F7D">
        <w:t xml:space="preserve">dditional </w:t>
      </w:r>
      <w:r>
        <w:t>Attribute values for child Nodes</w:t>
      </w:r>
      <w:bookmarkEnd w:id="184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EF5A73" w:rsidRPr="009D6F01" w14:paraId="00F5CB05" w14:textId="77777777" w:rsidTr="00CC1A8D">
        <w:tc>
          <w:tcPr>
            <w:tcW w:w="2689" w:type="dxa"/>
            <w:shd w:val="clear" w:color="auto" w:fill="D9D9D9" w:themeFill="background1" w:themeFillShade="D9"/>
          </w:tcPr>
          <w:p w14:paraId="5327BEEB" w14:textId="77777777" w:rsidR="00EF5A73" w:rsidRPr="009D6F01" w:rsidRDefault="00EF5A73"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36D41351" w14:textId="77777777" w:rsidR="00EF5A73" w:rsidRPr="009D6F01" w:rsidRDefault="00EF5A73"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EF5A73" w:rsidRPr="009D6F01" w14:paraId="71E64822" w14:textId="77777777" w:rsidTr="00CC1A8D">
        <w:tc>
          <w:tcPr>
            <w:tcW w:w="2689" w:type="dxa"/>
            <w:vAlign w:val="bottom"/>
          </w:tcPr>
          <w:p w14:paraId="707A21F5" w14:textId="66C5FFFB" w:rsidR="00EF5A73" w:rsidRPr="009D6F01" w:rsidRDefault="00EF5A73"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Se</w:t>
            </w:r>
            <w:r w:rsidR="00F05E72">
              <w:rPr>
                <w:rFonts w:asciiTheme="majorHAnsi" w:hAnsiTheme="majorHAnsi" w:cstheme="majorHAnsi"/>
                <w:szCs w:val="16"/>
                <w:lang w:eastAsia="de-DE"/>
              </w:rPr>
              <w:t>tpoint</w:t>
            </w:r>
          </w:p>
        </w:tc>
        <w:tc>
          <w:tcPr>
            <w:tcW w:w="6662" w:type="dxa"/>
          </w:tcPr>
          <w:p w14:paraId="1875951D" w14:textId="42AFC1C6" w:rsidR="00EF5A73" w:rsidRPr="008E2A6E" w:rsidRDefault="0072293F"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0.0</w:t>
            </w:r>
          </w:p>
        </w:tc>
      </w:tr>
      <w:tr w:rsidR="004B5E49" w:rsidRPr="00857438" w14:paraId="59596BE3"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B5E49" w:rsidRPr="00057E4C" w14:paraId="7E9FDC64" w14:textId="77777777" w:rsidTr="00CC1A8D">
              <w:tc>
                <w:tcPr>
                  <w:tcW w:w="2330" w:type="dxa"/>
                </w:tcPr>
                <w:p w14:paraId="27D3ACFB" w14:textId="4F8B732B" w:rsidR="004B5E49" w:rsidRPr="004C2E2D" w:rsidRDefault="004B5E49" w:rsidP="004B5E49">
                  <w:pPr>
                    <w:spacing w:before="0" w:after="0"/>
                    <w:rPr>
                      <w:rFonts w:asciiTheme="majorHAnsi" w:hAnsiTheme="majorHAnsi" w:cstheme="majorHAnsi"/>
                      <w:sz w:val="16"/>
                      <w:szCs w:val="16"/>
                    </w:rPr>
                  </w:pPr>
                  <w:r w:rsidRPr="00401875">
                    <w:rPr>
                      <w:rFonts w:asciiTheme="majorHAnsi" w:hAnsiTheme="majorHAnsi" w:cstheme="majorHAnsi"/>
                      <w:sz w:val="16"/>
                      <w:szCs w:val="16"/>
                      <w:lang w:eastAsia="de-DE"/>
                    </w:rPr>
                    <w:t>Setpoint</w:t>
                  </w:r>
                </w:p>
              </w:tc>
            </w:tr>
            <w:tr w:rsidR="004B5E49" w:rsidRPr="00057E4C" w14:paraId="303EDF9B" w14:textId="77777777" w:rsidTr="00CC1A8D">
              <w:tc>
                <w:tcPr>
                  <w:tcW w:w="2330" w:type="dxa"/>
                </w:tcPr>
                <w:p w14:paraId="55D6E5E8" w14:textId="64F5F8CF" w:rsidR="004B5E49" w:rsidRPr="00857438" w:rsidRDefault="004B5E49" w:rsidP="004B5E49">
                  <w:pPr>
                    <w:spacing w:before="0" w:after="0"/>
                    <w:rPr>
                      <w:rFonts w:asciiTheme="majorHAnsi" w:hAnsiTheme="majorHAnsi" w:cstheme="majorHAnsi"/>
                      <w:sz w:val="16"/>
                      <w:szCs w:val="16"/>
                    </w:rPr>
                  </w:pPr>
                  <w:r>
                    <w:rPr>
                      <w:rFonts w:asciiTheme="majorHAnsi" w:hAnsiTheme="majorHAnsi" w:cstheme="majorHAnsi"/>
                      <w:sz w:val="16"/>
                      <w:szCs w:val="16"/>
                    </w:rPr>
                    <w:t>0:EngineeringUnits</w:t>
                  </w:r>
                </w:p>
              </w:tc>
            </w:tr>
          </w:tbl>
          <w:p w14:paraId="77150D7B" w14:textId="77777777" w:rsidR="004B5E49" w:rsidRPr="00857438" w:rsidRDefault="004B5E49" w:rsidP="004B5E49">
            <w:pPr>
              <w:spacing w:before="0" w:after="0"/>
              <w:rPr>
                <w:rFonts w:asciiTheme="majorHAnsi" w:hAnsiTheme="majorHAnsi" w:cstheme="majorHAnsi"/>
                <w:sz w:val="16"/>
                <w:szCs w:val="16"/>
              </w:rPr>
            </w:pPr>
          </w:p>
        </w:tc>
        <w:tc>
          <w:tcPr>
            <w:tcW w:w="6662" w:type="dxa"/>
          </w:tcPr>
          <w:p w14:paraId="5E869D3B" w14:textId="3531B23F" w:rsidR="00C95122" w:rsidRPr="00C95122" w:rsidRDefault="00C95122" w:rsidP="00C95122">
            <w:pPr>
              <w:spacing w:before="0" w:after="0"/>
              <w:rPr>
                <w:rFonts w:asciiTheme="majorHAnsi" w:hAnsiTheme="majorHAnsi" w:cstheme="majorHAnsi"/>
                <w:sz w:val="16"/>
                <w:szCs w:val="16"/>
                <w:lang w:val="en-US"/>
              </w:rPr>
            </w:pPr>
            <w:r w:rsidRPr="00C95122">
              <w:rPr>
                <w:rFonts w:asciiTheme="majorHAnsi" w:hAnsiTheme="majorHAnsi" w:cstheme="majorHAnsi"/>
                <w:sz w:val="16"/>
                <w:szCs w:val="16"/>
                <w:lang w:val="en-US"/>
              </w:rPr>
              <w:t xml:space="preserve">NamespaceUri: </w:t>
            </w:r>
            <w:r w:rsidR="00BD76E8">
              <w:rPr>
                <w:rFonts w:asciiTheme="majorHAnsi" w:hAnsiTheme="majorHAnsi" w:cstheme="majorHAnsi"/>
                <w:sz w:val="16"/>
                <w:szCs w:val="16"/>
                <w:lang w:val="en-US"/>
              </w:rPr>
              <w:t>http://www.opcfoundation.org/UA/units/cdd/IEC62720</w:t>
            </w:r>
          </w:p>
          <w:p w14:paraId="6D4AB746" w14:textId="77777777" w:rsidR="00C95122" w:rsidRPr="00C95122" w:rsidRDefault="00C95122" w:rsidP="00C95122">
            <w:pPr>
              <w:spacing w:before="0" w:after="0"/>
              <w:rPr>
                <w:rFonts w:asciiTheme="majorHAnsi" w:hAnsiTheme="majorHAnsi" w:cstheme="majorHAnsi"/>
                <w:sz w:val="16"/>
                <w:szCs w:val="16"/>
                <w:lang w:val="en-US"/>
              </w:rPr>
            </w:pPr>
            <w:r w:rsidRPr="00C95122">
              <w:rPr>
                <w:rFonts w:asciiTheme="majorHAnsi" w:hAnsiTheme="majorHAnsi" w:cstheme="majorHAnsi"/>
                <w:sz w:val="16"/>
                <w:szCs w:val="16"/>
                <w:lang w:val="en-US"/>
              </w:rPr>
              <w:t>UnitId: 705741328</w:t>
            </w:r>
          </w:p>
          <w:p w14:paraId="6665E646" w14:textId="77777777" w:rsidR="00C95122" w:rsidRPr="00C95122" w:rsidRDefault="00C95122" w:rsidP="00C95122">
            <w:pPr>
              <w:spacing w:before="0" w:after="0"/>
              <w:rPr>
                <w:rFonts w:asciiTheme="majorHAnsi" w:hAnsiTheme="majorHAnsi" w:cstheme="majorHAnsi"/>
                <w:sz w:val="16"/>
                <w:szCs w:val="16"/>
                <w:lang w:val="en-US"/>
              </w:rPr>
            </w:pPr>
            <w:r w:rsidRPr="00C95122">
              <w:rPr>
                <w:rFonts w:asciiTheme="majorHAnsi" w:hAnsiTheme="majorHAnsi" w:cstheme="majorHAnsi"/>
                <w:sz w:val="16"/>
                <w:szCs w:val="16"/>
                <w:lang w:val="en-US"/>
              </w:rPr>
              <w:t>DisplayName: %</w:t>
            </w:r>
          </w:p>
          <w:p w14:paraId="7DB30F28" w14:textId="01442469" w:rsidR="004B5E49" w:rsidRPr="002F2F7A" w:rsidRDefault="00C95122" w:rsidP="00C95122">
            <w:pPr>
              <w:spacing w:before="0" w:after="0"/>
              <w:rPr>
                <w:rFonts w:asciiTheme="majorHAnsi" w:hAnsiTheme="majorHAnsi" w:cstheme="majorHAnsi"/>
                <w:sz w:val="16"/>
                <w:szCs w:val="16"/>
                <w:lang w:eastAsia="de-DE"/>
              </w:rPr>
            </w:pPr>
            <w:r w:rsidRPr="00C95122">
              <w:rPr>
                <w:rFonts w:asciiTheme="majorHAnsi" w:hAnsiTheme="majorHAnsi" w:cstheme="majorHAnsi"/>
                <w:sz w:val="16"/>
                <w:szCs w:val="16"/>
                <w:lang w:val="en-US"/>
              </w:rPr>
              <w:t>Description: percent</w:t>
            </w:r>
          </w:p>
        </w:tc>
      </w:tr>
      <w:tr w:rsidR="004B5E49" w:rsidRPr="009D6F01" w14:paraId="3A249DC2" w14:textId="77777777" w:rsidTr="00CC1A8D">
        <w:tc>
          <w:tcPr>
            <w:tcW w:w="2689" w:type="dxa"/>
            <w:vAlign w:val="bottom"/>
          </w:tcPr>
          <w:p w14:paraId="54B1DA56" w14:textId="60E36574" w:rsidR="004B5E49" w:rsidRPr="009D6F01" w:rsidRDefault="004B5E49" w:rsidP="004B5E49">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OperatingDirection</w:t>
            </w:r>
          </w:p>
        </w:tc>
        <w:tc>
          <w:tcPr>
            <w:tcW w:w="6662" w:type="dxa"/>
          </w:tcPr>
          <w:p w14:paraId="4611F659" w14:textId="77777777" w:rsidR="004B5E49" w:rsidRPr="008E2A6E" w:rsidRDefault="004B5E49" w:rsidP="004B5E49">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4B5E49" w:rsidRPr="00857438" w14:paraId="4A2E0813"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B5E49" w:rsidRPr="00057E4C" w14:paraId="0188B2AF" w14:textId="77777777" w:rsidTr="00CC1A8D">
              <w:tc>
                <w:tcPr>
                  <w:tcW w:w="2330" w:type="dxa"/>
                </w:tcPr>
                <w:p w14:paraId="29C4E4C2" w14:textId="43E53F2E" w:rsidR="004B5E49" w:rsidRPr="00857438" w:rsidRDefault="004B5E49" w:rsidP="004B5E49">
                  <w:pPr>
                    <w:spacing w:before="0" w:after="0"/>
                    <w:rPr>
                      <w:rFonts w:asciiTheme="majorHAnsi" w:hAnsiTheme="majorHAnsi" w:cstheme="majorHAnsi"/>
                      <w:sz w:val="16"/>
                      <w:szCs w:val="16"/>
                    </w:rPr>
                  </w:pPr>
                  <w:r w:rsidRPr="00262B6A">
                    <w:rPr>
                      <w:rFonts w:asciiTheme="majorHAnsi" w:hAnsiTheme="majorHAnsi" w:cstheme="majorHAnsi"/>
                      <w:sz w:val="16"/>
                      <w:szCs w:val="16"/>
                      <w:lang w:eastAsia="de-DE"/>
                    </w:rPr>
                    <w:t>OperatingDirection</w:t>
                  </w:r>
                </w:p>
              </w:tc>
            </w:tr>
            <w:tr w:rsidR="004B5E49" w:rsidRPr="00057E4C" w14:paraId="2B8F1160" w14:textId="77777777" w:rsidTr="00CC1A8D">
              <w:tc>
                <w:tcPr>
                  <w:tcW w:w="2330" w:type="dxa"/>
                </w:tcPr>
                <w:p w14:paraId="743B8CA2" w14:textId="26CD9CD5" w:rsidR="004B5E49" w:rsidRPr="00857438" w:rsidRDefault="00F3292E" w:rsidP="004B5E49">
                  <w:pPr>
                    <w:spacing w:before="0" w:after="0"/>
                    <w:rPr>
                      <w:rFonts w:asciiTheme="majorHAnsi" w:hAnsiTheme="majorHAnsi" w:cstheme="majorHAnsi"/>
                      <w:sz w:val="16"/>
                      <w:szCs w:val="16"/>
                    </w:rPr>
                  </w:pPr>
                  <w:r>
                    <w:rPr>
                      <w:rFonts w:asciiTheme="majorHAnsi" w:hAnsiTheme="majorHAnsi" w:cstheme="majorHAnsi"/>
                      <w:sz w:val="16"/>
                      <w:szCs w:val="16"/>
                    </w:rPr>
                    <w:t>0:</w:t>
                  </w:r>
                  <w:r w:rsidR="004B5E49" w:rsidRPr="00857438">
                    <w:rPr>
                      <w:rFonts w:asciiTheme="majorHAnsi" w:hAnsiTheme="majorHAnsi" w:cstheme="majorHAnsi"/>
                      <w:sz w:val="16"/>
                      <w:szCs w:val="16"/>
                    </w:rPr>
                    <w:t>ValueAsDictionaryEntries</w:t>
                  </w:r>
                </w:p>
              </w:tc>
            </w:tr>
          </w:tbl>
          <w:p w14:paraId="2A9A4BE5" w14:textId="77777777" w:rsidR="004B5E49" w:rsidRPr="00857438" w:rsidRDefault="004B5E49" w:rsidP="004B5E49">
            <w:pPr>
              <w:spacing w:before="0" w:after="0"/>
              <w:rPr>
                <w:rFonts w:asciiTheme="majorHAnsi" w:hAnsiTheme="majorHAnsi" w:cstheme="majorHAnsi"/>
                <w:sz w:val="16"/>
                <w:szCs w:val="16"/>
              </w:rPr>
            </w:pPr>
          </w:p>
        </w:tc>
        <w:tc>
          <w:tcPr>
            <w:tcW w:w="6662" w:type="dxa"/>
          </w:tcPr>
          <w:p w14:paraId="7C5E569F" w14:textId="5966CB8A" w:rsidR="004B5E49" w:rsidRPr="00857438" w:rsidRDefault="00E04A69" w:rsidP="004B5E4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ns=3;s=</w:t>
            </w:r>
            <w:r w:rsidR="004B5E49" w:rsidRPr="001914B2">
              <w:rPr>
                <w:rFonts w:asciiTheme="majorHAnsi" w:hAnsiTheme="majorHAnsi" w:cstheme="majorHAnsi"/>
                <w:sz w:val="16"/>
                <w:szCs w:val="16"/>
                <w:lang w:eastAsia="de-DE"/>
              </w:rPr>
              <w:t>0112/2///61987#ABL147#001</w:t>
            </w:r>
          </w:p>
        </w:tc>
      </w:tr>
      <w:tr w:rsidR="004B5E49" w:rsidRPr="00857438" w14:paraId="7C0EC63F"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B5E49" w:rsidRPr="00057E4C" w14:paraId="7541491C" w14:textId="77777777" w:rsidTr="00CC1A8D">
              <w:tc>
                <w:tcPr>
                  <w:tcW w:w="2330" w:type="dxa"/>
                </w:tcPr>
                <w:p w14:paraId="62F8938C" w14:textId="26EA31E2" w:rsidR="004B5E49" w:rsidRPr="00857438" w:rsidRDefault="004B5E49" w:rsidP="004B5E49">
                  <w:pPr>
                    <w:spacing w:before="0" w:after="0"/>
                    <w:rPr>
                      <w:rFonts w:asciiTheme="majorHAnsi" w:hAnsiTheme="majorHAnsi" w:cstheme="majorHAnsi"/>
                      <w:sz w:val="16"/>
                      <w:szCs w:val="16"/>
                    </w:rPr>
                  </w:pPr>
                  <w:r w:rsidRPr="00262B6A">
                    <w:rPr>
                      <w:rFonts w:asciiTheme="majorHAnsi" w:hAnsiTheme="majorHAnsi" w:cstheme="majorHAnsi"/>
                      <w:sz w:val="16"/>
                      <w:szCs w:val="16"/>
                      <w:lang w:eastAsia="de-DE"/>
                    </w:rPr>
                    <w:t>OperatingDirection</w:t>
                  </w:r>
                </w:p>
              </w:tc>
            </w:tr>
            <w:tr w:rsidR="004B5E49" w:rsidRPr="00057E4C" w14:paraId="33E89DEC" w14:textId="77777777" w:rsidTr="00CC1A8D">
              <w:tc>
                <w:tcPr>
                  <w:tcW w:w="2330" w:type="dxa"/>
                </w:tcPr>
                <w:p w14:paraId="649E9C8C" w14:textId="776989BD" w:rsidR="004B5E49" w:rsidRPr="00857438" w:rsidRDefault="00F3292E" w:rsidP="004B5E49">
                  <w:pPr>
                    <w:spacing w:before="0" w:after="0"/>
                    <w:rPr>
                      <w:rFonts w:asciiTheme="majorHAnsi" w:hAnsiTheme="majorHAnsi" w:cstheme="majorHAnsi"/>
                      <w:sz w:val="16"/>
                      <w:szCs w:val="16"/>
                    </w:rPr>
                  </w:pPr>
                  <w:r>
                    <w:rPr>
                      <w:rFonts w:asciiTheme="majorHAnsi" w:hAnsiTheme="majorHAnsi" w:cstheme="majorHAnsi"/>
                      <w:sz w:val="16"/>
                      <w:szCs w:val="16"/>
                    </w:rPr>
                    <w:t>0:</w:t>
                  </w:r>
                  <w:r w:rsidR="004B5E49" w:rsidRPr="00857438">
                    <w:rPr>
                      <w:rFonts w:asciiTheme="majorHAnsi" w:hAnsiTheme="majorHAnsi" w:cstheme="majorHAnsi"/>
                      <w:sz w:val="16"/>
                      <w:szCs w:val="16"/>
                    </w:rPr>
                    <w:t>ValueAsText</w:t>
                  </w:r>
                </w:p>
              </w:tc>
            </w:tr>
          </w:tbl>
          <w:p w14:paraId="7DFF3242" w14:textId="77777777" w:rsidR="004B5E49" w:rsidRPr="00857438" w:rsidRDefault="004B5E49" w:rsidP="004B5E49">
            <w:pPr>
              <w:spacing w:before="0" w:after="0"/>
              <w:rPr>
                <w:rFonts w:asciiTheme="majorHAnsi" w:hAnsiTheme="majorHAnsi" w:cstheme="majorHAnsi"/>
                <w:sz w:val="16"/>
                <w:szCs w:val="16"/>
              </w:rPr>
            </w:pPr>
          </w:p>
        </w:tc>
        <w:tc>
          <w:tcPr>
            <w:tcW w:w="6662" w:type="dxa"/>
          </w:tcPr>
          <w:p w14:paraId="423811C7" w14:textId="650F91F7" w:rsidR="004B5E49" w:rsidRPr="00857438" w:rsidRDefault="004B5E49" w:rsidP="004B5E4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direct</w:t>
            </w:r>
          </w:p>
        </w:tc>
      </w:tr>
      <w:tr w:rsidR="004B5E49" w:rsidRPr="00057E4C" w14:paraId="2C06D5E9" w14:textId="77777777" w:rsidTr="00CC1A8D">
        <w:tc>
          <w:tcPr>
            <w:tcW w:w="2689" w:type="dxa"/>
            <w:vAlign w:val="bottom"/>
          </w:tcPr>
          <w:p w14:paraId="5DD85F9D" w14:textId="6B73F0C6" w:rsidR="004B5E49" w:rsidRPr="00857438" w:rsidRDefault="004B5E49" w:rsidP="004B5E49">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ActuatorType</w:t>
            </w:r>
          </w:p>
        </w:tc>
        <w:tc>
          <w:tcPr>
            <w:tcW w:w="6662" w:type="dxa"/>
          </w:tcPr>
          <w:p w14:paraId="50D8E645" w14:textId="7FF9C120" w:rsidR="004B5E49" w:rsidRPr="00857438" w:rsidRDefault="004B5E49" w:rsidP="004B5E49">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4B5E49" w:rsidRPr="00857438" w14:paraId="2B33CDD5"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B5E49" w:rsidRPr="00057E4C" w14:paraId="179AB577" w14:textId="77777777" w:rsidTr="00CC1A8D">
              <w:tc>
                <w:tcPr>
                  <w:tcW w:w="2330" w:type="dxa"/>
                </w:tcPr>
                <w:p w14:paraId="1D491441" w14:textId="162AB5C8" w:rsidR="004B5E49" w:rsidRPr="00857438" w:rsidRDefault="004B5E49" w:rsidP="004B5E49">
                  <w:pPr>
                    <w:spacing w:before="0" w:after="0"/>
                    <w:rPr>
                      <w:rFonts w:asciiTheme="majorHAnsi" w:hAnsiTheme="majorHAnsi" w:cstheme="majorHAnsi"/>
                      <w:sz w:val="16"/>
                      <w:szCs w:val="16"/>
                    </w:rPr>
                  </w:pPr>
                  <w:r w:rsidRPr="00262B6A">
                    <w:rPr>
                      <w:rFonts w:asciiTheme="majorHAnsi" w:hAnsiTheme="majorHAnsi" w:cstheme="majorHAnsi"/>
                      <w:sz w:val="16"/>
                      <w:szCs w:val="16"/>
                      <w:lang w:eastAsia="de-DE"/>
                    </w:rPr>
                    <w:t>ActuatorType</w:t>
                  </w:r>
                </w:p>
              </w:tc>
            </w:tr>
            <w:tr w:rsidR="004B5E49" w:rsidRPr="00057E4C" w14:paraId="4C87C863" w14:textId="77777777" w:rsidTr="00CC1A8D">
              <w:tc>
                <w:tcPr>
                  <w:tcW w:w="2330" w:type="dxa"/>
                </w:tcPr>
                <w:p w14:paraId="25306462" w14:textId="1668373D" w:rsidR="004B5E49" w:rsidRPr="00857438" w:rsidRDefault="00F3292E" w:rsidP="004B5E49">
                  <w:pPr>
                    <w:spacing w:before="0" w:after="0"/>
                    <w:rPr>
                      <w:rFonts w:asciiTheme="majorHAnsi" w:hAnsiTheme="majorHAnsi" w:cstheme="majorHAnsi"/>
                      <w:sz w:val="16"/>
                      <w:szCs w:val="16"/>
                    </w:rPr>
                  </w:pPr>
                  <w:r>
                    <w:rPr>
                      <w:rFonts w:asciiTheme="majorHAnsi" w:hAnsiTheme="majorHAnsi" w:cstheme="majorHAnsi"/>
                      <w:sz w:val="16"/>
                      <w:szCs w:val="16"/>
                    </w:rPr>
                    <w:t>0:</w:t>
                  </w:r>
                  <w:r w:rsidR="004B5E49" w:rsidRPr="00857438">
                    <w:rPr>
                      <w:rFonts w:asciiTheme="majorHAnsi" w:hAnsiTheme="majorHAnsi" w:cstheme="majorHAnsi"/>
                      <w:sz w:val="16"/>
                      <w:szCs w:val="16"/>
                    </w:rPr>
                    <w:t>ValueAsDictionaryEntries</w:t>
                  </w:r>
                </w:p>
              </w:tc>
            </w:tr>
          </w:tbl>
          <w:p w14:paraId="101F4E11" w14:textId="77777777" w:rsidR="004B5E49" w:rsidRPr="00857438" w:rsidRDefault="004B5E49" w:rsidP="004B5E49">
            <w:pPr>
              <w:spacing w:before="0" w:after="0"/>
              <w:rPr>
                <w:rFonts w:asciiTheme="majorHAnsi" w:hAnsiTheme="majorHAnsi" w:cstheme="majorHAnsi"/>
                <w:sz w:val="16"/>
                <w:szCs w:val="16"/>
              </w:rPr>
            </w:pPr>
          </w:p>
        </w:tc>
        <w:tc>
          <w:tcPr>
            <w:tcW w:w="6662" w:type="dxa"/>
          </w:tcPr>
          <w:p w14:paraId="1C029C53" w14:textId="323DB868" w:rsidR="004B5E49" w:rsidRPr="00857438" w:rsidRDefault="00E04A69" w:rsidP="004B5E49">
            <w:pPr>
              <w:spacing w:before="0" w:after="0"/>
              <w:rPr>
                <w:rFonts w:asciiTheme="majorHAnsi" w:hAnsiTheme="majorHAnsi" w:cstheme="majorHAnsi"/>
                <w:sz w:val="16"/>
                <w:szCs w:val="16"/>
                <w:lang w:eastAsia="de-DE"/>
              </w:rPr>
            </w:pPr>
            <w:r>
              <w:rPr>
                <w:rFonts w:asciiTheme="majorHAnsi" w:hAnsiTheme="majorHAnsi" w:cstheme="majorHAnsi"/>
                <w:sz w:val="16"/>
                <w:szCs w:val="16"/>
                <w:lang w:eastAsia="de-DE"/>
              </w:rPr>
              <w:t>ns=3;s=</w:t>
            </w:r>
            <w:r w:rsidR="004B5E49" w:rsidRPr="001914B2">
              <w:rPr>
                <w:rFonts w:asciiTheme="majorHAnsi" w:hAnsiTheme="majorHAnsi" w:cstheme="majorHAnsi"/>
                <w:sz w:val="16"/>
                <w:szCs w:val="16"/>
                <w:lang w:eastAsia="de-DE"/>
              </w:rPr>
              <w:t>0112/2///61987#ABN145#001</w:t>
            </w:r>
          </w:p>
        </w:tc>
      </w:tr>
      <w:tr w:rsidR="004B5E49" w:rsidRPr="00857438" w14:paraId="78EE65B2" w14:textId="77777777" w:rsidTr="00CC1A8D">
        <w:tblPrEx>
          <w:jc w:val="center"/>
          <w:tblCellMar>
            <w:left w:w="70" w:type="dxa"/>
            <w:right w:w="70" w:type="dxa"/>
          </w:tblCellMar>
          <w:tblLook w:val="04A0" w:firstRow="1" w:lastRow="0" w:firstColumn="1" w:lastColumn="0" w:noHBand="0" w:noVBand="1"/>
        </w:tblPrEx>
        <w:trPr>
          <w:trHeight w:val="118"/>
          <w:jc w:val="center"/>
        </w:trPr>
        <w:tc>
          <w:tcPr>
            <w:tcW w:w="2689" w:type="dxa"/>
          </w:tcPr>
          <w:tbl>
            <w:tblPr>
              <w:tblStyle w:val="TableGrid"/>
              <w:tblW w:w="0" w:type="auto"/>
              <w:tblLayout w:type="fixed"/>
              <w:tblLook w:val="04A0" w:firstRow="1" w:lastRow="0" w:firstColumn="1" w:lastColumn="0" w:noHBand="0" w:noVBand="1"/>
            </w:tblPr>
            <w:tblGrid>
              <w:gridCol w:w="2330"/>
            </w:tblGrid>
            <w:tr w:rsidR="004B5E49" w:rsidRPr="00057E4C" w14:paraId="395181E9" w14:textId="77777777" w:rsidTr="00CC1A8D">
              <w:tc>
                <w:tcPr>
                  <w:tcW w:w="2330" w:type="dxa"/>
                </w:tcPr>
                <w:p w14:paraId="7D6C2843" w14:textId="0156A5DD" w:rsidR="004B5E49" w:rsidRPr="00857438" w:rsidRDefault="004B5E49" w:rsidP="004B5E49">
                  <w:pPr>
                    <w:spacing w:before="0" w:after="0"/>
                    <w:rPr>
                      <w:rFonts w:asciiTheme="majorHAnsi" w:hAnsiTheme="majorHAnsi" w:cstheme="majorHAnsi"/>
                      <w:sz w:val="16"/>
                      <w:szCs w:val="16"/>
                    </w:rPr>
                  </w:pPr>
                  <w:r w:rsidRPr="00262B6A">
                    <w:rPr>
                      <w:rFonts w:asciiTheme="majorHAnsi" w:hAnsiTheme="majorHAnsi" w:cstheme="majorHAnsi"/>
                      <w:sz w:val="16"/>
                      <w:szCs w:val="16"/>
                      <w:lang w:eastAsia="de-DE"/>
                    </w:rPr>
                    <w:t>ActuatorType</w:t>
                  </w:r>
                </w:p>
              </w:tc>
            </w:tr>
            <w:tr w:rsidR="004B5E49" w:rsidRPr="00057E4C" w14:paraId="7BB94727" w14:textId="77777777" w:rsidTr="00CC1A8D">
              <w:tc>
                <w:tcPr>
                  <w:tcW w:w="2330" w:type="dxa"/>
                </w:tcPr>
                <w:p w14:paraId="06F18CF5" w14:textId="03C5F425" w:rsidR="004B5E49" w:rsidRPr="00857438" w:rsidRDefault="00F3292E" w:rsidP="004B5E49">
                  <w:pPr>
                    <w:spacing w:before="0" w:after="0"/>
                    <w:rPr>
                      <w:rFonts w:asciiTheme="majorHAnsi" w:hAnsiTheme="majorHAnsi" w:cstheme="majorHAnsi"/>
                      <w:sz w:val="16"/>
                      <w:szCs w:val="16"/>
                    </w:rPr>
                  </w:pPr>
                  <w:r>
                    <w:rPr>
                      <w:rFonts w:asciiTheme="majorHAnsi" w:hAnsiTheme="majorHAnsi" w:cstheme="majorHAnsi"/>
                      <w:sz w:val="16"/>
                      <w:szCs w:val="16"/>
                    </w:rPr>
                    <w:t>0:</w:t>
                  </w:r>
                  <w:r w:rsidR="004B5E49" w:rsidRPr="00857438">
                    <w:rPr>
                      <w:rFonts w:asciiTheme="majorHAnsi" w:hAnsiTheme="majorHAnsi" w:cstheme="majorHAnsi"/>
                      <w:sz w:val="16"/>
                      <w:szCs w:val="16"/>
                    </w:rPr>
                    <w:t>ValueAsText</w:t>
                  </w:r>
                </w:p>
              </w:tc>
            </w:tr>
          </w:tbl>
          <w:p w14:paraId="0DEB8D32" w14:textId="77777777" w:rsidR="004B5E49" w:rsidRPr="00857438" w:rsidRDefault="004B5E49" w:rsidP="004B5E49">
            <w:pPr>
              <w:spacing w:before="0" w:after="0"/>
              <w:rPr>
                <w:rFonts w:asciiTheme="majorHAnsi" w:hAnsiTheme="majorHAnsi" w:cstheme="majorHAnsi"/>
                <w:sz w:val="16"/>
                <w:szCs w:val="16"/>
              </w:rPr>
            </w:pPr>
          </w:p>
        </w:tc>
        <w:tc>
          <w:tcPr>
            <w:tcW w:w="6662" w:type="dxa"/>
          </w:tcPr>
          <w:p w14:paraId="20946B8B" w14:textId="7BC7FBC5" w:rsidR="004B5E49" w:rsidRPr="00857438" w:rsidRDefault="004B5E49" w:rsidP="004B5E49">
            <w:pPr>
              <w:spacing w:before="0" w:after="0"/>
              <w:rPr>
                <w:rFonts w:asciiTheme="majorHAnsi" w:hAnsiTheme="majorHAnsi" w:cstheme="majorHAnsi"/>
                <w:sz w:val="16"/>
                <w:szCs w:val="16"/>
                <w:lang w:eastAsia="de-DE"/>
              </w:rPr>
            </w:pPr>
            <w:r w:rsidRPr="009D789D">
              <w:rPr>
                <w:rFonts w:asciiTheme="majorHAnsi" w:hAnsiTheme="majorHAnsi" w:cstheme="majorHAnsi"/>
                <w:sz w:val="16"/>
                <w:szCs w:val="16"/>
                <w:lang w:eastAsia="de-DE"/>
              </w:rPr>
              <w:t>sliding-stem linear</w:t>
            </w:r>
          </w:p>
        </w:tc>
      </w:tr>
    </w:tbl>
    <w:p w14:paraId="308D1FD1" w14:textId="08F640B4" w:rsidR="00936A7E" w:rsidRPr="009D6F01" w:rsidRDefault="00936A7E" w:rsidP="00653EB9">
      <w:pPr>
        <w:pStyle w:val="Heading2"/>
      </w:pPr>
      <w:bookmarkStart w:id="1842" w:name="_Toc215031808"/>
      <w:r w:rsidRPr="009D6F01">
        <w:t>Totalizer</w:t>
      </w:r>
      <w:r w:rsidR="00660EFC" w:rsidRPr="009D6F01">
        <w:t>Variable</w:t>
      </w:r>
      <w:r w:rsidRPr="009D6F01">
        <w:t>Type</w:t>
      </w:r>
      <w:bookmarkEnd w:id="1822"/>
      <w:bookmarkEnd w:id="1838"/>
      <w:bookmarkEnd w:id="1839"/>
      <w:bookmarkEnd w:id="1842"/>
    </w:p>
    <w:p w14:paraId="310A719D" w14:textId="4A916210" w:rsidR="00936A7E" w:rsidRPr="009D6F01" w:rsidRDefault="004D1059" w:rsidP="00A60119">
      <w:pPr>
        <w:pStyle w:val="PARAGRAPH"/>
      </w:pPr>
      <w:r w:rsidRPr="009D6F01">
        <w:rPr>
          <w:lang w:eastAsia="ja-JP"/>
        </w:rPr>
        <w:t xml:space="preserve">The </w:t>
      </w:r>
      <w:r w:rsidRPr="009D6F01">
        <w:rPr>
          <w:i/>
          <w:iCs/>
          <w:lang w:eastAsia="ja-JP"/>
        </w:rPr>
        <w:t>Totalizer</w:t>
      </w:r>
      <w:r w:rsidR="00660EFC" w:rsidRPr="009D6F01">
        <w:rPr>
          <w:i/>
          <w:iCs/>
          <w:lang w:eastAsia="ja-JP"/>
        </w:rPr>
        <w:t>Variable</w:t>
      </w:r>
      <w:r w:rsidRPr="009D6F01">
        <w:rPr>
          <w:i/>
          <w:iCs/>
          <w:lang w:eastAsia="ja-JP"/>
        </w:rPr>
        <w:t>Type</w:t>
      </w:r>
      <w:r w:rsidRPr="009D6F01">
        <w:rPr>
          <w:lang w:eastAsia="ja-JP"/>
        </w:rPr>
        <w:t xml:space="preserve"> provides means to summarize pulses. </w:t>
      </w:r>
      <w:r w:rsidR="00936A7E" w:rsidRPr="009D6F01">
        <w:t xml:space="preserve">The </w:t>
      </w:r>
      <w:r w:rsidR="00936A7E" w:rsidRPr="009D6F01">
        <w:rPr>
          <w:i/>
        </w:rPr>
        <w:t>Totalizer</w:t>
      </w:r>
      <w:r w:rsidR="00660EFC" w:rsidRPr="009D6F01">
        <w:rPr>
          <w:i/>
        </w:rPr>
        <w:t>Variable</w:t>
      </w:r>
      <w:r w:rsidR="00936A7E" w:rsidRPr="009D6F01">
        <w:rPr>
          <w:i/>
        </w:rPr>
        <w:t>Type</w:t>
      </w:r>
      <w:r w:rsidR="00936A7E" w:rsidRPr="009D6F01">
        <w:t xml:space="preserve"> is a subtype of the </w:t>
      </w:r>
      <w:r w:rsidR="00936A7E" w:rsidRPr="009D6F01">
        <w:rPr>
          <w:i/>
        </w:rPr>
        <w:t>Analog</w:t>
      </w:r>
      <w:r w:rsidR="00D253CF" w:rsidRPr="009D6F01">
        <w:rPr>
          <w:i/>
        </w:rPr>
        <w:t>Signal</w:t>
      </w:r>
      <w:r w:rsidR="00660EFC" w:rsidRPr="009D6F01">
        <w:rPr>
          <w:i/>
        </w:rPr>
        <w:t>Variable</w:t>
      </w:r>
      <w:r w:rsidR="00936A7E" w:rsidRPr="009D6F01">
        <w:rPr>
          <w:i/>
        </w:rPr>
        <w:t>Type</w:t>
      </w:r>
      <w:r w:rsidR="00936A7E" w:rsidRPr="009D6F01">
        <w:t>. It is formally defined in</w:t>
      </w:r>
      <w:r w:rsidR="00660EFC" w:rsidRPr="009D6F01">
        <w:t xml:space="preserve"> </w:t>
      </w:r>
      <w:r w:rsidR="00660EFC" w:rsidRPr="009D6F01">
        <w:fldChar w:fldCharType="begin"/>
      </w:r>
      <w:r w:rsidR="00660EFC" w:rsidRPr="009D6F01">
        <w:instrText xml:space="preserve"> REF _Ref19855743 \h </w:instrText>
      </w:r>
      <w:r w:rsidR="00660EFC" w:rsidRPr="009D6F01">
        <w:fldChar w:fldCharType="separate"/>
      </w:r>
      <w:r w:rsidR="00E00C54" w:rsidRPr="009D6F01">
        <w:t xml:space="preserve">Table </w:t>
      </w:r>
      <w:r w:rsidR="00E00C54">
        <w:rPr>
          <w:noProof/>
        </w:rPr>
        <w:t>252</w:t>
      </w:r>
      <w:r w:rsidR="00660EFC" w:rsidRPr="009D6F01">
        <w:fldChar w:fldCharType="end"/>
      </w:r>
      <w:r w:rsidR="00936A7E" w:rsidRPr="009D6F01">
        <w:t>.</w:t>
      </w:r>
    </w:p>
    <w:p w14:paraId="6280A4B8" w14:textId="2BE0A6D4" w:rsidR="00D056C8" w:rsidRPr="009D6F01" w:rsidRDefault="00936A7E" w:rsidP="00561423">
      <w:pPr>
        <w:pStyle w:val="TABLE-title"/>
      </w:pPr>
      <w:bookmarkStart w:id="1843" w:name="_Ref19855743"/>
      <w:bookmarkStart w:id="1844" w:name="_Ref531545452"/>
      <w:bookmarkStart w:id="1845" w:name="_Toc23181280"/>
      <w:bookmarkStart w:id="1846" w:name="_Toc215032099"/>
      <w:r w:rsidRPr="009D6F01">
        <w:t xml:space="preserve">Table </w:t>
      </w:r>
      <w:r w:rsidRPr="009D6F01">
        <w:fldChar w:fldCharType="begin"/>
      </w:r>
      <w:r w:rsidRPr="009D6F01">
        <w:instrText xml:space="preserve"> SEQ Table \* ARABIC </w:instrText>
      </w:r>
      <w:r w:rsidRPr="009D6F01">
        <w:fldChar w:fldCharType="separate"/>
      </w:r>
      <w:r w:rsidR="00E00C54">
        <w:rPr>
          <w:noProof/>
        </w:rPr>
        <w:t>252</w:t>
      </w:r>
      <w:r w:rsidRPr="009D6F01">
        <w:fldChar w:fldCharType="end"/>
      </w:r>
      <w:bookmarkEnd w:id="1843"/>
      <w:r w:rsidR="000B26D2" w:rsidRPr="009D6F01">
        <w:t xml:space="preserve"> </w:t>
      </w:r>
      <w:r w:rsidR="00A02B64" w:rsidRPr="00A02B64">
        <w:t>–</w:t>
      </w:r>
      <w:r w:rsidRPr="009D6F01">
        <w:t xml:space="preserve"> Totalizer</w:t>
      </w:r>
      <w:r w:rsidR="00660EFC" w:rsidRPr="009D6F01">
        <w:t>Variable</w:t>
      </w:r>
      <w:r w:rsidRPr="009D6F01">
        <w:t>Type</w:t>
      </w:r>
      <w:bookmarkEnd w:id="1844"/>
      <w:bookmarkEnd w:id="1845"/>
      <w:r w:rsidR="00777505">
        <w:t xml:space="preserve"> </w:t>
      </w:r>
      <w:r w:rsidR="00AE00F9">
        <w:t>d</w:t>
      </w:r>
      <w:r w:rsidR="00777505">
        <w:t>efinition</w:t>
      </w:r>
      <w:bookmarkEnd w:id="1846"/>
    </w:p>
    <w:tbl>
      <w:tblPr>
        <w:tblW w:w="5001" w:type="pct"/>
        <w:tblCellMar>
          <w:left w:w="70" w:type="dxa"/>
          <w:right w:w="70" w:type="dxa"/>
        </w:tblCellMar>
        <w:tblLook w:val="04A0" w:firstRow="1" w:lastRow="0" w:firstColumn="1" w:lastColumn="0" w:noHBand="0" w:noVBand="1"/>
      </w:tblPr>
      <w:tblGrid>
        <w:gridCol w:w="1410"/>
        <w:gridCol w:w="1560"/>
        <w:gridCol w:w="1700"/>
        <w:gridCol w:w="1276"/>
        <w:gridCol w:w="1558"/>
        <w:gridCol w:w="1848"/>
      </w:tblGrid>
      <w:tr w:rsidR="00561423" w:rsidRPr="009D6F01" w14:paraId="036DCE7D" w14:textId="77777777" w:rsidTr="00BA4353">
        <w:trPr>
          <w:trHeight w:val="50"/>
        </w:trPr>
        <w:tc>
          <w:tcPr>
            <w:tcW w:w="754"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0F6EB521" w14:textId="77777777" w:rsidR="00561423" w:rsidRPr="009D6F01" w:rsidRDefault="00561423" w:rsidP="00601F84">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246" w:type="pct"/>
            <w:gridSpan w:val="5"/>
            <w:tcBorders>
              <w:top w:val="single" w:sz="4" w:space="0" w:color="auto"/>
              <w:left w:val="nil"/>
              <w:bottom w:val="single" w:sz="4" w:space="0" w:color="auto"/>
              <w:right w:val="single" w:sz="4" w:space="0" w:color="auto"/>
            </w:tcBorders>
            <w:shd w:val="clear" w:color="000000" w:fill="D9D9D9"/>
            <w:vAlign w:val="bottom"/>
            <w:hideMark/>
          </w:tcPr>
          <w:p w14:paraId="25276DE2" w14:textId="77777777" w:rsidR="00561423" w:rsidRPr="009D6F01" w:rsidRDefault="00561423" w:rsidP="00601F84">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F15942" w:rsidRPr="009D6F01" w14:paraId="2FC03027" w14:textId="77777777" w:rsidTr="00BA4353">
        <w:trPr>
          <w:trHeight w:val="50"/>
        </w:trPr>
        <w:tc>
          <w:tcPr>
            <w:tcW w:w="754" w:type="pct"/>
            <w:tcBorders>
              <w:top w:val="nil"/>
              <w:left w:val="single" w:sz="4" w:space="0" w:color="auto"/>
              <w:bottom w:val="single" w:sz="4" w:space="0" w:color="auto"/>
              <w:right w:val="single" w:sz="4" w:space="0" w:color="auto"/>
            </w:tcBorders>
            <w:noWrap/>
            <w:vAlign w:val="bottom"/>
            <w:hideMark/>
          </w:tcPr>
          <w:p w14:paraId="43B83C28" w14:textId="77777777" w:rsidR="00F15942" w:rsidRPr="009D6F01" w:rsidRDefault="00F1594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246" w:type="pct"/>
            <w:gridSpan w:val="5"/>
            <w:tcBorders>
              <w:top w:val="nil"/>
              <w:left w:val="nil"/>
              <w:bottom w:val="single" w:sz="4" w:space="0" w:color="auto"/>
              <w:right w:val="single" w:sz="4" w:space="0" w:color="000000"/>
            </w:tcBorders>
            <w:noWrap/>
            <w:vAlign w:val="bottom"/>
            <w:hideMark/>
          </w:tcPr>
          <w:p w14:paraId="0DE89C48" w14:textId="1F25FE7C" w:rsidR="00F15942" w:rsidRPr="009D6F01" w:rsidRDefault="00F15942" w:rsidP="00635869">
            <w:pPr>
              <w:spacing w:before="0" w:after="0"/>
              <w:rPr>
                <w:rFonts w:asciiTheme="majorHAnsi" w:hAnsiTheme="majorHAnsi" w:cstheme="majorHAnsi"/>
                <w:b/>
                <w:bCs/>
                <w:color w:val="000000"/>
                <w:sz w:val="16"/>
                <w:szCs w:val="16"/>
                <w:lang w:eastAsia="de-DE"/>
              </w:rPr>
            </w:pPr>
            <w:r w:rsidRPr="00E562BF">
              <w:rPr>
                <w:rFonts w:asciiTheme="majorHAnsi" w:hAnsiTheme="majorHAnsi" w:cstheme="majorHAnsi"/>
                <w:color w:val="000000"/>
                <w:sz w:val="16"/>
                <w:szCs w:val="16"/>
                <w:lang w:eastAsia="de-DE"/>
              </w:rPr>
              <w:t>TotalizerVariableType</w:t>
            </w:r>
          </w:p>
        </w:tc>
      </w:tr>
      <w:tr w:rsidR="00561423" w:rsidRPr="009D6F01" w14:paraId="7ED91C4A" w14:textId="77777777" w:rsidTr="00BA4353">
        <w:trPr>
          <w:trHeight w:val="179"/>
        </w:trPr>
        <w:tc>
          <w:tcPr>
            <w:tcW w:w="754" w:type="pct"/>
            <w:tcBorders>
              <w:top w:val="nil"/>
              <w:left w:val="single" w:sz="4" w:space="0" w:color="auto"/>
              <w:bottom w:val="single" w:sz="4" w:space="0" w:color="auto"/>
              <w:right w:val="single" w:sz="4" w:space="0" w:color="auto"/>
            </w:tcBorders>
            <w:noWrap/>
            <w:vAlign w:val="bottom"/>
            <w:hideMark/>
          </w:tcPr>
          <w:p w14:paraId="605A2D8E" w14:textId="77777777" w:rsidR="00561423" w:rsidRPr="009D6F01" w:rsidRDefault="00561423" w:rsidP="00601F84">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246" w:type="pct"/>
            <w:gridSpan w:val="5"/>
            <w:tcBorders>
              <w:top w:val="single" w:sz="4" w:space="0" w:color="auto"/>
              <w:left w:val="nil"/>
              <w:bottom w:val="single" w:sz="4" w:space="0" w:color="auto"/>
              <w:right w:val="single" w:sz="4" w:space="0" w:color="auto"/>
            </w:tcBorders>
            <w:noWrap/>
            <w:vAlign w:val="bottom"/>
            <w:hideMark/>
          </w:tcPr>
          <w:p w14:paraId="7E927B52" w14:textId="58DCC625" w:rsidR="00561423" w:rsidRPr="009D6F01" w:rsidRDefault="001E754A" w:rsidP="00601F84">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C40ECF" w:rsidRPr="009D6F01" w14:paraId="19739F2C" w14:textId="77777777" w:rsidTr="00BA4353">
        <w:trPr>
          <w:trHeight w:val="161"/>
        </w:trPr>
        <w:tc>
          <w:tcPr>
            <w:tcW w:w="754" w:type="pct"/>
            <w:tcBorders>
              <w:top w:val="nil"/>
              <w:left w:val="single" w:sz="4" w:space="0" w:color="auto"/>
              <w:bottom w:val="single" w:sz="4" w:space="0" w:color="auto"/>
              <w:right w:val="single" w:sz="4" w:space="0" w:color="auto"/>
            </w:tcBorders>
            <w:noWrap/>
            <w:vAlign w:val="bottom"/>
          </w:tcPr>
          <w:p w14:paraId="7538EEFA" w14:textId="7BDF9870"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246" w:type="pct"/>
            <w:gridSpan w:val="5"/>
            <w:tcBorders>
              <w:top w:val="single" w:sz="4" w:space="0" w:color="auto"/>
              <w:left w:val="nil"/>
              <w:bottom w:val="single" w:sz="4" w:space="0" w:color="auto"/>
              <w:right w:val="single" w:sz="4" w:space="0" w:color="auto"/>
            </w:tcBorders>
            <w:noWrap/>
            <w:vAlign w:val="bottom"/>
          </w:tcPr>
          <w:p w14:paraId="2434D246" w14:textId="28AA5288"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 (−2 = ‘Any’)</w:t>
            </w:r>
          </w:p>
        </w:tc>
      </w:tr>
      <w:tr w:rsidR="00C40ECF" w:rsidRPr="009D6F01" w14:paraId="7EBEA5C0" w14:textId="77777777" w:rsidTr="00BA4353">
        <w:trPr>
          <w:trHeight w:val="224"/>
        </w:trPr>
        <w:tc>
          <w:tcPr>
            <w:tcW w:w="754" w:type="pct"/>
            <w:tcBorders>
              <w:top w:val="nil"/>
              <w:left w:val="single" w:sz="4" w:space="0" w:color="auto"/>
              <w:bottom w:val="single" w:sz="4" w:space="0" w:color="auto"/>
              <w:right w:val="single" w:sz="4" w:space="0" w:color="auto"/>
            </w:tcBorders>
            <w:noWrap/>
            <w:vAlign w:val="bottom"/>
          </w:tcPr>
          <w:p w14:paraId="38C43AB0" w14:textId="1D82A7A5"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246" w:type="pct"/>
            <w:gridSpan w:val="5"/>
            <w:tcBorders>
              <w:top w:val="single" w:sz="4" w:space="0" w:color="auto"/>
              <w:left w:val="nil"/>
              <w:bottom w:val="single" w:sz="4" w:space="0" w:color="auto"/>
              <w:right w:val="single" w:sz="4" w:space="0" w:color="auto"/>
            </w:tcBorders>
            <w:noWrap/>
            <w:vAlign w:val="bottom"/>
          </w:tcPr>
          <w:p w14:paraId="5B0C379F" w14:textId="292D0420" w:rsidR="00C40ECF" w:rsidRPr="009D6F01" w:rsidRDefault="002859D8"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Number</w:t>
            </w:r>
          </w:p>
        </w:tc>
      </w:tr>
      <w:tr w:rsidR="005E159F" w:rsidRPr="009D6F01" w14:paraId="6D3CC0B9" w14:textId="77777777" w:rsidTr="00BA4353">
        <w:trPr>
          <w:trHeight w:val="50"/>
        </w:trPr>
        <w:tc>
          <w:tcPr>
            <w:tcW w:w="754" w:type="pct"/>
            <w:tcBorders>
              <w:top w:val="nil"/>
              <w:left w:val="single" w:sz="4" w:space="0" w:color="auto"/>
              <w:bottom w:val="single" w:sz="4" w:space="0" w:color="auto"/>
              <w:right w:val="single" w:sz="4" w:space="0" w:color="auto"/>
            </w:tcBorders>
            <w:shd w:val="clear" w:color="000000" w:fill="D9D9D9"/>
            <w:vAlign w:val="bottom"/>
            <w:hideMark/>
          </w:tcPr>
          <w:p w14:paraId="6A1F49E7"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834" w:type="pct"/>
            <w:tcBorders>
              <w:top w:val="nil"/>
              <w:left w:val="nil"/>
              <w:bottom w:val="single" w:sz="4" w:space="0" w:color="auto"/>
              <w:right w:val="single" w:sz="4" w:space="0" w:color="auto"/>
            </w:tcBorders>
            <w:shd w:val="clear" w:color="000000" w:fill="D9D9D9"/>
            <w:vAlign w:val="bottom"/>
            <w:hideMark/>
          </w:tcPr>
          <w:p w14:paraId="4D63090B"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909" w:type="pct"/>
            <w:tcBorders>
              <w:top w:val="nil"/>
              <w:left w:val="nil"/>
              <w:bottom w:val="single" w:sz="4" w:space="0" w:color="auto"/>
              <w:right w:val="single" w:sz="4" w:space="0" w:color="auto"/>
            </w:tcBorders>
            <w:shd w:val="clear" w:color="000000" w:fill="D9D9D9"/>
            <w:vAlign w:val="bottom"/>
            <w:hideMark/>
          </w:tcPr>
          <w:p w14:paraId="6B5EDAF0"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682" w:type="pct"/>
            <w:tcBorders>
              <w:top w:val="nil"/>
              <w:left w:val="nil"/>
              <w:bottom w:val="single" w:sz="4" w:space="0" w:color="auto"/>
              <w:right w:val="single" w:sz="4" w:space="0" w:color="auto"/>
            </w:tcBorders>
            <w:shd w:val="clear" w:color="000000" w:fill="D9D9D9"/>
            <w:vAlign w:val="bottom"/>
            <w:hideMark/>
          </w:tcPr>
          <w:p w14:paraId="31021144"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833" w:type="pct"/>
            <w:tcBorders>
              <w:top w:val="nil"/>
              <w:left w:val="nil"/>
              <w:bottom w:val="single" w:sz="4" w:space="0" w:color="auto"/>
              <w:right w:val="single" w:sz="4" w:space="0" w:color="auto"/>
            </w:tcBorders>
            <w:shd w:val="clear" w:color="000000" w:fill="D9D9D9"/>
            <w:vAlign w:val="bottom"/>
            <w:hideMark/>
          </w:tcPr>
          <w:p w14:paraId="375D1CB8"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988" w:type="pct"/>
            <w:tcBorders>
              <w:top w:val="nil"/>
              <w:left w:val="nil"/>
              <w:bottom w:val="single" w:sz="4" w:space="0" w:color="auto"/>
              <w:right w:val="single" w:sz="4" w:space="0" w:color="auto"/>
            </w:tcBorders>
            <w:shd w:val="clear" w:color="000000" w:fill="D9D9D9"/>
            <w:vAlign w:val="bottom"/>
            <w:hideMark/>
          </w:tcPr>
          <w:p w14:paraId="0A238F78" w14:textId="1205B3DA" w:rsidR="005E159F" w:rsidRPr="009D6F01" w:rsidRDefault="005E159F" w:rsidP="005E159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C40ECF" w:rsidRPr="009D6F01" w14:paraId="51438D65" w14:textId="77777777" w:rsidTr="00BA4353">
        <w:trPr>
          <w:trHeight w:val="50"/>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4EBA6614" w14:textId="34A05549"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Subtype of AnalogSignalVariableType</w:t>
            </w:r>
            <w:r w:rsidR="00E77969">
              <w:rPr>
                <w:rFonts w:asciiTheme="majorHAnsi" w:hAnsiTheme="majorHAnsi" w:cstheme="majorHAnsi"/>
                <w:color w:val="000000"/>
                <w:sz w:val="16"/>
                <w:szCs w:val="16"/>
              </w:rPr>
              <w:t xml:space="preserve"> defined in </w:t>
            </w:r>
            <w:r w:rsidR="00E77969">
              <w:rPr>
                <w:rFonts w:asciiTheme="majorHAnsi" w:hAnsiTheme="majorHAnsi" w:cstheme="majorHAnsi"/>
                <w:color w:val="000000"/>
                <w:sz w:val="16"/>
                <w:szCs w:val="16"/>
              </w:rPr>
              <w:fldChar w:fldCharType="begin"/>
            </w:r>
            <w:r w:rsidR="00E77969">
              <w:rPr>
                <w:rFonts w:asciiTheme="majorHAnsi" w:hAnsiTheme="majorHAnsi" w:cstheme="majorHAnsi"/>
                <w:color w:val="000000"/>
                <w:sz w:val="16"/>
                <w:szCs w:val="16"/>
              </w:rPr>
              <w:instrText xml:space="preserve"> REF _Ref93575849 \r \h </w:instrText>
            </w:r>
            <w:r w:rsidR="00E77969">
              <w:rPr>
                <w:rFonts w:asciiTheme="majorHAnsi" w:hAnsiTheme="majorHAnsi" w:cstheme="majorHAnsi"/>
                <w:color w:val="000000"/>
                <w:sz w:val="16"/>
                <w:szCs w:val="16"/>
              </w:rPr>
            </w:r>
            <w:r w:rsidR="00E77969">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sidR="00E77969">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C40ECF" w:rsidRPr="009D6F01" w14:paraId="79BF025D" w14:textId="77777777" w:rsidTr="00BA4353">
        <w:trPr>
          <w:trHeight w:val="188"/>
        </w:trPr>
        <w:tc>
          <w:tcPr>
            <w:tcW w:w="754" w:type="pct"/>
            <w:tcBorders>
              <w:top w:val="nil"/>
              <w:left w:val="single" w:sz="4" w:space="0" w:color="auto"/>
              <w:bottom w:val="nil"/>
              <w:right w:val="single" w:sz="4" w:space="0" w:color="auto"/>
            </w:tcBorders>
            <w:vAlign w:val="bottom"/>
            <w:hideMark/>
          </w:tcPr>
          <w:p w14:paraId="2794383B" w14:textId="33985EC5"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834" w:type="pct"/>
            <w:tcBorders>
              <w:top w:val="nil"/>
              <w:left w:val="nil"/>
              <w:bottom w:val="nil"/>
              <w:right w:val="single" w:sz="4" w:space="0" w:color="auto"/>
            </w:tcBorders>
            <w:vAlign w:val="bottom"/>
            <w:hideMark/>
          </w:tcPr>
          <w:p w14:paraId="7C3DEF6B" w14:textId="77777777"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909" w:type="pct"/>
            <w:tcBorders>
              <w:top w:val="nil"/>
              <w:left w:val="nil"/>
              <w:bottom w:val="nil"/>
              <w:right w:val="single" w:sz="4" w:space="0" w:color="auto"/>
            </w:tcBorders>
            <w:noWrap/>
            <w:vAlign w:val="bottom"/>
            <w:hideMark/>
          </w:tcPr>
          <w:p w14:paraId="6F16E0B7" w14:textId="77777777"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PulseValue</w:t>
            </w:r>
          </w:p>
        </w:tc>
        <w:tc>
          <w:tcPr>
            <w:tcW w:w="682" w:type="pct"/>
            <w:tcBorders>
              <w:top w:val="nil"/>
              <w:left w:val="nil"/>
              <w:bottom w:val="nil"/>
              <w:right w:val="single" w:sz="4" w:space="0" w:color="auto"/>
            </w:tcBorders>
            <w:noWrap/>
            <w:vAlign w:val="bottom"/>
            <w:hideMark/>
          </w:tcPr>
          <w:p w14:paraId="5BB7CEA1" w14:textId="15EDF9FB"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00D07698" w:rsidRPr="009D6F01">
              <w:rPr>
                <w:rFonts w:asciiTheme="majorHAnsi" w:hAnsiTheme="majorHAnsi" w:cstheme="majorHAnsi"/>
                <w:color w:val="000000"/>
                <w:sz w:val="16"/>
                <w:szCs w:val="16"/>
                <w:lang w:eastAsia="de-DE"/>
              </w:rPr>
              <w:t>Number</w:t>
            </w:r>
          </w:p>
        </w:tc>
        <w:tc>
          <w:tcPr>
            <w:tcW w:w="833" w:type="pct"/>
            <w:tcBorders>
              <w:top w:val="nil"/>
              <w:left w:val="nil"/>
              <w:bottom w:val="nil"/>
              <w:right w:val="single" w:sz="4" w:space="0" w:color="auto"/>
            </w:tcBorders>
            <w:vAlign w:val="bottom"/>
            <w:hideMark/>
          </w:tcPr>
          <w:p w14:paraId="357EE3F6" w14:textId="1B00AAC1"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988" w:type="pct"/>
            <w:tcBorders>
              <w:top w:val="nil"/>
              <w:left w:val="nil"/>
              <w:bottom w:val="nil"/>
              <w:right w:val="single" w:sz="4" w:space="0" w:color="auto"/>
            </w:tcBorders>
            <w:noWrap/>
            <w:vAlign w:val="bottom"/>
            <w:hideMark/>
          </w:tcPr>
          <w:p w14:paraId="5FFC164D" w14:textId="7FD16106" w:rsidR="00C40ECF" w:rsidRPr="009D6F01" w:rsidRDefault="00416FB3" w:rsidP="00C40EC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C40ECF" w:rsidRPr="009D6F01" w14:paraId="0F7F64C6" w14:textId="77777777" w:rsidTr="00BA4353">
        <w:trPr>
          <w:trHeight w:val="170"/>
        </w:trPr>
        <w:tc>
          <w:tcPr>
            <w:tcW w:w="754" w:type="pct"/>
            <w:tcBorders>
              <w:top w:val="single" w:sz="4" w:space="0" w:color="auto"/>
              <w:left w:val="single" w:sz="4" w:space="0" w:color="auto"/>
              <w:bottom w:val="single" w:sz="4" w:space="0" w:color="auto"/>
              <w:right w:val="single" w:sz="4" w:space="0" w:color="auto"/>
            </w:tcBorders>
            <w:vAlign w:val="bottom"/>
            <w:hideMark/>
          </w:tcPr>
          <w:p w14:paraId="2FCA99F4" w14:textId="664F30B1"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0:HasProperty</w:t>
            </w:r>
          </w:p>
        </w:tc>
        <w:tc>
          <w:tcPr>
            <w:tcW w:w="834" w:type="pct"/>
            <w:tcBorders>
              <w:top w:val="single" w:sz="4" w:space="0" w:color="auto"/>
              <w:left w:val="nil"/>
              <w:bottom w:val="single" w:sz="4" w:space="0" w:color="auto"/>
              <w:right w:val="single" w:sz="4" w:space="0" w:color="auto"/>
            </w:tcBorders>
            <w:vAlign w:val="bottom"/>
            <w:hideMark/>
          </w:tcPr>
          <w:p w14:paraId="0A80FC56" w14:textId="77777777"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909" w:type="pct"/>
            <w:tcBorders>
              <w:top w:val="single" w:sz="4" w:space="0" w:color="auto"/>
              <w:left w:val="nil"/>
              <w:bottom w:val="single" w:sz="4" w:space="0" w:color="auto"/>
              <w:right w:val="single" w:sz="4" w:space="0" w:color="auto"/>
            </w:tcBorders>
            <w:noWrap/>
            <w:vAlign w:val="bottom"/>
            <w:hideMark/>
          </w:tcPr>
          <w:p w14:paraId="115D28CA" w14:textId="77777777"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PulseWidth</w:t>
            </w:r>
          </w:p>
        </w:tc>
        <w:tc>
          <w:tcPr>
            <w:tcW w:w="682" w:type="pct"/>
            <w:tcBorders>
              <w:top w:val="single" w:sz="4" w:space="0" w:color="auto"/>
              <w:left w:val="nil"/>
              <w:bottom w:val="single" w:sz="4" w:space="0" w:color="auto"/>
              <w:right w:val="single" w:sz="4" w:space="0" w:color="auto"/>
            </w:tcBorders>
            <w:noWrap/>
            <w:vAlign w:val="bottom"/>
            <w:hideMark/>
          </w:tcPr>
          <w:p w14:paraId="3DF2940A" w14:textId="659BDACA"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w:t>
            </w:r>
            <w:r w:rsidR="00D07698" w:rsidRPr="009D6F01">
              <w:rPr>
                <w:rFonts w:asciiTheme="majorHAnsi" w:hAnsiTheme="majorHAnsi" w:cstheme="majorHAnsi"/>
                <w:color w:val="000000"/>
                <w:sz w:val="16"/>
                <w:szCs w:val="16"/>
                <w:lang w:eastAsia="de-DE"/>
              </w:rPr>
              <w:t>F</w:t>
            </w:r>
            <w:r w:rsidR="00D91A9E" w:rsidRPr="009D6F01">
              <w:rPr>
                <w:rFonts w:asciiTheme="majorHAnsi" w:hAnsiTheme="majorHAnsi" w:cstheme="majorHAnsi"/>
                <w:color w:val="000000"/>
                <w:sz w:val="16"/>
                <w:szCs w:val="16"/>
                <w:lang w:eastAsia="de-DE"/>
              </w:rPr>
              <w:t>loat</w:t>
            </w:r>
          </w:p>
        </w:tc>
        <w:tc>
          <w:tcPr>
            <w:tcW w:w="833" w:type="pct"/>
            <w:tcBorders>
              <w:top w:val="single" w:sz="4" w:space="0" w:color="auto"/>
              <w:left w:val="nil"/>
              <w:bottom w:val="single" w:sz="4" w:space="0" w:color="auto"/>
              <w:right w:val="single" w:sz="4" w:space="0" w:color="auto"/>
            </w:tcBorders>
            <w:vAlign w:val="bottom"/>
            <w:hideMark/>
          </w:tcPr>
          <w:p w14:paraId="1E26287D" w14:textId="30509398"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988" w:type="pct"/>
            <w:tcBorders>
              <w:top w:val="single" w:sz="4" w:space="0" w:color="auto"/>
              <w:left w:val="nil"/>
              <w:bottom w:val="single" w:sz="4" w:space="0" w:color="auto"/>
              <w:right w:val="single" w:sz="4" w:space="0" w:color="auto"/>
            </w:tcBorders>
            <w:noWrap/>
            <w:vAlign w:val="bottom"/>
            <w:hideMark/>
          </w:tcPr>
          <w:p w14:paraId="38EC099E" w14:textId="1E84112D" w:rsidR="00C40ECF" w:rsidRPr="009D6F01" w:rsidRDefault="00416FB3" w:rsidP="00C40ECF">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0D3605" w:rsidRPr="00C6787F" w14:paraId="1BB3A710" w14:textId="77777777" w:rsidTr="000D3605">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47B8E846"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BA4353" w:rsidRPr="00C6787F" w14:paraId="454F7B34"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16DD5D42" w14:textId="77777777" w:rsidR="00BA4353" w:rsidRPr="00C6787F" w:rsidRDefault="00BA4353" w:rsidP="00CC1A8D">
            <w:pPr>
              <w:pStyle w:val="TableText0"/>
              <w:rPr>
                <w:rFonts w:asciiTheme="majorHAnsi" w:hAnsiTheme="majorHAnsi" w:cstheme="majorHAnsi"/>
                <w:bCs/>
                <w:szCs w:val="16"/>
              </w:rPr>
            </w:pPr>
            <w:r w:rsidRPr="00C6787F">
              <w:rPr>
                <w:rFonts w:asciiTheme="majorHAnsi" w:hAnsiTheme="majorHAnsi" w:cstheme="majorHAnsi"/>
                <w:bCs/>
                <w:szCs w:val="16"/>
              </w:rPr>
              <w:t>PA-DIM TotalizerVariable</w:t>
            </w:r>
          </w:p>
        </w:tc>
      </w:tr>
    </w:tbl>
    <w:p w14:paraId="342A6BF7" w14:textId="2E707997" w:rsidR="00BC5A7A" w:rsidRPr="009D6F01" w:rsidRDefault="00BC5A7A" w:rsidP="00A60119">
      <w:pPr>
        <w:pStyle w:val="PARAGRAPH"/>
      </w:pPr>
      <w:r w:rsidRPr="009D6F01">
        <w:t>This type defines a totalizer</w:t>
      </w:r>
      <w:r w:rsidR="0028687B" w:rsidRPr="009D6F01">
        <w:t xml:space="preserve"> value</w:t>
      </w:r>
      <w:r w:rsidRPr="009D6F01">
        <w:t>.</w:t>
      </w:r>
    </w:p>
    <w:p w14:paraId="12628CC4" w14:textId="33D9B536" w:rsidR="008A7A32" w:rsidRPr="009D6F01" w:rsidRDefault="00D07698" w:rsidP="00A60119">
      <w:pPr>
        <w:pStyle w:val="PARAGRAPH"/>
        <w:rPr>
          <w:color w:val="000000"/>
        </w:rPr>
      </w:pPr>
      <w:r w:rsidRPr="009D6F01">
        <w:lastRenderedPageBreak/>
        <w:t xml:space="preserve">For TotalizerVariableType there are </w:t>
      </w:r>
      <w:r w:rsidR="006451FE">
        <w:t>more than one</w:t>
      </w:r>
      <w:r w:rsidR="006451FE" w:rsidRPr="009D6F01">
        <w:t xml:space="preserve"> </w:t>
      </w:r>
      <w:r w:rsidRPr="009D6F01">
        <w:t xml:space="preserve">possible IRDIs as target of the HasDictionaryEntry reference, depending on the type of the totalized quantity. In case of mass totalization the IRDI </w:t>
      </w:r>
      <w:bookmarkStart w:id="1847" w:name="_Hlk33533640"/>
      <w:r w:rsidR="005C6BE9">
        <w:fldChar w:fldCharType="begin"/>
      </w:r>
      <w:r w:rsidR="005C6BE9">
        <w:instrText xml:space="preserve"> HYPERLINK "https://cdd.iec.ch/cdd/iec61987/iec61987.nsf/e0e56d2682a34311c12575560058dc1c/168a399ca0bc7186c125825e001df5e4?OpenDocument&amp;Highlight=0,ABH327" </w:instrText>
      </w:r>
      <w:r w:rsidR="005C6BE9">
        <w:fldChar w:fldCharType="separate"/>
      </w:r>
      <w:r w:rsidR="00E10907">
        <w:rPr>
          <w:rStyle w:val="Hyperlink"/>
        </w:rPr>
        <w:t>3:0</w:t>
      </w:r>
      <w:r w:rsidR="00D7063C" w:rsidRPr="00E10907">
        <w:rPr>
          <w:rStyle w:val="Hyperlink"/>
        </w:rPr>
        <w:t>112/2///61987#</w:t>
      </w:r>
      <w:r w:rsidRPr="00E10907">
        <w:rPr>
          <w:rStyle w:val="Hyperlink"/>
        </w:rPr>
        <w:t>ABH327#001</w:t>
      </w:r>
      <w:r w:rsidR="005C6BE9">
        <w:rPr>
          <w:rStyle w:val="Hyperlink"/>
        </w:rPr>
        <w:fldChar w:fldCharType="end"/>
      </w:r>
      <w:bookmarkEnd w:id="1847"/>
      <w:r w:rsidRPr="009D6F01">
        <w:rPr>
          <w:color w:val="000000"/>
        </w:rPr>
        <w:t xml:space="preserve"> shall be referenced, in case of </w:t>
      </w:r>
      <w:r w:rsidR="00E10907">
        <w:rPr>
          <w:color w:val="000000"/>
        </w:rPr>
        <w:t xml:space="preserve">actual </w:t>
      </w:r>
      <w:r w:rsidRPr="009D6F01">
        <w:rPr>
          <w:color w:val="000000"/>
        </w:rPr>
        <w:t xml:space="preserve">volume totalization the IRDI </w:t>
      </w:r>
      <w:bookmarkStart w:id="1848" w:name="_Hlk33533641"/>
      <w:r w:rsidR="005C6BE9">
        <w:fldChar w:fldCharType="begin"/>
      </w:r>
      <w:r w:rsidR="005C6BE9">
        <w:instrText xml:space="preserve"> HYPERLINK "https://cdd.iec.ch/cdd/iec61987/iec61987.nsf/e0e56d2682a34311c12575560058dc1c/89e590ca33365b52c125825e001df5e5?OpenDocument&amp;Highlight=0,ABH328" </w:instrText>
      </w:r>
      <w:r w:rsidR="005C6BE9">
        <w:fldChar w:fldCharType="separate"/>
      </w:r>
      <w:r w:rsidR="00E10907">
        <w:rPr>
          <w:rStyle w:val="Hyperlink"/>
        </w:rPr>
        <w:t>3:0</w:t>
      </w:r>
      <w:r w:rsidR="00D7063C" w:rsidRPr="00E10907">
        <w:rPr>
          <w:rStyle w:val="Hyperlink"/>
        </w:rPr>
        <w:t>112/2///61987#</w:t>
      </w:r>
      <w:r w:rsidRPr="00E10907">
        <w:rPr>
          <w:rStyle w:val="Hyperlink"/>
        </w:rPr>
        <w:t>ABH328#001</w:t>
      </w:r>
      <w:r w:rsidR="005C6BE9">
        <w:rPr>
          <w:rStyle w:val="Hyperlink"/>
        </w:rPr>
        <w:fldChar w:fldCharType="end"/>
      </w:r>
      <w:bookmarkEnd w:id="1848"/>
      <w:r w:rsidR="00DA027B">
        <w:rPr>
          <w:color w:val="000000"/>
        </w:rPr>
        <w:t xml:space="preserve"> </w:t>
      </w:r>
      <w:r w:rsidR="00D02C9F">
        <w:rPr>
          <w:color w:val="000000"/>
        </w:rPr>
        <w:t>shall be referenced</w:t>
      </w:r>
      <w:r w:rsidRPr="009D6F01">
        <w:rPr>
          <w:color w:val="000000"/>
        </w:rPr>
        <w:t xml:space="preserve">. The related HasDictionaryEntry reference </w:t>
      </w:r>
      <w:r w:rsidR="00DA027B">
        <w:rPr>
          <w:color w:val="000000"/>
        </w:rPr>
        <w:t>shall</w:t>
      </w:r>
      <w:r w:rsidRPr="009D6F01">
        <w:rPr>
          <w:color w:val="000000"/>
        </w:rPr>
        <w:t xml:space="preserve"> be defined after the concrete totalizer type is known.</w:t>
      </w:r>
    </w:p>
    <w:p w14:paraId="4766ECB7" w14:textId="12391171" w:rsidR="00740427" w:rsidRPr="009D6F01" w:rsidRDefault="008817B8" w:rsidP="00A60119">
      <w:pPr>
        <w:pStyle w:val="PARAGRAPH"/>
      </w:pPr>
      <w:r w:rsidRPr="009D6F01">
        <w:t xml:space="preserve">PulseValue: </w:t>
      </w:r>
      <w:r w:rsidR="00740427" w:rsidRPr="009D6F01">
        <w:t>ABA418</w:t>
      </w:r>
      <w:r w:rsidR="00342798" w:rsidRPr="009D6F01">
        <w:t>#00</w:t>
      </w:r>
      <w:r w:rsidR="00D7063C">
        <w:t>2</w:t>
      </w:r>
      <w:r w:rsidR="00740427" w:rsidRPr="009D6F01">
        <w:t xml:space="preserve"> defines mass quantity assigned to one pulse.</w:t>
      </w:r>
      <w:r w:rsidR="00962F97">
        <w:t xml:space="preserve"> The default value is 1 pulse per 0.1 kg.</w:t>
      </w:r>
      <w:r w:rsidR="005B2CE6">
        <w:t xml:space="preserve"> The unit is fixed to kg.</w:t>
      </w:r>
    </w:p>
    <w:p w14:paraId="0F5EBDF3" w14:textId="64653197" w:rsidR="00740427" w:rsidRPr="009D6F01" w:rsidRDefault="008817B8" w:rsidP="00A60119">
      <w:pPr>
        <w:pStyle w:val="PARAGRAPH"/>
      </w:pPr>
      <w:r w:rsidRPr="009D6F01">
        <w:t xml:space="preserve">PulseValue: </w:t>
      </w:r>
      <w:r w:rsidR="00740427" w:rsidRPr="009D6F01">
        <w:t>ABE882</w:t>
      </w:r>
      <w:r w:rsidR="00342798" w:rsidRPr="009D6F01">
        <w:t>#00</w:t>
      </w:r>
      <w:r w:rsidR="004142B1">
        <w:t>2</w:t>
      </w:r>
      <w:r w:rsidR="00740427" w:rsidRPr="009D6F01">
        <w:t xml:space="preserve"> defines volume quantity assigned to one pulse.</w:t>
      </w:r>
      <w:r w:rsidR="00962F97">
        <w:t xml:space="preserve"> The default value is 1 pulse per 0.1 l.</w:t>
      </w:r>
      <w:r w:rsidR="005B2CE6" w:rsidRPr="005B2CE6">
        <w:t xml:space="preserve"> </w:t>
      </w:r>
      <w:r w:rsidR="005B2CE6">
        <w:t>The unit is fixed to l.</w:t>
      </w:r>
    </w:p>
    <w:p w14:paraId="1A920A28" w14:textId="4BC57975" w:rsidR="00C73040" w:rsidRPr="009D6F01" w:rsidRDefault="008817B8" w:rsidP="00A60119">
      <w:pPr>
        <w:pStyle w:val="PARAGRAPH"/>
        <w:rPr>
          <w:color w:val="333333"/>
        </w:rPr>
      </w:pPr>
      <w:r w:rsidRPr="009D6F01">
        <w:t xml:space="preserve">PulseWidth: </w:t>
      </w:r>
      <w:r w:rsidR="00C73040" w:rsidRPr="009D6F01">
        <w:t>ABA635</w:t>
      </w:r>
      <w:r w:rsidR="00342798" w:rsidRPr="009D6F01">
        <w:t>#00</w:t>
      </w:r>
      <w:r w:rsidR="00656432">
        <w:t>3</w:t>
      </w:r>
      <w:r w:rsidR="00C73040" w:rsidRPr="009D6F01">
        <w:t xml:space="preserve"> defines </w:t>
      </w:r>
      <w:r w:rsidR="00C73040" w:rsidRPr="009D6F01">
        <w:rPr>
          <w:color w:val="333333"/>
        </w:rPr>
        <w:t>setting of the pulse width</w:t>
      </w:r>
      <w:r w:rsidR="00DC7D56">
        <w:rPr>
          <w:color w:val="333333"/>
        </w:rPr>
        <w:t>.</w:t>
      </w:r>
      <w:r w:rsidR="005D5ABC">
        <w:rPr>
          <w:color w:val="333333"/>
        </w:rPr>
        <w:t xml:space="preserve"> The unit is fixed to ms.</w:t>
      </w:r>
    </w:p>
    <w:p w14:paraId="4F0EDB31" w14:textId="1A63746C" w:rsidR="00455F91" w:rsidRPr="00140399" w:rsidRDefault="00455F91" w:rsidP="00455F91">
      <w:pPr>
        <w:rPr>
          <w:sz w:val="20"/>
          <w:szCs w:val="20"/>
        </w:rPr>
      </w:pPr>
      <w:bookmarkStart w:id="1849" w:name="_Toc23181281"/>
      <w:r w:rsidRPr="00140399">
        <w:rPr>
          <w:sz w:val="20"/>
          <w:szCs w:val="20"/>
        </w:rPr>
        <w:t xml:space="preserve">The components of </w:t>
      </w:r>
      <w:r w:rsidR="00140399" w:rsidRPr="00C47867">
        <w:rPr>
          <w:sz w:val="20"/>
          <w:szCs w:val="20"/>
        </w:rPr>
        <w:t xml:space="preserve">TotalizerVariableType </w:t>
      </w:r>
      <w:r w:rsidRPr="00140399">
        <w:rPr>
          <w:sz w:val="20"/>
          <w:szCs w:val="20"/>
        </w:rPr>
        <w:t xml:space="preserve">have additional references which are defined in </w:t>
      </w:r>
      <w:r w:rsidRPr="00140399">
        <w:rPr>
          <w:sz w:val="20"/>
          <w:szCs w:val="20"/>
        </w:rPr>
        <w:fldChar w:fldCharType="begin"/>
      </w:r>
      <w:r w:rsidRPr="00140399">
        <w:rPr>
          <w:sz w:val="20"/>
          <w:szCs w:val="20"/>
        </w:rPr>
        <w:instrText xml:space="preserve"> REF _Ref95740722 \h </w:instrText>
      </w:r>
      <w:r w:rsidR="00140399">
        <w:rPr>
          <w:sz w:val="20"/>
          <w:szCs w:val="20"/>
        </w:rPr>
        <w:instrText xml:space="preserve"> \* MERGEFORMAT </w:instrText>
      </w:r>
      <w:r w:rsidRPr="00140399">
        <w:rPr>
          <w:sz w:val="20"/>
          <w:szCs w:val="20"/>
        </w:rPr>
      </w:r>
      <w:r w:rsidRPr="00140399">
        <w:rPr>
          <w:sz w:val="20"/>
          <w:szCs w:val="20"/>
        </w:rPr>
        <w:fldChar w:fldCharType="separate"/>
      </w:r>
      <w:r w:rsidR="00E00C54" w:rsidRPr="00E00C54">
        <w:rPr>
          <w:sz w:val="20"/>
          <w:szCs w:val="20"/>
        </w:rPr>
        <w:t xml:space="preserve">Table </w:t>
      </w:r>
      <w:r w:rsidR="00E00C54" w:rsidRPr="00E00C54">
        <w:rPr>
          <w:noProof/>
          <w:sz w:val="20"/>
          <w:szCs w:val="20"/>
        </w:rPr>
        <w:t>253</w:t>
      </w:r>
      <w:r w:rsidRPr="00140399">
        <w:rPr>
          <w:sz w:val="20"/>
          <w:szCs w:val="20"/>
        </w:rPr>
        <w:fldChar w:fldCharType="end"/>
      </w:r>
      <w:r w:rsidRPr="00140399">
        <w:rPr>
          <w:sz w:val="20"/>
          <w:szCs w:val="20"/>
        </w:rPr>
        <w:t>.</w:t>
      </w:r>
    </w:p>
    <w:p w14:paraId="16CB8ABD" w14:textId="6E2253A5" w:rsidR="00603DAB" w:rsidRPr="009D6F01" w:rsidRDefault="00857E20" w:rsidP="007A3B65">
      <w:pPr>
        <w:pStyle w:val="TABLE-title"/>
      </w:pPr>
      <w:bookmarkStart w:id="1850" w:name="_Ref95740722"/>
      <w:bookmarkStart w:id="1851" w:name="_Toc215032100"/>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253</w:t>
      </w:r>
      <w:r w:rsidRPr="009D6F01">
        <w:rPr>
          <w:b w:val="0"/>
          <w:bCs w:val="0"/>
        </w:rPr>
        <w:fldChar w:fldCharType="end"/>
      </w:r>
      <w:bookmarkEnd w:id="1850"/>
      <w:r w:rsidR="00603DAB" w:rsidRPr="009D6F01">
        <w:t xml:space="preserve"> </w:t>
      </w:r>
      <w:r w:rsidR="00A02B64" w:rsidRPr="00A02B64">
        <w:t>–</w:t>
      </w:r>
      <w:r w:rsidRPr="009D6F01">
        <w:t xml:space="preserve"> </w:t>
      </w:r>
      <w:r w:rsidR="00470863" w:rsidRPr="009D6F01">
        <w:t>Totalizer</w:t>
      </w:r>
      <w:r w:rsidR="00662B1E" w:rsidRPr="009D6F01">
        <w:t>Variable</w:t>
      </w:r>
      <w:r w:rsidRPr="009D6F01">
        <w:t xml:space="preserve">Type </w:t>
      </w:r>
      <w:r w:rsidR="00AE00F9">
        <w:t>a</w:t>
      </w:r>
      <w:r w:rsidRPr="009D6F01">
        <w:t>dditional References</w:t>
      </w:r>
      <w:bookmarkEnd w:id="1849"/>
      <w:bookmarkEnd w:id="18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1844"/>
        <w:gridCol w:w="1275"/>
        <w:gridCol w:w="3402"/>
      </w:tblGrid>
      <w:tr w:rsidR="00C7618F" w:rsidRPr="009D6F01" w14:paraId="11BD1B1D" w14:textId="77777777" w:rsidTr="00C7618F">
        <w:trPr>
          <w:trHeight w:val="50"/>
        </w:trPr>
        <w:tc>
          <w:tcPr>
            <w:tcW w:w="1513" w:type="pct"/>
            <w:shd w:val="clear" w:color="000000" w:fill="D9D9D9"/>
            <w:vAlign w:val="bottom"/>
            <w:hideMark/>
          </w:tcPr>
          <w:p w14:paraId="407A28A1" w14:textId="5F346BF2"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297589AC"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82" w:type="pct"/>
            <w:shd w:val="clear" w:color="000000" w:fill="D9D9D9"/>
            <w:vAlign w:val="bottom"/>
          </w:tcPr>
          <w:p w14:paraId="1D2F5584"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19" w:type="pct"/>
            <w:shd w:val="clear" w:color="000000" w:fill="D9D9D9"/>
            <w:vAlign w:val="bottom"/>
            <w:hideMark/>
          </w:tcPr>
          <w:p w14:paraId="3BF06E1D" w14:textId="335B3CDA"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455F91">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857E20" w:rsidRPr="009D6F01" w14:paraId="54BFF7DA" w14:textId="77777777" w:rsidTr="00C7618F">
        <w:trPr>
          <w:trHeight w:val="50"/>
        </w:trPr>
        <w:tc>
          <w:tcPr>
            <w:tcW w:w="1513" w:type="pct"/>
            <w:noWrap/>
            <w:vAlign w:val="bottom"/>
          </w:tcPr>
          <w:p w14:paraId="6B90CF51" w14:textId="66C15A30" w:rsidR="00857E20" w:rsidRPr="009D6F01" w:rsidRDefault="00470863"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PulseWidth</w:t>
            </w:r>
          </w:p>
        </w:tc>
        <w:tc>
          <w:tcPr>
            <w:tcW w:w="986" w:type="pct"/>
            <w:noWrap/>
            <w:vAlign w:val="bottom"/>
            <w:hideMark/>
          </w:tcPr>
          <w:p w14:paraId="2D6E483E" w14:textId="77777777" w:rsidR="00857E20" w:rsidRPr="009D6F01" w:rsidRDefault="00857E20" w:rsidP="00857E20">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82" w:type="pct"/>
          </w:tcPr>
          <w:p w14:paraId="7AD64910" w14:textId="4E3A3622" w:rsidR="00857E20" w:rsidRPr="009D6F01" w:rsidRDefault="008F3FBB" w:rsidP="00857E20">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19" w:type="pct"/>
            <w:noWrap/>
            <w:vAlign w:val="bottom"/>
            <w:hideMark/>
          </w:tcPr>
          <w:p w14:paraId="09BDE327" w14:textId="70FA4E1F" w:rsidR="00857E20" w:rsidRPr="009D6F01" w:rsidRDefault="00656432" w:rsidP="00470863">
            <w:pPr>
              <w:spacing w:before="0" w:after="0"/>
              <w:rPr>
                <w:rFonts w:asciiTheme="majorHAnsi" w:hAnsiTheme="majorHAnsi" w:cstheme="majorHAnsi"/>
                <w:iCs/>
                <w:color w:val="000000"/>
                <w:sz w:val="16"/>
                <w:szCs w:val="16"/>
                <w:lang w:eastAsia="de-DE"/>
              </w:rPr>
            </w:pPr>
            <w:hyperlink r:id="rId371" w:history="1">
              <w:r w:rsidRPr="006A4FA1">
                <w:rPr>
                  <w:rStyle w:val="Hyperlink"/>
                  <w:rFonts w:asciiTheme="majorHAnsi" w:hAnsiTheme="majorHAnsi" w:cstheme="majorHAnsi"/>
                  <w:iCs/>
                  <w:sz w:val="16"/>
                  <w:szCs w:val="16"/>
                  <w:lang w:eastAsia="de-DE"/>
                </w:rPr>
                <w:t>3:0112/2///61987#ABA635#003</w:t>
              </w:r>
            </w:hyperlink>
          </w:p>
        </w:tc>
      </w:tr>
    </w:tbl>
    <w:p w14:paraId="12078287" w14:textId="53EE6178" w:rsidR="00740427" w:rsidRPr="009D6F01" w:rsidRDefault="009A26AE" w:rsidP="007A3B65">
      <w:pPr>
        <w:pStyle w:val="PARAGRAPH"/>
        <w:jc w:val="left"/>
      </w:pPr>
      <w:r w:rsidRPr="009D6F01">
        <w:t xml:space="preserve">For PulseValue there are </w:t>
      </w:r>
      <w:r w:rsidR="00B91AF4">
        <w:t>more than one</w:t>
      </w:r>
      <w:r w:rsidR="00B91AF4" w:rsidRPr="009D6F01">
        <w:t xml:space="preserve"> </w:t>
      </w:r>
      <w:r w:rsidRPr="009D6F01">
        <w:t xml:space="preserve">possible IRDIs as target of the HasDictionaryEntry reference, depending on the type of the totalized quantity. </w:t>
      </w:r>
      <w:r w:rsidR="00470863" w:rsidRPr="009D6F01">
        <w:t xml:space="preserve">The dictionary entry for PulseValue shall be </w:t>
      </w:r>
      <w:hyperlink r:id="rId372" w:history="1">
        <w:r w:rsidR="00E6227F" w:rsidRPr="004142B1">
          <w:rPr>
            <w:rStyle w:val="Hyperlink"/>
          </w:rPr>
          <w:t>3:0112/2///61987#ABA418#00</w:t>
        </w:r>
        <w:r w:rsidR="00160D56" w:rsidRPr="004142B1">
          <w:rPr>
            <w:rStyle w:val="Hyperlink"/>
          </w:rPr>
          <w:t>2</w:t>
        </w:r>
      </w:hyperlink>
      <w:r w:rsidR="00470863" w:rsidRPr="009D6F01">
        <w:t xml:space="preserve"> for mass flow and</w:t>
      </w:r>
      <w:r w:rsidRPr="009D6F01">
        <w:t xml:space="preserve"> </w:t>
      </w:r>
      <w:hyperlink r:id="rId373" w:history="1">
        <w:r w:rsidR="00160D56" w:rsidRPr="002D0DF8">
          <w:rPr>
            <w:rStyle w:val="Hyperlink"/>
          </w:rPr>
          <w:t>3:0112/2///61987#ABE882#002</w:t>
        </w:r>
      </w:hyperlink>
      <w:r w:rsidR="00470863" w:rsidRPr="009D6F01">
        <w:t xml:space="preserve"> for volume flow.</w:t>
      </w:r>
    </w:p>
    <w:p w14:paraId="43E4CD19" w14:textId="702416D4" w:rsidR="00EF5A73" w:rsidRDefault="00EF5A73" w:rsidP="00EF5A73">
      <w:pPr>
        <w:pStyle w:val="PARAGRAPH"/>
        <w:keepNext/>
      </w:pPr>
      <w:bookmarkStart w:id="1852" w:name="_Toc2292021"/>
      <w:bookmarkStart w:id="1853" w:name="_Toc23181068"/>
      <w:bookmarkStart w:id="1854" w:name="_Toc39657023"/>
      <w:bookmarkStart w:id="1855" w:name="_Ref93575952"/>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FA4BFC" w:rsidRPr="00EB7289">
        <w:rPr>
          <w:i/>
          <w:iCs/>
        </w:rPr>
        <w:t>TotalizerVariable</w:t>
      </w:r>
      <w:r w:rsidRPr="002F2F7A">
        <w:rPr>
          <w:i/>
          <w:iCs/>
        </w:rPr>
        <w:t>Type</w:t>
      </w:r>
      <w:r w:rsidRPr="002F2F7A">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E202E5">
        <w:t xml:space="preserve"> </w:t>
      </w:r>
      <w:r>
        <w:fldChar w:fldCharType="begin"/>
      </w:r>
      <w:r>
        <w:instrText xml:space="preserve"> REF _Ref117253844 \h </w:instrText>
      </w:r>
      <w:r>
        <w:fldChar w:fldCharType="separate"/>
      </w:r>
      <w:r w:rsidR="00E00C54" w:rsidRPr="009D6F01">
        <w:t xml:space="preserve">Table </w:t>
      </w:r>
      <w:r w:rsidR="00E00C54">
        <w:rPr>
          <w:noProof/>
        </w:rPr>
        <w:t>254</w:t>
      </w:r>
      <w:r>
        <w:fldChar w:fldCharType="end"/>
      </w:r>
      <w:r w:rsidRPr="004C388A">
        <w:t>.</w:t>
      </w:r>
    </w:p>
    <w:p w14:paraId="3B9D002A" w14:textId="6054237D" w:rsidR="00EF5A73" w:rsidRPr="00344F7D" w:rsidRDefault="00EF5A73" w:rsidP="00EF5A73">
      <w:pPr>
        <w:pStyle w:val="TABLE-title"/>
      </w:pPr>
      <w:bookmarkStart w:id="1856" w:name="_Ref117253844"/>
      <w:bookmarkStart w:id="1857" w:name="_Toc215032101"/>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254</w:t>
      </w:r>
      <w:r w:rsidRPr="009D6F01">
        <w:rPr>
          <w:b w:val="0"/>
          <w:bCs w:val="0"/>
        </w:rPr>
        <w:fldChar w:fldCharType="end"/>
      </w:r>
      <w:bookmarkEnd w:id="1856"/>
      <w:r w:rsidRPr="009D6F01">
        <w:t xml:space="preserve"> </w:t>
      </w:r>
      <w:r w:rsidR="00A02B64" w:rsidRPr="00A02B64">
        <w:t>–</w:t>
      </w:r>
      <w:r w:rsidRPr="009D6F01">
        <w:t xml:space="preserve"> TotalizerVariableType </w:t>
      </w:r>
      <w:r>
        <w:t>Attribute values for child Nodes</w:t>
      </w:r>
      <w:bookmarkEnd w:id="185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EF5A73" w:rsidRPr="009D6F01" w14:paraId="7E1CB527" w14:textId="77777777" w:rsidTr="00CC1A8D">
        <w:tc>
          <w:tcPr>
            <w:tcW w:w="2689" w:type="dxa"/>
            <w:shd w:val="clear" w:color="auto" w:fill="D9D9D9" w:themeFill="background1" w:themeFillShade="D9"/>
          </w:tcPr>
          <w:p w14:paraId="111C1B0F" w14:textId="77777777" w:rsidR="00EF5A73" w:rsidRPr="009D6F01" w:rsidRDefault="00EF5A73"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7E46D314" w14:textId="77777777" w:rsidR="00EF5A73" w:rsidRPr="009D6F01" w:rsidRDefault="00EF5A73"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EF5A73" w:rsidRPr="009D6F01" w14:paraId="7868ED72" w14:textId="77777777" w:rsidTr="00CC1A8D">
        <w:tc>
          <w:tcPr>
            <w:tcW w:w="2689" w:type="dxa"/>
            <w:vAlign w:val="bottom"/>
          </w:tcPr>
          <w:p w14:paraId="2E5E81FE" w14:textId="34D05CF0" w:rsidR="00EF5A73" w:rsidRPr="009D6F01" w:rsidRDefault="00071D36" w:rsidP="00CC1A8D">
            <w:pPr>
              <w:pStyle w:val="TableText0"/>
              <w:rPr>
                <w:rFonts w:asciiTheme="majorHAnsi" w:hAnsiTheme="majorHAnsi" w:cstheme="majorHAnsi"/>
                <w:color w:val="auto"/>
                <w:szCs w:val="16"/>
                <w:lang w:eastAsia="de-DE"/>
              </w:rPr>
            </w:pPr>
            <w:r>
              <w:rPr>
                <w:rFonts w:asciiTheme="majorHAnsi" w:hAnsiTheme="majorHAnsi" w:cstheme="majorHAnsi"/>
                <w:szCs w:val="16"/>
                <w:lang w:eastAsia="de-DE"/>
              </w:rPr>
              <w:t>PulseWidth</w:t>
            </w:r>
          </w:p>
        </w:tc>
        <w:tc>
          <w:tcPr>
            <w:tcW w:w="6662" w:type="dxa"/>
          </w:tcPr>
          <w:p w14:paraId="7AADCB9B" w14:textId="4AF3E88D" w:rsidR="00EF5A73" w:rsidRPr="008E2A6E" w:rsidRDefault="00071D36"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0.5</w:t>
            </w:r>
          </w:p>
        </w:tc>
      </w:tr>
    </w:tbl>
    <w:p w14:paraId="7225FCF0" w14:textId="3B2A3183" w:rsidR="00936A7E" w:rsidRPr="009D6F01" w:rsidRDefault="00936A7E" w:rsidP="00653EB9">
      <w:pPr>
        <w:pStyle w:val="Heading2"/>
      </w:pPr>
      <w:bookmarkStart w:id="1858" w:name="_Ref120614813"/>
      <w:bookmarkStart w:id="1859" w:name="_Toc215031809"/>
      <w:r w:rsidRPr="009D6F01">
        <w:t>AnalyticalMeasurement</w:t>
      </w:r>
      <w:r w:rsidR="00660EFC" w:rsidRPr="009D6F01">
        <w:t>Variable</w:t>
      </w:r>
      <w:r w:rsidRPr="009D6F01">
        <w:t>Type</w:t>
      </w:r>
      <w:bookmarkEnd w:id="1852"/>
      <w:bookmarkEnd w:id="1853"/>
      <w:bookmarkEnd w:id="1854"/>
      <w:bookmarkEnd w:id="1855"/>
      <w:bookmarkEnd w:id="1858"/>
      <w:bookmarkEnd w:id="1859"/>
    </w:p>
    <w:p w14:paraId="36657A96" w14:textId="582D2F68" w:rsidR="00936A7E" w:rsidRPr="009D6F01" w:rsidRDefault="00936A7E" w:rsidP="00401B4A">
      <w:pPr>
        <w:pStyle w:val="PARAGRAPH"/>
      </w:pPr>
      <w:r w:rsidRPr="009D6F01">
        <w:t xml:space="preserve">The </w:t>
      </w:r>
      <w:r w:rsidRPr="009D6F01">
        <w:rPr>
          <w:i/>
        </w:rPr>
        <w:t>AnalyticalMeasurement</w:t>
      </w:r>
      <w:r w:rsidR="00660EFC" w:rsidRPr="009D6F01">
        <w:rPr>
          <w:i/>
        </w:rPr>
        <w:t>Variable</w:t>
      </w:r>
      <w:r w:rsidRPr="009D6F01">
        <w:rPr>
          <w:i/>
        </w:rPr>
        <w:t>Type</w:t>
      </w:r>
      <w:r w:rsidRPr="009D6F01">
        <w:t xml:space="preserve"> is a subtype of the </w:t>
      </w:r>
      <w:r w:rsidRPr="009D6F01">
        <w:rPr>
          <w:i/>
        </w:rPr>
        <w:t>Analog</w:t>
      </w:r>
      <w:r w:rsidR="00D253CF" w:rsidRPr="009D6F01">
        <w:rPr>
          <w:i/>
        </w:rPr>
        <w:t>Signal</w:t>
      </w:r>
      <w:r w:rsidR="00401B4A" w:rsidRPr="009D6F01">
        <w:rPr>
          <w:i/>
        </w:rPr>
        <w:t>Variable</w:t>
      </w:r>
      <w:r w:rsidRPr="009D6F01">
        <w:rPr>
          <w:i/>
        </w:rPr>
        <w:t>Type</w:t>
      </w:r>
      <w:r w:rsidRPr="009D6F01">
        <w:t>. It is formally defined in</w:t>
      </w:r>
      <w:r w:rsidR="00401B4A" w:rsidRPr="009D6F01">
        <w:t xml:space="preserve"> </w:t>
      </w:r>
      <w:r w:rsidR="00401B4A" w:rsidRPr="009D6F01">
        <w:fldChar w:fldCharType="begin"/>
      </w:r>
      <w:r w:rsidR="00401B4A" w:rsidRPr="009D6F01">
        <w:instrText xml:space="preserve"> REF _Ref19701888 \h </w:instrText>
      </w:r>
      <w:r w:rsidR="00401B4A" w:rsidRPr="009D6F01">
        <w:fldChar w:fldCharType="separate"/>
      </w:r>
      <w:r w:rsidR="00E00C54" w:rsidRPr="009D6F01">
        <w:t xml:space="preserve">Table </w:t>
      </w:r>
      <w:r w:rsidR="00E00C54">
        <w:rPr>
          <w:noProof/>
        </w:rPr>
        <w:t>255</w:t>
      </w:r>
      <w:r w:rsidR="00401B4A" w:rsidRPr="009D6F01">
        <w:fldChar w:fldCharType="end"/>
      </w:r>
      <w:r w:rsidRPr="009D6F01">
        <w:t>.</w:t>
      </w:r>
    </w:p>
    <w:p w14:paraId="1E5C090A" w14:textId="645977FB" w:rsidR="005D0C50" w:rsidRPr="009D6F01" w:rsidRDefault="00936A7E" w:rsidP="00470863">
      <w:pPr>
        <w:pStyle w:val="TABLE-title"/>
      </w:pPr>
      <w:bookmarkStart w:id="1860" w:name="_Ref19701888"/>
      <w:bookmarkStart w:id="1861" w:name="_Ref3216164"/>
      <w:bookmarkStart w:id="1862" w:name="_Toc23181282"/>
      <w:bookmarkStart w:id="1863" w:name="_Toc215032102"/>
      <w:r w:rsidRPr="009D6F01">
        <w:t xml:space="preserve">Table </w:t>
      </w:r>
      <w:r w:rsidRPr="009D6F01">
        <w:fldChar w:fldCharType="begin"/>
      </w:r>
      <w:r w:rsidRPr="009D6F01">
        <w:instrText xml:space="preserve"> SEQ Table \* ARABIC </w:instrText>
      </w:r>
      <w:r w:rsidRPr="009D6F01">
        <w:fldChar w:fldCharType="separate"/>
      </w:r>
      <w:r w:rsidR="00E00C54">
        <w:rPr>
          <w:noProof/>
        </w:rPr>
        <w:t>255</w:t>
      </w:r>
      <w:r w:rsidRPr="009D6F01">
        <w:fldChar w:fldCharType="end"/>
      </w:r>
      <w:bookmarkEnd w:id="1860"/>
      <w:r w:rsidR="000B26D2" w:rsidRPr="009D6F01">
        <w:t xml:space="preserve"> </w:t>
      </w:r>
      <w:r w:rsidR="00A02B64" w:rsidRPr="00A02B64">
        <w:t>–</w:t>
      </w:r>
      <w:r w:rsidRPr="009D6F01">
        <w:t xml:space="preserve"> AnalyticalMeasurement</w:t>
      </w:r>
      <w:r w:rsidR="00660EFC" w:rsidRPr="009D6F01">
        <w:t>Variable</w:t>
      </w:r>
      <w:r w:rsidRPr="009D6F01">
        <w:t>Type</w:t>
      </w:r>
      <w:bookmarkEnd w:id="1861"/>
      <w:bookmarkEnd w:id="1862"/>
      <w:r w:rsidR="00777505">
        <w:t xml:space="preserve"> </w:t>
      </w:r>
      <w:r w:rsidR="00AE00F9">
        <w:t>d</w:t>
      </w:r>
      <w:r w:rsidR="00777505">
        <w:t>efinition</w:t>
      </w:r>
      <w:bookmarkEnd w:id="1863"/>
    </w:p>
    <w:tbl>
      <w:tblPr>
        <w:tblW w:w="5001" w:type="pct"/>
        <w:tblLayout w:type="fixed"/>
        <w:tblCellMar>
          <w:left w:w="70" w:type="dxa"/>
          <w:right w:w="70" w:type="dxa"/>
        </w:tblCellMar>
        <w:tblLook w:val="04A0" w:firstRow="1" w:lastRow="0" w:firstColumn="1" w:lastColumn="0" w:noHBand="0" w:noVBand="1"/>
      </w:tblPr>
      <w:tblGrid>
        <w:gridCol w:w="1413"/>
        <w:gridCol w:w="1134"/>
        <w:gridCol w:w="2837"/>
        <w:gridCol w:w="1277"/>
        <w:gridCol w:w="1844"/>
        <w:gridCol w:w="847"/>
      </w:tblGrid>
      <w:tr w:rsidR="00F15942" w:rsidRPr="009D6F01" w14:paraId="0D826B12" w14:textId="77777777" w:rsidTr="00F15942">
        <w:trPr>
          <w:trHeight w:val="182"/>
        </w:trPr>
        <w:tc>
          <w:tcPr>
            <w:tcW w:w="755"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32D10567"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245" w:type="pct"/>
            <w:gridSpan w:val="5"/>
            <w:tcBorders>
              <w:top w:val="single" w:sz="4" w:space="0" w:color="auto"/>
              <w:left w:val="nil"/>
              <w:bottom w:val="single" w:sz="4" w:space="0" w:color="auto"/>
              <w:right w:val="single" w:sz="4" w:space="0" w:color="auto"/>
            </w:tcBorders>
            <w:shd w:val="clear" w:color="000000" w:fill="D9D9D9"/>
            <w:vAlign w:val="bottom"/>
            <w:hideMark/>
          </w:tcPr>
          <w:p w14:paraId="17C8FD43"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F15942" w:rsidRPr="009D6F01" w14:paraId="19748A17" w14:textId="77777777" w:rsidTr="00C47867">
        <w:trPr>
          <w:trHeight w:val="50"/>
        </w:trPr>
        <w:tc>
          <w:tcPr>
            <w:tcW w:w="755" w:type="pct"/>
            <w:tcBorders>
              <w:top w:val="nil"/>
              <w:left w:val="single" w:sz="4" w:space="0" w:color="auto"/>
              <w:bottom w:val="single" w:sz="4" w:space="0" w:color="auto"/>
              <w:right w:val="single" w:sz="4" w:space="0" w:color="auto"/>
            </w:tcBorders>
            <w:noWrap/>
            <w:vAlign w:val="bottom"/>
            <w:hideMark/>
          </w:tcPr>
          <w:p w14:paraId="0F242974" w14:textId="77777777" w:rsidR="00F15942" w:rsidRPr="009D6F01" w:rsidRDefault="00F1594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245" w:type="pct"/>
            <w:gridSpan w:val="5"/>
            <w:tcBorders>
              <w:top w:val="nil"/>
              <w:left w:val="nil"/>
              <w:bottom w:val="single" w:sz="4" w:space="0" w:color="auto"/>
              <w:right w:val="single" w:sz="4" w:space="0" w:color="000000"/>
            </w:tcBorders>
            <w:noWrap/>
            <w:vAlign w:val="bottom"/>
            <w:hideMark/>
          </w:tcPr>
          <w:p w14:paraId="7956FEA9" w14:textId="4455447B" w:rsidR="00F15942" w:rsidRPr="009D6F01" w:rsidRDefault="00F15942" w:rsidP="00635869">
            <w:pPr>
              <w:spacing w:before="0" w:after="0"/>
              <w:rPr>
                <w:rFonts w:asciiTheme="majorHAnsi" w:hAnsiTheme="majorHAnsi" w:cstheme="majorHAnsi"/>
                <w:b/>
                <w:bCs/>
                <w:color w:val="000000"/>
                <w:sz w:val="16"/>
                <w:szCs w:val="16"/>
                <w:lang w:eastAsia="de-DE"/>
              </w:rPr>
            </w:pPr>
            <w:r w:rsidRPr="00E562BF">
              <w:rPr>
                <w:rFonts w:ascii="Calibri" w:hAnsi="Calibri" w:cs="Calibri"/>
                <w:color w:val="000000"/>
                <w:sz w:val="16"/>
                <w:szCs w:val="16"/>
              </w:rPr>
              <w:t>AnalyticalMeasurementVariableType</w:t>
            </w:r>
          </w:p>
        </w:tc>
      </w:tr>
      <w:tr w:rsidR="00F15942" w:rsidRPr="009D6F01" w14:paraId="07D9E99F" w14:textId="77777777" w:rsidTr="00C47867">
        <w:trPr>
          <w:trHeight w:val="60"/>
        </w:trPr>
        <w:tc>
          <w:tcPr>
            <w:tcW w:w="755" w:type="pct"/>
            <w:tcBorders>
              <w:top w:val="nil"/>
              <w:left w:val="single" w:sz="4" w:space="0" w:color="auto"/>
              <w:bottom w:val="single" w:sz="4" w:space="0" w:color="auto"/>
              <w:right w:val="single" w:sz="4" w:space="0" w:color="auto"/>
            </w:tcBorders>
            <w:noWrap/>
            <w:vAlign w:val="bottom"/>
            <w:hideMark/>
          </w:tcPr>
          <w:p w14:paraId="26E24F07" w14:textId="77777777" w:rsidR="00F15942" w:rsidRPr="009D6F01" w:rsidRDefault="00F1594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245" w:type="pct"/>
            <w:gridSpan w:val="5"/>
            <w:tcBorders>
              <w:top w:val="single" w:sz="4" w:space="0" w:color="auto"/>
              <w:left w:val="nil"/>
              <w:bottom w:val="single" w:sz="4" w:space="0" w:color="auto"/>
              <w:right w:val="single" w:sz="4" w:space="0" w:color="auto"/>
            </w:tcBorders>
            <w:noWrap/>
            <w:vAlign w:val="bottom"/>
            <w:hideMark/>
          </w:tcPr>
          <w:p w14:paraId="52FE7BA2" w14:textId="77777777" w:rsidR="00F15942" w:rsidRPr="009D6F01" w:rsidRDefault="00F1594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F15942" w:rsidRPr="009D6F01" w14:paraId="17B7F838" w14:textId="77777777" w:rsidTr="00C47867">
        <w:trPr>
          <w:trHeight w:val="50"/>
        </w:trPr>
        <w:tc>
          <w:tcPr>
            <w:tcW w:w="755" w:type="pct"/>
            <w:tcBorders>
              <w:top w:val="nil"/>
              <w:left w:val="single" w:sz="4" w:space="0" w:color="auto"/>
              <w:bottom w:val="single" w:sz="4" w:space="0" w:color="auto"/>
              <w:right w:val="single" w:sz="4" w:space="0" w:color="auto"/>
            </w:tcBorders>
            <w:noWrap/>
            <w:vAlign w:val="bottom"/>
          </w:tcPr>
          <w:p w14:paraId="4DE41E3A" w14:textId="77777777" w:rsidR="00F15942" w:rsidRPr="009D6F01" w:rsidRDefault="00F1594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245" w:type="pct"/>
            <w:gridSpan w:val="5"/>
            <w:tcBorders>
              <w:top w:val="single" w:sz="4" w:space="0" w:color="auto"/>
              <w:left w:val="nil"/>
              <w:bottom w:val="single" w:sz="4" w:space="0" w:color="auto"/>
              <w:right w:val="single" w:sz="4" w:space="0" w:color="auto"/>
            </w:tcBorders>
            <w:noWrap/>
            <w:vAlign w:val="bottom"/>
          </w:tcPr>
          <w:p w14:paraId="43686A04" w14:textId="742ADA78" w:rsidR="00F15942" w:rsidRPr="009D6F01" w:rsidRDefault="00F15942"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rPr>
              <w:t>−2 (−2 = ‘Any’)</w:t>
            </w:r>
          </w:p>
        </w:tc>
      </w:tr>
      <w:tr w:rsidR="00F15942" w:rsidRPr="009D6F01" w14:paraId="35D8D5F9" w14:textId="77777777" w:rsidTr="00C47867">
        <w:trPr>
          <w:trHeight w:val="50"/>
        </w:trPr>
        <w:tc>
          <w:tcPr>
            <w:tcW w:w="755" w:type="pct"/>
            <w:tcBorders>
              <w:top w:val="nil"/>
              <w:left w:val="single" w:sz="4" w:space="0" w:color="auto"/>
              <w:bottom w:val="single" w:sz="4" w:space="0" w:color="auto"/>
              <w:right w:val="single" w:sz="4" w:space="0" w:color="auto"/>
            </w:tcBorders>
            <w:noWrap/>
            <w:vAlign w:val="bottom"/>
          </w:tcPr>
          <w:p w14:paraId="07BA2AE1" w14:textId="77777777" w:rsidR="00F15942" w:rsidRPr="009D6F01" w:rsidRDefault="00F1594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245" w:type="pct"/>
            <w:gridSpan w:val="5"/>
            <w:tcBorders>
              <w:top w:val="single" w:sz="4" w:space="0" w:color="auto"/>
              <w:left w:val="nil"/>
              <w:bottom w:val="single" w:sz="4" w:space="0" w:color="auto"/>
              <w:right w:val="single" w:sz="4" w:space="0" w:color="auto"/>
            </w:tcBorders>
            <w:noWrap/>
            <w:vAlign w:val="bottom"/>
          </w:tcPr>
          <w:p w14:paraId="0C0BA580" w14:textId="77777777" w:rsidR="00F15942" w:rsidRPr="009D6F01" w:rsidRDefault="00F15942" w:rsidP="00635869">
            <w:pPr>
              <w:spacing w:before="0" w:after="0"/>
              <w:rPr>
                <w:rFonts w:asciiTheme="majorHAnsi" w:hAnsiTheme="majorHAnsi" w:cstheme="majorHAnsi"/>
                <w:color w:val="000000"/>
                <w:sz w:val="16"/>
                <w:szCs w:val="16"/>
                <w:lang w:eastAsia="de-DE"/>
              </w:rPr>
            </w:pPr>
            <w:r>
              <w:rPr>
                <w:rFonts w:ascii="Calibri" w:hAnsi="Calibri" w:cs="Calibri"/>
                <w:color w:val="000000"/>
                <w:sz w:val="16"/>
                <w:szCs w:val="16"/>
              </w:rPr>
              <w:t>Float</w:t>
            </w:r>
          </w:p>
        </w:tc>
      </w:tr>
      <w:tr w:rsidR="00160C49" w:rsidRPr="009D6F01" w14:paraId="2423C383" w14:textId="77777777" w:rsidTr="00C47867">
        <w:trPr>
          <w:cantSplit/>
        </w:trPr>
        <w:tc>
          <w:tcPr>
            <w:tcW w:w="755" w:type="pct"/>
            <w:tcBorders>
              <w:top w:val="nil"/>
              <w:left w:val="single" w:sz="4" w:space="0" w:color="auto"/>
              <w:bottom w:val="single" w:sz="4" w:space="0" w:color="auto"/>
              <w:right w:val="single" w:sz="4" w:space="0" w:color="auto"/>
            </w:tcBorders>
            <w:shd w:val="clear" w:color="000000" w:fill="D9D9D9"/>
            <w:vAlign w:val="bottom"/>
            <w:hideMark/>
          </w:tcPr>
          <w:p w14:paraId="4FE86009"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606" w:type="pct"/>
            <w:tcBorders>
              <w:top w:val="nil"/>
              <w:left w:val="nil"/>
              <w:bottom w:val="single" w:sz="4" w:space="0" w:color="auto"/>
              <w:right w:val="single" w:sz="4" w:space="0" w:color="auto"/>
            </w:tcBorders>
            <w:shd w:val="clear" w:color="000000" w:fill="D9D9D9"/>
            <w:vAlign w:val="bottom"/>
            <w:hideMark/>
          </w:tcPr>
          <w:p w14:paraId="20B90B05"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517" w:type="pct"/>
            <w:tcBorders>
              <w:top w:val="nil"/>
              <w:left w:val="nil"/>
              <w:bottom w:val="single" w:sz="4" w:space="0" w:color="auto"/>
              <w:right w:val="single" w:sz="4" w:space="0" w:color="auto"/>
            </w:tcBorders>
            <w:shd w:val="clear" w:color="000000" w:fill="D9D9D9"/>
            <w:vAlign w:val="bottom"/>
            <w:hideMark/>
          </w:tcPr>
          <w:p w14:paraId="75E878CF"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683" w:type="pct"/>
            <w:tcBorders>
              <w:top w:val="nil"/>
              <w:left w:val="nil"/>
              <w:bottom w:val="single" w:sz="4" w:space="0" w:color="auto"/>
              <w:right w:val="single" w:sz="4" w:space="0" w:color="auto"/>
            </w:tcBorders>
            <w:shd w:val="clear" w:color="000000" w:fill="D9D9D9"/>
            <w:vAlign w:val="bottom"/>
            <w:hideMark/>
          </w:tcPr>
          <w:p w14:paraId="726F8DAA"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986" w:type="pct"/>
            <w:tcBorders>
              <w:top w:val="nil"/>
              <w:left w:val="nil"/>
              <w:bottom w:val="single" w:sz="4" w:space="0" w:color="auto"/>
              <w:right w:val="single" w:sz="4" w:space="0" w:color="auto"/>
            </w:tcBorders>
            <w:shd w:val="clear" w:color="000000" w:fill="D9D9D9"/>
            <w:vAlign w:val="bottom"/>
            <w:hideMark/>
          </w:tcPr>
          <w:p w14:paraId="3C9AA553"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453" w:type="pct"/>
            <w:tcBorders>
              <w:top w:val="nil"/>
              <w:left w:val="nil"/>
              <w:bottom w:val="single" w:sz="4" w:space="0" w:color="auto"/>
              <w:right w:val="single" w:sz="4" w:space="0" w:color="auto"/>
            </w:tcBorders>
            <w:shd w:val="clear" w:color="000000" w:fill="D9D9D9"/>
            <w:vAlign w:val="bottom"/>
            <w:hideMark/>
          </w:tcPr>
          <w:p w14:paraId="13C530A7"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5E159F" w:rsidRPr="009D6F01" w14:paraId="3CFF6E74" w14:textId="77777777" w:rsidTr="00C47867">
        <w:tblPrEx>
          <w:tblCellMar>
            <w:left w:w="0" w:type="dxa"/>
            <w:right w:w="0" w:type="dxa"/>
          </w:tblCellMar>
        </w:tblPrEx>
        <w:trPr>
          <w:trHeight w:val="50"/>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47BD1C9C" w14:textId="56E32B21" w:rsidR="005E159F" w:rsidRPr="009D6F01" w:rsidRDefault="005E159F" w:rsidP="005E159F">
            <w:pPr>
              <w:spacing w:before="0" w:after="0"/>
              <w:rPr>
                <w:rFonts w:ascii="Calibri" w:hAnsi="Calibri" w:cs="Calibri"/>
                <w:color w:val="000000"/>
                <w:sz w:val="16"/>
                <w:szCs w:val="16"/>
              </w:rPr>
            </w:pPr>
            <w:r w:rsidRPr="009D6F01">
              <w:rPr>
                <w:rFonts w:ascii="Calibri" w:hAnsi="Calibri" w:cs="Calibri"/>
                <w:color w:val="000000"/>
                <w:sz w:val="16"/>
                <w:szCs w:val="16"/>
              </w:rPr>
              <w:t>Subtype of AnalogSignalVariableType</w:t>
            </w:r>
            <w:r>
              <w:rPr>
                <w:rFonts w:asciiTheme="majorHAnsi" w:hAnsiTheme="majorHAnsi" w:cstheme="majorHAnsi"/>
                <w:color w:val="000000"/>
                <w:sz w:val="16"/>
                <w:szCs w:val="16"/>
              </w:rPr>
              <w:t xml:space="preserve"> defined in </w:t>
            </w:r>
            <w:r>
              <w:rPr>
                <w:rFonts w:asciiTheme="majorHAnsi" w:hAnsiTheme="majorHAnsi" w:cstheme="majorHAnsi"/>
                <w:color w:val="000000"/>
                <w:sz w:val="16"/>
                <w:szCs w:val="16"/>
              </w:rPr>
              <w:fldChar w:fldCharType="begin"/>
            </w:r>
            <w:r>
              <w:rPr>
                <w:rFonts w:asciiTheme="majorHAnsi" w:hAnsiTheme="majorHAnsi" w:cstheme="majorHAnsi"/>
                <w:color w:val="000000"/>
                <w:sz w:val="16"/>
                <w:szCs w:val="16"/>
              </w:rPr>
              <w:instrText xml:space="preserve"> REF _Ref93575849 \r \h </w:instrText>
            </w:r>
            <w:r>
              <w:rPr>
                <w:rFonts w:asciiTheme="majorHAnsi" w:hAnsiTheme="majorHAnsi" w:cstheme="majorHAnsi"/>
                <w:color w:val="000000"/>
                <w:sz w:val="16"/>
                <w:szCs w:val="16"/>
              </w:rPr>
            </w:r>
            <w:r>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8.2</w:t>
            </w:r>
            <w:r>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0D3605" w:rsidRPr="00C6787F" w14:paraId="16DF45AE" w14:textId="77777777" w:rsidTr="000D3605">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29254BF2"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BE0B81" w:rsidRPr="00C6787F" w14:paraId="33E1B8CE"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7C571586" w14:textId="77777777" w:rsidR="00BE0B81" w:rsidRPr="00C6787F" w:rsidRDefault="00BE0B81" w:rsidP="00CC1A8D">
            <w:pPr>
              <w:pStyle w:val="TableText0"/>
              <w:rPr>
                <w:rFonts w:asciiTheme="majorHAnsi" w:hAnsiTheme="majorHAnsi" w:cstheme="majorHAnsi"/>
                <w:bCs/>
                <w:szCs w:val="16"/>
              </w:rPr>
            </w:pPr>
            <w:r w:rsidRPr="00C6787F">
              <w:rPr>
                <w:rFonts w:asciiTheme="majorHAnsi" w:hAnsiTheme="majorHAnsi" w:cstheme="majorHAnsi"/>
                <w:bCs/>
                <w:szCs w:val="16"/>
              </w:rPr>
              <w:t>PA-DIM AnalyticalMeasurementVariable</w:t>
            </w:r>
          </w:p>
        </w:tc>
      </w:tr>
    </w:tbl>
    <w:p w14:paraId="0171CD77" w14:textId="5DA0A2DF" w:rsidR="00E658D4" w:rsidRPr="009D6F01" w:rsidRDefault="00E658D4" w:rsidP="00401B4A">
      <w:pPr>
        <w:pStyle w:val="PARAGRAPH"/>
      </w:pPr>
      <w:r w:rsidRPr="009D6F01">
        <w:t xml:space="preserve">This type defines </w:t>
      </w:r>
      <w:r w:rsidR="004B1F8C">
        <w:t xml:space="preserve">an </w:t>
      </w:r>
      <w:r w:rsidRPr="009D6F01">
        <w:t>analytical measurement</w:t>
      </w:r>
      <w:r w:rsidR="004B1F8C">
        <w:t xml:space="preserve"> value</w:t>
      </w:r>
      <w:r w:rsidRPr="009D6F01">
        <w:t>.</w:t>
      </w:r>
    </w:p>
    <w:p w14:paraId="27D498A9" w14:textId="310301A0" w:rsidR="002D300A" w:rsidRPr="009D6F01" w:rsidRDefault="002D300A" w:rsidP="002D300A">
      <w:pPr>
        <w:pStyle w:val="Heading2"/>
      </w:pPr>
      <w:bookmarkStart w:id="1864" w:name="_Toc7106722"/>
      <w:bookmarkStart w:id="1865" w:name="_Toc23181069"/>
      <w:bookmarkStart w:id="1866" w:name="_Toc39657024"/>
      <w:bookmarkStart w:id="1867" w:name="_Toc215031810"/>
      <w:r>
        <w:t>Pat</w:t>
      </w:r>
      <w:r w:rsidRPr="009D6F01">
        <w:t>MeasurementVariableType</w:t>
      </w:r>
      <w:bookmarkEnd w:id="1867"/>
    </w:p>
    <w:p w14:paraId="21F15593" w14:textId="6C05B024" w:rsidR="002D300A" w:rsidRPr="009D6F01" w:rsidRDefault="002D300A" w:rsidP="002D300A">
      <w:pPr>
        <w:pStyle w:val="PARAGRAPH"/>
      </w:pPr>
      <w:r w:rsidRPr="009D6F01">
        <w:t xml:space="preserve">The </w:t>
      </w:r>
      <w:r>
        <w:rPr>
          <w:i/>
        </w:rPr>
        <w:t>Pat</w:t>
      </w:r>
      <w:r w:rsidRPr="009D6F01">
        <w:rPr>
          <w:i/>
        </w:rPr>
        <w:t>MeasurementVariableType</w:t>
      </w:r>
      <w:r w:rsidRPr="009D6F01">
        <w:t xml:space="preserve"> is a subtype of the </w:t>
      </w:r>
      <w:r w:rsidRPr="009D6F01">
        <w:rPr>
          <w:i/>
        </w:rPr>
        <w:t>An</w:t>
      </w:r>
      <w:r>
        <w:rPr>
          <w:i/>
        </w:rPr>
        <w:t>alyticalMeasurement</w:t>
      </w:r>
      <w:r w:rsidRPr="009D6F01">
        <w:rPr>
          <w:i/>
        </w:rPr>
        <w:t>VariableType</w:t>
      </w:r>
      <w:r w:rsidRPr="009D6F01">
        <w:t>. It is formally defined in</w:t>
      </w:r>
      <w:r>
        <w:t xml:space="preserve"> </w:t>
      </w:r>
      <w:r w:rsidR="00204168">
        <w:fldChar w:fldCharType="begin"/>
      </w:r>
      <w:r w:rsidR="00204168">
        <w:instrText xml:space="preserve"> REF _Ref93310484 \h </w:instrText>
      </w:r>
      <w:r w:rsidR="00204168">
        <w:fldChar w:fldCharType="separate"/>
      </w:r>
      <w:r w:rsidR="00E00C54" w:rsidRPr="009D6F01">
        <w:t xml:space="preserve">Table </w:t>
      </w:r>
      <w:r w:rsidR="00E00C54">
        <w:rPr>
          <w:noProof/>
        </w:rPr>
        <w:t>256</w:t>
      </w:r>
      <w:r w:rsidR="00204168">
        <w:fldChar w:fldCharType="end"/>
      </w:r>
      <w:r w:rsidRPr="009D6F01">
        <w:t>.</w:t>
      </w:r>
    </w:p>
    <w:p w14:paraId="426CBB7F" w14:textId="3A0AAE84" w:rsidR="002D300A" w:rsidRPr="009D6F01" w:rsidRDefault="002D300A" w:rsidP="002D300A">
      <w:pPr>
        <w:pStyle w:val="TABLE-title"/>
      </w:pPr>
      <w:bookmarkStart w:id="1868" w:name="_Ref93310484"/>
      <w:bookmarkStart w:id="1869" w:name="_Toc215032103"/>
      <w:r w:rsidRPr="009D6F01">
        <w:t xml:space="preserve">Table </w:t>
      </w:r>
      <w:r w:rsidRPr="009D6F01">
        <w:fldChar w:fldCharType="begin"/>
      </w:r>
      <w:r w:rsidRPr="009D6F01">
        <w:instrText xml:space="preserve"> SEQ Table \* ARABIC </w:instrText>
      </w:r>
      <w:r w:rsidRPr="009D6F01">
        <w:fldChar w:fldCharType="separate"/>
      </w:r>
      <w:r w:rsidR="00E00C54">
        <w:rPr>
          <w:noProof/>
        </w:rPr>
        <w:t>256</w:t>
      </w:r>
      <w:r w:rsidRPr="009D6F01">
        <w:fldChar w:fldCharType="end"/>
      </w:r>
      <w:bookmarkEnd w:id="1868"/>
      <w:r w:rsidRPr="009D6F01">
        <w:t xml:space="preserve"> </w:t>
      </w:r>
      <w:r w:rsidR="00A02B64" w:rsidRPr="00A02B64">
        <w:t>–</w:t>
      </w:r>
      <w:r w:rsidRPr="009D6F01">
        <w:t xml:space="preserve"> </w:t>
      </w:r>
      <w:r>
        <w:t>Pat</w:t>
      </w:r>
      <w:r w:rsidRPr="009D6F01">
        <w:t>MeasurementVariableType</w:t>
      </w:r>
      <w:r w:rsidR="00777505">
        <w:t xml:space="preserve"> </w:t>
      </w:r>
      <w:r w:rsidR="00AE00F9">
        <w:t>d</w:t>
      </w:r>
      <w:r w:rsidR="00777505">
        <w:t>efinition</w:t>
      </w:r>
      <w:bookmarkEnd w:id="1869"/>
    </w:p>
    <w:tbl>
      <w:tblPr>
        <w:tblW w:w="5001" w:type="pct"/>
        <w:tblLayout w:type="fixed"/>
        <w:tblCellMar>
          <w:left w:w="70" w:type="dxa"/>
          <w:right w:w="70" w:type="dxa"/>
        </w:tblCellMar>
        <w:tblLook w:val="04A0" w:firstRow="1" w:lastRow="0" w:firstColumn="1" w:lastColumn="0" w:noHBand="0" w:noVBand="1"/>
      </w:tblPr>
      <w:tblGrid>
        <w:gridCol w:w="1560"/>
        <w:gridCol w:w="988"/>
        <w:gridCol w:w="1984"/>
        <w:gridCol w:w="2132"/>
        <w:gridCol w:w="1844"/>
        <w:gridCol w:w="844"/>
      </w:tblGrid>
      <w:tr w:rsidR="00160C49" w:rsidRPr="009D6F01" w14:paraId="468E0004" w14:textId="77777777" w:rsidTr="00635869">
        <w:trPr>
          <w:trHeight w:val="182"/>
        </w:trPr>
        <w:tc>
          <w:tcPr>
            <w:tcW w:w="834"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15D844DA"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6" w:type="pct"/>
            <w:gridSpan w:val="5"/>
            <w:tcBorders>
              <w:top w:val="single" w:sz="4" w:space="0" w:color="auto"/>
              <w:left w:val="nil"/>
              <w:bottom w:val="single" w:sz="4" w:space="0" w:color="auto"/>
              <w:right w:val="single" w:sz="4" w:space="0" w:color="auto"/>
            </w:tcBorders>
            <w:shd w:val="clear" w:color="000000" w:fill="D9D9D9"/>
            <w:vAlign w:val="bottom"/>
            <w:hideMark/>
          </w:tcPr>
          <w:p w14:paraId="24D62674" w14:textId="77777777" w:rsidR="00160C49" w:rsidRPr="009D6F01" w:rsidRDefault="00160C4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5F02B8" w:rsidRPr="009D6F01" w14:paraId="51BC27CC" w14:textId="77777777" w:rsidTr="00635869">
        <w:trPr>
          <w:trHeight w:val="50"/>
        </w:trPr>
        <w:tc>
          <w:tcPr>
            <w:tcW w:w="834" w:type="pct"/>
            <w:tcBorders>
              <w:top w:val="nil"/>
              <w:left w:val="single" w:sz="4" w:space="0" w:color="auto"/>
              <w:bottom w:val="single" w:sz="4" w:space="0" w:color="auto"/>
              <w:right w:val="single" w:sz="4" w:space="0" w:color="auto"/>
            </w:tcBorders>
            <w:noWrap/>
            <w:vAlign w:val="bottom"/>
            <w:hideMark/>
          </w:tcPr>
          <w:p w14:paraId="76893545" w14:textId="77777777" w:rsidR="005F02B8" w:rsidRPr="009D6F01" w:rsidRDefault="005F02B8"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66" w:type="pct"/>
            <w:gridSpan w:val="5"/>
            <w:tcBorders>
              <w:top w:val="nil"/>
              <w:left w:val="nil"/>
              <w:bottom w:val="single" w:sz="4" w:space="0" w:color="auto"/>
              <w:right w:val="single" w:sz="4" w:space="0" w:color="000000"/>
            </w:tcBorders>
            <w:noWrap/>
            <w:vAlign w:val="bottom"/>
            <w:hideMark/>
          </w:tcPr>
          <w:p w14:paraId="08CD943A" w14:textId="25764DF4" w:rsidR="005F02B8" w:rsidRPr="009D6F01" w:rsidRDefault="005F02B8" w:rsidP="00635869">
            <w:pPr>
              <w:spacing w:before="0" w:after="0"/>
              <w:rPr>
                <w:rFonts w:asciiTheme="majorHAnsi" w:hAnsiTheme="majorHAnsi" w:cstheme="majorHAnsi"/>
                <w:b/>
                <w:bCs/>
                <w:color w:val="000000"/>
                <w:sz w:val="16"/>
                <w:szCs w:val="16"/>
                <w:lang w:eastAsia="de-DE"/>
              </w:rPr>
            </w:pPr>
            <w:r w:rsidRPr="00E562BF">
              <w:rPr>
                <w:rFonts w:ascii="Calibri" w:hAnsi="Calibri" w:cs="Calibri"/>
                <w:color w:val="000000"/>
                <w:sz w:val="16"/>
                <w:szCs w:val="16"/>
              </w:rPr>
              <w:t>PatMeasurementVariableType</w:t>
            </w:r>
          </w:p>
        </w:tc>
      </w:tr>
      <w:tr w:rsidR="005F02B8" w:rsidRPr="009D6F01" w14:paraId="48F0444E" w14:textId="77777777" w:rsidTr="00635869">
        <w:trPr>
          <w:trHeight w:val="60"/>
        </w:trPr>
        <w:tc>
          <w:tcPr>
            <w:tcW w:w="834" w:type="pct"/>
            <w:tcBorders>
              <w:top w:val="nil"/>
              <w:left w:val="single" w:sz="4" w:space="0" w:color="auto"/>
              <w:bottom w:val="single" w:sz="4" w:space="0" w:color="auto"/>
              <w:right w:val="single" w:sz="4" w:space="0" w:color="auto"/>
            </w:tcBorders>
            <w:noWrap/>
            <w:vAlign w:val="bottom"/>
            <w:hideMark/>
          </w:tcPr>
          <w:p w14:paraId="3A4F95D3" w14:textId="77777777" w:rsidR="005F02B8" w:rsidRPr="009D6F01" w:rsidRDefault="005F02B8"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lastRenderedPageBreak/>
              <w:t>IsAbstract</w:t>
            </w:r>
          </w:p>
        </w:tc>
        <w:tc>
          <w:tcPr>
            <w:tcW w:w="4166" w:type="pct"/>
            <w:gridSpan w:val="5"/>
            <w:tcBorders>
              <w:top w:val="single" w:sz="4" w:space="0" w:color="auto"/>
              <w:left w:val="nil"/>
              <w:bottom w:val="single" w:sz="4" w:space="0" w:color="auto"/>
              <w:right w:val="single" w:sz="4" w:space="0" w:color="auto"/>
            </w:tcBorders>
            <w:noWrap/>
            <w:vAlign w:val="bottom"/>
            <w:hideMark/>
          </w:tcPr>
          <w:p w14:paraId="1A339BE4" w14:textId="77777777" w:rsidR="005F02B8" w:rsidRPr="009D6F01" w:rsidRDefault="005F02B8"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5F02B8" w:rsidRPr="009D6F01" w14:paraId="5A113C5F" w14:textId="77777777" w:rsidTr="00635869">
        <w:trPr>
          <w:trHeight w:val="50"/>
        </w:trPr>
        <w:tc>
          <w:tcPr>
            <w:tcW w:w="834" w:type="pct"/>
            <w:tcBorders>
              <w:top w:val="nil"/>
              <w:left w:val="single" w:sz="4" w:space="0" w:color="auto"/>
              <w:bottom w:val="single" w:sz="4" w:space="0" w:color="auto"/>
              <w:right w:val="single" w:sz="4" w:space="0" w:color="auto"/>
            </w:tcBorders>
            <w:noWrap/>
            <w:vAlign w:val="bottom"/>
          </w:tcPr>
          <w:p w14:paraId="4479534E" w14:textId="77777777" w:rsidR="005F02B8" w:rsidRPr="009D6F01" w:rsidRDefault="005F02B8"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6" w:type="pct"/>
            <w:gridSpan w:val="5"/>
            <w:tcBorders>
              <w:top w:val="single" w:sz="4" w:space="0" w:color="auto"/>
              <w:left w:val="nil"/>
              <w:bottom w:val="single" w:sz="4" w:space="0" w:color="auto"/>
              <w:right w:val="single" w:sz="4" w:space="0" w:color="auto"/>
            </w:tcBorders>
            <w:noWrap/>
            <w:vAlign w:val="bottom"/>
          </w:tcPr>
          <w:p w14:paraId="7D7DB18C" w14:textId="1A461688" w:rsidR="005F02B8" w:rsidRPr="009D6F01" w:rsidRDefault="005F02B8" w:rsidP="00635869">
            <w:pPr>
              <w:spacing w:before="0" w:after="0"/>
              <w:rPr>
                <w:rFonts w:asciiTheme="majorHAnsi" w:hAnsiTheme="majorHAnsi" w:cstheme="majorHAnsi"/>
                <w:color w:val="000000"/>
                <w:sz w:val="16"/>
                <w:szCs w:val="16"/>
                <w:lang w:eastAsia="de-DE"/>
              </w:rPr>
            </w:pPr>
            <w:r w:rsidRPr="009D6F01">
              <w:rPr>
                <w:rFonts w:ascii="Calibri" w:hAnsi="Calibri" w:cs="Calibri"/>
                <w:color w:val="000000"/>
                <w:sz w:val="16"/>
                <w:szCs w:val="16"/>
              </w:rPr>
              <w:t>−</w:t>
            </w:r>
            <w:r>
              <w:rPr>
                <w:rFonts w:ascii="Calibri" w:hAnsi="Calibri" w:cs="Calibri"/>
                <w:color w:val="000000"/>
                <w:sz w:val="16"/>
                <w:szCs w:val="16"/>
              </w:rPr>
              <w:t>1</w:t>
            </w:r>
            <w:r w:rsidRPr="009D6F01">
              <w:rPr>
                <w:rFonts w:ascii="Calibri" w:hAnsi="Calibri" w:cs="Calibri"/>
                <w:color w:val="000000"/>
                <w:sz w:val="16"/>
                <w:szCs w:val="16"/>
              </w:rPr>
              <w:t xml:space="preserve"> (−</w:t>
            </w:r>
            <w:r>
              <w:rPr>
                <w:rFonts w:ascii="Calibri" w:hAnsi="Calibri" w:cs="Calibri"/>
                <w:color w:val="000000"/>
                <w:sz w:val="16"/>
                <w:szCs w:val="16"/>
              </w:rPr>
              <w:t>1</w:t>
            </w:r>
            <w:r w:rsidRPr="009D6F01">
              <w:rPr>
                <w:rFonts w:ascii="Calibri" w:hAnsi="Calibri" w:cs="Calibri"/>
                <w:color w:val="000000"/>
                <w:sz w:val="16"/>
                <w:szCs w:val="16"/>
              </w:rPr>
              <w:t xml:space="preserve"> = ‘</w:t>
            </w:r>
            <w:r>
              <w:rPr>
                <w:rFonts w:ascii="Calibri" w:hAnsi="Calibri" w:cs="Calibri"/>
                <w:color w:val="000000"/>
                <w:sz w:val="16"/>
                <w:szCs w:val="16"/>
              </w:rPr>
              <w:t>Scalar</w:t>
            </w:r>
            <w:r w:rsidRPr="009D6F01">
              <w:rPr>
                <w:rFonts w:ascii="Calibri" w:hAnsi="Calibri" w:cs="Calibri"/>
                <w:color w:val="000000"/>
                <w:sz w:val="16"/>
                <w:szCs w:val="16"/>
              </w:rPr>
              <w:t>’)</w:t>
            </w:r>
          </w:p>
        </w:tc>
      </w:tr>
      <w:tr w:rsidR="005F02B8" w:rsidRPr="009D6F01" w14:paraId="29C5AE2C" w14:textId="77777777" w:rsidTr="00635869">
        <w:trPr>
          <w:trHeight w:val="50"/>
        </w:trPr>
        <w:tc>
          <w:tcPr>
            <w:tcW w:w="834" w:type="pct"/>
            <w:tcBorders>
              <w:top w:val="nil"/>
              <w:left w:val="single" w:sz="4" w:space="0" w:color="auto"/>
              <w:bottom w:val="single" w:sz="4" w:space="0" w:color="auto"/>
              <w:right w:val="single" w:sz="4" w:space="0" w:color="auto"/>
            </w:tcBorders>
            <w:noWrap/>
            <w:vAlign w:val="bottom"/>
          </w:tcPr>
          <w:p w14:paraId="6245F3BB" w14:textId="77777777" w:rsidR="005F02B8" w:rsidRPr="009D6F01" w:rsidRDefault="005F02B8"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6" w:type="pct"/>
            <w:gridSpan w:val="5"/>
            <w:tcBorders>
              <w:top w:val="single" w:sz="4" w:space="0" w:color="auto"/>
              <w:left w:val="nil"/>
              <w:bottom w:val="single" w:sz="4" w:space="0" w:color="auto"/>
              <w:right w:val="single" w:sz="4" w:space="0" w:color="auto"/>
            </w:tcBorders>
            <w:noWrap/>
            <w:vAlign w:val="bottom"/>
          </w:tcPr>
          <w:p w14:paraId="30A44A5D" w14:textId="19AEA22C" w:rsidR="005F02B8" w:rsidRPr="009D6F01" w:rsidRDefault="005F02B8" w:rsidP="00635869">
            <w:pPr>
              <w:spacing w:before="0" w:after="0"/>
              <w:rPr>
                <w:rFonts w:asciiTheme="majorHAnsi" w:hAnsiTheme="majorHAnsi" w:cstheme="majorHAnsi"/>
                <w:color w:val="000000"/>
                <w:sz w:val="16"/>
                <w:szCs w:val="16"/>
                <w:lang w:eastAsia="de-DE"/>
              </w:rPr>
            </w:pPr>
            <w:r>
              <w:rPr>
                <w:rFonts w:ascii="Calibri" w:hAnsi="Calibri" w:cs="Calibri"/>
                <w:color w:val="000000"/>
                <w:sz w:val="16"/>
                <w:szCs w:val="16"/>
              </w:rPr>
              <w:t>Float</w:t>
            </w:r>
          </w:p>
        </w:tc>
      </w:tr>
      <w:tr w:rsidR="00C977E8" w:rsidRPr="009D6F01" w14:paraId="429A11F0" w14:textId="77777777" w:rsidTr="00C47867">
        <w:trPr>
          <w:cantSplit/>
        </w:trPr>
        <w:tc>
          <w:tcPr>
            <w:tcW w:w="834" w:type="pct"/>
            <w:tcBorders>
              <w:top w:val="nil"/>
              <w:left w:val="single" w:sz="4" w:space="0" w:color="auto"/>
              <w:bottom w:val="single" w:sz="4" w:space="0" w:color="auto"/>
              <w:right w:val="single" w:sz="4" w:space="0" w:color="auto"/>
            </w:tcBorders>
            <w:shd w:val="clear" w:color="000000" w:fill="D9D9D9"/>
            <w:vAlign w:val="bottom"/>
            <w:hideMark/>
          </w:tcPr>
          <w:p w14:paraId="57E256B9"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28" w:type="pct"/>
            <w:tcBorders>
              <w:top w:val="nil"/>
              <w:left w:val="nil"/>
              <w:bottom w:val="single" w:sz="4" w:space="0" w:color="auto"/>
              <w:right w:val="single" w:sz="4" w:space="0" w:color="auto"/>
            </w:tcBorders>
            <w:shd w:val="clear" w:color="000000" w:fill="D9D9D9"/>
            <w:vAlign w:val="bottom"/>
            <w:hideMark/>
          </w:tcPr>
          <w:p w14:paraId="2125DB3D"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061" w:type="pct"/>
            <w:tcBorders>
              <w:top w:val="nil"/>
              <w:left w:val="nil"/>
              <w:bottom w:val="single" w:sz="4" w:space="0" w:color="auto"/>
              <w:right w:val="single" w:sz="4" w:space="0" w:color="auto"/>
            </w:tcBorders>
            <w:shd w:val="clear" w:color="000000" w:fill="D9D9D9"/>
            <w:vAlign w:val="bottom"/>
            <w:hideMark/>
          </w:tcPr>
          <w:p w14:paraId="44587971"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1140" w:type="pct"/>
            <w:tcBorders>
              <w:top w:val="nil"/>
              <w:left w:val="nil"/>
              <w:bottom w:val="single" w:sz="4" w:space="0" w:color="auto"/>
              <w:right w:val="single" w:sz="4" w:space="0" w:color="auto"/>
            </w:tcBorders>
            <w:shd w:val="clear" w:color="000000" w:fill="D9D9D9"/>
            <w:vAlign w:val="bottom"/>
            <w:hideMark/>
          </w:tcPr>
          <w:p w14:paraId="1137CC6E"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986" w:type="pct"/>
            <w:tcBorders>
              <w:top w:val="nil"/>
              <w:left w:val="nil"/>
              <w:bottom w:val="single" w:sz="4" w:space="0" w:color="auto"/>
              <w:right w:val="single" w:sz="4" w:space="0" w:color="auto"/>
            </w:tcBorders>
            <w:shd w:val="clear" w:color="000000" w:fill="D9D9D9"/>
            <w:vAlign w:val="bottom"/>
            <w:hideMark/>
          </w:tcPr>
          <w:p w14:paraId="24AA4C6A"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451" w:type="pct"/>
            <w:tcBorders>
              <w:top w:val="nil"/>
              <w:left w:val="nil"/>
              <w:bottom w:val="single" w:sz="4" w:space="0" w:color="auto"/>
              <w:right w:val="single" w:sz="4" w:space="0" w:color="auto"/>
            </w:tcBorders>
            <w:shd w:val="clear" w:color="000000" w:fill="D9D9D9"/>
            <w:vAlign w:val="bottom"/>
            <w:hideMark/>
          </w:tcPr>
          <w:p w14:paraId="344237AE" w14:textId="77777777" w:rsidR="00757C70" w:rsidRPr="009D6F01" w:rsidRDefault="00757C70" w:rsidP="00635869">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2D300A" w:rsidRPr="009D6F01" w14:paraId="3C9DBD49" w14:textId="77777777" w:rsidTr="00C47867">
        <w:tblPrEx>
          <w:tblCellMar>
            <w:left w:w="0" w:type="dxa"/>
            <w:right w:w="0" w:type="dxa"/>
          </w:tblCellMar>
        </w:tblPrEx>
        <w:trPr>
          <w:trHeight w:val="50"/>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51BF8D54" w14:textId="7BDB82FA" w:rsidR="002D300A" w:rsidRPr="009D6F01" w:rsidRDefault="002D300A" w:rsidP="00635869">
            <w:pPr>
              <w:spacing w:before="0" w:after="0"/>
              <w:rPr>
                <w:rFonts w:ascii="Calibri" w:hAnsi="Calibri" w:cs="Calibri"/>
                <w:color w:val="000000"/>
                <w:sz w:val="16"/>
                <w:szCs w:val="16"/>
              </w:rPr>
            </w:pPr>
            <w:r w:rsidRPr="009D6F01">
              <w:rPr>
                <w:rFonts w:ascii="Calibri" w:hAnsi="Calibri" w:cs="Calibri"/>
                <w:color w:val="000000"/>
                <w:sz w:val="16"/>
                <w:szCs w:val="16"/>
              </w:rPr>
              <w:t>Subtype of Anal</w:t>
            </w:r>
            <w:r w:rsidR="00DA1FB0">
              <w:rPr>
                <w:rFonts w:ascii="Calibri" w:hAnsi="Calibri" w:cs="Calibri"/>
                <w:color w:val="000000"/>
                <w:sz w:val="16"/>
                <w:szCs w:val="16"/>
              </w:rPr>
              <w:t>yticalMeasurement</w:t>
            </w:r>
            <w:r w:rsidRPr="009D6F01">
              <w:rPr>
                <w:rFonts w:ascii="Calibri" w:hAnsi="Calibri" w:cs="Calibri"/>
                <w:color w:val="000000"/>
                <w:sz w:val="16"/>
                <w:szCs w:val="16"/>
              </w:rPr>
              <w:t>VariableType</w:t>
            </w:r>
            <w:r w:rsidR="00E77969">
              <w:rPr>
                <w:rFonts w:asciiTheme="majorHAnsi" w:hAnsiTheme="majorHAnsi" w:cstheme="majorHAnsi"/>
                <w:color w:val="000000"/>
                <w:sz w:val="16"/>
                <w:szCs w:val="16"/>
              </w:rPr>
              <w:t xml:space="preserve"> defined in </w:t>
            </w:r>
            <w:r w:rsidR="00E202E5">
              <w:rPr>
                <w:rFonts w:asciiTheme="majorHAnsi" w:hAnsiTheme="majorHAnsi" w:cstheme="majorHAnsi"/>
                <w:color w:val="000000"/>
                <w:sz w:val="16"/>
                <w:szCs w:val="16"/>
              </w:rPr>
              <w:fldChar w:fldCharType="begin"/>
            </w:r>
            <w:r w:rsidR="00E202E5">
              <w:rPr>
                <w:rFonts w:asciiTheme="majorHAnsi" w:hAnsiTheme="majorHAnsi" w:cstheme="majorHAnsi"/>
                <w:color w:val="000000"/>
                <w:sz w:val="16"/>
                <w:szCs w:val="16"/>
              </w:rPr>
              <w:instrText xml:space="preserve"> REF _Ref120614813 \r \h </w:instrText>
            </w:r>
            <w:r w:rsidR="00E202E5">
              <w:rPr>
                <w:rFonts w:asciiTheme="majorHAnsi" w:hAnsiTheme="majorHAnsi" w:cstheme="majorHAnsi"/>
                <w:color w:val="000000"/>
                <w:sz w:val="16"/>
                <w:szCs w:val="16"/>
              </w:rPr>
            </w:r>
            <w:r w:rsidR="00E202E5">
              <w:rPr>
                <w:rFonts w:asciiTheme="majorHAnsi" w:hAnsiTheme="majorHAnsi" w:cstheme="majorHAnsi"/>
                <w:color w:val="000000"/>
                <w:sz w:val="16"/>
                <w:szCs w:val="16"/>
              </w:rPr>
              <w:fldChar w:fldCharType="separate"/>
            </w:r>
            <w:r w:rsidR="00E00C54">
              <w:rPr>
                <w:rFonts w:asciiTheme="majorHAnsi" w:hAnsiTheme="majorHAnsi" w:cstheme="majorHAnsi"/>
                <w:color w:val="000000"/>
                <w:sz w:val="16"/>
                <w:szCs w:val="16"/>
              </w:rPr>
              <w:t>8.13</w:t>
            </w:r>
            <w:r w:rsidR="00E202E5">
              <w:rPr>
                <w:rFonts w:asciiTheme="majorHAnsi" w:hAnsiTheme="majorHAnsi" w:cstheme="majorHAnsi"/>
                <w:color w:val="000000"/>
                <w:sz w:val="16"/>
                <w:szCs w:val="16"/>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B53242" w:rsidRPr="009D6F01" w14:paraId="323882C8" w14:textId="77777777" w:rsidTr="00B53242">
        <w:trPr>
          <w:trHeight w:val="50"/>
        </w:trPr>
        <w:tc>
          <w:tcPr>
            <w:tcW w:w="834" w:type="pct"/>
            <w:tcBorders>
              <w:top w:val="nil"/>
              <w:left w:val="single" w:sz="4" w:space="0" w:color="auto"/>
              <w:bottom w:val="single" w:sz="4" w:space="0" w:color="auto"/>
              <w:right w:val="single" w:sz="4" w:space="0" w:color="auto"/>
            </w:tcBorders>
            <w:vAlign w:val="bottom"/>
            <w:hideMark/>
          </w:tcPr>
          <w:p w14:paraId="3CA7E704" w14:textId="77777777" w:rsidR="00B53242" w:rsidRPr="009D6F01" w:rsidRDefault="00B53242" w:rsidP="00B5324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8" w:type="pct"/>
            <w:tcBorders>
              <w:top w:val="nil"/>
              <w:left w:val="nil"/>
              <w:bottom w:val="single" w:sz="4" w:space="0" w:color="auto"/>
              <w:right w:val="single" w:sz="4" w:space="0" w:color="auto"/>
            </w:tcBorders>
            <w:vAlign w:val="bottom"/>
            <w:hideMark/>
          </w:tcPr>
          <w:p w14:paraId="10565800" w14:textId="77777777" w:rsidR="00B53242" w:rsidRPr="009D6F01" w:rsidRDefault="00B53242" w:rsidP="00B5324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061" w:type="pct"/>
            <w:tcBorders>
              <w:top w:val="nil"/>
              <w:left w:val="nil"/>
              <w:bottom w:val="single" w:sz="4" w:space="0" w:color="auto"/>
              <w:right w:val="single" w:sz="4" w:space="0" w:color="auto"/>
            </w:tcBorders>
            <w:noWrap/>
            <w:vAlign w:val="bottom"/>
            <w:hideMark/>
          </w:tcPr>
          <w:p w14:paraId="5B7ABFC8" w14:textId="77777777" w:rsidR="00B53242" w:rsidRPr="009D6F01" w:rsidRDefault="00B53242" w:rsidP="00B53242">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PatMeasurandDescription</w:t>
            </w:r>
          </w:p>
        </w:tc>
        <w:tc>
          <w:tcPr>
            <w:tcW w:w="1140" w:type="pct"/>
            <w:tcBorders>
              <w:top w:val="nil"/>
              <w:left w:val="nil"/>
              <w:bottom w:val="single" w:sz="4" w:space="0" w:color="auto"/>
              <w:right w:val="single" w:sz="4" w:space="0" w:color="auto"/>
            </w:tcBorders>
            <w:vAlign w:val="bottom"/>
            <w:hideMark/>
          </w:tcPr>
          <w:p w14:paraId="0F1C35F3" w14:textId="77777777" w:rsidR="00B53242" w:rsidRPr="009D6F01" w:rsidRDefault="00B53242" w:rsidP="00B53242">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ChemicalSubstanceDataType</w:t>
            </w:r>
          </w:p>
        </w:tc>
        <w:tc>
          <w:tcPr>
            <w:tcW w:w="986" w:type="pct"/>
            <w:tcBorders>
              <w:top w:val="nil"/>
              <w:left w:val="nil"/>
              <w:bottom w:val="single" w:sz="4" w:space="0" w:color="auto"/>
              <w:right w:val="single" w:sz="4" w:space="0" w:color="auto"/>
            </w:tcBorders>
            <w:vAlign w:val="bottom"/>
            <w:hideMark/>
          </w:tcPr>
          <w:p w14:paraId="484E5A08" w14:textId="589DD19D" w:rsidR="00B53242" w:rsidRPr="009D6F01" w:rsidRDefault="00B53242" w:rsidP="00B5324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451" w:type="pct"/>
            <w:tcBorders>
              <w:top w:val="nil"/>
              <w:left w:val="nil"/>
              <w:bottom w:val="single" w:sz="4" w:space="0" w:color="auto"/>
              <w:right w:val="single" w:sz="4" w:space="0" w:color="auto"/>
            </w:tcBorders>
            <w:vAlign w:val="bottom"/>
            <w:hideMark/>
          </w:tcPr>
          <w:p w14:paraId="00E0CBF0" w14:textId="1BEF81B0" w:rsidR="00B53242" w:rsidRPr="009D6F01" w:rsidRDefault="00B53242" w:rsidP="00B53242">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B53242" w:rsidRPr="009D6F01" w14:paraId="528F140F" w14:textId="77777777" w:rsidTr="00B53242">
        <w:trPr>
          <w:trHeight w:val="50"/>
        </w:trPr>
        <w:tc>
          <w:tcPr>
            <w:tcW w:w="834" w:type="pct"/>
            <w:tcBorders>
              <w:top w:val="nil"/>
              <w:left w:val="single" w:sz="4" w:space="0" w:color="auto"/>
              <w:bottom w:val="single" w:sz="4" w:space="0" w:color="auto"/>
              <w:right w:val="single" w:sz="4" w:space="0" w:color="auto"/>
            </w:tcBorders>
            <w:vAlign w:val="bottom"/>
            <w:hideMark/>
          </w:tcPr>
          <w:p w14:paraId="0D993FF5" w14:textId="31D7F13B" w:rsidR="00B53242" w:rsidRPr="009D6F01" w:rsidRDefault="00B53242" w:rsidP="00B5324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w:t>
            </w:r>
            <w:r>
              <w:rPr>
                <w:rFonts w:asciiTheme="majorHAnsi" w:hAnsiTheme="majorHAnsi" w:cstheme="majorHAnsi"/>
                <w:color w:val="000000"/>
                <w:sz w:val="16"/>
                <w:szCs w:val="16"/>
                <w:lang w:eastAsia="de-DE"/>
              </w:rPr>
              <w:t>Property</w:t>
            </w:r>
          </w:p>
        </w:tc>
        <w:tc>
          <w:tcPr>
            <w:tcW w:w="528" w:type="pct"/>
            <w:tcBorders>
              <w:top w:val="nil"/>
              <w:left w:val="nil"/>
              <w:bottom w:val="single" w:sz="4" w:space="0" w:color="auto"/>
              <w:right w:val="single" w:sz="4" w:space="0" w:color="auto"/>
            </w:tcBorders>
            <w:vAlign w:val="bottom"/>
            <w:hideMark/>
          </w:tcPr>
          <w:p w14:paraId="4B3764A2" w14:textId="77777777" w:rsidR="00B53242" w:rsidRPr="009D6F01" w:rsidRDefault="00B53242" w:rsidP="00B5324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061" w:type="pct"/>
            <w:tcBorders>
              <w:top w:val="nil"/>
              <w:left w:val="nil"/>
              <w:bottom w:val="single" w:sz="4" w:space="0" w:color="auto"/>
              <w:right w:val="single" w:sz="4" w:space="0" w:color="auto"/>
            </w:tcBorders>
            <w:noWrap/>
            <w:vAlign w:val="bottom"/>
            <w:hideMark/>
          </w:tcPr>
          <w:p w14:paraId="271C7165" w14:textId="08BC2691" w:rsidR="00B53242" w:rsidRPr="009D6F01" w:rsidRDefault="00B53242" w:rsidP="00B53242">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PatMatrixDescription</w:t>
            </w:r>
          </w:p>
        </w:tc>
        <w:tc>
          <w:tcPr>
            <w:tcW w:w="1140" w:type="pct"/>
            <w:tcBorders>
              <w:top w:val="nil"/>
              <w:left w:val="nil"/>
              <w:bottom w:val="single" w:sz="4" w:space="0" w:color="auto"/>
              <w:right w:val="single" w:sz="4" w:space="0" w:color="auto"/>
            </w:tcBorders>
            <w:vAlign w:val="bottom"/>
            <w:hideMark/>
          </w:tcPr>
          <w:p w14:paraId="093701AB" w14:textId="4E29A52F" w:rsidR="00B53242" w:rsidRPr="009D6F01" w:rsidRDefault="00B53242" w:rsidP="00B53242">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ChemicalSubstanceDataType[]</w:t>
            </w:r>
          </w:p>
        </w:tc>
        <w:tc>
          <w:tcPr>
            <w:tcW w:w="986" w:type="pct"/>
            <w:tcBorders>
              <w:top w:val="nil"/>
              <w:left w:val="nil"/>
              <w:bottom w:val="single" w:sz="4" w:space="0" w:color="auto"/>
              <w:right w:val="single" w:sz="4" w:space="0" w:color="auto"/>
            </w:tcBorders>
            <w:vAlign w:val="bottom"/>
            <w:hideMark/>
          </w:tcPr>
          <w:p w14:paraId="1E47A5A9" w14:textId="46CD1171" w:rsidR="00B53242" w:rsidRPr="009D6F01" w:rsidRDefault="00B53242" w:rsidP="00B5324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0:PropertyType</w:t>
            </w:r>
          </w:p>
        </w:tc>
        <w:tc>
          <w:tcPr>
            <w:tcW w:w="451" w:type="pct"/>
            <w:tcBorders>
              <w:top w:val="nil"/>
              <w:left w:val="nil"/>
              <w:bottom w:val="single" w:sz="4" w:space="0" w:color="auto"/>
              <w:right w:val="single" w:sz="4" w:space="0" w:color="auto"/>
            </w:tcBorders>
            <w:vAlign w:val="bottom"/>
            <w:hideMark/>
          </w:tcPr>
          <w:p w14:paraId="3DAB0223" w14:textId="5E77F8F1" w:rsidR="00B53242" w:rsidRPr="009D6F01" w:rsidRDefault="00B53242" w:rsidP="00B53242">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C977E8" w:rsidRPr="00CF22FF" w14:paraId="58033ABC" w14:textId="77777777" w:rsidTr="00B53242">
        <w:trPr>
          <w:trHeight w:val="50"/>
        </w:trPr>
        <w:tc>
          <w:tcPr>
            <w:tcW w:w="834" w:type="pct"/>
            <w:tcBorders>
              <w:top w:val="nil"/>
              <w:left w:val="single" w:sz="4" w:space="0" w:color="auto"/>
              <w:bottom w:val="single" w:sz="4" w:space="0" w:color="auto"/>
              <w:right w:val="single" w:sz="4" w:space="0" w:color="auto"/>
            </w:tcBorders>
            <w:vAlign w:val="bottom"/>
            <w:hideMark/>
          </w:tcPr>
          <w:p w14:paraId="1B2BDE6F" w14:textId="77777777" w:rsidR="00181B9E" w:rsidRPr="00CF22FF" w:rsidRDefault="00181B9E" w:rsidP="00635869">
            <w:pPr>
              <w:spacing w:before="0" w:after="0"/>
              <w:rPr>
                <w:rFonts w:asciiTheme="majorHAnsi" w:hAnsiTheme="majorHAnsi" w:cstheme="majorHAnsi"/>
                <w:color w:val="000000"/>
                <w:sz w:val="16"/>
                <w:szCs w:val="16"/>
                <w:lang w:eastAsia="de-DE"/>
              </w:rPr>
            </w:pPr>
            <w:r w:rsidRPr="00CF22FF">
              <w:rPr>
                <w:rFonts w:asciiTheme="majorHAnsi" w:hAnsiTheme="majorHAnsi" w:cstheme="majorHAnsi"/>
                <w:color w:val="000000"/>
                <w:sz w:val="16"/>
                <w:szCs w:val="16"/>
                <w:lang w:eastAsia="de-DE"/>
              </w:rPr>
              <w:t>0:HasDictionaryEntry</w:t>
            </w:r>
          </w:p>
        </w:tc>
        <w:tc>
          <w:tcPr>
            <w:tcW w:w="528" w:type="pct"/>
            <w:tcBorders>
              <w:top w:val="nil"/>
              <w:left w:val="nil"/>
              <w:bottom w:val="single" w:sz="4" w:space="0" w:color="auto"/>
              <w:right w:val="single" w:sz="4" w:space="0" w:color="auto"/>
            </w:tcBorders>
            <w:vAlign w:val="bottom"/>
            <w:hideMark/>
          </w:tcPr>
          <w:p w14:paraId="7D0106A9" w14:textId="77777777" w:rsidR="00181B9E" w:rsidRPr="00CF22FF" w:rsidRDefault="00181B9E" w:rsidP="00635869">
            <w:pPr>
              <w:spacing w:before="0" w:after="0"/>
              <w:rPr>
                <w:rFonts w:asciiTheme="majorHAnsi" w:hAnsiTheme="majorHAnsi" w:cstheme="majorHAnsi"/>
                <w:color w:val="000000"/>
                <w:sz w:val="16"/>
                <w:szCs w:val="16"/>
                <w:lang w:eastAsia="de-DE"/>
              </w:rPr>
            </w:pPr>
            <w:r w:rsidRPr="00CF22FF">
              <w:rPr>
                <w:rFonts w:asciiTheme="majorHAnsi" w:hAnsiTheme="majorHAnsi" w:cstheme="majorHAnsi"/>
                <w:color w:val="000000"/>
                <w:sz w:val="16"/>
                <w:szCs w:val="16"/>
                <w:lang w:eastAsia="de-DE"/>
              </w:rPr>
              <w:t>Object</w:t>
            </w:r>
          </w:p>
        </w:tc>
        <w:tc>
          <w:tcPr>
            <w:tcW w:w="1061" w:type="pct"/>
            <w:tcBorders>
              <w:top w:val="nil"/>
              <w:left w:val="nil"/>
              <w:bottom w:val="single" w:sz="4" w:space="0" w:color="auto"/>
              <w:right w:val="single" w:sz="4" w:space="0" w:color="auto"/>
            </w:tcBorders>
            <w:noWrap/>
            <w:vAlign w:val="bottom"/>
            <w:hideMark/>
          </w:tcPr>
          <w:p w14:paraId="2B698665" w14:textId="60E9022C" w:rsidR="00181B9E" w:rsidRPr="00AF28C4" w:rsidRDefault="00A5027A"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3:&lt;DictionaryEntryName&gt;</w:t>
            </w:r>
          </w:p>
        </w:tc>
        <w:tc>
          <w:tcPr>
            <w:tcW w:w="1140" w:type="pct"/>
            <w:tcBorders>
              <w:top w:val="nil"/>
              <w:left w:val="nil"/>
              <w:bottom w:val="single" w:sz="4" w:space="0" w:color="auto"/>
              <w:right w:val="single" w:sz="4" w:space="0" w:color="auto"/>
            </w:tcBorders>
            <w:vAlign w:val="bottom"/>
            <w:hideMark/>
          </w:tcPr>
          <w:p w14:paraId="0A55940E" w14:textId="77777777" w:rsidR="00181B9E" w:rsidRPr="00CF22FF" w:rsidRDefault="00181B9E" w:rsidP="00635869">
            <w:pPr>
              <w:spacing w:before="0" w:after="0"/>
              <w:rPr>
                <w:rFonts w:asciiTheme="majorHAnsi" w:hAnsiTheme="majorHAnsi" w:cstheme="majorHAnsi"/>
                <w:color w:val="000000"/>
                <w:sz w:val="16"/>
                <w:szCs w:val="16"/>
                <w:lang w:eastAsia="de-DE"/>
              </w:rPr>
            </w:pPr>
          </w:p>
        </w:tc>
        <w:tc>
          <w:tcPr>
            <w:tcW w:w="986" w:type="pct"/>
            <w:tcBorders>
              <w:top w:val="nil"/>
              <w:left w:val="nil"/>
              <w:bottom w:val="single" w:sz="4" w:space="0" w:color="auto"/>
              <w:right w:val="single" w:sz="4" w:space="0" w:color="auto"/>
            </w:tcBorders>
            <w:vAlign w:val="bottom"/>
            <w:hideMark/>
          </w:tcPr>
          <w:p w14:paraId="101D9BE1" w14:textId="77777777" w:rsidR="00181B9E" w:rsidRPr="00CF22FF" w:rsidRDefault="00181B9E" w:rsidP="00635869">
            <w:pPr>
              <w:spacing w:before="0" w:after="0"/>
              <w:rPr>
                <w:rFonts w:asciiTheme="majorHAnsi" w:hAnsiTheme="majorHAnsi" w:cstheme="majorHAnsi"/>
                <w:color w:val="000000"/>
                <w:sz w:val="16"/>
                <w:szCs w:val="16"/>
                <w:lang w:eastAsia="de-DE"/>
              </w:rPr>
            </w:pPr>
            <w:r w:rsidRPr="00CF22FF">
              <w:rPr>
                <w:rFonts w:asciiTheme="majorHAnsi" w:hAnsiTheme="majorHAnsi" w:cstheme="majorHAnsi"/>
                <w:color w:val="000000"/>
                <w:sz w:val="16"/>
                <w:szCs w:val="16"/>
                <w:lang w:eastAsia="de-DE"/>
              </w:rPr>
              <w:t>0:IrdiDictionaryEntryType</w:t>
            </w:r>
          </w:p>
        </w:tc>
        <w:tc>
          <w:tcPr>
            <w:tcW w:w="451" w:type="pct"/>
            <w:tcBorders>
              <w:top w:val="nil"/>
              <w:left w:val="nil"/>
              <w:bottom w:val="single" w:sz="4" w:space="0" w:color="auto"/>
              <w:right w:val="single" w:sz="4" w:space="0" w:color="auto"/>
            </w:tcBorders>
            <w:vAlign w:val="bottom"/>
            <w:hideMark/>
          </w:tcPr>
          <w:p w14:paraId="5AF1C274" w14:textId="77777777" w:rsidR="00181B9E" w:rsidRPr="00CF22FF" w:rsidRDefault="00181B9E" w:rsidP="00635869">
            <w:pPr>
              <w:spacing w:before="0" w:after="0"/>
              <w:rPr>
                <w:rFonts w:asciiTheme="majorHAnsi" w:hAnsiTheme="majorHAnsi" w:cstheme="majorHAnsi"/>
                <w:color w:val="000000"/>
                <w:sz w:val="16"/>
                <w:szCs w:val="16"/>
                <w:lang w:eastAsia="de-DE"/>
              </w:rPr>
            </w:pPr>
          </w:p>
        </w:tc>
      </w:tr>
      <w:tr w:rsidR="000D3605" w:rsidRPr="00C6787F" w14:paraId="5DEC6B68" w14:textId="77777777" w:rsidTr="000D3605">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76816AD5"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0D3605" w:rsidRPr="00C6787F" w14:paraId="4E9458C6"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51E162B3" w14:textId="5D80B50B" w:rsidR="000D3605" w:rsidRPr="00E13938" w:rsidRDefault="00F97186" w:rsidP="00635869">
            <w:pPr>
              <w:pStyle w:val="TableText0"/>
              <w:rPr>
                <w:rFonts w:asciiTheme="majorHAnsi" w:hAnsiTheme="majorHAnsi" w:cstheme="majorHAnsi"/>
                <w:bCs/>
              </w:rPr>
            </w:pPr>
            <w:r w:rsidRPr="00F97186">
              <w:rPr>
                <w:rFonts w:asciiTheme="majorHAnsi" w:hAnsiTheme="majorHAnsi" w:cstheme="majorHAnsi"/>
                <w:bCs/>
              </w:rPr>
              <w:t>PA-DIM PatMeasurementVariableType</w:t>
            </w:r>
          </w:p>
        </w:tc>
      </w:tr>
      <w:tr w:rsidR="00CE244E" w:rsidRPr="00CE244E" w14:paraId="7C0C8A5A"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122DA480" w14:textId="6B2EC26D" w:rsidR="00CE244E" w:rsidRPr="00F97186" w:rsidRDefault="00CE244E" w:rsidP="00635869">
            <w:pPr>
              <w:pStyle w:val="TableText0"/>
              <w:rPr>
                <w:rFonts w:asciiTheme="majorHAnsi" w:hAnsiTheme="majorHAnsi" w:cstheme="majorHAnsi"/>
                <w:bCs/>
              </w:rPr>
            </w:pPr>
            <w:r w:rsidRPr="00CE244E">
              <w:rPr>
                <w:rFonts w:asciiTheme="majorHAnsi" w:hAnsiTheme="majorHAnsi" w:cstheme="majorHAnsi"/>
                <w:bCs/>
              </w:rPr>
              <w:t>PA-DIM PatMeasurementVariableType PatMatrixDescription</w:t>
            </w:r>
          </w:p>
        </w:tc>
      </w:tr>
    </w:tbl>
    <w:p w14:paraId="415488C0" w14:textId="6D203BE6" w:rsidR="004B1F8C" w:rsidRPr="009D6F01" w:rsidRDefault="004B1F8C" w:rsidP="004B1F8C">
      <w:pPr>
        <w:pStyle w:val="PARAGRAPH"/>
      </w:pPr>
      <w:r w:rsidRPr="009D6F01">
        <w:t xml:space="preserve">This type defines </w:t>
      </w:r>
      <w:r>
        <w:t>a PAT measurement value</w:t>
      </w:r>
      <w:r w:rsidRPr="009D6F01">
        <w:t>.</w:t>
      </w:r>
    </w:p>
    <w:p w14:paraId="5B73577F" w14:textId="1FCDA23B" w:rsidR="00BA5CF5" w:rsidRPr="00BD1C9C" w:rsidRDefault="00BA5CF5" w:rsidP="00BA5CF5">
      <w:pPr>
        <w:pStyle w:val="PARAGRAPH"/>
      </w:pPr>
      <w:r w:rsidRPr="00BD1C9C">
        <w:t>PatMatrixDescription: The matrix is an array of all quantities that make up an entity of interest. Quantities are defined by an ID (</w:t>
      </w:r>
      <w:r w:rsidR="003B57F3">
        <w:t xml:space="preserve">from a dictionary like </w:t>
      </w:r>
      <w:r w:rsidRPr="00BD1C9C">
        <w:t>CAS</w:t>
      </w:r>
      <w:r w:rsidR="00DA42D6">
        <w:t xml:space="preserve"> or</w:t>
      </w:r>
      <w:r w:rsidRPr="00BD1C9C">
        <w:t xml:space="preserve"> PAT, </w:t>
      </w:r>
      <w:r w:rsidR="00DA42D6">
        <w:t xml:space="preserve">or </w:t>
      </w:r>
      <w:r w:rsidR="00040CB8">
        <w:t xml:space="preserve">defined by user resp. </w:t>
      </w:r>
      <w:r w:rsidR="00DA42D6">
        <w:t>manufacturer</w:t>
      </w:r>
      <w:r w:rsidRPr="00BD1C9C">
        <w:t>) and an associated label.</w:t>
      </w:r>
    </w:p>
    <w:p w14:paraId="72F0812B" w14:textId="44D95192" w:rsidR="00BA5CF5" w:rsidRPr="00BD1C9C" w:rsidRDefault="00BA5CF5" w:rsidP="00BA5CF5">
      <w:pPr>
        <w:pStyle w:val="PARAGRAPH"/>
      </w:pPr>
      <w:r w:rsidRPr="00BD1C9C">
        <w:t>PatMeasurandDescription: A Measurand is the quantity that is measured. Is it always a part of the matrix. Any quantity of the matrix can become a measurand within one analytical device. Measurands are defined by an ID (</w:t>
      </w:r>
      <w:r w:rsidR="003B57F3">
        <w:t xml:space="preserve">from a dictionary like </w:t>
      </w:r>
      <w:r w:rsidRPr="00BD1C9C">
        <w:t>CAS</w:t>
      </w:r>
      <w:r w:rsidR="00DA42D6">
        <w:t xml:space="preserve"> or</w:t>
      </w:r>
      <w:r w:rsidRPr="00BD1C9C">
        <w:t xml:space="preserve"> PAT, </w:t>
      </w:r>
      <w:r w:rsidR="00DA42D6">
        <w:t xml:space="preserve">or </w:t>
      </w:r>
      <w:r w:rsidR="00040CB8">
        <w:t xml:space="preserve">defined by user resp. </w:t>
      </w:r>
      <w:r w:rsidR="00DA42D6">
        <w:t>manufacturer</w:t>
      </w:r>
      <w:r w:rsidRPr="00BD1C9C">
        <w:t xml:space="preserve">) and an associated label. </w:t>
      </w:r>
    </w:p>
    <w:p w14:paraId="55BB0BB3" w14:textId="25580B97" w:rsidR="00392306" w:rsidRPr="00392306" w:rsidRDefault="00A5027A" w:rsidP="00F132BD">
      <w:pPr>
        <w:jc w:val="both"/>
        <w:rPr>
          <w:sz w:val="20"/>
          <w:szCs w:val="20"/>
        </w:rPr>
      </w:pPr>
      <w:r>
        <w:rPr>
          <w:sz w:val="20"/>
          <w:szCs w:val="20"/>
        </w:rPr>
        <w:t>3:&lt;DictionaryEntryName&gt;</w:t>
      </w:r>
      <w:r w:rsidR="005417A3" w:rsidRPr="00D576F0">
        <w:rPr>
          <w:sz w:val="20"/>
          <w:szCs w:val="20"/>
        </w:rPr>
        <w:t xml:space="preserve"> is an optional placeholder for an object of </w:t>
      </w:r>
      <w:r w:rsidR="005417A3" w:rsidRPr="00D576F0">
        <w:rPr>
          <w:i/>
          <w:iCs/>
          <w:sz w:val="20"/>
          <w:szCs w:val="20"/>
        </w:rPr>
        <w:t>IrdiDictionaryEntryType</w:t>
      </w:r>
      <w:r w:rsidR="005417A3" w:rsidRPr="00D576F0">
        <w:rPr>
          <w:sz w:val="20"/>
          <w:szCs w:val="20"/>
        </w:rPr>
        <w:t xml:space="preserve"> that defines a predefined group of one or more properties of the classes ABN688 (Concentration measurement variables) or ABN689 (Liquid analysis measurement variables), e.g. ABN628 – mass concentration (per volume) or ABN617 – pH value. ABN688 and ABN689 and their properties are defined in IEC 61987 Common Data Dictionary (CDD). They represent classes of analytical measurement variables</w:t>
      </w:r>
      <w:r w:rsidR="00392306" w:rsidRPr="00392306">
        <w:rPr>
          <w:sz w:val="20"/>
          <w:szCs w:val="20"/>
        </w:rPr>
        <w:t>.</w:t>
      </w:r>
    </w:p>
    <w:p w14:paraId="31BA82E5" w14:textId="11AD55C4" w:rsidR="000F0455" w:rsidRPr="00140399" w:rsidRDefault="000F0455" w:rsidP="00F132BD">
      <w:pPr>
        <w:jc w:val="both"/>
        <w:rPr>
          <w:sz w:val="20"/>
          <w:szCs w:val="20"/>
        </w:rPr>
      </w:pPr>
      <w:r w:rsidRPr="00140399">
        <w:rPr>
          <w:sz w:val="20"/>
          <w:szCs w:val="20"/>
        </w:rPr>
        <w:t xml:space="preserve">The components of </w:t>
      </w:r>
      <w:r w:rsidR="00140399" w:rsidRPr="00C47867">
        <w:rPr>
          <w:sz w:val="20"/>
          <w:szCs w:val="20"/>
        </w:rPr>
        <w:t xml:space="preserve">PatMeasurementVariableType </w:t>
      </w:r>
      <w:r w:rsidRPr="00140399">
        <w:rPr>
          <w:sz w:val="20"/>
          <w:szCs w:val="20"/>
        </w:rPr>
        <w:t xml:space="preserve">have additional references which are defined in </w:t>
      </w:r>
      <w:r w:rsidRPr="00140399">
        <w:rPr>
          <w:sz w:val="20"/>
          <w:szCs w:val="20"/>
        </w:rPr>
        <w:fldChar w:fldCharType="begin"/>
      </w:r>
      <w:r w:rsidRPr="00140399">
        <w:rPr>
          <w:sz w:val="20"/>
          <w:szCs w:val="20"/>
        </w:rPr>
        <w:instrText xml:space="preserve"> REF _Ref95740770 \h </w:instrText>
      </w:r>
      <w:r w:rsidR="00140399">
        <w:rPr>
          <w:sz w:val="20"/>
          <w:szCs w:val="20"/>
        </w:rPr>
        <w:instrText xml:space="preserve"> \* MERGEFORMAT </w:instrText>
      </w:r>
      <w:r w:rsidRPr="00140399">
        <w:rPr>
          <w:sz w:val="20"/>
          <w:szCs w:val="20"/>
        </w:rPr>
      </w:r>
      <w:r w:rsidRPr="00140399">
        <w:rPr>
          <w:sz w:val="20"/>
          <w:szCs w:val="20"/>
        </w:rPr>
        <w:fldChar w:fldCharType="separate"/>
      </w:r>
      <w:r w:rsidR="00E00C54" w:rsidRPr="00E00C54">
        <w:rPr>
          <w:sz w:val="20"/>
          <w:szCs w:val="20"/>
        </w:rPr>
        <w:t xml:space="preserve">Table </w:t>
      </w:r>
      <w:r w:rsidR="00E00C54" w:rsidRPr="00E00C54">
        <w:rPr>
          <w:noProof/>
          <w:sz w:val="20"/>
          <w:szCs w:val="20"/>
        </w:rPr>
        <w:t>257</w:t>
      </w:r>
      <w:r w:rsidRPr="00140399">
        <w:rPr>
          <w:sz w:val="20"/>
          <w:szCs w:val="20"/>
        </w:rPr>
        <w:fldChar w:fldCharType="end"/>
      </w:r>
      <w:r w:rsidRPr="00140399">
        <w:rPr>
          <w:sz w:val="20"/>
          <w:szCs w:val="20"/>
        </w:rPr>
        <w:t>.</w:t>
      </w:r>
    </w:p>
    <w:p w14:paraId="77156CAB" w14:textId="18F8830B" w:rsidR="008B1AE9" w:rsidRPr="00344F7D" w:rsidRDefault="008B1AE9" w:rsidP="008B1AE9">
      <w:pPr>
        <w:pStyle w:val="TABLE-title"/>
      </w:pPr>
      <w:bookmarkStart w:id="1870" w:name="_Ref95740770"/>
      <w:bookmarkStart w:id="1871" w:name="_Toc215032104"/>
      <w:r w:rsidRPr="00344F7D">
        <w:t xml:space="preserve">Table </w:t>
      </w:r>
      <w:r w:rsidRPr="00344F7D">
        <w:fldChar w:fldCharType="begin"/>
      </w:r>
      <w:r w:rsidRPr="00344F7D">
        <w:instrText xml:space="preserve"> SEQ Table \* ARABIC </w:instrText>
      </w:r>
      <w:r w:rsidRPr="00344F7D">
        <w:fldChar w:fldCharType="separate"/>
      </w:r>
      <w:r w:rsidR="00E00C54">
        <w:rPr>
          <w:noProof/>
        </w:rPr>
        <w:t>257</w:t>
      </w:r>
      <w:r w:rsidRPr="00344F7D">
        <w:fldChar w:fldCharType="end"/>
      </w:r>
      <w:bookmarkEnd w:id="1870"/>
      <w:r w:rsidRPr="00344F7D">
        <w:t xml:space="preserve"> </w:t>
      </w:r>
      <w:r w:rsidR="00A02B64" w:rsidRPr="00A02B64">
        <w:t>–</w:t>
      </w:r>
      <w:r w:rsidRPr="00344F7D">
        <w:t xml:space="preserve"> </w:t>
      </w:r>
      <w:r>
        <w:t>Pat</w:t>
      </w:r>
      <w:r w:rsidRPr="00344F7D">
        <w:t xml:space="preserve">MeasurementVariableType </w:t>
      </w:r>
      <w:r w:rsidR="00AE00F9">
        <w:t>a</w:t>
      </w:r>
      <w:r w:rsidRPr="00344F7D">
        <w:t>dditional References</w:t>
      </w:r>
      <w:bookmarkEnd w:id="187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7"/>
        <w:gridCol w:w="1844"/>
        <w:gridCol w:w="1133"/>
        <w:gridCol w:w="3686"/>
      </w:tblGrid>
      <w:tr w:rsidR="00583D3F" w:rsidRPr="009D6F01" w14:paraId="5DA96F10" w14:textId="77777777" w:rsidTr="00583D3F">
        <w:trPr>
          <w:trHeight w:val="208"/>
          <w:jc w:val="center"/>
        </w:trPr>
        <w:tc>
          <w:tcPr>
            <w:tcW w:w="1437" w:type="pct"/>
            <w:shd w:val="clear" w:color="000000" w:fill="D9D9D9"/>
            <w:vAlign w:val="bottom"/>
            <w:hideMark/>
          </w:tcPr>
          <w:p w14:paraId="0BF6DFB3" w14:textId="2C93A7C4" w:rsidR="008B1AE9" w:rsidRPr="009D6F01" w:rsidRDefault="008B1AE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0F0455">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18F08802" w14:textId="77777777" w:rsidR="008B1AE9" w:rsidRPr="009D6F01" w:rsidRDefault="008B1AE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shd w:val="clear" w:color="000000" w:fill="D9D9D9"/>
            <w:vAlign w:val="bottom"/>
          </w:tcPr>
          <w:p w14:paraId="5E9E6E1F" w14:textId="77777777" w:rsidR="008B1AE9" w:rsidRPr="009D6F01" w:rsidRDefault="008B1AE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971" w:type="pct"/>
            <w:shd w:val="clear" w:color="000000" w:fill="D9D9D9"/>
            <w:vAlign w:val="bottom"/>
            <w:hideMark/>
          </w:tcPr>
          <w:p w14:paraId="7EF37A58" w14:textId="3797DFD9" w:rsidR="008B1AE9" w:rsidRPr="009D6F01" w:rsidRDefault="008B1AE9"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0F0455">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B3029D" w:rsidRPr="00E13938" w14:paraId="16ED2299" w14:textId="77777777" w:rsidTr="00583D3F">
        <w:trPr>
          <w:trHeight w:val="126"/>
          <w:jc w:val="center"/>
        </w:trPr>
        <w:tc>
          <w:tcPr>
            <w:tcW w:w="1437" w:type="pct"/>
            <w:noWrap/>
            <w:vAlign w:val="bottom"/>
          </w:tcPr>
          <w:p w14:paraId="4816A4A2" w14:textId="4CAE0006" w:rsidR="008B1AE9" w:rsidRPr="00E13938" w:rsidRDefault="008B1AE9" w:rsidP="00635869">
            <w:pPr>
              <w:spacing w:before="0" w:after="0"/>
              <w:rPr>
                <w:rFonts w:asciiTheme="majorHAnsi" w:hAnsiTheme="majorHAnsi" w:cstheme="majorHAnsi"/>
                <w:iCs/>
                <w:color w:val="000000"/>
                <w:sz w:val="16"/>
                <w:szCs w:val="16"/>
                <w:lang w:eastAsia="de-DE"/>
              </w:rPr>
            </w:pPr>
            <w:r w:rsidRPr="00E13938">
              <w:rPr>
                <w:rFonts w:asciiTheme="majorHAnsi" w:hAnsiTheme="majorHAnsi" w:cstheme="majorHAnsi"/>
                <w:color w:val="000000"/>
                <w:sz w:val="16"/>
                <w:szCs w:val="16"/>
                <w:lang w:eastAsia="de-DE"/>
              </w:rPr>
              <w:t>PatMeasurandDescription</w:t>
            </w:r>
          </w:p>
        </w:tc>
        <w:tc>
          <w:tcPr>
            <w:tcW w:w="986" w:type="pct"/>
            <w:noWrap/>
            <w:vAlign w:val="bottom"/>
          </w:tcPr>
          <w:p w14:paraId="27B6C34E" w14:textId="77777777" w:rsidR="008B1AE9" w:rsidRPr="00E13938" w:rsidRDefault="008B1AE9" w:rsidP="00635869">
            <w:pPr>
              <w:spacing w:before="0" w:after="0"/>
              <w:rPr>
                <w:rFonts w:asciiTheme="majorHAnsi" w:hAnsiTheme="majorHAnsi" w:cstheme="majorHAnsi"/>
                <w:iCs/>
                <w:color w:val="000000"/>
                <w:sz w:val="16"/>
                <w:szCs w:val="16"/>
                <w:lang w:eastAsia="de-DE"/>
              </w:rPr>
            </w:pPr>
            <w:r w:rsidRPr="00E13938">
              <w:rPr>
                <w:rFonts w:asciiTheme="majorHAnsi" w:hAnsiTheme="majorHAnsi" w:cstheme="majorHAnsi"/>
                <w:iCs/>
                <w:color w:val="000000"/>
                <w:sz w:val="16"/>
                <w:szCs w:val="16"/>
                <w:lang w:eastAsia="de-DE"/>
              </w:rPr>
              <w:t>0:HasDictionaryEntry</w:t>
            </w:r>
          </w:p>
        </w:tc>
        <w:tc>
          <w:tcPr>
            <w:tcW w:w="606" w:type="pct"/>
          </w:tcPr>
          <w:p w14:paraId="296F42C1" w14:textId="587352E9" w:rsidR="008B1AE9" w:rsidRPr="00E13938"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vAlign w:val="bottom"/>
          </w:tcPr>
          <w:p w14:paraId="2C60C187" w14:textId="7A89FC2D" w:rsidR="008B1AE9" w:rsidRPr="004145F5" w:rsidRDefault="008B1AE9" w:rsidP="00635869">
            <w:pPr>
              <w:spacing w:before="0" w:after="0"/>
              <w:rPr>
                <w:rFonts w:asciiTheme="majorHAnsi" w:hAnsiTheme="majorHAnsi" w:cstheme="majorHAnsi"/>
                <w:sz w:val="16"/>
                <w:szCs w:val="16"/>
              </w:rPr>
            </w:pPr>
            <w:hyperlink r:id="rId374" w:history="1">
              <w:r w:rsidRPr="00057A76">
                <w:rPr>
                  <w:rStyle w:val="Hyperlink"/>
                  <w:rFonts w:asciiTheme="majorHAnsi" w:hAnsiTheme="majorHAnsi" w:cstheme="majorHAnsi"/>
                  <w:sz w:val="16"/>
                  <w:szCs w:val="16"/>
                </w:rPr>
                <w:t>3:0112/2///61987#</w:t>
              </w:r>
              <w:r w:rsidR="00196DB4" w:rsidRPr="00057A76">
                <w:rPr>
                  <w:rStyle w:val="Hyperlink"/>
                  <w:rFonts w:asciiTheme="majorHAnsi" w:hAnsiTheme="majorHAnsi" w:cstheme="majorHAnsi"/>
                  <w:sz w:val="16"/>
                  <w:szCs w:val="16"/>
                </w:rPr>
                <w:t>ABP49</w:t>
              </w:r>
              <w:r w:rsidR="00720E67" w:rsidRPr="00057A76">
                <w:rPr>
                  <w:rStyle w:val="Hyperlink"/>
                  <w:rFonts w:asciiTheme="majorHAnsi" w:hAnsiTheme="majorHAnsi" w:cstheme="majorHAnsi"/>
                  <w:sz w:val="16"/>
                  <w:szCs w:val="16"/>
                </w:rPr>
                <w:t>6</w:t>
              </w:r>
              <w:r w:rsidR="00C93890" w:rsidRPr="00057A76">
                <w:rPr>
                  <w:rStyle w:val="Hyperlink"/>
                  <w:rFonts w:asciiTheme="majorHAnsi" w:hAnsiTheme="majorHAnsi" w:cstheme="majorHAnsi"/>
                  <w:sz w:val="16"/>
                  <w:szCs w:val="16"/>
                </w:rPr>
                <w:t>#001</w:t>
              </w:r>
            </w:hyperlink>
          </w:p>
        </w:tc>
      </w:tr>
      <w:tr w:rsidR="00B3029D" w:rsidRPr="00E13938" w14:paraId="5FB3CA51" w14:textId="77777777" w:rsidTr="00583D3F">
        <w:trPr>
          <w:trHeight w:val="126"/>
          <w:jc w:val="center"/>
        </w:trPr>
        <w:tc>
          <w:tcPr>
            <w:tcW w:w="1437" w:type="pct"/>
            <w:noWrap/>
            <w:vAlign w:val="bottom"/>
          </w:tcPr>
          <w:p w14:paraId="22551728" w14:textId="2C2711F3" w:rsidR="008B1AE9" w:rsidRPr="00E13938" w:rsidRDefault="008B1AE9" w:rsidP="00635869">
            <w:pPr>
              <w:spacing w:before="0" w:after="0"/>
              <w:rPr>
                <w:rFonts w:asciiTheme="majorHAnsi" w:hAnsiTheme="majorHAnsi" w:cstheme="majorHAnsi"/>
                <w:iCs/>
                <w:color w:val="000000"/>
                <w:sz w:val="16"/>
                <w:szCs w:val="16"/>
                <w:lang w:eastAsia="de-DE"/>
              </w:rPr>
            </w:pPr>
            <w:r w:rsidRPr="00E13938">
              <w:rPr>
                <w:rFonts w:asciiTheme="majorHAnsi" w:hAnsiTheme="majorHAnsi" w:cstheme="majorHAnsi"/>
                <w:color w:val="000000"/>
                <w:sz w:val="16"/>
                <w:szCs w:val="16"/>
                <w:lang w:eastAsia="de-DE"/>
              </w:rPr>
              <w:t>PatMatrixDescription</w:t>
            </w:r>
          </w:p>
        </w:tc>
        <w:tc>
          <w:tcPr>
            <w:tcW w:w="986" w:type="pct"/>
            <w:noWrap/>
            <w:vAlign w:val="bottom"/>
            <w:hideMark/>
          </w:tcPr>
          <w:p w14:paraId="35662FA0" w14:textId="77777777" w:rsidR="008B1AE9" w:rsidRPr="00E13938" w:rsidRDefault="008B1AE9" w:rsidP="00635869">
            <w:pPr>
              <w:spacing w:before="0" w:after="0"/>
              <w:rPr>
                <w:rFonts w:asciiTheme="majorHAnsi" w:hAnsiTheme="majorHAnsi" w:cstheme="majorHAnsi"/>
                <w:iCs/>
                <w:color w:val="000000"/>
                <w:sz w:val="16"/>
                <w:szCs w:val="16"/>
                <w:lang w:eastAsia="de-DE"/>
              </w:rPr>
            </w:pPr>
            <w:r w:rsidRPr="00E13938">
              <w:rPr>
                <w:rFonts w:asciiTheme="majorHAnsi" w:hAnsiTheme="majorHAnsi" w:cstheme="majorHAnsi"/>
                <w:iCs/>
                <w:color w:val="000000"/>
                <w:sz w:val="16"/>
                <w:szCs w:val="16"/>
                <w:lang w:eastAsia="de-DE"/>
              </w:rPr>
              <w:t>0:HasDictionaryEntry</w:t>
            </w:r>
          </w:p>
        </w:tc>
        <w:tc>
          <w:tcPr>
            <w:tcW w:w="606" w:type="pct"/>
          </w:tcPr>
          <w:p w14:paraId="2C3DDBA7" w14:textId="5B408EA2" w:rsidR="008B1AE9" w:rsidRPr="00E13938"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971" w:type="pct"/>
            <w:noWrap/>
            <w:vAlign w:val="bottom"/>
          </w:tcPr>
          <w:p w14:paraId="5C2056EE" w14:textId="76277486" w:rsidR="008B1AE9" w:rsidRPr="004145F5" w:rsidRDefault="008B1AE9" w:rsidP="00635869">
            <w:pPr>
              <w:spacing w:before="0" w:after="0"/>
              <w:rPr>
                <w:rFonts w:asciiTheme="majorHAnsi" w:hAnsiTheme="majorHAnsi" w:cstheme="majorHAnsi"/>
                <w:iCs/>
                <w:color w:val="000000"/>
                <w:sz w:val="16"/>
                <w:szCs w:val="16"/>
                <w:lang w:eastAsia="de-DE"/>
              </w:rPr>
            </w:pPr>
            <w:hyperlink r:id="rId375" w:history="1">
              <w:r w:rsidRPr="005F69DA">
                <w:rPr>
                  <w:rStyle w:val="Hyperlink"/>
                  <w:rFonts w:asciiTheme="majorHAnsi" w:hAnsiTheme="majorHAnsi" w:cstheme="majorHAnsi"/>
                  <w:sz w:val="16"/>
                  <w:szCs w:val="16"/>
                </w:rPr>
                <w:t>3:0112/2///61987#</w:t>
              </w:r>
              <w:r w:rsidR="00196DB4" w:rsidRPr="005F69DA">
                <w:rPr>
                  <w:rStyle w:val="Hyperlink"/>
                  <w:rFonts w:asciiTheme="majorHAnsi" w:hAnsiTheme="majorHAnsi" w:cstheme="majorHAnsi"/>
                  <w:sz w:val="16"/>
                  <w:szCs w:val="16"/>
                </w:rPr>
                <w:t>ABP49</w:t>
              </w:r>
              <w:r w:rsidR="00720E67" w:rsidRPr="005F69DA">
                <w:rPr>
                  <w:rStyle w:val="Hyperlink"/>
                  <w:rFonts w:asciiTheme="majorHAnsi" w:hAnsiTheme="majorHAnsi" w:cstheme="majorHAnsi"/>
                  <w:sz w:val="16"/>
                  <w:szCs w:val="16"/>
                </w:rPr>
                <w:t>5</w:t>
              </w:r>
              <w:r w:rsidR="00C93890" w:rsidRPr="005F69DA">
                <w:rPr>
                  <w:rStyle w:val="Hyperlink"/>
                  <w:rFonts w:asciiTheme="majorHAnsi" w:hAnsiTheme="majorHAnsi" w:cstheme="majorHAnsi"/>
                  <w:sz w:val="16"/>
                  <w:szCs w:val="16"/>
                </w:rPr>
                <w:t>#001</w:t>
              </w:r>
            </w:hyperlink>
          </w:p>
        </w:tc>
      </w:tr>
    </w:tbl>
    <w:p w14:paraId="244BE7DC" w14:textId="36B9EEB0" w:rsidR="000D2B65" w:rsidRPr="009D6F01" w:rsidRDefault="32697C6F" w:rsidP="00896DAB">
      <w:pPr>
        <w:pStyle w:val="Heading2"/>
      </w:pPr>
      <w:bookmarkStart w:id="1872" w:name="_Ref93571611"/>
      <w:bookmarkStart w:id="1873" w:name="_Toc215031811"/>
      <w:r>
        <w:t>TwoState</w:t>
      </w:r>
      <w:r w:rsidR="0773FF88">
        <w:t>Discrete</w:t>
      </w:r>
      <w:r w:rsidR="738CFBD3">
        <w:t>Signal</w:t>
      </w:r>
      <w:r w:rsidR="38C69803">
        <w:t>Variable</w:t>
      </w:r>
      <w:r>
        <w:t>Type</w:t>
      </w:r>
      <w:bookmarkEnd w:id="1864"/>
      <w:bookmarkEnd w:id="1865"/>
      <w:bookmarkEnd w:id="1866"/>
      <w:bookmarkEnd w:id="1872"/>
      <w:bookmarkEnd w:id="1873"/>
    </w:p>
    <w:p w14:paraId="22250D1B" w14:textId="39325CD7" w:rsidR="00B94745" w:rsidRPr="009D6F01" w:rsidRDefault="000D2B65" w:rsidP="00401B4A">
      <w:pPr>
        <w:pStyle w:val="PARAGRAPH"/>
      </w:pPr>
      <w:r w:rsidRPr="009D6F01">
        <w:t xml:space="preserve">The </w:t>
      </w:r>
      <w:r w:rsidRPr="009D6F01">
        <w:rPr>
          <w:i/>
        </w:rPr>
        <w:t>TwoState</w:t>
      </w:r>
      <w:r w:rsidR="00BB2C8A" w:rsidRPr="009D6F01">
        <w:rPr>
          <w:i/>
        </w:rPr>
        <w:t>Discrete</w:t>
      </w:r>
      <w:r w:rsidR="00D253CF" w:rsidRPr="009D6F01">
        <w:rPr>
          <w:i/>
        </w:rPr>
        <w:t>Signal</w:t>
      </w:r>
      <w:r w:rsidR="00660EFC" w:rsidRPr="009D6F01">
        <w:rPr>
          <w:i/>
        </w:rPr>
        <w:t>Variable</w:t>
      </w:r>
      <w:r w:rsidRPr="009D6F01">
        <w:rPr>
          <w:i/>
        </w:rPr>
        <w:t>Type</w:t>
      </w:r>
      <w:r w:rsidRPr="009D6F01">
        <w:t xml:space="preserve"> is used for process variables</w:t>
      </w:r>
      <w:r w:rsidR="009C6EAB">
        <w:t>,</w:t>
      </w:r>
      <w:r w:rsidRPr="009D6F01">
        <w:t xml:space="preserve"> that can have two states</w:t>
      </w:r>
      <w:r w:rsidR="009C6EAB">
        <w:t>,</w:t>
      </w:r>
      <w:r w:rsidRPr="009D6F01">
        <w:t xml:space="preserve"> </w:t>
      </w:r>
      <w:r w:rsidR="00D02C9F">
        <w:t>and</w:t>
      </w:r>
      <w:r w:rsidRPr="009D6F01">
        <w:t xml:space="preserve"> </w:t>
      </w:r>
      <w:r w:rsidRPr="006B3C2A">
        <w:t xml:space="preserve">illustrated in </w:t>
      </w:r>
      <w:r w:rsidR="00A047C7" w:rsidRPr="00544F66">
        <w:fldChar w:fldCharType="begin"/>
      </w:r>
      <w:r w:rsidR="00A047C7" w:rsidRPr="0021064F">
        <w:instrText xml:space="preserve"> REF _Ref19566683 \h  \* MERGEFORMAT </w:instrText>
      </w:r>
      <w:r w:rsidR="00A047C7" w:rsidRPr="00544F66">
        <w:fldChar w:fldCharType="separate"/>
      </w:r>
      <w:r w:rsidR="00E00C54" w:rsidRPr="00E00C54">
        <w:t xml:space="preserve">Figure </w:t>
      </w:r>
      <w:r w:rsidR="00E00C54" w:rsidRPr="00E00C54">
        <w:rPr>
          <w:noProof/>
        </w:rPr>
        <w:t>12</w:t>
      </w:r>
      <w:r w:rsidR="00A047C7" w:rsidRPr="00544F66">
        <w:fldChar w:fldCharType="end"/>
      </w:r>
      <w:r w:rsidRPr="006B3C2A">
        <w:t>.</w:t>
      </w:r>
      <w:r w:rsidR="00603DAB" w:rsidRPr="00544F66">
        <w:t xml:space="preserve"> </w:t>
      </w:r>
      <w:r w:rsidRPr="0021064F">
        <w:t>It is formally</w:t>
      </w:r>
      <w:r w:rsidRPr="009D6F01">
        <w:t xml:space="preserve"> defined</w:t>
      </w:r>
      <w:r w:rsidR="002E7480" w:rsidRPr="009D6F01">
        <w:t xml:space="preserve"> in</w:t>
      </w:r>
      <w:r w:rsidR="00660EFC" w:rsidRPr="009D6F01">
        <w:t xml:space="preserve"> </w:t>
      </w:r>
      <w:r w:rsidR="00660EFC" w:rsidRPr="009D6F01">
        <w:fldChar w:fldCharType="begin"/>
      </w:r>
      <w:r w:rsidR="00660EFC" w:rsidRPr="009D6F01">
        <w:instrText xml:space="preserve"> REF _Ref19858205 \h </w:instrText>
      </w:r>
      <w:r w:rsidR="00660EFC" w:rsidRPr="009D6F01">
        <w:fldChar w:fldCharType="separate"/>
      </w:r>
      <w:r w:rsidR="00E00C54" w:rsidRPr="009D6F01">
        <w:t xml:space="preserve">Table </w:t>
      </w:r>
      <w:r w:rsidR="00E00C54">
        <w:rPr>
          <w:noProof/>
        </w:rPr>
        <w:t>258</w:t>
      </w:r>
      <w:r w:rsidR="00660EFC" w:rsidRPr="009D6F01">
        <w:fldChar w:fldCharType="end"/>
      </w:r>
      <w:r w:rsidR="00A43FE5" w:rsidRPr="009D6F01">
        <w:t>.</w:t>
      </w:r>
    </w:p>
    <w:p w14:paraId="6237EBD3" w14:textId="05B9E3EC" w:rsidR="00A43FE5" w:rsidRPr="009D6F01" w:rsidRDefault="00A43FE5" w:rsidP="001648C9">
      <w:pPr>
        <w:pStyle w:val="TABLE-title"/>
      </w:pPr>
      <w:bookmarkStart w:id="1874" w:name="_Ref19858205"/>
      <w:bookmarkStart w:id="1875" w:name="_Ref7109528"/>
      <w:bookmarkStart w:id="1876" w:name="_Toc23181283"/>
      <w:bookmarkStart w:id="1877" w:name="_Toc215032105"/>
      <w:r w:rsidRPr="009D6F01">
        <w:t xml:space="preserve">Table </w:t>
      </w:r>
      <w:r w:rsidRPr="009D6F01">
        <w:fldChar w:fldCharType="begin"/>
      </w:r>
      <w:r w:rsidRPr="009D6F01">
        <w:instrText xml:space="preserve"> SEQ Table \* ARABIC </w:instrText>
      </w:r>
      <w:r w:rsidRPr="009D6F01">
        <w:fldChar w:fldCharType="separate"/>
      </w:r>
      <w:r w:rsidR="00E00C54">
        <w:rPr>
          <w:noProof/>
        </w:rPr>
        <w:t>258</w:t>
      </w:r>
      <w:r w:rsidRPr="009D6F01">
        <w:fldChar w:fldCharType="end"/>
      </w:r>
      <w:bookmarkEnd w:id="1874"/>
      <w:r w:rsidR="000B26D2" w:rsidRPr="009D6F01">
        <w:t xml:space="preserve"> </w:t>
      </w:r>
      <w:r w:rsidR="00BA0749" w:rsidRPr="00BA0749">
        <w:t>–</w:t>
      </w:r>
      <w:r w:rsidRPr="009D6F01">
        <w:t xml:space="preserve"> TwoState</w:t>
      </w:r>
      <w:r w:rsidR="00BB2C8A" w:rsidRPr="009D6F01">
        <w:t>Discrete</w:t>
      </w:r>
      <w:r w:rsidR="00D253CF" w:rsidRPr="009D6F01">
        <w:t>Signal</w:t>
      </w:r>
      <w:r w:rsidR="00660EFC" w:rsidRPr="009D6F01">
        <w:t>Variable</w:t>
      </w:r>
      <w:r w:rsidRPr="009D6F01">
        <w:t>Type</w:t>
      </w:r>
      <w:bookmarkEnd w:id="1875"/>
      <w:bookmarkEnd w:id="1876"/>
      <w:r w:rsidR="00777505">
        <w:t xml:space="preserve"> </w:t>
      </w:r>
      <w:r w:rsidR="0025530F">
        <w:t>d</w:t>
      </w:r>
      <w:r w:rsidR="00777505">
        <w:t>efinition</w:t>
      </w:r>
      <w:bookmarkEnd w:id="1877"/>
    </w:p>
    <w:tbl>
      <w:tblPr>
        <w:tblW w:w="5001" w:type="pct"/>
        <w:tblLayout w:type="fixed"/>
        <w:tblCellMar>
          <w:left w:w="70" w:type="dxa"/>
          <w:right w:w="70" w:type="dxa"/>
        </w:tblCellMar>
        <w:tblLook w:val="04A0" w:firstRow="1" w:lastRow="0" w:firstColumn="1" w:lastColumn="0" w:noHBand="0" w:noVBand="1"/>
      </w:tblPr>
      <w:tblGrid>
        <w:gridCol w:w="1560"/>
        <w:gridCol w:w="1418"/>
        <w:gridCol w:w="2263"/>
        <w:gridCol w:w="1276"/>
        <w:gridCol w:w="1842"/>
        <w:gridCol w:w="993"/>
      </w:tblGrid>
      <w:tr w:rsidR="00470863" w:rsidRPr="009D6F01" w14:paraId="60F0D88E" w14:textId="77777777" w:rsidTr="007A3B65">
        <w:trPr>
          <w:trHeight w:val="182"/>
        </w:trPr>
        <w:tc>
          <w:tcPr>
            <w:tcW w:w="834"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4015B564" w14:textId="77777777" w:rsidR="00470863" w:rsidRPr="009D6F01" w:rsidRDefault="00470863" w:rsidP="00570272">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6" w:type="pct"/>
            <w:gridSpan w:val="5"/>
            <w:tcBorders>
              <w:top w:val="single" w:sz="4" w:space="0" w:color="auto"/>
              <w:left w:val="nil"/>
              <w:bottom w:val="single" w:sz="4" w:space="0" w:color="auto"/>
              <w:right w:val="single" w:sz="4" w:space="0" w:color="auto"/>
            </w:tcBorders>
            <w:shd w:val="clear" w:color="000000" w:fill="D9D9D9"/>
            <w:vAlign w:val="bottom"/>
            <w:hideMark/>
          </w:tcPr>
          <w:p w14:paraId="1BDC9898" w14:textId="77777777" w:rsidR="00470863" w:rsidRPr="009D6F01" w:rsidRDefault="00470863" w:rsidP="00570272">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470863" w:rsidRPr="009D6F01" w14:paraId="0F11FE62" w14:textId="77777777" w:rsidTr="007A3B65">
        <w:trPr>
          <w:trHeight w:val="50"/>
        </w:trPr>
        <w:tc>
          <w:tcPr>
            <w:tcW w:w="834" w:type="pct"/>
            <w:tcBorders>
              <w:top w:val="nil"/>
              <w:left w:val="single" w:sz="4" w:space="0" w:color="auto"/>
              <w:bottom w:val="single" w:sz="4" w:space="0" w:color="auto"/>
              <w:right w:val="single" w:sz="4" w:space="0" w:color="auto"/>
            </w:tcBorders>
            <w:noWrap/>
            <w:vAlign w:val="bottom"/>
            <w:hideMark/>
          </w:tcPr>
          <w:p w14:paraId="12B0BB4C" w14:textId="77777777" w:rsidR="00470863" w:rsidRPr="009D6F01" w:rsidRDefault="00470863" w:rsidP="0057027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66" w:type="pct"/>
            <w:gridSpan w:val="5"/>
            <w:tcBorders>
              <w:top w:val="nil"/>
              <w:left w:val="nil"/>
              <w:bottom w:val="single" w:sz="4" w:space="0" w:color="auto"/>
              <w:right w:val="single" w:sz="4" w:space="0" w:color="000000"/>
            </w:tcBorders>
            <w:noWrap/>
            <w:vAlign w:val="bottom"/>
            <w:hideMark/>
          </w:tcPr>
          <w:p w14:paraId="210E01D1" w14:textId="056578FD" w:rsidR="00470863" w:rsidRPr="00C47867" w:rsidRDefault="00470863" w:rsidP="00570272">
            <w:pPr>
              <w:spacing w:before="0" w:after="0"/>
              <w:rPr>
                <w:rFonts w:asciiTheme="majorHAnsi" w:hAnsiTheme="majorHAnsi" w:cstheme="majorHAnsi"/>
                <w:color w:val="000000"/>
                <w:sz w:val="16"/>
                <w:szCs w:val="16"/>
                <w:lang w:eastAsia="de-DE"/>
              </w:rPr>
            </w:pPr>
            <w:r w:rsidRPr="00C47867">
              <w:rPr>
                <w:rFonts w:asciiTheme="majorHAnsi" w:hAnsiTheme="majorHAnsi" w:cstheme="majorHAnsi"/>
                <w:color w:val="000000"/>
                <w:sz w:val="16"/>
                <w:szCs w:val="16"/>
                <w:lang w:eastAsia="de-DE"/>
              </w:rPr>
              <w:t>TwoState</w:t>
            </w:r>
            <w:r w:rsidR="00BB2C8A" w:rsidRPr="00C47867">
              <w:rPr>
                <w:rFonts w:asciiTheme="majorHAnsi" w:hAnsiTheme="majorHAnsi" w:cstheme="majorHAnsi"/>
                <w:color w:val="000000"/>
                <w:sz w:val="16"/>
                <w:szCs w:val="16"/>
                <w:lang w:eastAsia="de-DE"/>
              </w:rPr>
              <w:t>Discrete</w:t>
            </w:r>
            <w:r w:rsidR="00D253CF" w:rsidRPr="00C47867">
              <w:rPr>
                <w:rFonts w:asciiTheme="majorHAnsi" w:hAnsiTheme="majorHAnsi" w:cstheme="majorHAnsi"/>
                <w:color w:val="000000"/>
                <w:sz w:val="16"/>
                <w:szCs w:val="16"/>
                <w:lang w:eastAsia="de-DE"/>
              </w:rPr>
              <w:t>Signal</w:t>
            </w:r>
            <w:r w:rsidR="00660EFC" w:rsidRPr="00C47867">
              <w:rPr>
                <w:rFonts w:asciiTheme="majorHAnsi" w:hAnsiTheme="majorHAnsi" w:cstheme="majorHAnsi"/>
                <w:color w:val="000000"/>
                <w:sz w:val="16"/>
                <w:szCs w:val="16"/>
                <w:lang w:eastAsia="de-DE"/>
              </w:rPr>
              <w:t>Variable</w:t>
            </w:r>
            <w:r w:rsidRPr="00C47867">
              <w:rPr>
                <w:rFonts w:asciiTheme="majorHAnsi" w:hAnsiTheme="majorHAnsi" w:cstheme="majorHAnsi"/>
                <w:color w:val="000000"/>
                <w:sz w:val="16"/>
                <w:szCs w:val="16"/>
                <w:lang w:eastAsia="de-DE"/>
              </w:rPr>
              <w:t>Type</w:t>
            </w:r>
          </w:p>
        </w:tc>
      </w:tr>
      <w:tr w:rsidR="00470863" w:rsidRPr="009D6F01" w14:paraId="57CBDA82" w14:textId="77777777" w:rsidTr="007A3B65">
        <w:trPr>
          <w:trHeight w:val="60"/>
        </w:trPr>
        <w:tc>
          <w:tcPr>
            <w:tcW w:w="834" w:type="pct"/>
            <w:tcBorders>
              <w:top w:val="nil"/>
              <w:left w:val="single" w:sz="4" w:space="0" w:color="auto"/>
              <w:bottom w:val="single" w:sz="4" w:space="0" w:color="auto"/>
              <w:right w:val="single" w:sz="4" w:space="0" w:color="auto"/>
            </w:tcBorders>
            <w:noWrap/>
            <w:vAlign w:val="bottom"/>
            <w:hideMark/>
          </w:tcPr>
          <w:p w14:paraId="3E79F698" w14:textId="77777777" w:rsidR="00470863" w:rsidRPr="009D6F01" w:rsidRDefault="00470863" w:rsidP="0057027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166" w:type="pct"/>
            <w:gridSpan w:val="5"/>
            <w:tcBorders>
              <w:top w:val="single" w:sz="4" w:space="0" w:color="auto"/>
              <w:left w:val="nil"/>
              <w:bottom w:val="single" w:sz="4" w:space="0" w:color="auto"/>
              <w:right w:val="single" w:sz="4" w:space="0" w:color="auto"/>
            </w:tcBorders>
            <w:noWrap/>
            <w:vAlign w:val="bottom"/>
            <w:hideMark/>
          </w:tcPr>
          <w:p w14:paraId="67F5FDC8" w14:textId="20DF3FCE" w:rsidR="00470863" w:rsidRPr="009D6F01" w:rsidRDefault="001E754A" w:rsidP="00570272">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C40ECF" w:rsidRPr="009D6F01" w14:paraId="3943DF3D" w14:textId="77777777" w:rsidTr="007A3B65">
        <w:trPr>
          <w:trHeight w:val="50"/>
        </w:trPr>
        <w:tc>
          <w:tcPr>
            <w:tcW w:w="834" w:type="pct"/>
            <w:tcBorders>
              <w:top w:val="nil"/>
              <w:left w:val="single" w:sz="4" w:space="0" w:color="auto"/>
              <w:bottom w:val="single" w:sz="4" w:space="0" w:color="auto"/>
              <w:right w:val="single" w:sz="4" w:space="0" w:color="auto"/>
            </w:tcBorders>
            <w:noWrap/>
            <w:vAlign w:val="bottom"/>
          </w:tcPr>
          <w:p w14:paraId="02622DC8" w14:textId="72D9F47E"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6" w:type="pct"/>
            <w:gridSpan w:val="5"/>
            <w:tcBorders>
              <w:top w:val="single" w:sz="4" w:space="0" w:color="auto"/>
              <w:left w:val="nil"/>
              <w:bottom w:val="single" w:sz="4" w:space="0" w:color="auto"/>
              <w:right w:val="single" w:sz="4" w:space="0" w:color="auto"/>
            </w:tcBorders>
            <w:noWrap/>
            <w:vAlign w:val="bottom"/>
          </w:tcPr>
          <w:p w14:paraId="0B82F028" w14:textId="2F9F76A9"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 (−2 = ‘Any’)</w:t>
            </w:r>
          </w:p>
        </w:tc>
      </w:tr>
      <w:tr w:rsidR="00C40ECF" w:rsidRPr="009D6F01" w14:paraId="57A990AC" w14:textId="77777777" w:rsidTr="007A3B65">
        <w:trPr>
          <w:trHeight w:val="50"/>
        </w:trPr>
        <w:tc>
          <w:tcPr>
            <w:tcW w:w="834" w:type="pct"/>
            <w:tcBorders>
              <w:top w:val="nil"/>
              <w:left w:val="single" w:sz="4" w:space="0" w:color="auto"/>
              <w:bottom w:val="single" w:sz="4" w:space="0" w:color="auto"/>
              <w:right w:val="single" w:sz="4" w:space="0" w:color="auto"/>
            </w:tcBorders>
            <w:noWrap/>
            <w:vAlign w:val="bottom"/>
          </w:tcPr>
          <w:p w14:paraId="1674B177" w14:textId="4EF6AD18"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6" w:type="pct"/>
            <w:gridSpan w:val="5"/>
            <w:tcBorders>
              <w:top w:val="single" w:sz="4" w:space="0" w:color="auto"/>
              <w:left w:val="nil"/>
              <w:bottom w:val="single" w:sz="4" w:space="0" w:color="auto"/>
              <w:right w:val="single" w:sz="4" w:space="0" w:color="auto"/>
            </w:tcBorders>
            <w:noWrap/>
            <w:vAlign w:val="bottom"/>
          </w:tcPr>
          <w:p w14:paraId="15C8E944" w14:textId="3F962E97" w:rsidR="00C40ECF" w:rsidRPr="009D6F01" w:rsidRDefault="00D91A9E"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Boolean</w:t>
            </w:r>
          </w:p>
        </w:tc>
      </w:tr>
      <w:tr w:rsidR="005E159F" w:rsidRPr="009D6F01" w14:paraId="7F69A5C6" w14:textId="77777777" w:rsidTr="00F44794">
        <w:trPr>
          <w:trHeight w:val="50"/>
        </w:trPr>
        <w:tc>
          <w:tcPr>
            <w:tcW w:w="834" w:type="pct"/>
            <w:tcBorders>
              <w:top w:val="nil"/>
              <w:left w:val="single" w:sz="4" w:space="0" w:color="auto"/>
              <w:bottom w:val="single" w:sz="4" w:space="0" w:color="auto"/>
              <w:right w:val="single" w:sz="4" w:space="0" w:color="auto"/>
            </w:tcBorders>
            <w:shd w:val="clear" w:color="000000" w:fill="D9D9D9"/>
            <w:vAlign w:val="bottom"/>
            <w:hideMark/>
          </w:tcPr>
          <w:p w14:paraId="428A9B72"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758" w:type="pct"/>
            <w:tcBorders>
              <w:top w:val="nil"/>
              <w:left w:val="nil"/>
              <w:bottom w:val="single" w:sz="4" w:space="0" w:color="auto"/>
              <w:right w:val="single" w:sz="4" w:space="0" w:color="auto"/>
            </w:tcBorders>
            <w:shd w:val="clear" w:color="000000" w:fill="D9D9D9"/>
            <w:vAlign w:val="bottom"/>
            <w:hideMark/>
          </w:tcPr>
          <w:p w14:paraId="5A7A45AB"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10" w:type="pct"/>
            <w:tcBorders>
              <w:top w:val="nil"/>
              <w:left w:val="nil"/>
              <w:bottom w:val="single" w:sz="4" w:space="0" w:color="auto"/>
              <w:right w:val="single" w:sz="4" w:space="0" w:color="auto"/>
            </w:tcBorders>
            <w:shd w:val="clear" w:color="000000" w:fill="D9D9D9"/>
            <w:vAlign w:val="bottom"/>
            <w:hideMark/>
          </w:tcPr>
          <w:p w14:paraId="1FCFA87C"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682" w:type="pct"/>
            <w:tcBorders>
              <w:top w:val="nil"/>
              <w:left w:val="nil"/>
              <w:bottom w:val="single" w:sz="4" w:space="0" w:color="auto"/>
              <w:right w:val="single" w:sz="4" w:space="0" w:color="auto"/>
            </w:tcBorders>
            <w:shd w:val="clear" w:color="000000" w:fill="D9D9D9"/>
            <w:vAlign w:val="bottom"/>
            <w:hideMark/>
          </w:tcPr>
          <w:p w14:paraId="7C7F5E15"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985" w:type="pct"/>
            <w:tcBorders>
              <w:top w:val="nil"/>
              <w:left w:val="nil"/>
              <w:bottom w:val="single" w:sz="4" w:space="0" w:color="auto"/>
              <w:right w:val="single" w:sz="4" w:space="0" w:color="auto"/>
            </w:tcBorders>
            <w:shd w:val="clear" w:color="000000" w:fill="D9D9D9"/>
            <w:vAlign w:val="bottom"/>
            <w:hideMark/>
          </w:tcPr>
          <w:p w14:paraId="3D493EF2"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531" w:type="pct"/>
            <w:tcBorders>
              <w:top w:val="nil"/>
              <w:left w:val="nil"/>
              <w:bottom w:val="single" w:sz="4" w:space="0" w:color="auto"/>
              <w:right w:val="single" w:sz="4" w:space="0" w:color="auto"/>
            </w:tcBorders>
            <w:shd w:val="clear" w:color="000000" w:fill="D9D9D9"/>
            <w:vAlign w:val="bottom"/>
            <w:hideMark/>
          </w:tcPr>
          <w:p w14:paraId="3E00925F" w14:textId="0B985392" w:rsidR="005E159F" w:rsidRPr="009D6F01" w:rsidRDefault="005E159F" w:rsidP="005E159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C40ECF" w:rsidRPr="009D6F01" w14:paraId="6DB6A862" w14:textId="77777777" w:rsidTr="007A3B65">
        <w:trPr>
          <w:trHeight w:val="188"/>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13098755" w14:textId="7B9DB6C3"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xml:space="preserve">Subtype of </w:t>
            </w:r>
            <w:r w:rsidR="009E3265">
              <w:rPr>
                <w:rFonts w:asciiTheme="majorHAnsi" w:hAnsiTheme="majorHAnsi" w:cstheme="majorHAnsi"/>
                <w:color w:val="000000"/>
                <w:sz w:val="16"/>
                <w:szCs w:val="16"/>
                <w:lang w:eastAsia="de-DE"/>
              </w:rPr>
              <w:t>0:</w:t>
            </w:r>
            <w:r w:rsidR="00660EFC" w:rsidRPr="009D6F01">
              <w:rPr>
                <w:rFonts w:asciiTheme="majorHAnsi" w:hAnsiTheme="majorHAnsi" w:cstheme="majorHAnsi"/>
                <w:color w:val="000000"/>
                <w:sz w:val="16"/>
                <w:szCs w:val="16"/>
                <w:lang w:eastAsia="de-DE"/>
              </w:rPr>
              <w:t xml:space="preserve">TwoStateDiscreteType defined in </w:t>
            </w:r>
            <w:r w:rsidR="00660EFC" w:rsidRPr="009D6F01">
              <w:rPr>
                <w:rFonts w:asciiTheme="majorHAnsi" w:hAnsiTheme="majorHAnsi" w:cstheme="majorHAnsi"/>
                <w:color w:val="000000"/>
                <w:sz w:val="16"/>
                <w:szCs w:val="16"/>
                <w:lang w:eastAsia="de-DE"/>
              </w:rPr>
              <w:fldChar w:fldCharType="begin"/>
            </w:r>
            <w:r w:rsidR="00660EFC" w:rsidRPr="009D6F01">
              <w:rPr>
                <w:rFonts w:asciiTheme="majorHAnsi" w:hAnsiTheme="majorHAnsi" w:cstheme="majorHAnsi"/>
                <w:color w:val="000000"/>
                <w:sz w:val="16"/>
                <w:szCs w:val="16"/>
                <w:lang w:eastAsia="de-DE"/>
              </w:rPr>
              <w:instrText xml:space="preserve"> REF UAPart8 \h  \* MERGEFORMAT </w:instrText>
            </w:r>
            <w:r w:rsidR="00660EFC" w:rsidRPr="009D6F01">
              <w:rPr>
                <w:rFonts w:asciiTheme="majorHAnsi" w:hAnsiTheme="majorHAnsi" w:cstheme="majorHAnsi"/>
                <w:color w:val="000000"/>
                <w:sz w:val="16"/>
                <w:szCs w:val="16"/>
                <w:lang w:eastAsia="de-DE"/>
              </w:rPr>
            </w:r>
            <w:r w:rsidR="00660EFC" w:rsidRPr="009D6F01">
              <w:rPr>
                <w:rFonts w:asciiTheme="majorHAnsi" w:hAnsiTheme="majorHAnsi" w:cstheme="majorHAnsi"/>
                <w:color w:val="000000"/>
                <w:sz w:val="16"/>
                <w:szCs w:val="16"/>
                <w:lang w:eastAsia="de-DE"/>
              </w:rPr>
              <w:fldChar w:fldCharType="separate"/>
            </w:r>
            <w:r w:rsidR="00E00C54" w:rsidRPr="00E00C54">
              <w:rPr>
                <w:rFonts w:asciiTheme="majorHAnsi" w:hAnsiTheme="majorHAnsi" w:cstheme="majorHAnsi"/>
                <w:sz w:val="16"/>
                <w:szCs w:val="16"/>
              </w:rPr>
              <w:t>OPC 10000-8</w:t>
            </w:r>
            <w:r w:rsidR="00660EFC" w:rsidRPr="009D6F01">
              <w:rPr>
                <w:rFonts w:asciiTheme="majorHAnsi" w:hAnsiTheme="majorHAnsi" w:cstheme="majorHAnsi"/>
                <w:color w:val="000000"/>
                <w:sz w:val="16"/>
                <w:szCs w:val="16"/>
                <w:lang w:eastAsia="de-DE"/>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132C96" w:rsidRPr="009D6F01" w14:paraId="1223B684" w14:textId="77777777" w:rsidTr="00F44794">
        <w:trPr>
          <w:trHeight w:val="50"/>
        </w:trPr>
        <w:tc>
          <w:tcPr>
            <w:tcW w:w="834" w:type="pct"/>
            <w:tcBorders>
              <w:top w:val="nil"/>
              <w:left w:val="single" w:sz="4" w:space="0" w:color="auto"/>
              <w:bottom w:val="single" w:sz="4" w:space="0" w:color="auto"/>
              <w:right w:val="single" w:sz="4" w:space="0" w:color="auto"/>
            </w:tcBorders>
            <w:vAlign w:val="bottom"/>
            <w:hideMark/>
          </w:tcPr>
          <w:p w14:paraId="16473876" w14:textId="0B929EC2"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758" w:type="pct"/>
            <w:tcBorders>
              <w:top w:val="nil"/>
              <w:left w:val="nil"/>
              <w:bottom w:val="single" w:sz="4" w:space="0" w:color="auto"/>
              <w:right w:val="single" w:sz="4" w:space="0" w:color="auto"/>
            </w:tcBorders>
            <w:vAlign w:val="bottom"/>
            <w:hideMark/>
          </w:tcPr>
          <w:p w14:paraId="454DC7D4"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0" w:type="pct"/>
            <w:tcBorders>
              <w:top w:val="nil"/>
              <w:left w:val="nil"/>
              <w:bottom w:val="single" w:sz="4" w:space="0" w:color="auto"/>
              <w:right w:val="single" w:sz="4" w:space="0" w:color="auto"/>
            </w:tcBorders>
            <w:noWrap/>
            <w:vAlign w:val="bottom"/>
            <w:hideMark/>
          </w:tcPr>
          <w:p w14:paraId="53F7FC5C"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ActualValue</w:t>
            </w:r>
          </w:p>
        </w:tc>
        <w:tc>
          <w:tcPr>
            <w:tcW w:w="682" w:type="pct"/>
            <w:tcBorders>
              <w:top w:val="nil"/>
              <w:left w:val="nil"/>
              <w:bottom w:val="single" w:sz="4" w:space="0" w:color="auto"/>
              <w:right w:val="single" w:sz="4" w:space="0" w:color="auto"/>
            </w:tcBorders>
            <w:vAlign w:val="bottom"/>
            <w:hideMark/>
          </w:tcPr>
          <w:p w14:paraId="6B994849" w14:textId="1FE4D293"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0:Boolean</w:t>
            </w:r>
            <w:r>
              <w:rPr>
                <w:rFonts w:asciiTheme="majorHAnsi" w:hAnsiTheme="majorHAnsi" w:cstheme="majorHAnsi"/>
                <w:color w:val="000000"/>
                <w:sz w:val="16"/>
                <w:szCs w:val="16"/>
                <w:lang w:eastAsia="de-DE"/>
              </w:rPr>
              <w:t>{Any}</w:t>
            </w:r>
          </w:p>
        </w:tc>
        <w:tc>
          <w:tcPr>
            <w:tcW w:w="985" w:type="pct"/>
            <w:tcBorders>
              <w:top w:val="nil"/>
              <w:left w:val="nil"/>
              <w:bottom w:val="single" w:sz="4" w:space="0" w:color="auto"/>
              <w:right w:val="single" w:sz="4" w:space="0" w:color="auto"/>
            </w:tcBorders>
            <w:vAlign w:val="bottom"/>
            <w:hideMark/>
          </w:tcPr>
          <w:p w14:paraId="727703D0" w14:textId="40F1B223"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0:BaseDataVariableType</w:t>
            </w:r>
          </w:p>
        </w:tc>
        <w:tc>
          <w:tcPr>
            <w:tcW w:w="531" w:type="pct"/>
            <w:tcBorders>
              <w:top w:val="nil"/>
              <w:left w:val="nil"/>
              <w:bottom w:val="single" w:sz="4" w:space="0" w:color="auto"/>
              <w:right w:val="single" w:sz="4" w:space="0" w:color="auto"/>
            </w:tcBorders>
            <w:vAlign w:val="bottom"/>
            <w:hideMark/>
          </w:tcPr>
          <w:p w14:paraId="5ADA46F6" w14:textId="13AB5E19"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32C96" w:rsidRPr="009D6F01" w14:paraId="0BA35B05" w14:textId="77777777" w:rsidTr="00F44794">
        <w:trPr>
          <w:trHeight w:val="50"/>
        </w:trPr>
        <w:tc>
          <w:tcPr>
            <w:tcW w:w="834" w:type="pct"/>
            <w:tcBorders>
              <w:top w:val="nil"/>
              <w:left w:val="single" w:sz="4" w:space="0" w:color="auto"/>
              <w:bottom w:val="single" w:sz="4" w:space="0" w:color="auto"/>
              <w:right w:val="single" w:sz="4" w:space="0" w:color="auto"/>
            </w:tcBorders>
            <w:vAlign w:val="bottom"/>
          </w:tcPr>
          <w:p w14:paraId="553D99FB" w14:textId="3219F310"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758" w:type="pct"/>
            <w:tcBorders>
              <w:top w:val="nil"/>
              <w:left w:val="nil"/>
              <w:bottom w:val="single" w:sz="4" w:space="0" w:color="auto"/>
              <w:right w:val="single" w:sz="4" w:space="0" w:color="auto"/>
            </w:tcBorders>
            <w:vAlign w:val="bottom"/>
          </w:tcPr>
          <w:p w14:paraId="374916AA" w14:textId="288E6828"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0" w:type="pct"/>
            <w:tcBorders>
              <w:top w:val="nil"/>
              <w:left w:val="nil"/>
              <w:bottom w:val="single" w:sz="4" w:space="0" w:color="auto"/>
              <w:right w:val="single" w:sz="4" w:space="0" w:color="auto"/>
            </w:tcBorders>
            <w:noWrap/>
            <w:vAlign w:val="bottom"/>
          </w:tcPr>
          <w:p w14:paraId="09F7417E" w14:textId="7A3E9AF9"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SimulationValue</w:t>
            </w:r>
          </w:p>
        </w:tc>
        <w:tc>
          <w:tcPr>
            <w:tcW w:w="682" w:type="pct"/>
            <w:tcBorders>
              <w:top w:val="nil"/>
              <w:left w:val="nil"/>
              <w:bottom w:val="single" w:sz="4" w:space="0" w:color="auto"/>
              <w:right w:val="single" w:sz="4" w:space="0" w:color="auto"/>
            </w:tcBorders>
            <w:vAlign w:val="bottom"/>
          </w:tcPr>
          <w:p w14:paraId="6D98280E" w14:textId="5FC9A346"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0:Boolean</w:t>
            </w:r>
            <w:r>
              <w:rPr>
                <w:rFonts w:asciiTheme="majorHAnsi" w:hAnsiTheme="majorHAnsi" w:cstheme="majorHAnsi"/>
                <w:color w:val="000000"/>
                <w:sz w:val="16"/>
                <w:szCs w:val="16"/>
                <w:lang w:eastAsia="de-DE"/>
              </w:rPr>
              <w:t>{Any}</w:t>
            </w:r>
          </w:p>
        </w:tc>
        <w:tc>
          <w:tcPr>
            <w:tcW w:w="985" w:type="pct"/>
            <w:tcBorders>
              <w:top w:val="nil"/>
              <w:left w:val="nil"/>
              <w:bottom w:val="single" w:sz="4" w:space="0" w:color="auto"/>
              <w:right w:val="single" w:sz="4" w:space="0" w:color="auto"/>
            </w:tcBorders>
            <w:vAlign w:val="bottom"/>
          </w:tcPr>
          <w:p w14:paraId="0145A484" w14:textId="13980D69"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0:BaseDataVariableType</w:t>
            </w:r>
          </w:p>
        </w:tc>
        <w:tc>
          <w:tcPr>
            <w:tcW w:w="531" w:type="pct"/>
            <w:tcBorders>
              <w:top w:val="nil"/>
              <w:left w:val="nil"/>
              <w:bottom w:val="single" w:sz="4" w:space="0" w:color="auto"/>
              <w:right w:val="single" w:sz="4" w:space="0" w:color="auto"/>
            </w:tcBorders>
            <w:vAlign w:val="bottom"/>
          </w:tcPr>
          <w:p w14:paraId="67C50024" w14:textId="304591AA"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32C96" w:rsidRPr="009D6F01" w14:paraId="50A01243" w14:textId="77777777" w:rsidTr="00F44794">
        <w:trPr>
          <w:trHeight w:val="50"/>
        </w:trPr>
        <w:tc>
          <w:tcPr>
            <w:tcW w:w="834" w:type="pct"/>
            <w:tcBorders>
              <w:top w:val="single" w:sz="4" w:space="0" w:color="auto"/>
              <w:left w:val="single" w:sz="4" w:space="0" w:color="auto"/>
              <w:bottom w:val="single" w:sz="4" w:space="0" w:color="auto"/>
              <w:right w:val="single" w:sz="4" w:space="0" w:color="auto"/>
            </w:tcBorders>
            <w:vAlign w:val="bottom"/>
          </w:tcPr>
          <w:p w14:paraId="7F727544" w14:textId="10F83791"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758" w:type="pct"/>
            <w:tcBorders>
              <w:top w:val="single" w:sz="4" w:space="0" w:color="auto"/>
              <w:left w:val="nil"/>
              <w:bottom w:val="single" w:sz="4" w:space="0" w:color="auto"/>
              <w:right w:val="single" w:sz="4" w:space="0" w:color="auto"/>
            </w:tcBorders>
            <w:vAlign w:val="bottom"/>
          </w:tcPr>
          <w:p w14:paraId="65099CB3" w14:textId="1D785FB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0" w:type="pct"/>
            <w:tcBorders>
              <w:top w:val="single" w:sz="4" w:space="0" w:color="auto"/>
              <w:left w:val="nil"/>
              <w:bottom w:val="single" w:sz="4" w:space="0" w:color="auto"/>
              <w:right w:val="single" w:sz="4" w:space="0" w:color="auto"/>
            </w:tcBorders>
            <w:noWrap/>
            <w:vAlign w:val="bottom"/>
          </w:tcPr>
          <w:p w14:paraId="3CCD678E" w14:textId="2DFC9F23"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SimulationState</w:t>
            </w:r>
          </w:p>
        </w:tc>
        <w:tc>
          <w:tcPr>
            <w:tcW w:w="682" w:type="pct"/>
            <w:tcBorders>
              <w:top w:val="single" w:sz="4" w:space="0" w:color="auto"/>
              <w:left w:val="nil"/>
              <w:bottom w:val="single" w:sz="4" w:space="0" w:color="auto"/>
              <w:right w:val="single" w:sz="4" w:space="0" w:color="auto"/>
            </w:tcBorders>
            <w:vAlign w:val="bottom"/>
          </w:tcPr>
          <w:p w14:paraId="2F0A74F9" w14:textId="4F71C945"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0:Boolean</w:t>
            </w:r>
          </w:p>
        </w:tc>
        <w:tc>
          <w:tcPr>
            <w:tcW w:w="985" w:type="pct"/>
            <w:tcBorders>
              <w:top w:val="single" w:sz="4" w:space="0" w:color="auto"/>
              <w:left w:val="nil"/>
              <w:bottom w:val="single" w:sz="4" w:space="0" w:color="auto"/>
              <w:right w:val="single" w:sz="4" w:space="0" w:color="auto"/>
            </w:tcBorders>
            <w:vAlign w:val="bottom"/>
          </w:tcPr>
          <w:p w14:paraId="3F364BC0" w14:textId="2C5DC606"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sz w:val="16"/>
                <w:szCs w:val="16"/>
                <w:lang w:eastAsia="de-DE"/>
              </w:rPr>
              <w:t>0:BaseDataVariableType</w:t>
            </w:r>
          </w:p>
        </w:tc>
        <w:tc>
          <w:tcPr>
            <w:tcW w:w="531" w:type="pct"/>
            <w:tcBorders>
              <w:top w:val="single" w:sz="4" w:space="0" w:color="auto"/>
              <w:left w:val="nil"/>
              <w:bottom w:val="single" w:sz="4" w:space="0" w:color="auto"/>
              <w:right w:val="single" w:sz="4" w:space="0" w:color="auto"/>
            </w:tcBorders>
            <w:vAlign w:val="bottom"/>
          </w:tcPr>
          <w:p w14:paraId="2104CFAE" w14:textId="77F20384"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46348A" w:rsidRPr="009D6F01" w14:paraId="0EA4CA7B" w14:textId="77777777" w:rsidTr="00F44794">
        <w:trPr>
          <w:trHeight w:val="50"/>
        </w:trPr>
        <w:tc>
          <w:tcPr>
            <w:tcW w:w="834" w:type="pct"/>
            <w:tcBorders>
              <w:top w:val="single" w:sz="4" w:space="0" w:color="auto"/>
              <w:left w:val="single" w:sz="4" w:space="0" w:color="auto"/>
              <w:bottom w:val="single" w:sz="4" w:space="0" w:color="auto"/>
              <w:right w:val="single" w:sz="4" w:space="0" w:color="auto"/>
            </w:tcBorders>
            <w:vAlign w:val="bottom"/>
          </w:tcPr>
          <w:p w14:paraId="1D629F8B" w14:textId="77777777" w:rsidR="0046348A" w:rsidRPr="00B726AD" w:rsidRDefault="0046348A" w:rsidP="0046348A">
            <w:pPr>
              <w:spacing w:before="0" w:after="0"/>
              <w:rPr>
                <w:rFonts w:asciiTheme="majorHAnsi" w:hAnsiTheme="majorHAnsi" w:cstheme="majorHAnsi"/>
                <w:color w:val="000000"/>
                <w:sz w:val="16"/>
                <w:szCs w:val="16"/>
                <w:lang w:eastAsia="de-DE"/>
              </w:rPr>
            </w:pPr>
            <w:r w:rsidRPr="00832C2B">
              <w:rPr>
                <w:rFonts w:asciiTheme="majorHAnsi" w:hAnsiTheme="majorHAnsi" w:cstheme="majorHAnsi"/>
                <w:color w:val="000000"/>
                <w:sz w:val="16"/>
                <w:szCs w:val="16"/>
                <w:lang w:eastAsia="de-DE"/>
              </w:rPr>
              <w:t>0:</w:t>
            </w:r>
            <w:r w:rsidRPr="00B726AD">
              <w:rPr>
                <w:rFonts w:asciiTheme="majorHAnsi" w:hAnsiTheme="majorHAnsi" w:cstheme="majorHAnsi"/>
                <w:color w:val="000000"/>
                <w:sz w:val="16"/>
                <w:szCs w:val="16"/>
                <w:lang w:eastAsia="de-DE"/>
              </w:rPr>
              <w:t>HasDictionaryEntry</w:t>
            </w:r>
          </w:p>
        </w:tc>
        <w:tc>
          <w:tcPr>
            <w:tcW w:w="758" w:type="pct"/>
            <w:tcBorders>
              <w:top w:val="single" w:sz="4" w:space="0" w:color="auto"/>
              <w:left w:val="nil"/>
              <w:bottom w:val="single" w:sz="4" w:space="0" w:color="auto"/>
              <w:right w:val="single" w:sz="4" w:space="0" w:color="auto"/>
            </w:tcBorders>
            <w:vAlign w:val="bottom"/>
          </w:tcPr>
          <w:p w14:paraId="6B8F52FD" w14:textId="77777777" w:rsidR="0046348A" w:rsidRPr="009D6F01" w:rsidRDefault="0046348A" w:rsidP="0046348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878" w:name="_Hlk33533645"/>
        <w:tc>
          <w:tcPr>
            <w:tcW w:w="1210" w:type="pct"/>
            <w:tcBorders>
              <w:top w:val="single" w:sz="4" w:space="0" w:color="auto"/>
              <w:left w:val="nil"/>
              <w:bottom w:val="single" w:sz="4" w:space="0" w:color="auto"/>
              <w:right w:val="single" w:sz="4" w:space="0" w:color="auto"/>
            </w:tcBorders>
            <w:noWrap/>
            <w:vAlign w:val="bottom"/>
          </w:tcPr>
          <w:p w14:paraId="746F964A" w14:textId="0418E940" w:rsidR="0046348A" w:rsidRPr="009D6F01" w:rsidRDefault="005C6BE9" w:rsidP="0046348A">
            <w:pPr>
              <w:spacing w:before="0" w:after="0"/>
              <w:rPr>
                <w:rFonts w:asciiTheme="majorHAnsi" w:hAnsiTheme="majorHAnsi" w:cstheme="majorHAnsi"/>
                <w:color w:val="000000"/>
                <w:sz w:val="16"/>
                <w:szCs w:val="16"/>
                <w:lang w:eastAsia="de-DE"/>
              </w:rPr>
            </w:pPr>
            <w:r>
              <w:fldChar w:fldCharType="begin"/>
            </w:r>
            <w:r w:rsidR="008D5D0F">
              <w:instrText>HYPERLINK "https://cdd.iec.ch/cdd/iec61987/iec61987.nsf/0/22CEA70BEFD75946C1258C900036412C"</w:instrText>
            </w:r>
            <w:r>
              <w:fldChar w:fldCharType="separate"/>
            </w:r>
            <w:r w:rsidR="008D5D0F">
              <w:rPr>
                <w:rStyle w:val="Hyperlink"/>
                <w:rFonts w:asciiTheme="majorHAnsi" w:hAnsiTheme="majorHAnsi" w:cstheme="majorHAnsi"/>
                <w:sz w:val="16"/>
                <w:szCs w:val="16"/>
                <w:lang w:eastAsia="de-DE"/>
              </w:rPr>
              <w:t>3:0112/2///61987#ABN635#002</w:t>
            </w:r>
            <w:r>
              <w:rPr>
                <w:rStyle w:val="Hyperlink"/>
                <w:rFonts w:asciiTheme="majorHAnsi" w:hAnsiTheme="majorHAnsi" w:cstheme="majorHAnsi"/>
                <w:sz w:val="16"/>
                <w:szCs w:val="16"/>
                <w:lang w:eastAsia="de-DE"/>
              </w:rPr>
              <w:fldChar w:fldCharType="end"/>
            </w:r>
            <w:bookmarkEnd w:id="1878"/>
          </w:p>
        </w:tc>
        <w:tc>
          <w:tcPr>
            <w:tcW w:w="682" w:type="pct"/>
            <w:tcBorders>
              <w:top w:val="single" w:sz="4" w:space="0" w:color="auto"/>
              <w:left w:val="nil"/>
              <w:bottom w:val="single" w:sz="4" w:space="0" w:color="auto"/>
              <w:right w:val="single" w:sz="4" w:space="0" w:color="auto"/>
            </w:tcBorders>
            <w:vAlign w:val="bottom"/>
          </w:tcPr>
          <w:p w14:paraId="77E581C0" w14:textId="0EA4B53D" w:rsidR="0046348A" w:rsidRPr="009D6F01" w:rsidRDefault="0046348A" w:rsidP="0046348A">
            <w:pPr>
              <w:spacing w:before="0" w:after="0"/>
              <w:rPr>
                <w:rFonts w:asciiTheme="majorHAnsi" w:hAnsiTheme="majorHAnsi" w:cstheme="majorHAnsi"/>
                <w:color w:val="000000"/>
                <w:sz w:val="16"/>
                <w:szCs w:val="16"/>
                <w:lang w:eastAsia="de-DE"/>
              </w:rPr>
            </w:pPr>
          </w:p>
        </w:tc>
        <w:tc>
          <w:tcPr>
            <w:tcW w:w="985" w:type="pct"/>
            <w:tcBorders>
              <w:top w:val="single" w:sz="4" w:space="0" w:color="auto"/>
              <w:left w:val="nil"/>
              <w:bottom w:val="single" w:sz="4" w:space="0" w:color="auto"/>
              <w:right w:val="single" w:sz="4" w:space="0" w:color="auto"/>
            </w:tcBorders>
            <w:vAlign w:val="bottom"/>
          </w:tcPr>
          <w:p w14:paraId="3AAFA01B" w14:textId="77777777" w:rsidR="0046348A" w:rsidRPr="009D6F01" w:rsidRDefault="0046348A" w:rsidP="0046348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531" w:type="pct"/>
            <w:tcBorders>
              <w:top w:val="single" w:sz="4" w:space="0" w:color="auto"/>
              <w:left w:val="nil"/>
              <w:bottom w:val="single" w:sz="4" w:space="0" w:color="auto"/>
              <w:right w:val="single" w:sz="4" w:space="0" w:color="auto"/>
            </w:tcBorders>
            <w:noWrap/>
            <w:vAlign w:val="bottom"/>
          </w:tcPr>
          <w:p w14:paraId="7E9E014C" w14:textId="77777777" w:rsidR="0046348A" w:rsidRPr="009D6F01" w:rsidRDefault="0046348A" w:rsidP="0046348A">
            <w:pPr>
              <w:spacing w:before="0" w:after="0"/>
              <w:rPr>
                <w:rFonts w:asciiTheme="majorHAnsi" w:hAnsiTheme="majorHAnsi" w:cstheme="majorHAnsi"/>
                <w:color w:val="000000"/>
                <w:sz w:val="16"/>
                <w:szCs w:val="16"/>
                <w:lang w:eastAsia="de-DE"/>
              </w:rPr>
            </w:pPr>
          </w:p>
        </w:tc>
      </w:tr>
      <w:tr w:rsidR="000D3605" w:rsidRPr="00C6787F" w14:paraId="5A485EFA" w14:textId="77777777" w:rsidTr="00635869">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32D6174B"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C933DF" w:rsidRPr="00C6787F" w14:paraId="5BF4FE5F"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36404DCA" w14:textId="52373CB3" w:rsidR="00C933DF" w:rsidRPr="00C6787F" w:rsidRDefault="00C933DF" w:rsidP="00CC1A8D">
            <w:pPr>
              <w:pStyle w:val="TableText0"/>
              <w:rPr>
                <w:rFonts w:asciiTheme="majorHAnsi" w:hAnsiTheme="majorHAnsi" w:cstheme="majorHAnsi"/>
                <w:bCs/>
                <w:szCs w:val="16"/>
              </w:rPr>
            </w:pPr>
            <w:r w:rsidRPr="00C6787F">
              <w:rPr>
                <w:rFonts w:asciiTheme="majorHAnsi" w:hAnsiTheme="majorHAnsi" w:cstheme="majorHAnsi"/>
                <w:bCs/>
                <w:szCs w:val="16"/>
              </w:rPr>
              <w:t>PA-DIM Two</w:t>
            </w:r>
            <w:r w:rsidR="00D17928">
              <w:rPr>
                <w:rFonts w:asciiTheme="majorHAnsi" w:hAnsiTheme="majorHAnsi" w:cstheme="majorHAnsi"/>
                <w:bCs/>
                <w:szCs w:val="16"/>
              </w:rPr>
              <w:t>S</w:t>
            </w:r>
            <w:r w:rsidRPr="00C6787F">
              <w:rPr>
                <w:rFonts w:asciiTheme="majorHAnsi" w:hAnsiTheme="majorHAnsi" w:cstheme="majorHAnsi"/>
                <w:bCs/>
                <w:szCs w:val="16"/>
              </w:rPr>
              <w:t>tateDiscreteVariable</w:t>
            </w:r>
          </w:p>
        </w:tc>
      </w:tr>
      <w:tr w:rsidR="00C933DF" w:rsidRPr="00C6787F" w14:paraId="0EC8F25A"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60CF60FF" w14:textId="628983A8" w:rsidR="00C933DF" w:rsidRPr="00C6787F" w:rsidRDefault="00C933DF" w:rsidP="00CC1A8D">
            <w:pPr>
              <w:pStyle w:val="TableText0"/>
              <w:rPr>
                <w:rFonts w:asciiTheme="majorHAnsi" w:hAnsiTheme="majorHAnsi" w:cstheme="majorHAnsi"/>
                <w:bCs/>
                <w:szCs w:val="16"/>
              </w:rPr>
            </w:pPr>
            <w:r w:rsidRPr="00C6787F">
              <w:rPr>
                <w:rFonts w:asciiTheme="majorHAnsi" w:hAnsiTheme="majorHAnsi" w:cstheme="majorHAnsi"/>
                <w:bCs/>
                <w:szCs w:val="16"/>
              </w:rPr>
              <w:t>PA-DIM Two</w:t>
            </w:r>
            <w:r w:rsidR="00D17928">
              <w:rPr>
                <w:rFonts w:asciiTheme="majorHAnsi" w:hAnsiTheme="majorHAnsi" w:cstheme="majorHAnsi"/>
                <w:bCs/>
                <w:szCs w:val="16"/>
              </w:rPr>
              <w:t>S</w:t>
            </w:r>
            <w:r w:rsidRPr="00C6787F">
              <w:rPr>
                <w:rFonts w:asciiTheme="majorHAnsi" w:hAnsiTheme="majorHAnsi" w:cstheme="majorHAnsi"/>
                <w:bCs/>
                <w:szCs w:val="16"/>
              </w:rPr>
              <w:t>tateDiscreteVariable Simulation</w:t>
            </w:r>
          </w:p>
        </w:tc>
      </w:tr>
    </w:tbl>
    <w:p w14:paraId="60513001" w14:textId="76A37772" w:rsidR="00562B39" w:rsidRPr="009D6F01" w:rsidRDefault="00562B39" w:rsidP="00C40ECF">
      <w:pPr>
        <w:pStyle w:val="PARAGRAPH"/>
      </w:pPr>
      <w:r w:rsidRPr="009D6F01">
        <w:t>ActualValue: ABN645</w:t>
      </w:r>
      <w:r w:rsidR="00550D6B" w:rsidRPr="009D6F01">
        <w:t>#001</w:t>
      </w:r>
      <w:r w:rsidRPr="009D6F01">
        <w:t xml:space="preserve"> defines parameter indicating the binary value of a not simulated binary process variable of a device.</w:t>
      </w:r>
    </w:p>
    <w:p w14:paraId="13964E2E" w14:textId="21747663" w:rsidR="00562B39" w:rsidRPr="009D6F01" w:rsidRDefault="00562B39" w:rsidP="00C40ECF">
      <w:pPr>
        <w:pStyle w:val="PARAGRAPH"/>
      </w:pPr>
      <w:r w:rsidRPr="009D6F01">
        <w:lastRenderedPageBreak/>
        <w:t>SimulationValue: ABN632</w:t>
      </w:r>
      <w:r w:rsidR="00550D6B" w:rsidRPr="009D6F01">
        <w:t>#001</w:t>
      </w:r>
      <w:r w:rsidRPr="009D6F01">
        <w:t xml:space="preserve"> parameter indicating the simulated value of a binary variable.</w:t>
      </w:r>
    </w:p>
    <w:p w14:paraId="2645279A" w14:textId="69A79755" w:rsidR="001E7649" w:rsidRPr="00286457" w:rsidRDefault="001E7649" w:rsidP="00B8112A">
      <w:pPr>
        <w:pStyle w:val="PARAGRAPH"/>
      </w:pPr>
      <w:r w:rsidRPr="009D6F01">
        <w:t>SimulationState</w:t>
      </w:r>
      <w:r w:rsidR="006B3C2A">
        <w:t xml:space="preserve"> </w:t>
      </w:r>
      <w:r w:rsidRPr="009D6F01">
        <w:t>is defined by IRDI as ABN611#00</w:t>
      </w:r>
      <w:r w:rsidR="00432831">
        <w:t>2</w:t>
      </w:r>
      <w:r w:rsidRPr="009D6F01">
        <w:t xml:space="preserve"> which </w:t>
      </w:r>
      <w:r w:rsidR="00E176F4">
        <w:t>states</w:t>
      </w:r>
      <w:r w:rsidR="00E176F4" w:rsidRPr="009D6F01">
        <w:t xml:space="preserve"> </w:t>
      </w:r>
      <w:r w:rsidR="001D0011">
        <w:t>“</w:t>
      </w:r>
      <w:r w:rsidRPr="00286457">
        <w:t>parameter indicating the state of simulation</w:t>
      </w:r>
      <w:r w:rsidRPr="00286457">
        <w:rPr>
          <w:rFonts w:hint="eastAsia"/>
        </w:rPr>
        <w:t>”</w:t>
      </w:r>
      <w:r w:rsidR="00721C7F">
        <w:rPr>
          <w:lang w:eastAsia="de-DE"/>
        </w:rPr>
        <w:t xml:space="preserve"> and used also to enable/disable simulation.</w:t>
      </w:r>
      <w:r w:rsidR="001028D1">
        <w:rPr>
          <w:lang w:eastAsia="de-DE"/>
        </w:rPr>
        <w:t xml:space="preserve"> The value true means ‘Simulation enabled’, and false means ‘Simulation disabled’.</w:t>
      </w:r>
    </w:p>
    <w:p w14:paraId="42D9B9F6" w14:textId="312AC68F" w:rsidR="006421C0" w:rsidRPr="00F556DA" w:rsidRDefault="006421C0" w:rsidP="003F1C82">
      <w:pPr>
        <w:spacing w:before="0" w:after="0"/>
        <w:rPr>
          <w:color w:val="333333"/>
          <w:sz w:val="20"/>
          <w:szCs w:val="20"/>
          <w:lang w:val="en-US" w:eastAsia="de-DE"/>
        </w:rPr>
      </w:pPr>
      <w:bookmarkStart w:id="1879" w:name="_Ref19858305"/>
      <w:bookmarkStart w:id="1880" w:name="_Toc23181284"/>
      <w:r w:rsidRPr="001D0011">
        <w:rPr>
          <w:sz w:val="20"/>
          <w:szCs w:val="20"/>
          <w:lang w:val="en-US"/>
        </w:rPr>
        <w:t>ABN635</w:t>
      </w:r>
      <w:r w:rsidR="00075EE7" w:rsidRPr="001D0011">
        <w:rPr>
          <w:sz w:val="20"/>
          <w:szCs w:val="20"/>
          <w:lang w:val="en-US"/>
        </w:rPr>
        <w:t xml:space="preserve">#001 defines </w:t>
      </w:r>
      <w:r w:rsidR="00E947D7" w:rsidRPr="00F556DA">
        <w:rPr>
          <w:color w:val="333333"/>
          <w:sz w:val="20"/>
          <w:szCs w:val="20"/>
          <w:lang w:val="en-US" w:eastAsia="de-DE"/>
        </w:rPr>
        <w:t>parameter indicating the binary input or output value of a device</w:t>
      </w:r>
      <w:r w:rsidR="00F84D52" w:rsidRPr="00F556DA">
        <w:rPr>
          <w:color w:val="333333"/>
          <w:sz w:val="20"/>
          <w:szCs w:val="20"/>
          <w:lang w:val="en-US" w:eastAsia="de-DE"/>
        </w:rPr>
        <w:t>.</w:t>
      </w:r>
    </w:p>
    <w:p w14:paraId="38F88143" w14:textId="2D25E938" w:rsidR="000F0455" w:rsidRPr="00140399" w:rsidRDefault="000F0455" w:rsidP="000F0455">
      <w:pPr>
        <w:rPr>
          <w:sz w:val="20"/>
          <w:szCs w:val="20"/>
        </w:rPr>
      </w:pPr>
      <w:r w:rsidRPr="00140399">
        <w:rPr>
          <w:sz w:val="20"/>
          <w:szCs w:val="20"/>
        </w:rPr>
        <w:t xml:space="preserve">The components of </w:t>
      </w:r>
      <w:r w:rsidR="00140399" w:rsidRPr="00C47867">
        <w:rPr>
          <w:sz w:val="20"/>
          <w:szCs w:val="20"/>
        </w:rPr>
        <w:t xml:space="preserve">TwoStateDiscreteSignalVariableType </w:t>
      </w:r>
      <w:r w:rsidRPr="00140399">
        <w:rPr>
          <w:sz w:val="20"/>
          <w:szCs w:val="20"/>
        </w:rPr>
        <w:t xml:space="preserve">have additional references which are defined in </w:t>
      </w:r>
      <w:r w:rsidRPr="00140399">
        <w:rPr>
          <w:sz w:val="20"/>
          <w:szCs w:val="20"/>
        </w:rPr>
        <w:fldChar w:fldCharType="begin"/>
      </w:r>
      <w:r w:rsidRPr="00140399">
        <w:rPr>
          <w:sz w:val="20"/>
          <w:szCs w:val="20"/>
        </w:rPr>
        <w:instrText xml:space="preserve"> REF _Ref95740831 \h </w:instrText>
      </w:r>
      <w:r w:rsidR="00140399">
        <w:rPr>
          <w:sz w:val="20"/>
          <w:szCs w:val="20"/>
        </w:rPr>
        <w:instrText xml:space="preserve"> \* MERGEFORMAT </w:instrText>
      </w:r>
      <w:r w:rsidRPr="00140399">
        <w:rPr>
          <w:sz w:val="20"/>
          <w:szCs w:val="20"/>
        </w:rPr>
      </w:r>
      <w:r w:rsidRPr="00140399">
        <w:rPr>
          <w:sz w:val="20"/>
          <w:szCs w:val="20"/>
        </w:rPr>
        <w:fldChar w:fldCharType="separate"/>
      </w:r>
      <w:r w:rsidR="00E00C54" w:rsidRPr="00E00C54">
        <w:rPr>
          <w:sz w:val="20"/>
          <w:szCs w:val="20"/>
        </w:rPr>
        <w:t xml:space="preserve">Table </w:t>
      </w:r>
      <w:r w:rsidR="00E00C54" w:rsidRPr="00E00C54">
        <w:rPr>
          <w:noProof/>
          <w:sz w:val="20"/>
          <w:szCs w:val="20"/>
        </w:rPr>
        <w:t>259</w:t>
      </w:r>
      <w:r w:rsidRPr="00140399">
        <w:rPr>
          <w:sz w:val="20"/>
          <w:szCs w:val="20"/>
        </w:rPr>
        <w:fldChar w:fldCharType="end"/>
      </w:r>
      <w:r w:rsidRPr="00140399">
        <w:rPr>
          <w:sz w:val="20"/>
          <w:szCs w:val="20"/>
        </w:rPr>
        <w:t>.</w:t>
      </w:r>
    </w:p>
    <w:p w14:paraId="618718A9" w14:textId="2E834C0A" w:rsidR="00660EFC" w:rsidRPr="009D6F01" w:rsidRDefault="00660EFC" w:rsidP="007A3B65">
      <w:pPr>
        <w:pStyle w:val="TABLE-title"/>
      </w:pPr>
      <w:bookmarkStart w:id="1881" w:name="_Ref95740831"/>
      <w:bookmarkStart w:id="1882" w:name="_Toc215032106"/>
      <w:r w:rsidRPr="009D6F01">
        <w:t xml:space="preserve">Table </w:t>
      </w:r>
      <w:r w:rsidRPr="009D6F01">
        <w:fldChar w:fldCharType="begin"/>
      </w:r>
      <w:r w:rsidRPr="009D6F01">
        <w:instrText xml:space="preserve"> SEQ Table \* ARABIC </w:instrText>
      </w:r>
      <w:r w:rsidRPr="009D6F01">
        <w:fldChar w:fldCharType="separate"/>
      </w:r>
      <w:r w:rsidR="00E00C54">
        <w:rPr>
          <w:noProof/>
        </w:rPr>
        <w:t>259</w:t>
      </w:r>
      <w:r w:rsidRPr="009D6F01">
        <w:fldChar w:fldCharType="end"/>
      </w:r>
      <w:bookmarkEnd w:id="1879"/>
      <w:bookmarkEnd w:id="1881"/>
      <w:r w:rsidRPr="009D6F01">
        <w:t xml:space="preserve"> </w:t>
      </w:r>
      <w:r w:rsidR="00BA0749" w:rsidRPr="00BA0749">
        <w:t>–</w:t>
      </w:r>
      <w:r w:rsidRPr="009D6F01">
        <w:t xml:space="preserve"> TwoState</w:t>
      </w:r>
      <w:r w:rsidR="00BB2C8A" w:rsidRPr="009D6F01">
        <w:t>Discrete</w:t>
      </w:r>
      <w:r w:rsidRPr="009D6F01">
        <w:t xml:space="preserve">SignalVariableType </w:t>
      </w:r>
      <w:r w:rsidR="0025530F">
        <w:t>a</w:t>
      </w:r>
      <w:r w:rsidRPr="009D6F01">
        <w:t>dditional References</w:t>
      </w:r>
      <w:bookmarkEnd w:id="1880"/>
      <w:bookmarkEnd w:id="18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1"/>
        <w:gridCol w:w="1844"/>
        <w:gridCol w:w="1133"/>
        <w:gridCol w:w="3402"/>
      </w:tblGrid>
      <w:tr w:rsidR="00857E20" w:rsidRPr="009D6F01" w14:paraId="6DCFB728" w14:textId="77777777" w:rsidTr="00C7618F">
        <w:trPr>
          <w:trHeight w:val="50"/>
        </w:trPr>
        <w:tc>
          <w:tcPr>
            <w:tcW w:w="1589" w:type="pct"/>
            <w:shd w:val="clear" w:color="000000" w:fill="D9D9D9"/>
            <w:vAlign w:val="bottom"/>
            <w:hideMark/>
          </w:tcPr>
          <w:p w14:paraId="087A93E8" w14:textId="47A7F9EA"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0F0455">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6188CDAC"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shd w:val="clear" w:color="000000" w:fill="D9D9D9"/>
            <w:vAlign w:val="bottom"/>
          </w:tcPr>
          <w:p w14:paraId="584727A2"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19" w:type="pct"/>
            <w:shd w:val="clear" w:color="000000" w:fill="D9D9D9"/>
            <w:vAlign w:val="bottom"/>
            <w:hideMark/>
          </w:tcPr>
          <w:p w14:paraId="3CC85E20" w14:textId="2C94E743"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0F0455">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46348A" w:rsidRPr="009D6F01" w14:paraId="740513F0" w14:textId="77777777" w:rsidTr="00C7618F">
        <w:trPr>
          <w:trHeight w:val="50"/>
        </w:trPr>
        <w:tc>
          <w:tcPr>
            <w:tcW w:w="1589" w:type="pct"/>
            <w:noWrap/>
            <w:vAlign w:val="bottom"/>
          </w:tcPr>
          <w:p w14:paraId="7EEB0460" w14:textId="44A4CED1"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ActualValue</w:t>
            </w:r>
          </w:p>
        </w:tc>
        <w:tc>
          <w:tcPr>
            <w:tcW w:w="986" w:type="pct"/>
            <w:noWrap/>
            <w:vAlign w:val="bottom"/>
            <w:hideMark/>
          </w:tcPr>
          <w:p w14:paraId="1913CBEB"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2782AABF" w14:textId="6778BF4B"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883" w:name="_Hlk33533647"/>
        <w:tc>
          <w:tcPr>
            <w:tcW w:w="1819" w:type="pct"/>
            <w:noWrap/>
            <w:vAlign w:val="bottom"/>
            <w:hideMark/>
          </w:tcPr>
          <w:p w14:paraId="5ADD39F3" w14:textId="5DC2EB06"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52491B">
              <w:instrText>HYPERLINK "https://cdd.iec.ch/cdd/iec61987/iec61987.nsf/0/E9B11DE1697BDDC0C1258C900036412D"</w:instrText>
            </w:r>
            <w:r>
              <w:fldChar w:fldCharType="separate"/>
            </w:r>
            <w:r w:rsidR="0052491B">
              <w:rPr>
                <w:rStyle w:val="Hyperlink"/>
                <w:rFonts w:asciiTheme="majorHAnsi" w:hAnsiTheme="majorHAnsi" w:cstheme="majorHAnsi"/>
                <w:sz w:val="16"/>
                <w:szCs w:val="16"/>
                <w:lang w:eastAsia="de-DE"/>
              </w:rPr>
              <w:t>3:0112/2///61987#ABN645#002</w:t>
            </w:r>
            <w:r>
              <w:rPr>
                <w:rStyle w:val="Hyperlink"/>
                <w:rFonts w:asciiTheme="majorHAnsi" w:hAnsiTheme="majorHAnsi" w:cstheme="majorHAnsi"/>
                <w:sz w:val="16"/>
                <w:szCs w:val="16"/>
                <w:lang w:eastAsia="de-DE"/>
              </w:rPr>
              <w:fldChar w:fldCharType="end"/>
            </w:r>
            <w:bookmarkEnd w:id="1883"/>
          </w:p>
        </w:tc>
      </w:tr>
      <w:tr w:rsidR="0046348A" w:rsidRPr="009D6F01" w14:paraId="1FC0A695" w14:textId="77777777" w:rsidTr="00C7618F">
        <w:trPr>
          <w:trHeight w:val="50"/>
        </w:trPr>
        <w:tc>
          <w:tcPr>
            <w:tcW w:w="1589" w:type="pct"/>
            <w:noWrap/>
            <w:vAlign w:val="bottom"/>
          </w:tcPr>
          <w:p w14:paraId="01DAD747" w14:textId="019F066A"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SimulationValue</w:t>
            </w:r>
          </w:p>
        </w:tc>
        <w:tc>
          <w:tcPr>
            <w:tcW w:w="986" w:type="pct"/>
            <w:noWrap/>
            <w:vAlign w:val="bottom"/>
            <w:hideMark/>
          </w:tcPr>
          <w:p w14:paraId="43816049"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5557B1C7" w14:textId="1E4F84CD"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884" w:name="_Hlk33533648"/>
        <w:tc>
          <w:tcPr>
            <w:tcW w:w="1819" w:type="pct"/>
            <w:noWrap/>
            <w:vAlign w:val="bottom"/>
            <w:hideMark/>
          </w:tcPr>
          <w:p w14:paraId="204C074C" w14:textId="55F2FF05"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206004">
              <w:instrText>HYPERLINK "https://cdd.iec.ch/cdd/iec61987/iec61987.nsf/0/E7C6675956B6170CC1258C900036412B"</w:instrText>
            </w:r>
            <w:r>
              <w:fldChar w:fldCharType="separate"/>
            </w:r>
            <w:r w:rsidR="00206004">
              <w:rPr>
                <w:rStyle w:val="Hyperlink"/>
                <w:rFonts w:asciiTheme="majorHAnsi" w:hAnsiTheme="majorHAnsi" w:cstheme="majorHAnsi"/>
                <w:sz w:val="16"/>
                <w:szCs w:val="16"/>
                <w:lang w:eastAsia="de-DE"/>
              </w:rPr>
              <w:t>3:0112/2///61987#ABN632#002</w:t>
            </w:r>
            <w:r>
              <w:rPr>
                <w:rStyle w:val="Hyperlink"/>
                <w:rFonts w:asciiTheme="majorHAnsi" w:hAnsiTheme="majorHAnsi" w:cstheme="majorHAnsi"/>
                <w:sz w:val="16"/>
                <w:szCs w:val="16"/>
                <w:lang w:eastAsia="de-DE"/>
              </w:rPr>
              <w:fldChar w:fldCharType="end"/>
            </w:r>
            <w:bookmarkEnd w:id="1884"/>
          </w:p>
        </w:tc>
      </w:tr>
      <w:tr w:rsidR="0046348A" w:rsidRPr="009D6F01" w14:paraId="1B13B29A" w14:textId="77777777" w:rsidTr="00C7618F">
        <w:trPr>
          <w:trHeight w:val="50"/>
        </w:trPr>
        <w:tc>
          <w:tcPr>
            <w:tcW w:w="1589" w:type="pct"/>
            <w:noWrap/>
            <w:vAlign w:val="bottom"/>
          </w:tcPr>
          <w:p w14:paraId="1914A3AF" w14:textId="49A4887F" w:rsidR="0046348A" w:rsidRPr="009D6F01" w:rsidRDefault="0046348A" w:rsidP="0046348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SimulationState</w:t>
            </w:r>
          </w:p>
        </w:tc>
        <w:tc>
          <w:tcPr>
            <w:tcW w:w="986" w:type="pct"/>
            <w:noWrap/>
            <w:vAlign w:val="bottom"/>
          </w:tcPr>
          <w:p w14:paraId="47D82805" w14:textId="48154D33" w:rsidR="0046348A" w:rsidRPr="009D6F01" w:rsidRDefault="0046348A" w:rsidP="0046348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0:HasDictionaryEntry</w:t>
            </w:r>
          </w:p>
        </w:tc>
        <w:tc>
          <w:tcPr>
            <w:tcW w:w="606" w:type="pct"/>
          </w:tcPr>
          <w:p w14:paraId="4A84318A" w14:textId="6BA67D2B" w:rsidR="0046348A" w:rsidRPr="009D6F01" w:rsidRDefault="008F3FBB" w:rsidP="0046348A">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True</w:t>
            </w:r>
          </w:p>
        </w:tc>
        <w:bookmarkStart w:id="1885" w:name="_Hlk33533649"/>
        <w:tc>
          <w:tcPr>
            <w:tcW w:w="1819" w:type="pct"/>
            <w:noWrap/>
            <w:vAlign w:val="bottom"/>
          </w:tcPr>
          <w:p w14:paraId="4C6D6049" w14:textId="17BFC05C" w:rsidR="0046348A" w:rsidRPr="009D6F01" w:rsidRDefault="005C6BE9" w:rsidP="0046348A">
            <w:pPr>
              <w:spacing w:before="0" w:after="0"/>
              <w:rPr>
                <w:rFonts w:asciiTheme="majorHAnsi" w:hAnsiTheme="majorHAnsi" w:cstheme="majorHAnsi"/>
                <w:color w:val="000000"/>
                <w:sz w:val="16"/>
                <w:szCs w:val="16"/>
                <w:lang w:eastAsia="de-DE"/>
              </w:rPr>
            </w:pPr>
            <w:r>
              <w:fldChar w:fldCharType="begin"/>
            </w:r>
            <w:r w:rsidR="00432831">
              <w:instrText>HYPERLINK "https://cdd.iec.ch/cdd/iec61987/iec61987.nsf/0/425FDCAEC29025B5C1258CDC004A3CDA"</w:instrText>
            </w:r>
            <w:r>
              <w:fldChar w:fldCharType="separate"/>
            </w:r>
            <w:r w:rsidR="00432831">
              <w:rPr>
                <w:rStyle w:val="Hyperlink"/>
                <w:rFonts w:asciiTheme="majorHAnsi" w:hAnsiTheme="majorHAnsi" w:cstheme="majorHAnsi"/>
                <w:sz w:val="16"/>
                <w:szCs w:val="16"/>
                <w:lang w:eastAsia="de-DE"/>
              </w:rPr>
              <w:t>3:0112/2///61987#ABN611#002</w:t>
            </w:r>
            <w:r>
              <w:rPr>
                <w:rStyle w:val="Hyperlink"/>
                <w:rFonts w:asciiTheme="majorHAnsi" w:hAnsiTheme="majorHAnsi" w:cstheme="majorHAnsi"/>
                <w:sz w:val="16"/>
                <w:szCs w:val="16"/>
                <w:lang w:eastAsia="de-DE"/>
              </w:rPr>
              <w:fldChar w:fldCharType="end"/>
            </w:r>
            <w:bookmarkEnd w:id="1885"/>
          </w:p>
        </w:tc>
      </w:tr>
    </w:tbl>
    <w:p w14:paraId="1E3D409A" w14:textId="778DD061" w:rsidR="00D91B05" w:rsidRDefault="00D91B05" w:rsidP="00D91B05">
      <w:pPr>
        <w:pStyle w:val="PARAGRAPH"/>
        <w:keepNext/>
      </w:pPr>
      <w:bookmarkStart w:id="1886" w:name="_Toc97302855"/>
      <w:bookmarkStart w:id="1887" w:name="_Toc116490638"/>
      <w:bookmarkStart w:id="1888" w:name="_Toc116491261"/>
      <w:bookmarkStart w:id="1889" w:name="_Toc116543738"/>
      <w:bookmarkStart w:id="1890" w:name="_Toc23181070"/>
      <w:bookmarkStart w:id="1891" w:name="_Toc39657025"/>
      <w:bookmarkStart w:id="1892" w:name="_Ref93571588"/>
      <w:bookmarkEnd w:id="1886"/>
      <w:bookmarkEnd w:id="1887"/>
      <w:bookmarkEnd w:id="1888"/>
      <w:bookmarkEnd w:id="1889"/>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6D19FF" w:rsidRPr="002F2F7A">
        <w:rPr>
          <w:i/>
          <w:iCs/>
        </w:rPr>
        <w:t>TwoStateDiscreteSignalVariable</w:t>
      </w:r>
      <w:r w:rsidRPr="002F2F7A">
        <w:rPr>
          <w:i/>
          <w:iCs/>
        </w:rPr>
        <w:t>Type</w:t>
      </w:r>
      <w:r w:rsidRPr="002F2F7A">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ED7CCA">
        <w:t xml:space="preserve"> </w:t>
      </w:r>
      <w:r>
        <w:fldChar w:fldCharType="begin"/>
      </w:r>
      <w:r>
        <w:instrText xml:space="preserve"> REF _Ref117254457 \h </w:instrText>
      </w:r>
      <w:r>
        <w:fldChar w:fldCharType="separate"/>
      </w:r>
      <w:r w:rsidR="00E00C54" w:rsidRPr="009D6F01">
        <w:t xml:space="preserve">Table </w:t>
      </w:r>
      <w:r w:rsidR="00E00C54">
        <w:rPr>
          <w:noProof/>
        </w:rPr>
        <w:t>260</w:t>
      </w:r>
      <w:r>
        <w:fldChar w:fldCharType="end"/>
      </w:r>
      <w:r w:rsidRPr="004C388A">
        <w:t>.</w:t>
      </w:r>
    </w:p>
    <w:p w14:paraId="2EE417E8" w14:textId="6CDA650C" w:rsidR="00D91B05" w:rsidRPr="00344F7D" w:rsidRDefault="00D91B05" w:rsidP="00D91B05">
      <w:pPr>
        <w:pStyle w:val="TABLE-title"/>
      </w:pPr>
      <w:bookmarkStart w:id="1893" w:name="_Ref117254457"/>
      <w:bookmarkStart w:id="1894" w:name="_Toc215032107"/>
      <w:r w:rsidRPr="009D6F01">
        <w:t xml:space="preserve">Table </w:t>
      </w:r>
      <w:r w:rsidRPr="009D6F01">
        <w:fldChar w:fldCharType="begin"/>
      </w:r>
      <w:r w:rsidRPr="009D6F01">
        <w:instrText xml:space="preserve"> SEQ Table \* ARABIC </w:instrText>
      </w:r>
      <w:r w:rsidRPr="009D6F01">
        <w:fldChar w:fldCharType="separate"/>
      </w:r>
      <w:r w:rsidR="00E00C54">
        <w:rPr>
          <w:noProof/>
        </w:rPr>
        <w:t>260</w:t>
      </w:r>
      <w:r w:rsidRPr="009D6F01">
        <w:fldChar w:fldCharType="end"/>
      </w:r>
      <w:bookmarkEnd w:id="1893"/>
      <w:r w:rsidRPr="009D6F01">
        <w:t xml:space="preserve"> </w:t>
      </w:r>
      <w:r w:rsidR="00BA0749" w:rsidRPr="00BA0749">
        <w:t>–</w:t>
      </w:r>
      <w:r w:rsidRPr="009D6F01">
        <w:t xml:space="preserve"> TwoStateDiscreteSignalVariableType </w:t>
      </w:r>
      <w:r>
        <w:t>Attribute values for child Nodes</w:t>
      </w:r>
      <w:bookmarkEnd w:id="18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D91B05" w:rsidRPr="009D6F01" w14:paraId="6A06AD64" w14:textId="77777777" w:rsidTr="00CC1A8D">
        <w:tc>
          <w:tcPr>
            <w:tcW w:w="2689" w:type="dxa"/>
            <w:shd w:val="clear" w:color="auto" w:fill="D9D9D9" w:themeFill="background1" w:themeFillShade="D9"/>
          </w:tcPr>
          <w:p w14:paraId="7F75EF73" w14:textId="77777777" w:rsidR="00D91B05" w:rsidRPr="009D6F01" w:rsidRDefault="00D91B05"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6A701C9D" w14:textId="77777777" w:rsidR="00D91B05" w:rsidRPr="009D6F01" w:rsidRDefault="00D91B05"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D91B05" w:rsidRPr="009D6F01" w14:paraId="3A5CF3FA" w14:textId="77777777" w:rsidTr="00CC1A8D">
        <w:tc>
          <w:tcPr>
            <w:tcW w:w="2689" w:type="dxa"/>
            <w:vAlign w:val="bottom"/>
          </w:tcPr>
          <w:p w14:paraId="1D36C6EC" w14:textId="37E44AC4" w:rsidR="00D91B05" w:rsidRPr="009D6F01" w:rsidRDefault="00D91B05" w:rsidP="00D91B05">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ActualValue</w:t>
            </w:r>
          </w:p>
        </w:tc>
        <w:tc>
          <w:tcPr>
            <w:tcW w:w="6662" w:type="dxa"/>
          </w:tcPr>
          <w:p w14:paraId="597A0D4C" w14:textId="00059383" w:rsidR="00D91B05" w:rsidRPr="008E2A6E" w:rsidRDefault="00AD74D6" w:rsidP="00D91B05">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A231E9">
              <w:rPr>
                <w:rFonts w:asciiTheme="majorHAnsi" w:hAnsiTheme="majorHAnsi" w:cstheme="majorHAnsi"/>
                <w:color w:val="auto"/>
                <w:szCs w:val="16"/>
                <w:lang w:val="en-GB"/>
              </w:rPr>
              <w:t>alse</w:t>
            </w:r>
          </w:p>
        </w:tc>
      </w:tr>
      <w:tr w:rsidR="00D91B05" w:rsidRPr="009D6F01" w14:paraId="553F4F30" w14:textId="77777777" w:rsidTr="00CC1A8D">
        <w:tc>
          <w:tcPr>
            <w:tcW w:w="2689" w:type="dxa"/>
            <w:vAlign w:val="bottom"/>
          </w:tcPr>
          <w:p w14:paraId="3E44BBEE" w14:textId="4C15138D" w:rsidR="00D91B05" w:rsidRDefault="00D91B05" w:rsidP="00D91B05">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SimulationValue</w:t>
            </w:r>
          </w:p>
        </w:tc>
        <w:tc>
          <w:tcPr>
            <w:tcW w:w="6662" w:type="dxa"/>
          </w:tcPr>
          <w:p w14:paraId="6DEA6C08" w14:textId="70F8B8C4" w:rsidR="00D91B05" w:rsidRDefault="00AD74D6" w:rsidP="00D91B05">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A231E9">
              <w:rPr>
                <w:rFonts w:asciiTheme="majorHAnsi" w:hAnsiTheme="majorHAnsi" w:cstheme="majorHAnsi"/>
                <w:color w:val="auto"/>
                <w:szCs w:val="16"/>
                <w:lang w:val="en-GB"/>
              </w:rPr>
              <w:t>alse</w:t>
            </w:r>
          </w:p>
        </w:tc>
      </w:tr>
      <w:tr w:rsidR="00D91B05" w:rsidRPr="009D6F01" w14:paraId="712331F3" w14:textId="77777777" w:rsidTr="00CC1A8D">
        <w:tc>
          <w:tcPr>
            <w:tcW w:w="2689" w:type="dxa"/>
            <w:vAlign w:val="bottom"/>
          </w:tcPr>
          <w:p w14:paraId="3EC5E88B" w14:textId="5F9BD399" w:rsidR="00D91B05" w:rsidRDefault="00D91B05" w:rsidP="00D91B05">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SimulationState</w:t>
            </w:r>
          </w:p>
        </w:tc>
        <w:tc>
          <w:tcPr>
            <w:tcW w:w="6662" w:type="dxa"/>
          </w:tcPr>
          <w:p w14:paraId="4976E45A" w14:textId="477BC871" w:rsidR="00D91B05" w:rsidRDefault="00AD74D6" w:rsidP="00D91B05">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A231E9">
              <w:rPr>
                <w:rFonts w:asciiTheme="majorHAnsi" w:hAnsiTheme="majorHAnsi" w:cstheme="majorHAnsi"/>
                <w:color w:val="auto"/>
                <w:szCs w:val="16"/>
                <w:lang w:val="en-GB"/>
              </w:rPr>
              <w:t>alse</w:t>
            </w:r>
          </w:p>
        </w:tc>
      </w:tr>
    </w:tbl>
    <w:p w14:paraId="597A4391" w14:textId="69BA8919" w:rsidR="00936A7E" w:rsidRPr="009D6F01" w:rsidRDefault="2A12DFF4" w:rsidP="00653EB9">
      <w:pPr>
        <w:pStyle w:val="Heading2"/>
      </w:pPr>
      <w:bookmarkStart w:id="1895" w:name="_Ref120614904"/>
      <w:bookmarkStart w:id="1896" w:name="_Toc215031812"/>
      <w:r>
        <w:t>MultiState</w:t>
      </w:r>
      <w:r w:rsidR="0773FF88">
        <w:t>Discrete</w:t>
      </w:r>
      <w:r w:rsidR="738CFBD3">
        <w:t>Signal</w:t>
      </w:r>
      <w:r w:rsidR="38C69803">
        <w:t>Variable</w:t>
      </w:r>
      <w:r>
        <w:t>Type</w:t>
      </w:r>
      <w:bookmarkEnd w:id="1890"/>
      <w:bookmarkEnd w:id="1891"/>
      <w:bookmarkEnd w:id="1892"/>
      <w:bookmarkEnd w:id="1895"/>
      <w:bookmarkEnd w:id="1896"/>
    </w:p>
    <w:p w14:paraId="427EEBE4" w14:textId="5B27EAB4" w:rsidR="00936A7E" w:rsidRPr="009D6F01" w:rsidRDefault="000D2B65" w:rsidP="00401B4A">
      <w:pPr>
        <w:pStyle w:val="PARAGRAPH"/>
      </w:pPr>
      <w:r w:rsidRPr="009D6F01">
        <w:t xml:space="preserve">The </w:t>
      </w:r>
      <w:r w:rsidRPr="009D6F01">
        <w:rPr>
          <w:i/>
        </w:rPr>
        <w:t>MultiState</w:t>
      </w:r>
      <w:r w:rsidR="00BB2C8A" w:rsidRPr="009D6F01">
        <w:rPr>
          <w:i/>
        </w:rPr>
        <w:t>Discrete</w:t>
      </w:r>
      <w:r w:rsidR="00D253CF" w:rsidRPr="009D6F01">
        <w:rPr>
          <w:i/>
        </w:rPr>
        <w:t>Signal</w:t>
      </w:r>
      <w:r w:rsidR="00660EFC" w:rsidRPr="009D6F01">
        <w:rPr>
          <w:i/>
        </w:rPr>
        <w:t>Variable</w:t>
      </w:r>
      <w:r w:rsidRPr="009D6F01">
        <w:rPr>
          <w:i/>
        </w:rPr>
        <w:t>Type</w:t>
      </w:r>
      <w:r w:rsidRPr="009D6F01">
        <w:t xml:space="preserve"> is used for process variables that can have more than two states.</w:t>
      </w:r>
      <w:r w:rsidR="007C1488" w:rsidRPr="009D6F01">
        <w:t xml:space="preserve"> </w:t>
      </w:r>
      <w:r w:rsidR="00936A7E" w:rsidRPr="009D6F01">
        <w:t>It is formally defined in</w:t>
      </w:r>
      <w:r w:rsidR="004B268A">
        <w:t xml:space="preserve"> </w:t>
      </w:r>
      <w:r w:rsidR="004B268A">
        <w:fldChar w:fldCharType="begin"/>
      </w:r>
      <w:r w:rsidR="004B268A">
        <w:instrText xml:space="preserve"> REF _Ref14776714 \h </w:instrText>
      </w:r>
      <w:r w:rsidR="004B268A">
        <w:fldChar w:fldCharType="separate"/>
      </w:r>
      <w:r w:rsidR="00E00C54" w:rsidRPr="009D6F01">
        <w:t xml:space="preserve">Table </w:t>
      </w:r>
      <w:r w:rsidR="00E00C54">
        <w:rPr>
          <w:noProof/>
        </w:rPr>
        <w:t>261</w:t>
      </w:r>
      <w:r w:rsidR="004B268A">
        <w:fldChar w:fldCharType="end"/>
      </w:r>
      <w:r w:rsidR="00317672" w:rsidRPr="009D6F01">
        <w:t>.</w:t>
      </w:r>
    </w:p>
    <w:p w14:paraId="1A2C57FB" w14:textId="694BC7A7" w:rsidR="00936A7E" w:rsidRPr="009D6F01" w:rsidRDefault="00936A7E" w:rsidP="00857E20">
      <w:pPr>
        <w:pStyle w:val="TABLE-title"/>
      </w:pPr>
      <w:bookmarkStart w:id="1897" w:name="_Ref14776714"/>
      <w:bookmarkStart w:id="1898" w:name="_Ref5199869"/>
      <w:bookmarkStart w:id="1899" w:name="_Toc23181285"/>
      <w:bookmarkStart w:id="1900" w:name="_Toc215032108"/>
      <w:r w:rsidRPr="009D6F01">
        <w:t xml:space="preserve">Table </w:t>
      </w:r>
      <w:r w:rsidRPr="009D6F01">
        <w:fldChar w:fldCharType="begin"/>
      </w:r>
      <w:r w:rsidRPr="009D6F01">
        <w:instrText xml:space="preserve"> SEQ Table \* ARABIC </w:instrText>
      </w:r>
      <w:r w:rsidRPr="009D6F01">
        <w:fldChar w:fldCharType="separate"/>
      </w:r>
      <w:r w:rsidR="00E00C54">
        <w:rPr>
          <w:noProof/>
        </w:rPr>
        <w:t>261</w:t>
      </w:r>
      <w:r w:rsidRPr="009D6F01">
        <w:fldChar w:fldCharType="end"/>
      </w:r>
      <w:bookmarkEnd w:id="1897"/>
      <w:r w:rsidR="000B26D2" w:rsidRPr="009D6F01">
        <w:t xml:space="preserve"> </w:t>
      </w:r>
      <w:r w:rsidR="00BA0749" w:rsidRPr="00BA0749">
        <w:t>–</w:t>
      </w:r>
      <w:r w:rsidRPr="009D6F01">
        <w:t xml:space="preserve"> MultiState</w:t>
      </w:r>
      <w:r w:rsidR="00BB2C8A" w:rsidRPr="009D6F01">
        <w:t>Discrete</w:t>
      </w:r>
      <w:r w:rsidR="00D253CF" w:rsidRPr="009D6F01">
        <w:t>Signal</w:t>
      </w:r>
      <w:r w:rsidR="00A51FE7" w:rsidRPr="009D6F01">
        <w:t>Variable</w:t>
      </w:r>
      <w:r w:rsidRPr="009D6F01">
        <w:t>Type</w:t>
      </w:r>
      <w:bookmarkEnd w:id="1898"/>
      <w:bookmarkEnd w:id="1899"/>
      <w:r w:rsidR="00777505">
        <w:t xml:space="preserve"> </w:t>
      </w:r>
      <w:r w:rsidR="0025530F">
        <w:t>d</w:t>
      </w:r>
      <w:r w:rsidR="00777505">
        <w:t>efinition</w:t>
      </w:r>
      <w:bookmarkEnd w:id="1900"/>
    </w:p>
    <w:tbl>
      <w:tblPr>
        <w:tblW w:w="5001" w:type="pct"/>
        <w:tblLayout w:type="fixed"/>
        <w:tblCellMar>
          <w:left w:w="70" w:type="dxa"/>
          <w:right w:w="70" w:type="dxa"/>
        </w:tblCellMar>
        <w:tblLook w:val="04A0" w:firstRow="1" w:lastRow="0" w:firstColumn="1" w:lastColumn="0" w:noHBand="0" w:noVBand="1"/>
      </w:tblPr>
      <w:tblGrid>
        <w:gridCol w:w="1556"/>
        <w:gridCol w:w="989"/>
        <w:gridCol w:w="2269"/>
        <w:gridCol w:w="845"/>
        <w:gridCol w:w="1992"/>
        <w:gridCol w:w="1695"/>
        <w:gridCol w:w="6"/>
      </w:tblGrid>
      <w:tr w:rsidR="00857E20" w:rsidRPr="009D6F01" w14:paraId="509A280D" w14:textId="77777777" w:rsidTr="002E4E1B">
        <w:trPr>
          <w:trHeight w:val="50"/>
        </w:trPr>
        <w:tc>
          <w:tcPr>
            <w:tcW w:w="832"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19B87718" w14:textId="77777777" w:rsidR="00857E20" w:rsidRPr="009D6F01" w:rsidRDefault="00857E20" w:rsidP="00317672">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8" w:type="pct"/>
            <w:gridSpan w:val="6"/>
            <w:tcBorders>
              <w:top w:val="single" w:sz="4" w:space="0" w:color="auto"/>
              <w:left w:val="nil"/>
              <w:bottom w:val="single" w:sz="4" w:space="0" w:color="auto"/>
              <w:right w:val="single" w:sz="4" w:space="0" w:color="auto"/>
            </w:tcBorders>
            <w:shd w:val="clear" w:color="000000" w:fill="D9D9D9"/>
            <w:vAlign w:val="bottom"/>
            <w:hideMark/>
          </w:tcPr>
          <w:p w14:paraId="54BD8566" w14:textId="77777777" w:rsidR="00857E20" w:rsidRPr="009D6F01" w:rsidRDefault="00857E20" w:rsidP="00317672">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857E20" w:rsidRPr="009D6F01" w14:paraId="4DD814B3" w14:textId="77777777" w:rsidTr="002E4E1B">
        <w:trPr>
          <w:trHeight w:val="50"/>
        </w:trPr>
        <w:tc>
          <w:tcPr>
            <w:tcW w:w="832" w:type="pct"/>
            <w:tcBorders>
              <w:top w:val="nil"/>
              <w:left w:val="single" w:sz="4" w:space="0" w:color="auto"/>
              <w:bottom w:val="single" w:sz="4" w:space="0" w:color="auto"/>
              <w:right w:val="single" w:sz="4" w:space="0" w:color="auto"/>
            </w:tcBorders>
            <w:noWrap/>
            <w:vAlign w:val="bottom"/>
            <w:hideMark/>
          </w:tcPr>
          <w:p w14:paraId="44FF6725" w14:textId="77777777" w:rsidR="00857E20" w:rsidRPr="009D6F01" w:rsidRDefault="00857E20" w:rsidP="0031767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68" w:type="pct"/>
            <w:gridSpan w:val="6"/>
            <w:tcBorders>
              <w:top w:val="nil"/>
              <w:left w:val="nil"/>
              <w:bottom w:val="single" w:sz="4" w:space="0" w:color="auto"/>
              <w:right w:val="single" w:sz="4" w:space="0" w:color="000000"/>
            </w:tcBorders>
            <w:noWrap/>
            <w:vAlign w:val="bottom"/>
            <w:hideMark/>
          </w:tcPr>
          <w:p w14:paraId="1524C9EA" w14:textId="7FB64963" w:rsidR="00857E20" w:rsidRPr="00C47867" w:rsidRDefault="00857E20" w:rsidP="00317672">
            <w:pPr>
              <w:spacing w:before="0" w:after="0"/>
              <w:rPr>
                <w:rFonts w:asciiTheme="majorHAnsi" w:hAnsiTheme="majorHAnsi" w:cstheme="majorHAnsi"/>
                <w:color w:val="000000"/>
                <w:sz w:val="16"/>
                <w:szCs w:val="16"/>
                <w:lang w:eastAsia="de-DE"/>
              </w:rPr>
            </w:pPr>
            <w:r w:rsidRPr="00C47867">
              <w:rPr>
                <w:rFonts w:asciiTheme="majorHAnsi" w:hAnsiTheme="majorHAnsi" w:cstheme="majorHAnsi"/>
                <w:color w:val="000000"/>
                <w:sz w:val="16"/>
                <w:szCs w:val="16"/>
                <w:lang w:eastAsia="de-DE"/>
              </w:rPr>
              <w:t>MultiState</w:t>
            </w:r>
            <w:r w:rsidR="00BB2C8A" w:rsidRPr="00C47867">
              <w:rPr>
                <w:rFonts w:asciiTheme="majorHAnsi" w:hAnsiTheme="majorHAnsi" w:cstheme="majorHAnsi"/>
                <w:color w:val="000000"/>
                <w:sz w:val="16"/>
                <w:szCs w:val="16"/>
                <w:lang w:eastAsia="de-DE"/>
              </w:rPr>
              <w:t>Discrete</w:t>
            </w:r>
            <w:r w:rsidR="00D253CF" w:rsidRPr="00C47867">
              <w:rPr>
                <w:rFonts w:asciiTheme="majorHAnsi" w:hAnsiTheme="majorHAnsi" w:cstheme="majorHAnsi"/>
                <w:color w:val="000000"/>
                <w:sz w:val="16"/>
                <w:szCs w:val="16"/>
                <w:lang w:eastAsia="de-DE"/>
              </w:rPr>
              <w:t>Signal</w:t>
            </w:r>
            <w:r w:rsidR="00A51FE7" w:rsidRPr="00C47867">
              <w:rPr>
                <w:rFonts w:asciiTheme="majorHAnsi" w:hAnsiTheme="majorHAnsi" w:cstheme="majorHAnsi"/>
                <w:color w:val="000000"/>
                <w:sz w:val="16"/>
                <w:szCs w:val="16"/>
                <w:lang w:eastAsia="de-DE"/>
              </w:rPr>
              <w:t>Variable</w:t>
            </w:r>
            <w:r w:rsidRPr="00C47867">
              <w:rPr>
                <w:rFonts w:asciiTheme="majorHAnsi" w:hAnsiTheme="majorHAnsi" w:cstheme="majorHAnsi"/>
                <w:color w:val="000000"/>
                <w:sz w:val="16"/>
                <w:szCs w:val="16"/>
                <w:lang w:eastAsia="de-DE"/>
              </w:rPr>
              <w:t>Type</w:t>
            </w:r>
          </w:p>
        </w:tc>
      </w:tr>
      <w:tr w:rsidR="00857E20" w:rsidRPr="009D6F01" w14:paraId="3091E007" w14:textId="77777777" w:rsidTr="002E4E1B">
        <w:trPr>
          <w:trHeight w:val="50"/>
        </w:trPr>
        <w:tc>
          <w:tcPr>
            <w:tcW w:w="832" w:type="pct"/>
            <w:tcBorders>
              <w:top w:val="nil"/>
              <w:left w:val="single" w:sz="4" w:space="0" w:color="auto"/>
              <w:bottom w:val="single" w:sz="4" w:space="0" w:color="auto"/>
              <w:right w:val="single" w:sz="4" w:space="0" w:color="auto"/>
            </w:tcBorders>
            <w:noWrap/>
            <w:vAlign w:val="bottom"/>
            <w:hideMark/>
          </w:tcPr>
          <w:p w14:paraId="0E96C481" w14:textId="77777777" w:rsidR="00857E20" w:rsidRPr="009D6F01" w:rsidRDefault="00857E20" w:rsidP="00317672">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168" w:type="pct"/>
            <w:gridSpan w:val="6"/>
            <w:tcBorders>
              <w:top w:val="single" w:sz="4" w:space="0" w:color="auto"/>
              <w:left w:val="nil"/>
              <w:bottom w:val="single" w:sz="4" w:space="0" w:color="auto"/>
              <w:right w:val="single" w:sz="4" w:space="0" w:color="auto"/>
            </w:tcBorders>
            <w:noWrap/>
            <w:vAlign w:val="bottom"/>
            <w:hideMark/>
          </w:tcPr>
          <w:p w14:paraId="48FD3F30" w14:textId="0F2A59D2" w:rsidR="00857E20" w:rsidRPr="009D6F01" w:rsidRDefault="001E754A" w:rsidP="00317672">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C40ECF" w:rsidRPr="009D6F01" w14:paraId="71FB9A48" w14:textId="77777777" w:rsidTr="002E4E1B">
        <w:trPr>
          <w:trHeight w:val="50"/>
        </w:trPr>
        <w:tc>
          <w:tcPr>
            <w:tcW w:w="832" w:type="pct"/>
            <w:tcBorders>
              <w:top w:val="nil"/>
              <w:left w:val="single" w:sz="4" w:space="0" w:color="auto"/>
              <w:bottom w:val="single" w:sz="4" w:space="0" w:color="auto"/>
              <w:right w:val="single" w:sz="4" w:space="0" w:color="auto"/>
            </w:tcBorders>
            <w:noWrap/>
            <w:vAlign w:val="bottom"/>
          </w:tcPr>
          <w:p w14:paraId="0BEE8356" w14:textId="29FD637C"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8" w:type="pct"/>
            <w:gridSpan w:val="6"/>
            <w:tcBorders>
              <w:top w:val="single" w:sz="4" w:space="0" w:color="auto"/>
              <w:left w:val="nil"/>
              <w:bottom w:val="single" w:sz="4" w:space="0" w:color="auto"/>
              <w:right w:val="single" w:sz="4" w:space="0" w:color="auto"/>
            </w:tcBorders>
            <w:noWrap/>
            <w:vAlign w:val="bottom"/>
          </w:tcPr>
          <w:p w14:paraId="58312F97" w14:textId="7835C85D"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w:t>
            </w:r>
            <w:r w:rsidR="005D651D">
              <w:rPr>
                <w:rFonts w:asciiTheme="majorHAnsi" w:hAnsiTheme="majorHAnsi" w:cstheme="majorHAnsi"/>
                <w:color w:val="000000"/>
                <w:sz w:val="16"/>
                <w:szCs w:val="16"/>
                <w:lang w:eastAsia="de-DE"/>
              </w:rPr>
              <w:t>1</w:t>
            </w:r>
            <w:r w:rsidRPr="009D6F01">
              <w:rPr>
                <w:rFonts w:asciiTheme="majorHAnsi" w:hAnsiTheme="majorHAnsi" w:cstheme="majorHAnsi"/>
                <w:color w:val="000000"/>
                <w:sz w:val="16"/>
                <w:szCs w:val="16"/>
                <w:lang w:eastAsia="de-DE"/>
              </w:rPr>
              <w:t xml:space="preserve"> (−</w:t>
            </w:r>
            <w:r w:rsidR="005D651D">
              <w:rPr>
                <w:rFonts w:asciiTheme="majorHAnsi" w:hAnsiTheme="majorHAnsi" w:cstheme="majorHAnsi"/>
                <w:color w:val="000000"/>
                <w:sz w:val="16"/>
                <w:szCs w:val="16"/>
                <w:lang w:eastAsia="de-DE"/>
              </w:rPr>
              <w:t>1</w:t>
            </w:r>
            <w:r w:rsidRPr="009D6F01">
              <w:rPr>
                <w:rFonts w:asciiTheme="majorHAnsi" w:hAnsiTheme="majorHAnsi" w:cstheme="majorHAnsi"/>
                <w:color w:val="000000"/>
                <w:sz w:val="16"/>
                <w:szCs w:val="16"/>
                <w:lang w:eastAsia="de-DE"/>
              </w:rPr>
              <w:t xml:space="preserve"> = ‘</w:t>
            </w:r>
            <w:r w:rsidR="005D651D">
              <w:rPr>
                <w:rFonts w:asciiTheme="majorHAnsi" w:hAnsiTheme="majorHAnsi" w:cstheme="majorHAnsi"/>
                <w:color w:val="000000"/>
                <w:sz w:val="16"/>
                <w:szCs w:val="16"/>
                <w:lang w:eastAsia="de-DE"/>
              </w:rPr>
              <w:t>Scalar</w:t>
            </w:r>
            <w:r w:rsidRPr="009D6F01">
              <w:rPr>
                <w:rFonts w:asciiTheme="majorHAnsi" w:hAnsiTheme="majorHAnsi" w:cstheme="majorHAnsi"/>
                <w:color w:val="000000"/>
                <w:sz w:val="16"/>
                <w:szCs w:val="16"/>
                <w:lang w:eastAsia="de-DE"/>
              </w:rPr>
              <w:t>’)</w:t>
            </w:r>
          </w:p>
        </w:tc>
      </w:tr>
      <w:tr w:rsidR="00C40ECF" w:rsidRPr="009D6F01" w14:paraId="7CC07AB8" w14:textId="77777777" w:rsidTr="002E4E1B">
        <w:trPr>
          <w:trHeight w:val="50"/>
        </w:trPr>
        <w:tc>
          <w:tcPr>
            <w:tcW w:w="832" w:type="pct"/>
            <w:tcBorders>
              <w:top w:val="single" w:sz="4" w:space="0" w:color="auto"/>
              <w:left w:val="single" w:sz="4" w:space="0" w:color="auto"/>
              <w:bottom w:val="single" w:sz="4" w:space="0" w:color="auto"/>
              <w:right w:val="single" w:sz="4" w:space="0" w:color="auto"/>
            </w:tcBorders>
            <w:noWrap/>
            <w:vAlign w:val="bottom"/>
          </w:tcPr>
          <w:p w14:paraId="11797BF4" w14:textId="0262BBE8"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8" w:type="pct"/>
            <w:gridSpan w:val="6"/>
            <w:tcBorders>
              <w:top w:val="single" w:sz="4" w:space="0" w:color="auto"/>
              <w:left w:val="single" w:sz="4" w:space="0" w:color="auto"/>
              <w:bottom w:val="single" w:sz="4" w:space="0" w:color="auto"/>
              <w:right w:val="single" w:sz="4" w:space="0" w:color="auto"/>
            </w:tcBorders>
            <w:noWrap/>
            <w:vAlign w:val="bottom"/>
          </w:tcPr>
          <w:p w14:paraId="7C950A7E" w14:textId="737D97C0" w:rsidR="00C40ECF" w:rsidRPr="009D6F01" w:rsidRDefault="00D91A9E"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U</w:t>
            </w:r>
            <w:r w:rsidR="00D97A70">
              <w:rPr>
                <w:rFonts w:asciiTheme="majorHAnsi" w:hAnsiTheme="majorHAnsi" w:cstheme="majorHAnsi"/>
                <w:color w:val="000000"/>
                <w:sz w:val="16"/>
                <w:szCs w:val="16"/>
                <w:lang w:eastAsia="de-DE"/>
              </w:rPr>
              <w:t>I</w:t>
            </w:r>
            <w:r w:rsidRPr="009D6F01">
              <w:rPr>
                <w:rFonts w:asciiTheme="majorHAnsi" w:hAnsiTheme="majorHAnsi" w:cstheme="majorHAnsi"/>
                <w:color w:val="000000"/>
                <w:sz w:val="16"/>
                <w:szCs w:val="16"/>
                <w:lang w:eastAsia="de-DE"/>
              </w:rPr>
              <w:t>nt</w:t>
            </w:r>
            <w:r w:rsidR="008A1636" w:rsidRPr="009D6F01">
              <w:rPr>
                <w:rFonts w:asciiTheme="majorHAnsi" w:hAnsiTheme="majorHAnsi" w:cstheme="majorHAnsi"/>
                <w:color w:val="000000"/>
                <w:sz w:val="16"/>
                <w:szCs w:val="16"/>
                <w:lang w:eastAsia="de-DE"/>
              </w:rPr>
              <w:t>32</w:t>
            </w:r>
          </w:p>
        </w:tc>
      </w:tr>
      <w:tr w:rsidR="005E159F" w:rsidRPr="009D6F01" w14:paraId="5F9BA989" w14:textId="77777777" w:rsidTr="004E761E">
        <w:trPr>
          <w:trHeight w:val="50"/>
        </w:trPr>
        <w:tc>
          <w:tcPr>
            <w:tcW w:w="832"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674C4901"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29" w:type="pct"/>
            <w:tcBorders>
              <w:top w:val="single" w:sz="4" w:space="0" w:color="auto"/>
              <w:left w:val="nil"/>
              <w:bottom w:val="single" w:sz="4" w:space="0" w:color="auto"/>
              <w:right w:val="single" w:sz="4" w:space="0" w:color="auto"/>
            </w:tcBorders>
            <w:shd w:val="clear" w:color="000000" w:fill="D9D9D9"/>
            <w:vAlign w:val="bottom"/>
            <w:hideMark/>
          </w:tcPr>
          <w:p w14:paraId="74998ABE"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13" w:type="pct"/>
            <w:tcBorders>
              <w:top w:val="single" w:sz="4" w:space="0" w:color="auto"/>
              <w:left w:val="nil"/>
              <w:bottom w:val="single" w:sz="4" w:space="0" w:color="auto"/>
              <w:right w:val="single" w:sz="4" w:space="0" w:color="auto"/>
            </w:tcBorders>
            <w:shd w:val="clear" w:color="000000" w:fill="D9D9D9"/>
            <w:vAlign w:val="bottom"/>
            <w:hideMark/>
          </w:tcPr>
          <w:p w14:paraId="416CA3FE"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452" w:type="pct"/>
            <w:tcBorders>
              <w:top w:val="single" w:sz="4" w:space="0" w:color="auto"/>
              <w:left w:val="nil"/>
              <w:bottom w:val="single" w:sz="4" w:space="0" w:color="auto"/>
              <w:right w:val="single" w:sz="4" w:space="0" w:color="auto"/>
            </w:tcBorders>
            <w:shd w:val="clear" w:color="000000" w:fill="D9D9D9"/>
            <w:vAlign w:val="bottom"/>
            <w:hideMark/>
          </w:tcPr>
          <w:p w14:paraId="7FDC229C"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065" w:type="pct"/>
            <w:tcBorders>
              <w:top w:val="single" w:sz="4" w:space="0" w:color="auto"/>
              <w:left w:val="nil"/>
              <w:bottom w:val="single" w:sz="4" w:space="0" w:color="auto"/>
              <w:right w:val="single" w:sz="4" w:space="0" w:color="auto"/>
            </w:tcBorders>
            <w:shd w:val="clear" w:color="000000" w:fill="D9D9D9"/>
            <w:vAlign w:val="bottom"/>
            <w:hideMark/>
          </w:tcPr>
          <w:p w14:paraId="3B28A49F"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909" w:type="pct"/>
            <w:gridSpan w:val="2"/>
            <w:tcBorders>
              <w:top w:val="single" w:sz="4" w:space="0" w:color="auto"/>
              <w:left w:val="nil"/>
              <w:bottom w:val="single" w:sz="4" w:space="0" w:color="auto"/>
              <w:right w:val="single" w:sz="4" w:space="0" w:color="auto"/>
            </w:tcBorders>
            <w:shd w:val="clear" w:color="000000" w:fill="D9D9D9"/>
            <w:vAlign w:val="bottom"/>
            <w:hideMark/>
          </w:tcPr>
          <w:p w14:paraId="21403B9C" w14:textId="0FE4ABB5" w:rsidR="005E159F" w:rsidRPr="009D6F01" w:rsidRDefault="005E159F" w:rsidP="005E159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C40ECF" w:rsidRPr="009D6F01" w14:paraId="66BCE022" w14:textId="77777777" w:rsidTr="00C47867">
        <w:trPr>
          <w:trHeight w:val="50"/>
        </w:trPr>
        <w:tc>
          <w:tcPr>
            <w:tcW w:w="5000" w:type="pct"/>
            <w:gridSpan w:val="7"/>
            <w:tcBorders>
              <w:top w:val="single" w:sz="4" w:space="0" w:color="auto"/>
              <w:left w:val="single" w:sz="4" w:space="0" w:color="auto"/>
              <w:bottom w:val="single" w:sz="4" w:space="0" w:color="auto"/>
              <w:right w:val="single" w:sz="4" w:space="0" w:color="auto"/>
            </w:tcBorders>
            <w:vAlign w:val="bottom"/>
            <w:hideMark/>
          </w:tcPr>
          <w:p w14:paraId="71C3C362" w14:textId="11EBD547" w:rsidR="00C40ECF" w:rsidRPr="009D6F01" w:rsidRDefault="00C40ECF" w:rsidP="00C40ECF">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xml:space="preserve">Subtype of </w:t>
            </w:r>
            <w:r w:rsidR="009E3265">
              <w:rPr>
                <w:rFonts w:asciiTheme="majorHAnsi" w:hAnsiTheme="majorHAnsi" w:cstheme="majorHAnsi"/>
                <w:color w:val="000000"/>
                <w:sz w:val="16"/>
                <w:szCs w:val="16"/>
                <w:lang w:eastAsia="de-DE"/>
              </w:rPr>
              <w:t>0:</w:t>
            </w:r>
            <w:r w:rsidR="00825D89" w:rsidRPr="00825D89">
              <w:rPr>
                <w:rFonts w:asciiTheme="majorHAnsi" w:hAnsiTheme="majorHAnsi" w:cstheme="majorHAnsi"/>
                <w:color w:val="000000"/>
                <w:sz w:val="16"/>
                <w:szCs w:val="16"/>
                <w:lang w:eastAsia="de-DE"/>
              </w:rPr>
              <w:t>MultiStateDictionaryEntryDiscreteBaseType</w:t>
            </w:r>
            <w:r w:rsidR="00DC5834" w:rsidRPr="009D6F01">
              <w:rPr>
                <w:rFonts w:asciiTheme="majorHAnsi" w:hAnsiTheme="majorHAnsi" w:cstheme="majorHAnsi"/>
                <w:color w:val="000000"/>
                <w:sz w:val="16"/>
                <w:szCs w:val="16"/>
                <w:lang w:eastAsia="de-DE"/>
              </w:rPr>
              <w:t xml:space="preserve"> defined </w:t>
            </w:r>
            <w:r w:rsidR="00DC5834" w:rsidRPr="00F13F3D">
              <w:rPr>
                <w:rFonts w:asciiTheme="majorHAnsi" w:hAnsiTheme="majorHAnsi" w:cstheme="majorHAnsi"/>
                <w:color w:val="000000"/>
                <w:sz w:val="16"/>
                <w:szCs w:val="16"/>
                <w:lang w:eastAsia="de-DE"/>
              </w:rPr>
              <w:t xml:space="preserve">in </w:t>
            </w:r>
            <w:r w:rsidR="00F13F3D" w:rsidRPr="00F13F3D">
              <w:rPr>
                <w:rFonts w:asciiTheme="majorHAnsi" w:hAnsiTheme="majorHAnsi" w:cstheme="majorHAnsi"/>
                <w:color w:val="000000"/>
                <w:sz w:val="16"/>
                <w:szCs w:val="16"/>
                <w:lang w:eastAsia="de-DE"/>
              </w:rPr>
              <w:fldChar w:fldCharType="begin"/>
            </w:r>
            <w:r w:rsidR="00F13F3D" w:rsidRPr="00F13F3D">
              <w:rPr>
                <w:rFonts w:asciiTheme="majorHAnsi" w:hAnsiTheme="majorHAnsi" w:cstheme="majorHAnsi"/>
                <w:color w:val="000000"/>
                <w:sz w:val="16"/>
                <w:szCs w:val="16"/>
                <w:lang w:eastAsia="de-DE"/>
              </w:rPr>
              <w:instrText xml:space="preserve"> REF UAPart19 \h  \* MERGEFORMAT </w:instrText>
            </w:r>
            <w:r w:rsidR="00F13F3D" w:rsidRPr="00F13F3D">
              <w:rPr>
                <w:rFonts w:asciiTheme="majorHAnsi" w:hAnsiTheme="majorHAnsi" w:cstheme="majorHAnsi"/>
                <w:color w:val="000000"/>
                <w:sz w:val="16"/>
                <w:szCs w:val="16"/>
                <w:lang w:eastAsia="de-DE"/>
              </w:rPr>
            </w:r>
            <w:r w:rsidR="00F13F3D" w:rsidRPr="00F13F3D">
              <w:rPr>
                <w:rFonts w:asciiTheme="majorHAnsi" w:hAnsiTheme="majorHAnsi" w:cstheme="majorHAnsi"/>
                <w:color w:val="000000"/>
                <w:sz w:val="16"/>
                <w:szCs w:val="16"/>
                <w:lang w:eastAsia="de-DE"/>
              </w:rPr>
              <w:fldChar w:fldCharType="separate"/>
            </w:r>
            <w:r w:rsidR="00E00C54" w:rsidRPr="00E00C54">
              <w:rPr>
                <w:rFonts w:asciiTheme="majorHAnsi" w:hAnsiTheme="majorHAnsi" w:cstheme="majorHAnsi"/>
                <w:sz w:val="16"/>
                <w:szCs w:val="16"/>
              </w:rPr>
              <w:t>OPC 10000-19</w:t>
            </w:r>
            <w:r w:rsidR="00F13F3D" w:rsidRPr="00F13F3D">
              <w:rPr>
                <w:rFonts w:asciiTheme="majorHAnsi" w:hAnsiTheme="majorHAnsi" w:cstheme="majorHAnsi"/>
                <w:color w:val="000000"/>
                <w:sz w:val="16"/>
                <w:szCs w:val="16"/>
                <w:lang w:eastAsia="de-DE"/>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132C96" w:rsidRPr="009D6F01" w14:paraId="18235584" w14:textId="77777777" w:rsidTr="004E761E">
        <w:trPr>
          <w:trHeight w:val="50"/>
        </w:trPr>
        <w:tc>
          <w:tcPr>
            <w:tcW w:w="832" w:type="pct"/>
            <w:tcBorders>
              <w:top w:val="nil"/>
              <w:left w:val="single" w:sz="4" w:space="0" w:color="auto"/>
              <w:bottom w:val="single" w:sz="4" w:space="0" w:color="auto"/>
              <w:right w:val="single" w:sz="4" w:space="0" w:color="auto"/>
            </w:tcBorders>
            <w:vAlign w:val="bottom"/>
            <w:hideMark/>
          </w:tcPr>
          <w:p w14:paraId="15BD25FD" w14:textId="6548E0B6"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29" w:type="pct"/>
            <w:tcBorders>
              <w:top w:val="nil"/>
              <w:left w:val="nil"/>
              <w:bottom w:val="single" w:sz="4" w:space="0" w:color="auto"/>
              <w:right w:val="single" w:sz="4" w:space="0" w:color="auto"/>
            </w:tcBorders>
            <w:vAlign w:val="bottom"/>
            <w:hideMark/>
          </w:tcPr>
          <w:p w14:paraId="14672864"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3" w:type="pct"/>
            <w:tcBorders>
              <w:top w:val="nil"/>
              <w:left w:val="nil"/>
              <w:bottom w:val="single" w:sz="4" w:space="0" w:color="auto"/>
              <w:right w:val="single" w:sz="4" w:space="0" w:color="auto"/>
            </w:tcBorders>
            <w:noWrap/>
            <w:vAlign w:val="bottom"/>
            <w:hideMark/>
          </w:tcPr>
          <w:p w14:paraId="548530C2"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ActualValue</w:t>
            </w:r>
          </w:p>
        </w:tc>
        <w:tc>
          <w:tcPr>
            <w:tcW w:w="452" w:type="pct"/>
            <w:tcBorders>
              <w:top w:val="nil"/>
              <w:left w:val="nil"/>
              <w:bottom w:val="single" w:sz="4" w:space="0" w:color="auto"/>
              <w:right w:val="single" w:sz="4" w:space="0" w:color="auto"/>
            </w:tcBorders>
            <w:vAlign w:val="bottom"/>
            <w:hideMark/>
          </w:tcPr>
          <w:p w14:paraId="14AC77AB" w14:textId="38B0250C"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sz w:val="16"/>
                <w:szCs w:val="16"/>
                <w:lang w:eastAsia="de-DE"/>
              </w:rPr>
              <w:t>0:U</w:t>
            </w:r>
            <w:r>
              <w:rPr>
                <w:rFonts w:asciiTheme="majorHAnsi" w:hAnsiTheme="majorHAnsi" w:cstheme="majorHAnsi"/>
                <w:sz w:val="16"/>
                <w:szCs w:val="16"/>
                <w:lang w:eastAsia="de-DE"/>
              </w:rPr>
              <w:t>I</w:t>
            </w:r>
            <w:r w:rsidRPr="009D6F01">
              <w:rPr>
                <w:rFonts w:asciiTheme="majorHAnsi" w:hAnsiTheme="majorHAnsi" w:cstheme="majorHAnsi"/>
                <w:sz w:val="16"/>
                <w:szCs w:val="16"/>
                <w:lang w:eastAsia="de-DE"/>
              </w:rPr>
              <w:t>nt32</w:t>
            </w:r>
          </w:p>
        </w:tc>
        <w:tc>
          <w:tcPr>
            <w:tcW w:w="1065" w:type="pct"/>
            <w:tcBorders>
              <w:top w:val="nil"/>
              <w:left w:val="nil"/>
              <w:bottom w:val="single" w:sz="4" w:space="0" w:color="auto"/>
              <w:right w:val="single" w:sz="4" w:space="0" w:color="auto"/>
            </w:tcBorders>
            <w:vAlign w:val="bottom"/>
            <w:hideMark/>
          </w:tcPr>
          <w:p w14:paraId="377791E5" w14:textId="7A33C351"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sz w:val="16"/>
                <w:szCs w:val="16"/>
                <w:lang w:eastAsia="de-DE"/>
              </w:rPr>
              <w:t>0:BaseDataVariableType</w:t>
            </w:r>
          </w:p>
        </w:tc>
        <w:tc>
          <w:tcPr>
            <w:tcW w:w="909" w:type="pct"/>
            <w:gridSpan w:val="2"/>
            <w:tcBorders>
              <w:top w:val="nil"/>
              <w:left w:val="nil"/>
              <w:bottom w:val="single" w:sz="4" w:space="0" w:color="auto"/>
              <w:right w:val="single" w:sz="4" w:space="0" w:color="auto"/>
            </w:tcBorders>
            <w:vAlign w:val="bottom"/>
            <w:hideMark/>
          </w:tcPr>
          <w:p w14:paraId="0124CF91" w14:textId="4B2F0A4D"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32C96" w:rsidRPr="009D6F01" w14:paraId="4ECC2A26" w14:textId="77777777" w:rsidTr="004E761E">
        <w:trPr>
          <w:trHeight w:val="50"/>
        </w:trPr>
        <w:tc>
          <w:tcPr>
            <w:tcW w:w="832" w:type="pct"/>
            <w:tcBorders>
              <w:top w:val="nil"/>
              <w:left w:val="single" w:sz="4" w:space="0" w:color="auto"/>
              <w:bottom w:val="single" w:sz="4" w:space="0" w:color="auto"/>
              <w:right w:val="single" w:sz="4" w:space="0" w:color="auto"/>
            </w:tcBorders>
            <w:vAlign w:val="bottom"/>
          </w:tcPr>
          <w:p w14:paraId="745DA22F" w14:textId="3CF69BBD"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29" w:type="pct"/>
            <w:tcBorders>
              <w:top w:val="nil"/>
              <w:left w:val="nil"/>
              <w:bottom w:val="single" w:sz="4" w:space="0" w:color="auto"/>
              <w:right w:val="single" w:sz="4" w:space="0" w:color="auto"/>
            </w:tcBorders>
            <w:vAlign w:val="bottom"/>
          </w:tcPr>
          <w:p w14:paraId="4723E8F3" w14:textId="5BC184CA"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3" w:type="pct"/>
            <w:tcBorders>
              <w:top w:val="nil"/>
              <w:left w:val="nil"/>
              <w:bottom w:val="single" w:sz="4" w:space="0" w:color="auto"/>
              <w:right w:val="single" w:sz="4" w:space="0" w:color="auto"/>
            </w:tcBorders>
            <w:noWrap/>
            <w:vAlign w:val="bottom"/>
          </w:tcPr>
          <w:p w14:paraId="47AC8021" w14:textId="2A101F23"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SimulationValue</w:t>
            </w:r>
          </w:p>
        </w:tc>
        <w:tc>
          <w:tcPr>
            <w:tcW w:w="452" w:type="pct"/>
            <w:tcBorders>
              <w:top w:val="nil"/>
              <w:left w:val="nil"/>
              <w:bottom w:val="single" w:sz="4" w:space="0" w:color="auto"/>
              <w:right w:val="single" w:sz="4" w:space="0" w:color="auto"/>
            </w:tcBorders>
            <w:vAlign w:val="bottom"/>
          </w:tcPr>
          <w:p w14:paraId="3FBC4143" w14:textId="588A15A0"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sz w:val="16"/>
                <w:szCs w:val="16"/>
                <w:lang w:eastAsia="de-DE"/>
              </w:rPr>
              <w:t>0:U</w:t>
            </w:r>
            <w:r>
              <w:rPr>
                <w:rFonts w:asciiTheme="majorHAnsi" w:hAnsiTheme="majorHAnsi" w:cstheme="majorHAnsi"/>
                <w:sz w:val="16"/>
                <w:szCs w:val="16"/>
                <w:lang w:eastAsia="de-DE"/>
              </w:rPr>
              <w:t>I</w:t>
            </w:r>
            <w:r w:rsidRPr="009D6F01">
              <w:rPr>
                <w:rFonts w:asciiTheme="majorHAnsi" w:hAnsiTheme="majorHAnsi" w:cstheme="majorHAnsi"/>
                <w:sz w:val="16"/>
                <w:szCs w:val="16"/>
                <w:lang w:eastAsia="de-DE"/>
              </w:rPr>
              <w:t>nt32</w:t>
            </w:r>
          </w:p>
        </w:tc>
        <w:tc>
          <w:tcPr>
            <w:tcW w:w="1065" w:type="pct"/>
            <w:tcBorders>
              <w:top w:val="nil"/>
              <w:left w:val="nil"/>
              <w:bottom w:val="single" w:sz="4" w:space="0" w:color="auto"/>
              <w:right w:val="single" w:sz="4" w:space="0" w:color="auto"/>
            </w:tcBorders>
            <w:vAlign w:val="bottom"/>
          </w:tcPr>
          <w:p w14:paraId="342087EC" w14:textId="2CE77E3F"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sz w:val="16"/>
                <w:szCs w:val="16"/>
                <w:lang w:eastAsia="de-DE"/>
              </w:rPr>
              <w:t>0:BaseDataVariableType</w:t>
            </w:r>
          </w:p>
        </w:tc>
        <w:tc>
          <w:tcPr>
            <w:tcW w:w="909" w:type="pct"/>
            <w:gridSpan w:val="2"/>
            <w:tcBorders>
              <w:top w:val="nil"/>
              <w:left w:val="nil"/>
              <w:bottom w:val="single" w:sz="4" w:space="0" w:color="auto"/>
              <w:right w:val="single" w:sz="4" w:space="0" w:color="auto"/>
            </w:tcBorders>
            <w:vAlign w:val="bottom"/>
          </w:tcPr>
          <w:p w14:paraId="5F0B47BE" w14:textId="66AB09BE"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32C96" w:rsidRPr="009D6F01" w14:paraId="4C851460" w14:textId="77777777" w:rsidTr="004E761E">
        <w:trPr>
          <w:trHeight w:val="50"/>
        </w:trPr>
        <w:tc>
          <w:tcPr>
            <w:tcW w:w="832" w:type="pct"/>
            <w:tcBorders>
              <w:top w:val="nil"/>
              <w:left w:val="single" w:sz="4" w:space="0" w:color="auto"/>
              <w:bottom w:val="nil"/>
              <w:right w:val="single" w:sz="4" w:space="0" w:color="auto"/>
            </w:tcBorders>
            <w:vAlign w:val="bottom"/>
          </w:tcPr>
          <w:p w14:paraId="3026E671" w14:textId="02D90FCB"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29" w:type="pct"/>
            <w:tcBorders>
              <w:top w:val="nil"/>
              <w:left w:val="nil"/>
              <w:bottom w:val="nil"/>
              <w:right w:val="single" w:sz="4" w:space="0" w:color="auto"/>
            </w:tcBorders>
            <w:vAlign w:val="bottom"/>
          </w:tcPr>
          <w:p w14:paraId="5F633924" w14:textId="5C3F9584"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1213" w:type="pct"/>
            <w:tcBorders>
              <w:top w:val="nil"/>
              <w:left w:val="nil"/>
              <w:bottom w:val="nil"/>
              <w:right w:val="single" w:sz="4" w:space="0" w:color="auto"/>
            </w:tcBorders>
            <w:noWrap/>
            <w:vAlign w:val="bottom"/>
          </w:tcPr>
          <w:p w14:paraId="7C940DD7" w14:textId="0E57E0B2"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SimulationState</w:t>
            </w:r>
          </w:p>
        </w:tc>
        <w:tc>
          <w:tcPr>
            <w:tcW w:w="452" w:type="pct"/>
            <w:tcBorders>
              <w:top w:val="nil"/>
              <w:left w:val="nil"/>
              <w:bottom w:val="nil"/>
              <w:right w:val="single" w:sz="4" w:space="0" w:color="auto"/>
            </w:tcBorders>
            <w:vAlign w:val="bottom"/>
          </w:tcPr>
          <w:p w14:paraId="56E3E34C" w14:textId="5C53BAD2"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color w:val="000000"/>
                <w:sz w:val="16"/>
                <w:szCs w:val="16"/>
                <w:lang w:eastAsia="de-DE"/>
              </w:rPr>
              <w:t>0:Boolean</w:t>
            </w:r>
          </w:p>
        </w:tc>
        <w:tc>
          <w:tcPr>
            <w:tcW w:w="1065" w:type="pct"/>
            <w:tcBorders>
              <w:top w:val="nil"/>
              <w:left w:val="nil"/>
              <w:bottom w:val="nil"/>
              <w:right w:val="single" w:sz="4" w:space="0" w:color="auto"/>
            </w:tcBorders>
            <w:vAlign w:val="bottom"/>
          </w:tcPr>
          <w:p w14:paraId="7F93AD8D" w14:textId="500A48CA"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sz w:val="16"/>
                <w:szCs w:val="16"/>
                <w:lang w:eastAsia="de-DE"/>
              </w:rPr>
              <w:t>0:BaseDataVariableType</w:t>
            </w:r>
          </w:p>
        </w:tc>
        <w:tc>
          <w:tcPr>
            <w:tcW w:w="909" w:type="pct"/>
            <w:gridSpan w:val="2"/>
            <w:tcBorders>
              <w:top w:val="nil"/>
              <w:left w:val="nil"/>
              <w:bottom w:val="nil"/>
              <w:right w:val="single" w:sz="4" w:space="0" w:color="auto"/>
            </w:tcBorders>
            <w:vAlign w:val="bottom"/>
          </w:tcPr>
          <w:p w14:paraId="5F75FD58" w14:textId="4AA1B768"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46348A" w:rsidRPr="009D6F01" w14:paraId="403176A2" w14:textId="77777777" w:rsidTr="004E761E">
        <w:trPr>
          <w:trHeight w:val="50"/>
        </w:trPr>
        <w:tc>
          <w:tcPr>
            <w:tcW w:w="832" w:type="pct"/>
            <w:tcBorders>
              <w:top w:val="single" w:sz="4" w:space="0" w:color="auto"/>
              <w:left w:val="single" w:sz="4" w:space="0" w:color="auto"/>
              <w:bottom w:val="single" w:sz="4" w:space="0" w:color="auto"/>
              <w:right w:val="single" w:sz="4" w:space="0" w:color="auto"/>
            </w:tcBorders>
            <w:vAlign w:val="bottom"/>
          </w:tcPr>
          <w:p w14:paraId="64971651" w14:textId="77777777" w:rsidR="0046348A" w:rsidRPr="009D6F01" w:rsidRDefault="0046348A" w:rsidP="0046348A">
            <w:pPr>
              <w:spacing w:before="0" w:after="0"/>
              <w:rPr>
                <w:rFonts w:asciiTheme="majorHAnsi" w:hAnsiTheme="majorHAnsi" w:cstheme="majorHAnsi"/>
                <w:color w:val="000000"/>
                <w:sz w:val="16"/>
                <w:szCs w:val="16"/>
                <w:lang w:eastAsia="de-DE"/>
              </w:rPr>
            </w:pPr>
            <w:r w:rsidRPr="00604C3B">
              <w:rPr>
                <w:rFonts w:asciiTheme="majorHAnsi" w:hAnsiTheme="majorHAnsi" w:cstheme="majorHAnsi"/>
                <w:color w:val="000000"/>
                <w:sz w:val="16"/>
                <w:szCs w:val="16"/>
                <w:lang w:eastAsia="de-DE"/>
              </w:rPr>
              <w:t>0:</w:t>
            </w:r>
            <w:r w:rsidRPr="009D6F01">
              <w:rPr>
                <w:rFonts w:asciiTheme="majorHAnsi" w:hAnsiTheme="majorHAnsi" w:cstheme="majorHAnsi"/>
                <w:color w:val="000000"/>
                <w:sz w:val="16"/>
                <w:szCs w:val="16"/>
                <w:lang w:eastAsia="de-DE"/>
              </w:rPr>
              <w:t>HasDictionaryEntry</w:t>
            </w:r>
          </w:p>
        </w:tc>
        <w:tc>
          <w:tcPr>
            <w:tcW w:w="529" w:type="pct"/>
            <w:tcBorders>
              <w:top w:val="single" w:sz="4" w:space="0" w:color="auto"/>
              <w:left w:val="nil"/>
              <w:bottom w:val="single" w:sz="4" w:space="0" w:color="auto"/>
              <w:right w:val="single" w:sz="4" w:space="0" w:color="auto"/>
            </w:tcBorders>
            <w:vAlign w:val="bottom"/>
          </w:tcPr>
          <w:p w14:paraId="13400EC0" w14:textId="77777777" w:rsidR="0046348A" w:rsidRPr="009D6F01" w:rsidRDefault="0046348A" w:rsidP="0046348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Object</w:t>
            </w:r>
          </w:p>
        </w:tc>
        <w:bookmarkStart w:id="1901" w:name="_Hlk33533651"/>
        <w:tc>
          <w:tcPr>
            <w:tcW w:w="1213" w:type="pct"/>
            <w:tcBorders>
              <w:top w:val="single" w:sz="4" w:space="0" w:color="auto"/>
              <w:left w:val="nil"/>
              <w:bottom w:val="single" w:sz="4" w:space="0" w:color="auto"/>
              <w:right w:val="single" w:sz="4" w:space="0" w:color="auto"/>
            </w:tcBorders>
            <w:noWrap/>
            <w:vAlign w:val="bottom"/>
          </w:tcPr>
          <w:p w14:paraId="1B828FC1" w14:textId="06427A13" w:rsidR="0046348A" w:rsidRPr="009D6F01" w:rsidRDefault="005C6BE9" w:rsidP="0046348A">
            <w:pPr>
              <w:spacing w:before="0" w:after="0"/>
              <w:rPr>
                <w:rFonts w:asciiTheme="majorHAnsi" w:hAnsiTheme="majorHAnsi" w:cstheme="majorHAnsi"/>
                <w:color w:val="000000"/>
                <w:sz w:val="16"/>
                <w:szCs w:val="16"/>
                <w:lang w:eastAsia="de-DE"/>
              </w:rPr>
            </w:pPr>
            <w:r>
              <w:fldChar w:fldCharType="begin"/>
            </w:r>
            <w:r w:rsidR="00D54D16">
              <w:instrText>HYPERLINK "https://cdd.iec.ch/cdd/iec61987/iec61987.nsf/0/DB43F860C3027E7FC1258CDC004A3CDB"</w:instrText>
            </w:r>
            <w:r>
              <w:fldChar w:fldCharType="separate"/>
            </w:r>
            <w:r w:rsidR="00D54D16">
              <w:rPr>
                <w:rStyle w:val="Hyperlink"/>
                <w:rFonts w:asciiTheme="majorHAnsi" w:hAnsiTheme="majorHAnsi" w:cstheme="majorHAnsi"/>
                <w:sz w:val="16"/>
                <w:szCs w:val="16"/>
                <w:lang w:eastAsia="de-DE"/>
              </w:rPr>
              <w:t>3:0112/2///61987#ABN636#002</w:t>
            </w:r>
            <w:r>
              <w:rPr>
                <w:rStyle w:val="Hyperlink"/>
                <w:rFonts w:asciiTheme="majorHAnsi" w:hAnsiTheme="majorHAnsi" w:cstheme="majorHAnsi"/>
                <w:sz w:val="16"/>
                <w:szCs w:val="16"/>
                <w:lang w:eastAsia="de-DE"/>
              </w:rPr>
              <w:fldChar w:fldCharType="end"/>
            </w:r>
            <w:bookmarkEnd w:id="1901"/>
          </w:p>
        </w:tc>
        <w:tc>
          <w:tcPr>
            <w:tcW w:w="452" w:type="pct"/>
            <w:tcBorders>
              <w:top w:val="single" w:sz="4" w:space="0" w:color="auto"/>
              <w:left w:val="nil"/>
              <w:bottom w:val="single" w:sz="4" w:space="0" w:color="auto"/>
              <w:right w:val="single" w:sz="4" w:space="0" w:color="auto"/>
            </w:tcBorders>
            <w:vAlign w:val="bottom"/>
          </w:tcPr>
          <w:p w14:paraId="7AD194D5" w14:textId="77777777" w:rsidR="0046348A" w:rsidRPr="009D6F01" w:rsidRDefault="0046348A" w:rsidP="0046348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w:t>
            </w:r>
          </w:p>
        </w:tc>
        <w:tc>
          <w:tcPr>
            <w:tcW w:w="1065" w:type="pct"/>
            <w:tcBorders>
              <w:top w:val="single" w:sz="4" w:space="0" w:color="auto"/>
              <w:left w:val="nil"/>
              <w:bottom w:val="single" w:sz="4" w:space="0" w:color="auto"/>
              <w:right w:val="single" w:sz="4" w:space="0" w:color="auto"/>
            </w:tcBorders>
            <w:vAlign w:val="bottom"/>
          </w:tcPr>
          <w:p w14:paraId="5547B8A6" w14:textId="77777777" w:rsidR="0046348A" w:rsidRPr="009D6F01" w:rsidRDefault="0046348A" w:rsidP="0046348A">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0:IrdiDictionaryEntryType</w:t>
            </w:r>
          </w:p>
        </w:tc>
        <w:tc>
          <w:tcPr>
            <w:tcW w:w="909" w:type="pct"/>
            <w:gridSpan w:val="2"/>
            <w:tcBorders>
              <w:top w:val="single" w:sz="4" w:space="0" w:color="auto"/>
              <w:left w:val="nil"/>
              <w:bottom w:val="single" w:sz="4" w:space="0" w:color="auto"/>
              <w:right w:val="single" w:sz="4" w:space="0" w:color="auto"/>
            </w:tcBorders>
            <w:noWrap/>
            <w:vAlign w:val="bottom"/>
          </w:tcPr>
          <w:p w14:paraId="3B838927" w14:textId="77777777" w:rsidR="0046348A" w:rsidRPr="009D6F01" w:rsidRDefault="0046348A" w:rsidP="0046348A">
            <w:pPr>
              <w:spacing w:before="0" w:after="0"/>
              <w:rPr>
                <w:rFonts w:asciiTheme="majorHAnsi" w:hAnsiTheme="majorHAnsi" w:cstheme="majorHAnsi"/>
                <w:color w:val="000000"/>
                <w:sz w:val="16"/>
                <w:szCs w:val="16"/>
                <w:lang w:eastAsia="de-DE"/>
              </w:rPr>
            </w:pPr>
          </w:p>
        </w:tc>
      </w:tr>
      <w:tr w:rsidR="000D3605" w:rsidRPr="00C6787F" w14:paraId="66A0AD9D" w14:textId="77777777" w:rsidTr="002E4E1B">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gridAfter w:val="1"/>
          <w:wAfter w:w="334" w:type="dxa"/>
          <w:jc w:val="center"/>
        </w:trPr>
        <w:tc>
          <w:tcPr>
            <w:tcW w:w="4997" w:type="pct"/>
            <w:gridSpan w:val="6"/>
            <w:tcBorders>
              <w:top w:val="single" w:sz="4" w:space="0" w:color="auto"/>
              <w:left w:val="single" w:sz="4" w:space="0" w:color="auto"/>
              <w:bottom w:val="double" w:sz="4" w:space="0" w:color="auto"/>
              <w:right w:val="single" w:sz="4" w:space="0" w:color="auto"/>
            </w:tcBorders>
          </w:tcPr>
          <w:p w14:paraId="68357A46"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2E4E1B" w:rsidRPr="00C6787F" w14:paraId="667E6EB6" w14:textId="77777777" w:rsidTr="002E4E1B">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gridAfter w:val="1"/>
          <w:wAfter w:w="334" w:type="dxa"/>
          <w:jc w:val="center"/>
        </w:trPr>
        <w:tc>
          <w:tcPr>
            <w:tcW w:w="4997" w:type="pct"/>
            <w:gridSpan w:val="6"/>
            <w:tcBorders>
              <w:top w:val="double" w:sz="4" w:space="0" w:color="auto"/>
              <w:left w:val="single" w:sz="4" w:space="0" w:color="auto"/>
              <w:bottom w:val="single" w:sz="4" w:space="0" w:color="auto"/>
              <w:right w:val="single" w:sz="4" w:space="0" w:color="auto"/>
            </w:tcBorders>
          </w:tcPr>
          <w:p w14:paraId="1FB46474" w14:textId="04E0EB36" w:rsidR="002E4E1B" w:rsidRPr="00C6787F" w:rsidRDefault="002E4E1B" w:rsidP="00CC1A8D">
            <w:pPr>
              <w:pStyle w:val="TableText0"/>
              <w:rPr>
                <w:rFonts w:asciiTheme="majorHAnsi" w:hAnsiTheme="majorHAnsi" w:cstheme="majorHAnsi"/>
                <w:bCs/>
                <w:szCs w:val="16"/>
              </w:rPr>
            </w:pPr>
            <w:r w:rsidRPr="00C6787F">
              <w:rPr>
                <w:rFonts w:asciiTheme="majorHAnsi" w:hAnsiTheme="majorHAnsi" w:cstheme="majorHAnsi"/>
                <w:bCs/>
                <w:szCs w:val="16"/>
              </w:rPr>
              <w:t>PA-DIM Multi</w:t>
            </w:r>
            <w:r w:rsidR="0030067B">
              <w:rPr>
                <w:rFonts w:asciiTheme="majorHAnsi" w:hAnsiTheme="majorHAnsi" w:cstheme="majorHAnsi"/>
                <w:bCs/>
                <w:szCs w:val="16"/>
              </w:rPr>
              <w:t>S</w:t>
            </w:r>
            <w:r w:rsidRPr="00C6787F">
              <w:rPr>
                <w:rFonts w:asciiTheme="majorHAnsi" w:hAnsiTheme="majorHAnsi" w:cstheme="majorHAnsi"/>
                <w:bCs/>
                <w:szCs w:val="16"/>
              </w:rPr>
              <w:t>tateDiscreteVariable</w:t>
            </w:r>
          </w:p>
        </w:tc>
      </w:tr>
      <w:tr w:rsidR="002E4E1B" w:rsidRPr="00C6787F" w14:paraId="50A5407E"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gridAfter w:val="1"/>
          <w:wAfter w:w="334" w:type="dxa"/>
          <w:jc w:val="center"/>
        </w:trPr>
        <w:tc>
          <w:tcPr>
            <w:tcW w:w="4997" w:type="pct"/>
            <w:gridSpan w:val="6"/>
            <w:tcBorders>
              <w:top w:val="single" w:sz="4" w:space="0" w:color="auto"/>
              <w:left w:val="single" w:sz="4" w:space="0" w:color="auto"/>
              <w:bottom w:val="single" w:sz="4" w:space="0" w:color="auto"/>
              <w:right w:val="single" w:sz="4" w:space="0" w:color="auto"/>
            </w:tcBorders>
          </w:tcPr>
          <w:p w14:paraId="1B6A1B47" w14:textId="004F8DBC" w:rsidR="002E4E1B" w:rsidRPr="00C6787F" w:rsidRDefault="002E4E1B" w:rsidP="00CC1A8D">
            <w:pPr>
              <w:pStyle w:val="TableText0"/>
              <w:rPr>
                <w:rFonts w:asciiTheme="majorHAnsi" w:hAnsiTheme="majorHAnsi" w:cstheme="majorHAnsi"/>
                <w:bCs/>
                <w:szCs w:val="16"/>
              </w:rPr>
            </w:pPr>
            <w:r w:rsidRPr="00C6787F">
              <w:rPr>
                <w:rFonts w:asciiTheme="majorHAnsi" w:hAnsiTheme="majorHAnsi" w:cstheme="majorHAnsi"/>
                <w:bCs/>
                <w:szCs w:val="16"/>
              </w:rPr>
              <w:t>PA-DIM Multi</w:t>
            </w:r>
            <w:r w:rsidR="0030067B">
              <w:rPr>
                <w:rFonts w:asciiTheme="majorHAnsi" w:hAnsiTheme="majorHAnsi" w:cstheme="majorHAnsi"/>
                <w:bCs/>
                <w:szCs w:val="16"/>
              </w:rPr>
              <w:t>S</w:t>
            </w:r>
            <w:r w:rsidRPr="00C6787F">
              <w:rPr>
                <w:rFonts w:asciiTheme="majorHAnsi" w:hAnsiTheme="majorHAnsi" w:cstheme="majorHAnsi"/>
                <w:bCs/>
                <w:szCs w:val="16"/>
              </w:rPr>
              <w:t>tateDiscreteVariable Simulation</w:t>
            </w:r>
          </w:p>
        </w:tc>
      </w:tr>
    </w:tbl>
    <w:p w14:paraId="21FEEFE8" w14:textId="1F2ABD1C" w:rsidR="00562B39" w:rsidRPr="009D6F01" w:rsidRDefault="00562B39" w:rsidP="00401B4A">
      <w:pPr>
        <w:pStyle w:val="PARAGRAPH"/>
      </w:pPr>
      <w:r w:rsidRPr="009D6F01">
        <w:t>ActualValue: ABN646</w:t>
      </w:r>
      <w:r w:rsidR="00550D6B" w:rsidRPr="009D6F01">
        <w:t>#00</w:t>
      </w:r>
      <w:r w:rsidR="0058250B">
        <w:t>2</w:t>
      </w:r>
      <w:r w:rsidRPr="009D6F01">
        <w:t xml:space="preserve"> </w:t>
      </w:r>
      <w:r w:rsidR="00EC3759">
        <w:t>defines “</w:t>
      </w:r>
      <w:r w:rsidRPr="009D6F01">
        <w:t>parameter indicating the discrete value of the not simulated discrete process variable of a device</w:t>
      </w:r>
      <w:r w:rsidR="00EC3759">
        <w:t>”</w:t>
      </w:r>
      <w:r w:rsidRPr="009D6F01">
        <w:t>.</w:t>
      </w:r>
    </w:p>
    <w:p w14:paraId="21CFD014" w14:textId="45A5988A" w:rsidR="00562B39" w:rsidRPr="009D6F01" w:rsidRDefault="00562B39" w:rsidP="00401B4A">
      <w:pPr>
        <w:pStyle w:val="PARAGRAPH"/>
      </w:pPr>
      <w:r w:rsidRPr="009D6F01">
        <w:t>SimulationValue: ABN637</w:t>
      </w:r>
      <w:r w:rsidR="00550D6B" w:rsidRPr="009D6F01">
        <w:t>#00</w:t>
      </w:r>
      <w:r w:rsidR="0058250B">
        <w:t>2</w:t>
      </w:r>
      <w:r w:rsidRPr="009D6F01">
        <w:t xml:space="preserve"> defines </w:t>
      </w:r>
      <w:r w:rsidR="00EC3759">
        <w:t>“</w:t>
      </w:r>
      <w:r w:rsidRPr="009D6F01">
        <w:t>parameter indicating the simulated discrete value of a variable, which can have multiple states</w:t>
      </w:r>
      <w:r w:rsidR="00EC3759">
        <w:t>”</w:t>
      </w:r>
      <w:r w:rsidRPr="009D6F01">
        <w:t>.</w:t>
      </w:r>
    </w:p>
    <w:p w14:paraId="26027F18" w14:textId="7CD9B6E7" w:rsidR="001E7649" w:rsidRPr="009D6F01" w:rsidRDefault="001E7649" w:rsidP="001E7649">
      <w:pPr>
        <w:pStyle w:val="PARAGRAPH"/>
      </w:pPr>
      <w:r w:rsidRPr="009D6F01">
        <w:t>SimulationState</w:t>
      </w:r>
      <w:r w:rsidR="00877D00">
        <w:t>;</w:t>
      </w:r>
      <w:r w:rsidRPr="009D6F01">
        <w:t xml:space="preserve"> ABN611#00</w:t>
      </w:r>
      <w:r w:rsidR="00432831">
        <w:t>2</w:t>
      </w:r>
      <w:r w:rsidRPr="009D6F01">
        <w:t xml:space="preserve"> defines </w:t>
      </w:r>
      <w:r w:rsidR="0097685C">
        <w:t>“</w:t>
      </w:r>
      <w:r w:rsidRPr="009D6F01">
        <w:t>parameter indicating the state of simulation”</w:t>
      </w:r>
      <w:r w:rsidR="00721C7F">
        <w:rPr>
          <w:lang w:eastAsia="de-DE"/>
        </w:rPr>
        <w:t xml:space="preserve"> and used also to enable/disable simulation.</w:t>
      </w:r>
      <w:r w:rsidR="008A766B">
        <w:rPr>
          <w:lang w:eastAsia="de-DE"/>
        </w:rPr>
        <w:t xml:space="preserve"> The value true means ‘Simulation enabled’, and false means ‘Simulation disabled’.</w:t>
      </w:r>
    </w:p>
    <w:p w14:paraId="102D0337" w14:textId="474AB4C7" w:rsidR="004C76B3" w:rsidRPr="004A204E" w:rsidRDefault="004C76B3" w:rsidP="004C76B3">
      <w:pPr>
        <w:spacing w:before="0" w:after="0"/>
        <w:rPr>
          <w:color w:val="333333"/>
          <w:sz w:val="20"/>
          <w:szCs w:val="20"/>
          <w:lang w:val="en-US" w:eastAsia="de-DE"/>
        </w:rPr>
      </w:pPr>
      <w:bookmarkStart w:id="1902" w:name="_Toc23181286"/>
      <w:r w:rsidRPr="00877D00">
        <w:rPr>
          <w:sz w:val="20"/>
          <w:szCs w:val="20"/>
          <w:lang w:val="en-US"/>
        </w:rPr>
        <w:t>ABN636#</w:t>
      </w:r>
      <w:r w:rsidR="00D54D16" w:rsidRPr="00877D00">
        <w:rPr>
          <w:sz w:val="20"/>
          <w:szCs w:val="20"/>
          <w:lang w:val="en-US"/>
        </w:rPr>
        <w:t>00</w:t>
      </w:r>
      <w:r w:rsidR="00D54D16">
        <w:rPr>
          <w:sz w:val="20"/>
          <w:szCs w:val="20"/>
          <w:lang w:val="en-US"/>
        </w:rPr>
        <w:t>2</w:t>
      </w:r>
      <w:r w:rsidR="00D54D16" w:rsidRPr="00877D00">
        <w:rPr>
          <w:sz w:val="20"/>
          <w:szCs w:val="20"/>
          <w:lang w:val="en-US"/>
        </w:rPr>
        <w:t xml:space="preserve"> </w:t>
      </w:r>
      <w:r w:rsidRPr="00877D00">
        <w:rPr>
          <w:sz w:val="20"/>
          <w:szCs w:val="20"/>
          <w:lang w:val="en-US"/>
        </w:rPr>
        <w:t xml:space="preserve">defines </w:t>
      </w:r>
      <w:r w:rsidR="00F556DA">
        <w:rPr>
          <w:sz w:val="20"/>
          <w:szCs w:val="20"/>
          <w:lang w:val="en-US"/>
        </w:rPr>
        <w:t>“</w:t>
      </w:r>
      <w:r w:rsidRPr="00F556DA">
        <w:rPr>
          <w:color w:val="333333"/>
          <w:sz w:val="20"/>
          <w:szCs w:val="20"/>
          <w:lang w:val="en-US" w:eastAsia="de-DE"/>
        </w:rPr>
        <w:t xml:space="preserve">parameter indicating </w:t>
      </w:r>
      <w:r w:rsidR="00F84D52" w:rsidRPr="00F556DA">
        <w:rPr>
          <w:color w:val="333333"/>
          <w:sz w:val="20"/>
          <w:szCs w:val="20"/>
          <w:shd w:val="clear" w:color="auto" w:fill="FFFFFF"/>
        </w:rPr>
        <w:t>the discrete input or output value out of multiple state of a device</w:t>
      </w:r>
      <w:r w:rsidR="00F556DA">
        <w:rPr>
          <w:color w:val="333333"/>
          <w:sz w:val="20"/>
          <w:szCs w:val="20"/>
          <w:shd w:val="clear" w:color="auto" w:fill="FFFFFF"/>
        </w:rPr>
        <w:t>”</w:t>
      </w:r>
      <w:r w:rsidR="00F84D52" w:rsidRPr="00F556DA">
        <w:rPr>
          <w:color w:val="333333"/>
          <w:sz w:val="20"/>
          <w:szCs w:val="20"/>
          <w:shd w:val="clear" w:color="auto" w:fill="FFFFFF"/>
        </w:rPr>
        <w:t>.</w:t>
      </w:r>
    </w:p>
    <w:p w14:paraId="2716B1DD" w14:textId="6A9AD6EC" w:rsidR="000F0455" w:rsidRPr="00140399" w:rsidRDefault="000F0455" w:rsidP="000F0455">
      <w:pPr>
        <w:rPr>
          <w:sz w:val="20"/>
          <w:szCs w:val="20"/>
        </w:rPr>
      </w:pPr>
      <w:r w:rsidRPr="00140399">
        <w:rPr>
          <w:sz w:val="20"/>
          <w:szCs w:val="20"/>
        </w:rPr>
        <w:lastRenderedPageBreak/>
        <w:t xml:space="preserve">The components of </w:t>
      </w:r>
      <w:r w:rsidR="00140399" w:rsidRPr="00C47867">
        <w:rPr>
          <w:sz w:val="20"/>
          <w:szCs w:val="20"/>
        </w:rPr>
        <w:t xml:space="preserve">MultiStateDiscreteSignalVariableType </w:t>
      </w:r>
      <w:r w:rsidRPr="00140399">
        <w:rPr>
          <w:sz w:val="20"/>
          <w:szCs w:val="20"/>
        </w:rPr>
        <w:t xml:space="preserve">have additional references which are defined in </w:t>
      </w:r>
      <w:r w:rsidRPr="00140399">
        <w:rPr>
          <w:sz w:val="20"/>
          <w:szCs w:val="20"/>
        </w:rPr>
        <w:fldChar w:fldCharType="begin"/>
      </w:r>
      <w:r w:rsidRPr="00140399">
        <w:rPr>
          <w:sz w:val="20"/>
          <w:szCs w:val="20"/>
        </w:rPr>
        <w:instrText xml:space="preserve"> REF _Ref95740897 \h </w:instrText>
      </w:r>
      <w:r w:rsidR="00140399">
        <w:rPr>
          <w:sz w:val="20"/>
          <w:szCs w:val="20"/>
        </w:rPr>
        <w:instrText xml:space="preserve"> \* MERGEFORMAT </w:instrText>
      </w:r>
      <w:r w:rsidRPr="00140399">
        <w:rPr>
          <w:sz w:val="20"/>
          <w:szCs w:val="20"/>
        </w:rPr>
      </w:r>
      <w:r w:rsidRPr="00140399">
        <w:rPr>
          <w:sz w:val="20"/>
          <w:szCs w:val="20"/>
        </w:rPr>
        <w:fldChar w:fldCharType="separate"/>
      </w:r>
      <w:r w:rsidR="00E00C54" w:rsidRPr="00E00C54">
        <w:rPr>
          <w:sz w:val="20"/>
          <w:szCs w:val="20"/>
        </w:rPr>
        <w:t xml:space="preserve">Table </w:t>
      </w:r>
      <w:r w:rsidR="00E00C54" w:rsidRPr="00E00C54">
        <w:rPr>
          <w:noProof/>
          <w:sz w:val="20"/>
          <w:szCs w:val="20"/>
        </w:rPr>
        <w:t>262</w:t>
      </w:r>
      <w:r w:rsidRPr="00140399">
        <w:rPr>
          <w:sz w:val="20"/>
          <w:szCs w:val="20"/>
        </w:rPr>
        <w:fldChar w:fldCharType="end"/>
      </w:r>
      <w:r w:rsidRPr="00140399">
        <w:rPr>
          <w:sz w:val="20"/>
          <w:szCs w:val="20"/>
        </w:rPr>
        <w:t>.</w:t>
      </w:r>
    </w:p>
    <w:p w14:paraId="7E68507C" w14:textId="017C5DEA" w:rsidR="001455B1" w:rsidRPr="009D6F01" w:rsidRDefault="00857E20" w:rsidP="007A3B65">
      <w:pPr>
        <w:pStyle w:val="TABLE-title"/>
      </w:pPr>
      <w:bookmarkStart w:id="1903" w:name="_Ref95740897"/>
      <w:bookmarkStart w:id="1904" w:name="_Toc215032109"/>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262</w:t>
      </w:r>
      <w:r w:rsidRPr="009D6F01">
        <w:rPr>
          <w:b w:val="0"/>
          <w:bCs w:val="0"/>
        </w:rPr>
        <w:fldChar w:fldCharType="end"/>
      </w:r>
      <w:bookmarkEnd w:id="1903"/>
      <w:r w:rsidR="001455B1" w:rsidRPr="009D6F01">
        <w:t xml:space="preserve"> </w:t>
      </w:r>
      <w:r w:rsidR="00BA0749" w:rsidRPr="00BA0749">
        <w:t>–</w:t>
      </w:r>
      <w:r w:rsidRPr="009D6F01">
        <w:t xml:space="preserve"> MultiState</w:t>
      </w:r>
      <w:r w:rsidR="00BB2C8A" w:rsidRPr="009D6F01">
        <w:t>Discrete</w:t>
      </w:r>
      <w:r w:rsidR="00D253CF" w:rsidRPr="009D6F01">
        <w:t>Signal</w:t>
      </w:r>
      <w:r w:rsidR="00A51FE7" w:rsidRPr="009D6F01">
        <w:t>Variable</w:t>
      </w:r>
      <w:r w:rsidRPr="009D6F01">
        <w:t xml:space="preserve">Type </w:t>
      </w:r>
      <w:r w:rsidR="0025530F">
        <w:t>a</w:t>
      </w:r>
      <w:r w:rsidRPr="009D6F01">
        <w:t>dditional References</w:t>
      </w:r>
      <w:bookmarkEnd w:id="1902"/>
      <w:bookmarkEnd w:id="19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1"/>
        <w:gridCol w:w="1844"/>
        <w:gridCol w:w="1133"/>
        <w:gridCol w:w="3402"/>
      </w:tblGrid>
      <w:tr w:rsidR="00857E20" w:rsidRPr="009D6F01" w14:paraId="5BF0FFF0" w14:textId="77777777" w:rsidTr="00C7618F">
        <w:trPr>
          <w:trHeight w:val="50"/>
        </w:trPr>
        <w:tc>
          <w:tcPr>
            <w:tcW w:w="1589" w:type="pct"/>
            <w:shd w:val="clear" w:color="000000" w:fill="D9D9D9"/>
            <w:vAlign w:val="bottom"/>
            <w:hideMark/>
          </w:tcPr>
          <w:p w14:paraId="6C992BD2" w14:textId="510DC13B"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0F0455">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4B330549"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shd w:val="clear" w:color="000000" w:fill="D9D9D9"/>
            <w:vAlign w:val="bottom"/>
          </w:tcPr>
          <w:p w14:paraId="7F5E8DDE" w14:textId="77777777"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19" w:type="pct"/>
            <w:shd w:val="clear" w:color="000000" w:fill="D9D9D9"/>
            <w:vAlign w:val="bottom"/>
            <w:hideMark/>
          </w:tcPr>
          <w:p w14:paraId="6975815F" w14:textId="17BADB9D" w:rsidR="00857E20" w:rsidRPr="009D6F01" w:rsidRDefault="00857E20" w:rsidP="00857E20">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0F0455">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46348A" w:rsidRPr="009D6F01" w14:paraId="5697F1C8" w14:textId="77777777" w:rsidTr="00C7618F">
        <w:trPr>
          <w:trHeight w:val="50"/>
        </w:trPr>
        <w:tc>
          <w:tcPr>
            <w:tcW w:w="1589" w:type="pct"/>
            <w:noWrap/>
            <w:vAlign w:val="bottom"/>
            <w:hideMark/>
          </w:tcPr>
          <w:p w14:paraId="577405FB" w14:textId="7A1E0170"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ActualValue</w:t>
            </w:r>
          </w:p>
        </w:tc>
        <w:tc>
          <w:tcPr>
            <w:tcW w:w="986" w:type="pct"/>
            <w:noWrap/>
            <w:vAlign w:val="bottom"/>
            <w:hideMark/>
          </w:tcPr>
          <w:p w14:paraId="191664DF"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0B288E11" w14:textId="09E3A572"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905" w:name="_Hlk33533653"/>
        <w:tc>
          <w:tcPr>
            <w:tcW w:w="1819" w:type="pct"/>
            <w:noWrap/>
            <w:vAlign w:val="bottom"/>
            <w:hideMark/>
          </w:tcPr>
          <w:p w14:paraId="2DDEC77E" w14:textId="54FE706E"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58250B">
              <w:instrText>HYPERLINK "https://cdd.iec.ch/cdd/iec61987/iec61987.nsf/0/5F33156AC9B9BC4FC1258CDC004A3CDD"</w:instrText>
            </w:r>
            <w:r>
              <w:fldChar w:fldCharType="separate"/>
            </w:r>
            <w:r w:rsidR="0058250B">
              <w:rPr>
                <w:rStyle w:val="Hyperlink"/>
                <w:rFonts w:asciiTheme="majorHAnsi" w:hAnsiTheme="majorHAnsi" w:cstheme="majorHAnsi"/>
                <w:sz w:val="16"/>
                <w:szCs w:val="16"/>
                <w:lang w:eastAsia="de-DE"/>
              </w:rPr>
              <w:t>3:0112/2///61987#ABN646#002</w:t>
            </w:r>
            <w:r>
              <w:rPr>
                <w:rStyle w:val="Hyperlink"/>
                <w:rFonts w:asciiTheme="majorHAnsi" w:hAnsiTheme="majorHAnsi" w:cstheme="majorHAnsi"/>
                <w:sz w:val="16"/>
                <w:szCs w:val="16"/>
                <w:lang w:eastAsia="de-DE"/>
              </w:rPr>
              <w:fldChar w:fldCharType="end"/>
            </w:r>
            <w:bookmarkEnd w:id="1905"/>
          </w:p>
        </w:tc>
      </w:tr>
      <w:tr w:rsidR="0046348A" w:rsidRPr="009D6F01" w14:paraId="699EB85C" w14:textId="77777777" w:rsidTr="00C7618F">
        <w:trPr>
          <w:trHeight w:val="50"/>
        </w:trPr>
        <w:tc>
          <w:tcPr>
            <w:tcW w:w="1589" w:type="pct"/>
            <w:noWrap/>
            <w:vAlign w:val="bottom"/>
            <w:hideMark/>
          </w:tcPr>
          <w:p w14:paraId="1E236AA9" w14:textId="286FA31E"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SimulationValue</w:t>
            </w:r>
          </w:p>
        </w:tc>
        <w:tc>
          <w:tcPr>
            <w:tcW w:w="986" w:type="pct"/>
            <w:noWrap/>
            <w:vAlign w:val="bottom"/>
            <w:hideMark/>
          </w:tcPr>
          <w:p w14:paraId="4FBFA98A"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06D7EC4D" w14:textId="7F540EF9"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906" w:name="_Hlk33533654"/>
        <w:tc>
          <w:tcPr>
            <w:tcW w:w="1819" w:type="pct"/>
            <w:noWrap/>
            <w:vAlign w:val="bottom"/>
            <w:hideMark/>
          </w:tcPr>
          <w:p w14:paraId="2490FF4B" w14:textId="7631C0C2"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8A4235">
              <w:instrText>HYPERLINK "https://cdd.iec.ch/cdd/iec61987/iec61987.nsf/0/3890529E2B77F7BEC1258CDC004A3CDC"</w:instrText>
            </w:r>
            <w:r>
              <w:fldChar w:fldCharType="separate"/>
            </w:r>
            <w:r w:rsidR="008A4235">
              <w:rPr>
                <w:rStyle w:val="Hyperlink"/>
                <w:rFonts w:asciiTheme="majorHAnsi" w:hAnsiTheme="majorHAnsi" w:cstheme="majorHAnsi"/>
                <w:sz w:val="16"/>
                <w:szCs w:val="16"/>
                <w:lang w:eastAsia="de-DE"/>
              </w:rPr>
              <w:t>3:0112/2///61987#ABN637#002</w:t>
            </w:r>
            <w:r>
              <w:rPr>
                <w:rStyle w:val="Hyperlink"/>
                <w:rFonts w:asciiTheme="majorHAnsi" w:hAnsiTheme="majorHAnsi" w:cstheme="majorHAnsi"/>
                <w:sz w:val="16"/>
                <w:szCs w:val="16"/>
                <w:lang w:eastAsia="de-DE"/>
              </w:rPr>
              <w:fldChar w:fldCharType="end"/>
            </w:r>
            <w:bookmarkEnd w:id="1906"/>
          </w:p>
        </w:tc>
      </w:tr>
      <w:tr w:rsidR="0046348A" w:rsidRPr="009D6F01" w14:paraId="30957D13" w14:textId="77777777" w:rsidTr="00C7618F">
        <w:trPr>
          <w:trHeight w:val="50"/>
        </w:trPr>
        <w:tc>
          <w:tcPr>
            <w:tcW w:w="1589" w:type="pct"/>
            <w:noWrap/>
            <w:vAlign w:val="bottom"/>
          </w:tcPr>
          <w:p w14:paraId="2C1FE5F2" w14:textId="5DFF3A0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SimulationState</w:t>
            </w:r>
          </w:p>
        </w:tc>
        <w:tc>
          <w:tcPr>
            <w:tcW w:w="986" w:type="pct"/>
            <w:noWrap/>
            <w:vAlign w:val="bottom"/>
          </w:tcPr>
          <w:p w14:paraId="5EC53114" w14:textId="2361F83C"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0:HasDictionaryEntry</w:t>
            </w:r>
          </w:p>
        </w:tc>
        <w:tc>
          <w:tcPr>
            <w:tcW w:w="606" w:type="pct"/>
          </w:tcPr>
          <w:p w14:paraId="4DF8C6FF" w14:textId="56CF6409"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color w:val="000000"/>
                <w:sz w:val="16"/>
                <w:szCs w:val="16"/>
                <w:lang w:eastAsia="de-DE"/>
              </w:rPr>
              <w:t>True</w:t>
            </w:r>
          </w:p>
        </w:tc>
        <w:bookmarkStart w:id="1907" w:name="_Hlk33533655"/>
        <w:tc>
          <w:tcPr>
            <w:tcW w:w="1819" w:type="pct"/>
            <w:noWrap/>
            <w:vAlign w:val="bottom"/>
          </w:tcPr>
          <w:p w14:paraId="5BF712B4" w14:textId="00586A0C"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731F49">
              <w:instrText>HYPERLINK "https://cdd.iec.ch/cdd/iec61987/iec61987.nsf/0/425FDCAEC29025B5C1258CDC004A3CDA"</w:instrText>
            </w:r>
            <w:r>
              <w:fldChar w:fldCharType="separate"/>
            </w:r>
            <w:r w:rsidR="00731F49">
              <w:rPr>
                <w:rStyle w:val="Hyperlink"/>
                <w:rFonts w:asciiTheme="majorHAnsi" w:hAnsiTheme="majorHAnsi" w:cstheme="majorHAnsi"/>
                <w:sz w:val="16"/>
                <w:szCs w:val="16"/>
                <w:lang w:eastAsia="de-DE"/>
              </w:rPr>
              <w:t>3:0112/2///61987#ABN611#002</w:t>
            </w:r>
            <w:r>
              <w:rPr>
                <w:rStyle w:val="Hyperlink"/>
                <w:rFonts w:asciiTheme="majorHAnsi" w:hAnsiTheme="majorHAnsi" w:cstheme="majorHAnsi"/>
                <w:sz w:val="16"/>
                <w:szCs w:val="16"/>
                <w:lang w:eastAsia="de-DE"/>
              </w:rPr>
              <w:fldChar w:fldCharType="end"/>
            </w:r>
            <w:bookmarkEnd w:id="1907"/>
          </w:p>
        </w:tc>
      </w:tr>
    </w:tbl>
    <w:p w14:paraId="3CDA5680" w14:textId="42F37904" w:rsidR="005C4965" w:rsidRDefault="005C4965" w:rsidP="005C4965">
      <w:pPr>
        <w:pStyle w:val="PARAGRAPH"/>
        <w:keepNext/>
      </w:pPr>
      <w:bookmarkStart w:id="1908" w:name="_Toc97302857"/>
      <w:bookmarkStart w:id="1909" w:name="_Toc116490640"/>
      <w:bookmarkStart w:id="1910" w:name="_Toc116491263"/>
      <w:bookmarkStart w:id="1911" w:name="_Toc116543740"/>
      <w:bookmarkStart w:id="1912" w:name="_Toc23181071"/>
      <w:bookmarkStart w:id="1913" w:name="_Toc39657026"/>
      <w:bookmarkEnd w:id="1908"/>
      <w:bookmarkEnd w:id="1909"/>
      <w:bookmarkEnd w:id="1910"/>
      <w:bookmarkEnd w:id="1911"/>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6D19FF" w:rsidRPr="00570F92">
        <w:rPr>
          <w:i/>
          <w:iCs/>
        </w:rPr>
        <w:t>MultiStateDiscreteSignalVariable</w:t>
      </w:r>
      <w:r w:rsidRPr="00570F92">
        <w:rPr>
          <w:i/>
          <w:iCs/>
        </w:rPr>
        <w:t>Type</w:t>
      </w:r>
      <w:r w:rsidRPr="00570F92">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ED7CCA">
        <w:t xml:space="preserve"> </w:t>
      </w:r>
      <w:r>
        <w:fldChar w:fldCharType="begin"/>
      </w:r>
      <w:r>
        <w:instrText xml:space="preserve"> REF _Ref117254550 \h </w:instrText>
      </w:r>
      <w:r>
        <w:fldChar w:fldCharType="separate"/>
      </w:r>
      <w:r w:rsidR="00E00C54" w:rsidRPr="009D6F01">
        <w:t xml:space="preserve">Table </w:t>
      </w:r>
      <w:r w:rsidR="00E00C54">
        <w:rPr>
          <w:noProof/>
        </w:rPr>
        <w:t>263</w:t>
      </w:r>
      <w:r>
        <w:fldChar w:fldCharType="end"/>
      </w:r>
      <w:r w:rsidRPr="004C388A">
        <w:t>.</w:t>
      </w:r>
    </w:p>
    <w:p w14:paraId="1F353542" w14:textId="4B69C547" w:rsidR="005C4965" w:rsidRPr="00344F7D" w:rsidRDefault="005C4965" w:rsidP="005C4965">
      <w:pPr>
        <w:pStyle w:val="TABLE-title"/>
      </w:pPr>
      <w:bookmarkStart w:id="1914" w:name="_Ref117254550"/>
      <w:bookmarkStart w:id="1915" w:name="_Toc215032110"/>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263</w:t>
      </w:r>
      <w:r w:rsidRPr="009D6F01">
        <w:rPr>
          <w:b w:val="0"/>
          <w:bCs w:val="0"/>
        </w:rPr>
        <w:fldChar w:fldCharType="end"/>
      </w:r>
      <w:bookmarkEnd w:id="1914"/>
      <w:r w:rsidRPr="009D6F01">
        <w:t xml:space="preserve"> </w:t>
      </w:r>
      <w:r w:rsidR="00BA0749" w:rsidRPr="00BA0749">
        <w:t>–</w:t>
      </w:r>
      <w:r w:rsidRPr="009D6F01">
        <w:t xml:space="preserve"> MultiStateDiscreteSignalVariableType </w:t>
      </w:r>
      <w:r>
        <w:t>Attribute values for child Nodes</w:t>
      </w:r>
      <w:bookmarkEnd w:id="19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5C4965" w:rsidRPr="009D6F01" w14:paraId="2EE92512" w14:textId="77777777" w:rsidTr="00CC1A8D">
        <w:tc>
          <w:tcPr>
            <w:tcW w:w="2689" w:type="dxa"/>
            <w:shd w:val="clear" w:color="auto" w:fill="D9D9D9" w:themeFill="background1" w:themeFillShade="D9"/>
          </w:tcPr>
          <w:p w14:paraId="5748E6C3" w14:textId="77777777" w:rsidR="005C4965" w:rsidRPr="009D6F01" w:rsidRDefault="005C4965"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22C9B31D" w14:textId="77777777" w:rsidR="005C4965" w:rsidRPr="009D6F01" w:rsidRDefault="005C4965"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5C4965" w:rsidRPr="009D6F01" w14:paraId="41E57387" w14:textId="77777777" w:rsidTr="00CC1A8D">
        <w:tc>
          <w:tcPr>
            <w:tcW w:w="2689" w:type="dxa"/>
            <w:vAlign w:val="bottom"/>
          </w:tcPr>
          <w:p w14:paraId="413FEC98" w14:textId="77777777" w:rsidR="005C4965" w:rsidRPr="009D6F01" w:rsidRDefault="005C4965" w:rsidP="00CC1A8D">
            <w:pPr>
              <w:pStyle w:val="TableText0"/>
              <w:rPr>
                <w:rFonts w:asciiTheme="majorHAnsi" w:hAnsiTheme="majorHAnsi" w:cstheme="majorHAnsi"/>
                <w:color w:val="auto"/>
                <w:szCs w:val="16"/>
                <w:lang w:eastAsia="de-DE"/>
              </w:rPr>
            </w:pPr>
            <w:r w:rsidRPr="009D6F01">
              <w:rPr>
                <w:rFonts w:asciiTheme="majorHAnsi" w:hAnsiTheme="majorHAnsi" w:cstheme="majorHAnsi"/>
                <w:szCs w:val="16"/>
                <w:lang w:eastAsia="de-DE"/>
              </w:rPr>
              <w:t>ActualValue</w:t>
            </w:r>
          </w:p>
        </w:tc>
        <w:tc>
          <w:tcPr>
            <w:tcW w:w="6662" w:type="dxa"/>
          </w:tcPr>
          <w:p w14:paraId="4C6460E1" w14:textId="6A0F6E97" w:rsidR="005C4965" w:rsidRPr="008E2A6E" w:rsidRDefault="008E2E98"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5C4965" w:rsidRPr="009D6F01" w14:paraId="432038C3" w14:textId="77777777" w:rsidTr="00CC1A8D">
        <w:tc>
          <w:tcPr>
            <w:tcW w:w="2689" w:type="dxa"/>
            <w:vAlign w:val="bottom"/>
          </w:tcPr>
          <w:p w14:paraId="1A8DC914" w14:textId="77777777" w:rsidR="005C4965" w:rsidRDefault="005C4965" w:rsidP="00CC1A8D">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SimulationValue</w:t>
            </w:r>
          </w:p>
        </w:tc>
        <w:tc>
          <w:tcPr>
            <w:tcW w:w="6662" w:type="dxa"/>
          </w:tcPr>
          <w:p w14:paraId="4C67BF3C" w14:textId="51D56AC1" w:rsidR="005C4965" w:rsidRDefault="008E2E98"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5C4965" w:rsidRPr="009D6F01" w14:paraId="7982E3B6" w14:textId="77777777" w:rsidTr="00CC1A8D">
        <w:tc>
          <w:tcPr>
            <w:tcW w:w="2689" w:type="dxa"/>
            <w:vAlign w:val="bottom"/>
          </w:tcPr>
          <w:p w14:paraId="462E741F" w14:textId="77777777" w:rsidR="005C4965" w:rsidRDefault="005C4965" w:rsidP="00CC1A8D">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SimulationState</w:t>
            </w:r>
          </w:p>
        </w:tc>
        <w:tc>
          <w:tcPr>
            <w:tcW w:w="6662" w:type="dxa"/>
          </w:tcPr>
          <w:p w14:paraId="7F299696" w14:textId="55DB5B0B" w:rsidR="005C4965" w:rsidRDefault="00AD74D6"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EF4C42">
              <w:rPr>
                <w:rFonts w:asciiTheme="majorHAnsi" w:hAnsiTheme="majorHAnsi" w:cstheme="majorHAnsi"/>
                <w:color w:val="auto"/>
                <w:szCs w:val="16"/>
                <w:lang w:val="en-GB"/>
              </w:rPr>
              <w:t>alse</w:t>
            </w:r>
          </w:p>
        </w:tc>
      </w:tr>
    </w:tbl>
    <w:p w14:paraId="7278A99E" w14:textId="5F3C6072" w:rsidR="00D91EF2" w:rsidRPr="009D6F01" w:rsidRDefault="4EE9B2C5" w:rsidP="00D91EF2">
      <w:pPr>
        <w:pStyle w:val="Heading2"/>
      </w:pPr>
      <w:bookmarkStart w:id="1916" w:name="_Toc215031813"/>
      <w:r>
        <w:t>DiscreteSignalVariableType</w:t>
      </w:r>
      <w:bookmarkEnd w:id="1912"/>
      <w:bookmarkEnd w:id="1913"/>
      <w:bookmarkEnd w:id="1916"/>
    </w:p>
    <w:p w14:paraId="6C654BB5" w14:textId="24AF3653" w:rsidR="007435EE" w:rsidRPr="009D6F01" w:rsidRDefault="007435EE" w:rsidP="00C7618F">
      <w:pPr>
        <w:pStyle w:val="Heading3"/>
        <w:ind w:left="0"/>
      </w:pPr>
      <w:bookmarkStart w:id="1917" w:name="_Toc23181072"/>
      <w:bookmarkStart w:id="1918" w:name="_Toc39657027"/>
      <w:bookmarkStart w:id="1919" w:name="_Toc215031814"/>
      <w:r w:rsidRPr="009D6F01">
        <w:t>Overview</w:t>
      </w:r>
      <w:bookmarkEnd w:id="1917"/>
      <w:bookmarkEnd w:id="1918"/>
      <w:bookmarkEnd w:id="1919"/>
    </w:p>
    <w:p w14:paraId="67DACD6E" w14:textId="35151996" w:rsidR="007435EE" w:rsidRPr="009D6F01" w:rsidRDefault="00D91EF2" w:rsidP="00D91EF2">
      <w:pPr>
        <w:pStyle w:val="PARAGRAPH"/>
      </w:pPr>
      <w:r w:rsidRPr="009D6F01">
        <w:t xml:space="preserve">The </w:t>
      </w:r>
      <w:r w:rsidRPr="009D6F01">
        <w:rPr>
          <w:i/>
        </w:rPr>
        <w:t>DiscreteSignalVariableType</w:t>
      </w:r>
      <w:r w:rsidRPr="009D6F01">
        <w:t xml:space="preserve"> is used </w:t>
      </w:r>
      <w:r w:rsidR="002D38E8" w:rsidRPr="009D6F01">
        <w:t xml:space="preserve">for process variables of any data type, </w:t>
      </w:r>
      <w:r w:rsidR="002D38E8" w:rsidRPr="009D6F01">
        <w:rPr>
          <w:i/>
        </w:rPr>
        <w:t>Integer</w:t>
      </w:r>
      <w:r w:rsidR="002D38E8" w:rsidRPr="009D6F01">
        <w:t xml:space="preserve">, </w:t>
      </w:r>
      <w:r w:rsidR="002D38E8" w:rsidRPr="009D6F01">
        <w:rPr>
          <w:i/>
        </w:rPr>
        <w:t>U</w:t>
      </w:r>
      <w:r w:rsidR="00D97A70">
        <w:rPr>
          <w:i/>
        </w:rPr>
        <w:t>I</w:t>
      </w:r>
      <w:r w:rsidR="002D38E8" w:rsidRPr="009D6F01">
        <w:rPr>
          <w:i/>
        </w:rPr>
        <w:t>nteger</w:t>
      </w:r>
      <w:r w:rsidR="002D38E8" w:rsidRPr="009D6F01">
        <w:t xml:space="preserve">, </w:t>
      </w:r>
      <w:r w:rsidR="002D38E8" w:rsidRPr="009D6F01">
        <w:rPr>
          <w:i/>
        </w:rPr>
        <w:t>Boolean</w:t>
      </w:r>
      <w:r w:rsidR="002D38E8" w:rsidRPr="009D6F01">
        <w:t xml:space="preserve">, </w:t>
      </w:r>
      <w:r w:rsidR="002D38E8" w:rsidRPr="009D6F01">
        <w:rPr>
          <w:i/>
        </w:rPr>
        <w:t>Structure</w:t>
      </w:r>
      <w:r w:rsidR="002D38E8" w:rsidRPr="009D6F01">
        <w:t xml:space="preserve"> etc. </w:t>
      </w:r>
      <w:r w:rsidR="00EA180B" w:rsidRPr="009D6F01">
        <w:t xml:space="preserve">E.g. the data type </w:t>
      </w:r>
      <w:r w:rsidR="00EA180B" w:rsidRPr="009D6F01">
        <w:rPr>
          <w:i/>
        </w:rPr>
        <w:t>Structure</w:t>
      </w:r>
      <w:r w:rsidR="00EA180B" w:rsidRPr="009D6F01">
        <w:t xml:space="preserve"> can be for aggregation of multiple values into one </w:t>
      </w:r>
      <w:r w:rsidR="007435EE" w:rsidRPr="009D6F01">
        <w:t>signal variable.</w:t>
      </w:r>
      <w:r w:rsidR="00EA180B" w:rsidRPr="009D6F01">
        <w:t xml:space="preserve"> </w:t>
      </w:r>
      <w:r w:rsidRPr="009D6F01">
        <w:t xml:space="preserve">ActualValue contains the unsimulated value during a simulation and SimulationValue contains the value to be used during simulation. </w:t>
      </w:r>
    </w:p>
    <w:p w14:paraId="05163E84" w14:textId="77777777" w:rsidR="007435EE" w:rsidRPr="009D6F01" w:rsidRDefault="007435EE" w:rsidP="00C7618F">
      <w:pPr>
        <w:pStyle w:val="Heading3"/>
        <w:ind w:left="0"/>
      </w:pPr>
      <w:bookmarkStart w:id="1920" w:name="_Toc23181073"/>
      <w:bookmarkStart w:id="1921" w:name="_Toc39657028"/>
      <w:bookmarkStart w:id="1922" w:name="_Toc215031815"/>
      <w:r w:rsidRPr="009D6F01">
        <w:t>Definition</w:t>
      </w:r>
      <w:bookmarkEnd w:id="1920"/>
      <w:bookmarkEnd w:id="1921"/>
      <w:bookmarkEnd w:id="1922"/>
    </w:p>
    <w:p w14:paraId="344D36F5" w14:textId="49D70F35" w:rsidR="007435EE" w:rsidRPr="009D6F01" w:rsidRDefault="007435EE" w:rsidP="007435EE">
      <w:pPr>
        <w:pStyle w:val="PARAGRAPH"/>
      </w:pPr>
      <w:r w:rsidRPr="009D6F01">
        <w:t xml:space="preserve">The </w:t>
      </w:r>
      <w:r w:rsidRPr="009D6F01">
        <w:rPr>
          <w:i/>
        </w:rPr>
        <w:t>DiscreteSignalVariableType</w:t>
      </w:r>
      <w:r w:rsidRPr="009D6F01">
        <w:t xml:space="preserve"> is a subtype of the </w:t>
      </w:r>
      <w:r w:rsidRPr="009D6F01">
        <w:rPr>
          <w:i/>
        </w:rPr>
        <w:t>DiscreteItemType</w:t>
      </w:r>
      <w:r w:rsidRPr="009D6F01">
        <w:t xml:space="preserve"> defined in </w:t>
      </w:r>
      <w:r w:rsidRPr="009D6F01">
        <w:fldChar w:fldCharType="begin"/>
      </w:r>
      <w:r w:rsidRPr="009D6F01">
        <w:instrText xml:space="preserve"> REF UAPart8 \h </w:instrText>
      </w:r>
      <w:r w:rsidRPr="009D6F01">
        <w:fldChar w:fldCharType="separate"/>
      </w:r>
      <w:r w:rsidR="00E00C54" w:rsidRPr="009D6F01">
        <w:t>OPC 10000-8</w:t>
      </w:r>
      <w:r w:rsidRPr="009D6F01">
        <w:fldChar w:fldCharType="end"/>
      </w:r>
      <w:r w:rsidRPr="009D6F01">
        <w:t xml:space="preserve"> and adds optionally ActualValue and SimulationValue components. It is formally defined in </w:t>
      </w:r>
      <w:r w:rsidR="00D02C9F">
        <w:fldChar w:fldCharType="begin"/>
      </w:r>
      <w:r w:rsidR="00D02C9F">
        <w:instrText xml:space="preserve"> REF _Ref30439492 \h </w:instrText>
      </w:r>
      <w:r w:rsidR="00D02C9F">
        <w:fldChar w:fldCharType="separate"/>
      </w:r>
      <w:r w:rsidR="00E00C54" w:rsidRPr="009D6F01">
        <w:t xml:space="preserve">Table </w:t>
      </w:r>
      <w:r w:rsidR="00E00C54">
        <w:rPr>
          <w:noProof/>
        </w:rPr>
        <w:t>264</w:t>
      </w:r>
      <w:r w:rsidR="00D02C9F">
        <w:fldChar w:fldCharType="end"/>
      </w:r>
      <w:r w:rsidRPr="009D6F01">
        <w:t>.</w:t>
      </w:r>
    </w:p>
    <w:p w14:paraId="72031997" w14:textId="2ADDD3FD" w:rsidR="00D91EF2" w:rsidRPr="009D6F01" w:rsidRDefault="00D91EF2" w:rsidP="00D91EF2">
      <w:pPr>
        <w:pStyle w:val="TABLE-title"/>
      </w:pPr>
      <w:bookmarkStart w:id="1923" w:name="_Ref30439492"/>
      <w:bookmarkStart w:id="1924" w:name="_Toc23181287"/>
      <w:bookmarkStart w:id="1925" w:name="_Toc215032111"/>
      <w:r w:rsidRPr="009D6F01">
        <w:t xml:space="preserve">Table </w:t>
      </w:r>
      <w:r w:rsidRPr="009D6F01">
        <w:fldChar w:fldCharType="begin"/>
      </w:r>
      <w:r w:rsidRPr="009D6F01">
        <w:instrText xml:space="preserve"> SEQ Table \* ARABIC </w:instrText>
      </w:r>
      <w:r w:rsidRPr="009D6F01">
        <w:fldChar w:fldCharType="separate"/>
      </w:r>
      <w:r w:rsidR="00E00C54">
        <w:rPr>
          <w:noProof/>
        </w:rPr>
        <w:t>264</w:t>
      </w:r>
      <w:r w:rsidRPr="009D6F01">
        <w:fldChar w:fldCharType="end"/>
      </w:r>
      <w:bookmarkEnd w:id="1923"/>
      <w:r w:rsidRPr="009D6F01">
        <w:t xml:space="preserve"> </w:t>
      </w:r>
      <w:r w:rsidR="00BA0749" w:rsidRPr="00BA0749">
        <w:t>–</w:t>
      </w:r>
      <w:r w:rsidRPr="009D6F01">
        <w:t xml:space="preserve"> DiscreteSignal</w:t>
      </w:r>
      <w:r w:rsidR="00A51FE7" w:rsidRPr="009D6F01">
        <w:t>Variable</w:t>
      </w:r>
      <w:r w:rsidRPr="009D6F01">
        <w:t>Type</w:t>
      </w:r>
      <w:bookmarkEnd w:id="1924"/>
      <w:r w:rsidR="00C337D1">
        <w:t xml:space="preserve"> </w:t>
      </w:r>
      <w:r w:rsidR="0025530F">
        <w:t>d</w:t>
      </w:r>
      <w:r w:rsidR="00C337D1">
        <w:t>efinition</w:t>
      </w:r>
      <w:bookmarkEnd w:id="1925"/>
    </w:p>
    <w:tbl>
      <w:tblPr>
        <w:tblW w:w="5001" w:type="pct"/>
        <w:tblLayout w:type="fixed"/>
        <w:tblCellMar>
          <w:left w:w="70" w:type="dxa"/>
          <w:right w:w="70" w:type="dxa"/>
        </w:tblCellMar>
        <w:tblLook w:val="04A0" w:firstRow="1" w:lastRow="0" w:firstColumn="1" w:lastColumn="0" w:noHBand="0" w:noVBand="1"/>
      </w:tblPr>
      <w:tblGrid>
        <w:gridCol w:w="1415"/>
        <w:gridCol w:w="991"/>
        <w:gridCol w:w="1556"/>
        <w:gridCol w:w="1558"/>
        <w:gridCol w:w="2130"/>
        <w:gridCol w:w="1702"/>
      </w:tblGrid>
      <w:tr w:rsidR="00D91EF2" w:rsidRPr="009D6F01" w14:paraId="0EF0F0E4" w14:textId="77777777" w:rsidTr="00C7618F">
        <w:trPr>
          <w:trHeight w:val="50"/>
        </w:trPr>
        <w:tc>
          <w:tcPr>
            <w:tcW w:w="756"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7BF9B515" w14:textId="77777777" w:rsidR="00D91EF2" w:rsidRPr="009D6F01" w:rsidRDefault="00D91EF2" w:rsidP="006244B5">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244" w:type="pct"/>
            <w:gridSpan w:val="5"/>
            <w:tcBorders>
              <w:top w:val="single" w:sz="4" w:space="0" w:color="auto"/>
              <w:left w:val="nil"/>
              <w:bottom w:val="single" w:sz="4" w:space="0" w:color="auto"/>
              <w:right w:val="single" w:sz="4" w:space="0" w:color="auto"/>
            </w:tcBorders>
            <w:shd w:val="clear" w:color="000000" w:fill="D9D9D9"/>
            <w:vAlign w:val="bottom"/>
            <w:hideMark/>
          </w:tcPr>
          <w:p w14:paraId="35A4D0F4" w14:textId="77777777" w:rsidR="00D91EF2" w:rsidRPr="009D6F01" w:rsidRDefault="00D91EF2" w:rsidP="006244B5">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D91EF2" w:rsidRPr="009D6F01" w14:paraId="75CB1E0C" w14:textId="77777777" w:rsidTr="00C7618F">
        <w:trPr>
          <w:trHeight w:val="50"/>
        </w:trPr>
        <w:tc>
          <w:tcPr>
            <w:tcW w:w="756" w:type="pct"/>
            <w:tcBorders>
              <w:top w:val="nil"/>
              <w:left w:val="single" w:sz="4" w:space="0" w:color="auto"/>
              <w:bottom w:val="single" w:sz="4" w:space="0" w:color="auto"/>
              <w:right w:val="single" w:sz="4" w:space="0" w:color="auto"/>
            </w:tcBorders>
            <w:noWrap/>
            <w:vAlign w:val="bottom"/>
            <w:hideMark/>
          </w:tcPr>
          <w:p w14:paraId="4C5622E9" w14:textId="77777777" w:rsidR="00D91EF2" w:rsidRPr="009D6F01" w:rsidRDefault="00D91EF2"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244" w:type="pct"/>
            <w:gridSpan w:val="5"/>
            <w:tcBorders>
              <w:top w:val="nil"/>
              <w:left w:val="nil"/>
              <w:bottom w:val="single" w:sz="4" w:space="0" w:color="auto"/>
              <w:right w:val="single" w:sz="4" w:space="0" w:color="000000"/>
            </w:tcBorders>
            <w:noWrap/>
            <w:vAlign w:val="bottom"/>
            <w:hideMark/>
          </w:tcPr>
          <w:p w14:paraId="1F861472" w14:textId="6EB33DF9" w:rsidR="00D91EF2" w:rsidRPr="00C47867" w:rsidRDefault="00D91EF2" w:rsidP="006244B5">
            <w:pPr>
              <w:spacing w:before="0" w:after="0"/>
              <w:rPr>
                <w:rFonts w:asciiTheme="majorHAnsi" w:hAnsiTheme="majorHAnsi" w:cstheme="majorHAnsi"/>
                <w:color w:val="000000"/>
                <w:sz w:val="16"/>
                <w:szCs w:val="16"/>
                <w:lang w:eastAsia="de-DE"/>
              </w:rPr>
            </w:pPr>
            <w:r w:rsidRPr="00C47867">
              <w:rPr>
                <w:rFonts w:asciiTheme="majorHAnsi" w:hAnsiTheme="majorHAnsi" w:cstheme="majorHAnsi"/>
                <w:color w:val="000000"/>
                <w:sz w:val="16"/>
                <w:szCs w:val="16"/>
                <w:lang w:eastAsia="de-DE"/>
              </w:rPr>
              <w:t>DiscreteSignal</w:t>
            </w:r>
            <w:r w:rsidR="00A51FE7" w:rsidRPr="00C47867">
              <w:rPr>
                <w:rFonts w:asciiTheme="majorHAnsi" w:hAnsiTheme="majorHAnsi" w:cstheme="majorHAnsi"/>
                <w:color w:val="000000"/>
                <w:sz w:val="16"/>
                <w:szCs w:val="16"/>
                <w:lang w:eastAsia="de-DE"/>
              </w:rPr>
              <w:t>Variable</w:t>
            </w:r>
            <w:r w:rsidRPr="00C47867">
              <w:rPr>
                <w:rFonts w:asciiTheme="majorHAnsi" w:hAnsiTheme="majorHAnsi" w:cstheme="majorHAnsi"/>
                <w:color w:val="000000"/>
                <w:sz w:val="16"/>
                <w:szCs w:val="16"/>
                <w:lang w:eastAsia="de-DE"/>
              </w:rPr>
              <w:t>Type</w:t>
            </w:r>
          </w:p>
        </w:tc>
      </w:tr>
      <w:tr w:rsidR="00D91EF2" w:rsidRPr="009D6F01" w14:paraId="08693A5C" w14:textId="77777777" w:rsidTr="00C7618F">
        <w:trPr>
          <w:trHeight w:val="50"/>
        </w:trPr>
        <w:tc>
          <w:tcPr>
            <w:tcW w:w="756" w:type="pct"/>
            <w:tcBorders>
              <w:top w:val="nil"/>
              <w:left w:val="single" w:sz="4" w:space="0" w:color="auto"/>
              <w:bottom w:val="single" w:sz="4" w:space="0" w:color="auto"/>
              <w:right w:val="single" w:sz="4" w:space="0" w:color="auto"/>
            </w:tcBorders>
            <w:noWrap/>
            <w:vAlign w:val="bottom"/>
            <w:hideMark/>
          </w:tcPr>
          <w:p w14:paraId="0C4C9AE3" w14:textId="77777777" w:rsidR="00D91EF2" w:rsidRPr="009D6F01" w:rsidRDefault="00D91EF2"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244" w:type="pct"/>
            <w:gridSpan w:val="5"/>
            <w:tcBorders>
              <w:top w:val="single" w:sz="4" w:space="0" w:color="auto"/>
              <w:left w:val="nil"/>
              <w:bottom w:val="single" w:sz="4" w:space="0" w:color="auto"/>
              <w:right w:val="single" w:sz="4" w:space="0" w:color="auto"/>
            </w:tcBorders>
            <w:noWrap/>
            <w:vAlign w:val="bottom"/>
            <w:hideMark/>
          </w:tcPr>
          <w:p w14:paraId="71DEB8EC" w14:textId="421A0A48" w:rsidR="00D91EF2" w:rsidRPr="009D6F01" w:rsidRDefault="001E754A"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D91EF2" w:rsidRPr="009D6F01" w14:paraId="06521909" w14:textId="77777777" w:rsidTr="00C7618F">
        <w:trPr>
          <w:trHeight w:val="50"/>
        </w:trPr>
        <w:tc>
          <w:tcPr>
            <w:tcW w:w="756" w:type="pct"/>
            <w:tcBorders>
              <w:top w:val="nil"/>
              <w:left w:val="single" w:sz="4" w:space="0" w:color="auto"/>
              <w:bottom w:val="single" w:sz="4" w:space="0" w:color="auto"/>
              <w:right w:val="single" w:sz="4" w:space="0" w:color="auto"/>
            </w:tcBorders>
            <w:noWrap/>
            <w:vAlign w:val="bottom"/>
          </w:tcPr>
          <w:p w14:paraId="47F0A261" w14:textId="77777777" w:rsidR="00D91EF2" w:rsidRPr="009D6F01" w:rsidRDefault="00D91EF2"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244" w:type="pct"/>
            <w:gridSpan w:val="5"/>
            <w:tcBorders>
              <w:top w:val="single" w:sz="4" w:space="0" w:color="auto"/>
              <w:left w:val="nil"/>
              <w:bottom w:val="single" w:sz="4" w:space="0" w:color="auto"/>
              <w:right w:val="single" w:sz="4" w:space="0" w:color="auto"/>
            </w:tcBorders>
            <w:noWrap/>
            <w:vAlign w:val="bottom"/>
          </w:tcPr>
          <w:p w14:paraId="75923D99" w14:textId="7C093E46" w:rsidR="00D91EF2" w:rsidRPr="009D6F01" w:rsidRDefault="00D91EF2"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 (−2 = ‘Any’)</w:t>
            </w:r>
          </w:p>
        </w:tc>
      </w:tr>
      <w:tr w:rsidR="00D91EF2" w:rsidRPr="009D6F01" w14:paraId="1C778581" w14:textId="77777777" w:rsidTr="00C7618F">
        <w:trPr>
          <w:trHeight w:val="50"/>
        </w:trPr>
        <w:tc>
          <w:tcPr>
            <w:tcW w:w="756" w:type="pct"/>
            <w:tcBorders>
              <w:top w:val="nil"/>
              <w:left w:val="single" w:sz="4" w:space="0" w:color="auto"/>
              <w:bottom w:val="single" w:sz="4" w:space="0" w:color="auto"/>
              <w:right w:val="single" w:sz="4" w:space="0" w:color="auto"/>
            </w:tcBorders>
            <w:noWrap/>
            <w:vAlign w:val="bottom"/>
          </w:tcPr>
          <w:p w14:paraId="16972AE4" w14:textId="77777777" w:rsidR="00D91EF2" w:rsidRPr="009D6F01" w:rsidRDefault="00D91EF2"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244" w:type="pct"/>
            <w:gridSpan w:val="5"/>
            <w:tcBorders>
              <w:top w:val="single" w:sz="4" w:space="0" w:color="auto"/>
              <w:left w:val="nil"/>
              <w:bottom w:val="single" w:sz="4" w:space="0" w:color="auto"/>
              <w:right w:val="single" w:sz="4" w:space="0" w:color="auto"/>
            </w:tcBorders>
            <w:noWrap/>
            <w:vAlign w:val="bottom"/>
          </w:tcPr>
          <w:p w14:paraId="40551E48" w14:textId="44D35490" w:rsidR="00D91EF2" w:rsidRPr="009D6F01" w:rsidRDefault="002D38E8"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BaseDataType</w:t>
            </w:r>
          </w:p>
        </w:tc>
      </w:tr>
      <w:tr w:rsidR="005E159F" w:rsidRPr="009D6F01" w14:paraId="5227A8F0" w14:textId="77777777" w:rsidTr="00C7618F">
        <w:trPr>
          <w:trHeight w:val="50"/>
        </w:trPr>
        <w:tc>
          <w:tcPr>
            <w:tcW w:w="756" w:type="pct"/>
            <w:tcBorders>
              <w:top w:val="nil"/>
              <w:left w:val="single" w:sz="4" w:space="0" w:color="auto"/>
              <w:bottom w:val="single" w:sz="4" w:space="0" w:color="auto"/>
              <w:right w:val="single" w:sz="4" w:space="0" w:color="auto"/>
            </w:tcBorders>
            <w:shd w:val="clear" w:color="000000" w:fill="D9D9D9"/>
            <w:vAlign w:val="bottom"/>
            <w:hideMark/>
          </w:tcPr>
          <w:p w14:paraId="30495512"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530" w:type="pct"/>
            <w:tcBorders>
              <w:top w:val="nil"/>
              <w:left w:val="nil"/>
              <w:bottom w:val="single" w:sz="4" w:space="0" w:color="auto"/>
              <w:right w:val="single" w:sz="4" w:space="0" w:color="auto"/>
            </w:tcBorders>
            <w:shd w:val="clear" w:color="000000" w:fill="D9D9D9"/>
            <w:vAlign w:val="bottom"/>
            <w:hideMark/>
          </w:tcPr>
          <w:p w14:paraId="085157A7"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832" w:type="pct"/>
            <w:tcBorders>
              <w:top w:val="nil"/>
              <w:left w:val="nil"/>
              <w:bottom w:val="single" w:sz="4" w:space="0" w:color="auto"/>
              <w:right w:val="single" w:sz="4" w:space="0" w:color="auto"/>
            </w:tcBorders>
            <w:shd w:val="clear" w:color="000000" w:fill="D9D9D9"/>
            <w:vAlign w:val="bottom"/>
            <w:hideMark/>
          </w:tcPr>
          <w:p w14:paraId="339C596A"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833" w:type="pct"/>
            <w:tcBorders>
              <w:top w:val="nil"/>
              <w:left w:val="nil"/>
              <w:bottom w:val="single" w:sz="4" w:space="0" w:color="auto"/>
              <w:right w:val="single" w:sz="4" w:space="0" w:color="auto"/>
            </w:tcBorders>
            <w:shd w:val="clear" w:color="000000" w:fill="D9D9D9"/>
            <w:vAlign w:val="bottom"/>
            <w:hideMark/>
          </w:tcPr>
          <w:p w14:paraId="101F16BF"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139" w:type="pct"/>
            <w:tcBorders>
              <w:top w:val="nil"/>
              <w:left w:val="nil"/>
              <w:bottom w:val="single" w:sz="4" w:space="0" w:color="auto"/>
              <w:right w:val="single" w:sz="4" w:space="0" w:color="auto"/>
            </w:tcBorders>
            <w:shd w:val="clear" w:color="000000" w:fill="D9D9D9"/>
            <w:vAlign w:val="bottom"/>
            <w:hideMark/>
          </w:tcPr>
          <w:p w14:paraId="13B84BB2"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911" w:type="pct"/>
            <w:tcBorders>
              <w:top w:val="nil"/>
              <w:left w:val="nil"/>
              <w:bottom w:val="single" w:sz="4" w:space="0" w:color="auto"/>
              <w:right w:val="single" w:sz="4" w:space="0" w:color="auto"/>
            </w:tcBorders>
            <w:shd w:val="clear" w:color="000000" w:fill="D9D9D9"/>
            <w:vAlign w:val="bottom"/>
            <w:hideMark/>
          </w:tcPr>
          <w:p w14:paraId="203CA8E2" w14:textId="4A55BEA8" w:rsidR="005E159F" w:rsidRPr="009D6F01" w:rsidRDefault="005E159F" w:rsidP="005E159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D91EF2" w:rsidRPr="009D6F01" w14:paraId="5B1D31A9" w14:textId="77777777" w:rsidTr="00C7618F">
        <w:trPr>
          <w:trHeight w:val="50"/>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5688D9ED" w14:textId="6196C267" w:rsidR="00D91EF2" w:rsidRPr="009D6F01" w:rsidRDefault="00D91EF2" w:rsidP="006244B5">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xml:space="preserve">Subtype of </w:t>
            </w:r>
            <w:r w:rsidR="009E3265">
              <w:rPr>
                <w:rFonts w:asciiTheme="majorHAnsi" w:hAnsiTheme="majorHAnsi" w:cstheme="majorHAnsi"/>
                <w:color w:val="000000"/>
                <w:sz w:val="16"/>
                <w:szCs w:val="16"/>
                <w:lang w:eastAsia="de-DE"/>
              </w:rPr>
              <w:t>0:</w:t>
            </w:r>
            <w:r w:rsidRPr="009D6F01">
              <w:rPr>
                <w:rFonts w:ascii="Calibri" w:hAnsi="Calibri" w:cs="Calibri"/>
                <w:color w:val="000000"/>
                <w:sz w:val="16"/>
                <w:szCs w:val="16"/>
                <w:lang w:eastAsia="de-DE"/>
              </w:rPr>
              <w:t>Discrete</w:t>
            </w:r>
            <w:r w:rsidR="002D38E8" w:rsidRPr="009D6F01">
              <w:rPr>
                <w:rFonts w:ascii="Calibri" w:hAnsi="Calibri" w:cs="Calibri"/>
                <w:color w:val="000000"/>
                <w:sz w:val="16"/>
                <w:szCs w:val="16"/>
                <w:lang w:eastAsia="de-DE"/>
              </w:rPr>
              <w:t>Item</w:t>
            </w:r>
            <w:r w:rsidRPr="009D6F01">
              <w:rPr>
                <w:rFonts w:ascii="Calibri" w:hAnsi="Calibri" w:cs="Calibri"/>
                <w:color w:val="000000"/>
                <w:sz w:val="16"/>
                <w:szCs w:val="16"/>
                <w:lang w:eastAsia="de-DE"/>
              </w:rPr>
              <w:t xml:space="preserve">Type defined in </w:t>
            </w:r>
            <w:r w:rsidRPr="009D6F01">
              <w:rPr>
                <w:rFonts w:ascii="Calibri" w:hAnsi="Calibri" w:cs="Calibri"/>
                <w:color w:val="000000"/>
                <w:sz w:val="16"/>
                <w:szCs w:val="16"/>
                <w:lang w:eastAsia="de-DE"/>
              </w:rPr>
              <w:fldChar w:fldCharType="begin"/>
            </w:r>
            <w:r w:rsidRPr="009D6F01">
              <w:rPr>
                <w:rFonts w:ascii="Calibri" w:hAnsi="Calibri" w:cs="Calibri"/>
                <w:color w:val="000000"/>
                <w:sz w:val="16"/>
                <w:szCs w:val="16"/>
                <w:lang w:eastAsia="de-DE"/>
              </w:rPr>
              <w:instrText xml:space="preserve"> REF UAPart8 \h  \* MERGEFORMAT </w:instrText>
            </w:r>
            <w:r w:rsidRPr="009D6F01">
              <w:rPr>
                <w:rFonts w:ascii="Calibri" w:hAnsi="Calibri" w:cs="Calibri"/>
                <w:color w:val="000000"/>
                <w:sz w:val="16"/>
                <w:szCs w:val="16"/>
                <w:lang w:eastAsia="de-DE"/>
              </w:rPr>
            </w:r>
            <w:r w:rsidRPr="009D6F01">
              <w:rPr>
                <w:rFonts w:ascii="Calibri" w:hAnsi="Calibri" w:cs="Calibri"/>
                <w:color w:val="000000"/>
                <w:sz w:val="16"/>
                <w:szCs w:val="16"/>
                <w:lang w:eastAsia="de-DE"/>
              </w:rPr>
              <w:fldChar w:fldCharType="separate"/>
            </w:r>
            <w:r w:rsidR="00E00C54" w:rsidRPr="00E00C54">
              <w:rPr>
                <w:rFonts w:ascii="Calibri" w:hAnsi="Calibri"/>
                <w:color w:val="000000"/>
                <w:sz w:val="16"/>
              </w:rPr>
              <w:t>OPC 10000-8</w:t>
            </w:r>
            <w:r w:rsidRPr="009D6F01">
              <w:rPr>
                <w:rFonts w:ascii="Calibri" w:hAnsi="Calibri" w:cs="Calibri"/>
                <w:color w:val="000000"/>
                <w:sz w:val="16"/>
                <w:szCs w:val="16"/>
                <w:lang w:eastAsia="de-DE"/>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132C96" w:rsidRPr="009D6F01" w14:paraId="1E8FC32F" w14:textId="77777777" w:rsidTr="00C7618F">
        <w:trPr>
          <w:trHeight w:val="50"/>
        </w:trPr>
        <w:tc>
          <w:tcPr>
            <w:tcW w:w="756" w:type="pct"/>
            <w:tcBorders>
              <w:top w:val="nil"/>
              <w:left w:val="single" w:sz="4" w:space="0" w:color="auto"/>
              <w:bottom w:val="single" w:sz="4" w:space="0" w:color="auto"/>
              <w:right w:val="single" w:sz="4" w:space="0" w:color="auto"/>
            </w:tcBorders>
            <w:vAlign w:val="bottom"/>
            <w:hideMark/>
          </w:tcPr>
          <w:p w14:paraId="0A071510"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30" w:type="pct"/>
            <w:tcBorders>
              <w:top w:val="nil"/>
              <w:left w:val="nil"/>
              <w:bottom w:val="single" w:sz="4" w:space="0" w:color="auto"/>
              <w:right w:val="single" w:sz="4" w:space="0" w:color="auto"/>
            </w:tcBorders>
            <w:vAlign w:val="bottom"/>
            <w:hideMark/>
          </w:tcPr>
          <w:p w14:paraId="4CBFB32B"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832" w:type="pct"/>
            <w:tcBorders>
              <w:top w:val="nil"/>
              <w:left w:val="nil"/>
              <w:bottom w:val="single" w:sz="4" w:space="0" w:color="auto"/>
              <w:right w:val="single" w:sz="4" w:space="0" w:color="auto"/>
            </w:tcBorders>
            <w:noWrap/>
            <w:vAlign w:val="bottom"/>
            <w:hideMark/>
          </w:tcPr>
          <w:p w14:paraId="714966D7" w14:textId="690C54BF"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ActualValue</w:t>
            </w:r>
          </w:p>
        </w:tc>
        <w:tc>
          <w:tcPr>
            <w:tcW w:w="833" w:type="pct"/>
            <w:tcBorders>
              <w:top w:val="nil"/>
              <w:left w:val="nil"/>
              <w:bottom w:val="single" w:sz="4" w:space="0" w:color="auto"/>
              <w:right w:val="single" w:sz="4" w:space="0" w:color="auto"/>
            </w:tcBorders>
            <w:vAlign w:val="bottom"/>
            <w:hideMark/>
          </w:tcPr>
          <w:p w14:paraId="27FB275D" w14:textId="7B0A0B93"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sz w:val="16"/>
                <w:szCs w:val="16"/>
                <w:lang w:eastAsia="de-DE"/>
              </w:rPr>
              <w:t>0:</w:t>
            </w:r>
            <w:r w:rsidRPr="009D6F01">
              <w:rPr>
                <w:rFonts w:asciiTheme="majorHAnsi" w:hAnsiTheme="majorHAnsi" w:cstheme="majorHAnsi"/>
                <w:color w:val="000000"/>
                <w:sz w:val="16"/>
                <w:szCs w:val="16"/>
                <w:lang w:eastAsia="de-DE"/>
              </w:rPr>
              <w:t>BaseDataType</w:t>
            </w:r>
            <w:r>
              <w:rPr>
                <w:rFonts w:asciiTheme="majorHAnsi" w:hAnsiTheme="majorHAnsi" w:cstheme="majorHAnsi"/>
                <w:color w:val="000000"/>
                <w:sz w:val="16"/>
                <w:szCs w:val="16"/>
                <w:lang w:eastAsia="de-DE"/>
              </w:rPr>
              <w:t>{Any}</w:t>
            </w:r>
          </w:p>
        </w:tc>
        <w:tc>
          <w:tcPr>
            <w:tcW w:w="1139" w:type="pct"/>
            <w:tcBorders>
              <w:top w:val="nil"/>
              <w:left w:val="nil"/>
              <w:bottom w:val="single" w:sz="4" w:space="0" w:color="auto"/>
              <w:right w:val="single" w:sz="4" w:space="0" w:color="auto"/>
            </w:tcBorders>
            <w:vAlign w:val="bottom"/>
            <w:hideMark/>
          </w:tcPr>
          <w:p w14:paraId="6921EBEE"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sz w:val="16"/>
                <w:szCs w:val="16"/>
                <w:lang w:eastAsia="de-DE"/>
              </w:rPr>
              <w:t>0:BaseDataVariableType</w:t>
            </w:r>
          </w:p>
        </w:tc>
        <w:tc>
          <w:tcPr>
            <w:tcW w:w="911" w:type="pct"/>
            <w:tcBorders>
              <w:top w:val="nil"/>
              <w:left w:val="nil"/>
              <w:bottom w:val="single" w:sz="4" w:space="0" w:color="auto"/>
              <w:right w:val="single" w:sz="4" w:space="0" w:color="auto"/>
            </w:tcBorders>
            <w:vAlign w:val="bottom"/>
            <w:hideMark/>
          </w:tcPr>
          <w:p w14:paraId="5564FECC" w14:textId="088BFB07"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32C96" w:rsidRPr="009D6F01" w14:paraId="704E68EC" w14:textId="77777777" w:rsidTr="00C7618F">
        <w:trPr>
          <w:trHeight w:val="50"/>
        </w:trPr>
        <w:tc>
          <w:tcPr>
            <w:tcW w:w="756" w:type="pct"/>
            <w:tcBorders>
              <w:top w:val="nil"/>
              <w:left w:val="single" w:sz="4" w:space="0" w:color="auto"/>
              <w:bottom w:val="single" w:sz="4" w:space="0" w:color="auto"/>
              <w:right w:val="single" w:sz="4" w:space="0" w:color="auto"/>
            </w:tcBorders>
            <w:vAlign w:val="bottom"/>
          </w:tcPr>
          <w:p w14:paraId="0C3FAB35"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30" w:type="pct"/>
            <w:tcBorders>
              <w:top w:val="nil"/>
              <w:left w:val="nil"/>
              <w:bottom w:val="single" w:sz="4" w:space="0" w:color="auto"/>
              <w:right w:val="single" w:sz="4" w:space="0" w:color="auto"/>
            </w:tcBorders>
            <w:vAlign w:val="bottom"/>
          </w:tcPr>
          <w:p w14:paraId="0197CE86"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832" w:type="pct"/>
            <w:tcBorders>
              <w:top w:val="nil"/>
              <w:left w:val="nil"/>
              <w:bottom w:val="single" w:sz="4" w:space="0" w:color="auto"/>
              <w:right w:val="single" w:sz="4" w:space="0" w:color="auto"/>
            </w:tcBorders>
            <w:noWrap/>
            <w:vAlign w:val="bottom"/>
          </w:tcPr>
          <w:p w14:paraId="37DA9BFC"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SimulationValue</w:t>
            </w:r>
          </w:p>
        </w:tc>
        <w:tc>
          <w:tcPr>
            <w:tcW w:w="833" w:type="pct"/>
            <w:tcBorders>
              <w:top w:val="nil"/>
              <w:left w:val="nil"/>
              <w:bottom w:val="single" w:sz="4" w:space="0" w:color="auto"/>
              <w:right w:val="single" w:sz="4" w:space="0" w:color="auto"/>
            </w:tcBorders>
            <w:vAlign w:val="bottom"/>
          </w:tcPr>
          <w:p w14:paraId="589ED9F4" w14:textId="191C126F"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sz w:val="16"/>
                <w:szCs w:val="16"/>
                <w:lang w:eastAsia="de-DE"/>
              </w:rPr>
              <w:t>0:</w:t>
            </w:r>
            <w:r w:rsidRPr="009D6F01">
              <w:rPr>
                <w:rFonts w:asciiTheme="majorHAnsi" w:hAnsiTheme="majorHAnsi" w:cstheme="majorHAnsi"/>
                <w:color w:val="000000"/>
                <w:sz w:val="16"/>
                <w:szCs w:val="16"/>
                <w:lang w:eastAsia="de-DE"/>
              </w:rPr>
              <w:t>BaseDataType</w:t>
            </w:r>
            <w:r>
              <w:rPr>
                <w:rFonts w:asciiTheme="majorHAnsi" w:hAnsiTheme="majorHAnsi" w:cstheme="majorHAnsi"/>
                <w:color w:val="000000"/>
                <w:sz w:val="16"/>
                <w:szCs w:val="16"/>
                <w:lang w:eastAsia="de-DE"/>
              </w:rPr>
              <w:t>{Any}</w:t>
            </w:r>
          </w:p>
        </w:tc>
        <w:tc>
          <w:tcPr>
            <w:tcW w:w="1139" w:type="pct"/>
            <w:tcBorders>
              <w:top w:val="nil"/>
              <w:left w:val="nil"/>
              <w:bottom w:val="single" w:sz="4" w:space="0" w:color="auto"/>
              <w:right w:val="single" w:sz="4" w:space="0" w:color="auto"/>
            </w:tcBorders>
            <w:vAlign w:val="bottom"/>
          </w:tcPr>
          <w:p w14:paraId="611C4EEA" w14:textId="77777777"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sz w:val="16"/>
                <w:szCs w:val="16"/>
                <w:lang w:eastAsia="de-DE"/>
              </w:rPr>
              <w:t>0:BaseDataVariableType</w:t>
            </w:r>
          </w:p>
        </w:tc>
        <w:tc>
          <w:tcPr>
            <w:tcW w:w="911" w:type="pct"/>
            <w:tcBorders>
              <w:top w:val="nil"/>
              <w:left w:val="nil"/>
              <w:bottom w:val="single" w:sz="4" w:space="0" w:color="auto"/>
              <w:right w:val="single" w:sz="4" w:space="0" w:color="auto"/>
            </w:tcBorders>
            <w:vAlign w:val="bottom"/>
          </w:tcPr>
          <w:p w14:paraId="160C48B8" w14:textId="60E42F6A"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32C96" w:rsidRPr="009D6F01" w14:paraId="2140795E" w14:textId="77777777" w:rsidTr="00C7618F">
        <w:trPr>
          <w:trHeight w:val="50"/>
        </w:trPr>
        <w:tc>
          <w:tcPr>
            <w:tcW w:w="756" w:type="pct"/>
            <w:tcBorders>
              <w:top w:val="nil"/>
              <w:left w:val="single" w:sz="4" w:space="0" w:color="auto"/>
              <w:bottom w:val="single" w:sz="4" w:space="0" w:color="auto"/>
              <w:right w:val="single" w:sz="4" w:space="0" w:color="auto"/>
            </w:tcBorders>
            <w:vAlign w:val="bottom"/>
          </w:tcPr>
          <w:p w14:paraId="22B60126"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0:HasComponent</w:t>
            </w:r>
          </w:p>
        </w:tc>
        <w:tc>
          <w:tcPr>
            <w:tcW w:w="530" w:type="pct"/>
            <w:tcBorders>
              <w:top w:val="nil"/>
              <w:left w:val="nil"/>
              <w:bottom w:val="single" w:sz="4" w:space="0" w:color="auto"/>
              <w:right w:val="single" w:sz="4" w:space="0" w:color="auto"/>
            </w:tcBorders>
            <w:vAlign w:val="bottom"/>
          </w:tcPr>
          <w:p w14:paraId="3B56E379"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Variable</w:t>
            </w:r>
          </w:p>
        </w:tc>
        <w:tc>
          <w:tcPr>
            <w:tcW w:w="832" w:type="pct"/>
            <w:tcBorders>
              <w:top w:val="nil"/>
              <w:left w:val="nil"/>
              <w:bottom w:val="single" w:sz="4" w:space="0" w:color="auto"/>
              <w:right w:val="single" w:sz="4" w:space="0" w:color="auto"/>
            </w:tcBorders>
            <w:noWrap/>
            <w:vAlign w:val="bottom"/>
          </w:tcPr>
          <w:p w14:paraId="0F617C8A" w14:textId="77777777" w:rsidR="00132C96" w:rsidRPr="009D6F01" w:rsidRDefault="00132C96" w:rsidP="00132C96">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SimulationState</w:t>
            </w:r>
          </w:p>
        </w:tc>
        <w:tc>
          <w:tcPr>
            <w:tcW w:w="833" w:type="pct"/>
            <w:tcBorders>
              <w:top w:val="nil"/>
              <w:left w:val="nil"/>
              <w:bottom w:val="single" w:sz="4" w:space="0" w:color="auto"/>
              <w:right w:val="single" w:sz="4" w:space="0" w:color="auto"/>
            </w:tcBorders>
            <w:vAlign w:val="bottom"/>
          </w:tcPr>
          <w:p w14:paraId="29F37CF8" w14:textId="67B62A6C"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sz w:val="16"/>
                <w:szCs w:val="16"/>
                <w:lang w:eastAsia="de-DE"/>
              </w:rPr>
              <w:t>0:</w:t>
            </w:r>
            <w:r w:rsidRPr="009D6F01">
              <w:rPr>
                <w:rFonts w:asciiTheme="majorHAnsi" w:hAnsiTheme="majorHAnsi" w:cstheme="majorHAnsi"/>
                <w:color w:val="000000"/>
                <w:sz w:val="16"/>
                <w:szCs w:val="16"/>
                <w:lang w:eastAsia="de-DE"/>
              </w:rPr>
              <w:t>Boolean</w:t>
            </w:r>
          </w:p>
        </w:tc>
        <w:tc>
          <w:tcPr>
            <w:tcW w:w="1139" w:type="pct"/>
            <w:tcBorders>
              <w:top w:val="nil"/>
              <w:left w:val="nil"/>
              <w:bottom w:val="single" w:sz="4" w:space="0" w:color="auto"/>
              <w:right w:val="single" w:sz="4" w:space="0" w:color="auto"/>
            </w:tcBorders>
            <w:vAlign w:val="bottom"/>
          </w:tcPr>
          <w:p w14:paraId="7D0E10D4" w14:textId="77777777" w:rsidR="00132C96" w:rsidRPr="009D6F01" w:rsidRDefault="00132C96" w:rsidP="00132C96">
            <w:pPr>
              <w:spacing w:before="0" w:after="0"/>
              <w:rPr>
                <w:rFonts w:asciiTheme="majorHAnsi" w:hAnsiTheme="majorHAnsi" w:cstheme="majorHAnsi"/>
                <w:sz w:val="16"/>
                <w:szCs w:val="16"/>
                <w:lang w:eastAsia="de-DE"/>
              </w:rPr>
            </w:pPr>
            <w:r w:rsidRPr="009D6F01">
              <w:rPr>
                <w:rFonts w:asciiTheme="majorHAnsi" w:hAnsiTheme="majorHAnsi" w:cstheme="majorHAnsi"/>
                <w:sz w:val="16"/>
                <w:szCs w:val="16"/>
                <w:lang w:eastAsia="de-DE"/>
              </w:rPr>
              <w:t>0:BaseDataVariableType</w:t>
            </w:r>
          </w:p>
        </w:tc>
        <w:tc>
          <w:tcPr>
            <w:tcW w:w="911" w:type="pct"/>
            <w:tcBorders>
              <w:top w:val="nil"/>
              <w:left w:val="nil"/>
              <w:bottom w:val="single" w:sz="4" w:space="0" w:color="auto"/>
              <w:right w:val="single" w:sz="4" w:space="0" w:color="auto"/>
            </w:tcBorders>
            <w:vAlign w:val="bottom"/>
          </w:tcPr>
          <w:p w14:paraId="1FA893F2" w14:textId="336E4AAB" w:rsidR="00132C96" w:rsidRPr="009D6F01"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0D3605" w:rsidRPr="00C6787F" w14:paraId="64101B91" w14:textId="77777777" w:rsidTr="00C7618F">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357EFF2C"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1A3CB9" w:rsidRPr="00C6787F" w14:paraId="5936B6B2" w14:textId="77777777" w:rsidTr="00C7618F">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635BF0EE" w14:textId="77777777" w:rsidR="001A3CB9" w:rsidRPr="00C6787F" w:rsidRDefault="001A3CB9" w:rsidP="00CC1A8D">
            <w:pPr>
              <w:pStyle w:val="TableText0"/>
              <w:rPr>
                <w:rFonts w:asciiTheme="majorHAnsi" w:hAnsiTheme="majorHAnsi" w:cstheme="majorHAnsi"/>
                <w:bCs/>
                <w:szCs w:val="16"/>
              </w:rPr>
            </w:pPr>
            <w:r w:rsidRPr="00C6787F">
              <w:rPr>
                <w:rFonts w:asciiTheme="majorHAnsi" w:hAnsiTheme="majorHAnsi" w:cstheme="majorHAnsi"/>
                <w:bCs/>
                <w:szCs w:val="16"/>
              </w:rPr>
              <w:t>PA-DIM DiscreteVariable</w:t>
            </w:r>
          </w:p>
        </w:tc>
      </w:tr>
      <w:tr w:rsidR="001A3CB9" w:rsidRPr="00C6787F" w14:paraId="142532D6"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230BBB82" w14:textId="77777777" w:rsidR="001A3CB9" w:rsidRPr="00C6787F" w:rsidRDefault="001A3CB9" w:rsidP="00CC1A8D">
            <w:pPr>
              <w:pStyle w:val="TableText0"/>
              <w:rPr>
                <w:rFonts w:asciiTheme="majorHAnsi" w:hAnsiTheme="majorHAnsi" w:cstheme="majorHAnsi"/>
                <w:bCs/>
                <w:szCs w:val="16"/>
              </w:rPr>
            </w:pPr>
            <w:r w:rsidRPr="00C6787F">
              <w:rPr>
                <w:rFonts w:asciiTheme="majorHAnsi" w:hAnsiTheme="majorHAnsi" w:cstheme="majorHAnsi"/>
                <w:bCs/>
                <w:szCs w:val="16"/>
              </w:rPr>
              <w:t>PA-DIM DiscreteVariable Simulation</w:t>
            </w:r>
          </w:p>
        </w:tc>
      </w:tr>
    </w:tbl>
    <w:p w14:paraId="417CC571" w14:textId="71D16DE5" w:rsidR="00D91EF2" w:rsidRPr="009D6F01" w:rsidRDefault="00D91EF2" w:rsidP="00D91EF2">
      <w:pPr>
        <w:pStyle w:val="PARAGRAPH"/>
      </w:pPr>
      <w:r w:rsidRPr="009D6F01">
        <w:t>ActualValue: ABN64</w:t>
      </w:r>
      <w:r w:rsidR="005C2684">
        <w:t>4</w:t>
      </w:r>
      <w:r w:rsidRPr="009D6F01">
        <w:t xml:space="preserve">#001 </w:t>
      </w:r>
      <w:r w:rsidR="00B461D1">
        <w:t>defines “</w:t>
      </w:r>
      <w:r w:rsidRPr="009D6F01">
        <w:t>parameter indicating the value of the not simulated discrete process variable of a device</w:t>
      </w:r>
      <w:r w:rsidR="00B461D1">
        <w:t>”</w:t>
      </w:r>
      <w:r w:rsidRPr="009D6F01">
        <w:t>.</w:t>
      </w:r>
    </w:p>
    <w:p w14:paraId="6AAF6607" w14:textId="0A71D5B8" w:rsidR="00D91EF2" w:rsidRPr="009D6F01" w:rsidRDefault="00D91EF2" w:rsidP="00D91EF2">
      <w:pPr>
        <w:pStyle w:val="PARAGRAPH"/>
      </w:pPr>
      <w:r w:rsidRPr="009D6F01">
        <w:t>SimulationValue: ABN6</w:t>
      </w:r>
      <w:r w:rsidR="005C2684">
        <w:t>13</w:t>
      </w:r>
      <w:r w:rsidRPr="009D6F01">
        <w:t xml:space="preserve">#001 defines </w:t>
      </w:r>
      <w:r w:rsidR="00B461D1">
        <w:t>“</w:t>
      </w:r>
      <w:r w:rsidRPr="009D6F01">
        <w:t>parameter indicating the simulated value of a variable, which can have multiple states</w:t>
      </w:r>
      <w:r w:rsidR="00B461D1">
        <w:t>”</w:t>
      </w:r>
      <w:r w:rsidRPr="009D6F01">
        <w:t>.</w:t>
      </w:r>
    </w:p>
    <w:p w14:paraId="2290A2EE" w14:textId="18E36F96" w:rsidR="003836A6" w:rsidRDefault="00D91EF2" w:rsidP="007960C1">
      <w:pPr>
        <w:pStyle w:val="PARAGRAPH"/>
        <w:rPr>
          <w:lang w:eastAsia="de-DE"/>
        </w:rPr>
      </w:pPr>
      <w:r w:rsidRPr="009D6F01">
        <w:t>SimulationState</w:t>
      </w:r>
      <w:r w:rsidR="004A204E">
        <w:t xml:space="preserve">: </w:t>
      </w:r>
      <w:r w:rsidRPr="009D6F01">
        <w:t>ABN611#00</w:t>
      </w:r>
      <w:r w:rsidR="00731F49">
        <w:t>2</w:t>
      </w:r>
      <w:r w:rsidRPr="009D6F01">
        <w:t xml:space="preserve"> defines </w:t>
      </w:r>
      <w:r w:rsidR="0097685C">
        <w:t>“</w:t>
      </w:r>
      <w:r w:rsidRPr="009D6F01">
        <w:t>parameter indicating the state of simulation”</w:t>
      </w:r>
      <w:r w:rsidR="00BA608C">
        <w:rPr>
          <w:lang w:eastAsia="de-DE"/>
        </w:rPr>
        <w:t xml:space="preserve"> and used also to enable/disable simulation.</w:t>
      </w:r>
      <w:r w:rsidR="007960C1">
        <w:rPr>
          <w:lang w:eastAsia="de-DE"/>
        </w:rPr>
        <w:t xml:space="preserve"> The value true means ‘Simulation enabled’, and false means ‘Simulation disabled’.</w:t>
      </w:r>
      <w:bookmarkStart w:id="1926" w:name="_Toc23181288"/>
    </w:p>
    <w:p w14:paraId="35BF907D" w14:textId="3A35F4BF" w:rsidR="00F617A2" w:rsidRPr="00140399" w:rsidRDefault="00F617A2" w:rsidP="007960C1">
      <w:pPr>
        <w:pStyle w:val="PARAGRAPH"/>
      </w:pPr>
      <w:r w:rsidRPr="00140399">
        <w:lastRenderedPageBreak/>
        <w:t xml:space="preserve">The components of </w:t>
      </w:r>
      <w:r w:rsidR="00140399" w:rsidRPr="00C47867">
        <w:t xml:space="preserve">DiscreteSignalVariableType </w:t>
      </w:r>
      <w:r w:rsidRPr="00140399">
        <w:t xml:space="preserve">have additional references which are defined in </w:t>
      </w:r>
      <w:r w:rsidRPr="00140399">
        <w:fldChar w:fldCharType="begin"/>
      </w:r>
      <w:r w:rsidRPr="00140399">
        <w:instrText xml:space="preserve"> REF _Ref95740971 \h </w:instrText>
      </w:r>
      <w:r w:rsidR="00140399">
        <w:instrText xml:space="preserve"> \* MERGEFORMAT </w:instrText>
      </w:r>
      <w:r w:rsidRPr="00140399">
        <w:fldChar w:fldCharType="separate"/>
      </w:r>
      <w:r w:rsidR="00E00C54" w:rsidRPr="009D6F01">
        <w:t xml:space="preserve">Table </w:t>
      </w:r>
      <w:r w:rsidR="00E00C54">
        <w:rPr>
          <w:noProof/>
        </w:rPr>
        <w:t>265</w:t>
      </w:r>
      <w:r w:rsidRPr="00140399">
        <w:fldChar w:fldCharType="end"/>
      </w:r>
      <w:r w:rsidRPr="00140399">
        <w:t>.</w:t>
      </w:r>
    </w:p>
    <w:p w14:paraId="06EFB79F" w14:textId="4C702850" w:rsidR="00D91EF2" w:rsidRPr="009D6F01" w:rsidRDefault="00D91EF2" w:rsidP="007A3B65">
      <w:pPr>
        <w:pStyle w:val="TABLE-title"/>
      </w:pPr>
      <w:bookmarkStart w:id="1927" w:name="_Ref95740971"/>
      <w:bookmarkStart w:id="1928" w:name="_Toc215032112"/>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265</w:t>
      </w:r>
      <w:r w:rsidRPr="009D6F01">
        <w:rPr>
          <w:b w:val="0"/>
          <w:bCs w:val="0"/>
        </w:rPr>
        <w:fldChar w:fldCharType="end"/>
      </w:r>
      <w:bookmarkEnd w:id="1927"/>
      <w:r w:rsidRPr="009D6F01">
        <w:t xml:space="preserve"> </w:t>
      </w:r>
      <w:r w:rsidR="00BA0749" w:rsidRPr="00BA0749">
        <w:t>–</w:t>
      </w:r>
      <w:r w:rsidRPr="009D6F01">
        <w:t xml:space="preserve"> DiscreteSignal</w:t>
      </w:r>
      <w:r w:rsidR="00A51FE7" w:rsidRPr="009D6F01">
        <w:t>Variable</w:t>
      </w:r>
      <w:r w:rsidRPr="009D6F01">
        <w:t xml:space="preserve">Type </w:t>
      </w:r>
      <w:r w:rsidR="0025530F">
        <w:t>a</w:t>
      </w:r>
      <w:r w:rsidRPr="009D6F01">
        <w:t>dditional References</w:t>
      </w:r>
      <w:bookmarkEnd w:id="1926"/>
      <w:bookmarkEnd w:id="19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1844"/>
        <w:gridCol w:w="1133"/>
        <w:gridCol w:w="3544"/>
      </w:tblGrid>
      <w:tr w:rsidR="00D91EF2" w:rsidRPr="009D6F01" w14:paraId="1FFFFE06" w14:textId="77777777" w:rsidTr="00C7618F">
        <w:trPr>
          <w:trHeight w:val="64"/>
        </w:trPr>
        <w:tc>
          <w:tcPr>
            <w:tcW w:w="1513" w:type="pct"/>
            <w:shd w:val="clear" w:color="000000" w:fill="D9D9D9"/>
            <w:vAlign w:val="bottom"/>
            <w:hideMark/>
          </w:tcPr>
          <w:p w14:paraId="3563F3ED" w14:textId="2453519E" w:rsidR="00D91EF2" w:rsidRPr="009D6F01" w:rsidRDefault="00D91EF2" w:rsidP="006244B5">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F617A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5691A888" w14:textId="77777777" w:rsidR="00D91EF2" w:rsidRPr="009D6F01" w:rsidRDefault="00D91EF2" w:rsidP="006244B5">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shd w:val="clear" w:color="000000" w:fill="D9D9D9"/>
            <w:vAlign w:val="bottom"/>
          </w:tcPr>
          <w:p w14:paraId="2CFB56A7" w14:textId="77777777" w:rsidR="00D91EF2" w:rsidRPr="009D6F01" w:rsidRDefault="00D91EF2" w:rsidP="006244B5">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95" w:type="pct"/>
            <w:shd w:val="clear" w:color="000000" w:fill="D9D9D9"/>
            <w:vAlign w:val="bottom"/>
            <w:hideMark/>
          </w:tcPr>
          <w:p w14:paraId="41381810" w14:textId="2B6EEED8" w:rsidR="00D91EF2" w:rsidRPr="009D6F01" w:rsidRDefault="00D91EF2" w:rsidP="006244B5">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F617A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46348A" w:rsidRPr="009D6F01" w14:paraId="3BA915A8" w14:textId="77777777" w:rsidTr="00C7618F">
        <w:trPr>
          <w:trHeight w:val="50"/>
        </w:trPr>
        <w:tc>
          <w:tcPr>
            <w:tcW w:w="1513" w:type="pct"/>
            <w:noWrap/>
            <w:vAlign w:val="bottom"/>
            <w:hideMark/>
          </w:tcPr>
          <w:p w14:paraId="3AC0E859"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ActualValue</w:t>
            </w:r>
          </w:p>
        </w:tc>
        <w:tc>
          <w:tcPr>
            <w:tcW w:w="986" w:type="pct"/>
            <w:noWrap/>
            <w:vAlign w:val="bottom"/>
            <w:hideMark/>
          </w:tcPr>
          <w:p w14:paraId="159E72B4"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7AA32B18" w14:textId="59CDA324"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929" w:name="_Hlk33533658"/>
        <w:tc>
          <w:tcPr>
            <w:tcW w:w="1895" w:type="pct"/>
            <w:noWrap/>
            <w:vAlign w:val="bottom"/>
            <w:hideMark/>
          </w:tcPr>
          <w:p w14:paraId="60B93167" w14:textId="32C5F7F9"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ED12EF">
              <w:instrText>HYPERLINK "https://cdd.iec.ch/cdd/iec61987/iec61987.nsf/0/6F3AB6009253C757C1258C3B004B5C14"</w:instrText>
            </w:r>
            <w:r>
              <w:fldChar w:fldCharType="separate"/>
            </w:r>
            <w:r w:rsidR="0046348A" w:rsidRPr="008D7316">
              <w:rPr>
                <w:rStyle w:val="Hyperlink"/>
                <w:rFonts w:asciiTheme="majorHAnsi" w:hAnsiTheme="majorHAnsi" w:cstheme="majorHAnsi"/>
                <w:iCs/>
                <w:sz w:val="16"/>
                <w:szCs w:val="16"/>
                <w:lang w:eastAsia="de-DE"/>
              </w:rPr>
              <w:t>3:</w:t>
            </w:r>
            <w:r w:rsidR="0046348A" w:rsidRPr="008D7316">
              <w:rPr>
                <w:rStyle w:val="Hyperlink"/>
                <w:rFonts w:asciiTheme="majorHAnsi" w:hAnsiTheme="majorHAnsi" w:cstheme="majorHAnsi"/>
                <w:sz w:val="16"/>
                <w:szCs w:val="16"/>
                <w:lang w:eastAsia="de-DE"/>
              </w:rPr>
              <w:t>0112/2///61987#ABN644#001</w:t>
            </w:r>
            <w:r>
              <w:rPr>
                <w:rStyle w:val="Hyperlink"/>
                <w:rFonts w:asciiTheme="majorHAnsi" w:hAnsiTheme="majorHAnsi" w:cstheme="majorHAnsi"/>
                <w:sz w:val="16"/>
                <w:szCs w:val="16"/>
                <w:lang w:eastAsia="de-DE"/>
              </w:rPr>
              <w:fldChar w:fldCharType="end"/>
            </w:r>
            <w:bookmarkEnd w:id="1929"/>
          </w:p>
        </w:tc>
      </w:tr>
      <w:tr w:rsidR="0046348A" w:rsidRPr="009D6F01" w14:paraId="64E7F0ED" w14:textId="77777777" w:rsidTr="00C7618F">
        <w:trPr>
          <w:trHeight w:val="50"/>
        </w:trPr>
        <w:tc>
          <w:tcPr>
            <w:tcW w:w="1513" w:type="pct"/>
            <w:noWrap/>
            <w:vAlign w:val="bottom"/>
            <w:hideMark/>
          </w:tcPr>
          <w:p w14:paraId="60B0B4AE"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SimulationValue</w:t>
            </w:r>
          </w:p>
        </w:tc>
        <w:tc>
          <w:tcPr>
            <w:tcW w:w="986" w:type="pct"/>
            <w:noWrap/>
            <w:vAlign w:val="bottom"/>
            <w:hideMark/>
          </w:tcPr>
          <w:p w14:paraId="76107191"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6FE1B944" w14:textId="40F891A4"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bookmarkStart w:id="1930" w:name="_Hlk33533659"/>
        <w:tc>
          <w:tcPr>
            <w:tcW w:w="1895" w:type="pct"/>
            <w:noWrap/>
            <w:vAlign w:val="bottom"/>
            <w:hideMark/>
          </w:tcPr>
          <w:p w14:paraId="418D4DA1" w14:textId="3AC4F863"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4966BB">
              <w:instrText>HYPERLINK "https://cdd.iec.ch/cdd/iec61987/iec61987.nsf/0/9095D0019AEB2D3CC1258C3B004B5C10"</w:instrText>
            </w:r>
            <w:r>
              <w:fldChar w:fldCharType="separate"/>
            </w:r>
            <w:r w:rsidR="0046348A" w:rsidRPr="008D7316">
              <w:rPr>
                <w:rStyle w:val="Hyperlink"/>
                <w:rFonts w:asciiTheme="majorHAnsi" w:hAnsiTheme="majorHAnsi" w:cstheme="majorHAnsi"/>
                <w:iCs/>
                <w:sz w:val="16"/>
                <w:szCs w:val="16"/>
                <w:lang w:eastAsia="de-DE"/>
              </w:rPr>
              <w:t>3:</w:t>
            </w:r>
            <w:r w:rsidR="0046348A" w:rsidRPr="008D7316">
              <w:rPr>
                <w:rStyle w:val="Hyperlink"/>
                <w:rFonts w:asciiTheme="majorHAnsi" w:hAnsiTheme="majorHAnsi" w:cstheme="majorHAnsi"/>
                <w:sz w:val="16"/>
                <w:szCs w:val="16"/>
                <w:lang w:eastAsia="de-DE"/>
              </w:rPr>
              <w:t>0112/2///61987#ABN613#001</w:t>
            </w:r>
            <w:r>
              <w:rPr>
                <w:rStyle w:val="Hyperlink"/>
                <w:rFonts w:asciiTheme="majorHAnsi" w:hAnsiTheme="majorHAnsi" w:cstheme="majorHAnsi"/>
                <w:sz w:val="16"/>
                <w:szCs w:val="16"/>
                <w:lang w:eastAsia="de-DE"/>
              </w:rPr>
              <w:fldChar w:fldCharType="end"/>
            </w:r>
            <w:bookmarkEnd w:id="1930"/>
          </w:p>
        </w:tc>
      </w:tr>
      <w:tr w:rsidR="0046348A" w:rsidRPr="009D6F01" w14:paraId="49198CC4" w14:textId="77777777" w:rsidTr="00C7618F">
        <w:trPr>
          <w:trHeight w:val="50"/>
        </w:trPr>
        <w:tc>
          <w:tcPr>
            <w:tcW w:w="1513" w:type="pct"/>
            <w:noWrap/>
            <w:vAlign w:val="bottom"/>
          </w:tcPr>
          <w:p w14:paraId="3112B354"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SimulationState</w:t>
            </w:r>
          </w:p>
        </w:tc>
        <w:tc>
          <w:tcPr>
            <w:tcW w:w="986" w:type="pct"/>
            <w:noWrap/>
            <w:vAlign w:val="bottom"/>
          </w:tcPr>
          <w:p w14:paraId="35766154" w14:textId="77777777" w:rsidR="0046348A" w:rsidRPr="009D6F01" w:rsidRDefault="0046348A" w:rsidP="0046348A">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color w:val="000000"/>
                <w:sz w:val="16"/>
                <w:szCs w:val="16"/>
                <w:lang w:eastAsia="de-DE"/>
              </w:rPr>
              <w:t>0:HasDictionaryEntry</w:t>
            </w:r>
          </w:p>
        </w:tc>
        <w:tc>
          <w:tcPr>
            <w:tcW w:w="606" w:type="pct"/>
          </w:tcPr>
          <w:p w14:paraId="198095C1" w14:textId="1AF81A32" w:rsidR="0046348A" w:rsidRPr="009D6F01" w:rsidRDefault="008F3FBB" w:rsidP="0046348A">
            <w:pPr>
              <w:spacing w:before="0" w:after="0"/>
              <w:rPr>
                <w:rFonts w:asciiTheme="majorHAnsi" w:hAnsiTheme="majorHAnsi" w:cstheme="majorHAnsi"/>
                <w:iCs/>
                <w:color w:val="000000"/>
                <w:sz w:val="16"/>
                <w:szCs w:val="16"/>
                <w:lang w:eastAsia="de-DE"/>
              </w:rPr>
            </w:pPr>
            <w:r>
              <w:rPr>
                <w:rFonts w:asciiTheme="majorHAnsi" w:hAnsiTheme="majorHAnsi" w:cstheme="majorHAnsi"/>
                <w:color w:val="000000"/>
                <w:sz w:val="16"/>
                <w:szCs w:val="16"/>
                <w:lang w:eastAsia="de-DE"/>
              </w:rPr>
              <w:t>True</w:t>
            </w:r>
          </w:p>
        </w:tc>
        <w:bookmarkStart w:id="1931" w:name="_Hlk33533660"/>
        <w:tc>
          <w:tcPr>
            <w:tcW w:w="1895" w:type="pct"/>
            <w:noWrap/>
            <w:vAlign w:val="bottom"/>
          </w:tcPr>
          <w:p w14:paraId="74FDD677" w14:textId="2820F971" w:rsidR="0046348A" w:rsidRPr="009D6F01" w:rsidRDefault="005C6BE9" w:rsidP="0046348A">
            <w:pPr>
              <w:spacing w:before="0" w:after="0"/>
              <w:rPr>
                <w:rFonts w:asciiTheme="majorHAnsi" w:hAnsiTheme="majorHAnsi" w:cstheme="majorHAnsi"/>
                <w:iCs/>
                <w:color w:val="000000"/>
                <w:sz w:val="16"/>
                <w:szCs w:val="16"/>
                <w:lang w:eastAsia="de-DE"/>
              </w:rPr>
            </w:pPr>
            <w:r>
              <w:fldChar w:fldCharType="begin"/>
            </w:r>
            <w:r w:rsidR="00731F49">
              <w:instrText>HYPERLINK "https://cdd.iec.ch/cdd/iec61987/iec61987.nsf/0/425FDCAEC29025B5C1258CDC004A3CDA"</w:instrText>
            </w:r>
            <w:r>
              <w:fldChar w:fldCharType="separate"/>
            </w:r>
            <w:r w:rsidR="00731F49">
              <w:rPr>
                <w:rStyle w:val="Hyperlink"/>
                <w:rFonts w:asciiTheme="majorHAnsi" w:hAnsiTheme="majorHAnsi" w:cstheme="majorHAnsi"/>
                <w:sz w:val="16"/>
                <w:szCs w:val="16"/>
                <w:lang w:eastAsia="de-DE"/>
              </w:rPr>
              <w:t>3:0112/2///61987#ABN611#002</w:t>
            </w:r>
            <w:r>
              <w:rPr>
                <w:rStyle w:val="Hyperlink"/>
                <w:rFonts w:asciiTheme="majorHAnsi" w:hAnsiTheme="majorHAnsi" w:cstheme="majorHAnsi"/>
                <w:sz w:val="16"/>
                <w:szCs w:val="16"/>
                <w:lang w:eastAsia="de-DE"/>
              </w:rPr>
              <w:fldChar w:fldCharType="end"/>
            </w:r>
            <w:bookmarkEnd w:id="1931"/>
          </w:p>
        </w:tc>
      </w:tr>
    </w:tbl>
    <w:p w14:paraId="4738AC72" w14:textId="61086BA6" w:rsidR="008E2E98" w:rsidRDefault="008E2E98" w:rsidP="008E2E98">
      <w:pPr>
        <w:pStyle w:val="PARAGRAPH"/>
        <w:keepNext/>
      </w:pPr>
      <w:bookmarkStart w:id="1932" w:name="_Toc19567033"/>
      <w:bookmarkStart w:id="1933" w:name="_Toc19699780"/>
      <w:bookmarkStart w:id="1934" w:name="_Toc19862132"/>
      <w:bookmarkStart w:id="1935" w:name="_Toc19862379"/>
      <w:bookmarkStart w:id="1936" w:name="_Toc21575592"/>
      <w:bookmarkStart w:id="1937" w:name="_Toc21676595"/>
      <w:bookmarkStart w:id="1938" w:name="_Toc21676880"/>
      <w:bookmarkStart w:id="1939" w:name="_Toc21686892"/>
      <w:bookmarkStart w:id="1940" w:name="_Toc21698142"/>
      <w:bookmarkStart w:id="1941" w:name="_Toc22295605"/>
      <w:bookmarkStart w:id="1942" w:name="_Toc22648634"/>
      <w:bookmarkStart w:id="1943" w:name="_Toc22652476"/>
      <w:bookmarkStart w:id="1944" w:name="_Toc22825395"/>
      <w:bookmarkStart w:id="1945" w:name="_Toc22825662"/>
      <w:bookmarkStart w:id="1946" w:name="_Toc22913360"/>
      <w:bookmarkStart w:id="1947" w:name="_Toc23180550"/>
      <w:bookmarkStart w:id="1948" w:name="_Toc23180743"/>
      <w:bookmarkStart w:id="1949" w:name="_Toc23181074"/>
      <w:bookmarkStart w:id="1950" w:name="_Toc23181075"/>
      <w:bookmarkStart w:id="1951" w:name="_Toc39657029"/>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6D19FF" w:rsidRPr="003836A6">
        <w:rPr>
          <w:i/>
          <w:iCs/>
        </w:rPr>
        <w:t>DiscreteSignalVariable</w:t>
      </w:r>
      <w:r w:rsidRPr="003836A6">
        <w:rPr>
          <w:i/>
          <w:iCs/>
        </w:rPr>
        <w:t>Type</w:t>
      </w:r>
      <w:r w:rsidRPr="003836A6">
        <w:rPr>
          <w:i/>
        </w:rPr>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rsidR="00800B90">
        <w:t xml:space="preserve"> </w:t>
      </w:r>
      <w:r>
        <w:fldChar w:fldCharType="begin"/>
      </w:r>
      <w:r>
        <w:instrText xml:space="preserve"> REF _Ref117254615 \h </w:instrText>
      </w:r>
      <w:r>
        <w:fldChar w:fldCharType="separate"/>
      </w:r>
      <w:r w:rsidR="00E00C54" w:rsidRPr="009D6F01">
        <w:t xml:space="preserve">Table </w:t>
      </w:r>
      <w:r w:rsidR="00E00C54">
        <w:rPr>
          <w:noProof/>
        </w:rPr>
        <w:t>266</w:t>
      </w:r>
      <w:r>
        <w:fldChar w:fldCharType="end"/>
      </w:r>
      <w:r w:rsidRPr="004C388A">
        <w:t>.</w:t>
      </w:r>
    </w:p>
    <w:p w14:paraId="643C5AC4" w14:textId="3C3D654B" w:rsidR="008E2E98" w:rsidRPr="00344F7D" w:rsidRDefault="008E2E98" w:rsidP="008E2E98">
      <w:pPr>
        <w:pStyle w:val="TABLE-title"/>
      </w:pPr>
      <w:bookmarkStart w:id="1952" w:name="_Ref117254615"/>
      <w:bookmarkStart w:id="1953" w:name="_Toc215032113"/>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266</w:t>
      </w:r>
      <w:r w:rsidRPr="009D6F01">
        <w:rPr>
          <w:b w:val="0"/>
          <w:bCs w:val="0"/>
        </w:rPr>
        <w:fldChar w:fldCharType="end"/>
      </w:r>
      <w:bookmarkEnd w:id="1952"/>
      <w:r w:rsidRPr="009D6F01">
        <w:t xml:space="preserve"> </w:t>
      </w:r>
      <w:r w:rsidR="00BA0749" w:rsidRPr="00BA0749">
        <w:t>–</w:t>
      </w:r>
      <w:r w:rsidRPr="009D6F01">
        <w:t xml:space="preserve"> DiscreteSignalVariableType </w:t>
      </w:r>
      <w:r>
        <w:t>Attribute values for child Nodes</w:t>
      </w:r>
      <w:bookmarkEnd w:id="195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6662"/>
      </w:tblGrid>
      <w:tr w:rsidR="008E2E98" w:rsidRPr="009D6F01" w14:paraId="1C242F57" w14:textId="77777777" w:rsidTr="00CC1A8D">
        <w:tc>
          <w:tcPr>
            <w:tcW w:w="2689" w:type="dxa"/>
            <w:shd w:val="clear" w:color="auto" w:fill="D9D9D9" w:themeFill="background1" w:themeFillShade="D9"/>
          </w:tcPr>
          <w:p w14:paraId="7A730ABC" w14:textId="77777777" w:rsidR="008E2E98" w:rsidRPr="009D6F01" w:rsidRDefault="008E2E98"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62" w:type="dxa"/>
            <w:shd w:val="clear" w:color="auto" w:fill="D9D9D9" w:themeFill="background1" w:themeFillShade="D9"/>
          </w:tcPr>
          <w:p w14:paraId="2A6FBFF7" w14:textId="77777777" w:rsidR="008E2E98" w:rsidRPr="009D6F01" w:rsidRDefault="008E2E98"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8E2E98" w:rsidRPr="009D6F01" w14:paraId="5EBB4082" w14:textId="77777777" w:rsidTr="00CC1A8D">
        <w:tc>
          <w:tcPr>
            <w:tcW w:w="2689" w:type="dxa"/>
            <w:vAlign w:val="bottom"/>
          </w:tcPr>
          <w:p w14:paraId="13C12B26" w14:textId="77777777" w:rsidR="008E2E98" w:rsidRDefault="008E2E98" w:rsidP="00CC1A8D">
            <w:pPr>
              <w:pStyle w:val="TableText0"/>
              <w:rPr>
                <w:rFonts w:asciiTheme="majorHAnsi" w:hAnsiTheme="majorHAnsi" w:cstheme="majorHAnsi"/>
                <w:szCs w:val="16"/>
                <w:lang w:eastAsia="de-DE"/>
              </w:rPr>
            </w:pPr>
            <w:r w:rsidRPr="009D6F01">
              <w:rPr>
                <w:rFonts w:asciiTheme="majorHAnsi" w:hAnsiTheme="majorHAnsi" w:cstheme="majorHAnsi"/>
                <w:szCs w:val="16"/>
                <w:lang w:eastAsia="de-DE"/>
              </w:rPr>
              <w:t>SimulationState</w:t>
            </w:r>
          </w:p>
        </w:tc>
        <w:tc>
          <w:tcPr>
            <w:tcW w:w="6662" w:type="dxa"/>
          </w:tcPr>
          <w:p w14:paraId="74A0FA9D" w14:textId="688411FE" w:rsidR="008E2E98" w:rsidRDefault="0099264A"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1D69FD">
              <w:rPr>
                <w:rFonts w:asciiTheme="majorHAnsi" w:hAnsiTheme="majorHAnsi" w:cstheme="majorHAnsi"/>
                <w:color w:val="auto"/>
                <w:szCs w:val="16"/>
                <w:lang w:val="en-GB"/>
              </w:rPr>
              <w:t>alse</w:t>
            </w:r>
          </w:p>
        </w:tc>
      </w:tr>
    </w:tbl>
    <w:p w14:paraId="64CDB794" w14:textId="45CA3701" w:rsidR="00C337D1" w:rsidRPr="009D6F01" w:rsidRDefault="000E7A0E" w:rsidP="00C337D1">
      <w:pPr>
        <w:pStyle w:val="Heading2"/>
      </w:pPr>
      <w:bookmarkStart w:id="1954" w:name="_Toc215031816"/>
      <w:r>
        <w:t>TwoStateDiscreteControlVariableType</w:t>
      </w:r>
      <w:bookmarkEnd w:id="1954"/>
    </w:p>
    <w:p w14:paraId="4308836E" w14:textId="31A2B6D3" w:rsidR="00C337D1" w:rsidRPr="009D6F01" w:rsidRDefault="00C337D1" w:rsidP="00C337D1">
      <w:pPr>
        <w:pStyle w:val="PARAGRAPH"/>
      </w:pPr>
      <w:r>
        <w:rPr>
          <w:rStyle w:val="PARAGRAPHChar"/>
          <w:rFonts w:eastAsia="MS Mincho"/>
        </w:rPr>
        <w:t xml:space="preserve">The </w:t>
      </w:r>
      <w:r w:rsidRPr="00766749">
        <w:rPr>
          <w:rStyle w:val="PARAGRAPHChar"/>
          <w:rFonts w:eastAsia="MS Mincho"/>
          <w:i/>
          <w:iCs/>
        </w:rPr>
        <w:t>TwoState</w:t>
      </w:r>
      <w:r w:rsidR="004833CE">
        <w:rPr>
          <w:rStyle w:val="PARAGRAPHChar"/>
          <w:rFonts w:eastAsia="MS Mincho"/>
          <w:i/>
          <w:iCs/>
        </w:rPr>
        <w:t>Discrete</w:t>
      </w:r>
      <w:r w:rsidRPr="00766749">
        <w:rPr>
          <w:i/>
          <w:iCs/>
        </w:rPr>
        <w:t>Control</w:t>
      </w:r>
      <w:r>
        <w:rPr>
          <w:i/>
          <w:iCs/>
        </w:rPr>
        <w:t>Variable</w:t>
      </w:r>
      <w:r w:rsidRPr="00766749">
        <w:rPr>
          <w:i/>
          <w:iCs/>
        </w:rPr>
        <w:t>Type</w:t>
      </w:r>
      <w:r>
        <w:rPr>
          <w:i/>
        </w:rPr>
        <w:t xml:space="preserve"> </w:t>
      </w:r>
      <w:r>
        <w:t xml:space="preserve">is a subtype of the </w:t>
      </w:r>
      <w:r>
        <w:rPr>
          <w:i/>
          <w:iCs/>
        </w:rPr>
        <w:t>TwoStateDiscreteSignalVariableType</w:t>
      </w:r>
      <w:r>
        <w:t>. It is formally defined in</w:t>
      </w:r>
      <w:r w:rsidR="00E77969">
        <w:t xml:space="preserve"> </w:t>
      </w:r>
      <w:r w:rsidR="00E77969">
        <w:fldChar w:fldCharType="begin"/>
      </w:r>
      <w:r w:rsidR="00E77969">
        <w:instrText xml:space="preserve"> REF _Ref93576045 \h </w:instrText>
      </w:r>
      <w:r w:rsidR="00E77969">
        <w:fldChar w:fldCharType="separate"/>
      </w:r>
      <w:r w:rsidR="00E00C54" w:rsidRPr="009D6F01">
        <w:t xml:space="preserve">Table </w:t>
      </w:r>
      <w:r w:rsidR="00E00C54">
        <w:rPr>
          <w:noProof/>
        </w:rPr>
        <w:t>267</w:t>
      </w:r>
      <w:r w:rsidR="00E77969">
        <w:fldChar w:fldCharType="end"/>
      </w:r>
      <w:r w:rsidRPr="009D6F01">
        <w:t>.</w:t>
      </w:r>
    </w:p>
    <w:p w14:paraId="38A6E48F" w14:textId="331D3B5A" w:rsidR="00C337D1" w:rsidRPr="009D6F01" w:rsidRDefault="00C337D1" w:rsidP="00C337D1">
      <w:pPr>
        <w:pStyle w:val="TABLE-title"/>
      </w:pPr>
      <w:bookmarkStart w:id="1955" w:name="_Ref93576045"/>
      <w:bookmarkStart w:id="1956" w:name="_Toc215032114"/>
      <w:r w:rsidRPr="009D6F01">
        <w:t xml:space="preserve">Table </w:t>
      </w:r>
      <w:r w:rsidRPr="009D6F01">
        <w:fldChar w:fldCharType="begin"/>
      </w:r>
      <w:r w:rsidRPr="009D6F01">
        <w:instrText xml:space="preserve"> SEQ Table \* ARABIC </w:instrText>
      </w:r>
      <w:r w:rsidRPr="009D6F01">
        <w:fldChar w:fldCharType="separate"/>
      </w:r>
      <w:r w:rsidR="00E00C54">
        <w:rPr>
          <w:noProof/>
        </w:rPr>
        <w:t>267</w:t>
      </w:r>
      <w:r w:rsidRPr="009D6F01">
        <w:fldChar w:fldCharType="end"/>
      </w:r>
      <w:bookmarkEnd w:id="1955"/>
      <w:r w:rsidRPr="009D6F01">
        <w:t xml:space="preserve"> </w:t>
      </w:r>
      <w:r>
        <w:t>–</w:t>
      </w:r>
      <w:r w:rsidRPr="009D6F01">
        <w:t xml:space="preserve"> </w:t>
      </w:r>
      <w:r w:rsidR="000E7A0E">
        <w:t>TwoStateDiscreteControlVariableType</w:t>
      </w:r>
      <w:r>
        <w:t xml:space="preserve"> </w:t>
      </w:r>
      <w:r w:rsidR="0025530F">
        <w:t>d</w:t>
      </w:r>
      <w:r>
        <w:t>efinition</w:t>
      </w:r>
      <w:bookmarkEnd w:id="1956"/>
    </w:p>
    <w:tbl>
      <w:tblPr>
        <w:tblW w:w="5001" w:type="pct"/>
        <w:tblLayout w:type="fixed"/>
        <w:tblCellMar>
          <w:left w:w="70" w:type="dxa"/>
          <w:right w:w="70" w:type="dxa"/>
        </w:tblCellMar>
        <w:tblLook w:val="04A0" w:firstRow="1" w:lastRow="0" w:firstColumn="1" w:lastColumn="0" w:noHBand="0" w:noVBand="1"/>
      </w:tblPr>
      <w:tblGrid>
        <w:gridCol w:w="1568"/>
        <w:gridCol w:w="845"/>
        <w:gridCol w:w="2261"/>
        <w:gridCol w:w="1276"/>
        <w:gridCol w:w="2551"/>
        <w:gridCol w:w="851"/>
      </w:tblGrid>
      <w:tr w:rsidR="00C337D1" w:rsidRPr="009D6F01" w14:paraId="389C8D60" w14:textId="77777777" w:rsidTr="00567878">
        <w:trPr>
          <w:trHeight w:val="182"/>
        </w:trPr>
        <w:tc>
          <w:tcPr>
            <w:tcW w:w="838"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759B145E" w14:textId="77777777" w:rsidR="00C337D1" w:rsidRPr="009D6F01" w:rsidRDefault="00C337D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2" w:type="pct"/>
            <w:gridSpan w:val="5"/>
            <w:tcBorders>
              <w:top w:val="single" w:sz="4" w:space="0" w:color="auto"/>
              <w:left w:val="nil"/>
              <w:bottom w:val="single" w:sz="4" w:space="0" w:color="auto"/>
              <w:right w:val="single" w:sz="4" w:space="0" w:color="auto"/>
            </w:tcBorders>
            <w:shd w:val="clear" w:color="000000" w:fill="D9D9D9"/>
            <w:vAlign w:val="bottom"/>
            <w:hideMark/>
          </w:tcPr>
          <w:p w14:paraId="596952DB" w14:textId="77777777" w:rsidR="00C337D1" w:rsidRPr="009D6F01" w:rsidRDefault="00C337D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C337D1" w:rsidRPr="009D6F01" w14:paraId="5769777A" w14:textId="77777777" w:rsidTr="00567878">
        <w:trPr>
          <w:trHeight w:val="50"/>
        </w:trPr>
        <w:tc>
          <w:tcPr>
            <w:tcW w:w="838" w:type="pct"/>
            <w:tcBorders>
              <w:top w:val="nil"/>
              <w:left w:val="single" w:sz="4" w:space="0" w:color="auto"/>
              <w:bottom w:val="single" w:sz="4" w:space="0" w:color="auto"/>
              <w:right w:val="single" w:sz="4" w:space="0" w:color="auto"/>
            </w:tcBorders>
            <w:noWrap/>
            <w:vAlign w:val="bottom"/>
            <w:hideMark/>
          </w:tcPr>
          <w:p w14:paraId="68E87257" w14:textId="77777777"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62" w:type="pct"/>
            <w:gridSpan w:val="5"/>
            <w:tcBorders>
              <w:top w:val="nil"/>
              <w:left w:val="nil"/>
              <w:bottom w:val="single" w:sz="4" w:space="0" w:color="auto"/>
              <w:right w:val="single" w:sz="4" w:space="0" w:color="000000"/>
            </w:tcBorders>
            <w:noWrap/>
            <w:vAlign w:val="bottom"/>
            <w:hideMark/>
          </w:tcPr>
          <w:p w14:paraId="387764F9" w14:textId="5BCAE239" w:rsidR="00C337D1" w:rsidRPr="00C47867" w:rsidRDefault="000E7A0E"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TwoStateDiscreteControlVariableType</w:t>
            </w:r>
          </w:p>
        </w:tc>
      </w:tr>
      <w:tr w:rsidR="00C337D1" w:rsidRPr="009D6F01" w14:paraId="726B90A1" w14:textId="77777777" w:rsidTr="00567878">
        <w:trPr>
          <w:trHeight w:val="60"/>
        </w:trPr>
        <w:tc>
          <w:tcPr>
            <w:tcW w:w="838" w:type="pct"/>
            <w:tcBorders>
              <w:top w:val="nil"/>
              <w:left w:val="single" w:sz="4" w:space="0" w:color="auto"/>
              <w:bottom w:val="single" w:sz="4" w:space="0" w:color="auto"/>
              <w:right w:val="single" w:sz="4" w:space="0" w:color="auto"/>
            </w:tcBorders>
            <w:noWrap/>
            <w:vAlign w:val="bottom"/>
            <w:hideMark/>
          </w:tcPr>
          <w:p w14:paraId="0419670E" w14:textId="77777777"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162" w:type="pct"/>
            <w:gridSpan w:val="5"/>
            <w:tcBorders>
              <w:top w:val="single" w:sz="4" w:space="0" w:color="auto"/>
              <w:left w:val="nil"/>
              <w:bottom w:val="single" w:sz="4" w:space="0" w:color="auto"/>
              <w:right w:val="single" w:sz="4" w:space="0" w:color="auto"/>
            </w:tcBorders>
            <w:noWrap/>
            <w:vAlign w:val="bottom"/>
            <w:hideMark/>
          </w:tcPr>
          <w:p w14:paraId="5D932E7E" w14:textId="77777777"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C337D1" w:rsidRPr="009D6F01" w14:paraId="58D9CF9C" w14:textId="77777777" w:rsidTr="00567878">
        <w:trPr>
          <w:trHeight w:val="50"/>
        </w:trPr>
        <w:tc>
          <w:tcPr>
            <w:tcW w:w="838" w:type="pct"/>
            <w:tcBorders>
              <w:top w:val="nil"/>
              <w:left w:val="single" w:sz="4" w:space="0" w:color="auto"/>
              <w:bottom w:val="single" w:sz="4" w:space="0" w:color="auto"/>
              <w:right w:val="single" w:sz="4" w:space="0" w:color="auto"/>
            </w:tcBorders>
            <w:noWrap/>
            <w:vAlign w:val="bottom"/>
          </w:tcPr>
          <w:p w14:paraId="2398702B" w14:textId="77777777"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2" w:type="pct"/>
            <w:gridSpan w:val="5"/>
            <w:tcBorders>
              <w:top w:val="single" w:sz="4" w:space="0" w:color="auto"/>
              <w:left w:val="nil"/>
              <w:bottom w:val="single" w:sz="4" w:space="0" w:color="auto"/>
              <w:right w:val="single" w:sz="4" w:space="0" w:color="auto"/>
            </w:tcBorders>
            <w:noWrap/>
            <w:vAlign w:val="bottom"/>
          </w:tcPr>
          <w:p w14:paraId="2A13E8E1" w14:textId="77777777"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−2 (−2 = ‘Any’)</w:t>
            </w:r>
          </w:p>
        </w:tc>
      </w:tr>
      <w:tr w:rsidR="00C337D1" w:rsidRPr="009D6F01" w14:paraId="52C07086" w14:textId="77777777" w:rsidTr="00567878">
        <w:trPr>
          <w:trHeight w:val="50"/>
        </w:trPr>
        <w:tc>
          <w:tcPr>
            <w:tcW w:w="838" w:type="pct"/>
            <w:tcBorders>
              <w:top w:val="nil"/>
              <w:left w:val="single" w:sz="4" w:space="0" w:color="auto"/>
              <w:bottom w:val="single" w:sz="4" w:space="0" w:color="auto"/>
              <w:right w:val="single" w:sz="4" w:space="0" w:color="auto"/>
            </w:tcBorders>
            <w:noWrap/>
            <w:vAlign w:val="bottom"/>
          </w:tcPr>
          <w:p w14:paraId="36FE85A4" w14:textId="77777777"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2" w:type="pct"/>
            <w:gridSpan w:val="5"/>
            <w:tcBorders>
              <w:top w:val="single" w:sz="4" w:space="0" w:color="auto"/>
              <w:left w:val="nil"/>
              <w:bottom w:val="single" w:sz="4" w:space="0" w:color="auto"/>
              <w:right w:val="single" w:sz="4" w:space="0" w:color="auto"/>
            </w:tcBorders>
            <w:noWrap/>
            <w:vAlign w:val="bottom"/>
          </w:tcPr>
          <w:p w14:paraId="5D59A29E" w14:textId="77777777"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Boolean</w:t>
            </w:r>
          </w:p>
        </w:tc>
      </w:tr>
      <w:tr w:rsidR="005E159F" w:rsidRPr="009D6F01" w14:paraId="35B7C6B9" w14:textId="77777777" w:rsidTr="00567878">
        <w:trPr>
          <w:trHeight w:val="50"/>
        </w:trPr>
        <w:tc>
          <w:tcPr>
            <w:tcW w:w="838" w:type="pct"/>
            <w:tcBorders>
              <w:top w:val="nil"/>
              <w:left w:val="single" w:sz="4" w:space="0" w:color="auto"/>
              <w:bottom w:val="single" w:sz="4" w:space="0" w:color="auto"/>
              <w:right w:val="single" w:sz="4" w:space="0" w:color="auto"/>
            </w:tcBorders>
            <w:shd w:val="clear" w:color="000000" w:fill="D9D9D9"/>
            <w:vAlign w:val="bottom"/>
            <w:hideMark/>
          </w:tcPr>
          <w:p w14:paraId="3BA99873"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452" w:type="pct"/>
            <w:tcBorders>
              <w:top w:val="nil"/>
              <w:left w:val="nil"/>
              <w:bottom w:val="single" w:sz="4" w:space="0" w:color="auto"/>
              <w:right w:val="single" w:sz="4" w:space="0" w:color="auto"/>
            </w:tcBorders>
            <w:shd w:val="clear" w:color="000000" w:fill="D9D9D9"/>
            <w:vAlign w:val="bottom"/>
            <w:hideMark/>
          </w:tcPr>
          <w:p w14:paraId="744A5076"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09" w:type="pct"/>
            <w:tcBorders>
              <w:top w:val="nil"/>
              <w:left w:val="nil"/>
              <w:bottom w:val="single" w:sz="4" w:space="0" w:color="auto"/>
              <w:right w:val="single" w:sz="4" w:space="0" w:color="auto"/>
            </w:tcBorders>
            <w:shd w:val="clear" w:color="000000" w:fill="D9D9D9"/>
            <w:vAlign w:val="bottom"/>
            <w:hideMark/>
          </w:tcPr>
          <w:p w14:paraId="61FDB327"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682" w:type="pct"/>
            <w:tcBorders>
              <w:top w:val="nil"/>
              <w:left w:val="nil"/>
              <w:bottom w:val="single" w:sz="4" w:space="0" w:color="auto"/>
              <w:right w:val="single" w:sz="4" w:space="0" w:color="auto"/>
            </w:tcBorders>
            <w:shd w:val="clear" w:color="000000" w:fill="D9D9D9"/>
            <w:vAlign w:val="bottom"/>
            <w:hideMark/>
          </w:tcPr>
          <w:p w14:paraId="5CCEDBC6"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364" w:type="pct"/>
            <w:tcBorders>
              <w:top w:val="nil"/>
              <w:left w:val="nil"/>
              <w:bottom w:val="single" w:sz="4" w:space="0" w:color="auto"/>
              <w:right w:val="single" w:sz="4" w:space="0" w:color="auto"/>
            </w:tcBorders>
            <w:shd w:val="clear" w:color="000000" w:fill="D9D9D9"/>
            <w:vAlign w:val="bottom"/>
            <w:hideMark/>
          </w:tcPr>
          <w:p w14:paraId="06D21765"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456" w:type="pct"/>
            <w:tcBorders>
              <w:top w:val="nil"/>
              <w:left w:val="nil"/>
              <w:bottom w:val="single" w:sz="4" w:space="0" w:color="auto"/>
              <w:right w:val="single" w:sz="4" w:space="0" w:color="auto"/>
            </w:tcBorders>
            <w:shd w:val="clear" w:color="000000" w:fill="D9D9D9"/>
            <w:vAlign w:val="bottom"/>
            <w:hideMark/>
          </w:tcPr>
          <w:p w14:paraId="44D836B6" w14:textId="29BB2AE6" w:rsidR="005E159F" w:rsidRPr="009D6F01" w:rsidRDefault="005E159F" w:rsidP="005E159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C337D1" w:rsidRPr="009D6F01" w14:paraId="134FF873" w14:textId="77777777" w:rsidTr="00635869">
        <w:trPr>
          <w:trHeight w:val="188"/>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664F828B" w14:textId="778C8491" w:rsidR="00C337D1" w:rsidRPr="009D6F01" w:rsidRDefault="00C337D1"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Subtype of TwoStateDiscrete</w:t>
            </w:r>
            <w:r w:rsidR="0070406B">
              <w:rPr>
                <w:rFonts w:asciiTheme="majorHAnsi" w:hAnsiTheme="majorHAnsi" w:cstheme="majorHAnsi"/>
                <w:color w:val="000000"/>
                <w:sz w:val="16"/>
                <w:szCs w:val="16"/>
                <w:lang w:eastAsia="de-DE"/>
              </w:rPr>
              <w:t>SignalVariable</w:t>
            </w:r>
            <w:r w:rsidRPr="009D6F01">
              <w:rPr>
                <w:rFonts w:asciiTheme="majorHAnsi" w:hAnsiTheme="majorHAnsi" w:cstheme="majorHAnsi"/>
                <w:color w:val="000000"/>
                <w:sz w:val="16"/>
                <w:szCs w:val="16"/>
                <w:lang w:eastAsia="de-DE"/>
              </w:rPr>
              <w:t xml:space="preserve">Type defined in </w:t>
            </w:r>
            <w:r w:rsidR="00BE736A">
              <w:rPr>
                <w:rFonts w:asciiTheme="majorHAnsi" w:hAnsiTheme="majorHAnsi" w:cstheme="majorHAnsi"/>
                <w:color w:val="000000"/>
                <w:sz w:val="16"/>
                <w:szCs w:val="16"/>
                <w:lang w:eastAsia="de-DE"/>
              </w:rPr>
              <w:fldChar w:fldCharType="begin"/>
            </w:r>
            <w:r w:rsidR="00BE736A">
              <w:rPr>
                <w:rFonts w:asciiTheme="majorHAnsi" w:hAnsiTheme="majorHAnsi" w:cstheme="majorHAnsi"/>
                <w:color w:val="000000"/>
                <w:sz w:val="16"/>
                <w:szCs w:val="16"/>
                <w:lang w:eastAsia="de-DE"/>
              </w:rPr>
              <w:instrText xml:space="preserve"> REF _Ref93571611 \r \h </w:instrText>
            </w:r>
            <w:r w:rsidR="00BE736A">
              <w:rPr>
                <w:rFonts w:asciiTheme="majorHAnsi" w:hAnsiTheme="majorHAnsi" w:cstheme="majorHAnsi"/>
                <w:color w:val="000000"/>
                <w:sz w:val="16"/>
                <w:szCs w:val="16"/>
                <w:lang w:eastAsia="de-DE"/>
              </w:rPr>
            </w:r>
            <w:r w:rsidR="00BE736A">
              <w:rPr>
                <w:rFonts w:asciiTheme="majorHAnsi" w:hAnsiTheme="majorHAnsi" w:cstheme="majorHAnsi"/>
                <w:color w:val="000000"/>
                <w:sz w:val="16"/>
                <w:szCs w:val="16"/>
                <w:lang w:eastAsia="de-DE"/>
              </w:rPr>
              <w:fldChar w:fldCharType="separate"/>
            </w:r>
            <w:r w:rsidR="00E00C54">
              <w:rPr>
                <w:rFonts w:asciiTheme="majorHAnsi" w:hAnsiTheme="majorHAnsi" w:cstheme="majorHAnsi"/>
                <w:color w:val="000000"/>
                <w:sz w:val="16"/>
                <w:szCs w:val="16"/>
                <w:lang w:eastAsia="de-DE"/>
              </w:rPr>
              <w:t>8.15</w:t>
            </w:r>
            <w:r w:rsidR="00BE736A">
              <w:rPr>
                <w:rFonts w:asciiTheme="majorHAnsi" w:hAnsiTheme="majorHAnsi" w:cstheme="majorHAnsi"/>
                <w:color w:val="000000"/>
                <w:sz w:val="16"/>
                <w:szCs w:val="16"/>
                <w:lang w:eastAsia="de-DE"/>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2013F1" w:rsidRPr="00AB6E15" w14:paraId="6FE7D4DB" w14:textId="77777777" w:rsidTr="00567878">
        <w:trPr>
          <w:trHeight w:val="50"/>
        </w:trPr>
        <w:tc>
          <w:tcPr>
            <w:tcW w:w="838" w:type="pct"/>
            <w:tcBorders>
              <w:top w:val="nil"/>
              <w:left w:val="single" w:sz="4" w:space="0" w:color="auto"/>
              <w:bottom w:val="single" w:sz="4" w:space="0" w:color="auto"/>
              <w:right w:val="single" w:sz="4" w:space="0" w:color="auto"/>
            </w:tcBorders>
            <w:vAlign w:val="bottom"/>
            <w:hideMark/>
          </w:tcPr>
          <w:p w14:paraId="7DFB011B"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0:HasComponent</w:t>
            </w:r>
          </w:p>
        </w:tc>
        <w:tc>
          <w:tcPr>
            <w:tcW w:w="452" w:type="pct"/>
            <w:tcBorders>
              <w:top w:val="nil"/>
              <w:left w:val="nil"/>
              <w:bottom w:val="single" w:sz="4" w:space="0" w:color="auto"/>
              <w:right w:val="single" w:sz="4" w:space="0" w:color="auto"/>
            </w:tcBorders>
            <w:vAlign w:val="bottom"/>
            <w:hideMark/>
          </w:tcPr>
          <w:p w14:paraId="216664E4"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Variable</w:t>
            </w:r>
          </w:p>
        </w:tc>
        <w:tc>
          <w:tcPr>
            <w:tcW w:w="1209" w:type="pct"/>
            <w:tcBorders>
              <w:top w:val="nil"/>
              <w:left w:val="nil"/>
              <w:bottom w:val="single" w:sz="4" w:space="0" w:color="auto"/>
              <w:right w:val="single" w:sz="4" w:space="0" w:color="auto"/>
            </w:tcBorders>
            <w:noWrap/>
            <w:vAlign w:val="bottom"/>
            <w:hideMark/>
          </w:tcPr>
          <w:p w14:paraId="703950DF"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Setpoint</w:t>
            </w:r>
          </w:p>
        </w:tc>
        <w:tc>
          <w:tcPr>
            <w:tcW w:w="682" w:type="pct"/>
            <w:tcBorders>
              <w:top w:val="nil"/>
              <w:left w:val="nil"/>
              <w:bottom w:val="single" w:sz="4" w:space="0" w:color="auto"/>
              <w:right w:val="single" w:sz="4" w:space="0" w:color="auto"/>
            </w:tcBorders>
            <w:vAlign w:val="bottom"/>
            <w:hideMark/>
          </w:tcPr>
          <w:p w14:paraId="61E0773E"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0:Boolean{Any}</w:t>
            </w:r>
          </w:p>
        </w:tc>
        <w:tc>
          <w:tcPr>
            <w:tcW w:w="1364" w:type="pct"/>
            <w:tcBorders>
              <w:top w:val="nil"/>
              <w:left w:val="nil"/>
              <w:bottom w:val="single" w:sz="4" w:space="0" w:color="auto"/>
              <w:right w:val="single" w:sz="4" w:space="0" w:color="auto"/>
            </w:tcBorders>
            <w:vAlign w:val="bottom"/>
            <w:hideMark/>
          </w:tcPr>
          <w:p w14:paraId="7B4B65A7"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AB6E15">
              <w:rPr>
                <w:rFonts w:asciiTheme="majorHAnsi" w:hAnsiTheme="majorHAnsi" w:cstheme="majorHAnsi"/>
                <w:sz w:val="16"/>
                <w:szCs w:val="16"/>
              </w:rPr>
              <w:t>0:TwoStateDiscreteType</w:t>
            </w:r>
          </w:p>
        </w:tc>
        <w:tc>
          <w:tcPr>
            <w:tcW w:w="456" w:type="pct"/>
            <w:tcBorders>
              <w:top w:val="nil"/>
              <w:left w:val="nil"/>
              <w:bottom w:val="single" w:sz="4" w:space="0" w:color="auto"/>
              <w:right w:val="single" w:sz="4" w:space="0" w:color="auto"/>
            </w:tcBorders>
            <w:vAlign w:val="bottom"/>
            <w:hideMark/>
          </w:tcPr>
          <w:p w14:paraId="1687B999" w14:textId="63421DC6" w:rsidR="00C337D1" w:rsidRPr="0053751A" w:rsidRDefault="00132C96"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2013F1" w:rsidRPr="00AB6E15" w14:paraId="67EDB515" w14:textId="77777777" w:rsidTr="00567878">
        <w:trPr>
          <w:trHeight w:val="50"/>
        </w:trPr>
        <w:tc>
          <w:tcPr>
            <w:tcW w:w="838" w:type="pct"/>
            <w:tcBorders>
              <w:top w:val="nil"/>
              <w:left w:val="single" w:sz="4" w:space="0" w:color="auto"/>
              <w:bottom w:val="single" w:sz="4" w:space="0" w:color="auto"/>
              <w:right w:val="single" w:sz="4" w:space="0" w:color="auto"/>
            </w:tcBorders>
            <w:vAlign w:val="bottom"/>
          </w:tcPr>
          <w:p w14:paraId="2BDDD131"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0:HasComponent</w:t>
            </w:r>
          </w:p>
        </w:tc>
        <w:tc>
          <w:tcPr>
            <w:tcW w:w="452" w:type="pct"/>
            <w:tcBorders>
              <w:top w:val="nil"/>
              <w:left w:val="nil"/>
              <w:bottom w:val="single" w:sz="4" w:space="0" w:color="auto"/>
              <w:right w:val="single" w:sz="4" w:space="0" w:color="auto"/>
            </w:tcBorders>
            <w:vAlign w:val="bottom"/>
          </w:tcPr>
          <w:p w14:paraId="77AF138C"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Variable</w:t>
            </w:r>
          </w:p>
        </w:tc>
        <w:tc>
          <w:tcPr>
            <w:tcW w:w="1209" w:type="pct"/>
            <w:tcBorders>
              <w:top w:val="nil"/>
              <w:left w:val="nil"/>
              <w:bottom w:val="single" w:sz="4" w:space="0" w:color="auto"/>
              <w:right w:val="single" w:sz="4" w:space="0" w:color="auto"/>
            </w:tcBorders>
            <w:noWrap/>
            <w:vAlign w:val="bottom"/>
          </w:tcPr>
          <w:p w14:paraId="128DDE65"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OperatingDirection</w:t>
            </w:r>
          </w:p>
        </w:tc>
        <w:tc>
          <w:tcPr>
            <w:tcW w:w="682" w:type="pct"/>
            <w:tcBorders>
              <w:top w:val="nil"/>
              <w:left w:val="nil"/>
              <w:bottom w:val="single" w:sz="4" w:space="0" w:color="auto"/>
              <w:right w:val="single" w:sz="4" w:space="0" w:color="auto"/>
            </w:tcBorders>
            <w:vAlign w:val="bottom"/>
          </w:tcPr>
          <w:p w14:paraId="679977F8"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0:UInt32</w:t>
            </w:r>
          </w:p>
        </w:tc>
        <w:tc>
          <w:tcPr>
            <w:tcW w:w="1364" w:type="pct"/>
            <w:tcBorders>
              <w:top w:val="nil"/>
              <w:left w:val="nil"/>
              <w:bottom w:val="single" w:sz="4" w:space="0" w:color="auto"/>
              <w:right w:val="single" w:sz="4" w:space="0" w:color="auto"/>
            </w:tcBorders>
            <w:vAlign w:val="bottom"/>
          </w:tcPr>
          <w:p w14:paraId="059C568A" w14:textId="77777777" w:rsidR="00C337D1" w:rsidRPr="0053751A" w:rsidRDefault="00C337D1" w:rsidP="00635869">
            <w:pPr>
              <w:spacing w:before="0" w:after="0"/>
              <w:rPr>
                <w:rFonts w:asciiTheme="majorHAnsi" w:hAnsiTheme="majorHAnsi" w:cstheme="majorHAnsi"/>
                <w:color w:val="000000"/>
                <w:sz w:val="16"/>
                <w:szCs w:val="16"/>
                <w:lang w:eastAsia="de-DE"/>
              </w:rPr>
            </w:pPr>
            <w:r w:rsidRPr="00AB6E15">
              <w:rPr>
                <w:rFonts w:asciiTheme="majorHAnsi" w:hAnsiTheme="majorHAnsi" w:cstheme="majorHAnsi"/>
                <w:sz w:val="16"/>
                <w:szCs w:val="16"/>
                <w:lang w:eastAsia="de-DE"/>
              </w:rPr>
              <w:t>0:MultiStateDictionaryEntryDiscreteType</w:t>
            </w:r>
          </w:p>
        </w:tc>
        <w:tc>
          <w:tcPr>
            <w:tcW w:w="456" w:type="pct"/>
            <w:tcBorders>
              <w:top w:val="nil"/>
              <w:left w:val="nil"/>
              <w:bottom w:val="single" w:sz="4" w:space="0" w:color="auto"/>
              <w:right w:val="single" w:sz="4" w:space="0" w:color="auto"/>
            </w:tcBorders>
            <w:vAlign w:val="bottom"/>
          </w:tcPr>
          <w:p w14:paraId="59B09FC2" w14:textId="7A7D15E2" w:rsidR="00C337D1" w:rsidRPr="0053751A" w:rsidRDefault="00132C96"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132C96" w:rsidRPr="00AB6E15" w14:paraId="720CE154" w14:textId="77777777" w:rsidTr="00567878">
        <w:trPr>
          <w:trHeight w:val="50"/>
        </w:trPr>
        <w:tc>
          <w:tcPr>
            <w:tcW w:w="838" w:type="pct"/>
            <w:tcBorders>
              <w:top w:val="single" w:sz="4" w:space="0" w:color="auto"/>
              <w:left w:val="single" w:sz="4" w:space="0" w:color="auto"/>
              <w:bottom w:val="single" w:sz="4" w:space="0" w:color="auto"/>
              <w:right w:val="single" w:sz="4" w:space="0" w:color="auto"/>
            </w:tcBorders>
            <w:vAlign w:val="bottom"/>
          </w:tcPr>
          <w:p w14:paraId="2548DE24" w14:textId="77777777" w:rsidR="00132C96" w:rsidRPr="0053751A" w:rsidRDefault="00132C96" w:rsidP="00132C96">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0:HasComponent</w:t>
            </w:r>
          </w:p>
        </w:tc>
        <w:tc>
          <w:tcPr>
            <w:tcW w:w="452" w:type="pct"/>
            <w:tcBorders>
              <w:top w:val="single" w:sz="4" w:space="0" w:color="auto"/>
              <w:left w:val="nil"/>
              <w:bottom w:val="single" w:sz="4" w:space="0" w:color="auto"/>
              <w:right w:val="single" w:sz="4" w:space="0" w:color="auto"/>
            </w:tcBorders>
            <w:vAlign w:val="bottom"/>
          </w:tcPr>
          <w:p w14:paraId="777EDA0D" w14:textId="77777777" w:rsidR="00132C96" w:rsidRPr="0053751A" w:rsidRDefault="00132C96" w:rsidP="00132C96">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Variable</w:t>
            </w:r>
          </w:p>
        </w:tc>
        <w:tc>
          <w:tcPr>
            <w:tcW w:w="1209" w:type="pct"/>
            <w:tcBorders>
              <w:top w:val="single" w:sz="4" w:space="0" w:color="auto"/>
              <w:left w:val="nil"/>
              <w:bottom w:val="single" w:sz="4" w:space="0" w:color="auto"/>
              <w:right w:val="single" w:sz="4" w:space="0" w:color="auto"/>
            </w:tcBorders>
            <w:noWrap/>
            <w:vAlign w:val="bottom"/>
          </w:tcPr>
          <w:p w14:paraId="58800FCB" w14:textId="77777777" w:rsidR="00132C96" w:rsidRPr="0053751A" w:rsidRDefault="00132C96" w:rsidP="00132C96">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FaultState</w:t>
            </w:r>
          </w:p>
        </w:tc>
        <w:tc>
          <w:tcPr>
            <w:tcW w:w="682" w:type="pct"/>
            <w:tcBorders>
              <w:top w:val="single" w:sz="4" w:space="0" w:color="auto"/>
              <w:left w:val="nil"/>
              <w:bottom w:val="single" w:sz="4" w:space="0" w:color="auto"/>
              <w:right w:val="single" w:sz="4" w:space="0" w:color="auto"/>
            </w:tcBorders>
            <w:vAlign w:val="bottom"/>
          </w:tcPr>
          <w:p w14:paraId="43EACE50" w14:textId="77777777" w:rsidR="00132C96" w:rsidRPr="0053751A" w:rsidRDefault="00132C96" w:rsidP="00132C96">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0:Boolean</w:t>
            </w:r>
          </w:p>
        </w:tc>
        <w:tc>
          <w:tcPr>
            <w:tcW w:w="1364" w:type="pct"/>
            <w:tcBorders>
              <w:top w:val="single" w:sz="4" w:space="0" w:color="auto"/>
              <w:left w:val="nil"/>
              <w:bottom w:val="single" w:sz="4" w:space="0" w:color="auto"/>
              <w:right w:val="single" w:sz="4" w:space="0" w:color="auto"/>
            </w:tcBorders>
            <w:vAlign w:val="bottom"/>
          </w:tcPr>
          <w:p w14:paraId="21F9BEA9" w14:textId="77777777" w:rsidR="00132C96" w:rsidRPr="0053751A" w:rsidRDefault="00132C96" w:rsidP="00132C96">
            <w:pPr>
              <w:spacing w:before="0" w:after="0"/>
              <w:rPr>
                <w:rFonts w:asciiTheme="majorHAnsi" w:hAnsiTheme="majorHAnsi" w:cstheme="majorHAnsi"/>
                <w:color w:val="000000"/>
                <w:sz w:val="16"/>
                <w:szCs w:val="16"/>
                <w:lang w:eastAsia="de-DE"/>
              </w:rPr>
            </w:pPr>
            <w:r w:rsidRPr="00AB6E15">
              <w:rPr>
                <w:rFonts w:asciiTheme="majorHAnsi" w:hAnsiTheme="majorHAnsi" w:cstheme="majorHAnsi"/>
                <w:sz w:val="16"/>
                <w:szCs w:val="16"/>
              </w:rPr>
              <w:t>0:TwoStateDiscreteType</w:t>
            </w:r>
          </w:p>
        </w:tc>
        <w:tc>
          <w:tcPr>
            <w:tcW w:w="456" w:type="pct"/>
            <w:tcBorders>
              <w:top w:val="single" w:sz="4" w:space="0" w:color="auto"/>
              <w:left w:val="nil"/>
              <w:bottom w:val="single" w:sz="4" w:space="0" w:color="auto"/>
              <w:right w:val="single" w:sz="4" w:space="0" w:color="auto"/>
            </w:tcBorders>
            <w:vAlign w:val="bottom"/>
          </w:tcPr>
          <w:p w14:paraId="05142CF2" w14:textId="2BBD80F4" w:rsidR="00132C96" w:rsidRPr="0053751A"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2013F1" w:rsidRPr="00AB6E15" w14:paraId="0F61506B" w14:textId="77777777" w:rsidTr="00567878">
        <w:trPr>
          <w:trHeight w:val="50"/>
        </w:trPr>
        <w:tc>
          <w:tcPr>
            <w:tcW w:w="838" w:type="pct"/>
            <w:tcBorders>
              <w:top w:val="single" w:sz="4" w:space="0" w:color="auto"/>
              <w:left w:val="single" w:sz="4" w:space="0" w:color="auto"/>
              <w:bottom w:val="single" w:sz="4" w:space="0" w:color="auto"/>
              <w:right w:val="single" w:sz="4" w:space="0" w:color="auto"/>
            </w:tcBorders>
            <w:vAlign w:val="bottom"/>
          </w:tcPr>
          <w:p w14:paraId="732D542A" w14:textId="77777777" w:rsidR="00C337D1" w:rsidRPr="00100CEC" w:rsidRDefault="00C337D1" w:rsidP="00635869">
            <w:pPr>
              <w:spacing w:before="0" w:after="0"/>
              <w:rPr>
                <w:rFonts w:asciiTheme="majorHAnsi" w:hAnsiTheme="majorHAnsi" w:cstheme="majorHAnsi"/>
                <w:color w:val="000000"/>
                <w:sz w:val="16"/>
                <w:szCs w:val="16"/>
                <w:lang w:eastAsia="de-DE"/>
              </w:rPr>
            </w:pPr>
            <w:r w:rsidRPr="00AB6E15">
              <w:rPr>
                <w:rFonts w:asciiTheme="majorHAnsi" w:hAnsiTheme="majorHAnsi" w:cstheme="majorHAnsi"/>
                <w:color w:val="000000"/>
                <w:sz w:val="16"/>
                <w:szCs w:val="16"/>
                <w:lang w:eastAsia="de-DE"/>
              </w:rPr>
              <w:t>0:</w:t>
            </w:r>
            <w:r w:rsidRPr="00100CEC">
              <w:rPr>
                <w:rFonts w:asciiTheme="majorHAnsi" w:hAnsiTheme="majorHAnsi" w:cstheme="majorHAnsi"/>
                <w:color w:val="000000"/>
                <w:sz w:val="16"/>
                <w:szCs w:val="16"/>
                <w:lang w:eastAsia="de-DE"/>
              </w:rPr>
              <w:t>HasDictionaryEntry</w:t>
            </w:r>
          </w:p>
        </w:tc>
        <w:tc>
          <w:tcPr>
            <w:tcW w:w="452" w:type="pct"/>
            <w:tcBorders>
              <w:top w:val="single" w:sz="4" w:space="0" w:color="auto"/>
              <w:left w:val="nil"/>
              <w:bottom w:val="single" w:sz="4" w:space="0" w:color="auto"/>
              <w:right w:val="single" w:sz="4" w:space="0" w:color="auto"/>
            </w:tcBorders>
            <w:vAlign w:val="bottom"/>
          </w:tcPr>
          <w:p w14:paraId="2D02CAD1" w14:textId="77777777" w:rsidR="00C337D1" w:rsidRPr="00100CEC" w:rsidRDefault="00C337D1" w:rsidP="00635869">
            <w:pPr>
              <w:spacing w:before="0" w:after="0"/>
              <w:rPr>
                <w:rFonts w:asciiTheme="majorHAnsi" w:hAnsiTheme="majorHAnsi" w:cstheme="majorHAnsi"/>
                <w:color w:val="000000"/>
                <w:sz w:val="16"/>
                <w:szCs w:val="16"/>
                <w:lang w:eastAsia="de-DE"/>
              </w:rPr>
            </w:pPr>
            <w:r w:rsidRPr="00100CEC">
              <w:rPr>
                <w:rFonts w:asciiTheme="majorHAnsi" w:hAnsiTheme="majorHAnsi" w:cstheme="majorHAnsi"/>
                <w:color w:val="000000"/>
                <w:sz w:val="16"/>
                <w:szCs w:val="16"/>
                <w:lang w:eastAsia="de-DE"/>
              </w:rPr>
              <w:t>Object</w:t>
            </w:r>
          </w:p>
        </w:tc>
        <w:tc>
          <w:tcPr>
            <w:tcW w:w="1209" w:type="pct"/>
            <w:tcBorders>
              <w:top w:val="single" w:sz="4" w:space="0" w:color="auto"/>
              <w:left w:val="nil"/>
              <w:bottom w:val="single" w:sz="4" w:space="0" w:color="auto"/>
              <w:right w:val="single" w:sz="4" w:space="0" w:color="auto"/>
            </w:tcBorders>
            <w:noWrap/>
            <w:vAlign w:val="bottom"/>
          </w:tcPr>
          <w:p w14:paraId="5F2B7BA1" w14:textId="327AFEBB" w:rsidR="00C337D1" w:rsidRPr="00100CEC" w:rsidRDefault="006318BC" w:rsidP="00635869">
            <w:pPr>
              <w:spacing w:before="0" w:after="0"/>
              <w:rPr>
                <w:rFonts w:asciiTheme="majorHAnsi" w:hAnsiTheme="majorHAnsi" w:cstheme="majorHAnsi"/>
                <w:color w:val="000000"/>
                <w:sz w:val="16"/>
                <w:szCs w:val="16"/>
                <w:lang w:eastAsia="de-DE"/>
              </w:rPr>
            </w:pPr>
            <w:hyperlink r:id="rId376" w:history="1">
              <w:r>
                <w:rPr>
                  <w:rStyle w:val="Hyperlink"/>
                  <w:rFonts w:asciiTheme="majorHAnsi" w:hAnsiTheme="majorHAnsi" w:cstheme="majorHAnsi"/>
                  <w:sz w:val="16"/>
                  <w:szCs w:val="16"/>
                </w:rPr>
                <w:t>3:0112/2///61987#ABP541#002</w:t>
              </w:r>
            </w:hyperlink>
          </w:p>
        </w:tc>
        <w:tc>
          <w:tcPr>
            <w:tcW w:w="682" w:type="pct"/>
            <w:tcBorders>
              <w:top w:val="single" w:sz="4" w:space="0" w:color="auto"/>
              <w:left w:val="nil"/>
              <w:bottom w:val="single" w:sz="4" w:space="0" w:color="auto"/>
              <w:right w:val="single" w:sz="4" w:space="0" w:color="auto"/>
            </w:tcBorders>
            <w:vAlign w:val="bottom"/>
          </w:tcPr>
          <w:p w14:paraId="2232C92D" w14:textId="77777777" w:rsidR="00C337D1" w:rsidRPr="00100CEC" w:rsidRDefault="00C337D1" w:rsidP="00635869">
            <w:pPr>
              <w:spacing w:before="0" w:after="0"/>
              <w:rPr>
                <w:rFonts w:asciiTheme="majorHAnsi" w:hAnsiTheme="majorHAnsi" w:cstheme="majorHAnsi"/>
                <w:color w:val="000000"/>
                <w:sz w:val="16"/>
                <w:szCs w:val="16"/>
                <w:lang w:eastAsia="de-DE"/>
              </w:rPr>
            </w:pPr>
          </w:p>
        </w:tc>
        <w:tc>
          <w:tcPr>
            <w:tcW w:w="1364" w:type="pct"/>
            <w:tcBorders>
              <w:top w:val="single" w:sz="4" w:space="0" w:color="auto"/>
              <w:left w:val="nil"/>
              <w:bottom w:val="single" w:sz="4" w:space="0" w:color="auto"/>
              <w:right w:val="single" w:sz="4" w:space="0" w:color="auto"/>
            </w:tcBorders>
            <w:vAlign w:val="bottom"/>
          </w:tcPr>
          <w:p w14:paraId="115C763A" w14:textId="77777777" w:rsidR="00C337D1" w:rsidRPr="00100CEC" w:rsidRDefault="00C337D1" w:rsidP="00635869">
            <w:pPr>
              <w:spacing w:before="0" w:after="0"/>
              <w:rPr>
                <w:rFonts w:asciiTheme="majorHAnsi" w:hAnsiTheme="majorHAnsi" w:cstheme="majorHAnsi"/>
                <w:color w:val="000000"/>
                <w:sz w:val="16"/>
                <w:szCs w:val="16"/>
                <w:lang w:eastAsia="de-DE"/>
              </w:rPr>
            </w:pPr>
            <w:r w:rsidRPr="00100CEC">
              <w:rPr>
                <w:rFonts w:asciiTheme="majorHAnsi" w:hAnsiTheme="majorHAnsi" w:cstheme="majorHAnsi"/>
                <w:color w:val="000000"/>
                <w:sz w:val="16"/>
                <w:szCs w:val="16"/>
                <w:lang w:eastAsia="de-DE"/>
              </w:rPr>
              <w:t>0:IrdiDictionaryEntryType</w:t>
            </w:r>
          </w:p>
        </w:tc>
        <w:tc>
          <w:tcPr>
            <w:tcW w:w="456" w:type="pct"/>
            <w:tcBorders>
              <w:top w:val="single" w:sz="4" w:space="0" w:color="auto"/>
              <w:left w:val="nil"/>
              <w:bottom w:val="single" w:sz="4" w:space="0" w:color="auto"/>
              <w:right w:val="single" w:sz="4" w:space="0" w:color="auto"/>
            </w:tcBorders>
            <w:noWrap/>
            <w:vAlign w:val="bottom"/>
          </w:tcPr>
          <w:p w14:paraId="23304F5C" w14:textId="77777777" w:rsidR="00C337D1" w:rsidRPr="00100CEC" w:rsidRDefault="00C337D1" w:rsidP="00635869">
            <w:pPr>
              <w:spacing w:before="0" w:after="0"/>
              <w:rPr>
                <w:rFonts w:asciiTheme="majorHAnsi" w:hAnsiTheme="majorHAnsi" w:cstheme="majorHAnsi"/>
                <w:color w:val="000000"/>
                <w:sz w:val="16"/>
                <w:szCs w:val="16"/>
                <w:lang w:eastAsia="de-DE"/>
              </w:rPr>
            </w:pPr>
          </w:p>
        </w:tc>
      </w:tr>
      <w:tr w:rsidR="000D3605" w:rsidRPr="00C6787F" w14:paraId="6BC0782C" w14:textId="77777777" w:rsidTr="000D3605">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04487BC2"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2901C3" w:rsidRPr="00C6787F" w14:paraId="1D3A0A50"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3DE53549" w14:textId="28C46F2E" w:rsidR="002901C3" w:rsidRPr="00C6787F" w:rsidRDefault="002901C3" w:rsidP="00CC1A8D">
            <w:pPr>
              <w:pStyle w:val="TableText0"/>
              <w:rPr>
                <w:rFonts w:asciiTheme="majorHAnsi" w:hAnsiTheme="majorHAnsi" w:cstheme="majorHAnsi"/>
                <w:bCs/>
                <w:szCs w:val="16"/>
              </w:rPr>
            </w:pPr>
            <w:r w:rsidRPr="00C6787F">
              <w:rPr>
                <w:rFonts w:asciiTheme="majorHAnsi" w:hAnsiTheme="majorHAnsi" w:cstheme="majorHAnsi"/>
                <w:bCs/>
                <w:szCs w:val="16"/>
              </w:rPr>
              <w:t>PA-DIM Two</w:t>
            </w:r>
            <w:r w:rsidR="00841787">
              <w:rPr>
                <w:rFonts w:asciiTheme="majorHAnsi" w:hAnsiTheme="majorHAnsi" w:cstheme="majorHAnsi"/>
                <w:bCs/>
                <w:szCs w:val="16"/>
              </w:rPr>
              <w:t>S</w:t>
            </w:r>
            <w:r w:rsidRPr="00C6787F">
              <w:rPr>
                <w:rFonts w:asciiTheme="majorHAnsi" w:hAnsiTheme="majorHAnsi" w:cstheme="majorHAnsi"/>
                <w:bCs/>
                <w:szCs w:val="16"/>
              </w:rPr>
              <w:t>tate</w:t>
            </w:r>
            <w:r w:rsidR="00841787">
              <w:rPr>
                <w:rFonts w:asciiTheme="majorHAnsi" w:hAnsiTheme="majorHAnsi" w:cstheme="majorHAnsi"/>
                <w:bCs/>
                <w:szCs w:val="16"/>
              </w:rPr>
              <w:t>Discrete</w:t>
            </w:r>
            <w:r w:rsidRPr="00C6787F">
              <w:rPr>
                <w:rFonts w:asciiTheme="majorHAnsi" w:hAnsiTheme="majorHAnsi" w:cstheme="majorHAnsi"/>
                <w:bCs/>
                <w:szCs w:val="16"/>
              </w:rPr>
              <w:t>ControlVariable</w:t>
            </w:r>
          </w:p>
        </w:tc>
      </w:tr>
      <w:tr w:rsidR="002901C3" w:rsidRPr="00C6787F" w14:paraId="640711EF"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56AA72E8" w14:textId="6ACCFC5E" w:rsidR="002901C3" w:rsidRPr="00C6787F" w:rsidRDefault="002901C3" w:rsidP="00CC1A8D">
            <w:pPr>
              <w:pStyle w:val="TableText0"/>
              <w:rPr>
                <w:rFonts w:asciiTheme="majorHAnsi" w:hAnsiTheme="majorHAnsi" w:cstheme="majorHAnsi"/>
                <w:bCs/>
                <w:szCs w:val="16"/>
              </w:rPr>
            </w:pPr>
            <w:r w:rsidRPr="00C6787F">
              <w:rPr>
                <w:rFonts w:asciiTheme="majorHAnsi" w:hAnsiTheme="majorHAnsi" w:cstheme="majorHAnsi"/>
                <w:bCs/>
                <w:szCs w:val="16"/>
              </w:rPr>
              <w:t>PA-DIM Two</w:t>
            </w:r>
            <w:r w:rsidR="00841787">
              <w:rPr>
                <w:rFonts w:asciiTheme="majorHAnsi" w:hAnsiTheme="majorHAnsi" w:cstheme="majorHAnsi"/>
                <w:bCs/>
                <w:szCs w:val="16"/>
              </w:rPr>
              <w:t>S</w:t>
            </w:r>
            <w:r w:rsidRPr="00C6787F">
              <w:rPr>
                <w:rFonts w:asciiTheme="majorHAnsi" w:hAnsiTheme="majorHAnsi" w:cstheme="majorHAnsi"/>
                <w:bCs/>
                <w:szCs w:val="16"/>
              </w:rPr>
              <w:t>tate</w:t>
            </w:r>
            <w:r w:rsidR="00841787">
              <w:rPr>
                <w:rFonts w:asciiTheme="majorHAnsi" w:hAnsiTheme="majorHAnsi" w:cstheme="majorHAnsi"/>
                <w:bCs/>
                <w:szCs w:val="16"/>
              </w:rPr>
              <w:t>Discrete</w:t>
            </w:r>
            <w:r w:rsidRPr="00C6787F">
              <w:rPr>
                <w:rFonts w:asciiTheme="majorHAnsi" w:hAnsiTheme="majorHAnsi" w:cstheme="majorHAnsi"/>
                <w:bCs/>
                <w:szCs w:val="16"/>
              </w:rPr>
              <w:t>ControlVariable FaultState</w:t>
            </w:r>
          </w:p>
        </w:tc>
      </w:tr>
    </w:tbl>
    <w:p w14:paraId="628D36EE" w14:textId="4D522E4C" w:rsidR="00C337D1" w:rsidRPr="00461639" w:rsidRDefault="00C337D1" w:rsidP="00C337D1">
      <w:pPr>
        <w:pStyle w:val="PARAGRAPH"/>
      </w:pPr>
      <w:r w:rsidRPr="007C1463">
        <w:t xml:space="preserve">This type defines control which is used for </w:t>
      </w:r>
      <w:r w:rsidRPr="00461639">
        <w:t>two state discrete output.</w:t>
      </w:r>
    </w:p>
    <w:p w14:paraId="1C2E28DF" w14:textId="32F24167" w:rsidR="00C337D1" w:rsidRPr="00C47867" w:rsidRDefault="00C337D1" w:rsidP="00C337D1">
      <w:pPr>
        <w:pStyle w:val="NOTE0"/>
        <w:rPr>
          <w:rFonts w:cs="Arial"/>
          <w:sz w:val="20"/>
          <w:szCs w:val="20"/>
        </w:rPr>
      </w:pPr>
      <w:r w:rsidRPr="00C47867">
        <w:rPr>
          <w:rFonts w:cs="Arial"/>
          <w:bCs/>
          <w:sz w:val="20"/>
          <w:szCs w:val="20"/>
        </w:rPr>
        <w:t xml:space="preserve">Setpoint: </w:t>
      </w:r>
      <w:r w:rsidR="00196DB4">
        <w:rPr>
          <w:rFonts w:cs="Arial"/>
          <w:bCs/>
          <w:sz w:val="20"/>
          <w:szCs w:val="20"/>
        </w:rPr>
        <w:t>ABP542#001</w:t>
      </w:r>
      <w:r w:rsidRPr="00C47867">
        <w:rPr>
          <w:rFonts w:cs="Arial"/>
          <w:bCs/>
          <w:sz w:val="20"/>
          <w:szCs w:val="20"/>
        </w:rPr>
        <w:t xml:space="preserve"> defines </w:t>
      </w:r>
      <w:r w:rsidR="00210E48" w:rsidRPr="00210E48">
        <w:rPr>
          <w:rFonts w:cs="Arial"/>
          <w:bCs/>
          <w:sz w:val="20"/>
          <w:szCs w:val="20"/>
        </w:rPr>
        <w:t>in a control loop, the two-state target value the process value is intended to assume</w:t>
      </w:r>
      <w:r w:rsidRPr="00C47867">
        <w:rPr>
          <w:rFonts w:cs="Arial"/>
          <w:bCs/>
          <w:sz w:val="20"/>
          <w:szCs w:val="20"/>
        </w:rPr>
        <w:t>.</w:t>
      </w:r>
    </w:p>
    <w:p w14:paraId="6CB740E8" w14:textId="593CAE20" w:rsidR="00C337D1" w:rsidRPr="00461639" w:rsidRDefault="00C337D1" w:rsidP="00C337D1">
      <w:pPr>
        <w:pStyle w:val="PARAGRAPH"/>
      </w:pPr>
      <w:r w:rsidRPr="007C1463">
        <w:rPr>
          <w:bCs/>
        </w:rPr>
        <w:t>OperatingDirectio</w:t>
      </w:r>
      <w:r w:rsidRPr="00461639">
        <w:rPr>
          <w:bCs/>
        </w:rPr>
        <w:t>n: ABD740#00</w:t>
      </w:r>
      <w:r w:rsidR="0015056E">
        <w:rPr>
          <w:bCs/>
        </w:rPr>
        <w:t>3</w:t>
      </w:r>
      <w:r w:rsidRPr="00461639">
        <w:rPr>
          <w:bCs/>
        </w:rPr>
        <w:t xml:space="preserve"> defines output change to a given input signal, for example direct or </w:t>
      </w:r>
      <w:r w:rsidR="00C76B66">
        <w:rPr>
          <w:bCs/>
        </w:rPr>
        <w:t>re</w:t>
      </w:r>
      <w:r w:rsidRPr="00461639">
        <w:rPr>
          <w:bCs/>
        </w:rPr>
        <w:t>verse.</w:t>
      </w:r>
    </w:p>
    <w:p w14:paraId="20561F5A" w14:textId="4219C81F" w:rsidR="00C337D1" w:rsidRPr="00461639" w:rsidRDefault="00C337D1" w:rsidP="00C337D1">
      <w:pPr>
        <w:pStyle w:val="PARAGRAPH"/>
        <w:rPr>
          <w:bCs/>
        </w:rPr>
      </w:pPr>
      <w:r w:rsidRPr="00461639">
        <w:rPr>
          <w:bCs/>
        </w:rPr>
        <w:t xml:space="preserve">FaultState: </w:t>
      </w:r>
      <w:r w:rsidR="00196DB4">
        <w:rPr>
          <w:lang w:eastAsia="de-DE"/>
        </w:rPr>
        <w:t>ABP543#</w:t>
      </w:r>
      <w:r w:rsidR="004E1F9E">
        <w:rPr>
          <w:lang w:eastAsia="de-DE"/>
        </w:rPr>
        <w:t>002</w:t>
      </w:r>
      <w:r w:rsidR="004E1F9E" w:rsidRPr="00C47867">
        <w:rPr>
          <w:lang w:eastAsia="de-DE"/>
        </w:rPr>
        <w:t xml:space="preserve"> </w:t>
      </w:r>
      <w:r w:rsidRPr="007C1463">
        <w:rPr>
          <w:bCs/>
        </w:rPr>
        <w:t>d</w:t>
      </w:r>
      <w:r w:rsidRPr="00461639">
        <w:rPr>
          <w:bCs/>
        </w:rPr>
        <w:t xml:space="preserve">efines </w:t>
      </w:r>
      <w:r w:rsidR="00BF557D" w:rsidRPr="00BF557D">
        <w:rPr>
          <w:bCs/>
        </w:rPr>
        <w:t>replacement value of a two-state output in the case of a failure</w:t>
      </w:r>
      <w:r w:rsidRPr="00461639">
        <w:rPr>
          <w:bCs/>
        </w:rPr>
        <w:t>.</w:t>
      </w:r>
    </w:p>
    <w:p w14:paraId="240D8AB5" w14:textId="11C35029" w:rsidR="00F617A2" w:rsidRPr="00140399" w:rsidRDefault="005F3291" w:rsidP="00F617A2">
      <w:pPr>
        <w:rPr>
          <w:sz w:val="20"/>
          <w:szCs w:val="20"/>
        </w:rPr>
      </w:pPr>
      <w:r>
        <w:rPr>
          <w:sz w:val="20"/>
          <w:szCs w:val="20"/>
          <w:lang w:val="en-US"/>
        </w:rPr>
        <w:t>ABP541#001</w:t>
      </w:r>
      <w:r w:rsidR="004271E5">
        <w:rPr>
          <w:sz w:val="20"/>
          <w:szCs w:val="20"/>
          <w:lang w:val="en-US"/>
        </w:rPr>
        <w:t xml:space="preserve"> defines </w:t>
      </w:r>
      <w:r w:rsidR="007667BB" w:rsidRPr="007667BB">
        <w:rPr>
          <w:sz w:val="20"/>
          <w:szCs w:val="20"/>
          <w:lang w:val="en-US"/>
        </w:rPr>
        <w:t>two-state readback value in a control loop</w:t>
      </w:r>
      <w:r w:rsidR="007667BB">
        <w:rPr>
          <w:sz w:val="20"/>
          <w:szCs w:val="20"/>
          <w:lang w:val="en-US"/>
        </w:rPr>
        <w:t>.</w:t>
      </w:r>
      <w:r>
        <w:rPr>
          <w:sz w:val="20"/>
          <w:szCs w:val="20"/>
          <w:lang w:val="en-US"/>
        </w:rPr>
        <w:t xml:space="preserve"> </w:t>
      </w:r>
      <w:r w:rsidR="00F617A2" w:rsidRPr="00140399">
        <w:rPr>
          <w:sz w:val="20"/>
          <w:szCs w:val="20"/>
        </w:rPr>
        <w:t xml:space="preserve">The components of </w:t>
      </w:r>
      <w:r w:rsidR="000E7A0E">
        <w:rPr>
          <w:sz w:val="20"/>
          <w:szCs w:val="20"/>
        </w:rPr>
        <w:t>TwoStateDiscreteControlVariableType</w:t>
      </w:r>
      <w:r w:rsidR="00140399" w:rsidRPr="00C47867">
        <w:rPr>
          <w:sz w:val="20"/>
          <w:szCs w:val="20"/>
        </w:rPr>
        <w:t xml:space="preserve"> </w:t>
      </w:r>
      <w:r w:rsidR="00F617A2" w:rsidRPr="00140399">
        <w:rPr>
          <w:sz w:val="20"/>
          <w:szCs w:val="20"/>
        </w:rPr>
        <w:t xml:space="preserve">have additional references which are defined in </w:t>
      </w:r>
      <w:r w:rsidR="00F617A2" w:rsidRPr="00140399">
        <w:rPr>
          <w:sz w:val="20"/>
          <w:szCs w:val="20"/>
        </w:rPr>
        <w:fldChar w:fldCharType="begin"/>
      </w:r>
      <w:r w:rsidR="00F617A2" w:rsidRPr="00140399">
        <w:rPr>
          <w:sz w:val="20"/>
          <w:szCs w:val="20"/>
        </w:rPr>
        <w:instrText xml:space="preserve"> REF _Ref95741002 \h </w:instrText>
      </w:r>
      <w:r w:rsidR="00140399">
        <w:rPr>
          <w:sz w:val="20"/>
          <w:szCs w:val="20"/>
        </w:rPr>
        <w:instrText xml:space="preserve"> \* MERGEFORMAT </w:instrText>
      </w:r>
      <w:r w:rsidR="00F617A2" w:rsidRPr="00140399">
        <w:rPr>
          <w:sz w:val="20"/>
          <w:szCs w:val="20"/>
        </w:rPr>
      </w:r>
      <w:r w:rsidR="00F617A2" w:rsidRPr="00140399">
        <w:rPr>
          <w:sz w:val="20"/>
          <w:szCs w:val="20"/>
        </w:rPr>
        <w:fldChar w:fldCharType="separate"/>
      </w:r>
      <w:r w:rsidR="00E00C54" w:rsidRPr="00E00C54">
        <w:rPr>
          <w:sz w:val="20"/>
          <w:szCs w:val="20"/>
        </w:rPr>
        <w:t xml:space="preserve">Table </w:t>
      </w:r>
      <w:r w:rsidR="00E00C54" w:rsidRPr="00E00C54">
        <w:rPr>
          <w:noProof/>
          <w:sz w:val="20"/>
          <w:szCs w:val="20"/>
        </w:rPr>
        <w:t>268</w:t>
      </w:r>
      <w:r w:rsidR="00F617A2" w:rsidRPr="00140399">
        <w:rPr>
          <w:sz w:val="20"/>
          <w:szCs w:val="20"/>
        </w:rPr>
        <w:fldChar w:fldCharType="end"/>
      </w:r>
      <w:r w:rsidR="00F617A2" w:rsidRPr="00140399">
        <w:rPr>
          <w:sz w:val="20"/>
          <w:szCs w:val="20"/>
        </w:rPr>
        <w:t>.</w:t>
      </w:r>
    </w:p>
    <w:p w14:paraId="2B33A255" w14:textId="74A3C997" w:rsidR="00C337D1" w:rsidRPr="009D6F01" w:rsidRDefault="00C337D1" w:rsidP="00C337D1">
      <w:pPr>
        <w:pStyle w:val="TABLE-title"/>
      </w:pPr>
      <w:bookmarkStart w:id="1957" w:name="_Ref95741002"/>
      <w:bookmarkStart w:id="1958" w:name="_Toc215032115"/>
      <w:r w:rsidRPr="009D6F01">
        <w:t xml:space="preserve">Table </w:t>
      </w:r>
      <w:r w:rsidRPr="009D6F01">
        <w:fldChar w:fldCharType="begin"/>
      </w:r>
      <w:r w:rsidRPr="009D6F01">
        <w:instrText xml:space="preserve"> SEQ Table \* ARABIC </w:instrText>
      </w:r>
      <w:r w:rsidRPr="009D6F01">
        <w:fldChar w:fldCharType="separate"/>
      </w:r>
      <w:r w:rsidR="00E00C54">
        <w:rPr>
          <w:noProof/>
        </w:rPr>
        <w:t>268</w:t>
      </w:r>
      <w:r w:rsidRPr="009D6F01">
        <w:fldChar w:fldCharType="end"/>
      </w:r>
      <w:bookmarkEnd w:id="1957"/>
      <w:r w:rsidRPr="009D6F01">
        <w:t xml:space="preserve"> </w:t>
      </w:r>
      <w:r w:rsidR="00BA0749" w:rsidRPr="00BA0749">
        <w:t>–</w:t>
      </w:r>
      <w:r w:rsidRPr="009D6F01">
        <w:t xml:space="preserve"> </w:t>
      </w:r>
      <w:r w:rsidR="000E7A0E">
        <w:t>TwoStateDiscreteControlVariableType</w:t>
      </w:r>
      <w:r w:rsidRPr="009D6F01">
        <w:t xml:space="preserve"> </w:t>
      </w:r>
      <w:r w:rsidR="0025530F">
        <w:t>a</w:t>
      </w:r>
      <w:r w:rsidRPr="009D6F01">
        <w:t>dditional References</w:t>
      </w:r>
      <w:bookmarkEnd w:id="19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1844"/>
        <w:gridCol w:w="1133"/>
        <w:gridCol w:w="3544"/>
      </w:tblGrid>
      <w:tr w:rsidR="00C337D1" w:rsidRPr="009D6F01" w14:paraId="1820FA9F" w14:textId="77777777" w:rsidTr="00C7618F">
        <w:trPr>
          <w:trHeight w:val="50"/>
        </w:trPr>
        <w:tc>
          <w:tcPr>
            <w:tcW w:w="1513" w:type="pct"/>
            <w:shd w:val="clear" w:color="000000" w:fill="D9D9D9"/>
            <w:vAlign w:val="bottom"/>
            <w:hideMark/>
          </w:tcPr>
          <w:p w14:paraId="76E758BD" w14:textId="13F5843A" w:rsidR="00C337D1" w:rsidRPr="009D6F01" w:rsidRDefault="00C337D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F617A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24443DE7" w14:textId="77777777" w:rsidR="00C337D1" w:rsidRPr="009D6F01" w:rsidRDefault="00C337D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shd w:val="clear" w:color="000000" w:fill="D9D9D9"/>
            <w:vAlign w:val="bottom"/>
          </w:tcPr>
          <w:p w14:paraId="6907887A" w14:textId="77777777" w:rsidR="00C337D1" w:rsidRPr="009D6F01" w:rsidRDefault="00C337D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95" w:type="pct"/>
            <w:shd w:val="clear" w:color="000000" w:fill="D9D9D9"/>
            <w:vAlign w:val="bottom"/>
            <w:hideMark/>
          </w:tcPr>
          <w:p w14:paraId="610BAE0C" w14:textId="051134C6" w:rsidR="00C337D1" w:rsidRPr="009D6F01" w:rsidRDefault="00C337D1"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F617A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7C1463" w:rsidRPr="009D6F01" w14:paraId="4555603C" w14:textId="77777777" w:rsidTr="00C7618F">
        <w:trPr>
          <w:trHeight w:val="50"/>
        </w:trPr>
        <w:tc>
          <w:tcPr>
            <w:tcW w:w="1513" w:type="pct"/>
            <w:noWrap/>
            <w:vAlign w:val="bottom"/>
          </w:tcPr>
          <w:p w14:paraId="443B6DB1" w14:textId="18E85385" w:rsidR="007C1463" w:rsidRPr="009D6F01" w:rsidRDefault="007C1463" w:rsidP="007C1463">
            <w:pPr>
              <w:spacing w:before="0" w:after="0"/>
              <w:rPr>
                <w:rFonts w:asciiTheme="majorHAnsi" w:hAnsiTheme="majorHAnsi" w:cstheme="majorHAnsi"/>
                <w:iCs/>
                <w:color w:val="000000"/>
                <w:sz w:val="16"/>
                <w:szCs w:val="16"/>
                <w:lang w:eastAsia="de-DE"/>
              </w:rPr>
            </w:pPr>
            <w:r w:rsidRPr="0053751A">
              <w:rPr>
                <w:rFonts w:asciiTheme="majorHAnsi" w:hAnsiTheme="majorHAnsi" w:cstheme="majorHAnsi"/>
                <w:color w:val="000000"/>
                <w:sz w:val="16"/>
                <w:szCs w:val="16"/>
                <w:lang w:eastAsia="de-DE"/>
              </w:rPr>
              <w:t>Setpoint</w:t>
            </w:r>
          </w:p>
        </w:tc>
        <w:tc>
          <w:tcPr>
            <w:tcW w:w="986" w:type="pct"/>
            <w:noWrap/>
            <w:vAlign w:val="bottom"/>
            <w:hideMark/>
          </w:tcPr>
          <w:p w14:paraId="36EC0787" w14:textId="77777777" w:rsidR="007C1463" w:rsidRPr="009D6F01" w:rsidRDefault="007C1463" w:rsidP="007C146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17E992EC" w14:textId="590EFE22" w:rsidR="007C1463" w:rsidRPr="009D6F01" w:rsidRDefault="008F3FBB" w:rsidP="007C1463">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noWrap/>
            <w:vAlign w:val="bottom"/>
            <w:hideMark/>
          </w:tcPr>
          <w:p w14:paraId="76B62925" w14:textId="15304ADD" w:rsidR="007C1463" w:rsidRPr="009D6F01" w:rsidRDefault="00F35B5F" w:rsidP="007C1463">
            <w:pPr>
              <w:spacing w:before="0" w:after="0"/>
              <w:rPr>
                <w:rFonts w:asciiTheme="majorHAnsi" w:hAnsiTheme="majorHAnsi" w:cstheme="majorHAnsi"/>
                <w:iCs/>
                <w:color w:val="000000"/>
                <w:sz w:val="16"/>
                <w:szCs w:val="16"/>
                <w:lang w:eastAsia="de-DE"/>
              </w:rPr>
            </w:pPr>
            <w:hyperlink r:id="rId377" w:history="1">
              <w:r>
                <w:rPr>
                  <w:rStyle w:val="Hyperlink"/>
                  <w:rFonts w:asciiTheme="majorHAnsi" w:hAnsiTheme="majorHAnsi" w:cstheme="majorHAnsi"/>
                  <w:sz w:val="16"/>
                  <w:szCs w:val="16"/>
                </w:rPr>
                <w:t>3:0112/2///61987#ABP542#002</w:t>
              </w:r>
            </w:hyperlink>
          </w:p>
        </w:tc>
      </w:tr>
      <w:tr w:rsidR="007C1463" w:rsidRPr="009D6F01" w14:paraId="2E660108" w14:textId="77777777" w:rsidTr="00C7618F">
        <w:trPr>
          <w:trHeight w:val="50"/>
        </w:trPr>
        <w:tc>
          <w:tcPr>
            <w:tcW w:w="1513" w:type="pct"/>
            <w:noWrap/>
            <w:vAlign w:val="bottom"/>
          </w:tcPr>
          <w:p w14:paraId="7759B7EF" w14:textId="5302B2B9" w:rsidR="007C1463" w:rsidRPr="009D6F01" w:rsidRDefault="007C1463" w:rsidP="007C1463">
            <w:pPr>
              <w:spacing w:before="0" w:after="0"/>
              <w:rPr>
                <w:rFonts w:asciiTheme="majorHAnsi" w:hAnsiTheme="majorHAnsi" w:cstheme="majorHAnsi"/>
                <w:iCs/>
                <w:color w:val="000000"/>
                <w:sz w:val="16"/>
                <w:szCs w:val="16"/>
                <w:lang w:eastAsia="de-DE"/>
              </w:rPr>
            </w:pPr>
            <w:r w:rsidRPr="0053751A">
              <w:rPr>
                <w:rFonts w:asciiTheme="majorHAnsi" w:hAnsiTheme="majorHAnsi" w:cstheme="majorHAnsi"/>
                <w:color w:val="000000"/>
                <w:sz w:val="16"/>
                <w:szCs w:val="16"/>
                <w:lang w:eastAsia="de-DE"/>
              </w:rPr>
              <w:t>OperatingDirection</w:t>
            </w:r>
          </w:p>
        </w:tc>
        <w:tc>
          <w:tcPr>
            <w:tcW w:w="986" w:type="pct"/>
            <w:noWrap/>
            <w:vAlign w:val="bottom"/>
            <w:hideMark/>
          </w:tcPr>
          <w:p w14:paraId="47F2395F" w14:textId="77777777" w:rsidR="007C1463" w:rsidRPr="009D6F01" w:rsidRDefault="007C1463" w:rsidP="007C1463">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328FBA91" w14:textId="2F384800" w:rsidR="007C1463" w:rsidRPr="009D6F01" w:rsidRDefault="008F3FBB" w:rsidP="007C1463">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noWrap/>
            <w:vAlign w:val="bottom"/>
            <w:hideMark/>
          </w:tcPr>
          <w:p w14:paraId="4EF52A56" w14:textId="4763F162" w:rsidR="007C1463" w:rsidRPr="009D6F01" w:rsidRDefault="00EC2426" w:rsidP="007C1463">
            <w:pPr>
              <w:spacing w:before="0" w:after="0"/>
              <w:rPr>
                <w:rFonts w:asciiTheme="majorHAnsi" w:hAnsiTheme="majorHAnsi" w:cstheme="majorHAnsi"/>
                <w:iCs/>
                <w:color w:val="000000"/>
                <w:sz w:val="16"/>
                <w:szCs w:val="16"/>
                <w:lang w:eastAsia="de-DE"/>
              </w:rPr>
            </w:pPr>
            <w:hyperlink r:id="rId378" w:history="1">
              <w:r>
                <w:rPr>
                  <w:rStyle w:val="Hyperlink"/>
                  <w:rFonts w:asciiTheme="majorHAnsi" w:hAnsiTheme="majorHAnsi" w:cstheme="majorHAnsi"/>
                  <w:iCs/>
                  <w:sz w:val="16"/>
                  <w:szCs w:val="16"/>
                  <w:lang w:eastAsia="de-DE"/>
                </w:rPr>
                <w:t>3:0112/2///61987#ABD740#003</w:t>
              </w:r>
            </w:hyperlink>
          </w:p>
        </w:tc>
      </w:tr>
      <w:tr w:rsidR="007C1463" w:rsidRPr="009D6F01" w14:paraId="48CB12D4" w14:textId="77777777" w:rsidTr="00C7618F">
        <w:trPr>
          <w:trHeight w:val="50"/>
        </w:trPr>
        <w:tc>
          <w:tcPr>
            <w:tcW w:w="1513" w:type="pct"/>
            <w:noWrap/>
            <w:vAlign w:val="bottom"/>
          </w:tcPr>
          <w:p w14:paraId="1A4256F1" w14:textId="76738F0C" w:rsidR="007C1463" w:rsidRPr="009D6F01" w:rsidRDefault="007C1463" w:rsidP="007C1463">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FaultState</w:t>
            </w:r>
          </w:p>
        </w:tc>
        <w:tc>
          <w:tcPr>
            <w:tcW w:w="986" w:type="pct"/>
            <w:noWrap/>
            <w:vAlign w:val="bottom"/>
          </w:tcPr>
          <w:p w14:paraId="7E0E1684" w14:textId="77777777" w:rsidR="007C1463" w:rsidRPr="009D6F01" w:rsidRDefault="007C1463" w:rsidP="007C1463">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0:HasDictionaryEntry</w:t>
            </w:r>
          </w:p>
        </w:tc>
        <w:tc>
          <w:tcPr>
            <w:tcW w:w="606" w:type="pct"/>
          </w:tcPr>
          <w:p w14:paraId="7D82C447" w14:textId="1D2F0630" w:rsidR="007C1463" w:rsidRPr="009D6F01" w:rsidRDefault="008F3FBB" w:rsidP="007C146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True</w:t>
            </w:r>
          </w:p>
        </w:tc>
        <w:tc>
          <w:tcPr>
            <w:tcW w:w="1895" w:type="pct"/>
            <w:noWrap/>
          </w:tcPr>
          <w:p w14:paraId="1CB0E197" w14:textId="2F2D467C" w:rsidR="007C1463" w:rsidRPr="009D6F01" w:rsidRDefault="0091151C" w:rsidP="007C1463">
            <w:pPr>
              <w:spacing w:before="0" w:after="0"/>
              <w:rPr>
                <w:rFonts w:asciiTheme="majorHAnsi" w:hAnsiTheme="majorHAnsi" w:cstheme="majorHAnsi"/>
                <w:color w:val="000000"/>
                <w:sz w:val="16"/>
                <w:szCs w:val="16"/>
                <w:lang w:eastAsia="de-DE"/>
              </w:rPr>
            </w:pPr>
            <w:hyperlink r:id="rId379" w:history="1">
              <w:r>
                <w:rPr>
                  <w:rStyle w:val="Hyperlink"/>
                  <w:rFonts w:asciiTheme="majorHAnsi" w:hAnsiTheme="majorHAnsi" w:cstheme="majorHAnsi"/>
                  <w:sz w:val="16"/>
                  <w:szCs w:val="16"/>
                </w:rPr>
                <w:t>3:0112/2///61987#ABP543#002</w:t>
              </w:r>
            </w:hyperlink>
          </w:p>
        </w:tc>
      </w:tr>
    </w:tbl>
    <w:p w14:paraId="17C7CD9B" w14:textId="535555A5" w:rsidR="00D82F66" w:rsidRDefault="00D82F66" w:rsidP="00D82F66">
      <w:pPr>
        <w:pStyle w:val="PARAGRAPH"/>
        <w:keepNext/>
      </w:pPr>
      <w:bookmarkStart w:id="1959" w:name="_Toc97302862"/>
      <w:bookmarkStart w:id="1960" w:name="_Toc116490645"/>
      <w:bookmarkStart w:id="1961" w:name="_Toc116491268"/>
      <w:bookmarkStart w:id="1962" w:name="_Toc116543745"/>
      <w:bookmarkEnd w:id="1959"/>
      <w:bookmarkEnd w:id="1960"/>
      <w:bookmarkEnd w:id="1961"/>
      <w:bookmarkEnd w:id="1962"/>
      <w:r w:rsidRPr="00EC120D">
        <w:rPr>
          <w:rFonts w:eastAsia="MS Mincho"/>
        </w:rPr>
        <w:lastRenderedPageBreak/>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000E7A0E">
        <w:rPr>
          <w:i/>
          <w:iCs/>
        </w:rPr>
        <w:t>TwoStateDiscreteControlVariableType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rsidR="004E2E7C">
        <w:fldChar w:fldCharType="begin"/>
      </w:r>
      <w:r w:rsidR="004E2E7C">
        <w:instrText xml:space="preserve"> REF _Ref120105949 \h </w:instrText>
      </w:r>
      <w:r w:rsidR="004E2E7C">
        <w:fldChar w:fldCharType="separate"/>
      </w:r>
      <w:r w:rsidR="00E00C54" w:rsidRPr="009D6F01">
        <w:t xml:space="preserve">Table </w:t>
      </w:r>
      <w:r w:rsidR="00E00C54">
        <w:rPr>
          <w:noProof/>
        </w:rPr>
        <w:t>269</w:t>
      </w:r>
      <w:r w:rsidR="004E2E7C">
        <w:fldChar w:fldCharType="end"/>
      </w:r>
      <w:r w:rsidRPr="004C388A">
        <w:t>.</w:t>
      </w:r>
    </w:p>
    <w:p w14:paraId="67277133" w14:textId="3432093C" w:rsidR="00D82F66" w:rsidRPr="00344F7D" w:rsidRDefault="00D82F66" w:rsidP="00D82F66">
      <w:pPr>
        <w:pStyle w:val="TABLE-title"/>
      </w:pPr>
      <w:bookmarkStart w:id="1963" w:name="_Ref120105949"/>
      <w:bookmarkStart w:id="1964" w:name="_Toc215032116"/>
      <w:r w:rsidRPr="009D6F01">
        <w:t xml:space="preserve">Table </w:t>
      </w:r>
      <w:r w:rsidRPr="009D6F01">
        <w:fldChar w:fldCharType="begin"/>
      </w:r>
      <w:r w:rsidRPr="009D6F01">
        <w:instrText xml:space="preserve"> SEQ Table \* ARABIC </w:instrText>
      </w:r>
      <w:r w:rsidRPr="009D6F01">
        <w:fldChar w:fldCharType="separate"/>
      </w:r>
      <w:r w:rsidR="00E00C54">
        <w:rPr>
          <w:noProof/>
        </w:rPr>
        <w:t>269</w:t>
      </w:r>
      <w:r w:rsidRPr="009D6F01">
        <w:fldChar w:fldCharType="end"/>
      </w:r>
      <w:bookmarkEnd w:id="1963"/>
      <w:r w:rsidRPr="009D6F01">
        <w:t xml:space="preserve"> </w:t>
      </w:r>
      <w:r w:rsidR="00BA0749" w:rsidRPr="00BA0749">
        <w:t>–</w:t>
      </w:r>
      <w:r w:rsidRPr="009D6F01">
        <w:t xml:space="preserve"> </w:t>
      </w:r>
      <w:r w:rsidR="000E7A0E">
        <w:t>TwoStateDiscreteControlVariableType</w:t>
      </w:r>
      <w:r w:rsidRPr="009D6F01">
        <w:t xml:space="preserve"> </w:t>
      </w:r>
      <w:r>
        <w:t>Attribute values for child Nodes</w:t>
      </w:r>
      <w:bookmarkEnd w:id="1964"/>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6659"/>
      </w:tblGrid>
      <w:tr w:rsidR="00D82F66" w:rsidRPr="009D6F01" w14:paraId="1059D1B7" w14:textId="77777777" w:rsidTr="00B87B32">
        <w:tc>
          <w:tcPr>
            <w:tcW w:w="2693" w:type="dxa"/>
            <w:shd w:val="clear" w:color="auto" w:fill="D9D9D9" w:themeFill="background1" w:themeFillShade="D9"/>
          </w:tcPr>
          <w:p w14:paraId="6F2E8CB6" w14:textId="77777777" w:rsidR="00D82F66" w:rsidRPr="009D6F01" w:rsidRDefault="00D82F66"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9" w:type="dxa"/>
            <w:shd w:val="clear" w:color="auto" w:fill="D9D9D9" w:themeFill="background1" w:themeFillShade="D9"/>
          </w:tcPr>
          <w:p w14:paraId="67D9247E" w14:textId="77777777" w:rsidR="00D82F66" w:rsidRPr="009D6F01" w:rsidRDefault="00D82F66"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4B5A83" w:rsidRPr="009D6F01" w14:paraId="28E0B759" w14:textId="77777777" w:rsidTr="00B87B32">
        <w:tc>
          <w:tcPr>
            <w:tcW w:w="2693" w:type="dxa"/>
            <w:vAlign w:val="bottom"/>
          </w:tcPr>
          <w:p w14:paraId="60CF0816" w14:textId="66180C70" w:rsidR="004B5A83" w:rsidRPr="009D6F01" w:rsidRDefault="004B5A83" w:rsidP="004B5A83">
            <w:pPr>
              <w:pStyle w:val="TableText0"/>
              <w:rPr>
                <w:rFonts w:asciiTheme="majorHAnsi" w:hAnsiTheme="majorHAnsi" w:cstheme="majorHAnsi"/>
                <w:color w:val="auto"/>
                <w:szCs w:val="16"/>
                <w:lang w:eastAsia="de-DE"/>
              </w:rPr>
            </w:pPr>
            <w:r w:rsidRPr="0053751A">
              <w:rPr>
                <w:rFonts w:asciiTheme="majorHAnsi" w:hAnsiTheme="majorHAnsi" w:cstheme="majorHAnsi"/>
                <w:szCs w:val="16"/>
                <w:lang w:eastAsia="de-DE"/>
              </w:rPr>
              <w:t>Setpoint</w:t>
            </w:r>
          </w:p>
        </w:tc>
        <w:tc>
          <w:tcPr>
            <w:tcW w:w="6659" w:type="dxa"/>
          </w:tcPr>
          <w:p w14:paraId="01760D16" w14:textId="0DCFAAA5" w:rsidR="004B5A83" w:rsidRPr="008E2A6E" w:rsidRDefault="0099264A" w:rsidP="004B5A83">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4B5A83">
              <w:rPr>
                <w:rFonts w:asciiTheme="majorHAnsi" w:hAnsiTheme="majorHAnsi" w:cstheme="majorHAnsi"/>
                <w:color w:val="auto"/>
                <w:szCs w:val="16"/>
                <w:lang w:val="en-GB"/>
              </w:rPr>
              <w:t>alse</w:t>
            </w:r>
          </w:p>
        </w:tc>
      </w:tr>
      <w:tr w:rsidR="00B87B32" w:rsidRPr="009D6F01" w14:paraId="3DEDFBAE" w14:textId="77777777" w:rsidTr="00B87B32">
        <w:tc>
          <w:tcPr>
            <w:tcW w:w="2693" w:type="dxa"/>
            <w:vAlign w:val="bottom"/>
          </w:tcPr>
          <w:tbl>
            <w:tblPr>
              <w:tblStyle w:val="TableGrid"/>
              <w:tblW w:w="0" w:type="auto"/>
              <w:tblLayout w:type="fixed"/>
              <w:tblLook w:val="04A0" w:firstRow="1" w:lastRow="0" w:firstColumn="1" w:lastColumn="0" w:noHBand="0" w:noVBand="1"/>
            </w:tblPr>
            <w:tblGrid>
              <w:gridCol w:w="2330"/>
            </w:tblGrid>
            <w:tr w:rsidR="00B87B32" w:rsidRPr="00363E26" w14:paraId="2763337A" w14:textId="77777777" w:rsidTr="00CC1A8D">
              <w:tc>
                <w:tcPr>
                  <w:tcW w:w="2330" w:type="dxa"/>
                </w:tcPr>
                <w:p w14:paraId="40877368" w14:textId="29BDA466" w:rsidR="00B87B32" w:rsidRPr="00363E26" w:rsidRDefault="00B87B32" w:rsidP="00B87B32">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Setpoint</w:t>
                  </w:r>
                </w:p>
              </w:tc>
            </w:tr>
            <w:tr w:rsidR="00B87B32" w:rsidRPr="00363E26" w14:paraId="4621734E" w14:textId="77777777" w:rsidTr="00CC1A8D">
              <w:tc>
                <w:tcPr>
                  <w:tcW w:w="2330" w:type="dxa"/>
                </w:tcPr>
                <w:p w14:paraId="23BA88DE" w14:textId="21B30DB9" w:rsidR="00B87B32" w:rsidRPr="00363E26" w:rsidRDefault="00B87B32" w:rsidP="00B87B32">
                  <w:pPr>
                    <w:spacing w:before="0" w:after="0"/>
                    <w:rPr>
                      <w:rFonts w:asciiTheme="majorHAnsi" w:hAnsiTheme="majorHAnsi" w:cstheme="majorHAnsi"/>
                      <w:sz w:val="16"/>
                      <w:szCs w:val="16"/>
                    </w:rPr>
                  </w:pPr>
                  <w:r>
                    <w:rPr>
                      <w:rFonts w:asciiTheme="majorHAnsi" w:hAnsiTheme="majorHAnsi" w:cstheme="majorHAnsi"/>
                      <w:sz w:val="16"/>
                      <w:szCs w:val="16"/>
                    </w:rPr>
                    <w:t>0:</w:t>
                  </w:r>
                  <w:r w:rsidR="003D2099">
                    <w:rPr>
                      <w:rFonts w:asciiTheme="majorHAnsi" w:hAnsiTheme="majorHAnsi" w:cstheme="majorHAnsi"/>
                      <w:sz w:val="16"/>
                      <w:szCs w:val="16"/>
                    </w:rPr>
                    <w:t>FalseState</w:t>
                  </w:r>
                </w:p>
              </w:tc>
            </w:tr>
          </w:tbl>
          <w:p w14:paraId="64974085" w14:textId="64523350" w:rsidR="00B87B32" w:rsidRPr="009D6F01" w:rsidRDefault="00B87B32" w:rsidP="00CC1A8D">
            <w:pPr>
              <w:pStyle w:val="TableText0"/>
              <w:rPr>
                <w:rFonts w:asciiTheme="majorHAnsi" w:hAnsiTheme="majorHAnsi" w:cstheme="majorHAnsi"/>
                <w:color w:val="auto"/>
                <w:szCs w:val="16"/>
                <w:lang w:eastAsia="de-DE"/>
              </w:rPr>
            </w:pPr>
          </w:p>
        </w:tc>
        <w:tc>
          <w:tcPr>
            <w:tcW w:w="6659" w:type="dxa"/>
          </w:tcPr>
          <w:p w14:paraId="19932B39" w14:textId="06F15621" w:rsidR="00B87B32" w:rsidRPr="008E2A6E" w:rsidRDefault="000A68BE"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FALSE</w:t>
            </w:r>
          </w:p>
        </w:tc>
      </w:tr>
      <w:tr w:rsidR="000A68BE" w:rsidRPr="009D6F01" w14:paraId="649EB970" w14:textId="77777777" w:rsidTr="00B87B32">
        <w:tc>
          <w:tcPr>
            <w:tcW w:w="2693" w:type="dxa"/>
            <w:vAlign w:val="bottom"/>
          </w:tcPr>
          <w:tbl>
            <w:tblPr>
              <w:tblStyle w:val="TableGrid"/>
              <w:tblW w:w="0" w:type="auto"/>
              <w:tblLayout w:type="fixed"/>
              <w:tblLook w:val="04A0" w:firstRow="1" w:lastRow="0" w:firstColumn="1" w:lastColumn="0" w:noHBand="0" w:noVBand="1"/>
            </w:tblPr>
            <w:tblGrid>
              <w:gridCol w:w="2330"/>
            </w:tblGrid>
            <w:tr w:rsidR="000A68BE" w:rsidRPr="00363E26" w14:paraId="39CC02EA" w14:textId="77777777" w:rsidTr="00CC1A8D">
              <w:tc>
                <w:tcPr>
                  <w:tcW w:w="2330" w:type="dxa"/>
                </w:tcPr>
                <w:p w14:paraId="147A7AF7" w14:textId="1A50031F" w:rsidR="000A68BE" w:rsidRPr="00363E26" w:rsidRDefault="000A68BE" w:rsidP="000A68BE">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Setpoint</w:t>
                  </w:r>
                </w:p>
              </w:tc>
            </w:tr>
            <w:tr w:rsidR="000A68BE" w:rsidRPr="00363E26" w14:paraId="124429AD" w14:textId="77777777" w:rsidTr="00CC1A8D">
              <w:tc>
                <w:tcPr>
                  <w:tcW w:w="2330" w:type="dxa"/>
                </w:tcPr>
                <w:p w14:paraId="629892CA" w14:textId="6714909D" w:rsidR="000A68BE" w:rsidRPr="00363E26" w:rsidRDefault="000A68BE" w:rsidP="000A68BE">
                  <w:pPr>
                    <w:spacing w:before="0" w:after="0"/>
                    <w:rPr>
                      <w:rFonts w:asciiTheme="majorHAnsi" w:hAnsiTheme="majorHAnsi" w:cstheme="majorHAnsi"/>
                      <w:sz w:val="16"/>
                      <w:szCs w:val="16"/>
                    </w:rPr>
                  </w:pPr>
                  <w:r>
                    <w:rPr>
                      <w:rFonts w:asciiTheme="majorHAnsi" w:hAnsiTheme="majorHAnsi" w:cstheme="majorHAnsi"/>
                      <w:sz w:val="16"/>
                      <w:szCs w:val="16"/>
                    </w:rPr>
                    <w:t>0:TrueState</w:t>
                  </w:r>
                </w:p>
              </w:tc>
            </w:tr>
          </w:tbl>
          <w:p w14:paraId="3826DB81" w14:textId="725A7D01" w:rsidR="000A68BE" w:rsidRPr="009D6F01" w:rsidRDefault="000A68BE" w:rsidP="000A68BE">
            <w:pPr>
              <w:pStyle w:val="TableText0"/>
              <w:rPr>
                <w:rFonts w:asciiTheme="majorHAnsi" w:hAnsiTheme="majorHAnsi" w:cstheme="majorHAnsi"/>
                <w:color w:val="auto"/>
                <w:szCs w:val="16"/>
                <w:lang w:eastAsia="de-DE"/>
              </w:rPr>
            </w:pPr>
          </w:p>
        </w:tc>
        <w:tc>
          <w:tcPr>
            <w:tcW w:w="6659" w:type="dxa"/>
          </w:tcPr>
          <w:p w14:paraId="45BFA80C" w14:textId="740BEC7F" w:rsidR="000A68BE" w:rsidRPr="008E2A6E" w:rsidRDefault="000A68BE" w:rsidP="000A68B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TRUE</w:t>
            </w:r>
          </w:p>
        </w:tc>
      </w:tr>
      <w:tr w:rsidR="000A68BE" w:rsidRPr="009D6F01" w14:paraId="2DD71F04" w14:textId="77777777" w:rsidTr="00B87B32">
        <w:tc>
          <w:tcPr>
            <w:tcW w:w="2693" w:type="dxa"/>
            <w:vAlign w:val="bottom"/>
          </w:tcPr>
          <w:p w14:paraId="4FE68735" w14:textId="3D48DDB1" w:rsidR="000A68BE" w:rsidRDefault="000A68BE" w:rsidP="000A68BE">
            <w:pPr>
              <w:pStyle w:val="TableText0"/>
              <w:rPr>
                <w:rFonts w:asciiTheme="majorHAnsi" w:hAnsiTheme="majorHAnsi" w:cstheme="majorHAnsi"/>
                <w:szCs w:val="16"/>
                <w:lang w:eastAsia="de-DE"/>
              </w:rPr>
            </w:pPr>
            <w:r w:rsidRPr="0053751A">
              <w:rPr>
                <w:rFonts w:asciiTheme="majorHAnsi" w:hAnsiTheme="majorHAnsi" w:cstheme="majorHAnsi"/>
                <w:szCs w:val="16"/>
                <w:lang w:eastAsia="de-DE"/>
              </w:rPr>
              <w:t>OperatingDirection</w:t>
            </w:r>
          </w:p>
        </w:tc>
        <w:tc>
          <w:tcPr>
            <w:tcW w:w="6659" w:type="dxa"/>
          </w:tcPr>
          <w:p w14:paraId="59DDD23C" w14:textId="299FD50F" w:rsidR="000A68BE" w:rsidRDefault="001D4FE5" w:rsidP="000A68B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AE1958" w:rsidRPr="009D6F01" w14:paraId="6636EF07"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AE1958" w:rsidRPr="00363E26" w14:paraId="1BAF9789" w14:textId="77777777" w:rsidTr="00CC1A8D">
              <w:tc>
                <w:tcPr>
                  <w:tcW w:w="2330" w:type="dxa"/>
                </w:tcPr>
                <w:p w14:paraId="23B6177B" w14:textId="60B568B9" w:rsidR="00AE1958" w:rsidRPr="00363E26" w:rsidRDefault="00AE1958" w:rsidP="00CC1A8D">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OperatingDirection</w:t>
                  </w:r>
                </w:p>
              </w:tc>
            </w:tr>
            <w:tr w:rsidR="00AE1958" w:rsidRPr="00363E26" w14:paraId="716DB093" w14:textId="77777777" w:rsidTr="00CC1A8D">
              <w:tc>
                <w:tcPr>
                  <w:tcW w:w="2330" w:type="dxa"/>
                </w:tcPr>
                <w:p w14:paraId="3A55320B" w14:textId="46FCD00D" w:rsidR="00AE1958" w:rsidRPr="00363E26" w:rsidRDefault="00AE1958"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AE1958">
                    <w:rPr>
                      <w:rFonts w:asciiTheme="majorHAnsi" w:hAnsiTheme="majorHAnsi" w:cstheme="majorHAnsi"/>
                      <w:sz w:val="16"/>
                      <w:szCs w:val="16"/>
                    </w:rPr>
                    <w:t>ValueAsDictionaryEntries</w:t>
                  </w:r>
                </w:p>
              </w:tc>
            </w:tr>
          </w:tbl>
          <w:p w14:paraId="181BFCC7" w14:textId="77777777" w:rsidR="00AE1958" w:rsidRPr="009D6F01" w:rsidRDefault="00AE1958" w:rsidP="00CC1A8D">
            <w:pPr>
              <w:pStyle w:val="TableText0"/>
              <w:rPr>
                <w:rFonts w:asciiTheme="majorHAnsi" w:hAnsiTheme="majorHAnsi" w:cstheme="majorHAnsi"/>
                <w:color w:val="auto"/>
                <w:szCs w:val="16"/>
                <w:lang w:eastAsia="de-DE"/>
              </w:rPr>
            </w:pPr>
          </w:p>
        </w:tc>
        <w:tc>
          <w:tcPr>
            <w:tcW w:w="6659" w:type="dxa"/>
          </w:tcPr>
          <w:p w14:paraId="04BD1E10" w14:textId="1FEFC26B" w:rsidR="00AE1958" w:rsidRPr="008E2A6E" w:rsidRDefault="00814660" w:rsidP="00CC1A8D">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ns=3;s=</w:t>
            </w:r>
            <w:r w:rsidR="00E36A0C" w:rsidRPr="00CC3DCA">
              <w:rPr>
                <w:rFonts w:asciiTheme="majorHAnsi" w:hAnsiTheme="majorHAnsi" w:cstheme="majorHAnsi"/>
                <w:szCs w:val="16"/>
                <w:lang w:eastAsia="de-DE"/>
              </w:rPr>
              <w:t>0112/2///61987#ABL147#001</w:t>
            </w:r>
          </w:p>
        </w:tc>
      </w:tr>
      <w:tr w:rsidR="00AE1958" w:rsidRPr="009D6F01" w14:paraId="6D8920F9"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AE1958" w:rsidRPr="00363E26" w14:paraId="0FC1B5AD" w14:textId="77777777" w:rsidTr="00CC1A8D">
              <w:tc>
                <w:tcPr>
                  <w:tcW w:w="2330" w:type="dxa"/>
                </w:tcPr>
                <w:p w14:paraId="17CC32B3" w14:textId="513A4670" w:rsidR="00AE1958" w:rsidRPr="00363E26" w:rsidRDefault="00AE1958" w:rsidP="00CC1A8D">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OperatingDirection</w:t>
                  </w:r>
                </w:p>
              </w:tc>
            </w:tr>
            <w:tr w:rsidR="00AE1958" w:rsidRPr="00363E26" w14:paraId="2270E99E" w14:textId="77777777" w:rsidTr="00CC1A8D">
              <w:tc>
                <w:tcPr>
                  <w:tcW w:w="2330" w:type="dxa"/>
                </w:tcPr>
                <w:p w14:paraId="15636D9D" w14:textId="2E338E55" w:rsidR="00AE1958" w:rsidRPr="00363E26" w:rsidRDefault="00AE1958"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001D4FE5" w:rsidRPr="001D4FE5">
                    <w:rPr>
                      <w:rFonts w:asciiTheme="majorHAnsi" w:hAnsiTheme="majorHAnsi" w:cstheme="majorHAnsi"/>
                      <w:sz w:val="16"/>
                      <w:szCs w:val="16"/>
                    </w:rPr>
                    <w:t>ValueAsText</w:t>
                  </w:r>
                </w:p>
              </w:tc>
            </w:tr>
          </w:tbl>
          <w:p w14:paraId="60BF141C" w14:textId="77777777" w:rsidR="00AE1958" w:rsidRPr="009D6F01" w:rsidRDefault="00AE1958" w:rsidP="00CC1A8D">
            <w:pPr>
              <w:pStyle w:val="TableText0"/>
              <w:rPr>
                <w:rFonts w:asciiTheme="majorHAnsi" w:hAnsiTheme="majorHAnsi" w:cstheme="majorHAnsi"/>
                <w:color w:val="auto"/>
                <w:szCs w:val="16"/>
                <w:lang w:eastAsia="de-DE"/>
              </w:rPr>
            </w:pPr>
          </w:p>
        </w:tc>
        <w:tc>
          <w:tcPr>
            <w:tcW w:w="6659" w:type="dxa"/>
          </w:tcPr>
          <w:p w14:paraId="1D735B7A" w14:textId="12453BEF" w:rsidR="00AE1958" w:rsidRPr="008E2A6E" w:rsidRDefault="00E36A0C"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direct</w:t>
            </w:r>
          </w:p>
        </w:tc>
      </w:tr>
      <w:tr w:rsidR="000A68BE" w:rsidRPr="009D6F01" w14:paraId="379244B0" w14:textId="77777777" w:rsidTr="00B87B32">
        <w:tc>
          <w:tcPr>
            <w:tcW w:w="2693" w:type="dxa"/>
            <w:vAlign w:val="bottom"/>
          </w:tcPr>
          <w:p w14:paraId="30CDA06A" w14:textId="1CAE1F60" w:rsidR="000A68BE" w:rsidRDefault="000A68BE" w:rsidP="000A68BE">
            <w:pPr>
              <w:pStyle w:val="TableText0"/>
              <w:rPr>
                <w:rFonts w:asciiTheme="majorHAnsi" w:hAnsiTheme="majorHAnsi" w:cstheme="majorHAnsi"/>
                <w:szCs w:val="16"/>
                <w:lang w:eastAsia="de-DE"/>
              </w:rPr>
            </w:pPr>
            <w:r w:rsidRPr="0053751A">
              <w:rPr>
                <w:rFonts w:asciiTheme="majorHAnsi" w:hAnsiTheme="majorHAnsi" w:cstheme="majorHAnsi"/>
                <w:szCs w:val="16"/>
                <w:lang w:eastAsia="de-DE"/>
              </w:rPr>
              <w:t>FaultState</w:t>
            </w:r>
          </w:p>
        </w:tc>
        <w:tc>
          <w:tcPr>
            <w:tcW w:w="6659" w:type="dxa"/>
          </w:tcPr>
          <w:p w14:paraId="5B8FD2AE" w14:textId="260DBC52" w:rsidR="000A68BE" w:rsidRDefault="0099264A" w:rsidP="000A68BE">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w:t>
            </w:r>
            <w:r w:rsidR="000A68BE">
              <w:rPr>
                <w:rFonts w:asciiTheme="majorHAnsi" w:hAnsiTheme="majorHAnsi" w:cstheme="majorHAnsi"/>
                <w:color w:val="auto"/>
                <w:szCs w:val="16"/>
                <w:lang w:val="en-GB"/>
              </w:rPr>
              <w:t>alse</w:t>
            </w:r>
          </w:p>
        </w:tc>
      </w:tr>
      <w:tr w:rsidR="00D321E4" w:rsidRPr="009D6F01" w14:paraId="4080A809"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D321E4" w:rsidRPr="00363E26" w14:paraId="4285DE10" w14:textId="77777777" w:rsidTr="00CC1A8D">
              <w:tc>
                <w:tcPr>
                  <w:tcW w:w="2330" w:type="dxa"/>
                </w:tcPr>
                <w:p w14:paraId="732DE3B7" w14:textId="2A6BC782" w:rsidR="00D321E4" w:rsidRPr="00363E26" w:rsidRDefault="00D321E4" w:rsidP="00D321E4">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FaultState</w:t>
                  </w:r>
                </w:p>
              </w:tc>
            </w:tr>
            <w:tr w:rsidR="00D321E4" w:rsidRPr="00363E26" w14:paraId="65FC7E79" w14:textId="77777777" w:rsidTr="00CC1A8D">
              <w:tc>
                <w:tcPr>
                  <w:tcW w:w="2330" w:type="dxa"/>
                </w:tcPr>
                <w:p w14:paraId="24A4EBF3" w14:textId="50BFF242" w:rsidR="00D321E4" w:rsidRPr="00363E26" w:rsidRDefault="00D321E4" w:rsidP="00D321E4">
                  <w:pPr>
                    <w:spacing w:before="0" w:after="0"/>
                    <w:rPr>
                      <w:rFonts w:asciiTheme="majorHAnsi" w:hAnsiTheme="majorHAnsi" w:cstheme="majorHAnsi"/>
                      <w:sz w:val="16"/>
                      <w:szCs w:val="16"/>
                    </w:rPr>
                  </w:pPr>
                  <w:r>
                    <w:rPr>
                      <w:rFonts w:asciiTheme="majorHAnsi" w:hAnsiTheme="majorHAnsi" w:cstheme="majorHAnsi"/>
                      <w:sz w:val="16"/>
                      <w:szCs w:val="16"/>
                    </w:rPr>
                    <w:t>0:FalseState</w:t>
                  </w:r>
                </w:p>
              </w:tc>
            </w:tr>
          </w:tbl>
          <w:p w14:paraId="228CE6D0" w14:textId="77777777" w:rsidR="00D321E4" w:rsidRPr="009D6F01" w:rsidRDefault="00D321E4" w:rsidP="00D321E4">
            <w:pPr>
              <w:pStyle w:val="TableText0"/>
              <w:rPr>
                <w:rFonts w:asciiTheme="majorHAnsi" w:hAnsiTheme="majorHAnsi" w:cstheme="majorHAnsi"/>
                <w:color w:val="auto"/>
                <w:szCs w:val="16"/>
                <w:lang w:eastAsia="de-DE"/>
              </w:rPr>
            </w:pPr>
          </w:p>
        </w:tc>
        <w:tc>
          <w:tcPr>
            <w:tcW w:w="6659" w:type="dxa"/>
          </w:tcPr>
          <w:p w14:paraId="127F80E6" w14:textId="485056A2" w:rsidR="00D321E4" w:rsidRPr="008E2A6E" w:rsidRDefault="00766ED7" w:rsidP="00D321E4">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FALSE</w:t>
            </w:r>
          </w:p>
        </w:tc>
      </w:tr>
      <w:tr w:rsidR="00D321E4" w:rsidRPr="009D6F01" w14:paraId="06E1421B"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D321E4" w:rsidRPr="00363E26" w14:paraId="125265FE" w14:textId="77777777" w:rsidTr="00CC1A8D">
              <w:tc>
                <w:tcPr>
                  <w:tcW w:w="2330" w:type="dxa"/>
                </w:tcPr>
                <w:p w14:paraId="55FE2807" w14:textId="2A50717E" w:rsidR="00D321E4" w:rsidRPr="00363E26" w:rsidRDefault="00D321E4" w:rsidP="00D321E4">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FaultState</w:t>
                  </w:r>
                </w:p>
              </w:tc>
            </w:tr>
            <w:tr w:rsidR="00D321E4" w:rsidRPr="00363E26" w14:paraId="1A5B3E11" w14:textId="77777777" w:rsidTr="00CC1A8D">
              <w:tc>
                <w:tcPr>
                  <w:tcW w:w="2330" w:type="dxa"/>
                </w:tcPr>
                <w:p w14:paraId="7E1F85C1" w14:textId="1957F748" w:rsidR="00D321E4" w:rsidRPr="00363E26" w:rsidRDefault="00D321E4" w:rsidP="00D321E4">
                  <w:pPr>
                    <w:spacing w:before="0" w:after="0"/>
                    <w:rPr>
                      <w:rFonts w:asciiTheme="majorHAnsi" w:hAnsiTheme="majorHAnsi" w:cstheme="majorHAnsi"/>
                      <w:sz w:val="16"/>
                      <w:szCs w:val="16"/>
                    </w:rPr>
                  </w:pPr>
                  <w:r>
                    <w:rPr>
                      <w:rFonts w:asciiTheme="majorHAnsi" w:hAnsiTheme="majorHAnsi" w:cstheme="majorHAnsi"/>
                      <w:sz w:val="16"/>
                      <w:szCs w:val="16"/>
                    </w:rPr>
                    <w:t>0:TrueState</w:t>
                  </w:r>
                </w:p>
              </w:tc>
            </w:tr>
          </w:tbl>
          <w:p w14:paraId="3968DCE1" w14:textId="77777777" w:rsidR="00D321E4" w:rsidRPr="009D6F01" w:rsidRDefault="00D321E4" w:rsidP="00D321E4">
            <w:pPr>
              <w:pStyle w:val="TableText0"/>
              <w:rPr>
                <w:rFonts w:asciiTheme="majorHAnsi" w:hAnsiTheme="majorHAnsi" w:cstheme="majorHAnsi"/>
                <w:color w:val="auto"/>
                <w:szCs w:val="16"/>
                <w:lang w:eastAsia="de-DE"/>
              </w:rPr>
            </w:pPr>
          </w:p>
        </w:tc>
        <w:tc>
          <w:tcPr>
            <w:tcW w:w="6659" w:type="dxa"/>
          </w:tcPr>
          <w:p w14:paraId="06EE8141" w14:textId="40FC15DB" w:rsidR="00D321E4" w:rsidRPr="008E2A6E" w:rsidRDefault="00D321E4" w:rsidP="00D321E4">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TRUE</w:t>
            </w:r>
          </w:p>
        </w:tc>
      </w:tr>
    </w:tbl>
    <w:p w14:paraId="5090AD82" w14:textId="459C052B" w:rsidR="00DB0372" w:rsidRPr="009D6F01" w:rsidRDefault="00DB0372" w:rsidP="00DB0372">
      <w:pPr>
        <w:pStyle w:val="Heading2"/>
      </w:pPr>
      <w:bookmarkStart w:id="1965" w:name="_Toc215031817"/>
      <w:r>
        <w:t>Multi</w:t>
      </w:r>
      <w:r w:rsidRPr="009D6F01">
        <w:t>State</w:t>
      </w:r>
      <w:r w:rsidR="00A6649F">
        <w:t>Discrete</w:t>
      </w:r>
      <w:r>
        <w:t>Control</w:t>
      </w:r>
      <w:r w:rsidRPr="009D6F01">
        <w:t>VariableType</w:t>
      </w:r>
      <w:bookmarkEnd w:id="1965"/>
    </w:p>
    <w:p w14:paraId="595D42AB" w14:textId="36065BA5" w:rsidR="00DB0372" w:rsidRPr="009D6F01" w:rsidRDefault="00DB0372" w:rsidP="00DB0372">
      <w:pPr>
        <w:pStyle w:val="PARAGRAPH"/>
      </w:pPr>
      <w:r>
        <w:rPr>
          <w:rStyle w:val="PARAGRAPHChar"/>
          <w:rFonts w:eastAsia="MS Mincho"/>
        </w:rPr>
        <w:t xml:space="preserve">The </w:t>
      </w:r>
      <w:r>
        <w:rPr>
          <w:rStyle w:val="PARAGRAPHChar"/>
          <w:rFonts w:eastAsia="MS Mincho"/>
          <w:i/>
          <w:iCs/>
        </w:rPr>
        <w:t>Multi</w:t>
      </w:r>
      <w:r w:rsidRPr="00766749">
        <w:rPr>
          <w:rStyle w:val="PARAGRAPHChar"/>
          <w:rFonts w:eastAsia="MS Mincho"/>
          <w:i/>
          <w:iCs/>
        </w:rPr>
        <w:t>State</w:t>
      </w:r>
      <w:r w:rsidR="003A7C04">
        <w:rPr>
          <w:rStyle w:val="PARAGRAPHChar"/>
          <w:rFonts w:eastAsia="MS Mincho"/>
          <w:i/>
          <w:iCs/>
        </w:rPr>
        <w:t>Discrete</w:t>
      </w:r>
      <w:r w:rsidRPr="00766749">
        <w:rPr>
          <w:i/>
          <w:iCs/>
        </w:rPr>
        <w:t>Control</w:t>
      </w:r>
      <w:r>
        <w:rPr>
          <w:i/>
          <w:iCs/>
        </w:rPr>
        <w:t>Variable</w:t>
      </w:r>
      <w:r w:rsidRPr="00766749">
        <w:rPr>
          <w:i/>
          <w:iCs/>
        </w:rPr>
        <w:t>Type</w:t>
      </w:r>
      <w:r>
        <w:rPr>
          <w:i/>
        </w:rPr>
        <w:t xml:space="preserve"> </w:t>
      </w:r>
      <w:r>
        <w:t xml:space="preserve">is a subtype of the </w:t>
      </w:r>
      <w:r>
        <w:rPr>
          <w:i/>
          <w:iCs/>
        </w:rPr>
        <w:t>MultiStateDiscreteSignalVariableType</w:t>
      </w:r>
      <w:r>
        <w:t>. It is formally defined in</w:t>
      </w:r>
      <w:r w:rsidR="00E77969">
        <w:t xml:space="preserve"> </w:t>
      </w:r>
      <w:r w:rsidR="00E77969">
        <w:fldChar w:fldCharType="begin"/>
      </w:r>
      <w:r w:rsidR="00E77969">
        <w:instrText xml:space="preserve"> REF _Ref93576075 \h </w:instrText>
      </w:r>
      <w:r w:rsidR="00E77969">
        <w:fldChar w:fldCharType="separate"/>
      </w:r>
      <w:r w:rsidR="00E00C54" w:rsidRPr="009D6F01">
        <w:t xml:space="preserve">Table </w:t>
      </w:r>
      <w:r w:rsidR="00E00C54">
        <w:rPr>
          <w:noProof/>
        </w:rPr>
        <w:t>270</w:t>
      </w:r>
      <w:r w:rsidR="00E77969">
        <w:fldChar w:fldCharType="end"/>
      </w:r>
      <w:r w:rsidRPr="009D6F01">
        <w:t>.</w:t>
      </w:r>
    </w:p>
    <w:p w14:paraId="69D39048" w14:textId="6627FAA8" w:rsidR="00DB0372" w:rsidRPr="009D6F01" w:rsidRDefault="00DB0372" w:rsidP="00DB0372">
      <w:pPr>
        <w:pStyle w:val="TABLE-title"/>
      </w:pPr>
      <w:bookmarkStart w:id="1966" w:name="_Ref93576075"/>
      <w:bookmarkStart w:id="1967" w:name="_Toc215032117"/>
      <w:r w:rsidRPr="009D6F01">
        <w:t xml:space="preserve">Table </w:t>
      </w:r>
      <w:r w:rsidRPr="009D6F01">
        <w:fldChar w:fldCharType="begin"/>
      </w:r>
      <w:r w:rsidRPr="009D6F01">
        <w:instrText xml:space="preserve"> SEQ Table \* ARABIC </w:instrText>
      </w:r>
      <w:r w:rsidRPr="009D6F01">
        <w:fldChar w:fldCharType="separate"/>
      </w:r>
      <w:r w:rsidR="00E00C54">
        <w:rPr>
          <w:noProof/>
        </w:rPr>
        <w:t>270</w:t>
      </w:r>
      <w:r w:rsidRPr="009D6F01">
        <w:fldChar w:fldCharType="end"/>
      </w:r>
      <w:bookmarkEnd w:id="1966"/>
      <w:r w:rsidRPr="009D6F01">
        <w:t xml:space="preserve"> </w:t>
      </w:r>
      <w:r>
        <w:t>–</w:t>
      </w:r>
      <w:r w:rsidRPr="009D6F01">
        <w:t xml:space="preserve"> </w:t>
      </w:r>
      <w:r>
        <w:t>MultiState</w:t>
      </w:r>
      <w:r w:rsidR="00A6649F">
        <w:t>Discrete</w:t>
      </w:r>
      <w:r>
        <w:t xml:space="preserve">ControlVariableType </w:t>
      </w:r>
      <w:r w:rsidR="0025530F">
        <w:t>d</w:t>
      </w:r>
      <w:r>
        <w:t>efinition</w:t>
      </w:r>
      <w:bookmarkEnd w:id="1967"/>
    </w:p>
    <w:tbl>
      <w:tblPr>
        <w:tblW w:w="5001" w:type="pct"/>
        <w:tblLayout w:type="fixed"/>
        <w:tblCellMar>
          <w:left w:w="70" w:type="dxa"/>
          <w:right w:w="70" w:type="dxa"/>
        </w:tblCellMar>
        <w:tblLook w:val="04A0" w:firstRow="1" w:lastRow="0" w:firstColumn="1" w:lastColumn="0" w:noHBand="0" w:noVBand="1"/>
      </w:tblPr>
      <w:tblGrid>
        <w:gridCol w:w="1568"/>
        <w:gridCol w:w="845"/>
        <w:gridCol w:w="2259"/>
        <w:gridCol w:w="851"/>
        <w:gridCol w:w="3118"/>
        <w:gridCol w:w="711"/>
      </w:tblGrid>
      <w:tr w:rsidR="00DB0372" w:rsidRPr="009D6F01" w14:paraId="14571C21" w14:textId="77777777" w:rsidTr="00C47867">
        <w:trPr>
          <w:trHeight w:val="182"/>
        </w:trPr>
        <w:tc>
          <w:tcPr>
            <w:tcW w:w="838" w:type="pct"/>
            <w:tcBorders>
              <w:top w:val="single" w:sz="4" w:space="0" w:color="auto"/>
              <w:left w:val="single" w:sz="4" w:space="0" w:color="auto"/>
              <w:bottom w:val="single" w:sz="4" w:space="0" w:color="auto"/>
              <w:right w:val="single" w:sz="4" w:space="0" w:color="auto"/>
            </w:tcBorders>
            <w:shd w:val="clear" w:color="000000" w:fill="D9D9D9"/>
            <w:vAlign w:val="bottom"/>
            <w:hideMark/>
          </w:tcPr>
          <w:p w14:paraId="74530527" w14:textId="77777777" w:rsidR="00DB0372" w:rsidRPr="009D6F01" w:rsidRDefault="00DB0372"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Attribute</w:t>
            </w:r>
          </w:p>
        </w:tc>
        <w:tc>
          <w:tcPr>
            <w:tcW w:w="4162" w:type="pct"/>
            <w:gridSpan w:val="5"/>
            <w:tcBorders>
              <w:top w:val="single" w:sz="4" w:space="0" w:color="auto"/>
              <w:left w:val="nil"/>
              <w:bottom w:val="single" w:sz="4" w:space="0" w:color="auto"/>
              <w:right w:val="single" w:sz="4" w:space="0" w:color="auto"/>
            </w:tcBorders>
            <w:shd w:val="clear" w:color="000000" w:fill="D9D9D9"/>
            <w:vAlign w:val="bottom"/>
            <w:hideMark/>
          </w:tcPr>
          <w:p w14:paraId="2FF991B2" w14:textId="77777777" w:rsidR="00DB0372" w:rsidRPr="009D6F01" w:rsidRDefault="00DB0372"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Value</w:t>
            </w:r>
          </w:p>
        </w:tc>
      </w:tr>
      <w:tr w:rsidR="00DB0372" w:rsidRPr="009D6F01" w14:paraId="566F45EE" w14:textId="77777777" w:rsidTr="00C47867">
        <w:trPr>
          <w:trHeight w:val="50"/>
        </w:trPr>
        <w:tc>
          <w:tcPr>
            <w:tcW w:w="838" w:type="pct"/>
            <w:tcBorders>
              <w:top w:val="nil"/>
              <w:left w:val="single" w:sz="4" w:space="0" w:color="auto"/>
              <w:bottom w:val="single" w:sz="4" w:space="0" w:color="auto"/>
              <w:right w:val="single" w:sz="4" w:space="0" w:color="auto"/>
            </w:tcBorders>
            <w:noWrap/>
            <w:vAlign w:val="bottom"/>
            <w:hideMark/>
          </w:tcPr>
          <w:p w14:paraId="6CDED5E2" w14:textId="77777777"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BrowseName</w:t>
            </w:r>
          </w:p>
        </w:tc>
        <w:tc>
          <w:tcPr>
            <w:tcW w:w="4162" w:type="pct"/>
            <w:gridSpan w:val="5"/>
            <w:tcBorders>
              <w:top w:val="nil"/>
              <w:left w:val="nil"/>
              <w:bottom w:val="single" w:sz="4" w:space="0" w:color="auto"/>
              <w:right w:val="single" w:sz="4" w:space="0" w:color="000000"/>
            </w:tcBorders>
            <w:noWrap/>
            <w:vAlign w:val="bottom"/>
            <w:hideMark/>
          </w:tcPr>
          <w:p w14:paraId="3BC02C46" w14:textId="77EBDCA3" w:rsidR="00DB0372" w:rsidRPr="00C47867" w:rsidRDefault="00DB0372" w:rsidP="00635869">
            <w:pPr>
              <w:spacing w:before="0" w:after="0"/>
              <w:rPr>
                <w:rFonts w:asciiTheme="majorHAnsi" w:hAnsiTheme="majorHAnsi" w:cstheme="majorHAnsi"/>
                <w:color w:val="000000"/>
                <w:sz w:val="16"/>
                <w:szCs w:val="16"/>
                <w:lang w:eastAsia="de-DE"/>
              </w:rPr>
            </w:pPr>
            <w:r w:rsidRPr="00C47867">
              <w:rPr>
                <w:rFonts w:asciiTheme="majorHAnsi" w:hAnsiTheme="majorHAnsi" w:cstheme="majorHAnsi"/>
                <w:color w:val="000000"/>
                <w:sz w:val="16"/>
                <w:szCs w:val="16"/>
                <w:lang w:eastAsia="de-DE"/>
              </w:rPr>
              <w:t>MultiState</w:t>
            </w:r>
            <w:r w:rsidR="00A6649F">
              <w:rPr>
                <w:rFonts w:asciiTheme="majorHAnsi" w:hAnsiTheme="majorHAnsi" w:cstheme="majorHAnsi"/>
                <w:color w:val="000000"/>
                <w:sz w:val="16"/>
                <w:szCs w:val="16"/>
                <w:lang w:eastAsia="de-DE"/>
              </w:rPr>
              <w:t>Discrete</w:t>
            </w:r>
            <w:r w:rsidRPr="00C47867">
              <w:rPr>
                <w:rFonts w:asciiTheme="majorHAnsi" w:hAnsiTheme="majorHAnsi" w:cstheme="majorHAnsi"/>
                <w:color w:val="000000"/>
                <w:sz w:val="16"/>
                <w:szCs w:val="16"/>
                <w:lang w:eastAsia="de-DE"/>
              </w:rPr>
              <w:t>ControlVariableType</w:t>
            </w:r>
          </w:p>
        </w:tc>
      </w:tr>
      <w:tr w:rsidR="00DB0372" w:rsidRPr="009D6F01" w14:paraId="1236FFDC" w14:textId="77777777" w:rsidTr="00C47867">
        <w:trPr>
          <w:trHeight w:val="60"/>
        </w:trPr>
        <w:tc>
          <w:tcPr>
            <w:tcW w:w="838" w:type="pct"/>
            <w:tcBorders>
              <w:top w:val="nil"/>
              <w:left w:val="single" w:sz="4" w:space="0" w:color="auto"/>
              <w:bottom w:val="single" w:sz="4" w:space="0" w:color="auto"/>
              <w:right w:val="single" w:sz="4" w:space="0" w:color="auto"/>
            </w:tcBorders>
            <w:noWrap/>
            <w:vAlign w:val="bottom"/>
            <w:hideMark/>
          </w:tcPr>
          <w:p w14:paraId="05DAA6C3" w14:textId="77777777"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IsAbstract</w:t>
            </w:r>
          </w:p>
        </w:tc>
        <w:tc>
          <w:tcPr>
            <w:tcW w:w="4162" w:type="pct"/>
            <w:gridSpan w:val="5"/>
            <w:tcBorders>
              <w:top w:val="single" w:sz="4" w:space="0" w:color="auto"/>
              <w:left w:val="nil"/>
              <w:bottom w:val="single" w:sz="4" w:space="0" w:color="auto"/>
              <w:right w:val="single" w:sz="4" w:space="0" w:color="auto"/>
            </w:tcBorders>
            <w:noWrap/>
            <w:vAlign w:val="bottom"/>
            <w:hideMark/>
          </w:tcPr>
          <w:p w14:paraId="303C3E83" w14:textId="77777777"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iCs/>
                <w:color w:val="000000"/>
                <w:sz w:val="16"/>
                <w:szCs w:val="16"/>
                <w:lang w:eastAsia="de-DE"/>
              </w:rPr>
              <w:t>False</w:t>
            </w:r>
          </w:p>
        </w:tc>
      </w:tr>
      <w:tr w:rsidR="00DB0372" w:rsidRPr="009D6F01" w14:paraId="3AC59E7E" w14:textId="77777777" w:rsidTr="00C47867">
        <w:trPr>
          <w:trHeight w:val="50"/>
        </w:trPr>
        <w:tc>
          <w:tcPr>
            <w:tcW w:w="838" w:type="pct"/>
            <w:tcBorders>
              <w:top w:val="nil"/>
              <w:left w:val="single" w:sz="4" w:space="0" w:color="auto"/>
              <w:bottom w:val="single" w:sz="4" w:space="0" w:color="auto"/>
              <w:right w:val="single" w:sz="4" w:space="0" w:color="auto"/>
            </w:tcBorders>
            <w:noWrap/>
            <w:vAlign w:val="bottom"/>
          </w:tcPr>
          <w:p w14:paraId="63024D59" w14:textId="77777777"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ValueRank</w:t>
            </w:r>
          </w:p>
        </w:tc>
        <w:tc>
          <w:tcPr>
            <w:tcW w:w="4162" w:type="pct"/>
            <w:gridSpan w:val="5"/>
            <w:tcBorders>
              <w:top w:val="single" w:sz="4" w:space="0" w:color="auto"/>
              <w:left w:val="nil"/>
              <w:bottom w:val="single" w:sz="4" w:space="0" w:color="auto"/>
              <w:right w:val="single" w:sz="4" w:space="0" w:color="auto"/>
            </w:tcBorders>
            <w:noWrap/>
            <w:vAlign w:val="bottom"/>
          </w:tcPr>
          <w:p w14:paraId="6A5E3289" w14:textId="148A9BE0"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w:t>
            </w:r>
            <w:r w:rsidR="0070406B">
              <w:rPr>
                <w:rFonts w:asciiTheme="majorHAnsi" w:hAnsiTheme="majorHAnsi" w:cstheme="majorHAnsi"/>
                <w:color w:val="000000"/>
                <w:sz w:val="16"/>
                <w:szCs w:val="16"/>
                <w:lang w:eastAsia="de-DE"/>
              </w:rPr>
              <w:t>1</w:t>
            </w:r>
            <w:r w:rsidRPr="009D6F01">
              <w:rPr>
                <w:rFonts w:asciiTheme="majorHAnsi" w:hAnsiTheme="majorHAnsi" w:cstheme="majorHAnsi"/>
                <w:color w:val="000000"/>
                <w:sz w:val="16"/>
                <w:szCs w:val="16"/>
                <w:lang w:eastAsia="de-DE"/>
              </w:rPr>
              <w:t xml:space="preserve"> (−</w:t>
            </w:r>
            <w:r w:rsidR="0070406B">
              <w:rPr>
                <w:rFonts w:asciiTheme="majorHAnsi" w:hAnsiTheme="majorHAnsi" w:cstheme="majorHAnsi"/>
                <w:color w:val="000000"/>
                <w:sz w:val="16"/>
                <w:szCs w:val="16"/>
                <w:lang w:eastAsia="de-DE"/>
              </w:rPr>
              <w:t>1</w:t>
            </w:r>
            <w:r w:rsidRPr="009D6F01">
              <w:rPr>
                <w:rFonts w:asciiTheme="majorHAnsi" w:hAnsiTheme="majorHAnsi" w:cstheme="majorHAnsi"/>
                <w:color w:val="000000"/>
                <w:sz w:val="16"/>
                <w:szCs w:val="16"/>
                <w:lang w:eastAsia="de-DE"/>
              </w:rPr>
              <w:t xml:space="preserve"> = ‘</w:t>
            </w:r>
            <w:r w:rsidR="0070406B">
              <w:rPr>
                <w:rFonts w:asciiTheme="majorHAnsi" w:hAnsiTheme="majorHAnsi" w:cstheme="majorHAnsi"/>
                <w:color w:val="000000"/>
                <w:sz w:val="16"/>
                <w:szCs w:val="16"/>
                <w:lang w:eastAsia="de-DE"/>
              </w:rPr>
              <w:t>Scalar</w:t>
            </w:r>
            <w:r w:rsidRPr="009D6F01">
              <w:rPr>
                <w:rFonts w:asciiTheme="majorHAnsi" w:hAnsiTheme="majorHAnsi" w:cstheme="majorHAnsi"/>
                <w:color w:val="000000"/>
                <w:sz w:val="16"/>
                <w:szCs w:val="16"/>
                <w:lang w:eastAsia="de-DE"/>
              </w:rPr>
              <w:t>’)</w:t>
            </w:r>
          </w:p>
        </w:tc>
      </w:tr>
      <w:tr w:rsidR="00DB0372" w:rsidRPr="009D6F01" w14:paraId="71CDC8BE" w14:textId="77777777" w:rsidTr="00C47867">
        <w:trPr>
          <w:trHeight w:val="50"/>
        </w:trPr>
        <w:tc>
          <w:tcPr>
            <w:tcW w:w="838" w:type="pct"/>
            <w:tcBorders>
              <w:top w:val="nil"/>
              <w:left w:val="single" w:sz="4" w:space="0" w:color="auto"/>
              <w:bottom w:val="single" w:sz="4" w:space="0" w:color="auto"/>
              <w:right w:val="single" w:sz="4" w:space="0" w:color="auto"/>
            </w:tcBorders>
            <w:noWrap/>
            <w:vAlign w:val="bottom"/>
          </w:tcPr>
          <w:p w14:paraId="4A5E10C1" w14:textId="77777777"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DataType</w:t>
            </w:r>
          </w:p>
        </w:tc>
        <w:tc>
          <w:tcPr>
            <w:tcW w:w="4162" w:type="pct"/>
            <w:gridSpan w:val="5"/>
            <w:tcBorders>
              <w:top w:val="single" w:sz="4" w:space="0" w:color="auto"/>
              <w:left w:val="nil"/>
              <w:bottom w:val="single" w:sz="4" w:space="0" w:color="auto"/>
              <w:right w:val="single" w:sz="4" w:space="0" w:color="auto"/>
            </w:tcBorders>
            <w:noWrap/>
            <w:vAlign w:val="bottom"/>
          </w:tcPr>
          <w:p w14:paraId="15B592CF" w14:textId="4E7909AA" w:rsidR="00DB0372" w:rsidRPr="009D6F01" w:rsidRDefault="0070406B"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UInt32</w:t>
            </w:r>
          </w:p>
        </w:tc>
      </w:tr>
      <w:tr w:rsidR="005E159F" w:rsidRPr="009D6F01" w14:paraId="25EE2D94" w14:textId="77777777" w:rsidTr="00567878">
        <w:trPr>
          <w:trHeight w:val="50"/>
        </w:trPr>
        <w:tc>
          <w:tcPr>
            <w:tcW w:w="838" w:type="pct"/>
            <w:tcBorders>
              <w:top w:val="nil"/>
              <w:left w:val="single" w:sz="4" w:space="0" w:color="auto"/>
              <w:bottom w:val="single" w:sz="4" w:space="0" w:color="auto"/>
              <w:right w:val="single" w:sz="4" w:space="0" w:color="auto"/>
            </w:tcBorders>
            <w:shd w:val="clear" w:color="000000" w:fill="D9D9D9"/>
            <w:vAlign w:val="bottom"/>
            <w:hideMark/>
          </w:tcPr>
          <w:p w14:paraId="7E9B0E0A"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References</w:t>
            </w:r>
          </w:p>
        </w:tc>
        <w:tc>
          <w:tcPr>
            <w:tcW w:w="452" w:type="pct"/>
            <w:tcBorders>
              <w:top w:val="nil"/>
              <w:left w:val="nil"/>
              <w:bottom w:val="single" w:sz="4" w:space="0" w:color="auto"/>
              <w:right w:val="single" w:sz="4" w:space="0" w:color="auto"/>
            </w:tcBorders>
            <w:shd w:val="clear" w:color="000000" w:fill="D9D9D9"/>
            <w:vAlign w:val="bottom"/>
            <w:hideMark/>
          </w:tcPr>
          <w:p w14:paraId="1D76A0ED"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NodeClass</w:t>
            </w:r>
          </w:p>
        </w:tc>
        <w:tc>
          <w:tcPr>
            <w:tcW w:w="1208" w:type="pct"/>
            <w:tcBorders>
              <w:top w:val="nil"/>
              <w:left w:val="nil"/>
              <w:bottom w:val="single" w:sz="4" w:space="0" w:color="auto"/>
              <w:right w:val="single" w:sz="4" w:space="0" w:color="auto"/>
            </w:tcBorders>
            <w:shd w:val="clear" w:color="000000" w:fill="D9D9D9"/>
            <w:vAlign w:val="bottom"/>
            <w:hideMark/>
          </w:tcPr>
          <w:p w14:paraId="6B087159"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BrowseName</w:t>
            </w:r>
          </w:p>
        </w:tc>
        <w:tc>
          <w:tcPr>
            <w:tcW w:w="455" w:type="pct"/>
            <w:tcBorders>
              <w:top w:val="nil"/>
              <w:left w:val="nil"/>
              <w:bottom w:val="single" w:sz="4" w:space="0" w:color="auto"/>
              <w:right w:val="single" w:sz="4" w:space="0" w:color="auto"/>
            </w:tcBorders>
            <w:shd w:val="clear" w:color="000000" w:fill="D9D9D9"/>
            <w:vAlign w:val="bottom"/>
            <w:hideMark/>
          </w:tcPr>
          <w:p w14:paraId="3DF14796"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DataType</w:t>
            </w:r>
          </w:p>
        </w:tc>
        <w:tc>
          <w:tcPr>
            <w:tcW w:w="1667" w:type="pct"/>
            <w:tcBorders>
              <w:top w:val="nil"/>
              <w:left w:val="nil"/>
              <w:bottom w:val="single" w:sz="4" w:space="0" w:color="auto"/>
              <w:right w:val="single" w:sz="4" w:space="0" w:color="auto"/>
            </w:tcBorders>
            <w:shd w:val="clear" w:color="000000" w:fill="D9D9D9"/>
            <w:vAlign w:val="bottom"/>
            <w:hideMark/>
          </w:tcPr>
          <w:p w14:paraId="6C5420D4" w14:textId="77777777" w:rsidR="005E159F" w:rsidRPr="009D6F01" w:rsidRDefault="005E159F" w:rsidP="005E159F">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TypeDefinition</w:t>
            </w:r>
          </w:p>
        </w:tc>
        <w:tc>
          <w:tcPr>
            <w:tcW w:w="380" w:type="pct"/>
            <w:tcBorders>
              <w:top w:val="nil"/>
              <w:left w:val="nil"/>
              <w:bottom w:val="single" w:sz="4" w:space="0" w:color="auto"/>
              <w:right w:val="single" w:sz="4" w:space="0" w:color="auto"/>
            </w:tcBorders>
            <w:shd w:val="clear" w:color="000000" w:fill="D9D9D9"/>
            <w:vAlign w:val="bottom"/>
            <w:hideMark/>
          </w:tcPr>
          <w:p w14:paraId="727C4EF6" w14:textId="29AFF5B1" w:rsidR="005E159F" w:rsidRPr="009D6F01" w:rsidRDefault="005E159F" w:rsidP="005E159F">
            <w:pPr>
              <w:spacing w:before="0" w:after="0"/>
              <w:rPr>
                <w:rFonts w:asciiTheme="majorHAnsi" w:hAnsiTheme="majorHAnsi" w:cstheme="majorHAnsi"/>
                <w:b/>
                <w:bCs/>
                <w:color w:val="000000"/>
                <w:sz w:val="16"/>
                <w:szCs w:val="16"/>
                <w:lang w:eastAsia="de-DE"/>
              </w:rPr>
            </w:pPr>
            <w:r>
              <w:rPr>
                <w:rFonts w:asciiTheme="majorHAnsi" w:hAnsiTheme="majorHAnsi" w:cstheme="majorHAnsi"/>
                <w:b/>
                <w:bCs/>
                <w:color w:val="000000"/>
                <w:sz w:val="16"/>
                <w:szCs w:val="16"/>
                <w:lang w:eastAsia="de-DE"/>
              </w:rPr>
              <w:t>Other</w:t>
            </w:r>
          </w:p>
        </w:tc>
      </w:tr>
      <w:tr w:rsidR="00DB0372" w:rsidRPr="009D6F01" w14:paraId="57DD9D20" w14:textId="77777777" w:rsidTr="00635869">
        <w:trPr>
          <w:trHeight w:val="188"/>
        </w:trPr>
        <w:tc>
          <w:tcPr>
            <w:tcW w:w="5000" w:type="pct"/>
            <w:gridSpan w:val="6"/>
            <w:tcBorders>
              <w:top w:val="single" w:sz="4" w:space="0" w:color="auto"/>
              <w:left w:val="single" w:sz="4" w:space="0" w:color="auto"/>
              <w:bottom w:val="single" w:sz="4" w:space="0" w:color="auto"/>
              <w:right w:val="single" w:sz="4" w:space="0" w:color="auto"/>
            </w:tcBorders>
            <w:vAlign w:val="bottom"/>
            <w:hideMark/>
          </w:tcPr>
          <w:p w14:paraId="3D574422" w14:textId="0B99324C"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 xml:space="preserve">Subtype of </w:t>
            </w:r>
            <w:r w:rsidR="0070406B">
              <w:rPr>
                <w:rFonts w:asciiTheme="majorHAnsi" w:hAnsiTheme="majorHAnsi" w:cstheme="majorHAnsi"/>
                <w:color w:val="000000"/>
                <w:sz w:val="16"/>
                <w:szCs w:val="16"/>
                <w:lang w:eastAsia="de-DE"/>
              </w:rPr>
              <w:t>Multi</w:t>
            </w:r>
            <w:r w:rsidRPr="009D6F01">
              <w:rPr>
                <w:rFonts w:asciiTheme="majorHAnsi" w:hAnsiTheme="majorHAnsi" w:cstheme="majorHAnsi"/>
                <w:color w:val="000000"/>
                <w:sz w:val="16"/>
                <w:szCs w:val="16"/>
                <w:lang w:eastAsia="de-DE"/>
              </w:rPr>
              <w:t>StateDiscrete</w:t>
            </w:r>
            <w:r w:rsidR="0070406B">
              <w:rPr>
                <w:rFonts w:asciiTheme="majorHAnsi" w:hAnsiTheme="majorHAnsi" w:cstheme="majorHAnsi"/>
                <w:color w:val="000000"/>
                <w:sz w:val="16"/>
                <w:szCs w:val="16"/>
                <w:lang w:eastAsia="de-DE"/>
              </w:rPr>
              <w:t>SignalVariable</w:t>
            </w:r>
            <w:r w:rsidRPr="009D6F01">
              <w:rPr>
                <w:rFonts w:asciiTheme="majorHAnsi" w:hAnsiTheme="majorHAnsi" w:cstheme="majorHAnsi"/>
                <w:color w:val="000000"/>
                <w:sz w:val="16"/>
                <w:szCs w:val="16"/>
                <w:lang w:eastAsia="de-DE"/>
              </w:rPr>
              <w:t>Type</w:t>
            </w:r>
            <w:r w:rsidR="00BE736A">
              <w:rPr>
                <w:rFonts w:asciiTheme="majorHAnsi" w:hAnsiTheme="majorHAnsi" w:cstheme="majorHAnsi"/>
                <w:color w:val="000000"/>
                <w:sz w:val="16"/>
                <w:szCs w:val="16"/>
                <w:lang w:eastAsia="de-DE"/>
              </w:rPr>
              <w:t xml:space="preserve"> defined in </w:t>
            </w:r>
            <w:r w:rsidR="00800B90">
              <w:rPr>
                <w:rFonts w:asciiTheme="majorHAnsi" w:hAnsiTheme="majorHAnsi" w:cstheme="majorHAnsi"/>
                <w:color w:val="000000"/>
                <w:sz w:val="16"/>
                <w:szCs w:val="16"/>
                <w:lang w:eastAsia="de-DE"/>
              </w:rPr>
              <w:fldChar w:fldCharType="begin"/>
            </w:r>
            <w:r w:rsidR="00800B90">
              <w:rPr>
                <w:rFonts w:asciiTheme="majorHAnsi" w:hAnsiTheme="majorHAnsi" w:cstheme="majorHAnsi"/>
                <w:color w:val="000000"/>
                <w:sz w:val="16"/>
                <w:szCs w:val="16"/>
                <w:lang w:eastAsia="de-DE"/>
              </w:rPr>
              <w:instrText xml:space="preserve"> REF _Ref120614904 \r \h </w:instrText>
            </w:r>
            <w:r w:rsidR="00800B90">
              <w:rPr>
                <w:rFonts w:asciiTheme="majorHAnsi" w:hAnsiTheme="majorHAnsi" w:cstheme="majorHAnsi"/>
                <w:color w:val="000000"/>
                <w:sz w:val="16"/>
                <w:szCs w:val="16"/>
                <w:lang w:eastAsia="de-DE"/>
              </w:rPr>
            </w:r>
            <w:r w:rsidR="00800B90">
              <w:rPr>
                <w:rFonts w:asciiTheme="majorHAnsi" w:hAnsiTheme="majorHAnsi" w:cstheme="majorHAnsi"/>
                <w:color w:val="000000"/>
                <w:sz w:val="16"/>
                <w:szCs w:val="16"/>
                <w:lang w:eastAsia="de-DE"/>
              </w:rPr>
              <w:fldChar w:fldCharType="separate"/>
            </w:r>
            <w:r w:rsidR="00E00C54">
              <w:rPr>
                <w:rFonts w:asciiTheme="majorHAnsi" w:hAnsiTheme="majorHAnsi" w:cstheme="majorHAnsi"/>
                <w:color w:val="000000"/>
                <w:sz w:val="16"/>
                <w:szCs w:val="16"/>
                <w:lang w:eastAsia="de-DE"/>
              </w:rPr>
              <w:t>8.16</w:t>
            </w:r>
            <w:r w:rsidR="00800B90">
              <w:rPr>
                <w:rFonts w:asciiTheme="majorHAnsi" w:hAnsiTheme="majorHAnsi" w:cstheme="majorHAnsi"/>
                <w:color w:val="000000"/>
                <w:sz w:val="16"/>
                <w:szCs w:val="16"/>
                <w:lang w:eastAsia="de-DE"/>
              </w:rPr>
              <w:fldChar w:fldCharType="end"/>
            </w:r>
            <w:r w:rsidR="00140F1F" w:rsidRPr="007E24CC">
              <w:rPr>
                <w:rFonts w:asciiTheme="majorHAnsi" w:hAnsiTheme="majorHAnsi" w:cstheme="majorHAnsi"/>
                <w:color w:val="000000"/>
                <w:sz w:val="16"/>
                <w:szCs w:val="16"/>
                <w:lang w:eastAsia="de-DE"/>
              </w:rPr>
              <w:t xml:space="preserve">, </w:t>
            </w:r>
            <w:r w:rsidR="00140F1F" w:rsidRPr="007E24CC">
              <w:rPr>
                <w:rFonts w:asciiTheme="majorHAnsi" w:hAnsiTheme="majorHAnsi" w:cstheme="majorHAnsi"/>
                <w:sz w:val="16"/>
                <w:szCs w:val="16"/>
              </w:rPr>
              <w:t>i.e. inheriting the InstanceDeclarations of that Node</w:t>
            </w:r>
          </w:p>
        </w:tc>
      </w:tr>
      <w:tr w:rsidR="002013F1" w:rsidRPr="00F56113" w14:paraId="490C0683" w14:textId="77777777" w:rsidTr="00567878">
        <w:trPr>
          <w:trHeight w:val="50"/>
        </w:trPr>
        <w:tc>
          <w:tcPr>
            <w:tcW w:w="838" w:type="pct"/>
            <w:tcBorders>
              <w:top w:val="nil"/>
              <w:left w:val="single" w:sz="4" w:space="0" w:color="auto"/>
              <w:bottom w:val="single" w:sz="4" w:space="0" w:color="auto"/>
              <w:right w:val="single" w:sz="4" w:space="0" w:color="auto"/>
            </w:tcBorders>
            <w:vAlign w:val="bottom"/>
            <w:hideMark/>
          </w:tcPr>
          <w:p w14:paraId="6BE1A71E" w14:textId="77777777"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0:HasComponent</w:t>
            </w:r>
          </w:p>
        </w:tc>
        <w:tc>
          <w:tcPr>
            <w:tcW w:w="452" w:type="pct"/>
            <w:tcBorders>
              <w:top w:val="nil"/>
              <w:left w:val="nil"/>
              <w:bottom w:val="single" w:sz="4" w:space="0" w:color="auto"/>
              <w:right w:val="single" w:sz="4" w:space="0" w:color="auto"/>
            </w:tcBorders>
            <w:vAlign w:val="bottom"/>
            <w:hideMark/>
          </w:tcPr>
          <w:p w14:paraId="4AD52993" w14:textId="77777777"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Variable</w:t>
            </w:r>
          </w:p>
        </w:tc>
        <w:tc>
          <w:tcPr>
            <w:tcW w:w="1208" w:type="pct"/>
            <w:tcBorders>
              <w:top w:val="nil"/>
              <w:left w:val="nil"/>
              <w:bottom w:val="single" w:sz="4" w:space="0" w:color="auto"/>
              <w:right w:val="single" w:sz="4" w:space="0" w:color="auto"/>
            </w:tcBorders>
            <w:noWrap/>
            <w:vAlign w:val="bottom"/>
            <w:hideMark/>
          </w:tcPr>
          <w:p w14:paraId="6EA8DA05" w14:textId="77777777"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Setpoint</w:t>
            </w:r>
          </w:p>
        </w:tc>
        <w:tc>
          <w:tcPr>
            <w:tcW w:w="455" w:type="pct"/>
            <w:tcBorders>
              <w:top w:val="nil"/>
              <w:left w:val="nil"/>
              <w:bottom w:val="single" w:sz="4" w:space="0" w:color="auto"/>
              <w:right w:val="single" w:sz="4" w:space="0" w:color="auto"/>
            </w:tcBorders>
            <w:vAlign w:val="bottom"/>
            <w:hideMark/>
          </w:tcPr>
          <w:p w14:paraId="5EC0E80D" w14:textId="38FAAC4E"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0:UInt32</w:t>
            </w:r>
          </w:p>
        </w:tc>
        <w:tc>
          <w:tcPr>
            <w:tcW w:w="1667" w:type="pct"/>
            <w:tcBorders>
              <w:top w:val="nil"/>
              <w:left w:val="nil"/>
              <w:bottom w:val="single" w:sz="4" w:space="0" w:color="auto"/>
              <w:right w:val="single" w:sz="4" w:space="0" w:color="auto"/>
            </w:tcBorders>
            <w:hideMark/>
          </w:tcPr>
          <w:p w14:paraId="29932CD7" w14:textId="7DF28209" w:rsidR="00F56113" w:rsidRPr="00F56113" w:rsidRDefault="00F523C0" w:rsidP="00F56113">
            <w:pPr>
              <w:spacing w:before="0" w:after="0"/>
              <w:rPr>
                <w:rFonts w:asciiTheme="majorHAnsi" w:hAnsiTheme="majorHAnsi" w:cstheme="majorHAnsi"/>
                <w:color w:val="000000"/>
                <w:sz w:val="16"/>
                <w:szCs w:val="16"/>
                <w:lang w:eastAsia="de-DE"/>
              </w:rPr>
            </w:pPr>
            <w:r w:rsidRPr="004D1801">
              <w:rPr>
                <w:rFonts w:asciiTheme="majorHAnsi" w:hAnsiTheme="majorHAnsi" w:cstheme="majorHAnsi"/>
                <w:sz w:val="16"/>
                <w:szCs w:val="16"/>
                <w:lang w:eastAsia="de-DE"/>
              </w:rPr>
              <w:t>0:MultiStateDictionaryEntryDiscreteType</w:t>
            </w:r>
          </w:p>
        </w:tc>
        <w:tc>
          <w:tcPr>
            <w:tcW w:w="380" w:type="pct"/>
            <w:tcBorders>
              <w:top w:val="nil"/>
              <w:left w:val="nil"/>
              <w:bottom w:val="single" w:sz="4" w:space="0" w:color="auto"/>
              <w:right w:val="single" w:sz="4" w:space="0" w:color="auto"/>
            </w:tcBorders>
            <w:vAlign w:val="bottom"/>
            <w:hideMark/>
          </w:tcPr>
          <w:p w14:paraId="0E2C0016" w14:textId="5B739DF6" w:rsidR="00F56113" w:rsidRPr="00F56113" w:rsidRDefault="00132C96" w:rsidP="00F5611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M</w:t>
            </w:r>
          </w:p>
        </w:tc>
      </w:tr>
      <w:tr w:rsidR="002013F1" w:rsidRPr="00F56113" w14:paraId="19769069" w14:textId="77777777" w:rsidTr="00567878">
        <w:trPr>
          <w:trHeight w:val="50"/>
        </w:trPr>
        <w:tc>
          <w:tcPr>
            <w:tcW w:w="838" w:type="pct"/>
            <w:tcBorders>
              <w:top w:val="nil"/>
              <w:left w:val="single" w:sz="4" w:space="0" w:color="auto"/>
              <w:bottom w:val="single" w:sz="4" w:space="0" w:color="auto"/>
              <w:right w:val="single" w:sz="4" w:space="0" w:color="auto"/>
            </w:tcBorders>
            <w:vAlign w:val="bottom"/>
          </w:tcPr>
          <w:p w14:paraId="6D62A41B" w14:textId="77777777"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0:HasComponent</w:t>
            </w:r>
          </w:p>
        </w:tc>
        <w:tc>
          <w:tcPr>
            <w:tcW w:w="452" w:type="pct"/>
            <w:tcBorders>
              <w:top w:val="nil"/>
              <w:left w:val="nil"/>
              <w:bottom w:val="single" w:sz="4" w:space="0" w:color="auto"/>
              <w:right w:val="single" w:sz="4" w:space="0" w:color="auto"/>
            </w:tcBorders>
            <w:vAlign w:val="bottom"/>
          </w:tcPr>
          <w:p w14:paraId="7C3E9BD0" w14:textId="77777777"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Variable</w:t>
            </w:r>
          </w:p>
        </w:tc>
        <w:tc>
          <w:tcPr>
            <w:tcW w:w="1208" w:type="pct"/>
            <w:tcBorders>
              <w:top w:val="nil"/>
              <w:left w:val="nil"/>
              <w:bottom w:val="single" w:sz="4" w:space="0" w:color="auto"/>
              <w:right w:val="single" w:sz="4" w:space="0" w:color="auto"/>
            </w:tcBorders>
            <w:noWrap/>
            <w:vAlign w:val="bottom"/>
          </w:tcPr>
          <w:p w14:paraId="08EC6C15" w14:textId="77777777"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OperatingDirection</w:t>
            </w:r>
          </w:p>
        </w:tc>
        <w:tc>
          <w:tcPr>
            <w:tcW w:w="455" w:type="pct"/>
            <w:tcBorders>
              <w:top w:val="nil"/>
              <w:left w:val="nil"/>
              <w:bottom w:val="single" w:sz="4" w:space="0" w:color="auto"/>
              <w:right w:val="single" w:sz="4" w:space="0" w:color="auto"/>
            </w:tcBorders>
            <w:vAlign w:val="bottom"/>
          </w:tcPr>
          <w:p w14:paraId="70FB1C4C" w14:textId="77777777" w:rsidR="00F56113" w:rsidRPr="00F56113" w:rsidRDefault="00F56113" w:rsidP="00F56113">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0:UInt32</w:t>
            </w:r>
          </w:p>
        </w:tc>
        <w:tc>
          <w:tcPr>
            <w:tcW w:w="1667" w:type="pct"/>
            <w:tcBorders>
              <w:top w:val="nil"/>
              <w:left w:val="nil"/>
              <w:bottom w:val="single" w:sz="4" w:space="0" w:color="auto"/>
              <w:right w:val="single" w:sz="4" w:space="0" w:color="auto"/>
            </w:tcBorders>
          </w:tcPr>
          <w:p w14:paraId="6C797210" w14:textId="73A2DB7F" w:rsidR="00F56113" w:rsidRPr="00F56113" w:rsidRDefault="00F56113" w:rsidP="00F56113">
            <w:pPr>
              <w:spacing w:before="0" w:after="0"/>
              <w:rPr>
                <w:rFonts w:asciiTheme="majorHAnsi" w:hAnsiTheme="majorHAnsi" w:cstheme="majorHAnsi"/>
                <w:color w:val="000000"/>
                <w:sz w:val="16"/>
                <w:szCs w:val="16"/>
                <w:lang w:eastAsia="de-DE"/>
              </w:rPr>
            </w:pPr>
            <w:r w:rsidRPr="00C47867">
              <w:rPr>
                <w:rFonts w:asciiTheme="majorHAnsi" w:hAnsiTheme="majorHAnsi" w:cstheme="majorHAnsi"/>
                <w:sz w:val="16"/>
                <w:szCs w:val="16"/>
                <w:lang w:eastAsia="de-DE"/>
              </w:rPr>
              <w:t>0:MultiStateDictionaryEntryDiscreteType</w:t>
            </w:r>
          </w:p>
        </w:tc>
        <w:tc>
          <w:tcPr>
            <w:tcW w:w="380" w:type="pct"/>
            <w:tcBorders>
              <w:top w:val="nil"/>
              <w:left w:val="nil"/>
              <w:bottom w:val="single" w:sz="4" w:space="0" w:color="auto"/>
              <w:right w:val="single" w:sz="4" w:space="0" w:color="auto"/>
            </w:tcBorders>
            <w:vAlign w:val="bottom"/>
          </w:tcPr>
          <w:p w14:paraId="0A19C3BB" w14:textId="2A3F7471" w:rsidR="00F56113" w:rsidRPr="00F56113" w:rsidRDefault="00132C96" w:rsidP="00F56113">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132C96" w:rsidRPr="00F56113" w14:paraId="135B4464" w14:textId="77777777" w:rsidTr="00567878">
        <w:trPr>
          <w:trHeight w:val="50"/>
        </w:trPr>
        <w:tc>
          <w:tcPr>
            <w:tcW w:w="838" w:type="pct"/>
            <w:tcBorders>
              <w:top w:val="single" w:sz="4" w:space="0" w:color="auto"/>
              <w:left w:val="single" w:sz="4" w:space="0" w:color="auto"/>
              <w:bottom w:val="single" w:sz="4" w:space="0" w:color="auto"/>
              <w:right w:val="single" w:sz="4" w:space="0" w:color="auto"/>
            </w:tcBorders>
            <w:vAlign w:val="bottom"/>
          </w:tcPr>
          <w:p w14:paraId="748EDDD0" w14:textId="77777777" w:rsidR="00132C96" w:rsidRPr="00F56113" w:rsidRDefault="00132C96" w:rsidP="00132C96">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0:HasComponent</w:t>
            </w:r>
          </w:p>
        </w:tc>
        <w:tc>
          <w:tcPr>
            <w:tcW w:w="452" w:type="pct"/>
            <w:tcBorders>
              <w:top w:val="single" w:sz="4" w:space="0" w:color="auto"/>
              <w:left w:val="nil"/>
              <w:bottom w:val="single" w:sz="4" w:space="0" w:color="auto"/>
              <w:right w:val="single" w:sz="4" w:space="0" w:color="auto"/>
            </w:tcBorders>
            <w:vAlign w:val="bottom"/>
          </w:tcPr>
          <w:p w14:paraId="27E07451" w14:textId="77777777" w:rsidR="00132C96" w:rsidRPr="00F56113" w:rsidRDefault="00132C96" w:rsidP="00132C96">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Variable</w:t>
            </w:r>
          </w:p>
        </w:tc>
        <w:tc>
          <w:tcPr>
            <w:tcW w:w="1208" w:type="pct"/>
            <w:tcBorders>
              <w:top w:val="single" w:sz="4" w:space="0" w:color="auto"/>
              <w:left w:val="nil"/>
              <w:bottom w:val="single" w:sz="4" w:space="0" w:color="auto"/>
              <w:right w:val="single" w:sz="4" w:space="0" w:color="auto"/>
            </w:tcBorders>
            <w:noWrap/>
            <w:vAlign w:val="bottom"/>
          </w:tcPr>
          <w:p w14:paraId="68DB15B9" w14:textId="77777777" w:rsidR="00132C96" w:rsidRPr="00F56113" w:rsidRDefault="00132C96" w:rsidP="00132C96">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FaultState</w:t>
            </w:r>
          </w:p>
        </w:tc>
        <w:tc>
          <w:tcPr>
            <w:tcW w:w="455" w:type="pct"/>
            <w:tcBorders>
              <w:top w:val="single" w:sz="4" w:space="0" w:color="auto"/>
              <w:left w:val="nil"/>
              <w:bottom w:val="single" w:sz="4" w:space="0" w:color="auto"/>
              <w:right w:val="single" w:sz="4" w:space="0" w:color="auto"/>
            </w:tcBorders>
            <w:vAlign w:val="bottom"/>
          </w:tcPr>
          <w:p w14:paraId="37DD534B" w14:textId="175E7519" w:rsidR="00132C96" w:rsidRPr="00F56113" w:rsidRDefault="00132C96" w:rsidP="00132C96">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0:UInt32</w:t>
            </w:r>
          </w:p>
        </w:tc>
        <w:tc>
          <w:tcPr>
            <w:tcW w:w="1667" w:type="pct"/>
            <w:tcBorders>
              <w:top w:val="single" w:sz="4" w:space="0" w:color="auto"/>
              <w:left w:val="nil"/>
              <w:bottom w:val="single" w:sz="4" w:space="0" w:color="auto"/>
              <w:right w:val="single" w:sz="4" w:space="0" w:color="auto"/>
            </w:tcBorders>
          </w:tcPr>
          <w:p w14:paraId="40D12C1A" w14:textId="26ADE875" w:rsidR="00132C96" w:rsidRPr="00F56113" w:rsidRDefault="00132C96" w:rsidP="00132C96">
            <w:pPr>
              <w:spacing w:before="0" w:after="0"/>
              <w:rPr>
                <w:rFonts w:asciiTheme="majorHAnsi" w:hAnsiTheme="majorHAnsi" w:cstheme="majorHAnsi"/>
                <w:color w:val="000000"/>
                <w:sz w:val="16"/>
                <w:szCs w:val="16"/>
                <w:lang w:eastAsia="de-DE"/>
              </w:rPr>
            </w:pPr>
            <w:r w:rsidRPr="00C47867">
              <w:rPr>
                <w:rFonts w:asciiTheme="majorHAnsi" w:hAnsiTheme="majorHAnsi" w:cstheme="majorHAnsi"/>
                <w:sz w:val="16"/>
                <w:szCs w:val="16"/>
                <w:lang w:eastAsia="de-DE"/>
              </w:rPr>
              <w:t>0:MultiStateDictionaryEntryDiscreteType</w:t>
            </w:r>
          </w:p>
        </w:tc>
        <w:tc>
          <w:tcPr>
            <w:tcW w:w="380" w:type="pct"/>
            <w:tcBorders>
              <w:top w:val="single" w:sz="4" w:space="0" w:color="auto"/>
              <w:left w:val="nil"/>
              <w:bottom w:val="single" w:sz="4" w:space="0" w:color="auto"/>
              <w:right w:val="single" w:sz="4" w:space="0" w:color="auto"/>
            </w:tcBorders>
            <w:vAlign w:val="bottom"/>
          </w:tcPr>
          <w:p w14:paraId="3395C2B4" w14:textId="5F62EB64" w:rsidR="00132C96" w:rsidRPr="00F56113" w:rsidRDefault="00132C96" w:rsidP="00132C96">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O</w:t>
            </w:r>
          </w:p>
        </w:tc>
      </w:tr>
      <w:tr w:rsidR="002013F1" w:rsidRPr="00F56113" w14:paraId="02CF6D37" w14:textId="77777777" w:rsidTr="00567878">
        <w:trPr>
          <w:trHeight w:val="50"/>
        </w:trPr>
        <w:tc>
          <w:tcPr>
            <w:tcW w:w="838" w:type="pct"/>
            <w:tcBorders>
              <w:top w:val="single" w:sz="4" w:space="0" w:color="auto"/>
              <w:left w:val="single" w:sz="4" w:space="0" w:color="auto"/>
              <w:bottom w:val="single" w:sz="4" w:space="0" w:color="auto"/>
              <w:right w:val="single" w:sz="4" w:space="0" w:color="auto"/>
            </w:tcBorders>
            <w:vAlign w:val="bottom"/>
          </w:tcPr>
          <w:p w14:paraId="2F5B715E" w14:textId="77777777" w:rsidR="00DB0372" w:rsidRPr="00F56113" w:rsidRDefault="00DB0372" w:rsidP="00635869">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0:HasDictionaryEntry</w:t>
            </w:r>
          </w:p>
        </w:tc>
        <w:tc>
          <w:tcPr>
            <w:tcW w:w="452" w:type="pct"/>
            <w:tcBorders>
              <w:top w:val="single" w:sz="4" w:space="0" w:color="auto"/>
              <w:left w:val="nil"/>
              <w:bottom w:val="single" w:sz="4" w:space="0" w:color="auto"/>
              <w:right w:val="single" w:sz="4" w:space="0" w:color="auto"/>
            </w:tcBorders>
            <w:vAlign w:val="bottom"/>
          </w:tcPr>
          <w:p w14:paraId="6218F019" w14:textId="77777777" w:rsidR="00DB0372" w:rsidRPr="00F56113" w:rsidRDefault="00DB0372" w:rsidP="00635869">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Object</w:t>
            </w:r>
          </w:p>
        </w:tc>
        <w:tc>
          <w:tcPr>
            <w:tcW w:w="1208" w:type="pct"/>
            <w:tcBorders>
              <w:top w:val="single" w:sz="4" w:space="0" w:color="auto"/>
              <w:left w:val="nil"/>
              <w:bottom w:val="single" w:sz="4" w:space="0" w:color="auto"/>
              <w:right w:val="single" w:sz="4" w:space="0" w:color="auto"/>
            </w:tcBorders>
            <w:noWrap/>
            <w:vAlign w:val="bottom"/>
          </w:tcPr>
          <w:p w14:paraId="71BFDDD3" w14:textId="0CD0D39C" w:rsidR="00DB0372" w:rsidRPr="00F56113" w:rsidRDefault="005960CE" w:rsidP="00635869">
            <w:pPr>
              <w:spacing w:before="0" w:after="0"/>
              <w:rPr>
                <w:rFonts w:asciiTheme="majorHAnsi" w:hAnsiTheme="majorHAnsi" w:cstheme="majorHAnsi"/>
                <w:color w:val="000000"/>
                <w:sz w:val="16"/>
                <w:szCs w:val="16"/>
                <w:lang w:eastAsia="de-DE"/>
              </w:rPr>
            </w:pPr>
            <w:hyperlink r:id="rId380" w:history="1">
              <w:r>
                <w:rPr>
                  <w:rStyle w:val="Hyperlink"/>
                  <w:rFonts w:asciiTheme="majorHAnsi" w:hAnsiTheme="majorHAnsi" w:cstheme="majorHAnsi"/>
                  <w:sz w:val="16"/>
                  <w:szCs w:val="16"/>
                </w:rPr>
                <w:t>3:0112/2///61987#ABP644#002</w:t>
              </w:r>
            </w:hyperlink>
          </w:p>
        </w:tc>
        <w:tc>
          <w:tcPr>
            <w:tcW w:w="455" w:type="pct"/>
            <w:tcBorders>
              <w:top w:val="single" w:sz="4" w:space="0" w:color="auto"/>
              <w:left w:val="nil"/>
              <w:bottom w:val="single" w:sz="4" w:space="0" w:color="auto"/>
              <w:right w:val="single" w:sz="4" w:space="0" w:color="auto"/>
            </w:tcBorders>
            <w:vAlign w:val="bottom"/>
          </w:tcPr>
          <w:p w14:paraId="68ADD352" w14:textId="77777777" w:rsidR="00DB0372" w:rsidRPr="00F56113" w:rsidRDefault="00DB0372" w:rsidP="00635869">
            <w:pPr>
              <w:spacing w:before="0" w:after="0"/>
              <w:rPr>
                <w:rFonts w:asciiTheme="majorHAnsi" w:hAnsiTheme="majorHAnsi" w:cstheme="majorHAnsi"/>
                <w:color w:val="000000"/>
                <w:sz w:val="16"/>
                <w:szCs w:val="16"/>
                <w:lang w:eastAsia="de-DE"/>
              </w:rPr>
            </w:pPr>
          </w:p>
        </w:tc>
        <w:tc>
          <w:tcPr>
            <w:tcW w:w="1667" w:type="pct"/>
            <w:tcBorders>
              <w:top w:val="single" w:sz="4" w:space="0" w:color="auto"/>
              <w:left w:val="nil"/>
              <w:bottom w:val="single" w:sz="4" w:space="0" w:color="auto"/>
              <w:right w:val="single" w:sz="4" w:space="0" w:color="auto"/>
            </w:tcBorders>
            <w:vAlign w:val="bottom"/>
          </w:tcPr>
          <w:p w14:paraId="6F90F1BD" w14:textId="77777777" w:rsidR="00DB0372" w:rsidRPr="00F56113" w:rsidRDefault="00DB0372" w:rsidP="00635869">
            <w:pPr>
              <w:spacing w:before="0" w:after="0"/>
              <w:rPr>
                <w:rFonts w:asciiTheme="majorHAnsi" w:hAnsiTheme="majorHAnsi" w:cstheme="majorHAnsi"/>
                <w:color w:val="000000"/>
                <w:sz w:val="16"/>
                <w:szCs w:val="16"/>
                <w:lang w:eastAsia="de-DE"/>
              </w:rPr>
            </w:pPr>
            <w:r w:rsidRPr="00F56113">
              <w:rPr>
                <w:rFonts w:asciiTheme="majorHAnsi" w:hAnsiTheme="majorHAnsi" w:cstheme="majorHAnsi"/>
                <w:color w:val="000000"/>
                <w:sz w:val="16"/>
                <w:szCs w:val="16"/>
                <w:lang w:eastAsia="de-DE"/>
              </w:rPr>
              <w:t>0:IrdiDictionaryEntryType</w:t>
            </w:r>
          </w:p>
        </w:tc>
        <w:tc>
          <w:tcPr>
            <w:tcW w:w="380" w:type="pct"/>
            <w:tcBorders>
              <w:top w:val="single" w:sz="4" w:space="0" w:color="auto"/>
              <w:left w:val="nil"/>
              <w:bottom w:val="single" w:sz="4" w:space="0" w:color="auto"/>
              <w:right w:val="single" w:sz="4" w:space="0" w:color="auto"/>
            </w:tcBorders>
            <w:noWrap/>
            <w:vAlign w:val="bottom"/>
          </w:tcPr>
          <w:p w14:paraId="2696D0A7" w14:textId="77777777" w:rsidR="00DB0372" w:rsidRPr="00F56113" w:rsidRDefault="00DB0372" w:rsidP="00635869">
            <w:pPr>
              <w:spacing w:before="0" w:after="0"/>
              <w:rPr>
                <w:rFonts w:asciiTheme="majorHAnsi" w:hAnsiTheme="majorHAnsi" w:cstheme="majorHAnsi"/>
                <w:color w:val="000000"/>
                <w:sz w:val="16"/>
                <w:szCs w:val="16"/>
                <w:lang w:eastAsia="de-DE"/>
              </w:rPr>
            </w:pPr>
          </w:p>
        </w:tc>
      </w:tr>
      <w:tr w:rsidR="000D3605" w:rsidRPr="00C6787F" w14:paraId="09EC4E38" w14:textId="77777777" w:rsidTr="000D3605">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double" w:sz="4" w:space="0" w:color="auto"/>
              <w:right w:val="single" w:sz="4" w:space="0" w:color="auto"/>
            </w:tcBorders>
          </w:tcPr>
          <w:p w14:paraId="2F4F2286" w14:textId="77777777" w:rsidR="000D3605" w:rsidRPr="00C6787F" w:rsidRDefault="000D3605"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713921" w:rsidRPr="00C6787F" w14:paraId="6371BA42"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double" w:sz="4" w:space="0" w:color="auto"/>
              <w:left w:val="single" w:sz="4" w:space="0" w:color="auto"/>
              <w:bottom w:val="single" w:sz="4" w:space="0" w:color="auto"/>
              <w:right w:val="single" w:sz="4" w:space="0" w:color="auto"/>
            </w:tcBorders>
          </w:tcPr>
          <w:p w14:paraId="775A6F6E" w14:textId="033E50BE" w:rsidR="00713921" w:rsidRPr="00C6787F" w:rsidRDefault="00713921" w:rsidP="00CC1A8D">
            <w:pPr>
              <w:pStyle w:val="TableText0"/>
              <w:rPr>
                <w:rFonts w:asciiTheme="majorHAnsi" w:hAnsiTheme="majorHAnsi" w:cstheme="majorHAnsi"/>
                <w:bCs/>
                <w:szCs w:val="16"/>
              </w:rPr>
            </w:pPr>
            <w:r w:rsidRPr="00C6787F">
              <w:rPr>
                <w:rFonts w:asciiTheme="majorHAnsi" w:hAnsiTheme="majorHAnsi" w:cstheme="majorHAnsi"/>
                <w:bCs/>
                <w:szCs w:val="16"/>
              </w:rPr>
              <w:t>PA-DIM Multi</w:t>
            </w:r>
            <w:r w:rsidR="001C3082">
              <w:rPr>
                <w:rFonts w:asciiTheme="majorHAnsi" w:hAnsiTheme="majorHAnsi" w:cstheme="majorHAnsi"/>
                <w:bCs/>
                <w:szCs w:val="16"/>
              </w:rPr>
              <w:t>S</w:t>
            </w:r>
            <w:r w:rsidRPr="00C6787F">
              <w:rPr>
                <w:rFonts w:asciiTheme="majorHAnsi" w:hAnsiTheme="majorHAnsi" w:cstheme="majorHAnsi"/>
                <w:bCs/>
                <w:szCs w:val="16"/>
              </w:rPr>
              <w:t>tate</w:t>
            </w:r>
            <w:r w:rsidR="00032DA5">
              <w:rPr>
                <w:rFonts w:asciiTheme="majorHAnsi" w:hAnsiTheme="majorHAnsi" w:cstheme="majorHAnsi"/>
                <w:bCs/>
                <w:szCs w:val="16"/>
              </w:rPr>
              <w:t>Discrete</w:t>
            </w:r>
            <w:r w:rsidRPr="00C6787F">
              <w:rPr>
                <w:rFonts w:asciiTheme="majorHAnsi" w:hAnsiTheme="majorHAnsi" w:cstheme="majorHAnsi"/>
                <w:bCs/>
                <w:szCs w:val="16"/>
              </w:rPr>
              <w:t>ControlVariable</w:t>
            </w:r>
          </w:p>
        </w:tc>
      </w:tr>
      <w:tr w:rsidR="00713921" w:rsidRPr="00C6787F" w14:paraId="23BACF5C" w14:textId="77777777" w:rsidTr="00CC1A8D">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1D035404" w14:textId="08AC4CB0" w:rsidR="00713921" w:rsidRPr="00C6787F" w:rsidRDefault="00713921" w:rsidP="00CC1A8D">
            <w:pPr>
              <w:pStyle w:val="TableText0"/>
              <w:rPr>
                <w:rFonts w:asciiTheme="majorHAnsi" w:hAnsiTheme="majorHAnsi" w:cstheme="majorHAnsi"/>
                <w:bCs/>
                <w:szCs w:val="16"/>
              </w:rPr>
            </w:pPr>
            <w:r w:rsidRPr="00C6787F">
              <w:rPr>
                <w:rFonts w:asciiTheme="majorHAnsi" w:hAnsiTheme="majorHAnsi" w:cstheme="majorHAnsi"/>
                <w:bCs/>
                <w:szCs w:val="16"/>
              </w:rPr>
              <w:t>PA-DIM Multi</w:t>
            </w:r>
            <w:r w:rsidR="001C3082">
              <w:rPr>
                <w:rFonts w:asciiTheme="majorHAnsi" w:hAnsiTheme="majorHAnsi" w:cstheme="majorHAnsi"/>
                <w:bCs/>
                <w:szCs w:val="16"/>
              </w:rPr>
              <w:t>S</w:t>
            </w:r>
            <w:r w:rsidRPr="00C6787F">
              <w:rPr>
                <w:rFonts w:asciiTheme="majorHAnsi" w:hAnsiTheme="majorHAnsi" w:cstheme="majorHAnsi"/>
                <w:bCs/>
                <w:szCs w:val="16"/>
              </w:rPr>
              <w:t>tate</w:t>
            </w:r>
            <w:r w:rsidR="00032DA5">
              <w:rPr>
                <w:rFonts w:asciiTheme="majorHAnsi" w:hAnsiTheme="majorHAnsi" w:cstheme="majorHAnsi"/>
                <w:bCs/>
                <w:szCs w:val="16"/>
              </w:rPr>
              <w:t>Discrete</w:t>
            </w:r>
            <w:r w:rsidRPr="00C6787F">
              <w:rPr>
                <w:rFonts w:asciiTheme="majorHAnsi" w:hAnsiTheme="majorHAnsi" w:cstheme="majorHAnsi"/>
                <w:bCs/>
                <w:szCs w:val="16"/>
              </w:rPr>
              <w:t>ControlVariable OperatingDirection</w:t>
            </w:r>
          </w:p>
        </w:tc>
      </w:tr>
      <w:tr w:rsidR="00713921" w:rsidRPr="00C6787F" w14:paraId="4B8D9E09" w14:textId="77777777" w:rsidTr="007E6E97">
        <w:tblPrEx>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108" w:type="dxa"/>
            <w:right w:w="108" w:type="dxa"/>
          </w:tblCellMar>
          <w:tblLook w:val="0000" w:firstRow="0" w:lastRow="0" w:firstColumn="0" w:lastColumn="0" w:noHBand="0" w:noVBand="0"/>
        </w:tblPrEx>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50B1AED9" w14:textId="5506B03D" w:rsidR="00713921" w:rsidRPr="00C6787F" w:rsidRDefault="00713921" w:rsidP="00CC1A8D">
            <w:pPr>
              <w:pStyle w:val="TableText0"/>
              <w:rPr>
                <w:rFonts w:asciiTheme="majorHAnsi" w:hAnsiTheme="majorHAnsi" w:cstheme="majorHAnsi"/>
                <w:bCs/>
                <w:szCs w:val="16"/>
              </w:rPr>
            </w:pPr>
            <w:r w:rsidRPr="00C6787F">
              <w:rPr>
                <w:rFonts w:asciiTheme="majorHAnsi" w:hAnsiTheme="majorHAnsi" w:cstheme="majorHAnsi"/>
                <w:bCs/>
                <w:szCs w:val="16"/>
              </w:rPr>
              <w:t>PA-DIM Multi</w:t>
            </w:r>
            <w:r w:rsidR="001C3082">
              <w:rPr>
                <w:rFonts w:asciiTheme="majorHAnsi" w:hAnsiTheme="majorHAnsi" w:cstheme="majorHAnsi"/>
                <w:bCs/>
                <w:szCs w:val="16"/>
              </w:rPr>
              <w:t>S</w:t>
            </w:r>
            <w:r w:rsidRPr="00C6787F">
              <w:rPr>
                <w:rFonts w:asciiTheme="majorHAnsi" w:hAnsiTheme="majorHAnsi" w:cstheme="majorHAnsi"/>
                <w:bCs/>
                <w:szCs w:val="16"/>
              </w:rPr>
              <w:t>tate</w:t>
            </w:r>
            <w:r w:rsidR="00032DA5">
              <w:rPr>
                <w:rFonts w:asciiTheme="majorHAnsi" w:hAnsiTheme="majorHAnsi" w:cstheme="majorHAnsi"/>
                <w:bCs/>
                <w:szCs w:val="16"/>
              </w:rPr>
              <w:t>Discret</w:t>
            </w:r>
            <w:r w:rsidR="001C3082">
              <w:rPr>
                <w:rFonts w:asciiTheme="majorHAnsi" w:hAnsiTheme="majorHAnsi" w:cstheme="majorHAnsi"/>
                <w:bCs/>
                <w:szCs w:val="16"/>
              </w:rPr>
              <w:t>e</w:t>
            </w:r>
            <w:r w:rsidRPr="00C6787F">
              <w:rPr>
                <w:rFonts w:asciiTheme="majorHAnsi" w:hAnsiTheme="majorHAnsi" w:cstheme="majorHAnsi"/>
                <w:bCs/>
                <w:szCs w:val="16"/>
              </w:rPr>
              <w:t>ControlVariable FaultState</w:t>
            </w:r>
          </w:p>
        </w:tc>
      </w:tr>
    </w:tbl>
    <w:p w14:paraId="6A9D8296" w14:textId="41B32189" w:rsidR="00DB0372" w:rsidRPr="00461639" w:rsidRDefault="00DB0372" w:rsidP="00DB0372">
      <w:pPr>
        <w:pStyle w:val="PARAGRAPH"/>
      </w:pPr>
      <w:r w:rsidRPr="007C1463">
        <w:t xml:space="preserve">This type defines control which is used for </w:t>
      </w:r>
      <w:r w:rsidR="0064471F">
        <w:t>multi</w:t>
      </w:r>
      <w:r w:rsidRPr="00461639">
        <w:t xml:space="preserve"> state discrete output.</w:t>
      </w:r>
    </w:p>
    <w:p w14:paraId="36284C39" w14:textId="44CF817A" w:rsidR="00DB0372" w:rsidRPr="00AB6E15" w:rsidRDefault="728B45B4" w:rsidP="00DB0372">
      <w:pPr>
        <w:pStyle w:val="NOTE0"/>
        <w:rPr>
          <w:rFonts w:cs="Arial"/>
          <w:sz w:val="20"/>
          <w:szCs w:val="20"/>
        </w:rPr>
      </w:pPr>
      <w:r w:rsidRPr="3F36EAFF">
        <w:rPr>
          <w:rFonts w:cs="Arial"/>
          <w:sz w:val="20"/>
          <w:szCs w:val="20"/>
        </w:rPr>
        <w:t xml:space="preserve">Setpoint: </w:t>
      </w:r>
      <w:r w:rsidR="00AC1091">
        <w:rPr>
          <w:rFonts w:cs="Arial"/>
          <w:sz w:val="20"/>
          <w:szCs w:val="20"/>
        </w:rPr>
        <w:t>ABP645#00</w:t>
      </w:r>
      <w:r w:rsidR="00A6640A">
        <w:rPr>
          <w:rFonts w:cs="Arial"/>
          <w:sz w:val="20"/>
          <w:szCs w:val="20"/>
        </w:rPr>
        <w:t>2</w:t>
      </w:r>
      <w:r w:rsidR="00447FF5">
        <w:rPr>
          <w:rFonts w:cs="Arial"/>
          <w:sz w:val="20"/>
          <w:szCs w:val="20"/>
        </w:rPr>
        <w:t xml:space="preserve"> </w:t>
      </w:r>
      <w:r w:rsidRPr="3F36EAFF">
        <w:rPr>
          <w:rFonts w:cs="Arial"/>
          <w:sz w:val="20"/>
          <w:szCs w:val="20"/>
        </w:rPr>
        <w:t xml:space="preserve">defines </w:t>
      </w:r>
      <w:r w:rsidR="00E31F75" w:rsidRPr="00E31F75">
        <w:rPr>
          <w:rFonts w:cs="Arial"/>
          <w:sz w:val="20"/>
          <w:szCs w:val="20"/>
        </w:rPr>
        <w:t>in a control loop, the multi-state target value the process value is intended to assume</w:t>
      </w:r>
      <w:r w:rsidRPr="3F36EAFF">
        <w:rPr>
          <w:rFonts w:cs="Arial"/>
          <w:sz w:val="20"/>
          <w:szCs w:val="20"/>
        </w:rPr>
        <w:t>.</w:t>
      </w:r>
    </w:p>
    <w:p w14:paraId="4300EAE4" w14:textId="67A6FF88" w:rsidR="00DB0372" w:rsidRPr="00461639" w:rsidRDefault="00DB0372" w:rsidP="00DB0372">
      <w:pPr>
        <w:pStyle w:val="PARAGRAPH"/>
      </w:pPr>
      <w:r>
        <w:t>OperatingDirection: ABD740#00</w:t>
      </w:r>
      <w:r w:rsidR="00EC2426">
        <w:t>3</w:t>
      </w:r>
      <w:r>
        <w:t xml:space="preserve"> defines output change to a given input signal, for example direct or reverse.</w:t>
      </w:r>
    </w:p>
    <w:p w14:paraId="5E7CE5D1" w14:textId="0CA5F8EC" w:rsidR="00F03316" w:rsidRPr="00B24525" w:rsidRDefault="00DB0372" w:rsidP="00251E56">
      <w:pPr>
        <w:spacing w:before="0" w:after="0"/>
        <w:rPr>
          <w:bCs/>
          <w:sz w:val="20"/>
          <w:szCs w:val="20"/>
        </w:rPr>
      </w:pPr>
      <w:r w:rsidRPr="00B24525">
        <w:rPr>
          <w:bCs/>
          <w:sz w:val="20"/>
          <w:szCs w:val="20"/>
        </w:rPr>
        <w:t xml:space="preserve">FaultState: </w:t>
      </w:r>
      <w:r w:rsidR="00BA6369">
        <w:rPr>
          <w:sz w:val="20"/>
          <w:szCs w:val="20"/>
          <w:lang w:eastAsia="de-DE"/>
        </w:rPr>
        <w:t>ABP651</w:t>
      </w:r>
      <w:r w:rsidR="00AC1091">
        <w:rPr>
          <w:sz w:val="20"/>
          <w:szCs w:val="20"/>
          <w:lang w:eastAsia="de-DE"/>
        </w:rPr>
        <w:t>#00</w:t>
      </w:r>
      <w:r w:rsidR="00BA2D61">
        <w:rPr>
          <w:sz w:val="20"/>
          <w:szCs w:val="20"/>
          <w:lang w:eastAsia="de-DE"/>
        </w:rPr>
        <w:t>2</w:t>
      </w:r>
      <w:r w:rsidR="00BE19E0" w:rsidRPr="00B24525">
        <w:rPr>
          <w:sz w:val="20"/>
          <w:szCs w:val="20"/>
          <w:lang w:eastAsia="de-DE"/>
        </w:rPr>
        <w:t xml:space="preserve"> </w:t>
      </w:r>
      <w:r w:rsidRPr="00B24525">
        <w:rPr>
          <w:bCs/>
          <w:sz w:val="20"/>
          <w:szCs w:val="20"/>
        </w:rPr>
        <w:t xml:space="preserve">defines </w:t>
      </w:r>
      <w:r w:rsidR="00B2157B" w:rsidRPr="00B2157B">
        <w:rPr>
          <w:bCs/>
          <w:sz w:val="20"/>
          <w:szCs w:val="20"/>
        </w:rPr>
        <w:t>replacement value of a multi-state output in the case of a failure</w:t>
      </w:r>
      <w:r w:rsidRPr="00B24525">
        <w:rPr>
          <w:bCs/>
          <w:sz w:val="20"/>
          <w:szCs w:val="20"/>
        </w:rPr>
        <w:t>.</w:t>
      </w:r>
    </w:p>
    <w:p w14:paraId="3B397EC4" w14:textId="564B3A84" w:rsidR="002C6E1C" w:rsidRDefault="005F3291" w:rsidP="00715FCD">
      <w:pPr>
        <w:spacing w:after="0"/>
        <w:rPr>
          <w:sz w:val="20"/>
          <w:szCs w:val="20"/>
          <w:lang w:val="en-US"/>
        </w:rPr>
      </w:pPr>
      <w:r>
        <w:rPr>
          <w:sz w:val="20"/>
          <w:szCs w:val="20"/>
          <w:lang w:val="en-US"/>
        </w:rPr>
        <w:t>ABP644#00</w:t>
      </w:r>
      <w:r w:rsidR="00FE2B3D">
        <w:rPr>
          <w:sz w:val="20"/>
          <w:szCs w:val="20"/>
          <w:lang w:val="en-US"/>
        </w:rPr>
        <w:t>2</w:t>
      </w:r>
      <w:r w:rsidR="00251E56">
        <w:rPr>
          <w:sz w:val="20"/>
          <w:szCs w:val="20"/>
          <w:lang w:val="en-US"/>
        </w:rPr>
        <w:t xml:space="preserve"> defines </w:t>
      </w:r>
      <w:r w:rsidR="00715FCD" w:rsidRPr="00715FCD">
        <w:rPr>
          <w:sz w:val="20"/>
          <w:szCs w:val="20"/>
          <w:lang w:val="en-US"/>
        </w:rPr>
        <w:t>parameter indicating the discrete readback value in a control loop</w:t>
      </w:r>
      <w:r w:rsidR="00FE2B3D">
        <w:rPr>
          <w:sz w:val="20"/>
          <w:szCs w:val="20"/>
          <w:lang w:val="en-US"/>
        </w:rPr>
        <w:t>.</w:t>
      </w:r>
    </w:p>
    <w:p w14:paraId="506C9DCE" w14:textId="76F0382A" w:rsidR="00F617A2" w:rsidRPr="00E22F59" w:rsidRDefault="00F617A2" w:rsidP="00715FCD">
      <w:pPr>
        <w:spacing w:after="0"/>
        <w:rPr>
          <w:sz w:val="20"/>
          <w:szCs w:val="20"/>
        </w:rPr>
      </w:pPr>
      <w:r w:rsidRPr="00E22F59">
        <w:rPr>
          <w:sz w:val="20"/>
          <w:szCs w:val="20"/>
        </w:rPr>
        <w:t xml:space="preserve">The components of </w:t>
      </w:r>
      <w:r w:rsidR="00E22F59" w:rsidRPr="00C47867">
        <w:rPr>
          <w:sz w:val="20"/>
          <w:szCs w:val="20"/>
        </w:rPr>
        <w:t>MultiState</w:t>
      </w:r>
      <w:r w:rsidR="00A6649F">
        <w:rPr>
          <w:sz w:val="20"/>
          <w:szCs w:val="20"/>
        </w:rPr>
        <w:t>Discrete</w:t>
      </w:r>
      <w:r w:rsidR="00E22F59" w:rsidRPr="00C47867">
        <w:rPr>
          <w:sz w:val="20"/>
          <w:szCs w:val="20"/>
        </w:rPr>
        <w:t xml:space="preserve">ControlVariableType </w:t>
      </w:r>
      <w:r w:rsidRPr="00E22F59">
        <w:rPr>
          <w:sz w:val="20"/>
          <w:szCs w:val="20"/>
        </w:rPr>
        <w:t xml:space="preserve">have additional references which are defined in </w:t>
      </w:r>
      <w:r w:rsidRPr="00E22F59">
        <w:rPr>
          <w:sz w:val="20"/>
          <w:szCs w:val="20"/>
        </w:rPr>
        <w:fldChar w:fldCharType="begin"/>
      </w:r>
      <w:r w:rsidRPr="00E22F59">
        <w:rPr>
          <w:sz w:val="20"/>
          <w:szCs w:val="20"/>
        </w:rPr>
        <w:instrText xml:space="preserve"> REF _Ref95741039 \h </w:instrText>
      </w:r>
      <w:r w:rsidR="00E22F59">
        <w:rPr>
          <w:sz w:val="20"/>
          <w:szCs w:val="20"/>
        </w:rPr>
        <w:instrText xml:space="preserve"> \* MERGEFORMAT </w:instrText>
      </w:r>
      <w:r w:rsidRPr="00E22F59">
        <w:rPr>
          <w:sz w:val="20"/>
          <w:szCs w:val="20"/>
        </w:rPr>
      </w:r>
      <w:r w:rsidRPr="00E22F59">
        <w:rPr>
          <w:sz w:val="20"/>
          <w:szCs w:val="20"/>
        </w:rPr>
        <w:fldChar w:fldCharType="separate"/>
      </w:r>
      <w:r w:rsidR="00E00C54" w:rsidRPr="00E00C54">
        <w:rPr>
          <w:sz w:val="20"/>
          <w:szCs w:val="20"/>
        </w:rPr>
        <w:t xml:space="preserve">Table </w:t>
      </w:r>
      <w:r w:rsidR="00E00C54" w:rsidRPr="00E00C54">
        <w:rPr>
          <w:noProof/>
          <w:sz w:val="20"/>
          <w:szCs w:val="20"/>
        </w:rPr>
        <w:t>271</w:t>
      </w:r>
      <w:r w:rsidRPr="00E22F59">
        <w:rPr>
          <w:sz w:val="20"/>
          <w:szCs w:val="20"/>
        </w:rPr>
        <w:fldChar w:fldCharType="end"/>
      </w:r>
      <w:r w:rsidRPr="00E22F59">
        <w:rPr>
          <w:sz w:val="20"/>
          <w:szCs w:val="20"/>
        </w:rPr>
        <w:t>.</w:t>
      </w:r>
    </w:p>
    <w:p w14:paraId="55FBCC65" w14:textId="67CA4C31" w:rsidR="00DB0372" w:rsidRPr="009D6F01" w:rsidRDefault="00DB0372" w:rsidP="00DB0372">
      <w:pPr>
        <w:pStyle w:val="TABLE-title"/>
      </w:pPr>
      <w:bookmarkStart w:id="1968" w:name="_Ref95741039"/>
      <w:bookmarkStart w:id="1969" w:name="_Toc215032118"/>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271</w:t>
      </w:r>
      <w:r w:rsidRPr="009D6F01">
        <w:fldChar w:fldCharType="end"/>
      </w:r>
      <w:bookmarkEnd w:id="1968"/>
      <w:r w:rsidRPr="009D6F01">
        <w:t xml:space="preserve"> </w:t>
      </w:r>
      <w:r w:rsidR="00BA0749" w:rsidRPr="00BA0749">
        <w:t>–</w:t>
      </w:r>
      <w:r w:rsidRPr="009D6F01">
        <w:t xml:space="preserve"> </w:t>
      </w:r>
      <w:r>
        <w:t>MultiState</w:t>
      </w:r>
      <w:r w:rsidR="00A6649F">
        <w:t>Discrete</w:t>
      </w:r>
      <w:r>
        <w:t>ControlVariableType</w:t>
      </w:r>
      <w:r w:rsidRPr="009D6F01">
        <w:t xml:space="preserve"> </w:t>
      </w:r>
      <w:r w:rsidR="0025530F">
        <w:t>a</w:t>
      </w:r>
      <w:r w:rsidRPr="009D6F01">
        <w:t>dditional References</w:t>
      </w:r>
      <w:bookmarkEnd w:id="19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1844"/>
        <w:gridCol w:w="1133"/>
        <w:gridCol w:w="3544"/>
      </w:tblGrid>
      <w:tr w:rsidR="00DB0372" w:rsidRPr="009D6F01" w14:paraId="1D7E361E" w14:textId="77777777" w:rsidTr="00C7618F">
        <w:trPr>
          <w:trHeight w:val="50"/>
        </w:trPr>
        <w:tc>
          <w:tcPr>
            <w:tcW w:w="1513" w:type="pct"/>
            <w:shd w:val="clear" w:color="000000" w:fill="D9D9D9"/>
            <w:vAlign w:val="bottom"/>
            <w:hideMark/>
          </w:tcPr>
          <w:p w14:paraId="37DD13BC" w14:textId="03673510" w:rsidR="00DB0372" w:rsidRPr="009D6F01" w:rsidRDefault="00DB0372"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Source</w:t>
            </w:r>
            <w:r w:rsidR="00F617A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c>
          <w:tcPr>
            <w:tcW w:w="986" w:type="pct"/>
            <w:shd w:val="clear" w:color="000000" w:fill="D9D9D9"/>
            <w:vAlign w:val="bottom"/>
            <w:hideMark/>
          </w:tcPr>
          <w:p w14:paraId="374AF35B" w14:textId="77777777" w:rsidR="00DB0372" w:rsidRPr="009D6F01" w:rsidRDefault="00DB0372"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Reference Type</w:t>
            </w:r>
          </w:p>
        </w:tc>
        <w:tc>
          <w:tcPr>
            <w:tcW w:w="606" w:type="pct"/>
            <w:shd w:val="clear" w:color="000000" w:fill="D9D9D9"/>
            <w:vAlign w:val="bottom"/>
          </w:tcPr>
          <w:p w14:paraId="5166BEA7" w14:textId="77777777" w:rsidR="00DB0372" w:rsidRPr="009D6F01" w:rsidRDefault="00DB0372"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Is Forward</w:t>
            </w:r>
          </w:p>
        </w:tc>
        <w:tc>
          <w:tcPr>
            <w:tcW w:w="1895" w:type="pct"/>
            <w:shd w:val="clear" w:color="000000" w:fill="D9D9D9"/>
            <w:vAlign w:val="bottom"/>
            <w:hideMark/>
          </w:tcPr>
          <w:p w14:paraId="6DACE947" w14:textId="296B521F" w:rsidR="00DB0372" w:rsidRPr="009D6F01" w:rsidRDefault="00DB0372" w:rsidP="00635869">
            <w:pPr>
              <w:spacing w:before="0" w:after="0"/>
              <w:rPr>
                <w:rFonts w:asciiTheme="majorHAnsi" w:hAnsiTheme="majorHAnsi" w:cstheme="majorHAnsi"/>
                <w:b/>
                <w:bCs/>
                <w:color w:val="000000"/>
                <w:sz w:val="16"/>
                <w:szCs w:val="16"/>
                <w:lang w:eastAsia="de-DE"/>
              </w:rPr>
            </w:pPr>
            <w:r w:rsidRPr="009D6F01">
              <w:rPr>
                <w:rFonts w:asciiTheme="majorHAnsi" w:hAnsiTheme="majorHAnsi" w:cstheme="majorHAnsi"/>
                <w:b/>
                <w:bCs/>
                <w:color w:val="000000"/>
                <w:sz w:val="16"/>
                <w:szCs w:val="16"/>
                <w:lang w:eastAsia="de-DE"/>
              </w:rPr>
              <w:t>Target</w:t>
            </w:r>
            <w:r w:rsidR="00F617A2">
              <w:rPr>
                <w:rFonts w:asciiTheme="majorHAnsi" w:hAnsiTheme="majorHAnsi" w:cstheme="majorHAnsi"/>
                <w:b/>
                <w:bCs/>
                <w:color w:val="000000"/>
                <w:sz w:val="16"/>
                <w:szCs w:val="16"/>
                <w:lang w:eastAsia="de-DE"/>
              </w:rPr>
              <w:t>Browse</w:t>
            </w:r>
            <w:r w:rsidRPr="009D6F01">
              <w:rPr>
                <w:rFonts w:asciiTheme="majorHAnsi" w:hAnsiTheme="majorHAnsi" w:cstheme="majorHAnsi"/>
                <w:b/>
                <w:bCs/>
                <w:color w:val="000000"/>
                <w:sz w:val="16"/>
                <w:szCs w:val="16"/>
                <w:lang w:eastAsia="de-DE"/>
              </w:rPr>
              <w:t>Path</w:t>
            </w:r>
          </w:p>
        </w:tc>
      </w:tr>
      <w:tr w:rsidR="00DB0372" w:rsidRPr="009D6F01" w14:paraId="0729C807" w14:textId="77777777" w:rsidTr="00C7618F">
        <w:trPr>
          <w:trHeight w:val="50"/>
        </w:trPr>
        <w:tc>
          <w:tcPr>
            <w:tcW w:w="1513" w:type="pct"/>
            <w:noWrap/>
            <w:vAlign w:val="bottom"/>
          </w:tcPr>
          <w:p w14:paraId="0DEED0FA" w14:textId="77777777" w:rsidR="00DB0372" w:rsidRPr="009D6F01" w:rsidRDefault="00DB0372" w:rsidP="00635869">
            <w:pPr>
              <w:spacing w:before="0" w:after="0"/>
              <w:rPr>
                <w:rFonts w:asciiTheme="majorHAnsi" w:hAnsiTheme="majorHAnsi" w:cstheme="majorHAnsi"/>
                <w:iCs/>
                <w:color w:val="000000"/>
                <w:sz w:val="16"/>
                <w:szCs w:val="16"/>
                <w:lang w:eastAsia="de-DE"/>
              </w:rPr>
            </w:pPr>
            <w:r w:rsidRPr="0053751A">
              <w:rPr>
                <w:rFonts w:asciiTheme="majorHAnsi" w:hAnsiTheme="majorHAnsi" w:cstheme="majorHAnsi"/>
                <w:color w:val="000000"/>
                <w:sz w:val="16"/>
                <w:szCs w:val="16"/>
                <w:lang w:eastAsia="de-DE"/>
              </w:rPr>
              <w:t>Setpoint</w:t>
            </w:r>
          </w:p>
        </w:tc>
        <w:tc>
          <w:tcPr>
            <w:tcW w:w="986" w:type="pct"/>
            <w:noWrap/>
            <w:vAlign w:val="bottom"/>
            <w:hideMark/>
          </w:tcPr>
          <w:p w14:paraId="1DD3C384" w14:textId="77777777" w:rsidR="00DB0372" w:rsidRPr="009D6F01" w:rsidRDefault="00DB0372"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6000575F" w14:textId="153A48A7" w:rsidR="00DB0372" w:rsidRPr="009D6F01"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noWrap/>
            <w:vAlign w:val="bottom"/>
            <w:hideMark/>
          </w:tcPr>
          <w:p w14:paraId="0824CF1A" w14:textId="51BDFD0B" w:rsidR="00DB0372" w:rsidRPr="009D6F01" w:rsidRDefault="0036060F" w:rsidP="00635869">
            <w:pPr>
              <w:spacing w:before="0" w:after="0"/>
              <w:rPr>
                <w:rFonts w:asciiTheme="majorHAnsi" w:hAnsiTheme="majorHAnsi" w:cstheme="majorHAnsi"/>
                <w:iCs/>
                <w:color w:val="000000"/>
                <w:sz w:val="16"/>
                <w:szCs w:val="16"/>
                <w:lang w:eastAsia="de-DE"/>
              </w:rPr>
            </w:pPr>
            <w:hyperlink r:id="rId381" w:history="1">
              <w:r>
                <w:rPr>
                  <w:rStyle w:val="Hyperlink"/>
                  <w:rFonts w:asciiTheme="majorHAnsi" w:hAnsiTheme="majorHAnsi" w:cstheme="majorHAnsi"/>
                  <w:sz w:val="16"/>
                  <w:szCs w:val="16"/>
                </w:rPr>
                <w:t>3:0112/2///61987#ABP645#002</w:t>
              </w:r>
            </w:hyperlink>
          </w:p>
        </w:tc>
      </w:tr>
      <w:tr w:rsidR="00DB0372" w:rsidRPr="009D6F01" w14:paraId="0271775C" w14:textId="77777777" w:rsidTr="00C7618F">
        <w:trPr>
          <w:trHeight w:val="50"/>
        </w:trPr>
        <w:tc>
          <w:tcPr>
            <w:tcW w:w="1513" w:type="pct"/>
            <w:noWrap/>
            <w:vAlign w:val="bottom"/>
          </w:tcPr>
          <w:p w14:paraId="68EB7521" w14:textId="77777777" w:rsidR="00DB0372" w:rsidRPr="009D6F01" w:rsidRDefault="00DB0372" w:rsidP="00635869">
            <w:pPr>
              <w:spacing w:before="0" w:after="0"/>
              <w:rPr>
                <w:rFonts w:asciiTheme="majorHAnsi" w:hAnsiTheme="majorHAnsi" w:cstheme="majorHAnsi"/>
                <w:iCs/>
                <w:color w:val="000000"/>
                <w:sz w:val="16"/>
                <w:szCs w:val="16"/>
                <w:lang w:eastAsia="de-DE"/>
              </w:rPr>
            </w:pPr>
            <w:r w:rsidRPr="0053751A">
              <w:rPr>
                <w:rFonts w:asciiTheme="majorHAnsi" w:hAnsiTheme="majorHAnsi" w:cstheme="majorHAnsi"/>
                <w:color w:val="000000"/>
                <w:sz w:val="16"/>
                <w:szCs w:val="16"/>
                <w:lang w:eastAsia="de-DE"/>
              </w:rPr>
              <w:t>OperatingDirection</w:t>
            </w:r>
          </w:p>
        </w:tc>
        <w:tc>
          <w:tcPr>
            <w:tcW w:w="986" w:type="pct"/>
            <w:noWrap/>
            <w:vAlign w:val="bottom"/>
            <w:hideMark/>
          </w:tcPr>
          <w:p w14:paraId="2BF962DC" w14:textId="77777777" w:rsidR="00DB0372" w:rsidRPr="009D6F01" w:rsidRDefault="00DB0372" w:rsidP="00635869">
            <w:pPr>
              <w:spacing w:before="0" w:after="0"/>
              <w:rPr>
                <w:rFonts w:asciiTheme="majorHAnsi" w:hAnsiTheme="majorHAnsi" w:cstheme="majorHAnsi"/>
                <w:iCs/>
                <w:color w:val="000000"/>
                <w:sz w:val="16"/>
                <w:szCs w:val="16"/>
                <w:lang w:eastAsia="de-DE"/>
              </w:rPr>
            </w:pPr>
            <w:r w:rsidRPr="009D6F01">
              <w:rPr>
                <w:rFonts w:asciiTheme="majorHAnsi" w:hAnsiTheme="majorHAnsi" w:cstheme="majorHAnsi"/>
                <w:iCs/>
                <w:color w:val="000000"/>
                <w:sz w:val="16"/>
                <w:szCs w:val="16"/>
                <w:lang w:eastAsia="de-DE"/>
              </w:rPr>
              <w:t>0:HasDictionaryEntry</w:t>
            </w:r>
          </w:p>
        </w:tc>
        <w:tc>
          <w:tcPr>
            <w:tcW w:w="606" w:type="pct"/>
          </w:tcPr>
          <w:p w14:paraId="19524CAB" w14:textId="7F4FA8F1" w:rsidR="00DB0372" w:rsidRPr="009D6F01" w:rsidRDefault="008F3FBB" w:rsidP="00635869">
            <w:pPr>
              <w:spacing w:before="0" w:after="0"/>
              <w:rPr>
                <w:rFonts w:asciiTheme="majorHAnsi" w:hAnsiTheme="majorHAnsi" w:cstheme="majorHAnsi"/>
                <w:iCs/>
                <w:color w:val="000000"/>
                <w:sz w:val="16"/>
                <w:szCs w:val="16"/>
                <w:lang w:eastAsia="de-DE"/>
              </w:rPr>
            </w:pPr>
            <w:r>
              <w:rPr>
                <w:rFonts w:asciiTheme="majorHAnsi" w:hAnsiTheme="majorHAnsi" w:cstheme="majorHAnsi"/>
                <w:iCs/>
                <w:color w:val="000000"/>
                <w:sz w:val="16"/>
                <w:szCs w:val="16"/>
                <w:lang w:eastAsia="de-DE"/>
              </w:rPr>
              <w:t>True</w:t>
            </w:r>
          </w:p>
        </w:tc>
        <w:tc>
          <w:tcPr>
            <w:tcW w:w="1895" w:type="pct"/>
            <w:noWrap/>
            <w:vAlign w:val="bottom"/>
            <w:hideMark/>
          </w:tcPr>
          <w:p w14:paraId="0553FF30" w14:textId="4F2DBE26" w:rsidR="00DB0372" w:rsidRPr="009D6F01" w:rsidRDefault="00B10DE3" w:rsidP="00635869">
            <w:pPr>
              <w:spacing w:before="0" w:after="0"/>
              <w:rPr>
                <w:rFonts w:asciiTheme="majorHAnsi" w:hAnsiTheme="majorHAnsi" w:cstheme="majorHAnsi"/>
                <w:iCs/>
                <w:color w:val="000000"/>
                <w:sz w:val="16"/>
                <w:szCs w:val="16"/>
                <w:lang w:eastAsia="de-DE"/>
              </w:rPr>
            </w:pPr>
            <w:hyperlink r:id="rId382" w:history="1">
              <w:r>
                <w:rPr>
                  <w:rStyle w:val="Hyperlink"/>
                  <w:rFonts w:asciiTheme="majorHAnsi" w:hAnsiTheme="majorHAnsi" w:cstheme="majorHAnsi"/>
                  <w:iCs/>
                  <w:sz w:val="16"/>
                  <w:szCs w:val="16"/>
                  <w:lang w:eastAsia="de-DE"/>
                </w:rPr>
                <w:t>3:0112/2///61987#ABD740#003</w:t>
              </w:r>
            </w:hyperlink>
          </w:p>
        </w:tc>
      </w:tr>
      <w:tr w:rsidR="00DB0372" w:rsidRPr="009D6F01" w14:paraId="097BDAC0" w14:textId="77777777" w:rsidTr="00C7618F">
        <w:trPr>
          <w:trHeight w:val="50"/>
        </w:trPr>
        <w:tc>
          <w:tcPr>
            <w:tcW w:w="1513" w:type="pct"/>
            <w:noWrap/>
            <w:vAlign w:val="bottom"/>
          </w:tcPr>
          <w:p w14:paraId="55FCAA42" w14:textId="77777777" w:rsidR="00DB0372" w:rsidRPr="009D6F01" w:rsidRDefault="00DB0372" w:rsidP="00635869">
            <w:pPr>
              <w:spacing w:before="0" w:after="0"/>
              <w:rPr>
                <w:rFonts w:asciiTheme="majorHAnsi" w:hAnsiTheme="majorHAnsi" w:cstheme="majorHAnsi"/>
                <w:color w:val="000000"/>
                <w:sz w:val="16"/>
                <w:szCs w:val="16"/>
                <w:lang w:eastAsia="de-DE"/>
              </w:rPr>
            </w:pPr>
            <w:r w:rsidRPr="0053751A">
              <w:rPr>
                <w:rFonts w:asciiTheme="majorHAnsi" w:hAnsiTheme="majorHAnsi" w:cstheme="majorHAnsi"/>
                <w:color w:val="000000"/>
                <w:sz w:val="16"/>
                <w:szCs w:val="16"/>
                <w:lang w:eastAsia="de-DE"/>
              </w:rPr>
              <w:t>FaultState</w:t>
            </w:r>
          </w:p>
        </w:tc>
        <w:tc>
          <w:tcPr>
            <w:tcW w:w="986" w:type="pct"/>
            <w:noWrap/>
            <w:vAlign w:val="bottom"/>
          </w:tcPr>
          <w:p w14:paraId="591C9BC4" w14:textId="77777777" w:rsidR="00DB0372" w:rsidRPr="009D6F01" w:rsidRDefault="00DB0372" w:rsidP="00635869">
            <w:pPr>
              <w:spacing w:before="0" w:after="0"/>
              <w:rPr>
                <w:rFonts w:asciiTheme="majorHAnsi" w:hAnsiTheme="majorHAnsi" w:cstheme="majorHAnsi"/>
                <w:color w:val="000000"/>
                <w:sz w:val="16"/>
                <w:szCs w:val="16"/>
                <w:lang w:eastAsia="de-DE"/>
              </w:rPr>
            </w:pPr>
            <w:r w:rsidRPr="009D6F01">
              <w:rPr>
                <w:rFonts w:asciiTheme="majorHAnsi" w:hAnsiTheme="majorHAnsi" w:cstheme="majorHAnsi"/>
                <w:color w:val="000000"/>
                <w:sz w:val="16"/>
                <w:szCs w:val="16"/>
                <w:lang w:eastAsia="de-DE"/>
              </w:rPr>
              <w:t>0:HasDictionaryEntry</w:t>
            </w:r>
          </w:p>
        </w:tc>
        <w:tc>
          <w:tcPr>
            <w:tcW w:w="606" w:type="pct"/>
          </w:tcPr>
          <w:p w14:paraId="39908D5D" w14:textId="2E1117F8" w:rsidR="00DB0372" w:rsidRPr="009D6F01" w:rsidRDefault="008F3FBB" w:rsidP="00635869">
            <w:pPr>
              <w:spacing w:before="0" w:after="0"/>
              <w:rPr>
                <w:rFonts w:asciiTheme="majorHAnsi" w:hAnsiTheme="majorHAnsi" w:cstheme="majorHAnsi"/>
                <w:color w:val="000000"/>
                <w:sz w:val="16"/>
                <w:szCs w:val="16"/>
                <w:lang w:eastAsia="de-DE"/>
              </w:rPr>
            </w:pPr>
            <w:r>
              <w:rPr>
                <w:rFonts w:asciiTheme="majorHAnsi" w:hAnsiTheme="majorHAnsi" w:cstheme="majorHAnsi"/>
                <w:color w:val="000000"/>
                <w:sz w:val="16"/>
                <w:szCs w:val="16"/>
                <w:lang w:eastAsia="de-DE"/>
              </w:rPr>
              <w:t>True</w:t>
            </w:r>
          </w:p>
        </w:tc>
        <w:tc>
          <w:tcPr>
            <w:tcW w:w="1895" w:type="pct"/>
            <w:noWrap/>
          </w:tcPr>
          <w:p w14:paraId="798BF67C" w14:textId="65F32A36" w:rsidR="00DB0372" w:rsidRPr="009D6F01" w:rsidRDefault="00223921" w:rsidP="00635869">
            <w:pPr>
              <w:spacing w:before="0" w:after="0"/>
              <w:rPr>
                <w:rFonts w:asciiTheme="majorHAnsi" w:hAnsiTheme="majorHAnsi" w:cstheme="majorHAnsi"/>
                <w:color w:val="000000"/>
                <w:sz w:val="16"/>
                <w:szCs w:val="16"/>
                <w:lang w:eastAsia="de-DE"/>
              </w:rPr>
            </w:pPr>
            <w:hyperlink r:id="rId383" w:history="1">
              <w:r>
                <w:rPr>
                  <w:rStyle w:val="Hyperlink"/>
                  <w:rFonts w:asciiTheme="majorHAnsi" w:hAnsiTheme="majorHAnsi" w:cstheme="majorHAnsi"/>
                  <w:sz w:val="16"/>
                  <w:szCs w:val="16"/>
                </w:rPr>
                <w:t>3:0112/2///61987#ABP651#002</w:t>
              </w:r>
            </w:hyperlink>
          </w:p>
        </w:tc>
      </w:tr>
    </w:tbl>
    <w:p w14:paraId="6F83BA35" w14:textId="77777777" w:rsidR="00DB0372" w:rsidRPr="009D6F01" w:rsidRDefault="00DB0372" w:rsidP="00DB0372"/>
    <w:p w14:paraId="5B36644F" w14:textId="244A9E87" w:rsidR="00EF7F14" w:rsidRDefault="00EF7F14" w:rsidP="00EF7F14">
      <w:pPr>
        <w:pStyle w:val="PARAGRAPH"/>
        <w:keepNext/>
      </w:pPr>
      <w:r w:rsidRPr="00EC120D">
        <w:rPr>
          <w:rFonts w:eastAsia="MS Mincho"/>
        </w:rPr>
        <w:t>The</w:t>
      </w:r>
      <w:r w:rsidRPr="004C388A">
        <w:rPr>
          <w:rFonts w:eastAsia="MS Mincho"/>
        </w:rPr>
        <w:t xml:space="preserve"> </w:t>
      </w:r>
      <w:r>
        <w:rPr>
          <w:rFonts w:eastAsia="MS Mincho"/>
        </w:rPr>
        <w:t xml:space="preserve">child </w:t>
      </w:r>
      <w:r w:rsidRPr="00EC120D">
        <w:rPr>
          <w:i/>
        </w:rPr>
        <w:t>Nodes</w:t>
      </w:r>
      <w:r>
        <w:rPr>
          <w:rFonts w:eastAsia="MS Mincho"/>
        </w:rPr>
        <w:t xml:space="preserve"> </w:t>
      </w:r>
      <w:r w:rsidRPr="004C388A">
        <w:rPr>
          <w:rFonts w:eastAsia="MS Mincho"/>
        </w:rPr>
        <w:t>of the</w:t>
      </w:r>
      <w:r w:rsidRPr="00EC120D">
        <w:rPr>
          <w:rFonts w:eastAsia="MS Mincho"/>
        </w:rPr>
        <w:t xml:space="preserve"> </w:t>
      </w:r>
      <w:r w:rsidRPr="00401875">
        <w:rPr>
          <w:i/>
          <w:iCs/>
        </w:rPr>
        <w:t>MultiState</w:t>
      </w:r>
      <w:r w:rsidR="00265A04">
        <w:rPr>
          <w:i/>
          <w:iCs/>
        </w:rPr>
        <w:t>Discrete</w:t>
      </w:r>
      <w:r w:rsidRPr="00401875">
        <w:rPr>
          <w:i/>
          <w:iCs/>
        </w:rPr>
        <w:t>ControlVariableType</w:t>
      </w:r>
      <w:r w:rsidRPr="009D6F01">
        <w:t xml:space="preserve"> </w:t>
      </w:r>
      <w:r w:rsidRPr="004C388A">
        <w:rPr>
          <w:rFonts w:eastAsia="MS Mincho"/>
        </w:rPr>
        <w:t xml:space="preserve">have additional </w:t>
      </w:r>
      <w:r w:rsidRPr="004C388A">
        <w:rPr>
          <w:rFonts w:eastAsia="MS Mincho"/>
          <w:i/>
        </w:rPr>
        <w:t>Attribute</w:t>
      </w:r>
      <w:r w:rsidRPr="004C388A">
        <w:t xml:space="preserve"> </w:t>
      </w:r>
      <w:r>
        <w:t xml:space="preserve">values </w:t>
      </w:r>
      <w:r w:rsidRPr="004C388A">
        <w:t>defined in</w:t>
      </w:r>
      <w:r>
        <w:t xml:space="preserve"> </w:t>
      </w:r>
      <w:r>
        <w:fldChar w:fldCharType="begin"/>
      </w:r>
      <w:r>
        <w:instrText xml:space="preserve"> REF _Ref120107787 \h </w:instrText>
      </w:r>
      <w:r>
        <w:fldChar w:fldCharType="separate"/>
      </w:r>
      <w:r w:rsidR="00E00C54" w:rsidRPr="009D6F01">
        <w:t xml:space="preserve">Table </w:t>
      </w:r>
      <w:r w:rsidR="00E00C54">
        <w:rPr>
          <w:noProof/>
        </w:rPr>
        <w:t>272</w:t>
      </w:r>
      <w:r>
        <w:fldChar w:fldCharType="end"/>
      </w:r>
      <w:r w:rsidRPr="004C388A">
        <w:t>.</w:t>
      </w:r>
    </w:p>
    <w:p w14:paraId="50B312EC" w14:textId="7D16F380" w:rsidR="00EF7F14" w:rsidRPr="00344F7D" w:rsidRDefault="00EF7F14" w:rsidP="00EF7F14">
      <w:pPr>
        <w:pStyle w:val="TABLE-title"/>
      </w:pPr>
      <w:bookmarkStart w:id="1970" w:name="_Ref120107787"/>
      <w:bookmarkStart w:id="1971" w:name="_Toc215032119"/>
      <w:r w:rsidRPr="009D6F01">
        <w:t xml:space="preserve">Table </w:t>
      </w:r>
      <w:r w:rsidRPr="009D6F01">
        <w:fldChar w:fldCharType="begin"/>
      </w:r>
      <w:r w:rsidRPr="009D6F01">
        <w:instrText xml:space="preserve"> SEQ Table \* ARABIC </w:instrText>
      </w:r>
      <w:r w:rsidRPr="009D6F01">
        <w:fldChar w:fldCharType="separate"/>
      </w:r>
      <w:r w:rsidR="00E00C54">
        <w:rPr>
          <w:noProof/>
        </w:rPr>
        <w:t>272</w:t>
      </w:r>
      <w:r w:rsidRPr="009D6F01">
        <w:fldChar w:fldCharType="end"/>
      </w:r>
      <w:bookmarkEnd w:id="1970"/>
      <w:r w:rsidRPr="009D6F01">
        <w:t xml:space="preserve"> </w:t>
      </w:r>
      <w:r w:rsidR="00BA0749" w:rsidRPr="00BA0749">
        <w:t>–</w:t>
      </w:r>
      <w:r w:rsidRPr="009D6F01">
        <w:t xml:space="preserve"> </w:t>
      </w:r>
      <w:r>
        <w:t>MultiState</w:t>
      </w:r>
      <w:r w:rsidR="00265A04">
        <w:t>Discrete</w:t>
      </w:r>
      <w:r>
        <w:t>ControlVariableType</w:t>
      </w:r>
      <w:r w:rsidRPr="009D6F01">
        <w:t xml:space="preserve"> </w:t>
      </w:r>
      <w:r>
        <w:t>Attribute values for child Nodes</w:t>
      </w:r>
      <w:bookmarkEnd w:id="1971"/>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6659"/>
      </w:tblGrid>
      <w:tr w:rsidR="00EF7F14" w:rsidRPr="009D6F01" w14:paraId="7432493A" w14:textId="77777777" w:rsidTr="00CC1A8D">
        <w:tc>
          <w:tcPr>
            <w:tcW w:w="2693" w:type="dxa"/>
            <w:shd w:val="clear" w:color="auto" w:fill="D9D9D9" w:themeFill="background1" w:themeFillShade="D9"/>
          </w:tcPr>
          <w:p w14:paraId="00E9DAFA" w14:textId="77777777" w:rsidR="00EF7F14" w:rsidRPr="009D6F01" w:rsidRDefault="00EF7F14" w:rsidP="00CC1A8D">
            <w:pPr>
              <w:pStyle w:val="TableText0"/>
              <w:rPr>
                <w:rFonts w:asciiTheme="majorHAnsi" w:hAnsiTheme="majorHAnsi" w:cstheme="majorHAnsi"/>
                <w:b/>
                <w:color w:val="auto"/>
              </w:rPr>
            </w:pPr>
            <w:r>
              <w:rPr>
                <w:rFonts w:asciiTheme="majorHAnsi" w:hAnsiTheme="majorHAnsi" w:cstheme="majorHAnsi"/>
                <w:b/>
                <w:color w:val="auto"/>
              </w:rPr>
              <w:t>Browse</w:t>
            </w:r>
            <w:r w:rsidRPr="009D6F01">
              <w:rPr>
                <w:rFonts w:asciiTheme="majorHAnsi" w:hAnsiTheme="majorHAnsi" w:cstheme="majorHAnsi"/>
                <w:b/>
                <w:color w:val="auto"/>
              </w:rPr>
              <w:t>Path</w:t>
            </w:r>
          </w:p>
        </w:tc>
        <w:tc>
          <w:tcPr>
            <w:tcW w:w="6659" w:type="dxa"/>
            <w:shd w:val="clear" w:color="auto" w:fill="D9D9D9" w:themeFill="background1" w:themeFillShade="D9"/>
          </w:tcPr>
          <w:p w14:paraId="26826A3C" w14:textId="77777777" w:rsidR="00EF7F14" w:rsidRPr="009D6F01" w:rsidRDefault="00EF7F14" w:rsidP="00CC1A8D">
            <w:pPr>
              <w:pStyle w:val="TableText0"/>
              <w:rPr>
                <w:rFonts w:asciiTheme="majorHAnsi" w:hAnsiTheme="majorHAnsi" w:cstheme="majorHAnsi"/>
                <w:b/>
                <w:color w:val="auto"/>
              </w:rPr>
            </w:pPr>
            <w:r>
              <w:rPr>
                <w:rFonts w:asciiTheme="majorHAnsi" w:hAnsiTheme="majorHAnsi" w:cstheme="majorHAnsi"/>
                <w:b/>
                <w:color w:val="auto"/>
              </w:rPr>
              <w:t>Value Attribute</w:t>
            </w:r>
          </w:p>
        </w:tc>
      </w:tr>
      <w:tr w:rsidR="00503DC5" w:rsidRPr="009D6F01" w14:paraId="7CDF43F5" w14:textId="77777777" w:rsidTr="00CC1A8D">
        <w:tc>
          <w:tcPr>
            <w:tcW w:w="2693" w:type="dxa"/>
            <w:vAlign w:val="bottom"/>
          </w:tcPr>
          <w:p w14:paraId="2D3EE33C" w14:textId="77777777" w:rsidR="00503DC5" w:rsidRPr="009D6F01" w:rsidRDefault="00503DC5" w:rsidP="00CC1A8D">
            <w:pPr>
              <w:pStyle w:val="TableText0"/>
              <w:rPr>
                <w:rFonts w:asciiTheme="majorHAnsi" w:hAnsiTheme="majorHAnsi" w:cstheme="majorHAnsi"/>
                <w:color w:val="auto"/>
                <w:szCs w:val="16"/>
                <w:lang w:eastAsia="de-DE"/>
              </w:rPr>
            </w:pPr>
            <w:r w:rsidRPr="0053751A">
              <w:rPr>
                <w:rFonts w:asciiTheme="majorHAnsi" w:hAnsiTheme="majorHAnsi" w:cstheme="majorHAnsi"/>
                <w:szCs w:val="16"/>
                <w:lang w:eastAsia="de-DE"/>
              </w:rPr>
              <w:t>Setpoint</w:t>
            </w:r>
          </w:p>
        </w:tc>
        <w:tc>
          <w:tcPr>
            <w:tcW w:w="6659" w:type="dxa"/>
          </w:tcPr>
          <w:p w14:paraId="60A0335C" w14:textId="77777777" w:rsidR="00503DC5" w:rsidRPr="008E2A6E" w:rsidRDefault="00503DC5"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7</w:t>
            </w:r>
          </w:p>
        </w:tc>
      </w:tr>
      <w:tr w:rsidR="00EF7F14" w:rsidRPr="009D6F01" w14:paraId="789C2D64"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503DC5" w:rsidRPr="00363E26" w14:paraId="238D4EC0" w14:textId="77777777" w:rsidTr="00CC1A8D">
              <w:tc>
                <w:tcPr>
                  <w:tcW w:w="2330" w:type="dxa"/>
                </w:tcPr>
                <w:p w14:paraId="6B8334CB" w14:textId="00A85629" w:rsidR="00503DC5" w:rsidRPr="00C62E16" w:rsidRDefault="00503DC5" w:rsidP="00503DC5">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503DC5" w:rsidRPr="00363E26" w14:paraId="14B7FB4A" w14:textId="77777777" w:rsidTr="00CC1A8D">
              <w:tc>
                <w:tcPr>
                  <w:tcW w:w="2330" w:type="dxa"/>
                </w:tcPr>
                <w:p w14:paraId="7F12F117" w14:textId="54FE134C" w:rsidR="00503DC5" w:rsidRPr="00363E26" w:rsidRDefault="00503DC5" w:rsidP="00503DC5">
                  <w:pPr>
                    <w:spacing w:before="0" w:after="0"/>
                    <w:rPr>
                      <w:rFonts w:asciiTheme="majorHAnsi" w:hAnsiTheme="majorHAnsi" w:cstheme="majorHAnsi"/>
                      <w:sz w:val="16"/>
                      <w:szCs w:val="16"/>
                    </w:rPr>
                  </w:pPr>
                  <w:r>
                    <w:rPr>
                      <w:rFonts w:asciiTheme="majorHAnsi" w:hAnsiTheme="majorHAnsi" w:cstheme="majorHAnsi"/>
                      <w:sz w:val="16"/>
                      <w:szCs w:val="16"/>
                    </w:rPr>
                    <w:t>0:</w:t>
                  </w:r>
                  <w:r w:rsidRPr="00181515">
                    <w:rPr>
                      <w:rFonts w:asciiTheme="majorHAnsi" w:hAnsiTheme="majorHAnsi" w:cstheme="majorHAnsi"/>
                      <w:sz w:val="16"/>
                      <w:szCs w:val="16"/>
                    </w:rPr>
                    <w:t>ValueAsDictionaryEntries</w:t>
                  </w:r>
                </w:p>
              </w:tc>
            </w:tr>
          </w:tbl>
          <w:p w14:paraId="74D8E9C4" w14:textId="77777777" w:rsidR="00EF7F14" w:rsidRPr="009D6F01" w:rsidRDefault="00EF7F14" w:rsidP="00CC1A8D">
            <w:pPr>
              <w:pStyle w:val="TableText0"/>
              <w:rPr>
                <w:rFonts w:asciiTheme="majorHAnsi" w:hAnsiTheme="majorHAnsi" w:cstheme="majorHAnsi"/>
                <w:color w:val="auto"/>
                <w:szCs w:val="16"/>
                <w:lang w:eastAsia="de-DE"/>
              </w:rPr>
            </w:pPr>
          </w:p>
        </w:tc>
        <w:tc>
          <w:tcPr>
            <w:tcW w:w="6659" w:type="dxa"/>
          </w:tcPr>
          <w:p w14:paraId="408CE78F" w14:textId="5295FF2E" w:rsidR="00EF7F14" w:rsidRPr="008E2A6E" w:rsidRDefault="00814660" w:rsidP="00CC1A8D">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ns=3;s=</w:t>
            </w:r>
            <w:r w:rsidR="00EF7F14" w:rsidRPr="00C372A9">
              <w:rPr>
                <w:rFonts w:asciiTheme="majorHAnsi" w:hAnsiTheme="majorHAnsi" w:cstheme="majorHAnsi"/>
                <w:color w:val="auto"/>
                <w:szCs w:val="16"/>
                <w:lang w:val="en-GB"/>
              </w:rPr>
              <w:t>0112/2///61987#ABN841#001</w:t>
            </w:r>
          </w:p>
        </w:tc>
      </w:tr>
      <w:tr w:rsidR="00EF7F14" w:rsidRPr="009D6F01" w14:paraId="1106E8EE"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503DC5" w:rsidRPr="00363E26" w14:paraId="2CDFC780" w14:textId="77777777" w:rsidTr="00CC1A8D">
              <w:tc>
                <w:tcPr>
                  <w:tcW w:w="2330" w:type="dxa"/>
                </w:tcPr>
                <w:p w14:paraId="1A864A5E" w14:textId="6D7ED0E7" w:rsidR="00503DC5" w:rsidRPr="00C62E16" w:rsidRDefault="00503DC5" w:rsidP="00503DC5">
                  <w:pPr>
                    <w:spacing w:before="0" w:after="0"/>
                    <w:rPr>
                      <w:rFonts w:asciiTheme="majorHAnsi" w:hAnsiTheme="majorHAnsi" w:cstheme="majorHAnsi"/>
                      <w:sz w:val="16"/>
                      <w:szCs w:val="16"/>
                    </w:rPr>
                  </w:pPr>
                  <w:r>
                    <w:rPr>
                      <w:rFonts w:asciiTheme="majorHAnsi" w:hAnsiTheme="majorHAnsi" w:cstheme="majorHAnsi"/>
                      <w:sz w:val="16"/>
                      <w:szCs w:val="16"/>
                    </w:rPr>
                    <w:t>Setpoint</w:t>
                  </w:r>
                </w:p>
              </w:tc>
            </w:tr>
            <w:tr w:rsidR="00503DC5" w:rsidRPr="00363E26" w14:paraId="1DD94CD4" w14:textId="77777777" w:rsidTr="00CC1A8D">
              <w:tc>
                <w:tcPr>
                  <w:tcW w:w="2330" w:type="dxa"/>
                </w:tcPr>
                <w:p w14:paraId="1FF53AB1" w14:textId="3521103A" w:rsidR="00503DC5" w:rsidRPr="00363E26" w:rsidRDefault="00503DC5" w:rsidP="00503DC5">
                  <w:pPr>
                    <w:spacing w:before="0" w:after="0"/>
                    <w:rPr>
                      <w:rFonts w:asciiTheme="majorHAnsi" w:hAnsiTheme="majorHAnsi" w:cstheme="majorHAnsi"/>
                      <w:sz w:val="16"/>
                      <w:szCs w:val="16"/>
                    </w:rPr>
                  </w:pPr>
                  <w:r>
                    <w:rPr>
                      <w:rFonts w:asciiTheme="majorHAnsi" w:hAnsiTheme="majorHAnsi" w:cstheme="majorHAnsi"/>
                      <w:sz w:val="16"/>
                      <w:szCs w:val="16"/>
                    </w:rPr>
                    <w:t>0:ValueAsText</w:t>
                  </w:r>
                </w:p>
              </w:tc>
            </w:tr>
          </w:tbl>
          <w:p w14:paraId="25D09154" w14:textId="77777777" w:rsidR="00EF7F14" w:rsidRPr="009D6F01" w:rsidRDefault="00EF7F14" w:rsidP="00CC1A8D">
            <w:pPr>
              <w:pStyle w:val="TableText0"/>
              <w:rPr>
                <w:rFonts w:asciiTheme="majorHAnsi" w:hAnsiTheme="majorHAnsi" w:cstheme="majorHAnsi"/>
                <w:color w:val="auto"/>
                <w:szCs w:val="16"/>
                <w:lang w:eastAsia="de-DE"/>
              </w:rPr>
            </w:pPr>
          </w:p>
        </w:tc>
        <w:tc>
          <w:tcPr>
            <w:tcW w:w="6659" w:type="dxa"/>
          </w:tcPr>
          <w:p w14:paraId="4D640454" w14:textId="1B4B9485" w:rsidR="00EF7F14" w:rsidRPr="008E2A6E" w:rsidRDefault="00EF7F14"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false</w:t>
            </w:r>
          </w:p>
        </w:tc>
      </w:tr>
      <w:tr w:rsidR="006C0011" w:rsidRPr="009D6F01" w14:paraId="03E616A3" w14:textId="77777777" w:rsidTr="00CC1A8D">
        <w:tc>
          <w:tcPr>
            <w:tcW w:w="2693" w:type="dxa"/>
            <w:vAlign w:val="bottom"/>
          </w:tcPr>
          <w:p w14:paraId="6AB4B382" w14:textId="77777777" w:rsidR="006C0011" w:rsidRDefault="006C0011" w:rsidP="00CC1A8D">
            <w:pPr>
              <w:pStyle w:val="TableText0"/>
              <w:rPr>
                <w:rFonts w:asciiTheme="majorHAnsi" w:hAnsiTheme="majorHAnsi" w:cstheme="majorHAnsi"/>
                <w:szCs w:val="16"/>
                <w:lang w:eastAsia="de-DE"/>
              </w:rPr>
            </w:pPr>
            <w:r w:rsidRPr="0053751A">
              <w:rPr>
                <w:rFonts w:asciiTheme="majorHAnsi" w:hAnsiTheme="majorHAnsi" w:cstheme="majorHAnsi"/>
                <w:szCs w:val="16"/>
                <w:lang w:eastAsia="de-DE"/>
              </w:rPr>
              <w:t>OperatingDirection</w:t>
            </w:r>
          </w:p>
        </w:tc>
        <w:tc>
          <w:tcPr>
            <w:tcW w:w="6659" w:type="dxa"/>
          </w:tcPr>
          <w:p w14:paraId="315779BD" w14:textId="77777777" w:rsidR="006C0011" w:rsidRDefault="006C0011"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0</w:t>
            </w:r>
          </w:p>
        </w:tc>
      </w:tr>
      <w:tr w:rsidR="006C0011" w:rsidRPr="009D6F01" w14:paraId="48D34ED6"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6C0011" w:rsidRPr="00363E26" w14:paraId="54DE603A" w14:textId="77777777" w:rsidTr="00CC1A8D">
              <w:tc>
                <w:tcPr>
                  <w:tcW w:w="2330" w:type="dxa"/>
                </w:tcPr>
                <w:p w14:paraId="2CFF2FED" w14:textId="77777777" w:rsidR="006C0011" w:rsidRPr="00363E26" w:rsidRDefault="006C0011" w:rsidP="00CC1A8D">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OperatingDirection</w:t>
                  </w:r>
                </w:p>
              </w:tc>
            </w:tr>
            <w:tr w:rsidR="006C0011" w:rsidRPr="00363E26" w14:paraId="15962BB2" w14:textId="77777777" w:rsidTr="00CC1A8D">
              <w:tc>
                <w:tcPr>
                  <w:tcW w:w="2330" w:type="dxa"/>
                </w:tcPr>
                <w:p w14:paraId="721E75B2" w14:textId="77777777" w:rsidR="006C0011" w:rsidRPr="00363E26" w:rsidRDefault="006C0011"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AE1958">
                    <w:rPr>
                      <w:rFonts w:asciiTheme="majorHAnsi" w:hAnsiTheme="majorHAnsi" w:cstheme="majorHAnsi"/>
                      <w:sz w:val="16"/>
                      <w:szCs w:val="16"/>
                    </w:rPr>
                    <w:t>ValueAsDictionaryEntries</w:t>
                  </w:r>
                </w:p>
              </w:tc>
            </w:tr>
          </w:tbl>
          <w:p w14:paraId="3D171339" w14:textId="77777777" w:rsidR="006C0011" w:rsidRPr="009D6F01" w:rsidRDefault="006C0011" w:rsidP="00CC1A8D">
            <w:pPr>
              <w:pStyle w:val="TableText0"/>
              <w:rPr>
                <w:rFonts w:asciiTheme="majorHAnsi" w:hAnsiTheme="majorHAnsi" w:cstheme="majorHAnsi"/>
                <w:color w:val="auto"/>
                <w:szCs w:val="16"/>
                <w:lang w:eastAsia="de-DE"/>
              </w:rPr>
            </w:pPr>
          </w:p>
        </w:tc>
        <w:tc>
          <w:tcPr>
            <w:tcW w:w="6659" w:type="dxa"/>
          </w:tcPr>
          <w:p w14:paraId="39493717" w14:textId="6E32BB49" w:rsidR="006C0011" w:rsidRPr="008E2A6E" w:rsidRDefault="00814660" w:rsidP="00CC1A8D">
            <w:pPr>
              <w:pStyle w:val="TableTextWithTabs"/>
              <w:rPr>
                <w:rFonts w:asciiTheme="majorHAnsi" w:hAnsiTheme="majorHAnsi" w:cstheme="majorHAnsi"/>
                <w:color w:val="auto"/>
                <w:szCs w:val="16"/>
                <w:lang w:val="en-GB"/>
              </w:rPr>
            </w:pPr>
            <w:r>
              <w:rPr>
                <w:rFonts w:asciiTheme="majorHAnsi" w:hAnsiTheme="majorHAnsi" w:cstheme="majorHAnsi"/>
                <w:szCs w:val="16"/>
                <w:lang w:eastAsia="de-DE"/>
              </w:rPr>
              <w:t>ns=3;s=</w:t>
            </w:r>
            <w:r w:rsidR="006C0011" w:rsidRPr="00CC3DCA">
              <w:rPr>
                <w:rFonts w:asciiTheme="majorHAnsi" w:hAnsiTheme="majorHAnsi" w:cstheme="majorHAnsi"/>
                <w:szCs w:val="16"/>
                <w:lang w:eastAsia="de-DE"/>
              </w:rPr>
              <w:t>0112/2///61987#ABL147#001</w:t>
            </w:r>
          </w:p>
        </w:tc>
      </w:tr>
      <w:tr w:rsidR="006C0011" w:rsidRPr="009D6F01" w14:paraId="101D3009" w14:textId="77777777" w:rsidTr="00CC1A8D">
        <w:tc>
          <w:tcPr>
            <w:tcW w:w="2693" w:type="dxa"/>
            <w:vAlign w:val="bottom"/>
          </w:tcPr>
          <w:tbl>
            <w:tblPr>
              <w:tblStyle w:val="TableGrid"/>
              <w:tblW w:w="0" w:type="auto"/>
              <w:tblLayout w:type="fixed"/>
              <w:tblLook w:val="04A0" w:firstRow="1" w:lastRow="0" w:firstColumn="1" w:lastColumn="0" w:noHBand="0" w:noVBand="1"/>
            </w:tblPr>
            <w:tblGrid>
              <w:gridCol w:w="2330"/>
            </w:tblGrid>
            <w:tr w:rsidR="006C0011" w:rsidRPr="00363E26" w14:paraId="07A38DFC" w14:textId="77777777" w:rsidTr="00CC1A8D">
              <w:tc>
                <w:tcPr>
                  <w:tcW w:w="2330" w:type="dxa"/>
                </w:tcPr>
                <w:p w14:paraId="6D844DA4" w14:textId="77777777" w:rsidR="006C0011" w:rsidRPr="00363E26" w:rsidRDefault="006C0011" w:rsidP="00CC1A8D">
                  <w:pPr>
                    <w:spacing w:before="0" w:after="0"/>
                    <w:rPr>
                      <w:rFonts w:asciiTheme="majorHAnsi" w:hAnsiTheme="majorHAnsi" w:cstheme="majorHAnsi"/>
                      <w:sz w:val="16"/>
                      <w:szCs w:val="16"/>
                    </w:rPr>
                  </w:pPr>
                  <w:r w:rsidRPr="0053751A">
                    <w:rPr>
                      <w:rFonts w:asciiTheme="majorHAnsi" w:hAnsiTheme="majorHAnsi" w:cstheme="majorHAnsi"/>
                      <w:color w:val="000000"/>
                      <w:sz w:val="16"/>
                      <w:szCs w:val="16"/>
                      <w:lang w:eastAsia="de-DE"/>
                    </w:rPr>
                    <w:t>OperatingDirection</w:t>
                  </w:r>
                </w:p>
              </w:tc>
            </w:tr>
            <w:tr w:rsidR="006C0011" w:rsidRPr="00363E26" w14:paraId="69CF3C06" w14:textId="77777777" w:rsidTr="00CC1A8D">
              <w:tc>
                <w:tcPr>
                  <w:tcW w:w="2330" w:type="dxa"/>
                </w:tcPr>
                <w:p w14:paraId="288AA456" w14:textId="77777777" w:rsidR="006C0011" w:rsidRPr="00363E26" w:rsidRDefault="006C0011" w:rsidP="00CC1A8D">
                  <w:pPr>
                    <w:spacing w:before="0" w:after="0"/>
                    <w:rPr>
                      <w:rFonts w:asciiTheme="majorHAnsi" w:hAnsiTheme="majorHAnsi" w:cstheme="majorHAnsi"/>
                      <w:sz w:val="16"/>
                      <w:szCs w:val="16"/>
                    </w:rPr>
                  </w:pPr>
                  <w:r>
                    <w:rPr>
                      <w:rFonts w:asciiTheme="majorHAnsi" w:hAnsiTheme="majorHAnsi" w:cstheme="majorHAnsi"/>
                      <w:sz w:val="16"/>
                      <w:szCs w:val="16"/>
                    </w:rPr>
                    <w:t>0:</w:t>
                  </w:r>
                  <w:r w:rsidRPr="001D4FE5">
                    <w:rPr>
                      <w:rFonts w:asciiTheme="majorHAnsi" w:hAnsiTheme="majorHAnsi" w:cstheme="majorHAnsi"/>
                      <w:sz w:val="16"/>
                      <w:szCs w:val="16"/>
                    </w:rPr>
                    <w:t>ValueAsText</w:t>
                  </w:r>
                </w:p>
              </w:tc>
            </w:tr>
          </w:tbl>
          <w:p w14:paraId="4E3EA8A4" w14:textId="77777777" w:rsidR="006C0011" w:rsidRPr="009D6F01" w:rsidRDefault="006C0011" w:rsidP="00CC1A8D">
            <w:pPr>
              <w:pStyle w:val="TableText0"/>
              <w:rPr>
                <w:rFonts w:asciiTheme="majorHAnsi" w:hAnsiTheme="majorHAnsi" w:cstheme="majorHAnsi"/>
                <w:color w:val="auto"/>
                <w:szCs w:val="16"/>
                <w:lang w:eastAsia="de-DE"/>
              </w:rPr>
            </w:pPr>
          </w:p>
        </w:tc>
        <w:tc>
          <w:tcPr>
            <w:tcW w:w="6659" w:type="dxa"/>
          </w:tcPr>
          <w:p w14:paraId="54D87C16" w14:textId="7AB83770" w:rsidR="006C0011" w:rsidRPr="008E2A6E" w:rsidRDefault="006C0011" w:rsidP="00CC1A8D">
            <w:pPr>
              <w:pStyle w:val="TableTextWithTabs"/>
              <w:rPr>
                <w:rFonts w:asciiTheme="majorHAnsi" w:hAnsiTheme="majorHAnsi" w:cstheme="majorHAnsi"/>
                <w:color w:val="auto"/>
                <w:szCs w:val="16"/>
                <w:lang w:val="en-GB"/>
              </w:rPr>
            </w:pPr>
            <w:r>
              <w:rPr>
                <w:rFonts w:asciiTheme="majorHAnsi" w:hAnsiTheme="majorHAnsi" w:cstheme="majorHAnsi"/>
                <w:color w:val="auto"/>
                <w:szCs w:val="16"/>
                <w:lang w:val="en-GB"/>
              </w:rPr>
              <w:t>direct</w:t>
            </w:r>
          </w:p>
        </w:tc>
      </w:tr>
    </w:tbl>
    <w:p w14:paraId="183696C6" w14:textId="4E8E0149" w:rsidR="0046352C" w:rsidRPr="009D6F01" w:rsidRDefault="00376BE8" w:rsidP="0046352C">
      <w:pPr>
        <w:pStyle w:val="Heading1"/>
      </w:pPr>
      <w:bookmarkStart w:id="1972" w:name="_Toc215031818"/>
      <w:r w:rsidRPr="009D6F01">
        <w:t>PA-DIM</w:t>
      </w:r>
      <w:r w:rsidR="0046352C" w:rsidRPr="009D6F01">
        <w:t xml:space="preserve"> Methods</w:t>
      </w:r>
      <w:bookmarkEnd w:id="1950"/>
      <w:bookmarkEnd w:id="1951"/>
      <w:bookmarkEnd w:id="1972"/>
    </w:p>
    <w:p w14:paraId="3E70EA63" w14:textId="52FB1C4C" w:rsidR="00EF17E3" w:rsidRPr="009D6F01" w:rsidRDefault="00EF17E3" w:rsidP="008465E1">
      <w:pPr>
        <w:pStyle w:val="Heading2"/>
      </w:pPr>
      <w:bookmarkStart w:id="1973" w:name="_Toc19862134"/>
      <w:bookmarkStart w:id="1974" w:name="_Toc19862381"/>
      <w:bookmarkStart w:id="1975" w:name="_Toc21575594"/>
      <w:bookmarkStart w:id="1976" w:name="_Toc21676597"/>
      <w:bookmarkStart w:id="1977" w:name="_Toc21676882"/>
      <w:bookmarkStart w:id="1978" w:name="_Toc21686894"/>
      <w:bookmarkStart w:id="1979" w:name="_Toc21698144"/>
      <w:bookmarkStart w:id="1980" w:name="_Toc22295607"/>
      <w:bookmarkStart w:id="1981" w:name="_Toc22648636"/>
      <w:bookmarkStart w:id="1982" w:name="_Toc22652478"/>
      <w:bookmarkStart w:id="1983" w:name="_Toc22825397"/>
      <w:bookmarkStart w:id="1984" w:name="_Toc22825664"/>
      <w:bookmarkStart w:id="1985" w:name="_Toc22913362"/>
      <w:bookmarkStart w:id="1986" w:name="_Toc23180552"/>
      <w:bookmarkStart w:id="1987" w:name="_Toc23180745"/>
      <w:bookmarkStart w:id="1988" w:name="_Toc23181076"/>
      <w:bookmarkStart w:id="1989" w:name="_Toc19862135"/>
      <w:bookmarkStart w:id="1990" w:name="_Toc19862382"/>
      <w:bookmarkStart w:id="1991" w:name="_Toc21575595"/>
      <w:bookmarkStart w:id="1992" w:name="_Toc21676598"/>
      <w:bookmarkStart w:id="1993" w:name="_Toc21676883"/>
      <w:bookmarkStart w:id="1994" w:name="_Toc21686895"/>
      <w:bookmarkStart w:id="1995" w:name="_Toc21698145"/>
      <w:bookmarkStart w:id="1996" w:name="_Toc22295608"/>
      <w:bookmarkStart w:id="1997" w:name="_Toc22648637"/>
      <w:bookmarkStart w:id="1998" w:name="_Toc22652479"/>
      <w:bookmarkStart w:id="1999" w:name="_Toc22825398"/>
      <w:bookmarkStart w:id="2000" w:name="_Toc22825665"/>
      <w:bookmarkStart w:id="2001" w:name="_Toc22913363"/>
      <w:bookmarkStart w:id="2002" w:name="_Toc23180553"/>
      <w:bookmarkStart w:id="2003" w:name="_Toc23180746"/>
      <w:bookmarkStart w:id="2004" w:name="_Toc23181077"/>
      <w:bookmarkStart w:id="2005" w:name="_Toc19862136"/>
      <w:bookmarkStart w:id="2006" w:name="_Toc19862383"/>
      <w:bookmarkStart w:id="2007" w:name="_Toc21575596"/>
      <w:bookmarkStart w:id="2008" w:name="_Toc21676599"/>
      <w:bookmarkStart w:id="2009" w:name="_Toc21676884"/>
      <w:bookmarkStart w:id="2010" w:name="_Toc21686896"/>
      <w:bookmarkStart w:id="2011" w:name="_Toc21698146"/>
      <w:bookmarkStart w:id="2012" w:name="_Toc22295609"/>
      <w:bookmarkStart w:id="2013" w:name="_Toc22648638"/>
      <w:bookmarkStart w:id="2014" w:name="_Toc22652480"/>
      <w:bookmarkStart w:id="2015" w:name="_Toc22825399"/>
      <w:bookmarkStart w:id="2016" w:name="_Toc22825666"/>
      <w:bookmarkStart w:id="2017" w:name="_Toc22913364"/>
      <w:bookmarkStart w:id="2018" w:name="_Toc23180554"/>
      <w:bookmarkStart w:id="2019" w:name="_Toc23180747"/>
      <w:bookmarkStart w:id="2020" w:name="_Toc23181078"/>
      <w:bookmarkStart w:id="2021" w:name="_Toc19862137"/>
      <w:bookmarkStart w:id="2022" w:name="_Toc19862384"/>
      <w:bookmarkStart w:id="2023" w:name="_Toc21575597"/>
      <w:bookmarkStart w:id="2024" w:name="_Toc21676600"/>
      <w:bookmarkStart w:id="2025" w:name="_Toc21676885"/>
      <w:bookmarkStart w:id="2026" w:name="_Toc21686897"/>
      <w:bookmarkStart w:id="2027" w:name="_Toc21698147"/>
      <w:bookmarkStart w:id="2028" w:name="_Toc22295610"/>
      <w:bookmarkStart w:id="2029" w:name="_Toc22648639"/>
      <w:bookmarkStart w:id="2030" w:name="_Toc22652481"/>
      <w:bookmarkStart w:id="2031" w:name="_Toc22825400"/>
      <w:bookmarkStart w:id="2032" w:name="_Toc22825667"/>
      <w:bookmarkStart w:id="2033" w:name="_Toc22913365"/>
      <w:bookmarkStart w:id="2034" w:name="_Toc23180555"/>
      <w:bookmarkStart w:id="2035" w:name="_Toc23180748"/>
      <w:bookmarkStart w:id="2036" w:name="_Toc23181079"/>
      <w:bookmarkStart w:id="2037" w:name="_Toc19862138"/>
      <w:bookmarkStart w:id="2038" w:name="_Toc19862385"/>
      <w:bookmarkStart w:id="2039" w:name="_Toc21575598"/>
      <w:bookmarkStart w:id="2040" w:name="_Toc21676601"/>
      <w:bookmarkStart w:id="2041" w:name="_Toc21676886"/>
      <w:bookmarkStart w:id="2042" w:name="_Toc21686898"/>
      <w:bookmarkStart w:id="2043" w:name="_Toc21698148"/>
      <w:bookmarkStart w:id="2044" w:name="_Toc22295611"/>
      <w:bookmarkStart w:id="2045" w:name="_Toc22648640"/>
      <w:bookmarkStart w:id="2046" w:name="_Toc22652482"/>
      <w:bookmarkStart w:id="2047" w:name="_Toc22825401"/>
      <w:bookmarkStart w:id="2048" w:name="_Toc22825668"/>
      <w:bookmarkStart w:id="2049" w:name="_Toc22913366"/>
      <w:bookmarkStart w:id="2050" w:name="_Toc23180556"/>
      <w:bookmarkStart w:id="2051" w:name="_Toc23180749"/>
      <w:bookmarkStart w:id="2052" w:name="_Toc23181080"/>
      <w:bookmarkStart w:id="2053" w:name="_Toc19862139"/>
      <w:bookmarkStart w:id="2054" w:name="_Toc19862386"/>
      <w:bookmarkStart w:id="2055" w:name="_Toc21575599"/>
      <w:bookmarkStart w:id="2056" w:name="_Toc21676602"/>
      <w:bookmarkStart w:id="2057" w:name="_Toc21676887"/>
      <w:bookmarkStart w:id="2058" w:name="_Toc21686899"/>
      <w:bookmarkStart w:id="2059" w:name="_Toc21698149"/>
      <w:bookmarkStart w:id="2060" w:name="_Toc22295612"/>
      <w:bookmarkStart w:id="2061" w:name="_Toc22648641"/>
      <w:bookmarkStart w:id="2062" w:name="_Toc22652483"/>
      <w:bookmarkStart w:id="2063" w:name="_Toc22825402"/>
      <w:bookmarkStart w:id="2064" w:name="_Toc22825669"/>
      <w:bookmarkStart w:id="2065" w:name="_Toc22913367"/>
      <w:bookmarkStart w:id="2066" w:name="_Toc23180557"/>
      <w:bookmarkStart w:id="2067" w:name="_Toc23180750"/>
      <w:bookmarkStart w:id="2068" w:name="_Toc23181081"/>
      <w:bookmarkStart w:id="2069" w:name="_Toc19862140"/>
      <w:bookmarkStart w:id="2070" w:name="_Toc19862387"/>
      <w:bookmarkStart w:id="2071" w:name="_Toc21575600"/>
      <w:bookmarkStart w:id="2072" w:name="_Toc21676603"/>
      <w:bookmarkStart w:id="2073" w:name="_Toc21676888"/>
      <w:bookmarkStart w:id="2074" w:name="_Toc21686900"/>
      <w:bookmarkStart w:id="2075" w:name="_Toc21698150"/>
      <w:bookmarkStart w:id="2076" w:name="_Toc22295613"/>
      <w:bookmarkStart w:id="2077" w:name="_Toc22648642"/>
      <w:bookmarkStart w:id="2078" w:name="_Toc22652484"/>
      <w:bookmarkStart w:id="2079" w:name="_Toc22825403"/>
      <w:bookmarkStart w:id="2080" w:name="_Toc22825670"/>
      <w:bookmarkStart w:id="2081" w:name="_Toc22913368"/>
      <w:bookmarkStart w:id="2082" w:name="_Toc23180558"/>
      <w:bookmarkStart w:id="2083" w:name="_Toc23180751"/>
      <w:bookmarkStart w:id="2084" w:name="_Toc23181082"/>
      <w:bookmarkStart w:id="2085" w:name="_Toc19862141"/>
      <w:bookmarkStart w:id="2086" w:name="_Toc19862388"/>
      <w:bookmarkStart w:id="2087" w:name="_Toc21575601"/>
      <w:bookmarkStart w:id="2088" w:name="_Toc21676604"/>
      <w:bookmarkStart w:id="2089" w:name="_Toc21676889"/>
      <w:bookmarkStart w:id="2090" w:name="_Toc21686901"/>
      <w:bookmarkStart w:id="2091" w:name="_Toc21698151"/>
      <w:bookmarkStart w:id="2092" w:name="_Toc22295614"/>
      <w:bookmarkStart w:id="2093" w:name="_Toc22648643"/>
      <w:bookmarkStart w:id="2094" w:name="_Toc22652485"/>
      <w:bookmarkStart w:id="2095" w:name="_Toc22825404"/>
      <w:bookmarkStart w:id="2096" w:name="_Toc22825671"/>
      <w:bookmarkStart w:id="2097" w:name="_Toc22913369"/>
      <w:bookmarkStart w:id="2098" w:name="_Toc23180559"/>
      <w:bookmarkStart w:id="2099" w:name="_Toc23180752"/>
      <w:bookmarkStart w:id="2100" w:name="_Toc23181083"/>
      <w:bookmarkStart w:id="2101" w:name="_Toc19862142"/>
      <w:bookmarkStart w:id="2102" w:name="_Toc19862389"/>
      <w:bookmarkStart w:id="2103" w:name="_Toc21575602"/>
      <w:bookmarkStart w:id="2104" w:name="_Toc21676605"/>
      <w:bookmarkStart w:id="2105" w:name="_Toc21676890"/>
      <w:bookmarkStart w:id="2106" w:name="_Toc21686902"/>
      <w:bookmarkStart w:id="2107" w:name="_Toc21698152"/>
      <w:bookmarkStart w:id="2108" w:name="_Toc22295615"/>
      <w:bookmarkStart w:id="2109" w:name="_Toc22648644"/>
      <w:bookmarkStart w:id="2110" w:name="_Toc22652486"/>
      <w:bookmarkStart w:id="2111" w:name="_Toc22825405"/>
      <w:bookmarkStart w:id="2112" w:name="_Toc22825672"/>
      <w:bookmarkStart w:id="2113" w:name="_Toc22913370"/>
      <w:bookmarkStart w:id="2114" w:name="_Toc23180560"/>
      <w:bookmarkStart w:id="2115" w:name="_Toc23180753"/>
      <w:bookmarkStart w:id="2116" w:name="_Toc23181084"/>
      <w:bookmarkStart w:id="2117" w:name="_Toc19862143"/>
      <w:bookmarkStart w:id="2118" w:name="_Toc19862390"/>
      <w:bookmarkStart w:id="2119" w:name="_Toc21575603"/>
      <w:bookmarkStart w:id="2120" w:name="_Toc21676606"/>
      <w:bookmarkStart w:id="2121" w:name="_Toc21676891"/>
      <w:bookmarkStart w:id="2122" w:name="_Toc21686903"/>
      <w:bookmarkStart w:id="2123" w:name="_Toc21698153"/>
      <w:bookmarkStart w:id="2124" w:name="_Toc22295616"/>
      <w:bookmarkStart w:id="2125" w:name="_Toc22648645"/>
      <w:bookmarkStart w:id="2126" w:name="_Toc22652487"/>
      <w:bookmarkStart w:id="2127" w:name="_Toc22825406"/>
      <w:bookmarkStart w:id="2128" w:name="_Toc22825673"/>
      <w:bookmarkStart w:id="2129" w:name="_Toc22913371"/>
      <w:bookmarkStart w:id="2130" w:name="_Toc23180561"/>
      <w:bookmarkStart w:id="2131" w:name="_Toc23180754"/>
      <w:bookmarkStart w:id="2132" w:name="_Toc23181085"/>
      <w:bookmarkStart w:id="2133" w:name="_Toc19862144"/>
      <w:bookmarkStart w:id="2134" w:name="_Toc19862391"/>
      <w:bookmarkStart w:id="2135" w:name="_Toc21575604"/>
      <w:bookmarkStart w:id="2136" w:name="_Toc21676607"/>
      <w:bookmarkStart w:id="2137" w:name="_Toc21676892"/>
      <w:bookmarkStart w:id="2138" w:name="_Toc21686904"/>
      <w:bookmarkStart w:id="2139" w:name="_Toc21698154"/>
      <w:bookmarkStart w:id="2140" w:name="_Toc22295617"/>
      <w:bookmarkStart w:id="2141" w:name="_Toc22648646"/>
      <w:bookmarkStart w:id="2142" w:name="_Toc22652488"/>
      <w:bookmarkStart w:id="2143" w:name="_Toc22825407"/>
      <w:bookmarkStart w:id="2144" w:name="_Toc22825674"/>
      <w:bookmarkStart w:id="2145" w:name="_Toc22913372"/>
      <w:bookmarkStart w:id="2146" w:name="_Toc23180562"/>
      <w:bookmarkStart w:id="2147" w:name="_Toc23180755"/>
      <w:bookmarkStart w:id="2148" w:name="_Toc23181086"/>
      <w:bookmarkStart w:id="2149" w:name="_Toc19862160"/>
      <w:bookmarkStart w:id="2150" w:name="_Toc19862407"/>
      <w:bookmarkStart w:id="2151" w:name="_Toc21575620"/>
      <w:bookmarkStart w:id="2152" w:name="_Toc21676623"/>
      <w:bookmarkStart w:id="2153" w:name="_Toc21676908"/>
      <w:bookmarkStart w:id="2154" w:name="_Toc21686920"/>
      <w:bookmarkStart w:id="2155" w:name="_Toc21698170"/>
      <w:bookmarkStart w:id="2156" w:name="_Toc22295633"/>
      <w:bookmarkStart w:id="2157" w:name="_Toc22648662"/>
      <w:bookmarkStart w:id="2158" w:name="_Toc22652504"/>
      <w:bookmarkStart w:id="2159" w:name="_Toc22825423"/>
      <w:bookmarkStart w:id="2160" w:name="_Toc22825690"/>
      <w:bookmarkStart w:id="2161" w:name="_Toc22913388"/>
      <w:bookmarkStart w:id="2162" w:name="_Toc23180578"/>
      <w:bookmarkStart w:id="2163" w:name="_Toc23180771"/>
      <w:bookmarkStart w:id="2164" w:name="_Toc23181102"/>
      <w:bookmarkStart w:id="2165" w:name="_Toc19862161"/>
      <w:bookmarkStart w:id="2166" w:name="_Toc19862408"/>
      <w:bookmarkStart w:id="2167" w:name="_Toc21575621"/>
      <w:bookmarkStart w:id="2168" w:name="_Toc21676624"/>
      <w:bookmarkStart w:id="2169" w:name="_Toc21676909"/>
      <w:bookmarkStart w:id="2170" w:name="_Toc21686921"/>
      <w:bookmarkStart w:id="2171" w:name="_Toc21698171"/>
      <w:bookmarkStart w:id="2172" w:name="_Toc22295634"/>
      <w:bookmarkStart w:id="2173" w:name="_Toc22648663"/>
      <w:bookmarkStart w:id="2174" w:name="_Toc22652505"/>
      <w:bookmarkStart w:id="2175" w:name="_Toc22825424"/>
      <w:bookmarkStart w:id="2176" w:name="_Toc22825691"/>
      <w:bookmarkStart w:id="2177" w:name="_Toc22913389"/>
      <w:bookmarkStart w:id="2178" w:name="_Toc23180579"/>
      <w:bookmarkStart w:id="2179" w:name="_Toc23180772"/>
      <w:bookmarkStart w:id="2180" w:name="_Toc23181103"/>
      <w:bookmarkStart w:id="2181" w:name="_Toc19862174"/>
      <w:bookmarkStart w:id="2182" w:name="_Toc19862421"/>
      <w:bookmarkStart w:id="2183" w:name="_Toc21575634"/>
      <w:bookmarkStart w:id="2184" w:name="_Toc21676637"/>
      <w:bookmarkStart w:id="2185" w:name="_Toc21676922"/>
      <w:bookmarkStart w:id="2186" w:name="_Toc21686934"/>
      <w:bookmarkStart w:id="2187" w:name="_Toc21698184"/>
      <w:bookmarkStart w:id="2188" w:name="_Toc22295647"/>
      <w:bookmarkStart w:id="2189" w:name="_Toc22648676"/>
      <w:bookmarkStart w:id="2190" w:name="_Toc22652518"/>
      <w:bookmarkStart w:id="2191" w:name="_Toc22825437"/>
      <w:bookmarkStart w:id="2192" w:name="_Toc22825704"/>
      <w:bookmarkStart w:id="2193" w:name="_Toc22913402"/>
      <w:bookmarkStart w:id="2194" w:name="_Toc23180592"/>
      <w:bookmarkStart w:id="2195" w:name="_Toc23180785"/>
      <w:bookmarkStart w:id="2196" w:name="_Toc23181116"/>
      <w:bookmarkStart w:id="2197" w:name="_Toc19862175"/>
      <w:bookmarkStart w:id="2198" w:name="_Toc19862422"/>
      <w:bookmarkStart w:id="2199" w:name="_Toc21575635"/>
      <w:bookmarkStart w:id="2200" w:name="_Toc21676638"/>
      <w:bookmarkStart w:id="2201" w:name="_Toc21676923"/>
      <w:bookmarkStart w:id="2202" w:name="_Toc21686935"/>
      <w:bookmarkStart w:id="2203" w:name="_Toc21698185"/>
      <w:bookmarkStart w:id="2204" w:name="_Toc22295648"/>
      <w:bookmarkStart w:id="2205" w:name="_Toc22648677"/>
      <w:bookmarkStart w:id="2206" w:name="_Toc22652519"/>
      <w:bookmarkStart w:id="2207" w:name="_Toc22825438"/>
      <w:bookmarkStart w:id="2208" w:name="_Toc22825705"/>
      <w:bookmarkStart w:id="2209" w:name="_Toc22913403"/>
      <w:bookmarkStart w:id="2210" w:name="_Toc23180593"/>
      <w:bookmarkStart w:id="2211" w:name="_Toc23180786"/>
      <w:bookmarkStart w:id="2212" w:name="_Toc23181117"/>
      <w:bookmarkStart w:id="2213" w:name="_Toc19862176"/>
      <w:bookmarkStart w:id="2214" w:name="_Toc19862423"/>
      <w:bookmarkStart w:id="2215" w:name="_Toc21575636"/>
      <w:bookmarkStart w:id="2216" w:name="_Toc21676639"/>
      <w:bookmarkStart w:id="2217" w:name="_Toc21676924"/>
      <w:bookmarkStart w:id="2218" w:name="_Toc21686936"/>
      <w:bookmarkStart w:id="2219" w:name="_Toc21698186"/>
      <w:bookmarkStart w:id="2220" w:name="_Toc22295649"/>
      <w:bookmarkStart w:id="2221" w:name="_Toc22648678"/>
      <w:bookmarkStart w:id="2222" w:name="_Toc22652520"/>
      <w:bookmarkStart w:id="2223" w:name="_Toc22825439"/>
      <w:bookmarkStart w:id="2224" w:name="_Toc22825706"/>
      <w:bookmarkStart w:id="2225" w:name="_Toc22913404"/>
      <w:bookmarkStart w:id="2226" w:name="_Toc23180594"/>
      <w:bookmarkStart w:id="2227" w:name="_Toc23180787"/>
      <w:bookmarkStart w:id="2228" w:name="_Toc23181118"/>
      <w:bookmarkStart w:id="2229" w:name="_Toc19862177"/>
      <w:bookmarkStart w:id="2230" w:name="_Toc19862424"/>
      <w:bookmarkStart w:id="2231" w:name="_Toc21575637"/>
      <w:bookmarkStart w:id="2232" w:name="_Toc21676640"/>
      <w:bookmarkStart w:id="2233" w:name="_Toc21676925"/>
      <w:bookmarkStart w:id="2234" w:name="_Toc21686937"/>
      <w:bookmarkStart w:id="2235" w:name="_Toc21698187"/>
      <w:bookmarkStart w:id="2236" w:name="_Toc22295650"/>
      <w:bookmarkStart w:id="2237" w:name="_Toc22648679"/>
      <w:bookmarkStart w:id="2238" w:name="_Toc22652521"/>
      <w:bookmarkStart w:id="2239" w:name="_Toc22825440"/>
      <w:bookmarkStart w:id="2240" w:name="_Toc22825707"/>
      <w:bookmarkStart w:id="2241" w:name="_Toc22913405"/>
      <w:bookmarkStart w:id="2242" w:name="_Toc23180595"/>
      <w:bookmarkStart w:id="2243" w:name="_Toc23180788"/>
      <w:bookmarkStart w:id="2244" w:name="_Toc23181119"/>
      <w:bookmarkStart w:id="2245" w:name="_Ref5900392"/>
      <w:bookmarkStart w:id="2246" w:name="_Toc23181147"/>
      <w:bookmarkStart w:id="2247" w:name="_Toc39657030"/>
      <w:bookmarkStart w:id="2248" w:name="_Toc215031819"/>
      <w:bookmarkEnd w:id="395"/>
      <w:bookmarkEnd w:id="396"/>
      <w:bookmarkEnd w:id="397"/>
      <w:bookmarkEnd w:id="398"/>
      <w:bookmarkEnd w:id="399"/>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r w:rsidRPr="009D6F01">
        <w:t>F</w:t>
      </w:r>
      <w:r w:rsidRPr="009D6F01">
        <w:rPr>
          <w:lang w:eastAsia="zh-CN"/>
        </w:rPr>
        <w:t>actoryReset</w:t>
      </w:r>
      <w:bookmarkEnd w:id="2245"/>
      <w:bookmarkEnd w:id="2246"/>
      <w:bookmarkEnd w:id="2247"/>
      <w:bookmarkEnd w:id="2248"/>
    </w:p>
    <w:p w14:paraId="06EC1C8D" w14:textId="1541B020" w:rsidR="00EF17E3" w:rsidRDefault="00EF17E3" w:rsidP="00401B4A">
      <w:pPr>
        <w:pStyle w:val="PARAGRAPH"/>
      </w:pPr>
      <w:r w:rsidRPr="009D6F01">
        <w:rPr>
          <w:i/>
          <w:iCs/>
        </w:rPr>
        <w:t>FactoryReset</w:t>
      </w:r>
      <w:r w:rsidRPr="009D6F01">
        <w:t xml:space="preserve"> is a method used to reset all or a predefined group of the device parameters to their factory settings. The desired reset mode is selected by the </w:t>
      </w:r>
      <w:r w:rsidR="00503766" w:rsidRPr="009D6F01">
        <w:t xml:space="preserve">enumeration </w:t>
      </w:r>
      <w:r w:rsidRPr="009D6F01">
        <w:t>value of the input argument.</w:t>
      </w:r>
      <w:r w:rsidR="00160D32" w:rsidRPr="00160D32">
        <w:rPr>
          <w:lang w:val="en-US"/>
        </w:rPr>
        <w:t xml:space="preserve"> </w:t>
      </w:r>
      <w:r w:rsidR="00160D32">
        <w:rPr>
          <w:lang w:val="en-US"/>
        </w:rPr>
        <w:t>Access to this method shall be restricted to authorized users</w:t>
      </w:r>
      <w:r w:rsidR="004D3752">
        <w:rPr>
          <w:lang w:val="en-US"/>
        </w:rPr>
        <w:t>.</w:t>
      </w:r>
    </w:p>
    <w:p w14:paraId="3785D0E7" w14:textId="6C8B7D16" w:rsidR="00E74685" w:rsidRPr="009D6F01" w:rsidRDefault="00E74685" w:rsidP="00401B4A">
      <w:pPr>
        <w:pStyle w:val="PARAGRAPH"/>
      </w:pPr>
      <w:r>
        <w:t xml:space="preserve">The signature of this </w:t>
      </w:r>
      <w:r>
        <w:rPr>
          <w:i/>
        </w:rPr>
        <w:t>Method</w:t>
      </w:r>
      <w:r>
        <w:t xml:space="preserve"> is specified below.</w:t>
      </w:r>
      <w:r w:rsidRPr="00E74685">
        <w:t xml:space="preserve"> </w:t>
      </w:r>
      <w:r>
        <w:fldChar w:fldCharType="begin"/>
      </w:r>
      <w:r>
        <w:instrText xml:space="preserve"> REF _Ref276122156 \h </w:instrText>
      </w:r>
      <w:r>
        <w:fldChar w:fldCharType="separate"/>
      </w:r>
      <w:r w:rsidR="00E00C54" w:rsidRPr="00592CF9">
        <w:t xml:space="preserve">Table </w:t>
      </w:r>
      <w:r w:rsidR="00E00C54">
        <w:rPr>
          <w:noProof/>
        </w:rPr>
        <w:t>273</w:t>
      </w:r>
      <w:r>
        <w:fldChar w:fldCharType="end"/>
      </w:r>
      <w:r>
        <w:t xml:space="preserve"> and </w:t>
      </w:r>
      <w:r>
        <w:fldChar w:fldCharType="begin"/>
      </w:r>
      <w:r>
        <w:instrText xml:space="preserve"> REF _Ref21575762 \h </w:instrText>
      </w:r>
      <w:r>
        <w:fldChar w:fldCharType="separate"/>
      </w:r>
      <w:r w:rsidR="00E00C54" w:rsidRPr="009D6F01">
        <w:t xml:space="preserve">Table </w:t>
      </w:r>
      <w:r w:rsidR="00E00C54">
        <w:rPr>
          <w:noProof/>
        </w:rPr>
        <w:t>275</w:t>
      </w:r>
      <w:r>
        <w:fldChar w:fldCharType="end"/>
      </w:r>
      <w:r>
        <w:t xml:space="preserve"> specify the </w:t>
      </w:r>
      <w:r>
        <w:rPr>
          <w:i/>
        </w:rPr>
        <w:t>Arguments</w:t>
      </w:r>
      <w:r>
        <w:t xml:space="preserve"> and </w:t>
      </w:r>
      <w:r>
        <w:rPr>
          <w:i/>
        </w:rPr>
        <w:t>AddressSpace</w:t>
      </w:r>
      <w:r>
        <w:t xml:space="preserve"> representation, respectively.</w:t>
      </w:r>
    </w:p>
    <w:p w14:paraId="2B0FF7DC" w14:textId="77777777" w:rsidR="00EF17E3" w:rsidRPr="009D6F01" w:rsidRDefault="00EF17E3" w:rsidP="007A3B65">
      <w:pPr>
        <w:snapToGrid w:val="0"/>
        <w:spacing w:before="100" w:after="200"/>
        <w:ind w:left="357"/>
        <w:jc w:val="both"/>
        <w:rPr>
          <w:b/>
          <w:bCs/>
          <w:spacing w:val="8"/>
          <w:sz w:val="20"/>
          <w:szCs w:val="20"/>
          <w:lang w:eastAsia="zh-CN"/>
        </w:rPr>
      </w:pPr>
      <w:r w:rsidRPr="009D6F01">
        <w:rPr>
          <w:b/>
          <w:bCs/>
          <w:spacing w:val="8"/>
          <w:sz w:val="20"/>
          <w:szCs w:val="20"/>
          <w:lang w:eastAsia="zh-CN"/>
        </w:rPr>
        <w:t>Signature</w:t>
      </w:r>
    </w:p>
    <w:p w14:paraId="1EA473F6" w14:textId="77777777" w:rsidR="00EF17E3" w:rsidRPr="009D6F01" w:rsidRDefault="00EF17E3" w:rsidP="007A3B65">
      <w:pPr>
        <w:spacing w:after="0"/>
        <w:ind w:left="714"/>
        <w:jc w:val="both"/>
        <w:rPr>
          <w:rFonts w:ascii="Courier New" w:hAnsi="Courier New" w:cs="Courier New"/>
          <w:spacing w:val="8"/>
          <w:sz w:val="20"/>
          <w:szCs w:val="20"/>
          <w:lang w:eastAsia="zh-CN"/>
        </w:rPr>
      </w:pPr>
      <w:r w:rsidRPr="009D6F01">
        <w:rPr>
          <w:rFonts w:ascii="Courier New" w:hAnsi="Courier New" w:cs="Courier New"/>
          <w:b/>
          <w:spacing w:val="8"/>
          <w:sz w:val="20"/>
          <w:szCs w:val="20"/>
          <w:lang w:eastAsia="zh-CN"/>
        </w:rPr>
        <w:t xml:space="preserve">FactoryReset </w:t>
      </w:r>
      <w:r w:rsidRPr="009D6F01">
        <w:rPr>
          <w:rFonts w:ascii="Courier New" w:hAnsi="Courier New" w:cs="Courier New"/>
          <w:spacing w:val="8"/>
          <w:sz w:val="20"/>
          <w:szCs w:val="20"/>
          <w:lang w:eastAsia="zh-CN"/>
        </w:rPr>
        <w:t>(</w:t>
      </w:r>
    </w:p>
    <w:p w14:paraId="26017152" w14:textId="6EB78C25" w:rsidR="00EF17E3" w:rsidRPr="009D6F01" w:rsidRDefault="00EF17E3" w:rsidP="007A3B65">
      <w:pPr>
        <w:spacing w:after="0"/>
        <w:ind w:left="714"/>
        <w:jc w:val="both"/>
        <w:rPr>
          <w:rFonts w:ascii="Courier New" w:hAnsi="Courier New" w:cs="Courier New"/>
          <w:spacing w:val="8"/>
          <w:sz w:val="20"/>
          <w:szCs w:val="20"/>
          <w:lang w:eastAsia="zh-CN"/>
        </w:rPr>
      </w:pPr>
      <w:r w:rsidRPr="009D6F01">
        <w:rPr>
          <w:rFonts w:ascii="Courier New" w:hAnsi="Courier New" w:cs="Courier New"/>
          <w:spacing w:val="8"/>
          <w:sz w:val="20"/>
          <w:szCs w:val="20"/>
          <w:lang w:eastAsia="zh-CN"/>
        </w:rPr>
        <w:tab/>
        <w:t xml:space="preserve"> [in] </w:t>
      </w:r>
      <w:r w:rsidR="000673E4" w:rsidRPr="009D6F01">
        <w:rPr>
          <w:rFonts w:ascii="Courier New" w:hAnsi="Courier New" w:cs="Courier New"/>
          <w:spacing w:val="8"/>
          <w:sz w:val="20"/>
          <w:szCs w:val="20"/>
          <w:lang w:eastAsia="zh-CN"/>
        </w:rPr>
        <w:t>R</w:t>
      </w:r>
      <w:r w:rsidR="00487C6A" w:rsidRPr="009D6F01">
        <w:rPr>
          <w:rFonts w:ascii="Courier New" w:hAnsi="Courier New" w:cs="Courier New"/>
          <w:spacing w:val="8"/>
          <w:sz w:val="20"/>
          <w:szCs w:val="20"/>
          <w:lang w:eastAsia="zh-CN"/>
        </w:rPr>
        <w:t>e</w:t>
      </w:r>
      <w:r w:rsidR="000673E4" w:rsidRPr="009D6F01">
        <w:rPr>
          <w:rFonts w:ascii="Courier New" w:hAnsi="Courier New" w:cs="Courier New"/>
          <w:spacing w:val="8"/>
          <w:sz w:val="20"/>
          <w:szCs w:val="20"/>
          <w:lang w:eastAsia="zh-CN"/>
        </w:rPr>
        <w:t>setModeEnum</w:t>
      </w:r>
      <w:r w:rsidRPr="009D6F01">
        <w:rPr>
          <w:rFonts w:ascii="Courier New" w:hAnsi="Courier New" w:cs="Courier New"/>
          <w:spacing w:val="8"/>
          <w:sz w:val="20"/>
          <w:szCs w:val="20"/>
          <w:lang w:eastAsia="zh-CN"/>
        </w:rPr>
        <w:t xml:space="preserve"> </w:t>
      </w:r>
      <w:r w:rsidR="00105E3E">
        <w:rPr>
          <w:rFonts w:ascii="Courier New" w:hAnsi="Courier New" w:cs="Courier New"/>
          <w:spacing w:val="8"/>
          <w:sz w:val="20"/>
          <w:szCs w:val="20"/>
          <w:lang w:eastAsia="zh-CN"/>
        </w:rPr>
        <w:t>R</w:t>
      </w:r>
      <w:r w:rsidRPr="009D6F01">
        <w:rPr>
          <w:rFonts w:ascii="Courier New" w:hAnsi="Courier New" w:cs="Courier New"/>
          <w:spacing w:val="8"/>
          <w:sz w:val="20"/>
          <w:szCs w:val="20"/>
          <w:lang w:eastAsia="zh-CN"/>
        </w:rPr>
        <w:t>esetMode</w:t>
      </w:r>
    </w:p>
    <w:p w14:paraId="6269A04B" w14:textId="42E7A22D" w:rsidR="00EF17E3" w:rsidRPr="009D6F01" w:rsidRDefault="00EF17E3" w:rsidP="007A3B65">
      <w:pPr>
        <w:spacing w:after="0"/>
        <w:ind w:left="714"/>
        <w:jc w:val="both"/>
        <w:rPr>
          <w:rFonts w:ascii="Courier New" w:hAnsi="Courier New" w:cs="Courier New"/>
          <w:spacing w:val="8"/>
          <w:sz w:val="20"/>
          <w:szCs w:val="20"/>
          <w:lang w:eastAsia="zh-CN"/>
        </w:rPr>
      </w:pPr>
      <w:r w:rsidRPr="009D6F01">
        <w:rPr>
          <w:rFonts w:ascii="Courier New" w:hAnsi="Courier New" w:cs="Courier New"/>
          <w:spacing w:val="8"/>
          <w:sz w:val="20"/>
          <w:szCs w:val="20"/>
          <w:lang w:eastAsia="zh-CN"/>
        </w:rPr>
        <w:tab/>
        <w:t>);</w:t>
      </w:r>
    </w:p>
    <w:p w14:paraId="34A88456" w14:textId="3C8AAB0F" w:rsidR="00592CF9" w:rsidRPr="00592CF9" w:rsidRDefault="00592CF9" w:rsidP="00FB7FB4">
      <w:pPr>
        <w:pStyle w:val="TABLE-title"/>
      </w:pPr>
      <w:bookmarkStart w:id="2249" w:name="_Ref276122156"/>
      <w:bookmarkStart w:id="2250" w:name="_Toc326062696"/>
      <w:bookmarkStart w:id="2251" w:name="_Toc311836791"/>
      <w:bookmarkStart w:id="2252" w:name="_Toc3536588"/>
      <w:bookmarkStart w:id="2253" w:name="_Toc23181289"/>
      <w:bookmarkStart w:id="2254" w:name="_Toc215032120"/>
      <w:r w:rsidRPr="00592CF9">
        <w:t xml:space="preserve">Table </w:t>
      </w:r>
      <w:r w:rsidRPr="00592CF9">
        <w:fldChar w:fldCharType="begin"/>
      </w:r>
      <w:r w:rsidRPr="00592CF9">
        <w:instrText xml:space="preserve"> SEQ Table \* ARABIC </w:instrText>
      </w:r>
      <w:r w:rsidRPr="00592CF9">
        <w:fldChar w:fldCharType="separate"/>
      </w:r>
      <w:r w:rsidR="00E00C54">
        <w:rPr>
          <w:noProof/>
        </w:rPr>
        <w:t>273</w:t>
      </w:r>
      <w:r w:rsidRPr="00592CF9">
        <w:fldChar w:fldCharType="end"/>
      </w:r>
      <w:bookmarkEnd w:id="2249"/>
      <w:r w:rsidRPr="00592CF9">
        <w:t xml:space="preserve"> </w:t>
      </w:r>
      <w:r w:rsidR="003E4127" w:rsidRPr="003E4127">
        <w:t>–</w:t>
      </w:r>
      <w:r w:rsidRPr="00592CF9">
        <w:t xml:space="preserve"> </w:t>
      </w:r>
      <w:r>
        <w:t>FactoryReset</w:t>
      </w:r>
      <w:r w:rsidRPr="00592CF9">
        <w:t xml:space="preserve"> Method Arguments</w:t>
      </w:r>
      <w:bookmarkEnd w:id="2250"/>
      <w:bookmarkEnd w:id="2251"/>
      <w:bookmarkEnd w:id="2252"/>
      <w:bookmarkEnd w:id="2253"/>
      <w:bookmarkEnd w:id="2254"/>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191"/>
      </w:tblGrid>
      <w:tr w:rsidR="00592CF9" w:rsidRPr="00592CF9" w14:paraId="74CD61E9" w14:textId="77777777" w:rsidTr="00C47867">
        <w:trPr>
          <w:jc w:val="center"/>
        </w:trPr>
        <w:tc>
          <w:tcPr>
            <w:tcW w:w="2160" w:type="dxa"/>
            <w:shd w:val="clear" w:color="auto" w:fill="D9D9D9" w:themeFill="background1" w:themeFillShade="D9"/>
          </w:tcPr>
          <w:p w14:paraId="3FE99967" w14:textId="77777777" w:rsidR="00592CF9" w:rsidRPr="00592CF9" w:rsidRDefault="00592CF9" w:rsidP="00592CF9">
            <w:pPr>
              <w:keepNext/>
              <w:tabs>
                <w:tab w:val="left" w:pos="252"/>
                <w:tab w:val="left" w:pos="522"/>
              </w:tabs>
              <w:spacing w:before="10" w:after="10"/>
              <w:rPr>
                <w:rFonts w:cs="Times New Roman"/>
                <w:b/>
                <w:color w:val="000000"/>
                <w:sz w:val="16"/>
                <w:szCs w:val="20"/>
              </w:rPr>
            </w:pPr>
            <w:r w:rsidRPr="00592CF9">
              <w:rPr>
                <w:rFonts w:cs="Times New Roman"/>
                <w:b/>
                <w:color w:val="000000"/>
                <w:sz w:val="16"/>
                <w:szCs w:val="20"/>
              </w:rPr>
              <w:t>Argument</w:t>
            </w:r>
          </w:p>
        </w:tc>
        <w:tc>
          <w:tcPr>
            <w:tcW w:w="7191" w:type="dxa"/>
            <w:shd w:val="clear" w:color="auto" w:fill="D9D9D9" w:themeFill="background1" w:themeFillShade="D9"/>
          </w:tcPr>
          <w:p w14:paraId="7FAEED2A" w14:textId="77777777" w:rsidR="00592CF9" w:rsidRPr="00592CF9" w:rsidRDefault="00592CF9" w:rsidP="00592CF9">
            <w:pPr>
              <w:keepNext/>
              <w:tabs>
                <w:tab w:val="left" w:pos="252"/>
                <w:tab w:val="left" w:pos="522"/>
              </w:tabs>
              <w:spacing w:before="10" w:after="10"/>
              <w:rPr>
                <w:rFonts w:cs="Times New Roman"/>
                <w:b/>
                <w:color w:val="000000"/>
                <w:sz w:val="16"/>
                <w:szCs w:val="20"/>
              </w:rPr>
            </w:pPr>
            <w:r w:rsidRPr="00592CF9">
              <w:rPr>
                <w:rFonts w:cs="Times New Roman"/>
                <w:b/>
                <w:color w:val="000000"/>
                <w:sz w:val="16"/>
                <w:szCs w:val="20"/>
              </w:rPr>
              <w:t>Description</w:t>
            </w:r>
          </w:p>
        </w:tc>
      </w:tr>
      <w:tr w:rsidR="00592CF9" w:rsidRPr="00592CF9" w14:paraId="681504C5" w14:textId="77777777" w:rsidTr="0035500B">
        <w:trPr>
          <w:jc w:val="center"/>
        </w:trPr>
        <w:tc>
          <w:tcPr>
            <w:tcW w:w="2160" w:type="dxa"/>
          </w:tcPr>
          <w:p w14:paraId="06321904" w14:textId="16982FB5" w:rsidR="00592CF9" w:rsidRPr="00592CF9" w:rsidRDefault="00105E3E" w:rsidP="00592CF9">
            <w:pPr>
              <w:keepNext/>
              <w:tabs>
                <w:tab w:val="left" w:pos="252"/>
                <w:tab w:val="left" w:pos="522"/>
              </w:tabs>
              <w:spacing w:before="10" w:after="10"/>
              <w:rPr>
                <w:rFonts w:cs="Times New Roman"/>
                <w:color w:val="000000"/>
                <w:sz w:val="16"/>
                <w:szCs w:val="20"/>
              </w:rPr>
            </w:pPr>
            <w:r>
              <w:rPr>
                <w:rFonts w:cs="Times New Roman"/>
                <w:color w:val="000000"/>
                <w:sz w:val="16"/>
                <w:szCs w:val="20"/>
              </w:rPr>
              <w:t>R</w:t>
            </w:r>
            <w:r w:rsidR="00592CF9">
              <w:rPr>
                <w:rFonts w:cs="Times New Roman"/>
                <w:color w:val="000000"/>
                <w:sz w:val="16"/>
                <w:szCs w:val="20"/>
              </w:rPr>
              <w:t>esetMode</w:t>
            </w:r>
          </w:p>
        </w:tc>
        <w:tc>
          <w:tcPr>
            <w:tcW w:w="7191" w:type="dxa"/>
          </w:tcPr>
          <w:p w14:paraId="4AF65B2F" w14:textId="509ACD91" w:rsidR="00592CF9" w:rsidRPr="00592CF9" w:rsidRDefault="00592CF9" w:rsidP="00592CF9">
            <w:pPr>
              <w:keepNext/>
              <w:tabs>
                <w:tab w:val="left" w:pos="252"/>
                <w:tab w:val="left" w:pos="522"/>
              </w:tabs>
              <w:spacing w:before="10" w:after="10"/>
              <w:rPr>
                <w:rFonts w:cs="Times New Roman"/>
                <w:color w:val="000000"/>
                <w:sz w:val="16"/>
                <w:szCs w:val="20"/>
              </w:rPr>
            </w:pPr>
            <w:r>
              <w:rPr>
                <w:rFonts w:cs="Times New Roman"/>
                <w:color w:val="000000"/>
                <w:sz w:val="16"/>
                <w:szCs w:val="20"/>
              </w:rPr>
              <w:t xml:space="preserve">The desired reset mode, see </w:t>
            </w:r>
            <w:r>
              <w:rPr>
                <w:rFonts w:cs="Times New Roman"/>
                <w:color w:val="000000"/>
                <w:sz w:val="16"/>
                <w:szCs w:val="20"/>
              </w:rPr>
              <w:fldChar w:fldCharType="begin"/>
            </w:r>
            <w:r>
              <w:rPr>
                <w:rFonts w:cs="Times New Roman"/>
                <w:color w:val="000000"/>
                <w:sz w:val="16"/>
                <w:szCs w:val="20"/>
              </w:rPr>
              <w:instrText xml:space="preserve"> REF _Ref22780779 \r \h </w:instrText>
            </w:r>
            <w:r>
              <w:rPr>
                <w:rFonts w:cs="Times New Roman"/>
                <w:color w:val="000000"/>
                <w:sz w:val="16"/>
                <w:szCs w:val="20"/>
              </w:rPr>
            </w:r>
            <w:r>
              <w:rPr>
                <w:rFonts w:cs="Times New Roman"/>
                <w:color w:val="000000"/>
                <w:sz w:val="16"/>
                <w:szCs w:val="20"/>
              </w:rPr>
              <w:fldChar w:fldCharType="separate"/>
            </w:r>
            <w:r w:rsidR="00E00C54">
              <w:rPr>
                <w:rFonts w:cs="Times New Roman"/>
                <w:color w:val="000000"/>
                <w:sz w:val="16"/>
                <w:szCs w:val="20"/>
              </w:rPr>
              <w:t>10.1</w:t>
            </w:r>
            <w:r>
              <w:rPr>
                <w:rFonts w:cs="Times New Roman"/>
                <w:color w:val="000000"/>
                <w:sz w:val="16"/>
                <w:szCs w:val="20"/>
              </w:rPr>
              <w:fldChar w:fldCharType="end"/>
            </w:r>
            <w:r>
              <w:rPr>
                <w:rFonts w:cs="Times New Roman"/>
                <w:color w:val="000000"/>
                <w:sz w:val="16"/>
                <w:szCs w:val="20"/>
              </w:rPr>
              <w:t xml:space="preserve"> for a definition of all available </w:t>
            </w:r>
            <w:r w:rsidR="00B04830">
              <w:rPr>
                <w:rFonts w:cs="Times New Roman"/>
                <w:color w:val="000000"/>
                <w:sz w:val="16"/>
                <w:szCs w:val="20"/>
              </w:rPr>
              <w:t>values</w:t>
            </w:r>
            <w:r w:rsidRPr="00592CF9">
              <w:rPr>
                <w:rFonts w:cs="Times New Roman"/>
                <w:color w:val="000000"/>
                <w:sz w:val="16"/>
                <w:szCs w:val="20"/>
              </w:rPr>
              <w:t>.</w:t>
            </w:r>
          </w:p>
        </w:tc>
      </w:tr>
    </w:tbl>
    <w:p w14:paraId="4AC712F5" w14:textId="6C4AD879" w:rsidR="008465E1" w:rsidRPr="009D6F01" w:rsidRDefault="00931BA2" w:rsidP="008465E1">
      <w:pPr>
        <w:pStyle w:val="PARAGRAPH"/>
        <w:rPr>
          <w:b/>
        </w:rPr>
      </w:pPr>
      <w:r>
        <w:br/>
      </w:r>
      <w:r w:rsidR="008465E1" w:rsidRPr="009D6F01" w:rsidDel="00F55608">
        <w:t xml:space="preserve">Method Result Codes </w:t>
      </w:r>
      <w:r w:rsidR="008465E1" w:rsidRPr="009D6F01">
        <w:t>are defined in</w:t>
      </w:r>
      <w:r w:rsidR="008465E1" w:rsidRPr="009D6F01">
        <w:rPr>
          <w:b/>
        </w:rPr>
        <w:t xml:space="preserve"> </w:t>
      </w:r>
      <w:r w:rsidR="008465E1" w:rsidRPr="009D6F01">
        <w:rPr>
          <w:b/>
        </w:rPr>
        <w:fldChar w:fldCharType="begin"/>
      </w:r>
      <w:r w:rsidR="008465E1" w:rsidRPr="009D6F01">
        <w:rPr>
          <w:b/>
        </w:rPr>
        <w:instrText xml:space="preserve"> REF _Ref18985489 \h </w:instrText>
      </w:r>
      <w:r w:rsidR="008465E1" w:rsidRPr="009D6F01">
        <w:rPr>
          <w:b/>
        </w:rPr>
      </w:r>
      <w:r w:rsidR="008465E1" w:rsidRPr="009D6F01">
        <w:rPr>
          <w:b/>
        </w:rPr>
        <w:fldChar w:fldCharType="separate"/>
      </w:r>
      <w:r w:rsidR="00E00C54" w:rsidRPr="00344F7D">
        <w:t xml:space="preserve">Table </w:t>
      </w:r>
      <w:r w:rsidR="00E00C54">
        <w:rPr>
          <w:noProof/>
        </w:rPr>
        <w:t>274</w:t>
      </w:r>
      <w:r w:rsidR="008465E1" w:rsidRPr="009D6F01">
        <w:rPr>
          <w:b/>
        </w:rPr>
        <w:fldChar w:fldCharType="end"/>
      </w:r>
      <w:r w:rsidR="0073186E" w:rsidRPr="009D6F01">
        <w:rPr>
          <w:b/>
        </w:rPr>
        <w:t>.</w:t>
      </w:r>
    </w:p>
    <w:p w14:paraId="522F2C9A" w14:textId="4C8C58B5" w:rsidR="008465E1" w:rsidRPr="00344F7D" w:rsidRDefault="008465E1" w:rsidP="00B8112A">
      <w:pPr>
        <w:pStyle w:val="TABLE-title"/>
      </w:pPr>
      <w:bookmarkStart w:id="2255" w:name="_Ref18985489"/>
      <w:bookmarkStart w:id="2256" w:name="_Toc19041286"/>
      <w:bookmarkStart w:id="2257" w:name="_Toc23181290"/>
      <w:bookmarkStart w:id="2258" w:name="_Toc215032121"/>
      <w:r w:rsidRPr="00344F7D">
        <w:t xml:space="preserve">Table </w:t>
      </w:r>
      <w:r w:rsidRPr="00344F7D">
        <w:fldChar w:fldCharType="begin"/>
      </w:r>
      <w:r w:rsidRPr="00344F7D">
        <w:instrText xml:space="preserve"> SEQ Table \* ARABIC </w:instrText>
      </w:r>
      <w:r w:rsidRPr="00344F7D">
        <w:fldChar w:fldCharType="separate"/>
      </w:r>
      <w:r w:rsidR="00E00C54">
        <w:rPr>
          <w:noProof/>
        </w:rPr>
        <w:t>274</w:t>
      </w:r>
      <w:r w:rsidRPr="00344F7D">
        <w:fldChar w:fldCharType="end"/>
      </w:r>
      <w:bookmarkEnd w:id="2255"/>
      <w:r w:rsidRPr="00344F7D">
        <w:t xml:space="preserve"> </w:t>
      </w:r>
      <w:r w:rsidR="003E4127" w:rsidRPr="003E4127">
        <w:t>–</w:t>
      </w:r>
      <w:r w:rsidRPr="00344F7D">
        <w:t xml:space="preserve"> </w:t>
      </w:r>
      <w:r w:rsidR="00844A00" w:rsidRPr="00344F7D">
        <w:t>FactoryReset</w:t>
      </w:r>
      <w:r w:rsidRPr="00344F7D">
        <w:t xml:space="preserve"> Method </w:t>
      </w:r>
      <w:r w:rsidR="00D017EF">
        <w:t>Result</w:t>
      </w:r>
      <w:r w:rsidR="00D017EF" w:rsidRPr="00344F7D">
        <w:t xml:space="preserve"> </w:t>
      </w:r>
      <w:r w:rsidRPr="00344F7D">
        <w:t>Codes</w:t>
      </w:r>
      <w:bookmarkEnd w:id="2256"/>
      <w:bookmarkEnd w:id="2257"/>
      <w:r w:rsidR="00E74685">
        <w:t xml:space="preserve"> (defined in Call Service)</w:t>
      </w:r>
      <w:bookmarkEnd w:id="2258"/>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2"/>
        <w:gridCol w:w="6759"/>
      </w:tblGrid>
      <w:tr w:rsidR="008465E1" w:rsidRPr="009D6F01" w:rsidDel="00F55608" w14:paraId="0BBFC207" w14:textId="77777777" w:rsidTr="00C47867">
        <w:trPr>
          <w:jc w:val="center"/>
        </w:trPr>
        <w:tc>
          <w:tcPr>
            <w:tcW w:w="2592" w:type="dxa"/>
            <w:shd w:val="clear" w:color="auto" w:fill="D9D9D9" w:themeFill="background1" w:themeFillShade="D9"/>
          </w:tcPr>
          <w:p w14:paraId="76CEE37D" w14:textId="77777777" w:rsidR="008465E1" w:rsidRPr="009D6F01" w:rsidDel="00F55608" w:rsidRDefault="008465E1" w:rsidP="00D6313C">
            <w:pPr>
              <w:pStyle w:val="PARAGRAPH"/>
              <w:spacing w:before="0" w:after="0"/>
              <w:rPr>
                <w:rFonts w:asciiTheme="majorHAnsi" w:hAnsiTheme="majorHAnsi" w:cstheme="majorHAnsi"/>
                <w:sz w:val="16"/>
                <w:szCs w:val="16"/>
              </w:rPr>
            </w:pPr>
            <w:r w:rsidRPr="009D6F01" w:rsidDel="00F55608">
              <w:rPr>
                <w:rFonts w:asciiTheme="majorHAnsi" w:hAnsiTheme="majorHAnsi" w:cstheme="majorHAnsi"/>
                <w:b/>
                <w:sz w:val="16"/>
                <w:szCs w:val="16"/>
              </w:rPr>
              <w:t>Result Code</w:t>
            </w:r>
          </w:p>
        </w:tc>
        <w:tc>
          <w:tcPr>
            <w:tcW w:w="6759" w:type="dxa"/>
            <w:shd w:val="clear" w:color="auto" w:fill="D9D9D9" w:themeFill="background1" w:themeFillShade="D9"/>
          </w:tcPr>
          <w:p w14:paraId="79FA208D" w14:textId="77777777" w:rsidR="008465E1" w:rsidRPr="009D6F01" w:rsidDel="00F55608" w:rsidRDefault="008465E1" w:rsidP="00D6313C">
            <w:pPr>
              <w:pStyle w:val="PARAGRAPH"/>
              <w:spacing w:before="0" w:after="0"/>
              <w:rPr>
                <w:rFonts w:asciiTheme="majorHAnsi" w:hAnsiTheme="majorHAnsi" w:cstheme="majorHAnsi"/>
                <w:sz w:val="16"/>
                <w:szCs w:val="16"/>
              </w:rPr>
            </w:pPr>
            <w:r w:rsidRPr="009D6F01" w:rsidDel="00F55608">
              <w:rPr>
                <w:rFonts w:asciiTheme="majorHAnsi" w:hAnsiTheme="majorHAnsi" w:cstheme="majorHAnsi"/>
                <w:b/>
                <w:sz w:val="16"/>
                <w:szCs w:val="16"/>
              </w:rPr>
              <w:t>Description</w:t>
            </w:r>
          </w:p>
        </w:tc>
      </w:tr>
      <w:tr w:rsidR="008465E1" w:rsidRPr="009D6F01" w:rsidDel="00F55608" w14:paraId="7189163D" w14:textId="77777777" w:rsidTr="00C47867">
        <w:trPr>
          <w:jc w:val="center"/>
        </w:trPr>
        <w:tc>
          <w:tcPr>
            <w:tcW w:w="2592" w:type="dxa"/>
          </w:tcPr>
          <w:p w14:paraId="5683434F" w14:textId="77777777" w:rsidR="008465E1" w:rsidRPr="009D6F01" w:rsidDel="00F55608" w:rsidRDefault="008465E1" w:rsidP="007A3B65">
            <w:pPr>
              <w:pStyle w:val="PARAGRAPH"/>
              <w:tabs>
                <w:tab w:val="right" w:pos="2376"/>
              </w:tabs>
              <w:spacing w:before="0" w:after="0"/>
              <w:jc w:val="left"/>
              <w:rPr>
                <w:rFonts w:asciiTheme="majorHAnsi" w:hAnsiTheme="majorHAnsi" w:cstheme="majorHAnsi"/>
                <w:sz w:val="16"/>
                <w:szCs w:val="16"/>
              </w:rPr>
            </w:pPr>
            <w:r w:rsidRPr="009D6F01">
              <w:rPr>
                <w:rFonts w:asciiTheme="majorHAnsi" w:hAnsiTheme="majorHAnsi" w:cstheme="majorHAnsi"/>
                <w:sz w:val="16"/>
                <w:szCs w:val="16"/>
              </w:rPr>
              <w:t>Bad_InvalidArgument</w:t>
            </w:r>
            <w:r w:rsidRPr="009D6F01">
              <w:rPr>
                <w:rFonts w:asciiTheme="majorHAnsi" w:hAnsiTheme="majorHAnsi" w:cstheme="majorHAnsi"/>
                <w:sz w:val="16"/>
                <w:szCs w:val="16"/>
              </w:rPr>
              <w:tab/>
            </w:r>
          </w:p>
        </w:tc>
        <w:tc>
          <w:tcPr>
            <w:tcW w:w="6759" w:type="dxa"/>
          </w:tcPr>
          <w:p w14:paraId="04BA1375" w14:textId="772AAF36" w:rsidR="008465E1" w:rsidRPr="009D6F01" w:rsidDel="00F55608" w:rsidRDefault="008465E1" w:rsidP="007A3B65">
            <w:pPr>
              <w:pStyle w:val="PARAGRAPH"/>
              <w:spacing w:before="0" w:after="0"/>
              <w:jc w:val="left"/>
              <w:rPr>
                <w:rFonts w:asciiTheme="majorHAnsi" w:hAnsiTheme="majorHAnsi" w:cstheme="majorHAnsi"/>
                <w:sz w:val="16"/>
                <w:szCs w:val="16"/>
              </w:rPr>
            </w:pPr>
            <w:r w:rsidRPr="009D6F01">
              <w:rPr>
                <w:rFonts w:asciiTheme="majorHAnsi" w:hAnsiTheme="majorHAnsi" w:cstheme="majorHAnsi"/>
                <w:sz w:val="16"/>
                <w:szCs w:val="16"/>
              </w:rPr>
              <w:t xml:space="preserve">The input is </w:t>
            </w:r>
            <w:r w:rsidR="00844A00" w:rsidRPr="009D6F01">
              <w:rPr>
                <w:rFonts w:asciiTheme="majorHAnsi" w:hAnsiTheme="majorHAnsi" w:cstheme="majorHAnsi"/>
                <w:sz w:val="16"/>
                <w:szCs w:val="16"/>
              </w:rPr>
              <w:t>not a valid reset code.</w:t>
            </w:r>
          </w:p>
        </w:tc>
      </w:tr>
      <w:tr w:rsidR="008465E1" w:rsidRPr="009D6F01" w:rsidDel="00F55608" w14:paraId="1962C009" w14:textId="77777777" w:rsidTr="00C47867">
        <w:trPr>
          <w:trHeight w:val="51"/>
          <w:jc w:val="center"/>
        </w:trPr>
        <w:tc>
          <w:tcPr>
            <w:tcW w:w="2592" w:type="dxa"/>
          </w:tcPr>
          <w:p w14:paraId="33271ED8" w14:textId="77777777" w:rsidR="008465E1" w:rsidRPr="009D6F01" w:rsidDel="00F55608" w:rsidRDefault="008465E1" w:rsidP="007A3B65">
            <w:pPr>
              <w:pStyle w:val="PARAGRAPH"/>
              <w:spacing w:before="0" w:after="0"/>
              <w:jc w:val="left"/>
              <w:rPr>
                <w:rFonts w:asciiTheme="majorHAnsi" w:hAnsiTheme="majorHAnsi" w:cstheme="majorHAnsi"/>
                <w:sz w:val="16"/>
                <w:szCs w:val="16"/>
              </w:rPr>
            </w:pPr>
            <w:r w:rsidRPr="009D6F01" w:rsidDel="00F55608">
              <w:rPr>
                <w:rFonts w:asciiTheme="majorHAnsi" w:hAnsiTheme="majorHAnsi" w:cstheme="majorHAnsi"/>
                <w:sz w:val="16"/>
                <w:szCs w:val="16"/>
              </w:rPr>
              <w:t>Bad_UserAccessDenied</w:t>
            </w:r>
          </w:p>
        </w:tc>
        <w:tc>
          <w:tcPr>
            <w:tcW w:w="6759" w:type="dxa"/>
          </w:tcPr>
          <w:p w14:paraId="7ED70188" w14:textId="77777777" w:rsidR="008465E1" w:rsidRPr="009D6F01" w:rsidDel="00F55608" w:rsidRDefault="008465E1" w:rsidP="007A3B65">
            <w:pPr>
              <w:pStyle w:val="PARAGRAPH"/>
              <w:spacing w:before="0" w:after="0"/>
              <w:jc w:val="left"/>
              <w:rPr>
                <w:rFonts w:asciiTheme="majorHAnsi" w:hAnsiTheme="majorHAnsi" w:cstheme="majorHAnsi"/>
                <w:sz w:val="16"/>
                <w:szCs w:val="16"/>
              </w:rPr>
            </w:pPr>
            <w:r w:rsidRPr="009D6F01" w:rsidDel="00F55608">
              <w:rPr>
                <w:rFonts w:asciiTheme="majorHAnsi" w:hAnsiTheme="majorHAnsi" w:cstheme="majorHAnsi"/>
                <w:sz w:val="16"/>
                <w:szCs w:val="16"/>
              </w:rPr>
              <w:t>The current user does not have the rights required.</w:t>
            </w:r>
          </w:p>
        </w:tc>
      </w:tr>
    </w:tbl>
    <w:p w14:paraId="1A073B7B" w14:textId="6F57646A" w:rsidR="00EF17E3" w:rsidRPr="009D6F01" w:rsidRDefault="00EF17E3" w:rsidP="00C47867">
      <w:pPr>
        <w:snapToGrid w:val="0"/>
        <w:spacing w:before="100" w:after="0"/>
        <w:rPr>
          <w:spacing w:val="8"/>
          <w:sz w:val="20"/>
          <w:szCs w:val="20"/>
          <w:lang w:eastAsia="zh-CN"/>
        </w:rPr>
      </w:pPr>
    </w:p>
    <w:p w14:paraId="0320A02D" w14:textId="10F99A33" w:rsidR="00394814" w:rsidRPr="009D6F01" w:rsidRDefault="00EF17E3">
      <w:pPr>
        <w:pStyle w:val="TABLE-title"/>
      </w:pPr>
      <w:bookmarkStart w:id="2259" w:name="_Ref21575762"/>
      <w:bookmarkStart w:id="2260" w:name="_Ref4684815"/>
      <w:bookmarkStart w:id="2261" w:name="_Toc23181291"/>
      <w:bookmarkStart w:id="2262" w:name="_Toc215032122"/>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275</w:t>
      </w:r>
      <w:r w:rsidRPr="009D6F01">
        <w:fldChar w:fldCharType="end"/>
      </w:r>
      <w:bookmarkEnd w:id="2259"/>
      <w:r w:rsidR="000B26D2" w:rsidRPr="009D6F01">
        <w:t xml:space="preserve"> </w:t>
      </w:r>
      <w:r w:rsidR="003E4127" w:rsidRPr="003E4127">
        <w:t>–</w:t>
      </w:r>
      <w:r w:rsidRPr="009D6F01">
        <w:t xml:space="preserve"> FactoryReset</w:t>
      </w:r>
      <w:bookmarkEnd w:id="2260"/>
      <w:bookmarkEnd w:id="2261"/>
      <w:r w:rsidR="00FD50C1" w:rsidRPr="00FD50C1">
        <w:t xml:space="preserve"> </w:t>
      </w:r>
      <w:r w:rsidR="00FD50C1" w:rsidRPr="00D055E1">
        <w:t>Method AddressSpace definition</w:t>
      </w:r>
      <w:bookmarkEnd w:id="2262"/>
    </w:p>
    <w:tbl>
      <w:tblPr>
        <w:tblW w:w="9351" w:type="dxa"/>
        <w:jc w:val="center"/>
        <w:tblCellMar>
          <w:left w:w="70" w:type="dxa"/>
          <w:right w:w="70" w:type="dxa"/>
        </w:tblCellMar>
        <w:tblLook w:val="04A0" w:firstRow="1" w:lastRow="0" w:firstColumn="1" w:lastColumn="0" w:noHBand="0" w:noVBand="1"/>
      </w:tblPr>
      <w:tblGrid>
        <w:gridCol w:w="1776"/>
        <w:gridCol w:w="904"/>
        <w:gridCol w:w="1381"/>
        <w:gridCol w:w="1079"/>
        <w:gridCol w:w="1209"/>
        <w:gridCol w:w="3002"/>
      </w:tblGrid>
      <w:tr w:rsidR="00613A0F" w:rsidRPr="009D6F01" w14:paraId="6DDA5929" w14:textId="77777777" w:rsidTr="00C47867">
        <w:trPr>
          <w:trHeight w:val="50"/>
          <w:jc w:val="center"/>
        </w:trPr>
        <w:tc>
          <w:tcPr>
            <w:tcW w:w="1776"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0E682B98" w14:textId="77777777" w:rsidR="00613A0F" w:rsidRPr="009D6F01" w:rsidRDefault="00613A0F" w:rsidP="007A3B65">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Attribute</w:t>
            </w:r>
          </w:p>
        </w:tc>
        <w:tc>
          <w:tcPr>
            <w:tcW w:w="7575" w:type="dxa"/>
            <w:gridSpan w:val="5"/>
            <w:tcBorders>
              <w:top w:val="single" w:sz="4" w:space="0" w:color="auto"/>
              <w:left w:val="nil"/>
              <w:bottom w:val="single" w:sz="4" w:space="0" w:color="auto"/>
              <w:right w:val="single" w:sz="4" w:space="0" w:color="auto"/>
            </w:tcBorders>
            <w:shd w:val="clear" w:color="000000" w:fill="D9D9D9"/>
            <w:vAlign w:val="bottom"/>
            <w:hideMark/>
          </w:tcPr>
          <w:p w14:paraId="4D5D18A5" w14:textId="77777777" w:rsidR="00613A0F" w:rsidRPr="009D6F01" w:rsidRDefault="00613A0F" w:rsidP="007A3B65">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Value</w:t>
            </w:r>
          </w:p>
        </w:tc>
      </w:tr>
      <w:tr w:rsidR="00613A0F" w:rsidRPr="009D6F01" w14:paraId="31B25C1F" w14:textId="77777777" w:rsidTr="00C47867">
        <w:trPr>
          <w:trHeight w:val="86"/>
          <w:jc w:val="center"/>
        </w:trPr>
        <w:tc>
          <w:tcPr>
            <w:tcW w:w="1776" w:type="dxa"/>
            <w:tcBorders>
              <w:top w:val="nil"/>
              <w:left w:val="single" w:sz="4" w:space="0" w:color="auto"/>
              <w:bottom w:val="single" w:sz="4" w:space="0" w:color="auto"/>
              <w:right w:val="single" w:sz="4" w:space="0" w:color="auto"/>
            </w:tcBorders>
            <w:noWrap/>
            <w:vAlign w:val="bottom"/>
            <w:hideMark/>
          </w:tcPr>
          <w:p w14:paraId="6C9B693C" w14:textId="77777777" w:rsidR="00613A0F" w:rsidRPr="009D6F01" w:rsidRDefault="00613A0F" w:rsidP="007A3B65">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BrowseName</w:t>
            </w:r>
          </w:p>
        </w:tc>
        <w:tc>
          <w:tcPr>
            <w:tcW w:w="7575" w:type="dxa"/>
            <w:gridSpan w:val="5"/>
            <w:tcBorders>
              <w:top w:val="single" w:sz="4" w:space="0" w:color="auto"/>
              <w:left w:val="nil"/>
              <w:bottom w:val="single" w:sz="4" w:space="0" w:color="auto"/>
              <w:right w:val="single" w:sz="4" w:space="0" w:color="000000"/>
            </w:tcBorders>
            <w:noWrap/>
            <w:vAlign w:val="bottom"/>
            <w:hideMark/>
          </w:tcPr>
          <w:p w14:paraId="21212001" w14:textId="77777777" w:rsidR="00613A0F" w:rsidRPr="00C47867" w:rsidRDefault="00613A0F" w:rsidP="007A3B65">
            <w:pPr>
              <w:spacing w:before="0" w:after="0"/>
              <w:rPr>
                <w:rFonts w:ascii="Calibri" w:hAnsi="Calibri" w:cs="Calibri"/>
                <w:color w:val="000000"/>
                <w:sz w:val="16"/>
                <w:szCs w:val="16"/>
                <w:lang w:eastAsia="de-DE"/>
              </w:rPr>
            </w:pPr>
            <w:r w:rsidRPr="00C47867">
              <w:rPr>
                <w:rFonts w:ascii="Calibri" w:hAnsi="Calibri" w:cs="Calibri"/>
                <w:color w:val="000000"/>
                <w:sz w:val="16"/>
                <w:szCs w:val="16"/>
                <w:lang w:eastAsia="de-DE"/>
              </w:rPr>
              <w:t>FactoryReset</w:t>
            </w:r>
          </w:p>
        </w:tc>
      </w:tr>
      <w:tr w:rsidR="005E159F" w:rsidRPr="009D6F01" w14:paraId="33498A11" w14:textId="77777777" w:rsidTr="00C47867">
        <w:trPr>
          <w:trHeight w:val="158"/>
          <w:jc w:val="center"/>
        </w:trPr>
        <w:tc>
          <w:tcPr>
            <w:tcW w:w="1776" w:type="dxa"/>
            <w:tcBorders>
              <w:top w:val="nil"/>
              <w:left w:val="single" w:sz="4" w:space="0" w:color="auto"/>
              <w:bottom w:val="single" w:sz="4" w:space="0" w:color="auto"/>
              <w:right w:val="single" w:sz="4" w:space="0" w:color="auto"/>
            </w:tcBorders>
            <w:shd w:val="clear" w:color="000000" w:fill="D9D9D9"/>
            <w:vAlign w:val="bottom"/>
            <w:hideMark/>
          </w:tcPr>
          <w:p w14:paraId="2284CC62"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References</w:t>
            </w:r>
          </w:p>
        </w:tc>
        <w:tc>
          <w:tcPr>
            <w:tcW w:w="904" w:type="dxa"/>
            <w:tcBorders>
              <w:top w:val="nil"/>
              <w:left w:val="nil"/>
              <w:bottom w:val="single" w:sz="4" w:space="0" w:color="auto"/>
              <w:right w:val="single" w:sz="4" w:space="0" w:color="auto"/>
            </w:tcBorders>
            <w:shd w:val="clear" w:color="000000" w:fill="D9D9D9"/>
            <w:vAlign w:val="bottom"/>
            <w:hideMark/>
          </w:tcPr>
          <w:p w14:paraId="5BA18B24"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NodeClass</w:t>
            </w:r>
          </w:p>
        </w:tc>
        <w:tc>
          <w:tcPr>
            <w:tcW w:w="1381" w:type="dxa"/>
            <w:tcBorders>
              <w:top w:val="nil"/>
              <w:left w:val="nil"/>
              <w:bottom w:val="single" w:sz="4" w:space="0" w:color="auto"/>
              <w:right w:val="single" w:sz="4" w:space="0" w:color="auto"/>
            </w:tcBorders>
            <w:shd w:val="clear" w:color="000000" w:fill="D9D9D9"/>
            <w:vAlign w:val="bottom"/>
            <w:hideMark/>
          </w:tcPr>
          <w:p w14:paraId="5F63BF1D"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BrowseName</w:t>
            </w:r>
          </w:p>
        </w:tc>
        <w:tc>
          <w:tcPr>
            <w:tcW w:w="1079" w:type="dxa"/>
            <w:tcBorders>
              <w:top w:val="nil"/>
              <w:left w:val="nil"/>
              <w:bottom w:val="single" w:sz="4" w:space="0" w:color="auto"/>
              <w:right w:val="single" w:sz="4" w:space="0" w:color="auto"/>
            </w:tcBorders>
            <w:shd w:val="clear" w:color="000000" w:fill="D9D9D9"/>
            <w:vAlign w:val="bottom"/>
            <w:hideMark/>
          </w:tcPr>
          <w:p w14:paraId="10A7AFFA"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DataType</w:t>
            </w:r>
          </w:p>
        </w:tc>
        <w:tc>
          <w:tcPr>
            <w:tcW w:w="1209" w:type="dxa"/>
            <w:tcBorders>
              <w:top w:val="nil"/>
              <w:left w:val="nil"/>
              <w:bottom w:val="single" w:sz="4" w:space="0" w:color="auto"/>
              <w:right w:val="single" w:sz="4" w:space="0" w:color="auto"/>
            </w:tcBorders>
            <w:shd w:val="clear" w:color="000000" w:fill="D9D9D9"/>
            <w:vAlign w:val="bottom"/>
            <w:hideMark/>
          </w:tcPr>
          <w:p w14:paraId="0C16C7A4" w14:textId="77777777" w:rsidR="005E159F" w:rsidRPr="009D6F01" w:rsidRDefault="005E159F" w:rsidP="005E159F">
            <w:pPr>
              <w:spacing w:before="0" w:after="0"/>
              <w:rPr>
                <w:rFonts w:ascii="Calibri" w:hAnsi="Calibri" w:cs="Calibri"/>
                <w:b/>
                <w:bCs/>
                <w:color w:val="000000"/>
                <w:sz w:val="16"/>
                <w:szCs w:val="16"/>
                <w:lang w:eastAsia="de-DE"/>
              </w:rPr>
            </w:pPr>
            <w:r w:rsidRPr="009D6F01">
              <w:rPr>
                <w:rFonts w:ascii="Calibri" w:hAnsi="Calibri" w:cs="Calibri"/>
                <w:b/>
                <w:bCs/>
                <w:color w:val="000000"/>
                <w:sz w:val="16"/>
                <w:szCs w:val="16"/>
                <w:lang w:eastAsia="de-DE"/>
              </w:rPr>
              <w:t>TypeDefinition</w:t>
            </w:r>
          </w:p>
        </w:tc>
        <w:tc>
          <w:tcPr>
            <w:tcW w:w="3002" w:type="dxa"/>
            <w:tcBorders>
              <w:top w:val="nil"/>
              <w:left w:val="nil"/>
              <w:bottom w:val="single" w:sz="4" w:space="0" w:color="auto"/>
              <w:right w:val="single" w:sz="4" w:space="0" w:color="auto"/>
            </w:tcBorders>
            <w:shd w:val="clear" w:color="000000" w:fill="D9D9D9"/>
            <w:vAlign w:val="bottom"/>
            <w:hideMark/>
          </w:tcPr>
          <w:p w14:paraId="60F58C6F" w14:textId="49FA1D6B" w:rsidR="005E159F" w:rsidRPr="009D6F01" w:rsidRDefault="00216FA0" w:rsidP="005E159F">
            <w:pPr>
              <w:spacing w:before="0" w:after="0"/>
              <w:rPr>
                <w:rFonts w:ascii="Calibri" w:hAnsi="Calibri" w:cs="Calibri"/>
                <w:b/>
                <w:bCs/>
                <w:color w:val="000000"/>
                <w:sz w:val="16"/>
                <w:szCs w:val="16"/>
                <w:lang w:eastAsia="de-DE"/>
              </w:rPr>
            </w:pPr>
            <w:r>
              <w:rPr>
                <w:rFonts w:ascii="Calibri" w:hAnsi="Calibri" w:cs="Calibri"/>
                <w:b/>
                <w:bCs/>
                <w:color w:val="000000"/>
                <w:sz w:val="16"/>
                <w:szCs w:val="16"/>
                <w:lang w:eastAsia="de-DE"/>
              </w:rPr>
              <w:t>ModellingRule</w:t>
            </w:r>
          </w:p>
        </w:tc>
      </w:tr>
      <w:tr w:rsidR="00613A0F" w:rsidRPr="009D6F01" w14:paraId="79446931" w14:textId="77777777" w:rsidTr="00C47867">
        <w:trPr>
          <w:trHeight w:val="233"/>
          <w:jc w:val="center"/>
        </w:trPr>
        <w:tc>
          <w:tcPr>
            <w:tcW w:w="1776" w:type="dxa"/>
            <w:tcBorders>
              <w:top w:val="single" w:sz="4" w:space="0" w:color="auto"/>
              <w:left w:val="single" w:sz="4" w:space="0" w:color="auto"/>
              <w:bottom w:val="single" w:sz="4" w:space="0" w:color="auto"/>
              <w:right w:val="single" w:sz="4" w:space="0" w:color="auto"/>
            </w:tcBorders>
            <w:vAlign w:val="bottom"/>
            <w:hideMark/>
          </w:tcPr>
          <w:p w14:paraId="274286AB" w14:textId="4ABDAE07" w:rsidR="00613A0F" w:rsidRPr="009D6F01" w:rsidRDefault="00613A0F" w:rsidP="007A3B65">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0:HasProperty</w:t>
            </w:r>
          </w:p>
        </w:tc>
        <w:tc>
          <w:tcPr>
            <w:tcW w:w="904" w:type="dxa"/>
            <w:tcBorders>
              <w:top w:val="single" w:sz="4" w:space="0" w:color="auto"/>
              <w:left w:val="nil"/>
              <w:bottom w:val="single" w:sz="4" w:space="0" w:color="auto"/>
              <w:right w:val="single" w:sz="4" w:space="0" w:color="auto"/>
            </w:tcBorders>
            <w:vAlign w:val="bottom"/>
            <w:hideMark/>
          </w:tcPr>
          <w:p w14:paraId="3E351574" w14:textId="77777777" w:rsidR="00613A0F" w:rsidRPr="009D6F01" w:rsidRDefault="00613A0F" w:rsidP="007A3B65">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Variable</w:t>
            </w:r>
          </w:p>
        </w:tc>
        <w:tc>
          <w:tcPr>
            <w:tcW w:w="1381" w:type="dxa"/>
            <w:tcBorders>
              <w:top w:val="single" w:sz="4" w:space="0" w:color="auto"/>
              <w:left w:val="nil"/>
              <w:bottom w:val="single" w:sz="4" w:space="0" w:color="auto"/>
              <w:right w:val="single" w:sz="4" w:space="0" w:color="auto"/>
            </w:tcBorders>
            <w:noWrap/>
            <w:vAlign w:val="bottom"/>
            <w:hideMark/>
          </w:tcPr>
          <w:p w14:paraId="1584D9FC" w14:textId="262B9A73" w:rsidR="00613A0F" w:rsidRPr="009D6F01" w:rsidRDefault="00592833" w:rsidP="007A3B65">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0:</w:t>
            </w:r>
            <w:r w:rsidR="00613A0F" w:rsidRPr="009D6F01">
              <w:rPr>
                <w:rFonts w:ascii="Calibri" w:hAnsi="Calibri" w:cs="Calibri"/>
                <w:color w:val="000000"/>
                <w:sz w:val="16"/>
                <w:szCs w:val="16"/>
                <w:lang w:eastAsia="de-DE"/>
              </w:rPr>
              <w:t>InputArguments</w:t>
            </w:r>
          </w:p>
        </w:tc>
        <w:tc>
          <w:tcPr>
            <w:tcW w:w="1079" w:type="dxa"/>
            <w:tcBorders>
              <w:top w:val="single" w:sz="4" w:space="0" w:color="auto"/>
              <w:left w:val="nil"/>
              <w:bottom w:val="single" w:sz="4" w:space="0" w:color="auto"/>
              <w:right w:val="single" w:sz="4" w:space="0" w:color="auto"/>
            </w:tcBorders>
            <w:vAlign w:val="bottom"/>
            <w:hideMark/>
          </w:tcPr>
          <w:p w14:paraId="24AB6008" w14:textId="79691DBA" w:rsidR="00613A0F" w:rsidRPr="009D6F01" w:rsidRDefault="00592833" w:rsidP="007A3B65">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0:</w:t>
            </w:r>
            <w:r w:rsidR="00613A0F" w:rsidRPr="009D6F01">
              <w:rPr>
                <w:rFonts w:ascii="Calibri" w:hAnsi="Calibri" w:cs="Calibri"/>
                <w:color w:val="000000"/>
                <w:sz w:val="16"/>
                <w:szCs w:val="16"/>
                <w:lang w:eastAsia="de-DE"/>
              </w:rPr>
              <w:t>Argument[]</w:t>
            </w:r>
          </w:p>
        </w:tc>
        <w:tc>
          <w:tcPr>
            <w:tcW w:w="1209" w:type="dxa"/>
            <w:tcBorders>
              <w:top w:val="single" w:sz="4" w:space="0" w:color="auto"/>
              <w:left w:val="nil"/>
              <w:bottom w:val="single" w:sz="4" w:space="0" w:color="auto"/>
              <w:right w:val="single" w:sz="4" w:space="0" w:color="auto"/>
            </w:tcBorders>
            <w:vAlign w:val="bottom"/>
            <w:hideMark/>
          </w:tcPr>
          <w:p w14:paraId="5D8FD152" w14:textId="612EAF42" w:rsidR="00613A0F" w:rsidRPr="009D6F01" w:rsidRDefault="00613A0F" w:rsidP="007A3B65">
            <w:pPr>
              <w:spacing w:before="0" w:after="0"/>
              <w:rPr>
                <w:rFonts w:ascii="Calibri" w:hAnsi="Calibri" w:cs="Calibri"/>
                <w:color w:val="000000"/>
                <w:sz w:val="16"/>
                <w:szCs w:val="16"/>
                <w:lang w:eastAsia="de-DE"/>
              </w:rPr>
            </w:pPr>
            <w:r w:rsidRPr="009D6F01">
              <w:rPr>
                <w:rFonts w:ascii="Calibri" w:hAnsi="Calibri" w:cs="Calibri"/>
                <w:color w:val="000000"/>
                <w:sz w:val="16"/>
                <w:szCs w:val="16"/>
                <w:lang w:eastAsia="de-DE"/>
              </w:rPr>
              <w:t>0:PropertyType</w:t>
            </w:r>
          </w:p>
        </w:tc>
        <w:tc>
          <w:tcPr>
            <w:tcW w:w="3002" w:type="dxa"/>
            <w:tcBorders>
              <w:top w:val="single" w:sz="4" w:space="0" w:color="auto"/>
              <w:left w:val="nil"/>
              <w:bottom w:val="single" w:sz="4" w:space="0" w:color="auto"/>
              <w:right w:val="single" w:sz="4" w:space="0" w:color="auto"/>
            </w:tcBorders>
            <w:vAlign w:val="bottom"/>
            <w:hideMark/>
          </w:tcPr>
          <w:p w14:paraId="715E1C64" w14:textId="1B47783A" w:rsidR="00613A0F" w:rsidRPr="009D6F01" w:rsidRDefault="00216FA0" w:rsidP="007A3B65">
            <w:pPr>
              <w:spacing w:before="0" w:after="0"/>
              <w:rPr>
                <w:rFonts w:ascii="Calibri" w:hAnsi="Calibri" w:cs="Calibri"/>
                <w:color w:val="000000"/>
                <w:sz w:val="16"/>
                <w:szCs w:val="16"/>
                <w:lang w:eastAsia="de-DE"/>
              </w:rPr>
            </w:pPr>
            <w:r>
              <w:rPr>
                <w:rFonts w:ascii="Calibri" w:hAnsi="Calibri" w:cs="Calibri"/>
                <w:color w:val="000000"/>
                <w:sz w:val="16"/>
                <w:szCs w:val="16"/>
                <w:lang w:eastAsia="de-DE"/>
              </w:rPr>
              <w:t>0:Mandatory</w:t>
            </w:r>
          </w:p>
        </w:tc>
      </w:tr>
    </w:tbl>
    <w:p w14:paraId="4B60F565" w14:textId="4A750B9A" w:rsidR="00EF17E3" w:rsidRPr="009D6F01" w:rsidRDefault="008D049E" w:rsidP="00EF17E3">
      <w:pPr>
        <w:pStyle w:val="Heading2"/>
      </w:pPr>
      <w:bookmarkStart w:id="2263" w:name="_Toc32849798"/>
      <w:bookmarkStart w:id="2264" w:name="_Toc19699783"/>
      <w:bookmarkStart w:id="2265" w:name="_Toc19862206"/>
      <w:bookmarkStart w:id="2266" w:name="_Toc19862453"/>
      <w:bookmarkStart w:id="2267" w:name="_Toc21575666"/>
      <w:bookmarkStart w:id="2268" w:name="_Toc21676669"/>
      <w:bookmarkStart w:id="2269" w:name="_Toc21676954"/>
      <w:bookmarkStart w:id="2270" w:name="_Toc21686966"/>
      <w:bookmarkStart w:id="2271" w:name="_Toc21698216"/>
      <w:bookmarkStart w:id="2272" w:name="_Toc22295679"/>
      <w:bookmarkStart w:id="2273" w:name="_Toc22648708"/>
      <w:bookmarkStart w:id="2274" w:name="_Toc22652550"/>
      <w:bookmarkStart w:id="2275" w:name="_Toc22825469"/>
      <w:bookmarkStart w:id="2276" w:name="_Toc22825736"/>
      <w:bookmarkStart w:id="2277" w:name="_Toc22913434"/>
      <w:bookmarkStart w:id="2278" w:name="_Toc23180624"/>
      <w:bookmarkStart w:id="2279" w:name="_Toc23180817"/>
      <w:bookmarkStart w:id="2280" w:name="_Toc23181148"/>
      <w:bookmarkStart w:id="2281" w:name="_Toc19699784"/>
      <w:bookmarkStart w:id="2282" w:name="_Toc19862207"/>
      <w:bookmarkStart w:id="2283" w:name="_Toc19862454"/>
      <w:bookmarkStart w:id="2284" w:name="_Toc21575667"/>
      <w:bookmarkStart w:id="2285" w:name="_Toc21676670"/>
      <w:bookmarkStart w:id="2286" w:name="_Toc21676955"/>
      <w:bookmarkStart w:id="2287" w:name="_Toc21686967"/>
      <w:bookmarkStart w:id="2288" w:name="_Toc21698217"/>
      <w:bookmarkStart w:id="2289" w:name="_Toc22295680"/>
      <w:bookmarkStart w:id="2290" w:name="_Toc22648709"/>
      <w:bookmarkStart w:id="2291" w:name="_Toc22652551"/>
      <w:bookmarkStart w:id="2292" w:name="_Toc22825470"/>
      <w:bookmarkStart w:id="2293" w:name="_Toc22825737"/>
      <w:bookmarkStart w:id="2294" w:name="_Toc22913435"/>
      <w:bookmarkStart w:id="2295" w:name="_Toc23180625"/>
      <w:bookmarkStart w:id="2296" w:name="_Toc23180818"/>
      <w:bookmarkStart w:id="2297" w:name="_Toc23181149"/>
      <w:bookmarkStart w:id="2298" w:name="_Ref19700567"/>
      <w:bookmarkStart w:id="2299" w:name="_Toc23181150"/>
      <w:bookmarkStart w:id="2300" w:name="_Toc39657031"/>
      <w:bookmarkStart w:id="2301" w:name="_Toc215031820"/>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r w:rsidRPr="009D6F01">
        <w:t>ZeroP</w:t>
      </w:r>
      <w:r w:rsidR="000A7A9C" w:rsidRPr="009D6F01">
        <w:t>ointAdjustment</w:t>
      </w:r>
      <w:bookmarkEnd w:id="2298"/>
      <w:bookmarkEnd w:id="2299"/>
      <w:bookmarkEnd w:id="2300"/>
      <w:bookmarkEnd w:id="2301"/>
    </w:p>
    <w:p w14:paraId="295C2B99" w14:textId="4157C631" w:rsidR="00EF17E3" w:rsidRPr="009D6F01" w:rsidRDefault="00EF17E3" w:rsidP="00401B4A">
      <w:pPr>
        <w:pStyle w:val="PARAGRAPH"/>
      </w:pPr>
      <w:r w:rsidRPr="009D6F01">
        <w:rPr>
          <w:i/>
          <w:iCs/>
        </w:rPr>
        <w:t>Zero</w:t>
      </w:r>
      <w:r w:rsidR="000A7A9C" w:rsidRPr="009D6F01">
        <w:rPr>
          <w:i/>
          <w:iCs/>
        </w:rPr>
        <w:t>PointAdjustment</w:t>
      </w:r>
      <w:r w:rsidRPr="009D6F01">
        <w:t xml:space="preserve"> is a method used to initiate an automatic adjustment cycle to determine the zero point of a process variable. The adjustment procedure starts after the method has been called and ends automatically, when it has been finished. The method does not have any arguments. The adjustment procedure is device</w:t>
      </w:r>
      <w:r w:rsidR="00704A15" w:rsidRPr="009D6F01">
        <w:t>-</w:t>
      </w:r>
      <w:r w:rsidRPr="009D6F01">
        <w:t>specific.</w:t>
      </w:r>
      <w:r w:rsidR="002A6023" w:rsidRPr="00160D32">
        <w:rPr>
          <w:lang w:val="en-US"/>
        </w:rPr>
        <w:t xml:space="preserve"> </w:t>
      </w:r>
      <w:r w:rsidR="002A6023">
        <w:rPr>
          <w:lang w:val="en-US"/>
        </w:rPr>
        <w:t>Access to this method shall be restricted to authorized users.</w:t>
      </w:r>
    </w:p>
    <w:p w14:paraId="39732B46" w14:textId="4F5D221B" w:rsidR="00BF5098" w:rsidRPr="009D6F01" w:rsidRDefault="00BF5098" w:rsidP="00BF5098">
      <w:pPr>
        <w:pStyle w:val="PARAGRAPH"/>
      </w:pPr>
      <w:r>
        <w:t xml:space="preserve">The signature of this </w:t>
      </w:r>
      <w:r>
        <w:rPr>
          <w:i/>
        </w:rPr>
        <w:t>Method</w:t>
      </w:r>
      <w:r>
        <w:t xml:space="preserve"> is specified below.</w:t>
      </w:r>
      <w:r w:rsidRPr="00E74685">
        <w:t xml:space="preserve"> </w:t>
      </w:r>
      <w:r>
        <w:fldChar w:fldCharType="begin"/>
      </w:r>
      <w:r>
        <w:instrText xml:space="preserve"> REF _Ref32847082 \h </w:instrText>
      </w:r>
      <w:r>
        <w:fldChar w:fldCharType="separate"/>
      </w:r>
      <w:r w:rsidR="00E00C54" w:rsidRPr="009D6F01">
        <w:t xml:space="preserve">Table </w:t>
      </w:r>
      <w:r w:rsidR="00E00C54">
        <w:rPr>
          <w:noProof/>
        </w:rPr>
        <w:t>277</w:t>
      </w:r>
      <w:r>
        <w:fldChar w:fldCharType="end"/>
      </w:r>
      <w:r>
        <w:t xml:space="preserve"> specifies the </w:t>
      </w:r>
      <w:r>
        <w:rPr>
          <w:i/>
        </w:rPr>
        <w:t>AddressSpace</w:t>
      </w:r>
      <w:r>
        <w:t xml:space="preserve"> representation.</w:t>
      </w:r>
    </w:p>
    <w:p w14:paraId="500161C6" w14:textId="0C6D1E5A" w:rsidR="00EF17E3" w:rsidRPr="009D6F01" w:rsidRDefault="00EF17E3" w:rsidP="00EF17E3">
      <w:pPr>
        <w:snapToGrid w:val="0"/>
        <w:spacing w:before="100" w:after="200"/>
        <w:jc w:val="both"/>
        <w:rPr>
          <w:b/>
          <w:bCs/>
          <w:spacing w:val="8"/>
          <w:sz w:val="20"/>
          <w:szCs w:val="20"/>
          <w:lang w:eastAsia="zh-CN"/>
        </w:rPr>
      </w:pPr>
      <w:r w:rsidRPr="009D6F01">
        <w:rPr>
          <w:b/>
          <w:bCs/>
          <w:spacing w:val="8"/>
          <w:sz w:val="20"/>
          <w:szCs w:val="20"/>
          <w:lang w:eastAsia="zh-CN"/>
        </w:rPr>
        <w:t>Signature</w:t>
      </w:r>
    </w:p>
    <w:p w14:paraId="6010D6EC" w14:textId="33AE6526" w:rsidR="00EF17E3" w:rsidRPr="009D6F01" w:rsidRDefault="00EF17E3" w:rsidP="00EF17E3">
      <w:pPr>
        <w:spacing w:after="0"/>
        <w:ind w:left="357"/>
        <w:jc w:val="both"/>
        <w:rPr>
          <w:rFonts w:ascii="Courier New" w:hAnsi="Courier New" w:cs="Courier New"/>
          <w:spacing w:val="8"/>
          <w:sz w:val="20"/>
          <w:szCs w:val="20"/>
          <w:lang w:eastAsia="zh-CN"/>
        </w:rPr>
      </w:pPr>
      <w:r w:rsidRPr="009D6F01">
        <w:rPr>
          <w:rFonts w:ascii="Courier New" w:hAnsi="Courier New" w:cs="Courier New"/>
          <w:b/>
          <w:spacing w:val="8"/>
          <w:sz w:val="20"/>
          <w:szCs w:val="20"/>
          <w:lang w:eastAsia="zh-CN"/>
        </w:rPr>
        <w:t>Zero</w:t>
      </w:r>
      <w:r w:rsidR="000A7A9C" w:rsidRPr="009D6F01">
        <w:rPr>
          <w:rFonts w:ascii="Courier New" w:hAnsi="Courier New" w:cs="Courier New"/>
          <w:b/>
          <w:spacing w:val="8"/>
          <w:sz w:val="20"/>
          <w:szCs w:val="20"/>
          <w:lang w:eastAsia="zh-CN"/>
        </w:rPr>
        <w:t>PointAdjustment</w:t>
      </w:r>
      <w:r w:rsidRPr="009D6F01">
        <w:rPr>
          <w:rFonts w:ascii="Courier New" w:hAnsi="Courier New" w:cs="Courier New"/>
          <w:b/>
          <w:spacing w:val="8"/>
          <w:sz w:val="20"/>
          <w:szCs w:val="20"/>
          <w:lang w:eastAsia="zh-CN"/>
        </w:rPr>
        <w:t xml:space="preserve"> </w:t>
      </w:r>
      <w:r w:rsidRPr="009D6F01">
        <w:rPr>
          <w:rFonts w:ascii="Courier New" w:hAnsi="Courier New" w:cs="Courier New"/>
          <w:spacing w:val="8"/>
          <w:sz w:val="20"/>
          <w:szCs w:val="20"/>
          <w:lang w:eastAsia="zh-CN"/>
        </w:rPr>
        <w:t>(</w:t>
      </w:r>
    </w:p>
    <w:p w14:paraId="01120E74" w14:textId="7AD4176F" w:rsidR="00EF17E3" w:rsidRPr="009D6F01" w:rsidRDefault="00EF17E3" w:rsidP="00EF17E3">
      <w:pPr>
        <w:spacing w:after="0"/>
        <w:ind w:left="357"/>
        <w:jc w:val="both"/>
        <w:rPr>
          <w:rFonts w:ascii="Courier New" w:hAnsi="Courier New" w:cs="Courier New"/>
          <w:spacing w:val="8"/>
          <w:sz w:val="20"/>
          <w:szCs w:val="20"/>
          <w:lang w:eastAsia="zh-CN"/>
        </w:rPr>
      </w:pPr>
      <w:r w:rsidRPr="009D6F01">
        <w:rPr>
          <w:rFonts w:ascii="Courier New" w:hAnsi="Courier New" w:cs="Courier New"/>
          <w:spacing w:val="8"/>
          <w:sz w:val="20"/>
          <w:szCs w:val="20"/>
          <w:lang w:eastAsia="zh-CN"/>
        </w:rPr>
        <w:tab/>
        <w:t>);</w:t>
      </w:r>
    </w:p>
    <w:p w14:paraId="326C0DE0" w14:textId="4F7D60F7" w:rsidR="00844A00" w:rsidRPr="009D6F01" w:rsidRDefault="00844A00" w:rsidP="00844A00">
      <w:pPr>
        <w:pStyle w:val="PARAGRAPH"/>
        <w:rPr>
          <w:b/>
        </w:rPr>
      </w:pPr>
      <w:r w:rsidRPr="009D6F01" w:rsidDel="00F55608">
        <w:t xml:space="preserve">Method Result Codes </w:t>
      </w:r>
      <w:r w:rsidRPr="009D6F01">
        <w:t>are defined in</w:t>
      </w:r>
      <w:r w:rsidRPr="009D6F01">
        <w:rPr>
          <w:b/>
        </w:rPr>
        <w:t xml:space="preserve"> </w:t>
      </w:r>
      <w:r w:rsidR="00317299" w:rsidRPr="009D6F01">
        <w:rPr>
          <w:b/>
        </w:rPr>
        <w:fldChar w:fldCharType="begin"/>
      </w:r>
      <w:r w:rsidR="00317299" w:rsidRPr="009D6F01">
        <w:rPr>
          <w:b/>
        </w:rPr>
        <w:instrText xml:space="preserve"> REF _Ref21678446 \h </w:instrText>
      </w:r>
      <w:r w:rsidR="00317299" w:rsidRPr="009D6F01">
        <w:rPr>
          <w:b/>
        </w:rPr>
      </w:r>
      <w:r w:rsidR="00317299" w:rsidRPr="009D6F01">
        <w:rPr>
          <w:b/>
        </w:rPr>
        <w:fldChar w:fldCharType="separate"/>
      </w:r>
      <w:r w:rsidR="00E00C54" w:rsidRPr="00344F7D">
        <w:t xml:space="preserve">Table </w:t>
      </w:r>
      <w:r w:rsidR="00E00C54">
        <w:rPr>
          <w:noProof/>
        </w:rPr>
        <w:t>276</w:t>
      </w:r>
      <w:r w:rsidR="00317299" w:rsidRPr="009D6F01">
        <w:rPr>
          <w:b/>
        </w:rPr>
        <w:fldChar w:fldCharType="end"/>
      </w:r>
      <w:r w:rsidR="00317299" w:rsidRPr="009D6F01">
        <w:rPr>
          <w:b/>
        </w:rPr>
        <w:t>.</w:t>
      </w:r>
    </w:p>
    <w:p w14:paraId="765D075D" w14:textId="292C2287" w:rsidR="00844A00" w:rsidRPr="00344F7D" w:rsidRDefault="00844A00" w:rsidP="00B8112A">
      <w:pPr>
        <w:pStyle w:val="TABLE-title"/>
      </w:pPr>
      <w:bookmarkStart w:id="2302" w:name="_Ref21678446"/>
      <w:bookmarkStart w:id="2303" w:name="_Ref21678428"/>
      <w:bookmarkStart w:id="2304" w:name="_Ref21678462"/>
      <w:bookmarkStart w:id="2305" w:name="_Toc23181292"/>
      <w:bookmarkStart w:id="2306" w:name="_Toc215032123"/>
      <w:r w:rsidRPr="00344F7D">
        <w:t xml:space="preserve">Table </w:t>
      </w:r>
      <w:r w:rsidRPr="00344F7D">
        <w:fldChar w:fldCharType="begin"/>
      </w:r>
      <w:r w:rsidRPr="00344F7D">
        <w:instrText xml:space="preserve"> SEQ Table \* ARABIC </w:instrText>
      </w:r>
      <w:r w:rsidRPr="00344F7D">
        <w:fldChar w:fldCharType="separate"/>
      </w:r>
      <w:r w:rsidR="00E00C54">
        <w:rPr>
          <w:noProof/>
        </w:rPr>
        <w:t>276</w:t>
      </w:r>
      <w:r w:rsidRPr="00344F7D">
        <w:fldChar w:fldCharType="end"/>
      </w:r>
      <w:bookmarkEnd w:id="2302"/>
      <w:r w:rsidRPr="00344F7D">
        <w:t xml:space="preserve"> </w:t>
      </w:r>
      <w:r w:rsidR="003E4127" w:rsidRPr="003E4127">
        <w:t>–</w:t>
      </w:r>
      <w:r w:rsidRPr="00344F7D">
        <w:t xml:space="preserve"> ZeroPointAdjustment Method </w:t>
      </w:r>
      <w:r w:rsidR="00D017EF">
        <w:t>Result</w:t>
      </w:r>
      <w:r w:rsidR="00D017EF" w:rsidRPr="00344F7D">
        <w:t xml:space="preserve"> </w:t>
      </w:r>
      <w:r w:rsidRPr="00344F7D">
        <w:t>Codes</w:t>
      </w:r>
      <w:bookmarkEnd w:id="2303"/>
      <w:bookmarkEnd w:id="2304"/>
      <w:bookmarkEnd w:id="2305"/>
      <w:r w:rsidR="00BF5098">
        <w:t xml:space="preserve"> (defined in Call Service)</w:t>
      </w:r>
      <w:bookmarkEnd w:id="230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2"/>
        <w:gridCol w:w="6759"/>
      </w:tblGrid>
      <w:tr w:rsidR="001C1478" w:rsidRPr="009D6F01" w:rsidDel="00F55608" w14:paraId="4DFF06AA" w14:textId="77777777" w:rsidTr="00C47867">
        <w:trPr>
          <w:jc w:val="center"/>
        </w:trPr>
        <w:tc>
          <w:tcPr>
            <w:tcW w:w="2592" w:type="dxa"/>
            <w:shd w:val="clear" w:color="auto" w:fill="D9D9D9" w:themeFill="background1" w:themeFillShade="D9"/>
          </w:tcPr>
          <w:p w14:paraId="4D16847E" w14:textId="77777777" w:rsidR="001C1478" w:rsidRPr="009D6F01" w:rsidDel="00F55608" w:rsidRDefault="001C1478" w:rsidP="00C67A27">
            <w:pPr>
              <w:pStyle w:val="PARAGRAPH"/>
              <w:spacing w:before="0" w:after="0"/>
              <w:rPr>
                <w:rFonts w:asciiTheme="majorHAnsi" w:hAnsiTheme="majorHAnsi" w:cstheme="majorHAnsi"/>
                <w:sz w:val="16"/>
                <w:szCs w:val="16"/>
              </w:rPr>
            </w:pPr>
            <w:r w:rsidRPr="009D6F01" w:rsidDel="00F55608">
              <w:rPr>
                <w:rFonts w:asciiTheme="majorHAnsi" w:hAnsiTheme="majorHAnsi" w:cstheme="majorHAnsi"/>
                <w:b/>
                <w:sz w:val="16"/>
                <w:szCs w:val="16"/>
              </w:rPr>
              <w:t>Result Code</w:t>
            </w:r>
          </w:p>
        </w:tc>
        <w:tc>
          <w:tcPr>
            <w:tcW w:w="6759" w:type="dxa"/>
            <w:shd w:val="clear" w:color="auto" w:fill="D9D9D9" w:themeFill="background1" w:themeFillShade="D9"/>
          </w:tcPr>
          <w:p w14:paraId="73E5B288" w14:textId="77777777" w:rsidR="001C1478" w:rsidRPr="009D6F01" w:rsidDel="00F55608" w:rsidRDefault="001C1478" w:rsidP="00C67A27">
            <w:pPr>
              <w:pStyle w:val="PARAGRAPH"/>
              <w:spacing w:before="0" w:after="0"/>
              <w:rPr>
                <w:rFonts w:asciiTheme="majorHAnsi" w:hAnsiTheme="majorHAnsi" w:cstheme="majorHAnsi"/>
                <w:sz w:val="16"/>
                <w:szCs w:val="16"/>
              </w:rPr>
            </w:pPr>
            <w:r w:rsidRPr="009D6F01" w:rsidDel="00F55608">
              <w:rPr>
                <w:rFonts w:asciiTheme="majorHAnsi" w:hAnsiTheme="majorHAnsi" w:cstheme="majorHAnsi"/>
                <w:b/>
                <w:sz w:val="16"/>
                <w:szCs w:val="16"/>
              </w:rPr>
              <w:t>Description</w:t>
            </w:r>
          </w:p>
        </w:tc>
      </w:tr>
      <w:tr w:rsidR="001C1478" w:rsidRPr="009D6F01" w:rsidDel="00F55608" w14:paraId="6842A331" w14:textId="77777777" w:rsidTr="00C47867">
        <w:trPr>
          <w:trHeight w:val="51"/>
          <w:jc w:val="center"/>
        </w:trPr>
        <w:tc>
          <w:tcPr>
            <w:tcW w:w="2592" w:type="dxa"/>
          </w:tcPr>
          <w:p w14:paraId="1A8D56E9" w14:textId="77777777" w:rsidR="001C1478" w:rsidRPr="009D6F01" w:rsidDel="00F55608" w:rsidRDefault="001C1478" w:rsidP="00C67A27">
            <w:pPr>
              <w:pStyle w:val="PARAGRAPH"/>
              <w:spacing w:before="0" w:after="0"/>
              <w:rPr>
                <w:rFonts w:asciiTheme="majorHAnsi" w:hAnsiTheme="majorHAnsi" w:cstheme="majorHAnsi"/>
                <w:sz w:val="16"/>
                <w:szCs w:val="16"/>
              </w:rPr>
            </w:pPr>
            <w:r w:rsidRPr="009D6F01" w:rsidDel="00F55608">
              <w:rPr>
                <w:rFonts w:asciiTheme="majorHAnsi" w:hAnsiTheme="majorHAnsi" w:cstheme="majorHAnsi"/>
                <w:sz w:val="16"/>
                <w:szCs w:val="16"/>
              </w:rPr>
              <w:t>Bad_UserAccessDenied</w:t>
            </w:r>
          </w:p>
        </w:tc>
        <w:tc>
          <w:tcPr>
            <w:tcW w:w="6759" w:type="dxa"/>
          </w:tcPr>
          <w:p w14:paraId="3B4BDBF9" w14:textId="77777777" w:rsidR="001C1478" w:rsidRPr="009D6F01" w:rsidDel="00F55608" w:rsidRDefault="001C1478" w:rsidP="00C67A27">
            <w:pPr>
              <w:pStyle w:val="PARAGRAPH"/>
              <w:spacing w:before="0" w:after="0"/>
              <w:rPr>
                <w:rFonts w:asciiTheme="majorHAnsi" w:hAnsiTheme="majorHAnsi" w:cstheme="majorHAnsi"/>
                <w:sz w:val="16"/>
                <w:szCs w:val="16"/>
              </w:rPr>
            </w:pPr>
            <w:r w:rsidRPr="009D6F01" w:rsidDel="00F55608">
              <w:rPr>
                <w:rFonts w:asciiTheme="majorHAnsi" w:hAnsiTheme="majorHAnsi" w:cstheme="majorHAnsi"/>
                <w:sz w:val="16"/>
                <w:szCs w:val="16"/>
              </w:rPr>
              <w:t>The current user does not have the rights required.</w:t>
            </w:r>
          </w:p>
        </w:tc>
      </w:tr>
    </w:tbl>
    <w:p w14:paraId="17FC7B5E" w14:textId="13CE0976" w:rsidR="00EF17E3" w:rsidRPr="009D6F01" w:rsidRDefault="00EF17E3" w:rsidP="001648C9">
      <w:pPr>
        <w:pStyle w:val="TABLE-title"/>
      </w:pPr>
      <w:bookmarkStart w:id="2307" w:name="_Ref32847082"/>
      <w:bookmarkStart w:id="2308" w:name="_Ref4685951"/>
      <w:bookmarkStart w:id="2309" w:name="_Toc23181293"/>
      <w:bookmarkStart w:id="2310" w:name="_Toc215032124"/>
      <w:r w:rsidRPr="009D6F01">
        <w:t xml:space="preserve">Table </w:t>
      </w:r>
      <w:r w:rsidRPr="009D6F01">
        <w:rPr>
          <w:b w:val="0"/>
          <w:bCs w:val="0"/>
        </w:rPr>
        <w:fldChar w:fldCharType="begin"/>
      </w:r>
      <w:r w:rsidRPr="009D6F01">
        <w:instrText xml:space="preserve"> SEQ Table \* ARABIC </w:instrText>
      </w:r>
      <w:r w:rsidRPr="009D6F01">
        <w:rPr>
          <w:b w:val="0"/>
          <w:bCs w:val="0"/>
        </w:rPr>
        <w:fldChar w:fldCharType="separate"/>
      </w:r>
      <w:r w:rsidR="00E00C54">
        <w:rPr>
          <w:noProof/>
        </w:rPr>
        <w:t>277</w:t>
      </w:r>
      <w:r w:rsidRPr="009D6F01">
        <w:rPr>
          <w:b w:val="0"/>
          <w:bCs w:val="0"/>
        </w:rPr>
        <w:fldChar w:fldCharType="end"/>
      </w:r>
      <w:bookmarkEnd w:id="2307"/>
      <w:r w:rsidR="000B26D2" w:rsidRPr="009D6F01">
        <w:t xml:space="preserve"> </w:t>
      </w:r>
      <w:r w:rsidR="003E4127" w:rsidRPr="003E4127">
        <w:t>–</w:t>
      </w:r>
      <w:r w:rsidR="001455B1" w:rsidRPr="009D6F01">
        <w:t xml:space="preserve"> </w:t>
      </w:r>
      <w:bookmarkEnd w:id="2308"/>
      <w:r w:rsidR="000A7A9C" w:rsidRPr="009D6F01">
        <w:t>ZeroPointAdjustment</w:t>
      </w:r>
      <w:bookmarkEnd w:id="2309"/>
      <w:r w:rsidR="00FD50C1" w:rsidRPr="00FD50C1">
        <w:t xml:space="preserve"> </w:t>
      </w:r>
      <w:r w:rsidR="00FD50C1" w:rsidRPr="00D055E1">
        <w:t>Method AddressSpace definition</w:t>
      </w:r>
      <w:bookmarkEnd w:id="2310"/>
    </w:p>
    <w:tbl>
      <w:tblPr>
        <w:tblW w:w="9351" w:type="dxa"/>
        <w:jc w:val="center"/>
        <w:tblCellMar>
          <w:left w:w="70" w:type="dxa"/>
          <w:right w:w="70" w:type="dxa"/>
        </w:tblCellMar>
        <w:tblLook w:val="04A0" w:firstRow="1" w:lastRow="0" w:firstColumn="1" w:lastColumn="0" w:noHBand="0" w:noVBand="1"/>
      </w:tblPr>
      <w:tblGrid>
        <w:gridCol w:w="1240"/>
        <w:gridCol w:w="1060"/>
        <w:gridCol w:w="1296"/>
        <w:gridCol w:w="960"/>
        <w:gridCol w:w="1314"/>
        <w:gridCol w:w="3481"/>
      </w:tblGrid>
      <w:tr w:rsidR="00613A0F" w:rsidRPr="009D6F01" w14:paraId="3562D945" w14:textId="4093DEE3" w:rsidTr="00C47867">
        <w:trPr>
          <w:trHeight w:val="153"/>
          <w:jc w:val="center"/>
        </w:trPr>
        <w:tc>
          <w:tcPr>
            <w:tcW w:w="1240"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4C15855D" w14:textId="0D5E7D80" w:rsidR="00613A0F" w:rsidRPr="009D6F01" w:rsidRDefault="00613A0F" w:rsidP="007A3B65">
            <w:pPr>
              <w:spacing w:before="0" w:after="0"/>
              <w:rPr>
                <w:rFonts w:ascii="Calibri" w:hAnsi="Calibri" w:cs="Calibri"/>
                <w:b/>
                <w:bCs/>
                <w:sz w:val="16"/>
                <w:szCs w:val="16"/>
                <w:lang w:eastAsia="de-DE"/>
              </w:rPr>
            </w:pPr>
            <w:r w:rsidRPr="009D6F01">
              <w:rPr>
                <w:rFonts w:ascii="Calibri" w:hAnsi="Calibri" w:cs="Calibri"/>
                <w:b/>
                <w:bCs/>
                <w:sz w:val="16"/>
                <w:szCs w:val="16"/>
                <w:lang w:eastAsia="de-DE"/>
              </w:rPr>
              <w:t>Attribute</w:t>
            </w:r>
          </w:p>
        </w:tc>
        <w:tc>
          <w:tcPr>
            <w:tcW w:w="8111" w:type="dxa"/>
            <w:gridSpan w:val="5"/>
            <w:tcBorders>
              <w:top w:val="single" w:sz="4" w:space="0" w:color="auto"/>
              <w:left w:val="nil"/>
              <w:bottom w:val="single" w:sz="4" w:space="0" w:color="auto"/>
              <w:right w:val="single" w:sz="4" w:space="0" w:color="auto"/>
            </w:tcBorders>
            <w:shd w:val="clear" w:color="000000" w:fill="D9D9D9"/>
            <w:vAlign w:val="bottom"/>
            <w:hideMark/>
          </w:tcPr>
          <w:p w14:paraId="70AA0DCF" w14:textId="36B45E56" w:rsidR="00613A0F" w:rsidRPr="009D6F01" w:rsidRDefault="00613A0F" w:rsidP="007A3B65">
            <w:pPr>
              <w:spacing w:before="0" w:after="0"/>
              <w:rPr>
                <w:rFonts w:ascii="Calibri" w:hAnsi="Calibri" w:cs="Calibri"/>
                <w:b/>
                <w:bCs/>
                <w:sz w:val="16"/>
                <w:szCs w:val="16"/>
                <w:lang w:eastAsia="de-DE"/>
              </w:rPr>
            </w:pPr>
            <w:r w:rsidRPr="009D6F01">
              <w:rPr>
                <w:rFonts w:ascii="Calibri" w:hAnsi="Calibri" w:cs="Calibri"/>
                <w:b/>
                <w:bCs/>
                <w:sz w:val="16"/>
                <w:szCs w:val="16"/>
                <w:lang w:eastAsia="de-DE"/>
              </w:rPr>
              <w:t>Value</w:t>
            </w:r>
          </w:p>
        </w:tc>
      </w:tr>
      <w:tr w:rsidR="00613A0F" w:rsidRPr="009D6F01" w14:paraId="06F61ED5" w14:textId="17EFF8B0" w:rsidTr="00C47867">
        <w:trPr>
          <w:trHeight w:val="86"/>
          <w:jc w:val="center"/>
        </w:trPr>
        <w:tc>
          <w:tcPr>
            <w:tcW w:w="1240" w:type="dxa"/>
            <w:tcBorders>
              <w:top w:val="nil"/>
              <w:left w:val="single" w:sz="4" w:space="0" w:color="auto"/>
              <w:bottom w:val="single" w:sz="4" w:space="0" w:color="auto"/>
              <w:right w:val="single" w:sz="4" w:space="0" w:color="auto"/>
            </w:tcBorders>
            <w:noWrap/>
            <w:vAlign w:val="bottom"/>
            <w:hideMark/>
          </w:tcPr>
          <w:p w14:paraId="2C360DED" w14:textId="6EDC2F7C" w:rsidR="00613A0F" w:rsidRPr="009D6F01" w:rsidRDefault="00613A0F" w:rsidP="007A3B65">
            <w:pPr>
              <w:spacing w:before="0" w:after="0"/>
              <w:rPr>
                <w:rFonts w:ascii="Calibri" w:hAnsi="Calibri" w:cs="Calibri"/>
                <w:sz w:val="16"/>
                <w:szCs w:val="16"/>
                <w:lang w:eastAsia="de-DE"/>
              </w:rPr>
            </w:pPr>
            <w:r w:rsidRPr="009D6F01">
              <w:rPr>
                <w:rFonts w:ascii="Calibri" w:hAnsi="Calibri" w:cs="Calibri"/>
                <w:sz w:val="16"/>
                <w:szCs w:val="16"/>
                <w:lang w:eastAsia="de-DE"/>
              </w:rPr>
              <w:t>BrowseName</w:t>
            </w:r>
          </w:p>
        </w:tc>
        <w:tc>
          <w:tcPr>
            <w:tcW w:w="8111" w:type="dxa"/>
            <w:gridSpan w:val="5"/>
            <w:tcBorders>
              <w:top w:val="single" w:sz="4" w:space="0" w:color="auto"/>
              <w:left w:val="nil"/>
              <w:bottom w:val="single" w:sz="4" w:space="0" w:color="auto"/>
              <w:right w:val="single" w:sz="4" w:space="0" w:color="000000"/>
            </w:tcBorders>
            <w:noWrap/>
            <w:vAlign w:val="bottom"/>
            <w:hideMark/>
          </w:tcPr>
          <w:p w14:paraId="30C0F91E" w14:textId="5D8CAEA0" w:rsidR="00613A0F" w:rsidRPr="00C47867" w:rsidRDefault="00613A0F" w:rsidP="007A3B65">
            <w:pPr>
              <w:spacing w:before="0" w:after="0"/>
              <w:rPr>
                <w:rFonts w:ascii="Calibri" w:hAnsi="Calibri" w:cs="Calibri"/>
                <w:sz w:val="16"/>
                <w:szCs w:val="16"/>
                <w:lang w:eastAsia="de-DE"/>
              </w:rPr>
            </w:pPr>
            <w:r w:rsidRPr="00C47867">
              <w:rPr>
                <w:rFonts w:ascii="Calibri" w:hAnsi="Calibri" w:cs="Calibri"/>
                <w:sz w:val="16"/>
                <w:szCs w:val="16"/>
                <w:lang w:eastAsia="de-DE"/>
              </w:rPr>
              <w:t>Zero</w:t>
            </w:r>
            <w:r w:rsidR="000A7A9C" w:rsidRPr="00C47867">
              <w:rPr>
                <w:rFonts w:ascii="Calibri" w:hAnsi="Calibri" w:cs="Calibri"/>
                <w:sz w:val="16"/>
                <w:szCs w:val="16"/>
                <w:lang w:eastAsia="de-DE"/>
              </w:rPr>
              <w:t>PointAdjustment</w:t>
            </w:r>
          </w:p>
        </w:tc>
      </w:tr>
      <w:tr w:rsidR="005E159F" w:rsidRPr="009D6F01" w14:paraId="2C56CFD4" w14:textId="2F8C8EE7" w:rsidTr="00C47867">
        <w:trPr>
          <w:trHeight w:val="50"/>
          <w:jc w:val="center"/>
        </w:trPr>
        <w:tc>
          <w:tcPr>
            <w:tcW w:w="1240" w:type="dxa"/>
            <w:tcBorders>
              <w:top w:val="nil"/>
              <w:left w:val="single" w:sz="4" w:space="0" w:color="auto"/>
              <w:bottom w:val="single" w:sz="4" w:space="0" w:color="auto"/>
              <w:right w:val="single" w:sz="4" w:space="0" w:color="auto"/>
            </w:tcBorders>
            <w:shd w:val="clear" w:color="000000" w:fill="D9D9D9"/>
            <w:vAlign w:val="bottom"/>
            <w:hideMark/>
          </w:tcPr>
          <w:p w14:paraId="2B097DAA" w14:textId="4537756F"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References</w:t>
            </w:r>
          </w:p>
        </w:tc>
        <w:tc>
          <w:tcPr>
            <w:tcW w:w="1060" w:type="dxa"/>
            <w:tcBorders>
              <w:top w:val="nil"/>
              <w:left w:val="nil"/>
              <w:bottom w:val="single" w:sz="4" w:space="0" w:color="auto"/>
              <w:right w:val="single" w:sz="4" w:space="0" w:color="auto"/>
            </w:tcBorders>
            <w:shd w:val="clear" w:color="000000" w:fill="D9D9D9"/>
            <w:vAlign w:val="bottom"/>
            <w:hideMark/>
          </w:tcPr>
          <w:p w14:paraId="2626A3A6" w14:textId="6BBAF34E"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NodeClass</w:t>
            </w:r>
          </w:p>
        </w:tc>
        <w:tc>
          <w:tcPr>
            <w:tcW w:w="1296" w:type="dxa"/>
            <w:tcBorders>
              <w:top w:val="nil"/>
              <w:left w:val="nil"/>
              <w:bottom w:val="single" w:sz="4" w:space="0" w:color="auto"/>
              <w:right w:val="single" w:sz="4" w:space="0" w:color="auto"/>
            </w:tcBorders>
            <w:shd w:val="clear" w:color="000000" w:fill="D9D9D9"/>
            <w:vAlign w:val="bottom"/>
            <w:hideMark/>
          </w:tcPr>
          <w:p w14:paraId="3360D652" w14:textId="02ABDA70"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BrowseName</w:t>
            </w:r>
          </w:p>
        </w:tc>
        <w:tc>
          <w:tcPr>
            <w:tcW w:w="960" w:type="dxa"/>
            <w:tcBorders>
              <w:top w:val="nil"/>
              <w:left w:val="nil"/>
              <w:bottom w:val="single" w:sz="4" w:space="0" w:color="auto"/>
              <w:right w:val="single" w:sz="4" w:space="0" w:color="auto"/>
            </w:tcBorders>
            <w:shd w:val="clear" w:color="000000" w:fill="D9D9D9"/>
            <w:vAlign w:val="bottom"/>
            <w:hideMark/>
          </w:tcPr>
          <w:p w14:paraId="250AD86A" w14:textId="7644B995"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DataType</w:t>
            </w:r>
          </w:p>
        </w:tc>
        <w:tc>
          <w:tcPr>
            <w:tcW w:w="1314" w:type="dxa"/>
            <w:tcBorders>
              <w:top w:val="nil"/>
              <w:left w:val="nil"/>
              <w:bottom w:val="single" w:sz="4" w:space="0" w:color="auto"/>
              <w:right w:val="single" w:sz="4" w:space="0" w:color="auto"/>
            </w:tcBorders>
            <w:shd w:val="clear" w:color="000000" w:fill="D9D9D9"/>
            <w:vAlign w:val="bottom"/>
            <w:hideMark/>
          </w:tcPr>
          <w:p w14:paraId="2C1D1F12" w14:textId="52425275"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TypeDefinition</w:t>
            </w:r>
          </w:p>
        </w:tc>
        <w:tc>
          <w:tcPr>
            <w:tcW w:w="3481" w:type="dxa"/>
            <w:tcBorders>
              <w:top w:val="nil"/>
              <w:left w:val="nil"/>
              <w:bottom w:val="single" w:sz="4" w:space="0" w:color="auto"/>
              <w:right w:val="single" w:sz="4" w:space="0" w:color="auto"/>
            </w:tcBorders>
            <w:shd w:val="clear" w:color="000000" w:fill="D9D9D9"/>
            <w:vAlign w:val="bottom"/>
            <w:hideMark/>
          </w:tcPr>
          <w:p w14:paraId="743DB0BB" w14:textId="3754A11E" w:rsidR="005E159F" w:rsidRPr="009D6F01" w:rsidRDefault="00216FA0" w:rsidP="005E159F">
            <w:pPr>
              <w:spacing w:before="0" w:after="0"/>
              <w:rPr>
                <w:rFonts w:ascii="Calibri" w:hAnsi="Calibri" w:cs="Calibri"/>
                <w:b/>
                <w:bCs/>
                <w:sz w:val="16"/>
                <w:szCs w:val="16"/>
                <w:lang w:eastAsia="de-DE"/>
              </w:rPr>
            </w:pPr>
            <w:r>
              <w:rPr>
                <w:rFonts w:ascii="Calibri" w:hAnsi="Calibri" w:cs="Calibri"/>
                <w:b/>
                <w:bCs/>
                <w:sz w:val="16"/>
                <w:szCs w:val="16"/>
                <w:lang w:eastAsia="de-DE"/>
              </w:rPr>
              <w:t>ModellingRule</w:t>
            </w:r>
          </w:p>
        </w:tc>
      </w:tr>
    </w:tbl>
    <w:p w14:paraId="3C19AE17" w14:textId="77777777" w:rsidR="00B97B13" w:rsidRPr="009D6F01" w:rsidRDefault="00B97B13" w:rsidP="00B97B13">
      <w:pPr>
        <w:pStyle w:val="Heading2"/>
      </w:pPr>
      <w:bookmarkStart w:id="2311" w:name="_Ref19700693"/>
      <w:bookmarkStart w:id="2312" w:name="_Toc23181151"/>
      <w:bookmarkStart w:id="2313" w:name="_Toc39657032"/>
      <w:bookmarkStart w:id="2314" w:name="_Toc215031821"/>
      <w:r w:rsidRPr="009D6F01">
        <w:t>AutoAdjustPositioner</w:t>
      </w:r>
      <w:bookmarkEnd w:id="2311"/>
      <w:bookmarkEnd w:id="2312"/>
      <w:bookmarkEnd w:id="2313"/>
      <w:bookmarkEnd w:id="2314"/>
    </w:p>
    <w:p w14:paraId="5377435E" w14:textId="16FB5C72" w:rsidR="00B97B13" w:rsidRPr="009D6F01" w:rsidRDefault="00B97B13" w:rsidP="00604C3B">
      <w:pPr>
        <w:pStyle w:val="PARAGRAPH"/>
        <w:rPr>
          <w:b/>
          <w:bCs/>
        </w:rPr>
      </w:pPr>
      <w:r w:rsidRPr="009D6F01">
        <w:rPr>
          <w:i/>
          <w:iCs/>
        </w:rPr>
        <w:t>AutoAdjustPositioner</w:t>
      </w:r>
      <w:r w:rsidRPr="009D6F01">
        <w:t xml:space="preserve"> is a method used to initiate an automatic commissioning cycle of an actuator. The execution of the commissioning procedure can be started or aborted by calling the method using the appropriate input argument value. If the commissioning will not be aborted, it ends automatically after it has been finished. The commissioning procedure is </w:t>
      </w:r>
      <w:r w:rsidRPr="009D6F01">
        <w:rPr>
          <w:rFonts w:eastAsia="MS Mincho" w:cs="Times New Roman"/>
          <w:color w:val="000000"/>
        </w:rPr>
        <w:t>manufacturer</w:t>
      </w:r>
      <w:r w:rsidR="00704A15" w:rsidRPr="009D6F01">
        <w:t>-</w:t>
      </w:r>
      <w:r w:rsidRPr="009D6F01">
        <w:t>specific.</w:t>
      </w:r>
      <w:r w:rsidR="00D017EF" w:rsidRPr="00D017EF" w:rsidDel="00D017EF">
        <w:t xml:space="preserve"> </w:t>
      </w:r>
      <w:r w:rsidR="002A6023">
        <w:rPr>
          <w:lang w:val="en-US"/>
        </w:rPr>
        <w:t>Access to this method shall be restricted to authorized users.</w:t>
      </w:r>
    </w:p>
    <w:p w14:paraId="43C823DC" w14:textId="6E835F0A" w:rsidR="00EF20BD" w:rsidRPr="009D6F01" w:rsidRDefault="00EF20BD" w:rsidP="00EF20BD">
      <w:pPr>
        <w:pStyle w:val="PARAGRAPH"/>
      </w:pPr>
      <w:r>
        <w:t xml:space="preserve">The signature of this </w:t>
      </w:r>
      <w:r>
        <w:rPr>
          <w:i/>
        </w:rPr>
        <w:t>Method</w:t>
      </w:r>
      <w:r>
        <w:t xml:space="preserve"> is specified below.</w:t>
      </w:r>
      <w:r w:rsidRPr="00E74685">
        <w:t xml:space="preserve"> </w:t>
      </w:r>
      <w:r>
        <w:fldChar w:fldCharType="begin"/>
      </w:r>
      <w:r>
        <w:instrText xml:space="preserve"> REF _Ref95743103 \h </w:instrText>
      </w:r>
      <w:r>
        <w:fldChar w:fldCharType="separate"/>
      </w:r>
      <w:r w:rsidR="00E00C54" w:rsidRPr="00592CF9">
        <w:t xml:space="preserve">Table </w:t>
      </w:r>
      <w:r w:rsidR="00E00C54">
        <w:rPr>
          <w:noProof/>
        </w:rPr>
        <w:t>278</w:t>
      </w:r>
      <w:r>
        <w:fldChar w:fldCharType="end"/>
      </w:r>
      <w:r>
        <w:t xml:space="preserve"> and </w:t>
      </w:r>
      <w:r>
        <w:fldChar w:fldCharType="begin"/>
      </w:r>
      <w:r>
        <w:instrText xml:space="preserve"> REF _Ref19795994 \h </w:instrText>
      </w:r>
      <w:r>
        <w:fldChar w:fldCharType="separate"/>
      </w:r>
      <w:r w:rsidR="00E00C54" w:rsidRPr="009D6F01">
        <w:t xml:space="preserve">Table </w:t>
      </w:r>
      <w:r w:rsidR="00E00C54">
        <w:rPr>
          <w:noProof/>
        </w:rPr>
        <w:t>280</w:t>
      </w:r>
      <w:r>
        <w:fldChar w:fldCharType="end"/>
      </w:r>
      <w:r>
        <w:t xml:space="preserve"> specify the </w:t>
      </w:r>
      <w:r>
        <w:rPr>
          <w:i/>
        </w:rPr>
        <w:t>Arguments</w:t>
      </w:r>
      <w:r>
        <w:t xml:space="preserve"> and </w:t>
      </w:r>
      <w:r>
        <w:rPr>
          <w:i/>
        </w:rPr>
        <w:t>AddressSpace</w:t>
      </w:r>
      <w:r>
        <w:t xml:space="preserve"> representation, respectively.</w:t>
      </w:r>
    </w:p>
    <w:p w14:paraId="2DB89A49" w14:textId="77777777" w:rsidR="00A538CE" w:rsidRPr="009D6F01" w:rsidRDefault="00A538CE" w:rsidP="00A538CE">
      <w:pPr>
        <w:snapToGrid w:val="0"/>
        <w:spacing w:before="100" w:after="200"/>
        <w:jc w:val="both"/>
        <w:rPr>
          <w:b/>
          <w:bCs/>
          <w:spacing w:val="8"/>
          <w:sz w:val="20"/>
          <w:szCs w:val="20"/>
          <w:lang w:eastAsia="zh-CN"/>
        </w:rPr>
      </w:pPr>
      <w:r w:rsidRPr="009D6F01">
        <w:rPr>
          <w:b/>
          <w:bCs/>
          <w:spacing w:val="8"/>
          <w:sz w:val="20"/>
          <w:szCs w:val="20"/>
          <w:lang w:eastAsia="zh-CN"/>
        </w:rPr>
        <w:t>Signature</w:t>
      </w:r>
    </w:p>
    <w:p w14:paraId="21605EAB" w14:textId="77777777" w:rsidR="00B97B13" w:rsidRPr="009D6F01" w:rsidRDefault="00B97B13" w:rsidP="00B97B13">
      <w:pPr>
        <w:spacing w:after="0"/>
        <w:ind w:left="357"/>
        <w:jc w:val="both"/>
        <w:rPr>
          <w:rFonts w:ascii="Courier New" w:hAnsi="Courier New" w:cs="Courier New"/>
          <w:spacing w:val="8"/>
          <w:sz w:val="20"/>
          <w:szCs w:val="20"/>
          <w:lang w:eastAsia="zh-CN"/>
        </w:rPr>
      </w:pPr>
      <w:r w:rsidRPr="009D6F01">
        <w:rPr>
          <w:rFonts w:ascii="Courier New" w:hAnsi="Courier New" w:cs="Courier New"/>
          <w:b/>
          <w:spacing w:val="8"/>
          <w:sz w:val="20"/>
          <w:szCs w:val="20"/>
          <w:lang w:eastAsia="zh-CN"/>
        </w:rPr>
        <w:t xml:space="preserve">AutoAdjustPositioner </w:t>
      </w:r>
      <w:r w:rsidRPr="009D6F01">
        <w:rPr>
          <w:rFonts w:ascii="Courier New" w:hAnsi="Courier New" w:cs="Courier New"/>
          <w:spacing w:val="8"/>
          <w:sz w:val="20"/>
          <w:szCs w:val="20"/>
          <w:lang w:eastAsia="zh-CN"/>
        </w:rPr>
        <w:t>(</w:t>
      </w:r>
    </w:p>
    <w:p w14:paraId="091C80B8" w14:textId="42F4DDB7" w:rsidR="00B97B13" w:rsidRPr="009D6F01" w:rsidRDefault="00B97B13" w:rsidP="00B97B13">
      <w:pPr>
        <w:spacing w:after="0"/>
        <w:ind w:left="357"/>
        <w:jc w:val="both"/>
        <w:rPr>
          <w:rFonts w:ascii="Courier New" w:hAnsi="Courier New" w:cs="Courier New"/>
          <w:spacing w:val="8"/>
          <w:sz w:val="20"/>
          <w:szCs w:val="20"/>
          <w:lang w:eastAsia="zh-CN"/>
        </w:rPr>
      </w:pPr>
      <w:r w:rsidRPr="009D6F01">
        <w:rPr>
          <w:rFonts w:ascii="Courier New" w:hAnsi="Courier New" w:cs="Courier New"/>
          <w:spacing w:val="8"/>
          <w:sz w:val="20"/>
          <w:szCs w:val="20"/>
          <w:lang w:eastAsia="zh-CN"/>
        </w:rPr>
        <w:tab/>
        <w:t xml:space="preserve">[in] </w:t>
      </w:r>
      <w:r w:rsidR="00EB4476" w:rsidRPr="009D6F01">
        <w:rPr>
          <w:rFonts w:ascii="Courier New" w:hAnsi="Courier New" w:cs="Courier New"/>
          <w:spacing w:val="8"/>
          <w:sz w:val="20"/>
          <w:szCs w:val="20"/>
          <w:lang w:eastAsia="zh-CN"/>
        </w:rPr>
        <w:t>ExecutionModeEnum</w:t>
      </w:r>
      <w:r w:rsidRPr="009D6F01">
        <w:rPr>
          <w:rFonts w:ascii="Courier New" w:hAnsi="Courier New" w:cs="Courier New"/>
          <w:spacing w:val="8"/>
          <w:sz w:val="20"/>
          <w:szCs w:val="20"/>
          <w:lang w:eastAsia="zh-CN"/>
        </w:rPr>
        <w:t xml:space="preserve"> </w:t>
      </w:r>
      <w:r w:rsidR="00105E3E">
        <w:rPr>
          <w:rFonts w:ascii="Courier New" w:hAnsi="Courier New" w:cs="Courier New"/>
          <w:spacing w:val="8"/>
          <w:sz w:val="20"/>
          <w:szCs w:val="20"/>
          <w:lang w:eastAsia="zh-CN"/>
        </w:rPr>
        <w:t>E</w:t>
      </w:r>
      <w:r w:rsidRPr="009D6F01">
        <w:rPr>
          <w:rFonts w:ascii="Courier New" w:hAnsi="Courier New" w:cs="Courier New"/>
          <w:spacing w:val="8"/>
          <w:sz w:val="20"/>
          <w:szCs w:val="20"/>
          <w:lang w:eastAsia="zh-CN"/>
        </w:rPr>
        <w:t>xecutionMode</w:t>
      </w:r>
    </w:p>
    <w:p w14:paraId="253E469E" w14:textId="63BBEEBE" w:rsidR="00B97B13" w:rsidRPr="009D6F01" w:rsidRDefault="00B97B13" w:rsidP="00C47867">
      <w:pPr>
        <w:spacing w:after="0"/>
        <w:ind w:left="357"/>
        <w:jc w:val="both"/>
        <w:rPr>
          <w:rFonts w:eastAsia="MS Mincho"/>
          <w:color w:val="943634" w:themeColor="accent2" w:themeShade="BF"/>
          <w:spacing w:val="8"/>
          <w:sz w:val="14"/>
          <w:szCs w:val="14"/>
          <w:lang w:eastAsia="zh-CN"/>
        </w:rPr>
      </w:pPr>
      <w:r w:rsidRPr="009D6F01">
        <w:rPr>
          <w:rFonts w:ascii="Courier New" w:hAnsi="Courier New" w:cs="Courier New"/>
          <w:spacing w:val="8"/>
          <w:sz w:val="20"/>
          <w:szCs w:val="20"/>
          <w:lang w:eastAsia="zh-CN"/>
        </w:rPr>
        <w:t>);</w:t>
      </w:r>
    </w:p>
    <w:p w14:paraId="18E4DA67" w14:textId="6CCCFC48" w:rsidR="00B04830" w:rsidRPr="00592CF9" w:rsidRDefault="00B04830" w:rsidP="00FB7FB4">
      <w:pPr>
        <w:pStyle w:val="TABLE-title"/>
      </w:pPr>
      <w:bookmarkStart w:id="2315" w:name="_Ref95743103"/>
      <w:bookmarkStart w:id="2316" w:name="_Toc23181294"/>
      <w:bookmarkStart w:id="2317" w:name="_Toc215032125"/>
      <w:r w:rsidRPr="00592CF9">
        <w:t xml:space="preserve">Table </w:t>
      </w:r>
      <w:r w:rsidRPr="00592CF9">
        <w:fldChar w:fldCharType="begin"/>
      </w:r>
      <w:r w:rsidRPr="00592CF9">
        <w:instrText xml:space="preserve"> SEQ Table \* ARABIC </w:instrText>
      </w:r>
      <w:r w:rsidRPr="00592CF9">
        <w:fldChar w:fldCharType="separate"/>
      </w:r>
      <w:r w:rsidR="00E00C54">
        <w:rPr>
          <w:noProof/>
        </w:rPr>
        <w:t>278</w:t>
      </w:r>
      <w:r w:rsidRPr="00592CF9">
        <w:fldChar w:fldCharType="end"/>
      </w:r>
      <w:bookmarkEnd w:id="2315"/>
      <w:r w:rsidRPr="00592CF9">
        <w:t xml:space="preserve"> </w:t>
      </w:r>
      <w:r w:rsidR="003E4127" w:rsidRPr="003E4127">
        <w:t>–</w:t>
      </w:r>
      <w:r w:rsidRPr="00592CF9">
        <w:t xml:space="preserve"> </w:t>
      </w:r>
      <w:r>
        <w:t>AutoAdjustPositioner</w:t>
      </w:r>
      <w:r w:rsidRPr="00592CF9">
        <w:t xml:space="preserve"> Method Arguments</w:t>
      </w:r>
      <w:bookmarkEnd w:id="2316"/>
      <w:bookmarkEnd w:id="2317"/>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191"/>
      </w:tblGrid>
      <w:tr w:rsidR="00B04830" w:rsidRPr="00592CF9" w14:paraId="43678EF2" w14:textId="77777777" w:rsidTr="00C47867">
        <w:trPr>
          <w:jc w:val="center"/>
        </w:trPr>
        <w:tc>
          <w:tcPr>
            <w:tcW w:w="2160" w:type="dxa"/>
            <w:shd w:val="clear" w:color="auto" w:fill="D9D9D9" w:themeFill="background1" w:themeFillShade="D9"/>
          </w:tcPr>
          <w:p w14:paraId="1E9B605C" w14:textId="77777777" w:rsidR="00B04830" w:rsidRPr="00592CF9" w:rsidRDefault="00B04830" w:rsidP="00FB7FB4">
            <w:pPr>
              <w:keepNext/>
              <w:tabs>
                <w:tab w:val="left" w:pos="252"/>
                <w:tab w:val="left" w:pos="522"/>
              </w:tabs>
              <w:spacing w:before="10" w:after="10"/>
              <w:rPr>
                <w:rFonts w:cs="Times New Roman"/>
                <w:b/>
                <w:color w:val="000000"/>
                <w:sz w:val="16"/>
                <w:szCs w:val="20"/>
              </w:rPr>
            </w:pPr>
            <w:r w:rsidRPr="00592CF9">
              <w:rPr>
                <w:rFonts w:cs="Times New Roman"/>
                <w:b/>
                <w:color w:val="000000"/>
                <w:sz w:val="16"/>
                <w:szCs w:val="20"/>
              </w:rPr>
              <w:t>Argument</w:t>
            </w:r>
          </w:p>
        </w:tc>
        <w:tc>
          <w:tcPr>
            <w:tcW w:w="7191" w:type="dxa"/>
            <w:shd w:val="clear" w:color="auto" w:fill="D9D9D9" w:themeFill="background1" w:themeFillShade="D9"/>
          </w:tcPr>
          <w:p w14:paraId="49CC7313" w14:textId="77777777" w:rsidR="00B04830" w:rsidRPr="00592CF9" w:rsidRDefault="00B04830" w:rsidP="00FB7FB4">
            <w:pPr>
              <w:keepNext/>
              <w:tabs>
                <w:tab w:val="left" w:pos="252"/>
                <w:tab w:val="left" w:pos="522"/>
              </w:tabs>
              <w:spacing w:before="10" w:after="10"/>
              <w:rPr>
                <w:rFonts w:cs="Times New Roman"/>
                <w:b/>
                <w:color w:val="000000"/>
                <w:sz w:val="16"/>
                <w:szCs w:val="20"/>
              </w:rPr>
            </w:pPr>
            <w:r w:rsidRPr="00592CF9">
              <w:rPr>
                <w:rFonts w:cs="Times New Roman"/>
                <w:b/>
                <w:color w:val="000000"/>
                <w:sz w:val="16"/>
                <w:szCs w:val="20"/>
              </w:rPr>
              <w:t>Description</w:t>
            </w:r>
          </w:p>
        </w:tc>
      </w:tr>
      <w:tr w:rsidR="00B04830" w:rsidRPr="00592CF9" w14:paraId="6345B5B1" w14:textId="77777777" w:rsidTr="0035500B">
        <w:trPr>
          <w:jc w:val="center"/>
        </w:trPr>
        <w:tc>
          <w:tcPr>
            <w:tcW w:w="2160" w:type="dxa"/>
          </w:tcPr>
          <w:p w14:paraId="76E3BB18" w14:textId="1DCA3E63" w:rsidR="00B04830" w:rsidRPr="00592CF9" w:rsidRDefault="00105E3E" w:rsidP="00FB7FB4">
            <w:pPr>
              <w:keepNext/>
              <w:tabs>
                <w:tab w:val="left" w:pos="252"/>
                <w:tab w:val="left" w:pos="522"/>
              </w:tabs>
              <w:spacing w:before="10" w:after="10"/>
              <w:rPr>
                <w:rFonts w:cs="Times New Roman"/>
                <w:color w:val="000000"/>
                <w:sz w:val="16"/>
                <w:szCs w:val="20"/>
              </w:rPr>
            </w:pPr>
            <w:r>
              <w:rPr>
                <w:rFonts w:cs="Times New Roman"/>
                <w:color w:val="000000"/>
                <w:sz w:val="16"/>
                <w:szCs w:val="20"/>
              </w:rPr>
              <w:t>E</w:t>
            </w:r>
            <w:r w:rsidR="00B04830">
              <w:rPr>
                <w:rFonts w:cs="Times New Roman"/>
                <w:color w:val="000000"/>
                <w:sz w:val="16"/>
                <w:szCs w:val="20"/>
              </w:rPr>
              <w:t>xecutionMode</w:t>
            </w:r>
          </w:p>
        </w:tc>
        <w:tc>
          <w:tcPr>
            <w:tcW w:w="7191" w:type="dxa"/>
          </w:tcPr>
          <w:p w14:paraId="198D781D" w14:textId="38F86479" w:rsidR="00B04830" w:rsidRPr="00592CF9" w:rsidRDefault="00B04830" w:rsidP="00FB7FB4">
            <w:pPr>
              <w:keepNext/>
              <w:tabs>
                <w:tab w:val="left" w:pos="252"/>
                <w:tab w:val="left" w:pos="522"/>
              </w:tabs>
              <w:spacing w:before="10" w:after="10"/>
              <w:rPr>
                <w:rFonts w:cs="Times New Roman"/>
                <w:color w:val="000000"/>
                <w:sz w:val="16"/>
                <w:szCs w:val="20"/>
              </w:rPr>
            </w:pPr>
            <w:r>
              <w:rPr>
                <w:rFonts w:cs="Times New Roman"/>
                <w:color w:val="000000"/>
                <w:sz w:val="16"/>
                <w:szCs w:val="20"/>
              </w:rPr>
              <w:t xml:space="preserve">The desired execution mode, see </w:t>
            </w:r>
            <w:r>
              <w:rPr>
                <w:rFonts w:cs="Times New Roman"/>
                <w:color w:val="000000"/>
                <w:sz w:val="16"/>
                <w:szCs w:val="20"/>
              </w:rPr>
              <w:fldChar w:fldCharType="begin"/>
            </w:r>
            <w:r>
              <w:rPr>
                <w:rFonts w:cs="Times New Roman"/>
                <w:color w:val="000000"/>
                <w:sz w:val="16"/>
                <w:szCs w:val="20"/>
              </w:rPr>
              <w:instrText xml:space="preserve"> REF _Ref22825237 \r \h </w:instrText>
            </w:r>
            <w:r>
              <w:rPr>
                <w:rFonts w:cs="Times New Roman"/>
                <w:color w:val="000000"/>
                <w:sz w:val="16"/>
                <w:szCs w:val="20"/>
              </w:rPr>
            </w:r>
            <w:r>
              <w:rPr>
                <w:rFonts w:cs="Times New Roman"/>
                <w:color w:val="000000"/>
                <w:sz w:val="16"/>
                <w:szCs w:val="20"/>
              </w:rPr>
              <w:fldChar w:fldCharType="separate"/>
            </w:r>
            <w:r w:rsidR="00E00C54">
              <w:rPr>
                <w:rFonts w:cs="Times New Roman"/>
                <w:color w:val="000000"/>
                <w:sz w:val="16"/>
                <w:szCs w:val="20"/>
              </w:rPr>
              <w:t>10.2</w:t>
            </w:r>
            <w:r>
              <w:rPr>
                <w:rFonts w:cs="Times New Roman"/>
                <w:color w:val="000000"/>
                <w:sz w:val="16"/>
                <w:szCs w:val="20"/>
              </w:rPr>
              <w:fldChar w:fldCharType="end"/>
            </w:r>
            <w:r>
              <w:rPr>
                <w:rFonts w:cs="Times New Roman"/>
                <w:color w:val="000000"/>
                <w:sz w:val="16"/>
                <w:szCs w:val="20"/>
              </w:rPr>
              <w:t xml:space="preserve"> for a definition of all available values</w:t>
            </w:r>
            <w:r w:rsidRPr="00592CF9">
              <w:rPr>
                <w:rFonts w:cs="Times New Roman"/>
                <w:color w:val="000000"/>
                <w:sz w:val="16"/>
                <w:szCs w:val="20"/>
              </w:rPr>
              <w:t>.</w:t>
            </w:r>
          </w:p>
        </w:tc>
      </w:tr>
    </w:tbl>
    <w:p w14:paraId="02992AA8" w14:textId="25C3DAB6" w:rsidR="00532B02" w:rsidRPr="009D6F01" w:rsidRDefault="00532B02" w:rsidP="00532B02">
      <w:pPr>
        <w:pStyle w:val="PARAGRAPH"/>
        <w:rPr>
          <w:b/>
        </w:rPr>
      </w:pPr>
      <w:r w:rsidRPr="009D6F01" w:rsidDel="00F55608">
        <w:t xml:space="preserve">Method Result Codes </w:t>
      </w:r>
      <w:r w:rsidRPr="009D6F01">
        <w:t>are defined in</w:t>
      </w:r>
      <w:r>
        <w:t xml:space="preserve"> </w:t>
      </w:r>
      <w:r>
        <w:fldChar w:fldCharType="begin"/>
      </w:r>
      <w:r>
        <w:instrText xml:space="preserve"> REF _Ref23178639 \h </w:instrText>
      </w:r>
      <w:r>
        <w:fldChar w:fldCharType="separate"/>
      </w:r>
      <w:r w:rsidR="00E00C54" w:rsidRPr="009D6F01">
        <w:t xml:space="preserve">Table </w:t>
      </w:r>
      <w:r w:rsidR="00E00C54">
        <w:rPr>
          <w:noProof/>
        </w:rPr>
        <w:t>279</w:t>
      </w:r>
      <w:r>
        <w:fldChar w:fldCharType="end"/>
      </w:r>
      <w:r w:rsidRPr="009D6F01">
        <w:rPr>
          <w:b/>
        </w:rPr>
        <w:t>.</w:t>
      </w:r>
    </w:p>
    <w:p w14:paraId="490625CE" w14:textId="6D30778A" w:rsidR="00532B02" w:rsidRPr="009D6F01" w:rsidRDefault="00532B02" w:rsidP="008A1EE0">
      <w:pPr>
        <w:pStyle w:val="TABLE-title"/>
      </w:pPr>
      <w:bookmarkStart w:id="2318" w:name="_Ref23178639"/>
      <w:bookmarkStart w:id="2319" w:name="_Toc215032126"/>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279</w:t>
      </w:r>
      <w:r w:rsidRPr="009D6F01">
        <w:fldChar w:fldCharType="end"/>
      </w:r>
      <w:bookmarkEnd w:id="2318"/>
      <w:r w:rsidRPr="009D6F01">
        <w:t xml:space="preserve"> </w:t>
      </w:r>
      <w:r w:rsidR="003E4127" w:rsidRPr="003E4127">
        <w:t>–</w:t>
      </w:r>
      <w:r w:rsidRPr="009D6F01">
        <w:t xml:space="preserve"> </w:t>
      </w:r>
      <w:r w:rsidRPr="00532B02">
        <w:t xml:space="preserve">AutoAdjustPositioner </w:t>
      </w:r>
      <w:r w:rsidRPr="009D6F01">
        <w:t xml:space="preserve">Method </w:t>
      </w:r>
      <w:r w:rsidR="00D017EF">
        <w:t>Result</w:t>
      </w:r>
      <w:r w:rsidR="00D017EF" w:rsidRPr="009D6F01">
        <w:t xml:space="preserve"> </w:t>
      </w:r>
      <w:r w:rsidRPr="009D6F01">
        <w:t>Codes</w:t>
      </w:r>
      <w:r w:rsidR="00EF20BD">
        <w:t xml:space="preserve"> (defined in Call Service)</w:t>
      </w:r>
      <w:bookmarkEnd w:id="2319"/>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2"/>
        <w:gridCol w:w="6759"/>
      </w:tblGrid>
      <w:tr w:rsidR="00532B02" w:rsidRPr="009D6F01" w:rsidDel="00F55608" w14:paraId="2BF7B95C" w14:textId="77777777" w:rsidTr="00C47867">
        <w:trPr>
          <w:jc w:val="center"/>
        </w:trPr>
        <w:tc>
          <w:tcPr>
            <w:tcW w:w="2592" w:type="dxa"/>
            <w:shd w:val="clear" w:color="auto" w:fill="D9D9D9" w:themeFill="background1" w:themeFillShade="D9"/>
          </w:tcPr>
          <w:p w14:paraId="0BE52137" w14:textId="77777777" w:rsidR="00532B02" w:rsidRPr="009D6F01" w:rsidDel="00F55608" w:rsidRDefault="00532B02" w:rsidP="00532B02">
            <w:pPr>
              <w:pStyle w:val="PARAGRAPH"/>
              <w:spacing w:before="0" w:after="0"/>
              <w:rPr>
                <w:rFonts w:asciiTheme="majorHAnsi" w:hAnsiTheme="majorHAnsi" w:cstheme="majorHAnsi"/>
                <w:sz w:val="16"/>
                <w:szCs w:val="16"/>
              </w:rPr>
            </w:pPr>
            <w:r w:rsidRPr="009D6F01" w:rsidDel="00F55608">
              <w:rPr>
                <w:rFonts w:asciiTheme="majorHAnsi" w:hAnsiTheme="majorHAnsi" w:cstheme="majorHAnsi"/>
                <w:b/>
                <w:sz w:val="16"/>
                <w:szCs w:val="16"/>
              </w:rPr>
              <w:t>Result Code</w:t>
            </w:r>
          </w:p>
        </w:tc>
        <w:tc>
          <w:tcPr>
            <w:tcW w:w="6759" w:type="dxa"/>
            <w:shd w:val="clear" w:color="auto" w:fill="D9D9D9" w:themeFill="background1" w:themeFillShade="D9"/>
          </w:tcPr>
          <w:p w14:paraId="7037E922" w14:textId="77777777" w:rsidR="00532B02" w:rsidRPr="009D6F01" w:rsidDel="00F55608" w:rsidRDefault="00532B02" w:rsidP="00532B02">
            <w:pPr>
              <w:pStyle w:val="PARAGRAPH"/>
              <w:spacing w:before="0" w:after="0"/>
              <w:rPr>
                <w:rFonts w:asciiTheme="majorHAnsi" w:hAnsiTheme="majorHAnsi" w:cstheme="majorHAnsi"/>
                <w:sz w:val="16"/>
                <w:szCs w:val="16"/>
              </w:rPr>
            </w:pPr>
            <w:r w:rsidRPr="009D6F01" w:rsidDel="00F55608">
              <w:rPr>
                <w:rFonts w:asciiTheme="majorHAnsi" w:hAnsiTheme="majorHAnsi" w:cstheme="majorHAnsi"/>
                <w:b/>
                <w:sz w:val="16"/>
                <w:szCs w:val="16"/>
              </w:rPr>
              <w:t>Description</w:t>
            </w:r>
          </w:p>
        </w:tc>
      </w:tr>
      <w:tr w:rsidR="00615739" w:rsidRPr="009D6F01" w:rsidDel="00F55608" w14:paraId="420B7378" w14:textId="77777777" w:rsidTr="00C47867">
        <w:trPr>
          <w:trHeight w:val="51"/>
          <w:jc w:val="center"/>
        </w:trPr>
        <w:tc>
          <w:tcPr>
            <w:tcW w:w="2592" w:type="dxa"/>
          </w:tcPr>
          <w:p w14:paraId="62BE0205" w14:textId="77777777" w:rsidR="00615739" w:rsidRPr="009D6F01" w:rsidDel="00F55608" w:rsidRDefault="00615739" w:rsidP="009B30EB">
            <w:pPr>
              <w:pStyle w:val="PARAGRAPH"/>
              <w:spacing w:before="0" w:after="0"/>
              <w:rPr>
                <w:rFonts w:asciiTheme="majorHAnsi" w:hAnsiTheme="majorHAnsi" w:cstheme="majorHAnsi"/>
                <w:sz w:val="16"/>
                <w:szCs w:val="16"/>
              </w:rPr>
            </w:pPr>
            <w:r w:rsidRPr="009D6F01">
              <w:rPr>
                <w:rFonts w:asciiTheme="majorHAnsi" w:hAnsiTheme="majorHAnsi" w:cstheme="majorHAnsi"/>
                <w:sz w:val="16"/>
                <w:szCs w:val="16"/>
              </w:rPr>
              <w:t>Bad_InvalidArgument</w:t>
            </w:r>
          </w:p>
        </w:tc>
        <w:tc>
          <w:tcPr>
            <w:tcW w:w="6759" w:type="dxa"/>
          </w:tcPr>
          <w:p w14:paraId="2E605E39" w14:textId="77777777" w:rsidR="00615739" w:rsidRPr="009D6F01" w:rsidDel="00F55608" w:rsidRDefault="00615739" w:rsidP="009B30EB">
            <w:pPr>
              <w:pStyle w:val="PARAGRAPH"/>
              <w:spacing w:before="0" w:after="0"/>
              <w:rPr>
                <w:rFonts w:asciiTheme="majorHAnsi" w:hAnsiTheme="majorHAnsi" w:cstheme="majorHAnsi"/>
                <w:sz w:val="16"/>
                <w:szCs w:val="16"/>
              </w:rPr>
            </w:pPr>
            <w:r w:rsidRPr="009D6F01">
              <w:rPr>
                <w:rFonts w:asciiTheme="majorHAnsi" w:hAnsiTheme="majorHAnsi" w:cstheme="majorHAnsi"/>
                <w:sz w:val="16"/>
                <w:szCs w:val="16"/>
              </w:rPr>
              <w:t xml:space="preserve">The input is not a valid </w:t>
            </w:r>
            <w:r>
              <w:rPr>
                <w:rFonts w:asciiTheme="majorHAnsi" w:hAnsiTheme="majorHAnsi" w:cstheme="majorHAnsi"/>
                <w:sz w:val="16"/>
                <w:szCs w:val="16"/>
              </w:rPr>
              <w:t>execution mode</w:t>
            </w:r>
            <w:r w:rsidRPr="009D6F01">
              <w:rPr>
                <w:rFonts w:asciiTheme="majorHAnsi" w:hAnsiTheme="majorHAnsi" w:cstheme="majorHAnsi"/>
                <w:sz w:val="16"/>
                <w:szCs w:val="16"/>
              </w:rPr>
              <w:t>.</w:t>
            </w:r>
          </w:p>
        </w:tc>
      </w:tr>
      <w:tr w:rsidR="00532B02" w:rsidRPr="009D6F01" w:rsidDel="00F55608" w14:paraId="57B9BDE8" w14:textId="77777777" w:rsidTr="00C47867">
        <w:trPr>
          <w:trHeight w:val="51"/>
          <w:jc w:val="center"/>
        </w:trPr>
        <w:tc>
          <w:tcPr>
            <w:tcW w:w="2592" w:type="dxa"/>
          </w:tcPr>
          <w:p w14:paraId="598EC993" w14:textId="77777777" w:rsidR="00532B02" w:rsidRPr="009D6F01" w:rsidDel="00F55608" w:rsidRDefault="00532B02" w:rsidP="00532B02">
            <w:pPr>
              <w:pStyle w:val="PARAGRAPH"/>
              <w:spacing w:before="0" w:after="0"/>
              <w:rPr>
                <w:rFonts w:asciiTheme="majorHAnsi" w:hAnsiTheme="majorHAnsi" w:cstheme="majorHAnsi"/>
                <w:sz w:val="16"/>
                <w:szCs w:val="16"/>
              </w:rPr>
            </w:pPr>
            <w:r w:rsidRPr="009D6F01" w:rsidDel="00F55608">
              <w:rPr>
                <w:rFonts w:asciiTheme="majorHAnsi" w:hAnsiTheme="majorHAnsi" w:cstheme="majorHAnsi"/>
                <w:sz w:val="16"/>
                <w:szCs w:val="16"/>
              </w:rPr>
              <w:t>Bad_UserAccessDenied</w:t>
            </w:r>
          </w:p>
        </w:tc>
        <w:tc>
          <w:tcPr>
            <w:tcW w:w="6759" w:type="dxa"/>
          </w:tcPr>
          <w:p w14:paraId="55D7ED5C" w14:textId="77777777" w:rsidR="00532B02" w:rsidRPr="009D6F01" w:rsidDel="00F55608" w:rsidRDefault="00532B02" w:rsidP="00532B02">
            <w:pPr>
              <w:pStyle w:val="PARAGRAPH"/>
              <w:spacing w:before="0" w:after="0"/>
              <w:rPr>
                <w:rFonts w:asciiTheme="majorHAnsi" w:hAnsiTheme="majorHAnsi" w:cstheme="majorHAnsi"/>
                <w:sz w:val="16"/>
                <w:szCs w:val="16"/>
              </w:rPr>
            </w:pPr>
            <w:r w:rsidRPr="009D6F01" w:rsidDel="00F55608">
              <w:rPr>
                <w:rFonts w:asciiTheme="majorHAnsi" w:hAnsiTheme="majorHAnsi" w:cstheme="majorHAnsi"/>
                <w:sz w:val="16"/>
                <w:szCs w:val="16"/>
              </w:rPr>
              <w:t>The current user does not have the rights required.</w:t>
            </w:r>
          </w:p>
        </w:tc>
      </w:tr>
    </w:tbl>
    <w:p w14:paraId="2972BF68" w14:textId="6A504D53" w:rsidR="00B97B13" w:rsidRPr="009D6F01" w:rsidRDefault="00B97B13" w:rsidP="00B97B13">
      <w:pPr>
        <w:pStyle w:val="TABLE-title"/>
      </w:pPr>
      <w:bookmarkStart w:id="2320" w:name="_Ref19795994"/>
      <w:bookmarkStart w:id="2321" w:name="_Toc23181295"/>
      <w:bookmarkStart w:id="2322" w:name="_Toc215032127"/>
      <w:r w:rsidRPr="009D6F01">
        <w:t xml:space="preserve">Table </w:t>
      </w:r>
      <w:r w:rsidRPr="009D6F01">
        <w:fldChar w:fldCharType="begin"/>
      </w:r>
      <w:r w:rsidRPr="009D6F01">
        <w:instrText xml:space="preserve"> SEQ Table \* ARABIC </w:instrText>
      </w:r>
      <w:r w:rsidRPr="009D6F01">
        <w:fldChar w:fldCharType="separate"/>
      </w:r>
      <w:r w:rsidR="00E00C54">
        <w:rPr>
          <w:noProof/>
        </w:rPr>
        <w:t>280</w:t>
      </w:r>
      <w:r w:rsidRPr="009D6F01">
        <w:fldChar w:fldCharType="end"/>
      </w:r>
      <w:bookmarkEnd w:id="2320"/>
      <w:r w:rsidRPr="009D6F01">
        <w:t xml:space="preserve"> </w:t>
      </w:r>
      <w:r w:rsidR="009F3472" w:rsidRPr="003E4127">
        <w:t>–</w:t>
      </w:r>
      <w:r w:rsidRPr="009D6F01">
        <w:t xml:space="preserve"> AutoAdjustPositioner</w:t>
      </w:r>
      <w:bookmarkEnd w:id="2321"/>
      <w:r w:rsidR="00FD50C1" w:rsidRPr="00FD50C1">
        <w:t xml:space="preserve"> </w:t>
      </w:r>
      <w:r w:rsidR="00FD50C1" w:rsidRPr="00D055E1">
        <w:t>Method AddressSpace definition</w:t>
      </w:r>
      <w:bookmarkEnd w:id="2322"/>
    </w:p>
    <w:tbl>
      <w:tblPr>
        <w:tblW w:w="9351" w:type="dxa"/>
        <w:jc w:val="center"/>
        <w:tblCellMar>
          <w:left w:w="70" w:type="dxa"/>
          <w:right w:w="70" w:type="dxa"/>
        </w:tblCellMar>
        <w:tblLook w:val="04A0" w:firstRow="1" w:lastRow="0" w:firstColumn="1" w:lastColumn="0" w:noHBand="0" w:noVBand="1"/>
      </w:tblPr>
      <w:tblGrid>
        <w:gridCol w:w="1776"/>
        <w:gridCol w:w="907"/>
        <w:gridCol w:w="1381"/>
        <w:gridCol w:w="1076"/>
        <w:gridCol w:w="1210"/>
        <w:gridCol w:w="3001"/>
      </w:tblGrid>
      <w:tr w:rsidR="00613A0F" w:rsidRPr="009D6F01" w14:paraId="06DEE6D0" w14:textId="77777777" w:rsidTr="00C47867">
        <w:trPr>
          <w:trHeight w:val="60"/>
          <w:jc w:val="center"/>
        </w:trPr>
        <w:tc>
          <w:tcPr>
            <w:tcW w:w="1776" w:type="dxa"/>
            <w:tcBorders>
              <w:top w:val="single" w:sz="4" w:space="0" w:color="auto"/>
              <w:left w:val="single" w:sz="4" w:space="0" w:color="auto"/>
              <w:bottom w:val="single" w:sz="4" w:space="0" w:color="auto"/>
              <w:right w:val="single" w:sz="4" w:space="0" w:color="auto"/>
            </w:tcBorders>
            <w:shd w:val="clear" w:color="000000" w:fill="D9D9D9"/>
            <w:vAlign w:val="bottom"/>
            <w:hideMark/>
          </w:tcPr>
          <w:p w14:paraId="6FB4D371" w14:textId="77777777" w:rsidR="00613A0F" w:rsidRPr="009D6F01" w:rsidRDefault="00613A0F" w:rsidP="004156CF">
            <w:pPr>
              <w:spacing w:before="0" w:after="0"/>
              <w:rPr>
                <w:rFonts w:ascii="Calibri" w:hAnsi="Calibri" w:cs="Calibri"/>
                <w:b/>
                <w:bCs/>
                <w:sz w:val="16"/>
                <w:szCs w:val="16"/>
                <w:lang w:eastAsia="de-DE"/>
              </w:rPr>
            </w:pPr>
            <w:r w:rsidRPr="009D6F01">
              <w:rPr>
                <w:rFonts w:ascii="Calibri" w:hAnsi="Calibri" w:cs="Calibri"/>
                <w:b/>
                <w:bCs/>
                <w:sz w:val="16"/>
                <w:szCs w:val="16"/>
                <w:lang w:eastAsia="de-DE"/>
              </w:rPr>
              <w:t>Attribute</w:t>
            </w:r>
          </w:p>
        </w:tc>
        <w:tc>
          <w:tcPr>
            <w:tcW w:w="7575" w:type="dxa"/>
            <w:gridSpan w:val="5"/>
            <w:tcBorders>
              <w:top w:val="single" w:sz="4" w:space="0" w:color="auto"/>
              <w:left w:val="nil"/>
              <w:bottom w:val="single" w:sz="4" w:space="0" w:color="auto"/>
              <w:right w:val="single" w:sz="4" w:space="0" w:color="auto"/>
            </w:tcBorders>
            <w:shd w:val="clear" w:color="000000" w:fill="D9D9D9"/>
            <w:vAlign w:val="bottom"/>
            <w:hideMark/>
          </w:tcPr>
          <w:p w14:paraId="07207C1B" w14:textId="005DF9A3" w:rsidR="00613A0F" w:rsidRPr="009D6F01" w:rsidRDefault="00613A0F" w:rsidP="004156CF">
            <w:pPr>
              <w:spacing w:before="0" w:after="0"/>
              <w:rPr>
                <w:rFonts w:ascii="Calibri" w:hAnsi="Calibri" w:cs="Calibri"/>
                <w:b/>
                <w:bCs/>
                <w:sz w:val="16"/>
                <w:szCs w:val="16"/>
                <w:lang w:eastAsia="de-DE"/>
              </w:rPr>
            </w:pPr>
            <w:r w:rsidRPr="009D6F01">
              <w:rPr>
                <w:rFonts w:ascii="Calibri" w:hAnsi="Calibri" w:cs="Calibri"/>
                <w:b/>
                <w:bCs/>
                <w:sz w:val="16"/>
                <w:szCs w:val="16"/>
                <w:lang w:eastAsia="de-DE"/>
              </w:rPr>
              <w:t>Value</w:t>
            </w:r>
          </w:p>
        </w:tc>
      </w:tr>
      <w:tr w:rsidR="00613A0F" w:rsidRPr="009D6F01" w14:paraId="795E147F" w14:textId="77777777" w:rsidTr="00C47867">
        <w:trPr>
          <w:trHeight w:val="50"/>
          <w:jc w:val="center"/>
        </w:trPr>
        <w:tc>
          <w:tcPr>
            <w:tcW w:w="1776" w:type="dxa"/>
            <w:tcBorders>
              <w:top w:val="nil"/>
              <w:left w:val="single" w:sz="4" w:space="0" w:color="auto"/>
              <w:bottom w:val="single" w:sz="4" w:space="0" w:color="auto"/>
              <w:right w:val="single" w:sz="4" w:space="0" w:color="auto"/>
            </w:tcBorders>
            <w:noWrap/>
            <w:vAlign w:val="bottom"/>
            <w:hideMark/>
          </w:tcPr>
          <w:p w14:paraId="30496FE3" w14:textId="77777777" w:rsidR="00613A0F" w:rsidRPr="009D6F01" w:rsidRDefault="00613A0F" w:rsidP="004156CF">
            <w:pPr>
              <w:spacing w:before="0" w:after="0"/>
              <w:rPr>
                <w:rFonts w:ascii="Calibri" w:hAnsi="Calibri" w:cs="Calibri"/>
                <w:sz w:val="16"/>
                <w:szCs w:val="16"/>
                <w:lang w:eastAsia="de-DE"/>
              </w:rPr>
            </w:pPr>
            <w:r w:rsidRPr="009D6F01">
              <w:rPr>
                <w:rFonts w:ascii="Calibri" w:hAnsi="Calibri" w:cs="Calibri"/>
                <w:sz w:val="16"/>
                <w:szCs w:val="16"/>
                <w:lang w:eastAsia="de-DE"/>
              </w:rPr>
              <w:t>BrowseName</w:t>
            </w:r>
          </w:p>
        </w:tc>
        <w:tc>
          <w:tcPr>
            <w:tcW w:w="7575" w:type="dxa"/>
            <w:gridSpan w:val="5"/>
            <w:tcBorders>
              <w:top w:val="single" w:sz="4" w:space="0" w:color="auto"/>
              <w:left w:val="nil"/>
              <w:bottom w:val="single" w:sz="4" w:space="0" w:color="auto"/>
              <w:right w:val="single" w:sz="4" w:space="0" w:color="000000"/>
            </w:tcBorders>
            <w:noWrap/>
            <w:vAlign w:val="bottom"/>
            <w:hideMark/>
          </w:tcPr>
          <w:p w14:paraId="0C562565" w14:textId="77777777" w:rsidR="00613A0F" w:rsidRPr="00C47867" w:rsidRDefault="00613A0F" w:rsidP="004156CF">
            <w:pPr>
              <w:spacing w:before="0" w:after="0"/>
              <w:rPr>
                <w:rFonts w:ascii="Calibri" w:hAnsi="Calibri" w:cs="Calibri"/>
                <w:sz w:val="16"/>
                <w:szCs w:val="16"/>
                <w:lang w:eastAsia="de-DE"/>
              </w:rPr>
            </w:pPr>
            <w:r w:rsidRPr="00C47867">
              <w:rPr>
                <w:rFonts w:ascii="Calibri" w:hAnsi="Calibri" w:cs="Calibri"/>
                <w:sz w:val="16"/>
                <w:szCs w:val="16"/>
                <w:lang w:eastAsia="de-DE"/>
              </w:rPr>
              <w:t>AutoAdjustPositioner</w:t>
            </w:r>
          </w:p>
        </w:tc>
      </w:tr>
      <w:tr w:rsidR="005E159F" w:rsidRPr="009D6F01" w14:paraId="6A9D15F3" w14:textId="77777777" w:rsidTr="00C47867">
        <w:trPr>
          <w:trHeight w:val="204"/>
          <w:jc w:val="center"/>
        </w:trPr>
        <w:tc>
          <w:tcPr>
            <w:tcW w:w="1776" w:type="dxa"/>
            <w:tcBorders>
              <w:top w:val="nil"/>
              <w:left w:val="single" w:sz="4" w:space="0" w:color="auto"/>
              <w:bottom w:val="single" w:sz="4" w:space="0" w:color="auto"/>
              <w:right w:val="single" w:sz="4" w:space="0" w:color="auto"/>
            </w:tcBorders>
            <w:shd w:val="clear" w:color="000000" w:fill="D9D9D9"/>
            <w:vAlign w:val="bottom"/>
            <w:hideMark/>
          </w:tcPr>
          <w:p w14:paraId="294551E3" w14:textId="77777777"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References</w:t>
            </w:r>
          </w:p>
        </w:tc>
        <w:tc>
          <w:tcPr>
            <w:tcW w:w="907" w:type="dxa"/>
            <w:tcBorders>
              <w:top w:val="nil"/>
              <w:left w:val="nil"/>
              <w:bottom w:val="single" w:sz="4" w:space="0" w:color="auto"/>
              <w:right w:val="single" w:sz="4" w:space="0" w:color="auto"/>
            </w:tcBorders>
            <w:shd w:val="clear" w:color="000000" w:fill="D9D9D9"/>
            <w:vAlign w:val="bottom"/>
            <w:hideMark/>
          </w:tcPr>
          <w:p w14:paraId="63632DC8" w14:textId="77777777"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NodeClass</w:t>
            </w:r>
          </w:p>
        </w:tc>
        <w:tc>
          <w:tcPr>
            <w:tcW w:w="1381" w:type="dxa"/>
            <w:tcBorders>
              <w:top w:val="nil"/>
              <w:left w:val="nil"/>
              <w:bottom w:val="single" w:sz="4" w:space="0" w:color="auto"/>
              <w:right w:val="single" w:sz="4" w:space="0" w:color="auto"/>
            </w:tcBorders>
            <w:shd w:val="clear" w:color="000000" w:fill="D9D9D9"/>
            <w:vAlign w:val="bottom"/>
            <w:hideMark/>
          </w:tcPr>
          <w:p w14:paraId="6EE033F6" w14:textId="77777777"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BrowseName</w:t>
            </w:r>
          </w:p>
        </w:tc>
        <w:tc>
          <w:tcPr>
            <w:tcW w:w="1076" w:type="dxa"/>
            <w:tcBorders>
              <w:top w:val="nil"/>
              <w:left w:val="nil"/>
              <w:bottom w:val="single" w:sz="4" w:space="0" w:color="auto"/>
              <w:right w:val="single" w:sz="4" w:space="0" w:color="auto"/>
            </w:tcBorders>
            <w:shd w:val="clear" w:color="000000" w:fill="D9D9D9"/>
            <w:vAlign w:val="bottom"/>
            <w:hideMark/>
          </w:tcPr>
          <w:p w14:paraId="2A364A32" w14:textId="77777777"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DataType</w:t>
            </w:r>
          </w:p>
        </w:tc>
        <w:tc>
          <w:tcPr>
            <w:tcW w:w="1210" w:type="dxa"/>
            <w:tcBorders>
              <w:top w:val="nil"/>
              <w:left w:val="nil"/>
              <w:bottom w:val="single" w:sz="4" w:space="0" w:color="auto"/>
              <w:right w:val="single" w:sz="4" w:space="0" w:color="auto"/>
            </w:tcBorders>
            <w:shd w:val="clear" w:color="000000" w:fill="D9D9D9"/>
            <w:vAlign w:val="bottom"/>
            <w:hideMark/>
          </w:tcPr>
          <w:p w14:paraId="7FC9344E" w14:textId="77777777" w:rsidR="005E159F" w:rsidRPr="009D6F01" w:rsidRDefault="005E159F" w:rsidP="005E159F">
            <w:pPr>
              <w:spacing w:before="0" w:after="0"/>
              <w:rPr>
                <w:rFonts w:ascii="Calibri" w:hAnsi="Calibri" w:cs="Calibri"/>
                <w:b/>
                <w:bCs/>
                <w:sz w:val="16"/>
                <w:szCs w:val="16"/>
                <w:lang w:eastAsia="de-DE"/>
              </w:rPr>
            </w:pPr>
            <w:r w:rsidRPr="009D6F01">
              <w:rPr>
                <w:rFonts w:ascii="Calibri" w:hAnsi="Calibri" w:cs="Calibri"/>
                <w:b/>
                <w:bCs/>
                <w:sz w:val="16"/>
                <w:szCs w:val="16"/>
                <w:lang w:eastAsia="de-DE"/>
              </w:rPr>
              <w:t>TypeDefinition</w:t>
            </w:r>
          </w:p>
        </w:tc>
        <w:tc>
          <w:tcPr>
            <w:tcW w:w="3001" w:type="dxa"/>
            <w:tcBorders>
              <w:top w:val="nil"/>
              <w:left w:val="nil"/>
              <w:bottom w:val="single" w:sz="4" w:space="0" w:color="auto"/>
              <w:right w:val="single" w:sz="4" w:space="0" w:color="auto"/>
            </w:tcBorders>
            <w:shd w:val="clear" w:color="000000" w:fill="D9D9D9"/>
            <w:vAlign w:val="bottom"/>
            <w:hideMark/>
          </w:tcPr>
          <w:p w14:paraId="64E893DD" w14:textId="7C84271A" w:rsidR="005E159F" w:rsidRPr="009D6F01" w:rsidRDefault="00C560DC" w:rsidP="005E159F">
            <w:pPr>
              <w:spacing w:before="0" w:after="0"/>
              <w:rPr>
                <w:rFonts w:ascii="Calibri" w:hAnsi="Calibri" w:cs="Calibri"/>
                <w:b/>
                <w:bCs/>
                <w:sz w:val="16"/>
                <w:szCs w:val="16"/>
                <w:lang w:eastAsia="de-DE"/>
              </w:rPr>
            </w:pPr>
            <w:r>
              <w:rPr>
                <w:rFonts w:ascii="Calibri" w:hAnsi="Calibri" w:cs="Calibri"/>
                <w:b/>
                <w:bCs/>
                <w:sz w:val="16"/>
                <w:szCs w:val="16"/>
                <w:lang w:eastAsia="de-DE"/>
              </w:rPr>
              <w:t>ModellingRule</w:t>
            </w:r>
          </w:p>
        </w:tc>
      </w:tr>
      <w:tr w:rsidR="00613A0F" w:rsidRPr="009D6F01" w14:paraId="43E0AD55" w14:textId="77777777" w:rsidTr="00C47867">
        <w:trPr>
          <w:trHeight w:val="204"/>
          <w:jc w:val="center"/>
        </w:trPr>
        <w:tc>
          <w:tcPr>
            <w:tcW w:w="1776" w:type="dxa"/>
            <w:tcBorders>
              <w:top w:val="single" w:sz="4" w:space="0" w:color="auto"/>
              <w:left w:val="single" w:sz="4" w:space="0" w:color="auto"/>
              <w:bottom w:val="single" w:sz="4" w:space="0" w:color="auto"/>
              <w:right w:val="single" w:sz="4" w:space="0" w:color="auto"/>
            </w:tcBorders>
            <w:vAlign w:val="bottom"/>
            <w:hideMark/>
          </w:tcPr>
          <w:p w14:paraId="275FF441" w14:textId="77777777" w:rsidR="00613A0F" w:rsidRPr="009D6F01" w:rsidRDefault="00613A0F" w:rsidP="004156CF">
            <w:pPr>
              <w:spacing w:before="0" w:after="0"/>
              <w:rPr>
                <w:rFonts w:ascii="Calibri" w:hAnsi="Calibri" w:cs="Calibri"/>
                <w:bCs/>
                <w:sz w:val="16"/>
                <w:szCs w:val="16"/>
                <w:lang w:eastAsia="de-DE"/>
              </w:rPr>
            </w:pPr>
            <w:r w:rsidRPr="009D6F01">
              <w:rPr>
                <w:rFonts w:ascii="Calibri" w:hAnsi="Calibri" w:cs="Calibri"/>
                <w:bCs/>
                <w:sz w:val="16"/>
                <w:szCs w:val="16"/>
                <w:lang w:eastAsia="de-DE"/>
              </w:rPr>
              <w:t>0:HasProperty</w:t>
            </w:r>
          </w:p>
        </w:tc>
        <w:tc>
          <w:tcPr>
            <w:tcW w:w="907" w:type="dxa"/>
            <w:tcBorders>
              <w:top w:val="single" w:sz="4" w:space="0" w:color="auto"/>
              <w:left w:val="nil"/>
              <w:bottom w:val="single" w:sz="4" w:space="0" w:color="auto"/>
              <w:right w:val="single" w:sz="4" w:space="0" w:color="auto"/>
            </w:tcBorders>
            <w:vAlign w:val="bottom"/>
            <w:hideMark/>
          </w:tcPr>
          <w:p w14:paraId="272A2773" w14:textId="77777777" w:rsidR="00613A0F" w:rsidRPr="009D6F01" w:rsidRDefault="00613A0F" w:rsidP="004156CF">
            <w:pPr>
              <w:spacing w:before="0" w:after="0"/>
              <w:rPr>
                <w:rFonts w:ascii="Calibri" w:hAnsi="Calibri" w:cs="Calibri"/>
                <w:bCs/>
                <w:sz w:val="16"/>
                <w:szCs w:val="16"/>
                <w:lang w:eastAsia="de-DE"/>
              </w:rPr>
            </w:pPr>
            <w:r w:rsidRPr="009D6F01">
              <w:rPr>
                <w:rFonts w:ascii="Calibri" w:hAnsi="Calibri" w:cs="Calibri"/>
                <w:bCs/>
                <w:sz w:val="16"/>
                <w:szCs w:val="16"/>
                <w:lang w:eastAsia="de-DE"/>
              </w:rPr>
              <w:t>Variable</w:t>
            </w:r>
          </w:p>
        </w:tc>
        <w:tc>
          <w:tcPr>
            <w:tcW w:w="1381" w:type="dxa"/>
            <w:tcBorders>
              <w:top w:val="single" w:sz="4" w:space="0" w:color="auto"/>
              <w:left w:val="nil"/>
              <w:bottom w:val="single" w:sz="4" w:space="0" w:color="auto"/>
              <w:right w:val="single" w:sz="4" w:space="0" w:color="auto"/>
            </w:tcBorders>
            <w:vAlign w:val="bottom"/>
            <w:hideMark/>
          </w:tcPr>
          <w:p w14:paraId="17382558" w14:textId="2F9310C3" w:rsidR="00613A0F" w:rsidRPr="009D6F01" w:rsidRDefault="00592833" w:rsidP="004156CF">
            <w:pPr>
              <w:spacing w:before="0" w:after="0"/>
              <w:rPr>
                <w:rFonts w:ascii="Calibri" w:hAnsi="Calibri" w:cs="Calibri"/>
                <w:bCs/>
                <w:sz w:val="16"/>
                <w:szCs w:val="16"/>
                <w:lang w:eastAsia="de-DE"/>
              </w:rPr>
            </w:pPr>
            <w:r>
              <w:rPr>
                <w:rFonts w:ascii="Calibri" w:hAnsi="Calibri" w:cs="Calibri"/>
                <w:bCs/>
                <w:sz w:val="16"/>
                <w:szCs w:val="16"/>
                <w:lang w:eastAsia="de-DE"/>
              </w:rPr>
              <w:t>0:</w:t>
            </w:r>
            <w:r w:rsidR="00613A0F" w:rsidRPr="009D6F01">
              <w:rPr>
                <w:rFonts w:ascii="Calibri" w:hAnsi="Calibri" w:cs="Calibri"/>
                <w:bCs/>
                <w:sz w:val="16"/>
                <w:szCs w:val="16"/>
                <w:lang w:eastAsia="de-DE"/>
              </w:rPr>
              <w:t>InputArguments</w:t>
            </w:r>
          </w:p>
        </w:tc>
        <w:tc>
          <w:tcPr>
            <w:tcW w:w="1076" w:type="dxa"/>
            <w:tcBorders>
              <w:top w:val="single" w:sz="4" w:space="0" w:color="auto"/>
              <w:left w:val="nil"/>
              <w:bottom w:val="single" w:sz="4" w:space="0" w:color="auto"/>
              <w:right w:val="single" w:sz="4" w:space="0" w:color="auto"/>
            </w:tcBorders>
            <w:vAlign w:val="bottom"/>
            <w:hideMark/>
          </w:tcPr>
          <w:p w14:paraId="5FFD6E25" w14:textId="136355E8" w:rsidR="00613A0F" w:rsidRPr="009D6F01" w:rsidRDefault="00592833" w:rsidP="004156CF">
            <w:pPr>
              <w:spacing w:before="0" w:after="0"/>
              <w:rPr>
                <w:rFonts w:ascii="Calibri" w:hAnsi="Calibri" w:cs="Calibri"/>
                <w:bCs/>
                <w:sz w:val="16"/>
                <w:szCs w:val="16"/>
                <w:lang w:eastAsia="de-DE"/>
              </w:rPr>
            </w:pPr>
            <w:r>
              <w:rPr>
                <w:rFonts w:ascii="Calibri" w:hAnsi="Calibri" w:cs="Calibri"/>
                <w:bCs/>
                <w:sz w:val="16"/>
                <w:szCs w:val="16"/>
                <w:lang w:eastAsia="de-DE"/>
              </w:rPr>
              <w:t>0:</w:t>
            </w:r>
            <w:r w:rsidR="00613A0F" w:rsidRPr="009D6F01">
              <w:rPr>
                <w:rFonts w:ascii="Calibri" w:hAnsi="Calibri" w:cs="Calibri"/>
                <w:bCs/>
                <w:sz w:val="16"/>
                <w:szCs w:val="16"/>
                <w:lang w:eastAsia="de-DE"/>
              </w:rPr>
              <w:t>Argument[]</w:t>
            </w:r>
          </w:p>
        </w:tc>
        <w:tc>
          <w:tcPr>
            <w:tcW w:w="1210" w:type="dxa"/>
            <w:tcBorders>
              <w:top w:val="single" w:sz="4" w:space="0" w:color="auto"/>
              <w:left w:val="nil"/>
              <w:bottom w:val="single" w:sz="4" w:space="0" w:color="auto"/>
              <w:right w:val="single" w:sz="4" w:space="0" w:color="auto"/>
            </w:tcBorders>
            <w:vAlign w:val="bottom"/>
            <w:hideMark/>
          </w:tcPr>
          <w:p w14:paraId="18775EBB" w14:textId="77777777" w:rsidR="00613A0F" w:rsidRPr="009D6F01" w:rsidRDefault="00613A0F" w:rsidP="004156CF">
            <w:pPr>
              <w:spacing w:before="0" w:after="0"/>
              <w:rPr>
                <w:rFonts w:ascii="Calibri" w:hAnsi="Calibri" w:cs="Calibri"/>
                <w:bCs/>
                <w:sz w:val="16"/>
                <w:szCs w:val="16"/>
                <w:lang w:eastAsia="de-DE"/>
              </w:rPr>
            </w:pPr>
            <w:r w:rsidRPr="009D6F01">
              <w:rPr>
                <w:rFonts w:ascii="Calibri" w:hAnsi="Calibri" w:cs="Calibri"/>
                <w:bCs/>
                <w:sz w:val="16"/>
                <w:szCs w:val="16"/>
                <w:lang w:eastAsia="de-DE"/>
              </w:rPr>
              <w:t>0:PropertyType</w:t>
            </w:r>
          </w:p>
        </w:tc>
        <w:tc>
          <w:tcPr>
            <w:tcW w:w="3001" w:type="dxa"/>
            <w:tcBorders>
              <w:top w:val="single" w:sz="4" w:space="0" w:color="auto"/>
              <w:left w:val="nil"/>
              <w:bottom w:val="single" w:sz="4" w:space="0" w:color="auto"/>
              <w:right w:val="single" w:sz="4" w:space="0" w:color="auto"/>
            </w:tcBorders>
            <w:vAlign w:val="bottom"/>
            <w:hideMark/>
          </w:tcPr>
          <w:p w14:paraId="3679E4E1" w14:textId="74DD11FE" w:rsidR="00613A0F" w:rsidRPr="009D6F01" w:rsidRDefault="00C560DC" w:rsidP="004156CF">
            <w:pPr>
              <w:spacing w:before="0" w:after="0"/>
              <w:rPr>
                <w:rFonts w:ascii="Calibri" w:hAnsi="Calibri" w:cs="Calibri"/>
                <w:bCs/>
                <w:sz w:val="16"/>
                <w:szCs w:val="16"/>
                <w:lang w:eastAsia="de-DE"/>
              </w:rPr>
            </w:pPr>
            <w:r>
              <w:rPr>
                <w:rFonts w:ascii="Calibri" w:hAnsi="Calibri" w:cs="Calibri"/>
                <w:bCs/>
                <w:sz w:val="16"/>
                <w:szCs w:val="16"/>
                <w:lang w:eastAsia="de-DE"/>
              </w:rPr>
              <w:t>0:Mandatory</w:t>
            </w:r>
          </w:p>
        </w:tc>
      </w:tr>
    </w:tbl>
    <w:p w14:paraId="6654A0B8" w14:textId="77777777" w:rsidR="00AD565E" w:rsidRPr="009D6F01" w:rsidRDefault="00AD565E" w:rsidP="00AD565E">
      <w:pPr>
        <w:pStyle w:val="Heading1"/>
      </w:pPr>
      <w:bookmarkStart w:id="2323" w:name="_Toc32849807"/>
      <w:bookmarkStart w:id="2324" w:name="_Toc499544593"/>
      <w:bookmarkStart w:id="2325" w:name="_Toc18072112"/>
      <w:bookmarkStart w:id="2326" w:name="_Toc23181152"/>
      <w:bookmarkStart w:id="2327" w:name="_Toc39657033"/>
      <w:bookmarkStart w:id="2328" w:name="_Toc215031822"/>
      <w:bookmarkEnd w:id="2323"/>
      <w:r w:rsidRPr="009D6F01">
        <w:t>OPC UA DataTypes</w:t>
      </w:r>
      <w:bookmarkEnd w:id="2324"/>
      <w:bookmarkEnd w:id="2325"/>
      <w:bookmarkEnd w:id="2326"/>
      <w:bookmarkEnd w:id="2327"/>
      <w:bookmarkEnd w:id="2328"/>
    </w:p>
    <w:p w14:paraId="46020053" w14:textId="136E1774" w:rsidR="000673E4" w:rsidRPr="009D6F01" w:rsidRDefault="000673E4" w:rsidP="000673E4">
      <w:pPr>
        <w:pStyle w:val="Heading2"/>
      </w:pPr>
      <w:bookmarkStart w:id="2329" w:name="_Toc22652555"/>
      <w:bookmarkStart w:id="2330" w:name="_Toc22652556"/>
      <w:bookmarkStart w:id="2331" w:name="_Toc22652557"/>
      <w:bookmarkStart w:id="2332" w:name="_Toc22652574"/>
      <w:bookmarkStart w:id="2333" w:name="_Toc22652575"/>
      <w:bookmarkStart w:id="2334" w:name="_Toc22652576"/>
      <w:bookmarkStart w:id="2335" w:name="_Ref22780779"/>
      <w:bookmarkStart w:id="2336" w:name="_Toc23181153"/>
      <w:bookmarkStart w:id="2337" w:name="_Toc39657034"/>
      <w:bookmarkStart w:id="2338" w:name="_Hlk16854434"/>
      <w:bookmarkStart w:id="2339" w:name="_Toc215031823"/>
      <w:bookmarkEnd w:id="2329"/>
      <w:bookmarkEnd w:id="2330"/>
      <w:bookmarkEnd w:id="2331"/>
      <w:bookmarkEnd w:id="2332"/>
      <w:bookmarkEnd w:id="2333"/>
      <w:bookmarkEnd w:id="2334"/>
      <w:r w:rsidRPr="009D6F01">
        <w:t>ResetModeEnum</w:t>
      </w:r>
      <w:bookmarkEnd w:id="2335"/>
      <w:bookmarkEnd w:id="2336"/>
      <w:bookmarkEnd w:id="2337"/>
      <w:bookmarkEnd w:id="2339"/>
    </w:p>
    <w:p w14:paraId="55D34B0A" w14:textId="16E86CF6" w:rsidR="000673E4" w:rsidRPr="0005084E" w:rsidRDefault="000673E4" w:rsidP="000673E4">
      <w:pPr>
        <w:pStyle w:val="PARAGRAPH"/>
        <w:rPr>
          <w:lang w:val="en-US"/>
        </w:rPr>
      </w:pPr>
      <w:r w:rsidRPr="009D6F01">
        <w:t xml:space="preserve">This enumeration defines the possible values of the input argument of the </w:t>
      </w:r>
      <w:r w:rsidR="00EB4476" w:rsidRPr="009D6F01">
        <w:rPr>
          <w:i/>
          <w:iCs/>
        </w:rPr>
        <w:t>FactoryReset</w:t>
      </w:r>
      <w:r w:rsidR="00EB4476" w:rsidRPr="009D6F01">
        <w:t xml:space="preserve"> </w:t>
      </w:r>
      <w:r w:rsidR="00E8044B" w:rsidRPr="009D6F01">
        <w:rPr>
          <w:i/>
          <w:iCs/>
        </w:rPr>
        <w:t>M</w:t>
      </w:r>
      <w:r w:rsidRPr="009D6F01">
        <w:rPr>
          <w:i/>
          <w:iCs/>
        </w:rPr>
        <w:t>ethod</w:t>
      </w:r>
      <w:r w:rsidRPr="009D6F01">
        <w:t xml:space="preserve">. </w:t>
      </w:r>
      <w:r w:rsidRPr="0005084E">
        <w:rPr>
          <w:lang w:val="en-US"/>
        </w:rPr>
        <w:t xml:space="preserve">The enumeration is defined in </w:t>
      </w:r>
      <w:r w:rsidR="006414C7" w:rsidRPr="009D6F01">
        <w:fldChar w:fldCharType="begin"/>
      </w:r>
      <w:r w:rsidR="006414C7" w:rsidRPr="0005084E">
        <w:rPr>
          <w:lang w:val="en-US"/>
        </w:rPr>
        <w:instrText xml:space="preserve"> REF _Ref22652783 \h </w:instrText>
      </w:r>
      <w:r w:rsidR="006414C7" w:rsidRPr="009D6F01">
        <w:fldChar w:fldCharType="separate"/>
      </w:r>
      <w:r w:rsidR="00E00C54" w:rsidRPr="009D6F01">
        <w:t xml:space="preserve">Table </w:t>
      </w:r>
      <w:r w:rsidR="00E00C54">
        <w:rPr>
          <w:noProof/>
        </w:rPr>
        <w:t>281</w:t>
      </w:r>
      <w:r w:rsidR="006414C7" w:rsidRPr="009D6F01">
        <w:fldChar w:fldCharType="end"/>
      </w:r>
      <w:r w:rsidRPr="0005084E">
        <w:rPr>
          <w:lang w:val="en-US"/>
        </w:rPr>
        <w:t>.</w:t>
      </w:r>
    </w:p>
    <w:p w14:paraId="25F2A523" w14:textId="42C0850B" w:rsidR="000673E4" w:rsidRPr="009D6F01" w:rsidRDefault="000673E4" w:rsidP="000673E4">
      <w:pPr>
        <w:pStyle w:val="TABLE-title"/>
      </w:pPr>
      <w:bookmarkStart w:id="2340" w:name="_Ref22652783"/>
      <w:bookmarkStart w:id="2341" w:name="_Toc23181296"/>
      <w:bookmarkStart w:id="2342" w:name="_Toc215032128"/>
      <w:r w:rsidRPr="009D6F01">
        <w:t xml:space="preserve">Table </w:t>
      </w:r>
      <w:r w:rsidRPr="009D6F01">
        <w:fldChar w:fldCharType="begin"/>
      </w:r>
      <w:r w:rsidRPr="009D6F01">
        <w:instrText xml:space="preserve"> SEQ Table \* ARABIC </w:instrText>
      </w:r>
      <w:r w:rsidRPr="009D6F01">
        <w:fldChar w:fldCharType="separate"/>
      </w:r>
      <w:r w:rsidR="00E00C54">
        <w:rPr>
          <w:noProof/>
        </w:rPr>
        <w:t>281</w:t>
      </w:r>
      <w:r w:rsidRPr="009D6F01">
        <w:fldChar w:fldCharType="end"/>
      </w:r>
      <w:bookmarkEnd w:id="2340"/>
      <w:r w:rsidRPr="009D6F01">
        <w:t xml:space="preserve"> </w:t>
      </w:r>
      <w:r w:rsidR="003E4127" w:rsidRPr="003E4127">
        <w:t>–</w:t>
      </w:r>
      <w:r w:rsidRPr="009D6F01">
        <w:t xml:space="preserve"> </w:t>
      </w:r>
      <w:r w:rsidR="0073186E" w:rsidRPr="009D6F01">
        <w:t>Reset</w:t>
      </w:r>
      <w:r w:rsidRPr="009D6F01">
        <w:t xml:space="preserve">ModeEnum </w:t>
      </w:r>
      <w:r w:rsidR="006C09B7">
        <w:t>Items</w:t>
      </w:r>
      <w:bookmarkEnd w:id="2341"/>
      <w:bookmarkEnd w:id="2342"/>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1062"/>
        <w:gridCol w:w="6167"/>
      </w:tblGrid>
      <w:tr w:rsidR="004865B6" w:rsidRPr="009D6F01" w14:paraId="3A6B4AB0" w14:textId="77777777" w:rsidTr="00C47867">
        <w:trPr>
          <w:jc w:val="center"/>
        </w:trPr>
        <w:tc>
          <w:tcPr>
            <w:tcW w:w="2122" w:type="dxa"/>
            <w:shd w:val="clear" w:color="auto" w:fill="D9D9D9" w:themeFill="background1" w:themeFillShade="D9"/>
          </w:tcPr>
          <w:p w14:paraId="1393AA77" w14:textId="04F529E2" w:rsidR="004865B6" w:rsidRPr="009D6F01" w:rsidRDefault="004865B6" w:rsidP="004865B6">
            <w:pPr>
              <w:pStyle w:val="TableText0"/>
              <w:rPr>
                <w:rFonts w:asciiTheme="majorHAnsi" w:hAnsiTheme="majorHAnsi" w:cstheme="majorHAnsi"/>
                <w:b/>
              </w:rPr>
            </w:pPr>
            <w:r w:rsidRPr="009D6F01">
              <w:rPr>
                <w:rFonts w:asciiTheme="majorHAnsi" w:hAnsiTheme="majorHAnsi" w:cstheme="majorHAnsi"/>
                <w:b/>
              </w:rPr>
              <w:t>Name</w:t>
            </w:r>
          </w:p>
        </w:tc>
        <w:tc>
          <w:tcPr>
            <w:tcW w:w="1062" w:type="dxa"/>
            <w:shd w:val="clear" w:color="auto" w:fill="D9D9D9" w:themeFill="background1" w:themeFillShade="D9"/>
          </w:tcPr>
          <w:p w14:paraId="7A8D28D8" w14:textId="24AE8C4D" w:rsidR="004865B6" w:rsidRPr="009D6F01" w:rsidRDefault="004865B6" w:rsidP="004865B6">
            <w:pPr>
              <w:pStyle w:val="TableText0"/>
              <w:rPr>
                <w:rFonts w:asciiTheme="majorHAnsi" w:hAnsiTheme="majorHAnsi" w:cstheme="majorHAnsi"/>
                <w:b/>
              </w:rPr>
            </w:pPr>
            <w:r>
              <w:rPr>
                <w:rFonts w:asciiTheme="majorHAnsi" w:hAnsiTheme="majorHAnsi" w:cstheme="majorHAnsi"/>
                <w:b/>
              </w:rPr>
              <w:t>Value</w:t>
            </w:r>
          </w:p>
        </w:tc>
        <w:tc>
          <w:tcPr>
            <w:tcW w:w="6167" w:type="dxa"/>
            <w:shd w:val="clear" w:color="auto" w:fill="D9D9D9" w:themeFill="background1" w:themeFillShade="D9"/>
          </w:tcPr>
          <w:p w14:paraId="22FF6250" w14:textId="278A2A80" w:rsidR="004865B6" w:rsidRPr="009D6F01" w:rsidRDefault="004865B6" w:rsidP="004865B6">
            <w:pPr>
              <w:pStyle w:val="TableText0"/>
              <w:rPr>
                <w:rFonts w:asciiTheme="majorHAnsi" w:hAnsiTheme="majorHAnsi" w:cstheme="majorHAnsi"/>
                <w:b/>
              </w:rPr>
            </w:pPr>
            <w:r w:rsidRPr="009D6F01">
              <w:rPr>
                <w:rFonts w:asciiTheme="majorHAnsi" w:hAnsiTheme="majorHAnsi" w:cstheme="majorHAnsi"/>
                <w:b/>
              </w:rPr>
              <w:t>Description</w:t>
            </w:r>
          </w:p>
        </w:tc>
      </w:tr>
      <w:tr w:rsidR="004865B6" w:rsidRPr="009D6F01" w14:paraId="5FF6162A" w14:textId="77777777" w:rsidTr="00C47867">
        <w:trPr>
          <w:jc w:val="center"/>
        </w:trPr>
        <w:tc>
          <w:tcPr>
            <w:tcW w:w="2122" w:type="dxa"/>
            <w:vAlign w:val="center"/>
          </w:tcPr>
          <w:p w14:paraId="3A89A5D8" w14:textId="7E3022A5" w:rsidR="004865B6" w:rsidRPr="009D6F01" w:rsidRDefault="004865B6" w:rsidP="004865B6">
            <w:pPr>
              <w:pStyle w:val="TableText0"/>
              <w:rPr>
                <w:rFonts w:asciiTheme="majorHAnsi" w:hAnsiTheme="majorHAnsi" w:cstheme="majorHAnsi"/>
                <w:color w:val="auto"/>
                <w:szCs w:val="16"/>
              </w:rPr>
            </w:pPr>
            <w:r w:rsidRPr="009D6F01">
              <w:rPr>
                <w:rFonts w:asciiTheme="majorHAnsi" w:hAnsiTheme="majorHAnsi" w:cstheme="majorHAnsi"/>
                <w:color w:val="auto"/>
                <w:szCs w:val="16"/>
              </w:rPr>
              <w:t>Application</w:t>
            </w:r>
          </w:p>
        </w:tc>
        <w:tc>
          <w:tcPr>
            <w:tcW w:w="1062" w:type="dxa"/>
            <w:vAlign w:val="center"/>
          </w:tcPr>
          <w:p w14:paraId="7B9C4121" w14:textId="207F5071" w:rsidR="004865B6" w:rsidRPr="009D6F01" w:rsidRDefault="004865B6" w:rsidP="004865B6">
            <w:pPr>
              <w:keepNext/>
              <w:tabs>
                <w:tab w:val="left" w:pos="249"/>
                <w:tab w:val="left" w:pos="516"/>
              </w:tabs>
              <w:spacing w:before="9" w:after="9"/>
              <w:jc w:val="both"/>
              <w:rPr>
                <w:rFonts w:asciiTheme="majorHAnsi" w:hAnsiTheme="majorHAnsi" w:cstheme="majorHAnsi"/>
                <w:sz w:val="16"/>
                <w:szCs w:val="16"/>
              </w:rPr>
            </w:pPr>
            <w:r>
              <w:rPr>
                <w:rFonts w:asciiTheme="majorHAnsi" w:hAnsiTheme="majorHAnsi" w:cstheme="majorHAnsi"/>
                <w:sz w:val="16"/>
                <w:szCs w:val="16"/>
              </w:rPr>
              <w:t>1</w:t>
            </w:r>
          </w:p>
        </w:tc>
        <w:tc>
          <w:tcPr>
            <w:tcW w:w="6167" w:type="dxa"/>
            <w:vAlign w:val="center"/>
          </w:tcPr>
          <w:p w14:paraId="4DAC2436" w14:textId="1464D717" w:rsidR="004865B6" w:rsidRPr="009D6F01" w:rsidRDefault="004865B6" w:rsidP="004865B6">
            <w:pPr>
              <w:keepNext/>
              <w:tabs>
                <w:tab w:val="left" w:pos="249"/>
                <w:tab w:val="left" w:pos="516"/>
              </w:tabs>
              <w:spacing w:before="9" w:after="9"/>
              <w:jc w:val="both"/>
              <w:rPr>
                <w:rFonts w:asciiTheme="majorHAnsi" w:hAnsiTheme="majorHAnsi" w:cstheme="majorHAnsi"/>
                <w:color w:val="000000"/>
                <w:szCs w:val="16"/>
              </w:rPr>
            </w:pPr>
            <w:r w:rsidRPr="009D6F01">
              <w:rPr>
                <w:rFonts w:asciiTheme="majorHAnsi" w:hAnsiTheme="majorHAnsi" w:cstheme="majorHAnsi"/>
                <w:sz w:val="16"/>
                <w:szCs w:val="16"/>
              </w:rPr>
              <w:t>R</w:t>
            </w:r>
            <w:r w:rsidRPr="009D6F01">
              <w:rPr>
                <w:rFonts w:asciiTheme="majorHAnsi" w:eastAsia="MS Mincho" w:hAnsiTheme="majorHAnsi" w:cstheme="majorHAnsi"/>
                <w:color w:val="000000"/>
                <w:sz w:val="16"/>
                <w:szCs w:val="16"/>
              </w:rPr>
              <w:t>eset only the application device parameters to their factory settings</w:t>
            </w:r>
          </w:p>
        </w:tc>
      </w:tr>
      <w:tr w:rsidR="004865B6" w:rsidRPr="009D6F01" w14:paraId="45279C1A" w14:textId="77777777" w:rsidTr="00C47867">
        <w:trPr>
          <w:jc w:val="center"/>
        </w:trPr>
        <w:tc>
          <w:tcPr>
            <w:tcW w:w="2122" w:type="dxa"/>
            <w:vAlign w:val="center"/>
          </w:tcPr>
          <w:p w14:paraId="7EBD2E55" w14:textId="17AE0563" w:rsidR="004865B6" w:rsidRPr="009D6F01" w:rsidRDefault="004865B6" w:rsidP="004865B6">
            <w:pPr>
              <w:pStyle w:val="TableText0"/>
              <w:rPr>
                <w:rFonts w:asciiTheme="majorHAnsi" w:hAnsiTheme="majorHAnsi" w:cstheme="majorHAnsi"/>
                <w:color w:val="auto"/>
                <w:szCs w:val="16"/>
              </w:rPr>
            </w:pPr>
            <w:r w:rsidRPr="009D6F01">
              <w:rPr>
                <w:rFonts w:asciiTheme="majorHAnsi" w:hAnsiTheme="majorHAnsi" w:cstheme="majorHAnsi"/>
                <w:color w:val="auto"/>
                <w:szCs w:val="16"/>
              </w:rPr>
              <w:t>Communication</w:t>
            </w:r>
          </w:p>
        </w:tc>
        <w:tc>
          <w:tcPr>
            <w:tcW w:w="1062" w:type="dxa"/>
            <w:vAlign w:val="center"/>
          </w:tcPr>
          <w:p w14:paraId="00655CD4" w14:textId="00BDDF7C" w:rsidR="004865B6" w:rsidRPr="009D6F01" w:rsidRDefault="004865B6" w:rsidP="004865B6">
            <w:pPr>
              <w:pStyle w:val="TableText0"/>
              <w:rPr>
                <w:rFonts w:asciiTheme="majorHAnsi" w:hAnsiTheme="majorHAnsi" w:cstheme="majorHAnsi"/>
                <w:szCs w:val="16"/>
              </w:rPr>
            </w:pPr>
            <w:r>
              <w:rPr>
                <w:rFonts w:asciiTheme="majorHAnsi" w:hAnsiTheme="majorHAnsi" w:cstheme="majorHAnsi"/>
                <w:szCs w:val="16"/>
              </w:rPr>
              <w:t>2712</w:t>
            </w:r>
          </w:p>
        </w:tc>
        <w:tc>
          <w:tcPr>
            <w:tcW w:w="6167" w:type="dxa"/>
            <w:vAlign w:val="center"/>
          </w:tcPr>
          <w:p w14:paraId="3AA7745B" w14:textId="347B7C89" w:rsidR="004865B6" w:rsidRPr="009D6F01" w:rsidRDefault="004865B6" w:rsidP="004865B6">
            <w:pPr>
              <w:pStyle w:val="TableText0"/>
              <w:rPr>
                <w:rFonts w:asciiTheme="majorHAnsi" w:hAnsiTheme="majorHAnsi" w:cstheme="majorHAnsi"/>
                <w:color w:val="auto"/>
                <w:szCs w:val="16"/>
              </w:rPr>
            </w:pPr>
            <w:r w:rsidRPr="009D6F01">
              <w:rPr>
                <w:rFonts w:asciiTheme="majorHAnsi" w:hAnsiTheme="majorHAnsi" w:cstheme="majorHAnsi"/>
                <w:szCs w:val="16"/>
              </w:rPr>
              <w:t>Reset only the communication device parameters to their factory settings</w:t>
            </w:r>
          </w:p>
        </w:tc>
      </w:tr>
      <w:tr w:rsidR="004865B6" w:rsidRPr="009D6F01" w14:paraId="3825031E" w14:textId="77777777" w:rsidTr="00C47867">
        <w:trPr>
          <w:jc w:val="center"/>
        </w:trPr>
        <w:tc>
          <w:tcPr>
            <w:tcW w:w="2122" w:type="dxa"/>
            <w:vAlign w:val="center"/>
          </w:tcPr>
          <w:p w14:paraId="1B9C7182" w14:textId="0A115ABE" w:rsidR="004865B6" w:rsidRPr="009D6F01" w:rsidRDefault="004865B6" w:rsidP="004865B6">
            <w:pPr>
              <w:pStyle w:val="TableText0"/>
              <w:rPr>
                <w:rFonts w:asciiTheme="majorHAnsi" w:hAnsiTheme="majorHAnsi" w:cstheme="majorHAnsi"/>
                <w:color w:val="auto"/>
                <w:szCs w:val="16"/>
              </w:rPr>
            </w:pPr>
            <w:r w:rsidRPr="009D6F01">
              <w:rPr>
                <w:rFonts w:asciiTheme="majorHAnsi" w:hAnsiTheme="majorHAnsi" w:cstheme="majorHAnsi"/>
                <w:color w:val="auto"/>
                <w:szCs w:val="16"/>
              </w:rPr>
              <w:t>Factory</w:t>
            </w:r>
          </w:p>
        </w:tc>
        <w:tc>
          <w:tcPr>
            <w:tcW w:w="1062" w:type="dxa"/>
            <w:vAlign w:val="center"/>
          </w:tcPr>
          <w:p w14:paraId="5D2B20DA" w14:textId="146DE0A1" w:rsidR="004865B6" w:rsidRPr="009D6F01" w:rsidRDefault="004865B6" w:rsidP="004865B6">
            <w:pPr>
              <w:keepNext/>
              <w:tabs>
                <w:tab w:val="left" w:pos="249"/>
                <w:tab w:val="left" w:pos="516"/>
              </w:tabs>
              <w:spacing w:before="9" w:after="9"/>
              <w:jc w:val="both"/>
              <w:rPr>
                <w:rFonts w:asciiTheme="majorHAnsi" w:eastAsia="MS Mincho" w:hAnsiTheme="majorHAnsi" w:cstheme="majorHAnsi"/>
                <w:color w:val="000000"/>
                <w:sz w:val="16"/>
                <w:szCs w:val="16"/>
              </w:rPr>
            </w:pPr>
            <w:r>
              <w:rPr>
                <w:rFonts w:asciiTheme="majorHAnsi" w:eastAsia="MS Mincho" w:hAnsiTheme="majorHAnsi" w:cstheme="majorHAnsi"/>
                <w:color w:val="000000"/>
                <w:sz w:val="16"/>
                <w:szCs w:val="16"/>
              </w:rPr>
              <w:t>2713</w:t>
            </w:r>
          </w:p>
        </w:tc>
        <w:tc>
          <w:tcPr>
            <w:tcW w:w="6167" w:type="dxa"/>
            <w:vAlign w:val="center"/>
          </w:tcPr>
          <w:p w14:paraId="5BBB3675" w14:textId="4BA6E850" w:rsidR="004865B6" w:rsidRPr="009D6F01" w:rsidRDefault="004865B6" w:rsidP="004865B6">
            <w:pPr>
              <w:keepNext/>
              <w:tabs>
                <w:tab w:val="left" w:pos="249"/>
                <w:tab w:val="left" w:pos="516"/>
              </w:tabs>
              <w:spacing w:before="9" w:after="9"/>
              <w:jc w:val="both"/>
              <w:rPr>
                <w:rFonts w:asciiTheme="majorHAnsi" w:hAnsiTheme="majorHAnsi" w:cstheme="majorHAnsi"/>
                <w:color w:val="000000"/>
                <w:szCs w:val="16"/>
              </w:rPr>
            </w:pPr>
            <w:r w:rsidRPr="009D6F01">
              <w:rPr>
                <w:rFonts w:asciiTheme="majorHAnsi" w:eastAsia="MS Mincho" w:hAnsiTheme="majorHAnsi" w:cstheme="majorHAnsi"/>
                <w:color w:val="000000"/>
                <w:sz w:val="16"/>
                <w:szCs w:val="16"/>
              </w:rPr>
              <w:t>Reset all device parameters to their factory settings</w:t>
            </w:r>
          </w:p>
        </w:tc>
      </w:tr>
    </w:tbl>
    <w:p w14:paraId="7EF55CDA" w14:textId="7CBD7194" w:rsidR="000673E4" w:rsidRPr="009D6F01" w:rsidRDefault="000673E4" w:rsidP="000673E4">
      <w:pPr>
        <w:pStyle w:val="PARAGRAPH"/>
        <w:keepNext/>
      </w:pPr>
      <w:r w:rsidRPr="009D6F01">
        <w:t xml:space="preserve">Its representation in the </w:t>
      </w:r>
      <w:r w:rsidRPr="009D6F01">
        <w:rPr>
          <w:i/>
        </w:rPr>
        <w:t>AddressSpace</w:t>
      </w:r>
      <w:r w:rsidRPr="009D6F01">
        <w:t xml:space="preserve"> is defined in </w:t>
      </w:r>
      <w:r w:rsidR="006414C7" w:rsidRPr="009D6F01">
        <w:fldChar w:fldCharType="begin"/>
      </w:r>
      <w:r w:rsidR="006414C7" w:rsidRPr="009D6F01">
        <w:instrText xml:space="preserve"> REF _Ref22652785 \h </w:instrText>
      </w:r>
      <w:r w:rsidR="006414C7" w:rsidRPr="009D6F01">
        <w:fldChar w:fldCharType="separate"/>
      </w:r>
      <w:r w:rsidR="00E00C54" w:rsidRPr="009D6F01">
        <w:t xml:space="preserve">Table </w:t>
      </w:r>
      <w:r w:rsidR="00E00C54">
        <w:rPr>
          <w:noProof/>
        </w:rPr>
        <w:t>282</w:t>
      </w:r>
      <w:r w:rsidR="006414C7" w:rsidRPr="009D6F01">
        <w:fldChar w:fldCharType="end"/>
      </w:r>
      <w:r w:rsidRPr="009D6F01">
        <w:t>.</w:t>
      </w:r>
    </w:p>
    <w:p w14:paraId="25F817ED" w14:textId="51A4F2B7" w:rsidR="000673E4" w:rsidRPr="009D6F01" w:rsidRDefault="000673E4" w:rsidP="000673E4">
      <w:pPr>
        <w:pStyle w:val="TABLE-title"/>
      </w:pPr>
      <w:bookmarkStart w:id="2343" w:name="_Ref22652785"/>
      <w:bookmarkStart w:id="2344" w:name="_Toc23181297"/>
      <w:bookmarkStart w:id="2345" w:name="_Toc215032129"/>
      <w:r w:rsidRPr="009D6F01">
        <w:t xml:space="preserve">Table </w:t>
      </w:r>
      <w:r w:rsidRPr="009D6F01">
        <w:fldChar w:fldCharType="begin"/>
      </w:r>
      <w:r w:rsidRPr="009D6F01">
        <w:instrText xml:space="preserve"> SEQ Table \* ARABIC </w:instrText>
      </w:r>
      <w:r w:rsidRPr="009D6F01">
        <w:fldChar w:fldCharType="separate"/>
      </w:r>
      <w:r w:rsidR="00E00C54">
        <w:rPr>
          <w:noProof/>
        </w:rPr>
        <w:t>282</w:t>
      </w:r>
      <w:r w:rsidRPr="009D6F01">
        <w:fldChar w:fldCharType="end"/>
      </w:r>
      <w:bookmarkEnd w:id="2343"/>
      <w:r w:rsidRPr="009D6F01">
        <w:t xml:space="preserve"> </w:t>
      </w:r>
      <w:r w:rsidR="009F3472" w:rsidRPr="003E4127">
        <w:t>–</w:t>
      </w:r>
      <w:r w:rsidRPr="009D6F01">
        <w:t xml:space="preserve"> </w:t>
      </w:r>
      <w:r w:rsidR="008F2B3B" w:rsidRPr="009D6F01">
        <w:t>Reset</w:t>
      </w:r>
      <w:r w:rsidRPr="009D6F01">
        <w:t>ModeEnum</w:t>
      </w:r>
      <w:r w:rsidRPr="009D6F01">
        <w:rPr>
          <w:color w:val="FF0000"/>
        </w:rPr>
        <w:t xml:space="preserve"> </w:t>
      </w:r>
      <w:r w:rsidR="00797AB8">
        <w:t>d</w:t>
      </w:r>
      <w:r w:rsidR="006C09B7">
        <w:t>efinition</w:t>
      </w:r>
      <w:bookmarkEnd w:id="2344"/>
      <w:bookmarkEnd w:id="2345"/>
    </w:p>
    <w:tbl>
      <w:tblPr>
        <w:tblW w:w="9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134"/>
        <w:gridCol w:w="1559"/>
        <w:gridCol w:w="1701"/>
        <w:gridCol w:w="2126"/>
        <w:gridCol w:w="1277"/>
      </w:tblGrid>
      <w:tr w:rsidR="000673E4" w:rsidRPr="009D6F01" w14:paraId="6B0265CA" w14:textId="77777777" w:rsidTr="008F6D3D">
        <w:trPr>
          <w:jc w:val="center"/>
        </w:trPr>
        <w:tc>
          <w:tcPr>
            <w:tcW w:w="1555" w:type="dxa"/>
            <w:shd w:val="clear" w:color="auto" w:fill="D9D9D9" w:themeFill="background1" w:themeFillShade="D9"/>
          </w:tcPr>
          <w:p w14:paraId="39BA94F9" w14:textId="77777777" w:rsidR="000673E4" w:rsidRPr="009D6F01" w:rsidRDefault="000673E4" w:rsidP="00C67A27">
            <w:pPr>
              <w:pStyle w:val="TableText0"/>
              <w:rPr>
                <w:rFonts w:asciiTheme="majorHAnsi" w:hAnsiTheme="majorHAnsi" w:cstheme="majorHAnsi"/>
                <w:b/>
              </w:rPr>
            </w:pPr>
            <w:r w:rsidRPr="009D6F01">
              <w:rPr>
                <w:rFonts w:asciiTheme="majorHAnsi" w:hAnsiTheme="majorHAnsi" w:cstheme="majorHAnsi"/>
                <w:b/>
              </w:rPr>
              <w:t>Attribute</w:t>
            </w:r>
          </w:p>
        </w:tc>
        <w:tc>
          <w:tcPr>
            <w:tcW w:w="7797" w:type="dxa"/>
            <w:gridSpan w:val="5"/>
            <w:shd w:val="clear" w:color="auto" w:fill="D9D9D9" w:themeFill="background1" w:themeFillShade="D9"/>
          </w:tcPr>
          <w:p w14:paraId="45F1DEF0" w14:textId="77777777" w:rsidR="000673E4" w:rsidRPr="009D6F01" w:rsidRDefault="000673E4" w:rsidP="00C67A27">
            <w:pPr>
              <w:pStyle w:val="TableText0"/>
              <w:rPr>
                <w:rFonts w:asciiTheme="majorHAnsi" w:hAnsiTheme="majorHAnsi" w:cstheme="majorHAnsi"/>
                <w:b/>
              </w:rPr>
            </w:pPr>
            <w:r w:rsidRPr="009D6F01">
              <w:rPr>
                <w:rFonts w:asciiTheme="majorHAnsi" w:hAnsiTheme="majorHAnsi" w:cstheme="majorHAnsi"/>
                <w:b/>
              </w:rPr>
              <w:t>Value</w:t>
            </w:r>
          </w:p>
        </w:tc>
      </w:tr>
      <w:tr w:rsidR="000673E4" w:rsidRPr="009D6F01" w14:paraId="526BF81A" w14:textId="77777777" w:rsidTr="008F6D3D">
        <w:trPr>
          <w:jc w:val="center"/>
        </w:trPr>
        <w:tc>
          <w:tcPr>
            <w:tcW w:w="1555" w:type="dxa"/>
          </w:tcPr>
          <w:p w14:paraId="5607F6F5" w14:textId="77777777" w:rsidR="000673E4" w:rsidRPr="009D6F01" w:rsidRDefault="000673E4" w:rsidP="00C67A27">
            <w:pPr>
              <w:pStyle w:val="TableText0"/>
              <w:rPr>
                <w:rFonts w:asciiTheme="majorHAnsi" w:hAnsiTheme="majorHAnsi" w:cstheme="majorHAnsi"/>
              </w:rPr>
            </w:pPr>
            <w:r w:rsidRPr="009D6F01">
              <w:rPr>
                <w:rFonts w:asciiTheme="majorHAnsi" w:hAnsiTheme="majorHAnsi" w:cstheme="majorHAnsi"/>
              </w:rPr>
              <w:t>BrowseName</w:t>
            </w:r>
          </w:p>
        </w:tc>
        <w:tc>
          <w:tcPr>
            <w:tcW w:w="7797" w:type="dxa"/>
            <w:gridSpan w:val="5"/>
          </w:tcPr>
          <w:p w14:paraId="0A9A0985" w14:textId="278B8406" w:rsidR="000673E4" w:rsidRPr="009D6F01" w:rsidRDefault="00503766" w:rsidP="00C67A27">
            <w:pPr>
              <w:pStyle w:val="TableText0"/>
              <w:rPr>
                <w:rFonts w:asciiTheme="majorHAnsi" w:hAnsiTheme="majorHAnsi" w:cstheme="majorHAnsi"/>
                <w:color w:val="auto"/>
              </w:rPr>
            </w:pPr>
            <w:r w:rsidRPr="009D6F01">
              <w:rPr>
                <w:rFonts w:asciiTheme="majorHAnsi" w:hAnsiTheme="majorHAnsi" w:cstheme="majorHAnsi"/>
                <w:color w:val="auto"/>
              </w:rPr>
              <w:t>Reset</w:t>
            </w:r>
            <w:r w:rsidR="000673E4" w:rsidRPr="009D6F01">
              <w:rPr>
                <w:rFonts w:asciiTheme="majorHAnsi" w:hAnsiTheme="majorHAnsi" w:cstheme="majorHAnsi"/>
                <w:color w:val="auto"/>
              </w:rPr>
              <w:t>ModeEnum</w:t>
            </w:r>
          </w:p>
        </w:tc>
      </w:tr>
      <w:tr w:rsidR="000673E4" w:rsidRPr="009D6F01" w14:paraId="75C4B467" w14:textId="77777777" w:rsidTr="008F6D3D">
        <w:trPr>
          <w:jc w:val="center"/>
        </w:trPr>
        <w:tc>
          <w:tcPr>
            <w:tcW w:w="1555" w:type="dxa"/>
          </w:tcPr>
          <w:p w14:paraId="1319CD8C" w14:textId="77777777" w:rsidR="000673E4" w:rsidRPr="009D6F01" w:rsidRDefault="000673E4" w:rsidP="00C67A27">
            <w:pPr>
              <w:pStyle w:val="TableText0"/>
              <w:rPr>
                <w:rFonts w:asciiTheme="majorHAnsi" w:hAnsiTheme="majorHAnsi" w:cstheme="majorHAnsi"/>
              </w:rPr>
            </w:pPr>
            <w:r w:rsidRPr="009D6F01">
              <w:rPr>
                <w:rFonts w:asciiTheme="majorHAnsi" w:hAnsiTheme="majorHAnsi" w:cstheme="majorHAnsi"/>
              </w:rPr>
              <w:t>IsAbstract</w:t>
            </w:r>
          </w:p>
        </w:tc>
        <w:tc>
          <w:tcPr>
            <w:tcW w:w="7797" w:type="dxa"/>
            <w:gridSpan w:val="5"/>
          </w:tcPr>
          <w:p w14:paraId="5FEF2E01" w14:textId="77777777" w:rsidR="000673E4" w:rsidRPr="009D6F01" w:rsidRDefault="000673E4" w:rsidP="00C67A27">
            <w:pPr>
              <w:pStyle w:val="TableText0"/>
              <w:rPr>
                <w:rFonts w:asciiTheme="majorHAnsi" w:hAnsiTheme="majorHAnsi" w:cstheme="majorHAnsi"/>
                <w:color w:val="auto"/>
              </w:rPr>
            </w:pPr>
            <w:r w:rsidRPr="009D6F01">
              <w:rPr>
                <w:rFonts w:asciiTheme="majorHAnsi" w:hAnsiTheme="majorHAnsi" w:cstheme="majorHAnsi"/>
                <w:color w:val="auto"/>
              </w:rPr>
              <w:t>False</w:t>
            </w:r>
          </w:p>
        </w:tc>
      </w:tr>
      <w:tr w:rsidR="000673E4" w:rsidRPr="009D6F01" w14:paraId="2CA17B55" w14:textId="77777777" w:rsidTr="008F6D3D">
        <w:trPr>
          <w:jc w:val="center"/>
        </w:trPr>
        <w:tc>
          <w:tcPr>
            <w:tcW w:w="1555" w:type="dxa"/>
            <w:shd w:val="clear" w:color="auto" w:fill="D9D9D9" w:themeFill="background1" w:themeFillShade="D9"/>
          </w:tcPr>
          <w:p w14:paraId="1649BDAB" w14:textId="77777777" w:rsidR="000673E4" w:rsidRPr="009D6F01" w:rsidRDefault="000673E4" w:rsidP="00C67A27">
            <w:pPr>
              <w:pStyle w:val="TableText0"/>
              <w:rPr>
                <w:rFonts w:asciiTheme="majorHAnsi" w:hAnsiTheme="majorHAnsi" w:cstheme="majorHAnsi"/>
                <w:b/>
              </w:rPr>
            </w:pPr>
            <w:r w:rsidRPr="009D6F01">
              <w:rPr>
                <w:rFonts w:asciiTheme="majorHAnsi" w:hAnsiTheme="majorHAnsi" w:cstheme="majorHAnsi"/>
                <w:b/>
              </w:rPr>
              <w:t>References</w:t>
            </w:r>
          </w:p>
        </w:tc>
        <w:tc>
          <w:tcPr>
            <w:tcW w:w="1134" w:type="dxa"/>
            <w:shd w:val="clear" w:color="auto" w:fill="D9D9D9" w:themeFill="background1" w:themeFillShade="D9"/>
          </w:tcPr>
          <w:p w14:paraId="25FE127A" w14:textId="77777777" w:rsidR="000673E4" w:rsidRPr="009D6F01" w:rsidRDefault="000673E4" w:rsidP="00C67A27">
            <w:pPr>
              <w:pStyle w:val="TableText0"/>
              <w:rPr>
                <w:rFonts w:asciiTheme="majorHAnsi" w:hAnsiTheme="majorHAnsi" w:cstheme="majorHAnsi"/>
                <w:b/>
                <w:color w:val="auto"/>
              </w:rPr>
            </w:pPr>
            <w:r w:rsidRPr="009D6F01">
              <w:rPr>
                <w:rFonts w:asciiTheme="majorHAnsi" w:hAnsiTheme="majorHAnsi" w:cstheme="majorHAnsi"/>
                <w:b/>
                <w:color w:val="auto"/>
              </w:rPr>
              <w:t>NodeClass</w:t>
            </w:r>
          </w:p>
        </w:tc>
        <w:tc>
          <w:tcPr>
            <w:tcW w:w="1559" w:type="dxa"/>
            <w:shd w:val="clear" w:color="auto" w:fill="D9D9D9" w:themeFill="background1" w:themeFillShade="D9"/>
          </w:tcPr>
          <w:p w14:paraId="1F17A57E" w14:textId="77777777" w:rsidR="000673E4" w:rsidRPr="009D6F01" w:rsidRDefault="000673E4" w:rsidP="00C67A27">
            <w:pPr>
              <w:pStyle w:val="TableText0"/>
              <w:rPr>
                <w:rFonts w:asciiTheme="majorHAnsi" w:hAnsiTheme="majorHAnsi" w:cstheme="majorHAnsi"/>
                <w:b/>
                <w:color w:val="auto"/>
              </w:rPr>
            </w:pPr>
            <w:r w:rsidRPr="009D6F01">
              <w:rPr>
                <w:rFonts w:asciiTheme="majorHAnsi" w:hAnsiTheme="majorHAnsi" w:cstheme="majorHAnsi"/>
                <w:b/>
                <w:color w:val="auto"/>
              </w:rPr>
              <w:t>BrowseName</w:t>
            </w:r>
          </w:p>
        </w:tc>
        <w:tc>
          <w:tcPr>
            <w:tcW w:w="1701" w:type="dxa"/>
            <w:shd w:val="clear" w:color="auto" w:fill="D9D9D9" w:themeFill="background1" w:themeFillShade="D9"/>
          </w:tcPr>
          <w:p w14:paraId="69349E13" w14:textId="77777777" w:rsidR="000673E4" w:rsidRPr="009D6F01" w:rsidRDefault="000673E4" w:rsidP="00C67A27">
            <w:pPr>
              <w:pStyle w:val="TableText0"/>
              <w:rPr>
                <w:rFonts w:asciiTheme="majorHAnsi" w:hAnsiTheme="majorHAnsi" w:cstheme="majorHAnsi"/>
                <w:b/>
              </w:rPr>
            </w:pPr>
            <w:r w:rsidRPr="009D6F01">
              <w:rPr>
                <w:rFonts w:asciiTheme="majorHAnsi" w:hAnsiTheme="majorHAnsi" w:cstheme="majorHAnsi"/>
                <w:b/>
              </w:rPr>
              <w:t>DataType</w:t>
            </w:r>
          </w:p>
        </w:tc>
        <w:tc>
          <w:tcPr>
            <w:tcW w:w="2126" w:type="dxa"/>
            <w:shd w:val="clear" w:color="auto" w:fill="D9D9D9" w:themeFill="background1" w:themeFillShade="D9"/>
          </w:tcPr>
          <w:p w14:paraId="22A12DCC" w14:textId="77777777" w:rsidR="000673E4" w:rsidRPr="009D6F01" w:rsidRDefault="000673E4" w:rsidP="00C67A27">
            <w:pPr>
              <w:pStyle w:val="TableText0"/>
              <w:rPr>
                <w:rFonts w:asciiTheme="majorHAnsi" w:hAnsiTheme="majorHAnsi" w:cstheme="majorHAnsi"/>
                <w:b/>
              </w:rPr>
            </w:pPr>
            <w:r w:rsidRPr="009D6F01">
              <w:rPr>
                <w:rFonts w:asciiTheme="majorHAnsi" w:hAnsiTheme="majorHAnsi" w:cstheme="majorHAnsi"/>
                <w:b/>
              </w:rPr>
              <w:t>TypeDefinition</w:t>
            </w:r>
          </w:p>
        </w:tc>
        <w:tc>
          <w:tcPr>
            <w:tcW w:w="1277" w:type="dxa"/>
            <w:shd w:val="clear" w:color="auto" w:fill="D9D9D9" w:themeFill="background1" w:themeFillShade="D9"/>
          </w:tcPr>
          <w:p w14:paraId="1C66BE5B" w14:textId="77777777" w:rsidR="000673E4" w:rsidRPr="009D6F01" w:rsidRDefault="000673E4" w:rsidP="00C67A27">
            <w:pPr>
              <w:pStyle w:val="TableText0"/>
              <w:rPr>
                <w:rFonts w:asciiTheme="majorHAnsi" w:hAnsiTheme="majorHAnsi" w:cstheme="majorHAnsi"/>
                <w:b/>
              </w:rPr>
            </w:pPr>
            <w:r w:rsidRPr="009D6F01">
              <w:rPr>
                <w:rFonts w:asciiTheme="majorHAnsi" w:hAnsiTheme="majorHAnsi" w:cstheme="majorHAnsi"/>
                <w:b/>
              </w:rPr>
              <w:t>Other</w:t>
            </w:r>
          </w:p>
        </w:tc>
      </w:tr>
      <w:tr w:rsidR="000673E4" w:rsidRPr="009D6F01" w14:paraId="441A5A81" w14:textId="77777777" w:rsidTr="008F6D3D">
        <w:trPr>
          <w:jc w:val="center"/>
        </w:trPr>
        <w:tc>
          <w:tcPr>
            <w:tcW w:w="9352" w:type="dxa"/>
            <w:gridSpan w:val="6"/>
          </w:tcPr>
          <w:p w14:paraId="4A05304A" w14:textId="29389B20" w:rsidR="000673E4" w:rsidRPr="009D6F01" w:rsidRDefault="000673E4" w:rsidP="00C67A27">
            <w:pPr>
              <w:pStyle w:val="TableText0"/>
              <w:rPr>
                <w:rFonts w:asciiTheme="majorHAnsi" w:hAnsiTheme="majorHAnsi" w:cstheme="majorHAnsi"/>
              </w:rPr>
            </w:pPr>
            <w:r w:rsidRPr="009D6F01">
              <w:rPr>
                <w:rFonts w:asciiTheme="majorHAnsi" w:hAnsiTheme="majorHAnsi" w:cstheme="majorHAnsi"/>
              </w:rPr>
              <w:t xml:space="preserve">Subtype of the </w:t>
            </w:r>
            <w:r w:rsidR="00797AB8">
              <w:rPr>
                <w:rFonts w:asciiTheme="majorHAnsi" w:hAnsiTheme="majorHAnsi" w:cstheme="majorHAnsi"/>
              </w:rPr>
              <w:t>0:</w:t>
            </w:r>
            <w:r w:rsidRPr="009D6F01">
              <w:rPr>
                <w:rFonts w:asciiTheme="majorHAnsi" w:hAnsiTheme="majorHAnsi" w:cstheme="majorHAnsi"/>
              </w:rPr>
              <w:t xml:space="preserve">Enumeration type defined in </w:t>
            </w:r>
            <w:r w:rsidR="00F30E06" w:rsidRPr="009D6F01">
              <w:rPr>
                <w:rFonts w:asciiTheme="majorHAnsi" w:hAnsiTheme="majorHAnsi" w:cstheme="majorHAnsi"/>
              </w:rPr>
              <w:t>OPC 10000-3</w:t>
            </w:r>
          </w:p>
        </w:tc>
      </w:tr>
      <w:tr w:rsidR="000673E4" w:rsidRPr="009D6F01" w14:paraId="3B6102D6" w14:textId="77777777" w:rsidTr="008F6D3D">
        <w:trPr>
          <w:jc w:val="center"/>
        </w:trPr>
        <w:tc>
          <w:tcPr>
            <w:tcW w:w="1555" w:type="dxa"/>
          </w:tcPr>
          <w:p w14:paraId="420ED59D" w14:textId="77777777" w:rsidR="000673E4" w:rsidRPr="009D6F01" w:rsidRDefault="000673E4" w:rsidP="00C67A27">
            <w:pPr>
              <w:pStyle w:val="TableText0"/>
              <w:rPr>
                <w:rFonts w:asciiTheme="majorHAnsi" w:hAnsiTheme="majorHAnsi" w:cstheme="majorHAnsi"/>
                <w:color w:val="auto"/>
              </w:rPr>
            </w:pPr>
            <w:r w:rsidRPr="009D6F01">
              <w:rPr>
                <w:rFonts w:asciiTheme="majorHAnsi" w:hAnsiTheme="majorHAnsi" w:cstheme="majorHAnsi"/>
                <w:color w:val="auto"/>
              </w:rPr>
              <w:t>0:HasProperty</w:t>
            </w:r>
          </w:p>
        </w:tc>
        <w:tc>
          <w:tcPr>
            <w:tcW w:w="1134" w:type="dxa"/>
          </w:tcPr>
          <w:p w14:paraId="4E25BE34" w14:textId="77777777" w:rsidR="000673E4" w:rsidRPr="009D6F01" w:rsidRDefault="000673E4" w:rsidP="00C67A27">
            <w:pPr>
              <w:pStyle w:val="TableText0"/>
              <w:rPr>
                <w:rFonts w:asciiTheme="majorHAnsi" w:hAnsiTheme="majorHAnsi" w:cstheme="majorHAnsi"/>
                <w:color w:val="auto"/>
              </w:rPr>
            </w:pPr>
            <w:r w:rsidRPr="009D6F01">
              <w:rPr>
                <w:rFonts w:asciiTheme="majorHAnsi" w:hAnsiTheme="majorHAnsi" w:cstheme="majorHAnsi"/>
                <w:color w:val="auto"/>
              </w:rPr>
              <w:t>Variable</w:t>
            </w:r>
          </w:p>
        </w:tc>
        <w:tc>
          <w:tcPr>
            <w:tcW w:w="1559" w:type="dxa"/>
          </w:tcPr>
          <w:p w14:paraId="18FEA663" w14:textId="73B86A0F" w:rsidR="000673E4" w:rsidRPr="009D6F01" w:rsidRDefault="000673E4" w:rsidP="00C67A27">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0:Enum</w:t>
            </w:r>
            <w:r w:rsidR="006A22FF" w:rsidRPr="009D6F01">
              <w:rPr>
                <w:rFonts w:asciiTheme="majorHAnsi" w:hAnsiTheme="majorHAnsi" w:cstheme="majorHAnsi"/>
                <w:color w:val="auto"/>
                <w:lang w:val="en-GB"/>
              </w:rPr>
              <w:t>Values</w:t>
            </w:r>
          </w:p>
        </w:tc>
        <w:tc>
          <w:tcPr>
            <w:tcW w:w="1701" w:type="dxa"/>
          </w:tcPr>
          <w:p w14:paraId="7C41E11A" w14:textId="2A15E70A" w:rsidR="000673E4" w:rsidRPr="009D6F01" w:rsidRDefault="000673E4" w:rsidP="00C67A27">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w:t>
            </w:r>
            <w:r w:rsidR="00FF1853" w:rsidRPr="009D6F01">
              <w:rPr>
                <w:rFonts w:asciiTheme="majorHAnsi" w:hAnsiTheme="majorHAnsi" w:cstheme="majorHAnsi"/>
                <w:color w:val="auto"/>
                <w:lang w:val="en-GB"/>
              </w:rPr>
              <w:t>E</w:t>
            </w:r>
            <w:r w:rsidR="00B43455" w:rsidRPr="009D6F01">
              <w:rPr>
                <w:rFonts w:asciiTheme="majorHAnsi" w:hAnsiTheme="majorHAnsi" w:cstheme="majorHAnsi"/>
                <w:color w:val="auto"/>
                <w:lang w:val="en-GB"/>
              </w:rPr>
              <w:t>numValueType</w:t>
            </w:r>
            <w:r w:rsidRPr="009D6F01">
              <w:rPr>
                <w:rFonts w:asciiTheme="majorHAnsi" w:hAnsiTheme="majorHAnsi" w:cstheme="majorHAnsi"/>
                <w:color w:val="auto"/>
                <w:lang w:val="en-GB"/>
              </w:rPr>
              <w:t>[]</w:t>
            </w:r>
          </w:p>
        </w:tc>
        <w:tc>
          <w:tcPr>
            <w:tcW w:w="2126" w:type="dxa"/>
          </w:tcPr>
          <w:p w14:paraId="0665AB0B" w14:textId="77777777" w:rsidR="000673E4" w:rsidRPr="009D6F01" w:rsidRDefault="000673E4" w:rsidP="00C67A27">
            <w:pPr>
              <w:pStyle w:val="TableText0"/>
              <w:rPr>
                <w:rFonts w:asciiTheme="majorHAnsi" w:hAnsiTheme="majorHAnsi" w:cstheme="majorHAnsi"/>
                <w:color w:val="auto"/>
              </w:rPr>
            </w:pPr>
            <w:r w:rsidRPr="009D6F01">
              <w:rPr>
                <w:rFonts w:asciiTheme="majorHAnsi" w:hAnsiTheme="majorHAnsi" w:cstheme="majorHAnsi"/>
                <w:color w:val="auto"/>
              </w:rPr>
              <w:t>0:PropertyType</w:t>
            </w:r>
          </w:p>
        </w:tc>
        <w:tc>
          <w:tcPr>
            <w:tcW w:w="1277" w:type="dxa"/>
          </w:tcPr>
          <w:p w14:paraId="055F7D92" w14:textId="77777777" w:rsidR="000673E4" w:rsidRPr="009D6F01" w:rsidRDefault="000673E4" w:rsidP="00C67A27">
            <w:pPr>
              <w:pStyle w:val="TableText0"/>
              <w:rPr>
                <w:rFonts w:asciiTheme="majorHAnsi" w:hAnsiTheme="majorHAnsi" w:cstheme="majorHAnsi"/>
                <w:color w:val="auto"/>
              </w:rPr>
            </w:pPr>
          </w:p>
        </w:tc>
      </w:tr>
      <w:tr w:rsidR="00D726C9" w:rsidRPr="00C6787F" w14:paraId="16B4B3EB" w14:textId="77777777" w:rsidTr="00D726C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double" w:sz="4" w:space="0" w:color="auto"/>
              <w:right w:val="single" w:sz="4" w:space="0" w:color="auto"/>
            </w:tcBorders>
          </w:tcPr>
          <w:p w14:paraId="58BE46F3" w14:textId="77777777" w:rsidR="00D726C9" w:rsidRPr="00C6787F" w:rsidRDefault="00D726C9"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C55282" w:rsidRPr="00C6787F" w14:paraId="4A6CF31E" w14:textId="77777777" w:rsidTr="008F6D3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single" w:sz="4" w:space="0" w:color="auto"/>
              <w:right w:val="single" w:sz="4" w:space="0" w:color="auto"/>
            </w:tcBorders>
          </w:tcPr>
          <w:p w14:paraId="2D87B664" w14:textId="24E758E1" w:rsidR="00C55282" w:rsidRPr="00C6787F" w:rsidRDefault="00C55282" w:rsidP="00635869">
            <w:pPr>
              <w:pStyle w:val="TableText0"/>
              <w:rPr>
                <w:rFonts w:asciiTheme="majorHAnsi" w:hAnsiTheme="majorHAnsi" w:cstheme="majorHAnsi"/>
                <w:bCs/>
                <w:szCs w:val="16"/>
                <w:highlight w:val="yellow"/>
              </w:rPr>
            </w:pPr>
            <w:r w:rsidRPr="00C6787F">
              <w:rPr>
                <w:rFonts w:asciiTheme="majorHAnsi" w:hAnsiTheme="majorHAnsi" w:cstheme="majorHAnsi"/>
                <w:bCs/>
                <w:szCs w:val="16"/>
              </w:rPr>
              <w:t>PA-DIM IAdmin FactoryReset</w:t>
            </w:r>
          </w:p>
        </w:tc>
      </w:tr>
    </w:tbl>
    <w:p w14:paraId="58A9FB41" w14:textId="1C012507" w:rsidR="00BD32B5" w:rsidRPr="009D6F01" w:rsidRDefault="00BD32B5" w:rsidP="00BD32B5">
      <w:pPr>
        <w:pStyle w:val="Heading2"/>
      </w:pPr>
      <w:bookmarkStart w:id="2346" w:name="_Toc97302870"/>
      <w:bookmarkStart w:id="2347" w:name="_Toc116490653"/>
      <w:bookmarkStart w:id="2348" w:name="_Toc116491276"/>
      <w:bookmarkStart w:id="2349" w:name="_Toc116543753"/>
      <w:bookmarkStart w:id="2350" w:name="_Toc22652596"/>
      <w:bookmarkStart w:id="2351" w:name="_Toc22652597"/>
      <w:bookmarkStart w:id="2352" w:name="_Toc22652598"/>
      <w:bookmarkStart w:id="2353" w:name="_Toc22652599"/>
      <w:bookmarkStart w:id="2354" w:name="_Toc22652609"/>
      <w:bookmarkStart w:id="2355" w:name="_Toc22652612"/>
      <w:bookmarkStart w:id="2356" w:name="_Toc22652613"/>
      <w:bookmarkStart w:id="2357" w:name="_Toc22652639"/>
      <w:bookmarkStart w:id="2358" w:name="_Toc22652640"/>
      <w:bookmarkStart w:id="2359" w:name="_Toc22652641"/>
      <w:bookmarkStart w:id="2360" w:name="_Toc22652642"/>
      <w:bookmarkStart w:id="2361" w:name="_Toc22652643"/>
      <w:bookmarkStart w:id="2362" w:name="_Toc22652644"/>
      <w:bookmarkStart w:id="2363" w:name="_Toc22652661"/>
      <w:bookmarkStart w:id="2364" w:name="_Toc22652662"/>
      <w:bookmarkStart w:id="2365" w:name="_Toc22652663"/>
      <w:bookmarkStart w:id="2366" w:name="_Ref22825237"/>
      <w:bookmarkStart w:id="2367" w:name="_Toc23181154"/>
      <w:bookmarkStart w:id="2368" w:name="_Toc39657035"/>
      <w:bookmarkStart w:id="2369" w:name="_Toc215031824"/>
      <w:bookmarkEnd w:id="2338"/>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r w:rsidRPr="009D6F01">
        <w:t>ExecutionModeEnum</w:t>
      </w:r>
      <w:bookmarkEnd w:id="2366"/>
      <w:bookmarkEnd w:id="2367"/>
      <w:bookmarkEnd w:id="2368"/>
      <w:bookmarkEnd w:id="2369"/>
    </w:p>
    <w:p w14:paraId="0C18E21B" w14:textId="17DBC540" w:rsidR="00BD32B5" w:rsidRPr="0005084E" w:rsidRDefault="00BD32B5" w:rsidP="00BD32B5">
      <w:pPr>
        <w:pStyle w:val="PARAGRAPH"/>
        <w:rPr>
          <w:lang w:val="en-US"/>
        </w:rPr>
      </w:pPr>
      <w:r w:rsidRPr="009D6F01">
        <w:t xml:space="preserve">This enumeration defines the possible values of the input argument of the </w:t>
      </w:r>
      <w:r w:rsidRPr="009D6F01">
        <w:rPr>
          <w:i/>
          <w:iCs/>
        </w:rPr>
        <w:t>AutoAdjustPositioner</w:t>
      </w:r>
      <w:r w:rsidRPr="009D6F01">
        <w:t xml:space="preserve"> </w:t>
      </w:r>
      <w:r w:rsidRPr="009D6F01">
        <w:rPr>
          <w:i/>
          <w:iCs/>
        </w:rPr>
        <w:t>Method</w:t>
      </w:r>
      <w:r w:rsidRPr="009D6F01">
        <w:t xml:space="preserve">. </w:t>
      </w:r>
      <w:r w:rsidRPr="0005084E">
        <w:rPr>
          <w:lang w:val="en-US"/>
        </w:rPr>
        <w:t xml:space="preserve">The enumeration is defined in </w:t>
      </w:r>
      <w:r w:rsidR="006414C7" w:rsidRPr="009D6F01">
        <w:fldChar w:fldCharType="begin"/>
      </w:r>
      <w:r w:rsidR="006414C7" w:rsidRPr="0005084E">
        <w:rPr>
          <w:lang w:val="en-US"/>
        </w:rPr>
        <w:instrText xml:space="preserve"> REF _Ref22652786 \h </w:instrText>
      </w:r>
      <w:r w:rsidR="006414C7" w:rsidRPr="009D6F01">
        <w:fldChar w:fldCharType="separate"/>
      </w:r>
      <w:r w:rsidR="00E00C54" w:rsidRPr="009D6F01">
        <w:t xml:space="preserve">Table </w:t>
      </w:r>
      <w:r w:rsidR="00E00C54">
        <w:rPr>
          <w:noProof/>
        </w:rPr>
        <w:t>283</w:t>
      </w:r>
      <w:r w:rsidR="006414C7" w:rsidRPr="009D6F01">
        <w:fldChar w:fldCharType="end"/>
      </w:r>
      <w:r w:rsidRPr="0005084E">
        <w:rPr>
          <w:lang w:val="en-US"/>
        </w:rPr>
        <w:t>.</w:t>
      </w:r>
    </w:p>
    <w:p w14:paraId="31A6E918" w14:textId="0FF64EB2" w:rsidR="00BD32B5" w:rsidRPr="009D6F01" w:rsidRDefault="00BD32B5" w:rsidP="00BD32B5">
      <w:pPr>
        <w:pStyle w:val="TABLE-title"/>
      </w:pPr>
      <w:bookmarkStart w:id="2370" w:name="_Ref22652786"/>
      <w:bookmarkStart w:id="2371" w:name="_Toc23181298"/>
      <w:bookmarkStart w:id="2372" w:name="_Toc215032130"/>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283</w:t>
      </w:r>
      <w:r w:rsidRPr="009D6F01">
        <w:fldChar w:fldCharType="end"/>
      </w:r>
      <w:bookmarkEnd w:id="2370"/>
      <w:r w:rsidRPr="009D6F01">
        <w:t xml:space="preserve"> </w:t>
      </w:r>
      <w:r w:rsidR="009F3472" w:rsidRPr="003E4127">
        <w:t>–</w:t>
      </w:r>
      <w:r w:rsidRPr="009D6F01">
        <w:t xml:space="preserve"> </w:t>
      </w:r>
      <w:r w:rsidR="008F2B3B" w:rsidRPr="009D6F01">
        <w:t>Execution</w:t>
      </w:r>
      <w:r w:rsidRPr="009D6F01">
        <w:t xml:space="preserve">ModeEnum </w:t>
      </w:r>
      <w:bookmarkEnd w:id="2371"/>
      <w:r w:rsidR="003205F7">
        <w:t>Items</w:t>
      </w:r>
      <w:bookmarkEnd w:id="2372"/>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1134"/>
        <w:gridCol w:w="6095"/>
      </w:tblGrid>
      <w:tr w:rsidR="00BD56E7" w:rsidRPr="009D6F01" w14:paraId="63419CCF" w14:textId="77777777" w:rsidTr="00C47867">
        <w:trPr>
          <w:jc w:val="center"/>
        </w:trPr>
        <w:tc>
          <w:tcPr>
            <w:tcW w:w="2122" w:type="dxa"/>
            <w:shd w:val="clear" w:color="auto" w:fill="D9D9D9" w:themeFill="background1" w:themeFillShade="D9"/>
          </w:tcPr>
          <w:p w14:paraId="6B491BE7" w14:textId="77777777" w:rsidR="00BD56E7" w:rsidRPr="009D6F01" w:rsidRDefault="00BD56E7" w:rsidP="00BD56E7">
            <w:pPr>
              <w:pStyle w:val="TableText0"/>
              <w:rPr>
                <w:rFonts w:asciiTheme="majorHAnsi" w:hAnsiTheme="majorHAnsi" w:cstheme="majorHAnsi"/>
                <w:b/>
              </w:rPr>
            </w:pPr>
            <w:r w:rsidRPr="009D6F01">
              <w:rPr>
                <w:rFonts w:asciiTheme="majorHAnsi" w:hAnsiTheme="majorHAnsi" w:cstheme="majorHAnsi"/>
                <w:b/>
              </w:rPr>
              <w:t>Name</w:t>
            </w:r>
          </w:p>
        </w:tc>
        <w:tc>
          <w:tcPr>
            <w:tcW w:w="1134" w:type="dxa"/>
            <w:shd w:val="clear" w:color="auto" w:fill="D9D9D9" w:themeFill="background1" w:themeFillShade="D9"/>
          </w:tcPr>
          <w:p w14:paraId="176C6780" w14:textId="29B24806" w:rsidR="00BD56E7" w:rsidRPr="009D6F01" w:rsidRDefault="00BD56E7" w:rsidP="00BD56E7">
            <w:pPr>
              <w:pStyle w:val="TableText0"/>
              <w:rPr>
                <w:rFonts w:asciiTheme="majorHAnsi" w:hAnsiTheme="majorHAnsi" w:cstheme="majorHAnsi"/>
                <w:b/>
              </w:rPr>
            </w:pPr>
            <w:r>
              <w:rPr>
                <w:rFonts w:asciiTheme="majorHAnsi" w:hAnsiTheme="majorHAnsi" w:cstheme="majorHAnsi"/>
                <w:b/>
              </w:rPr>
              <w:t>Value</w:t>
            </w:r>
          </w:p>
        </w:tc>
        <w:tc>
          <w:tcPr>
            <w:tcW w:w="6095" w:type="dxa"/>
            <w:shd w:val="clear" w:color="auto" w:fill="D9D9D9" w:themeFill="background1" w:themeFillShade="D9"/>
          </w:tcPr>
          <w:p w14:paraId="6EC0531E" w14:textId="0031F40E" w:rsidR="00BD56E7" w:rsidRPr="009D6F01" w:rsidRDefault="00BD56E7" w:rsidP="00BD56E7">
            <w:pPr>
              <w:pStyle w:val="TableText0"/>
              <w:rPr>
                <w:rFonts w:asciiTheme="majorHAnsi" w:hAnsiTheme="majorHAnsi" w:cstheme="majorHAnsi"/>
                <w:b/>
              </w:rPr>
            </w:pPr>
            <w:r w:rsidRPr="009D6F01">
              <w:rPr>
                <w:rFonts w:asciiTheme="majorHAnsi" w:hAnsiTheme="majorHAnsi" w:cstheme="majorHAnsi"/>
                <w:b/>
              </w:rPr>
              <w:t>Description</w:t>
            </w:r>
          </w:p>
        </w:tc>
      </w:tr>
      <w:tr w:rsidR="00BD56E7" w:rsidRPr="009D6F01" w14:paraId="04F75ADC" w14:textId="77777777" w:rsidTr="00C47867">
        <w:trPr>
          <w:jc w:val="center"/>
        </w:trPr>
        <w:tc>
          <w:tcPr>
            <w:tcW w:w="2122" w:type="dxa"/>
            <w:vAlign w:val="center"/>
          </w:tcPr>
          <w:p w14:paraId="6729953A" w14:textId="1A5CE7D4" w:rsidR="00BD56E7" w:rsidRPr="009D6F01" w:rsidRDefault="00BD56E7" w:rsidP="00BD56E7">
            <w:pPr>
              <w:pStyle w:val="TableText0"/>
              <w:rPr>
                <w:rFonts w:asciiTheme="majorHAnsi" w:hAnsiTheme="majorHAnsi" w:cstheme="majorHAnsi"/>
                <w:color w:val="auto"/>
                <w:szCs w:val="16"/>
              </w:rPr>
            </w:pPr>
            <w:r w:rsidRPr="009D6F01">
              <w:rPr>
                <w:rFonts w:asciiTheme="majorHAnsi" w:hAnsiTheme="majorHAnsi" w:cstheme="majorHAnsi"/>
                <w:color w:val="auto"/>
                <w:szCs w:val="16"/>
              </w:rPr>
              <w:t>Start</w:t>
            </w:r>
          </w:p>
        </w:tc>
        <w:tc>
          <w:tcPr>
            <w:tcW w:w="1134" w:type="dxa"/>
            <w:vAlign w:val="center"/>
          </w:tcPr>
          <w:p w14:paraId="753B3F88" w14:textId="4DB1DE86" w:rsidR="00BD56E7" w:rsidRPr="009D6F01" w:rsidRDefault="00BD56E7" w:rsidP="00BD56E7">
            <w:pPr>
              <w:keepNext/>
              <w:tabs>
                <w:tab w:val="left" w:pos="249"/>
                <w:tab w:val="left" w:pos="516"/>
              </w:tabs>
              <w:spacing w:before="9" w:after="9"/>
              <w:jc w:val="both"/>
              <w:rPr>
                <w:rFonts w:asciiTheme="majorHAnsi" w:eastAsia="MS Mincho" w:hAnsiTheme="majorHAnsi" w:cstheme="majorHAnsi"/>
                <w:color w:val="000000"/>
                <w:sz w:val="16"/>
                <w:szCs w:val="20"/>
              </w:rPr>
            </w:pPr>
            <w:r>
              <w:rPr>
                <w:rFonts w:asciiTheme="majorHAnsi" w:eastAsia="MS Mincho" w:hAnsiTheme="majorHAnsi" w:cstheme="majorHAnsi"/>
                <w:color w:val="000000"/>
                <w:sz w:val="16"/>
                <w:szCs w:val="20"/>
              </w:rPr>
              <w:t>2</w:t>
            </w:r>
          </w:p>
        </w:tc>
        <w:tc>
          <w:tcPr>
            <w:tcW w:w="6095" w:type="dxa"/>
            <w:vAlign w:val="center"/>
          </w:tcPr>
          <w:p w14:paraId="414EBEB7" w14:textId="34CB45A3" w:rsidR="00BD56E7" w:rsidRPr="009D6F01" w:rsidRDefault="00BD56E7" w:rsidP="00BD56E7">
            <w:pPr>
              <w:keepNext/>
              <w:tabs>
                <w:tab w:val="left" w:pos="249"/>
                <w:tab w:val="left" w:pos="516"/>
              </w:tabs>
              <w:spacing w:before="9" w:after="9"/>
              <w:jc w:val="both"/>
              <w:rPr>
                <w:rFonts w:asciiTheme="majorHAnsi" w:eastAsia="MS Mincho" w:hAnsiTheme="majorHAnsi" w:cstheme="majorHAnsi"/>
                <w:color w:val="000000"/>
                <w:sz w:val="16"/>
                <w:szCs w:val="16"/>
              </w:rPr>
            </w:pPr>
            <w:r w:rsidRPr="009D6F01">
              <w:rPr>
                <w:rFonts w:asciiTheme="majorHAnsi" w:eastAsia="MS Mincho" w:hAnsiTheme="majorHAnsi" w:cstheme="majorHAnsi"/>
                <w:color w:val="000000"/>
                <w:sz w:val="16"/>
                <w:szCs w:val="20"/>
              </w:rPr>
              <w:t>Start the commissioning procedure</w:t>
            </w:r>
          </w:p>
        </w:tc>
      </w:tr>
      <w:tr w:rsidR="00BD56E7" w:rsidRPr="009D6F01" w14:paraId="620C9089" w14:textId="77777777" w:rsidTr="00C47867">
        <w:trPr>
          <w:jc w:val="center"/>
        </w:trPr>
        <w:tc>
          <w:tcPr>
            <w:tcW w:w="2122" w:type="dxa"/>
            <w:vAlign w:val="center"/>
          </w:tcPr>
          <w:p w14:paraId="20655E60" w14:textId="79366031" w:rsidR="00BD56E7" w:rsidRPr="009D6F01" w:rsidRDefault="00BD56E7" w:rsidP="00BD56E7">
            <w:pPr>
              <w:pStyle w:val="TableText0"/>
              <w:rPr>
                <w:rFonts w:asciiTheme="majorHAnsi" w:hAnsiTheme="majorHAnsi" w:cstheme="majorHAnsi"/>
                <w:color w:val="auto"/>
                <w:szCs w:val="16"/>
              </w:rPr>
            </w:pPr>
            <w:r w:rsidRPr="009D6F01">
              <w:rPr>
                <w:rFonts w:asciiTheme="majorHAnsi" w:hAnsiTheme="majorHAnsi" w:cstheme="majorHAnsi"/>
                <w:color w:val="auto"/>
                <w:szCs w:val="16"/>
              </w:rPr>
              <w:t>Abort</w:t>
            </w:r>
          </w:p>
        </w:tc>
        <w:tc>
          <w:tcPr>
            <w:tcW w:w="1134" w:type="dxa"/>
            <w:vAlign w:val="center"/>
          </w:tcPr>
          <w:p w14:paraId="325EE11E" w14:textId="757333A3" w:rsidR="00BD56E7" w:rsidRPr="009D6F01" w:rsidRDefault="00BD56E7" w:rsidP="00BD56E7">
            <w:pPr>
              <w:pStyle w:val="TableText0"/>
              <w:rPr>
                <w:rFonts w:asciiTheme="majorHAnsi" w:hAnsiTheme="majorHAnsi" w:cstheme="majorHAnsi"/>
              </w:rPr>
            </w:pPr>
            <w:r>
              <w:rPr>
                <w:rFonts w:asciiTheme="majorHAnsi" w:hAnsiTheme="majorHAnsi" w:cstheme="majorHAnsi"/>
              </w:rPr>
              <w:t>255</w:t>
            </w:r>
          </w:p>
        </w:tc>
        <w:tc>
          <w:tcPr>
            <w:tcW w:w="6095" w:type="dxa"/>
            <w:vAlign w:val="center"/>
          </w:tcPr>
          <w:p w14:paraId="6BE2420B" w14:textId="7D013518" w:rsidR="00BD56E7" w:rsidRPr="009D6F01" w:rsidRDefault="00BD56E7" w:rsidP="00BD56E7">
            <w:pPr>
              <w:pStyle w:val="TableText0"/>
              <w:rPr>
                <w:rFonts w:asciiTheme="majorHAnsi" w:hAnsiTheme="majorHAnsi" w:cstheme="majorHAnsi"/>
                <w:color w:val="auto"/>
                <w:szCs w:val="16"/>
              </w:rPr>
            </w:pPr>
            <w:r w:rsidRPr="009D6F01">
              <w:rPr>
                <w:rFonts w:asciiTheme="majorHAnsi" w:hAnsiTheme="majorHAnsi" w:cstheme="majorHAnsi"/>
              </w:rPr>
              <w:t>Abort the commissioning procedure, if it is being executed</w:t>
            </w:r>
          </w:p>
        </w:tc>
      </w:tr>
    </w:tbl>
    <w:p w14:paraId="3020C783" w14:textId="28D9CAC0" w:rsidR="00BD32B5" w:rsidRPr="009D6F01" w:rsidRDefault="00BD32B5" w:rsidP="00BD32B5">
      <w:pPr>
        <w:pStyle w:val="PARAGRAPH"/>
        <w:keepNext/>
      </w:pPr>
      <w:r w:rsidRPr="009D6F01">
        <w:t xml:space="preserve">Its representation in the </w:t>
      </w:r>
      <w:r w:rsidRPr="009D6F01">
        <w:rPr>
          <w:i/>
        </w:rPr>
        <w:t>AddressSpace</w:t>
      </w:r>
      <w:r w:rsidRPr="009D6F01">
        <w:t xml:space="preserve"> is defined in </w:t>
      </w:r>
      <w:r w:rsidR="006414C7" w:rsidRPr="009D6F01">
        <w:fldChar w:fldCharType="begin"/>
      </w:r>
      <w:r w:rsidR="006414C7" w:rsidRPr="009D6F01">
        <w:instrText xml:space="preserve"> REF _Ref22652787 \h </w:instrText>
      </w:r>
      <w:r w:rsidR="006414C7" w:rsidRPr="009D6F01">
        <w:fldChar w:fldCharType="separate"/>
      </w:r>
      <w:r w:rsidR="00E00C54" w:rsidRPr="009D6F01">
        <w:t xml:space="preserve">Table </w:t>
      </w:r>
      <w:r w:rsidR="00E00C54">
        <w:rPr>
          <w:noProof/>
        </w:rPr>
        <w:t>284</w:t>
      </w:r>
      <w:r w:rsidR="006414C7" w:rsidRPr="009D6F01">
        <w:fldChar w:fldCharType="end"/>
      </w:r>
      <w:r w:rsidRPr="009D6F01">
        <w:t>.</w:t>
      </w:r>
    </w:p>
    <w:p w14:paraId="7492C2C1" w14:textId="615CC2C4" w:rsidR="00BD32B5" w:rsidRPr="009D6F01" w:rsidRDefault="00BD32B5" w:rsidP="00BD32B5">
      <w:pPr>
        <w:pStyle w:val="TABLE-title"/>
      </w:pPr>
      <w:bookmarkStart w:id="2373" w:name="_Ref22652787"/>
      <w:bookmarkStart w:id="2374" w:name="_Toc23181299"/>
      <w:bookmarkStart w:id="2375" w:name="_Toc215032131"/>
      <w:r w:rsidRPr="009D6F01">
        <w:t xml:space="preserve">Table </w:t>
      </w:r>
      <w:r w:rsidRPr="009D6F01">
        <w:fldChar w:fldCharType="begin"/>
      </w:r>
      <w:r w:rsidRPr="009D6F01">
        <w:instrText xml:space="preserve"> SEQ Table \* ARABIC </w:instrText>
      </w:r>
      <w:r w:rsidRPr="009D6F01">
        <w:fldChar w:fldCharType="separate"/>
      </w:r>
      <w:r w:rsidR="00E00C54">
        <w:rPr>
          <w:noProof/>
        </w:rPr>
        <w:t>284</w:t>
      </w:r>
      <w:r w:rsidRPr="009D6F01">
        <w:fldChar w:fldCharType="end"/>
      </w:r>
      <w:bookmarkEnd w:id="2373"/>
      <w:r w:rsidRPr="009D6F01">
        <w:t xml:space="preserve"> </w:t>
      </w:r>
      <w:r w:rsidR="009F3472" w:rsidRPr="003E4127">
        <w:t>–</w:t>
      </w:r>
      <w:r w:rsidRPr="009D6F01">
        <w:t xml:space="preserve"> ExecutionModeEnum</w:t>
      </w:r>
      <w:r w:rsidRPr="009D6F01">
        <w:rPr>
          <w:color w:val="FF0000"/>
        </w:rPr>
        <w:t xml:space="preserve"> </w:t>
      </w:r>
      <w:bookmarkEnd w:id="2374"/>
      <w:r w:rsidR="004D025E">
        <w:t>d</w:t>
      </w:r>
      <w:r w:rsidR="003205F7">
        <w:t>efinition</w:t>
      </w:r>
      <w:bookmarkEnd w:id="2375"/>
    </w:p>
    <w:tbl>
      <w:tblPr>
        <w:tblW w:w="9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134"/>
        <w:gridCol w:w="1559"/>
        <w:gridCol w:w="1701"/>
        <w:gridCol w:w="2126"/>
        <w:gridCol w:w="1277"/>
      </w:tblGrid>
      <w:tr w:rsidR="00BD32B5" w:rsidRPr="009D6F01" w14:paraId="5B2291AF" w14:textId="77777777" w:rsidTr="008F6D3D">
        <w:trPr>
          <w:jc w:val="center"/>
        </w:trPr>
        <w:tc>
          <w:tcPr>
            <w:tcW w:w="1555" w:type="dxa"/>
            <w:shd w:val="clear" w:color="auto" w:fill="D9D9D9" w:themeFill="background1" w:themeFillShade="D9"/>
          </w:tcPr>
          <w:p w14:paraId="3D4661F8" w14:textId="77777777" w:rsidR="00BD32B5" w:rsidRPr="009D6F01" w:rsidRDefault="00BD32B5" w:rsidP="00C67A27">
            <w:pPr>
              <w:pStyle w:val="TableText0"/>
              <w:rPr>
                <w:rFonts w:asciiTheme="majorHAnsi" w:hAnsiTheme="majorHAnsi" w:cstheme="majorHAnsi"/>
                <w:b/>
              </w:rPr>
            </w:pPr>
            <w:r w:rsidRPr="009D6F01">
              <w:rPr>
                <w:rFonts w:asciiTheme="majorHAnsi" w:hAnsiTheme="majorHAnsi" w:cstheme="majorHAnsi"/>
                <w:b/>
              </w:rPr>
              <w:t>Attribute</w:t>
            </w:r>
          </w:p>
        </w:tc>
        <w:tc>
          <w:tcPr>
            <w:tcW w:w="7797" w:type="dxa"/>
            <w:gridSpan w:val="5"/>
            <w:shd w:val="clear" w:color="auto" w:fill="D9D9D9" w:themeFill="background1" w:themeFillShade="D9"/>
          </w:tcPr>
          <w:p w14:paraId="50294AAC" w14:textId="77777777" w:rsidR="00BD32B5" w:rsidRPr="009D6F01" w:rsidRDefault="00BD32B5" w:rsidP="00C67A27">
            <w:pPr>
              <w:pStyle w:val="TableText0"/>
              <w:rPr>
                <w:rFonts w:asciiTheme="majorHAnsi" w:hAnsiTheme="majorHAnsi" w:cstheme="majorHAnsi"/>
                <w:b/>
              </w:rPr>
            </w:pPr>
            <w:r w:rsidRPr="009D6F01">
              <w:rPr>
                <w:rFonts w:asciiTheme="majorHAnsi" w:hAnsiTheme="majorHAnsi" w:cstheme="majorHAnsi"/>
                <w:b/>
              </w:rPr>
              <w:t>Value</w:t>
            </w:r>
          </w:p>
        </w:tc>
      </w:tr>
      <w:tr w:rsidR="00BD32B5" w:rsidRPr="009D6F01" w14:paraId="062FD8CB" w14:textId="77777777" w:rsidTr="008F6D3D">
        <w:trPr>
          <w:jc w:val="center"/>
        </w:trPr>
        <w:tc>
          <w:tcPr>
            <w:tcW w:w="1555" w:type="dxa"/>
          </w:tcPr>
          <w:p w14:paraId="583BC150" w14:textId="77777777" w:rsidR="00BD32B5" w:rsidRPr="009D6F01" w:rsidRDefault="00BD32B5" w:rsidP="00C67A27">
            <w:pPr>
              <w:pStyle w:val="TableText0"/>
              <w:rPr>
                <w:rFonts w:asciiTheme="majorHAnsi" w:hAnsiTheme="majorHAnsi" w:cstheme="majorHAnsi"/>
              </w:rPr>
            </w:pPr>
            <w:r w:rsidRPr="009D6F01">
              <w:rPr>
                <w:rFonts w:asciiTheme="majorHAnsi" w:hAnsiTheme="majorHAnsi" w:cstheme="majorHAnsi"/>
              </w:rPr>
              <w:t>BrowseName</w:t>
            </w:r>
          </w:p>
        </w:tc>
        <w:tc>
          <w:tcPr>
            <w:tcW w:w="7797" w:type="dxa"/>
            <w:gridSpan w:val="5"/>
          </w:tcPr>
          <w:p w14:paraId="0773F2A2" w14:textId="649BF2D0" w:rsidR="00BD32B5" w:rsidRPr="009D6F01" w:rsidRDefault="00FF1853" w:rsidP="00C67A27">
            <w:pPr>
              <w:pStyle w:val="TableText0"/>
              <w:rPr>
                <w:rFonts w:asciiTheme="majorHAnsi" w:hAnsiTheme="majorHAnsi" w:cstheme="majorHAnsi"/>
                <w:color w:val="auto"/>
              </w:rPr>
            </w:pPr>
            <w:r w:rsidRPr="009D6F01">
              <w:rPr>
                <w:rFonts w:asciiTheme="majorHAnsi" w:hAnsiTheme="majorHAnsi" w:cstheme="majorHAnsi"/>
                <w:color w:val="auto"/>
              </w:rPr>
              <w:t>Execution</w:t>
            </w:r>
            <w:r w:rsidR="00BD32B5" w:rsidRPr="009D6F01">
              <w:rPr>
                <w:rFonts w:asciiTheme="majorHAnsi" w:hAnsiTheme="majorHAnsi" w:cstheme="majorHAnsi"/>
                <w:color w:val="auto"/>
              </w:rPr>
              <w:t>ModeEnum</w:t>
            </w:r>
          </w:p>
        </w:tc>
      </w:tr>
      <w:tr w:rsidR="00BD32B5" w:rsidRPr="009D6F01" w14:paraId="04D21218" w14:textId="77777777" w:rsidTr="008F6D3D">
        <w:trPr>
          <w:jc w:val="center"/>
        </w:trPr>
        <w:tc>
          <w:tcPr>
            <w:tcW w:w="1555" w:type="dxa"/>
          </w:tcPr>
          <w:p w14:paraId="749C901A" w14:textId="77777777" w:rsidR="00BD32B5" w:rsidRPr="009D6F01" w:rsidRDefault="00BD32B5" w:rsidP="00C67A27">
            <w:pPr>
              <w:pStyle w:val="TableText0"/>
              <w:rPr>
                <w:rFonts w:asciiTheme="majorHAnsi" w:hAnsiTheme="majorHAnsi" w:cstheme="majorHAnsi"/>
              </w:rPr>
            </w:pPr>
            <w:r w:rsidRPr="009D6F01">
              <w:rPr>
                <w:rFonts w:asciiTheme="majorHAnsi" w:hAnsiTheme="majorHAnsi" w:cstheme="majorHAnsi"/>
              </w:rPr>
              <w:t>IsAbstract</w:t>
            </w:r>
          </w:p>
        </w:tc>
        <w:tc>
          <w:tcPr>
            <w:tcW w:w="7797" w:type="dxa"/>
            <w:gridSpan w:val="5"/>
          </w:tcPr>
          <w:p w14:paraId="355123AA" w14:textId="77777777" w:rsidR="00BD32B5" w:rsidRPr="009D6F01" w:rsidRDefault="00BD32B5" w:rsidP="00C67A27">
            <w:pPr>
              <w:pStyle w:val="TableText0"/>
              <w:rPr>
                <w:rFonts w:asciiTheme="majorHAnsi" w:hAnsiTheme="majorHAnsi" w:cstheme="majorHAnsi"/>
                <w:color w:val="auto"/>
              </w:rPr>
            </w:pPr>
            <w:r w:rsidRPr="009D6F01">
              <w:rPr>
                <w:rFonts w:asciiTheme="majorHAnsi" w:hAnsiTheme="majorHAnsi" w:cstheme="majorHAnsi"/>
                <w:color w:val="auto"/>
              </w:rPr>
              <w:t>False</w:t>
            </w:r>
          </w:p>
        </w:tc>
      </w:tr>
      <w:tr w:rsidR="00BD32B5" w:rsidRPr="009D6F01" w14:paraId="300FCF45" w14:textId="77777777" w:rsidTr="008F6D3D">
        <w:trPr>
          <w:jc w:val="center"/>
        </w:trPr>
        <w:tc>
          <w:tcPr>
            <w:tcW w:w="1555" w:type="dxa"/>
            <w:shd w:val="clear" w:color="auto" w:fill="D9D9D9" w:themeFill="background1" w:themeFillShade="D9"/>
          </w:tcPr>
          <w:p w14:paraId="0A0CD453" w14:textId="77777777" w:rsidR="00BD32B5" w:rsidRPr="009D6F01" w:rsidRDefault="00BD32B5" w:rsidP="00C67A27">
            <w:pPr>
              <w:pStyle w:val="TableText0"/>
              <w:rPr>
                <w:rFonts w:asciiTheme="majorHAnsi" w:hAnsiTheme="majorHAnsi" w:cstheme="majorHAnsi"/>
                <w:b/>
              </w:rPr>
            </w:pPr>
            <w:r w:rsidRPr="009D6F01">
              <w:rPr>
                <w:rFonts w:asciiTheme="majorHAnsi" w:hAnsiTheme="majorHAnsi" w:cstheme="majorHAnsi"/>
                <w:b/>
              </w:rPr>
              <w:t>References</w:t>
            </w:r>
          </w:p>
        </w:tc>
        <w:tc>
          <w:tcPr>
            <w:tcW w:w="1134" w:type="dxa"/>
            <w:shd w:val="clear" w:color="auto" w:fill="D9D9D9" w:themeFill="background1" w:themeFillShade="D9"/>
          </w:tcPr>
          <w:p w14:paraId="293A3112" w14:textId="77777777" w:rsidR="00BD32B5" w:rsidRPr="009D6F01" w:rsidRDefault="00BD32B5" w:rsidP="00C67A27">
            <w:pPr>
              <w:pStyle w:val="TableText0"/>
              <w:rPr>
                <w:rFonts w:asciiTheme="majorHAnsi" w:hAnsiTheme="majorHAnsi" w:cstheme="majorHAnsi"/>
                <w:b/>
                <w:color w:val="auto"/>
              </w:rPr>
            </w:pPr>
            <w:r w:rsidRPr="009D6F01">
              <w:rPr>
                <w:rFonts w:asciiTheme="majorHAnsi" w:hAnsiTheme="majorHAnsi" w:cstheme="majorHAnsi"/>
                <w:b/>
                <w:color w:val="auto"/>
              </w:rPr>
              <w:t>NodeClass</w:t>
            </w:r>
          </w:p>
        </w:tc>
        <w:tc>
          <w:tcPr>
            <w:tcW w:w="1559" w:type="dxa"/>
            <w:shd w:val="clear" w:color="auto" w:fill="D9D9D9" w:themeFill="background1" w:themeFillShade="D9"/>
          </w:tcPr>
          <w:p w14:paraId="38794CDE" w14:textId="77777777" w:rsidR="00BD32B5" w:rsidRPr="009D6F01" w:rsidRDefault="00BD32B5" w:rsidP="00C67A27">
            <w:pPr>
              <w:pStyle w:val="TableText0"/>
              <w:rPr>
                <w:rFonts w:asciiTheme="majorHAnsi" w:hAnsiTheme="majorHAnsi" w:cstheme="majorHAnsi"/>
                <w:b/>
                <w:color w:val="auto"/>
              </w:rPr>
            </w:pPr>
            <w:r w:rsidRPr="009D6F01">
              <w:rPr>
                <w:rFonts w:asciiTheme="majorHAnsi" w:hAnsiTheme="majorHAnsi" w:cstheme="majorHAnsi"/>
                <w:b/>
                <w:color w:val="auto"/>
              </w:rPr>
              <w:t>BrowseName</w:t>
            </w:r>
          </w:p>
        </w:tc>
        <w:tc>
          <w:tcPr>
            <w:tcW w:w="1701" w:type="dxa"/>
            <w:shd w:val="clear" w:color="auto" w:fill="D9D9D9" w:themeFill="background1" w:themeFillShade="D9"/>
          </w:tcPr>
          <w:p w14:paraId="2086A583" w14:textId="77777777" w:rsidR="00BD32B5" w:rsidRPr="009D6F01" w:rsidRDefault="00BD32B5" w:rsidP="00C67A27">
            <w:pPr>
              <w:pStyle w:val="TableText0"/>
              <w:rPr>
                <w:rFonts w:asciiTheme="majorHAnsi" w:hAnsiTheme="majorHAnsi" w:cstheme="majorHAnsi"/>
                <w:b/>
              </w:rPr>
            </w:pPr>
            <w:r w:rsidRPr="009D6F01">
              <w:rPr>
                <w:rFonts w:asciiTheme="majorHAnsi" w:hAnsiTheme="majorHAnsi" w:cstheme="majorHAnsi"/>
                <w:b/>
              </w:rPr>
              <w:t>DataType</w:t>
            </w:r>
          </w:p>
        </w:tc>
        <w:tc>
          <w:tcPr>
            <w:tcW w:w="2126" w:type="dxa"/>
            <w:shd w:val="clear" w:color="auto" w:fill="D9D9D9" w:themeFill="background1" w:themeFillShade="D9"/>
          </w:tcPr>
          <w:p w14:paraId="6888434B" w14:textId="77777777" w:rsidR="00BD32B5" w:rsidRPr="009D6F01" w:rsidRDefault="00BD32B5" w:rsidP="00C67A27">
            <w:pPr>
              <w:pStyle w:val="TableText0"/>
              <w:rPr>
                <w:rFonts w:asciiTheme="majorHAnsi" w:hAnsiTheme="majorHAnsi" w:cstheme="majorHAnsi"/>
                <w:b/>
              </w:rPr>
            </w:pPr>
            <w:r w:rsidRPr="009D6F01">
              <w:rPr>
                <w:rFonts w:asciiTheme="majorHAnsi" w:hAnsiTheme="majorHAnsi" w:cstheme="majorHAnsi"/>
                <w:b/>
              </w:rPr>
              <w:t>TypeDefinition</w:t>
            </w:r>
          </w:p>
        </w:tc>
        <w:tc>
          <w:tcPr>
            <w:tcW w:w="1277" w:type="dxa"/>
            <w:shd w:val="clear" w:color="auto" w:fill="D9D9D9" w:themeFill="background1" w:themeFillShade="D9"/>
          </w:tcPr>
          <w:p w14:paraId="4E8A70A2" w14:textId="77777777" w:rsidR="00BD32B5" w:rsidRPr="009D6F01" w:rsidRDefault="00BD32B5" w:rsidP="00C67A27">
            <w:pPr>
              <w:pStyle w:val="TableText0"/>
              <w:rPr>
                <w:rFonts w:asciiTheme="majorHAnsi" w:hAnsiTheme="majorHAnsi" w:cstheme="majorHAnsi"/>
                <w:b/>
              </w:rPr>
            </w:pPr>
            <w:r w:rsidRPr="009D6F01">
              <w:rPr>
                <w:rFonts w:asciiTheme="majorHAnsi" w:hAnsiTheme="majorHAnsi" w:cstheme="majorHAnsi"/>
                <w:b/>
              </w:rPr>
              <w:t>Other</w:t>
            </w:r>
          </w:p>
        </w:tc>
      </w:tr>
      <w:tr w:rsidR="00BD32B5" w:rsidRPr="009D6F01" w14:paraId="392738ED" w14:textId="77777777" w:rsidTr="008F6D3D">
        <w:trPr>
          <w:jc w:val="center"/>
        </w:trPr>
        <w:tc>
          <w:tcPr>
            <w:tcW w:w="9352" w:type="dxa"/>
            <w:gridSpan w:val="6"/>
          </w:tcPr>
          <w:p w14:paraId="698F4A6D" w14:textId="6113CF32" w:rsidR="00BD32B5" w:rsidRPr="009D6F01" w:rsidRDefault="00BD32B5" w:rsidP="00C67A27">
            <w:pPr>
              <w:pStyle w:val="TableText0"/>
              <w:rPr>
                <w:rFonts w:asciiTheme="majorHAnsi" w:hAnsiTheme="majorHAnsi" w:cstheme="majorHAnsi"/>
              </w:rPr>
            </w:pPr>
            <w:r w:rsidRPr="009D6F01">
              <w:rPr>
                <w:rFonts w:asciiTheme="majorHAnsi" w:hAnsiTheme="majorHAnsi" w:cstheme="majorHAnsi"/>
              </w:rPr>
              <w:t xml:space="preserve">Subtype of the </w:t>
            </w:r>
            <w:r w:rsidR="004D025E">
              <w:rPr>
                <w:rFonts w:asciiTheme="majorHAnsi" w:hAnsiTheme="majorHAnsi" w:cstheme="majorHAnsi"/>
              </w:rPr>
              <w:t>0:</w:t>
            </w:r>
            <w:r w:rsidRPr="009D6F01">
              <w:rPr>
                <w:rFonts w:asciiTheme="majorHAnsi" w:hAnsiTheme="majorHAnsi" w:cstheme="majorHAnsi"/>
              </w:rPr>
              <w:t>Enumeration type defined in OPC 10000-3</w:t>
            </w:r>
          </w:p>
        </w:tc>
      </w:tr>
      <w:tr w:rsidR="00BD32B5" w:rsidRPr="009D6F01" w14:paraId="45CB2612" w14:textId="77777777" w:rsidTr="008F6D3D">
        <w:trPr>
          <w:jc w:val="center"/>
        </w:trPr>
        <w:tc>
          <w:tcPr>
            <w:tcW w:w="1555" w:type="dxa"/>
          </w:tcPr>
          <w:p w14:paraId="30BFA335" w14:textId="77777777" w:rsidR="00BD32B5" w:rsidRPr="009D6F01" w:rsidRDefault="00BD32B5" w:rsidP="00C67A27">
            <w:pPr>
              <w:pStyle w:val="TableText0"/>
              <w:rPr>
                <w:rFonts w:asciiTheme="majorHAnsi" w:hAnsiTheme="majorHAnsi" w:cstheme="majorHAnsi"/>
                <w:color w:val="auto"/>
              </w:rPr>
            </w:pPr>
            <w:r w:rsidRPr="009D6F01">
              <w:rPr>
                <w:rFonts w:asciiTheme="majorHAnsi" w:hAnsiTheme="majorHAnsi" w:cstheme="majorHAnsi"/>
                <w:color w:val="auto"/>
              </w:rPr>
              <w:t>0:HasProperty</w:t>
            </w:r>
          </w:p>
        </w:tc>
        <w:tc>
          <w:tcPr>
            <w:tcW w:w="1134" w:type="dxa"/>
          </w:tcPr>
          <w:p w14:paraId="42E4EA31" w14:textId="77777777" w:rsidR="00BD32B5" w:rsidRPr="009D6F01" w:rsidRDefault="00BD32B5" w:rsidP="00C67A27">
            <w:pPr>
              <w:pStyle w:val="TableText0"/>
              <w:rPr>
                <w:rFonts w:asciiTheme="majorHAnsi" w:hAnsiTheme="majorHAnsi" w:cstheme="majorHAnsi"/>
                <w:color w:val="auto"/>
              </w:rPr>
            </w:pPr>
            <w:r w:rsidRPr="009D6F01">
              <w:rPr>
                <w:rFonts w:asciiTheme="majorHAnsi" w:hAnsiTheme="majorHAnsi" w:cstheme="majorHAnsi"/>
                <w:color w:val="auto"/>
              </w:rPr>
              <w:t>Variable</w:t>
            </w:r>
          </w:p>
        </w:tc>
        <w:tc>
          <w:tcPr>
            <w:tcW w:w="1559" w:type="dxa"/>
          </w:tcPr>
          <w:p w14:paraId="62F92DA5" w14:textId="77777777" w:rsidR="00BD32B5" w:rsidRPr="009D6F01" w:rsidRDefault="00BD32B5" w:rsidP="00C67A27">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0:EnumValues</w:t>
            </w:r>
          </w:p>
        </w:tc>
        <w:tc>
          <w:tcPr>
            <w:tcW w:w="1701" w:type="dxa"/>
          </w:tcPr>
          <w:p w14:paraId="0C58F699" w14:textId="31283E6F" w:rsidR="00BD32B5" w:rsidRPr="009D6F01" w:rsidRDefault="00BD32B5" w:rsidP="00C67A27">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w:t>
            </w:r>
            <w:r w:rsidR="00FF1853" w:rsidRPr="009D6F01">
              <w:rPr>
                <w:rFonts w:asciiTheme="majorHAnsi" w:hAnsiTheme="majorHAnsi" w:cstheme="majorHAnsi"/>
                <w:color w:val="auto"/>
                <w:lang w:val="en-GB"/>
              </w:rPr>
              <w:t>E</w:t>
            </w:r>
            <w:r w:rsidRPr="009D6F01">
              <w:rPr>
                <w:rFonts w:asciiTheme="majorHAnsi" w:hAnsiTheme="majorHAnsi" w:cstheme="majorHAnsi"/>
                <w:color w:val="auto"/>
                <w:lang w:val="en-GB"/>
              </w:rPr>
              <w:t>numValueType[]</w:t>
            </w:r>
          </w:p>
        </w:tc>
        <w:tc>
          <w:tcPr>
            <w:tcW w:w="2126" w:type="dxa"/>
          </w:tcPr>
          <w:p w14:paraId="4BF91563" w14:textId="77777777" w:rsidR="00BD32B5" w:rsidRPr="009D6F01" w:rsidRDefault="00BD32B5" w:rsidP="00C67A27">
            <w:pPr>
              <w:pStyle w:val="TableText0"/>
              <w:rPr>
                <w:rFonts w:asciiTheme="majorHAnsi" w:hAnsiTheme="majorHAnsi" w:cstheme="majorHAnsi"/>
                <w:color w:val="auto"/>
              </w:rPr>
            </w:pPr>
            <w:r w:rsidRPr="009D6F01">
              <w:rPr>
                <w:rFonts w:asciiTheme="majorHAnsi" w:hAnsiTheme="majorHAnsi" w:cstheme="majorHAnsi"/>
                <w:color w:val="auto"/>
              </w:rPr>
              <w:t>0:PropertyType</w:t>
            </w:r>
          </w:p>
        </w:tc>
        <w:tc>
          <w:tcPr>
            <w:tcW w:w="1277" w:type="dxa"/>
          </w:tcPr>
          <w:p w14:paraId="2DB64D95" w14:textId="77777777" w:rsidR="00BD32B5" w:rsidRPr="009D6F01" w:rsidRDefault="00BD32B5" w:rsidP="00C67A27">
            <w:pPr>
              <w:pStyle w:val="TableText0"/>
              <w:rPr>
                <w:rFonts w:asciiTheme="majorHAnsi" w:hAnsiTheme="majorHAnsi" w:cstheme="majorHAnsi"/>
                <w:color w:val="auto"/>
              </w:rPr>
            </w:pPr>
          </w:p>
        </w:tc>
      </w:tr>
      <w:tr w:rsidR="00D726C9" w:rsidRPr="00C6787F" w14:paraId="7BDF0C11" w14:textId="77777777" w:rsidTr="00D726C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double" w:sz="4" w:space="0" w:color="auto"/>
              <w:right w:val="single" w:sz="4" w:space="0" w:color="auto"/>
            </w:tcBorders>
          </w:tcPr>
          <w:p w14:paraId="382EF0F7" w14:textId="77777777" w:rsidR="00D726C9" w:rsidRPr="00C6787F" w:rsidRDefault="00D726C9" w:rsidP="00635869">
            <w:pPr>
              <w:pStyle w:val="TableText0"/>
              <w:rPr>
                <w:rFonts w:asciiTheme="majorHAnsi" w:hAnsiTheme="majorHAnsi" w:cstheme="majorHAnsi"/>
              </w:rPr>
            </w:pPr>
            <w:r w:rsidRPr="00C6787F">
              <w:rPr>
                <w:rFonts w:asciiTheme="majorHAnsi" w:hAnsiTheme="majorHAnsi" w:cstheme="majorHAnsi"/>
                <w:b/>
              </w:rPr>
              <w:t>Conformance Units</w:t>
            </w:r>
          </w:p>
        </w:tc>
      </w:tr>
      <w:tr w:rsidR="000179FD" w:rsidRPr="00C6787F" w14:paraId="78326AAF" w14:textId="77777777" w:rsidTr="008F6D3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single" w:sz="4" w:space="0" w:color="auto"/>
              <w:right w:val="single" w:sz="4" w:space="0" w:color="auto"/>
            </w:tcBorders>
          </w:tcPr>
          <w:p w14:paraId="5D2BE664" w14:textId="57E6F03D" w:rsidR="000179FD" w:rsidRPr="00C6787F" w:rsidRDefault="000179FD" w:rsidP="00635869">
            <w:pPr>
              <w:pStyle w:val="TableText0"/>
              <w:rPr>
                <w:rFonts w:asciiTheme="majorHAnsi" w:hAnsiTheme="majorHAnsi" w:cstheme="majorHAnsi"/>
                <w:bCs/>
                <w:highlight w:val="yellow"/>
              </w:rPr>
            </w:pPr>
            <w:r w:rsidRPr="00C6787F">
              <w:rPr>
                <w:rFonts w:asciiTheme="majorHAnsi" w:hAnsiTheme="majorHAnsi" w:cstheme="majorHAnsi"/>
                <w:bCs/>
              </w:rPr>
              <w:t>PA-DIM AutoAdjustPositioner method</w:t>
            </w:r>
          </w:p>
        </w:tc>
      </w:tr>
    </w:tbl>
    <w:p w14:paraId="010C14C4" w14:textId="633AEE1C" w:rsidR="00C712BC" w:rsidRPr="009D6F01" w:rsidRDefault="00C712BC" w:rsidP="00C712BC">
      <w:pPr>
        <w:pStyle w:val="Heading2"/>
      </w:pPr>
      <w:bookmarkStart w:id="2376" w:name="_Toc97302872"/>
      <w:bookmarkStart w:id="2377" w:name="_Toc116490655"/>
      <w:bookmarkStart w:id="2378" w:name="_Toc116491278"/>
      <w:bookmarkStart w:id="2379" w:name="_Toc116543755"/>
      <w:bookmarkStart w:id="2380" w:name="_Toc22652690"/>
      <w:bookmarkStart w:id="2381" w:name="_Toc22652691"/>
      <w:bookmarkStart w:id="2382" w:name="_Toc22652692"/>
      <w:bookmarkStart w:id="2383" w:name="_Toc22652693"/>
      <w:bookmarkStart w:id="2384" w:name="_Ref17993961"/>
      <w:bookmarkStart w:id="2385" w:name="_Toc18072120"/>
      <w:bookmarkStart w:id="2386" w:name="_Toc23181155"/>
      <w:bookmarkStart w:id="2387" w:name="_Toc39657036"/>
      <w:bookmarkStart w:id="2388" w:name="_Hlk32848042"/>
      <w:bookmarkStart w:id="2389" w:name="_Toc215031825"/>
      <w:bookmarkEnd w:id="2376"/>
      <w:bookmarkEnd w:id="2377"/>
      <w:bookmarkEnd w:id="2378"/>
      <w:bookmarkEnd w:id="2379"/>
      <w:bookmarkEnd w:id="2380"/>
      <w:bookmarkEnd w:id="2381"/>
      <w:bookmarkEnd w:id="2382"/>
      <w:bookmarkEnd w:id="2383"/>
      <w:r>
        <w:t>PatDictionaryEnum</w:t>
      </w:r>
      <w:bookmarkEnd w:id="2389"/>
    </w:p>
    <w:p w14:paraId="478561C5" w14:textId="7EED69C1" w:rsidR="00C712BC" w:rsidRPr="005563A5" w:rsidRDefault="00C712BC" w:rsidP="00C712BC">
      <w:pPr>
        <w:pStyle w:val="PARAGRAPH"/>
        <w:rPr>
          <w:lang w:val="en-US"/>
        </w:rPr>
      </w:pPr>
      <w:r w:rsidRPr="009D6F01">
        <w:t xml:space="preserve">This enumeration defines the possible values of the </w:t>
      </w:r>
      <w:r w:rsidR="00E75E55">
        <w:t>PatDictionary element in</w:t>
      </w:r>
      <w:r w:rsidRPr="009D6F01">
        <w:t xml:space="preserve"> the </w:t>
      </w:r>
      <w:r w:rsidR="00D403EA">
        <w:rPr>
          <w:i/>
          <w:iCs/>
        </w:rPr>
        <w:t>ChemicalSubstanceDataType structure</w:t>
      </w:r>
      <w:r w:rsidRPr="009D6F01">
        <w:t xml:space="preserve">. </w:t>
      </w:r>
      <w:r w:rsidRPr="005563A5">
        <w:rPr>
          <w:lang w:val="en-US"/>
        </w:rPr>
        <w:t xml:space="preserve">The enumeration is defined in </w:t>
      </w:r>
      <w:r w:rsidR="000D77C8">
        <w:rPr>
          <w:lang w:val="en-US"/>
        </w:rPr>
        <w:fldChar w:fldCharType="begin"/>
      </w:r>
      <w:r w:rsidR="000D77C8">
        <w:rPr>
          <w:lang w:val="en-US"/>
        </w:rPr>
        <w:instrText xml:space="preserve"> REF _Ref148114213 \h </w:instrText>
      </w:r>
      <w:r w:rsidR="000D77C8">
        <w:rPr>
          <w:lang w:val="en-US"/>
        </w:rPr>
      </w:r>
      <w:r w:rsidR="000D77C8">
        <w:rPr>
          <w:lang w:val="en-US"/>
        </w:rPr>
        <w:fldChar w:fldCharType="separate"/>
      </w:r>
      <w:r w:rsidR="00E00C54" w:rsidRPr="009D6F01">
        <w:t xml:space="preserve">Table </w:t>
      </w:r>
      <w:r w:rsidR="00E00C54">
        <w:rPr>
          <w:noProof/>
        </w:rPr>
        <w:t>285</w:t>
      </w:r>
      <w:r w:rsidR="000D77C8">
        <w:rPr>
          <w:lang w:val="en-US"/>
        </w:rPr>
        <w:fldChar w:fldCharType="end"/>
      </w:r>
      <w:r w:rsidRPr="005563A5">
        <w:rPr>
          <w:lang w:val="en-US"/>
        </w:rPr>
        <w:t>.</w:t>
      </w:r>
    </w:p>
    <w:p w14:paraId="63048FBE" w14:textId="4BA875CC" w:rsidR="00C712BC" w:rsidRPr="009D6F01" w:rsidRDefault="00C712BC" w:rsidP="00C712BC">
      <w:pPr>
        <w:pStyle w:val="TABLE-title"/>
      </w:pPr>
      <w:bookmarkStart w:id="2390" w:name="_Ref148114213"/>
      <w:bookmarkStart w:id="2391" w:name="_Toc215032132"/>
      <w:r w:rsidRPr="009D6F01">
        <w:t xml:space="preserve">Table </w:t>
      </w:r>
      <w:r w:rsidRPr="009D6F01">
        <w:fldChar w:fldCharType="begin"/>
      </w:r>
      <w:r w:rsidRPr="009D6F01">
        <w:instrText xml:space="preserve"> SEQ Table \* ARABIC </w:instrText>
      </w:r>
      <w:r w:rsidRPr="009D6F01">
        <w:fldChar w:fldCharType="separate"/>
      </w:r>
      <w:r w:rsidR="00E00C54">
        <w:rPr>
          <w:noProof/>
        </w:rPr>
        <w:t>285</w:t>
      </w:r>
      <w:r w:rsidRPr="009D6F01">
        <w:fldChar w:fldCharType="end"/>
      </w:r>
      <w:bookmarkEnd w:id="2390"/>
      <w:r w:rsidRPr="009D6F01">
        <w:t xml:space="preserve"> </w:t>
      </w:r>
      <w:r w:rsidR="009F3472" w:rsidRPr="003E4127">
        <w:t>–</w:t>
      </w:r>
      <w:r w:rsidRPr="009D6F01">
        <w:t xml:space="preserve"> </w:t>
      </w:r>
      <w:r w:rsidR="001066C0">
        <w:t>PatDictionary</w:t>
      </w:r>
      <w:r w:rsidRPr="009D6F01">
        <w:t xml:space="preserve">Enum </w:t>
      </w:r>
      <w:r>
        <w:t>Items</w:t>
      </w:r>
      <w:bookmarkEnd w:id="2391"/>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1134"/>
        <w:gridCol w:w="6095"/>
      </w:tblGrid>
      <w:tr w:rsidR="00C712BC" w:rsidRPr="009D6F01" w14:paraId="6B739944" w14:textId="77777777" w:rsidTr="00CC1A8D">
        <w:trPr>
          <w:jc w:val="center"/>
        </w:trPr>
        <w:tc>
          <w:tcPr>
            <w:tcW w:w="2122" w:type="dxa"/>
            <w:shd w:val="clear" w:color="auto" w:fill="D9D9D9" w:themeFill="background1" w:themeFillShade="D9"/>
          </w:tcPr>
          <w:p w14:paraId="410B54C6"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Name</w:t>
            </w:r>
          </w:p>
        </w:tc>
        <w:tc>
          <w:tcPr>
            <w:tcW w:w="1134" w:type="dxa"/>
            <w:shd w:val="clear" w:color="auto" w:fill="D9D9D9" w:themeFill="background1" w:themeFillShade="D9"/>
          </w:tcPr>
          <w:p w14:paraId="6AC00738" w14:textId="77777777" w:rsidR="00C712BC" w:rsidRPr="009D6F01" w:rsidRDefault="00C712BC" w:rsidP="00CC1A8D">
            <w:pPr>
              <w:pStyle w:val="TableText0"/>
              <w:rPr>
                <w:rFonts w:asciiTheme="majorHAnsi" w:hAnsiTheme="majorHAnsi" w:cstheme="majorHAnsi"/>
                <w:b/>
              </w:rPr>
            </w:pPr>
            <w:r>
              <w:rPr>
                <w:rFonts w:asciiTheme="majorHAnsi" w:hAnsiTheme="majorHAnsi" w:cstheme="majorHAnsi"/>
                <w:b/>
              </w:rPr>
              <w:t>Value</w:t>
            </w:r>
          </w:p>
        </w:tc>
        <w:tc>
          <w:tcPr>
            <w:tcW w:w="6095" w:type="dxa"/>
            <w:shd w:val="clear" w:color="auto" w:fill="D9D9D9" w:themeFill="background1" w:themeFillShade="D9"/>
          </w:tcPr>
          <w:p w14:paraId="63E1E0A2"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Description</w:t>
            </w:r>
          </w:p>
        </w:tc>
      </w:tr>
      <w:tr w:rsidR="009A2379" w:rsidRPr="009D6F01" w14:paraId="716CE4A8" w14:textId="77777777" w:rsidTr="00CC1A8D">
        <w:trPr>
          <w:jc w:val="center"/>
        </w:trPr>
        <w:tc>
          <w:tcPr>
            <w:tcW w:w="2122" w:type="dxa"/>
            <w:vAlign w:val="center"/>
          </w:tcPr>
          <w:p w14:paraId="5F231966" w14:textId="322D13BA" w:rsidR="009A2379" w:rsidRPr="009D6F01" w:rsidRDefault="009A2379" w:rsidP="00CC1A8D">
            <w:pPr>
              <w:pStyle w:val="TableText0"/>
              <w:rPr>
                <w:rFonts w:asciiTheme="majorHAnsi" w:hAnsiTheme="majorHAnsi" w:cstheme="majorHAnsi"/>
                <w:color w:val="auto"/>
                <w:szCs w:val="16"/>
              </w:rPr>
            </w:pPr>
            <w:r>
              <w:rPr>
                <w:rFonts w:asciiTheme="majorHAnsi" w:hAnsiTheme="majorHAnsi" w:cstheme="majorHAnsi"/>
                <w:color w:val="auto"/>
                <w:szCs w:val="16"/>
              </w:rPr>
              <w:t>CAS</w:t>
            </w:r>
          </w:p>
        </w:tc>
        <w:tc>
          <w:tcPr>
            <w:tcW w:w="1134" w:type="dxa"/>
            <w:vAlign w:val="center"/>
          </w:tcPr>
          <w:p w14:paraId="60925351" w14:textId="714AE9CB" w:rsidR="009A2379" w:rsidRPr="009D6F01" w:rsidRDefault="009A2379" w:rsidP="00CC1A8D">
            <w:pPr>
              <w:keepNext/>
              <w:tabs>
                <w:tab w:val="left" w:pos="249"/>
                <w:tab w:val="left" w:pos="516"/>
              </w:tabs>
              <w:spacing w:before="9" w:after="9"/>
              <w:jc w:val="both"/>
              <w:rPr>
                <w:rFonts w:asciiTheme="majorHAnsi" w:eastAsia="MS Mincho" w:hAnsiTheme="majorHAnsi" w:cstheme="majorHAnsi"/>
                <w:color w:val="000000"/>
                <w:sz w:val="16"/>
                <w:szCs w:val="20"/>
              </w:rPr>
            </w:pPr>
            <w:r>
              <w:rPr>
                <w:rFonts w:asciiTheme="majorHAnsi" w:eastAsia="MS Mincho" w:hAnsiTheme="majorHAnsi" w:cstheme="majorHAnsi"/>
                <w:color w:val="000000"/>
                <w:sz w:val="16"/>
                <w:szCs w:val="20"/>
              </w:rPr>
              <w:t>0</w:t>
            </w:r>
          </w:p>
        </w:tc>
        <w:tc>
          <w:tcPr>
            <w:tcW w:w="6095" w:type="dxa"/>
            <w:vAlign w:val="center"/>
          </w:tcPr>
          <w:p w14:paraId="68932E87" w14:textId="32C4A47E" w:rsidR="00D72F7C" w:rsidRPr="00D72F7C" w:rsidRDefault="007272D4" w:rsidP="00CC1A8D">
            <w:pPr>
              <w:keepNext/>
              <w:tabs>
                <w:tab w:val="left" w:pos="249"/>
                <w:tab w:val="left" w:pos="516"/>
              </w:tabs>
              <w:spacing w:before="9" w:after="9"/>
              <w:jc w:val="both"/>
              <w:rPr>
                <w:rFonts w:asciiTheme="majorHAnsi" w:eastAsia="MS Mincho" w:hAnsiTheme="majorHAnsi" w:cstheme="majorHAnsi"/>
                <w:color w:val="000000"/>
                <w:sz w:val="16"/>
                <w:szCs w:val="20"/>
              </w:rPr>
            </w:pPr>
            <w:r>
              <w:rPr>
                <w:rFonts w:asciiTheme="majorHAnsi" w:eastAsia="MS Mincho" w:hAnsiTheme="majorHAnsi" w:cstheme="majorHAnsi"/>
                <w:color w:val="000000"/>
                <w:sz w:val="16"/>
                <w:szCs w:val="20"/>
              </w:rPr>
              <w:t>Chemical Abstracts Service</w:t>
            </w:r>
            <w:r w:rsidR="00057FBD">
              <w:rPr>
                <w:rFonts w:asciiTheme="majorHAnsi" w:eastAsia="MS Mincho" w:hAnsiTheme="majorHAnsi" w:cstheme="majorHAnsi"/>
                <w:color w:val="000000"/>
                <w:sz w:val="16"/>
                <w:szCs w:val="20"/>
              </w:rPr>
              <w:t xml:space="preserve"> dictionary</w:t>
            </w:r>
          </w:p>
        </w:tc>
      </w:tr>
      <w:tr w:rsidR="00C712BC" w:rsidRPr="009D6F01" w14:paraId="33A85B04" w14:textId="77777777" w:rsidTr="00CC1A8D">
        <w:trPr>
          <w:jc w:val="center"/>
        </w:trPr>
        <w:tc>
          <w:tcPr>
            <w:tcW w:w="2122" w:type="dxa"/>
            <w:vAlign w:val="center"/>
          </w:tcPr>
          <w:p w14:paraId="4CCBAD8E" w14:textId="56550221" w:rsidR="00C712BC" w:rsidRPr="009D6F01" w:rsidRDefault="009A2379" w:rsidP="00CC1A8D">
            <w:pPr>
              <w:pStyle w:val="TableText0"/>
              <w:rPr>
                <w:rFonts w:asciiTheme="majorHAnsi" w:hAnsiTheme="majorHAnsi" w:cstheme="majorHAnsi"/>
                <w:color w:val="auto"/>
                <w:szCs w:val="16"/>
              </w:rPr>
            </w:pPr>
            <w:r>
              <w:rPr>
                <w:rFonts w:asciiTheme="majorHAnsi" w:hAnsiTheme="majorHAnsi" w:cstheme="majorHAnsi"/>
                <w:color w:val="auto"/>
                <w:szCs w:val="16"/>
              </w:rPr>
              <w:t>PAT</w:t>
            </w:r>
          </w:p>
        </w:tc>
        <w:tc>
          <w:tcPr>
            <w:tcW w:w="1134" w:type="dxa"/>
            <w:vAlign w:val="center"/>
          </w:tcPr>
          <w:p w14:paraId="3CCDF122" w14:textId="2697AE81" w:rsidR="00C712BC" w:rsidRPr="009D6F01" w:rsidRDefault="009A2379" w:rsidP="00CC1A8D">
            <w:pPr>
              <w:keepNext/>
              <w:tabs>
                <w:tab w:val="left" w:pos="249"/>
                <w:tab w:val="left" w:pos="516"/>
              </w:tabs>
              <w:spacing w:before="9" w:after="9"/>
              <w:jc w:val="both"/>
              <w:rPr>
                <w:rFonts w:asciiTheme="majorHAnsi" w:eastAsia="MS Mincho" w:hAnsiTheme="majorHAnsi" w:cstheme="majorHAnsi"/>
                <w:color w:val="000000"/>
                <w:sz w:val="16"/>
                <w:szCs w:val="20"/>
              </w:rPr>
            </w:pPr>
            <w:r>
              <w:rPr>
                <w:rFonts w:asciiTheme="majorHAnsi" w:eastAsia="MS Mincho" w:hAnsiTheme="majorHAnsi" w:cstheme="majorHAnsi"/>
                <w:color w:val="000000"/>
                <w:sz w:val="16"/>
                <w:szCs w:val="20"/>
              </w:rPr>
              <w:t>1</w:t>
            </w:r>
          </w:p>
        </w:tc>
        <w:tc>
          <w:tcPr>
            <w:tcW w:w="6095" w:type="dxa"/>
            <w:vAlign w:val="center"/>
          </w:tcPr>
          <w:p w14:paraId="43A8894E" w14:textId="3C513E73" w:rsidR="00C712BC" w:rsidRPr="00044A65" w:rsidRDefault="00044A65" w:rsidP="00CC1A8D">
            <w:pPr>
              <w:keepNext/>
              <w:tabs>
                <w:tab w:val="left" w:pos="249"/>
                <w:tab w:val="left" w:pos="516"/>
              </w:tabs>
              <w:spacing w:before="9" w:after="9"/>
              <w:jc w:val="both"/>
              <w:rPr>
                <w:rFonts w:asciiTheme="majorHAnsi" w:eastAsia="MS Mincho" w:hAnsiTheme="majorHAnsi" w:cstheme="majorHAnsi"/>
                <w:color w:val="000000"/>
                <w:sz w:val="16"/>
                <w:szCs w:val="16"/>
              </w:rPr>
            </w:pPr>
            <w:r w:rsidRPr="005563A5">
              <w:rPr>
                <w:rFonts w:asciiTheme="majorHAnsi" w:hAnsiTheme="majorHAnsi" w:cstheme="majorHAnsi"/>
                <w:sz w:val="16"/>
                <w:szCs w:val="16"/>
              </w:rPr>
              <w:t>Process Analyser Technology</w:t>
            </w:r>
            <w:r w:rsidR="00057FBD">
              <w:rPr>
                <w:rFonts w:asciiTheme="majorHAnsi" w:hAnsiTheme="majorHAnsi" w:cstheme="majorHAnsi"/>
                <w:sz w:val="16"/>
                <w:szCs w:val="16"/>
              </w:rPr>
              <w:t xml:space="preserve"> dictionary</w:t>
            </w:r>
          </w:p>
        </w:tc>
      </w:tr>
      <w:tr w:rsidR="00C712BC" w:rsidRPr="009D6F01" w14:paraId="4FFCF9BD" w14:textId="77777777" w:rsidTr="00CC1A8D">
        <w:trPr>
          <w:jc w:val="center"/>
        </w:trPr>
        <w:tc>
          <w:tcPr>
            <w:tcW w:w="2122" w:type="dxa"/>
            <w:vAlign w:val="center"/>
          </w:tcPr>
          <w:p w14:paraId="5CB86E96" w14:textId="112E7661" w:rsidR="00C712BC" w:rsidRPr="009D6F01" w:rsidRDefault="00440DD5" w:rsidP="00CC1A8D">
            <w:pPr>
              <w:pStyle w:val="TableText0"/>
              <w:rPr>
                <w:rFonts w:asciiTheme="majorHAnsi" w:hAnsiTheme="majorHAnsi" w:cstheme="majorHAnsi"/>
                <w:color w:val="auto"/>
                <w:szCs w:val="16"/>
              </w:rPr>
            </w:pPr>
            <w:r>
              <w:rPr>
                <w:rFonts w:asciiTheme="majorHAnsi" w:hAnsiTheme="majorHAnsi" w:cstheme="majorHAnsi"/>
                <w:color w:val="auto"/>
                <w:szCs w:val="16"/>
              </w:rPr>
              <w:t>User-defined</w:t>
            </w:r>
          </w:p>
        </w:tc>
        <w:tc>
          <w:tcPr>
            <w:tcW w:w="1134" w:type="dxa"/>
            <w:vAlign w:val="center"/>
          </w:tcPr>
          <w:p w14:paraId="2A774AEF" w14:textId="4AC70ED5" w:rsidR="00C712BC" w:rsidRPr="009D6F01" w:rsidRDefault="00C712BC" w:rsidP="00CC1A8D">
            <w:pPr>
              <w:pStyle w:val="TableText0"/>
              <w:rPr>
                <w:rFonts w:asciiTheme="majorHAnsi" w:hAnsiTheme="majorHAnsi" w:cstheme="majorHAnsi"/>
              </w:rPr>
            </w:pPr>
            <w:r>
              <w:rPr>
                <w:rFonts w:asciiTheme="majorHAnsi" w:hAnsiTheme="majorHAnsi" w:cstheme="majorHAnsi"/>
              </w:rPr>
              <w:t>2</w:t>
            </w:r>
          </w:p>
        </w:tc>
        <w:tc>
          <w:tcPr>
            <w:tcW w:w="6095" w:type="dxa"/>
            <w:vAlign w:val="center"/>
          </w:tcPr>
          <w:p w14:paraId="3D826F84" w14:textId="4E132724" w:rsidR="00C712BC" w:rsidRPr="009D6F01" w:rsidRDefault="00017658" w:rsidP="00CC1A8D">
            <w:pPr>
              <w:pStyle w:val="TableText0"/>
              <w:rPr>
                <w:rFonts w:asciiTheme="majorHAnsi" w:hAnsiTheme="majorHAnsi" w:cstheme="majorHAnsi"/>
                <w:color w:val="auto"/>
                <w:szCs w:val="16"/>
              </w:rPr>
            </w:pPr>
            <w:r>
              <w:rPr>
                <w:rFonts w:asciiTheme="majorHAnsi" w:hAnsiTheme="majorHAnsi" w:cstheme="majorHAnsi"/>
              </w:rPr>
              <w:t>User/manufacturer defined</w:t>
            </w:r>
          </w:p>
        </w:tc>
      </w:tr>
    </w:tbl>
    <w:p w14:paraId="370598E2" w14:textId="3EA60C1D" w:rsidR="00C712BC" w:rsidRPr="009D6F01" w:rsidRDefault="00C712BC" w:rsidP="00C712BC">
      <w:pPr>
        <w:pStyle w:val="PARAGRAPH"/>
        <w:keepNext/>
      </w:pPr>
      <w:r w:rsidRPr="009D6F01">
        <w:t xml:space="preserve">Its representation in the </w:t>
      </w:r>
      <w:r w:rsidRPr="009D6F01">
        <w:rPr>
          <w:i/>
        </w:rPr>
        <w:t>AddressSpace</w:t>
      </w:r>
      <w:r w:rsidRPr="009D6F01">
        <w:t xml:space="preserve"> is defined in</w:t>
      </w:r>
      <w:r w:rsidR="00FB3233">
        <w:t xml:space="preserve"> </w:t>
      </w:r>
      <w:r w:rsidR="005929E5">
        <w:fldChar w:fldCharType="begin"/>
      </w:r>
      <w:r w:rsidR="005929E5">
        <w:instrText xml:space="preserve"> REF _Ref126157937 \h </w:instrText>
      </w:r>
      <w:r w:rsidR="005929E5">
        <w:fldChar w:fldCharType="separate"/>
      </w:r>
      <w:r w:rsidR="00E00C54" w:rsidRPr="009D6F01">
        <w:t xml:space="preserve">Table </w:t>
      </w:r>
      <w:r w:rsidR="00E00C54">
        <w:rPr>
          <w:noProof/>
        </w:rPr>
        <w:t>286</w:t>
      </w:r>
      <w:r w:rsidR="005929E5">
        <w:fldChar w:fldCharType="end"/>
      </w:r>
      <w:r w:rsidR="00FB3233">
        <w:t>.</w:t>
      </w:r>
    </w:p>
    <w:p w14:paraId="6CC6EC0B" w14:textId="4EA1068E" w:rsidR="00C712BC" w:rsidRPr="009D6F01" w:rsidRDefault="00C712BC" w:rsidP="00C712BC">
      <w:pPr>
        <w:pStyle w:val="TABLE-title"/>
      </w:pPr>
      <w:bookmarkStart w:id="2392" w:name="_Ref126157937"/>
      <w:bookmarkStart w:id="2393" w:name="_Toc215032133"/>
      <w:r w:rsidRPr="009D6F01">
        <w:t xml:space="preserve">Table </w:t>
      </w:r>
      <w:r w:rsidRPr="009D6F01">
        <w:fldChar w:fldCharType="begin"/>
      </w:r>
      <w:r w:rsidRPr="009D6F01">
        <w:instrText xml:space="preserve"> SEQ Table \* ARABIC </w:instrText>
      </w:r>
      <w:r w:rsidRPr="009D6F01">
        <w:fldChar w:fldCharType="separate"/>
      </w:r>
      <w:r w:rsidR="00E00C54">
        <w:rPr>
          <w:noProof/>
        </w:rPr>
        <w:t>286</w:t>
      </w:r>
      <w:r w:rsidRPr="009D6F01">
        <w:fldChar w:fldCharType="end"/>
      </w:r>
      <w:bookmarkEnd w:id="2392"/>
      <w:r w:rsidRPr="009D6F01">
        <w:t xml:space="preserve"> </w:t>
      </w:r>
      <w:r w:rsidR="009F3472" w:rsidRPr="003E4127">
        <w:t>–</w:t>
      </w:r>
      <w:r w:rsidRPr="009D6F01">
        <w:t xml:space="preserve"> </w:t>
      </w:r>
      <w:r w:rsidR="001066C0">
        <w:t>PatDictionary</w:t>
      </w:r>
      <w:r w:rsidRPr="009D6F01">
        <w:t>Enum</w:t>
      </w:r>
      <w:r w:rsidRPr="009D6F01">
        <w:rPr>
          <w:color w:val="FF0000"/>
        </w:rPr>
        <w:t xml:space="preserve"> </w:t>
      </w:r>
      <w:r>
        <w:t>definition</w:t>
      </w:r>
      <w:bookmarkEnd w:id="2393"/>
    </w:p>
    <w:tbl>
      <w:tblPr>
        <w:tblW w:w="9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134"/>
        <w:gridCol w:w="1559"/>
        <w:gridCol w:w="1701"/>
        <w:gridCol w:w="2126"/>
        <w:gridCol w:w="1277"/>
      </w:tblGrid>
      <w:tr w:rsidR="00C712BC" w:rsidRPr="009D6F01" w14:paraId="45ACA881" w14:textId="77777777" w:rsidTr="00CC1A8D">
        <w:trPr>
          <w:jc w:val="center"/>
        </w:trPr>
        <w:tc>
          <w:tcPr>
            <w:tcW w:w="1555" w:type="dxa"/>
            <w:shd w:val="clear" w:color="auto" w:fill="D9D9D9" w:themeFill="background1" w:themeFillShade="D9"/>
          </w:tcPr>
          <w:p w14:paraId="265A48F3"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Attribute</w:t>
            </w:r>
          </w:p>
        </w:tc>
        <w:tc>
          <w:tcPr>
            <w:tcW w:w="7797" w:type="dxa"/>
            <w:gridSpan w:val="5"/>
            <w:shd w:val="clear" w:color="auto" w:fill="D9D9D9" w:themeFill="background1" w:themeFillShade="D9"/>
          </w:tcPr>
          <w:p w14:paraId="70AD5BEE"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Value</w:t>
            </w:r>
          </w:p>
        </w:tc>
      </w:tr>
      <w:tr w:rsidR="00C712BC" w:rsidRPr="009D6F01" w14:paraId="0C00C146" w14:textId="77777777" w:rsidTr="00CC1A8D">
        <w:trPr>
          <w:jc w:val="center"/>
        </w:trPr>
        <w:tc>
          <w:tcPr>
            <w:tcW w:w="1555" w:type="dxa"/>
          </w:tcPr>
          <w:p w14:paraId="0BC93E33" w14:textId="77777777" w:rsidR="00C712BC" w:rsidRPr="009D6F01" w:rsidRDefault="00C712BC" w:rsidP="00CC1A8D">
            <w:pPr>
              <w:pStyle w:val="TableText0"/>
              <w:rPr>
                <w:rFonts w:asciiTheme="majorHAnsi" w:hAnsiTheme="majorHAnsi" w:cstheme="majorHAnsi"/>
              </w:rPr>
            </w:pPr>
            <w:r w:rsidRPr="009D6F01">
              <w:rPr>
                <w:rFonts w:asciiTheme="majorHAnsi" w:hAnsiTheme="majorHAnsi" w:cstheme="majorHAnsi"/>
              </w:rPr>
              <w:t>BrowseName</w:t>
            </w:r>
          </w:p>
        </w:tc>
        <w:tc>
          <w:tcPr>
            <w:tcW w:w="7797" w:type="dxa"/>
            <w:gridSpan w:val="5"/>
          </w:tcPr>
          <w:p w14:paraId="4263DC21" w14:textId="693A8EC8" w:rsidR="00C712BC" w:rsidRPr="009D6F01" w:rsidRDefault="006611C2" w:rsidP="00CC1A8D">
            <w:pPr>
              <w:pStyle w:val="TableText0"/>
              <w:rPr>
                <w:rFonts w:asciiTheme="majorHAnsi" w:hAnsiTheme="majorHAnsi" w:cstheme="majorHAnsi"/>
                <w:color w:val="auto"/>
              </w:rPr>
            </w:pPr>
            <w:r>
              <w:rPr>
                <w:rFonts w:asciiTheme="majorHAnsi" w:hAnsiTheme="majorHAnsi" w:cstheme="majorHAnsi"/>
                <w:color w:val="auto"/>
              </w:rPr>
              <w:t>PatDictionary</w:t>
            </w:r>
            <w:r w:rsidR="00C712BC" w:rsidRPr="009D6F01">
              <w:rPr>
                <w:rFonts w:asciiTheme="majorHAnsi" w:hAnsiTheme="majorHAnsi" w:cstheme="majorHAnsi"/>
                <w:color w:val="auto"/>
              </w:rPr>
              <w:t>Enum</w:t>
            </w:r>
          </w:p>
        </w:tc>
      </w:tr>
      <w:tr w:rsidR="00C712BC" w:rsidRPr="009D6F01" w14:paraId="3519EC4A" w14:textId="77777777" w:rsidTr="00CC1A8D">
        <w:trPr>
          <w:jc w:val="center"/>
        </w:trPr>
        <w:tc>
          <w:tcPr>
            <w:tcW w:w="1555" w:type="dxa"/>
          </w:tcPr>
          <w:p w14:paraId="14034165" w14:textId="77777777" w:rsidR="00C712BC" w:rsidRPr="009D6F01" w:rsidRDefault="00C712BC" w:rsidP="00CC1A8D">
            <w:pPr>
              <w:pStyle w:val="TableText0"/>
              <w:rPr>
                <w:rFonts w:asciiTheme="majorHAnsi" w:hAnsiTheme="majorHAnsi" w:cstheme="majorHAnsi"/>
              </w:rPr>
            </w:pPr>
            <w:r w:rsidRPr="009D6F01">
              <w:rPr>
                <w:rFonts w:asciiTheme="majorHAnsi" w:hAnsiTheme="majorHAnsi" w:cstheme="majorHAnsi"/>
              </w:rPr>
              <w:t>IsAbstract</w:t>
            </w:r>
          </w:p>
        </w:tc>
        <w:tc>
          <w:tcPr>
            <w:tcW w:w="7797" w:type="dxa"/>
            <w:gridSpan w:val="5"/>
          </w:tcPr>
          <w:p w14:paraId="5BF0848D" w14:textId="77777777" w:rsidR="00C712BC" w:rsidRPr="009D6F01" w:rsidRDefault="00C712BC" w:rsidP="00CC1A8D">
            <w:pPr>
              <w:pStyle w:val="TableText0"/>
              <w:rPr>
                <w:rFonts w:asciiTheme="majorHAnsi" w:hAnsiTheme="majorHAnsi" w:cstheme="majorHAnsi"/>
                <w:color w:val="auto"/>
              </w:rPr>
            </w:pPr>
            <w:r w:rsidRPr="009D6F01">
              <w:rPr>
                <w:rFonts w:asciiTheme="majorHAnsi" w:hAnsiTheme="majorHAnsi" w:cstheme="majorHAnsi"/>
                <w:color w:val="auto"/>
              </w:rPr>
              <w:t>False</w:t>
            </w:r>
          </w:p>
        </w:tc>
      </w:tr>
      <w:tr w:rsidR="00C712BC" w:rsidRPr="009D6F01" w14:paraId="511F8F58" w14:textId="77777777" w:rsidTr="00CC1A8D">
        <w:trPr>
          <w:jc w:val="center"/>
        </w:trPr>
        <w:tc>
          <w:tcPr>
            <w:tcW w:w="1555" w:type="dxa"/>
            <w:shd w:val="clear" w:color="auto" w:fill="D9D9D9" w:themeFill="background1" w:themeFillShade="D9"/>
          </w:tcPr>
          <w:p w14:paraId="3E8AAF45"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References</w:t>
            </w:r>
          </w:p>
        </w:tc>
        <w:tc>
          <w:tcPr>
            <w:tcW w:w="1134" w:type="dxa"/>
            <w:shd w:val="clear" w:color="auto" w:fill="D9D9D9" w:themeFill="background1" w:themeFillShade="D9"/>
          </w:tcPr>
          <w:p w14:paraId="6972C27B" w14:textId="77777777" w:rsidR="00C712BC" w:rsidRPr="009D6F01" w:rsidRDefault="00C712BC" w:rsidP="00CC1A8D">
            <w:pPr>
              <w:pStyle w:val="TableText0"/>
              <w:rPr>
                <w:rFonts w:asciiTheme="majorHAnsi" w:hAnsiTheme="majorHAnsi" w:cstheme="majorHAnsi"/>
                <w:b/>
                <w:color w:val="auto"/>
              </w:rPr>
            </w:pPr>
            <w:r w:rsidRPr="009D6F01">
              <w:rPr>
                <w:rFonts w:asciiTheme="majorHAnsi" w:hAnsiTheme="majorHAnsi" w:cstheme="majorHAnsi"/>
                <w:b/>
                <w:color w:val="auto"/>
              </w:rPr>
              <w:t>NodeClass</w:t>
            </w:r>
          </w:p>
        </w:tc>
        <w:tc>
          <w:tcPr>
            <w:tcW w:w="1559" w:type="dxa"/>
            <w:shd w:val="clear" w:color="auto" w:fill="D9D9D9" w:themeFill="background1" w:themeFillShade="D9"/>
          </w:tcPr>
          <w:p w14:paraId="729BCF68" w14:textId="77777777" w:rsidR="00C712BC" w:rsidRPr="009D6F01" w:rsidRDefault="00C712BC" w:rsidP="00CC1A8D">
            <w:pPr>
              <w:pStyle w:val="TableText0"/>
              <w:rPr>
                <w:rFonts w:asciiTheme="majorHAnsi" w:hAnsiTheme="majorHAnsi" w:cstheme="majorHAnsi"/>
                <w:b/>
                <w:color w:val="auto"/>
              </w:rPr>
            </w:pPr>
            <w:r w:rsidRPr="009D6F01">
              <w:rPr>
                <w:rFonts w:asciiTheme="majorHAnsi" w:hAnsiTheme="majorHAnsi" w:cstheme="majorHAnsi"/>
                <w:b/>
                <w:color w:val="auto"/>
              </w:rPr>
              <w:t>BrowseName</w:t>
            </w:r>
          </w:p>
        </w:tc>
        <w:tc>
          <w:tcPr>
            <w:tcW w:w="1701" w:type="dxa"/>
            <w:shd w:val="clear" w:color="auto" w:fill="D9D9D9" w:themeFill="background1" w:themeFillShade="D9"/>
          </w:tcPr>
          <w:p w14:paraId="5E70CA1B"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DataType</w:t>
            </w:r>
          </w:p>
        </w:tc>
        <w:tc>
          <w:tcPr>
            <w:tcW w:w="2126" w:type="dxa"/>
            <w:shd w:val="clear" w:color="auto" w:fill="D9D9D9" w:themeFill="background1" w:themeFillShade="D9"/>
          </w:tcPr>
          <w:p w14:paraId="28065B6E"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TypeDefinition</w:t>
            </w:r>
          </w:p>
        </w:tc>
        <w:tc>
          <w:tcPr>
            <w:tcW w:w="1277" w:type="dxa"/>
            <w:shd w:val="clear" w:color="auto" w:fill="D9D9D9" w:themeFill="background1" w:themeFillShade="D9"/>
          </w:tcPr>
          <w:p w14:paraId="16EE5AD6" w14:textId="77777777" w:rsidR="00C712BC" w:rsidRPr="009D6F01" w:rsidRDefault="00C712BC" w:rsidP="00CC1A8D">
            <w:pPr>
              <w:pStyle w:val="TableText0"/>
              <w:rPr>
                <w:rFonts w:asciiTheme="majorHAnsi" w:hAnsiTheme="majorHAnsi" w:cstheme="majorHAnsi"/>
                <w:b/>
              </w:rPr>
            </w:pPr>
            <w:r w:rsidRPr="009D6F01">
              <w:rPr>
                <w:rFonts w:asciiTheme="majorHAnsi" w:hAnsiTheme="majorHAnsi" w:cstheme="majorHAnsi"/>
                <w:b/>
              </w:rPr>
              <w:t>Other</w:t>
            </w:r>
          </w:p>
        </w:tc>
      </w:tr>
      <w:tr w:rsidR="00C712BC" w:rsidRPr="009D6F01" w14:paraId="01E6B0A4" w14:textId="77777777" w:rsidTr="00CC1A8D">
        <w:trPr>
          <w:jc w:val="center"/>
        </w:trPr>
        <w:tc>
          <w:tcPr>
            <w:tcW w:w="9352" w:type="dxa"/>
            <w:gridSpan w:val="6"/>
          </w:tcPr>
          <w:p w14:paraId="42CB075F" w14:textId="77777777" w:rsidR="00C712BC" w:rsidRPr="009D6F01" w:rsidRDefault="00C712BC" w:rsidP="00CC1A8D">
            <w:pPr>
              <w:pStyle w:val="TableText0"/>
              <w:rPr>
                <w:rFonts w:asciiTheme="majorHAnsi" w:hAnsiTheme="majorHAnsi" w:cstheme="majorHAnsi"/>
              </w:rPr>
            </w:pPr>
            <w:r w:rsidRPr="009D6F01">
              <w:rPr>
                <w:rFonts w:asciiTheme="majorHAnsi" w:hAnsiTheme="majorHAnsi" w:cstheme="majorHAnsi"/>
              </w:rPr>
              <w:t xml:space="preserve">Subtype of the </w:t>
            </w:r>
            <w:r>
              <w:rPr>
                <w:rFonts w:asciiTheme="majorHAnsi" w:hAnsiTheme="majorHAnsi" w:cstheme="majorHAnsi"/>
              </w:rPr>
              <w:t>0:</w:t>
            </w:r>
            <w:r w:rsidRPr="009D6F01">
              <w:rPr>
                <w:rFonts w:asciiTheme="majorHAnsi" w:hAnsiTheme="majorHAnsi" w:cstheme="majorHAnsi"/>
              </w:rPr>
              <w:t>Enumeration type defined in OPC 10000-3</w:t>
            </w:r>
          </w:p>
        </w:tc>
      </w:tr>
      <w:tr w:rsidR="00C712BC" w:rsidRPr="009D6F01" w14:paraId="2EBEE66F" w14:textId="77777777" w:rsidTr="00CC1A8D">
        <w:trPr>
          <w:jc w:val="center"/>
        </w:trPr>
        <w:tc>
          <w:tcPr>
            <w:tcW w:w="1555" w:type="dxa"/>
          </w:tcPr>
          <w:p w14:paraId="0A1330FD" w14:textId="77777777" w:rsidR="00C712BC" w:rsidRPr="009D6F01" w:rsidRDefault="00C712BC" w:rsidP="00CC1A8D">
            <w:pPr>
              <w:pStyle w:val="TableText0"/>
              <w:rPr>
                <w:rFonts w:asciiTheme="majorHAnsi" w:hAnsiTheme="majorHAnsi" w:cstheme="majorHAnsi"/>
                <w:color w:val="auto"/>
              </w:rPr>
            </w:pPr>
            <w:r w:rsidRPr="009D6F01">
              <w:rPr>
                <w:rFonts w:asciiTheme="majorHAnsi" w:hAnsiTheme="majorHAnsi" w:cstheme="majorHAnsi"/>
                <w:color w:val="auto"/>
              </w:rPr>
              <w:t>0:HasProperty</w:t>
            </w:r>
          </w:p>
        </w:tc>
        <w:tc>
          <w:tcPr>
            <w:tcW w:w="1134" w:type="dxa"/>
          </w:tcPr>
          <w:p w14:paraId="1D4B103D" w14:textId="77777777" w:rsidR="00C712BC" w:rsidRPr="009D6F01" w:rsidRDefault="00C712BC" w:rsidP="00CC1A8D">
            <w:pPr>
              <w:pStyle w:val="TableText0"/>
              <w:rPr>
                <w:rFonts w:asciiTheme="majorHAnsi" w:hAnsiTheme="majorHAnsi" w:cstheme="majorHAnsi"/>
                <w:color w:val="auto"/>
              </w:rPr>
            </w:pPr>
            <w:r w:rsidRPr="009D6F01">
              <w:rPr>
                <w:rFonts w:asciiTheme="majorHAnsi" w:hAnsiTheme="majorHAnsi" w:cstheme="majorHAnsi"/>
                <w:color w:val="auto"/>
              </w:rPr>
              <w:t>Variable</w:t>
            </w:r>
          </w:p>
        </w:tc>
        <w:tc>
          <w:tcPr>
            <w:tcW w:w="1559" w:type="dxa"/>
          </w:tcPr>
          <w:p w14:paraId="63BAB2B7" w14:textId="77777777" w:rsidR="00C712BC" w:rsidRPr="009D6F01" w:rsidRDefault="00C712BC" w:rsidP="00CC1A8D">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0:EnumValues</w:t>
            </w:r>
          </w:p>
        </w:tc>
        <w:tc>
          <w:tcPr>
            <w:tcW w:w="1701" w:type="dxa"/>
          </w:tcPr>
          <w:p w14:paraId="0C66FAC7" w14:textId="77777777" w:rsidR="00C712BC" w:rsidRPr="009D6F01" w:rsidRDefault="00C712BC" w:rsidP="00CC1A8D">
            <w:pPr>
              <w:pStyle w:val="TableTextWithTabs"/>
              <w:rPr>
                <w:rFonts w:asciiTheme="majorHAnsi" w:hAnsiTheme="majorHAnsi" w:cstheme="majorHAnsi"/>
                <w:color w:val="auto"/>
                <w:lang w:val="en-GB"/>
              </w:rPr>
            </w:pPr>
            <w:r w:rsidRPr="009D6F01">
              <w:rPr>
                <w:rFonts w:asciiTheme="majorHAnsi" w:hAnsiTheme="majorHAnsi" w:cstheme="majorHAnsi"/>
                <w:color w:val="auto"/>
                <w:lang w:val="en-GB"/>
              </w:rPr>
              <w:t>0:EnumValueType[]</w:t>
            </w:r>
          </w:p>
        </w:tc>
        <w:tc>
          <w:tcPr>
            <w:tcW w:w="2126" w:type="dxa"/>
          </w:tcPr>
          <w:p w14:paraId="65AF4975" w14:textId="77777777" w:rsidR="00C712BC" w:rsidRPr="009D6F01" w:rsidRDefault="00C712BC" w:rsidP="00CC1A8D">
            <w:pPr>
              <w:pStyle w:val="TableText0"/>
              <w:rPr>
                <w:rFonts w:asciiTheme="majorHAnsi" w:hAnsiTheme="majorHAnsi" w:cstheme="majorHAnsi"/>
                <w:color w:val="auto"/>
              </w:rPr>
            </w:pPr>
            <w:r w:rsidRPr="009D6F01">
              <w:rPr>
                <w:rFonts w:asciiTheme="majorHAnsi" w:hAnsiTheme="majorHAnsi" w:cstheme="majorHAnsi"/>
                <w:color w:val="auto"/>
              </w:rPr>
              <w:t>0:PropertyType</w:t>
            </w:r>
          </w:p>
        </w:tc>
        <w:tc>
          <w:tcPr>
            <w:tcW w:w="1277" w:type="dxa"/>
          </w:tcPr>
          <w:p w14:paraId="10A1EAF1" w14:textId="77777777" w:rsidR="00C712BC" w:rsidRPr="009D6F01" w:rsidRDefault="00C712BC" w:rsidP="00CC1A8D">
            <w:pPr>
              <w:pStyle w:val="TableText0"/>
              <w:rPr>
                <w:rFonts w:asciiTheme="majorHAnsi" w:hAnsiTheme="majorHAnsi" w:cstheme="majorHAnsi"/>
                <w:color w:val="auto"/>
              </w:rPr>
            </w:pPr>
          </w:p>
        </w:tc>
      </w:tr>
      <w:tr w:rsidR="00C712BC" w:rsidRPr="00C6787F" w14:paraId="11EA8A0E"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double" w:sz="4" w:space="0" w:color="auto"/>
              <w:right w:val="single" w:sz="4" w:space="0" w:color="auto"/>
            </w:tcBorders>
          </w:tcPr>
          <w:p w14:paraId="6C9B03B8" w14:textId="77777777" w:rsidR="00C712BC" w:rsidRPr="00C6787F" w:rsidRDefault="00C712BC" w:rsidP="00CC1A8D">
            <w:pPr>
              <w:pStyle w:val="TableText0"/>
              <w:rPr>
                <w:rFonts w:asciiTheme="majorHAnsi" w:hAnsiTheme="majorHAnsi" w:cstheme="majorHAnsi"/>
              </w:rPr>
            </w:pPr>
            <w:r w:rsidRPr="00C6787F">
              <w:rPr>
                <w:rFonts w:asciiTheme="majorHAnsi" w:hAnsiTheme="majorHAnsi" w:cstheme="majorHAnsi"/>
                <w:b/>
              </w:rPr>
              <w:t>Conformance Units</w:t>
            </w:r>
          </w:p>
        </w:tc>
      </w:tr>
      <w:tr w:rsidR="00E34F2A" w:rsidRPr="00E34F2A" w14:paraId="0555C6BA"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single" w:sz="4" w:space="0" w:color="auto"/>
              <w:right w:val="single" w:sz="4" w:space="0" w:color="auto"/>
            </w:tcBorders>
          </w:tcPr>
          <w:p w14:paraId="278A7275" w14:textId="4CCBC847" w:rsidR="00E34F2A" w:rsidRPr="00E34F2A" w:rsidRDefault="00E34F2A" w:rsidP="00CC1A8D">
            <w:pPr>
              <w:pStyle w:val="TableText0"/>
              <w:rPr>
                <w:rFonts w:asciiTheme="majorHAnsi" w:hAnsiTheme="majorHAnsi" w:cstheme="majorHAnsi"/>
                <w:bCs/>
                <w:szCs w:val="16"/>
              </w:rPr>
            </w:pPr>
            <w:r w:rsidRPr="005563A5">
              <w:rPr>
                <w:rFonts w:asciiTheme="majorHAnsi" w:hAnsiTheme="majorHAnsi" w:cstheme="majorHAnsi"/>
                <w:szCs w:val="16"/>
              </w:rPr>
              <w:t>PA-DIM PatMeasurementVariableType</w:t>
            </w:r>
          </w:p>
        </w:tc>
      </w:tr>
      <w:tr w:rsidR="00E34F2A" w:rsidRPr="00E34F2A" w14:paraId="348996B6" w14:textId="77777777" w:rsidTr="00CC1A8D">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single" w:sz="4" w:space="0" w:color="auto"/>
              <w:right w:val="single" w:sz="4" w:space="0" w:color="auto"/>
            </w:tcBorders>
          </w:tcPr>
          <w:p w14:paraId="744FCD72" w14:textId="7DC1C43F" w:rsidR="00E34F2A" w:rsidRPr="00692CA5" w:rsidRDefault="00E34F2A" w:rsidP="00CC1A8D">
            <w:pPr>
              <w:pStyle w:val="TableText0"/>
              <w:rPr>
                <w:rFonts w:asciiTheme="majorHAnsi" w:hAnsiTheme="majorHAnsi" w:cstheme="majorHAnsi"/>
                <w:szCs w:val="16"/>
              </w:rPr>
            </w:pPr>
            <w:r w:rsidRPr="00692CA5">
              <w:rPr>
                <w:rFonts w:asciiTheme="majorHAnsi" w:hAnsiTheme="majorHAnsi" w:cstheme="majorHAnsi"/>
                <w:szCs w:val="16"/>
              </w:rPr>
              <w:t>PA-DIM PatMeasurementVariableType PatMatrixDescription</w:t>
            </w:r>
          </w:p>
        </w:tc>
      </w:tr>
    </w:tbl>
    <w:p w14:paraId="636FFD78" w14:textId="58ED88A3" w:rsidR="005F4D43" w:rsidRPr="009D6F01" w:rsidRDefault="005F4D43" w:rsidP="005F4D43">
      <w:pPr>
        <w:pStyle w:val="Heading2"/>
      </w:pPr>
      <w:bookmarkStart w:id="2394" w:name="_Toc215031826"/>
      <w:r>
        <w:t>ChemicalSubstanceDataType</w:t>
      </w:r>
      <w:bookmarkEnd w:id="2394"/>
    </w:p>
    <w:p w14:paraId="5A5BCAB8" w14:textId="713AA298" w:rsidR="005F4D43" w:rsidRPr="00DF4070" w:rsidRDefault="005F4D43" w:rsidP="005F4D43">
      <w:pPr>
        <w:pStyle w:val="PARAGRAPH"/>
        <w:rPr>
          <w:lang w:val="en-US"/>
        </w:rPr>
      </w:pPr>
      <w:r w:rsidRPr="009D6F01">
        <w:t xml:space="preserve">This </w:t>
      </w:r>
      <w:r>
        <w:t>structure contains</w:t>
      </w:r>
      <w:r w:rsidRPr="009D6F01">
        <w:t xml:space="preserve"> </w:t>
      </w:r>
      <w:r w:rsidR="000F694C">
        <w:t xml:space="preserve">a label and </w:t>
      </w:r>
      <w:r>
        <w:t xml:space="preserve">an ID describing a chemical substance. </w:t>
      </w:r>
      <w:r w:rsidRPr="00DF4070">
        <w:rPr>
          <w:lang w:val="en-US"/>
        </w:rPr>
        <w:t xml:space="preserve">The </w:t>
      </w:r>
      <w:r>
        <w:rPr>
          <w:lang w:val="en-US"/>
        </w:rPr>
        <w:t>structure</w:t>
      </w:r>
      <w:r w:rsidRPr="00DF4070">
        <w:rPr>
          <w:lang w:val="en-US"/>
        </w:rPr>
        <w:t xml:space="preserve"> is defined in </w:t>
      </w:r>
      <w:r>
        <w:rPr>
          <w:lang w:val="en-US"/>
        </w:rPr>
        <w:fldChar w:fldCharType="begin"/>
      </w:r>
      <w:r>
        <w:rPr>
          <w:lang w:val="en-US"/>
        </w:rPr>
        <w:instrText xml:space="preserve"> REF _Ref93307631 \h </w:instrText>
      </w:r>
      <w:r>
        <w:rPr>
          <w:lang w:val="en-US"/>
        </w:rPr>
      </w:r>
      <w:r>
        <w:rPr>
          <w:lang w:val="en-US"/>
        </w:rPr>
        <w:fldChar w:fldCharType="separate"/>
      </w:r>
      <w:r w:rsidR="00E00C54" w:rsidRPr="009D6F01">
        <w:t xml:space="preserve">Table </w:t>
      </w:r>
      <w:r w:rsidR="00E00C54">
        <w:rPr>
          <w:noProof/>
        </w:rPr>
        <w:t>287</w:t>
      </w:r>
      <w:r>
        <w:rPr>
          <w:lang w:val="en-US"/>
        </w:rPr>
        <w:fldChar w:fldCharType="end"/>
      </w:r>
      <w:r w:rsidRPr="00DF4070">
        <w:rPr>
          <w:lang w:val="en-US"/>
        </w:rPr>
        <w:t>.</w:t>
      </w:r>
    </w:p>
    <w:p w14:paraId="5F41886A" w14:textId="5F842C48" w:rsidR="005F4D43" w:rsidRPr="009D6F01" w:rsidRDefault="005F4D43" w:rsidP="00C40D04">
      <w:pPr>
        <w:pStyle w:val="TABLE-title"/>
      </w:pPr>
      <w:bookmarkStart w:id="2395" w:name="_Ref93307631"/>
      <w:bookmarkStart w:id="2396" w:name="_Toc215032134"/>
      <w:r w:rsidRPr="009D6F01">
        <w:lastRenderedPageBreak/>
        <w:t xml:space="preserve">Table </w:t>
      </w:r>
      <w:r w:rsidRPr="009D6F01">
        <w:fldChar w:fldCharType="begin"/>
      </w:r>
      <w:r w:rsidRPr="009D6F01">
        <w:instrText xml:space="preserve"> SEQ Table \* ARABIC </w:instrText>
      </w:r>
      <w:r w:rsidRPr="009D6F01">
        <w:fldChar w:fldCharType="separate"/>
      </w:r>
      <w:r w:rsidR="00E00C54">
        <w:rPr>
          <w:noProof/>
        </w:rPr>
        <w:t>287</w:t>
      </w:r>
      <w:r w:rsidRPr="009D6F01">
        <w:fldChar w:fldCharType="end"/>
      </w:r>
      <w:bookmarkEnd w:id="2395"/>
      <w:r w:rsidRPr="009D6F01">
        <w:t xml:space="preserve"> </w:t>
      </w:r>
      <w:r w:rsidR="00C128DF">
        <w:t>–</w:t>
      </w:r>
      <w:r w:rsidRPr="009D6F01">
        <w:t xml:space="preserve"> </w:t>
      </w:r>
      <w:r>
        <w:t>ChemicalSubstanceDataType</w:t>
      </w:r>
      <w:r w:rsidR="00C128DF">
        <w:t xml:space="preserve"> Structure</w:t>
      </w:r>
      <w:bookmarkEnd w:id="2396"/>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984"/>
        <w:gridCol w:w="3969"/>
        <w:gridCol w:w="1331"/>
      </w:tblGrid>
      <w:tr w:rsidR="00210D01" w:rsidRPr="00C40D04" w14:paraId="2B4C814D" w14:textId="474905C6" w:rsidTr="00DD6DB0">
        <w:trPr>
          <w:trHeight w:val="205"/>
          <w:jc w:val="center"/>
        </w:trPr>
        <w:tc>
          <w:tcPr>
            <w:tcW w:w="2122" w:type="dxa"/>
            <w:shd w:val="clear" w:color="auto" w:fill="D9D9D9" w:themeFill="background1" w:themeFillShade="D9"/>
            <w:hideMark/>
          </w:tcPr>
          <w:p w14:paraId="0CD41C05" w14:textId="77777777" w:rsidR="00081F6D" w:rsidRPr="00DF4070" w:rsidRDefault="00081F6D" w:rsidP="00081F6D">
            <w:pPr>
              <w:pStyle w:val="TableHead"/>
              <w:spacing w:before="10" w:after="10"/>
              <w:rPr>
                <w:rFonts w:asciiTheme="majorHAnsi" w:hAnsiTheme="majorHAnsi" w:cstheme="majorHAnsi"/>
              </w:rPr>
            </w:pPr>
            <w:r w:rsidRPr="00DF4070">
              <w:rPr>
                <w:rFonts w:asciiTheme="majorHAnsi" w:hAnsiTheme="majorHAnsi" w:cstheme="majorHAnsi"/>
              </w:rPr>
              <w:t>Name</w:t>
            </w:r>
          </w:p>
        </w:tc>
        <w:tc>
          <w:tcPr>
            <w:tcW w:w="1984" w:type="dxa"/>
            <w:shd w:val="clear" w:color="auto" w:fill="D9D9D9" w:themeFill="background1" w:themeFillShade="D9"/>
            <w:hideMark/>
          </w:tcPr>
          <w:p w14:paraId="40439088" w14:textId="77777777" w:rsidR="00081F6D" w:rsidRPr="00DF4070" w:rsidRDefault="00081F6D" w:rsidP="00081F6D">
            <w:pPr>
              <w:pStyle w:val="TableHead"/>
              <w:spacing w:before="10" w:after="10"/>
              <w:rPr>
                <w:rFonts w:asciiTheme="majorHAnsi" w:hAnsiTheme="majorHAnsi" w:cstheme="majorHAnsi"/>
              </w:rPr>
            </w:pPr>
            <w:r w:rsidRPr="00DF4070">
              <w:rPr>
                <w:rFonts w:asciiTheme="majorHAnsi" w:hAnsiTheme="majorHAnsi" w:cstheme="majorHAnsi"/>
              </w:rPr>
              <w:t>Type</w:t>
            </w:r>
          </w:p>
        </w:tc>
        <w:tc>
          <w:tcPr>
            <w:tcW w:w="3969" w:type="dxa"/>
            <w:shd w:val="clear" w:color="auto" w:fill="D9D9D9" w:themeFill="background1" w:themeFillShade="D9"/>
            <w:hideMark/>
          </w:tcPr>
          <w:p w14:paraId="7B0C8B64" w14:textId="77777777" w:rsidR="00081F6D" w:rsidRPr="00DF4070" w:rsidRDefault="00081F6D" w:rsidP="00081F6D">
            <w:pPr>
              <w:pStyle w:val="TableHead"/>
              <w:spacing w:before="10" w:after="10"/>
              <w:rPr>
                <w:rFonts w:asciiTheme="majorHAnsi" w:hAnsiTheme="majorHAnsi" w:cstheme="majorHAnsi"/>
              </w:rPr>
            </w:pPr>
            <w:r w:rsidRPr="00DF4070">
              <w:rPr>
                <w:rFonts w:asciiTheme="majorHAnsi" w:hAnsiTheme="majorHAnsi" w:cstheme="majorHAnsi"/>
              </w:rPr>
              <w:t>Description</w:t>
            </w:r>
          </w:p>
        </w:tc>
        <w:tc>
          <w:tcPr>
            <w:tcW w:w="1331" w:type="dxa"/>
            <w:shd w:val="clear" w:color="auto" w:fill="D9D9D9" w:themeFill="background1" w:themeFillShade="D9"/>
          </w:tcPr>
          <w:p w14:paraId="576F50B3" w14:textId="4F96EEAF" w:rsidR="00081F6D" w:rsidRPr="00DF4070" w:rsidRDefault="00081F6D" w:rsidP="00081F6D">
            <w:pPr>
              <w:pStyle w:val="TableHead"/>
              <w:spacing w:before="10" w:after="10"/>
              <w:rPr>
                <w:rFonts w:asciiTheme="majorHAnsi" w:hAnsiTheme="majorHAnsi" w:cstheme="majorHAnsi"/>
              </w:rPr>
            </w:pPr>
            <w:r>
              <w:rPr>
                <w:rFonts w:asciiTheme="majorHAnsi" w:hAnsiTheme="majorHAnsi" w:cstheme="majorHAnsi"/>
              </w:rPr>
              <w:t>Allow Subtypes</w:t>
            </w:r>
          </w:p>
        </w:tc>
      </w:tr>
      <w:tr w:rsidR="00210D01" w:rsidRPr="00C40D04" w14:paraId="32D9A825" w14:textId="3C5D7506" w:rsidTr="00DD6DB0">
        <w:trPr>
          <w:jc w:val="center"/>
        </w:trPr>
        <w:tc>
          <w:tcPr>
            <w:tcW w:w="2122" w:type="dxa"/>
            <w:hideMark/>
          </w:tcPr>
          <w:p w14:paraId="3109381F" w14:textId="53E733BE" w:rsidR="00081F6D" w:rsidRPr="00DF4070" w:rsidRDefault="00081F6D" w:rsidP="00081F6D">
            <w:pPr>
              <w:pStyle w:val="TableTextWithTabs"/>
              <w:rPr>
                <w:rFonts w:asciiTheme="majorHAnsi" w:hAnsiTheme="majorHAnsi" w:cstheme="majorHAnsi"/>
                <w:color w:val="auto"/>
              </w:rPr>
            </w:pPr>
            <w:r>
              <w:rPr>
                <w:rFonts w:asciiTheme="majorHAnsi" w:hAnsiTheme="majorHAnsi" w:cstheme="majorHAnsi"/>
                <w:color w:val="auto"/>
              </w:rPr>
              <w:t>ChemicalSubstance</w:t>
            </w:r>
            <w:r w:rsidRPr="00DF4070">
              <w:rPr>
                <w:rFonts w:asciiTheme="majorHAnsi" w:hAnsiTheme="majorHAnsi" w:cstheme="majorHAnsi"/>
                <w:color w:val="auto"/>
              </w:rPr>
              <w:t>DataType</w:t>
            </w:r>
          </w:p>
        </w:tc>
        <w:tc>
          <w:tcPr>
            <w:tcW w:w="1984" w:type="dxa"/>
            <w:hideMark/>
          </w:tcPr>
          <w:p w14:paraId="49BACC3C" w14:textId="77777777" w:rsidR="00081F6D" w:rsidRPr="00DF4070" w:rsidRDefault="00081F6D" w:rsidP="00081F6D">
            <w:pPr>
              <w:pStyle w:val="TableTextWithTabs"/>
              <w:rPr>
                <w:rFonts w:asciiTheme="majorHAnsi" w:hAnsiTheme="majorHAnsi" w:cstheme="majorHAnsi"/>
                <w:color w:val="auto"/>
              </w:rPr>
            </w:pPr>
            <w:r w:rsidRPr="00DF4070">
              <w:rPr>
                <w:rFonts w:asciiTheme="majorHAnsi" w:hAnsiTheme="majorHAnsi" w:cstheme="majorHAnsi"/>
                <w:color w:val="auto"/>
              </w:rPr>
              <w:t>structure</w:t>
            </w:r>
          </w:p>
        </w:tc>
        <w:tc>
          <w:tcPr>
            <w:tcW w:w="3969" w:type="dxa"/>
            <w:hideMark/>
          </w:tcPr>
          <w:p w14:paraId="1E3A04DF" w14:textId="11D43693" w:rsidR="00081F6D" w:rsidRPr="00DF4070" w:rsidRDefault="00081F6D" w:rsidP="00081F6D">
            <w:pPr>
              <w:pStyle w:val="TableTextWithTabs"/>
              <w:rPr>
                <w:rFonts w:asciiTheme="majorHAnsi" w:hAnsiTheme="majorHAnsi" w:cstheme="majorHAnsi"/>
                <w:color w:val="auto"/>
              </w:rPr>
            </w:pPr>
            <w:r w:rsidRPr="00DF4070">
              <w:rPr>
                <w:rFonts w:asciiTheme="majorHAnsi" w:hAnsiTheme="majorHAnsi" w:cstheme="majorHAnsi"/>
                <w:color w:val="auto"/>
              </w:rPr>
              <w:t xml:space="preserve">Subtype of </w:t>
            </w:r>
            <w:r w:rsidRPr="00835D8B">
              <w:rPr>
                <w:rFonts w:asciiTheme="majorHAnsi" w:hAnsiTheme="majorHAnsi" w:cstheme="majorHAnsi"/>
                <w:color w:val="auto"/>
              </w:rPr>
              <w:t>0:</w:t>
            </w:r>
            <w:r w:rsidRPr="00DF4070">
              <w:rPr>
                <w:rFonts w:asciiTheme="majorHAnsi" w:hAnsiTheme="majorHAnsi" w:cstheme="majorHAnsi"/>
                <w:color w:val="auto"/>
              </w:rPr>
              <w:t xml:space="preserve">Structure </w:t>
            </w:r>
            <w:r>
              <w:rPr>
                <w:rFonts w:asciiTheme="majorHAnsi" w:hAnsiTheme="majorHAnsi" w:cstheme="majorHAnsi"/>
                <w:color w:val="auto"/>
              </w:rPr>
              <w:t xml:space="preserve">type </w:t>
            </w:r>
            <w:r w:rsidRPr="00DF4070">
              <w:rPr>
                <w:rFonts w:asciiTheme="majorHAnsi" w:hAnsiTheme="majorHAnsi" w:cstheme="majorHAnsi"/>
                <w:color w:val="auto"/>
              </w:rPr>
              <w:t xml:space="preserve">defined in </w:t>
            </w:r>
            <w:r w:rsidRPr="00DF4070">
              <w:rPr>
                <w:rFonts w:asciiTheme="majorHAnsi" w:hAnsiTheme="majorHAnsi" w:cstheme="majorHAnsi"/>
                <w:color w:val="auto"/>
              </w:rPr>
              <w:fldChar w:fldCharType="begin"/>
            </w:r>
            <w:r w:rsidRPr="00DF4070">
              <w:rPr>
                <w:rFonts w:asciiTheme="majorHAnsi" w:hAnsiTheme="majorHAnsi" w:cstheme="majorHAnsi"/>
                <w:color w:val="auto"/>
              </w:rPr>
              <w:instrText xml:space="preserve"> REF UAPart3 \h </w:instrText>
            </w:r>
            <w:r>
              <w:rPr>
                <w:rFonts w:asciiTheme="majorHAnsi" w:hAnsiTheme="majorHAnsi" w:cstheme="majorHAnsi"/>
                <w:color w:val="auto"/>
              </w:rPr>
              <w:instrText xml:space="preserve"> \* MERGEFORMAT </w:instrText>
            </w:r>
            <w:r w:rsidRPr="00DF4070">
              <w:rPr>
                <w:rFonts w:asciiTheme="majorHAnsi" w:hAnsiTheme="majorHAnsi" w:cstheme="majorHAnsi"/>
                <w:color w:val="auto"/>
              </w:rPr>
            </w:r>
            <w:r w:rsidRPr="00DF4070">
              <w:rPr>
                <w:rFonts w:asciiTheme="majorHAnsi" w:hAnsiTheme="majorHAnsi" w:cstheme="majorHAnsi"/>
                <w:color w:val="auto"/>
              </w:rPr>
              <w:fldChar w:fldCharType="separate"/>
            </w:r>
            <w:r w:rsidR="00E00C54" w:rsidRPr="00E00C54">
              <w:rPr>
                <w:rFonts w:asciiTheme="majorHAnsi" w:hAnsiTheme="majorHAnsi" w:cstheme="majorHAnsi"/>
              </w:rPr>
              <w:t>OPC 10000-3</w:t>
            </w:r>
            <w:r w:rsidRPr="00DF4070">
              <w:rPr>
                <w:rFonts w:asciiTheme="majorHAnsi" w:hAnsiTheme="majorHAnsi" w:cstheme="majorHAnsi"/>
                <w:color w:val="auto"/>
              </w:rPr>
              <w:fldChar w:fldCharType="end"/>
            </w:r>
          </w:p>
        </w:tc>
        <w:tc>
          <w:tcPr>
            <w:tcW w:w="1331" w:type="dxa"/>
          </w:tcPr>
          <w:p w14:paraId="685F43A4" w14:textId="0A72D899" w:rsidR="00081F6D" w:rsidRPr="00DF4070" w:rsidRDefault="00081F6D" w:rsidP="00081F6D">
            <w:pPr>
              <w:pStyle w:val="TableTextWithTabs"/>
              <w:rPr>
                <w:rFonts w:asciiTheme="majorHAnsi" w:hAnsiTheme="majorHAnsi" w:cstheme="majorHAnsi"/>
                <w:color w:val="auto"/>
              </w:rPr>
            </w:pPr>
          </w:p>
        </w:tc>
      </w:tr>
      <w:tr w:rsidR="00A10220" w:rsidRPr="00C40D04" w14:paraId="7DC5733E" w14:textId="77777777" w:rsidTr="00CC1A8D">
        <w:trPr>
          <w:jc w:val="center"/>
        </w:trPr>
        <w:tc>
          <w:tcPr>
            <w:tcW w:w="2122" w:type="dxa"/>
            <w:hideMark/>
          </w:tcPr>
          <w:p w14:paraId="53FFBEE5" w14:textId="09728907" w:rsidR="00A10220" w:rsidRPr="00DF4070" w:rsidRDefault="00A10220" w:rsidP="00CC1A8D">
            <w:pPr>
              <w:pStyle w:val="TableTextWithTabs"/>
              <w:rPr>
                <w:rFonts w:asciiTheme="majorHAnsi" w:hAnsiTheme="majorHAnsi" w:cstheme="majorHAnsi"/>
                <w:color w:val="auto"/>
              </w:rPr>
            </w:pPr>
            <w:r w:rsidRPr="00DF4070">
              <w:rPr>
                <w:rFonts w:asciiTheme="majorHAnsi" w:hAnsiTheme="majorHAnsi" w:cstheme="majorHAnsi"/>
                <w:color w:val="auto"/>
              </w:rPr>
              <w:tab/>
            </w:r>
            <w:r>
              <w:rPr>
                <w:rFonts w:asciiTheme="majorHAnsi" w:hAnsiTheme="majorHAnsi" w:cstheme="majorHAnsi"/>
                <w:color w:val="auto"/>
              </w:rPr>
              <w:t>PatDictionary</w:t>
            </w:r>
          </w:p>
        </w:tc>
        <w:tc>
          <w:tcPr>
            <w:tcW w:w="1984" w:type="dxa"/>
            <w:hideMark/>
          </w:tcPr>
          <w:p w14:paraId="154B43B1" w14:textId="6D48A692" w:rsidR="00A10220" w:rsidRPr="00DF4070" w:rsidRDefault="009257CB" w:rsidP="00CC1A8D">
            <w:pPr>
              <w:pStyle w:val="TableTextWithTabs"/>
              <w:rPr>
                <w:rFonts w:asciiTheme="majorHAnsi" w:hAnsiTheme="majorHAnsi" w:cstheme="majorHAnsi"/>
                <w:color w:val="auto"/>
              </w:rPr>
            </w:pPr>
            <w:r>
              <w:rPr>
                <w:rFonts w:asciiTheme="majorHAnsi" w:hAnsiTheme="majorHAnsi" w:cstheme="majorHAnsi"/>
                <w:color w:val="auto"/>
              </w:rPr>
              <w:t>PatDictionaryEnum</w:t>
            </w:r>
          </w:p>
        </w:tc>
        <w:tc>
          <w:tcPr>
            <w:tcW w:w="3969" w:type="dxa"/>
            <w:hideMark/>
          </w:tcPr>
          <w:p w14:paraId="03709161" w14:textId="6228C884" w:rsidR="00A10220" w:rsidRPr="00DF4070" w:rsidRDefault="00B86DC2" w:rsidP="00CC1A8D">
            <w:pPr>
              <w:pStyle w:val="TableTextWithTabs"/>
              <w:rPr>
                <w:rFonts w:asciiTheme="majorHAnsi" w:hAnsiTheme="majorHAnsi" w:cstheme="majorHAnsi"/>
                <w:color w:val="auto"/>
              </w:rPr>
            </w:pPr>
            <w:r>
              <w:rPr>
                <w:rFonts w:asciiTheme="majorHAnsi" w:hAnsiTheme="majorHAnsi" w:cstheme="majorHAnsi"/>
                <w:color w:val="auto"/>
              </w:rPr>
              <w:t>PatDictionary</w:t>
            </w:r>
          </w:p>
        </w:tc>
        <w:tc>
          <w:tcPr>
            <w:tcW w:w="1331" w:type="dxa"/>
          </w:tcPr>
          <w:p w14:paraId="1085F2EF" w14:textId="77777777" w:rsidR="00A10220" w:rsidRDefault="00A10220" w:rsidP="00CC1A8D">
            <w:pPr>
              <w:pStyle w:val="TableTextWithTabs"/>
              <w:rPr>
                <w:rFonts w:asciiTheme="majorHAnsi" w:hAnsiTheme="majorHAnsi" w:cstheme="majorHAnsi"/>
                <w:color w:val="auto"/>
              </w:rPr>
            </w:pPr>
            <w:r>
              <w:rPr>
                <w:rFonts w:asciiTheme="majorHAnsi" w:hAnsiTheme="majorHAnsi" w:cstheme="majorHAnsi"/>
                <w:color w:val="auto"/>
              </w:rPr>
              <w:t>True</w:t>
            </w:r>
          </w:p>
        </w:tc>
      </w:tr>
      <w:tr w:rsidR="00210D01" w:rsidRPr="00C40D04" w14:paraId="6F985363" w14:textId="11635FCC" w:rsidTr="00DD6DB0">
        <w:trPr>
          <w:jc w:val="center"/>
        </w:trPr>
        <w:tc>
          <w:tcPr>
            <w:tcW w:w="2122" w:type="dxa"/>
            <w:hideMark/>
          </w:tcPr>
          <w:p w14:paraId="631451B4" w14:textId="0FD2A390" w:rsidR="00081F6D" w:rsidRPr="00DF4070" w:rsidRDefault="00081F6D" w:rsidP="00081F6D">
            <w:pPr>
              <w:pStyle w:val="TableTextWithTabs"/>
              <w:rPr>
                <w:rFonts w:asciiTheme="majorHAnsi" w:hAnsiTheme="majorHAnsi" w:cstheme="majorHAnsi"/>
                <w:color w:val="auto"/>
              </w:rPr>
            </w:pPr>
            <w:r w:rsidRPr="00DF4070">
              <w:rPr>
                <w:rFonts w:asciiTheme="majorHAnsi" w:hAnsiTheme="majorHAnsi" w:cstheme="majorHAnsi"/>
                <w:color w:val="auto"/>
              </w:rPr>
              <w:tab/>
            </w:r>
            <w:r>
              <w:rPr>
                <w:rFonts w:asciiTheme="majorHAnsi" w:hAnsiTheme="majorHAnsi" w:cstheme="majorHAnsi"/>
                <w:color w:val="auto"/>
              </w:rPr>
              <w:t>Label</w:t>
            </w:r>
          </w:p>
        </w:tc>
        <w:tc>
          <w:tcPr>
            <w:tcW w:w="1984" w:type="dxa"/>
            <w:hideMark/>
          </w:tcPr>
          <w:p w14:paraId="1D8F646C" w14:textId="05F899BB" w:rsidR="00081F6D" w:rsidRPr="00DF4070" w:rsidRDefault="00081F6D" w:rsidP="00081F6D">
            <w:pPr>
              <w:pStyle w:val="TableTextWithTabs"/>
              <w:rPr>
                <w:rFonts w:asciiTheme="majorHAnsi" w:hAnsiTheme="majorHAnsi" w:cstheme="majorHAnsi"/>
                <w:color w:val="auto"/>
              </w:rPr>
            </w:pPr>
            <w:r w:rsidRPr="00DF4070">
              <w:rPr>
                <w:rFonts w:asciiTheme="majorHAnsi" w:hAnsiTheme="majorHAnsi" w:cstheme="majorHAnsi"/>
                <w:color w:val="auto"/>
              </w:rPr>
              <w:t>0:</w:t>
            </w:r>
            <w:r>
              <w:rPr>
                <w:rFonts w:asciiTheme="majorHAnsi" w:hAnsiTheme="majorHAnsi" w:cstheme="majorHAnsi"/>
                <w:color w:val="auto"/>
              </w:rPr>
              <w:t>LocalizedText</w:t>
            </w:r>
          </w:p>
        </w:tc>
        <w:tc>
          <w:tcPr>
            <w:tcW w:w="3969" w:type="dxa"/>
            <w:hideMark/>
          </w:tcPr>
          <w:p w14:paraId="210C4AA5" w14:textId="7D661619" w:rsidR="00081F6D" w:rsidRPr="00DF4070" w:rsidRDefault="00081F6D" w:rsidP="00081F6D">
            <w:pPr>
              <w:pStyle w:val="TableTextWithTabs"/>
              <w:rPr>
                <w:rFonts w:asciiTheme="majorHAnsi" w:hAnsiTheme="majorHAnsi" w:cstheme="majorHAnsi"/>
                <w:color w:val="auto"/>
              </w:rPr>
            </w:pPr>
            <w:r>
              <w:rPr>
                <w:rFonts w:asciiTheme="majorHAnsi" w:hAnsiTheme="majorHAnsi" w:cstheme="majorHAnsi"/>
                <w:color w:val="auto"/>
              </w:rPr>
              <w:t>Label</w:t>
            </w:r>
          </w:p>
        </w:tc>
        <w:tc>
          <w:tcPr>
            <w:tcW w:w="1331" w:type="dxa"/>
          </w:tcPr>
          <w:p w14:paraId="2C5ED8B2" w14:textId="7CF5F07C" w:rsidR="00081F6D" w:rsidRDefault="00843725" w:rsidP="00081F6D">
            <w:pPr>
              <w:pStyle w:val="TableTextWithTabs"/>
              <w:rPr>
                <w:rFonts w:asciiTheme="majorHAnsi" w:hAnsiTheme="majorHAnsi" w:cstheme="majorHAnsi"/>
                <w:color w:val="auto"/>
              </w:rPr>
            </w:pPr>
            <w:r>
              <w:rPr>
                <w:rFonts w:asciiTheme="majorHAnsi" w:hAnsiTheme="majorHAnsi" w:cstheme="majorHAnsi"/>
                <w:color w:val="auto"/>
              </w:rPr>
              <w:t>False</w:t>
            </w:r>
          </w:p>
        </w:tc>
      </w:tr>
      <w:tr w:rsidR="00210D01" w:rsidRPr="00C40D04" w14:paraId="7C14327F" w14:textId="6175B21F" w:rsidTr="00DD6DB0">
        <w:trPr>
          <w:jc w:val="center"/>
        </w:trPr>
        <w:tc>
          <w:tcPr>
            <w:tcW w:w="2122" w:type="dxa"/>
            <w:hideMark/>
          </w:tcPr>
          <w:p w14:paraId="41C3E6B0" w14:textId="0BEB2F52" w:rsidR="00081F6D" w:rsidRPr="00DF4070" w:rsidRDefault="00081F6D" w:rsidP="00081F6D">
            <w:pPr>
              <w:pStyle w:val="TableTextWithTabs"/>
              <w:rPr>
                <w:rFonts w:asciiTheme="majorHAnsi" w:hAnsiTheme="majorHAnsi" w:cstheme="majorHAnsi"/>
                <w:color w:val="auto"/>
              </w:rPr>
            </w:pPr>
            <w:r w:rsidRPr="00DF4070">
              <w:rPr>
                <w:rFonts w:asciiTheme="majorHAnsi" w:hAnsiTheme="majorHAnsi" w:cstheme="majorHAnsi"/>
                <w:color w:val="auto"/>
              </w:rPr>
              <w:tab/>
            </w:r>
            <w:r>
              <w:rPr>
                <w:rFonts w:asciiTheme="majorHAnsi" w:hAnsiTheme="majorHAnsi" w:cstheme="majorHAnsi"/>
                <w:color w:val="auto"/>
              </w:rPr>
              <w:t>Id</w:t>
            </w:r>
          </w:p>
        </w:tc>
        <w:tc>
          <w:tcPr>
            <w:tcW w:w="1984" w:type="dxa"/>
            <w:hideMark/>
          </w:tcPr>
          <w:p w14:paraId="1375D32B" w14:textId="18506F21" w:rsidR="00081F6D" w:rsidRPr="00DF4070" w:rsidRDefault="00081F6D" w:rsidP="00081F6D">
            <w:pPr>
              <w:pStyle w:val="TableTextWithTabs"/>
              <w:rPr>
                <w:rFonts w:asciiTheme="majorHAnsi" w:hAnsiTheme="majorHAnsi" w:cstheme="majorHAnsi"/>
                <w:color w:val="auto"/>
              </w:rPr>
            </w:pPr>
            <w:r w:rsidRPr="001132B9">
              <w:rPr>
                <w:rFonts w:asciiTheme="majorHAnsi" w:hAnsiTheme="majorHAnsi" w:cstheme="majorHAnsi"/>
                <w:color w:val="auto"/>
              </w:rPr>
              <w:t>0:</w:t>
            </w:r>
            <w:r>
              <w:rPr>
                <w:rFonts w:asciiTheme="majorHAnsi" w:hAnsiTheme="majorHAnsi" w:cstheme="majorHAnsi"/>
                <w:color w:val="auto"/>
              </w:rPr>
              <w:t>LocalizedText</w:t>
            </w:r>
          </w:p>
        </w:tc>
        <w:tc>
          <w:tcPr>
            <w:tcW w:w="3969" w:type="dxa"/>
            <w:hideMark/>
          </w:tcPr>
          <w:p w14:paraId="2A32DB4F" w14:textId="6CB4BBCE" w:rsidR="00081F6D" w:rsidRPr="00DF4070" w:rsidRDefault="00081F6D" w:rsidP="00081F6D">
            <w:pPr>
              <w:pStyle w:val="TableTextWithTabs"/>
              <w:rPr>
                <w:rFonts w:asciiTheme="majorHAnsi" w:hAnsiTheme="majorHAnsi" w:cstheme="majorHAnsi"/>
                <w:color w:val="auto"/>
              </w:rPr>
            </w:pPr>
            <w:r>
              <w:rPr>
                <w:rFonts w:asciiTheme="majorHAnsi" w:hAnsiTheme="majorHAnsi" w:cstheme="majorHAnsi"/>
                <w:color w:val="auto"/>
              </w:rPr>
              <w:t>ID</w:t>
            </w:r>
          </w:p>
        </w:tc>
        <w:tc>
          <w:tcPr>
            <w:tcW w:w="1331" w:type="dxa"/>
          </w:tcPr>
          <w:p w14:paraId="7B3F4B7D" w14:textId="0217BEBC" w:rsidR="00081F6D" w:rsidRDefault="00843725" w:rsidP="00081F6D">
            <w:pPr>
              <w:pStyle w:val="TableTextWithTabs"/>
              <w:rPr>
                <w:rFonts w:asciiTheme="majorHAnsi" w:hAnsiTheme="majorHAnsi" w:cstheme="majorHAnsi"/>
                <w:color w:val="auto"/>
              </w:rPr>
            </w:pPr>
            <w:r>
              <w:rPr>
                <w:rFonts w:asciiTheme="majorHAnsi" w:hAnsiTheme="majorHAnsi" w:cstheme="majorHAnsi"/>
                <w:color w:val="auto"/>
              </w:rPr>
              <w:t>False</w:t>
            </w:r>
          </w:p>
        </w:tc>
      </w:tr>
    </w:tbl>
    <w:p w14:paraId="205ABA70" w14:textId="0713F7FF" w:rsidR="00AB31B4" w:rsidRPr="005563A5" w:rsidRDefault="00AB31B4" w:rsidP="005563A5">
      <w:pPr>
        <w:pStyle w:val="PARAGRAPH"/>
        <w:keepNext/>
        <w:jc w:val="left"/>
      </w:pPr>
      <w:r w:rsidRPr="005563A5">
        <w:t>P</w:t>
      </w:r>
      <w:r w:rsidR="0073760A">
        <w:t>atD</w:t>
      </w:r>
      <w:r w:rsidRPr="005563A5">
        <w:t>ictionar</w:t>
      </w:r>
      <w:r w:rsidR="002175F3">
        <w:t>y:</w:t>
      </w:r>
      <w:r w:rsidRPr="005563A5">
        <w:t xml:space="preserve"> identifier that determines the type of information given by the </w:t>
      </w:r>
      <w:r w:rsidR="003C1DDB" w:rsidRPr="005563A5">
        <w:t>Id</w:t>
      </w:r>
      <w:r w:rsidRPr="005563A5">
        <w:t xml:space="preserve">. </w:t>
      </w:r>
      <w:r w:rsidR="0073760A">
        <w:t>It</w:t>
      </w:r>
      <w:r w:rsidRPr="005563A5">
        <w:t xml:space="preserve"> can obtain </w:t>
      </w:r>
      <w:r w:rsidR="001B184B">
        <w:t xml:space="preserve">the following </w:t>
      </w:r>
      <w:r w:rsidRPr="005563A5">
        <w:t>values</w:t>
      </w:r>
      <w:r w:rsidR="001C4D82">
        <w:t xml:space="preserve"> given by its DataType PatDictionaryEnum</w:t>
      </w:r>
      <w:r w:rsidRPr="005563A5">
        <w:t>:</w:t>
      </w:r>
    </w:p>
    <w:p w14:paraId="53AF2DB5" w14:textId="3353E215" w:rsidR="00AB31B4" w:rsidRPr="005563A5" w:rsidRDefault="00E13E22">
      <w:pPr>
        <w:pStyle w:val="PARAGRAPH"/>
        <w:keepNext/>
        <w:numPr>
          <w:ilvl w:val="0"/>
          <w:numId w:val="25"/>
        </w:numPr>
        <w:jc w:val="left"/>
      </w:pPr>
      <w:r>
        <w:t>0 (</w:t>
      </w:r>
      <w:r w:rsidR="00AB31B4" w:rsidRPr="005563A5">
        <w:t>CAS</w:t>
      </w:r>
      <w:r>
        <w:t>)</w:t>
      </w:r>
      <w:r w:rsidR="00AB31B4" w:rsidRPr="005563A5">
        <w:t xml:space="preserve">: the </w:t>
      </w:r>
      <w:r w:rsidR="0073760A">
        <w:t>Id</w:t>
      </w:r>
      <w:r w:rsidR="00AB31B4" w:rsidRPr="005563A5">
        <w:t xml:space="preserve"> is a CAS </w:t>
      </w:r>
      <w:r w:rsidR="008F41F4">
        <w:t>Registry N</w:t>
      </w:r>
      <w:r w:rsidR="00AB31B4" w:rsidRPr="005563A5">
        <w:t xml:space="preserve">umber for a chemical substance defined in the CAS Registry by the </w:t>
      </w:r>
      <w:r w:rsidR="00AB31B4" w:rsidRPr="003C1DDB">
        <w:t>Chemical Abstracts Service</w:t>
      </w:r>
    </w:p>
    <w:p w14:paraId="02795C7D" w14:textId="4133329A" w:rsidR="00AB31B4" w:rsidRPr="005563A5" w:rsidRDefault="00E13E22">
      <w:pPr>
        <w:pStyle w:val="PARAGRAPH"/>
        <w:keepNext/>
        <w:numPr>
          <w:ilvl w:val="0"/>
          <w:numId w:val="25"/>
        </w:numPr>
        <w:jc w:val="left"/>
      </w:pPr>
      <w:r>
        <w:t>1 (</w:t>
      </w:r>
      <w:r w:rsidR="00AB31B4" w:rsidRPr="003C1DDB">
        <w:t>PAT</w:t>
      </w:r>
      <w:r>
        <w:t>)</w:t>
      </w:r>
      <w:r w:rsidR="00AB31B4" w:rsidRPr="003C1DDB">
        <w:t>: the</w:t>
      </w:r>
      <w:r w:rsidR="00346CF9">
        <w:t xml:space="preserve"> Id</w:t>
      </w:r>
      <w:r w:rsidR="00AB31B4" w:rsidRPr="003C1DDB">
        <w:t xml:space="preserve"> is a term that describes a measurand or matrix component related to a PAT device, that doesn’t have a CAS number. PAT terms are defined in </w:t>
      </w:r>
      <w:r w:rsidR="00D54581">
        <w:t xml:space="preserve">IEC </w:t>
      </w:r>
      <w:r w:rsidR="00AB31B4" w:rsidRPr="003C1DDB">
        <w:t>CDD</w:t>
      </w:r>
      <w:r w:rsidR="00D54581">
        <w:t>.</w:t>
      </w:r>
    </w:p>
    <w:p w14:paraId="04DDD1D3" w14:textId="7DAEA3BA" w:rsidR="00AB31B4" w:rsidRPr="006C7F46" w:rsidRDefault="00E13E22">
      <w:pPr>
        <w:pStyle w:val="PARAGRAPH"/>
        <w:keepNext/>
        <w:numPr>
          <w:ilvl w:val="0"/>
          <w:numId w:val="25"/>
        </w:numPr>
        <w:jc w:val="left"/>
      </w:pPr>
      <w:r>
        <w:t>2 (</w:t>
      </w:r>
      <w:r w:rsidR="007542AF">
        <w:t>user-defined</w:t>
      </w:r>
      <w:r>
        <w:t>)</w:t>
      </w:r>
      <w:r w:rsidR="00AB31B4" w:rsidRPr="003C1DDB">
        <w:t>: the</w:t>
      </w:r>
      <w:r w:rsidR="00346CF9">
        <w:t xml:space="preserve"> Id</w:t>
      </w:r>
      <w:r w:rsidR="00AB31B4" w:rsidRPr="003C1DDB">
        <w:t xml:space="preserve"> is a term without definition. It is applied when neither CAS nor PAT terms match the measurement task.</w:t>
      </w:r>
    </w:p>
    <w:p w14:paraId="4CC737C9" w14:textId="7B7F5AE2" w:rsidR="00AB31B4" w:rsidRPr="000D1FCC" w:rsidRDefault="00AB31B4" w:rsidP="006C7F46">
      <w:pPr>
        <w:pStyle w:val="PARAGRAPH"/>
        <w:keepNext/>
        <w:jc w:val="left"/>
        <w:rPr>
          <w:highlight w:val="yellow"/>
        </w:rPr>
      </w:pPr>
      <w:r>
        <w:t>I</w:t>
      </w:r>
      <w:r w:rsidR="00CC3E11">
        <w:t>d</w:t>
      </w:r>
      <w:r>
        <w:t>: defined identification term that enables machine readability and comparability.</w:t>
      </w:r>
    </w:p>
    <w:p w14:paraId="11B40A55" w14:textId="043D4B13" w:rsidR="00AB31B4" w:rsidRDefault="00AB31B4" w:rsidP="002B1FA3">
      <w:pPr>
        <w:pStyle w:val="PARAGRAPH"/>
        <w:keepNext/>
        <w:jc w:val="left"/>
      </w:pPr>
      <w:r>
        <w:t>Label: non-defined descriptive term for the measurand or matrix. It can be adapted to the preferences and needs of manufacturers and users to achieve a common sense understanding of the measuring task.</w:t>
      </w:r>
    </w:p>
    <w:p w14:paraId="3E75B9FF" w14:textId="3F65EBEA" w:rsidR="0033777B" w:rsidRDefault="0033777B" w:rsidP="006C7F46">
      <w:pPr>
        <w:pStyle w:val="PARAGRAPH"/>
        <w:keepNext/>
        <w:jc w:val="left"/>
        <w:rPr>
          <w:highlight w:val="yellow"/>
        </w:rPr>
      </w:pPr>
      <w:r>
        <w:t>Example: PatDictionary =</w:t>
      </w:r>
      <w:r w:rsidR="00220A57">
        <w:t xml:space="preserve"> 0</w:t>
      </w:r>
      <w:r w:rsidR="00982C5B">
        <w:t xml:space="preserve"> </w:t>
      </w:r>
      <w:r w:rsidR="00220A57">
        <w:t>(CAS), Label = “O2”, Id = “7782-44-7”.</w:t>
      </w:r>
      <w:r w:rsidR="00365E8C">
        <w:t xml:space="preserve"> This identifies oxygen</w:t>
      </w:r>
      <w:r w:rsidR="00196363">
        <w:t>.</w:t>
      </w:r>
    </w:p>
    <w:p w14:paraId="771D946A" w14:textId="133AEA99" w:rsidR="005F4D43" w:rsidRDefault="005F4D43" w:rsidP="005F4D43">
      <w:pPr>
        <w:pStyle w:val="PARAGRAPH"/>
        <w:keepNext/>
      </w:pPr>
      <w:r w:rsidRPr="009D6F01">
        <w:t xml:space="preserve">Its representation in the </w:t>
      </w:r>
      <w:r w:rsidRPr="009D6F01">
        <w:rPr>
          <w:i/>
        </w:rPr>
        <w:t>AddressSpace</w:t>
      </w:r>
      <w:r w:rsidRPr="009D6F01">
        <w:t xml:space="preserve"> is defined in </w:t>
      </w:r>
      <w:r w:rsidR="00C40D04">
        <w:fldChar w:fldCharType="begin"/>
      </w:r>
      <w:r w:rsidR="00C40D04">
        <w:instrText xml:space="preserve"> REF _Ref93307733 \h </w:instrText>
      </w:r>
      <w:r w:rsidR="00C40D04">
        <w:fldChar w:fldCharType="separate"/>
      </w:r>
      <w:r w:rsidR="00E00C54" w:rsidRPr="009D6F01">
        <w:t xml:space="preserve">Table </w:t>
      </w:r>
      <w:r w:rsidR="00E00C54">
        <w:rPr>
          <w:noProof/>
        </w:rPr>
        <w:t>288</w:t>
      </w:r>
      <w:r w:rsidR="00C40D04">
        <w:fldChar w:fldCharType="end"/>
      </w:r>
      <w:r w:rsidRPr="009D6F01">
        <w:t>.</w:t>
      </w:r>
    </w:p>
    <w:p w14:paraId="44D3A12A" w14:textId="40706F09" w:rsidR="005F4D43" w:rsidRPr="009D6F01" w:rsidRDefault="005F4D43" w:rsidP="005F4D43">
      <w:pPr>
        <w:pStyle w:val="TABLE-title"/>
      </w:pPr>
      <w:bookmarkStart w:id="2397" w:name="_Ref93307733"/>
      <w:bookmarkStart w:id="2398" w:name="_Toc215032135"/>
      <w:r w:rsidRPr="009D6F01">
        <w:t xml:space="preserve">Table </w:t>
      </w:r>
      <w:r w:rsidRPr="009D6F01">
        <w:fldChar w:fldCharType="begin"/>
      </w:r>
      <w:r w:rsidRPr="009D6F01">
        <w:instrText xml:space="preserve"> SEQ Table \* ARABIC </w:instrText>
      </w:r>
      <w:r w:rsidRPr="009D6F01">
        <w:fldChar w:fldCharType="separate"/>
      </w:r>
      <w:r w:rsidR="00E00C54">
        <w:rPr>
          <w:noProof/>
        </w:rPr>
        <w:t>288</w:t>
      </w:r>
      <w:r w:rsidRPr="009D6F01">
        <w:fldChar w:fldCharType="end"/>
      </w:r>
      <w:bookmarkEnd w:id="2397"/>
      <w:r w:rsidRPr="009D6F01">
        <w:t xml:space="preserve"> </w:t>
      </w:r>
      <w:r w:rsidR="009F3472" w:rsidRPr="003E4127">
        <w:t>–</w:t>
      </w:r>
      <w:r w:rsidRPr="009D6F01">
        <w:t xml:space="preserve"> </w:t>
      </w:r>
      <w:r w:rsidR="00C40D04">
        <w:t xml:space="preserve">ChemicalSubstanceDataType </w:t>
      </w:r>
      <w:r w:rsidR="00C128DF">
        <w:t>definition</w:t>
      </w:r>
      <w:bookmarkEnd w:id="2398"/>
    </w:p>
    <w:tbl>
      <w:tblPr>
        <w:tblW w:w="9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134"/>
        <w:gridCol w:w="1559"/>
        <w:gridCol w:w="1701"/>
        <w:gridCol w:w="2126"/>
        <w:gridCol w:w="1277"/>
      </w:tblGrid>
      <w:tr w:rsidR="005F4D43" w:rsidRPr="009D6F01" w14:paraId="72C6E80A" w14:textId="77777777" w:rsidTr="00DF4070">
        <w:trPr>
          <w:jc w:val="center"/>
        </w:trPr>
        <w:tc>
          <w:tcPr>
            <w:tcW w:w="1555" w:type="dxa"/>
            <w:shd w:val="clear" w:color="auto" w:fill="D9D9D9" w:themeFill="background1" w:themeFillShade="D9"/>
          </w:tcPr>
          <w:p w14:paraId="05DAAF70" w14:textId="77777777" w:rsidR="005F4D43" w:rsidRPr="009D6F01" w:rsidRDefault="005F4D43" w:rsidP="00635869">
            <w:pPr>
              <w:pStyle w:val="TableText0"/>
              <w:rPr>
                <w:rFonts w:asciiTheme="majorHAnsi" w:hAnsiTheme="majorHAnsi" w:cstheme="majorHAnsi"/>
                <w:b/>
              </w:rPr>
            </w:pPr>
            <w:r w:rsidRPr="009D6F01">
              <w:rPr>
                <w:rFonts w:asciiTheme="majorHAnsi" w:hAnsiTheme="majorHAnsi" w:cstheme="majorHAnsi"/>
                <w:b/>
              </w:rPr>
              <w:t>Attribute</w:t>
            </w:r>
          </w:p>
        </w:tc>
        <w:tc>
          <w:tcPr>
            <w:tcW w:w="7796" w:type="dxa"/>
            <w:gridSpan w:val="5"/>
            <w:shd w:val="clear" w:color="auto" w:fill="D9D9D9" w:themeFill="background1" w:themeFillShade="D9"/>
          </w:tcPr>
          <w:p w14:paraId="318913BC" w14:textId="77777777" w:rsidR="005F4D43" w:rsidRPr="009D6F01" w:rsidRDefault="005F4D43" w:rsidP="00635869">
            <w:pPr>
              <w:pStyle w:val="TableText0"/>
              <w:rPr>
                <w:rFonts w:asciiTheme="majorHAnsi" w:hAnsiTheme="majorHAnsi" w:cstheme="majorHAnsi"/>
                <w:b/>
              </w:rPr>
            </w:pPr>
            <w:r w:rsidRPr="009D6F01">
              <w:rPr>
                <w:rFonts w:asciiTheme="majorHAnsi" w:hAnsiTheme="majorHAnsi" w:cstheme="majorHAnsi"/>
                <w:b/>
              </w:rPr>
              <w:t>Value</w:t>
            </w:r>
          </w:p>
        </w:tc>
      </w:tr>
      <w:tr w:rsidR="005F4D43" w:rsidRPr="009D6F01" w14:paraId="34ECA73D" w14:textId="77777777" w:rsidTr="00DF4070">
        <w:trPr>
          <w:jc w:val="center"/>
        </w:trPr>
        <w:tc>
          <w:tcPr>
            <w:tcW w:w="1555" w:type="dxa"/>
          </w:tcPr>
          <w:p w14:paraId="53C0B22E" w14:textId="77777777" w:rsidR="005F4D43" w:rsidRPr="009D6F01" w:rsidRDefault="005F4D43" w:rsidP="00635869">
            <w:pPr>
              <w:pStyle w:val="TableText0"/>
              <w:rPr>
                <w:rFonts w:asciiTheme="majorHAnsi" w:hAnsiTheme="majorHAnsi" w:cstheme="majorHAnsi"/>
              </w:rPr>
            </w:pPr>
            <w:r w:rsidRPr="009D6F01">
              <w:rPr>
                <w:rFonts w:asciiTheme="majorHAnsi" w:hAnsiTheme="majorHAnsi" w:cstheme="majorHAnsi"/>
              </w:rPr>
              <w:t>BrowseName</w:t>
            </w:r>
          </w:p>
        </w:tc>
        <w:tc>
          <w:tcPr>
            <w:tcW w:w="7796" w:type="dxa"/>
            <w:gridSpan w:val="5"/>
          </w:tcPr>
          <w:p w14:paraId="228073F1" w14:textId="36965576" w:rsidR="005F4D43" w:rsidRPr="009D6F01" w:rsidRDefault="00982A4B" w:rsidP="00635869">
            <w:pPr>
              <w:pStyle w:val="TableText0"/>
              <w:rPr>
                <w:rFonts w:asciiTheme="majorHAnsi" w:hAnsiTheme="majorHAnsi" w:cstheme="majorHAnsi"/>
                <w:color w:val="auto"/>
              </w:rPr>
            </w:pPr>
            <w:r>
              <w:rPr>
                <w:rFonts w:asciiTheme="majorHAnsi" w:hAnsiTheme="majorHAnsi" w:cstheme="majorHAnsi"/>
                <w:color w:val="auto"/>
              </w:rPr>
              <w:t>ChemicalSubstance</w:t>
            </w:r>
            <w:r w:rsidRPr="001132B9">
              <w:rPr>
                <w:rFonts w:asciiTheme="majorHAnsi" w:hAnsiTheme="majorHAnsi" w:cstheme="majorHAnsi"/>
                <w:color w:val="auto"/>
              </w:rPr>
              <w:t>DataType</w:t>
            </w:r>
          </w:p>
        </w:tc>
      </w:tr>
      <w:tr w:rsidR="005F4D43" w:rsidRPr="009D6F01" w14:paraId="74DA44E5" w14:textId="77777777" w:rsidTr="00DF4070">
        <w:trPr>
          <w:jc w:val="center"/>
        </w:trPr>
        <w:tc>
          <w:tcPr>
            <w:tcW w:w="1555" w:type="dxa"/>
          </w:tcPr>
          <w:p w14:paraId="75D89BF5" w14:textId="77777777" w:rsidR="005F4D43" w:rsidRPr="009D6F01" w:rsidRDefault="005F4D43" w:rsidP="00635869">
            <w:pPr>
              <w:pStyle w:val="TableText0"/>
              <w:rPr>
                <w:rFonts w:asciiTheme="majorHAnsi" w:hAnsiTheme="majorHAnsi" w:cstheme="majorHAnsi"/>
              </w:rPr>
            </w:pPr>
            <w:r w:rsidRPr="009D6F01">
              <w:rPr>
                <w:rFonts w:asciiTheme="majorHAnsi" w:hAnsiTheme="majorHAnsi" w:cstheme="majorHAnsi"/>
              </w:rPr>
              <w:t>IsAbstract</w:t>
            </w:r>
          </w:p>
        </w:tc>
        <w:tc>
          <w:tcPr>
            <w:tcW w:w="7796" w:type="dxa"/>
            <w:gridSpan w:val="5"/>
          </w:tcPr>
          <w:p w14:paraId="11E40D2D" w14:textId="77777777" w:rsidR="005F4D43" w:rsidRPr="009D6F01" w:rsidRDefault="005F4D43" w:rsidP="00635869">
            <w:pPr>
              <w:pStyle w:val="TableText0"/>
              <w:rPr>
                <w:rFonts w:asciiTheme="majorHAnsi" w:hAnsiTheme="majorHAnsi" w:cstheme="majorHAnsi"/>
                <w:color w:val="auto"/>
              </w:rPr>
            </w:pPr>
            <w:r w:rsidRPr="009D6F01">
              <w:rPr>
                <w:rFonts w:asciiTheme="majorHAnsi" w:hAnsiTheme="majorHAnsi" w:cstheme="majorHAnsi"/>
                <w:color w:val="auto"/>
              </w:rPr>
              <w:t>False</w:t>
            </w:r>
          </w:p>
        </w:tc>
      </w:tr>
      <w:tr w:rsidR="005F4D43" w:rsidRPr="009D6F01" w14:paraId="18493C24" w14:textId="77777777" w:rsidTr="00DF4070">
        <w:trPr>
          <w:jc w:val="center"/>
        </w:trPr>
        <w:tc>
          <w:tcPr>
            <w:tcW w:w="1555" w:type="dxa"/>
            <w:shd w:val="clear" w:color="auto" w:fill="D9D9D9" w:themeFill="background1" w:themeFillShade="D9"/>
          </w:tcPr>
          <w:p w14:paraId="74920551" w14:textId="77777777" w:rsidR="005F4D43" w:rsidRPr="009D6F01" w:rsidRDefault="005F4D43" w:rsidP="00635869">
            <w:pPr>
              <w:pStyle w:val="TableText0"/>
              <w:rPr>
                <w:rFonts w:asciiTheme="majorHAnsi" w:hAnsiTheme="majorHAnsi" w:cstheme="majorHAnsi"/>
                <w:b/>
              </w:rPr>
            </w:pPr>
            <w:r w:rsidRPr="009D6F01">
              <w:rPr>
                <w:rFonts w:asciiTheme="majorHAnsi" w:hAnsiTheme="majorHAnsi" w:cstheme="majorHAnsi"/>
                <w:b/>
              </w:rPr>
              <w:t>References</w:t>
            </w:r>
          </w:p>
        </w:tc>
        <w:tc>
          <w:tcPr>
            <w:tcW w:w="1134" w:type="dxa"/>
            <w:shd w:val="clear" w:color="auto" w:fill="D9D9D9" w:themeFill="background1" w:themeFillShade="D9"/>
          </w:tcPr>
          <w:p w14:paraId="20E2E5A5" w14:textId="77777777" w:rsidR="005F4D43" w:rsidRPr="009D6F01" w:rsidRDefault="005F4D43" w:rsidP="00635869">
            <w:pPr>
              <w:pStyle w:val="TableText0"/>
              <w:rPr>
                <w:rFonts w:asciiTheme="majorHAnsi" w:hAnsiTheme="majorHAnsi" w:cstheme="majorHAnsi"/>
                <w:b/>
                <w:color w:val="auto"/>
              </w:rPr>
            </w:pPr>
            <w:r w:rsidRPr="009D6F01">
              <w:rPr>
                <w:rFonts w:asciiTheme="majorHAnsi" w:hAnsiTheme="majorHAnsi" w:cstheme="majorHAnsi"/>
                <w:b/>
                <w:color w:val="auto"/>
              </w:rPr>
              <w:t>NodeClass</w:t>
            </w:r>
          </w:p>
        </w:tc>
        <w:tc>
          <w:tcPr>
            <w:tcW w:w="1559" w:type="dxa"/>
            <w:shd w:val="clear" w:color="auto" w:fill="D9D9D9" w:themeFill="background1" w:themeFillShade="D9"/>
          </w:tcPr>
          <w:p w14:paraId="3B90B01A" w14:textId="77777777" w:rsidR="005F4D43" w:rsidRPr="009D6F01" w:rsidRDefault="005F4D43" w:rsidP="00635869">
            <w:pPr>
              <w:pStyle w:val="TableText0"/>
              <w:rPr>
                <w:rFonts w:asciiTheme="majorHAnsi" w:hAnsiTheme="majorHAnsi" w:cstheme="majorHAnsi"/>
                <w:b/>
                <w:color w:val="auto"/>
              </w:rPr>
            </w:pPr>
            <w:r w:rsidRPr="009D6F01">
              <w:rPr>
                <w:rFonts w:asciiTheme="majorHAnsi" w:hAnsiTheme="majorHAnsi" w:cstheme="majorHAnsi"/>
                <w:b/>
                <w:color w:val="auto"/>
              </w:rPr>
              <w:t>BrowseName</w:t>
            </w:r>
          </w:p>
        </w:tc>
        <w:tc>
          <w:tcPr>
            <w:tcW w:w="1701" w:type="dxa"/>
            <w:shd w:val="clear" w:color="auto" w:fill="D9D9D9" w:themeFill="background1" w:themeFillShade="D9"/>
          </w:tcPr>
          <w:p w14:paraId="38C0A206" w14:textId="77777777" w:rsidR="005F4D43" w:rsidRPr="009D6F01" w:rsidRDefault="005F4D43" w:rsidP="00635869">
            <w:pPr>
              <w:pStyle w:val="TableText0"/>
              <w:rPr>
                <w:rFonts w:asciiTheme="majorHAnsi" w:hAnsiTheme="majorHAnsi" w:cstheme="majorHAnsi"/>
                <w:b/>
              </w:rPr>
            </w:pPr>
            <w:r w:rsidRPr="009D6F01">
              <w:rPr>
                <w:rFonts w:asciiTheme="majorHAnsi" w:hAnsiTheme="majorHAnsi" w:cstheme="majorHAnsi"/>
                <w:b/>
              </w:rPr>
              <w:t>DataType</w:t>
            </w:r>
          </w:p>
        </w:tc>
        <w:tc>
          <w:tcPr>
            <w:tcW w:w="2126" w:type="dxa"/>
            <w:shd w:val="clear" w:color="auto" w:fill="D9D9D9" w:themeFill="background1" w:themeFillShade="D9"/>
          </w:tcPr>
          <w:p w14:paraId="51148C15" w14:textId="77777777" w:rsidR="005F4D43" w:rsidRPr="009D6F01" w:rsidRDefault="005F4D43" w:rsidP="00635869">
            <w:pPr>
              <w:pStyle w:val="TableText0"/>
              <w:rPr>
                <w:rFonts w:asciiTheme="majorHAnsi" w:hAnsiTheme="majorHAnsi" w:cstheme="majorHAnsi"/>
                <w:b/>
              </w:rPr>
            </w:pPr>
            <w:r w:rsidRPr="009D6F01">
              <w:rPr>
                <w:rFonts w:asciiTheme="majorHAnsi" w:hAnsiTheme="majorHAnsi" w:cstheme="majorHAnsi"/>
                <w:b/>
              </w:rPr>
              <w:t>TypeDefinition</w:t>
            </w:r>
          </w:p>
        </w:tc>
        <w:tc>
          <w:tcPr>
            <w:tcW w:w="1276" w:type="dxa"/>
            <w:shd w:val="clear" w:color="auto" w:fill="D9D9D9" w:themeFill="background1" w:themeFillShade="D9"/>
          </w:tcPr>
          <w:p w14:paraId="1C4EDB8C" w14:textId="77777777" w:rsidR="005F4D43" w:rsidRPr="009D6F01" w:rsidRDefault="005F4D43" w:rsidP="00635869">
            <w:pPr>
              <w:pStyle w:val="TableText0"/>
              <w:rPr>
                <w:rFonts w:asciiTheme="majorHAnsi" w:hAnsiTheme="majorHAnsi" w:cstheme="majorHAnsi"/>
                <w:b/>
              </w:rPr>
            </w:pPr>
            <w:r w:rsidRPr="009D6F01">
              <w:rPr>
                <w:rFonts w:asciiTheme="majorHAnsi" w:hAnsiTheme="majorHAnsi" w:cstheme="majorHAnsi"/>
                <w:b/>
              </w:rPr>
              <w:t>Other</w:t>
            </w:r>
          </w:p>
        </w:tc>
      </w:tr>
      <w:tr w:rsidR="005F4D43" w:rsidRPr="009D6F01" w14:paraId="06619527" w14:textId="77777777" w:rsidTr="00DF4070">
        <w:trPr>
          <w:jc w:val="center"/>
        </w:trPr>
        <w:tc>
          <w:tcPr>
            <w:tcW w:w="9351" w:type="dxa"/>
            <w:gridSpan w:val="6"/>
          </w:tcPr>
          <w:p w14:paraId="4C94DFFC" w14:textId="3C5E3C43" w:rsidR="005F4D43" w:rsidRPr="009D6F01" w:rsidRDefault="005F4D43" w:rsidP="00635869">
            <w:pPr>
              <w:pStyle w:val="TableText0"/>
              <w:rPr>
                <w:rFonts w:asciiTheme="majorHAnsi" w:hAnsiTheme="majorHAnsi" w:cstheme="majorHAnsi"/>
              </w:rPr>
            </w:pPr>
            <w:r w:rsidRPr="009D6F01">
              <w:rPr>
                <w:rFonts w:asciiTheme="majorHAnsi" w:hAnsiTheme="majorHAnsi" w:cstheme="majorHAnsi"/>
              </w:rPr>
              <w:t xml:space="preserve">Subtype of the </w:t>
            </w:r>
            <w:r w:rsidR="00835D8B">
              <w:rPr>
                <w:rFonts w:asciiTheme="majorHAnsi" w:hAnsiTheme="majorHAnsi" w:cstheme="majorHAnsi"/>
              </w:rPr>
              <w:t>0:</w:t>
            </w:r>
            <w:r w:rsidR="00982A4B" w:rsidRPr="00982A4B">
              <w:rPr>
                <w:rFonts w:asciiTheme="majorHAnsi" w:hAnsiTheme="majorHAnsi" w:cstheme="majorHAnsi"/>
              </w:rPr>
              <w:t>S</w:t>
            </w:r>
            <w:r w:rsidR="00982A4B" w:rsidRPr="00835D8B">
              <w:rPr>
                <w:rFonts w:asciiTheme="majorHAnsi" w:hAnsiTheme="majorHAnsi" w:cstheme="majorHAnsi"/>
              </w:rPr>
              <w:t>tructure</w:t>
            </w:r>
            <w:r w:rsidRPr="009D6F01">
              <w:rPr>
                <w:rFonts w:asciiTheme="majorHAnsi" w:hAnsiTheme="majorHAnsi" w:cstheme="majorHAnsi"/>
              </w:rPr>
              <w:t xml:space="preserve"> </w:t>
            </w:r>
            <w:r w:rsidR="00616716">
              <w:rPr>
                <w:rFonts w:asciiTheme="majorHAnsi" w:hAnsiTheme="majorHAnsi" w:cstheme="majorHAnsi"/>
              </w:rPr>
              <w:t xml:space="preserve">type </w:t>
            </w:r>
            <w:r w:rsidRPr="009D6F01">
              <w:rPr>
                <w:rFonts w:asciiTheme="majorHAnsi" w:hAnsiTheme="majorHAnsi" w:cstheme="majorHAnsi"/>
              </w:rPr>
              <w:t>defined in OPC 10000-3</w:t>
            </w:r>
          </w:p>
        </w:tc>
      </w:tr>
      <w:tr w:rsidR="00D726C9" w:rsidRPr="007E6E97" w14:paraId="0787B1E7" w14:textId="77777777" w:rsidTr="00D726C9">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double" w:sz="4" w:space="0" w:color="auto"/>
              <w:right w:val="single" w:sz="4" w:space="0" w:color="auto"/>
            </w:tcBorders>
          </w:tcPr>
          <w:p w14:paraId="7FD0C7A3" w14:textId="77777777" w:rsidR="00D726C9" w:rsidRPr="007E6E97" w:rsidRDefault="00D726C9" w:rsidP="00635869">
            <w:pPr>
              <w:pStyle w:val="TableText0"/>
              <w:rPr>
                <w:rFonts w:asciiTheme="majorHAnsi" w:hAnsiTheme="majorHAnsi" w:cstheme="majorHAnsi"/>
              </w:rPr>
            </w:pPr>
            <w:r w:rsidRPr="007E6E97">
              <w:rPr>
                <w:rFonts w:asciiTheme="majorHAnsi" w:hAnsiTheme="majorHAnsi" w:cstheme="majorHAnsi"/>
                <w:b/>
              </w:rPr>
              <w:t>Conformance Units</w:t>
            </w:r>
          </w:p>
        </w:tc>
      </w:tr>
      <w:tr w:rsidR="00D726C9" w:rsidRPr="00C6787F" w14:paraId="27725B66"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double" w:sz="4" w:space="0" w:color="auto"/>
              <w:left w:val="single" w:sz="4" w:space="0" w:color="auto"/>
              <w:bottom w:val="single" w:sz="4" w:space="0" w:color="auto"/>
              <w:right w:val="single" w:sz="4" w:space="0" w:color="auto"/>
            </w:tcBorders>
          </w:tcPr>
          <w:p w14:paraId="7BC09DCA" w14:textId="139C387D" w:rsidR="00D726C9" w:rsidRPr="00DD6DB0" w:rsidRDefault="00B36BEC" w:rsidP="00635869">
            <w:pPr>
              <w:pStyle w:val="TableText0"/>
              <w:rPr>
                <w:rFonts w:asciiTheme="majorHAnsi" w:hAnsiTheme="majorHAnsi" w:cstheme="majorHAnsi"/>
                <w:bCs/>
              </w:rPr>
            </w:pPr>
            <w:r w:rsidRPr="00B36BEC">
              <w:rPr>
                <w:rFonts w:asciiTheme="majorHAnsi" w:hAnsiTheme="majorHAnsi" w:cstheme="majorHAnsi"/>
                <w:bCs/>
              </w:rPr>
              <w:t>PA-DIM PatMeasurementVariableType</w:t>
            </w:r>
          </w:p>
        </w:tc>
      </w:tr>
      <w:tr w:rsidR="00B36BEC" w:rsidRPr="00B36BEC" w14:paraId="0A9B8494" w14:textId="77777777" w:rsidTr="007E6E97">
        <w:tblPrEx>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PrEx>
        <w:trPr>
          <w:jc w:val="center"/>
        </w:trPr>
        <w:tc>
          <w:tcPr>
            <w:tcW w:w="9352" w:type="dxa"/>
            <w:gridSpan w:val="6"/>
            <w:tcBorders>
              <w:top w:val="single" w:sz="4" w:space="0" w:color="auto"/>
              <w:left w:val="single" w:sz="4" w:space="0" w:color="auto"/>
              <w:bottom w:val="single" w:sz="4" w:space="0" w:color="auto"/>
              <w:right w:val="single" w:sz="4" w:space="0" w:color="auto"/>
            </w:tcBorders>
          </w:tcPr>
          <w:p w14:paraId="567CBE40" w14:textId="1611C0B4" w:rsidR="00B36BEC" w:rsidRPr="00B36BEC" w:rsidRDefault="00D232B2" w:rsidP="00635869">
            <w:pPr>
              <w:pStyle w:val="TableText0"/>
              <w:rPr>
                <w:rFonts w:asciiTheme="majorHAnsi" w:hAnsiTheme="majorHAnsi" w:cstheme="majorHAnsi"/>
                <w:bCs/>
              </w:rPr>
            </w:pPr>
            <w:r w:rsidRPr="00D232B2">
              <w:rPr>
                <w:rFonts w:asciiTheme="majorHAnsi" w:hAnsiTheme="majorHAnsi" w:cstheme="majorHAnsi"/>
                <w:bCs/>
              </w:rPr>
              <w:t>PA-DIM PatMeasurementVariableType PatMatrixDescription</w:t>
            </w:r>
          </w:p>
        </w:tc>
      </w:tr>
    </w:tbl>
    <w:p w14:paraId="56B572E8" w14:textId="701A11CD" w:rsidR="00D6313C" w:rsidRDefault="00D6313C" w:rsidP="00D6313C">
      <w:pPr>
        <w:pStyle w:val="Heading1"/>
      </w:pPr>
      <w:bookmarkStart w:id="2399" w:name="_Ref213677137"/>
      <w:bookmarkStart w:id="2400" w:name="_Toc215031827"/>
      <w:r w:rsidRPr="009D6F01">
        <w:t>Profiles and Conformance</w:t>
      </w:r>
      <w:r w:rsidR="004C1B60">
        <w:t xml:space="preserve"> </w:t>
      </w:r>
      <w:r w:rsidRPr="009D6F01">
        <w:t>Units</w:t>
      </w:r>
      <w:bookmarkEnd w:id="2384"/>
      <w:bookmarkEnd w:id="2385"/>
      <w:bookmarkEnd w:id="2386"/>
      <w:bookmarkEnd w:id="2387"/>
      <w:bookmarkEnd w:id="2399"/>
      <w:bookmarkEnd w:id="2400"/>
    </w:p>
    <w:p w14:paraId="359D1A10" w14:textId="77777777" w:rsidR="00EB65E1" w:rsidRDefault="00EB65E1" w:rsidP="00EB65E1">
      <w:pPr>
        <w:rPr>
          <w:rFonts w:ascii="Calibri" w:hAnsi="Calibri" w:cs="Calibri"/>
        </w:rPr>
      </w:pPr>
      <w:bookmarkStart w:id="2401" w:name="_Ref85018491"/>
      <w:bookmarkStart w:id="2402" w:name="_Ref69629798"/>
      <w:r>
        <w:rPr>
          <w:rFonts w:ascii="Calibri" w:hAnsi="Calibri" w:cs="Calibri"/>
        </w:rPr>
        <w:t xml:space="preserve">Meaning and significance of </w:t>
      </w:r>
      <w:r>
        <w:rPr>
          <w:rFonts w:ascii="Calibri" w:hAnsi="Calibri" w:cs="Calibri"/>
          <w:i/>
          <w:iCs/>
        </w:rPr>
        <w:t>Profiles</w:t>
      </w:r>
      <w:r>
        <w:rPr>
          <w:rFonts w:ascii="Calibri" w:hAnsi="Calibri" w:cs="Calibri"/>
        </w:rPr>
        <w:t xml:space="preserve"> and </w:t>
      </w:r>
      <w:r>
        <w:rPr>
          <w:rFonts w:ascii="Calibri" w:hAnsi="Calibri" w:cs="Calibri"/>
          <w:i/>
          <w:iCs/>
        </w:rPr>
        <w:t>ConformanceUnits</w:t>
      </w:r>
      <w:r>
        <w:rPr>
          <w:rFonts w:ascii="Calibri" w:hAnsi="Calibri" w:cs="Calibri"/>
        </w:rPr>
        <w:t xml:space="preserve"> are described in OPC 10000-7.</w:t>
      </w:r>
    </w:p>
    <w:p w14:paraId="0CB02ECB" w14:textId="71B3280C" w:rsidR="00756C0E" w:rsidRDefault="00EB65E1" w:rsidP="009552D6">
      <w:r>
        <w:rPr>
          <w:rFonts w:ascii="Calibri" w:hAnsi="Calibri" w:cs="Calibri"/>
        </w:rPr>
        <w:t xml:space="preserve">The </w:t>
      </w:r>
      <w:r>
        <w:rPr>
          <w:rFonts w:ascii="Calibri" w:hAnsi="Calibri" w:cs="Calibri"/>
          <w:i/>
          <w:iCs/>
        </w:rPr>
        <w:t>Profiles</w:t>
      </w:r>
      <w:r>
        <w:rPr>
          <w:rFonts w:ascii="Calibri" w:hAnsi="Calibri" w:cs="Calibri"/>
        </w:rPr>
        <w:t xml:space="preserve"> and </w:t>
      </w:r>
      <w:r>
        <w:rPr>
          <w:rFonts w:ascii="Calibri" w:hAnsi="Calibri" w:cs="Calibri"/>
          <w:i/>
          <w:iCs/>
        </w:rPr>
        <w:t>ConformanceUnits</w:t>
      </w:r>
      <w:r>
        <w:rPr>
          <w:rFonts w:ascii="Calibri" w:hAnsi="Calibri" w:cs="Calibri"/>
        </w:rPr>
        <w:t xml:space="preserve"> for this specification are maintained in an online database and accessible via </w:t>
      </w:r>
      <w:hyperlink r:id="rId384" w:history="1">
        <w:r>
          <w:rPr>
            <w:rStyle w:val="Hyperlink"/>
            <w:rFonts w:ascii="Calibri" w:hAnsi="Calibri" w:cs="Calibri"/>
          </w:rPr>
          <w:t>https://profiles.opcfoundation.org/?pg=PADIM%201.02</w:t>
        </w:r>
      </w:hyperlink>
      <w:r>
        <w:rPr>
          <w:rFonts w:ascii="Calibri" w:hAnsi="Calibri" w:cs="Calibri"/>
        </w:rPr>
        <w:t>.</w:t>
      </w:r>
      <w:bookmarkStart w:id="2403" w:name="_Toc188448874"/>
      <w:bookmarkStart w:id="2404" w:name="_Toc188532682"/>
      <w:bookmarkStart w:id="2405" w:name="_Toc188873317"/>
      <w:bookmarkStart w:id="2406" w:name="_Toc189047067"/>
      <w:bookmarkStart w:id="2407" w:name="_Toc189459854"/>
      <w:bookmarkStart w:id="2408" w:name="_Toc189745592"/>
      <w:bookmarkStart w:id="2409" w:name="_Toc189828245"/>
      <w:bookmarkStart w:id="2410" w:name="_Toc190068905"/>
      <w:bookmarkStart w:id="2411" w:name="_Toc190069438"/>
      <w:bookmarkStart w:id="2412" w:name="_Toc190079844"/>
      <w:bookmarkStart w:id="2413" w:name="_Toc190332910"/>
      <w:bookmarkStart w:id="2414" w:name="_Toc190334080"/>
      <w:bookmarkStart w:id="2415" w:name="_Toc190334616"/>
      <w:bookmarkStart w:id="2416" w:name="_Toc190335627"/>
      <w:bookmarkStart w:id="2417" w:name="_Toc190762501"/>
      <w:bookmarkStart w:id="2418" w:name="_Toc190864428"/>
      <w:bookmarkStart w:id="2419" w:name="_Toc191383525"/>
      <w:bookmarkStart w:id="2420" w:name="_Toc191462228"/>
      <w:bookmarkStart w:id="2421" w:name="_Toc191538479"/>
      <w:bookmarkStart w:id="2422" w:name="_Toc191627554"/>
      <w:bookmarkStart w:id="2423" w:name="_Toc191967048"/>
      <w:bookmarkStart w:id="2424" w:name="_Toc192220804"/>
      <w:bookmarkStart w:id="2425" w:name="_Toc192225012"/>
      <w:bookmarkStart w:id="2426" w:name="_Toc192313095"/>
      <w:bookmarkStart w:id="2427" w:name="_Toc192488404"/>
      <w:bookmarkStart w:id="2428" w:name="_Toc192488943"/>
      <w:bookmarkStart w:id="2429" w:name="_Toc192497442"/>
      <w:bookmarkStart w:id="2430" w:name="_Toc192505903"/>
      <w:bookmarkStart w:id="2431" w:name="_Toc192574344"/>
      <w:bookmarkStart w:id="2432" w:name="_Toc192592066"/>
      <w:bookmarkStart w:id="2433" w:name="_Toc192656235"/>
      <w:bookmarkStart w:id="2434" w:name="_Toc192681662"/>
      <w:bookmarkStart w:id="2435" w:name="_Toc192743208"/>
      <w:bookmarkStart w:id="2436" w:name="_Toc192755454"/>
      <w:bookmarkStart w:id="2437" w:name="_Toc192759111"/>
      <w:bookmarkStart w:id="2438" w:name="_Toc192839482"/>
      <w:bookmarkStart w:id="2439" w:name="_Toc193098583"/>
      <w:bookmarkStart w:id="2440" w:name="_Toc193099122"/>
      <w:bookmarkStart w:id="2441" w:name="_Toc193099661"/>
      <w:bookmarkStart w:id="2442" w:name="_Toc193178263"/>
      <w:bookmarkStart w:id="2443" w:name="_Toc193203597"/>
      <w:bookmarkStart w:id="2444" w:name="_Toc193372060"/>
      <w:bookmarkStart w:id="2445" w:name="_Toc194048417"/>
      <w:bookmarkStart w:id="2446" w:name="_Toc194048633"/>
      <w:bookmarkStart w:id="2447" w:name="_Toc194483545"/>
      <w:bookmarkStart w:id="2448" w:name="_Toc194579751"/>
      <w:bookmarkStart w:id="2449" w:name="_Toc194587943"/>
      <w:bookmarkStart w:id="2450" w:name="_Toc195506648"/>
      <w:bookmarkStart w:id="2451" w:name="_Toc195795916"/>
      <w:bookmarkStart w:id="2452" w:name="_Toc195796458"/>
      <w:bookmarkStart w:id="2453" w:name="_Toc202179000"/>
      <w:bookmarkStart w:id="2454" w:name="_Toc202179541"/>
      <w:bookmarkStart w:id="2455" w:name="_Toc202244619"/>
      <w:bookmarkStart w:id="2456" w:name="_Toc202505582"/>
      <w:bookmarkStart w:id="2457" w:name="_Toc202506244"/>
      <w:bookmarkStart w:id="2458" w:name="_Toc202514223"/>
      <w:bookmarkStart w:id="2459" w:name="_Toc203044030"/>
      <w:bookmarkStart w:id="2460" w:name="_Toc203044897"/>
      <w:bookmarkStart w:id="2461" w:name="_Toc203045571"/>
      <w:bookmarkStart w:id="2462" w:name="_Toc203108991"/>
      <w:bookmarkStart w:id="2463" w:name="_Toc203384304"/>
      <w:bookmarkStart w:id="2464" w:name="_Toc205964728"/>
      <w:bookmarkStart w:id="2465" w:name="_Toc209013194"/>
      <w:bookmarkStart w:id="2466" w:name="_Toc209013930"/>
      <w:bookmarkStart w:id="2467" w:name="_Toc209086418"/>
      <w:bookmarkStart w:id="2468" w:name="_Toc209087091"/>
      <w:bookmarkStart w:id="2469" w:name="_Toc209088716"/>
      <w:bookmarkStart w:id="2470" w:name="_Toc209095634"/>
      <w:bookmarkStart w:id="2471" w:name="_Toc209096797"/>
      <w:bookmarkStart w:id="2472" w:name="_Toc209696944"/>
      <w:bookmarkStart w:id="2473" w:name="_Toc209697868"/>
      <w:bookmarkStart w:id="2474" w:name="_Toc209761570"/>
      <w:bookmarkStart w:id="2475" w:name="_Toc209764204"/>
      <w:bookmarkStart w:id="2476" w:name="_Toc209765545"/>
      <w:bookmarkStart w:id="2477" w:name="_Toc209766241"/>
      <w:bookmarkStart w:id="2478" w:name="_Toc209770572"/>
      <w:bookmarkStart w:id="2479" w:name="_Toc210217384"/>
      <w:bookmarkStart w:id="2480" w:name="_Toc210726547"/>
      <w:bookmarkStart w:id="2481" w:name="_Toc210734651"/>
      <w:bookmarkStart w:id="2482" w:name="_Toc210735344"/>
      <w:bookmarkStart w:id="2483" w:name="_Toc210736037"/>
      <w:bookmarkStart w:id="2484" w:name="_Toc210993693"/>
      <w:bookmarkStart w:id="2485" w:name="_Toc211404881"/>
      <w:bookmarkStart w:id="2486" w:name="_Toc2292028"/>
      <w:bookmarkStart w:id="2487" w:name="_Toc23181165"/>
      <w:bookmarkStart w:id="2488" w:name="_Toc39657047"/>
      <w:bookmarkEnd w:id="2388"/>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r w:rsidR="009552D6" w:rsidRPr="009D6F01">
        <w:t xml:space="preserve"> </w:t>
      </w:r>
    </w:p>
    <w:p w14:paraId="55849C63" w14:textId="1D70D536" w:rsidR="00D1306D" w:rsidRPr="009D6F01" w:rsidRDefault="00143890" w:rsidP="00756C0E">
      <w:pPr>
        <w:pStyle w:val="Heading1"/>
      </w:pPr>
      <w:bookmarkStart w:id="2489" w:name="_Toc215031828"/>
      <w:r w:rsidRPr="009D6F01">
        <w:t>Namespaces</w:t>
      </w:r>
      <w:bookmarkStart w:id="2490" w:name="_Toc486326602"/>
      <w:bookmarkStart w:id="2491" w:name="_Toc496179940"/>
      <w:bookmarkStart w:id="2492" w:name="_Toc2292029"/>
      <w:bookmarkEnd w:id="2486"/>
      <w:bookmarkEnd w:id="2487"/>
      <w:bookmarkEnd w:id="2488"/>
      <w:bookmarkEnd w:id="2489"/>
    </w:p>
    <w:p w14:paraId="5A5D57CA" w14:textId="0B80568A" w:rsidR="00143890" w:rsidRPr="009D6F01" w:rsidRDefault="00143890" w:rsidP="00756C0E">
      <w:pPr>
        <w:pStyle w:val="Heading2"/>
      </w:pPr>
      <w:bookmarkStart w:id="2493" w:name="_Toc23181166"/>
      <w:bookmarkStart w:id="2494" w:name="_Toc39657048"/>
      <w:bookmarkStart w:id="2495" w:name="_Toc215031829"/>
      <w:r w:rsidRPr="009D6F01">
        <w:t>Namespace Metadata</w:t>
      </w:r>
      <w:bookmarkEnd w:id="2490"/>
      <w:bookmarkEnd w:id="2491"/>
      <w:bookmarkEnd w:id="2492"/>
      <w:bookmarkEnd w:id="2493"/>
      <w:bookmarkEnd w:id="2494"/>
      <w:bookmarkEnd w:id="2495"/>
    </w:p>
    <w:p w14:paraId="49FDC9A8" w14:textId="21586E1F" w:rsidR="00143890" w:rsidRPr="009D6F01" w:rsidRDefault="004D7A3F" w:rsidP="008465E1">
      <w:pPr>
        <w:pStyle w:val="PARAGRAPH"/>
      </w:pPr>
      <w:r>
        <w:fldChar w:fldCharType="begin"/>
      </w:r>
      <w:r>
        <w:instrText xml:space="preserve"> REF _Ref447784419 \h </w:instrText>
      </w:r>
      <w:r>
        <w:fldChar w:fldCharType="separate"/>
      </w:r>
      <w:r w:rsidR="00E00C54" w:rsidRPr="009D6F01">
        <w:t xml:space="preserve">Table </w:t>
      </w:r>
      <w:r w:rsidR="00E00C54">
        <w:rPr>
          <w:noProof/>
        </w:rPr>
        <w:t>289</w:t>
      </w:r>
      <w:r>
        <w:fldChar w:fldCharType="end"/>
      </w:r>
      <w:r>
        <w:t xml:space="preserve"> </w:t>
      </w:r>
      <w:r w:rsidR="00143890" w:rsidRPr="009D6F01">
        <w:t xml:space="preserve">defines the namespace metadata for this specification. The </w:t>
      </w:r>
      <w:r w:rsidR="00143890" w:rsidRPr="009D6F01">
        <w:rPr>
          <w:i/>
        </w:rPr>
        <w:t>Object</w:t>
      </w:r>
      <w:r w:rsidR="00143890" w:rsidRPr="009D6F01">
        <w:t xml:space="preserve"> is used to provide version information for the namespace and an indication about static </w:t>
      </w:r>
      <w:r w:rsidR="00143890" w:rsidRPr="009D6F01">
        <w:rPr>
          <w:i/>
        </w:rPr>
        <w:t>Nodes</w:t>
      </w:r>
      <w:r w:rsidR="00143890" w:rsidRPr="009D6F01">
        <w:t xml:space="preserve">. Static </w:t>
      </w:r>
      <w:r w:rsidR="00143890" w:rsidRPr="009D6F01">
        <w:rPr>
          <w:i/>
          <w:iCs/>
        </w:rPr>
        <w:t xml:space="preserve">Nodes </w:t>
      </w:r>
      <w:r w:rsidR="00143890" w:rsidRPr="009D6F01">
        <w:t xml:space="preserve">are identical for all </w:t>
      </w:r>
      <w:r w:rsidR="00143890" w:rsidRPr="009D6F01">
        <w:rPr>
          <w:i/>
          <w:iCs/>
        </w:rPr>
        <w:t xml:space="preserve">Attributes </w:t>
      </w:r>
      <w:r w:rsidR="00143890" w:rsidRPr="009D6F01">
        <w:t xml:space="preserve">in all </w:t>
      </w:r>
      <w:r w:rsidR="00143890" w:rsidRPr="009D6F01">
        <w:rPr>
          <w:i/>
          <w:iCs/>
        </w:rPr>
        <w:t>Servers</w:t>
      </w:r>
      <w:r w:rsidR="00143890" w:rsidRPr="009D6F01">
        <w:t xml:space="preserve">, including the </w:t>
      </w:r>
      <w:r w:rsidR="00143890" w:rsidRPr="009D6F01">
        <w:rPr>
          <w:i/>
          <w:iCs/>
        </w:rPr>
        <w:t>Value Attribute</w:t>
      </w:r>
      <w:r w:rsidR="00143890" w:rsidRPr="009D6F01">
        <w:t xml:space="preserve">. See </w:t>
      </w:r>
      <w:r w:rsidR="008406BE" w:rsidRPr="009D6F01">
        <w:fldChar w:fldCharType="begin"/>
      </w:r>
      <w:r w:rsidR="008406BE" w:rsidRPr="009D6F01">
        <w:instrText xml:space="preserve"> REF UAPart5 \h </w:instrText>
      </w:r>
      <w:r w:rsidR="008406BE" w:rsidRPr="009D6F01">
        <w:fldChar w:fldCharType="separate"/>
      </w:r>
      <w:r w:rsidR="00E00C54" w:rsidRPr="009D6F01">
        <w:t>OPC 10000-5</w:t>
      </w:r>
      <w:r w:rsidR="008406BE" w:rsidRPr="009D6F01">
        <w:fldChar w:fldCharType="end"/>
      </w:r>
      <w:r w:rsidR="00143890" w:rsidRPr="009D6F01">
        <w:t>for more details.</w:t>
      </w:r>
    </w:p>
    <w:p w14:paraId="282E13BD" w14:textId="50C87170" w:rsidR="00143890" w:rsidRPr="009D6F01" w:rsidRDefault="00143890" w:rsidP="008465E1">
      <w:pPr>
        <w:pStyle w:val="PARAGRAPH"/>
      </w:pPr>
      <w:r w:rsidRPr="009D6F01">
        <w:lastRenderedPageBreak/>
        <w:t xml:space="preserve">The information is provided as </w:t>
      </w:r>
      <w:r w:rsidRPr="009D6F01">
        <w:rPr>
          <w:i/>
        </w:rPr>
        <w:t>Object</w:t>
      </w:r>
      <w:r w:rsidRPr="009D6F01">
        <w:t xml:space="preserve"> of type </w:t>
      </w:r>
      <w:r w:rsidRPr="009D6F01">
        <w:rPr>
          <w:i/>
        </w:rPr>
        <w:t>NamespaceMetadataType</w:t>
      </w:r>
      <w:r w:rsidRPr="009D6F01">
        <w:t xml:space="preserve">. This </w:t>
      </w:r>
      <w:r w:rsidRPr="009D6F01">
        <w:rPr>
          <w:i/>
        </w:rPr>
        <w:t>Object</w:t>
      </w:r>
      <w:r w:rsidRPr="009D6F01">
        <w:t xml:space="preserve"> is a component of the </w:t>
      </w:r>
      <w:r w:rsidRPr="009D6F01">
        <w:rPr>
          <w:i/>
        </w:rPr>
        <w:t>Namespaces</w:t>
      </w:r>
      <w:r w:rsidRPr="009D6F01">
        <w:t xml:space="preserve"> </w:t>
      </w:r>
      <w:r w:rsidRPr="009D6F01">
        <w:rPr>
          <w:i/>
        </w:rPr>
        <w:t>Object</w:t>
      </w:r>
      <w:r w:rsidRPr="009D6F01">
        <w:t xml:space="preserve"> that is part of the </w:t>
      </w:r>
      <w:r w:rsidRPr="009D6F01">
        <w:rPr>
          <w:i/>
        </w:rPr>
        <w:t>Server Object</w:t>
      </w:r>
      <w:r w:rsidRPr="009D6F01">
        <w:t xml:space="preserve">. The </w:t>
      </w:r>
      <w:r w:rsidRPr="009D6F01">
        <w:rPr>
          <w:i/>
        </w:rPr>
        <w:t>NamespaceMetadataType ObjectType</w:t>
      </w:r>
      <w:r w:rsidRPr="009D6F01">
        <w:t xml:space="preserve"> and its </w:t>
      </w:r>
      <w:r w:rsidRPr="009D6F01">
        <w:rPr>
          <w:i/>
        </w:rPr>
        <w:t>Properties</w:t>
      </w:r>
      <w:r w:rsidRPr="009D6F01">
        <w:t xml:space="preserve"> are defined in </w:t>
      </w:r>
      <w:r w:rsidR="009C1F57">
        <w:fldChar w:fldCharType="begin"/>
      </w:r>
      <w:r w:rsidR="009C1F57">
        <w:instrText xml:space="preserve"> REF UAPart5 \h </w:instrText>
      </w:r>
      <w:r w:rsidR="009C1F57">
        <w:fldChar w:fldCharType="separate"/>
      </w:r>
      <w:r w:rsidR="00E00C54" w:rsidRPr="009D6F01">
        <w:t>OPC 10000-5</w:t>
      </w:r>
      <w:r w:rsidR="009C1F57">
        <w:fldChar w:fldCharType="end"/>
      </w:r>
      <w:r w:rsidRPr="009D6F01">
        <w:t>.</w:t>
      </w:r>
    </w:p>
    <w:p w14:paraId="4AB4C271" w14:textId="15619934" w:rsidR="00E80E7B" w:rsidRPr="009D6F01" w:rsidRDefault="00143890" w:rsidP="00F44794">
      <w:pPr>
        <w:pStyle w:val="PARAGRAPH"/>
      </w:pPr>
      <w:r w:rsidRPr="009D6F01">
        <w:t xml:space="preserve">The version information is also provided as part of the ModelTableEntry in the UANodeSet XML file. The UANodeSet XML schema is defined in </w:t>
      </w:r>
      <w:r w:rsidR="008406BE" w:rsidRPr="009D6F01">
        <w:fldChar w:fldCharType="begin"/>
      </w:r>
      <w:r w:rsidR="008406BE" w:rsidRPr="009D6F01">
        <w:instrText xml:space="preserve"> REF UAPart6 \h </w:instrText>
      </w:r>
      <w:r w:rsidR="008406BE" w:rsidRPr="009D6F01">
        <w:fldChar w:fldCharType="separate"/>
      </w:r>
      <w:r w:rsidR="00E00C54" w:rsidRPr="009D6F01">
        <w:t>OPC 10000-6</w:t>
      </w:r>
      <w:r w:rsidR="008406BE" w:rsidRPr="009D6F01">
        <w:fldChar w:fldCharType="end"/>
      </w:r>
      <w:r w:rsidRPr="009D6F01">
        <w:t>.</w:t>
      </w:r>
    </w:p>
    <w:p w14:paraId="10DB7672" w14:textId="51093414" w:rsidR="00143890" w:rsidRPr="009D6F01" w:rsidRDefault="00143890" w:rsidP="001648C9">
      <w:pPr>
        <w:pStyle w:val="TABLE-title"/>
      </w:pPr>
      <w:bookmarkStart w:id="2496" w:name="_Ref447784419"/>
      <w:bookmarkStart w:id="2497" w:name="_Toc486326699"/>
      <w:bookmarkStart w:id="2498" w:name="_Toc496180052"/>
      <w:bookmarkStart w:id="2499" w:name="_Ref531672411"/>
      <w:bookmarkStart w:id="2500" w:name="_Toc23181306"/>
      <w:bookmarkStart w:id="2501" w:name="_Toc215032136"/>
      <w:r w:rsidRPr="009D6F01">
        <w:t xml:space="preserve">Table </w:t>
      </w:r>
      <w:r w:rsidRPr="009D6F01">
        <w:fldChar w:fldCharType="begin"/>
      </w:r>
      <w:r w:rsidRPr="009D6F01">
        <w:instrText xml:space="preserve"> SEQ Table \* ARABIC </w:instrText>
      </w:r>
      <w:r w:rsidRPr="009D6F01">
        <w:fldChar w:fldCharType="separate"/>
      </w:r>
      <w:r w:rsidR="00E00C54">
        <w:rPr>
          <w:noProof/>
        </w:rPr>
        <w:t>289</w:t>
      </w:r>
      <w:r w:rsidRPr="009D6F01">
        <w:fldChar w:fldCharType="end"/>
      </w:r>
      <w:bookmarkEnd w:id="2496"/>
      <w:r w:rsidR="000B26D2" w:rsidRPr="009D6F01">
        <w:t xml:space="preserve"> </w:t>
      </w:r>
      <w:r w:rsidR="009F3472" w:rsidRPr="003E4127">
        <w:t>–</w:t>
      </w:r>
      <w:r w:rsidR="00DE201A" w:rsidRPr="009D6F01">
        <w:t xml:space="preserve"> </w:t>
      </w:r>
      <w:r w:rsidRPr="009D6F01">
        <w:t xml:space="preserve">NamespaceMetadata Object for this </w:t>
      </w:r>
      <w:r w:rsidR="0070463F">
        <w:t>document</w:t>
      </w:r>
      <w:bookmarkEnd w:id="2497"/>
      <w:bookmarkEnd w:id="2498"/>
      <w:bookmarkEnd w:id="2499"/>
      <w:bookmarkEnd w:id="2500"/>
      <w:bookmarkEnd w:id="2501"/>
    </w:p>
    <w:tbl>
      <w:tblPr>
        <w:tblW w:w="949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689"/>
        <w:gridCol w:w="9"/>
        <w:gridCol w:w="1701"/>
        <w:gridCol w:w="5094"/>
      </w:tblGrid>
      <w:tr w:rsidR="00143890" w:rsidRPr="009D6F01" w14:paraId="7994731E" w14:textId="77777777" w:rsidTr="004A4047">
        <w:trPr>
          <w:jc w:val="center"/>
        </w:trPr>
        <w:tc>
          <w:tcPr>
            <w:tcW w:w="268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5BBEB7" w14:textId="77777777" w:rsidR="00143890" w:rsidRPr="009D6F01" w:rsidRDefault="00143890" w:rsidP="00143890">
            <w:pPr>
              <w:keepNext/>
              <w:tabs>
                <w:tab w:val="left" w:pos="234"/>
                <w:tab w:val="left" w:pos="485"/>
              </w:tabs>
              <w:spacing w:before="9" w:after="9"/>
              <w:jc w:val="both"/>
              <w:rPr>
                <w:rFonts w:eastAsia="MS Mincho" w:cs="Times New Roman"/>
                <w:b/>
                <w:color w:val="000000"/>
                <w:sz w:val="16"/>
                <w:szCs w:val="20"/>
              </w:rPr>
            </w:pPr>
            <w:r w:rsidRPr="009D6F01">
              <w:rPr>
                <w:rFonts w:eastAsia="MS Mincho" w:cs="Times New Roman"/>
                <w:b/>
                <w:color w:val="000000"/>
                <w:sz w:val="16"/>
                <w:szCs w:val="20"/>
              </w:rPr>
              <w:t>Attribute</w:t>
            </w:r>
          </w:p>
        </w:tc>
        <w:tc>
          <w:tcPr>
            <w:tcW w:w="6804"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B06160" w14:textId="77777777" w:rsidR="00143890" w:rsidRPr="009D6F01" w:rsidRDefault="00143890" w:rsidP="00143890">
            <w:pPr>
              <w:keepNext/>
              <w:tabs>
                <w:tab w:val="left" w:pos="234"/>
                <w:tab w:val="left" w:pos="485"/>
              </w:tabs>
              <w:spacing w:before="9" w:after="9"/>
              <w:jc w:val="both"/>
              <w:rPr>
                <w:rFonts w:eastAsia="MS Mincho" w:cs="Times New Roman"/>
                <w:b/>
                <w:color w:val="000000"/>
                <w:sz w:val="16"/>
                <w:szCs w:val="20"/>
              </w:rPr>
            </w:pPr>
            <w:r w:rsidRPr="009D6F01">
              <w:rPr>
                <w:rFonts w:eastAsia="MS Mincho" w:cs="Times New Roman"/>
                <w:b/>
                <w:color w:val="000000"/>
                <w:sz w:val="16"/>
                <w:szCs w:val="20"/>
              </w:rPr>
              <w:t>Value</w:t>
            </w:r>
          </w:p>
        </w:tc>
      </w:tr>
      <w:tr w:rsidR="00143890" w:rsidRPr="009D6F01" w14:paraId="78C9C212" w14:textId="77777777" w:rsidTr="004A4047">
        <w:trPr>
          <w:jc w:val="center"/>
        </w:trPr>
        <w:tc>
          <w:tcPr>
            <w:tcW w:w="2689" w:type="dxa"/>
            <w:tcBorders>
              <w:top w:val="single" w:sz="4" w:space="0" w:color="auto"/>
              <w:left w:val="single" w:sz="4" w:space="0" w:color="auto"/>
              <w:bottom w:val="single" w:sz="4" w:space="0" w:color="auto"/>
              <w:right w:val="single" w:sz="4" w:space="0" w:color="auto"/>
            </w:tcBorders>
          </w:tcPr>
          <w:p w14:paraId="4F113E88" w14:textId="77777777" w:rsidR="00143890" w:rsidRPr="009D6F01" w:rsidRDefault="00143890"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BrowseName</w:t>
            </w:r>
          </w:p>
        </w:tc>
        <w:tc>
          <w:tcPr>
            <w:tcW w:w="6804" w:type="dxa"/>
            <w:gridSpan w:val="3"/>
            <w:tcBorders>
              <w:top w:val="single" w:sz="4" w:space="0" w:color="auto"/>
              <w:left w:val="single" w:sz="4" w:space="0" w:color="auto"/>
              <w:bottom w:val="single" w:sz="4" w:space="0" w:color="auto"/>
              <w:right w:val="single" w:sz="4" w:space="0" w:color="auto"/>
            </w:tcBorders>
          </w:tcPr>
          <w:p w14:paraId="6398D254" w14:textId="77777777" w:rsidR="00143890" w:rsidRPr="009D6F01" w:rsidRDefault="00143890"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sz w:val="16"/>
                <w:szCs w:val="20"/>
              </w:rPr>
              <w:t>http://opcfoundation.org/UA/</w:t>
            </w:r>
            <w:r w:rsidRPr="009D6F01">
              <w:rPr>
                <w:rFonts w:eastAsia="MS Mincho" w:cs="Times New Roman"/>
                <w:color w:val="000000"/>
                <w:sz w:val="16"/>
                <w:szCs w:val="20"/>
              </w:rPr>
              <w:t>PADIM/</w:t>
            </w:r>
          </w:p>
        </w:tc>
      </w:tr>
      <w:tr w:rsidR="000321E6" w:rsidRPr="009D6F01" w14:paraId="2C89F4B6" w14:textId="77777777" w:rsidTr="004A4047">
        <w:trPr>
          <w:jc w:val="center"/>
        </w:trPr>
        <w:tc>
          <w:tcPr>
            <w:tcW w:w="269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06A823" w14:textId="095DFAF3" w:rsidR="000321E6" w:rsidRPr="009D6F01" w:rsidRDefault="000321E6" w:rsidP="00143890">
            <w:pPr>
              <w:keepNext/>
              <w:tabs>
                <w:tab w:val="left" w:pos="234"/>
                <w:tab w:val="left" w:pos="485"/>
              </w:tabs>
              <w:spacing w:before="9" w:after="9"/>
              <w:jc w:val="both"/>
              <w:rPr>
                <w:rFonts w:eastAsia="MS Mincho" w:cs="Times New Roman"/>
                <w:b/>
                <w:color w:val="000000"/>
                <w:sz w:val="16"/>
                <w:szCs w:val="20"/>
              </w:rPr>
            </w:pPr>
            <w:r>
              <w:rPr>
                <w:rFonts w:eastAsia="MS Mincho" w:cs="Times New Roman"/>
                <w:b/>
                <w:color w:val="000000"/>
                <w:sz w:val="16"/>
                <w:szCs w:val="20"/>
              </w:rPr>
              <w:t>Property</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6D1C34" w14:textId="77777777" w:rsidR="000321E6" w:rsidRPr="009D6F01" w:rsidRDefault="000321E6" w:rsidP="00143890">
            <w:pPr>
              <w:keepNext/>
              <w:tabs>
                <w:tab w:val="left" w:pos="234"/>
                <w:tab w:val="left" w:pos="485"/>
              </w:tabs>
              <w:spacing w:before="9" w:after="9"/>
              <w:jc w:val="both"/>
              <w:rPr>
                <w:rFonts w:eastAsia="MS Mincho" w:cs="Times New Roman"/>
                <w:b/>
                <w:color w:val="000000"/>
                <w:sz w:val="16"/>
                <w:szCs w:val="20"/>
              </w:rPr>
            </w:pPr>
            <w:r w:rsidRPr="009D6F01">
              <w:rPr>
                <w:rFonts w:eastAsia="MS Mincho" w:cs="Times New Roman"/>
                <w:b/>
                <w:color w:val="000000"/>
                <w:sz w:val="16"/>
                <w:szCs w:val="20"/>
              </w:rPr>
              <w:t>DataType</w:t>
            </w:r>
          </w:p>
        </w:tc>
        <w:tc>
          <w:tcPr>
            <w:tcW w:w="50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E000C3" w14:textId="77777777" w:rsidR="000321E6" w:rsidRPr="009D6F01" w:rsidRDefault="000321E6" w:rsidP="00143890">
            <w:pPr>
              <w:keepNext/>
              <w:tabs>
                <w:tab w:val="left" w:pos="234"/>
                <w:tab w:val="left" w:pos="485"/>
              </w:tabs>
              <w:spacing w:before="9" w:after="9"/>
              <w:jc w:val="both"/>
              <w:rPr>
                <w:rFonts w:eastAsia="MS Mincho" w:cs="Times New Roman"/>
                <w:b/>
                <w:color w:val="000000"/>
                <w:sz w:val="16"/>
                <w:szCs w:val="20"/>
              </w:rPr>
            </w:pPr>
            <w:r w:rsidRPr="009D6F01">
              <w:rPr>
                <w:rFonts w:eastAsia="MS Mincho" w:cs="Times New Roman"/>
                <w:b/>
                <w:color w:val="000000"/>
                <w:sz w:val="16"/>
                <w:szCs w:val="20"/>
              </w:rPr>
              <w:t>Value</w:t>
            </w:r>
          </w:p>
        </w:tc>
      </w:tr>
      <w:tr w:rsidR="000321E6" w:rsidRPr="009D6F01" w14:paraId="30C7C9A9" w14:textId="77777777" w:rsidTr="004A4047">
        <w:trPr>
          <w:jc w:val="center"/>
        </w:trPr>
        <w:tc>
          <w:tcPr>
            <w:tcW w:w="2698" w:type="dxa"/>
            <w:gridSpan w:val="2"/>
            <w:tcBorders>
              <w:top w:val="single" w:sz="4" w:space="0" w:color="auto"/>
              <w:left w:val="single" w:sz="4" w:space="0" w:color="auto"/>
              <w:bottom w:val="single" w:sz="4" w:space="0" w:color="auto"/>
              <w:right w:val="single" w:sz="4" w:space="0" w:color="auto"/>
            </w:tcBorders>
          </w:tcPr>
          <w:p w14:paraId="45D444BA" w14:textId="34A7A522"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0:NamespaceUri</w:t>
            </w:r>
          </w:p>
        </w:tc>
        <w:tc>
          <w:tcPr>
            <w:tcW w:w="1701" w:type="dxa"/>
            <w:tcBorders>
              <w:top w:val="single" w:sz="4" w:space="0" w:color="auto"/>
              <w:left w:val="single" w:sz="4" w:space="0" w:color="auto"/>
              <w:bottom w:val="single" w:sz="4" w:space="0" w:color="auto"/>
              <w:right w:val="single" w:sz="4" w:space="0" w:color="auto"/>
            </w:tcBorders>
          </w:tcPr>
          <w:p w14:paraId="7B5D7413" w14:textId="2250E30A"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0:String</w:t>
            </w:r>
          </w:p>
        </w:tc>
        <w:tc>
          <w:tcPr>
            <w:tcW w:w="5094" w:type="dxa"/>
            <w:tcBorders>
              <w:top w:val="single" w:sz="4" w:space="0" w:color="auto"/>
              <w:left w:val="single" w:sz="4" w:space="0" w:color="auto"/>
              <w:bottom w:val="single" w:sz="4" w:space="0" w:color="auto"/>
              <w:right w:val="single" w:sz="4" w:space="0" w:color="auto"/>
            </w:tcBorders>
          </w:tcPr>
          <w:p w14:paraId="4B3AFB4E" w14:textId="77777777"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sz w:val="16"/>
                <w:szCs w:val="20"/>
              </w:rPr>
              <w:t>http://opcfoundation.org/UA/</w:t>
            </w:r>
            <w:r w:rsidRPr="009D6F01">
              <w:rPr>
                <w:rFonts w:eastAsia="MS Mincho" w:cs="Times New Roman"/>
                <w:color w:val="000000"/>
                <w:sz w:val="16"/>
                <w:szCs w:val="20"/>
              </w:rPr>
              <w:t>PADIM/</w:t>
            </w:r>
          </w:p>
        </w:tc>
      </w:tr>
      <w:tr w:rsidR="000321E6" w:rsidRPr="009D6F01" w14:paraId="21FD58F9" w14:textId="77777777" w:rsidTr="004A4047">
        <w:trPr>
          <w:jc w:val="center"/>
        </w:trPr>
        <w:tc>
          <w:tcPr>
            <w:tcW w:w="2698" w:type="dxa"/>
            <w:gridSpan w:val="2"/>
            <w:tcBorders>
              <w:top w:val="single" w:sz="4" w:space="0" w:color="auto"/>
              <w:left w:val="single" w:sz="4" w:space="0" w:color="auto"/>
              <w:bottom w:val="single" w:sz="4" w:space="0" w:color="auto"/>
              <w:right w:val="single" w:sz="4" w:space="0" w:color="auto"/>
            </w:tcBorders>
          </w:tcPr>
          <w:p w14:paraId="64712A26" w14:textId="1E76D734"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0:NamespaceVersion</w:t>
            </w:r>
          </w:p>
        </w:tc>
        <w:tc>
          <w:tcPr>
            <w:tcW w:w="1701" w:type="dxa"/>
            <w:tcBorders>
              <w:top w:val="single" w:sz="4" w:space="0" w:color="auto"/>
              <w:left w:val="single" w:sz="4" w:space="0" w:color="auto"/>
              <w:bottom w:val="single" w:sz="4" w:space="0" w:color="auto"/>
              <w:right w:val="single" w:sz="4" w:space="0" w:color="auto"/>
            </w:tcBorders>
          </w:tcPr>
          <w:p w14:paraId="646AEE29" w14:textId="11468173" w:rsidR="000321E6" w:rsidRPr="009D6F01" w:rsidDel="007D3385"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0:String</w:t>
            </w:r>
          </w:p>
        </w:tc>
        <w:tc>
          <w:tcPr>
            <w:tcW w:w="5094" w:type="dxa"/>
            <w:tcBorders>
              <w:top w:val="single" w:sz="4" w:space="0" w:color="auto"/>
              <w:left w:val="single" w:sz="4" w:space="0" w:color="auto"/>
              <w:bottom w:val="single" w:sz="4" w:space="0" w:color="auto"/>
              <w:right w:val="single" w:sz="4" w:space="0" w:color="auto"/>
            </w:tcBorders>
          </w:tcPr>
          <w:p w14:paraId="753F8C7C" w14:textId="2B1B8C44" w:rsidR="000321E6" w:rsidRPr="009D6F01" w:rsidRDefault="00406A45" w:rsidP="00143890">
            <w:pPr>
              <w:keepNext/>
              <w:tabs>
                <w:tab w:val="left" w:pos="234"/>
                <w:tab w:val="left" w:pos="485"/>
              </w:tabs>
              <w:spacing w:before="9" w:after="9"/>
              <w:jc w:val="both"/>
              <w:rPr>
                <w:rFonts w:eastAsia="MS Mincho" w:cs="Times New Roman"/>
                <w:color w:val="000000"/>
                <w:sz w:val="16"/>
                <w:szCs w:val="20"/>
              </w:rPr>
            </w:pPr>
            <w:r>
              <w:rPr>
                <w:rFonts w:eastAsia="MS Mincho" w:cs="Times New Roman"/>
                <w:color w:val="000000"/>
                <w:sz w:val="16"/>
                <w:szCs w:val="20"/>
              </w:rPr>
              <w:t>1</w:t>
            </w:r>
            <w:r w:rsidR="00D718A6">
              <w:rPr>
                <w:rFonts w:eastAsia="MS Mincho" w:cs="Times New Roman"/>
                <w:color w:val="000000"/>
                <w:sz w:val="16"/>
                <w:szCs w:val="20"/>
              </w:rPr>
              <w:t>.0</w:t>
            </w:r>
            <w:r>
              <w:rPr>
                <w:rFonts w:eastAsia="MS Mincho" w:cs="Times New Roman"/>
                <w:color w:val="000000"/>
                <w:sz w:val="16"/>
                <w:szCs w:val="20"/>
              </w:rPr>
              <w:t>2</w:t>
            </w:r>
            <w:r w:rsidR="00D718A6">
              <w:rPr>
                <w:rFonts w:eastAsia="MS Mincho" w:cs="Times New Roman"/>
                <w:color w:val="000000"/>
                <w:sz w:val="16"/>
                <w:szCs w:val="20"/>
              </w:rPr>
              <w:t>.0</w:t>
            </w:r>
          </w:p>
        </w:tc>
      </w:tr>
      <w:tr w:rsidR="000321E6" w:rsidRPr="009D6F01" w14:paraId="12DCF6F1" w14:textId="77777777" w:rsidTr="004A4047">
        <w:trPr>
          <w:jc w:val="center"/>
        </w:trPr>
        <w:tc>
          <w:tcPr>
            <w:tcW w:w="2698" w:type="dxa"/>
            <w:gridSpan w:val="2"/>
            <w:tcBorders>
              <w:top w:val="single" w:sz="4" w:space="0" w:color="auto"/>
              <w:left w:val="single" w:sz="4" w:space="0" w:color="auto"/>
              <w:bottom w:val="single" w:sz="4" w:space="0" w:color="auto"/>
              <w:right w:val="single" w:sz="4" w:space="0" w:color="auto"/>
            </w:tcBorders>
          </w:tcPr>
          <w:p w14:paraId="5013936B" w14:textId="502AB52A"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0:NamespacePublicationDate</w:t>
            </w:r>
          </w:p>
        </w:tc>
        <w:tc>
          <w:tcPr>
            <w:tcW w:w="1701" w:type="dxa"/>
            <w:tcBorders>
              <w:top w:val="single" w:sz="4" w:space="0" w:color="auto"/>
              <w:left w:val="single" w:sz="4" w:space="0" w:color="auto"/>
              <w:bottom w:val="single" w:sz="4" w:space="0" w:color="auto"/>
              <w:right w:val="single" w:sz="4" w:space="0" w:color="auto"/>
            </w:tcBorders>
          </w:tcPr>
          <w:p w14:paraId="1A0B5A0C" w14:textId="1180DBCF"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0:DateTime</w:t>
            </w:r>
          </w:p>
        </w:tc>
        <w:tc>
          <w:tcPr>
            <w:tcW w:w="5094" w:type="dxa"/>
            <w:tcBorders>
              <w:top w:val="single" w:sz="4" w:space="0" w:color="auto"/>
              <w:left w:val="single" w:sz="4" w:space="0" w:color="auto"/>
              <w:bottom w:val="single" w:sz="4" w:space="0" w:color="auto"/>
              <w:right w:val="single" w:sz="4" w:space="0" w:color="auto"/>
            </w:tcBorders>
          </w:tcPr>
          <w:p w14:paraId="408A4099" w14:textId="228F17A0" w:rsidR="000321E6" w:rsidRPr="009D6F01" w:rsidRDefault="000321E6" w:rsidP="008629E3">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20</w:t>
            </w:r>
            <w:r>
              <w:rPr>
                <w:rFonts w:eastAsia="MS Mincho" w:cs="Times New Roman"/>
                <w:color w:val="000000"/>
                <w:sz w:val="16"/>
                <w:szCs w:val="20"/>
              </w:rPr>
              <w:t>2</w:t>
            </w:r>
            <w:r w:rsidR="00D533B6">
              <w:rPr>
                <w:rFonts w:eastAsia="MS Mincho" w:cs="Times New Roman"/>
                <w:color w:val="000000"/>
                <w:sz w:val="16"/>
                <w:szCs w:val="20"/>
              </w:rPr>
              <w:t>5-</w:t>
            </w:r>
            <w:r w:rsidR="00333FE2">
              <w:rPr>
                <w:rFonts w:eastAsia="MS Mincho" w:cs="Times New Roman"/>
                <w:color w:val="000000"/>
                <w:sz w:val="16"/>
                <w:szCs w:val="20"/>
              </w:rPr>
              <w:t>1</w:t>
            </w:r>
            <w:r w:rsidR="002227D9">
              <w:rPr>
                <w:rFonts w:eastAsia="MS Mincho" w:cs="Times New Roman"/>
                <w:color w:val="000000"/>
                <w:sz w:val="16"/>
                <w:szCs w:val="20"/>
              </w:rPr>
              <w:t>1-</w:t>
            </w:r>
            <w:r w:rsidR="0086112B">
              <w:rPr>
                <w:rFonts w:eastAsia="MS Mincho" w:cs="Times New Roman"/>
                <w:color w:val="000000"/>
                <w:sz w:val="16"/>
                <w:szCs w:val="20"/>
              </w:rPr>
              <w:t>26</w:t>
            </w:r>
          </w:p>
        </w:tc>
      </w:tr>
      <w:tr w:rsidR="000321E6" w:rsidRPr="009D6F01" w14:paraId="64F5A492" w14:textId="77777777" w:rsidTr="004A4047">
        <w:trPr>
          <w:jc w:val="center"/>
        </w:trPr>
        <w:tc>
          <w:tcPr>
            <w:tcW w:w="2698" w:type="dxa"/>
            <w:gridSpan w:val="2"/>
            <w:tcBorders>
              <w:top w:val="single" w:sz="4" w:space="0" w:color="auto"/>
              <w:left w:val="single" w:sz="4" w:space="0" w:color="auto"/>
              <w:bottom w:val="single" w:sz="4" w:space="0" w:color="auto"/>
              <w:right w:val="single" w:sz="4" w:space="0" w:color="auto"/>
            </w:tcBorders>
          </w:tcPr>
          <w:p w14:paraId="34EB1CBA" w14:textId="1174ECD8"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0:IsNamespaceSubset</w:t>
            </w:r>
          </w:p>
        </w:tc>
        <w:tc>
          <w:tcPr>
            <w:tcW w:w="1701" w:type="dxa"/>
            <w:tcBorders>
              <w:top w:val="single" w:sz="4" w:space="0" w:color="auto"/>
              <w:left w:val="single" w:sz="4" w:space="0" w:color="auto"/>
              <w:bottom w:val="single" w:sz="4" w:space="0" w:color="auto"/>
              <w:right w:val="single" w:sz="4" w:space="0" w:color="auto"/>
            </w:tcBorders>
          </w:tcPr>
          <w:p w14:paraId="3AB9D41A" w14:textId="177D3E76"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0:Boolean</w:t>
            </w:r>
          </w:p>
        </w:tc>
        <w:tc>
          <w:tcPr>
            <w:tcW w:w="5094" w:type="dxa"/>
            <w:tcBorders>
              <w:top w:val="single" w:sz="4" w:space="0" w:color="auto"/>
              <w:left w:val="single" w:sz="4" w:space="0" w:color="auto"/>
              <w:bottom w:val="single" w:sz="4" w:space="0" w:color="auto"/>
              <w:right w:val="single" w:sz="4" w:space="0" w:color="auto"/>
            </w:tcBorders>
          </w:tcPr>
          <w:p w14:paraId="060ABCB2" w14:textId="3C1871EC" w:rsidR="000321E6" w:rsidRPr="009D6F01" w:rsidRDefault="00DA332D" w:rsidP="00143890">
            <w:pPr>
              <w:keepNext/>
              <w:tabs>
                <w:tab w:val="left" w:pos="234"/>
                <w:tab w:val="left" w:pos="485"/>
              </w:tabs>
              <w:spacing w:before="9" w:after="9"/>
              <w:jc w:val="both"/>
              <w:rPr>
                <w:rFonts w:eastAsia="MS Mincho" w:cs="Times New Roman"/>
                <w:color w:val="000000"/>
                <w:sz w:val="16"/>
                <w:szCs w:val="20"/>
              </w:rPr>
            </w:pPr>
            <w:r>
              <w:rPr>
                <w:rFonts w:eastAsia="MS Mincho" w:cs="Times New Roman"/>
                <w:color w:val="000000"/>
                <w:sz w:val="16"/>
                <w:szCs w:val="20"/>
              </w:rPr>
              <w:t>False</w:t>
            </w:r>
          </w:p>
        </w:tc>
      </w:tr>
      <w:tr w:rsidR="000321E6" w:rsidRPr="009D6F01" w14:paraId="53565CC9" w14:textId="77777777" w:rsidTr="004A4047">
        <w:trPr>
          <w:jc w:val="center"/>
        </w:trPr>
        <w:tc>
          <w:tcPr>
            <w:tcW w:w="2698" w:type="dxa"/>
            <w:gridSpan w:val="2"/>
            <w:tcBorders>
              <w:top w:val="single" w:sz="4" w:space="0" w:color="auto"/>
              <w:left w:val="single" w:sz="4" w:space="0" w:color="auto"/>
              <w:bottom w:val="single" w:sz="4" w:space="0" w:color="auto"/>
              <w:right w:val="single" w:sz="4" w:space="0" w:color="auto"/>
            </w:tcBorders>
          </w:tcPr>
          <w:p w14:paraId="1BE3822F" w14:textId="4DAED31D"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0:StaticNodeIdTypes</w:t>
            </w:r>
          </w:p>
        </w:tc>
        <w:tc>
          <w:tcPr>
            <w:tcW w:w="1701" w:type="dxa"/>
            <w:tcBorders>
              <w:top w:val="single" w:sz="4" w:space="0" w:color="auto"/>
              <w:left w:val="single" w:sz="4" w:space="0" w:color="auto"/>
              <w:bottom w:val="single" w:sz="4" w:space="0" w:color="auto"/>
              <w:right w:val="single" w:sz="4" w:space="0" w:color="auto"/>
            </w:tcBorders>
          </w:tcPr>
          <w:p w14:paraId="020613D4" w14:textId="3AD1F96D"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0:IdType[]</w:t>
            </w:r>
          </w:p>
        </w:tc>
        <w:tc>
          <w:tcPr>
            <w:tcW w:w="5094" w:type="dxa"/>
            <w:tcBorders>
              <w:top w:val="single" w:sz="4" w:space="0" w:color="auto"/>
              <w:left w:val="single" w:sz="4" w:space="0" w:color="auto"/>
              <w:bottom w:val="single" w:sz="4" w:space="0" w:color="auto"/>
              <w:right w:val="single" w:sz="4" w:space="0" w:color="auto"/>
            </w:tcBorders>
          </w:tcPr>
          <w:p w14:paraId="3E335BD2" w14:textId="10D7463A" w:rsidR="000321E6" w:rsidRPr="009D6F01" w:rsidRDefault="00E00C82" w:rsidP="00143890">
            <w:pPr>
              <w:keepNext/>
              <w:tabs>
                <w:tab w:val="left" w:pos="234"/>
                <w:tab w:val="left" w:pos="485"/>
              </w:tabs>
              <w:spacing w:before="9" w:after="9"/>
              <w:jc w:val="both"/>
              <w:rPr>
                <w:rFonts w:eastAsia="MS Mincho" w:cs="Times New Roman"/>
                <w:color w:val="000000"/>
                <w:sz w:val="16"/>
                <w:szCs w:val="20"/>
              </w:rPr>
            </w:pPr>
            <w:r>
              <w:rPr>
                <w:rFonts w:eastAsia="MS Mincho" w:cs="Times New Roman"/>
                <w:color w:val="000000"/>
                <w:sz w:val="16"/>
                <w:szCs w:val="20"/>
              </w:rPr>
              <w:t>0</w:t>
            </w:r>
          </w:p>
        </w:tc>
      </w:tr>
      <w:tr w:rsidR="000321E6" w:rsidRPr="009D6F01" w14:paraId="64CD3A43" w14:textId="77777777" w:rsidTr="004A4047">
        <w:trPr>
          <w:trHeight w:val="58"/>
          <w:jc w:val="center"/>
        </w:trPr>
        <w:tc>
          <w:tcPr>
            <w:tcW w:w="2698" w:type="dxa"/>
            <w:gridSpan w:val="2"/>
            <w:tcBorders>
              <w:top w:val="single" w:sz="4" w:space="0" w:color="auto"/>
              <w:left w:val="single" w:sz="4" w:space="0" w:color="auto"/>
              <w:bottom w:val="single" w:sz="4" w:space="0" w:color="auto"/>
              <w:right w:val="single" w:sz="4" w:space="0" w:color="auto"/>
            </w:tcBorders>
          </w:tcPr>
          <w:p w14:paraId="2E79A76D" w14:textId="7CA87456"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0:StaticNumericNodeIdRange</w:t>
            </w:r>
          </w:p>
        </w:tc>
        <w:tc>
          <w:tcPr>
            <w:tcW w:w="1701" w:type="dxa"/>
            <w:tcBorders>
              <w:top w:val="single" w:sz="4" w:space="0" w:color="auto"/>
              <w:left w:val="single" w:sz="4" w:space="0" w:color="auto"/>
              <w:bottom w:val="single" w:sz="4" w:space="0" w:color="auto"/>
              <w:right w:val="single" w:sz="4" w:space="0" w:color="auto"/>
            </w:tcBorders>
          </w:tcPr>
          <w:p w14:paraId="0C18B9EC" w14:textId="245AAC28"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0:NumericRange[]</w:t>
            </w:r>
          </w:p>
        </w:tc>
        <w:tc>
          <w:tcPr>
            <w:tcW w:w="5094" w:type="dxa"/>
            <w:tcBorders>
              <w:top w:val="single" w:sz="4" w:space="0" w:color="auto"/>
              <w:left w:val="single" w:sz="4" w:space="0" w:color="auto"/>
              <w:bottom w:val="single" w:sz="4" w:space="0" w:color="auto"/>
              <w:right w:val="single" w:sz="4" w:space="0" w:color="auto"/>
            </w:tcBorders>
          </w:tcPr>
          <w:p w14:paraId="2BA1447D" w14:textId="2DADCA3B"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p>
        </w:tc>
      </w:tr>
      <w:tr w:rsidR="000321E6" w:rsidRPr="009D6F01" w14:paraId="6ACF800A" w14:textId="77777777" w:rsidTr="004A4047">
        <w:trPr>
          <w:jc w:val="center"/>
        </w:trPr>
        <w:tc>
          <w:tcPr>
            <w:tcW w:w="2698" w:type="dxa"/>
            <w:gridSpan w:val="2"/>
            <w:tcBorders>
              <w:top w:val="single" w:sz="4" w:space="0" w:color="auto"/>
              <w:left w:val="single" w:sz="4" w:space="0" w:color="auto"/>
              <w:bottom w:val="single" w:sz="4" w:space="0" w:color="auto"/>
              <w:right w:val="single" w:sz="4" w:space="0" w:color="auto"/>
            </w:tcBorders>
          </w:tcPr>
          <w:p w14:paraId="49D495FE" w14:textId="6583EF51"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0:StaticStringNodeIdPattern</w:t>
            </w:r>
          </w:p>
        </w:tc>
        <w:tc>
          <w:tcPr>
            <w:tcW w:w="1701" w:type="dxa"/>
            <w:tcBorders>
              <w:top w:val="single" w:sz="4" w:space="0" w:color="auto"/>
              <w:left w:val="single" w:sz="4" w:space="0" w:color="auto"/>
              <w:bottom w:val="single" w:sz="4" w:space="0" w:color="auto"/>
              <w:right w:val="single" w:sz="4" w:space="0" w:color="auto"/>
            </w:tcBorders>
          </w:tcPr>
          <w:p w14:paraId="7B8B014B" w14:textId="44F7150B"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r w:rsidRPr="009D6F01">
              <w:rPr>
                <w:rFonts w:eastAsia="MS Mincho" w:cs="Times New Roman"/>
                <w:color w:val="000000"/>
                <w:sz w:val="16"/>
                <w:szCs w:val="20"/>
              </w:rPr>
              <w:t>0:String</w:t>
            </w:r>
          </w:p>
        </w:tc>
        <w:tc>
          <w:tcPr>
            <w:tcW w:w="5094" w:type="dxa"/>
            <w:tcBorders>
              <w:top w:val="single" w:sz="4" w:space="0" w:color="auto"/>
              <w:left w:val="single" w:sz="4" w:space="0" w:color="auto"/>
              <w:bottom w:val="single" w:sz="4" w:space="0" w:color="auto"/>
              <w:right w:val="single" w:sz="4" w:space="0" w:color="auto"/>
            </w:tcBorders>
          </w:tcPr>
          <w:p w14:paraId="1EBD9A27" w14:textId="7C735129" w:rsidR="000321E6" w:rsidRPr="009D6F01" w:rsidRDefault="000321E6" w:rsidP="00143890">
            <w:pPr>
              <w:keepNext/>
              <w:tabs>
                <w:tab w:val="left" w:pos="234"/>
                <w:tab w:val="left" w:pos="485"/>
              </w:tabs>
              <w:spacing w:before="9" w:after="9"/>
              <w:jc w:val="both"/>
              <w:rPr>
                <w:rFonts w:eastAsia="MS Mincho" w:cs="Times New Roman"/>
                <w:color w:val="000000"/>
                <w:sz w:val="16"/>
                <w:szCs w:val="20"/>
              </w:rPr>
            </w:pPr>
          </w:p>
        </w:tc>
      </w:tr>
    </w:tbl>
    <w:p w14:paraId="356FF07A" w14:textId="77777777" w:rsidR="00143890" w:rsidRPr="009D6F01" w:rsidRDefault="00143890" w:rsidP="00143890">
      <w:pPr>
        <w:snapToGrid w:val="0"/>
        <w:spacing w:before="0" w:after="0"/>
        <w:jc w:val="both"/>
        <w:rPr>
          <w:rFonts w:eastAsia="平成明朝"/>
          <w:spacing w:val="8"/>
          <w:sz w:val="14"/>
          <w:szCs w:val="14"/>
          <w:lang w:eastAsia="fr-FR"/>
        </w:rPr>
      </w:pPr>
    </w:p>
    <w:p w14:paraId="6AF318D4" w14:textId="77777777" w:rsidR="00143890" w:rsidRPr="009D6F01" w:rsidRDefault="00143890" w:rsidP="00187D14">
      <w:pPr>
        <w:pStyle w:val="Heading2"/>
      </w:pPr>
      <w:bookmarkStart w:id="2502" w:name="_Ref234118048"/>
      <w:bookmarkStart w:id="2503" w:name="_Toc442691954"/>
      <w:bookmarkStart w:id="2504" w:name="_Toc2292031"/>
      <w:bookmarkStart w:id="2505" w:name="_Toc23181167"/>
      <w:bookmarkStart w:id="2506" w:name="_Toc39657049"/>
      <w:bookmarkStart w:id="2507" w:name="_Toc215031830"/>
      <w:r w:rsidRPr="009D6F01">
        <w:t>Handling of OPC UA Namespaces</w:t>
      </w:r>
      <w:bookmarkEnd w:id="2502"/>
      <w:bookmarkEnd w:id="2503"/>
      <w:bookmarkEnd w:id="2504"/>
      <w:bookmarkEnd w:id="2505"/>
      <w:bookmarkEnd w:id="2506"/>
      <w:bookmarkEnd w:id="2507"/>
    </w:p>
    <w:p w14:paraId="0B0C7834" w14:textId="70AB8613" w:rsidR="00143890" w:rsidRPr="009D6F01" w:rsidRDefault="00143890" w:rsidP="00A60119">
      <w:pPr>
        <w:pStyle w:val="PARAGRAPH"/>
      </w:pPr>
      <w:r w:rsidRPr="009D6F01">
        <w:t xml:space="preserve">Namespaces are used by OPC UA to create unique identifiers across different naming authorities. The </w:t>
      </w:r>
      <w:r w:rsidRPr="009D6F01">
        <w:rPr>
          <w:i/>
        </w:rPr>
        <w:t>Attributes</w:t>
      </w:r>
      <w:r w:rsidRPr="009D6F01">
        <w:t xml:space="preserve"> </w:t>
      </w:r>
      <w:r w:rsidRPr="009D6F01">
        <w:rPr>
          <w:i/>
        </w:rPr>
        <w:t>NodeId</w:t>
      </w:r>
      <w:r w:rsidRPr="009D6F01">
        <w:t xml:space="preserve"> and </w:t>
      </w:r>
      <w:r w:rsidRPr="009D6F01">
        <w:rPr>
          <w:i/>
        </w:rPr>
        <w:t>BrowseName</w:t>
      </w:r>
      <w:r w:rsidRPr="009D6F01">
        <w:t xml:space="preserve"> are identifiers. A </w:t>
      </w:r>
      <w:r w:rsidRPr="009D6F01">
        <w:rPr>
          <w:i/>
        </w:rPr>
        <w:t>Node</w:t>
      </w:r>
      <w:r w:rsidRPr="009D6F01">
        <w:t xml:space="preserve"> in the UA </w:t>
      </w:r>
      <w:r w:rsidRPr="009D6F01">
        <w:rPr>
          <w:i/>
        </w:rPr>
        <w:t>AddressSpace</w:t>
      </w:r>
      <w:r w:rsidRPr="009D6F01">
        <w:t xml:space="preserve"> is unambiguously identified using a </w:t>
      </w:r>
      <w:r w:rsidRPr="009D6F01">
        <w:rPr>
          <w:i/>
        </w:rPr>
        <w:t>NodeId</w:t>
      </w:r>
      <w:r w:rsidRPr="009D6F01">
        <w:t xml:space="preserve">. Unlike </w:t>
      </w:r>
      <w:r w:rsidRPr="009D6F01">
        <w:rPr>
          <w:i/>
        </w:rPr>
        <w:t>NodeIds</w:t>
      </w:r>
      <w:r w:rsidRPr="009D6F01">
        <w:t xml:space="preserve">, the </w:t>
      </w:r>
      <w:r w:rsidRPr="009D6F01">
        <w:rPr>
          <w:i/>
        </w:rPr>
        <w:t>BrowseName</w:t>
      </w:r>
      <w:r w:rsidRPr="009D6F01">
        <w:t xml:space="preserve"> cannot be used to unambiguously identify a </w:t>
      </w:r>
      <w:r w:rsidRPr="009D6F01">
        <w:rPr>
          <w:i/>
        </w:rPr>
        <w:t>Node</w:t>
      </w:r>
      <w:r w:rsidRPr="009D6F01">
        <w:t xml:space="preserve">. Different </w:t>
      </w:r>
      <w:r w:rsidRPr="009D6F01">
        <w:rPr>
          <w:i/>
        </w:rPr>
        <w:t>Nodes</w:t>
      </w:r>
      <w:r w:rsidRPr="009D6F01">
        <w:t xml:space="preserve"> may have the same </w:t>
      </w:r>
      <w:r w:rsidRPr="009D6F01">
        <w:rPr>
          <w:i/>
        </w:rPr>
        <w:t>BrowseName</w:t>
      </w:r>
      <w:r w:rsidRPr="009D6F01">
        <w:t xml:space="preserve">. They are used to build a browse path between two </w:t>
      </w:r>
      <w:r w:rsidRPr="009D6F01">
        <w:rPr>
          <w:i/>
        </w:rPr>
        <w:t>Nodes</w:t>
      </w:r>
      <w:r w:rsidRPr="009D6F01">
        <w:t xml:space="preserve"> or to define a standard </w:t>
      </w:r>
      <w:r w:rsidRPr="009D6F01">
        <w:rPr>
          <w:i/>
        </w:rPr>
        <w:t>Property</w:t>
      </w:r>
      <w:r w:rsidRPr="009D6F01">
        <w:t>.</w:t>
      </w:r>
    </w:p>
    <w:p w14:paraId="7E157EA9" w14:textId="79A41851" w:rsidR="00D83690" w:rsidRDefault="00143890" w:rsidP="00D83690">
      <w:pPr>
        <w:pStyle w:val="PARAGRAPH"/>
      </w:pPr>
      <w:r w:rsidRPr="009D6F01">
        <w:rPr>
          <w:i/>
        </w:rPr>
        <w:t>Servers</w:t>
      </w:r>
      <w:r w:rsidRPr="009D6F01">
        <w:t xml:space="preserve"> may often choose to use the same namespace for the </w:t>
      </w:r>
      <w:r w:rsidRPr="009D6F01">
        <w:rPr>
          <w:i/>
        </w:rPr>
        <w:t>NodeId</w:t>
      </w:r>
      <w:r w:rsidRPr="009D6F01">
        <w:t xml:space="preserve"> and the </w:t>
      </w:r>
      <w:r w:rsidRPr="009D6F01">
        <w:rPr>
          <w:i/>
        </w:rPr>
        <w:t>BrowseName</w:t>
      </w:r>
      <w:r w:rsidRPr="009D6F01">
        <w:t xml:space="preserve">. However, if they want to provide a standard </w:t>
      </w:r>
      <w:r w:rsidRPr="009D6F01">
        <w:rPr>
          <w:i/>
        </w:rPr>
        <w:t>Property</w:t>
      </w:r>
      <w:r w:rsidRPr="009D6F01">
        <w:t xml:space="preserve">, its </w:t>
      </w:r>
      <w:r w:rsidRPr="009D6F01">
        <w:rPr>
          <w:i/>
        </w:rPr>
        <w:t>BrowseName</w:t>
      </w:r>
      <w:r w:rsidRPr="009D6F01">
        <w:t xml:space="preserve"> shall have the namespace of the standards body although the namespace of the </w:t>
      </w:r>
      <w:r w:rsidRPr="009D6F01">
        <w:rPr>
          <w:i/>
        </w:rPr>
        <w:t>NodeId</w:t>
      </w:r>
      <w:r w:rsidRPr="009D6F01">
        <w:t xml:space="preserve"> reflects something else, for example the </w:t>
      </w:r>
      <w:r w:rsidRPr="009D6F01">
        <w:rPr>
          <w:i/>
        </w:rPr>
        <w:t>EngineeringUnits</w:t>
      </w:r>
      <w:r w:rsidRPr="009D6F01">
        <w:t xml:space="preserve"> </w:t>
      </w:r>
      <w:r w:rsidRPr="009D6F01">
        <w:rPr>
          <w:i/>
        </w:rPr>
        <w:t>Property</w:t>
      </w:r>
      <w:r w:rsidRPr="009D6F01">
        <w:t xml:space="preserve">. All </w:t>
      </w:r>
      <w:r w:rsidRPr="009D6F01">
        <w:rPr>
          <w:i/>
        </w:rPr>
        <w:t>NodeIds</w:t>
      </w:r>
      <w:r w:rsidRPr="009D6F01">
        <w:t xml:space="preserve"> of </w:t>
      </w:r>
      <w:r w:rsidRPr="009D6F01">
        <w:rPr>
          <w:i/>
        </w:rPr>
        <w:t>Nodes</w:t>
      </w:r>
      <w:r w:rsidRPr="009D6F01">
        <w:t xml:space="preserve"> not defined in this specification shall not use the standard namespaces.</w:t>
      </w:r>
    </w:p>
    <w:p w14:paraId="199D8B9D" w14:textId="08DC0EB4" w:rsidR="00143890" w:rsidRPr="009D6F01" w:rsidRDefault="00D83690" w:rsidP="00D83690">
      <w:pPr>
        <w:pStyle w:val="PARAGRAPH"/>
      </w:pPr>
      <w:r>
        <w:fldChar w:fldCharType="begin"/>
      </w:r>
      <w:r>
        <w:instrText xml:space="preserve"> REF _Ref21484669 \h </w:instrText>
      </w:r>
      <w:r>
        <w:fldChar w:fldCharType="separate"/>
      </w:r>
      <w:r w:rsidR="00E00C54" w:rsidRPr="009D6F01">
        <w:t xml:space="preserve">Table </w:t>
      </w:r>
      <w:r w:rsidR="00E00C54">
        <w:rPr>
          <w:noProof/>
        </w:rPr>
        <w:t>290</w:t>
      </w:r>
      <w:r>
        <w:fldChar w:fldCharType="end"/>
      </w:r>
      <w:r>
        <w:t xml:space="preserve"> </w:t>
      </w:r>
      <w:r w:rsidR="00143890" w:rsidRPr="009D6F01">
        <w:t>provides a list of mandatory namespaces used in a Process Automation Device OPC UA</w:t>
      </w:r>
      <w:r w:rsidR="00143890" w:rsidRPr="009D6F01">
        <w:rPr>
          <w:i/>
        </w:rPr>
        <w:t xml:space="preserve"> Server</w:t>
      </w:r>
      <w:r w:rsidR="00143890" w:rsidRPr="009D6F01">
        <w:t>.</w:t>
      </w:r>
      <w:bookmarkStart w:id="2508" w:name="_Ref252866620"/>
      <w:bookmarkStart w:id="2509" w:name="_Toc442692051"/>
      <w:bookmarkStart w:id="2510" w:name="_Ref531569296"/>
      <w:bookmarkStart w:id="2511" w:name="_Ref2142920"/>
    </w:p>
    <w:p w14:paraId="5555BF46" w14:textId="55F22410" w:rsidR="00143890" w:rsidRPr="009D6F01" w:rsidRDefault="00143890" w:rsidP="00706EE4">
      <w:pPr>
        <w:pStyle w:val="TABLE-title"/>
      </w:pPr>
      <w:bookmarkStart w:id="2512" w:name="_Ref21484669"/>
      <w:bookmarkStart w:id="2513" w:name="_Toc23181307"/>
      <w:bookmarkStart w:id="2514" w:name="_Toc215032137"/>
      <w:r w:rsidRPr="009D6F01">
        <w:t xml:space="preserve">Table </w:t>
      </w:r>
      <w:r w:rsidRPr="009D6F01">
        <w:fldChar w:fldCharType="begin"/>
      </w:r>
      <w:r w:rsidRPr="009D6F01">
        <w:instrText xml:space="preserve"> SEQ Table \* ARABIC </w:instrText>
      </w:r>
      <w:r w:rsidRPr="009D6F01">
        <w:fldChar w:fldCharType="separate"/>
      </w:r>
      <w:r w:rsidR="00E00C54">
        <w:rPr>
          <w:noProof/>
        </w:rPr>
        <w:t>290</w:t>
      </w:r>
      <w:r w:rsidRPr="009D6F01">
        <w:fldChar w:fldCharType="end"/>
      </w:r>
      <w:bookmarkEnd w:id="2508"/>
      <w:bookmarkEnd w:id="2512"/>
      <w:r w:rsidR="000B26D2" w:rsidRPr="009D6F01">
        <w:t xml:space="preserve"> </w:t>
      </w:r>
      <w:r w:rsidR="009F3472" w:rsidRPr="003E4127">
        <w:t>–</w:t>
      </w:r>
      <w:r w:rsidR="00DE201A" w:rsidRPr="009D6F01">
        <w:t xml:space="preserve"> </w:t>
      </w:r>
      <w:r w:rsidRPr="009D6F01">
        <w:t>Namespaces used in a PA</w:t>
      </w:r>
      <w:r w:rsidR="002A27B3">
        <w:t>-</w:t>
      </w:r>
      <w:r w:rsidRPr="009D6F01">
        <w:t>DIM Server</w:t>
      </w:r>
      <w:bookmarkEnd w:id="2509"/>
      <w:bookmarkEnd w:id="2510"/>
      <w:bookmarkEnd w:id="2511"/>
      <w:bookmarkEnd w:id="2513"/>
      <w:bookmarkEnd w:id="25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29"/>
        <w:gridCol w:w="4664"/>
        <w:gridCol w:w="1057"/>
      </w:tblGrid>
      <w:tr w:rsidR="00143890" w:rsidRPr="009D6F01" w14:paraId="3039BD37" w14:textId="77777777" w:rsidTr="00DF4070">
        <w:trPr>
          <w:cantSplit/>
          <w:tblHeader/>
          <w:jc w:val="center"/>
        </w:trPr>
        <w:tc>
          <w:tcPr>
            <w:tcW w:w="3415"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tcPr>
          <w:p w14:paraId="5597B6AC" w14:textId="77777777" w:rsidR="00143890" w:rsidRPr="009D6F01" w:rsidRDefault="00143890" w:rsidP="00143890">
            <w:pPr>
              <w:spacing w:before="0" w:after="0"/>
              <w:jc w:val="both"/>
              <w:rPr>
                <w:b/>
                <w:bCs/>
                <w:spacing w:val="8"/>
                <w:sz w:val="16"/>
                <w:szCs w:val="16"/>
                <w:lang w:eastAsia="zh-CN"/>
              </w:rPr>
            </w:pPr>
            <w:r w:rsidRPr="009D6F01">
              <w:rPr>
                <w:b/>
                <w:bCs/>
                <w:spacing w:val="8"/>
                <w:sz w:val="16"/>
                <w:szCs w:val="16"/>
                <w:lang w:eastAsia="zh-CN"/>
              </w:rPr>
              <w:t>NamespaceURI</w:t>
            </w:r>
          </w:p>
        </w:tc>
        <w:tc>
          <w:tcPr>
            <w:tcW w:w="5459"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tcPr>
          <w:p w14:paraId="3847C0F2" w14:textId="77777777" w:rsidR="00143890" w:rsidRPr="009D6F01" w:rsidRDefault="00143890" w:rsidP="00143890">
            <w:pPr>
              <w:spacing w:before="0" w:after="0"/>
              <w:jc w:val="both"/>
              <w:rPr>
                <w:b/>
                <w:bCs/>
                <w:spacing w:val="8"/>
                <w:sz w:val="16"/>
                <w:szCs w:val="16"/>
                <w:lang w:eastAsia="zh-CN"/>
              </w:rPr>
            </w:pPr>
            <w:r w:rsidRPr="009D6F01">
              <w:rPr>
                <w:b/>
                <w:bCs/>
                <w:spacing w:val="8"/>
                <w:sz w:val="16"/>
                <w:szCs w:val="16"/>
                <w:lang w:eastAsia="zh-CN"/>
              </w:rPr>
              <w:t>Description</w:t>
            </w:r>
          </w:p>
        </w:tc>
        <w:tc>
          <w:tcPr>
            <w:tcW w:w="1061"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tcPr>
          <w:p w14:paraId="33C1E34D" w14:textId="77777777" w:rsidR="00143890" w:rsidRPr="009D6F01" w:rsidRDefault="00143890" w:rsidP="00143890">
            <w:pPr>
              <w:spacing w:before="0" w:after="0"/>
              <w:jc w:val="center"/>
              <w:rPr>
                <w:b/>
                <w:bCs/>
                <w:spacing w:val="8"/>
                <w:sz w:val="16"/>
                <w:szCs w:val="16"/>
                <w:lang w:eastAsia="zh-CN"/>
              </w:rPr>
            </w:pPr>
            <w:r w:rsidRPr="009D6F01">
              <w:rPr>
                <w:b/>
                <w:bCs/>
                <w:spacing w:val="8"/>
                <w:sz w:val="16"/>
                <w:szCs w:val="16"/>
                <w:lang w:eastAsia="zh-CN"/>
              </w:rPr>
              <w:t>Use</w:t>
            </w:r>
          </w:p>
        </w:tc>
      </w:tr>
      <w:tr w:rsidR="00143890" w:rsidRPr="009D6F01" w14:paraId="4E6D53C2" w14:textId="77777777" w:rsidTr="009D6F01">
        <w:trPr>
          <w:cantSplit/>
          <w:trHeight w:val="467"/>
          <w:jc w:val="center"/>
        </w:trPr>
        <w:tc>
          <w:tcPr>
            <w:tcW w:w="3415" w:type="dxa"/>
          </w:tcPr>
          <w:p w14:paraId="321CC252"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http://opcfoundation.org/UA/</w:t>
            </w:r>
          </w:p>
        </w:tc>
        <w:tc>
          <w:tcPr>
            <w:tcW w:w="5459" w:type="dxa"/>
          </w:tcPr>
          <w:p w14:paraId="14578761"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 xml:space="preserve">Namespace for </w:t>
            </w:r>
            <w:r w:rsidRPr="009D6F01">
              <w:rPr>
                <w:i/>
                <w:spacing w:val="8"/>
                <w:sz w:val="16"/>
                <w:szCs w:val="16"/>
                <w:lang w:eastAsia="zh-CN"/>
              </w:rPr>
              <w:t>NodeIds</w:t>
            </w:r>
            <w:r w:rsidRPr="009D6F01">
              <w:rPr>
                <w:spacing w:val="8"/>
                <w:sz w:val="16"/>
                <w:szCs w:val="16"/>
                <w:lang w:eastAsia="zh-CN"/>
              </w:rPr>
              <w:t xml:space="preserve"> and </w:t>
            </w:r>
            <w:r w:rsidRPr="009D6F01">
              <w:rPr>
                <w:i/>
                <w:spacing w:val="8"/>
                <w:sz w:val="16"/>
                <w:szCs w:val="16"/>
                <w:lang w:eastAsia="zh-CN"/>
              </w:rPr>
              <w:t>BrowseNames</w:t>
            </w:r>
            <w:r w:rsidRPr="009D6F01">
              <w:rPr>
                <w:spacing w:val="8"/>
                <w:sz w:val="16"/>
                <w:szCs w:val="16"/>
                <w:lang w:eastAsia="zh-CN"/>
              </w:rPr>
              <w:t xml:space="preserve"> defined in the OPC UA specification. This namespace shall have namespace index 0.</w:t>
            </w:r>
          </w:p>
        </w:tc>
        <w:tc>
          <w:tcPr>
            <w:tcW w:w="1061" w:type="dxa"/>
          </w:tcPr>
          <w:p w14:paraId="7CF14191" w14:textId="77777777" w:rsidR="00143890" w:rsidRPr="009D6F01" w:rsidRDefault="00143890" w:rsidP="00143890">
            <w:pPr>
              <w:spacing w:before="0" w:after="0"/>
              <w:jc w:val="center"/>
              <w:rPr>
                <w:spacing w:val="8"/>
                <w:sz w:val="16"/>
                <w:szCs w:val="16"/>
                <w:lang w:eastAsia="zh-CN"/>
              </w:rPr>
            </w:pPr>
            <w:r w:rsidRPr="009D6F01">
              <w:rPr>
                <w:spacing w:val="8"/>
                <w:sz w:val="16"/>
                <w:szCs w:val="16"/>
                <w:lang w:eastAsia="zh-CN"/>
              </w:rPr>
              <w:t>Mandatory</w:t>
            </w:r>
          </w:p>
        </w:tc>
      </w:tr>
      <w:tr w:rsidR="00143890" w:rsidRPr="009D6F01" w14:paraId="3E064F18" w14:textId="77777777" w:rsidTr="009D6F01">
        <w:trPr>
          <w:cantSplit/>
          <w:jc w:val="center"/>
        </w:trPr>
        <w:tc>
          <w:tcPr>
            <w:tcW w:w="3415" w:type="dxa"/>
          </w:tcPr>
          <w:p w14:paraId="53330B86"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Local Server URI</w:t>
            </w:r>
          </w:p>
        </w:tc>
        <w:tc>
          <w:tcPr>
            <w:tcW w:w="5459" w:type="dxa"/>
          </w:tcPr>
          <w:p w14:paraId="684DE98C" w14:textId="73C7E640" w:rsidR="00143890" w:rsidRPr="009D6F01" w:rsidRDefault="00143890" w:rsidP="00143890">
            <w:pPr>
              <w:spacing w:before="0" w:after="0"/>
              <w:rPr>
                <w:spacing w:val="8"/>
                <w:sz w:val="16"/>
                <w:szCs w:val="16"/>
                <w:lang w:eastAsia="zh-CN"/>
              </w:rPr>
            </w:pPr>
            <w:r w:rsidRPr="009D6F01">
              <w:rPr>
                <w:spacing w:val="8"/>
                <w:sz w:val="16"/>
                <w:szCs w:val="16"/>
                <w:lang w:eastAsia="zh-CN"/>
              </w:rPr>
              <w:t>Namespace for nodes defined in the local server. This may include types and instances used in a PA</w:t>
            </w:r>
            <w:r w:rsidR="002A27B3">
              <w:rPr>
                <w:spacing w:val="8"/>
                <w:sz w:val="16"/>
                <w:szCs w:val="16"/>
                <w:lang w:eastAsia="zh-CN"/>
              </w:rPr>
              <w:t>-</w:t>
            </w:r>
            <w:r w:rsidRPr="009D6F01">
              <w:rPr>
                <w:spacing w:val="8"/>
                <w:sz w:val="16"/>
                <w:szCs w:val="16"/>
                <w:lang w:eastAsia="zh-CN"/>
              </w:rPr>
              <w:t>DIM Device represented by the server. This namespace shall have namespace index 1.</w:t>
            </w:r>
          </w:p>
        </w:tc>
        <w:tc>
          <w:tcPr>
            <w:tcW w:w="1061" w:type="dxa"/>
          </w:tcPr>
          <w:p w14:paraId="10057FD9" w14:textId="77777777" w:rsidR="00143890" w:rsidRPr="009D6F01" w:rsidRDefault="00143890" w:rsidP="00143890">
            <w:pPr>
              <w:spacing w:before="0" w:after="0"/>
              <w:jc w:val="center"/>
              <w:rPr>
                <w:spacing w:val="8"/>
                <w:sz w:val="16"/>
                <w:szCs w:val="16"/>
                <w:lang w:eastAsia="zh-CN"/>
              </w:rPr>
            </w:pPr>
            <w:r w:rsidRPr="009D6F01">
              <w:rPr>
                <w:spacing w:val="8"/>
                <w:sz w:val="16"/>
                <w:szCs w:val="16"/>
                <w:lang w:eastAsia="zh-CN"/>
              </w:rPr>
              <w:t>Mandatory</w:t>
            </w:r>
          </w:p>
        </w:tc>
      </w:tr>
      <w:tr w:rsidR="00143890" w:rsidRPr="009D6F01" w14:paraId="1338820D" w14:textId="77777777" w:rsidTr="009D6F01">
        <w:trPr>
          <w:cantSplit/>
          <w:jc w:val="center"/>
        </w:trPr>
        <w:tc>
          <w:tcPr>
            <w:tcW w:w="3415" w:type="dxa"/>
          </w:tcPr>
          <w:p w14:paraId="13152C74"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http://opcfoundation.org/UA/DI/</w:t>
            </w:r>
          </w:p>
        </w:tc>
        <w:tc>
          <w:tcPr>
            <w:tcW w:w="5459" w:type="dxa"/>
          </w:tcPr>
          <w:p w14:paraId="2E5724B9" w14:textId="3B8DA1DD" w:rsidR="00143890" w:rsidRPr="00AF5C0F" w:rsidRDefault="00143890" w:rsidP="00143890">
            <w:pPr>
              <w:spacing w:before="0" w:after="0"/>
              <w:rPr>
                <w:spacing w:val="8"/>
                <w:sz w:val="16"/>
                <w:szCs w:val="16"/>
                <w:lang w:eastAsia="zh-CN"/>
              </w:rPr>
            </w:pPr>
            <w:r w:rsidRPr="00AF5C0F">
              <w:rPr>
                <w:spacing w:val="8"/>
                <w:sz w:val="16"/>
                <w:szCs w:val="16"/>
                <w:lang w:eastAsia="zh-CN"/>
              </w:rPr>
              <w:t xml:space="preserve">Namespace for </w:t>
            </w:r>
            <w:r w:rsidRPr="00AF5C0F">
              <w:rPr>
                <w:i/>
                <w:spacing w:val="8"/>
                <w:sz w:val="16"/>
                <w:szCs w:val="16"/>
                <w:lang w:eastAsia="zh-CN"/>
              </w:rPr>
              <w:t>NodeIds</w:t>
            </w:r>
            <w:r w:rsidRPr="00AF5C0F">
              <w:rPr>
                <w:spacing w:val="8"/>
                <w:sz w:val="16"/>
                <w:szCs w:val="16"/>
                <w:lang w:eastAsia="zh-CN"/>
              </w:rPr>
              <w:t xml:space="preserve"> and </w:t>
            </w:r>
            <w:r w:rsidRPr="00AF5C0F">
              <w:rPr>
                <w:i/>
                <w:spacing w:val="8"/>
                <w:sz w:val="16"/>
                <w:szCs w:val="16"/>
                <w:lang w:eastAsia="zh-CN"/>
              </w:rPr>
              <w:t>BrowseNames</w:t>
            </w:r>
            <w:r w:rsidRPr="00AF5C0F">
              <w:rPr>
                <w:spacing w:val="8"/>
                <w:sz w:val="16"/>
                <w:szCs w:val="16"/>
                <w:lang w:eastAsia="zh-CN"/>
              </w:rPr>
              <w:t xml:space="preserve"> defined in </w:t>
            </w:r>
            <w:r w:rsidR="002031EC" w:rsidRPr="00BC622B">
              <w:rPr>
                <w:bCs/>
                <w:sz w:val="16"/>
                <w:szCs w:val="16"/>
              </w:rPr>
              <w:fldChar w:fldCharType="begin"/>
            </w:r>
            <w:r w:rsidR="002031EC" w:rsidRPr="00BC622B">
              <w:rPr>
                <w:bCs/>
                <w:sz w:val="16"/>
                <w:szCs w:val="16"/>
              </w:rPr>
              <w:instrText xml:space="preserve"> REF UAPart100 \h  \* MERGEFORMAT </w:instrText>
            </w:r>
            <w:r w:rsidR="002031EC" w:rsidRPr="00BC622B">
              <w:rPr>
                <w:bCs/>
                <w:sz w:val="16"/>
                <w:szCs w:val="16"/>
              </w:rPr>
            </w:r>
            <w:r w:rsidR="002031EC" w:rsidRPr="00BC622B">
              <w:rPr>
                <w:bCs/>
                <w:sz w:val="16"/>
                <w:szCs w:val="16"/>
              </w:rPr>
              <w:fldChar w:fldCharType="separate"/>
            </w:r>
            <w:r w:rsidR="00E00C54" w:rsidRPr="00E00C54">
              <w:rPr>
                <w:sz w:val="16"/>
                <w:szCs w:val="16"/>
              </w:rPr>
              <w:t>OPC 10000-100</w:t>
            </w:r>
            <w:r w:rsidR="002031EC" w:rsidRPr="00BC622B">
              <w:rPr>
                <w:bCs/>
                <w:sz w:val="16"/>
                <w:szCs w:val="16"/>
              </w:rPr>
              <w:fldChar w:fldCharType="end"/>
            </w:r>
            <w:r w:rsidRPr="00AF5C0F">
              <w:rPr>
                <w:spacing w:val="8"/>
                <w:sz w:val="16"/>
                <w:szCs w:val="16"/>
                <w:lang w:eastAsia="zh-CN"/>
              </w:rPr>
              <w:t>. The namespace index is server specific.</w:t>
            </w:r>
          </w:p>
        </w:tc>
        <w:tc>
          <w:tcPr>
            <w:tcW w:w="1061" w:type="dxa"/>
          </w:tcPr>
          <w:p w14:paraId="6028AB17" w14:textId="77777777" w:rsidR="00143890" w:rsidRPr="009D6F01" w:rsidRDefault="00143890" w:rsidP="00143890">
            <w:pPr>
              <w:spacing w:before="0" w:after="0"/>
              <w:jc w:val="center"/>
              <w:rPr>
                <w:spacing w:val="8"/>
                <w:sz w:val="16"/>
                <w:szCs w:val="16"/>
                <w:lang w:eastAsia="zh-CN"/>
              </w:rPr>
            </w:pPr>
            <w:r w:rsidRPr="009D6F01">
              <w:rPr>
                <w:spacing w:val="8"/>
                <w:sz w:val="16"/>
                <w:szCs w:val="16"/>
                <w:lang w:eastAsia="zh-CN"/>
              </w:rPr>
              <w:t>Mandatory</w:t>
            </w:r>
          </w:p>
        </w:tc>
      </w:tr>
      <w:tr w:rsidR="007906A5" w:rsidRPr="009D6F01" w14:paraId="15DC415C" w14:textId="77777777" w:rsidTr="009D6F01">
        <w:trPr>
          <w:cantSplit/>
          <w:jc w:val="center"/>
        </w:trPr>
        <w:tc>
          <w:tcPr>
            <w:tcW w:w="3415" w:type="dxa"/>
          </w:tcPr>
          <w:p w14:paraId="2C144E68" w14:textId="28512B7D" w:rsidR="007906A5" w:rsidRPr="009D6F01" w:rsidRDefault="007906A5" w:rsidP="007906A5">
            <w:pPr>
              <w:spacing w:before="0" w:after="0"/>
              <w:rPr>
                <w:spacing w:val="8"/>
                <w:sz w:val="16"/>
                <w:szCs w:val="16"/>
                <w:lang w:eastAsia="zh-CN"/>
              </w:rPr>
            </w:pPr>
            <w:r w:rsidRPr="009D6F01">
              <w:rPr>
                <w:spacing w:val="8"/>
                <w:sz w:val="16"/>
                <w:szCs w:val="16"/>
                <w:lang w:eastAsia="zh-CN"/>
              </w:rPr>
              <w:t>http://opcfoundation.org/UA/</w:t>
            </w:r>
            <w:r w:rsidR="000023FF">
              <w:rPr>
                <w:spacing w:val="8"/>
                <w:sz w:val="16"/>
                <w:szCs w:val="16"/>
                <w:lang w:eastAsia="zh-CN"/>
              </w:rPr>
              <w:t>Dictionary/</w:t>
            </w:r>
            <w:r w:rsidRPr="009D6F01">
              <w:rPr>
                <w:spacing w:val="8"/>
                <w:sz w:val="16"/>
                <w:szCs w:val="16"/>
                <w:lang w:eastAsia="zh-CN"/>
              </w:rPr>
              <w:t>IRDI</w:t>
            </w:r>
          </w:p>
        </w:tc>
        <w:tc>
          <w:tcPr>
            <w:tcW w:w="5459" w:type="dxa"/>
          </w:tcPr>
          <w:p w14:paraId="2210AD32" w14:textId="09B94A32" w:rsidR="007906A5" w:rsidRPr="009D6F01" w:rsidRDefault="007906A5" w:rsidP="007906A5">
            <w:pPr>
              <w:spacing w:before="0" w:after="0"/>
              <w:rPr>
                <w:spacing w:val="8"/>
                <w:sz w:val="16"/>
                <w:szCs w:val="16"/>
                <w:lang w:eastAsia="zh-CN"/>
              </w:rPr>
            </w:pPr>
            <w:r w:rsidRPr="009D6F01">
              <w:rPr>
                <w:spacing w:val="8"/>
                <w:sz w:val="16"/>
                <w:szCs w:val="16"/>
                <w:lang w:eastAsia="zh-CN"/>
              </w:rPr>
              <w:t xml:space="preserve">Namespace for </w:t>
            </w:r>
            <w:r w:rsidRPr="009D6F01">
              <w:rPr>
                <w:i/>
                <w:spacing w:val="8"/>
                <w:sz w:val="16"/>
                <w:szCs w:val="16"/>
                <w:lang w:eastAsia="zh-CN"/>
              </w:rPr>
              <w:t>NodeIds</w:t>
            </w:r>
            <w:r w:rsidRPr="009D6F01">
              <w:rPr>
                <w:spacing w:val="8"/>
                <w:sz w:val="16"/>
                <w:szCs w:val="16"/>
                <w:lang w:eastAsia="zh-CN"/>
              </w:rPr>
              <w:t xml:space="preserve"> </w:t>
            </w:r>
            <w:r w:rsidR="003F6480">
              <w:rPr>
                <w:spacing w:val="8"/>
                <w:sz w:val="16"/>
                <w:szCs w:val="16"/>
                <w:lang w:eastAsia="zh-CN"/>
              </w:rPr>
              <w:t>of</w:t>
            </w:r>
            <w:r w:rsidRPr="009D6F01">
              <w:rPr>
                <w:spacing w:val="8"/>
                <w:sz w:val="16"/>
                <w:szCs w:val="16"/>
                <w:lang w:eastAsia="zh-CN"/>
              </w:rPr>
              <w:t xml:space="preserve"> IRDI</w:t>
            </w:r>
            <w:r w:rsidR="003F6480">
              <w:rPr>
                <w:spacing w:val="8"/>
                <w:sz w:val="16"/>
                <w:szCs w:val="16"/>
                <w:lang w:eastAsia="zh-CN"/>
              </w:rPr>
              <w:t xml:space="preserve"> object</w:t>
            </w:r>
            <w:r w:rsidRPr="009D6F01">
              <w:rPr>
                <w:spacing w:val="8"/>
                <w:sz w:val="16"/>
                <w:szCs w:val="16"/>
                <w:lang w:eastAsia="zh-CN"/>
              </w:rPr>
              <w:t xml:space="preserve">s using </w:t>
            </w:r>
            <w:r w:rsidR="00256989">
              <w:rPr>
                <w:spacing w:val="8"/>
                <w:sz w:val="16"/>
                <w:szCs w:val="16"/>
                <w:lang w:eastAsia="zh-CN"/>
              </w:rPr>
              <w:t>H</w:t>
            </w:r>
            <w:r w:rsidRPr="009D6F01">
              <w:rPr>
                <w:spacing w:val="8"/>
                <w:sz w:val="16"/>
                <w:szCs w:val="16"/>
                <w:lang w:eastAsia="zh-CN"/>
              </w:rPr>
              <w:t>asDictionaryEntry. The namespace index is server specific.</w:t>
            </w:r>
          </w:p>
        </w:tc>
        <w:tc>
          <w:tcPr>
            <w:tcW w:w="1061" w:type="dxa"/>
          </w:tcPr>
          <w:p w14:paraId="74D12097" w14:textId="47E14E79" w:rsidR="007906A5" w:rsidRPr="009D6F01" w:rsidRDefault="00F043FE" w:rsidP="007906A5">
            <w:pPr>
              <w:spacing w:before="0" w:after="0"/>
              <w:jc w:val="center"/>
              <w:rPr>
                <w:spacing w:val="8"/>
                <w:sz w:val="16"/>
                <w:szCs w:val="16"/>
                <w:lang w:eastAsia="zh-CN"/>
              </w:rPr>
            </w:pPr>
            <w:r>
              <w:rPr>
                <w:spacing w:val="8"/>
                <w:sz w:val="16"/>
                <w:szCs w:val="16"/>
                <w:lang w:eastAsia="zh-CN"/>
              </w:rPr>
              <w:t>Optional</w:t>
            </w:r>
          </w:p>
        </w:tc>
      </w:tr>
      <w:tr w:rsidR="007906A5" w:rsidRPr="009D6F01" w14:paraId="196B47CE" w14:textId="77777777" w:rsidTr="009D6F01">
        <w:trPr>
          <w:cantSplit/>
          <w:jc w:val="center"/>
        </w:trPr>
        <w:tc>
          <w:tcPr>
            <w:tcW w:w="3415" w:type="dxa"/>
          </w:tcPr>
          <w:p w14:paraId="79E1E763" w14:textId="77777777" w:rsidR="007906A5" w:rsidRPr="009D6F01" w:rsidRDefault="007906A5" w:rsidP="007906A5">
            <w:pPr>
              <w:spacing w:before="0" w:after="0"/>
              <w:rPr>
                <w:spacing w:val="8"/>
                <w:sz w:val="16"/>
                <w:szCs w:val="16"/>
                <w:lang w:eastAsia="zh-CN"/>
              </w:rPr>
            </w:pPr>
            <w:r w:rsidRPr="009D6F01">
              <w:rPr>
                <w:spacing w:val="8"/>
                <w:sz w:val="16"/>
                <w:szCs w:val="16"/>
                <w:lang w:eastAsia="zh-CN"/>
              </w:rPr>
              <w:t>http://opcfoundation.org/UA/PADIM/</w:t>
            </w:r>
          </w:p>
        </w:tc>
        <w:tc>
          <w:tcPr>
            <w:tcW w:w="5459" w:type="dxa"/>
          </w:tcPr>
          <w:p w14:paraId="6A76C9C8" w14:textId="77777777" w:rsidR="007906A5" w:rsidRPr="009D6F01" w:rsidRDefault="007906A5" w:rsidP="007906A5">
            <w:pPr>
              <w:spacing w:before="0" w:after="0"/>
              <w:rPr>
                <w:spacing w:val="8"/>
                <w:sz w:val="16"/>
                <w:szCs w:val="16"/>
                <w:lang w:eastAsia="zh-CN"/>
              </w:rPr>
            </w:pPr>
            <w:r w:rsidRPr="009D6F01">
              <w:rPr>
                <w:spacing w:val="8"/>
                <w:sz w:val="16"/>
                <w:szCs w:val="16"/>
                <w:lang w:eastAsia="zh-CN"/>
              </w:rPr>
              <w:t xml:space="preserve">Namespace for </w:t>
            </w:r>
            <w:r w:rsidRPr="009D6F01">
              <w:rPr>
                <w:i/>
                <w:spacing w:val="8"/>
                <w:sz w:val="16"/>
                <w:szCs w:val="16"/>
                <w:lang w:eastAsia="zh-CN"/>
              </w:rPr>
              <w:t>NodeIds</w:t>
            </w:r>
            <w:r w:rsidRPr="009D6F01">
              <w:rPr>
                <w:spacing w:val="8"/>
                <w:sz w:val="16"/>
                <w:szCs w:val="16"/>
                <w:lang w:eastAsia="zh-CN"/>
              </w:rPr>
              <w:t xml:space="preserve"> and </w:t>
            </w:r>
            <w:r w:rsidRPr="009D6F01">
              <w:rPr>
                <w:i/>
                <w:spacing w:val="8"/>
                <w:sz w:val="16"/>
                <w:szCs w:val="16"/>
                <w:lang w:eastAsia="zh-CN"/>
              </w:rPr>
              <w:t>BrowseNames</w:t>
            </w:r>
            <w:r w:rsidRPr="009D6F01">
              <w:rPr>
                <w:spacing w:val="8"/>
                <w:sz w:val="16"/>
                <w:szCs w:val="16"/>
                <w:lang w:eastAsia="zh-CN"/>
              </w:rPr>
              <w:t xml:space="preserve"> defined in this specification. The namespace index is server specific.</w:t>
            </w:r>
          </w:p>
        </w:tc>
        <w:tc>
          <w:tcPr>
            <w:tcW w:w="1061" w:type="dxa"/>
          </w:tcPr>
          <w:p w14:paraId="6A27F191" w14:textId="77777777" w:rsidR="007906A5" w:rsidRPr="009D6F01" w:rsidRDefault="007906A5" w:rsidP="007906A5">
            <w:pPr>
              <w:spacing w:before="0" w:after="0"/>
              <w:jc w:val="center"/>
              <w:rPr>
                <w:spacing w:val="8"/>
                <w:sz w:val="16"/>
                <w:szCs w:val="16"/>
                <w:lang w:eastAsia="zh-CN"/>
              </w:rPr>
            </w:pPr>
            <w:r w:rsidRPr="009D6F01">
              <w:rPr>
                <w:spacing w:val="8"/>
                <w:sz w:val="16"/>
                <w:szCs w:val="16"/>
                <w:lang w:eastAsia="zh-CN"/>
              </w:rPr>
              <w:t>Mandatory</w:t>
            </w:r>
          </w:p>
        </w:tc>
      </w:tr>
      <w:tr w:rsidR="007906A5" w:rsidRPr="009D6F01" w14:paraId="08D4AD06" w14:textId="77777777" w:rsidTr="009D6F01">
        <w:trPr>
          <w:cantSplit/>
          <w:jc w:val="center"/>
        </w:trPr>
        <w:tc>
          <w:tcPr>
            <w:tcW w:w="3415" w:type="dxa"/>
          </w:tcPr>
          <w:p w14:paraId="43AE748A" w14:textId="77777777" w:rsidR="007906A5" w:rsidRPr="009D6F01" w:rsidRDefault="007906A5" w:rsidP="007906A5">
            <w:pPr>
              <w:spacing w:before="0" w:after="0"/>
              <w:rPr>
                <w:spacing w:val="8"/>
                <w:sz w:val="16"/>
                <w:szCs w:val="16"/>
                <w:lang w:eastAsia="zh-CN"/>
              </w:rPr>
            </w:pPr>
            <w:r w:rsidRPr="009D6F01">
              <w:rPr>
                <w:spacing w:val="8"/>
                <w:sz w:val="16"/>
                <w:szCs w:val="16"/>
                <w:lang w:eastAsia="zh-CN"/>
              </w:rPr>
              <w:t>Vendor specific types and instances</w:t>
            </w:r>
          </w:p>
        </w:tc>
        <w:tc>
          <w:tcPr>
            <w:tcW w:w="5459" w:type="dxa"/>
          </w:tcPr>
          <w:p w14:paraId="16B9AFA5" w14:textId="77777777" w:rsidR="007906A5" w:rsidRPr="009D6F01" w:rsidRDefault="007906A5" w:rsidP="007906A5">
            <w:pPr>
              <w:spacing w:before="0" w:after="0"/>
              <w:rPr>
                <w:spacing w:val="8"/>
                <w:sz w:val="16"/>
                <w:szCs w:val="16"/>
                <w:lang w:eastAsia="zh-CN"/>
              </w:rPr>
            </w:pPr>
            <w:r w:rsidRPr="009D6F01">
              <w:rPr>
                <w:spacing w:val="8"/>
                <w:sz w:val="16"/>
                <w:szCs w:val="16"/>
                <w:lang w:eastAsia="zh-CN"/>
              </w:rPr>
              <w:t xml:space="preserve">A server may provide vendor-specific types like types derived from </w:t>
            </w:r>
            <w:r w:rsidRPr="009D6F01">
              <w:rPr>
                <w:i/>
                <w:spacing w:val="8"/>
                <w:sz w:val="16"/>
                <w:szCs w:val="16"/>
                <w:lang w:eastAsia="zh-CN"/>
              </w:rPr>
              <w:t xml:space="preserve">ObjectTypes </w:t>
            </w:r>
            <w:r w:rsidRPr="009D6F01">
              <w:rPr>
                <w:spacing w:val="8"/>
                <w:sz w:val="16"/>
                <w:szCs w:val="16"/>
                <w:lang w:eastAsia="zh-CN"/>
              </w:rPr>
              <w:t>defined in this specification or vendor-specific instances of those types in a vendor-specific namespace.</w:t>
            </w:r>
          </w:p>
        </w:tc>
        <w:tc>
          <w:tcPr>
            <w:tcW w:w="1061" w:type="dxa"/>
          </w:tcPr>
          <w:p w14:paraId="6C941ACA" w14:textId="77777777" w:rsidR="007906A5" w:rsidRPr="009D6F01" w:rsidRDefault="007906A5" w:rsidP="007906A5">
            <w:pPr>
              <w:spacing w:before="0" w:after="0"/>
              <w:jc w:val="center"/>
              <w:rPr>
                <w:spacing w:val="8"/>
                <w:sz w:val="16"/>
                <w:szCs w:val="16"/>
                <w:lang w:eastAsia="zh-CN"/>
              </w:rPr>
            </w:pPr>
            <w:r w:rsidRPr="009D6F01">
              <w:rPr>
                <w:spacing w:val="8"/>
                <w:sz w:val="16"/>
                <w:szCs w:val="16"/>
                <w:lang w:eastAsia="zh-CN"/>
              </w:rPr>
              <w:t>Mandatory</w:t>
            </w:r>
          </w:p>
        </w:tc>
      </w:tr>
    </w:tbl>
    <w:p w14:paraId="571ADB1F" w14:textId="77777777" w:rsidR="00143890" w:rsidRPr="009D6F01" w:rsidRDefault="00143890" w:rsidP="00143890"/>
    <w:p w14:paraId="06DA8F4F" w14:textId="07A29E6C" w:rsidR="00143890" w:rsidRPr="009D6F01" w:rsidRDefault="00EE2991" w:rsidP="00A60119">
      <w:pPr>
        <w:pStyle w:val="PARAGRAPH"/>
      </w:pPr>
      <w:r>
        <w:lastRenderedPageBreak/>
        <w:fldChar w:fldCharType="begin"/>
      </w:r>
      <w:r>
        <w:instrText xml:space="preserve"> REF _Ref369000025 \h </w:instrText>
      </w:r>
      <w:r>
        <w:fldChar w:fldCharType="separate"/>
      </w:r>
      <w:r w:rsidR="00E00C54" w:rsidRPr="009D6F01">
        <w:t xml:space="preserve">Table </w:t>
      </w:r>
      <w:r w:rsidR="00E00C54">
        <w:rPr>
          <w:noProof/>
        </w:rPr>
        <w:t>291</w:t>
      </w:r>
      <w:r>
        <w:fldChar w:fldCharType="end"/>
      </w:r>
      <w:r>
        <w:t xml:space="preserve"> </w:t>
      </w:r>
      <w:r w:rsidR="00143890" w:rsidRPr="009D6F01">
        <w:t xml:space="preserve">provides a list of namespaces and their index used for </w:t>
      </w:r>
      <w:r w:rsidR="00143890" w:rsidRPr="009D6F01">
        <w:rPr>
          <w:i/>
        </w:rPr>
        <w:t>BrowseNames</w:t>
      </w:r>
      <w:r w:rsidR="00143890" w:rsidRPr="009D6F01">
        <w:t xml:space="preserve"> in this specification. The default namespace of this specification is not listed since all </w:t>
      </w:r>
      <w:r w:rsidR="00143890" w:rsidRPr="009D6F01">
        <w:rPr>
          <w:i/>
        </w:rPr>
        <w:t>BrowseNames</w:t>
      </w:r>
      <w:r w:rsidR="00143890" w:rsidRPr="009D6F01">
        <w:t xml:space="preserve"> without prefix use this default namespace.</w:t>
      </w:r>
    </w:p>
    <w:p w14:paraId="2514A340" w14:textId="5783AB38" w:rsidR="00143890" w:rsidRPr="009D6F01" w:rsidRDefault="00143890" w:rsidP="00706EE4">
      <w:pPr>
        <w:pStyle w:val="TABLE-title"/>
      </w:pPr>
      <w:bookmarkStart w:id="2515" w:name="_Ref369000025"/>
      <w:bookmarkStart w:id="2516" w:name="_Toc442692052"/>
      <w:bookmarkStart w:id="2517" w:name="_Ref531569295"/>
      <w:bookmarkStart w:id="2518" w:name="_Ref2142936"/>
      <w:bookmarkStart w:id="2519" w:name="_Ref18428073"/>
      <w:bookmarkStart w:id="2520" w:name="_Toc23181308"/>
      <w:bookmarkStart w:id="2521" w:name="_Hlk2768706"/>
      <w:bookmarkStart w:id="2522" w:name="_Hlk2768664"/>
      <w:bookmarkStart w:id="2523" w:name="_Toc215032138"/>
      <w:r w:rsidRPr="009D6F01">
        <w:t xml:space="preserve">Table </w:t>
      </w:r>
      <w:r w:rsidRPr="009D6F01">
        <w:fldChar w:fldCharType="begin"/>
      </w:r>
      <w:r w:rsidRPr="009D6F01">
        <w:instrText xml:space="preserve"> SEQ Table \* ARABIC </w:instrText>
      </w:r>
      <w:r w:rsidRPr="009D6F01">
        <w:fldChar w:fldCharType="separate"/>
      </w:r>
      <w:r w:rsidR="00E00C54">
        <w:rPr>
          <w:noProof/>
        </w:rPr>
        <w:t>291</w:t>
      </w:r>
      <w:r w:rsidRPr="009D6F01">
        <w:fldChar w:fldCharType="end"/>
      </w:r>
      <w:bookmarkEnd w:id="2515"/>
      <w:r w:rsidR="000B26D2" w:rsidRPr="009D6F01">
        <w:t xml:space="preserve"> </w:t>
      </w:r>
      <w:r w:rsidR="009F3472" w:rsidRPr="003E4127">
        <w:t>–</w:t>
      </w:r>
      <w:r w:rsidR="00DE201A" w:rsidRPr="009D6F01">
        <w:t xml:space="preserve"> </w:t>
      </w:r>
      <w:r w:rsidRPr="009D6F01">
        <w:t xml:space="preserve">Namespaces used in this </w:t>
      </w:r>
      <w:bookmarkEnd w:id="2516"/>
      <w:bookmarkEnd w:id="2517"/>
      <w:bookmarkEnd w:id="2518"/>
      <w:bookmarkEnd w:id="2519"/>
      <w:bookmarkEnd w:id="2520"/>
      <w:r w:rsidR="00AD4A78">
        <w:t>document</w:t>
      </w:r>
      <w:bookmarkEnd w:id="25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85"/>
        <w:gridCol w:w="2456"/>
        <w:gridCol w:w="3609"/>
      </w:tblGrid>
      <w:tr w:rsidR="00143890" w:rsidRPr="009D6F01" w14:paraId="279D757D" w14:textId="77777777" w:rsidTr="002E6BDF">
        <w:trPr>
          <w:cantSplit/>
          <w:tblHeader/>
          <w:jc w:val="center"/>
        </w:trPr>
        <w:tc>
          <w:tcPr>
            <w:tcW w:w="3285" w:type="dxa"/>
            <w:tcBorders>
              <w:top w:val="single" w:sz="4" w:space="0" w:color="auto"/>
              <w:left w:val="single" w:sz="4" w:space="0" w:color="auto"/>
              <w:bottom w:val="single" w:sz="4" w:space="0" w:color="auto"/>
              <w:right w:val="single" w:sz="4" w:space="0" w:color="auto"/>
              <w:tl2br w:val="nil"/>
              <w:tr2bl w:val="nil"/>
            </w:tcBorders>
            <w:shd w:val="clear" w:color="000000" w:fill="FFFFFF"/>
          </w:tcPr>
          <w:bookmarkEnd w:id="2521"/>
          <w:p w14:paraId="23C78E04" w14:textId="77777777" w:rsidR="00143890" w:rsidRPr="009D6F01" w:rsidRDefault="00143890" w:rsidP="00143890">
            <w:pPr>
              <w:spacing w:before="0" w:after="0"/>
              <w:rPr>
                <w:b/>
                <w:spacing w:val="8"/>
                <w:sz w:val="16"/>
                <w:szCs w:val="16"/>
                <w:lang w:eastAsia="zh-CN"/>
              </w:rPr>
            </w:pPr>
            <w:r w:rsidRPr="009D6F01">
              <w:rPr>
                <w:b/>
                <w:spacing w:val="8"/>
                <w:sz w:val="16"/>
                <w:szCs w:val="16"/>
                <w:lang w:eastAsia="zh-CN"/>
              </w:rPr>
              <w:t>NamespaceURI</w:t>
            </w:r>
          </w:p>
        </w:tc>
        <w:tc>
          <w:tcPr>
            <w:tcW w:w="2456"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399FF909" w14:textId="77777777" w:rsidR="00143890" w:rsidRPr="009D6F01" w:rsidRDefault="00143890" w:rsidP="00143890">
            <w:pPr>
              <w:spacing w:before="0" w:after="0"/>
              <w:rPr>
                <w:b/>
                <w:spacing w:val="8"/>
                <w:sz w:val="16"/>
                <w:szCs w:val="16"/>
                <w:lang w:eastAsia="zh-CN"/>
              </w:rPr>
            </w:pPr>
            <w:r w:rsidRPr="009D6F01">
              <w:rPr>
                <w:b/>
                <w:spacing w:val="8"/>
                <w:sz w:val="16"/>
                <w:szCs w:val="16"/>
                <w:lang w:eastAsia="zh-CN"/>
              </w:rPr>
              <w:t>Namespace Index</w:t>
            </w:r>
          </w:p>
        </w:tc>
        <w:tc>
          <w:tcPr>
            <w:tcW w:w="3609" w:type="dxa"/>
            <w:tcBorders>
              <w:top w:val="single" w:sz="4" w:space="0" w:color="auto"/>
              <w:left w:val="single" w:sz="4" w:space="0" w:color="auto"/>
              <w:bottom w:val="single" w:sz="4" w:space="0" w:color="auto"/>
              <w:right w:val="single" w:sz="4" w:space="0" w:color="auto"/>
              <w:tl2br w:val="nil"/>
              <w:tr2bl w:val="nil"/>
            </w:tcBorders>
            <w:shd w:val="clear" w:color="000000" w:fill="FFFFFF"/>
          </w:tcPr>
          <w:p w14:paraId="49218FFB" w14:textId="77777777" w:rsidR="00143890" w:rsidRPr="009D6F01" w:rsidRDefault="00143890" w:rsidP="00143890">
            <w:pPr>
              <w:spacing w:before="0" w:after="0"/>
              <w:rPr>
                <w:b/>
                <w:spacing w:val="8"/>
                <w:sz w:val="16"/>
                <w:szCs w:val="16"/>
                <w:lang w:eastAsia="zh-CN"/>
              </w:rPr>
            </w:pPr>
            <w:r w:rsidRPr="009D6F01">
              <w:rPr>
                <w:b/>
                <w:spacing w:val="8"/>
                <w:sz w:val="16"/>
                <w:szCs w:val="16"/>
                <w:lang w:eastAsia="zh-CN"/>
              </w:rPr>
              <w:t>Example</w:t>
            </w:r>
          </w:p>
        </w:tc>
      </w:tr>
      <w:tr w:rsidR="00143890" w:rsidRPr="009D6F01" w14:paraId="1760FF0E" w14:textId="77777777" w:rsidTr="002E6BDF">
        <w:trPr>
          <w:cantSplit/>
          <w:jc w:val="center"/>
        </w:trPr>
        <w:tc>
          <w:tcPr>
            <w:tcW w:w="3285" w:type="dxa"/>
          </w:tcPr>
          <w:p w14:paraId="5EB10610"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http://opcfoundation.org/UA/</w:t>
            </w:r>
          </w:p>
        </w:tc>
        <w:tc>
          <w:tcPr>
            <w:tcW w:w="2456" w:type="dxa"/>
          </w:tcPr>
          <w:p w14:paraId="484282DB"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0</w:t>
            </w:r>
          </w:p>
        </w:tc>
        <w:tc>
          <w:tcPr>
            <w:tcW w:w="3609" w:type="dxa"/>
          </w:tcPr>
          <w:p w14:paraId="3AA2ECBE"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0:EngineeringUnits</w:t>
            </w:r>
          </w:p>
        </w:tc>
      </w:tr>
      <w:tr w:rsidR="00143890" w:rsidRPr="009D6F01" w14:paraId="4F209902" w14:textId="77777777" w:rsidTr="002E6BDF">
        <w:trPr>
          <w:cantSplit/>
          <w:jc w:val="center"/>
        </w:trPr>
        <w:tc>
          <w:tcPr>
            <w:tcW w:w="3285" w:type="dxa"/>
          </w:tcPr>
          <w:p w14:paraId="7F25813E"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http://opcfoundation.org/UA/DI/</w:t>
            </w:r>
          </w:p>
        </w:tc>
        <w:tc>
          <w:tcPr>
            <w:tcW w:w="2456" w:type="dxa"/>
          </w:tcPr>
          <w:p w14:paraId="5CDC1A76"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2</w:t>
            </w:r>
          </w:p>
        </w:tc>
        <w:tc>
          <w:tcPr>
            <w:tcW w:w="3609" w:type="dxa"/>
          </w:tcPr>
          <w:p w14:paraId="02F01349" w14:textId="77777777" w:rsidR="00143890" w:rsidRPr="009D6F01" w:rsidRDefault="00143890" w:rsidP="00143890">
            <w:pPr>
              <w:spacing w:before="0" w:after="0"/>
              <w:rPr>
                <w:spacing w:val="8"/>
                <w:sz w:val="16"/>
                <w:szCs w:val="16"/>
                <w:lang w:eastAsia="zh-CN"/>
              </w:rPr>
            </w:pPr>
            <w:r w:rsidRPr="009D6F01">
              <w:rPr>
                <w:spacing w:val="8"/>
                <w:sz w:val="16"/>
                <w:szCs w:val="16"/>
                <w:lang w:eastAsia="zh-CN"/>
              </w:rPr>
              <w:t>2:DeviceRevision</w:t>
            </w:r>
          </w:p>
        </w:tc>
      </w:tr>
      <w:tr w:rsidR="00D8221E" w:rsidRPr="009D6F01" w14:paraId="333C18EC" w14:textId="77777777" w:rsidTr="002E6BDF">
        <w:trPr>
          <w:cantSplit/>
          <w:jc w:val="center"/>
        </w:trPr>
        <w:tc>
          <w:tcPr>
            <w:tcW w:w="3285" w:type="dxa"/>
          </w:tcPr>
          <w:p w14:paraId="1B8179C0" w14:textId="552FA558" w:rsidR="00D8221E" w:rsidRPr="009D6F01" w:rsidRDefault="00D8221E" w:rsidP="00143890">
            <w:pPr>
              <w:spacing w:before="0" w:after="0"/>
              <w:rPr>
                <w:spacing w:val="8"/>
                <w:sz w:val="16"/>
                <w:szCs w:val="16"/>
                <w:lang w:eastAsia="zh-CN"/>
              </w:rPr>
            </w:pPr>
            <w:r w:rsidRPr="009D6F01">
              <w:rPr>
                <w:sz w:val="16"/>
                <w:szCs w:val="16"/>
              </w:rPr>
              <w:t>http://opcfoundation.org/UA/Dictionary/IRDI</w:t>
            </w:r>
          </w:p>
        </w:tc>
        <w:tc>
          <w:tcPr>
            <w:tcW w:w="2456" w:type="dxa"/>
          </w:tcPr>
          <w:p w14:paraId="51287A37" w14:textId="2394D32D" w:rsidR="00D8221E" w:rsidRPr="009D6F01" w:rsidRDefault="00D8221E" w:rsidP="00143890">
            <w:pPr>
              <w:spacing w:before="0" w:after="0"/>
              <w:rPr>
                <w:spacing w:val="8"/>
                <w:sz w:val="16"/>
                <w:szCs w:val="16"/>
                <w:lang w:eastAsia="zh-CN"/>
              </w:rPr>
            </w:pPr>
            <w:r w:rsidRPr="009D6F01">
              <w:rPr>
                <w:spacing w:val="8"/>
                <w:sz w:val="16"/>
                <w:szCs w:val="16"/>
                <w:lang w:eastAsia="zh-CN"/>
              </w:rPr>
              <w:t>3</w:t>
            </w:r>
          </w:p>
        </w:tc>
        <w:tc>
          <w:tcPr>
            <w:tcW w:w="3609" w:type="dxa"/>
          </w:tcPr>
          <w:p w14:paraId="18E5640D" w14:textId="2C035D43" w:rsidR="00D8221E" w:rsidRPr="00BC0022" w:rsidRDefault="00D8221E" w:rsidP="00143890">
            <w:pPr>
              <w:spacing w:before="0" w:after="0"/>
              <w:rPr>
                <w:spacing w:val="8"/>
                <w:sz w:val="16"/>
                <w:szCs w:val="16"/>
                <w:lang w:eastAsia="zh-CN"/>
              </w:rPr>
            </w:pPr>
            <w:r w:rsidRPr="00BC0022">
              <w:rPr>
                <w:spacing w:val="8"/>
                <w:sz w:val="16"/>
                <w:szCs w:val="16"/>
                <w:lang w:eastAsia="zh-CN"/>
              </w:rPr>
              <w:t>3:0112/2///61987#</w:t>
            </w:r>
            <w:r w:rsidR="007906A5" w:rsidRPr="00BC0022">
              <w:rPr>
                <w:spacing w:val="8"/>
                <w:sz w:val="16"/>
                <w:szCs w:val="16"/>
                <w:lang w:eastAsia="zh-CN"/>
              </w:rPr>
              <w:t>ABH526</w:t>
            </w:r>
            <w:r w:rsidR="002A27B3" w:rsidRPr="00BC0022">
              <w:rPr>
                <w:spacing w:val="8"/>
                <w:sz w:val="16"/>
                <w:szCs w:val="16"/>
                <w:lang w:eastAsia="zh-CN"/>
              </w:rPr>
              <w:t>#00</w:t>
            </w:r>
            <w:r w:rsidR="00BD2BDF">
              <w:rPr>
                <w:spacing w:val="8"/>
                <w:sz w:val="16"/>
                <w:szCs w:val="16"/>
                <w:lang w:eastAsia="zh-CN"/>
              </w:rPr>
              <w:t>2</w:t>
            </w:r>
            <w:r w:rsidR="006C3EC1" w:rsidRPr="00BC0022">
              <w:rPr>
                <w:spacing w:val="8"/>
                <w:sz w:val="16"/>
                <w:szCs w:val="16"/>
                <w:lang w:eastAsia="zh-CN"/>
              </w:rPr>
              <w:t xml:space="preserve">, </w:t>
            </w:r>
            <w:r w:rsidR="006C3EC1" w:rsidRPr="00CC1A8D">
              <w:rPr>
                <w:sz w:val="16"/>
                <w:szCs w:val="16"/>
                <w:lang w:eastAsia="de-DE"/>
              </w:rPr>
              <w:t>ns=3;s=0112/2///61987#ABN145#00</w:t>
            </w:r>
            <w:r w:rsidR="00BD2BDF">
              <w:rPr>
                <w:sz w:val="16"/>
                <w:szCs w:val="16"/>
                <w:lang w:eastAsia="de-DE"/>
              </w:rPr>
              <w:t>2</w:t>
            </w:r>
          </w:p>
        </w:tc>
      </w:tr>
    </w:tbl>
    <w:bookmarkEnd w:id="2522"/>
    <w:p w14:paraId="78E9ED8C" w14:textId="208F76DB" w:rsidR="002E6BDF" w:rsidRPr="002D0D5F" w:rsidRDefault="002E6BDF">
      <w:pPr>
        <w:pStyle w:val="ANNEXtitle"/>
        <w:numPr>
          <w:ilvl w:val="0"/>
          <w:numId w:val="17"/>
        </w:numPr>
        <w:jc w:val="center"/>
      </w:pPr>
      <w:r w:rsidRPr="00EC120D">
        <w:lastRenderedPageBreak/>
        <w:br/>
      </w:r>
      <w:bookmarkStart w:id="2524" w:name="_Toc355080571"/>
      <w:bookmarkStart w:id="2525" w:name="_Toc358798318"/>
      <w:bookmarkStart w:id="2526" w:name="_Toc358802876"/>
      <w:bookmarkStart w:id="2527" w:name="_Toc358803017"/>
      <w:bookmarkStart w:id="2528" w:name="_Toc359335763"/>
      <w:bookmarkStart w:id="2529" w:name="_Ref37835123"/>
      <w:bookmarkStart w:id="2530" w:name="_Toc114584722"/>
      <w:bookmarkStart w:id="2531" w:name="_Toc215031831"/>
      <w:r w:rsidRPr="00EC120D">
        <w:rPr>
          <w:b w:val="0"/>
        </w:rPr>
        <w:t xml:space="preserve">(normative) </w:t>
      </w:r>
      <w:r w:rsidRPr="00EC120D">
        <w:rPr>
          <w:b w:val="0"/>
        </w:rPr>
        <w:br/>
      </w:r>
      <w:r w:rsidRPr="00EC120D">
        <w:rPr>
          <w:b w:val="0"/>
        </w:rPr>
        <w:br/>
      </w:r>
      <w:bookmarkEnd w:id="2524"/>
      <w:bookmarkEnd w:id="2525"/>
      <w:bookmarkEnd w:id="2526"/>
      <w:bookmarkEnd w:id="2527"/>
      <w:bookmarkEnd w:id="2528"/>
      <w:r w:rsidR="002D0D5F" w:rsidRPr="002D0D5F">
        <w:t>PA</w:t>
      </w:r>
      <w:r w:rsidR="007B5CA6">
        <w:t>-</w:t>
      </w:r>
      <w:r w:rsidR="002D0D5F" w:rsidRPr="002D0D5F">
        <w:t>DIM</w:t>
      </w:r>
      <w:r w:rsidRPr="002D0D5F">
        <w:t xml:space="preserve"> Namespace and mappings</w:t>
      </w:r>
      <w:bookmarkEnd w:id="2529"/>
      <w:bookmarkEnd w:id="2530"/>
      <w:bookmarkEnd w:id="2531"/>
    </w:p>
    <w:p w14:paraId="374EAE84" w14:textId="77777777" w:rsidR="0080778F" w:rsidRPr="009D6F01" w:rsidRDefault="0080778F" w:rsidP="0080778F"/>
    <w:p w14:paraId="2FD45978" w14:textId="113CB27C" w:rsidR="00C95CC8" w:rsidRPr="00135B82" w:rsidRDefault="00C95CC8" w:rsidP="00C95CC8">
      <w:pPr>
        <w:pStyle w:val="ANNEX-heading1"/>
      </w:pPr>
      <w:bookmarkStart w:id="2532" w:name="_Toc442691956"/>
      <w:bookmarkStart w:id="2533" w:name="_Toc29912017"/>
      <w:bookmarkStart w:id="2534" w:name="_Toc114584723"/>
      <w:bookmarkStart w:id="2535" w:name="_Hlk127250868"/>
      <w:bookmarkStart w:id="2536" w:name="_Toc215031832"/>
      <w:bookmarkEnd w:id="19"/>
      <w:bookmarkEnd w:id="20"/>
      <w:bookmarkEnd w:id="21"/>
      <w:r w:rsidRPr="00135B82">
        <w:t xml:space="preserve">NodeSet and </w:t>
      </w:r>
      <w:r w:rsidR="00327ABC">
        <w:t>identifiers</w:t>
      </w:r>
      <w:r w:rsidRPr="00135B82">
        <w:t xml:space="preserve"> for PA</w:t>
      </w:r>
      <w:r w:rsidR="00327ABC">
        <w:t>-</w:t>
      </w:r>
      <w:r w:rsidRPr="00135B82">
        <w:t>DIM Information Model</w:t>
      </w:r>
      <w:bookmarkEnd w:id="2532"/>
      <w:bookmarkEnd w:id="2533"/>
      <w:bookmarkEnd w:id="2534"/>
      <w:bookmarkEnd w:id="2536"/>
    </w:p>
    <w:p w14:paraId="00791934" w14:textId="77777777" w:rsidR="00C95CC8" w:rsidRPr="008F33CF" w:rsidRDefault="00C95CC8" w:rsidP="00C95CC8">
      <w:pPr>
        <w:pStyle w:val="PARAGRAPH"/>
        <w:spacing w:after="100"/>
      </w:pPr>
      <w:r w:rsidRPr="008F33CF">
        <w:t xml:space="preserve">The PADIM </w:t>
      </w:r>
      <w:r w:rsidRPr="008F33CF">
        <w:rPr>
          <w:i/>
          <w:iCs/>
        </w:rPr>
        <w:t>Information Model</w:t>
      </w:r>
      <w:r w:rsidRPr="008F33CF">
        <w:t xml:space="preserve"> is identified by the following URI:</w:t>
      </w:r>
    </w:p>
    <w:p w14:paraId="40C893BE" w14:textId="2B38FA4D" w:rsidR="00C95CC8" w:rsidRPr="008F33CF" w:rsidRDefault="00C95CC8" w:rsidP="00C95CC8">
      <w:pPr>
        <w:ind w:firstLine="426"/>
        <w:rPr>
          <w:sz w:val="20"/>
          <w:szCs w:val="20"/>
        </w:rPr>
      </w:pPr>
      <w:hyperlink r:id="rId385" w:history="1">
        <w:r w:rsidRPr="008F33CF">
          <w:rPr>
            <w:rStyle w:val="Hyperlink"/>
            <w:sz w:val="20"/>
            <w:szCs w:val="20"/>
          </w:rPr>
          <w:t>http://opcfoundation.org/UA/PADIM/</w:t>
        </w:r>
      </w:hyperlink>
    </w:p>
    <w:p w14:paraId="69D8AE2C" w14:textId="18169D97" w:rsidR="00C95CC8" w:rsidRPr="008F33CF" w:rsidRDefault="00C95CC8" w:rsidP="00C95CC8">
      <w:pPr>
        <w:pStyle w:val="PARAGRAPH"/>
        <w:spacing w:before="240"/>
        <w:rPr>
          <w:lang w:val="en-CA"/>
        </w:rPr>
      </w:pPr>
      <w:r w:rsidRPr="008F33CF">
        <w:rPr>
          <w:lang w:val="en-CA"/>
        </w:rPr>
        <w:t xml:space="preserve">Documentation for the NamespaceUri can be found </w:t>
      </w:r>
      <w:hyperlink r:id="rId386" w:history="1">
        <w:r w:rsidRPr="008F33CF">
          <w:rPr>
            <w:color w:val="0033CC"/>
            <w:lang w:eastAsia="ja-JP"/>
          </w:rPr>
          <w:t>here</w:t>
        </w:r>
      </w:hyperlink>
      <w:r w:rsidRPr="008F33CF">
        <w:rPr>
          <w:lang w:val="en-CA"/>
        </w:rPr>
        <w:t>.</w:t>
      </w:r>
    </w:p>
    <w:p w14:paraId="389EC499" w14:textId="77777777" w:rsidR="00C95CC8" w:rsidRPr="008F33CF" w:rsidRDefault="00C95CC8" w:rsidP="00C95CC8">
      <w:pPr>
        <w:pStyle w:val="PARAGRAPH"/>
        <w:spacing w:after="100"/>
      </w:pPr>
      <w:r w:rsidRPr="008F33CF">
        <w:t xml:space="preserve">The </w:t>
      </w:r>
      <w:r w:rsidRPr="008F33CF">
        <w:rPr>
          <w:i/>
          <w:iCs/>
        </w:rPr>
        <w:t>NodeSet</w:t>
      </w:r>
      <w:r w:rsidRPr="008F33CF">
        <w:t xml:space="preserve"> associated with this version of specification can be found here:</w:t>
      </w:r>
    </w:p>
    <w:p w14:paraId="3DE8E9AA" w14:textId="76A959AC" w:rsidR="00C95CC8" w:rsidRPr="008F33CF" w:rsidRDefault="00406A45" w:rsidP="00C95CC8">
      <w:pPr>
        <w:ind w:firstLine="426"/>
        <w:rPr>
          <w:sz w:val="20"/>
          <w:szCs w:val="20"/>
        </w:rPr>
      </w:pPr>
      <w:hyperlink r:id="rId387" w:history="1">
        <w:r>
          <w:rPr>
            <w:rStyle w:val="Hyperlink"/>
            <w:sz w:val="20"/>
            <w:szCs w:val="20"/>
          </w:rPr>
          <w:t>https://reference.opcfoundation.org/nodesets/?u=http://opcfoundation.org/UA/PADIM/&amp;v=1.02.0&amp;i=1</w:t>
        </w:r>
      </w:hyperlink>
    </w:p>
    <w:p w14:paraId="2B58EE8F" w14:textId="77777777" w:rsidR="00C95CC8" w:rsidRPr="008F33CF" w:rsidRDefault="00C95CC8" w:rsidP="00C95CC8">
      <w:pPr>
        <w:pStyle w:val="PARAGRAPH"/>
        <w:spacing w:after="100"/>
      </w:pPr>
      <w:r w:rsidRPr="008F33CF">
        <w:t xml:space="preserve">The </w:t>
      </w:r>
      <w:r w:rsidRPr="008F33CF">
        <w:rPr>
          <w:i/>
          <w:iCs/>
        </w:rPr>
        <w:t>NodeSet</w:t>
      </w:r>
      <w:r w:rsidRPr="008F33CF">
        <w:t xml:space="preserve"> associated with the latest version of the specification can be found here:</w:t>
      </w:r>
    </w:p>
    <w:p w14:paraId="0DC4A896" w14:textId="534CD519" w:rsidR="00C95CC8" w:rsidRPr="008F33CF" w:rsidRDefault="00C95CC8" w:rsidP="00C95CC8">
      <w:pPr>
        <w:ind w:firstLine="426"/>
        <w:rPr>
          <w:rStyle w:val="Hyperlink"/>
          <w:rFonts w:eastAsia="平成明朝"/>
          <w:sz w:val="20"/>
          <w:szCs w:val="20"/>
          <w:lang w:eastAsia="ja-JP"/>
        </w:rPr>
      </w:pPr>
      <w:r w:rsidRPr="008F33CF">
        <w:rPr>
          <w:sz w:val="20"/>
          <w:szCs w:val="20"/>
        </w:rPr>
        <w:fldChar w:fldCharType="begin"/>
      </w:r>
      <w:r w:rsidRPr="008F33CF">
        <w:rPr>
          <w:sz w:val="20"/>
          <w:szCs w:val="20"/>
        </w:rPr>
        <w:instrText xml:space="preserve"> HYPERLINK "https://reference.opcfoundation.org/nodesets/?u=http://opcfoundation.org/UA/PADIM/&amp;i=1" </w:instrText>
      </w:r>
      <w:r w:rsidR="00E00C54" w:rsidRPr="008F33CF">
        <w:rPr>
          <w:sz w:val="20"/>
          <w:szCs w:val="20"/>
        </w:rPr>
      </w:r>
      <w:r w:rsidRPr="008F33CF">
        <w:rPr>
          <w:sz w:val="20"/>
          <w:szCs w:val="20"/>
        </w:rPr>
        <w:fldChar w:fldCharType="separate"/>
      </w:r>
      <w:r w:rsidRPr="008F33CF">
        <w:rPr>
          <w:rStyle w:val="Hyperlink"/>
          <w:sz w:val="20"/>
          <w:szCs w:val="20"/>
        </w:rPr>
        <w:t>https://reference.opcfoundation.org/nodesets/?u=http://opcfoundation.org/UA/PADIM/&amp;i=1</w:t>
      </w:r>
    </w:p>
    <w:p w14:paraId="4C8444A7" w14:textId="77777777" w:rsidR="00C95CC8" w:rsidRPr="00301585" w:rsidRDefault="00C95CC8" w:rsidP="00C95CC8">
      <w:pPr>
        <w:pStyle w:val="PARAGRAPH"/>
        <w:spacing w:after="100"/>
        <w:rPr>
          <w:spacing w:val="0"/>
          <w:lang w:eastAsia="en-US"/>
        </w:rPr>
      </w:pPr>
      <w:r w:rsidRPr="008F33CF">
        <w:rPr>
          <w:spacing w:val="0"/>
          <w:lang w:eastAsia="en-US"/>
        </w:rPr>
        <w:fldChar w:fldCharType="end"/>
      </w:r>
      <w:r w:rsidRPr="008F33CF">
        <w:t xml:space="preserve">Supplementary files for the PADIM </w:t>
      </w:r>
      <w:r w:rsidRPr="008F33CF">
        <w:rPr>
          <w:i/>
          <w:iCs/>
        </w:rPr>
        <w:t xml:space="preserve">Information Model </w:t>
      </w:r>
      <w:r w:rsidRPr="008F33CF">
        <w:t>can be found here:</w:t>
      </w:r>
    </w:p>
    <w:p w14:paraId="094AA36C" w14:textId="74D12815" w:rsidR="00C95CC8" w:rsidRPr="008F33CF" w:rsidRDefault="00406A45" w:rsidP="00C95CC8">
      <w:pPr>
        <w:ind w:firstLine="426"/>
        <w:rPr>
          <w:rFonts w:eastAsia="平成明朝"/>
          <w:sz w:val="20"/>
          <w:szCs w:val="20"/>
          <w:lang w:eastAsia="ja-JP"/>
        </w:rPr>
      </w:pPr>
      <w:hyperlink r:id="rId388" w:history="1">
        <w:r>
          <w:rPr>
            <w:rStyle w:val="Hyperlink"/>
            <w:sz w:val="20"/>
            <w:szCs w:val="20"/>
          </w:rPr>
          <w:t>https://reference.opcfoundation.org/nodesets/?u=http://opcfoundation.org/UA/PADIM/&amp;v=1.02.0&amp;i=2</w:t>
        </w:r>
      </w:hyperlink>
    </w:p>
    <w:p w14:paraId="0F6C172A" w14:textId="77777777" w:rsidR="00C95CC8" w:rsidRPr="008F33CF" w:rsidRDefault="00C95CC8" w:rsidP="00C95CC8">
      <w:pPr>
        <w:pStyle w:val="PARAGRAPH"/>
        <w:spacing w:after="100"/>
      </w:pPr>
      <w:r w:rsidRPr="008F33CF">
        <w:t>The files associated with the latest version of the specification can be found here:</w:t>
      </w:r>
    </w:p>
    <w:p w14:paraId="40C17130" w14:textId="4D32199D" w:rsidR="00C95CC8" w:rsidRPr="008F33CF" w:rsidRDefault="00C95CC8" w:rsidP="00C95CC8">
      <w:pPr>
        <w:ind w:firstLine="426"/>
        <w:rPr>
          <w:rFonts w:eastAsia="平成明朝"/>
          <w:sz w:val="20"/>
          <w:szCs w:val="20"/>
        </w:rPr>
      </w:pPr>
      <w:hyperlink r:id="rId389" w:history="1">
        <w:r w:rsidRPr="008F33CF">
          <w:rPr>
            <w:rStyle w:val="Hyperlink"/>
            <w:sz w:val="20"/>
            <w:szCs w:val="20"/>
          </w:rPr>
          <w:t>https://reference.opcfoundation.org/nodesets/?u=</w:t>
        </w:r>
        <w:r w:rsidRPr="008F33CF">
          <w:rPr>
            <w:rStyle w:val="Hyperlink"/>
            <w:rFonts w:eastAsia="平成明朝"/>
            <w:sz w:val="20"/>
            <w:szCs w:val="20"/>
          </w:rPr>
          <w:t>http://opcfoundation.org/UA/PADIM/&amp;i=2</w:t>
        </w:r>
      </w:hyperlink>
      <w:bookmarkEnd w:id="2535"/>
    </w:p>
    <w:p w14:paraId="4BA4CCC8" w14:textId="7DF0B6B5" w:rsidR="00DE3A97" w:rsidRPr="009D6F01" w:rsidRDefault="00DE3A97" w:rsidP="007036A5"/>
    <w:sectPr w:rsidR="00DE3A97" w:rsidRPr="009D6F01" w:rsidSect="00EF5BD4">
      <w:pgSz w:w="12240" w:h="15840" w:code="1"/>
      <w:pgMar w:top="1440" w:right="1440" w:bottom="1440" w:left="1440" w:header="578" w:footer="43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D7074" w14:textId="77777777" w:rsidR="004379E6" w:rsidRDefault="004379E6" w:rsidP="00205F3F">
      <w:r>
        <w:separator/>
      </w:r>
    </w:p>
  </w:endnote>
  <w:endnote w:type="continuationSeparator" w:id="0">
    <w:p w14:paraId="00DD356F" w14:textId="77777777" w:rsidR="004379E6" w:rsidRDefault="004379E6" w:rsidP="00205F3F">
      <w:r>
        <w:continuationSeparator/>
      </w:r>
    </w:p>
  </w:endnote>
  <w:endnote w:type="continuationNotice" w:id="1">
    <w:p w14:paraId="57721175" w14:textId="77777777" w:rsidR="004379E6" w:rsidRDefault="004379E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67 Bold Condensed">
    <w:altName w:val="Cambria"/>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平成明朝">
    <w:altName w:val="MS Gothic"/>
    <w:charset w:val="80"/>
    <w:family w:val="auto"/>
    <w:pitch w:val="variable"/>
    <w:sig w:usb0="01000001" w:usb1="08070708" w:usb2="10000010" w:usb3="00000000" w:csb0="00020000"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708C" w14:textId="77777777" w:rsidR="00EF5BD4" w:rsidRPr="00F365F7" w:rsidRDefault="00EF5BD4" w:rsidP="00F365F7">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78C9" w14:textId="77777777" w:rsidR="00A61059" w:rsidRDefault="00A61059" w:rsidP="00205F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0628" w14:textId="77777777" w:rsidR="004379E6" w:rsidRDefault="004379E6" w:rsidP="00205F3F">
      <w:r>
        <w:separator/>
      </w:r>
    </w:p>
  </w:footnote>
  <w:footnote w:type="continuationSeparator" w:id="0">
    <w:p w14:paraId="34C33E41" w14:textId="77777777" w:rsidR="004379E6" w:rsidRDefault="004379E6" w:rsidP="00205F3F">
      <w:r>
        <w:continuationSeparator/>
      </w:r>
    </w:p>
  </w:footnote>
  <w:footnote w:type="continuationNotice" w:id="1">
    <w:p w14:paraId="1F1F9037" w14:textId="77777777" w:rsidR="004379E6" w:rsidRDefault="004379E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8759" w14:textId="77777777" w:rsidR="00EF5BD4" w:rsidRPr="009F7263" w:rsidRDefault="00AF1863" w:rsidP="006158EA">
    <w:pPr>
      <w:pStyle w:val="Header"/>
      <w:tabs>
        <w:tab w:val="center" w:pos="4770"/>
        <w:tab w:val="right" w:pos="9630"/>
      </w:tabs>
      <w:ind w:right="3"/>
    </w:pPr>
    <w:r>
      <w:fldChar w:fldCharType="begin"/>
    </w:r>
    <w:r>
      <w:instrText>DOCPROPERTY  "HeaderLeft"  \* MERGEFORMAT</w:instrText>
    </w:r>
    <w:r>
      <w:fldChar w:fldCharType="separate"/>
    </w:r>
    <w:r w:rsidR="00EF5BD4">
      <w:rPr>
        <w:b/>
        <w:bCs/>
        <w:lang w:val="en-US"/>
      </w:rPr>
      <w:t>Error! Unknown document property name.</w:t>
    </w:r>
    <w:r>
      <w:rPr>
        <w:b/>
        <w:bCs/>
        <w:lang w:val="en-US"/>
      </w:rPr>
      <w:fldChar w:fldCharType="end"/>
    </w:r>
    <w:r w:rsidR="00EF5BD4">
      <w:tab/>
    </w:r>
    <w:r w:rsidR="00EF5BD4">
      <w:rPr>
        <w:rStyle w:val="PageNumber"/>
      </w:rPr>
      <w:fldChar w:fldCharType="begin"/>
    </w:r>
    <w:r w:rsidR="00EF5BD4">
      <w:rPr>
        <w:rStyle w:val="PageNumber"/>
      </w:rPr>
      <w:instrText xml:space="preserve"> PAGE </w:instrText>
    </w:r>
    <w:r w:rsidR="00EF5BD4">
      <w:rPr>
        <w:rStyle w:val="PageNumber"/>
      </w:rPr>
      <w:fldChar w:fldCharType="separate"/>
    </w:r>
    <w:r w:rsidR="00EF5BD4">
      <w:rPr>
        <w:rStyle w:val="PageNumber"/>
      </w:rPr>
      <w:t>2</w:t>
    </w:r>
    <w:r w:rsidR="00EF5BD4">
      <w:rPr>
        <w:rStyle w:val="PageNumber"/>
      </w:rPr>
      <w:fldChar w:fldCharType="end"/>
    </w:r>
    <w:r w:rsidR="00EF5BD4">
      <w:tab/>
    </w:r>
    <w:fldSimple w:instr="DOCPROPERTY  OPCReleaseType  \* MERGEFORMAT">
      <w:r w:rsidR="00EF5BD4">
        <w:t>Release</w:t>
      </w:r>
    </w:fldSimple>
    <w:r w:rsidR="00EF5BD4">
      <w:t xml:space="preserve"> </w:t>
    </w:r>
    <w:fldSimple w:instr="DOCPROPERTY  OPCVersion  \* MERGEFORMAT">
      <w:r w:rsidR="00EF5BD4">
        <w:t>1.0.2</w:t>
      </w:r>
    </w:fldSimple>
  </w:p>
  <w:p w14:paraId="25941CE7" w14:textId="77777777" w:rsidR="00EF5BD4" w:rsidRPr="00260779" w:rsidRDefault="00EF5BD4" w:rsidP="006158EA">
    <w:pPr>
      <w:pStyle w:val="Header"/>
      <w:tabs>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6298" w14:textId="77777777" w:rsidR="00EF5BD4" w:rsidRDefault="00EF5BD4" w:rsidP="00F365F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1398" w14:textId="285E607C" w:rsidR="00A61059" w:rsidRPr="0005084E" w:rsidRDefault="00A61059" w:rsidP="00F365F7">
    <w:pPr>
      <w:pStyle w:val="Header"/>
      <w:tabs>
        <w:tab w:val="left" w:pos="4470"/>
        <w:tab w:val="right" w:pos="9630"/>
      </w:tabs>
      <w:rPr>
        <w:lang w:val="pt-PT"/>
      </w:rPr>
    </w:pPr>
    <w:r w:rsidRPr="0005084E">
      <w:rPr>
        <w:lang w:val="pt-PT"/>
      </w:rPr>
      <w:t>OPC 30081, UA for PA-DIM™</w:t>
    </w:r>
    <w:r w:rsidRPr="0005084E">
      <w:rPr>
        <w:lang w:val="pt-PT"/>
      </w:rPr>
      <w:tab/>
    </w:r>
    <w:r>
      <w:fldChar w:fldCharType="begin"/>
    </w:r>
    <w:r w:rsidRPr="0005084E">
      <w:rPr>
        <w:lang w:val="pt-PT"/>
      </w:rPr>
      <w:instrText xml:space="preserve"> PAGE   \* MERGEFORMAT </w:instrText>
    </w:r>
    <w:r>
      <w:fldChar w:fldCharType="separate"/>
    </w:r>
    <w:r w:rsidRPr="0005084E">
      <w:rPr>
        <w:noProof/>
        <w:lang w:val="pt-PT"/>
      </w:rPr>
      <w:t>4</w:t>
    </w:r>
    <w:r>
      <w:fldChar w:fldCharType="end"/>
    </w:r>
    <w:r w:rsidRPr="0005084E">
      <w:rPr>
        <w:lang w:val="pt-PT"/>
      </w:rPr>
      <w:tab/>
    </w:r>
    <w:r>
      <w:rPr>
        <w:bCs/>
        <w:lang w:val="en-US"/>
      </w:rPr>
      <w:fldChar w:fldCharType="begin"/>
    </w:r>
    <w:r w:rsidRPr="0005084E">
      <w:rPr>
        <w:bCs/>
        <w:lang w:val="pt-PT"/>
      </w:rPr>
      <w:instrText xml:space="preserve"> DOCPROPERTY  HeaderRight  \* MERGEFORMAT </w:instrText>
    </w:r>
    <w:r>
      <w:rPr>
        <w:bCs/>
        <w:lang w:val="en-US"/>
      </w:rPr>
      <w:fldChar w:fldCharType="separate"/>
    </w:r>
    <w:r w:rsidR="00A67735">
      <w:rPr>
        <w:bCs/>
        <w:lang w:val="pt-PT"/>
      </w:rPr>
      <w:t>1.02.0</w:t>
    </w:r>
    <w:r>
      <w:rPr>
        <w:bCs/>
        <w:lang w:val="en-US"/>
      </w:rPr>
      <w:fldChar w:fldCharType="end"/>
    </w:r>
  </w:p>
  <w:p w14:paraId="32B6DAAF" w14:textId="61763F95" w:rsidR="00A61059" w:rsidRPr="0005084E" w:rsidRDefault="00A61059" w:rsidP="00F365F7">
    <w:pPr>
      <w:pStyle w:val="Header"/>
      <w:rPr>
        <w:lang w:val="pt-P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CCAD" w14:textId="67DB831E" w:rsidR="00A61059" w:rsidRDefault="00A61059" w:rsidP="00892E91">
    <w:pPr>
      <w:pStyle w:val="Header"/>
      <w:pBdr>
        <w:bottom w:val="none" w:sz="0" w:space="0" w:color="auto"/>
      </w:pBdr>
    </w:pPr>
  </w:p>
  <w:p w14:paraId="4593A6F0" w14:textId="77777777" w:rsidR="00A61059" w:rsidRDefault="00A61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58F88686"/>
    <w:lvl w:ilvl="0">
      <w:start w:val="1"/>
      <w:numFmt w:val="decimal"/>
      <w:pStyle w:val="ListNumber3"/>
      <w:lvlText w:val="%1."/>
      <w:lvlJc w:val="left"/>
      <w:pPr>
        <w:tabs>
          <w:tab w:val="num" w:pos="8083"/>
        </w:tabs>
        <w:ind w:left="8083" w:hanging="360"/>
      </w:pPr>
    </w:lvl>
  </w:abstractNum>
  <w:abstractNum w:abstractNumId="1" w15:restartNumberingAfterBreak="0">
    <w:nsid w:val="FFFFFFFB"/>
    <w:multiLevelType w:val="multilevel"/>
    <w:tmpl w:val="2D42B08C"/>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3272"/>
        </w:tabs>
        <w:ind w:left="2552"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720"/>
        </w:tabs>
        <w:ind w:left="0" w:firstLine="0"/>
      </w:pPr>
    </w:lvl>
    <w:lvl w:ilvl="4">
      <w:start w:val="1"/>
      <w:numFmt w:val="decimal"/>
      <w:lvlText w:val=".%5"/>
      <w:lvlJc w:val="left"/>
      <w:pPr>
        <w:tabs>
          <w:tab w:val="num" w:pos="0"/>
        </w:tabs>
        <w:ind w:left="0" w:firstLine="0"/>
      </w:pPr>
    </w:lvl>
    <w:lvl w:ilvl="5">
      <w:start w:val="1"/>
      <w:numFmt w:val="decimal"/>
      <w:pStyle w:val="Heading6"/>
      <w:lvlText w:val=".%5.%6"/>
      <w:lvlJc w:val="left"/>
      <w:pPr>
        <w:tabs>
          <w:tab w:val="num" w:pos="0"/>
        </w:tabs>
        <w:ind w:left="0" w:firstLine="0"/>
      </w:pPr>
    </w:lvl>
    <w:lvl w:ilvl="6">
      <w:start w:val="1"/>
      <w:numFmt w:val="decimal"/>
      <w:pStyle w:val="Heading7"/>
      <w:lvlText w:val=".%5.%6.%7"/>
      <w:lvlJc w:val="left"/>
      <w:pPr>
        <w:tabs>
          <w:tab w:val="num" w:pos="0"/>
        </w:tabs>
        <w:ind w:left="0" w:firstLine="0"/>
      </w:pPr>
    </w:lvl>
    <w:lvl w:ilvl="7">
      <w:start w:val="1"/>
      <w:numFmt w:val="decimal"/>
      <w:pStyle w:val="Heading8"/>
      <w:lvlText w:val=".%5.%6.%7.%8"/>
      <w:lvlJc w:val="left"/>
      <w:pPr>
        <w:tabs>
          <w:tab w:val="num" w:pos="0"/>
        </w:tabs>
        <w:ind w:left="0" w:firstLine="0"/>
      </w:pPr>
    </w:lvl>
    <w:lvl w:ilvl="8">
      <w:start w:val="1"/>
      <w:numFmt w:val="decimal"/>
      <w:pStyle w:val="Heading9"/>
      <w:lvlText w:val=".%5.%6.%7.%8.%9"/>
      <w:lvlJc w:val="left"/>
      <w:pPr>
        <w:tabs>
          <w:tab w:val="num" w:pos="0"/>
        </w:tabs>
        <w:ind w:left="0" w:firstLine="0"/>
      </w:pPr>
    </w:lvl>
  </w:abstractNum>
  <w:abstractNum w:abstractNumId="2" w15:restartNumberingAfterBreak="0">
    <w:nsid w:val="00000004"/>
    <w:multiLevelType w:val="singleLevel"/>
    <w:tmpl w:val="00000000"/>
    <w:lvl w:ilvl="0">
      <w:start w:val="1"/>
      <w:numFmt w:val="bullet"/>
      <w:pStyle w:val="ListBullet3"/>
      <w:lvlText w:val="-"/>
      <w:lvlJc w:val="left"/>
      <w:pPr>
        <w:tabs>
          <w:tab w:val="num" w:pos="360"/>
        </w:tabs>
        <w:ind w:left="360" w:hanging="360"/>
      </w:pPr>
      <w:rPr>
        <w:rFonts w:ascii="Arial" w:hAnsi="Arial" w:hint="default"/>
        <w:b/>
        <w:i w:val="0"/>
      </w:rPr>
    </w:lvl>
  </w:abstractNum>
  <w:abstractNum w:abstractNumId="3" w15:restartNumberingAfterBreak="0">
    <w:nsid w:val="0000000D"/>
    <w:multiLevelType w:val="singleLevel"/>
    <w:tmpl w:val="00000000"/>
    <w:lvl w:ilvl="0">
      <w:start w:val="1"/>
      <w:numFmt w:val="bullet"/>
      <w:pStyle w:val="ListBullet4"/>
      <w:lvlText w:val="-"/>
      <w:lvlJc w:val="left"/>
      <w:pPr>
        <w:tabs>
          <w:tab w:val="num" w:pos="360"/>
        </w:tabs>
        <w:ind w:left="360" w:hanging="360"/>
      </w:pPr>
      <w:rPr>
        <w:rFonts w:ascii="Arial" w:hAnsi="Arial" w:hint="default"/>
        <w:b/>
        <w:i w:val="0"/>
      </w:rPr>
    </w:lvl>
  </w:abstractNum>
  <w:abstractNum w:abstractNumId="4"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1CF109B"/>
    <w:multiLevelType w:val="hybridMultilevel"/>
    <w:tmpl w:val="67B4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8D47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3A62A85"/>
    <w:multiLevelType w:val="singleLevel"/>
    <w:tmpl w:val="4AEA87DE"/>
    <w:lvl w:ilvl="0">
      <w:start w:val="1"/>
      <w:numFmt w:val="lowerLetter"/>
      <w:pStyle w:val="ListNumber4"/>
      <w:lvlText w:val="%1)"/>
      <w:lvlJc w:val="left"/>
      <w:pPr>
        <w:tabs>
          <w:tab w:val="num" w:pos="360"/>
        </w:tabs>
        <w:ind w:left="360" w:hanging="360"/>
      </w:pPr>
    </w:lvl>
  </w:abstractNum>
  <w:abstractNum w:abstractNumId="9" w15:restartNumberingAfterBreak="0">
    <w:nsid w:val="05A325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65F0803"/>
    <w:multiLevelType w:val="hybridMultilevel"/>
    <w:tmpl w:val="1DA49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7EB71A1"/>
    <w:multiLevelType w:val="hybridMultilevel"/>
    <w:tmpl w:val="AB0E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0F21B5"/>
    <w:multiLevelType w:val="multilevel"/>
    <w:tmpl w:val="3AA63D4C"/>
    <w:numStyleLink w:val="Annexes"/>
  </w:abstractNum>
  <w:abstractNum w:abstractNumId="13" w15:restartNumberingAfterBreak="0">
    <w:nsid w:val="11A50EFA"/>
    <w:multiLevelType w:val="hybridMultilevel"/>
    <w:tmpl w:val="98E07340"/>
    <w:lvl w:ilvl="0" w:tplc="6EF6708C">
      <w:start w:val="1"/>
      <w:numFmt w:val="upperLetter"/>
      <w:pStyle w:val="Append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446197"/>
    <w:multiLevelType w:val="hybridMultilevel"/>
    <w:tmpl w:val="47CE181A"/>
    <w:lvl w:ilvl="0" w:tplc="942CFE02">
      <w:start w:val="21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6" w15:restartNumberingAfterBreak="0">
    <w:nsid w:val="2A052DF6"/>
    <w:multiLevelType w:val="multilevel"/>
    <w:tmpl w:val="80F80BB8"/>
    <w:lvl w:ilvl="0">
      <w:start w:val="1"/>
      <w:numFmt w:val="upperLetter"/>
      <w:pStyle w:val="Appendix"/>
      <w:lvlText w:val="Annex %1."/>
      <w:lvlJc w:val="left"/>
      <w:pPr>
        <w:tabs>
          <w:tab w:val="num" w:pos="1800"/>
        </w:tabs>
        <w:ind w:left="1800" w:hanging="1800"/>
      </w:pPr>
    </w:lvl>
    <w:lvl w:ilvl="1">
      <w:start w:val="1"/>
      <w:numFmt w:val="decimal"/>
      <w:pStyle w:val="AppendB"/>
      <w:lvlText w:val="Table %1%2."/>
      <w:lvlJc w:val="left"/>
      <w:pPr>
        <w:tabs>
          <w:tab w:val="num" w:pos="1440"/>
        </w:tabs>
        <w:ind w:left="1152" w:hanging="1152"/>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480"/>
        </w:tabs>
        <w:ind w:left="5760" w:firstLine="0"/>
      </w:pPr>
    </w:lvl>
  </w:abstractNum>
  <w:abstractNum w:abstractNumId="17" w15:restartNumberingAfterBreak="0">
    <w:nsid w:val="2DBE0C0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EF109D9"/>
    <w:multiLevelType w:val="hybridMultilevel"/>
    <w:tmpl w:val="0E2624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5B80B12"/>
    <w:multiLevelType w:val="multilevel"/>
    <w:tmpl w:val="E964633A"/>
    <w:styleLink w:val="Headings"/>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24"/>
        </w:tabs>
        <w:ind w:left="624" w:hanging="624"/>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77"/>
        </w:tabs>
        <w:ind w:left="1077" w:hanging="107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58"/>
        </w:tabs>
        <w:ind w:left="1758" w:hanging="1758"/>
      </w:pPr>
      <w:rPr>
        <w:rFonts w:hint="default"/>
      </w:rPr>
    </w:lvl>
    <w:lvl w:ilvl="7">
      <w:start w:val="1"/>
      <w:numFmt w:val="decimal"/>
      <w:lvlText w:val="%1.%2.%3.%4.%5.%6.%7.%8"/>
      <w:lvlJc w:val="left"/>
      <w:pPr>
        <w:tabs>
          <w:tab w:val="num" w:pos="1985"/>
        </w:tabs>
        <w:ind w:left="1985" w:hanging="1985"/>
      </w:pPr>
      <w:rPr>
        <w:rFonts w:hint="default"/>
      </w:rPr>
    </w:lvl>
    <w:lvl w:ilvl="8">
      <w:start w:val="1"/>
      <w:numFmt w:val="decimal"/>
      <w:lvlText w:val="%1.%2.%3.%4.%5.%6.%7.%8.%9"/>
      <w:lvlJc w:val="left"/>
      <w:pPr>
        <w:tabs>
          <w:tab w:val="num" w:pos="2211"/>
        </w:tabs>
        <w:ind w:left="2211" w:hanging="2211"/>
      </w:pPr>
      <w:rPr>
        <w:rFonts w:hint="default"/>
      </w:rPr>
    </w:lvl>
  </w:abstractNum>
  <w:abstractNum w:abstractNumId="20" w15:restartNumberingAfterBreak="0">
    <w:nsid w:val="36035810"/>
    <w:multiLevelType w:val="hybridMultilevel"/>
    <w:tmpl w:val="5720B8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22"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23" w15:restartNumberingAfterBreak="0">
    <w:nsid w:val="45021EEB"/>
    <w:multiLevelType w:val="hybridMultilevel"/>
    <w:tmpl w:val="D8061FC8"/>
    <w:lvl w:ilvl="0" w:tplc="8A8A5766">
      <w:numFmt w:val="bullet"/>
      <w:pStyle w:val="Bullets"/>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E65A8E"/>
    <w:multiLevelType w:val="hybridMultilevel"/>
    <w:tmpl w:val="CF80F87A"/>
    <w:lvl w:ilvl="0" w:tplc="F5BA804E">
      <w:numFmt w:val="bullet"/>
      <w:pStyle w:val="ListBullet2"/>
      <w:lvlText w:val="•"/>
      <w:lvlJc w:val="left"/>
      <w:pPr>
        <w:ind w:left="1420" w:hanging="720"/>
      </w:pPr>
      <w:rPr>
        <w:rFonts w:ascii="Arial" w:eastAsia="Times New Roman" w:hAnsi="Arial" w:cs="Aria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5530530D"/>
    <w:multiLevelType w:val="hybridMultilevel"/>
    <w:tmpl w:val="299A4DE8"/>
    <w:lvl w:ilvl="0" w:tplc="B14AEC42">
      <w:numFmt w:val="bullet"/>
      <w:lvlText w:val="-"/>
      <w:lvlJc w:val="left"/>
      <w:pPr>
        <w:ind w:left="720" w:hanging="360"/>
      </w:pPr>
      <w:rPr>
        <w:rFonts w:ascii="Calibri" w:eastAsiaTheme="minorHAnsi" w:hAnsi="Calibri" w:cs="Calibri" w:hint="default"/>
        <w:b w:val="0"/>
        <w:sz w:val="23"/>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7" w15:restartNumberingAfterBreak="0">
    <w:nsid w:val="5FC67976"/>
    <w:multiLevelType w:val="hybridMultilevel"/>
    <w:tmpl w:val="C8DE6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05AC6"/>
    <w:multiLevelType w:val="hybridMultilevel"/>
    <w:tmpl w:val="285257A6"/>
    <w:lvl w:ilvl="0" w:tplc="0CBAAB00">
      <w:start w:val="1"/>
      <w:numFmt w:val="upperLetter"/>
      <w:pStyle w:val="APPENDIX0"/>
      <w:lvlText w:val="ANNEX %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A7DF4"/>
    <w:multiLevelType w:val="hybridMultilevel"/>
    <w:tmpl w:val="BB12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888796">
    <w:abstractNumId w:val="1"/>
  </w:num>
  <w:num w:numId="2" w16cid:durableId="1205025158">
    <w:abstractNumId w:val="16"/>
  </w:num>
  <w:num w:numId="3" w16cid:durableId="1966960743">
    <w:abstractNumId w:val="2"/>
  </w:num>
  <w:num w:numId="4" w16cid:durableId="520051385">
    <w:abstractNumId w:val="3"/>
  </w:num>
  <w:num w:numId="5" w16cid:durableId="153419839">
    <w:abstractNumId w:val="13"/>
  </w:num>
  <w:num w:numId="6" w16cid:durableId="1676375703">
    <w:abstractNumId w:val="28"/>
  </w:num>
  <w:num w:numId="7" w16cid:durableId="324019323">
    <w:abstractNumId w:val="0"/>
  </w:num>
  <w:num w:numId="8" w16cid:durableId="267349492">
    <w:abstractNumId w:val="4"/>
  </w:num>
  <w:num w:numId="9" w16cid:durableId="707880674">
    <w:abstractNumId w:val="5"/>
  </w:num>
  <w:num w:numId="10" w16cid:durableId="1467240461">
    <w:abstractNumId w:val="23"/>
  </w:num>
  <w:num w:numId="11" w16cid:durableId="872235371">
    <w:abstractNumId w:val="26"/>
  </w:num>
  <w:num w:numId="12" w16cid:durableId="813569031">
    <w:abstractNumId w:val="24"/>
  </w:num>
  <w:num w:numId="13" w16cid:durableId="682170533">
    <w:abstractNumId w:val="8"/>
  </w:num>
  <w:num w:numId="14" w16cid:durableId="2087146586">
    <w:abstractNumId w:val="17"/>
  </w:num>
  <w:num w:numId="15" w16cid:durableId="791436427">
    <w:abstractNumId w:val="19"/>
  </w:num>
  <w:num w:numId="16" w16cid:durableId="816069370">
    <w:abstractNumId w:val="22"/>
  </w:num>
  <w:num w:numId="17" w16cid:durableId="1536238455">
    <w:abstractNumId w:val="12"/>
  </w:num>
  <w:num w:numId="18" w16cid:durableId="1823807543">
    <w:abstractNumId w:val="29"/>
  </w:num>
  <w:num w:numId="19" w16cid:durableId="480007019">
    <w:abstractNumId w:val="15"/>
  </w:num>
  <w:num w:numId="20" w16cid:durableId="1773889927">
    <w:abstractNumId w:val="10"/>
  </w:num>
  <w:num w:numId="21" w16cid:durableId="327944065">
    <w:abstractNumId w:val="27"/>
  </w:num>
  <w:num w:numId="22" w16cid:durableId="1084569494">
    <w:abstractNumId w:val="20"/>
  </w:num>
  <w:num w:numId="23" w16cid:durableId="139731727">
    <w:abstractNumId w:val="12"/>
    <w:lvlOverride w:ilvl="0">
      <w:lvl w:ilvl="0">
        <w:start w:val="1"/>
        <w:numFmt w:val="upperLetter"/>
        <w:pStyle w:val="ANNEXtitle"/>
        <w:suff w:val="nothing"/>
        <w:lvlText w:val="Annex %1"/>
        <w:lvlJc w:val="center"/>
        <w:pPr>
          <w:ind w:left="0" w:firstLine="510"/>
        </w:pPr>
        <w:rPr>
          <w:rFonts w:hint="default"/>
        </w:rPr>
      </w:lvl>
    </w:lvlOverride>
    <w:lvlOverride w:ilvl="1">
      <w:lvl w:ilvl="1">
        <w:start w:val="1"/>
        <w:numFmt w:val="decimal"/>
        <w:pStyle w:val="ANNEX-heading1"/>
        <w:lvlText w:val="%1.%2"/>
        <w:lvlJc w:val="left"/>
        <w:pPr>
          <w:tabs>
            <w:tab w:val="num" w:pos="680"/>
          </w:tabs>
          <w:ind w:left="680" w:hanging="680"/>
        </w:pPr>
        <w:rPr>
          <w:rFonts w:hint="default"/>
        </w:rPr>
      </w:lvl>
    </w:lvlOverride>
    <w:lvlOverride w:ilvl="2">
      <w:lvl w:ilvl="2">
        <w:start w:val="1"/>
        <w:numFmt w:val="decimal"/>
        <w:pStyle w:val="ANNEX-heading2"/>
        <w:lvlText w:val="%1.%2.%3"/>
        <w:lvlJc w:val="left"/>
        <w:pPr>
          <w:tabs>
            <w:tab w:val="num" w:pos="907"/>
          </w:tabs>
          <w:ind w:left="907" w:hanging="907"/>
        </w:pPr>
        <w:rPr>
          <w:rFonts w:hint="default"/>
        </w:rPr>
      </w:lvl>
    </w:lvlOverride>
    <w:lvlOverride w:ilvl="3">
      <w:lvl w:ilvl="3">
        <w:start w:val="1"/>
        <w:numFmt w:val="decimal"/>
        <w:pStyle w:val="ANNEX-heading3"/>
        <w:lvlText w:val="%1.%2.%3.%4"/>
        <w:lvlJc w:val="left"/>
        <w:pPr>
          <w:tabs>
            <w:tab w:val="num" w:pos="1134"/>
          </w:tabs>
          <w:ind w:left="1134" w:hanging="1134"/>
        </w:pPr>
        <w:rPr>
          <w:rFonts w:hint="default"/>
        </w:rPr>
      </w:lvl>
    </w:lvlOverride>
    <w:lvlOverride w:ilvl="4">
      <w:lvl w:ilvl="4">
        <w:start w:val="1"/>
        <w:numFmt w:val="decimal"/>
        <w:pStyle w:val="ANNEX-heading4"/>
        <w:lvlText w:val="%1.%2.%3.%4.%5"/>
        <w:lvlJc w:val="left"/>
        <w:pPr>
          <w:tabs>
            <w:tab w:val="num" w:pos="1361"/>
          </w:tabs>
          <w:ind w:left="1361" w:hanging="1361"/>
        </w:pPr>
        <w:rPr>
          <w:rFonts w:hint="default"/>
        </w:rPr>
      </w:lvl>
    </w:lvlOverride>
    <w:lvlOverride w:ilvl="5">
      <w:lvl w:ilvl="5">
        <w:start w:val="1"/>
        <w:numFmt w:val="decimal"/>
        <w:pStyle w:val="ANNEX-heading5"/>
        <w:lvlText w:val="%1.%2.%3.%4.%5.%6"/>
        <w:lvlJc w:val="left"/>
        <w:pPr>
          <w:tabs>
            <w:tab w:val="num" w:pos="1588"/>
          </w:tabs>
          <w:ind w:left="1588" w:hanging="1588"/>
        </w:pPr>
        <w:rPr>
          <w:rFonts w:hint="default"/>
        </w:rPr>
      </w:lvl>
    </w:lvlOverride>
    <w:lvlOverride w:ilvl="6">
      <w:lvl w:ilvl="6">
        <w:start w:val="1"/>
        <w:numFmt w:val="decimal"/>
        <w:lvlText w:val="%1.%2.%3.%4.%5.%6.%7"/>
        <w:lvlJc w:val="left"/>
        <w:pPr>
          <w:tabs>
            <w:tab w:val="num" w:pos="454"/>
          </w:tabs>
          <w:ind w:left="0" w:firstLine="454"/>
        </w:pPr>
        <w:rPr>
          <w:rFonts w:hint="default"/>
        </w:rPr>
      </w:lvl>
    </w:lvlOverride>
    <w:lvlOverride w:ilvl="7">
      <w:lvl w:ilvl="7">
        <w:start w:val="1"/>
        <w:numFmt w:val="decimal"/>
        <w:lvlText w:val="%1.%2.%3.%4.%5.%6.%7.%8"/>
        <w:lvlJc w:val="left"/>
        <w:pPr>
          <w:tabs>
            <w:tab w:val="num" w:pos="454"/>
          </w:tabs>
          <w:ind w:left="0" w:firstLine="454"/>
        </w:pPr>
        <w:rPr>
          <w:rFonts w:hint="default"/>
        </w:rPr>
      </w:lvl>
    </w:lvlOverride>
    <w:lvlOverride w:ilvl="8">
      <w:lvl w:ilvl="8">
        <w:start w:val="1"/>
        <w:numFmt w:val="decimal"/>
        <w:lvlText w:val="%1.%2.%3.%4.%5.%6.%7.%8.%9"/>
        <w:lvlJc w:val="left"/>
        <w:pPr>
          <w:tabs>
            <w:tab w:val="num" w:pos="454"/>
          </w:tabs>
          <w:ind w:left="0" w:firstLine="454"/>
        </w:pPr>
        <w:rPr>
          <w:rFonts w:hint="default"/>
        </w:rPr>
      </w:lvl>
    </w:lvlOverride>
  </w:num>
  <w:num w:numId="24" w16cid:durableId="1304964213">
    <w:abstractNumId w:val="21"/>
  </w:num>
  <w:num w:numId="25" w16cid:durableId="1364595927">
    <w:abstractNumId w:val="14"/>
  </w:num>
  <w:num w:numId="26" w16cid:durableId="2051684374">
    <w:abstractNumId w:val="25"/>
  </w:num>
  <w:num w:numId="27" w16cid:durableId="1482229884">
    <w:abstractNumId w:val="18"/>
  </w:num>
  <w:num w:numId="28" w16cid:durableId="595675612">
    <w:abstractNumId w:val="9"/>
  </w:num>
  <w:num w:numId="29" w16cid:durableId="1320883334">
    <w:abstractNumId w:val="7"/>
  </w:num>
  <w:num w:numId="30" w16cid:durableId="1691561222">
    <w:abstractNumId w:val="11"/>
  </w:num>
  <w:num w:numId="31" w16cid:durableId="264458358">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sv-SE" w:vendorID="22" w:dllVersion="513" w:checkStyle="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4A3"/>
    <w:rsid w:val="000003FF"/>
    <w:rsid w:val="000008E2"/>
    <w:rsid w:val="000008FF"/>
    <w:rsid w:val="00000D12"/>
    <w:rsid w:val="000015B6"/>
    <w:rsid w:val="00001F10"/>
    <w:rsid w:val="000023FF"/>
    <w:rsid w:val="000024E3"/>
    <w:rsid w:val="00002C6B"/>
    <w:rsid w:val="00002EA6"/>
    <w:rsid w:val="00003513"/>
    <w:rsid w:val="00003548"/>
    <w:rsid w:val="000037BE"/>
    <w:rsid w:val="00003A46"/>
    <w:rsid w:val="00004068"/>
    <w:rsid w:val="000040FB"/>
    <w:rsid w:val="000042EC"/>
    <w:rsid w:val="000042F8"/>
    <w:rsid w:val="000044CC"/>
    <w:rsid w:val="00004615"/>
    <w:rsid w:val="0000490C"/>
    <w:rsid w:val="00004A04"/>
    <w:rsid w:val="00004D5D"/>
    <w:rsid w:val="00005178"/>
    <w:rsid w:val="0000533D"/>
    <w:rsid w:val="00005452"/>
    <w:rsid w:val="0000565A"/>
    <w:rsid w:val="00005C7E"/>
    <w:rsid w:val="00005F8C"/>
    <w:rsid w:val="00005F99"/>
    <w:rsid w:val="0000605A"/>
    <w:rsid w:val="000060DD"/>
    <w:rsid w:val="0000668B"/>
    <w:rsid w:val="000068C7"/>
    <w:rsid w:val="00006A08"/>
    <w:rsid w:val="00006B22"/>
    <w:rsid w:val="00007401"/>
    <w:rsid w:val="000076A9"/>
    <w:rsid w:val="00007AF5"/>
    <w:rsid w:val="00007F3F"/>
    <w:rsid w:val="0001009E"/>
    <w:rsid w:val="000104A7"/>
    <w:rsid w:val="00010795"/>
    <w:rsid w:val="000108A9"/>
    <w:rsid w:val="000108E0"/>
    <w:rsid w:val="0001092C"/>
    <w:rsid w:val="0001096C"/>
    <w:rsid w:val="000109DA"/>
    <w:rsid w:val="000111A8"/>
    <w:rsid w:val="000114B2"/>
    <w:rsid w:val="00011B13"/>
    <w:rsid w:val="00012309"/>
    <w:rsid w:val="000129CB"/>
    <w:rsid w:val="000137DD"/>
    <w:rsid w:val="000138DA"/>
    <w:rsid w:val="00013932"/>
    <w:rsid w:val="00013A7D"/>
    <w:rsid w:val="00013B36"/>
    <w:rsid w:val="00013C99"/>
    <w:rsid w:val="00013E51"/>
    <w:rsid w:val="00013E5C"/>
    <w:rsid w:val="00014278"/>
    <w:rsid w:val="000143F0"/>
    <w:rsid w:val="000148A3"/>
    <w:rsid w:val="000148A7"/>
    <w:rsid w:val="00014CE7"/>
    <w:rsid w:val="00014F6E"/>
    <w:rsid w:val="0001508A"/>
    <w:rsid w:val="000150B2"/>
    <w:rsid w:val="00015388"/>
    <w:rsid w:val="0001562E"/>
    <w:rsid w:val="000156F2"/>
    <w:rsid w:val="00015BB8"/>
    <w:rsid w:val="00015DC7"/>
    <w:rsid w:val="00015E19"/>
    <w:rsid w:val="00016121"/>
    <w:rsid w:val="0001645A"/>
    <w:rsid w:val="00016EA9"/>
    <w:rsid w:val="00016FB7"/>
    <w:rsid w:val="00017001"/>
    <w:rsid w:val="00017477"/>
    <w:rsid w:val="00017658"/>
    <w:rsid w:val="000176E3"/>
    <w:rsid w:val="000179FD"/>
    <w:rsid w:val="00017B0D"/>
    <w:rsid w:val="00017B44"/>
    <w:rsid w:val="00017C3B"/>
    <w:rsid w:val="00017E0B"/>
    <w:rsid w:val="00017E53"/>
    <w:rsid w:val="00017EFF"/>
    <w:rsid w:val="000202B9"/>
    <w:rsid w:val="00020775"/>
    <w:rsid w:val="00021E93"/>
    <w:rsid w:val="000221BC"/>
    <w:rsid w:val="000226B9"/>
    <w:rsid w:val="0002276B"/>
    <w:rsid w:val="00022AF4"/>
    <w:rsid w:val="00022B18"/>
    <w:rsid w:val="00022EE4"/>
    <w:rsid w:val="0002336A"/>
    <w:rsid w:val="00023538"/>
    <w:rsid w:val="00023AD2"/>
    <w:rsid w:val="00023D54"/>
    <w:rsid w:val="00023FBF"/>
    <w:rsid w:val="000240A6"/>
    <w:rsid w:val="00024193"/>
    <w:rsid w:val="0002427B"/>
    <w:rsid w:val="00024751"/>
    <w:rsid w:val="00024ABE"/>
    <w:rsid w:val="000256B1"/>
    <w:rsid w:val="000257D2"/>
    <w:rsid w:val="0002594D"/>
    <w:rsid w:val="00025EF0"/>
    <w:rsid w:val="00026055"/>
    <w:rsid w:val="00026228"/>
    <w:rsid w:val="00026AAF"/>
    <w:rsid w:val="0002731F"/>
    <w:rsid w:val="00027339"/>
    <w:rsid w:val="000278FF"/>
    <w:rsid w:val="000279E8"/>
    <w:rsid w:val="000301C1"/>
    <w:rsid w:val="000302FC"/>
    <w:rsid w:val="00030431"/>
    <w:rsid w:val="000307CC"/>
    <w:rsid w:val="00031246"/>
    <w:rsid w:val="00031E7F"/>
    <w:rsid w:val="0003207B"/>
    <w:rsid w:val="000321E6"/>
    <w:rsid w:val="00032A2C"/>
    <w:rsid w:val="00032AB9"/>
    <w:rsid w:val="00032D61"/>
    <w:rsid w:val="00032DA5"/>
    <w:rsid w:val="0003311E"/>
    <w:rsid w:val="00033595"/>
    <w:rsid w:val="0003377D"/>
    <w:rsid w:val="0003407B"/>
    <w:rsid w:val="0003442E"/>
    <w:rsid w:val="0003491F"/>
    <w:rsid w:val="0003534B"/>
    <w:rsid w:val="00035A57"/>
    <w:rsid w:val="00035B9A"/>
    <w:rsid w:val="000362F8"/>
    <w:rsid w:val="000369E3"/>
    <w:rsid w:val="00037398"/>
    <w:rsid w:val="000373B2"/>
    <w:rsid w:val="000400B7"/>
    <w:rsid w:val="00040820"/>
    <w:rsid w:val="00040CB8"/>
    <w:rsid w:val="00040DF4"/>
    <w:rsid w:val="000411AD"/>
    <w:rsid w:val="00041258"/>
    <w:rsid w:val="000413E8"/>
    <w:rsid w:val="00041429"/>
    <w:rsid w:val="00041696"/>
    <w:rsid w:val="00041790"/>
    <w:rsid w:val="000419DE"/>
    <w:rsid w:val="00041E91"/>
    <w:rsid w:val="00041FD3"/>
    <w:rsid w:val="0004265D"/>
    <w:rsid w:val="00042664"/>
    <w:rsid w:val="00042767"/>
    <w:rsid w:val="0004289B"/>
    <w:rsid w:val="00042EAB"/>
    <w:rsid w:val="00042EFF"/>
    <w:rsid w:val="00043F30"/>
    <w:rsid w:val="00044137"/>
    <w:rsid w:val="0004417F"/>
    <w:rsid w:val="00044388"/>
    <w:rsid w:val="00044A65"/>
    <w:rsid w:val="00044FD9"/>
    <w:rsid w:val="0004510A"/>
    <w:rsid w:val="0004512E"/>
    <w:rsid w:val="0004514B"/>
    <w:rsid w:val="000455FC"/>
    <w:rsid w:val="00045895"/>
    <w:rsid w:val="000458DA"/>
    <w:rsid w:val="00045986"/>
    <w:rsid w:val="000459D6"/>
    <w:rsid w:val="00046122"/>
    <w:rsid w:val="0004653F"/>
    <w:rsid w:val="000465C6"/>
    <w:rsid w:val="0004668C"/>
    <w:rsid w:val="0004696D"/>
    <w:rsid w:val="00046A7B"/>
    <w:rsid w:val="00046DBD"/>
    <w:rsid w:val="00047021"/>
    <w:rsid w:val="00047294"/>
    <w:rsid w:val="00047342"/>
    <w:rsid w:val="0004756C"/>
    <w:rsid w:val="00047A01"/>
    <w:rsid w:val="00047DDE"/>
    <w:rsid w:val="00050190"/>
    <w:rsid w:val="000504FC"/>
    <w:rsid w:val="0005084E"/>
    <w:rsid w:val="00051486"/>
    <w:rsid w:val="00051600"/>
    <w:rsid w:val="00051DED"/>
    <w:rsid w:val="00052171"/>
    <w:rsid w:val="000524F0"/>
    <w:rsid w:val="00052681"/>
    <w:rsid w:val="000528A5"/>
    <w:rsid w:val="0005321A"/>
    <w:rsid w:val="000532B2"/>
    <w:rsid w:val="0005352E"/>
    <w:rsid w:val="000544F2"/>
    <w:rsid w:val="00054615"/>
    <w:rsid w:val="0005465B"/>
    <w:rsid w:val="00054D59"/>
    <w:rsid w:val="0005554A"/>
    <w:rsid w:val="000557BC"/>
    <w:rsid w:val="000558EF"/>
    <w:rsid w:val="000560D4"/>
    <w:rsid w:val="00056397"/>
    <w:rsid w:val="0005665B"/>
    <w:rsid w:val="000569CD"/>
    <w:rsid w:val="00056BB8"/>
    <w:rsid w:val="00056E2C"/>
    <w:rsid w:val="000576E6"/>
    <w:rsid w:val="00057746"/>
    <w:rsid w:val="00057A76"/>
    <w:rsid w:val="00057FBD"/>
    <w:rsid w:val="000600C8"/>
    <w:rsid w:val="0006024D"/>
    <w:rsid w:val="000605E7"/>
    <w:rsid w:val="00060638"/>
    <w:rsid w:val="00060C75"/>
    <w:rsid w:val="00060C88"/>
    <w:rsid w:val="00060E2A"/>
    <w:rsid w:val="00061DB2"/>
    <w:rsid w:val="0006212C"/>
    <w:rsid w:val="000623FE"/>
    <w:rsid w:val="0006258E"/>
    <w:rsid w:val="000626B3"/>
    <w:rsid w:val="00062908"/>
    <w:rsid w:val="000635EA"/>
    <w:rsid w:val="00063902"/>
    <w:rsid w:val="00063DD9"/>
    <w:rsid w:val="00063E2A"/>
    <w:rsid w:val="00064827"/>
    <w:rsid w:val="00064AEC"/>
    <w:rsid w:val="00064E79"/>
    <w:rsid w:val="00064EDA"/>
    <w:rsid w:val="00064EDD"/>
    <w:rsid w:val="0006507D"/>
    <w:rsid w:val="00065457"/>
    <w:rsid w:val="00065487"/>
    <w:rsid w:val="00065564"/>
    <w:rsid w:val="000655EC"/>
    <w:rsid w:val="00065843"/>
    <w:rsid w:val="000665CB"/>
    <w:rsid w:val="00066C39"/>
    <w:rsid w:val="00067066"/>
    <w:rsid w:val="00067298"/>
    <w:rsid w:val="000673E4"/>
    <w:rsid w:val="000679EA"/>
    <w:rsid w:val="00067BAD"/>
    <w:rsid w:val="00067DA9"/>
    <w:rsid w:val="00070718"/>
    <w:rsid w:val="0007078F"/>
    <w:rsid w:val="000707F8"/>
    <w:rsid w:val="0007085A"/>
    <w:rsid w:val="000715AF"/>
    <w:rsid w:val="00071CFD"/>
    <w:rsid w:val="00071D36"/>
    <w:rsid w:val="000722FB"/>
    <w:rsid w:val="0007284F"/>
    <w:rsid w:val="0007285A"/>
    <w:rsid w:val="0007293A"/>
    <w:rsid w:val="00072AB7"/>
    <w:rsid w:val="00073075"/>
    <w:rsid w:val="000733D0"/>
    <w:rsid w:val="00073711"/>
    <w:rsid w:val="00073876"/>
    <w:rsid w:val="000739DA"/>
    <w:rsid w:val="00073EC8"/>
    <w:rsid w:val="00074907"/>
    <w:rsid w:val="00075C2E"/>
    <w:rsid w:val="00075C5C"/>
    <w:rsid w:val="00075EE7"/>
    <w:rsid w:val="00076342"/>
    <w:rsid w:val="0007667C"/>
    <w:rsid w:val="00076C8E"/>
    <w:rsid w:val="00076D62"/>
    <w:rsid w:val="00076E1C"/>
    <w:rsid w:val="000772B4"/>
    <w:rsid w:val="000774AC"/>
    <w:rsid w:val="000775C7"/>
    <w:rsid w:val="00077B37"/>
    <w:rsid w:val="00077E44"/>
    <w:rsid w:val="0008009C"/>
    <w:rsid w:val="00080485"/>
    <w:rsid w:val="00080652"/>
    <w:rsid w:val="000806EC"/>
    <w:rsid w:val="0008095A"/>
    <w:rsid w:val="00080AA9"/>
    <w:rsid w:val="00080B2C"/>
    <w:rsid w:val="00080B7F"/>
    <w:rsid w:val="00080C10"/>
    <w:rsid w:val="00080D3F"/>
    <w:rsid w:val="00080DF4"/>
    <w:rsid w:val="00080E21"/>
    <w:rsid w:val="000810BB"/>
    <w:rsid w:val="00081408"/>
    <w:rsid w:val="000817A9"/>
    <w:rsid w:val="00081998"/>
    <w:rsid w:val="00081E3E"/>
    <w:rsid w:val="00081F6D"/>
    <w:rsid w:val="00082055"/>
    <w:rsid w:val="000829F8"/>
    <w:rsid w:val="00082D2C"/>
    <w:rsid w:val="00083107"/>
    <w:rsid w:val="000831C1"/>
    <w:rsid w:val="000836C4"/>
    <w:rsid w:val="0008380E"/>
    <w:rsid w:val="00083933"/>
    <w:rsid w:val="00083A63"/>
    <w:rsid w:val="00083D44"/>
    <w:rsid w:val="00083F43"/>
    <w:rsid w:val="00084214"/>
    <w:rsid w:val="0008427B"/>
    <w:rsid w:val="0008440E"/>
    <w:rsid w:val="00084BF6"/>
    <w:rsid w:val="00084D85"/>
    <w:rsid w:val="00084F6E"/>
    <w:rsid w:val="000854E0"/>
    <w:rsid w:val="000854F0"/>
    <w:rsid w:val="000859BC"/>
    <w:rsid w:val="00085C0D"/>
    <w:rsid w:val="00085DD0"/>
    <w:rsid w:val="00085E44"/>
    <w:rsid w:val="00085F7E"/>
    <w:rsid w:val="00086171"/>
    <w:rsid w:val="000861A9"/>
    <w:rsid w:val="000861C2"/>
    <w:rsid w:val="0008648F"/>
    <w:rsid w:val="00086995"/>
    <w:rsid w:val="000873F6"/>
    <w:rsid w:val="0008768A"/>
    <w:rsid w:val="00087759"/>
    <w:rsid w:val="00087BDA"/>
    <w:rsid w:val="000900D5"/>
    <w:rsid w:val="00090B0C"/>
    <w:rsid w:val="00090B99"/>
    <w:rsid w:val="00090CDD"/>
    <w:rsid w:val="00090F22"/>
    <w:rsid w:val="00090F31"/>
    <w:rsid w:val="00091107"/>
    <w:rsid w:val="000911A2"/>
    <w:rsid w:val="0009133D"/>
    <w:rsid w:val="000918C7"/>
    <w:rsid w:val="00091BF2"/>
    <w:rsid w:val="00091F2A"/>
    <w:rsid w:val="000921C3"/>
    <w:rsid w:val="00092637"/>
    <w:rsid w:val="000926D1"/>
    <w:rsid w:val="00092A0A"/>
    <w:rsid w:val="00092EAC"/>
    <w:rsid w:val="00092EE1"/>
    <w:rsid w:val="00092F24"/>
    <w:rsid w:val="000933BF"/>
    <w:rsid w:val="000934BF"/>
    <w:rsid w:val="000948D4"/>
    <w:rsid w:val="00094A1A"/>
    <w:rsid w:val="000957B4"/>
    <w:rsid w:val="0009597C"/>
    <w:rsid w:val="00095A00"/>
    <w:rsid w:val="00095B20"/>
    <w:rsid w:val="00095D42"/>
    <w:rsid w:val="000961B5"/>
    <w:rsid w:val="00096323"/>
    <w:rsid w:val="000963BE"/>
    <w:rsid w:val="00096466"/>
    <w:rsid w:val="00096AF4"/>
    <w:rsid w:val="00097005"/>
    <w:rsid w:val="000973BC"/>
    <w:rsid w:val="000977CB"/>
    <w:rsid w:val="00097E81"/>
    <w:rsid w:val="000A0256"/>
    <w:rsid w:val="000A02AE"/>
    <w:rsid w:val="000A06B6"/>
    <w:rsid w:val="000A13F0"/>
    <w:rsid w:val="000A1666"/>
    <w:rsid w:val="000A17B5"/>
    <w:rsid w:val="000A1A97"/>
    <w:rsid w:val="000A1BEC"/>
    <w:rsid w:val="000A1E95"/>
    <w:rsid w:val="000A1E9B"/>
    <w:rsid w:val="000A2018"/>
    <w:rsid w:val="000A2148"/>
    <w:rsid w:val="000A26B4"/>
    <w:rsid w:val="000A2725"/>
    <w:rsid w:val="000A27FC"/>
    <w:rsid w:val="000A2957"/>
    <w:rsid w:val="000A2CF7"/>
    <w:rsid w:val="000A2EDF"/>
    <w:rsid w:val="000A2FEF"/>
    <w:rsid w:val="000A384F"/>
    <w:rsid w:val="000A3B6B"/>
    <w:rsid w:val="000A401B"/>
    <w:rsid w:val="000A4528"/>
    <w:rsid w:val="000A4916"/>
    <w:rsid w:val="000A4ACB"/>
    <w:rsid w:val="000A5293"/>
    <w:rsid w:val="000A54B7"/>
    <w:rsid w:val="000A66D2"/>
    <w:rsid w:val="000A68BE"/>
    <w:rsid w:val="000A6C0C"/>
    <w:rsid w:val="000A7416"/>
    <w:rsid w:val="000A7464"/>
    <w:rsid w:val="000A75D6"/>
    <w:rsid w:val="000A78D2"/>
    <w:rsid w:val="000A7A9C"/>
    <w:rsid w:val="000A7B99"/>
    <w:rsid w:val="000B0416"/>
    <w:rsid w:val="000B0455"/>
    <w:rsid w:val="000B08AC"/>
    <w:rsid w:val="000B0F3A"/>
    <w:rsid w:val="000B1096"/>
    <w:rsid w:val="000B12B0"/>
    <w:rsid w:val="000B16A8"/>
    <w:rsid w:val="000B186D"/>
    <w:rsid w:val="000B19E3"/>
    <w:rsid w:val="000B1D0C"/>
    <w:rsid w:val="000B1ED2"/>
    <w:rsid w:val="000B1FD4"/>
    <w:rsid w:val="000B228C"/>
    <w:rsid w:val="000B2667"/>
    <w:rsid w:val="000B2674"/>
    <w:rsid w:val="000B26D2"/>
    <w:rsid w:val="000B2B36"/>
    <w:rsid w:val="000B3134"/>
    <w:rsid w:val="000B32B9"/>
    <w:rsid w:val="000B3694"/>
    <w:rsid w:val="000B3B95"/>
    <w:rsid w:val="000B4499"/>
    <w:rsid w:val="000B46EF"/>
    <w:rsid w:val="000B4740"/>
    <w:rsid w:val="000B4F86"/>
    <w:rsid w:val="000B50AD"/>
    <w:rsid w:val="000B512F"/>
    <w:rsid w:val="000B5520"/>
    <w:rsid w:val="000B562E"/>
    <w:rsid w:val="000B5809"/>
    <w:rsid w:val="000B58DA"/>
    <w:rsid w:val="000B5B04"/>
    <w:rsid w:val="000B5C53"/>
    <w:rsid w:val="000B6154"/>
    <w:rsid w:val="000B6181"/>
    <w:rsid w:val="000B6208"/>
    <w:rsid w:val="000B635F"/>
    <w:rsid w:val="000B6583"/>
    <w:rsid w:val="000B6AB4"/>
    <w:rsid w:val="000B72D9"/>
    <w:rsid w:val="000B74A2"/>
    <w:rsid w:val="000B74EC"/>
    <w:rsid w:val="000B7546"/>
    <w:rsid w:val="000B759C"/>
    <w:rsid w:val="000B7933"/>
    <w:rsid w:val="000B7A9B"/>
    <w:rsid w:val="000B7E16"/>
    <w:rsid w:val="000C0379"/>
    <w:rsid w:val="000C0EE0"/>
    <w:rsid w:val="000C16DD"/>
    <w:rsid w:val="000C1C07"/>
    <w:rsid w:val="000C2031"/>
    <w:rsid w:val="000C23B6"/>
    <w:rsid w:val="000C24D2"/>
    <w:rsid w:val="000C25C5"/>
    <w:rsid w:val="000C2611"/>
    <w:rsid w:val="000C2C4C"/>
    <w:rsid w:val="000C2E71"/>
    <w:rsid w:val="000C2F15"/>
    <w:rsid w:val="000C315B"/>
    <w:rsid w:val="000C3202"/>
    <w:rsid w:val="000C330D"/>
    <w:rsid w:val="000C349E"/>
    <w:rsid w:val="000C356A"/>
    <w:rsid w:val="000C3BC1"/>
    <w:rsid w:val="000C4039"/>
    <w:rsid w:val="000C4368"/>
    <w:rsid w:val="000C45C6"/>
    <w:rsid w:val="000C4669"/>
    <w:rsid w:val="000C46B9"/>
    <w:rsid w:val="000C492D"/>
    <w:rsid w:val="000C4BFF"/>
    <w:rsid w:val="000C4CD5"/>
    <w:rsid w:val="000C51BE"/>
    <w:rsid w:val="000C566C"/>
    <w:rsid w:val="000C5821"/>
    <w:rsid w:val="000C5C9A"/>
    <w:rsid w:val="000C61AB"/>
    <w:rsid w:val="000C6728"/>
    <w:rsid w:val="000C6864"/>
    <w:rsid w:val="000C6EF2"/>
    <w:rsid w:val="000C7EF2"/>
    <w:rsid w:val="000D03C0"/>
    <w:rsid w:val="000D0574"/>
    <w:rsid w:val="000D0932"/>
    <w:rsid w:val="000D0AAF"/>
    <w:rsid w:val="000D0DA3"/>
    <w:rsid w:val="000D0FAE"/>
    <w:rsid w:val="000D10D2"/>
    <w:rsid w:val="000D10E0"/>
    <w:rsid w:val="000D1774"/>
    <w:rsid w:val="000D18E8"/>
    <w:rsid w:val="000D19F0"/>
    <w:rsid w:val="000D1BAB"/>
    <w:rsid w:val="000D1E4C"/>
    <w:rsid w:val="000D1E54"/>
    <w:rsid w:val="000D239B"/>
    <w:rsid w:val="000D286D"/>
    <w:rsid w:val="000D2A02"/>
    <w:rsid w:val="000D2B3F"/>
    <w:rsid w:val="000D2B65"/>
    <w:rsid w:val="000D2B7E"/>
    <w:rsid w:val="000D2D63"/>
    <w:rsid w:val="000D2FCD"/>
    <w:rsid w:val="000D31FF"/>
    <w:rsid w:val="000D3239"/>
    <w:rsid w:val="000D33A3"/>
    <w:rsid w:val="000D3605"/>
    <w:rsid w:val="000D3BDE"/>
    <w:rsid w:val="000D3DCB"/>
    <w:rsid w:val="000D3E44"/>
    <w:rsid w:val="000D41D5"/>
    <w:rsid w:val="000D43B8"/>
    <w:rsid w:val="000D47C6"/>
    <w:rsid w:val="000D4A16"/>
    <w:rsid w:val="000D4F99"/>
    <w:rsid w:val="000D55E1"/>
    <w:rsid w:val="000D5FC7"/>
    <w:rsid w:val="000D687A"/>
    <w:rsid w:val="000D72E9"/>
    <w:rsid w:val="000D739A"/>
    <w:rsid w:val="000D77C8"/>
    <w:rsid w:val="000D79A2"/>
    <w:rsid w:val="000D7D72"/>
    <w:rsid w:val="000E01F7"/>
    <w:rsid w:val="000E01FD"/>
    <w:rsid w:val="000E059F"/>
    <w:rsid w:val="000E09A2"/>
    <w:rsid w:val="000E0C6B"/>
    <w:rsid w:val="000E0F57"/>
    <w:rsid w:val="000E16B6"/>
    <w:rsid w:val="000E16DE"/>
    <w:rsid w:val="000E173A"/>
    <w:rsid w:val="000E1EC3"/>
    <w:rsid w:val="000E21D8"/>
    <w:rsid w:val="000E2A85"/>
    <w:rsid w:val="000E2B02"/>
    <w:rsid w:val="000E2FB6"/>
    <w:rsid w:val="000E347E"/>
    <w:rsid w:val="000E3697"/>
    <w:rsid w:val="000E36FB"/>
    <w:rsid w:val="000E3A8B"/>
    <w:rsid w:val="000E3BD8"/>
    <w:rsid w:val="000E3D80"/>
    <w:rsid w:val="000E4009"/>
    <w:rsid w:val="000E44EF"/>
    <w:rsid w:val="000E4529"/>
    <w:rsid w:val="000E49DD"/>
    <w:rsid w:val="000E59B1"/>
    <w:rsid w:val="000E5C5C"/>
    <w:rsid w:val="000E5DF3"/>
    <w:rsid w:val="000E5FC7"/>
    <w:rsid w:val="000E60C4"/>
    <w:rsid w:val="000E633A"/>
    <w:rsid w:val="000E638A"/>
    <w:rsid w:val="000E7155"/>
    <w:rsid w:val="000E7444"/>
    <w:rsid w:val="000E764A"/>
    <w:rsid w:val="000E77F9"/>
    <w:rsid w:val="000E7A0E"/>
    <w:rsid w:val="000E7CD1"/>
    <w:rsid w:val="000E7F18"/>
    <w:rsid w:val="000E7F8B"/>
    <w:rsid w:val="000F0455"/>
    <w:rsid w:val="000F0666"/>
    <w:rsid w:val="000F0856"/>
    <w:rsid w:val="000F0FF4"/>
    <w:rsid w:val="000F155B"/>
    <w:rsid w:val="000F15D9"/>
    <w:rsid w:val="000F1CEB"/>
    <w:rsid w:val="000F1D43"/>
    <w:rsid w:val="000F1DA7"/>
    <w:rsid w:val="000F262E"/>
    <w:rsid w:val="000F2737"/>
    <w:rsid w:val="000F28A1"/>
    <w:rsid w:val="000F29CA"/>
    <w:rsid w:val="000F30AE"/>
    <w:rsid w:val="000F3249"/>
    <w:rsid w:val="000F3501"/>
    <w:rsid w:val="000F3695"/>
    <w:rsid w:val="000F36EC"/>
    <w:rsid w:val="000F37E8"/>
    <w:rsid w:val="000F3BBE"/>
    <w:rsid w:val="000F3D5C"/>
    <w:rsid w:val="000F3E15"/>
    <w:rsid w:val="000F522C"/>
    <w:rsid w:val="000F5B09"/>
    <w:rsid w:val="000F5D5A"/>
    <w:rsid w:val="000F5DE8"/>
    <w:rsid w:val="000F616D"/>
    <w:rsid w:val="000F6211"/>
    <w:rsid w:val="000F6293"/>
    <w:rsid w:val="000F6541"/>
    <w:rsid w:val="000F65D1"/>
    <w:rsid w:val="000F694C"/>
    <w:rsid w:val="000F6B4C"/>
    <w:rsid w:val="000F7323"/>
    <w:rsid w:val="000F7968"/>
    <w:rsid w:val="000F7CD9"/>
    <w:rsid w:val="000F7E51"/>
    <w:rsid w:val="0010002B"/>
    <w:rsid w:val="00100424"/>
    <w:rsid w:val="00100811"/>
    <w:rsid w:val="001008AF"/>
    <w:rsid w:val="00100CEC"/>
    <w:rsid w:val="0010108D"/>
    <w:rsid w:val="0010192F"/>
    <w:rsid w:val="0010193F"/>
    <w:rsid w:val="00101961"/>
    <w:rsid w:val="00101C12"/>
    <w:rsid w:val="0010230C"/>
    <w:rsid w:val="001028D1"/>
    <w:rsid w:val="00102D1A"/>
    <w:rsid w:val="00102D57"/>
    <w:rsid w:val="00102DE1"/>
    <w:rsid w:val="001032F4"/>
    <w:rsid w:val="0010359D"/>
    <w:rsid w:val="00103A58"/>
    <w:rsid w:val="001040FC"/>
    <w:rsid w:val="0010412D"/>
    <w:rsid w:val="00104247"/>
    <w:rsid w:val="00104DF4"/>
    <w:rsid w:val="00105138"/>
    <w:rsid w:val="00105542"/>
    <w:rsid w:val="0010557E"/>
    <w:rsid w:val="00105653"/>
    <w:rsid w:val="001059BA"/>
    <w:rsid w:val="00105E3E"/>
    <w:rsid w:val="0010605C"/>
    <w:rsid w:val="001066C0"/>
    <w:rsid w:val="00106D22"/>
    <w:rsid w:val="00107341"/>
    <w:rsid w:val="0010741E"/>
    <w:rsid w:val="00107538"/>
    <w:rsid w:val="001076FE"/>
    <w:rsid w:val="001079D9"/>
    <w:rsid w:val="00107CB5"/>
    <w:rsid w:val="00107D00"/>
    <w:rsid w:val="00110394"/>
    <w:rsid w:val="001104AC"/>
    <w:rsid w:val="00110A8D"/>
    <w:rsid w:val="00110BAE"/>
    <w:rsid w:val="00110F77"/>
    <w:rsid w:val="001111A6"/>
    <w:rsid w:val="00111336"/>
    <w:rsid w:val="00111480"/>
    <w:rsid w:val="00111EF4"/>
    <w:rsid w:val="00112355"/>
    <w:rsid w:val="001138E6"/>
    <w:rsid w:val="0011394F"/>
    <w:rsid w:val="00113A12"/>
    <w:rsid w:val="00113C07"/>
    <w:rsid w:val="00113F18"/>
    <w:rsid w:val="00113F63"/>
    <w:rsid w:val="001140E4"/>
    <w:rsid w:val="00114397"/>
    <w:rsid w:val="001144ED"/>
    <w:rsid w:val="001149FA"/>
    <w:rsid w:val="00114CA2"/>
    <w:rsid w:val="001156CD"/>
    <w:rsid w:val="00115C84"/>
    <w:rsid w:val="0011616F"/>
    <w:rsid w:val="00116272"/>
    <w:rsid w:val="00116347"/>
    <w:rsid w:val="00116396"/>
    <w:rsid w:val="00116544"/>
    <w:rsid w:val="00116967"/>
    <w:rsid w:val="00116A50"/>
    <w:rsid w:val="0011798C"/>
    <w:rsid w:val="0012016D"/>
    <w:rsid w:val="001219C9"/>
    <w:rsid w:val="00121EEA"/>
    <w:rsid w:val="00121FA5"/>
    <w:rsid w:val="00122468"/>
    <w:rsid w:val="00122717"/>
    <w:rsid w:val="00122D7D"/>
    <w:rsid w:val="00122D9B"/>
    <w:rsid w:val="00123A85"/>
    <w:rsid w:val="00123AB6"/>
    <w:rsid w:val="00123FC6"/>
    <w:rsid w:val="001241A0"/>
    <w:rsid w:val="001243F6"/>
    <w:rsid w:val="00124934"/>
    <w:rsid w:val="00124B27"/>
    <w:rsid w:val="00124D0B"/>
    <w:rsid w:val="00124DDD"/>
    <w:rsid w:val="00124EBA"/>
    <w:rsid w:val="001253F8"/>
    <w:rsid w:val="001255AB"/>
    <w:rsid w:val="00125621"/>
    <w:rsid w:val="00125BC1"/>
    <w:rsid w:val="00125DD4"/>
    <w:rsid w:val="00125FE6"/>
    <w:rsid w:val="0012660B"/>
    <w:rsid w:val="0012668C"/>
    <w:rsid w:val="00126B7C"/>
    <w:rsid w:val="00127125"/>
    <w:rsid w:val="00127218"/>
    <w:rsid w:val="001276F7"/>
    <w:rsid w:val="001279F4"/>
    <w:rsid w:val="0013005F"/>
    <w:rsid w:val="0013043C"/>
    <w:rsid w:val="00130797"/>
    <w:rsid w:val="001309FB"/>
    <w:rsid w:val="001312A4"/>
    <w:rsid w:val="001318C4"/>
    <w:rsid w:val="00131A3A"/>
    <w:rsid w:val="0013235E"/>
    <w:rsid w:val="00132602"/>
    <w:rsid w:val="00132AA3"/>
    <w:rsid w:val="00132C43"/>
    <w:rsid w:val="00132C96"/>
    <w:rsid w:val="00132DDB"/>
    <w:rsid w:val="00132EF4"/>
    <w:rsid w:val="00132FB7"/>
    <w:rsid w:val="001334F7"/>
    <w:rsid w:val="001340FF"/>
    <w:rsid w:val="001341C1"/>
    <w:rsid w:val="00134C7A"/>
    <w:rsid w:val="00134F6D"/>
    <w:rsid w:val="0013514B"/>
    <w:rsid w:val="001354B0"/>
    <w:rsid w:val="001356F3"/>
    <w:rsid w:val="00135808"/>
    <w:rsid w:val="00135AAE"/>
    <w:rsid w:val="00136192"/>
    <w:rsid w:val="00136193"/>
    <w:rsid w:val="001363EC"/>
    <w:rsid w:val="001366C8"/>
    <w:rsid w:val="001369E8"/>
    <w:rsid w:val="00136C4A"/>
    <w:rsid w:val="00136F15"/>
    <w:rsid w:val="001371D8"/>
    <w:rsid w:val="001372F6"/>
    <w:rsid w:val="001376CD"/>
    <w:rsid w:val="001378C7"/>
    <w:rsid w:val="00137DDD"/>
    <w:rsid w:val="001402E4"/>
    <w:rsid w:val="00140399"/>
    <w:rsid w:val="001403EA"/>
    <w:rsid w:val="00140609"/>
    <w:rsid w:val="00140AD1"/>
    <w:rsid w:val="00140D9C"/>
    <w:rsid w:val="00140EEC"/>
    <w:rsid w:val="00140F1F"/>
    <w:rsid w:val="001413DC"/>
    <w:rsid w:val="001419EC"/>
    <w:rsid w:val="00141CF3"/>
    <w:rsid w:val="00141E8B"/>
    <w:rsid w:val="00142009"/>
    <w:rsid w:val="00142163"/>
    <w:rsid w:val="00143489"/>
    <w:rsid w:val="001437BA"/>
    <w:rsid w:val="00143890"/>
    <w:rsid w:val="0014440C"/>
    <w:rsid w:val="001446C2"/>
    <w:rsid w:val="00144CFA"/>
    <w:rsid w:val="001454BE"/>
    <w:rsid w:val="001455B1"/>
    <w:rsid w:val="00145D42"/>
    <w:rsid w:val="00145E1F"/>
    <w:rsid w:val="0014614D"/>
    <w:rsid w:val="00146750"/>
    <w:rsid w:val="00146CAD"/>
    <w:rsid w:val="001472AE"/>
    <w:rsid w:val="00147C60"/>
    <w:rsid w:val="00147F52"/>
    <w:rsid w:val="00150525"/>
    <w:rsid w:val="0015056D"/>
    <w:rsid w:val="0015056E"/>
    <w:rsid w:val="0015087C"/>
    <w:rsid w:val="0015098F"/>
    <w:rsid w:val="00151096"/>
    <w:rsid w:val="001510F8"/>
    <w:rsid w:val="001514CF"/>
    <w:rsid w:val="001516D2"/>
    <w:rsid w:val="00151A65"/>
    <w:rsid w:val="00151DE5"/>
    <w:rsid w:val="00151E46"/>
    <w:rsid w:val="001521F1"/>
    <w:rsid w:val="00152BB2"/>
    <w:rsid w:val="00152CA3"/>
    <w:rsid w:val="00152F8D"/>
    <w:rsid w:val="0015320B"/>
    <w:rsid w:val="0015365C"/>
    <w:rsid w:val="00154080"/>
    <w:rsid w:val="00154378"/>
    <w:rsid w:val="0015466A"/>
    <w:rsid w:val="00154A3A"/>
    <w:rsid w:val="00154E29"/>
    <w:rsid w:val="00154F53"/>
    <w:rsid w:val="00154FB2"/>
    <w:rsid w:val="001566D6"/>
    <w:rsid w:val="00156C01"/>
    <w:rsid w:val="00156CDF"/>
    <w:rsid w:val="00156D85"/>
    <w:rsid w:val="001570A6"/>
    <w:rsid w:val="001572C9"/>
    <w:rsid w:val="001572F2"/>
    <w:rsid w:val="00157BEB"/>
    <w:rsid w:val="00157CF4"/>
    <w:rsid w:val="00157E7B"/>
    <w:rsid w:val="001607DF"/>
    <w:rsid w:val="00160800"/>
    <w:rsid w:val="00160A5F"/>
    <w:rsid w:val="00160C49"/>
    <w:rsid w:val="00160D32"/>
    <w:rsid w:val="00160D56"/>
    <w:rsid w:val="00161A7D"/>
    <w:rsid w:val="00161F1F"/>
    <w:rsid w:val="001624B4"/>
    <w:rsid w:val="00162A3A"/>
    <w:rsid w:val="00162DAA"/>
    <w:rsid w:val="00162E7E"/>
    <w:rsid w:val="001630F7"/>
    <w:rsid w:val="00163CF3"/>
    <w:rsid w:val="00163DA7"/>
    <w:rsid w:val="00164038"/>
    <w:rsid w:val="00164237"/>
    <w:rsid w:val="001648C9"/>
    <w:rsid w:val="001649B7"/>
    <w:rsid w:val="00164B90"/>
    <w:rsid w:val="00164FF9"/>
    <w:rsid w:val="0016505B"/>
    <w:rsid w:val="00165078"/>
    <w:rsid w:val="0016548D"/>
    <w:rsid w:val="0016549A"/>
    <w:rsid w:val="0016561F"/>
    <w:rsid w:val="0016576F"/>
    <w:rsid w:val="00165860"/>
    <w:rsid w:val="00165D57"/>
    <w:rsid w:val="00165E35"/>
    <w:rsid w:val="00166236"/>
    <w:rsid w:val="00166D9A"/>
    <w:rsid w:val="001673BA"/>
    <w:rsid w:val="0016788D"/>
    <w:rsid w:val="00167A33"/>
    <w:rsid w:val="00167ACD"/>
    <w:rsid w:val="00167B4E"/>
    <w:rsid w:val="00167C69"/>
    <w:rsid w:val="00167C96"/>
    <w:rsid w:val="00167F12"/>
    <w:rsid w:val="00167F61"/>
    <w:rsid w:val="00172908"/>
    <w:rsid w:val="0017291C"/>
    <w:rsid w:val="00172A79"/>
    <w:rsid w:val="00172DBB"/>
    <w:rsid w:val="0017314F"/>
    <w:rsid w:val="00173347"/>
    <w:rsid w:val="00173851"/>
    <w:rsid w:val="001738F7"/>
    <w:rsid w:val="00173A8F"/>
    <w:rsid w:val="00173BFE"/>
    <w:rsid w:val="0017415C"/>
    <w:rsid w:val="001745A6"/>
    <w:rsid w:val="00174810"/>
    <w:rsid w:val="0017502F"/>
    <w:rsid w:val="00175142"/>
    <w:rsid w:val="00175143"/>
    <w:rsid w:val="001757D2"/>
    <w:rsid w:val="00175C66"/>
    <w:rsid w:val="00176080"/>
    <w:rsid w:val="0017621E"/>
    <w:rsid w:val="00176259"/>
    <w:rsid w:val="00176442"/>
    <w:rsid w:val="0017692F"/>
    <w:rsid w:val="00176A2A"/>
    <w:rsid w:val="00176D09"/>
    <w:rsid w:val="00177012"/>
    <w:rsid w:val="00180264"/>
    <w:rsid w:val="0018056F"/>
    <w:rsid w:val="00180717"/>
    <w:rsid w:val="00180ACC"/>
    <w:rsid w:val="00180CB9"/>
    <w:rsid w:val="00180E65"/>
    <w:rsid w:val="001811D6"/>
    <w:rsid w:val="00181515"/>
    <w:rsid w:val="0018158B"/>
    <w:rsid w:val="00181623"/>
    <w:rsid w:val="00181688"/>
    <w:rsid w:val="00181B9E"/>
    <w:rsid w:val="00181CB1"/>
    <w:rsid w:val="00181DB9"/>
    <w:rsid w:val="00182534"/>
    <w:rsid w:val="001827D0"/>
    <w:rsid w:val="00182AEF"/>
    <w:rsid w:val="00182ECD"/>
    <w:rsid w:val="00183341"/>
    <w:rsid w:val="00183AF5"/>
    <w:rsid w:val="00183E9A"/>
    <w:rsid w:val="0018414D"/>
    <w:rsid w:val="00184A5C"/>
    <w:rsid w:val="00184CA2"/>
    <w:rsid w:val="00184DE9"/>
    <w:rsid w:val="00184E00"/>
    <w:rsid w:val="001854B4"/>
    <w:rsid w:val="001861D7"/>
    <w:rsid w:val="001862DB"/>
    <w:rsid w:val="00186AD4"/>
    <w:rsid w:val="00187D14"/>
    <w:rsid w:val="00187D5B"/>
    <w:rsid w:val="00187DAF"/>
    <w:rsid w:val="00187F92"/>
    <w:rsid w:val="001914B2"/>
    <w:rsid w:val="001918E4"/>
    <w:rsid w:val="00191C77"/>
    <w:rsid w:val="00192106"/>
    <w:rsid w:val="00192115"/>
    <w:rsid w:val="00192477"/>
    <w:rsid w:val="00193389"/>
    <w:rsid w:val="00193657"/>
    <w:rsid w:val="0019391F"/>
    <w:rsid w:val="001948FE"/>
    <w:rsid w:val="00194B93"/>
    <w:rsid w:val="001955AA"/>
    <w:rsid w:val="001955EA"/>
    <w:rsid w:val="0019631F"/>
    <w:rsid w:val="00196357"/>
    <w:rsid w:val="00196363"/>
    <w:rsid w:val="00196495"/>
    <w:rsid w:val="0019661B"/>
    <w:rsid w:val="00196CD2"/>
    <w:rsid w:val="00196DB4"/>
    <w:rsid w:val="0019703D"/>
    <w:rsid w:val="00197064"/>
    <w:rsid w:val="00197165"/>
    <w:rsid w:val="001971CF"/>
    <w:rsid w:val="00197A57"/>
    <w:rsid w:val="001A01C3"/>
    <w:rsid w:val="001A034E"/>
    <w:rsid w:val="001A03C5"/>
    <w:rsid w:val="001A0669"/>
    <w:rsid w:val="001A0D1B"/>
    <w:rsid w:val="001A1008"/>
    <w:rsid w:val="001A1418"/>
    <w:rsid w:val="001A1923"/>
    <w:rsid w:val="001A1A39"/>
    <w:rsid w:val="001A1FE9"/>
    <w:rsid w:val="001A24F3"/>
    <w:rsid w:val="001A2508"/>
    <w:rsid w:val="001A26E9"/>
    <w:rsid w:val="001A28C9"/>
    <w:rsid w:val="001A2DB1"/>
    <w:rsid w:val="001A3015"/>
    <w:rsid w:val="001A30B8"/>
    <w:rsid w:val="001A31CC"/>
    <w:rsid w:val="001A34B3"/>
    <w:rsid w:val="001A3CB9"/>
    <w:rsid w:val="001A451F"/>
    <w:rsid w:val="001A4976"/>
    <w:rsid w:val="001A4D49"/>
    <w:rsid w:val="001A52FC"/>
    <w:rsid w:val="001A5912"/>
    <w:rsid w:val="001A5CD0"/>
    <w:rsid w:val="001A6707"/>
    <w:rsid w:val="001A68CC"/>
    <w:rsid w:val="001A6F18"/>
    <w:rsid w:val="001A70DF"/>
    <w:rsid w:val="001A726F"/>
    <w:rsid w:val="001A7277"/>
    <w:rsid w:val="001A73DA"/>
    <w:rsid w:val="001A7673"/>
    <w:rsid w:val="001A77F8"/>
    <w:rsid w:val="001A7BB0"/>
    <w:rsid w:val="001A7BD2"/>
    <w:rsid w:val="001A7F1F"/>
    <w:rsid w:val="001B0311"/>
    <w:rsid w:val="001B06E0"/>
    <w:rsid w:val="001B098D"/>
    <w:rsid w:val="001B0E3B"/>
    <w:rsid w:val="001B0FEA"/>
    <w:rsid w:val="001B1535"/>
    <w:rsid w:val="001B1630"/>
    <w:rsid w:val="001B184B"/>
    <w:rsid w:val="001B1BD6"/>
    <w:rsid w:val="001B210E"/>
    <w:rsid w:val="001B23AE"/>
    <w:rsid w:val="001B24CE"/>
    <w:rsid w:val="001B2699"/>
    <w:rsid w:val="001B2F54"/>
    <w:rsid w:val="001B2FD5"/>
    <w:rsid w:val="001B3441"/>
    <w:rsid w:val="001B356D"/>
    <w:rsid w:val="001B3A70"/>
    <w:rsid w:val="001B3BA9"/>
    <w:rsid w:val="001B4097"/>
    <w:rsid w:val="001B417D"/>
    <w:rsid w:val="001B46CA"/>
    <w:rsid w:val="001B46CC"/>
    <w:rsid w:val="001B4856"/>
    <w:rsid w:val="001B4A1C"/>
    <w:rsid w:val="001B50D6"/>
    <w:rsid w:val="001B5609"/>
    <w:rsid w:val="001B5743"/>
    <w:rsid w:val="001B5A28"/>
    <w:rsid w:val="001B5A33"/>
    <w:rsid w:val="001B5AAE"/>
    <w:rsid w:val="001B6110"/>
    <w:rsid w:val="001B648D"/>
    <w:rsid w:val="001B64D9"/>
    <w:rsid w:val="001B672C"/>
    <w:rsid w:val="001B682A"/>
    <w:rsid w:val="001B6952"/>
    <w:rsid w:val="001B716D"/>
    <w:rsid w:val="001B7DA7"/>
    <w:rsid w:val="001C01A0"/>
    <w:rsid w:val="001C055A"/>
    <w:rsid w:val="001C06D3"/>
    <w:rsid w:val="001C0764"/>
    <w:rsid w:val="001C0804"/>
    <w:rsid w:val="001C0A87"/>
    <w:rsid w:val="001C0CD8"/>
    <w:rsid w:val="001C1478"/>
    <w:rsid w:val="001C16FA"/>
    <w:rsid w:val="001C1D59"/>
    <w:rsid w:val="001C20F4"/>
    <w:rsid w:val="001C2247"/>
    <w:rsid w:val="001C25F2"/>
    <w:rsid w:val="001C2BE9"/>
    <w:rsid w:val="001C3082"/>
    <w:rsid w:val="001C3335"/>
    <w:rsid w:val="001C38BD"/>
    <w:rsid w:val="001C43B7"/>
    <w:rsid w:val="001C441E"/>
    <w:rsid w:val="001C4504"/>
    <w:rsid w:val="001C4BA3"/>
    <w:rsid w:val="001C4D82"/>
    <w:rsid w:val="001C5183"/>
    <w:rsid w:val="001C51EE"/>
    <w:rsid w:val="001C55C7"/>
    <w:rsid w:val="001C5819"/>
    <w:rsid w:val="001C583A"/>
    <w:rsid w:val="001C5A0F"/>
    <w:rsid w:val="001C5DF4"/>
    <w:rsid w:val="001C64E5"/>
    <w:rsid w:val="001C65DC"/>
    <w:rsid w:val="001C6A7C"/>
    <w:rsid w:val="001C7BF4"/>
    <w:rsid w:val="001D0011"/>
    <w:rsid w:val="001D02F2"/>
    <w:rsid w:val="001D0637"/>
    <w:rsid w:val="001D06C2"/>
    <w:rsid w:val="001D0F3E"/>
    <w:rsid w:val="001D1006"/>
    <w:rsid w:val="001D167E"/>
    <w:rsid w:val="001D1AFA"/>
    <w:rsid w:val="001D1DAD"/>
    <w:rsid w:val="001D23E4"/>
    <w:rsid w:val="001D2A2E"/>
    <w:rsid w:val="001D2E53"/>
    <w:rsid w:val="001D3032"/>
    <w:rsid w:val="001D339B"/>
    <w:rsid w:val="001D354C"/>
    <w:rsid w:val="001D3CD5"/>
    <w:rsid w:val="001D4FE5"/>
    <w:rsid w:val="001D5236"/>
    <w:rsid w:val="001D5446"/>
    <w:rsid w:val="001D561A"/>
    <w:rsid w:val="001D5BCA"/>
    <w:rsid w:val="001D6288"/>
    <w:rsid w:val="001D634D"/>
    <w:rsid w:val="001D69FD"/>
    <w:rsid w:val="001D7405"/>
    <w:rsid w:val="001D74C0"/>
    <w:rsid w:val="001D7511"/>
    <w:rsid w:val="001D7834"/>
    <w:rsid w:val="001D7D65"/>
    <w:rsid w:val="001D7E27"/>
    <w:rsid w:val="001E0AB1"/>
    <w:rsid w:val="001E0CD4"/>
    <w:rsid w:val="001E0E82"/>
    <w:rsid w:val="001E112B"/>
    <w:rsid w:val="001E1159"/>
    <w:rsid w:val="001E1CE1"/>
    <w:rsid w:val="001E1E9E"/>
    <w:rsid w:val="001E1F81"/>
    <w:rsid w:val="001E2345"/>
    <w:rsid w:val="001E2D3B"/>
    <w:rsid w:val="001E3117"/>
    <w:rsid w:val="001E3E0E"/>
    <w:rsid w:val="001E40A2"/>
    <w:rsid w:val="001E4E34"/>
    <w:rsid w:val="001E4E71"/>
    <w:rsid w:val="001E52EA"/>
    <w:rsid w:val="001E53A3"/>
    <w:rsid w:val="001E5565"/>
    <w:rsid w:val="001E55AA"/>
    <w:rsid w:val="001E55FD"/>
    <w:rsid w:val="001E5716"/>
    <w:rsid w:val="001E5F55"/>
    <w:rsid w:val="001E611E"/>
    <w:rsid w:val="001E624D"/>
    <w:rsid w:val="001E680F"/>
    <w:rsid w:val="001E6E15"/>
    <w:rsid w:val="001E706B"/>
    <w:rsid w:val="001E73DA"/>
    <w:rsid w:val="001E754A"/>
    <w:rsid w:val="001E7649"/>
    <w:rsid w:val="001E78E7"/>
    <w:rsid w:val="001E7CD0"/>
    <w:rsid w:val="001F0205"/>
    <w:rsid w:val="001F07C6"/>
    <w:rsid w:val="001F087E"/>
    <w:rsid w:val="001F0AA0"/>
    <w:rsid w:val="001F0C96"/>
    <w:rsid w:val="001F1144"/>
    <w:rsid w:val="001F1237"/>
    <w:rsid w:val="001F1744"/>
    <w:rsid w:val="001F1B12"/>
    <w:rsid w:val="001F26B0"/>
    <w:rsid w:val="001F3425"/>
    <w:rsid w:val="001F3A3B"/>
    <w:rsid w:val="001F4663"/>
    <w:rsid w:val="001F4C62"/>
    <w:rsid w:val="001F504A"/>
    <w:rsid w:val="001F51CC"/>
    <w:rsid w:val="001F53BE"/>
    <w:rsid w:val="001F55B6"/>
    <w:rsid w:val="001F5C37"/>
    <w:rsid w:val="001F5DCB"/>
    <w:rsid w:val="001F6427"/>
    <w:rsid w:val="001F6614"/>
    <w:rsid w:val="001F6869"/>
    <w:rsid w:val="001F6CBA"/>
    <w:rsid w:val="001F6DDD"/>
    <w:rsid w:val="001F750E"/>
    <w:rsid w:val="001F77A8"/>
    <w:rsid w:val="001F7982"/>
    <w:rsid w:val="001F7995"/>
    <w:rsid w:val="001F79E7"/>
    <w:rsid w:val="0020053C"/>
    <w:rsid w:val="00200DFC"/>
    <w:rsid w:val="002013F1"/>
    <w:rsid w:val="002014C3"/>
    <w:rsid w:val="00201CCB"/>
    <w:rsid w:val="00201D67"/>
    <w:rsid w:val="00201D9C"/>
    <w:rsid w:val="0020204C"/>
    <w:rsid w:val="0020246A"/>
    <w:rsid w:val="0020262A"/>
    <w:rsid w:val="00202A8F"/>
    <w:rsid w:val="00203148"/>
    <w:rsid w:val="002031EC"/>
    <w:rsid w:val="00204168"/>
    <w:rsid w:val="00204763"/>
    <w:rsid w:val="00204AE0"/>
    <w:rsid w:val="00204F84"/>
    <w:rsid w:val="0020505C"/>
    <w:rsid w:val="00205499"/>
    <w:rsid w:val="002056EE"/>
    <w:rsid w:val="0020587E"/>
    <w:rsid w:val="002058DC"/>
    <w:rsid w:val="00205B06"/>
    <w:rsid w:val="00205BF6"/>
    <w:rsid w:val="00205C70"/>
    <w:rsid w:val="00205D3B"/>
    <w:rsid w:val="00205EC9"/>
    <w:rsid w:val="00205F3F"/>
    <w:rsid w:val="00206004"/>
    <w:rsid w:val="00206819"/>
    <w:rsid w:val="002068B5"/>
    <w:rsid w:val="00206B07"/>
    <w:rsid w:val="00207036"/>
    <w:rsid w:val="0020712E"/>
    <w:rsid w:val="00207B51"/>
    <w:rsid w:val="00207EC4"/>
    <w:rsid w:val="0021064F"/>
    <w:rsid w:val="00210768"/>
    <w:rsid w:val="00210872"/>
    <w:rsid w:val="00210D01"/>
    <w:rsid w:val="00210E48"/>
    <w:rsid w:val="002111C1"/>
    <w:rsid w:val="00211347"/>
    <w:rsid w:val="00211630"/>
    <w:rsid w:val="00211D51"/>
    <w:rsid w:val="00212249"/>
    <w:rsid w:val="0021234C"/>
    <w:rsid w:val="0021238A"/>
    <w:rsid w:val="0021261F"/>
    <w:rsid w:val="002127FF"/>
    <w:rsid w:val="00212CFA"/>
    <w:rsid w:val="00213080"/>
    <w:rsid w:val="00213B8C"/>
    <w:rsid w:val="002142B1"/>
    <w:rsid w:val="002143A9"/>
    <w:rsid w:val="00214B2E"/>
    <w:rsid w:val="00214D4B"/>
    <w:rsid w:val="00214F0F"/>
    <w:rsid w:val="00215256"/>
    <w:rsid w:val="00215876"/>
    <w:rsid w:val="002158B9"/>
    <w:rsid w:val="00215A7C"/>
    <w:rsid w:val="002160CE"/>
    <w:rsid w:val="002168E7"/>
    <w:rsid w:val="00216A90"/>
    <w:rsid w:val="00216BEC"/>
    <w:rsid w:val="00216D3B"/>
    <w:rsid w:val="00216FA0"/>
    <w:rsid w:val="002170F5"/>
    <w:rsid w:val="0021735E"/>
    <w:rsid w:val="0021750E"/>
    <w:rsid w:val="002175F3"/>
    <w:rsid w:val="002179BA"/>
    <w:rsid w:val="00217D27"/>
    <w:rsid w:val="00220028"/>
    <w:rsid w:val="00220A08"/>
    <w:rsid w:val="00220A57"/>
    <w:rsid w:val="00220CFC"/>
    <w:rsid w:val="00220E3A"/>
    <w:rsid w:val="0022127F"/>
    <w:rsid w:val="0022183A"/>
    <w:rsid w:val="002219CE"/>
    <w:rsid w:val="00221E40"/>
    <w:rsid w:val="00221E7B"/>
    <w:rsid w:val="00221FE7"/>
    <w:rsid w:val="002225D3"/>
    <w:rsid w:val="002227D9"/>
    <w:rsid w:val="00222B42"/>
    <w:rsid w:val="00223252"/>
    <w:rsid w:val="0022373D"/>
    <w:rsid w:val="002237EA"/>
    <w:rsid w:val="00223921"/>
    <w:rsid w:val="0022408E"/>
    <w:rsid w:val="0022566B"/>
    <w:rsid w:val="0022581D"/>
    <w:rsid w:val="00225A0B"/>
    <w:rsid w:val="00225EC3"/>
    <w:rsid w:val="002268CB"/>
    <w:rsid w:val="00226F97"/>
    <w:rsid w:val="002275F1"/>
    <w:rsid w:val="002276F7"/>
    <w:rsid w:val="00227DC5"/>
    <w:rsid w:val="002300A2"/>
    <w:rsid w:val="0023042E"/>
    <w:rsid w:val="0023094D"/>
    <w:rsid w:val="00230A74"/>
    <w:rsid w:val="00230B6F"/>
    <w:rsid w:val="00230D43"/>
    <w:rsid w:val="00231B92"/>
    <w:rsid w:val="00232CC4"/>
    <w:rsid w:val="002332AF"/>
    <w:rsid w:val="0023359B"/>
    <w:rsid w:val="0023380C"/>
    <w:rsid w:val="00233F64"/>
    <w:rsid w:val="00234512"/>
    <w:rsid w:val="002347A8"/>
    <w:rsid w:val="00234FEC"/>
    <w:rsid w:val="002352D7"/>
    <w:rsid w:val="002356E8"/>
    <w:rsid w:val="002357E1"/>
    <w:rsid w:val="002365F2"/>
    <w:rsid w:val="00236958"/>
    <w:rsid w:val="0023710A"/>
    <w:rsid w:val="002376B0"/>
    <w:rsid w:val="002378ED"/>
    <w:rsid w:val="00237FB0"/>
    <w:rsid w:val="002404F0"/>
    <w:rsid w:val="002413BD"/>
    <w:rsid w:val="0024153E"/>
    <w:rsid w:val="002416A7"/>
    <w:rsid w:val="00241779"/>
    <w:rsid w:val="002417BB"/>
    <w:rsid w:val="00242172"/>
    <w:rsid w:val="002425AC"/>
    <w:rsid w:val="002427DA"/>
    <w:rsid w:val="00242923"/>
    <w:rsid w:val="0024303F"/>
    <w:rsid w:val="002432FE"/>
    <w:rsid w:val="0024357C"/>
    <w:rsid w:val="00243686"/>
    <w:rsid w:val="00243C48"/>
    <w:rsid w:val="00243FCA"/>
    <w:rsid w:val="00244629"/>
    <w:rsid w:val="00244678"/>
    <w:rsid w:val="002450A3"/>
    <w:rsid w:val="002451A9"/>
    <w:rsid w:val="0024528F"/>
    <w:rsid w:val="002453B8"/>
    <w:rsid w:val="00245450"/>
    <w:rsid w:val="00245C2E"/>
    <w:rsid w:val="00245CD7"/>
    <w:rsid w:val="002463C5"/>
    <w:rsid w:val="00246978"/>
    <w:rsid w:val="00246BF9"/>
    <w:rsid w:val="00246DCC"/>
    <w:rsid w:val="0024768D"/>
    <w:rsid w:val="002477CA"/>
    <w:rsid w:val="002500FC"/>
    <w:rsid w:val="002502C2"/>
    <w:rsid w:val="0025056F"/>
    <w:rsid w:val="00250637"/>
    <w:rsid w:val="002506C9"/>
    <w:rsid w:val="002506EE"/>
    <w:rsid w:val="002508D7"/>
    <w:rsid w:val="00251023"/>
    <w:rsid w:val="00251063"/>
    <w:rsid w:val="0025140C"/>
    <w:rsid w:val="00251E56"/>
    <w:rsid w:val="002520A2"/>
    <w:rsid w:val="002520E5"/>
    <w:rsid w:val="00252114"/>
    <w:rsid w:val="002522FF"/>
    <w:rsid w:val="002523D6"/>
    <w:rsid w:val="00252777"/>
    <w:rsid w:val="00252A06"/>
    <w:rsid w:val="00252A7D"/>
    <w:rsid w:val="00252C1D"/>
    <w:rsid w:val="00252C4D"/>
    <w:rsid w:val="002532C9"/>
    <w:rsid w:val="002539AE"/>
    <w:rsid w:val="00254027"/>
    <w:rsid w:val="002541D1"/>
    <w:rsid w:val="0025457D"/>
    <w:rsid w:val="002546D8"/>
    <w:rsid w:val="00254AA6"/>
    <w:rsid w:val="00254F8D"/>
    <w:rsid w:val="002551BA"/>
    <w:rsid w:val="0025530F"/>
    <w:rsid w:val="00255520"/>
    <w:rsid w:val="00255748"/>
    <w:rsid w:val="00255845"/>
    <w:rsid w:val="00255BC3"/>
    <w:rsid w:val="00255D0F"/>
    <w:rsid w:val="00255EA6"/>
    <w:rsid w:val="00256989"/>
    <w:rsid w:val="00256EAC"/>
    <w:rsid w:val="0025739F"/>
    <w:rsid w:val="0025759B"/>
    <w:rsid w:val="002579AF"/>
    <w:rsid w:val="00257FEF"/>
    <w:rsid w:val="002602A9"/>
    <w:rsid w:val="00260580"/>
    <w:rsid w:val="002608E8"/>
    <w:rsid w:val="00260EA3"/>
    <w:rsid w:val="00260FA2"/>
    <w:rsid w:val="0026100C"/>
    <w:rsid w:val="0026139D"/>
    <w:rsid w:val="0026167A"/>
    <w:rsid w:val="002617D1"/>
    <w:rsid w:val="00261A2D"/>
    <w:rsid w:val="0026292C"/>
    <w:rsid w:val="00262B6A"/>
    <w:rsid w:val="002632F1"/>
    <w:rsid w:val="002633F2"/>
    <w:rsid w:val="00263585"/>
    <w:rsid w:val="002637A7"/>
    <w:rsid w:val="00263BBF"/>
    <w:rsid w:val="00263C8D"/>
    <w:rsid w:val="0026407D"/>
    <w:rsid w:val="00264739"/>
    <w:rsid w:val="00264749"/>
    <w:rsid w:val="00264B57"/>
    <w:rsid w:val="00265004"/>
    <w:rsid w:val="00265380"/>
    <w:rsid w:val="0026572D"/>
    <w:rsid w:val="002658E3"/>
    <w:rsid w:val="002659AB"/>
    <w:rsid w:val="00265A04"/>
    <w:rsid w:val="0026634E"/>
    <w:rsid w:val="0026638F"/>
    <w:rsid w:val="00266AD5"/>
    <w:rsid w:val="00266BC9"/>
    <w:rsid w:val="00267133"/>
    <w:rsid w:val="00267761"/>
    <w:rsid w:val="00267908"/>
    <w:rsid w:val="00267AA8"/>
    <w:rsid w:val="0027001C"/>
    <w:rsid w:val="002701E8"/>
    <w:rsid w:val="0027046F"/>
    <w:rsid w:val="0027066E"/>
    <w:rsid w:val="00270CC6"/>
    <w:rsid w:val="00270EF7"/>
    <w:rsid w:val="00270F57"/>
    <w:rsid w:val="002717B4"/>
    <w:rsid w:val="002720D2"/>
    <w:rsid w:val="002727EF"/>
    <w:rsid w:val="002729C2"/>
    <w:rsid w:val="00272BBC"/>
    <w:rsid w:val="00272FE8"/>
    <w:rsid w:val="002735C3"/>
    <w:rsid w:val="002735C5"/>
    <w:rsid w:val="00273B97"/>
    <w:rsid w:val="00273C30"/>
    <w:rsid w:val="002744BE"/>
    <w:rsid w:val="00274AD3"/>
    <w:rsid w:val="00275035"/>
    <w:rsid w:val="002752F1"/>
    <w:rsid w:val="00275666"/>
    <w:rsid w:val="00275736"/>
    <w:rsid w:val="002758AF"/>
    <w:rsid w:val="00275EFC"/>
    <w:rsid w:val="00276213"/>
    <w:rsid w:val="00276ADC"/>
    <w:rsid w:val="00276EB0"/>
    <w:rsid w:val="0027731A"/>
    <w:rsid w:val="00277401"/>
    <w:rsid w:val="00277425"/>
    <w:rsid w:val="00277711"/>
    <w:rsid w:val="00277857"/>
    <w:rsid w:val="002778BD"/>
    <w:rsid w:val="00280081"/>
    <w:rsid w:val="00280790"/>
    <w:rsid w:val="00280A5E"/>
    <w:rsid w:val="00281172"/>
    <w:rsid w:val="00281206"/>
    <w:rsid w:val="002813D8"/>
    <w:rsid w:val="00281C0A"/>
    <w:rsid w:val="00281C29"/>
    <w:rsid w:val="002828AE"/>
    <w:rsid w:val="002828DC"/>
    <w:rsid w:val="00282AFE"/>
    <w:rsid w:val="00282B65"/>
    <w:rsid w:val="00282C0C"/>
    <w:rsid w:val="00282D99"/>
    <w:rsid w:val="00282F2D"/>
    <w:rsid w:val="00282FC5"/>
    <w:rsid w:val="0028347B"/>
    <w:rsid w:val="0028349F"/>
    <w:rsid w:val="0028370D"/>
    <w:rsid w:val="002837D4"/>
    <w:rsid w:val="00283936"/>
    <w:rsid w:val="00283997"/>
    <w:rsid w:val="00283D1E"/>
    <w:rsid w:val="00283E3A"/>
    <w:rsid w:val="0028427C"/>
    <w:rsid w:val="0028436B"/>
    <w:rsid w:val="0028446E"/>
    <w:rsid w:val="002848AF"/>
    <w:rsid w:val="0028494B"/>
    <w:rsid w:val="00284C53"/>
    <w:rsid w:val="002852FC"/>
    <w:rsid w:val="002854F9"/>
    <w:rsid w:val="00285611"/>
    <w:rsid w:val="002859D8"/>
    <w:rsid w:val="00285A02"/>
    <w:rsid w:val="00285B66"/>
    <w:rsid w:val="00286457"/>
    <w:rsid w:val="002866E1"/>
    <w:rsid w:val="0028687B"/>
    <w:rsid w:val="00286D17"/>
    <w:rsid w:val="00286FD5"/>
    <w:rsid w:val="002878BA"/>
    <w:rsid w:val="002878E6"/>
    <w:rsid w:val="00287B10"/>
    <w:rsid w:val="00287B6B"/>
    <w:rsid w:val="002900F3"/>
    <w:rsid w:val="002901C3"/>
    <w:rsid w:val="00290608"/>
    <w:rsid w:val="0029061E"/>
    <w:rsid w:val="00290C6A"/>
    <w:rsid w:val="00290D00"/>
    <w:rsid w:val="00290F09"/>
    <w:rsid w:val="002915C5"/>
    <w:rsid w:val="00292016"/>
    <w:rsid w:val="00292BC5"/>
    <w:rsid w:val="00292ECC"/>
    <w:rsid w:val="00292F9D"/>
    <w:rsid w:val="00293385"/>
    <w:rsid w:val="002933B0"/>
    <w:rsid w:val="00293C9A"/>
    <w:rsid w:val="00294459"/>
    <w:rsid w:val="002945C2"/>
    <w:rsid w:val="002946CD"/>
    <w:rsid w:val="002947D2"/>
    <w:rsid w:val="00294CB9"/>
    <w:rsid w:val="00294F9F"/>
    <w:rsid w:val="00295004"/>
    <w:rsid w:val="002951AE"/>
    <w:rsid w:val="002954AE"/>
    <w:rsid w:val="002958E2"/>
    <w:rsid w:val="00297478"/>
    <w:rsid w:val="002977F5"/>
    <w:rsid w:val="002A001C"/>
    <w:rsid w:val="002A0260"/>
    <w:rsid w:val="002A03B6"/>
    <w:rsid w:val="002A0561"/>
    <w:rsid w:val="002A0578"/>
    <w:rsid w:val="002A0BAA"/>
    <w:rsid w:val="002A155C"/>
    <w:rsid w:val="002A1B44"/>
    <w:rsid w:val="002A269B"/>
    <w:rsid w:val="002A27B3"/>
    <w:rsid w:val="002A28C5"/>
    <w:rsid w:val="002A2965"/>
    <w:rsid w:val="002A2F53"/>
    <w:rsid w:val="002A3116"/>
    <w:rsid w:val="002A332C"/>
    <w:rsid w:val="002A3709"/>
    <w:rsid w:val="002A37E4"/>
    <w:rsid w:val="002A3840"/>
    <w:rsid w:val="002A401C"/>
    <w:rsid w:val="002A424E"/>
    <w:rsid w:val="002A46CC"/>
    <w:rsid w:val="002A4A97"/>
    <w:rsid w:val="002A4CDF"/>
    <w:rsid w:val="002A5284"/>
    <w:rsid w:val="002A5359"/>
    <w:rsid w:val="002A5876"/>
    <w:rsid w:val="002A5B9D"/>
    <w:rsid w:val="002A5EB3"/>
    <w:rsid w:val="002A5FB5"/>
    <w:rsid w:val="002A6023"/>
    <w:rsid w:val="002A64C3"/>
    <w:rsid w:val="002A67BF"/>
    <w:rsid w:val="002A68F3"/>
    <w:rsid w:val="002A6BFE"/>
    <w:rsid w:val="002A6E97"/>
    <w:rsid w:val="002A7704"/>
    <w:rsid w:val="002A7863"/>
    <w:rsid w:val="002A7E8E"/>
    <w:rsid w:val="002B0208"/>
    <w:rsid w:val="002B04DA"/>
    <w:rsid w:val="002B04E4"/>
    <w:rsid w:val="002B0A54"/>
    <w:rsid w:val="002B0D0B"/>
    <w:rsid w:val="002B0D9A"/>
    <w:rsid w:val="002B0F28"/>
    <w:rsid w:val="002B1CF8"/>
    <w:rsid w:val="002B1FA3"/>
    <w:rsid w:val="002B21B6"/>
    <w:rsid w:val="002B22C3"/>
    <w:rsid w:val="002B2829"/>
    <w:rsid w:val="002B2A59"/>
    <w:rsid w:val="002B2BE3"/>
    <w:rsid w:val="002B2E23"/>
    <w:rsid w:val="002B3301"/>
    <w:rsid w:val="002B396E"/>
    <w:rsid w:val="002B3C9F"/>
    <w:rsid w:val="002B40F0"/>
    <w:rsid w:val="002B43C0"/>
    <w:rsid w:val="002B4498"/>
    <w:rsid w:val="002B4ADC"/>
    <w:rsid w:val="002B5464"/>
    <w:rsid w:val="002B5E57"/>
    <w:rsid w:val="002B5F5D"/>
    <w:rsid w:val="002B62B2"/>
    <w:rsid w:val="002B65D2"/>
    <w:rsid w:val="002B6FF6"/>
    <w:rsid w:val="002B70ED"/>
    <w:rsid w:val="002B7807"/>
    <w:rsid w:val="002B78AF"/>
    <w:rsid w:val="002B7A31"/>
    <w:rsid w:val="002B7D6E"/>
    <w:rsid w:val="002C00D6"/>
    <w:rsid w:val="002C0329"/>
    <w:rsid w:val="002C038E"/>
    <w:rsid w:val="002C08D2"/>
    <w:rsid w:val="002C0A4E"/>
    <w:rsid w:val="002C107D"/>
    <w:rsid w:val="002C1172"/>
    <w:rsid w:val="002C1660"/>
    <w:rsid w:val="002C172E"/>
    <w:rsid w:val="002C1D57"/>
    <w:rsid w:val="002C2770"/>
    <w:rsid w:val="002C2926"/>
    <w:rsid w:val="002C29C1"/>
    <w:rsid w:val="002C2DE7"/>
    <w:rsid w:val="002C35D2"/>
    <w:rsid w:val="002C35E0"/>
    <w:rsid w:val="002C36DA"/>
    <w:rsid w:val="002C3C67"/>
    <w:rsid w:val="002C3C77"/>
    <w:rsid w:val="002C3EC9"/>
    <w:rsid w:val="002C417C"/>
    <w:rsid w:val="002C4490"/>
    <w:rsid w:val="002C453B"/>
    <w:rsid w:val="002C4585"/>
    <w:rsid w:val="002C4DD6"/>
    <w:rsid w:val="002C54DD"/>
    <w:rsid w:val="002C5719"/>
    <w:rsid w:val="002C58D0"/>
    <w:rsid w:val="002C5AD8"/>
    <w:rsid w:val="002C5C05"/>
    <w:rsid w:val="002C5F1B"/>
    <w:rsid w:val="002C620C"/>
    <w:rsid w:val="002C643D"/>
    <w:rsid w:val="002C646C"/>
    <w:rsid w:val="002C6580"/>
    <w:rsid w:val="002C6E1C"/>
    <w:rsid w:val="002C707C"/>
    <w:rsid w:val="002C79D9"/>
    <w:rsid w:val="002C7BDB"/>
    <w:rsid w:val="002C7F70"/>
    <w:rsid w:val="002D04D5"/>
    <w:rsid w:val="002D060F"/>
    <w:rsid w:val="002D0D5F"/>
    <w:rsid w:val="002D0DF8"/>
    <w:rsid w:val="002D10B8"/>
    <w:rsid w:val="002D118F"/>
    <w:rsid w:val="002D1A27"/>
    <w:rsid w:val="002D1AB1"/>
    <w:rsid w:val="002D24BD"/>
    <w:rsid w:val="002D2611"/>
    <w:rsid w:val="002D2613"/>
    <w:rsid w:val="002D28DF"/>
    <w:rsid w:val="002D2B6B"/>
    <w:rsid w:val="002D2BE8"/>
    <w:rsid w:val="002D300A"/>
    <w:rsid w:val="002D309C"/>
    <w:rsid w:val="002D38E8"/>
    <w:rsid w:val="002D3A34"/>
    <w:rsid w:val="002D3C70"/>
    <w:rsid w:val="002D3CA5"/>
    <w:rsid w:val="002D40B5"/>
    <w:rsid w:val="002D4604"/>
    <w:rsid w:val="002D484E"/>
    <w:rsid w:val="002D4D0E"/>
    <w:rsid w:val="002D4D86"/>
    <w:rsid w:val="002D5327"/>
    <w:rsid w:val="002D5882"/>
    <w:rsid w:val="002D66EB"/>
    <w:rsid w:val="002D6DB7"/>
    <w:rsid w:val="002D6FAD"/>
    <w:rsid w:val="002D734A"/>
    <w:rsid w:val="002D76F8"/>
    <w:rsid w:val="002D78E1"/>
    <w:rsid w:val="002D7A4C"/>
    <w:rsid w:val="002E0043"/>
    <w:rsid w:val="002E014F"/>
    <w:rsid w:val="002E096D"/>
    <w:rsid w:val="002E0F1E"/>
    <w:rsid w:val="002E0F6A"/>
    <w:rsid w:val="002E10FE"/>
    <w:rsid w:val="002E1125"/>
    <w:rsid w:val="002E17B3"/>
    <w:rsid w:val="002E1EA2"/>
    <w:rsid w:val="002E1F01"/>
    <w:rsid w:val="002E243F"/>
    <w:rsid w:val="002E262D"/>
    <w:rsid w:val="002E27AE"/>
    <w:rsid w:val="002E2A07"/>
    <w:rsid w:val="002E2B8A"/>
    <w:rsid w:val="002E2B8F"/>
    <w:rsid w:val="002E30E9"/>
    <w:rsid w:val="002E3153"/>
    <w:rsid w:val="002E338C"/>
    <w:rsid w:val="002E387C"/>
    <w:rsid w:val="002E397A"/>
    <w:rsid w:val="002E3E86"/>
    <w:rsid w:val="002E40A4"/>
    <w:rsid w:val="002E4173"/>
    <w:rsid w:val="002E496D"/>
    <w:rsid w:val="002E4E1B"/>
    <w:rsid w:val="002E587E"/>
    <w:rsid w:val="002E59B2"/>
    <w:rsid w:val="002E5F37"/>
    <w:rsid w:val="002E6033"/>
    <w:rsid w:val="002E64A2"/>
    <w:rsid w:val="002E6AB9"/>
    <w:rsid w:val="002E6BDF"/>
    <w:rsid w:val="002E70CD"/>
    <w:rsid w:val="002E71D7"/>
    <w:rsid w:val="002E726B"/>
    <w:rsid w:val="002E735D"/>
    <w:rsid w:val="002E73EA"/>
    <w:rsid w:val="002E7480"/>
    <w:rsid w:val="002E74E6"/>
    <w:rsid w:val="002E7770"/>
    <w:rsid w:val="002E7778"/>
    <w:rsid w:val="002E78C9"/>
    <w:rsid w:val="002E7E17"/>
    <w:rsid w:val="002F058A"/>
    <w:rsid w:val="002F06A0"/>
    <w:rsid w:val="002F0C2E"/>
    <w:rsid w:val="002F0F50"/>
    <w:rsid w:val="002F162D"/>
    <w:rsid w:val="002F17B1"/>
    <w:rsid w:val="002F204E"/>
    <w:rsid w:val="002F231C"/>
    <w:rsid w:val="002F23AE"/>
    <w:rsid w:val="002F23E2"/>
    <w:rsid w:val="002F252A"/>
    <w:rsid w:val="002F26E2"/>
    <w:rsid w:val="002F2ABF"/>
    <w:rsid w:val="002F2F7A"/>
    <w:rsid w:val="002F38C7"/>
    <w:rsid w:val="002F39BA"/>
    <w:rsid w:val="002F3B19"/>
    <w:rsid w:val="002F41DE"/>
    <w:rsid w:val="002F4393"/>
    <w:rsid w:val="002F4BBD"/>
    <w:rsid w:val="002F5A79"/>
    <w:rsid w:val="002F5E6C"/>
    <w:rsid w:val="002F6B5F"/>
    <w:rsid w:val="002F6B95"/>
    <w:rsid w:val="002F74CB"/>
    <w:rsid w:val="002F7728"/>
    <w:rsid w:val="002F781A"/>
    <w:rsid w:val="00300230"/>
    <w:rsid w:val="0030067B"/>
    <w:rsid w:val="0030070A"/>
    <w:rsid w:val="0030098A"/>
    <w:rsid w:val="00300AEE"/>
    <w:rsid w:val="00300B1A"/>
    <w:rsid w:val="00300E30"/>
    <w:rsid w:val="00301207"/>
    <w:rsid w:val="00301574"/>
    <w:rsid w:val="0030168D"/>
    <w:rsid w:val="003027A6"/>
    <w:rsid w:val="00302EA6"/>
    <w:rsid w:val="00302EBF"/>
    <w:rsid w:val="0030314F"/>
    <w:rsid w:val="00303714"/>
    <w:rsid w:val="00303B2C"/>
    <w:rsid w:val="00303DB8"/>
    <w:rsid w:val="00304074"/>
    <w:rsid w:val="003042C3"/>
    <w:rsid w:val="00304448"/>
    <w:rsid w:val="00304891"/>
    <w:rsid w:val="00304ACB"/>
    <w:rsid w:val="00304B5E"/>
    <w:rsid w:val="0030525F"/>
    <w:rsid w:val="003055CF"/>
    <w:rsid w:val="0030560A"/>
    <w:rsid w:val="003056CB"/>
    <w:rsid w:val="00305811"/>
    <w:rsid w:val="003061FA"/>
    <w:rsid w:val="00307529"/>
    <w:rsid w:val="003076D5"/>
    <w:rsid w:val="003076E5"/>
    <w:rsid w:val="00307942"/>
    <w:rsid w:val="003100FD"/>
    <w:rsid w:val="00310178"/>
    <w:rsid w:val="0031039E"/>
    <w:rsid w:val="00310D81"/>
    <w:rsid w:val="00310E42"/>
    <w:rsid w:val="00310E8B"/>
    <w:rsid w:val="00311269"/>
    <w:rsid w:val="0031143B"/>
    <w:rsid w:val="003116AC"/>
    <w:rsid w:val="00311B71"/>
    <w:rsid w:val="00311D4C"/>
    <w:rsid w:val="0031267A"/>
    <w:rsid w:val="0031298F"/>
    <w:rsid w:val="00312A69"/>
    <w:rsid w:val="00312D6F"/>
    <w:rsid w:val="00312E43"/>
    <w:rsid w:val="0031300F"/>
    <w:rsid w:val="00313D3F"/>
    <w:rsid w:val="00314387"/>
    <w:rsid w:val="00314B59"/>
    <w:rsid w:val="0031555F"/>
    <w:rsid w:val="003158FA"/>
    <w:rsid w:val="00316628"/>
    <w:rsid w:val="00316856"/>
    <w:rsid w:val="0031710C"/>
    <w:rsid w:val="00317299"/>
    <w:rsid w:val="00317672"/>
    <w:rsid w:val="0031780B"/>
    <w:rsid w:val="00317986"/>
    <w:rsid w:val="00317CD9"/>
    <w:rsid w:val="0032002D"/>
    <w:rsid w:val="003203EB"/>
    <w:rsid w:val="003205F7"/>
    <w:rsid w:val="003206B9"/>
    <w:rsid w:val="003206DF"/>
    <w:rsid w:val="0032080B"/>
    <w:rsid w:val="0032083B"/>
    <w:rsid w:val="00320F7E"/>
    <w:rsid w:val="00321671"/>
    <w:rsid w:val="00321972"/>
    <w:rsid w:val="00321F0E"/>
    <w:rsid w:val="003220EC"/>
    <w:rsid w:val="003226B2"/>
    <w:rsid w:val="00322D89"/>
    <w:rsid w:val="00322FC8"/>
    <w:rsid w:val="00323084"/>
    <w:rsid w:val="00323361"/>
    <w:rsid w:val="00323524"/>
    <w:rsid w:val="0032361F"/>
    <w:rsid w:val="00323AFA"/>
    <w:rsid w:val="00323CBA"/>
    <w:rsid w:val="00324646"/>
    <w:rsid w:val="0032471D"/>
    <w:rsid w:val="003248CB"/>
    <w:rsid w:val="00325D54"/>
    <w:rsid w:val="00325EDB"/>
    <w:rsid w:val="0032645D"/>
    <w:rsid w:val="0032666F"/>
    <w:rsid w:val="003268FD"/>
    <w:rsid w:val="00326B4D"/>
    <w:rsid w:val="00327A68"/>
    <w:rsid w:val="00327ABC"/>
    <w:rsid w:val="00330201"/>
    <w:rsid w:val="003302A6"/>
    <w:rsid w:val="003302AA"/>
    <w:rsid w:val="00330A8D"/>
    <w:rsid w:val="003319F8"/>
    <w:rsid w:val="00331A7B"/>
    <w:rsid w:val="00331B18"/>
    <w:rsid w:val="00331B68"/>
    <w:rsid w:val="00331D5B"/>
    <w:rsid w:val="003327C0"/>
    <w:rsid w:val="00333137"/>
    <w:rsid w:val="00333286"/>
    <w:rsid w:val="00333429"/>
    <w:rsid w:val="00333445"/>
    <w:rsid w:val="003334B9"/>
    <w:rsid w:val="00333648"/>
    <w:rsid w:val="003337C6"/>
    <w:rsid w:val="00333E71"/>
    <w:rsid w:val="00333FE2"/>
    <w:rsid w:val="00334165"/>
    <w:rsid w:val="00334333"/>
    <w:rsid w:val="00334CD2"/>
    <w:rsid w:val="00334FA1"/>
    <w:rsid w:val="0033594F"/>
    <w:rsid w:val="0033656B"/>
    <w:rsid w:val="00336AE6"/>
    <w:rsid w:val="00336B5F"/>
    <w:rsid w:val="003370EC"/>
    <w:rsid w:val="003371DC"/>
    <w:rsid w:val="0033770C"/>
    <w:rsid w:val="0033777B"/>
    <w:rsid w:val="0033792B"/>
    <w:rsid w:val="00337BE3"/>
    <w:rsid w:val="0034020B"/>
    <w:rsid w:val="00340843"/>
    <w:rsid w:val="00341EDD"/>
    <w:rsid w:val="00341FFA"/>
    <w:rsid w:val="00342272"/>
    <w:rsid w:val="003422D6"/>
    <w:rsid w:val="00342305"/>
    <w:rsid w:val="00342322"/>
    <w:rsid w:val="0034261F"/>
    <w:rsid w:val="0034266B"/>
    <w:rsid w:val="00342798"/>
    <w:rsid w:val="003427D9"/>
    <w:rsid w:val="00342886"/>
    <w:rsid w:val="00342CB9"/>
    <w:rsid w:val="003431A7"/>
    <w:rsid w:val="00343B66"/>
    <w:rsid w:val="00344183"/>
    <w:rsid w:val="00344F7D"/>
    <w:rsid w:val="00345055"/>
    <w:rsid w:val="003452F6"/>
    <w:rsid w:val="00345D4F"/>
    <w:rsid w:val="00345F99"/>
    <w:rsid w:val="00346035"/>
    <w:rsid w:val="00346059"/>
    <w:rsid w:val="00346770"/>
    <w:rsid w:val="003468E3"/>
    <w:rsid w:val="00346C2D"/>
    <w:rsid w:val="00346CF9"/>
    <w:rsid w:val="00346D7E"/>
    <w:rsid w:val="003479D9"/>
    <w:rsid w:val="00347B6B"/>
    <w:rsid w:val="00347DE2"/>
    <w:rsid w:val="00350264"/>
    <w:rsid w:val="00350692"/>
    <w:rsid w:val="003508C0"/>
    <w:rsid w:val="00350BAE"/>
    <w:rsid w:val="00350D13"/>
    <w:rsid w:val="003511AD"/>
    <w:rsid w:val="00351CA9"/>
    <w:rsid w:val="003523A6"/>
    <w:rsid w:val="003526DB"/>
    <w:rsid w:val="0035291C"/>
    <w:rsid w:val="00352A69"/>
    <w:rsid w:val="00353216"/>
    <w:rsid w:val="00353DD1"/>
    <w:rsid w:val="00354298"/>
    <w:rsid w:val="003542A0"/>
    <w:rsid w:val="00354805"/>
    <w:rsid w:val="00354BC1"/>
    <w:rsid w:val="0035500B"/>
    <w:rsid w:val="003550E2"/>
    <w:rsid w:val="00355A35"/>
    <w:rsid w:val="00355EF6"/>
    <w:rsid w:val="003567AF"/>
    <w:rsid w:val="00356F0C"/>
    <w:rsid w:val="00357407"/>
    <w:rsid w:val="003574CD"/>
    <w:rsid w:val="00360032"/>
    <w:rsid w:val="00360320"/>
    <w:rsid w:val="003605C8"/>
    <w:rsid w:val="0036060F"/>
    <w:rsid w:val="003608E9"/>
    <w:rsid w:val="00360BEF"/>
    <w:rsid w:val="00361376"/>
    <w:rsid w:val="0036146F"/>
    <w:rsid w:val="00361539"/>
    <w:rsid w:val="00361692"/>
    <w:rsid w:val="00361721"/>
    <w:rsid w:val="0036209E"/>
    <w:rsid w:val="00362723"/>
    <w:rsid w:val="00362F56"/>
    <w:rsid w:val="003634FB"/>
    <w:rsid w:val="00363592"/>
    <w:rsid w:val="003637FC"/>
    <w:rsid w:val="003639B3"/>
    <w:rsid w:val="00363AE6"/>
    <w:rsid w:val="00363D53"/>
    <w:rsid w:val="00363E89"/>
    <w:rsid w:val="00364252"/>
    <w:rsid w:val="00364D23"/>
    <w:rsid w:val="0036522B"/>
    <w:rsid w:val="003653EC"/>
    <w:rsid w:val="00365531"/>
    <w:rsid w:val="00365610"/>
    <w:rsid w:val="00365E2C"/>
    <w:rsid w:val="00365E53"/>
    <w:rsid w:val="00365E8C"/>
    <w:rsid w:val="00365FC2"/>
    <w:rsid w:val="003661E0"/>
    <w:rsid w:val="003667DA"/>
    <w:rsid w:val="00367CB2"/>
    <w:rsid w:val="00367E32"/>
    <w:rsid w:val="00370295"/>
    <w:rsid w:val="0037042D"/>
    <w:rsid w:val="00370D24"/>
    <w:rsid w:val="00370D51"/>
    <w:rsid w:val="00370EA5"/>
    <w:rsid w:val="003715DE"/>
    <w:rsid w:val="00371A83"/>
    <w:rsid w:val="00371B9E"/>
    <w:rsid w:val="00371BF1"/>
    <w:rsid w:val="0037210F"/>
    <w:rsid w:val="003724C5"/>
    <w:rsid w:val="003724FD"/>
    <w:rsid w:val="003731D0"/>
    <w:rsid w:val="0037328E"/>
    <w:rsid w:val="00373703"/>
    <w:rsid w:val="00373764"/>
    <w:rsid w:val="0037386B"/>
    <w:rsid w:val="003738C4"/>
    <w:rsid w:val="00373C8E"/>
    <w:rsid w:val="0037417D"/>
    <w:rsid w:val="00374345"/>
    <w:rsid w:val="003746CD"/>
    <w:rsid w:val="003747AC"/>
    <w:rsid w:val="003747CB"/>
    <w:rsid w:val="00374EF0"/>
    <w:rsid w:val="00375880"/>
    <w:rsid w:val="00375F2E"/>
    <w:rsid w:val="00376032"/>
    <w:rsid w:val="0037628F"/>
    <w:rsid w:val="003764DF"/>
    <w:rsid w:val="003764F7"/>
    <w:rsid w:val="00376BE8"/>
    <w:rsid w:val="00376D33"/>
    <w:rsid w:val="00377029"/>
    <w:rsid w:val="00377414"/>
    <w:rsid w:val="0037756B"/>
    <w:rsid w:val="00377D2B"/>
    <w:rsid w:val="00377DE1"/>
    <w:rsid w:val="00377EAD"/>
    <w:rsid w:val="00380347"/>
    <w:rsid w:val="00380356"/>
    <w:rsid w:val="00380397"/>
    <w:rsid w:val="00380456"/>
    <w:rsid w:val="003809AE"/>
    <w:rsid w:val="00380E6E"/>
    <w:rsid w:val="003815A5"/>
    <w:rsid w:val="00382918"/>
    <w:rsid w:val="00382973"/>
    <w:rsid w:val="00382C66"/>
    <w:rsid w:val="00382CD6"/>
    <w:rsid w:val="00382F28"/>
    <w:rsid w:val="00383288"/>
    <w:rsid w:val="00383422"/>
    <w:rsid w:val="003836A6"/>
    <w:rsid w:val="00383836"/>
    <w:rsid w:val="00383CAB"/>
    <w:rsid w:val="00383E69"/>
    <w:rsid w:val="00384381"/>
    <w:rsid w:val="003849ED"/>
    <w:rsid w:val="00384A44"/>
    <w:rsid w:val="00384C3A"/>
    <w:rsid w:val="0038521D"/>
    <w:rsid w:val="003852E1"/>
    <w:rsid w:val="00385B31"/>
    <w:rsid w:val="003862A7"/>
    <w:rsid w:val="003862CE"/>
    <w:rsid w:val="0038631E"/>
    <w:rsid w:val="003863E7"/>
    <w:rsid w:val="003865E7"/>
    <w:rsid w:val="003866DE"/>
    <w:rsid w:val="00386ADA"/>
    <w:rsid w:val="00386B36"/>
    <w:rsid w:val="00386CAD"/>
    <w:rsid w:val="00386D84"/>
    <w:rsid w:val="00386FD0"/>
    <w:rsid w:val="003876A1"/>
    <w:rsid w:val="00387F84"/>
    <w:rsid w:val="0039029A"/>
    <w:rsid w:val="00390553"/>
    <w:rsid w:val="00390702"/>
    <w:rsid w:val="0039074A"/>
    <w:rsid w:val="00390980"/>
    <w:rsid w:val="00390A15"/>
    <w:rsid w:val="00390ABD"/>
    <w:rsid w:val="00390AC3"/>
    <w:rsid w:val="00390D40"/>
    <w:rsid w:val="00390E6A"/>
    <w:rsid w:val="00390EE1"/>
    <w:rsid w:val="0039121E"/>
    <w:rsid w:val="00391262"/>
    <w:rsid w:val="00391385"/>
    <w:rsid w:val="00391708"/>
    <w:rsid w:val="00391B28"/>
    <w:rsid w:val="00391B35"/>
    <w:rsid w:val="00391B4C"/>
    <w:rsid w:val="00391C9B"/>
    <w:rsid w:val="00392172"/>
    <w:rsid w:val="00392306"/>
    <w:rsid w:val="003923D7"/>
    <w:rsid w:val="00392A27"/>
    <w:rsid w:val="00392CF8"/>
    <w:rsid w:val="00393957"/>
    <w:rsid w:val="003939CC"/>
    <w:rsid w:val="00393DA3"/>
    <w:rsid w:val="00393F15"/>
    <w:rsid w:val="00394814"/>
    <w:rsid w:val="0039496B"/>
    <w:rsid w:val="003949B4"/>
    <w:rsid w:val="00394D9C"/>
    <w:rsid w:val="003958D2"/>
    <w:rsid w:val="00395986"/>
    <w:rsid w:val="00395D3E"/>
    <w:rsid w:val="00395E43"/>
    <w:rsid w:val="00396032"/>
    <w:rsid w:val="0039612C"/>
    <w:rsid w:val="003961CE"/>
    <w:rsid w:val="0039620D"/>
    <w:rsid w:val="003963DA"/>
    <w:rsid w:val="00396A03"/>
    <w:rsid w:val="00396C0B"/>
    <w:rsid w:val="00396C15"/>
    <w:rsid w:val="00396D00"/>
    <w:rsid w:val="003971F7"/>
    <w:rsid w:val="00397295"/>
    <w:rsid w:val="003972FA"/>
    <w:rsid w:val="003973FF"/>
    <w:rsid w:val="0039775B"/>
    <w:rsid w:val="00397A1D"/>
    <w:rsid w:val="003A0659"/>
    <w:rsid w:val="003A081A"/>
    <w:rsid w:val="003A09DA"/>
    <w:rsid w:val="003A0CEA"/>
    <w:rsid w:val="003A0FFF"/>
    <w:rsid w:val="003A10E3"/>
    <w:rsid w:val="003A14FB"/>
    <w:rsid w:val="003A1D6D"/>
    <w:rsid w:val="003A1FBF"/>
    <w:rsid w:val="003A25E3"/>
    <w:rsid w:val="003A2708"/>
    <w:rsid w:val="003A29B1"/>
    <w:rsid w:val="003A32C2"/>
    <w:rsid w:val="003A32CF"/>
    <w:rsid w:val="003A355E"/>
    <w:rsid w:val="003A37B5"/>
    <w:rsid w:val="003A3A18"/>
    <w:rsid w:val="003A4BE0"/>
    <w:rsid w:val="003A4E70"/>
    <w:rsid w:val="003A5603"/>
    <w:rsid w:val="003A5739"/>
    <w:rsid w:val="003A5875"/>
    <w:rsid w:val="003A595D"/>
    <w:rsid w:val="003A5C95"/>
    <w:rsid w:val="003A5F01"/>
    <w:rsid w:val="003A6374"/>
    <w:rsid w:val="003A65D9"/>
    <w:rsid w:val="003A6FAE"/>
    <w:rsid w:val="003A7328"/>
    <w:rsid w:val="003A7C04"/>
    <w:rsid w:val="003A7FAE"/>
    <w:rsid w:val="003B023E"/>
    <w:rsid w:val="003B05F5"/>
    <w:rsid w:val="003B06CC"/>
    <w:rsid w:val="003B0FF8"/>
    <w:rsid w:val="003B11ED"/>
    <w:rsid w:val="003B150A"/>
    <w:rsid w:val="003B1E3F"/>
    <w:rsid w:val="003B2096"/>
    <w:rsid w:val="003B227C"/>
    <w:rsid w:val="003B2AFB"/>
    <w:rsid w:val="003B2C5C"/>
    <w:rsid w:val="003B2F65"/>
    <w:rsid w:val="003B32EC"/>
    <w:rsid w:val="003B36A5"/>
    <w:rsid w:val="003B370C"/>
    <w:rsid w:val="003B3894"/>
    <w:rsid w:val="003B43BC"/>
    <w:rsid w:val="003B5000"/>
    <w:rsid w:val="003B5521"/>
    <w:rsid w:val="003B57F3"/>
    <w:rsid w:val="003B58F7"/>
    <w:rsid w:val="003B59A7"/>
    <w:rsid w:val="003B5D61"/>
    <w:rsid w:val="003B60B3"/>
    <w:rsid w:val="003B677F"/>
    <w:rsid w:val="003B67F6"/>
    <w:rsid w:val="003B6A4F"/>
    <w:rsid w:val="003B6A96"/>
    <w:rsid w:val="003B6F9D"/>
    <w:rsid w:val="003B7375"/>
    <w:rsid w:val="003B7600"/>
    <w:rsid w:val="003B7A6B"/>
    <w:rsid w:val="003B7B5B"/>
    <w:rsid w:val="003B7F46"/>
    <w:rsid w:val="003C02D7"/>
    <w:rsid w:val="003C0687"/>
    <w:rsid w:val="003C0800"/>
    <w:rsid w:val="003C0900"/>
    <w:rsid w:val="003C0A3F"/>
    <w:rsid w:val="003C192E"/>
    <w:rsid w:val="003C19F5"/>
    <w:rsid w:val="003C1DDB"/>
    <w:rsid w:val="003C1E66"/>
    <w:rsid w:val="003C21BB"/>
    <w:rsid w:val="003C239A"/>
    <w:rsid w:val="003C26F3"/>
    <w:rsid w:val="003C2F02"/>
    <w:rsid w:val="003C34C4"/>
    <w:rsid w:val="003C3B39"/>
    <w:rsid w:val="003C3C59"/>
    <w:rsid w:val="003C3CED"/>
    <w:rsid w:val="003C3CF8"/>
    <w:rsid w:val="003C41F9"/>
    <w:rsid w:val="003C4280"/>
    <w:rsid w:val="003C42E0"/>
    <w:rsid w:val="003C5095"/>
    <w:rsid w:val="003C5185"/>
    <w:rsid w:val="003C544B"/>
    <w:rsid w:val="003C55D8"/>
    <w:rsid w:val="003C5625"/>
    <w:rsid w:val="003C57C1"/>
    <w:rsid w:val="003C5C68"/>
    <w:rsid w:val="003C60FF"/>
    <w:rsid w:val="003C68D4"/>
    <w:rsid w:val="003C6C63"/>
    <w:rsid w:val="003C6E15"/>
    <w:rsid w:val="003C74A7"/>
    <w:rsid w:val="003C77B8"/>
    <w:rsid w:val="003C7816"/>
    <w:rsid w:val="003C7D57"/>
    <w:rsid w:val="003C7D8A"/>
    <w:rsid w:val="003C7E50"/>
    <w:rsid w:val="003C7F61"/>
    <w:rsid w:val="003D017D"/>
    <w:rsid w:val="003D03C1"/>
    <w:rsid w:val="003D098A"/>
    <w:rsid w:val="003D0D40"/>
    <w:rsid w:val="003D18F0"/>
    <w:rsid w:val="003D1F2C"/>
    <w:rsid w:val="003D2099"/>
    <w:rsid w:val="003D362C"/>
    <w:rsid w:val="003D377B"/>
    <w:rsid w:val="003D3F83"/>
    <w:rsid w:val="003D438B"/>
    <w:rsid w:val="003D43AA"/>
    <w:rsid w:val="003D4D8C"/>
    <w:rsid w:val="003D55E1"/>
    <w:rsid w:val="003D57B8"/>
    <w:rsid w:val="003D580A"/>
    <w:rsid w:val="003D597F"/>
    <w:rsid w:val="003D5C62"/>
    <w:rsid w:val="003D5E53"/>
    <w:rsid w:val="003D5F5C"/>
    <w:rsid w:val="003D609C"/>
    <w:rsid w:val="003D610F"/>
    <w:rsid w:val="003D625C"/>
    <w:rsid w:val="003D63A3"/>
    <w:rsid w:val="003D67F5"/>
    <w:rsid w:val="003D72EF"/>
    <w:rsid w:val="003D7367"/>
    <w:rsid w:val="003D79D5"/>
    <w:rsid w:val="003D7E14"/>
    <w:rsid w:val="003E02A5"/>
    <w:rsid w:val="003E0476"/>
    <w:rsid w:val="003E04A8"/>
    <w:rsid w:val="003E0646"/>
    <w:rsid w:val="003E06D5"/>
    <w:rsid w:val="003E1EA9"/>
    <w:rsid w:val="003E1F05"/>
    <w:rsid w:val="003E29F9"/>
    <w:rsid w:val="003E3402"/>
    <w:rsid w:val="003E342A"/>
    <w:rsid w:val="003E345D"/>
    <w:rsid w:val="003E3716"/>
    <w:rsid w:val="003E3C15"/>
    <w:rsid w:val="003E3CF6"/>
    <w:rsid w:val="003E3DA0"/>
    <w:rsid w:val="003E4127"/>
    <w:rsid w:val="003E4169"/>
    <w:rsid w:val="003E43A0"/>
    <w:rsid w:val="003E47C8"/>
    <w:rsid w:val="003E4A56"/>
    <w:rsid w:val="003E4BBF"/>
    <w:rsid w:val="003E4F99"/>
    <w:rsid w:val="003E5246"/>
    <w:rsid w:val="003E5A69"/>
    <w:rsid w:val="003E5AFF"/>
    <w:rsid w:val="003E6011"/>
    <w:rsid w:val="003E64DC"/>
    <w:rsid w:val="003E662E"/>
    <w:rsid w:val="003E66A8"/>
    <w:rsid w:val="003E6E81"/>
    <w:rsid w:val="003E6F71"/>
    <w:rsid w:val="003E710B"/>
    <w:rsid w:val="003E7171"/>
    <w:rsid w:val="003E7433"/>
    <w:rsid w:val="003E75DF"/>
    <w:rsid w:val="003E7670"/>
    <w:rsid w:val="003E76A3"/>
    <w:rsid w:val="003E78AC"/>
    <w:rsid w:val="003E7BBE"/>
    <w:rsid w:val="003E7E69"/>
    <w:rsid w:val="003F047D"/>
    <w:rsid w:val="003F0841"/>
    <w:rsid w:val="003F091D"/>
    <w:rsid w:val="003F0C2A"/>
    <w:rsid w:val="003F0FE0"/>
    <w:rsid w:val="003F1691"/>
    <w:rsid w:val="003F199A"/>
    <w:rsid w:val="003F1C82"/>
    <w:rsid w:val="003F1D18"/>
    <w:rsid w:val="003F2230"/>
    <w:rsid w:val="003F3399"/>
    <w:rsid w:val="003F3462"/>
    <w:rsid w:val="003F346F"/>
    <w:rsid w:val="003F3D5F"/>
    <w:rsid w:val="003F4406"/>
    <w:rsid w:val="003F5006"/>
    <w:rsid w:val="003F52B8"/>
    <w:rsid w:val="003F5408"/>
    <w:rsid w:val="003F570A"/>
    <w:rsid w:val="003F5B7A"/>
    <w:rsid w:val="003F5CF3"/>
    <w:rsid w:val="003F5E0F"/>
    <w:rsid w:val="003F61BB"/>
    <w:rsid w:val="003F63F3"/>
    <w:rsid w:val="003F6480"/>
    <w:rsid w:val="003F65CE"/>
    <w:rsid w:val="003F725D"/>
    <w:rsid w:val="003F7829"/>
    <w:rsid w:val="003F7CB0"/>
    <w:rsid w:val="00400171"/>
    <w:rsid w:val="004006B7"/>
    <w:rsid w:val="00400924"/>
    <w:rsid w:val="00400CA3"/>
    <w:rsid w:val="004016B2"/>
    <w:rsid w:val="00401824"/>
    <w:rsid w:val="00401875"/>
    <w:rsid w:val="00401A1A"/>
    <w:rsid w:val="00401B4A"/>
    <w:rsid w:val="00401BF5"/>
    <w:rsid w:val="0040253B"/>
    <w:rsid w:val="00402E95"/>
    <w:rsid w:val="0040367F"/>
    <w:rsid w:val="0040371F"/>
    <w:rsid w:val="004038C0"/>
    <w:rsid w:val="0040391A"/>
    <w:rsid w:val="00403C87"/>
    <w:rsid w:val="00403FA2"/>
    <w:rsid w:val="00404C29"/>
    <w:rsid w:val="0040555C"/>
    <w:rsid w:val="00405B7B"/>
    <w:rsid w:val="00405D43"/>
    <w:rsid w:val="004062EC"/>
    <w:rsid w:val="0040631D"/>
    <w:rsid w:val="00406A45"/>
    <w:rsid w:val="00406ACD"/>
    <w:rsid w:val="00406D3F"/>
    <w:rsid w:val="00406D73"/>
    <w:rsid w:val="004074F1"/>
    <w:rsid w:val="00407D77"/>
    <w:rsid w:val="00407DEA"/>
    <w:rsid w:val="00410101"/>
    <w:rsid w:val="00410404"/>
    <w:rsid w:val="0041097F"/>
    <w:rsid w:val="004109D4"/>
    <w:rsid w:val="00410AB7"/>
    <w:rsid w:val="00410B37"/>
    <w:rsid w:val="00410C0A"/>
    <w:rsid w:val="004111A4"/>
    <w:rsid w:val="00411738"/>
    <w:rsid w:val="004120BA"/>
    <w:rsid w:val="00412263"/>
    <w:rsid w:val="004125D4"/>
    <w:rsid w:val="00412A2E"/>
    <w:rsid w:val="00412D80"/>
    <w:rsid w:val="00413284"/>
    <w:rsid w:val="00413C3F"/>
    <w:rsid w:val="00413E05"/>
    <w:rsid w:val="004142B1"/>
    <w:rsid w:val="004142EB"/>
    <w:rsid w:val="004145B2"/>
    <w:rsid w:val="004145F5"/>
    <w:rsid w:val="004147C4"/>
    <w:rsid w:val="00414D2C"/>
    <w:rsid w:val="004150DC"/>
    <w:rsid w:val="004156CF"/>
    <w:rsid w:val="0041589A"/>
    <w:rsid w:val="00415C18"/>
    <w:rsid w:val="004160B0"/>
    <w:rsid w:val="004168B9"/>
    <w:rsid w:val="00416FB3"/>
    <w:rsid w:val="00417339"/>
    <w:rsid w:val="004177A1"/>
    <w:rsid w:val="00417F4D"/>
    <w:rsid w:val="00420197"/>
    <w:rsid w:val="00420879"/>
    <w:rsid w:val="00420BB7"/>
    <w:rsid w:val="00421044"/>
    <w:rsid w:val="004213BA"/>
    <w:rsid w:val="0042156D"/>
    <w:rsid w:val="0042160E"/>
    <w:rsid w:val="00421855"/>
    <w:rsid w:val="00421BEA"/>
    <w:rsid w:val="00421F3D"/>
    <w:rsid w:val="00421FDC"/>
    <w:rsid w:val="00422524"/>
    <w:rsid w:val="00422E38"/>
    <w:rsid w:val="00422E44"/>
    <w:rsid w:val="00423072"/>
    <w:rsid w:val="0042311A"/>
    <w:rsid w:val="0042326B"/>
    <w:rsid w:val="004235DF"/>
    <w:rsid w:val="00423808"/>
    <w:rsid w:val="00423B41"/>
    <w:rsid w:val="00423BAA"/>
    <w:rsid w:val="00423BAF"/>
    <w:rsid w:val="00423E94"/>
    <w:rsid w:val="00424361"/>
    <w:rsid w:val="0042476F"/>
    <w:rsid w:val="004248AE"/>
    <w:rsid w:val="0042524F"/>
    <w:rsid w:val="004253E8"/>
    <w:rsid w:val="0042552C"/>
    <w:rsid w:val="0042661B"/>
    <w:rsid w:val="004271E5"/>
    <w:rsid w:val="004275AA"/>
    <w:rsid w:val="00427685"/>
    <w:rsid w:val="00427843"/>
    <w:rsid w:val="00427971"/>
    <w:rsid w:val="004279C5"/>
    <w:rsid w:val="00427FEF"/>
    <w:rsid w:val="004302AA"/>
    <w:rsid w:val="00430376"/>
    <w:rsid w:val="00430756"/>
    <w:rsid w:val="004310AE"/>
    <w:rsid w:val="00431218"/>
    <w:rsid w:val="00431551"/>
    <w:rsid w:val="004317CC"/>
    <w:rsid w:val="00431CB2"/>
    <w:rsid w:val="004322EB"/>
    <w:rsid w:val="004326A3"/>
    <w:rsid w:val="00432831"/>
    <w:rsid w:val="00432AD8"/>
    <w:rsid w:val="00432AFB"/>
    <w:rsid w:val="00432C65"/>
    <w:rsid w:val="00433321"/>
    <w:rsid w:val="00433920"/>
    <w:rsid w:val="00433A17"/>
    <w:rsid w:val="00433BC4"/>
    <w:rsid w:val="00433DC3"/>
    <w:rsid w:val="004344F4"/>
    <w:rsid w:val="00434D1A"/>
    <w:rsid w:val="00434E18"/>
    <w:rsid w:val="004351B8"/>
    <w:rsid w:val="00435A30"/>
    <w:rsid w:val="00435AD6"/>
    <w:rsid w:val="00435CF2"/>
    <w:rsid w:val="00435FA2"/>
    <w:rsid w:val="00436113"/>
    <w:rsid w:val="00436831"/>
    <w:rsid w:val="0043689B"/>
    <w:rsid w:val="00436C46"/>
    <w:rsid w:val="0043771C"/>
    <w:rsid w:val="004379E6"/>
    <w:rsid w:val="00437A41"/>
    <w:rsid w:val="00437B73"/>
    <w:rsid w:val="00440720"/>
    <w:rsid w:val="00440880"/>
    <w:rsid w:val="00440A81"/>
    <w:rsid w:val="00440BEA"/>
    <w:rsid w:val="00440DD5"/>
    <w:rsid w:val="00441085"/>
    <w:rsid w:val="004410D9"/>
    <w:rsid w:val="004414BF"/>
    <w:rsid w:val="004417FE"/>
    <w:rsid w:val="0044186C"/>
    <w:rsid w:val="00441941"/>
    <w:rsid w:val="0044198F"/>
    <w:rsid w:val="00441A29"/>
    <w:rsid w:val="00441E21"/>
    <w:rsid w:val="00441F1A"/>
    <w:rsid w:val="004423BD"/>
    <w:rsid w:val="004424E8"/>
    <w:rsid w:val="00442ED6"/>
    <w:rsid w:val="004431AC"/>
    <w:rsid w:val="004434AC"/>
    <w:rsid w:val="00443F20"/>
    <w:rsid w:val="004440C2"/>
    <w:rsid w:val="0044418C"/>
    <w:rsid w:val="00444309"/>
    <w:rsid w:val="00444385"/>
    <w:rsid w:val="00444486"/>
    <w:rsid w:val="0044452D"/>
    <w:rsid w:val="004445EC"/>
    <w:rsid w:val="0044497D"/>
    <w:rsid w:val="0044501D"/>
    <w:rsid w:val="00445327"/>
    <w:rsid w:val="004457C0"/>
    <w:rsid w:val="00445D74"/>
    <w:rsid w:val="00446810"/>
    <w:rsid w:val="00446A72"/>
    <w:rsid w:val="00446CA6"/>
    <w:rsid w:val="00447683"/>
    <w:rsid w:val="004476FF"/>
    <w:rsid w:val="004479D6"/>
    <w:rsid w:val="00447FF5"/>
    <w:rsid w:val="0045056F"/>
    <w:rsid w:val="004507CC"/>
    <w:rsid w:val="00450F80"/>
    <w:rsid w:val="00451011"/>
    <w:rsid w:val="004517B3"/>
    <w:rsid w:val="004517EA"/>
    <w:rsid w:val="00451D2D"/>
    <w:rsid w:val="004520C3"/>
    <w:rsid w:val="004522CA"/>
    <w:rsid w:val="00452D69"/>
    <w:rsid w:val="00453178"/>
    <w:rsid w:val="004537E1"/>
    <w:rsid w:val="00453B0A"/>
    <w:rsid w:val="00453CD5"/>
    <w:rsid w:val="004540E0"/>
    <w:rsid w:val="00454878"/>
    <w:rsid w:val="004549A9"/>
    <w:rsid w:val="004557D1"/>
    <w:rsid w:val="00455E1B"/>
    <w:rsid w:val="00455F91"/>
    <w:rsid w:val="004562B4"/>
    <w:rsid w:val="00456523"/>
    <w:rsid w:val="004567F2"/>
    <w:rsid w:val="00457271"/>
    <w:rsid w:val="004576F3"/>
    <w:rsid w:val="00457E33"/>
    <w:rsid w:val="00457EB6"/>
    <w:rsid w:val="00457FE7"/>
    <w:rsid w:val="0046033E"/>
    <w:rsid w:val="0046042F"/>
    <w:rsid w:val="00460B6D"/>
    <w:rsid w:val="00460C95"/>
    <w:rsid w:val="00460D15"/>
    <w:rsid w:val="0046122C"/>
    <w:rsid w:val="004612D6"/>
    <w:rsid w:val="00461639"/>
    <w:rsid w:val="00461A65"/>
    <w:rsid w:val="00461B61"/>
    <w:rsid w:val="00461B63"/>
    <w:rsid w:val="00461C4F"/>
    <w:rsid w:val="00461FB3"/>
    <w:rsid w:val="004625E0"/>
    <w:rsid w:val="004628C1"/>
    <w:rsid w:val="00462E84"/>
    <w:rsid w:val="0046300D"/>
    <w:rsid w:val="00463045"/>
    <w:rsid w:val="0046311C"/>
    <w:rsid w:val="0046348A"/>
    <w:rsid w:val="0046352C"/>
    <w:rsid w:val="004637D1"/>
    <w:rsid w:val="004637DB"/>
    <w:rsid w:val="004639EF"/>
    <w:rsid w:val="004639FA"/>
    <w:rsid w:val="00464108"/>
    <w:rsid w:val="0046573D"/>
    <w:rsid w:val="004658F5"/>
    <w:rsid w:val="00465A96"/>
    <w:rsid w:val="00465AE1"/>
    <w:rsid w:val="00465DB1"/>
    <w:rsid w:val="00465ED3"/>
    <w:rsid w:val="00465F91"/>
    <w:rsid w:val="00465FAC"/>
    <w:rsid w:val="004665A0"/>
    <w:rsid w:val="00466731"/>
    <w:rsid w:val="00467DBE"/>
    <w:rsid w:val="0047022A"/>
    <w:rsid w:val="00470610"/>
    <w:rsid w:val="00470863"/>
    <w:rsid w:val="00470C88"/>
    <w:rsid w:val="00471144"/>
    <w:rsid w:val="004713CC"/>
    <w:rsid w:val="00471454"/>
    <w:rsid w:val="00471C8F"/>
    <w:rsid w:val="00471DF9"/>
    <w:rsid w:val="0047240B"/>
    <w:rsid w:val="00472489"/>
    <w:rsid w:val="004726BE"/>
    <w:rsid w:val="0047287E"/>
    <w:rsid w:val="00472B74"/>
    <w:rsid w:val="00472CB6"/>
    <w:rsid w:val="00473588"/>
    <w:rsid w:val="004736E7"/>
    <w:rsid w:val="00473709"/>
    <w:rsid w:val="00473FA2"/>
    <w:rsid w:val="00474199"/>
    <w:rsid w:val="00474425"/>
    <w:rsid w:val="004748A8"/>
    <w:rsid w:val="00474CD1"/>
    <w:rsid w:val="00474E14"/>
    <w:rsid w:val="00474F46"/>
    <w:rsid w:val="00474F8C"/>
    <w:rsid w:val="00475D4A"/>
    <w:rsid w:val="00476078"/>
    <w:rsid w:val="004762C3"/>
    <w:rsid w:val="00476478"/>
    <w:rsid w:val="0047660F"/>
    <w:rsid w:val="0047669A"/>
    <w:rsid w:val="00476E1B"/>
    <w:rsid w:val="0047700D"/>
    <w:rsid w:val="0047763C"/>
    <w:rsid w:val="004777CC"/>
    <w:rsid w:val="00477AF2"/>
    <w:rsid w:val="00477DB7"/>
    <w:rsid w:val="00477EA8"/>
    <w:rsid w:val="0048100A"/>
    <w:rsid w:val="00481478"/>
    <w:rsid w:val="004818AF"/>
    <w:rsid w:val="00481BDF"/>
    <w:rsid w:val="00481DB6"/>
    <w:rsid w:val="00482699"/>
    <w:rsid w:val="00482ACC"/>
    <w:rsid w:val="00482FE6"/>
    <w:rsid w:val="004833C7"/>
    <w:rsid w:val="004833CE"/>
    <w:rsid w:val="0048367E"/>
    <w:rsid w:val="00483BD0"/>
    <w:rsid w:val="00483BE0"/>
    <w:rsid w:val="00483E92"/>
    <w:rsid w:val="00483EBD"/>
    <w:rsid w:val="00483F3B"/>
    <w:rsid w:val="00483FC4"/>
    <w:rsid w:val="00484220"/>
    <w:rsid w:val="0048435A"/>
    <w:rsid w:val="004844CA"/>
    <w:rsid w:val="004845D7"/>
    <w:rsid w:val="00484CF2"/>
    <w:rsid w:val="00484E8B"/>
    <w:rsid w:val="00485267"/>
    <w:rsid w:val="0048536E"/>
    <w:rsid w:val="004856F8"/>
    <w:rsid w:val="004865B6"/>
    <w:rsid w:val="004866E2"/>
    <w:rsid w:val="00486A7F"/>
    <w:rsid w:val="00486BBC"/>
    <w:rsid w:val="00486C98"/>
    <w:rsid w:val="00486D54"/>
    <w:rsid w:val="00486F19"/>
    <w:rsid w:val="004870C2"/>
    <w:rsid w:val="00487C6A"/>
    <w:rsid w:val="00490440"/>
    <w:rsid w:val="0049049A"/>
    <w:rsid w:val="00490CF0"/>
    <w:rsid w:val="00490D56"/>
    <w:rsid w:val="00490D71"/>
    <w:rsid w:val="00491221"/>
    <w:rsid w:val="00491296"/>
    <w:rsid w:val="00491687"/>
    <w:rsid w:val="00491BA9"/>
    <w:rsid w:val="00491C61"/>
    <w:rsid w:val="00491CA8"/>
    <w:rsid w:val="00492233"/>
    <w:rsid w:val="00492558"/>
    <w:rsid w:val="00492694"/>
    <w:rsid w:val="004927DD"/>
    <w:rsid w:val="00492D79"/>
    <w:rsid w:val="00492DB4"/>
    <w:rsid w:val="0049326A"/>
    <w:rsid w:val="004939C8"/>
    <w:rsid w:val="00493AD1"/>
    <w:rsid w:val="00493BF5"/>
    <w:rsid w:val="00493F79"/>
    <w:rsid w:val="004940FD"/>
    <w:rsid w:val="004941A1"/>
    <w:rsid w:val="00494431"/>
    <w:rsid w:val="00494531"/>
    <w:rsid w:val="004952B6"/>
    <w:rsid w:val="00495522"/>
    <w:rsid w:val="004955C6"/>
    <w:rsid w:val="00495619"/>
    <w:rsid w:val="00495766"/>
    <w:rsid w:val="0049583A"/>
    <w:rsid w:val="004958D2"/>
    <w:rsid w:val="00495A79"/>
    <w:rsid w:val="004961C3"/>
    <w:rsid w:val="00496220"/>
    <w:rsid w:val="004964E0"/>
    <w:rsid w:val="004966BB"/>
    <w:rsid w:val="00496C3E"/>
    <w:rsid w:val="004973BE"/>
    <w:rsid w:val="0049775C"/>
    <w:rsid w:val="0049776A"/>
    <w:rsid w:val="00497809"/>
    <w:rsid w:val="00497AEE"/>
    <w:rsid w:val="00497D62"/>
    <w:rsid w:val="004A0323"/>
    <w:rsid w:val="004A06BA"/>
    <w:rsid w:val="004A08A9"/>
    <w:rsid w:val="004A0B58"/>
    <w:rsid w:val="004A0CF9"/>
    <w:rsid w:val="004A106A"/>
    <w:rsid w:val="004A1097"/>
    <w:rsid w:val="004A10F3"/>
    <w:rsid w:val="004A149F"/>
    <w:rsid w:val="004A16AA"/>
    <w:rsid w:val="004A1806"/>
    <w:rsid w:val="004A1956"/>
    <w:rsid w:val="004A1A04"/>
    <w:rsid w:val="004A1B14"/>
    <w:rsid w:val="004A1D91"/>
    <w:rsid w:val="004A1DC5"/>
    <w:rsid w:val="004A1E71"/>
    <w:rsid w:val="004A204E"/>
    <w:rsid w:val="004A2469"/>
    <w:rsid w:val="004A2A31"/>
    <w:rsid w:val="004A2D4E"/>
    <w:rsid w:val="004A2F6E"/>
    <w:rsid w:val="004A3474"/>
    <w:rsid w:val="004A39FF"/>
    <w:rsid w:val="004A3C29"/>
    <w:rsid w:val="004A3FED"/>
    <w:rsid w:val="004A4047"/>
    <w:rsid w:val="004A440F"/>
    <w:rsid w:val="004A4600"/>
    <w:rsid w:val="004A4FBF"/>
    <w:rsid w:val="004A54DC"/>
    <w:rsid w:val="004A57A1"/>
    <w:rsid w:val="004A57F2"/>
    <w:rsid w:val="004A621F"/>
    <w:rsid w:val="004A64B5"/>
    <w:rsid w:val="004A6CEC"/>
    <w:rsid w:val="004A7986"/>
    <w:rsid w:val="004A7B90"/>
    <w:rsid w:val="004A7EFA"/>
    <w:rsid w:val="004B02FF"/>
    <w:rsid w:val="004B06C6"/>
    <w:rsid w:val="004B0B0F"/>
    <w:rsid w:val="004B0D7F"/>
    <w:rsid w:val="004B1183"/>
    <w:rsid w:val="004B151A"/>
    <w:rsid w:val="004B19AE"/>
    <w:rsid w:val="004B1F8C"/>
    <w:rsid w:val="004B268A"/>
    <w:rsid w:val="004B3125"/>
    <w:rsid w:val="004B3287"/>
    <w:rsid w:val="004B3983"/>
    <w:rsid w:val="004B39C8"/>
    <w:rsid w:val="004B45DF"/>
    <w:rsid w:val="004B4785"/>
    <w:rsid w:val="004B4C5A"/>
    <w:rsid w:val="004B5000"/>
    <w:rsid w:val="004B51D0"/>
    <w:rsid w:val="004B51FD"/>
    <w:rsid w:val="004B5A83"/>
    <w:rsid w:val="004B5D84"/>
    <w:rsid w:val="004B5E49"/>
    <w:rsid w:val="004B5E72"/>
    <w:rsid w:val="004B61A6"/>
    <w:rsid w:val="004B63A0"/>
    <w:rsid w:val="004B6F5A"/>
    <w:rsid w:val="004B765E"/>
    <w:rsid w:val="004B77C8"/>
    <w:rsid w:val="004B793E"/>
    <w:rsid w:val="004C0B53"/>
    <w:rsid w:val="004C0D22"/>
    <w:rsid w:val="004C0D27"/>
    <w:rsid w:val="004C0F46"/>
    <w:rsid w:val="004C0F67"/>
    <w:rsid w:val="004C109D"/>
    <w:rsid w:val="004C11D7"/>
    <w:rsid w:val="004C161E"/>
    <w:rsid w:val="004C1B60"/>
    <w:rsid w:val="004C1BC2"/>
    <w:rsid w:val="004C1BE2"/>
    <w:rsid w:val="004C1D62"/>
    <w:rsid w:val="004C227E"/>
    <w:rsid w:val="004C2425"/>
    <w:rsid w:val="004C256C"/>
    <w:rsid w:val="004C25CB"/>
    <w:rsid w:val="004C25DE"/>
    <w:rsid w:val="004C2AE7"/>
    <w:rsid w:val="004C2E2D"/>
    <w:rsid w:val="004C3010"/>
    <w:rsid w:val="004C3339"/>
    <w:rsid w:val="004C3A1C"/>
    <w:rsid w:val="004C3A41"/>
    <w:rsid w:val="004C4332"/>
    <w:rsid w:val="004C43B7"/>
    <w:rsid w:val="004C4BD5"/>
    <w:rsid w:val="004C4C81"/>
    <w:rsid w:val="004C4F30"/>
    <w:rsid w:val="004C58E2"/>
    <w:rsid w:val="004C5BBA"/>
    <w:rsid w:val="004C62A8"/>
    <w:rsid w:val="004C64CD"/>
    <w:rsid w:val="004C726F"/>
    <w:rsid w:val="004C7424"/>
    <w:rsid w:val="004C7662"/>
    <w:rsid w:val="004C76B3"/>
    <w:rsid w:val="004C79D6"/>
    <w:rsid w:val="004C7E49"/>
    <w:rsid w:val="004D025E"/>
    <w:rsid w:val="004D0665"/>
    <w:rsid w:val="004D0C67"/>
    <w:rsid w:val="004D0FAC"/>
    <w:rsid w:val="004D1059"/>
    <w:rsid w:val="004D1226"/>
    <w:rsid w:val="004D1603"/>
    <w:rsid w:val="004D1B79"/>
    <w:rsid w:val="004D1B80"/>
    <w:rsid w:val="004D2351"/>
    <w:rsid w:val="004D2720"/>
    <w:rsid w:val="004D3273"/>
    <w:rsid w:val="004D348D"/>
    <w:rsid w:val="004D3752"/>
    <w:rsid w:val="004D3B88"/>
    <w:rsid w:val="004D411B"/>
    <w:rsid w:val="004D451C"/>
    <w:rsid w:val="004D47B9"/>
    <w:rsid w:val="004D4F62"/>
    <w:rsid w:val="004D5A43"/>
    <w:rsid w:val="004D5CE3"/>
    <w:rsid w:val="004D5DE8"/>
    <w:rsid w:val="004D63C8"/>
    <w:rsid w:val="004D671E"/>
    <w:rsid w:val="004D6A8C"/>
    <w:rsid w:val="004D6F1D"/>
    <w:rsid w:val="004D705F"/>
    <w:rsid w:val="004D7066"/>
    <w:rsid w:val="004D7617"/>
    <w:rsid w:val="004D788A"/>
    <w:rsid w:val="004D7A3F"/>
    <w:rsid w:val="004D7E8D"/>
    <w:rsid w:val="004D7EFD"/>
    <w:rsid w:val="004E0303"/>
    <w:rsid w:val="004E0387"/>
    <w:rsid w:val="004E06B5"/>
    <w:rsid w:val="004E0938"/>
    <w:rsid w:val="004E119F"/>
    <w:rsid w:val="004E13D2"/>
    <w:rsid w:val="004E15A9"/>
    <w:rsid w:val="004E17D3"/>
    <w:rsid w:val="004E1F9E"/>
    <w:rsid w:val="004E2568"/>
    <w:rsid w:val="004E2706"/>
    <w:rsid w:val="004E2940"/>
    <w:rsid w:val="004E2A39"/>
    <w:rsid w:val="004E2E7C"/>
    <w:rsid w:val="004E2E80"/>
    <w:rsid w:val="004E3E1D"/>
    <w:rsid w:val="004E3F1A"/>
    <w:rsid w:val="004E3F8E"/>
    <w:rsid w:val="004E41A1"/>
    <w:rsid w:val="004E4BB2"/>
    <w:rsid w:val="004E5922"/>
    <w:rsid w:val="004E59D5"/>
    <w:rsid w:val="004E5D4B"/>
    <w:rsid w:val="004E5F15"/>
    <w:rsid w:val="004E6679"/>
    <w:rsid w:val="004E6C69"/>
    <w:rsid w:val="004E730D"/>
    <w:rsid w:val="004E761E"/>
    <w:rsid w:val="004E79A9"/>
    <w:rsid w:val="004E7E2E"/>
    <w:rsid w:val="004F00B6"/>
    <w:rsid w:val="004F00BE"/>
    <w:rsid w:val="004F043F"/>
    <w:rsid w:val="004F096C"/>
    <w:rsid w:val="004F0AE8"/>
    <w:rsid w:val="004F0CB7"/>
    <w:rsid w:val="004F0F81"/>
    <w:rsid w:val="004F1060"/>
    <w:rsid w:val="004F136F"/>
    <w:rsid w:val="004F14BC"/>
    <w:rsid w:val="004F17B5"/>
    <w:rsid w:val="004F1BA9"/>
    <w:rsid w:val="004F1CE6"/>
    <w:rsid w:val="004F1E8C"/>
    <w:rsid w:val="004F1E9E"/>
    <w:rsid w:val="004F203D"/>
    <w:rsid w:val="004F2204"/>
    <w:rsid w:val="004F242B"/>
    <w:rsid w:val="004F2546"/>
    <w:rsid w:val="004F2948"/>
    <w:rsid w:val="004F295A"/>
    <w:rsid w:val="004F2F18"/>
    <w:rsid w:val="004F36F0"/>
    <w:rsid w:val="004F3E8E"/>
    <w:rsid w:val="004F4248"/>
    <w:rsid w:val="004F4413"/>
    <w:rsid w:val="004F46C3"/>
    <w:rsid w:val="004F4A09"/>
    <w:rsid w:val="004F50C9"/>
    <w:rsid w:val="004F52C2"/>
    <w:rsid w:val="004F54AE"/>
    <w:rsid w:val="004F574C"/>
    <w:rsid w:val="004F5848"/>
    <w:rsid w:val="004F5D62"/>
    <w:rsid w:val="004F5DA8"/>
    <w:rsid w:val="004F5E2A"/>
    <w:rsid w:val="004F5E50"/>
    <w:rsid w:val="004F6489"/>
    <w:rsid w:val="004F6A39"/>
    <w:rsid w:val="004F7559"/>
    <w:rsid w:val="004F75A4"/>
    <w:rsid w:val="004F7681"/>
    <w:rsid w:val="004F76C5"/>
    <w:rsid w:val="004F774F"/>
    <w:rsid w:val="004F7D35"/>
    <w:rsid w:val="00500382"/>
    <w:rsid w:val="00500AB1"/>
    <w:rsid w:val="00501440"/>
    <w:rsid w:val="00501996"/>
    <w:rsid w:val="00501A64"/>
    <w:rsid w:val="00501BB3"/>
    <w:rsid w:val="00501BFB"/>
    <w:rsid w:val="00501C94"/>
    <w:rsid w:val="00502062"/>
    <w:rsid w:val="00502B1E"/>
    <w:rsid w:val="00502ECA"/>
    <w:rsid w:val="00502F9A"/>
    <w:rsid w:val="00503079"/>
    <w:rsid w:val="0050307D"/>
    <w:rsid w:val="005030C5"/>
    <w:rsid w:val="00503295"/>
    <w:rsid w:val="00503316"/>
    <w:rsid w:val="00503338"/>
    <w:rsid w:val="00503493"/>
    <w:rsid w:val="005034BB"/>
    <w:rsid w:val="00503766"/>
    <w:rsid w:val="00503C2E"/>
    <w:rsid w:val="00503CD3"/>
    <w:rsid w:val="00503DC5"/>
    <w:rsid w:val="00503F09"/>
    <w:rsid w:val="005047A5"/>
    <w:rsid w:val="005047A8"/>
    <w:rsid w:val="005048A7"/>
    <w:rsid w:val="00504A7D"/>
    <w:rsid w:val="00505108"/>
    <w:rsid w:val="005052C5"/>
    <w:rsid w:val="005053BA"/>
    <w:rsid w:val="005053FD"/>
    <w:rsid w:val="00505BFF"/>
    <w:rsid w:val="005060FB"/>
    <w:rsid w:val="0050613D"/>
    <w:rsid w:val="00506498"/>
    <w:rsid w:val="00506AAD"/>
    <w:rsid w:val="00506D73"/>
    <w:rsid w:val="00507152"/>
    <w:rsid w:val="005075E4"/>
    <w:rsid w:val="00507BC8"/>
    <w:rsid w:val="00507E78"/>
    <w:rsid w:val="00507EFC"/>
    <w:rsid w:val="00510003"/>
    <w:rsid w:val="005102C4"/>
    <w:rsid w:val="00510393"/>
    <w:rsid w:val="0051137F"/>
    <w:rsid w:val="00511C40"/>
    <w:rsid w:val="00511D56"/>
    <w:rsid w:val="00511DDD"/>
    <w:rsid w:val="00511FF2"/>
    <w:rsid w:val="0051247D"/>
    <w:rsid w:val="0051288E"/>
    <w:rsid w:val="005128ED"/>
    <w:rsid w:val="00512902"/>
    <w:rsid w:val="0051322C"/>
    <w:rsid w:val="005138C3"/>
    <w:rsid w:val="00513A9B"/>
    <w:rsid w:val="00513C9E"/>
    <w:rsid w:val="0051405B"/>
    <w:rsid w:val="005140C2"/>
    <w:rsid w:val="00514596"/>
    <w:rsid w:val="005145B2"/>
    <w:rsid w:val="0051516E"/>
    <w:rsid w:val="005155F6"/>
    <w:rsid w:val="0051572A"/>
    <w:rsid w:val="005158D1"/>
    <w:rsid w:val="00515988"/>
    <w:rsid w:val="005159BA"/>
    <w:rsid w:val="00516911"/>
    <w:rsid w:val="00516BC3"/>
    <w:rsid w:val="00516CA5"/>
    <w:rsid w:val="00516FF2"/>
    <w:rsid w:val="005174F4"/>
    <w:rsid w:val="00517D5E"/>
    <w:rsid w:val="00517DAB"/>
    <w:rsid w:val="0052004C"/>
    <w:rsid w:val="005201D3"/>
    <w:rsid w:val="00521045"/>
    <w:rsid w:val="00521053"/>
    <w:rsid w:val="0052180F"/>
    <w:rsid w:val="00521F15"/>
    <w:rsid w:val="005227DB"/>
    <w:rsid w:val="005229B7"/>
    <w:rsid w:val="00522DA4"/>
    <w:rsid w:val="005231E6"/>
    <w:rsid w:val="00523EC5"/>
    <w:rsid w:val="005241B5"/>
    <w:rsid w:val="00524287"/>
    <w:rsid w:val="00524406"/>
    <w:rsid w:val="005246C8"/>
    <w:rsid w:val="0052491B"/>
    <w:rsid w:val="00524B76"/>
    <w:rsid w:val="00524BCA"/>
    <w:rsid w:val="00524D24"/>
    <w:rsid w:val="00525517"/>
    <w:rsid w:val="00525574"/>
    <w:rsid w:val="00525C9C"/>
    <w:rsid w:val="00526183"/>
    <w:rsid w:val="0052668F"/>
    <w:rsid w:val="005268B4"/>
    <w:rsid w:val="005272CD"/>
    <w:rsid w:val="005272EB"/>
    <w:rsid w:val="00527C4D"/>
    <w:rsid w:val="00527D24"/>
    <w:rsid w:val="005301AA"/>
    <w:rsid w:val="00530236"/>
    <w:rsid w:val="00530967"/>
    <w:rsid w:val="005309BE"/>
    <w:rsid w:val="00530B81"/>
    <w:rsid w:val="00531293"/>
    <w:rsid w:val="005315AE"/>
    <w:rsid w:val="0053176B"/>
    <w:rsid w:val="005317D6"/>
    <w:rsid w:val="00531EEB"/>
    <w:rsid w:val="00532185"/>
    <w:rsid w:val="0053280C"/>
    <w:rsid w:val="00532B02"/>
    <w:rsid w:val="00532DAF"/>
    <w:rsid w:val="00532EB8"/>
    <w:rsid w:val="00532F61"/>
    <w:rsid w:val="005330F2"/>
    <w:rsid w:val="00533708"/>
    <w:rsid w:val="005341E9"/>
    <w:rsid w:val="0053436B"/>
    <w:rsid w:val="0053447E"/>
    <w:rsid w:val="00534853"/>
    <w:rsid w:val="005349BF"/>
    <w:rsid w:val="00534B89"/>
    <w:rsid w:val="00534C49"/>
    <w:rsid w:val="00534E90"/>
    <w:rsid w:val="00535050"/>
    <w:rsid w:val="005351FD"/>
    <w:rsid w:val="0053545C"/>
    <w:rsid w:val="00535D09"/>
    <w:rsid w:val="00535ED6"/>
    <w:rsid w:val="0053601C"/>
    <w:rsid w:val="0053683B"/>
    <w:rsid w:val="00536AF6"/>
    <w:rsid w:val="00537243"/>
    <w:rsid w:val="0053751A"/>
    <w:rsid w:val="00537A4A"/>
    <w:rsid w:val="00537A8F"/>
    <w:rsid w:val="00537DAE"/>
    <w:rsid w:val="00537DC3"/>
    <w:rsid w:val="00537E46"/>
    <w:rsid w:val="00540131"/>
    <w:rsid w:val="00540E22"/>
    <w:rsid w:val="00541329"/>
    <w:rsid w:val="005417A3"/>
    <w:rsid w:val="00541C9B"/>
    <w:rsid w:val="00541EE5"/>
    <w:rsid w:val="0054208D"/>
    <w:rsid w:val="0054216D"/>
    <w:rsid w:val="005421EE"/>
    <w:rsid w:val="00542A13"/>
    <w:rsid w:val="00543051"/>
    <w:rsid w:val="005437A2"/>
    <w:rsid w:val="00543B1A"/>
    <w:rsid w:val="00543E91"/>
    <w:rsid w:val="005442BA"/>
    <w:rsid w:val="005443AC"/>
    <w:rsid w:val="00544E94"/>
    <w:rsid w:val="00544F66"/>
    <w:rsid w:val="00545268"/>
    <w:rsid w:val="005456AF"/>
    <w:rsid w:val="00545B0C"/>
    <w:rsid w:val="00545BF9"/>
    <w:rsid w:val="00545C41"/>
    <w:rsid w:val="00545DD2"/>
    <w:rsid w:val="00545DDC"/>
    <w:rsid w:val="005464B0"/>
    <w:rsid w:val="00546974"/>
    <w:rsid w:val="00546A41"/>
    <w:rsid w:val="005471EA"/>
    <w:rsid w:val="0054747B"/>
    <w:rsid w:val="00550686"/>
    <w:rsid w:val="005508A6"/>
    <w:rsid w:val="005509AB"/>
    <w:rsid w:val="00550A18"/>
    <w:rsid w:val="00550B78"/>
    <w:rsid w:val="00550BBF"/>
    <w:rsid w:val="00550D15"/>
    <w:rsid w:val="00550D6B"/>
    <w:rsid w:val="00550E0A"/>
    <w:rsid w:val="005511C1"/>
    <w:rsid w:val="00551495"/>
    <w:rsid w:val="005514C7"/>
    <w:rsid w:val="005521A0"/>
    <w:rsid w:val="005521EC"/>
    <w:rsid w:val="005526FE"/>
    <w:rsid w:val="005529E5"/>
    <w:rsid w:val="00552CAF"/>
    <w:rsid w:val="00553079"/>
    <w:rsid w:val="005530F0"/>
    <w:rsid w:val="005530F6"/>
    <w:rsid w:val="005537BE"/>
    <w:rsid w:val="00553832"/>
    <w:rsid w:val="0055396D"/>
    <w:rsid w:val="00553AE6"/>
    <w:rsid w:val="00553D69"/>
    <w:rsid w:val="005545A4"/>
    <w:rsid w:val="005547A0"/>
    <w:rsid w:val="0055492B"/>
    <w:rsid w:val="005549E8"/>
    <w:rsid w:val="00554E73"/>
    <w:rsid w:val="00554FCF"/>
    <w:rsid w:val="0055556C"/>
    <w:rsid w:val="00555C60"/>
    <w:rsid w:val="00555CF8"/>
    <w:rsid w:val="00555F7A"/>
    <w:rsid w:val="005563A5"/>
    <w:rsid w:val="005566FB"/>
    <w:rsid w:val="0055672D"/>
    <w:rsid w:val="00556731"/>
    <w:rsid w:val="005568B5"/>
    <w:rsid w:val="00556D5D"/>
    <w:rsid w:val="00560119"/>
    <w:rsid w:val="005604AB"/>
    <w:rsid w:val="005605D2"/>
    <w:rsid w:val="005607E6"/>
    <w:rsid w:val="00560ABA"/>
    <w:rsid w:val="00560BDE"/>
    <w:rsid w:val="0056118B"/>
    <w:rsid w:val="005611A4"/>
    <w:rsid w:val="005611E7"/>
    <w:rsid w:val="00561412"/>
    <w:rsid w:val="00561423"/>
    <w:rsid w:val="0056174C"/>
    <w:rsid w:val="00562179"/>
    <w:rsid w:val="00562794"/>
    <w:rsid w:val="005627C6"/>
    <w:rsid w:val="00562833"/>
    <w:rsid w:val="00562839"/>
    <w:rsid w:val="00562B39"/>
    <w:rsid w:val="00562CA4"/>
    <w:rsid w:val="00563013"/>
    <w:rsid w:val="00563379"/>
    <w:rsid w:val="005634E8"/>
    <w:rsid w:val="00563985"/>
    <w:rsid w:val="00563A00"/>
    <w:rsid w:val="00563D2C"/>
    <w:rsid w:val="00563DE5"/>
    <w:rsid w:val="0056438D"/>
    <w:rsid w:val="00564439"/>
    <w:rsid w:val="0056461A"/>
    <w:rsid w:val="005649AC"/>
    <w:rsid w:val="00564AC2"/>
    <w:rsid w:val="00564AC7"/>
    <w:rsid w:val="00564F12"/>
    <w:rsid w:val="005652D0"/>
    <w:rsid w:val="005653B7"/>
    <w:rsid w:val="0056575C"/>
    <w:rsid w:val="00565848"/>
    <w:rsid w:val="00565B20"/>
    <w:rsid w:val="00565C0B"/>
    <w:rsid w:val="00565D5A"/>
    <w:rsid w:val="005667AD"/>
    <w:rsid w:val="00566F7F"/>
    <w:rsid w:val="00567044"/>
    <w:rsid w:val="00567878"/>
    <w:rsid w:val="00567DDF"/>
    <w:rsid w:val="00567F81"/>
    <w:rsid w:val="0057001D"/>
    <w:rsid w:val="0057022F"/>
    <w:rsid w:val="00570272"/>
    <w:rsid w:val="00570931"/>
    <w:rsid w:val="00570F92"/>
    <w:rsid w:val="0057100E"/>
    <w:rsid w:val="005711FD"/>
    <w:rsid w:val="005714DC"/>
    <w:rsid w:val="0057157B"/>
    <w:rsid w:val="00571A01"/>
    <w:rsid w:val="0057204F"/>
    <w:rsid w:val="0057209E"/>
    <w:rsid w:val="00572602"/>
    <w:rsid w:val="005726BC"/>
    <w:rsid w:val="005727F0"/>
    <w:rsid w:val="00573018"/>
    <w:rsid w:val="005731EE"/>
    <w:rsid w:val="00573570"/>
    <w:rsid w:val="005736F3"/>
    <w:rsid w:val="00573E5B"/>
    <w:rsid w:val="005740D4"/>
    <w:rsid w:val="005741BB"/>
    <w:rsid w:val="00574AE0"/>
    <w:rsid w:val="005754EA"/>
    <w:rsid w:val="00575EEA"/>
    <w:rsid w:val="00575FB1"/>
    <w:rsid w:val="0057607E"/>
    <w:rsid w:val="005760D5"/>
    <w:rsid w:val="005760FB"/>
    <w:rsid w:val="00576945"/>
    <w:rsid w:val="0057728E"/>
    <w:rsid w:val="00577C4D"/>
    <w:rsid w:val="00577D68"/>
    <w:rsid w:val="0058026A"/>
    <w:rsid w:val="005802C0"/>
    <w:rsid w:val="00580309"/>
    <w:rsid w:val="00580B17"/>
    <w:rsid w:val="005811AC"/>
    <w:rsid w:val="00581DAA"/>
    <w:rsid w:val="00581EA6"/>
    <w:rsid w:val="00581F92"/>
    <w:rsid w:val="00581FE7"/>
    <w:rsid w:val="0058250B"/>
    <w:rsid w:val="00582CED"/>
    <w:rsid w:val="0058322F"/>
    <w:rsid w:val="005839FD"/>
    <w:rsid w:val="00583C09"/>
    <w:rsid w:val="00583D3F"/>
    <w:rsid w:val="00584587"/>
    <w:rsid w:val="00584828"/>
    <w:rsid w:val="00584F6C"/>
    <w:rsid w:val="005851A4"/>
    <w:rsid w:val="00586133"/>
    <w:rsid w:val="00586184"/>
    <w:rsid w:val="00586736"/>
    <w:rsid w:val="00586979"/>
    <w:rsid w:val="00586D5F"/>
    <w:rsid w:val="00586DE0"/>
    <w:rsid w:val="00586E95"/>
    <w:rsid w:val="00587180"/>
    <w:rsid w:val="0058724E"/>
    <w:rsid w:val="005874A9"/>
    <w:rsid w:val="005874D2"/>
    <w:rsid w:val="005875C4"/>
    <w:rsid w:val="00590995"/>
    <w:rsid w:val="005909E5"/>
    <w:rsid w:val="00590BE8"/>
    <w:rsid w:val="005910BF"/>
    <w:rsid w:val="0059114E"/>
    <w:rsid w:val="0059119B"/>
    <w:rsid w:val="005914AA"/>
    <w:rsid w:val="00591942"/>
    <w:rsid w:val="00591A1F"/>
    <w:rsid w:val="00591AE0"/>
    <w:rsid w:val="00591E55"/>
    <w:rsid w:val="00592689"/>
    <w:rsid w:val="00592833"/>
    <w:rsid w:val="005929E5"/>
    <w:rsid w:val="00592CF9"/>
    <w:rsid w:val="00592F22"/>
    <w:rsid w:val="0059383D"/>
    <w:rsid w:val="0059397A"/>
    <w:rsid w:val="00593B6E"/>
    <w:rsid w:val="00593FC8"/>
    <w:rsid w:val="0059432D"/>
    <w:rsid w:val="0059456B"/>
    <w:rsid w:val="00594C2B"/>
    <w:rsid w:val="00595577"/>
    <w:rsid w:val="005957A0"/>
    <w:rsid w:val="005958C2"/>
    <w:rsid w:val="0059594D"/>
    <w:rsid w:val="00595D29"/>
    <w:rsid w:val="00595DB3"/>
    <w:rsid w:val="00595FE3"/>
    <w:rsid w:val="005960CE"/>
    <w:rsid w:val="00596671"/>
    <w:rsid w:val="00596A22"/>
    <w:rsid w:val="00597321"/>
    <w:rsid w:val="005976BB"/>
    <w:rsid w:val="005978BA"/>
    <w:rsid w:val="0059794D"/>
    <w:rsid w:val="00597C1D"/>
    <w:rsid w:val="005A01A0"/>
    <w:rsid w:val="005A07B5"/>
    <w:rsid w:val="005A0830"/>
    <w:rsid w:val="005A09F8"/>
    <w:rsid w:val="005A139D"/>
    <w:rsid w:val="005A1894"/>
    <w:rsid w:val="005A18FA"/>
    <w:rsid w:val="005A1993"/>
    <w:rsid w:val="005A1A1B"/>
    <w:rsid w:val="005A1C27"/>
    <w:rsid w:val="005A1E9F"/>
    <w:rsid w:val="005A2017"/>
    <w:rsid w:val="005A202E"/>
    <w:rsid w:val="005A2623"/>
    <w:rsid w:val="005A3006"/>
    <w:rsid w:val="005A3436"/>
    <w:rsid w:val="005A3636"/>
    <w:rsid w:val="005A393C"/>
    <w:rsid w:val="005A3CF8"/>
    <w:rsid w:val="005A3F97"/>
    <w:rsid w:val="005A4E3A"/>
    <w:rsid w:val="005A4EDD"/>
    <w:rsid w:val="005A54CB"/>
    <w:rsid w:val="005A5560"/>
    <w:rsid w:val="005A55DA"/>
    <w:rsid w:val="005A56F1"/>
    <w:rsid w:val="005A5886"/>
    <w:rsid w:val="005A5A1E"/>
    <w:rsid w:val="005A5B77"/>
    <w:rsid w:val="005A5D28"/>
    <w:rsid w:val="005A5D65"/>
    <w:rsid w:val="005A60F3"/>
    <w:rsid w:val="005A6347"/>
    <w:rsid w:val="005A6784"/>
    <w:rsid w:val="005A6BFB"/>
    <w:rsid w:val="005A7727"/>
    <w:rsid w:val="005A7A49"/>
    <w:rsid w:val="005B0CD2"/>
    <w:rsid w:val="005B1163"/>
    <w:rsid w:val="005B17EF"/>
    <w:rsid w:val="005B18B6"/>
    <w:rsid w:val="005B1B58"/>
    <w:rsid w:val="005B1ED9"/>
    <w:rsid w:val="005B2454"/>
    <w:rsid w:val="005B2857"/>
    <w:rsid w:val="005B2880"/>
    <w:rsid w:val="005B2CE6"/>
    <w:rsid w:val="005B2F69"/>
    <w:rsid w:val="005B326B"/>
    <w:rsid w:val="005B38B6"/>
    <w:rsid w:val="005B4150"/>
    <w:rsid w:val="005B41A5"/>
    <w:rsid w:val="005B42EF"/>
    <w:rsid w:val="005B4802"/>
    <w:rsid w:val="005B4A71"/>
    <w:rsid w:val="005B70B6"/>
    <w:rsid w:val="005B79A9"/>
    <w:rsid w:val="005B7A16"/>
    <w:rsid w:val="005B7BD4"/>
    <w:rsid w:val="005B7BFB"/>
    <w:rsid w:val="005C0548"/>
    <w:rsid w:val="005C0F3C"/>
    <w:rsid w:val="005C12BE"/>
    <w:rsid w:val="005C13B4"/>
    <w:rsid w:val="005C15DE"/>
    <w:rsid w:val="005C1833"/>
    <w:rsid w:val="005C191C"/>
    <w:rsid w:val="005C1CD7"/>
    <w:rsid w:val="005C1E05"/>
    <w:rsid w:val="005C1F9B"/>
    <w:rsid w:val="005C2684"/>
    <w:rsid w:val="005C2B95"/>
    <w:rsid w:val="005C3356"/>
    <w:rsid w:val="005C3A1A"/>
    <w:rsid w:val="005C3AC3"/>
    <w:rsid w:val="005C3B2C"/>
    <w:rsid w:val="005C3E79"/>
    <w:rsid w:val="005C3FCB"/>
    <w:rsid w:val="005C431E"/>
    <w:rsid w:val="005C47F6"/>
    <w:rsid w:val="005C4965"/>
    <w:rsid w:val="005C4B3C"/>
    <w:rsid w:val="005C4ECE"/>
    <w:rsid w:val="005C50A3"/>
    <w:rsid w:val="005C52A8"/>
    <w:rsid w:val="005C5BD3"/>
    <w:rsid w:val="005C62F9"/>
    <w:rsid w:val="005C6523"/>
    <w:rsid w:val="005C6BA7"/>
    <w:rsid w:val="005C6BE9"/>
    <w:rsid w:val="005D074F"/>
    <w:rsid w:val="005D07D7"/>
    <w:rsid w:val="005D090E"/>
    <w:rsid w:val="005D0AC4"/>
    <w:rsid w:val="005D0C50"/>
    <w:rsid w:val="005D0CF7"/>
    <w:rsid w:val="005D0FCB"/>
    <w:rsid w:val="005D12C4"/>
    <w:rsid w:val="005D1475"/>
    <w:rsid w:val="005D1A06"/>
    <w:rsid w:val="005D1B89"/>
    <w:rsid w:val="005D20A9"/>
    <w:rsid w:val="005D20EF"/>
    <w:rsid w:val="005D21B6"/>
    <w:rsid w:val="005D2A30"/>
    <w:rsid w:val="005D2D5B"/>
    <w:rsid w:val="005D32CE"/>
    <w:rsid w:val="005D3924"/>
    <w:rsid w:val="005D3963"/>
    <w:rsid w:val="005D4631"/>
    <w:rsid w:val="005D48E0"/>
    <w:rsid w:val="005D4A45"/>
    <w:rsid w:val="005D4FA8"/>
    <w:rsid w:val="005D50A7"/>
    <w:rsid w:val="005D5621"/>
    <w:rsid w:val="005D5ABC"/>
    <w:rsid w:val="005D5FEC"/>
    <w:rsid w:val="005D61C6"/>
    <w:rsid w:val="005D651D"/>
    <w:rsid w:val="005D6699"/>
    <w:rsid w:val="005D6D44"/>
    <w:rsid w:val="005D731B"/>
    <w:rsid w:val="005D7836"/>
    <w:rsid w:val="005D7CA2"/>
    <w:rsid w:val="005E0B32"/>
    <w:rsid w:val="005E0BBA"/>
    <w:rsid w:val="005E0EAB"/>
    <w:rsid w:val="005E0EB7"/>
    <w:rsid w:val="005E109B"/>
    <w:rsid w:val="005E10E5"/>
    <w:rsid w:val="005E11CE"/>
    <w:rsid w:val="005E159F"/>
    <w:rsid w:val="005E2040"/>
    <w:rsid w:val="005E2479"/>
    <w:rsid w:val="005E2969"/>
    <w:rsid w:val="005E2984"/>
    <w:rsid w:val="005E2CB2"/>
    <w:rsid w:val="005E3652"/>
    <w:rsid w:val="005E4335"/>
    <w:rsid w:val="005E4E1C"/>
    <w:rsid w:val="005E5506"/>
    <w:rsid w:val="005E5B17"/>
    <w:rsid w:val="005E5E49"/>
    <w:rsid w:val="005E6388"/>
    <w:rsid w:val="005E63AC"/>
    <w:rsid w:val="005E65F4"/>
    <w:rsid w:val="005E67BE"/>
    <w:rsid w:val="005E6B3A"/>
    <w:rsid w:val="005E72F5"/>
    <w:rsid w:val="005E7650"/>
    <w:rsid w:val="005E7A76"/>
    <w:rsid w:val="005E7AE2"/>
    <w:rsid w:val="005E7DAB"/>
    <w:rsid w:val="005E7FCA"/>
    <w:rsid w:val="005F0235"/>
    <w:rsid w:val="005F02B8"/>
    <w:rsid w:val="005F0ACC"/>
    <w:rsid w:val="005F0BF0"/>
    <w:rsid w:val="005F0D04"/>
    <w:rsid w:val="005F0D30"/>
    <w:rsid w:val="005F0E84"/>
    <w:rsid w:val="005F0F42"/>
    <w:rsid w:val="005F1230"/>
    <w:rsid w:val="005F12A4"/>
    <w:rsid w:val="005F1BC1"/>
    <w:rsid w:val="005F1D78"/>
    <w:rsid w:val="005F227E"/>
    <w:rsid w:val="005F2296"/>
    <w:rsid w:val="005F24E0"/>
    <w:rsid w:val="005F2B83"/>
    <w:rsid w:val="005F2F77"/>
    <w:rsid w:val="005F3190"/>
    <w:rsid w:val="005F3291"/>
    <w:rsid w:val="005F3735"/>
    <w:rsid w:val="005F3F05"/>
    <w:rsid w:val="005F4047"/>
    <w:rsid w:val="005F4476"/>
    <w:rsid w:val="005F4709"/>
    <w:rsid w:val="005F4D43"/>
    <w:rsid w:val="005F4D86"/>
    <w:rsid w:val="005F543C"/>
    <w:rsid w:val="005F5632"/>
    <w:rsid w:val="005F5842"/>
    <w:rsid w:val="005F5AC1"/>
    <w:rsid w:val="005F5FBE"/>
    <w:rsid w:val="005F6283"/>
    <w:rsid w:val="005F67F6"/>
    <w:rsid w:val="005F6986"/>
    <w:rsid w:val="005F69DA"/>
    <w:rsid w:val="005F6CF2"/>
    <w:rsid w:val="005F6DA8"/>
    <w:rsid w:val="005F6E81"/>
    <w:rsid w:val="005F6FC3"/>
    <w:rsid w:val="005F7560"/>
    <w:rsid w:val="005F76F9"/>
    <w:rsid w:val="005F798A"/>
    <w:rsid w:val="005F7C0F"/>
    <w:rsid w:val="006007C8"/>
    <w:rsid w:val="00600C0D"/>
    <w:rsid w:val="0060137F"/>
    <w:rsid w:val="00601585"/>
    <w:rsid w:val="0060184D"/>
    <w:rsid w:val="00601A2F"/>
    <w:rsid w:val="00601CD6"/>
    <w:rsid w:val="00601F84"/>
    <w:rsid w:val="0060271A"/>
    <w:rsid w:val="00602C00"/>
    <w:rsid w:val="00603A25"/>
    <w:rsid w:val="00603DAB"/>
    <w:rsid w:val="00603DEE"/>
    <w:rsid w:val="00604399"/>
    <w:rsid w:val="00604835"/>
    <w:rsid w:val="00604963"/>
    <w:rsid w:val="00604B34"/>
    <w:rsid w:val="00604B8D"/>
    <w:rsid w:val="00604C3B"/>
    <w:rsid w:val="00604CCE"/>
    <w:rsid w:val="0060520D"/>
    <w:rsid w:val="0060546C"/>
    <w:rsid w:val="00605BFA"/>
    <w:rsid w:val="00605CD7"/>
    <w:rsid w:val="00605D21"/>
    <w:rsid w:val="00605FFD"/>
    <w:rsid w:val="00606197"/>
    <w:rsid w:val="00606811"/>
    <w:rsid w:val="006071F2"/>
    <w:rsid w:val="00607368"/>
    <w:rsid w:val="00607382"/>
    <w:rsid w:val="006076DE"/>
    <w:rsid w:val="00607A38"/>
    <w:rsid w:val="00610A74"/>
    <w:rsid w:val="00610BE8"/>
    <w:rsid w:val="00610C36"/>
    <w:rsid w:val="00610E62"/>
    <w:rsid w:val="00611265"/>
    <w:rsid w:val="00611300"/>
    <w:rsid w:val="006117BC"/>
    <w:rsid w:val="006119FC"/>
    <w:rsid w:val="00611A81"/>
    <w:rsid w:val="00611B6C"/>
    <w:rsid w:val="00611DD4"/>
    <w:rsid w:val="00611FD1"/>
    <w:rsid w:val="0061237F"/>
    <w:rsid w:val="00612514"/>
    <w:rsid w:val="0061262C"/>
    <w:rsid w:val="006129CB"/>
    <w:rsid w:val="00612D58"/>
    <w:rsid w:val="00612E02"/>
    <w:rsid w:val="0061314B"/>
    <w:rsid w:val="00613450"/>
    <w:rsid w:val="006138D1"/>
    <w:rsid w:val="0061390E"/>
    <w:rsid w:val="00613932"/>
    <w:rsid w:val="0061398D"/>
    <w:rsid w:val="006139EA"/>
    <w:rsid w:val="00613A0F"/>
    <w:rsid w:val="00613F2D"/>
    <w:rsid w:val="00614271"/>
    <w:rsid w:val="006142FE"/>
    <w:rsid w:val="00615257"/>
    <w:rsid w:val="00615739"/>
    <w:rsid w:val="0061583D"/>
    <w:rsid w:val="006158EA"/>
    <w:rsid w:val="00615CDA"/>
    <w:rsid w:val="00615D2E"/>
    <w:rsid w:val="0061620C"/>
    <w:rsid w:val="006162CF"/>
    <w:rsid w:val="00616599"/>
    <w:rsid w:val="00616716"/>
    <w:rsid w:val="00616894"/>
    <w:rsid w:val="00616E4C"/>
    <w:rsid w:val="00616EFD"/>
    <w:rsid w:val="00617F09"/>
    <w:rsid w:val="006200FB"/>
    <w:rsid w:val="006207FB"/>
    <w:rsid w:val="00620C64"/>
    <w:rsid w:val="0062144A"/>
    <w:rsid w:val="00621EBA"/>
    <w:rsid w:val="0062213E"/>
    <w:rsid w:val="0062236E"/>
    <w:rsid w:val="006226AD"/>
    <w:rsid w:val="00622DDB"/>
    <w:rsid w:val="00622FBE"/>
    <w:rsid w:val="006230ED"/>
    <w:rsid w:val="0062330C"/>
    <w:rsid w:val="00623D05"/>
    <w:rsid w:val="00623D0C"/>
    <w:rsid w:val="00623D55"/>
    <w:rsid w:val="00623E31"/>
    <w:rsid w:val="00623FFB"/>
    <w:rsid w:val="006244B5"/>
    <w:rsid w:val="006244EE"/>
    <w:rsid w:val="00624989"/>
    <w:rsid w:val="006252C9"/>
    <w:rsid w:val="00625721"/>
    <w:rsid w:val="0062586D"/>
    <w:rsid w:val="00625B9F"/>
    <w:rsid w:val="00625EC8"/>
    <w:rsid w:val="0062604C"/>
    <w:rsid w:val="0062607B"/>
    <w:rsid w:val="0062608F"/>
    <w:rsid w:val="006262D1"/>
    <w:rsid w:val="00626C53"/>
    <w:rsid w:val="00626DB2"/>
    <w:rsid w:val="00626E0F"/>
    <w:rsid w:val="00626F71"/>
    <w:rsid w:val="00627BD7"/>
    <w:rsid w:val="00627CF8"/>
    <w:rsid w:val="006307A8"/>
    <w:rsid w:val="00630E58"/>
    <w:rsid w:val="006313C1"/>
    <w:rsid w:val="006318BC"/>
    <w:rsid w:val="0063224A"/>
    <w:rsid w:val="006325EC"/>
    <w:rsid w:val="00632BE8"/>
    <w:rsid w:val="00632BF1"/>
    <w:rsid w:val="0063315C"/>
    <w:rsid w:val="00633315"/>
    <w:rsid w:val="00633517"/>
    <w:rsid w:val="006338C2"/>
    <w:rsid w:val="00633F25"/>
    <w:rsid w:val="006349CE"/>
    <w:rsid w:val="00635869"/>
    <w:rsid w:val="00635927"/>
    <w:rsid w:val="00635CB1"/>
    <w:rsid w:val="00636DB2"/>
    <w:rsid w:val="0063743B"/>
    <w:rsid w:val="006374D5"/>
    <w:rsid w:val="00637561"/>
    <w:rsid w:val="00637809"/>
    <w:rsid w:val="00637951"/>
    <w:rsid w:val="00637EE5"/>
    <w:rsid w:val="00640119"/>
    <w:rsid w:val="006404C7"/>
    <w:rsid w:val="006410E8"/>
    <w:rsid w:val="006414C7"/>
    <w:rsid w:val="00641722"/>
    <w:rsid w:val="0064193D"/>
    <w:rsid w:val="00641984"/>
    <w:rsid w:val="00641AC0"/>
    <w:rsid w:val="00641C89"/>
    <w:rsid w:val="006421C0"/>
    <w:rsid w:val="00642487"/>
    <w:rsid w:val="00642AAA"/>
    <w:rsid w:val="00642D68"/>
    <w:rsid w:val="00643355"/>
    <w:rsid w:val="006438D5"/>
    <w:rsid w:val="0064404B"/>
    <w:rsid w:val="006441F7"/>
    <w:rsid w:val="0064448D"/>
    <w:rsid w:val="0064471F"/>
    <w:rsid w:val="00644D8D"/>
    <w:rsid w:val="00645077"/>
    <w:rsid w:val="006451FE"/>
    <w:rsid w:val="0064527F"/>
    <w:rsid w:val="00645584"/>
    <w:rsid w:val="006459FB"/>
    <w:rsid w:val="0064604A"/>
    <w:rsid w:val="00646550"/>
    <w:rsid w:val="00646743"/>
    <w:rsid w:val="00646759"/>
    <w:rsid w:val="006474B6"/>
    <w:rsid w:val="00647F1F"/>
    <w:rsid w:val="00647F98"/>
    <w:rsid w:val="0065066C"/>
    <w:rsid w:val="0065199D"/>
    <w:rsid w:val="006519FB"/>
    <w:rsid w:val="00651B87"/>
    <w:rsid w:val="006524A1"/>
    <w:rsid w:val="006525AD"/>
    <w:rsid w:val="006528FC"/>
    <w:rsid w:val="006530AC"/>
    <w:rsid w:val="00653EB9"/>
    <w:rsid w:val="006543A8"/>
    <w:rsid w:val="00654B6C"/>
    <w:rsid w:val="00654D96"/>
    <w:rsid w:val="00654E12"/>
    <w:rsid w:val="006550CD"/>
    <w:rsid w:val="006552FB"/>
    <w:rsid w:val="00655CB1"/>
    <w:rsid w:val="00655E10"/>
    <w:rsid w:val="00655E39"/>
    <w:rsid w:val="00655E89"/>
    <w:rsid w:val="00656432"/>
    <w:rsid w:val="006567A7"/>
    <w:rsid w:val="00656FBD"/>
    <w:rsid w:val="00657093"/>
    <w:rsid w:val="006576A1"/>
    <w:rsid w:val="00657A32"/>
    <w:rsid w:val="00660064"/>
    <w:rsid w:val="00660503"/>
    <w:rsid w:val="0066060E"/>
    <w:rsid w:val="006607E3"/>
    <w:rsid w:val="00660931"/>
    <w:rsid w:val="00660EFC"/>
    <w:rsid w:val="00661165"/>
    <w:rsid w:val="006611C2"/>
    <w:rsid w:val="006615E7"/>
    <w:rsid w:val="00662397"/>
    <w:rsid w:val="00662B1E"/>
    <w:rsid w:val="00662D33"/>
    <w:rsid w:val="00662DDC"/>
    <w:rsid w:val="00663040"/>
    <w:rsid w:val="006631BD"/>
    <w:rsid w:val="00663A43"/>
    <w:rsid w:val="00664215"/>
    <w:rsid w:val="00664660"/>
    <w:rsid w:val="00664686"/>
    <w:rsid w:val="00664BD1"/>
    <w:rsid w:val="006656B8"/>
    <w:rsid w:val="00665D41"/>
    <w:rsid w:val="006663E1"/>
    <w:rsid w:val="00666B35"/>
    <w:rsid w:val="00666C73"/>
    <w:rsid w:val="00667058"/>
    <w:rsid w:val="0066798D"/>
    <w:rsid w:val="006679E7"/>
    <w:rsid w:val="0067003D"/>
    <w:rsid w:val="006706A5"/>
    <w:rsid w:val="00670D16"/>
    <w:rsid w:val="006710E6"/>
    <w:rsid w:val="0067113D"/>
    <w:rsid w:val="0067116B"/>
    <w:rsid w:val="006717C4"/>
    <w:rsid w:val="006727D6"/>
    <w:rsid w:val="00672F64"/>
    <w:rsid w:val="0067395C"/>
    <w:rsid w:val="00673E5C"/>
    <w:rsid w:val="00673FF0"/>
    <w:rsid w:val="0067406E"/>
    <w:rsid w:val="00674121"/>
    <w:rsid w:val="0067496A"/>
    <w:rsid w:val="00674C1E"/>
    <w:rsid w:val="00674F21"/>
    <w:rsid w:val="00675269"/>
    <w:rsid w:val="00675A9E"/>
    <w:rsid w:val="00675C50"/>
    <w:rsid w:val="00675CD9"/>
    <w:rsid w:val="00675E3D"/>
    <w:rsid w:val="006760D7"/>
    <w:rsid w:val="00676365"/>
    <w:rsid w:val="0067659C"/>
    <w:rsid w:val="00676795"/>
    <w:rsid w:val="00676EB7"/>
    <w:rsid w:val="00677A75"/>
    <w:rsid w:val="006800D9"/>
    <w:rsid w:val="00680371"/>
    <w:rsid w:val="00680376"/>
    <w:rsid w:val="00680732"/>
    <w:rsid w:val="00680C7E"/>
    <w:rsid w:val="00680EA2"/>
    <w:rsid w:val="006818B7"/>
    <w:rsid w:val="00681A28"/>
    <w:rsid w:val="00681C2D"/>
    <w:rsid w:val="006820F0"/>
    <w:rsid w:val="0068214C"/>
    <w:rsid w:val="00682DF5"/>
    <w:rsid w:val="006836F7"/>
    <w:rsid w:val="00683CA8"/>
    <w:rsid w:val="00683EAC"/>
    <w:rsid w:val="00683EED"/>
    <w:rsid w:val="00683F13"/>
    <w:rsid w:val="006842EF"/>
    <w:rsid w:val="006843C0"/>
    <w:rsid w:val="006844F1"/>
    <w:rsid w:val="00684771"/>
    <w:rsid w:val="0068570F"/>
    <w:rsid w:val="006860ED"/>
    <w:rsid w:val="00686434"/>
    <w:rsid w:val="0068650F"/>
    <w:rsid w:val="00686518"/>
    <w:rsid w:val="006869F5"/>
    <w:rsid w:val="00686D25"/>
    <w:rsid w:val="00686E38"/>
    <w:rsid w:val="00687890"/>
    <w:rsid w:val="00687DE9"/>
    <w:rsid w:val="00687E8F"/>
    <w:rsid w:val="00690002"/>
    <w:rsid w:val="00690037"/>
    <w:rsid w:val="00690A43"/>
    <w:rsid w:val="00690E47"/>
    <w:rsid w:val="00690ECC"/>
    <w:rsid w:val="00690F58"/>
    <w:rsid w:val="006910A4"/>
    <w:rsid w:val="00691126"/>
    <w:rsid w:val="00691576"/>
    <w:rsid w:val="00691933"/>
    <w:rsid w:val="0069195F"/>
    <w:rsid w:val="00692358"/>
    <w:rsid w:val="00692AAE"/>
    <w:rsid w:val="00692CA5"/>
    <w:rsid w:val="006938A0"/>
    <w:rsid w:val="00693ADF"/>
    <w:rsid w:val="00693D53"/>
    <w:rsid w:val="00693F22"/>
    <w:rsid w:val="00694678"/>
    <w:rsid w:val="006947EC"/>
    <w:rsid w:val="0069492D"/>
    <w:rsid w:val="00694FF8"/>
    <w:rsid w:val="006955A8"/>
    <w:rsid w:val="0069577E"/>
    <w:rsid w:val="006958DE"/>
    <w:rsid w:val="00695B8A"/>
    <w:rsid w:val="0069605C"/>
    <w:rsid w:val="00696D76"/>
    <w:rsid w:val="00696F17"/>
    <w:rsid w:val="00697FA7"/>
    <w:rsid w:val="006A02C5"/>
    <w:rsid w:val="006A05DE"/>
    <w:rsid w:val="006A07DF"/>
    <w:rsid w:val="006A08F9"/>
    <w:rsid w:val="006A09CB"/>
    <w:rsid w:val="006A0A10"/>
    <w:rsid w:val="006A0AF3"/>
    <w:rsid w:val="006A0BF0"/>
    <w:rsid w:val="006A0BF2"/>
    <w:rsid w:val="006A0D89"/>
    <w:rsid w:val="006A15A8"/>
    <w:rsid w:val="006A1E61"/>
    <w:rsid w:val="006A21C7"/>
    <w:rsid w:val="006A21EA"/>
    <w:rsid w:val="006A22EF"/>
    <w:rsid w:val="006A22FF"/>
    <w:rsid w:val="006A238F"/>
    <w:rsid w:val="006A2719"/>
    <w:rsid w:val="006A288D"/>
    <w:rsid w:val="006A3120"/>
    <w:rsid w:val="006A32C0"/>
    <w:rsid w:val="006A3640"/>
    <w:rsid w:val="006A3698"/>
    <w:rsid w:val="006A36DD"/>
    <w:rsid w:val="006A3F61"/>
    <w:rsid w:val="006A41E7"/>
    <w:rsid w:val="006A4BCF"/>
    <w:rsid w:val="006A4FA1"/>
    <w:rsid w:val="006A5676"/>
    <w:rsid w:val="006A5C19"/>
    <w:rsid w:val="006A5F67"/>
    <w:rsid w:val="006A5FBB"/>
    <w:rsid w:val="006A60FF"/>
    <w:rsid w:val="006A6689"/>
    <w:rsid w:val="006A6BD7"/>
    <w:rsid w:val="006A6D74"/>
    <w:rsid w:val="006A70E0"/>
    <w:rsid w:val="006A7DA8"/>
    <w:rsid w:val="006B00DE"/>
    <w:rsid w:val="006B02FB"/>
    <w:rsid w:val="006B0900"/>
    <w:rsid w:val="006B09D7"/>
    <w:rsid w:val="006B0B31"/>
    <w:rsid w:val="006B0B5E"/>
    <w:rsid w:val="006B0B79"/>
    <w:rsid w:val="006B0E71"/>
    <w:rsid w:val="006B0F00"/>
    <w:rsid w:val="006B1260"/>
    <w:rsid w:val="006B179F"/>
    <w:rsid w:val="006B1FA3"/>
    <w:rsid w:val="006B23B0"/>
    <w:rsid w:val="006B2B0F"/>
    <w:rsid w:val="006B2B28"/>
    <w:rsid w:val="006B2C30"/>
    <w:rsid w:val="006B332D"/>
    <w:rsid w:val="006B3597"/>
    <w:rsid w:val="006B376F"/>
    <w:rsid w:val="006B38E6"/>
    <w:rsid w:val="006B3C2A"/>
    <w:rsid w:val="006B41DF"/>
    <w:rsid w:val="006B4F22"/>
    <w:rsid w:val="006B5589"/>
    <w:rsid w:val="006B5A40"/>
    <w:rsid w:val="006B5DF1"/>
    <w:rsid w:val="006B5E9D"/>
    <w:rsid w:val="006B62B3"/>
    <w:rsid w:val="006B6370"/>
    <w:rsid w:val="006B652A"/>
    <w:rsid w:val="006B668E"/>
    <w:rsid w:val="006B67F0"/>
    <w:rsid w:val="006B6A04"/>
    <w:rsid w:val="006B6C28"/>
    <w:rsid w:val="006B7575"/>
    <w:rsid w:val="006B773E"/>
    <w:rsid w:val="006B7B6D"/>
    <w:rsid w:val="006C0011"/>
    <w:rsid w:val="006C09B7"/>
    <w:rsid w:val="006C1574"/>
    <w:rsid w:val="006C1614"/>
    <w:rsid w:val="006C164F"/>
    <w:rsid w:val="006C1B9B"/>
    <w:rsid w:val="006C2801"/>
    <w:rsid w:val="006C2883"/>
    <w:rsid w:val="006C2A27"/>
    <w:rsid w:val="006C2D71"/>
    <w:rsid w:val="006C3512"/>
    <w:rsid w:val="006C3CF0"/>
    <w:rsid w:val="006C3D8E"/>
    <w:rsid w:val="006C3EC1"/>
    <w:rsid w:val="006C428A"/>
    <w:rsid w:val="006C4346"/>
    <w:rsid w:val="006C48AE"/>
    <w:rsid w:val="006C4A73"/>
    <w:rsid w:val="006C5406"/>
    <w:rsid w:val="006C57C1"/>
    <w:rsid w:val="006C58CA"/>
    <w:rsid w:val="006C63EB"/>
    <w:rsid w:val="006C6458"/>
    <w:rsid w:val="006C6772"/>
    <w:rsid w:val="006C68AB"/>
    <w:rsid w:val="006C68D7"/>
    <w:rsid w:val="006C6994"/>
    <w:rsid w:val="006C6CBC"/>
    <w:rsid w:val="006C6CE1"/>
    <w:rsid w:val="006C6D1B"/>
    <w:rsid w:val="006C6EC6"/>
    <w:rsid w:val="006C7034"/>
    <w:rsid w:val="006C7536"/>
    <w:rsid w:val="006C76D4"/>
    <w:rsid w:val="006C77E6"/>
    <w:rsid w:val="006C7D91"/>
    <w:rsid w:val="006C7F46"/>
    <w:rsid w:val="006D01A1"/>
    <w:rsid w:val="006D036C"/>
    <w:rsid w:val="006D038A"/>
    <w:rsid w:val="006D0583"/>
    <w:rsid w:val="006D07B3"/>
    <w:rsid w:val="006D07CD"/>
    <w:rsid w:val="006D09D5"/>
    <w:rsid w:val="006D0EB2"/>
    <w:rsid w:val="006D0EF5"/>
    <w:rsid w:val="006D0FD7"/>
    <w:rsid w:val="006D1247"/>
    <w:rsid w:val="006D134F"/>
    <w:rsid w:val="006D1806"/>
    <w:rsid w:val="006D19FF"/>
    <w:rsid w:val="006D1E9A"/>
    <w:rsid w:val="006D1F2A"/>
    <w:rsid w:val="006D2029"/>
    <w:rsid w:val="006D220E"/>
    <w:rsid w:val="006D23C8"/>
    <w:rsid w:val="006D24F8"/>
    <w:rsid w:val="006D271B"/>
    <w:rsid w:val="006D2C96"/>
    <w:rsid w:val="006D2D8D"/>
    <w:rsid w:val="006D37BD"/>
    <w:rsid w:val="006D40A4"/>
    <w:rsid w:val="006D4273"/>
    <w:rsid w:val="006D4361"/>
    <w:rsid w:val="006D4363"/>
    <w:rsid w:val="006D5394"/>
    <w:rsid w:val="006D5644"/>
    <w:rsid w:val="006D5B91"/>
    <w:rsid w:val="006D5F62"/>
    <w:rsid w:val="006D6185"/>
    <w:rsid w:val="006D6283"/>
    <w:rsid w:val="006D66D4"/>
    <w:rsid w:val="006D6D51"/>
    <w:rsid w:val="006D7740"/>
    <w:rsid w:val="006D7762"/>
    <w:rsid w:val="006D78F8"/>
    <w:rsid w:val="006E01D4"/>
    <w:rsid w:val="006E095C"/>
    <w:rsid w:val="006E0FAC"/>
    <w:rsid w:val="006E1682"/>
    <w:rsid w:val="006E16E4"/>
    <w:rsid w:val="006E18EB"/>
    <w:rsid w:val="006E19A6"/>
    <w:rsid w:val="006E1CEC"/>
    <w:rsid w:val="006E21F8"/>
    <w:rsid w:val="006E2FFB"/>
    <w:rsid w:val="006E335A"/>
    <w:rsid w:val="006E3653"/>
    <w:rsid w:val="006E3773"/>
    <w:rsid w:val="006E3DA6"/>
    <w:rsid w:val="006E404A"/>
    <w:rsid w:val="006E435C"/>
    <w:rsid w:val="006E43AE"/>
    <w:rsid w:val="006E53A1"/>
    <w:rsid w:val="006E5456"/>
    <w:rsid w:val="006E5587"/>
    <w:rsid w:val="006E560E"/>
    <w:rsid w:val="006E5C50"/>
    <w:rsid w:val="006E5D0F"/>
    <w:rsid w:val="006E5E6A"/>
    <w:rsid w:val="006E6054"/>
    <w:rsid w:val="006E6438"/>
    <w:rsid w:val="006E64E7"/>
    <w:rsid w:val="006E652D"/>
    <w:rsid w:val="006E69A1"/>
    <w:rsid w:val="006E6AC5"/>
    <w:rsid w:val="006E6C37"/>
    <w:rsid w:val="006E7537"/>
    <w:rsid w:val="006E75C5"/>
    <w:rsid w:val="006E780E"/>
    <w:rsid w:val="006E78F5"/>
    <w:rsid w:val="006F017D"/>
    <w:rsid w:val="006F0216"/>
    <w:rsid w:val="006F02A8"/>
    <w:rsid w:val="006F0686"/>
    <w:rsid w:val="006F0AAE"/>
    <w:rsid w:val="006F11F8"/>
    <w:rsid w:val="006F14B7"/>
    <w:rsid w:val="006F1B82"/>
    <w:rsid w:val="006F1F4C"/>
    <w:rsid w:val="006F24B1"/>
    <w:rsid w:val="006F2713"/>
    <w:rsid w:val="006F28C8"/>
    <w:rsid w:val="006F2988"/>
    <w:rsid w:val="006F2AD4"/>
    <w:rsid w:val="006F2C6A"/>
    <w:rsid w:val="006F2FFD"/>
    <w:rsid w:val="006F305F"/>
    <w:rsid w:val="006F3229"/>
    <w:rsid w:val="006F332D"/>
    <w:rsid w:val="006F35D1"/>
    <w:rsid w:val="006F3748"/>
    <w:rsid w:val="006F3E99"/>
    <w:rsid w:val="006F477F"/>
    <w:rsid w:val="006F4F62"/>
    <w:rsid w:val="006F5126"/>
    <w:rsid w:val="006F5644"/>
    <w:rsid w:val="006F5811"/>
    <w:rsid w:val="006F5E18"/>
    <w:rsid w:val="006F67B9"/>
    <w:rsid w:val="006F687D"/>
    <w:rsid w:val="006F6CCA"/>
    <w:rsid w:val="006F7818"/>
    <w:rsid w:val="006F79E9"/>
    <w:rsid w:val="006F7C98"/>
    <w:rsid w:val="006F7FE1"/>
    <w:rsid w:val="00700426"/>
    <w:rsid w:val="0070105A"/>
    <w:rsid w:val="00701077"/>
    <w:rsid w:val="00701114"/>
    <w:rsid w:val="0070122C"/>
    <w:rsid w:val="0070173D"/>
    <w:rsid w:val="00701B36"/>
    <w:rsid w:val="00701F75"/>
    <w:rsid w:val="0070214C"/>
    <w:rsid w:val="00702661"/>
    <w:rsid w:val="00703536"/>
    <w:rsid w:val="007036A5"/>
    <w:rsid w:val="007037AE"/>
    <w:rsid w:val="00703865"/>
    <w:rsid w:val="0070397B"/>
    <w:rsid w:val="0070406B"/>
    <w:rsid w:val="00704354"/>
    <w:rsid w:val="0070439F"/>
    <w:rsid w:val="0070463F"/>
    <w:rsid w:val="00704777"/>
    <w:rsid w:val="00704A15"/>
    <w:rsid w:val="00704C74"/>
    <w:rsid w:val="00704F77"/>
    <w:rsid w:val="0070510F"/>
    <w:rsid w:val="007058E2"/>
    <w:rsid w:val="00705A2A"/>
    <w:rsid w:val="007061B9"/>
    <w:rsid w:val="007061DA"/>
    <w:rsid w:val="00706E93"/>
    <w:rsid w:val="00706EE4"/>
    <w:rsid w:val="00707057"/>
    <w:rsid w:val="00707115"/>
    <w:rsid w:val="00707203"/>
    <w:rsid w:val="007075C8"/>
    <w:rsid w:val="00707830"/>
    <w:rsid w:val="00707F61"/>
    <w:rsid w:val="00710075"/>
    <w:rsid w:val="007104C4"/>
    <w:rsid w:val="00710907"/>
    <w:rsid w:val="00711034"/>
    <w:rsid w:val="00711486"/>
    <w:rsid w:val="00711612"/>
    <w:rsid w:val="0071200A"/>
    <w:rsid w:val="007120A0"/>
    <w:rsid w:val="00712231"/>
    <w:rsid w:val="007124ED"/>
    <w:rsid w:val="00712B97"/>
    <w:rsid w:val="00712BC9"/>
    <w:rsid w:val="00712F78"/>
    <w:rsid w:val="00712FFA"/>
    <w:rsid w:val="007130D3"/>
    <w:rsid w:val="0071356A"/>
    <w:rsid w:val="00713921"/>
    <w:rsid w:val="00713B87"/>
    <w:rsid w:val="00713BCD"/>
    <w:rsid w:val="00713F02"/>
    <w:rsid w:val="00714330"/>
    <w:rsid w:val="00714492"/>
    <w:rsid w:val="0071486B"/>
    <w:rsid w:val="007148AA"/>
    <w:rsid w:val="00714B80"/>
    <w:rsid w:val="00714E8B"/>
    <w:rsid w:val="007151AC"/>
    <w:rsid w:val="007156A7"/>
    <w:rsid w:val="00715709"/>
    <w:rsid w:val="00715867"/>
    <w:rsid w:val="00715DB7"/>
    <w:rsid w:val="00715FCD"/>
    <w:rsid w:val="00716278"/>
    <w:rsid w:val="00716E29"/>
    <w:rsid w:val="00716EFA"/>
    <w:rsid w:val="00717771"/>
    <w:rsid w:val="00720199"/>
    <w:rsid w:val="007203A2"/>
    <w:rsid w:val="00720653"/>
    <w:rsid w:val="00720886"/>
    <w:rsid w:val="00720D81"/>
    <w:rsid w:val="00720DF7"/>
    <w:rsid w:val="00720E67"/>
    <w:rsid w:val="007210FD"/>
    <w:rsid w:val="00721C7F"/>
    <w:rsid w:val="00721E12"/>
    <w:rsid w:val="00722243"/>
    <w:rsid w:val="00722673"/>
    <w:rsid w:val="0072293F"/>
    <w:rsid w:val="00723092"/>
    <w:rsid w:val="00723594"/>
    <w:rsid w:val="0072365B"/>
    <w:rsid w:val="0072398F"/>
    <w:rsid w:val="00723BE4"/>
    <w:rsid w:val="007241AD"/>
    <w:rsid w:val="00724462"/>
    <w:rsid w:val="007246C5"/>
    <w:rsid w:val="00724886"/>
    <w:rsid w:val="007248BC"/>
    <w:rsid w:val="007249AF"/>
    <w:rsid w:val="00724B79"/>
    <w:rsid w:val="00724DFD"/>
    <w:rsid w:val="0072560E"/>
    <w:rsid w:val="0072585F"/>
    <w:rsid w:val="00725B23"/>
    <w:rsid w:val="00725EC2"/>
    <w:rsid w:val="00726490"/>
    <w:rsid w:val="00726D47"/>
    <w:rsid w:val="00726FC6"/>
    <w:rsid w:val="0072714E"/>
    <w:rsid w:val="007272D4"/>
    <w:rsid w:val="00727D62"/>
    <w:rsid w:val="00727E15"/>
    <w:rsid w:val="00730A81"/>
    <w:rsid w:val="00730D28"/>
    <w:rsid w:val="007310B0"/>
    <w:rsid w:val="00731413"/>
    <w:rsid w:val="007317BF"/>
    <w:rsid w:val="0073186E"/>
    <w:rsid w:val="0073197D"/>
    <w:rsid w:val="00731F49"/>
    <w:rsid w:val="0073229F"/>
    <w:rsid w:val="00732524"/>
    <w:rsid w:val="007326E3"/>
    <w:rsid w:val="00732C9F"/>
    <w:rsid w:val="00732EE0"/>
    <w:rsid w:val="00732FBA"/>
    <w:rsid w:val="007338B8"/>
    <w:rsid w:val="00733F15"/>
    <w:rsid w:val="00734008"/>
    <w:rsid w:val="00734191"/>
    <w:rsid w:val="00734417"/>
    <w:rsid w:val="00734503"/>
    <w:rsid w:val="007348B3"/>
    <w:rsid w:val="007349CA"/>
    <w:rsid w:val="00734ECE"/>
    <w:rsid w:val="00734F75"/>
    <w:rsid w:val="0073505A"/>
    <w:rsid w:val="0073528D"/>
    <w:rsid w:val="00735374"/>
    <w:rsid w:val="00735E8C"/>
    <w:rsid w:val="0073603D"/>
    <w:rsid w:val="007361DD"/>
    <w:rsid w:val="0073630D"/>
    <w:rsid w:val="00736349"/>
    <w:rsid w:val="00736A50"/>
    <w:rsid w:val="00736E67"/>
    <w:rsid w:val="0073735B"/>
    <w:rsid w:val="0073750F"/>
    <w:rsid w:val="007375C6"/>
    <w:rsid w:val="0073760A"/>
    <w:rsid w:val="00737690"/>
    <w:rsid w:val="00737A22"/>
    <w:rsid w:val="00737F36"/>
    <w:rsid w:val="007400A6"/>
    <w:rsid w:val="0074021D"/>
    <w:rsid w:val="00740251"/>
    <w:rsid w:val="00740427"/>
    <w:rsid w:val="007405EE"/>
    <w:rsid w:val="007406C3"/>
    <w:rsid w:val="00740A96"/>
    <w:rsid w:val="00740F89"/>
    <w:rsid w:val="007416D3"/>
    <w:rsid w:val="007416E8"/>
    <w:rsid w:val="007418E6"/>
    <w:rsid w:val="00741E3C"/>
    <w:rsid w:val="00741E56"/>
    <w:rsid w:val="0074213B"/>
    <w:rsid w:val="00742B49"/>
    <w:rsid w:val="00742C53"/>
    <w:rsid w:val="00742E4A"/>
    <w:rsid w:val="00742F92"/>
    <w:rsid w:val="00743146"/>
    <w:rsid w:val="007433C2"/>
    <w:rsid w:val="007435EE"/>
    <w:rsid w:val="007437B1"/>
    <w:rsid w:val="00743973"/>
    <w:rsid w:val="00743D9F"/>
    <w:rsid w:val="00743E29"/>
    <w:rsid w:val="00743E63"/>
    <w:rsid w:val="00743F20"/>
    <w:rsid w:val="00744112"/>
    <w:rsid w:val="0074433B"/>
    <w:rsid w:val="00744494"/>
    <w:rsid w:val="00744522"/>
    <w:rsid w:val="00744C18"/>
    <w:rsid w:val="00744CD7"/>
    <w:rsid w:val="007450A8"/>
    <w:rsid w:val="00745107"/>
    <w:rsid w:val="00745391"/>
    <w:rsid w:val="00745A8C"/>
    <w:rsid w:val="007471D1"/>
    <w:rsid w:val="007473DA"/>
    <w:rsid w:val="007475D0"/>
    <w:rsid w:val="00747672"/>
    <w:rsid w:val="00747B47"/>
    <w:rsid w:val="007502D4"/>
    <w:rsid w:val="00750314"/>
    <w:rsid w:val="0075079A"/>
    <w:rsid w:val="00750902"/>
    <w:rsid w:val="00750C32"/>
    <w:rsid w:val="00750D2E"/>
    <w:rsid w:val="00750D50"/>
    <w:rsid w:val="0075101B"/>
    <w:rsid w:val="00751029"/>
    <w:rsid w:val="00751839"/>
    <w:rsid w:val="00751A20"/>
    <w:rsid w:val="00751FC1"/>
    <w:rsid w:val="007520D8"/>
    <w:rsid w:val="007522EC"/>
    <w:rsid w:val="0075230D"/>
    <w:rsid w:val="00752A88"/>
    <w:rsid w:val="00752EAC"/>
    <w:rsid w:val="00752FEA"/>
    <w:rsid w:val="0075344D"/>
    <w:rsid w:val="00753B9E"/>
    <w:rsid w:val="00753C53"/>
    <w:rsid w:val="00753C90"/>
    <w:rsid w:val="00753ED1"/>
    <w:rsid w:val="00753F5D"/>
    <w:rsid w:val="00753F68"/>
    <w:rsid w:val="00753FB6"/>
    <w:rsid w:val="007542A3"/>
    <w:rsid w:val="007542AF"/>
    <w:rsid w:val="0075446B"/>
    <w:rsid w:val="00754ED7"/>
    <w:rsid w:val="0075502F"/>
    <w:rsid w:val="007550FF"/>
    <w:rsid w:val="00755927"/>
    <w:rsid w:val="00755BEE"/>
    <w:rsid w:val="0075689C"/>
    <w:rsid w:val="00756957"/>
    <w:rsid w:val="00756C0E"/>
    <w:rsid w:val="00756FBF"/>
    <w:rsid w:val="0075733A"/>
    <w:rsid w:val="007579F0"/>
    <w:rsid w:val="00757C5E"/>
    <w:rsid w:val="00757C70"/>
    <w:rsid w:val="00757D83"/>
    <w:rsid w:val="00757F3E"/>
    <w:rsid w:val="00760113"/>
    <w:rsid w:val="007607A6"/>
    <w:rsid w:val="00760BDB"/>
    <w:rsid w:val="00760E1F"/>
    <w:rsid w:val="007610B3"/>
    <w:rsid w:val="00761126"/>
    <w:rsid w:val="007615FD"/>
    <w:rsid w:val="007619B0"/>
    <w:rsid w:val="00761B46"/>
    <w:rsid w:val="00761D01"/>
    <w:rsid w:val="00761DBD"/>
    <w:rsid w:val="007622E6"/>
    <w:rsid w:val="00762301"/>
    <w:rsid w:val="0076293B"/>
    <w:rsid w:val="00762BAC"/>
    <w:rsid w:val="00762E34"/>
    <w:rsid w:val="00762F97"/>
    <w:rsid w:val="00763484"/>
    <w:rsid w:val="007635A1"/>
    <w:rsid w:val="0076364E"/>
    <w:rsid w:val="00763A1F"/>
    <w:rsid w:val="00763AE9"/>
    <w:rsid w:val="00763B35"/>
    <w:rsid w:val="00764576"/>
    <w:rsid w:val="007655A7"/>
    <w:rsid w:val="0076564C"/>
    <w:rsid w:val="00765666"/>
    <w:rsid w:val="00765A51"/>
    <w:rsid w:val="007664CF"/>
    <w:rsid w:val="007667BB"/>
    <w:rsid w:val="00766A25"/>
    <w:rsid w:val="00766ECB"/>
    <w:rsid w:val="00766ED7"/>
    <w:rsid w:val="00767358"/>
    <w:rsid w:val="007673BB"/>
    <w:rsid w:val="007675E3"/>
    <w:rsid w:val="007675FB"/>
    <w:rsid w:val="007678DD"/>
    <w:rsid w:val="007704B8"/>
    <w:rsid w:val="00770658"/>
    <w:rsid w:val="007717D0"/>
    <w:rsid w:val="00771A4E"/>
    <w:rsid w:val="007720CA"/>
    <w:rsid w:val="0077227D"/>
    <w:rsid w:val="00772CB2"/>
    <w:rsid w:val="0077369A"/>
    <w:rsid w:val="00773937"/>
    <w:rsid w:val="00773950"/>
    <w:rsid w:val="0077423C"/>
    <w:rsid w:val="0077424B"/>
    <w:rsid w:val="0077492C"/>
    <w:rsid w:val="00774B3A"/>
    <w:rsid w:val="00774C05"/>
    <w:rsid w:val="00774DFF"/>
    <w:rsid w:val="007750C1"/>
    <w:rsid w:val="00775928"/>
    <w:rsid w:val="00775993"/>
    <w:rsid w:val="00775D0F"/>
    <w:rsid w:val="00775DD4"/>
    <w:rsid w:val="00776174"/>
    <w:rsid w:val="0077687C"/>
    <w:rsid w:val="007768DF"/>
    <w:rsid w:val="007768FE"/>
    <w:rsid w:val="007769FD"/>
    <w:rsid w:val="00776C2D"/>
    <w:rsid w:val="00777505"/>
    <w:rsid w:val="00777EB0"/>
    <w:rsid w:val="0078004D"/>
    <w:rsid w:val="0078005F"/>
    <w:rsid w:val="0078014E"/>
    <w:rsid w:val="007806FF"/>
    <w:rsid w:val="00780D29"/>
    <w:rsid w:val="00781204"/>
    <w:rsid w:val="0078180F"/>
    <w:rsid w:val="007819CF"/>
    <w:rsid w:val="007826F8"/>
    <w:rsid w:val="007827DA"/>
    <w:rsid w:val="007828E7"/>
    <w:rsid w:val="00782ECA"/>
    <w:rsid w:val="0078301A"/>
    <w:rsid w:val="007837E2"/>
    <w:rsid w:val="007840D4"/>
    <w:rsid w:val="007844D1"/>
    <w:rsid w:val="00784D32"/>
    <w:rsid w:val="007850D1"/>
    <w:rsid w:val="00785107"/>
    <w:rsid w:val="007852A6"/>
    <w:rsid w:val="007859A7"/>
    <w:rsid w:val="00785D07"/>
    <w:rsid w:val="00785EA5"/>
    <w:rsid w:val="00785ED8"/>
    <w:rsid w:val="00785FA1"/>
    <w:rsid w:val="007863C9"/>
    <w:rsid w:val="00786B67"/>
    <w:rsid w:val="00786C8E"/>
    <w:rsid w:val="00786EBD"/>
    <w:rsid w:val="00786FC5"/>
    <w:rsid w:val="00787AC2"/>
    <w:rsid w:val="00787EAD"/>
    <w:rsid w:val="00790045"/>
    <w:rsid w:val="007905B6"/>
    <w:rsid w:val="00790694"/>
    <w:rsid w:val="007906A5"/>
    <w:rsid w:val="007906E3"/>
    <w:rsid w:val="00790C32"/>
    <w:rsid w:val="00790CB7"/>
    <w:rsid w:val="00790D3B"/>
    <w:rsid w:val="00790EDB"/>
    <w:rsid w:val="00791423"/>
    <w:rsid w:val="00791735"/>
    <w:rsid w:val="00791789"/>
    <w:rsid w:val="00792257"/>
    <w:rsid w:val="007924FD"/>
    <w:rsid w:val="0079254F"/>
    <w:rsid w:val="00792892"/>
    <w:rsid w:val="007928A1"/>
    <w:rsid w:val="00792F60"/>
    <w:rsid w:val="00793635"/>
    <w:rsid w:val="0079392D"/>
    <w:rsid w:val="0079395C"/>
    <w:rsid w:val="00793B59"/>
    <w:rsid w:val="00793FF7"/>
    <w:rsid w:val="007942E1"/>
    <w:rsid w:val="00794709"/>
    <w:rsid w:val="007953C0"/>
    <w:rsid w:val="007960C1"/>
    <w:rsid w:val="007963A8"/>
    <w:rsid w:val="00796B2B"/>
    <w:rsid w:val="00796F76"/>
    <w:rsid w:val="00797286"/>
    <w:rsid w:val="0079799D"/>
    <w:rsid w:val="00797AB8"/>
    <w:rsid w:val="00797DD4"/>
    <w:rsid w:val="00797F38"/>
    <w:rsid w:val="00797FDA"/>
    <w:rsid w:val="007A0366"/>
    <w:rsid w:val="007A0BB7"/>
    <w:rsid w:val="007A0C8A"/>
    <w:rsid w:val="007A0E3D"/>
    <w:rsid w:val="007A0FAA"/>
    <w:rsid w:val="007A189A"/>
    <w:rsid w:val="007A18A8"/>
    <w:rsid w:val="007A1EB8"/>
    <w:rsid w:val="007A22A7"/>
    <w:rsid w:val="007A2DF5"/>
    <w:rsid w:val="007A3B65"/>
    <w:rsid w:val="007A3EEF"/>
    <w:rsid w:val="007A3FAC"/>
    <w:rsid w:val="007A3FE7"/>
    <w:rsid w:val="007A42AB"/>
    <w:rsid w:val="007A4475"/>
    <w:rsid w:val="007A5463"/>
    <w:rsid w:val="007A5772"/>
    <w:rsid w:val="007A58A4"/>
    <w:rsid w:val="007A5C32"/>
    <w:rsid w:val="007A5D9E"/>
    <w:rsid w:val="007A5E7B"/>
    <w:rsid w:val="007A5F7D"/>
    <w:rsid w:val="007A651A"/>
    <w:rsid w:val="007A66B6"/>
    <w:rsid w:val="007A6AF7"/>
    <w:rsid w:val="007A6EFD"/>
    <w:rsid w:val="007A77AC"/>
    <w:rsid w:val="007A785F"/>
    <w:rsid w:val="007A7915"/>
    <w:rsid w:val="007A7D6D"/>
    <w:rsid w:val="007A7E4D"/>
    <w:rsid w:val="007A7F69"/>
    <w:rsid w:val="007B0B33"/>
    <w:rsid w:val="007B0D3C"/>
    <w:rsid w:val="007B11A6"/>
    <w:rsid w:val="007B128B"/>
    <w:rsid w:val="007B1B50"/>
    <w:rsid w:val="007B28BF"/>
    <w:rsid w:val="007B2CB4"/>
    <w:rsid w:val="007B2F1A"/>
    <w:rsid w:val="007B3483"/>
    <w:rsid w:val="007B3FFC"/>
    <w:rsid w:val="007B4299"/>
    <w:rsid w:val="007B4A0F"/>
    <w:rsid w:val="007B4B5C"/>
    <w:rsid w:val="007B5129"/>
    <w:rsid w:val="007B54AF"/>
    <w:rsid w:val="007B595D"/>
    <w:rsid w:val="007B5B21"/>
    <w:rsid w:val="007B5CA6"/>
    <w:rsid w:val="007B609B"/>
    <w:rsid w:val="007B6215"/>
    <w:rsid w:val="007B7521"/>
    <w:rsid w:val="007C07AB"/>
    <w:rsid w:val="007C07F8"/>
    <w:rsid w:val="007C0B60"/>
    <w:rsid w:val="007C0EC5"/>
    <w:rsid w:val="007C0FCF"/>
    <w:rsid w:val="007C1436"/>
    <w:rsid w:val="007C1463"/>
    <w:rsid w:val="007C1488"/>
    <w:rsid w:val="007C152B"/>
    <w:rsid w:val="007C1634"/>
    <w:rsid w:val="007C19B2"/>
    <w:rsid w:val="007C222F"/>
    <w:rsid w:val="007C22A4"/>
    <w:rsid w:val="007C290A"/>
    <w:rsid w:val="007C29B8"/>
    <w:rsid w:val="007C29EB"/>
    <w:rsid w:val="007C34DE"/>
    <w:rsid w:val="007C399E"/>
    <w:rsid w:val="007C3BC1"/>
    <w:rsid w:val="007C43BC"/>
    <w:rsid w:val="007C4755"/>
    <w:rsid w:val="007C4C2B"/>
    <w:rsid w:val="007C4D47"/>
    <w:rsid w:val="007C4DA8"/>
    <w:rsid w:val="007C50E9"/>
    <w:rsid w:val="007C52B1"/>
    <w:rsid w:val="007C52D8"/>
    <w:rsid w:val="007C53A3"/>
    <w:rsid w:val="007C53A9"/>
    <w:rsid w:val="007C56CB"/>
    <w:rsid w:val="007C593A"/>
    <w:rsid w:val="007C597B"/>
    <w:rsid w:val="007C5C98"/>
    <w:rsid w:val="007C6114"/>
    <w:rsid w:val="007C6277"/>
    <w:rsid w:val="007C6717"/>
    <w:rsid w:val="007C70BB"/>
    <w:rsid w:val="007D04EE"/>
    <w:rsid w:val="007D07B6"/>
    <w:rsid w:val="007D0854"/>
    <w:rsid w:val="007D1006"/>
    <w:rsid w:val="007D159F"/>
    <w:rsid w:val="007D1A21"/>
    <w:rsid w:val="007D1E09"/>
    <w:rsid w:val="007D221C"/>
    <w:rsid w:val="007D282D"/>
    <w:rsid w:val="007D30AC"/>
    <w:rsid w:val="007D320E"/>
    <w:rsid w:val="007D343C"/>
    <w:rsid w:val="007D359A"/>
    <w:rsid w:val="007D35B0"/>
    <w:rsid w:val="007D37B4"/>
    <w:rsid w:val="007D38AC"/>
    <w:rsid w:val="007D3A10"/>
    <w:rsid w:val="007D3AA7"/>
    <w:rsid w:val="007D479E"/>
    <w:rsid w:val="007D4943"/>
    <w:rsid w:val="007D4DF2"/>
    <w:rsid w:val="007D4FC6"/>
    <w:rsid w:val="007D502A"/>
    <w:rsid w:val="007D52CF"/>
    <w:rsid w:val="007D5568"/>
    <w:rsid w:val="007D58A7"/>
    <w:rsid w:val="007D596F"/>
    <w:rsid w:val="007D62E5"/>
    <w:rsid w:val="007D63E7"/>
    <w:rsid w:val="007D658E"/>
    <w:rsid w:val="007D75DD"/>
    <w:rsid w:val="007D76F0"/>
    <w:rsid w:val="007D7A34"/>
    <w:rsid w:val="007D7E13"/>
    <w:rsid w:val="007D7FFE"/>
    <w:rsid w:val="007E0224"/>
    <w:rsid w:val="007E0918"/>
    <w:rsid w:val="007E09B4"/>
    <w:rsid w:val="007E0A63"/>
    <w:rsid w:val="007E102E"/>
    <w:rsid w:val="007E1172"/>
    <w:rsid w:val="007E12A2"/>
    <w:rsid w:val="007E12CC"/>
    <w:rsid w:val="007E13A6"/>
    <w:rsid w:val="007E1D53"/>
    <w:rsid w:val="007E24CB"/>
    <w:rsid w:val="007E2DA1"/>
    <w:rsid w:val="007E38B5"/>
    <w:rsid w:val="007E3C5A"/>
    <w:rsid w:val="007E3DCD"/>
    <w:rsid w:val="007E3F83"/>
    <w:rsid w:val="007E4017"/>
    <w:rsid w:val="007E45D0"/>
    <w:rsid w:val="007E47C8"/>
    <w:rsid w:val="007E487F"/>
    <w:rsid w:val="007E4AA6"/>
    <w:rsid w:val="007E4E05"/>
    <w:rsid w:val="007E52DF"/>
    <w:rsid w:val="007E54EB"/>
    <w:rsid w:val="007E5565"/>
    <w:rsid w:val="007E55A5"/>
    <w:rsid w:val="007E56EB"/>
    <w:rsid w:val="007E596C"/>
    <w:rsid w:val="007E629F"/>
    <w:rsid w:val="007E66A5"/>
    <w:rsid w:val="007E6935"/>
    <w:rsid w:val="007E6C79"/>
    <w:rsid w:val="007E6CB8"/>
    <w:rsid w:val="007E6E97"/>
    <w:rsid w:val="007E6E9C"/>
    <w:rsid w:val="007E706F"/>
    <w:rsid w:val="007E718D"/>
    <w:rsid w:val="007E73C7"/>
    <w:rsid w:val="007E747F"/>
    <w:rsid w:val="007E785A"/>
    <w:rsid w:val="007E794E"/>
    <w:rsid w:val="007E7B50"/>
    <w:rsid w:val="007F0510"/>
    <w:rsid w:val="007F0F91"/>
    <w:rsid w:val="007F115B"/>
    <w:rsid w:val="007F12EA"/>
    <w:rsid w:val="007F132B"/>
    <w:rsid w:val="007F15D5"/>
    <w:rsid w:val="007F1859"/>
    <w:rsid w:val="007F1D2F"/>
    <w:rsid w:val="007F1DE2"/>
    <w:rsid w:val="007F232C"/>
    <w:rsid w:val="007F2A4D"/>
    <w:rsid w:val="007F2F43"/>
    <w:rsid w:val="007F2F80"/>
    <w:rsid w:val="007F30B7"/>
    <w:rsid w:val="007F3538"/>
    <w:rsid w:val="007F35A5"/>
    <w:rsid w:val="007F37A6"/>
    <w:rsid w:val="007F39EE"/>
    <w:rsid w:val="007F43FA"/>
    <w:rsid w:val="007F47AB"/>
    <w:rsid w:val="007F4A10"/>
    <w:rsid w:val="007F5628"/>
    <w:rsid w:val="007F5CD1"/>
    <w:rsid w:val="007F5CD4"/>
    <w:rsid w:val="007F5DB1"/>
    <w:rsid w:val="007F5F14"/>
    <w:rsid w:val="007F6227"/>
    <w:rsid w:val="007F648A"/>
    <w:rsid w:val="007F660F"/>
    <w:rsid w:val="007F6B47"/>
    <w:rsid w:val="007F7F48"/>
    <w:rsid w:val="007F7FF0"/>
    <w:rsid w:val="0080023A"/>
    <w:rsid w:val="008002E9"/>
    <w:rsid w:val="008003F8"/>
    <w:rsid w:val="008004C6"/>
    <w:rsid w:val="008006AE"/>
    <w:rsid w:val="00800A45"/>
    <w:rsid w:val="00800B90"/>
    <w:rsid w:val="00800C44"/>
    <w:rsid w:val="00801074"/>
    <w:rsid w:val="008011A5"/>
    <w:rsid w:val="008012F1"/>
    <w:rsid w:val="0080186D"/>
    <w:rsid w:val="00801AD9"/>
    <w:rsid w:val="00801D0B"/>
    <w:rsid w:val="00801D62"/>
    <w:rsid w:val="008021F7"/>
    <w:rsid w:val="00802231"/>
    <w:rsid w:val="0080234B"/>
    <w:rsid w:val="00802558"/>
    <w:rsid w:val="00802C92"/>
    <w:rsid w:val="00803374"/>
    <w:rsid w:val="008033A3"/>
    <w:rsid w:val="00803AA9"/>
    <w:rsid w:val="0080530C"/>
    <w:rsid w:val="008057D8"/>
    <w:rsid w:val="00805C3D"/>
    <w:rsid w:val="008060C5"/>
    <w:rsid w:val="00806145"/>
    <w:rsid w:val="00806294"/>
    <w:rsid w:val="00806827"/>
    <w:rsid w:val="00806955"/>
    <w:rsid w:val="00806965"/>
    <w:rsid w:val="00806CC1"/>
    <w:rsid w:val="00806E9E"/>
    <w:rsid w:val="0080778F"/>
    <w:rsid w:val="0080790D"/>
    <w:rsid w:val="00807AA2"/>
    <w:rsid w:val="00807C8A"/>
    <w:rsid w:val="00807DC2"/>
    <w:rsid w:val="00807DEF"/>
    <w:rsid w:val="008108CF"/>
    <w:rsid w:val="008108EB"/>
    <w:rsid w:val="0081140F"/>
    <w:rsid w:val="00811AD0"/>
    <w:rsid w:val="00812022"/>
    <w:rsid w:val="008122AE"/>
    <w:rsid w:val="00812D0A"/>
    <w:rsid w:val="00812DE1"/>
    <w:rsid w:val="00813091"/>
    <w:rsid w:val="008130AE"/>
    <w:rsid w:val="0081358C"/>
    <w:rsid w:val="00813CA4"/>
    <w:rsid w:val="00813D96"/>
    <w:rsid w:val="00813E84"/>
    <w:rsid w:val="00813EFA"/>
    <w:rsid w:val="008140F5"/>
    <w:rsid w:val="00814249"/>
    <w:rsid w:val="008145C8"/>
    <w:rsid w:val="00814660"/>
    <w:rsid w:val="00814AD8"/>
    <w:rsid w:val="00814E6B"/>
    <w:rsid w:val="0081566D"/>
    <w:rsid w:val="0081616C"/>
    <w:rsid w:val="0081651D"/>
    <w:rsid w:val="0081663E"/>
    <w:rsid w:val="00817D36"/>
    <w:rsid w:val="00820035"/>
    <w:rsid w:val="0082020B"/>
    <w:rsid w:val="00820CA0"/>
    <w:rsid w:val="00820DB1"/>
    <w:rsid w:val="0082109F"/>
    <w:rsid w:val="0082132D"/>
    <w:rsid w:val="00821A71"/>
    <w:rsid w:val="00821CE9"/>
    <w:rsid w:val="00821F9C"/>
    <w:rsid w:val="0082223A"/>
    <w:rsid w:val="008223DB"/>
    <w:rsid w:val="00822C80"/>
    <w:rsid w:val="00822E38"/>
    <w:rsid w:val="0082345D"/>
    <w:rsid w:val="008240D9"/>
    <w:rsid w:val="00824222"/>
    <w:rsid w:val="008242EF"/>
    <w:rsid w:val="00824345"/>
    <w:rsid w:val="00824760"/>
    <w:rsid w:val="0082483B"/>
    <w:rsid w:val="0082502E"/>
    <w:rsid w:val="0082537C"/>
    <w:rsid w:val="0082540B"/>
    <w:rsid w:val="008257BD"/>
    <w:rsid w:val="00825D89"/>
    <w:rsid w:val="00826EA8"/>
    <w:rsid w:val="00827630"/>
    <w:rsid w:val="0083004D"/>
    <w:rsid w:val="008300E7"/>
    <w:rsid w:val="008303FD"/>
    <w:rsid w:val="008305F3"/>
    <w:rsid w:val="008308E7"/>
    <w:rsid w:val="008309E2"/>
    <w:rsid w:val="00830C40"/>
    <w:rsid w:val="00831135"/>
    <w:rsid w:val="0083160F"/>
    <w:rsid w:val="00831621"/>
    <w:rsid w:val="0083166B"/>
    <w:rsid w:val="00831BB3"/>
    <w:rsid w:val="00831E18"/>
    <w:rsid w:val="008324EF"/>
    <w:rsid w:val="00832871"/>
    <w:rsid w:val="0083290E"/>
    <w:rsid w:val="00832C2B"/>
    <w:rsid w:val="00832DA0"/>
    <w:rsid w:val="00832E52"/>
    <w:rsid w:val="00833031"/>
    <w:rsid w:val="00833446"/>
    <w:rsid w:val="008337E6"/>
    <w:rsid w:val="008338B2"/>
    <w:rsid w:val="0083390F"/>
    <w:rsid w:val="00833CE1"/>
    <w:rsid w:val="008342FE"/>
    <w:rsid w:val="00834334"/>
    <w:rsid w:val="00834405"/>
    <w:rsid w:val="00834640"/>
    <w:rsid w:val="00834C3E"/>
    <w:rsid w:val="00834D6F"/>
    <w:rsid w:val="00834DD0"/>
    <w:rsid w:val="00835538"/>
    <w:rsid w:val="00835729"/>
    <w:rsid w:val="008357DC"/>
    <w:rsid w:val="00835AFA"/>
    <w:rsid w:val="00835D8B"/>
    <w:rsid w:val="008363DC"/>
    <w:rsid w:val="00836A31"/>
    <w:rsid w:val="00836A87"/>
    <w:rsid w:val="00836B64"/>
    <w:rsid w:val="00836CBF"/>
    <w:rsid w:val="00836D5D"/>
    <w:rsid w:val="00837145"/>
    <w:rsid w:val="008378E6"/>
    <w:rsid w:val="008378EA"/>
    <w:rsid w:val="00840236"/>
    <w:rsid w:val="008406BE"/>
    <w:rsid w:val="00840A86"/>
    <w:rsid w:val="00840E3F"/>
    <w:rsid w:val="00840F00"/>
    <w:rsid w:val="00841020"/>
    <w:rsid w:val="008413AB"/>
    <w:rsid w:val="00841787"/>
    <w:rsid w:val="008417DA"/>
    <w:rsid w:val="008418D5"/>
    <w:rsid w:val="00841A0D"/>
    <w:rsid w:val="00841C88"/>
    <w:rsid w:val="00841DFA"/>
    <w:rsid w:val="00842376"/>
    <w:rsid w:val="008423C1"/>
    <w:rsid w:val="0084269F"/>
    <w:rsid w:val="0084341C"/>
    <w:rsid w:val="00843479"/>
    <w:rsid w:val="00843725"/>
    <w:rsid w:val="00843801"/>
    <w:rsid w:val="00843857"/>
    <w:rsid w:val="00843A1F"/>
    <w:rsid w:val="00844401"/>
    <w:rsid w:val="0084444A"/>
    <w:rsid w:val="00844A00"/>
    <w:rsid w:val="00844A84"/>
    <w:rsid w:val="00844EE5"/>
    <w:rsid w:val="0084540E"/>
    <w:rsid w:val="00845509"/>
    <w:rsid w:val="00845558"/>
    <w:rsid w:val="00845C0E"/>
    <w:rsid w:val="008464F2"/>
    <w:rsid w:val="008465E1"/>
    <w:rsid w:val="008466DB"/>
    <w:rsid w:val="00846964"/>
    <w:rsid w:val="00846E12"/>
    <w:rsid w:val="008475FD"/>
    <w:rsid w:val="008476E6"/>
    <w:rsid w:val="00847C8A"/>
    <w:rsid w:val="00847CD2"/>
    <w:rsid w:val="00847DD3"/>
    <w:rsid w:val="00847E6B"/>
    <w:rsid w:val="008507F0"/>
    <w:rsid w:val="008509D1"/>
    <w:rsid w:val="00850C24"/>
    <w:rsid w:val="00850E5D"/>
    <w:rsid w:val="0085169B"/>
    <w:rsid w:val="00851874"/>
    <w:rsid w:val="008518A7"/>
    <w:rsid w:val="00851953"/>
    <w:rsid w:val="00851FD9"/>
    <w:rsid w:val="008520FB"/>
    <w:rsid w:val="008529FA"/>
    <w:rsid w:val="008530F5"/>
    <w:rsid w:val="008531B2"/>
    <w:rsid w:val="00853488"/>
    <w:rsid w:val="00853A38"/>
    <w:rsid w:val="008540E6"/>
    <w:rsid w:val="0085451F"/>
    <w:rsid w:val="008548C0"/>
    <w:rsid w:val="00854A8F"/>
    <w:rsid w:val="00854D1A"/>
    <w:rsid w:val="0085507B"/>
    <w:rsid w:val="00855613"/>
    <w:rsid w:val="008556F7"/>
    <w:rsid w:val="008557D2"/>
    <w:rsid w:val="0085596C"/>
    <w:rsid w:val="00856160"/>
    <w:rsid w:val="008566CB"/>
    <w:rsid w:val="008568FE"/>
    <w:rsid w:val="008569FA"/>
    <w:rsid w:val="00856EEC"/>
    <w:rsid w:val="00857420"/>
    <w:rsid w:val="00857438"/>
    <w:rsid w:val="008575BD"/>
    <w:rsid w:val="008578BF"/>
    <w:rsid w:val="00857913"/>
    <w:rsid w:val="00857D56"/>
    <w:rsid w:val="00857D57"/>
    <w:rsid w:val="00857E20"/>
    <w:rsid w:val="0086026E"/>
    <w:rsid w:val="008606A1"/>
    <w:rsid w:val="0086096D"/>
    <w:rsid w:val="00860A4B"/>
    <w:rsid w:val="00860A87"/>
    <w:rsid w:val="00860CB2"/>
    <w:rsid w:val="00860DC4"/>
    <w:rsid w:val="00861045"/>
    <w:rsid w:val="0086112B"/>
    <w:rsid w:val="00861551"/>
    <w:rsid w:val="008619F7"/>
    <w:rsid w:val="00861A0B"/>
    <w:rsid w:val="00861D19"/>
    <w:rsid w:val="008620C7"/>
    <w:rsid w:val="0086239D"/>
    <w:rsid w:val="00862876"/>
    <w:rsid w:val="00862936"/>
    <w:rsid w:val="008629E3"/>
    <w:rsid w:val="00862DB4"/>
    <w:rsid w:val="008644A1"/>
    <w:rsid w:val="00864520"/>
    <w:rsid w:val="008645CB"/>
    <w:rsid w:val="00864944"/>
    <w:rsid w:val="00864A15"/>
    <w:rsid w:val="00864B15"/>
    <w:rsid w:val="00864C01"/>
    <w:rsid w:val="00865851"/>
    <w:rsid w:val="00865991"/>
    <w:rsid w:val="00865B71"/>
    <w:rsid w:val="00866063"/>
    <w:rsid w:val="0086642A"/>
    <w:rsid w:val="008664A6"/>
    <w:rsid w:val="008668A1"/>
    <w:rsid w:val="008668DD"/>
    <w:rsid w:val="00866BBD"/>
    <w:rsid w:val="00866DAE"/>
    <w:rsid w:val="00866DFF"/>
    <w:rsid w:val="008679C8"/>
    <w:rsid w:val="00870083"/>
    <w:rsid w:val="008701CA"/>
    <w:rsid w:val="0087035F"/>
    <w:rsid w:val="00870376"/>
    <w:rsid w:val="008708DE"/>
    <w:rsid w:val="00870AC8"/>
    <w:rsid w:val="008714D6"/>
    <w:rsid w:val="00871C11"/>
    <w:rsid w:val="0087208B"/>
    <w:rsid w:val="0087272F"/>
    <w:rsid w:val="008727A0"/>
    <w:rsid w:val="008729BF"/>
    <w:rsid w:val="00872A23"/>
    <w:rsid w:val="00874059"/>
    <w:rsid w:val="00874415"/>
    <w:rsid w:val="00874CEF"/>
    <w:rsid w:val="00875106"/>
    <w:rsid w:val="008752D1"/>
    <w:rsid w:val="0087547D"/>
    <w:rsid w:val="00875669"/>
    <w:rsid w:val="00875A18"/>
    <w:rsid w:val="00875E32"/>
    <w:rsid w:val="00876123"/>
    <w:rsid w:val="0087621F"/>
    <w:rsid w:val="008763AB"/>
    <w:rsid w:val="008764A6"/>
    <w:rsid w:val="00876A72"/>
    <w:rsid w:val="00876B8B"/>
    <w:rsid w:val="00876DF8"/>
    <w:rsid w:val="00876FD6"/>
    <w:rsid w:val="0087700B"/>
    <w:rsid w:val="008771C0"/>
    <w:rsid w:val="00877B23"/>
    <w:rsid w:val="00877C12"/>
    <w:rsid w:val="00877C5C"/>
    <w:rsid w:val="00877D00"/>
    <w:rsid w:val="00877D09"/>
    <w:rsid w:val="00880057"/>
    <w:rsid w:val="0088040A"/>
    <w:rsid w:val="00880A25"/>
    <w:rsid w:val="00880A40"/>
    <w:rsid w:val="00880C18"/>
    <w:rsid w:val="00880F24"/>
    <w:rsid w:val="00880FDB"/>
    <w:rsid w:val="00881250"/>
    <w:rsid w:val="008816A9"/>
    <w:rsid w:val="008817B8"/>
    <w:rsid w:val="00881C93"/>
    <w:rsid w:val="00881FA6"/>
    <w:rsid w:val="00882002"/>
    <w:rsid w:val="00882261"/>
    <w:rsid w:val="00882316"/>
    <w:rsid w:val="008824C3"/>
    <w:rsid w:val="00882A7E"/>
    <w:rsid w:val="00882C16"/>
    <w:rsid w:val="00883185"/>
    <w:rsid w:val="008839D0"/>
    <w:rsid w:val="00883B27"/>
    <w:rsid w:val="00883C4B"/>
    <w:rsid w:val="00884085"/>
    <w:rsid w:val="00884313"/>
    <w:rsid w:val="0088464E"/>
    <w:rsid w:val="008847AA"/>
    <w:rsid w:val="00884CF1"/>
    <w:rsid w:val="00884F2A"/>
    <w:rsid w:val="00884F9A"/>
    <w:rsid w:val="00885256"/>
    <w:rsid w:val="0088528D"/>
    <w:rsid w:val="008853E3"/>
    <w:rsid w:val="0088589C"/>
    <w:rsid w:val="00885DE6"/>
    <w:rsid w:val="00885FBA"/>
    <w:rsid w:val="008864AA"/>
    <w:rsid w:val="00886536"/>
    <w:rsid w:val="008866B6"/>
    <w:rsid w:val="008866CD"/>
    <w:rsid w:val="008867C0"/>
    <w:rsid w:val="008868C9"/>
    <w:rsid w:val="00886A0C"/>
    <w:rsid w:val="00886DCD"/>
    <w:rsid w:val="00887667"/>
    <w:rsid w:val="00887789"/>
    <w:rsid w:val="00887803"/>
    <w:rsid w:val="00887A9B"/>
    <w:rsid w:val="008900BE"/>
    <w:rsid w:val="00890323"/>
    <w:rsid w:val="008903A8"/>
    <w:rsid w:val="008904F2"/>
    <w:rsid w:val="00890570"/>
    <w:rsid w:val="00890D82"/>
    <w:rsid w:val="0089177D"/>
    <w:rsid w:val="008917C7"/>
    <w:rsid w:val="00891A7D"/>
    <w:rsid w:val="00891B6B"/>
    <w:rsid w:val="00891C5E"/>
    <w:rsid w:val="00892169"/>
    <w:rsid w:val="00892975"/>
    <w:rsid w:val="00892E91"/>
    <w:rsid w:val="00893633"/>
    <w:rsid w:val="008937DF"/>
    <w:rsid w:val="00893897"/>
    <w:rsid w:val="00893DC8"/>
    <w:rsid w:val="00894071"/>
    <w:rsid w:val="008941A2"/>
    <w:rsid w:val="00894242"/>
    <w:rsid w:val="00894289"/>
    <w:rsid w:val="00894843"/>
    <w:rsid w:val="008949E3"/>
    <w:rsid w:val="00895053"/>
    <w:rsid w:val="0089583B"/>
    <w:rsid w:val="0089587F"/>
    <w:rsid w:val="00895B33"/>
    <w:rsid w:val="00895C58"/>
    <w:rsid w:val="008965FF"/>
    <w:rsid w:val="008966BA"/>
    <w:rsid w:val="00896857"/>
    <w:rsid w:val="008968F3"/>
    <w:rsid w:val="00896B31"/>
    <w:rsid w:val="00896DAB"/>
    <w:rsid w:val="00896E89"/>
    <w:rsid w:val="0089716A"/>
    <w:rsid w:val="0089716E"/>
    <w:rsid w:val="0089747E"/>
    <w:rsid w:val="008976FB"/>
    <w:rsid w:val="008979EF"/>
    <w:rsid w:val="00897AAF"/>
    <w:rsid w:val="00897BB3"/>
    <w:rsid w:val="00897C3F"/>
    <w:rsid w:val="00897FA5"/>
    <w:rsid w:val="008A0683"/>
    <w:rsid w:val="008A0EA0"/>
    <w:rsid w:val="008A1636"/>
    <w:rsid w:val="008A1C6B"/>
    <w:rsid w:val="008A1C78"/>
    <w:rsid w:val="008A1DFF"/>
    <w:rsid w:val="008A1EE0"/>
    <w:rsid w:val="008A2048"/>
    <w:rsid w:val="008A261F"/>
    <w:rsid w:val="008A2A23"/>
    <w:rsid w:val="008A2C63"/>
    <w:rsid w:val="008A3105"/>
    <w:rsid w:val="008A319A"/>
    <w:rsid w:val="008A3200"/>
    <w:rsid w:val="008A3398"/>
    <w:rsid w:val="008A3C05"/>
    <w:rsid w:val="008A3DA8"/>
    <w:rsid w:val="008A3DDD"/>
    <w:rsid w:val="008A4235"/>
    <w:rsid w:val="008A44E2"/>
    <w:rsid w:val="008A4786"/>
    <w:rsid w:val="008A4C14"/>
    <w:rsid w:val="008A525E"/>
    <w:rsid w:val="008A56D4"/>
    <w:rsid w:val="008A5DC7"/>
    <w:rsid w:val="008A6209"/>
    <w:rsid w:val="008A62F7"/>
    <w:rsid w:val="008A672D"/>
    <w:rsid w:val="008A6846"/>
    <w:rsid w:val="008A6983"/>
    <w:rsid w:val="008A6C9F"/>
    <w:rsid w:val="008A6ECE"/>
    <w:rsid w:val="008A766B"/>
    <w:rsid w:val="008A7A32"/>
    <w:rsid w:val="008A7C74"/>
    <w:rsid w:val="008A7D08"/>
    <w:rsid w:val="008B09A0"/>
    <w:rsid w:val="008B0AA0"/>
    <w:rsid w:val="008B0ADB"/>
    <w:rsid w:val="008B0BCF"/>
    <w:rsid w:val="008B160E"/>
    <w:rsid w:val="008B1AE9"/>
    <w:rsid w:val="008B1BB4"/>
    <w:rsid w:val="008B1C00"/>
    <w:rsid w:val="008B1CF2"/>
    <w:rsid w:val="008B1E98"/>
    <w:rsid w:val="008B1EF8"/>
    <w:rsid w:val="008B21C2"/>
    <w:rsid w:val="008B23C3"/>
    <w:rsid w:val="008B2A3D"/>
    <w:rsid w:val="008B2AB5"/>
    <w:rsid w:val="008B2B59"/>
    <w:rsid w:val="008B2E41"/>
    <w:rsid w:val="008B31B2"/>
    <w:rsid w:val="008B3401"/>
    <w:rsid w:val="008B3536"/>
    <w:rsid w:val="008B38F7"/>
    <w:rsid w:val="008B3A45"/>
    <w:rsid w:val="008B3EA6"/>
    <w:rsid w:val="008B4114"/>
    <w:rsid w:val="008B43D6"/>
    <w:rsid w:val="008B49D5"/>
    <w:rsid w:val="008B4D1B"/>
    <w:rsid w:val="008B5139"/>
    <w:rsid w:val="008B62CF"/>
    <w:rsid w:val="008B672C"/>
    <w:rsid w:val="008B6978"/>
    <w:rsid w:val="008B69AC"/>
    <w:rsid w:val="008B70A4"/>
    <w:rsid w:val="008B71EC"/>
    <w:rsid w:val="008B74B3"/>
    <w:rsid w:val="008C0926"/>
    <w:rsid w:val="008C0A4F"/>
    <w:rsid w:val="008C0E86"/>
    <w:rsid w:val="008C1722"/>
    <w:rsid w:val="008C1977"/>
    <w:rsid w:val="008C1B65"/>
    <w:rsid w:val="008C1C1F"/>
    <w:rsid w:val="008C27C0"/>
    <w:rsid w:val="008C27C3"/>
    <w:rsid w:val="008C29DE"/>
    <w:rsid w:val="008C2C6B"/>
    <w:rsid w:val="008C2C7F"/>
    <w:rsid w:val="008C2D4B"/>
    <w:rsid w:val="008C2E00"/>
    <w:rsid w:val="008C3000"/>
    <w:rsid w:val="008C3032"/>
    <w:rsid w:val="008C3A63"/>
    <w:rsid w:val="008C3BBF"/>
    <w:rsid w:val="008C3C70"/>
    <w:rsid w:val="008C489F"/>
    <w:rsid w:val="008C4C2D"/>
    <w:rsid w:val="008C4C36"/>
    <w:rsid w:val="008C4CD4"/>
    <w:rsid w:val="008C5D9F"/>
    <w:rsid w:val="008C5EC4"/>
    <w:rsid w:val="008C677F"/>
    <w:rsid w:val="008C682F"/>
    <w:rsid w:val="008C6978"/>
    <w:rsid w:val="008C6A83"/>
    <w:rsid w:val="008C6E93"/>
    <w:rsid w:val="008C6FB1"/>
    <w:rsid w:val="008C7360"/>
    <w:rsid w:val="008C73FA"/>
    <w:rsid w:val="008C7AC6"/>
    <w:rsid w:val="008C7D5E"/>
    <w:rsid w:val="008D0341"/>
    <w:rsid w:val="008D0362"/>
    <w:rsid w:val="008D0390"/>
    <w:rsid w:val="008D049E"/>
    <w:rsid w:val="008D0747"/>
    <w:rsid w:val="008D0772"/>
    <w:rsid w:val="008D0B80"/>
    <w:rsid w:val="008D0E16"/>
    <w:rsid w:val="008D0EEC"/>
    <w:rsid w:val="008D0FDF"/>
    <w:rsid w:val="008D122E"/>
    <w:rsid w:val="008D19AA"/>
    <w:rsid w:val="008D1A50"/>
    <w:rsid w:val="008D21C5"/>
    <w:rsid w:val="008D23AC"/>
    <w:rsid w:val="008D2E1B"/>
    <w:rsid w:val="008D315F"/>
    <w:rsid w:val="008D3958"/>
    <w:rsid w:val="008D39FB"/>
    <w:rsid w:val="008D3D3D"/>
    <w:rsid w:val="008D3D9B"/>
    <w:rsid w:val="008D3EF1"/>
    <w:rsid w:val="008D405C"/>
    <w:rsid w:val="008D4486"/>
    <w:rsid w:val="008D4632"/>
    <w:rsid w:val="008D48F6"/>
    <w:rsid w:val="008D4ABC"/>
    <w:rsid w:val="008D4D5F"/>
    <w:rsid w:val="008D570A"/>
    <w:rsid w:val="008D5A6B"/>
    <w:rsid w:val="008D5CD3"/>
    <w:rsid w:val="008D5D0F"/>
    <w:rsid w:val="008D5DD6"/>
    <w:rsid w:val="008D6242"/>
    <w:rsid w:val="008D66D6"/>
    <w:rsid w:val="008D7316"/>
    <w:rsid w:val="008D790F"/>
    <w:rsid w:val="008D7956"/>
    <w:rsid w:val="008D795D"/>
    <w:rsid w:val="008D7B2A"/>
    <w:rsid w:val="008D7B6A"/>
    <w:rsid w:val="008D7BB2"/>
    <w:rsid w:val="008E0277"/>
    <w:rsid w:val="008E040D"/>
    <w:rsid w:val="008E0DB5"/>
    <w:rsid w:val="008E0E09"/>
    <w:rsid w:val="008E111D"/>
    <w:rsid w:val="008E116E"/>
    <w:rsid w:val="008E16B2"/>
    <w:rsid w:val="008E1A27"/>
    <w:rsid w:val="008E1CD8"/>
    <w:rsid w:val="008E1E4C"/>
    <w:rsid w:val="008E22D4"/>
    <w:rsid w:val="008E2A6E"/>
    <w:rsid w:val="008E2D5D"/>
    <w:rsid w:val="008E2E98"/>
    <w:rsid w:val="008E3072"/>
    <w:rsid w:val="008E336A"/>
    <w:rsid w:val="008E33CF"/>
    <w:rsid w:val="008E3756"/>
    <w:rsid w:val="008E3BD3"/>
    <w:rsid w:val="008E416B"/>
    <w:rsid w:val="008E4282"/>
    <w:rsid w:val="008E4786"/>
    <w:rsid w:val="008E4B40"/>
    <w:rsid w:val="008E4BE4"/>
    <w:rsid w:val="008E50B2"/>
    <w:rsid w:val="008E52D2"/>
    <w:rsid w:val="008E5376"/>
    <w:rsid w:val="008E58B0"/>
    <w:rsid w:val="008E5946"/>
    <w:rsid w:val="008E595F"/>
    <w:rsid w:val="008E60A4"/>
    <w:rsid w:val="008E675B"/>
    <w:rsid w:val="008E6D0A"/>
    <w:rsid w:val="008E6D2C"/>
    <w:rsid w:val="008E6D8A"/>
    <w:rsid w:val="008E727D"/>
    <w:rsid w:val="008E74F7"/>
    <w:rsid w:val="008E767C"/>
    <w:rsid w:val="008E7733"/>
    <w:rsid w:val="008F00B4"/>
    <w:rsid w:val="008F023B"/>
    <w:rsid w:val="008F05BC"/>
    <w:rsid w:val="008F09B2"/>
    <w:rsid w:val="008F144B"/>
    <w:rsid w:val="008F16E6"/>
    <w:rsid w:val="008F1BC3"/>
    <w:rsid w:val="008F1F6C"/>
    <w:rsid w:val="008F1FF9"/>
    <w:rsid w:val="008F2002"/>
    <w:rsid w:val="008F20FD"/>
    <w:rsid w:val="008F2B3B"/>
    <w:rsid w:val="008F2C3F"/>
    <w:rsid w:val="008F2E55"/>
    <w:rsid w:val="008F2FD6"/>
    <w:rsid w:val="008F3BFD"/>
    <w:rsid w:val="008F3D94"/>
    <w:rsid w:val="008F3FBB"/>
    <w:rsid w:val="008F41F4"/>
    <w:rsid w:val="008F42C3"/>
    <w:rsid w:val="008F4311"/>
    <w:rsid w:val="008F48DA"/>
    <w:rsid w:val="008F4B4A"/>
    <w:rsid w:val="008F4B65"/>
    <w:rsid w:val="008F4DFF"/>
    <w:rsid w:val="008F554C"/>
    <w:rsid w:val="008F5CA1"/>
    <w:rsid w:val="008F5ECA"/>
    <w:rsid w:val="008F6124"/>
    <w:rsid w:val="008F657D"/>
    <w:rsid w:val="008F6D3D"/>
    <w:rsid w:val="008F6D9A"/>
    <w:rsid w:val="008F6FAA"/>
    <w:rsid w:val="008F7075"/>
    <w:rsid w:val="008F73A3"/>
    <w:rsid w:val="008F7738"/>
    <w:rsid w:val="008F7949"/>
    <w:rsid w:val="008F7F1C"/>
    <w:rsid w:val="008F7F3E"/>
    <w:rsid w:val="0090016E"/>
    <w:rsid w:val="00900C7B"/>
    <w:rsid w:val="00901B01"/>
    <w:rsid w:val="00901E77"/>
    <w:rsid w:val="009023BE"/>
    <w:rsid w:val="00902759"/>
    <w:rsid w:val="00902BF6"/>
    <w:rsid w:val="00902E60"/>
    <w:rsid w:val="00902EA7"/>
    <w:rsid w:val="00902F8F"/>
    <w:rsid w:val="00903386"/>
    <w:rsid w:val="009033BC"/>
    <w:rsid w:val="00903619"/>
    <w:rsid w:val="00903B0C"/>
    <w:rsid w:val="009041F4"/>
    <w:rsid w:val="00904489"/>
    <w:rsid w:val="00904676"/>
    <w:rsid w:val="009052BF"/>
    <w:rsid w:val="00905552"/>
    <w:rsid w:val="00905D5E"/>
    <w:rsid w:val="009061BC"/>
    <w:rsid w:val="00906F55"/>
    <w:rsid w:val="00907FC4"/>
    <w:rsid w:val="009102A4"/>
    <w:rsid w:val="00910A1C"/>
    <w:rsid w:val="00910D6F"/>
    <w:rsid w:val="00910D76"/>
    <w:rsid w:val="00911008"/>
    <w:rsid w:val="009111B7"/>
    <w:rsid w:val="0091151C"/>
    <w:rsid w:val="009116DC"/>
    <w:rsid w:val="00912703"/>
    <w:rsid w:val="009127E2"/>
    <w:rsid w:val="0091286D"/>
    <w:rsid w:val="00912BA0"/>
    <w:rsid w:val="00912C0E"/>
    <w:rsid w:val="00913472"/>
    <w:rsid w:val="00913825"/>
    <w:rsid w:val="00913C6F"/>
    <w:rsid w:val="0091415D"/>
    <w:rsid w:val="00914767"/>
    <w:rsid w:val="00914DF0"/>
    <w:rsid w:val="00914EC4"/>
    <w:rsid w:val="009156A9"/>
    <w:rsid w:val="0091585B"/>
    <w:rsid w:val="009158EE"/>
    <w:rsid w:val="00915910"/>
    <w:rsid w:val="00915964"/>
    <w:rsid w:val="00915C6A"/>
    <w:rsid w:val="00915D60"/>
    <w:rsid w:val="0091618D"/>
    <w:rsid w:val="009161E7"/>
    <w:rsid w:val="009166DA"/>
    <w:rsid w:val="0091698A"/>
    <w:rsid w:val="00916A52"/>
    <w:rsid w:val="00916ECA"/>
    <w:rsid w:val="00916F12"/>
    <w:rsid w:val="0091704D"/>
    <w:rsid w:val="009170EC"/>
    <w:rsid w:val="0091711C"/>
    <w:rsid w:val="0091715B"/>
    <w:rsid w:val="00917262"/>
    <w:rsid w:val="00917356"/>
    <w:rsid w:val="00917764"/>
    <w:rsid w:val="00917A7B"/>
    <w:rsid w:val="00920018"/>
    <w:rsid w:val="00921187"/>
    <w:rsid w:val="009211AA"/>
    <w:rsid w:val="0092157B"/>
    <w:rsid w:val="009215AC"/>
    <w:rsid w:val="009216AF"/>
    <w:rsid w:val="009218D6"/>
    <w:rsid w:val="00921907"/>
    <w:rsid w:val="0092193C"/>
    <w:rsid w:val="00922232"/>
    <w:rsid w:val="00922882"/>
    <w:rsid w:val="00922CB3"/>
    <w:rsid w:val="0092300D"/>
    <w:rsid w:val="00923138"/>
    <w:rsid w:val="009233BF"/>
    <w:rsid w:val="00923652"/>
    <w:rsid w:val="0092376F"/>
    <w:rsid w:val="00923BD6"/>
    <w:rsid w:val="00923C41"/>
    <w:rsid w:val="00923F03"/>
    <w:rsid w:val="00923FA6"/>
    <w:rsid w:val="009240BA"/>
    <w:rsid w:val="00924684"/>
    <w:rsid w:val="00924C25"/>
    <w:rsid w:val="00924D8B"/>
    <w:rsid w:val="00924DAD"/>
    <w:rsid w:val="00924E2C"/>
    <w:rsid w:val="00924E31"/>
    <w:rsid w:val="00925128"/>
    <w:rsid w:val="009253D9"/>
    <w:rsid w:val="009257CB"/>
    <w:rsid w:val="00925A27"/>
    <w:rsid w:val="00925A86"/>
    <w:rsid w:val="00925A91"/>
    <w:rsid w:val="00925BE3"/>
    <w:rsid w:val="00925E10"/>
    <w:rsid w:val="00926294"/>
    <w:rsid w:val="00926691"/>
    <w:rsid w:val="00926CB5"/>
    <w:rsid w:val="00926E49"/>
    <w:rsid w:val="0092705F"/>
    <w:rsid w:val="009270C0"/>
    <w:rsid w:val="00927648"/>
    <w:rsid w:val="0092769A"/>
    <w:rsid w:val="0092771B"/>
    <w:rsid w:val="00927810"/>
    <w:rsid w:val="009278CC"/>
    <w:rsid w:val="009307D0"/>
    <w:rsid w:val="00930A70"/>
    <w:rsid w:val="00930C4E"/>
    <w:rsid w:val="00930D36"/>
    <w:rsid w:val="00930D8B"/>
    <w:rsid w:val="0093132C"/>
    <w:rsid w:val="00931A43"/>
    <w:rsid w:val="00931AE0"/>
    <w:rsid w:val="00931BA2"/>
    <w:rsid w:val="00931E67"/>
    <w:rsid w:val="009322AF"/>
    <w:rsid w:val="009327C4"/>
    <w:rsid w:val="0093298F"/>
    <w:rsid w:val="00932E5C"/>
    <w:rsid w:val="00932ED9"/>
    <w:rsid w:val="00933580"/>
    <w:rsid w:val="009349F4"/>
    <w:rsid w:val="00934C2F"/>
    <w:rsid w:val="00935013"/>
    <w:rsid w:val="00935108"/>
    <w:rsid w:val="00935936"/>
    <w:rsid w:val="00935A0A"/>
    <w:rsid w:val="0093627E"/>
    <w:rsid w:val="0093630E"/>
    <w:rsid w:val="0093655A"/>
    <w:rsid w:val="00936A7E"/>
    <w:rsid w:val="00936B3E"/>
    <w:rsid w:val="00936B6C"/>
    <w:rsid w:val="00936ED6"/>
    <w:rsid w:val="00937D7D"/>
    <w:rsid w:val="009403EE"/>
    <w:rsid w:val="0094040F"/>
    <w:rsid w:val="009404BE"/>
    <w:rsid w:val="00940984"/>
    <w:rsid w:val="00941041"/>
    <w:rsid w:val="009412A3"/>
    <w:rsid w:val="009413D0"/>
    <w:rsid w:val="00941665"/>
    <w:rsid w:val="00941681"/>
    <w:rsid w:val="009418BB"/>
    <w:rsid w:val="00941A53"/>
    <w:rsid w:val="00941C0E"/>
    <w:rsid w:val="00941F56"/>
    <w:rsid w:val="00942684"/>
    <w:rsid w:val="009427D8"/>
    <w:rsid w:val="00942889"/>
    <w:rsid w:val="00942D13"/>
    <w:rsid w:val="00942DFE"/>
    <w:rsid w:val="00942EAD"/>
    <w:rsid w:val="00943042"/>
    <w:rsid w:val="009434ED"/>
    <w:rsid w:val="009439B4"/>
    <w:rsid w:val="00944063"/>
    <w:rsid w:val="0094430F"/>
    <w:rsid w:val="0094456B"/>
    <w:rsid w:val="009446B9"/>
    <w:rsid w:val="00944702"/>
    <w:rsid w:val="00944855"/>
    <w:rsid w:val="00944956"/>
    <w:rsid w:val="009449C0"/>
    <w:rsid w:val="00944CDE"/>
    <w:rsid w:val="009454FA"/>
    <w:rsid w:val="00945B53"/>
    <w:rsid w:val="00945B8B"/>
    <w:rsid w:val="00945C6E"/>
    <w:rsid w:val="009466A1"/>
    <w:rsid w:val="009466CE"/>
    <w:rsid w:val="009466D1"/>
    <w:rsid w:val="00946A4C"/>
    <w:rsid w:val="00946BC4"/>
    <w:rsid w:val="00946BF1"/>
    <w:rsid w:val="00946F38"/>
    <w:rsid w:val="00947035"/>
    <w:rsid w:val="00947281"/>
    <w:rsid w:val="00947BB8"/>
    <w:rsid w:val="00947D2F"/>
    <w:rsid w:val="00950834"/>
    <w:rsid w:val="00950F27"/>
    <w:rsid w:val="009514C2"/>
    <w:rsid w:val="00951567"/>
    <w:rsid w:val="00951985"/>
    <w:rsid w:val="009519FB"/>
    <w:rsid w:val="00951D42"/>
    <w:rsid w:val="00951F55"/>
    <w:rsid w:val="00951FFD"/>
    <w:rsid w:val="00952278"/>
    <w:rsid w:val="00952AC8"/>
    <w:rsid w:val="00952BF7"/>
    <w:rsid w:val="00952D58"/>
    <w:rsid w:val="00953080"/>
    <w:rsid w:val="009531A4"/>
    <w:rsid w:val="00953346"/>
    <w:rsid w:val="00953843"/>
    <w:rsid w:val="00953D2A"/>
    <w:rsid w:val="00953EB2"/>
    <w:rsid w:val="009545C7"/>
    <w:rsid w:val="009545F5"/>
    <w:rsid w:val="009547AB"/>
    <w:rsid w:val="009547E4"/>
    <w:rsid w:val="00954EF2"/>
    <w:rsid w:val="009552D6"/>
    <w:rsid w:val="0095537E"/>
    <w:rsid w:val="009555F4"/>
    <w:rsid w:val="009559E3"/>
    <w:rsid w:val="00955ABF"/>
    <w:rsid w:val="00955E54"/>
    <w:rsid w:val="009560BB"/>
    <w:rsid w:val="009564A1"/>
    <w:rsid w:val="00956842"/>
    <w:rsid w:val="0095712E"/>
    <w:rsid w:val="009571C6"/>
    <w:rsid w:val="009571F6"/>
    <w:rsid w:val="00957444"/>
    <w:rsid w:val="00957CDD"/>
    <w:rsid w:val="00957D0A"/>
    <w:rsid w:val="00957F4C"/>
    <w:rsid w:val="009601D4"/>
    <w:rsid w:val="00960AA8"/>
    <w:rsid w:val="00960D86"/>
    <w:rsid w:val="00961317"/>
    <w:rsid w:val="00961639"/>
    <w:rsid w:val="00961832"/>
    <w:rsid w:val="00961A42"/>
    <w:rsid w:val="00961B02"/>
    <w:rsid w:val="00961BC5"/>
    <w:rsid w:val="009620BB"/>
    <w:rsid w:val="009624FD"/>
    <w:rsid w:val="0096254D"/>
    <w:rsid w:val="00962825"/>
    <w:rsid w:val="00962F97"/>
    <w:rsid w:val="00963291"/>
    <w:rsid w:val="009639B2"/>
    <w:rsid w:val="009645CB"/>
    <w:rsid w:val="00964752"/>
    <w:rsid w:val="009648BA"/>
    <w:rsid w:val="0096497E"/>
    <w:rsid w:val="00966069"/>
    <w:rsid w:val="009664AB"/>
    <w:rsid w:val="0096701C"/>
    <w:rsid w:val="00967622"/>
    <w:rsid w:val="009703ED"/>
    <w:rsid w:val="00970484"/>
    <w:rsid w:val="0097066D"/>
    <w:rsid w:val="0097067A"/>
    <w:rsid w:val="009707A8"/>
    <w:rsid w:val="00970C44"/>
    <w:rsid w:val="00970E84"/>
    <w:rsid w:val="009710D1"/>
    <w:rsid w:val="0097128C"/>
    <w:rsid w:val="009713A4"/>
    <w:rsid w:val="00971A43"/>
    <w:rsid w:val="00972F81"/>
    <w:rsid w:val="0097323B"/>
    <w:rsid w:val="009732F1"/>
    <w:rsid w:val="00973C29"/>
    <w:rsid w:val="00973C2A"/>
    <w:rsid w:val="00973FB9"/>
    <w:rsid w:val="00974719"/>
    <w:rsid w:val="00974759"/>
    <w:rsid w:val="00974946"/>
    <w:rsid w:val="00974AA3"/>
    <w:rsid w:val="00974EA8"/>
    <w:rsid w:val="00975281"/>
    <w:rsid w:val="00975B3E"/>
    <w:rsid w:val="00975B42"/>
    <w:rsid w:val="00975BD1"/>
    <w:rsid w:val="00975C9D"/>
    <w:rsid w:val="00975FB9"/>
    <w:rsid w:val="00976634"/>
    <w:rsid w:val="00976739"/>
    <w:rsid w:val="00976769"/>
    <w:rsid w:val="0097685C"/>
    <w:rsid w:val="00976A16"/>
    <w:rsid w:val="009774E9"/>
    <w:rsid w:val="0097777A"/>
    <w:rsid w:val="009778DF"/>
    <w:rsid w:val="00977B9A"/>
    <w:rsid w:val="00977C2D"/>
    <w:rsid w:val="00977CF2"/>
    <w:rsid w:val="009801F6"/>
    <w:rsid w:val="00980779"/>
    <w:rsid w:val="00981041"/>
    <w:rsid w:val="00981983"/>
    <w:rsid w:val="00981C18"/>
    <w:rsid w:val="00981D2B"/>
    <w:rsid w:val="00982613"/>
    <w:rsid w:val="00982A4B"/>
    <w:rsid w:val="00982C5B"/>
    <w:rsid w:val="00982CF0"/>
    <w:rsid w:val="00982CF7"/>
    <w:rsid w:val="0098355B"/>
    <w:rsid w:val="0098372E"/>
    <w:rsid w:val="00983C36"/>
    <w:rsid w:val="00984289"/>
    <w:rsid w:val="009842EF"/>
    <w:rsid w:val="009849A8"/>
    <w:rsid w:val="00984D2A"/>
    <w:rsid w:val="00985772"/>
    <w:rsid w:val="00985A32"/>
    <w:rsid w:val="00985BEB"/>
    <w:rsid w:val="0098623F"/>
    <w:rsid w:val="00986510"/>
    <w:rsid w:val="00986AE1"/>
    <w:rsid w:val="0098722F"/>
    <w:rsid w:val="0098737D"/>
    <w:rsid w:val="0098745D"/>
    <w:rsid w:val="009874FA"/>
    <w:rsid w:val="00987652"/>
    <w:rsid w:val="009878E4"/>
    <w:rsid w:val="00987A74"/>
    <w:rsid w:val="00987BEA"/>
    <w:rsid w:val="00987C48"/>
    <w:rsid w:val="00987ED5"/>
    <w:rsid w:val="009903E0"/>
    <w:rsid w:val="0099049E"/>
    <w:rsid w:val="009908AF"/>
    <w:rsid w:val="009909FB"/>
    <w:rsid w:val="00990D73"/>
    <w:rsid w:val="0099119A"/>
    <w:rsid w:val="00991320"/>
    <w:rsid w:val="0099158E"/>
    <w:rsid w:val="00991960"/>
    <w:rsid w:val="00991B14"/>
    <w:rsid w:val="0099226A"/>
    <w:rsid w:val="0099242E"/>
    <w:rsid w:val="0099264A"/>
    <w:rsid w:val="009927B3"/>
    <w:rsid w:val="00992B11"/>
    <w:rsid w:val="00992D95"/>
    <w:rsid w:val="0099300B"/>
    <w:rsid w:val="00993093"/>
    <w:rsid w:val="00993186"/>
    <w:rsid w:val="009935A3"/>
    <w:rsid w:val="00993778"/>
    <w:rsid w:val="00994892"/>
    <w:rsid w:val="00994D4C"/>
    <w:rsid w:val="009954E5"/>
    <w:rsid w:val="00995B7C"/>
    <w:rsid w:val="00995EF8"/>
    <w:rsid w:val="00996091"/>
    <w:rsid w:val="009966FE"/>
    <w:rsid w:val="00996E9A"/>
    <w:rsid w:val="009970FD"/>
    <w:rsid w:val="0099743A"/>
    <w:rsid w:val="00997478"/>
    <w:rsid w:val="009977D7"/>
    <w:rsid w:val="00997A4F"/>
    <w:rsid w:val="009A07D0"/>
    <w:rsid w:val="009A0E16"/>
    <w:rsid w:val="009A1370"/>
    <w:rsid w:val="009A16B2"/>
    <w:rsid w:val="009A18A2"/>
    <w:rsid w:val="009A1D26"/>
    <w:rsid w:val="009A2095"/>
    <w:rsid w:val="009A2379"/>
    <w:rsid w:val="009A26AE"/>
    <w:rsid w:val="009A27ED"/>
    <w:rsid w:val="009A2803"/>
    <w:rsid w:val="009A3050"/>
    <w:rsid w:val="009A30F8"/>
    <w:rsid w:val="009A3429"/>
    <w:rsid w:val="009A3D69"/>
    <w:rsid w:val="009A4826"/>
    <w:rsid w:val="009A4CC0"/>
    <w:rsid w:val="009A5522"/>
    <w:rsid w:val="009A57AB"/>
    <w:rsid w:val="009A5A58"/>
    <w:rsid w:val="009A5E0C"/>
    <w:rsid w:val="009A6EEA"/>
    <w:rsid w:val="009A6F0F"/>
    <w:rsid w:val="009A6F14"/>
    <w:rsid w:val="009A758E"/>
    <w:rsid w:val="009A76F9"/>
    <w:rsid w:val="009A7A53"/>
    <w:rsid w:val="009B045F"/>
    <w:rsid w:val="009B0AAC"/>
    <w:rsid w:val="009B0ABA"/>
    <w:rsid w:val="009B0AF9"/>
    <w:rsid w:val="009B0C57"/>
    <w:rsid w:val="009B0D25"/>
    <w:rsid w:val="009B13BA"/>
    <w:rsid w:val="009B1B89"/>
    <w:rsid w:val="009B235E"/>
    <w:rsid w:val="009B2659"/>
    <w:rsid w:val="009B284C"/>
    <w:rsid w:val="009B3097"/>
    <w:rsid w:val="009B30EB"/>
    <w:rsid w:val="009B336C"/>
    <w:rsid w:val="009B33FE"/>
    <w:rsid w:val="009B3559"/>
    <w:rsid w:val="009B3A5A"/>
    <w:rsid w:val="009B3CBE"/>
    <w:rsid w:val="009B3F0D"/>
    <w:rsid w:val="009B484F"/>
    <w:rsid w:val="009B52AD"/>
    <w:rsid w:val="009B535D"/>
    <w:rsid w:val="009B5564"/>
    <w:rsid w:val="009B60D0"/>
    <w:rsid w:val="009B615C"/>
    <w:rsid w:val="009B6318"/>
    <w:rsid w:val="009B6323"/>
    <w:rsid w:val="009B7050"/>
    <w:rsid w:val="009B7375"/>
    <w:rsid w:val="009B7452"/>
    <w:rsid w:val="009B7657"/>
    <w:rsid w:val="009B77B0"/>
    <w:rsid w:val="009B78DF"/>
    <w:rsid w:val="009B7E17"/>
    <w:rsid w:val="009B7ED8"/>
    <w:rsid w:val="009C0035"/>
    <w:rsid w:val="009C0139"/>
    <w:rsid w:val="009C026F"/>
    <w:rsid w:val="009C064A"/>
    <w:rsid w:val="009C07CD"/>
    <w:rsid w:val="009C0B23"/>
    <w:rsid w:val="009C14A3"/>
    <w:rsid w:val="009C1D27"/>
    <w:rsid w:val="009C1DA1"/>
    <w:rsid w:val="009C1DA4"/>
    <w:rsid w:val="009C1F57"/>
    <w:rsid w:val="009C22B2"/>
    <w:rsid w:val="009C23F7"/>
    <w:rsid w:val="009C2AEE"/>
    <w:rsid w:val="009C2EB5"/>
    <w:rsid w:val="009C331C"/>
    <w:rsid w:val="009C3B03"/>
    <w:rsid w:val="009C3E18"/>
    <w:rsid w:val="009C3F29"/>
    <w:rsid w:val="009C4C28"/>
    <w:rsid w:val="009C4E59"/>
    <w:rsid w:val="009C5672"/>
    <w:rsid w:val="009C5BF6"/>
    <w:rsid w:val="009C5F9C"/>
    <w:rsid w:val="009C632B"/>
    <w:rsid w:val="009C6652"/>
    <w:rsid w:val="009C68E7"/>
    <w:rsid w:val="009C6C6E"/>
    <w:rsid w:val="009C6D0D"/>
    <w:rsid w:val="009C6EAB"/>
    <w:rsid w:val="009C6FE0"/>
    <w:rsid w:val="009C73EE"/>
    <w:rsid w:val="009C75A5"/>
    <w:rsid w:val="009C774D"/>
    <w:rsid w:val="009C79AF"/>
    <w:rsid w:val="009D0352"/>
    <w:rsid w:val="009D06C0"/>
    <w:rsid w:val="009D06CA"/>
    <w:rsid w:val="009D0CE0"/>
    <w:rsid w:val="009D0FF5"/>
    <w:rsid w:val="009D14FD"/>
    <w:rsid w:val="009D190F"/>
    <w:rsid w:val="009D199E"/>
    <w:rsid w:val="009D1D67"/>
    <w:rsid w:val="009D1E45"/>
    <w:rsid w:val="009D24F5"/>
    <w:rsid w:val="009D2796"/>
    <w:rsid w:val="009D2953"/>
    <w:rsid w:val="009D2D12"/>
    <w:rsid w:val="009D2F1A"/>
    <w:rsid w:val="009D2F52"/>
    <w:rsid w:val="009D3F63"/>
    <w:rsid w:val="009D412E"/>
    <w:rsid w:val="009D419B"/>
    <w:rsid w:val="009D4315"/>
    <w:rsid w:val="009D44DB"/>
    <w:rsid w:val="009D49AE"/>
    <w:rsid w:val="009D4C88"/>
    <w:rsid w:val="009D4E5A"/>
    <w:rsid w:val="009D50F0"/>
    <w:rsid w:val="009D534B"/>
    <w:rsid w:val="009D5856"/>
    <w:rsid w:val="009D5C6A"/>
    <w:rsid w:val="009D5EDD"/>
    <w:rsid w:val="009D6EDF"/>
    <w:rsid w:val="009D6EFA"/>
    <w:rsid w:val="009D6F01"/>
    <w:rsid w:val="009D7364"/>
    <w:rsid w:val="009D74D4"/>
    <w:rsid w:val="009D77D1"/>
    <w:rsid w:val="009D77EC"/>
    <w:rsid w:val="009D789D"/>
    <w:rsid w:val="009D79ED"/>
    <w:rsid w:val="009E006A"/>
    <w:rsid w:val="009E0312"/>
    <w:rsid w:val="009E0AAB"/>
    <w:rsid w:val="009E0ECB"/>
    <w:rsid w:val="009E1697"/>
    <w:rsid w:val="009E17CB"/>
    <w:rsid w:val="009E1813"/>
    <w:rsid w:val="009E1BED"/>
    <w:rsid w:val="009E22B2"/>
    <w:rsid w:val="009E29C9"/>
    <w:rsid w:val="009E2A2C"/>
    <w:rsid w:val="009E2AA8"/>
    <w:rsid w:val="009E2B77"/>
    <w:rsid w:val="009E2BAD"/>
    <w:rsid w:val="009E2BCF"/>
    <w:rsid w:val="009E2C2D"/>
    <w:rsid w:val="009E2D93"/>
    <w:rsid w:val="009E3265"/>
    <w:rsid w:val="009E3518"/>
    <w:rsid w:val="009E3587"/>
    <w:rsid w:val="009E3E7B"/>
    <w:rsid w:val="009E4F23"/>
    <w:rsid w:val="009E4F44"/>
    <w:rsid w:val="009E50D4"/>
    <w:rsid w:val="009E569F"/>
    <w:rsid w:val="009E5E67"/>
    <w:rsid w:val="009E6410"/>
    <w:rsid w:val="009E6622"/>
    <w:rsid w:val="009E72C5"/>
    <w:rsid w:val="009E767A"/>
    <w:rsid w:val="009E7700"/>
    <w:rsid w:val="009F00F9"/>
    <w:rsid w:val="009F0207"/>
    <w:rsid w:val="009F0293"/>
    <w:rsid w:val="009F049E"/>
    <w:rsid w:val="009F09E0"/>
    <w:rsid w:val="009F0BF6"/>
    <w:rsid w:val="009F0C6D"/>
    <w:rsid w:val="009F1A28"/>
    <w:rsid w:val="009F1F48"/>
    <w:rsid w:val="009F244F"/>
    <w:rsid w:val="009F2489"/>
    <w:rsid w:val="009F2580"/>
    <w:rsid w:val="009F2837"/>
    <w:rsid w:val="009F2A0C"/>
    <w:rsid w:val="009F2D25"/>
    <w:rsid w:val="009F3221"/>
    <w:rsid w:val="009F337A"/>
    <w:rsid w:val="009F3472"/>
    <w:rsid w:val="009F3836"/>
    <w:rsid w:val="009F43D8"/>
    <w:rsid w:val="009F471D"/>
    <w:rsid w:val="009F47FA"/>
    <w:rsid w:val="009F4C87"/>
    <w:rsid w:val="009F4E0C"/>
    <w:rsid w:val="009F5255"/>
    <w:rsid w:val="009F5520"/>
    <w:rsid w:val="009F5650"/>
    <w:rsid w:val="009F592C"/>
    <w:rsid w:val="009F5B63"/>
    <w:rsid w:val="009F5D22"/>
    <w:rsid w:val="009F5F99"/>
    <w:rsid w:val="009F7463"/>
    <w:rsid w:val="009F7D84"/>
    <w:rsid w:val="00A0055F"/>
    <w:rsid w:val="00A005A1"/>
    <w:rsid w:val="00A006E9"/>
    <w:rsid w:val="00A00755"/>
    <w:rsid w:val="00A009B5"/>
    <w:rsid w:val="00A00AF2"/>
    <w:rsid w:val="00A00DC8"/>
    <w:rsid w:val="00A010D1"/>
    <w:rsid w:val="00A01871"/>
    <w:rsid w:val="00A01C78"/>
    <w:rsid w:val="00A0205B"/>
    <w:rsid w:val="00A022A6"/>
    <w:rsid w:val="00A02771"/>
    <w:rsid w:val="00A02AF7"/>
    <w:rsid w:val="00A02B64"/>
    <w:rsid w:val="00A02EF9"/>
    <w:rsid w:val="00A02F99"/>
    <w:rsid w:val="00A02FDD"/>
    <w:rsid w:val="00A0384E"/>
    <w:rsid w:val="00A03FD1"/>
    <w:rsid w:val="00A04188"/>
    <w:rsid w:val="00A0478A"/>
    <w:rsid w:val="00A047C7"/>
    <w:rsid w:val="00A04855"/>
    <w:rsid w:val="00A05401"/>
    <w:rsid w:val="00A05459"/>
    <w:rsid w:val="00A05652"/>
    <w:rsid w:val="00A0565E"/>
    <w:rsid w:val="00A05958"/>
    <w:rsid w:val="00A05CA4"/>
    <w:rsid w:val="00A05F1F"/>
    <w:rsid w:val="00A0627A"/>
    <w:rsid w:val="00A06297"/>
    <w:rsid w:val="00A065DE"/>
    <w:rsid w:val="00A06728"/>
    <w:rsid w:val="00A067CE"/>
    <w:rsid w:val="00A06852"/>
    <w:rsid w:val="00A06A2F"/>
    <w:rsid w:val="00A07601"/>
    <w:rsid w:val="00A07747"/>
    <w:rsid w:val="00A10220"/>
    <w:rsid w:val="00A1091C"/>
    <w:rsid w:val="00A10C0F"/>
    <w:rsid w:val="00A11F99"/>
    <w:rsid w:val="00A1222F"/>
    <w:rsid w:val="00A129AD"/>
    <w:rsid w:val="00A12C00"/>
    <w:rsid w:val="00A12F1F"/>
    <w:rsid w:val="00A12FDA"/>
    <w:rsid w:val="00A134A3"/>
    <w:rsid w:val="00A13845"/>
    <w:rsid w:val="00A13AB8"/>
    <w:rsid w:val="00A13C80"/>
    <w:rsid w:val="00A13DE1"/>
    <w:rsid w:val="00A13E47"/>
    <w:rsid w:val="00A140C0"/>
    <w:rsid w:val="00A1413E"/>
    <w:rsid w:val="00A14CAC"/>
    <w:rsid w:val="00A14D0F"/>
    <w:rsid w:val="00A14FC4"/>
    <w:rsid w:val="00A152D2"/>
    <w:rsid w:val="00A155D5"/>
    <w:rsid w:val="00A15833"/>
    <w:rsid w:val="00A15FE6"/>
    <w:rsid w:val="00A16063"/>
    <w:rsid w:val="00A1609A"/>
    <w:rsid w:val="00A163F6"/>
    <w:rsid w:val="00A1643B"/>
    <w:rsid w:val="00A16B0D"/>
    <w:rsid w:val="00A16B1E"/>
    <w:rsid w:val="00A16EA2"/>
    <w:rsid w:val="00A178B5"/>
    <w:rsid w:val="00A200A2"/>
    <w:rsid w:val="00A20726"/>
    <w:rsid w:val="00A20A48"/>
    <w:rsid w:val="00A20B89"/>
    <w:rsid w:val="00A20E49"/>
    <w:rsid w:val="00A20F91"/>
    <w:rsid w:val="00A218A3"/>
    <w:rsid w:val="00A219CB"/>
    <w:rsid w:val="00A219F0"/>
    <w:rsid w:val="00A22126"/>
    <w:rsid w:val="00A2237B"/>
    <w:rsid w:val="00A22414"/>
    <w:rsid w:val="00A226A5"/>
    <w:rsid w:val="00A227FF"/>
    <w:rsid w:val="00A22AD8"/>
    <w:rsid w:val="00A22DA1"/>
    <w:rsid w:val="00A231E9"/>
    <w:rsid w:val="00A23249"/>
    <w:rsid w:val="00A232FE"/>
    <w:rsid w:val="00A23607"/>
    <w:rsid w:val="00A23951"/>
    <w:rsid w:val="00A23A1B"/>
    <w:rsid w:val="00A23EB7"/>
    <w:rsid w:val="00A240FC"/>
    <w:rsid w:val="00A24137"/>
    <w:rsid w:val="00A243D8"/>
    <w:rsid w:val="00A246A5"/>
    <w:rsid w:val="00A248A2"/>
    <w:rsid w:val="00A25228"/>
    <w:rsid w:val="00A2573C"/>
    <w:rsid w:val="00A25A9C"/>
    <w:rsid w:val="00A25B22"/>
    <w:rsid w:val="00A25E61"/>
    <w:rsid w:val="00A25EF6"/>
    <w:rsid w:val="00A262B8"/>
    <w:rsid w:val="00A2672D"/>
    <w:rsid w:val="00A26792"/>
    <w:rsid w:val="00A26D29"/>
    <w:rsid w:val="00A26FFB"/>
    <w:rsid w:val="00A2707A"/>
    <w:rsid w:val="00A27B89"/>
    <w:rsid w:val="00A27D0B"/>
    <w:rsid w:val="00A30029"/>
    <w:rsid w:val="00A30340"/>
    <w:rsid w:val="00A30499"/>
    <w:rsid w:val="00A304EC"/>
    <w:rsid w:val="00A30711"/>
    <w:rsid w:val="00A30738"/>
    <w:rsid w:val="00A30861"/>
    <w:rsid w:val="00A3093E"/>
    <w:rsid w:val="00A30CAA"/>
    <w:rsid w:val="00A30D1D"/>
    <w:rsid w:val="00A30F1F"/>
    <w:rsid w:val="00A3181E"/>
    <w:rsid w:val="00A31DEE"/>
    <w:rsid w:val="00A321C3"/>
    <w:rsid w:val="00A322DD"/>
    <w:rsid w:val="00A323C2"/>
    <w:rsid w:val="00A32532"/>
    <w:rsid w:val="00A32891"/>
    <w:rsid w:val="00A32923"/>
    <w:rsid w:val="00A32C0B"/>
    <w:rsid w:val="00A32C4A"/>
    <w:rsid w:val="00A33065"/>
    <w:rsid w:val="00A331F7"/>
    <w:rsid w:val="00A33CF5"/>
    <w:rsid w:val="00A34A50"/>
    <w:rsid w:val="00A34B2F"/>
    <w:rsid w:val="00A34B99"/>
    <w:rsid w:val="00A35465"/>
    <w:rsid w:val="00A355C2"/>
    <w:rsid w:val="00A358EC"/>
    <w:rsid w:val="00A35B98"/>
    <w:rsid w:val="00A35D0A"/>
    <w:rsid w:val="00A35F44"/>
    <w:rsid w:val="00A362CB"/>
    <w:rsid w:val="00A367BD"/>
    <w:rsid w:val="00A36ACC"/>
    <w:rsid w:val="00A36CD6"/>
    <w:rsid w:val="00A37366"/>
    <w:rsid w:val="00A37AD9"/>
    <w:rsid w:val="00A37C44"/>
    <w:rsid w:val="00A37D6C"/>
    <w:rsid w:val="00A4007E"/>
    <w:rsid w:val="00A40D58"/>
    <w:rsid w:val="00A40DC9"/>
    <w:rsid w:val="00A41059"/>
    <w:rsid w:val="00A418D0"/>
    <w:rsid w:val="00A4197D"/>
    <w:rsid w:val="00A42282"/>
    <w:rsid w:val="00A426D0"/>
    <w:rsid w:val="00A426D3"/>
    <w:rsid w:val="00A42B57"/>
    <w:rsid w:val="00A4313B"/>
    <w:rsid w:val="00A43789"/>
    <w:rsid w:val="00A43948"/>
    <w:rsid w:val="00A43FE5"/>
    <w:rsid w:val="00A44123"/>
    <w:rsid w:val="00A44E55"/>
    <w:rsid w:val="00A45323"/>
    <w:rsid w:val="00A45831"/>
    <w:rsid w:val="00A45DE2"/>
    <w:rsid w:val="00A45F05"/>
    <w:rsid w:val="00A4664A"/>
    <w:rsid w:val="00A46712"/>
    <w:rsid w:val="00A467A3"/>
    <w:rsid w:val="00A46846"/>
    <w:rsid w:val="00A46A7B"/>
    <w:rsid w:val="00A46F48"/>
    <w:rsid w:val="00A47149"/>
    <w:rsid w:val="00A471F0"/>
    <w:rsid w:val="00A475F9"/>
    <w:rsid w:val="00A478B0"/>
    <w:rsid w:val="00A47B5F"/>
    <w:rsid w:val="00A5027A"/>
    <w:rsid w:val="00A50423"/>
    <w:rsid w:val="00A5059B"/>
    <w:rsid w:val="00A5060A"/>
    <w:rsid w:val="00A50B86"/>
    <w:rsid w:val="00A50BEA"/>
    <w:rsid w:val="00A50E17"/>
    <w:rsid w:val="00A51129"/>
    <w:rsid w:val="00A5120D"/>
    <w:rsid w:val="00A51239"/>
    <w:rsid w:val="00A5133D"/>
    <w:rsid w:val="00A51B9D"/>
    <w:rsid w:val="00A51E55"/>
    <w:rsid w:val="00A51F43"/>
    <w:rsid w:val="00A51FE7"/>
    <w:rsid w:val="00A520BF"/>
    <w:rsid w:val="00A5217A"/>
    <w:rsid w:val="00A52678"/>
    <w:rsid w:val="00A52739"/>
    <w:rsid w:val="00A52B7A"/>
    <w:rsid w:val="00A52E2A"/>
    <w:rsid w:val="00A5306E"/>
    <w:rsid w:val="00A53160"/>
    <w:rsid w:val="00A531F0"/>
    <w:rsid w:val="00A538CE"/>
    <w:rsid w:val="00A53BC1"/>
    <w:rsid w:val="00A53C47"/>
    <w:rsid w:val="00A54054"/>
    <w:rsid w:val="00A54C20"/>
    <w:rsid w:val="00A54EEE"/>
    <w:rsid w:val="00A55076"/>
    <w:rsid w:val="00A55089"/>
    <w:rsid w:val="00A5535A"/>
    <w:rsid w:val="00A55970"/>
    <w:rsid w:val="00A55DFB"/>
    <w:rsid w:val="00A56003"/>
    <w:rsid w:val="00A56194"/>
    <w:rsid w:val="00A56282"/>
    <w:rsid w:val="00A56E32"/>
    <w:rsid w:val="00A571F6"/>
    <w:rsid w:val="00A5728D"/>
    <w:rsid w:val="00A576B4"/>
    <w:rsid w:val="00A57F61"/>
    <w:rsid w:val="00A60072"/>
    <w:rsid w:val="00A60119"/>
    <w:rsid w:val="00A6014E"/>
    <w:rsid w:val="00A60CCE"/>
    <w:rsid w:val="00A60F89"/>
    <w:rsid w:val="00A61059"/>
    <w:rsid w:val="00A610F8"/>
    <w:rsid w:val="00A610FD"/>
    <w:rsid w:val="00A6117D"/>
    <w:rsid w:val="00A611AE"/>
    <w:rsid w:val="00A612BB"/>
    <w:rsid w:val="00A6148E"/>
    <w:rsid w:val="00A61741"/>
    <w:rsid w:val="00A61A91"/>
    <w:rsid w:val="00A61DE8"/>
    <w:rsid w:val="00A6208D"/>
    <w:rsid w:val="00A636FD"/>
    <w:rsid w:val="00A637CC"/>
    <w:rsid w:val="00A63937"/>
    <w:rsid w:val="00A6398E"/>
    <w:rsid w:val="00A63D8D"/>
    <w:rsid w:val="00A63E10"/>
    <w:rsid w:val="00A6438E"/>
    <w:rsid w:val="00A644C0"/>
    <w:rsid w:val="00A646F0"/>
    <w:rsid w:val="00A64778"/>
    <w:rsid w:val="00A64B04"/>
    <w:rsid w:val="00A64C46"/>
    <w:rsid w:val="00A654DE"/>
    <w:rsid w:val="00A65915"/>
    <w:rsid w:val="00A65F45"/>
    <w:rsid w:val="00A6640A"/>
    <w:rsid w:val="00A6649F"/>
    <w:rsid w:val="00A6660C"/>
    <w:rsid w:val="00A6681B"/>
    <w:rsid w:val="00A66BB1"/>
    <w:rsid w:val="00A66C00"/>
    <w:rsid w:val="00A66DC9"/>
    <w:rsid w:val="00A6717A"/>
    <w:rsid w:val="00A67415"/>
    <w:rsid w:val="00A67735"/>
    <w:rsid w:val="00A67C6D"/>
    <w:rsid w:val="00A70444"/>
    <w:rsid w:val="00A7078F"/>
    <w:rsid w:val="00A70EDB"/>
    <w:rsid w:val="00A70F20"/>
    <w:rsid w:val="00A71514"/>
    <w:rsid w:val="00A71883"/>
    <w:rsid w:val="00A71885"/>
    <w:rsid w:val="00A71935"/>
    <w:rsid w:val="00A71B31"/>
    <w:rsid w:val="00A71D37"/>
    <w:rsid w:val="00A71EF5"/>
    <w:rsid w:val="00A723A2"/>
    <w:rsid w:val="00A7268E"/>
    <w:rsid w:val="00A72C96"/>
    <w:rsid w:val="00A73222"/>
    <w:rsid w:val="00A7427C"/>
    <w:rsid w:val="00A742AA"/>
    <w:rsid w:val="00A76343"/>
    <w:rsid w:val="00A763DA"/>
    <w:rsid w:val="00A76A4B"/>
    <w:rsid w:val="00A76B6F"/>
    <w:rsid w:val="00A76FB8"/>
    <w:rsid w:val="00A7701E"/>
    <w:rsid w:val="00A771A2"/>
    <w:rsid w:val="00A7738B"/>
    <w:rsid w:val="00A775FD"/>
    <w:rsid w:val="00A7768A"/>
    <w:rsid w:val="00A776B6"/>
    <w:rsid w:val="00A77920"/>
    <w:rsid w:val="00A77C41"/>
    <w:rsid w:val="00A80040"/>
    <w:rsid w:val="00A8194C"/>
    <w:rsid w:val="00A819A1"/>
    <w:rsid w:val="00A81A4C"/>
    <w:rsid w:val="00A8215F"/>
    <w:rsid w:val="00A82B49"/>
    <w:rsid w:val="00A82E29"/>
    <w:rsid w:val="00A82E74"/>
    <w:rsid w:val="00A82E8C"/>
    <w:rsid w:val="00A83455"/>
    <w:rsid w:val="00A8345C"/>
    <w:rsid w:val="00A834EF"/>
    <w:rsid w:val="00A83A9B"/>
    <w:rsid w:val="00A83B47"/>
    <w:rsid w:val="00A83B6E"/>
    <w:rsid w:val="00A84187"/>
    <w:rsid w:val="00A841A1"/>
    <w:rsid w:val="00A84C3F"/>
    <w:rsid w:val="00A84EE8"/>
    <w:rsid w:val="00A8541A"/>
    <w:rsid w:val="00A8544D"/>
    <w:rsid w:val="00A854BE"/>
    <w:rsid w:val="00A856CD"/>
    <w:rsid w:val="00A858DF"/>
    <w:rsid w:val="00A85E69"/>
    <w:rsid w:val="00A8608B"/>
    <w:rsid w:val="00A861B3"/>
    <w:rsid w:val="00A8625D"/>
    <w:rsid w:val="00A86B6C"/>
    <w:rsid w:val="00A86DF8"/>
    <w:rsid w:val="00A86E35"/>
    <w:rsid w:val="00A86FE4"/>
    <w:rsid w:val="00A8701C"/>
    <w:rsid w:val="00A87495"/>
    <w:rsid w:val="00A87528"/>
    <w:rsid w:val="00A876DE"/>
    <w:rsid w:val="00A87ADD"/>
    <w:rsid w:val="00A87C14"/>
    <w:rsid w:val="00A90424"/>
    <w:rsid w:val="00A9085B"/>
    <w:rsid w:val="00A90D4D"/>
    <w:rsid w:val="00A90F56"/>
    <w:rsid w:val="00A91008"/>
    <w:rsid w:val="00A91734"/>
    <w:rsid w:val="00A91D42"/>
    <w:rsid w:val="00A91E4B"/>
    <w:rsid w:val="00A9212D"/>
    <w:rsid w:val="00A92434"/>
    <w:rsid w:val="00A9260B"/>
    <w:rsid w:val="00A92672"/>
    <w:rsid w:val="00A926A7"/>
    <w:rsid w:val="00A92B53"/>
    <w:rsid w:val="00A932FA"/>
    <w:rsid w:val="00A934F4"/>
    <w:rsid w:val="00A93527"/>
    <w:rsid w:val="00A938FD"/>
    <w:rsid w:val="00A94288"/>
    <w:rsid w:val="00A94562"/>
    <w:rsid w:val="00A94753"/>
    <w:rsid w:val="00A9479E"/>
    <w:rsid w:val="00A94A88"/>
    <w:rsid w:val="00A955BA"/>
    <w:rsid w:val="00A95C7E"/>
    <w:rsid w:val="00A95CD2"/>
    <w:rsid w:val="00A95D53"/>
    <w:rsid w:val="00A95F48"/>
    <w:rsid w:val="00A96043"/>
    <w:rsid w:val="00A9628B"/>
    <w:rsid w:val="00A96974"/>
    <w:rsid w:val="00A96C0F"/>
    <w:rsid w:val="00A96E5C"/>
    <w:rsid w:val="00A974C2"/>
    <w:rsid w:val="00A97AD0"/>
    <w:rsid w:val="00A97B69"/>
    <w:rsid w:val="00A97BD7"/>
    <w:rsid w:val="00AA023D"/>
    <w:rsid w:val="00AA0315"/>
    <w:rsid w:val="00AA04D9"/>
    <w:rsid w:val="00AA0887"/>
    <w:rsid w:val="00AA09A4"/>
    <w:rsid w:val="00AA0B46"/>
    <w:rsid w:val="00AA0B61"/>
    <w:rsid w:val="00AA1471"/>
    <w:rsid w:val="00AA1AFB"/>
    <w:rsid w:val="00AA22B2"/>
    <w:rsid w:val="00AA23ED"/>
    <w:rsid w:val="00AA2949"/>
    <w:rsid w:val="00AA2B56"/>
    <w:rsid w:val="00AA2D59"/>
    <w:rsid w:val="00AA2F5F"/>
    <w:rsid w:val="00AA365A"/>
    <w:rsid w:val="00AA399E"/>
    <w:rsid w:val="00AA3A72"/>
    <w:rsid w:val="00AA3E44"/>
    <w:rsid w:val="00AA3FFA"/>
    <w:rsid w:val="00AA40BA"/>
    <w:rsid w:val="00AA40C2"/>
    <w:rsid w:val="00AA42E0"/>
    <w:rsid w:val="00AA4B74"/>
    <w:rsid w:val="00AA568D"/>
    <w:rsid w:val="00AA6288"/>
    <w:rsid w:val="00AA63C5"/>
    <w:rsid w:val="00AA6A71"/>
    <w:rsid w:val="00AA6A94"/>
    <w:rsid w:val="00AA739A"/>
    <w:rsid w:val="00AA73AD"/>
    <w:rsid w:val="00AA74B8"/>
    <w:rsid w:val="00AA79E7"/>
    <w:rsid w:val="00AB06FC"/>
    <w:rsid w:val="00AB0B49"/>
    <w:rsid w:val="00AB0CC6"/>
    <w:rsid w:val="00AB0F0D"/>
    <w:rsid w:val="00AB1058"/>
    <w:rsid w:val="00AB13E3"/>
    <w:rsid w:val="00AB1834"/>
    <w:rsid w:val="00AB197C"/>
    <w:rsid w:val="00AB1DBB"/>
    <w:rsid w:val="00AB1E94"/>
    <w:rsid w:val="00AB267F"/>
    <w:rsid w:val="00AB2C82"/>
    <w:rsid w:val="00AB3094"/>
    <w:rsid w:val="00AB31B4"/>
    <w:rsid w:val="00AB33C5"/>
    <w:rsid w:val="00AB3716"/>
    <w:rsid w:val="00AB375D"/>
    <w:rsid w:val="00AB379E"/>
    <w:rsid w:val="00AB3818"/>
    <w:rsid w:val="00AB38C2"/>
    <w:rsid w:val="00AB3DB8"/>
    <w:rsid w:val="00AB4396"/>
    <w:rsid w:val="00AB47EE"/>
    <w:rsid w:val="00AB48CC"/>
    <w:rsid w:val="00AB4BA9"/>
    <w:rsid w:val="00AB4C1E"/>
    <w:rsid w:val="00AB4CAE"/>
    <w:rsid w:val="00AB4CB6"/>
    <w:rsid w:val="00AB5262"/>
    <w:rsid w:val="00AB55CE"/>
    <w:rsid w:val="00AB57DC"/>
    <w:rsid w:val="00AB6051"/>
    <w:rsid w:val="00AB6254"/>
    <w:rsid w:val="00AB64A7"/>
    <w:rsid w:val="00AB6501"/>
    <w:rsid w:val="00AB78D0"/>
    <w:rsid w:val="00AB7A7F"/>
    <w:rsid w:val="00AB7AAB"/>
    <w:rsid w:val="00AC035C"/>
    <w:rsid w:val="00AC0429"/>
    <w:rsid w:val="00AC0A32"/>
    <w:rsid w:val="00AC1017"/>
    <w:rsid w:val="00AC1091"/>
    <w:rsid w:val="00AC154C"/>
    <w:rsid w:val="00AC17D6"/>
    <w:rsid w:val="00AC1E4A"/>
    <w:rsid w:val="00AC204C"/>
    <w:rsid w:val="00AC240A"/>
    <w:rsid w:val="00AC25D5"/>
    <w:rsid w:val="00AC2688"/>
    <w:rsid w:val="00AC276B"/>
    <w:rsid w:val="00AC289D"/>
    <w:rsid w:val="00AC2C2C"/>
    <w:rsid w:val="00AC31E7"/>
    <w:rsid w:val="00AC3306"/>
    <w:rsid w:val="00AC379A"/>
    <w:rsid w:val="00AC39EE"/>
    <w:rsid w:val="00AC4341"/>
    <w:rsid w:val="00AC4543"/>
    <w:rsid w:val="00AC459C"/>
    <w:rsid w:val="00AC4ADA"/>
    <w:rsid w:val="00AC4F19"/>
    <w:rsid w:val="00AC504F"/>
    <w:rsid w:val="00AC51BE"/>
    <w:rsid w:val="00AC52C4"/>
    <w:rsid w:val="00AC5877"/>
    <w:rsid w:val="00AC591B"/>
    <w:rsid w:val="00AC5BDF"/>
    <w:rsid w:val="00AC5D05"/>
    <w:rsid w:val="00AC607D"/>
    <w:rsid w:val="00AC61C3"/>
    <w:rsid w:val="00AC6217"/>
    <w:rsid w:val="00AC630E"/>
    <w:rsid w:val="00AC63C1"/>
    <w:rsid w:val="00AC6810"/>
    <w:rsid w:val="00AC6A23"/>
    <w:rsid w:val="00AC6CC7"/>
    <w:rsid w:val="00AC7041"/>
    <w:rsid w:val="00AC7C91"/>
    <w:rsid w:val="00AC7F45"/>
    <w:rsid w:val="00AC7FAD"/>
    <w:rsid w:val="00AD00C9"/>
    <w:rsid w:val="00AD0160"/>
    <w:rsid w:val="00AD0453"/>
    <w:rsid w:val="00AD04E8"/>
    <w:rsid w:val="00AD091B"/>
    <w:rsid w:val="00AD0965"/>
    <w:rsid w:val="00AD0A01"/>
    <w:rsid w:val="00AD0A56"/>
    <w:rsid w:val="00AD0CBB"/>
    <w:rsid w:val="00AD0DA1"/>
    <w:rsid w:val="00AD1109"/>
    <w:rsid w:val="00AD128B"/>
    <w:rsid w:val="00AD1F11"/>
    <w:rsid w:val="00AD2541"/>
    <w:rsid w:val="00AD26E5"/>
    <w:rsid w:val="00AD287D"/>
    <w:rsid w:val="00AD2B42"/>
    <w:rsid w:val="00AD31D6"/>
    <w:rsid w:val="00AD3460"/>
    <w:rsid w:val="00AD34F0"/>
    <w:rsid w:val="00AD3A2E"/>
    <w:rsid w:val="00AD3FD9"/>
    <w:rsid w:val="00AD4826"/>
    <w:rsid w:val="00AD4A78"/>
    <w:rsid w:val="00AD5007"/>
    <w:rsid w:val="00AD547A"/>
    <w:rsid w:val="00AD565E"/>
    <w:rsid w:val="00AD6808"/>
    <w:rsid w:val="00AD6CC8"/>
    <w:rsid w:val="00AD6E71"/>
    <w:rsid w:val="00AD6F2B"/>
    <w:rsid w:val="00AD7215"/>
    <w:rsid w:val="00AD7241"/>
    <w:rsid w:val="00AD74D6"/>
    <w:rsid w:val="00AD75F3"/>
    <w:rsid w:val="00AD7F8F"/>
    <w:rsid w:val="00AE00F9"/>
    <w:rsid w:val="00AE0802"/>
    <w:rsid w:val="00AE12CB"/>
    <w:rsid w:val="00AE1444"/>
    <w:rsid w:val="00AE1897"/>
    <w:rsid w:val="00AE1958"/>
    <w:rsid w:val="00AE1F35"/>
    <w:rsid w:val="00AE2125"/>
    <w:rsid w:val="00AE2492"/>
    <w:rsid w:val="00AE2E72"/>
    <w:rsid w:val="00AE2EBE"/>
    <w:rsid w:val="00AE2F1C"/>
    <w:rsid w:val="00AE3350"/>
    <w:rsid w:val="00AE4001"/>
    <w:rsid w:val="00AE45DA"/>
    <w:rsid w:val="00AE49B3"/>
    <w:rsid w:val="00AE4AD1"/>
    <w:rsid w:val="00AE58F4"/>
    <w:rsid w:val="00AE5B4C"/>
    <w:rsid w:val="00AE5D86"/>
    <w:rsid w:val="00AE66D8"/>
    <w:rsid w:val="00AE67CA"/>
    <w:rsid w:val="00AE713B"/>
    <w:rsid w:val="00AE72A8"/>
    <w:rsid w:val="00AE7B39"/>
    <w:rsid w:val="00AE7BF9"/>
    <w:rsid w:val="00AE7D3D"/>
    <w:rsid w:val="00AE7F8E"/>
    <w:rsid w:val="00AF0AA1"/>
    <w:rsid w:val="00AF0D73"/>
    <w:rsid w:val="00AF0F10"/>
    <w:rsid w:val="00AF1863"/>
    <w:rsid w:val="00AF1C1C"/>
    <w:rsid w:val="00AF1C9D"/>
    <w:rsid w:val="00AF1FD1"/>
    <w:rsid w:val="00AF2413"/>
    <w:rsid w:val="00AF24D7"/>
    <w:rsid w:val="00AF28C4"/>
    <w:rsid w:val="00AF28F5"/>
    <w:rsid w:val="00AF2B56"/>
    <w:rsid w:val="00AF33D0"/>
    <w:rsid w:val="00AF34C1"/>
    <w:rsid w:val="00AF3FB4"/>
    <w:rsid w:val="00AF40E8"/>
    <w:rsid w:val="00AF43AC"/>
    <w:rsid w:val="00AF4788"/>
    <w:rsid w:val="00AF4ECA"/>
    <w:rsid w:val="00AF4F94"/>
    <w:rsid w:val="00AF527E"/>
    <w:rsid w:val="00AF529A"/>
    <w:rsid w:val="00AF55A1"/>
    <w:rsid w:val="00AF55B9"/>
    <w:rsid w:val="00AF5AA0"/>
    <w:rsid w:val="00AF5AC6"/>
    <w:rsid w:val="00AF5C0F"/>
    <w:rsid w:val="00AF5FC6"/>
    <w:rsid w:val="00AF6E2B"/>
    <w:rsid w:val="00AF6E3A"/>
    <w:rsid w:val="00AF7203"/>
    <w:rsid w:val="00AF7425"/>
    <w:rsid w:val="00AF7661"/>
    <w:rsid w:val="00AF7797"/>
    <w:rsid w:val="00AF7FA8"/>
    <w:rsid w:val="00B0009C"/>
    <w:rsid w:val="00B000D6"/>
    <w:rsid w:val="00B000FA"/>
    <w:rsid w:val="00B001DE"/>
    <w:rsid w:val="00B00216"/>
    <w:rsid w:val="00B00344"/>
    <w:rsid w:val="00B00362"/>
    <w:rsid w:val="00B00E9A"/>
    <w:rsid w:val="00B01376"/>
    <w:rsid w:val="00B02786"/>
    <w:rsid w:val="00B02B10"/>
    <w:rsid w:val="00B02D5C"/>
    <w:rsid w:val="00B03217"/>
    <w:rsid w:val="00B03336"/>
    <w:rsid w:val="00B037FC"/>
    <w:rsid w:val="00B038F9"/>
    <w:rsid w:val="00B03BA0"/>
    <w:rsid w:val="00B04165"/>
    <w:rsid w:val="00B04257"/>
    <w:rsid w:val="00B04830"/>
    <w:rsid w:val="00B0486E"/>
    <w:rsid w:val="00B048EF"/>
    <w:rsid w:val="00B04D68"/>
    <w:rsid w:val="00B04F3C"/>
    <w:rsid w:val="00B054AA"/>
    <w:rsid w:val="00B05A54"/>
    <w:rsid w:val="00B05D34"/>
    <w:rsid w:val="00B05F49"/>
    <w:rsid w:val="00B06E40"/>
    <w:rsid w:val="00B0717E"/>
    <w:rsid w:val="00B074F8"/>
    <w:rsid w:val="00B075C7"/>
    <w:rsid w:val="00B078ED"/>
    <w:rsid w:val="00B07BC8"/>
    <w:rsid w:val="00B1005E"/>
    <w:rsid w:val="00B100F0"/>
    <w:rsid w:val="00B1017F"/>
    <w:rsid w:val="00B1023E"/>
    <w:rsid w:val="00B10283"/>
    <w:rsid w:val="00B103D8"/>
    <w:rsid w:val="00B10C2B"/>
    <w:rsid w:val="00B10DE3"/>
    <w:rsid w:val="00B10FA6"/>
    <w:rsid w:val="00B11079"/>
    <w:rsid w:val="00B11176"/>
    <w:rsid w:val="00B11316"/>
    <w:rsid w:val="00B11766"/>
    <w:rsid w:val="00B11EF0"/>
    <w:rsid w:val="00B12487"/>
    <w:rsid w:val="00B132F8"/>
    <w:rsid w:val="00B13667"/>
    <w:rsid w:val="00B13A90"/>
    <w:rsid w:val="00B13ACA"/>
    <w:rsid w:val="00B13D07"/>
    <w:rsid w:val="00B13D59"/>
    <w:rsid w:val="00B13FB0"/>
    <w:rsid w:val="00B14147"/>
    <w:rsid w:val="00B1427B"/>
    <w:rsid w:val="00B142E8"/>
    <w:rsid w:val="00B145BD"/>
    <w:rsid w:val="00B14752"/>
    <w:rsid w:val="00B14995"/>
    <w:rsid w:val="00B14CC7"/>
    <w:rsid w:val="00B14D5F"/>
    <w:rsid w:val="00B14E04"/>
    <w:rsid w:val="00B14F95"/>
    <w:rsid w:val="00B15121"/>
    <w:rsid w:val="00B156B5"/>
    <w:rsid w:val="00B158EA"/>
    <w:rsid w:val="00B1599E"/>
    <w:rsid w:val="00B15B78"/>
    <w:rsid w:val="00B15BFA"/>
    <w:rsid w:val="00B15C96"/>
    <w:rsid w:val="00B15CE4"/>
    <w:rsid w:val="00B163A9"/>
    <w:rsid w:val="00B169F5"/>
    <w:rsid w:val="00B16F06"/>
    <w:rsid w:val="00B17058"/>
    <w:rsid w:val="00B17135"/>
    <w:rsid w:val="00B17C9F"/>
    <w:rsid w:val="00B17DB6"/>
    <w:rsid w:val="00B20115"/>
    <w:rsid w:val="00B203BE"/>
    <w:rsid w:val="00B20711"/>
    <w:rsid w:val="00B2137F"/>
    <w:rsid w:val="00B213CE"/>
    <w:rsid w:val="00B214C4"/>
    <w:rsid w:val="00B2157B"/>
    <w:rsid w:val="00B218B8"/>
    <w:rsid w:val="00B21ABB"/>
    <w:rsid w:val="00B21BF5"/>
    <w:rsid w:val="00B21C2A"/>
    <w:rsid w:val="00B21D79"/>
    <w:rsid w:val="00B21DEE"/>
    <w:rsid w:val="00B224E1"/>
    <w:rsid w:val="00B232D4"/>
    <w:rsid w:val="00B235F4"/>
    <w:rsid w:val="00B23746"/>
    <w:rsid w:val="00B23768"/>
    <w:rsid w:val="00B23B23"/>
    <w:rsid w:val="00B23B58"/>
    <w:rsid w:val="00B23C9B"/>
    <w:rsid w:val="00B23EFF"/>
    <w:rsid w:val="00B2431E"/>
    <w:rsid w:val="00B24525"/>
    <w:rsid w:val="00B246EE"/>
    <w:rsid w:val="00B249B3"/>
    <w:rsid w:val="00B24ADD"/>
    <w:rsid w:val="00B24B4E"/>
    <w:rsid w:val="00B24BCF"/>
    <w:rsid w:val="00B24C41"/>
    <w:rsid w:val="00B24E93"/>
    <w:rsid w:val="00B25094"/>
    <w:rsid w:val="00B25223"/>
    <w:rsid w:val="00B252A5"/>
    <w:rsid w:val="00B25414"/>
    <w:rsid w:val="00B254A5"/>
    <w:rsid w:val="00B2553D"/>
    <w:rsid w:val="00B25879"/>
    <w:rsid w:val="00B25C1B"/>
    <w:rsid w:val="00B25C94"/>
    <w:rsid w:val="00B25C96"/>
    <w:rsid w:val="00B265ED"/>
    <w:rsid w:val="00B26854"/>
    <w:rsid w:val="00B26995"/>
    <w:rsid w:val="00B26B0A"/>
    <w:rsid w:val="00B26E11"/>
    <w:rsid w:val="00B26E4B"/>
    <w:rsid w:val="00B27CDD"/>
    <w:rsid w:val="00B27DA1"/>
    <w:rsid w:val="00B3005A"/>
    <w:rsid w:val="00B300EC"/>
    <w:rsid w:val="00B3029D"/>
    <w:rsid w:val="00B3031B"/>
    <w:rsid w:val="00B306C5"/>
    <w:rsid w:val="00B30B23"/>
    <w:rsid w:val="00B30CCD"/>
    <w:rsid w:val="00B3107B"/>
    <w:rsid w:val="00B313FA"/>
    <w:rsid w:val="00B31800"/>
    <w:rsid w:val="00B322F7"/>
    <w:rsid w:val="00B32AF2"/>
    <w:rsid w:val="00B32D23"/>
    <w:rsid w:val="00B33067"/>
    <w:rsid w:val="00B331B8"/>
    <w:rsid w:val="00B33524"/>
    <w:rsid w:val="00B338A9"/>
    <w:rsid w:val="00B33A6E"/>
    <w:rsid w:val="00B33EE2"/>
    <w:rsid w:val="00B34088"/>
    <w:rsid w:val="00B340B7"/>
    <w:rsid w:val="00B346AC"/>
    <w:rsid w:val="00B3479F"/>
    <w:rsid w:val="00B34A48"/>
    <w:rsid w:val="00B35674"/>
    <w:rsid w:val="00B35845"/>
    <w:rsid w:val="00B3591A"/>
    <w:rsid w:val="00B35FDD"/>
    <w:rsid w:val="00B3643F"/>
    <w:rsid w:val="00B36562"/>
    <w:rsid w:val="00B366D8"/>
    <w:rsid w:val="00B36BEC"/>
    <w:rsid w:val="00B378CE"/>
    <w:rsid w:val="00B3792E"/>
    <w:rsid w:val="00B37D6C"/>
    <w:rsid w:val="00B400FB"/>
    <w:rsid w:val="00B40A17"/>
    <w:rsid w:val="00B40E3A"/>
    <w:rsid w:val="00B41023"/>
    <w:rsid w:val="00B411AF"/>
    <w:rsid w:val="00B41359"/>
    <w:rsid w:val="00B41FE2"/>
    <w:rsid w:val="00B423E8"/>
    <w:rsid w:val="00B424C7"/>
    <w:rsid w:val="00B42AF2"/>
    <w:rsid w:val="00B4344A"/>
    <w:rsid w:val="00B43455"/>
    <w:rsid w:val="00B43689"/>
    <w:rsid w:val="00B4377D"/>
    <w:rsid w:val="00B4381D"/>
    <w:rsid w:val="00B43E61"/>
    <w:rsid w:val="00B43EE5"/>
    <w:rsid w:val="00B44853"/>
    <w:rsid w:val="00B4532E"/>
    <w:rsid w:val="00B454A9"/>
    <w:rsid w:val="00B458A9"/>
    <w:rsid w:val="00B4619F"/>
    <w:rsid w:val="00B461D1"/>
    <w:rsid w:val="00B46299"/>
    <w:rsid w:val="00B4636C"/>
    <w:rsid w:val="00B463BA"/>
    <w:rsid w:val="00B46815"/>
    <w:rsid w:val="00B4688B"/>
    <w:rsid w:val="00B46A12"/>
    <w:rsid w:val="00B46EA4"/>
    <w:rsid w:val="00B47007"/>
    <w:rsid w:val="00B4706A"/>
    <w:rsid w:val="00B473E7"/>
    <w:rsid w:val="00B47583"/>
    <w:rsid w:val="00B47676"/>
    <w:rsid w:val="00B50968"/>
    <w:rsid w:val="00B50A70"/>
    <w:rsid w:val="00B51001"/>
    <w:rsid w:val="00B512CA"/>
    <w:rsid w:val="00B51423"/>
    <w:rsid w:val="00B514C9"/>
    <w:rsid w:val="00B51B75"/>
    <w:rsid w:val="00B51D5D"/>
    <w:rsid w:val="00B52163"/>
    <w:rsid w:val="00B53242"/>
    <w:rsid w:val="00B5326E"/>
    <w:rsid w:val="00B53A5A"/>
    <w:rsid w:val="00B53F92"/>
    <w:rsid w:val="00B54046"/>
    <w:rsid w:val="00B54419"/>
    <w:rsid w:val="00B547FE"/>
    <w:rsid w:val="00B548E1"/>
    <w:rsid w:val="00B54C03"/>
    <w:rsid w:val="00B55033"/>
    <w:rsid w:val="00B55714"/>
    <w:rsid w:val="00B55A91"/>
    <w:rsid w:val="00B55F6A"/>
    <w:rsid w:val="00B56031"/>
    <w:rsid w:val="00B56C44"/>
    <w:rsid w:val="00B56DCF"/>
    <w:rsid w:val="00B5719A"/>
    <w:rsid w:val="00B57353"/>
    <w:rsid w:val="00B57387"/>
    <w:rsid w:val="00B57815"/>
    <w:rsid w:val="00B57E7C"/>
    <w:rsid w:val="00B60BC5"/>
    <w:rsid w:val="00B611F0"/>
    <w:rsid w:val="00B6130A"/>
    <w:rsid w:val="00B61AC4"/>
    <w:rsid w:val="00B61E7A"/>
    <w:rsid w:val="00B61E90"/>
    <w:rsid w:val="00B6286E"/>
    <w:rsid w:val="00B6298D"/>
    <w:rsid w:val="00B62B46"/>
    <w:rsid w:val="00B62D63"/>
    <w:rsid w:val="00B62DBF"/>
    <w:rsid w:val="00B63593"/>
    <w:rsid w:val="00B636F3"/>
    <w:rsid w:val="00B63735"/>
    <w:rsid w:val="00B63F73"/>
    <w:rsid w:val="00B64211"/>
    <w:rsid w:val="00B642EB"/>
    <w:rsid w:val="00B647C9"/>
    <w:rsid w:val="00B64FB5"/>
    <w:rsid w:val="00B6554E"/>
    <w:rsid w:val="00B6559A"/>
    <w:rsid w:val="00B6628E"/>
    <w:rsid w:val="00B665A9"/>
    <w:rsid w:val="00B6676F"/>
    <w:rsid w:val="00B66FB3"/>
    <w:rsid w:val="00B677BF"/>
    <w:rsid w:val="00B67B30"/>
    <w:rsid w:val="00B700D7"/>
    <w:rsid w:val="00B7064B"/>
    <w:rsid w:val="00B7064D"/>
    <w:rsid w:val="00B70689"/>
    <w:rsid w:val="00B7084A"/>
    <w:rsid w:val="00B7087F"/>
    <w:rsid w:val="00B7093D"/>
    <w:rsid w:val="00B71E14"/>
    <w:rsid w:val="00B72452"/>
    <w:rsid w:val="00B72562"/>
    <w:rsid w:val="00B726AD"/>
    <w:rsid w:val="00B726E8"/>
    <w:rsid w:val="00B72B9F"/>
    <w:rsid w:val="00B72C08"/>
    <w:rsid w:val="00B72F19"/>
    <w:rsid w:val="00B72F35"/>
    <w:rsid w:val="00B7336E"/>
    <w:rsid w:val="00B7338E"/>
    <w:rsid w:val="00B734D4"/>
    <w:rsid w:val="00B7352C"/>
    <w:rsid w:val="00B7374E"/>
    <w:rsid w:val="00B73789"/>
    <w:rsid w:val="00B73C6D"/>
    <w:rsid w:val="00B7426F"/>
    <w:rsid w:val="00B742DD"/>
    <w:rsid w:val="00B7438E"/>
    <w:rsid w:val="00B74BB9"/>
    <w:rsid w:val="00B74E34"/>
    <w:rsid w:val="00B75119"/>
    <w:rsid w:val="00B755B5"/>
    <w:rsid w:val="00B757D8"/>
    <w:rsid w:val="00B76030"/>
    <w:rsid w:val="00B7612D"/>
    <w:rsid w:val="00B76A01"/>
    <w:rsid w:val="00B76A46"/>
    <w:rsid w:val="00B76CC5"/>
    <w:rsid w:val="00B76CCA"/>
    <w:rsid w:val="00B77857"/>
    <w:rsid w:val="00B7791A"/>
    <w:rsid w:val="00B77AE2"/>
    <w:rsid w:val="00B77C0D"/>
    <w:rsid w:val="00B80321"/>
    <w:rsid w:val="00B804D6"/>
    <w:rsid w:val="00B80ACB"/>
    <w:rsid w:val="00B80B9E"/>
    <w:rsid w:val="00B80BA8"/>
    <w:rsid w:val="00B80CCC"/>
    <w:rsid w:val="00B81061"/>
    <w:rsid w:val="00B8112A"/>
    <w:rsid w:val="00B81354"/>
    <w:rsid w:val="00B8147D"/>
    <w:rsid w:val="00B81547"/>
    <w:rsid w:val="00B82954"/>
    <w:rsid w:val="00B82AD9"/>
    <w:rsid w:val="00B82E9F"/>
    <w:rsid w:val="00B83386"/>
    <w:rsid w:val="00B83419"/>
    <w:rsid w:val="00B83CCB"/>
    <w:rsid w:val="00B83DBC"/>
    <w:rsid w:val="00B83E30"/>
    <w:rsid w:val="00B8407F"/>
    <w:rsid w:val="00B8445C"/>
    <w:rsid w:val="00B84478"/>
    <w:rsid w:val="00B84615"/>
    <w:rsid w:val="00B84B29"/>
    <w:rsid w:val="00B84BA1"/>
    <w:rsid w:val="00B84D4D"/>
    <w:rsid w:val="00B856E0"/>
    <w:rsid w:val="00B85BF5"/>
    <w:rsid w:val="00B86820"/>
    <w:rsid w:val="00B86A10"/>
    <w:rsid w:val="00B86A8B"/>
    <w:rsid w:val="00B86DC2"/>
    <w:rsid w:val="00B87293"/>
    <w:rsid w:val="00B8763D"/>
    <w:rsid w:val="00B878B3"/>
    <w:rsid w:val="00B87B32"/>
    <w:rsid w:val="00B87C0E"/>
    <w:rsid w:val="00B9060E"/>
    <w:rsid w:val="00B90D6C"/>
    <w:rsid w:val="00B9134A"/>
    <w:rsid w:val="00B9145C"/>
    <w:rsid w:val="00B9188E"/>
    <w:rsid w:val="00B91AF4"/>
    <w:rsid w:val="00B929D3"/>
    <w:rsid w:val="00B937B4"/>
    <w:rsid w:val="00B93806"/>
    <w:rsid w:val="00B93B45"/>
    <w:rsid w:val="00B9405C"/>
    <w:rsid w:val="00B9428C"/>
    <w:rsid w:val="00B944E0"/>
    <w:rsid w:val="00B94745"/>
    <w:rsid w:val="00B9475D"/>
    <w:rsid w:val="00B94EAB"/>
    <w:rsid w:val="00B95058"/>
    <w:rsid w:val="00B9532D"/>
    <w:rsid w:val="00B9542A"/>
    <w:rsid w:val="00B958EC"/>
    <w:rsid w:val="00B9667A"/>
    <w:rsid w:val="00B96979"/>
    <w:rsid w:val="00B96ABB"/>
    <w:rsid w:val="00B97221"/>
    <w:rsid w:val="00B9776F"/>
    <w:rsid w:val="00B97B13"/>
    <w:rsid w:val="00B97F36"/>
    <w:rsid w:val="00BA0021"/>
    <w:rsid w:val="00BA00DE"/>
    <w:rsid w:val="00BA01A1"/>
    <w:rsid w:val="00BA06AC"/>
    <w:rsid w:val="00BA0749"/>
    <w:rsid w:val="00BA0C97"/>
    <w:rsid w:val="00BA1301"/>
    <w:rsid w:val="00BA1495"/>
    <w:rsid w:val="00BA169D"/>
    <w:rsid w:val="00BA1CAF"/>
    <w:rsid w:val="00BA2B1F"/>
    <w:rsid w:val="00BA2D5E"/>
    <w:rsid w:val="00BA2D61"/>
    <w:rsid w:val="00BA2DB2"/>
    <w:rsid w:val="00BA2E9D"/>
    <w:rsid w:val="00BA33B2"/>
    <w:rsid w:val="00BA37AF"/>
    <w:rsid w:val="00BA41ED"/>
    <w:rsid w:val="00BA4353"/>
    <w:rsid w:val="00BA4578"/>
    <w:rsid w:val="00BA465D"/>
    <w:rsid w:val="00BA4720"/>
    <w:rsid w:val="00BA564D"/>
    <w:rsid w:val="00BA5CF5"/>
    <w:rsid w:val="00BA608C"/>
    <w:rsid w:val="00BA6132"/>
    <w:rsid w:val="00BA61EA"/>
    <w:rsid w:val="00BA6369"/>
    <w:rsid w:val="00BA63BF"/>
    <w:rsid w:val="00BA64A9"/>
    <w:rsid w:val="00BA658D"/>
    <w:rsid w:val="00BA6D5A"/>
    <w:rsid w:val="00BA6FEB"/>
    <w:rsid w:val="00BA7C53"/>
    <w:rsid w:val="00BA7D4A"/>
    <w:rsid w:val="00BA7EB2"/>
    <w:rsid w:val="00BB085C"/>
    <w:rsid w:val="00BB087B"/>
    <w:rsid w:val="00BB0B3C"/>
    <w:rsid w:val="00BB0BE2"/>
    <w:rsid w:val="00BB0EAE"/>
    <w:rsid w:val="00BB137F"/>
    <w:rsid w:val="00BB1439"/>
    <w:rsid w:val="00BB1C16"/>
    <w:rsid w:val="00BB1C3F"/>
    <w:rsid w:val="00BB1C79"/>
    <w:rsid w:val="00BB1E3A"/>
    <w:rsid w:val="00BB201C"/>
    <w:rsid w:val="00BB205C"/>
    <w:rsid w:val="00BB222B"/>
    <w:rsid w:val="00BB2C8A"/>
    <w:rsid w:val="00BB2D8B"/>
    <w:rsid w:val="00BB2E75"/>
    <w:rsid w:val="00BB33DF"/>
    <w:rsid w:val="00BB3448"/>
    <w:rsid w:val="00BB3747"/>
    <w:rsid w:val="00BB397B"/>
    <w:rsid w:val="00BB3BE4"/>
    <w:rsid w:val="00BB4551"/>
    <w:rsid w:val="00BB48C5"/>
    <w:rsid w:val="00BB49D3"/>
    <w:rsid w:val="00BB4AB6"/>
    <w:rsid w:val="00BB4AEF"/>
    <w:rsid w:val="00BB4BAF"/>
    <w:rsid w:val="00BB4C90"/>
    <w:rsid w:val="00BB4E81"/>
    <w:rsid w:val="00BB5269"/>
    <w:rsid w:val="00BB53E3"/>
    <w:rsid w:val="00BB56E7"/>
    <w:rsid w:val="00BB577F"/>
    <w:rsid w:val="00BB5D52"/>
    <w:rsid w:val="00BB67E9"/>
    <w:rsid w:val="00BB6E1F"/>
    <w:rsid w:val="00BB70A7"/>
    <w:rsid w:val="00BB7132"/>
    <w:rsid w:val="00BB76CE"/>
    <w:rsid w:val="00BB7855"/>
    <w:rsid w:val="00BB7AEC"/>
    <w:rsid w:val="00BC0022"/>
    <w:rsid w:val="00BC0628"/>
    <w:rsid w:val="00BC0C9E"/>
    <w:rsid w:val="00BC0D77"/>
    <w:rsid w:val="00BC10E2"/>
    <w:rsid w:val="00BC14C5"/>
    <w:rsid w:val="00BC16AE"/>
    <w:rsid w:val="00BC1850"/>
    <w:rsid w:val="00BC2767"/>
    <w:rsid w:val="00BC29DD"/>
    <w:rsid w:val="00BC2B35"/>
    <w:rsid w:val="00BC2BE4"/>
    <w:rsid w:val="00BC2CA0"/>
    <w:rsid w:val="00BC2EA6"/>
    <w:rsid w:val="00BC400D"/>
    <w:rsid w:val="00BC4345"/>
    <w:rsid w:val="00BC4558"/>
    <w:rsid w:val="00BC496C"/>
    <w:rsid w:val="00BC4B86"/>
    <w:rsid w:val="00BC4CAC"/>
    <w:rsid w:val="00BC4CFA"/>
    <w:rsid w:val="00BC5292"/>
    <w:rsid w:val="00BC53C0"/>
    <w:rsid w:val="00BC5699"/>
    <w:rsid w:val="00BC5A7A"/>
    <w:rsid w:val="00BC5C13"/>
    <w:rsid w:val="00BC5E8F"/>
    <w:rsid w:val="00BC609B"/>
    <w:rsid w:val="00BC60C5"/>
    <w:rsid w:val="00BC61F3"/>
    <w:rsid w:val="00BC622B"/>
    <w:rsid w:val="00BC676E"/>
    <w:rsid w:val="00BC70E7"/>
    <w:rsid w:val="00BC726A"/>
    <w:rsid w:val="00BC75CF"/>
    <w:rsid w:val="00BC75DC"/>
    <w:rsid w:val="00BC7927"/>
    <w:rsid w:val="00BC792A"/>
    <w:rsid w:val="00BC7D89"/>
    <w:rsid w:val="00BC7D92"/>
    <w:rsid w:val="00BC7F21"/>
    <w:rsid w:val="00BD039B"/>
    <w:rsid w:val="00BD0506"/>
    <w:rsid w:val="00BD0587"/>
    <w:rsid w:val="00BD0CF6"/>
    <w:rsid w:val="00BD0E53"/>
    <w:rsid w:val="00BD1536"/>
    <w:rsid w:val="00BD17A8"/>
    <w:rsid w:val="00BD1876"/>
    <w:rsid w:val="00BD1C9C"/>
    <w:rsid w:val="00BD1F55"/>
    <w:rsid w:val="00BD228B"/>
    <w:rsid w:val="00BD2598"/>
    <w:rsid w:val="00BD2AE5"/>
    <w:rsid w:val="00BD2BDF"/>
    <w:rsid w:val="00BD2FC5"/>
    <w:rsid w:val="00BD32B5"/>
    <w:rsid w:val="00BD3677"/>
    <w:rsid w:val="00BD379A"/>
    <w:rsid w:val="00BD3F48"/>
    <w:rsid w:val="00BD445E"/>
    <w:rsid w:val="00BD4C4B"/>
    <w:rsid w:val="00BD5148"/>
    <w:rsid w:val="00BD5348"/>
    <w:rsid w:val="00BD56E7"/>
    <w:rsid w:val="00BD5D4A"/>
    <w:rsid w:val="00BD64AA"/>
    <w:rsid w:val="00BD7363"/>
    <w:rsid w:val="00BD74EB"/>
    <w:rsid w:val="00BD76E8"/>
    <w:rsid w:val="00BE0577"/>
    <w:rsid w:val="00BE0AEC"/>
    <w:rsid w:val="00BE0B81"/>
    <w:rsid w:val="00BE1154"/>
    <w:rsid w:val="00BE16EA"/>
    <w:rsid w:val="00BE181E"/>
    <w:rsid w:val="00BE19E0"/>
    <w:rsid w:val="00BE1A4B"/>
    <w:rsid w:val="00BE21CE"/>
    <w:rsid w:val="00BE229A"/>
    <w:rsid w:val="00BE283A"/>
    <w:rsid w:val="00BE2B14"/>
    <w:rsid w:val="00BE31C3"/>
    <w:rsid w:val="00BE31CA"/>
    <w:rsid w:val="00BE31CE"/>
    <w:rsid w:val="00BE327D"/>
    <w:rsid w:val="00BE42A0"/>
    <w:rsid w:val="00BE45DD"/>
    <w:rsid w:val="00BE4A41"/>
    <w:rsid w:val="00BE4E65"/>
    <w:rsid w:val="00BE5118"/>
    <w:rsid w:val="00BE588C"/>
    <w:rsid w:val="00BE5AF3"/>
    <w:rsid w:val="00BE6351"/>
    <w:rsid w:val="00BE68A3"/>
    <w:rsid w:val="00BE6BAA"/>
    <w:rsid w:val="00BE6D4E"/>
    <w:rsid w:val="00BE6DEB"/>
    <w:rsid w:val="00BE71AB"/>
    <w:rsid w:val="00BE736A"/>
    <w:rsid w:val="00BE77C8"/>
    <w:rsid w:val="00BE7F94"/>
    <w:rsid w:val="00BF0009"/>
    <w:rsid w:val="00BF00DE"/>
    <w:rsid w:val="00BF05A0"/>
    <w:rsid w:val="00BF05B1"/>
    <w:rsid w:val="00BF05C6"/>
    <w:rsid w:val="00BF09BA"/>
    <w:rsid w:val="00BF0E95"/>
    <w:rsid w:val="00BF1778"/>
    <w:rsid w:val="00BF187E"/>
    <w:rsid w:val="00BF192B"/>
    <w:rsid w:val="00BF1C69"/>
    <w:rsid w:val="00BF1E95"/>
    <w:rsid w:val="00BF201E"/>
    <w:rsid w:val="00BF2755"/>
    <w:rsid w:val="00BF27C4"/>
    <w:rsid w:val="00BF2863"/>
    <w:rsid w:val="00BF2AAA"/>
    <w:rsid w:val="00BF2BDC"/>
    <w:rsid w:val="00BF37B5"/>
    <w:rsid w:val="00BF3B8D"/>
    <w:rsid w:val="00BF3EB0"/>
    <w:rsid w:val="00BF4208"/>
    <w:rsid w:val="00BF4AA6"/>
    <w:rsid w:val="00BF4B11"/>
    <w:rsid w:val="00BF4D28"/>
    <w:rsid w:val="00BF4ECE"/>
    <w:rsid w:val="00BF5098"/>
    <w:rsid w:val="00BF52F3"/>
    <w:rsid w:val="00BF557D"/>
    <w:rsid w:val="00BF5DA1"/>
    <w:rsid w:val="00BF608A"/>
    <w:rsid w:val="00BF65B4"/>
    <w:rsid w:val="00BF6723"/>
    <w:rsid w:val="00BF6B1D"/>
    <w:rsid w:val="00BF6D55"/>
    <w:rsid w:val="00BF6E94"/>
    <w:rsid w:val="00BF702F"/>
    <w:rsid w:val="00BF7252"/>
    <w:rsid w:val="00BF7385"/>
    <w:rsid w:val="00BF753C"/>
    <w:rsid w:val="00BF7847"/>
    <w:rsid w:val="00BF79AF"/>
    <w:rsid w:val="00BF7B48"/>
    <w:rsid w:val="00C002EE"/>
    <w:rsid w:val="00C003D4"/>
    <w:rsid w:val="00C00A86"/>
    <w:rsid w:val="00C00F38"/>
    <w:rsid w:val="00C01346"/>
    <w:rsid w:val="00C013DD"/>
    <w:rsid w:val="00C0196F"/>
    <w:rsid w:val="00C02076"/>
    <w:rsid w:val="00C025DB"/>
    <w:rsid w:val="00C02E40"/>
    <w:rsid w:val="00C037E8"/>
    <w:rsid w:val="00C03AC0"/>
    <w:rsid w:val="00C03ADA"/>
    <w:rsid w:val="00C04171"/>
    <w:rsid w:val="00C04180"/>
    <w:rsid w:val="00C0462C"/>
    <w:rsid w:val="00C04A90"/>
    <w:rsid w:val="00C04AB6"/>
    <w:rsid w:val="00C04DA9"/>
    <w:rsid w:val="00C04E35"/>
    <w:rsid w:val="00C0512E"/>
    <w:rsid w:val="00C05172"/>
    <w:rsid w:val="00C055BE"/>
    <w:rsid w:val="00C05684"/>
    <w:rsid w:val="00C05A8F"/>
    <w:rsid w:val="00C05B98"/>
    <w:rsid w:val="00C0648E"/>
    <w:rsid w:val="00C064CB"/>
    <w:rsid w:val="00C073C4"/>
    <w:rsid w:val="00C0748E"/>
    <w:rsid w:val="00C07948"/>
    <w:rsid w:val="00C07E82"/>
    <w:rsid w:val="00C100C6"/>
    <w:rsid w:val="00C100CD"/>
    <w:rsid w:val="00C10B3D"/>
    <w:rsid w:val="00C10E25"/>
    <w:rsid w:val="00C10E6C"/>
    <w:rsid w:val="00C11089"/>
    <w:rsid w:val="00C11CE0"/>
    <w:rsid w:val="00C1227B"/>
    <w:rsid w:val="00C128C7"/>
    <w:rsid w:val="00C128DF"/>
    <w:rsid w:val="00C12E9A"/>
    <w:rsid w:val="00C12EA2"/>
    <w:rsid w:val="00C1321E"/>
    <w:rsid w:val="00C1329A"/>
    <w:rsid w:val="00C13922"/>
    <w:rsid w:val="00C141CB"/>
    <w:rsid w:val="00C148C9"/>
    <w:rsid w:val="00C14A4E"/>
    <w:rsid w:val="00C14C12"/>
    <w:rsid w:val="00C14CE5"/>
    <w:rsid w:val="00C14DAC"/>
    <w:rsid w:val="00C152FC"/>
    <w:rsid w:val="00C157CF"/>
    <w:rsid w:val="00C15A50"/>
    <w:rsid w:val="00C15C23"/>
    <w:rsid w:val="00C15DB4"/>
    <w:rsid w:val="00C161F2"/>
    <w:rsid w:val="00C165CE"/>
    <w:rsid w:val="00C16F5C"/>
    <w:rsid w:val="00C17454"/>
    <w:rsid w:val="00C17633"/>
    <w:rsid w:val="00C17703"/>
    <w:rsid w:val="00C177C0"/>
    <w:rsid w:val="00C178D9"/>
    <w:rsid w:val="00C20225"/>
    <w:rsid w:val="00C2056B"/>
    <w:rsid w:val="00C20C0E"/>
    <w:rsid w:val="00C2106A"/>
    <w:rsid w:val="00C212F6"/>
    <w:rsid w:val="00C21871"/>
    <w:rsid w:val="00C22476"/>
    <w:rsid w:val="00C227FA"/>
    <w:rsid w:val="00C2281F"/>
    <w:rsid w:val="00C22834"/>
    <w:rsid w:val="00C22971"/>
    <w:rsid w:val="00C229C7"/>
    <w:rsid w:val="00C2337F"/>
    <w:rsid w:val="00C23AF6"/>
    <w:rsid w:val="00C23E34"/>
    <w:rsid w:val="00C240B4"/>
    <w:rsid w:val="00C2452A"/>
    <w:rsid w:val="00C2465F"/>
    <w:rsid w:val="00C24874"/>
    <w:rsid w:val="00C24DAD"/>
    <w:rsid w:val="00C2555C"/>
    <w:rsid w:val="00C257F6"/>
    <w:rsid w:val="00C25908"/>
    <w:rsid w:val="00C25B3F"/>
    <w:rsid w:val="00C261F2"/>
    <w:rsid w:val="00C26300"/>
    <w:rsid w:val="00C2633E"/>
    <w:rsid w:val="00C26B84"/>
    <w:rsid w:val="00C26F2F"/>
    <w:rsid w:val="00C27248"/>
    <w:rsid w:val="00C27414"/>
    <w:rsid w:val="00C277D5"/>
    <w:rsid w:val="00C27904"/>
    <w:rsid w:val="00C27CEA"/>
    <w:rsid w:val="00C30BAB"/>
    <w:rsid w:val="00C30C33"/>
    <w:rsid w:val="00C30C4F"/>
    <w:rsid w:val="00C313E3"/>
    <w:rsid w:val="00C31911"/>
    <w:rsid w:val="00C31F67"/>
    <w:rsid w:val="00C3271A"/>
    <w:rsid w:val="00C32B4A"/>
    <w:rsid w:val="00C333ED"/>
    <w:rsid w:val="00C335EA"/>
    <w:rsid w:val="00C336FC"/>
    <w:rsid w:val="00C337D1"/>
    <w:rsid w:val="00C33E66"/>
    <w:rsid w:val="00C33EC6"/>
    <w:rsid w:val="00C3419C"/>
    <w:rsid w:val="00C34224"/>
    <w:rsid w:val="00C345D8"/>
    <w:rsid w:val="00C3480D"/>
    <w:rsid w:val="00C34823"/>
    <w:rsid w:val="00C3491A"/>
    <w:rsid w:val="00C34E22"/>
    <w:rsid w:val="00C34E59"/>
    <w:rsid w:val="00C34FF4"/>
    <w:rsid w:val="00C35845"/>
    <w:rsid w:val="00C35B7C"/>
    <w:rsid w:val="00C35D36"/>
    <w:rsid w:val="00C36167"/>
    <w:rsid w:val="00C36694"/>
    <w:rsid w:val="00C36E7D"/>
    <w:rsid w:val="00C37040"/>
    <w:rsid w:val="00C3724C"/>
    <w:rsid w:val="00C372A9"/>
    <w:rsid w:val="00C37B41"/>
    <w:rsid w:val="00C4004B"/>
    <w:rsid w:val="00C407C8"/>
    <w:rsid w:val="00C40826"/>
    <w:rsid w:val="00C40D04"/>
    <w:rsid w:val="00C40D60"/>
    <w:rsid w:val="00C40ECF"/>
    <w:rsid w:val="00C410B7"/>
    <w:rsid w:val="00C41252"/>
    <w:rsid w:val="00C41B53"/>
    <w:rsid w:val="00C41CB6"/>
    <w:rsid w:val="00C420DD"/>
    <w:rsid w:val="00C42713"/>
    <w:rsid w:val="00C433B7"/>
    <w:rsid w:val="00C4348A"/>
    <w:rsid w:val="00C4352D"/>
    <w:rsid w:val="00C43924"/>
    <w:rsid w:val="00C43D77"/>
    <w:rsid w:val="00C44218"/>
    <w:rsid w:val="00C44494"/>
    <w:rsid w:val="00C444D6"/>
    <w:rsid w:val="00C44547"/>
    <w:rsid w:val="00C445B7"/>
    <w:rsid w:val="00C44A30"/>
    <w:rsid w:val="00C44A45"/>
    <w:rsid w:val="00C44BD4"/>
    <w:rsid w:val="00C45210"/>
    <w:rsid w:val="00C455B4"/>
    <w:rsid w:val="00C457A0"/>
    <w:rsid w:val="00C457D2"/>
    <w:rsid w:val="00C45D05"/>
    <w:rsid w:val="00C465ED"/>
    <w:rsid w:val="00C46626"/>
    <w:rsid w:val="00C469CB"/>
    <w:rsid w:val="00C46BC0"/>
    <w:rsid w:val="00C46F4D"/>
    <w:rsid w:val="00C46FF5"/>
    <w:rsid w:val="00C474A6"/>
    <w:rsid w:val="00C47853"/>
    <w:rsid w:val="00C47867"/>
    <w:rsid w:val="00C47A64"/>
    <w:rsid w:val="00C47CC8"/>
    <w:rsid w:val="00C47E41"/>
    <w:rsid w:val="00C47F90"/>
    <w:rsid w:val="00C50141"/>
    <w:rsid w:val="00C50774"/>
    <w:rsid w:val="00C507E9"/>
    <w:rsid w:val="00C50EA9"/>
    <w:rsid w:val="00C51421"/>
    <w:rsid w:val="00C5186F"/>
    <w:rsid w:val="00C51E0E"/>
    <w:rsid w:val="00C51EF9"/>
    <w:rsid w:val="00C5222D"/>
    <w:rsid w:val="00C5290A"/>
    <w:rsid w:val="00C52C43"/>
    <w:rsid w:val="00C52FF6"/>
    <w:rsid w:val="00C53102"/>
    <w:rsid w:val="00C531FD"/>
    <w:rsid w:val="00C534A7"/>
    <w:rsid w:val="00C53839"/>
    <w:rsid w:val="00C53A1E"/>
    <w:rsid w:val="00C53A5C"/>
    <w:rsid w:val="00C53C81"/>
    <w:rsid w:val="00C549AB"/>
    <w:rsid w:val="00C54BCE"/>
    <w:rsid w:val="00C54D7F"/>
    <w:rsid w:val="00C55282"/>
    <w:rsid w:val="00C553E8"/>
    <w:rsid w:val="00C5553C"/>
    <w:rsid w:val="00C558D5"/>
    <w:rsid w:val="00C560DC"/>
    <w:rsid w:val="00C564C8"/>
    <w:rsid w:val="00C568E7"/>
    <w:rsid w:val="00C56A77"/>
    <w:rsid w:val="00C56CB1"/>
    <w:rsid w:val="00C56FC3"/>
    <w:rsid w:val="00C57003"/>
    <w:rsid w:val="00C57294"/>
    <w:rsid w:val="00C57335"/>
    <w:rsid w:val="00C573B9"/>
    <w:rsid w:val="00C5765F"/>
    <w:rsid w:val="00C5772F"/>
    <w:rsid w:val="00C57A89"/>
    <w:rsid w:val="00C57DB2"/>
    <w:rsid w:val="00C60099"/>
    <w:rsid w:val="00C601C1"/>
    <w:rsid w:val="00C60574"/>
    <w:rsid w:val="00C6064A"/>
    <w:rsid w:val="00C606CE"/>
    <w:rsid w:val="00C606E8"/>
    <w:rsid w:val="00C60D5B"/>
    <w:rsid w:val="00C61181"/>
    <w:rsid w:val="00C6146E"/>
    <w:rsid w:val="00C61BFA"/>
    <w:rsid w:val="00C61EDA"/>
    <w:rsid w:val="00C620F2"/>
    <w:rsid w:val="00C625EB"/>
    <w:rsid w:val="00C62663"/>
    <w:rsid w:val="00C627EA"/>
    <w:rsid w:val="00C62E16"/>
    <w:rsid w:val="00C63081"/>
    <w:rsid w:val="00C631C7"/>
    <w:rsid w:val="00C63FDF"/>
    <w:rsid w:val="00C640B7"/>
    <w:rsid w:val="00C64573"/>
    <w:rsid w:val="00C64637"/>
    <w:rsid w:val="00C64859"/>
    <w:rsid w:val="00C6492A"/>
    <w:rsid w:val="00C6503E"/>
    <w:rsid w:val="00C652A7"/>
    <w:rsid w:val="00C6531C"/>
    <w:rsid w:val="00C6543E"/>
    <w:rsid w:val="00C65704"/>
    <w:rsid w:val="00C6578F"/>
    <w:rsid w:val="00C65B31"/>
    <w:rsid w:val="00C65B61"/>
    <w:rsid w:val="00C6603B"/>
    <w:rsid w:val="00C6630C"/>
    <w:rsid w:val="00C666A8"/>
    <w:rsid w:val="00C667BA"/>
    <w:rsid w:val="00C66A94"/>
    <w:rsid w:val="00C66E6F"/>
    <w:rsid w:val="00C670D5"/>
    <w:rsid w:val="00C6787F"/>
    <w:rsid w:val="00C67A27"/>
    <w:rsid w:val="00C67EF5"/>
    <w:rsid w:val="00C705D7"/>
    <w:rsid w:val="00C7060E"/>
    <w:rsid w:val="00C707E8"/>
    <w:rsid w:val="00C70DE7"/>
    <w:rsid w:val="00C7110C"/>
    <w:rsid w:val="00C712BC"/>
    <w:rsid w:val="00C71581"/>
    <w:rsid w:val="00C71AFC"/>
    <w:rsid w:val="00C71E20"/>
    <w:rsid w:val="00C71EBA"/>
    <w:rsid w:val="00C71EE0"/>
    <w:rsid w:val="00C7289E"/>
    <w:rsid w:val="00C72D50"/>
    <w:rsid w:val="00C73040"/>
    <w:rsid w:val="00C73074"/>
    <w:rsid w:val="00C73705"/>
    <w:rsid w:val="00C738CA"/>
    <w:rsid w:val="00C738D1"/>
    <w:rsid w:val="00C73B2A"/>
    <w:rsid w:val="00C73B4B"/>
    <w:rsid w:val="00C73C02"/>
    <w:rsid w:val="00C73D7A"/>
    <w:rsid w:val="00C7464F"/>
    <w:rsid w:val="00C74807"/>
    <w:rsid w:val="00C74813"/>
    <w:rsid w:val="00C7494E"/>
    <w:rsid w:val="00C749F9"/>
    <w:rsid w:val="00C751CF"/>
    <w:rsid w:val="00C753DA"/>
    <w:rsid w:val="00C75563"/>
    <w:rsid w:val="00C75BD8"/>
    <w:rsid w:val="00C75D4E"/>
    <w:rsid w:val="00C76045"/>
    <w:rsid w:val="00C7618F"/>
    <w:rsid w:val="00C76B66"/>
    <w:rsid w:val="00C76BA5"/>
    <w:rsid w:val="00C773A0"/>
    <w:rsid w:val="00C77C66"/>
    <w:rsid w:val="00C77D3E"/>
    <w:rsid w:val="00C77FAB"/>
    <w:rsid w:val="00C80346"/>
    <w:rsid w:val="00C8063B"/>
    <w:rsid w:val="00C8073B"/>
    <w:rsid w:val="00C80861"/>
    <w:rsid w:val="00C808EC"/>
    <w:rsid w:val="00C80996"/>
    <w:rsid w:val="00C80A46"/>
    <w:rsid w:val="00C8114D"/>
    <w:rsid w:val="00C815F3"/>
    <w:rsid w:val="00C817AC"/>
    <w:rsid w:val="00C81D60"/>
    <w:rsid w:val="00C81FEE"/>
    <w:rsid w:val="00C82729"/>
    <w:rsid w:val="00C828D6"/>
    <w:rsid w:val="00C82D68"/>
    <w:rsid w:val="00C83347"/>
    <w:rsid w:val="00C8347A"/>
    <w:rsid w:val="00C83A8E"/>
    <w:rsid w:val="00C83EF6"/>
    <w:rsid w:val="00C842F4"/>
    <w:rsid w:val="00C84A7E"/>
    <w:rsid w:val="00C84B1E"/>
    <w:rsid w:val="00C85137"/>
    <w:rsid w:val="00C85229"/>
    <w:rsid w:val="00C85511"/>
    <w:rsid w:val="00C855C8"/>
    <w:rsid w:val="00C85842"/>
    <w:rsid w:val="00C85A29"/>
    <w:rsid w:val="00C866BD"/>
    <w:rsid w:val="00C86BF2"/>
    <w:rsid w:val="00C87296"/>
    <w:rsid w:val="00C8738A"/>
    <w:rsid w:val="00C87747"/>
    <w:rsid w:val="00C8777B"/>
    <w:rsid w:val="00C878A7"/>
    <w:rsid w:val="00C87D73"/>
    <w:rsid w:val="00C901B1"/>
    <w:rsid w:val="00C90A91"/>
    <w:rsid w:val="00C90CEA"/>
    <w:rsid w:val="00C912D6"/>
    <w:rsid w:val="00C9139E"/>
    <w:rsid w:val="00C91C3A"/>
    <w:rsid w:val="00C91EB7"/>
    <w:rsid w:val="00C92189"/>
    <w:rsid w:val="00C92420"/>
    <w:rsid w:val="00C92B34"/>
    <w:rsid w:val="00C92C93"/>
    <w:rsid w:val="00C92DAA"/>
    <w:rsid w:val="00C92F38"/>
    <w:rsid w:val="00C92FC4"/>
    <w:rsid w:val="00C93317"/>
    <w:rsid w:val="00C933DF"/>
    <w:rsid w:val="00C93678"/>
    <w:rsid w:val="00C93890"/>
    <w:rsid w:val="00C938B6"/>
    <w:rsid w:val="00C93987"/>
    <w:rsid w:val="00C93FDC"/>
    <w:rsid w:val="00C94A2B"/>
    <w:rsid w:val="00C94D0A"/>
    <w:rsid w:val="00C95122"/>
    <w:rsid w:val="00C95A4F"/>
    <w:rsid w:val="00C95CC8"/>
    <w:rsid w:val="00C9640A"/>
    <w:rsid w:val="00C967D0"/>
    <w:rsid w:val="00C96875"/>
    <w:rsid w:val="00C96A7F"/>
    <w:rsid w:val="00C972DB"/>
    <w:rsid w:val="00C9763E"/>
    <w:rsid w:val="00C9774A"/>
    <w:rsid w:val="00C977E8"/>
    <w:rsid w:val="00C978B3"/>
    <w:rsid w:val="00CA016F"/>
    <w:rsid w:val="00CA01A3"/>
    <w:rsid w:val="00CA02FF"/>
    <w:rsid w:val="00CA061D"/>
    <w:rsid w:val="00CA0796"/>
    <w:rsid w:val="00CA10AB"/>
    <w:rsid w:val="00CA1435"/>
    <w:rsid w:val="00CA1BB2"/>
    <w:rsid w:val="00CA1C41"/>
    <w:rsid w:val="00CA21C4"/>
    <w:rsid w:val="00CA2398"/>
    <w:rsid w:val="00CA2870"/>
    <w:rsid w:val="00CA2972"/>
    <w:rsid w:val="00CA2C5B"/>
    <w:rsid w:val="00CA2F2B"/>
    <w:rsid w:val="00CA311C"/>
    <w:rsid w:val="00CA315D"/>
    <w:rsid w:val="00CA316C"/>
    <w:rsid w:val="00CA3333"/>
    <w:rsid w:val="00CA3581"/>
    <w:rsid w:val="00CA35A3"/>
    <w:rsid w:val="00CA3D87"/>
    <w:rsid w:val="00CA4357"/>
    <w:rsid w:val="00CA4496"/>
    <w:rsid w:val="00CA45E6"/>
    <w:rsid w:val="00CA49E2"/>
    <w:rsid w:val="00CA4EEA"/>
    <w:rsid w:val="00CA51C4"/>
    <w:rsid w:val="00CA51E4"/>
    <w:rsid w:val="00CA5677"/>
    <w:rsid w:val="00CA5889"/>
    <w:rsid w:val="00CA591E"/>
    <w:rsid w:val="00CA5FB9"/>
    <w:rsid w:val="00CA6000"/>
    <w:rsid w:val="00CA6B05"/>
    <w:rsid w:val="00CA6BD5"/>
    <w:rsid w:val="00CA78B1"/>
    <w:rsid w:val="00CA79C2"/>
    <w:rsid w:val="00CA79C3"/>
    <w:rsid w:val="00CA7ED7"/>
    <w:rsid w:val="00CB04B8"/>
    <w:rsid w:val="00CB08B3"/>
    <w:rsid w:val="00CB0CBC"/>
    <w:rsid w:val="00CB0DD5"/>
    <w:rsid w:val="00CB1721"/>
    <w:rsid w:val="00CB1B0C"/>
    <w:rsid w:val="00CB1EE9"/>
    <w:rsid w:val="00CB220C"/>
    <w:rsid w:val="00CB2B52"/>
    <w:rsid w:val="00CB2F35"/>
    <w:rsid w:val="00CB31E4"/>
    <w:rsid w:val="00CB3F6A"/>
    <w:rsid w:val="00CB412C"/>
    <w:rsid w:val="00CB4401"/>
    <w:rsid w:val="00CB4E72"/>
    <w:rsid w:val="00CB532C"/>
    <w:rsid w:val="00CB5408"/>
    <w:rsid w:val="00CB560D"/>
    <w:rsid w:val="00CB57D5"/>
    <w:rsid w:val="00CB5C51"/>
    <w:rsid w:val="00CB5D19"/>
    <w:rsid w:val="00CB5D28"/>
    <w:rsid w:val="00CB5E8A"/>
    <w:rsid w:val="00CB5EE8"/>
    <w:rsid w:val="00CB6BDB"/>
    <w:rsid w:val="00CB6C54"/>
    <w:rsid w:val="00CB6F50"/>
    <w:rsid w:val="00CB7242"/>
    <w:rsid w:val="00CB7677"/>
    <w:rsid w:val="00CB76A4"/>
    <w:rsid w:val="00CB78E5"/>
    <w:rsid w:val="00CB7DC7"/>
    <w:rsid w:val="00CB7EB8"/>
    <w:rsid w:val="00CC0CBD"/>
    <w:rsid w:val="00CC0D48"/>
    <w:rsid w:val="00CC10AA"/>
    <w:rsid w:val="00CC1A1D"/>
    <w:rsid w:val="00CC1A8D"/>
    <w:rsid w:val="00CC1B92"/>
    <w:rsid w:val="00CC1F2B"/>
    <w:rsid w:val="00CC2C7F"/>
    <w:rsid w:val="00CC2EDF"/>
    <w:rsid w:val="00CC2F27"/>
    <w:rsid w:val="00CC322D"/>
    <w:rsid w:val="00CC3CDB"/>
    <w:rsid w:val="00CC3DCA"/>
    <w:rsid w:val="00CC3E11"/>
    <w:rsid w:val="00CC3EA4"/>
    <w:rsid w:val="00CC3FAE"/>
    <w:rsid w:val="00CC4200"/>
    <w:rsid w:val="00CC4E46"/>
    <w:rsid w:val="00CC4FD4"/>
    <w:rsid w:val="00CC529D"/>
    <w:rsid w:val="00CC685F"/>
    <w:rsid w:val="00CC69A7"/>
    <w:rsid w:val="00CC6E50"/>
    <w:rsid w:val="00CC6E7C"/>
    <w:rsid w:val="00CC74B7"/>
    <w:rsid w:val="00CC762D"/>
    <w:rsid w:val="00CC79E5"/>
    <w:rsid w:val="00CC7E8F"/>
    <w:rsid w:val="00CD00CD"/>
    <w:rsid w:val="00CD0193"/>
    <w:rsid w:val="00CD0491"/>
    <w:rsid w:val="00CD04FC"/>
    <w:rsid w:val="00CD0574"/>
    <w:rsid w:val="00CD0A25"/>
    <w:rsid w:val="00CD0A80"/>
    <w:rsid w:val="00CD1158"/>
    <w:rsid w:val="00CD1260"/>
    <w:rsid w:val="00CD14C3"/>
    <w:rsid w:val="00CD1CC9"/>
    <w:rsid w:val="00CD2453"/>
    <w:rsid w:val="00CD256F"/>
    <w:rsid w:val="00CD257F"/>
    <w:rsid w:val="00CD287C"/>
    <w:rsid w:val="00CD2AA6"/>
    <w:rsid w:val="00CD2C73"/>
    <w:rsid w:val="00CD2F1C"/>
    <w:rsid w:val="00CD2F53"/>
    <w:rsid w:val="00CD30C3"/>
    <w:rsid w:val="00CD361A"/>
    <w:rsid w:val="00CD3909"/>
    <w:rsid w:val="00CD4058"/>
    <w:rsid w:val="00CD4923"/>
    <w:rsid w:val="00CD4A71"/>
    <w:rsid w:val="00CD4B86"/>
    <w:rsid w:val="00CD4D6C"/>
    <w:rsid w:val="00CD54B8"/>
    <w:rsid w:val="00CD5522"/>
    <w:rsid w:val="00CD644A"/>
    <w:rsid w:val="00CD6623"/>
    <w:rsid w:val="00CD6926"/>
    <w:rsid w:val="00CD76E6"/>
    <w:rsid w:val="00CD7A91"/>
    <w:rsid w:val="00CE0155"/>
    <w:rsid w:val="00CE0763"/>
    <w:rsid w:val="00CE0895"/>
    <w:rsid w:val="00CE0B3C"/>
    <w:rsid w:val="00CE1162"/>
    <w:rsid w:val="00CE1702"/>
    <w:rsid w:val="00CE19C7"/>
    <w:rsid w:val="00CE244E"/>
    <w:rsid w:val="00CE2484"/>
    <w:rsid w:val="00CE2851"/>
    <w:rsid w:val="00CE2B14"/>
    <w:rsid w:val="00CE3076"/>
    <w:rsid w:val="00CE3C9A"/>
    <w:rsid w:val="00CE3FC2"/>
    <w:rsid w:val="00CE404D"/>
    <w:rsid w:val="00CE457F"/>
    <w:rsid w:val="00CE4648"/>
    <w:rsid w:val="00CE53E9"/>
    <w:rsid w:val="00CE559E"/>
    <w:rsid w:val="00CE56E1"/>
    <w:rsid w:val="00CE56F9"/>
    <w:rsid w:val="00CE5D10"/>
    <w:rsid w:val="00CE70AC"/>
    <w:rsid w:val="00CE731D"/>
    <w:rsid w:val="00CE7370"/>
    <w:rsid w:val="00CE7A48"/>
    <w:rsid w:val="00CE7A69"/>
    <w:rsid w:val="00CE7A8F"/>
    <w:rsid w:val="00CE7EF8"/>
    <w:rsid w:val="00CF08A3"/>
    <w:rsid w:val="00CF0CA1"/>
    <w:rsid w:val="00CF0F4B"/>
    <w:rsid w:val="00CF1300"/>
    <w:rsid w:val="00CF13D7"/>
    <w:rsid w:val="00CF1D69"/>
    <w:rsid w:val="00CF1F70"/>
    <w:rsid w:val="00CF22FF"/>
    <w:rsid w:val="00CF254C"/>
    <w:rsid w:val="00CF25EE"/>
    <w:rsid w:val="00CF311C"/>
    <w:rsid w:val="00CF3659"/>
    <w:rsid w:val="00CF3882"/>
    <w:rsid w:val="00CF3AE6"/>
    <w:rsid w:val="00CF3D64"/>
    <w:rsid w:val="00CF4699"/>
    <w:rsid w:val="00CF4952"/>
    <w:rsid w:val="00CF4FC5"/>
    <w:rsid w:val="00CF51A4"/>
    <w:rsid w:val="00CF54AC"/>
    <w:rsid w:val="00CF5876"/>
    <w:rsid w:val="00CF5932"/>
    <w:rsid w:val="00CF5E8A"/>
    <w:rsid w:val="00CF636A"/>
    <w:rsid w:val="00CF642D"/>
    <w:rsid w:val="00CF6FA2"/>
    <w:rsid w:val="00CF7286"/>
    <w:rsid w:val="00CF7AC6"/>
    <w:rsid w:val="00CF7D6E"/>
    <w:rsid w:val="00D0016A"/>
    <w:rsid w:val="00D001D5"/>
    <w:rsid w:val="00D0078E"/>
    <w:rsid w:val="00D00F86"/>
    <w:rsid w:val="00D011D5"/>
    <w:rsid w:val="00D012D4"/>
    <w:rsid w:val="00D0155A"/>
    <w:rsid w:val="00D017EF"/>
    <w:rsid w:val="00D01AA8"/>
    <w:rsid w:val="00D01B9F"/>
    <w:rsid w:val="00D01BF6"/>
    <w:rsid w:val="00D01CB9"/>
    <w:rsid w:val="00D02082"/>
    <w:rsid w:val="00D021E5"/>
    <w:rsid w:val="00D0241E"/>
    <w:rsid w:val="00D02C9F"/>
    <w:rsid w:val="00D02CD4"/>
    <w:rsid w:val="00D03888"/>
    <w:rsid w:val="00D03A84"/>
    <w:rsid w:val="00D03F58"/>
    <w:rsid w:val="00D04157"/>
    <w:rsid w:val="00D041B7"/>
    <w:rsid w:val="00D04907"/>
    <w:rsid w:val="00D04C4E"/>
    <w:rsid w:val="00D04DB8"/>
    <w:rsid w:val="00D0521F"/>
    <w:rsid w:val="00D055C1"/>
    <w:rsid w:val="00D056C8"/>
    <w:rsid w:val="00D05DDF"/>
    <w:rsid w:val="00D07374"/>
    <w:rsid w:val="00D07434"/>
    <w:rsid w:val="00D075E2"/>
    <w:rsid w:val="00D07698"/>
    <w:rsid w:val="00D07784"/>
    <w:rsid w:val="00D077AF"/>
    <w:rsid w:val="00D1020F"/>
    <w:rsid w:val="00D10456"/>
    <w:rsid w:val="00D10904"/>
    <w:rsid w:val="00D1096F"/>
    <w:rsid w:val="00D10ADD"/>
    <w:rsid w:val="00D10C4F"/>
    <w:rsid w:val="00D10CB3"/>
    <w:rsid w:val="00D10F29"/>
    <w:rsid w:val="00D111FF"/>
    <w:rsid w:val="00D11253"/>
    <w:rsid w:val="00D113E1"/>
    <w:rsid w:val="00D11C65"/>
    <w:rsid w:val="00D11EDE"/>
    <w:rsid w:val="00D122E9"/>
    <w:rsid w:val="00D12806"/>
    <w:rsid w:val="00D12A75"/>
    <w:rsid w:val="00D12BDC"/>
    <w:rsid w:val="00D1306D"/>
    <w:rsid w:val="00D131DD"/>
    <w:rsid w:val="00D13292"/>
    <w:rsid w:val="00D1390D"/>
    <w:rsid w:val="00D13948"/>
    <w:rsid w:val="00D13A19"/>
    <w:rsid w:val="00D13B74"/>
    <w:rsid w:val="00D13C9F"/>
    <w:rsid w:val="00D13CDA"/>
    <w:rsid w:val="00D1412D"/>
    <w:rsid w:val="00D1441D"/>
    <w:rsid w:val="00D146C2"/>
    <w:rsid w:val="00D1490F"/>
    <w:rsid w:val="00D16528"/>
    <w:rsid w:val="00D16B44"/>
    <w:rsid w:val="00D16EE4"/>
    <w:rsid w:val="00D16F1D"/>
    <w:rsid w:val="00D173AF"/>
    <w:rsid w:val="00D173BD"/>
    <w:rsid w:val="00D177B1"/>
    <w:rsid w:val="00D17928"/>
    <w:rsid w:val="00D17CE3"/>
    <w:rsid w:val="00D17EAF"/>
    <w:rsid w:val="00D17FD9"/>
    <w:rsid w:val="00D2040F"/>
    <w:rsid w:val="00D2077C"/>
    <w:rsid w:val="00D208F0"/>
    <w:rsid w:val="00D20E93"/>
    <w:rsid w:val="00D21533"/>
    <w:rsid w:val="00D2160F"/>
    <w:rsid w:val="00D21A0F"/>
    <w:rsid w:val="00D22244"/>
    <w:rsid w:val="00D22245"/>
    <w:rsid w:val="00D232B2"/>
    <w:rsid w:val="00D23E3E"/>
    <w:rsid w:val="00D23E47"/>
    <w:rsid w:val="00D2454C"/>
    <w:rsid w:val="00D24C1B"/>
    <w:rsid w:val="00D25170"/>
    <w:rsid w:val="00D253CF"/>
    <w:rsid w:val="00D25436"/>
    <w:rsid w:val="00D25904"/>
    <w:rsid w:val="00D25BD4"/>
    <w:rsid w:val="00D25C42"/>
    <w:rsid w:val="00D25D22"/>
    <w:rsid w:val="00D25E92"/>
    <w:rsid w:val="00D25EB6"/>
    <w:rsid w:val="00D26037"/>
    <w:rsid w:val="00D261A5"/>
    <w:rsid w:val="00D262D0"/>
    <w:rsid w:val="00D266F1"/>
    <w:rsid w:val="00D2696C"/>
    <w:rsid w:val="00D26A83"/>
    <w:rsid w:val="00D26EDC"/>
    <w:rsid w:val="00D2729D"/>
    <w:rsid w:val="00D272F2"/>
    <w:rsid w:val="00D27B7D"/>
    <w:rsid w:val="00D27B8C"/>
    <w:rsid w:val="00D27D66"/>
    <w:rsid w:val="00D30299"/>
    <w:rsid w:val="00D3058C"/>
    <w:rsid w:val="00D30778"/>
    <w:rsid w:val="00D309E5"/>
    <w:rsid w:val="00D30A57"/>
    <w:rsid w:val="00D30B79"/>
    <w:rsid w:val="00D31018"/>
    <w:rsid w:val="00D3125B"/>
    <w:rsid w:val="00D312AB"/>
    <w:rsid w:val="00D319D3"/>
    <w:rsid w:val="00D31C46"/>
    <w:rsid w:val="00D31F20"/>
    <w:rsid w:val="00D321E4"/>
    <w:rsid w:val="00D32343"/>
    <w:rsid w:val="00D32524"/>
    <w:rsid w:val="00D32E67"/>
    <w:rsid w:val="00D331A9"/>
    <w:rsid w:val="00D337B1"/>
    <w:rsid w:val="00D3399D"/>
    <w:rsid w:val="00D33C9A"/>
    <w:rsid w:val="00D34535"/>
    <w:rsid w:val="00D345B9"/>
    <w:rsid w:val="00D346D3"/>
    <w:rsid w:val="00D34F86"/>
    <w:rsid w:val="00D34FD0"/>
    <w:rsid w:val="00D35208"/>
    <w:rsid w:val="00D35615"/>
    <w:rsid w:val="00D3583F"/>
    <w:rsid w:val="00D358A3"/>
    <w:rsid w:val="00D361F5"/>
    <w:rsid w:val="00D36259"/>
    <w:rsid w:val="00D36571"/>
    <w:rsid w:val="00D3671F"/>
    <w:rsid w:val="00D3673E"/>
    <w:rsid w:val="00D368B8"/>
    <w:rsid w:val="00D36C2E"/>
    <w:rsid w:val="00D36DC4"/>
    <w:rsid w:val="00D37190"/>
    <w:rsid w:val="00D3724C"/>
    <w:rsid w:val="00D37AD9"/>
    <w:rsid w:val="00D403EA"/>
    <w:rsid w:val="00D4050F"/>
    <w:rsid w:val="00D408F9"/>
    <w:rsid w:val="00D41319"/>
    <w:rsid w:val="00D415D5"/>
    <w:rsid w:val="00D41727"/>
    <w:rsid w:val="00D419B2"/>
    <w:rsid w:val="00D41DEE"/>
    <w:rsid w:val="00D420FA"/>
    <w:rsid w:val="00D424B4"/>
    <w:rsid w:val="00D424EC"/>
    <w:rsid w:val="00D426C1"/>
    <w:rsid w:val="00D428B5"/>
    <w:rsid w:val="00D43DFC"/>
    <w:rsid w:val="00D440C5"/>
    <w:rsid w:val="00D443D9"/>
    <w:rsid w:val="00D44D4B"/>
    <w:rsid w:val="00D45093"/>
    <w:rsid w:val="00D45530"/>
    <w:rsid w:val="00D45847"/>
    <w:rsid w:val="00D46425"/>
    <w:rsid w:val="00D4654A"/>
    <w:rsid w:val="00D46560"/>
    <w:rsid w:val="00D47B50"/>
    <w:rsid w:val="00D47B7F"/>
    <w:rsid w:val="00D47D7F"/>
    <w:rsid w:val="00D47F03"/>
    <w:rsid w:val="00D47FAF"/>
    <w:rsid w:val="00D50451"/>
    <w:rsid w:val="00D505C8"/>
    <w:rsid w:val="00D50727"/>
    <w:rsid w:val="00D50DC5"/>
    <w:rsid w:val="00D50EF2"/>
    <w:rsid w:val="00D51209"/>
    <w:rsid w:val="00D517E2"/>
    <w:rsid w:val="00D5195F"/>
    <w:rsid w:val="00D51DB2"/>
    <w:rsid w:val="00D523A0"/>
    <w:rsid w:val="00D526CA"/>
    <w:rsid w:val="00D52874"/>
    <w:rsid w:val="00D529BA"/>
    <w:rsid w:val="00D533A7"/>
    <w:rsid w:val="00D533B6"/>
    <w:rsid w:val="00D539D1"/>
    <w:rsid w:val="00D53A49"/>
    <w:rsid w:val="00D53F33"/>
    <w:rsid w:val="00D54246"/>
    <w:rsid w:val="00D544BB"/>
    <w:rsid w:val="00D54581"/>
    <w:rsid w:val="00D545E6"/>
    <w:rsid w:val="00D54ABD"/>
    <w:rsid w:val="00D54D16"/>
    <w:rsid w:val="00D54DB7"/>
    <w:rsid w:val="00D5529C"/>
    <w:rsid w:val="00D570D5"/>
    <w:rsid w:val="00D576F0"/>
    <w:rsid w:val="00D57FEA"/>
    <w:rsid w:val="00D601A0"/>
    <w:rsid w:val="00D603E7"/>
    <w:rsid w:val="00D606DE"/>
    <w:rsid w:val="00D60F12"/>
    <w:rsid w:val="00D614B9"/>
    <w:rsid w:val="00D61A10"/>
    <w:rsid w:val="00D61B87"/>
    <w:rsid w:val="00D61E1D"/>
    <w:rsid w:val="00D61E27"/>
    <w:rsid w:val="00D62403"/>
    <w:rsid w:val="00D62F3E"/>
    <w:rsid w:val="00D63088"/>
    <w:rsid w:val="00D6313C"/>
    <w:rsid w:val="00D6399D"/>
    <w:rsid w:val="00D63D61"/>
    <w:rsid w:val="00D63DF4"/>
    <w:rsid w:val="00D63F60"/>
    <w:rsid w:val="00D64649"/>
    <w:rsid w:val="00D64984"/>
    <w:rsid w:val="00D64AC2"/>
    <w:rsid w:val="00D64EE8"/>
    <w:rsid w:val="00D64F8D"/>
    <w:rsid w:val="00D650A7"/>
    <w:rsid w:val="00D651D7"/>
    <w:rsid w:val="00D66A68"/>
    <w:rsid w:val="00D66AA8"/>
    <w:rsid w:val="00D66F3E"/>
    <w:rsid w:val="00D66F7B"/>
    <w:rsid w:val="00D67327"/>
    <w:rsid w:val="00D67459"/>
    <w:rsid w:val="00D6754C"/>
    <w:rsid w:val="00D67643"/>
    <w:rsid w:val="00D676AC"/>
    <w:rsid w:val="00D67998"/>
    <w:rsid w:val="00D67F86"/>
    <w:rsid w:val="00D702EA"/>
    <w:rsid w:val="00D7063C"/>
    <w:rsid w:val="00D70713"/>
    <w:rsid w:val="00D70A0A"/>
    <w:rsid w:val="00D70DB5"/>
    <w:rsid w:val="00D70DED"/>
    <w:rsid w:val="00D7130F"/>
    <w:rsid w:val="00D714BD"/>
    <w:rsid w:val="00D717C9"/>
    <w:rsid w:val="00D7181D"/>
    <w:rsid w:val="00D718A6"/>
    <w:rsid w:val="00D71F52"/>
    <w:rsid w:val="00D72292"/>
    <w:rsid w:val="00D72351"/>
    <w:rsid w:val="00D726C9"/>
    <w:rsid w:val="00D726E5"/>
    <w:rsid w:val="00D726FD"/>
    <w:rsid w:val="00D72D27"/>
    <w:rsid w:val="00D72F7C"/>
    <w:rsid w:val="00D72FD1"/>
    <w:rsid w:val="00D7319E"/>
    <w:rsid w:val="00D732E9"/>
    <w:rsid w:val="00D73A66"/>
    <w:rsid w:val="00D73B73"/>
    <w:rsid w:val="00D73D08"/>
    <w:rsid w:val="00D7416C"/>
    <w:rsid w:val="00D745BF"/>
    <w:rsid w:val="00D75173"/>
    <w:rsid w:val="00D75801"/>
    <w:rsid w:val="00D75CA1"/>
    <w:rsid w:val="00D75D23"/>
    <w:rsid w:val="00D75D97"/>
    <w:rsid w:val="00D75E0A"/>
    <w:rsid w:val="00D76967"/>
    <w:rsid w:val="00D772B2"/>
    <w:rsid w:val="00D772CC"/>
    <w:rsid w:val="00D77332"/>
    <w:rsid w:val="00D77B94"/>
    <w:rsid w:val="00D77BFE"/>
    <w:rsid w:val="00D77C6E"/>
    <w:rsid w:val="00D802EC"/>
    <w:rsid w:val="00D80362"/>
    <w:rsid w:val="00D806C6"/>
    <w:rsid w:val="00D80E85"/>
    <w:rsid w:val="00D81528"/>
    <w:rsid w:val="00D8175F"/>
    <w:rsid w:val="00D8182F"/>
    <w:rsid w:val="00D8199A"/>
    <w:rsid w:val="00D8199E"/>
    <w:rsid w:val="00D81CC5"/>
    <w:rsid w:val="00D81DB0"/>
    <w:rsid w:val="00D8221E"/>
    <w:rsid w:val="00D8222E"/>
    <w:rsid w:val="00D824FA"/>
    <w:rsid w:val="00D827B7"/>
    <w:rsid w:val="00D82A26"/>
    <w:rsid w:val="00D82C79"/>
    <w:rsid w:val="00D82F66"/>
    <w:rsid w:val="00D8345D"/>
    <w:rsid w:val="00D83690"/>
    <w:rsid w:val="00D838FD"/>
    <w:rsid w:val="00D843C9"/>
    <w:rsid w:val="00D8484B"/>
    <w:rsid w:val="00D84A29"/>
    <w:rsid w:val="00D84AC7"/>
    <w:rsid w:val="00D84F92"/>
    <w:rsid w:val="00D84FA0"/>
    <w:rsid w:val="00D857C3"/>
    <w:rsid w:val="00D85CE8"/>
    <w:rsid w:val="00D86090"/>
    <w:rsid w:val="00D86443"/>
    <w:rsid w:val="00D866A2"/>
    <w:rsid w:val="00D86F0F"/>
    <w:rsid w:val="00D87134"/>
    <w:rsid w:val="00D872FA"/>
    <w:rsid w:val="00D873AE"/>
    <w:rsid w:val="00D87457"/>
    <w:rsid w:val="00D87AB3"/>
    <w:rsid w:val="00D87D48"/>
    <w:rsid w:val="00D90460"/>
    <w:rsid w:val="00D908F5"/>
    <w:rsid w:val="00D90C44"/>
    <w:rsid w:val="00D90CC0"/>
    <w:rsid w:val="00D912E1"/>
    <w:rsid w:val="00D9139F"/>
    <w:rsid w:val="00D9161A"/>
    <w:rsid w:val="00D91872"/>
    <w:rsid w:val="00D91980"/>
    <w:rsid w:val="00D91A9E"/>
    <w:rsid w:val="00D91B05"/>
    <w:rsid w:val="00D91EF2"/>
    <w:rsid w:val="00D92046"/>
    <w:rsid w:val="00D924F4"/>
    <w:rsid w:val="00D92668"/>
    <w:rsid w:val="00D92B8B"/>
    <w:rsid w:val="00D92BB7"/>
    <w:rsid w:val="00D92CA5"/>
    <w:rsid w:val="00D930AD"/>
    <w:rsid w:val="00D930BE"/>
    <w:rsid w:val="00D930CE"/>
    <w:rsid w:val="00D9331F"/>
    <w:rsid w:val="00D938B6"/>
    <w:rsid w:val="00D939FC"/>
    <w:rsid w:val="00D93F51"/>
    <w:rsid w:val="00D94669"/>
    <w:rsid w:val="00D9466D"/>
    <w:rsid w:val="00D95137"/>
    <w:rsid w:val="00D95488"/>
    <w:rsid w:val="00D95F3B"/>
    <w:rsid w:val="00D963E5"/>
    <w:rsid w:val="00D96700"/>
    <w:rsid w:val="00D96A3E"/>
    <w:rsid w:val="00D96CE3"/>
    <w:rsid w:val="00D96DBB"/>
    <w:rsid w:val="00D97752"/>
    <w:rsid w:val="00D97A70"/>
    <w:rsid w:val="00D97CFC"/>
    <w:rsid w:val="00DA027B"/>
    <w:rsid w:val="00DA02BB"/>
    <w:rsid w:val="00DA08B2"/>
    <w:rsid w:val="00DA0981"/>
    <w:rsid w:val="00DA0BD7"/>
    <w:rsid w:val="00DA0D1E"/>
    <w:rsid w:val="00DA10AE"/>
    <w:rsid w:val="00DA1887"/>
    <w:rsid w:val="00DA1CC4"/>
    <w:rsid w:val="00DA1DAB"/>
    <w:rsid w:val="00DA1E30"/>
    <w:rsid w:val="00DA1FB0"/>
    <w:rsid w:val="00DA22D2"/>
    <w:rsid w:val="00DA23B5"/>
    <w:rsid w:val="00DA25DB"/>
    <w:rsid w:val="00DA2817"/>
    <w:rsid w:val="00DA2827"/>
    <w:rsid w:val="00DA332D"/>
    <w:rsid w:val="00DA35A3"/>
    <w:rsid w:val="00DA423B"/>
    <w:rsid w:val="00DA42D6"/>
    <w:rsid w:val="00DA47F2"/>
    <w:rsid w:val="00DA49B7"/>
    <w:rsid w:val="00DA4ADF"/>
    <w:rsid w:val="00DA4B7D"/>
    <w:rsid w:val="00DA565C"/>
    <w:rsid w:val="00DA59A2"/>
    <w:rsid w:val="00DA5C52"/>
    <w:rsid w:val="00DA6D04"/>
    <w:rsid w:val="00DA7261"/>
    <w:rsid w:val="00DA775E"/>
    <w:rsid w:val="00DA7881"/>
    <w:rsid w:val="00DA7D0C"/>
    <w:rsid w:val="00DB0372"/>
    <w:rsid w:val="00DB0380"/>
    <w:rsid w:val="00DB066D"/>
    <w:rsid w:val="00DB0916"/>
    <w:rsid w:val="00DB0967"/>
    <w:rsid w:val="00DB11A5"/>
    <w:rsid w:val="00DB11BF"/>
    <w:rsid w:val="00DB17C0"/>
    <w:rsid w:val="00DB1C59"/>
    <w:rsid w:val="00DB1E8E"/>
    <w:rsid w:val="00DB1F01"/>
    <w:rsid w:val="00DB23DA"/>
    <w:rsid w:val="00DB2DE6"/>
    <w:rsid w:val="00DB2EC8"/>
    <w:rsid w:val="00DB3442"/>
    <w:rsid w:val="00DB3761"/>
    <w:rsid w:val="00DB380A"/>
    <w:rsid w:val="00DB3A9D"/>
    <w:rsid w:val="00DB3C40"/>
    <w:rsid w:val="00DB3E3C"/>
    <w:rsid w:val="00DB4649"/>
    <w:rsid w:val="00DB4995"/>
    <w:rsid w:val="00DB4C23"/>
    <w:rsid w:val="00DB4C53"/>
    <w:rsid w:val="00DB5199"/>
    <w:rsid w:val="00DB52D0"/>
    <w:rsid w:val="00DB54DB"/>
    <w:rsid w:val="00DB55A9"/>
    <w:rsid w:val="00DB5795"/>
    <w:rsid w:val="00DB596D"/>
    <w:rsid w:val="00DB5A97"/>
    <w:rsid w:val="00DB5D0F"/>
    <w:rsid w:val="00DB5E9E"/>
    <w:rsid w:val="00DB66C7"/>
    <w:rsid w:val="00DB6793"/>
    <w:rsid w:val="00DB6841"/>
    <w:rsid w:val="00DB724B"/>
    <w:rsid w:val="00DB741F"/>
    <w:rsid w:val="00DB76F9"/>
    <w:rsid w:val="00DB7F06"/>
    <w:rsid w:val="00DC001A"/>
    <w:rsid w:val="00DC0297"/>
    <w:rsid w:val="00DC058F"/>
    <w:rsid w:val="00DC0910"/>
    <w:rsid w:val="00DC0A8A"/>
    <w:rsid w:val="00DC0EF8"/>
    <w:rsid w:val="00DC1014"/>
    <w:rsid w:val="00DC1325"/>
    <w:rsid w:val="00DC17EE"/>
    <w:rsid w:val="00DC1C6A"/>
    <w:rsid w:val="00DC25B7"/>
    <w:rsid w:val="00DC2850"/>
    <w:rsid w:val="00DC29DE"/>
    <w:rsid w:val="00DC3348"/>
    <w:rsid w:val="00DC3413"/>
    <w:rsid w:val="00DC386F"/>
    <w:rsid w:val="00DC4335"/>
    <w:rsid w:val="00DC46E2"/>
    <w:rsid w:val="00DC481C"/>
    <w:rsid w:val="00DC4E83"/>
    <w:rsid w:val="00DC5252"/>
    <w:rsid w:val="00DC54DA"/>
    <w:rsid w:val="00DC5834"/>
    <w:rsid w:val="00DC5A71"/>
    <w:rsid w:val="00DC63CB"/>
    <w:rsid w:val="00DC6478"/>
    <w:rsid w:val="00DC69F5"/>
    <w:rsid w:val="00DC6D2D"/>
    <w:rsid w:val="00DC71B1"/>
    <w:rsid w:val="00DC7285"/>
    <w:rsid w:val="00DC73C2"/>
    <w:rsid w:val="00DC7CD5"/>
    <w:rsid w:val="00DC7D56"/>
    <w:rsid w:val="00DD01CF"/>
    <w:rsid w:val="00DD0BAA"/>
    <w:rsid w:val="00DD0D87"/>
    <w:rsid w:val="00DD0ED0"/>
    <w:rsid w:val="00DD0F12"/>
    <w:rsid w:val="00DD19C9"/>
    <w:rsid w:val="00DD1A3F"/>
    <w:rsid w:val="00DD1A7E"/>
    <w:rsid w:val="00DD1FE7"/>
    <w:rsid w:val="00DD21A0"/>
    <w:rsid w:val="00DD2D2E"/>
    <w:rsid w:val="00DD2D7D"/>
    <w:rsid w:val="00DD3AFE"/>
    <w:rsid w:val="00DD3EC0"/>
    <w:rsid w:val="00DD41D5"/>
    <w:rsid w:val="00DD4213"/>
    <w:rsid w:val="00DD4347"/>
    <w:rsid w:val="00DD43C0"/>
    <w:rsid w:val="00DD4491"/>
    <w:rsid w:val="00DD44F3"/>
    <w:rsid w:val="00DD4865"/>
    <w:rsid w:val="00DD4D72"/>
    <w:rsid w:val="00DD4DCF"/>
    <w:rsid w:val="00DD507C"/>
    <w:rsid w:val="00DD56BE"/>
    <w:rsid w:val="00DD56D3"/>
    <w:rsid w:val="00DD5B1A"/>
    <w:rsid w:val="00DD5CEE"/>
    <w:rsid w:val="00DD6080"/>
    <w:rsid w:val="00DD60CE"/>
    <w:rsid w:val="00DD62B8"/>
    <w:rsid w:val="00DD64E0"/>
    <w:rsid w:val="00DD6633"/>
    <w:rsid w:val="00DD663B"/>
    <w:rsid w:val="00DD6662"/>
    <w:rsid w:val="00DD6C11"/>
    <w:rsid w:val="00DD6DB0"/>
    <w:rsid w:val="00DD718D"/>
    <w:rsid w:val="00DD7470"/>
    <w:rsid w:val="00DD7DE9"/>
    <w:rsid w:val="00DD7F55"/>
    <w:rsid w:val="00DE054E"/>
    <w:rsid w:val="00DE0827"/>
    <w:rsid w:val="00DE095A"/>
    <w:rsid w:val="00DE0A84"/>
    <w:rsid w:val="00DE0DA2"/>
    <w:rsid w:val="00DE0F60"/>
    <w:rsid w:val="00DE0F99"/>
    <w:rsid w:val="00DE0FDE"/>
    <w:rsid w:val="00DE1028"/>
    <w:rsid w:val="00DE11BF"/>
    <w:rsid w:val="00DE1B5A"/>
    <w:rsid w:val="00DE1BF3"/>
    <w:rsid w:val="00DE1F8C"/>
    <w:rsid w:val="00DE201A"/>
    <w:rsid w:val="00DE20FA"/>
    <w:rsid w:val="00DE2725"/>
    <w:rsid w:val="00DE2A42"/>
    <w:rsid w:val="00DE3929"/>
    <w:rsid w:val="00DE3A97"/>
    <w:rsid w:val="00DE4868"/>
    <w:rsid w:val="00DE497A"/>
    <w:rsid w:val="00DE49A6"/>
    <w:rsid w:val="00DE4CA7"/>
    <w:rsid w:val="00DE4F3E"/>
    <w:rsid w:val="00DE50D3"/>
    <w:rsid w:val="00DE5131"/>
    <w:rsid w:val="00DE53D2"/>
    <w:rsid w:val="00DE5A43"/>
    <w:rsid w:val="00DE5F7C"/>
    <w:rsid w:val="00DE684B"/>
    <w:rsid w:val="00DE6A74"/>
    <w:rsid w:val="00DE6AAD"/>
    <w:rsid w:val="00DE6FC7"/>
    <w:rsid w:val="00DE772C"/>
    <w:rsid w:val="00DE7A74"/>
    <w:rsid w:val="00DE7C8F"/>
    <w:rsid w:val="00DE7D44"/>
    <w:rsid w:val="00DF02BF"/>
    <w:rsid w:val="00DF036E"/>
    <w:rsid w:val="00DF039A"/>
    <w:rsid w:val="00DF045F"/>
    <w:rsid w:val="00DF06A6"/>
    <w:rsid w:val="00DF06D3"/>
    <w:rsid w:val="00DF0CB8"/>
    <w:rsid w:val="00DF0F4F"/>
    <w:rsid w:val="00DF109C"/>
    <w:rsid w:val="00DF1342"/>
    <w:rsid w:val="00DF2081"/>
    <w:rsid w:val="00DF2649"/>
    <w:rsid w:val="00DF2B14"/>
    <w:rsid w:val="00DF3288"/>
    <w:rsid w:val="00DF343C"/>
    <w:rsid w:val="00DF35DC"/>
    <w:rsid w:val="00DF4070"/>
    <w:rsid w:val="00DF4A2B"/>
    <w:rsid w:val="00DF4C6E"/>
    <w:rsid w:val="00DF51CF"/>
    <w:rsid w:val="00DF560B"/>
    <w:rsid w:val="00DF5639"/>
    <w:rsid w:val="00DF58DD"/>
    <w:rsid w:val="00DF5914"/>
    <w:rsid w:val="00DF5A21"/>
    <w:rsid w:val="00DF5F3A"/>
    <w:rsid w:val="00DF64CE"/>
    <w:rsid w:val="00DF745A"/>
    <w:rsid w:val="00E007C6"/>
    <w:rsid w:val="00E00926"/>
    <w:rsid w:val="00E00BF9"/>
    <w:rsid w:val="00E00C54"/>
    <w:rsid w:val="00E00C82"/>
    <w:rsid w:val="00E01360"/>
    <w:rsid w:val="00E01363"/>
    <w:rsid w:val="00E01432"/>
    <w:rsid w:val="00E017D8"/>
    <w:rsid w:val="00E01C91"/>
    <w:rsid w:val="00E01DD1"/>
    <w:rsid w:val="00E0273D"/>
    <w:rsid w:val="00E02AA9"/>
    <w:rsid w:val="00E02B95"/>
    <w:rsid w:val="00E02D09"/>
    <w:rsid w:val="00E033D6"/>
    <w:rsid w:val="00E03798"/>
    <w:rsid w:val="00E043C9"/>
    <w:rsid w:val="00E04661"/>
    <w:rsid w:val="00E047EB"/>
    <w:rsid w:val="00E04A18"/>
    <w:rsid w:val="00E04A69"/>
    <w:rsid w:val="00E04AAB"/>
    <w:rsid w:val="00E0549E"/>
    <w:rsid w:val="00E055D8"/>
    <w:rsid w:val="00E05600"/>
    <w:rsid w:val="00E057E1"/>
    <w:rsid w:val="00E05D26"/>
    <w:rsid w:val="00E05D6F"/>
    <w:rsid w:val="00E063D9"/>
    <w:rsid w:val="00E066FC"/>
    <w:rsid w:val="00E06B2C"/>
    <w:rsid w:val="00E06D06"/>
    <w:rsid w:val="00E06FF9"/>
    <w:rsid w:val="00E076B9"/>
    <w:rsid w:val="00E10907"/>
    <w:rsid w:val="00E10938"/>
    <w:rsid w:val="00E10A59"/>
    <w:rsid w:val="00E111BF"/>
    <w:rsid w:val="00E1141C"/>
    <w:rsid w:val="00E11DE0"/>
    <w:rsid w:val="00E11E3E"/>
    <w:rsid w:val="00E12408"/>
    <w:rsid w:val="00E12537"/>
    <w:rsid w:val="00E12CCF"/>
    <w:rsid w:val="00E133A8"/>
    <w:rsid w:val="00E1347A"/>
    <w:rsid w:val="00E13938"/>
    <w:rsid w:val="00E13E22"/>
    <w:rsid w:val="00E13E69"/>
    <w:rsid w:val="00E14239"/>
    <w:rsid w:val="00E142DC"/>
    <w:rsid w:val="00E1434A"/>
    <w:rsid w:val="00E1448D"/>
    <w:rsid w:val="00E148EC"/>
    <w:rsid w:val="00E14CB0"/>
    <w:rsid w:val="00E15A31"/>
    <w:rsid w:val="00E15CE1"/>
    <w:rsid w:val="00E160DA"/>
    <w:rsid w:val="00E160F2"/>
    <w:rsid w:val="00E16385"/>
    <w:rsid w:val="00E16488"/>
    <w:rsid w:val="00E16A89"/>
    <w:rsid w:val="00E16BD3"/>
    <w:rsid w:val="00E16BF1"/>
    <w:rsid w:val="00E17655"/>
    <w:rsid w:val="00E176F4"/>
    <w:rsid w:val="00E17C52"/>
    <w:rsid w:val="00E17DE8"/>
    <w:rsid w:val="00E17EF2"/>
    <w:rsid w:val="00E17F12"/>
    <w:rsid w:val="00E20266"/>
    <w:rsid w:val="00E202E5"/>
    <w:rsid w:val="00E208E5"/>
    <w:rsid w:val="00E20BAE"/>
    <w:rsid w:val="00E20CD1"/>
    <w:rsid w:val="00E2112B"/>
    <w:rsid w:val="00E21385"/>
    <w:rsid w:val="00E220A4"/>
    <w:rsid w:val="00E22127"/>
    <w:rsid w:val="00E222BF"/>
    <w:rsid w:val="00E2247E"/>
    <w:rsid w:val="00E22F59"/>
    <w:rsid w:val="00E23051"/>
    <w:rsid w:val="00E23595"/>
    <w:rsid w:val="00E23BA3"/>
    <w:rsid w:val="00E23EC3"/>
    <w:rsid w:val="00E240E1"/>
    <w:rsid w:val="00E2417A"/>
    <w:rsid w:val="00E247C3"/>
    <w:rsid w:val="00E253A4"/>
    <w:rsid w:val="00E25A59"/>
    <w:rsid w:val="00E2658C"/>
    <w:rsid w:val="00E26749"/>
    <w:rsid w:val="00E268AB"/>
    <w:rsid w:val="00E26D6B"/>
    <w:rsid w:val="00E27267"/>
    <w:rsid w:val="00E2736F"/>
    <w:rsid w:val="00E274D4"/>
    <w:rsid w:val="00E27915"/>
    <w:rsid w:val="00E27973"/>
    <w:rsid w:val="00E27B09"/>
    <w:rsid w:val="00E31705"/>
    <w:rsid w:val="00E3179F"/>
    <w:rsid w:val="00E31910"/>
    <w:rsid w:val="00E31DA4"/>
    <w:rsid w:val="00E31F75"/>
    <w:rsid w:val="00E31FCF"/>
    <w:rsid w:val="00E323CE"/>
    <w:rsid w:val="00E3281F"/>
    <w:rsid w:val="00E32946"/>
    <w:rsid w:val="00E329CE"/>
    <w:rsid w:val="00E3388B"/>
    <w:rsid w:val="00E33CEF"/>
    <w:rsid w:val="00E33EA3"/>
    <w:rsid w:val="00E3401C"/>
    <w:rsid w:val="00E34274"/>
    <w:rsid w:val="00E34401"/>
    <w:rsid w:val="00E34F2A"/>
    <w:rsid w:val="00E350D1"/>
    <w:rsid w:val="00E35411"/>
    <w:rsid w:val="00E357DE"/>
    <w:rsid w:val="00E3582C"/>
    <w:rsid w:val="00E359BC"/>
    <w:rsid w:val="00E35A0A"/>
    <w:rsid w:val="00E35B34"/>
    <w:rsid w:val="00E35D16"/>
    <w:rsid w:val="00E35D5B"/>
    <w:rsid w:val="00E36A0C"/>
    <w:rsid w:val="00E37337"/>
    <w:rsid w:val="00E3775B"/>
    <w:rsid w:val="00E4001B"/>
    <w:rsid w:val="00E40062"/>
    <w:rsid w:val="00E400CE"/>
    <w:rsid w:val="00E40329"/>
    <w:rsid w:val="00E40814"/>
    <w:rsid w:val="00E409C0"/>
    <w:rsid w:val="00E40C74"/>
    <w:rsid w:val="00E40C86"/>
    <w:rsid w:val="00E40CDE"/>
    <w:rsid w:val="00E411E8"/>
    <w:rsid w:val="00E41569"/>
    <w:rsid w:val="00E41778"/>
    <w:rsid w:val="00E41F7F"/>
    <w:rsid w:val="00E42ABB"/>
    <w:rsid w:val="00E42F70"/>
    <w:rsid w:val="00E43536"/>
    <w:rsid w:val="00E43CFF"/>
    <w:rsid w:val="00E4674B"/>
    <w:rsid w:val="00E4684F"/>
    <w:rsid w:val="00E469D9"/>
    <w:rsid w:val="00E46E3D"/>
    <w:rsid w:val="00E46E9E"/>
    <w:rsid w:val="00E47290"/>
    <w:rsid w:val="00E47A32"/>
    <w:rsid w:val="00E47D21"/>
    <w:rsid w:val="00E47F0B"/>
    <w:rsid w:val="00E50284"/>
    <w:rsid w:val="00E503C6"/>
    <w:rsid w:val="00E50848"/>
    <w:rsid w:val="00E5092C"/>
    <w:rsid w:val="00E50AF9"/>
    <w:rsid w:val="00E512FF"/>
    <w:rsid w:val="00E513E1"/>
    <w:rsid w:val="00E515A0"/>
    <w:rsid w:val="00E516FE"/>
    <w:rsid w:val="00E51E94"/>
    <w:rsid w:val="00E52BD0"/>
    <w:rsid w:val="00E52FC8"/>
    <w:rsid w:val="00E53CA2"/>
    <w:rsid w:val="00E53D7E"/>
    <w:rsid w:val="00E5400C"/>
    <w:rsid w:val="00E542C4"/>
    <w:rsid w:val="00E548BA"/>
    <w:rsid w:val="00E54EAF"/>
    <w:rsid w:val="00E54F1C"/>
    <w:rsid w:val="00E55F4C"/>
    <w:rsid w:val="00E5666E"/>
    <w:rsid w:val="00E56743"/>
    <w:rsid w:val="00E56E9B"/>
    <w:rsid w:val="00E571F6"/>
    <w:rsid w:val="00E57611"/>
    <w:rsid w:val="00E57BDA"/>
    <w:rsid w:val="00E57D16"/>
    <w:rsid w:val="00E600DB"/>
    <w:rsid w:val="00E60412"/>
    <w:rsid w:val="00E60AE1"/>
    <w:rsid w:val="00E60C69"/>
    <w:rsid w:val="00E60E76"/>
    <w:rsid w:val="00E60EF8"/>
    <w:rsid w:val="00E61063"/>
    <w:rsid w:val="00E6112C"/>
    <w:rsid w:val="00E6126A"/>
    <w:rsid w:val="00E61317"/>
    <w:rsid w:val="00E61E4E"/>
    <w:rsid w:val="00E61F16"/>
    <w:rsid w:val="00E620E2"/>
    <w:rsid w:val="00E62178"/>
    <w:rsid w:val="00E62196"/>
    <w:rsid w:val="00E6227F"/>
    <w:rsid w:val="00E62420"/>
    <w:rsid w:val="00E624A1"/>
    <w:rsid w:val="00E62639"/>
    <w:rsid w:val="00E62A30"/>
    <w:rsid w:val="00E62BA0"/>
    <w:rsid w:val="00E62BF5"/>
    <w:rsid w:val="00E630AD"/>
    <w:rsid w:val="00E630E9"/>
    <w:rsid w:val="00E63592"/>
    <w:rsid w:val="00E638A4"/>
    <w:rsid w:val="00E63C5F"/>
    <w:rsid w:val="00E63EF7"/>
    <w:rsid w:val="00E642F2"/>
    <w:rsid w:val="00E64379"/>
    <w:rsid w:val="00E646E1"/>
    <w:rsid w:val="00E64D5E"/>
    <w:rsid w:val="00E64DF1"/>
    <w:rsid w:val="00E64E59"/>
    <w:rsid w:val="00E64F96"/>
    <w:rsid w:val="00E6562B"/>
    <w:rsid w:val="00E658D4"/>
    <w:rsid w:val="00E66213"/>
    <w:rsid w:val="00E6643F"/>
    <w:rsid w:val="00E666F9"/>
    <w:rsid w:val="00E669E4"/>
    <w:rsid w:val="00E67138"/>
    <w:rsid w:val="00E679B1"/>
    <w:rsid w:val="00E67C77"/>
    <w:rsid w:val="00E70098"/>
    <w:rsid w:val="00E70146"/>
    <w:rsid w:val="00E70853"/>
    <w:rsid w:val="00E70C24"/>
    <w:rsid w:val="00E71324"/>
    <w:rsid w:val="00E71545"/>
    <w:rsid w:val="00E716C6"/>
    <w:rsid w:val="00E716F0"/>
    <w:rsid w:val="00E71B43"/>
    <w:rsid w:val="00E7226B"/>
    <w:rsid w:val="00E725DE"/>
    <w:rsid w:val="00E72695"/>
    <w:rsid w:val="00E729C9"/>
    <w:rsid w:val="00E72A04"/>
    <w:rsid w:val="00E73389"/>
    <w:rsid w:val="00E736EB"/>
    <w:rsid w:val="00E73BFC"/>
    <w:rsid w:val="00E73F78"/>
    <w:rsid w:val="00E74163"/>
    <w:rsid w:val="00E74346"/>
    <w:rsid w:val="00E744F7"/>
    <w:rsid w:val="00E74685"/>
    <w:rsid w:val="00E74C89"/>
    <w:rsid w:val="00E75551"/>
    <w:rsid w:val="00E75869"/>
    <w:rsid w:val="00E7588A"/>
    <w:rsid w:val="00E75C96"/>
    <w:rsid w:val="00E75D3A"/>
    <w:rsid w:val="00E75DC4"/>
    <w:rsid w:val="00E75E55"/>
    <w:rsid w:val="00E760C2"/>
    <w:rsid w:val="00E7621A"/>
    <w:rsid w:val="00E76FF4"/>
    <w:rsid w:val="00E77523"/>
    <w:rsid w:val="00E77800"/>
    <w:rsid w:val="00E77969"/>
    <w:rsid w:val="00E77DF1"/>
    <w:rsid w:val="00E8044B"/>
    <w:rsid w:val="00E809B0"/>
    <w:rsid w:val="00E80E7B"/>
    <w:rsid w:val="00E80FCF"/>
    <w:rsid w:val="00E81A75"/>
    <w:rsid w:val="00E81DD6"/>
    <w:rsid w:val="00E81E80"/>
    <w:rsid w:val="00E81ED3"/>
    <w:rsid w:val="00E81FDD"/>
    <w:rsid w:val="00E8230C"/>
    <w:rsid w:val="00E82A8A"/>
    <w:rsid w:val="00E82E05"/>
    <w:rsid w:val="00E82FC7"/>
    <w:rsid w:val="00E8301F"/>
    <w:rsid w:val="00E83038"/>
    <w:rsid w:val="00E83651"/>
    <w:rsid w:val="00E83AA9"/>
    <w:rsid w:val="00E83E86"/>
    <w:rsid w:val="00E8468F"/>
    <w:rsid w:val="00E848A8"/>
    <w:rsid w:val="00E84DE3"/>
    <w:rsid w:val="00E84EAF"/>
    <w:rsid w:val="00E854C6"/>
    <w:rsid w:val="00E858AE"/>
    <w:rsid w:val="00E85BD2"/>
    <w:rsid w:val="00E860EB"/>
    <w:rsid w:val="00E8616A"/>
    <w:rsid w:val="00E86525"/>
    <w:rsid w:val="00E86777"/>
    <w:rsid w:val="00E876E1"/>
    <w:rsid w:val="00E877F3"/>
    <w:rsid w:val="00E8797E"/>
    <w:rsid w:val="00E8799F"/>
    <w:rsid w:val="00E879CA"/>
    <w:rsid w:val="00E90036"/>
    <w:rsid w:val="00E9020F"/>
    <w:rsid w:val="00E9057A"/>
    <w:rsid w:val="00E90C7B"/>
    <w:rsid w:val="00E90F41"/>
    <w:rsid w:val="00E91200"/>
    <w:rsid w:val="00E9164A"/>
    <w:rsid w:val="00E91665"/>
    <w:rsid w:val="00E91AC2"/>
    <w:rsid w:val="00E923DA"/>
    <w:rsid w:val="00E924A9"/>
    <w:rsid w:val="00E925C6"/>
    <w:rsid w:val="00E92D58"/>
    <w:rsid w:val="00E9302C"/>
    <w:rsid w:val="00E932AF"/>
    <w:rsid w:val="00E934F1"/>
    <w:rsid w:val="00E93C8C"/>
    <w:rsid w:val="00E93F78"/>
    <w:rsid w:val="00E94336"/>
    <w:rsid w:val="00E947D7"/>
    <w:rsid w:val="00E950EE"/>
    <w:rsid w:val="00E959AE"/>
    <w:rsid w:val="00E95CE1"/>
    <w:rsid w:val="00E95E69"/>
    <w:rsid w:val="00E969B8"/>
    <w:rsid w:val="00E96E3D"/>
    <w:rsid w:val="00E97122"/>
    <w:rsid w:val="00E97159"/>
    <w:rsid w:val="00E97979"/>
    <w:rsid w:val="00E97D4A"/>
    <w:rsid w:val="00E97D5A"/>
    <w:rsid w:val="00E97E14"/>
    <w:rsid w:val="00EA06CE"/>
    <w:rsid w:val="00EA08A3"/>
    <w:rsid w:val="00EA08CB"/>
    <w:rsid w:val="00EA0C33"/>
    <w:rsid w:val="00EA10E2"/>
    <w:rsid w:val="00EA1210"/>
    <w:rsid w:val="00EA1494"/>
    <w:rsid w:val="00EA180B"/>
    <w:rsid w:val="00EA24D7"/>
    <w:rsid w:val="00EA26B1"/>
    <w:rsid w:val="00EA373E"/>
    <w:rsid w:val="00EA4318"/>
    <w:rsid w:val="00EA4806"/>
    <w:rsid w:val="00EA540E"/>
    <w:rsid w:val="00EA5A71"/>
    <w:rsid w:val="00EA5B87"/>
    <w:rsid w:val="00EA5BFE"/>
    <w:rsid w:val="00EA5CF3"/>
    <w:rsid w:val="00EA63E0"/>
    <w:rsid w:val="00EA653F"/>
    <w:rsid w:val="00EA67D2"/>
    <w:rsid w:val="00EA694C"/>
    <w:rsid w:val="00EA6A20"/>
    <w:rsid w:val="00EA6A46"/>
    <w:rsid w:val="00EA6EA8"/>
    <w:rsid w:val="00EA7069"/>
    <w:rsid w:val="00EA7077"/>
    <w:rsid w:val="00EA7889"/>
    <w:rsid w:val="00EA7D19"/>
    <w:rsid w:val="00EA7DB5"/>
    <w:rsid w:val="00EA7FC2"/>
    <w:rsid w:val="00EB0179"/>
    <w:rsid w:val="00EB0CEB"/>
    <w:rsid w:val="00EB1161"/>
    <w:rsid w:val="00EB11CA"/>
    <w:rsid w:val="00EB1974"/>
    <w:rsid w:val="00EB1B35"/>
    <w:rsid w:val="00EB1B80"/>
    <w:rsid w:val="00EB2165"/>
    <w:rsid w:val="00EB223F"/>
    <w:rsid w:val="00EB25F1"/>
    <w:rsid w:val="00EB2644"/>
    <w:rsid w:val="00EB271B"/>
    <w:rsid w:val="00EB2C0D"/>
    <w:rsid w:val="00EB2ED0"/>
    <w:rsid w:val="00EB2F31"/>
    <w:rsid w:val="00EB33AE"/>
    <w:rsid w:val="00EB354B"/>
    <w:rsid w:val="00EB3BA4"/>
    <w:rsid w:val="00EB4218"/>
    <w:rsid w:val="00EB4476"/>
    <w:rsid w:val="00EB453E"/>
    <w:rsid w:val="00EB47F5"/>
    <w:rsid w:val="00EB4C77"/>
    <w:rsid w:val="00EB4F4F"/>
    <w:rsid w:val="00EB5DDE"/>
    <w:rsid w:val="00EB6251"/>
    <w:rsid w:val="00EB647F"/>
    <w:rsid w:val="00EB65E1"/>
    <w:rsid w:val="00EB6E2C"/>
    <w:rsid w:val="00EB7078"/>
    <w:rsid w:val="00EB7289"/>
    <w:rsid w:val="00EB74BD"/>
    <w:rsid w:val="00EB7803"/>
    <w:rsid w:val="00EB7C1E"/>
    <w:rsid w:val="00EC047D"/>
    <w:rsid w:val="00EC04EC"/>
    <w:rsid w:val="00EC06BA"/>
    <w:rsid w:val="00EC078C"/>
    <w:rsid w:val="00EC098B"/>
    <w:rsid w:val="00EC09EF"/>
    <w:rsid w:val="00EC0B30"/>
    <w:rsid w:val="00EC0E23"/>
    <w:rsid w:val="00EC0EC5"/>
    <w:rsid w:val="00EC0FBF"/>
    <w:rsid w:val="00EC1561"/>
    <w:rsid w:val="00EC1974"/>
    <w:rsid w:val="00EC1B9A"/>
    <w:rsid w:val="00EC1F20"/>
    <w:rsid w:val="00EC1FE3"/>
    <w:rsid w:val="00EC222A"/>
    <w:rsid w:val="00EC238A"/>
    <w:rsid w:val="00EC2426"/>
    <w:rsid w:val="00EC3051"/>
    <w:rsid w:val="00EC333D"/>
    <w:rsid w:val="00EC355F"/>
    <w:rsid w:val="00EC36D8"/>
    <w:rsid w:val="00EC3759"/>
    <w:rsid w:val="00EC3C72"/>
    <w:rsid w:val="00EC3FA4"/>
    <w:rsid w:val="00EC424F"/>
    <w:rsid w:val="00EC4B35"/>
    <w:rsid w:val="00EC4D9B"/>
    <w:rsid w:val="00EC4E8B"/>
    <w:rsid w:val="00EC50C5"/>
    <w:rsid w:val="00EC5110"/>
    <w:rsid w:val="00EC56BF"/>
    <w:rsid w:val="00EC5B94"/>
    <w:rsid w:val="00EC5CDE"/>
    <w:rsid w:val="00EC6047"/>
    <w:rsid w:val="00EC651B"/>
    <w:rsid w:val="00EC6781"/>
    <w:rsid w:val="00EC68B6"/>
    <w:rsid w:val="00EC6C00"/>
    <w:rsid w:val="00EC74F2"/>
    <w:rsid w:val="00EC756A"/>
    <w:rsid w:val="00EC7774"/>
    <w:rsid w:val="00EC78B7"/>
    <w:rsid w:val="00EC78E8"/>
    <w:rsid w:val="00EC7FB6"/>
    <w:rsid w:val="00ED0450"/>
    <w:rsid w:val="00ED0662"/>
    <w:rsid w:val="00ED0693"/>
    <w:rsid w:val="00ED075A"/>
    <w:rsid w:val="00ED0A94"/>
    <w:rsid w:val="00ED0EC1"/>
    <w:rsid w:val="00ED1081"/>
    <w:rsid w:val="00ED1115"/>
    <w:rsid w:val="00ED1269"/>
    <w:rsid w:val="00ED1271"/>
    <w:rsid w:val="00ED12EF"/>
    <w:rsid w:val="00ED143E"/>
    <w:rsid w:val="00ED1BC3"/>
    <w:rsid w:val="00ED212F"/>
    <w:rsid w:val="00ED23AB"/>
    <w:rsid w:val="00ED29B1"/>
    <w:rsid w:val="00ED332B"/>
    <w:rsid w:val="00ED33D9"/>
    <w:rsid w:val="00ED34FF"/>
    <w:rsid w:val="00ED3A38"/>
    <w:rsid w:val="00ED42A7"/>
    <w:rsid w:val="00ED4483"/>
    <w:rsid w:val="00ED44B4"/>
    <w:rsid w:val="00ED48D3"/>
    <w:rsid w:val="00ED4C29"/>
    <w:rsid w:val="00ED518F"/>
    <w:rsid w:val="00ED534C"/>
    <w:rsid w:val="00ED557C"/>
    <w:rsid w:val="00ED56D7"/>
    <w:rsid w:val="00ED5A57"/>
    <w:rsid w:val="00ED6338"/>
    <w:rsid w:val="00ED692F"/>
    <w:rsid w:val="00ED6CF1"/>
    <w:rsid w:val="00ED729B"/>
    <w:rsid w:val="00ED75C2"/>
    <w:rsid w:val="00ED75D3"/>
    <w:rsid w:val="00ED7809"/>
    <w:rsid w:val="00ED7CCA"/>
    <w:rsid w:val="00ED7CD9"/>
    <w:rsid w:val="00ED7E94"/>
    <w:rsid w:val="00EE0460"/>
    <w:rsid w:val="00EE06BE"/>
    <w:rsid w:val="00EE06ED"/>
    <w:rsid w:val="00EE1093"/>
    <w:rsid w:val="00EE1288"/>
    <w:rsid w:val="00EE141A"/>
    <w:rsid w:val="00EE192F"/>
    <w:rsid w:val="00EE211B"/>
    <w:rsid w:val="00EE26AE"/>
    <w:rsid w:val="00EE2716"/>
    <w:rsid w:val="00EE2991"/>
    <w:rsid w:val="00EE2C4C"/>
    <w:rsid w:val="00EE2FCB"/>
    <w:rsid w:val="00EE3229"/>
    <w:rsid w:val="00EE376D"/>
    <w:rsid w:val="00EE37F3"/>
    <w:rsid w:val="00EE3981"/>
    <w:rsid w:val="00EE3AA9"/>
    <w:rsid w:val="00EE3EE1"/>
    <w:rsid w:val="00EE44E1"/>
    <w:rsid w:val="00EE4D5E"/>
    <w:rsid w:val="00EE5615"/>
    <w:rsid w:val="00EE5733"/>
    <w:rsid w:val="00EE5DE7"/>
    <w:rsid w:val="00EE61B6"/>
    <w:rsid w:val="00EE61CD"/>
    <w:rsid w:val="00EE71D9"/>
    <w:rsid w:val="00EE7223"/>
    <w:rsid w:val="00EE7844"/>
    <w:rsid w:val="00EF0394"/>
    <w:rsid w:val="00EF0DED"/>
    <w:rsid w:val="00EF17E3"/>
    <w:rsid w:val="00EF18A7"/>
    <w:rsid w:val="00EF1AED"/>
    <w:rsid w:val="00EF1B6A"/>
    <w:rsid w:val="00EF1F1B"/>
    <w:rsid w:val="00EF2032"/>
    <w:rsid w:val="00EF20BD"/>
    <w:rsid w:val="00EF2402"/>
    <w:rsid w:val="00EF295B"/>
    <w:rsid w:val="00EF2B0F"/>
    <w:rsid w:val="00EF2EB5"/>
    <w:rsid w:val="00EF312C"/>
    <w:rsid w:val="00EF372B"/>
    <w:rsid w:val="00EF3784"/>
    <w:rsid w:val="00EF3E04"/>
    <w:rsid w:val="00EF3F7C"/>
    <w:rsid w:val="00EF452E"/>
    <w:rsid w:val="00EF4AAB"/>
    <w:rsid w:val="00EF4AD4"/>
    <w:rsid w:val="00EF4B5D"/>
    <w:rsid w:val="00EF4C42"/>
    <w:rsid w:val="00EF4C99"/>
    <w:rsid w:val="00EF52A0"/>
    <w:rsid w:val="00EF5424"/>
    <w:rsid w:val="00EF5667"/>
    <w:rsid w:val="00EF58E5"/>
    <w:rsid w:val="00EF5A73"/>
    <w:rsid w:val="00EF5BD4"/>
    <w:rsid w:val="00EF5C08"/>
    <w:rsid w:val="00EF5C56"/>
    <w:rsid w:val="00EF607D"/>
    <w:rsid w:val="00EF639D"/>
    <w:rsid w:val="00EF6417"/>
    <w:rsid w:val="00EF6A51"/>
    <w:rsid w:val="00EF6F46"/>
    <w:rsid w:val="00EF7119"/>
    <w:rsid w:val="00EF7686"/>
    <w:rsid w:val="00EF776E"/>
    <w:rsid w:val="00EF79AB"/>
    <w:rsid w:val="00EF7C20"/>
    <w:rsid w:val="00EF7F14"/>
    <w:rsid w:val="00F0068F"/>
    <w:rsid w:val="00F00E20"/>
    <w:rsid w:val="00F00E47"/>
    <w:rsid w:val="00F01935"/>
    <w:rsid w:val="00F01B5D"/>
    <w:rsid w:val="00F02140"/>
    <w:rsid w:val="00F021D7"/>
    <w:rsid w:val="00F032B1"/>
    <w:rsid w:val="00F03316"/>
    <w:rsid w:val="00F0361E"/>
    <w:rsid w:val="00F03A45"/>
    <w:rsid w:val="00F03A91"/>
    <w:rsid w:val="00F03CCB"/>
    <w:rsid w:val="00F03CD0"/>
    <w:rsid w:val="00F04214"/>
    <w:rsid w:val="00F043FE"/>
    <w:rsid w:val="00F04BEF"/>
    <w:rsid w:val="00F04DA9"/>
    <w:rsid w:val="00F04ED5"/>
    <w:rsid w:val="00F054D7"/>
    <w:rsid w:val="00F05ABD"/>
    <w:rsid w:val="00F05E72"/>
    <w:rsid w:val="00F06D65"/>
    <w:rsid w:val="00F06D74"/>
    <w:rsid w:val="00F0732C"/>
    <w:rsid w:val="00F0758C"/>
    <w:rsid w:val="00F076D5"/>
    <w:rsid w:val="00F07778"/>
    <w:rsid w:val="00F0781F"/>
    <w:rsid w:val="00F07E85"/>
    <w:rsid w:val="00F1016C"/>
    <w:rsid w:val="00F1063C"/>
    <w:rsid w:val="00F11096"/>
    <w:rsid w:val="00F11122"/>
    <w:rsid w:val="00F11483"/>
    <w:rsid w:val="00F114DD"/>
    <w:rsid w:val="00F12154"/>
    <w:rsid w:val="00F12221"/>
    <w:rsid w:val="00F12396"/>
    <w:rsid w:val="00F124C6"/>
    <w:rsid w:val="00F13106"/>
    <w:rsid w:val="00F132BD"/>
    <w:rsid w:val="00F132EA"/>
    <w:rsid w:val="00F13F10"/>
    <w:rsid w:val="00F13F3D"/>
    <w:rsid w:val="00F14197"/>
    <w:rsid w:val="00F1432D"/>
    <w:rsid w:val="00F1499D"/>
    <w:rsid w:val="00F14AFC"/>
    <w:rsid w:val="00F14B97"/>
    <w:rsid w:val="00F14FA3"/>
    <w:rsid w:val="00F151CF"/>
    <w:rsid w:val="00F1531E"/>
    <w:rsid w:val="00F1553D"/>
    <w:rsid w:val="00F1555E"/>
    <w:rsid w:val="00F15942"/>
    <w:rsid w:val="00F15F3C"/>
    <w:rsid w:val="00F160E0"/>
    <w:rsid w:val="00F1611B"/>
    <w:rsid w:val="00F16233"/>
    <w:rsid w:val="00F16735"/>
    <w:rsid w:val="00F168D6"/>
    <w:rsid w:val="00F16DD5"/>
    <w:rsid w:val="00F16F9C"/>
    <w:rsid w:val="00F1724A"/>
    <w:rsid w:val="00F1739C"/>
    <w:rsid w:val="00F17550"/>
    <w:rsid w:val="00F17675"/>
    <w:rsid w:val="00F17679"/>
    <w:rsid w:val="00F1795A"/>
    <w:rsid w:val="00F208FB"/>
    <w:rsid w:val="00F20F15"/>
    <w:rsid w:val="00F2144D"/>
    <w:rsid w:val="00F216E3"/>
    <w:rsid w:val="00F21763"/>
    <w:rsid w:val="00F2198E"/>
    <w:rsid w:val="00F219F0"/>
    <w:rsid w:val="00F21F53"/>
    <w:rsid w:val="00F221B6"/>
    <w:rsid w:val="00F2221E"/>
    <w:rsid w:val="00F22633"/>
    <w:rsid w:val="00F227F7"/>
    <w:rsid w:val="00F23CDE"/>
    <w:rsid w:val="00F23DF8"/>
    <w:rsid w:val="00F23E00"/>
    <w:rsid w:val="00F24335"/>
    <w:rsid w:val="00F24561"/>
    <w:rsid w:val="00F24B6E"/>
    <w:rsid w:val="00F24C33"/>
    <w:rsid w:val="00F25237"/>
    <w:rsid w:val="00F2539D"/>
    <w:rsid w:val="00F257DC"/>
    <w:rsid w:val="00F2580F"/>
    <w:rsid w:val="00F25A1C"/>
    <w:rsid w:val="00F265BB"/>
    <w:rsid w:val="00F2699C"/>
    <w:rsid w:val="00F26A23"/>
    <w:rsid w:val="00F27316"/>
    <w:rsid w:val="00F30366"/>
    <w:rsid w:val="00F305B9"/>
    <w:rsid w:val="00F30762"/>
    <w:rsid w:val="00F30AF0"/>
    <w:rsid w:val="00F30CD7"/>
    <w:rsid w:val="00F30E06"/>
    <w:rsid w:val="00F30FF5"/>
    <w:rsid w:val="00F31267"/>
    <w:rsid w:val="00F3133A"/>
    <w:rsid w:val="00F3162B"/>
    <w:rsid w:val="00F31BC5"/>
    <w:rsid w:val="00F31BE9"/>
    <w:rsid w:val="00F31D82"/>
    <w:rsid w:val="00F320E6"/>
    <w:rsid w:val="00F32242"/>
    <w:rsid w:val="00F3237B"/>
    <w:rsid w:val="00F324EC"/>
    <w:rsid w:val="00F3292E"/>
    <w:rsid w:val="00F32B9B"/>
    <w:rsid w:val="00F32FE8"/>
    <w:rsid w:val="00F3308E"/>
    <w:rsid w:val="00F33565"/>
    <w:rsid w:val="00F337EC"/>
    <w:rsid w:val="00F33BD5"/>
    <w:rsid w:val="00F33D69"/>
    <w:rsid w:val="00F34AA8"/>
    <w:rsid w:val="00F351B1"/>
    <w:rsid w:val="00F35247"/>
    <w:rsid w:val="00F35A1E"/>
    <w:rsid w:val="00F35AE9"/>
    <w:rsid w:val="00F35B5F"/>
    <w:rsid w:val="00F365F7"/>
    <w:rsid w:val="00F36A84"/>
    <w:rsid w:val="00F36AFB"/>
    <w:rsid w:val="00F37151"/>
    <w:rsid w:val="00F37F1F"/>
    <w:rsid w:val="00F40141"/>
    <w:rsid w:val="00F40B23"/>
    <w:rsid w:val="00F40B8B"/>
    <w:rsid w:val="00F41DDF"/>
    <w:rsid w:val="00F423E6"/>
    <w:rsid w:val="00F42423"/>
    <w:rsid w:val="00F42757"/>
    <w:rsid w:val="00F42A8C"/>
    <w:rsid w:val="00F43388"/>
    <w:rsid w:val="00F43517"/>
    <w:rsid w:val="00F43758"/>
    <w:rsid w:val="00F43767"/>
    <w:rsid w:val="00F437CE"/>
    <w:rsid w:val="00F44223"/>
    <w:rsid w:val="00F44438"/>
    <w:rsid w:val="00F44794"/>
    <w:rsid w:val="00F45175"/>
    <w:rsid w:val="00F452DB"/>
    <w:rsid w:val="00F45647"/>
    <w:rsid w:val="00F45853"/>
    <w:rsid w:val="00F458E6"/>
    <w:rsid w:val="00F45A5D"/>
    <w:rsid w:val="00F46120"/>
    <w:rsid w:val="00F465A9"/>
    <w:rsid w:val="00F46659"/>
    <w:rsid w:val="00F467B9"/>
    <w:rsid w:val="00F46B02"/>
    <w:rsid w:val="00F47342"/>
    <w:rsid w:val="00F4752B"/>
    <w:rsid w:val="00F47683"/>
    <w:rsid w:val="00F479F5"/>
    <w:rsid w:val="00F47AF6"/>
    <w:rsid w:val="00F47FEB"/>
    <w:rsid w:val="00F5003A"/>
    <w:rsid w:val="00F5015E"/>
    <w:rsid w:val="00F501B3"/>
    <w:rsid w:val="00F504B3"/>
    <w:rsid w:val="00F50A6F"/>
    <w:rsid w:val="00F5129B"/>
    <w:rsid w:val="00F5144C"/>
    <w:rsid w:val="00F51460"/>
    <w:rsid w:val="00F514FF"/>
    <w:rsid w:val="00F5185D"/>
    <w:rsid w:val="00F51DA9"/>
    <w:rsid w:val="00F523C0"/>
    <w:rsid w:val="00F52785"/>
    <w:rsid w:val="00F531AD"/>
    <w:rsid w:val="00F534D9"/>
    <w:rsid w:val="00F5361A"/>
    <w:rsid w:val="00F536EE"/>
    <w:rsid w:val="00F53F78"/>
    <w:rsid w:val="00F541E2"/>
    <w:rsid w:val="00F54224"/>
    <w:rsid w:val="00F556DA"/>
    <w:rsid w:val="00F55832"/>
    <w:rsid w:val="00F55870"/>
    <w:rsid w:val="00F55979"/>
    <w:rsid w:val="00F55A0F"/>
    <w:rsid w:val="00F55F13"/>
    <w:rsid w:val="00F56071"/>
    <w:rsid w:val="00F56113"/>
    <w:rsid w:val="00F5699D"/>
    <w:rsid w:val="00F56A30"/>
    <w:rsid w:val="00F56AC0"/>
    <w:rsid w:val="00F56D68"/>
    <w:rsid w:val="00F56EAC"/>
    <w:rsid w:val="00F56EB0"/>
    <w:rsid w:val="00F5718F"/>
    <w:rsid w:val="00F57279"/>
    <w:rsid w:val="00F57327"/>
    <w:rsid w:val="00F57DCA"/>
    <w:rsid w:val="00F6005E"/>
    <w:rsid w:val="00F606AB"/>
    <w:rsid w:val="00F617A2"/>
    <w:rsid w:val="00F61AC9"/>
    <w:rsid w:val="00F620DA"/>
    <w:rsid w:val="00F62125"/>
    <w:rsid w:val="00F62336"/>
    <w:rsid w:val="00F623BD"/>
    <w:rsid w:val="00F6255D"/>
    <w:rsid w:val="00F62719"/>
    <w:rsid w:val="00F62737"/>
    <w:rsid w:val="00F6273E"/>
    <w:rsid w:val="00F6295E"/>
    <w:rsid w:val="00F63347"/>
    <w:rsid w:val="00F63927"/>
    <w:rsid w:val="00F63B19"/>
    <w:rsid w:val="00F642A2"/>
    <w:rsid w:val="00F645CA"/>
    <w:rsid w:val="00F64CCC"/>
    <w:rsid w:val="00F6519C"/>
    <w:rsid w:val="00F652C6"/>
    <w:rsid w:val="00F6552A"/>
    <w:rsid w:val="00F65874"/>
    <w:rsid w:val="00F65C7A"/>
    <w:rsid w:val="00F660F0"/>
    <w:rsid w:val="00F66100"/>
    <w:rsid w:val="00F66923"/>
    <w:rsid w:val="00F66CB0"/>
    <w:rsid w:val="00F66EDD"/>
    <w:rsid w:val="00F67022"/>
    <w:rsid w:val="00F674F0"/>
    <w:rsid w:val="00F6799A"/>
    <w:rsid w:val="00F71439"/>
    <w:rsid w:val="00F714F9"/>
    <w:rsid w:val="00F71CC1"/>
    <w:rsid w:val="00F71EC8"/>
    <w:rsid w:val="00F71FEC"/>
    <w:rsid w:val="00F72BAA"/>
    <w:rsid w:val="00F72CFF"/>
    <w:rsid w:val="00F7303D"/>
    <w:rsid w:val="00F73347"/>
    <w:rsid w:val="00F73694"/>
    <w:rsid w:val="00F743E4"/>
    <w:rsid w:val="00F747B9"/>
    <w:rsid w:val="00F74D6C"/>
    <w:rsid w:val="00F750B8"/>
    <w:rsid w:val="00F750C5"/>
    <w:rsid w:val="00F757DE"/>
    <w:rsid w:val="00F757F8"/>
    <w:rsid w:val="00F75DC1"/>
    <w:rsid w:val="00F76067"/>
    <w:rsid w:val="00F76197"/>
    <w:rsid w:val="00F76278"/>
    <w:rsid w:val="00F76B6D"/>
    <w:rsid w:val="00F76B7D"/>
    <w:rsid w:val="00F76DE6"/>
    <w:rsid w:val="00F77C59"/>
    <w:rsid w:val="00F80021"/>
    <w:rsid w:val="00F80062"/>
    <w:rsid w:val="00F8025B"/>
    <w:rsid w:val="00F8049B"/>
    <w:rsid w:val="00F80CCC"/>
    <w:rsid w:val="00F812FB"/>
    <w:rsid w:val="00F81392"/>
    <w:rsid w:val="00F81438"/>
    <w:rsid w:val="00F816FD"/>
    <w:rsid w:val="00F81DF0"/>
    <w:rsid w:val="00F81F09"/>
    <w:rsid w:val="00F8250D"/>
    <w:rsid w:val="00F82C76"/>
    <w:rsid w:val="00F831F2"/>
    <w:rsid w:val="00F835A9"/>
    <w:rsid w:val="00F835B6"/>
    <w:rsid w:val="00F836B5"/>
    <w:rsid w:val="00F83B7B"/>
    <w:rsid w:val="00F83FBC"/>
    <w:rsid w:val="00F842F8"/>
    <w:rsid w:val="00F845C5"/>
    <w:rsid w:val="00F84979"/>
    <w:rsid w:val="00F84A29"/>
    <w:rsid w:val="00F84D52"/>
    <w:rsid w:val="00F8552B"/>
    <w:rsid w:val="00F85900"/>
    <w:rsid w:val="00F85D2F"/>
    <w:rsid w:val="00F85D37"/>
    <w:rsid w:val="00F85D61"/>
    <w:rsid w:val="00F86026"/>
    <w:rsid w:val="00F860FF"/>
    <w:rsid w:val="00F8615F"/>
    <w:rsid w:val="00F86209"/>
    <w:rsid w:val="00F8646F"/>
    <w:rsid w:val="00F8653B"/>
    <w:rsid w:val="00F8674A"/>
    <w:rsid w:val="00F86B35"/>
    <w:rsid w:val="00F870EA"/>
    <w:rsid w:val="00F87154"/>
    <w:rsid w:val="00F87645"/>
    <w:rsid w:val="00F876CF"/>
    <w:rsid w:val="00F87CFD"/>
    <w:rsid w:val="00F87E2D"/>
    <w:rsid w:val="00F87F6A"/>
    <w:rsid w:val="00F87FC8"/>
    <w:rsid w:val="00F9023D"/>
    <w:rsid w:val="00F904C8"/>
    <w:rsid w:val="00F90574"/>
    <w:rsid w:val="00F90589"/>
    <w:rsid w:val="00F9082B"/>
    <w:rsid w:val="00F90C2A"/>
    <w:rsid w:val="00F90CDE"/>
    <w:rsid w:val="00F91240"/>
    <w:rsid w:val="00F9148D"/>
    <w:rsid w:val="00F91D81"/>
    <w:rsid w:val="00F91FC4"/>
    <w:rsid w:val="00F92490"/>
    <w:rsid w:val="00F92E24"/>
    <w:rsid w:val="00F936B6"/>
    <w:rsid w:val="00F937F2"/>
    <w:rsid w:val="00F939C6"/>
    <w:rsid w:val="00F93D37"/>
    <w:rsid w:val="00F93E89"/>
    <w:rsid w:val="00F93E8F"/>
    <w:rsid w:val="00F948F6"/>
    <w:rsid w:val="00F94A36"/>
    <w:rsid w:val="00F94B06"/>
    <w:rsid w:val="00F94C30"/>
    <w:rsid w:val="00F95163"/>
    <w:rsid w:val="00F95773"/>
    <w:rsid w:val="00F95877"/>
    <w:rsid w:val="00F9588D"/>
    <w:rsid w:val="00F95946"/>
    <w:rsid w:val="00F95A77"/>
    <w:rsid w:val="00F95DB0"/>
    <w:rsid w:val="00F964BF"/>
    <w:rsid w:val="00F964CF"/>
    <w:rsid w:val="00F9694A"/>
    <w:rsid w:val="00F969D3"/>
    <w:rsid w:val="00F96DA1"/>
    <w:rsid w:val="00F96FB3"/>
    <w:rsid w:val="00F97019"/>
    <w:rsid w:val="00F97186"/>
    <w:rsid w:val="00F97800"/>
    <w:rsid w:val="00FA0065"/>
    <w:rsid w:val="00FA02BC"/>
    <w:rsid w:val="00FA059B"/>
    <w:rsid w:val="00FA0A66"/>
    <w:rsid w:val="00FA0E8A"/>
    <w:rsid w:val="00FA1003"/>
    <w:rsid w:val="00FA14BC"/>
    <w:rsid w:val="00FA2112"/>
    <w:rsid w:val="00FA2233"/>
    <w:rsid w:val="00FA2917"/>
    <w:rsid w:val="00FA2DA6"/>
    <w:rsid w:val="00FA2E75"/>
    <w:rsid w:val="00FA31C6"/>
    <w:rsid w:val="00FA383D"/>
    <w:rsid w:val="00FA397E"/>
    <w:rsid w:val="00FA39CF"/>
    <w:rsid w:val="00FA3B86"/>
    <w:rsid w:val="00FA4065"/>
    <w:rsid w:val="00FA43A9"/>
    <w:rsid w:val="00FA4A37"/>
    <w:rsid w:val="00FA4BFC"/>
    <w:rsid w:val="00FA4C7A"/>
    <w:rsid w:val="00FA53B3"/>
    <w:rsid w:val="00FA5506"/>
    <w:rsid w:val="00FA6360"/>
    <w:rsid w:val="00FA695F"/>
    <w:rsid w:val="00FA6ABB"/>
    <w:rsid w:val="00FA6E68"/>
    <w:rsid w:val="00FA74E6"/>
    <w:rsid w:val="00FA79A1"/>
    <w:rsid w:val="00FA7C11"/>
    <w:rsid w:val="00FB022F"/>
    <w:rsid w:val="00FB0863"/>
    <w:rsid w:val="00FB092E"/>
    <w:rsid w:val="00FB0CA5"/>
    <w:rsid w:val="00FB0D34"/>
    <w:rsid w:val="00FB0DA4"/>
    <w:rsid w:val="00FB1871"/>
    <w:rsid w:val="00FB1E05"/>
    <w:rsid w:val="00FB24D5"/>
    <w:rsid w:val="00FB3233"/>
    <w:rsid w:val="00FB33B3"/>
    <w:rsid w:val="00FB3C79"/>
    <w:rsid w:val="00FB41E1"/>
    <w:rsid w:val="00FB427A"/>
    <w:rsid w:val="00FB42B8"/>
    <w:rsid w:val="00FB4354"/>
    <w:rsid w:val="00FB43C7"/>
    <w:rsid w:val="00FB462F"/>
    <w:rsid w:val="00FB497F"/>
    <w:rsid w:val="00FB53E0"/>
    <w:rsid w:val="00FB558E"/>
    <w:rsid w:val="00FB5794"/>
    <w:rsid w:val="00FB580C"/>
    <w:rsid w:val="00FB5C5A"/>
    <w:rsid w:val="00FB5E80"/>
    <w:rsid w:val="00FB6343"/>
    <w:rsid w:val="00FB682E"/>
    <w:rsid w:val="00FB68CB"/>
    <w:rsid w:val="00FB6904"/>
    <w:rsid w:val="00FB6CCF"/>
    <w:rsid w:val="00FB6CFD"/>
    <w:rsid w:val="00FB6F4A"/>
    <w:rsid w:val="00FB6F4F"/>
    <w:rsid w:val="00FB70A3"/>
    <w:rsid w:val="00FB7125"/>
    <w:rsid w:val="00FB77C7"/>
    <w:rsid w:val="00FB7CE6"/>
    <w:rsid w:val="00FB7E02"/>
    <w:rsid w:val="00FB7F75"/>
    <w:rsid w:val="00FB7FB4"/>
    <w:rsid w:val="00FC0335"/>
    <w:rsid w:val="00FC0561"/>
    <w:rsid w:val="00FC0845"/>
    <w:rsid w:val="00FC0A35"/>
    <w:rsid w:val="00FC0D71"/>
    <w:rsid w:val="00FC1019"/>
    <w:rsid w:val="00FC1040"/>
    <w:rsid w:val="00FC1209"/>
    <w:rsid w:val="00FC123C"/>
    <w:rsid w:val="00FC1A78"/>
    <w:rsid w:val="00FC1FD4"/>
    <w:rsid w:val="00FC21BB"/>
    <w:rsid w:val="00FC21F1"/>
    <w:rsid w:val="00FC228E"/>
    <w:rsid w:val="00FC2A08"/>
    <w:rsid w:val="00FC2B43"/>
    <w:rsid w:val="00FC2C06"/>
    <w:rsid w:val="00FC32CC"/>
    <w:rsid w:val="00FC33D0"/>
    <w:rsid w:val="00FC361F"/>
    <w:rsid w:val="00FC3B19"/>
    <w:rsid w:val="00FC3D29"/>
    <w:rsid w:val="00FC49E3"/>
    <w:rsid w:val="00FC4C29"/>
    <w:rsid w:val="00FC4FA3"/>
    <w:rsid w:val="00FC5317"/>
    <w:rsid w:val="00FC5332"/>
    <w:rsid w:val="00FC5555"/>
    <w:rsid w:val="00FC5612"/>
    <w:rsid w:val="00FC579E"/>
    <w:rsid w:val="00FC58B3"/>
    <w:rsid w:val="00FC5C4F"/>
    <w:rsid w:val="00FC5CA6"/>
    <w:rsid w:val="00FC5CA9"/>
    <w:rsid w:val="00FC5E10"/>
    <w:rsid w:val="00FC603F"/>
    <w:rsid w:val="00FC623C"/>
    <w:rsid w:val="00FC6257"/>
    <w:rsid w:val="00FC6566"/>
    <w:rsid w:val="00FC6893"/>
    <w:rsid w:val="00FC6E46"/>
    <w:rsid w:val="00FC6FDF"/>
    <w:rsid w:val="00FC72E4"/>
    <w:rsid w:val="00FC748E"/>
    <w:rsid w:val="00FC7D5C"/>
    <w:rsid w:val="00FC7E0F"/>
    <w:rsid w:val="00FD010D"/>
    <w:rsid w:val="00FD013C"/>
    <w:rsid w:val="00FD0699"/>
    <w:rsid w:val="00FD0B5A"/>
    <w:rsid w:val="00FD0E42"/>
    <w:rsid w:val="00FD1408"/>
    <w:rsid w:val="00FD15E0"/>
    <w:rsid w:val="00FD1672"/>
    <w:rsid w:val="00FD1D7B"/>
    <w:rsid w:val="00FD21E0"/>
    <w:rsid w:val="00FD25B1"/>
    <w:rsid w:val="00FD2804"/>
    <w:rsid w:val="00FD2A8F"/>
    <w:rsid w:val="00FD2C1F"/>
    <w:rsid w:val="00FD2DCA"/>
    <w:rsid w:val="00FD306F"/>
    <w:rsid w:val="00FD3262"/>
    <w:rsid w:val="00FD3306"/>
    <w:rsid w:val="00FD3545"/>
    <w:rsid w:val="00FD3BB2"/>
    <w:rsid w:val="00FD3E83"/>
    <w:rsid w:val="00FD440D"/>
    <w:rsid w:val="00FD4B4A"/>
    <w:rsid w:val="00FD4CA3"/>
    <w:rsid w:val="00FD50A0"/>
    <w:rsid w:val="00FD50C1"/>
    <w:rsid w:val="00FD52D9"/>
    <w:rsid w:val="00FD53BF"/>
    <w:rsid w:val="00FD5ECB"/>
    <w:rsid w:val="00FD60D6"/>
    <w:rsid w:val="00FD610B"/>
    <w:rsid w:val="00FD622C"/>
    <w:rsid w:val="00FD65F3"/>
    <w:rsid w:val="00FD6E2B"/>
    <w:rsid w:val="00FD71DA"/>
    <w:rsid w:val="00FD7282"/>
    <w:rsid w:val="00FD751E"/>
    <w:rsid w:val="00FD77AD"/>
    <w:rsid w:val="00FD7C48"/>
    <w:rsid w:val="00FE0295"/>
    <w:rsid w:val="00FE0A3F"/>
    <w:rsid w:val="00FE0EAF"/>
    <w:rsid w:val="00FE14FD"/>
    <w:rsid w:val="00FE1B16"/>
    <w:rsid w:val="00FE201D"/>
    <w:rsid w:val="00FE261F"/>
    <w:rsid w:val="00FE2636"/>
    <w:rsid w:val="00FE2931"/>
    <w:rsid w:val="00FE2B3D"/>
    <w:rsid w:val="00FE2E8C"/>
    <w:rsid w:val="00FE3295"/>
    <w:rsid w:val="00FE35F6"/>
    <w:rsid w:val="00FE4196"/>
    <w:rsid w:val="00FE4264"/>
    <w:rsid w:val="00FE468B"/>
    <w:rsid w:val="00FE4B55"/>
    <w:rsid w:val="00FE4DE7"/>
    <w:rsid w:val="00FE4FE4"/>
    <w:rsid w:val="00FE5572"/>
    <w:rsid w:val="00FE5A84"/>
    <w:rsid w:val="00FE5E63"/>
    <w:rsid w:val="00FE5ECC"/>
    <w:rsid w:val="00FE60F6"/>
    <w:rsid w:val="00FE651C"/>
    <w:rsid w:val="00FE6AF3"/>
    <w:rsid w:val="00FE6DC4"/>
    <w:rsid w:val="00FE70BD"/>
    <w:rsid w:val="00FE736B"/>
    <w:rsid w:val="00FE74BF"/>
    <w:rsid w:val="00FE74C2"/>
    <w:rsid w:val="00FE79CC"/>
    <w:rsid w:val="00FE7FD4"/>
    <w:rsid w:val="00FF01DF"/>
    <w:rsid w:val="00FF079E"/>
    <w:rsid w:val="00FF0F97"/>
    <w:rsid w:val="00FF1804"/>
    <w:rsid w:val="00FF1853"/>
    <w:rsid w:val="00FF22D1"/>
    <w:rsid w:val="00FF260B"/>
    <w:rsid w:val="00FF262E"/>
    <w:rsid w:val="00FF265A"/>
    <w:rsid w:val="00FF2668"/>
    <w:rsid w:val="00FF2833"/>
    <w:rsid w:val="00FF2B3D"/>
    <w:rsid w:val="00FF2FBE"/>
    <w:rsid w:val="00FF32FD"/>
    <w:rsid w:val="00FF346C"/>
    <w:rsid w:val="00FF34B9"/>
    <w:rsid w:val="00FF3717"/>
    <w:rsid w:val="00FF37BB"/>
    <w:rsid w:val="00FF3864"/>
    <w:rsid w:val="00FF42ED"/>
    <w:rsid w:val="00FF5232"/>
    <w:rsid w:val="00FF55BE"/>
    <w:rsid w:val="00FF60B4"/>
    <w:rsid w:val="00FF616E"/>
    <w:rsid w:val="00FF61F2"/>
    <w:rsid w:val="00FF68AE"/>
    <w:rsid w:val="00FF6E11"/>
    <w:rsid w:val="00FF6E2A"/>
    <w:rsid w:val="00FF7A17"/>
    <w:rsid w:val="00FF7CCC"/>
    <w:rsid w:val="0143AE0C"/>
    <w:rsid w:val="027E053E"/>
    <w:rsid w:val="02C3505D"/>
    <w:rsid w:val="039EBC58"/>
    <w:rsid w:val="04388E95"/>
    <w:rsid w:val="0438C166"/>
    <w:rsid w:val="04E5F355"/>
    <w:rsid w:val="0501ABD8"/>
    <w:rsid w:val="057C138F"/>
    <w:rsid w:val="0773FF88"/>
    <w:rsid w:val="07822D93"/>
    <w:rsid w:val="08CF2C44"/>
    <w:rsid w:val="09B79BEB"/>
    <w:rsid w:val="0ACC57D1"/>
    <w:rsid w:val="105A5D96"/>
    <w:rsid w:val="109C6A21"/>
    <w:rsid w:val="114C9989"/>
    <w:rsid w:val="124480F4"/>
    <w:rsid w:val="129AFBFE"/>
    <w:rsid w:val="12E7EFEC"/>
    <w:rsid w:val="15B8EE90"/>
    <w:rsid w:val="18918519"/>
    <w:rsid w:val="1943CED3"/>
    <w:rsid w:val="1AFCBCBE"/>
    <w:rsid w:val="1C02F158"/>
    <w:rsid w:val="1C7953B0"/>
    <w:rsid w:val="1D29E05A"/>
    <w:rsid w:val="1DE490D7"/>
    <w:rsid w:val="1F55298E"/>
    <w:rsid w:val="203059A8"/>
    <w:rsid w:val="206C0C9C"/>
    <w:rsid w:val="22A91285"/>
    <w:rsid w:val="23C52452"/>
    <w:rsid w:val="23C8D9C4"/>
    <w:rsid w:val="2631FBD9"/>
    <w:rsid w:val="275DB2CF"/>
    <w:rsid w:val="2A12DFF4"/>
    <w:rsid w:val="2A80C5B3"/>
    <w:rsid w:val="2C6B2D49"/>
    <w:rsid w:val="2C889BCC"/>
    <w:rsid w:val="2EAC1EF4"/>
    <w:rsid w:val="30DD9C20"/>
    <w:rsid w:val="325BB570"/>
    <w:rsid w:val="32697C6F"/>
    <w:rsid w:val="35269EC9"/>
    <w:rsid w:val="36842B2A"/>
    <w:rsid w:val="38C69803"/>
    <w:rsid w:val="38FB7CEF"/>
    <w:rsid w:val="396F2518"/>
    <w:rsid w:val="3A3E5CFE"/>
    <w:rsid w:val="3BF6F736"/>
    <w:rsid w:val="3C389FA5"/>
    <w:rsid w:val="3F36EAFF"/>
    <w:rsid w:val="3F992B4E"/>
    <w:rsid w:val="3FDDF120"/>
    <w:rsid w:val="4017A28B"/>
    <w:rsid w:val="405A0FB4"/>
    <w:rsid w:val="40F33940"/>
    <w:rsid w:val="41CB7C79"/>
    <w:rsid w:val="42D8AC0F"/>
    <w:rsid w:val="437774F5"/>
    <w:rsid w:val="4431899F"/>
    <w:rsid w:val="44496CF6"/>
    <w:rsid w:val="476E30ED"/>
    <w:rsid w:val="4A9CDD81"/>
    <w:rsid w:val="4B730D55"/>
    <w:rsid w:val="4E8A8F46"/>
    <w:rsid w:val="4EE9B2C5"/>
    <w:rsid w:val="4F23AB4E"/>
    <w:rsid w:val="4F52918D"/>
    <w:rsid w:val="500CC49B"/>
    <w:rsid w:val="50478196"/>
    <w:rsid w:val="50677516"/>
    <w:rsid w:val="55134A5A"/>
    <w:rsid w:val="5523E535"/>
    <w:rsid w:val="58C8C317"/>
    <w:rsid w:val="5976A98D"/>
    <w:rsid w:val="5A2D9E2D"/>
    <w:rsid w:val="5A5F4149"/>
    <w:rsid w:val="5CFC087C"/>
    <w:rsid w:val="5E522FDE"/>
    <w:rsid w:val="5F75E94E"/>
    <w:rsid w:val="5FEEA0E6"/>
    <w:rsid w:val="61549716"/>
    <w:rsid w:val="61DFC531"/>
    <w:rsid w:val="639299EB"/>
    <w:rsid w:val="63A34BD9"/>
    <w:rsid w:val="64942FFE"/>
    <w:rsid w:val="67B60F47"/>
    <w:rsid w:val="6C49E558"/>
    <w:rsid w:val="6D2DBE49"/>
    <w:rsid w:val="6F15176C"/>
    <w:rsid w:val="6F283FE4"/>
    <w:rsid w:val="706B9957"/>
    <w:rsid w:val="70CAA598"/>
    <w:rsid w:val="70EA355A"/>
    <w:rsid w:val="71E07B2E"/>
    <w:rsid w:val="722118F3"/>
    <w:rsid w:val="728B45B4"/>
    <w:rsid w:val="738CFBD3"/>
    <w:rsid w:val="73AE271C"/>
    <w:rsid w:val="74B02569"/>
    <w:rsid w:val="74F83244"/>
    <w:rsid w:val="758715AB"/>
    <w:rsid w:val="76301286"/>
    <w:rsid w:val="7A35A450"/>
    <w:rsid w:val="7A4FEB79"/>
    <w:rsid w:val="7D10DF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4C308"/>
  <w15:docId w15:val="{3C66F2DB-3DF4-4B1C-825B-1102216A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514B"/>
    <w:pPr>
      <w:spacing w:before="120" w:after="120"/>
    </w:pPr>
    <w:rPr>
      <w:sz w:val="22"/>
      <w:szCs w:val="22"/>
      <w:lang w:val="en-GB"/>
    </w:rPr>
  </w:style>
  <w:style w:type="paragraph" w:styleId="Heading1">
    <w:name w:val="heading 1"/>
    <w:aliases w:val="h1,1,_berschrift 1,titre 1,h11,11,_berschrift 11,titre 11,Chapter Level,Caption 1,titre 1 + Before:  12 pt,After:  3 pt ...,Caption 1 Char,H1,Heading 1 - WEC,. (1.0),§1.,L1,saTauri,saTauri1,saTauri2,saTauri11,saTauri3,saTauri4"/>
    <w:basedOn w:val="Normal"/>
    <w:next w:val="Normal"/>
    <w:link w:val="Heading1Char"/>
    <w:qFormat/>
    <w:rsid w:val="00681C2D"/>
    <w:pPr>
      <w:keepNext/>
      <w:numPr>
        <w:numId w:val="1"/>
      </w:numPr>
      <w:tabs>
        <w:tab w:val="clear" w:pos="0"/>
      </w:tabs>
      <w:spacing w:before="200" w:after="200"/>
      <w:outlineLvl w:val="0"/>
    </w:pPr>
    <w:rPr>
      <w:rFonts w:ascii="Arial Bold" w:hAnsi="Arial Bold"/>
      <w:b/>
      <w:kern w:val="28"/>
      <w:szCs w:val="28"/>
    </w:rPr>
  </w:style>
  <w:style w:type="paragraph" w:styleId="Heading2">
    <w:name w:val="heading 2"/>
    <w:aliases w:val="h2,Titre 2,h21,Titre 21,Heading 2 Char1,Caption2,Caption2 Char,H2,§1.1.,Oggetto,- 2nd Order Heading"/>
    <w:basedOn w:val="Normal"/>
    <w:next w:val="Normal"/>
    <w:link w:val="Heading2Char"/>
    <w:qFormat/>
    <w:rsid w:val="00681C2D"/>
    <w:pPr>
      <w:keepNext/>
      <w:numPr>
        <w:ilvl w:val="1"/>
        <w:numId w:val="1"/>
      </w:numPr>
      <w:spacing w:before="100" w:after="100"/>
      <w:outlineLvl w:val="1"/>
    </w:pPr>
    <w:rPr>
      <w:rFonts w:ascii="Arial Bold" w:hAnsi="Arial Bold"/>
      <w:b/>
      <w:sz w:val="20"/>
      <w:szCs w:val="24"/>
    </w:rPr>
  </w:style>
  <w:style w:type="paragraph" w:styleId="Heading3">
    <w:name w:val="heading 3"/>
    <w:aliases w:val="h3,h31,Heading 3 Char1,Caption3,H3,§1.1.1."/>
    <w:basedOn w:val="Normal"/>
    <w:next w:val="Normal"/>
    <w:link w:val="Heading3Char"/>
    <w:qFormat/>
    <w:rsid w:val="00681C2D"/>
    <w:pPr>
      <w:keepNext/>
      <w:numPr>
        <w:ilvl w:val="2"/>
        <w:numId w:val="1"/>
      </w:numPr>
      <w:tabs>
        <w:tab w:val="clear" w:pos="3272"/>
      </w:tabs>
      <w:spacing w:before="100" w:after="100"/>
      <w:outlineLvl w:val="2"/>
    </w:pPr>
    <w:rPr>
      <w:rFonts w:ascii="Arial Bold" w:hAnsi="Arial Bold"/>
      <w:b/>
      <w:sz w:val="20"/>
    </w:rPr>
  </w:style>
  <w:style w:type="paragraph" w:styleId="Heading4">
    <w:name w:val="heading 4"/>
    <w:aliases w:val="h4,h41,Caption4,h4 + 12 pt,Left:  0&quot;,Hanging:  0.6&quot;,Before:  0 pt,Afte..."/>
    <w:basedOn w:val="Normal"/>
    <w:next w:val="Normal"/>
    <w:link w:val="Heading4Char"/>
    <w:qFormat/>
    <w:rsid w:val="00CF4699"/>
    <w:pPr>
      <w:keepNext/>
      <w:numPr>
        <w:ilvl w:val="3"/>
        <w:numId w:val="1"/>
      </w:numPr>
      <w:tabs>
        <w:tab w:val="left" w:pos="990"/>
      </w:tabs>
      <w:spacing w:after="0"/>
      <w:outlineLvl w:val="3"/>
    </w:pPr>
    <w:rPr>
      <w:b/>
    </w:rPr>
  </w:style>
  <w:style w:type="paragraph" w:styleId="Heading5">
    <w:name w:val="heading 5"/>
    <w:aliases w:val="h5,h51,Caption5"/>
    <w:basedOn w:val="Normal"/>
    <w:next w:val="Normal"/>
    <w:link w:val="Heading5Char"/>
    <w:qFormat/>
    <w:rsid w:val="00A358EC"/>
    <w:pPr>
      <w:keepNext/>
      <w:spacing w:after="0"/>
      <w:outlineLvl w:val="4"/>
    </w:pPr>
    <w:rPr>
      <w:b/>
      <w:i/>
    </w:rPr>
  </w:style>
  <w:style w:type="paragraph" w:styleId="Heading6">
    <w:name w:val="heading 6"/>
    <w:aliases w:val="h6,h61,Appendix Level"/>
    <w:basedOn w:val="Normal"/>
    <w:next w:val="Normal"/>
    <w:link w:val="Heading6Char"/>
    <w:qFormat/>
    <w:rsid w:val="00A358EC"/>
    <w:pPr>
      <w:numPr>
        <w:ilvl w:val="5"/>
        <w:numId w:val="1"/>
      </w:numPr>
      <w:spacing w:after="60"/>
      <w:outlineLvl w:val="5"/>
    </w:pPr>
    <w:rPr>
      <w:rFonts w:ascii="Helvetica" w:hAnsi="Helvetica"/>
      <w:i/>
    </w:rPr>
  </w:style>
  <w:style w:type="paragraph" w:styleId="Heading7">
    <w:name w:val="heading 7"/>
    <w:aliases w:val="h7,_berschrift 7,7,titre 7,h71,_berschrift 71,71,titre 71"/>
    <w:basedOn w:val="Normal"/>
    <w:next w:val="Normal"/>
    <w:link w:val="Heading7Char"/>
    <w:qFormat/>
    <w:rsid w:val="00A358EC"/>
    <w:pPr>
      <w:numPr>
        <w:ilvl w:val="6"/>
        <w:numId w:val="1"/>
      </w:numPr>
      <w:spacing w:after="60"/>
      <w:outlineLvl w:val="6"/>
    </w:pPr>
    <w:rPr>
      <w:rFonts w:ascii="Helvetica" w:hAnsi="Helvetica"/>
      <w:sz w:val="20"/>
    </w:rPr>
  </w:style>
  <w:style w:type="paragraph" w:styleId="Heading8">
    <w:name w:val="heading 8"/>
    <w:aliases w:val="h8,h81"/>
    <w:basedOn w:val="Normal"/>
    <w:next w:val="Normal"/>
    <w:link w:val="Heading8Char"/>
    <w:qFormat/>
    <w:rsid w:val="00A358EC"/>
    <w:pPr>
      <w:numPr>
        <w:ilvl w:val="7"/>
        <w:numId w:val="1"/>
      </w:numPr>
      <w:spacing w:after="60"/>
      <w:outlineLvl w:val="7"/>
    </w:pPr>
    <w:rPr>
      <w:rFonts w:ascii="Helvetica" w:hAnsi="Helvetica"/>
      <w:i/>
      <w:sz w:val="20"/>
    </w:rPr>
  </w:style>
  <w:style w:type="paragraph" w:styleId="Heading9">
    <w:name w:val="heading 9"/>
    <w:aliases w:val="h9,9,titre 9,h91,91,titre 91"/>
    <w:basedOn w:val="Normal"/>
    <w:next w:val="Normal"/>
    <w:link w:val="Heading9Char"/>
    <w:qFormat/>
    <w:rsid w:val="00A358EC"/>
    <w:pPr>
      <w:numPr>
        <w:ilvl w:val="8"/>
        <w:numId w:val="1"/>
      </w:numPr>
      <w:spacing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358EC"/>
    <w:pPr>
      <w:pBdr>
        <w:bottom w:val="single" w:sz="6" w:space="3" w:color="auto"/>
      </w:pBdr>
    </w:pPr>
    <w:rPr>
      <w:sz w:val="20"/>
    </w:rPr>
  </w:style>
  <w:style w:type="paragraph" w:styleId="Footer">
    <w:name w:val="footer"/>
    <w:basedOn w:val="Header"/>
    <w:link w:val="FooterChar"/>
    <w:semiHidden/>
    <w:rsid w:val="00A358EC"/>
    <w:pPr>
      <w:pBdr>
        <w:top w:val="single" w:sz="6" w:space="1" w:color="auto"/>
        <w:bottom w:val="none" w:sz="0" w:space="0" w:color="auto"/>
      </w:pBdr>
      <w:tabs>
        <w:tab w:val="right" w:pos="9720"/>
      </w:tabs>
    </w:pPr>
  </w:style>
  <w:style w:type="paragraph" w:styleId="ListBullet3">
    <w:name w:val="List Bullet 3"/>
    <w:basedOn w:val="Normal"/>
    <w:semiHidden/>
    <w:rsid w:val="00A358EC"/>
    <w:pPr>
      <w:numPr>
        <w:numId w:val="3"/>
      </w:numPr>
      <w:tabs>
        <w:tab w:val="clear" w:pos="360"/>
      </w:tabs>
      <w:ind w:left="0" w:right="547" w:firstLine="0"/>
    </w:pPr>
  </w:style>
  <w:style w:type="paragraph" w:styleId="NormalIndent">
    <w:name w:val="Normal Indent"/>
    <w:basedOn w:val="Normal"/>
    <w:semiHidden/>
    <w:rsid w:val="00A358EC"/>
    <w:pPr>
      <w:ind w:left="720"/>
    </w:pPr>
  </w:style>
  <w:style w:type="paragraph" w:customStyle="1" w:styleId="SpecialCourier">
    <w:name w:val="Special Courier"/>
    <w:basedOn w:val="Normal"/>
    <w:rsid w:val="00A358EC"/>
    <w:pPr>
      <w:ind w:left="1267" w:hanging="547"/>
    </w:pPr>
    <w:rPr>
      <w:rFonts w:ascii="Courier New" w:hAnsi="Courier New"/>
    </w:rPr>
  </w:style>
  <w:style w:type="paragraph" w:customStyle="1" w:styleId="TableofContents">
    <w:name w:val="Table of Contents"/>
    <w:basedOn w:val="Normal"/>
    <w:rsid w:val="00A358EC"/>
    <w:pPr>
      <w:spacing w:after="360"/>
      <w:jc w:val="center"/>
    </w:pPr>
    <w:rPr>
      <w:b/>
      <w:sz w:val="36"/>
    </w:rPr>
  </w:style>
  <w:style w:type="paragraph" w:styleId="TOC1">
    <w:name w:val="toc 1"/>
    <w:basedOn w:val="Normal"/>
    <w:next w:val="TOC2"/>
    <w:uiPriority w:val="39"/>
    <w:rsid w:val="00D21A0F"/>
    <w:pPr>
      <w:tabs>
        <w:tab w:val="left" w:pos="360"/>
        <w:tab w:val="right" w:leader="dot" w:pos="9720"/>
      </w:tabs>
      <w:spacing w:after="0"/>
      <w:ind w:left="360" w:hanging="360"/>
    </w:pPr>
    <w:rPr>
      <w:noProof/>
    </w:rPr>
  </w:style>
  <w:style w:type="paragraph" w:styleId="TOC2">
    <w:name w:val="toc 2"/>
    <w:basedOn w:val="TOC1"/>
    <w:next w:val="TOC3"/>
    <w:uiPriority w:val="39"/>
    <w:rsid w:val="00A358EC"/>
    <w:pPr>
      <w:tabs>
        <w:tab w:val="clear" w:pos="360"/>
        <w:tab w:val="left" w:pos="1080"/>
      </w:tabs>
      <w:ind w:left="1080" w:hanging="540"/>
    </w:pPr>
  </w:style>
  <w:style w:type="paragraph" w:styleId="TOC3">
    <w:name w:val="toc 3"/>
    <w:basedOn w:val="TOC1"/>
    <w:next w:val="Normal"/>
    <w:uiPriority w:val="39"/>
    <w:rsid w:val="00A358EC"/>
    <w:pPr>
      <w:tabs>
        <w:tab w:val="clear" w:pos="360"/>
        <w:tab w:val="left" w:pos="1980"/>
      </w:tabs>
      <w:ind w:left="1980" w:hanging="900"/>
    </w:pPr>
  </w:style>
  <w:style w:type="paragraph" w:styleId="TableofFigures">
    <w:name w:val="table of figures"/>
    <w:basedOn w:val="Normal"/>
    <w:next w:val="Normal"/>
    <w:uiPriority w:val="99"/>
    <w:rsid w:val="00A358EC"/>
    <w:pPr>
      <w:tabs>
        <w:tab w:val="right" w:leader="dot" w:pos="9720"/>
      </w:tabs>
      <w:spacing w:after="0"/>
    </w:pPr>
  </w:style>
  <w:style w:type="paragraph" w:styleId="Caption">
    <w:name w:val="caption"/>
    <w:aliases w:val="Caption-figure,CapAttn,Caption-figure1,CapAttn1"/>
    <w:basedOn w:val="Normal"/>
    <w:next w:val="Normal"/>
    <w:uiPriority w:val="35"/>
    <w:qFormat/>
    <w:rsid w:val="00A358EC"/>
    <w:pPr>
      <w:jc w:val="center"/>
      <w:outlineLvl w:val="5"/>
    </w:pPr>
    <w:rPr>
      <w:b/>
    </w:rPr>
  </w:style>
  <w:style w:type="paragraph" w:styleId="ListBullet">
    <w:name w:val="List Bullet"/>
    <w:basedOn w:val="Normal"/>
    <w:semiHidden/>
    <w:rsid w:val="00A358EC"/>
    <w:pPr>
      <w:ind w:left="1080" w:right="547" w:hanging="360"/>
    </w:pPr>
  </w:style>
  <w:style w:type="paragraph" w:customStyle="1" w:styleId="b">
    <w:name w:val="b"/>
    <w:basedOn w:val="Caption"/>
    <w:rsid w:val="00A358EC"/>
    <w:pPr>
      <w:spacing w:before="0"/>
      <w:ind w:left="720" w:hanging="360"/>
      <w:jc w:val="left"/>
    </w:pPr>
    <w:rPr>
      <w:b w:val="0"/>
    </w:rPr>
  </w:style>
  <w:style w:type="paragraph" w:customStyle="1" w:styleId="Append1">
    <w:name w:val="Append1"/>
    <w:basedOn w:val="Heading2"/>
    <w:rsid w:val="00212D21"/>
    <w:pPr>
      <w:widowControl w:val="0"/>
      <w:numPr>
        <w:ilvl w:val="0"/>
        <w:numId w:val="5"/>
      </w:numPr>
      <w:tabs>
        <w:tab w:val="num" w:pos="360"/>
      </w:tabs>
      <w:spacing w:after="120"/>
      <w:ind w:left="0" w:firstLine="0"/>
      <w:outlineLvl w:val="9"/>
    </w:pPr>
  </w:style>
  <w:style w:type="paragraph" w:customStyle="1" w:styleId="Appendix">
    <w:name w:val="Appendix"/>
    <w:basedOn w:val="Heading1"/>
    <w:next w:val="Normal"/>
    <w:rsid w:val="00A358EC"/>
    <w:pPr>
      <w:pageBreakBefore/>
      <w:numPr>
        <w:numId w:val="2"/>
      </w:numPr>
      <w:spacing w:before="0" w:after="120"/>
    </w:pPr>
  </w:style>
  <w:style w:type="paragraph" w:styleId="TOC4">
    <w:name w:val="toc 4"/>
    <w:basedOn w:val="Normal"/>
    <w:next w:val="Normal"/>
    <w:uiPriority w:val="39"/>
    <w:rsid w:val="00A358EC"/>
    <w:pPr>
      <w:tabs>
        <w:tab w:val="right" w:leader="dot" w:pos="9720"/>
      </w:tabs>
      <w:ind w:left="720"/>
    </w:pPr>
  </w:style>
  <w:style w:type="paragraph" w:styleId="TOC5">
    <w:name w:val="toc 5"/>
    <w:basedOn w:val="Normal"/>
    <w:next w:val="Normal"/>
    <w:uiPriority w:val="39"/>
    <w:rsid w:val="00A358EC"/>
    <w:pPr>
      <w:tabs>
        <w:tab w:val="right" w:leader="dot" w:pos="9720"/>
      </w:tabs>
      <w:ind w:left="960"/>
    </w:pPr>
  </w:style>
  <w:style w:type="paragraph" w:styleId="TOC6">
    <w:name w:val="toc 6"/>
    <w:basedOn w:val="Normal"/>
    <w:next w:val="Normal"/>
    <w:uiPriority w:val="39"/>
    <w:rsid w:val="00A358EC"/>
    <w:pPr>
      <w:tabs>
        <w:tab w:val="right" w:leader="dot" w:pos="9720"/>
      </w:tabs>
      <w:ind w:left="1200"/>
    </w:pPr>
  </w:style>
  <w:style w:type="paragraph" w:styleId="TOC7">
    <w:name w:val="toc 7"/>
    <w:basedOn w:val="Normal"/>
    <w:next w:val="Normal"/>
    <w:uiPriority w:val="39"/>
    <w:rsid w:val="00A358EC"/>
    <w:pPr>
      <w:tabs>
        <w:tab w:val="right" w:leader="dot" w:pos="9720"/>
      </w:tabs>
      <w:ind w:left="1440"/>
    </w:pPr>
  </w:style>
  <w:style w:type="paragraph" w:styleId="TOC8">
    <w:name w:val="toc 8"/>
    <w:basedOn w:val="Normal"/>
    <w:next w:val="Normal"/>
    <w:uiPriority w:val="39"/>
    <w:rsid w:val="00A358EC"/>
    <w:pPr>
      <w:tabs>
        <w:tab w:val="right" w:leader="dot" w:pos="9720"/>
      </w:tabs>
      <w:ind w:left="1680"/>
    </w:pPr>
  </w:style>
  <w:style w:type="paragraph" w:styleId="TOC9">
    <w:name w:val="toc 9"/>
    <w:basedOn w:val="Normal"/>
    <w:next w:val="Normal"/>
    <w:uiPriority w:val="39"/>
    <w:rsid w:val="00A358EC"/>
    <w:pPr>
      <w:tabs>
        <w:tab w:val="right" w:leader="dot" w:pos="9720"/>
      </w:tabs>
      <w:ind w:left="1920"/>
    </w:pPr>
  </w:style>
  <w:style w:type="paragraph" w:styleId="DocumentMap">
    <w:name w:val="Document Map"/>
    <w:basedOn w:val="Normal"/>
    <w:link w:val="DocumentMapChar"/>
    <w:semiHidden/>
    <w:rsid w:val="00A358EC"/>
    <w:pPr>
      <w:shd w:val="clear" w:color="auto" w:fill="000080"/>
    </w:pPr>
    <w:rPr>
      <w:rFonts w:ascii="Arial Narrow" w:hAnsi="Arial Narrow"/>
    </w:rPr>
  </w:style>
  <w:style w:type="paragraph" w:customStyle="1" w:styleId="Heading">
    <w:name w:val="Heading"/>
    <w:basedOn w:val="Normal"/>
    <w:next w:val="Normal"/>
    <w:rsid w:val="00A358EC"/>
    <w:rPr>
      <w:b/>
      <w:sz w:val="28"/>
    </w:rPr>
  </w:style>
  <w:style w:type="paragraph" w:customStyle="1" w:styleId="Picture">
    <w:name w:val="Picture"/>
    <w:basedOn w:val="Normal"/>
    <w:rsid w:val="00A358EC"/>
    <w:pPr>
      <w:spacing w:before="360"/>
      <w:jc w:val="center"/>
    </w:pPr>
  </w:style>
  <w:style w:type="paragraph" w:customStyle="1" w:styleId="Preliminary">
    <w:name w:val="Preliminary"/>
    <w:basedOn w:val="Normal"/>
    <w:next w:val="Normal"/>
    <w:rsid w:val="00A358EC"/>
    <w:pPr>
      <w:widowControl w:val="0"/>
      <w:spacing w:before="360" w:after="0"/>
      <w:ind w:left="3874"/>
    </w:pPr>
    <w:rPr>
      <w:b/>
      <w:caps/>
      <w:color w:val="C0C0C0"/>
      <w:sz w:val="32"/>
    </w:rPr>
  </w:style>
  <w:style w:type="paragraph" w:customStyle="1" w:styleId="Note">
    <w:name w:val="Note:"/>
    <w:basedOn w:val="Normal"/>
    <w:next w:val="Normal"/>
    <w:rsid w:val="00A358EC"/>
    <w:pPr>
      <w:ind w:left="1440" w:hanging="806"/>
    </w:pPr>
    <w:rPr>
      <w:snapToGrid w:val="0"/>
    </w:rPr>
  </w:style>
  <w:style w:type="character" w:styleId="FootnoteReference">
    <w:name w:val="footnote reference"/>
    <w:semiHidden/>
    <w:rsid w:val="00A358EC"/>
    <w:rPr>
      <w:rFonts w:ascii="Times New Roman" w:hAnsi="Times New Roman"/>
      <w:position w:val="6"/>
      <w:sz w:val="16"/>
    </w:rPr>
  </w:style>
  <w:style w:type="paragraph" w:styleId="FootnoteText">
    <w:name w:val="footnote text"/>
    <w:basedOn w:val="Normal"/>
    <w:link w:val="FootnoteTextChar"/>
    <w:semiHidden/>
    <w:rsid w:val="00A358EC"/>
    <w:pPr>
      <w:spacing w:after="0"/>
    </w:pPr>
    <w:rPr>
      <w:sz w:val="20"/>
    </w:rPr>
  </w:style>
  <w:style w:type="paragraph" w:customStyle="1" w:styleId="ListBulletIndent">
    <w:name w:val="List Bullet Indent"/>
    <w:basedOn w:val="ListBullet3"/>
    <w:rsid w:val="00A358EC"/>
    <w:pPr>
      <w:numPr>
        <w:numId w:val="0"/>
      </w:numPr>
      <w:ind w:left="2074" w:hanging="274"/>
    </w:pPr>
  </w:style>
  <w:style w:type="paragraph" w:customStyle="1" w:styleId="TableHeading">
    <w:name w:val="Table Heading"/>
    <w:basedOn w:val="Normal"/>
    <w:next w:val="Normal"/>
    <w:rsid w:val="00A358EC"/>
    <w:pPr>
      <w:keepNext/>
      <w:spacing w:before="60" w:after="60"/>
      <w:jc w:val="center"/>
    </w:pPr>
    <w:rPr>
      <w:b/>
    </w:rPr>
  </w:style>
  <w:style w:type="paragraph" w:customStyle="1" w:styleId="AppendB">
    <w:name w:val="AppendB"/>
    <w:basedOn w:val="Append1"/>
    <w:next w:val="Normal"/>
    <w:rsid w:val="00A358EC"/>
    <w:pPr>
      <w:pageBreakBefore/>
      <w:numPr>
        <w:ilvl w:val="1"/>
        <w:numId w:val="2"/>
      </w:numPr>
      <w:tabs>
        <w:tab w:val="clear" w:pos="1440"/>
        <w:tab w:val="num" w:pos="1800"/>
      </w:tabs>
    </w:pPr>
  </w:style>
  <w:style w:type="paragraph" w:styleId="BodyTextIndent">
    <w:name w:val="Body Text Indent"/>
    <w:basedOn w:val="Normal"/>
    <w:link w:val="BodyTextIndentChar"/>
    <w:semiHidden/>
    <w:rsid w:val="00A358EC"/>
    <w:pPr>
      <w:spacing w:after="0"/>
      <w:ind w:firstLine="720"/>
    </w:pPr>
  </w:style>
  <w:style w:type="paragraph" w:customStyle="1" w:styleId="TableText">
    <w:name w:val="Table Text"/>
    <w:basedOn w:val="Normal"/>
    <w:rsid w:val="00A358EC"/>
    <w:pPr>
      <w:keepNext/>
      <w:jc w:val="center"/>
    </w:pPr>
    <w:rPr>
      <w:b/>
    </w:rPr>
  </w:style>
  <w:style w:type="paragraph" w:styleId="BodyTextIndent2">
    <w:name w:val="Body Text Indent 2"/>
    <w:basedOn w:val="Normal"/>
    <w:link w:val="BodyTextIndent2Char"/>
    <w:semiHidden/>
    <w:rsid w:val="00A358EC"/>
    <w:pPr>
      <w:spacing w:after="0"/>
      <w:ind w:left="1440" w:hanging="720"/>
    </w:pPr>
  </w:style>
  <w:style w:type="paragraph" w:styleId="PlainText">
    <w:name w:val="Plain Text"/>
    <w:basedOn w:val="Normal"/>
    <w:link w:val="PlainTextChar"/>
    <w:semiHidden/>
    <w:rsid w:val="00A358EC"/>
    <w:pPr>
      <w:spacing w:after="0"/>
    </w:pPr>
    <w:rPr>
      <w:rFonts w:ascii="Courier New" w:eastAsia="Times" w:hAnsi="Courier New"/>
      <w:sz w:val="20"/>
    </w:rPr>
  </w:style>
  <w:style w:type="paragraph" w:customStyle="1" w:styleId="ReleaseDate">
    <w:name w:val="Release Date"/>
    <w:basedOn w:val="Normal"/>
    <w:rsid w:val="00A358EC"/>
    <w:pPr>
      <w:spacing w:before="240" w:after="0"/>
      <w:ind w:left="3874"/>
    </w:pPr>
    <w:rPr>
      <w:b/>
      <w:sz w:val="18"/>
    </w:rPr>
  </w:style>
  <w:style w:type="paragraph" w:customStyle="1" w:styleId="Drawing">
    <w:name w:val="Drawing"/>
    <w:basedOn w:val="Normal"/>
    <w:rsid w:val="00A358EC"/>
    <w:pPr>
      <w:keepLines/>
      <w:spacing w:after="0"/>
      <w:ind w:left="720"/>
      <w:jc w:val="center"/>
    </w:pPr>
    <w:rPr>
      <w:rFonts w:ascii="Times" w:hAnsi="Times"/>
    </w:rPr>
  </w:style>
  <w:style w:type="character" w:styleId="PageNumber">
    <w:name w:val="page number"/>
    <w:basedOn w:val="DefaultParagraphFont"/>
    <w:uiPriority w:val="29"/>
    <w:rsid w:val="00A358EC"/>
  </w:style>
  <w:style w:type="paragraph" w:styleId="BodyTextIndent3">
    <w:name w:val="Body Text Indent 3"/>
    <w:basedOn w:val="Normal"/>
    <w:link w:val="BodyTextIndent3Char"/>
    <w:semiHidden/>
    <w:rsid w:val="00A358EC"/>
    <w:pPr>
      <w:ind w:left="270" w:hanging="270"/>
    </w:pPr>
  </w:style>
  <w:style w:type="character" w:styleId="CommentReference">
    <w:name w:val="annotation reference"/>
    <w:rsid w:val="00A358EC"/>
    <w:rPr>
      <w:sz w:val="16"/>
    </w:rPr>
  </w:style>
  <w:style w:type="paragraph" w:styleId="CommentText">
    <w:name w:val="annotation text"/>
    <w:basedOn w:val="Normal"/>
    <w:link w:val="CommentTextChar"/>
    <w:rsid w:val="00A358EC"/>
    <w:rPr>
      <w:sz w:val="20"/>
    </w:rPr>
  </w:style>
  <w:style w:type="paragraph" w:styleId="ListBullet2">
    <w:name w:val="List Bullet 2"/>
    <w:basedOn w:val="Normal"/>
    <w:autoRedefine/>
    <w:rsid w:val="00E934F1"/>
    <w:pPr>
      <w:numPr>
        <w:numId w:val="12"/>
      </w:numPr>
      <w:spacing w:after="160"/>
    </w:pPr>
  </w:style>
  <w:style w:type="paragraph" w:customStyle="1" w:styleId="DocunentTitle">
    <w:name w:val="Docunent Title"/>
    <w:basedOn w:val="Normal"/>
    <w:rsid w:val="00A134A3"/>
    <w:pPr>
      <w:widowControl w:val="0"/>
      <w:spacing w:after="0"/>
      <w:ind w:left="3874"/>
    </w:pPr>
    <w:rPr>
      <w:b/>
      <w:sz w:val="36"/>
    </w:rPr>
  </w:style>
  <w:style w:type="paragraph" w:customStyle="1" w:styleId="DocumentNumber">
    <w:name w:val="Document Number"/>
    <w:basedOn w:val="Normal"/>
    <w:rsid w:val="00A134A3"/>
    <w:pPr>
      <w:widowControl w:val="0"/>
      <w:spacing w:before="1400" w:after="0"/>
      <w:ind w:left="3874"/>
    </w:pPr>
    <w:rPr>
      <w:b/>
    </w:rPr>
  </w:style>
  <w:style w:type="paragraph" w:customStyle="1" w:styleId="CommandSpecText">
    <w:name w:val="Command Spec Text"/>
    <w:basedOn w:val="Normal"/>
    <w:rsid w:val="007B0A90"/>
    <w:pPr>
      <w:tabs>
        <w:tab w:val="left" w:pos="1440"/>
        <w:tab w:val="left" w:pos="2880"/>
      </w:tabs>
    </w:pPr>
    <w:rPr>
      <w:rFonts w:ascii="Times" w:hAnsi="Times"/>
    </w:rPr>
  </w:style>
  <w:style w:type="paragraph" w:customStyle="1" w:styleId="NOTES">
    <w:name w:val="NOTES"/>
    <w:basedOn w:val="Normal"/>
    <w:rsid w:val="007B0A90"/>
    <w:pPr>
      <w:ind w:left="1530" w:hanging="810"/>
    </w:pPr>
    <w:rPr>
      <w:rFonts w:ascii="Times" w:hAnsi="Times"/>
    </w:rPr>
  </w:style>
  <w:style w:type="paragraph" w:customStyle="1" w:styleId="ModificationText">
    <w:name w:val="Modification Text"/>
    <w:basedOn w:val="Normal"/>
    <w:rsid w:val="007B0A90"/>
    <w:pPr>
      <w:ind w:left="900" w:hanging="180"/>
    </w:pPr>
    <w:rPr>
      <w:rFonts w:ascii="Times" w:hAnsi="Times"/>
    </w:rPr>
  </w:style>
  <w:style w:type="paragraph" w:customStyle="1" w:styleId="BulletIndent">
    <w:name w:val="Bullet Indent"/>
    <w:basedOn w:val="Caption"/>
    <w:rsid w:val="007B0A90"/>
    <w:pPr>
      <w:tabs>
        <w:tab w:val="num" w:pos="0"/>
        <w:tab w:val="num" w:pos="720"/>
      </w:tabs>
      <w:spacing w:before="0" w:after="240"/>
      <w:ind w:left="720"/>
      <w:jc w:val="left"/>
      <w:outlineLvl w:val="9"/>
    </w:pPr>
    <w:rPr>
      <w:b w:val="0"/>
      <w:lang w:val="en-US"/>
    </w:rPr>
  </w:style>
  <w:style w:type="character" w:styleId="EndnoteReference">
    <w:name w:val="endnote reference"/>
    <w:semiHidden/>
    <w:rsid w:val="007B0A90"/>
    <w:rPr>
      <w:vertAlign w:val="superscript"/>
    </w:rPr>
  </w:style>
  <w:style w:type="paragraph" w:customStyle="1" w:styleId="SpecialArial">
    <w:name w:val="Special Arial"/>
    <w:basedOn w:val="Normal"/>
    <w:rsid w:val="007B0A90"/>
    <w:pPr>
      <w:tabs>
        <w:tab w:val="left" w:pos="1800"/>
        <w:tab w:val="left" w:pos="2340"/>
      </w:tabs>
      <w:spacing w:after="0" w:line="300" w:lineRule="exact"/>
      <w:ind w:left="1800" w:hanging="547"/>
    </w:pPr>
    <w:rPr>
      <w:sz w:val="20"/>
    </w:rPr>
  </w:style>
  <w:style w:type="paragraph" w:customStyle="1" w:styleId="TableTextSmall">
    <w:name w:val="Table Text Small"/>
    <w:basedOn w:val="Normal"/>
    <w:rsid w:val="007B0A90"/>
    <w:pPr>
      <w:spacing w:before="40" w:after="40"/>
    </w:pPr>
    <w:rPr>
      <w:sz w:val="20"/>
    </w:rPr>
  </w:style>
  <w:style w:type="paragraph" w:customStyle="1" w:styleId="TableTitle">
    <w:name w:val="Table Title"/>
    <w:basedOn w:val="Normal"/>
    <w:rsid w:val="007B0A90"/>
    <w:pPr>
      <w:keepNext/>
      <w:widowControl w:val="0"/>
      <w:spacing w:before="360"/>
      <w:jc w:val="center"/>
    </w:pPr>
    <w:rPr>
      <w:b/>
    </w:rPr>
  </w:style>
  <w:style w:type="paragraph" w:customStyle="1" w:styleId="DocumentTitle">
    <w:name w:val="Document Title"/>
    <w:basedOn w:val="Normal"/>
    <w:rsid w:val="007B0A90"/>
    <w:pPr>
      <w:widowControl w:val="0"/>
      <w:spacing w:after="0"/>
      <w:ind w:left="3874"/>
      <w:outlineLvl w:val="0"/>
    </w:pPr>
    <w:rPr>
      <w:b/>
      <w:kern w:val="28"/>
      <w:sz w:val="32"/>
    </w:rPr>
  </w:style>
  <w:style w:type="paragraph" w:customStyle="1" w:styleId="b2">
    <w:name w:val="b2"/>
    <w:basedOn w:val="Normal"/>
    <w:rsid w:val="007B0A90"/>
    <w:pPr>
      <w:spacing w:after="0"/>
      <w:ind w:left="2160" w:hanging="720"/>
    </w:pPr>
  </w:style>
  <w:style w:type="paragraph" w:customStyle="1" w:styleId="append2">
    <w:name w:val="append2"/>
    <w:basedOn w:val="Heading3"/>
    <w:rsid w:val="007B0A90"/>
    <w:pPr>
      <w:numPr>
        <w:ilvl w:val="0"/>
        <w:numId w:val="0"/>
      </w:numPr>
      <w:tabs>
        <w:tab w:val="num" w:pos="720"/>
      </w:tabs>
      <w:spacing w:before="120"/>
      <w:ind w:left="360" w:hanging="360"/>
    </w:pPr>
  </w:style>
  <w:style w:type="paragraph" w:styleId="ListBullet4">
    <w:name w:val="List Bullet 4"/>
    <w:basedOn w:val="Normal"/>
    <w:autoRedefine/>
    <w:semiHidden/>
    <w:rsid w:val="007B0A90"/>
    <w:pPr>
      <w:numPr>
        <w:numId w:val="4"/>
      </w:numPr>
    </w:pPr>
  </w:style>
  <w:style w:type="paragraph" w:customStyle="1" w:styleId="Caption1">
    <w:name w:val="Caption1"/>
    <w:basedOn w:val="Normal"/>
    <w:next w:val="Normal"/>
    <w:rsid w:val="007B0A90"/>
    <w:pPr>
      <w:jc w:val="center"/>
    </w:pPr>
    <w:rPr>
      <w:b/>
    </w:rPr>
  </w:style>
  <w:style w:type="paragraph" w:styleId="ListNumber2">
    <w:name w:val="List Number 2"/>
    <w:basedOn w:val="Normal"/>
    <w:semiHidden/>
    <w:rsid w:val="007B0A90"/>
    <w:pPr>
      <w:tabs>
        <w:tab w:val="num" w:pos="0"/>
      </w:tabs>
    </w:pPr>
  </w:style>
  <w:style w:type="paragraph" w:customStyle="1" w:styleId="Psuedo-Code">
    <w:name w:val="Psuedo-Code"/>
    <w:basedOn w:val="Normal"/>
    <w:next w:val="Normal"/>
    <w:rsid w:val="007B0A90"/>
    <w:pPr>
      <w:keepLines/>
      <w:spacing w:after="0"/>
      <w:ind w:left="1152"/>
    </w:pPr>
    <w:rPr>
      <w:sz w:val="20"/>
    </w:rPr>
  </w:style>
  <w:style w:type="paragraph" w:customStyle="1" w:styleId="TestItem">
    <w:name w:val="TestItem"/>
    <w:basedOn w:val="Normal"/>
    <w:rsid w:val="007B0A90"/>
    <w:pPr>
      <w:ind w:left="1080" w:hanging="360"/>
    </w:pPr>
    <w:rPr>
      <w:i/>
    </w:rPr>
  </w:style>
  <w:style w:type="paragraph" w:customStyle="1" w:styleId="Hangin1">
    <w:name w:val="Hangin1"/>
    <w:basedOn w:val="Normal"/>
    <w:rsid w:val="007B0A90"/>
    <w:pPr>
      <w:spacing w:after="0"/>
      <w:ind w:left="720" w:hanging="720"/>
    </w:pPr>
  </w:style>
  <w:style w:type="paragraph" w:styleId="BodyText">
    <w:name w:val="Body Text"/>
    <w:basedOn w:val="Normal"/>
    <w:link w:val="BodyTextChar"/>
    <w:semiHidden/>
    <w:rsid w:val="007B0A90"/>
    <w:pPr>
      <w:spacing w:after="0"/>
    </w:pPr>
    <w:rPr>
      <w:rFonts w:ascii="Times New Roman" w:hAnsi="Times New Roman"/>
    </w:rPr>
  </w:style>
  <w:style w:type="character" w:customStyle="1" w:styleId="BodyTextChar">
    <w:name w:val="Body Text Char"/>
    <w:link w:val="BodyText"/>
    <w:semiHidden/>
    <w:rsid w:val="007B0A90"/>
    <w:rPr>
      <w:sz w:val="24"/>
    </w:rPr>
  </w:style>
  <w:style w:type="paragraph" w:customStyle="1" w:styleId="body">
    <w:name w:val="body"/>
    <w:basedOn w:val="Base"/>
    <w:rsid w:val="007B0A90"/>
    <w:pPr>
      <w:spacing w:before="60"/>
    </w:pPr>
    <w:rPr>
      <w:sz w:val="20"/>
    </w:rPr>
  </w:style>
  <w:style w:type="paragraph" w:customStyle="1" w:styleId="Base">
    <w:name w:val="Base"/>
    <w:rsid w:val="007B0A90"/>
    <w:pPr>
      <w:widowControl w:val="0"/>
      <w:autoSpaceDE w:val="0"/>
      <w:autoSpaceDN w:val="0"/>
      <w:adjustRightInd w:val="0"/>
    </w:pPr>
  </w:style>
  <w:style w:type="paragraph" w:styleId="Title">
    <w:name w:val="Title"/>
    <w:basedOn w:val="Base"/>
    <w:link w:val="TitleChar"/>
    <w:qFormat/>
    <w:rsid w:val="007B0A90"/>
    <w:rPr>
      <w:sz w:val="28"/>
    </w:rPr>
  </w:style>
  <w:style w:type="character" w:customStyle="1" w:styleId="TitleChar">
    <w:name w:val="Title Char"/>
    <w:link w:val="Title"/>
    <w:rsid w:val="007B0A90"/>
    <w:rPr>
      <w:rFonts w:ascii="Arial" w:hAnsi="Arial"/>
      <w:sz w:val="28"/>
    </w:rPr>
  </w:style>
  <w:style w:type="paragraph" w:customStyle="1" w:styleId="title1">
    <w:name w:val="title1"/>
    <w:basedOn w:val="Base"/>
    <w:rsid w:val="007B0A90"/>
    <w:pPr>
      <w:spacing w:before="60"/>
    </w:pPr>
    <w:rPr>
      <w:b/>
      <w:sz w:val="22"/>
    </w:rPr>
  </w:style>
  <w:style w:type="paragraph" w:customStyle="1" w:styleId="body2">
    <w:name w:val="body2"/>
    <w:basedOn w:val="body"/>
    <w:rsid w:val="007B0A90"/>
    <w:pPr>
      <w:ind w:left="130"/>
    </w:pPr>
  </w:style>
  <w:style w:type="paragraph" w:customStyle="1" w:styleId="title2">
    <w:name w:val="title2"/>
    <w:basedOn w:val="Base"/>
    <w:rsid w:val="007B0A90"/>
    <w:pPr>
      <w:spacing w:before="40"/>
      <w:ind w:left="130"/>
    </w:pPr>
    <w:rPr>
      <w:b/>
      <w:i/>
      <w:sz w:val="22"/>
    </w:rPr>
  </w:style>
  <w:style w:type="paragraph" w:customStyle="1" w:styleId="attributes">
    <w:name w:val="attributes"/>
    <w:basedOn w:val="title2"/>
    <w:rsid w:val="007B0A90"/>
    <w:rPr>
      <w:b w:val="0"/>
      <w:i w:val="0"/>
      <w:u w:val="single"/>
    </w:rPr>
  </w:style>
  <w:style w:type="paragraph" w:styleId="BalloonText">
    <w:name w:val="Balloon Text"/>
    <w:basedOn w:val="Normal"/>
    <w:link w:val="BalloonTextChar"/>
    <w:semiHidden/>
    <w:rsid w:val="007B0A90"/>
    <w:pPr>
      <w:spacing w:after="0"/>
    </w:pPr>
    <w:rPr>
      <w:rFonts w:ascii="Tahoma" w:hAnsi="Tahoma"/>
      <w:sz w:val="16"/>
    </w:rPr>
  </w:style>
  <w:style w:type="character" w:customStyle="1" w:styleId="BalloonTextChar">
    <w:name w:val="Balloon Text Char"/>
    <w:link w:val="BalloonText"/>
    <w:semiHidden/>
    <w:rsid w:val="007B0A90"/>
    <w:rPr>
      <w:rFonts w:ascii="Tahoma" w:hAnsi="Tahoma"/>
      <w:sz w:val="16"/>
    </w:rPr>
  </w:style>
  <w:style w:type="paragraph" w:customStyle="1" w:styleId="APPENDIX0">
    <w:name w:val="APPENDIX"/>
    <w:basedOn w:val="Heading1"/>
    <w:link w:val="APPENDIXChar"/>
    <w:qFormat/>
    <w:rsid w:val="007036A5"/>
    <w:pPr>
      <w:numPr>
        <w:numId w:val="6"/>
      </w:numPr>
    </w:pPr>
  </w:style>
  <w:style w:type="paragraph" w:customStyle="1" w:styleId="NormalParagraphStyle">
    <w:name w:val="NormalParagraphStyle"/>
    <w:basedOn w:val="Normal"/>
    <w:uiPriority w:val="99"/>
    <w:rsid w:val="002B54B6"/>
    <w:pPr>
      <w:autoSpaceDE w:val="0"/>
      <w:autoSpaceDN w:val="0"/>
      <w:adjustRightInd w:val="0"/>
      <w:spacing w:after="0" w:line="288" w:lineRule="auto"/>
      <w:textAlignment w:val="center"/>
    </w:pPr>
    <w:rPr>
      <w:rFonts w:ascii="Times New Roman" w:eastAsia="Calibri" w:hAnsi="Times New Roman"/>
      <w:color w:val="000000"/>
    </w:rPr>
  </w:style>
  <w:style w:type="character" w:customStyle="1" w:styleId="Heading2Char">
    <w:name w:val="Heading 2 Char"/>
    <w:aliases w:val="h2 Char,Titre 2 Char,h21 Char,Titre 21 Char,Heading 2 Char1 Char,Caption2 Char1,Caption2 Char Char,H2 Char,§1.1. Char,Oggetto Char,- 2nd Order Heading Char"/>
    <w:link w:val="Heading2"/>
    <w:rsid w:val="00681C2D"/>
    <w:rPr>
      <w:rFonts w:ascii="Arial Bold" w:hAnsi="Arial Bold"/>
      <w:b/>
      <w:sz w:val="20"/>
      <w:lang w:val="en-GB"/>
    </w:rPr>
  </w:style>
  <w:style w:type="character" w:customStyle="1" w:styleId="APPENDIXChar">
    <w:name w:val="APPENDIX Char"/>
    <w:basedOn w:val="Heading2Char"/>
    <w:link w:val="APPENDIX0"/>
    <w:rsid w:val="007036A5"/>
    <w:rPr>
      <w:rFonts w:ascii="Arial Bold" w:hAnsi="Arial Bold"/>
      <w:b/>
      <w:kern w:val="28"/>
      <w:sz w:val="22"/>
      <w:szCs w:val="28"/>
      <w:lang w:val="en-GB"/>
    </w:rPr>
  </w:style>
  <w:style w:type="paragraph" w:customStyle="1" w:styleId="BasicParagraph">
    <w:name w:val="[Basic Paragraph]"/>
    <w:basedOn w:val="Normal"/>
    <w:uiPriority w:val="99"/>
    <w:rsid w:val="002B54B6"/>
    <w:pPr>
      <w:autoSpaceDE w:val="0"/>
      <w:autoSpaceDN w:val="0"/>
      <w:adjustRightInd w:val="0"/>
      <w:spacing w:after="0" w:line="288" w:lineRule="auto"/>
      <w:textAlignment w:val="center"/>
    </w:pPr>
    <w:rPr>
      <w:rFonts w:ascii="Frutiger 67 Bold Condensed" w:hAnsi="Frutiger 67 Bold Condensed" w:cs="Frutiger 67 Bold Condensed"/>
      <w:b/>
      <w:bCs/>
      <w:color w:val="000000"/>
    </w:rPr>
  </w:style>
  <w:style w:type="character" w:styleId="Strong">
    <w:name w:val="Strong"/>
    <w:basedOn w:val="DefaultParagraphFont"/>
    <w:uiPriority w:val="22"/>
    <w:qFormat/>
    <w:rsid w:val="00C0623E"/>
    <w:rPr>
      <w:b/>
      <w:bCs/>
    </w:rPr>
  </w:style>
  <w:style w:type="character" w:customStyle="1" w:styleId="Heading1Char">
    <w:name w:val="Heading 1 Char"/>
    <w:aliases w:val="h1 Char,1 Char,_berschrift 1 Char,titre 1 Char,h11 Char,11 Char,_berschrift 11 Char,titre 11 Char,Chapter Level Char,Caption 1 Char1,titre 1 + Before:  12 pt Char,After:  3 pt ... Char,Caption 1 Char Char,H1 Char,Heading 1 - WEC Char"/>
    <w:basedOn w:val="DefaultParagraphFont"/>
    <w:link w:val="Heading1"/>
    <w:rsid w:val="00681C2D"/>
    <w:rPr>
      <w:rFonts w:ascii="Arial Bold" w:hAnsi="Arial Bold"/>
      <w:b/>
      <w:kern w:val="28"/>
      <w:sz w:val="22"/>
      <w:szCs w:val="28"/>
      <w:lang w:val="en-GB"/>
    </w:rPr>
  </w:style>
  <w:style w:type="character" w:customStyle="1" w:styleId="Heading3Char">
    <w:name w:val="Heading 3 Char"/>
    <w:aliases w:val="h3 Char,h31 Char,Heading 3 Char1 Char,Caption3 Char,H3 Char,§1.1.1. Char"/>
    <w:basedOn w:val="DefaultParagraphFont"/>
    <w:link w:val="Heading3"/>
    <w:rsid w:val="00681C2D"/>
    <w:rPr>
      <w:rFonts w:ascii="Arial Bold" w:hAnsi="Arial Bold"/>
      <w:b/>
      <w:sz w:val="20"/>
      <w:szCs w:val="22"/>
      <w:lang w:val="en-GB"/>
    </w:rPr>
  </w:style>
  <w:style w:type="character" w:customStyle="1" w:styleId="Heading4Char">
    <w:name w:val="Heading 4 Char"/>
    <w:aliases w:val="h4 Char,h41 Char,Caption4 Char,h4 + 12 pt Char,Left:  0&quot; Char,Hanging:  0.6&quot; Char,Before:  0 pt Char,Afte... Char"/>
    <w:basedOn w:val="DefaultParagraphFont"/>
    <w:link w:val="Heading4"/>
    <w:rsid w:val="00CF4699"/>
    <w:rPr>
      <w:b/>
      <w:sz w:val="22"/>
      <w:szCs w:val="22"/>
      <w:lang w:val="en-GB"/>
    </w:rPr>
  </w:style>
  <w:style w:type="character" w:customStyle="1" w:styleId="Heading5Char">
    <w:name w:val="Heading 5 Char"/>
    <w:aliases w:val="h5 Char,h51 Char,Caption5 Char"/>
    <w:basedOn w:val="DefaultParagraphFont"/>
    <w:link w:val="Heading5"/>
    <w:rsid w:val="00BD653A"/>
    <w:rPr>
      <w:rFonts w:ascii="Calibri" w:hAnsi="Calibri"/>
      <w:b/>
      <w:i/>
      <w:sz w:val="24"/>
    </w:rPr>
  </w:style>
  <w:style w:type="character" w:customStyle="1" w:styleId="Heading6Char">
    <w:name w:val="Heading 6 Char"/>
    <w:aliases w:val="h6 Char,h61 Char,Appendix Level Char"/>
    <w:basedOn w:val="DefaultParagraphFont"/>
    <w:link w:val="Heading6"/>
    <w:rsid w:val="00BD653A"/>
    <w:rPr>
      <w:rFonts w:ascii="Helvetica" w:hAnsi="Helvetica"/>
      <w:i/>
      <w:sz w:val="22"/>
      <w:szCs w:val="22"/>
      <w:lang w:val="en-GB"/>
    </w:rPr>
  </w:style>
  <w:style w:type="character" w:customStyle="1" w:styleId="Heading7Char">
    <w:name w:val="Heading 7 Char"/>
    <w:aliases w:val="h7 Char,_berschrift 7 Char,7 Char,titre 7 Char,h71 Char,_berschrift 71 Char,71 Char,titre 71 Char"/>
    <w:basedOn w:val="DefaultParagraphFont"/>
    <w:link w:val="Heading7"/>
    <w:rsid w:val="00BD653A"/>
    <w:rPr>
      <w:rFonts w:ascii="Helvetica" w:hAnsi="Helvetica"/>
      <w:sz w:val="20"/>
      <w:szCs w:val="22"/>
      <w:lang w:val="en-GB"/>
    </w:rPr>
  </w:style>
  <w:style w:type="character" w:customStyle="1" w:styleId="Heading8Char">
    <w:name w:val="Heading 8 Char"/>
    <w:aliases w:val="h8 Char,h81 Char"/>
    <w:basedOn w:val="DefaultParagraphFont"/>
    <w:link w:val="Heading8"/>
    <w:rsid w:val="00BD653A"/>
    <w:rPr>
      <w:rFonts w:ascii="Helvetica" w:hAnsi="Helvetica"/>
      <w:i/>
      <w:sz w:val="20"/>
      <w:szCs w:val="22"/>
      <w:lang w:val="en-GB"/>
    </w:rPr>
  </w:style>
  <w:style w:type="character" w:customStyle="1" w:styleId="Heading9Char">
    <w:name w:val="Heading 9 Char"/>
    <w:aliases w:val="h9 Char,9 Char,titre 9 Char,h91 Char,91 Char,titre 91 Char"/>
    <w:basedOn w:val="DefaultParagraphFont"/>
    <w:link w:val="Heading9"/>
    <w:rsid w:val="00BD653A"/>
    <w:rPr>
      <w:rFonts w:ascii="Helvetica" w:hAnsi="Helvetica"/>
      <w:i/>
      <w:sz w:val="18"/>
      <w:szCs w:val="22"/>
      <w:lang w:val="en-GB"/>
    </w:rPr>
  </w:style>
  <w:style w:type="character" w:customStyle="1" w:styleId="HeaderChar">
    <w:name w:val="Header Char"/>
    <w:basedOn w:val="DefaultParagraphFont"/>
    <w:link w:val="Header"/>
    <w:semiHidden/>
    <w:rsid w:val="00BD653A"/>
    <w:rPr>
      <w:rFonts w:ascii="Calibri" w:hAnsi="Calibri"/>
    </w:rPr>
  </w:style>
  <w:style w:type="character" w:customStyle="1" w:styleId="FooterChar">
    <w:name w:val="Footer Char"/>
    <w:basedOn w:val="DefaultParagraphFont"/>
    <w:link w:val="Footer"/>
    <w:semiHidden/>
    <w:rsid w:val="00BD653A"/>
    <w:rPr>
      <w:rFonts w:ascii="Calibri" w:hAnsi="Calibri"/>
    </w:rPr>
  </w:style>
  <w:style w:type="character" w:customStyle="1" w:styleId="DocumentMapChar">
    <w:name w:val="Document Map Char"/>
    <w:basedOn w:val="DefaultParagraphFont"/>
    <w:link w:val="DocumentMap"/>
    <w:semiHidden/>
    <w:rsid w:val="00BD653A"/>
    <w:rPr>
      <w:rFonts w:ascii="Arial Narrow" w:hAnsi="Arial Narrow"/>
      <w:sz w:val="24"/>
      <w:shd w:val="clear" w:color="auto" w:fill="000080"/>
    </w:rPr>
  </w:style>
  <w:style w:type="character" w:customStyle="1" w:styleId="FootnoteTextChar">
    <w:name w:val="Footnote Text Char"/>
    <w:basedOn w:val="DefaultParagraphFont"/>
    <w:link w:val="FootnoteText"/>
    <w:semiHidden/>
    <w:rsid w:val="00BD653A"/>
    <w:rPr>
      <w:rFonts w:ascii="Calibri" w:hAnsi="Calibri"/>
    </w:rPr>
  </w:style>
  <w:style w:type="character" w:customStyle="1" w:styleId="BodyTextIndentChar">
    <w:name w:val="Body Text Indent Char"/>
    <w:basedOn w:val="DefaultParagraphFont"/>
    <w:link w:val="BodyTextIndent"/>
    <w:semiHidden/>
    <w:rsid w:val="00BD653A"/>
    <w:rPr>
      <w:rFonts w:ascii="Calibri" w:hAnsi="Calibri"/>
      <w:sz w:val="24"/>
    </w:rPr>
  </w:style>
  <w:style w:type="character" w:customStyle="1" w:styleId="BodyTextIndent2Char">
    <w:name w:val="Body Text Indent 2 Char"/>
    <w:basedOn w:val="DefaultParagraphFont"/>
    <w:link w:val="BodyTextIndent2"/>
    <w:semiHidden/>
    <w:rsid w:val="00BD653A"/>
    <w:rPr>
      <w:rFonts w:ascii="Calibri" w:hAnsi="Calibri"/>
      <w:sz w:val="24"/>
    </w:rPr>
  </w:style>
  <w:style w:type="character" w:customStyle="1" w:styleId="PlainTextChar">
    <w:name w:val="Plain Text Char"/>
    <w:basedOn w:val="DefaultParagraphFont"/>
    <w:link w:val="PlainText"/>
    <w:semiHidden/>
    <w:rsid w:val="00BD653A"/>
    <w:rPr>
      <w:rFonts w:ascii="Courier New" w:eastAsia="Times" w:hAnsi="Courier New"/>
    </w:rPr>
  </w:style>
  <w:style w:type="character" w:customStyle="1" w:styleId="BodyTextIndent3Char">
    <w:name w:val="Body Text Indent 3 Char"/>
    <w:basedOn w:val="DefaultParagraphFont"/>
    <w:link w:val="BodyTextIndent3"/>
    <w:semiHidden/>
    <w:rsid w:val="00BD653A"/>
    <w:rPr>
      <w:rFonts w:ascii="Calibri" w:hAnsi="Calibri"/>
      <w:sz w:val="24"/>
    </w:rPr>
  </w:style>
  <w:style w:type="character" w:customStyle="1" w:styleId="CommentTextChar">
    <w:name w:val="Comment Text Char"/>
    <w:basedOn w:val="DefaultParagraphFont"/>
    <w:link w:val="CommentText"/>
    <w:rsid w:val="00BD653A"/>
    <w:rPr>
      <w:rFonts w:ascii="Calibri" w:hAnsi="Calibri"/>
    </w:rPr>
  </w:style>
  <w:style w:type="table" w:styleId="TableGrid">
    <w:name w:val="Table Grid"/>
    <w:basedOn w:val="TableNormal"/>
    <w:uiPriority w:val="39"/>
    <w:rsid w:val="00624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A82E8C"/>
    <w:pPr>
      <w:ind w:left="720"/>
      <w:contextualSpacing/>
    </w:pPr>
  </w:style>
  <w:style w:type="character" w:styleId="PlaceholderText">
    <w:name w:val="Placeholder Text"/>
    <w:basedOn w:val="DefaultParagraphFont"/>
    <w:rsid w:val="000558EF"/>
    <w:rPr>
      <w:color w:val="808080"/>
    </w:rPr>
  </w:style>
  <w:style w:type="character" w:styleId="Hyperlink">
    <w:name w:val="Hyperlink"/>
    <w:basedOn w:val="DefaultParagraphFont"/>
    <w:uiPriority w:val="99"/>
    <w:unhideWhenUsed/>
    <w:rsid w:val="00D12A75"/>
    <w:rPr>
      <w:color w:val="0000FF" w:themeColor="hyperlink"/>
      <w:u w:val="single"/>
    </w:rPr>
  </w:style>
  <w:style w:type="character" w:customStyle="1" w:styleId="UnresolvedMention1">
    <w:name w:val="Unresolved Mention1"/>
    <w:basedOn w:val="DefaultParagraphFont"/>
    <w:uiPriority w:val="99"/>
    <w:semiHidden/>
    <w:unhideWhenUsed/>
    <w:rsid w:val="00D12A75"/>
    <w:rPr>
      <w:color w:val="605E5C"/>
      <w:shd w:val="clear" w:color="auto" w:fill="E1DFDD"/>
    </w:rPr>
  </w:style>
  <w:style w:type="paragraph" w:customStyle="1" w:styleId="PARAGRAPH">
    <w:name w:val="PARAGRAPH"/>
    <w:aliases w:val="PA"/>
    <w:link w:val="PARAGRAPHChar"/>
    <w:qFormat/>
    <w:rsid w:val="00FF2B3D"/>
    <w:pPr>
      <w:snapToGrid w:val="0"/>
      <w:spacing w:before="100" w:after="200"/>
      <w:jc w:val="both"/>
    </w:pPr>
    <w:rPr>
      <w:spacing w:val="8"/>
      <w:sz w:val="20"/>
      <w:szCs w:val="20"/>
      <w:lang w:val="en-GB" w:eastAsia="zh-CN"/>
    </w:rPr>
  </w:style>
  <w:style w:type="character" w:customStyle="1" w:styleId="PARAGRAPHChar">
    <w:name w:val="PARAGRAPH Char"/>
    <w:aliases w:val="PA Char,PARAGRAPH Char1,PA Char1,PARAGRAPH1,PA Char2"/>
    <w:link w:val="PARAGRAPH"/>
    <w:rsid w:val="00FF2B3D"/>
    <w:rPr>
      <w:spacing w:val="8"/>
      <w:sz w:val="20"/>
      <w:szCs w:val="20"/>
      <w:lang w:val="en-GB" w:eastAsia="zh-CN"/>
    </w:rPr>
  </w:style>
  <w:style w:type="paragraph" w:customStyle="1" w:styleId="ReferenceDocuments">
    <w:name w:val="ReferenceDocuments"/>
    <w:basedOn w:val="PARAGRAPH"/>
    <w:next w:val="PARAGRAPH"/>
    <w:link w:val="ReferenceDocumentsZchn"/>
    <w:rsid w:val="00FF2B3D"/>
    <w:rPr>
      <w:rFonts w:eastAsia="MS Mincho"/>
      <w:noProof/>
      <w:lang w:val="en-US"/>
    </w:rPr>
  </w:style>
  <w:style w:type="character" w:customStyle="1" w:styleId="ReferenceDocumentsZchn">
    <w:name w:val="ReferenceDocuments Zchn"/>
    <w:link w:val="ReferenceDocuments"/>
    <w:rsid w:val="00FF2B3D"/>
    <w:rPr>
      <w:rFonts w:eastAsia="MS Mincho"/>
      <w:noProof/>
      <w:spacing w:val="8"/>
      <w:sz w:val="20"/>
      <w:szCs w:val="20"/>
      <w:lang w:eastAsia="zh-CN"/>
    </w:rPr>
  </w:style>
  <w:style w:type="paragraph" w:customStyle="1" w:styleId="ListDash">
    <w:name w:val="List Dash"/>
    <w:basedOn w:val="ListBullet"/>
    <w:qFormat/>
    <w:rsid w:val="00E934F1"/>
    <w:pPr>
      <w:numPr>
        <w:numId w:val="11"/>
      </w:numPr>
      <w:snapToGrid w:val="0"/>
      <w:spacing w:before="0" w:after="100"/>
      <w:ind w:right="0"/>
    </w:pPr>
    <w:rPr>
      <w:spacing w:val="8"/>
      <w:sz w:val="20"/>
      <w:szCs w:val="20"/>
      <w:lang w:eastAsia="zh-CN"/>
    </w:rPr>
  </w:style>
  <w:style w:type="paragraph" w:styleId="List2">
    <w:name w:val="List 2"/>
    <w:basedOn w:val="Normal"/>
    <w:unhideWhenUsed/>
    <w:rsid w:val="00E934F1"/>
    <w:pPr>
      <w:ind w:left="720" w:hanging="360"/>
      <w:contextualSpacing/>
    </w:pPr>
  </w:style>
  <w:style w:type="paragraph" w:customStyle="1" w:styleId="TERM">
    <w:name w:val="TERM"/>
    <w:basedOn w:val="Normal"/>
    <w:next w:val="Normal"/>
    <w:qFormat/>
    <w:rsid w:val="00E934F1"/>
    <w:pPr>
      <w:keepNext/>
      <w:snapToGrid w:val="0"/>
      <w:spacing w:after="0"/>
      <w:ind w:left="340" w:hanging="340"/>
    </w:pPr>
    <w:rPr>
      <w:b/>
      <w:bCs/>
      <w:spacing w:val="8"/>
      <w:sz w:val="20"/>
      <w:szCs w:val="20"/>
      <w:lang w:eastAsia="zh-CN"/>
    </w:rPr>
  </w:style>
  <w:style w:type="paragraph" w:customStyle="1" w:styleId="Bullets">
    <w:name w:val="Bullets"/>
    <w:basedOn w:val="ListParagraph"/>
    <w:link w:val="BulletsChar"/>
    <w:qFormat/>
    <w:rsid w:val="00CF4699"/>
    <w:pPr>
      <w:numPr>
        <w:numId w:val="10"/>
      </w:numPr>
    </w:pPr>
  </w:style>
  <w:style w:type="paragraph" w:styleId="ListNumber4">
    <w:name w:val="List Number 4"/>
    <w:basedOn w:val="ListNumber3"/>
    <w:rsid w:val="00CF4699"/>
    <w:pPr>
      <w:numPr>
        <w:numId w:val="13"/>
      </w:numPr>
      <w:snapToGrid w:val="0"/>
      <w:spacing w:after="100"/>
      <w:contextualSpacing w:val="0"/>
    </w:pPr>
    <w:rPr>
      <w:rFonts w:cs="Times New Roman"/>
      <w:spacing w:val="8"/>
      <w:sz w:val="20"/>
      <w:szCs w:val="20"/>
      <w:lang w:eastAsia="zh-CN"/>
    </w:rPr>
  </w:style>
  <w:style w:type="character" w:customStyle="1" w:styleId="ListParagraphChar">
    <w:name w:val="List Paragraph Char"/>
    <w:basedOn w:val="DefaultParagraphFont"/>
    <w:link w:val="ListParagraph"/>
    <w:rsid w:val="00E934F1"/>
    <w:rPr>
      <w:sz w:val="22"/>
      <w:szCs w:val="22"/>
      <w:lang w:val="en-GB"/>
    </w:rPr>
  </w:style>
  <w:style w:type="character" w:customStyle="1" w:styleId="BulletsChar">
    <w:name w:val="Bullets Char"/>
    <w:basedOn w:val="ListParagraphChar"/>
    <w:link w:val="Bullets"/>
    <w:rsid w:val="00CF4699"/>
    <w:rPr>
      <w:sz w:val="22"/>
      <w:szCs w:val="22"/>
      <w:lang w:val="en-GB"/>
    </w:rPr>
  </w:style>
  <w:style w:type="paragraph" w:styleId="ListNumber3">
    <w:name w:val="List Number 3"/>
    <w:basedOn w:val="Normal"/>
    <w:semiHidden/>
    <w:unhideWhenUsed/>
    <w:rsid w:val="00CF4699"/>
    <w:pPr>
      <w:numPr>
        <w:numId w:val="7"/>
      </w:numPr>
      <w:contextualSpacing/>
    </w:pPr>
  </w:style>
  <w:style w:type="paragraph" w:customStyle="1" w:styleId="PARAGRAPHKWNP">
    <w:name w:val="PARAGRAPH KWNP"/>
    <w:basedOn w:val="PARAGRAPH"/>
    <w:link w:val="PARAGRAPHKWNPChar"/>
    <w:rsid w:val="00CF4699"/>
    <w:pPr>
      <w:keepNext/>
    </w:pPr>
    <w:rPr>
      <w:rFonts w:eastAsia="MS Mincho"/>
      <w:lang w:eastAsia="fr-FR"/>
    </w:rPr>
  </w:style>
  <w:style w:type="character" w:customStyle="1" w:styleId="PARAGRAPHKWNPChar">
    <w:name w:val="PARAGRAPH KWNP Char"/>
    <w:link w:val="PARAGRAPHKWNP"/>
    <w:rsid w:val="00CF4699"/>
    <w:rPr>
      <w:rFonts w:eastAsia="MS Mincho"/>
      <w:spacing w:val="8"/>
      <w:sz w:val="20"/>
      <w:szCs w:val="20"/>
      <w:lang w:val="en-GB" w:eastAsia="fr-FR"/>
    </w:rPr>
  </w:style>
  <w:style w:type="paragraph" w:customStyle="1" w:styleId="TABLE-title">
    <w:name w:val="TABLE-title"/>
    <w:basedOn w:val="Normal"/>
    <w:link w:val="TABLE-titleChar"/>
    <w:qFormat/>
    <w:rsid w:val="000D1E4C"/>
    <w:pPr>
      <w:keepNext/>
      <w:snapToGrid w:val="0"/>
      <w:spacing w:before="100" w:after="200"/>
      <w:jc w:val="center"/>
    </w:pPr>
    <w:rPr>
      <w:rFonts w:cs="Times New Roman"/>
      <w:b/>
      <w:bCs/>
      <w:spacing w:val="8"/>
      <w:sz w:val="20"/>
      <w:szCs w:val="20"/>
      <w:lang w:eastAsia="zh-CN"/>
    </w:rPr>
  </w:style>
  <w:style w:type="paragraph" w:customStyle="1" w:styleId="TableText0">
    <w:name w:val="TableText"/>
    <w:basedOn w:val="Normal"/>
    <w:link w:val="TableTextChar"/>
    <w:qFormat/>
    <w:rsid w:val="000D1E4C"/>
    <w:pPr>
      <w:keepNext/>
      <w:tabs>
        <w:tab w:val="left" w:pos="252"/>
        <w:tab w:val="left" w:pos="522"/>
      </w:tabs>
      <w:spacing w:before="10" w:after="10"/>
    </w:pPr>
    <w:rPr>
      <w:rFonts w:eastAsia="MS Mincho" w:cs="Times New Roman"/>
      <w:color w:val="000000"/>
      <w:sz w:val="16"/>
      <w:szCs w:val="20"/>
    </w:rPr>
  </w:style>
  <w:style w:type="paragraph" w:customStyle="1" w:styleId="spacer">
    <w:name w:val="spacer"/>
    <w:basedOn w:val="Normal"/>
    <w:link w:val="spacerChar"/>
    <w:qFormat/>
    <w:rsid w:val="000D1E4C"/>
    <w:pPr>
      <w:snapToGrid w:val="0"/>
      <w:spacing w:before="0" w:after="0"/>
    </w:pPr>
    <w:rPr>
      <w:rFonts w:eastAsia="MS Mincho"/>
      <w:spacing w:val="8"/>
      <w:sz w:val="14"/>
      <w:szCs w:val="14"/>
      <w:lang w:eastAsia="zh-CN"/>
    </w:rPr>
  </w:style>
  <w:style w:type="character" w:customStyle="1" w:styleId="TABLE-titleChar">
    <w:name w:val="TABLE-title Char"/>
    <w:link w:val="TABLE-title"/>
    <w:rsid w:val="000D1E4C"/>
    <w:rPr>
      <w:rFonts w:cs="Times New Roman"/>
      <w:b/>
      <w:bCs/>
      <w:spacing w:val="8"/>
      <w:sz w:val="20"/>
      <w:szCs w:val="20"/>
      <w:lang w:val="en-GB" w:eastAsia="zh-CN"/>
    </w:rPr>
  </w:style>
  <w:style w:type="character" w:customStyle="1" w:styleId="spacerChar">
    <w:name w:val="spacer Char"/>
    <w:link w:val="spacer"/>
    <w:rsid w:val="000D1E4C"/>
    <w:rPr>
      <w:rFonts w:eastAsia="MS Mincho"/>
      <w:spacing w:val="8"/>
      <w:sz w:val="14"/>
      <w:szCs w:val="14"/>
      <w:lang w:val="en-GB" w:eastAsia="zh-CN"/>
    </w:rPr>
  </w:style>
  <w:style w:type="character" w:customStyle="1" w:styleId="TableTextChar">
    <w:name w:val="TableText Char"/>
    <w:link w:val="TableText0"/>
    <w:rsid w:val="000D1E4C"/>
    <w:rPr>
      <w:rFonts w:eastAsia="MS Mincho" w:cs="Times New Roman"/>
      <w:color w:val="000000"/>
      <w:sz w:val="16"/>
      <w:szCs w:val="20"/>
      <w:lang w:val="en-GB"/>
    </w:rPr>
  </w:style>
  <w:style w:type="paragraph" w:customStyle="1" w:styleId="DocumentTitle-frontpage">
    <w:name w:val="Document Title - front page"/>
    <w:basedOn w:val="Normal"/>
    <w:link w:val="DocumentTitle-frontpageChar"/>
    <w:qFormat/>
    <w:rsid w:val="000D1E4C"/>
    <w:rPr>
      <w:b/>
      <w:sz w:val="32"/>
      <w:szCs w:val="32"/>
    </w:rPr>
  </w:style>
  <w:style w:type="paragraph" w:customStyle="1" w:styleId="DocumentnumberandRev-frontpage">
    <w:name w:val="Document number and Rev. - front page"/>
    <w:basedOn w:val="Normal"/>
    <w:link w:val="DocumentnumberandRev-frontpageChar"/>
    <w:qFormat/>
    <w:rsid w:val="000D1E4C"/>
    <w:rPr>
      <w:b/>
    </w:rPr>
  </w:style>
  <w:style w:type="character" w:customStyle="1" w:styleId="DocumentTitle-frontpageChar">
    <w:name w:val="Document Title - front page Char"/>
    <w:basedOn w:val="DefaultParagraphFont"/>
    <w:link w:val="DocumentTitle-frontpage"/>
    <w:rsid w:val="000D1E4C"/>
    <w:rPr>
      <w:b/>
      <w:sz w:val="32"/>
      <w:szCs w:val="32"/>
      <w:lang w:val="en-GB"/>
    </w:rPr>
  </w:style>
  <w:style w:type="paragraph" w:customStyle="1" w:styleId="ReleaseDate-frontpage">
    <w:name w:val="Release Date - front page"/>
    <w:basedOn w:val="Normal"/>
    <w:link w:val="ReleaseDate-frontpageChar"/>
    <w:qFormat/>
    <w:rsid w:val="000D1E4C"/>
    <w:rPr>
      <w:b/>
      <w:sz w:val="18"/>
      <w:szCs w:val="18"/>
    </w:rPr>
  </w:style>
  <w:style w:type="character" w:customStyle="1" w:styleId="DocumentnumberandRev-frontpageChar">
    <w:name w:val="Document number and Rev. - front page Char"/>
    <w:basedOn w:val="DefaultParagraphFont"/>
    <w:link w:val="DocumentnumberandRev-frontpage"/>
    <w:rsid w:val="000D1E4C"/>
    <w:rPr>
      <w:b/>
      <w:sz w:val="22"/>
      <w:szCs w:val="22"/>
      <w:lang w:val="en-GB"/>
    </w:rPr>
  </w:style>
  <w:style w:type="paragraph" w:customStyle="1" w:styleId="DocumentTitleandNumber-header">
    <w:name w:val="Document Title and Number - header"/>
    <w:basedOn w:val="Header"/>
    <w:link w:val="DocumentTitleandNumber-headerChar"/>
    <w:qFormat/>
    <w:rsid w:val="00205F3F"/>
    <w:pPr>
      <w:spacing w:before="0" w:after="0"/>
    </w:pPr>
    <w:rPr>
      <w:sz w:val="18"/>
      <w:szCs w:val="18"/>
    </w:rPr>
  </w:style>
  <w:style w:type="character" w:customStyle="1" w:styleId="ReleaseDate-frontpageChar">
    <w:name w:val="Release Date - front page Char"/>
    <w:basedOn w:val="DefaultParagraphFont"/>
    <w:link w:val="ReleaseDate-frontpage"/>
    <w:rsid w:val="000D1E4C"/>
    <w:rPr>
      <w:b/>
      <w:sz w:val="18"/>
      <w:szCs w:val="18"/>
      <w:lang w:val="en-GB"/>
    </w:rPr>
  </w:style>
  <w:style w:type="numbering" w:styleId="1ai">
    <w:name w:val="Outline List 1"/>
    <w:basedOn w:val="NoList"/>
    <w:unhideWhenUsed/>
    <w:rsid w:val="00612514"/>
    <w:pPr>
      <w:numPr>
        <w:numId w:val="14"/>
      </w:numPr>
    </w:pPr>
  </w:style>
  <w:style w:type="character" w:customStyle="1" w:styleId="DocumentTitleandNumber-headerChar">
    <w:name w:val="Document Title and Number - header Char"/>
    <w:basedOn w:val="HeaderChar"/>
    <w:link w:val="DocumentTitleandNumber-header"/>
    <w:rsid w:val="00205F3F"/>
    <w:rPr>
      <w:rFonts w:ascii="Calibri" w:hAnsi="Calibri"/>
      <w:sz w:val="18"/>
      <w:szCs w:val="18"/>
      <w:lang w:val="en-GB"/>
    </w:rPr>
  </w:style>
  <w:style w:type="paragraph" w:customStyle="1" w:styleId="PARAGRAPHCompressed">
    <w:name w:val="PARAGRAPH Compressed"/>
    <w:aliases w:val="PAC"/>
    <w:basedOn w:val="PARAGRAPH"/>
    <w:rsid w:val="00612514"/>
    <w:pPr>
      <w:spacing w:before="0" w:after="0"/>
    </w:pPr>
    <w:rPr>
      <w:rFonts w:eastAsia="平成明朝"/>
      <w:lang w:eastAsia="fr-FR"/>
    </w:rPr>
  </w:style>
  <w:style w:type="numbering" w:customStyle="1" w:styleId="Headings">
    <w:name w:val="Headings"/>
    <w:rsid w:val="00DD4DCF"/>
    <w:pPr>
      <w:numPr>
        <w:numId w:val="15"/>
      </w:numPr>
    </w:pPr>
  </w:style>
  <w:style w:type="paragraph" w:customStyle="1" w:styleId="ANNEXtitle">
    <w:name w:val="ANNEX_title"/>
    <w:basedOn w:val="Normal"/>
    <w:next w:val="ANNEX-heading1"/>
    <w:link w:val="ANNEXtitleChar"/>
    <w:qFormat/>
    <w:rsid w:val="00DE201A"/>
    <w:pPr>
      <w:pageBreakBefore/>
      <w:numPr>
        <w:numId w:val="23"/>
      </w:numPr>
      <w:snapToGrid w:val="0"/>
      <w:spacing w:before="0" w:after="200"/>
      <w:outlineLvl w:val="0"/>
    </w:pPr>
    <w:rPr>
      <w:rFonts w:cs="Times New Roman"/>
      <w:b/>
      <w:bCs/>
      <w:spacing w:val="8"/>
      <w:sz w:val="24"/>
      <w:szCs w:val="24"/>
      <w:lang w:eastAsia="zh-CN"/>
    </w:rPr>
  </w:style>
  <w:style w:type="paragraph" w:customStyle="1" w:styleId="ANNEX-heading1">
    <w:name w:val="ANNEX-heading1"/>
    <w:basedOn w:val="Heading1"/>
    <w:next w:val="PARAGRAPH"/>
    <w:link w:val="ANNEX-heading1Char"/>
    <w:qFormat/>
    <w:rsid w:val="006C3CF0"/>
    <w:pPr>
      <w:numPr>
        <w:ilvl w:val="1"/>
        <w:numId w:val="23"/>
      </w:numPr>
      <w:suppressAutoHyphens/>
      <w:snapToGrid w:val="0"/>
      <w:outlineLvl w:val="1"/>
    </w:pPr>
    <w:rPr>
      <w:rFonts w:cs="Times New Roman"/>
      <w:bCs/>
      <w:spacing w:val="8"/>
      <w:kern w:val="0"/>
      <w:szCs w:val="22"/>
      <w:lang w:eastAsia="ja-JP"/>
    </w:rPr>
  </w:style>
  <w:style w:type="paragraph" w:customStyle="1" w:styleId="ANNEX-heading2">
    <w:name w:val="ANNEX-heading2"/>
    <w:basedOn w:val="Heading2"/>
    <w:next w:val="PARAGRAPH"/>
    <w:qFormat/>
    <w:rsid w:val="006C3CF0"/>
    <w:pPr>
      <w:numPr>
        <w:ilvl w:val="2"/>
        <w:numId w:val="23"/>
      </w:numPr>
      <w:suppressAutoHyphens/>
      <w:snapToGrid w:val="0"/>
      <w:outlineLvl w:val="2"/>
    </w:pPr>
    <w:rPr>
      <w:rFonts w:cs="Times New Roman"/>
      <w:bCs/>
      <w:spacing w:val="8"/>
      <w:szCs w:val="20"/>
      <w:lang w:eastAsia="ja-JP"/>
    </w:rPr>
  </w:style>
  <w:style w:type="paragraph" w:customStyle="1" w:styleId="ANNEX-heading3">
    <w:name w:val="ANNEX-heading3"/>
    <w:basedOn w:val="Heading3"/>
    <w:next w:val="PARAGRAPH"/>
    <w:rsid w:val="006C3CF0"/>
    <w:pPr>
      <w:numPr>
        <w:ilvl w:val="3"/>
        <w:numId w:val="23"/>
      </w:numPr>
      <w:tabs>
        <w:tab w:val="clear" w:pos="1134"/>
        <w:tab w:val="num" w:pos="360"/>
      </w:tabs>
      <w:suppressAutoHyphens/>
      <w:snapToGrid w:val="0"/>
      <w:ind w:left="0" w:firstLine="0"/>
      <w:outlineLvl w:val="3"/>
    </w:pPr>
    <w:rPr>
      <w:rFonts w:cs="Times New Roman"/>
      <w:bCs/>
      <w:spacing w:val="8"/>
      <w:szCs w:val="20"/>
      <w:lang w:eastAsia="ja-JP"/>
    </w:rPr>
  </w:style>
  <w:style w:type="paragraph" w:customStyle="1" w:styleId="ANNEX-heading4">
    <w:name w:val="ANNEX-heading4"/>
    <w:basedOn w:val="Heading4"/>
    <w:next w:val="PARAGRAPH"/>
    <w:rsid w:val="006C3CF0"/>
    <w:pPr>
      <w:numPr>
        <w:ilvl w:val="4"/>
        <w:numId w:val="23"/>
      </w:numPr>
      <w:tabs>
        <w:tab w:val="clear" w:pos="990"/>
        <w:tab w:val="clear" w:pos="1361"/>
        <w:tab w:val="num" w:pos="360"/>
      </w:tabs>
      <w:suppressAutoHyphens/>
      <w:snapToGrid w:val="0"/>
      <w:spacing w:before="100" w:after="100"/>
      <w:ind w:left="0" w:firstLine="0"/>
      <w:outlineLvl w:val="4"/>
    </w:pPr>
    <w:rPr>
      <w:rFonts w:cs="Times New Roman"/>
      <w:bCs/>
      <w:spacing w:val="8"/>
      <w:sz w:val="20"/>
      <w:szCs w:val="20"/>
      <w:lang w:eastAsia="ja-JP"/>
    </w:rPr>
  </w:style>
  <w:style w:type="paragraph" w:customStyle="1" w:styleId="ANNEX-heading5">
    <w:name w:val="ANNEX-heading5"/>
    <w:basedOn w:val="Heading5"/>
    <w:next w:val="PARAGRAPH"/>
    <w:rsid w:val="006C3CF0"/>
    <w:pPr>
      <w:numPr>
        <w:ilvl w:val="5"/>
        <w:numId w:val="23"/>
      </w:numPr>
      <w:tabs>
        <w:tab w:val="clear" w:pos="1588"/>
        <w:tab w:val="num" w:pos="360"/>
      </w:tabs>
      <w:suppressAutoHyphens/>
      <w:snapToGrid w:val="0"/>
      <w:spacing w:before="100" w:after="100"/>
      <w:ind w:left="0" w:firstLine="0"/>
      <w:outlineLvl w:val="5"/>
    </w:pPr>
    <w:rPr>
      <w:rFonts w:cs="Times New Roman"/>
      <w:bCs/>
      <w:i w:val="0"/>
      <w:spacing w:val="8"/>
      <w:sz w:val="20"/>
      <w:szCs w:val="20"/>
      <w:lang w:eastAsia="ja-JP"/>
    </w:rPr>
  </w:style>
  <w:style w:type="character" w:customStyle="1" w:styleId="ANNEXtitleChar">
    <w:name w:val="ANNEX_title Char"/>
    <w:basedOn w:val="DefaultParagraphFont"/>
    <w:link w:val="ANNEXtitle"/>
    <w:rsid w:val="00DE201A"/>
    <w:rPr>
      <w:rFonts w:cs="Times New Roman"/>
      <w:b/>
      <w:bCs/>
      <w:spacing w:val="8"/>
      <w:lang w:val="en-GB" w:eastAsia="zh-CN"/>
    </w:rPr>
  </w:style>
  <w:style w:type="character" w:customStyle="1" w:styleId="ANNEX-heading1Char">
    <w:name w:val="ANNEX-heading1 Char"/>
    <w:basedOn w:val="DefaultParagraphFont"/>
    <w:link w:val="ANNEX-heading1"/>
    <w:rsid w:val="006C3CF0"/>
    <w:rPr>
      <w:rFonts w:ascii="Arial Bold" w:hAnsi="Arial Bold" w:cs="Times New Roman"/>
      <w:b/>
      <w:bCs/>
      <w:spacing w:val="8"/>
      <w:sz w:val="22"/>
      <w:szCs w:val="22"/>
      <w:lang w:val="en-GB" w:eastAsia="ja-JP"/>
    </w:rPr>
  </w:style>
  <w:style w:type="numbering" w:customStyle="1" w:styleId="Annexes">
    <w:name w:val="Annexes"/>
    <w:rsid w:val="006C3CF0"/>
    <w:pPr>
      <w:numPr>
        <w:numId w:val="16"/>
      </w:numPr>
    </w:pPr>
  </w:style>
  <w:style w:type="paragraph" w:customStyle="1" w:styleId="NOTE0">
    <w:name w:val="NOTE"/>
    <w:aliases w:val="no,note,Note"/>
    <w:basedOn w:val="Normal"/>
    <w:link w:val="NOTEChar"/>
    <w:qFormat/>
    <w:rsid w:val="006C3CF0"/>
    <w:pPr>
      <w:snapToGrid w:val="0"/>
      <w:spacing w:before="100" w:after="100"/>
      <w:jc w:val="both"/>
    </w:pPr>
    <w:rPr>
      <w:rFonts w:cs="Times New Roman"/>
      <w:spacing w:val="8"/>
      <w:sz w:val="16"/>
      <w:szCs w:val="16"/>
      <w:lang w:eastAsia="zh-CN"/>
    </w:rPr>
  </w:style>
  <w:style w:type="paragraph" w:customStyle="1" w:styleId="CODE">
    <w:name w:val="CODE"/>
    <w:basedOn w:val="Normal"/>
    <w:rsid w:val="006C3CF0"/>
    <w:pPr>
      <w:snapToGrid w:val="0"/>
      <w:spacing w:before="100" w:after="100"/>
      <w:contextualSpacing/>
    </w:pPr>
    <w:rPr>
      <w:rFonts w:ascii="Courier New" w:hAnsi="Courier New"/>
      <w:noProof/>
      <w:spacing w:val="-2"/>
      <w:sz w:val="18"/>
      <w:szCs w:val="20"/>
      <w:lang w:eastAsia="zh-CN"/>
    </w:rPr>
  </w:style>
  <w:style w:type="character" w:customStyle="1" w:styleId="NOTEChar">
    <w:name w:val="NOTE Char"/>
    <w:aliases w:val="no Char,note Char,Note Char"/>
    <w:link w:val="NOTE0"/>
    <w:rsid w:val="006C3CF0"/>
    <w:rPr>
      <w:rFonts w:cs="Times New Roman"/>
      <w:spacing w:val="8"/>
      <w:sz w:val="16"/>
      <w:szCs w:val="16"/>
      <w:lang w:val="en-GB" w:eastAsia="zh-CN"/>
    </w:rPr>
  </w:style>
  <w:style w:type="paragraph" w:styleId="CommentSubject">
    <w:name w:val="annotation subject"/>
    <w:basedOn w:val="CommentText"/>
    <w:next w:val="CommentText"/>
    <w:link w:val="CommentSubjectChar"/>
    <w:uiPriority w:val="99"/>
    <w:semiHidden/>
    <w:unhideWhenUsed/>
    <w:rsid w:val="0070397B"/>
    <w:rPr>
      <w:b/>
      <w:bCs/>
      <w:szCs w:val="20"/>
    </w:rPr>
  </w:style>
  <w:style w:type="character" w:customStyle="1" w:styleId="CommentSubjectChar">
    <w:name w:val="Comment Subject Char"/>
    <w:basedOn w:val="CommentTextChar"/>
    <w:link w:val="CommentSubject"/>
    <w:uiPriority w:val="99"/>
    <w:semiHidden/>
    <w:rsid w:val="0070397B"/>
    <w:rPr>
      <w:rFonts w:ascii="Calibri" w:hAnsi="Calibri"/>
      <w:b/>
      <w:bCs/>
      <w:sz w:val="20"/>
      <w:szCs w:val="20"/>
      <w:lang w:val="en-GB"/>
    </w:rPr>
  </w:style>
  <w:style w:type="character" w:styleId="FollowedHyperlink">
    <w:name w:val="FollowedHyperlink"/>
    <w:basedOn w:val="DefaultParagraphFont"/>
    <w:semiHidden/>
    <w:unhideWhenUsed/>
    <w:rsid w:val="00E67C77"/>
    <w:rPr>
      <w:color w:val="800080" w:themeColor="followedHyperlink"/>
      <w:u w:val="single"/>
    </w:rPr>
  </w:style>
  <w:style w:type="paragraph" w:styleId="Revision">
    <w:name w:val="Revision"/>
    <w:hidden/>
    <w:semiHidden/>
    <w:rsid w:val="001C5A0F"/>
    <w:rPr>
      <w:sz w:val="22"/>
      <w:szCs w:val="22"/>
      <w:lang w:val="en-GB"/>
    </w:rPr>
  </w:style>
  <w:style w:type="paragraph" w:styleId="z-TopofForm">
    <w:name w:val="HTML Top of Form"/>
    <w:basedOn w:val="Normal"/>
    <w:next w:val="Normal"/>
    <w:link w:val="z-TopofFormChar"/>
    <w:hidden/>
    <w:uiPriority w:val="99"/>
    <w:semiHidden/>
    <w:unhideWhenUsed/>
    <w:rsid w:val="00A14CAC"/>
    <w:pPr>
      <w:pBdr>
        <w:bottom w:val="single" w:sz="6" w:space="1" w:color="auto"/>
      </w:pBdr>
      <w:spacing w:before="0" w:after="0"/>
      <w:jc w:val="center"/>
    </w:pPr>
    <w:rPr>
      <w:vanish/>
      <w:sz w:val="16"/>
      <w:szCs w:val="16"/>
      <w:lang w:val="de-DE" w:eastAsia="de-DE"/>
    </w:rPr>
  </w:style>
  <w:style w:type="character" w:customStyle="1" w:styleId="z-TopofFormChar">
    <w:name w:val="z-Top of Form Char"/>
    <w:basedOn w:val="DefaultParagraphFont"/>
    <w:link w:val="z-TopofForm"/>
    <w:uiPriority w:val="99"/>
    <w:semiHidden/>
    <w:rsid w:val="00A14CAC"/>
    <w:rPr>
      <w:vanish/>
      <w:sz w:val="16"/>
      <w:szCs w:val="16"/>
      <w:lang w:val="de-DE" w:eastAsia="de-DE"/>
    </w:rPr>
  </w:style>
  <w:style w:type="paragraph" w:styleId="z-BottomofForm">
    <w:name w:val="HTML Bottom of Form"/>
    <w:basedOn w:val="Normal"/>
    <w:next w:val="Normal"/>
    <w:link w:val="z-BottomofFormChar"/>
    <w:hidden/>
    <w:uiPriority w:val="99"/>
    <w:semiHidden/>
    <w:unhideWhenUsed/>
    <w:rsid w:val="00A14CAC"/>
    <w:pPr>
      <w:pBdr>
        <w:top w:val="single" w:sz="6" w:space="1" w:color="auto"/>
      </w:pBdr>
      <w:spacing w:before="0" w:after="0"/>
      <w:jc w:val="center"/>
    </w:pPr>
    <w:rPr>
      <w:vanish/>
      <w:sz w:val="16"/>
      <w:szCs w:val="16"/>
      <w:lang w:val="de-DE" w:eastAsia="de-DE"/>
    </w:rPr>
  </w:style>
  <w:style w:type="character" w:customStyle="1" w:styleId="z-BottomofFormChar">
    <w:name w:val="z-Bottom of Form Char"/>
    <w:basedOn w:val="DefaultParagraphFont"/>
    <w:link w:val="z-BottomofForm"/>
    <w:uiPriority w:val="99"/>
    <w:semiHidden/>
    <w:rsid w:val="00A14CAC"/>
    <w:rPr>
      <w:vanish/>
      <w:sz w:val="16"/>
      <w:szCs w:val="16"/>
      <w:lang w:val="de-DE" w:eastAsia="de-DE"/>
    </w:rPr>
  </w:style>
  <w:style w:type="paragraph" w:customStyle="1" w:styleId="TableTextWithTabs">
    <w:name w:val="TableTextWithTabs"/>
    <w:basedOn w:val="TableText0"/>
    <w:link w:val="TableTextWithTabsChar"/>
    <w:rsid w:val="00D8221E"/>
    <w:pPr>
      <w:tabs>
        <w:tab w:val="clear" w:pos="252"/>
        <w:tab w:val="left" w:pos="162"/>
        <w:tab w:val="left" w:pos="342"/>
        <w:tab w:val="left" w:pos="702"/>
        <w:tab w:val="left" w:pos="882"/>
        <w:tab w:val="left" w:pos="1077"/>
      </w:tabs>
    </w:pPr>
    <w:rPr>
      <w:rFonts w:eastAsia="Times New Roman"/>
      <w:lang w:val="en-US"/>
    </w:rPr>
  </w:style>
  <w:style w:type="character" w:customStyle="1" w:styleId="TableTextWithTabsChar">
    <w:name w:val="TableTextWithTabs Char"/>
    <w:link w:val="TableTextWithTabs"/>
    <w:rsid w:val="00D8221E"/>
    <w:rPr>
      <w:rFonts w:cs="Times New Roman"/>
      <w:color w:val="000000"/>
      <w:sz w:val="16"/>
      <w:szCs w:val="20"/>
    </w:rPr>
  </w:style>
  <w:style w:type="paragraph" w:customStyle="1" w:styleId="ListDash2">
    <w:name w:val="List Dash 2"/>
    <w:basedOn w:val="ListBullet2"/>
    <w:rsid w:val="00D8221E"/>
    <w:pPr>
      <w:numPr>
        <w:numId w:val="19"/>
      </w:numPr>
      <w:snapToGrid w:val="0"/>
      <w:spacing w:before="0" w:after="100"/>
      <w:jc w:val="both"/>
    </w:pPr>
    <w:rPr>
      <w:spacing w:val="8"/>
      <w:sz w:val="20"/>
      <w:szCs w:val="20"/>
      <w:lang w:eastAsia="zh-CN"/>
    </w:rPr>
  </w:style>
  <w:style w:type="paragraph" w:customStyle="1" w:styleId="Default">
    <w:name w:val="Default"/>
    <w:rsid w:val="0057022F"/>
    <w:pPr>
      <w:autoSpaceDE w:val="0"/>
      <w:autoSpaceDN w:val="0"/>
      <w:adjustRightInd w:val="0"/>
    </w:pPr>
    <w:rPr>
      <w:color w:val="000000"/>
      <w:lang w:val="de-DE"/>
    </w:rPr>
  </w:style>
  <w:style w:type="character" w:customStyle="1" w:styleId="UnresolvedMention2">
    <w:name w:val="Unresolved Mention2"/>
    <w:basedOn w:val="DefaultParagraphFont"/>
    <w:uiPriority w:val="99"/>
    <w:semiHidden/>
    <w:unhideWhenUsed/>
    <w:rsid w:val="000B7933"/>
    <w:rPr>
      <w:color w:val="605E5C"/>
      <w:shd w:val="clear" w:color="auto" w:fill="E1DFDD"/>
    </w:rPr>
  </w:style>
  <w:style w:type="paragraph" w:styleId="NoSpacing">
    <w:name w:val="No Spacing"/>
    <w:uiPriority w:val="1"/>
    <w:qFormat/>
    <w:rsid w:val="00D6313C"/>
    <w:pPr>
      <w:jc w:val="both"/>
    </w:pPr>
    <w:rPr>
      <w:spacing w:val="8"/>
      <w:sz w:val="20"/>
      <w:szCs w:val="20"/>
      <w:lang w:val="en-GB" w:eastAsia="zh-CN"/>
    </w:rPr>
  </w:style>
  <w:style w:type="paragraph" w:customStyle="1" w:styleId="TableHead">
    <w:name w:val="TableHead"/>
    <w:basedOn w:val="Normal"/>
    <w:rsid w:val="00AD565E"/>
    <w:pPr>
      <w:keepNext/>
      <w:spacing w:before="0" w:after="160" w:line="259" w:lineRule="auto"/>
    </w:pPr>
    <w:rPr>
      <w:rFonts w:asciiTheme="minorHAnsi" w:eastAsiaTheme="minorHAnsi" w:hAnsiTheme="minorHAnsi" w:cstheme="minorBidi"/>
      <w:b/>
      <w:sz w:val="16"/>
      <w:szCs w:val="16"/>
      <w:lang w:val="en-US"/>
    </w:rPr>
  </w:style>
  <w:style w:type="paragraph" w:customStyle="1" w:styleId="TABLE-col-heading">
    <w:name w:val="TABLE-col-heading"/>
    <w:basedOn w:val="Normal"/>
    <w:rsid w:val="005F5842"/>
    <w:pPr>
      <w:keepNext/>
      <w:snapToGrid w:val="0"/>
      <w:spacing w:before="60" w:after="60"/>
      <w:jc w:val="center"/>
    </w:pPr>
    <w:rPr>
      <w:rFonts w:eastAsia="Calibri"/>
      <w:b/>
      <w:bCs/>
      <w:spacing w:val="8"/>
      <w:sz w:val="16"/>
      <w:szCs w:val="16"/>
      <w:lang w:val="en-US" w:eastAsia="zh-CN"/>
    </w:rPr>
  </w:style>
  <w:style w:type="paragraph" w:customStyle="1" w:styleId="TABLE-cell">
    <w:name w:val="TABLE-cell"/>
    <w:basedOn w:val="Normal"/>
    <w:rsid w:val="005F5842"/>
    <w:pPr>
      <w:snapToGrid w:val="0"/>
      <w:spacing w:before="60" w:after="60"/>
    </w:pPr>
    <w:rPr>
      <w:rFonts w:eastAsia="Calibri"/>
      <w:spacing w:val="8"/>
      <w:sz w:val="16"/>
      <w:szCs w:val="16"/>
      <w:lang w:val="en-US" w:eastAsia="zh-CN"/>
    </w:rPr>
  </w:style>
  <w:style w:type="character" w:customStyle="1" w:styleId="UnresolvedMention20">
    <w:name w:val="Unresolved Mention20"/>
    <w:basedOn w:val="DefaultParagraphFont"/>
    <w:uiPriority w:val="99"/>
    <w:semiHidden/>
    <w:unhideWhenUsed/>
    <w:rsid w:val="00344F7D"/>
    <w:rPr>
      <w:color w:val="605E5C"/>
      <w:shd w:val="clear" w:color="auto" w:fill="E1DFDD"/>
    </w:rPr>
  </w:style>
  <w:style w:type="paragraph" w:customStyle="1" w:styleId="Figure">
    <w:name w:val="Figure"/>
    <w:aliases w:val="f,Fig"/>
    <w:basedOn w:val="Normal"/>
    <w:rsid w:val="007A66B6"/>
    <w:pPr>
      <w:keepNext/>
      <w:spacing w:before="60" w:after="160" w:line="259" w:lineRule="auto"/>
      <w:jc w:val="center"/>
    </w:pPr>
    <w:rPr>
      <w:rFonts w:ascii="Times New Roman" w:eastAsiaTheme="minorHAnsi" w:hAnsi="Times New Roman" w:cstheme="minorBidi"/>
      <w:lang w:val="en-US"/>
    </w:rPr>
  </w:style>
  <w:style w:type="character" w:customStyle="1" w:styleId="HeaderChar1">
    <w:name w:val="Header Char1"/>
    <w:rsid w:val="007A66B6"/>
    <w:rPr>
      <w:rFonts w:ascii="Arial" w:hAnsi="Arial" w:cs="Arial"/>
      <w:spacing w:val="8"/>
      <w:lang w:val="en-GB" w:eastAsia="zh-CN"/>
    </w:rPr>
  </w:style>
  <w:style w:type="paragraph" w:customStyle="1" w:styleId="ReferenceDocumentsLeader">
    <w:name w:val="ReferenceDocuments Leader"/>
    <w:basedOn w:val="ReferenceDocuments"/>
    <w:pPr>
      <w:spacing w:before="200" w:after="100"/>
    </w:pPr>
    <w:rPr>
      <w:rFonts w:eastAsia="Times New Roman"/>
    </w:rPr>
  </w:style>
  <w:style w:type="character" w:customStyle="1" w:styleId="UnresolvedMention3">
    <w:name w:val="Unresolved Mention3"/>
    <w:basedOn w:val="DefaultParagraphFont"/>
    <w:uiPriority w:val="99"/>
    <w:semiHidden/>
    <w:unhideWhenUsed/>
    <w:rsid w:val="00D16F1D"/>
    <w:rPr>
      <w:color w:val="605E5C"/>
      <w:shd w:val="clear" w:color="auto" w:fill="E1DFDD"/>
    </w:rPr>
  </w:style>
  <w:style w:type="paragraph" w:customStyle="1" w:styleId="ForwordIntroduction">
    <w:name w:val="Forword Introduction"/>
    <w:basedOn w:val="Normal"/>
    <w:uiPriority w:val="99"/>
    <w:rsid w:val="00064827"/>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lang w:val="en-US"/>
    </w:rPr>
  </w:style>
  <w:style w:type="paragraph" w:customStyle="1" w:styleId="MAIN-TITLE">
    <w:name w:val="MAIN-TITLE"/>
    <w:basedOn w:val="PARAGRAPH"/>
    <w:link w:val="MAIN-TITLEChar"/>
    <w:qFormat/>
    <w:rsid w:val="00AE5D86"/>
    <w:pPr>
      <w:spacing w:before="0" w:after="0"/>
      <w:jc w:val="center"/>
    </w:pPr>
    <w:rPr>
      <w:b/>
      <w:bCs/>
      <w:sz w:val="24"/>
      <w:szCs w:val="24"/>
    </w:rPr>
  </w:style>
  <w:style w:type="character" w:customStyle="1" w:styleId="MAIN-TITLEChar">
    <w:name w:val="MAIN-TITLE Char"/>
    <w:link w:val="MAIN-TITLE"/>
    <w:locked/>
    <w:rsid w:val="00AE5D86"/>
    <w:rPr>
      <w:b/>
      <w:bCs/>
      <w:spacing w:val="8"/>
      <w:lang w:val="en-GB" w:eastAsia="zh-CN"/>
    </w:rPr>
  </w:style>
  <w:style w:type="character" w:styleId="UnresolvedMention">
    <w:name w:val="Unresolved Mention"/>
    <w:basedOn w:val="DefaultParagraphFont"/>
    <w:uiPriority w:val="99"/>
    <w:semiHidden/>
    <w:unhideWhenUsed/>
    <w:rsid w:val="0003534B"/>
    <w:rPr>
      <w:color w:val="605E5C"/>
      <w:shd w:val="clear" w:color="auto" w:fill="E1DFDD"/>
    </w:rPr>
  </w:style>
  <w:style w:type="paragraph" w:customStyle="1" w:styleId="TableNotes">
    <w:name w:val="TableNotes"/>
    <w:basedOn w:val="Normal"/>
    <w:rsid w:val="00207B51"/>
    <w:pPr>
      <w:keepNext/>
      <w:spacing w:before="10" w:after="10" w:line="256" w:lineRule="auto"/>
      <w:ind w:left="522" w:hanging="360"/>
    </w:pPr>
    <w:rPr>
      <w:rFonts w:asciiTheme="minorHAnsi" w:eastAsiaTheme="minorHAnsi" w:hAnsiTheme="minorHAnsi" w:cs="Times New Roman"/>
      <w:color w:val="000000"/>
      <w:sz w:val="16"/>
      <w:lang w:val="en-US"/>
    </w:rPr>
  </w:style>
  <w:style w:type="paragraph" w:styleId="ListNumber">
    <w:name w:val="List Number"/>
    <w:basedOn w:val="List"/>
    <w:qFormat/>
    <w:rsid w:val="00925BE3"/>
    <w:pPr>
      <w:numPr>
        <w:numId w:val="24"/>
      </w:numPr>
      <w:tabs>
        <w:tab w:val="clear" w:pos="360"/>
        <w:tab w:val="num" w:pos="0"/>
        <w:tab w:val="left" w:pos="340"/>
      </w:tabs>
      <w:snapToGrid w:val="0"/>
      <w:spacing w:before="0" w:after="100"/>
      <w:ind w:left="340" w:hanging="340"/>
      <w:contextualSpacing w:val="0"/>
      <w:jc w:val="both"/>
    </w:pPr>
    <w:rPr>
      <w:spacing w:val="8"/>
      <w:sz w:val="20"/>
      <w:szCs w:val="20"/>
      <w:lang w:eastAsia="zh-CN"/>
    </w:rPr>
  </w:style>
  <w:style w:type="paragraph" w:styleId="List">
    <w:name w:val="List"/>
    <w:basedOn w:val="Normal"/>
    <w:semiHidden/>
    <w:unhideWhenUsed/>
    <w:rsid w:val="00925BE3"/>
    <w:pPr>
      <w:ind w:left="283" w:hanging="283"/>
      <w:contextualSpacing/>
    </w:pPr>
  </w:style>
  <w:style w:type="paragraph" w:customStyle="1" w:styleId="FOREWORD">
    <w:name w:val="FOREWORD"/>
    <w:basedOn w:val="Normal"/>
    <w:uiPriority w:val="1"/>
    <w:rsid w:val="009555F4"/>
    <w:pPr>
      <w:tabs>
        <w:tab w:val="left" w:pos="284"/>
      </w:tabs>
      <w:snapToGrid w:val="0"/>
      <w:spacing w:before="0" w:after="100"/>
      <w:ind w:left="284" w:hanging="284"/>
      <w:jc w:val="both"/>
    </w:pPr>
    <w:rPr>
      <w:spacing w:val="8"/>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777">
      <w:bodyDiv w:val="1"/>
      <w:marLeft w:val="0"/>
      <w:marRight w:val="0"/>
      <w:marTop w:val="0"/>
      <w:marBottom w:val="0"/>
      <w:divBdr>
        <w:top w:val="none" w:sz="0" w:space="0" w:color="auto"/>
        <w:left w:val="none" w:sz="0" w:space="0" w:color="auto"/>
        <w:bottom w:val="none" w:sz="0" w:space="0" w:color="auto"/>
        <w:right w:val="none" w:sz="0" w:space="0" w:color="auto"/>
      </w:divBdr>
      <w:divsChild>
        <w:div w:id="1149051496">
          <w:marLeft w:val="0"/>
          <w:marRight w:val="0"/>
          <w:marTop w:val="0"/>
          <w:marBottom w:val="0"/>
          <w:divBdr>
            <w:top w:val="none" w:sz="0" w:space="0" w:color="auto"/>
            <w:left w:val="none" w:sz="0" w:space="0" w:color="auto"/>
            <w:bottom w:val="none" w:sz="0" w:space="0" w:color="auto"/>
            <w:right w:val="none" w:sz="0" w:space="0" w:color="auto"/>
          </w:divBdr>
          <w:divsChild>
            <w:div w:id="173842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329">
      <w:bodyDiv w:val="1"/>
      <w:marLeft w:val="0"/>
      <w:marRight w:val="0"/>
      <w:marTop w:val="0"/>
      <w:marBottom w:val="0"/>
      <w:divBdr>
        <w:top w:val="none" w:sz="0" w:space="0" w:color="auto"/>
        <w:left w:val="none" w:sz="0" w:space="0" w:color="auto"/>
        <w:bottom w:val="none" w:sz="0" w:space="0" w:color="auto"/>
        <w:right w:val="none" w:sz="0" w:space="0" w:color="auto"/>
      </w:divBdr>
      <w:divsChild>
        <w:div w:id="1001271483">
          <w:marLeft w:val="0"/>
          <w:marRight w:val="0"/>
          <w:marTop w:val="0"/>
          <w:marBottom w:val="0"/>
          <w:divBdr>
            <w:top w:val="none" w:sz="0" w:space="0" w:color="auto"/>
            <w:left w:val="none" w:sz="0" w:space="0" w:color="auto"/>
            <w:bottom w:val="none" w:sz="0" w:space="0" w:color="auto"/>
            <w:right w:val="none" w:sz="0" w:space="0" w:color="auto"/>
          </w:divBdr>
          <w:divsChild>
            <w:div w:id="40245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503">
      <w:bodyDiv w:val="1"/>
      <w:marLeft w:val="0"/>
      <w:marRight w:val="0"/>
      <w:marTop w:val="0"/>
      <w:marBottom w:val="0"/>
      <w:divBdr>
        <w:top w:val="none" w:sz="0" w:space="0" w:color="auto"/>
        <w:left w:val="none" w:sz="0" w:space="0" w:color="auto"/>
        <w:bottom w:val="none" w:sz="0" w:space="0" w:color="auto"/>
        <w:right w:val="none" w:sz="0" w:space="0" w:color="auto"/>
      </w:divBdr>
    </w:div>
    <w:div w:id="17052650">
      <w:bodyDiv w:val="1"/>
      <w:marLeft w:val="0"/>
      <w:marRight w:val="0"/>
      <w:marTop w:val="0"/>
      <w:marBottom w:val="0"/>
      <w:divBdr>
        <w:top w:val="none" w:sz="0" w:space="0" w:color="auto"/>
        <w:left w:val="none" w:sz="0" w:space="0" w:color="auto"/>
        <w:bottom w:val="none" w:sz="0" w:space="0" w:color="auto"/>
        <w:right w:val="none" w:sz="0" w:space="0" w:color="auto"/>
      </w:divBdr>
    </w:div>
    <w:div w:id="24644393">
      <w:bodyDiv w:val="1"/>
      <w:marLeft w:val="0"/>
      <w:marRight w:val="0"/>
      <w:marTop w:val="0"/>
      <w:marBottom w:val="0"/>
      <w:divBdr>
        <w:top w:val="none" w:sz="0" w:space="0" w:color="auto"/>
        <w:left w:val="none" w:sz="0" w:space="0" w:color="auto"/>
        <w:bottom w:val="none" w:sz="0" w:space="0" w:color="auto"/>
        <w:right w:val="none" w:sz="0" w:space="0" w:color="auto"/>
      </w:divBdr>
    </w:div>
    <w:div w:id="33972662">
      <w:bodyDiv w:val="1"/>
      <w:marLeft w:val="0"/>
      <w:marRight w:val="0"/>
      <w:marTop w:val="0"/>
      <w:marBottom w:val="0"/>
      <w:divBdr>
        <w:top w:val="none" w:sz="0" w:space="0" w:color="auto"/>
        <w:left w:val="none" w:sz="0" w:space="0" w:color="auto"/>
        <w:bottom w:val="none" w:sz="0" w:space="0" w:color="auto"/>
        <w:right w:val="none" w:sz="0" w:space="0" w:color="auto"/>
      </w:divBdr>
    </w:div>
    <w:div w:id="34278679">
      <w:bodyDiv w:val="1"/>
      <w:marLeft w:val="0"/>
      <w:marRight w:val="0"/>
      <w:marTop w:val="0"/>
      <w:marBottom w:val="0"/>
      <w:divBdr>
        <w:top w:val="none" w:sz="0" w:space="0" w:color="auto"/>
        <w:left w:val="none" w:sz="0" w:space="0" w:color="auto"/>
        <w:bottom w:val="none" w:sz="0" w:space="0" w:color="auto"/>
        <w:right w:val="none" w:sz="0" w:space="0" w:color="auto"/>
      </w:divBdr>
      <w:divsChild>
        <w:div w:id="2062287759">
          <w:marLeft w:val="0"/>
          <w:marRight w:val="0"/>
          <w:marTop w:val="0"/>
          <w:marBottom w:val="0"/>
          <w:divBdr>
            <w:top w:val="none" w:sz="0" w:space="0" w:color="auto"/>
            <w:left w:val="none" w:sz="0" w:space="0" w:color="auto"/>
            <w:bottom w:val="none" w:sz="0" w:space="0" w:color="auto"/>
            <w:right w:val="none" w:sz="0" w:space="0" w:color="auto"/>
          </w:divBdr>
          <w:divsChild>
            <w:div w:id="9567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844">
      <w:bodyDiv w:val="1"/>
      <w:marLeft w:val="0"/>
      <w:marRight w:val="0"/>
      <w:marTop w:val="0"/>
      <w:marBottom w:val="0"/>
      <w:divBdr>
        <w:top w:val="none" w:sz="0" w:space="0" w:color="auto"/>
        <w:left w:val="none" w:sz="0" w:space="0" w:color="auto"/>
        <w:bottom w:val="none" w:sz="0" w:space="0" w:color="auto"/>
        <w:right w:val="none" w:sz="0" w:space="0" w:color="auto"/>
      </w:divBdr>
    </w:div>
    <w:div w:id="42602779">
      <w:bodyDiv w:val="1"/>
      <w:marLeft w:val="0"/>
      <w:marRight w:val="0"/>
      <w:marTop w:val="0"/>
      <w:marBottom w:val="0"/>
      <w:divBdr>
        <w:top w:val="none" w:sz="0" w:space="0" w:color="auto"/>
        <w:left w:val="none" w:sz="0" w:space="0" w:color="auto"/>
        <w:bottom w:val="none" w:sz="0" w:space="0" w:color="auto"/>
        <w:right w:val="none" w:sz="0" w:space="0" w:color="auto"/>
      </w:divBdr>
    </w:div>
    <w:div w:id="49770323">
      <w:bodyDiv w:val="1"/>
      <w:marLeft w:val="0"/>
      <w:marRight w:val="0"/>
      <w:marTop w:val="0"/>
      <w:marBottom w:val="0"/>
      <w:divBdr>
        <w:top w:val="none" w:sz="0" w:space="0" w:color="auto"/>
        <w:left w:val="none" w:sz="0" w:space="0" w:color="auto"/>
        <w:bottom w:val="none" w:sz="0" w:space="0" w:color="auto"/>
        <w:right w:val="none" w:sz="0" w:space="0" w:color="auto"/>
      </w:divBdr>
    </w:div>
    <w:div w:id="52894404">
      <w:bodyDiv w:val="1"/>
      <w:marLeft w:val="0"/>
      <w:marRight w:val="0"/>
      <w:marTop w:val="0"/>
      <w:marBottom w:val="0"/>
      <w:divBdr>
        <w:top w:val="none" w:sz="0" w:space="0" w:color="auto"/>
        <w:left w:val="none" w:sz="0" w:space="0" w:color="auto"/>
        <w:bottom w:val="none" w:sz="0" w:space="0" w:color="auto"/>
        <w:right w:val="none" w:sz="0" w:space="0" w:color="auto"/>
      </w:divBdr>
    </w:div>
    <w:div w:id="56517290">
      <w:bodyDiv w:val="1"/>
      <w:marLeft w:val="0"/>
      <w:marRight w:val="0"/>
      <w:marTop w:val="0"/>
      <w:marBottom w:val="0"/>
      <w:divBdr>
        <w:top w:val="none" w:sz="0" w:space="0" w:color="auto"/>
        <w:left w:val="none" w:sz="0" w:space="0" w:color="auto"/>
        <w:bottom w:val="none" w:sz="0" w:space="0" w:color="auto"/>
        <w:right w:val="none" w:sz="0" w:space="0" w:color="auto"/>
      </w:divBdr>
      <w:divsChild>
        <w:div w:id="373358972">
          <w:marLeft w:val="0"/>
          <w:marRight w:val="0"/>
          <w:marTop w:val="0"/>
          <w:marBottom w:val="0"/>
          <w:divBdr>
            <w:top w:val="none" w:sz="0" w:space="0" w:color="auto"/>
            <w:left w:val="none" w:sz="0" w:space="0" w:color="auto"/>
            <w:bottom w:val="none" w:sz="0" w:space="0" w:color="auto"/>
            <w:right w:val="none" w:sz="0" w:space="0" w:color="auto"/>
          </w:divBdr>
          <w:divsChild>
            <w:div w:id="10075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3429">
      <w:bodyDiv w:val="1"/>
      <w:marLeft w:val="0"/>
      <w:marRight w:val="0"/>
      <w:marTop w:val="0"/>
      <w:marBottom w:val="0"/>
      <w:divBdr>
        <w:top w:val="none" w:sz="0" w:space="0" w:color="auto"/>
        <w:left w:val="none" w:sz="0" w:space="0" w:color="auto"/>
        <w:bottom w:val="none" w:sz="0" w:space="0" w:color="auto"/>
        <w:right w:val="none" w:sz="0" w:space="0" w:color="auto"/>
      </w:divBdr>
    </w:div>
    <w:div w:id="77097587">
      <w:bodyDiv w:val="1"/>
      <w:marLeft w:val="0"/>
      <w:marRight w:val="0"/>
      <w:marTop w:val="0"/>
      <w:marBottom w:val="0"/>
      <w:divBdr>
        <w:top w:val="none" w:sz="0" w:space="0" w:color="auto"/>
        <w:left w:val="none" w:sz="0" w:space="0" w:color="auto"/>
        <w:bottom w:val="none" w:sz="0" w:space="0" w:color="auto"/>
        <w:right w:val="none" w:sz="0" w:space="0" w:color="auto"/>
      </w:divBdr>
    </w:div>
    <w:div w:id="86267672">
      <w:bodyDiv w:val="1"/>
      <w:marLeft w:val="0"/>
      <w:marRight w:val="0"/>
      <w:marTop w:val="0"/>
      <w:marBottom w:val="0"/>
      <w:divBdr>
        <w:top w:val="none" w:sz="0" w:space="0" w:color="auto"/>
        <w:left w:val="none" w:sz="0" w:space="0" w:color="auto"/>
        <w:bottom w:val="none" w:sz="0" w:space="0" w:color="auto"/>
        <w:right w:val="none" w:sz="0" w:space="0" w:color="auto"/>
      </w:divBdr>
      <w:divsChild>
        <w:div w:id="139855022">
          <w:marLeft w:val="0"/>
          <w:marRight w:val="0"/>
          <w:marTop w:val="0"/>
          <w:marBottom w:val="0"/>
          <w:divBdr>
            <w:top w:val="none" w:sz="0" w:space="0" w:color="auto"/>
            <w:left w:val="none" w:sz="0" w:space="0" w:color="auto"/>
            <w:bottom w:val="none" w:sz="0" w:space="0" w:color="auto"/>
            <w:right w:val="none" w:sz="0" w:space="0" w:color="auto"/>
          </w:divBdr>
          <w:divsChild>
            <w:div w:id="923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641">
      <w:bodyDiv w:val="1"/>
      <w:marLeft w:val="0"/>
      <w:marRight w:val="0"/>
      <w:marTop w:val="0"/>
      <w:marBottom w:val="0"/>
      <w:divBdr>
        <w:top w:val="none" w:sz="0" w:space="0" w:color="auto"/>
        <w:left w:val="none" w:sz="0" w:space="0" w:color="auto"/>
        <w:bottom w:val="none" w:sz="0" w:space="0" w:color="auto"/>
        <w:right w:val="none" w:sz="0" w:space="0" w:color="auto"/>
      </w:divBdr>
    </w:div>
    <w:div w:id="87777817">
      <w:bodyDiv w:val="1"/>
      <w:marLeft w:val="0"/>
      <w:marRight w:val="0"/>
      <w:marTop w:val="0"/>
      <w:marBottom w:val="0"/>
      <w:divBdr>
        <w:top w:val="none" w:sz="0" w:space="0" w:color="auto"/>
        <w:left w:val="none" w:sz="0" w:space="0" w:color="auto"/>
        <w:bottom w:val="none" w:sz="0" w:space="0" w:color="auto"/>
        <w:right w:val="none" w:sz="0" w:space="0" w:color="auto"/>
      </w:divBdr>
    </w:div>
    <w:div w:id="88892500">
      <w:bodyDiv w:val="1"/>
      <w:marLeft w:val="0"/>
      <w:marRight w:val="0"/>
      <w:marTop w:val="0"/>
      <w:marBottom w:val="0"/>
      <w:divBdr>
        <w:top w:val="none" w:sz="0" w:space="0" w:color="auto"/>
        <w:left w:val="none" w:sz="0" w:space="0" w:color="auto"/>
        <w:bottom w:val="none" w:sz="0" w:space="0" w:color="auto"/>
        <w:right w:val="none" w:sz="0" w:space="0" w:color="auto"/>
      </w:divBdr>
    </w:div>
    <w:div w:id="103959755">
      <w:bodyDiv w:val="1"/>
      <w:marLeft w:val="0"/>
      <w:marRight w:val="0"/>
      <w:marTop w:val="0"/>
      <w:marBottom w:val="0"/>
      <w:divBdr>
        <w:top w:val="none" w:sz="0" w:space="0" w:color="auto"/>
        <w:left w:val="none" w:sz="0" w:space="0" w:color="auto"/>
        <w:bottom w:val="none" w:sz="0" w:space="0" w:color="auto"/>
        <w:right w:val="none" w:sz="0" w:space="0" w:color="auto"/>
      </w:divBdr>
    </w:div>
    <w:div w:id="113452497">
      <w:bodyDiv w:val="1"/>
      <w:marLeft w:val="0"/>
      <w:marRight w:val="0"/>
      <w:marTop w:val="0"/>
      <w:marBottom w:val="0"/>
      <w:divBdr>
        <w:top w:val="none" w:sz="0" w:space="0" w:color="auto"/>
        <w:left w:val="none" w:sz="0" w:space="0" w:color="auto"/>
        <w:bottom w:val="none" w:sz="0" w:space="0" w:color="auto"/>
        <w:right w:val="none" w:sz="0" w:space="0" w:color="auto"/>
      </w:divBdr>
    </w:div>
    <w:div w:id="121045981">
      <w:bodyDiv w:val="1"/>
      <w:marLeft w:val="0"/>
      <w:marRight w:val="0"/>
      <w:marTop w:val="0"/>
      <w:marBottom w:val="0"/>
      <w:divBdr>
        <w:top w:val="none" w:sz="0" w:space="0" w:color="auto"/>
        <w:left w:val="none" w:sz="0" w:space="0" w:color="auto"/>
        <w:bottom w:val="none" w:sz="0" w:space="0" w:color="auto"/>
        <w:right w:val="none" w:sz="0" w:space="0" w:color="auto"/>
      </w:divBdr>
      <w:divsChild>
        <w:div w:id="590817923">
          <w:marLeft w:val="0"/>
          <w:marRight w:val="0"/>
          <w:marTop w:val="0"/>
          <w:marBottom w:val="0"/>
          <w:divBdr>
            <w:top w:val="none" w:sz="0" w:space="0" w:color="auto"/>
            <w:left w:val="none" w:sz="0" w:space="0" w:color="auto"/>
            <w:bottom w:val="none" w:sz="0" w:space="0" w:color="auto"/>
            <w:right w:val="none" w:sz="0" w:space="0" w:color="auto"/>
          </w:divBdr>
          <w:divsChild>
            <w:div w:id="192676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802">
      <w:bodyDiv w:val="1"/>
      <w:marLeft w:val="0"/>
      <w:marRight w:val="0"/>
      <w:marTop w:val="0"/>
      <w:marBottom w:val="0"/>
      <w:divBdr>
        <w:top w:val="none" w:sz="0" w:space="0" w:color="auto"/>
        <w:left w:val="none" w:sz="0" w:space="0" w:color="auto"/>
        <w:bottom w:val="none" w:sz="0" w:space="0" w:color="auto"/>
        <w:right w:val="none" w:sz="0" w:space="0" w:color="auto"/>
      </w:divBdr>
    </w:div>
    <w:div w:id="128135676">
      <w:bodyDiv w:val="1"/>
      <w:marLeft w:val="0"/>
      <w:marRight w:val="0"/>
      <w:marTop w:val="0"/>
      <w:marBottom w:val="0"/>
      <w:divBdr>
        <w:top w:val="none" w:sz="0" w:space="0" w:color="auto"/>
        <w:left w:val="none" w:sz="0" w:space="0" w:color="auto"/>
        <w:bottom w:val="none" w:sz="0" w:space="0" w:color="auto"/>
        <w:right w:val="none" w:sz="0" w:space="0" w:color="auto"/>
      </w:divBdr>
      <w:divsChild>
        <w:div w:id="314452645">
          <w:marLeft w:val="0"/>
          <w:marRight w:val="0"/>
          <w:marTop w:val="0"/>
          <w:marBottom w:val="0"/>
          <w:divBdr>
            <w:top w:val="none" w:sz="0" w:space="0" w:color="auto"/>
            <w:left w:val="none" w:sz="0" w:space="0" w:color="auto"/>
            <w:bottom w:val="none" w:sz="0" w:space="0" w:color="auto"/>
            <w:right w:val="none" w:sz="0" w:space="0" w:color="auto"/>
          </w:divBdr>
          <w:divsChild>
            <w:div w:id="5089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729">
      <w:bodyDiv w:val="1"/>
      <w:marLeft w:val="0"/>
      <w:marRight w:val="0"/>
      <w:marTop w:val="0"/>
      <w:marBottom w:val="0"/>
      <w:divBdr>
        <w:top w:val="none" w:sz="0" w:space="0" w:color="auto"/>
        <w:left w:val="none" w:sz="0" w:space="0" w:color="auto"/>
        <w:bottom w:val="none" w:sz="0" w:space="0" w:color="auto"/>
        <w:right w:val="none" w:sz="0" w:space="0" w:color="auto"/>
      </w:divBdr>
    </w:div>
    <w:div w:id="142940360">
      <w:bodyDiv w:val="1"/>
      <w:marLeft w:val="0"/>
      <w:marRight w:val="0"/>
      <w:marTop w:val="0"/>
      <w:marBottom w:val="0"/>
      <w:divBdr>
        <w:top w:val="none" w:sz="0" w:space="0" w:color="auto"/>
        <w:left w:val="none" w:sz="0" w:space="0" w:color="auto"/>
        <w:bottom w:val="none" w:sz="0" w:space="0" w:color="auto"/>
        <w:right w:val="none" w:sz="0" w:space="0" w:color="auto"/>
      </w:divBdr>
    </w:div>
    <w:div w:id="145782395">
      <w:bodyDiv w:val="1"/>
      <w:marLeft w:val="0"/>
      <w:marRight w:val="0"/>
      <w:marTop w:val="0"/>
      <w:marBottom w:val="0"/>
      <w:divBdr>
        <w:top w:val="none" w:sz="0" w:space="0" w:color="auto"/>
        <w:left w:val="none" w:sz="0" w:space="0" w:color="auto"/>
        <w:bottom w:val="none" w:sz="0" w:space="0" w:color="auto"/>
        <w:right w:val="none" w:sz="0" w:space="0" w:color="auto"/>
      </w:divBdr>
      <w:divsChild>
        <w:div w:id="2105607088">
          <w:marLeft w:val="0"/>
          <w:marRight w:val="0"/>
          <w:marTop w:val="0"/>
          <w:marBottom w:val="0"/>
          <w:divBdr>
            <w:top w:val="none" w:sz="0" w:space="0" w:color="auto"/>
            <w:left w:val="none" w:sz="0" w:space="0" w:color="auto"/>
            <w:bottom w:val="none" w:sz="0" w:space="0" w:color="auto"/>
            <w:right w:val="none" w:sz="0" w:space="0" w:color="auto"/>
          </w:divBdr>
          <w:divsChild>
            <w:div w:id="176622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2161">
      <w:bodyDiv w:val="1"/>
      <w:marLeft w:val="0"/>
      <w:marRight w:val="0"/>
      <w:marTop w:val="0"/>
      <w:marBottom w:val="0"/>
      <w:divBdr>
        <w:top w:val="none" w:sz="0" w:space="0" w:color="auto"/>
        <w:left w:val="none" w:sz="0" w:space="0" w:color="auto"/>
        <w:bottom w:val="none" w:sz="0" w:space="0" w:color="auto"/>
        <w:right w:val="none" w:sz="0" w:space="0" w:color="auto"/>
      </w:divBdr>
    </w:div>
    <w:div w:id="148983391">
      <w:bodyDiv w:val="1"/>
      <w:marLeft w:val="0"/>
      <w:marRight w:val="0"/>
      <w:marTop w:val="0"/>
      <w:marBottom w:val="0"/>
      <w:divBdr>
        <w:top w:val="none" w:sz="0" w:space="0" w:color="auto"/>
        <w:left w:val="none" w:sz="0" w:space="0" w:color="auto"/>
        <w:bottom w:val="none" w:sz="0" w:space="0" w:color="auto"/>
        <w:right w:val="none" w:sz="0" w:space="0" w:color="auto"/>
      </w:divBdr>
    </w:div>
    <w:div w:id="150800602">
      <w:bodyDiv w:val="1"/>
      <w:marLeft w:val="0"/>
      <w:marRight w:val="0"/>
      <w:marTop w:val="0"/>
      <w:marBottom w:val="0"/>
      <w:divBdr>
        <w:top w:val="none" w:sz="0" w:space="0" w:color="auto"/>
        <w:left w:val="none" w:sz="0" w:space="0" w:color="auto"/>
        <w:bottom w:val="none" w:sz="0" w:space="0" w:color="auto"/>
        <w:right w:val="none" w:sz="0" w:space="0" w:color="auto"/>
      </w:divBdr>
    </w:div>
    <w:div w:id="159319229">
      <w:bodyDiv w:val="1"/>
      <w:marLeft w:val="0"/>
      <w:marRight w:val="0"/>
      <w:marTop w:val="0"/>
      <w:marBottom w:val="0"/>
      <w:divBdr>
        <w:top w:val="none" w:sz="0" w:space="0" w:color="auto"/>
        <w:left w:val="none" w:sz="0" w:space="0" w:color="auto"/>
        <w:bottom w:val="none" w:sz="0" w:space="0" w:color="auto"/>
        <w:right w:val="none" w:sz="0" w:space="0" w:color="auto"/>
      </w:divBdr>
    </w:div>
    <w:div w:id="169610784">
      <w:bodyDiv w:val="1"/>
      <w:marLeft w:val="0"/>
      <w:marRight w:val="0"/>
      <w:marTop w:val="0"/>
      <w:marBottom w:val="0"/>
      <w:divBdr>
        <w:top w:val="none" w:sz="0" w:space="0" w:color="auto"/>
        <w:left w:val="none" w:sz="0" w:space="0" w:color="auto"/>
        <w:bottom w:val="none" w:sz="0" w:space="0" w:color="auto"/>
        <w:right w:val="none" w:sz="0" w:space="0" w:color="auto"/>
      </w:divBdr>
    </w:div>
    <w:div w:id="169758968">
      <w:bodyDiv w:val="1"/>
      <w:marLeft w:val="0"/>
      <w:marRight w:val="0"/>
      <w:marTop w:val="0"/>
      <w:marBottom w:val="0"/>
      <w:divBdr>
        <w:top w:val="none" w:sz="0" w:space="0" w:color="auto"/>
        <w:left w:val="none" w:sz="0" w:space="0" w:color="auto"/>
        <w:bottom w:val="none" w:sz="0" w:space="0" w:color="auto"/>
        <w:right w:val="none" w:sz="0" w:space="0" w:color="auto"/>
      </w:divBdr>
      <w:divsChild>
        <w:div w:id="1315378384">
          <w:marLeft w:val="0"/>
          <w:marRight w:val="0"/>
          <w:marTop w:val="0"/>
          <w:marBottom w:val="0"/>
          <w:divBdr>
            <w:top w:val="none" w:sz="0" w:space="0" w:color="auto"/>
            <w:left w:val="none" w:sz="0" w:space="0" w:color="auto"/>
            <w:bottom w:val="none" w:sz="0" w:space="0" w:color="auto"/>
            <w:right w:val="none" w:sz="0" w:space="0" w:color="auto"/>
          </w:divBdr>
          <w:divsChild>
            <w:div w:id="11189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606">
      <w:bodyDiv w:val="1"/>
      <w:marLeft w:val="0"/>
      <w:marRight w:val="0"/>
      <w:marTop w:val="0"/>
      <w:marBottom w:val="0"/>
      <w:divBdr>
        <w:top w:val="none" w:sz="0" w:space="0" w:color="auto"/>
        <w:left w:val="none" w:sz="0" w:space="0" w:color="auto"/>
        <w:bottom w:val="none" w:sz="0" w:space="0" w:color="auto"/>
        <w:right w:val="none" w:sz="0" w:space="0" w:color="auto"/>
      </w:divBdr>
    </w:div>
    <w:div w:id="173812149">
      <w:bodyDiv w:val="1"/>
      <w:marLeft w:val="0"/>
      <w:marRight w:val="0"/>
      <w:marTop w:val="0"/>
      <w:marBottom w:val="0"/>
      <w:divBdr>
        <w:top w:val="none" w:sz="0" w:space="0" w:color="auto"/>
        <w:left w:val="none" w:sz="0" w:space="0" w:color="auto"/>
        <w:bottom w:val="none" w:sz="0" w:space="0" w:color="auto"/>
        <w:right w:val="none" w:sz="0" w:space="0" w:color="auto"/>
      </w:divBdr>
      <w:divsChild>
        <w:div w:id="2029409206">
          <w:marLeft w:val="0"/>
          <w:marRight w:val="0"/>
          <w:marTop w:val="0"/>
          <w:marBottom w:val="0"/>
          <w:divBdr>
            <w:top w:val="none" w:sz="0" w:space="0" w:color="auto"/>
            <w:left w:val="none" w:sz="0" w:space="0" w:color="auto"/>
            <w:bottom w:val="none" w:sz="0" w:space="0" w:color="auto"/>
            <w:right w:val="none" w:sz="0" w:space="0" w:color="auto"/>
          </w:divBdr>
          <w:divsChild>
            <w:div w:id="11421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8157">
      <w:bodyDiv w:val="1"/>
      <w:marLeft w:val="0"/>
      <w:marRight w:val="0"/>
      <w:marTop w:val="0"/>
      <w:marBottom w:val="0"/>
      <w:divBdr>
        <w:top w:val="none" w:sz="0" w:space="0" w:color="auto"/>
        <w:left w:val="none" w:sz="0" w:space="0" w:color="auto"/>
        <w:bottom w:val="none" w:sz="0" w:space="0" w:color="auto"/>
        <w:right w:val="none" w:sz="0" w:space="0" w:color="auto"/>
      </w:divBdr>
    </w:div>
    <w:div w:id="175272887">
      <w:bodyDiv w:val="1"/>
      <w:marLeft w:val="0"/>
      <w:marRight w:val="0"/>
      <w:marTop w:val="0"/>
      <w:marBottom w:val="0"/>
      <w:divBdr>
        <w:top w:val="none" w:sz="0" w:space="0" w:color="auto"/>
        <w:left w:val="none" w:sz="0" w:space="0" w:color="auto"/>
        <w:bottom w:val="none" w:sz="0" w:space="0" w:color="auto"/>
        <w:right w:val="none" w:sz="0" w:space="0" w:color="auto"/>
      </w:divBdr>
    </w:div>
    <w:div w:id="187834763">
      <w:bodyDiv w:val="1"/>
      <w:marLeft w:val="0"/>
      <w:marRight w:val="0"/>
      <w:marTop w:val="0"/>
      <w:marBottom w:val="0"/>
      <w:divBdr>
        <w:top w:val="none" w:sz="0" w:space="0" w:color="auto"/>
        <w:left w:val="none" w:sz="0" w:space="0" w:color="auto"/>
        <w:bottom w:val="none" w:sz="0" w:space="0" w:color="auto"/>
        <w:right w:val="none" w:sz="0" w:space="0" w:color="auto"/>
      </w:divBdr>
    </w:div>
    <w:div w:id="189494752">
      <w:bodyDiv w:val="1"/>
      <w:marLeft w:val="0"/>
      <w:marRight w:val="0"/>
      <w:marTop w:val="0"/>
      <w:marBottom w:val="0"/>
      <w:divBdr>
        <w:top w:val="none" w:sz="0" w:space="0" w:color="auto"/>
        <w:left w:val="none" w:sz="0" w:space="0" w:color="auto"/>
        <w:bottom w:val="none" w:sz="0" w:space="0" w:color="auto"/>
        <w:right w:val="none" w:sz="0" w:space="0" w:color="auto"/>
      </w:divBdr>
      <w:divsChild>
        <w:div w:id="181286482">
          <w:marLeft w:val="0"/>
          <w:marRight w:val="0"/>
          <w:marTop w:val="0"/>
          <w:marBottom w:val="0"/>
          <w:divBdr>
            <w:top w:val="none" w:sz="0" w:space="0" w:color="auto"/>
            <w:left w:val="none" w:sz="0" w:space="0" w:color="auto"/>
            <w:bottom w:val="none" w:sz="0" w:space="0" w:color="auto"/>
            <w:right w:val="none" w:sz="0" w:space="0" w:color="auto"/>
          </w:divBdr>
          <w:divsChild>
            <w:div w:id="17395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1551">
      <w:bodyDiv w:val="1"/>
      <w:marLeft w:val="0"/>
      <w:marRight w:val="0"/>
      <w:marTop w:val="0"/>
      <w:marBottom w:val="0"/>
      <w:divBdr>
        <w:top w:val="none" w:sz="0" w:space="0" w:color="auto"/>
        <w:left w:val="none" w:sz="0" w:space="0" w:color="auto"/>
        <w:bottom w:val="none" w:sz="0" w:space="0" w:color="auto"/>
        <w:right w:val="none" w:sz="0" w:space="0" w:color="auto"/>
      </w:divBdr>
    </w:div>
    <w:div w:id="200560922">
      <w:bodyDiv w:val="1"/>
      <w:marLeft w:val="0"/>
      <w:marRight w:val="0"/>
      <w:marTop w:val="0"/>
      <w:marBottom w:val="0"/>
      <w:divBdr>
        <w:top w:val="none" w:sz="0" w:space="0" w:color="auto"/>
        <w:left w:val="none" w:sz="0" w:space="0" w:color="auto"/>
        <w:bottom w:val="none" w:sz="0" w:space="0" w:color="auto"/>
        <w:right w:val="none" w:sz="0" w:space="0" w:color="auto"/>
      </w:divBdr>
    </w:div>
    <w:div w:id="203442150">
      <w:bodyDiv w:val="1"/>
      <w:marLeft w:val="0"/>
      <w:marRight w:val="0"/>
      <w:marTop w:val="0"/>
      <w:marBottom w:val="0"/>
      <w:divBdr>
        <w:top w:val="none" w:sz="0" w:space="0" w:color="auto"/>
        <w:left w:val="none" w:sz="0" w:space="0" w:color="auto"/>
        <w:bottom w:val="none" w:sz="0" w:space="0" w:color="auto"/>
        <w:right w:val="none" w:sz="0" w:space="0" w:color="auto"/>
      </w:divBdr>
    </w:div>
    <w:div w:id="205145570">
      <w:bodyDiv w:val="1"/>
      <w:marLeft w:val="0"/>
      <w:marRight w:val="0"/>
      <w:marTop w:val="0"/>
      <w:marBottom w:val="0"/>
      <w:divBdr>
        <w:top w:val="none" w:sz="0" w:space="0" w:color="auto"/>
        <w:left w:val="none" w:sz="0" w:space="0" w:color="auto"/>
        <w:bottom w:val="none" w:sz="0" w:space="0" w:color="auto"/>
        <w:right w:val="none" w:sz="0" w:space="0" w:color="auto"/>
      </w:divBdr>
    </w:div>
    <w:div w:id="206718617">
      <w:bodyDiv w:val="1"/>
      <w:marLeft w:val="0"/>
      <w:marRight w:val="0"/>
      <w:marTop w:val="0"/>
      <w:marBottom w:val="0"/>
      <w:divBdr>
        <w:top w:val="none" w:sz="0" w:space="0" w:color="auto"/>
        <w:left w:val="none" w:sz="0" w:space="0" w:color="auto"/>
        <w:bottom w:val="none" w:sz="0" w:space="0" w:color="auto"/>
        <w:right w:val="none" w:sz="0" w:space="0" w:color="auto"/>
      </w:divBdr>
    </w:div>
    <w:div w:id="217787975">
      <w:bodyDiv w:val="1"/>
      <w:marLeft w:val="0"/>
      <w:marRight w:val="0"/>
      <w:marTop w:val="0"/>
      <w:marBottom w:val="0"/>
      <w:divBdr>
        <w:top w:val="none" w:sz="0" w:space="0" w:color="auto"/>
        <w:left w:val="none" w:sz="0" w:space="0" w:color="auto"/>
        <w:bottom w:val="none" w:sz="0" w:space="0" w:color="auto"/>
        <w:right w:val="none" w:sz="0" w:space="0" w:color="auto"/>
      </w:divBdr>
      <w:divsChild>
        <w:div w:id="840782330">
          <w:marLeft w:val="0"/>
          <w:marRight w:val="0"/>
          <w:marTop w:val="0"/>
          <w:marBottom w:val="0"/>
          <w:divBdr>
            <w:top w:val="none" w:sz="0" w:space="0" w:color="auto"/>
            <w:left w:val="none" w:sz="0" w:space="0" w:color="auto"/>
            <w:bottom w:val="none" w:sz="0" w:space="0" w:color="auto"/>
            <w:right w:val="none" w:sz="0" w:space="0" w:color="auto"/>
          </w:divBdr>
          <w:divsChild>
            <w:div w:id="2219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07875">
      <w:bodyDiv w:val="1"/>
      <w:marLeft w:val="0"/>
      <w:marRight w:val="0"/>
      <w:marTop w:val="0"/>
      <w:marBottom w:val="0"/>
      <w:divBdr>
        <w:top w:val="none" w:sz="0" w:space="0" w:color="auto"/>
        <w:left w:val="none" w:sz="0" w:space="0" w:color="auto"/>
        <w:bottom w:val="none" w:sz="0" w:space="0" w:color="auto"/>
        <w:right w:val="none" w:sz="0" w:space="0" w:color="auto"/>
      </w:divBdr>
    </w:div>
    <w:div w:id="224461770">
      <w:bodyDiv w:val="1"/>
      <w:marLeft w:val="0"/>
      <w:marRight w:val="0"/>
      <w:marTop w:val="0"/>
      <w:marBottom w:val="0"/>
      <w:divBdr>
        <w:top w:val="none" w:sz="0" w:space="0" w:color="auto"/>
        <w:left w:val="none" w:sz="0" w:space="0" w:color="auto"/>
        <w:bottom w:val="none" w:sz="0" w:space="0" w:color="auto"/>
        <w:right w:val="none" w:sz="0" w:space="0" w:color="auto"/>
      </w:divBdr>
    </w:div>
    <w:div w:id="234052353">
      <w:bodyDiv w:val="1"/>
      <w:marLeft w:val="0"/>
      <w:marRight w:val="0"/>
      <w:marTop w:val="0"/>
      <w:marBottom w:val="0"/>
      <w:divBdr>
        <w:top w:val="none" w:sz="0" w:space="0" w:color="auto"/>
        <w:left w:val="none" w:sz="0" w:space="0" w:color="auto"/>
        <w:bottom w:val="none" w:sz="0" w:space="0" w:color="auto"/>
        <w:right w:val="none" w:sz="0" w:space="0" w:color="auto"/>
      </w:divBdr>
      <w:divsChild>
        <w:div w:id="1767656367">
          <w:marLeft w:val="0"/>
          <w:marRight w:val="0"/>
          <w:marTop w:val="0"/>
          <w:marBottom w:val="0"/>
          <w:divBdr>
            <w:top w:val="none" w:sz="0" w:space="0" w:color="auto"/>
            <w:left w:val="none" w:sz="0" w:space="0" w:color="auto"/>
            <w:bottom w:val="none" w:sz="0" w:space="0" w:color="auto"/>
            <w:right w:val="none" w:sz="0" w:space="0" w:color="auto"/>
          </w:divBdr>
          <w:divsChild>
            <w:div w:id="879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70034">
      <w:bodyDiv w:val="1"/>
      <w:marLeft w:val="0"/>
      <w:marRight w:val="0"/>
      <w:marTop w:val="0"/>
      <w:marBottom w:val="0"/>
      <w:divBdr>
        <w:top w:val="none" w:sz="0" w:space="0" w:color="auto"/>
        <w:left w:val="none" w:sz="0" w:space="0" w:color="auto"/>
        <w:bottom w:val="none" w:sz="0" w:space="0" w:color="auto"/>
        <w:right w:val="none" w:sz="0" w:space="0" w:color="auto"/>
      </w:divBdr>
    </w:div>
    <w:div w:id="245652151">
      <w:bodyDiv w:val="1"/>
      <w:marLeft w:val="0"/>
      <w:marRight w:val="0"/>
      <w:marTop w:val="0"/>
      <w:marBottom w:val="0"/>
      <w:divBdr>
        <w:top w:val="none" w:sz="0" w:space="0" w:color="auto"/>
        <w:left w:val="none" w:sz="0" w:space="0" w:color="auto"/>
        <w:bottom w:val="none" w:sz="0" w:space="0" w:color="auto"/>
        <w:right w:val="none" w:sz="0" w:space="0" w:color="auto"/>
      </w:divBdr>
    </w:div>
    <w:div w:id="268128944">
      <w:bodyDiv w:val="1"/>
      <w:marLeft w:val="0"/>
      <w:marRight w:val="0"/>
      <w:marTop w:val="0"/>
      <w:marBottom w:val="0"/>
      <w:divBdr>
        <w:top w:val="none" w:sz="0" w:space="0" w:color="auto"/>
        <w:left w:val="none" w:sz="0" w:space="0" w:color="auto"/>
        <w:bottom w:val="none" w:sz="0" w:space="0" w:color="auto"/>
        <w:right w:val="none" w:sz="0" w:space="0" w:color="auto"/>
      </w:divBdr>
      <w:divsChild>
        <w:div w:id="218975358">
          <w:marLeft w:val="0"/>
          <w:marRight w:val="0"/>
          <w:marTop w:val="0"/>
          <w:marBottom w:val="0"/>
          <w:divBdr>
            <w:top w:val="none" w:sz="0" w:space="0" w:color="auto"/>
            <w:left w:val="none" w:sz="0" w:space="0" w:color="auto"/>
            <w:bottom w:val="none" w:sz="0" w:space="0" w:color="auto"/>
            <w:right w:val="none" w:sz="0" w:space="0" w:color="auto"/>
          </w:divBdr>
          <w:divsChild>
            <w:div w:id="19623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7985">
      <w:bodyDiv w:val="1"/>
      <w:marLeft w:val="0"/>
      <w:marRight w:val="0"/>
      <w:marTop w:val="0"/>
      <w:marBottom w:val="0"/>
      <w:divBdr>
        <w:top w:val="none" w:sz="0" w:space="0" w:color="auto"/>
        <w:left w:val="none" w:sz="0" w:space="0" w:color="auto"/>
        <w:bottom w:val="none" w:sz="0" w:space="0" w:color="auto"/>
        <w:right w:val="none" w:sz="0" w:space="0" w:color="auto"/>
      </w:divBdr>
    </w:div>
    <w:div w:id="271209849">
      <w:bodyDiv w:val="1"/>
      <w:marLeft w:val="0"/>
      <w:marRight w:val="0"/>
      <w:marTop w:val="0"/>
      <w:marBottom w:val="0"/>
      <w:divBdr>
        <w:top w:val="none" w:sz="0" w:space="0" w:color="auto"/>
        <w:left w:val="none" w:sz="0" w:space="0" w:color="auto"/>
        <w:bottom w:val="none" w:sz="0" w:space="0" w:color="auto"/>
        <w:right w:val="none" w:sz="0" w:space="0" w:color="auto"/>
      </w:divBdr>
    </w:div>
    <w:div w:id="272983418">
      <w:bodyDiv w:val="1"/>
      <w:marLeft w:val="0"/>
      <w:marRight w:val="0"/>
      <w:marTop w:val="0"/>
      <w:marBottom w:val="0"/>
      <w:divBdr>
        <w:top w:val="none" w:sz="0" w:space="0" w:color="auto"/>
        <w:left w:val="none" w:sz="0" w:space="0" w:color="auto"/>
        <w:bottom w:val="none" w:sz="0" w:space="0" w:color="auto"/>
        <w:right w:val="none" w:sz="0" w:space="0" w:color="auto"/>
      </w:divBdr>
    </w:div>
    <w:div w:id="276571192">
      <w:bodyDiv w:val="1"/>
      <w:marLeft w:val="0"/>
      <w:marRight w:val="0"/>
      <w:marTop w:val="0"/>
      <w:marBottom w:val="0"/>
      <w:divBdr>
        <w:top w:val="none" w:sz="0" w:space="0" w:color="auto"/>
        <w:left w:val="none" w:sz="0" w:space="0" w:color="auto"/>
        <w:bottom w:val="none" w:sz="0" w:space="0" w:color="auto"/>
        <w:right w:val="none" w:sz="0" w:space="0" w:color="auto"/>
      </w:divBdr>
    </w:div>
    <w:div w:id="277488575">
      <w:bodyDiv w:val="1"/>
      <w:marLeft w:val="0"/>
      <w:marRight w:val="0"/>
      <w:marTop w:val="0"/>
      <w:marBottom w:val="0"/>
      <w:divBdr>
        <w:top w:val="none" w:sz="0" w:space="0" w:color="auto"/>
        <w:left w:val="none" w:sz="0" w:space="0" w:color="auto"/>
        <w:bottom w:val="none" w:sz="0" w:space="0" w:color="auto"/>
        <w:right w:val="none" w:sz="0" w:space="0" w:color="auto"/>
      </w:divBdr>
    </w:div>
    <w:div w:id="279997971">
      <w:bodyDiv w:val="1"/>
      <w:marLeft w:val="0"/>
      <w:marRight w:val="0"/>
      <w:marTop w:val="0"/>
      <w:marBottom w:val="0"/>
      <w:divBdr>
        <w:top w:val="none" w:sz="0" w:space="0" w:color="auto"/>
        <w:left w:val="none" w:sz="0" w:space="0" w:color="auto"/>
        <w:bottom w:val="none" w:sz="0" w:space="0" w:color="auto"/>
        <w:right w:val="none" w:sz="0" w:space="0" w:color="auto"/>
      </w:divBdr>
      <w:divsChild>
        <w:div w:id="147675296">
          <w:marLeft w:val="0"/>
          <w:marRight w:val="0"/>
          <w:marTop w:val="0"/>
          <w:marBottom w:val="0"/>
          <w:divBdr>
            <w:top w:val="none" w:sz="0" w:space="0" w:color="auto"/>
            <w:left w:val="none" w:sz="0" w:space="0" w:color="auto"/>
            <w:bottom w:val="none" w:sz="0" w:space="0" w:color="auto"/>
            <w:right w:val="none" w:sz="0" w:space="0" w:color="auto"/>
          </w:divBdr>
          <w:divsChild>
            <w:div w:id="18600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8420">
      <w:bodyDiv w:val="1"/>
      <w:marLeft w:val="0"/>
      <w:marRight w:val="0"/>
      <w:marTop w:val="0"/>
      <w:marBottom w:val="0"/>
      <w:divBdr>
        <w:top w:val="none" w:sz="0" w:space="0" w:color="auto"/>
        <w:left w:val="none" w:sz="0" w:space="0" w:color="auto"/>
        <w:bottom w:val="none" w:sz="0" w:space="0" w:color="auto"/>
        <w:right w:val="none" w:sz="0" w:space="0" w:color="auto"/>
      </w:divBdr>
      <w:divsChild>
        <w:div w:id="437871413">
          <w:marLeft w:val="0"/>
          <w:marRight w:val="0"/>
          <w:marTop w:val="0"/>
          <w:marBottom w:val="0"/>
          <w:divBdr>
            <w:top w:val="none" w:sz="0" w:space="0" w:color="auto"/>
            <w:left w:val="none" w:sz="0" w:space="0" w:color="auto"/>
            <w:bottom w:val="none" w:sz="0" w:space="0" w:color="auto"/>
            <w:right w:val="none" w:sz="0" w:space="0" w:color="auto"/>
          </w:divBdr>
          <w:divsChild>
            <w:div w:id="2871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7171">
      <w:bodyDiv w:val="1"/>
      <w:marLeft w:val="0"/>
      <w:marRight w:val="0"/>
      <w:marTop w:val="0"/>
      <w:marBottom w:val="0"/>
      <w:divBdr>
        <w:top w:val="none" w:sz="0" w:space="0" w:color="auto"/>
        <w:left w:val="none" w:sz="0" w:space="0" w:color="auto"/>
        <w:bottom w:val="none" w:sz="0" w:space="0" w:color="auto"/>
        <w:right w:val="none" w:sz="0" w:space="0" w:color="auto"/>
      </w:divBdr>
    </w:div>
    <w:div w:id="293609942">
      <w:bodyDiv w:val="1"/>
      <w:marLeft w:val="0"/>
      <w:marRight w:val="0"/>
      <w:marTop w:val="0"/>
      <w:marBottom w:val="0"/>
      <w:divBdr>
        <w:top w:val="none" w:sz="0" w:space="0" w:color="auto"/>
        <w:left w:val="none" w:sz="0" w:space="0" w:color="auto"/>
        <w:bottom w:val="none" w:sz="0" w:space="0" w:color="auto"/>
        <w:right w:val="none" w:sz="0" w:space="0" w:color="auto"/>
      </w:divBdr>
    </w:div>
    <w:div w:id="295574681">
      <w:bodyDiv w:val="1"/>
      <w:marLeft w:val="0"/>
      <w:marRight w:val="0"/>
      <w:marTop w:val="0"/>
      <w:marBottom w:val="0"/>
      <w:divBdr>
        <w:top w:val="none" w:sz="0" w:space="0" w:color="auto"/>
        <w:left w:val="none" w:sz="0" w:space="0" w:color="auto"/>
        <w:bottom w:val="none" w:sz="0" w:space="0" w:color="auto"/>
        <w:right w:val="none" w:sz="0" w:space="0" w:color="auto"/>
      </w:divBdr>
      <w:divsChild>
        <w:div w:id="1324161290">
          <w:marLeft w:val="0"/>
          <w:marRight w:val="0"/>
          <w:marTop w:val="0"/>
          <w:marBottom w:val="0"/>
          <w:divBdr>
            <w:top w:val="none" w:sz="0" w:space="0" w:color="auto"/>
            <w:left w:val="none" w:sz="0" w:space="0" w:color="auto"/>
            <w:bottom w:val="none" w:sz="0" w:space="0" w:color="auto"/>
            <w:right w:val="none" w:sz="0" w:space="0" w:color="auto"/>
          </w:divBdr>
          <w:divsChild>
            <w:div w:id="6845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5610">
      <w:bodyDiv w:val="1"/>
      <w:marLeft w:val="0"/>
      <w:marRight w:val="0"/>
      <w:marTop w:val="0"/>
      <w:marBottom w:val="0"/>
      <w:divBdr>
        <w:top w:val="none" w:sz="0" w:space="0" w:color="auto"/>
        <w:left w:val="none" w:sz="0" w:space="0" w:color="auto"/>
        <w:bottom w:val="none" w:sz="0" w:space="0" w:color="auto"/>
        <w:right w:val="none" w:sz="0" w:space="0" w:color="auto"/>
      </w:divBdr>
    </w:div>
    <w:div w:id="303589117">
      <w:bodyDiv w:val="1"/>
      <w:marLeft w:val="0"/>
      <w:marRight w:val="0"/>
      <w:marTop w:val="0"/>
      <w:marBottom w:val="0"/>
      <w:divBdr>
        <w:top w:val="none" w:sz="0" w:space="0" w:color="auto"/>
        <w:left w:val="none" w:sz="0" w:space="0" w:color="auto"/>
        <w:bottom w:val="none" w:sz="0" w:space="0" w:color="auto"/>
        <w:right w:val="none" w:sz="0" w:space="0" w:color="auto"/>
      </w:divBdr>
    </w:div>
    <w:div w:id="312835722">
      <w:bodyDiv w:val="1"/>
      <w:marLeft w:val="0"/>
      <w:marRight w:val="0"/>
      <w:marTop w:val="0"/>
      <w:marBottom w:val="0"/>
      <w:divBdr>
        <w:top w:val="none" w:sz="0" w:space="0" w:color="auto"/>
        <w:left w:val="none" w:sz="0" w:space="0" w:color="auto"/>
        <w:bottom w:val="none" w:sz="0" w:space="0" w:color="auto"/>
        <w:right w:val="none" w:sz="0" w:space="0" w:color="auto"/>
      </w:divBdr>
      <w:divsChild>
        <w:div w:id="321812973">
          <w:marLeft w:val="0"/>
          <w:marRight w:val="0"/>
          <w:marTop w:val="0"/>
          <w:marBottom w:val="0"/>
          <w:divBdr>
            <w:top w:val="none" w:sz="0" w:space="0" w:color="auto"/>
            <w:left w:val="none" w:sz="0" w:space="0" w:color="auto"/>
            <w:bottom w:val="none" w:sz="0" w:space="0" w:color="auto"/>
            <w:right w:val="none" w:sz="0" w:space="0" w:color="auto"/>
          </w:divBdr>
          <w:divsChild>
            <w:div w:id="13488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7915">
      <w:bodyDiv w:val="1"/>
      <w:marLeft w:val="0"/>
      <w:marRight w:val="0"/>
      <w:marTop w:val="0"/>
      <w:marBottom w:val="0"/>
      <w:divBdr>
        <w:top w:val="none" w:sz="0" w:space="0" w:color="auto"/>
        <w:left w:val="none" w:sz="0" w:space="0" w:color="auto"/>
        <w:bottom w:val="none" w:sz="0" w:space="0" w:color="auto"/>
        <w:right w:val="none" w:sz="0" w:space="0" w:color="auto"/>
      </w:divBdr>
    </w:div>
    <w:div w:id="317810335">
      <w:bodyDiv w:val="1"/>
      <w:marLeft w:val="0"/>
      <w:marRight w:val="0"/>
      <w:marTop w:val="0"/>
      <w:marBottom w:val="0"/>
      <w:divBdr>
        <w:top w:val="none" w:sz="0" w:space="0" w:color="auto"/>
        <w:left w:val="none" w:sz="0" w:space="0" w:color="auto"/>
        <w:bottom w:val="none" w:sz="0" w:space="0" w:color="auto"/>
        <w:right w:val="none" w:sz="0" w:space="0" w:color="auto"/>
      </w:divBdr>
    </w:div>
    <w:div w:id="318310226">
      <w:bodyDiv w:val="1"/>
      <w:marLeft w:val="0"/>
      <w:marRight w:val="0"/>
      <w:marTop w:val="0"/>
      <w:marBottom w:val="0"/>
      <w:divBdr>
        <w:top w:val="none" w:sz="0" w:space="0" w:color="auto"/>
        <w:left w:val="none" w:sz="0" w:space="0" w:color="auto"/>
        <w:bottom w:val="none" w:sz="0" w:space="0" w:color="auto"/>
        <w:right w:val="none" w:sz="0" w:space="0" w:color="auto"/>
      </w:divBdr>
      <w:divsChild>
        <w:div w:id="1286889219">
          <w:marLeft w:val="0"/>
          <w:marRight w:val="0"/>
          <w:marTop w:val="0"/>
          <w:marBottom w:val="0"/>
          <w:divBdr>
            <w:top w:val="none" w:sz="0" w:space="0" w:color="auto"/>
            <w:left w:val="none" w:sz="0" w:space="0" w:color="auto"/>
            <w:bottom w:val="none" w:sz="0" w:space="0" w:color="auto"/>
            <w:right w:val="none" w:sz="0" w:space="0" w:color="auto"/>
          </w:divBdr>
          <w:divsChild>
            <w:div w:id="8445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2926">
      <w:bodyDiv w:val="1"/>
      <w:marLeft w:val="0"/>
      <w:marRight w:val="0"/>
      <w:marTop w:val="0"/>
      <w:marBottom w:val="0"/>
      <w:divBdr>
        <w:top w:val="none" w:sz="0" w:space="0" w:color="auto"/>
        <w:left w:val="none" w:sz="0" w:space="0" w:color="auto"/>
        <w:bottom w:val="none" w:sz="0" w:space="0" w:color="auto"/>
        <w:right w:val="none" w:sz="0" w:space="0" w:color="auto"/>
      </w:divBdr>
      <w:divsChild>
        <w:div w:id="215119817">
          <w:marLeft w:val="0"/>
          <w:marRight w:val="0"/>
          <w:marTop w:val="0"/>
          <w:marBottom w:val="0"/>
          <w:divBdr>
            <w:top w:val="none" w:sz="0" w:space="0" w:color="auto"/>
            <w:left w:val="none" w:sz="0" w:space="0" w:color="auto"/>
            <w:bottom w:val="none" w:sz="0" w:space="0" w:color="auto"/>
            <w:right w:val="none" w:sz="0" w:space="0" w:color="auto"/>
          </w:divBdr>
          <w:divsChild>
            <w:div w:id="17464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6178">
      <w:bodyDiv w:val="1"/>
      <w:marLeft w:val="0"/>
      <w:marRight w:val="0"/>
      <w:marTop w:val="0"/>
      <w:marBottom w:val="0"/>
      <w:divBdr>
        <w:top w:val="none" w:sz="0" w:space="0" w:color="auto"/>
        <w:left w:val="none" w:sz="0" w:space="0" w:color="auto"/>
        <w:bottom w:val="none" w:sz="0" w:space="0" w:color="auto"/>
        <w:right w:val="none" w:sz="0" w:space="0" w:color="auto"/>
      </w:divBdr>
    </w:div>
    <w:div w:id="323633354">
      <w:bodyDiv w:val="1"/>
      <w:marLeft w:val="0"/>
      <w:marRight w:val="0"/>
      <w:marTop w:val="0"/>
      <w:marBottom w:val="0"/>
      <w:divBdr>
        <w:top w:val="none" w:sz="0" w:space="0" w:color="auto"/>
        <w:left w:val="none" w:sz="0" w:space="0" w:color="auto"/>
        <w:bottom w:val="none" w:sz="0" w:space="0" w:color="auto"/>
        <w:right w:val="none" w:sz="0" w:space="0" w:color="auto"/>
      </w:divBdr>
    </w:div>
    <w:div w:id="332686507">
      <w:bodyDiv w:val="1"/>
      <w:marLeft w:val="0"/>
      <w:marRight w:val="0"/>
      <w:marTop w:val="0"/>
      <w:marBottom w:val="0"/>
      <w:divBdr>
        <w:top w:val="none" w:sz="0" w:space="0" w:color="auto"/>
        <w:left w:val="none" w:sz="0" w:space="0" w:color="auto"/>
        <w:bottom w:val="none" w:sz="0" w:space="0" w:color="auto"/>
        <w:right w:val="none" w:sz="0" w:space="0" w:color="auto"/>
      </w:divBdr>
    </w:div>
    <w:div w:id="338391034">
      <w:bodyDiv w:val="1"/>
      <w:marLeft w:val="0"/>
      <w:marRight w:val="0"/>
      <w:marTop w:val="0"/>
      <w:marBottom w:val="0"/>
      <w:divBdr>
        <w:top w:val="none" w:sz="0" w:space="0" w:color="auto"/>
        <w:left w:val="none" w:sz="0" w:space="0" w:color="auto"/>
        <w:bottom w:val="none" w:sz="0" w:space="0" w:color="auto"/>
        <w:right w:val="none" w:sz="0" w:space="0" w:color="auto"/>
      </w:divBdr>
      <w:divsChild>
        <w:div w:id="1983150102">
          <w:marLeft w:val="0"/>
          <w:marRight w:val="0"/>
          <w:marTop w:val="0"/>
          <w:marBottom w:val="0"/>
          <w:divBdr>
            <w:top w:val="none" w:sz="0" w:space="0" w:color="auto"/>
            <w:left w:val="none" w:sz="0" w:space="0" w:color="auto"/>
            <w:bottom w:val="none" w:sz="0" w:space="0" w:color="auto"/>
            <w:right w:val="none" w:sz="0" w:space="0" w:color="auto"/>
          </w:divBdr>
          <w:divsChild>
            <w:div w:id="8533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0976">
      <w:bodyDiv w:val="1"/>
      <w:marLeft w:val="0"/>
      <w:marRight w:val="0"/>
      <w:marTop w:val="0"/>
      <w:marBottom w:val="0"/>
      <w:divBdr>
        <w:top w:val="none" w:sz="0" w:space="0" w:color="auto"/>
        <w:left w:val="none" w:sz="0" w:space="0" w:color="auto"/>
        <w:bottom w:val="none" w:sz="0" w:space="0" w:color="auto"/>
        <w:right w:val="none" w:sz="0" w:space="0" w:color="auto"/>
      </w:divBdr>
    </w:div>
    <w:div w:id="362488381">
      <w:bodyDiv w:val="1"/>
      <w:marLeft w:val="0"/>
      <w:marRight w:val="0"/>
      <w:marTop w:val="0"/>
      <w:marBottom w:val="0"/>
      <w:divBdr>
        <w:top w:val="none" w:sz="0" w:space="0" w:color="auto"/>
        <w:left w:val="none" w:sz="0" w:space="0" w:color="auto"/>
        <w:bottom w:val="none" w:sz="0" w:space="0" w:color="auto"/>
        <w:right w:val="none" w:sz="0" w:space="0" w:color="auto"/>
      </w:divBdr>
    </w:div>
    <w:div w:id="365254325">
      <w:bodyDiv w:val="1"/>
      <w:marLeft w:val="0"/>
      <w:marRight w:val="0"/>
      <w:marTop w:val="0"/>
      <w:marBottom w:val="0"/>
      <w:divBdr>
        <w:top w:val="none" w:sz="0" w:space="0" w:color="auto"/>
        <w:left w:val="none" w:sz="0" w:space="0" w:color="auto"/>
        <w:bottom w:val="none" w:sz="0" w:space="0" w:color="auto"/>
        <w:right w:val="none" w:sz="0" w:space="0" w:color="auto"/>
      </w:divBdr>
    </w:div>
    <w:div w:id="370155911">
      <w:bodyDiv w:val="1"/>
      <w:marLeft w:val="0"/>
      <w:marRight w:val="0"/>
      <w:marTop w:val="0"/>
      <w:marBottom w:val="0"/>
      <w:divBdr>
        <w:top w:val="none" w:sz="0" w:space="0" w:color="auto"/>
        <w:left w:val="none" w:sz="0" w:space="0" w:color="auto"/>
        <w:bottom w:val="none" w:sz="0" w:space="0" w:color="auto"/>
        <w:right w:val="none" w:sz="0" w:space="0" w:color="auto"/>
      </w:divBdr>
    </w:div>
    <w:div w:id="370230745">
      <w:bodyDiv w:val="1"/>
      <w:marLeft w:val="0"/>
      <w:marRight w:val="0"/>
      <w:marTop w:val="0"/>
      <w:marBottom w:val="0"/>
      <w:divBdr>
        <w:top w:val="none" w:sz="0" w:space="0" w:color="auto"/>
        <w:left w:val="none" w:sz="0" w:space="0" w:color="auto"/>
        <w:bottom w:val="none" w:sz="0" w:space="0" w:color="auto"/>
        <w:right w:val="none" w:sz="0" w:space="0" w:color="auto"/>
      </w:divBdr>
      <w:divsChild>
        <w:div w:id="1298606680">
          <w:marLeft w:val="0"/>
          <w:marRight w:val="0"/>
          <w:marTop w:val="0"/>
          <w:marBottom w:val="0"/>
          <w:divBdr>
            <w:top w:val="none" w:sz="0" w:space="0" w:color="auto"/>
            <w:left w:val="none" w:sz="0" w:space="0" w:color="auto"/>
            <w:bottom w:val="none" w:sz="0" w:space="0" w:color="auto"/>
            <w:right w:val="none" w:sz="0" w:space="0" w:color="auto"/>
          </w:divBdr>
          <w:divsChild>
            <w:div w:id="46092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6942">
      <w:bodyDiv w:val="1"/>
      <w:marLeft w:val="0"/>
      <w:marRight w:val="0"/>
      <w:marTop w:val="0"/>
      <w:marBottom w:val="0"/>
      <w:divBdr>
        <w:top w:val="none" w:sz="0" w:space="0" w:color="auto"/>
        <w:left w:val="none" w:sz="0" w:space="0" w:color="auto"/>
        <w:bottom w:val="none" w:sz="0" w:space="0" w:color="auto"/>
        <w:right w:val="none" w:sz="0" w:space="0" w:color="auto"/>
      </w:divBdr>
    </w:div>
    <w:div w:id="371660788">
      <w:bodyDiv w:val="1"/>
      <w:marLeft w:val="0"/>
      <w:marRight w:val="0"/>
      <w:marTop w:val="0"/>
      <w:marBottom w:val="0"/>
      <w:divBdr>
        <w:top w:val="none" w:sz="0" w:space="0" w:color="auto"/>
        <w:left w:val="none" w:sz="0" w:space="0" w:color="auto"/>
        <w:bottom w:val="none" w:sz="0" w:space="0" w:color="auto"/>
        <w:right w:val="none" w:sz="0" w:space="0" w:color="auto"/>
      </w:divBdr>
    </w:div>
    <w:div w:id="372273841">
      <w:bodyDiv w:val="1"/>
      <w:marLeft w:val="0"/>
      <w:marRight w:val="0"/>
      <w:marTop w:val="0"/>
      <w:marBottom w:val="0"/>
      <w:divBdr>
        <w:top w:val="none" w:sz="0" w:space="0" w:color="auto"/>
        <w:left w:val="none" w:sz="0" w:space="0" w:color="auto"/>
        <w:bottom w:val="none" w:sz="0" w:space="0" w:color="auto"/>
        <w:right w:val="none" w:sz="0" w:space="0" w:color="auto"/>
      </w:divBdr>
      <w:divsChild>
        <w:div w:id="1550612269">
          <w:marLeft w:val="0"/>
          <w:marRight w:val="0"/>
          <w:marTop w:val="0"/>
          <w:marBottom w:val="0"/>
          <w:divBdr>
            <w:top w:val="none" w:sz="0" w:space="0" w:color="auto"/>
            <w:left w:val="none" w:sz="0" w:space="0" w:color="auto"/>
            <w:bottom w:val="none" w:sz="0" w:space="0" w:color="auto"/>
            <w:right w:val="none" w:sz="0" w:space="0" w:color="auto"/>
          </w:divBdr>
          <w:divsChild>
            <w:div w:id="14764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3672">
      <w:bodyDiv w:val="1"/>
      <w:marLeft w:val="0"/>
      <w:marRight w:val="0"/>
      <w:marTop w:val="0"/>
      <w:marBottom w:val="0"/>
      <w:divBdr>
        <w:top w:val="none" w:sz="0" w:space="0" w:color="auto"/>
        <w:left w:val="none" w:sz="0" w:space="0" w:color="auto"/>
        <w:bottom w:val="none" w:sz="0" w:space="0" w:color="auto"/>
        <w:right w:val="none" w:sz="0" w:space="0" w:color="auto"/>
      </w:divBdr>
    </w:div>
    <w:div w:id="382220417">
      <w:bodyDiv w:val="1"/>
      <w:marLeft w:val="0"/>
      <w:marRight w:val="0"/>
      <w:marTop w:val="0"/>
      <w:marBottom w:val="0"/>
      <w:divBdr>
        <w:top w:val="none" w:sz="0" w:space="0" w:color="auto"/>
        <w:left w:val="none" w:sz="0" w:space="0" w:color="auto"/>
        <w:bottom w:val="none" w:sz="0" w:space="0" w:color="auto"/>
        <w:right w:val="none" w:sz="0" w:space="0" w:color="auto"/>
      </w:divBdr>
      <w:divsChild>
        <w:div w:id="1179345721">
          <w:marLeft w:val="0"/>
          <w:marRight w:val="0"/>
          <w:marTop w:val="0"/>
          <w:marBottom w:val="0"/>
          <w:divBdr>
            <w:top w:val="none" w:sz="0" w:space="0" w:color="auto"/>
            <w:left w:val="none" w:sz="0" w:space="0" w:color="auto"/>
            <w:bottom w:val="none" w:sz="0" w:space="0" w:color="auto"/>
            <w:right w:val="none" w:sz="0" w:space="0" w:color="auto"/>
          </w:divBdr>
          <w:divsChild>
            <w:div w:id="19674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5564">
      <w:bodyDiv w:val="1"/>
      <w:marLeft w:val="0"/>
      <w:marRight w:val="0"/>
      <w:marTop w:val="0"/>
      <w:marBottom w:val="0"/>
      <w:divBdr>
        <w:top w:val="none" w:sz="0" w:space="0" w:color="auto"/>
        <w:left w:val="none" w:sz="0" w:space="0" w:color="auto"/>
        <w:bottom w:val="none" w:sz="0" w:space="0" w:color="auto"/>
        <w:right w:val="none" w:sz="0" w:space="0" w:color="auto"/>
      </w:divBdr>
    </w:div>
    <w:div w:id="392585542">
      <w:bodyDiv w:val="1"/>
      <w:marLeft w:val="0"/>
      <w:marRight w:val="0"/>
      <w:marTop w:val="0"/>
      <w:marBottom w:val="0"/>
      <w:divBdr>
        <w:top w:val="none" w:sz="0" w:space="0" w:color="auto"/>
        <w:left w:val="none" w:sz="0" w:space="0" w:color="auto"/>
        <w:bottom w:val="none" w:sz="0" w:space="0" w:color="auto"/>
        <w:right w:val="none" w:sz="0" w:space="0" w:color="auto"/>
      </w:divBdr>
    </w:div>
    <w:div w:id="394354715">
      <w:bodyDiv w:val="1"/>
      <w:marLeft w:val="0"/>
      <w:marRight w:val="0"/>
      <w:marTop w:val="0"/>
      <w:marBottom w:val="0"/>
      <w:divBdr>
        <w:top w:val="none" w:sz="0" w:space="0" w:color="auto"/>
        <w:left w:val="none" w:sz="0" w:space="0" w:color="auto"/>
        <w:bottom w:val="none" w:sz="0" w:space="0" w:color="auto"/>
        <w:right w:val="none" w:sz="0" w:space="0" w:color="auto"/>
      </w:divBdr>
      <w:divsChild>
        <w:div w:id="967591081">
          <w:marLeft w:val="0"/>
          <w:marRight w:val="0"/>
          <w:marTop w:val="0"/>
          <w:marBottom w:val="0"/>
          <w:divBdr>
            <w:top w:val="none" w:sz="0" w:space="0" w:color="auto"/>
            <w:left w:val="none" w:sz="0" w:space="0" w:color="auto"/>
            <w:bottom w:val="none" w:sz="0" w:space="0" w:color="auto"/>
            <w:right w:val="none" w:sz="0" w:space="0" w:color="auto"/>
          </w:divBdr>
          <w:divsChild>
            <w:div w:id="16177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5102">
      <w:bodyDiv w:val="1"/>
      <w:marLeft w:val="0"/>
      <w:marRight w:val="0"/>
      <w:marTop w:val="0"/>
      <w:marBottom w:val="0"/>
      <w:divBdr>
        <w:top w:val="none" w:sz="0" w:space="0" w:color="auto"/>
        <w:left w:val="none" w:sz="0" w:space="0" w:color="auto"/>
        <w:bottom w:val="none" w:sz="0" w:space="0" w:color="auto"/>
        <w:right w:val="none" w:sz="0" w:space="0" w:color="auto"/>
      </w:divBdr>
    </w:div>
    <w:div w:id="409039172">
      <w:bodyDiv w:val="1"/>
      <w:marLeft w:val="0"/>
      <w:marRight w:val="0"/>
      <w:marTop w:val="0"/>
      <w:marBottom w:val="0"/>
      <w:divBdr>
        <w:top w:val="none" w:sz="0" w:space="0" w:color="auto"/>
        <w:left w:val="none" w:sz="0" w:space="0" w:color="auto"/>
        <w:bottom w:val="none" w:sz="0" w:space="0" w:color="auto"/>
        <w:right w:val="none" w:sz="0" w:space="0" w:color="auto"/>
      </w:divBdr>
    </w:div>
    <w:div w:id="421923674">
      <w:bodyDiv w:val="1"/>
      <w:marLeft w:val="0"/>
      <w:marRight w:val="0"/>
      <w:marTop w:val="0"/>
      <w:marBottom w:val="0"/>
      <w:divBdr>
        <w:top w:val="none" w:sz="0" w:space="0" w:color="auto"/>
        <w:left w:val="none" w:sz="0" w:space="0" w:color="auto"/>
        <w:bottom w:val="none" w:sz="0" w:space="0" w:color="auto"/>
        <w:right w:val="none" w:sz="0" w:space="0" w:color="auto"/>
      </w:divBdr>
    </w:div>
    <w:div w:id="426655964">
      <w:bodyDiv w:val="1"/>
      <w:marLeft w:val="0"/>
      <w:marRight w:val="0"/>
      <w:marTop w:val="0"/>
      <w:marBottom w:val="0"/>
      <w:divBdr>
        <w:top w:val="none" w:sz="0" w:space="0" w:color="auto"/>
        <w:left w:val="none" w:sz="0" w:space="0" w:color="auto"/>
        <w:bottom w:val="none" w:sz="0" w:space="0" w:color="auto"/>
        <w:right w:val="none" w:sz="0" w:space="0" w:color="auto"/>
      </w:divBdr>
      <w:divsChild>
        <w:div w:id="179128242">
          <w:marLeft w:val="0"/>
          <w:marRight w:val="0"/>
          <w:marTop w:val="0"/>
          <w:marBottom w:val="0"/>
          <w:divBdr>
            <w:top w:val="none" w:sz="0" w:space="0" w:color="auto"/>
            <w:left w:val="none" w:sz="0" w:space="0" w:color="auto"/>
            <w:bottom w:val="none" w:sz="0" w:space="0" w:color="auto"/>
            <w:right w:val="none" w:sz="0" w:space="0" w:color="auto"/>
          </w:divBdr>
          <w:divsChild>
            <w:div w:id="3282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0654">
      <w:bodyDiv w:val="1"/>
      <w:marLeft w:val="0"/>
      <w:marRight w:val="0"/>
      <w:marTop w:val="0"/>
      <w:marBottom w:val="0"/>
      <w:divBdr>
        <w:top w:val="none" w:sz="0" w:space="0" w:color="auto"/>
        <w:left w:val="none" w:sz="0" w:space="0" w:color="auto"/>
        <w:bottom w:val="none" w:sz="0" w:space="0" w:color="auto"/>
        <w:right w:val="none" w:sz="0" w:space="0" w:color="auto"/>
      </w:divBdr>
      <w:divsChild>
        <w:div w:id="602761264">
          <w:marLeft w:val="0"/>
          <w:marRight w:val="0"/>
          <w:marTop w:val="0"/>
          <w:marBottom w:val="0"/>
          <w:divBdr>
            <w:top w:val="none" w:sz="0" w:space="0" w:color="auto"/>
            <w:left w:val="none" w:sz="0" w:space="0" w:color="auto"/>
            <w:bottom w:val="none" w:sz="0" w:space="0" w:color="auto"/>
            <w:right w:val="none" w:sz="0" w:space="0" w:color="auto"/>
          </w:divBdr>
          <w:divsChild>
            <w:div w:id="2381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17614">
      <w:bodyDiv w:val="1"/>
      <w:marLeft w:val="0"/>
      <w:marRight w:val="0"/>
      <w:marTop w:val="0"/>
      <w:marBottom w:val="0"/>
      <w:divBdr>
        <w:top w:val="none" w:sz="0" w:space="0" w:color="auto"/>
        <w:left w:val="none" w:sz="0" w:space="0" w:color="auto"/>
        <w:bottom w:val="none" w:sz="0" w:space="0" w:color="auto"/>
        <w:right w:val="none" w:sz="0" w:space="0" w:color="auto"/>
      </w:divBdr>
    </w:div>
    <w:div w:id="436022617">
      <w:bodyDiv w:val="1"/>
      <w:marLeft w:val="0"/>
      <w:marRight w:val="0"/>
      <w:marTop w:val="0"/>
      <w:marBottom w:val="0"/>
      <w:divBdr>
        <w:top w:val="none" w:sz="0" w:space="0" w:color="auto"/>
        <w:left w:val="none" w:sz="0" w:space="0" w:color="auto"/>
        <w:bottom w:val="none" w:sz="0" w:space="0" w:color="auto"/>
        <w:right w:val="none" w:sz="0" w:space="0" w:color="auto"/>
      </w:divBdr>
    </w:div>
    <w:div w:id="443043957">
      <w:bodyDiv w:val="1"/>
      <w:marLeft w:val="0"/>
      <w:marRight w:val="0"/>
      <w:marTop w:val="0"/>
      <w:marBottom w:val="0"/>
      <w:divBdr>
        <w:top w:val="none" w:sz="0" w:space="0" w:color="auto"/>
        <w:left w:val="none" w:sz="0" w:space="0" w:color="auto"/>
        <w:bottom w:val="none" w:sz="0" w:space="0" w:color="auto"/>
        <w:right w:val="none" w:sz="0" w:space="0" w:color="auto"/>
      </w:divBdr>
    </w:div>
    <w:div w:id="446126696">
      <w:bodyDiv w:val="1"/>
      <w:marLeft w:val="0"/>
      <w:marRight w:val="0"/>
      <w:marTop w:val="0"/>
      <w:marBottom w:val="0"/>
      <w:divBdr>
        <w:top w:val="none" w:sz="0" w:space="0" w:color="auto"/>
        <w:left w:val="none" w:sz="0" w:space="0" w:color="auto"/>
        <w:bottom w:val="none" w:sz="0" w:space="0" w:color="auto"/>
        <w:right w:val="none" w:sz="0" w:space="0" w:color="auto"/>
      </w:divBdr>
      <w:divsChild>
        <w:div w:id="606424610">
          <w:marLeft w:val="0"/>
          <w:marRight w:val="0"/>
          <w:marTop w:val="0"/>
          <w:marBottom w:val="0"/>
          <w:divBdr>
            <w:top w:val="none" w:sz="0" w:space="0" w:color="auto"/>
            <w:left w:val="none" w:sz="0" w:space="0" w:color="auto"/>
            <w:bottom w:val="none" w:sz="0" w:space="0" w:color="auto"/>
            <w:right w:val="none" w:sz="0" w:space="0" w:color="auto"/>
          </w:divBdr>
          <w:divsChild>
            <w:div w:id="7784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1741">
      <w:bodyDiv w:val="1"/>
      <w:marLeft w:val="0"/>
      <w:marRight w:val="0"/>
      <w:marTop w:val="0"/>
      <w:marBottom w:val="0"/>
      <w:divBdr>
        <w:top w:val="none" w:sz="0" w:space="0" w:color="auto"/>
        <w:left w:val="none" w:sz="0" w:space="0" w:color="auto"/>
        <w:bottom w:val="none" w:sz="0" w:space="0" w:color="auto"/>
        <w:right w:val="none" w:sz="0" w:space="0" w:color="auto"/>
      </w:divBdr>
    </w:div>
    <w:div w:id="448012629">
      <w:bodyDiv w:val="1"/>
      <w:marLeft w:val="0"/>
      <w:marRight w:val="0"/>
      <w:marTop w:val="0"/>
      <w:marBottom w:val="0"/>
      <w:divBdr>
        <w:top w:val="none" w:sz="0" w:space="0" w:color="auto"/>
        <w:left w:val="none" w:sz="0" w:space="0" w:color="auto"/>
        <w:bottom w:val="none" w:sz="0" w:space="0" w:color="auto"/>
        <w:right w:val="none" w:sz="0" w:space="0" w:color="auto"/>
      </w:divBdr>
    </w:div>
    <w:div w:id="462161312">
      <w:bodyDiv w:val="1"/>
      <w:marLeft w:val="0"/>
      <w:marRight w:val="0"/>
      <w:marTop w:val="0"/>
      <w:marBottom w:val="0"/>
      <w:divBdr>
        <w:top w:val="none" w:sz="0" w:space="0" w:color="auto"/>
        <w:left w:val="none" w:sz="0" w:space="0" w:color="auto"/>
        <w:bottom w:val="none" w:sz="0" w:space="0" w:color="auto"/>
        <w:right w:val="none" w:sz="0" w:space="0" w:color="auto"/>
      </w:divBdr>
    </w:div>
    <w:div w:id="462892285">
      <w:bodyDiv w:val="1"/>
      <w:marLeft w:val="0"/>
      <w:marRight w:val="0"/>
      <w:marTop w:val="0"/>
      <w:marBottom w:val="0"/>
      <w:divBdr>
        <w:top w:val="none" w:sz="0" w:space="0" w:color="auto"/>
        <w:left w:val="none" w:sz="0" w:space="0" w:color="auto"/>
        <w:bottom w:val="none" w:sz="0" w:space="0" w:color="auto"/>
        <w:right w:val="none" w:sz="0" w:space="0" w:color="auto"/>
      </w:divBdr>
    </w:div>
    <w:div w:id="463545715">
      <w:bodyDiv w:val="1"/>
      <w:marLeft w:val="0"/>
      <w:marRight w:val="0"/>
      <w:marTop w:val="0"/>
      <w:marBottom w:val="0"/>
      <w:divBdr>
        <w:top w:val="none" w:sz="0" w:space="0" w:color="auto"/>
        <w:left w:val="none" w:sz="0" w:space="0" w:color="auto"/>
        <w:bottom w:val="none" w:sz="0" w:space="0" w:color="auto"/>
        <w:right w:val="none" w:sz="0" w:space="0" w:color="auto"/>
      </w:divBdr>
    </w:div>
    <w:div w:id="470487523">
      <w:bodyDiv w:val="1"/>
      <w:marLeft w:val="0"/>
      <w:marRight w:val="0"/>
      <w:marTop w:val="0"/>
      <w:marBottom w:val="0"/>
      <w:divBdr>
        <w:top w:val="none" w:sz="0" w:space="0" w:color="auto"/>
        <w:left w:val="none" w:sz="0" w:space="0" w:color="auto"/>
        <w:bottom w:val="none" w:sz="0" w:space="0" w:color="auto"/>
        <w:right w:val="none" w:sz="0" w:space="0" w:color="auto"/>
      </w:divBdr>
    </w:div>
    <w:div w:id="480853806">
      <w:bodyDiv w:val="1"/>
      <w:marLeft w:val="0"/>
      <w:marRight w:val="0"/>
      <w:marTop w:val="0"/>
      <w:marBottom w:val="0"/>
      <w:divBdr>
        <w:top w:val="none" w:sz="0" w:space="0" w:color="auto"/>
        <w:left w:val="none" w:sz="0" w:space="0" w:color="auto"/>
        <w:bottom w:val="none" w:sz="0" w:space="0" w:color="auto"/>
        <w:right w:val="none" w:sz="0" w:space="0" w:color="auto"/>
      </w:divBdr>
      <w:divsChild>
        <w:div w:id="539822642">
          <w:marLeft w:val="0"/>
          <w:marRight w:val="0"/>
          <w:marTop w:val="0"/>
          <w:marBottom w:val="0"/>
          <w:divBdr>
            <w:top w:val="none" w:sz="0" w:space="0" w:color="auto"/>
            <w:left w:val="none" w:sz="0" w:space="0" w:color="auto"/>
            <w:bottom w:val="none" w:sz="0" w:space="0" w:color="auto"/>
            <w:right w:val="none" w:sz="0" w:space="0" w:color="auto"/>
          </w:divBdr>
          <w:divsChild>
            <w:div w:id="13427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61570">
      <w:bodyDiv w:val="1"/>
      <w:marLeft w:val="0"/>
      <w:marRight w:val="0"/>
      <w:marTop w:val="0"/>
      <w:marBottom w:val="0"/>
      <w:divBdr>
        <w:top w:val="none" w:sz="0" w:space="0" w:color="auto"/>
        <w:left w:val="none" w:sz="0" w:space="0" w:color="auto"/>
        <w:bottom w:val="none" w:sz="0" w:space="0" w:color="auto"/>
        <w:right w:val="none" w:sz="0" w:space="0" w:color="auto"/>
      </w:divBdr>
    </w:div>
    <w:div w:id="485710372">
      <w:bodyDiv w:val="1"/>
      <w:marLeft w:val="0"/>
      <w:marRight w:val="0"/>
      <w:marTop w:val="0"/>
      <w:marBottom w:val="0"/>
      <w:divBdr>
        <w:top w:val="none" w:sz="0" w:space="0" w:color="auto"/>
        <w:left w:val="none" w:sz="0" w:space="0" w:color="auto"/>
        <w:bottom w:val="none" w:sz="0" w:space="0" w:color="auto"/>
        <w:right w:val="none" w:sz="0" w:space="0" w:color="auto"/>
      </w:divBdr>
    </w:div>
    <w:div w:id="488786792">
      <w:bodyDiv w:val="1"/>
      <w:marLeft w:val="0"/>
      <w:marRight w:val="0"/>
      <w:marTop w:val="0"/>
      <w:marBottom w:val="0"/>
      <w:divBdr>
        <w:top w:val="none" w:sz="0" w:space="0" w:color="auto"/>
        <w:left w:val="none" w:sz="0" w:space="0" w:color="auto"/>
        <w:bottom w:val="none" w:sz="0" w:space="0" w:color="auto"/>
        <w:right w:val="none" w:sz="0" w:space="0" w:color="auto"/>
      </w:divBdr>
    </w:div>
    <w:div w:id="489322951">
      <w:bodyDiv w:val="1"/>
      <w:marLeft w:val="0"/>
      <w:marRight w:val="0"/>
      <w:marTop w:val="0"/>
      <w:marBottom w:val="0"/>
      <w:divBdr>
        <w:top w:val="none" w:sz="0" w:space="0" w:color="auto"/>
        <w:left w:val="none" w:sz="0" w:space="0" w:color="auto"/>
        <w:bottom w:val="none" w:sz="0" w:space="0" w:color="auto"/>
        <w:right w:val="none" w:sz="0" w:space="0" w:color="auto"/>
      </w:divBdr>
      <w:divsChild>
        <w:div w:id="1613434148">
          <w:marLeft w:val="0"/>
          <w:marRight w:val="0"/>
          <w:marTop w:val="0"/>
          <w:marBottom w:val="0"/>
          <w:divBdr>
            <w:top w:val="none" w:sz="0" w:space="0" w:color="auto"/>
            <w:left w:val="none" w:sz="0" w:space="0" w:color="auto"/>
            <w:bottom w:val="none" w:sz="0" w:space="0" w:color="auto"/>
            <w:right w:val="none" w:sz="0" w:space="0" w:color="auto"/>
          </w:divBdr>
          <w:divsChild>
            <w:div w:id="9636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40399">
      <w:bodyDiv w:val="1"/>
      <w:marLeft w:val="0"/>
      <w:marRight w:val="0"/>
      <w:marTop w:val="0"/>
      <w:marBottom w:val="0"/>
      <w:divBdr>
        <w:top w:val="none" w:sz="0" w:space="0" w:color="auto"/>
        <w:left w:val="none" w:sz="0" w:space="0" w:color="auto"/>
        <w:bottom w:val="none" w:sz="0" w:space="0" w:color="auto"/>
        <w:right w:val="none" w:sz="0" w:space="0" w:color="auto"/>
      </w:divBdr>
      <w:divsChild>
        <w:div w:id="2074885452">
          <w:marLeft w:val="0"/>
          <w:marRight w:val="0"/>
          <w:marTop w:val="0"/>
          <w:marBottom w:val="0"/>
          <w:divBdr>
            <w:top w:val="none" w:sz="0" w:space="0" w:color="auto"/>
            <w:left w:val="none" w:sz="0" w:space="0" w:color="auto"/>
            <w:bottom w:val="none" w:sz="0" w:space="0" w:color="auto"/>
            <w:right w:val="none" w:sz="0" w:space="0" w:color="auto"/>
          </w:divBdr>
          <w:divsChild>
            <w:div w:id="14061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96905">
      <w:bodyDiv w:val="1"/>
      <w:marLeft w:val="0"/>
      <w:marRight w:val="0"/>
      <w:marTop w:val="0"/>
      <w:marBottom w:val="0"/>
      <w:divBdr>
        <w:top w:val="none" w:sz="0" w:space="0" w:color="auto"/>
        <w:left w:val="none" w:sz="0" w:space="0" w:color="auto"/>
        <w:bottom w:val="none" w:sz="0" w:space="0" w:color="auto"/>
        <w:right w:val="none" w:sz="0" w:space="0" w:color="auto"/>
      </w:divBdr>
    </w:div>
    <w:div w:id="501972321">
      <w:bodyDiv w:val="1"/>
      <w:marLeft w:val="0"/>
      <w:marRight w:val="0"/>
      <w:marTop w:val="0"/>
      <w:marBottom w:val="0"/>
      <w:divBdr>
        <w:top w:val="none" w:sz="0" w:space="0" w:color="auto"/>
        <w:left w:val="none" w:sz="0" w:space="0" w:color="auto"/>
        <w:bottom w:val="none" w:sz="0" w:space="0" w:color="auto"/>
        <w:right w:val="none" w:sz="0" w:space="0" w:color="auto"/>
      </w:divBdr>
    </w:div>
    <w:div w:id="510536058">
      <w:bodyDiv w:val="1"/>
      <w:marLeft w:val="0"/>
      <w:marRight w:val="0"/>
      <w:marTop w:val="0"/>
      <w:marBottom w:val="0"/>
      <w:divBdr>
        <w:top w:val="none" w:sz="0" w:space="0" w:color="auto"/>
        <w:left w:val="none" w:sz="0" w:space="0" w:color="auto"/>
        <w:bottom w:val="none" w:sz="0" w:space="0" w:color="auto"/>
        <w:right w:val="none" w:sz="0" w:space="0" w:color="auto"/>
      </w:divBdr>
    </w:div>
    <w:div w:id="516889712">
      <w:bodyDiv w:val="1"/>
      <w:marLeft w:val="0"/>
      <w:marRight w:val="0"/>
      <w:marTop w:val="0"/>
      <w:marBottom w:val="0"/>
      <w:divBdr>
        <w:top w:val="none" w:sz="0" w:space="0" w:color="auto"/>
        <w:left w:val="none" w:sz="0" w:space="0" w:color="auto"/>
        <w:bottom w:val="none" w:sz="0" w:space="0" w:color="auto"/>
        <w:right w:val="none" w:sz="0" w:space="0" w:color="auto"/>
      </w:divBdr>
    </w:div>
    <w:div w:id="517961456">
      <w:bodyDiv w:val="1"/>
      <w:marLeft w:val="0"/>
      <w:marRight w:val="0"/>
      <w:marTop w:val="0"/>
      <w:marBottom w:val="0"/>
      <w:divBdr>
        <w:top w:val="none" w:sz="0" w:space="0" w:color="auto"/>
        <w:left w:val="none" w:sz="0" w:space="0" w:color="auto"/>
        <w:bottom w:val="none" w:sz="0" w:space="0" w:color="auto"/>
        <w:right w:val="none" w:sz="0" w:space="0" w:color="auto"/>
      </w:divBdr>
    </w:div>
    <w:div w:id="522741562">
      <w:bodyDiv w:val="1"/>
      <w:marLeft w:val="0"/>
      <w:marRight w:val="0"/>
      <w:marTop w:val="0"/>
      <w:marBottom w:val="0"/>
      <w:divBdr>
        <w:top w:val="none" w:sz="0" w:space="0" w:color="auto"/>
        <w:left w:val="none" w:sz="0" w:space="0" w:color="auto"/>
        <w:bottom w:val="none" w:sz="0" w:space="0" w:color="auto"/>
        <w:right w:val="none" w:sz="0" w:space="0" w:color="auto"/>
      </w:divBdr>
      <w:divsChild>
        <w:div w:id="1878854070">
          <w:marLeft w:val="0"/>
          <w:marRight w:val="0"/>
          <w:marTop w:val="0"/>
          <w:marBottom w:val="0"/>
          <w:divBdr>
            <w:top w:val="none" w:sz="0" w:space="0" w:color="auto"/>
            <w:left w:val="none" w:sz="0" w:space="0" w:color="auto"/>
            <w:bottom w:val="none" w:sz="0" w:space="0" w:color="auto"/>
            <w:right w:val="none" w:sz="0" w:space="0" w:color="auto"/>
          </w:divBdr>
          <w:divsChild>
            <w:div w:id="42087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98941">
      <w:bodyDiv w:val="1"/>
      <w:marLeft w:val="0"/>
      <w:marRight w:val="0"/>
      <w:marTop w:val="0"/>
      <w:marBottom w:val="0"/>
      <w:divBdr>
        <w:top w:val="none" w:sz="0" w:space="0" w:color="auto"/>
        <w:left w:val="none" w:sz="0" w:space="0" w:color="auto"/>
        <w:bottom w:val="none" w:sz="0" w:space="0" w:color="auto"/>
        <w:right w:val="none" w:sz="0" w:space="0" w:color="auto"/>
      </w:divBdr>
      <w:divsChild>
        <w:div w:id="1621767970">
          <w:marLeft w:val="0"/>
          <w:marRight w:val="0"/>
          <w:marTop w:val="0"/>
          <w:marBottom w:val="0"/>
          <w:divBdr>
            <w:top w:val="none" w:sz="0" w:space="0" w:color="auto"/>
            <w:left w:val="none" w:sz="0" w:space="0" w:color="auto"/>
            <w:bottom w:val="none" w:sz="0" w:space="0" w:color="auto"/>
            <w:right w:val="none" w:sz="0" w:space="0" w:color="auto"/>
          </w:divBdr>
          <w:divsChild>
            <w:div w:id="159666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0418">
      <w:bodyDiv w:val="1"/>
      <w:marLeft w:val="0"/>
      <w:marRight w:val="0"/>
      <w:marTop w:val="0"/>
      <w:marBottom w:val="0"/>
      <w:divBdr>
        <w:top w:val="none" w:sz="0" w:space="0" w:color="auto"/>
        <w:left w:val="none" w:sz="0" w:space="0" w:color="auto"/>
        <w:bottom w:val="none" w:sz="0" w:space="0" w:color="auto"/>
        <w:right w:val="none" w:sz="0" w:space="0" w:color="auto"/>
      </w:divBdr>
    </w:div>
    <w:div w:id="537668196">
      <w:bodyDiv w:val="1"/>
      <w:marLeft w:val="0"/>
      <w:marRight w:val="0"/>
      <w:marTop w:val="0"/>
      <w:marBottom w:val="0"/>
      <w:divBdr>
        <w:top w:val="none" w:sz="0" w:space="0" w:color="auto"/>
        <w:left w:val="none" w:sz="0" w:space="0" w:color="auto"/>
        <w:bottom w:val="none" w:sz="0" w:space="0" w:color="auto"/>
        <w:right w:val="none" w:sz="0" w:space="0" w:color="auto"/>
      </w:divBdr>
    </w:div>
    <w:div w:id="546140069">
      <w:bodyDiv w:val="1"/>
      <w:marLeft w:val="0"/>
      <w:marRight w:val="0"/>
      <w:marTop w:val="0"/>
      <w:marBottom w:val="0"/>
      <w:divBdr>
        <w:top w:val="none" w:sz="0" w:space="0" w:color="auto"/>
        <w:left w:val="none" w:sz="0" w:space="0" w:color="auto"/>
        <w:bottom w:val="none" w:sz="0" w:space="0" w:color="auto"/>
        <w:right w:val="none" w:sz="0" w:space="0" w:color="auto"/>
      </w:divBdr>
    </w:div>
    <w:div w:id="546451485">
      <w:bodyDiv w:val="1"/>
      <w:marLeft w:val="0"/>
      <w:marRight w:val="0"/>
      <w:marTop w:val="0"/>
      <w:marBottom w:val="0"/>
      <w:divBdr>
        <w:top w:val="none" w:sz="0" w:space="0" w:color="auto"/>
        <w:left w:val="none" w:sz="0" w:space="0" w:color="auto"/>
        <w:bottom w:val="none" w:sz="0" w:space="0" w:color="auto"/>
        <w:right w:val="none" w:sz="0" w:space="0" w:color="auto"/>
      </w:divBdr>
    </w:div>
    <w:div w:id="547374532">
      <w:bodyDiv w:val="1"/>
      <w:marLeft w:val="0"/>
      <w:marRight w:val="0"/>
      <w:marTop w:val="0"/>
      <w:marBottom w:val="0"/>
      <w:divBdr>
        <w:top w:val="none" w:sz="0" w:space="0" w:color="auto"/>
        <w:left w:val="none" w:sz="0" w:space="0" w:color="auto"/>
        <w:bottom w:val="none" w:sz="0" w:space="0" w:color="auto"/>
        <w:right w:val="none" w:sz="0" w:space="0" w:color="auto"/>
      </w:divBdr>
      <w:divsChild>
        <w:div w:id="1512181588">
          <w:marLeft w:val="0"/>
          <w:marRight w:val="0"/>
          <w:marTop w:val="0"/>
          <w:marBottom w:val="0"/>
          <w:divBdr>
            <w:top w:val="none" w:sz="0" w:space="0" w:color="auto"/>
            <w:left w:val="none" w:sz="0" w:space="0" w:color="auto"/>
            <w:bottom w:val="none" w:sz="0" w:space="0" w:color="auto"/>
            <w:right w:val="none" w:sz="0" w:space="0" w:color="auto"/>
          </w:divBdr>
          <w:divsChild>
            <w:div w:id="16855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7712">
      <w:bodyDiv w:val="1"/>
      <w:marLeft w:val="0"/>
      <w:marRight w:val="0"/>
      <w:marTop w:val="0"/>
      <w:marBottom w:val="0"/>
      <w:divBdr>
        <w:top w:val="none" w:sz="0" w:space="0" w:color="auto"/>
        <w:left w:val="none" w:sz="0" w:space="0" w:color="auto"/>
        <w:bottom w:val="none" w:sz="0" w:space="0" w:color="auto"/>
        <w:right w:val="none" w:sz="0" w:space="0" w:color="auto"/>
      </w:divBdr>
    </w:div>
    <w:div w:id="552355363">
      <w:bodyDiv w:val="1"/>
      <w:marLeft w:val="0"/>
      <w:marRight w:val="0"/>
      <w:marTop w:val="0"/>
      <w:marBottom w:val="0"/>
      <w:divBdr>
        <w:top w:val="none" w:sz="0" w:space="0" w:color="auto"/>
        <w:left w:val="none" w:sz="0" w:space="0" w:color="auto"/>
        <w:bottom w:val="none" w:sz="0" w:space="0" w:color="auto"/>
        <w:right w:val="none" w:sz="0" w:space="0" w:color="auto"/>
      </w:divBdr>
    </w:div>
    <w:div w:id="564338369">
      <w:bodyDiv w:val="1"/>
      <w:marLeft w:val="0"/>
      <w:marRight w:val="0"/>
      <w:marTop w:val="0"/>
      <w:marBottom w:val="0"/>
      <w:divBdr>
        <w:top w:val="none" w:sz="0" w:space="0" w:color="auto"/>
        <w:left w:val="none" w:sz="0" w:space="0" w:color="auto"/>
        <w:bottom w:val="none" w:sz="0" w:space="0" w:color="auto"/>
        <w:right w:val="none" w:sz="0" w:space="0" w:color="auto"/>
      </w:divBdr>
    </w:div>
    <w:div w:id="565917269">
      <w:bodyDiv w:val="1"/>
      <w:marLeft w:val="0"/>
      <w:marRight w:val="0"/>
      <w:marTop w:val="0"/>
      <w:marBottom w:val="0"/>
      <w:divBdr>
        <w:top w:val="none" w:sz="0" w:space="0" w:color="auto"/>
        <w:left w:val="none" w:sz="0" w:space="0" w:color="auto"/>
        <w:bottom w:val="none" w:sz="0" w:space="0" w:color="auto"/>
        <w:right w:val="none" w:sz="0" w:space="0" w:color="auto"/>
      </w:divBdr>
    </w:div>
    <w:div w:id="567034052">
      <w:bodyDiv w:val="1"/>
      <w:marLeft w:val="0"/>
      <w:marRight w:val="0"/>
      <w:marTop w:val="0"/>
      <w:marBottom w:val="0"/>
      <w:divBdr>
        <w:top w:val="none" w:sz="0" w:space="0" w:color="auto"/>
        <w:left w:val="none" w:sz="0" w:space="0" w:color="auto"/>
        <w:bottom w:val="none" w:sz="0" w:space="0" w:color="auto"/>
        <w:right w:val="none" w:sz="0" w:space="0" w:color="auto"/>
      </w:divBdr>
    </w:div>
    <w:div w:id="569343199">
      <w:bodyDiv w:val="1"/>
      <w:marLeft w:val="0"/>
      <w:marRight w:val="0"/>
      <w:marTop w:val="0"/>
      <w:marBottom w:val="0"/>
      <w:divBdr>
        <w:top w:val="none" w:sz="0" w:space="0" w:color="auto"/>
        <w:left w:val="none" w:sz="0" w:space="0" w:color="auto"/>
        <w:bottom w:val="none" w:sz="0" w:space="0" w:color="auto"/>
        <w:right w:val="none" w:sz="0" w:space="0" w:color="auto"/>
      </w:divBdr>
    </w:div>
    <w:div w:id="570386281">
      <w:bodyDiv w:val="1"/>
      <w:marLeft w:val="0"/>
      <w:marRight w:val="0"/>
      <w:marTop w:val="0"/>
      <w:marBottom w:val="0"/>
      <w:divBdr>
        <w:top w:val="none" w:sz="0" w:space="0" w:color="auto"/>
        <w:left w:val="none" w:sz="0" w:space="0" w:color="auto"/>
        <w:bottom w:val="none" w:sz="0" w:space="0" w:color="auto"/>
        <w:right w:val="none" w:sz="0" w:space="0" w:color="auto"/>
      </w:divBdr>
    </w:div>
    <w:div w:id="573858059">
      <w:bodyDiv w:val="1"/>
      <w:marLeft w:val="0"/>
      <w:marRight w:val="0"/>
      <w:marTop w:val="0"/>
      <w:marBottom w:val="0"/>
      <w:divBdr>
        <w:top w:val="none" w:sz="0" w:space="0" w:color="auto"/>
        <w:left w:val="none" w:sz="0" w:space="0" w:color="auto"/>
        <w:bottom w:val="none" w:sz="0" w:space="0" w:color="auto"/>
        <w:right w:val="none" w:sz="0" w:space="0" w:color="auto"/>
      </w:divBdr>
      <w:divsChild>
        <w:div w:id="744958366">
          <w:marLeft w:val="0"/>
          <w:marRight w:val="0"/>
          <w:marTop w:val="0"/>
          <w:marBottom w:val="0"/>
          <w:divBdr>
            <w:top w:val="none" w:sz="0" w:space="0" w:color="auto"/>
            <w:left w:val="none" w:sz="0" w:space="0" w:color="auto"/>
            <w:bottom w:val="none" w:sz="0" w:space="0" w:color="auto"/>
            <w:right w:val="none" w:sz="0" w:space="0" w:color="auto"/>
          </w:divBdr>
          <w:divsChild>
            <w:div w:id="13618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66840">
      <w:bodyDiv w:val="1"/>
      <w:marLeft w:val="0"/>
      <w:marRight w:val="0"/>
      <w:marTop w:val="0"/>
      <w:marBottom w:val="0"/>
      <w:divBdr>
        <w:top w:val="none" w:sz="0" w:space="0" w:color="auto"/>
        <w:left w:val="none" w:sz="0" w:space="0" w:color="auto"/>
        <w:bottom w:val="none" w:sz="0" w:space="0" w:color="auto"/>
        <w:right w:val="none" w:sz="0" w:space="0" w:color="auto"/>
      </w:divBdr>
    </w:div>
    <w:div w:id="579681947">
      <w:bodyDiv w:val="1"/>
      <w:marLeft w:val="0"/>
      <w:marRight w:val="0"/>
      <w:marTop w:val="0"/>
      <w:marBottom w:val="0"/>
      <w:divBdr>
        <w:top w:val="none" w:sz="0" w:space="0" w:color="auto"/>
        <w:left w:val="none" w:sz="0" w:space="0" w:color="auto"/>
        <w:bottom w:val="none" w:sz="0" w:space="0" w:color="auto"/>
        <w:right w:val="none" w:sz="0" w:space="0" w:color="auto"/>
      </w:divBdr>
      <w:divsChild>
        <w:div w:id="367267752">
          <w:marLeft w:val="0"/>
          <w:marRight w:val="0"/>
          <w:marTop w:val="0"/>
          <w:marBottom w:val="0"/>
          <w:divBdr>
            <w:top w:val="none" w:sz="0" w:space="0" w:color="auto"/>
            <w:left w:val="none" w:sz="0" w:space="0" w:color="auto"/>
            <w:bottom w:val="none" w:sz="0" w:space="0" w:color="auto"/>
            <w:right w:val="none" w:sz="0" w:space="0" w:color="auto"/>
          </w:divBdr>
          <w:divsChild>
            <w:div w:id="17197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6066">
      <w:bodyDiv w:val="1"/>
      <w:marLeft w:val="0"/>
      <w:marRight w:val="0"/>
      <w:marTop w:val="0"/>
      <w:marBottom w:val="0"/>
      <w:divBdr>
        <w:top w:val="none" w:sz="0" w:space="0" w:color="auto"/>
        <w:left w:val="none" w:sz="0" w:space="0" w:color="auto"/>
        <w:bottom w:val="none" w:sz="0" w:space="0" w:color="auto"/>
        <w:right w:val="none" w:sz="0" w:space="0" w:color="auto"/>
      </w:divBdr>
      <w:divsChild>
        <w:div w:id="991521347">
          <w:marLeft w:val="0"/>
          <w:marRight w:val="0"/>
          <w:marTop w:val="0"/>
          <w:marBottom w:val="0"/>
          <w:divBdr>
            <w:top w:val="none" w:sz="0" w:space="0" w:color="auto"/>
            <w:left w:val="none" w:sz="0" w:space="0" w:color="auto"/>
            <w:bottom w:val="none" w:sz="0" w:space="0" w:color="auto"/>
            <w:right w:val="none" w:sz="0" w:space="0" w:color="auto"/>
          </w:divBdr>
          <w:divsChild>
            <w:div w:id="12375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63787">
      <w:bodyDiv w:val="1"/>
      <w:marLeft w:val="0"/>
      <w:marRight w:val="0"/>
      <w:marTop w:val="0"/>
      <w:marBottom w:val="0"/>
      <w:divBdr>
        <w:top w:val="none" w:sz="0" w:space="0" w:color="auto"/>
        <w:left w:val="none" w:sz="0" w:space="0" w:color="auto"/>
        <w:bottom w:val="none" w:sz="0" w:space="0" w:color="auto"/>
        <w:right w:val="none" w:sz="0" w:space="0" w:color="auto"/>
      </w:divBdr>
    </w:div>
    <w:div w:id="611520570">
      <w:bodyDiv w:val="1"/>
      <w:marLeft w:val="0"/>
      <w:marRight w:val="0"/>
      <w:marTop w:val="0"/>
      <w:marBottom w:val="0"/>
      <w:divBdr>
        <w:top w:val="none" w:sz="0" w:space="0" w:color="auto"/>
        <w:left w:val="none" w:sz="0" w:space="0" w:color="auto"/>
        <w:bottom w:val="none" w:sz="0" w:space="0" w:color="auto"/>
        <w:right w:val="none" w:sz="0" w:space="0" w:color="auto"/>
      </w:divBdr>
      <w:divsChild>
        <w:div w:id="1966423686">
          <w:marLeft w:val="0"/>
          <w:marRight w:val="0"/>
          <w:marTop w:val="0"/>
          <w:marBottom w:val="0"/>
          <w:divBdr>
            <w:top w:val="none" w:sz="0" w:space="0" w:color="auto"/>
            <w:left w:val="none" w:sz="0" w:space="0" w:color="auto"/>
            <w:bottom w:val="none" w:sz="0" w:space="0" w:color="auto"/>
            <w:right w:val="none" w:sz="0" w:space="0" w:color="auto"/>
          </w:divBdr>
          <w:divsChild>
            <w:div w:id="3720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2562">
      <w:bodyDiv w:val="1"/>
      <w:marLeft w:val="0"/>
      <w:marRight w:val="0"/>
      <w:marTop w:val="0"/>
      <w:marBottom w:val="0"/>
      <w:divBdr>
        <w:top w:val="none" w:sz="0" w:space="0" w:color="auto"/>
        <w:left w:val="none" w:sz="0" w:space="0" w:color="auto"/>
        <w:bottom w:val="none" w:sz="0" w:space="0" w:color="auto"/>
        <w:right w:val="none" w:sz="0" w:space="0" w:color="auto"/>
      </w:divBdr>
    </w:div>
    <w:div w:id="629243146">
      <w:bodyDiv w:val="1"/>
      <w:marLeft w:val="0"/>
      <w:marRight w:val="0"/>
      <w:marTop w:val="0"/>
      <w:marBottom w:val="0"/>
      <w:divBdr>
        <w:top w:val="none" w:sz="0" w:space="0" w:color="auto"/>
        <w:left w:val="none" w:sz="0" w:space="0" w:color="auto"/>
        <w:bottom w:val="none" w:sz="0" w:space="0" w:color="auto"/>
        <w:right w:val="none" w:sz="0" w:space="0" w:color="auto"/>
      </w:divBdr>
    </w:div>
    <w:div w:id="630667829">
      <w:bodyDiv w:val="1"/>
      <w:marLeft w:val="0"/>
      <w:marRight w:val="0"/>
      <w:marTop w:val="0"/>
      <w:marBottom w:val="0"/>
      <w:divBdr>
        <w:top w:val="none" w:sz="0" w:space="0" w:color="auto"/>
        <w:left w:val="none" w:sz="0" w:space="0" w:color="auto"/>
        <w:bottom w:val="none" w:sz="0" w:space="0" w:color="auto"/>
        <w:right w:val="none" w:sz="0" w:space="0" w:color="auto"/>
      </w:divBdr>
      <w:divsChild>
        <w:div w:id="1145854526">
          <w:marLeft w:val="0"/>
          <w:marRight w:val="0"/>
          <w:marTop w:val="0"/>
          <w:marBottom w:val="0"/>
          <w:divBdr>
            <w:top w:val="none" w:sz="0" w:space="0" w:color="auto"/>
            <w:left w:val="none" w:sz="0" w:space="0" w:color="auto"/>
            <w:bottom w:val="none" w:sz="0" w:space="0" w:color="auto"/>
            <w:right w:val="none" w:sz="0" w:space="0" w:color="auto"/>
          </w:divBdr>
          <w:divsChild>
            <w:div w:id="16315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69122">
      <w:bodyDiv w:val="1"/>
      <w:marLeft w:val="0"/>
      <w:marRight w:val="0"/>
      <w:marTop w:val="0"/>
      <w:marBottom w:val="0"/>
      <w:divBdr>
        <w:top w:val="none" w:sz="0" w:space="0" w:color="auto"/>
        <w:left w:val="none" w:sz="0" w:space="0" w:color="auto"/>
        <w:bottom w:val="none" w:sz="0" w:space="0" w:color="auto"/>
        <w:right w:val="none" w:sz="0" w:space="0" w:color="auto"/>
      </w:divBdr>
    </w:div>
    <w:div w:id="634261193">
      <w:bodyDiv w:val="1"/>
      <w:marLeft w:val="0"/>
      <w:marRight w:val="0"/>
      <w:marTop w:val="0"/>
      <w:marBottom w:val="0"/>
      <w:divBdr>
        <w:top w:val="none" w:sz="0" w:space="0" w:color="auto"/>
        <w:left w:val="none" w:sz="0" w:space="0" w:color="auto"/>
        <w:bottom w:val="none" w:sz="0" w:space="0" w:color="auto"/>
        <w:right w:val="none" w:sz="0" w:space="0" w:color="auto"/>
      </w:divBdr>
      <w:divsChild>
        <w:div w:id="600186810">
          <w:marLeft w:val="0"/>
          <w:marRight w:val="0"/>
          <w:marTop w:val="0"/>
          <w:marBottom w:val="0"/>
          <w:divBdr>
            <w:top w:val="none" w:sz="0" w:space="0" w:color="auto"/>
            <w:left w:val="none" w:sz="0" w:space="0" w:color="auto"/>
            <w:bottom w:val="none" w:sz="0" w:space="0" w:color="auto"/>
            <w:right w:val="none" w:sz="0" w:space="0" w:color="auto"/>
          </w:divBdr>
          <w:divsChild>
            <w:div w:id="18624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5123">
      <w:bodyDiv w:val="1"/>
      <w:marLeft w:val="0"/>
      <w:marRight w:val="0"/>
      <w:marTop w:val="0"/>
      <w:marBottom w:val="0"/>
      <w:divBdr>
        <w:top w:val="none" w:sz="0" w:space="0" w:color="auto"/>
        <w:left w:val="none" w:sz="0" w:space="0" w:color="auto"/>
        <w:bottom w:val="none" w:sz="0" w:space="0" w:color="auto"/>
        <w:right w:val="none" w:sz="0" w:space="0" w:color="auto"/>
      </w:divBdr>
    </w:div>
    <w:div w:id="647128699">
      <w:bodyDiv w:val="1"/>
      <w:marLeft w:val="0"/>
      <w:marRight w:val="0"/>
      <w:marTop w:val="0"/>
      <w:marBottom w:val="0"/>
      <w:divBdr>
        <w:top w:val="none" w:sz="0" w:space="0" w:color="auto"/>
        <w:left w:val="none" w:sz="0" w:space="0" w:color="auto"/>
        <w:bottom w:val="none" w:sz="0" w:space="0" w:color="auto"/>
        <w:right w:val="none" w:sz="0" w:space="0" w:color="auto"/>
      </w:divBdr>
    </w:div>
    <w:div w:id="648553423">
      <w:bodyDiv w:val="1"/>
      <w:marLeft w:val="0"/>
      <w:marRight w:val="0"/>
      <w:marTop w:val="0"/>
      <w:marBottom w:val="0"/>
      <w:divBdr>
        <w:top w:val="none" w:sz="0" w:space="0" w:color="auto"/>
        <w:left w:val="none" w:sz="0" w:space="0" w:color="auto"/>
        <w:bottom w:val="none" w:sz="0" w:space="0" w:color="auto"/>
        <w:right w:val="none" w:sz="0" w:space="0" w:color="auto"/>
      </w:divBdr>
    </w:div>
    <w:div w:id="651102164">
      <w:bodyDiv w:val="1"/>
      <w:marLeft w:val="0"/>
      <w:marRight w:val="0"/>
      <w:marTop w:val="0"/>
      <w:marBottom w:val="0"/>
      <w:divBdr>
        <w:top w:val="none" w:sz="0" w:space="0" w:color="auto"/>
        <w:left w:val="none" w:sz="0" w:space="0" w:color="auto"/>
        <w:bottom w:val="none" w:sz="0" w:space="0" w:color="auto"/>
        <w:right w:val="none" w:sz="0" w:space="0" w:color="auto"/>
      </w:divBdr>
    </w:div>
    <w:div w:id="664672871">
      <w:bodyDiv w:val="1"/>
      <w:marLeft w:val="0"/>
      <w:marRight w:val="0"/>
      <w:marTop w:val="0"/>
      <w:marBottom w:val="0"/>
      <w:divBdr>
        <w:top w:val="none" w:sz="0" w:space="0" w:color="auto"/>
        <w:left w:val="none" w:sz="0" w:space="0" w:color="auto"/>
        <w:bottom w:val="none" w:sz="0" w:space="0" w:color="auto"/>
        <w:right w:val="none" w:sz="0" w:space="0" w:color="auto"/>
      </w:divBdr>
      <w:divsChild>
        <w:div w:id="1611014220">
          <w:marLeft w:val="0"/>
          <w:marRight w:val="0"/>
          <w:marTop w:val="0"/>
          <w:marBottom w:val="0"/>
          <w:divBdr>
            <w:top w:val="none" w:sz="0" w:space="0" w:color="auto"/>
            <w:left w:val="none" w:sz="0" w:space="0" w:color="auto"/>
            <w:bottom w:val="none" w:sz="0" w:space="0" w:color="auto"/>
            <w:right w:val="none" w:sz="0" w:space="0" w:color="auto"/>
          </w:divBdr>
          <w:divsChild>
            <w:div w:id="7106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2532">
      <w:bodyDiv w:val="1"/>
      <w:marLeft w:val="0"/>
      <w:marRight w:val="0"/>
      <w:marTop w:val="0"/>
      <w:marBottom w:val="0"/>
      <w:divBdr>
        <w:top w:val="none" w:sz="0" w:space="0" w:color="auto"/>
        <w:left w:val="none" w:sz="0" w:space="0" w:color="auto"/>
        <w:bottom w:val="none" w:sz="0" w:space="0" w:color="auto"/>
        <w:right w:val="none" w:sz="0" w:space="0" w:color="auto"/>
      </w:divBdr>
    </w:div>
    <w:div w:id="676201012">
      <w:bodyDiv w:val="1"/>
      <w:marLeft w:val="0"/>
      <w:marRight w:val="0"/>
      <w:marTop w:val="0"/>
      <w:marBottom w:val="0"/>
      <w:divBdr>
        <w:top w:val="none" w:sz="0" w:space="0" w:color="auto"/>
        <w:left w:val="none" w:sz="0" w:space="0" w:color="auto"/>
        <w:bottom w:val="none" w:sz="0" w:space="0" w:color="auto"/>
        <w:right w:val="none" w:sz="0" w:space="0" w:color="auto"/>
      </w:divBdr>
    </w:div>
    <w:div w:id="676998709">
      <w:bodyDiv w:val="1"/>
      <w:marLeft w:val="0"/>
      <w:marRight w:val="0"/>
      <w:marTop w:val="0"/>
      <w:marBottom w:val="0"/>
      <w:divBdr>
        <w:top w:val="none" w:sz="0" w:space="0" w:color="auto"/>
        <w:left w:val="none" w:sz="0" w:space="0" w:color="auto"/>
        <w:bottom w:val="none" w:sz="0" w:space="0" w:color="auto"/>
        <w:right w:val="none" w:sz="0" w:space="0" w:color="auto"/>
      </w:divBdr>
    </w:div>
    <w:div w:id="679509797">
      <w:bodyDiv w:val="1"/>
      <w:marLeft w:val="0"/>
      <w:marRight w:val="0"/>
      <w:marTop w:val="0"/>
      <w:marBottom w:val="0"/>
      <w:divBdr>
        <w:top w:val="none" w:sz="0" w:space="0" w:color="auto"/>
        <w:left w:val="none" w:sz="0" w:space="0" w:color="auto"/>
        <w:bottom w:val="none" w:sz="0" w:space="0" w:color="auto"/>
        <w:right w:val="none" w:sz="0" w:space="0" w:color="auto"/>
      </w:divBdr>
      <w:divsChild>
        <w:div w:id="405961267">
          <w:marLeft w:val="0"/>
          <w:marRight w:val="0"/>
          <w:marTop w:val="0"/>
          <w:marBottom w:val="0"/>
          <w:divBdr>
            <w:top w:val="none" w:sz="0" w:space="0" w:color="auto"/>
            <w:left w:val="none" w:sz="0" w:space="0" w:color="auto"/>
            <w:bottom w:val="none" w:sz="0" w:space="0" w:color="auto"/>
            <w:right w:val="none" w:sz="0" w:space="0" w:color="auto"/>
          </w:divBdr>
          <w:divsChild>
            <w:div w:id="9777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8789">
      <w:bodyDiv w:val="1"/>
      <w:marLeft w:val="0"/>
      <w:marRight w:val="0"/>
      <w:marTop w:val="0"/>
      <w:marBottom w:val="0"/>
      <w:divBdr>
        <w:top w:val="none" w:sz="0" w:space="0" w:color="auto"/>
        <w:left w:val="none" w:sz="0" w:space="0" w:color="auto"/>
        <w:bottom w:val="none" w:sz="0" w:space="0" w:color="auto"/>
        <w:right w:val="none" w:sz="0" w:space="0" w:color="auto"/>
      </w:divBdr>
    </w:div>
    <w:div w:id="680011121">
      <w:bodyDiv w:val="1"/>
      <w:marLeft w:val="0"/>
      <w:marRight w:val="0"/>
      <w:marTop w:val="0"/>
      <w:marBottom w:val="0"/>
      <w:divBdr>
        <w:top w:val="none" w:sz="0" w:space="0" w:color="auto"/>
        <w:left w:val="none" w:sz="0" w:space="0" w:color="auto"/>
        <w:bottom w:val="none" w:sz="0" w:space="0" w:color="auto"/>
        <w:right w:val="none" w:sz="0" w:space="0" w:color="auto"/>
      </w:divBdr>
    </w:div>
    <w:div w:id="681589262">
      <w:bodyDiv w:val="1"/>
      <w:marLeft w:val="0"/>
      <w:marRight w:val="0"/>
      <w:marTop w:val="0"/>
      <w:marBottom w:val="0"/>
      <w:divBdr>
        <w:top w:val="none" w:sz="0" w:space="0" w:color="auto"/>
        <w:left w:val="none" w:sz="0" w:space="0" w:color="auto"/>
        <w:bottom w:val="none" w:sz="0" w:space="0" w:color="auto"/>
        <w:right w:val="none" w:sz="0" w:space="0" w:color="auto"/>
      </w:divBdr>
      <w:divsChild>
        <w:div w:id="1090202598">
          <w:marLeft w:val="0"/>
          <w:marRight w:val="0"/>
          <w:marTop w:val="0"/>
          <w:marBottom w:val="0"/>
          <w:divBdr>
            <w:top w:val="none" w:sz="0" w:space="0" w:color="auto"/>
            <w:left w:val="none" w:sz="0" w:space="0" w:color="auto"/>
            <w:bottom w:val="none" w:sz="0" w:space="0" w:color="auto"/>
            <w:right w:val="none" w:sz="0" w:space="0" w:color="auto"/>
          </w:divBdr>
          <w:divsChild>
            <w:div w:id="968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2280">
      <w:bodyDiv w:val="1"/>
      <w:marLeft w:val="0"/>
      <w:marRight w:val="0"/>
      <w:marTop w:val="0"/>
      <w:marBottom w:val="0"/>
      <w:divBdr>
        <w:top w:val="none" w:sz="0" w:space="0" w:color="auto"/>
        <w:left w:val="none" w:sz="0" w:space="0" w:color="auto"/>
        <w:bottom w:val="none" w:sz="0" w:space="0" w:color="auto"/>
        <w:right w:val="none" w:sz="0" w:space="0" w:color="auto"/>
      </w:divBdr>
    </w:div>
    <w:div w:id="695499002">
      <w:bodyDiv w:val="1"/>
      <w:marLeft w:val="0"/>
      <w:marRight w:val="0"/>
      <w:marTop w:val="0"/>
      <w:marBottom w:val="0"/>
      <w:divBdr>
        <w:top w:val="none" w:sz="0" w:space="0" w:color="auto"/>
        <w:left w:val="none" w:sz="0" w:space="0" w:color="auto"/>
        <w:bottom w:val="none" w:sz="0" w:space="0" w:color="auto"/>
        <w:right w:val="none" w:sz="0" w:space="0" w:color="auto"/>
      </w:divBdr>
    </w:div>
    <w:div w:id="700011575">
      <w:bodyDiv w:val="1"/>
      <w:marLeft w:val="0"/>
      <w:marRight w:val="0"/>
      <w:marTop w:val="0"/>
      <w:marBottom w:val="0"/>
      <w:divBdr>
        <w:top w:val="none" w:sz="0" w:space="0" w:color="auto"/>
        <w:left w:val="none" w:sz="0" w:space="0" w:color="auto"/>
        <w:bottom w:val="none" w:sz="0" w:space="0" w:color="auto"/>
        <w:right w:val="none" w:sz="0" w:space="0" w:color="auto"/>
      </w:divBdr>
    </w:div>
    <w:div w:id="703672449">
      <w:bodyDiv w:val="1"/>
      <w:marLeft w:val="0"/>
      <w:marRight w:val="0"/>
      <w:marTop w:val="0"/>
      <w:marBottom w:val="0"/>
      <w:divBdr>
        <w:top w:val="none" w:sz="0" w:space="0" w:color="auto"/>
        <w:left w:val="none" w:sz="0" w:space="0" w:color="auto"/>
        <w:bottom w:val="none" w:sz="0" w:space="0" w:color="auto"/>
        <w:right w:val="none" w:sz="0" w:space="0" w:color="auto"/>
      </w:divBdr>
    </w:div>
    <w:div w:id="704213725">
      <w:bodyDiv w:val="1"/>
      <w:marLeft w:val="0"/>
      <w:marRight w:val="0"/>
      <w:marTop w:val="0"/>
      <w:marBottom w:val="0"/>
      <w:divBdr>
        <w:top w:val="none" w:sz="0" w:space="0" w:color="auto"/>
        <w:left w:val="none" w:sz="0" w:space="0" w:color="auto"/>
        <w:bottom w:val="none" w:sz="0" w:space="0" w:color="auto"/>
        <w:right w:val="none" w:sz="0" w:space="0" w:color="auto"/>
      </w:divBdr>
    </w:div>
    <w:div w:id="705175830">
      <w:bodyDiv w:val="1"/>
      <w:marLeft w:val="0"/>
      <w:marRight w:val="0"/>
      <w:marTop w:val="0"/>
      <w:marBottom w:val="0"/>
      <w:divBdr>
        <w:top w:val="none" w:sz="0" w:space="0" w:color="auto"/>
        <w:left w:val="none" w:sz="0" w:space="0" w:color="auto"/>
        <w:bottom w:val="none" w:sz="0" w:space="0" w:color="auto"/>
        <w:right w:val="none" w:sz="0" w:space="0" w:color="auto"/>
      </w:divBdr>
    </w:div>
    <w:div w:id="710567824">
      <w:bodyDiv w:val="1"/>
      <w:marLeft w:val="0"/>
      <w:marRight w:val="0"/>
      <w:marTop w:val="0"/>
      <w:marBottom w:val="0"/>
      <w:divBdr>
        <w:top w:val="none" w:sz="0" w:space="0" w:color="auto"/>
        <w:left w:val="none" w:sz="0" w:space="0" w:color="auto"/>
        <w:bottom w:val="none" w:sz="0" w:space="0" w:color="auto"/>
        <w:right w:val="none" w:sz="0" w:space="0" w:color="auto"/>
      </w:divBdr>
      <w:divsChild>
        <w:div w:id="51585247">
          <w:marLeft w:val="0"/>
          <w:marRight w:val="0"/>
          <w:marTop w:val="0"/>
          <w:marBottom w:val="0"/>
          <w:divBdr>
            <w:top w:val="none" w:sz="0" w:space="0" w:color="auto"/>
            <w:left w:val="none" w:sz="0" w:space="0" w:color="auto"/>
            <w:bottom w:val="none" w:sz="0" w:space="0" w:color="auto"/>
            <w:right w:val="none" w:sz="0" w:space="0" w:color="auto"/>
          </w:divBdr>
          <w:divsChild>
            <w:div w:id="19372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70026">
      <w:bodyDiv w:val="1"/>
      <w:marLeft w:val="0"/>
      <w:marRight w:val="0"/>
      <w:marTop w:val="0"/>
      <w:marBottom w:val="0"/>
      <w:divBdr>
        <w:top w:val="none" w:sz="0" w:space="0" w:color="auto"/>
        <w:left w:val="none" w:sz="0" w:space="0" w:color="auto"/>
        <w:bottom w:val="none" w:sz="0" w:space="0" w:color="auto"/>
        <w:right w:val="none" w:sz="0" w:space="0" w:color="auto"/>
      </w:divBdr>
    </w:div>
    <w:div w:id="717365370">
      <w:bodyDiv w:val="1"/>
      <w:marLeft w:val="0"/>
      <w:marRight w:val="0"/>
      <w:marTop w:val="0"/>
      <w:marBottom w:val="0"/>
      <w:divBdr>
        <w:top w:val="none" w:sz="0" w:space="0" w:color="auto"/>
        <w:left w:val="none" w:sz="0" w:space="0" w:color="auto"/>
        <w:bottom w:val="none" w:sz="0" w:space="0" w:color="auto"/>
        <w:right w:val="none" w:sz="0" w:space="0" w:color="auto"/>
      </w:divBdr>
      <w:divsChild>
        <w:div w:id="1237588381">
          <w:marLeft w:val="0"/>
          <w:marRight w:val="0"/>
          <w:marTop w:val="0"/>
          <w:marBottom w:val="0"/>
          <w:divBdr>
            <w:top w:val="none" w:sz="0" w:space="0" w:color="auto"/>
            <w:left w:val="none" w:sz="0" w:space="0" w:color="auto"/>
            <w:bottom w:val="none" w:sz="0" w:space="0" w:color="auto"/>
            <w:right w:val="none" w:sz="0" w:space="0" w:color="auto"/>
          </w:divBdr>
          <w:divsChild>
            <w:div w:id="90900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3939">
      <w:bodyDiv w:val="1"/>
      <w:marLeft w:val="0"/>
      <w:marRight w:val="0"/>
      <w:marTop w:val="0"/>
      <w:marBottom w:val="0"/>
      <w:divBdr>
        <w:top w:val="none" w:sz="0" w:space="0" w:color="auto"/>
        <w:left w:val="none" w:sz="0" w:space="0" w:color="auto"/>
        <w:bottom w:val="none" w:sz="0" w:space="0" w:color="auto"/>
        <w:right w:val="none" w:sz="0" w:space="0" w:color="auto"/>
      </w:divBdr>
    </w:div>
    <w:div w:id="724643828">
      <w:bodyDiv w:val="1"/>
      <w:marLeft w:val="0"/>
      <w:marRight w:val="0"/>
      <w:marTop w:val="0"/>
      <w:marBottom w:val="0"/>
      <w:divBdr>
        <w:top w:val="none" w:sz="0" w:space="0" w:color="auto"/>
        <w:left w:val="none" w:sz="0" w:space="0" w:color="auto"/>
        <w:bottom w:val="none" w:sz="0" w:space="0" w:color="auto"/>
        <w:right w:val="none" w:sz="0" w:space="0" w:color="auto"/>
      </w:divBdr>
    </w:div>
    <w:div w:id="727414300">
      <w:bodyDiv w:val="1"/>
      <w:marLeft w:val="0"/>
      <w:marRight w:val="0"/>
      <w:marTop w:val="0"/>
      <w:marBottom w:val="0"/>
      <w:divBdr>
        <w:top w:val="none" w:sz="0" w:space="0" w:color="auto"/>
        <w:left w:val="none" w:sz="0" w:space="0" w:color="auto"/>
        <w:bottom w:val="none" w:sz="0" w:space="0" w:color="auto"/>
        <w:right w:val="none" w:sz="0" w:space="0" w:color="auto"/>
      </w:divBdr>
    </w:div>
    <w:div w:id="735662969">
      <w:bodyDiv w:val="1"/>
      <w:marLeft w:val="0"/>
      <w:marRight w:val="0"/>
      <w:marTop w:val="0"/>
      <w:marBottom w:val="0"/>
      <w:divBdr>
        <w:top w:val="none" w:sz="0" w:space="0" w:color="auto"/>
        <w:left w:val="none" w:sz="0" w:space="0" w:color="auto"/>
        <w:bottom w:val="none" w:sz="0" w:space="0" w:color="auto"/>
        <w:right w:val="none" w:sz="0" w:space="0" w:color="auto"/>
      </w:divBdr>
    </w:div>
    <w:div w:id="743989143">
      <w:bodyDiv w:val="1"/>
      <w:marLeft w:val="0"/>
      <w:marRight w:val="0"/>
      <w:marTop w:val="0"/>
      <w:marBottom w:val="0"/>
      <w:divBdr>
        <w:top w:val="none" w:sz="0" w:space="0" w:color="auto"/>
        <w:left w:val="none" w:sz="0" w:space="0" w:color="auto"/>
        <w:bottom w:val="none" w:sz="0" w:space="0" w:color="auto"/>
        <w:right w:val="none" w:sz="0" w:space="0" w:color="auto"/>
      </w:divBdr>
    </w:div>
    <w:div w:id="745608558">
      <w:bodyDiv w:val="1"/>
      <w:marLeft w:val="0"/>
      <w:marRight w:val="0"/>
      <w:marTop w:val="0"/>
      <w:marBottom w:val="0"/>
      <w:divBdr>
        <w:top w:val="none" w:sz="0" w:space="0" w:color="auto"/>
        <w:left w:val="none" w:sz="0" w:space="0" w:color="auto"/>
        <w:bottom w:val="none" w:sz="0" w:space="0" w:color="auto"/>
        <w:right w:val="none" w:sz="0" w:space="0" w:color="auto"/>
      </w:divBdr>
    </w:div>
    <w:div w:id="746416593">
      <w:bodyDiv w:val="1"/>
      <w:marLeft w:val="0"/>
      <w:marRight w:val="0"/>
      <w:marTop w:val="0"/>
      <w:marBottom w:val="0"/>
      <w:divBdr>
        <w:top w:val="none" w:sz="0" w:space="0" w:color="auto"/>
        <w:left w:val="none" w:sz="0" w:space="0" w:color="auto"/>
        <w:bottom w:val="none" w:sz="0" w:space="0" w:color="auto"/>
        <w:right w:val="none" w:sz="0" w:space="0" w:color="auto"/>
      </w:divBdr>
    </w:div>
    <w:div w:id="760024410">
      <w:bodyDiv w:val="1"/>
      <w:marLeft w:val="0"/>
      <w:marRight w:val="0"/>
      <w:marTop w:val="0"/>
      <w:marBottom w:val="0"/>
      <w:divBdr>
        <w:top w:val="none" w:sz="0" w:space="0" w:color="auto"/>
        <w:left w:val="none" w:sz="0" w:space="0" w:color="auto"/>
        <w:bottom w:val="none" w:sz="0" w:space="0" w:color="auto"/>
        <w:right w:val="none" w:sz="0" w:space="0" w:color="auto"/>
      </w:divBdr>
      <w:divsChild>
        <w:div w:id="125859202">
          <w:marLeft w:val="0"/>
          <w:marRight w:val="0"/>
          <w:marTop w:val="0"/>
          <w:marBottom w:val="0"/>
          <w:divBdr>
            <w:top w:val="none" w:sz="0" w:space="0" w:color="auto"/>
            <w:left w:val="none" w:sz="0" w:space="0" w:color="auto"/>
            <w:bottom w:val="none" w:sz="0" w:space="0" w:color="auto"/>
            <w:right w:val="none" w:sz="0" w:space="0" w:color="auto"/>
          </w:divBdr>
          <w:divsChild>
            <w:div w:id="14707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6034">
      <w:bodyDiv w:val="1"/>
      <w:marLeft w:val="0"/>
      <w:marRight w:val="0"/>
      <w:marTop w:val="0"/>
      <w:marBottom w:val="0"/>
      <w:divBdr>
        <w:top w:val="none" w:sz="0" w:space="0" w:color="auto"/>
        <w:left w:val="none" w:sz="0" w:space="0" w:color="auto"/>
        <w:bottom w:val="none" w:sz="0" w:space="0" w:color="auto"/>
        <w:right w:val="none" w:sz="0" w:space="0" w:color="auto"/>
      </w:divBdr>
    </w:div>
    <w:div w:id="765613269">
      <w:bodyDiv w:val="1"/>
      <w:marLeft w:val="0"/>
      <w:marRight w:val="0"/>
      <w:marTop w:val="0"/>
      <w:marBottom w:val="0"/>
      <w:divBdr>
        <w:top w:val="none" w:sz="0" w:space="0" w:color="auto"/>
        <w:left w:val="none" w:sz="0" w:space="0" w:color="auto"/>
        <w:bottom w:val="none" w:sz="0" w:space="0" w:color="auto"/>
        <w:right w:val="none" w:sz="0" w:space="0" w:color="auto"/>
      </w:divBdr>
    </w:div>
    <w:div w:id="770053405">
      <w:bodyDiv w:val="1"/>
      <w:marLeft w:val="0"/>
      <w:marRight w:val="0"/>
      <w:marTop w:val="0"/>
      <w:marBottom w:val="0"/>
      <w:divBdr>
        <w:top w:val="none" w:sz="0" w:space="0" w:color="auto"/>
        <w:left w:val="none" w:sz="0" w:space="0" w:color="auto"/>
        <w:bottom w:val="none" w:sz="0" w:space="0" w:color="auto"/>
        <w:right w:val="none" w:sz="0" w:space="0" w:color="auto"/>
      </w:divBdr>
    </w:div>
    <w:div w:id="772433087">
      <w:bodyDiv w:val="1"/>
      <w:marLeft w:val="0"/>
      <w:marRight w:val="0"/>
      <w:marTop w:val="0"/>
      <w:marBottom w:val="0"/>
      <w:divBdr>
        <w:top w:val="none" w:sz="0" w:space="0" w:color="auto"/>
        <w:left w:val="none" w:sz="0" w:space="0" w:color="auto"/>
        <w:bottom w:val="none" w:sz="0" w:space="0" w:color="auto"/>
        <w:right w:val="none" w:sz="0" w:space="0" w:color="auto"/>
      </w:divBdr>
    </w:div>
    <w:div w:id="779564288">
      <w:bodyDiv w:val="1"/>
      <w:marLeft w:val="0"/>
      <w:marRight w:val="0"/>
      <w:marTop w:val="0"/>
      <w:marBottom w:val="0"/>
      <w:divBdr>
        <w:top w:val="none" w:sz="0" w:space="0" w:color="auto"/>
        <w:left w:val="none" w:sz="0" w:space="0" w:color="auto"/>
        <w:bottom w:val="none" w:sz="0" w:space="0" w:color="auto"/>
        <w:right w:val="none" w:sz="0" w:space="0" w:color="auto"/>
      </w:divBdr>
    </w:div>
    <w:div w:id="780757839">
      <w:bodyDiv w:val="1"/>
      <w:marLeft w:val="0"/>
      <w:marRight w:val="0"/>
      <w:marTop w:val="0"/>
      <w:marBottom w:val="0"/>
      <w:divBdr>
        <w:top w:val="none" w:sz="0" w:space="0" w:color="auto"/>
        <w:left w:val="none" w:sz="0" w:space="0" w:color="auto"/>
        <w:bottom w:val="none" w:sz="0" w:space="0" w:color="auto"/>
        <w:right w:val="none" w:sz="0" w:space="0" w:color="auto"/>
      </w:divBdr>
    </w:div>
    <w:div w:id="789010186">
      <w:bodyDiv w:val="1"/>
      <w:marLeft w:val="0"/>
      <w:marRight w:val="0"/>
      <w:marTop w:val="0"/>
      <w:marBottom w:val="0"/>
      <w:divBdr>
        <w:top w:val="none" w:sz="0" w:space="0" w:color="auto"/>
        <w:left w:val="none" w:sz="0" w:space="0" w:color="auto"/>
        <w:bottom w:val="none" w:sz="0" w:space="0" w:color="auto"/>
        <w:right w:val="none" w:sz="0" w:space="0" w:color="auto"/>
      </w:divBdr>
    </w:div>
    <w:div w:id="790319874">
      <w:bodyDiv w:val="1"/>
      <w:marLeft w:val="0"/>
      <w:marRight w:val="0"/>
      <w:marTop w:val="0"/>
      <w:marBottom w:val="0"/>
      <w:divBdr>
        <w:top w:val="none" w:sz="0" w:space="0" w:color="auto"/>
        <w:left w:val="none" w:sz="0" w:space="0" w:color="auto"/>
        <w:bottom w:val="none" w:sz="0" w:space="0" w:color="auto"/>
        <w:right w:val="none" w:sz="0" w:space="0" w:color="auto"/>
      </w:divBdr>
    </w:div>
    <w:div w:id="792402805">
      <w:bodyDiv w:val="1"/>
      <w:marLeft w:val="0"/>
      <w:marRight w:val="0"/>
      <w:marTop w:val="0"/>
      <w:marBottom w:val="0"/>
      <w:divBdr>
        <w:top w:val="none" w:sz="0" w:space="0" w:color="auto"/>
        <w:left w:val="none" w:sz="0" w:space="0" w:color="auto"/>
        <w:bottom w:val="none" w:sz="0" w:space="0" w:color="auto"/>
        <w:right w:val="none" w:sz="0" w:space="0" w:color="auto"/>
      </w:divBdr>
      <w:divsChild>
        <w:div w:id="2015065394">
          <w:marLeft w:val="0"/>
          <w:marRight w:val="0"/>
          <w:marTop w:val="0"/>
          <w:marBottom w:val="0"/>
          <w:divBdr>
            <w:top w:val="none" w:sz="0" w:space="0" w:color="auto"/>
            <w:left w:val="none" w:sz="0" w:space="0" w:color="auto"/>
            <w:bottom w:val="none" w:sz="0" w:space="0" w:color="auto"/>
            <w:right w:val="none" w:sz="0" w:space="0" w:color="auto"/>
          </w:divBdr>
          <w:divsChild>
            <w:div w:id="18609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4089">
      <w:bodyDiv w:val="1"/>
      <w:marLeft w:val="0"/>
      <w:marRight w:val="0"/>
      <w:marTop w:val="0"/>
      <w:marBottom w:val="0"/>
      <w:divBdr>
        <w:top w:val="none" w:sz="0" w:space="0" w:color="auto"/>
        <w:left w:val="none" w:sz="0" w:space="0" w:color="auto"/>
        <w:bottom w:val="none" w:sz="0" w:space="0" w:color="auto"/>
        <w:right w:val="none" w:sz="0" w:space="0" w:color="auto"/>
      </w:divBdr>
    </w:div>
    <w:div w:id="804354061">
      <w:bodyDiv w:val="1"/>
      <w:marLeft w:val="0"/>
      <w:marRight w:val="0"/>
      <w:marTop w:val="0"/>
      <w:marBottom w:val="0"/>
      <w:divBdr>
        <w:top w:val="none" w:sz="0" w:space="0" w:color="auto"/>
        <w:left w:val="none" w:sz="0" w:space="0" w:color="auto"/>
        <w:bottom w:val="none" w:sz="0" w:space="0" w:color="auto"/>
        <w:right w:val="none" w:sz="0" w:space="0" w:color="auto"/>
      </w:divBdr>
    </w:div>
    <w:div w:id="805125647">
      <w:bodyDiv w:val="1"/>
      <w:marLeft w:val="0"/>
      <w:marRight w:val="0"/>
      <w:marTop w:val="0"/>
      <w:marBottom w:val="0"/>
      <w:divBdr>
        <w:top w:val="none" w:sz="0" w:space="0" w:color="auto"/>
        <w:left w:val="none" w:sz="0" w:space="0" w:color="auto"/>
        <w:bottom w:val="none" w:sz="0" w:space="0" w:color="auto"/>
        <w:right w:val="none" w:sz="0" w:space="0" w:color="auto"/>
      </w:divBdr>
    </w:div>
    <w:div w:id="808548060">
      <w:bodyDiv w:val="1"/>
      <w:marLeft w:val="0"/>
      <w:marRight w:val="0"/>
      <w:marTop w:val="0"/>
      <w:marBottom w:val="0"/>
      <w:divBdr>
        <w:top w:val="none" w:sz="0" w:space="0" w:color="auto"/>
        <w:left w:val="none" w:sz="0" w:space="0" w:color="auto"/>
        <w:bottom w:val="none" w:sz="0" w:space="0" w:color="auto"/>
        <w:right w:val="none" w:sz="0" w:space="0" w:color="auto"/>
      </w:divBdr>
    </w:div>
    <w:div w:id="813370738">
      <w:bodyDiv w:val="1"/>
      <w:marLeft w:val="0"/>
      <w:marRight w:val="0"/>
      <w:marTop w:val="0"/>
      <w:marBottom w:val="0"/>
      <w:divBdr>
        <w:top w:val="none" w:sz="0" w:space="0" w:color="auto"/>
        <w:left w:val="none" w:sz="0" w:space="0" w:color="auto"/>
        <w:bottom w:val="none" w:sz="0" w:space="0" w:color="auto"/>
        <w:right w:val="none" w:sz="0" w:space="0" w:color="auto"/>
      </w:divBdr>
    </w:div>
    <w:div w:id="815612217">
      <w:bodyDiv w:val="1"/>
      <w:marLeft w:val="0"/>
      <w:marRight w:val="0"/>
      <w:marTop w:val="0"/>
      <w:marBottom w:val="0"/>
      <w:divBdr>
        <w:top w:val="none" w:sz="0" w:space="0" w:color="auto"/>
        <w:left w:val="none" w:sz="0" w:space="0" w:color="auto"/>
        <w:bottom w:val="none" w:sz="0" w:space="0" w:color="auto"/>
        <w:right w:val="none" w:sz="0" w:space="0" w:color="auto"/>
      </w:divBdr>
    </w:div>
    <w:div w:id="821845414">
      <w:bodyDiv w:val="1"/>
      <w:marLeft w:val="0"/>
      <w:marRight w:val="0"/>
      <w:marTop w:val="0"/>
      <w:marBottom w:val="0"/>
      <w:divBdr>
        <w:top w:val="none" w:sz="0" w:space="0" w:color="auto"/>
        <w:left w:val="none" w:sz="0" w:space="0" w:color="auto"/>
        <w:bottom w:val="none" w:sz="0" w:space="0" w:color="auto"/>
        <w:right w:val="none" w:sz="0" w:space="0" w:color="auto"/>
      </w:divBdr>
    </w:div>
    <w:div w:id="823737968">
      <w:bodyDiv w:val="1"/>
      <w:marLeft w:val="0"/>
      <w:marRight w:val="0"/>
      <w:marTop w:val="0"/>
      <w:marBottom w:val="0"/>
      <w:divBdr>
        <w:top w:val="none" w:sz="0" w:space="0" w:color="auto"/>
        <w:left w:val="none" w:sz="0" w:space="0" w:color="auto"/>
        <w:bottom w:val="none" w:sz="0" w:space="0" w:color="auto"/>
        <w:right w:val="none" w:sz="0" w:space="0" w:color="auto"/>
      </w:divBdr>
      <w:divsChild>
        <w:div w:id="6953156">
          <w:marLeft w:val="0"/>
          <w:marRight w:val="0"/>
          <w:marTop w:val="0"/>
          <w:marBottom w:val="0"/>
          <w:divBdr>
            <w:top w:val="none" w:sz="0" w:space="0" w:color="auto"/>
            <w:left w:val="none" w:sz="0" w:space="0" w:color="auto"/>
            <w:bottom w:val="none" w:sz="0" w:space="0" w:color="auto"/>
            <w:right w:val="none" w:sz="0" w:space="0" w:color="auto"/>
          </w:divBdr>
          <w:divsChild>
            <w:div w:id="1337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96739">
      <w:bodyDiv w:val="1"/>
      <w:marLeft w:val="0"/>
      <w:marRight w:val="0"/>
      <w:marTop w:val="0"/>
      <w:marBottom w:val="0"/>
      <w:divBdr>
        <w:top w:val="none" w:sz="0" w:space="0" w:color="auto"/>
        <w:left w:val="none" w:sz="0" w:space="0" w:color="auto"/>
        <w:bottom w:val="none" w:sz="0" w:space="0" w:color="auto"/>
        <w:right w:val="none" w:sz="0" w:space="0" w:color="auto"/>
      </w:divBdr>
      <w:divsChild>
        <w:div w:id="1035498285">
          <w:marLeft w:val="0"/>
          <w:marRight w:val="0"/>
          <w:marTop w:val="0"/>
          <w:marBottom w:val="0"/>
          <w:divBdr>
            <w:top w:val="none" w:sz="0" w:space="0" w:color="auto"/>
            <w:left w:val="none" w:sz="0" w:space="0" w:color="auto"/>
            <w:bottom w:val="none" w:sz="0" w:space="0" w:color="auto"/>
            <w:right w:val="none" w:sz="0" w:space="0" w:color="auto"/>
          </w:divBdr>
          <w:divsChild>
            <w:div w:id="12326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1391">
      <w:bodyDiv w:val="1"/>
      <w:marLeft w:val="0"/>
      <w:marRight w:val="0"/>
      <w:marTop w:val="0"/>
      <w:marBottom w:val="0"/>
      <w:divBdr>
        <w:top w:val="none" w:sz="0" w:space="0" w:color="auto"/>
        <w:left w:val="none" w:sz="0" w:space="0" w:color="auto"/>
        <w:bottom w:val="none" w:sz="0" w:space="0" w:color="auto"/>
        <w:right w:val="none" w:sz="0" w:space="0" w:color="auto"/>
      </w:divBdr>
    </w:div>
    <w:div w:id="838542067">
      <w:bodyDiv w:val="1"/>
      <w:marLeft w:val="0"/>
      <w:marRight w:val="0"/>
      <w:marTop w:val="0"/>
      <w:marBottom w:val="0"/>
      <w:divBdr>
        <w:top w:val="none" w:sz="0" w:space="0" w:color="auto"/>
        <w:left w:val="none" w:sz="0" w:space="0" w:color="auto"/>
        <w:bottom w:val="none" w:sz="0" w:space="0" w:color="auto"/>
        <w:right w:val="none" w:sz="0" w:space="0" w:color="auto"/>
      </w:divBdr>
    </w:div>
    <w:div w:id="838692202">
      <w:bodyDiv w:val="1"/>
      <w:marLeft w:val="0"/>
      <w:marRight w:val="0"/>
      <w:marTop w:val="0"/>
      <w:marBottom w:val="0"/>
      <w:divBdr>
        <w:top w:val="none" w:sz="0" w:space="0" w:color="auto"/>
        <w:left w:val="none" w:sz="0" w:space="0" w:color="auto"/>
        <w:bottom w:val="none" w:sz="0" w:space="0" w:color="auto"/>
        <w:right w:val="none" w:sz="0" w:space="0" w:color="auto"/>
      </w:divBdr>
    </w:div>
    <w:div w:id="850995217">
      <w:bodyDiv w:val="1"/>
      <w:marLeft w:val="0"/>
      <w:marRight w:val="0"/>
      <w:marTop w:val="0"/>
      <w:marBottom w:val="0"/>
      <w:divBdr>
        <w:top w:val="none" w:sz="0" w:space="0" w:color="auto"/>
        <w:left w:val="none" w:sz="0" w:space="0" w:color="auto"/>
        <w:bottom w:val="none" w:sz="0" w:space="0" w:color="auto"/>
        <w:right w:val="none" w:sz="0" w:space="0" w:color="auto"/>
      </w:divBdr>
    </w:div>
    <w:div w:id="861822130">
      <w:bodyDiv w:val="1"/>
      <w:marLeft w:val="0"/>
      <w:marRight w:val="0"/>
      <w:marTop w:val="0"/>
      <w:marBottom w:val="0"/>
      <w:divBdr>
        <w:top w:val="none" w:sz="0" w:space="0" w:color="auto"/>
        <w:left w:val="none" w:sz="0" w:space="0" w:color="auto"/>
        <w:bottom w:val="none" w:sz="0" w:space="0" w:color="auto"/>
        <w:right w:val="none" w:sz="0" w:space="0" w:color="auto"/>
      </w:divBdr>
    </w:div>
    <w:div w:id="862524052">
      <w:bodyDiv w:val="1"/>
      <w:marLeft w:val="0"/>
      <w:marRight w:val="0"/>
      <w:marTop w:val="0"/>
      <w:marBottom w:val="0"/>
      <w:divBdr>
        <w:top w:val="none" w:sz="0" w:space="0" w:color="auto"/>
        <w:left w:val="none" w:sz="0" w:space="0" w:color="auto"/>
        <w:bottom w:val="none" w:sz="0" w:space="0" w:color="auto"/>
        <w:right w:val="none" w:sz="0" w:space="0" w:color="auto"/>
      </w:divBdr>
    </w:div>
    <w:div w:id="869418541">
      <w:bodyDiv w:val="1"/>
      <w:marLeft w:val="0"/>
      <w:marRight w:val="0"/>
      <w:marTop w:val="0"/>
      <w:marBottom w:val="0"/>
      <w:divBdr>
        <w:top w:val="none" w:sz="0" w:space="0" w:color="auto"/>
        <w:left w:val="none" w:sz="0" w:space="0" w:color="auto"/>
        <w:bottom w:val="none" w:sz="0" w:space="0" w:color="auto"/>
        <w:right w:val="none" w:sz="0" w:space="0" w:color="auto"/>
      </w:divBdr>
    </w:div>
    <w:div w:id="870335813">
      <w:bodyDiv w:val="1"/>
      <w:marLeft w:val="0"/>
      <w:marRight w:val="0"/>
      <w:marTop w:val="0"/>
      <w:marBottom w:val="0"/>
      <w:divBdr>
        <w:top w:val="none" w:sz="0" w:space="0" w:color="auto"/>
        <w:left w:val="none" w:sz="0" w:space="0" w:color="auto"/>
        <w:bottom w:val="none" w:sz="0" w:space="0" w:color="auto"/>
        <w:right w:val="none" w:sz="0" w:space="0" w:color="auto"/>
      </w:divBdr>
    </w:div>
    <w:div w:id="881944784">
      <w:bodyDiv w:val="1"/>
      <w:marLeft w:val="0"/>
      <w:marRight w:val="0"/>
      <w:marTop w:val="0"/>
      <w:marBottom w:val="0"/>
      <w:divBdr>
        <w:top w:val="none" w:sz="0" w:space="0" w:color="auto"/>
        <w:left w:val="none" w:sz="0" w:space="0" w:color="auto"/>
        <w:bottom w:val="none" w:sz="0" w:space="0" w:color="auto"/>
        <w:right w:val="none" w:sz="0" w:space="0" w:color="auto"/>
      </w:divBdr>
    </w:div>
    <w:div w:id="882787960">
      <w:bodyDiv w:val="1"/>
      <w:marLeft w:val="0"/>
      <w:marRight w:val="0"/>
      <w:marTop w:val="0"/>
      <w:marBottom w:val="0"/>
      <w:divBdr>
        <w:top w:val="none" w:sz="0" w:space="0" w:color="auto"/>
        <w:left w:val="none" w:sz="0" w:space="0" w:color="auto"/>
        <w:bottom w:val="none" w:sz="0" w:space="0" w:color="auto"/>
        <w:right w:val="none" w:sz="0" w:space="0" w:color="auto"/>
      </w:divBdr>
    </w:div>
    <w:div w:id="884373961">
      <w:bodyDiv w:val="1"/>
      <w:marLeft w:val="0"/>
      <w:marRight w:val="0"/>
      <w:marTop w:val="0"/>
      <w:marBottom w:val="0"/>
      <w:divBdr>
        <w:top w:val="none" w:sz="0" w:space="0" w:color="auto"/>
        <w:left w:val="none" w:sz="0" w:space="0" w:color="auto"/>
        <w:bottom w:val="none" w:sz="0" w:space="0" w:color="auto"/>
        <w:right w:val="none" w:sz="0" w:space="0" w:color="auto"/>
      </w:divBdr>
      <w:divsChild>
        <w:div w:id="914318021">
          <w:marLeft w:val="0"/>
          <w:marRight w:val="0"/>
          <w:marTop w:val="0"/>
          <w:marBottom w:val="0"/>
          <w:divBdr>
            <w:top w:val="none" w:sz="0" w:space="0" w:color="auto"/>
            <w:left w:val="none" w:sz="0" w:space="0" w:color="auto"/>
            <w:bottom w:val="none" w:sz="0" w:space="0" w:color="auto"/>
            <w:right w:val="none" w:sz="0" w:space="0" w:color="auto"/>
          </w:divBdr>
          <w:divsChild>
            <w:div w:id="19795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2028">
      <w:bodyDiv w:val="1"/>
      <w:marLeft w:val="0"/>
      <w:marRight w:val="0"/>
      <w:marTop w:val="0"/>
      <w:marBottom w:val="0"/>
      <w:divBdr>
        <w:top w:val="none" w:sz="0" w:space="0" w:color="auto"/>
        <w:left w:val="none" w:sz="0" w:space="0" w:color="auto"/>
        <w:bottom w:val="none" w:sz="0" w:space="0" w:color="auto"/>
        <w:right w:val="none" w:sz="0" w:space="0" w:color="auto"/>
      </w:divBdr>
    </w:div>
    <w:div w:id="890271522">
      <w:bodyDiv w:val="1"/>
      <w:marLeft w:val="0"/>
      <w:marRight w:val="0"/>
      <w:marTop w:val="0"/>
      <w:marBottom w:val="0"/>
      <w:divBdr>
        <w:top w:val="none" w:sz="0" w:space="0" w:color="auto"/>
        <w:left w:val="none" w:sz="0" w:space="0" w:color="auto"/>
        <w:bottom w:val="none" w:sz="0" w:space="0" w:color="auto"/>
        <w:right w:val="none" w:sz="0" w:space="0" w:color="auto"/>
      </w:divBdr>
    </w:div>
    <w:div w:id="890653021">
      <w:bodyDiv w:val="1"/>
      <w:marLeft w:val="0"/>
      <w:marRight w:val="0"/>
      <w:marTop w:val="0"/>
      <w:marBottom w:val="0"/>
      <w:divBdr>
        <w:top w:val="none" w:sz="0" w:space="0" w:color="auto"/>
        <w:left w:val="none" w:sz="0" w:space="0" w:color="auto"/>
        <w:bottom w:val="none" w:sz="0" w:space="0" w:color="auto"/>
        <w:right w:val="none" w:sz="0" w:space="0" w:color="auto"/>
      </w:divBdr>
    </w:div>
    <w:div w:id="900753436">
      <w:bodyDiv w:val="1"/>
      <w:marLeft w:val="0"/>
      <w:marRight w:val="0"/>
      <w:marTop w:val="0"/>
      <w:marBottom w:val="0"/>
      <w:divBdr>
        <w:top w:val="none" w:sz="0" w:space="0" w:color="auto"/>
        <w:left w:val="none" w:sz="0" w:space="0" w:color="auto"/>
        <w:bottom w:val="none" w:sz="0" w:space="0" w:color="auto"/>
        <w:right w:val="none" w:sz="0" w:space="0" w:color="auto"/>
      </w:divBdr>
    </w:div>
    <w:div w:id="905383332">
      <w:bodyDiv w:val="1"/>
      <w:marLeft w:val="0"/>
      <w:marRight w:val="0"/>
      <w:marTop w:val="0"/>
      <w:marBottom w:val="0"/>
      <w:divBdr>
        <w:top w:val="none" w:sz="0" w:space="0" w:color="auto"/>
        <w:left w:val="none" w:sz="0" w:space="0" w:color="auto"/>
        <w:bottom w:val="none" w:sz="0" w:space="0" w:color="auto"/>
        <w:right w:val="none" w:sz="0" w:space="0" w:color="auto"/>
      </w:divBdr>
    </w:div>
    <w:div w:id="907762944">
      <w:bodyDiv w:val="1"/>
      <w:marLeft w:val="0"/>
      <w:marRight w:val="0"/>
      <w:marTop w:val="0"/>
      <w:marBottom w:val="0"/>
      <w:divBdr>
        <w:top w:val="none" w:sz="0" w:space="0" w:color="auto"/>
        <w:left w:val="none" w:sz="0" w:space="0" w:color="auto"/>
        <w:bottom w:val="none" w:sz="0" w:space="0" w:color="auto"/>
        <w:right w:val="none" w:sz="0" w:space="0" w:color="auto"/>
      </w:divBdr>
    </w:div>
    <w:div w:id="908885430">
      <w:bodyDiv w:val="1"/>
      <w:marLeft w:val="0"/>
      <w:marRight w:val="0"/>
      <w:marTop w:val="0"/>
      <w:marBottom w:val="0"/>
      <w:divBdr>
        <w:top w:val="none" w:sz="0" w:space="0" w:color="auto"/>
        <w:left w:val="none" w:sz="0" w:space="0" w:color="auto"/>
        <w:bottom w:val="none" w:sz="0" w:space="0" w:color="auto"/>
        <w:right w:val="none" w:sz="0" w:space="0" w:color="auto"/>
      </w:divBdr>
    </w:div>
    <w:div w:id="912854359">
      <w:bodyDiv w:val="1"/>
      <w:marLeft w:val="0"/>
      <w:marRight w:val="0"/>
      <w:marTop w:val="0"/>
      <w:marBottom w:val="0"/>
      <w:divBdr>
        <w:top w:val="none" w:sz="0" w:space="0" w:color="auto"/>
        <w:left w:val="none" w:sz="0" w:space="0" w:color="auto"/>
        <w:bottom w:val="none" w:sz="0" w:space="0" w:color="auto"/>
        <w:right w:val="none" w:sz="0" w:space="0" w:color="auto"/>
      </w:divBdr>
    </w:div>
    <w:div w:id="934172832">
      <w:bodyDiv w:val="1"/>
      <w:marLeft w:val="0"/>
      <w:marRight w:val="0"/>
      <w:marTop w:val="0"/>
      <w:marBottom w:val="0"/>
      <w:divBdr>
        <w:top w:val="none" w:sz="0" w:space="0" w:color="auto"/>
        <w:left w:val="none" w:sz="0" w:space="0" w:color="auto"/>
        <w:bottom w:val="none" w:sz="0" w:space="0" w:color="auto"/>
        <w:right w:val="none" w:sz="0" w:space="0" w:color="auto"/>
      </w:divBdr>
    </w:div>
    <w:div w:id="936140218">
      <w:bodyDiv w:val="1"/>
      <w:marLeft w:val="0"/>
      <w:marRight w:val="0"/>
      <w:marTop w:val="0"/>
      <w:marBottom w:val="0"/>
      <w:divBdr>
        <w:top w:val="none" w:sz="0" w:space="0" w:color="auto"/>
        <w:left w:val="none" w:sz="0" w:space="0" w:color="auto"/>
        <w:bottom w:val="none" w:sz="0" w:space="0" w:color="auto"/>
        <w:right w:val="none" w:sz="0" w:space="0" w:color="auto"/>
      </w:divBdr>
    </w:div>
    <w:div w:id="943876347">
      <w:bodyDiv w:val="1"/>
      <w:marLeft w:val="0"/>
      <w:marRight w:val="0"/>
      <w:marTop w:val="0"/>
      <w:marBottom w:val="0"/>
      <w:divBdr>
        <w:top w:val="none" w:sz="0" w:space="0" w:color="auto"/>
        <w:left w:val="none" w:sz="0" w:space="0" w:color="auto"/>
        <w:bottom w:val="none" w:sz="0" w:space="0" w:color="auto"/>
        <w:right w:val="none" w:sz="0" w:space="0" w:color="auto"/>
      </w:divBdr>
    </w:div>
    <w:div w:id="944313577">
      <w:bodyDiv w:val="1"/>
      <w:marLeft w:val="0"/>
      <w:marRight w:val="0"/>
      <w:marTop w:val="0"/>
      <w:marBottom w:val="0"/>
      <w:divBdr>
        <w:top w:val="none" w:sz="0" w:space="0" w:color="auto"/>
        <w:left w:val="none" w:sz="0" w:space="0" w:color="auto"/>
        <w:bottom w:val="none" w:sz="0" w:space="0" w:color="auto"/>
        <w:right w:val="none" w:sz="0" w:space="0" w:color="auto"/>
      </w:divBdr>
    </w:div>
    <w:div w:id="947008151">
      <w:bodyDiv w:val="1"/>
      <w:marLeft w:val="0"/>
      <w:marRight w:val="0"/>
      <w:marTop w:val="0"/>
      <w:marBottom w:val="0"/>
      <w:divBdr>
        <w:top w:val="none" w:sz="0" w:space="0" w:color="auto"/>
        <w:left w:val="none" w:sz="0" w:space="0" w:color="auto"/>
        <w:bottom w:val="none" w:sz="0" w:space="0" w:color="auto"/>
        <w:right w:val="none" w:sz="0" w:space="0" w:color="auto"/>
      </w:divBdr>
    </w:div>
    <w:div w:id="949094503">
      <w:bodyDiv w:val="1"/>
      <w:marLeft w:val="0"/>
      <w:marRight w:val="0"/>
      <w:marTop w:val="0"/>
      <w:marBottom w:val="0"/>
      <w:divBdr>
        <w:top w:val="none" w:sz="0" w:space="0" w:color="auto"/>
        <w:left w:val="none" w:sz="0" w:space="0" w:color="auto"/>
        <w:bottom w:val="none" w:sz="0" w:space="0" w:color="auto"/>
        <w:right w:val="none" w:sz="0" w:space="0" w:color="auto"/>
      </w:divBdr>
      <w:divsChild>
        <w:div w:id="1150559369">
          <w:marLeft w:val="0"/>
          <w:marRight w:val="0"/>
          <w:marTop w:val="0"/>
          <w:marBottom w:val="0"/>
          <w:divBdr>
            <w:top w:val="none" w:sz="0" w:space="0" w:color="auto"/>
            <w:left w:val="none" w:sz="0" w:space="0" w:color="auto"/>
            <w:bottom w:val="none" w:sz="0" w:space="0" w:color="auto"/>
            <w:right w:val="none" w:sz="0" w:space="0" w:color="auto"/>
          </w:divBdr>
          <w:divsChild>
            <w:div w:id="210406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70391">
      <w:bodyDiv w:val="1"/>
      <w:marLeft w:val="0"/>
      <w:marRight w:val="0"/>
      <w:marTop w:val="0"/>
      <w:marBottom w:val="0"/>
      <w:divBdr>
        <w:top w:val="none" w:sz="0" w:space="0" w:color="auto"/>
        <w:left w:val="none" w:sz="0" w:space="0" w:color="auto"/>
        <w:bottom w:val="none" w:sz="0" w:space="0" w:color="auto"/>
        <w:right w:val="none" w:sz="0" w:space="0" w:color="auto"/>
      </w:divBdr>
    </w:div>
    <w:div w:id="960844704">
      <w:bodyDiv w:val="1"/>
      <w:marLeft w:val="0"/>
      <w:marRight w:val="0"/>
      <w:marTop w:val="0"/>
      <w:marBottom w:val="0"/>
      <w:divBdr>
        <w:top w:val="none" w:sz="0" w:space="0" w:color="auto"/>
        <w:left w:val="none" w:sz="0" w:space="0" w:color="auto"/>
        <w:bottom w:val="none" w:sz="0" w:space="0" w:color="auto"/>
        <w:right w:val="none" w:sz="0" w:space="0" w:color="auto"/>
      </w:divBdr>
      <w:divsChild>
        <w:div w:id="2033147822">
          <w:marLeft w:val="0"/>
          <w:marRight w:val="0"/>
          <w:marTop w:val="0"/>
          <w:marBottom w:val="0"/>
          <w:divBdr>
            <w:top w:val="none" w:sz="0" w:space="0" w:color="auto"/>
            <w:left w:val="none" w:sz="0" w:space="0" w:color="auto"/>
            <w:bottom w:val="none" w:sz="0" w:space="0" w:color="auto"/>
            <w:right w:val="none" w:sz="0" w:space="0" w:color="auto"/>
          </w:divBdr>
          <w:divsChild>
            <w:div w:id="18704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58270">
      <w:bodyDiv w:val="1"/>
      <w:marLeft w:val="0"/>
      <w:marRight w:val="0"/>
      <w:marTop w:val="0"/>
      <w:marBottom w:val="0"/>
      <w:divBdr>
        <w:top w:val="none" w:sz="0" w:space="0" w:color="auto"/>
        <w:left w:val="none" w:sz="0" w:space="0" w:color="auto"/>
        <w:bottom w:val="none" w:sz="0" w:space="0" w:color="auto"/>
        <w:right w:val="none" w:sz="0" w:space="0" w:color="auto"/>
      </w:divBdr>
    </w:div>
    <w:div w:id="965158656">
      <w:bodyDiv w:val="1"/>
      <w:marLeft w:val="0"/>
      <w:marRight w:val="0"/>
      <w:marTop w:val="0"/>
      <w:marBottom w:val="0"/>
      <w:divBdr>
        <w:top w:val="none" w:sz="0" w:space="0" w:color="auto"/>
        <w:left w:val="none" w:sz="0" w:space="0" w:color="auto"/>
        <w:bottom w:val="none" w:sz="0" w:space="0" w:color="auto"/>
        <w:right w:val="none" w:sz="0" w:space="0" w:color="auto"/>
      </w:divBdr>
    </w:div>
    <w:div w:id="971639174">
      <w:bodyDiv w:val="1"/>
      <w:marLeft w:val="0"/>
      <w:marRight w:val="0"/>
      <w:marTop w:val="0"/>
      <w:marBottom w:val="0"/>
      <w:divBdr>
        <w:top w:val="none" w:sz="0" w:space="0" w:color="auto"/>
        <w:left w:val="none" w:sz="0" w:space="0" w:color="auto"/>
        <w:bottom w:val="none" w:sz="0" w:space="0" w:color="auto"/>
        <w:right w:val="none" w:sz="0" w:space="0" w:color="auto"/>
      </w:divBdr>
    </w:div>
    <w:div w:id="980354382">
      <w:bodyDiv w:val="1"/>
      <w:marLeft w:val="0"/>
      <w:marRight w:val="0"/>
      <w:marTop w:val="0"/>
      <w:marBottom w:val="0"/>
      <w:divBdr>
        <w:top w:val="none" w:sz="0" w:space="0" w:color="auto"/>
        <w:left w:val="none" w:sz="0" w:space="0" w:color="auto"/>
        <w:bottom w:val="none" w:sz="0" w:space="0" w:color="auto"/>
        <w:right w:val="none" w:sz="0" w:space="0" w:color="auto"/>
      </w:divBdr>
    </w:div>
    <w:div w:id="981695740">
      <w:bodyDiv w:val="1"/>
      <w:marLeft w:val="0"/>
      <w:marRight w:val="0"/>
      <w:marTop w:val="0"/>
      <w:marBottom w:val="0"/>
      <w:divBdr>
        <w:top w:val="none" w:sz="0" w:space="0" w:color="auto"/>
        <w:left w:val="none" w:sz="0" w:space="0" w:color="auto"/>
        <w:bottom w:val="none" w:sz="0" w:space="0" w:color="auto"/>
        <w:right w:val="none" w:sz="0" w:space="0" w:color="auto"/>
      </w:divBdr>
    </w:div>
    <w:div w:id="984817166">
      <w:bodyDiv w:val="1"/>
      <w:marLeft w:val="0"/>
      <w:marRight w:val="0"/>
      <w:marTop w:val="0"/>
      <w:marBottom w:val="0"/>
      <w:divBdr>
        <w:top w:val="none" w:sz="0" w:space="0" w:color="auto"/>
        <w:left w:val="none" w:sz="0" w:space="0" w:color="auto"/>
        <w:bottom w:val="none" w:sz="0" w:space="0" w:color="auto"/>
        <w:right w:val="none" w:sz="0" w:space="0" w:color="auto"/>
      </w:divBdr>
      <w:divsChild>
        <w:div w:id="2133597311">
          <w:marLeft w:val="0"/>
          <w:marRight w:val="0"/>
          <w:marTop w:val="0"/>
          <w:marBottom w:val="0"/>
          <w:divBdr>
            <w:top w:val="none" w:sz="0" w:space="0" w:color="auto"/>
            <w:left w:val="none" w:sz="0" w:space="0" w:color="auto"/>
            <w:bottom w:val="none" w:sz="0" w:space="0" w:color="auto"/>
            <w:right w:val="none" w:sz="0" w:space="0" w:color="auto"/>
          </w:divBdr>
          <w:divsChild>
            <w:div w:id="13009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9503">
      <w:bodyDiv w:val="1"/>
      <w:marLeft w:val="0"/>
      <w:marRight w:val="0"/>
      <w:marTop w:val="0"/>
      <w:marBottom w:val="0"/>
      <w:divBdr>
        <w:top w:val="none" w:sz="0" w:space="0" w:color="auto"/>
        <w:left w:val="none" w:sz="0" w:space="0" w:color="auto"/>
        <w:bottom w:val="none" w:sz="0" w:space="0" w:color="auto"/>
        <w:right w:val="none" w:sz="0" w:space="0" w:color="auto"/>
      </w:divBdr>
      <w:divsChild>
        <w:div w:id="17124208">
          <w:marLeft w:val="0"/>
          <w:marRight w:val="0"/>
          <w:marTop w:val="0"/>
          <w:marBottom w:val="0"/>
          <w:divBdr>
            <w:top w:val="none" w:sz="0" w:space="0" w:color="auto"/>
            <w:left w:val="none" w:sz="0" w:space="0" w:color="auto"/>
            <w:bottom w:val="none" w:sz="0" w:space="0" w:color="auto"/>
            <w:right w:val="none" w:sz="0" w:space="0" w:color="auto"/>
          </w:divBdr>
        </w:div>
        <w:div w:id="707871951">
          <w:marLeft w:val="0"/>
          <w:marRight w:val="0"/>
          <w:marTop w:val="0"/>
          <w:marBottom w:val="0"/>
          <w:divBdr>
            <w:top w:val="none" w:sz="0" w:space="0" w:color="auto"/>
            <w:left w:val="none" w:sz="0" w:space="0" w:color="auto"/>
            <w:bottom w:val="none" w:sz="0" w:space="0" w:color="auto"/>
            <w:right w:val="none" w:sz="0" w:space="0" w:color="auto"/>
          </w:divBdr>
        </w:div>
        <w:div w:id="1568302636">
          <w:marLeft w:val="0"/>
          <w:marRight w:val="0"/>
          <w:marTop w:val="0"/>
          <w:marBottom w:val="0"/>
          <w:divBdr>
            <w:top w:val="none" w:sz="0" w:space="0" w:color="auto"/>
            <w:left w:val="none" w:sz="0" w:space="0" w:color="auto"/>
            <w:bottom w:val="none" w:sz="0" w:space="0" w:color="auto"/>
            <w:right w:val="none" w:sz="0" w:space="0" w:color="auto"/>
          </w:divBdr>
        </w:div>
      </w:divsChild>
    </w:div>
    <w:div w:id="986014655">
      <w:bodyDiv w:val="1"/>
      <w:marLeft w:val="0"/>
      <w:marRight w:val="0"/>
      <w:marTop w:val="0"/>
      <w:marBottom w:val="0"/>
      <w:divBdr>
        <w:top w:val="none" w:sz="0" w:space="0" w:color="auto"/>
        <w:left w:val="none" w:sz="0" w:space="0" w:color="auto"/>
        <w:bottom w:val="none" w:sz="0" w:space="0" w:color="auto"/>
        <w:right w:val="none" w:sz="0" w:space="0" w:color="auto"/>
      </w:divBdr>
    </w:div>
    <w:div w:id="990520955">
      <w:bodyDiv w:val="1"/>
      <w:marLeft w:val="0"/>
      <w:marRight w:val="0"/>
      <w:marTop w:val="0"/>
      <w:marBottom w:val="0"/>
      <w:divBdr>
        <w:top w:val="none" w:sz="0" w:space="0" w:color="auto"/>
        <w:left w:val="none" w:sz="0" w:space="0" w:color="auto"/>
        <w:bottom w:val="none" w:sz="0" w:space="0" w:color="auto"/>
        <w:right w:val="none" w:sz="0" w:space="0" w:color="auto"/>
      </w:divBdr>
    </w:div>
    <w:div w:id="993725619">
      <w:bodyDiv w:val="1"/>
      <w:marLeft w:val="0"/>
      <w:marRight w:val="0"/>
      <w:marTop w:val="0"/>
      <w:marBottom w:val="0"/>
      <w:divBdr>
        <w:top w:val="none" w:sz="0" w:space="0" w:color="auto"/>
        <w:left w:val="none" w:sz="0" w:space="0" w:color="auto"/>
        <w:bottom w:val="none" w:sz="0" w:space="0" w:color="auto"/>
        <w:right w:val="none" w:sz="0" w:space="0" w:color="auto"/>
      </w:divBdr>
    </w:div>
    <w:div w:id="999038091">
      <w:bodyDiv w:val="1"/>
      <w:marLeft w:val="0"/>
      <w:marRight w:val="0"/>
      <w:marTop w:val="0"/>
      <w:marBottom w:val="0"/>
      <w:divBdr>
        <w:top w:val="none" w:sz="0" w:space="0" w:color="auto"/>
        <w:left w:val="none" w:sz="0" w:space="0" w:color="auto"/>
        <w:bottom w:val="none" w:sz="0" w:space="0" w:color="auto"/>
        <w:right w:val="none" w:sz="0" w:space="0" w:color="auto"/>
      </w:divBdr>
    </w:div>
    <w:div w:id="999848179">
      <w:bodyDiv w:val="1"/>
      <w:marLeft w:val="0"/>
      <w:marRight w:val="0"/>
      <w:marTop w:val="0"/>
      <w:marBottom w:val="0"/>
      <w:divBdr>
        <w:top w:val="none" w:sz="0" w:space="0" w:color="auto"/>
        <w:left w:val="none" w:sz="0" w:space="0" w:color="auto"/>
        <w:bottom w:val="none" w:sz="0" w:space="0" w:color="auto"/>
        <w:right w:val="none" w:sz="0" w:space="0" w:color="auto"/>
      </w:divBdr>
    </w:div>
    <w:div w:id="1001198901">
      <w:bodyDiv w:val="1"/>
      <w:marLeft w:val="0"/>
      <w:marRight w:val="0"/>
      <w:marTop w:val="0"/>
      <w:marBottom w:val="0"/>
      <w:divBdr>
        <w:top w:val="none" w:sz="0" w:space="0" w:color="auto"/>
        <w:left w:val="none" w:sz="0" w:space="0" w:color="auto"/>
        <w:bottom w:val="none" w:sz="0" w:space="0" w:color="auto"/>
        <w:right w:val="none" w:sz="0" w:space="0" w:color="auto"/>
      </w:divBdr>
    </w:div>
    <w:div w:id="1005550862">
      <w:bodyDiv w:val="1"/>
      <w:marLeft w:val="0"/>
      <w:marRight w:val="0"/>
      <w:marTop w:val="0"/>
      <w:marBottom w:val="0"/>
      <w:divBdr>
        <w:top w:val="none" w:sz="0" w:space="0" w:color="auto"/>
        <w:left w:val="none" w:sz="0" w:space="0" w:color="auto"/>
        <w:bottom w:val="none" w:sz="0" w:space="0" w:color="auto"/>
        <w:right w:val="none" w:sz="0" w:space="0" w:color="auto"/>
      </w:divBdr>
    </w:div>
    <w:div w:id="1006981438">
      <w:bodyDiv w:val="1"/>
      <w:marLeft w:val="0"/>
      <w:marRight w:val="0"/>
      <w:marTop w:val="0"/>
      <w:marBottom w:val="0"/>
      <w:divBdr>
        <w:top w:val="none" w:sz="0" w:space="0" w:color="auto"/>
        <w:left w:val="none" w:sz="0" w:space="0" w:color="auto"/>
        <w:bottom w:val="none" w:sz="0" w:space="0" w:color="auto"/>
        <w:right w:val="none" w:sz="0" w:space="0" w:color="auto"/>
      </w:divBdr>
    </w:div>
    <w:div w:id="1014958783">
      <w:bodyDiv w:val="1"/>
      <w:marLeft w:val="0"/>
      <w:marRight w:val="0"/>
      <w:marTop w:val="0"/>
      <w:marBottom w:val="0"/>
      <w:divBdr>
        <w:top w:val="none" w:sz="0" w:space="0" w:color="auto"/>
        <w:left w:val="none" w:sz="0" w:space="0" w:color="auto"/>
        <w:bottom w:val="none" w:sz="0" w:space="0" w:color="auto"/>
        <w:right w:val="none" w:sz="0" w:space="0" w:color="auto"/>
      </w:divBdr>
    </w:div>
    <w:div w:id="1015884704">
      <w:bodyDiv w:val="1"/>
      <w:marLeft w:val="0"/>
      <w:marRight w:val="0"/>
      <w:marTop w:val="0"/>
      <w:marBottom w:val="0"/>
      <w:divBdr>
        <w:top w:val="none" w:sz="0" w:space="0" w:color="auto"/>
        <w:left w:val="none" w:sz="0" w:space="0" w:color="auto"/>
        <w:bottom w:val="none" w:sz="0" w:space="0" w:color="auto"/>
        <w:right w:val="none" w:sz="0" w:space="0" w:color="auto"/>
      </w:divBdr>
    </w:div>
    <w:div w:id="1018040531">
      <w:bodyDiv w:val="1"/>
      <w:marLeft w:val="0"/>
      <w:marRight w:val="0"/>
      <w:marTop w:val="0"/>
      <w:marBottom w:val="0"/>
      <w:divBdr>
        <w:top w:val="none" w:sz="0" w:space="0" w:color="auto"/>
        <w:left w:val="none" w:sz="0" w:space="0" w:color="auto"/>
        <w:bottom w:val="none" w:sz="0" w:space="0" w:color="auto"/>
        <w:right w:val="none" w:sz="0" w:space="0" w:color="auto"/>
      </w:divBdr>
    </w:div>
    <w:div w:id="1023825488">
      <w:bodyDiv w:val="1"/>
      <w:marLeft w:val="0"/>
      <w:marRight w:val="0"/>
      <w:marTop w:val="0"/>
      <w:marBottom w:val="0"/>
      <w:divBdr>
        <w:top w:val="none" w:sz="0" w:space="0" w:color="auto"/>
        <w:left w:val="none" w:sz="0" w:space="0" w:color="auto"/>
        <w:bottom w:val="none" w:sz="0" w:space="0" w:color="auto"/>
        <w:right w:val="none" w:sz="0" w:space="0" w:color="auto"/>
      </w:divBdr>
    </w:div>
    <w:div w:id="1025252059">
      <w:bodyDiv w:val="1"/>
      <w:marLeft w:val="0"/>
      <w:marRight w:val="0"/>
      <w:marTop w:val="0"/>
      <w:marBottom w:val="0"/>
      <w:divBdr>
        <w:top w:val="none" w:sz="0" w:space="0" w:color="auto"/>
        <w:left w:val="none" w:sz="0" w:space="0" w:color="auto"/>
        <w:bottom w:val="none" w:sz="0" w:space="0" w:color="auto"/>
        <w:right w:val="none" w:sz="0" w:space="0" w:color="auto"/>
      </w:divBdr>
    </w:div>
    <w:div w:id="1031296360">
      <w:bodyDiv w:val="1"/>
      <w:marLeft w:val="0"/>
      <w:marRight w:val="0"/>
      <w:marTop w:val="0"/>
      <w:marBottom w:val="0"/>
      <w:divBdr>
        <w:top w:val="none" w:sz="0" w:space="0" w:color="auto"/>
        <w:left w:val="none" w:sz="0" w:space="0" w:color="auto"/>
        <w:bottom w:val="none" w:sz="0" w:space="0" w:color="auto"/>
        <w:right w:val="none" w:sz="0" w:space="0" w:color="auto"/>
      </w:divBdr>
    </w:div>
    <w:div w:id="1032341969">
      <w:bodyDiv w:val="1"/>
      <w:marLeft w:val="0"/>
      <w:marRight w:val="0"/>
      <w:marTop w:val="0"/>
      <w:marBottom w:val="0"/>
      <w:divBdr>
        <w:top w:val="none" w:sz="0" w:space="0" w:color="auto"/>
        <w:left w:val="none" w:sz="0" w:space="0" w:color="auto"/>
        <w:bottom w:val="none" w:sz="0" w:space="0" w:color="auto"/>
        <w:right w:val="none" w:sz="0" w:space="0" w:color="auto"/>
      </w:divBdr>
    </w:div>
    <w:div w:id="1042707416">
      <w:bodyDiv w:val="1"/>
      <w:marLeft w:val="0"/>
      <w:marRight w:val="0"/>
      <w:marTop w:val="0"/>
      <w:marBottom w:val="0"/>
      <w:divBdr>
        <w:top w:val="none" w:sz="0" w:space="0" w:color="auto"/>
        <w:left w:val="none" w:sz="0" w:space="0" w:color="auto"/>
        <w:bottom w:val="none" w:sz="0" w:space="0" w:color="auto"/>
        <w:right w:val="none" w:sz="0" w:space="0" w:color="auto"/>
      </w:divBdr>
    </w:div>
    <w:div w:id="1044864006">
      <w:bodyDiv w:val="1"/>
      <w:marLeft w:val="0"/>
      <w:marRight w:val="0"/>
      <w:marTop w:val="0"/>
      <w:marBottom w:val="0"/>
      <w:divBdr>
        <w:top w:val="none" w:sz="0" w:space="0" w:color="auto"/>
        <w:left w:val="none" w:sz="0" w:space="0" w:color="auto"/>
        <w:bottom w:val="none" w:sz="0" w:space="0" w:color="auto"/>
        <w:right w:val="none" w:sz="0" w:space="0" w:color="auto"/>
      </w:divBdr>
      <w:divsChild>
        <w:div w:id="1021783031">
          <w:marLeft w:val="0"/>
          <w:marRight w:val="0"/>
          <w:marTop w:val="0"/>
          <w:marBottom w:val="0"/>
          <w:divBdr>
            <w:top w:val="none" w:sz="0" w:space="0" w:color="auto"/>
            <w:left w:val="none" w:sz="0" w:space="0" w:color="auto"/>
            <w:bottom w:val="none" w:sz="0" w:space="0" w:color="auto"/>
            <w:right w:val="none" w:sz="0" w:space="0" w:color="auto"/>
          </w:divBdr>
          <w:divsChild>
            <w:div w:id="21377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7908">
      <w:bodyDiv w:val="1"/>
      <w:marLeft w:val="0"/>
      <w:marRight w:val="0"/>
      <w:marTop w:val="0"/>
      <w:marBottom w:val="0"/>
      <w:divBdr>
        <w:top w:val="none" w:sz="0" w:space="0" w:color="auto"/>
        <w:left w:val="none" w:sz="0" w:space="0" w:color="auto"/>
        <w:bottom w:val="none" w:sz="0" w:space="0" w:color="auto"/>
        <w:right w:val="none" w:sz="0" w:space="0" w:color="auto"/>
      </w:divBdr>
      <w:divsChild>
        <w:div w:id="176236355">
          <w:marLeft w:val="0"/>
          <w:marRight w:val="0"/>
          <w:marTop w:val="0"/>
          <w:marBottom w:val="0"/>
          <w:divBdr>
            <w:top w:val="none" w:sz="0" w:space="0" w:color="auto"/>
            <w:left w:val="none" w:sz="0" w:space="0" w:color="auto"/>
            <w:bottom w:val="none" w:sz="0" w:space="0" w:color="auto"/>
            <w:right w:val="none" w:sz="0" w:space="0" w:color="auto"/>
          </w:divBdr>
          <w:divsChild>
            <w:div w:id="18835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1114">
      <w:bodyDiv w:val="1"/>
      <w:marLeft w:val="0"/>
      <w:marRight w:val="0"/>
      <w:marTop w:val="0"/>
      <w:marBottom w:val="0"/>
      <w:divBdr>
        <w:top w:val="none" w:sz="0" w:space="0" w:color="auto"/>
        <w:left w:val="none" w:sz="0" w:space="0" w:color="auto"/>
        <w:bottom w:val="none" w:sz="0" w:space="0" w:color="auto"/>
        <w:right w:val="none" w:sz="0" w:space="0" w:color="auto"/>
      </w:divBdr>
    </w:div>
    <w:div w:id="1069381012">
      <w:bodyDiv w:val="1"/>
      <w:marLeft w:val="0"/>
      <w:marRight w:val="0"/>
      <w:marTop w:val="0"/>
      <w:marBottom w:val="0"/>
      <w:divBdr>
        <w:top w:val="none" w:sz="0" w:space="0" w:color="auto"/>
        <w:left w:val="none" w:sz="0" w:space="0" w:color="auto"/>
        <w:bottom w:val="none" w:sz="0" w:space="0" w:color="auto"/>
        <w:right w:val="none" w:sz="0" w:space="0" w:color="auto"/>
      </w:divBdr>
    </w:div>
    <w:div w:id="1072240764">
      <w:bodyDiv w:val="1"/>
      <w:marLeft w:val="0"/>
      <w:marRight w:val="0"/>
      <w:marTop w:val="0"/>
      <w:marBottom w:val="0"/>
      <w:divBdr>
        <w:top w:val="none" w:sz="0" w:space="0" w:color="auto"/>
        <w:left w:val="none" w:sz="0" w:space="0" w:color="auto"/>
        <w:bottom w:val="none" w:sz="0" w:space="0" w:color="auto"/>
        <w:right w:val="none" w:sz="0" w:space="0" w:color="auto"/>
      </w:divBdr>
    </w:div>
    <w:div w:id="1077361682">
      <w:bodyDiv w:val="1"/>
      <w:marLeft w:val="0"/>
      <w:marRight w:val="0"/>
      <w:marTop w:val="0"/>
      <w:marBottom w:val="0"/>
      <w:divBdr>
        <w:top w:val="none" w:sz="0" w:space="0" w:color="auto"/>
        <w:left w:val="none" w:sz="0" w:space="0" w:color="auto"/>
        <w:bottom w:val="none" w:sz="0" w:space="0" w:color="auto"/>
        <w:right w:val="none" w:sz="0" w:space="0" w:color="auto"/>
      </w:divBdr>
    </w:div>
    <w:div w:id="1079865492">
      <w:bodyDiv w:val="1"/>
      <w:marLeft w:val="0"/>
      <w:marRight w:val="0"/>
      <w:marTop w:val="0"/>
      <w:marBottom w:val="0"/>
      <w:divBdr>
        <w:top w:val="none" w:sz="0" w:space="0" w:color="auto"/>
        <w:left w:val="none" w:sz="0" w:space="0" w:color="auto"/>
        <w:bottom w:val="none" w:sz="0" w:space="0" w:color="auto"/>
        <w:right w:val="none" w:sz="0" w:space="0" w:color="auto"/>
      </w:divBdr>
    </w:div>
    <w:div w:id="1082072126">
      <w:bodyDiv w:val="1"/>
      <w:marLeft w:val="0"/>
      <w:marRight w:val="0"/>
      <w:marTop w:val="0"/>
      <w:marBottom w:val="0"/>
      <w:divBdr>
        <w:top w:val="none" w:sz="0" w:space="0" w:color="auto"/>
        <w:left w:val="none" w:sz="0" w:space="0" w:color="auto"/>
        <w:bottom w:val="none" w:sz="0" w:space="0" w:color="auto"/>
        <w:right w:val="none" w:sz="0" w:space="0" w:color="auto"/>
      </w:divBdr>
    </w:div>
    <w:div w:id="1086463761">
      <w:bodyDiv w:val="1"/>
      <w:marLeft w:val="0"/>
      <w:marRight w:val="0"/>
      <w:marTop w:val="0"/>
      <w:marBottom w:val="0"/>
      <w:divBdr>
        <w:top w:val="none" w:sz="0" w:space="0" w:color="auto"/>
        <w:left w:val="none" w:sz="0" w:space="0" w:color="auto"/>
        <w:bottom w:val="none" w:sz="0" w:space="0" w:color="auto"/>
        <w:right w:val="none" w:sz="0" w:space="0" w:color="auto"/>
      </w:divBdr>
      <w:divsChild>
        <w:div w:id="543518713">
          <w:marLeft w:val="0"/>
          <w:marRight w:val="0"/>
          <w:marTop w:val="0"/>
          <w:marBottom w:val="0"/>
          <w:divBdr>
            <w:top w:val="none" w:sz="0" w:space="0" w:color="auto"/>
            <w:left w:val="none" w:sz="0" w:space="0" w:color="auto"/>
            <w:bottom w:val="none" w:sz="0" w:space="0" w:color="auto"/>
            <w:right w:val="none" w:sz="0" w:space="0" w:color="auto"/>
          </w:divBdr>
          <w:divsChild>
            <w:div w:id="826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0838">
      <w:bodyDiv w:val="1"/>
      <w:marLeft w:val="0"/>
      <w:marRight w:val="0"/>
      <w:marTop w:val="0"/>
      <w:marBottom w:val="0"/>
      <w:divBdr>
        <w:top w:val="none" w:sz="0" w:space="0" w:color="auto"/>
        <w:left w:val="none" w:sz="0" w:space="0" w:color="auto"/>
        <w:bottom w:val="none" w:sz="0" w:space="0" w:color="auto"/>
        <w:right w:val="none" w:sz="0" w:space="0" w:color="auto"/>
      </w:divBdr>
    </w:div>
    <w:div w:id="1095320912">
      <w:bodyDiv w:val="1"/>
      <w:marLeft w:val="0"/>
      <w:marRight w:val="0"/>
      <w:marTop w:val="0"/>
      <w:marBottom w:val="0"/>
      <w:divBdr>
        <w:top w:val="none" w:sz="0" w:space="0" w:color="auto"/>
        <w:left w:val="none" w:sz="0" w:space="0" w:color="auto"/>
        <w:bottom w:val="none" w:sz="0" w:space="0" w:color="auto"/>
        <w:right w:val="none" w:sz="0" w:space="0" w:color="auto"/>
      </w:divBdr>
    </w:div>
    <w:div w:id="1095441988">
      <w:bodyDiv w:val="1"/>
      <w:marLeft w:val="0"/>
      <w:marRight w:val="0"/>
      <w:marTop w:val="0"/>
      <w:marBottom w:val="0"/>
      <w:divBdr>
        <w:top w:val="none" w:sz="0" w:space="0" w:color="auto"/>
        <w:left w:val="none" w:sz="0" w:space="0" w:color="auto"/>
        <w:bottom w:val="none" w:sz="0" w:space="0" w:color="auto"/>
        <w:right w:val="none" w:sz="0" w:space="0" w:color="auto"/>
      </w:divBdr>
    </w:div>
    <w:div w:id="1099133586">
      <w:bodyDiv w:val="1"/>
      <w:marLeft w:val="0"/>
      <w:marRight w:val="0"/>
      <w:marTop w:val="0"/>
      <w:marBottom w:val="0"/>
      <w:divBdr>
        <w:top w:val="none" w:sz="0" w:space="0" w:color="auto"/>
        <w:left w:val="none" w:sz="0" w:space="0" w:color="auto"/>
        <w:bottom w:val="none" w:sz="0" w:space="0" w:color="auto"/>
        <w:right w:val="none" w:sz="0" w:space="0" w:color="auto"/>
      </w:divBdr>
    </w:div>
    <w:div w:id="1104884944">
      <w:bodyDiv w:val="1"/>
      <w:marLeft w:val="0"/>
      <w:marRight w:val="0"/>
      <w:marTop w:val="0"/>
      <w:marBottom w:val="0"/>
      <w:divBdr>
        <w:top w:val="none" w:sz="0" w:space="0" w:color="auto"/>
        <w:left w:val="none" w:sz="0" w:space="0" w:color="auto"/>
        <w:bottom w:val="none" w:sz="0" w:space="0" w:color="auto"/>
        <w:right w:val="none" w:sz="0" w:space="0" w:color="auto"/>
      </w:divBdr>
    </w:div>
    <w:div w:id="1106539398">
      <w:bodyDiv w:val="1"/>
      <w:marLeft w:val="0"/>
      <w:marRight w:val="0"/>
      <w:marTop w:val="0"/>
      <w:marBottom w:val="0"/>
      <w:divBdr>
        <w:top w:val="none" w:sz="0" w:space="0" w:color="auto"/>
        <w:left w:val="none" w:sz="0" w:space="0" w:color="auto"/>
        <w:bottom w:val="none" w:sz="0" w:space="0" w:color="auto"/>
        <w:right w:val="none" w:sz="0" w:space="0" w:color="auto"/>
      </w:divBdr>
    </w:div>
    <w:div w:id="1108962049">
      <w:bodyDiv w:val="1"/>
      <w:marLeft w:val="0"/>
      <w:marRight w:val="0"/>
      <w:marTop w:val="0"/>
      <w:marBottom w:val="0"/>
      <w:divBdr>
        <w:top w:val="none" w:sz="0" w:space="0" w:color="auto"/>
        <w:left w:val="none" w:sz="0" w:space="0" w:color="auto"/>
        <w:bottom w:val="none" w:sz="0" w:space="0" w:color="auto"/>
        <w:right w:val="none" w:sz="0" w:space="0" w:color="auto"/>
      </w:divBdr>
    </w:div>
    <w:div w:id="1111314162">
      <w:bodyDiv w:val="1"/>
      <w:marLeft w:val="0"/>
      <w:marRight w:val="0"/>
      <w:marTop w:val="0"/>
      <w:marBottom w:val="0"/>
      <w:divBdr>
        <w:top w:val="none" w:sz="0" w:space="0" w:color="auto"/>
        <w:left w:val="none" w:sz="0" w:space="0" w:color="auto"/>
        <w:bottom w:val="none" w:sz="0" w:space="0" w:color="auto"/>
        <w:right w:val="none" w:sz="0" w:space="0" w:color="auto"/>
      </w:divBdr>
      <w:divsChild>
        <w:div w:id="1531649595">
          <w:marLeft w:val="0"/>
          <w:marRight w:val="0"/>
          <w:marTop w:val="0"/>
          <w:marBottom w:val="0"/>
          <w:divBdr>
            <w:top w:val="none" w:sz="0" w:space="0" w:color="auto"/>
            <w:left w:val="none" w:sz="0" w:space="0" w:color="auto"/>
            <w:bottom w:val="none" w:sz="0" w:space="0" w:color="auto"/>
            <w:right w:val="none" w:sz="0" w:space="0" w:color="auto"/>
          </w:divBdr>
          <w:divsChild>
            <w:div w:id="1403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31448">
      <w:bodyDiv w:val="1"/>
      <w:marLeft w:val="0"/>
      <w:marRight w:val="0"/>
      <w:marTop w:val="0"/>
      <w:marBottom w:val="0"/>
      <w:divBdr>
        <w:top w:val="none" w:sz="0" w:space="0" w:color="auto"/>
        <w:left w:val="none" w:sz="0" w:space="0" w:color="auto"/>
        <w:bottom w:val="none" w:sz="0" w:space="0" w:color="auto"/>
        <w:right w:val="none" w:sz="0" w:space="0" w:color="auto"/>
      </w:divBdr>
      <w:divsChild>
        <w:div w:id="2107798868">
          <w:marLeft w:val="0"/>
          <w:marRight w:val="0"/>
          <w:marTop w:val="0"/>
          <w:marBottom w:val="0"/>
          <w:divBdr>
            <w:top w:val="none" w:sz="0" w:space="0" w:color="auto"/>
            <w:left w:val="none" w:sz="0" w:space="0" w:color="auto"/>
            <w:bottom w:val="none" w:sz="0" w:space="0" w:color="auto"/>
            <w:right w:val="none" w:sz="0" w:space="0" w:color="auto"/>
          </w:divBdr>
          <w:divsChild>
            <w:div w:id="9355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07683">
      <w:bodyDiv w:val="1"/>
      <w:marLeft w:val="0"/>
      <w:marRight w:val="0"/>
      <w:marTop w:val="0"/>
      <w:marBottom w:val="0"/>
      <w:divBdr>
        <w:top w:val="none" w:sz="0" w:space="0" w:color="auto"/>
        <w:left w:val="none" w:sz="0" w:space="0" w:color="auto"/>
        <w:bottom w:val="none" w:sz="0" w:space="0" w:color="auto"/>
        <w:right w:val="none" w:sz="0" w:space="0" w:color="auto"/>
      </w:divBdr>
    </w:div>
    <w:div w:id="1125003000">
      <w:bodyDiv w:val="1"/>
      <w:marLeft w:val="0"/>
      <w:marRight w:val="0"/>
      <w:marTop w:val="0"/>
      <w:marBottom w:val="0"/>
      <w:divBdr>
        <w:top w:val="none" w:sz="0" w:space="0" w:color="auto"/>
        <w:left w:val="none" w:sz="0" w:space="0" w:color="auto"/>
        <w:bottom w:val="none" w:sz="0" w:space="0" w:color="auto"/>
        <w:right w:val="none" w:sz="0" w:space="0" w:color="auto"/>
      </w:divBdr>
    </w:div>
    <w:div w:id="1127238213">
      <w:bodyDiv w:val="1"/>
      <w:marLeft w:val="0"/>
      <w:marRight w:val="0"/>
      <w:marTop w:val="0"/>
      <w:marBottom w:val="0"/>
      <w:divBdr>
        <w:top w:val="none" w:sz="0" w:space="0" w:color="auto"/>
        <w:left w:val="none" w:sz="0" w:space="0" w:color="auto"/>
        <w:bottom w:val="none" w:sz="0" w:space="0" w:color="auto"/>
        <w:right w:val="none" w:sz="0" w:space="0" w:color="auto"/>
      </w:divBdr>
      <w:divsChild>
        <w:div w:id="1210846664">
          <w:marLeft w:val="0"/>
          <w:marRight w:val="0"/>
          <w:marTop w:val="0"/>
          <w:marBottom w:val="0"/>
          <w:divBdr>
            <w:top w:val="none" w:sz="0" w:space="0" w:color="auto"/>
            <w:left w:val="none" w:sz="0" w:space="0" w:color="auto"/>
            <w:bottom w:val="none" w:sz="0" w:space="0" w:color="auto"/>
            <w:right w:val="none" w:sz="0" w:space="0" w:color="auto"/>
          </w:divBdr>
          <w:divsChild>
            <w:div w:id="17331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1041">
      <w:bodyDiv w:val="1"/>
      <w:marLeft w:val="0"/>
      <w:marRight w:val="0"/>
      <w:marTop w:val="0"/>
      <w:marBottom w:val="0"/>
      <w:divBdr>
        <w:top w:val="none" w:sz="0" w:space="0" w:color="auto"/>
        <w:left w:val="none" w:sz="0" w:space="0" w:color="auto"/>
        <w:bottom w:val="none" w:sz="0" w:space="0" w:color="auto"/>
        <w:right w:val="none" w:sz="0" w:space="0" w:color="auto"/>
      </w:divBdr>
    </w:div>
    <w:div w:id="1142233939">
      <w:bodyDiv w:val="1"/>
      <w:marLeft w:val="0"/>
      <w:marRight w:val="0"/>
      <w:marTop w:val="0"/>
      <w:marBottom w:val="0"/>
      <w:divBdr>
        <w:top w:val="none" w:sz="0" w:space="0" w:color="auto"/>
        <w:left w:val="none" w:sz="0" w:space="0" w:color="auto"/>
        <w:bottom w:val="none" w:sz="0" w:space="0" w:color="auto"/>
        <w:right w:val="none" w:sz="0" w:space="0" w:color="auto"/>
      </w:divBdr>
      <w:divsChild>
        <w:div w:id="551385689">
          <w:marLeft w:val="0"/>
          <w:marRight w:val="0"/>
          <w:marTop w:val="0"/>
          <w:marBottom w:val="0"/>
          <w:divBdr>
            <w:top w:val="none" w:sz="0" w:space="0" w:color="auto"/>
            <w:left w:val="none" w:sz="0" w:space="0" w:color="auto"/>
            <w:bottom w:val="none" w:sz="0" w:space="0" w:color="auto"/>
            <w:right w:val="none" w:sz="0" w:space="0" w:color="auto"/>
          </w:divBdr>
          <w:divsChild>
            <w:div w:id="8022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6166">
      <w:bodyDiv w:val="1"/>
      <w:marLeft w:val="0"/>
      <w:marRight w:val="0"/>
      <w:marTop w:val="0"/>
      <w:marBottom w:val="0"/>
      <w:divBdr>
        <w:top w:val="none" w:sz="0" w:space="0" w:color="auto"/>
        <w:left w:val="none" w:sz="0" w:space="0" w:color="auto"/>
        <w:bottom w:val="none" w:sz="0" w:space="0" w:color="auto"/>
        <w:right w:val="none" w:sz="0" w:space="0" w:color="auto"/>
      </w:divBdr>
      <w:divsChild>
        <w:div w:id="1338996656">
          <w:marLeft w:val="0"/>
          <w:marRight w:val="0"/>
          <w:marTop w:val="0"/>
          <w:marBottom w:val="0"/>
          <w:divBdr>
            <w:top w:val="none" w:sz="0" w:space="0" w:color="auto"/>
            <w:left w:val="none" w:sz="0" w:space="0" w:color="auto"/>
            <w:bottom w:val="none" w:sz="0" w:space="0" w:color="auto"/>
            <w:right w:val="none" w:sz="0" w:space="0" w:color="auto"/>
          </w:divBdr>
          <w:divsChild>
            <w:div w:id="15019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8795">
      <w:bodyDiv w:val="1"/>
      <w:marLeft w:val="0"/>
      <w:marRight w:val="0"/>
      <w:marTop w:val="0"/>
      <w:marBottom w:val="0"/>
      <w:divBdr>
        <w:top w:val="none" w:sz="0" w:space="0" w:color="auto"/>
        <w:left w:val="none" w:sz="0" w:space="0" w:color="auto"/>
        <w:bottom w:val="none" w:sz="0" w:space="0" w:color="auto"/>
        <w:right w:val="none" w:sz="0" w:space="0" w:color="auto"/>
      </w:divBdr>
    </w:div>
    <w:div w:id="1163471827">
      <w:bodyDiv w:val="1"/>
      <w:marLeft w:val="0"/>
      <w:marRight w:val="0"/>
      <w:marTop w:val="0"/>
      <w:marBottom w:val="0"/>
      <w:divBdr>
        <w:top w:val="none" w:sz="0" w:space="0" w:color="auto"/>
        <w:left w:val="none" w:sz="0" w:space="0" w:color="auto"/>
        <w:bottom w:val="none" w:sz="0" w:space="0" w:color="auto"/>
        <w:right w:val="none" w:sz="0" w:space="0" w:color="auto"/>
      </w:divBdr>
    </w:div>
    <w:div w:id="1179344352">
      <w:bodyDiv w:val="1"/>
      <w:marLeft w:val="0"/>
      <w:marRight w:val="0"/>
      <w:marTop w:val="0"/>
      <w:marBottom w:val="0"/>
      <w:divBdr>
        <w:top w:val="none" w:sz="0" w:space="0" w:color="auto"/>
        <w:left w:val="none" w:sz="0" w:space="0" w:color="auto"/>
        <w:bottom w:val="none" w:sz="0" w:space="0" w:color="auto"/>
        <w:right w:val="none" w:sz="0" w:space="0" w:color="auto"/>
      </w:divBdr>
      <w:divsChild>
        <w:div w:id="1180393470">
          <w:marLeft w:val="0"/>
          <w:marRight w:val="0"/>
          <w:marTop w:val="0"/>
          <w:marBottom w:val="0"/>
          <w:divBdr>
            <w:top w:val="none" w:sz="0" w:space="0" w:color="auto"/>
            <w:left w:val="none" w:sz="0" w:space="0" w:color="auto"/>
            <w:bottom w:val="none" w:sz="0" w:space="0" w:color="auto"/>
            <w:right w:val="none" w:sz="0" w:space="0" w:color="auto"/>
          </w:divBdr>
          <w:divsChild>
            <w:div w:id="17616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10639">
      <w:bodyDiv w:val="1"/>
      <w:marLeft w:val="0"/>
      <w:marRight w:val="0"/>
      <w:marTop w:val="0"/>
      <w:marBottom w:val="0"/>
      <w:divBdr>
        <w:top w:val="none" w:sz="0" w:space="0" w:color="auto"/>
        <w:left w:val="none" w:sz="0" w:space="0" w:color="auto"/>
        <w:bottom w:val="none" w:sz="0" w:space="0" w:color="auto"/>
        <w:right w:val="none" w:sz="0" w:space="0" w:color="auto"/>
      </w:divBdr>
      <w:divsChild>
        <w:div w:id="722873449">
          <w:marLeft w:val="0"/>
          <w:marRight w:val="0"/>
          <w:marTop w:val="0"/>
          <w:marBottom w:val="0"/>
          <w:divBdr>
            <w:top w:val="none" w:sz="0" w:space="0" w:color="auto"/>
            <w:left w:val="none" w:sz="0" w:space="0" w:color="auto"/>
            <w:bottom w:val="none" w:sz="0" w:space="0" w:color="auto"/>
            <w:right w:val="none" w:sz="0" w:space="0" w:color="auto"/>
          </w:divBdr>
          <w:divsChild>
            <w:div w:id="8282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4956">
      <w:bodyDiv w:val="1"/>
      <w:marLeft w:val="0"/>
      <w:marRight w:val="0"/>
      <w:marTop w:val="0"/>
      <w:marBottom w:val="0"/>
      <w:divBdr>
        <w:top w:val="none" w:sz="0" w:space="0" w:color="auto"/>
        <w:left w:val="none" w:sz="0" w:space="0" w:color="auto"/>
        <w:bottom w:val="none" w:sz="0" w:space="0" w:color="auto"/>
        <w:right w:val="none" w:sz="0" w:space="0" w:color="auto"/>
      </w:divBdr>
    </w:div>
    <w:div w:id="1192263675">
      <w:bodyDiv w:val="1"/>
      <w:marLeft w:val="0"/>
      <w:marRight w:val="0"/>
      <w:marTop w:val="0"/>
      <w:marBottom w:val="0"/>
      <w:divBdr>
        <w:top w:val="none" w:sz="0" w:space="0" w:color="auto"/>
        <w:left w:val="none" w:sz="0" w:space="0" w:color="auto"/>
        <w:bottom w:val="none" w:sz="0" w:space="0" w:color="auto"/>
        <w:right w:val="none" w:sz="0" w:space="0" w:color="auto"/>
      </w:divBdr>
    </w:div>
    <w:div w:id="1192835766">
      <w:bodyDiv w:val="1"/>
      <w:marLeft w:val="0"/>
      <w:marRight w:val="0"/>
      <w:marTop w:val="0"/>
      <w:marBottom w:val="0"/>
      <w:divBdr>
        <w:top w:val="none" w:sz="0" w:space="0" w:color="auto"/>
        <w:left w:val="none" w:sz="0" w:space="0" w:color="auto"/>
        <w:bottom w:val="none" w:sz="0" w:space="0" w:color="auto"/>
        <w:right w:val="none" w:sz="0" w:space="0" w:color="auto"/>
      </w:divBdr>
    </w:div>
    <w:div w:id="1197161889">
      <w:bodyDiv w:val="1"/>
      <w:marLeft w:val="0"/>
      <w:marRight w:val="0"/>
      <w:marTop w:val="0"/>
      <w:marBottom w:val="0"/>
      <w:divBdr>
        <w:top w:val="none" w:sz="0" w:space="0" w:color="auto"/>
        <w:left w:val="none" w:sz="0" w:space="0" w:color="auto"/>
        <w:bottom w:val="none" w:sz="0" w:space="0" w:color="auto"/>
        <w:right w:val="none" w:sz="0" w:space="0" w:color="auto"/>
      </w:divBdr>
    </w:div>
    <w:div w:id="1197280011">
      <w:bodyDiv w:val="1"/>
      <w:marLeft w:val="0"/>
      <w:marRight w:val="0"/>
      <w:marTop w:val="0"/>
      <w:marBottom w:val="0"/>
      <w:divBdr>
        <w:top w:val="none" w:sz="0" w:space="0" w:color="auto"/>
        <w:left w:val="none" w:sz="0" w:space="0" w:color="auto"/>
        <w:bottom w:val="none" w:sz="0" w:space="0" w:color="auto"/>
        <w:right w:val="none" w:sz="0" w:space="0" w:color="auto"/>
      </w:divBdr>
    </w:div>
    <w:div w:id="1217860426">
      <w:bodyDiv w:val="1"/>
      <w:marLeft w:val="0"/>
      <w:marRight w:val="0"/>
      <w:marTop w:val="0"/>
      <w:marBottom w:val="0"/>
      <w:divBdr>
        <w:top w:val="none" w:sz="0" w:space="0" w:color="auto"/>
        <w:left w:val="none" w:sz="0" w:space="0" w:color="auto"/>
        <w:bottom w:val="none" w:sz="0" w:space="0" w:color="auto"/>
        <w:right w:val="none" w:sz="0" w:space="0" w:color="auto"/>
      </w:divBdr>
    </w:div>
    <w:div w:id="1220749652">
      <w:bodyDiv w:val="1"/>
      <w:marLeft w:val="0"/>
      <w:marRight w:val="0"/>
      <w:marTop w:val="0"/>
      <w:marBottom w:val="0"/>
      <w:divBdr>
        <w:top w:val="none" w:sz="0" w:space="0" w:color="auto"/>
        <w:left w:val="none" w:sz="0" w:space="0" w:color="auto"/>
        <w:bottom w:val="none" w:sz="0" w:space="0" w:color="auto"/>
        <w:right w:val="none" w:sz="0" w:space="0" w:color="auto"/>
      </w:divBdr>
    </w:div>
    <w:div w:id="1222133214">
      <w:bodyDiv w:val="1"/>
      <w:marLeft w:val="0"/>
      <w:marRight w:val="0"/>
      <w:marTop w:val="0"/>
      <w:marBottom w:val="0"/>
      <w:divBdr>
        <w:top w:val="none" w:sz="0" w:space="0" w:color="auto"/>
        <w:left w:val="none" w:sz="0" w:space="0" w:color="auto"/>
        <w:bottom w:val="none" w:sz="0" w:space="0" w:color="auto"/>
        <w:right w:val="none" w:sz="0" w:space="0" w:color="auto"/>
      </w:divBdr>
      <w:divsChild>
        <w:div w:id="847717247">
          <w:marLeft w:val="0"/>
          <w:marRight w:val="0"/>
          <w:marTop w:val="0"/>
          <w:marBottom w:val="0"/>
          <w:divBdr>
            <w:top w:val="none" w:sz="0" w:space="0" w:color="auto"/>
            <w:left w:val="none" w:sz="0" w:space="0" w:color="auto"/>
            <w:bottom w:val="none" w:sz="0" w:space="0" w:color="auto"/>
            <w:right w:val="none" w:sz="0" w:space="0" w:color="auto"/>
          </w:divBdr>
          <w:divsChild>
            <w:div w:id="13119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8820">
      <w:bodyDiv w:val="1"/>
      <w:marLeft w:val="0"/>
      <w:marRight w:val="0"/>
      <w:marTop w:val="0"/>
      <w:marBottom w:val="0"/>
      <w:divBdr>
        <w:top w:val="none" w:sz="0" w:space="0" w:color="auto"/>
        <w:left w:val="none" w:sz="0" w:space="0" w:color="auto"/>
        <w:bottom w:val="none" w:sz="0" w:space="0" w:color="auto"/>
        <w:right w:val="none" w:sz="0" w:space="0" w:color="auto"/>
      </w:divBdr>
    </w:div>
    <w:div w:id="1226528788">
      <w:bodyDiv w:val="1"/>
      <w:marLeft w:val="0"/>
      <w:marRight w:val="0"/>
      <w:marTop w:val="0"/>
      <w:marBottom w:val="0"/>
      <w:divBdr>
        <w:top w:val="none" w:sz="0" w:space="0" w:color="auto"/>
        <w:left w:val="none" w:sz="0" w:space="0" w:color="auto"/>
        <w:bottom w:val="none" w:sz="0" w:space="0" w:color="auto"/>
        <w:right w:val="none" w:sz="0" w:space="0" w:color="auto"/>
      </w:divBdr>
    </w:div>
    <w:div w:id="1227111029">
      <w:bodyDiv w:val="1"/>
      <w:marLeft w:val="0"/>
      <w:marRight w:val="0"/>
      <w:marTop w:val="0"/>
      <w:marBottom w:val="0"/>
      <w:divBdr>
        <w:top w:val="none" w:sz="0" w:space="0" w:color="auto"/>
        <w:left w:val="none" w:sz="0" w:space="0" w:color="auto"/>
        <w:bottom w:val="none" w:sz="0" w:space="0" w:color="auto"/>
        <w:right w:val="none" w:sz="0" w:space="0" w:color="auto"/>
      </w:divBdr>
    </w:div>
    <w:div w:id="1229801817">
      <w:bodyDiv w:val="1"/>
      <w:marLeft w:val="0"/>
      <w:marRight w:val="0"/>
      <w:marTop w:val="0"/>
      <w:marBottom w:val="0"/>
      <w:divBdr>
        <w:top w:val="none" w:sz="0" w:space="0" w:color="auto"/>
        <w:left w:val="none" w:sz="0" w:space="0" w:color="auto"/>
        <w:bottom w:val="none" w:sz="0" w:space="0" w:color="auto"/>
        <w:right w:val="none" w:sz="0" w:space="0" w:color="auto"/>
      </w:divBdr>
      <w:divsChild>
        <w:div w:id="2136096327">
          <w:marLeft w:val="0"/>
          <w:marRight w:val="0"/>
          <w:marTop w:val="0"/>
          <w:marBottom w:val="0"/>
          <w:divBdr>
            <w:top w:val="none" w:sz="0" w:space="0" w:color="auto"/>
            <w:left w:val="none" w:sz="0" w:space="0" w:color="auto"/>
            <w:bottom w:val="none" w:sz="0" w:space="0" w:color="auto"/>
            <w:right w:val="none" w:sz="0" w:space="0" w:color="auto"/>
          </w:divBdr>
          <w:divsChild>
            <w:div w:id="18168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51276">
      <w:bodyDiv w:val="1"/>
      <w:marLeft w:val="0"/>
      <w:marRight w:val="0"/>
      <w:marTop w:val="0"/>
      <w:marBottom w:val="0"/>
      <w:divBdr>
        <w:top w:val="none" w:sz="0" w:space="0" w:color="auto"/>
        <w:left w:val="none" w:sz="0" w:space="0" w:color="auto"/>
        <w:bottom w:val="none" w:sz="0" w:space="0" w:color="auto"/>
        <w:right w:val="none" w:sz="0" w:space="0" w:color="auto"/>
      </w:divBdr>
      <w:divsChild>
        <w:div w:id="2140369820">
          <w:marLeft w:val="0"/>
          <w:marRight w:val="0"/>
          <w:marTop w:val="0"/>
          <w:marBottom w:val="0"/>
          <w:divBdr>
            <w:top w:val="none" w:sz="0" w:space="0" w:color="auto"/>
            <w:left w:val="none" w:sz="0" w:space="0" w:color="auto"/>
            <w:bottom w:val="none" w:sz="0" w:space="0" w:color="auto"/>
            <w:right w:val="none" w:sz="0" w:space="0" w:color="auto"/>
          </w:divBdr>
          <w:divsChild>
            <w:div w:id="7278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6424">
      <w:bodyDiv w:val="1"/>
      <w:marLeft w:val="0"/>
      <w:marRight w:val="0"/>
      <w:marTop w:val="0"/>
      <w:marBottom w:val="0"/>
      <w:divBdr>
        <w:top w:val="none" w:sz="0" w:space="0" w:color="auto"/>
        <w:left w:val="none" w:sz="0" w:space="0" w:color="auto"/>
        <w:bottom w:val="none" w:sz="0" w:space="0" w:color="auto"/>
        <w:right w:val="none" w:sz="0" w:space="0" w:color="auto"/>
      </w:divBdr>
    </w:div>
    <w:div w:id="1240556007">
      <w:bodyDiv w:val="1"/>
      <w:marLeft w:val="0"/>
      <w:marRight w:val="0"/>
      <w:marTop w:val="0"/>
      <w:marBottom w:val="0"/>
      <w:divBdr>
        <w:top w:val="none" w:sz="0" w:space="0" w:color="auto"/>
        <w:left w:val="none" w:sz="0" w:space="0" w:color="auto"/>
        <w:bottom w:val="none" w:sz="0" w:space="0" w:color="auto"/>
        <w:right w:val="none" w:sz="0" w:space="0" w:color="auto"/>
      </w:divBdr>
    </w:div>
    <w:div w:id="1267813074">
      <w:bodyDiv w:val="1"/>
      <w:marLeft w:val="0"/>
      <w:marRight w:val="0"/>
      <w:marTop w:val="0"/>
      <w:marBottom w:val="0"/>
      <w:divBdr>
        <w:top w:val="none" w:sz="0" w:space="0" w:color="auto"/>
        <w:left w:val="none" w:sz="0" w:space="0" w:color="auto"/>
        <w:bottom w:val="none" w:sz="0" w:space="0" w:color="auto"/>
        <w:right w:val="none" w:sz="0" w:space="0" w:color="auto"/>
      </w:divBdr>
    </w:div>
    <w:div w:id="1273590375">
      <w:bodyDiv w:val="1"/>
      <w:marLeft w:val="0"/>
      <w:marRight w:val="0"/>
      <w:marTop w:val="0"/>
      <w:marBottom w:val="0"/>
      <w:divBdr>
        <w:top w:val="none" w:sz="0" w:space="0" w:color="auto"/>
        <w:left w:val="none" w:sz="0" w:space="0" w:color="auto"/>
        <w:bottom w:val="none" w:sz="0" w:space="0" w:color="auto"/>
        <w:right w:val="none" w:sz="0" w:space="0" w:color="auto"/>
      </w:divBdr>
    </w:div>
    <w:div w:id="1275672918">
      <w:bodyDiv w:val="1"/>
      <w:marLeft w:val="0"/>
      <w:marRight w:val="0"/>
      <w:marTop w:val="0"/>
      <w:marBottom w:val="0"/>
      <w:divBdr>
        <w:top w:val="none" w:sz="0" w:space="0" w:color="auto"/>
        <w:left w:val="none" w:sz="0" w:space="0" w:color="auto"/>
        <w:bottom w:val="none" w:sz="0" w:space="0" w:color="auto"/>
        <w:right w:val="none" w:sz="0" w:space="0" w:color="auto"/>
      </w:divBdr>
      <w:divsChild>
        <w:div w:id="900485574">
          <w:marLeft w:val="0"/>
          <w:marRight w:val="0"/>
          <w:marTop w:val="0"/>
          <w:marBottom w:val="0"/>
          <w:divBdr>
            <w:top w:val="none" w:sz="0" w:space="0" w:color="auto"/>
            <w:left w:val="none" w:sz="0" w:space="0" w:color="auto"/>
            <w:bottom w:val="none" w:sz="0" w:space="0" w:color="auto"/>
            <w:right w:val="none" w:sz="0" w:space="0" w:color="auto"/>
          </w:divBdr>
          <w:divsChild>
            <w:div w:id="15841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06132">
      <w:bodyDiv w:val="1"/>
      <w:marLeft w:val="0"/>
      <w:marRight w:val="0"/>
      <w:marTop w:val="0"/>
      <w:marBottom w:val="0"/>
      <w:divBdr>
        <w:top w:val="none" w:sz="0" w:space="0" w:color="auto"/>
        <w:left w:val="none" w:sz="0" w:space="0" w:color="auto"/>
        <w:bottom w:val="none" w:sz="0" w:space="0" w:color="auto"/>
        <w:right w:val="none" w:sz="0" w:space="0" w:color="auto"/>
      </w:divBdr>
    </w:div>
    <w:div w:id="1282372537">
      <w:bodyDiv w:val="1"/>
      <w:marLeft w:val="0"/>
      <w:marRight w:val="0"/>
      <w:marTop w:val="0"/>
      <w:marBottom w:val="0"/>
      <w:divBdr>
        <w:top w:val="none" w:sz="0" w:space="0" w:color="auto"/>
        <w:left w:val="none" w:sz="0" w:space="0" w:color="auto"/>
        <w:bottom w:val="none" w:sz="0" w:space="0" w:color="auto"/>
        <w:right w:val="none" w:sz="0" w:space="0" w:color="auto"/>
      </w:divBdr>
    </w:div>
    <w:div w:id="1283269251">
      <w:bodyDiv w:val="1"/>
      <w:marLeft w:val="0"/>
      <w:marRight w:val="0"/>
      <w:marTop w:val="0"/>
      <w:marBottom w:val="0"/>
      <w:divBdr>
        <w:top w:val="none" w:sz="0" w:space="0" w:color="auto"/>
        <w:left w:val="none" w:sz="0" w:space="0" w:color="auto"/>
        <w:bottom w:val="none" w:sz="0" w:space="0" w:color="auto"/>
        <w:right w:val="none" w:sz="0" w:space="0" w:color="auto"/>
      </w:divBdr>
    </w:div>
    <w:div w:id="1293826689">
      <w:bodyDiv w:val="1"/>
      <w:marLeft w:val="0"/>
      <w:marRight w:val="0"/>
      <w:marTop w:val="0"/>
      <w:marBottom w:val="0"/>
      <w:divBdr>
        <w:top w:val="none" w:sz="0" w:space="0" w:color="auto"/>
        <w:left w:val="none" w:sz="0" w:space="0" w:color="auto"/>
        <w:bottom w:val="none" w:sz="0" w:space="0" w:color="auto"/>
        <w:right w:val="none" w:sz="0" w:space="0" w:color="auto"/>
      </w:divBdr>
    </w:div>
    <w:div w:id="1294679639">
      <w:bodyDiv w:val="1"/>
      <w:marLeft w:val="0"/>
      <w:marRight w:val="0"/>
      <w:marTop w:val="0"/>
      <w:marBottom w:val="0"/>
      <w:divBdr>
        <w:top w:val="none" w:sz="0" w:space="0" w:color="auto"/>
        <w:left w:val="none" w:sz="0" w:space="0" w:color="auto"/>
        <w:bottom w:val="none" w:sz="0" w:space="0" w:color="auto"/>
        <w:right w:val="none" w:sz="0" w:space="0" w:color="auto"/>
      </w:divBdr>
    </w:div>
    <w:div w:id="1301961069">
      <w:bodyDiv w:val="1"/>
      <w:marLeft w:val="0"/>
      <w:marRight w:val="0"/>
      <w:marTop w:val="0"/>
      <w:marBottom w:val="0"/>
      <w:divBdr>
        <w:top w:val="none" w:sz="0" w:space="0" w:color="auto"/>
        <w:left w:val="none" w:sz="0" w:space="0" w:color="auto"/>
        <w:bottom w:val="none" w:sz="0" w:space="0" w:color="auto"/>
        <w:right w:val="none" w:sz="0" w:space="0" w:color="auto"/>
      </w:divBdr>
    </w:div>
    <w:div w:id="1303733969">
      <w:bodyDiv w:val="1"/>
      <w:marLeft w:val="0"/>
      <w:marRight w:val="0"/>
      <w:marTop w:val="0"/>
      <w:marBottom w:val="0"/>
      <w:divBdr>
        <w:top w:val="none" w:sz="0" w:space="0" w:color="auto"/>
        <w:left w:val="none" w:sz="0" w:space="0" w:color="auto"/>
        <w:bottom w:val="none" w:sz="0" w:space="0" w:color="auto"/>
        <w:right w:val="none" w:sz="0" w:space="0" w:color="auto"/>
      </w:divBdr>
    </w:div>
    <w:div w:id="1311791754">
      <w:bodyDiv w:val="1"/>
      <w:marLeft w:val="0"/>
      <w:marRight w:val="0"/>
      <w:marTop w:val="0"/>
      <w:marBottom w:val="0"/>
      <w:divBdr>
        <w:top w:val="none" w:sz="0" w:space="0" w:color="auto"/>
        <w:left w:val="none" w:sz="0" w:space="0" w:color="auto"/>
        <w:bottom w:val="none" w:sz="0" w:space="0" w:color="auto"/>
        <w:right w:val="none" w:sz="0" w:space="0" w:color="auto"/>
      </w:divBdr>
      <w:divsChild>
        <w:div w:id="1417244922">
          <w:marLeft w:val="0"/>
          <w:marRight w:val="0"/>
          <w:marTop w:val="0"/>
          <w:marBottom w:val="0"/>
          <w:divBdr>
            <w:top w:val="none" w:sz="0" w:space="0" w:color="auto"/>
            <w:left w:val="none" w:sz="0" w:space="0" w:color="auto"/>
            <w:bottom w:val="none" w:sz="0" w:space="0" w:color="auto"/>
            <w:right w:val="none" w:sz="0" w:space="0" w:color="auto"/>
          </w:divBdr>
          <w:divsChild>
            <w:div w:id="5737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4498">
      <w:bodyDiv w:val="1"/>
      <w:marLeft w:val="0"/>
      <w:marRight w:val="0"/>
      <w:marTop w:val="0"/>
      <w:marBottom w:val="0"/>
      <w:divBdr>
        <w:top w:val="none" w:sz="0" w:space="0" w:color="auto"/>
        <w:left w:val="none" w:sz="0" w:space="0" w:color="auto"/>
        <w:bottom w:val="none" w:sz="0" w:space="0" w:color="auto"/>
        <w:right w:val="none" w:sz="0" w:space="0" w:color="auto"/>
      </w:divBdr>
      <w:divsChild>
        <w:div w:id="413477569">
          <w:marLeft w:val="0"/>
          <w:marRight w:val="0"/>
          <w:marTop w:val="0"/>
          <w:marBottom w:val="0"/>
          <w:divBdr>
            <w:top w:val="none" w:sz="0" w:space="0" w:color="auto"/>
            <w:left w:val="none" w:sz="0" w:space="0" w:color="auto"/>
            <w:bottom w:val="none" w:sz="0" w:space="0" w:color="auto"/>
            <w:right w:val="none" w:sz="0" w:space="0" w:color="auto"/>
          </w:divBdr>
          <w:divsChild>
            <w:div w:id="6792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11322">
      <w:bodyDiv w:val="1"/>
      <w:marLeft w:val="0"/>
      <w:marRight w:val="0"/>
      <w:marTop w:val="0"/>
      <w:marBottom w:val="0"/>
      <w:divBdr>
        <w:top w:val="none" w:sz="0" w:space="0" w:color="auto"/>
        <w:left w:val="none" w:sz="0" w:space="0" w:color="auto"/>
        <w:bottom w:val="none" w:sz="0" w:space="0" w:color="auto"/>
        <w:right w:val="none" w:sz="0" w:space="0" w:color="auto"/>
      </w:divBdr>
    </w:div>
    <w:div w:id="1318143440">
      <w:bodyDiv w:val="1"/>
      <w:marLeft w:val="0"/>
      <w:marRight w:val="0"/>
      <w:marTop w:val="0"/>
      <w:marBottom w:val="0"/>
      <w:divBdr>
        <w:top w:val="none" w:sz="0" w:space="0" w:color="auto"/>
        <w:left w:val="none" w:sz="0" w:space="0" w:color="auto"/>
        <w:bottom w:val="none" w:sz="0" w:space="0" w:color="auto"/>
        <w:right w:val="none" w:sz="0" w:space="0" w:color="auto"/>
      </w:divBdr>
      <w:divsChild>
        <w:div w:id="728769694">
          <w:marLeft w:val="0"/>
          <w:marRight w:val="0"/>
          <w:marTop w:val="0"/>
          <w:marBottom w:val="0"/>
          <w:divBdr>
            <w:top w:val="none" w:sz="0" w:space="0" w:color="auto"/>
            <w:left w:val="none" w:sz="0" w:space="0" w:color="auto"/>
            <w:bottom w:val="none" w:sz="0" w:space="0" w:color="auto"/>
            <w:right w:val="none" w:sz="0" w:space="0" w:color="auto"/>
          </w:divBdr>
          <w:divsChild>
            <w:div w:id="2554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80605">
      <w:bodyDiv w:val="1"/>
      <w:marLeft w:val="0"/>
      <w:marRight w:val="0"/>
      <w:marTop w:val="0"/>
      <w:marBottom w:val="0"/>
      <w:divBdr>
        <w:top w:val="none" w:sz="0" w:space="0" w:color="auto"/>
        <w:left w:val="none" w:sz="0" w:space="0" w:color="auto"/>
        <w:bottom w:val="none" w:sz="0" w:space="0" w:color="auto"/>
        <w:right w:val="none" w:sz="0" w:space="0" w:color="auto"/>
      </w:divBdr>
    </w:div>
    <w:div w:id="1321958680">
      <w:bodyDiv w:val="1"/>
      <w:marLeft w:val="0"/>
      <w:marRight w:val="0"/>
      <w:marTop w:val="0"/>
      <w:marBottom w:val="0"/>
      <w:divBdr>
        <w:top w:val="none" w:sz="0" w:space="0" w:color="auto"/>
        <w:left w:val="none" w:sz="0" w:space="0" w:color="auto"/>
        <w:bottom w:val="none" w:sz="0" w:space="0" w:color="auto"/>
        <w:right w:val="none" w:sz="0" w:space="0" w:color="auto"/>
      </w:divBdr>
    </w:div>
    <w:div w:id="1325276641">
      <w:bodyDiv w:val="1"/>
      <w:marLeft w:val="0"/>
      <w:marRight w:val="0"/>
      <w:marTop w:val="0"/>
      <w:marBottom w:val="0"/>
      <w:divBdr>
        <w:top w:val="none" w:sz="0" w:space="0" w:color="auto"/>
        <w:left w:val="none" w:sz="0" w:space="0" w:color="auto"/>
        <w:bottom w:val="none" w:sz="0" w:space="0" w:color="auto"/>
        <w:right w:val="none" w:sz="0" w:space="0" w:color="auto"/>
      </w:divBdr>
      <w:divsChild>
        <w:div w:id="500580308">
          <w:marLeft w:val="0"/>
          <w:marRight w:val="0"/>
          <w:marTop w:val="0"/>
          <w:marBottom w:val="0"/>
          <w:divBdr>
            <w:top w:val="none" w:sz="0" w:space="0" w:color="auto"/>
            <w:left w:val="none" w:sz="0" w:space="0" w:color="auto"/>
            <w:bottom w:val="none" w:sz="0" w:space="0" w:color="auto"/>
            <w:right w:val="none" w:sz="0" w:space="0" w:color="auto"/>
          </w:divBdr>
          <w:divsChild>
            <w:div w:id="1598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4892">
      <w:bodyDiv w:val="1"/>
      <w:marLeft w:val="0"/>
      <w:marRight w:val="0"/>
      <w:marTop w:val="0"/>
      <w:marBottom w:val="0"/>
      <w:divBdr>
        <w:top w:val="none" w:sz="0" w:space="0" w:color="auto"/>
        <w:left w:val="none" w:sz="0" w:space="0" w:color="auto"/>
        <w:bottom w:val="none" w:sz="0" w:space="0" w:color="auto"/>
        <w:right w:val="none" w:sz="0" w:space="0" w:color="auto"/>
      </w:divBdr>
    </w:div>
    <w:div w:id="1331249914">
      <w:bodyDiv w:val="1"/>
      <w:marLeft w:val="0"/>
      <w:marRight w:val="0"/>
      <w:marTop w:val="0"/>
      <w:marBottom w:val="0"/>
      <w:divBdr>
        <w:top w:val="none" w:sz="0" w:space="0" w:color="auto"/>
        <w:left w:val="none" w:sz="0" w:space="0" w:color="auto"/>
        <w:bottom w:val="none" w:sz="0" w:space="0" w:color="auto"/>
        <w:right w:val="none" w:sz="0" w:space="0" w:color="auto"/>
      </w:divBdr>
    </w:div>
    <w:div w:id="1332953190">
      <w:bodyDiv w:val="1"/>
      <w:marLeft w:val="0"/>
      <w:marRight w:val="0"/>
      <w:marTop w:val="0"/>
      <w:marBottom w:val="0"/>
      <w:divBdr>
        <w:top w:val="none" w:sz="0" w:space="0" w:color="auto"/>
        <w:left w:val="none" w:sz="0" w:space="0" w:color="auto"/>
        <w:bottom w:val="none" w:sz="0" w:space="0" w:color="auto"/>
        <w:right w:val="none" w:sz="0" w:space="0" w:color="auto"/>
      </w:divBdr>
    </w:div>
    <w:div w:id="1334450236">
      <w:bodyDiv w:val="1"/>
      <w:marLeft w:val="0"/>
      <w:marRight w:val="0"/>
      <w:marTop w:val="0"/>
      <w:marBottom w:val="0"/>
      <w:divBdr>
        <w:top w:val="none" w:sz="0" w:space="0" w:color="auto"/>
        <w:left w:val="none" w:sz="0" w:space="0" w:color="auto"/>
        <w:bottom w:val="none" w:sz="0" w:space="0" w:color="auto"/>
        <w:right w:val="none" w:sz="0" w:space="0" w:color="auto"/>
      </w:divBdr>
    </w:div>
    <w:div w:id="1347714178">
      <w:bodyDiv w:val="1"/>
      <w:marLeft w:val="0"/>
      <w:marRight w:val="0"/>
      <w:marTop w:val="0"/>
      <w:marBottom w:val="0"/>
      <w:divBdr>
        <w:top w:val="none" w:sz="0" w:space="0" w:color="auto"/>
        <w:left w:val="none" w:sz="0" w:space="0" w:color="auto"/>
        <w:bottom w:val="none" w:sz="0" w:space="0" w:color="auto"/>
        <w:right w:val="none" w:sz="0" w:space="0" w:color="auto"/>
      </w:divBdr>
    </w:div>
    <w:div w:id="1349789673">
      <w:bodyDiv w:val="1"/>
      <w:marLeft w:val="0"/>
      <w:marRight w:val="0"/>
      <w:marTop w:val="0"/>
      <w:marBottom w:val="0"/>
      <w:divBdr>
        <w:top w:val="none" w:sz="0" w:space="0" w:color="auto"/>
        <w:left w:val="none" w:sz="0" w:space="0" w:color="auto"/>
        <w:bottom w:val="none" w:sz="0" w:space="0" w:color="auto"/>
        <w:right w:val="none" w:sz="0" w:space="0" w:color="auto"/>
      </w:divBdr>
      <w:divsChild>
        <w:div w:id="1457796275">
          <w:marLeft w:val="0"/>
          <w:marRight w:val="0"/>
          <w:marTop w:val="0"/>
          <w:marBottom w:val="0"/>
          <w:divBdr>
            <w:top w:val="none" w:sz="0" w:space="0" w:color="auto"/>
            <w:left w:val="none" w:sz="0" w:space="0" w:color="auto"/>
            <w:bottom w:val="none" w:sz="0" w:space="0" w:color="auto"/>
            <w:right w:val="none" w:sz="0" w:space="0" w:color="auto"/>
          </w:divBdr>
          <w:divsChild>
            <w:div w:id="52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1595">
      <w:bodyDiv w:val="1"/>
      <w:marLeft w:val="0"/>
      <w:marRight w:val="0"/>
      <w:marTop w:val="0"/>
      <w:marBottom w:val="0"/>
      <w:divBdr>
        <w:top w:val="none" w:sz="0" w:space="0" w:color="auto"/>
        <w:left w:val="none" w:sz="0" w:space="0" w:color="auto"/>
        <w:bottom w:val="none" w:sz="0" w:space="0" w:color="auto"/>
        <w:right w:val="none" w:sz="0" w:space="0" w:color="auto"/>
      </w:divBdr>
    </w:div>
    <w:div w:id="1357344572">
      <w:bodyDiv w:val="1"/>
      <w:marLeft w:val="0"/>
      <w:marRight w:val="0"/>
      <w:marTop w:val="0"/>
      <w:marBottom w:val="0"/>
      <w:divBdr>
        <w:top w:val="none" w:sz="0" w:space="0" w:color="auto"/>
        <w:left w:val="none" w:sz="0" w:space="0" w:color="auto"/>
        <w:bottom w:val="none" w:sz="0" w:space="0" w:color="auto"/>
        <w:right w:val="none" w:sz="0" w:space="0" w:color="auto"/>
      </w:divBdr>
      <w:divsChild>
        <w:div w:id="2005355924">
          <w:marLeft w:val="0"/>
          <w:marRight w:val="0"/>
          <w:marTop w:val="0"/>
          <w:marBottom w:val="0"/>
          <w:divBdr>
            <w:top w:val="none" w:sz="0" w:space="0" w:color="auto"/>
            <w:left w:val="none" w:sz="0" w:space="0" w:color="auto"/>
            <w:bottom w:val="none" w:sz="0" w:space="0" w:color="auto"/>
            <w:right w:val="none" w:sz="0" w:space="0" w:color="auto"/>
          </w:divBdr>
          <w:divsChild>
            <w:div w:id="68270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8247">
      <w:bodyDiv w:val="1"/>
      <w:marLeft w:val="0"/>
      <w:marRight w:val="0"/>
      <w:marTop w:val="0"/>
      <w:marBottom w:val="0"/>
      <w:divBdr>
        <w:top w:val="none" w:sz="0" w:space="0" w:color="auto"/>
        <w:left w:val="none" w:sz="0" w:space="0" w:color="auto"/>
        <w:bottom w:val="none" w:sz="0" w:space="0" w:color="auto"/>
        <w:right w:val="none" w:sz="0" w:space="0" w:color="auto"/>
      </w:divBdr>
    </w:div>
    <w:div w:id="1362244787">
      <w:bodyDiv w:val="1"/>
      <w:marLeft w:val="0"/>
      <w:marRight w:val="0"/>
      <w:marTop w:val="0"/>
      <w:marBottom w:val="0"/>
      <w:divBdr>
        <w:top w:val="none" w:sz="0" w:space="0" w:color="auto"/>
        <w:left w:val="none" w:sz="0" w:space="0" w:color="auto"/>
        <w:bottom w:val="none" w:sz="0" w:space="0" w:color="auto"/>
        <w:right w:val="none" w:sz="0" w:space="0" w:color="auto"/>
      </w:divBdr>
    </w:div>
    <w:div w:id="1363021232">
      <w:bodyDiv w:val="1"/>
      <w:marLeft w:val="0"/>
      <w:marRight w:val="0"/>
      <w:marTop w:val="0"/>
      <w:marBottom w:val="0"/>
      <w:divBdr>
        <w:top w:val="none" w:sz="0" w:space="0" w:color="auto"/>
        <w:left w:val="none" w:sz="0" w:space="0" w:color="auto"/>
        <w:bottom w:val="none" w:sz="0" w:space="0" w:color="auto"/>
        <w:right w:val="none" w:sz="0" w:space="0" w:color="auto"/>
      </w:divBdr>
      <w:divsChild>
        <w:div w:id="1516579558">
          <w:marLeft w:val="0"/>
          <w:marRight w:val="0"/>
          <w:marTop w:val="0"/>
          <w:marBottom w:val="0"/>
          <w:divBdr>
            <w:top w:val="none" w:sz="0" w:space="0" w:color="auto"/>
            <w:left w:val="none" w:sz="0" w:space="0" w:color="auto"/>
            <w:bottom w:val="none" w:sz="0" w:space="0" w:color="auto"/>
            <w:right w:val="none" w:sz="0" w:space="0" w:color="auto"/>
          </w:divBdr>
          <w:divsChild>
            <w:div w:id="12705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7425">
      <w:bodyDiv w:val="1"/>
      <w:marLeft w:val="0"/>
      <w:marRight w:val="0"/>
      <w:marTop w:val="0"/>
      <w:marBottom w:val="0"/>
      <w:divBdr>
        <w:top w:val="none" w:sz="0" w:space="0" w:color="auto"/>
        <w:left w:val="none" w:sz="0" w:space="0" w:color="auto"/>
        <w:bottom w:val="none" w:sz="0" w:space="0" w:color="auto"/>
        <w:right w:val="none" w:sz="0" w:space="0" w:color="auto"/>
      </w:divBdr>
    </w:div>
    <w:div w:id="1365981645">
      <w:bodyDiv w:val="1"/>
      <w:marLeft w:val="0"/>
      <w:marRight w:val="0"/>
      <w:marTop w:val="0"/>
      <w:marBottom w:val="0"/>
      <w:divBdr>
        <w:top w:val="none" w:sz="0" w:space="0" w:color="auto"/>
        <w:left w:val="none" w:sz="0" w:space="0" w:color="auto"/>
        <w:bottom w:val="none" w:sz="0" w:space="0" w:color="auto"/>
        <w:right w:val="none" w:sz="0" w:space="0" w:color="auto"/>
      </w:divBdr>
      <w:divsChild>
        <w:div w:id="223373541">
          <w:marLeft w:val="0"/>
          <w:marRight w:val="0"/>
          <w:marTop w:val="0"/>
          <w:marBottom w:val="0"/>
          <w:divBdr>
            <w:top w:val="none" w:sz="0" w:space="0" w:color="auto"/>
            <w:left w:val="none" w:sz="0" w:space="0" w:color="auto"/>
            <w:bottom w:val="none" w:sz="0" w:space="0" w:color="auto"/>
            <w:right w:val="none" w:sz="0" w:space="0" w:color="auto"/>
          </w:divBdr>
          <w:divsChild>
            <w:div w:id="12661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8847">
      <w:bodyDiv w:val="1"/>
      <w:marLeft w:val="0"/>
      <w:marRight w:val="0"/>
      <w:marTop w:val="0"/>
      <w:marBottom w:val="0"/>
      <w:divBdr>
        <w:top w:val="none" w:sz="0" w:space="0" w:color="auto"/>
        <w:left w:val="none" w:sz="0" w:space="0" w:color="auto"/>
        <w:bottom w:val="none" w:sz="0" w:space="0" w:color="auto"/>
        <w:right w:val="none" w:sz="0" w:space="0" w:color="auto"/>
      </w:divBdr>
      <w:divsChild>
        <w:div w:id="483933794">
          <w:marLeft w:val="0"/>
          <w:marRight w:val="0"/>
          <w:marTop w:val="0"/>
          <w:marBottom w:val="0"/>
          <w:divBdr>
            <w:top w:val="none" w:sz="0" w:space="0" w:color="auto"/>
            <w:left w:val="none" w:sz="0" w:space="0" w:color="auto"/>
            <w:bottom w:val="none" w:sz="0" w:space="0" w:color="auto"/>
            <w:right w:val="none" w:sz="0" w:space="0" w:color="auto"/>
          </w:divBdr>
          <w:divsChild>
            <w:div w:id="28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5252">
      <w:bodyDiv w:val="1"/>
      <w:marLeft w:val="0"/>
      <w:marRight w:val="0"/>
      <w:marTop w:val="0"/>
      <w:marBottom w:val="0"/>
      <w:divBdr>
        <w:top w:val="none" w:sz="0" w:space="0" w:color="auto"/>
        <w:left w:val="none" w:sz="0" w:space="0" w:color="auto"/>
        <w:bottom w:val="none" w:sz="0" w:space="0" w:color="auto"/>
        <w:right w:val="none" w:sz="0" w:space="0" w:color="auto"/>
      </w:divBdr>
    </w:div>
    <w:div w:id="1388607884">
      <w:bodyDiv w:val="1"/>
      <w:marLeft w:val="0"/>
      <w:marRight w:val="0"/>
      <w:marTop w:val="0"/>
      <w:marBottom w:val="0"/>
      <w:divBdr>
        <w:top w:val="none" w:sz="0" w:space="0" w:color="auto"/>
        <w:left w:val="none" w:sz="0" w:space="0" w:color="auto"/>
        <w:bottom w:val="none" w:sz="0" w:space="0" w:color="auto"/>
        <w:right w:val="none" w:sz="0" w:space="0" w:color="auto"/>
      </w:divBdr>
    </w:div>
    <w:div w:id="1396584472">
      <w:bodyDiv w:val="1"/>
      <w:marLeft w:val="0"/>
      <w:marRight w:val="0"/>
      <w:marTop w:val="0"/>
      <w:marBottom w:val="0"/>
      <w:divBdr>
        <w:top w:val="none" w:sz="0" w:space="0" w:color="auto"/>
        <w:left w:val="none" w:sz="0" w:space="0" w:color="auto"/>
        <w:bottom w:val="none" w:sz="0" w:space="0" w:color="auto"/>
        <w:right w:val="none" w:sz="0" w:space="0" w:color="auto"/>
      </w:divBdr>
    </w:div>
    <w:div w:id="1399934100">
      <w:bodyDiv w:val="1"/>
      <w:marLeft w:val="0"/>
      <w:marRight w:val="0"/>
      <w:marTop w:val="0"/>
      <w:marBottom w:val="0"/>
      <w:divBdr>
        <w:top w:val="none" w:sz="0" w:space="0" w:color="auto"/>
        <w:left w:val="none" w:sz="0" w:space="0" w:color="auto"/>
        <w:bottom w:val="none" w:sz="0" w:space="0" w:color="auto"/>
        <w:right w:val="none" w:sz="0" w:space="0" w:color="auto"/>
      </w:divBdr>
    </w:div>
    <w:div w:id="1402288483">
      <w:bodyDiv w:val="1"/>
      <w:marLeft w:val="0"/>
      <w:marRight w:val="0"/>
      <w:marTop w:val="0"/>
      <w:marBottom w:val="0"/>
      <w:divBdr>
        <w:top w:val="none" w:sz="0" w:space="0" w:color="auto"/>
        <w:left w:val="none" w:sz="0" w:space="0" w:color="auto"/>
        <w:bottom w:val="none" w:sz="0" w:space="0" w:color="auto"/>
        <w:right w:val="none" w:sz="0" w:space="0" w:color="auto"/>
      </w:divBdr>
      <w:divsChild>
        <w:div w:id="2027250150">
          <w:marLeft w:val="0"/>
          <w:marRight w:val="0"/>
          <w:marTop w:val="0"/>
          <w:marBottom w:val="0"/>
          <w:divBdr>
            <w:top w:val="none" w:sz="0" w:space="0" w:color="auto"/>
            <w:left w:val="none" w:sz="0" w:space="0" w:color="auto"/>
            <w:bottom w:val="none" w:sz="0" w:space="0" w:color="auto"/>
            <w:right w:val="none" w:sz="0" w:space="0" w:color="auto"/>
          </w:divBdr>
          <w:divsChild>
            <w:div w:id="11245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57445">
      <w:bodyDiv w:val="1"/>
      <w:marLeft w:val="0"/>
      <w:marRight w:val="0"/>
      <w:marTop w:val="0"/>
      <w:marBottom w:val="0"/>
      <w:divBdr>
        <w:top w:val="none" w:sz="0" w:space="0" w:color="auto"/>
        <w:left w:val="none" w:sz="0" w:space="0" w:color="auto"/>
        <w:bottom w:val="none" w:sz="0" w:space="0" w:color="auto"/>
        <w:right w:val="none" w:sz="0" w:space="0" w:color="auto"/>
      </w:divBdr>
    </w:div>
    <w:div w:id="1404333372">
      <w:bodyDiv w:val="1"/>
      <w:marLeft w:val="0"/>
      <w:marRight w:val="0"/>
      <w:marTop w:val="0"/>
      <w:marBottom w:val="0"/>
      <w:divBdr>
        <w:top w:val="none" w:sz="0" w:space="0" w:color="auto"/>
        <w:left w:val="none" w:sz="0" w:space="0" w:color="auto"/>
        <w:bottom w:val="none" w:sz="0" w:space="0" w:color="auto"/>
        <w:right w:val="none" w:sz="0" w:space="0" w:color="auto"/>
      </w:divBdr>
    </w:div>
    <w:div w:id="1404647359">
      <w:bodyDiv w:val="1"/>
      <w:marLeft w:val="0"/>
      <w:marRight w:val="0"/>
      <w:marTop w:val="0"/>
      <w:marBottom w:val="0"/>
      <w:divBdr>
        <w:top w:val="none" w:sz="0" w:space="0" w:color="auto"/>
        <w:left w:val="none" w:sz="0" w:space="0" w:color="auto"/>
        <w:bottom w:val="none" w:sz="0" w:space="0" w:color="auto"/>
        <w:right w:val="none" w:sz="0" w:space="0" w:color="auto"/>
      </w:divBdr>
    </w:div>
    <w:div w:id="1408304795">
      <w:bodyDiv w:val="1"/>
      <w:marLeft w:val="0"/>
      <w:marRight w:val="0"/>
      <w:marTop w:val="0"/>
      <w:marBottom w:val="0"/>
      <w:divBdr>
        <w:top w:val="none" w:sz="0" w:space="0" w:color="auto"/>
        <w:left w:val="none" w:sz="0" w:space="0" w:color="auto"/>
        <w:bottom w:val="none" w:sz="0" w:space="0" w:color="auto"/>
        <w:right w:val="none" w:sz="0" w:space="0" w:color="auto"/>
      </w:divBdr>
    </w:div>
    <w:div w:id="1411345265">
      <w:bodyDiv w:val="1"/>
      <w:marLeft w:val="0"/>
      <w:marRight w:val="0"/>
      <w:marTop w:val="0"/>
      <w:marBottom w:val="0"/>
      <w:divBdr>
        <w:top w:val="none" w:sz="0" w:space="0" w:color="auto"/>
        <w:left w:val="none" w:sz="0" w:space="0" w:color="auto"/>
        <w:bottom w:val="none" w:sz="0" w:space="0" w:color="auto"/>
        <w:right w:val="none" w:sz="0" w:space="0" w:color="auto"/>
      </w:divBdr>
    </w:div>
    <w:div w:id="1411732356">
      <w:bodyDiv w:val="1"/>
      <w:marLeft w:val="0"/>
      <w:marRight w:val="0"/>
      <w:marTop w:val="0"/>
      <w:marBottom w:val="0"/>
      <w:divBdr>
        <w:top w:val="none" w:sz="0" w:space="0" w:color="auto"/>
        <w:left w:val="none" w:sz="0" w:space="0" w:color="auto"/>
        <w:bottom w:val="none" w:sz="0" w:space="0" w:color="auto"/>
        <w:right w:val="none" w:sz="0" w:space="0" w:color="auto"/>
      </w:divBdr>
      <w:divsChild>
        <w:div w:id="1975674509">
          <w:marLeft w:val="0"/>
          <w:marRight w:val="0"/>
          <w:marTop w:val="0"/>
          <w:marBottom w:val="0"/>
          <w:divBdr>
            <w:top w:val="none" w:sz="0" w:space="0" w:color="auto"/>
            <w:left w:val="none" w:sz="0" w:space="0" w:color="auto"/>
            <w:bottom w:val="none" w:sz="0" w:space="0" w:color="auto"/>
            <w:right w:val="none" w:sz="0" w:space="0" w:color="auto"/>
          </w:divBdr>
          <w:divsChild>
            <w:div w:id="9575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4682">
      <w:bodyDiv w:val="1"/>
      <w:marLeft w:val="0"/>
      <w:marRight w:val="0"/>
      <w:marTop w:val="0"/>
      <w:marBottom w:val="0"/>
      <w:divBdr>
        <w:top w:val="none" w:sz="0" w:space="0" w:color="auto"/>
        <w:left w:val="none" w:sz="0" w:space="0" w:color="auto"/>
        <w:bottom w:val="none" w:sz="0" w:space="0" w:color="auto"/>
        <w:right w:val="none" w:sz="0" w:space="0" w:color="auto"/>
      </w:divBdr>
    </w:div>
    <w:div w:id="1414546223">
      <w:bodyDiv w:val="1"/>
      <w:marLeft w:val="0"/>
      <w:marRight w:val="0"/>
      <w:marTop w:val="0"/>
      <w:marBottom w:val="0"/>
      <w:divBdr>
        <w:top w:val="none" w:sz="0" w:space="0" w:color="auto"/>
        <w:left w:val="none" w:sz="0" w:space="0" w:color="auto"/>
        <w:bottom w:val="none" w:sz="0" w:space="0" w:color="auto"/>
        <w:right w:val="none" w:sz="0" w:space="0" w:color="auto"/>
      </w:divBdr>
      <w:divsChild>
        <w:div w:id="2030403275">
          <w:marLeft w:val="0"/>
          <w:marRight w:val="0"/>
          <w:marTop w:val="0"/>
          <w:marBottom w:val="0"/>
          <w:divBdr>
            <w:top w:val="none" w:sz="0" w:space="0" w:color="auto"/>
            <w:left w:val="none" w:sz="0" w:space="0" w:color="auto"/>
            <w:bottom w:val="none" w:sz="0" w:space="0" w:color="auto"/>
            <w:right w:val="none" w:sz="0" w:space="0" w:color="auto"/>
          </w:divBdr>
          <w:divsChild>
            <w:div w:id="9331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4212">
      <w:bodyDiv w:val="1"/>
      <w:marLeft w:val="0"/>
      <w:marRight w:val="0"/>
      <w:marTop w:val="0"/>
      <w:marBottom w:val="0"/>
      <w:divBdr>
        <w:top w:val="none" w:sz="0" w:space="0" w:color="auto"/>
        <w:left w:val="none" w:sz="0" w:space="0" w:color="auto"/>
        <w:bottom w:val="none" w:sz="0" w:space="0" w:color="auto"/>
        <w:right w:val="none" w:sz="0" w:space="0" w:color="auto"/>
      </w:divBdr>
    </w:div>
    <w:div w:id="1424645699">
      <w:bodyDiv w:val="1"/>
      <w:marLeft w:val="0"/>
      <w:marRight w:val="0"/>
      <w:marTop w:val="0"/>
      <w:marBottom w:val="0"/>
      <w:divBdr>
        <w:top w:val="none" w:sz="0" w:space="0" w:color="auto"/>
        <w:left w:val="none" w:sz="0" w:space="0" w:color="auto"/>
        <w:bottom w:val="none" w:sz="0" w:space="0" w:color="auto"/>
        <w:right w:val="none" w:sz="0" w:space="0" w:color="auto"/>
      </w:divBdr>
    </w:div>
    <w:div w:id="1429157781">
      <w:bodyDiv w:val="1"/>
      <w:marLeft w:val="0"/>
      <w:marRight w:val="0"/>
      <w:marTop w:val="0"/>
      <w:marBottom w:val="0"/>
      <w:divBdr>
        <w:top w:val="none" w:sz="0" w:space="0" w:color="auto"/>
        <w:left w:val="none" w:sz="0" w:space="0" w:color="auto"/>
        <w:bottom w:val="none" w:sz="0" w:space="0" w:color="auto"/>
        <w:right w:val="none" w:sz="0" w:space="0" w:color="auto"/>
      </w:divBdr>
    </w:div>
    <w:div w:id="1429547055">
      <w:bodyDiv w:val="1"/>
      <w:marLeft w:val="0"/>
      <w:marRight w:val="0"/>
      <w:marTop w:val="0"/>
      <w:marBottom w:val="0"/>
      <w:divBdr>
        <w:top w:val="none" w:sz="0" w:space="0" w:color="auto"/>
        <w:left w:val="none" w:sz="0" w:space="0" w:color="auto"/>
        <w:bottom w:val="none" w:sz="0" w:space="0" w:color="auto"/>
        <w:right w:val="none" w:sz="0" w:space="0" w:color="auto"/>
      </w:divBdr>
    </w:div>
    <w:div w:id="1431975144">
      <w:bodyDiv w:val="1"/>
      <w:marLeft w:val="0"/>
      <w:marRight w:val="0"/>
      <w:marTop w:val="0"/>
      <w:marBottom w:val="0"/>
      <w:divBdr>
        <w:top w:val="none" w:sz="0" w:space="0" w:color="auto"/>
        <w:left w:val="none" w:sz="0" w:space="0" w:color="auto"/>
        <w:bottom w:val="none" w:sz="0" w:space="0" w:color="auto"/>
        <w:right w:val="none" w:sz="0" w:space="0" w:color="auto"/>
      </w:divBdr>
      <w:divsChild>
        <w:div w:id="2052114">
          <w:marLeft w:val="0"/>
          <w:marRight w:val="0"/>
          <w:marTop w:val="0"/>
          <w:marBottom w:val="0"/>
          <w:divBdr>
            <w:top w:val="none" w:sz="0" w:space="0" w:color="auto"/>
            <w:left w:val="none" w:sz="0" w:space="0" w:color="auto"/>
            <w:bottom w:val="none" w:sz="0" w:space="0" w:color="auto"/>
            <w:right w:val="none" w:sz="0" w:space="0" w:color="auto"/>
          </w:divBdr>
          <w:divsChild>
            <w:div w:id="707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7351">
      <w:bodyDiv w:val="1"/>
      <w:marLeft w:val="0"/>
      <w:marRight w:val="0"/>
      <w:marTop w:val="0"/>
      <w:marBottom w:val="0"/>
      <w:divBdr>
        <w:top w:val="none" w:sz="0" w:space="0" w:color="auto"/>
        <w:left w:val="none" w:sz="0" w:space="0" w:color="auto"/>
        <w:bottom w:val="none" w:sz="0" w:space="0" w:color="auto"/>
        <w:right w:val="none" w:sz="0" w:space="0" w:color="auto"/>
      </w:divBdr>
    </w:div>
    <w:div w:id="1433819809">
      <w:bodyDiv w:val="1"/>
      <w:marLeft w:val="0"/>
      <w:marRight w:val="0"/>
      <w:marTop w:val="0"/>
      <w:marBottom w:val="0"/>
      <w:divBdr>
        <w:top w:val="none" w:sz="0" w:space="0" w:color="auto"/>
        <w:left w:val="none" w:sz="0" w:space="0" w:color="auto"/>
        <w:bottom w:val="none" w:sz="0" w:space="0" w:color="auto"/>
        <w:right w:val="none" w:sz="0" w:space="0" w:color="auto"/>
      </w:divBdr>
      <w:divsChild>
        <w:div w:id="2018999407">
          <w:marLeft w:val="0"/>
          <w:marRight w:val="0"/>
          <w:marTop w:val="0"/>
          <w:marBottom w:val="0"/>
          <w:divBdr>
            <w:top w:val="none" w:sz="0" w:space="0" w:color="auto"/>
            <w:left w:val="none" w:sz="0" w:space="0" w:color="auto"/>
            <w:bottom w:val="none" w:sz="0" w:space="0" w:color="auto"/>
            <w:right w:val="none" w:sz="0" w:space="0" w:color="auto"/>
          </w:divBdr>
          <w:divsChild>
            <w:div w:id="8925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8593">
      <w:bodyDiv w:val="1"/>
      <w:marLeft w:val="0"/>
      <w:marRight w:val="0"/>
      <w:marTop w:val="0"/>
      <w:marBottom w:val="0"/>
      <w:divBdr>
        <w:top w:val="none" w:sz="0" w:space="0" w:color="auto"/>
        <w:left w:val="none" w:sz="0" w:space="0" w:color="auto"/>
        <w:bottom w:val="none" w:sz="0" w:space="0" w:color="auto"/>
        <w:right w:val="none" w:sz="0" w:space="0" w:color="auto"/>
      </w:divBdr>
      <w:divsChild>
        <w:div w:id="1624310533">
          <w:marLeft w:val="0"/>
          <w:marRight w:val="0"/>
          <w:marTop w:val="0"/>
          <w:marBottom w:val="0"/>
          <w:divBdr>
            <w:top w:val="none" w:sz="0" w:space="0" w:color="auto"/>
            <w:left w:val="none" w:sz="0" w:space="0" w:color="auto"/>
            <w:bottom w:val="none" w:sz="0" w:space="0" w:color="auto"/>
            <w:right w:val="none" w:sz="0" w:space="0" w:color="auto"/>
          </w:divBdr>
          <w:divsChild>
            <w:div w:id="6966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3118">
      <w:bodyDiv w:val="1"/>
      <w:marLeft w:val="0"/>
      <w:marRight w:val="0"/>
      <w:marTop w:val="0"/>
      <w:marBottom w:val="0"/>
      <w:divBdr>
        <w:top w:val="none" w:sz="0" w:space="0" w:color="auto"/>
        <w:left w:val="none" w:sz="0" w:space="0" w:color="auto"/>
        <w:bottom w:val="none" w:sz="0" w:space="0" w:color="auto"/>
        <w:right w:val="none" w:sz="0" w:space="0" w:color="auto"/>
      </w:divBdr>
      <w:divsChild>
        <w:div w:id="347102540">
          <w:marLeft w:val="0"/>
          <w:marRight w:val="0"/>
          <w:marTop w:val="0"/>
          <w:marBottom w:val="0"/>
          <w:divBdr>
            <w:top w:val="none" w:sz="0" w:space="0" w:color="auto"/>
            <w:left w:val="none" w:sz="0" w:space="0" w:color="auto"/>
            <w:bottom w:val="none" w:sz="0" w:space="0" w:color="auto"/>
            <w:right w:val="none" w:sz="0" w:space="0" w:color="auto"/>
          </w:divBdr>
          <w:divsChild>
            <w:div w:id="3913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29861">
      <w:bodyDiv w:val="1"/>
      <w:marLeft w:val="0"/>
      <w:marRight w:val="0"/>
      <w:marTop w:val="0"/>
      <w:marBottom w:val="0"/>
      <w:divBdr>
        <w:top w:val="none" w:sz="0" w:space="0" w:color="auto"/>
        <w:left w:val="none" w:sz="0" w:space="0" w:color="auto"/>
        <w:bottom w:val="none" w:sz="0" w:space="0" w:color="auto"/>
        <w:right w:val="none" w:sz="0" w:space="0" w:color="auto"/>
      </w:divBdr>
      <w:divsChild>
        <w:div w:id="1298098219">
          <w:marLeft w:val="0"/>
          <w:marRight w:val="0"/>
          <w:marTop w:val="0"/>
          <w:marBottom w:val="0"/>
          <w:divBdr>
            <w:top w:val="none" w:sz="0" w:space="0" w:color="auto"/>
            <w:left w:val="none" w:sz="0" w:space="0" w:color="auto"/>
            <w:bottom w:val="none" w:sz="0" w:space="0" w:color="auto"/>
            <w:right w:val="none" w:sz="0" w:space="0" w:color="auto"/>
          </w:divBdr>
          <w:divsChild>
            <w:div w:id="5795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4548">
      <w:bodyDiv w:val="1"/>
      <w:marLeft w:val="0"/>
      <w:marRight w:val="0"/>
      <w:marTop w:val="0"/>
      <w:marBottom w:val="0"/>
      <w:divBdr>
        <w:top w:val="none" w:sz="0" w:space="0" w:color="auto"/>
        <w:left w:val="none" w:sz="0" w:space="0" w:color="auto"/>
        <w:bottom w:val="none" w:sz="0" w:space="0" w:color="auto"/>
        <w:right w:val="none" w:sz="0" w:space="0" w:color="auto"/>
      </w:divBdr>
    </w:div>
    <w:div w:id="1443452478">
      <w:bodyDiv w:val="1"/>
      <w:marLeft w:val="0"/>
      <w:marRight w:val="0"/>
      <w:marTop w:val="0"/>
      <w:marBottom w:val="0"/>
      <w:divBdr>
        <w:top w:val="none" w:sz="0" w:space="0" w:color="auto"/>
        <w:left w:val="none" w:sz="0" w:space="0" w:color="auto"/>
        <w:bottom w:val="none" w:sz="0" w:space="0" w:color="auto"/>
        <w:right w:val="none" w:sz="0" w:space="0" w:color="auto"/>
      </w:divBdr>
    </w:div>
    <w:div w:id="1448308412">
      <w:bodyDiv w:val="1"/>
      <w:marLeft w:val="0"/>
      <w:marRight w:val="0"/>
      <w:marTop w:val="0"/>
      <w:marBottom w:val="0"/>
      <w:divBdr>
        <w:top w:val="none" w:sz="0" w:space="0" w:color="auto"/>
        <w:left w:val="none" w:sz="0" w:space="0" w:color="auto"/>
        <w:bottom w:val="none" w:sz="0" w:space="0" w:color="auto"/>
        <w:right w:val="none" w:sz="0" w:space="0" w:color="auto"/>
      </w:divBdr>
    </w:div>
    <w:div w:id="1451895029">
      <w:bodyDiv w:val="1"/>
      <w:marLeft w:val="0"/>
      <w:marRight w:val="0"/>
      <w:marTop w:val="0"/>
      <w:marBottom w:val="0"/>
      <w:divBdr>
        <w:top w:val="none" w:sz="0" w:space="0" w:color="auto"/>
        <w:left w:val="none" w:sz="0" w:space="0" w:color="auto"/>
        <w:bottom w:val="none" w:sz="0" w:space="0" w:color="auto"/>
        <w:right w:val="none" w:sz="0" w:space="0" w:color="auto"/>
      </w:divBdr>
      <w:divsChild>
        <w:div w:id="176582222">
          <w:marLeft w:val="0"/>
          <w:marRight w:val="0"/>
          <w:marTop w:val="0"/>
          <w:marBottom w:val="0"/>
          <w:divBdr>
            <w:top w:val="none" w:sz="0" w:space="0" w:color="auto"/>
            <w:left w:val="none" w:sz="0" w:space="0" w:color="auto"/>
            <w:bottom w:val="none" w:sz="0" w:space="0" w:color="auto"/>
            <w:right w:val="none" w:sz="0" w:space="0" w:color="auto"/>
          </w:divBdr>
          <w:divsChild>
            <w:div w:id="20147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4962">
      <w:bodyDiv w:val="1"/>
      <w:marLeft w:val="0"/>
      <w:marRight w:val="0"/>
      <w:marTop w:val="0"/>
      <w:marBottom w:val="0"/>
      <w:divBdr>
        <w:top w:val="none" w:sz="0" w:space="0" w:color="auto"/>
        <w:left w:val="none" w:sz="0" w:space="0" w:color="auto"/>
        <w:bottom w:val="none" w:sz="0" w:space="0" w:color="auto"/>
        <w:right w:val="none" w:sz="0" w:space="0" w:color="auto"/>
      </w:divBdr>
      <w:divsChild>
        <w:div w:id="1759600495">
          <w:marLeft w:val="0"/>
          <w:marRight w:val="0"/>
          <w:marTop w:val="0"/>
          <w:marBottom w:val="0"/>
          <w:divBdr>
            <w:top w:val="none" w:sz="0" w:space="0" w:color="auto"/>
            <w:left w:val="none" w:sz="0" w:space="0" w:color="auto"/>
            <w:bottom w:val="none" w:sz="0" w:space="0" w:color="auto"/>
            <w:right w:val="none" w:sz="0" w:space="0" w:color="auto"/>
          </w:divBdr>
          <w:divsChild>
            <w:div w:id="154949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89382">
      <w:bodyDiv w:val="1"/>
      <w:marLeft w:val="0"/>
      <w:marRight w:val="0"/>
      <w:marTop w:val="0"/>
      <w:marBottom w:val="0"/>
      <w:divBdr>
        <w:top w:val="none" w:sz="0" w:space="0" w:color="auto"/>
        <w:left w:val="none" w:sz="0" w:space="0" w:color="auto"/>
        <w:bottom w:val="none" w:sz="0" w:space="0" w:color="auto"/>
        <w:right w:val="none" w:sz="0" w:space="0" w:color="auto"/>
      </w:divBdr>
    </w:div>
    <w:div w:id="1471240421">
      <w:bodyDiv w:val="1"/>
      <w:marLeft w:val="0"/>
      <w:marRight w:val="0"/>
      <w:marTop w:val="0"/>
      <w:marBottom w:val="0"/>
      <w:divBdr>
        <w:top w:val="none" w:sz="0" w:space="0" w:color="auto"/>
        <w:left w:val="none" w:sz="0" w:space="0" w:color="auto"/>
        <w:bottom w:val="none" w:sz="0" w:space="0" w:color="auto"/>
        <w:right w:val="none" w:sz="0" w:space="0" w:color="auto"/>
      </w:divBdr>
    </w:div>
    <w:div w:id="1476876511">
      <w:bodyDiv w:val="1"/>
      <w:marLeft w:val="0"/>
      <w:marRight w:val="0"/>
      <w:marTop w:val="0"/>
      <w:marBottom w:val="0"/>
      <w:divBdr>
        <w:top w:val="none" w:sz="0" w:space="0" w:color="auto"/>
        <w:left w:val="none" w:sz="0" w:space="0" w:color="auto"/>
        <w:bottom w:val="none" w:sz="0" w:space="0" w:color="auto"/>
        <w:right w:val="none" w:sz="0" w:space="0" w:color="auto"/>
      </w:divBdr>
    </w:div>
    <w:div w:id="1482383979">
      <w:bodyDiv w:val="1"/>
      <w:marLeft w:val="0"/>
      <w:marRight w:val="0"/>
      <w:marTop w:val="0"/>
      <w:marBottom w:val="0"/>
      <w:divBdr>
        <w:top w:val="none" w:sz="0" w:space="0" w:color="auto"/>
        <w:left w:val="none" w:sz="0" w:space="0" w:color="auto"/>
        <w:bottom w:val="none" w:sz="0" w:space="0" w:color="auto"/>
        <w:right w:val="none" w:sz="0" w:space="0" w:color="auto"/>
      </w:divBdr>
    </w:div>
    <w:div w:id="1482456159">
      <w:bodyDiv w:val="1"/>
      <w:marLeft w:val="0"/>
      <w:marRight w:val="0"/>
      <w:marTop w:val="0"/>
      <w:marBottom w:val="0"/>
      <w:divBdr>
        <w:top w:val="none" w:sz="0" w:space="0" w:color="auto"/>
        <w:left w:val="none" w:sz="0" w:space="0" w:color="auto"/>
        <w:bottom w:val="none" w:sz="0" w:space="0" w:color="auto"/>
        <w:right w:val="none" w:sz="0" w:space="0" w:color="auto"/>
      </w:divBdr>
      <w:divsChild>
        <w:div w:id="2099209148">
          <w:marLeft w:val="0"/>
          <w:marRight w:val="0"/>
          <w:marTop w:val="0"/>
          <w:marBottom w:val="0"/>
          <w:divBdr>
            <w:top w:val="none" w:sz="0" w:space="0" w:color="auto"/>
            <w:left w:val="none" w:sz="0" w:space="0" w:color="auto"/>
            <w:bottom w:val="none" w:sz="0" w:space="0" w:color="auto"/>
            <w:right w:val="none" w:sz="0" w:space="0" w:color="auto"/>
          </w:divBdr>
          <w:divsChild>
            <w:div w:id="3841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0607">
      <w:bodyDiv w:val="1"/>
      <w:marLeft w:val="0"/>
      <w:marRight w:val="0"/>
      <w:marTop w:val="0"/>
      <w:marBottom w:val="0"/>
      <w:divBdr>
        <w:top w:val="none" w:sz="0" w:space="0" w:color="auto"/>
        <w:left w:val="none" w:sz="0" w:space="0" w:color="auto"/>
        <w:bottom w:val="none" w:sz="0" w:space="0" w:color="auto"/>
        <w:right w:val="none" w:sz="0" w:space="0" w:color="auto"/>
      </w:divBdr>
    </w:div>
    <w:div w:id="1487550484">
      <w:bodyDiv w:val="1"/>
      <w:marLeft w:val="0"/>
      <w:marRight w:val="0"/>
      <w:marTop w:val="0"/>
      <w:marBottom w:val="0"/>
      <w:divBdr>
        <w:top w:val="none" w:sz="0" w:space="0" w:color="auto"/>
        <w:left w:val="none" w:sz="0" w:space="0" w:color="auto"/>
        <w:bottom w:val="none" w:sz="0" w:space="0" w:color="auto"/>
        <w:right w:val="none" w:sz="0" w:space="0" w:color="auto"/>
      </w:divBdr>
    </w:div>
    <w:div w:id="1494419892">
      <w:bodyDiv w:val="1"/>
      <w:marLeft w:val="0"/>
      <w:marRight w:val="0"/>
      <w:marTop w:val="0"/>
      <w:marBottom w:val="0"/>
      <w:divBdr>
        <w:top w:val="none" w:sz="0" w:space="0" w:color="auto"/>
        <w:left w:val="none" w:sz="0" w:space="0" w:color="auto"/>
        <w:bottom w:val="none" w:sz="0" w:space="0" w:color="auto"/>
        <w:right w:val="none" w:sz="0" w:space="0" w:color="auto"/>
      </w:divBdr>
      <w:divsChild>
        <w:div w:id="752240861">
          <w:marLeft w:val="0"/>
          <w:marRight w:val="0"/>
          <w:marTop w:val="0"/>
          <w:marBottom w:val="0"/>
          <w:divBdr>
            <w:top w:val="none" w:sz="0" w:space="0" w:color="auto"/>
            <w:left w:val="none" w:sz="0" w:space="0" w:color="auto"/>
            <w:bottom w:val="none" w:sz="0" w:space="0" w:color="auto"/>
            <w:right w:val="none" w:sz="0" w:space="0" w:color="auto"/>
          </w:divBdr>
          <w:divsChild>
            <w:div w:id="14138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6152">
      <w:bodyDiv w:val="1"/>
      <w:marLeft w:val="0"/>
      <w:marRight w:val="0"/>
      <w:marTop w:val="0"/>
      <w:marBottom w:val="0"/>
      <w:divBdr>
        <w:top w:val="none" w:sz="0" w:space="0" w:color="auto"/>
        <w:left w:val="none" w:sz="0" w:space="0" w:color="auto"/>
        <w:bottom w:val="none" w:sz="0" w:space="0" w:color="auto"/>
        <w:right w:val="none" w:sz="0" w:space="0" w:color="auto"/>
      </w:divBdr>
      <w:divsChild>
        <w:div w:id="2074237951">
          <w:marLeft w:val="0"/>
          <w:marRight w:val="0"/>
          <w:marTop w:val="0"/>
          <w:marBottom w:val="0"/>
          <w:divBdr>
            <w:top w:val="none" w:sz="0" w:space="0" w:color="auto"/>
            <w:left w:val="none" w:sz="0" w:space="0" w:color="auto"/>
            <w:bottom w:val="none" w:sz="0" w:space="0" w:color="auto"/>
            <w:right w:val="none" w:sz="0" w:space="0" w:color="auto"/>
          </w:divBdr>
          <w:divsChild>
            <w:div w:id="2833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3098">
      <w:bodyDiv w:val="1"/>
      <w:marLeft w:val="0"/>
      <w:marRight w:val="0"/>
      <w:marTop w:val="0"/>
      <w:marBottom w:val="0"/>
      <w:divBdr>
        <w:top w:val="none" w:sz="0" w:space="0" w:color="auto"/>
        <w:left w:val="none" w:sz="0" w:space="0" w:color="auto"/>
        <w:bottom w:val="none" w:sz="0" w:space="0" w:color="auto"/>
        <w:right w:val="none" w:sz="0" w:space="0" w:color="auto"/>
      </w:divBdr>
    </w:div>
    <w:div w:id="1502811247">
      <w:bodyDiv w:val="1"/>
      <w:marLeft w:val="0"/>
      <w:marRight w:val="0"/>
      <w:marTop w:val="0"/>
      <w:marBottom w:val="0"/>
      <w:divBdr>
        <w:top w:val="none" w:sz="0" w:space="0" w:color="auto"/>
        <w:left w:val="none" w:sz="0" w:space="0" w:color="auto"/>
        <w:bottom w:val="none" w:sz="0" w:space="0" w:color="auto"/>
        <w:right w:val="none" w:sz="0" w:space="0" w:color="auto"/>
      </w:divBdr>
    </w:div>
    <w:div w:id="1503004724">
      <w:bodyDiv w:val="1"/>
      <w:marLeft w:val="0"/>
      <w:marRight w:val="0"/>
      <w:marTop w:val="0"/>
      <w:marBottom w:val="0"/>
      <w:divBdr>
        <w:top w:val="none" w:sz="0" w:space="0" w:color="auto"/>
        <w:left w:val="none" w:sz="0" w:space="0" w:color="auto"/>
        <w:bottom w:val="none" w:sz="0" w:space="0" w:color="auto"/>
        <w:right w:val="none" w:sz="0" w:space="0" w:color="auto"/>
      </w:divBdr>
    </w:div>
    <w:div w:id="1503660306">
      <w:bodyDiv w:val="1"/>
      <w:marLeft w:val="0"/>
      <w:marRight w:val="0"/>
      <w:marTop w:val="0"/>
      <w:marBottom w:val="0"/>
      <w:divBdr>
        <w:top w:val="none" w:sz="0" w:space="0" w:color="auto"/>
        <w:left w:val="none" w:sz="0" w:space="0" w:color="auto"/>
        <w:bottom w:val="none" w:sz="0" w:space="0" w:color="auto"/>
        <w:right w:val="none" w:sz="0" w:space="0" w:color="auto"/>
      </w:divBdr>
    </w:div>
    <w:div w:id="1503665649">
      <w:bodyDiv w:val="1"/>
      <w:marLeft w:val="0"/>
      <w:marRight w:val="0"/>
      <w:marTop w:val="0"/>
      <w:marBottom w:val="0"/>
      <w:divBdr>
        <w:top w:val="none" w:sz="0" w:space="0" w:color="auto"/>
        <w:left w:val="none" w:sz="0" w:space="0" w:color="auto"/>
        <w:bottom w:val="none" w:sz="0" w:space="0" w:color="auto"/>
        <w:right w:val="none" w:sz="0" w:space="0" w:color="auto"/>
      </w:divBdr>
    </w:div>
    <w:div w:id="1510632202">
      <w:bodyDiv w:val="1"/>
      <w:marLeft w:val="0"/>
      <w:marRight w:val="0"/>
      <w:marTop w:val="0"/>
      <w:marBottom w:val="0"/>
      <w:divBdr>
        <w:top w:val="none" w:sz="0" w:space="0" w:color="auto"/>
        <w:left w:val="none" w:sz="0" w:space="0" w:color="auto"/>
        <w:bottom w:val="none" w:sz="0" w:space="0" w:color="auto"/>
        <w:right w:val="none" w:sz="0" w:space="0" w:color="auto"/>
      </w:divBdr>
    </w:div>
    <w:div w:id="1515613870">
      <w:bodyDiv w:val="1"/>
      <w:marLeft w:val="0"/>
      <w:marRight w:val="0"/>
      <w:marTop w:val="0"/>
      <w:marBottom w:val="0"/>
      <w:divBdr>
        <w:top w:val="none" w:sz="0" w:space="0" w:color="auto"/>
        <w:left w:val="none" w:sz="0" w:space="0" w:color="auto"/>
        <w:bottom w:val="none" w:sz="0" w:space="0" w:color="auto"/>
        <w:right w:val="none" w:sz="0" w:space="0" w:color="auto"/>
      </w:divBdr>
      <w:divsChild>
        <w:div w:id="2099597156">
          <w:marLeft w:val="0"/>
          <w:marRight w:val="0"/>
          <w:marTop w:val="0"/>
          <w:marBottom w:val="0"/>
          <w:divBdr>
            <w:top w:val="none" w:sz="0" w:space="0" w:color="auto"/>
            <w:left w:val="none" w:sz="0" w:space="0" w:color="auto"/>
            <w:bottom w:val="none" w:sz="0" w:space="0" w:color="auto"/>
            <w:right w:val="none" w:sz="0" w:space="0" w:color="auto"/>
          </w:divBdr>
          <w:divsChild>
            <w:div w:id="131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8167">
      <w:bodyDiv w:val="1"/>
      <w:marLeft w:val="0"/>
      <w:marRight w:val="0"/>
      <w:marTop w:val="0"/>
      <w:marBottom w:val="0"/>
      <w:divBdr>
        <w:top w:val="none" w:sz="0" w:space="0" w:color="auto"/>
        <w:left w:val="none" w:sz="0" w:space="0" w:color="auto"/>
        <w:bottom w:val="none" w:sz="0" w:space="0" w:color="auto"/>
        <w:right w:val="none" w:sz="0" w:space="0" w:color="auto"/>
      </w:divBdr>
      <w:divsChild>
        <w:div w:id="1520777709">
          <w:marLeft w:val="0"/>
          <w:marRight w:val="0"/>
          <w:marTop w:val="0"/>
          <w:marBottom w:val="0"/>
          <w:divBdr>
            <w:top w:val="none" w:sz="0" w:space="0" w:color="auto"/>
            <w:left w:val="none" w:sz="0" w:space="0" w:color="auto"/>
            <w:bottom w:val="none" w:sz="0" w:space="0" w:color="auto"/>
            <w:right w:val="none" w:sz="0" w:space="0" w:color="auto"/>
          </w:divBdr>
          <w:divsChild>
            <w:div w:id="20712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559">
      <w:bodyDiv w:val="1"/>
      <w:marLeft w:val="0"/>
      <w:marRight w:val="0"/>
      <w:marTop w:val="0"/>
      <w:marBottom w:val="0"/>
      <w:divBdr>
        <w:top w:val="none" w:sz="0" w:space="0" w:color="auto"/>
        <w:left w:val="none" w:sz="0" w:space="0" w:color="auto"/>
        <w:bottom w:val="none" w:sz="0" w:space="0" w:color="auto"/>
        <w:right w:val="none" w:sz="0" w:space="0" w:color="auto"/>
      </w:divBdr>
    </w:div>
    <w:div w:id="1521049284">
      <w:bodyDiv w:val="1"/>
      <w:marLeft w:val="0"/>
      <w:marRight w:val="0"/>
      <w:marTop w:val="0"/>
      <w:marBottom w:val="0"/>
      <w:divBdr>
        <w:top w:val="none" w:sz="0" w:space="0" w:color="auto"/>
        <w:left w:val="none" w:sz="0" w:space="0" w:color="auto"/>
        <w:bottom w:val="none" w:sz="0" w:space="0" w:color="auto"/>
        <w:right w:val="none" w:sz="0" w:space="0" w:color="auto"/>
      </w:divBdr>
    </w:div>
    <w:div w:id="1531648985">
      <w:bodyDiv w:val="1"/>
      <w:marLeft w:val="0"/>
      <w:marRight w:val="0"/>
      <w:marTop w:val="0"/>
      <w:marBottom w:val="0"/>
      <w:divBdr>
        <w:top w:val="none" w:sz="0" w:space="0" w:color="auto"/>
        <w:left w:val="none" w:sz="0" w:space="0" w:color="auto"/>
        <w:bottom w:val="none" w:sz="0" w:space="0" w:color="auto"/>
        <w:right w:val="none" w:sz="0" w:space="0" w:color="auto"/>
      </w:divBdr>
    </w:div>
    <w:div w:id="1536307765">
      <w:bodyDiv w:val="1"/>
      <w:marLeft w:val="0"/>
      <w:marRight w:val="0"/>
      <w:marTop w:val="0"/>
      <w:marBottom w:val="0"/>
      <w:divBdr>
        <w:top w:val="none" w:sz="0" w:space="0" w:color="auto"/>
        <w:left w:val="none" w:sz="0" w:space="0" w:color="auto"/>
        <w:bottom w:val="none" w:sz="0" w:space="0" w:color="auto"/>
        <w:right w:val="none" w:sz="0" w:space="0" w:color="auto"/>
      </w:divBdr>
    </w:div>
    <w:div w:id="1537505498">
      <w:bodyDiv w:val="1"/>
      <w:marLeft w:val="0"/>
      <w:marRight w:val="0"/>
      <w:marTop w:val="0"/>
      <w:marBottom w:val="0"/>
      <w:divBdr>
        <w:top w:val="none" w:sz="0" w:space="0" w:color="auto"/>
        <w:left w:val="none" w:sz="0" w:space="0" w:color="auto"/>
        <w:bottom w:val="none" w:sz="0" w:space="0" w:color="auto"/>
        <w:right w:val="none" w:sz="0" w:space="0" w:color="auto"/>
      </w:divBdr>
    </w:div>
    <w:div w:id="1539708778">
      <w:bodyDiv w:val="1"/>
      <w:marLeft w:val="0"/>
      <w:marRight w:val="0"/>
      <w:marTop w:val="0"/>
      <w:marBottom w:val="0"/>
      <w:divBdr>
        <w:top w:val="none" w:sz="0" w:space="0" w:color="auto"/>
        <w:left w:val="none" w:sz="0" w:space="0" w:color="auto"/>
        <w:bottom w:val="none" w:sz="0" w:space="0" w:color="auto"/>
        <w:right w:val="none" w:sz="0" w:space="0" w:color="auto"/>
      </w:divBdr>
    </w:div>
    <w:div w:id="1544707489">
      <w:bodyDiv w:val="1"/>
      <w:marLeft w:val="0"/>
      <w:marRight w:val="0"/>
      <w:marTop w:val="0"/>
      <w:marBottom w:val="0"/>
      <w:divBdr>
        <w:top w:val="none" w:sz="0" w:space="0" w:color="auto"/>
        <w:left w:val="none" w:sz="0" w:space="0" w:color="auto"/>
        <w:bottom w:val="none" w:sz="0" w:space="0" w:color="auto"/>
        <w:right w:val="none" w:sz="0" w:space="0" w:color="auto"/>
      </w:divBdr>
    </w:div>
    <w:div w:id="1548183766">
      <w:bodyDiv w:val="1"/>
      <w:marLeft w:val="0"/>
      <w:marRight w:val="0"/>
      <w:marTop w:val="0"/>
      <w:marBottom w:val="0"/>
      <w:divBdr>
        <w:top w:val="none" w:sz="0" w:space="0" w:color="auto"/>
        <w:left w:val="none" w:sz="0" w:space="0" w:color="auto"/>
        <w:bottom w:val="none" w:sz="0" w:space="0" w:color="auto"/>
        <w:right w:val="none" w:sz="0" w:space="0" w:color="auto"/>
      </w:divBdr>
      <w:divsChild>
        <w:div w:id="1445534384">
          <w:marLeft w:val="0"/>
          <w:marRight w:val="0"/>
          <w:marTop w:val="0"/>
          <w:marBottom w:val="0"/>
          <w:divBdr>
            <w:top w:val="none" w:sz="0" w:space="0" w:color="auto"/>
            <w:left w:val="none" w:sz="0" w:space="0" w:color="auto"/>
            <w:bottom w:val="none" w:sz="0" w:space="0" w:color="auto"/>
            <w:right w:val="none" w:sz="0" w:space="0" w:color="auto"/>
          </w:divBdr>
          <w:divsChild>
            <w:div w:id="998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8879">
      <w:bodyDiv w:val="1"/>
      <w:marLeft w:val="0"/>
      <w:marRight w:val="0"/>
      <w:marTop w:val="0"/>
      <w:marBottom w:val="0"/>
      <w:divBdr>
        <w:top w:val="none" w:sz="0" w:space="0" w:color="auto"/>
        <w:left w:val="none" w:sz="0" w:space="0" w:color="auto"/>
        <w:bottom w:val="none" w:sz="0" w:space="0" w:color="auto"/>
        <w:right w:val="none" w:sz="0" w:space="0" w:color="auto"/>
      </w:divBdr>
    </w:div>
    <w:div w:id="1563785292">
      <w:bodyDiv w:val="1"/>
      <w:marLeft w:val="0"/>
      <w:marRight w:val="0"/>
      <w:marTop w:val="0"/>
      <w:marBottom w:val="0"/>
      <w:divBdr>
        <w:top w:val="none" w:sz="0" w:space="0" w:color="auto"/>
        <w:left w:val="none" w:sz="0" w:space="0" w:color="auto"/>
        <w:bottom w:val="none" w:sz="0" w:space="0" w:color="auto"/>
        <w:right w:val="none" w:sz="0" w:space="0" w:color="auto"/>
      </w:divBdr>
      <w:divsChild>
        <w:div w:id="261963282">
          <w:marLeft w:val="0"/>
          <w:marRight w:val="0"/>
          <w:marTop w:val="0"/>
          <w:marBottom w:val="0"/>
          <w:divBdr>
            <w:top w:val="none" w:sz="0" w:space="0" w:color="auto"/>
            <w:left w:val="none" w:sz="0" w:space="0" w:color="auto"/>
            <w:bottom w:val="none" w:sz="0" w:space="0" w:color="auto"/>
            <w:right w:val="none" w:sz="0" w:space="0" w:color="auto"/>
          </w:divBdr>
          <w:divsChild>
            <w:div w:id="574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29966">
      <w:bodyDiv w:val="1"/>
      <w:marLeft w:val="0"/>
      <w:marRight w:val="0"/>
      <w:marTop w:val="0"/>
      <w:marBottom w:val="0"/>
      <w:divBdr>
        <w:top w:val="none" w:sz="0" w:space="0" w:color="auto"/>
        <w:left w:val="none" w:sz="0" w:space="0" w:color="auto"/>
        <w:bottom w:val="none" w:sz="0" w:space="0" w:color="auto"/>
        <w:right w:val="none" w:sz="0" w:space="0" w:color="auto"/>
      </w:divBdr>
    </w:div>
    <w:div w:id="1571160226">
      <w:bodyDiv w:val="1"/>
      <w:marLeft w:val="0"/>
      <w:marRight w:val="0"/>
      <w:marTop w:val="0"/>
      <w:marBottom w:val="0"/>
      <w:divBdr>
        <w:top w:val="none" w:sz="0" w:space="0" w:color="auto"/>
        <w:left w:val="none" w:sz="0" w:space="0" w:color="auto"/>
        <w:bottom w:val="none" w:sz="0" w:space="0" w:color="auto"/>
        <w:right w:val="none" w:sz="0" w:space="0" w:color="auto"/>
      </w:divBdr>
    </w:div>
    <w:div w:id="1574311083">
      <w:bodyDiv w:val="1"/>
      <w:marLeft w:val="0"/>
      <w:marRight w:val="0"/>
      <w:marTop w:val="0"/>
      <w:marBottom w:val="0"/>
      <w:divBdr>
        <w:top w:val="none" w:sz="0" w:space="0" w:color="auto"/>
        <w:left w:val="none" w:sz="0" w:space="0" w:color="auto"/>
        <w:bottom w:val="none" w:sz="0" w:space="0" w:color="auto"/>
        <w:right w:val="none" w:sz="0" w:space="0" w:color="auto"/>
      </w:divBdr>
    </w:div>
    <w:div w:id="1585801835">
      <w:bodyDiv w:val="1"/>
      <w:marLeft w:val="0"/>
      <w:marRight w:val="0"/>
      <w:marTop w:val="0"/>
      <w:marBottom w:val="0"/>
      <w:divBdr>
        <w:top w:val="none" w:sz="0" w:space="0" w:color="auto"/>
        <w:left w:val="none" w:sz="0" w:space="0" w:color="auto"/>
        <w:bottom w:val="none" w:sz="0" w:space="0" w:color="auto"/>
        <w:right w:val="none" w:sz="0" w:space="0" w:color="auto"/>
      </w:divBdr>
      <w:divsChild>
        <w:div w:id="1660957095">
          <w:marLeft w:val="0"/>
          <w:marRight w:val="0"/>
          <w:marTop w:val="0"/>
          <w:marBottom w:val="0"/>
          <w:divBdr>
            <w:top w:val="none" w:sz="0" w:space="0" w:color="auto"/>
            <w:left w:val="none" w:sz="0" w:space="0" w:color="auto"/>
            <w:bottom w:val="none" w:sz="0" w:space="0" w:color="auto"/>
            <w:right w:val="none" w:sz="0" w:space="0" w:color="auto"/>
          </w:divBdr>
          <w:divsChild>
            <w:div w:id="5045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2907">
      <w:bodyDiv w:val="1"/>
      <w:marLeft w:val="0"/>
      <w:marRight w:val="0"/>
      <w:marTop w:val="0"/>
      <w:marBottom w:val="0"/>
      <w:divBdr>
        <w:top w:val="none" w:sz="0" w:space="0" w:color="auto"/>
        <w:left w:val="none" w:sz="0" w:space="0" w:color="auto"/>
        <w:bottom w:val="none" w:sz="0" w:space="0" w:color="auto"/>
        <w:right w:val="none" w:sz="0" w:space="0" w:color="auto"/>
      </w:divBdr>
    </w:div>
    <w:div w:id="1590000797">
      <w:bodyDiv w:val="1"/>
      <w:marLeft w:val="0"/>
      <w:marRight w:val="0"/>
      <w:marTop w:val="0"/>
      <w:marBottom w:val="0"/>
      <w:divBdr>
        <w:top w:val="none" w:sz="0" w:space="0" w:color="auto"/>
        <w:left w:val="none" w:sz="0" w:space="0" w:color="auto"/>
        <w:bottom w:val="none" w:sz="0" w:space="0" w:color="auto"/>
        <w:right w:val="none" w:sz="0" w:space="0" w:color="auto"/>
      </w:divBdr>
      <w:divsChild>
        <w:div w:id="181631450">
          <w:marLeft w:val="0"/>
          <w:marRight w:val="0"/>
          <w:marTop w:val="0"/>
          <w:marBottom w:val="0"/>
          <w:divBdr>
            <w:top w:val="none" w:sz="0" w:space="0" w:color="auto"/>
            <w:left w:val="none" w:sz="0" w:space="0" w:color="auto"/>
            <w:bottom w:val="none" w:sz="0" w:space="0" w:color="auto"/>
            <w:right w:val="none" w:sz="0" w:space="0" w:color="auto"/>
          </w:divBdr>
          <w:divsChild>
            <w:div w:id="7828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80110">
      <w:bodyDiv w:val="1"/>
      <w:marLeft w:val="0"/>
      <w:marRight w:val="0"/>
      <w:marTop w:val="0"/>
      <w:marBottom w:val="0"/>
      <w:divBdr>
        <w:top w:val="none" w:sz="0" w:space="0" w:color="auto"/>
        <w:left w:val="none" w:sz="0" w:space="0" w:color="auto"/>
        <w:bottom w:val="none" w:sz="0" w:space="0" w:color="auto"/>
        <w:right w:val="none" w:sz="0" w:space="0" w:color="auto"/>
      </w:divBdr>
    </w:div>
    <w:div w:id="1617105638">
      <w:bodyDiv w:val="1"/>
      <w:marLeft w:val="0"/>
      <w:marRight w:val="0"/>
      <w:marTop w:val="0"/>
      <w:marBottom w:val="0"/>
      <w:divBdr>
        <w:top w:val="none" w:sz="0" w:space="0" w:color="auto"/>
        <w:left w:val="none" w:sz="0" w:space="0" w:color="auto"/>
        <w:bottom w:val="none" w:sz="0" w:space="0" w:color="auto"/>
        <w:right w:val="none" w:sz="0" w:space="0" w:color="auto"/>
      </w:divBdr>
      <w:divsChild>
        <w:div w:id="1759210066">
          <w:marLeft w:val="0"/>
          <w:marRight w:val="0"/>
          <w:marTop w:val="0"/>
          <w:marBottom w:val="0"/>
          <w:divBdr>
            <w:top w:val="none" w:sz="0" w:space="0" w:color="auto"/>
            <w:left w:val="none" w:sz="0" w:space="0" w:color="auto"/>
            <w:bottom w:val="none" w:sz="0" w:space="0" w:color="auto"/>
            <w:right w:val="none" w:sz="0" w:space="0" w:color="auto"/>
          </w:divBdr>
          <w:divsChild>
            <w:div w:id="16905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18694">
      <w:bodyDiv w:val="1"/>
      <w:marLeft w:val="0"/>
      <w:marRight w:val="0"/>
      <w:marTop w:val="0"/>
      <w:marBottom w:val="0"/>
      <w:divBdr>
        <w:top w:val="none" w:sz="0" w:space="0" w:color="auto"/>
        <w:left w:val="none" w:sz="0" w:space="0" w:color="auto"/>
        <w:bottom w:val="none" w:sz="0" w:space="0" w:color="auto"/>
        <w:right w:val="none" w:sz="0" w:space="0" w:color="auto"/>
      </w:divBdr>
      <w:divsChild>
        <w:div w:id="1523206315">
          <w:marLeft w:val="0"/>
          <w:marRight w:val="0"/>
          <w:marTop w:val="0"/>
          <w:marBottom w:val="0"/>
          <w:divBdr>
            <w:top w:val="none" w:sz="0" w:space="0" w:color="auto"/>
            <w:left w:val="none" w:sz="0" w:space="0" w:color="auto"/>
            <w:bottom w:val="none" w:sz="0" w:space="0" w:color="auto"/>
            <w:right w:val="none" w:sz="0" w:space="0" w:color="auto"/>
          </w:divBdr>
          <w:divsChild>
            <w:div w:id="20481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72749">
      <w:bodyDiv w:val="1"/>
      <w:marLeft w:val="0"/>
      <w:marRight w:val="0"/>
      <w:marTop w:val="0"/>
      <w:marBottom w:val="0"/>
      <w:divBdr>
        <w:top w:val="none" w:sz="0" w:space="0" w:color="auto"/>
        <w:left w:val="none" w:sz="0" w:space="0" w:color="auto"/>
        <w:bottom w:val="none" w:sz="0" w:space="0" w:color="auto"/>
        <w:right w:val="none" w:sz="0" w:space="0" w:color="auto"/>
      </w:divBdr>
    </w:div>
    <w:div w:id="1629238716">
      <w:bodyDiv w:val="1"/>
      <w:marLeft w:val="0"/>
      <w:marRight w:val="0"/>
      <w:marTop w:val="0"/>
      <w:marBottom w:val="0"/>
      <w:divBdr>
        <w:top w:val="none" w:sz="0" w:space="0" w:color="auto"/>
        <w:left w:val="none" w:sz="0" w:space="0" w:color="auto"/>
        <w:bottom w:val="none" w:sz="0" w:space="0" w:color="auto"/>
        <w:right w:val="none" w:sz="0" w:space="0" w:color="auto"/>
      </w:divBdr>
      <w:divsChild>
        <w:div w:id="1934628931">
          <w:marLeft w:val="0"/>
          <w:marRight w:val="0"/>
          <w:marTop w:val="0"/>
          <w:marBottom w:val="0"/>
          <w:divBdr>
            <w:top w:val="none" w:sz="0" w:space="0" w:color="auto"/>
            <w:left w:val="none" w:sz="0" w:space="0" w:color="auto"/>
            <w:bottom w:val="none" w:sz="0" w:space="0" w:color="auto"/>
            <w:right w:val="none" w:sz="0" w:space="0" w:color="auto"/>
          </w:divBdr>
          <w:divsChild>
            <w:div w:id="8715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829">
      <w:bodyDiv w:val="1"/>
      <w:marLeft w:val="0"/>
      <w:marRight w:val="0"/>
      <w:marTop w:val="0"/>
      <w:marBottom w:val="0"/>
      <w:divBdr>
        <w:top w:val="none" w:sz="0" w:space="0" w:color="auto"/>
        <w:left w:val="none" w:sz="0" w:space="0" w:color="auto"/>
        <w:bottom w:val="none" w:sz="0" w:space="0" w:color="auto"/>
        <w:right w:val="none" w:sz="0" w:space="0" w:color="auto"/>
      </w:divBdr>
      <w:divsChild>
        <w:div w:id="1481193318">
          <w:marLeft w:val="0"/>
          <w:marRight w:val="0"/>
          <w:marTop w:val="0"/>
          <w:marBottom w:val="0"/>
          <w:divBdr>
            <w:top w:val="none" w:sz="0" w:space="0" w:color="auto"/>
            <w:left w:val="none" w:sz="0" w:space="0" w:color="auto"/>
            <w:bottom w:val="none" w:sz="0" w:space="0" w:color="auto"/>
            <w:right w:val="none" w:sz="0" w:space="0" w:color="auto"/>
          </w:divBdr>
          <w:divsChild>
            <w:div w:id="17917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3697">
      <w:bodyDiv w:val="1"/>
      <w:marLeft w:val="0"/>
      <w:marRight w:val="0"/>
      <w:marTop w:val="0"/>
      <w:marBottom w:val="0"/>
      <w:divBdr>
        <w:top w:val="none" w:sz="0" w:space="0" w:color="auto"/>
        <w:left w:val="none" w:sz="0" w:space="0" w:color="auto"/>
        <w:bottom w:val="none" w:sz="0" w:space="0" w:color="auto"/>
        <w:right w:val="none" w:sz="0" w:space="0" w:color="auto"/>
      </w:divBdr>
    </w:div>
    <w:div w:id="1638294738">
      <w:bodyDiv w:val="1"/>
      <w:marLeft w:val="0"/>
      <w:marRight w:val="0"/>
      <w:marTop w:val="0"/>
      <w:marBottom w:val="0"/>
      <w:divBdr>
        <w:top w:val="none" w:sz="0" w:space="0" w:color="auto"/>
        <w:left w:val="none" w:sz="0" w:space="0" w:color="auto"/>
        <w:bottom w:val="none" w:sz="0" w:space="0" w:color="auto"/>
        <w:right w:val="none" w:sz="0" w:space="0" w:color="auto"/>
      </w:divBdr>
    </w:div>
    <w:div w:id="1639990613">
      <w:bodyDiv w:val="1"/>
      <w:marLeft w:val="0"/>
      <w:marRight w:val="0"/>
      <w:marTop w:val="0"/>
      <w:marBottom w:val="0"/>
      <w:divBdr>
        <w:top w:val="none" w:sz="0" w:space="0" w:color="auto"/>
        <w:left w:val="none" w:sz="0" w:space="0" w:color="auto"/>
        <w:bottom w:val="none" w:sz="0" w:space="0" w:color="auto"/>
        <w:right w:val="none" w:sz="0" w:space="0" w:color="auto"/>
      </w:divBdr>
      <w:divsChild>
        <w:div w:id="921572563">
          <w:marLeft w:val="0"/>
          <w:marRight w:val="0"/>
          <w:marTop w:val="0"/>
          <w:marBottom w:val="0"/>
          <w:divBdr>
            <w:top w:val="none" w:sz="0" w:space="0" w:color="auto"/>
            <w:left w:val="none" w:sz="0" w:space="0" w:color="auto"/>
            <w:bottom w:val="none" w:sz="0" w:space="0" w:color="auto"/>
            <w:right w:val="none" w:sz="0" w:space="0" w:color="auto"/>
          </w:divBdr>
          <w:divsChild>
            <w:div w:id="18317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09914">
      <w:bodyDiv w:val="1"/>
      <w:marLeft w:val="0"/>
      <w:marRight w:val="0"/>
      <w:marTop w:val="0"/>
      <w:marBottom w:val="0"/>
      <w:divBdr>
        <w:top w:val="none" w:sz="0" w:space="0" w:color="auto"/>
        <w:left w:val="none" w:sz="0" w:space="0" w:color="auto"/>
        <w:bottom w:val="none" w:sz="0" w:space="0" w:color="auto"/>
        <w:right w:val="none" w:sz="0" w:space="0" w:color="auto"/>
      </w:divBdr>
    </w:div>
    <w:div w:id="1645352922">
      <w:bodyDiv w:val="1"/>
      <w:marLeft w:val="0"/>
      <w:marRight w:val="0"/>
      <w:marTop w:val="0"/>
      <w:marBottom w:val="0"/>
      <w:divBdr>
        <w:top w:val="none" w:sz="0" w:space="0" w:color="auto"/>
        <w:left w:val="none" w:sz="0" w:space="0" w:color="auto"/>
        <w:bottom w:val="none" w:sz="0" w:space="0" w:color="auto"/>
        <w:right w:val="none" w:sz="0" w:space="0" w:color="auto"/>
      </w:divBdr>
    </w:div>
    <w:div w:id="1645810284">
      <w:bodyDiv w:val="1"/>
      <w:marLeft w:val="0"/>
      <w:marRight w:val="0"/>
      <w:marTop w:val="0"/>
      <w:marBottom w:val="0"/>
      <w:divBdr>
        <w:top w:val="none" w:sz="0" w:space="0" w:color="auto"/>
        <w:left w:val="none" w:sz="0" w:space="0" w:color="auto"/>
        <w:bottom w:val="none" w:sz="0" w:space="0" w:color="auto"/>
        <w:right w:val="none" w:sz="0" w:space="0" w:color="auto"/>
      </w:divBdr>
    </w:div>
    <w:div w:id="1650400697">
      <w:bodyDiv w:val="1"/>
      <w:marLeft w:val="0"/>
      <w:marRight w:val="0"/>
      <w:marTop w:val="0"/>
      <w:marBottom w:val="0"/>
      <w:divBdr>
        <w:top w:val="none" w:sz="0" w:space="0" w:color="auto"/>
        <w:left w:val="none" w:sz="0" w:space="0" w:color="auto"/>
        <w:bottom w:val="none" w:sz="0" w:space="0" w:color="auto"/>
        <w:right w:val="none" w:sz="0" w:space="0" w:color="auto"/>
      </w:divBdr>
    </w:div>
    <w:div w:id="1660425234">
      <w:bodyDiv w:val="1"/>
      <w:marLeft w:val="0"/>
      <w:marRight w:val="0"/>
      <w:marTop w:val="0"/>
      <w:marBottom w:val="0"/>
      <w:divBdr>
        <w:top w:val="none" w:sz="0" w:space="0" w:color="auto"/>
        <w:left w:val="none" w:sz="0" w:space="0" w:color="auto"/>
        <w:bottom w:val="none" w:sz="0" w:space="0" w:color="auto"/>
        <w:right w:val="none" w:sz="0" w:space="0" w:color="auto"/>
      </w:divBdr>
    </w:div>
    <w:div w:id="1673025550">
      <w:bodyDiv w:val="1"/>
      <w:marLeft w:val="0"/>
      <w:marRight w:val="0"/>
      <w:marTop w:val="0"/>
      <w:marBottom w:val="0"/>
      <w:divBdr>
        <w:top w:val="none" w:sz="0" w:space="0" w:color="auto"/>
        <w:left w:val="none" w:sz="0" w:space="0" w:color="auto"/>
        <w:bottom w:val="none" w:sz="0" w:space="0" w:color="auto"/>
        <w:right w:val="none" w:sz="0" w:space="0" w:color="auto"/>
      </w:divBdr>
      <w:divsChild>
        <w:div w:id="27922486">
          <w:marLeft w:val="0"/>
          <w:marRight w:val="0"/>
          <w:marTop w:val="0"/>
          <w:marBottom w:val="0"/>
          <w:divBdr>
            <w:top w:val="none" w:sz="0" w:space="0" w:color="auto"/>
            <w:left w:val="none" w:sz="0" w:space="0" w:color="auto"/>
            <w:bottom w:val="none" w:sz="0" w:space="0" w:color="auto"/>
            <w:right w:val="none" w:sz="0" w:space="0" w:color="auto"/>
          </w:divBdr>
          <w:divsChild>
            <w:div w:id="13691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9198">
      <w:bodyDiv w:val="1"/>
      <w:marLeft w:val="0"/>
      <w:marRight w:val="0"/>
      <w:marTop w:val="0"/>
      <w:marBottom w:val="0"/>
      <w:divBdr>
        <w:top w:val="none" w:sz="0" w:space="0" w:color="auto"/>
        <w:left w:val="none" w:sz="0" w:space="0" w:color="auto"/>
        <w:bottom w:val="none" w:sz="0" w:space="0" w:color="auto"/>
        <w:right w:val="none" w:sz="0" w:space="0" w:color="auto"/>
      </w:divBdr>
      <w:divsChild>
        <w:div w:id="355083242">
          <w:marLeft w:val="0"/>
          <w:marRight w:val="0"/>
          <w:marTop w:val="0"/>
          <w:marBottom w:val="0"/>
          <w:divBdr>
            <w:top w:val="none" w:sz="0" w:space="0" w:color="auto"/>
            <w:left w:val="none" w:sz="0" w:space="0" w:color="auto"/>
            <w:bottom w:val="none" w:sz="0" w:space="0" w:color="auto"/>
            <w:right w:val="none" w:sz="0" w:space="0" w:color="auto"/>
          </w:divBdr>
          <w:divsChild>
            <w:div w:id="1785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2187">
      <w:bodyDiv w:val="1"/>
      <w:marLeft w:val="0"/>
      <w:marRight w:val="0"/>
      <w:marTop w:val="0"/>
      <w:marBottom w:val="0"/>
      <w:divBdr>
        <w:top w:val="none" w:sz="0" w:space="0" w:color="auto"/>
        <w:left w:val="none" w:sz="0" w:space="0" w:color="auto"/>
        <w:bottom w:val="none" w:sz="0" w:space="0" w:color="auto"/>
        <w:right w:val="none" w:sz="0" w:space="0" w:color="auto"/>
      </w:divBdr>
    </w:div>
    <w:div w:id="1676686888">
      <w:bodyDiv w:val="1"/>
      <w:marLeft w:val="0"/>
      <w:marRight w:val="0"/>
      <w:marTop w:val="0"/>
      <w:marBottom w:val="0"/>
      <w:divBdr>
        <w:top w:val="none" w:sz="0" w:space="0" w:color="auto"/>
        <w:left w:val="none" w:sz="0" w:space="0" w:color="auto"/>
        <w:bottom w:val="none" w:sz="0" w:space="0" w:color="auto"/>
        <w:right w:val="none" w:sz="0" w:space="0" w:color="auto"/>
      </w:divBdr>
    </w:div>
    <w:div w:id="1676809395">
      <w:bodyDiv w:val="1"/>
      <w:marLeft w:val="0"/>
      <w:marRight w:val="0"/>
      <w:marTop w:val="0"/>
      <w:marBottom w:val="0"/>
      <w:divBdr>
        <w:top w:val="none" w:sz="0" w:space="0" w:color="auto"/>
        <w:left w:val="none" w:sz="0" w:space="0" w:color="auto"/>
        <w:bottom w:val="none" w:sz="0" w:space="0" w:color="auto"/>
        <w:right w:val="none" w:sz="0" w:space="0" w:color="auto"/>
      </w:divBdr>
    </w:div>
    <w:div w:id="1679884983">
      <w:bodyDiv w:val="1"/>
      <w:marLeft w:val="0"/>
      <w:marRight w:val="0"/>
      <w:marTop w:val="0"/>
      <w:marBottom w:val="0"/>
      <w:divBdr>
        <w:top w:val="none" w:sz="0" w:space="0" w:color="auto"/>
        <w:left w:val="none" w:sz="0" w:space="0" w:color="auto"/>
        <w:bottom w:val="none" w:sz="0" w:space="0" w:color="auto"/>
        <w:right w:val="none" w:sz="0" w:space="0" w:color="auto"/>
      </w:divBdr>
    </w:div>
    <w:div w:id="1679964732">
      <w:bodyDiv w:val="1"/>
      <w:marLeft w:val="0"/>
      <w:marRight w:val="0"/>
      <w:marTop w:val="0"/>
      <w:marBottom w:val="0"/>
      <w:divBdr>
        <w:top w:val="none" w:sz="0" w:space="0" w:color="auto"/>
        <w:left w:val="none" w:sz="0" w:space="0" w:color="auto"/>
        <w:bottom w:val="none" w:sz="0" w:space="0" w:color="auto"/>
        <w:right w:val="none" w:sz="0" w:space="0" w:color="auto"/>
      </w:divBdr>
      <w:divsChild>
        <w:div w:id="1413624291">
          <w:marLeft w:val="0"/>
          <w:marRight w:val="0"/>
          <w:marTop w:val="0"/>
          <w:marBottom w:val="0"/>
          <w:divBdr>
            <w:top w:val="none" w:sz="0" w:space="0" w:color="auto"/>
            <w:left w:val="none" w:sz="0" w:space="0" w:color="auto"/>
            <w:bottom w:val="none" w:sz="0" w:space="0" w:color="auto"/>
            <w:right w:val="none" w:sz="0" w:space="0" w:color="auto"/>
          </w:divBdr>
          <w:divsChild>
            <w:div w:id="444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4648">
      <w:bodyDiv w:val="1"/>
      <w:marLeft w:val="0"/>
      <w:marRight w:val="0"/>
      <w:marTop w:val="0"/>
      <w:marBottom w:val="0"/>
      <w:divBdr>
        <w:top w:val="none" w:sz="0" w:space="0" w:color="auto"/>
        <w:left w:val="none" w:sz="0" w:space="0" w:color="auto"/>
        <w:bottom w:val="none" w:sz="0" w:space="0" w:color="auto"/>
        <w:right w:val="none" w:sz="0" w:space="0" w:color="auto"/>
      </w:divBdr>
    </w:div>
    <w:div w:id="1688604163">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9114482">
      <w:bodyDiv w:val="1"/>
      <w:marLeft w:val="0"/>
      <w:marRight w:val="0"/>
      <w:marTop w:val="0"/>
      <w:marBottom w:val="0"/>
      <w:divBdr>
        <w:top w:val="none" w:sz="0" w:space="0" w:color="auto"/>
        <w:left w:val="none" w:sz="0" w:space="0" w:color="auto"/>
        <w:bottom w:val="none" w:sz="0" w:space="0" w:color="auto"/>
        <w:right w:val="none" w:sz="0" w:space="0" w:color="auto"/>
      </w:divBdr>
    </w:div>
    <w:div w:id="1710836659">
      <w:bodyDiv w:val="1"/>
      <w:marLeft w:val="0"/>
      <w:marRight w:val="0"/>
      <w:marTop w:val="0"/>
      <w:marBottom w:val="0"/>
      <w:divBdr>
        <w:top w:val="none" w:sz="0" w:space="0" w:color="auto"/>
        <w:left w:val="none" w:sz="0" w:space="0" w:color="auto"/>
        <w:bottom w:val="none" w:sz="0" w:space="0" w:color="auto"/>
        <w:right w:val="none" w:sz="0" w:space="0" w:color="auto"/>
      </w:divBdr>
    </w:div>
    <w:div w:id="1713335969">
      <w:bodyDiv w:val="1"/>
      <w:marLeft w:val="0"/>
      <w:marRight w:val="0"/>
      <w:marTop w:val="0"/>
      <w:marBottom w:val="0"/>
      <w:divBdr>
        <w:top w:val="none" w:sz="0" w:space="0" w:color="auto"/>
        <w:left w:val="none" w:sz="0" w:space="0" w:color="auto"/>
        <w:bottom w:val="none" w:sz="0" w:space="0" w:color="auto"/>
        <w:right w:val="none" w:sz="0" w:space="0" w:color="auto"/>
      </w:divBdr>
      <w:divsChild>
        <w:div w:id="907498698">
          <w:marLeft w:val="0"/>
          <w:marRight w:val="0"/>
          <w:marTop w:val="0"/>
          <w:marBottom w:val="0"/>
          <w:divBdr>
            <w:top w:val="none" w:sz="0" w:space="0" w:color="auto"/>
            <w:left w:val="none" w:sz="0" w:space="0" w:color="auto"/>
            <w:bottom w:val="none" w:sz="0" w:space="0" w:color="auto"/>
            <w:right w:val="none" w:sz="0" w:space="0" w:color="auto"/>
          </w:divBdr>
          <w:divsChild>
            <w:div w:id="13551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1210">
      <w:bodyDiv w:val="1"/>
      <w:marLeft w:val="0"/>
      <w:marRight w:val="0"/>
      <w:marTop w:val="0"/>
      <w:marBottom w:val="0"/>
      <w:divBdr>
        <w:top w:val="none" w:sz="0" w:space="0" w:color="auto"/>
        <w:left w:val="none" w:sz="0" w:space="0" w:color="auto"/>
        <w:bottom w:val="none" w:sz="0" w:space="0" w:color="auto"/>
        <w:right w:val="none" w:sz="0" w:space="0" w:color="auto"/>
      </w:divBdr>
      <w:divsChild>
        <w:div w:id="724453364">
          <w:marLeft w:val="0"/>
          <w:marRight w:val="0"/>
          <w:marTop w:val="0"/>
          <w:marBottom w:val="0"/>
          <w:divBdr>
            <w:top w:val="none" w:sz="0" w:space="0" w:color="auto"/>
            <w:left w:val="none" w:sz="0" w:space="0" w:color="auto"/>
            <w:bottom w:val="none" w:sz="0" w:space="0" w:color="auto"/>
            <w:right w:val="none" w:sz="0" w:space="0" w:color="auto"/>
          </w:divBdr>
          <w:divsChild>
            <w:div w:id="15769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6417">
      <w:bodyDiv w:val="1"/>
      <w:marLeft w:val="0"/>
      <w:marRight w:val="0"/>
      <w:marTop w:val="0"/>
      <w:marBottom w:val="0"/>
      <w:divBdr>
        <w:top w:val="none" w:sz="0" w:space="0" w:color="auto"/>
        <w:left w:val="none" w:sz="0" w:space="0" w:color="auto"/>
        <w:bottom w:val="none" w:sz="0" w:space="0" w:color="auto"/>
        <w:right w:val="none" w:sz="0" w:space="0" w:color="auto"/>
      </w:divBdr>
    </w:div>
    <w:div w:id="1721857887">
      <w:bodyDiv w:val="1"/>
      <w:marLeft w:val="0"/>
      <w:marRight w:val="0"/>
      <w:marTop w:val="0"/>
      <w:marBottom w:val="0"/>
      <w:divBdr>
        <w:top w:val="none" w:sz="0" w:space="0" w:color="auto"/>
        <w:left w:val="none" w:sz="0" w:space="0" w:color="auto"/>
        <w:bottom w:val="none" w:sz="0" w:space="0" w:color="auto"/>
        <w:right w:val="none" w:sz="0" w:space="0" w:color="auto"/>
      </w:divBdr>
    </w:div>
    <w:div w:id="1732539593">
      <w:bodyDiv w:val="1"/>
      <w:marLeft w:val="0"/>
      <w:marRight w:val="0"/>
      <w:marTop w:val="0"/>
      <w:marBottom w:val="0"/>
      <w:divBdr>
        <w:top w:val="none" w:sz="0" w:space="0" w:color="auto"/>
        <w:left w:val="none" w:sz="0" w:space="0" w:color="auto"/>
        <w:bottom w:val="none" w:sz="0" w:space="0" w:color="auto"/>
        <w:right w:val="none" w:sz="0" w:space="0" w:color="auto"/>
      </w:divBdr>
    </w:div>
    <w:div w:id="1733652769">
      <w:bodyDiv w:val="1"/>
      <w:marLeft w:val="0"/>
      <w:marRight w:val="0"/>
      <w:marTop w:val="0"/>
      <w:marBottom w:val="0"/>
      <w:divBdr>
        <w:top w:val="none" w:sz="0" w:space="0" w:color="auto"/>
        <w:left w:val="none" w:sz="0" w:space="0" w:color="auto"/>
        <w:bottom w:val="none" w:sz="0" w:space="0" w:color="auto"/>
        <w:right w:val="none" w:sz="0" w:space="0" w:color="auto"/>
      </w:divBdr>
    </w:div>
    <w:div w:id="1740984468">
      <w:bodyDiv w:val="1"/>
      <w:marLeft w:val="0"/>
      <w:marRight w:val="0"/>
      <w:marTop w:val="0"/>
      <w:marBottom w:val="0"/>
      <w:divBdr>
        <w:top w:val="none" w:sz="0" w:space="0" w:color="auto"/>
        <w:left w:val="none" w:sz="0" w:space="0" w:color="auto"/>
        <w:bottom w:val="none" w:sz="0" w:space="0" w:color="auto"/>
        <w:right w:val="none" w:sz="0" w:space="0" w:color="auto"/>
      </w:divBdr>
    </w:div>
    <w:div w:id="1741826190">
      <w:bodyDiv w:val="1"/>
      <w:marLeft w:val="0"/>
      <w:marRight w:val="0"/>
      <w:marTop w:val="0"/>
      <w:marBottom w:val="0"/>
      <w:divBdr>
        <w:top w:val="none" w:sz="0" w:space="0" w:color="auto"/>
        <w:left w:val="none" w:sz="0" w:space="0" w:color="auto"/>
        <w:bottom w:val="none" w:sz="0" w:space="0" w:color="auto"/>
        <w:right w:val="none" w:sz="0" w:space="0" w:color="auto"/>
      </w:divBdr>
      <w:divsChild>
        <w:div w:id="682126977">
          <w:marLeft w:val="0"/>
          <w:marRight w:val="0"/>
          <w:marTop w:val="0"/>
          <w:marBottom w:val="0"/>
          <w:divBdr>
            <w:top w:val="none" w:sz="0" w:space="0" w:color="auto"/>
            <w:left w:val="none" w:sz="0" w:space="0" w:color="auto"/>
            <w:bottom w:val="none" w:sz="0" w:space="0" w:color="auto"/>
            <w:right w:val="none" w:sz="0" w:space="0" w:color="auto"/>
          </w:divBdr>
          <w:divsChild>
            <w:div w:id="6158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3413">
      <w:bodyDiv w:val="1"/>
      <w:marLeft w:val="0"/>
      <w:marRight w:val="0"/>
      <w:marTop w:val="0"/>
      <w:marBottom w:val="0"/>
      <w:divBdr>
        <w:top w:val="none" w:sz="0" w:space="0" w:color="auto"/>
        <w:left w:val="none" w:sz="0" w:space="0" w:color="auto"/>
        <w:bottom w:val="none" w:sz="0" w:space="0" w:color="auto"/>
        <w:right w:val="none" w:sz="0" w:space="0" w:color="auto"/>
      </w:divBdr>
      <w:divsChild>
        <w:div w:id="149369275">
          <w:marLeft w:val="0"/>
          <w:marRight w:val="0"/>
          <w:marTop w:val="0"/>
          <w:marBottom w:val="0"/>
          <w:divBdr>
            <w:top w:val="none" w:sz="0" w:space="0" w:color="auto"/>
            <w:left w:val="none" w:sz="0" w:space="0" w:color="auto"/>
            <w:bottom w:val="none" w:sz="0" w:space="0" w:color="auto"/>
            <w:right w:val="none" w:sz="0" w:space="0" w:color="auto"/>
          </w:divBdr>
          <w:divsChild>
            <w:div w:id="9907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9083">
      <w:bodyDiv w:val="1"/>
      <w:marLeft w:val="0"/>
      <w:marRight w:val="0"/>
      <w:marTop w:val="0"/>
      <w:marBottom w:val="0"/>
      <w:divBdr>
        <w:top w:val="none" w:sz="0" w:space="0" w:color="auto"/>
        <w:left w:val="none" w:sz="0" w:space="0" w:color="auto"/>
        <w:bottom w:val="none" w:sz="0" w:space="0" w:color="auto"/>
        <w:right w:val="none" w:sz="0" w:space="0" w:color="auto"/>
      </w:divBdr>
    </w:div>
    <w:div w:id="1750152741">
      <w:bodyDiv w:val="1"/>
      <w:marLeft w:val="0"/>
      <w:marRight w:val="0"/>
      <w:marTop w:val="0"/>
      <w:marBottom w:val="0"/>
      <w:divBdr>
        <w:top w:val="none" w:sz="0" w:space="0" w:color="auto"/>
        <w:left w:val="none" w:sz="0" w:space="0" w:color="auto"/>
        <w:bottom w:val="none" w:sz="0" w:space="0" w:color="auto"/>
        <w:right w:val="none" w:sz="0" w:space="0" w:color="auto"/>
      </w:divBdr>
    </w:div>
    <w:div w:id="1751461075">
      <w:bodyDiv w:val="1"/>
      <w:marLeft w:val="0"/>
      <w:marRight w:val="0"/>
      <w:marTop w:val="0"/>
      <w:marBottom w:val="0"/>
      <w:divBdr>
        <w:top w:val="none" w:sz="0" w:space="0" w:color="auto"/>
        <w:left w:val="none" w:sz="0" w:space="0" w:color="auto"/>
        <w:bottom w:val="none" w:sz="0" w:space="0" w:color="auto"/>
        <w:right w:val="none" w:sz="0" w:space="0" w:color="auto"/>
      </w:divBdr>
      <w:divsChild>
        <w:div w:id="1307590316">
          <w:marLeft w:val="0"/>
          <w:marRight w:val="0"/>
          <w:marTop w:val="0"/>
          <w:marBottom w:val="0"/>
          <w:divBdr>
            <w:top w:val="none" w:sz="0" w:space="0" w:color="auto"/>
            <w:left w:val="none" w:sz="0" w:space="0" w:color="auto"/>
            <w:bottom w:val="none" w:sz="0" w:space="0" w:color="auto"/>
            <w:right w:val="none" w:sz="0" w:space="0" w:color="auto"/>
          </w:divBdr>
          <w:divsChild>
            <w:div w:id="19194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0773">
      <w:bodyDiv w:val="1"/>
      <w:marLeft w:val="0"/>
      <w:marRight w:val="0"/>
      <w:marTop w:val="0"/>
      <w:marBottom w:val="0"/>
      <w:divBdr>
        <w:top w:val="none" w:sz="0" w:space="0" w:color="auto"/>
        <w:left w:val="none" w:sz="0" w:space="0" w:color="auto"/>
        <w:bottom w:val="none" w:sz="0" w:space="0" w:color="auto"/>
        <w:right w:val="none" w:sz="0" w:space="0" w:color="auto"/>
      </w:divBdr>
      <w:divsChild>
        <w:div w:id="1736246568">
          <w:marLeft w:val="0"/>
          <w:marRight w:val="0"/>
          <w:marTop w:val="0"/>
          <w:marBottom w:val="0"/>
          <w:divBdr>
            <w:top w:val="none" w:sz="0" w:space="0" w:color="auto"/>
            <w:left w:val="none" w:sz="0" w:space="0" w:color="auto"/>
            <w:bottom w:val="none" w:sz="0" w:space="0" w:color="auto"/>
            <w:right w:val="none" w:sz="0" w:space="0" w:color="auto"/>
          </w:divBdr>
          <w:divsChild>
            <w:div w:id="10639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7880">
      <w:bodyDiv w:val="1"/>
      <w:marLeft w:val="0"/>
      <w:marRight w:val="0"/>
      <w:marTop w:val="0"/>
      <w:marBottom w:val="0"/>
      <w:divBdr>
        <w:top w:val="none" w:sz="0" w:space="0" w:color="auto"/>
        <w:left w:val="none" w:sz="0" w:space="0" w:color="auto"/>
        <w:bottom w:val="none" w:sz="0" w:space="0" w:color="auto"/>
        <w:right w:val="none" w:sz="0" w:space="0" w:color="auto"/>
      </w:divBdr>
      <w:divsChild>
        <w:div w:id="1658260593">
          <w:marLeft w:val="0"/>
          <w:marRight w:val="0"/>
          <w:marTop w:val="0"/>
          <w:marBottom w:val="0"/>
          <w:divBdr>
            <w:top w:val="none" w:sz="0" w:space="0" w:color="auto"/>
            <w:left w:val="none" w:sz="0" w:space="0" w:color="auto"/>
            <w:bottom w:val="none" w:sz="0" w:space="0" w:color="auto"/>
            <w:right w:val="none" w:sz="0" w:space="0" w:color="auto"/>
          </w:divBdr>
          <w:divsChild>
            <w:div w:id="20318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5603">
      <w:bodyDiv w:val="1"/>
      <w:marLeft w:val="0"/>
      <w:marRight w:val="0"/>
      <w:marTop w:val="0"/>
      <w:marBottom w:val="0"/>
      <w:divBdr>
        <w:top w:val="none" w:sz="0" w:space="0" w:color="auto"/>
        <w:left w:val="none" w:sz="0" w:space="0" w:color="auto"/>
        <w:bottom w:val="none" w:sz="0" w:space="0" w:color="auto"/>
        <w:right w:val="none" w:sz="0" w:space="0" w:color="auto"/>
      </w:divBdr>
      <w:divsChild>
        <w:div w:id="639576406">
          <w:marLeft w:val="0"/>
          <w:marRight w:val="0"/>
          <w:marTop w:val="0"/>
          <w:marBottom w:val="0"/>
          <w:divBdr>
            <w:top w:val="none" w:sz="0" w:space="0" w:color="auto"/>
            <w:left w:val="none" w:sz="0" w:space="0" w:color="auto"/>
            <w:bottom w:val="none" w:sz="0" w:space="0" w:color="auto"/>
            <w:right w:val="none" w:sz="0" w:space="0" w:color="auto"/>
          </w:divBdr>
          <w:divsChild>
            <w:div w:id="6056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190">
      <w:bodyDiv w:val="1"/>
      <w:marLeft w:val="0"/>
      <w:marRight w:val="0"/>
      <w:marTop w:val="0"/>
      <w:marBottom w:val="0"/>
      <w:divBdr>
        <w:top w:val="none" w:sz="0" w:space="0" w:color="auto"/>
        <w:left w:val="none" w:sz="0" w:space="0" w:color="auto"/>
        <w:bottom w:val="none" w:sz="0" w:space="0" w:color="auto"/>
        <w:right w:val="none" w:sz="0" w:space="0" w:color="auto"/>
      </w:divBdr>
    </w:div>
    <w:div w:id="1762600886">
      <w:bodyDiv w:val="1"/>
      <w:marLeft w:val="0"/>
      <w:marRight w:val="0"/>
      <w:marTop w:val="0"/>
      <w:marBottom w:val="0"/>
      <w:divBdr>
        <w:top w:val="none" w:sz="0" w:space="0" w:color="auto"/>
        <w:left w:val="none" w:sz="0" w:space="0" w:color="auto"/>
        <w:bottom w:val="none" w:sz="0" w:space="0" w:color="auto"/>
        <w:right w:val="none" w:sz="0" w:space="0" w:color="auto"/>
      </w:divBdr>
    </w:div>
    <w:div w:id="1769890257">
      <w:bodyDiv w:val="1"/>
      <w:marLeft w:val="0"/>
      <w:marRight w:val="0"/>
      <w:marTop w:val="0"/>
      <w:marBottom w:val="0"/>
      <w:divBdr>
        <w:top w:val="none" w:sz="0" w:space="0" w:color="auto"/>
        <w:left w:val="none" w:sz="0" w:space="0" w:color="auto"/>
        <w:bottom w:val="none" w:sz="0" w:space="0" w:color="auto"/>
        <w:right w:val="none" w:sz="0" w:space="0" w:color="auto"/>
      </w:divBdr>
      <w:divsChild>
        <w:div w:id="1113749188">
          <w:marLeft w:val="0"/>
          <w:marRight w:val="0"/>
          <w:marTop w:val="0"/>
          <w:marBottom w:val="0"/>
          <w:divBdr>
            <w:top w:val="none" w:sz="0" w:space="0" w:color="auto"/>
            <w:left w:val="none" w:sz="0" w:space="0" w:color="auto"/>
            <w:bottom w:val="none" w:sz="0" w:space="0" w:color="auto"/>
            <w:right w:val="none" w:sz="0" w:space="0" w:color="auto"/>
          </w:divBdr>
          <w:divsChild>
            <w:div w:id="19974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20390">
      <w:bodyDiv w:val="1"/>
      <w:marLeft w:val="0"/>
      <w:marRight w:val="0"/>
      <w:marTop w:val="0"/>
      <w:marBottom w:val="0"/>
      <w:divBdr>
        <w:top w:val="none" w:sz="0" w:space="0" w:color="auto"/>
        <w:left w:val="none" w:sz="0" w:space="0" w:color="auto"/>
        <w:bottom w:val="none" w:sz="0" w:space="0" w:color="auto"/>
        <w:right w:val="none" w:sz="0" w:space="0" w:color="auto"/>
      </w:divBdr>
    </w:div>
    <w:div w:id="1779525007">
      <w:bodyDiv w:val="1"/>
      <w:marLeft w:val="0"/>
      <w:marRight w:val="0"/>
      <w:marTop w:val="0"/>
      <w:marBottom w:val="0"/>
      <w:divBdr>
        <w:top w:val="none" w:sz="0" w:space="0" w:color="auto"/>
        <w:left w:val="none" w:sz="0" w:space="0" w:color="auto"/>
        <w:bottom w:val="none" w:sz="0" w:space="0" w:color="auto"/>
        <w:right w:val="none" w:sz="0" w:space="0" w:color="auto"/>
      </w:divBdr>
      <w:divsChild>
        <w:div w:id="1434202225">
          <w:marLeft w:val="0"/>
          <w:marRight w:val="0"/>
          <w:marTop w:val="0"/>
          <w:marBottom w:val="0"/>
          <w:divBdr>
            <w:top w:val="none" w:sz="0" w:space="0" w:color="auto"/>
            <w:left w:val="none" w:sz="0" w:space="0" w:color="auto"/>
            <w:bottom w:val="none" w:sz="0" w:space="0" w:color="auto"/>
            <w:right w:val="none" w:sz="0" w:space="0" w:color="auto"/>
          </w:divBdr>
          <w:divsChild>
            <w:div w:id="7757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7355">
      <w:bodyDiv w:val="1"/>
      <w:marLeft w:val="0"/>
      <w:marRight w:val="0"/>
      <w:marTop w:val="0"/>
      <w:marBottom w:val="0"/>
      <w:divBdr>
        <w:top w:val="none" w:sz="0" w:space="0" w:color="auto"/>
        <w:left w:val="none" w:sz="0" w:space="0" w:color="auto"/>
        <w:bottom w:val="none" w:sz="0" w:space="0" w:color="auto"/>
        <w:right w:val="none" w:sz="0" w:space="0" w:color="auto"/>
      </w:divBdr>
    </w:div>
    <w:div w:id="1785541452">
      <w:bodyDiv w:val="1"/>
      <w:marLeft w:val="0"/>
      <w:marRight w:val="0"/>
      <w:marTop w:val="0"/>
      <w:marBottom w:val="0"/>
      <w:divBdr>
        <w:top w:val="none" w:sz="0" w:space="0" w:color="auto"/>
        <w:left w:val="none" w:sz="0" w:space="0" w:color="auto"/>
        <w:bottom w:val="none" w:sz="0" w:space="0" w:color="auto"/>
        <w:right w:val="none" w:sz="0" w:space="0" w:color="auto"/>
      </w:divBdr>
    </w:div>
    <w:div w:id="1791973736">
      <w:bodyDiv w:val="1"/>
      <w:marLeft w:val="0"/>
      <w:marRight w:val="0"/>
      <w:marTop w:val="0"/>
      <w:marBottom w:val="0"/>
      <w:divBdr>
        <w:top w:val="none" w:sz="0" w:space="0" w:color="auto"/>
        <w:left w:val="none" w:sz="0" w:space="0" w:color="auto"/>
        <w:bottom w:val="none" w:sz="0" w:space="0" w:color="auto"/>
        <w:right w:val="none" w:sz="0" w:space="0" w:color="auto"/>
      </w:divBdr>
      <w:divsChild>
        <w:div w:id="628705655">
          <w:marLeft w:val="0"/>
          <w:marRight w:val="0"/>
          <w:marTop w:val="0"/>
          <w:marBottom w:val="0"/>
          <w:divBdr>
            <w:top w:val="none" w:sz="0" w:space="0" w:color="auto"/>
            <w:left w:val="none" w:sz="0" w:space="0" w:color="auto"/>
            <w:bottom w:val="none" w:sz="0" w:space="0" w:color="auto"/>
            <w:right w:val="none" w:sz="0" w:space="0" w:color="auto"/>
          </w:divBdr>
          <w:divsChild>
            <w:div w:id="5094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0837">
      <w:bodyDiv w:val="1"/>
      <w:marLeft w:val="0"/>
      <w:marRight w:val="0"/>
      <w:marTop w:val="0"/>
      <w:marBottom w:val="0"/>
      <w:divBdr>
        <w:top w:val="none" w:sz="0" w:space="0" w:color="auto"/>
        <w:left w:val="none" w:sz="0" w:space="0" w:color="auto"/>
        <w:bottom w:val="none" w:sz="0" w:space="0" w:color="auto"/>
        <w:right w:val="none" w:sz="0" w:space="0" w:color="auto"/>
      </w:divBdr>
      <w:divsChild>
        <w:div w:id="830869791">
          <w:marLeft w:val="0"/>
          <w:marRight w:val="0"/>
          <w:marTop w:val="0"/>
          <w:marBottom w:val="0"/>
          <w:divBdr>
            <w:top w:val="none" w:sz="0" w:space="0" w:color="auto"/>
            <w:left w:val="none" w:sz="0" w:space="0" w:color="auto"/>
            <w:bottom w:val="none" w:sz="0" w:space="0" w:color="auto"/>
            <w:right w:val="none" w:sz="0" w:space="0" w:color="auto"/>
          </w:divBdr>
          <w:divsChild>
            <w:div w:id="11807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73551">
      <w:bodyDiv w:val="1"/>
      <w:marLeft w:val="0"/>
      <w:marRight w:val="0"/>
      <w:marTop w:val="0"/>
      <w:marBottom w:val="0"/>
      <w:divBdr>
        <w:top w:val="none" w:sz="0" w:space="0" w:color="auto"/>
        <w:left w:val="none" w:sz="0" w:space="0" w:color="auto"/>
        <w:bottom w:val="none" w:sz="0" w:space="0" w:color="auto"/>
        <w:right w:val="none" w:sz="0" w:space="0" w:color="auto"/>
      </w:divBdr>
    </w:div>
    <w:div w:id="1798143235">
      <w:bodyDiv w:val="1"/>
      <w:marLeft w:val="0"/>
      <w:marRight w:val="0"/>
      <w:marTop w:val="0"/>
      <w:marBottom w:val="0"/>
      <w:divBdr>
        <w:top w:val="none" w:sz="0" w:space="0" w:color="auto"/>
        <w:left w:val="none" w:sz="0" w:space="0" w:color="auto"/>
        <w:bottom w:val="none" w:sz="0" w:space="0" w:color="auto"/>
        <w:right w:val="none" w:sz="0" w:space="0" w:color="auto"/>
      </w:divBdr>
      <w:divsChild>
        <w:div w:id="37046296">
          <w:marLeft w:val="0"/>
          <w:marRight w:val="0"/>
          <w:marTop w:val="0"/>
          <w:marBottom w:val="0"/>
          <w:divBdr>
            <w:top w:val="none" w:sz="0" w:space="0" w:color="auto"/>
            <w:left w:val="none" w:sz="0" w:space="0" w:color="auto"/>
            <w:bottom w:val="none" w:sz="0" w:space="0" w:color="auto"/>
            <w:right w:val="none" w:sz="0" w:space="0" w:color="auto"/>
          </w:divBdr>
          <w:divsChild>
            <w:div w:id="13665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60020">
      <w:bodyDiv w:val="1"/>
      <w:marLeft w:val="0"/>
      <w:marRight w:val="0"/>
      <w:marTop w:val="0"/>
      <w:marBottom w:val="0"/>
      <w:divBdr>
        <w:top w:val="none" w:sz="0" w:space="0" w:color="auto"/>
        <w:left w:val="none" w:sz="0" w:space="0" w:color="auto"/>
        <w:bottom w:val="none" w:sz="0" w:space="0" w:color="auto"/>
        <w:right w:val="none" w:sz="0" w:space="0" w:color="auto"/>
      </w:divBdr>
    </w:div>
    <w:div w:id="1804158386">
      <w:bodyDiv w:val="1"/>
      <w:marLeft w:val="0"/>
      <w:marRight w:val="0"/>
      <w:marTop w:val="0"/>
      <w:marBottom w:val="0"/>
      <w:divBdr>
        <w:top w:val="none" w:sz="0" w:space="0" w:color="auto"/>
        <w:left w:val="none" w:sz="0" w:space="0" w:color="auto"/>
        <w:bottom w:val="none" w:sz="0" w:space="0" w:color="auto"/>
        <w:right w:val="none" w:sz="0" w:space="0" w:color="auto"/>
      </w:divBdr>
      <w:divsChild>
        <w:div w:id="208418879">
          <w:marLeft w:val="0"/>
          <w:marRight w:val="0"/>
          <w:marTop w:val="0"/>
          <w:marBottom w:val="0"/>
          <w:divBdr>
            <w:top w:val="none" w:sz="0" w:space="0" w:color="auto"/>
            <w:left w:val="none" w:sz="0" w:space="0" w:color="auto"/>
            <w:bottom w:val="none" w:sz="0" w:space="0" w:color="auto"/>
            <w:right w:val="none" w:sz="0" w:space="0" w:color="auto"/>
          </w:divBdr>
          <w:divsChild>
            <w:div w:id="7626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6487">
      <w:bodyDiv w:val="1"/>
      <w:marLeft w:val="0"/>
      <w:marRight w:val="0"/>
      <w:marTop w:val="0"/>
      <w:marBottom w:val="0"/>
      <w:divBdr>
        <w:top w:val="none" w:sz="0" w:space="0" w:color="auto"/>
        <w:left w:val="none" w:sz="0" w:space="0" w:color="auto"/>
        <w:bottom w:val="none" w:sz="0" w:space="0" w:color="auto"/>
        <w:right w:val="none" w:sz="0" w:space="0" w:color="auto"/>
      </w:divBdr>
    </w:div>
    <w:div w:id="1825585461">
      <w:bodyDiv w:val="1"/>
      <w:marLeft w:val="0"/>
      <w:marRight w:val="0"/>
      <w:marTop w:val="0"/>
      <w:marBottom w:val="0"/>
      <w:divBdr>
        <w:top w:val="none" w:sz="0" w:space="0" w:color="auto"/>
        <w:left w:val="none" w:sz="0" w:space="0" w:color="auto"/>
        <w:bottom w:val="none" w:sz="0" w:space="0" w:color="auto"/>
        <w:right w:val="none" w:sz="0" w:space="0" w:color="auto"/>
      </w:divBdr>
    </w:div>
    <w:div w:id="1841390131">
      <w:bodyDiv w:val="1"/>
      <w:marLeft w:val="0"/>
      <w:marRight w:val="0"/>
      <w:marTop w:val="0"/>
      <w:marBottom w:val="0"/>
      <w:divBdr>
        <w:top w:val="none" w:sz="0" w:space="0" w:color="auto"/>
        <w:left w:val="none" w:sz="0" w:space="0" w:color="auto"/>
        <w:bottom w:val="none" w:sz="0" w:space="0" w:color="auto"/>
        <w:right w:val="none" w:sz="0" w:space="0" w:color="auto"/>
      </w:divBdr>
      <w:divsChild>
        <w:div w:id="1721781837">
          <w:marLeft w:val="0"/>
          <w:marRight w:val="0"/>
          <w:marTop w:val="0"/>
          <w:marBottom w:val="0"/>
          <w:divBdr>
            <w:top w:val="none" w:sz="0" w:space="0" w:color="auto"/>
            <w:left w:val="none" w:sz="0" w:space="0" w:color="auto"/>
            <w:bottom w:val="none" w:sz="0" w:space="0" w:color="auto"/>
            <w:right w:val="none" w:sz="0" w:space="0" w:color="auto"/>
          </w:divBdr>
          <w:divsChild>
            <w:div w:id="723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7600">
      <w:bodyDiv w:val="1"/>
      <w:marLeft w:val="0"/>
      <w:marRight w:val="0"/>
      <w:marTop w:val="0"/>
      <w:marBottom w:val="0"/>
      <w:divBdr>
        <w:top w:val="none" w:sz="0" w:space="0" w:color="auto"/>
        <w:left w:val="none" w:sz="0" w:space="0" w:color="auto"/>
        <w:bottom w:val="none" w:sz="0" w:space="0" w:color="auto"/>
        <w:right w:val="none" w:sz="0" w:space="0" w:color="auto"/>
      </w:divBdr>
    </w:div>
    <w:div w:id="1848522170">
      <w:bodyDiv w:val="1"/>
      <w:marLeft w:val="0"/>
      <w:marRight w:val="0"/>
      <w:marTop w:val="0"/>
      <w:marBottom w:val="0"/>
      <w:divBdr>
        <w:top w:val="none" w:sz="0" w:space="0" w:color="auto"/>
        <w:left w:val="none" w:sz="0" w:space="0" w:color="auto"/>
        <w:bottom w:val="none" w:sz="0" w:space="0" w:color="auto"/>
        <w:right w:val="none" w:sz="0" w:space="0" w:color="auto"/>
      </w:divBdr>
    </w:div>
    <w:div w:id="1848903322">
      <w:bodyDiv w:val="1"/>
      <w:marLeft w:val="0"/>
      <w:marRight w:val="0"/>
      <w:marTop w:val="0"/>
      <w:marBottom w:val="0"/>
      <w:divBdr>
        <w:top w:val="none" w:sz="0" w:space="0" w:color="auto"/>
        <w:left w:val="none" w:sz="0" w:space="0" w:color="auto"/>
        <w:bottom w:val="none" w:sz="0" w:space="0" w:color="auto"/>
        <w:right w:val="none" w:sz="0" w:space="0" w:color="auto"/>
      </w:divBdr>
    </w:div>
    <w:div w:id="1850682367">
      <w:bodyDiv w:val="1"/>
      <w:marLeft w:val="0"/>
      <w:marRight w:val="0"/>
      <w:marTop w:val="0"/>
      <w:marBottom w:val="0"/>
      <w:divBdr>
        <w:top w:val="none" w:sz="0" w:space="0" w:color="auto"/>
        <w:left w:val="none" w:sz="0" w:space="0" w:color="auto"/>
        <w:bottom w:val="none" w:sz="0" w:space="0" w:color="auto"/>
        <w:right w:val="none" w:sz="0" w:space="0" w:color="auto"/>
      </w:divBdr>
    </w:div>
    <w:div w:id="1861310644">
      <w:bodyDiv w:val="1"/>
      <w:marLeft w:val="0"/>
      <w:marRight w:val="0"/>
      <w:marTop w:val="0"/>
      <w:marBottom w:val="0"/>
      <w:divBdr>
        <w:top w:val="none" w:sz="0" w:space="0" w:color="auto"/>
        <w:left w:val="none" w:sz="0" w:space="0" w:color="auto"/>
        <w:bottom w:val="none" w:sz="0" w:space="0" w:color="auto"/>
        <w:right w:val="none" w:sz="0" w:space="0" w:color="auto"/>
      </w:divBdr>
    </w:div>
    <w:div w:id="1861432539">
      <w:bodyDiv w:val="1"/>
      <w:marLeft w:val="0"/>
      <w:marRight w:val="0"/>
      <w:marTop w:val="0"/>
      <w:marBottom w:val="0"/>
      <w:divBdr>
        <w:top w:val="none" w:sz="0" w:space="0" w:color="auto"/>
        <w:left w:val="none" w:sz="0" w:space="0" w:color="auto"/>
        <w:bottom w:val="none" w:sz="0" w:space="0" w:color="auto"/>
        <w:right w:val="none" w:sz="0" w:space="0" w:color="auto"/>
      </w:divBdr>
    </w:div>
    <w:div w:id="1864591280">
      <w:bodyDiv w:val="1"/>
      <w:marLeft w:val="0"/>
      <w:marRight w:val="0"/>
      <w:marTop w:val="0"/>
      <w:marBottom w:val="0"/>
      <w:divBdr>
        <w:top w:val="none" w:sz="0" w:space="0" w:color="auto"/>
        <w:left w:val="none" w:sz="0" w:space="0" w:color="auto"/>
        <w:bottom w:val="none" w:sz="0" w:space="0" w:color="auto"/>
        <w:right w:val="none" w:sz="0" w:space="0" w:color="auto"/>
      </w:divBdr>
    </w:div>
    <w:div w:id="1865707274">
      <w:bodyDiv w:val="1"/>
      <w:marLeft w:val="0"/>
      <w:marRight w:val="0"/>
      <w:marTop w:val="0"/>
      <w:marBottom w:val="0"/>
      <w:divBdr>
        <w:top w:val="none" w:sz="0" w:space="0" w:color="auto"/>
        <w:left w:val="none" w:sz="0" w:space="0" w:color="auto"/>
        <w:bottom w:val="none" w:sz="0" w:space="0" w:color="auto"/>
        <w:right w:val="none" w:sz="0" w:space="0" w:color="auto"/>
      </w:divBdr>
    </w:div>
    <w:div w:id="1868910306">
      <w:bodyDiv w:val="1"/>
      <w:marLeft w:val="0"/>
      <w:marRight w:val="0"/>
      <w:marTop w:val="0"/>
      <w:marBottom w:val="0"/>
      <w:divBdr>
        <w:top w:val="none" w:sz="0" w:space="0" w:color="auto"/>
        <w:left w:val="none" w:sz="0" w:space="0" w:color="auto"/>
        <w:bottom w:val="none" w:sz="0" w:space="0" w:color="auto"/>
        <w:right w:val="none" w:sz="0" w:space="0" w:color="auto"/>
      </w:divBdr>
    </w:div>
    <w:div w:id="1876850199">
      <w:bodyDiv w:val="1"/>
      <w:marLeft w:val="0"/>
      <w:marRight w:val="0"/>
      <w:marTop w:val="0"/>
      <w:marBottom w:val="0"/>
      <w:divBdr>
        <w:top w:val="none" w:sz="0" w:space="0" w:color="auto"/>
        <w:left w:val="none" w:sz="0" w:space="0" w:color="auto"/>
        <w:bottom w:val="none" w:sz="0" w:space="0" w:color="auto"/>
        <w:right w:val="none" w:sz="0" w:space="0" w:color="auto"/>
      </w:divBdr>
    </w:div>
    <w:div w:id="1881698447">
      <w:bodyDiv w:val="1"/>
      <w:marLeft w:val="0"/>
      <w:marRight w:val="0"/>
      <w:marTop w:val="0"/>
      <w:marBottom w:val="0"/>
      <w:divBdr>
        <w:top w:val="none" w:sz="0" w:space="0" w:color="auto"/>
        <w:left w:val="none" w:sz="0" w:space="0" w:color="auto"/>
        <w:bottom w:val="none" w:sz="0" w:space="0" w:color="auto"/>
        <w:right w:val="none" w:sz="0" w:space="0" w:color="auto"/>
      </w:divBdr>
      <w:divsChild>
        <w:div w:id="1353070432">
          <w:marLeft w:val="0"/>
          <w:marRight w:val="0"/>
          <w:marTop w:val="0"/>
          <w:marBottom w:val="0"/>
          <w:divBdr>
            <w:top w:val="none" w:sz="0" w:space="0" w:color="auto"/>
            <w:left w:val="none" w:sz="0" w:space="0" w:color="auto"/>
            <w:bottom w:val="none" w:sz="0" w:space="0" w:color="auto"/>
            <w:right w:val="none" w:sz="0" w:space="0" w:color="auto"/>
          </w:divBdr>
          <w:divsChild>
            <w:div w:id="18167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6552">
      <w:bodyDiv w:val="1"/>
      <w:marLeft w:val="0"/>
      <w:marRight w:val="0"/>
      <w:marTop w:val="0"/>
      <w:marBottom w:val="0"/>
      <w:divBdr>
        <w:top w:val="none" w:sz="0" w:space="0" w:color="auto"/>
        <w:left w:val="none" w:sz="0" w:space="0" w:color="auto"/>
        <w:bottom w:val="none" w:sz="0" w:space="0" w:color="auto"/>
        <w:right w:val="none" w:sz="0" w:space="0" w:color="auto"/>
      </w:divBdr>
    </w:div>
    <w:div w:id="1887179537">
      <w:bodyDiv w:val="1"/>
      <w:marLeft w:val="0"/>
      <w:marRight w:val="0"/>
      <w:marTop w:val="0"/>
      <w:marBottom w:val="0"/>
      <w:divBdr>
        <w:top w:val="none" w:sz="0" w:space="0" w:color="auto"/>
        <w:left w:val="none" w:sz="0" w:space="0" w:color="auto"/>
        <w:bottom w:val="none" w:sz="0" w:space="0" w:color="auto"/>
        <w:right w:val="none" w:sz="0" w:space="0" w:color="auto"/>
      </w:divBdr>
    </w:div>
    <w:div w:id="1888368914">
      <w:bodyDiv w:val="1"/>
      <w:marLeft w:val="0"/>
      <w:marRight w:val="0"/>
      <w:marTop w:val="0"/>
      <w:marBottom w:val="0"/>
      <w:divBdr>
        <w:top w:val="none" w:sz="0" w:space="0" w:color="auto"/>
        <w:left w:val="none" w:sz="0" w:space="0" w:color="auto"/>
        <w:bottom w:val="none" w:sz="0" w:space="0" w:color="auto"/>
        <w:right w:val="none" w:sz="0" w:space="0" w:color="auto"/>
      </w:divBdr>
    </w:div>
    <w:div w:id="1901281866">
      <w:bodyDiv w:val="1"/>
      <w:marLeft w:val="0"/>
      <w:marRight w:val="0"/>
      <w:marTop w:val="0"/>
      <w:marBottom w:val="0"/>
      <w:divBdr>
        <w:top w:val="none" w:sz="0" w:space="0" w:color="auto"/>
        <w:left w:val="none" w:sz="0" w:space="0" w:color="auto"/>
        <w:bottom w:val="none" w:sz="0" w:space="0" w:color="auto"/>
        <w:right w:val="none" w:sz="0" w:space="0" w:color="auto"/>
      </w:divBdr>
    </w:div>
    <w:div w:id="1901860764">
      <w:bodyDiv w:val="1"/>
      <w:marLeft w:val="0"/>
      <w:marRight w:val="0"/>
      <w:marTop w:val="0"/>
      <w:marBottom w:val="0"/>
      <w:divBdr>
        <w:top w:val="none" w:sz="0" w:space="0" w:color="auto"/>
        <w:left w:val="none" w:sz="0" w:space="0" w:color="auto"/>
        <w:bottom w:val="none" w:sz="0" w:space="0" w:color="auto"/>
        <w:right w:val="none" w:sz="0" w:space="0" w:color="auto"/>
      </w:divBdr>
    </w:div>
    <w:div w:id="1902523753">
      <w:bodyDiv w:val="1"/>
      <w:marLeft w:val="0"/>
      <w:marRight w:val="0"/>
      <w:marTop w:val="0"/>
      <w:marBottom w:val="0"/>
      <w:divBdr>
        <w:top w:val="none" w:sz="0" w:space="0" w:color="auto"/>
        <w:left w:val="none" w:sz="0" w:space="0" w:color="auto"/>
        <w:bottom w:val="none" w:sz="0" w:space="0" w:color="auto"/>
        <w:right w:val="none" w:sz="0" w:space="0" w:color="auto"/>
      </w:divBdr>
    </w:div>
    <w:div w:id="1904287630">
      <w:bodyDiv w:val="1"/>
      <w:marLeft w:val="0"/>
      <w:marRight w:val="0"/>
      <w:marTop w:val="0"/>
      <w:marBottom w:val="0"/>
      <w:divBdr>
        <w:top w:val="none" w:sz="0" w:space="0" w:color="auto"/>
        <w:left w:val="none" w:sz="0" w:space="0" w:color="auto"/>
        <w:bottom w:val="none" w:sz="0" w:space="0" w:color="auto"/>
        <w:right w:val="none" w:sz="0" w:space="0" w:color="auto"/>
      </w:divBdr>
    </w:div>
    <w:div w:id="1909270466">
      <w:bodyDiv w:val="1"/>
      <w:marLeft w:val="0"/>
      <w:marRight w:val="0"/>
      <w:marTop w:val="0"/>
      <w:marBottom w:val="0"/>
      <w:divBdr>
        <w:top w:val="none" w:sz="0" w:space="0" w:color="auto"/>
        <w:left w:val="none" w:sz="0" w:space="0" w:color="auto"/>
        <w:bottom w:val="none" w:sz="0" w:space="0" w:color="auto"/>
        <w:right w:val="none" w:sz="0" w:space="0" w:color="auto"/>
      </w:divBdr>
      <w:divsChild>
        <w:div w:id="436750697">
          <w:marLeft w:val="0"/>
          <w:marRight w:val="0"/>
          <w:marTop w:val="0"/>
          <w:marBottom w:val="0"/>
          <w:divBdr>
            <w:top w:val="none" w:sz="0" w:space="0" w:color="auto"/>
            <w:left w:val="none" w:sz="0" w:space="0" w:color="auto"/>
            <w:bottom w:val="none" w:sz="0" w:space="0" w:color="auto"/>
            <w:right w:val="none" w:sz="0" w:space="0" w:color="auto"/>
          </w:divBdr>
          <w:divsChild>
            <w:div w:id="16639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27635">
      <w:bodyDiv w:val="1"/>
      <w:marLeft w:val="0"/>
      <w:marRight w:val="0"/>
      <w:marTop w:val="0"/>
      <w:marBottom w:val="0"/>
      <w:divBdr>
        <w:top w:val="none" w:sz="0" w:space="0" w:color="auto"/>
        <w:left w:val="none" w:sz="0" w:space="0" w:color="auto"/>
        <w:bottom w:val="none" w:sz="0" w:space="0" w:color="auto"/>
        <w:right w:val="none" w:sz="0" w:space="0" w:color="auto"/>
      </w:divBdr>
    </w:div>
    <w:div w:id="1921674869">
      <w:bodyDiv w:val="1"/>
      <w:marLeft w:val="0"/>
      <w:marRight w:val="0"/>
      <w:marTop w:val="0"/>
      <w:marBottom w:val="0"/>
      <w:divBdr>
        <w:top w:val="none" w:sz="0" w:space="0" w:color="auto"/>
        <w:left w:val="none" w:sz="0" w:space="0" w:color="auto"/>
        <w:bottom w:val="none" w:sz="0" w:space="0" w:color="auto"/>
        <w:right w:val="none" w:sz="0" w:space="0" w:color="auto"/>
      </w:divBdr>
    </w:div>
    <w:div w:id="1923709687">
      <w:bodyDiv w:val="1"/>
      <w:marLeft w:val="0"/>
      <w:marRight w:val="0"/>
      <w:marTop w:val="0"/>
      <w:marBottom w:val="0"/>
      <w:divBdr>
        <w:top w:val="none" w:sz="0" w:space="0" w:color="auto"/>
        <w:left w:val="none" w:sz="0" w:space="0" w:color="auto"/>
        <w:bottom w:val="none" w:sz="0" w:space="0" w:color="auto"/>
        <w:right w:val="none" w:sz="0" w:space="0" w:color="auto"/>
      </w:divBdr>
    </w:div>
    <w:div w:id="1926114337">
      <w:bodyDiv w:val="1"/>
      <w:marLeft w:val="0"/>
      <w:marRight w:val="0"/>
      <w:marTop w:val="0"/>
      <w:marBottom w:val="0"/>
      <w:divBdr>
        <w:top w:val="none" w:sz="0" w:space="0" w:color="auto"/>
        <w:left w:val="none" w:sz="0" w:space="0" w:color="auto"/>
        <w:bottom w:val="none" w:sz="0" w:space="0" w:color="auto"/>
        <w:right w:val="none" w:sz="0" w:space="0" w:color="auto"/>
      </w:divBdr>
    </w:div>
    <w:div w:id="1928224726">
      <w:bodyDiv w:val="1"/>
      <w:marLeft w:val="0"/>
      <w:marRight w:val="0"/>
      <w:marTop w:val="0"/>
      <w:marBottom w:val="0"/>
      <w:divBdr>
        <w:top w:val="none" w:sz="0" w:space="0" w:color="auto"/>
        <w:left w:val="none" w:sz="0" w:space="0" w:color="auto"/>
        <w:bottom w:val="none" w:sz="0" w:space="0" w:color="auto"/>
        <w:right w:val="none" w:sz="0" w:space="0" w:color="auto"/>
      </w:divBdr>
    </w:div>
    <w:div w:id="1928803668">
      <w:bodyDiv w:val="1"/>
      <w:marLeft w:val="0"/>
      <w:marRight w:val="0"/>
      <w:marTop w:val="0"/>
      <w:marBottom w:val="0"/>
      <w:divBdr>
        <w:top w:val="none" w:sz="0" w:space="0" w:color="auto"/>
        <w:left w:val="none" w:sz="0" w:space="0" w:color="auto"/>
        <w:bottom w:val="none" w:sz="0" w:space="0" w:color="auto"/>
        <w:right w:val="none" w:sz="0" w:space="0" w:color="auto"/>
      </w:divBdr>
      <w:divsChild>
        <w:div w:id="2109499432">
          <w:marLeft w:val="0"/>
          <w:marRight w:val="0"/>
          <w:marTop w:val="0"/>
          <w:marBottom w:val="0"/>
          <w:divBdr>
            <w:top w:val="none" w:sz="0" w:space="0" w:color="auto"/>
            <w:left w:val="none" w:sz="0" w:space="0" w:color="auto"/>
            <w:bottom w:val="none" w:sz="0" w:space="0" w:color="auto"/>
            <w:right w:val="none" w:sz="0" w:space="0" w:color="auto"/>
          </w:divBdr>
          <w:divsChild>
            <w:div w:id="17330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3713">
      <w:bodyDiv w:val="1"/>
      <w:marLeft w:val="0"/>
      <w:marRight w:val="0"/>
      <w:marTop w:val="0"/>
      <w:marBottom w:val="0"/>
      <w:divBdr>
        <w:top w:val="none" w:sz="0" w:space="0" w:color="auto"/>
        <w:left w:val="none" w:sz="0" w:space="0" w:color="auto"/>
        <w:bottom w:val="none" w:sz="0" w:space="0" w:color="auto"/>
        <w:right w:val="none" w:sz="0" w:space="0" w:color="auto"/>
      </w:divBdr>
      <w:divsChild>
        <w:div w:id="851606950">
          <w:marLeft w:val="0"/>
          <w:marRight w:val="0"/>
          <w:marTop w:val="0"/>
          <w:marBottom w:val="0"/>
          <w:divBdr>
            <w:top w:val="none" w:sz="0" w:space="0" w:color="auto"/>
            <w:left w:val="none" w:sz="0" w:space="0" w:color="auto"/>
            <w:bottom w:val="none" w:sz="0" w:space="0" w:color="auto"/>
            <w:right w:val="none" w:sz="0" w:space="0" w:color="auto"/>
          </w:divBdr>
          <w:divsChild>
            <w:div w:id="2333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1666">
      <w:bodyDiv w:val="1"/>
      <w:marLeft w:val="0"/>
      <w:marRight w:val="0"/>
      <w:marTop w:val="0"/>
      <w:marBottom w:val="0"/>
      <w:divBdr>
        <w:top w:val="none" w:sz="0" w:space="0" w:color="auto"/>
        <w:left w:val="none" w:sz="0" w:space="0" w:color="auto"/>
        <w:bottom w:val="none" w:sz="0" w:space="0" w:color="auto"/>
        <w:right w:val="none" w:sz="0" w:space="0" w:color="auto"/>
      </w:divBdr>
    </w:div>
    <w:div w:id="1930770226">
      <w:bodyDiv w:val="1"/>
      <w:marLeft w:val="0"/>
      <w:marRight w:val="0"/>
      <w:marTop w:val="0"/>
      <w:marBottom w:val="0"/>
      <w:divBdr>
        <w:top w:val="none" w:sz="0" w:space="0" w:color="auto"/>
        <w:left w:val="none" w:sz="0" w:space="0" w:color="auto"/>
        <w:bottom w:val="none" w:sz="0" w:space="0" w:color="auto"/>
        <w:right w:val="none" w:sz="0" w:space="0" w:color="auto"/>
      </w:divBdr>
    </w:div>
    <w:div w:id="1932623220">
      <w:bodyDiv w:val="1"/>
      <w:marLeft w:val="0"/>
      <w:marRight w:val="0"/>
      <w:marTop w:val="0"/>
      <w:marBottom w:val="0"/>
      <w:divBdr>
        <w:top w:val="none" w:sz="0" w:space="0" w:color="auto"/>
        <w:left w:val="none" w:sz="0" w:space="0" w:color="auto"/>
        <w:bottom w:val="none" w:sz="0" w:space="0" w:color="auto"/>
        <w:right w:val="none" w:sz="0" w:space="0" w:color="auto"/>
      </w:divBdr>
    </w:div>
    <w:div w:id="1935167116">
      <w:bodyDiv w:val="1"/>
      <w:marLeft w:val="0"/>
      <w:marRight w:val="0"/>
      <w:marTop w:val="0"/>
      <w:marBottom w:val="0"/>
      <w:divBdr>
        <w:top w:val="none" w:sz="0" w:space="0" w:color="auto"/>
        <w:left w:val="none" w:sz="0" w:space="0" w:color="auto"/>
        <w:bottom w:val="none" w:sz="0" w:space="0" w:color="auto"/>
        <w:right w:val="none" w:sz="0" w:space="0" w:color="auto"/>
      </w:divBdr>
    </w:div>
    <w:div w:id="1937207245">
      <w:bodyDiv w:val="1"/>
      <w:marLeft w:val="0"/>
      <w:marRight w:val="0"/>
      <w:marTop w:val="0"/>
      <w:marBottom w:val="0"/>
      <w:divBdr>
        <w:top w:val="none" w:sz="0" w:space="0" w:color="auto"/>
        <w:left w:val="none" w:sz="0" w:space="0" w:color="auto"/>
        <w:bottom w:val="none" w:sz="0" w:space="0" w:color="auto"/>
        <w:right w:val="none" w:sz="0" w:space="0" w:color="auto"/>
      </w:divBdr>
    </w:div>
    <w:div w:id="1942638847">
      <w:bodyDiv w:val="1"/>
      <w:marLeft w:val="0"/>
      <w:marRight w:val="0"/>
      <w:marTop w:val="0"/>
      <w:marBottom w:val="0"/>
      <w:divBdr>
        <w:top w:val="none" w:sz="0" w:space="0" w:color="auto"/>
        <w:left w:val="none" w:sz="0" w:space="0" w:color="auto"/>
        <w:bottom w:val="none" w:sz="0" w:space="0" w:color="auto"/>
        <w:right w:val="none" w:sz="0" w:space="0" w:color="auto"/>
      </w:divBdr>
    </w:div>
    <w:div w:id="1945109892">
      <w:bodyDiv w:val="1"/>
      <w:marLeft w:val="0"/>
      <w:marRight w:val="0"/>
      <w:marTop w:val="0"/>
      <w:marBottom w:val="0"/>
      <w:divBdr>
        <w:top w:val="none" w:sz="0" w:space="0" w:color="auto"/>
        <w:left w:val="none" w:sz="0" w:space="0" w:color="auto"/>
        <w:bottom w:val="none" w:sz="0" w:space="0" w:color="auto"/>
        <w:right w:val="none" w:sz="0" w:space="0" w:color="auto"/>
      </w:divBdr>
    </w:div>
    <w:div w:id="1952860238">
      <w:bodyDiv w:val="1"/>
      <w:marLeft w:val="0"/>
      <w:marRight w:val="0"/>
      <w:marTop w:val="0"/>
      <w:marBottom w:val="0"/>
      <w:divBdr>
        <w:top w:val="none" w:sz="0" w:space="0" w:color="auto"/>
        <w:left w:val="none" w:sz="0" w:space="0" w:color="auto"/>
        <w:bottom w:val="none" w:sz="0" w:space="0" w:color="auto"/>
        <w:right w:val="none" w:sz="0" w:space="0" w:color="auto"/>
      </w:divBdr>
    </w:div>
    <w:div w:id="1961759356">
      <w:bodyDiv w:val="1"/>
      <w:marLeft w:val="0"/>
      <w:marRight w:val="0"/>
      <w:marTop w:val="0"/>
      <w:marBottom w:val="0"/>
      <w:divBdr>
        <w:top w:val="none" w:sz="0" w:space="0" w:color="auto"/>
        <w:left w:val="none" w:sz="0" w:space="0" w:color="auto"/>
        <w:bottom w:val="none" w:sz="0" w:space="0" w:color="auto"/>
        <w:right w:val="none" w:sz="0" w:space="0" w:color="auto"/>
      </w:divBdr>
    </w:div>
    <w:div w:id="1962153613">
      <w:bodyDiv w:val="1"/>
      <w:marLeft w:val="0"/>
      <w:marRight w:val="0"/>
      <w:marTop w:val="0"/>
      <w:marBottom w:val="0"/>
      <w:divBdr>
        <w:top w:val="none" w:sz="0" w:space="0" w:color="auto"/>
        <w:left w:val="none" w:sz="0" w:space="0" w:color="auto"/>
        <w:bottom w:val="none" w:sz="0" w:space="0" w:color="auto"/>
        <w:right w:val="none" w:sz="0" w:space="0" w:color="auto"/>
      </w:divBdr>
    </w:div>
    <w:div w:id="1970015386">
      <w:bodyDiv w:val="1"/>
      <w:marLeft w:val="0"/>
      <w:marRight w:val="0"/>
      <w:marTop w:val="0"/>
      <w:marBottom w:val="0"/>
      <w:divBdr>
        <w:top w:val="none" w:sz="0" w:space="0" w:color="auto"/>
        <w:left w:val="none" w:sz="0" w:space="0" w:color="auto"/>
        <w:bottom w:val="none" w:sz="0" w:space="0" w:color="auto"/>
        <w:right w:val="none" w:sz="0" w:space="0" w:color="auto"/>
      </w:divBdr>
    </w:div>
    <w:div w:id="1971671034">
      <w:bodyDiv w:val="1"/>
      <w:marLeft w:val="0"/>
      <w:marRight w:val="0"/>
      <w:marTop w:val="0"/>
      <w:marBottom w:val="0"/>
      <w:divBdr>
        <w:top w:val="none" w:sz="0" w:space="0" w:color="auto"/>
        <w:left w:val="none" w:sz="0" w:space="0" w:color="auto"/>
        <w:bottom w:val="none" w:sz="0" w:space="0" w:color="auto"/>
        <w:right w:val="none" w:sz="0" w:space="0" w:color="auto"/>
      </w:divBdr>
      <w:divsChild>
        <w:div w:id="817456201">
          <w:marLeft w:val="0"/>
          <w:marRight w:val="0"/>
          <w:marTop w:val="0"/>
          <w:marBottom w:val="0"/>
          <w:divBdr>
            <w:top w:val="none" w:sz="0" w:space="0" w:color="auto"/>
            <w:left w:val="none" w:sz="0" w:space="0" w:color="auto"/>
            <w:bottom w:val="none" w:sz="0" w:space="0" w:color="auto"/>
            <w:right w:val="none" w:sz="0" w:space="0" w:color="auto"/>
          </w:divBdr>
          <w:divsChild>
            <w:div w:id="7602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6132">
      <w:bodyDiv w:val="1"/>
      <w:marLeft w:val="0"/>
      <w:marRight w:val="0"/>
      <w:marTop w:val="0"/>
      <w:marBottom w:val="0"/>
      <w:divBdr>
        <w:top w:val="none" w:sz="0" w:space="0" w:color="auto"/>
        <w:left w:val="none" w:sz="0" w:space="0" w:color="auto"/>
        <w:bottom w:val="none" w:sz="0" w:space="0" w:color="auto"/>
        <w:right w:val="none" w:sz="0" w:space="0" w:color="auto"/>
      </w:divBdr>
    </w:div>
    <w:div w:id="1987197067">
      <w:bodyDiv w:val="1"/>
      <w:marLeft w:val="0"/>
      <w:marRight w:val="0"/>
      <w:marTop w:val="0"/>
      <w:marBottom w:val="0"/>
      <w:divBdr>
        <w:top w:val="none" w:sz="0" w:space="0" w:color="auto"/>
        <w:left w:val="none" w:sz="0" w:space="0" w:color="auto"/>
        <w:bottom w:val="none" w:sz="0" w:space="0" w:color="auto"/>
        <w:right w:val="none" w:sz="0" w:space="0" w:color="auto"/>
      </w:divBdr>
      <w:divsChild>
        <w:div w:id="1796483318">
          <w:marLeft w:val="0"/>
          <w:marRight w:val="0"/>
          <w:marTop w:val="0"/>
          <w:marBottom w:val="0"/>
          <w:divBdr>
            <w:top w:val="none" w:sz="0" w:space="0" w:color="auto"/>
            <w:left w:val="none" w:sz="0" w:space="0" w:color="auto"/>
            <w:bottom w:val="none" w:sz="0" w:space="0" w:color="auto"/>
            <w:right w:val="none" w:sz="0" w:space="0" w:color="auto"/>
          </w:divBdr>
          <w:divsChild>
            <w:div w:id="16859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52161">
      <w:bodyDiv w:val="1"/>
      <w:marLeft w:val="0"/>
      <w:marRight w:val="0"/>
      <w:marTop w:val="0"/>
      <w:marBottom w:val="0"/>
      <w:divBdr>
        <w:top w:val="none" w:sz="0" w:space="0" w:color="auto"/>
        <w:left w:val="none" w:sz="0" w:space="0" w:color="auto"/>
        <w:bottom w:val="none" w:sz="0" w:space="0" w:color="auto"/>
        <w:right w:val="none" w:sz="0" w:space="0" w:color="auto"/>
      </w:divBdr>
    </w:div>
    <w:div w:id="1989246010">
      <w:bodyDiv w:val="1"/>
      <w:marLeft w:val="0"/>
      <w:marRight w:val="0"/>
      <w:marTop w:val="0"/>
      <w:marBottom w:val="0"/>
      <w:divBdr>
        <w:top w:val="none" w:sz="0" w:space="0" w:color="auto"/>
        <w:left w:val="none" w:sz="0" w:space="0" w:color="auto"/>
        <w:bottom w:val="none" w:sz="0" w:space="0" w:color="auto"/>
        <w:right w:val="none" w:sz="0" w:space="0" w:color="auto"/>
      </w:divBdr>
    </w:div>
    <w:div w:id="1991402573">
      <w:bodyDiv w:val="1"/>
      <w:marLeft w:val="0"/>
      <w:marRight w:val="0"/>
      <w:marTop w:val="0"/>
      <w:marBottom w:val="0"/>
      <w:divBdr>
        <w:top w:val="none" w:sz="0" w:space="0" w:color="auto"/>
        <w:left w:val="none" w:sz="0" w:space="0" w:color="auto"/>
        <w:bottom w:val="none" w:sz="0" w:space="0" w:color="auto"/>
        <w:right w:val="none" w:sz="0" w:space="0" w:color="auto"/>
      </w:divBdr>
    </w:div>
    <w:div w:id="1997494653">
      <w:bodyDiv w:val="1"/>
      <w:marLeft w:val="0"/>
      <w:marRight w:val="0"/>
      <w:marTop w:val="0"/>
      <w:marBottom w:val="0"/>
      <w:divBdr>
        <w:top w:val="none" w:sz="0" w:space="0" w:color="auto"/>
        <w:left w:val="none" w:sz="0" w:space="0" w:color="auto"/>
        <w:bottom w:val="none" w:sz="0" w:space="0" w:color="auto"/>
        <w:right w:val="none" w:sz="0" w:space="0" w:color="auto"/>
      </w:divBdr>
    </w:div>
    <w:div w:id="1998193237">
      <w:bodyDiv w:val="1"/>
      <w:marLeft w:val="0"/>
      <w:marRight w:val="0"/>
      <w:marTop w:val="0"/>
      <w:marBottom w:val="0"/>
      <w:divBdr>
        <w:top w:val="none" w:sz="0" w:space="0" w:color="auto"/>
        <w:left w:val="none" w:sz="0" w:space="0" w:color="auto"/>
        <w:bottom w:val="none" w:sz="0" w:space="0" w:color="auto"/>
        <w:right w:val="none" w:sz="0" w:space="0" w:color="auto"/>
      </w:divBdr>
    </w:div>
    <w:div w:id="2002812161">
      <w:bodyDiv w:val="1"/>
      <w:marLeft w:val="0"/>
      <w:marRight w:val="0"/>
      <w:marTop w:val="0"/>
      <w:marBottom w:val="0"/>
      <w:divBdr>
        <w:top w:val="none" w:sz="0" w:space="0" w:color="auto"/>
        <w:left w:val="none" w:sz="0" w:space="0" w:color="auto"/>
        <w:bottom w:val="none" w:sz="0" w:space="0" w:color="auto"/>
        <w:right w:val="none" w:sz="0" w:space="0" w:color="auto"/>
      </w:divBdr>
    </w:div>
    <w:div w:id="2007248391">
      <w:bodyDiv w:val="1"/>
      <w:marLeft w:val="0"/>
      <w:marRight w:val="0"/>
      <w:marTop w:val="0"/>
      <w:marBottom w:val="0"/>
      <w:divBdr>
        <w:top w:val="none" w:sz="0" w:space="0" w:color="auto"/>
        <w:left w:val="none" w:sz="0" w:space="0" w:color="auto"/>
        <w:bottom w:val="none" w:sz="0" w:space="0" w:color="auto"/>
        <w:right w:val="none" w:sz="0" w:space="0" w:color="auto"/>
      </w:divBdr>
    </w:div>
    <w:div w:id="2007896393">
      <w:bodyDiv w:val="1"/>
      <w:marLeft w:val="0"/>
      <w:marRight w:val="0"/>
      <w:marTop w:val="0"/>
      <w:marBottom w:val="0"/>
      <w:divBdr>
        <w:top w:val="none" w:sz="0" w:space="0" w:color="auto"/>
        <w:left w:val="none" w:sz="0" w:space="0" w:color="auto"/>
        <w:bottom w:val="none" w:sz="0" w:space="0" w:color="auto"/>
        <w:right w:val="none" w:sz="0" w:space="0" w:color="auto"/>
      </w:divBdr>
      <w:divsChild>
        <w:div w:id="1266690437">
          <w:marLeft w:val="0"/>
          <w:marRight w:val="0"/>
          <w:marTop w:val="0"/>
          <w:marBottom w:val="0"/>
          <w:divBdr>
            <w:top w:val="none" w:sz="0" w:space="0" w:color="auto"/>
            <w:left w:val="none" w:sz="0" w:space="0" w:color="auto"/>
            <w:bottom w:val="none" w:sz="0" w:space="0" w:color="auto"/>
            <w:right w:val="none" w:sz="0" w:space="0" w:color="auto"/>
          </w:divBdr>
          <w:divsChild>
            <w:div w:id="50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5389">
      <w:bodyDiv w:val="1"/>
      <w:marLeft w:val="0"/>
      <w:marRight w:val="0"/>
      <w:marTop w:val="0"/>
      <w:marBottom w:val="0"/>
      <w:divBdr>
        <w:top w:val="none" w:sz="0" w:space="0" w:color="auto"/>
        <w:left w:val="none" w:sz="0" w:space="0" w:color="auto"/>
        <w:bottom w:val="none" w:sz="0" w:space="0" w:color="auto"/>
        <w:right w:val="none" w:sz="0" w:space="0" w:color="auto"/>
      </w:divBdr>
    </w:div>
    <w:div w:id="2011058782">
      <w:bodyDiv w:val="1"/>
      <w:marLeft w:val="0"/>
      <w:marRight w:val="0"/>
      <w:marTop w:val="0"/>
      <w:marBottom w:val="0"/>
      <w:divBdr>
        <w:top w:val="none" w:sz="0" w:space="0" w:color="auto"/>
        <w:left w:val="none" w:sz="0" w:space="0" w:color="auto"/>
        <w:bottom w:val="none" w:sz="0" w:space="0" w:color="auto"/>
        <w:right w:val="none" w:sz="0" w:space="0" w:color="auto"/>
      </w:divBdr>
    </w:div>
    <w:div w:id="2011059799">
      <w:bodyDiv w:val="1"/>
      <w:marLeft w:val="0"/>
      <w:marRight w:val="0"/>
      <w:marTop w:val="0"/>
      <w:marBottom w:val="0"/>
      <w:divBdr>
        <w:top w:val="none" w:sz="0" w:space="0" w:color="auto"/>
        <w:left w:val="none" w:sz="0" w:space="0" w:color="auto"/>
        <w:bottom w:val="none" w:sz="0" w:space="0" w:color="auto"/>
        <w:right w:val="none" w:sz="0" w:space="0" w:color="auto"/>
      </w:divBdr>
      <w:divsChild>
        <w:div w:id="1225608831">
          <w:marLeft w:val="0"/>
          <w:marRight w:val="0"/>
          <w:marTop w:val="0"/>
          <w:marBottom w:val="0"/>
          <w:divBdr>
            <w:top w:val="none" w:sz="0" w:space="0" w:color="auto"/>
            <w:left w:val="none" w:sz="0" w:space="0" w:color="auto"/>
            <w:bottom w:val="none" w:sz="0" w:space="0" w:color="auto"/>
            <w:right w:val="none" w:sz="0" w:space="0" w:color="auto"/>
          </w:divBdr>
          <w:divsChild>
            <w:div w:id="21157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0410">
      <w:bodyDiv w:val="1"/>
      <w:marLeft w:val="0"/>
      <w:marRight w:val="0"/>
      <w:marTop w:val="0"/>
      <w:marBottom w:val="0"/>
      <w:divBdr>
        <w:top w:val="none" w:sz="0" w:space="0" w:color="auto"/>
        <w:left w:val="none" w:sz="0" w:space="0" w:color="auto"/>
        <w:bottom w:val="none" w:sz="0" w:space="0" w:color="auto"/>
        <w:right w:val="none" w:sz="0" w:space="0" w:color="auto"/>
      </w:divBdr>
    </w:div>
    <w:div w:id="2012367222">
      <w:bodyDiv w:val="1"/>
      <w:marLeft w:val="0"/>
      <w:marRight w:val="0"/>
      <w:marTop w:val="0"/>
      <w:marBottom w:val="0"/>
      <w:divBdr>
        <w:top w:val="none" w:sz="0" w:space="0" w:color="auto"/>
        <w:left w:val="none" w:sz="0" w:space="0" w:color="auto"/>
        <w:bottom w:val="none" w:sz="0" w:space="0" w:color="auto"/>
        <w:right w:val="none" w:sz="0" w:space="0" w:color="auto"/>
      </w:divBdr>
    </w:div>
    <w:div w:id="2032492902">
      <w:bodyDiv w:val="1"/>
      <w:marLeft w:val="0"/>
      <w:marRight w:val="0"/>
      <w:marTop w:val="0"/>
      <w:marBottom w:val="0"/>
      <w:divBdr>
        <w:top w:val="none" w:sz="0" w:space="0" w:color="auto"/>
        <w:left w:val="none" w:sz="0" w:space="0" w:color="auto"/>
        <w:bottom w:val="none" w:sz="0" w:space="0" w:color="auto"/>
        <w:right w:val="none" w:sz="0" w:space="0" w:color="auto"/>
      </w:divBdr>
    </w:div>
    <w:div w:id="2033719910">
      <w:bodyDiv w:val="1"/>
      <w:marLeft w:val="0"/>
      <w:marRight w:val="0"/>
      <w:marTop w:val="0"/>
      <w:marBottom w:val="0"/>
      <w:divBdr>
        <w:top w:val="none" w:sz="0" w:space="0" w:color="auto"/>
        <w:left w:val="none" w:sz="0" w:space="0" w:color="auto"/>
        <w:bottom w:val="none" w:sz="0" w:space="0" w:color="auto"/>
        <w:right w:val="none" w:sz="0" w:space="0" w:color="auto"/>
      </w:divBdr>
    </w:div>
    <w:div w:id="2037075902">
      <w:bodyDiv w:val="1"/>
      <w:marLeft w:val="0"/>
      <w:marRight w:val="0"/>
      <w:marTop w:val="0"/>
      <w:marBottom w:val="0"/>
      <w:divBdr>
        <w:top w:val="none" w:sz="0" w:space="0" w:color="auto"/>
        <w:left w:val="none" w:sz="0" w:space="0" w:color="auto"/>
        <w:bottom w:val="none" w:sz="0" w:space="0" w:color="auto"/>
        <w:right w:val="none" w:sz="0" w:space="0" w:color="auto"/>
      </w:divBdr>
      <w:divsChild>
        <w:div w:id="898396928">
          <w:marLeft w:val="0"/>
          <w:marRight w:val="0"/>
          <w:marTop w:val="0"/>
          <w:marBottom w:val="0"/>
          <w:divBdr>
            <w:top w:val="none" w:sz="0" w:space="0" w:color="auto"/>
            <w:left w:val="none" w:sz="0" w:space="0" w:color="auto"/>
            <w:bottom w:val="none" w:sz="0" w:space="0" w:color="auto"/>
            <w:right w:val="none" w:sz="0" w:space="0" w:color="auto"/>
          </w:divBdr>
          <w:divsChild>
            <w:div w:id="10523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9483">
      <w:bodyDiv w:val="1"/>
      <w:marLeft w:val="0"/>
      <w:marRight w:val="0"/>
      <w:marTop w:val="0"/>
      <w:marBottom w:val="0"/>
      <w:divBdr>
        <w:top w:val="none" w:sz="0" w:space="0" w:color="auto"/>
        <w:left w:val="none" w:sz="0" w:space="0" w:color="auto"/>
        <w:bottom w:val="none" w:sz="0" w:space="0" w:color="auto"/>
        <w:right w:val="none" w:sz="0" w:space="0" w:color="auto"/>
      </w:divBdr>
    </w:div>
    <w:div w:id="2060545463">
      <w:bodyDiv w:val="1"/>
      <w:marLeft w:val="0"/>
      <w:marRight w:val="0"/>
      <w:marTop w:val="0"/>
      <w:marBottom w:val="0"/>
      <w:divBdr>
        <w:top w:val="none" w:sz="0" w:space="0" w:color="auto"/>
        <w:left w:val="none" w:sz="0" w:space="0" w:color="auto"/>
        <w:bottom w:val="none" w:sz="0" w:space="0" w:color="auto"/>
        <w:right w:val="none" w:sz="0" w:space="0" w:color="auto"/>
      </w:divBdr>
      <w:divsChild>
        <w:div w:id="356200962">
          <w:marLeft w:val="0"/>
          <w:marRight w:val="0"/>
          <w:marTop w:val="0"/>
          <w:marBottom w:val="0"/>
          <w:divBdr>
            <w:top w:val="none" w:sz="0" w:space="0" w:color="auto"/>
            <w:left w:val="none" w:sz="0" w:space="0" w:color="auto"/>
            <w:bottom w:val="none" w:sz="0" w:space="0" w:color="auto"/>
            <w:right w:val="none" w:sz="0" w:space="0" w:color="auto"/>
          </w:divBdr>
          <w:divsChild>
            <w:div w:id="170401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8021">
      <w:bodyDiv w:val="1"/>
      <w:marLeft w:val="0"/>
      <w:marRight w:val="0"/>
      <w:marTop w:val="0"/>
      <w:marBottom w:val="0"/>
      <w:divBdr>
        <w:top w:val="none" w:sz="0" w:space="0" w:color="auto"/>
        <w:left w:val="none" w:sz="0" w:space="0" w:color="auto"/>
        <w:bottom w:val="none" w:sz="0" w:space="0" w:color="auto"/>
        <w:right w:val="none" w:sz="0" w:space="0" w:color="auto"/>
      </w:divBdr>
    </w:div>
    <w:div w:id="2066752607">
      <w:bodyDiv w:val="1"/>
      <w:marLeft w:val="45"/>
      <w:marRight w:val="45"/>
      <w:marTop w:val="45"/>
      <w:marBottom w:val="45"/>
      <w:divBdr>
        <w:top w:val="none" w:sz="0" w:space="0" w:color="auto"/>
        <w:left w:val="none" w:sz="0" w:space="0" w:color="auto"/>
        <w:bottom w:val="none" w:sz="0" w:space="0" w:color="auto"/>
        <w:right w:val="none" w:sz="0" w:space="0" w:color="auto"/>
      </w:divBdr>
      <w:divsChild>
        <w:div w:id="2094668918">
          <w:marLeft w:val="0"/>
          <w:marRight w:val="0"/>
          <w:marTop w:val="0"/>
          <w:marBottom w:val="75"/>
          <w:divBdr>
            <w:top w:val="none" w:sz="0" w:space="0" w:color="auto"/>
            <w:left w:val="none" w:sz="0" w:space="0" w:color="auto"/>
            <w:bottom w:val="none" w:sz="0" w:space="0" w:color="auto"/>
            <w:right w:val="none" w:sz="0" w:space="0" w:color="auto"/>
          </w:divBdr>
        </w:div>
      </w:divsChild>
    </w:div>
    <w:div w:id="2067023312">
      <w:bodyDiv w:val="1"/>
      <w:marLeft w:val="0"/>
      <w:marRight w:val="0"/>
      <w:marTop w:val="0"/>
      <w:marBottom w:val="0"/>
      <w:divBdr>
        <w:top w:val="none" w:sz="0" w:space="0" w:color="auto"/>
        <w:left w:val="none" w:sz="0" w:space="0" w:color="auto"/>
        <w:bottom w:val="none" w:sz="0" w:space="0" w:color="auto"/>
        <w:right w:val="none" w:sz="0" w:space="0" w:color="auto"/>
      </w:divBdr>
    </w:div>
    <w:div w:id="2068990064">
      <w:bodyDiv w:val="1"/>
      <w:marLeft w:val="0"/>
      <w:marRight w:val="0"/>
      <w:marTop w:val="0"/>
      <w:marBottom w:val="0"/>
      <w:divBdr>
        <w:top w:val="none" w:sz="0" w:space="0" w:color="auto"/>
        <w:left w:val="none" w:sz="0" w:space="0" w:color="auto"/>
        <w:bottom w:val="none" w:sz="0" w:space="0" w:color="auto"/>
        <w:right w:val="none" w:sz="0" w:space="0" w:color="auto"/>
      </w:divBdr>
      <w:divsChild>
        <w:div w:id="777528472">
          <w:marLeft w:val="0"/>
          <w:marRight w:val="0"/>
          <w:marTop w:val="0"/>
          <w:marBottom w:val="0"/>
          <w:divBdr>
            <w:top w:val="none" w:sz="0" w:space="0" w:color="auto"/>
            <w:left w:val="none" w:sz="0" w:space="0" w:color="auto"/>
            <w:bottom w:val="none" w:sz="0" w:space="0" w:color="auto"/>
            <w:right w:val="none" w:sz="0" w:space="0" w:color="auto"/>
          </w:divBdr>
          <w:divsChild>
            <w:div w:id="15387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8787">
      <w:bodyDiv w:val="1"/>
      <w:marLeft w:val="0"/>
      <w:marRight w:val="0"/>
      <w:marTop w:val="0"/>
      <w:marBottom w:val="0"/>
      <w:divBdr>
        <w:top w:val="none" w:sz="0" w:space="0" w:color="auto"/>
        <w:left w:val="none" w:sz="0" w:space="0" w:color="auto"/>
        <w:bottom w:val="none" w:sz="0" w:space="0" w:color="auto"/>
        <w:right w:val="none" w:sz="0" w:space="0" w:color="auto"/>
      </w:divBdr>
    </w:div>
    <w:div w:id="2074572601">
      <w:bodyDiv w:val="1"/>
      <w:marLeft w:val="0"/>
      <w:marRight w:val="0"/>
      <w:marTop w:val="0"/>
      <w:marBottom w:val="0"/>
      <w:divBdr>
        <w:top w:val="none" w:sz="0" w:space="0" w:color="auto"/>
        <w:left w:val="none" w:sz="0" w:space="0" w:color="auto"/>
        <w:bottom w:val="none" w:sz="0" w:space="0" w:color="auto"/>
        <w:right w:val="none" w:sz="0" w:space="0" w:color="auto"/>
      </w:divBdr>
      <w:divsChild>
        <w:div w:id="1642685707">
          <w:marLeft w:val="0"/>
          <w:marRight w:val="0"/>
          <w:marTop w:val="0"/>
          <w:marBottom w:val="0"/>
          <w:divBdr>
            <w:top w:val="none" w:sz="0" w:space="0" w:color="auto"/>
            <w:left w:val="none" w:sz="0" w:space="0" w:color="auto"/>
            <w:bottom w:val="none" w:sz="0" w:space="0" w:color="auto"/>
            <w:right w:val="none" w:sz="0" w:space="0" w:color="auto"/>
          </w:divBdr>
          <w:divsChild>
            <w:div w:id="8812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3513">
      <w:bodyDiv w:val="1"/>
      <w:marLeft w:val="0"/>
      <w:marRight w:val="0"/>
      <w:marTop w:val="0"/>
      <w:marBottom w:val="0"/>
      <w:divBdr>
        <w:top w:val="none" w:sz="0" w:space="0" w:color="auto"/>
        <w:left w:val="none" w:sz="0" w:space="0" w:color="auto"/>
        <w:bottom w:val="none" w:sz="0" w:space="0" w:color="auto"/>
        <w:right w:val="none" w:sz="0" w:space="0" w:color="auto"/>
      </w:divBdr>
    </w:div>
    <w:div w:id="2088644982">
      <w:bodyDiv w:val="1"/>
      <w:marLeft w:val="0"/>
      <w:marRight w:val="0"/>
      <w:marTop w:val="0"/>
      <w:marBottom w:val="0"/>
      <w:divBdr>
        <w:top w:val="none" w:sz="0" w:space="0" w:color="auto"/>
        <w:left w:val="none" w:sz="0" w:space="0" w:color="auto"/>
        <w:bottom w:val="none" w:sz="0" w:space="0" w:color="auto"/>
        <w:right w:val="none" w:sz="0" w:space="0" w:color="auto"/>
      </w:divBdr>
    </w:div>
    <w:div w:id="2089184106">
      <w:bodyDiv w:val="1"/>
      <w:marLeft w:val="0"/>
      <w:marRight w:val="0"/>
      <w:marTop w:val="0"/>
      <w:marBottom w:val="0"/>
      <w:divBdr>
        <w:top w:val="none" w:sz="0" w:space="0" w:color="auto"/>
        <w:left w:val="none" w:sz="0" w:space="0" w:color="auto"/>
        <w:bottom w:val="none" w:sz="0" w:space="0" w:color="auto"/>
        <w:right w:val="none" w:sz="0" w:space="0" w:color="auto"/>
      </w:divBdr>
    </w:div>
    <w:div w:id="2090955133">
      <w:bodyDiv w:val="1"/>
      <w:marLeft w:val="0"/>
      <w:marRight w:val="0"/>
      <w:marTop w:val="0"/>
      <w:marBottom w:val="0"/>
      <w:divBdr>
        <w:top w:val="none" w:sz="0" w:space="0" w:color="auto"/>
        <w:left w:val="none" w:sz="0" w:space="0" w:color="auto"/>
        <w:bottom w:val="none" w:sz="0" w:space="0" w:color="auto"/>
        <w:right w:val="none" w:sz="0" w:space="0" w:color="auto"/>
      </w:divBdr>
      <w:divsChild>
        <w:div w:id="730032485">
          <w:marLeft w:val="0"/>
          <w:marRight w:val="0"/>
          <w:marTop w:val="0"/>
          <w:marBottom w:val="0"/>
          <w:divBdr>
            <w:top w:val="none" w:sz="0" w:space="0" w:color="auto"/>
            <w:left w:val="none" w:sz="0" w:space="0" w:color="auto"/>
            <w:bottom w:val="none" w:sz="0" w:space="0" w:color="auto"/>
            <w:right w:val="none" w:sz="0" w:space="0" w:color="auto"/>
          </w:divBdr>
          <w:divsChild>
            <w:div w:id="10272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8806">
      <w:bodyDiv w:val="1"/>
      <w:marLeft w:val="0"/>
      <w:marRight w:val="0"/>
      <w:marTop w:val="0"/>
      <w:marBottom w:val="0"/>
      <w:divBdr>
        <w:top w:val="none" w:sz="0" w:space="0" w:color="auto"/>
        <w:left w:val="none" w:sz="0" w:space="0" w:color="auto"/>
        <w:bottom w:val="none" w:sz="0" w:space="0" w:color="auto"/>
        <w:right w:val="none" w:sz="0" w:space="0" w:color="auto"/>
      </w:divBdr>
      <w:divsChild>
        <w:div w:id="617491692">
          <w:marLeft w:val="0"/>
          <w:marRight w:val="0"/>
          <w:marTop w:val="0"/>
          <w:marBottom w:val="0"/>
          <w:divBdr>
            <w:top w:val="none" w:sz="0" w:space="0" w:color="auto"/>
            <w:left w:val="none" w:sz="0" w:space="0" w:color="auto"/>
            <w:bottom w:val="none" w:sz="0" w:space="0" w:color="auto"/>
            <w:right w:val="none" w:sz="0" w:space="0" w:color="auto"/>
          </w:divBdr>
          <w:divsChild>
            <w:div w:id="20681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4065">
      <w:bodyDiv w:val="1"/>
      <w:marLeft w:val="0"/>
      <w:marRight w:val="0"/>
      <w:marTop w:val="0"/>
      <w:marBottom w:val="0"/>
      <w:divBdr>
        <w:top w:val="none" w:sz="0" w:space="0" w:color="auto"/>
        <w:left w:val="none" w:sz="0" w:space="0" w:color="auto"/>
        <w:bottom w:val="none" w:sz="0" w:space="0" w:color="auto"/>
        <w:right w:val="none" w:sz="0" w:space="0" w:color="auto"/>
      </w:divBdr>
    </w:div>
    <w:div w:id="2095664057">
      <w:bodyDiv w:val="1"/>
      <w:marLeft w:val="0"/>
      <w:marRight w:val="0"/>
      <w:marTop w:val="0"/>
      <w:marBottom w:val="0"/>
      <w:divBdr>
        <w:top w:val="none" w:sz="0" w:space="0" w:color="auto"/>
        <w:left w:val="none" w:sz="0" w:space="0" w:color="auto"/>
        <w:bottom w:val="none" w:sz="0" w:space="0" w:color="auto"/>
        <w:right w:val="none" w:sz="0" w:space="0" w:color="auto"/>
      </w:divBdr>
    </w:div>
    <w:div w:id="2105614956">
      <w:bodyDiv w:val="1"/>
      <w:marLeft w:val="0"/>
      <w:marRight w:val="0"/>
      <w:marTop w:val="0"/>
      <w:marBottom w:val="0"/>
      <w:divBdr>
        <w:top w:val="none" w:sz="0" w:space="0" w:color="auto"/>
        <w:left w:val="none" w:sz="0" w:space="0" w:color="auto"/>
        <w:bottom w:val="none" w:sz="0" w:space="0" w:color="auto"/>
        <w:right w:val="none" w:sz="0" w:space="0" w:color="auto"/>
      </w:divBdr>
    </w:div>
    <w:div w:id="2108384976">
      <w:bodyDiv w:val="1"/>
      <w:marLeft w:val="0"/>
      <w:marRight w:val="0"/>
      <w:marTop w:val="0"/>
      <w:marBottom w:val="0"/>
      <w:divBdr>
        <w:top w:val="none" w:sz="0" w:space="0" w:color="auto"/>
        <w:left w:val="none" w:sz="0" w:space="0" w:color="auto"/>
        <w:bottom w:val="none" w:sz="0" w:space="0" w:color="auto"/>
        <w:right w:val="none" w:sz="0" w:space="0" w:color="auto"/>
      </w:divBdr>
    </w:div>
    <w:div w:id="2108572495">
      <w:bodyDiv w:val="1"/>
      <w:marLeft w:val="0"/>
      <w:marRight w:val="0"/>
      <w:marTop w:val="0"/>
      <w:marBottom w:val="0"/>
      <w:divBdr>
        <w:top w:val="none" w:sz="0" w:space="0" w:color="auto"/>
        <w:left w:val="none" w:sz="0" w:space="0" w:color="auto"/>
        <w:bottom w:val="none" w:sz="0" w:space="0" w:color="auto"/>
        <w:right w:val="none" w:sz="0" w:space="0" w:color="auto"/>
      </w:divBdr>
    </w:div>
    <w:div w:id="2112317565">
      <w:bodyDiv w:val="1"/>
      <w:marLeft w:val="0"/>
      <w:marRight w:val="0"/>
      <w:marTop w:val="0"/>
      <w:marBottom w:val="0"/>
      <w:divBdr>
        <w:top w:val="none" w:sz="0" w:space="0" w:color="auto"/>
        <w:left w:val="none" w:sz="0" w:space="0" w:color="auto"/>
        <w:bottom w:val="none" w:sz="0" w:space="0" w:color="auto"/>
        <w:right w:val="none" w:sz="0" w:space="0" w:color="auto"/>
      </w:divBdr>
    </w:div>
    <w:div w:id="2112705322">
      <w:bodyDiv w:val="1"/>
      <w:marLeft w:val="0"/>
      <w:marRight w:val="0"/>
      <w:marTop w:val="0"/>
      <w:marBottom w:val="0"/>
      <w:divBdr>
        <w:top w:val="none" w:sz="0" w:space="0" w:color="auto"/>
        <w:left w:val="none" w:sz="0" w:space="0" w:color="auto"/>
        <w:bottom w:val="none" w:sz="0" w:space="0" w:color="auto"/>
        <w:right w:val="none" w:sz="0" w:space="0" w:color="auto"/>
      </w:divBdr>
    </w:div>
    <w:div w:id="2115972250">
      <w:bodyDiv w:val="1"/>
      <w:marLeft w:val="0"/>
      <w:marRight w:val="0"/>
      <w:marTop w:val="0"/>
      <w:marBottom w:val="0"/>
      <w:divBdr>
        <w:top w:val="none" w:sz="0" w:space="0" w:color="auto"/>
        <w:left w:val="none" w:sz="0" w:space="0" w:color="auto"/>
        <w:bottom w:val="none" w:sz="0" w:space="0" w:color="auto"/>
        <w:right w:val="none" w:sz="0" w:space="0" w:color="auto"/>
      </w:divBdr>
      <w:divsChild>
        <w:div w:id="1686982418">
          <w:marLeft w:val="0"/>
          <w:marRight w:val="0"/>
          <w:marTop w:val="0"/>
          <w:marBottom w:val="0"/>
          <w:divBdr>
            <w:top w:val="none" w:sz="0" w:space="0" w:color="auto"/>
            <w:left w:val="none" w:sz="0" w:space="0" w:color="auto"/>
            <w:bottom w:val="none" w:sz="0" w:space="0" w:color="auto"/>
            <w:right w:val="none" w:sz="0" w:space="0" w:color="auto"/>
          </w:divBdr>
          <w:divsChild>
            <w:div w:id="3088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174">
      <w:bodyDiv w:val="1"/>
      <w:marLeft w:val="0"/>
      <w:marRight w:val="0"/>
      <w:marTop w:val="0"/>
      <w:marBottom w:val="0"/>
      <w:divBdr>
        <w:top w:val="none" w:sz="0" w:space="0" w:color="auto"/>
        <w:left w:val="none" w:sz="0" w:space="0" w:color="auto"/>
        <w:bottom w:val="none" w:sz="0" w:space="0" w:color="auto"/>
        <w:right w:val="none" w:sz="0" w:space="0" w:color="auto"/>
      </w:divBdr>
      <w:divsChild>
        <w:div w:id="350180735">
          <w:marLeft w:val="0"/>
          <w:marRight w:val="0"/>
          <w:marTop w:val="0"/>
          <w:marBottom w:val="0"/>
          <w:divBdr>
            <w:top w:val="none" w:sz="0" w:space="0" w:color="auto"/>
            <w:left w:val="none" w:sz="0" w:space="0" w:color="auto"/>
            <w:bottom w:val="none" w:sz="0" w:space="0" w:color="auto"/>
            <w:right w:val="none" w:sz="0" w:space="0" w:color="auto"/>
          </w:divBdr>
          <w:divsChild>
            <w:div w:id="105994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1052">
      <w:bodyDiv w:val="1"/>
      <w:marLeft w:val="0"/>
      <w:marRight w:val="0"/>
      <w:marTop w:val="0"/>
      <w:marBottom w:val="0"/>
      <w:divBdr>
        <w:top w:val="none" w:sz="0" w:space="0" w:color="auto"/>
        <w:left w:val="none" w:sz="0" w:space="0" w:color="auto"/>
        <w:bottom w:val="none" w:sz="0" w:space="0" w:color="auto"/>
        <w:right w:val="none" w:sz="0" w:space="0" w:color="auto"/>
      </w:divBdr>
      <w:divsChild>
        <w:div w:id="1102071272">
          <w:marLeft w:val="0"/>
          <w:marRight w:val="0"/>
          <w:marTop w:val="0"/>
          <w:marBottom w:val="0"/>
          <w:divBdr>
            <w:top w:val="none" w:sz="0" w:space="0" w:color="auto"/>
            <w:left w:val="none" w:sz="0" w:space="0" w:color="auto"/>
            <w:bottom w:val="none" w:sz="0" w:space="0" w:color="auto"/>
            <w:right w:val="none" w:sz="0" w:space="0" w:color="auto"/>
          </w:divBdr>
          <w:divsChild>
            <w:div w:id="8463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8646">
      <w:bodyDiv w:val="1"/>
      <w:marLeft w:val="0"/>
      <w:marRight w:val="0"/>
      <w:marTop w:val="0"/>
      <w:marBottom w:val="0"/>
      <w:divBdr>
        <w:top w:val="none" w:sz="0" w:space="0" w:color="auto"/>
        <w:left w:val="none" w:sz="0" w:space="0" w:color="auto"/>
        <w:bottom w:val="none" w:sz="0" w:space="0" w:color="auto"/>
        <w:right w:val="none" w:sz="0" w:space="0" w:color="auto"/>
      </w:divBdr>
      <w:divsChild>
        <w:div w:id="1406219388">
          <w:marLeft w:val="0"/>
          <w:marRight w:val="0"/>
          <w:marTop w:val="0"/>
          <w:marBottom w:val="0"/>
          <w:divBdr>
            <w:top w:val="none" w:sz="0" w:space="0" w:color="auto"/>
            <w:left w:val="none" w:sz="0" w:space="0" w:color="auto"/>
            <w:bottom w:val="none" w:sz="0" w:space="0" w:color="auto"/>
            <w:right w:val="none" w:sz="0" w:space="0" w:color="auto"/>
          </w:divBdr>
          <w:divsChild>
            <w:div w:id="21418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5636">
      <w:bodyDiv w:val="1"/>
      <w:marLeft w:val="0"/>
      <w:marRight w:val="0"/>
      <w:marTop w:val="0"/>
      <w:marBottom w:val="0"/>
      <w:divBdr>
        <w:top w:val="none" w:sz="0" w:space="0" w:color="auto"/>
        <w:left w:val="none" w:sz="0" w:space="0" w:color="auto"/>
        <w:bottom w:val="none" w:sz="0" w:space="0" w:color="auto"/>
        <w:right w:val="none" w:sz="0" w:space="0" w:color="auto"/>
      </w:divBdr>
      <w:divsChild>
        <w:div w:id="577591165">
          <w:marLeft w:val="0"/>
          <w:marRight w:val="0"/>
          <w:marTop w:val="0"/>
          <w:marBottom w:val="0"/>
          <w:divBdr>
            <w:top w:val="none" w:sz="0" w:space="0" w:color="auto"/>
            <w:left w:val="none" w:sz="0" w:space="0" w:color="auto"/>
            <w:bottom w:val="none" w:sz="0" w:space="0" w:color="auto"/>
            <w:right w:val="none" w:sz="0" w:space="0" w:color="auto"/>
          </w:divBdr>
          <w:divsChild>
            <w:div w:id="50621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44356">
      <w:bodyDiv w:val="1"/>
      <w:marLeft w:val="0"/>
      <w:marRight w:val="0"/>
      <w:marTop w:val="0"/>
      <w:marBottom w:val="0"/>
      <w:divBdr>
        <w:top w:val="none" w:sz="0" w:space="0" w:color="auto"/>
        <w:left w:val="none" w:sz="0" w:space="0" w:color="auto"/>
        <w:bottom w:val="none" w:sz="0" w:space="0" w:color="auto"/>
        <w:right w:val="none" w:sz="0" w:space="0" w:color="auto"/>
      </w:divBdr>
    </w:div>
    <w:div w:id="2131434334">
      <w:bodyDiv w:val="1"/>
      <w:marLeft w:val="0"/>
      <w:marRight w:val="0"/>
      <w:marTop w:val="0"/>
      <w:marBottom w:val="0"/>
      <w:divBdr>
        <w:top w:val="none" w:sz="0" w:space="0" w:color="auto"/>
        <w:left w:val="none" w:sz="0" w:space="0" w:color="auto"/>
        <w:bottom w:val="none" w:sz="0" w:space="0" w:color="auto"/>
        <w:right w:val="none" w:sz="0" w:space="0" w:color="auto"/>
      </w:divBdr>
    </w:div>
    <w:div w:id="2139374132">
      <w:bodyDiv w:val="1"/>
      <w:marLeft w:val="0"/>
      <w:marRight w:val="0"/>
      <w:marTop w:val="0"/>
      <w:marBottom w:val="0"/>
      <w:divBdr>
        <w:top w:val="none" w:sz="0" w:space="0" w:color="auto"/>
        <w:left w:val="none" w:sz="0" w:space="0" w:color="auto"/>
        <w:bottom w:val="none" w:sz="0" w:space="0" w:color="auto"/>
        <w:right w:val="none" w:sz="0" w:space="0" w:color="auto"/>
      </w:divBdr>
    </w:div>
    <w:div w:id="2139642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dd.iec.ch/cdd/iec61987/iec61987.nsf/0/97C8E878A42CFE2DC1258C650041E5D7" TargetMode="External"/><Relationship Id="rId299" Type="http://schemas.openxmlformats.org/officeDocument/2006/relationships/hyperlink" Target="https://cdd.iec.ch/cdd/iec61987/iec61987.nsf/0/97C8E878A42CFE2DC1258C650041E5D7" TargetMode="External"/><Relationship Id="rId21" Type="http://schemas.openxmlformats.org/officeDocument/2006/relationships/image" Target="media/image7.png"/><Relationship Id="rId63" Type="http://schemas.openxmlformats.org/officeDocument/2006/relationships/image" Target="media/image20.emf"/><Relationship Id="rId159" Type="http://schemas.openxmlformats.org/officeDocument/2006/relationships/hyperlink" Target="https://cdd.iec.ch/cdd/iec61987/iec61987.nsf/0/97C8E878A42CFE2DC1258C650041E5D7" TargetMode="External"/><Relationship Id="rId324" Type="http://schemas.openxmlformats.org/officeDocument/2006/relationships/hyperlink" Target="https://cdd.iec.ch/cdd/iec61987/iec61987.nsf/0/97C8E878A42CFE2DC1258C650041E5D7" TargetMode="External"/><Relationship Id="rId366" Type="http://schemas.openxmlformats.org/officeDocument/2006/relationships/hyperlink" Target="https://cdd.iec.ch/cdd/iec61987/iec61987.nsf/0/9F2C50FD24E31F21C1258CDC004A3CD5" TargetMode="External"/><Relationship Id="rId170" Type="http://schemas.openxmlformats.org/officeDocument/2006/relationships/hyperlink" Target="https://cdd.iec.ch/cdd/iec61987/iec61987.nsf/0/97C8E878A42CFE2DC1258C650041E5D7" TargetMode="External"/><Relationship Id="rId226" Type="http://schemas.openxmlformats.org/officeDocument/2006/relationships/hyperlink" Target="https://cdd.iec.ch/cdd/iec61987/iec61987.nsf/0/2CBF5A50AD171A4BC1258C3B004B5A71" TargetMode="External"/><Relationship Id="rId268" Type="http://schemas.openxmlformats.org/officeDocument/2006/relationships/hyperlink" Target="https://cdd.iec.ch/cdd/iec61987/iec61987.nsf/0/97C8E878A42CFE2DC1258C650041E5D7" TargetMode="External"/><Relationship Id="rId32" Type="http://schemas.openxmlformats.org/officeDocument/2006/relationships/image" Target="file:///\\var\folders\vf\2cs1m1rx71zdk8m7rn17d2qm0000gn\T\com.microsoft.Word\WebArchiveCopyPasteTempFiles\th%3fid=OIP.fIa5hoARYS9bDIWGT16yQwHaEK&amp;pid=Api" TargetMode="External"/><Relationship Id="rId74" Type="http://schemas.openxmlformats.org/officeDocument/2006/relationships/hyperlink" Target="https://cdd.iec.ch/cdd/iec61987/iec61987.nsf/0/F5707FA803193086C1258C3B004B5A87" TargetMode="External"/><Relationship Id="rId128" Type="http://schemas.openxmlformats.org/officeDocument/2006/relationships/hyperlink" Target="https://cdd.iec.ch/cdd/iec61987/iec61987.nsf/0/53B6028B49B2C451C1258C9000364118" TargetMode="External"/><Relationship Id="rId335" Type="http://schemas.openxmlformats.org/officeDocument/2006/relationships/hyperlink" Target="https://cdd.iec.ch/cdd/iec61987/iec61987.nsf/0/97C8E878A42CFE2DC1258C650041E5D7" TargetMode="External"/><Relationship Id="rId377" Type="http://schemas.openxmlformats.org/officeDocument/2006/relationships/hyperlink" Target="https://cdd.iec.ch/cdd/iec61987/iec61987.nsf/0/2B07341AE3BEC6ACC1258C9000364131" TargetMode="External"/><Relationship Id="rId5" Type="http://schemas.openxmlformats.org/officeDocument/2006/relationships/numbering" Target="numbering.xml"/><Relationship Id="rId181" Type="http://schemas.openxmlformats.org/officeDocument/2006/relationships/hyperlink" Target="https://cdd.iec.ch/cdd/iec61987/iec61987.nsf/0/97C8E878A42CFE2DC1258C650041E5D7" TargetMode="External"/><Relationship Id="rId237" Type="http://schemas.openxmlformats.org/officeDocument/2006/relationships/hyperlink" Target="https://cdd.iec.ch/cdd/iec61987/iec61987.nsf/0/B9B592AE1E323C96C1258C3B004B5BD2" TargetMode="External"/><Relationship Id="rId279" Type="http://schemas.openxmlformats.org/officeDocument/2006/relationships/hyperlink" Target="https://cdd.iec.ch/cdd/iec61987/iec61987.nsf/0/C7E40C77E9BD94B9C1258CA700686E56" TargetMode="External"/><Relationship Id="rId43" Type="http://schemas.openxmlformats.org/officeDocument/2006/relationships/footer" Target="footer2.xml"/><Relationship Id="rId139" Type="http://schemas.openxmlformats.org/officeDocument/2006/relationships/hyperlink" Target="https://cdd.iec.ch/cdd/iec61987/iec61987.nsf/0/BF06906302906329C1258C3B004B5A76" TargetMode="External"/><Relationship Id="rId290" Type="http://schemas.openxmlformats.org/officeDocument/2006/relationships/hyperlink" Target="https://cdd.iec.ch/cdd/iec61987/iec61987.nsf/0/DC5E63DF6C03B4D9C1258CA700686E60" TargetMode="External"/><Relationship Id="rId304" Type="http://schemas.openxmlformats.org/officeDocument/2006/relationships/hyperlink" Target="https://cdd.iec.ch/cdd/iec61987/iec61987.nsf/0/97C8E878A42CFE2DC1258C650041E5D7" TargetMode="External"/><Relationship Id="rId346" Type="http://schemas.openxmlformats.org/officeDocument/2006/relationships/hyperlink" Target="https://cdd.iec.ch/cdd/iec61987/iec61987.nsf/0/97C8E878A42CFE2DC1258C650041E5D7" TargetMode="External"/><Relationship Id="rId388" Type="http://schemas.openxmlformats.org/officeDocument/2006/relationships/hyperlink" Target="https://reference.opcfoundation.org/nodesets/?u=http://opcfoundation.org/UA/PADIM/&amp;v=1.02.0&amp;i=2" TargetMode="External"/><Relationship Id="rId85" Type="http://schemas.openxmlformats.org/officeDocument/2006/relationships/hyperlink" Target="https://cdd.iec.ch/cdd/iec61987/iec61987.nsf/0/2431473AD60DC86FC1258C3B004B5BC2" TargetMode="External"/><Relationship Id="rId150" Type="http://schemas.openxmlformats.org/officeDocument/2006/relationships/hyperlink" Target="https://cdd.iec.ch/cdd/iec61987/iec61987.nsf/0/F859930487221A84C1258C3B004B5A88" TargetMode="External"/><Relationship Id="rId192" Type="http://schemas.openxmlformats.org/officeDocument/2006/relationships/hyperlink" Target="https://cdd.iec.ch/cdd/iec61987/iec61987.nsf/0/35BB5ED52FDD8AA9C1258C3B004B5A7F" TargetMode="External"/><Relationship Id="rId206" Type="http://schemas.openxmlformats.org/officeDocument/2006/relationships/hyperlink" Target="https://cdd.iec.ch/cdd/iec61987/iec61987.nsf/0/25B216BE78A2D2E5C1258C3B004B5A7E" TargetMode="External"/><Relationship Id="rId248" Type="http://schemas.openxmlformats.org/officeDocument/2006/relationships/hyperlink" Target="https://cdd.iec.ch/cdd/iec61987/iec61987.nsf/0/66C1E3D44A63B4CFC1258C3B004B5BB3" TargetMode="External"/><Relationship Id="rId12" Type="http://schemas.openxmlformats.org/officeDocument/2006/relationships/oleObject" Target="embeddings/oleObject1.bin"/><Relationship Id="rId108" Type="http://schemas.openxmlformats.org/officeDocument/2006/relationships/hyperlink" Target="https://cdd.iec.ch/cdd/iec61987/iec61987.nsf/0/6D3EBFA29347D864C1258C3B004B5A7D" TargetMode="External"/><Relationship Id="rId315" Type="http://schemas.openxmlformats.org/officeDocument/2006/relationships/hyperlink" Target="https://cdd.iec.ch/cdd/iec61987/iec61987.nsf/0/97C8E878A42CFE2DC1258C650041E5D7" TargetMode="External"/><Relationship Id="rId357" Type="http://schemas.openxmlformats.org/officeDocument/2006/relationships/oleObject" Target="embeddings/Microsoft_Visio_2003-2010_Drawing5.vsd"/><Relationship Id="rId54" Type="http://schemas.openxmlformats.org/officeDocument/2006/relationships/image" Target="media/image14.emf"/><Relationship Id="rId96" Type="http://schemas.openxmlformats.org/officeDocument/2006/relationships/hyperlink" Target="https://cdd.iec.ch/cdd/iec61987/iec61987.nsf/0/97C8E878A42CFE2DC1258C650041E5D7" TargetMode="External"/><Relationship Id="rId161" Type="http://schemas.openxmlformats.org/officeDocument/2006/relationships/hyperlink" Target="https://cdd.iec.ch/cdd/iec61987/iec61987.nsf/0/292AEB83BB43BADBC1258C51003B0C04" TargetMode="External"/><Relationship Id="rId217" Type="http://schemas.openxmlformats.org/officeDocument/2006/relationships/hyperlink" Target="https://cdd.iec.ch/cdd/iec61987/iec61987.nsf/0/AD647B96887629F6C1258C3B004B5BCC" TargetMode="External"/><Relationship Id="rId259" Type="http://schemas.openxmlformats.org/officeDocument/2006/relationships/hyperlink" Target="https://cdd.iec.ch/cdd/iec61987/iec61987.nsf/0/03F677E6977A5C5FC1258C51003AE454" TargetMode="External"/><Relationship Id="rId23" Type="http://schemas.openxmlformats.org/officeDocument/2006/relationships/image" Target="file:////var/folders/vf/2cs1m1rx71zdk8m7rn17d2qm0000gn/T/com.microsoft.Word/WebArchiveCopyPasteTempFiles/th%3fid=OIP.fIa5hoARYS9bDIWGT16yQwHaEK&amp;pid=Api" TargetMode="External"/><Relationship Id="rId119" Type="http://schemas.openxmlformats.org/officeDocument/2006/relationships/hyperlink" Target="https://cdd.iec.ch/cdd/iec61987/iec61987.nsf/0/97C8E878A42CFE2DC1258C650041E5D7" TargetMode="External"/><Relationship Id="rId270" Type="http://schemas.openxmlformats.org/officeDocument/2006/relationships/hyperlink" Target="https://cdd.iec.ch/cdd/iec61987/iec61987.nsf/0/97C8E878A42CFE2DC1258C650041E5D7" TargetMode="External"/><Relationship Id="rId326" Type="http://schemas.openxmlformats.org/officeDocument/2006/relationships/hyperlink" Target="https://cdd.iec.ch/cdd/iec61987/iec61987.nsf/0/97C8E878A42CFE2DC1258C650041E5D7" TargetMode="External"/><Relationship Id="rId65" Type="http://schemas.openxmlformats.org/officeDocument/2006/relationships/hyperlink" Target="https://cdd.iec.ch/cdd/iec61987/iec61987.nsf/0/66B7B0411565BF5AC1258CDC004A3CD8" TargetMode="External"/><Relationship Id="rId130" Type="http://schemas.openxmlformats.org/officeDocument/2006/relationships/hyperlink" Target="https://cdd.iec.ch/cdd/iec61987/iec61987.nsf/0/F0EB1F9E879684E6C1258C3B004B5A72" TargetMode="External"/><Relationship Id="rId368" Type="http://schemas.openxmlformats.org/officeDocument/2006/relationships/hyperlink" Target="https://cdd.iec.ch/cdd/iec61987/iec61987.nsf/0/05DA2A594A04814FC1258C3B004B5C02" TargetMode="External"/><Relationship Id="rId172" Type="http://schemas.openxmlformats.org/officeDocument/2006/relationships/hyperlink" Target="https://cdd.iec.ch/cdd/iec61987/iec61987.nsf/0/97C8E878A42CFE2DC1258C650041E5D7" TargetMode="External"/><Relationship Id="rId228" Type="http://schemas.openxmlformats.org/officeDocument/2006/relationships/hyperlink" Target="https://cdd.iec.ch/cdd/iec61987/iec61987.nsf/0/8BFCFFB6745BF2E6C1258C3B004B5BCE" TargetMode="External"/><Relationship Id="rId281" Type="http://schemas.openxmlformats.org/officeDocument/2006/relationships/hyperlink" Target="https://cdd.iec.ch/cdd/iec61987/iec61987.nsf/0/332E0B1C67D0F115C1258CA700686E5D" TargetMode="External"/><Relationship Id="rId337" Type="http://schemas.openxmlformats.org/officeDocument/2006/relationships/hyperlink" Target="https://cdd.iec.ch/cdd/iec61987/iec61987.nsf/0/97C8E878A42CFE2DC1258C650041E5D7" TargetMode="External"/><Relationship Id="rId34" Type="http://schemas.openxmlformats.org/officeDocument/2006/relationships/hyperlink" Target="http://www.fieldcommgroup.org/pa-dim" TargetMode="External"/><Relationship Id="rId76" Type="http://schemas.openxmlformats.org/officeDocument/2006/relationships/hyperlink" Target="https://cdd.iec.ch/cdd/iec61987/iec61987.nsf/0/4CC6EE305F031BCFC1258C3B004B5A82" TargetMode="External"/><Relationship Id="rId141" Type="http://schemas.openxmlformats.org/officeDocument/2006/relationships/hyperlink" Target="https://cdd.iec.ch/cdd/iec61987/iec61987.nsf/0/DC08243572CCACE1C1258C3B004B5A75" TargetMode="External"/><Relationship Id="rId379" Type="http://schemas.openxmlformats.org/officeDocument/2006/relationships/hyperlink" Target="https://cdd.iec.ch/cdd/iec61987/iec61987.nsf/0/CDA234DACD80D7F7C1258C9000364132" TargetMode="External"/><Relationship Id="rId7" Type="http://schemas.openxmlformats.org/officeDocument/2006/relationships/settings" Target="settings.xml"/><Relationship Id="rId183" Type="http://schemas.openxmlformats.org/officeDocument/2006/relationships/hyperlink" Target="https://cdd.iec.ch/cdd/iec61987/iec61987.nsf/0/857891B908FD0D94C1258C3B004B5A6D" TargetMode="External"/><Relationship Id="rId239" Type="http://schemas.openxmlformats.org/officeDocument/2006/relationships/hyperlink" Target="https://cdd.iec.ch/cdd/iec61987/iec61987.nsf/0/0AA666539E1B57AAC1258C3B004B5BB9" TargetMode="External"/><Relationship Id="rId390" Type="http://schemas.openxmlformats.org/officeDocument/2006/relationships/fontTable" Target="fontTable.xml"/><Relationship Id="rId250" Type="http://schemas.openxmlformats.org/officeDocument/2006/relationships/hyperlink" Target="https://cdd.iec.ch/cdd/iec61987/iec61987.nsf/0/90A6BAE055222117C1258C3B004B5BB4" TargetMode="External"/><Relationship Id="rId292" Type="http://schemas.openxmlformats.org/officeDocument/2006/relationships/hyperlink" Target="https://cdd.iec.ch/cdd/iec61987/iec61987.nsf/0/8EAB4E7466E498FCC1258C3B004B5A98" TargetMode="External"/><Relationship Id="rId306" Type="http://schemas.openxmlformats.org/officeDocument/2006/relationships/hyperlink" Target="https://cdd.iec.ch/cdd/iec61987/iec61987.nsf/0/97C8E878A42CFE2DC1258C650041E5D7" TargetMode="External"/><Relationship Id="rId45" Type="http://schemas.openxmlformats.org/officeDocument/2006/relationships/hyperlink" Target="http://www.opcfoundation.org/UA/Part100/" TargetMode="External"/><Relationship Id="rId87" Type="http://schemas.openxmlformats.org/officeDocument/2006/relationships/hyperlink" Target="https://cdd.iec.ch/cdd/iec61987/iec61987.nsf/0/0D2A60537D0C1A27C1258C3B004B5BC4" TargetMode="External"/><Relationship Id="rId110" Type="http://schemas.openxmlformats.org/officeDocument/2006/relationships/hyperlink" Target="https://cdd.iec.ch/cdd/iec61987/iec61987.nsf/0/A5D6131D1F4DD79CC1258C3B004B5A74" TargetMode="External"/><Relationship Id="rId348" Type="http://schemas.openxmlformats.org/officeDocument/2006/relationships/hyperlink" Target="https://cdd.iec.ch/cdd/iec61987/iec61987.nsf/0/97C8E878A42CFE2DC1258C650041E5D7" TargetMode="External"/><Relationship Id="rId152" Type="http://schemas.openxmlformats.org/officeDocument/2006/relationships/hyperlink" Target="https://cdd.iec.ch/cdd/iec61987/iec61987.nsf/0/25B216BE78A2D2E5C1258C3B004B5A7E" TargetMode="External"/><Relationship Id="rId194" Type="http://schemas.openxmlformats.org/officeDocument/2006/relationships/hyperlink" Target="https://cdd.iec.ch/cdd/iec61987/iec61987.nsf/0/AE85E0DFC6DE2B85C1258C3B004B5A6C" TargetMode="External"/><Relationship Id="rId208" Type="http://schemas.openxmlformats.org/officeDocument/2006/relationships/hyperlink" Target="https://cdd.iec.ch/cdd/iec61987/iec61987.nsf/0/35BB5ED52FDD8AA9C1258C3B004B5A7F" TargetMode="External"/><Relationship Id="rId261" Type="http://schemas.openxmlformats.org/officeDocument/2006/relationships/hyperlink" Target="https://cdd.iec.ch/cdd/iec61987/iec61987.nsf/0/58A8E768146A4FE4C1258C51003AE455" TargetMode="External"/><Relationship Id="rId14" Type="http://schemas.openxmlformats.org/officeDocument/2006/relationships/header" Target="header2.xml"/><Relationship Id="rId56" Type="http://schemas.openxmlformats.org/officeDocument/2006/relationships/image" Target="media/image16.png"/><Relationship Id="rId317" Type="http://schemas.openxmlformats.org/officeDocument/2006/relationships/hyperlink" Target="https://cdd.iec.ch/cdd/iec61987/iec61987.nsf/0/97C8E878A42CFE2DC1258C650041E5D7" TargetMode="External"/><Relationship Id="rId359" Type="http://schemas.openxmlformats.org/officeDocument/2006/relationships/oleObject" Target="embeddings/Microsoft_Visio_2003-2010_Drawing6.vsd"/><Relationship Id="rId98" Type="http://schemas.openxmlformats.org/officeDocument/2006/relationships/hyperlink" Target="https://cdd.iec.ch/cdd/iec61987/iec61987.nsf/0/1F416F78A06FCF5DC1258C3B004B5A77" TargetMode="External"/><Relationship Id="rId121" Type="http://schemas.openxmlformats.org/officeDocument/2006/relationships/hyperlink" Target="https://cdd.iec.ch/cdd/iec61987/iec61987.nsf/0/98D40FC1D261F958C1258C51003B0C07" TargetMode="External"/><Relationship Id="rId163" Type="http://schemas.openxmlformats.org/officeDocument/2006/relationships/hyperlink" Target="https://cdd.iec.ch/cdd/iec61987/iec61987.nsf/0/97C8E878A42CFE2DC1258C650041E5D7" TargetMode="External"/><Relationship Id="rId219" Type="http://schemas.openxmlformats.org/officeDocument/2006/relationships/hyperlink" Target="https://cdd.iec.ch/cdd/iec61987/iec61987.nsf/0/A6B84D4194F97F96C1258C3B004B5BD6" TargetMode="External"/><Relationship Id="rId370" Type="http://schemas.openxmlformats.org/officeDocument/2006/relationships/hyperlink" Target="https://cdd.iec.ch/cdd/iec61987/iec61987.nsf/0/97C8E878A42CFE2DC1258C650041E5D7" TargetMode="External"/><Relationship Id="rId230" Type="http://schemas.openxmlformats.org/officeDocument/2006/relationships/hyperlink" Target="https://cdd.iec.ch/cdd/iec61987/iec61987.nsf/0/1EE3EAC3AE0F2397C1258C3B004B5BE1" TargetMode="External"/><Relationship Id="rId25" Type="http://schemas.openxmlformats.org/officeDocument/2006/relationships/image" Target="media/image10.png"/><Relationship Id="rId67" Type="http://schemas.openxmlformats.org/officeDocument/2006/relationships/hyperlink" Target="https://cdd.iec.ch/cdd/iec61987/iec61987.nsf/0/D9DD231E45B8CE51C1258CDC004A3CD6" TargetMode="External"/><Relationship Id="rId272" Type="http://schemas.openxmlformats.org/officeDocument/2006/relationships/hyperlink" Target="https://cdd.iec.ch/cdd/iec61987/iec61987.nsf/0/97C8E878A42CFE2DC1258C650041E5D7" TargetMode="External"/><Relationship Id="rId328" Type="http://schemas.openxmlformats.org/officeDocument/2006/relationships/hyperlink" Target="https://cdd.iec.ch/cdd/iec61987/iec61987.nsf/0/97C8E878A42CFE2DC1258C650041E5D7" TargetMode="External"/><Relationship Id="rId132" Type="http://schemas.openxmlformats.org/officeDocument/2006/relationships/hyperlink" Target="https://cdd.iec.ch/cdd/iec61987/iec61987.nsf/0/79907B8D879FCA13C1258C3B004B5A79" TargetMode="External"/><Relationship Id="rId174" Type="http://schemas.openxmlformats.org/officeDocument/2006/relationships/hyperlink" Target="https://cdd.iec.ch/cdd/iec61987/iec61987.nsf/0/25B216BE78A2D2E5C1258C3B004B5A7E" TargetMode="External"/><Relationship Id="rId381" Type="http://schemas.openxmlformats.org/officeDocument/2006/relationships/hyperlink" Target="https://cdd.iec.ch/cdd/iec61987/iec61987.nsf/0/0BE9D4B95EEC11C1C1258CDC004A3CE4" TargetMode="External"/><Relationship Id="rId241" Type="http://schemas.openxmlformats.org/officeDocument/2006/relationships/hyperlink" Target="https://cdd.iec.ch/cdd/iec61987/iec61987.nsf/0/66C1E3D44A63B4CFC1258C3B004B5BB3" TargetMode="External"/><Relationship Id="rId36" Type="http://schemas.openxmlformats.org/officeDocument/2006/relationships/hyperlink" Target="http://www.opcfoundation.org/pa-dim" TargetMode="External"/><Relationship Id="rId283" Type="http://schemas.openxmlformats.org/officeDocument/2006/relationships/hyperlink" Target="https://cdd.iec.ch/cdd/iec61987/iec61987.nsf/0/3713E1B33397397FC1258C51003B0C0B" TargetMode="External"/><Relationship Id="rId339" Type="http://schemas.openxmlformats.org/officeDocument/2006/relationships/hyperlink" Target="https://cdd.iec.ch/cdd/iec61987/iec61987.nsf/0/97C8E878A42CFE2DC1258C650041E5D7" TargetMode="External"/><Relationship Id="rId78" Type="http://schemas.openxmlformats.org/officeDocument/2006/relationships/hyperlink" Target="https://cdd.iec.ch/cdd/iec61987/iec61987.nsf/0/97C8E878A42CFE2DC1258C650041E5D7" TargetMode="External"/><Relationship Id="rId101" Type="http://schemas.openxmlformats.org/officeDocument/2006/relationships/hyperlink" Target="https://cdd.iec.ch/cdd/iec61987/iec61987.nsf/0/97C8E878A42CFE2DC1258C650041E5D7" TargetMode="External"/><Relationship Id="rId143" Type="http://schemas.openxmlformats.org/officeDocument/2006/relationships/hyperlink" Target="https://cdd.iec.ch/cdd/iec61987/iec61987.nsf/0/423BF17559EAD01FC1258C3B004B5A70" TargetMode="External"/><Relationship Id="rId185" Type="http://schemas.openxmlformats.org/officeDocument/2006/relationships/hyperlink" Target="https://cdd.iec.ch/cdd/iec61987/iec61987.nsf/0/25B216BE78A2D2E5C1258C3B004B5A7E" TargetMode="External"/><Relationship Id="rId350" Type="http://schemas.openxmlformats.org/officeDocument/2006/relationships/hyperlink" Target="https://cdd.iec.ch/cdd/iec61987/iec61987.nsf/0/97C8E878A42CFE2DC1258C650041E5D7" TargetMode="External"/><Relationship Id="rId9" Type="http://schemas.openxmlformats.org/officeDocument/2006/relationships/footnotes" Target="footnotes.xml"/><Relationship Id="rId210" Type="http://schemas.openxmlformats.org/officeDocument/2006/relationships/hyperlink" Target="https://cdd.iec.ch/cdd/iec61987/iec61987.nsf/0/AE85E0DFC6DE2B85C1258C3B004B5A6C" TargetMode="External"/><Relationship Id="rId252" Type="http://schemas.openxmlformats.org/officeDocument/2006/relationships/hyperlink" Target="https://cdd.iec.ch/cdd/iec61987/iec61987.nsf/0/3C4AEA03B44442A2C1258C3B004B5BD1" TargetMode="External"/><Relationship Id="rId294" Type="http://schemas.openxmlformats.org/officeDocument/2006/relationships/hyperlink" Target="https://cdd.iec.ch/cdd/iec61987/iec61987.nsf/0/7DA670A39D1B0C64C1258C3B004B5A9C" TargetMode="External"/><Relationship Id="rId308" Type="http://schemas.openxmlformats.org/officeDocument/2006/relationships/hyperlink" Target="https://cdd.iec.ch/cdd/iec61987/iec61987.nsf/0/97C8E878A42CFE2DC1258C650041E5D7" TargetMode="External"/><Relationship Id="rId47" Type="http://schemas.openxmlformats.org/officeDocument/2006/relationships/package" Target="embeddings/Microsoft_PowerPoint_Slide.sldx"/><Relationship Id="rId89" Type="http://schemas.openxmlformats.org/officeDocument/2006/relationships/hyperlink" Target="https://cdd.iec.ch/cdd/iec61987/iec61987.nsf/0/FFEADBF465A2015BC1258C3B004B5BC6" TargetMode="External"/><Relationship Id="rId112" Type="http://schemas.openxmlformats.org/officeDocument/2006/relationships/hyperlink" Target="https://cdd.iec.ch/cdd/iec61987/iec61987.nsf/0/9F8727CCB9D1488EC1258C3B004B5A89" TargetMode="External"/><Relationship Id="rId154" Type="http://schemas.openxmlformats.org/officeDocument/2006/relationships/hyperlink" Target="https://cdd.iec.ch/cdd/iec61987/iec61987.nsf/0/F859930487221A84C1258C3B004B5A88" TargetMode="External"/><Relationship Id="rId361" Type="http://schemas.openxmlformats.org/officeDocument/2006/relationships/image" Target="media/image25.emf"/><Relationship Id="rId196" Type="http://schemas.openxmlformats.org/officeDocument/2006/relationships/hyperlink" Target="https://cdd.iec.ch/cdd/iec61987/iec61987.nsf/0/25B216BE78A2D2E5C1258C3B004B5A7E" TargetMode="External"/><Relationship Id="rId200" Type="http://schemas.openxmlformats.org/officeDocument/2006/relationships/hyperlink" Target="https://cdd.iec.ch/cdd/iec61987/iec61987.nsf/0/DF5FEB23E45679D0C1258C3B004B5A91" TargetMode="External"/><Relationship Id="rId382" Type="http://schemas.openxmlformats.org/officeDocument/2006/relationships/hyperlink" Target="https://cdd.iec.ch/cdd/iec61987/iec61987.nsf/0/3733977D21536F7DC1258CDC004A3CD3" TargetMode="External"/><Relationship Id="rId16" Type="http://schemas.openxmlformats.org/officeDocument/2006/relationships/image" Target="media/image2.png"/><Relationship Id="rId221" Type="http://schemas.openxmlformats.org/officeDocument/2006/relationships/hyperlink" Target="https://cdd.iec.ch/cdd/iec61987/iec61987.nsf/0/25B216BE78A2D2E5C1258C3B004B5A7E" TargetMode="External"/><Relationship Id="rId242" Type="http://schemas.openxmlformats.org/officeDocument/2006/relationships/hyperlink" Target="https://cdd.iec.ch/cdd/iec61987/iec61987.nsf/0/DF5FEB23E45679D0C1258C3B004B5A91" TargetMode="External"/><Relationship Id="rId263" Type="http://schemas.openxmlformats.org/officeDocument/2006/relationships/hyperlink" Target="https://cdd.iec.ch/cdd/iec61987/iec61987.nsf/0/97C8E878A42CFE2DC1258C650041E5D7" TargetMode="External"/><Relationship Id="rId284" Type="http://schemas.openxmlformats.org/officeDocument/2006/relationships/hyperlink" Target="https://cdd.iec.ch/cdd/iec61987/iec61987.nsf/0/98D40FC1D261F958C1258C51003B0C07" TargetMode="External"/><Relationship Id="rId319" Type="http://schemas.openxmlformats.org/officeDocument/2006/relationships/hyperlink" Target="https://cdd.iec.ch/cdd/iec61987/iec61987.nsf/0/97C8E878A42CFE2DC1258C650041E5D7" TargetMode="External"/><Relationship Id="rId37" Type="http://schemas.openxmlformats.org/officeDocument/2006/relationships/hyperlink" Target="http://www.profibus.com/pa-dim" TargetMode="External"/><Relationship Id="rId58" Type="http://schemas.openxmlformats.org/officeDocument/2006/relationships/package" Target="embeddings/Microsoft_Visio_Drawing.vsdx"/><Relationship Id="rId79" Type="http://schemas.openxmlformats.org/officeDocument/2006/relationships/hyperlink" Target="https://cdd.iec.ch/cdd/iec61987/iec61987.nsf/0/ABBFC33581BF6B7EC1258C3B004B5A94" TargetMode="External"/><Relationship Id="rId102" Type="http://schemas.openxmlformats.org/officeDocument/2006/relationships/hyperlink" Target="https://cdd.iec.ch/cdd/iec61987/iec61987.nsf/0/91B09349C9902F2EC1258C3B004B5A73" TargetMode="External"/><Relationship Id="rId123" Type="http://schemas.openxmlformats.org/officeDocument/2006/relationships/hyperlink" Target="https://cdd.iec.ch/cdd/iec61987/iec61987.nsf/0/27B9EFAE4672D0EDC1258C51003B0C08" TargetMode="External"/><Relationship Id="rId144" Type="http://schemas.openxmlformats.org/officeDocument/2006/relationships/hyperlink" Target="https://cdd.iec.ch/cdd/iec61987/iec61987.nsf/0/97C8E878A42CFE2DC1258C650041E5D7" TargetMode="External"/><Relationship Id="rId330" Type="http://schemas.openxmlformats.org/officeDocument/2006/relationships/hyperlink" Target="https://cdd.iec.ch/cdd/iec61987/iec61987.nsf/0/97C8E878A42CFE2DC1258C650041E5D7" TargetMode="External"/><Relationship Id="rId90" Type="http://schemas.openxmlformats.org/officeDocument/2006/relationships/hyperlink" Target="https://cdd.iec.ch/cdd/iec61987/iec61987.nsf/0/3B55254126E2DB1BC1258C3B004B5BC7" TargetMode="External"/><Relationship Id="rId165" Type="http://schemas.openxmlformats.org/officeDocument/2006/relationships/hyperlink" Target="https://cdd.iec.ch/cdd/iec61987/iec61987.nsf/0/F9B13CEFD04ACD92C1258C3B004B5A92" TargetMode="External"/><Relationship Id="rId186" Type="http://schemas.openxmlformats.org/officeDocument/2006/relationships/hyperlink" Target="https://cdd.iec.ch/cdd/iec61987/iec61987.nsf/0/97C8E878A42CFE2DC1258C650041E5D7" TargetMode="External"/><Relationship Id="rId351" Type="http://schemas.openxmlformats.org/officeDocument/2006/relationships/hyperlink" Target="https://cdd.iec.ch/cdd/iec61987/iec61987.nsf/0/97C8E878A42CFE2DC1258C650041E5D7" TargetMode="External"/><Relationship Id="rId372" Type="http://schemas.openxmlformats.org/officeDocument/2006/relationships/hyperlink" Target="https://cdd.iec.ch/cdd/iec61987/iec61987.nsf/0/B87A833CF879F558C1258C3B004B5BE7" TargetMode="External"/><Relationship Id="rId211" Type="http://schemas.openxmlformats.org/officeDocument/2006/relationships/hyperlink" Target="https://cdd.iec.ch/cdd/iec61987/iec61987.nsf/0/857891B908FD0D94C1258C3B004B5A6D" TargetMode="External"/><Relationship Id="rId232" Type="http://schemas.openxmlformats.org/officeDocument/2006/relationships/hyperlink" Target="https://cdd.iec.ch/cdd/iec61987/iec61987.nsf/0/25B216BE78A2D2E5C1258C3B004B5A7E" TargetMode="External"/><Relationship Id="rId253" Type="http://schemas.openxmlformats.org/officeDocument/2006/relationships/image" Target="media/image21.emf"/><Relationship Id="rId274" Type="http://schemas.openxmlformats.org/officeDocument/2006/relationships/hyperlink" Target="https://cdd.iec.ch/cdd/iec61987/iec61987.nsf/0/94A4F16DFE0FF111C1258CA700686E63" TargetMode="External"/><Relationship Id="rId295" Type="http://schemas.openxmlformats.org/officeDocument/2006/relationships/hyperlink" Target="https://cdd.iec.ch/cdd/iec61987/iec61987.nsf/0/CB2AC8FD88085405C1258C3B004B5A6F" TargetMode="External"/><Relationship Id="rId309" Type="http://schemas.openxmlformats.org/officeDocument/2006/relationships/hyperlink" Target="https://cdd.iec.ch/cdd/iec61987/iec61987.nsf/0/97C8E878A42CFE2DC1258C650041E5D7" TargetMode="External"/><Relationship Id="rId27" Type="http://schemas.openxmlformats.org/officeDocument/2006/relationships/image" Target="media/image12.png"/><Relationship Id="rId48" Type="http://schemas.openxmlformats.org/officeDocument/2006/relationships/image" Target="media/image11.emf"/><Relationship Id="rId69" Type="http://schemas.openxmlformats.org/officeDocument/2006/relationships/hyperlink" Target="https://cdd.iec.ch/cdd/iec61987/iec61987.nsf/0/97C8E878A42CFE2DC1258C650041E5D7" TargetMode="External"/><Relationship Id="rId113" Type="http://schemas.openxmlformats.org/officeDocument/2006/relationships/hyperlink" Target="https://cdd.iec.ch/cdd/iec61987/iec61987.nsf/0/97C8E878A42CFE2DC1258C650041E5D7" TargetMode="External"/><Relationship Id="rId134" Type="http://schemas.openxmlformats.org/officeDocument/2006/relationships/hyperlink" Target="https://cdd.iec.ch/cdd/iec61987/iec61987.nsf/0/DC08243572CCACE1C1258C3B004B5A75" TargetMode="External"/><Relationship Id="rId320" Type="http://schemas.openxmlformats.org/officeDocument/2006/relationships/hyperlink" Target="https://cdd.iec.ch/cdd/iec61987/iec61987.nsf/0/97C8E878A42CFE2DC1258C650041E5D7" TargetMode="External"/><Relationship Id="rId80" Type="http://schemas.openxmlformats.org/officeDocument/2006/relationships/hyperlink" Target="https://cdd.iec.ch/cdd/iec61987/iec61987.nsf/0/97C8E878A42CFE2DC1258C650041E5D7" TargetMode="External"/><Relationship Id="rId155" Type="http://schemas.openxmlformats.org/officeDocument/2006/relationships/hyperlink" Target="https://cdd.iec.ch/cdd/iec61987/iec61987.nsf/0/97C8E878A42CFE2DC1258C650041E5D7" TargetMode="External"/><Relationship Id="rId176" Type="http://schemas.openxmlformats.org/officeDocument/2006/relationships/hyperlink" Target="https://cdd.iec.ch/cdd/iec61987/iec61987.nsf/0/35BB5ED52FDD8AA9C1258C3B004B5A7F" TargetMode="External"/><Relationship Id="rId197" Type="http://schemas.openxmlformats.org/officeDocument/2006/relationships/hyperlink" Target="https://cdd.iec.ch/cdd/iec61987/iec61987.nsf/0/0AA666539E1B57AAC1258C3B004B5BB9" TargetMode="External"/><Relationship Id="rId341" Type="http://schemas.openxmlformats.org/officeDocument/2006/relationships/hyperlink" Target="https://cdd.iec.ch/cdd/iec61987/iec61987.nsf/0/97C8E878A42CFE2DC1258C650041E5D7" TargetMode="External"/><Relationship Id="rId362" Type="http://schemas.openxmlformats.org/officeDocument/2006/relationships/oleObject" Target="embeddings/Microsoft_Visio_2003-2010_Drawing7.vsd"/><Relationship Id="rId383" Type="http://schemas.openxmlformats.org/officeDocument/2006/relationships/hyperlink" Target="https://cdd.iec.ch/cdd/iec61987/iec61987.nsf/0/3B94402E6D149D37C1258CDC004A3CE9" TargetMode="External"/><Relationship Id="rId201" Type="http://schemas.openxmlformats.org/officeDocument/2006/relationships/hyperlink" Target="https://cdd.iec.ch/cdd/iec61987/iec61987.nsf/0/90A6BAE055222117C1258C3B004B5BB4" TargetMode="External"/><Relationship Id="rId222" Type="http://schemas.openxmlformats.org/officeDocument/2006/relationships/hyperlink" Target="https://cdd.iec.ch/cdd/iec61987/iec61987.nsf/0/8BFCFFB6745BF2E6C1258C3B004B5BCE" TargetMode="External"/><Relationship Id="rId243" Type="http://schemas.openxmlformats.org/officeDocument/2006/relationships/hyperlink" Target="https://cdd.iec.ch/cdd/iec61987/iec61987.nsf/0/90A6BAE055222117C1258C3B004B5BB4" TargetMode="External"/><Relationship Id="rId264" Type="http://schemas.openxmlformats.org/officeDocument/2006/relationships/hyperlink" Target="https://cdd.iec.ch/cdd/iec61987/iec61987.nsf/0/97C8E878A42CFE2DC1258C650041E5D7" TargetMode="External"/><Relationship Id="rId285" Type="http://schemas.openxmlformats.org/officeDocument/2006/relationships/hyperlink" Target="https://cdd.iec.ch/cdd/iec61987/iec61987.nsf/0/97C8E878A42CFE2DC1258C650041E5D7" TargetMode="External"/><Relationship Id="rId17" Type="http://schemas.openxmlformats.org/officeDocument/2006/relationships/image" Target="media/image3.png"/><Relationship Id="rId38" Type="http://schemas.openxmlformats.org/officeDocument/2006/relationships/hyperlink" Target="http://www.opcfoundation.org/" TargetMode="External"/><Relationship Id="rId59" Type="http://schemas.openxmlformats.org/officeDocument/2006/relationships/image" Target="media/image18.emf"/><Relationship Id="rId103" Type="http://schemas.openxmlformats.org/officeDocument/2006/relationships/hyperlink" Target="https://cdd.iec.ch/cdd/iec61987/iec61987.nsf/0/97C8E878A42CFE2DC1258C650041E5D7" TargetMode="External"/><Relationship Id="rId124" Type="http://schemas.openxmlformats.org/officeDocument/2006/relationships/hyperlink" Target="https://cdd.iec.ch/cdd/iec61987/iec61987.nsf/0/53B6028B49B2C451C1258C9000364118" TargetMode="External"/><Relationship Id="rId310" Type="http://schemas.openxmlformats.org/officeDocument/2006/relationships/hyperlink" Target="https://cdd.iec.ch/cdd/iec61987/iec61987.nsf/0/97C8E878A42CFE2DC1258C650041E5D7" TargetMode="External"/><Relationship Id="rId70" Type="http://schemas.openxmlformats.org/officeDocument/2006/relationships/hyperlink" Target="https://cdd.iec.ch/cdd/iec61987/iec61987.nsf/0/9C71528962B3197DC1258C3B004B5A85" TargetMode="External"/><Relationship Id="rId91" Type="http://schemas.openxmlformats.org/officeDocument/2006/relationships/hyperlink" Target="https://cdd.iec.ch/cdd/iec61987/iec61987.nsf/0/F67C452F65C91050C1258C3B004B5BC8" TargetMode="External"/><Relationship Id="rId145" Type="http://schemas.openxmlformats.org/officeDocument/2006/relationships/hyperlink" Target="https://cdd.iec.ch/cdd/iec61987/iec61987.nsf/0/2CBF5A50AD171A4BC1258C3B004B5A71" TargetMode="External"/><Relationship Id="rId166" Type="http://schemas.openxmlformats.org/officeDocument/2006/relationships/hyperlink" Target="https://cdd.iec.ch/cdd/iec61987/iec61987.nsf/0/97C8E878A42CFE2DC1258C650041E5D7" TargetMode="External"/><Relationship Id="rId187" Type="http://schemas.openxmlformats.org/officeDocument/2006/relationships/hyperlink" Target="https://cdd.iec.ch/cdd/iec61987/iec61987.nsf/0/5BD9DFB605A48B42C1258CDC004A3CE2" TargetMode="External"/><Relationship Id="rId331" Type="http://schemas.openxmlformats.org/officeDocument/2006/relationships/hyperlink" Target="https://cdd.iec.ch/cdd/iec61987/iec61987.nsf/0/97C8E878A42CFE2DC1258C650041E5D7" TargetMode="External"/><Relationship Id="rId352" Type="http://schemas.openxmlformats.org/officeDocument/2006/relationships/hyperlink" Target="https://cdd.iec.ch/cdd/iec61987/iec61987.nsf/0/97C8E878A42CFE2DC1258C650041E5D7" TargetMode="External"/><Relationship Id="rId373" Type="http://schemas.openxmlformats.org/officeDocument/2006/relationships/hyperlink" Target="https://cdd.iec.ch/cdd/iec61987/iec61987.nsf/0/79DBF1403A08E79FC1258C3B004B5BFF" TargetMode="External"/><Relationship Id="rId1" Type="http://schemas.openxmlformats.org/officeDocument/2006/relationships/customXml" Target="../customXml/item1.xml"/><Relationship Id="rId212" Type="http://schemas.openxmlformats.org/officeDocument/2006/relationships/hyperlink" Target="https://cdd.iec.ch/cdd/iec61987/iec61987.nsf/0/666633ED2E4860DCC1258C3B004B5BBF" TargetMode="External"/><Relationship Id="rId233" Type="http://schemas.openxmlformats.org/officeDocument/2006/relationships/hyperlink" Target="https://cdd.iec.ch/cdd/iec61987/iec61987.nsf/0/8BFCFFB6745BF2E6C1258C3B004B5BCE" TargetMode="External"/><Relationship Id="rId254" Type="http://schemas.openxmlformats.org/officeDocument/2006/relationships/package" Target="embeddings/Microsoft_Visio_Drawing4.vsdx"/><Relationship Id="rId28" Type="http://schemas.openxmlformats.org/officeDocument/2006/relationships/image" Target="media/image13.png"/><Relationship Id="rId49" Type="http://schemas.openxmlformats.org/officeDocument/2006/relationships/oleObject" Target="embeddings/Microsoft_Visio_2003-2010_Drawing.vsd"/><Relationship Id="rId114" Type="http://schemas.openxmlformats.org/officeDocument/2006/relationships/hyperlink" Target="https://cdd.iec.ch/cdd/iec61987/iec61987.nsf/0/46F3E1C70740AA37C1258C3B004B5A8B" TargetMode="External"/><Relationship Id="rId275" Type="http://schemas.openxmlformats.org/officeDocument/2006/relationships/hyperlink" Target="https://cdd.iec.ch/cdd/iec61987/iec61987.nsf/0/3DCE7F18EE398C54C1258CA700686E65" TargetMode="External"/><Relationship Id="rId296" Type="http://schemas.openxmlformats.org/officeDocument/2006/relationships/hyperlink" Target="https://cdd.iec.ch/cdd/iec61987/iec61987.nsf/0/930EEDC397361C89C1258C3B004B5A62" TargetMode="External"/><Relationship Id="rId300" Type="http://schemas.openxmlformats.org/officeDocument/2006/relationships/hyperlink" Target="https://cdd.iec.ch/cdd/iec61987/iec61987.nsf/0/7F12FAAB95FF2991C1258C9000364129" TargetMode="External"/><Relationship Id="rId60" Type="http://schemas.openxmlformats.org/officeDocument/2006/relationships/package" Target="embeddings/Microsoft_Visio_Drawing1.vsdx"/><Relationship Id="rId81" Type="http://schemas.openxmlformats.org/officeDocument/2006/relationships/hyperlink" Target="https://cdd.iec.ch/cdd/iec61987/iec61987.nsf/0/F5707FA803193086C1258C3B004B5A87" TargetMode="External"/><Relationship Id="rId135" Type="http://schemas.openxmlformats.org/officeDocument/2006/relationships/hyperlink" Target="https://cdd.iec.ch/cdd/iec61987/iec61987.nsf/0/97C8E878A42CFE2DC1258C650041E5D7" TargetMode="External"/><Relationship Id="rId156" Type="http://schemas.openxmlformats.org/officeDocument/2006/relationships/hyperlink" Target="https://cdd.iec.ch/cdd/iec61987/iec61987.nsf/0/79907B8D879FCA13C1258C3B004B5A79" TargetMode="External"/><Relationship Id="rId177" Type="http://schemas.openxmlformats.org/officeDocument/2006/relationships/hyperlink" Target="https://cdd.iec.ch/cdd/iec61987/iec61987.nsf/0/97C8E878A42CFE2DC1258C650041E5D7" TargetMode="External"/><Relationship Id="rId198" Type="http://schemas.openxmlformats.org/officeDocument/2006/relationships/hyperlink" Target="https://cdd.iec.ch/cdd/iec61987/iec61987.nsf/0/C545E5ED20544F10C1258C3B004B5BBA" TargetMode="External"/><Relationship Id="rId321" Type="http://schemas.openxmlformats.org/officeDocument/2006/relationships/hyperlink" Target="https://cdd.iec.ch/cdd/iec61987/iec61987.nsf/0/97C8E878A42CFE2DC1258C650041E5D7" TargetMode="External"/><Relationship Id="rId342" Type="http://schemas.openxmlformats.org/officeDocument/2006/relationships/hyperlink" Target="https://cdd.iec.ch/cdd/iec61987/iec61987.nsf/0/97C8E878A42CFE2DC1258C650041E5D7" TargetMode="External"/><Relationship Id="rId363" Type="http://schemas.openxmlformats.org/officeDocument/2006/relationships/hyperlink" Target="https://cdd.iec.ch/cdd/iec61987/iec61987.nsf/0/57F06611D7C89994C1258C3B004B5BED" TargetMode="External"/><Relationship Id="rId384" Type="http://schemas.openxmlformats.org/officeDocument/2006/relationships/hyperlink" Target="https://eur01.safelinks.protection.outlook.com/?url=https%3A%2F%2Fprofiles.opcfoundation.org%2F%3Fpg%3DPADIM%25201.02&amp;data=05%7C02%7Cmichael.braun%40siemens.com%7C006d434dc5dc422580eb08de1ed9e30c%7C38ae3bcd95794fd4addab42e1495d55a%7C1%7C0%7C638982118780151105%7CUnknown%7CTWFpbGZsb3d8eyJFbXB0eU1hcGkiOnRydWUsIlYiOiIwLjAuMDAwMCIsIlAiOiJXaW4zMiIsIkFOIjoiTWFpbCIsIldUIjoyfQ%3D%3D%7C0%7C%7C%7C&amp;sdata=t%2B5NgMrLxWdG%2Fnact2chBQCzbSgum9XaMQNh9QlsV6A%3D&amp;reserved=0" TargetMode="External"/><Relationship Id="rId202" Type="http://schemas.openxmlformats.org/officeDocument/2006/relationships/hyperlink" Target="https://cdd.iec.ch/cdd/iec61987/iec61987.nsf/0/2E6139B89EF838ADC1258C3B004B5BBB" TargetMode="External"/><Relationship Id="rId223" Type="http://schemas.openxmlformats.org/officeDocument/2006/relationships/hyperlink" Target="https://cdd.iec.ch/cdd/iec61987/iec61987.nsf/0/8E5680A7E9BA63A3C1258C3B004B5BCF" TargetMode="External"/><Relationship Id="rId244" Type="http://schemas.openxmlformats.org/officeDocument/2006/relationships/hyperlink" Target="https://cdd.iec.ch/cdd/iec61987/iec61987.nsf/0/3C4AEA03B44442A2C1258C3B004B5BD1" TargetMode="External"/><Relationship Id="rId18" Type="http://schemas.openxmlformats.org/officeDocument/2006/relationships/image" Target="media/image4.png"/><Relationship Id="rId39" Type="http://schemas.openxmlformats.org/officeDocument/2006/relationships/hyperlink" Target="https://opcfoundation.org/resources/issue-tracking/" TargetMode="External"/><Relationship Id="rId265" Type="http://schemas.openxmlformats.org/officeDocument/2006/relationships/hyperlink" Target="https://cdd.iec.ch/cdd/iec61987/iec61987.nsf/0/97C8E878A42CFE2DC1258C650041E5D7" TargetMode="External"/><Relationship Id="rId286" Type="http://schemas.openxmlformats.org/officeDocument/2006/relationships/hyperlink" Target="https://cdd.iec.ch/cdd/iec61987/iec61987.nsf/0/21B1A3006DCA5FFAC1258CA700686E5B" TargetMode="External"/><Relationship Id="rId50" Type="http://schemas.openxmlformats.org/officeDocument/2006/relationships/image" Target="media/image12.emf"/><Relationship Id="rId104" Type="http://schemas.openxmlformats.org/officeDocument/2006/relationships/hyperlink" Target="https://cdd.iec.ch/cdd/iec61987/iec61987.nsf/0/9EEF38E753771CD8C1258C3B004B5A7A" TargetMode="External"/><Relationship Id="rId125" Type="http://schemas.openxmlformats.org/officeDocument/2006/relationships/hyperlink" Target="https://cdd.iec.ch/cdd/iec61987/iec61987.nsf/0/BB7DCCC549A67F59C1258C51003B0C09" TargetMode="External"/><Relationship Id="rId146" Type="http://schemas.openxmlformats.org/officeDocument/2006/relationships/hyperlink" Target="https://cdd.iec.ch/cdd/iec61987/iec61987.nsf/0/79907B8D879FCA13C1258C3B004B5A79" TargetMode="External"/><Relationship Id="rId167" Type="http://schemas.openxmlformats.org/officeDocument/2006/relationships/hyperlink" Target="https://cdd.iec.ch/cdd/iec61987/iec61987.nsf/0/4BD55D263957AE35C1258C51003B0C05" TargetMode="External"/><Relationship Id="rId188" Type="http://schemas.openxmlformats.org/officeDocument/2006/relationships/hyperlink" Target="https://cdd.iec.ch/cdd/iec61987/iec61987.nsf/0/AE85E0DFC6DE2B85C1258C3B004B5A6C" TargetMode="External"/><Relationship Id="rId311" Type="http://schemas.openxmlformats.org/officeDocument/2006/relationships/hyperlink" Target="https://cdd.iec.ch/cdd/iec61987/iec61987.nsf/0/97C8E878A42CFE2DC1258C650041E5D7" TargetMode="External"/><Relationship Id="rId332" Type="http://schemas.openxmlformats.org/officeDocument/2006/relationships/hyperlink" Target="https://cdd.iec.ch/cdd/iec61987/iec61987.nsf/0/97C8E878A42CFE2DC1258C650041E5D7" TargetMode="External"/><Relationship Id="rId353" Type="http://schemas.openxmlformats.org/officeDocument/2006/relationships/hyperlink" Target="https://cdd.iec.ch/cdd/iec61987/iec61987.nsf/0/304F6CC368678DF8C1258CDC004A3CDF" TargetMode="External"/><Relationship Id="rId374" Type="http://schemas.openxmlformats.org/officeDocument/2006/relationships/hyperlink" Target="https://cdd.iec.ch/cdd/iec61987/iec61987.nsf/0/8C84806A2AECD5DAC1258C51003AE457" TargetMode="External"/><Relationship Id="rId71" Type="http://schemas.openxmlformats.org/officeDocument/2006/relationships/hyperlink" Target="https://cdd.iec.ch/cdd/iec61987/iec61987.nsf/0/97C8E878A42CFE2DC1258C650041E5D7" TargetMode="External"/><Relationship Id="rId92" Type="http://schemas.openxmlformats.org/officeDocument/2006/relationships/hyperlink" Target="https://cdd.iec.ch/cdd/iec61987/iec61987.nsf/0/2CF624EB8BEA8500C1258C3B004B5BC9" TargetMode="External"/><Relationship Id="rId213" Type="http://schemas.openxmlformats.org/officeDocument/2006/relationships/hyperlink" Target="https://cdd.iec.ch/cdd/iec61987/iec61987.nsf/0/6D9530F44F57774EC1258C3B004B5BC0" TargetMode="External"/><Relationship Id="rId234" Type="http://schemas.openxmlformats.org/officeDocument/2006/relationships/hyperlink" Target="https://cdd.iec.ch/cdd/iec61987/iec61987.nsf/0/8E5680A7E9BA63A3C1258C3B004B5BCF" TargetMode="External"/><Relationship Id="rId2" Type="http://schemas.openxmlformats.org/officeDocument/2006/relationships/customXml" Target="../customXml/item2.xml"/><Relationship Id="rId29" Type="http://schemas.openxmlformats.org/officeDocument/2006/relationships/image" Target="media/image14.png"/><Relationship Id="rId255" Type="http://schemas.openxmlformats.org/officeDocument/2006/relationships/hyperlink" Target="https://cdd.iec.ch/cdd/iec61360-7/iec61360-7.nsf/0/A99BDA1E7F24030CC1258CAC0026D7A3" TargetMode="External"/><Relationship Id="rId276" Type="http://schemas.openxmlformats.org/officeDocument/2006/relationships/hyperlink" Target="https://cdd.iec.ch/cdd/iec61987/iec61987.nsf/0/BF7BF9A49F2AA57BC1258CA700686E62" TargetMode="External"/><Relationship Id="rId297" Type="http://schemas.openxmlformats.org/officeDocument/2006/relationships/hyperlink" Target="https://cdd.iec.ch/cdd/iec61987/iec61987.nsf/0/7BF083BB0392B3E8C1258C3B004B5A6B" TargetMode="External"/><Relationship Id="rId40" Type="http://schemas.openxmlformats.org/officeDocument/2006/relationships/hyperlink" Target="https://mantis.opcfoundation.org/set_project.php?project_id=149&amp;make_default=no" TargetMode="External"/><Relationship Id="rId115" Type="http://schemas.openxmlformats.org/officeDocument/2006/relationships/hyperlink" Target="https://cdd.iec.ch/cdd/iec61987/iec61987.nsf/0/97C8E878A42CFE2DC1258C650041E5D7" TargetMode="External"/><Relationship Id="rId136" Type="http://schemas.openxmlformats.org/officeDocument/2006/relationships/hyperlink" Target="https://cdd.iec.ch/cdd/iec61987/iec61987.nsf/0/2CBF5A50AD171A4BC1258C3B004B5A71" TargetMode="External"/><Relationship Id="rId157" Type="http://schemas.openxmlformats.org/officeDocument/2006/relationships/hyperlink" Target="https://cdd.iec.ch/cdd/iec61987/iec61987.nsf/0/97C8E878A42CFE2DC1258C650041E5D7" TargetMode="External"/><Relationship Id="rId178" Type="http://schemas.openxmlformats.org/officeDocument/2006/relationships/hyperlink" Target="https://cdd.iec.ch/cdd/iec61987/iec61987.nsf/0/179E9769DF11FC7EC1258C3B004B5A83" TargetMode="External"/><Relationship Id="rId301" Type="http://schemas.openxmlformats.org/officeDocument/2006/relationships/hyperlink" Target="https://cdd.iec.ch/cdd/iec61987/iec61987.nsf/0/97C8E878A42CFE2DC1258C650041E5D7" TargetMode="External"/><Relationship Id="rId322" Type="http://schemas.openxmlformats.org/officeDocument/2006/relationships/hyperlink" Target="https://cdd.iec.ch/cdd/iec61987/iec61987.nsf/0/97C8E878A42CFE2DC1258C650041E5D7" TargetMode="External"/><Relationship Id="rId343" Type="http://schemas.openxmlformats.org/officeDocument/2006/relationships/hyperlink" Target="https://cdd.iec.ch/cdd/iec61987/iec61987.nsf/0/97C8E878A42CFE2DC1258C650041E5D7" TargetMode="External"/><Relationship Id="rId364" Type="http://schemas.openxmlformats.org/officeDocument/2006/relationships/hyperlink" Target="https://cdd.iec.ch/cdd/iec61987/iec61987.nsf/0/FC755D719EDA4D13C1258CDC004A3CCF" TargetMode="External"/><Relationship Id="rId61" Type="http://schemas.openxmlformats.org/officeDocument/2006/relationships/image" Target="media/image19.emf"/><Relationship Id="rId82" Type="http://schemas.openxmlformats.org/officeDocument/2006/relationships/hyperlink" Target="https://cdd.iec.ch/cdd/iec61987/iec61987.nsf/0/97C8E878A42CFE2DC1258C650041E5D7" TargetMode="External"/><Relationship Id="rId199" Type="http://schemas.openxmlformats.org/officeDocument/2006/relationships/hyperlink" Target="https://cdd.iec.ch/cdd/iec61987/iec61987.nsf/0/66C1E3D44A63B4CFC1258C3B004B5BB3" TargetMode="External"/><Relationship Id="rId203" Type="http://schemas.openxmlformats.org/officeDocument/2006/relationships/hyperlink" Target="https://cdd.iec.ch/cdd/iec61987/iec61987.nsf/0/BF9C8973686CA76FC1258C3B004B5BBC" TargetMode="External"/><Relationship Id="rId385" Type="http://schemas.openxmlformats.org/officeDocument/2006/relationships/hyperlink" Target="http://opcfoundation.org/UA/PADIM/" TargetMode="External"/><Relationship Id="rId19" Type="http://schemas.openxmlformats.org/officeDocument/2006/relationships/image" Target="media/image5.png"/><Relationship Id="rId224" Type="http://schemas.openxmlformats.org/officeDocument/2006/relationships/hyperlink" Target="https://cdd.iec.ch/cdd/iec61987/iec61987.nsf/0/1EE3EAC3AE0F2397C1258C3B004B5BE1" TargetMode="External"/><Relationship Id="rId245" Type="http://schemas.openxmlformats.org/officeDocument/2006/relationships/hyperlink" Target="https://cdd.iec.ch/cdd/iec61987/iec61987.nsf/0/25B216BE78A2D2E5C1258C3B004B5A7E" TargetMode="External"/><Relationship Id="rId266" Type="http://schemas.openxmlformats.org/officeDocument/2006/relationships/hyperlink" Target="https://cdd.iec.ch/cdd/iec61987/iec61987.nsf/0/97C8E878A42CFE2DC1258C650041E5D7" TargetMode="External"/><Relationship Id="rId287" Type="http://schemas.openxmlformats.org/officeDocument/2006/relationships/hyperlink" Target="https://cdd.iec.ch/cdd/iec61987/iec61987.nsf/0/BC5A68B5954905B1C1258CA700686E5C" TargetMode="External"/><Relationship Id="rId30" Type="http://schemas.openxmlformats.org/officeDocument/2006/relationships/image" Target="media/image15.png"/><Relationship Id="rId105" Type="http://schemas.openxmlformats.org/officeDocument/2006/relationships/hyperlink" Target="https://cdd.iec.ch/cdd/iec61987/iec61987.nsf/0/97C8E878A42CFE2DC1258C650041E5D7" TargetMode="External"/><Relationship Id="rId126" Type="http://schemas.openxmlformats.org/officeDocument/2006/relationships/hyperlink" Target="https://cdd.iec.ch/cdd/iec61987/iec61987.nsf/0/53B6028B49B2C451C1258C9000364118" TargetMode="External"/><Relationship Id="rId147" Type="http://schemas.openxmlformats.org/officeDocument/2006/relationships/hyperlink" Target="https://cdd.iec.ch/cdd/iec61987/iec61987.nsf/0/97C8E878A42CFE2DC1258C650041E5D7" TargetMode="External"/><Relationship Id="rId168" Type="http://schemas.openxmlformats.org/officeDocument/2006/relationships/hyperlink" Target="https://cdd.iec.ch/cdd/iec61987/iec61987.nsf/0/DF5FEB23E45679D0C1258C3B004B5A91" TargetMode="External"/><Relationship Id="rId312" Type="http://schemas.openxmlformats.org/officeDocument/2006/relationships/hyperlink" Target="https://cdd.iec.ch/cdd/iec61987/iec61987.nsf/0/97C8E878A42CFE2DC1258C650041E5D7" TargetMode="External"/><Relationship Id="rId333" Type="http://schemas.openxmlformats.org/officeDocument/2006/relationships/hyperlink" Target="https://cdd.iec.ch/cdd/iec61987/iec61987.nsf/0/97C8E878A42CFE2DC1258C650041E5D7" TargetMode="External"/><Relationship Id="rId354" Type="http://schemas.openxmlformats.org/officeDocument/2006/relationships/image" Target="media/image22.emf"/><Relationship Id="rId51" Type="http://schemas.openxmlformats.org/officeDocument/2006/relationships/oleObject" Target="embeddings/Microsoft_Visio_2003-2010_Drawing1.vsd"/><Relationship Id="rId72" Type="http://schemas.openxmlformats.org/officeDocument/2006/relationships/hyperlink" Target="https://cdd.iec.ch/cdd/iec61987/iec61987.nsf/0/2A14281760DEF6F8C1258C3B004B5A86" TargetMode="External"/><Relationship Id="rId93" Type="http://schemas.openxmlformats.org/officeDocument/2006/relationships/hyperlink" Target="https://cdd.iec.ch/cdd/iec61987/iec61987.nsf/0/9EBADC4361B0E314C1258C3B004B5A80" TargetMode="External"/><Relationship Id="rId189" Type="http://schemas.openxmlformats.org/officeDocument/2006/relationships/hyperlink" Target="https://cdd.iec.ch/cdd/iec61987/iec61987.nsf/0/857891B908FD0D94C1258C3B004B5A6D" TargetMode="External"/><Relationship Id="rId375" Type="http://schemas.openxmlformats.org/officeDocument/2006/relationships/hyperlink" Target="https://cdd.iec.ch/cdd/iec61987/iec61987.nsf/0/B79AA31DFD0649EEC1258C51003AE456" TargetMode="External"/><Relationship Id="rId3" Type="http://schemas.openxmlformats.org/officeDocument/2006/relationships/customXml" Target="../customXml/item3.xml"/><Relationship Id="rId214" Type="http://schemas.openxmlformats.org/officeDocument/2006/relationships/hyperlink" Target="https://cdd.iec.ch/cdd/iec61987/iec61987.nsf/0/ABE553F0417FFC94C1258C3B004B5BD3" TargetMode="External"/><Relationship Id="rId235" Type="http://schemas.openxmlformats.org/officeDocument/2006/relationships/hyperlink" Target="https://cdd.iec.ch/cdd/iec61987/iec61987.nsf/0/1EE3EAC3AE0F2397C1258C3B004B5BE1" TargetMode="External"/><Relationship Id="rId256" Type="http://schemas.openxmlformats.org/officeDocument/2006/relationships/hyperlink" Target="https://cdd.iec.ch/cdd/iec61987/iec61987.nsf/0/9271FEBB0CA55099C1258C3B004B5C18" TargetMode="External"/><Relationship Id="rId277" Type="http://schemas.openxmlformats.org/officeDocument/2006/relationships/hyperlink" Target="https://cdd.iec.ch/cdd/iec61987/iec61987.nsf/0/323B41CBD0234CBCC1258CA700686E58" TargetMode="External"/><Relationship Id="rId298" Type="http://schemas.openxmlformats.org/officeDocument/2006/relationships/hyperlink" Target="https://cdd.iec.ch/cdd/iec61987/iec61987.nsf/0/114B1B28DCB87984C1258C3B004B5BF8" TargetMode="External"/><Relationship Id="rId116" Type="http://schemas.openxmlformats.org/officeDocument/2006/relationships/hyperlink" Target="https://cdd.iec.ch/cdd/iec61987/iec61987.nsf/0/391D5177479907D2C1258C3B004B5A8C" TargetMode="External"/><Relationship Id="rId137" Type="http://schemas.openxmlformats.org/officeDocument/2006/relationships/hyperlink" Target="https://cdd.iec.ch/cdd/iec61987/iec61987.nsf/0/F0EB1F9E879684E6C1258C3B004B5A72" TargetMode="External"/><Relationship Id="rId158" Type="http://schemas.openxmlformats.org/officeDocument/2006/relationships/hyperlink" Target="https://cdd.iec.ch/cdd/iec61987/iec61987.nsf/0/F859930487221A84C1258C3B004B5A88" TargetMode="External"/><Relationship Id="rId302" Type="http://schemas.openxmlformats.org/officeDocument/2006/relationships/hyperlink" Target="https://cdd.iec.ch/cdd/iec61987/iec61987.nsf/0/97C8E878A42CFE2DC1258C650041E5D7" TargetMode="External"/><Relationship Id="rId323" Type="http://schemas.openxmlformats.org/officeDocument/2006/relationships/hyperlink" Target="https://cdd.iec.ch/cdd/iec61987/iec61987.nsf/0/97C8E878A42CFE2DC1258C650041E5D7" TargetMode="External"/><Relationship Id="rId344" Type="http://schemas.openxmlformats.org/officeDocument/2006/relationships/hyperlink" Target="https://cdd.iec.ch/cdd/iec61987/iec61987.nsf/0/97C8E878A42CFE2DC1258C650041E5D7" TargetMode="External"/><Relationship Id="rId20" Type="http://schemas.openxmlformats.org/officeDocument/2006/relationships/image" Target="media/image6.png"/><Relationship Id="rId41" Type="http://schemas.openxmlformats.org/officeDocument/2006/relationships/hyperlink" Target="https://mantis.opcfoundation.org/view.php?id=9408" TargetMode="External"/><Relationship Id="rId62" Type="http://schemas.openxmlformats.org/officeDocument/2006/relationships/package" Target="embeddings/Microsoft_Visio_Drawing2.vsdx"/><Relationship Id="rId83" Type="http://schemas.openxmlformats.org/officeDocument/2006/relationships/hyperlink" Target="https://cdd.iec.ch/cdd/iec61987/iec61987.nsf/0/4CC6EE305F031BCFC1258C3B004B5A82" TargetMode="External"/><Relationship Id="rId179" Type="http://schemas.openxmlformats.org/officeDocument/2006/relationships/hyperlink" Target="https://cdd.iec.ch/cdd/iec61987/iec61987.nsf/0/97C8E878A42CFE2DC1258C650041E5D7" TargetMode="External"/><Relationship Id="rId365" Type="http://schemas.openxmlformats.org/officeDocument/2006/relationships/hyperlink" Target="https://cdd.iec.ch/cdd/iec61987/iec61987.nsf/0/1F73E90876E4D46EC1258CDC004A3CD1" TargetMode="External"/><Relationship Id="rId386" Type="http://schemas.openxmlformats.org/officeDocument/2006/relationships/hyperlink" Target="https://reference.opcfoundation.org/nodesets?u=http://opcfoundation.org/UA/PADIM/" TargetMode="External"/><Relationship Id="rId190" Type="http://schemas.openxmlformats.org/officeDocument/2006/relationships/hyperlink" Target="https://cdd.iec.ch/cdd/iec61987/iec61987.nsf/0/25B216BE78A2D2E5C1258C3B004B5A7E" TargetMode="External"/><Relationship Id="rId204" Type="http://schemas.openxmlformats.org/officeDocument/2006/relationships/hyperlink" Target="https://cdd.iec.ch/cdd/iec61987/iec61987.nsf/0/21CA25EED5C2A72FC1258C3B004B5BBD" TargetMode="External"/><Relationship Id="rId225" Type="http://schemas.openxmlformats.org/officeDocument/2006/relationships/hyperlink" Target="https://cdd.iec.ch/cdd/iec61987/iec61987.nsf/0/6E325452520A2C13C1258C3B004B5BD5" TargetMode="External"/><Relationship Id="rId246" Type="http://schemas.openxmlformats.org/officeDocument/2006/relationships/hyperlink" Target="https://cdd.iec.ch/cdd/iec61987/iec61987.nsf/0/0AA666539E1B57AAC1258C3B004B5BB9" TargetMode="External"/><Relationship Id="rId267" Type="http://schemas.openxmlformats.org/officeDocument/2006/relationships/hyperlink" Target="https://cdd.iec.ch/cdd/iec61987/iec61987.nsf/0/97C8E878A42CFE2DC1258C650041E5D7" TargetMode="External"/><Relationship Id="rId288" Type="http://schemas.openxmlformats.org/officeDocument/2006/relationships/hyperlink" Target="https://cdd.iec.ch/cdd/iec61987/iec61987.nsf/0/0D83BFF2AE790A01C1258CA700686E5A" TargetMode="External"/><Relationship Id="rId106" Type="http://schemas.openxmlformats.org/officeDocument/2006/relationships/hyperlink" Target="https://cdd.iec.ch/cdd/iec61987/iec61987.nsf/0/DE9B92E9A122327AC1258C3B004B5A7C" TargetMode="External"/><Relationship Id="rId127" Type="http://schemas.openxmlformats.org/officeDocument/2006/relationships/hyperlink" Target="https://cdd.iec.ch/cdd/iec61987/iec61987.nsf/0/BB7DCCC549A67F59C1258C51003B0C09" TargetMode="External"/><Relationship Id="rId313" Type="http://schemas.openxmlformats.org/officeDocument/2006/relationships/hyperlink" Target="https://cdd.iec.ch/cdd/iec61987/iec61987.nsf/0/97C8E878A42CFE2DC1258C650041E5D7" TargetMode="External"/><Relationship Id="rId10" Type="http://schemas.openxmlformats.org/officeDocument/2006/relationships/endnotes" Target="endnotes.xml"/><Relationship Id="rId31" Type="http://schemas.openxmlformats.org/officeDocument/2006/relationships/image" Target="media/image16.jpeg"/><Relationship Id="rId52" Type="http://schemas.openxmlformats.org/officeDocument/2006/relationships/image" Target="media/image13.emf"/><Relationship Id="rId73" Type="http://schemas.openxmlformats.org/officeDocument/2006/relationships/hyperlink" Target="https://cdd.iec.ch/cdd/iec61987/iec61987.nsf/0/97C8E878A42CFE2DC1258C650041E5D7" TargetMode="External"/><Relationship Id="rId94" Type="http://schemas.openxmlformats.org/officeDocument/2006/relationships/hyperlink" Target="https://cdd.iec.ch/cdd/iec61987/iec61987.nsf/0/97C8E878A42CFE2DC1258C650041E5D7" TargetMode="External"/><Relationship Id="rId148" Type="http://schemas.openxmlformats.org/officeDocument/2006/relationships/hyperlink" Target="https://cdd.iec.ch/cdd/iec61987/iec61987.nsf/0/584011658A65D9FCC1258C3B004B5A7B" TargetMode="External"/><Relationship Id="rId169" Type="http://schemas.openxmlformats.org/officeDocument/2006/relationships/hyperlink" Target="https://cdd.iec.ch/cdd/iec61987/iec61987.nsf/0/25B216BE78A2D2E5C1258C3B004B5A7E" TargetMode="External"/><Relationship Id="rId334" Type="http://schemas.openxmlformats.org/officeDocument/2006/relationships/hyperlink" Target="https://cdd.iec.ch/cdd/iec61987/iec61987.nsf/0/97C8E878A42CFE2DC1258C650041E5D7" TargetMode="External"/><Relationship Id="rId355" Type="http://schemas.openxmlformats.org/officeDocument/2006/relationships/oleObject" Target="embeddings/Microsoft_Visio_2003-2010_Drawing4.vsd"/><Relationship Id="rId376" Type="http://schemas.openxmlformats.org/officeDocument/2006/relationships/hyperlink" Target="https://cdd.iec.ch/cdd/iec61987/iec61987.nsf/0/4836E3ED8C6EF921C1258C9000364130" TargetMode="External"/><Relationship Id="rId4" Type="http://schemas.openxmlformats.org/officeDocument/2006/relationships/customXml" Target="../customXml/item4.xml"/><Relationship Id="rId180" Type="http://schemas.openxmlformats.org/officeDocument/2006/relationships/hyperlink" Target="https://cdd.iec.ch/cdd/iec61987/iec61987.nsf/0/4D03CFCEC809EC6AC1258C3B004B5A84" TargetMode="External"/><Relationship Id="rId215" Type="http://schemas.openxmlformats.org/officeDocument/2006/relationships/hyperlink" Target="https://cdd.iec.ch/cdd/iec61987/iec61987.nsf/0/FD32DDDCC270065FC1258C3B004B5BCA" TargetMode="External"/><Relationship Id="rId236" Type="http://schemas.openxmlformats.org/officeDocument/2006/relationships/hyperlink" Target="https://cdd.iec.ch/cdd/iec61987/iec61987.nsf/0/25B216BE78A2D2E5C1258C3B004B5A7E" TargetMode="External"/><Relationship Id="rId257" Type="http://schemas.openxmlformats.org/officeDocument/2006/relationships/hyperlink" Target="https://cdd.iec.ch/cdd/iec61987/iec61987.nsf/0/294E6365E408915BC1258C3B004B5C0B" TargetMode="External"/><Relationship Id="rId278" Type="http://schemas.openxmlformats.org/officeDocument/2006/relationships/hyperlink" Target="https://cdd.iec.ch/cdd/iec61987/iec61987.nsf/0/4D9F78E3C775F157C1258CA700686E64" TargetMode="External"/><Relationship Id="rId303" Type="http://schemas.openxmlformats.org/officeDocument/2006/relationships/hyperlink" Target="https://cdd.iec.ch/cdd/iec61987/iec61987.nsf/0/97C8E878A42CFE2DC1258C650041E5D7" TargetMode="External"/><Relationship Id="rId42" Type="http://schemas.openxmlformats.org/officeDocument/2006/relationships/header" Target="header3.xml"/><Relationship Id="rId84" Type="http://schemas.openxmlformats.org/officeDocument/2006/relationships/hyperlink" Target="https://cdd.iec.ch/cdd/iec61987/iec61987.nsf/0/BB0D0A03647BF158C1258C3B004B5BC1" TargetMode="External"/><Relationship Id="rId138" Type="http://schemas.openxmlformats.org/officeDocument/2006/relationships/hyperlink" Target="https://cdd.iec.ch/cdd/iec61987/iec61987.nsf/0/97C8E878A42CFE2DC1258C650041E5D7" TargetMode="External"/><Relationship Id="rId345" Type="http://schemas.openxmlformats.org/officeDocument/2006/relationships/hyperlink" Target="https://cdd.iec.ch/cdd/iec61987/iec61987.nsf/0/97C8E878A42CFE2DC1258C650041E5D7" TargetMode="External"/><Relationship Id="rId387" Type="http://schemas.openxmlformats.org/officeDocument/2006/relationships/hyperlink" Target="https://reference.opcfoundation.org/nodesets/?u=http://opcfoundation.org/UA/PADIM/&amp;v=1.02.0&amp;i=1" TargetMode="External"/><Relationship Id="rId191" Type="http://schemas.openxmlformats.org/officeDocument/2006/relationships/hyperlink" Target="https://cdd.iec.ch/cdd/iec61987/iec61987.nsf/0/97C8E878A42CFE2DC1258C650041E5D7" TargetMode="External"/><Relationship Id="rId205" Type="http://schemas.openxmlformats.org/officeDocument/2006/relationships/hyperlink" Target="https://cdd.iec.ch/cdd/iec61987/iec61987.nsf/0/3C4AEA03B44442A2C1258C3B004B5BD1" TargetMode="External"/><Relationship Id="rId247" Type="http://schemas.openxmlformats.org/officeDocument/2006/relationships/hyperlink" Target="https://cdd.iec.ch/cdd/iec61987/iec61987.nsf/0/C545E5ED20544F10C1258C3B004B5BBA" TargetMode="External"/><Relationship Id="rId107" Type="http://schemas.openxmlformats.org/officeDocument/2006/relationships/hyperlink" Target="https://cdd.iec.ch/cdd/iec61987/iec61987.nsf/0/97C8E878A42CFE2DC1258C650041E5D7" TargetMode="External"/><Relationship Id="rId289" Type="http://schemas.openxmlformats.org/officeDocument/2006/relationships/hyperlink" Target="https://cdd.iec.ch/cdd/iec61987/iec61987.nsf/0/E81594A1DEF01786C1258CA700686E5F" TargetMode="External"/><Relationship Id="rId11" Type="http://schemas.openxmlformats.org/officeDocument/2006/relationships/image" Target="media/image1.wmf"/><Relationship Id="rId53" Type="http://schemas.openxmlformats.org/officeDocument/2006/relationships/oleObject" Target="embeddings/Microsoft_Visio_2003-2010_Drawing2.vsd"/><Relationship Id="rId149" Type="http://schemas.openxmlformats.org/officeDocument/2006/relationships/hyperlink" Target="https://cdd.iec.ch/cdd/iec61987/iec61987.nsf/0/97C8E878A42CFE2DC1258C650041E5D7" TargetMode="External"/><Relationship Id="rId314" Type="http://schemas.openxmlformats.org/officeDocument/2006/relationships/hyperlink" Target="https://cdd.iec.ch/cdd/iec61987/iec61987.nsf/0/97C8E878A42CFE2DC1258C650041E5D7" TargetMode="External"/><Relationship Id="rId356" Type="http://schemas.openxmlformats.org/officeDocument/2006/relationships/image" Target="media/image23.emf"/><Relationship Id="rId95" Type="http://schemas.openxmlformats.org/officeDocument/2006/relationships/hyperlink" Target="https://cdd.iec.ch/cdd/iec61987/iec61987.nsf/0/E7282678653F963DC1258C3B004B5A81" TargetMode="External"/><Relationship Id="rId160" Type="http://schemas.openxmlformats.org/officeDocument/2006/relationships/hyperlink" Target="https://cdd.iec.ch/cdd/iec61987/iec61987.nsf/0/9BAB4F7D8F56026FC1258C3B004B5A8F" TargetMode="External"/><Relationship Id="rId216" Type="http://schemas.openxmlformats.org/officeDocument/2006/relationships/hyperlink" Target="https://cdd.iec.ch/cdd/iec61987/iec61987.nsf/0/C83348FE663D6C34C1258C3B004B5BCB" TargetMode="External"/><Relationship Id="rId258" Type="http://schemas.openxmlformats.org/officeDocument/2006/relationships/hyperlink" Target="https://cdd.iec.ch/cdd/iec61360-7/iec61360-7.nsf/0/B4BF43C4E8434CB5C1258CAC0026D7BA" TargetMode="External"/><Relationship Id="rId22" Type="http://schemas.openxmlformats.org/officeDocument/2006/relationships/image" Target="media/image8.jpeg"/><Relationship Id="rId64" Type="http://schemas.openxmlformats.org/officeDocument/2006/relationships/package" Target="embeddings/Microsoft_Visio_Drawing3.vsdx"/><Relationship Id="rId118" Type="http://schemas.openxmlformats.org/officeDocument/2006/relationships/hyperlink" Target="https://cdd.iec.ch/cdd/iec61987/iec61987.nsf/0/315E5186AA9D7357C1258C3B004B5A8A" TargetMode="External"/><Relationship Id="rId325" Type="http://schemas.openxmlformats.org/officeDocument/2006/relationships/hyperlink" Target="https://cdd.iec.ch/cdd/iec61987/iec61987.nsf/0/97C8E878A42CFE2DC1258C650041E5D7" TargetMode="External"/><Relationship Id="rId367" Type="http://schemas.openxmlformats.org/officeDocument/2006/relationships/hyperlink" Target="https://cdd.iec.ch/cdd/iec61987/iec61987.nsf/0/F05A35EA86690340C1258C3B004B5C06" TargetMode="External"/><Relationship Id="rId171" Type="http://schemas.openxmlformats.org/officeDocument/2006/relationships/hyperlink" Target="https://cdd.iec.ch/cdd/iec61987/iec61987.nsf/0/584011658A65D9FCC1258C3B004B5A7B" TargetMode="External"/><Relationship Id="rId227" Type="http://schemas.openxmlformats.org/officeDocument/2006/relationships/hyperlink" Target="https://cdd.iec.ch/cdd/iec61987/iec61987.nsf/0/25B216BE78A2D2E5C1258C3B004B5A7E" TargetMode="External"/><Relationship Id="rId269" Type="http://schemas.openxmlformats.org/officeDocument/2006/relationships/hyperlink" Target="https://cdd.iec.ch/cdd/iec61987/iec61987.nsf/0/341189E41A71A5F8C1258CA700686E59" TargetMode="External"/><Relationship Id="rId33" Type="http://schemas.openxmlformats.org/officeDocument/2006/relationships/image" Target="media/image17.png"/><Relationship Id="rId129" Type="http://schemas.openxmlformats.org/officeDocument/2006/relationships/hyperlink" Target="https://cdd.iec.ch/cdd/iec61987/iec61987.nsf/0/BB7DCCC549A67F59C1258C51003B0C09" TargetMode="External"/><Relationship Id="rId280" Type="http://schemas.openxmlformats.org/officeDocument/2006/relationships/hyperlink" Target="https://cdd.iec.ch/cdd/iec61987/iec61987.nsf/0/55D9A5DFCDF6AE3EC1258CA700686E57" TargetMode="External"/><Relationship Id="rId336" Type="http://schemas.openxmlformats.org/officeDocument/2006/relationships/hyperlink" Target="https://cdd.iec.ch/cdd/iec61987/iec61987.nsf/0/97C8E878A42CFE2DC1258C650041E5D7" TargetMode="External"/><Relationship Id="rId75" Type="http://schemas.openxmlformats.org/officeDocument/2006/relationships/hyperlink" Target="https://cdd.iec.ch/cdd/iec61987/iec61987.nsf/0/97C8E878A42CFE2DC1258C650041E5D7" TargetMode="External"/><Relationship Id="rId140" Type="http://schemas.openxmlformats.org/officeDocument/2006/relationships/hyperlink" Target="https://cdd.iec.ch/cdd/iec61987/iec61987.nsf/0/97C8E878A42CFE2DC1258C650041E5D7" TargetMode="External"/><Relationship Id="rId182" Type="http://schemas.openxmlformats.org/officeDocument/2006/relationships/hyperlink" Target="https://cdd.iec.ch/cdd/iec61987/iec61987.nsf/0/AE85E0DFC6DE2B85C1258C3B004B5A6C" TargetMode="External"/><Relationship Id="rId378" Type="http://schemas.openxmlformats.org/officeDocument/2006/relationships/hyperlink" Target="https://cdd.iec.ch/cdd/iec61987/iec61987.nsf/0/3733977D21536F7DC1258CDC004A3CD3" TargetMode="External"/><Relationship Id="rId6" Type="http://schemas.openxmlformats.org/officeDocument/2006/relationships/styles" Target="styles.xml"/><Relationship Id="rId238" Type="http://schemas.openxmlformats.org/officeDocument/2006/relationships/hyperlink" Target="https://cdd.iec.ch/cdd/iec61987/iec61987.nsf/0/9BAB4F7D8F56026FC1258C3B004B5A8F" TargetMode="External"/><Relationship Id="rId291" Type="http://schemas.openxmlformats.org/officeDocument/2006/relationships/hyperlink" Target="https://cdd.iec.ch/cdd/iec61987/iec61987.nsf/0/E8ACDF62B364A88EC1258CA700686E61" TargetMode="External"/><Relationship Id="rId305" Type="http://schemas.openxmlformats.org/officeDocument/2006/relationships/hyperlink" Target="https://cdd.iec.ch/cdd/iec61987/iec61987.nsf/0/97C8E878A42CFE2DC1258C650041E5D7" TargetMode="External"/><Relationship Id="rId347" Type="http://schemas.openxmlformats.org/officeDocument/2006/relationships/hyperlink" Target="https://cdd.iec.ch/cdd/iec61987/iec61987.nsf/0/97C8E878A42CFE2DC1258C650041E5D7" TargetMode="External"/><Relationship Id="rId44" Type="http://schemas.openxmlformats.org/officeDocument/2006/relationships/header" Target="header4.xml"/><Relationship Id="rId86" Type="http://schemas.openxmlformats.org/officeDocument/2006/relationships/hyperlink" Target="https://cdd.iec.ch/cdd/iec61987/iec61987.nsf/0/A02B6FF1E421DCA4C1258C3B004B5BC3" TargetMode="External"/><Relationship Id="rId151" Type="http://schemas.openxmlformats.org/officeDocument/2006/relationships/hyperlink" Target="https://cdd.iec.ch/cdd/iec61987/iec61987.nsf/0/97C8E878A42CFE2DC1258C650041E5D7" TargetMode="External"/><Relationship Id="rId389" Type="http://schemas.openxmlformats.org/officeDocument/2006/relationships/hyperlink" Target="https://reference.opcfoundation.org/nodesets/?u=http://opcfoundation.org/UA/PADIM/&amp;i=2" TargetMode="External"/><Relationship Id="rId193" Type="http://schemas.openxmlformats.org/officeDocument/2006/relationships/hyperlink" Target="https://cdd.iec.ch/cdd/iec61987/iec61987.nsf/0/97C8E878A42CFE2DC1258C650041E5D7" TargetMode="External"/><Relationship Id="rId207" Type="http://schemas.openxmlformats.org/officeDocument/2006/relationships/hyperlink" Target="https://cdd.iec.ch/cdd/iec61987/iec61987.nsf/0/97C8E878A42CFE2DC1258C650041E5D7" TargetMode="External"/><Relationship Id="rId249" Type="http://schemas.openxmlformats.org/officeDocument/2006/relationships/hyperlink" Target="https://cdd.iec.ch/cdd/iec61987/iec61987.nsf/0/DF5FEB23E45679D0C1258C3B004B5A91" TargetMode="External"/><Relationship Id="rId13" Type="http://schemas.openxmlformats.org/officeDocument/2006/relationships/header" Target="header1.xml"/><Relationship Id="rId109" Type="http://schemas.openxmlformats.org/officeDocument/2006/relationships/hyperlink" Target="https://cdd.iec.ch/cdd/iec61987/iec61987.nsf/0/97C8E878A42CFE2DC1258C650041E5D7" TargetMode="External"/><Relationship Id="rId260" Type="http://schemas.openxmlformats.org/officeDocument/2006/relationships/hyperlink" Target="https://cdd.iec.ch/cdd/iec61987/iec61987.nsf/0/593FC55E8984D2ABC1258CA700686E5E" TargetMode="External"/><Relationship Id="rId316" Type="http://schemas.openxmlformats.org/officeDocument/2006/relationships/hyperlink" Target="https://cdd.iec.ch/cdd/iec61987/iec61987.nsf/0/97C8E878A42CFE2DC1258C650041E5D7" TargetMode="External"/><Relationship Id="rId55" Type="http://schemas.openxmlformats.org/officeDocument/2006/relationships/oleObject" Target="embeddings/Microsoft_Visio_2003-2010_Drawing3.vsd"/><Relationship Id="rId97" Type="http://schemas.openxmlformats.org/officeDocument/2006/relationships/hyperlink" Target="https://cdd.iec.ch/cdd/iec61987/iec61987.nsf/0/4CC6EE305F031BCFC1258C3B004B5A82" TargetMode="External"/><Relationship Id="rId120" Type="http://schemas.openxmlformats.org/officeDocument/2006/relationships/hyperlink" Target="https://cdd.iec.ch/cdd/iec61987/iec61987.nsf/0/3713E1B33397397FC1258C51003B0C0B" TargetMode="External"/><Relationship Id="rId358" Type="http://schemas.openxmlformats.org/officeDocument/2006/relationships/image" Target="media/image24.emf"/><Relationship Id="rId162" Type="http://schemas.openxmlformats.org/officeDocument/2006/relationships/hyperlink" Target="https://cdd.iec.ch/cdd/iec61987/iec61987.nsf/0/1A4A83A1BA31461DC1258C3B004B5A90" TargetMode="External"/><Relationship Id="rId218" Type="http://schemas.openxmlformats.org/officeDocument/2006/relationships/hyperlink" Target="https://cdd.iec.ch/cdd/iec61987/iec61987.nsf/0/617F93A587F88C26C1258C3B004B5BAF" TargetMode="External"/><Relationship Id="rId271" Type="http://schemas.openxmlformats.org/officeDocument/2006/relationships/hyperlink" Target="https://cdd.iec.ch/cdd/iec61987/iec61987.nsf/0/97C8E878A42CFE2DC1258C650041E5D7" TargetMode="External"/><Relationship Id="rId24" Type="http://schemas.openxmlformats.org/officeDocument/2006/relationships/image" Target="media/image9.png"/><Relationship Id="rId66" Type="http://schemas.openxmlformats.org/officeDocument/2006/relationships/hyperlink" Target="https://cdd.iec.ch/cdd/iec61987/iec61987.nsf/0/9C1480E92E94CC65C1258C3B004B5A6A" TargetMode="External"/><Relationship Id="rId131" Type="http://schemas.openxmlformats.org/officeDocument/2006/relationships/hyperlink" Target="https://cdd.iec.ch/cdd/iec61987/iec61987.nsf/0/97C8E878A42CFE2DC1258C650041E5D7" TargetMode="External"/><Relationship Id="rId327" Type="http://schemas.openxmlformats.org/officeDocument/2006/relationships/hyperlink" Target="https://cdd.iec.ch/cdd/iec61987/iec61987.nsf/0/97C8E878A42CFE2DC1258C650041E5D7" TargetMode="External"/><Relationship Id="rId369" Type="http://schemas.openxmlformats.org/officeDocument/2006/relationships/hyperlink" Target="https://cdd.iec.ch/cdd/iec61987/iec61987.nsf/0/3C28739D64DB175CC1258C3B004B5C0D" TargetMode="External"/><Relationship Id="rId173" Type="http://schemas.openxmlformats.org/officeDocument/2006/relationships/hyperlink" Target="https://cdd.iec.ch/cdd/iec61987/iec61987.nsf/0/DD8BD6D1A26447E2C1258CDC004A3CE0" TargetMode="External"/><Relationship Id="rId229" Type="http://schemas.openxmlformats.org/officeDocument/2006/relationships/hyperlink" Target="https://cdd.iec.ch/cdd/iec61987/iec61987.nsf/0/8E5680A7E9BA63A3C1258C3B004B5BCF" TargetMode="External"/><Relationship Id="rId380" Type="http://schemas.openxmlformats.org/officeDocument/2006/relationships/hyperlink" Target="https://cdd.iec.ch/cdd/iec61987/iec61987.nsf/0/1F383A3E15756576C1258CDC004A3CE3" TargetMode="External"/><Relationship Id="rId240" Type="http://schemas.openxmlformats.org/officeDocument/2006/relationships/hyperlink" Target="https://cdd.iec.ch/cdd/iec61987/iec61987.nsf/0/C545E5ED20544F10C1258C3B004B5BBA" TargetMode="External"/><Relationship Id="rId35" Type="http://schemas.openxmlformats.org/officeDocument/2006/relationships/hyperlink" Target="http://www.odva.org/pa-dim" TargetMode="External"/><Relationship Id="rId77" Type="http://schemas.openxmlformats.org/officeDocument/2006/relationships/hyperlink" Target="https://cdd.iec.ch/cdd/iec61987/iec61987.nsf/0/BC326E552A3A4F40C1258C3B004B5A93" TargetMode="External"/><Relationship Id="rId100" Type="http://schemas.openxmlformats.org/officeDocument/2006/relationships/hyperlink" Target="https://cdd.iec.ch/cdd/iec61987/iec61987.nsf/0/01650CE62E41CB7FC1258C3B004B5A78" TargetMode="External"/><Relationship Id="rId282" Type="http://schemas.openxmlformats.org/officeDocument/2006/relationships/hyperlink" Target="https://cdd.iec.ch/cdd/iec61987/iec61987.nsf/0/DDE3D63FEA7C5E1FC1258CA700686E55" TargetMode="External"/><Relationship Id="rId338" Type="http://schemas.openxmlformats.org/officeDocument/2006/relationships/hyperlink" Target="https://cdd.iec.ch/cdd/iec61987/iec61987.nsf/0/97C8E878A42CFE2DC1258C650041E5D7" TargetMode="External"/><Relationship Id="rId8" Type="http://schemas.openxmlformats.org/officeDocument/2006/relationships/webSettings" Target="webSettings.xml"/><Relationship Id="rId142" Type="http://schemas.openxmlformats.org/officeDocument/2006/relationships/hyperlink" Target="https://cdd.iec.ch/cdd/iec61987/iec61987.nsf/0/97C8E878A42CFE2DC1258C650041E5D7" TargetMode="External"/><Relationship Id="rId184" Type="http://schemas.openxmlformats.org/officeDocument/2006/relationships/hyperlink" Target="https://cdd.iec.ch/cdd/iec61987/iec61987.nsf/0/2A4086082257545CC1258CDC004A3CE1" TargetMode="External"/><Relationship Id="rId391" Type="http://schemas.openxmlformats.org/officeDocument/2006/relationships/theme" Target="theme/theme1.xml"/><Relationship Id="rId251" Type="http://schemas.openxmlformats.org/officeDocument/2006/relationships/hyperlink" Target="https://cdd.iec.ch/cdd/iec61987/iec61987.nsf/0/9CBBE849B3D05142C1258C3B004B5BBE" TargetMode="External"/><Relationship Id="rId46" Type="http://schemas.openxmlformats.org/officeDocument/2006/relationships/image" Target="media/image10.emf"/><Relationship Id="rId293" Type="http://schemas.openxmlformats.org/officeDocument/2006/relationships/hyperlink" Target="https://cdd.iec.ch/cdd/iec61987/iec61987.nsf/0/97C8E878A42CFE2DC1258C650041E5D7" TargetMode="External"/><Relationship Id="rId307" Type="http://schemas.openxmlformats.org/officeDocument/2006/relationships/hyperlink" Target="https://cdd.iec.ch/cdd/iec61987/iec61987.nsf/0/97C8E878A42CFE2DC1258C650041E5D7" TargetMode="External"/><Relationship Id="rId349" Type="http://schemas.openxmlformats.org/officeDocument/2006/relationships/hyperlink" Target="https://cdd.iec.ch/cdd/iec61987/iec61987.nsf/0/97C8E878A42CFE2DC1258C650041E5D7" TargetMode="External"/><Relationship Id="rId88" Type="http://schemas.openxmlformats.org/officeDocument/2006/relationships/hyperlink" Target="https://cdd.iec.ch/cdd/iec61987/iec61987.nsf/0/EDFCC2C087AA497DC1258C3B004B5BC5" TargetMode="External"/><Relationship Id="rId111" Type="http://schemas.openxmlformats.org/officeDocument/2006/relationships/hyperlink" Target="https://cdd.iec.ch/cdd/iec61987/iec61987.nsf/0/97C8E878A42CFE2DC1258C650041E5D7" TargetMode="External"/><Relationship Id="rId153" Type="http://schemas.openxmlformats.org/officeDocument/2006/relationships/hyperlink" Target="https://cdd.iec.ch/cdd/iec61987/iec61987.nsf/0/97C8E878A42CFE2DC1258C650041E5D7" TargetMode="External"/><Relationship Id="rId195" Type="http://schemas.openxmlformats.org/officeDocument/2006/relationships/hyperlink" Target="https://cdd.iec.ch/cdd/iec61987/iec61987.nsf/0/857891B908FD0D94C1258C3B004B5A6D" TargetMode="External"/><Relationship Id="rId209" Type="http://schemas.openxmlformats.org/officeDocument/2006/relationships/hyperlink" Target="https://cdd.iec.ch/cdd/iec61987/iec61987.nsf/0/97C8E878A42CFE2DC1258C650041E5D7" TargetMode="External"/><Relationship Id="rId360" Type="http://schemas.openxmlformats.org/officeDocument/2006/relationships/hyperlink" Target="https://cdd.iec.ch/cdd/iec61987/iec61987.nsf/0/97C8E878A42CFE2DC1258C650041E5D7" TargetMode="External"/><Relationship Id="rId220" Type="http://schemas.openxmlformats.org/officeDocument/2006/relationships/hyperlink" Target="https://cdd.iec.ch/cdd/iec61987/iec61987.nsf/0/9BAB4F7D8F56026FC1258C3B004B5A8F" TargetMode="External"/><Relationship Id="rId15" Type="http://schemas.openxmlformats.org/officeDocument/2006/relationships/footer" Target="footer1.xml"/><Relationship Id="rId57" Type="http://schemas.openxmlformats.org/officeDocument/2006/relationships/image" Target="media/image17.emf"/><Relationship Id="rId262" Type="http://schemas.openxmlformats.org/officeDocument/2006/relationships/hyperlink" Target="https://cdd.iec.ch/cdd/iec61987/iec61987.nsf/0/97C8E878A42CFE2DC1258C650041E5D7" TargetMode="External"/><Relationship Id="rId318" Type="http://schemas.openxmlformats.org/officeDocument/2006/relationships/hyperlink" Target="https://cdd.iec.ch/cdd/iec61987/iec61987.nsf/0/97C8E878A42CFE2DC1258C650041E5D7" TargetMode="External"/><Relationship Id="rId99" Type="http://schemas.openxmlformats.org/officeDocument/2006/relationships/hyperlink" Target="https://cdd.iec.ch/cdd/iec61987/iec61987.nsf/0/97C8E878A42CFE2DC1258C650041E5D7" TargetMode="External"/><Relationship Id="rId122" Type="http://schemas.openxmlformats.org/officeDocument/2006/relationships/hyperlink" Target="https://cdd.iec.ch/cdd/iec61987/iec61987.nsf/0/A8448BA91550F41FC1258C51003B0C0A" TargetMode="External"/><Relationship Id="rId164" Type="http://schemas.openxmlformats.org/officeDocument/2006/relationships/hyperlink" Target="https://cdd.iec.ch/cdd/iec61987/iec61987.nsf/0/CD5166064F26182CC1258C3B004B5A8D" TargetMode="External"/><Relationship Id="rId371" Type="http://schemas.openxmlformats.org/officeDocument/2006/relationships/hyperlink" Target="https://cdd.iec.ch/cdd/iec61987/iec61987.nsf/0/2BB26109D696E0FDC1258C3B004B5BEB" TargetMode="External"/><Relationship Id="rId26" Type="http://schemas.openxmlformats.org/officeDocument/2006/relationships/image" Target="media/image11.png"/><Relationship Id="rId231" Type="http://schemas.openxmlformats.org/officeDocument/2006/relationships/hyperlink" Target="https://cdd.iec.ch/cdd/iec61987/iec61987.nsf/0/2CBF5A50AD171A4BC1258C3B004B5A71" TargetMode="External"/><Relationship Id="rId273" Type="http://schemas.openxmlformats.org/officeDocument/2006/relationships/hyperlink" Target="https://cdd.iec.ch/cdd/iec61987/iec61987.nsf/0/97C8E878A42CFE2DC1258C650041E5D7" TargetMode="External"/><Relationship Id="rId329" Type="http://schemas.openxmlformats.org/officeDocument/2006/relationships/hyperlink" Target="https://cdd.iec.ch/cdd/iec61987/iec61987.nsf/0/97C8E878A42CFE2DC1258C650041E5D7" TargetMode="External"/><Relationship Id="rId68" Type="http://schemas.openxmlformats.org/officeDocument/2006/relationships/hyperlink" Target="https://cdd.iec.ch/cdd/iec61987/iec61987.nsf/0/96615B963E1DE9AAC1258C3B004B5A58" TargetMode="External"/><Relationship Id="rId133" Type="http://schemas.openxmlformats.org/officeDocument/2006/relationships/hyperlink" Target="https://cdd.iec.ch/cdd/iec61987/iec61987.nsf/0/97C8E878A42CFE2DC1258C650041E5D7" TargetMode="External"/><Relationship Id="rId175" Type="http://schemas.openxmlformats.org/officeDocument/2006/relationships/hyperlink" Target="https://cdd.iec.ch/cdd/iec61987/iec61987.nsf/0/97C8E878A42CFE2DC1258C650041E5D7" TargetMode="External"/><Relationship Id="rId340" Type="http://schemas.openxmlformats.org/officeDocument/2006/relationships/hyperlink" Target="https://cdd.iec.ch/cdd/iec61987/iec61987.nsf/0/97C8E878A42CFE2DC1258C650041E5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FD16DCB159ACAB498988B09E7DFBEA4F" ma:contentTypeVersion="8" ma:contentTypeDescription="Ein neues Dokument erstellen." ma:contentTypeScope="" ma:versionID="0ab369804f14ffe625bb12934925d585">
  <xsd:schema xmlns:xsd="http://www.w3.org/2001/XMLSchema" xmlns:xs="http://www.w3.org/2001/XMLSchema" xmlns:p="http://schemas.microsoft.com/office/2006/metadata/properties" xmlns:ns2="539a1048-2f8a-4b05-88da-c13513b0ddfc" targetNamespace="http://schemas.microsoft.com/office/2006/metadata/properties" ma:root="true" ma:fieldsID="423b9e8d5d70950bc2fbcdd790798679" ns2:_="">
    <xsd:import namespace="539a1048-2f8a-4b05-88da-c13513b0dd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9a1048-2f8a-4b05-88da-c13513b0dd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9BB93F-9110-4145-8805-0EC5B445CD7E}">
  <ds:schemaRefs>
    <ds:schemaRef ds:uri="http://schemas.openxmlformats.org/officeDocument/2006/bibliography"/>
  </ds:schemaRefs>
</ds:datastoreItem>
</file>

<file path=customXml/itemProps2.xml><?xml version="1.0" encoding="utf-8"?>
<ds:datastoreItem xmlns:ds="http://schemas.openxmlformats.org/officeDocument/2006/customXml" ds:itemID="{F3EAB068-A99E-4099-9629-202F0B3F7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9a1048-2f8a-4b05-88da-c13513b0d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152B49-F921-4475-8BC1-4128DB456C8C}">
  <ds:schemaRefs>
    <ds:schemaRef ds:uri="http://schemas.microsoft.com/sharepoint/v3/contenttype/forms"/>
  </ds:schemaRefs>
</ds:datastoreItem>
</file>

<file path=customXml/itemProps4.xml><?xml version="1.0" encoding="utf-8"?>
<ds:datastoreItem xmlns:ds="http://schemas.openxmlformats.org/officeDocument/2006/customXml" ds:itemID="{F34F6699-DD6A-49B9-A652-816126BF62E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f75f480-7803-4ee9-bb54-84d0635fdbe7}" enabled="1" method="Privilege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156</Pages>
  <Words>64127</Words>
  <Characters>365530</Characters>
  <Application>Microsoft Office Word</Application>
  <DocSecurity>0</DocSecurity>
  <Lines>3046</Lines>
  <Paragraphs>857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OPC UA for Process Automation Devices – PA-DIM™</vt:lpstr>
      <vt:lpstr>OPC UA for Process Automation Devices – PA-DIM™</vt:lpstr>
    </vt:vector>
  </TitlesOfParts>
  <Company>OPC Foundation</Company>
  <LinksUpToDate>false</LinksUpToDate>
  <CharactersWithSpaces>428800</CharactersWithSpaces>
  <SharedDoc>false</SharedDoc>
  <HyperlinkBase/>
  <HLinks>
    <vt:vector size="3942" baseType="variant">
      <vt:variant>
        <vt:i4>7667830</vt:i4>
      </vt:variant>
      <vt:variant>
        <vt:i4>5733</vt:i4>
      </vt:variant>
      <vt:variant>
        <vt:i4>0</vt:i4>
      </vt:variant>
      <vt:variant>
        <vt:i4>5</vt:i4>
      </vt:variant>
      <vt:variant>
        <vt:lpwstr>http://www.opcfoundation.org/UA/schemas/PADIM/Opc.Ua.PADIM.NodeSet2.xml</vt:lpwstr>
      </vt:variant>
      <vt:variant>
        <vt:lpwstr/>
      </vt:variant>
      <vt:variant>
        <vt:i4>5898244</vt:i4>
      </vt:variant>
      <vt:variant>
        <vt:i4>5730</vt:i4>
      </vt:variant>
      <vt:variant>
        <vt:i4>0</vt:i4>
      </vt:variant>
      <vt:variant>
        <vt:i4>5</vt:i4>
      </vt:variant>
      <vt:variant>
        <vt:lpwstr>http://www.opcfoundation.org/UA/schemas/PADIM/1.01/Opc.Ua.PADIM.NodeSet2.xml</vt:lpwstr>
      </vt:variant>
      <vt:variant>
        <vt:lpwstr/>
      </vt:variant>
      <vt:variant>
        <vt:i4>5111889</vt:i4>
      </vt:variant>
      <vt:variant>
        <vt:i4>5724</vt:i4>
      </vt:variant>
      <vt:variant>
        <vt:i4>0</vt:i4>
      </vt:variant>
      <vt:variant>
        <vt:i4>5</vt:i4>
      </vt:variant>
      <vt:variant>
        <vt:lpwstr>http://www.opcfoundation.org/UA/schemas/PADIM/NodeIds.csv</vt:lpwstr>
      </vt:variant>
      <vt:variant>
        <vt:lpwstr/>
      </vt:variant>
      <vt:variant>
        <vt:i4>6750271</vt:i4>
      </vt:variant>
      <vt:variant>
        <vt:i4>5721</vt:i4>
      </vt:variant>
      <vt:variant>
        <vt:i4>0</vt:i4>
      </vt:variant>
      <vt:variant>
        <vt:i4>5</vt:i4>
      </vt:variant>
      <vt:variant>
        <vt:lpwstr>http://www.opcfoundation.org/UA/schemas/PADIM/1.01/NodeIds.csv</vt:lpwstr>
      </vt:variant>
      <vt:variant>
        <vt:lpwstr/>
      </vt:variant>
      <vt:variant>
        <vt:i4>3473534</vt:i4>
      </vt:variant>
      <vt:variant>
        <vt:i4>5718</vt:i4>
      </vt:variant>
      <vt:variant>
        <vt:i4>0</vt:i4>
      </vt:variant>
      <vt:variant>
        <vt:i4>5</vt:i4>
      </vt:variant>
      <vt:variant>
        <vt:lpwstr>http://opcfoundation.org/UA/PADIM/</vt:lpwstr>
      </vt:variant>
      <vt:variant>
        <vt:lpwstr/>
      </vt:variant>
      <vt:variant>
        <vt:i4>2097204</vt:i4>
      </vt:variant>
      <vt:variant>
        <vt:i4>5271</vt:i4>
      </vt:variant>
      <vt:variant>
        <vt:i4>0</vt:i4>
      </vt:variant>
      <vt:variant>
        <vt:i4>5</vt:i4>
      </vt:variant>
      <vt:variant>
        <vt:lpwstr>https://cdd.iec.ch/cdd/iec61987/iec61987.nsf/e0e56d2682a34311c12575560058dc1c/9670f7231f7b1429c1258518003c49bf?OpenDocument&amp;Highlight=0,ABD740</vt:lpwstr>
      </vt:variant>
      <vt:variant>
        <vt:lpwstr/>
      </vt:variant>
      <vt:variant>
        <vt:i4>2097204</vt:i4>
      </vt:variant>
      <vt:variant>
        <vt:i4>5247</vt:i4>
      </vt:variant>
      <vt:variant>
        <vt:i4>0</vt:i4>
      </vt:variant>
      <vt:variant>
        <vt:i4>5</vt:i4>
      </vt:variant>
      <vt:variant>
        <vt:lpwstr>https://cdd.iec.ch/cdd/iec61987/iec61987.nsf/e0e56d2682a34311c12575560058dc1c/9670f7231f7b1429c1258518003c49bf?OpenDocument&amp;Highlight=0,ABD740</vt:lpwstr>
      </vt:variant>
      <vt:variant>
        <vt:lpwstr/>
      </vt:variant>
      <vt:variant>
        <vt:i4>3014713</vt:i4>
      </vt:variant>
      <vt:variant>
        <vt:i4>5223</vt:i4>
      </vt:variant>
      <vt:variant>
        <vt:i4>0</vt:i4>
      </vt:variant>
      <vt:variant>
        <vt:i4>5</vt:i4>
      </vt:variant>
      <vt:variant>
        <vt:lpwstr>https://cdd.iec.ch/cdd/iec61987/iec61987.nsf/e0e56d2682a34311c12575560058dc1c/6e94d54f7174f25dc1258518003fd7c9?OpenDocument&amp;Highlight=0,ABN611</vt:lpwstr>
      </vt:variant>
      <vt:variant>
        <vt:lpwstr/>
      </vt:variant>
      <vt:variant>
        <vt:i4>2228285</vt:i4>
      </vt:variant>
      <vt:variant>
        <vt:i4>5220</vt:i4>
      </vt:variant>
      <vt:variant>
        <vt:i4>0</vt:i4>
      </vt:variant>
      <vt:variant>
        <vt:i4>5</vt:i4>
      </vt:variant>
      <vt:variant>
        <vt:lpwstr>https://cdd.iec.ch/cdd/iec61987/iec61987.nsf/e0e56d2682a34311c12575560058dc1c/9ee54536c0f2b74bc1258518003fd7cb?OpenDocument&amp;Highlight=0,ABN613</vt:lpwstr>
      </vt:variant>
      <vt:variant>
        <vt:lpwstr/>
      </vt:variant>
      <vt:variant>
        <vt:i4>7733302</vt:i4>
      </vt:variant>
      <vt:variant>
        <vt:i4>5217</vt:i4>
      </vt:variant>
      <vt:variant>
        <vt:i4>0</vt:i4>
      </vt:variant>
      <vt:variant>
        <vt:i4>5</vt:i4>
      </vt:variant>
      <vt:variant>
        <vt:lpwstr>https://cdd.iec.ch/cdd/iec61987/iec61987.nsf/e0e56d2682a34311c12575560058dc1c/1c6ba209409c90bec1258518003fd7e9?OpenDocument&amp;Highlight=0,ABN644</vt:lpwstr>
      </vt:variant>
      <vt:variant>
        <vt:lpwstr/>
      </vt:variant>
      <vt:variant>
        <vt:i4>3014713</vt:i4>
      </vt:variant>
      <vt:variant>
        <vt:i4>5190</vt:i4>
      </vt:variant>
      <vt:variant>
        <vt:i4>0</vt:i4>
      </vt:variant>
      <vt:variant>
        <vt:i4>5</vt:i4>
      </vt:variant>
      <vt:variant>
        <vt:lpwstr>https://cdd.iec.ch/cdd/iec61987/iec61987.nsf/e0e56d2682a34311c12575560058dc1c/6e94d54f7174f25dc1258518003fd7c9?OpenDocument&amp;Highlight=0,ABN611</vt:lpwstr>
      </vt:variant>
      <vt:variant>
        <vt:lpwstr/>
      </vt:variant>
      <vt:variant>
        <vt:i4>7602230</vt:i4>
      </vt:variant>
      <vt:variant>
        <vt:i4>5187</vt:i4>
      </vt:variant>
      <vt:variant>
        <vt:i4>0</vt:i4>
      </vt:variant>
      <vt:variant>
        <vt:i4>5</vt:i4>
      </vt:variant>
      <vt:variant>
        <vt:lpwstr>https://cdd.iec.ch/cdd/iec61987/iec61987.nsf/e0e56d2682a34311c12575560058dc1c/1d35b5acb3ee041cc1258518003fd7e2?OpenDocument&amp;Highlight=0,ABN637</vt:lpwstr>
      </vt:variant>
      <vt:variant>
        <vt:lpwstr/>
      </vt:variant>
      <vt:variant>
        <vt:i4>2162739</vt:i4>
      </vt:variant>
      <vt:variant>
        <vt:i4>5184</vt:i4>
      </vt:variant>
      <vt:variant>
        <vt:i4>0</vt:i4>
      </vt:variant>
      <vt:variant>
        <vt:i4>5</vt:i4>
      </vt:variant>
      <vt:variant>
        <vt:lpwstr>https://cdd.iec.ch/cdd/iec61987/iec61987.nsf/e0e56d2682a34311c12575560058dc1c/57e3bfccfc154d71c1258518003fd7eb?OpenDocument&amp;Highlight=0,ABN646</vt:lpwstr>
      </vt:variant>
      <vt:variant>
        <vt:lpwstr/>
      </vt:variant>
      <vt:variant>
        <vt:i4>7733308</vt:i4>
      </vt:variant>
      <vt:variant>
        <vt:i4>5175</vt:i4>
      </vt:variant>
      <vt:variant>
        <vt:i4>0</vt:i4>
      </vt:variant>
      <vt:variant>
        <vt:i4>5</vt:i4>
      </vt:variant>
      <vt:variant>
        <vt:lpwstr>https://cdd.iec.ch/cdd/iec61987/iec61987.nsf/e0e56d2682a34311c12575560058dc1c/ade90d0059872061c1258518003fd7e1?OpenDocument&amp;Highlight=0,ABN636</vt:lpwstr>
      </vt:variant>
      <vt:variant>
        <vt:lpwstr/>
      </vt:variant>
      <vt:variant>
        <vt:i4>3014713</vt:i4>
      </vt:variant>
      <vt:variant>
        <vt:i4>5157</vt:i4>
      </vt:variant>
      <vt:variant>
        <vt:i4>0</vt:i4>
      </vt:variant>
      <vt:variant>
        <vt:i4>5</vt:i4>
      </vt:variant>
      <vt:variant>
        <vt:lpwstr>https://cdd.iec.ch/cdd/iec61987/iec61987.nsf/e0e56d2682a34311c12575560058dc1c/6e94d54f7174f25dc1258518003fd7c9?OpenDocument&amp;Highlight=0,ABN611</vt:lpwstr>
      </vt:variant>
      <vt:variant>
        <vt:lpwstr/>
      </vt:variant>
      <vt:variant>
        <vt:i4>3080299</vt:i4>
      </vt:variant>
      <vt:variant>
        <vt:i4>5154</vt:i4>
      </vt:variant>
      <vt:variant>
        <vt:i4>0</vt:i4>
      </vt:variant>
      <vt:variant>
        <vt:i4>5</vt:i4>
      </vt:variant>
      <vt:variant>
        <vt:lpwstr>https://cdd.iec.ch/cdd/iec61987/iec61987.nsf/e0e56d2682a34311c12575560058dc1c/ab042bd0e094c7c9c1258518003fd7dd?OpenDocument&amp;Highlight=0,ABN632</vt:lpwstr>
      </vt:variant>
      <vt:variant>
        <vt:lpwstr/>
      </vt:variant>
      <vt:variant>
        <vt:i4>7405630</vt:i4>
      </vt:variant>
      <vt:variant>
        <vt:i4>5151</vt:i4>
      </vt:variant>
      <vt:variant>
        <vt:i4>0</vt:i4>
      </vt:variant>
      <vt:variant>
        <vt:i4>5</vt:i4>
      </vt:variant>
      <vt:variant>
        <vt:lpwstr>https://cdd.iec.ch/cdd/iec61987/iec61987.nsf/e0e56d2682a34311c12575560058dc1c/8c7e5f7ec04edc6ac1258518003fd7ea?OpenDocument&amp;Highlight=0,ABN645</vt:lpwstr>
      </vt:variant>
      <vt:variant>
        <vt:lpwstr/>
      </vt:variant>
      <vt:variant>
        <vt:i4>2555953</vt:i4>
      </vt:variant>
      <vt:variant>
        <vt:i4>5142</vt:i4>
      </vt:variant>
      <vt:variant>
        <vt:i4>0</vt:i4>
      </vt:variant>
      <vt:variant>
        <vt:i4>5</vt:i4>
      </vt:variant>
      <vt:variant>
        <vt:lpwstr>https://cdd.iec.ch/cdd/iec61987/iec61987.nsf/e0e56d2682a34311c12575560058dc1c/e0e0c8cabfa97b41c1258518003fd7e0?OpenDocument&amp;Highlight=0,ABN635</vt:lpwstr>
      </vt:variant>
      <vt:variant>
        <vt:lpwstr/>
      </vt:variant>
      <vt:variant>
        <vt:i4>2424930</vt:i4>
      </vt:variant>
      <vt:variant>
        <vt:i4>5097</vt:i4>
      </vt:variant>
      <vt:variant>
        <vt:i4>0</vt:i4>
      </vt:variant>
      <vt:variant>
        <vt:i4>5</vt:i4>
      </vt:variant>
      <vt:variant>
        <vt:lpwstr>https://cdd.iec.ch/cdd/iec61987/iec61987.nsf/e0e56d2682a34311c12575560058dc1c/b73085a645630279c125886f003c9a76</vt:lpwstr>
      </vt:variant>
      <vt:variant>
        <vt:lpwstr/>
      </vt:variant>
      <vt:variant>
        <vt:i4>3080241</vt:i4>
      </vt:variant>
      <vt:variant>
        <vt:i4>5094</vt:i4>
      </vt:variant>
      <vt:variant>
        <vt:i4>0</vt:i4>
      </vt:variant>
      <vt:variant>
        <vt:i4>5</vt:i4>
      </vt:variant>
      <vt:variant>
        <vt:lpwstr>https://cdd.iec.ch/cdd/iec61987/iec61987.nsf/e0e56d2682a34311c12575560058dc1c/822a7dafc18820ddc125886f003c998a</vt:lpwstr>
      </vt:variant>
      <vt:variant>
        <vt:lpwstr/>
      </vt:variant>
      <vt:variant>
        <vt:i4>7536701</vt:i4>
      </vt:variant>
      <vt:variant>
        <vt:i4>5091</vt:i4>
      </vt:variant>
      <vt:variant>
        <vt:i4>0</vt:i4>
      </vt:variant>
      <vt:variant>
        <vt:i4>5</vt:i4>
      </vt:variant>
      <vt:variant>
        <vt:lpwstr>https://cdd.iec.ch/cdd/iec61987/iec61987.nsf/e0e56d2682a34311c12575560058dc1c/516aead1adbebf07c125886f003c996a</vt:lpwstr>
      </vt:variant>
      <vt:variant>
        <vt:lpwstr/>
      </vt:variant>
      <vt:variant>
        <vt:i4>2949173</vt:i4>
      </vt:variant>
      <vt:variant>
        <vt:i4>5082</vt:i4>
      </vt:variant>
      <vt:variant>
        <vt:i4>0</vt:i4>
      </vt:variant>
      <vt:variant>
        <vt:i4>5</vt:i4>
      </vt:variant>
      <vt:variant>
        <vt:lpwstr>https://cdd.iec.ch/cdd/iec61987/iec61987.nsf/e0e56d2682a34311c12575560058dc1c/89e590ca33365b52c125825e001df5e5?OpenDocument&amp;Highlight=0,ABH328</vt:lpwstr>
      </vt:variant>
      <vt:variant>
        <vt:lpwstr/>
      </vt:variant>
      <vt:variant>
        <vt:i4>7471165</vt:i4>
      </vt:variant>
      <vt:variant>
        <vt:i4>5079</vt:i4>
      </vt:variant>
      <vt:variant>
        <vt:i4>0</vt:i4>
      </vt:variant>
      <vt:variant>
        <vt:i4>5</vt:i4>
      </vt:variant>
      <vt:variant>
        <vt:lpwstr>https://cdd.iec.ch/cdd/iec61987/iec61987.nsf/e0e56d2682a34311c12575560058dc1c/168a399ca0bc7186c125825e001df5e4?OpenDocument&amp;Highlight=0,ABH327</vt:lpwstr>
      </vt:variant>
      <vt:variant>
        <vt:lpwstr/>
      </vt:variant>
      <vt:variant>
        <vt:i4>7667775</vt:i4>
      </vt:variant>
      <vt:variant>
        <vt:i4>5061</vt:i4>
      </vt:variant>
      <vt:variant>
        <vt:i4>0</vt:i4>
      </vt:variant>
      <vt:variant>
        <vt:i4>5</vt:i4>
      </vt:variant>
      <vt:variant>
        <vt:lpwstr>https://cdd.iec.ch/cdd/iec61987/iec61987.nsf/e0e56d2682a34311c12575560058dc1c/ad66e972d4e676ffc1258518003c49c1?OpenDocument&amp;Highlight=0,ABD742</vt:lpwstr>
      </vt:variant>
      <vt:variant>
        <vt:lpwstr/>
      </vt:variant>
      <vt:variant>
        <vt:i4>2097204</vt:i4>
      </vt:variant>
      <vt:variant>
        <vt:i4>5058</vt:i4>
      </vt:variant>
      <vt:variant>
        <vt:i4>0</vt:i4>
      </vt:variant>
      <vt:variant>
        <vt:i4>5</vt:i4>
      </vt:variant>
      <vt:variant>
        <vt:lpwstr>https://cdd.iec.ch/cdd/iec61987/iec61987.nsf/e0e56d2682a34311c12575560058dc1c/9670f7231f7b1429c1258518003c49bf?OpenDocument&amp;Highlight=0,ABD740</vt:lpwstr>
      </vt:variant>
      <vt:variant>
        <vt:lpwstr/>
      </vt:variant>
      <vt:variant>
        <vt:i4>7733302</vt:i4>
      </vt:variant>
      <vt:variant>
        <vt:i4>5055</vt:i4>
      </vt:variant>
      <vt:variant>
        <vt:i4>0</vt:i4>
      </vt:variant>
      <vt:variant>
        <vt:i4>5</vt:i4>
      </vt:variant>
      <vt:variant>
        <vt:lpwstr>https://cdd.iec.ch/cdd/iec61987/iec61987.nsf/e0e56d2682a34311c12575560058dc1c/1c6ba209409c90bec1258518003fd7e9?OpenDocument&amp;Highlight=0,ABN644</vt:lpwstr>
      </vt:variant>
      <vt:variant>
        <vt:lpwstr/>
      </vt:variant>
      <vt:variant>
        <vt:i4>2555959</vt:i4>
      </vt:variant>
      <vt:variant>
        <vt:i4>5052</vt:i4>
      </vt:variant>
      <vt:variant>
        <vt:i4>0</vt:i4>
      </vt:variant>
      <vt:variant>
        <vt:i4>5</vt:i4>
      </vt:variant>
      <vt:variant>
        <vt:lpwstr>https://cdd.iec.ch/cdd/iec61987/iec61987.nsf/e0e56d2682a34311c12575560058dc1c/a11cdd53fce73eaac125891300304856</vt:lpwstr>
      </vt:variant>
      <vt:variant>
        <vt:lpwstr/>
      </vt:variant>
      <vt:variant>
        <vt:i4>7405667</vt:i4>
      </vt:variant>
      <vt:variant>
        <vt:i4>5037</vt:i4>
      </vt:variant>
      <vt:variant>
        <vt:i4>0</vt:i4>
      </vt:variant>
      <vt:variant>
        <vt:i4>5</vt:i4>
      </vt:variant>
      <vt:variant>
        <vt:lpwstr>https://cdd.iec.ch/cdd/iec61987/iec61987.nsf/e0e56d2682a34311c12575560058dc1c/c0776f82e25fd4acc12583b700502944?OpenDocument&amp;Highlight=0,Abj683</vt:lpwstr>
      </vt:variant>
      <vt:variant>
        <vt:lpwstr/>
      </vt:variant>
      <vt:variant>
        <vt:i4>2883686</vt:i4>
      </vt:variant>
      <vt:variant>
        <vt:i4>5025</vt:i4>
      </vt:variant>
      <vt:variant>
        <vt:i4>0</vt:i4>
      </vt:variant>
      <vt:variant>
        <vt:i4>5</vt:i4>
      </vt:variant>
      <vt:variant>
        <vt:lpwstr>https://cdd.iec.ch/cdd/iec61987/iec61987.nsf/e0e56d2682a34311c12575560058dc1c/bbfdaea49985f605c1258518003c4890?OpenDocument&amp;Highlight=0,ABA946</vt:lpwstr>
      </vt:variant>
      <vt:variant>
        <vt:lpwstr/>
      </vt:variant>
      <vt:variant>
        <vt:i4>7602232</vt:i4>
      </vt:variant>
      <vt:variant>
        <vt:i4>5013</vt:i4>
      </vt:variant>
      <vt:variant>
        <vt:i4>0</vt:i4>
      </vt:variant>
      <vt:variant>
        <vt:i4>5</vt:i4>
      </vt:variant>
      <vt:variant>
        <vt:lpwstr>https://cdd.iec.ch/cdd/iec61987/iec61987.nsf/e0e56d2682a34311c12575560058dc1c/8bbdf8c2a1dc663bc1258518003c48e5?OpenDocument&amp;Highlight=0,ABB292</vt:lpwstr>
      </vt:variant>
      <vt:variant>
        <vt:lpwstr/>
      </vt:variant>
      <vt:variant>
        <vt:i4>7471156</vt:i4>
      </vt:variant>
      <vt:variant>
        <vt:i4>5001</vt:i4>
      </vt:variant>
      <vt:variant>
        <vt:i4>0</vt:i4>
      </vt:variant>
      <vt:variant>
        <vt:i4>5</vt:i4>
      </vt:variant>
      <vt:variant>
        <vt:lpwstr>https://cdd.iec.ch/cdd/iec61987/iec61987.nsf/e0e56d2682a34311c12575560058dc1c/f50bf1f22dee0cb8c1258518003c48e4?OpenDocument&amp;Highlight=0,ABB291</vt:lpwstr>
      </vt:variant>
      <vt:variant>
        <vt:lpwstr/>
      </vt:variant>
      <vt:variant>
        <vt:i4>7340132</vt:i4>
      </vt:variant>
      <vt:variant>
        <vt:i4>4989</vt:i4>
      </vt:variant>
      <vt:variant>
        <vt:i4>0</vt:i4>
      </vt:variant>
      <vt:variant>
        <vt:i4>5</vt:i4>
      </vt:variant>
      <vt:variant>
        <vt:lpwstr>https://cdd.iec.ch/cdd/iec61987/iec61987.nsf/e0e56d2682a34311c12575560058dc1c/35f2c5c2d218e2f2c1258518003c48e3?OpenDocument&amp;Highlight=0,ABB290</vt:lpwstr>
      </vt:variant>
      <vt:variant>
        <vt:lpwstr/>
      </vt:variant>
      <vt:variant>
        <vt:i4>8126575</vt:i4>
      </vt:variant>
      <vt:variant>
        <vt:i4>4977</vt:i4>
      </vt:variant>
      <vt:variant>
        <vt:i4>0</vt:i4>
      </vt:variant>
      <vt:variant>
        <vt:i4>5</vt:i4>
      </vt:variant>
      <vt:variant>
        <vt:lpwstr>https://cdd.iec.ch/cdd/iec61987/iec61987.nsf/e0e56d2682a34311c12575560058dc1c/d0c9b73b667d4589c1258518003c4a7f?OpenDocument&amp;Highlight=0,ABH329</vt:lpwstr>
      </vt:variant>
      <vt:variant>
        <vt:lpwstr/>
      </vt:variant>
      <vt:variant>
        <vt:i4>8257585</vt:i4>
      </vt:variant>
      <vt:variant>
        <vt:i4>4965</vt:i4>
      </vt:variant>
      <vt:variant>
        <vt:i4>0</vt:i4>
      </vt:variant>
      <vt:variant>
        <vt:i4>5</vt:i4>
      </vt:variant>
      <vt:variant>
        <vt:lpwstr>https://cdd.iec.ch/cdd/iec61987/iec61987.nsf/e0e56d2682a34311c12575560058dc1c/4ecfc0a8adc519b9c1258518003fd7ce?OpenDocument&amp;Highlight=0,ABN616</vt:lpwstr>
      </vt:variant>
      <vt:variant>
        <vt:lpwstr/>
      </vt:variant>
      <vt:variant>
        <vt:i4>2883638</vt:i4>
      </vt:variant>
      <vt:variant>
        <vt:i4>4947</vt:i4>
      </vt:variant>
      <vt:variant>
        <vt:i4>0</vt:i4>
      </vt:variant>
      <vt:variant>
        <vt:i4>5</vt:i4>
      </vt:variant>
      <vt:variant>
        <vt:lpwstr>https://cdd.iec.ch/cdd/iec61987/iec61987.nsf/e0e56d2682a34311c12575560058dc1c/d2a46530c1f2789ec1258518003fd7c1?OpenDocument&amp;Highlight=0,ABN594</vt:lpwstr>
      </vt:variant>
      <vt:variant>
        <vt:lpwstr/>
      </vt:variant>
      <vt:variant>
        <vt:i4>2687079</vt:i4>
      </vt:variant>
      <vt:variant>
        <vt:i4>4944</vt:i4>
      </vt:variant>
      <vt:variant>
        <vt:i4>0</vt:i4>
      </vt:variant>
      <vt:variant>
        <vt:i4>5</vt:i4>
      </vt:variant>
      <vt:variant>
        <vt:lpwstr>https://cdd.iec.ch/cdd/iec61987/iec61987.nsf/e0e56d2682a34311c12575560058dc1c/1769c5a7ceebe7fec125891300304854</vt:lpwstr>
      </vt:variant>
      <vt:variant>
        <vt:lpwstr/>
      </vt:variant>
      <vt:variant>
        <vt:i4>7929909</vt:i4>
      </vt:variant>
      <vt:variant>
        <vt:i4>4917</vt:i4>
      </vt:variant>
      <vt:variant>
        <vt:i4>0</vt:i4>
      </vt:variant>
      <vt:variant>
        <vt:i4>5</vt:i4>
      </vt:variant>
      <vt:variant>
        <vt:lpwstr>https://cdd.iec.ch/cdd/iec61987/iec61987.nsf/e0e56d2682a34311c12575560058dc1c/91218705fead5edec1258518003c48b2?OpenDocument&amp;Highlight=0,ABB093</vt:lpwstr>
      </vt:variant>
      <vt:variant>
        <vt:lpwstr/>
      </vt:variant>
      <vt:variant>
        <vt:i4>7340093</vt:i4>
      </vt:variant>
      <vt:variant>
        <vt:i4>4914</vt:i4>
      </vt:variant>
      <vt:variant>
        <vt:i4>0</vt:i4>
      </vt:variant>
      <vt:variant>
        <vt:i4>5</vt:i4>
      </vt:variant>
      <vt:variant>
        <vt:lpwstr>https://cdd.iec.ch/cdd/iec61987/iec61987.nsf/e0e56d2682a34311c12575560058dc1c/071393c609150a7fc1258518003c48b0?OpenDocument&amp;Highlight=0,ABB091</vt:lpwstr>
      </vt:variant>
      <vt:variant>
        <vt:lpwstr/>
      </vt:variant>
      <vt:variant>
        <vt:i4>2883686</vt:i4>
      </vt:variant>
      <vt:variant>
        <vt:i4>4911</vt:i4>
      </vt:variant>
      <vt:variant>
        <vt:i4>0</vt:i4>
      </vt:variant>
      <vt:variant>
        <vt:i4>5</vt:i4>
      </vt:variant>
      <vt:variant>
        <vt:lpwstr>https://cdd.iec.ch/cdd/iec61987/iec61987.nsf/e0e56d2682a34311c12575560058dc1c/93b14115fdd0967dc1258518003c4a34?OpenDocument&amp;Highlight=0,ABF288</vt:lpwstr>
      </vt:variant>
      <vt:variant>
        <vt:lpwstr/>
      </vt:variant>
      <vt:variant>
        <vt:i4>2293861</vt:i4>
      </vt:variant>
      <vt:variant>
        <vt:i4>4893</vt:i4>
      </vt:variant>
      <vt:variant>
        <vt:i4>0</vt:i4>
      </vt:variant>
      <vt:variant>
        <vt:i4>5</vt:i4>
      </vt:variant>
      <vt:variant>
        <vt:lpwstr>https://cdd.iec.ch/cdd/iec61987/iec61987.nsf/e0e56d2682a34311c12575560058dc1c/e3f41f52fabf4827c1258518003c48b1?OpenDocument&amp;Highlight=0,ABB092</vt:lpwstr>
      </vt:variant>
      <vt:variant>
        <vt:lpwstr/>
      </vt:variant>
      <vt:variant>
        <vt:i4>2228332</vt:i4>
      </vt:variant>
      <vt:variant>
        <vt:i4>4890</vt:i4>
      </vt:variant>
      <vt:variant>
        <vt:i4>0</vt:i4>
      </vt:variant>
      <vt:variant>
        <vt:i4>5</vt:i4>
      </vt:variant>
      <vt:variant>
        <vt:lpwstr>https://cdd.iec.ch/cdd/iec61987/iec61987.nsf/e0e56d2682a34311c12575560058dc1c/a7db4e38248f5e38c1258518003c48af?OpenDocument&amp;Highlight=0,ABB088</vt:lpwstr>
      </vt:variant>
      <vt:variant>
        <vt:lpwstr/>
      </vt:variant>
      <vt:variant>
        <vt:i4>7798834</vt:i4>
      </vt:variant>
      <vt:variant>
        <vt:i4>4887</vt:i4>
      </vt:variant>
      <vt:variant>
        <vt:i4>0</vt:i4>
      </vt:variant>
      <vt:variant>
        <vt:i4>5</vt:i4>
      </vt:variant>
      <vt:variant>
        <vt:lpwstr>https://cdd.iec.ch/cdd/iec61987/iec61987.nsf/e0e56d2682a34311c12575560058dc1c/abb5fa161d39c458c1258518003c488c?OpenDocument&amp;Highlight=0,ABA927</vt:lpwstr>
      </vt:variant>
      <vt:variant>
        <vt:lpwstr/>
      </vt:variant>
      <vt:variant>
        <vt:i4>2883686</vt:i4>
      </vt:variant>
      <vt:variant>
        <vt:i4>4860</vt:i4>
      </vt:variant>
      <vt:variant>
        <vt:i4>0</vt:i4>
      </vt:variant>
      <vt:variant>
        <vt:i4>5</vt:i4>
      </vt:variant>
      <vt:variant>
        <vt:lpwstr>https://cdd.iec.ch/cdd/iec61987/iec61987.nsf/e0e56d2682a34311c12575560058dc1c/28deb791bc68bf0dc12583b700502701?OpenDocument&amp;Highlight=0,ABA968</vt:lpwstr>
      </vt:variant>
      <vt:variant>
        <vt:lpwstr/>
      </vt:variant>
      <vt:variant>
        <vt:i4>3014713</vt:i4>
      </vt:variant>
      <vt:variant>
        <vt:i4>4848</vt:i4>
      </vt:variant>
      <vt:variant>
        <vt:i4>0</vt:i4>
      </vt:variant>
      <vt:variant>
        <vt:i4>5</vt:i4>
      </vt:variant>
      <vt:variant>
        <vt:lpwstr>https://cdd.iec.ch/cdd/iec61987/iec61987.nsf/e0e56d2682a34311c12575560058dc1c/6e94d54f7174f25dc1258518003fd7c9?OpenDocument&amp;Highlight=0,ABN611</vt:lpwstr>
      </vt:variant>
      <vt:variant>
        <vt:lpwstr/>
      </vt:variant>
      <vt:variant>
        <vt:i4>2687083</vt:i4>
      </vt:variant>
      <vt:variant>
        <vt:i4>4845</vt:i4>
      </vt:variant>
      <vt:variant>
        <vt:i4>0</vt:i4>
      </vt:variant>
      <vt:variant>
        <vt:i4>5</vt:i4>
      </vt:variant>
      <vt:variant>
        <vt:lpwstr>https://cdd.iec.ch/cdd/iec61987/iec61987.nsf/e0e56d2682a34311c12575560058dc1c/7aed621c27076508c1258518003c4a9a?OpenDocument&amp;Highlight=0,ABH526</vt:lpwstr>
      </vt:variant>
      <vt:variant>
        <vt:lpwstr/>
      </vt:variant>
      <vt:variant>
        <vt:i4>2228285</vt:i4>
      </vt:variant>
      <vt:variant>
        <vt:i4>4842</vt:i4>
      </vt:variant>
      <vt:variant>
        <vt:i4>0</vt:i4>
      </vt:variant>
      <vt:variant>
        <vt:i4>5</vt:i4>
      </vt:variant>
      <vt:variant>
        <vt:lpwstr>https://cdd.iec.ch/cdd/iec61987/iec61987.nsf/e0e56d2682a34311c12575560058dc1c/9ee54536c0f2b74bc1258518003fd7cb?OpenDocument&amp;Highlight=0,ABN613</vt:lpwstr>
      </vt:variant>
      <vt:variant>
        <vt:lpwstr/>
      </vt:variant>
      <vt:variant>
        <vt:i4>7733302</vt:i4>
      </vt:variant>
      <vt:variant>
        <vt:i4>4839</vt:i4>
      </vt:variant>
      <vt:variant>
        <vt:i4>0</vt:i4>
      </vt:variant>
      <vt:variant>
        <vt:i4>5</vt:i4>
      </vt:variant>
      <vt:variant>
        <vt:lpwstr>https://cdd.iec.ch/cdd/iec61987/iec61987.nsf/e0e56d2682a34311c12575560058dc1c/1c6ba209409c90bec1258518003fd7e9?OpenDocument&amp;Highlight=0,ABN644</vt:lpwstr>
      </vt:variant>
      <vt:variant>
        <vt:lpwstr/>
      </vt:variant>
      <vt:variant>
        <vt:i4>7733302</vt:i4>
      </vt:variant>
      <vt:variant>
        <vt:i4>4836</vt:i4>
      </vt:variant>
      <vt:variant>
        <vt:i4>0</vt:i4>
      </vt:variant>
      <vt:variant>
        <vt:i4>5</vt:i4>
      </vt:variant>
      <vt:variant>
        <vt:lpwstr>https://cdd.iec.ch/cdd/iec61987/iec61987.nsf/e0e56d2682a34311c12575560058dc1c/1c6ba209409c90bec1258518003fd7e9?OpenDocument&amp;Highlight=0,ABN644</vt:lpwstr>
      </vt:variant>
      <vt:variant>
        <vt:lpwstr/>
      </vt:variant>
      <vt:variant>
        <vt:i4>7536688</vt:i4>
      </vt:variant>
      <vt:variant>
        <vt:i4>4824</vt:i4>
      </vt:variant>
      <vt:variant>
        <vt:i4>0</vt:i4>
      </vt:variant>
      <vt:variant>
        <vt:i4>5</vt:i4>
      </vt:variant>
      <vt:variant>
        <vt:lpwstr>https://cdd.iec.ch/cdd/iec61987/iec61987.nsf/e0e56d2682a34311c12575560058dc1c/cb57fd311a38c9b6c1258518003fd7df?OpenDocument&amp;Highlight=0,ABN634</vt:lpwstr>
      </vt:variant>
      <vt:variant>
        <vt:lpwstr/>
      </vt:variant>
      <vt:variant>
        <vt:i4>7602283</vt:i4>
      </vt:variant>
      <vt:variant>
        <vt:i4>4686</vt:i4>
      </vt:variant>
      <vt:variant>
        <vt:i4>0</vt:i4>
      </vt:variant>
      <vt:variant>
        <vt:i4>5</vt:i4>
      </vt:variant>
      <vt:variant>
        <vt:lpwstr>https://cdd.iec.ch/cdd/iec61987/iec61987.nsf/e0e56d2682a34311c12575560058dc1c/5d2cbe0d51d88b07c1258518003fd82a?OpenDocument&amp;Highlight=0,ABN726</vt:lpwstr>
      </vt:variant>
      <vt:variant>
        <vt:lpwstr/>
      </vt:variant>
      <vt:variant>
        <vt:i4>2097212</vt:i4>
      </vt:variant>
      <vt:variant>
        <vt:i4>4683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4680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4638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4635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4632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4629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4626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4623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4620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4590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4587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4584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4581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4578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4575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4572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4542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4539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4536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4533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4503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4500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4497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4494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4491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4488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4485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4482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4452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4449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4446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4416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4413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4410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4407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4377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4374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4344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4341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4338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4308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4305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4302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4299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4296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4293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4290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4260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4257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4254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4251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4233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4203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4200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4197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7929918</vt:i4>
      </vt:variant>
      <vt:variant>
        <vt:i4>4170</vt:i4>
      </vt:variant>
      <vt:variant>
        <vt:i4>0</vt:i4>
      </vt:variant>
      <vt:variant>
        <vt:i4>5</vt:i4>
      </vt:variant>
      <vt:variant>
        <vt:lpwstr>https://cdd.iec.ch/cdd/iec61987/iec61987.nsf/e0e56d2682a34311c12575560058dc1c/955f34bd86950830c125891300304835</vt:lpwstr>
      </vt:variant>
      <vt:variant>
        <vt:lpwstr/>
      </vt:variant>
      <vt:variant>
        <vt:i4>2097212</vt:i4>
      </vt:variant>
      <vt:variant>
        <vt:i4>4146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4008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4005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4002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3999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3996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3966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3963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3960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3957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3954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3951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3948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3945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2162751</vt:i4>
      </vt:variant>
      <vt:variant>
        <vt:i4>3897</vt:i4>
      </vt:variant>
      <vt:variant>
        <vt:i4>0</vt:i4>
      </vt:variant>
      <vt:variant>
        <vt:i4>5</vt:i4>
      </vt:variant>
      <vt:variant>
        <vt:lpwstr>https://cdd.iec.ch/cdd/iec61987/iec61987.nsf/2a050a792eee78e1c12575560054b803/c1ea39c2131fe020c1258518003fd489?OpenDocument&amp;Highlight=0,ABN972</vt:lpwstr>
      </vt:variant>
      <vt:variant>
        <vt:lpwstr/>
      </vt:variant>
      <vt:variant>
        <vt:i4>8126522</vt:i4>
      </vt:variant>
      <vt:variant>
        <vt:i4>3894</vt:i4>
      </vt:variant>
      <vt:variant>
        <vt:i4>0</vt:i4>
      </vt:variant>
      <vt:variant>
        <vt:i4>5</vt:i4>
      </vt:variant>
      <vt:variant>
        <vt:lpwstr>https://cdd.iec.ch/cdd/iec61987/iec61987.nsf/e0e56d2682a34311c12575560058dc1c/edab0c07e5b2d908c1258518003c47fd?OpenDocument&amp;Highlight=0,ABA038</vt:lpwstr>
      </vt:variant>
      <vt:variant>
        <vt:lpwstr/>
      </vt:variant>
      <vt:variant>
        <vt:i4>7995454</vt:i4>
      </vt:variant>
      <vt:variant>
        <vt:i4>3891</vt:i4>
      </vt:variant>
      <vt:variant>
        <vt:i4>0</vt:i4>
      </vt:variant>
      <vt:variant>
        <vt:i4>5</vt:i4>
      </vt:variant>
      <vt:variant>
        <vt:lpwstr>https://cdd.iec.ch/cdd/iec61987/iec61987.nsf/e0e56d2682a34311c12575560058dc1c/24f4c833ce28450cc125886f003c9978</vt:lpwstr>
      </vt:variant>
      <vt:variant>
        <vt:lpwstr/>
      </vt:variant>
      <vt:variant>
        <vt:i4>7340136</vt:i4>
      </vt:variant>
      <vt:variant>
        <vt:i4>3888</vt:i4>
      </vt:variant>
      <vt:variant>
        <vt:i4>0</vt:i4>
      </vt:variant>
      <vt:variant>
        <vt:i4>5</vt:i4>
      </vt:variant>
      <vt:variant>
        <vt:lpwstr>https://cdd.iec.ch/cdd/iec61987/iec61987.nsf/e0e56d2682a34311c12575560058dc1c/574827ce4ce4482bc125886f003c997b</vt:lpwstr>
      </vt:variant>
      <vt:variant>
        <vt:lpwstr/>
      </vt:variant>
      <vt:variant>
        <vt:i4>7340087</vt:i4>
      </vt:variant>
      <vt:variant>
        <vt:i4>3885</vt:i4>
      </vt:variant>
      <vt:variant>
        <vt:i4>0</vt:i4>
      </vt:variant>
      <vt:variant>
        <vt:i4>5</vt:i4>
      </vt:variant>
      <vt:variant>
        <vt:lpwstr>https://cdd.iec.ch/cdd/iec61987/iec61987.nsf/e0e56d2682a34311c12575560058dc1c/ebf0976beee9baf0c1258518003c4876?OpenDocument&amp;Highlight=0,ABA601</vt:lpwstr>
      </vt:variant>
      <vt:variant>
        <vt:lpwstr/>
      </vt:variant>
      <vt:variant>
        <vt:i4>7798895</vt:i4>
      </vt:variant>
      <vt:variant>
        <vt:i4>3882</vt:i4>
      </vt:variant>
      <vt:variant>
        <vt:i4>0</vt:i4>
      </vt:variant>
      <vt:variant>
        <vt:i4>5</vt:i4>
      </vt:variant>
      <vt:variant>
        <vt:lpwstr>https://cdd.iec.ch/cdd/iec61987/iec61987.nsf/e0e56d2682a34311c12575560058dc1c/c99e095e33c14ff5c1258518003c488b?OpenDocument&amp;Highlight=0,ABA926</vt:lpwstr>
      </vt:variant>
      <vt:variant>
        <vt:lpwstr/>
      </vt:variant>
      <vt:variant>
        <vt:i4>2687074</vt:i4>
      </vt:variant>
      <vt:variant>
        <vt:i4>3879</vt:i4>
      </vt:variant>
      <vt:variant>
        <vt:i4>0</vt:i4>
      </vt:variant>
      <vt:variant>
        <vt:i4>5</vt:i4>
      </vt:variant>
      <vt:variant>
        <vt:lpwstr>https://cdd.iec.ch/cdd/iec61987/iec61987.nsf/e0e56d2682a34311c12575560058dc1c/004c997b8a08b19dc1258518003c483e?OpenDocument&amp;Highlight=0,ABA300</vt:lpwstr>
      </vt:variant>
      <vt:variant>
        <vt:lpwstr/>
      </vt:variant>
      <vt:variant>
        <vt:i4>2687073</vt:i4>
      </vt:variant>
      <vt:variant>
        <vt:i4>3876</vt:i4>
      </vt:variant>
      <vt:variant>
        <vt:i4>0</vt:i4>
      </vt:variant>
      <vt:variant>
        <vt:i4>5</vt:i4>
      </vt:variant>
      <vt:variant>
        <vt:lpwstr>https://cdd.iec.ch/cdd/iec61987/iec61987.nsf/e0e56d2682a34311c12575560058dc1c/0db563040219c4c2c1258518003c4891?OpenDocument&amp;Highlight=0,ABA951</vt:lpwstr>
      </vt:variant>
      <vt:variant>
        <vt:lpwstr/>
      </vt:variant>
      <vt:variant>
        <vt:i4>7471161</vt:i4>
      </vt:variant>
      <vt:variant>
        <vt:i4>3873</vt:i4>
      </vt:variant>
      <vt:variant>
        <vt:i4>0</vt:i4>
      </vt:variant>
      <vt:variant>
        <vt:i4>5</vt:i4>
      </vt:variant>
      <vt:variant>
        <vt:lpwstr>https://cdd.iec.ch/cdd/iec61987/iec61987.nsf/e0e56d2682a34311c12575560058dc1c/46f40a30b7b6e058c1258518003c486a?OpenDocument&amp;Highlight=0,ABA567</vt:lpwstr>
      </vt:variant>
      <vt:variant>
        <vt:lpwstr/>
      </vt:variant>
      <vt:variant>
        <vt:i4>7536695</vt:i4>
      </vt:variant>
      <vt:variant>
        <vt:i4>3870</vt:i4>
      </vt:variant>
      <vt:variant>
        <vt:i4>0</vt:i4>
      </vt:variant>
      <vt:variant>
        <vt:i4>5</vt:i4>
      </vt:variant>
      <vt:variant>
        <vt:lpwstr>https://cdd.iec.ch/cdd/iec61987/iec61987.nsf/e0e56d2682a34311c12575560058dc1c/fd46794d801d9f95c125886f003c9979</vt:lpwstr>
      </vt:variant>
      <vt:variant>
        <vt:lpwstr/>
      </vt:variant>
      <vt:variant>
        <vt:i4>7798842</vt:i4>
      </vt:variant>
      <vt:variant>
        <vt:i4>3867</vt:i4>
      </vt:variant>
      <vt:variant>
        <vt:i4>0</vt:i4>
      </vt:variant>
      <vt:variant>
        <vt:i4>5</vt:i4>
      </vt:variant>
      <vt:variant>
        <vt:lpwstr>https://cdd.iec.ch/cdd/iec61987/iec61987.nsf/e0e56d2682a34311c12575560058dc1c/e6672c0fb2ccae34c1258518003c4868?OpenDocument&amp;Highlight=0,ABA565</vt:lpwstr>
      </vt:variant>
      <vt:variant>
        <vt:lpwstr/>
      </vt:variant>
      <vt:variant>
        <vt:i4>7798835</vt:i4>
      </vt:variant>
      <vt:variant>
        <vt:i4>3858</vt:i4>
      </vt:variant>
      <vt:variant>
        <vt:i4>0</vt:i4>
      </vt:variant>
      <vt:variant>
        <vt:i4>5</vt:i4>
      </vt:variant>
      <vt:variant>
        <vt:lpwstr>https://cdd.iec.ch/cdd/iec61987/iec61987.nsf/2a050a792eee78e1c12575560054b803/09eb262c80fc5ea1c125825e001dd3b8?OpenDocument&amp;Highlight=0,ABA763</vt:lpwstr>
      </vt:variant>
      <vt:variant>
        <vt:lpwstr/>
      </vt:variant>
      <vt:variant>
        <vt:i4>2097212</vt:i4>
      </vt:variant>
      <vt:variant>
        <vt:i4>3798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3795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3768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3765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3738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3711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3708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3705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3702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3675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3672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3645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3642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3639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3612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3585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3582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3555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3552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3549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3546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3543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3540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3513</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3510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3507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3480</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3477</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3474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3471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3444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3441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3438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3435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3432</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3429</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3426</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3384</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3381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3378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3351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3348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3345</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3318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3291</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2097212</vt:i4>
      </vt:variant>
      <vt:variant>
        <vt:i4>3288</vt:i4>
      </vt:variant>
      <vt:variant>
        <vt:i4>0</vt:i4>
      </vt:variant>
      <vt:variant>
        <vt:i4>5</vt:i4>
      </vt:variant>
      <vt:variant>
        <vt:lpwstr>https://cdd.iec.ch/cdd/iec61987/iec61987.nsf/e0e56d2682a34311c12575560058dc1c/82649b8c716aaff1c1258518003fd7cc?OpenDocument&amp;Highlight=0,ABN614</vt:lpwstr>
      </vt:variant>
      <vt:variant>
        <vt:lpwstr/>
      </vt:variant>
      <vt:variant>
        <vt:i4>7798834</vt:i4>
      </vt:variant>
      <vt:variant>
        <vt:i4>3228</vt:i4>
      </vt:variant>
      <vt:variant>
        <vt:i4>0</vt:i4>
      </vt:variant>
      <vt:variant>
        <vt:i4>5</vt:i4>
      </vt:variant>
      <vt:variant>
        <vt:lpwstr>https://cdd.iec.ch/cdd/iec61987/iec61987.nsf/e0e56d2682a34311c12575560058dc1c/24d75192cf579f36c1258518003fd7c8?OpenDocument&amp;Highlight=0,ABN609</vt:lpwstr>
      </vt:variant>
      <vt:variant>
        <vt:lpwstr/>
      </vt:variant>
      <vt:variant>
        <vt:i4>7471164</vt:i4>
      </vt:variant>
      <vt:variant>
        <vt:i4>3225</vt:i4>
      </vt:variant>
      <vt:variant>
        <vt:i4>0</vt:i4>
      </vt:variant>
      <vt:variant>
        <vt:i4>5</vt:i4>
      </vt:variant>
      <vt:variant>
        <vt:lpwstr>https://cdd.iec.ch/cdd/iec61987/iec61987.nsf/e0e56d2682a34311c12575560058dc1c/2c6b193240892703c1258518003fd7c6?OpenDocument&amp;Highlight=0,ABN604</vt:lpwstr>
      </vt:variant>
      <vt:variant>
        <vt:lpwstr/>
      </vt:variant>
      <vt:variant>
        <vt:i4>2555964</vt:i4>
      </vt:variant>
      <vt:variant>
        <vt:i4>3222</vt:i4>
      </vt:variant>
      <vt:variant>
        <vt:i4>0</vt:i4>
      </vt:variant>
      <vt:variant>
        <vt:i4>5</vt:i4>
      </vt:variant>
      <vt:variant>
        <vt:lpwstr>https://cdd.iec.ch/cdd/iec61987/iec61987.nsf/e0e56d2682a34311c12575560058dc1c/dc8365e394d89408c125891300304855</vt:lpwstr>
      </vt:variant>
      <vt:variant>
        <vt:lpwstr/>
      </vt:variant>
      <vt:variant>
        <vt:i4>393289</vt:i4>
      </vt:variant>
      <vt:variant>
        <vt:i4>2871</vt:i4>
      </vt:variant>
      <vt:variant>
        <vt:i4>0</vt:i4>
      </vt:variant>
      <vt:variant>
        <vt:i4>5</vt:i4>
      </vt:variant>
      <vt:variant>
        <vt:lpwstr>https://cdd.iec.ch/cdd/iec61987/iec61987.nsf/</vt:lpwstr>
      </vt:variant>
      <vt:variant>
        <vt:lpwstr/>
      </vt:variant>
      <vt:variant>
        <vt:i4>4915264</vt:i4>
      </vt:variant>
      <vt:variant>
        <vt:i4>2868</vt:i4>
      </vt:variant>
      <vt:variant>
        <vt:i4>0</vt:i4>
      </vt:variant>
      <vt:variant>
        <vt:i4>5</vt:i4>
      </vt:variant>
      <vt:variant>
        <vt:lpwstr>https://www.namur.net/en/recommendations-and-worksheets/current-nena.html</vt:lpwstr>
      </vt:variant>
      <vt:variant>
        <vt:lpwstr/>
      </vt:variant>
      <vt:variant>
        <vt:i4>8323108</vt:i4>
      </vt:variant>
      <vt:variant>
        <vt:i4>2865</vt:i4>
      </vt:variant>
      <vt:variant>
        <vt:i4>0</vt:i4>
      </vt:variant>
      <vt:variant>
        <vt:i4>5</vt:i4>
      </vt:variant>
      <vt:variant>
        <vt:lpwstr>https://webstore.iec.ch/searchform&amp;q=62769</vt:lpwstr>
      </vt:variant>
      <vt:variant>
        <vt:lpwstr/>
      </vt:variant>
      <vt:variant>
        <vt:i4>1572957</vt:i4>
      </vt:variant>
      <vt:variant>
        <vt:i4>2859</vt:i4>
      </vt:variant>
      <vt:variant>
        <vt:i4>0</vt:i4>
      </vt:variant>
      <vt:variant>
        <vt:i4>5</vt:i4>
      </vt:variant>
      <vt:variant>
        <vt:lpwstr>http://www.opcfoundation.org/UA/Part100/</vt:lpwstr>
      </vt:variant>
      <vt:variant>
        <vt:lpwstr/>
      </vt:variant>
      <vt:variant>
        <vt:i4>4063341</vt:i4>
      </vt:variant>
      <vt:variant>
        <vt:i4>2856</vt:i4>
      </vt:variant>
      <vt:variant>
        <vt:i4>0</vt:i4>
      </vt:variant>
      <vt:variant>
        <vt:i4>5</vt:i4>
      </vt:variant>
      <vt:variant>
        <vt:lpwstr>http://www.opcfoundation.org/UA/Part19</vt:lpwstr>
      </vt:variant>
      <vt:variant>
        <vt:lpwstr/>
      </vt:variant>
      <vt:variant>
        <vt:i4>2621540</vt:i4>
      </vt:variant>
      <vt:variant>
        <vt:i4>2853</vt:i4>
      </vt:variant>
      <vt:variant>
        <vt:i4>0</vt:i4>
      </vt:variant>
      <vt:variant>
        <vt:i4>5</vt:i4>
      </vt:variant>
      <vt:variant>
        <vt:lpwstr>http://www.opcfoundation.org/UA/Part8/</vt:lpwstr>
      </vt:variant>
      <vt:variant>
        <vt:lpwstr/>
      </vt:variant>
      <vt:variant>
        <vt:i4>2621547</vt:i4>
      </vt:variant>
      <vt:variant>
        <vt:i4>2847</vt:i4>
      </vt:variant>
      <vt:variant>
        <vt:i4>0</vt:i4>
      </vt:variant>
      <vt:variant>
        <vt:i4>5</vt:i4>
      </vt:variant>
      <vt:variant>
        <vt:lpwstr>http://www.opcfoundation.org/UA/Part7/</vt:lpwstr>
      </vt:variant>
      <vt:variant>
        <vt:lpwstr/>
      </vt:variant>
      <vt:variant>
        <vt:i4>2621546</vt:i4>
      </vt:variant>
      <vt:variant>
        <vt:i4>2841</vt:i4>
      </vt:variant>
      <vt:variant>
        <vt:i4>0</vt:i4>
      </vt:variant>
      <vt:variant>
        <vt:i4>5</vt:i4>
      </vt:variant>
      <vt:variant>
        <vt:lpwstr>http://www.opcfoundation.org/UA/Part6/</vt:lpwstr>
      </vt:variant>
      <vt:variant>
        <vt:lpwstr/>
      </vt:variant>
      <vt:variant>
        <vt:i4>2621545</vt:i4>
      </vt:variant>
      <vt:variant>
        <vt:i4>2835</vt:i4>
      </vt:variant>
      <vt:variant>
        <vt:i4>0</vt:i4>
      </vt:variant>
      <vt:variant>
        <vt:i4>5</vt:i4>
      </vt:variant>
      <vt:variant>
        <vt:lpwstr>http://www.opcfoundation.org/UA/Part5/</vt:lpwstr>
      </vt:variant>
      <vt:variant>
        <vt:lpwstr/>
      </vt:variant>
      <vt:variant>
        <vt:i4>2621544</vt:i4>
      </vt:variant>
      <vt:variant>
        <vt:i4>2829</vt:i4>
      </vt:variant>
      <vt:variant>
        <vt:i4>0</vt:i4>
      </vt:variant>
      <vt:variant>
        <vt:i4>5</vt:i4>
      </vt:variant>
      <vt:variant>
        <vt:lpwstr>http://www.opcfoundation.org/UA/Part4/</vt:lpwstr>
      </vt:variant>
      <vt:variant>
        <vt:lpwstr/>
      </vt:variant>
      <vt:variant>
        <vt:i4>2621551</vt:i4>
      </vt:variant>
      <vt:variant>
        <vt:i4>2823</vt:i4>
      </vt:variant>
      <vt:variant>
        <vt:i4>0</vt:i4>
      </vt:variant>
      <vt:variant>
        <vt:i4>5</vt:i4>
      </vt:variant>
      <vt:variant>
        <vt:lpwstr>http://www.opcfoundation.org/UA/Part3/</vt:lpwstr>
      </vt:variant>
      <vt:variant>
        <vt:lpwstr/>
      </vt:variant>
      <vt:variant>
        <vt:i4>2621550</vt:i4>
      </vt:variant>
      <vt:variant>
        <vt:i4>2817</vt:i4>
      </vt:variant>
      <vt:variant>
        <vt:i4>0</vt:i4>
      </vt:variant>
      <vt:variant>
        <vt:i4>5</vt:i4>
      </vt:variant>
      <vt:variant>
        <vt:lpwstr>http://www.opcfoundation.org/UA/Part2/</vt:lpwstr>
      </vt:variant>
      <vt:variant>
        <vt:lpwstr/>
      </vt:variant>
      <vt:variant>
        <vt:i4>2621549</vt:i4>
      </vt:variant>
      <vt:variant>
        <vt:i4>2811</vt:i4>
      </vt:variant>
      <vt:variant>
        <vt:i4>0</vt:i4>
      </vt:variant>
      <vt:variant>
        <vt:i4>5</vt:i4>
      </vt:variant>
      <vt:variant>
        <vt:lpwstr>http://www.opcfoundation.org/UA/Part1/</vt:lpwstr>
      </vt:variant>
      <vt:variant>
        <vt:lpwstr/>
      </vt:variant>
      <vt:variant>
        <vt:i4>1507387</vt:i4>
      </vt:variant>
      <vt:variant>
        <vt:i4>2798</vt:i4>
      </vt:variant>
      <vt:variant>
        <vt:i4>0</vt:i4>
      </vt:variant>
      <vt:variant>
        <vt:i4>5</vt:i4>
      </vt:variant>
      <vt:variant>
        <vt:lpwstr/>
      </vt:variant>
      <vt:variant>
        <vt:lpwstr>_Toc126155968</vt:lpwstr>
      </vt:variant>
      <vt:variant>
        <vt:i4>1507387</vt:i4>
      </vt:variant>
      <vt:variant>
        <vt:i4>2792</vt:i4>
      </vt:variant>
      <vt:variant>
        <vt:i4>0</vt:i4>
      </vt:variant>
      <vt:variant>
        <vt:i4>5</vt:i4>
      </vt:variant>
      <vt:variant>
        <vt:lpwstr/>
      </vt:variant>
      <vt:variant>
        <vt:lpwstr>_Toc126155967</vt:lpwstr>
      </vt:variant>
      <vt:variant>
        <vt:i4>1507387</vt:i4>
      </vt:variant>
      <vt:variant>
        <vt:i4>2786</vt:i4>
      </vt:variant>
      <vt:variant>
        <vt:i4>0</vt:i4>
      </vt:variant>
      <vt:variant>
        <vt:i4>5</vt:i4>
      </vt:variant>
      <vt:variant>
        <vt:lpwstr/>
      </vt:variant>
      <vt:variant>
        <vt:lpwstr>_Toc126155966</vt:lpwstr>
      </vt:variant>
      <vt:variant>
        <vt:i4>1507387</vt:i4>
      </vt:variant>
      <vt:variant>
        <vt:i4>2780</vt:i4>
      </vt:variant>
      <vt:variant>
        <vt:i4>0</vt:i4>
      </vt:variant>
      <vt:variant>
        <vt:i4>5</vt:i4>
      </vt:variant>
      <vt:variant>
        <vt:lpwstr/>
      </vt:variant>
      <vt:variant>
        <vt:lpwstr>_Toc126155965</vt:lpwstr>
      </vt:variant>
      <vt:variant>
        <vt:i4>1507387</vt:i4>
      </vt:variant>
      <vt:variant>
        <vt:i4>2774</vt:i4>
      </vt:variant>
      <vt:variant>
        <vt:i4>0</vt:i4>
      </vt:variant>
      <vt:variant>
        <vt:i4>5</vt:i4>
      </vt:variant>
      <vt:variant>
        <vt:lpwstr/>
      </vt:variant>
      <vt:variant>
        <vt:lpwstr>_Toc126155964</vt:lpwstr>
      </vt:variant>
      <vt:variant>
        <vt:i4>1507387</vt:i4>
      </vt:variant>
      <vt:variant>
        <vt:i4>2768</vt:i4>
      </vt:variant>
      <vt:variant>
        <vt:i4>0</vt:i4>
      </vt:variant>
      <vt:variant>
        <vt:i4>5</vt:i4>
      </vt:variant>
      <vt:variant>
        <vt:lpwstr/>
      </vt:variant>
      <vt:variant>
        <vt:lpwstr>_Toc126155963</vt:lpwstr>
      </vt:variant>
      <vt:variant>
        <vt:i4>1507387</vt:i4>
      </vt:variant>
      <vt:variant>
        <vt:i4>2762</vt:i4>
      </vt:variant>
      <vt:variant>
        <vt:i4>0</vt:i4>
      </vt:variant>
      <vt:variant>
        <vt:i4>5</vt:i4>
      </vt:variant>
      <vt:variant>
        <vt:lpwstr/>
      </vt:variant>
      <vt:variant>
        <vt:lpwstr>_Toc126155962</vt:lpwstr>
      </vt:variant>
      <vt:variant>
        <vt:i4>1507387</vt:i4>
      </vt:variant>
      <vt:variant>
        <vt:i4>2756</vt:i4>
      </vt:variant>
      <vt:variant>
        <vt:i4>0</vt:i4>
      </vt:variant>
      <vt:variant>
        <vt:i4>5</vt:i4>
      </vt:variant>
      <vt:variant>
        <vt:lpwstr/>
      </vt:variant>
      <vt:variant>
        <vt:lpwstr>_Toc126155961</vt:lpwstr>
      </vt:variant>
      <vt:variant>
        <vt:i4>1507387</vt:i4>
      </vt:variant>
      <vt:variant>
        <vt:i4>2750</vt:i4>
      </vt:variant>
      <vt:variant>
        <vt:i4>0</vt:i4>
      </vt:variant>
      <vt:variant>
        <vt:i4>5</vt:i4>
      </vt:variant>
      <vt:variant>
        <vt:lpwstr/>
      </vt:variant>
      <vt:variant>
        <vt:lpwstr>_Toc126155960</vt:lpwstr>
      </vt:variant>
      <vt:variant>
        <vt:i4>1310779</vt:i4>
      </vt:variant>
      <vt:variant>
        <vt:i4>2744</vt:i4>
      </vt:variant>
      <vt:variant>
        <vt:i4>0</vt:i4>
      </vt:variant>
      <vt:variant>
        <vt:i4>5</vt:i4>
      </vt:variant>
      <vt:variant>
        <vt:lpwstr/>
      </vt:variant>
      <vt:variant>
        <vt:lpwstr>_Toc126155959</vt:lpwstr>
      </vt:variant>
      <vt:variant>
        <vt:i4>1310779</vt:i4>
      </vt:variant>
      <vt:variant>
        <vt:i4>2738</vt:i4>
      </vt:variant>
      <vt:variant>
        <vt:i4>0</vt:i4>
      </vt:variant>
      <vt:variant>
        <vt:i4>5</vt:i4>
      </vt:variant>
      <vt:variant>
        <vt:lpwstr/>
      </vt:variant>
      <vt:variant>
        <vt:lpwstr>_Toc126155958</vt:lpwstr>
      </vt:variant>
      <vt:variant>
        <vt:i4>1310779</vt:i4>
      </vt:variant>
      <vt:variant>
        <vt:i4>2732</vt:i4>
      </vt:variant>
      <vt:variant>
        <vt:i4>0</vt:i4>
      </vt:variant>
      <vt:variant>
        <vt:i4>5</vt:i4>
      </vt:variant>
      <vt:variant>
        <vt:lpwstr/>
      </vt:variant>
      <vt:variant>
        <vt:lpwstr>_Toc126155957</vt:lpwstr>
      </vt:variant>
      <vt:variant>
        <vt:i4>1310779</vt:i4>
      </vt:variant>
      <vt:variant>
        <vt:i4>2726</vt:i4>
      </vt:variant>
      <vt:variant>
        <vt:i4>0</vt:i4>
      </vt:variant>
      <vt:variant>
        <vt:i4>5</vt:i4>
      </vt:variant>
      <vt:variant>
        <vt:lpwstr/>
      </vt:variant>
      <vt:variant>
        <vt:lpwstr>_Toc126155956</vt:lpwstr>
      </vt:variant>
      <vt:variant>
        <vt:i4>1310779</vt:i4>
      </vt:variant>
      <vt:variant>
        <vt:i4>2720</vt:i4>
      </vt:variant>
      <vt:variant>
        <vt:i4>0</vt:i4>
      </vt:variant>
      <vt:variant>
        <vt:i4>5</vt:i4>
      </vt:variant>
      <vt:variant>
        <vt:lpwstr/>
      </vt:variant>
      <vt:variant>
        <vt:lpwstr>_Toc126155955</vt:lpwstr>
      </vt:variant>
      <vt:variant>
        <vt:i4>1310779</vt:i4>
      </vt:variant>
      <vt:variant>
        <vt:i4>2714</vt:i4>
      </vt:variant>
      <vt:variant>
        <vt:i4>0</vt:i4>
      </vt:variant>
      <vt:variant>
        <vt:i4>5</vt:i4>
      </vt:variant>
      <vt:variant>
        <vt:lpwstr/>
      </vt:variant>
      <vt:variant>
        <vt:lpwstr>_Toc126155954</vt:lpwstr>
      </vt:variant>
      <vt:variant>
        <vt:i4>1310779</vt:i4>
      </vt:variant>
      <vt:variant>
        <vt:i4>2708</vt:i4>
      </vt:variant>
      <vt:variant>
        <vt:i4>0</vt:i4>
      </vt:variant>
      <vt:variant>
        <vt:i4>5</vt:i4>
      </vt:variant>
      <vt:variant>
        <vt:lpwstr/>
      </vt:variant>
      <vt:variant>
        <vt:lpwstr>_Toc126155953</vt:lpwstr>
      </vt:variant>
      <vt:variant>
        <vt:i4>1310779</vt:i4>
      </vt:variant>
      <vt:variant>
        <vt:i4>2702</vt:i4>
      </vt:variant>
      <vt:variant>
        <vt:i4>0</vt:i4>
      </vt:variant>
      <vt:variant>
        <vt:i4>5</vt:i4>
      </vt:variant>
      <vt:variant>
        <vt:lpwstr/>
      </vt:variant>
      <vt:variant>
        <vt:lpwstr>_Toc126155952</vt:lpwstr>
      </vt:variant>
      <vt:variant>
        <vt:i4>1310779</vt:i4>
      </vt:variant>
      <vt:variant>
        <vt:i4>2696</vt:i4>
      </vt:variant>
      <vt:variant>
        <vt:i4>0</vt:i4>
      </vt:variant>
      <vt:variant>
        <vt:i4>5</vt:i4>
      </vt:variant>
      <vt:variant>
        <vt:lpwstr/>
      </vt:variant>
      <vt:variant>
        <vt:lpwstr>_Toc126155951</vt:lpwstr>
      </vt:variant>
      <vt:variant>
        <vt:i4>1310779</vt:i4>
      </vt:variant>
      <vt:variant>
        <vt:i4>2690</vt:i4>
      </vt:variant>
      <vt:variant>
        <vt:i4>0</vt:i4>
      </vt:variant>
      <vt:variant>
        <vt:i4>5</vt:i4>
      </vt:variant>
      <vt:variant>
        <vt:lpwstr/>
      </vt:variant>
      <vt:variant>
        <vt:lpwstr>_Toc126155950</vt:lpwstr>
      </vt:variant>
      <vt:variant>
        <vt:i4>1376315</vt:i4>
      </vt:variant>
      <vt:variant>
        <vt:i4>2684</vt:i4>
      </vt:variant>
      <vt:variant>
        <vt:i4>0</vt:i4>
      </vt:variant>
      <vt:variant>
        <vt:i4>5</vt:i4>
      </vt:variant>
      <vt:variant>
        <vt:lpwstr/>
      </vt:variant>
      <vt:variant>
        <vt:lpwstr>_Toc126155949</vt:lpwstr>
      </vt:variant>
      <vt:variant>
        <vt:i4>1376315</vt:i4>
      </vt:variant>
      <vt:variant>
        <vt:i4>2678</vt:i4>
      </vt:variant>
      <vt:variant>
        <vt:i4>0</vt:i4>
      </vt:variant>
      <vt:variant>
        <vt:i4>5</vt:i4>
      </vt:variant>
      <vt:variant>
        <vt:lpwstr/>
      </vt:variant>
      <vt:variant>
        <vt:lpwstr>_Toc126155948</vt:lpwstr>
      </vt:variant>
      <vt:variant>
        <vt:i4>1376315</vt:i4>
      </vt:variant>
      <vt:variant>
        <vt:i4>2672</vt:i4>
      </vt:variant>
      <vt:variant>
        <vt:i4>0</vt:i4>
      </vt:variant>
      <vt:variant>
        <vt:i4>5</vt:i4>
      </vt:variant>
      <vt:variant>
        <vt:lpwstr/>
      </vt:variant>
      <vt:variant>
        <vt:lpwstr>_Toc126155947</vt:lpwstr>
      </vt:variant>
      <vt:variant>
        <vt:i4>1376315</vt:i4>
      </vt:variant>
      <vt:variant>
        <vt:i4>2666</vt:i4>
      </vt:variant>
      <vt:variant>
        <vt:i4>0</vt:i4>
      </vt:variant>
      <vt:variant>
        <vt:i4>5</vt:i4>
      </vt:variant>
      <vt:variant>
        <vt:lpwstr/>
      </vt:variant>
      <vt:variant>
        <vt:lpwstr>_Toc126155946</vt:lpwstr>
      </vt:variant>
      <vt:variant>
        <vt:i4>1376315</vt:i4>
      </vt:variant>
      <vt:variant>
        <vt:i4>2660</vt:i4>
      </vt:variant>
      <vt:variant>
        <vt:i4>0</vt:i4>
      </vt:variant>
      <vt:variant>
        <vt:i4>5</vt:i4>
      </vt:variant>
      <vt:variant>
        <vt:lpwstr/>
      </vt:variant>
      <vt:variant>
        <vt:lpwstr>_Toc126155945</vt:lpwstr>
      </vt:variant>
      <vt:variant>
        <vt:i4>1376315</vt:i4>
      </vt:variant>
      <vt:variant>
        <vt:i4>2654</vt:i4>
      </vt:variant>
      <vt:variant>
        <vt:i4>0</vt:i4>
      </vt:variant>
      <vt:variant>
        <vt:i4>5</vt:i4>
      </vt:variant>
      <vt:variant>
        <vt:lpwstr/>
      </vt:variant>
      <vt:variant>
        <vt:lpwstr>_Toc126155944</vt:lpwstr>
      </vt:variant>
      <vt:variant>
        <vt:i4>1376315</vt:i4>
      </vt:variant>
      <vt:variant>
        <vt:i4>2648</vt:i4>
      </vt:variant>
      <vt:variant>
        <vt:i4>0</vt:i4>
      </vt:variant>
      <vt:variant>
        <vt:i4>5</vt:i4>
      </vt:variant>
      <vt:variant>
        <vt:lpwstr/>
      </vt:variant>
      <vt:variant>
        <vt:lpwstr>_Toc126155943</vt:lpwstr>
      </vt:variant>
      <vt:variant>
        <vt:i4>1376315</vt:i4>
      </vt:variant>
      <vt:variant>
        <vt:i4>2642</vt:i4>
      </vt:variant>
      <vt:variant>
        <vt:i4>0</vt:i4>
      </vt:variant>
      <vt:variant>
        <vt:i4>5</vt:i4>
      </vt:variant>
      <vt:variant>
        <vt:lpwstr/>
      </vt:variant>
      <vt:variant>
        <vt:lpwstr>_Toc126155942</vt:lpwstr>
      </vt:variant>
      <vt:variant>
        <vt:i4>1376315</vt:i4>
      </vt:variant>
      <vt:variant>
        <vt:i4>2636</vt:i4>
      </vt:variant>
      <vt:variant>
        <vt:i4>0</vt:i4>
      </vt:variant>
      <vt:variant>
        <vt:i4>5</vt:i4>
      </vt:variant>
      <vt:variant>
        <vt:lpwstr/>
      </vt:variant>
      <vt:variant>
        <vt:lpwstr>_Toc126155941</vt:lpwstr>
      </vt:variant>
      <vt:variant>
        <vt:i4>1376315</vt:i4>
      </vt:variant>
      <vt:variant>
        <vt:i4>2630</vt:i4>
      </vt:variant>
      <vt:variant>
        <vt:i4>0</vt:i4>
      </vt:variant>
      <vt:variant>
        <vt:i4>5</vt:i4>
      </vt:variant>
      <vt:variant>
        <vt:lpwstr/>
      </vt:variant>
      <vt:variant>
        <vt:lpwstr>_Toc126155940</vt:lpwstr>
      </vt:variant>
      <vt:variant>
        <vt:i4>1179707</vt:i4>
      </vt:variant>
      <vt:variant>
        <vt:i4>2624</vt:i4>
      </vt:variant>
      <vt:variant>
        <vt:i4>0</vt:i4>
      </vt:variant>
      <vt:variant>
        <vt:i4>5</vt:i4>
      </vt:variant>
      <vt:variant>
        <vt:lpwstr/>
      </vt:variant>
      <vt:variant>
        <vt:lpwstr>_Toc126155939</vt:lpwstr>
      </vt:variant>
      <vt:variant>
        <vt:i4>1179707</vt:i4>
      </vt:variant>
      <vt:variant>
        <vt:i4>2618</vt:i4>
      </vt:variant>
      <vt:variant>
        <vt:i4>0</vt:i4>
      </vt:variant>
      <vt:variant>
        <vt:i4>5</vt:i4>
      </vt:variant>
      <vt:variant>
        <vt:lpwstr/>
      </vt:variant>
      <vt:variant>
        <vt:lpwstr>_Toc126155938</vt:lpwstr>
      </vt:variant>
      <vt:variant>
        <vt:i4>1179707</vt:i4>
      </vt:variant>
      <vt:variant>
        <vt:i4>2612</vt:i4>
      </vt:variant>
      <vt:variant>
        <vt:i4>0</vt:i4>
      </vt:variant>
      <vt:variant>
        <vt:i4>5</vt:i4>
      </vt:variant>
      <vt:variant>
        <vt:lpwstr/>
      </vt:variant>
      <vt:variant>
        <vt:lpwstr>_Toc126155937</vt:lpwstr>
      </vt:variant>
      <vt:variant>
        <vt:i4>1179707</vt:i4>
      </vt:variant>
      <vt:variant>
        <vt:i4>2606</vt:i4>
      </vt:variant>
      <vt:variant>
        <vt:i4>0</vt:i4>
      </vt:variant>
      <vt:variant>
        <vt:i4>5</vt:i4>
      </vt:variant>
      <vt:variant>
        <vt:lpwstr/>
      </vt:variant>
      <vt:variant>
        <vt:lpwstr>_Toc126155936</vt:lpwstr>
      </vt:variant>
      <vt:variant>
        <vt:i4>1179707</vt:i4>
      </vt:variant>
      <vt:variant>
        <vt:i4>2600</vt:i4>
      </vt:variant>
      <vt:variant>
        <vt:i4>0</vt:i4>
      </vt:variant>
      <vt:variant>
        <vt:i4>5</vt:i4>
      </vt:variant>
      <vt:variant>
        <vt:lpwstr/>
      </vt:variant>
      <vt:variant>
        <vt:lpwstr>_Toc126155935</vt:lpwstr>
      </vt:variant>
      <vt:variant>
        <vt:i4>1179707</vt:i4>
      </vt:variant>
      <vt:variant>
        <vt:i4>2594</vt:i4>
      </vt:variant>
      <vt:variant>
        <vt:i4>0</vt:i4>
      </vt:variant>
      <vt:variant>
        <vt:i4>5</vt:i4>
      </vt:variant>
      <vt:variant>
        <vt:lpwstr/>
      </vt:variant>
      <vt:variant>
        <vt:lpwstr>_Toc126155934</vt:lpwstr>
      </vt:variant>
      <vt:variant>
        <vt:i4>1179707</vt:i4>
      </vt:variant>
      <vt:variant>
        <vt:i4>2588</vt:i4>
      </vt:variant>
      <vt:variant>
        <vt:i4>0</vt:i4>
      </vt:variant>
      <vt:variant>
        <vt:i4>5</vt:i4>
      </vt:variant>
      <vt:variant>
        <vt:lpwstr/>
      </vt:variant>
      <vt:variant>
        <vt:lpwstr>_Toc126155933</vt:lpwstr>
      </vt:variant>
      <vt:variant>
        <vt:i4>1179707</vt:i4>
      </vt:variant>
      <vt:variant>
        <vt:i4>2582</vt:i4>
      </vt:variant>
      <vt:variant>
        <vt:i4>0</vt:i4>
      </vt:variant>
      <vt:variant>
        <vt:i4>5</vt:i4>
      </vt:variant>
      <vt:variant>
        <vt:lpwstr/>
      </vt:variant>
      <vt:variant>
        <vt:lpwstr>_Toc126155932</vt:lpwstr>
      </vt:variant>
      <vt:variant>
        <vt:i4>1179707</vt:i4>
      </vt:variant>
      <vt:variant>
        <vt:i4>2576</vt:i4>
      </vt:variant>
      <vt:variant>
        <vt:i4>0</vt:i4>
      </vt:variant>
      <vt:variant>
        <vt:i4>5</vt:i4>
      </vt:variant>
      <vt:variant>
        <vt:lpwstr/>
      </vt:variant>
      <vt:variant>
        <vt:lpwstr>_Toc126155931</vt:lpwstr>
      </vt:variant>
      <vt:variant>
        <vt:i4>1179707</vt:i4>
      </vt:variant>
      <vt:variant>
        <vt:i4>2570</vt:i4>
      </vt:variant>
      <vt:variant>
        <vt:i4>0</vt:i4>
      </vt:variant>
      <vt:variant>
        <vt:i4>5</vt:i4>
      </vt:variant>
      <vt:variant>
        <vt:lpwstr/>
      </vt:variant>
      <vt:variant>
        <vt:lpwstr>_Toc126155930</vt:lpwstr>
      </vt:variant>
      <vt:variant>
        <vt:i4>1245243</vt:i4>
      </vt:variant>
      <vt:variant>
        <vt:i4>2564</vt:i4>
      </vt:variant>
      <vt:variant>
        <vt:i4>0</vt:i4>
      </vt:variant>
      <vt:variant>
        <vt:i4>5</vt:i4>
      </vt:variant>
      <vt:variant>
        <vt:lpwstr/>
      </vt:variant>
      <vt:variant>
        <vt:lpwstr>_Toc126155929</vt:lpwstr>
      </vt:variant>
      <vt:variant>
        <vt:i4>1245243</vt:i4>
      </vt:variant>
      <vt:variant>
        <vt:i4>2558</vt:i4>
      </vt:variant>
      <vt:variant>
        <vt:i4>0</vt:i4>
      </vt:variant>
      <vt:variant>
        <vt:i4>5</vt:i4>
      </vt:variant>
      <vt:variant>
        <vt:lpwstr/>
      </vt:variant>
      <vt:variant>
        <vt:lpwstr>_Toc126155928</vt:lpwstr>
      </vt:variant>
      <vt:variant>
        <vt:i4>1245243</vt:i4>
      </vt:variant>
      <vt:variant>
        <vt:i4>2552</vt:i4>
      </vt:variant>
      <vt:variant>
        <vt:i4>0</vt:i4>
      </vt:variant>
      <vt:variant>
        <vt:i4>5</vt:i4>
      </vt:variant>
      <vt:variant>
        <vt:lpwstr/>
      </vt:variant>
      <vt:variant>
        <vt:lpwstr>_Toc126155927</vt:lpwstr>
      </vt:variant>
      <vt:variant>
        <vt:i4>1245243</vt:i4>
      </vt:variant>
      <vt:variant>
        <vt:i4>2546</vt:i4>
      </vt:variant>
      <vt:variant>
        <vt:i4>0</vt:i4>
      </vt:variant>
      <vt:variant>
        <vt:i4>5</vt:i4>
      </vt:variant>
      <vt:variant>
        <vt:lpwstr/>
      </vt:variant>
      <vt:variant>
        <vt:lpwstr>_Toc126155926</vt:lpwstr>
      </vt:variant>
      <vt:variant>
        <vt:i4>1245243</vt:i4>
      </vt:variant>
      <vt:variant>
        <vt:i4>2540</vt:i4>
      </vt:variant>
      <vt:variant>
        <vt:i4>0</vt:i4>
      </vt:variant>
      <vt:variant>
        <vt:i4>5</vt:i4>
      </vt:variant>
      <vt:variant>
        <vt:lpwstr/>
      </vt:variant>
      <vt:variant>
        <vt:lpwstr>_Toc126155925</vt:lpwstr>
      </vt:variant>
      <vt:variant>
        <vt:i4>1245243</vt:i4>
      </vt:variant>
      <vt:variant>
        <vt:i4>2534</vt:i4>
      </vt:variant>
      <vt:variant>
        <vt:i4>0</vt:i4>
      </vt:variant>
      <vt:variant>
        <vt:i4>5</vt:i4>
      </vt:variant>
      <vt:variant>
        <vt:lpwstr/>
      </vt:variant>
      <vt:variant>
        <vt:lpwstr>_Toc126155924</vt:lpwstr>
      </vt:variant>
      <vt:variant>
        <vt:i4>1245243</vt:i4>
      </vt:variant>
      <vt:variant>
        <vt:i4>2528</vt:i4>
      </vt:variant>
      <vt:variant>
        <vt:i4>0</vt:i4>
      </vt:variant>
      <vt:variant>
        <vt:i4>5</vt:i4>
      </vt:variant>
      <vt:variant>
        <vt:lpwstr/>
      </vt:variant>
      <vt:variant>
        <vt:lpwstr>_Toc126155923</vt:lpwstr>
      </vt:variant>
      <vt:variant>
        <vt:i4>1245243</vt:i4>
      </vt:variant>
      <vt:variant>
        <vt:i4>2522</vt:i4>
      </vt:variant>
      <vt:variant>
        <vt:i4>0</vt:i4>
      </vt:variant>
      <vt:variant>
        <vt:i4>5</vt:i4>
      </vt:variant>
      <vt:variant>
        <vt:lpwstr/>
      </vt:variant>
      <vt:variant>
        <vt:lpwstr>_Toc126155922</vt:lpwstr>
      </vt:variant>
      <vt:variant>
        <vt:i4>1245243</vt:i4>
      </vt:variant>
      <vt:variant>
        <vt:i4>2516</vt:i4>
      </vt:variant>
      <vt:variant>
        <vt:i4>0</vt:i4>
      </vt:variant>
      <vt:variant>
        <vt:i4>5</vt:i4>
      </vt:variant>
      <vt:variant>
        <vt:lpwstr/>
      </vt:variant>
      <vt:variant>
        <vt:lpwstr>_Toc126155921</vt:lpwstr>
      </vt:variant>
      <vt:variant>
        <vt:i4>1245243</vt:i4>
      </vt:variant>
      <vt:variant>
        <vt:i4>2510</vt:i4>
      </vt:variant>
      <vt:variant>
        <vt:i4>0</vt:i4>
      </vt:variant>
      <vt:variant>
        <vt:i4>5</vt:i4>
      </vt:variant>
      <vt:variant>
        <vt:lpwstr/>
      </vt:variant>
      <vt:variant>
        <vt:lpwstr>_Toc126155920</vt:lpwstr>
      </vt:variant>
      <vt:variant>
        <vt:i4>1048635</vt:i4>
      </vt:variant>
      <vt:variant>
        <vt:i4>2504</vt:i4>
      </vt:variant>
      <vt:variant>
        <vt:i4>0</vt:i4>
      </vt:variant>
      <vt:variant>
        <vt:i4>5</vt:i4>
      </vt:variant>
      <vt:variant>
        <vt:lpwstr/>
      </vt:variant>
      <vt:variant>
        <vt:lpwstr>_Toc126155919</vt:lpwstr>
      </vt:variant>
      <vt:variant>
        <vt:i4>1048635</vt:i4>
      </vt:variant>
      <vt:variant>
        <vt:i4>2498</vt:i4>
      </vt:variant>
      <vt:variant>
        <vt:i4>0</vt:i4>
      </vt:variant>
      <vt:variant>
        <vt:i4>5</vt:i4>
      </vt:variant>
      <vt:variant>
        <vt:lpwstr/>
      </vt:variant>
      <vt:variant>
        <vt:lpwstr>_Toc126155918</vt:lpwstr>
      </vt:variant>
      <vt:variant>
        <vt:i4>1048635</vt:i4>
      </vt:variant>
      <vt:variant>
        <vt:i4>2492</vt:i4>
      </vt:variant>
      <vt:variant>
        <vt:i4>0</vt:i4>
      </vt:variant>
      <vt:variant>
        <vt:i4>5</vt:i4>
      </vt:variant>
      <vt:variant>
        <vt:lpwstr/>
      </vt:variant>
      <vt:variant>
        <vt:lpwstr>_Toc126155917</vt:lpwstr>
      </vt:variant>
      <vt:variant>
        <vt:i4>1048635</vt:i4>
      </vt:variant>
      <vt:variant>
        <vt:i4>2486</vt:i4>
      </vt:variant>
      <vt:variant>
        <vt:i4>0</vt:i4>
      </vt:variant>
      <vt:variant>
        <vt:i4>5</vt:i4>
      </vt:variant>
      <vt:variant>
        <vt:lpwstr/>
      </vt:variant>
      <vt:variant>
        <vt:lpwstr>_Toc126155916</vt:lpwstr>
      </vt:variant>
      <vt:variant>
        <vt:i4>1048635</vt:i4>
      </vt:variant>
      <vt:variant>
        <vt:i4>2480</vt:i4>
      </vt:variant>
      <vt:variant>
        <vt:i4>0</vt:i4>
      </vt:variant>
      <vt:variant>
        <vt:i4>5</vt:i4>
      </vt:variant>
      <vt:variant>
        <vt:lpwstr/>
      </vt:variant>
      <vt:variant>
        <vt:lpwstr>_Toc126155915</vt:lpwstr>
      </vt:variant>
      <vt:variant>
        <vt:i4>1048635</vt:i4>
      </vt:variant>
      <vt:variant>
        <vt:i4>2474</vt:i4>
      </vt:variant>
      <vt:variant>
        <vt:i4>0</vt:i4>
      </vt:variant>
      <vt:variant>
        <vt:i4>5</vt:i4>
      </vt:variant>
      <vt:variant>
        <vt:lpwstr/>
      </vt:variant>
      <vt:variant>
        <vt:lpwstr>_Toc126155914</vt:lpwstr>
      </vt:variant>
      <vt:variant>
        <vt:i4>1048635</vt:i4>
      </vt:variant>
      <vt:variant>
        <vt:i4>2468</vt:i4>
      </vt:variant>
      <vt:variant>
        <vt:i4>0</vt:i4>
      </vt:variant>
      <vt:variant>
        <vt:i4>5</vt:i4>
      </vt:variant>
      <vt:variant>
        <vt:lpwstr/>
      </vt:variant>
      <vt:variant>
        <vt:lpwstr>_Toc126155913</vt:lpwstr>
      </vt:variant>
      <vt:variant>
        <vt:i4>1048635</vt:i4>
      </vt:variant>
      <vt:variant>
        <vt:i4>2462</vt:i4>
      </vt:variant>
      <vt:variant>
        <vt:i4>0</vt:i4>
      </vt:variant>
      <vt:variant>
        <vt:i4>5</vt:i4>
      </vt:variant>
      <vt:variant>
        <vt:lpwstr/>
      </vt:variant>
      <vt:variant>
        <vt:lpwstr>_Toc126155912</vt:lpwstr>
      </vt:variant>
      <vt:variant>
        <vt:i4>1048635</vt:i4>
      </vt:variant>
      <vt:variant>
        <vt:i4>2456</vt:i4>
      </vt:variant>
      <vt:variant>
        <vt:i4>0</vt:i4>
      </vt:variant>
      <vt:variant>
        <vt:i4>5</vt:i4>
      </vt:variant>
      <vt:variant>
        <vt:lpwstr/>
      </vt:variant>
      <vt:variant>
        <vt:lpwstr>_Toc126155911</vt:lpwstr>
      </vt:variant>
      <vt:variant>
        <vt:i4>1048635</vt:i4>
      </vt:variant>
      <vt:variant>
        <vt:i4>2450</vt:i4>
      </vt:variant>
      <vt:variant>
        <vt:i4>0</vt:i4>
      </vt:variant>
      <vt:variant>
        <vt:i4>5</vt:i4>
      </vt:variant>
      <vt:variant>
        <vt:lpwstr/>
      </vt:variant>
      <vt:variant>
        <vt:lpwstr>_Toc126155910</vt:lpwstr>
      </vt:variant>
      <vt:variant>
        <vt:i4>1114171</vt:i4>
      </vt:variant>
      <vt:variant>
        <vt:i4>2444</vt:i4>
      </vt:variant>
      <vt:variant>
        <vt:i4>0</vt:i4>
      </vt:variant>
      <vt:variant>
        <vt:i4>5</vt:i4>
      </vt:variant>
      <vt:variant>
        <vt:lpwstr/>
      </vt:variant>
      <vt:variant>
        <vt:lpwstr>_Toc126155909</vt:lpwstr>
      </vt:variant>
      <vt:variant>
        <vt:i4>1114171</vt:i4>
      </vt:variant>
      <vt:variant>
        <vt:i4>2438</vt:i4>
      </vt:variant>
      <vt:variant>
        <vt:i4>0</vt:i4>
      </vt:variant>
      <vt:variant>
        <vt:i4>5</vt:i4>
      </vt:variant>
      <vt:variant>
        <vt:lpwstr/>
      </vt:variant>
      <vt:variant>
        <vt:lpwstr>_Toc126155908</vt:lpwstr>
      </vt:variant>
      <vt:variant>
        <vt:i4>1114171</vt:i4>
      </vt:variant>
      <vt:variant>
        <vt:i4>2432</vt:i4>
      </vt:variant>
      <vt:variant>
        <vt:i4>0</vt:i4>
      </vt:variant>
      <vt:variant>
        <vt:i4>5</vt:i4>
      </vt:variant>
      <vt:variant>
        <vt:lpwstr/>
      </vt:variant>
      <vt:variant>
        <vt:lpwstr>_Toc126155907</vt:lpwstr>
      </vt:variant>
      <vt:variant>
        <vt:i4>1114171</vt:i4>
      </vt:variant>
      <vt:variant>
        <vt:i4>2426</vt:i4>
      </vt:variant>
      <vt:variant>
        <vt:i4>0</vt:i4>
      </vt:variant>
      <vt:variant>
        <vt:i4>5</vt:i4>
      </vt:variant>
      <vt:variant>
        <vt:lpwstr/>
      </vt:variant>
      <vt:variant>
        <vt:lpwstr>_Toc126155906</vt:lpwstr>
      </vt:variant>
      <vt:variant>
        <vt:i4>1114171</vt:i4>
      </vt:variant>
      <vt:variant>
        <vt:i4>2420</vt:i4>
      </vt:variant>
      <vt:variant>
        <vt:i4>0</vt:i4>
      </vt:variant>
      <vt:variant>
        <vt:i4>5</vt:i4>
      </vt:variant>
      <vt:variant>
        <vt:lpwstr/>
      </vt:variant>
      <vt:variant>
        <vt:lpwstr>_Toc126155905</vt:lpwstr>
      </vt:variant>
      <vt:variant>
        <vt:i4>1114171</vt:i4>
      </vt:variant>
      <vt:variant>
        <vt:i4>2414</vt:i4>
      </vt:variant>
      <vt:variant>
        <vt:i4>0</vt:i4>
      </vt:variant>
      <vt:variant>
        <vt:i4>5</vt:i4>
      </vt:variant>
      <vt:variant>
        <vt:lpwstr/>
      </vt:variant>
      <vt:variant>
        <vt:lpwstr>_Toc126155904</vt:lpwstr>
      </vt:variant>
      <vt:variant>
        <vt:i4>1114171</vt:i4>
      </vt:variant>
      <vt:variant>
        <vt:i4>2408</vt:i4>
      </vt:variant>
      <vt:variant>
        <vt:i4>0</vt:i4>
      </vt:variant>
      <vt:variant>
        <vt:i4>5</vt:i4>
      </vt:variant>
      <vt:variant>
        <vt:lpwstr/>
      </vt:variant>
      <vt:variant>
        <vt:lpwstr>_Toc126155903</vt:lpwstr>
      </vt:variant>
      <vt:variant>
        <vt:i4>1114171</vt:i4>
      </vt:variant>
      <vt:variant>
        <vt:i4>2402</vt:i4>
      </vt:variant>
      <vt:variant>
        <vt:i4>0</vt:i4>
      </vt:variant>
      <vt:variant>
        <vt:i4>5</vt:i4>
      </vt:variant>
      <vt:variant>
        <vt:lpwstr/>
      </vt:variant>
      <vt:variant>
        <vt:lpwstr>_Toc126155902</vt:lpwstr>
      </vt:variant>
      <vt:variant>
        <vt:i4>1114171</vt:i4>
      </vt:variant>
      <vt:variant>
        <vt:i4>2396</vt:i4>
      </vt:variant>
      <vt:variant>
        <vt:i4>0</vt:i4>
      </vt:variant>
      <vt:variant>
        <vt:i4>5</vt:i4>
      </vt:variant>
      <vt:variant>
        <vt:lpwstr/>
      </vt:variant>
      <vt:variant>
        <vt:lpwstr>_Toc126155901</vt:lpwstr>
      </vt:variant>
      <vt:variant>
        <vt:i4>1114171</vt:i4>
      </vt:variant>
      <vt:variant>
        <vt:i4>2390</vt:i4>
      </vt:variant>
      <vt:variant>
        <vt:i4>0</vt:i4>
      </vt:variant>
      <vt:variant>
        <vt:i4>5</vt:i4>
      </vt:variant>
      <vt:variant>
        <vt:lpwstr/>
      </vt:variant>
      <vt:variant>
        <vt:lpwstr>_Toc126155900</vt:lpwstr>
      </vt:variant>
      <vt:variant>
        <vt:i4>1572922</vt:i4>
      </vt:variant>
      <vt:variant>
        <vt:i4>2384</vt:i4>
      </vt:variant>
      <vt:variant>
        <vt:i4>0</vt:i4>
      </vt:variant>
      <vt:variant>
        <vt:i4>5</vt:i4>
      </vt:variant>
      <vt:variant>
        <vt:lpwstr/>
      </vt:variant>
      <vt:variant>
        <vt:lpwstr>_Toc126155899</vt:lpwstr>
      </vt:variant>
      <vt:variant>
        <vt:i4>1572922</vt:i4>
      </vt:variant>
      <vt:variant>
        <vt:i4>2378</vt:i4>
      </vt:variant>
      <vt:variant>
        <vt:i4>0</vt:i4>
      </vt:variant>
      <vt:variant>
        <vt:i4>5</vt:i4>
      </vt:variant>
      <vt:variant>
        <vt:lpwstr/>
      </vt:variant>
      <vt:variant>
        <vt:lpwstr>_Toc126155898</vt:lpwstr>
      </vt:variant>
      <vt:variant>
        <vt:i4>1572922</vt:i4>
      </vt:variant>
      <vt:variant>
        <vt:i4>2372</vt:i4>
      </vt:variant>
      <vt:variant>
        <vt:i4>0</vt:i4>
      </vt:variant>
      <vt:variant>
        <vt:i4>5</vt:i4>
      </vt:variant>
      <vt:variant>
        <vt:lpwstr/>
      </vt:variant>
      <vt:variant>
        <vt:lpwstr>_Toc126155897</vt:lpwstr>
      </vt:variant>
      <vt:variant>
        <vt:i4>1572922</vt:i4>
      </vt:variant>
      <vt:variant>
        <vt:i4>2366</vt:i4>
      </vt:variant>
      <vt:variant>
        <vt:i4>0</vt:i4>
      </vt:variant>
      <vt:variant>
        <vt:i4>5</vt:i4>
      </vt:variant>
      <vt:variant>
        <vt:lpwstr/>
      </vt:variant>
      <vt:variant>
        <vt:lpwstr>_Toc126155896</vt:lpwstr>
      </vt:variant>
      <vt:variant>
        <vt:i4>1572922</vt:i4>
      </vt:variant>
      <vt:variant>
        <vt:i4>2360</vt:i4>
      </vt:variant>
      <vt:variant>
        <vt:i4>0</vt:i4>
      </vt:variant>
      <vt:variant>
        <vt:i4>5</vt:i4>
      </vt:variant>
      <vt:variant>
        <vt:lpwstr/>
      </vt:variant>
      <vt:variant>
        <vt:lpwstr>_Toc126155895</vt:lpwstr>
      </vt:variant>
      <vt:variant>
        <vt:i4>1572922</vt:i4>
      </vt:variant>
      <vt:variant>
        <vt:i4>2354</vt:i4>
      </vt:variant>
      <vt:variant>
        <vt:i4>0</vt:i4>
      </vt:variant>
      <vt:variant>
        <vt:i4>5</vt:i4>
      </vt:variant>
      <vt:variant>
        <vt:lpwstr/>
      </vt:variant>
      <vt:variant>
        <vt:lpwstr>_Toc126155894</vt:lpwstr>
      </vt:variant>
      <vt:variant>
        <vt:i4>1572922</vt:i4>
      </vt:variant>
      <vt:variant>
        <vt:i4>2348</vt:i4>
      </vt:variant>
      <vt:variant>
        <vt:i4>0</vt:i4>
      </vt:variant>
      <vt:variant>
        <vt:i4>5</vt:i4>
      </vt:variant>
      <vt:variant>
        <vt:lpwstr/>
      </vt:variant>
      <vt:variant>
        <vt:lpwstr>_Toc126155893</vt:lpwstr>
      </vt:variant>
      <vt:variant>
        <vt:i4>1572922</vt:i4>
      </vt:variant>
      <vt:variant>
        <vt:i4>2342</vt:i4>
      </vt:variant>
      <vt:variant>
        <vt:i4>0</vt:i4>
      </vt:variant>
      <vt:variant>
        <vt:i4>5</vt:i4>
      </vt:variant>
      <vt:variant>
        <vt:lpwstr/>
      </vt:variant>
      <vt:variant>
        <vt:lpwstr>_Toc126155892</vt:lpwstr>
      </vt:variant>
      <vt:variant>
        <vt:i4>1572922</vt:i4>
      </vt:variant>
      <vt:variant>
        <vt:i4>2336</vt:i4>
      </vt:variant>
      <vt:variant>
        <vt:i4>0</vt:i4>
      </vt:variant>
      <vt:variant>
        <vt:i4>5</vt:i4>
      </vt:variant>
      <vt:variant>
        <vt:lpwstr/>
      </vt:variant>
      <vt:variant>
        <vt:lpwstr>_Toc126155891</vt:lpwstr>
      </vt:variant>
      <vt:variant>
        <vt:i4>1572922</vt:i4>
      </vt:variant>
      <vt:variant>
        <vt:i4>2330</vt:i4>
      </vt:variant>
      <vt:variant>
        <vt:i4>0</vt:i4>
      </vt:variant>
      <vt:variant>
        <vt:i4>5</vt:i4>
      </vt:variant>
      <vt:variant>
        <vt:lpwstr/>
      </vt:variant>
      <vt:variant>
        <vt:lpwstr>_Toc126155890</vt:lpwstr>
      </vt:variant>
      <vt:variant>
        <vt:i4>1638458</vt:i4>
      </vt:variant>
      <vt:variant>
        <vt:i4>2324</vt:i4>
      </vt:variant>
      <vt:variant>
        <vt:i4>0</vt:i4>
      </vt:variant>
      <vt:variant>
        <vt:i4>5</vt:i4>
      </vt:variant>
      <vt:variant>
        <vt:lpwstr/>
      </vt:variant>
      <vt:variant>
        <vt:lpwstr>_Toc126155889</vt:lpwstr>
      </vt:variant>
      <vt:variant>
        <vt:i4>1638458</vt:i4>
      </vt:variant>
      <vt:variant>
        <vt:i4>2318</vt:i4>
      </vt:variant>
      <vt:variant>
        <vt:i4>0</vt:i4>
      </vt:variant>
      <vt:variant>
        <vt:i4>5</vt:i4>
      </vt:variant>
      <vt:variant>
        <vt:lpwstr/>
      </vt:variant>
      <vt:variant>
        <vt:lpwstr>_Toc126155888</vt:lpwstr>
      </vt:variant>
      <vt:variant>
        <vt:i4>1638458</vt:i4>
      </vt:variant>
      <vt:variant>
        <vt:i4>2312</vt:i4>
      </vt:variant>
      <vt:variant>
        <vt:i4>0</vt:i4>
      </vt:variant>
      <vt:variant>
        <vt:i4>5</vt:i4>
      </vt:variant>
      <vt:variant>
        <vt:lpwstr/>
      </vt:variant>
      <vt:variant>
        <vt:lpwstr>_Toc126155887</vt:lpwstr>
      </vt:variant>
      <vt:variant>
        <vt:i4>1638458</vt:i4>
      </vt:variant>
      <vt:variant>
        <vt:i4>2306</vt:i4>
      </vt:variant>
      <vt:variant>
        <vt:i4>0</vt:i4>
      </vt:variant>
      <vt:variant>
        <vt:i4>5</vt:i4>
      </vt:variant>
      <vt:variant>
        <vt:lpwstr/>
      </vt:variant>
      <vt:variant>
        <vt:lpwstr>_Toc126155886</vt:lpwstr>
      </vt:variant>
      <vt:variant>
        <vt:i4>1638458</vt:i4>
      </vt:variant>
      <vt:variant>
        <vt:i4>2300</vt:i4>
      </vt:variant>
      <vt:variant>
        <vt:i4>0</vt:i4>
      </vt:variant>
      <vt:variant>
        <vt:i4>5</vt:i4>
      </vt:variant>
      <vt:variant>
        <vt:lpwstr/>
      </vt:variant>
      <vt:variant>
        <vt:lpwstr>_Toc126155885</vt:lpwstr>
      </vt:variant>
      <vt:variant>
        <vt:i4>1638458</vt:i4>
      </vt:variant>
      <vt:variant>
        <vt:i4>2294</vt:i4>
      </vt:variant>
      <vt:variant>
        <vt:i4>0</vt:i4>
      </vt:variant>
      <vt:variant>
        <vt:i4>5</vt:i4>
      </vt:variant>
      <vt:variant>
        <vt:lpwstr/>
      </vt:variant>
      <vt:variant>
        <vt:lpwstr>_Toc126155884</vt:lpwstr>
      </vt:variant>
      <vt:variant>
        <vt:i4>1638458</vt:i4>
      </vt:variant>
      <vt:variant>
        <vt:i4>2288</vt:i4>
      </vt:variant>
      <vt:variant>
        <vt:i4>0</vt:i4>
      </vt:variant>
      <vt:variant>
        <vt:i4>5</vt:i4>
      </vt:variant>
      <vt:variant>
        <vt:lpwstr/>
      </vt:variant>
      <vt:variant>
        <vt:lpwstr>_Toc126155883</vt:lpwstr>
      </vt:variant>
      <vt:variant>
        <vt:i4>1638458</vt:i4>
      </vt:variant>
      <vt:variant>
        <vt:i4>2282</vt:i4>
      </vt:variant>
      <vt:variant>
        <vt:i4>0</vt:i4>
      </vt:variant>
      <vt:variant>
        <vt:i4>5</vt:i4>
      </vt:variant>
      <vt:variant>
        <vt:lpwstr/>
      </vt:variant>
      <vt:variant>
        <vt:lpwstr>_Toc126155882</vt:lpwstr>
      </vt:variant>
      <vt:variant>
        <vt:i4>1638458</vt:i4>
      </vt:variant>
      <vt:variant>
        <vt:i4>2276</vt:i4>
      </vt:variant>
      <vt:variant>
        <vt:i4>0</vt:i4>
      </vt:variant>
      <vt:variant>
        <vt:i4>5</vt:i4>
      </vt:variant>
      <vt:variant>
        <vt:lpwstr/>
      </vt:variant>
      <vt:variant>
        <vt:lpwstr>_Toc126155881</vt:lpwstr>
      </vt:variant>
      <vt:variant>
        <vt:i4>1638458</vt:i4>
      </vt:variant>
      <vt:variant>
        <vt:i4>2270</vt:i4>
      </vt:variant>
      <vt:variant>
        <vt:i4>0</vt:i4>
      </vt:variant>
      <vt:variant>
        <vt:i4>5</vt:i4>
      </vt:variant>
      <vt:variant>
        <vt:lpwstr/>
      </vt:variant>
      <vt:variant>
        <vt:lpwstr>_Toc126155880</vt:lpwstr>
      </vt:variant>
      <vt:variant>
        <vt:i4>1441850</vt:i4>
      </vt:variant>
      <vt:variant>
        <vt:i4>2264</vt:i4>
      </vt:variant>
      <vt:variant>
        <vt:i4>0</vt:i4>
      </vt:variant>
      <vt:variant>
        <vt:i4>5</vt:i4>
      </vt:variant>
      <vt:variant>
        <vt:lpwstr/>
      </vt:variant>
      <vt:variant>
        <vt:lpwstr>_Toc126155879</vt:lpwstr>
      </vt:variant>
      <vt:variant>
        <vt:i4>1441850</vt:i4>
      </vt:variant>
      <vt:variant>
        <vt:i4>2258</vt:i4>
      </vt:variant>
      <vt:variant>
        <vt:i4>0</vt:i4>
      </vt:variant>
      <vt:variant>
        <vt:i4>5</vt:i4>
      </vt:variant>
      <vt:variant>
        <vt:lpwstr/>
      </vt:variant>
      <vt:variant>
        <vt:lpwstr>_Toc126155878</vt:lpwstr>
      </vt:variant>
      <vt:variant>
        <vt:i4>1441850</vt:i4>
      </vt:variant>
      <vt:variant>
        <vt:i4>2252</vt:i4>
      </vt:variant>
      <vt:variant>
        <vt:i4>0</vt:i4>
      </vt:variant>
      <vt:variant>
        <vt:i4>5</vt:i4>
      </vt:variant>
      <vt:variant>
        <vt:lpwstr/>
      </vt:variant>
      <vt:variant>
        <vt:lpwstr>_Toc126155877</vt:lpwstr>
      </vt:variant>
      <vt:variant>
        <vt:i4>1441850</vt:i4>
      </vt:variant>
      <vt:variant>
        <vt:i4>2246</vt:i4>
      </vt:variant>
      <vt:variant>
        <vt:i4>0</vt:i4>
      </vt:variant>
      <vt:variant>
        <vt:i4>5</vt:i4>
      </vt:variant>
      <vt:variant>
        <vt:lpwstr/>
      </vt:variant>
      <vt:variant>
        <vt:lpwstr>_Toc126155876</vt:lpwstr>
      </vt:variant>
      <vt:variant>
        <vt:i4>1441850</vt:i4>
      </vt:variant>
      <vt:variant>
        <vt:i4>2240</vt:i4>
      </vt:variant>
      <vt:variant>
        <vt:i4>0</vt:i4>
      </vt:variant>
      <vt:variant>
        <vt:i4>5</vt:i4>
      </vt:variant>
      <vt:variant>
        <vt:lpwstr/>
      </vt:variant>
      <vt:variant>
        <vt:lpwstr>_Toc126155875</vt:lpwstr>
      </vt:variant>
      <vt:variant>
        <vt:i4>1441850</vt:i4>
      </vt:variant>
      <vt:variant>
        <vt:i4>2234</vt:i4>
      </vt:variant>
      <vt:variant>
        <vt:i4>0</vt:i4>
      </vt:variant>
      <vt:variant>
        <vt:i4>5</vt:i4>
      </vt:variant>
      <vt:variant>
        <vt:lpwstr/>
      </vt:variant>
      <vt:variant>
        <vt:lpwstr>_Toc126155874</vt:lpwstr>
      </vt:variant>
      <vt:variant>
        <vt:i4>1441850</vt:i4>
      </vt:variant>
      <vt:variant>
        <vt:i4>2228</vt:i4>
      </vt:variant>
      <vt:variant>
        <vt:i4>0</vt:i4>
      </vt:variant>
      <vt:variant>
        <vt:i4>5</vt:i4>
      </vt:variant>
      <vt:variant>
        <vt:lpwstr/>
      </vt:variant>
      <vt:variant>
        <vt:lpwstr>_Toc126155873</vt:lpwstr>
      </vt:variant>
      <vt:variant>
        <vt:i4>1441850</vt:i4>
      </vt:variant>
      <vt:variant>
        <vt:i4>2222</vt:i4>
      </vt:variant>
      <vt:variant>
        <vt:i4>0</vt:i4>
      </vt:variant>
      <vt:variant>
        <vt:i4>5</vt:i4>
      </vt:variant>
      <vt:variant>
        <vt:lpwstr/>
      </vt:variant>
      <vt:variant>
        <vt:lpwstr>_Toc126155872</vt:lpwstr>
      </vt:variant>
      <vt:variant>
        <vt:i4>1441850</vt:i4>
      </vt:variant>
      <vt:variant>
        <vt:i4>2216</vt:i4>
      </vt:variant>
      <vt:variant>
        <vt:i4>0</vt:i4>
      </vt:variant>
      <vt:variant>
        <vt:i4>5</vt:i4>
      </vt:variant>
      <vt:variant>
        <vt:lpwstr/>
      </vt:variant>
      <vt:variant>
        <vt:lpwstr>_Toc126155871</vt:lpwstr>
      </vt:variant>
      <vt:variant>
        <vt:i4>1441850</vt:i4>
      </vt:variant>
      <vt:variant>
        <vt:i4>2210</vt:i4>
      </vt:variant>
      <vt:variant>
        <vt:i4>0</vt:i4>
      </vt:variant>
      <vt:variant>
        <vt:i4>5</vt:i4>
      </vt:variant>
      <vt:variant>
        <vt:lpwstr/>
      </vt:variant>
      <vt:variant>
        <vt:lpwstr>_Toc126155870</vt:lpwstr>
      </vt:variant>
      <vt:variant>
        <vt:i4>1507386</vt:i4>
      </vt:variant>
      <vt:variant>
        <vt:i4>2204</vt:i4>
      </vt:variant>
      <vt:variant>
        <vt:i4>0</vt:i4>
      </vt:variant>
      <vt:variant>
        <vt:i4>5</vt:i4>
      </vt:variant>
      <vt:variant>
        <vt:lpwstr/>
      </vt:variant>
      <vt:variant>
        <vt:lpwstr>_Toc126155869</vt:lpwstr>
      </vt:variant>
      <vt:variant>
        <vt:i4>1507386</vt:i4>
      </vt:variant>
      <vt:variant>
        <vt:i4>2198</vt:i4>
      </vt:variant>
      <vt:variant>
        <vt:i4>0</vt:i4>
      </vt:variant>
      <vt:variant>
        <vt:i4>5</vt:i4>
      </vt:variant>
      <vt:variant>
        <vt:lpwstr/>
      </vt:variant>
      <vt:variant>
        <vt:lpwstr>_Toc126155868</vt:lpwstr>
      </vt:variant>
      <vt:variant>
        <vt:i4>1507386</vt:i4>
      </vt:variant>
      <vt:variant>
        <vt:i4>2192</vt:i4>
      </vt:variant>
      <vt:variant>
        <vt:i4>0</vt:i4>
      </vt:variant>
      <vt:variant>
        <vt:i4>5</vt:i4>
      </vt:variant>
      <vt:variant>
        <vt:lpwstr/>
      </vt:variant>
      <vt:variant>
        <vt:lpwstr>_Toc126155867</vt:lpwstr>
      </vt:variant>
      <vt:variant>
        <vt:i4>1507386</vt:i4>
      </vt:variant>
      <vt:variant>
        <vt:i4>2186</vt:i4>
      </vt:variant>
      <vt:variant>
        <vt:i4>0</vt:i4>
      </vt:variant>
      <vt:variant>
        <vt:i4>5</vt:i4>
      </vt:variant>
      <vt:variant>
        <vt:lpwstr/>
      </vt:variant>
      <vt:variant>
        <vt:lpwstr>_Toc126155866</vt:lpwstr>
      </vt:variant>
      <vt:variant>
        <vt:i4>1507386</vt:i4>
      </vt:variant>
      <vt:variant>
        <vt:i4>2180</vt:i4>
      </vt:variant>
      <vt:variant>
        <vt:i4>0</vt:i4>
      </vt:variant>
      <vt:variant>
        <vt:i4>5</vt:i4>
      </vt:variant>
      <vt:variant>
        <vt:lpwstr/>
      </vt:variant>
      <vt:variant>
        <vt:lpwstr>_Toc126155865</vt:lpwstr>
      </vt:variant>
      <vt:variant>
        <vt:i4>1507386</vt:i4>
      </vt:variant>
      <vt:variant>
        <vt:i4>2174</vt:i4>
      </vt:variant>
      <vt:variant>
        <vt:i4>0</vt:i4>
      </vt:variant>
      <vt:variant>
        <vt:i4>5</vt:i4>
      </vt:variant>
      <vt:variant>
        <vt:lpwstr/>
      </vt:variant>
      <vt:variant>
        <vt:lpwstr>_Toc126155864</vt:lpwstr>
      </vt:variant>
      <vt:variant>
        <vt:i4>1507386</vt:i4>
      </vt:variant>
      <vt:variant>
        <vt:i4>2168</vt:i4>
      </vt:variant>
      <vt:variant>
        <vt:i4>0</vt:i4>
      </vt:variant>
      <vt:variant>
        <vt:i4>5</vt:i4>
      </vt:variant>
      <vt:variant>
        <vt:lpwstr/>
      </vt:variant>
      <vt:variant>
        <vt:lpwstr>_Toc126155863</vt:lpwstr>
      </vt:variant>
      <vt:variant>
        <vt:i4>1507386</vt:i4>
      </vt:variant>
      <vt:variant>
        <vt:i4>2162</vt:i4>
      </vt:variant>
      <vt:variant>
        <vt:i4>0</vt:i4>
      </vt:variant>
      <vt:variant>
        <vt:i4>5</vt:i4>
      </vt:variant>
      <vt:variant>
        <vt:lpwstr/>
      </vt:variant>
      <vt:variant>
        <vt:lpwstr>_Toc126155862</vt:lpwstr>
      </vt:variant>
      <vt:variant>
        <vt:i4>1507386</vt:i4>
      </vt:variant>
      <vt:variant>
        <vt:i4>2156</vt:i4>
      </vt:variant>
      <vt:variant>
        <vt:i4>0</vt:i4>
      </vt:variant>
      <vt:variant>
        <vt:i4>5</vt:i4>
      </vt:variant>
      <vt:variant>
        <vt:lpwstr/>
      </vt:variant>
      <vt:variant>
        <vt:lpwstr>_Toc126155861</vt:lpwstr>
      </vt:variant>
      <vt:variant>
        <vt:i4>1507386</vt:i4>
      </vt:variant>
      <vt:variant>
        <vt:i4>2150</vt:i4>
      </vt:variant>
      <vt:variant>
        <vt:i4>0</vt:i4>
      </vt:variant>
      <vt:variant>
        <vt:i4>5</vt:i4>
      </vt:variant>
      <vt:variant>
        <vt:lpwstr/>
      </vt:variant>
      <vt:variant>
        <vt:lpwstr>_Toc126155860</vt:lpwstr>
      </vt:variant>
      <vt:variant>
        <vt:i4>1310778</vt:i4>
      </vt:variant>
      <vt:variant>
        <vt:i4>2144</vt:i4>
      </vt:variant>
      <vt:variant>
        <vt:i4>0</vt:i4>
      </vt:variant>
      <vt:variant>
        <vt:i4>5</vt:i4>
      </vt:variant>
      <vt:variant>
        <vt:lpwstr/>
      </vt:variant>
      <vt:variant>
        <vt:lpwstr>_Toc126155859</vt:lpwstr>
      </vt:variant>
      <vt:variant>
        <vt:i4>1310778</vt:i4>
      </vt:variant>
      <vt:variant>
        <vt:i4>2138</vt:i4>
      </vt:variant>
      <vt:variant>
        <vt:i4>0</vt:i4>
      </vt:variant>
      <vt:variant>
        <vt:i4>5</vt:i4>
      </vt:variant>
      <vt:variant>
        <vt:lpwstr/>
      </vt:variant>
      <vt:variant>
        <vt:lpwstr>_Toc126155858</vt:lpwstr>
      </vt:variant>
      <vt:variant>
        <vt:i4>1310778</vt:i4>
      </vt:variant>
      <vt:variant>
        <vt:i4>2132</vt:i4>
      </vt:variant>
      <vt:variant>
        <vt:i4>0</vt:i4>
      </vt:variant>
      <vt:variant>
        <vt:i4>5</vt:i4>
      </vt:variant>
      <vt:variant>
        <vt:lpwstr/>
      </vt:variant>
      <vt:variant>
        <vt:lpwstr>_Toc126155857</vt:lpwstr>
      </vt:variant>
      <vt:variant>
        <vt:i4>1310778</vt:i4>
      </vt:variant>
      <vt:variant>
        <vt:i4>2126</vt:i4>
      </vt:variant>
      <vt:variant>
        <vt:i4>0</vt:i4>
      </vt:variant>
      <vt:variant>
        <vt:i4>5</vt:i4>
      </vt:variant>
      <vt:variant>
        <vt:lpwstr/>
      </vt:variant>
      <vt:variant>
        <vt:lpwstr>_Toc126155856</vt:lpwstr>
      </vt:variant>
      <vt:variant>
        <vt:i4>1310778</vt:i4>
      </vt:variant>
      <vt:variant>
        <vt:i4>2120</vt:i4>
      </vt:variant>
      <vt:variant>
        <vt:i4>0</vt:i4>
      </vt:variant>
      <vt:variant>
        <vt:i4>5</vt:i4>
      </vt:variant>
      <vt:variant>
        <vt:lpwstr/>
      </vt:variant>
      <vt:variant>
        <vt:lpwstr>_Toc126155855</vt:lpwstr>
      </vt:variant>
      <vt:variant>
        <vt:i4>1310778</vt:i4>
      </vt:variant>
      <vt:variant>
        <vt:i4>2114</vt:i4>
      </vt:variant>
      <vt:variant>
        <vt:i4>0</vt:i4>
      </vt:variant>
      <vt:variant>
        <vt:i4>5</vt:i4>
      </vt:variant>
      <vt:variant>
        <vt:lpwstr/>
      </vt:variant>
      <vt:variant>
        <vt:lpwstr>_Toc126155854</vt:lpwstr>
      </vt:variant>
      <vt:variant>
        <vt:i4>1310778</vt:i4>
      </vt:variant>
      <vt:variant>
        <vt:i4>2108</vt:i4>
      </vt:variant>
      <vt:variant>
        <vt:i4>0</vt:i4>
      </vt:variant>
      <vt:variant>
        <vt:i4>5</vt:i4>
      </vt:variant>
      <vt:variant>
        <vt:lpwstr/>
      </vt:variant>
      <vt:variant>
        <vt:lpwstr>_Toc126155853</vt:lpwstr>
      </vt:variant>
      <vt:variant>
        <vt:i4>1310778</vt:i4>
      </vt:variant>
      <vt:variant>
        <vt:i4>2102</vt:i4>
      </vt:variant>
      <vt:variant>
        <vt:i4>0</vt:i4>
      </vt:variant>
      <vt:variant>
        <vt:i4>5</vt:i4>
      </vt:variant>
      <vt:variant>
        <vt:lpwstr/>
      </vt:variant>
      <vt:variant>
        <vt:lpwstr>_Toc126155852</vt:lpwstr>
      </vt:variant>
      <vt:variant>
        <vt:i4>1310778</vt:i4>
      </vt:variant>
      <vt:variant>
        <vt:i4>2096</vt:i4>
      </vt:variant>
      <vt:variant>
        <vt:i4>0</vt:i4>
      </vt:variant>
      <vt:variant>
        <vt:i4>5</vt:i4>
      </vt:variant>
      <vt:variant>
        <vt:lpwstr/>
      </vt:variant>
      <vt:variant>
        <vt:lpwstr>_Toc126155851</vt:lpwstr>
      </vt:variant>
      <vt:variant>
        <vt:i4>1310778</vt:i4>
      </vt:variant>
      <vt:variant>
        <vt:i4>2090</vt:i4>
      </vt:variant>
      <vt:variant>
        <vt:i4>0</vt:i4>
      </vt:variant>
      <vt:variant>
        <vt:i4>5</vt:i4>
      </vt:variant>
      <vt:variant>
        <vt:lpwstr/>
      </vt:variant>
      <vt:variant>
        <vt:lpwstr>_Toc126155850</vt:lpwstr>
      </vt:variant>
      <vt:variant>
        <vt:i4>1376314</vt:i4>
      </vt:variant>
      <vt:variant>
        <vt:i4>2084</vt:i4>
      </vt:variant>
      <vt:variant>
        <vt:i4>0</vt:i4>
      </vt:variant>
      <vt:variant>
        <vt:i4>5</vt:i4>
      </vt:variant>
      <vt:variant>
        <vt:lpwstr/>
      </vt:variant>
      <vt:variant>
        <vt:lpwstr>_Toc126155849</vt:lpwstr>
      </vt:variant>
      <vt:variant>
        <vt:i4>1376314</vt:i4>
      </vt:variant>
      <vt:variant>
        <vt:i4>2078</vt:i4>
      </vt:variant>
      <vt:variant>
        <vt:i4>0</vt:i4>
      </vt:variant>
      <vt:variant>
        <vt:i4>5</vt:i4>
      </vt:variant>
      <vt:variant>
        <vt:lpwstr/>
      </vt:variant>
      <vt:variant>
        <vt:lpwstr>_Toc126155848</vt:lpwstr>
      </vt:variant>
      <vt:variant>
        <vt:i4>1376314</vt:i4>
      </vt:variant>
      <vt:variant>
        <vt:i4>2072</vt:i4>
      </vt:variant>
      <vt:variant>
        <vt:i4>0</vt:i4>
      </vt:variant>
      <vt:variant>
        <vt:i4>5</vt:i4>
      </vt:variant>
      <vt:variant>
        <vt:lpwstr/>
      </vt:variant>
      <vt:variant>
        <vt:lpwstr>_Toc126155847</vt:lpwstr>
      </vt:variant>
      <vt:variant>
        <vt:i4>1376314</vt:i4>
      </vt:variant>
      <vt:variant>
        <vt:i4>2066</vt:i4>
      </vt:variant>
      <vt:variant>
        <vt:i4>0</vt:i4>
      </vt:variant>
      <vt:variant>
        <vt:i4>5</vt:i4>
      </vt:variant>
      <vt:variant>
        <vt:lpwstr/>
      </vt:variant>
      <vt:variant>
        <vt:lpwstr>_Toc126155846</vt:lpwstr>
      </vt:variant>
      <vt:variant>
        <vt:i4>1376314</vt:i4>
      </vt:variant>
      <vt:variant>
        <vt:i4>2060</vt:i4>
      </vt:variant>
      <vt:variant>
        <vt:i4>0</vt:i4>
      </vt:variant>
      <vt:variant>
        <vt:i4>5</vt:i4>
      </vt:variant>
      <vt:variant>
        <vt:lpwstr/>
      </vt:variant>
      <vt:variant>
        <vt:lpwstr>_Toc126155845</vt:lpwstr>
      </vt:variant>
      <vt:variant>
        <vt:i4>1376314</vt:i4>
      </vt:variant>
      <vt:variant>
        <vt:i4>2054</vt:i4>
      </vt:variant>
      <vt:variant>
        <vt:i4>0</vt:i4>
      </vt:variant>
      <vt:variant>
        <vt:i4>5</vt:i4>
      </vt:variant>
      <vt:variant>
        <vt:lpwstr/>
      </vt:variant>
      <vt:variant>
        <vt:lpwstr>_Toc126155844</vt:lpwstr>
      </vt:variant>
      <vt:variant>
        <vt:i4>1376314</vt:i4>
      </vt:variant>
      <vt:variant>
        <vt:i4>2048</vt:i4>
      </vt:variant>
      <vt:variant>
        <vt:i4>0</vt:i4>
      </vt:variant>
      <vt:variant>
        <vt:i4>5</vt:i4>
      </vt:variant>
      <vt:variant>
        <vt:lpwstr/>
      </vt:variant>
      <vt:variant>
        <vt:lpwstr>_Toc126155843</vt:lpwstr>
      </vt:variant>
      <vt:variant>
        <vt:i4>1376314</vt:i4>
      </vt:variant>
      <vt:variant>
        <vt:i4>2042</vt:i4>
      </vt:variant>
      <vt:variant>
        <vt:i4>0</vt:i4>
      </vt:variant>
      <vt:variant>
        <vt:i4>5</vt:i4>
      </vt:variant>
      <vt:variant>
        <vt:lpwstr/>
      </vt:variant>
      <vt:variant>
        <vt:lpwstr>_Toc126155842</vt:lpwstr>
      </vt:variant>
      <vt:variant>
        <vt:i4>1376314</vt:i4>
      </vt:variant>
      <vt:variant>
        <vt:i4>2036</vt:i4>
      </vt:variant>
      <vt:variant>
        <vt:i4>0</vt:i4>
      </vt:variant>
      <vt:variant>
        <vt:i4>5</vt:i4>
      </vt:variant>
      <vt:variant>
        <vt:lpwstr/>
      </vt:variant>
      <vt:variant>
        <vt:lpwstr>_Toc126155841</vt:lpwstr>
      </vt:variant>
      <vt:variant>
        <vt:i4>1376314</vt:i4>
      </vt:variant>
      <vt:variant>
        <vt:i4>2030</vt:i4>
      </vt:variant>
      <vt:variant>
        <vt:i4>0</vt:i4>
      </vt:variant>
      <vt:variant>
        <vt:i4>5</vt:i4>
      </vt:variant>
      <vt:variant>
        <vt:lpwstr/>
      </vt:variant>
      <vt:variant>
        <vt:lpwstr>_Toc126155840</vt:lpwstr>
      </vt:variant>
      <vt:variant>
        <vt:i4>1179706</vt:i4>
      </vt:variant>
      <vt:variant>
        <vt:i4>2024</vt:i4>
      </vt:variant>
      <vt:variant>
        <vt:i4>0</vt:i4>
      </vt:variant>
      <vt:variant>
        <vt:i4>5</vt:i4>
      </vt:variant>
      <vt:variant>
        <vt:lpwstr/>
      </vt:variant>
      <vt:variant>
        <vt:lpwstr>_Toc126155839</vt:lpwstr>
      </vt:variant>
      <vt:variant>
        <vt:i4>1179706</vt:i4>
      </vt:variant>
      <vt:variant>
        <vt:i4>2018</vt:i4>
      </vt:variant>
      <vt:variant>
        <vt:i4>0</vt:i4>
      </vt:variant>
      <vt:variant>
        <vt:i4>5</vt:i4>
      </vt:variant>
      <vt:variant>
        <vt:lpwstr/>
      </vt:variant>
      <vt:variant>
        <vt:lpwstr>_Toc126155838</vt:lpwstr>
      </vt:variant>
      <vt:variant>
        <vt:i4>1179706</vt:i4>
      </vt:variant>
      <vt:variant>
        <vt:i4>2012</vt:i4>
      </vt:variant>
      <vt:variant>
        <vt:i4>0</vt:i4>
      </vt:variant>
      <vt:variant>
        <vt:i4>5</vt:i4>
      </vt:variant>
      <vt:variant>
        <vt:lpwstr/>
      </vt:variant>
      <vt:variant>
        <vt:lpwstr>_Toc126155837</vt:lpwstr>
      </vt:variant>
      <vt:variant>
        <vt:i4>1179706</vt:i4>
      </vt:variant>
      <vt:variant>
        <vt:i4>2006</vt:i4>
      </vt:variant>
      <vt:variant>
        <vt:i4>0</vt:i4>
      </vt:variant>
      <vt:variant>
        <vt:i4>5</vt:i4>
      </vt:variant>
      <vt:variant>
        <vt:lpwstr/>
      </vt:variant>
      <vt:variant>
        <vt:lpwstr>_Toc126155836</vt:lpwstr>
      </vt:variant>
      <vt:variant>
        <vt:i4>1179706</vt:i4>
      </vt:variant>
      <vt:variant>
        <vt:i4>2000</vt:i4>
      </vt:variant>
      <vt:variant>
        <vt:i4>0</vt:i4>
      </vt:variant>
      <vt:variant>
        <vt:i4>5</vt:i4>
      </vt:variant>
      <vt:variant>
        <vt:lpwstr/>
      </vt:variant>
      <vt:variant>
        <vt:lpwstr>_Toc126155835</vt:lpwstr>
      </vt:variant>
      <vt:variant>
        <vt:i4>1179706</vt:i4>
      </vt:variant>
      <vt:variant>
        <vt:i4>1994</vt:i4>
      </vt:variant>
      <vt:variant>
        <vt:i4>0</vt:i4>
      </vt:variant>
      <vt:variant>
        <vt:i4>5</vt:i4>
      </vt:variant>
      <vt:variant>
        <vt:lpwstr/>
      </vt:variant>
      <vt:variant>
        <vt:lpwstr>_Toc126155834</vt:lpwstr>
      </vt:variant>
      <vt:variant>
        <vt:i4>1179706</vt:i4>
      </vt:variant>
      <vt:variant>
        <vt:i4>1988</vt:i4>
      </vt:variant>
      <vt:variant>
        <vt:i4>0</vt:i4>
      </vt:variant>
      <vt:variant>
        <vt:i4>5</vt:i4>
      </vt:variant>
      <vt:variant>
        <vt:lpwstr/>
      </vt:variant>
      <vt:variant>
        <vt:lpwstr>_Toc126155833</vt:lpwstr>
      </vt:variant>
      <vt:variant>
        <vt:i4>1179706</vt:i4>
      </vt:variant>
      <vt:variant>
        <vt:i4>1982</vt:i4>
      </vt:variant>
      <vt:variant>
        <vt:i4>0</vt:i4>
      </vt:variant>
      <vt:variant>
        <vt:i4>5</vt:i4>
      </vt:variant>
      <vt:variant>
        <vt:lpwstr/>
      </vt:variant>
      <vt:variant>
        <vt:lpwstr>_Toc126155832</vt:lpwstr>
      </vt:variant>
      <vt:variant>
        <vt:i4>1179706</vt:i4>
      </vt:variant>
      <vt:variant>
        <vt:i4>1976</vt:i4>
      </vt:variant>
      <vt:variant>
        <vt:i4>0</vt:i4>
      </vt:variant>
      <vt:variant>
        <vt:i4>5</vt:i4>
      </vt:variant>
      <vt:variant>
        <vt:lpwstr/>
      </vt:variant>
      <vt:variant>
        <vt:lpwstr>_Toc126155831</vt:lpwstr>
      </vt:variant>
      <vt:variant>
        <vt:i4>1179706</vt:i4>
      </vt:variant>
      <vt:variant>
        <vt:i4>1970</vt:i4>
      </vt:variant>
      <vt:variant>
        <vt:i4>0</vt:i4>
      </vt:variant>
      <vt:variant>
        <vt:i4>5</vt:i4>
      </vt:variant>
      <vt:variant>
        <vt:lpwstr/>
      </vt:variant>
      <vt:variant>
        <vt:lpwstr>_Toc126155830</vt:lpwstr>
      </vt:variant>
      <vt:variant>
        <vt:i4>1245242</vt:i4>
      </vt:variant>
      <vt:variant>
        <vt:i4>1964</vt:i4>
      </vt:variant>
      <vt:variant>
        <vt:i4>0</vt:i4>
      </vt:variant>
      <vt:variant>
        <vt:i4>5</vt:i4>
      </vt:variant>
      <vt:variant>
        <vt:lpwstr/>
      </vt:variant>
      <vt:variant>
        <vt:lpwstr>_Toc126155829</vt:lpwstr>
      </vt:variant>
      <vt:variant>
        <vt:i4>1245242</vt:i4>
      </vt:variant>
      <vt:variant>
        <vt:i4>1958</vt:i4>
      </vt:variant>
      <vt:variant>
        <vt:i4>0</vt:i4>
      </vt:variant>
      <vt:variant>
        <vt:i4>5</vt:i4>
      </vt:variant>
      <vt:variant>
        <vt:lpwstr/>
      </vt:variant>
      <vt:variant>
        <vt:lpwstr>_Toc126155828</vt:lpwstr>
      </vt:variant>
      <vt:variant>
        <vt:i4>1245242</vt:i4>
      </vt:variant>
      <vt:variant>
        <vt:i4>1952</vt:i4>
      </vt:variant>
      <vt:variant>
        <vt:i4>0</vt:i4>
      </vt:variant>
      <vt:variant>
        <vt:i4>5</vt:i4>
      </vt:variant>
      <vt:variant>
        <vt:lpwstr/>
      </vt:variant>
      <vt:variant>
        <vt:lpwstr>_Toc126155827</vt:lpwstr>
      </vt:variant>
      <vt:variant>
        <vt:i4>1245242</vt:i4>
      </vt:variant>
      <vt:variant>
        <vt:i4>1946</vt:i4>
      </vt:variant>
      <vt:variant>
        <vt:i4>0</vt:i4>
      </vt:variant>
      <vt:variant>
        <vt:i4>5</vt:i4>
      </vt:variant>
      <vt:variant>
        <vt:lpwstr/>
      </vt:variant>
      <vt:variant>
        <vt:lpwstr>_Toc126155826</vt:lpwstr>
      </vt:variant>
      <vt:variant>
        <vt:i4>1245242</vt:i4>
      </vt:variant>
      <vt:variant>
        <vt:i4>1940</vt:i4>
      </vt:variant>
      <vt:variant>
        <vt:i4>0</vt:i4>
      </vt:variant>
      <vt:variant>
        <vt:i4>5</vt:i4>
      </vt:variant>
      <vt:variant>
        <vt:lpwstr/>
      </vt:variant>
      <vt:variant>
        <vt:lpwstr>_Toc126155825</vt:lpwstr>
      </vt:variant>
      <vt:variant>
        <vt:i4>1245242</vt:i4>
      </vt:variant>
      <vt:variant>
        <vt:i4>1934</vt:i4>
      </vt:variant>
      <vt:variant>
        <vt:i4>0</vt:i4>
      </vt:variant>
      <vt:variant>
        <vt:i4>5</vt:i4>
      </vt:variant>
      <vt:variant>
        <vt:lpwstr/>
      </vt:variant>
      <vt:variant>
        <vt:lpwstr>_Toc126155824</vt:lpwstr>
      </vt:variant>
      <vt:variant>
        <vt:i4>1245242</vt:i4>
      </vt:variant>
      <vt:variant>
        <vt:i4>1928</vt:i4>
      </vt:variant>
      <vt:variant>
        <vt:i4>0</vt:i4>
      </vt:variant>
      <vt:variant>
        <vt:i4>5</vt:i4>
      </vt:variant>
      <vt:variant>
        <vt:lpwstr/>
      </vt:variant>
      <vt:variant>
        <vt:lpwstr>_Toc126155823</vt:lpwstr>
      </vt:variant>
      <vt:variant>
        <vt:i4>1245242</vt:i4>
      </vt:variant>
      <vt:variant>
        <vt:i4>1922</vt:i4>
      </vt:variant>
      <vt:variant>
        <vt:i4>0</vt:i4>
      </vt:variant>
      <vt:variant>
        <vt:i4>5</vt:i4>
      </vt:variant>
      <vt:variant>
        <vt:lpwstr/>
      </vt:variant>
      <vt:variant>
        <vt:lpwstr>_Toc126155822</vt:lpwstr>
      </vt:variant>
      <vt:variant>
        <vt:i4>1245242</vt:i4>
      </vt:variant>
      <vt:variant>
        <vt:i4>1916</vt:i4>
      </vt:variant>
      <vt:variant>
        <vt:i4>0</vt:i4>
      </vt:variant>
      <vt:variant>
        <vt:i4>5</vt:i4>
      </vt:variant>
      <vt:variant>
        <vt:lpwstr/>
      </vt:variant>
      <vt:variant>
        <vt:lpwstr>_Toc126155821</vt:lpwstr>
      </vt:variant>
      <vt:variant>
        <vt:i4>1245242</vt:i4>
      </vt:variant>
      <vt:variant>
        <vt:i4>1910</vt:i4>
      </vt:variant>
      <vt:variant>
        <vt:i4>0</vt:i4>
      </vt:variant>
      <vt:variant>
        <vt:i4>5</vt:i4>
      </vt:variant>
      <vt:variant>
        <vt:lpwstr/>
      </vt:variant>
      <vt:variant>
        <vt:lpwstr>_Toc126155820</vt:lpwstr>
      </vt:variant>
      <vt:variant>
        <vt:i4>1048634</vt:i4>
      </vt:variant>
      <vt:variant>
        <vt:i4>1904</vt:i4>
      </vt:variant>
      <vt:variant>
        <vt:i4>0</vt:i4>
      </vt:variant>
      <vt:variant>
        <vt:i4>5</vt:i4>
      </vt:variant>
      <vt:variant>
        <vt:lpwstr/>
      </vt:variant>
      <vt:variant>
        <vt:lpwstr>_Toc126155819</vt:lpwstr>
      </vt:variant>
      <vt:variant>
        <vt:i4>1048634</vt:i4>
      </vt:variant>
      <vt:variant>
        <vt:i4>1898</vt:i4>
      </vt:variant>
      <vt:variant>
        <vt:i4>0</vt:i4>
      </vt:variant>
      <vt:variant>
        <vt:i4>5</vt:i4>
      </vt:variant>
      <vt:variant>
        <vt:lpwstr/>
      </vt:variant>
      <vt:variant>
        <vt:lpwstr>_Toc126155818</vt:lpwstr>
      </vt:variant>
      <vt:variant>
        <vt:i4>1048634</vt:i4>
      </vt:variant>
      <vt:variant>
        <vt:i4>1892</vt:i4>
      </vt:variant>
      <vt:variant>
        <vt:i4>0</vt:i4>
      </vt:variant>
      <vt:variant>
        <vt:i4>5</vt:i4>
      </vt:variant>
      <vt:variant>
        <vt:lpwstr/>
      </vt:variant>
      <vt:variant>
        <vt:lpwstr>_Toc126155817</vt:lpwstr>
      </vt:variant>
      <vt:variant>
        <vt:i4>1048634</vt:i4>
      </vt:variant>
      <vt:variant>
        <vt:i4>1886</vt:i4>
      </vt:variant>
      <vt:variant>
        <vt:i4>0</vt:i4>
      </vt:variant>
      <vt:variant>
        <vt:i4>5</vt:i4>
      </vt:variant>
      <vt:variant>
        <vt:lpwstr/>
      </vt:variant>
      <vt:variant>
        <vt:lpwstr>_Toc126155816</vt:lpwstr>
      </vt:variant>
      <vt:variant>
        <vt:i4>1048634</vt:i4>
      </vt:variant>
      <vt:variant>
        <vt:i4>1880</vt:i4>
      </vt:variant>
      <vt:variant>
        <vt:i4>0</vt:i4>
      </vt:variant>
      <vt:variant>
        <vt:i4>5</vt:i4>
      </vt:variant>
      <vt:variant>
        <vt:lpwstr/>
      </vt:variant>
      <vt:variant>
        <vt:lpwstr>_Toc126155815</vt:lpwstr>
      </vt:variant>
      <vt:variant>
        <vt:i4>1048634</vt:i4>
      </vt:variant>
      <vt:variant>
        <vt:i4>1874</vt:i4>
      </vt:variant>
      <vt:variant>
        <vt:i4>0</vt:i4>
      </vt:variant>
      <vt:variant>
        <vt:i4>5</vt:i4>
      </vt:variant>
      <vt:variant>
        <vt:lpwstr/>
      </vt:variant>
      <vt:variant>
        <vt:lpwstr>_Toc126155814</vt:lpwstr>
      </vt:variant>
      <vt:variant>
        <vt:i4>1048634</vt:i4>
      </vt:variant>
      <vt:variant>
        <vt:i4>1868</vt:i4>
      </vt:variant>
      <vt:variant>
        <vt:i4>0</vt:i4>
      </vt:variant>
      <vt:variant>
        <vt:i4>5</vt:i4>
      </vt:variant>
      <vt:variant>
        <vt:lpwstr/>
      </vt:variant>
      <vt:variant>
        <vt:lpwstr>_Toc126155813</vt:lpwstr>
      </vt:variant>
      <vt:variant>
        <vt:i4>1048634</vt:i4>
      </vt:variant>
      <vt:variant>
        <vt:i4>1862</vt:i4>
      </vt:variant>
      <vt:variant>
        <vt:i4>0</vt:i4>
      </vt:variant>
      <vt:variant>
        <vt:i4>5</vt:i4>
      </vt:variant>
      <vt:variant>
        <vt:lpwstr/>
      </vt:variant>
      <vt:variant>
        <vt:lpwstr>_Toc126155812</vt:lpwstr>
      </vt:variant>
      <vt:variant>
        <vt:i4>1048634</vt:i4>
      </vt:variant>
      <vt:variant>
        <vt:i4>1856</vt:i4>
      </vt:variant>
      <vt:variant>
        <vt:i4>0</vt:i4>
      </vt:variant>
      <vt:variant>
        <vt:i4>5</vt:i4>
      </vt:variant>
      <vt:variant>
        <vt:lpwstr/>
      </vt:variant>
      <vt:variant>
        <vt:lpwstr>_Toc126155811</vt:lpwstr>
      </vt:variant>
      <vt:variant>
        <vt:i4>1048634</vt:i4>
      </vt:variant>
      <vt:variant>
        <vt:i4>1850</vt:i4>
      </vt:variant>
      <vt:variant>
        <vt:i4>0</vt:i4>
      </vt:variant>
      <vt:variant>
        <vt:i4>5</vt:i4>
      </vt:variant>
      <vt:variant>
        <vt:lpwstr/>
      </vt:variant>
      <vt:variant>
        <vt:lpwstr>_Toc126155810</vt:lpwstr>
      </vt:variant>
      <vt:variant>
        <vt:i4>1114170</vt:i4>
      </vt:variant>
      <vt:variant>
        <vt:i4>1844</vt:i4>
      </vt:variant>
      <vt:variant>
        <vt:i4>0</vt:i4>
      </vt:variant>
      <vt:variant>
        <vt:i4>5</vt:i4>
      </vt:variant>
      <vt:variant>
        <vt:lpwstr/>
      </vt:variant>
      <vt:variant>
        <vt:lpwstr>_Toc126155809</vt:lpwstr>
      </vt:variant>
      <vt:variant>
        <vt:i4>1114170</vt:i4>
      </vt:variant>
      <vt:variant>
        <vt:i4>1838</vt:i4>
      </vt:variant>
      <vt:variant>
        <vt:i4>0</vt:i4>
      </vt:variant>
      <vt:variant>
        <vt:i4>5</vt:i4>
      </vt:variant>
      <vt:variant>
        <vt:lpwstr/>
      </vt:variant>
      <vt:variant>
        <vt:lpwstr>_Toc126155808</vt:lpwstr>
      </vt:variant>
      <vt:variant>
        <vt:i4>1114170</vt:i4>
      </vt:variant>
      <vt:variant>
        <vt:i4>1832</vt:i4>
      </vt:variant>
      <vt:variant>
        <vt:i4>0</vt:i4>
      </vt:variant>
      <vt:variant>
        <vt:i4>5</vt:i4>
      </vt:variant>
      <vt:variant>
        <vt:lpwstr/>
      </vt:variant>
      <vt:variant>
        <vt:lpwstr>_Toc126155807</vt:lpwstr>
      </vt:variant>
      <vt:variant>
        <vt:i4>1114170</vt:i4>
      </vt:variant>
      <vt:variant>
        <vt:i4>1826</vt:i4>
      </vt:variant>
      <vt:variant>
        <vt:i4>0</vt:i4>
      </vt:variant>
      <vt:variant>
        <vt:i4>5</vt:i4>
      </vt:variant>
      <vt:variant>
        <vt:lpwstr/>
      </vt:variant>
      <vt:variant>
        <vt:lpwstr>_Toc126155806</vt:lpwstr>
      </vt:variant>
      <vt:variant>
        <vt:i4>1114170</vt:i4>
      </vt:variant>
      <vt:variant>
        <vt:i4>1820</vt:i4>
      </vt:variant>
      <vt:variant>
        <vt:i4>0</vt:i4>
      </vt:variant>
      <vt:variant>
        <vt:i4>5</vt:i4>
      </vt:variant>
      <vt:variant>
        <vt:lpwstr/>
      </vt:variant>
      <vt:variant>
        <vt:lpwstr>_Toc126155805</vt:lpwstr>
      </vt:variant>
      <vt:variant>
        <vt:i4>1114170</vt:i4>
      </vt:variant>
      <vt:variant>
        <vt:i4>1814</vt:i4>
      </vt:variant>
      <vt:variant>
        <vt:i4>0</vt:i4>
      </vt:variant>
      <vt:variant>
        <vt:i4>5</vt:i4>
      </vt:variant>
      <vt:variant>
        <vt:lpwstr/>
      </vt:variant>
      <vt:variant>
        <vt:lpwstr>_Toc126155804</vt:lpwstr>
      </vt:variant>
      <vt:variant>
        <vt:i4>1114170</vt:i4>
      </vt:variant>
      <vt:variant>
        <vt:i4>1808</vt:i4>
      </vt:variant>
      <vt:variant>
        <vt:i4>0</vt:i4>
      </vt:variant>
      <vt:variant>
        <vt:i4>5</vt:i4>
      </vt:variant>
      <vt:variant>
        <vt:lpwstr/>
      </vt:variant>
      <vt:variant>
        <vt:lpwstr>_Toc126155803</vt:lpwstr>
      </vt:variant>
      <vt:variant>
        <vt:i4>1114170</vt:i4>
      </vt:variant>
      <vt:variant>
        <vt:i4>1802</vt:i4>
      </vt:variant>
      <vt:variant>
        <vt:i4>0</vt:i4>
      </vt:variant>
      <vt:variant>
        <vt:i4>5</vt:i4>
      </vt:variant>
      <vt:variant>
        <vt:lpwstr/>
      </vt:variant>
      <vt:variant>
        <vt:lpwstr>_Toc126155802</vt:lpwstr>
      </vt:variant>
      <vt:variant>
        <vt:i4>1114170</vt:i4>
      </vt:variant>
      <vt:variant>
        <vt:i4>1796</vt:i4>
      </vt:variant>
      <vt:variant>
        <vt:i4>0</vt:i4>
      </vt:variant>
      <vt:variant>
        <vt:i4>5</vt:i4>
      </vt:variant>
      <vt:variant>
        <vt:lpwstr/>
      </vt:variant>
      <vt:variant>
        <vt:lpwstr>_Toc126155801</vt:lpwstr>
      </vt:variant>
      <vt:variant>
        <vt:i4>1114170</vt:i4>
      </vt:variant>
      <vt:variant>
        <vt:i4>1790</vt:i4>
      </vt:variant>
      <vt:variant>
        <vt:i4>0</vt:i4>
      </vt:variant>
      <vt:variant>
        <vt:i4>5</vt:i4>
      </vt:variant>
      <vt:variant>
        <vt:lpwstr/>
      </vt:variant>
      <vt:variant>
        <vt:lpwstr>_Toc126155800</vt:lpwstr>
      </vt:variant>
      <vt:variant>
        <vt:i4>1572917</vt:i4>
      </vt:variant>
      <vt:variant>
        <vt:i4>1784</vt:i4>
      </vt:variant>
      <vt:variant>
        <vt:i4>0</vt:i4>
      </vt:variant>
      <vt:variant>
        <vt:i4>5</vt:i4>
      </vt:variant>
      <vt:variant>
        <vt:lpwstr/>
      </vt:variant>
      <vt:variant>
        <vt:lpwstr>_Toc126155799</vt:lpwstr>
      </vt:variant>
      <vt:variant>
        <vt:i4>1572917</vt:i4>
      </vt:variant>
      <vt:variant>
        <vt:i4>1778</vt:i4>
      </vt:variant>
      <vt:variant>
        <vt:i4>0</vt:i4>
      </vt:variant>
      <vt:variant>
        <vt:i4>5</vt:i4>
      </vt:variant>
      <vt:variant>
        <vt:lpwstr/>
      </vt:variant>
      <vt:variant>
        <vt:lpwstr>_Toc126155798</vt:lpwstr>
      </vt:variant>
      <vt:variant>
        <vt:i4>1572917</vt:i4>
      </vt:variant>
      <vt:variant>
        <vt:i4>1772</vt:i4>
      </vt:variant>
      <vt:variant>
        <vt:i4>0</vt:i4>
      </vt:variant>
      <vt:variant>
        <vt:i4>5</vt:i4>
      </vt:variant>
      <vt:variant>
        <vt:lpwstr/>
      </vt:variant>
      <vt:variant>
        <vt:lpwstr>_Toc126155797</vt:lpwstr>
      </vt:variant>
      <vt:variant>
        <vt:i4>1572917</vt:i4>
      </vt:variant>
      <vt:variant>
        <vt:i4>1766</vt:i4>
      </vt:variant>
      <vt:variant>
        <vt:i4>0</vt:i4>
      </vt:variant>
      <vt:variant>
        <vt:i4>5</vt:i4>
      </vt:variant>
      <vt:variant>
        <vt:lpwstr/>
      </vt:variant>
      <vt:variant>
        <vt:lpwstr>_Toc126155796</vt:lpwstr>
      </vt:variant>
      <vt:variant>
        <vt:i4>1572917</vt:i4>
      </vt:variant>
      <vt:variant>
        <vt:i4>1760</vt:i4>
      </vt:variant>
      <vt:variant>
        <vt:i4>0</vt:i4>
      </vt:variant>
      <vt:variant>
        <vt:i4>5</vt:i4>
      </vt:variant>
      <vt:variant>
        <vt:lpwstr/>
      </vt:variant>
      <vt:variant>
        <vt:lpwstr>_Toc126155795</vt:lpwstr>
      </vt:variant>
      <vt:variant>
        <vt:i4>1572917</vt:i4>
      </vt:variant>
      <vt:variant>
        <vt:i4>1754</vt:i4>
      </vt:variant>
      <vt:variant>
        <vt:i4>0</vt:i4>
      </vt:variant>
      <vt:variant>
        <vt:i4>5</vt:i4>
      </vt:variant>
      <vt:variant>
        <vt:lpwstr/>
      </vt:variant>
      <vt:variant>
        <vt:lpwstr>_Toc126155794</vt:lpwstr>
      </vt:variant>
      <vt:variant>
        <vt:i4>1572917</vt:i4>
      </vt:variant>
      <vt:variant>
        <vt:i4>1748</vt:i4>
      </vt:variant>
      <vt:variant>
        <vt:i4>0</vt:i4>
      </vt:variant>
      <vt:variant>
        <vt:i4>5</vt:i4>
      </vt:variant>
      <vt:variant>
        <vt:lpwstr/>
      </vt:variant>
      <vt:variant>
        <vt:lpwstr>_Toc126155793</vt:lpwstr>
      </vt:variant>
      <vt:variant>
        <vt:i4>1572917</vt:i4>
      </vt:variant>
      <vt:variant>
        <vt:i4>1742</vt:i4>
      </vt:variant>
      <vt:variant>
        <vt:i4>0</vt:i4>
      </vt:variant>
      <vt:variant>
        <vt:i4>5</vt:i4>
      </vt:variant>
      <vt:variant>
        <vt:lpwstr/>
      </vt:variant>
      <vt:variant>
        <vt:lpwstr>_Toc126155792</vt:lpwstr>
      </vt:variant>
      <vt:variant>
        <vt:i4>1572917</vt:i4>
      </vt:variant>
      <vt:variant>
        <vt:i4>1736</vt:i4>
      </vt:variant>
      <vt:variant>
        <vt:i4>0</vt:i4>
      </vt:variant>
      <vt:variant>
        <vt:i4>5</vt:i4>
      </vt:variant>
      <vt:variant>
        <vt:lpwstr/>
      </vt:variant>
      <vt:variant>
        <vt:lpwstr>_Toc126155791</vt:lpwstr>
      </vt:variant>
      <vt:variant>
        <vt:i4>1572917</vt:i4>
      </vt:variant>
      <vt:variant>
        <vt:i4>1730</vt:i4>
      </vt:variant>
      <vt:variant>
        <vt:i4>0</vt:i4>
      </vt:variant>
      <vt:variant>
        <vt:i4>5</vt:i4>
      </vt:variant>
      <vt:variant>
        <vt:lpwstr/>
      </vt:variant>
      <vt:variant>
        <vt:lpwstr>_Toc126155790</vt:lpwstr>
      </vt:variant>
      <vt:variant>
        <vt:i4>1638453</vt:i4>
      </vt:variant>
      <vt:variant>
        <vt:i4>1724</vt:i4>
      </vt:variant>
      <vt:variant>
        <vt:i4>0</vt:i4>
      </vt:variant>
      <vt:variant>
        <vt:i4>5</vt:i4>
      </vt:variant>
      <vt:variant>
        <vt:lpwstr/>
      </vt:variant>
      <vt:variant>
        <vt:lpwstr>_Toc126155789</vt:lpwstr>
      </vt:variant>
      <vt:variant>
        <vt:i4>1638453</vt:i4>
      </vt:variant>
      <vt:variant>
        <vt:i4>1718</vt:i4>
      </vt:variant>
      <vt:variant>
        <vt:i4>0</vt:i4>
      </vt:variant>
      <vt:variant>
        <vt:i4>5</vt:i4>
      </vt:variant>
      <vt:variant>
        <vt:lpwstr/>
      </vt:variant>
      <vt:variant>
        <vt:lpwstr>_Toc126155788</vt:lpwstr>
      </vt:variant>
      <vt:variant>
        <vt:i4>1638453</vt:i4>
      </vt:variant>
      <vt:variant>
        <vt:i4>1712</vt:i4>
      </vt:variant>
      <vt:variant>
        <vt:i4>0</vt:i4>
      </vt:variant>
      <vt:variant>
        <vt:i4>5</vt:i4>
      </vt:variant>
      <vt:variant>
        <vt:lpwstr/>
      </vt:variant>
      <vt:variant>
        <vt:lpwstr>_Toc126155787</vt:lpwstr>
      </vt:variant>
      <vt:variant>
        <vt:i4>1638453</vt:i4>
      </vt:variant>
      <vt:variant>
        <vt:i4>1706</vt:i4>
      </vt:variant>
      <vt:variant>
        <vt:i4>0</vt:i4>
      </vt:variant>
      <vt:variant>
        <vt:i4>5</vt:i4>
      </vt:variant>
      <vt:variant>
        <vt:lpwstr/>
      </vt:variant>
      <vt:variant>
        <vt:lpwstr>_Toc126155786</vt:lpwstr>
      </vt:variant>
      <vt:variant>
        <vt:i4>1638453</vt:i4>
      </vt:variant>
      <vt:variant>
        <vt:i4>1700</vt:i4>
      </vt:variant>
      <vt:variant>
        <vt:i4>0</vt:i4>
      </vt:variant>
      <vt:variant>
        <vt:i4>5</vt:i4>
      </vt:variant>
      <vt:variant>
        <vt:lpwstr/>
      </vt:variant>
      <vt:variant>
        <vt:lpwstr>_Toc126155785</vt:lpwstr>
      </vt:variant>
      <vt:variant>
        <vt:i4>1638453</vt:i4>
      </vt:variant>
      <vt:variant>
        <vt:i4>1694</vt:i4>
      </vt:variant>
      <vt:variant>
        <vt:i4>0</vt:i4>
      </vt:variant>
      <vt:variant>
        <vt:i4>5</vt:i4>
      </vt:variant>
      <vt:variant>
        <vt:lpwstr/>
      </vt:variant>
      <vt:variant>
        <vt:lpwstr>_Toc126155784</vt:lpwstr>
      </vt:variant>
      <vt:variant>
        <vt:i4>1638453</vt:i4>
      </vt:variant>
      <vt:variant>
        <vt:i4>1688</vt:i4>
      </vt:variant>
      <vt:variant>
        <vt:i4>0</vt:i4>
      </vt:variant>
      <vt:variant>
        <vt:i4>5</vt:i4>
      </vt:variant>
      <vt:variant>
        <vt:lpwstr/>
      </vt:variant>
      <vt:variant>
        <vt:lpwstr>_Toc126155783</vt:lpwstr>
      </vt:variant>
      <vt:variant>
        <vt:i4>1638453</vt:i4>
      </vt:variant>
      <vt:variant>
        <vt:i4>1682</vt:i4>
      </vt:variant>
      <vt:variant>
        <vt:i4>0</vt:i4>
      </vt:variant>
      <vt:variant>
        <vt:i4>5</vt:i4>
      </vt:variant>
      <vt:variant>
        <vt:lpwstr/>
      </vt:variant>
      <vt:variant>
        <vt:lpwstr>_Toc126155782</vt:lpwstr>
      </vt:variant>
      <vt:variant>
        <vt:i4>1638453</vt:i4>
      </vt:variant>
      <vt:variant>
        <vt:i4>1676</vt:i4>
      </vt:variant>
      <vt:variant>
        <vt:i4>0</vt:i4>
      </vt:variant>
      <vt:variant>
        <vt:i4>5</vt:i4>
      </vt:variant>
      <vt:variant>
        <vt:lpwstr/>
      </vt:variant>
      <vt:variant>
        <vt:lpwstr>_Toc126155781</vt:lpwstr>
      </vt:variant>
      <vt:variant>
        <vt:i4>1638453</vt:i4>
      </vt:variant>
      <vt:variant>
        <vt:i4>1670</vt:i4>
      </vt:variant>
      <vt:variant>
        <vt:i4>0</vt:i4>
      </vt:variant>
      <vt:variant>
        <vt:i4>5</vt:i4>
      </vt:variant>
      <vt:variant>
        <vt:lpwstr/>
      </vt:variant>
      <vt:variant>
        <vt:lpwstr>_Toc126155780</vt:lpwstr>
      </vt:variant>
      <vt:variant>
        <vt:i4>1441845</vt:i4>
      </vt:variant>
      <vt:variant>
        <vt:i4>1664</vt:i4>
      </vt:variant>
      <vt:variant>
        <vt:i4>0</vt:i4>
      </vt:variant>
      <vt:variant>
        <vt:i4>5</vt:i4>
      </vt:variant>
      <vt:variant>
        <vt:lpwstr/>
      </vt:variant>
      <vt:variant>
        <vt:lpwstr>_Toc126155779</vt:lpwstr>
      </vt:variant>
      <vt:variant>
        <vt:i4>1441845</vt:i4>
      </vt:variant>
      <vt:variant>
        <vt:i4>1658</vt:i4>
      </vt:variant>
      <vt:variant>
        <vt:i4>0</vt:i4>
      </vt:variant>
      <vt:variant>
        <vt:i4>5</vt:i4>
      </vt:variant>
      <vt:variant>
        <vt:lpwstr/>
      </vt:variant>
      <vt:variant>
        <vt:lpwstr>_Toc126155778</vt:lpwstr>
      </vt:variant>
      <vt:variant>
        <vt:i4>1441845</vt:i4>
      </vt:variant>
      <vt:variant>
        <vt:i4>1652</vt:i4>
      </vt:variant>
      <vt:variant>
        <vt:i4>0</vt:i4>
      </vt:variant>
      <vt:variant>
        <vt:i4>5</vt:i4>
      </vt:variant>
      <vt:variant>
        <vt:lpwstr/>
      </vt:variant>
      <vt:variant>
        <vt:lpwstr>_Toc126155777</vt:lpwstr>
      </vt:variant>
      <vt:variant>
        <vt:i4>1441845</vt:i4>
      </vt:variant>
      <vt:variant>
        <vt:i4>1646</vt:i4>
      </vt:variant>
      <vt:variant>
        <vt:i4>0</vt:i4>
      </vt:variant>
      <vt:variant>
        <vt:i4>5</vt:i4>
      </vt:variant>
      <vt:variant>
        <vt:lpwstr/>
      </vt:variant>
      <vt:variant>
        <vt:lpwstr>_Toc126155776</vt:lpwstr>
      </vt:variant>
      <vt:variant>
        <vt:i4>1441845</vt:i4>
      </vt:variant>
      <vt:variant>
        <vt:i4>1640</vt:i4>
      </vt:variant>
      <vt:variant>
        <vt:i4>0</vt:i4>
      </vt:variant>
      <vt:variant>
        <vt:i4>5</vt:i4>
      </vt:variant>
      <vt:variant>
        <vt:lpwstr/>
      </vt:variant>
      <vt:variant>
        <vt:lpwstr>_Toc126155775</vt:lpwstr>
      </vt:variant>
      <vt:variant>
        <vt:i4>1441845</vt:i4>
      </vt:variant>
      <vt:variant>
        <vt:i4>1634</vt:i4>
      </vt:variant>
      <vt:variant>
        <vt:i4>0</vt:i4>
      </vt:variant>
      <vt:variant>
        <vt:i4>5</vt:i4>
      </vt:variant>
      <vt:variant>
        <vt:lpwstr/>
      </vt:variant>
      <vt:variant>
        <vt:lpwstr>_Toc126155774</vt:lpwstr>
      </vt:variant>
      <vt:variant>
        <vt:i4>1441845</vt:i4>
      </vt:variant>
      <vt:variant>
        <vt:i4>1628</vt:i4>
      </vt:variant>
      <vt:variant>
        <vt:i4>0</vt:i4>
      </vt:variant>
      <vt:variant>
        <vt:i4>5</vt:i4>
      </vt:variant>
      <vt:variant>
        <vt:lpwstr/>
      </vt:variant>
      <vt:variant>
        <vt:lpwstr>_Toc126155773</vt:lpwstr>
      </vt:variant>
      <vt:variant>
        <vt:i4>1441845</vt:i4>
      </vt:variant>
      <vt:variant>
        <vt:i4>1622</vt:i4>
      </vt:variant>
      <vt:variant>
        <vt:i4>0</vt:i4>
      </vt:variant>
      <vt:variant>
        <vt:i4>5</vt:i4>
      </vt:variant>
      <vt:variant>
        <vt:lpwstr/>
      </vt:variant>
      <vt:variant>
        <vt:lpwstr>_Toc126155772</vt:lpwstr>
      </vt:variant>
      <vt:variant>
        <vt:i4>1441845</vt:i4>
      </vt:variant>
      <vt:variant>
        <vt:i4>1616</vt:i4>
      </vt:variant>
      <vt:variant>
        <vt:i4>0</vt:i4>
      </vt:variant>
      <vt:variant>
        <vt:i4>5</vt:i4>
      </vt:variant>
      <vt:variant>
        <vt:lpwstr/>
      </vt:variant>
      <vt:variant>
        <vt:lpwstr>_Toc126155771</vt:lpwstr>
      </vt:variant>
      <vt:variant>
        <vt:i4>1441845</vt:i4>
      </vt:variant>
      <vt:variant>
        <vt:i4>1610</vt:i4>
      </vt:variant>
      <vt:variant>
        <vt:i4>0</vt:i4>
      </vt:variant>
      <vt:variant>
        <vt:i4>5</vt:i4>
      </vt:variant>
      <vt:variant>
        <vt:lpwstr/>
      </vt:variant>
      <vt:variant>
        <vt:lpwstr>_Toc126155770</vt:lpwstr>
      </vt:variant>
      <vt:variant>
        <vt:i4>1507381</vt:i4>
      </vt:variant>
      <vt:variant>
        <vt:i4>1604</vt:i4>
      </vt:variant>
      <vt:variant>
        <vt:i4>0</vt:i4>
      </vt:variant>
      <vt:variant>
        <vt:i4>5</vt:i4>
      </vt:variant>
      <vt:variant>
        <vt:lpwstr/>
      </vt:variant>
      <vt:variant>
        <vt:lpwstr>_Toc126155769</vt:lpwstr>
      </vt:variant>
      <vt:variant>
        <vt:i4>1507381</vt:i4>
      </vt:variant>
      <vt:variant>
        <vt:i4>1598</vt:i4>
      </vt:variant>
      <vt:variant>
        <vt:i4>0</vt:i4>
      </vt:variant>
      <vt:variant>
        <vt:i4>5</vt:i4>
      </vt:variant>
      <vt:variant>
        <vt:lpwstr/>
      </vt:variant>
      <vt:variant>
        <vt:lpwstr>_Toc126155768</vt:lpwstr>
      </vt:variant>
      <vt:variant>
        <vt:i4>1507381</vt:i4>
      </vt:variant>
      <vt:variant>
        <vt:i4>1592</vt:i4>
      </vt:variant>
      <vt:variant>
        <vt:i4>0</vt:i4>
      </vt:variant>
      <vt:variant>
        <vt:i4>5</vt:i4>
      </vt:variant>
      <vt:variant>
        <vt:lpwstr/>
      </vt:variant>
      <vt:variant>
        <vt:lpwstr>_Toc126155767</vt:lpwstr>
      </vt:variant>
      <vt:variant>
        <vt:i4>1507381</vt:i4>
      </vt:variant>
      <vt:variant>
        <vt:i4>1586</vt:i4>
      </vt:variant>
      <vt:variant>
        <vt:i4>0</vt:i4>
      </vt:variant>
      <vt:variant>
        <vt:i4>5</vt:i4>
      </vt:variant>
      <vt:variant>
        <vt:lpwstr/>
      </vt:variant>
      <vt:variant>
        <vt:lpwstr>_Toc126155766</vt:lpwstr>
      </vt:variant>
      <vt:variant>
        <vt:i4>1507381</vt:i4>
      </vt:variant>
      <vt:variant>
        <vt:i4>1580</vt:i4>
      </vt:variant>
      <vt:variant>
        <vt:i4>0</vt:i4>
      </vt:variant>
      <vt:variant>
        <vt:i4>5</vt:i4>
      </vt:variant>
      <vt:variant>
        <vt:lpwstr/>
      </vt:variant>
      <vt:variant>
        <vt:lpwstr>_Toc126155765</vt:lpwstr>
      </vt:variant>
      <vt:variant>
        <vt:i4>1507381</vt:i4>
      </vt:variant>
      <vt:variant>
        <vt:i4>1574</vt:i4>
      </vt:variant>
      <vt:variant>
        <vt:i4>0</vt:i4>
      </vt:variant>
      <vt:variant>
        <vt:i4>5</vt:i4>
      </vt:variant>
      <vt:variant>
        <vt:lpwstr/>
      </vt:variant>
      <vt:variant>
        <vt:lpwstr>_Toc126155764</vt:lpwstr>
      </vt:variant>
      <vt:variant>
        <vt:i4>1507381</vt:i4>
      </vt:variant>
      <vt:variant>
        <vt:i4>1568</vt:i4>
      </vt:variant>
      <vt:variant>
        <vt:i4>0</vt:i4>
      </vt:variant>
      <vt:variant>
        <vt:i4>5</vt:i4>
      </vt:variant>
      <vt:variant>
        <vt:lpwstr/>
      </vt:variant>
      <vt:variant>
        <vt:lpwstr>_Toc126155763</vt:lpwstr>
      </vt:variant>
      <vt:variant>
        <vt:i4>1507381</vt:i4>
      </vt:variant>
      <vt:variant>
        <vt:i4>1562</vt:i4>
      </vt:variant>
      <vt:variant>
        <vt:i4>0</vt:i4>
      </vt:variant>
      <vt:variant>
        <vt:i4>5</vt:i4>
      </vt:variant>
      <vt:variant>
        <vt:lpwstr/>
      </vt:variant>
      <vt:variant>
        <vt:lpwstr>_Toc126155762</vt:lpwstr>
      </vt:variant>
      <vt:variant>
        <vt:i4>1507381</vt:i4>
      </vt:variant>
      <vt:variant>
        <vt:i4>1556</vt:i4>
      </vt:variant>
      <vt:variant>
        <vt:i4>0</vt:i4>
      </vt:variant>
      <vt:variant>
        <vt:i4>5</vt:i4>
      </vt:variant>
      <vt:variant>
        <vt:lpwstr/>
      </vt:variant>
      <vt:variant>
        <vt:lpwstr>_Toc126155761</vt:lpwstr>
      </vt:variant>
      <vt:variant>
        <vt:i4>1507381</vt:i4>
      </vt:variant>
      <vt:variant>
        <vt:i4>1550</vt:i4>
      </vt:variant>
      <vt:variant>
        <vt:i4>0</vt:i4>
      </vt:variant>
      <vt:variant>
        <vt:i4>5</vt:i4>
      </vt:variant>
      <vt:variant>
        <vt:lpwstr/>
      </vt:variant>
      <vt:variant>
        <vt:lpwstr>_Toc126155760</vt:lpwstr>
      </vt:variant>
      <vt:variant>
        <vt:i4>1310773</vt:i4>
      </vt:variant>
      <vt:variant>
        <vt:i4>1544</vt:i4>
      </vt:variant>
      <vt:variant>
        <vt:i4>0</vt:i4>
      </vt:variant>
      <vt:variant>
        <vt:i4>5</vt:i4>
      </vt:variant>
      <vt:variant>
        <vt:lpwstr/>
      </vt:variant>
      <vt:variant>
        <vt:lpwstr>_Toc126155759</vt:lpwstr>
      </vt:variant>
      <vt:variant>
        <vt:i4>1310773</vt:i4>
      </vt:variant>
      <vt:variant>
        <vt:i4>1538</vt:i4>
      </vt:variant>
      <vt:variant>
        <vt:i4>0</vt:i4>
      </vt:variant>
      <vt:variant>
        <vt:i4>5</vt:i4>
      </vt:variant>
      <vt:variant>
        <vt:lpwstr/>
      </vt:variant>
      <vt:variant>
        <vt:lpwstr>_Toc126155758</vt:lpwstr>
      </vt:variant>
      <vt:variant>
        <vt:i4>1310773</vt:i4>
      </vt:variant>
      <vt:variant>
        <vt:i4>1532</vt:i4>
      </vt:variant>
      <vt:variant>
        <vt:i4>0</vt:i4>
      </vt:variant>
      <vt:variant>
        <vt:i4>5</vt:i4>
      </vt:variant>
      <vt:variant>
        <vt:lpwstr/>
      </vt:variant>
      <vt:variant>
        <vt:lpwstr>_Toc126155757</vt:lpwstr>
      </vt:variant>
      <vt:variant>
        <vt:i4>1310773</vt:i4>
      </vt:variant>
      <vt:variant>
        <vt:i4>1526</vt:i4>
      </vt:variant>
      <vt:variant>
        <vt:i4>0</vt:i4>
      </vt:variant>
      <vt:variant>
        <vt:i4>5</vt:i4>
      </vt:variant>
      <vt:variant>
        <vt:lpwstr/>
      </vt:variant>
      <vt:variant>
        <vt:lpwstr>_Toc126155756</vt:lpwstr>
      </vt:variant>
      <vt:variant>
        <vt:i4>1310773</vt:i4>
      </vt:variant>
      <vt:variant>
        <vt:i4>1520</vt:i4>
      </vt:variant>
      <vt:variant>
        <vt:i4>0</vt:i4>
      </vt:variant>
      <vt:variant>
        <vt:i4>5</vt:i4>
      </vt:variant>
      <vt:variant>
        <vt:lpwstr/>
      </vt:variant>
      <vt:variant>
        <vt:lpwstr>_Toc126155755</vt:lpwstr>
      </vt:variant>
      <vt:variant>
        <vt:i4>1310773</vt:i4>
      </vt:variant>
      <vt:variant>
        <vt:i4>1514</vt:i4>
      </vt:variant>
      <vt:variant>
        <vt:i4>0</vt:i4>
      </vt:variant>
      <vt:variant>
        <vt:i4>5</vt:i4>
      </vt:variant>
      <vt:variant>
        <vt:lpwstr/>
      </vt:variant>
      <vt:variant>
        <vt:lpwstr>_Toc126155754</vt:lpwstr>
      </vt:variant>
      <vt:variant>
        <vt:i4>1310773</vt:i4>
      </vt:variant>
      <vt:variant>
        <vt:i4>1508</vt:i4>
      </vt:variant>
      <vt:variant>
        <vt:i4>0</vt:i4>
      </vt:variant>
      <vt:variant>
        <vt:i4>5</vt:i4>
      </vt:variant>
      <vt:variant>
        <vt:lpwstr/>
      </vt:variant>
      <vt:variant>
        <vt:lpwstr>_Toc126155753</vt:lpwstr>
      </vt:variant>
      <vt:variant>
        <vt:i4>1310773</vt:i4>
      </vt:variant>
      <vt:variant>
        <vt:i4>1502</vt:i4>
      </vt:variant>
      <vt:variant>
        <vt:i4>0</vt:i4>
      </vt:variant>
      <vt:variant>
        <vt:i4>5</vt:i4>
      </vt:variant>
      <vt:variant>
        <vt:lpwstr/>
      </vt:variant>
      <vt:variant>
        <vt:lpwstr>_Toc126155752</vt:lpwstr>
      </vt:variant>
      <vt:variant>
        <vt:i4>1310773</vt:i4>
      </vt:variant>
      <vt:variant>
        <vt:i4>1496</vt:i4>
      </vt:variant>
      <vt:variant>
        <vt:i4>0</vt:i4>
      </vt:variant>
      <vt:variant>
        <vt:i4>5</vt:i4>
      </vt:variant>
      <vt:variant>
        <vt:lpwstr/>
      </vt:variant>
      <vt:variant>
        <vt:lpwstr>_Toc126155751</vt:lpwstr>
      </vt:variant>
      <vt:variant>
        <vt:i4>1310773</vt:i4>
      </vt:variant>
      <vt:variant>
        <vt:i4>1490</vt:i4>
      </vt:variant>
      <vt:variant>
        <vt:i4>0</vt:i4>
      </vt:variant>
      <vt:variant>
        <vt:i4>5</vt:i4>
      </vt:variant>
      <vt:variant>
        <vt:lpwstr/>
      </vt:variant>
      <vt:variant>
        <vt:lpwstr>_Toc126155750</vt:lpwstr>
      </vt:variant>
      <vt:variant>
        <vt:i4>1376309</vt:i4>
      </vt:variant>
      <vt:variant>
        <vt:i4>1484</vt:i4>
      </vt:variant>
      <vt:variant>
        <vt:i4>0</vt:i4>
      </vt:variant>
      <vt:variant>
        <vt:i4>5</vt:i4>
      </vt:variant>
      <vt:variant>
        <vt:lpwstr/>
      </vt:variant>
      <vt:variant>
        <vt:lpwstr>_Toc126155749</vt:lpwstr>
      </vt:variant>
      <vt:variant>
        <vt:i4>1376309</vt:i4>
      </vt:variant>
      <vt:variant>
        <vt:i4>1478</vt:i4>
      </vt:variant>
      <vt:variant>
        <vt:i4>0</vt:i4>
      </vt:variant>
      <vt:variant>
        <vt:i4>5</vt:i4>
      </vt:variant>
      <vt:variant>
        <vt:lpwstr/>
      </vt:variant>
      <vt:variant>
        <vt:lpwstr>_Toc126155748</vt:lpwstr>
      </vt:variant>
      <vt:variant>
        <vt:i4>1376309</vt:i4>
      </vt:variant>
      <vt:variant>
        <vt:i4>1472</vt:i4>
      </vt:variant>
      <vt:variant>
        <vt:i4>0</vt:i4>
      </vt:variant>
      <vt:variant>
        <vt:i4>5</vt:i4>
      </vt:variant>
      <vt:variant>
        <vt:lpwstr/>
      </vt:variant>
      <vt:variant>
        <vt:lpwstr>_Toc126155747</vt:lpwstr>
      </vt:variant>
      <vt:variant>
        <vt:i4>1376309</vt:i4>
      </vt:variant>
      <vt:variant>
        <vt:i4>1466</vt:i4>
      </vt:variant>
      <vt:variant>
        <vt:i4>0</vt:i4>
      </vt:variant>
      <vt:variant>
        <vt:i4>5</vt:i4>
      </vt:variant>
      <vt:variant>
        <vt:lpwstr/>
      </vt:variant>
      <vt:variant>
        <vt:lpwstr>_Toc126155746</vt:lpwstr>
      </vt:variant>
      <vt:variant>
        <vt:i4>1376309</vt:i4>
      </vt:variant>
      <vt:variant>
        <vt:i4>1460</vt:i4>
      </vt:variant>
      <vt:variant>
        <vt:i4>0</vt:i4>
      </vt:variant>
      <vt:variant>
        <vt:i4>5</vt:i4>
      </vt:variant>
      <vt:variant>
        <vt:lpwstr/>
      </vt:variant>
      <vt:variant>
        <vt:lpwstr>_Toc126155745</vt:lpwstr>
      </vt:variant>
      <vt:variant>
        <vt:i4>1376309</vt:i4>
      </vt:variant>
      <vt:variant>
        <vt:i4>1454</vt:i4>
      </vt:variant>
      <vt:variant>
        <vt:i4>0</vt:i4>
      </vt:variant>
      <vt:variant>
        <vt:i4>5</vt:i4>
      </vt:variant>
      <vt:variant>
        <vt:lpwstr/>
      </vt:variant>
      <vt:variant>
        <vt:lpwstr>_Toc126155744</vt:lpwstr>
      </vt:variant>
      <vt:variant>
        <vt:i4>1376309</vt:i4>
      </vt:variant>
      <vt:variant>
        <vt:i4>1448</vt:i4>
      </vt:variant>
      <vt:variant>
        <vt:i4>0</vt:i4>
      </vt:variant>
      <vt:variant>
        <vt:i4>5</vt:i4>
      </vt:variant>
      <vt:variant>
        <vt:lpwstr/>
      </vt:variant>
      <vt:variant>
        <vt:lpwstr>_Toc126155743</vt:lpwstr>
      </vt:variant>
      <vt:variant>
        <vt:i4>1376309</vt:i4>
      </vt:variant>
      <vt:variant>
        <vt:i4>1442</vt:i4>
      </vt:variant>
      <vt:variant>
        <vt:i4>0</vt:i4>
      </vt:variant>
      <vt:variant>
        <vt:i4>5</vt:i4>
      </vt:variant>
      <vt:variant>
        <vt:lpwstr/>
      </vt:variant>
      <vt:variant>
        <vt:lpwstr>_Toc126155742</vt:lpwstr>
      </vt:variant>
      <vt:variant>
        <vt:i4>1376309</vt:i4>
      </vt:variant>
      <vt:variant>
        <vt:i4>1436</vt:i4>
      </vt:variant>
      <vt:variant>
        <vt:i4>0</vt:i4>
      </vt:variant>
      <vt:variant>
        <vt:i4>5</vt:i4>
      </vt:variant>
      <vt:variant>
        <vt:lpwstr/>
      </vt:variant>
      <vt:variant>
        <vt:lpwstr>_Toc126155741</vt:lpwstr>
      </vt:variant>
      <vt:variant>
        <vt:i4>1376309</vt:i4>
      </vt:variant>
      <vt:variant>
        <vt:i4>1430</vt:i4>
      </vt:variant>
      <vt:variant>
        <vt:i4>0</vt:i4>
      </vt:variant>
      <vt:variant>
        <vt:i4>5</vt:i4>
      </vt:variant>
      <vt:variant>
        <vt:lpwstr/>
      </vt:variant>
      <vt:variant>
        <vt:lpwstr>_Toc126155740</vt:lpwstr>
      </vt:variant>
      <vt:variant>
        <vt:i4>1179701</vt:i4>
      </vt:variant>
      <vt:variant>
        <vt:i4>1424</vt:i4>
      </vt:variant>
      <vt:variant>
        <vt:i4>0</vt:i4>
      </vt:variant>
      <vt:variant>
        <vt:i4>5</vt:i4>
      </vt:variant>
      <vt:variant>
        <vt:lpwstr/>
      </vt:variant>
      <vt:variant>
        <vt:lpwstr>_Toc126155739</vt:lpwstr>
      </vt:variant>
      <vt:variant>
        <vt:i4>1179701</vt:i4>
      </vt:variant>
      <vt:variant>
        <vt:i4>1418</vt:i4>
      </vt:variant>
      <vt:variant>
        <vt:i4>0</vt:i4>
      </vt:variant>
      <vt:variant>
        <vt:i4>5</vt:i4>
      </vt:variant>
      <vt:variant>
        <vt:lpwstr/>
      </vt:variant>
      <vt:variant>
        <vt:lpwstr>_Toc126155738</vt:lpwstr>
      </vt:variant>
      <vt:variant>
        <vt:i4>1179701</vt:i4>
      </vt:variant>
      <vt:variant>
        <vt:i4>1412</vt:i4>
      </vt:variant>
      <vt:variant>
        <vt:i4>0</vt:i4>
      </vt:variant>
      <vt:variant>
        <vt:i4>5</vt:i4>
      </vt:variant>
      <vt:variant>
        <vt:lpwstr/>
      </vt:variant>
      <vt:variant>
        <vt:lpwstr>_Toc126155737</vt:lpwstr>
      </vt:variant>
      <vt:variant>
        <vt:i4>1179701</vt:i4>
      </vt:variant>
      <vt:variant>
        <vt:i4>1406</vt:i4>
      </vt:variant>
      <vt:variant>
        <vt:i4>0</vt:i4>
      </vt:variant>
      <vt:variant>
        <vt:i4>5</vt:i4>
      </vt:variant>
      <vt:variant>
        <vt:lpwstr/>
      </vt:variant>
      <vt:variant>
        <vt:lpwstr>_Toc126155736</vt:lpwstr>
      </vt:variant>
      <vt:variant>
        <vt:i4>1179701</vt:i4>
      </vt:variant>
      <vt:variant>
        <vt:i4>1400</vt:i4>
      </vt:variant>
      <vt:variant>
        <vt:i4>0</vt:i4>
      </vt:variant>
      <vt:variant>
        <vt:i4>5</vt:i4>
      </vt:variant>
      <vt:variant>
        <vt:lpwstr/>
      </vt:variant>
      <vt:variant>
        <vt:lpwstr>_Toc126155735</vt:lpwstr>
      </vt:variant>
      <vt:variant>
        <vt:i4>1179701</vt:i4>
      </vt:variant>
      <vt:variant>
        <vt:i4>1394</vt:i4>
      </vt:variant>
      <vt:variant>
        <vt:i4>0</vt:i4>
      </vt:variant>
      <vt:variant>
        <vt:i4>5</vt:i4>
      </vt:variant>
      <vt:variant>
        <vt:lpwstr/>
      </vt:variant>
      <vt:variant>
        <vt:lpwstr>_Toc126155734</vt:lpwstr>
      </vt:variant>
      <vt:variant>
        <vt:i4>1179701</vt:i4>
      </vt:variant>
      <vt:variant>
        <vt:i4>1388</vt:i4>
      </vt:variant>
      <vt:variant>
        <vt:i4>0</vt:i4>
      </vt:variant>
      <vt:variant>
        <vt:i4>5</vt:i4>
      </vt:variant>
      <vt:variant>
        <vt:lpwstr/>
      </vt:variant>
      <vt:variant>
        <vt:lpwstr>_Toc126155733</vt:lpwstr>
      </vt:variant>
      <vt:variant>
        <vt:i4>1179701</vt:i4>
      </vt:variant>
      <vt:variant>
        <vt:i4>1382</vt:i4>
      </vt:variant>
      <vt:variant>
        <vt:i4>0</vt:i4>
      </vt:variant>
      <vt:variant>
        <vt:i4>5</vt:i4>
      </vt:variant>
      <vt:variant>
        <vt:lpwstr/>
      </vt:variant>
      <vt:variant>
        <vt:lpwstr>_Toc126155732</vt:lpwstr>
      </vt:variant>
      <vt:variant>
        <vt:i4>1179701</vt:i4>
      </vt:variant>
      <vt:variant>
        <vt:i4>1376</vt:i4>
      </vt:variant>
      <vt:variant>
        <vt:i4>0</vt:i4>
      </vt:variant>
      <vt:variant>
        <vt:i4>5</vt:i4>
      </vt:variant>
      <vt:variant>
        <vt:lpwstr/>
      </vt:variant>
      <vt:variant>
        <vt:lpwstr>_Toc126155731</vt:lpwstr>
      </vt:variant>
      <vt:variant>
        <vt:i4>1179701</vt:i4>
      </vt:variant>
      <vt:variant>
        <vt:i4>1370</vt:i4>
      </vt:variant>
      <vt:variant>
        <vt:i4>0</vt:i4>
      </vt:variant>
      <vt:variant>
        <vt:i4>5</vt:i4>
      </vt:variant>
      <vt:variant>
        <vt:lpwstr/>
      </vt:variant>
      <vt:variant>
        <vt:lpwstr>_Toc126155730</vt:lpwstr>
      </vt:variant>
      <vt:variant>
        <vt:i4>1245237</vt:i4>
      </vt:variant>
      <vt:variant>
        <vt:i4>1364</vt:i4>
      </vt:variant>
      <vt:variant>
        <vt:i4>0</vt:i4>
      </vt:variant>
      <vt:variant>
        <vt:i4>5</vt:i4>
      </vt:variant>
      <vt:variant>
        <vt:lpwstr/>
      </vt:variant>
      <vt:variant>
        <vt:lpwstr>_Toc126155729</vt:lpwstr>
      </vt:variant>
      <vt:variant>
        <vt:i4>1245237</vt:i4>
      </vt:variant>
      <vt:variant>
        <vt:i4>1358</vt:i4>
      </vt:variant>
      <vt:variant>
        <vt:i4>0</vt:i4>
      </vt:variant>
      <vt:variant>
        <vt:i4>5</vt:i4>
      </vt:variant>
      <vt:variant>
        <vt:lpwstr/>
      </vt:variant>
      <vt:variant>
        <vt:lpwstr>_Toc126155728</vt:lpwstr>
      </vt:variant>
      <vt:variant>
        <vt:i4>1245237</vt:i4>
      </vt:variant>
      <vt:variant>
        <vt:i4>1352</vt:i4>
      </vt:variant>
      <vt:variant>
        <vt:i4>0</vt:i4>
      </vt:variant>
      <vt:variant>
        <vt:i4>5</vt:i4>
      </vt:variant>
      <vt:variant>
        <vt:lpwstr/>
      </vt:variant>
      <vt:variant>
        <vt:lpwstr>_Toc126155727</vt:lpwstr>
      </vt:variant>
      <vt:variant>
        <vt:i4>1245237</vt:i4>
      </vt:variant>
      <vt:variant>
        <vt:i4>1346</vt:i4>
      </vt:variant>
      <vt:variant>
        <vt:i4>0</vt:i4>
      </vt:variant>
      <vt:variant>
        <vt:i4>5</vt:i4>
      </vt:variant>
      <vt:variant>
        <vt:lpwstr/>
      </vt:variant>
      <vt:variant>
        <vt:lpwstr>_Toc126155726</vt:lpwstr>
      </vt:variant>
      <vt:variant>
        <vt:i4>1245237</vt:i4>
      </vt:variant>
      <vt:variant>
        <vt:i4>1340</vt:i4>
      </vt:variant>
      <vt:variant>
        <vt:i4>0</vt:i4>
      </vt:variant>
      <vt:variant>
        <vt:i4>5</vt:i4>
      </vt:variant>
      <vt:variant>
        <vt:lpwstr/>
      </vt:variant>
      <vt:variant>
        <vt:lpwstr>_Toc126155725</vt:lpwstr>
      </vt:variant>
      <vt:variant>
        <vt:i4>1245237</vt:i4>
      </vt:variant>
      <vt:variant>
        <vt:i4>1334</vt:i4>
      </vt:variant>
      <vt:variant>
        <vt:i4>0</vt:i4>
      </vt:variant>
      <vt:variant>
        <vt:i4>5</vt:i4>
      </vt:variant>
      <vt:variant>
        <vt:lpwstr/>
      </vt:variant>
      <vt:variant>
        <vt:lpwstr>_Toc126155724</vt:lpwstr>
      </vt:variant>
      <vt:variant>
        <vt:i4>1245237</vt:i4>
      </vt:variant>
      <vt:variant>
        <vt:i4>1328</vt:i4>
      </vt:variant>
      <vt:variant>
        <vt:i4>0</vt:i4>
      </vt:variant>
      <vt:variant>
        <vt:i4>5</vt:i4>
      </vt:variant>
      <vt:variant>
        <vt:lpwstr/>
      </vt:variant>
      <vt:variant>
        <vt:lpwstr>_Toc126155723</vt:lpwstr>
      </vt:variant>
      <vt:variant>
        <vt:i4>1245237</vt:i4>
      </vt:variant>
      <vt:variant>
        <vt:i4>1322</vt:i4>
      </vt:variant>
      <vt:variant>
        <vt:i4>0</vt:i4>
      </vt:variant>
      <vt:variant>
        <vt:i4>5</vt:i4>
      </vt:variant>
      <vt:variant>
        <vt:lpwstr/>
      </vt:variant>
      <vt:variant>
        <vt:lpwstr>_Toc126155722</vt:lpwstr>
      </vt:variant>
      <vt:variant>
        <vt:i4>1245237</vt:i4>
      </vt:variant>
      <vt:variant>
        <vt:i4>1316</vt:i4>
      </vt:variant>
      <vt:variant>
        <vt:i4>0</vt:i4>
      </vt:variant>
      <vt:variant>
        <vt:i4>5</vt:i4>
      </vt:variant>
      <vt:variant>
        <vt:lpwstr/>
      </vt:variant>
      <vt:variant>
        <vt:lpwstr>_Toc126155721</vt:lpwstr>
      </vt:variant>
      <vt:variant>
        <vt:i4>1245237</vt:i4>
      </vt:variant>
      <vt:variant>
        <vt:i4>1310</vt:i4>
      </vt:variant>
      <vt:variant>
        <vt:i4>0</vt:i4>
      </vt:variant>
      <vt:variant>
        <vt:i4>5</vt:i4>
      </vt:variant>
      <vt:variant>
        <vt:lpwstr/>
      </vt:variant>
      <vt:variant>
        <vt:lpwstr>_Toc126155720</vt:lpwstr>
      </vt:variant>
      <vt:variant>
        <vt:i4>1048629</vt:i4>
      </vt:variant>
      <vt:variant>
        <vt:i4>1304</vt:i4>
      </vt:variant>
      <vt:variant>
        <vt:i4>0</vt:i4>
      </vt:variant>
      <vt:variant>
        <vt:i4>5</vt:i4>
      </vt:variant>
      <vt:variant>
        <vt:lpwstr/>
      </vt:variant>
      <vt:variant>
        <vt:lpwstr>_Toc126155719</vt:lpwstr>
      </vt:variant>
      <vt:variant>
        <vt:i4>1048629</vt:i4>
      </vt:variant>
      <vt:variant>
        <vt:i4>1298</vt:i4>
      </vt:variant>
      <vt:variant>
        <vt:i4>0</vt:i4>
      </vt:variant>
      <vt:variant>
        <vt:i4>5</vt:i4>
      </vt:variant>
      <vt:variant>
        <vt:lpwstr/>
      </vt:variant>
      <vt:variant>
        <vt:lpwstr>_Toc126155718</vt:lpwstr>
      </vt:variant>
      <vt:variant>
        <vt:i4>1048629</vt:i4>
      </vt:variant>
      <vt:variant>
        <vt:i4>1292</vt:i4>
      </vt:variant>
      <vt:variant>
        <vt:i4>0</vt:i4>
      </vt:variant>
      <vt:variant>
        <vt:i4>5</vt:i4>
      </vt:variant>
      <vt:variant>
        <vt:lpwstr/>
      </vt:variant>
      <vt:variant>
        <vt:lpwstr>_Toc126155717</vt:lpwstr>
      </vt:variant>
      <vt:variant>
        <vt:i4>1048629</vt:i4>
      </vt:variant>
      <vt:variant>
        <vt:i4>1286</vt:i4>
      </vt:variant>
      <vt:variant>
        <vt:i4>0</vt:i4>
      </vt:variant>
      <vt:variant>
        <vt:i4>5</vt:i4>
      </vt:variant>
      <vt:variant>
        <vt:lpwstr/>
      </vt:variant>
      <vt:variant>
        <vt:lpwstr>_Toc126155716</vt:lpwstr>
      </vt:variant>
      <vt:variant>
        <vt:i4>1048629</vt:i4>
      </vt:variant>
      <vt:variant>
        <vt:i4>1280</vt:i4>
      </vt:variant>
      <vt:variant>
        <vt:i4>0</vt:i4>
      </vt:variant>
      <vt:variant>
        <vt:i4>5</vt:i4>
      </vt:variant>
      <vt:variant>
        <vt:lpwstr/>
      </vt:variant>
      <vt:variant>
        <vt:lpwstr>_Toc126155715</vt:lpwstr>
      </vt:variant>
      <vt:variant>
        <vt:i4>1048629</vt:i4>
      </vt:variant>
      <vt:variant>
        <vt:i4>1274</vt:i4>
      </vt:variant>
      <vt:variant>
        <vt:i4>0</vt:i4>
      </vt:variant>
      <vt:variant>
        <vt:i4>5</vt:i4>
      </vt:variant>
      <vt:variant>
        <vt:lpwstr/>
      </vt:variant>
      <vt:variant>
        <vt:lpwstr>_Toc126155714</vt:lpwstr>
      </vt:variant>
      <vt:variant>
        <vt:i4>1048629</vt:i4>
      </vt:variant>
      <vt:variant>
        <vt:i4>1268</vt:i4>
      </vt:variant>
      <vt:variant>
        <vt:i4>0</vt:i4>
      </vt:variant>
      <vt:variant>
        <vt:i4>5</vt:i4>
      </vt:variant>
      <vt:variant>
        <vt:lpwstr/>
      </vt:variant>
      <vt:variant>
        <vt:lpwstr>_Toc126155713</vt:lpwstr>
      </vt:variant>
      <vt:variant>
        <vt:i4>1048629</vt:i4>
      </vt:variant>
      <vt:variant>
        <vt:i4>1262</vt:i4>
      </vt:variant>
      <vt:variant>
        <vt:i4>0</vt:i4>
      </vt:variant>
      <vt:variant>
        <vt:i4>5</vt:i4>
      </vt:variant>
      <vt:variant>
        <vt:lpwstr/>
      </vt:variant>
      <vt:variant>
        <vt:lpwstr>_Toc126155712</vt:lpwstr>
      </vt:variant>
      <vt:variant>
        <vt:i4>1048629</vt:i4>
      </vt:variant>
      <vt:variant>
        <vt:i4>1256</vt:i4>
      </vt:variant>
      <vt:variant>
        <vt:i4>0</vt:i4>
      </vt:variant>
      <vt:variant>
        <vt:i4>5</vt:i4>
      </vt:variant>
      <vt:variant>
        <vt:lpwstr/>
      </vt:variant>
      <vt:variant>
        <vt:lpwstr>_Toc126155711</vt:lpwstr>
      </vt:variant>
      <vt:variant>
        <vt:i4>1048629</vt:i4>
      </vt:variant>
      <vt:variant>
        <vt:i4>1250</vt:i4>
      </vt:variant>
      <vt:variant>
        <vt:i4>0</vt:i4>
      </vt:variant>
      <vt:variant>
        <vt:i4>5</vt:i4>
      </vt:variant>
      <vt:variant>
        <vt:lpwstr/>
      </vt:variant>
      <vt:variant>
        <vt:lpwstr>_Toc126155710</vt:lpwstr>
      </vt:variant>
      <vt:variant>
        <vt:i4>1114165</vt:i4>
      </vt:variant>
      <vt:variant>
        <vt:i4>1244</vt:i4>
      </vt:variant>
      <vt:variant>
        <vt:i4>0</vt:i4>
      </vt:variant>
      <vt:variant>
        <vt:i4>5</vt:i4>
      </vt:variant>
      <vt:variant>
        <vt:lpwstr/>
      </vt:variant>
      <vt:variant>
        <vt:lpwstr>_Toc126155709</vt:lpwstr>
      </vt:variant>
      <vt:variant>
        <vt:i4>1114165</vt:i4>
      </vt:variant>
      <vt:variant>
        <vt:i4>1238</vt:i4>
      </vt:variant>
      <vt:variant>
        <vt:i4>0</vt:i4>
      </vt:variant>
      <vt:variant>
        <vt:i4>5</vt:i4>
      </vt:variant>
      <vt:variant>
        <vt:lpwstr/>
      </vt:variant>
      <vt:variant>
        <vt:lpwstr>_Toc126155708</vt:lpwstr>
      </vt:variant>
      <vt:variant>
        <vt:i4>1114165</vt:i4>
      </vt:variant>
      <vt:variant>
        <vt:i4>1232</vt:i4>
      </vt:variant>
      <vt:variant>
        <vt:i4>0</vt:i4>
      </vt:variant>
      <vt:variant>
        <vt:i4>5</vt:i4>
      </vt:variant>
      <vt:variant>
        <vt:lpwstr/>
      </vt:variant>
      <vt:variant>
        <vt:lpwstr>_Toc126155707</vt:lpwstr>
      </vt:variant>
      <vt:variant>
        <vt:i4>1114165</vt:i4>
      </vt:variant>
      <vt:variant>
        <vt:i4>1226</vt:i4>
      </vt:variant>
      <vt:variant>
        <vt:i4>0</vt:i4>
      </vt:variant>
      <vt:variant>
        <vt:i4>5</vt:i4>
      </vt:variant>
      <vt:variant>
        <vt:lpwstr/>
      </vt:variant>
      <vt:variant>
        <vt:lpwstr>_Toc126155706</vt:lpwstr>
      </vt:variant>
      <vt:variant>
        <vt:i4>1114165</vt:i4>
      </vt:variant>
      <vt:variant>
        <vt:i4>1220</vt:i4>
      </vt:variant>
      <vt:variant>
        <vt:i4>0</vt:i4>
      </vt:variant>
      <vt:variant>
        <vt:i4>5</vt:i4>
      </vt:variant>
      <vt:variant>
        <vt:lpwstr/>
      </vt:variant>
      <vt:variant>
        <vt:lpwstr>_Toc126155705</vt:lpwstr>
      </vt:variant>
      <vt:variant>
        <vt:i4>1114165</vt:i4>
      </vt:variant>
      <vt:variant>
        <vt:i4>1214</vt:i4>
      </vt:variant>
      <vt:variant>
        <vt:i4>0</vt:i4>
      </vt:variant>
      <vt:variant>
        <vt:i4>5</vt:i4>
      </vt:variant>
      <vt:variant>
        <vt:lpwstr/>
      </vt:variant>
      <vt:variant>
        <vt:lpwstr>_Toc126155704</vt:lpwstr>
      </vt:variant>
      <vt:variant>
        <vt:i4>1114165</vt:i4>
      </vt:variant>
      <vt:variant>
        <vt:i4>1208</vt:i4>
      </vt:variant>
      <vt:variant>
        <vt:i4>0</vt:i4>
      </vt:variant>
      <vt:variant>
        <vt:i4>5</vt:i4>
      </vt:variant>
      <vt:variant>
        <vt:lpwstr/>
      </vt:variant>
      <vt:variant>
        <vt:lpwstr>_Toc126155703</vt:lpwstr>
      </vt:variant>
      <vt:variant>
        <vt:i4>1114165</vt:i4>
      </vt:variant>
      <vt:variant>
        <vt:i4>1202</vt:i4>
      </vt:variant>
      <vt:variant>
        <vt:i4>0</vt:i4>
      </vt:variant>
      <vt:variant>
        <vt:i4>5</vt:i4>
      </vt:variant>
      <vt:variant>
        <vt:lpwstr/>
      </vt:variant>
      <vt:variant>
        <vt:lpwstr>_Toc126155702</vt:lpwstr>
      </vt:variant>
      <vt:variant>
        <vt:i4>1114165</vt:i4>
      </vt:variant>
      <vt:variant>
        <vt:i4>1196</vt:i4>
      </vt:variant>
      <vt:variant>
        <vt:i4>0</vt:i4>
      </vt:variant>
      <vt:variant>
        <vt:i4>5</vt:i4>
      </vt:variant>
      <vt:variant>
        <vt:lpwstr/>
      </vt:variant>
      <vt:variant>
        <vt:lpwstr>_Toc126155701</vt:lpwstr>
      </vt:variant>
      <vt:variant>
        <vt:i4>1114165</vt:i4>
      </vt:variant>
      <vt:variant>
        <vt:i4>1190</vt:i4>
      </vt:variant>
      <vt:variant>
        <vt:i4>0</vt:i4>
      </vt:variant>
      <vt:variant>
        <vt:i4>5</vt:i4>
      </vt:variant>
      <vt:variant>
        <vt:lpwstr/>
      </vt:variant>
      <vt:variant>
        <vt:lpwstr>_Toc126155700</vt:lpwstr>
      </vt:variant>
      <vt:variant>
        <vt:i4>1572916</vt:i4>
      </vt:variant>
      <vt:variant>
        <vt:i4>1184</vt:i4>
      </vt:variant>
      <vt:variant>
        <vt:i4>0</vt:i4>
      </vt:variant>
      <vt:variant>
        <vt:i4>5</vt:i4>
      </vt:variant>
      <vt:variant>
        <vt:lpwstr/>
      </vt:variant>
      <vt:variant>
        <vt:lpwstr>_Toc126155699</vt:lpwstr>
      </vt:variant>
      <vt:variant>
        <vt:i4>1572916</vt:i4>
      </vt:variant>
      <vt:variant>
        <vt:i4>1178</vt:i4>
      </vt:variant>
      <vt:variant>
        <vt:i4>0</vt:i4>
      </vt:variant>
      <vt:variant>
        <vt:i4>5</vt:i4>
      </vt:variant>
      <vt:variant>
        <vt:lpwstr/>
      </vt:variant>
      <vt:variant>
        <vt:lpwstr>_Toc126155698</vt:lpwstr>
      </vt:variant>
      <vt:variant>
        <vt:i4>1572916</vt:i4>
      </vt:variant>
      <vt:variant>
        <vt:i4>1172</vt:i4>
      </vt:variant>
      <vt:variant>
        <vt:i4>0</vt:i4>
      </vt:variant>
      <vt:variant>
        <vt:i4>5</vt:i4>
      </vt:variant>
      <vt:variant>
        <vt:lpwstr/>
      </vt:variant>
      <vt:variant>
        <vt:lpwstr>_Toc126155697</vt:lpwstr>
      </vt:variant>
      <vt:variant>
        <vt:i4>1572916</vt:i4>
      </vt:variant>
      <vt:variant>
        <vt:i4>1166</vt:i4>
      </vt:variant>
      <vt:variant>
        <vt:i4>0</vt:i4>
      </vt:variant>
      <vt:variant>
        <vt:i4>5</vt:i4>
      </vt:variant>
      <vt:variant>
        <vt:lpwstr/>
      </vt:variant>
      <vt:variant>
        <vt:lpwstr>_Toc126155696</vt:lpwstr>
      </vt:variant>
      <vt:variant>
        <vt:i4>1572916</vt:i4>
      </vt:variant>
      <vt:variant>
        <vt:i4>1157</vt:i4>
      </vt:variant>
      <vt:variant>
        <vt:i4>0</vt:i4>
      </vt:variant>
      <vt:variant>
        <vt:i4>5</vt:i4>
      </vt:variant>
      <vt:variant>
        <vt:lpwstr/>
      </vt:variant>
      <vt:variant>
        <vt:lpwstr>_Toc126155695</vt:lpwstr>
      </vt:variant>
      <vt:variant>
        <vt:i4>1572916</vt:i4>
      </vt:variant>
      <vt:variant>
        <vt:i4>1151</vt:i4>
      </vt:variant>
      <vt:variant>
        <vt:i4>0</vt:i4>
      </vt:variant>
      <vt:variant>
        <vt:i4>5</vt:i4>
      </vt:variant>
      <vt:variant>
        <vt:lpwstr/>
      </vt:variant>
      <vt:variant>
        <vt:lpwstr>_Toc126155694</vt:lpwstr>
      </vt:variant>
      <vt:variant>
        <vt:i4>1572916</vt:i4>
      </vt:variant>
      <vt:variant>
        <vt:i4>1145</vt:i4>
      </vt:variant>
      <vt:variant>
        <vt:i4>0</vt:i4>
      </vt:variant>
      <vt:variant>
        <vt:i4>5</vt:i4>
      </vt:variant>
      <vt:variant>
        <vt:lpwstr/>
      </vt:variant>
      <vt:variant>
        <vt:lpwstr>_Toc126155693</vt:lpwstr>
      </vt:variant>
      <vt:variant>
        <vt:i4>1572916</vt:i4>
      </vt:variant>
      <vt:variant>
        <vt:i4>1139</vt:i4>
      </vt:variant>
      <vt:variant>
        <vt:i4>0</vt:i4>
      </vt:variant>
      <vt:variant>
        <vt:i4>5</vt:i4>
      </vt:variant>
      <vt:variant>
        <vt:lpwstr/>
      </vt:variant>
      <vt:variant>
        <vt:lpwstr>_Toc126155692</vt:lpwstr>
      </vt:variant>
      <vt:variant>
        <vt:i4>1572916</vt:i4>
      </vt:variant>
      <vt:variant>
        <vt:i4>1133</vt:i4>
      </vt:variant>
      <vt:variant>
        <vt:i4>0</vt:i4>
      </vt:variant>
      <vt:variant>
        <vt:i4>5</vt:i4>
      </vt:variant>
      <vt:variant>
        <vt:lpwstr/>
      </vt:variant>
      <vt:variant>
        <vt:lpwstr>_Toc126155691</vt:lpwstr>
      </vt:variant>
      <vt:variant>
        <vt:i4>1572916</vt:i4>
      </vt:variant>
      <vt:variant>
        <vt:i4>1127</vt:i4>
      </vt:variant>
      <vt:variant>
        <vt:i4>0</vt:i4>
      </vt:variant>
      <vt:variant>
        <vt:i4>5</vt:i4>
      </vt:variant>
      <vt:variant>
        <vt:lpwstr/>
      </vt:variant>
      <vt:variant>
        <vt:lpwstr>_Toc126155690</vt:lpwstr>
      </vt:variant>
      <vt:variant>
        <vt:i4>1638452</vt:i4>
      </vt:variant>
      <vt:variant>
        <vt:i4>1121</vt:i4>
      </vt:variant>
      <vt:variant>
        <vt:i4>0</vt:i4>
      </vt:variant>
      <vt:variant>
        <vt:i4>5</vt:i4>
      </vt:variant>
      <vt:variant>
        <vt:lpwstr/>
      </vt:variant>
      <vt:variant>
        <vt:lpwstr>_Toc126155689</vt:lpwstr>
      </vt:variant>
      <vt:variant>
        <vt:i4>1638452</vt:i4>
      </vt:variant>
      <vt:variant>
        <vt:i4>1115</vt:i4>
      </vt:variant>
      <vt:variant>
        <vt:i4>0</vt:i4>
      </vt:variant>
      <vt:variant>
        <vt:i4>5</vt:i4>
      </vt:variant>
      <vt:variant>
        <vt:lpwstr/>
      </vt:variant>
      <vt:variant>
        <vt:lpwstr>_Toc126155688</vt:lpwstr>
      </vt:variant>
      <vt:variant>
        <vt:i4>1638452</vt:i4>
      </vt:variant>
      <vt:variant>
        <vt:i4>1109</vt:i4>
      </vt:variant>
      <vt:variant>
        <vt:i4>0</vt:i4>
      </vt:variant>
      <vt:variant>
        <vt:i4>5</vt:i4>
      </vt:variant>
      <vt:variant>
        <vt:lpwstr/>
      </vt:variant>
      <vt:variant>
        <vt:lpwstr>_Toc126155687</vt:lpwstr>
      </vt:variant>
      <vt:variant>
        <vt:i4>1638452</vt:i4>
      </vt:variant>
      <vt:variant>
        <vt:i4>1103</vt:i4>
      </vt:variant>
      <vt:variant>
        <vt:i4>0</vt:i4>
      </vt:variant>
      <vt:variant>
        <vt:i4>5</vt:i4>
      </vt:variant>
      <vt:variant>
        <vt:lpwstr/>
      </vt:variant>
      <vt:variant>
        <vt:lpwstr>_Toc126155686</vt:lpwstr>
      </vt:variant>
      <vt:variant>
        <vt:i4>1638452</vt:i4>
      </vt:variant>
      <vt:variant>
        <vt:i4>1097</vt:i4>
      </vt:variant>
      <vt:variant>
        <vt:i4>0</vt:i4>
      </vt:variant>
      <vt:variant>
        <vt:i4>5</vt:i4>
      </vt:variant>
      <vt:variant>
        <vt:lpwstr/>
      </vt:variant>
      <vt:variant>
        <vt:lpwstr>_Toc126155685</vt:lpwstr>
      </vt:variant>
      <vt:variant>
        <vt:i4>1638452</vt:i4>
      </vt:variant>
      <vt:variant>
        <vt:i4>1091</vt:i4>
      </vt:variant>
      <vt:variant>
        <vt:i4>0</vt:i4>
      </vt:variant>
      <vt:variant>
        <vt:i4>5</vt:i4>
      </vt:variant>
      <vt:variant>
        <vt:lpwstr/>
      </vt:variant>
      <vt:variant>
        <vt:lpwstr>_Toc126155684</vt:lpwstr>
      </vt:variant>
      <vt:variant>
        <vt:i4>1638452</vt:i4>
      </vt:variant>
      <vt:variant>
        <vt:i4>1085</vt:i4>
      </vt:variant>
      <vt:variant>
        <vt:i4>0</vt:i4>
      </vt:variant>
      <vt:variant>
        <vt:i4>5</vt:i4>
      </vt:variant>
      <vt:variant>
        <vt:lpwstr/>
      </vt:variant>
      <vt:variant>
        <vt:lpwstr>_Toc126155683</vt:lpwstr>
      </vt:variant>
      <vt:variant>
        <vt:i4>1638452</vt:i4>
      </vt:variant>
      <vt:variant>
        <vt:i4>1079</vt:i4>
      </vt:variant>
      <vt:variant>
        <vt:i4>0</vt:i4>
      </vt:variant>
      <vt:variant>
        <vt:i4>5</vt:i4>
      </vt:variant>
      <vt:variant>
        <vt:lpwstr/>
      </vt:variant>
      <vt:variant>
        <vt:lpwstr>_Toc126155682</vt:lpwstr>
      </vt:variant>
      <vt:variant>
        <vt:i4>1638452</vt:i4>
      </vt:variant>
      <vt:variant>
        <vt:i4>1073</vt:i4>
      </vt:variant>
      <vt:variant>
        <vt:i4>0</vt:i4>
      </vt:variant>
      <vt:variant>
        <vt:i4>5</vt:i4>
      </vt:variant>
      <vt:variant>
        <vt:lpwstr/>
      </vt:variant>
      <vt:variant>
        <vt:lpwstr>_Toc126155681</vt:lpwstr>
      </vt:variant>
      <vt:variant>
        <vt:i4>1638452</vt:i4>
      </vt:variant>
      <vt:variant>
        <vt:i4>1064</vt:i4>
      </vt:variant>
      <vt:variant>
        <vt:i4>0</vt:i4>
      </vt:variant>
      <vt:variant>
        <vt:i4>5</vt:i4>
      </vt:variant>
      <vt:variant>
        <vt:lpwstr/>
      </vt:variant>
      <vt:variant>
        <vt:lpwstr>_Toc126155680</vt:lpwstr>
      </vt:variant>
      <vt:variant>
        <vt:i4>1441844</vt:i4>
      </vt:variant>
      <vt:variant>
        <vt:i4>1058</vt:i4>
      </vt:variant>
      <vt:variant>
        <vt:i4>0</vt:i4>
      </vt:variant>
      <vt:variant>
        <vt:i4>5</vt:i4>
      </vt:variant>
      <vt:variant>
        <vt:lpwstr/>
      </vt:variant>
      <vt:variant>
        <vt:lpwstr>_Toc126155679</vt:lpwstr>
      </vt:variant>
      <vt:variant>
        <vt:i4>1441844</vt:i4>
      </vt:variant>
      <vt:variant>
        <vt:i4>1052</vt:i4>
      </vt:variant>
      <vt:variant>
        <vt:i4>0</vt:i4>
      </vt:variant>
      <vt:variant>
        <vt:i4>5</vt:i4>
      </vt:variant>
      <vt:variant>
        <vt:lpwstr/>
      </vt:variant>
      <vt:variant>
        <vt:lpwstr>_Toc126155678</vt:lpwstr>
      </vt:variant>
      <vt:variant>
        <vt:i4>1441844</vt:i4>
      </vt:variant>
      <vt:variant>
        <vt:i4>1046</vt:i4>
      </vt:variant>
      <vt:variant>
        <vt:i4>0</vt:i4>
      </vt:variant>
      <vt:variant>
        <vt:i4>5</vt:i4>
      </vt:variant>
      <vt:variant>
        <vt:lpwstr/>
      </vt:variant>
      <vt:variant>
        <vt:lpwstr>_Toc126155677</vt:lpwstr>
      </vt:variant>
      <vt:variant>
        <vt:i4>1441844</vt:i4>
      </vt:variant>
      <vt:variant>
        <vt:i4>1040</vt:i4>
      </vt:variant>
      <vt:variant>
        <vt:i4>0</vt:i4>
      </vt:variant>
      <vt:variant>
        <vt:i4>5</vt:i4>
      </vt:variant>
      <vt:variant>
        <vt:lpwstr/>
      </vt:variant>
      <vt:variant>
        <vt:lpwstr>_Toc126155676</vt:lpwstr>
      </vt:variant>
      <vt:variant>
        <vt:i4>1441844</vt:i4>
      </vt:variant>
      <vt:variant>
        <vt:i4>1034</vt:i4>
      </vt:variant>
      <vt:variant>
        <vt:i4>0</vt:i4>
      </vt:variant>
      <vt:variant>
        <vt:i4>5</vt:i4>
      </vt:variant>
      <vt:variant>
        <vt:lpwstr/>
      </vt:variant>
      <vt:variant>
        <vt:lpwstr>_Toc126155675</vt:lpwstr>
      </vt:variant>
      <vt:variant>
        <vt:i4>1441844</vt:i4>
      </vt:variant>
      <vt:variant>
        <vt:i4>1028</vt:i4>
      </vt:variant>
      <vt:variant>
        <vt:i4>0</vt:i4>
      </vt:variant>
      <vt:variant>
        <vt:i4>5</vt:i4>
      </vt:variant>
      <vt:variant>
        <vt:lpwstr/>
      </vt:variant>
      <vt:variant>
        <vt:lpwstr>_Toc126155674</vt:lpwstr>
      </vt:variant>
      <vt:variant>
        <vt:i4>1441844</vt:i4>
      </vt:variant>
      <vt:variant>
        <vt:i4>1022</vt:i4>
      </vt:variant>
      <vt:variant>
        <vt:i4>0</vt:i4>
      </vt:variant>
      <vt:variant>
        <vt:i4>5</vt:i4>
      </vt:variant>
      <vt:variant>
        <vt:lpwstr/>
      </vt:variant>
      <vt:variant>
        <vt:lpwstr>_Toc126155673</vt:lpwstr>
      </vt:variant>
      <vt:variant>
        <vt:i4>1441844</vt:i4>
      </vt:variant>
      <vt:variant>
        <vt:i4>1016</vt:i4>
      </vt:variant>
      <vt:variant>
        <vt:i4>0</vt:i4>
      </vt:variant>
      <vt:variant>
        <vt:i4>5</vt:i4>
      </vt:variant>
      <vt:variant>
        <vt:lpwstr/>
      </vt:variant>
      <vt:variant>
        <vt:lpwstr>_Toc126155672</vt:lpwstr>
      </vt:variant>
      <vt:variant>
        <vt:i4>1441844</vt:i4>
      </vt:variant>
      <vt:variant>
        <vt:i4>1010</vt:i4>
      </vt:variant>
      <vt:variant>
        <vt:i4>0</vt:i4>
      </vt:variant>
      <vt:variant>
        <vt:i4>5</vt:i4>
      </vt:variant>
      <vt:variant>
        <vt:lpwstr/>
      </vt:variant>
      <vt:variant>
        <vt:lpwstr>_Toc126155671</vt:lpwstr>
      </vt:variant>
      <vt:variant>
        <vt:i4>1441844</vt:i4>
      </vt:variant>
      <vt:variant>
        <vt:i4>1004</vt:i4>
      </vt:variant>
      <vt:variant>
        <vt:i4>0</vt:i4>
      </vt:variant>
      <vt:variant>
        <vt:i4>5</vt:i4>
      </vt:variant>
      <vt:variant>
        <vt:lpwstr/>
      </vt:variant>
      <vt:variant>
        <vt:lpwstr>_Toc126155670</vt:lpwstr>
      </vt:variant>
      <vt:variant>
        <vt:i4>1507380</vt:i4>
      </vt:variant>
      <vt:variant>
        <vt:i4>998</vt:i4>
      </vt:variant>
      <vt:variant>
        <vt:i4>0</vt:i4>
      </vt:variant>
      <vt:variant>
        <vt:i4>5</vt:i4>
      </vt:variant>
      <vt:variant>
        <vt:lpwstr/>
      </vt:variant>
      <vt:variant>
        <vt:lpwstr>_Toc126155669</vt:lpwstr>
      </vt:variant>
      <vt:variant>
        <vt:i4>1507380</vt:i4>
      </vt:variant>
      <vt:variant>
        <vt:i4>992</vt:i4>
      </vt:variant>
      <vt:variant>
        <vt:i4>0</vt:i4>
      </vt:variant>
      <vt:variant>
        <vt:i4>5</vt:i4>
      </vt:variant>
      <vt:variant>
        <vt:lpwstr/>
      </vt:variant>
      <vt:variant>
        <vt:lpwstr>_Toc126155668</vt:lpwstr>
      </vt:variant>
      <vt:variant>
        <vt:i4>1507380</vt:i4>
      </vt:variant>
      <vt:variant>
        <vt:i4>986</vt:i4>
      </vt:variant>
      <vt:variant>
        <vt:i4>0</vt:i4>
      </vt:variant>
      <vt:variant>
        <vt:i4>5</vt:i4>
      </vt:variant>
      <vt:variant>
        <vt:lpwstr/>
      </vt:variant>
      <vt:variant>
        <vt:lpwstr>_Toc126155667</vt:lpwstr>
      </vt:variant>
      <vt:variant>
        <vt:i4>1507380</vt:i4>
      </vt:variant>
      <vt:variant>
        <vt:i4>980</vt:i4>
      </vt:variant>
      <vt:variant>
        <vt:i4>0</vt:i4>
      </vt:variant>
      <vt:variant>
        <vt:i4>5</vt:i4>
      </vt:variant>
      <vt:variant>
        <vt:lpwstr/>
      </vt:variant>
      <vt:variant>
        <vt:lpwstr>_Toc126155666</vt:lpwstr>
      </vt:variant>
      <vt:variant>
        <vt:i4>1507380</vt:i4>
      </vt:variant>
      <vt:variant>
        <vt:i4>974</vt:i4>
      </vt:variant>
      <vt:variant>
        <vt:i4>0</vt:i4>
      </vt:variant>
      <vt:variant>
        <vt:i4>5</vt:i4>
      </vt:variant>
      <vt:variant>
        <vt:lpwstr/>
      </vt:variant>
      <vt:variant>
        <vt:lpwstr>_Toc126155665</vt:lpwstr>
      </vt:variant>
      <vt:variant>
        <vt:i4>1507380</vt:i4>
      </vt:variant>
      <vt:variant>
        <vt:i4>968</vt:i4>
      </vt:variant>
      <vt:variant>
        <vt:i4>0</vt:i4>
      </vt:variant>
      <vt:variant>
        <vt:i4>5</vt:i4>
      </vt:variant>
      <vt:variant>
        <vt:lpwstr/>
      </vt:variant>
      <vt:variant>
        <vt:lpwstr>_Toc126155664</vt:lpwstr>
      </vt:variant>
      <vt:variant>
        <vt:i4>1507380</vt:i4>
      </vt:variant>
      <vt:variant>
        <vt:i4>962</vt:i4>
      </vt:variant>
      <vt:variant>
        <vt:i4>0</vt:i4>
      </vt:variant>
      <vt:variant>
        <vt:i4>5</vt:i4>
      </vt:variant>
      <vt:variant>
        <vt:lpwstr/>
      </vt:variant>
      <vt:variant>
        <vt:lpwstr>_Toc126155663</vt:lpwstr>
      </vt:variant>
      <vt:variant>
        <vt:i4>1507380</vt:i4>
      </vt:variant>
      <vt:variant>
        <vt:i4>956</vt:i4>
      </vt:variant>
      <vt:variant>
        <vt:i4>0</vt:i4>
      </vt:variant>
      <vt:variant>
        <vt:i4>5</vt:i4>
      </vt:variant>
      <vt:variant>
        <vt:lpwstr/>
      </vt:variant>
      <vt:variant>
        <vt:lpwstr>_Toc126155662</vt:lpwstr>
      </vt:variant>
      <vt:variant>
        <vt:i4>1507380</vt:i4>
      </vt:variant>
      <vt:variant>
        <vt:i4>950</vt:i4>
      </vt:variant>
      <vt:variant>
        <vt:i4>0</vt:i4>
      </vt:variant>
      <vt:variant>
        <vt:i4>5</vt:i4>
      </vt:variant>
      <vt:variant>
        <vt:lpwstr/>
      </vt:variant>
      <vt:variant>
        <vt:lpwstr>_Toc126155661</vt:lpwstr>
      </vt:variant>
      <vt:variant>
        <vt:i4>1507380</vt:i4>
      </vt:variant>
      <vt:variant>
        <vt:i4>944</vt:i4>
      </vt:variant>
      <vt:variant>
        <vt:i4>0</vt:i4>
      </vt:variant>
      <vt:variant>
        <vt:i4>5</vt:i4>
      </vt:variant>
      <vt:variant>
        <vt:lpwstr/>
      </vt:variant>
      <vt:variant>
        <vt:lpwstr>_Toc126155660</vt:lpwstr>
      </vt:variant>
      <vt:variant>
        <vt:i4>1310772</vt:i4>
      </vt:variant>
      <vt:variant>
        <vt:i4>938</vt:i4>
      </vt:variant>
      <vt:variant>
        <vt:i4>0</vt:i4>
      </vt:variant>
      <vt:variant>
        <vt:i4>5</vt:i4>
      </vt:variant>
      <vt:variant>
        <vt:lpwstr/>
      </vt:variant>
      <vt:variant>
        <vt:lpwstr>_Toc126155659</vt:lpwstr>
      </vt:variant>
      <vt:variant>
        <vt:i4>1310772</vt:i4>
      </vt:variant>
      <vt:variant>
        <vt:i4>932</vt:i4>
      </vt:variant>
      <vt:variant>
        <vt:i4>0</vt:i4>
      </vt:variant>
      <vt:variant>
        <vt:i4>5</vt:i4>
      </vt:variant>
      <vt:variant>
        <vt:lpwstr/>
      </vt:variant>
      <vt:variant>
        <vt:lpwstr>_Toc126155658</vt:lpwstr>
      </vt:variant>
      <vt:variant>
        <vt:i4>1310772</vt:i4>
      </vt:variant>
      <vt:variant>
        <vt:i4>926</vt:i4>
      </vt:variant>
      <vt:variant>
        <vt:i4>0</vt:i4>
      </vt:variant>
      <vt:variant>
        <vt:i4>5</vt:i4>
      </vt:variant>
      <vt:variant>
        <vt:lpwstr/>
      </vt:variant>
      <vt:variant>
        <vt:lpwstr>_Toc126155657</vt:lpwstr>
      </vt:variant>
      <vt:variant>
        <vt:i4>1310772</vt:i4>
      </vt:variant>
      <vt:variant>
        <vt:i4>920</vt:i4>
      </vt:variant>
      <vt:variant>
        <vt:i4>0</vt:i4>
      </vt:variant>
      <vt:variant>
        <vt:i4>5</vt:i4>
      </vt:variant>
      <vt:variant>
        <vt:lpwstr/>
      </vt:variant>
      <vt:variant>
        <vt:lpwstr>_Toc126155656</vt:lpwstr>
      </vt:variant>
      <vt:variant>
        <vt:i4>1310772</vt:i4>
      </vt:variant>
      <vt:variant>
        <vt:i4>914</vt:i4>
      </vt:variant>
      <vt:variant>
        <vt:i4>0</vt:i4>
      </vt:variant>
      <vt:variant>
        <vt:i4>5</vt:i4>
      </vt:variant>
      <vt:variant>
        <vt:lpwstr/>
      </vt:variant>
      <vt:variant>
        <vt:lpwstr>_Toc126155655</vt:lpwstr>
      </vt:variant>
      <vt:variant>
        <vt:i4>1310772</vt:i4>
      </vt:variant>
      <vt:variant>
        <vt:i4>908</vt:i4>
      </vt:variant>
      <vt:variant>
        <vt:i4>0</vt:i4>
      </vt:variant>
      <vt:variant>
        <vt:i4>5</vt:i4>
      </vt:variant>
      <vt:variant>
        <vt:lpwstr/>
      </vt:variant>
      <vt:variant>
        <vt:lpwstr>_Toc126155654</vt:lpwstr>
      </vt:variant>
      <vt:variant>
        <vt:i4>1310772</vt:i4>
      </vt:variant>
      <vt:variant>
        <vt:i4>902</vt:i4>
      </vt:variant>
      <vt:variant>
        <vt:i4>0</vt:i4>
      </vt:variant>
      <vt:variant>
        <vt:i4>5</vt:i4>
      </vt:variant>
      <vt:variant>
        <vt:lpwstr/>
      </vt:variant>
      <vt:variant>
        <vt:lpwstr>_Toc126155653</vt:lpwstr>
      </vt:variant>
      <vt:variant>
        <vt:i4>1310772</vt:i4>
      </vt:variant>
      <vt:variant>
        <vt:i4>896</vt:i4>
      </vt:variant>
      <vt:variant>
        <vt:i4>0</vt:i4>
      </vt:variant>
      <vt:variant>
        <vt:i4>5</vt:i4>
      </vt:variant>
      <vt:variant>
        <vt:lpwstr/>
      </vt:variant>
      <vt:variant>
        <vt:lpwstr>_Toc126155652</vt:lpwstr>
      </vt:variant>
      <vt:variant>
        <vt:i4>1310772</vt:i4>
      </vt:variant>
      <vt:variant>
        <vt:i4>890</vt:i4>
      </vt:variant>
      <vt:variant>
        <vt:i4>0</vt:i4>
      </vt:variant>
      <vt:variant>
        <vt:i4>5</vt:i4>
      </vt:variant>
      <vt:variant>
        <vt:lpwstr/>
      </vt:variant>
      <vt:variant>
        <vt:lpwstr>_Toc126155651</vt:lpwstr>
      </vt:variant>
      <vt:variant>
        <vt:i4>1310772</vt:i4>
      </vt:variant>
      <vt:variant>
        <vt:i4>884</vt:i4>
      </vt:variant>
      <vt:variant>
        <vt:i4>0</vt:i4>
      </vt:variant>
      <vt:variant>
        <vt:i4>5</vt:i4>
      </vt:variant>
      <vt:variant>
        <vt:lpwstr/>
      </vt:variant>
      <vt:variant>
        <vt:lpwstr>_Toc126155650</vt:lpwstr>
      </vt:variant>
      <vt:variant>
        <vt:i4>1376308</vt:i4>
      </vt:variant>
      <vt:variant>
        <vt:i4>878</vt:i4>
      </vt:variant>
      <vt:variant>
        <vt:i4>0</vt:i4>
      </vt:variant>
      <vt:variant>
        <vt:i4>5</vt:i4>
      </vt:variant>
      <vt:variant>
        <vt:lpwstr/>
      </vt:variant>
      <vt:variant>
        <vt:lpwstr>_Toc126155649</vt:lpwstr>
      </vt:variant>
      <vt:variant>
        <vt:i4>1376308</vt:i4>
      </vt:variant>
      <vt:variant>
        <vt:i4>872</vt:i4>
      </vt:variant>
      <vt:variant>
        <vt:i4>0</vt:i4>
      </vt:variant>
      <vt:variant>
        <vt:i4>5</vt:i4>
      </vt:variant>
      <vt:variant>
        <vt:lpwstr/>
      </vt:variant>
      <vt:variant>
        <vt:lpwstr>_Toc126155648</vt:lpwstr>
      </vt:variant>
      <vt:variant>
        <vt:i4>1376308</vt:i4>
      </vt:variant>
      <vt:variant>
        <vt:i4>866</vt:i4>
      </vt:variant>
      <vt:variant>
        <vt:i4>0</vt:i4>
      </vt:variant>
      <vt:variant>
        <vt:i4>5</vt:i4>
      </vt:variant>
      <vt:variant>
        <vt:lpwstr/>
      </vt:variant>
      <vt:variant>
        <vt:lpwstr>_Toc126155647</vt:lpwstr>
      </vt:variant>
      <vt:variant>
        <vt:i4>1376308</vt:i4>
      </vt:variant>
      <vt:variant>
        <vt:i4>860</vt:i4>
      </vt:variant>
      <vt:variant>
        <vt:i4>0</vt:i4>
      </vt:variant>
      <vt:variant>
        <vt:i4>5</vt:i4>
      </vt:variant>
      <vt:variant>
        <vt:lpwstr/>
      </vt:variant>
      <vt:variant>
        <vt:lpwstr>_Toc126155646</vt:lpwstr>
      </vt:variant>
      <vt:variant>
        <vt:i4>1376308</vt:i4>
      </vt:variant>
      <vt:variant>
        <vt:i4>854</vt:i4>
      </vt:variant>
      <vt:variant>
        <vt:i4>0</vt:i4>
      </vt:variant>
      <vt:variant>
        <vt:i4>5</vt:i4>
      </vt:variant>
      <vt:variant>
        <vt:lpwstr/>
      </vt:variant>
      <vt:variant>
        <vt:lpwstr>_Toc126155645</vt:lpwstr>
      </vt:variant>
      <vt:variant>
        <vt:i4>1376308</vt:i4>
      </vt:variant>
      <vt:variant>
        <vt:i4>848</vt:i4>
      </vt:variant>
      <vt:variant>
        <vt:i4>0</vt:i4>
      </vt:variant>
      <vt:variant>
        <vt:i4>5</vt:i4>
      </vt:variant>
      <vt:variant>
        <vt:lpwstr/>
      </vt:variant>
      <vt:variant>
        <vt:lpwstr>_Toc126155644</vt:lpwstr>
      </vt:variant>
      <vt:variant>
        <vt:i4>1376308</vt:i4>
      </vt:variant>
      <vt:variant>
        <vt:i4>842</vt:i4>
      </vt:variant>
      <vt:variant>
        <vt:i4>0</vt:i4>
      </vt:variant>
      <vt:variant>
        <vt:i4>5</vt:i4>
      </vt:variant>
      <vt:variant>
        <vt:lpwstr/>
      </vt:variant>
      <vt:variant>
        <vt:lpwstr>_Toc126155643</vt:lpwstr>
      </vt:variant>
      <vt:variant>
        <vt:i4>1376308</vt:i4>
      </vt:variant>
      <vt:variant>
        <vt:i4>836</vt:i4>
      </vt:variant>
      <vt:variant>
        <vt:i4>0</vt:i4>
      </vt:variant>
      <vt:variant>
        <vt:i4>5</vt:i4>
      </vt:variant>
      <vt:variant>
        <vt:lpwstr/>
      </vt:variant>
      <vt:variant>
        <vt:lpwstr>_Toc126155642</vt:lpwstr>
      </vt:variant>
      <vt:variant>
        <vt:i4>1376308</vt:i4>
      </vt:variant>
      <vt:variant>
        <vt:i4>830</vt:i4>
      </vt:variant>
      <vt:variant>
        <vt:i4>0</vt:i4>
      </vt:variant>
      <vt:variant>
        <vt:i4>5</vt:i4>
      </vt:variant>
      <vt:variant>
        <vt:lpwstr/>
      </vt:variant>
      <vt:variant>
        <vt:lpwstr>_Toc126155641</vt:lpwstr>
      </vt:variant>
      <vt:variant>
        <vt:i4>1376308</vt:i4>
      </vt:variant>
      <vt:variant>
        <vt:i4>824</vt:i4>
      </vt:variant>
      <vt:variant>
        <vt:i4>0</vt:i4>
      </vt:variant>
      <vt:variant>
        <vt:i4>5</vt:i4>
      </vt:variant>
      <vt:variant>
        <vt:lpwstr/>
      </vt:variant>
      <vt:variant>
        <vt:lpwstr>_Toc126155640</vt:lpwstr>
      </vt:variant>
      <vt:variant>
        <vt:i4>1179700</vt:i4>
      </vt:variant>
      <vt:variant>
        <vt:i4>818</vt:i4>
      </vt:variant>
      <vt:variant>
        <vt:i4>0</vt:i4>
      </vt:variant>
      <vt:variant>
        <vt:i4>5</vt:i4>
      </vt:variant>
      <vt:variant>
        <vt:lpwstr/>
      </vt:variant>
      <vt:variant>
        <vt:lpwstr>_Toc126155639</vt:lpwstr>
      </vt:variant>
      <vt:variant>
        <vt:i4>1179700</vt:i4>
      </vt:variant>
      <vt:variant>
        <vt:i4>812</vt:i4>
      </vt:variant>
      <vt:variant>
        <vt:i4>0</vt:i4>
      </vt:variant>
      <vt:variant>
        <vt:i4>5</vt:i4>
      </vt:variant>
      <vt:variant>
        <vt:lpwstr/>
      </vt:variant>
      <vt:variant>
        <vt:lpwstr>_Toc126155638</vt:lpwstr>
      </vt:variant>
      <vt:variant>
        <vt:i4>1179700</vt:i4>
      </vt:variant>
      <vt:variant>
        <vt:i4>806</vt:i4>
      </vt:variant>
      <vt:variant>
        <vt:i4>0</vt:i4>
      </vt:variant>
      <vt:variant>
        <vt:i4>5</vt:i4>
      </vt:variant>
      <vt:variant>
        <vt:lpwstr/>
      </vt:variant>
      <vt:variant>
        <vt:lpwstr>_Toc126155637</vt:lpwstr>
      </vt:variant>
      <vt:variant>
        <vt:i4>1179700</vt:i4>
      </vt:variant>
      <vt:variant>
        <vt:i4>800</vt:i4>
      </vt:variant>
      <vt:variant>
        <vt:i4>0</vt:i4>
      </vt:variant>
      <vt:variant>
        <vt:i4>5</vt:i4>
      </vt:variant>
      <vt:variant>
        <vt:lpwstr/>
      </vt:variant>
      <vt:variant>
        <vt:lpwstr>_Toc126155636</vt:lpwstr>
      </vt:variant>
      <vt:variant>
        <vt:i4>1179700</vt:i4>
      </vt:variant>
      <vt:variant>
        <vt:i4>794</vt:i4>
      </vt:variant>
      <vt:variant>
        <vt:i4>0</vt:i4>
      </vt:variant>
      <vt:variant>
        <vt:i4>5</vt:i4>
      </vt:variant>
      <vt:variant>
        <vt:lpwstr/>
      </vt:variant>
      <vt:variant>
        <vt:lpwstr>_Toc126155635</vt:lpwstr>
      </vt:variant>
      <vt:variant>
        <vt:i4>1179700</vt:i4>
      </vt:variant>
      <vt:variant>
        <vt:i4>788</vt:i4>
      </vt:variant>
      <vt:variant>
        <vt:i4>0</vt:i4>
      </vt:variant>
      <vt:variant>
        <vt:i4>5</vt:i4>
      </vt:variant>
      <vt:variant>
        <vt:lpwstr/>
      </vt:variant>
      <vt:variant>
        <vt:lpwstr>_Toc126155634</vt:lpwstr>
      </vt:variant>
      <vt:variant>
        <vt:i4>1179700</vt:i4>
      </vt:variant>
      <vt:variant>
        <vt:i4>782</vt:i4>
      </vt:variant>
      <vt:variant>
        <vt:i4>0</vt:i4>
      </vt:variant>
      <vt:variant>
        <vt:i4>5</vt:i4>
      </vt:variant>
      <vt:variant>
        <vt:lpwstr/>
      </vt:variant>
      <vt:variant>
        <vt:lpwstr>_Toc126155633</vt:lpwstr>
      </vt:variant>
      <vt:variant>
        <vt:i4>1179700</vt:i4>
      </vt:variant>
      <vt:variant>
        <vt:i4>776</vt:i4>
      </vt:variant>
      <vt:variant>
        <vt:i4>0</vt:i4>
      </vt:variant>
      <vt:variant>
        <vt:i4>5</vt:i4>
      </vt:variant>
      <vt:variant>
        <vt:lpwstr/>
      </vt:variant>
      <vt:variant>
        <vt:lpwstr>_Toc126155632</vt:lpwstr>
      </vt:variant>
      <vt:variant>
        <vt:i4>1179700</vt:i4>
      </vt:variant>
      <vt:variant>
        <vt:i4>770</vt:i4>
      </vt:variant>
      <vt:variant>
        <vt:i4>0</vt:i4>
      </vt:variant>
      <vt:variant>
        <vt:i4>5</vt:i4>
      </vt:variant>
      <vt:variant>
        <vt:lpwstr/>
      </vt:variant>
      <vt:variant>
        <vt:lpwstr>_Toc126155631</vt:lpwstr>
      </vt:variant>
      <vt:variant>
        <vt:i4>1179700</vt:i4>
      </vt:variant>
      <vt:variant>
        <vt:i4>764</vt:i4>
      </vt:variant>
      <vt:variant>
        <vt:i4>0</vt:i4>
      </vt:variant>
      <vt:variant>
        <vt:i4>5</vt:i4>
      </vt:variant>
      <vt:variant>
        <vt:lpwstr/>
      </vt:variant>
      <vt:variant>
        <vt:lpwstr>_Toc126155630</vt:lpwstr>
      </vt:variant>
      <vt:variant>
        <vt:i4>1245236</vt:i4>
      </vt:variant>
      <vt:variant>
        <vt:i4>758</vt:i4>
      </vt:variant>
      <vt:variant>
        <vt:i4>0</vt:i4>
      </vt:variant>
      <vt:variant>
        <vt:i4>5</vt:i4>
      </vt:variant>
      <vt:variant>
        <vt:lpwstr/>
      </vt:variant>
      <vt:variant>
        <vt:lpwstr>_Toc126155629</vt:lpwstr>
      </vt:variant>
      <vt:variant>
        <vt:i4>1245236</vt:i4>
      </vt:variant>
      <vt:variant>
        <vt:i4>752</vt:i4>
      </vt:variant>
      <vt:variant>
        <vt:i4>0</vt:i4>
      </vt:variant>
      <vt:variant>
        <vt:i4>5</vt:i4>
      </vt:variant>
      <vt:variant>
        <vt:lpwstr/>
      </vt:variant>
      <vt:variant>
        <vt:lpwstr>_Toc126155628</vt:lpwstr>
      </vt:variant>
      <vt:variant>
        <vt:i4>1245236</vt:i4>
      </vt:variant>
      <vt:variant>
        <vt:i4>746</vt:i4>
      </vt:variant>
      <vt:variant>
        <vt:i4>0</vt:i4>
      </vt:variant>
      <vt:variant>
        <vt:i4>5</vt:i4>
      </vt:variant>
      <vt:variant>
        <vt:lpwstr/>
      </vt:variant>
      <vt:variant>
        <vt:lpwstr>_Toc126155627</vt:lpwstr>
      </vt:variant>
      <vt:variant>
        <vt:i4>1245236</vt:i4>
      </vt:variant>
      <vt:variant>
        <vt:i4>740</vt:i4>
      </vt:variant>
      <vt:variant>
        <vt:i4>0</vt:i4>
      </vt:variant>
      <vt:variant>
        <vt:i4>5</vt:i4>
      </vt:variant>
      <vt:variant>
        <vt:lpwstr/>
      </vt:variant>
      <vt:variant>
        <vt:lpwstr>_Toc126155626</vt:lpwstr>
      </vt:variant>
      <vt:variant>
        <vt:i4>1245236</vt:i4>
      </vt:variant>
      <vt:variant>
        <vt:i4>734</vt:i4>
      </vt:variant>
      <vt:variant>
        <vt:i4>0</vt:i4>
      </vt:variant>
      <vt:variant>
        <vt:i4>5</vt:i4>
      </vt:variant>
      <vt:variant>
        <vt:lpwstr/>
      </vt:variant>
      <vt:variant>
        <vt:lpwstr>_Toc126155625</vt:lpwstr>
      </vt:variant>
      <vt:variant>
        <vt:i4>1245236</vt:i4>
      </vt:variant>
      <vt:variant>
        <vt:i4>728</vt:i4>
      </vt:variant>
      <vt:variant>
        <vt:i4>0</vt:i4>
      </vt:variant>
      <vt:variant>
        <vt:i4>5</vt:i4>
      </vt:variant>
      <vt:variant>
        <vt:lpwstr/>
      </vt:variant>
      <vt:variant>
        <vt:lpwstr>_Toc126155624</vt:lpwstr>
      </vt:variant>
      <vt:variant>
        <vt:i4>1245236</vt:i4>
      </vt:variant>
      <vt:variant>
        <vt:i4>722</vt:i4>
      </vt:variant>
      <vt:variant>
        <vt:i4>0</vt:i4>
      </vt:variant>
      <vt:variant>
        <vt:i4>5</vt:i4>
      </vt:variant>
      <vt:variant>
        <vt:lpwstr/>
      </vt:variant>
      <vt:variant>
        <vt:lpwstr>_Toc126155623</vt:lpwstr>
      </vt:variant>
      <vt:variant>
        <vt:i4>1245236</vt:i4>
      </vt:variant>
      <vt:variant>
        <vt:i4>716</vt:i4>
      </vt:variant>
      <vt:variant>
        <vt:i4>0</vt:i4>
      </vt:variant>
      <vt:variant>
        <vt:i4>5</vt:i4>
      </vt:variant>
      <vt:variant>
        <vt:lpwstr/>
      </vt:variant>
      <vt:variant>
        <vt:lpwstr>_Toc126155622</vt:lpwstr>
      </vt:variant>
      <vt:variant>
        <vt:i4>1245236</vt:i4>
      </vt:variant>
      <vt:variant>
        <vt:i4>710</vt:i4>
      </vt:variant>
      <vt:variant>
        <vt:i4>0</vt:i4>
      </vt:variant>
      <vt:variant>
        <vt:i4>5</vt:i4>
      </vt:variant>
      <vt:variant>
        <vt:lpwstr/>
      </vt:variant>
      <vt:variant>
        <vt:lpwstr>_Toc126155621</vt:lpwstr>
      </vt:variant>
      <vt:variant>
        <vt:i4>1245236</vt:i4>
      </vt:variant>
      <vt:variant>
        <vt:i4>704</vt:i4>
      </vt:variant>
      <vt:variant>
        <vt:i4>0</vt:i4>
      </vt:variant>
      <vt:variant>
        <vt:i4>5</vt:i4>
      </vt:variant>
      <vt:variant>
        <vt:lpwstr/>
      </vt:variant>
      <vt:variant>
        <vt:lpwstr>_Toc126155620</vt:lpwstr>
      </vt:variant>
      <vt:variant>
        <vt:i4>1048628</vt:i4>
      </vt:variant>
      <vt:variant>
        <vt:i4>698</vt:i4>
      </vt:variant>
      <vt:variant>
        <vt:i4>0</vt:i4>
      </vt:variant>
      <vt:variant>
        <vt:i4>5</vt:i4>
      </vt:variant>
      <vt:variant>
        <vt:lpwstr/>
      </vt:variant>
      <vt:variant>
        <vt:lpwstr>_Toc126155619</vt:lpwstr>
      </vt:variant>
      <vt:variant>
        <vt:i4>1048628</vt:i4>
      </vt:variant>
      <vt:variant>
        <vt:i4>692</vt:i4>
      </vt:variant>
      <vt:variant>
        <vt:i4>0</vt:i4>
      </vt:variant>
      <vt:variant>
        <vt:i4>5</vt:i4>
      </vt:variant>
      <vt:variant>
        <vt:lpwstr/>
      </vt:variant>
      <vt:variant>
        <vt:lpwstr>_Toc126155618</vt:lpwstr>
      </vt:variant>
      <vt:variant>
        <vt:i4>1048628</vt:i4>
      </vt:variant>
      <vt:variant>
        <vt:i4>686</vt:i4>
      </vt:variant>
      <vt:variant>
        <vt:i4>0</vt:i4>
      </vt:variant>
      <vt:variant>
        <vt:i4>5</vt:i4>
      </vt:variant>
      <vt:variant>
        <vt:lpwstr/>
      </vt:variant>
      <vt:variant>
        <vt:lpwstr>_Toc126155617</vt:lpwstr>
      </vt:variant>
      <vt:variant>
        <vt:i4>1048628</vt:i4>
      </vt:variant>
      <vt:variant>
        <vt:i4>680</vt:i4>
      </vt:variant>
      <vt:variant>
        <vt:i4>0</vt:i4>
      </vt:variant>
      <vt:variant>
        <vt:i4>5</vt:i4>
      </vt:variant>
      <vt:variant>
        <vt:lpwstr/>
      </vt:variant>
      <vt:variant>
        <vt:lpwstr>_Toc126155616</vt:lpwstr>
      </vt:variant>
      <vt:variant>
        <vt:i4>1048628</vt:i4>
      </vt:variant>
      <vt:variant>
        <vt:i4>674</vt:i4>
      </vt:variant>
      <vt:variant>
        <vt:i4>0</vt:i4>
      </vt:variant>
      <vt:variant>
        <vt:i4>5</vt:i4>
      </vt:variant>
      <vt:variant>
        <vt:lpwstr/>
      </vt:variant>
      <vt:variant>
        <vt:lpwstr>_Toc126155615</vt:lpwstr>
      </vt:variant>
      <vt:variant>
        <vt:i4>1048628</vt:i4>
      </vt:variant>
      <vt:variant>
        <vt:i4>668</vt:i4>
      </vt:variant>
      <vt:variant>
        <vt:i4>0</vt:i4>
      </vt:variant>
      <vt:variant>
        <vt:i4>5</vt:i4>
      </vt:variant>
      <vt:variant>
        <vt:lpwstr/>
      </vt:variant>
      <vt:variant>
        <vt:lpwstr>_Toc126155614</vt:lpwstr>
      </vt:variant>
      <vt:variant>
        <vt:i4>1048628</vt:i4>
      </vt:variant>
      <vt:variant>
        <vt:i4>662</vt:i4>
      </vt:variant>
      <vt:variant>
        <vt:i4>0</vt:i4>
      </vt:variant>
      <vt:variant>
        <vt:i4>5</vt:i4>
      </vt:variant>
      <vt:variant>
        <vt:lpwstr/>
      </vt:variant>
      <vt:variant>
        <vt:lpwstr>_Toc126155613</vt:lpwstr>
      </vt:variant>
      <vt:variant>
        <vt:i4>1048628</vt:i4>
      </vt:variant>
      <vt:variant>
        <vt:i4>656</vt:i4>
      </vt:variant>
      <vt:variant>
        <vt:i4>0</vt:i4>
      </vt:variant>
      <vt:variant>
        <vt:i4>5</vt:i4>
      </vt:variant>
      <vt:variant>
        <vt:lpwstr/>
      </vt:variant>
      <vt:variant>
        <vt:lpwstr>_Toc126155612</vt:lpwstr>
      </vt:variant>
      <vt:variant>
        <vt:i4>1048628</vt:i4>
      </vt:variant>
      <vt:variant>
        <vt:i4>650</vt:i4>
      </vt:variant>
      <vt:variant>
        <vt:i4>0</vt:i4>
      </vt:variant>
      <vt:variant>
        <vt:i4>5</vt:i4>
      </vt:variant>
      <vt:variant>
        <vt:lpwstr/>
      </vt:variant>
      <vt:variant>
        <vt:lpwstr>_Toc126155611</vt:lpwstr>
      </vt:variant>
      <vt:variant>
        <vt:i4>1048628</vt:i4>
      </vt:variant>
      <vt:variant>
        <vt:i4>644</vt:i4>
      </vt:variant>
      <vt:variant>
        <vt:i4>0</vt:i4>
      </vt:variant>
      <vt:variant>
        <vt:i4>5</vt:i4>
      </vt:variant>
      <vt:variant>
        <vt:lpwstr/>
      </vt:variant>
      <vt:variant>
        <vt:lpwstr>_Toc126155610</vt:lpwstr>
      </vt:variant>
      <vt:variant>
        <vt:i4>1114164</vt:i4>
      </vt:variant>
      <vt:variant>
        <vt:i4>638</vt:i4>
      </vt:variant>
      <vt:variant>
        <vt:i4>0</vt:i4>
      </vt:variant>
      <vt:variant>
        <vt:i4>5</vt:i4>
      </vt:variant>
      <vt:variant>
        <vt:lpwstr/>
      </vt:variant>
      <vt:variant>
        <vt:lpwstr>_Toc126155609</vt:lpwstr>
      </vt:variant>
      <vt:variant>
        <vt:i4>1114164</vt:i4>
      </vt:variant>
      <vt:variant>
        <vt:i4>632</vt:i4>
      </vt:variant>
      <vt:variant>
        <vt:i4>0</vt:i4>
      </vt:variant>
      <vt:variant>
        <vt:i4>5</vt:i4>
      </vt:variant>
      <vt:variant>
        <vt:lpwstr/>
      </vt:variant>
      <vt:variant>
        <vt:lpwstr>_Toc126155608</vt:lpwstr>
      </vt:variant>
      <vt:variant>
        <vt:i4>1114164</vt:i4>
      </vt:variant>
      <vt:variant>
        <vt:i4>626</vt:i4>
      </vt:variant>
      <vt:variant>
        <vt:i4>0</vt:i4>
      </vt:variant>
      <vt:variant>
        <vt:i4>5</vt:i4>
      </vt:variant>
      <vt:variant>
        <vt:lpwstr/>
      </vt:variant>
      <vt:variant>
        <vt:lpwstr>_Toc126155607</vt:lpwstr>
      </vt:variant>
      <vt:variant>
        <vt:i4>1114164</vt:i4>
      </vt:variant>
      <vt:variant>
        <vt:i4>620</vt:i4>
      </vt:variant>
      <vt:variant>
        <vt:i4>0</vt:i4>
      </vt:variant>
      <vt:variant>
        <vt:i4>5</vt:i4>
      </vt:variant>
      <vt:variant>
        <vt:lpwstr/>
      </vt:variant>
      <vt:variant>
        <vt:lpwstr>_Toc126155606</vt:lpwstr>
      </vt:variant>
      <vt:variant>
        <vt:i4>1114164</vt:i4>
      </vt:variant>
      <vt:variant>
        <vt:i4>614</vt:i4>
      </vt:variant>
      <vt:variant>
        <vt:i4>0</vt:i4>
      </vt:variant>
      <vt:variant>
        <vt:i4>5</vt:i4>
      </vt:variant>
      <vt:variant>
        <vt:lpwstr/>
      </vt:variant>
      <vt:variant>
        <vt:lpwstr>_Toc126155605</vt:lpwstr>
      </vt:variant>
      <vt:variant>
        <vt:i4>1114164</vt:i4>
      </vt:variant>
      <vt:variant>
        <vt:i4>608</vt:i4>
      </vt:variant>
      <vt:variant>
        <vt:i4>0</vt:i4>
      </vt:variant>
      <vt:variant>
        <vt:i4>5</vt:i4>
      </vt:variant>
      <vt:variant>
        <vt:lpwstr/>
      </vt:variant>
      <vt:variant>
        <vt:lpwstr>_Toc126155604</vt:lpwstr>
      </vt:variant>
      <vt:variant>
        <vt:i4>1114164</vt:i4>
      </vt:variant>
      <vt:variant>
        <vt:i4>602</vt:i4>
      </vt:variant>
      <vt:variant>
        <vt:i4>0</vt:i4>
      </vt:variant>
      <vt:variant>
        <vt:i4>5</vt:i4>
      </vt:variant>
      <vt:variant>
        <vt:lpwstr/>
      </vt:variant>
      <vt:variant>
        <vt:lpwstr>_Toc126155603</vt:lpwstr>
      </vt:variant>
      <vt:variant>
        <vt:i4>1114164</vt:i4>
      </vt:variant>
      <vt:variant>
        <vt:i4>596</vt:i4>
      </vt:variant>
      <vt:variant>
        <vt:i4>0</vt:i4>
      </vt:variant>
      <vt:variant>
        <vt:i4>5</vt:i4>
      </vt:variant>
      <vt:variant>
        <vt:lpwstr/>
      </vt:variant>
      <vt:variant>
        <vt:lpwstr>_Toc126155602</vt:lpwstr>
      </vt:variant>
      <vt:variant>
        <vt:i4>1114164</vt:i4>
      </vt:variant>
      <vt:variant>
        <vt:i4>590</vt:i4>
      </vt:variant>
      <vt:variant>
        <vt:i4>0</vt:i4>
      </vt:variant>
      <vt:variant>
        <vt:i4>5</vt:i4>
      </vt:variant>
      <vt:variant>
        <vt:lpwstr/>
      </vt:variant>
      <vt:variant>
        <vt:lpwstr>_Toc126155601</vt:lpwstr>
      </vt:variant>
      <vt:variant>
        <vt:i4>1114164</vt:i4>
      </vt:variant>
      <vt:variant>
        <vt:i4>584</vt:i4>
      </vt:variant>
      <vt:variant>
        <vt:i4>0</vt:i4>
      </vt:variant>
      <vt:variant>
        <vt:i4>5</vt:i4>
      </vt:variant>
      <vt:variant>
        <vt:lpwstr/>
      </vt:variant>
      <vt:variant>
        <vt:lpwstr>_Toc126155600</vt:lpwstr>
      </vt:variant>
      <vt:variant>
        <vt:i4>1572919</vt:i4>
      </vt:variant>
      <vt:variant>
        <vt:i4>578</vt:i4>
      </vt:variant>
      <vt:variant>
        <vt:i4>0</vt:i4>
      </vt:variant>
      <vt:variant>
        <vt:i4>5</vt:i4>
      </vt:variant>
      <vt:variant>
        <vt:lpwstr/>
      </vt:variant>
      <vt:variant>
        <vt:lpwstr>_Toc126155599</vt:lpwstr>
      </vt:variant>
      <vt:variant>
        <vt:i4>1572919</vt:i4>
      </vt:variant>
      <vt:variant>
        <vt:i4>572</vt:i4>
      </vt:variant>
      <vt:variant>
        <vt:i4>0</vt:i4>
      </vt:variant>
      <vt:variant>
        <vt:i4>5</vt:i4>
      </vt:variant>
      <vt:variant>
        <vt:lpwstr/>
      </vt:variant>
      <vt:variant>
        <vt:lpwstr>_Toc126155598</vt:lpwstr>
      </vt:variant>
      <vt:variant>
        <vt:i4>1572919</vt:i4>
      </vt:variant>
      <vt:variant>
        <vt:i4>566</vt:i4>
      </vt:variant>
      <vt:variant>
        <vt:i4>0</vt:i4>
      </vt:variant>
      <vt:variant>
        <vt:i4>5</vt:i4>
      </vt:variant>
      <vt:variant>
        <vt:lpwstr/>
      </vt:variant>
      <vt:variant>
        <vt:lpwstr>_Toc126155597</vt:lpwstr>
      </vt:variant>
      <vt:variant>
        <vt:i4>1572919</vt:i4>
      </vt:variant>
      <vt:variant>
        <vt:i4>560</vt:i4>
      </vt:variant>
      <vt:variant>
        <vt:i4>0</vt:i4>
      </vt:variant>
      <vt:variant>
        <vt:i4>5</vt:i4>
      </vt:variant>
      <vt:variant>
        <vt:lpwstr/>
      </vt:variant>
      <vt:variant>
        <vt:lpwstr>_Toc126155596</vt:lpwstr>
      </vt:variant>
      <vt:variant>
        <vt:i4>1572919</vt:i4>
      </vt:variant>
      <vt:variant>
        <vt:i4>554</vt:i4>
      </vt:variant>
      <vt:variant>
        <vt:i4>0</vt:i4>
      </vt:variant>
      <vt:variant>
        <vt:i4>5</vt:i4>
      </vt:variant>
      <vt:variant>
        <vt:lpwstr/>
      </vt:variant>
      <vt:variant>
        <vt:lpwstr>_Toc126155595</vt:lpwstr>
      </vt:variant>
      <vt:variant>
        <vt:i4>1572919</vt:i4>
      </vt:variant>
      <vt:variant>
        <vt:i4>548</vt:i4>
      </vt:variant>
      <vt:variant>
        <vt:i4>0</vt:i4>
      </vt:variant>
      <vt:variant>
        <vt:i4>5</vt:i4>
      </vt:variant>
      <vt:variant>
        <vt:lpwstr/>
      </vt:variant>
      <vt:variant>
        <vt:lpwstr>_Toc126155594</vt:lpwstr>
      </vt:variant>
      <vt:variant>
        <vt:i4>1572919</vt:i4>
      </vt:variant>
      <vt:variant>
        <vt:i4>542</vt:i4>
      </vt:variant>
      <vt:variant>
        <vt:i4>0</vt:i4>
      </vt:variant>
      <vt:variant>
        <vt:i4>5</vt:i4>
      </vt:variant>
      <vt:variant>
        <vt:lpwstr/>
      </vt:variant>
      <vt:variant>
        <vt:lpwstr>_Toc126155593</vt:lpwstr>
      </vt:variant>
      <vt:variant>
        <vt:i4>1572919</vt:i4>
      </vt:variant>
      <vt:variant>
        <vt:i4>536</vt:i4>
      </vt:variant>
      <vt:variant>
        <vt:i4>0</vt:i4>
      </vt:variant>
      <vt:variant>
        <vt:i4>5</vt:i4>
      </vt:variant>
      <vt:variant>
        <vt:lpwstr/>
      </vt:variant>
      <vt:variant>
        <vt:lpwstr>_Toc126155592</vt:lpwstr>
      </vt:variant>
      <vt:variant>
        <vt:i4>1572919</vt:i4>
      </vt:variant>
      <vt:variant>
        <vt:i4>530</vt:i4>
      </vt:variant>
      <vt:variant>
        <vt:i4>0</vt:i4>
      </vt:variant>
      <vt:variant>
        <vt:i4>5</vt:i4>
      </vt:variant>
      <vt:variant>
        <vt:lpwstr/>
      </vt:variant>
      <vt:variant>
        <vt:lpwstr>_Toc126155591</vt:lpwstr>
      </vt:variant>
      <vt:variant>
        <vt:i4>1572919</vt:i4>
      </vt:variant>
      <vt:variant>
        <vt:i4>524</vt:i4>
      </vt:variant>
      <vt:variant>
        <vt:i4>0</vt:i4>
      </vt:variant>
      <vt:variant>
        <vt:i4>5</vt:i4>
      </vt:variant>
      <vt:variant>
        <vt:lpwstr/>
      </vt:variant>
      <vt:variant>
        <vt:lpwstr>_Toc126155590</vt:lpwstr>
      </vt:variant>
      <vt:variant>
        <vt:i4>1638455</vt:i4>
      </vt:variant>
      <vt:variant>
        <vt:i4>518</vt:i4>
      </vt:variant>
      <vt:variant>
        <vt:i4>0</vt:i4>
      </vt:variant>
      <vt:variant>
        <vt:i4>5</vt:i4>
      </vt:variant>
      <vt:variant>
        <vt:lpwstr/>
      </vt:variant>
      <vt:variant>
        <vt:lpwstr>_Toc126155589</vt:lpwstr>
      </vt:variant>
      <vt:variant>
        <vt:i4>1638455</vt:i4>
      </vt:variant>
      <vt:variant>
        <vt:i4>512</vt:i4>
      </vt:variant>
      <vt:variant>
        <vt:i4>0</vt:i4>
      </vt:variant>
      <vt:variant>
        <vt:i4>5</vt:i4>
      </vt:variant>
      <vt:variant>
        <vt:lpwstr/>
      </vt:variant>
      <vt:variant>
        <vt:lpwstr>_Toc126155588</vt:lpwstr>
      </vt:variant>
      <vt:variant>
        <vt:i4>1638455</vt:i4>
      </vt:variant>
      <vt:variant>
        <vt:i4>506</vt:i4>
      </vt:variant>
      <vt:variant>
        <vt:i4>0</vt:i4>
      </vt:variant>
      <vt:variant>
        <vt:i4>5</vt:i4>
      </vt:variant>
      <vt:variant>
        <vt:lpwstr/>
      </vt:variant>
      <vt:variant>
        <vt:lpwstr>_Toc126155587</vt:lpwstr>
      </vt:variant>
      <vt:variant>
        <vt:i4>1638455</vt:i4>
      </vt:variant>
      <vt:variant>
        <vt:i4>500</vt:i4>
      </vt:variant>
      <vt:variant>
        <vt:i4>0</vt:i4>
      </vt:variant>
      <vt:variant>
        <vt:i4>5</vt:i4>
      </vt:variant>
      <vt:variant>
        <vt:lpwstr/>
      </vt:variant>
      <vt:variant>
        <vt:lpwstr>_Toc126155586</vt:lpwstr>
      </vt:variant>
      <vt:variant>
        <vt:i4>1638455</vt:i4>
      </vt:variant>
      <vt:variant>
        <vt:i4>494</vt:i4>
      </vt:variant>
      <vt:variant>
        <vt:i4>0</vt:i4>
      </vt:variant>
      <vt:variant>
        <vt:i4>5</vt:i4>
      </vt:variant>
      <vt:variant>
        <vt:lpwstr/>
      </vt:variant>
      <vt:variant>
        <vt:lpwstr>_Toc126155585</vt:lpwstr>
      </vt:variant>
      <vt:variant>
        <vt:i4>1638455</vt:i4>
      </vt:variant>
      <vt:variant>
        <vt:i4>488</vt:i4>
      </vt:variant>
      <vt:variant>
        <vt:i4>0</vt:i4>
      </vt:variant>
      <vt:variant>
        <vt:i4>5</vt:i4>
      </vt:variant>
      <vt:variant>
        <vt:lpwstr/>
      </vt:variant>
      <vt:variant>
        <vt:lpwstr>_Toc126155584</vt:lpwstr>
      </vt:variant>
      <vt:variant>
        <vt:i4>1638455</vt:i4>
      </vt:variant>
      <vt:variant>
        <vt:i4>482</vt:i4>
      </vt:variant>
      <vt:variant>
        <vt:i4>0</vt:i4>
      </vt:variant>
      <vt:variant>
        <vt:i4>5</vt:i4>
      </vt:variant>
      <vt:variant>
        <vt:lpwstr/>
      </vt:variant>
      <vt:variant>
        <vt:lpwstr>_Toc126155583</vt:lpwstr>
      </vt:variant>
      <vt:variant>
        <vt:i4>1638455</vt:i4>
      </vt:variant>
      <vt:variant>
        <vt:i4>476</vt:i4>
      </vt:variant>
      <vt:variant>
        <vt:i4>0</vt:i4>
      </vt:variant>
      <vt:variant>
        <vt:i4>5</vt:i4>
      </vt:variant>
      <vt:variant>
        <vt:lpwstr/>
      </vt:variant>
      <vt:variant>
        <vt:lpwstr>_Toc126155582</vt:lpwstr>
      </vt:variant>
      <vt:variant>
        <vt:i4>1638455</vt:i4>
      </vt:variant>
      <vt:variant>
        <vt:i4>470</vt:i4>
      </vt:variant>
      <vt:variant>
        <vt:i4>0</vt:i4>
      </vt:variant>
      <vt:variant>
        <vt:i4>5</vt:i4>
      </vt:variant>
      <vt:variant>
        <vt:lpwstr/>
      </vt:variant>
      <vt:variant>
        <vt:lpwstr>_Toc126155581</vt:lpwstr>
      </vt:variant>
      <vt:variant>
        <vt:i4>1638455</vt:i4>
      </vt:variant>
      <vt:variant>
        <vt:i4>464</vt:i4>
      </vt:variant>
      <vt:variant>
        <vt:i4>0</vt:i4>
      </vt:variant>
      <vt:variant>
        <vt:i4>5</vt:i4>
      </vt:variant>
      <vt:variant>
        <vt:lpwstr/>
      </vt:variant>
      <vt:variant>
        <vt:lpwstr>_Toc126155580</vt:lpwstr>
      </vt:variant>
      <vt:variant>
        <vt:i4>1441847</vt:i4>
      </vt:variant>
      <vt:variant>
        <vt:i4>458</vt:i4>
      </vt:variant>
      <vt:variant>
        <vt:i4>0</vt:i4>
      </vt:variant>
      <vt:variant>
        <vt:i4>5</vt:i4>
      </vt:variant>
      <vt:variant>
        <vt:lpwstr/>
      </vt:variant>
      <vt:variant>
        <vt:lpwstr>_Toc126155579</vt:lpwstr>
      </vt:variant>
      <vt:variant>
        <vt:i4>1441847</vt:i4>
      </vt:variant>
      <vt:variant>
        <vt:i4>452</vt:i4>
      </vt:variant>
      <vt:variant>
        <vt:i4>0</vt:i4>
      </vt:variant>
      <vt:variant>
        <vt:i4>5</vt:i4>
      </vt:variant>
      <vt:variant>
        <vt:lpwstr/>
      </vt:variant>
      <vt:variant>
        <vt:lpwstr>_Toc126155578</vt:lpwstr>
      </vt:variant>
      <vt:variant>
        <vt:i4>1441847</vt:i4>
      </vt:variant>
      <vt:variant>
        <vt:i4>446</vt:i4>
      </vt:variant>
      <vt:variant>
        <vt:i4>0</vt:i4>
      </vt:variant>
      <vt:variant>
        <vt:i4>5</vt:i4>
      </vt:variant>
      <vt:variant>
        <vt:lpwstr/>
      </vt:variant>
      <vt:variant>
        <vt:lpwstr>_Toc126155577</vt:lpwstr>
      </vt:variant>
      <vt:variant>
        <vt:i4>1441847</vt:i4>
      </vt:variant>
      <vt:variant>
        <vt:i4>440</vt:i4>
      </vt:variant>
      <vt:variant>
        <vt:i4>0</vt:i4>
      </vt:variant>
      <vt:variant>
        <vt:i4>5</vt:i4>
      </vt:variant>
      <vt:variant>
        <vt:lpwstr/>
      </vt:variant>
      <vt:variant>
        <vt:lpwstr>_Toc126155576</vt:lpwstr>
      </vt:variant>
      <vt:variant>
        <vt:i4>1441847</vt:i4>
      </vt:variant>
      <vt:variant>
        <vt:i4>434</vt:i4>
      </vt:variant>
      <vt:variant>
        <vt:i4>0</vt:i4>
      </vt:variant>
      <vt:variant>
        <vt:i4>5</vt:i4>
      </vt:variant>
      <vt:variant>
        <vt:lpwstr/>
      </vt:variant>
      <vt:variant>
        <vt:lpwstr>_Toc126155575</vt:lpwstr>
      </vt:variant>
      <vt:variant>
        <vt:i4>1441847</vt:i4>
      </vt:variant>
      <vt:variant>
        <vt:i4>428</vt:i4>
      </vt:variant>
      <vt:variant>
        <vt:i4>0</vt:i4>
      </vt:variant>
      <vt:variant>
        <vt:i4>5</vt:i4>
      </vt:variant>
      <vt:variant>
        <vt:lpwstr/>
      </vt:variant>
      <vt:variant>
        <vt:lpwstr>_Toc126155574</vt:lpwstr>
      </vt:variant>
      <vt:variant>
        <vt:i4>1441847</vt:i4>
      </vt:variant>
      <vt:variant>
        <vt:i4>422</vt:i4>
      </vt:variant>
      <vt:variant>
        <vt:i4>0</vt:i4>
      </vt:variant>
      <vt:variant>
        <vt:i4>5</vt:i4>
      </vt:variant>
      <vt:variant>
        <vt:lpwstr/>
      </vt:variant>
      <vt:variant>
        <vt:lpwstr>_Toc126155573</vt:lpwstr>
      </vt:variant>
      <vt:variant>
        <vt:i4>1441847</vt:i4>
      </vt:variant>
      <vt:variant>
        <vt:i4>416</vt:i4>
      </vt:variant>
      <vt:variant>
        <vt:i4>0</vt:i4>
      </vt:variant>
      <vt:variant>
        <vt:i4>5</vt:i4>
      </vt:variant>
      <vt:variant>
        <vt:lpwstr/>
      </vt:variant>
      <vt:variant>
        <vt:lpwstr>_Toc126155572</vt:lpwstr>
      </vt:variant>
      <vt:variant>
        <vt:i4>1441847</vt:i4>
      </vt:variant>
      <vt:variant>
        <vt:i4>410</vt:i4>
      </vt:variant>
      <vt:variant>
        <vt:i4>0</vt:i4>
      </vt:variant>
      <vt:variant>
        <vt:i4>5</vt:i4>
      </vt:variant>
      <vt:variant>
        <vt:lpwstr/>
      </vt:variant>
      <vt:variant>
        <vt:lpwstr>_Toc126155571</vt:lpwstr>
      </vt:variant>
      <vt:variant>
        <vt:i4>1441847</vt:i4>
      </vt:variant>
      <vt:variant>
        <vt:i4>404</vt:i4>
      </vt:variant>
      <vt:variant>
        <vt:i4>0</vt:i4>
      </vt:variant>
      <vt:variant>
        <vt:i4>5</vt:i4>
      </vt:variant>
      <vt:variant>
        <vt:lpwstr/>
      </vt:variant>
      <vt:variant>
        <vt:lpwstr>_Toc126155570</vt:lpwstr>
      </vt:variant>
      <vt:variant>
        <vt:i4>1507383</vt:i4>
      </vt:variant>
      <vt:variant>
        <vt:i4>398</vt:i4>
      </vt:variant>
      <vt:variant>
        <vt:i4>0</vt:i4>
      </vt:variant>
      <vt:variant>
        <vt:i4>5</vt:i4>
      </vt:variant>
      <vt:variant>
        <vt:lpwstr/>
      </vt:variant>
      <vt:variant>
        <vt:lpwstr>_Toc126155569</vt:lpwstr>
      </vt:variant>
      <vt:variant>
        <vt:i4>1507383</vt:i4>
      </vt:variant>
      <vt:variant>
        <vt:i4>392</vt:i4>
      </vt:variant>
      <vt:variant>
        <vt:i4>0</vt:i4>
      </vt:variant>
      <vt:variant>
        <vt:i4>5</vt:i4>
      </vt:variant>
      <vt:variant>
        <vt:lpwstr/>
      </vt:variant>
      <vt:variant>
        <vt:lpwstr>_Toc126155568</vt:lpwstr>
      </vt:variant>
      <vt:variant>
        <vt:i4>1507383</vt:i4>
      </vt:variant>
      <vt:variant>
        <vt:i4>386</vt:i4>
      </vt:variant>
      <vt:variant>
        <vt:i4>0</vt:i4>
      </vt:variant>
      <vt:variant>
        <vt:i4>5</vt:i4>
      </vt:variant>
      <vt:variant>
        <vt:lpwstr/>
      </vt:variant>
      <vt:variant>
        <vt:lpwstr>_Toc126155567</vt:lpwstr>
      </vt:variant>
      <vt:variant>
        <vt:i4>1507383</vt:i4>
      </vt:variant>
      <vt:variant>
        <vt:i4>380</vt:i4>
      </vt:variant>
      <vt:variant>
        <vt:i4>0</vt:i4>
      </vt:variant>
      <vt:variant>
        <vt:i4>5</vt:i4>
      </vt:variant>
      <vt:variant>
        <vt:lpwstr/>
      </vt:variant>
      <vt:variant>
        <vt:lpwstr>_Toc126155566</vt:lpwstr>
      </vt:variant>
      <vt:variant>
        <vt:i4>1507383</vt:i4>
      </vt:variant>
      <vt:variant>
        <vt:i4>374</vt:i4>
      </vt:variant>
      <vt:variant>
        <vt:i4>0</vt:i4>
      </vt:variant>
      <vt:variant>
        <vt:i4>5</vt:i4>
      </vt:variant>
      <vt:variant>
        <vt:lpwstr/>
      </vt:variant>
      <vt:variant>
        <vt:lpwstr>_Toc126155565</vt:lpwstr>
      </vt:variant>
      <vt:variant>
        <vt:i4>1507383</vt:i4>
      </vt:variant>
      <vt:variant>
        <vt:i4>368</vt:i4>
      </vt:variant>
      <vt:variant>
        <vt:i4>0</vt:i4>
      </vt:variant>
      <vt:variant>
        <vt:i4>5</vt:i4>
      </vt:variant>
      <vt:variant>
        <vt:lpwstr/>
      </vt:variant>
      <vt:variant>
        <vt:lpwstr>_Toc126155564</vt:lpwstr>
      </vt:variant>
      <vt:variant>
        <vt:i4>1507383</vt:i4>
      </vt:variant>
      <vt:variant>
        <vt:i4>362</vt:i4>
      </vt:variant>
      <vt:variant>
        <vt:i4>0</vt:i4>
      </vt:variant>
      <vt:variant>
        <vt:i4>5</vt:i4>
      </vt:variant>
      <vt:variant>
        <vt:lpwstr/>
      </vt:variant>
      <vt:variant>
        <vt:lpwstr>_Toc126155563</vt:lpwstr>
      </vt:variant>
      <vt:variant>
        <vt:i4>1507383</vt:i4>
      </vt:variant>
      <vt:variant>
        <vt:i4>356</vt:i4>
      </vt:variant>
      <vt:variant>
        <vt:i4>0</vt:i4>
      </vt:variant>
      <vt:variant>
        <vt:i4>5</vt:i4>
      </vt:variant>
      <vt:variant>
        <vt:lpwstr/>
      </vt:variant>
      <vt:variant>
        <vt:lpwstr>_Toc126155562</vt:lpwstr>
      </vt:variant>
      <vt:variant>
        <vt:i4>1507383</vt:i4>
      </vt:variant>
      <vt:variant>
        <vt:i4>350</vt:i4>
      </vt:variant>
      <vt:variant>
        <vt:i4>0</vt:i4>
      </vt:variant>
      <vt:variant>
        <vt:i4>5</vt:i4>
      </vt:variant>
      <vt:variant>
        <vt:lpwstr/>
      </vt:variant>
      <vt:variant>
        <vt:lpwstr>_Toc126155561</vt:lpwstr>
      </vt:variant>
      <vt:variant>
        <vt:i4>1507383</vt:i4>
      </vt:variant>
      <vt:variant>
        <vt:i4>344</vt:i4>
      </vt:variant>
      <vt:variant>
        <vt:i4>0</vt:i4>
      </vt:variant>
      <vt:variant>
        <vt:i4>5</vt:i4>
      </vt:variant>
      <vt:variant>
        <vt:lpwstr/>
      </vt:variant>
      <vt:variant>
        <vt:lpwstr>_Toc126155560</vt:lpwstr>
      </vt:variant>
      <vt:variant>
        <vt:i4>1310775</vt:i4>
      </vt:variant>
      <vt:variant>
        <vt:i4>338</vt:i4>
      </vt:variant>
      <vt:variant>
        <vt:i4>0</vt:i4>
      </vt:variant>
      <vt:variant>
        <vt:i4>5</vt:i4>
      </vt:variant>
      <vt:variant>
        <vt:lpwstr/>
      </vt:variant>
      <vt:variant>
        <vt:lpwstr>_Toc126155559</vt:lpwstr>
      </vt:variant>
      <vt:variant>
        <vt:i4>1310775</vt:i4>
      </vt:variant>
      <vt:variant>
        <vt:i4>332</vt:i4>
      </vt:variant>
      <vt:variant>
        <vt:i4>0</vt:i4>
      </vt:variant>
      <vt:variant>
        <vt:i4>5</vt:i4>
      </vt:variant>
      <vt:variant>
        <vt:lpwstr/>
      </vt:variant>
      <vt:variant>
        <vt:lpwstr>_Toc126155558</vt:lpwstr>
      </vt:variant>
      <vt:variant>
        <vt:i4>1310775</vt:i4>
      </vt:variant>
      <vt:variant>
        <vt:i4>326</vt:i4>
      </vt:variant>
      <vt:variant>
        <vt:i4>0</vt:i4>
      </vt:variant>
      <vt:variant>
        <vt:i4>5</vt:i4>
      </vt:variant>
      <vt:variant>
        <vt:lpwstr/>
      </vt:variant>
      <vt:variant>
        <vt:lpwstr>_Toc126155557</vt:lpwstr>
      </vt:variant>
      <vt:variant>
        <vt:i4>1310775</vt:i4>
      </vt:variant>
      <vt:variant>
        <vt:i4>320</vt:i4>
      </vt:variant>
      <vt:variant>
        <vt:i4>0</vt:i4>
      </vt:variant>
      <vt:variant>
        <vt:i4>5</vt:i4>
      </vt:variant>
      <vt:variant>
        <vt:lpwstr/>
      </vt:variant>
      <vt:variant>
        <vt:lpwstr>_Toc126155556</vt:lpwstr>
      </vt:variant>
      <vt:variant>
        <vt:i4>1310775</vt:i4>
      </vt:variant>
      <vt:variant>
        <vt:i4>314</vt:i4>
      </vt:variant>
      <vt:variant>
        <vt:i4>0</vt:i4>
      </vt:variant>
      <vt:variant>
        <vt:i4>5</vt:i4>
      </vt:variant>
      <vt:variant>
        <vt:lpwstr/>
      </vt:variant>
      <vt:variant>
        <vt:lpwstr>_Toc126155555</vt:lpwstr>
      </vt:variant>
      <vt:variant>
        <vt:i4>1310775</vt:i4>
      </vt:variant>
      <vt:variant>
        <vt:i4>308</vt:i4>
      </vt:variant>
      <vt:variant>
        <vt:i4>0</vt:i4>
      </vt:variant>
      <vt:variant>
        <vt:i4>5</vt:i4>
      </vt:variant>
      <vt:variant>
        <vt:lpwstr/>
      </vt:variant>
      <vt:variant>
        <vt:lpwstr>_Toc126155554</vt:lpwstr>
      </vt:variant>
      <vt:variant>
        <vt:i4>1310775</vt:i4>
      </vt:variant>
      <vt:variant>
        <vt:i4>302</vt:i4>
      </vt:variant>
      <vt:variant>
        <vt:i4>0</vt:i4>
      </vt:variant>
      <vt:variant>
        <vt:i4>5</vt:i4>
      </vt:variant>
      <vt:variant>
        <vt:lpwstr/>
      </vt:variant>
      <vt:variant>
        <vt:lpwstr>_Toc126155553</vt:lpwstr>
      </vt:variant>
      <vt:variant>
        <vt:i4>1310775</vt:i4>
      </vt:variant>
      <vt:variant>
        <vt:i4>296</vt:i4>
      </vt:variant>
      <vt:variant>
        <vt:i4>0</vt:i4>
      </vt:variant>
      <vt:variant>
        <vt:i4>5</vt:i4>
      </vt:variant>
      <vt:variant>
        <vt:lpwstr/>
      </vt:variant>
      <vt:variant>
        <vt:lpwstr>_Toc126155552</vt:lpwstr>
      </vt:variant>
      <vt:variant>
        <vt:i4>1310775</vt:i4>
      </vt:variant>
      <vt:variant>
        <vt:i4>290</vt:i4>
      </vt:variant>
      <vt:variant>
        <vt:i4>0</vt:i4>
      </vt:variant>
      <vt:variant>
        <vt:i4>5</vt:i4>
      </vt:variant>
      <vt:variant>
        <vt:lpwstr/>
      </vt:variant>
      <vt:variant>
        <vt:lpwstr>_Toc126155551</vt:lpwstr>
      </vt:variant>
      <vt:variant>
        <vt:i4>1310775</vt:i4>
      </vt:variant>
      <vt:variant>
        <vt:i4>284</vt:i4>
      </vt:variant>
      <vt:variant>
        <vt:i4>0</vt:i4>
      </vt:variant>
      <vt:variant>
        <vt:i4>5</vt:i4>
      </vt:variant>
      <vt:variant>
        <vt:lpwstr/>
      </vt:variant>
      <vt:variant>
        <vt:lpwstr>_Toc126155550</vt:lpwstr>
      </vt:variant>
      <vt:variant>
        <vt:i4>1376311</vt:i4>
      </vt:variant>
      <vt:variant>
        <vt:i4>278</vt:i4>
      </vt:variant>
      <vt:variant>
        <vt:i4>0</vt:i4>
      </vt:variant>
      <vt:variant>
        <vt:i4>5</vt:i4>
      </vt:variant>
      <vt:variant>
        <vt:lpwstr/>
      </vt:variant>
      <vt:variant>
        <vt:lpwstr>_Toc126155549</vt:lpwstr>
      </vt:variant>
      <vt:variant>
        <vt:i4>1376311</vt:i4>
      </vt:variant>
      <vt:variant>
        <vt:i4>272</vt:i4>
      </vt:variant>
      <vt:variant>
        <vt:i4>0</vt:i4>
      </vt:variant>
      <vt:variant>
        <vt:i4>5</vt:i4>
      </vt:variant>
      <vt:variant>
        <vt:lpwstr/>
      </vt:variant>
      <vt:variant>
        <vt:lpwstr>_Toc126155548</vt:lpwstr>
      </vt:variant>
      <vt:variant>
        <vt:i4>1376311</vt:i4>
      </vt:variant>
      <vt:variant>
        <vt:i4>266</vt:i4>
      </vt:variant>
      <vt:variant>
        <vt:i4>0</vt:i4>
      </vt:variant>
      <vt:variant>
        <vt:i4>5</vt:i4>
      </vt:variant>
      <vt:variant>
        <vt:lpwstr/>
      </vt:variant>
      <vt:variant>
        <vt:lpwstr>_Toc126155547</vt:lpwstr>
      </vt:variant>
      <vt:variant>
        <vt:i4>1376311</vt:i4>
      </vt:variant>
      <vt:variant>
        <vt:i4>260</vt:i4>
      </vt:variant>
      <vt:variant>
        <vt:i4>0</vt:i4>
      </vt:variant>
      <vt:variant>
        <vt:i4>5</vt:i4>
      </vt:variant>
      <vt:variant>
        <vt:lpwstr/>
      </vt:variant>
      <vt:variant>
        <vt:lpwstr>_Toc126155546</vt:lpwstr>
      </vt:variant>
      <vt:variant>
        <vt:i4>1376311</vt:i4>
      </vt:variant>
      <vt:variant>
        <vt:i4>254</vt:i4>
      </vt:variant>
      <vt:variant>
        <vt:i4>0</vt:i4>
      </vt:variant>
      <vt:variant>
        <vt:i4>5</vt:i4>
      </vt:variant>
      <vt:variant>
        <vt:lpwstr/>
      </vt:variant>
      <vt:variant>
        <vt:lpwstr>_Toc126155545</vt:lpwstr>
      </vt:variant>
      <vt:variant>
        <vt:i4>1376311</vt:i4>
      </vt:variant>
      <vt:variant>
        <vt:i4>248</vt:i4>
      </vt:variant>
      <vt:variant>
        <vt:i4>0</vt:i4>
      </vt:variant>
      <vt:variant>
        <vt:i4>5</vt:i4>
      </vt:variant>
      <vt:variant>
        <vt:lpwstr/>
      </vt:variant>
      <vt:variant>
        <vt:lpwstr>_Toc126155544</vt:lpwstr>
      </vt:variant>
      <vt:variant>
        <vt:i4>1376311</vt:i4>
      </vt:variant>
      <vt:variant>
        <vt:i4>242</vt:i4>
      </vt:variant>
      <vt:variant>
        <vt:i4>0</vt:i4>
      </vt:variant>
      <vt:variant>
        <vt:i4>5</vt:i4>
      </vt:variant>
      <vt:variant>
        <vt:lpwstr/>
      </vt:variant>
      <vt:variant>
        <vt:lpwstr>_Toc126155543</vt:lpwstr>
      </vt:variant>
      <vt:variant>
        <vt:i4>1376311</vt:i4>
      </vt:variant>
      <vt:variant>
        <vt:i4>236</vt:i4>
      </vt:variant>
      <vt:variant>
        <vt:i4>0</vt:i4>
      </vt:variant>
      <vt:variant>
        <vt:i4>5</vt:i4>
      </vt:variant>
      <vt:variant>
        <vt:lpwstr/>
      </vt:variant>
      <vt:variant>
        <vt:lpwstr>_Toc126155542</vt:lpwstr>
      </vt:variant>
      <vt:variant>
        <vt:i4>1376311</vt:i4>
      </vt:variant>
      <vt:variant>
        <vt:i4>230</vt:i4>
      </vt:variant>
      <vt:variant>
        <vt:i4>0</vt:i4>
      </vt:variant>
      <vt:variant>
        <vt:i4>5</vt:i4>
      </vt:variant>
      <vt:variant>
        <vt:lpwstr/>
      </vt:variant>
      <vt:variant>
        <vt:lpwstr>_Toc126155541</vt:lpwstr>
      </vt:variant>
      <vt:variant>
        <vt:i4>1376311</vt:i4>
      </vt:variant>
      <vt:variant>
        <vt:i4>224</vt:i4>
      </vt:variant>
      <vt:variant>
        <vt:i4>0</vt:i4>
      </vt:variant>
      <vt:variant>
        <vt:i4>5</vt:i4>
      </vt:variant>
      <vt:variant>
        <vt:lpwstr/>
      </vt:variant>
      <vt:variant>
        <vt:lpwstr>_Toc126155540</vt:lpwstr>
      </vt:variant>
      <vt:variant>
        <vt:i4>1179703</vt:i4>
      </vt:variant>
      <vt:variant>
        <vt:i4>218</vt:i4>
      </vt:variant>
      <vt:variant>
        <vt:i4>0</vt:i4>
      </vt:variant>
      <vt:variant>
        <vt:i4>5</vt:i4>
      </vt:variant>
      <vt:variant>
        <vt:lpwstr/>
      </vt:variant>
      <vt:variant>
        <vt:lpwstr>_Toc126155539</vt:lpwstr>
      </vt:variant>
      <vt:variant>
        <vt:i4>1179703</vt:i4>
      </vt:variant>
      <vt:variant>
        <vt:i4>212</vt:i4>
      </vt:variant>
      <vt:variant>
        <vt:i4>0</vt:i4>
      </vt:variant>
      <vt:variant>
        <vt:i4>5</vt:i4>
      </vt:variant>
      <vt:variant>
        <vt:lpwstr/>
      </vt:variant>
      <vt:variant>
        <vt:lpwstr>_Toc126155538</vt:lpwstr>
      </vt:variant>
      <vt:variant>
        <vt:i4>1179703</vt:i4>
      </vt:variant>
      <vt:variant>
        <vt:i4>206</vt:i4>
      </vt:variant>
      <vt:variant>
        <vt:i4>0</vt:i4>
      </vt:variant>
      <vt:variant>
        <vt:i4>5</vt:i4>
      </vt:variant>
      <vt:variant>
        <vt:lpwstr/>
      </vt:variant>
      <vt:variant>
        <vt:lpwstr>_Toc126155537</vt:lpwstr>
      </vt:variant>
      <vt:variant>
        <vt:i4>1179703</vt:i4>
      </vt:variant>
      <vt:variant>
        <vt:i4>200</vt:i4>
      </vt:variant>
      <vt:variant>
        <vt:i4>0</vt:i4>
      </vt:variant>
      <vt:variant>
        <vt:i4>5</vt:i4>
      </vt:variant>
      <vt:variant>
        <vt:lpwstr/>
      </vt:variant>
      <vt:variant>
        <vt:lpwstr>_Toc126155536</vt:lpwstr>
      </vt:variant>
      <vt:variant>
        <vt:i4>1179703</vt:i4>
      </vt:variant>
      <vt:variant>
        <vt:i4>194</vt:i4>
      </vt:variant>
      <vt:variant>
        <vt:i4>0</vt:i4>
      </vt:variant>
      <vt:variant>
        <vt:i4>5</vt:i4>
      </vt:variant>
      <vt:variant>
        <vt:lpwstr/>
      </vt:variant>
      <vt:variant>
        <vt:lpwstr>_Toc126155535</vt:lpwstr>
      </vt:variant>
      <vt:variant>
        <vt:i4>1179703</vt:i4>
      </vt:variant>
      <vt:variant>
        <vt:i4>188</vt:i4>
      </vt:variant>
      <vt:variant>
        <vt:i4>0</vt:i4>
      </vt:variant>
      <vt:variant>
        <vt:i4>5</vt:i4>
      </vt:variant>
      <vt:variant>
        <vt:lpwstr/>
      </vt:variant>
      <vt:variant>
        <vt:lpwstr>_Toc126155534</vt:lpwstr>
      </vt:variant>
      <vt:variant>
        <vt:i4>1179703</vt:i4>
      </vt:variant>
      <vt:variant>
        <vt:i4>182</vt:i4>
      </vt:variant>
      <vt:variant>
        <vt:i4>0</vt:i4>
      </vt:variant>
      <vt:variant>
        <vt:i4>5</vt:i4>
      </vt:variant>
      <vt:variant>
        <vt:lpwstr/>
      </vt:variant>
      <vt:variant>
        <vt:lpwstr>_Toc126155533</vt:lpwstr>
      </vt:variant>
      <vt:variant>
        <vt:i4>1179703</vt:i4>
      </vt:variant>
      <vt:variant>
        <vt:i4>176</vt:i4>
      </vt:variant>
      <vt:variant>
        <vt:i4>0</vt:i4>
      </vt:variant>
      <vt:variant>
        <vt:i4>5</vt:i4>
      </vt:variant>
      <vt:variant>
        <vt:lpwstr/>
      </vt:variant>
      <vt:variant>
        <vt:lpwstr>_Toc126155532</vt:lpwstr>
      </vt:variant>
      <vt:variant>
        <vt:i4>1179703</vt:i4>
      </vt:variant>
      <vt:variant>
        <vt:i4>170</vt:i4>
      </vt:variant>
      <vt:variant>
        <vt:i4>0</vt:i4>
      </vt:variant>
      <vt:variant>
        <vt:i4>5</vt:i4>
      </vt:variant>
      <vt:variant>
        <vt:lpwstr/>
      </vt:variant>
      <vt:variant>
        <vt:lpwstr>_Toc126155531</vt:lpwstr>
      </vt:variant>
      <vt:variant>
        <vt:i4>1179703</vt:i4>
      </vt:variant>
      <vt:variant>
        <vt:i4>164</vt:i4>
      </vt:variant>
      <vt:variant>
        <vt:i4>0</vt:i4>
      </vt:variant>
      <vt:variant>
        <vt:i4>5</vt:i4>
      </vt:variant>
      <vt:variant>
        <vt:lpwstr/>
      </vt:variant>
      <vt:variant>
        <vt:lpwstr>_Toc126155530</vt:lpwstr>
      </vt:variant>
      <vt:variant>
        <vt:i4>1245239</vt:i4>
      </vt:variant>
      <vt:variant>
        <vt:i4>158</vt:i4>
      </vt:variant>
      <vt:variant>
        <vt:i4>0</vt:i4>
      </vt:variant>
      <vt:variant>
        <vt:i4>5</vt:i4>
      </vt:variant>
      <vt:variant>
        <vt:lpwstr/>
      </vt:variant>
      <vt:variant>
        <vt:lpwstr>_Toc126155529</vt:lpwstr>
      </vt:variant>
      <vt:variant>
        <vt:i4>1245239</vt:i4>
      </vt:variant>
      <vt:variant>
        <vt:i4>152</vt:i4>
      </vt:variant>
      <vt:variant>
        <vt:i4>0</vt:i4>
      </vt:variant>
      <vt:variant>
        <vt:i4>5</vt:i4>
      </vt:variant>
      <vt:variant>
        <vt:lpwstr/>
      </vt:variant>
      <vt:variant>
        <vt:lpwstr>_Toc126155528</vt:lpwstr>
      </vt:variant>
      <vt:variant>
        <vt:i4>1245239</vt:i4>
      </vt:variant>
      <vt:variant>
        <vt:i4>146</vt:i4>
      </vt:variant>
      <vt:variant>
        <vt:i4>0</vt:i4>
      </vt:variant>
      <vt:variant>
        <vt:i4>5</vt:i4>
      </vt:variant>
      <vt:variant>
        <vt:lpwstr/>
      </vt:variant>
      <vt:variant>
        <vt:lpwstr>_Toc126155527</vt:lpwstr>
      </vt:variant>
      <vt:variant>
        <vt:i4>1245239</vt:i4>
      </vt:variant>
      <vt:variant>
        <vt:i4>140</vt:i4>
      </vt:variant>
      <vt:variant>
        <vt:i4>0</vt:i4>
      </vt:variant>
      <vt:variant>
        <vt:i4>5</vt:i4>
      </vt:variant>
      <vt:variant>
        <vt:lpwstr/>
      </vt:variant>
      <vt:variant>
        <vt:lpwstr>_Toc126155526</vt:lpwstr>
      </vt:variant>
      <vt:variant>
        <vt:i4>1245239</vt:i4>
      </vt:variant>
      <vt:variant>
        <vt:i4>134</vt:i4>
      </vt:variant>
      <vt:variant>
        <vt:i4>0</vt:i4>
      </vt:variant>
      <vt:variant>
        <vt:i4>5</vt:i4>
      </vt:variant>
      <vt:variant>
        <vt:lpwstr/>
      </vt:variant>
      <vt:variant>
        <vt:lpwstr>_Toc126155525</vt:lpwstr>
      </vt:variant>
      <vt:variant>
        <vt:i4>1245239</vt:i4>
      </vt:variant>
      <vt:variant>
        <vt:i4>128</vt:i4>
      </vt:variant>
      <vt:variant>
        <vt:i4>0</vt:i4>
      </vt:variant>
      <vt:variant>
        <vt:i4>5</vt:i4>
      </vt:variant>
      <vt:variant>
        <vt:lpwstr/>
      </vt:variant>
      <vt:variant>
        <vt:lpwstr>_Toc126155524</vt:lpwstr>
      </vt:variant>
      <vt:variant>
        <vt:i4>1245239</vt:i4>
      </vt:variant>
      <vt:variant>
        <vt:i4>122</vt:i4>
      </vt:variant>
      <vt:variant>
        <vt:i4>0</vt:i4>
      </vt:variant>
      <vt:variant>
        <vt:i4>5</vt:i4>
      </vt:variant>
      <vt:variant>
        <vt:lpwstr/>
      </vt:variant>
      <vt:variant>
        <vt:lpwstr>_Toc126155523</vt:lpwstr>
      </vt:variant>
      <vt:variant>
        <vt:i4>1245239</vt:i4>
      </vt:variant>
      <vt:variant>
        <vt:i4>116</vt:i4>
      </vt:variant>
      <vt:variant>
        <vt:i4>0</vt:i4>
      </vt:variant>
      <vt:variant>
        <vt:i4>5</vt:i4>
      </vt:variant>
      <vt:variant>
        <vt:lpwstr/>
      </vt:variant>
      <vt:variant>
        <vt:lpwstr>_Toc126155522</vt:lpwstr>
      </vt:variant>
      <vt:variant>
        <vt:i4>1245239</vt:i4>
      </vt:variant>
      <vt:variant>
        <vt:i4>110</vt:i4>
      </vt:variant>
      <vt:variant>
        <vt:i4>0</vt:i4>
      </vt:variant>
      <vt:variant>
        <vt:i4>5</vt:i4>
      </vt:variant>
      <vt:variant>
        <vt:lpwstr/>
      </vt:variant>
      <vt:variant>
        <vt:lpwstr>_Toc126155521</vt:lpwstr>
      </vt:variant>
      <vt:variant>
        <vt:i4>1245239</vt:i4>
      </vt:variant>
      <vt:variant>
        <vt:i4>104</vt:i4>
      </vt:variant>
      <vt:variant>
        <vt:i4>0</vt:i4>
      </vt:variant>
      <vt:variant>
        <vt:i4>5</vt:i4>
      </vt:variant>
      <vt:variant>
        <vt:lpwstr/>
      </vt:variant>
      <vt:variant>
        <vt:lpwstr>_Toc126155520</vt:lpwstr>
      </vt:variant>
      <vt:variant>
        <vt:i4>1048631</vt:i4>
      </vt:variant>
      <vt:variant>
        <vt:i4>98</vt:i4>
      </vt:variant>
      <vt:variant>
        <vt:i4>0</vt:i4>
      </vt:variant>
      <vt:variant>
        <vt:i4>5</vt:i4>
      </vt:variant>
      <vt:variant>
        <vt:lpwstr/>
      </vt:variant>
      <vt:variant>
        <vt:lpwstr>_Toc126155519</vt:lpwstr>
      </vt:variant>
      <vt:variant>
        <vt:i4>1048631</vt:i4>
      </vt:variant>
      <vt:variant>
        <vt:i4>92</vt:i4>
      </vt:variant>
      <vt:variant>
        <vt:i4>0</vt:i4>
      </vt:variant>
      <vt:variant>
        <vt:i4>5</vt:i4>
      </vt:variant>
      <vt:variant>
        <vt:lpwstr/>
      </vt:variant>
      <vt:variant>
        <vt:lpwstr>_Toc126155518</vt:lpwstr>
      </vt:variant>
      <vt:variant>
        <vt:i4>1048631</vt:i4>
      </vt:variant>
      <vt:variant>
        <vt:i4>86</vt:i4>
      </vt:variant>
      <vt:variant>
        <vt:i4>0</vt:i4>
      </vt:variant>
      <vt:variant>
        <vt:i4>5</vt:i4>
      </vt:variant>
      <vt:variant>
        <vt:lpwstr/>
      </vt:variant>
      <vt:variant>
        <vt:lpwstr>_Toc126155517</vt:lpwstr>
      </vt:variant>
      <vt:variant>
        <vt:i4>1048631</vt:i4>
      </vt:variant>
      <vt:variant>
        <vt:i4>80</vt:i4>
      </vt:variant>
      <vt:variant>
        <vt:i4>0</vt:i4>
      </vt:variant>
      <vt:variant>
        <vt:i4>5</vt:i4>
      </vt:variant>
      <vt:variant>
        <vt:lpwstr/>
      </vt:variant>
      <vt:variant>
        <vt:lpwstr>_Toc126155516</vt:lpwstr>
      </vt:variant>
      <vt:variant>
        <vt:i4>1048631</vt:i4>
      </vt:variant>
      <vt:variant>
        <vt:i4>74</vt:i4>
      </vt:variant>
      <vt:variant>
        <vt:i4>0</vt:i4>
      </vt:variant>
      <vt:variant>
        <vt:i4>5</vt:i4>
      </vt:variant>
      <vt:variant>
        <vt:lpwstr/>
      </vt:variant>
      <vt:variant>
        <vt:lpwstr>_Toc126155515</vt:lpwstr>
      </vt:variant>
      <vt:variant>
        <vt:i4>1048631</vt:i4>
      </vt:variant>
      <vt:variant>
        <vt:i4>68</vt:i4>
      </vt:variant>
      <vt:variant>
        <vt:i4>0</vt:i4>
      </vt:variant>
      <vt:variant>
        <vt:i4>5</vt:i4>
      </vt:variant>
      <vt:variant>
        <vt:lpwstr/>
      </vt:variant>
      <vt:variant>
        <vt:lpwstr>_Toc126155514</vt:lpwstr>
      </vt:variant>
      <vt:variant>
        <vt:i4>1048631</vt:i4>
      </vt:variant>
      <vt:variant>
        <vt:i4>62</vt:i4>
      </vt:variant>
      <vt:variant>
        <vt:i4>0</vt:i4>
      </vt:variant>
      <vt:variant>
        <vt:i4>5</vt:i4>
      </vt:variant>
      <vt:variant>
        <vt:lpwstr/>
      </vt:variant>
      <vt:variant>
        <vt:lpwstr>_Toc126155513</vt:lpwstr>
      </vt:variant>
      <vt:variant>
        <vt:i4>1048631</vt:i4>
      </vt:variant>
      <vt:variant>
        <vt:i4>56</vt:i4>
      </vt:variant>
      <vt:variant>
        <vt:i4>0</vt:i4>
      </vt:variant>
      <vt:variant>
        <vt:i4>5</vt:i4>
      </vt:variant>
      <vt:variant>
        <vt:lpwstr/>
      </vt:variant>
      <vt:variant>
        <vt:lpwstr>_Toc126155512</vt:lpwstr>
      </vt:variant>
      <vt:variant>
        <vt:i4>1048631</vt:i4>
      </vt:variant>
      <vt:variant>
        <vt:i4>50</vt:i4>
      </vt:variant>
      <vt:variant>
        <vt:i4>0</vt:i4>
      </vt:variant>
      <vt:variant>
        <vt:i4>5</vt:i4>
      </vt:variant>
      <vt:variant>
        <vt:lpwstr/>
      </vt:variant>
      <vt:variant>
        <vt:lpwstr>_Toc126155511</vt:lpwstr>
      </vt:variant>
      <vt:variant>
        <vt:i4>1048631</vt:i4>
      </vt:variant>
      <vt:variant>
        <vt:i4>44</vt:i4>
      </vt:variant>
      <vt:variant>
        <vt:i4>0</vt:i4>
      </vt:variant>
      <vt:variant>
        <vt:i4>5</vt:i4>
      </vt:variant>
      <vt:variant>
        <vt:lpwstr/>
      </vt:variant>
      <vt:variant>
        <vt:lpwstr>_Toc126155510</vt:lpwstr>
      </vt:variant>
      <vt:variant>
        <vt:i4>1114167</vt:i4>
      </vt:variant>
      <vt:variant>
        <vt:i4>38</vt:i4>
      </vt:variant>
      <vt:variant>
        <vt:i4>0</vt:i4>
      </vt:variant>
      <vt:variant>
        <vt:i4>5</vt:i4>
      </vt:variant>
      <vt:variant>
        <vt:lpwstr/>
      </vt:variant>
      <vt:variant>
        <vt:lpwstr>_Toc126155509</vt:lpwstr>
      </vt:variant>
      <vt:variant>
        <vt:i4>1114167</vt:i4>
      </vt:variant>
      <vt:variant>
        <vt:i4>32</vt:i4>
      </vt:variant>
      <vt:variant>
        <vt:i4>0</vt:i4>
      </vt:variant>
      <vt:variant>
        <vt:i4>5</vt:i4>
      </vt:variant>
      <vt:variant>
        <vt:lpwstr/>
      </vt:variant>
      <vt:variant>
        <vt:lpwstr>_Toc126155508</vt:lpwstr>
      </vt:variant>
      <vt:variant>
        <vt:i4>1114167</vt:i4>
      </vt:variant>
      <vt:variant>
        <vt:i4>26</vt:i4>
      </vt:variant>
      <vt:variant>
        <vt:i4>0</vt:i4>
      </vt:variant>
      <vt:variant>
        <vt:i4>5</vt:i4>
      </vt:variant>
      <vt:variant>
        <vt:lpwstr/>
      </vt:variant>
      <vt:variant>
        <vt:lpwstr>_Toc126155507</vt:lpwstr>
      </vt:variant>
      <vt:variant>
        <vt:i4>1114167</vt:i4>
      </vt:variant>
      <vt:variant>
        <vt:i4>20</vt:i4>
      </vt:variant>
      <vt:variant>
        <vt:i4>0</vt:i4>
      </vt:variant>
      <vt:variant>
        <vt:i4>5</vt:i4>
      </vt:variant>
      <vt:variant>
        <vt:lpwstr/>
      </vt:variant>
      <vt:variant>
        <vt:lpwstr>_Toc126155506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Process Automation Devices – PA-DIM™</dc:title>
  <dc:subject/>
  <dc:creator>OPC Foundation</dc:creator>
  <cp:keywords/>
  <dc:description/>
  <cp:lastModifiedBy>Braun, Michael (DI PA MI PLM SW)</cp:lastModifiedBy>
  <cp:revision>4631</cp:revision>
  <cp:lastPrinted>2015-02-07T12:20:00Z</cp:lastPrinted>
  <dcterms:created xsi:type="dcterms:W3CDTF">2022-02-09T01:22:00Z</dcterms:created>
  <dcterms:modified xsi:type="dcterms:W3CDTF">2025-11-26T05:41:00Z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FCG TS10098</vt:lpwstr>
  </property>
  <property fmtid="{D5CDD505-2E9C-101B-9397-08002B2CF9AE}" pid="3" name="Revision">
    <vt:lpwstr>Revision 1.02.0</vt:lpwstr>
  </property>
  <property fmtid="{D5CDD505-2E9C-101B-9397-08002B2CF9AE}" pid="4" name="Version">
    <vt:lpwstr>V</vt:lpwstr>
  </property>
  <property fmtid="{D5CDD505-2E9C-101B-9397-08002B2CF9AE}" pid="5" name="Release Date">
    <vt:lpwstr>2025-11-26</vt:lpwstr>
  </property>
  <property fmtid="{D5CDD505-2E9C-101B-9397-08002B2CF9AE}" pid="6" name="ContentTypeId">
    <vt:lpwstr>0x010100FD16DCB159ACAB498988B09E7DFBEA4F</vt:lpwstr>
  </property>
  <property fmtid="{D5CDD505-2E9C-101B-9397-08002B2CF9AE}" pid="7" name="Part3Desc">
    <vt:lpwstr>OPC UA Specification: Part 3 – Address Space Model</vt:lpwstr>
  </property>
  <property fmtid="{D5CDD505-2E9C-101B-9397-08002B2CF9AE}" pid="8" name="Part3URL">
    <vt:lpwstr>http://www.opcfoundation.org/UA/Part3/</vt:lpwstr>
  </property>
  <property fmtid="{D5CDD505-2E9C-101B-9397-08002B2CF9AE}" pid="9" name="Part4Desc">
    <vt:lpwstr>OPC UA Specification: Part 4 – Services</vt:lpwstr>
  </property>
  <property fmtid="{D5CDD505-2E9C-101B-9397-08002B2CF9AE}" pid="10" name="Part4URL">
    <vt:lpwstr>http://www.opcfoundation.org/UA/Part4/</vt:lpwstr>
  </property>
  <property fmtid="{D5CDD505-2E9C-101B-9397-08002B2CF9AE}" pid="11" name="Part5Desc">
    <vt:lpwstr>OPC UA Specification: Part 5 – Information Model</vt:lpwstr>
  </property>
  <property fmtid="{D5CDD505-2E9C-101B-9397-08002B2CF9AE}" pid="12" name="Part5URL">
    <vt:lpwstr>http://www.opcfoundation.org/UA/Part5/</vt:lpwstr>
  </property>
  <property fmtid="{D5CDD505-2E9C-101B-9397-08002B2CF9AE}" pid="13" name="Part6Desc">
    <vt:lpwstr>OPC UA Specification: Part 6 – Mappings</vt:lpwstr>
  </property>
  <property fmtid="{D5CDD505-2E9C-101B-9397-08002B2CF9AE}" pid="14" name="Part6URL">
    <vt:lpwstr>http://www.opcfoundation.org/UA/Part6/</vt:lpwstr>
  </property>
  <property fmtid="{D5CDD505-2E9C-101B-9397-08002B2CF9AE}" pid="15" name="Part7Desc">
    <vt:lpwstr>OPC UA Specification: Part 7 – Profiles</vt:lpwstr>
  </property>
  <property fmtid="{D5CDD505-2E9C-101B-9397-08002B2CF9AE}" pid="16" name="Part7URL">
    <vt:lpwstr>http://www.opcfoundation.org/UA/Part7/</vt:lpwstr>
  </property>
  <property fmtid="{D5CDD505-2E9C-101B-9397-08002B2CF9AE}" pid="17" name="Part9URL">
    <vt:lpwstr>http://www.opcfoundation.org/UA/Part9/</vt:lpwstr>
  </property>
  <property fmtid="{D5CDD505-2E9C-101B-9397-08002B2CF9AE}" pid="18" name="Part9Desc">
    <vt:lpwstr>OPC UA Specification: Part 9 – Alarms and Conditions</vt:lpwstr>
  </property>
  <property fmtid="{D5CDD505-2E9C-101B-9397-08002B2CF9AE}" pid="19" name="Part8URL">
    <vt:lpwstr>http://www.opcfoundation.org/UA/Part8/</vt:lpwstr>
  </property>
  <property fmtid="{D5CDD505-2E9C-101B-9397-08002B2CF9AE}" pid="20" name="Part8Desc">
    <vt:lpwstr>OPC UA Specification: Part 8 – Data Access</vt:lpwstr>
  </property>
  <property fmtid="{D5CDD505-2E9C-101B-9397-08002B2CF9AE}" pid="21" name="Part100Desc">
    <vt:lpwstr>OPC UA Specification: Part100 – Device Information Model</vt:lpwstr>
  </property>
  <property fmtid="{D5CDD505-2E9C-101B-9397-08002B2CF9AE}" pid="22" name="Part100URL">
    <vt:lpwstr>https://opcfoundation.org/developer-tools/specifications-unified-architecture/part-100-device-information-model/</vt:lpwstr>
  </property>
  <property fmtid="{D5CDD505-2E9C-101B-9397-08002B2CF9AE}" pid="23" name="MSIP_Label_2988f0a4-524a-45f2-829d-417725fa4957_Enabled">
    <vt:lpwstr>True</vt:lpwstr>
  </property>
  <property fmtid="{D5CDD505-2E9C-101B-9397-08002B2CF9AE}" pid="24" name="MSIP_Label_2988f0a4-524a-45f2-829d-417725fa4957_SiteId">
    <vt:lpwstr>52daf2a9-3b73-4da4-ac6a-3f81adc92b7e</vt:lpwstr>
  </property>
  <property fmtid="{D5CDD505-2E9C-101B-9397-08002B2CF9AE}" pid="25" name="MSIP_Label_2988f0a4-524a-45f2-829d-417725fa4957_Owner">
    <vt:lpwstr>stefan.mueller-osolin@endress.com</vt:lpwstr>
  </property>
  <property fmtid="{D5CDD505-2E9C-101B-9397-08002B2CF9AE}" pid="26" name="MSIP_Label_2988f0a4-524a-45f2-829d-417725fa4957_SetDate">
    <vt:lpwstr>2019-08-30T20:57:39.0711297Z</vt:lpwstr>
  </property>
  <property fmtid="{D5CDD505-2E9C-101B-9397-08002B2CF9AE}" pid="27" name="MSIP_Label_2988f0a4-524a-45f2-829d-417725fa4957_Name">
    <vt:lpwstr>Not Protected</vt:lpwstr>
  </property>
  <property fmtid="{D5CDD505-2E9C-101B-9397-08002B2CF9AE}" pid="28" name="MSIP_Label_2988f0a4-524a-45f2-829d-417725fa4957_Application">
    <vt:lpwstr>Microsoft Azure Information Protection</vt:lpwstr>
  </property>
  <property fmtid="{D5CDD505-2E9C-101B-9397-08002B2CF9AE}" pid="29" name="MSIP_Label_2988f0a4-524a-45f2-829d-417725fa4957_Extended_MSFT_Method">
    <vt:lpwstr>Automatic</vt:lpwstr>
  </property>
  <property fmtid="{D5CDD505-2E9C-101B-9397-08002B2CF9AE}" pid="30" name="Part2Desc">
    <vt:lpwstr>OPC UA Specification: Part 2 – Security</vt:lpwstr>
  </property>
  <property fmtid="{D5CDD505-2E9C-101B-9397-08002B2CF9AE}" pid="31" name="Part2URL">
    <vt:lpwstr>http://www.opcfoundation.org/UA/Part2/</vt:lpwstr>
  </property>
  <property fmtid="{D5CDD505-2E9C-101B-9397-08002B2CF9AE}" pid="32" name="Part1URL">
    <vt:lpwstr>http://www.opcfoundation.org/UA/Part1/</vt:lpwstr>
  </property>
  <property fmtid="{D5CDD505-2E9C-101B-9397-08002B2CF9AE}" pid="33" name="Part1Desc">
    <vt:lpwstr>OPC UA Specification: Part 1 – Overview</vt:lpwstr>
  </property>
  <property fmtid="{D5CDD505-2E9C-101B-9397-08002B2CF9AE}" pid="34" name="DocNumber">
    <vt:lpwstr>OPC 30081</vt:lpwstr>
  </property>
  <property fmtid="{D5CDD505-2E9C-101B-9397-08002B2CF9AE}" pid="35" name="OPCReleaseType">
    <vt:lpwstr>Release</vt:lpwstr>
  </property>
  <property fmtid="{D5CDD505-2E9C-101B-9397-08002B2CF9AE}" pid="36" name="OPCVersion">
    <vt:lpwstr>1.02.0</vt:lpwstr>
  </property>
  <property fmtid="{D5CDD505-2E9C-101B-9397-08002B2CF9AE}" pid="37" name="Date completed">
    <vt:lpwstr>2025-10-25</vt:lpwstr>
  </property>
  <property fmtid="{D5CDD505-2E9C-101B-9397-08002B2CF9AE}" pid="38" name="HeaderRight">
    <vt:lpwstr>1.02.0</vt:lpwstr>
  </property>
  <property fmtid="{D5CDD505-2E9C-101B-9397-08002B2CF9AE}" pid="39" name="MSIP_Label_6f75f480-7803-4ee9-bb54-84d0635fdbe7_Enabled">
    <vt:lpwstr>true</vt:lpwstr>
  </property>
  <property fmtid="{D5CDD505-2E9C-101B-9397-08002B2CF9AE}" pid="40" name="MSIP_Label_6f75f480-7803-4ee9-bb54-84d0635fdbe7_SetDate">
    <vt:lpwstr>2023-04-03T16:03:03Z</vt:lpwstr>
  </property>
  <property fmtid="{D5CDD505-2E9C-101B-9397-08002B2CF9AE}" pid="41" name="MSIP_Label_6f75f480-7803-4ee9-bb54-84d0635fdbe7_Method">
    <vt:lpwstr>Privileged</vt:lpwstr>
  </property>
  <property fmtid="{D5CDD505-2E9C-101B-9397-08002B2CF9AE}" pid="42" name="MSIP_Label_6f75f480-7803-4ee9-bb54-84d0635fdbe7_Name">
    <vt:lpwstr>unrestricted</vt:lpwstr>
  </property>
  <property fmtid="{D5CDD505-2E9C-101B-9397-08002B2CF9AE}" pid="43" name="MSIP_Label_6f75f480-7803-4ee9-bb54-84d0635fdbe7_SiteId">
    <vt:lpwstr>38ae3bcd-9579-4fd4-adda-b42e1495d55a</vt:lpwstr>
  </property>
  <property fmtid="{D5CDD505-2E9C-101B-9397-08002B2CF9AE}" pid="44" name="MSIP_Label_6f75f480-7803-4ee9-bb54-84d0635fdbe7_ActionId">
    <vt:lpwstr>d30e2f6f-fba0-4ce7-890d-f9804cdc11cb</vt:lpwstr>
  </property>
  <property fmtid="{D5CDD505-2E9C-101B-9397-08002B2CF9AE}" pid="45" name="MSIP_Label_6f75f480-7803-4ee9-bb54-84d0635fdbe7_ContentBits">
    <vt:lpwstr>0</vt:lpwstr>
  </property>
  <property fmtid="{D5CDD505-2E9C-101B-9397-08002B2CF9AE}" pid="46" name="Document_Confidentiality">
    <vt:lpwstr>Unrestricted</vt:lpwstr>
  </property>
  <property fmtid="{D5CDD505-2E9C-101B-9397-08002B2CF9AE}" pid="47" name="MediaServiceImageTags">
    <vt:lpwstr/>
  </property>
</Properties>
</file>